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A010" w14:textId="77777777" w:rsidR="004000D8" w:rsidRDefault="000B0157">
      <w:pPr>
        <w:pStyle w:val="BodyText"/>
        <w:spacing w:before="36"/>
        <w:ind w:left="0"/>
        <w:rPr>
          <w:b/>
          <w:bCs/>
          <w:szCs w:val="28"/>
        </w:rPr>
      </w:pPr>
      <w:r w:rsidRPr="004B1327">
        <w:rPr>
          <w:b/>
          <w:bCs/>
        </w:rPr>
        <w:t xml:space="preserve">Item 9 – </w:t>
      </w:r>
      <w:r w:rsidRPr="004B1327">
        <w:rPr>
          <w:b/>
          <w:bCs/>
          <w:szCs w:val="28"/>
        </w:rPr>
        <w:t xml:space="preserve">Redacted Decisions from </w:t>
      </w:r>
      <w:r w:rsidRPr="004B1327">
        <w:rPr>
          <w:b/>
          <w:bCs/>
          <w:szCs w:val="28"/>
        </w:rPr>
        <w:t xml:space="preserve">Federal Fiscal Year 2022-2023 </w:t>
      </w:r>
      <w:r w:rsidR="002961E7">
        <w:rPr>
          <w:b/>
          <w:bCs/>
          <w:szCs w:val="28"/>
        </w:rPr>
        <w:t xml:space="preserve"> </w:t>
      </w:r>
    </w:p>
    <w:p w14:paraId="30ABA685" w14:textId="1D3A5005" w:rsidR="004F1956" w:rsidRPr="004B1327" w:rsidRDefault="000B0157">
      <w:pPr>
        <w:pStyle w:val="BodyText"/>
        <w:spacing w:before="36"/>
        <w:ind w:left="0"/>
        <w:rPr>
          <w:b/>
          <w:bCs/>
          <w:szCs w:val="28"/>
        </w:rPr>
      </w:pPr>
      <w:r w:rsidRPr="004B1327">
        <w:rPr>
          <w:b/>
          <w:bCs/>
          <w:szCs w:val="28"/>
        </w:rPr>
        <w:t>(October 1, 2022 – September 30, 2023)</w:t>
      </w:r>
    </w:p>
    <w:p w14:paraId="3EAEFCA4" w14:textId="77777777" w:rsidR="002961E7" w:rsidRPr="002961E7" w:rsidRDefault="002961E7">
      <w:pPr>
        <w:pStyle w:val="BodyText"/>
        <w:spacing w:before="36"/>
        <w:ind w:left="0"/>
        <w:rPr>
          <w:b/>
          <w:bCs/>
        </w:rPr>
      </w:pPr>
    </w:p>
    <w:p w14:paraId="189DD7C0" w14:textId="20BE46CD" w:rsidR="008A1295" w:rsidRPr="002961E7" w:rsidRDefault="00135A0F">
      <w:pPr>
        <w:pStyle w:val="BodyText"/>
        <w:spacing w:before="36"/>
        <w:ind w:left="0"/>
        <w:rPr>
          <w:b/>
          <w:bCs/>
        </w:rPr>
      </w:pPr>
      <w:r w:rsidRPr="002961E7">
        <w:rPr>
          <w:b/>
          <w:bCs/>
        </w:rPr>
        <w:t>Table of Contents (click hyperlink to navigate)</w:t>
      </w:r>
    </w:p>
    <w:p w14:paraId="16A0635A" w14:textId="77777777" w:rsidR="00135A0F" w:rsidRPr="004B1327" w:rsidRDefault="00135A0F">
      <w:pPr>
        <w:pStyle w:val="BodyText"/>
        <w:spacing w:before="36"/>
        <w:ind w:left="0"/>
        <w:rPr>
          <w:color w:val="0000CC"/>
        </w:rPr>
      </w:pPr>
    </w:p>
    <w:p w14:paraId="35C1DBA5" w14:textId="6B4BD745"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r w:rsidRPr="004B1327">
        <w:rPr>
          <w:iCs/>
          <w:color w:val="0000CC"/>
        </w:rPr>
        <w:fldChar w:fldCharType="begin"/>
      </w:r>
      <w:r w:rsidRPr="004B1327">
        <w:rPr>
          <w:iCs/>
          <w:color w:val="0000CC"/>
        </w:rPr>
        <w:instrText xml:space="preserve"> TOC \o "1-1" \n \h \z \u </w:instrText>
      </w:r>
      <w:r w:rsidRPr="004B1327">
        <w:rPr>
          <w:iCs/>
          <w:color w:val="0000CC"/>
        </w:rPr>
        <w:fldChar w:fldCharType="separate"/>
      </w:r>
      <w:hyperlink w:anchor="_Toc159590770" w:history="1">
        <w:r w:rsidRPr="004B1327">
          <w:rPr>
            <w:rStyle w:val="Hyperlink"/>
            <w:iCs/>
            <w:color w:val="0000CC"/>
          </w:rPr>
          <w:t>Hearing</w:t>
        </w:r>
        <w:r w:rsidRPr="004B1327">
          <w:rPr>
            <w:rStyle w:val="Hyperlink"/>
            <w:iCs/>
            <w:color w:val="0000CC"/>
            <w:spacing w:val="-15"/>
          </w:rPr>
          <w:t xml:space="preserve"> </w:t>
        </w:r>
        <w:r w:rsidRPr="004B1327">
          <w:rPr>
            <w:rStyle w:val="Hyperlink"/>
            <w:iCs/>
            <w:color w:val="0000CC"/>
          </w:rPr>
          <w:t>No.</w:t>
        </w:r>
        <w:r w:rsidRPr="004B1327">
          <w:rPr>
            <w:rStyle w:val="Hyperlink"/>
            <w:iCs/>
            <w:color w:val="0000CC"/>
            <w:spacing w:val="-13"/>
          </w:rPr>
          <w:t xml:space="preserve"> </w:t>
        </w:r>
        <w:r w:rsidRPr="004B1327">
          <w:rPr>
            <w:rStyle w:val="Hyperlink"/>
            <w:iCs/>
            <w:color w:val="0000CC"/>
          </w:rPr>
          <w:t>104839366-</w:t>
        </w:r>
        <w:r w:rsidRPr="004B1327">
          <w:rPr>
            <w:rStyle w:val="Hyperlink"/>
            <w:iCs/>
            <w:color w:val="0000CC"/>
            <w:spacing w:val="-5"/>
          </w:rPr>
          <w:t xml:space="preserve">751 </w:t>
        </w:r>
        <w:r w:rsidRPr="004B1327">
          <w:rPr>
            <w:rStyle w:val="Hyperlink"/>
            <w:iCs/>
            <w:color w:val="0000CC"/>
            <w:spacing w:val="-2"/>
          </w:rPr>
          <w:t>SUMMARY</w:t>
        </w:r>
      </w:hyperlink>
    </w:p>
    <w:p w14:paraId="69141B96" w14:textId="0A5605C5"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1" w:history="1">
        <w:r w:rsidRPr="004B1327">
          <w:rPr>
            <w:rStyle w:val="Hyperlink"/>
            <w:iCs/>
            <w:color w:val="0000CC"/>
            <w:spacing w:val="-2"/>
          </w:rPr>
          <w:t>Hearing No. 104844198-751 SUMMARY</w:t>
        </w:r>
      </w:hyperlink>
    </w:p>
    <w:p w14:paraId="437330BE" w14:textId="1AED58F3"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2" w:history="1">
        <w:r w:rsidRPr="004B1327">
          <w:rPr>
            <w:rStyle w:val="Hyperlink"/>
            <w:iCs/>
            <w:color w:val="0000CC"/>
            <w:spacing w:val="-2"/>
          </w:rPr>
          <w:t>Hearing No. 104854198-523 SUMMARY</w:t>
        </w:r>
      </w:hyperlink>
    </w:p>
    <w:p w14:paraId="3521CE67" w14:textId="514A491D"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3" w:history="1">
        <w:r w:rsidRPr="004B1327">
          <w:rPr>
            <w:rStyle w:val="Hyperlink"/>
            <w:iCs/>
            <w:color w:val="0000CC"/>
            <w:spacing w:val="-2"/>
          </w:rPr>
          <w:t>Hearing No. 104827508-721 SUMMARY</w:t>
        </w:r>
      </w:hyperlink>
    </w:p>
    <w:p w14:paraId="6CF8160A" w14:textId="22577485"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4" w:history="1">
        <w:r w:rsidRPr="004B1327">
          <w:rPr>
            <w:rStyle w:val="Hyperlink"/>
            <w:iCs/>
            <w:color w:val="0000CC"/>
            <w:spacing w:val="-2"/>
          </w:rPr>
          <w:t>Hearing No. 104870585-751 SUMMARY</w:t>
        </w:r>
      </w:hyperlink>
    </w:p>
    <w:p w14:paraId="0472688F" w14:textId="64504ADA"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5" w:history="1">
        <w:r w:rsidRPr="004B1327">
          <w:rPr>
            <w:rStyle w:val="Hyperlink"/>
            <w:iCs/>
            <w:color w:val="0000CC"/>
          </w:rPr>
          <w:t>Hearing</w:t>
        </w:r>
        <w:r w:rsidRPr="004B1327">
          <w:rPr>
            <w:rStyle w:val="Hyperlink"/>
            <w:iCs/>
            <w:color w:val="0000CC"/>
            <w:spacing w:val="-9"/>
          </w:rPr>
          <w:t xml:space="preserve"> </w:t>
        </w:r>
        <w:r w:rsidRPr="004B1327">
          <w:rPr>
            <w:rStyle w:val="Hyperlink"/>
            <w:iCs/>
            <w:color w:val="0000CC"/>
          </w:rPr>
          <w:t>No.</w:t>
        </w:r>
        <w:r w:rsidRPr="004B1327">
          <w:rPr>
            <w:rStyle w:val="Hyperlink"/>
            <w:iCs/>
            <w:color w:val="0000CC"/>
            <w:spacing w:val="-5"/>
          </w:rPr>
          <w:t xml:space="preserve"> </w:t>
        </w:r>
        <w:r w:rsidRPr="004B1327">
          <w:rPr>
            <w:rStyle w:val="Hyperlink"/>
            <w:iCs/>
            <w:color w:val="0000CC"/>
          </w:rPr>
          <w:t>104872312-</w:t>
        </w:r>
        <w:r w:rsidRPr="004B1327">
          <w:rPr>
            <w:rStyle w:val="Hyperlink"/>
            <w:iCs/>
            <w:color w:val="0000CC"/>
            <w:spacing w:val="-5"/>
          </w:rPr>
          <w:t xml:space="preserve">468 </w:t>
        </w:r>
        <w:r w:rsidRPr="004B1327">
          <w:rPr>
            <w:rStyle w:val="Hyperlink"/>
            <w:iCs/>
            <w:color w:val="0000CC"/>
            <w:spacing w:val="-2"/>
          </w:rPr>
          <w:t>SUMMARY</w:t>
        </w:r>
      </w:hyperlink>
    </w:p>
    <w:p w14:paraId="3421F138" w14:textId="7E93D852"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6" w:history="1">
        <w:r w:rsidRPr="004B1327">
          <w:rPr>
            <w:rStyle w:val="Hyperlink"/>
            <w:iCs/>
            <w:color w:val="0000CC"/>
            <w:spacing w:val="-2"/>
          </w:rPr>
          <w:t>Hearing No. 104872094-765 SUMMARY</w:t>
        </w:r>
      </w:hyperlink>
    </w:p>
    <w:p w14:paraId="152FBED3" w14:textId="6703E527"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7" w:history="1">
        <w:r w:rsidRPr="004B1327">
          <w:rPr>
            <w:rStyle w:val="Hyperlink"/>
            <w:iCs/>
            <w:color w:val="0000CC"/>
            <w:spacing w:val="-2"/>
          </w:rPr>
          <w:t>Hearing No. 104875844-751 SUMMARY</w:t>
        </w:r>
      </w:hyperlink>
    </w:p>
    <w:p w14:paraId="63B85115" w14:textId="58548801"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8" w:history="1">
        <w:r w:rsidRPr="004B1327">
          <w:rPr>
            <w:rStyle w:val="Hyperlink"/>
            <w:iCs/>
            <w:color w:val="0000CC"/>
          </w:rPr>
          <w:t>Hearing</w:t>
        </w:r>
        <w:r w:rsidRPr="004B1327">
          <w:rPr>
            <w:rStyle w:val="Hyperlink"/>
            <w:iCs/>
            <w:color w:val="0000CC"/>
            <w:spacing w:val="-9"/>
          </w:rPr>
          <w:t xml:space="preserve"> </w:t>
        </w:r>
        <w:r w:rsidRPr="004B1327">
          <w:rPr>
            <w:rStyle w:val="Hyperlink"/>
            <w:iCs/>
            <w:color w:val="0000CC"/>
          </w:rPr>
          <w:t>No.</w:t>
        </w:r>
        <w:r w:rsidRPr="004B1327">
          <w:rPr>
            <w:rStyle w:val="Hyperlink"/>
            <w:iCs/>
            <w:color w:val="0000CC"/>
            <w:spacing w:val="-6"/>
          </w:rPr>
          <w:t xml:space="preserve"> </w:t>
        </w:r>
        <w:r w:rsidRPr="004B1327">
          <w:rPr>
            <w:rStyle w:val="Hyperlink"/>
            <w:iCs/>
            <w:color w:val="0000CC"/>
          </w:rPr>
          <w:t>104896347-</w:t>
        </w:r>
        <w:r w:rsidRPr="004B1327">
          <w:rPr>
            <w:rStyle w:val="Hyperlink"/>
            <w:iCs/>
            <w:color w:val="0000CC"/>
            <w:spacing w:val="-5"/>
          </w:rPr>
          <w:t xml:space="preserve">523 </w:t>
        </w:r>
        <w:r w:rsidRPr="004B1327">
          <w:rPr>
            <w:rStyle w:val="Hyperlink"/>
            <w:iCs/>
            <w:color w:val="0000CC"/>
            <w:spacing w:val="-2"/>
          </w:rPr>
          <w:t>SUMMARY</w:t>
        </w:r>
      </w:hyperlink>
    </w:p>
    <w:p w14:paraId="310B87D1" w14:textId="193531D0"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79" w:history="1">
        <w:r w:rsidRPr="004B1327">
          <w:rPr>
            <w:rStyle w:val="Hyperlink"/>
            <w:iCs/>
            <w:color w:val="0000CC"/>
          </w:rPr>
          <w:t>Hearing</w:t>
        </w:r>
        <w:r w:rsidRPr="004B1327">
          <w:rPr>
            <w:rStyle w:val="Hyperlink"/>
            <w:iCs/>
            <w:color w:val="0000CC"/>
            <w:spacing w:val="-9"/>
          </w:rPr>
          <w:t xml:space="preserve"> </w:t>
        </w:r>
        <w:r w:rsidRPr="004B1327">
          <w:rPr>
            <w:rStyle w:val="Hyperlink"/>
            <w:iCs/>
            <w:color w:val="0000CC"/>
          </w:rPr>
          <w:t>No.</w:t>
        </w:r>
        <w:r w:rsidRPr="004B1327">
          <w:rPr>
            <w:rStyle w:val="Hyperlink"/>
            <w:iCs/>
            <w:color w:val="0000CC"/>
            <w:spacing w:val="-5"/>
          </w:rPr>
          <w:t xml:space="preserve"> </w:t>
        </w:r>
        <w:r w:rsidRPr="004B1327">
          <w:rPr>
            <w:rStyle w:val="Hyperlink"/>
            <w:iCs/>
            <w:color w:val="0000CC"/>
          </w:rPr>
          <w:t>104891073-</w:t>
        </w:r>
        <w:r w:rsidRPr="004B1327">
          <w:rPr>
            <w:rStyle w:val="Hyperlink"/>
            <w:iCs/>
            <w:color w:val="0000CC"/>
            <w:spacing w:val="-5"/>
          </w:rPr>
          <w:t xml:space="preserve">747 </w:t>
        </w:r>
        <w:r w:rsidRPr="004B1327">
          <w:rPr>
            <w:rStyle w:val="Hyperlink"/>
            <w:iCs/>
            <w:color w:val="0000CC"/>
            <w:spacing w:val="-2"/>
          </w:rPr>
          <w:t>SUMMARY</w:t>
        </w:r>
      </w:hyperlink>
    </w:p>
    <w:p w14:paraId="22663A10" w14:textId="1E675205"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0" w:history="1">
        <w:r w:rsidRPr="004B1327">
          <w:rPr>
            <w:rStyle w:val="Hyperlink"/>
            <w:iCs/>
            <w:color w:val="0000CC"/>
            <w:spacing w:val="-2"/>
          </w:rPr>
          <w:t>Hearing No. 104898611-468 SUMMARY</w:t>
        </w:r>
      </w:hyperlink>
    </w:p>
    <w:p w14:paraId="46CE492F" w14:textId="44908294"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1" w:history="1">
        <w:r w:rsidRPr="004B1327">
          <w:rPr>
            <w:rStyle w:val="Hyperlink"/>
            <w:iCs/>
            <w:color w:val="0000CC"/>
            <w:spacing w:val="-2"/>
          </w:rPr>
          <w:t>Hearing No. 104917090-468 SUMMARY</w:t>
        </w:r>
      </w:hyperlink>
    </w:p>
    <w:p w14:paraId="72DA73F3" w14:textId="2EDE9765"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2" w:history="1">
        <w:r w:rsidRPr="004B1327">
          <w:rPr>
            <w:rStyle w:val="Hyperlink"/>
            <w:iCs/>
            <w:color w:val="0000CC"/>
            <w:spacing w:val="-2"/>
          </w:rPr>
          <w:t>Hearing No. 104864653-468 SUMMARY</w:t>
        </w:r>
      </w:hyperlink>
    </w:p>
    <w:p w14:paraId="419F365A" w14:textId="6366F6F1"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3" w:history="1">
        <w:r w:rsidRPr="004B1327">
          <w:rPr>
            <w:rStyle w:val="Hyperlink"/>
            <w:iCs/>
            <w:color w:val="0000CC"/>
            <w:spacing w:val="-2"/>
          </w:rPr>
          <w:t>Hearing No. 104894957-765 SUMMARY</w:t>
        </w:r>
      </w:hyperlink>
    </w:p>
    <w:p w14:paraId="13F4E4F4" w14:textId="5F62B12E"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4" w:history="1">
        <w:r w:rsidRPr="004B1327">
          <w:rPr>
            <w:rStyle w:val="Hyperlink"/>
            <w:iCs/>
            <w:color w:val="0000CC"/>
            <w:spacing w:val="-2"/>
          </w:rPr>
          <w:t>Hearing No. 104841689-751 SUMMARY</w:t>
        </w:r>
      </w:hyperlink>
    </w:p>
    <w:p w14:paraId="35001858" w14:textId="335AD5DD"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5" w:history="1">
        <w:r w:rsidRPr="004B1327">
          <w:rPr>
            <w:rStyle w:val="Hyperlink"/>
            <w:iCs/>
            <w:color w:val="0000CC"/>
            <w:spacing w:val="-2"/>
          </w:rPr>
          <w:t>Hearing No. 104904452-768 SUMMARY</w:t>
        </w:r>
      </w:hyperlink>
    </w:p>
    <w:p w14:paraId="5FB2A82E" w14:textId="1804CADF"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6" w:history="1">
        <w:r w:rsidRPr="004B1327">
          <w:rPr>
            <w:rStyle w:val="Hyperlink"/>
            <w:iCs/>
            <w:color w:val="0000CC"/>
            <w:spacing w:val="-2"/>
          </w:rPr>
          <w:t>Hearing No. 104919371-523 SUMMARY</w:t>
        </w:r>
      </w:hyperlink>
    </w:p>
    <w:p w14:paraId="63EAE019" w14:textId="75196AB4" w:rsidR="004B1327" w:rsidRPr="004B1327" w:rsidRDefault="004B1327" w:rsidP="004B1327">
      <w:pPr>
        <w:pStyle w:val="TOC1"/>
        <w:spacing w:after="0" w:line="480" w:lineRule="auto"/>
        <w:rPr>
          <w:rFonts w:asciiTheme="minorHAnsi" w:eastAsiaTheme="minorEastAsia" w:hAnsiTheme="minorHAnsi" w:cstheme="minorBidi"/>
          <w:iCs/>
          <w:color w:val="0000CC"/>
          <w:kern w:val="2"/>
          <w:sz w:val="22"/>
          <w:u w:val="none"/>
          <w14:ligatures w14:val="standardContextual"/>
        </w:rPr>
      </w:pPr>
      <w:hyperlink w:anchor="_Toc159590787" w:history="1">
        <w:r w:rsidRPr="004B1327">
          <w:rPr>
            <w:rStyle w:val="Hyperlink"/>
            <w:iCs/>
            <w:color w:val="0000CC"/>
            <w:spacing w:val="-2"/>
          </w:rPr>
          <w:t>Hearing No. 104915057-747 S</w:t>
        </w:r>
        <w:r w:rsidRPr="004B1327">
          <w:rPr>
            <w:rStyle w:val="Hyperlink"/>
            <w:iCs/>
            <w:color w:val="0000CC"/>
            <w:spacing w:val="-2"/>
          </w:rPr>
          <w:t>U</w:t>
        </w:r>
        <w:r w:rsidRPr="004B1327">
          <w:rPr>
            <w:rStyle w:val="Hyperlink"/>
            <w:iCs/>
            <w:color w:val="0000CC"/>
            <w:spacing w:val="-2"/>
          </w:rPr>
          <w:t>MMARY</w:t>
        </w:r>
      </w:hyperlink>
    </w:p>
    <w:p w14:paraId="0EED53DE" w14:textId="44A414CB" w:rsidR="003B4896" w:rsidRDefault="004B1327">
      <w:pPr>
        <w:rPr>
          <w:iCs/>
        </w:rPr>
      </w:pPr>
      <w:r w:rsidRPr="004B1327">
        <w:rPr>
          <w:iCs/>
          <w:noProof/>
          <w:color w:val="0000CC"/>
          <w:sz w:val="24"/>
          <w:u w:val="single"/>
        </w:rPr>
        <w:fldChar w:fldCharType="end"/>
      </w:r>
    </w:p>
    <w:p w14:paraId="4BE3577A" w14:textId="0B331B65" w:rsidR="00D52BCF" w:rsidRPr="004B1327" w:rsidRDefault="003B4896">
      <w:pPr>
        <w:rPr>
          <w:iCs/>
        </w:rPr>
      </w:pPr>
      <w:r>
        <w:rPr>
          <w:iCs/>
        </w:rPr>
        <w:br w:type="page"/>
      </w:r>
    </w:p>
    <w:p w14:paraId="52854F1D" w14:textId="5F38F110" w:rsidR="00D52BCF" w:rsidRDefault="00D52BCF">
      <w:pPr>
        <w:rPr>
          <w:b/>
          <w:bCs/>
          <w:iCs/>
          <w:sz w:val="24"/>
          <w:szCs w:val="24"/>
        </w:rPr>
      </w:pPr>
    </w:p>
    <w:p w14:paraId="30ABA686" w14:textId="3E76115F" w:rsidR="004F1956" w:rsidRPr="0093370F" w:rsidRDefault="0093370F" w:rsidP="0093370F">
      <w:pPr>
        <w:pStyle w:val="Heading1"/>
        <w:ind w:left="570"/>
        <w:rPr>
          <w:i/>
          <w:spacing w:val="-5"/>
        </w:rPr>
      </w:pPr>
      <w:bookmarkStart w:id="0" w:name="_Toc159590061"/>
      <w:bookmarkStart w:id="1" w:name="_Toc159590770"/>
      <w:r w:rsidRPr="0093370F">
        <w:rPr>
          <w:iCs/>
        </w:rPr>
        <w:t>Hearing</w:t>
      </w:r>
      <w:r w:rsidRPr="0093370F">
        <w:rPr>
          <w:iCs/>
          <w:spacing w:val="-15"/>
        </w:rPr>
        <w:t xml:space="preserve"> </w:t>
      </w:r>
      <w:r w:rsidRPr="0093370F">
        <w:rPr>
          <w:iCs/>
        </w:rPr>
        <w:t>No.</w:t>
      </w:r>
      <w:r w:rsidRPr="0093370F">
        <w:rPr>
          <w:iCs/>
          <w:spacing w:val="-13"/>
        </w:rPr>
        <w:t xml:space="preserve"> </w:t>
      </w:r>
      <w:r w:rsidRPr="0093370F">
        <w:rPr>
          <w:iCs/>
        </w:rPr>
        <w:t>104839366-</w:t>
      </w:r>
      <w:r w:rsidRPr="0093370F">
        <w:rPr>
          <w:iCs/>
          <w:spacing w:val="-5"/>
        </w:rPr>
        <w:t>751</w:t>
      </w:r>
      <w:r>
        <w:rPr>
          <w:i/>
          <w:spacing w:val="-5"/>
        </w:rPr>
        <w:t xml:space="preserve"> </w:t>
      </w:r>
      <w:r w:rsidR="00000000">
        <w:rPr>
          <w:spacing w:val="-2"/>
        </w:rPr>
        <w:t>SUMMARY</w:t>
      </w:r>
      <w:bookmarkEnd w:id="0"/>
      <w:bookmarkEnd w:id="1"/>
    </w:p>
    <w:p w14:paraId="30ABA687" w14:textId="77777777" w:rsidR="004F1956" w:rsidRDefault="00000000">
      <w:pPr>
        <w:pStyle w:val="BodyText"/>
        <w:spacing w:before="120"/>
        <w:ind w:right="338"/>
      </w:pPr>
      <w:r>
        <w:t>The denial of the Department of Rehabilitation (the DOR and/or the Department) of Appellant’s</w:t>
      </w:r>
      <w:r>
        <w:rPr>
          <w:spacing w:val="-3"/>
        </w:rPr>
        <w:t xml:space="preserve"> </w:t>
      </w:r>
      <w:r>
        <w:t>request</w:t>
      </w:r>
      <w:r>
        <w:rPr>
          <w:spacing w:val="-5"/>
        </w:rPr>
        <w:t xml:space="preserve"> </w:t>
      </w:r>
      <w:r>
        <w:t>for</w:t>
      </w:r>
      <w:r>
        <w:rPr>
          <w:spacing w:val="-6"/>
        </w:rPr>
        <w:t xml:space="preserve"> </w:t>
      </w:r>
      <w:r>
        <w:t>transportation</w:t>
      </w:r>
      <w:r>
        <w:rPr>
          <w:spacing w:val="-4"/>
        </w:rPr>
        <w:t xml:space="preserve"> </w:t>
      </w:r>
      <w:r>
        <w:t>supportive</w:t>
      </w:r>
      <w:r>
        <w:rPr>
          <w:spacing w:val="-2"/>
        </w:rPr>
        <w:t xml:space="preserve"> </w:t>
      </w:r>
      <w:r>
        <w:t>services</w:t>
      </w:r>
      <w:r>
        <w:rPr>
          <w:spacing w:val="-3"/>
        </w:rPr>
        <w:t xml:space="preserve"> </w:t>
      </w:r>
      <w:r>
        <w:t>in</w:t>
      </w:r>
      <w:r>
        <w:rPr>
          <w:spacing w:val="-4"/>
        </w:rPr>
        <w:t xml:space="preserve"> </w:t>
      </w:r>
      <w:r>
        <w:t>the</w:t>
      </w:r>
      <w:r>
        <w:rPr>
          <w:spacing w:val="-4"/>
        </w:rPr>
        <w:t xml:space="preserve"> </w:t>
      </w:r>
      <w:r>
        <w:t>form</w:t>
      </w:r>
      <w:r>
        <w:rPr>
          <w:spacing w:val="-4"/>
        </w:rPr>
        <w:t xml:space="preserve"> </w:t>
      </w:r>
      <w:r>
        <w:t>of</w:t>
      </w:r>
      <w:r>
        <w:rPr>
          <w:spacing w:val="-2"/>
        </w:rPr>
        <w:t xml:space="preserve"> </w:t>
      </w:r>
      <w:r>
        <w:t>a</w:t>
      </w:r>
      <w:r>
        <w:rPr>
          <w:spacing w:val="-4"/>
        </w:rPr>
        <w:t xml:space="preserve"> </w:t>
      </w:r>
      <w:r>
        <w:t>rental</w:t>
      </w:r>
      <w:r>
        <w:rPr>
          <w:spacing w:val="-3"/>
        </w:rPr>
        <w:t xml:space="preserve"> </w:t>
      </w:r>
      <w:r>
        <w:t>vehicle for travel to and from Appellant’s law school classes is sustained.</w:t>
      </w:r>
      <w:r>
        <w:rPr>
          <w:spacing w:val="40"/>
        </w:rPr>
        <w:t xml:space="preserve"> </w:t>
      </w:r>
      <w:r>
        <w:t>The DOR shall redetermine Appellant’s need for transportation to and from law school classes by considering whether a publicly owned or contracted mode of transportation was not readily available or would cause undue hardship to Appellant pursuant to applicable laws, including California Code of Regulations., tit. 9, section 7162 (b)(2).</w:t>
      </w:r>
    </w:p>
    <w:p w14:paraId="30ABA688" w14:textId="77777777" w:rsidR="004F1956" w:rsidRDefault="00000000">
      <w:pPr>
        <w:pStyle w:val="BodyText"/>
        <w:spacing w:before="120"/>
        <w:ind w:right="338"/>
      </w:pPr>
      <w:r>
        <w:t>The</w:t>
      </w:r>
      <w:r>
        <w:rPr>
          <w:spacing w:val="-2"/>
        </w:rPr>
        <w:t xml:space="preserve"> </w:t>
      </w:r>
      <w:r>
        <w:t>DOR’s</w:t>
      </w:r>
      <w:r>
        <w:rPr>
          <w:spacing w:val="-3"/>
        </w:rPr>
        <w:t xml:space="preserve"> </w:t>
      </w:r>
      <w:r>
        <w:t>denial</w:t>
      </w:r>
      <w:r>
        <w:rPr>
          <w:spacing w:val="-3"/>
        </w:rPr>
        <w:t xml:space="preserve"> </w:t>
      </w:r>
      <w:r>
        <w:t>of</w:t>
      </w:r>
      <w:r>
        <w:rPr>
          <w:spacing w:val="-2"/>
        </w:rPr>
        <w:t xml:space="preserve"> </w:t>
      </w:r>
      <w:r>
        <w:t>Appellant’s</w:t>
      </w:r>
      <w:r>
        <w:rPr>
          <w:spacing w:val="-3"/>
        </w:rPr>
        <w:t xml:space="preserve"> </w:t>
      </w:r>
      <w:r>
        <w:t>request</w:t>
      </w:r>
      <w:r>
        <w:rPr>
          <w:spacing w:val="-5"/>
        </w:rPr>
        <w:t xml:space="preserve"> </w:t>
      </w:r>
      <w:r>
        <w:t>that</w:t>
      </w:r>
      <w:r>
        <w:rPr>
          <w:spacing w:val="-5"/>
        </w:rPr>
        <w:t xml:space="preserve"> </w:t>
      </w:r>
      <w:r>
        <w:t>DOR</w:t>
      </w:r>
      <w:r>
        <w:rPr>
          <w:spacing w:val="-3"/>
        </w:rPr>
        <w:t xml:space="preserve"> </w:t>
      </w:r>
      <w:r>
        <w:t>pay</w:t>
      </w:r>
      <w:r>
        <w:rPr>
          <w:spacing w:val="-3"/>
        </w:rPr>
        <w:t xml:space="preserve"> </w:t>
      </w:r>
      <w:r>
        <w:t>his</w:t>
      </w:r>
      <w:r>
        <w:rPr>
          <w:spacing w:val="-5"/>
        </w:rPr>
        <w:t xml:space="preserve"> </w:t>
      </w:r>
      <w:r>
        <w:t>housing</w:t>
      </w:r>
      <w:r>
        <w:rPr>
          <w:spacing w:val="-4"/>
        </w:rPr>
        <w:t xml:space="preserve"> </w:t>
      </w:r>
      <w:r>
        <w:t>ongoing</w:t>
      </w:r>
      <w:r>
        <w:rPr>
          <w:spacing w:val="-4"/>
        </w:rPr>
        <w:t xml:space="preserve"> </w:t>
      </w:r>
      <w:r>
        <w:t>utility expenses while he attended law school is sustained.</w:t>
      </w:r>
    </w:p>
    <w:p w14:paraId="30ABA689" w14:textId="77777777" w:rsidR="004F1956" w:rsidRDefault="00000000">
      <w:pPr>
        <w:pStyle w:val="BodyText"/>
        <w:spacing w:before="120"/>
      </w:pPr>
      <w:r>
        <w:t>The</w:t>
      </w:r>
      <w:r>
        <w:rPr>
          <w:spacing w:val="-3"/>
        </w:rPr>
        <w:t xml:space="preserve"> </w:t>
      </w:r>
      <w:r>
        <w:t>DOR’s</w:t>
      </w:r>
      <w:r>
        <w:rPr>
          <w:spacing w:val="-3"/>
        </w:rPr>
        <w:t xml:space="preserve"> </w:t>
      </w:r>
      <w:r>
        <w:t>denial</w:t>
      </w:r>
      <w:r>
        <w:rPr>
          <w:spacing w:val="-4"/>
        </w:rPr>
        <w:t xml:space="preserve"> </w:t>
      </w:r>
      <w:r>
        <w:t>of</w:t>
      </w:r>
      <w:r>
        <w:rPr>
          <w:spacing w:val="-2"/>
        </w:rPr>
        <w:t xml:space="preserve"> </w:t>
      </w:r>
      <w:r>
        <w:t>Appellant’s</w:t>
      </w:r>
      <w:r>
        <w:rPr>
          <w:spacing w:val="-4"/>
        </w:rPr>
        <w:t xml:space="preserve"> </w:t>
      </w:r>
      <w:r>
        <w:t>request</w:t>
      </w:r>
      <w:r>
        <w:rPr>
          <w:spacing w:val="-5"/>
        </w:rPr>
        <w:t xml:space="preserve"> </w:t>
      </w:r>
      <w:r>
        <w:t>for</w:t>
      </w:r>
      <w:r>
        <w:rPr>
          <w:spacing w:val="-5"/>
        </w:rPr>
        <w:t xml:space="preserve"> </w:t>
      </w:r>
      <w:r>
        <w:t>2</w:t>
      </w:r>
      <w:r>
        <w:rPr>
          <w:spacing w:val="-4"/>
        </w:rPr>
        <w:t xml:space="preserve"> </w:t>
      </w:r>
      <w:r>
        <w:t>made-to-measure</w:t>
      </w:r>
      <w:r>
        <w:rPr>
          <w:spacing w:val="-5"/>
        </w:rPr>
        <w:t xml:space="preserve"> </w:t>
      </w:r>
      <w:r>
        <w:t>business</w:t>
      </w:r>
      <w:r>
        <w:rPr>
          <w:spacing w:val="-3"/>
        </w:rPr>
        <w:t xml:space="preserve"> </w:t>
      </w:r>
      <w:r>
        <w:t>suits,</w:t>
      </w:r>
      <w:r>
        <w:rPr>
          <w:spacing w:val="-5"/>
        </w:rPr>
        <w:t xml:space="preserve"> </w:t>
      </w:r>
      <w:r>
        <w:rPr>
          <w:spacing w:val="-10"/>
        </w:rPr>
        <w:t>5</w:t>
      </w:r>
    </w:p>
    <w:p w14:paraId="30ABA68A" w14:textId="77777777" w:rsidR="004F1956" w:rsidRDefault="00000000">
      <w:pPr>
        <w:pStyle w:val="BodyText"/>
        <w:ind w:right="338"/>
      </w:pPr>
      <w:r>
        <w:t>made-to-measure</w:t>
      </w:r>
      <w:r>
        <w:rPr>
          <w:spacing w:val="-2"/>
        </w:rPr>
        <w:t xml:space="preserve"> </w:t>
      </w:r>
      <w:r>
        <w:t>dress</w:t>
      </w:r>
      <w:r>
        <w:rPr>
          <w:spacing w:val="-3"/>
        </w:rPr>
        <w:t xml:space="preserve"> </w:t>
      </w:r>
      <w:r>
        <w:t>shirts,</w:t>
      </w:r>
      <w:r>
        <w:rPr>
          <w:spacing w:val="-2"/>
        </w:rPr>
        <w:t xml:space="preserve"> </w:t>
      </w:r>
      <w:r>
        <w:t>and</w:t>
      </w:r>
      <w:r>
        <w:rPr>
          <w:spacing w:val="-2"/>
        </w:rPr>
        <w:t xml:space="preserve"> </w:t>
      </w:r>
      <w:r>
        <w:t>2</w:t>
      </w:r>
      <w:r>
        <w:rPr>
          <w:spacing w:val="-4"/>
        </w:rPr>
        <w:t xml:space="preserve"> </w:t>
      </w:r>
      <w:r>
        <w:t>dress</w:t>
      </w:r>
      <w:r>
        <w:rPr>
          <w:spacing w:val="-3"/>
        </w:rPr>
        <w:t xml:space="preserve"> </w:t>
      </w:r>
      <w:r>
        <w:t>shoes</w:t>
      </w:r>
      <w:r>
        <w:rPr>
          <w:spacing w:val="-3"/>
        </w:rPr>
        <w:t xml:space="preserve"> </w:t>
      </w:r>
      <w:r>
        <w:t>is</w:t>
      </w:r>
      <w:r>
        <w:rPr>
          <w:spacing w:val="-3"/>
        </w:rPr>
        <w:t xml:space="preserve"> </w:t>
      </w:r>
      <w:r>
        <w:t>sustained.</w:t>
      </w:r>
      <w:r>
        <w:rPr>
          <w:spacing w:val="-5"/>
        </w:rPr>
        <w:t xml:space="preserve"> </w:t>
      </w:r>
      <w:r>
        <w:t>As</w:t>
      </w:r>
      <w:r>
        <w:rPr>
          <w:spacing w:val="-5"/>
        </w:rPr>
        <w:t xml:space="preserve"> </w:t>
      </w:r>
      <w:r>
        <w:t>agreed</w:t>
      </w:r>
      <w:r>
        <w:rPr>
          <w:spacing w:val="-2"/>
        </w:rPr>
        <w:t xml:space="preserve"> </w:t>
      </w:r>
      <w:r>
        <w:t>at</w:t>
      </w:r>
      <w:r>
        <w:rPr>
          <w:spacing w:val="-5"/>
        </w:rPr>
        <w:t xml:space="preserve"> </w:t>
      </w:r>
      <w:r>
        <w:t>hearing</w:t>
      </w:r>
      <w:r>
        <w:rPr>
          <w:spacing w:val="-4"/>
        </w:rPr>
        <w:t xml:space="preserve"> </w:t>
      </w:r>
      <w:r>
        <w:t>by the DOR District Administrator and the DOR Team Manager at hearing, the DOR shall provide Appellant with 2 made-to-measure business suits, 2 made-to-measure dress shirts, and 2 dress shoes by making reasonable efforts pursuant to applicable informed choice requirements to assist Appellant in exercising an informed choice of the least expensive alternatives– which meet Appellant’s made-to-measure needs.</w:t>
      </w:r>
    </w:p>
    <w:p w14:paraId="30ABA68B" w14:textId="77777777" w:rsidR="004F1956" w:rsidRDefault="00000000">
      <w:pPr>
        <w:pStyle w:val="BodyText"/>
        <w:spacing w:before="120" w:line="343" w:lineRule="auto"/>
        <w:ind w:right="6155"/>
      </w:pPr>
      <w:r>
        <w:t>The</w:t>
      </w:r>
      <w:r>
        <w:rPr>
          <w:spacing w:val="-10"/>
        </w:rPr>
        <w:t xml:space="preserve"> </w:t>
      </w:r>
      <w:r>
        <w:t>appeal</w:t>
      </w:r>
      <w:r>
        <w:rPr>
          <w:spacing w:val="-10"/>
        </w:rPr>
        <w:t xml:space="preserve"> </w:t>
      </w:r>
      <w:r>
        <w:t>is,</w:t>
      </w:r>
      <w:r>
        <w:rPr>
          <w:spacing w:val="-10"/>
        </w:rPr>
        <w:t xml:space="preserve"> </w:t>
      </w:r>
      <w:r>
        <w:t>otherwise,</w:t>
      </w:r>
      <w:r>
        <w:rPr>
          <w:spacing w:val="-10"/>
        </w:rPr>
        <w:t xml:space="preserve"> </w:t>
      </w:r>
      <w:r>
        <w:t xml:space="preserve">denied. </w:t>
      </w:r>
      <w:r>
        <w:rPr>
          <w:spacing w:val="-2"/>
        </w:rPr>
        <w:t>[1960-3][1950-2]</w:t>
      </w:r>
    </w:p>
    <w:p w14:paraId="30ABA68C" w14:textId="77777777" w:rsidR="004F1956" w:rsidRDefault="00000000" w:rsidP="003F244F">
      <w:pPr>
        <w:pStyle w:val="Heading2"/>
      </w:pPr>
      <w:r>
        <w:t>FACTS</w:t>
      </w:r>
    </w:p>
    <w:p w14:paraId="30ABA68D" w14:textId="77777777" w:rsidR="004F1956" w:rsidRDefault="00000000">
      <w:pPr>
        <w:pStyle w:val="BodyText"/>
        <w:spacing w:before="120"/>
        <w:ind w:right="338"/>
      </w:pPr>
      <w:r>
        <w:t>On</w:t>
      </w:r>
      <w:r>
        <w:rPr>
          <w:spacing w:val="-2"/>
        </w:rPr>
        <w:t xml:space="preserve"> </w:t>
      </w:r>
      <w:r>
        <w:t>August</w:t>
      </w:r>
      <w:r>
        <w:rPr>
          <w:spacing w:val="-5"/>
        </w:rPr>
        <w:t xml:space="preserve"> </w:t>
      </w:r>
      <w:r>
        <w:t>25,</w:t>
      </w:r>
      <w:r>
        <w:rPr>
          <w:spacing w:val="-2"/>
        </w:rPr>
        <w:t xml:space="preserve"> </w:t>
      </w:r>
      <w:r>
        <w:t>2022,</w:t>
      </w:r>
      <w:r>
        <w:rPr>
          <w:spacing w:val="-2"/>
        </w:rPr>
        <w:t xml:space="preserve"> </w:t>
      </w:r>
      <w:r>
        <w:t>the</w:t>
      </w:r>
      <w:r>
        <w:rPr>
          <w:spacing w:val="-2"/>
        </w:rPr>
        <w:t xml:space="preserve"> </w:t>
      </w:r>
      <w:r>
        <w:t>Appellant</w:t>
      </w:r>
      <w:r>
        <w:rPr>
          <w:spacing w:val="-2"/>
        </w:rPr>
        <w:t xml:space="preserve"> </w:t>
      </w:r>
      <w:r>
        <w:t>requested</w:t>
      </w:r>
      <w:r>
        <w:rPr>
          <w:spacing w:val="-2"/>
        </w:rPr>
        <w:t xml:space="preserve"> </w:t>
      </w:r>
      <w:r>
        <w:t>a</w:t>
      </w:r>
      <w:r>
        <w:rPr>
          <w:spacing w:val="-4"/>
        </w:rPr>
        <w:t xml:space="preserve"> </w:t>
      </w:r>
      <w:r>
        <w:t>mediation</w:t>
      </w:r>
      <w:r>
        <w:rPr>
          <w:spacing w:val="-2"/>
        </w:rPr>
        <w:t xml:space="preserve"> </w:t>
      </w:r>
      <w:r>
        <w:t>and</w:t>
      </w:r>
      <w:r>
        <w:rPr>
          <w:spacing w:val="-5"/>
        </w:rPr>
        <w:t xml:space="preserve"> </w:t>
      </w:r>
      <w:r>
        <w:t>a</w:t>
      </w:r>
      <w:r>
        <w:rPr>
          <w:spacing w:val="-2"/>
        </w:rPr>
        <w:t xml:space="preserve"> </w:t>
      </w:r>
      <w:r>
        <w:t>hearing</w:t>
      </w:r>
      <w:r>
        <w:rPr>
          <w:spacing w:val="-2"/>
        </w:rPr>
        <w:t xml:space="preserve"> </w:t>
      </w:r>
      <w:r>
        <w:t>with</w:t>
      </w:r>
      <w:r>
        <w:rPr>
          <w:spacing w:val="-2"/>
        </w:rPr>
        <w:t xml:space="preserve"> </w:t>
      </w:r>
      <w:r>
        <w:t>the</w:t>
      </w:r>
      <w:r>
        <w:rPr>
          <w:spacing w:val="-4"/>
        </w:rPr>
        <w:t xml:space="preserve"> </w:t>
      </w:r>
      <w:r>
        <w:t>State Hearings Division (SHD) to dispute denials by the Department of Rehabilitation (the DOR and/or the Department) of Appellant’s request for:</w:t>
      </w:r>
    </w:p>
    <w:p w14:paraId="30ABA68E" w14:textId="77777777" w:rsidR="004F1956" w:rsidRDefault="00000000">
      <w:pPr>
        <w:pStyle w:val="ListParagraph"/>
        <w:numPr>
          <w:ilvl w:val="0"/>
          <w:numId w:val="116"/>
        </w:numPr>
        <w:tabs>
          <w:tab w:val="left" w:pos="978"/>
          <w:tab w:val="left" w:pos="980"/>
        </w:tabs>
        <w:spacing w:before="120"/>
        <w:ind w:right="483"/>
        <w:rPr>
          <w:sz w:val="24"/>
        </w:rPr>
      </w:pPr>
      <w:r>
        <w:rPr>
          <w:sz w:val="24"/>
        </w:rPr>
        <w:t>Transportation</w:t>
      </w:r>
      <w:r>
        <w:rPr>
          <w:spacing w:val="-3"/>
          <w:sz w:val="24"/>
        </w:rPr>
        <w:t xml:space="preserve"> </w:t>
      </w:r>
      <w:r>
        <w:rPr>
          <w:sz w:val="24"/>
        </w:rPr>
        <w:t>expenses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form</w:t>
      </w:r>
      <w:r>
        <w:rPr>
          <w:spacing w:val="-3"/>
          <w:sz w:val="24"/>
        </w:rPr>
        <w:t xml:space="preserve"> </w:t>
      </w:r>
      <w:r>
        <w:rPr>
          <w:sz w:val="24"/>
        </w:rPr>
        <w:t>of</w:t>
      </w:r>
      <w:r>
        <w:rPr>
          <w:spacing w:val="-4"/>
          <w:sz w:val="24"/>
        </w:rPr>
        <w:t xml:space="preserve"> </w:t>
      </w:r>
      <w:r>
        <w:rPr>
          <w:sz w:val="24"/>
        </w:rPr>
        <w:t>a</w:t>
      </w:r>
      <w:r>
        <w:rPr>
          <w:spacing w:val="-1"/>
          <w:sz w:val="24"/>
        </w:rPr>
        <w:t xml:space="preserve"> </w:t>
      </w:r>
      <w:r>
        <w:rPr>
          <w:sz w:val="24"/>
        </w:rPr>
        <w:t>rental</w:t>
      </w:r>
      <w:r>
        <w:rPr>
          <w:spacing w:val="-2"/>
          <w:sz w:val="24"/>
        </w:rPr>
        <w:t xml:space="preserve"> </w:t>
      </w:r>
      <w:r>
        <w:rPr>
          <w:sz w:val="24"/>
        </w:rPr>
        <w:t>vehicle</w:t>
      </w:r>
      <w:r>
        <w:rPr>
          <w:spacing w:val="-3"/>
          <w:sz w:val="24"/>
        </w:rPr>
        <w:t xml:space="preserve"> </w:t>
      </w:r>
      <w:r>
        <w:rPr>
          <w:sz w:val="24"/>
        </w:rPr>
        <w:t>for</w:t>
      </w:r>
      <w:r>
        <w:rPr>
          <w:spacing w:val="-3"/>
          <w:sz w:val="24"/>
        </w:rPr>
        <w:t xml:space="preserve"> </w:t>
      </w:r>
      <w:r>
        <w:rPr>
          <w:sz w:val="24"/>
        </w:rPr>
        <w:t>travel</w:t>
      </w:r>
      <w:r>
        <w:rPr>
          <w:spacing w:val="-5"/>
          <w:sz w:val="24"/>
        </w:rPr>
        <w:t xml:space="preserve"> </w:t>
      </w:r>
      <w:r>
        <w:rPr>
          <w:sz w:val="24"/>
        </w:rPr>
        <w:t>to</w:t>
      </w:r>
      <w:r>
        <w:rPr>
          <w:spacing w:val="-3"/>
          <w:sz w:val="24"/>
        </w:rPr>
        <w:t xml:space="preserve"> </w:t>
      </w:r>
      <w:r>
        <w:rPr>
          <w:sz w:val="24"/>
        </w:rPr>
        <w:t>and</w:t>
      </w:r>
      <w:r>
        <w:rPr>
          <w:spacing w:val="-3"/>
          <w:sz w:val="24"/>
        </w:rPr>
        <w:t xml:space="preserve"> </w:t>
      </w:r>
      <w:r>
        <w:rPr>
          <w:sz w:val="24"/>
        </w:rPr>
        <w:t>from</w:t>
      </w:r>
      <w:r>
        <w:rPr>
          <w:spacing w:val="-3"/>
          <w:sz w:val="24"/>
        </w:rPr>
        <w:t xml:space="preserve"> </w:t>
      </w:r>
      <w:r>
        <w:rPr>
          <w:sz w:val="24"/>
        </w:rPr>
        <w:t>the Appellant’s classes at law school;</w:t>
      </w:r>
    </w:p>
    <w:p w14:paraId="30ABA68F" w14:textId="77777777" w:rsidR="004F1956" w:rsidRDefault="00000000">
      <w:pPr>
        <w:pStyle w:val="ListParagraph"/>
        <w:numPr>
          <w:ilvl w:val="0"/>
          <w:numId w:val="116"/>
        </w:numPr>
        <w:tabs>
          <w:tab w:val="left" w:pos="978"/>
        </w:tabs>
        <w:spacing w:before="120"/>
        <w:ind w:left="978" w:hanging="358"/>
        <w:rPr>
          <w:sz w:val="24"/>
        </w:rPr>
      </w:pPr>
      <w:r>
        <w:rPr>
          <w:sz w:val="24"/>
        </w:rPr>
        <w:t>Ongoing</w:t>
      </w:r>
      <w:r>
        <w:rPr>
          <w:spacing w:val="-3"/>
          <w:sz w:val="24"/>
        </w:rPr>
        <w:t xml:space="preserve"> </w:t>
      </w:r>
      <w:r>
        <w:rPr>
          <w:sz w:val="24"/>
        </w:rPr>
        <w:t>assistance</w:t>
      </w:r>
      <w:r>
        <w:rPr>
          <w:spacing w:val="-3"/>
          <w:sz w:val="24"/>
        </w:rPr>
        <w:t xml:space="preserve"> </w:t>
      </w:r>
      <w:r>
        <w:rPr>
          <w:sz w:val="24"/>
        </w:rPr>
        <w:t>with</w:t>
      </w:r>
      <w:r>
        <w:rPr>
          <w:spacing w:val="-2"/>
          <w:sz w:val="24"/>
        </w:rPr>
        <w:t xml:space="preserve"> </w:t>
      </w:r>
      <w:r>
        <w:rPr>
          <w:sz w:val="24"/>
        </w:rPr>
        <w:t>paying</w:t>
      </w:r>
      <w:r>
        <w:rPr>
          <w:spacing w:val="-5"/>
          <w:sz w:val="24"/>
        </w:rPr>
        <w:t xml:space="preserve"> </w:t>
      </w:r>
      <w:r>
        <w:rPr>
          <w:sz w:val="24"/>
        </w:rPr>
        <w:t>the</w:t>
      </w:r>
      <w:r>
        <w:rPr>
          <w:spacing w:val="-5"/>
          <w:sz w:val="24"/>
        </w:rPr>
        <w:t xml:space="preserve"> </w:t>
      </w:r>
      <w:r>
        <w:rPr>
          <w:sz w:val="24"/>
        </w:rPr>
        <w:t>Appellant’s</w:t>
      </w:r>
      <w:r>
        <w:rPr>
          <w:spacing w:val="-3"/>
          <w:sz w:val="24"/>
        </w:rPr>
        <w:t xml:space="preserve"> </w:t>
      </w:r>
      <w:r>
        <w:rPr>
          <w:sz w:val="24"/>
        </w:rPr>
        <w:t>residential</w:t>
      </w:r>
      <w:r>
        <w:rPr>
          <w:spacing w:val="-7"/>
          <w:sz w:val="24"/>
        </w:rPr>
        <w:t xml:space="preserve"> </w:t>
      </w:r>
      <w:r>
        <w:rPr>
          <w:sz w:val="24"/>
        </w:rPr>
        <w:t>utilities;</w:t>
      </w:r>
      <w:r>
        <w:rPr>
          <w:spacing w:val="-2"/>
          <w:sz w:val="24"/>
        </w:rPr>
        <w:t xml:space="preserve"> </w:t>
      </w:r>
      <w:r>
        <w:rPr>
          <w:spacing w:val="-5"/>
          <w:sz w:val="24"/>
        </w:rPr>
        <w:t>and</w:t>
      </w:r>
    </w:p>
    <w:p w14:paraId="30ABA690" w14:textId="77777777" w:rsidR="004F1956" w:rsidRDefault="00000000">
      <w:pPr>
        <w:pStyle w:val="ListParagraph"/>
        <w:numPr>
          <w:ilvl w:val="0"/>
          <w:numId w:val="116"/>
        </w:numPr>
        <w:tabs>
          <w:tab w:val="left" w:pos="978"/>
        </w:tabs>
        <w:spacing w:before="120"/>
        <w:ind w:left="978" w:hanging="358"/>
        <w:rPr>
          <w:sz w:val="24"/>
        </w:rPr>
      </w:pPr>
      <w:r>
        <w:rPr>
          <w:sz w:val="24"/>
        </w:rPr>
        <w:t>Expenses</w:t>
      </w:r>
      <w:r>
        <w:rPr>
          <w:spacing w:val="-3"/>
          <w:sz w:val="24"/>
        </w:rPr>
        <w:t xml:space="preserve"> </w:t>
      </w:r>
      <w:r>
        <w:rPr>
          <w:sz w:val="24"/>
        </w:rPr>
        <w:t>for</w:t>
      </w:r>
      <w:r>
        <w:rPr>
          <w:spacing w:val="-3"/>
          <w:sz w:val="24"/>
        </w:rPr>
        <w:t xml:space="preserve"> </w:t>
      </w:r>
      <w:r>
        <w:rPr>
          <w:sz w:val="24"/>
        </w:rPr>
        <w:t>clothing</w:t>
      </w:r>
      <w:r>
        <w:rPr>
          <w:spacing w:val="-2"/>
          <w:sz w:val="24"/>
        </w:rPr>
        <w:t xml:space="preserve"> </w:t>
      </w:r>
      <w:r>
        <w:rPr>
          <w:sz w:val="24"/>
        </w:rPr>
        <w:t>to</w:t>
      </w:r>
      <w:r>
        <w:rPr>
          <w:spacing w:val="-1"/>
          <w:sz w:val="24"/>
        </w:rPr>
        <w:t xml:space="preserve"> </w:t>
      </w:r>
      <w:r>
        <w:rPr>
          <w:sz w:val="24"/>
        </w:rPr>
        <w:t>include</w:t>
      </w:r>
      <w:r>
        <w:rPr>
          <w:spacing w:val="-1"/>
          <w:sz w:val="24"/>
        </w:rPr>
        <w:t xml:space="preserve"> </w:t>
      </w:r>
      <w:r>
        <w:rPr>
          <w:sz w:val="24"/>
        </w:rPr>
        <w:t>a</w:t>
      </w:r>
      <w:r>
        <w:rPr>
          <w:spacing w:val="-4"/>
          <w:sz w:val="24"/>
        </w:rPr>
        <w:t xml:space="preserve"> </w:t>
      </w:r>
      <w:r>
        <w:rPr>
          <w:sz w:val="24"/>
        </w:rPr>
        <w:t>tailor-made</w:t>
      </w:r>
      <w:r>
        <w:rPr>
          <w:spacing w:val="-3"/>
          <w:sz w:val="24"/>
        </w:rPr>
        <w:t xml:space="preserve"> </w:t>
      </w:r>
      <w:r>
        <w:rPr>
          <w:sz w:val="24"/>
        </w:rPr>
        <w:t>suit,</w:t>
      </w:r>
      <w:r>
        <w:rPr>
          <w:spacing w:val="-2"/>
          <w:sz w:val="24"/>
        </w:rPr>
        <w:t xml:space="preserve"> </w:t>
      </w:r>
      <w:r>
        <w:rPr>
          <w:sz w:val="24"/>
        </w:rPr>
        <w:t>shirts,</w:t>
      </w:r>
      <w:r>
        <w:rPr>
          <w:spacing w:val="-4"/>
          <w:sz w:val="24"/>
        </w:rPr>
        <w:t xml:space="preserve"> </w:t>
      </w:r>
      <w:r>
        <w:rPr>
          <w:sz w:val="24"/>
        </w:rPr>
        <w:t>and</w:t>
      </w:r>
      <w:r>
        <w:rPr>
          <w:spacing w:val="-1"/>
          <w:sz w:val="24"/>
        </w:rPr>
        <w:t xml:space="preserve"> </w:t>
      </w:r>
      <w:r>
        <w:rPr>
          <w:sz w:val="24"/>
        </w:rPr>
        <w:t>dress</w:t>
      </w:r>
      <w:r>
        <w:rPr>
          <w:spacing w:val="-7"/>
          <w:sz w:val="24"/>
        </w:rPr>
        <w:t xml:space="preserve"> </w:t>
      </w:r>
      <w:r>
        <w:rPr>
          <w:spacing w:val="-2"/>
          <w:sz w:val="24"/>
        </w:rPr>
        <w:t>shoes.</w:t>
      </w:r>
    </w:p>
    <w:p w14:paraId="30ABA691" w14:textId="77777777" w:rsidR="004F1956" w:rsidRDefault="00000000">
      <w:pPr>
        <w:pStyle w:val="BodyText"/>
        <w:spacing w:before="120"/>
        <w:ind w:right="338"/>
      </w:pPr>
      <w:r>
        <w:t>The</w:t>
      </w:r>
      <w:r>
        <w:rPr>
          <w:spacing w:val="-2"/>
        </w:rPr>
        <w:t xml:space="preserve"> </w:t>
      </w:r>
      <w:r>
        <w:t>Appellant</w:t>
      </w:r>
      <w:r>
        <w:rPr>
          <w:spacing w:val="-2"/>
        </w:rPr>
        <w:t xml:space="preserve"> </w:t>
      </w:r>
      <w:r>
        <w:t>and</w:t>
      </w:r>
      <w:r>
        <w:rPr>
          <w:spacing w:val="-4"/>
        </w:rPr>
        <w:t xml:space="preserve"> </w:t>
      </w:r>
      <w:r>
        <w:t>the</w:t>
      </w:r>
      <w:r>
        <w:rPr>
          <w:spacing w:val="-7"/>
        </w:rPr>
        <w:t xml:space="preserve"> </w:t>
      </w:r>
      <w:r>
        <w:t>DOR</w:t>
      </w:r>
      <w:r>
        <w:rPr>
          <w:spacing w:val="-3"/>
        </w:rPr>
        <w:t xml:space="preserve"> </w:t>
      </w:r>
      <w:r>
        <w:t>representative</w:t>
      </w:r>
      <w:r>
        <w:rPr>
          <w:spacing w:val="-4"/>
        </w:rPr>
        <w:t xml:space="preserve"> </w:t>
      </w:r>
      <w:r>
        <w:t>failed</w:t>
      </w:r>
      <w:r>
        <w:rPr>
          <w:spacing w:val="-2"/>
        </w:rPr>
        <w:t xml:space="preserve"> </w:t>
      </w:r>
      <w:r>
        <w:t>to</w:t>
      </w:r>
      <w:r>
        <w:rPr>
          <w:spacing w:val="-4"/>
        </w:rPr>
        <w:t xml:space="preserve"> </w:t>
      </w:r>
      <w:r>
        <w:t>resolve</w:t>
      </w:r>
      <w:r>
        <w:rPr>
          <w:spacing w:val="-4"/>
        </w:rPr>
        <w:t xml:space="preserve"> </w:t>
      </w:r>
      <w:r>
        <w:t>the</w:t>
      </w:r>
      <w:r>
        <w:rPr>
          <w:spacing w:val="-4"/>
        </w:rPr>
        <w:t xml:space="preserve"> </w:t>
      </w:r>
      <w:r>
        <w:t>above</w:t>
      </w:r>
      <w:r>
        <w:rPr>
          <w:spacing w:val="-2"/>
        </w:rPr>
        <w:t xml:space="preserve"> </w:t>
      </w:r>
      <w:r>
        <w:t>issues</w:t>
      </w:r>
      <w:r>
        <w:rPr>
          <w:spacing w:val="-3"/>
        </w:rPr>
        <w:t xml:space="preserve"> </w:t>
      </w:r>
      <w:r>
        <w:t>in</w:t>
      </w:r>
      <w:r>
        <w:rPr>
          <w:spacing w:val="-2"/>
        </w:rPr>
        <w:t xml:space="preserve"> </w:t>
      </w:r>
      <w:r>
        <w:t>dispute at a mediation hearing.</w:t>
      </w:r>
    </w:p>
    <w:p w14:paraId="30ABA692" w14:textId="77777777" w:rsidR="004F1956" w:rsidRDefault="00000000">
      <w:pPr>
        <w:pStyle w:val="BodyText"/>
        <w:spacing w:before="120"/>
        <w:ind w:right="338"/>
      </w:pPr>
      <w:r>
        <w:t>On September 29, 2022, a state hearing was held on this matter. At this hearing, the Appellant, a DOR hearing representative, DOR Senior Vocational Rehabilitation Counselor-Qualified Rehabilitation Professional (SVRC-QRP) [T {first initial only}], and Department District Administrator [J {first initial only}] appeared by telephone.</w:t>
      </w:r>
      <w:r>
        <w:rPr>
          <w:spacing w:val="40"/>
        </w:rPr>
        <w:t xml:space="preserve"> </w:t>
      </w:r>
      <w:r>
        <w:t>The Administrative Law Judge admitted the documents submitted by the parties into the record of the hearing, including: (1) the DOR Statement of Position (SOP); and (2) a copy</w:t>
      </w:r>
      <w:r>
        <w:rPr>
          <w:spacing w:val="-3"/>
        </w:rPr>
        <w:t xml:space="preserve"> </w:t>
      </w:r>
      <w:r>
        <w:t>of</w:t>
      </w:r>
      <w:r>
        <w:rPr>
          <w:spacing w:val="-2"/>
        </w:rPr>
        <w:t xml:space="preserve"> </w:t>
      </w:r>
      <w:r>
        <w:t>a</w:t>
      </w:r>
      <w:r>
        <w:rPr>
          <w:spacing w:val="-4"/>
        </w:rPr>
        <w:t xml:space="preserve"> </w:t>
      </w:r>
      <w:r>
        <w:t>September</w:t>
      </w:r>
      <w:r>
        <w:rPr>
          <w:spacing w:val="-6"/>
        </w:rPr>
        <w:t xml:space="preserve"> </w:t>
      </w:r>
      <w:r>
        <w:t>26,</w:t>
      </w:r>
      <w:r>
        <w:rPr>
          <w:spacing w:val="-2"/>
        </w:rPr>
        <w:t xml:space="preserve"> </w:t>
      </w:r>
      <w:r>
        <w:t>2022</w:t>
      </w:r>
      <w:r>
        <w:rPr>
          <w:spacing w:val="-4"/>
        </w:rPr>
        <w:t xml:space="preserve"> </w:t>
      </w:r>
      <w:r>
        <w:t>letter</w:t>
      </w:r>
      <w:r>
        <w:rPr>
          <w:spacing w:val="-4"/>
        </w:rPr>
        <w:t xml:space="preserve"> </w:t>
      </w:r>
      <w:r>
        <w:t>from</w:t>
      </w:r>
      <w:r>
        <w:rPr>
          <w:spacing w:val="-4"/>
        </w:rPr>
        <w:t xml:space="preserve"> </w:t>
      </w:r>
      <w:r>
        <w:t>[B</w:t>
      </w:r>
      <w:r>
        <w:rPr>
          <w:spacing w:val="-2"/>
        </w:rPr>
        <w:t xml:space="preserve"> </w:t>
      </w:r>
      <w:r>
        <w:t>{first</w:t>
      </w:r>
      <w:r>
        <w:rPr>
          <w:spacing w:val="-2"/>
        </w:rPr>
        <w:t xml:space="preserve"> </w:t>
      </w:r>
      <w:r>
        <w:t>initial</w:t>
      </w:r>
      <w:r>
        <w:rPr>
          <w:spacing w:val="-3"/>
        </w:rPr>
        <w:t xml:space="preserve"> </w:t>
      </w:r>
      <w:r>
        <w:t>only}]</w:t>
      </w:r>
      <w:r>
        <w:rPr>
          <w:spacing w:val="-2"/>
        </w:rPr>
        <w:t xml:space="preserve"> </w:t>
      </w:r>
      <w:r>
        <w:t>physician</w:t>
      </w:r>
      <w:r>
        <w:rPr>
          <w:spacing w:val="-2"/>
        </w:rPr>
        <w:t xml:space="preserve"> </w:t>
      </w:r>
      <w:r>
        <w:t>assistant</w:t>
      </w:r>
      <w:r>
        <w:rPr>
          <w:spacing w:val="-5"/>
        </w:rPr>
        <w:t xml:space="preserve"> </w:t>
      </w:r>
      <w:r>
        <w:t>(PA-C) at provider PNS [full name omitted] Specialists.</w:t>
      </w:r>
    </w:p>
    <w:p w14:paraId="30ABA693" w14:textId="77777777" w:rsidR="004F1956" w:rsidRDefault="00000000">
      <w:pPr>
        <w:pStyle w:val="BodyText"/>
        <w:spacing w:before="120"/>
      </w:pPr>
      <w:r>
        <w:t>The</w:t>
      </w:r>
      <w:r>
        <w:rPr>
          <w:spacing w:val="-1"/>
        </w:rPr>
        <w:t xml:space="preserve"> </w:t>
      </w:r>
      <w:r>
        <w:t>Department</w:t>
      </w:r>
      <w:r>
        <w:rPr>
          <w:spacing w:val="-4"/>
        </w:rPr>
        <w:t xml:space="preserve"> </w:t>
      </w:r>
      <w:r>
        <w:t>SOP</w:t>
      </w:r>
      <w:r>
        <w:rPr>
          <w:spacing w:val="-6"/>
        </w:rPr>
        <w:t xml:space="preserve"> </w:t>
      </w:r>
      <w:r>
        <w:t>stated,</w:t>
      </w:r>
      <w:r>
        <w:rPr>
          <w:spacing w:val="-1"/>
        </w:rPr>
        <w:t xml:space="preserve"> </w:t>
      </w:r>
      <w:r>
        <w:t>in</w:t>
      </w:r>
      <w:r>
        <w:rPr>
          <w:spacing w:val="-3"/>
        </w:rPr>
        <w:t xml:space="preserve"> </w:t>
      </w:r>
      <w:r>
        <w:t>pertinent</w:t>
      </w:r>
      <w:r>
        <w:rPr>
          <w:spacing w:val="-3"/>
        </w:rPr>
        <w:t xml:space="preserve"> </w:t>
      </w:r>
      <w:r>
        <w:t>part,</w:t>
      </w:r>
      <w:r>
        <w:rPr>
          <w:spacing w:val="-2"/>
        </w:rPr>
        <w:t xml:space="preserve"> that:</w:t>
      </w:r>
    </w:p>
    <w:p w14:paraId="30ABA694" w14:textId="77777777" w:rsidR="004F1956" w:rsidRDefault="00000000">
      <w:pPr>
        <w:spacing w:before="115"/>
        <w:ind w:left="989"/>
        <w:rPr>
          <w:sz w:val="24"/>
        </w:rPr>
      </w:pPr>
      <w:hyperlink w:anchor="_bookmark0" w:history="1">
        <w:r>
          <w:rPr>
            <w:position w:val="8"/>
            <w:sz w:val="16"/>
          </w:rPr>
          <w:t>1</w:t>
        </w:r>
      </w:hyperlink>
      <w:r>
        <w:rPr>
          <w:spacing w:val="20"/>
          <w:position w:val="8"/>
          <w:sz w:val="16"/>
        </w:rPr>
        <w:t xml:space="preserve"> </w:t>
      </w:r>
      <w:r>
        <w:rPr>
          <w:spacing w:val="-2"/>
          <w:sz w:val="24"/>
        </w:rPr>
        <w:t>“ISSUE:</w:t>
      </w:r>
    </w:p>
    <w:p w14:paraId="30ABA695" w14:textId="77777777" w:rsidR="004F1956" w:rsidRDefault="00000000">
      <w:pPr>
        <w:pStyle w:val="BodyText"/>
        <w:spacing w:before="171"/>
        <w:ind w:left="0"/>
        <w:rPr>
          <w:sz w:val="20"/>
        </w:rPr>
      </w:pPr>
      <w:r>
        <w:rPr>
          <w:noProof/>
        </w:rPr>
        <mc:AlternateContent>
          <mc:Choice Requires="wps">
            <w:drawing>
              <wp:anchor distT="0" distB="0" distL="0" distR="0" simplePos="0" relativeHeight="251640832" behindDoc="1" locked="0" layoutInCell="1" allowOverlap="1" wp14:anchorId="30ABB87F" wp14:editId="4266260D">
                <wp:simplePos x="0" y="0"/>
                <wp:positionH relativeFrom="page">
                  <wp:posOffset>914400</wp:posOffset>
                </wp:positionH>
                <wp:positionV relativeFrom="paragraph">
                  <wp:posOffset>269860</wp:posOffset>
                </wp:positionV>
                <wp:extent cx="1828800" cy="762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21AC42" id="Graphic 4" o:spid="_x0000_s1026" alt="&quot;&quot;" style="position:absolute;margin-left:1in;margin-top:21.25pt;width:2in;height:.6pt;z-index:-25167564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" path="m1828800,l,,,7619r1828800,l1828800,xe" fillcolor="black" stroked="f">
                <v:path arrowok="t"/>
                <w10:wrap type="topAndBottom" anchorx="page"/>
              </v:shape>
            </w:pict>
          </mc:Fallback>
        </mc:AlternateContent>
      </w:r>
    </w:p>
    <w:p w14:paraId="30ABA696" w14:textId="77777777" w:rsidR="004F1956" w:rsidRDefault="00000000">
      <w:pPr>
        <w:pStyle w:val="BodyText"/>
        <w:spacing w:before="86"/>
      </w:pPr>
      <w:bookmarkStart w:id="2" w:name="_bookmark0"/>
      <w:bookmarkEnd w:id="2"/>
      <w:r>
        <w:rPr>
          <w:position w:val="8"/>
          <w:sz w:val="16"/>
        </w:rPr>
        <w:t>1</w:t>
      </w:r>
      <w:r>
        <w:rPr>
          <w:spacing w:val="18"/>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1"/>
        </w:rPr>
        <w:t xml:space="preserve"> </w:t>
      </w:r>
      <w:r>
        <w:t>if</w:t>
      </w:r>
      <w:r>
        <w:rPr>
          <w:spacing w:val="-1"/>
        </w:rPr>
        <w:t xml:space="preserve"> </w:t>
      </w:r>
      <w:r>
        <w:t>any,</w:t>
      </w:r>
      <w:r>
        <w:rPr>
          <w:spacing w:val="-1"/>
        </w:rPr>
        <w:t xml:space="preserve"> </w:t>
      </w:r>
      <w:r>
        <w:t>in</w:t>
      </w:r>
      <w:r>
        <w:rPr>
          <w:spacing w:val="-1"/>
        </w:rPr>
        <w:t xml:space="preserve"> </w:t>
      </w:r>
      <w:r>
        <w:t>this</w:t>
      </w:r>
      <w:r>
        <w:rPr>
          <w:spacing w:val="-2"/>
        </w:rPr>
        <w:t xml:space="preserve"> </w:t>
      </w:r>
      <w:r>
        <w:t>quotation</w:t>
      </w:r>
      <w:r>
        <w:rPr>
          <w:spacing w:val="-3"/>
        </w:rPr>
        <w:t xml:space="preserve"> </w:t>
      </w:r>
      <w:r>
        <w:t>are</w:t>
      </w:r>
      <w:r>
        <w:rPr>
          <w:spacing w:val="-1"/>
        </w:rPr>
        <w:t xml:space="preserve"> </w:t>
      </w:r>
      <w:r>
        <w:t>not</w:t>
      </w:r>
      <w:r>
        <w:rPr>
          <w:spacing w:val="-1"/>
        </w:rPr>
        <w:t xml:space="preserve"> </w:t>
      </w:r>
      <w:r>
        <w:rPr>
          <w:spacing w:val="-2"/>
        </w:rPr>
        <w:t>corrected.</w:t>
      </w:r>
    </w:p>
    <w:p w14:paraId="30ABA697" w14:textId="77777777" w:rsidR="004F1956" w:rsidRDefault="004F1956">
      <w:pPr>
        <w:sectPr w:rsidR="004F1956" w:rsidSect="00A3161B">
          <w:headerReference w:type="default" r:id="rId8"/>
          <w:footerReference w:type="default" r:id="rId9"/>
          <w:type w:val="continuous"/>
          <w:pgSz w:w="12240" w:h="15840" w:code="1"/>
          <w:pgMar w:top="979" w:right="1123" w:bottom="1138" w:left="1181" w:header="446" w:footer="950" w:gutter="0"/>
          <w:pgNumType w:start="1"/>
          <w:cols w:space="720"/>
          <w:titlePg/>
        </w:sectPr>
      </w:pPr>
    </w:p>
    <w:p w14:paraId="30ABA698" w14:textId="77777777" w:rsidR="004F1956" w:rsidRDefault="004F1956">
      <w:pPr>
        <w:pStyle w:val="BodyText"/>
        <w:spacing w:before="36"/>
        <w:ind w:left="0"/>
      </w:pPr>
    </w:p>
    <w:p w14:paraId="30ABA699" w14:textId="77777777" w:rsidR="004F1956" w:rsidRDefault="00000000">
      <w:pPr>
        <w:pStyle w:val="BodyText"/>
        <w:ind w:left="980" w:right="1044"/>
      </w:pPr>
      <w:r>
        <w:t>The Appellant disagrees with the decision of the Department of Rehabilitation (DOR) to deny Appellant’s request for a transportation service of a rental car five days a week to attend their training program, ongoing</w:t>
      </w:r>
      <w:r>
        <w:rPr>
          <w:spacing w:val="-4"/>
        </w:rPr>
        <w:t xml:space="preserve"> </w:t>
      </w:r>
      <w:r>
        <w:t>maintenance</w:t>
      </w:r>
      <w:r>
        <w:rPr>
          <w:spacing w:val="-4"/>
        </w:rPr>
        <w:t xml:space="preserve"> </w:t>
      </w:r>
      <w:r>
        <w:t>payments</w:t>
      </w:r>
      <w:r>
        <w:rPr>
          <w:spacing w:val="-5"/>
        </w:rPr>
        <w:t xml:space="preserve"> </w:t>
      </w:r>
      <w:r>
        <w:t>to</w:t>
      </w:r>
      <w:r>
        <w:rPr>
          <w:spacing w:val="-2"/>
        </w:rPr>
        <w:t xml:space="preserve"> </w:t>
      </w:r>
      <w:r>
        <w:t>cover</w:t>
      </w:r>
      <w:r>
        <w:rPr>
          <w:spacing w:val="-4"/>
        </w:rPr>
        <w:t xml:space="preserve"> </w:t>
      </w:r>
      <w:r>
        <w:t>the</w:t>
      </w:r>
      <w:r>
        <w:rPr>
          <w:spacing w:val="-4"/>
        </w:rPr>
        <w:t xml:space="preserve"> </w:t>
      </w:r>
      <w:r>
        <w:t>living</w:t>
      </w:r>
      <w:r>
        <w:rPr>
          <w:spacing w:val="-2"/>
        </w:rPr>
        <w:t xml:space="preserve"> </w:t>
      </w:r>
      <w:r>
        <w:t>expense</w:t>
      </w:r>
      <w:r>
        <w:rPr>
          <w:spacing w:val="-4"/>
        </w:rPr>
        <w:t xml:space="preserve"> </w:t>
      </w:r>
      <w:r>
        <w:t>of</w:t>
      </w:r>
      <w:r>
        <w:rPr>
          <w:spacing w:val="-5"/>
        </w:rPr>
        <w:t xml:space="preserve"> </w:t>
      </w:r>
      <w:r>
        <w:t>utilities,</w:t>
      </w:r>
      <w:r>
        <w:rPr>
          <w:spacing w:val="-2"/>
        </w:rPr>
        <w:t xml:space="preserve"> </w:t>
      </w:r>
      <w:r>
        <w:t>and not receiving clothing that was previously agreed upon.</w:t>
      </w:r>
    </w:p>
    <w:p w14:paraId="30ABA69A" w14:textId="77777777" w:rsidR="004F1956" w:rsidRDefault="00000000">
      <w:pPr>
        <w:pStyle w:val="BodyText"/>
        <w:spacing w:before="120"/>
        <w:ind w:left="980"/>
      </w:pPr>
      <w:r>
        <w:rPr>
          <w:spacing w:val="-2"/>
        </w:rPr>
        <w:t>FACTS:</w:t>
      </w:r>
    </w:p>
    <w:p w14:paraId="30ABA69B" w14:textId="77777777" w:rsidR="004F1956" w:rsidRDefault="00000000">
      <w:pPr>
        <w:pStyle w:val="BodyText"/>
        <w:spacing w:before="120"/>
        <w:ind w:left="979" w:right="1178"/>
      </w:pPr>
      <w:r>
        <w:t>Re: Clothing- On November 22, 2021, Appellant sent an email to Senior Vocational Rehabilitation Counselor-Qualified Rehabilitation Professional (SVRC-QRP) [B {first initial only}] listing vendors of his choosing. In a response on the same</w:t>
      </w:r>
      <w:r>
        <w:rPr>
          <w:spacing w:val="-3"/>
        </w:rPr>
        <w:t xml:space="preserve"> </w:t>
      </w:r>
      <w:r>
        <w:t>date SVRC-QRP [B</w:t>
      </w:r>
      <w:r>
        <w:rPr>
          <w:spacing w:val="-1"/>
        </w:rPr>
        <w:t xml:space="preserve"> </w:t>
      </w:r>
      <w:r>
        <w:t>{first initial only}] let Appellant know he had mentioned the vendors before, and the department would […]</w:t>
      </w:r>
      <w:r>
        <w:rPr>
          <w:spacing w:val="-2"/>
        </w:rPr>
        <w:t xml:space="preserve"> </w:t>
      </w:r>
      <w:r>
        <w:t>make</w:t>
      </w:r>
      <w:r>
        <w:rPr>
          <w:spacing w:val="-2"/>
        </w:rPr>
        <w:t xml:space="preserve"> </w:t>
      </w:r>
      <w:r>
        <w:t>reasonable</w:t>
      </w:r>
      <w:r>
        <w:rPr>
          <w:spacing w:val="-7"/>
        </w:rPr>
        <w:t xml:space="preserve"> </w:t>
      </w:r>
      <w:r>
        <w:t>efforts</w:t>
      </w:r>
      <w:r>
        <w:rPr>
          <w:spacing w:val="-5"/>
        </w:rPr>
        <w:t xml:space="preserve"> </w:t>
      </w:r>
      <w:r>
        <w:t>to</w:t>
      </w:r>
      <w:r>
        <w:rPr>
          <w:spacing w:val="-2"/>
        </w:rPr>
        <w:t xml:space="preserve"> </w:t>
      </w:r>
      <w:r>
        <w:t>vendor</w:t>
      </w:r>
      <w:r>
        <w:rPr>
          <w:spacing w:val="-4"/>
        </w:rPr>
        <w:t xml:space="preserve"> </w:t>
      </w:r>
      <w:r>
        <w:t>the</w:t>
      </w:r>
      <w:r>
        <w:rPr>
          <w:spacing w:val="-2"/>
        </w:rPr>
        <w:t xml:space="preserve"> </w:t>
      </w:r>
      <w:r>
        <w:t>clothing</w:t>
      </w:r>
      <w:r>
        <w:rPr>
          <w:spacing w:val="-2"/>
        </w:rPr>
        <w:t xml:space="preserve"> </w:t>
      </w:r>
      <w:r>
        <w:t>provider</w:t>
      </w:r>
      <w:r>
        <w:rPr>
          <w:spacing w:val="-4"/>
        </w:rPr>
        <w:t xml:space="preserve"> </w:t>
      </w:r>
      <w:r>
        <w:t>of</w:t>
      </w:r>
      <w:r>
        <w:rPr>
          <w:spacing w:val="-5"/>
        </w:rPr>
        <w:t xml:space="preserve"> </w:t>
      </w:r>
      <w:r>
        <w:t>his</w:t>
      </w:r>
      <w:r>
        <w:rPr>
          <w:spacing w:val="-3"/>
        </w:rPr>
        <w:t xml:space="preserve"> </w:t>
      </w:r>
      <w:r>
        <w:t>choice. (Attachment 1)</w:t>
      </w:r>
    </w:p>
    <w:p w14:paraId="30ABA69C" w14:textId="77777777" w:rsidR="004F1956" w:rsidRDefault="00000000">
      <w:pPr>
        <w:pStyle w:val="BodyText"/>
        <w:spacing w:before="120"/>
        <w:ind w:left="979" w:right="1089"/>
      </w:pPr>
      <w:r>
        <w:t>Re: Clothing- On November 22, 2021, SVRC-QRP [B {first initial only}] sent a request to Service Coordinator [J {first initial only}] to reach out to Appellant’s chosen vendors to make a reasonable effort to vendor them. SC</w:t>
      </w:r>
      <w:r>
        <w:rPr>
          <w:spacing w:val="-3"/>
        </w:rPr>
        <w:t xml:space="preserve"> </w:t>
      </w:r>
      <w:r>
        <w:t>[J</w:t>
      </w:r>
      <w:r>
        <w:rPr>
          <w:spacing w:val="-3"/>
        </w:rPr>
        <w:t xml:space="preserve"> </w:t>
      </w:r>
      <w:r>
        <w:t>{first</w:t>
      </w:r>
      <w:r>
        <w:rPr>
          <w:spacing w:val="-2"/>
        </w:rPr>
        <w:t xml:space="preserve"> </w:t>
      </w:r>
      <w:r>
        <w:t>initial</w:t>
      </w:r>
      <w:r>
        <w:rPr>
          <w:spacing w:val="-3"/>
        </w:rPr>
        <w:t xml:space="preserve"> </w:t>
      </w:r>
      <w:r>
        <w:t>only}]</w:t>
      </w:r>
      <w:r>
        <w:rPr>
          <w:spacing w:val="-3"/>
        </w:rPr>
        <w:t xml:space="preserve"> </w:t>
      </w:r>
      <w:r>
        <w:t>provided</w:t>
      </w:r>
      <w:r>
        <w:rPr>
          <w:spacing w:val="-4"/>
        </w:rPr>
        <w:t xml:space="preserve"> </w:t>
      </w:r>
      <w:r>
        <w:t>a</w:t>
      </w:r>
      <w:r>
        <w:rPr>
          <w:spacing w:val="-2"/>
        </w:rPr>
        <w:t xml:space="preserve"> </w:t>
      </w:r>
      <w:r>
        <w:t>summary</w:t>
      </w:r>
      <w:r>
        <w:rPr>
          <w:spacing w:val="-5"/>
        </w:rPr>
        <w:t xml:space="preserve"> </w:t>
      </w:r>
      <w:r>
        <w:t>note</w:t>
      </w:r>
      <w:r>
        <w:rPr>
          <w:spacing w:val="-4"/>
        </w:rPr>
        <w:t xml:space="preserve"> </w:t>
      </w:r>
      <w:r>
        <w:t>on</w:t>
      </w:r>
      <w:r>
        <w:rPr>
          <w:spacing w:val="-4"/>
        </w:rPr>
        <w:t xml:space="preserve"> </w:t>
      </w:r>
      <w:r>
        <w:t>12/28/21</w:t>
      </w:r>
      <w:r>
        <w:rPr>
          <w:spacing w:val="-2"/>
        </w:rPr>
        <w:t xml:space="preserve"> </w:t>
      </w:r>
      <w:r>
        <w:t>with</w:t>
      </w:r>
      <w:r>
        <w:rPr>
          <w:spacing w:val="-4"/>
        </w:rPr>
        <w:t xml:space="preserve"> </w:t>
      </w:r>
      <w:r>
        <w:t>a</w:t>
      </w:r>
      <w:r>
        <w:rPr>
          <w:spacing w:val="-4"/>
        </w:rPr>
        <w:t xml:space="preserve"> </w:t>
      </w:r>
      <w:r>
        <w:t>list</w:t>
      </w:r>
      <w:r>
        <w:rPr>
          <w:spacing w:val="-2"/>
        </w:rPr>
        <w:t xml:space="preserve"> </w:t>
      </w:r>
      <w:r>
        <w:t>of dates and her efforts to vendor the businesses. She was not able get responses from the businesses. (Attachment 2)</w:t>
      </w:r>
    </w:p>
    <w:p w14:paraId="30ABA69D" w14:textId="77777777" w:rsidR="004F1956" w:rsidRDefault="00000000">
      <w:pPr>
        <w:pStyle w:val="BodyText"/>
        <w:spacing w:before="120"/>
        <w:ind w:left="979" w:right="1062"/>
      </w:pPr>
      <w:r>
        <w:t>Re: Clothing- On December 28, 2021, SC [J {first initial only}] sent an email</w:t>
      </w:r>
      <w:r>
        <w:rPr>
          <w:spacing w:val="-4"/>
        </w:rPr>
        <w:t xml:space="preserve"> </w:t>
      </w:r>
      <w:r>
        <w:t>to</w:t>
      </w:r>
      <w:r>
        <w:rPr>
          <w:spacing w:val="-3"/>
        </w:rPr>
        <w:t xml:space="preserve"> </w:t>
      </w:r>
      <w:r>
        <w:t>SVRC-QRP</w:t>
      </w:r>
      <w:r>
        <w:rPr>
          <w:spacing w:val="-3"/>
        </w:rPr>
        <w:t xml:space="preserve"> </w:t>
      </w:r>
      <w:r>
        <w:t>[B</w:t>
      </w:r>
      <w:r>
        <w:rPr>
          <w:spacing w:val="-3"/>
        </w:rPr>
        <w:t xml:space="preserve"> </w:t>
      </w:r>
      <w:r>
        <w:t>{first</w:t>
      </w:r>
      <w:r>
        <w:rPr>
          <w:spacing w:val="-3"/>
        </w:rPr>
        <w:t xml:space="preserve"> </w:t>
      </w:r>
      <w:r>
        <w:t>initial</w:t>
      </w:r>
      <w:r>
        <w:rPr>
          <w:spacing w:val="-4"/>
        </w:rPr>
        <w:t xml:space="preserve"> </w:t>
      </w:r>
      <w:r>
        <w:t>only}]</w:t>
      </w:r>
      <w:r>
        <w:rPr>
          <w:spacing w:val="-4"/>
        </w:rPr>
        <w:t xml:space="preserve"> </w:t>
      </w:r>
      <w:r>
        <w:t>explaining</w:t>
      </w:r>
      <w:r>
        <w:rPr>
          <w:spacing w:val="-3"/>
        </w:rPr>
        <w:t xml:space="preserve"> </w:t>
      </w:r>
      <w:r>
        <w:t>her</w:t>
      </w:r>
      <w:r>
        <w:rPr>
          <w:spacing w:val="-5"/>
        </w:rPr>
        <w:t xml:space="preserve"> </w:t>
      </w:r>
      <w:r>
        <w:t>efforts</w:t>
      </w:r>
      <w:r>
        <w:rPr>
          <w:spacing w:val="-4"/>
        </w:rPr>
        <w:t xml:space="preserve"> </w:t>
      </w:r>
      <w:r>
        <w:t>to</w:t>
      </w:r>
      <w:r>
        <w:rPr>
          <w:spacing w:val="-3"/>
        </w:rPr>
        <w:t xml:space="preserve"> </w:t>
      </w:r>
      <w:r>
        <w:t>reach</w:t>
      </w:r>
      <w:r>
        <w:rPr>
          <w:spacing w:val="-3"/>
        </w:rPr>
        <w:t xml:space="preserve"> </w:t>
      </w:r>
      <w:r>
        <w:t>the businesses on the Appellant’s list, and stating none of them have shown any interest in doing business with DOR. (Attachment 3)</w:t>
      </w:r>
    </w:p>
    <w:p w14:paraId="30ABA69E" w14:textId="77777777" w:rsidR="004F1956" w:rsidRDefault="00000000">
      <w:pPr>
        <w:spacing w:before="120"/>
        <w:ind w:left="979" w:right="1044"/>
        <w:rPr>
          <w:sz w:val="24"/>
        </w:rPr>
      </w:pPr>
      <w:r>
        <w:rPr>
          <w:sz w:val="24"/>
        </w:rPr>
        <w:t>Re: Clothing- On February 10, 2022, Appellant and Senior Vocational Rehabilitation Counselor-Qualified Rehabilitation Professional (SVRC- QRP) [T {first initial only}] had a phone meeting to cover various topics. One</w:t>
      </w:r>
      <w:r>
        <w:rPr>
          <w:spacing w:val="-2"/>
          <w:sz w:val="24"/>
        </w:rPr>
        <w:t xml:space="preserve"> </w:t>
      </w:r>
      <w:r>
        <w:rPr>
          <w:sz w:val="24"/>
        </w:rPr>
        <w:t>topic</w:t>
      </w:r>
      <w:r>
        <w:rPr>
          <w:spacing w:val="-3"/>
          <w:sz w:val="24"/>
        </w:rPr>
        <w:t xml:space="preserve"> </w:t>
      </w:r>
      <w:r>
        <w:rPr>
          <w:sz w:val="24"/>
        </w:rPr>
        <w:t>was</w:t>
      </w:r>
      <w:r>
        <w:rPr>
          <w:spacing w:val="-5"/>
          <w:sz w:val="24"/>
        </w:rPr>
        <w:t xml:space="preserve"> </w:t>
      </w:r>
      <w:r>
        <w:rPr>
          <w:sz w:val="24"/>
        </w:rPr>
        <w:t>clothing.</w:t>
      </w:r>
      <w:r>
        <w:rPr>
          <w:spacing w:val="-3"/>
          <w:sz w:val="24"/>
        </w:rPr>
        <w:t xml:space="preserve"> </w:t>
      </w:r>
      <w:r>
        <w:rPr>
          <w:sz w:val="24"/>
        </w:rPr>
        <w:t>SVRC-QRP</w:t>
      </w:r>
      <w:r>
        <w:rPr>
          <w:spacing w:val="-2"/>
          <w:sz w:val="24"/>
        </w:rPr>
        <w:t xml:space="preserve"> </w:t>
      </w:r>
      <w:r>
        <w:rPr>
          <w:sz w:val="24"/>
        </w:rPr>
        <w:t>[T</w:t>
      </w:r>
      <w:r>
        <w:rPr>
          <w:spacing w:val="-3"/>
          <w:sz w:val="24"/>
        </w:rPr>
        <w:t xml:space="preserve"> </w:t>
      </w:r>
      <w:r>
        <w:rPr>
          <w:sz w:val="24"/>
        </w:rPr>
        <w:t>{first</w:t>
      </w:r>
      <w:r>
        <w:rPr>
          <w:spacing w:val="-2"/>
          <w:sz w:val="24"/>
        </w:rPr>
        <w:t xml:space="preserve"> </w:t>
      </w:r>
      <w:r>
        <w:rPr>
          <w:sz w:val="24"/>
        </w:rPr>
        <w:t>initial</w:t>
      </w:r>
      <w:r>
        <w:rPr>
          <w:spacing w:val="-3"/>
          <w:sz w:val="24"/>
        </w:rPr>
        <w:t xml:space="preserve"> </w:t>
      </w:r>
      <w:r>
        <w:rPr>
          <w:sz w:val="24"/>
        </w:rPr>
        <w:t>only}]</w:t>
      </w:r>
      <w:r>
        <w:rPr>
          <w:spacing w:val="-3"/>
          <w:sz w:val="24"/>
        </w:rPr>
        <w:t xml:space="preserve"> </w:t>
      </w:r>
      <w:r>
        <w:rPr>
          <w:sz w:val="24"/>
        </w:rPr>
        <w:t>asked</w:t>
      </w:r>
      <w:r>
        <w:rPr>
          <w:spacing w:val="-4"/>
          <w:sz w:val="24"/>
        </w:rPr>
        <w:t xml:space="preserve"> </w:t>
      </w:r>
      <w:r>
        <w:rPr>
          <w:sz w:val="24"/>
        </w:rPr>
        <w:t>Appellant</w:t>
      </w:r>
      <w:r>
        <w:rPr>
          <w:spacing w:val="-2"/>
          <w:sz w:val="24"/>
        </w:rPr>
        <w:t xml:space="preserve"> </w:t>
      </w:r>
      <w:r>
        <w:rPr>
          <w:sz w:val="24"/>
        </w:rPr>
        <w:t>if he had been notified that DOR attempted to vendor the businesses</w:t>
      </w:r>
      <w:r>
        <w:rPr>
          <w:spacing w:val="-4"/>
          <w:sz w:val="24"/>
        </w:rPr>
        <w:t xml:space="preserve"> </w:t>
      </w:r>
      <w:r>
        <w:rPr>
          <w:sz w:val="24"/>
        </w:rPr>
        <w:t xml:space="preserve">on his list. He stated he didn’t know. </w:t>
      </w:r>
      <w:r>
        <w:rPr>
          <w:b/>
          <w:sz w:val="24"/>
        </w:rPr>
        <w:t>SVRC-QRP [T {first initial only}] let him know</w:t>
      </w:r>
      <w:r>
        <w:rPr>
          <w:b/>
          <w:spacing w:val="-3"/>
          <w:sz w:val="24"/>
        </w:rPr>
        <w:t xml:space="preserve"> </w:t>
      </w:r>
      <w:r>
        <w:rPr>
          <w:b/>
          <w:sz w:val="24"/>
        </w:rPr>
        <w:t>that</w:t>
      </w:r>
      <w:r>
        <w:rPr>
          <w:b/>
          <w:spacing w:val="-5"/>
          <w:sz w:val="24"/>
        </w:rPr>
        <w:t xml:space="preserve"> </w:t>
      </w:r>
      <w:r>
        <w:rPr>
          <w:b/>
          <w:sz w:val="24"/>
        </w:rPr>
        <w:t>he</w:t>
      </w:r>
      <w:r>
        <w:rPr>
          <w:b/>
          <w:spacing w:val="-3"/>
          <w:sz w:val="24"/>
        </w:rPr>
        <w:t xml:space="preserve"> </w:t>
      </w:r>
      <w:r>
        <w:rPr>
          <w:b/>
          <w:sz w:val="24"/>
        </w:rPr>
        <w:t>could</w:t>
      </w:r>
      <w:r>
        <w:rPr>
          <w:b/>
          <w:spacing w:val="-7"/>
          <w:sz w:val="24"/>
        </w:rPr>
        <w:t xml:space="preserve"> </w:t>
      </w:r>
      <w:r>
        <w:rPr>
          <w:b/>
          <w:sz w:val="24"/>
        </w:rPr>
        <w:t>use</w:t>
      </w:r>
      <w:r>
        <w:rPr>
          <w:b/>
          <w:spacing w:val="-3"/>
          <w:sz w:val="24"/>
        </w:rPr>
        <w:t xml:space="preserve"> </w:t>
      </w:r>
      <w:r>
        <w:rPr>
          <w:b/>
          <w:sz w:val="24"/>
        </w:rPr>
        <w:t>the</w:t>
      </w:r>
      <w:r>
        <w:rPr>
          <w:b/>
          <w:spacing w:val="-3"/>
          <w:sz w:val="24"/>
        </w:rPr>
        <w:t xml:space="preserve"> </w:t>
      </w:r>
      <w:r>
        <w:rPr>
          <w:b/>
          <w:sz w:val="24"/>
        </w:rPr>
        <w:t>Men’s</w:t>
      </w:r>
      <w:r>
        <w:rPr>
          <w:b/>
          <w:spacing w:val="-2"/>
          <w:sz w:val="24"/>
        </w:rPr>
        <w:t xml:space="preserve"> </w:t>
      </w:r>
      <w:r>
        <w:rPr>
          <w:b/>
          <w:sz w:val="24"/>
        </w:rPr>
        <w:t>Warehouse</w:t>
      </w:r>
      <w:r>
        <w:rPr>
          <w:b/>
          <w:spacing w:val="-2"/>
          <w:sz w:val="24"/>
        </w:rPr>
        <w:t xml:space="preserve"> </w:t>
      </w:r>
      <w:r>
        <w:rPr>
          <w:b/>
          <w:sz w:val="24"/>
        </w:rPr>
        <w:t>if</w:t>
      </w:r>
      <w:r>
        <w:rPr>
          <w:b/>
          <w:spacing w:val="-4"/>
          <w:sz w:val="24"/>
        </w:rPr>
        <w:t xml:space="preserve"> </w:t>
      </w:r>
      <w:r>
        <w:rPr>
          <w:b/>
          <w:sz w:val="24"/>
        </w:rPr>
        <w:t>his</w:t>
      </w:r>
      <w:r>
        <w:rPr>
          <w:b/>
          <w:spacing w:val="-2"/>
          <w:sz w:val="24"/>
        </w:rPr>
        <w:t xml:space="preserve"> </w:t>
      </w:r>
      <w:r>
        <w:rPr>
          <w:b/>
          <w:sz w:val="24"/>
        </w:rPr>
        <w:t>other</w:t>
      </w:r>
      <w:r>
        <w:rPr>
          <w:b/>
          <w:spacing w:val="-3"/>
          <w:sz w:val="24"/>
        </w:rPr>
        <w:t xml:space="preserve"> </w:t>
      </w:r>
      <w:r>
        <w:rPr>
          <w:b/>
          <w:sz w:val="24"/>
        </w:rPr>
        <w:t>choices</w:t>
      </w:r>
      <w:r>
        <w:rPr>
          <w:b/>
          <w:spacing w:val="-2"/>
          <w:sz w:val="24"/>
        </w:rPr>
        <w:t xml:space="preserve"> </w:t>
      </w:r>
      <w:r>
        <w:rPr>
          <w:b/>
          <w:sz w:val="24"/>
        </w:rPr>
        <w:t xml:space="preserve">are not able to vendor with DOR. </w:t>
      </w:r>
      <w:r>
        <w:rPr>
          <w:sz w:val="24"/>
        </w:rPr>
        <w:t>(Attachment 4)</w:t>
      </w:r>
    </w:p>
    <w:p w14:paraId="30ABA69F" w14:textId="77777777" w:rsidR="004F1956" w:rsidRDefault="00000000">
      <w:pPr>
        <w:pStyle w:val="BodyText"/>
        <w:spacing w:before="120"/>
        <w:ind w:left="979" w:right="1138"/>
        <w:jc w:val="both"/>
      </w:pPr>
      <w:r>
        <w:t>Re:</w:t>
      </w:r>
      <w:r>
        <w:rPr>
          <w:spacing w:val="-3"/>
        </w:rPr>
        <w:t xml:space="preserve"> </w:t>
      </w:r>
      <w:r>
        <w:t>Clothing-</w:t>
      </w:r>
      <w:r>
        <w:rPr>
          <w:spacing w:val="-5"/>
        </w:rPr>
        <w:t xml:space="preserve"> </w:t>
      </w:r>
      <w:r>
        <w:t>On</w:t>
      </w:r>
      <w:r>
        <w:rPr>
          <w:spacing w:val="-3"/>
        </w:rPr>
        <w:t xml:space="preserve"> </w:t>
      </w:r>
      <w:r>
        <w:t>February</w:t>
      </w:r>
      <w:r>
        <w:rPr>
          <w:spacing w:val="-4"/>
        </w:rPr>
        <w:t xml:space="preserve"> </w:t>
      </w:r>
      <w:r>
        <w:t>14,</w:t>
      </w:r>
      <w:r>
        <w:rPr>
          <w:spacing w:val="-3"/>
        </w:rPr>
        <w:t xml:space="preserve"> </w:t>
      </w:r>
      <w:r>
        <w:t>2022,</w:t>
      </w:r>
      <w:r>
        <w:rPr>
          <w:spacing w:val="-3"/>
        </w:rPr>
        <w:t xml:space="preserve"> </w:t>
      </w:r>
      <w:r>
        <w:t>SVRC-QRP</w:t>
      </w:r>
      <w:r>
        <w:rPr>
          <w:spacing w:val="-3"/>
        </w:rPr>
        <w:t xml:space="preserve"> </w:t>
      </w:r>
      <w:r>
        <w:t>[T</w:t>
      </w:r>
      <w:r>
        <w:rPr>
          <w:spacing w:val="-4"/>
        </w:rPr>
        <w:t xml:space="preserve"> </w:t>
      </w:r>
      <w:r>
        <w:t>{first</w:t>
      </w:r>
      <w:r>
        <w:rPr>
          <w:spacing w:val="-3"/>
        </w:rPr>
        <w:t xml:space="preserve"> </w:t>
      </w:r>
      <w:r>
        <w:t>initial</w:t>
      </w:r>
      <w:r>
        <w:rPr>
          <w:spacing w:val="-4"/>
        </w:rPr>
        <w:t xml:space="preserve"> </w:t>
      </w:r>
      <w:r>
        <w:t>only}]</w:t>
      </w:r>
      <w:r>
        <w:rPr>
          <w:spacing w:val="-4"/>
        </w:rPr>
        <w:t xml:space="preserve"> </w:t>
      </w:r>
      <w:r>
        <w:t>sent Appellant</w:t>
      </w:r>
      <w:r>
        <w:rPr>
          <w:spacing w:val="-1"/>
        </w:rPr>
        <w:t xml:space="preserve"> </w:t>
      </w:r>
      <w:r>
        <w:t>an email updating him on the status</w:t>
      </w:r>
      <w:r>
        <w:rPr>
          <w:spacing w:val="-1"/>
        </w:rPr>
        <w:t xml:space="preserve"> </w:t>
      </w:r>
      <w:r>
        <w:t>of the attempts to vendor a business</w:t>
      </w:r>
      <w:r>
        <w:rPr>
          <w:spacing w:val="-2"/>
        </w:rPr>
        <w:t xml:space="preserve"> </w:t>
      </w:r>
      <w:r>
        <w:t>of</w:t>
      </w:r>
      <w:r>
        <w:rPr>
          <w:spacing w:val="-2"/>
        </w:rPr>
        <w:t xml:space="preserve"> </w:t>
      </w:r>
      <w:r>
        <w:t>his choice</w:t>
      </w:r>
      <w:r>
        <w:rPr>
          <w:spacing w:val="-1"/>
        </w:rPr>
        <w:t xml:space="preserve"> </w:t>
      </w:r>
      <w:r>
        <w:t>and stating an alternative business that</w:t>
      </w:r>
      <w:r>
        <w:rPr>
          <w:spacing w:val="-2"/>
        </w:rPr>
        <w:t xml:space="preserve"> </w:t>
      </w:r>
      <w:r>
        <w:t>will vendor with DOR. (Attachment 5)</w:t>
      </w:r>
    </w:p>
    <w:p w14:paraId="30ABA6A0" w14:textId="77777777" w:rsidR="004F1956" w:rsidRDefault="00000000">
      <w:pPr>
        <w:pStyle w:val="BodyText"/>
        <w:spacing w:before="121"/>
        <w:ind w:left="979" w:right="1298"/>
      </w:pPr>
      <w:r>
        <w:t>Re: Utilities- On June 15, 2022, Appellant sent an email asking about funding</w:t>
      </w:r>
      <w:r>
        <w:rPr>
          <w:spacing w:val="-2"/>
        </w:rPr>
        <w:t xml:space="preserve"> </w:t>
      </w:r>
      <w:r>
        <w:t>for</w:t>
      </w:r>
      <w:r>
        <w:rPr>
          <w:spacing w:val="-4"/>
        </w:rPr>
        <w:t xml:space="preserve"> </w:t>
      </w:r>
      <w:r>
        <w:t>initial</w:t>
      </w:r>
      <w:r>
        <w:rPr>
          <w:spacing w:val="-3"/>
        </w:rPr>
        <w:t xml:space="preserve"> </w:t>
      </w:r>
      <w:r>
        <w:t>utility</w:t>
      </w:r>
      <w:r>
        <w:rPr>
          <w:spacing w:val="-3"/>
        </w:rPr>
        <w:t xml:space="preserve"> </w:t>
      </w:r>
      <w:r>
        <w:t>charges,</w:t>
      </w:r>
      <w:r>
        <w:rPr>
          <w:spacing w:val="-5"/>
        </w:rPr>
        <w:t xml:space="preserve"> </w:t>
      </w:r>
      <w:r>
        <w:t>among</w:t>
      </w:r>
      <w:r>
        <w:rPr>
          <w:spacing w:val="-2"/>
        </w:rPr>
        <w:t xml:space="preserve"> </w:t>
      </w:r>
      <w:r>
        <w:t>other</w:t>
      </w:r>
      <w:r>
        <w:rPr>
          <w:spacing w:val="-6"/>
        </w:rPr>
        <w:t xml:space="preserve"> </w:t>
      </w:r>
      <w:r>
        <w:t>things.</w:t>
      </w:r>
      <w:r>
        <w:rPr>
          <w:spacing w:val="-5"/>
        </w:rPr>
        <w:t xml:space="preserve"> </w:t>
      </w:r>
      <w:r>
        <w:t>On</w:t>
      </w:r>
      <w:r>
        <w:rPr>
          <w:spacing w:val="-2"/>
        </w:rPr>
        <w:t xml:space="preserve"> </w:t>
      </w:r>
      <w:r>
        <w:t>June</w:t>
      </w:r>
      <w:r>
        <w:rPr>
          <w:spacing w:val="-2"/>
        </w:rPr>
        <w:t xml:space="preserve"> </w:t>
      </w:r>
      <w:r>
        <w:t>23</w:t>
      </w:r>
      <w:r>
        <w:rPr>
          <w:spacing w:val="-4"/>
        </w:rPr>
        <w:t xml:space="preserve"> </w:t>
      </w:r>
      <w:r>
        <w:t>SVRC- QRP [T {first initial only}] sent an email confirming that DOR can assist with initial</w:t>
      </w:r>
      <w:r>
        <w:rPr>
          <w:spacing w:val="-1"/>
        </w:rPr>
        <w:t xml:space="preserve"> </w:t>
      </w:r>
      <w:r>
        <w:t>utility</w:t>
      </w:r>
      <w:r>
        <w:rPr>
          <w:spacing w:val="-1"/>
        </w:rPr>
        <w:t xml:space="preserve"> </w:t>
      </w:r>
      <w:r>
        <w:t>charges</w:t>
      </w:r>
      <w:r>
        <w:rPr>
          <w:spacing w:val="-1"/>
        </w:rPr>
        <w:t xml:space="preserve"> </w:t>
      </w:r>
      <w:r>
        <w:t>and</w:t>
      </w:r>
      <w:r>
        <w:rPr>
          <w:spacing w:val="-2"/>
        </w:rPr>
        <w:t xml:space="preserve"> </w:t>
      </w:r>
      <w:r>
        <w:t>instructions</w:t>
      </w:r>
      <w:r>
        <w:rPr>
          <w:spacing w:val="-1"/>
        </w:rPr>
        <w:t xml:space="preserve"> </w:t>
      </w:r>
      <w:r>
        <w:t>about sending</w:t>
      </w:r>
      <w:r>
        <w:rPr>
          <w:spacing w:val="-2"/>
        </w:rPr>
        <w:t xml:space="preserve"> </w:t>
      </w:r>
      <w:r>
        <w:t>quotes</w:t>
      </w:r>
      <w:r>
        <w:rPr>
          <w:spacing w:val="-3"/>
        </w:rPr>
        <w:t xml:space="preserve"> </w:t>
      </w:r>
      <w:r>
        <w:t>on</w:t>
      </w:r>
      <w:r>
        <w:rPr>
          <w:spacing w:val="-2"/>
        </w:rPr>
        <w:t xml:space="preserve"> </w:t>
      </w:r>
      <w:r>
        <w:t>initial set-up charges for utilities. (Attachment 6)</w:t>
      </w:r>
    </w:p>
    <w:p w14:paraId="30ABA6A1" w14:textId="77777777" w:rsidR="004F1956" w:rsidRDefault="00000000">
      <w:pPr>
        <w:pStyle w:val="BodyText"/>
        <w:spacing w:before="120"/>
        <w:ind w:left="979" w:right="1044"/>
      </w:pPr>
      <w:r>
        <w:t>Re: Clothing and Transportation- On July 26, 2022, SVRC-QRP [T {first initial</w:t>
      </w:r>
      <w:r>
        <w:rPr>
          <w:spacing w:val="-3"/>
        </w:rPr>
        <w:t xml:space="preserve"> </w:t>
      </w:r>
      <w:r>
        <w:t>only}]</w:t>
      </w:r>
      <w:r>
        <w:rPr>
          <w:spacing w:val="-3"/>
        </w:rPr>
        <w:t xml:space="preserve"> </w:t>
      </w:r>
      <w:r>
        <w:t>sent</w:t>
      </w:r>
      <w:r>
        <w:rPr>
          <w:spacing w:val="-2"/>
        </w:rPr>
        <w:t xml:space="preserve"> </w:t>
      </w:r>
      <w:r>
        <w:t>an</w:t>
      </w:r>
      <w:r>
        <w:rPr>
          <w:spacing w:val="-2"/>
        </w:rPr>
        <w:t xml:space="preserve"> </w:t>
      </w:r>
      <w:r>
        <w:t>email</w:t>
      </w:r>
      <w:r>
        <w:rPr>
          <w:spacing w:val="-3"/>
        </w:rPr>
        <w:t xml:space="preserve"> </w:t>
      </w:r>
      <w:r>
        <w:t>to</w:t>
      </w:r>
      <w:r>
        <w:rPr>
          <w:spacing w:val="-2"/>
        </w:rPr>
        <w:t xml:space="preserve"> </w:t>
      </w:r>
      <w:r>
        <w:t>Staff</w:t>
      </w:r>
      <w:r>
        <w:rPr>
          <w:spacing w:val="-5"/>
        </w:rPr>
        <w:t xml:space="preserve"> </w:t>
      </w:r>
      <w:r>
        <w:t>Services</w:t>
      </w:r>
      <w:r>
        <w:rPr>
          <w:spacing w:val="-3"/>
        </w:rPr>
        <w:t xml:space="preserve"> </w:t>
      </w:r>
      <w:r>
        <w:t>Manager</w:t>
      </w:r>
      <w:r>
        <w:rPr>
          <w:spacing w:val="-4"/>
        </w:rPr>
        <w:t xml:space="preserve"> </w:t>
      </w:r>
      <w:r>
        <w:t>I</w:t>
      </w:r>
      <w:r>
        <w:rPr>
          <w:spacing w:val="-2"/>
        </w:rPr>
        <w:t xml:space="preserve"> </w:t>
      </w:r>
      <w:r>
        <w:t>[S</w:t>
      </w:r>
      <w:r>
        <w:rPr>
          <w:spacing w:val="-5"/>
        </w:rPr>
        <w:t xml:space="preserve"> </w:t>
      </w:r>
      <w:r>
        <w:t>{first</w:t>
      </w:r>
      <w:r>
        <w:rPr>
          <w:spacing w:val="-2"/>
        </w:rPr>
        <w:t xml:space="preserve"> </w:t>
      </w:r>
      <w:r>
        <w:t>initial</w:t>
      </w:r>
      <w:r>
        <w:rPr>
          <w:spacing w:val="-3"/>
        </w:rPr>
        <w:t xml:space="preserve"> </w:t>
      </w:r>
      <w:r>
        <w:t>only}] [S {first initial only}] to case note a virtual meeting with the Appellant two days prior.</w:t>
      </w:r>
      <w:r>
        <w:rPr>
          <w:spacing w:val="40"/>
        </w:rPr>
        <w:t xml:space="preserve"> </w:t>
      </w:r>
      <w:r>
        <w:t>SVRC-QRP [T {first initial only}] informed SSMI [S {first initial</w:t>
      </w:r>
    </w:p>
    <w:p w14:paraId="30ABA6A2" w14:textId="77777777" w:rsidR="004F1956" w:rsidRDefault="004F1956">
      <w:pPr>
        <w:sectPr w:rsidR="004F1956" w:rsidSect="00A3161B">
          <w:pgSz w:w="12240" w:h="15840"/>
          <w:pgMar w:top="980" w:right="1120" w:bottom="1140" w:left="1180" w:header="440" w:footer="948" w:gutter="0"/>
          <w:cols w:space="720"/>
        </w:sectPr>
      </w:pPr>
    </w:p>
    <w:p w14:paraId="30ABA6A3" w14:textId="77777777" w:rsidR="004F1956" w:rsidRDefault="004F1956">
      <w:pPr>
        <w:pStyle w:val="BodyText"/>
        <w:spacing w:before="36"/>
        <w:ind w:left="0"/>
      </w:pPr>
    </w:p>
    <w:p w14:paraId="30ABA6A4" w14:textId="77777777" w:rsidR="004F1956" w:rsidRDefault="00000000">
      <w:pPr>
        <w:ind w:left="980" w:right="1044"/>
        <w:rPr>
          <w:sz w:val="24"/>
        </w:rPr>
      </w:pPr>
      <w:r>
        <w:rPr>
          <w:sz w:val="24"/>
        </w:rPr>
        <w:t>only}] of several topics that were discussed.</w:t>
      </w:r>
      <w:r>
        <w:rPr>
          <w:spacing w:val="40"/>
          <w:sz w:val="24"/>
        </w:rPr>
        <w:t xml:space="preserve"> </w:t>
      </w:r>
      <w:r>
        <w:rPr>
          <w:sz w:val="24"/>
        </w:rPr>
        <w:t>The Appellant requested assistance with relocation/transportation costs to his college apartment in [city of residence]. Additionally, the Appellant brought up transportation when</w:t>
      </w:r>
      <w:r>
        <w:rPr>
          <w:spacing w:val="-4"/>
          <w:sz w:val="24"/>
        </w:rPr>
        <w:t xml:space="preserve"> </w:t>
      </w:r>
      <w:r>
        <w:rPr>
          <w:sz w:val="24"/>
        </w:rPr>
        <w:t>he</w:t>
      </w:r>
      <w:r>
        <w:rPr>
          <w:spacing w:val="-4"/>
          <w:sz w:val="24"/>
        </w:rPr>
        <w:t xml:space="preserve"> </w:t>
      </w:r>
      <w:r>
        <w:rPr>
          <w:sz w:val="24"/>
        </w:rPr>
        <w:t>moves</w:t>
      </w:r>
      <w:r>
        <w:rPr>
          <w:spacing w:val="-3"/>
          <w:sz w:val="24"/>
        </w:rPr>
        <w:t xml:space="preserve"> </w:t>
      </w:r>
      <w:r>
        <w:rPr>
          <w:sz w:val="24"/>
        </w:rPr>
        <w:t>to</w:t>
      </w:r>
      <w:r>
        <w:rPr>
          <w:spacing w:val="-4"/>
          <w:sz w:val="24"/>
        </w:rPr>
        <w:t xml:space="preserve"> </w:t>
      </w:r>
      <w:r>
        <w:rPr>
          <w:sz w:val="24"/>
        </w:rPr>
        <w:t>college.</w:t>
      </w:r>
      <w:r>
        <w:rPr>
          <w:spacing w:val="-5"/>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meeting</w:t>
      </w:r>
      <w:r>
        <w:rPr>
          <w:b/>
          <w:spacing w:val="-3"/>
          <w:sz w:val="24"/>
        </w:rPr>
        <w:t xml:space="preserve"> </w:t>
      </w:r>
      <w:r>
        <w:rPr>
          <w:b/>
          <w:sz w:val="24"/>
        </w:rPr>
        <w:t>the</w:t>
      </w:r>
      <w:r>
        <w:rPr>
          <w:b/>
          <w:spacing w:val="-2"/>
          <w:sz w:val="24"/>
        </w:rPr>
        <w:t xml:space="preserve"> </w:t>
      </w:r>
      <w:r>
        <w:rPr>
          <w:b/>
          <w:sz w:val="24"/>
        </w:rPr>
        <w:t>Appellant</w:t>
      </w:r>
      <w:r>
        <w:rPr>
          <w:b/>
          <w:spacing w:val="-4"/>
          <w:sz w:val="24"/>
        </w:rPr>
        <w:t xml:space="preserve"> </w:t>
      </w:r>
      <w:r>
        <w:rPr>
          <w:b/>
          <w:sz w:val="24"/>
        </w:rPr>
        <w:t>had</w:t>
      </w:r>
      <w:r>
        <w:rPr>
          <w:b/>
          <w:spacing w:val="-6"/>
          <w:sz w:val="24"/>
        </w:rPr>
        <w:t xml:space="preserve"> </w:t>
      </w:r>
      <w:r>
        <w:rPr>
          <w:b/>
          <w:sz w:val="24"/>
        </w:rPr>
        <w:t>stated</w:t>
      </w:r>
      <w:r>
        <w:rPr>
          <w:b/>
          <w:spacing w:val="-3"/>
          <w:sz w:val="24"/>
        </w:rPr>
        <w:t xml:space="preserve"> </w:t>
      </w:r>
      <w:r>
        <w:rPr>
          <w:b/>
          <w:sz w:val="24"/>
        </w:rPr>
        <w:t>that his apartment was in walking distance of the college. He mentioned he might need transportation for such things as doctors’</w:t>
      </w:r>
      <w:r>
        <w:rPr>
          <w:b/>
          <w:spacing w:val="-1"/>
          <w:sz w:val="24"/>
        </w:rPr>
        <w:t xml:space="preserve"> </w:t>
      </w:r>
      <w:r>
        <w:rPr>
          <w:b/>
          <w:sz w:val="24"/>
        </w:rPr>
        <w:t>visits</w:t>
      </w:r>
      <w:r>
        <w:rPr>
          <w:b/>
          <w:spacing w:val="-3"/>
          <w:sz w:val="24"/>
        </w:rPr>
        <w:t xml:space="preserve"> </w:t>
      </w:r>
      <w:r>
        <w:rPr>
          <w:b/>
          <w:sz w:val="24"/>
        </w:rPr>
        <w:t>and a school related ceremony</w:t>
      </w:r>
      <w:r>
        <w:rPr>
          <w:sz w:val="24"/>
        </w:rPr>
        <w:t>. SVRC-QRP [T {first initial only}] mentioned to Appellant that SVRC-QRP could check into</w:t>
      </w:r>
      <w:r>
        <w:rPr>
          <w:spacing w:val="-2"/>
          <w:sz w:val="24"/>
        </w:rPr>
        <w:t xml:space="preserve"> </w:t>
      </w:r>
      <w:r>
        <w:rPr>
          <w:sz w:val="24"/>
        </w:rPr>
        <w:t xml:space="preserve">a </w:t>
      </w:r>
      <w:r>
        <w:rPr>
          <w:b/>
          <w:sz w:val="24"/>
        </w:rPr>
        <w:t>vendor who could</w:t>
      </w:r>
      <w:r>
        <w:rPr>
          <w:b/>
          <w:spacing w:val="-1"/>
          <w:sz w:val="24"/>
        </w:rPr>
        <w:t xml:space="preserve"> </w:t>
      </w:r>
      <w:r>
        <w:rPr>
          <w:b/>
          <w:sz w:val="24"/>
        </w:rPr>
        <w:t xml:space="preserve">provide bus training </w:t>
      </w:r>
      <w:r>
        <w:rPr>
          <w:sz w:val="24"/>
        </w:rPr>
        <w:t>in the area. Appellant said he’s not very comfortable with buses. SVRCQRP thought perhaps with training he could be more comfortable. Appellant stated he will wait until he gets there to see.</w:t>
      </w:r>
    </w:p>
    <w:p w14:paraId="30ABA6A5" w14:textId="77777777" w:rsidR="004F1956" w:rsidRDefault="00000000">
      <w:pPr>
        <w:pStyle w:val="Heading2"/>
        <w:ind w:left="980" w:right="1044"/>
        <w:rPr>
          <w:b w:val="0"/>
        </w:rPr>
      </w:pPr>
      <w:r>
        <w:rPr>
          <w:b w:val="0"/>
        </w:rPr>
        <w:t>Additionally, clothing was a topic discussed</w:t>
      </w:r>
      <w:r>
        <w:t>. Appellant stated he would like to pursue getting clothing from Men’s Warehouse or perhaps another</w:t>
      </w:r>
      <w:r>
        <w:rPr>
          <w:spacing w:val="-4"/>
        </w:rPr>
        <w:t xml:space="preserve"> </w:t>
      </w:r>
      <w:r>
        <w:t>vendor</w:t>
      </w:r>
      <w:r>
        <w:rPr>
          <w:spacing w:val="-4"/>
        </w:rPr>
        <w:t xml:space="preserve"> </w:t>
      </w:r>
      <w:r>
        <w:t>near</w:t>
      </w:r>
      <w:r>
        <w:rPr>
          <w:spacing w:val="-6"/>
        </w:rPr>
        <w:t xml:space="preserve"> </w:t>
      </w:r>
      <w:r>
        <w:t>the</w:t>
      </w:r>
      <w:r>
        <w:rPr>
          <w:spacing w:val="-3"/>
        </w:rPr>
        <w:t xml:space="preserve"> </w:t>
      </w:r>
      <w:r>
        <w:t>college.</w:t>
      </w:r>
      <w:r>
        <w:rPr>
          <w:spacing w:val="-6"/>
        </w:rPr>
        <w:t xml:space="preserve"> </w:t>
      </w:r>
      <w:r>
        <w:t>The</w:t>
      </w:r>
      <w:r>
        <w:rPr>
          <w:spacing w:val="-3"/>
        </w:rPr>
        <w:t xml:space="preserve"> </w:t>
      </w:r>
      <w:r>
        <w:t>question</w:t>
      </w:r>
      <w:r>
        <w:rPr>
          <w:spacing w:val="-4"/>
        </w:rPr>
        <w:t xml:space="preserve"> </w:t>
      </w:r>
      <w:r>
        <w:t>was</w:t>
      </w:r>
      <w:r>
        <w:rPr>
          <w:spacing w:val="-3"/>
        </w:rPr>
        <w:t xml:space="preserve"> </w:t>
      </w:r>
      <w:r>
        <w:t>brought</w:t>
      </w:r>
      <w:r>
        <w:rPr>
          <w:spacing w:val="-5"/>
        </w:rPr>
        <w:t xml:space="preserve"> </w:t>
      </w:r>
      <w:r>
        <w:t>up</w:t>
      </w:r>
      <w:r>
        <w:rPr>
          <w:spacing w:val="-7"/>
        </w:rPr>
        <w:t xml:space="preserve"> </w:t>
      </w:r>
      <w:r>
        <w:t>about whether the clothing was meant to be for the Appellant’s internship which</w:t>
      </w:r>
      <w:r>
        <w:rPr>
          <w:spacing w:val="-1"/>
        </w:rPr>
        <w:t xml:space="preserve"> </w:t>
      </w:r>
      <w:r>
        <w:t>is</w:t>
      </w:r>
      <w:r>
        <w:rPr>
          <w:spacing w:val="-2"/>
        </w:rPr>
        <w:t xml:space="preserve"> </w:t>
      </w:r>
      <w:r>
        <w:t>now over.</w:t>
      </w:r>
      <w:r>
        <w:rPr>
          <w:spacing w:val="-3"/>
        </w:rPr>
        <w:t xml:space="preserve"> </w:t>
      </w:r>
      <w:r>
        <w:t>The Appellant</w:t>
      </w:r>
      <w:r>
        <w:rPr>
          <w:spacing w:val="-2"/>
        </w:rPr>
        <w:t xml:space="preserve"> </w:t>
      </w:r>
      <w:r>
        <w:t>stated</w:t>
      </w:r>
      <w:r>
        <w:rPr>
          <w:spacing w:val="-1"/>
        </w:rPr>
        <w:t xml:space="preserve"> </w:t>
      </w:r>
      <w:r>
        <w:t>that</w:t>
      </w:r>
      <w:r>
        <w:rPr>
          <w:spacing w:val="-2"/>
        </w:rPr>
        <w:t xml:space="preserve"> </w:t>
      </w:r>
      <w:r>
        <w:t>was originally the</w:t>
      </w:r>
      <w:r>
        <w:rPr>
          <w:spacing w:val="-2"/>
        </w:rPr>
        <w:t xml:space="preserve"> </w:t>
      </w:r>
      <w:r>
        <w:t xml:space="preserve">case, but he wants to get the clothing to be prepared. </w:t>
      </w:r>
      <w:r>
        <w:rPr>
          <w:b w:val="0"/>
        </w:rPr>
        <w:t>(Attachment 7)</w:t>
      </w:r>
    </w:p>
    <w:p w14:paraId="30ABA6A6" w14:textId="77777777" w:rsidR="004F1956" w:rsidRDefault="00000000">
      <w:pPr>
        <w:pStyle w:val="BodyText"/>
        <w:spacing w:before="120"/>
        <w:ind w:left="979" w:right="1044"/>
      </w:pPr>
      <w:r>
        <w:t>Re: Transportation- August 2, 2022, the DOR sent the Appellant a check for</w:t>
      </w:r>
      <w:r>
        <w:rPr>
          <w:spacing w:val="-3"/>
        </w:rPr>
        <w:t xml:space="preserve"> </w:t>
      </w:r>
      <w:r>
        <w:t>the</w:t>
      </w:r>
      <w:r>
        <w:rPr>
          <w:spacing w:val="-3"/>
        </w:rPr>
        <w:t xml:space="preserve"> </w:t>
      </w:r>
      <w:r>
        <w:t>price</w:t>
      </w:r>
      <w:r>
        <w:rPr>
          <w:spacing w:val="-3"/>
        </w:rPr>
        <w:t xml:space="preserve"> </w:t>
      </w:r>
      <w:r>
        <w:t>of</w:t>
      </w:r>
      <w:r>
        <w:rPr>
          <w:spacing w:val="-1"/>
        </w:rPr>
        <w:t xml:space="preserve"> </w:t>
      </w:r>
      <w:r>
        <w:t>a</w:t>
      </w:r>
      <w:r>
        <w:rPr>
          <w:spacing w:val="-3"/>
        </w:rPr>
        <w:t xml:space="preserve"> </w:t>
      </w:r>
      <w:r>
        <w:t>U-Haul,</w:t>
      </w:r>
      <w:r>
        <w:rPr>
          <w:spacing w:val="-1"/>
        </w:rPr>
        <w:t xml:space="preserve"> </w:t>
      </w:r>
      <w:r>
        <w:t>gas</w:t>
      </w:r>
      <w:r>
        <w:rPr>
          <w:spacing w:val="-4"/>
        </w:rPr>
        <w:t xml:space="preserve"> </w:t>
      </w:r>
      <w:r>
        <w:t>and</w:t>
      </w:r>
      <w:r>
        <w:rPr>
          <w:spacing w:val="-1"/>
        </w:rPr>
        <w:t xml:space="preserve"> </w:t>
      </w:r>
      <w:r>
        <w:t>food</w:t>
      </w:r>
      <w:r>
        <w:rPr>
          <w:spacing w:val="-3"/>
        </w:rPr>
        <w:t xml:space="preserve"> </w:t>
      </w:r>
      <w:r>
        <w:t>for</w:t>
      </w:r>
      <w:r>
        <w:rPr>
          <w:spacing w:val="-3"/>
        </w:rPr>
        <w:t xml:space="preserve"> </w:t>
      </w:r>
      <w:r>
        <w:t>the</w:t>
      </w:r>
      <w:r>
        <w:rPr>
          <w:spacing w:val="-3"/>
        </w:rPr>
        <w:t xml:space="preserve"> </w:t>
      </w:r>
      <w:r>
        <w:t>day</w:t>
      </w:r>
      <w:r>
        <w:rPr>
          <w:spacing w:val="-2"/>
        </w:rPr>
        <w:t xml:space="preserve"> </w:t>
      </w:r>
      <w:r>
        <w:t>to</w:t>
      </w:r>
      <w:r>
        <w:rPr>
          <w:spacing w:val="-3"/>
        </w:rPr>
        <w:t xml:space="preserve"> </w:t>
      </w:r>
      <w:r>
        <w:t>move</w:t>
      </w:r>
      <w:r>
        <w:rPr>
          <w:spacing w:val="-3"/>
        </w:rPr>
        <w:t xml:space="preserve"> </w:t>
      </w:r>
      <w:r>
        <w:t>his</w:t>
      </w:r>
      <w:r>
        <w:rPr>
          <w:spacing w:val="-2"/>
        </w:rPr>
        <w:t xml:space="preserve"> </w:t>
      </w:r>
      <w:r>
        <w:t>belongings to his apartment at college. (Attachment 8 and 9)</w:t>
      </w:r>
    </w:p>
    <w:p w14:paraId="30ABA6A7" w14:textId="77777777" w:rsidR="004F1956" w:rsidRDefault="00000000">
      <w:pPr>
        <w:pStyle w:val="BodyText"/>
        <w:spacing w:before="120"/>
        <w:ind w:left="979" w:right="1340"/>
      </w:pPr>
      <w:r>
        <w:t>Re: Transportation- On August 3, 2022, the Appellant sent an email to SVRC-QRP [T {first initial only}] forwarding an email from the school stating</w:t>
      </w:r>
      <w:r>
        <w:rPr>
          <w:spacing w:val="-3"/>
        </w:rPr>
        <w:t xml:space="preserve"> </w:t>
      </w:r>
      <w:r>
        <w:rPr>
          <w:b/>
        </w:rPr>
        <w:t>some</w:t>
      </w:r>
      <w:r>
        <w:rPr>
          <w:b/>
          <w:spacing w:val="-3"/>
        </w:rPr>
        <w:t xml:space="preserve"> </w:t>
      </w:r>
      <w:r>
        <w:rPr>
          <w:b/>
        </w:rPr>
        <w:t>of</w:t>
      </w:r>
      <w:r>
        <w:rPr>
          <w:b/>
          <w:spacing w:val="-3"/>
        </w:rPr>
        <w:t xml:space="preserve"> </w:t>
      </w:r>
      <w:r>
        <w:rPr>
          <w:b/>
        </w:rPr>
        <w:t>his</w:t>
      </w:r>
      <w:r>
        <w:rPr>
          <w:b/>
          <w:spacing w:val="-1"/>
        </w:rPr>
        <w:t xml:space="preserve"> </w:t>
      </w:r>
      <w:r>
        <w:rPr>
          <w:b/>
        </w:rPr>
        <w:t>classes</w:t>
      </w:r>
      <w:r>
        <w:rPr>
          <w:b/>
          <w:spacing w:val="-1"/>
        </w:rPr>
        <w:t xml:space="preserve"> </w:t>
      </w:r>
      <w:r>
        <w:rPr>
          <w:b/>
        </w:rPr>
        <w:t>would</w:t>
      </w:r>
      <w:r>
        <w:rPr>
          <w:b/>
          <w:spacing w:val="-2"/>
        </w:rPr>
        <w:t xml:space="preserve"> </w:t>
      </w:r>
      <w:r>
        <w:rPr>
          <w:b/>
        </w:rPr>
        <w:t>be</w:t>
      </w:r>
      <w:r>
        <w:rPr>
          <w:b/>
          <w:spacing w:val="-1"/>
        </w:rPr>
        <w:t xml:space="preserve"> </w:t>
      </w:r>
      <w:r>
        <w:rPr>
          <w:b/>
        </w:rPr>
        <w:t>held</w:t>
      </w:r>
      <w:r>
        <w:rPr>
          <w:b/>
          <w:spacing w:val="-5"/>
        </w:rPr>
        <w:t xml:space="preserve"> </w:t>
      </w:r>
      <w:r>
        <w:rPr>
          <w:b/>
        </w:rPr>
        <w:t>at</w:t>
      </w:r>
      <w:r>
        <w:rPr>
          <w:b/>
          <w:spacing w:val="-3"/>
        </w:rPr>
        <w:t xml:space="preserve"> </w:t>
      </w:r>
      <w:r>
        <w:rPr>
          <w:b/>
        </w:rPr>
        <w:t>a</w:t>
      </w:r>
      <w:r>
        <w:rPr>
          <w:b/>
          <w:spacing w:val="-1"/>
        </w:rPr>
        <w:t xml:space="preserve"> </w:t>
      </w:r>
      <w:r>
        <w:rPr>
          <w:b/>
        </w:rPr>
        <w:t>campus</w:t>
      </w:r>
      <w:r>
        <w:rPr>
          <w:b/>
          <w:spacing w:val="-1"/>
        </w:rPr>
        <w:t xml:space="preserve"> </w:t>
      </w:r>
      <w:r>
        <w:rPr>
          <w:b/>
        </w:rPr>
        <w:t>further</w:t>
      </w:r>
      <w:r>
        <w:rPr>
          <w:b/>
          <w:spacing w:val="-2"/>
        </w:rPr>
        <w:t xml:space="preserve"> </w:t>
      </w:r>
      <w:r>
        <w:rPr>
          <w:b/>
        </w:rPr>
        <w:t xml:space="preserve">from his apartment. </w:t>
      </w:r>
      <w:r>
        <w:t>The Appellant requested to “start the process for a mobility evaluation” because he was concerned that having to go to campus</w:t>
      </w:r>
      <w:r>
        <w:rPr>
          <w:spacing w:val="-3"/>
        </w:rPr>
        <w:t xml:space="preserve"> </w:t>
      </w:r>
      <w:r>
        <w:t>farther</w:t>
      </w:r>
      <w:r>
        <w:rPr>
          <w:spacing w:val="-6"/>
        </w:rPr>
        <w:t xml:space="preserve"> </w:t>
      </w:r>
      <w:r>
        <w:t>away</w:t>
      </w:r>
      <w:r>
        <w:rPr>
          <w:spacing w:val="-5"/>
        </w:rPr>
        <w:t xml:space="preserve"> </w:t>
      </w:r>
      <w:r>
        <w:t>may</w:t>
      </w:r>
      <w:r>
        <w:rPr>
          <w:spacing w:val="-3"/>
        </w:rPr>
        <w:t xml:space="preserve"> </w:t>
      </w:r>
      <w:r>
        <w:t>cause</w:t>
      </w:r>
      <w:r>
        <w:rPr>
          <w:spacing w:val="-4"/>
        </w:rPr>
        <w:t xml:space="preserve"> </w:t>
      </w:r>
      <w:r>
        <w:t>issues</w:t>
      </w:r>
      <w:r>
        <w:rPr>
          <w:spacing w:val="-3"/>
        </w:rPr>
        <w:t xml:space="preserve"> </w:t>
      </w:r>
      <w:r>
        <w:t>with</w:t>
      </w:r>
      <w:r>
        <w:rPr>
          <w:spacing w:val="-4"/>
        </w:rPr>
        <w:t xml:space="preserve"> </w:t>
      </w:r>
      <w:r>
        <w:t>using</w:t>
      </w:r>
      <w:r>
        <w:rPr>
          <w:spacing w:val="-4"/>
        </w:rPr>
        <w:t xml:space="preserve"> </w:t>
      </w:r>
      <w:r>
        <w:t>the</w:t>
      </w:r>
      <w:r>
        <w:rPr>
          <w:spacing w:val="-4"/>
        </w:rPr>
        <w:t xml:space="preserve"> </w:t>
      </w:r>
      <w:r>
        <w:t>bus.</w:t>
      </w:r>
      <w:r>
        <w:rPr>
          <w:spacing w:val="-2"/>
        </w:rPr>
        <w:t xml:space="preserve"> </w:t>
      </w:r>
      <w:r>
        <w:t xml:space="preserve">(Attachment </w:t>
      </w:r>
      <w:r>
        <w:rPr>
          <w:spacing w:val="-4"/>
        </w:rPr>
        <w:t>10)</w:t>
      </w:r>
    </w:p>
    <w:p w14:paraId="30ABA6A8" w14:textId="77777777" w:rsidR="004F1956" w:rsidRDefault="00000000">
      <w:pPr>
        <w:pStyle w:val="BodyText"/>
        <w:spacing w:before="120"/>
        <w:ind w:left="979"/>
      </w:pPr>
      <w:r>
        <w:t>Re:</w:t>
      </w:r>
      <w:r>
        <w:rPr>
          <w:spacing w:val="-6"/>
        </w:rPr>
        <w:t xml:space="preserve"> </w:t>
      </w:r>
      <w:r>
        <w:t>Transportation-</w:t>
      </w:r>
      <w:r>
        <w:rPr>
          <w:spacing w:val="-6"/>
        </w:rPr>
        <w:t xml:space="preserve"> </w:t>
      </w:r>
      <w:r>
        <w:t>On</w:t>
      </w:r>
      <w:r>
        <w:rPr>
          <w:spacing w:val="-5"/>
        </w:rPr>
        <w:t xml:space="preserve"> </w:t>
      </w:r>
      <w:r>
        <w:t>August</w:t>
      </w:r>
      <w:r>
        <w:rPr>
          <w:spacing w:val="-4"/>
        </w:rPr>
        <w:t xml:space="preserve"> </w:t>
      </w:r>
      <w:r>
        <w:t>5,</w:t>
      </w:r>
      <w:r>
        <w:rPr>
          <w:spacing w:val="-3"/>
        </w:rPr>
        <w:t xml:space="preserve"> </w:t>
      </w:r>
      <w:r>
        <w:t>2022,</w:t>
      </w:r>
      <w:r>
        <w:rPr>
          <w:spacing w:val="-4"/>
        </w:rPr>
        <w:t xml:space="preserve"> </w:t>
      </w:r>
      <w:r>
        <w:t>the</w:t>
      </w:r>
      <w:r>
        <w:rPr>
          <w:spacing w:val="-4"/>
        </w:rPr>
        <w:t xml:space="preserve"> </w:t>
      </w:r>
      <w:r>
        <w:t>Appellant</w:t>
      </w:r>
      <w:r>
        <w:rPr>
          <w:spacing w:val="-3"/>
        </w:rPr>
        <w:t xml:space="preserve"> </w:t>
      </w:r>
      <w:r>
        <w:t>and</w:t>
      </w:r>
      <w:r>
        <w:rPr>
          <w:spacing w:val="-6"/>
        </w:rPr>
        <w:t xml:space="preserve"> </w:t>
      </w:r>
      <w:r>
        <w:t>SVRC-QRP</w:t>
      </w:r>
      <w:r>
        <w:rPr>
          <w:spacing w:val="-3"/>
        </w:rPr>
        <w:t xml:space="preserve"> </w:t>
      </w:r>
      <w:r>
        <w:rPr>
          <w:spacing w:val="-5"/>
        </w:rPr>
        <w:t>[T</w:t>
      </w:r>
    </w:p>
    <w:p w14:paraId="30ABA6A9" w14:textId="77777777" w:rsidR="004F1956" w:rsidRDefault="00000000">
      <w:pPr>
        <w:pStyle w:val="BodyText"/>
        <w:ind w:left="979" w:right="1044"/>
      </w:pPr>
      <w:r>
        <w:t>{first initial only}] had a phone meeting. SVRC-QRP [T {first initial only}] enquired</w:t>
      </w:r>
      <w:r>
        <w:rPr>
          <w:spacing w:val="-3"/>
        </w:rPr>
        <w:t xml:space="preserve"> </w:t>
      </w:r>
      <w:r>
        <w:t>as</w:t>
      </w:r>
      <w:r>
        <w:rPr>
          <w:spacing w:val="-6"/>
        </w:rPr>
        <w:t xml:space="preserve"> </w:t>
      </w:r>
      <w:r>
        <w:t>to</w:t>
      </w:r>
      <w:r>
        <w:rPr>
          <w:spacing w:val="-3"/>
        </w:rPr>
        <w:t xml:space="preserve"> </w:t>
      </w:r>
      <w:r>
        <w:t>why</w:t>
      </w:r>
      <w:r>
        <w:rPr>
          <w:spacing w:val="-4"/>
        </w:rPr>
        <w:t xml:space="preserve"> </w:t>
      </w:r>
      <w:r>
        <w:t>the</w:t>
      </w:r>
      <w:r>
        <w:rPr>
          <w:spacing w:val="-5"/>
        </w:rPr>
        <w:t xml:space="preserve"> </w:t>
      </w:r>
      <w:r>
        <w:t>Appellant</w:t>
      </w:r>
      <w:r>
        <w:rPr>
          <w:spacing w:val="-3"/>
        </w:rPr>
        <w:t xml:space="preserve"> </w:t>
      </w:r>
      <w:r>
        <w:t>was</w:t>
      </w:r>
      <w:r>
        <w:rPr>
          <w:spacing w:val="-4"/>
        </w:rPr>
        <w:t xml:space="preserve"> </w:t>
      </w:r>
      <w:r>
        <w:t>requesting</w:t>
      </w:r>
      <w:r>
        <w:rPr>
          <w:spacing w:val="-3"/>
        </w:rPr>
        <w:t xml:space="preserve"> </w:t>
      </w:r>
      <w:r>
        <w:t>a</w:t>
      </w:r>
      <w:r>
        <w:rPr>
          <w:spacing w:val="-5"/>
        </w:rPr>
        <w:t xml:space="preserve"> </w:t>
      </w:r>
      <w:r>
        <w:t>mobility</w:t>
      </w:r>
      <w:r>
        <w:rPr>
          <w:spacing w:val="-4"/>
        </w:rPr>
        <w:t xml:space="preserve"> </w:t>
      </w:r>
      <w:r>
        <w:t>evaluation</w:t>
      </w:r>
      <w:r>
        <w:rPr>
          <w:spacing w:val="-3"/>
        </w:rPr>
        <w:t xml:space="preserve"> </w:t>
      </w:r>
      <w:r>
        <w:t>and if he</w:t>
      </w:r>
      <w:r>
        <w:rPr>
          <w:spacing w:val="-2"/>
        </w:rPr>
        <w:t xml:space="preserve"> </w:t>
      </w:r>
      <w:r>
        <w:t>has</w:t>
      </w:r>
      <w:r>
        <w:rPr>
          <w:spacing w:val="-3"/>
        </w:rPr>
        <w:t xml:space="preserve"> </w:t>
      </w:r>
      <w:r>
        <w:t>a physical</w:t>
      </w:r>
      <w:r>
        <w:rPr>
          <w:spacing w:val="-1"/>
        </w:rPr>
        <w:t xml:space="preserve"> </w:t>
      </w:r>
      <w:r>
        <w:t>disability. The</w:t>
      </w:r>
      <w:r>
        <w:rPr>
          <w:spacing w:val="-2"/>
        </w:rPr>
        <w:t xml:space="preserve"> </w:t>
      </w:r>
      <w:r>
        <w:t>Appellant explained</w:t>
      </w:r>
      <w:r>
        <w:rPr>
          <w:spacing w:val="-2"/>
        </w:rPr>
        <w:t xml:space="preserve"> </w:t>
      </w:r>
      <w:r>
        <w:t>he</w:t>
      </w:r>
      <w:r>
        <w:rPr>
          <w:spacing w:val="-2"/>
        </w:rPr>
        <w:t xml:space="preserve"> </w:t>
      </w:r>
      <w:r>
        <w:t>does</w:t>
      </w:r>
      <w:r>
        <w:rPr>
          <w:spacing w:val="-1"/>
        </w:rPr>
        <w:t xml:space="preserve"> </w:t>
      </w:r>
      <w:r>
        <w:t>not</w:t>
      </w:r>
      <w:r>
        <w:rPr>
          <w:spacing w:val="-3"/>
        </w:rPr>
        <w:t xml:space="preserve"> </w:t>
      </w:r>
      <w:r>
        <w:t>have a physical</w:t>
      </w:r>
      <w:r>
        <w:rPr>
          <w:spacing w:val="-1"/>
        </w:rPr>
        <w:t xml:space="preserve"> </w:t>
      </w:r>
      <w:r>
        <w:t>disability</w:t>
      </w:r>
      <w:r>
        <w:rPr>
          <w:spacing w:val="-1"/>
        </w:rPr>
        <w:t xml:space="preserve"> </w:t>
      </w:r>
      <w:r>
        <w:t>but has</w:t>
      </w:r>
      <w:r>
        <w:rPr>
          <w:spacing w:val="-1"/>
        </w:rPr>
        <w:t xml:space="preserve"> </w:t>
      </w:r>
      <w:r>
        <w:t>a</w:t>
      </w:r>
      <w:r>
        <w:rPr>
          <w:spacing w:val="-2"/>
        </w:rPr>
        <w:t xml:space="preserve"> </w:t>
      </w:r>
      <w:r>
        <w:t>mental</w:t>
      </w:r>
      <w:r>
        <w:rPr>
          <w:spacing w:val="-4"/>
        </w:rPr>
        <w:t xml:space="preserve"> </w:t>
      </w:r>
      <w:r>
        <w:t>disability</w:t>
      </w:r>
      <w:r>
        <w:rPr>
          <w:spacing w:val="-1"/>
        </w:rPr>
        <w:t xml:space="preserve"> </w:t>
      </w:r>
      <w:r>
        <w:t>that would</w:t>
      </w:r>
      <w:r>
        <w:rPr>
          <w:spacing w:val="-2"/>
        </w:rPr>
        <w:t xml:space="preserve"> </w:t>
      </w:r>
      <w:r>
        <w:t>make it difficult for him to take public transportation. SVRC-QRP explained that as far as she is aware the mobility evaluation is for individuals with physical disabilities and the focus of DOR is mainly for providing adaptations to a vehicle.</w:t>
      </w:r>
    </w:p>
    <w:p w14:paraId="30ABA6AA" w14:textId="77777777" w:rsidR="004F1956" w:rsidRDefault="00000000">
      <w:pPr>
        <w:pStyle w:val="Heading2"/>
        <w:spacing w:before="1"/>
        <w:ind w:left="979" w:right="1044"/>
        <w:rPr>
          <w:b w:val="0"/>
        </w:rPr>
      </w:pPr>
      <w:r>
        <w:t>Other possible options were discussed, including the Appellant checking with the school to switch his class section to classes that are</w:t>
      </w:r>
      <w:r>
        <w:rPr>
          <w:spacing w:val="-2"/>
        </w:rPr>
        <w:t xml:space="preserve"> </w:t>
      </w:r>
      <w:r>
        <w:t>only</w:t>
      </w:r>
      <w:r>
        <w:rPr>
          <w:spacing w:val="-4"/>
        </w:rPr>
        <w:t xml:space="preserve"> </w:t>
      </w:r>
      <w:r>
        <w:t>held</w:t>
      </w:r>
      <w:r>
        <w:rPr>
          <w:spacing w:val="-6"/>
        </w:rPr>
        <w:t xml:space="preserve"> </w:t>
      </w:r>
      <w:r>
        <w:t>at</w:t>
      </w:r>
      <w:r>
        <w:rPr>
          <w:spacing w:val="-4"/>
        </w:rPr>
        <w:t xml:space="preserve"> </w:t>
      </w:r>
      <w:r>
        <w:t>the</w:t>
      </w:r>
      <w:r>
        <w:rPr>
          <w:spacing w:val="-2"/>
        </w:rPr>
        <w:t xml:space="preserve"> </w:t>
      </w:r>
      <w:r>
        <w:t>closer</w:t>
      </w:r>
      <w:r>
        <w:rPr>
          <w:spacing w:val="-3"/>
        </w:rPr>
        <w:t xml:space="preserve"> </w:t>
      </w:r>
      <w:r>
        <w:t>campus.</w:t>
      </w:r>
      <w:r>
        <w:rPr>
          <w:spacing w:val="-5"/>
        </w:rPr>
        <w:t xml:space="preserve"> </w:t>
      </w:r>
      <w:r>
        <w:t>The</w:t>
      </w:r>
      <w:r>
        <w:rPr>
          <w:spacing w:val="-2"/>
        </w:rPr>
        <w:t xml:space="preserve"> </w:t>
      </w:r>
      <w:r>
        <w:t>Appellant</w:t>
      </w:r>
      <w:r>
        <w:rPr>
          <w:spacing w:val="-4"/>
        </w:rPr>
        <w:t xml:space="preserve"> </w:t>
      </w:r>
      <w:r>
        <w:t>planned</w:t>
      </w:r>
      <w:r>
        <w:rPr>
          <w:spacing w:val="-3"/>
        </w:rPr>
        <w:t xml:space="preserve"> </w:t>
      </w:r>
      <w:r>
        <w:t>to</w:t>
      </w:r>
      <w:r>
        <w:rPr>
          <w:spacing w:val="-3"/>
        </w:rPr>
        <w:t xml:space="preserve"> </w:t>
      </w:r>
      <w:r>
        <w:t>do</w:t>
      </w:r>
      <w:r>
        <w:rPr>
          <w:spacing w:val="-3"/>
        </w:rPr>
        <w:t xml:space="preserve"> </w:t>
      </w:r>
      <w:r>
        <w:t>this</w:t>
      </w:r>
      <w:r>
        <w:rPr>
          <w:b w:val="0"/>
        </w:rPr>
        <w:t>. (Attachment 11)</w:t>
      </w:r>
    </w:p>
    <w:p w14:paraId="30ABA6AB" w14:textId="77777777" w:rsidR="004F1956" w:rsidRDefault="00000000">
      <w:pPr>
        <w:pStyle w:val="BodyText"/>
        <w:spacing w:before="120"/>
        <w:ind w:left="979" w:right="1044"/>
      </w:pPr>
      <w:r>
        <w:t>Re: Transportation- On August 8, 2022, SVRC-QRP [T {first initial only}] sent</w:t>
      </w:r>
      <w:r>
        <w:rPr>
          <w:spacing w:val="-5"/>
        </w:rPr>
        <w:t xml:space="preserve"> </w:t>
      </w:r>
      <w:r>
        <w:t>an</w:t>
      </w:r>
      <w:r>
        <w:rPr>
          <w:spacing w:val="-4"/>
        </w:rPr>
        <w:t xml:space="preserve"> </w:t>
      </w:r>
      <w:r>
        <w:t>email</w:t>
      </w:r>
      <w:r>
        <w:rPr>
          <w:spacing w:val="-3"/>
        </w:rPr>
        <w:t xml:space="preserve"> </w:t>
      </w:r>
      <w:r>
        <w:t>enquiring</w:t>
      </w:r>
      <w:r>
        <w:rPr>
          <w:spacing w:val="-2"/>
        </w:rPr>
        <w:t xml:space="preserve"> </w:t>
      </w:r>
      <w:r>
        <w:t>as</w:t>
      </w:r>
      <w:r>
        <w:rPr>
          <w:spacing w:val="-3"/>
        </w:rPr>
        <w:t xml:space="preserve"> </w:t>
      </w:r>
      <w:r>
        <w:t>whether</w:t>
      </w:r>
      <w:r>
        <w:rPr>
          <w:spacing w:val="-4"/>
        </w:rPr>
        <w:t xml:space="preserve"> </w:t>
      </w:r>
      <w:r>
        <w:t>the</w:t>
      </w:r>
      <w:r>
        <w:rPr>
          <w:spacing w:val="-2"/>
        </w:rPr>
        <w:t xml:space="preserve"> </w:t>
      </w:r>
      <w:r>
        <w:t>Appellant</w:t>
      </w:r>
      <w:r>
        <w:rPr>
          <w:spacing w:val="-2"/>
        </w:rPr>
        <w:t xml:space="preserve"> </w:t>
      </w:r>
      <w:r>
        <w:t>had</w:t>
      </w:r>
      <w:r>
        <w:rPr>
          <w:spacing w:val="-4"/>
        </w:rPr>
        <w:t xml:space="preserve"> </w:t>
      </w:r>
      <w:r>
        <w:t>been</w:t>
      </w:r>
      <w:r>
        <w:rPr>
          <w:spacing w:val="-2"/>
        </w:rPr>
        <w:t xml:space="preserve"> </w:t>
      </w:r>
      <w:r>
        <w:t>able</w:t>
      </w:r>
      <w:r>
        <w:rPr>
          <w:spacing w:val="-2"/>
        </w:rPr>
        <w:t xml:space="preserve"> </w:t>
      </w:r>
      <w:r>
        <w:t>to</w:t>
      </w:r>
      <w:r>
        <w:rPr>
          <w:spacing w:val="-2"/>
        </w:rPr>
        <w:t xml:space="preserve"> </w:t>
      </w:r>
      <w:r>
        <w:t>change his class section. He responded that he was waiting to hear back. The Appellant also asked for assistance on several points related to transportation. He asked for documents from DOR’s manual pertaining to mobility evaluations and asked for the District Administrator to send a decision, stating he would have to appeal the decision. The Appellant</w:t>
      </w:r>
    </w:p>
    <w:p w14:paraId="30ABA6AC" w14:textId="77777777" w:rsidR="004F1956" w:rsidRDefault="004F1956">
      <w:pPr>
        <w:sectPr w:rsidR="004F1956" w:rsidSect="00A3161B">
          <w:pgSz w:w="12240" w:h="15840"/>
          <w:pgMar w:top="980" w:right="1120" w:bottom="1140" w:left="1180" w:header="440" w:footer="948" w:gutter="0"/>
          <w:cols w:space="720"/>
        </w:sectPr>
      </w:pPr>
    </w:p>
    <w:p w14:paraId="30ABA6AD" w14:textId="77777777" w:rsidR="004F1956" w:rsidRDefault="004F1956">
      <w:pPr>
        <w:pStyle w:val="BodyText"/>
        <w:spacing w:before="36"/>
        <w:ind w:left="0"/>
      </w:pPr>
    </w:p>
    <w:p w14:paraId="30ABA6AE" w14:textId="77777777" w:rsidR="004F1956" w:rsidRDefault="00000000">
      <w:pPr>
        <w:ind w:left="980" w:right="1044"/>
        <w:rPr>
          <w:b/>
          <w:sz w:val="24"/>
        </w:rPr>
      </w:pPr>
      <w:r>
        <w:rPr>
          <w:sz w:val="24"/>
        </w:rPr>
        <w:t xml:space="preserve">asked for an alternative in the interim, stating it should be a vehicle rental. </w:t>
      </w:r>
      <w:r>
        <w:rPr>
          <w:b/>
          <w:sz w:val="24"/>
        </w:rPr>
        <w:t>Lastly the Appellant provided an explanation as to why other modes of</w:t>
      </w:r>
      <w:r>
        <w:rPr>
          <w:b/>
          <w:spacing w:val="-5"/>
          <w:sz w:val="24"/>
        </w:rPr>
        <w:t xml:space="preserve"> </w:t>
      </w:r>
      <w:r>
        <w:rPr>
          <w:b/>
          <w:sz w:val="24"/>
        </w:rPr>
        <w:t>transportation</w:t>
      </w:r>
      <w:r>
        <w:rPr>
          <w:b/>
          <w:spacing w:val="-4"/>
          <w:sz w:val="24"/>
        </w:rPr>
        <w:t xml:space="preserve"> </w:t>
      </w:r>
      <w:r>
        <w:rPr>
          <w:b/>
          <w:sz w:val="24"/>
        </w:rPr>
        <w:t>are</w:t>
      </w:r>
      <w:r>
        <w:rPr>
          <w:b/>
          <w:spacing w:val="-5"/>
          <w:sz w:val="24"/>
        </w:rPr>
        <w:t xml:space="preserve"> </w:t>
      </w:r>
      <w:r>
        <w:rPr>
          <w:b/>
          <w:sz w:val="24"/>
        </w:rPr>
        <w:t>not</w:t>
      </w:r>
      <w:r>
        <w:rPr>
          <w:b/>
          <w:spacing w:val="-5"/>
          <w:sz w:val="24"/>
        </w:rPr>
        <w:t xml:space="preserve"> </w:t>
      </w:r>
      <w:r>
        <w:rPr>
          <w:b/>
          <w:sz w:val="24"/>
        </w:rPr>
        <w:t>suitable.</w:t>
      </w:r>
      <w:r>
        <w:rPr>
          <w:b/>
          <w:spacing w:val="-3"/>
          <w:sz w:val="24"/>
        </w:rPr>
        <w:t xml:space="preserve"> </w:t>
      </w:r>
      <w:r>
        <w:rPr>
          <w:b/>
          <w:sz w:val="24"/>
        </w:rPr>
        <w:t>He</w:t>
      </w:r>
      <w:r>
        <w:rPr>
          <w:b/>
          <w:spacing w:val="-5"/>
          <w:sz w:val="24"/>
        </w:rPr>
        <w:t xml:space="preserve"> </w:t>
      </w:r>
      <w:r>
        <w:rPr>
          <w:b/>
          <w:sz w:val="24"/>
        </w:rPr>
        <w:t>[ci]ted</w:t>
      </w:r>
      <w:r>
        <w:rPr>
          <w:b/>
          <w:spacing w:val="-4"/>
          <w:sz w:val="24"/>
        </w:rPr>
        <w:t xml:space="preserve"> </w:t>
      </w:r>
      <w:r>
        <w:rPr>
          <w:b/>
          <w:sz w:val="24"/>
        </w:rPr>
        <w:t>sensory</w:t>
      </w:r>
      <w:r>
        <w:rPr>
          <w:b/>
          <w:spacing w:val="-3"/>
          <w:sz w:val="24"/>
        </w:rPr>
        <w:t xml:space="preserve"> </w:t>
      </w:r>
      <w:r>
        <w:rPr>
          <w:b/>
          <w:sz w:val="24"/>
        </w:rPr>
        <w:t>issues,</w:t>
      </w:r>
      <w:r>
        <w:rPr>
          <w:b/>
          <w:spacing w:val="-3"/>
          <w:sz w:val="24"/>
        </w:rPr>
        <w:t xml:space="preserve"> </w:t>
      </w:r>
      <w:r>
        <w:rPr>
          <w:b/>
          <w:sz w:val="24"/>
        </w:rPr>
        <w:t>the</w:t>
      </w:r>
      <w:r>
        <w:rPr>
          <w:b/>
          <w:spacing w:val="-5"/>
          <w:sz w:val="24"/>
        </w:rPr>
        <w:t xml:space="preserve"> </w:t>
      </w:r>
      <w:r>
        <w:rPr>
          <w:b/>
          <w:sz w:val="24"/>
        </w:rPr>
        <w:t>need for routines, risk of anxiety, depression, and social isolation. (Attachment 12)</w:t>
      </w:r>
    </w:p>
    <w:p w14:paraId="30ABA6AF" w14:textId="77777777" w:rsidR="004F1956" w:rsidRDefault="00000000">
      <w:pPr>
        <w:spacing w:before="120"/>
        <w:ind w:left="980" w:right="1070"/>
        <w:rPr>
          <w:sz w:val="24"/>
        </w:rPr>
      </w:pPr>
      <w:r>
        <w:rPr>
          <w:sz w:val="24"/>
        </w:rPr>
        <w:t xml:space="preserve">Re: Transportation- On August 9, 2022, SVRC-QRP [T {first initial only}] received an email from Appellant that </w:t>
      </w:r>
      <w:r>
        <w:rPr>
          <w:b/>
          <w:sz w:val="24"/>
        </w:rPr>
        <w:t>his class section was switched, and he would not have to take any classes at the distant campus</w:t>
      </w:r>
      <w:r>
        <w:rPr>
          <w:sz w:val="24"/>
        </w:rPr>
        <w:t xml:space="preserve">. SVRC-QRP [T {first initial only}] called and spoke to Appellant on the phone. SVRC-QRP [T {first initial only}] stated she would think he would not be pursuing a mobility evaluation now. </w:t>
      </w:r>
      <w:r>
        <w:rPr>
          <w:b/>
          <w:sz w:val="24"/>
        </w:rPr>
        <w:t>He agreed but stated he may need</w:t>
      </w:r>
      <w:r>
        <w:rPr>
          <w:b/>
          <w:spacing w:val="-5"/>
          <w:sz w:val="24"/>
        </w:rPr>
        <w:t xml:space="preserve"> </w:t>
      </w:r>
      <w:r>
        <w:rPr>
          <w:b/>
          <w:sz w:val="24"/>
        </w:rPr>
        <w:t>transportation</w:t>
      </w:r>
      <w:r>
        <w:rPr>
          <w:b/>
          <w:spacing w:val="-5"/>
          <w:sz w:val="24"/>
        </w:rPr>
        <w:t xml:space="preserve"> </w:t>
      </w:r>
      <w:r>
        <w:rPr>
          <w:b/>
          <w:sz w:val="24"/>
        </w:rPr>
        <w:t>to</w:t>
      </w:r>
      <w:r>
        <w:rPr>
          <w:b/>
          <w:spacing w:val="-5"/>
          <w:sz w:val="24"/>
        </w:rPr>
        <w:t xml:space="preserve"> </w:t>
      </w:r>
      <w:r>
        <w:rPr>
          <w:b/>
          <w:sz w:val="24"/>
        </w:rPr>
        <w:t>doctor's</w:t>
      </w:r>
      <w:r>
        <w:rPr>
          <w:b/>
          <w:spacing w:val="-4"/>
          <w:sz w:val="24"/>
        </w:rPr>
        <w:t xml:space="preserve"> </w:t>
      </w:r>
      <w:r>
        <w:rPr>
          <w:b/>
          <w:sz w:val="24"/>
        </w:rPr>
        <w:t>appointments.</w:t>
      </w:r>
      <w:r>
        <w:rPr>
          <w:b/>
          <w:spacing w:val="-4"/>
          <w:sz w:val="24"/>
        </w:rPr>
        <w:t xml:space="preserve"> </w:t>
      </w:r>
      <w:r>
        <w:rPr>
          <w:b/>
          <w:sz w:val="24"/>
        </w:rPr>
        <w:t>He</w:t>
      </w:r>
      <w:r>
        <w:rPr>
          <w:b/>
          <w:spacing w:val="-4"/>
          <w:sz w:val="24"/>
        </w:rPr>
        <w:t xml:space="preserve"> </w:t>
      </w:r>
      <w:r>
        <w:rPr>
          <w:b/>
          <w:sz w:val="24"/>
        </w:rPr>
        <w:t>mentioned</w:t>
      </w:r>
      <w:r>
        <w:rPr>
          <w:b/>
          <w:spacing w:val="-5"/>
          <w:sz w:val="24"/>
        </w:rPr>
        <w:t xml:space="preserve"> </w:t>
      </w:r>
      <w:r>
        <w:rPr>
          <w:b/>
          <w:sz w:val="24"/>
        </w:rPr>
        <w:t>the</w:t>
      </w:r>
      <w:r>
        <w:rPr>
          <w:b/>
          <w:spacing w:val="-4"/>
          <w:sz w:val="24"/>
        </w:rPr>
        <w:t xml:space="preserve"> </w:t>
      </w:r>
      <w:r>
        <w:rPr>
          <w:b/>
          <w:sz w:val="24"/>
        </w:rPr>
        <w:t>idea of a rental vehicle. QRP suggested we can check into paratransit which is a door-to-door bus transport</w:t>
      </w:r>
      <w:r>
        <w:rPr>
          <w:sz w:val="24"/>
        </w:rPr>
        <w:t>. (Attachment 13)</w:t>
      </w:r>
    </w:p>
    <w:p w14:paraId="30ABA6B0" w14:textId="77777777" w:rsidR="004F1956" w:rsidRDefault="00000000">
      <w:pPr>
        <w:pStyle w:val="BodyText"/>
        <w:spacing w:before="120"/>
        <w:ind w:left="980" w:right="1178"/>
      </w:pPr>
      <w:r>
        <w:t>Re:</w:t>
      </w:r>
      <w:r>
        <w:rPr>
          <w:spacing w:val="-3"/>
        </w:rPr>
        <w:t xml:space="preserve"> </w:t>
      </w:r>
      <w:r>
        <w:t>Transportation-</w:t>
      </w:r>
      <w:r>
        <w:rPr>
          <w:spacing w:val="-5"/>
        </w:rPr>
        <w:t xml:space="preserve"> </w:t>
      </w:r>
      <w:r>
        <w:t>On</w:t>
      </w:r>
      <w:r>
        <w:rPr>
          <w:spacing w:val="-5"/>
        </w:rPr>
        <w:t xml:space="preserve"> </w:t>
      </w:r>
      <w:r>
        <w:t>August</w:t>
      </w:r>
      <w:r>
        <w:rPr>
          <w:spacing w:val="-3"/>
        </w:rPr>
        <w:t xml:space="preserve"> </w:t>
      </w:r>
      <w:r>
        <w:t>10,</w:t>
      </w:r>
      <w:r>
        <w:rPr>
          <w:spacing w:val="-6"/>
        </w:rPr>
        <w:t xml:space="preserve"> </w:t>
      </w:r>
      <w:r>
        <w:t>2022,</w:t>
      </w:r>
      <w:r>
        <w:rPr>
          <w:spacing w:val="-6"/>
        </w:rPr>
        <w:t xml:space="preserve"> </w:t>
      </w:r>
      <w:r>
        <w:t>SVRC-QRP</w:t>
      </w:r>
      <w:r>
        <w:rPr>
          <w:spacing w:val="-3"/>
        </w:rPr>
        <w:t xml:space="preserve"> </w:t>
      </w:r>
      <w:r>
        <w:t>[T</w:t>
      </w:r>
      <w:r>
        <w:rPr>
          <w:spacing w:val="-4"/>
        </w:rPr>
        <w:t xml:space="preserve"> </w:t>
      </w:r>
      <w:r>
        <w:t>{first</w:t>
      </w:r>
      <w:r>
        <w:rPr>
          <w:spacing w:val="-3"/>
        </w:rPr>
        <w:t xml:space="preserve"> </w:t>
      </w:r>
      <w:r>
        <w:t>initial</w:t>
      </w:r>
      <w:r>
        <w:rPr>
          <w:spacing w:val="-4"/>
        </w:rPr>
        <w:t xml:space="preserve"> </w:t>
      </w:r>
      <w:r>
        <w:t>only}] sent an email to Appellant with information regarding the paratransit service</w:t>
      </w:r>
      <w:r>
        <w:rPr>
          <w:spacing w:val="-1"/>
        </w:rPr>
        <w:t xml:space="preserve"> </w:t>
      </w:r>
      <w:r>
        <w:t>in</w:t>
      </w:r>
      <w:r>
        <w:rPr>
          <w:spacing w:val="-1"/>
        </w:rPr>
        <w:t xml:space="preserve"> </w:t>
      </w:r>
      <w:r>
        <w:t>his</w:t>
      </w:r>
      <w:r>
        <w:rPr>
          <w:spacing w:val="-4"/>
        </w:rPr>
        <w:t xml:space="preserve"> </w:t>
      </w:r>
      <w:r>
        <w:t>area</w:t>
      </w:r>
      <w:r>
        <w:rPr>
          <w:spacing w:val="-3"/>
        </w:rPr>
        <w:t xml:space="preserve"> </w:t>
      </w:r>
      <w:r>
        <w:t>and</w:t>
      </w:r>
      <w:r>
        <w:rPr>
          <w:spacing w:val="-3"/>
        </w:rPr>
        <w:t xml:space="preserve"> </w:t>
      </w:r>
      <w:r>
        <w:t>information</w:t>
      </w:r>
      <w:r>
        <w:rPr>
          <w:spacing w:val="-3"/>
        </w:rPr>
        <w:t xml:space="preserve"> </w:t>
      </w:r>
      <w:r>
        <w:t>about</w:t>
      </w:r>
      <w:r>
        <w:rPr>
          <w:spacing w:val="-4"/>
        </w:rPr>
        <w:t xml:space="preserve"> </w:t>
      </w:r>
      <w:r>
        <w:t>sending</w:t>
      </w:r>
      <w:r>
        <w:rPr>
          <w:spacing w:val="-3"/>
        </w:rPr>
        <w:t xml:space="preserve"> </w:t>
      </w:r>
      <w:r>
        <w:t>him</w:t>
      </w:r>
      <w:r>
        <w:rPr>
          <w:spacing w:val="-3"/>
        </w:rPr>
        <w:t xml:space="preserve"> </w:t>
      </w:r>
      <w:r>
        <w:t>a</w:t>
      </w:r>
      <w:r>
        <w:rPr>
          <w:spacing w:val="-1"/>
        </w:rPr>
        <w:t xml:space="preserve"> </w:t>
      </w:r>
      <w:r>
        <w:t>check</w:t>
      </w:r>
      <w:r>
        <w:rPr>
          <w:spacing w:val="-2"/>
        </w:rPr>
        <w:t xml:space="preserve"> </w:t>
      </w:r>
      <w:r>
        <w:t>equivalent to the amount of a bus pass for him to use for transportation costs. (Attachment 14)</w:t>
      </w:r>
    </w:p>
    <w:p w14:paraId="30ABA6B1" w14:textId="77777777" w:rsidR="004F1956" w:rsidRDefault="00000000">
      <w:pPr>
        <w:pStyle w:val="Heading2"/>
        <w:ind w:left="980" w:right="1044"/>
      </w:pPr>
      <w:r>
        <w:rPr>
          <w:b w:val="0"/>
        </w:rPr>
        <w:t>Re:</w:t>
      </w:r>
      <w:r>
        <w:rPr>
          <w:b w:val="0"/>
          <w:spacing w:val="-4"/>
        </w:rPr>
        <w:t xml:space="preserve"> </w:t>
      </w:r>
      <w:r>
        <w:rPr>
          <w:b w:val="0"/>
        </w:rPr>
        <w:t>Transportation-</w:t>
      </w:r>
      <w:r>
        <w:rPr>
          <w:b w:val="0"/>
          <w:spacing w:val="-6"/>
        </w:rPr>
        <w:t xml:space="preserve"> </w:t>
      </w:r>
      <w:r>
        <w:t>On</w:t>
      </w:r>
      <w:r>
        <w:rPr>
          <w:spacing w:val="-5"/>
        </w:rPr>
        <w:t xml:space="preserve"> </w:t>
      </w:r>
      <w:r>
        <w:t>August</w:t>
      </w:r>
      <w:r>
        <w:rPr>
          <w:spacing w:val="-6"/>
        </w:rPr>
        <w:t xml:space="preserve"> </w:t>
      </w:r>
      <w:r>
        <w:t>11,</w:t>
      </w:r>
      <w:r>
        <w:rPr>
          <w:spacing w:val="-4"/>
        </w:rPr>
        <w:t xml:space="preserve"> </w:t>
      </w:r>
      <w:r>
        <w:t>2022,</w:t>
      </w:r>
      <w:r>
        <w:rPr>
          <w:spacing w:val="-4"/>
        </w:rPr>
        <w:t xml:space="preserve"> </w:t>
      </w:r>
      <w:r>
        <w:t>SVRC-QRP</w:t>
      </w:r>
      <w:r>
        <w:rPr>
          <w:spacing w:val="-4"/>
        </w:rPr>
        <w:t xml:space="preserve"> </w:t>
      </w:r>
      <w:r>
        <w:t>[T</w:t>
      </w:r>
      <w:r>
        <w:rPr>
          <w:spacing w:val="-3"/>
        </w:rPr>
        <w:t xml:space="preserve"> </w:t>
      </w:r>
      <w:r>
        <w:t>{first</w:t>
      </w:r>
      <w:r>
        <w:rPr>
          <w:spacing w:val="-6"/>
        </w:rPr>
        <w:t xml:space="preserve"> </w:t>
      </w:r>
      <w:r>
        <w:t>initial only}] sent an email confirming sending Appellant a check for</w:t>
      </w:r>
    </w:p>
    <w:p w14:paraId="30ABA6B2" w14:textId="77777777" w:rsidR="004F1956" w:rsidRDefault="00000000">
      <w:pPr>
        <w:ind w:left="980" w:right="1178"/>
        <w:rPr>
          <w:sz w:val="24"/>
        </w:rPr>
      </w:pPr>
      <w:r>
        <w:rPr>
          <w:b/>
          <w:sz w:val="24"/>
        </w:rPr>
        <w:t>$70/mo. until he can get set up with paratransit services. He responded asking if the monthly check can continue if the paratransit</w:t>
      </w:r>
      <w:r>
        <w:rPr>
          <w:b/>
          <w:spacing w:val="-6"/>
          <w:sz w:val="24"/>
        </w:rPr>
        <w:t xml:space="preserve"> </w:t>
      </w:r>
      <w:r>
        <w:rPr>
          <w:b/>
          <w:sz w:val="24"/>
        </w:rPr>
        <w:t>services</w:t>
      </w:r>
      <w:r>
        <w:rPr>
          <w:b/>
          <w:spacing w:val="-5"/>
          <w:sz w:val="24"/>
        </w:rPr>
        <w:t xml:space="preserve"> </w:t>
      </w:r>
      <w:r>
        <w:rPr>
          <w:b/>
          <w:sz w:val="24"/>
        </w:rPr>
        <w:t>don’t</w:t>
      </w:r>
      <w:r>
        <w:rPr>
          <w:b/>
          <w:spacing w:val="-5"/>
          <w:sz w:val="24"/>
        </w:rPr>
        <w:t xml:space="preserve"> </w:t>
      </w:r>
      <w:r>
        <w:rPr>
          <w:b/>
          <w:sz w:val="24"/>
        </w:rPr>
        <w:t>work</w:t>
      </w:r>
      <w:r>
        <w:rPr>
          <w:b/>
          <w:spacing w:val="-3"/>
          <w:sz w:val="24"/>
        </w:rPr>
        <w:t xml:space="preserve"> </w:t>
      </w:r>
      <w:r>
        <w:rPr>
          <w:b/>
          <w:sz w:val="24"/>
        </w:rPr>
        <w:t>out</w:t>
      </w:r>
      <w:r>
        <w:rPr>
          <w:sz w:val="24"/>
        </w:rPr>
        <w:t>.</w:t>
      </w:r>
      <w:r>
        <w:rPr>
          <w:spacing w:val="-3"/>
          <w:sz w:val="24"/>
        </w:rPr>
        <w:t xml:space="preserve"> </w:t>
      </w:r>
      <w:r>
        <w:rPr>
          <w:sz w:val="24"/>
        </w:rPr>
        <w:t>He</w:t>
      </w:r>
      <w:r>
        <w:rPr>
          <w:spacing w:val="-3"/>
          <w:sz w:val="24"/>
        </w:rPr>
        <w:t xml:space="preserve"> </w:t>
      </w:r>
      <w:r>
        <w:rPr>
          <w:sz w:val="24"/>
        </w:rPr>
        <w:t>asked</w:t>
      </w:r>
      <w:r>
        <w:rPr>
          <w:spacing w:val="-3"/>
          <w:sz w:val="24"/>
        </w:rPr>
        <w:t xml:space="preserve"> </w:t>
      </w:r>
      <w:r>
        <w:rPr>
          <w:sz w:val="24"/>
        </w:rPr>
        <w:t>for</w:t>
      </w:r>
      <w:r>
        <w:rPr>
          <w:spacing w:val="-5"/>
          <w:sz w:val="24"/>
        </w:rPr>
        <w:t xml:space="preserve"> </w:t>
      </w:r>
      <w:r>
        <w:rPr>
          <w:sz w:val="24"/>
        </w:rPr>
        <w:t>a</w:t>
      </w:r>
      <w:r>
        <w:rPr>
          <w:spacing w:val="-3"/>
          <w:sz w:val="24"/>
        </w:rPr>
        <w:t xml:space="preserve"> </w:t>
      </w:r>
      <w:r>
        <w:rPr>
          <w:sz w:val="24"/>
        </w:rPr>
        <w:t>copy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DOR manual sections related to transportation. (Attachment 15)</w:t>
      </w:r>
    </w:p>
    <w:p w14:paraId="30ABA6B3" w14:textId="77777777" w:rsidR="004F1956" w:rsidRDefault="00000000">
      <w:pPr>
        <w:pStyle w:val="BodyText"/>
        <w:spacing w:before="120"/>
        <w:ind w:left="979" w:right="1089"/>
      </w:pPr>
      <w:r>
        <w:t>Re: Transportation- On August 15,</w:t>
      </w:r>
      <w:r>
        <w:rPr>
          <w:spacing w:val="-1"/>
        </w:rPr>
        <w:t xml:space="preserve"> </w:t>
      </w:r>
      <w:r>
        <w:t>2022,</w:t>
      </w:r>
      <w:r>
        <w:rPr>
          <w:spacing w:val="-1"/>
        </w:rPr>
        <w:t xml:space="preserve"> </w:t>
      </w:r>
      <w:r>
        <w:t>SVRC-QRP [T {first initial only}] sent the Appellant an email to explain DOR policies. SVRC-QRP [T {first initial</w:t>
      </w:r>
      <w:r>
        <w:rPr>
          <w:spacing w:val="-2"/>
        </w:rPr>
        <w:t xml:space="preserve"> </w:t>
      </w:r>
      <w:r>
        <w:t>only}]</w:t>
      </w:r>
      <w:r>
        <w:rPr>
          <w:spacing w:val="-2"/>
        </w:rPr>
        <w:t xml:space="preserve"> </w:t>
      </w:r>
      <w:r>
        <w:t>stated</w:t>
      </w:r>
      <w:r>
        <w:rPr>
          <w:spacing w:val="-3"/>
        </w:rPr>
        <w:t xml:space="preserve"> </w:t>
      </w:r>
      <w:r>
        <w:t>that</w:t>
      </w:r>
      <w:r>
        <w:rPr>
          <w:spacing w:val="-4"/>
        </w:rPr>
        <w:t xml:space="preserve"> </w:t>
      </w:r>
      <w:r>
        <w:t>DOR</w:t>
      </w:r>
      <w:r>
        <w:rPr>
          <w:spacing w:val="-2"/>
        </w:rPr>
        <w:t xml:space="preserve"> </w:t>
      </w:r>
      <w:r>
        <w:t>is</w:t>
      </w:r>
      <w:r>
        <w:rPr>
          <w:spacing w:val="-2"/>
        </w:rPr>
        <w:t xml:space="preserve"> </w:t>
      </w:r>
      <w:r>
        <w:t>required</w:t>
      </w:r>
      <w:r>
        <w:rPr>
          <w:spacing w:val="-1"/>
        </w:rPr>
        <w:t xml:space="preserve"> </w:t>
      </w:r>
      <w:r>
        <w:t>to</w:t>
      </w:r>
      <w:r>
        <w:rPr>
          <w:spacing w:val="-1"/>
        </w:rPr>
        <w:t xml:space="preserve"> </w:t>
      </w:r>
      <w:r>
        <w:t>look</w:t>
      </w:r>
      <w:r>
        <w:rPr>
          <w:spacing w:val="-2"/>
        </w:rPr>
        <w:t xml:space="preserve"> </w:t>
      </w:r>
      <w:r>
        <w:t>at</w:t>
      </w:r>
      <w:r>
        <w:rPr>
          <w:spacing w:val="-1"/>
        </w:rPr>
        <w:t xml:space="preserve"> </w:t>
      </w:r>
      <w:r>
        <w:t>least</w:t>
      </w:r>
      <w:r>
        <w:rPr>
          <w:spacing w:val="-1"/>
        </w:rPr>
        <w:t xml:space="preserve"> </w:t>
      </w:r>
      <w:r>
        <w:t>costly</w:t>
      </w:r>
      <w:r>
        <w:rPr>
          <w:spacing w:val="-2"/>
        </w:rPr>
        <w:t xml:space="preserve"> </w:t>
      </w:r>
      <w:r>
        <w:t>options</w:t>
      </w:r>
      <w:r>
        <w:rPr>
          <w:spacing w:val="-2"/>
        </w:rPr>
        <w:t xml:space="preserve"> </w:t>
      </w:r>
      <w:r>
        <w:t>and comparable benefits. QRP [T {first initial only}] let him know to proceed with applying for paratransit services and provide SVRC-QRP [T {first initial</w:t>
      </w:r>
      <w:r>
        <w:rPr>
          <w:spacing w:val="-3"/>
        </w:rPr>
        <w:t xml:space="preserve"> </w:t>
      </w:r>
      <w:r>
        <w:t>only}]</w:t>
      </w:r>
      <w:r>
        <w:rPr>
          <w:spacing w:val="-3"/>
        </w:rPr>
        <w:t xml:space="preserve"> </w:t>
      </w:r>
      <w:r>
        <w:t>with</w:t>
      </w:r>
      <w:r>
        <w:rPr>
          <w:spacing w:val="-4"/>
        </w:rPr>
        <w:t xml:space="preserve"> </w:t>
      </w:r>
      <w:r>
        <w:t>updates</w:t>
      </w:r>
      <w:r>
        <w:rPr>
          <w:spacing w:val="-3"/>
        </w:rPr>
        <w:t xml:space="preserve"> </w:t>
      </w:r>
      <w:r>
        <w:t>and</w:t>
      </w:r>
      <w:r>
        <w:rPr>
          <w:spacing w:val="-2"/>
        </w:rPr>
        <w:t xml:space="preserve"> </w:t>
      </w:r>
      <w:r>
        <w:t>to</w:t>
      </w:r>
      <w:r>
        <w:rPr>
          <w:spacing w:val="-2"/>
        </w:rPr>
        <w:t xml:space="preserve"> </w:t>
      </w:r>
      <w:r>
        <w:t>send</w:t>
      </w:r>
      <w:r>
        <w:rPr>
          <w:spacing w:val="-2"/>
        </w:rPr>
        <w:t xml:space="preserve"> </w:t>
      </w:r>
      <w:r>
        <w:t>documentation</w:t>
      </w:r>
      <w:r>
        <w:rPr>
          <w:spacing w:val="-2"/>
        </w:rPr>
        <w:t xml:space="preserve"> </w:t>
      </w:r>
      <w:r>
        <w:t>if</w:t>
      </w:r>
      <w:r>
        <w:rPr>
          <w:spacing w:val="-5"/>
        </w:rPr>
        <w:t xml:space="preserve"> </w:t>
      </w:r>
      <w:r>
        <w:t>there</w:t>
      </w:r>
      <w:r>
        <w:rPr>
          <w:spacing w:val="-2"/>
        </w:rPr>
        <w:t xml:space="preserve"> </w:t>
      </w:r>
      <w:r>
        <w:t>is</w:t>
      </w:r>
      <w:r>
        <w:rPr>
          <w:spacing w:val="-3"/>
        </w:rPr>
        <w:t xml:space="preserve"> </w:t>
      </w:r>
      <w:r>
        <w:t>a</w:t>
      </w:r>
      <w:r>
        <w:rPr>
          <w:spacing w:val="-4"/>
        </w:rPr>
        <w:t xml:space="preserve"> </w:t>
      </w:r>
      <w:r>
        <w:t>denial</w:t>
      </w:r>
      <w:r>
        <w:rPr>
          <w:spacing w:val="-3"/>
        </w:rPr>
        <w:t xml:space="preserve"> </w:t>
      </w:r>
      <w:r>
        <w:t>of services. QRP [T {first initial only}] acknowledged she will get back him regarding sending items from the manual. (Attachment 16)</w:t>
      </w:r>
    </w:p>
    <w:p w14:paraId="30ABA6B4" w14:textId="77777777" w:rsidR="004F1956" w:rsidRDefault="00000000">
      <w:pPr>
        <w:pStyle w:val="BodyText"/>
        <w:spacing w:before="121"/>
        <w:ind w:left="979" w:right="1089"/>
      </w:pPr>
      <w:r>
        <w:t>Re: Utilities- On August 22, 2022, the Appellant sent an email to Service Coordinator [J {first initial only}], copying SVRC-QRP [T {first initial only}], sending utility bills and requesting payment. QRP [T {first initial only}] responded explaining that DOR can only assist with initial set-up of utilities,</w:t>
      </w:r>
      <w:r>
        <w:rPr>
          <w:spacing w:val="-3"/>
        </w:rPr>
        <w:t xml:space="preserve"> </w:t>
      </w:r>
      <w:r>
        <w:t>not</w:t>
      </w:r>
      <w:r>
        <w:rPr>
          <w:spacing w:val="-3"/>
        </w:rPr>
        <w:t xml:space="preserve"> </w:t>
      </w:r>
      <w:r>
        <w:t>ongoing</w:t>
      </w:r>
      <w:r>
        <w:rPr>
          <w:spacing w:val="-5"/>
        </w:rPr>
        <w:t xml:space="preserve"> </w:t>
      </w:r>
      <w:r>
        <w:t>bills.</w:t>
      </w:r>
      <w:r>
        <w:rPr>
          <w:spacing w:val="-3"/>
        </w:rPr>
        <w:t xml:space="preserve"> </w:t>
      </w:r>
      <w:r>
        <w:t>QRP</w:t>
      </w:r>
      <w:r>
        <w:rPr>
          <w:spacing w:val="-3"/>
        </w:rPr>
        <w:t xml:space="preserve"> </w:t>
      </w:r>
      <w:r>
        <w:t>[T</w:t>
      </w:r>
      <w:r>
        <w:rPr>
          <w:spacing w:val="-4"/>
        </w:rPr>
        <w:t xml:space="preserve"> </w:t>
      </w:r>
      <w:r>
        <w:t>{first</w:t>
      </w:r>
      <w:r>
        <w:rPr>
          <w:spacing w:val="-3"/>
        </w:rPr>
        <w:t xml:space="preserve"> </w:t>
      </w:r>
      <w:r>
        <w:t>initial</w:t>
      </w:r>
      <w:r>
        <w:rPr>
          <w:spacing w:val="-4"/>
        </w:rPr>
        <w:t xml:space="preserve"> </w:t>
      </w:r>
      <w:r>
        <w:t>only}]</w:t>
      </w:r>
      <w:r>
        <w:rPr>
          <w:spacing w:val="-4"/>
        </w:rPr>
        <w:t xml:space="preserve"> </w:t>
      </w:r>
      <w:r>
        <w:t>sited</w:t>
      </w:r>
      <w:r>
        <w:rPr>
          <w:spacing w:val="-3"/>
        </w:rPr>
        <w:t xml:space="preserve"> </w:t>
      </w:r>
      <w:r>
        <w:t>the</w:t>
      </w:r>
      <w:r>
        <w:rPr>
          <w:spacing w:val="-3"/>
        </w:rPr>
        <w:t xml:space="preserve"> </w:t>
      </w:r>
      <w:r>
        <w:t>Rehabilitation Administration Manuel Chapter 12 (RAM 12) regarding Maintenance services. (Attachment 17)</w:t>
      </w:r>
    </w:p>
    <w:p w14:paraId="30ABA6B5" w14:textId="77777777" w:rsidR="004F1956" w:rsidRDefault="00000000">
      <w:pPr>
        <w:pStyle w:val="BodyText"/>
        <w:spacing w:before="120"/>
        <w:ind w:left="979" w:right="1044"/>
      </w:pPr>
      <w:r>
        <w:t>Re:</w:t>
      </w:r>
      <w:r>
        <w:rPr>
          <w:spacing w:val="-3"/>
        </w:rPr>
        <w:t xml:space="preserve"> </w:t>
      </w:r>
      <w:r>
        <w:t>Transportation-</w:t>
      </w:r>
      <w:r>
        <w:rPr>
          <w:spacing w:val="-5"/>
        </w:rPr>
        <w:t xml:space="preserve"> </w:t>
      </w:r>
      <w:r>
        <w:t>On</w:t>
      </w:r>
      <w:r>
        <w:rPr>
          <w:spacing w:val="-5"/>
        </w:rPr>
        <w:t xml:space="preserve"> </w:t>
      </w:r>
      <w:r>
        <w:t>August</w:t>
      </w:r>
      <w:r>
        <w:rPr>
          <w:spacing w:val="-3"/>
        </w:rPr>
        <w:t xml:space="preserve"> </w:t>
      </w:r>
      <w:r>
        <w:t>24,</w:t>
      </w:r>
      <w:r>
        <w:rPr>
          <w:spacing w:val="-6"/>
        </w:rPr>
        <w:t xml:space="preserve"> </w:t>
      </w:r>
      <w:r>
        <w:t>2022,</w:t>
      </w:r>
      <w:r>
        <w:rPr>
          <w:spacing w:val="-6"/>
        </w:rPr>
        <w:t xml:space="preserve"> </w:t>
      </w:r>
      <w:r>
        <w:t>SVRC-QRP</w:t>
      </w:r>
      <w:r>
        <w:rPr>
          <w:spacing w:val="-3"/>
        </w:rPr>
        <w:t xml:space="preserve"> </w:t>
      </w:r>
      <w:r>
        <w:t>[T</w:t>
      </w:r>
      <w:r>
        <w:rPr>
          <w:spacing w:val="-4"/>
        </w:rPr>
        <w:t xml:space="preserve"> </w:t>
      </w:r>
      <w:r>
        <w:t>{first</w:t>
      </w:r>
      <w:r>
        <w:rPr>
          <w:spacing w:val="-3"/>
        </w:rPr>
        <w:t xml:space="preserve"> </w:t>
      </w:r>
      <w:r>
        <w:t>initial</w:t>
      </w:r>
      <w:r>
        <w:rPr>
          <w:spacing w:val="-4"/>
        </w:rPr>
        <w:t xml:space="preserve"> </w:t>
      </w:r>
      <w:r>
        <w:t>only}] emailed the Appellant RAM 15 Exhibit B Checklist for Proposed Vehicle Purchase, per</w:t>
      </w:r>
      <w:r>
        <w:rPr>
          <w:spacing w:val="-1"/>
        </w:rPr>
        <w:t xml:space="preserve"> </w:t>
      </w:r>
      <w:r>
        <w:t>his request. The checklist sites</w:t>
      </w:r>
      <w:r>
        <w:rPr>
          <w:spacing w:val="-2"/>
        </w:rPr>
        <w:t xml:space="preserve"> </w:t>
      </w:r>
      <w:r>
        <w:t>multiple California</w:t>
      </w:r>
      <w:r>
        <w:rPr>
          <w:spacing w:val="-1"/>
        </w:rPr>
        <w:t xml:space="preserve"> </w:t>
      </w:r>
      <w:r>
        <w:t>Code of Regulations (CCR) sections to follow when determining the need for a mobility evaluation. (Attachments 18 and 19)</w:t>
      </w:r>
    </w:p>
    <w:p w14:paraId="30ABA6B6" w14:textId="77777777" w:rsidR="004F1956" w:rsidRDefault="004F1956">
      <w:pPr>
        <w:sectPr w:rsidR="004F1956" w:rsidSect="00A3161B">
          <w:pgSz w:w="12240" w:h="15840"/>
          <w:pgMar w:top="980" w:right="1120" w:bottom="1140" w:left="1180" w:header="440" w:footer="948" w:gutter="0"/>
          <w:cols w:space="720"/>
        </w:sectPr>
      </w:pPr>
    </w:p>
    <w:p w14:paraId="30ABA6B7" w14:textId="77777777" w:rsidR="004F1956" w:rsidRDefault="004F1956">
      <w:pPr>
        <w:pStyle w:val="BodyText"/>
        <w:spacing w:before="36"/>
        <w:ind w:left="0"/>
      </w:pPr>
    </w:p>
    <w:p w14:paraId="30ABA6B8" w14:textId="77777777" w:rsidR="004F1956" w:rsidRDefault="00000000">
      <w:pPr>
        <w:pStyle w:val="BodyText"/>
        <w:ind w:left="979" w:right="1044"/>
      </w:pPr>
      <w:r>
        <w:t>Re:</w:t>
      </w:r>
      <w:r>
        <w:rPr>
          <w:spacing w:val="-2"/>
        </w:rPr>
        <w:t xml:space="preserve"> </w:t>
      </w:r>
      <w:r>
        <w:t>Utilities-</w:t>
      </w:r>
      <w:r>
        <w:rPr>
          <w:spacing w:val="-4"/>
        </w:rPr>
        <w:t xml:space="preserve"> </w:t>
      </w:r>
      <w:r>
        <w:t>On</w:t>
      </w:r>
      <w:r>
        <w:rPr>
          <w:spacing w:val="-2"/>
        </w:rPr>
        <w:t xml:space="preserve"> </w:t>
      </w:r>
      <w:r>
        <w:t>August</w:t>
      </w:r>
      <w:r>
        <w:rPr>
          <w:spacing w:val="-2"/>
        </w:rPr>
        <w:t xml:space="preserve"> </w:t>
      </w:r>
      <w:r>
        <w:t>24,</w:t>
      </w:r>
      <w:r>
        <w:rPr>
          <w:spacing w:val="-5"/>
        </w:rPr>
        <w:t xml:space="preserve"> </w:t>
      </w:r>
      <w:r>
        <w:t>2022,</w:t>
      </w:r>
      <w:r>
        <w:rPr>
          <w:spacing w:val="-5"/>
        </w:rPr>
        <w:t xml:space="preserve"> </w:t>
      </w:r>
      <w:r>
        <w:t>SVRC-QRP</w:t>
      </w:r>
      <w:r>
        <w:rPr>
          <w:spacing w:val="-2"/>
        </w:rPr>
        <w:t xml:space="preserve"> </w:t>
      </w:r>
      <w:r>
        <w:t>[T</w:t>
      </w:r>
      <w:r>
        <w:rPr>
          <w:spacing w:val="-3"/>
        </w:rPr>
        <w:t xml:space="preserve"> </w:t>
      </w:r>
      <w:r>
        <w:t>{first</w:t>
      </w:r>
      <w:r>
        <w:rPr>
          <w:spacing w:val="-2"/>
        </w:rPr>
        <w:t xml:space="preserve"> </w:t>
      </w:r>
      <w:r>
        <w:t>initial</w:t>
      </w:r>
      <w:r>
        <w:rPr>
          <w:spacing w:val="-3"/>
        </w:rPr>
        <w:t xml:space="preserve"> </w:t>
      </w:r>
      <w:r>
        <w:t>only}]</w:t>
      </w:r>
      <w:r>
        <w:rPr>
          <w:spacing w:val="-3"/>
        </w:rPr>
        <w:t xml:space="preserve"> </w:t>
      </w:r>
      <w:r>
        <w:t>sent</w:t>
      </w:r>
      <w:r>
        <w:rPr>
          <w:spacing w:val="-2"/>
        </w:rPr>
        <w:t xml:space="preserve"> </w:t>
      </w:r>
      <w:r>
        <w:t>the Appellant an email quoting the CCR’s related to not paying for ongoing utilities. (Attachment 20)</w:t>
      </w:r>
    </w:p>
    <w:p w14:paraId="30ABA6B9" w14:textId="77777777" w:rsidR="004F1956" w:rsidRDefault="00000000">
      <w:pPr>
        <w:spacing w:before="120"/>
        <w:ind w:left="979" w:right="1073"/>
        <w:rPr>
          <w:sz w:val="24"/>
        </w:rPr>
      </w:pPr>
      <w:r>
        <w:rPr>
          <w:sz w:val="24"/>
        </w:rPr>
        <w:t>Re: Utilities, Transportation and Clothing- On August 24, 2022, the Appellant and SVRC-QRP [T {first initial only}] held a phone meeting. On the topic of utilities, the Appellant had requested to have his utility bills paid ongoing while in law school. QRP [T {first initial only}] explained that utilities are not paid by DOR because they are long-term [and] considered everyday living expenses. On the topic of transportation, the Appellant requested</w:t>
      </w:r>
      <w:r>
        <w:rPr>
          <w:spacing w:val="-4"/>
          <w:sz w:val="24"/>
        </w:rPr>
        <w:t xml:space="preserve"> </w:t>
      </w:r>
      <w:r>
        <w:rPr>
          <w:sz w:val="24"/>
        </w:rPr>
        <w:t>a</w:t>
      </w:r>
      <w:r>
        <w:rPr>
          <w:spacing w:val="-2"/>
          <w:sz w:val="24"/>
        </w:rPr>
        <w:t xml:space="preserve"> </w:t>
      </w:r>
      <w:r>
        <w:rPr>
          <w:sz w:val="24"/>
        </w:rPr>
        <w:t>rental</w:t>
      </w:r>
      <w:r>
        <w:rPr>
          <w:spacing w:val="-3"/>
          <w:sz w:val="24"/>
        </w:rPr>
        <w:t xml:space="preserve"> </w:t>
      </w:r>
      <w:r>
        <w:rPr>
          <w:sz w:val="24"/>
        </w:rPr>
        <w:t>vehicle.</w:t>
      </w:r>
      <w:r>
        <w:rPr>
          <w:spacing w:val="-2"/>
          <w:sz w:val="24"/>
        </w:rPr>
        <w:t xml:space="preserve"> </w:t>
      </w:r>
      <w:r>
        <w:rPr>
          <w:sz w:val="24"/>
        </w:rPr>
        <w:t>QRP</w:t>
      </w:r>
      <w:r>
        <w:rPr>
          <w:spacing w:val="-2"/>
          <w:sz w:val="24"/>
        </w:rPr>
        <w:t xml:space="preserve"> </w:t>
      </w:r>
      <w:r>
        <w:rPr>
          <w:sz w:val="24"/>
        </w:rPr>
        <w:t>[T</w:t>
      </w:r>
      <w:r>
        <w:rPr>
          <w:spacing w:val="-3"/>
          <w:sz w:val="24"/>
        </w:rPr>
        <w:t xml:space="preserve"> </w:t>
      </w:r>
      <w:r>
        <w:rPr>
          <w:sz w:val="24"/>
        </w:rPr>
        <w:t>{first</w:t>
      </w:r>
      <w:r>
        <w:rPr>
          <w:spacing w:val="-2"/>
          <w:sz w:val="24"/>
        </w:rPr>
        <w:t xml:space="preserve"> </w:t>
      </w:r>
      <w:r>
        <w:rPr>
          <w:sz w:val="24"/>
        </w:rPr>
        <w:t>initial</w:t>
      </w:r>
      <w:r>
        <w:rPr>
          <w:spacing w:val="-6"/>
          <w:sz w:val="24"/>
        </w:rPr>
        <w:t xml:space="preserve"> </w:t>
      </w:r>
      <w:r>
        <w:rPr>
          <w:sz w:val="24"/>
        </w:rPr>
        <w:t>only}]</w:t>
      </w:r>
      <w:r>
        <w:rPr>
          <w:spacing w:val="-3"/>
          <w:sz w:val="24"/>
        </w:rPr>
        <w:t xml:space="preserve"> </w:t>
      </w:r>
      <w:r>
        <w:rPr>
          <w:sz w:val="24"/>
        </w:rPr>
        <w:t>explained</w:t>
      </w:r>
      <w:r>
        <w:rPr>
          <w:spacing w:val="-4"/>
          <w:sz w:val="24"/>
        </w:rPr>
        <w:t xml:space="preserve"> </w:t>
      </w:r>
      <w:r>
        <w:rPr>
          <w:sz w:val="24"/>
        </w:rPr>
        <w:t>that</w:t>
      </w:r>
      <w:r>
        <w:rPr>
          <w:spacing w:val="-2"/>
          <w:sz w:val="24"/>
        </w:rPr>
        <w:t xml:space="preserve"> </w:t>
      </w:r>
      <w:r>
        <w:rPr>
          <w:sz w:val="24"/>
        </w:rPr>
        <w:t>DOR</w:t>
      </w:r>
      <w:r>
        <w:rPr>
          <w:spacing w:val="-3"/>
          <w:sz w:val="24"/>
        </w:rPr>
        <w:t xml:space="preserve"> </w:t>
      </w:r>
      <w:r>
        <w:rPr>
          <w:sz w:val="24"/>
        </w:rPr>
        <w:t>is required to consider</w:t>
      </w:r>
      <w:r>
        <w:rPr>
          <w:spacing w:val="-2"/>
          <w:sz w:val="24"/>
        </w:rPr>
        <w:t xml:space="preserve"> </w:t>
      </w:r>
      <w:r>
        <w:rPr>
          <w:sz w:val="24"/>
        </w:rPr>
        <w:t>the least</w:t>
      </w:r>
      <w:r>
        <w:rPr>
          <w:spacing w:val="-1"/>
          <w:sz w:val="24"/>
        </w:rPr>
        <w:t xml:space="preserve"> </w:t>
      </w:r>
      <w:r>
        <w:rPr>
          <w:sz w:val="24"/>
        </w:rPr>
        <w:t>costly</w:t>
      </w:r>
      <w:r>
        <w:rPr>
          <w:spacing w:val="-1"/>
          <w:sz w:val="24"/>
        </w:rPr>
        <w:t xml:space="preserve"> </w:t>
      </w:r>
      <w:r>
        <w:rPr>
          <w:sz w:val="24"/>
        </w:rPr>
        <w:t>options first and we are still looking at public</w:t>
      </w:r>
      <w:r>
        <w:rPr>
          <w:spacing w:val="-4"/>
          <w:sz w:val="24"/>
        </w:rPr>
        <w:t xml:space="preserve"> </w:t>
      </w:r>
      <w:r>
        <w:rPr>
          <w:sz w:val="24"/>
        </w:rPr>
        <w:t>transportation.</w:t>
      </w:r>
      <w:r>
        <w:rPr>
          <w:spacing w:val="-5"/>
          <w:sz w:val="24"/>
        </w:rPr>
        <w:t xml:space="preserve"> </w:t>
      </w:r>
      <w:r>
        <w:rPr>
          <w:sz w:val="24"/>
        </w:rPr>
        <w:t>QRP</w:t>
      </w:r>
      <w:r>
        <w:rPr>
          <w:spacing w:val="-3"/>
          <w:sz w:val="24"/>
        </w:rPr>
        <w:t xml:space="preserve"> </w:t>
      </w:r>
      <w:r>
        <w:rPr>
          <w:sz w:val="24"/>
        </w:rPr>
        <w:t>[T</w:t>
      </w:r>
      <w:r>
        <w:rPr>
          <w:spacing w:val="-4"/>
          <w:sz w:val="24"/>
        </w:rPr>
        <w:t xml:space="preserve"> </w:t>
      </w:r>
      <w:r>
        <w:rPr>
          <w:sz w:val="24"/>
        </w:rPr>
        <w:t>{first</w:t>
      </w:r>
      <w:r>
        <w:rPr>
          <w:spacing w:val="-3"/>
          <w:sz w:val="24"/>
        </w:rPr>
        <w:t xml:space="preserve"> </w:t>
      </w:r>
      <w:r>
        <w:rPr>
          <w:sz w:val="24"/>
        </w:rPr>
        <w:t>initial</w:t>
      </w:r>
      <w:r>
        <w:rPr>
          <w:spacing w:val="-4"/>
          <w:sz w:val="24"/>
        </w:rPr>
        <w:t xml:space="preserve"> </w:t>
      </w:r>
      <w:r>
        <w:rPr>
          <w:sz w:val="24"/>
        </w:rPr>
        <w:t>only}]</w:t>
      </w:r>
      <w:r>
        <w:rPr>
          <w:spacing w:val="-4"/>
          <w:sz w:val="24"/>
        </w:rPr>
        <w:t xml:space="preserve"> </w:t>
      </w:r>
      <w:r>
        <w:rPr>
          <w:sz w:val="24"/>
        </w:rPr>
        <w:t>reviewed</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Appellant information she gathered from calling the local bus company</w:t>
      </w:r>
      <w:r>
        <w:rPr>
          <w:b/>
          <w:sz w:val="24"/>
        </w:rPr>
        <w:t>. Regarding the</w:t>
      </w:r>
      <w:r>
        <w:rPr>
          <w:b/>
          <w:spacing w:val="-1"/>
          <w:sz w:val="24"/>
        </w:rPr>
        <w:t xml:space="preserve"> </w:t>
      </w:r>
      <w:r>
        <w:rPr>
          <w:b/>
          <w:sz w:val="24"/>
        </w:rPr>
        <w:t>topic</w:t>
      </w:r>
      <w:r>
        <w:rPr>
          <w:b/>
          <w:spacing w:val="-1"/>
          <w:sz w:val="24"/>
        </w:rPr>
        <w:t xml:space="preserve"> </w:t>
      </w:r>
      <w:r>
        <w:rPr>
          <w:b/>
          <w:sz w:val="24"/>
        </w:rPr>
        <w:t>of</w:t>
      </w:r>
      <w:r>
        <w:rPr>
          <w:b/>
          <w:spacing w:val="-3"/>
          <w:sz w:val="24"/>
        </w:rPr>
        <w:t xml:space="preserve"> </w:t>
      </w:r>
      <w:r>
        <w:rPr>
          <w:b/>
          <w:sz w:val="24"/>
        </w:rPr>
        <w:t>clothing,</w:t>
      </w:r>
      <w:r>
        <w:rPr>
          <w:b/>
          <w:spacing w:val="-4"/>
          <w:sz w:val="24"/>
        </w:rPr>
        <w:t xml:space="preserve"> </w:t>
      </w:r>
      <w:r>
        <w:rPr>
          <w:b/>
          <w:sz w:val="24"/>
        </w:rPr>
        <w:t>the</w:t>
      </w:r>
      <w:r>
        <w:rPr>
          <w:b/>
          <w:spacing w:val="-1"/>
          <w:sz w:val="24"/>
        </w:rPr>
        <w:t xml:space="preserve"> </w:t>
      </w:r>
      <w:r>
        <w:rPr>
          <w:b/>
          <w:sz w:val="24"/>
        </w:rPr>
        <w:t>Appellant</w:t>
      </w:r>
      <w:r>
        <w:rPr>
          <w:b/>
          <w:spacing w:val="-3"/>
          <w:sz w:val="24"/>
        </w:rPr>
        <w:t xml:space="preserve"> </w:t>
      </w:r>
      <w:r>
        <w:rPr>
          <w:b/>
          <w:sz w:val="24"/>
        </w:rPr>
        <w:t>explained</w:t>
      </w:r>
      <w:r>
        <w:rPr>
          <w:b/>
          <w:spacing w:val="-2"/>
          <w:sz w:val="24"/>
        </w:rPr>
        <w:t xml:space="preserve"> </w:t>
      </w:r>
      <w:r>
        <w:rPr>
          <w:b/>
          <w:sz w:val="24"/>
        </w:rPr>
        <w:t>there</w:t>
      </w:r>
      <w:r>
        <w:rPr>
          <w:b/>
          <w:spacing w:val="-1"/>
          <w:sz w:val="24"/>
        </w:rPr>
        <w:t xml:space="preserve"> </w:t>
      </w:r>
      <w:r>
        <w:rPr>
          <w:b/>
          <w:sz w:val="24"/>
        </w:rPr>
        <w:t>was</w:t>
      </w:r>
      <w:r>
        <w:rPr>
          <w:b/>
          <w:spacing w:val="-3"/>
          <w:sz w:val="24"/>
        </w:rPr>
        <w:t xml:space="preserve"> </w:t>
      </w:r>
      <w:r>
        <w:rPr>
          <w:b/>
          <w:sz w:val="24"/>
        </w:rPr>
        <w:t>an</w:t>
      </w:r>
      <w:r>
        <w:rPr>
          <w:b/>
          <w:spacing w:val="-2"/>
          <w:sz w:val="24"/>
        </w:rPr>
        <w:t xml:space="preserve"> </w:t>
      </w:r>
      <w:r>
        <w:rPr>
          <w:b/>
          <w:sz w:val="24"/>
        </w:rPr>
        <w:t>issue</w:t>
      </w:r>
      <w:r>
        <w:rPr>
          <w:b/>
          <w:spacing w:val="-1"/>
          <w:sz w:val="24"/>
        </w:rPr>
        <w:t xml:space="preserve"> </w:t>
      </w:r>
      <w:r>
        <w:rPr>
          <w:b/>
          <w:sz w:val="24"/>
        </w:rPr>
        <w:t xml:space="preserve">with the Men’s Warehouse because the business was asking DOR to pay up front, which is not acceptable for the state. The Appellant asked about other potential vendors in [location omitted] and whether DOR could send a check up front to the Appellant. </w:t>
      </w:r>
      <w:r>
        <w:rPr>
          <w:sz w:val="24"/>
        </w:rPr>
        <w:t>(Attachment 21)</w:t>
      </w:r>
    </w:p>
    <w:p w14:paraId="30ABA6BA" w14:textId="77777777" w:rsidR="004F1956" w:rsidRDefault="00000000">
      <w:pPr>
        <w:spacing w:before="120"/>
        <w:ind w:left="980" w:right="1089"/>
        <w:rPr>
          <w:b/>
          <w:sz w:val="24"/>
        </w:rPr>
      </w:pPr>
      <w:r>
        <w:rPr>
          <w:sz w:val="24"/>
        </w:rPr>
        <w:t>On August 25, 2022, the Appellant sent an email to SVRC-QRP [T {first initial only}] requesting assistance with masks, in the exchange, the [A]ppellant said “I am really getting frustrated with the push back I keep getting for everything. Something so simple as masks. I am very tempted to file discrimination complaint and file an emergency action against the Department</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superior</w:t>
      </w:r>
      <w:r>
        <w:rPr>
          <w:spacing w:val="-4"/>
          <w:sz w:val="24"/>
        </w:rPr>
        <w:t xml:space="preserve"> </w:t>
      </w:r>
      <w:r>
        <w:rPr>
          <w:sz w:val="24"/>
        </w:rPr>
        <w:t>court.”</w:t>
      </w:r>
      <w:r>
        <w:rPr>
          <w:spacing w:val="-4"/>
          <w:sz w:val="24"/>
        </w:rPr>
        <w:t xml:space="preserve"> </w:t>
      </w:r>
      <w:r>
        <w:rPr>
          <w:sz w:val="24"/>
        </w:rPr>
        <w:t>The</w:t>
      </w:r>
      <w:r>
        <w:rPr>
          <w:spacing w:val="-2"/>
          <w:sz w:val="24"/>
        </w:rPr>
        <w:t xml:space="preserve"> </w:t>
      </w:r>
      <w:r>
        <w:rPr>
          <w:sz w:val="24"/>
        </w:rPr>
        <w:t>Appellant</w:t>
      </w:r>
      <w:r>
        <w:rPr>
          <w:spacing w:val="-2"/>
          <w:sz w:val="24"/>
        </w:rPr>
        <w:t xml:space="preserve"> </w:t>
      </w:r>
      <w:r>
        <w:rPr>
          <w:sz w:val="24"/>
        </w:rPr>
        <w:t>went</w:t>
      </w:r>
      <w:r>
        <w:rPr>
          <w:spacing w:val="-4"/>
          <w:sz w:val="24"/>
        </w:rPr>
        <w:t xml:space="preserve"> </w:t>
      </w:r>
      <w:r>
        <w:rPr>
          <w:sz w:val="24"/>
        </w:rPr>
        <w:t>on</w:t>
      </w:r>
      <w:r>
        <w:rPr>
          <w:spacing w:val="-2"/>
          <w:sz w:val="24"/>
        </w:rPr>
        <w:t xml:space="preserve"> </w:t>
      </w:r>
      <w:r>
        <w:rPr>
          <w:sz w:val="24"/>
        </w:rPr>
        <w:t>to</w:t>
      </w:r>
      <w:r>
        <w:rPr>
          <w:spacing w:val="-2"/>
          <w:sz w:val="24"/>
        </w:rPr>
        <w:t xml:space="preserve"> </w:t>
      </w:r>
      <w:r>
        <w:rPr>
          <w:sz w:val="24"/>
        </w:rPr>
        <w:t>ask,</w:t>
      </w:r>
      <w:r>
        <w:rPr>
          <w:spacing w:val="-3"/>
          <w:sz w:val="24"/>
        </w:rPr>
        <w:t xml:space="preserve"> </w:t>
      </w:r>
      <w:r>
        <w:rPr>
          <w:sz w:val="24"/>
        </w:rPr>
        <w:t>“Should</w:t>
      </w:r>
      <w:r>
        <w:rPr>
          <w:spacing w:val="-2"/>
          <w:sz w:val="24"/>
        </w:rPr>
        <w:t xml:space="preserve"> </w:t>
      </w:r>
      <w:r>
        <w:rPr>
          <w:sz w:val="24"/>
        </w:rPr>
        <w:t>I just</w:t>
      </w:r>
      <w:r>
        <w:rPr>
          <w:spacing w:val="-3"/>
          <w:sz w:val="24"/>
        </w:rPr>
        <w:t xml:space="preserve"> </w:t>
      </w:r>
      <w:r>
        <w:rPr>
          <w:sz w:val="24"/>
        </w:rPr>
        <w:t>file</w:t>
      </w:r>
      <w:r>
        <w:rPr>
          <w:spacing w:val="-3"/>
          <w:sz w:val="24"/>
        </w:rPr>
        <w:t xml:space="preserve"> </w:t>
      </w:r>
      <w:r>
        <w:rPr>
          <w:sz w:val="24"/>
        </w:rPr>
        <w:t>an</w:t>
      </w:r>
      <w:r>
        <w:rPr>
          <w:spacing w:val="-3"/>
          <w:sz w:val="24"/>
        </w:rPr>
        <w:t xml:space="preserve"> </w:t>
      </w:r>
      <w:r>
        <w:rPr>
          <w:sz w:val="24"/>
        </w:rPr>
        <w:t>administrative</w:t>
      </w:r>
      <w:r>
        <w:rPr>
          <w:spacing w:val="-3"/>
          <w:sz w:val="24"/>
        </w:rPr>
        <w:t xml:space="preserve"> </w:t>
      </w:r>
      <w:r>
        <w:rPr>
          <w:sz w:val="24"/>
        </w:rPr>
        <w:t>action</w:t>
      </w:r>
      <w:r>
        <w:rPr>
          <w:spacing w:val="-3"/>
          <w:sz w:val="24"/>
        </w:rPr>
        <w:t xml:space="preserve"> </w:t>
      </w:r>
      <w:r>
        <w:rPr>
          <w:sz w:val="24"/>
        </w:rPr>
        <w:t>for</w:t>
      </w:r>
      <w:r>
        <w:rPr>
          <w:spacing w:val="-5"/>
          <w:sz w:val="24"/>
        </w:rPr>
        <w:t xml:space="preserve"> </w:t>
      </w:r>
      <w:r>
        <w:rPr>
          <w:sz w:val="24"/>
        </w:rPr>
        <w:t>every</w:t>
      </w:r>
      <w:r>
        <w:rPr>
          <w:spacing w:val="-4"/>
          <w:sz w:val="24"/>
        </w:rPr>
        <w:t xml:space="preserve"> </w:t>
      </w:r>
      <w:r>
        <w:rPr>
          <w:sz w:val="24"/>
        </w:rPr>
        <w:t>request</w:t>
      </w:r>
      <w:r>
        <w:rPr>
          <w:spacing w:val="-3"/>
          <w:sz w:val="24"/>
        </w:rPr>
        <w:t xml:space="preserve"> </w:t>
      </w:r>
      <w:r>
        <w:rPr>
          <w:sz w:val="24"/>
        </w:rPr>
        <w:t>I</w:t>
      </w:r>
      <w:r>
        <w:rPr>
          <w:spacing w:val="-6"/>
          <w:sz w:val="24"/>
        </w:rPr>
        <w:t xml:space="preserve"> </w:t>
      </w:r>
      <w:r>
        <w:rPr>
          <w:sz w:val="24"/>
        </w:rPr>
        <w:t>make?”</w:t>
      </w:r>
      <w:r>
        <w:rPr>
          <w:spacing w:val="-8"/>
          <w:sz w:val="24"/>
        </w:rPr>
        <w:t xml:space="preserve"> </w:t>
      </w:r>
      <w:r>
        <w:rPr>
          <w:b/>
          <w:sz w:val="24"/>
        </w:rPr>
        <w:t>The</w:t>
      </w:r>
      <w:r>
        <w:rPr>
          <w:b/>
          <w:spacing w:val="-3"/>
          <w:sz w:val="24"/>
        </w:rPr>
        <w:t xml:space="preserve"> </w:t>
      </w:r>
      <w:r>
        <w:rPr>
          <w:b/>
          <w:sz w:val="24"/>
        </w:rPr>
        <w:t>Appellant also listed various reasons why the buses don’t work and requested a meeting with the person making decisions. (Attachment 22)</w:t>
      </w:r>
    </w:p>
    <w:p w14:paraId="30ABA6BB" w14:textId="77777777" w:rsidR="004F1956" w:rsidRDefault="00000000">
      <w:pPr>
        <w:pStyle w:val="BodyText"/>
        <w:spacing w:before="120"/>
        <w:ind w:left="980" w:right="1044"/>
      </w:pPr>
      <w:r>
        <w:t>Re: Transportation, Utilities and Clothing- On August 25, 2022, the Appellant</w:t>
      </w:r>
      <w:r>
        <w:rPr>
          <w:spacing w:val="-3"/>
        </w:rPr>
        <w:t xml:space="preserve"> </w:t>
      </w:r>
      <w:r>
        <w:t>sent</w:t>
      </w:r>
      <w:r>
        <w:rPr>
          <w:spacing w:val="-6"/>
        </w:rPr>
        <w:t xml:space="preserve"> </w:t>
      </w:r>
      <w:r>
        <w:t>an</w:t>
      </w:r>
      <w:r>
        <w:rPr>
          <w:spacing w:val="-5"/>
        </w:rPr>
        <w:t xml:space="preserve"> </w:t>
      </w:r>
      <w:r>
        <w:t>email</w:t>
      </w:r>
      <w:r>
        <w:rPr>
          <w:spacing w:val="-4"/>
        </w:rPr>
        <w:t xml:space="preserve"> </w:t>
      </w:r>
      <w:r>
        <w:t>to</w:t>
      </w:r>
      <w:r>
        <w:rPr>
          <w:spacing w:val="-3"/>
        </w:rPr>
        <w:t xml:space="preserve"> </w:t>
      </w:r>
      <w:r>
        <w:t>SVRC-QRP</w:t>
      </w:r>
      <w:r>
        <w:rPr>
          <w:spacing w:val="-3"/>
        </w:rPr>
        <w:t xml:space="preserve"> </w:t>
      </w:r>
      <w:r>
        <w:t>[T</w:t>
      </w:r>
      <w:r>
        <w:rPr>
          <w:spacing w:val="-4"/>
        </w:rPr>
        <w:t xml:space="preserve"> </w:t>
      </w:r>
      <w:r>
        <w:t>{first</w:t>
      </w:r>
      <w:r>
        <w:rPr>
          <w:spacing w:val="-3"/>
        </w:rPr>
        <w:t xml:space="preserve"> </w:t>
      </w:r>
      <w:r>
        <w:t>initial</w:t>
      </w:r>
      <w:r>
        <w:rPr>
          <w:spacing w:val="-4"/>
        </w:rPr>
        <w:t xml:space="preserve"> </w:t>
      </w:r>
      <w:r>
        <w:t>only}],</w:t>
      </w:r>
      <w:r>
        <w:rPr>
          <w:spacing w:val="-3"/>
        </w:rPr>
        <w:t xml:space="preserve"> </w:t>
      </w:r>
      <w:r>
        <w:t>SSMI</w:t>
      </w:r>
      <w:r>
        <w:rPr>
          <w:spacing w:val="-3"/>
        </w:rPr>
        <w:t xml:space="preserve"> </w:t>
      </w:r>
      <w:r>
        <w:t>[S</w:t>
      </w:r>
      <w:r>
        <w:rPr>
          <w:spacing w:val="-6"/>
        </w:rPr>
        <w:t xml:space="preserve"> </w:t>
      </w:r>
      <w:r>
        <w:t>{first initial only}] and SSMII [J {first initial only}] requesting an administrative review for transportation, utilities and clothing. (Attachment 23)</w:t>
      </w:r>
    </w:p>
    <w:p w14:paraId="30ABA6BC" w14:textId="77777777" w:rsidR="004F1956" w:rsidRDefault="00000000">
      <w:pPr>
        <w:spacing w:before="120"/>
        <w:ind w:left="980" w:right="1085"/>
        <w:rPr>
          <w:b/>
          <w:sz w:val="24"/>
        </w:rPr>
      </w:pPr>
      <w:r>
        <w:rPr>
          <w:sz w:val="24"/>
        </w:rPr>
        <w:t xml:space="preserve">Re: Transportation and Utilities- On August 26, 2022, the Appellant, SSMI [S {first initial only}] and QRP [T {first initial only}] met virtually. The Appellant stated he doesn’t understand why he would be denied utilities and compared it to internet, which DOR does support. SSMI [S {first initial only}] explained </w:t>
      </w:r>
      <w:r>
        <w:rPr>
          <w:b/>
          <w:sz w:val="24"/>
        </w:rPr>
        <w:t>that internet is directly related to his training and</w:t>
      </w:r>
      <w:r>
        <w:rPr>
          <w:b/>
          <w:spacing w:val="40"/>
          <w:sz w:val="24"/>
        </w:rPr>
        <w:t xml:space="preserve"> </w:t>
      </w:r>
      <w:r>
        <w:rPr>
          <w:b/>
          <w:sz w:val="24"/>
        </w:rPr>
        <w:t>DOR does not pay ongoing utilities because they are a long-term everyday</w:t>
      </w:r>
      <w:r>
        <w:rPr>
          <w:b/>
          <w:spacing w:val="-7"/>
          <w:sz w:val="24"/>
        </w:rPr>
        <w:t xml:space="preserve"> </w:t>
      </w:r>
      <w:r>
        <w:rPr>
          <w:b/>
          <w:sz w:val="24"/>
        </w:rPr>
        <w:t>living</w:t>
      </w:r>
      <w:r>
        <w:rPr>
          <w:b/>
          <w:spacing w:val="-6"/>
          <w:sz w:val="24"/>
        </w:rPr>
        <w:t xml:space="preserve"> </w:t>
      </w:r>
      <w:r>
        <w:rPr>
          <w:b/>
          <w:sz w:val="24"/>
        </w:rPr>
        <w:t>expense</w:t>
      </w:r>
      <w:r>
        <w:rPr>
          <w:sz w:val="24"/>
        </w:rPr>
        <w:t>.</w:t>
      </w:r>
      <w:r>
        <w:rPr>
          <w:spacing w:val="-5"/>
          <w:sz w:val="24"/>
        </w:rPr>
        <w:t xml:space="preserve"> </w:t>
      </w:r>
      <w:r>
        <w:rPr>
          <w:sz w:val="24"/>
        </w:rPr>
        <w:t>Regarding</w:t>
      </w:r>
      <w:r>
        <w:rPr>
          <w:spacing w:val="-5"/>
          <w:sz w:val="24"/>
        </w:rPr>
        <w:t xml:space="preserve"> </w:t>
      </w:r>
      <w:r>
        <w:rPr>
          <w:sz w:val="24"/>
        </w:rPr>
        <w:t>transportation,</w:t>
      </w:r>
      <w:r>
        <w:rPr>
          <w:spacing w:val="-5"/>
          <w:sz w:val="24"/>
        </w:rPr>
        <w:t xml:space="preserve"> </w:t>
      </w:r>
      <w:r>
        <w:rPr>
          <w:sz w:val="24"/>
        </w:rPr>
        <w:t>the</w:t>
      </w:r>
      <w:r>
        <w:rPr>
          <w:spacing w:val="-5"/>
          <w:sz w:val="24"/>
        </w:rPr>
        <w:t xml:space="preserve"> </w:t>
      </w:r>
      <w:r>
        <w:rPr>
          <w:sz w:val="24"/>
        </w:rPr>
        <w:t>Appellant</w:t>
      </w:r>
      <w:r>
        <w:rPr>
          <w:spacing w:val="-8"/>
          <w:sz w:val="24"/>
        </w:rPr>
        <w:t xml:space="preserve"> </w:t>
      </w:r>
      <w:r>
        <w:rPr>
          <w:sz w:val="24"/>
        </w:rPr>
        <w:t xml:space="preserve">argued that transportation must be least costly AND reasonable. </w:t>
      </w:r>
      <w:r>
        <w:rPr>
          <w:b/>
          <w:sz w:val="24"/>
        </w:rPr>
        <w:t>He argued that the bus is not an accessible and reasonable option for him. He</w:t>
      </w:r>
      <w:r>
        <w:rPr>
          <w:b/>
          <w:spacing w:val="40"/>
          <w:sz w:val="24"/>
        </w:rPr>
        <w:t xml:space="preserve"> </w:t>
      </w:r>
      <w:r>
        <w:rPr>
          <w:b/>
          <w:sz w:val="24"/>
        </w:rPr>
        <w:t>[c]ited issues of heat, time, an undiagnosed condition where he sweats more than most, and that there is no bus available for traveling back to his apartment rather only a walking option. The Appellant stated he believes the most reasonable option would be</w:t>
      </w:r>
      <w:r>
        <w:rPr>
          <w:b/>
          <w:spacing w:val="40"/>
          <w:sz w:val="24"/>
        </w:rPr>
        <w:t xml:space="preserve"> </w:t>
      </w:r>
      <w:r>
        <w:rPr>
          <w:b/>
          <w:sz w:val="24"/>
        </w:rPr>
        <w:t>for DOR to provide him a rental vehicle. He stated he has an</w:t>
      </w:r>
    </w:p>
    <w:p w14:paraId="30ABA6BD" w14:textId="77777777" w:rsidR="004F1956" w:rsidRDefault="004F1956">
      <w:pPr>
        <w:rPr>
          <w:sz w:val="24"/>
        </w:rPr>
        <w:sectPr w:rsidR="004F1956" w:rsidSect="00A3161B">
          <w:pgSz w:w="12240" w:h="15840"/>
          <w:pgMar w:top="980" w:right="1120" w:bottom="1140" w:left="1180" w:header="440" w:footer="948" w:gutter="0"/>
          <w:cols w:space="720"/>
        </w:sectPr>
      </w:pPr>
    </w:p>
    <w:p w14:paraId="30ABA6BE" w14:textId="77777777" w:rsidR="004F1956" w:rsidRDefault="004F1956">
      <w:pPr>
        <w:pStyle w:val="BodyText"/>
        <w:spacing w:before="36"/>
        <w:ind w:left="0"/>
        <w:rPr>
          <w:b/>
        </w:rPr>
      </w:pPr>
    </w:p>
    <w:p w14:paraId="30ABA6BF" w14:textId="77777777" w:rsidR="004F1956" w:rsidRDefault="00000000">
      <w:pPr>
        <w:pStyle w:val="Heading2"/>
        <w:ind w:left="980" w:right="1044"/>
        <w:rPr>
          <w:b w:val="0"/>
        </w:rPr>
      </w:pPr>
      <w:r>
        <w:t>appointment</w:t>
      </w:r>
      <w:r>
        <w:rPr>
          <w:spacing w:val="-4"/>
        </w:rPr>
        <w:t xml:space="preserve"> </w:t>
      </w:r>
      <w:r>
        <w:t>set</w:t>
      </w:r>
      <w:r>
        <w:rPr>
          <w:spacing w:val="-4"/>
        </w:rPr>
        <w:t xml:space="preserve"> </w:t>
      </w:r>
      <w:r>
        <w:t>with</w:t>
      </w:r>
      <w:r>
        <w:rPr>
          <w:spacing w:val="-6"/>
        </w:rPr>
        <w:t xml:space="preserve"> </w:t>
      </w:r>
      <w:r>
        <w:t>the</w:t>
      </w:r>
      <w:r>
        <w:rPr>
          <w:spacing w:val="-3"/>
        </w:rPr>
        <w:t xml:space="preserve"> </w:t>
      </w:r>
      <w:r>
        <w:t>paratransit</w:t>
      </w:r>
      <w:r>
        <w:rPr>
          <w:spacing w:val="-4"/>
        </w:rPr>
        <w:t xml:space="preserve"> </w:t>
      </w:r>
      <w:r>
        <w:t>services</w:t>
      </w:r>
      <w:r>
        <w:rPr>
          <w:spacing w:val="-3"/>
        </w:rPr>
        <w:t xml:space="preserve"> </w:t>
      </w:r>
      <w:r>
        <w:t>for</w:t>
      </w:r>
      <w:r>
        <w:rPr>
          <w:spacing w:val="-5"/>
        </w:rPr>
        <w:t xml:space="preserve"> </w:t>
      </w:r>
      <w:r>
        <w:t>an</w:t>
      </w:r>
      <w:r>
        <w:rPr>
          <w:spacing w:val="-3"/>
        </w:rPr>
        <w:t xml:space="preserve"> </w:t>
      </w:r>
      <w:r>
        <w:t>evaluation</w:t>
      </w:r>
      <w:r>
        <w:rPr>
          <w:spacing w:val="-6"/>
        </w:rPr>
        <w:t xml:space="preserve"> </w:t>
      </w:r>
      <w:r>
        <w:t>on 9/15</w:t>
      </w:r>
      <w:r>
        <w:rPr>
          <w:b w:val="0"/>
        </w:rPr>
        <w:t>. (Attachment 24)</w:t>
      </w:r>
    </w:p>
    <w:p w14:paraId="30ABA6C0" w14:textId="77777777" w:rsidR="004F1956" w:rsidRDefault="00000000">
      <w:pPr>
        <w:pStyle w:val="BodyText"/>
        <w:spacing w:before="120"/>
        <w:ind w:left="979" w:right="1044"/>
      </w:pPr>
      <w:r>
        <w:t>Re: Clothing- On August 26, 2022, SVRC-QRP [T {first initial only}] requested</w:t>
      </w:r>
      <w:r>
        <w:rPr>
          <w:spacing w:val="-5"/>
        </w:rPr>
        <w:t xml:space="preserve"> </w:t>
      </w:r>
      <w:r>
        <w:t>Service</w:t>
      </w:r>
      <w:r>
        <w:rPr>
          <w:spacing w:val="-3"/>
        </w:rPr>
        <w:t xml:space="preserve"> </w:t>
      </w:r>
      <w:r>
        <w:t>Coordinator</w:t>
      </w:r>
      <w:r>
        <w:rPr>
          <w:spacing w:val="-5"/>
        </w:rPr>
        <w:t xml:space="preserve"> </w:t>
      </w:r>
      <w:r>
        <w:t>[J</w:t>
      </w:r>
      <w:r>
        <w:rPr>
          <w:spacing w:val="-6"/>
        </w:rPr>
        <w:t xml:space="preserve"> </w:t>
      </w:r>
      <w:r>
        <w:t>{first</w:t>
      </w:r>
      <w:r>
        <w:rPr>
          <w:spacing w:val="-3"/>
        </w:rPr>
        <w:t xml:space="preserve"> </w:t>
      </w:r>
      <w:r>
        <w:t>initial</w:t>
      </w:r>
      <w:r>
        <w:rPr>
          <w:spacing w:val="-4"/>
        </w:rPr>
        <w:t xml:space="preserve"> </w:t>
      </w:r>
      <w:r>
        <w:t>only}]</w:t>
      </w:r>
      <w:r>
        <w:rPr>
          <w:spacing w:val="-4"/>
        </w:rPr>
        <w:t xml:space="preserve"> </w:t>
      </w:r>
      <w:r>
        <w:t>to</w:t>
      </w:r>
      <w:r>
        <w:rPr>
          <w:spacing w:val="-3"/>
        </w:rPr>
        <w:t xml:space="preserve"> </w:t>
      </w:r>
      <w:r>
        <w:t>begin</w:t>
      </w:r>
      <w:r>
        <w:rPr>
          <w:spacing w:val="-5"/>
        </w:rPr>
        <w:t xml:space="preserve"> </w:t>
      </w:r>
      <w:r>
        <w:t>researching clothing vendors in […]. (Attachment 25)</w:t>
      </w:r>
    </w:p>
    <w:p w14:paraId="30ABA6C1" w14:textId="77777777" w:rsidR="004F1956" w:rsidRDefault="00000000">
      <w:pPr>
        <w:pStyle w:val="Heading2"/>
        <w:ind w:left="979" w:right="1044"/>
      </w:pPr>
      <w:r>
        <w:rPr>
          <w:b w:val="0"/>
        </w:rPr>
        <w:t>Re:</w:t>
      </w:r>
      <w:r>
        <w:rPr>
          <w:b w:val="0"/>
          <w:spacing w:val="-2"/>
        </w:rPr>
        <w:t xml:space="preserve"> </w:t>
      </w:r>
      <w:r>
        <w:rPr>
          <w:b w:val="0"/>
        </w:rPr>
        <w:t>Transportation-</w:t>
      </w:r>
      <w:r>
        <w:rPr>
          <w:b w:val="0"/>
          <w:spacing w:val="-4"/>
        </w:rPr>
        <w:t xml:space="preserve"> </w:t>
      </w:r>
      <w:r>
        <w:t>On</w:t>
      </w:r>
      <w:r>
        <w:rPr>
          <w:spacing w:val="-3"/>
        </w:rPr>
        <w:t xml:space="preserve"> </w:t>
      </w:r>
      <w:r>
        <w:t>August</w:t>
      </w:r>
      <w:r>
        <w:rPr>
          <w:spacing w:val="-4"/>
        </w:rPr>
        <w:t xml:space="preserve"> </w:t>
      </w:r>
      <w:r>
        <w:t>29,</w:t>
      </w:r>
      <w:r>
        <w:rPr>
          <w:spacing w:val="-2"/>
        </w:rPr>
        <w:t xml:space="preserve"> </w:t>
      </w:r>
      <w:r>
        <w:t>2022,</w:t>
      </w:r>
      <w:r>
        <w:rPr>
          <w:spacing w:val="-2"/>
        </w:rPr>
        <w:t xml:space="preserve"> </w:t>
      </w:r>
      <w:r>
        <w:t>the</w:t>
      </w:r>
      <w:r>
        <w:rPr>
          <w:spacing w:val="-2"/>
        </w:rPr>
        <w:t xml:space="preserve"> </w:t>
      </w:r>
      <w:r>
        <w:t>Appellant</w:t>
      </w:r>
      <w:r>
        <w:rPr>
          <w:spacing w:val="-6"/>
        </w:rPr>
        <w:t xml:space="preserve"> </w:t>
      </w:r>
      <w:r>
        <w:t>sent</w:t>
      </w:r>
      <w:r>
        <w:rPr>
          <w:spacing w:val="-4"/>
        </w:rPr>
        <w:t xml:space="preserve"> </w:t>
      </w:r>
      <w:r>
        <w:t>an</w:t>
      </w:r>
      <w:r>
        <w:rPr>
          <w:spacing w:val="-6"/>
        </w:rPr>
        <w:t xml:space="preserve"> </w:t>
      </w:r>
      <w:r>
        <w:t>email</w:t>
      </w:r>
      <w:r>
        <w:rPr>
          <w:spacing w:val="-2"/>
        </w:rPr>
        <w:t xml:space="preserve"> </w:t>
      </w:r>
      <w:r>
        <w:t>to SSMII [J {first initial only}], SSMI [S {first initial only}] and QRP [T</w:t>
      </w:r>
    </w:p>
    <w:p w14:paraId="30ABA6C2" w14:textId="77777777" w:rsidR="004F1956" w:rsidRDefault="00000000">
      <w:pPr>
        <w:ind w:left="980" w:right="1044"/>
        <w:rPr>
          <w:b/>
          <w:sz w:val="24"/>
        </w:rPr>
      </w:pPr>
      <w:r>
        <w:rPr>
          <w:b/>
          <w:sz w:val="24"/>
        </w:rPr>
        <w:t>{first</w:t>
      </w:r>
      <w:r>
        <w:rPr>
          <w:b/>
          <w:spacing w:val="-4"/>
          <w:sz w:val="24"/>
        </w:rPr>
        <w:t xml:space="preserve"> </w:t>
      </w:r>
      <w:r>
        <w:rPr>
          <w:b/>
          <w:sz w:val="24"/>
        </w:rPr>
        <w:t>initial</w:t>
      </w:r>
      <w:r>
        <w:rPr>
          <w:b/>
          <w:spacing w:val="-2"/>
          <w:sz w:val="24"/>
        </w:rPr>
        <w:t xml:space="preserve"> </w:t>
      </w:r>
      <w:r>
        <w:rPr>
          <w:b/>
          <w:sz w:val="24"/>
        </w:rPr>
        <w:t>only}]</w:t>
      </w:r>
      <w:r>
        <w:rPr>
          <w:b/>
          <w:spacing w:val="-3"/>
          <w:sz w:val="24"/>
        </w:rPr>
        <w:t xml:space="preserve"> </w:t>
      </w:r>
      <w:r>
        <w:rPr>
          <w:b/>
          <w:sz w:val="24"/>
        </w:rPr>
        <w:t>stating</w:t>
      </w:r>
      <w:r>
        <w:rPr>
          <w:b/>
          <w:spacing w:val="-3"/>
          <w:sz w:val="24"/>
        </w:rPr>
        <w:t xml:space="preserve"> </w:t>
      </w:r>
      <w:r>
        <w:rPr>
          <w:b/>
          <w:sz w:val="24"/>
        </w:rPr>
        <w:t>there</w:t>
      </w:r>
      <w:r>
        <w:rPr>
          <w:b/>
          <w:spacing w:val="-2"/>
          <w:sz w:val="24"/>
        </w:rPr>
        <w:t xml:space="preserve"> </w:t>
      </w:r>
      <w:r>
        <w:rPr>
          <w:b/>
          <w:sz w:val="24"/>
        </w:rPr>
        <w:t>is</w:t>
      </w:r>
      <w:r>
        <w:rPr>
          <w:b/>
          <w:spacing w:val="-4"/>
          <w:sz w:val="24"/>
        </w:rPr>
        <w:t xml:space="preserve"> </w:t>
      </w:r>
      <w:r>
        <w:rPr>
          <w:b/>
          <w:sz w:val="24"/>
        </w:rPr>
        <w:t>an</w:t>
      </w:r>
      <w:r>
        <w:rPr>
          <w:b/>
          <w:spacing w:val="-3"/>
          <w:sz w:val="24"/>
        </w:rPr>
        <w:t xml:space="preserve"> </w:t>
      </w:r>
      <w:r>
        <w:rPr>
          <w:b/>
          <w:sz w:val="24"/>
        </w:rPr>
        <w:t>upcoming</w:t>
      </w:r>
      <w:r>
        <w:rPr>
          <w:b/>
          <w:spacing w:val="-3"/>
          <w:sz w:val="24"/>
        </w:rPr>
        <w:t xml:space="preserve"> </w:t>
      </w:r>
      <w:r>
        <w:rPr>
          <w:b/>
          <w:sz w:val="24"/>
        </w:rPr>
        <w:t>heat</w:t>
      </w:r>
      <w:r>
        <w:rPr>
          <w:b/>
          <w:spacing w:val="-4"/>
          <w:sz w:val="24"/>
        </w:rPr>
        <w:t xml:space="preserve"> </w:t>
      </w:r>
      <w:r>
        <w:rPr>
          <w:b/>
          <w:sz w:val="24"/>
        </w:rPr>
        <w:t>wave</w:t>
      </w:r>
      <w:r>
        <w:rPr>
          <w:b/>
          <w:spacing w:val="-4"/>
          <w:sz w:val="24"/>
        </w:rPr>
        <w:t xml:space="preserve"> </w:t>
      </w:r>
      <w:r>
        <w:rPr>
          <w:b/>
          <w:sz w:val="24"/>
        </w:rPr>
        <w:t>and</w:t>
      </w:r>
      <w:r>
        <w:rPr>
          <w:b/>
          <w:spacing w:val="-3"/>
          <w:sz w:val="24"/>
        </w:rPr>
        <w:t xml:space="preserve"> </w:t>
      </w:r>
      <w:r>
        <w:rPr>
          <w:b/>
          <w:sz w:val="24"/>
        </w:rPr>
        <w:t>that</w:t>
      </w:r>
      <w:r>
        <w:rPr>
          <w:b/>
          <w:spacing w:val="-4"/>
          <w:sz w:val="24"/>
        </w:rPr>
        <w:t xml:space="preserve"> </w:t>
      </w:r>
      <w:r>
        <w:rPr>
          <w:b/>
          <w:sz w:val="24"/>
        </w:rPr>
        <w:t>he was almost hit by a car. (Attachment 26)</w:t>
      </w:r>
    </w:p>
    <w:p w14:paraId="30ABA6C3" w14:textId="77777777" w:rsidR="004F1956" w:rsidRDefault="00000000">
      <w:pPr>
        <w:pStyle w:val="BodyText"/>
        <w:spacing w:before="120"/>
        <w:ind w:left="980" w:right="1044"/>
      </w:pPr>
      <w:r>
        <w:t>Re:</w:t>
      </w:r>
      <w:r>
        <w:rPr>
          <w:spacing w:val="-4"/>
        </w:rPr>
        <w:t xml:space="preserve"> </w:t>
      </w:r>
      <w:r>
        <w:t>Transportation,</w:t>
      </w:r>
      <w:r>
        <w:rPr>
          <w:spacing w:val="-4"/>
        </w:rPr>
        <w:t xml:space="preserve"> </w:t>
      </w:r>
      <w:r>
        <w:t>Utilities</w:t>
      </w:r>
      <w:r>
        <w:rPr>
          <w:spacing w:val="-5"/>
        </w:rPr>
        <w:t xml:space="preserve"> </w:t>
      </w:r>
      <w:r>
        <w:t>and</w:t>
      </w:r>
      <w:r>
        <w:rPr>
          <w:spacing w:val="-6"/>
        </w:rPr>
        <w:t xml:space="preserve"> </w:t>
      </w:r>
      <w:r>
        <w:t>Clothing-</w:t>
      </w:r>
      <w:r>
        <w:rPr>
          <w:spacing w:val="-6"/>
        </w:rPr>
        <w:t xml:space="preserve"> </w:t>
      </w:r>
      <w:r>
        <w:t>On</w:t>
      </w:r>
      <w:r>
        <w:rPr>
          <w:spacing w:val="-6"/>
        </w:rPr>
        <w:t xml:space="preserve"> </w:t>
      </w:r>
      <w:r>
        <w:t>August</w:t>
      </w:r>
      <w:r>
        <w:rPr>
          <w:spacing w:val="-4"/>
        </w:rPr>
        <w:t xml:space="preserve"> </w:t>
      </w:r>
      <w:r>
        <w:t>30,</w:t>
      </w:r>
      <w:r>
        <w:rPr>
          <w:spacing w:val="-4"/>
        </w:rPr>
        <w:t xml:space="preserve"> </w:t>
      </w:r>
      <w:r>
        <w:t>2022,</w:t>
      </w:r>
      <w:r>
        <w:rPr>
          <w:spacing w:val="-4"/>
        </w:rPr>
        <w:t xml:space="preserve"> </w:t>
      </w:r>
      <w:r>
        <w:t>The Appellant’s fair hearing request posted.</w:t>
      </w:r>
    </w:p>
    <w:p w14:paraId="30ABA6C4" w14:textId="77777777" w:rsidR="004F1956" w:rsidRDefault="00000000">
      <w:pPr>
        <w:pStyle w:val="Heading2"/>
        <w:ind w:left="979" w:right="1072"/>
      </w:pPr>
      <w:r>
        <w:rPr>
          <w:b w:val="0"/>
        </w:rPr>
        <w:t xml:space="preserve">Re: Transportation- </w:t>
      </w:r>
      <w:r>
        <w:t>On August 30, 2022, SVRC-QRP [T {first initial only}]</w:t>
      </w:r>
      <w:r>
        <w:rPr>
          <w:spacing w:val="-3"/>
        </w:rPr>
        <w:t xml:space="preserve"> </w:t>
      </w:r>
      <w:r>
        <w:t>sent</w:t>
      </w:r>
      <w:r>
        <w:rPr>
          <w:spacing w:val="-3"/>
        </w:rPr>
        <w:t xml:space="preserve"> </w:t>
      </w:r>
      <w:r>
        <w:t>the</w:t>
      </w:r>
      <w:r>
        <w:rPr>
          <w:spacing w:val="-1"/>
        </w:rPr>
        <w:t xml:space="preserve"> </w:t>
      </w:r>
      <w:r>
        <w:t>Appellant</w:t>
      </w:r>
      <w:r>
        <w:rPr>
          <w:spacing w:val="-2"/>
        </w:rPr>
        <w:t xml:space="preserve"> </w:t>
      </w:r>
      <w:r>
        <w:t>an</w:t>
      </w:r>
      <w:r>
        <w:rPr>
          <w:spacing w:val="-2"/>
        </w:rPr>
        <w:t xml:space="preserve"> </w:t>
      </w:r>
      <w:r>
        <w:t>email informing</w:t>
      </w:r>
      <w:r>
        <w:rPr>
          <w:spacing w:val="-1"/>
        </w:rPr>
        <w:t xml:space="preserve"> </w:t>
      </w:r>
      <w:r>
        <w:t>him</w:t>
      </w:r>
      <w:r>
        <w:rPr>
          <w:spacing w:val="-1"/>
        </w:rPr>
        <w:t xml:space="preserve"> </w:t>
      </w:r>
      <w:r>
        <w:t>DOR</w:t>
      </w:r>
      <w:r>
        <w:rPr>
          <w:spacing w:val="-1"/>
        </w:rPr>
        <w:t xml:space="preserve"> </w:t>
      </w:r>
      <w:r>
        <w:t>will</w:t>
      </w:r>
      <w:r>
        <w:rPr>
          <w:spacing w:val="-3"/>
        </w:rPr>
        <w:t xml:space="preserve"> </w:t>
      </w:r>
      <w:r>
        <w:t>send</w:t>
      </w:r>
      <w:r>
        <w:rPr>
          <w:spacing w:val="-4"/>
        </w:rPr>
        <w:t xml:space="preserve"> </w:t>
      </w:r>
      <w:r>
        <w:t>him</w:t>
      </w:r>
      <w:r>
        <w:rPr>
          <w:spacing w:val="-1"/>
        </w:rPr>
        <w:t xml:space="preserve"> </w:t>
      </w:r>
      <w:r>
        <w:t>a check for the estimated amount of the cost of Uber or Lyft rides for the next several weeks due to the excessive heat warning from the national weather service. The Appellant responded asking for a</w:t>
      </w:r>
      <w:r>
        <w:rPr>
          <w:spacing w:val="40"/>
        </w:rPr>
        <w:t xml:space="preserve"> </w:t>
      </w:r>
      <w:r>
        <w:t>rental vehicle instead and stating ride share services aren’t a viable option for him. QRP [T {first initial only}] explained ride share is the next least costly after public transportation and asked why it’s not a viable option. The Appellant stated the primary reason is the need to interact with the driver. He acknowledged it is a more reasonable option than the bus but not as good as a rental vehicle. The DOR proceeded</w:t>
      </w:r>
      <w:r>
        <w:rPr>
          <w:spacing w:val="-3"/>
        </w:rPr>
        <w:t xml:space="preserve"> </w:t>
      </w:r>
      <w:r>
        <w:t>to</w:t>
      </w:r>
      <w:r>
        <w:rPr>
          <w:spacing w:val="-6"/>
        </w:rPr>
        <w:t xml:space="preserve"> </w:t>
      </w:r>
      <w:r>
        <w:t>send</w:t>
      </w:r>
      <w:r>
        <w:rPr>
          <w:spacing w:val="-3"/>
        </w:rPr>
        <w:t xml:space="preserve"> </w:t>
      </w:r>
      <w:r>
        <w:t>the</w:t>
      </w:r>
      <w:r>
        <w:rPr>
          <w:spacing w:val="-2"/>
        </w:rPr>
        <w:t xml:space="preserve"> </w:t>
      </w:r>
      <w:r>
        <w:t>Appellant</w:t>
      </w:r>
      <w:r>
        <w:rPr>
          <w:spacing w:val="-6"/>
        </w:rPr>
        <w:t xml:space="preserve"> </w:t>
      </w:r>
      <w:r>
        <w:t>a</w:t>
      </w:r>
      <w:r>
        <w:rPr>
          <w:spacing w:val="-2"/>
        </w:rPr>
        <w:t xml:space="preserve"> </w:t>
      </w:r>
      <w:r>
        <w:t>check</w:t>
      </w:r>
      <w:r>
        <w:rPr>
          <w:spacing w:val="-2"/>
        </w:rPr>
        <w:t xml:space="preserve"> </w:t>
      </w:r>
      <w:r>
        <w:t>to</w:t>
      </w:r>
      <w:r>
        <w:rPr>
          <w:spacing w:val="-3"/>
        </w:rPr>
        <w:t xml:space="preserve"> </w:t>
      </w:r>
      <w:r>
        <w:t>cover</w:t>
      </w:r>
      <w:r>
        <w:rPr>
          <w:spacing w:val="-3"/>
        </w:rPr>
        <w:t xml:space="preserve"> </w:t>
      </w:r>
      <w:r>
        <w:t>the</w:t>
      </w:r>
      <w:r>
        <w:rPr>
          <w:spacing w:val="-4"/>
        </w:rPr>
        <w:t xml:space="preserve"> </w:t>
      </w:r>
      <w:r>
        <w:t>cost</w:t>
      </w:r>
      <w:r>
        <w:rPr>
          <w:spacing w:val="-4"/>
        </w:rPr>
        <w:t xml:space="preserve"> </w:t>
      </w:r>
      <w:r>
        <w:t>of</w:t>
      </w:r>
      <w:r>
        <w:rPr>
          <w:spacing w:val="-5"/>
        </w:rPr>
        <w:t xml:space="preserve"> </w:t>
      </w:r>
      <w:r>
        <w:t>14</w:t>
      </w:r>
      <w:r>
        <w:rPr>
          <w:spacing w:val="-2"/>
        </w:rPr>
        <w:t xml:space="preserve"> </w:t>
      </w:r>
      <w:r>
        <w:t>days of rideshare transportation. (Attachment 27)</w:t>
      </w:r>
    </w:p>
    <w:p w14:paraId="30ABA6C5" w14:textId="77777777" w:rsidR="004F1956" w:rsidRDefault="00000000">
      <w:pPr>
        <w:spacing w:before="120"/>
        <w:ind w:left="980" w:right="1089"/>
        <w:rPr>
          <w:sz w:val="24"/>
        </w:rPr>
      </w:pPr>
      <w:r>
        <w:rPr>
          <w:sz w:val="24"/>
        </w:rPr>
        <w:t xml:space="preserve">Re: Clothing- On August 30, 2022, SVRC-QRP [T {first initial only}] sent an email to the Appellant regarding clothing businesses in his area that are a vendor business. On September 6, QRP [T {first initial only}] and Appellant had further email communication on the matter. </w:t>
      </w:r>
      <w:r>
        <w:rPr>
          <w:b/>
          <w:sz w:val="24"/>
        </w:rPr>
        <w:t>The Appellant explained that due to</w:t>
      </w:r>
      <w:r>
        <w:rPr>
          <w:b/>
          <w:spacing w:val="-1"/>
          <w:sz w:val="24"/>
        </w:rPr>
        <w:t xml:space="preserve"> </w:t>
      </w:r>
      <w:r>
        <w:rPr>
          <w:b/>
          <w:sz w:val="24"/>
        </w:rPr>
        <w:t>his measurements he is not</w:t>
      </w:r>
      <w:r>
        <w:rPr>
          <w:b/>
          <w:spacing w:val="-1"/>
          <w:sz w:val="24"/>
        </w:rPr>
        <w:t xml:space="preserve"> </w:t>
      </w:r>
      <w:r>
        <w:rPr>
          <w:b/>
          <w:sz w:val="24"/>
        </w:rPr>
        <w:t>able to purchase a suit</w:t>
      </w:r>
      <w:r>
        <w:rPr>
          <w:b/>
          <w:spacing w:val="-4"/>
          <w:sz w:val="24"/>
        </w:rPr>
        <w:t xml:space="preserve"> </w:t>
      </w:r>
      <w:r>
        <w:rPr>
          <w:b/>
          <w:sz w:val="24"/>
        </w:rPr>
        <w:t>off</w:t>
      </w:r>
      <w:r>
        <w:rPr>
          <w:b/>
          <w:spacing w:val="-4"/>
          <w:sz w:val="24"/>
        </w:rPr>
        <w:t xml:space="preserve"> </w:t>
      </w:r>
      <w:r>
        <w:rPr>
          <w:b/>
          <w:sz w:val="24"/>
        </w:rPr>
        <w:t>the</w:t>
      </w:r>
      <w:r>
        <w:rPr>
          <w:b/>
          <w:spacing w:val="-2"/>
          <w:sz w:val="24"/>
        </w:rPr>
        <w:t xml:space="preserve"> </w:t>
      </w:r>
      <w:r>
        <w:rPr>
          <w:b/>
          <w:sz w:val="24"/>
        </w:rPr>
        <w:t>rack</w:t>
      </w:r>
      <w:r>
        <w:rPr>
          <w:b/>
          <w:spacing w:val="-4"/>
          <w:sz w:val="24"/>
        </w:rPr>
        <w:t xml:space="preserve"> </w:t>
      </w:r>
      <w:r>
        <w:rPr>
          <w:b/>
          <w:sz w:val="24"/>
        </w:rPr>
        <w:t>and</w:t>
      </w:r>
      <w:r>
        <w:rPr>
          <w:b/>
          <w:spacing w:val="-6"/>
          <w:sz w:val="24"/>
        </w:rPr>
        <w:t xml:space="preserve"> </w:t>
      </w:r>
      <w:r>
        <w:rPr>
          <w:b/>
          <w:sz w:val="24"/>
        </w:rPr>
        <w:t>has</w:t>
      </w:r>
      <w:r>
        <w:rPr>
          <w:b/>
          <w:spacing w:val="-2"/>
          <w:sz w:val="24"/>
        </w:rPr>
        <w:t xml:space="preserve"> </w:t>
      </w:r>
      <w:r>
        <w:rPr>
          <w:b/>
          <w:sz w:val="24"/>
        </w:rPr>
        <w:t>pushed</w:t>
      </w:r>
      <w:r>
        <w:rPr>
          <w:b/>
          <w:spacing w:val="-6"/>
          <w:sz w:val="24"/>
        </w:rPr>
        <w:t xml:space="preserve"> </w:t>
      </w:r>
      <w:r>
        <w:rPr>
          <w:b/>
          <w:sz w:val="24"/>
        </w:rPr>
        <w:t>for</w:t>
      </w:r>
      <w:r>
        <w:rPr>
          <w:b/>
          <w:spacing w:val="-3"/>
          <w:sz w:val="24"/>
        </w:rPr>
        <w:t xml:space="preserve"> </w:t>
      </w:r>
      <w:r>
        <w:rPr>
          <w:b/>
          <w:sz w:val="24"/>
        </w:rPr>
        <w:t>made</w:t>
      </w:r>
      <w:r>
        <w:rPr>
          <w:b/>
          <w:spacing w:val="-4"/>
          <w:sz w:val="24"/>
        </w:rPr>
        <w:t xml:space="preserve"> </w:t>
      </w:r>
      <w:r>
        <w:rPr>
          <w:b/>
          <w:sz w:val="24"/>
        </w:rPr>
        <w:t>to</w:t>
      </w:r>
      <w:r>
        <w:rPr>
          <w:b/>
          <w:spacing w:val="-3"/>
          <w:sz w:val="24"/>
        </w:rPr>
        <w:t xml:space="preserve"> </w:t>
      </w:r>
      <w:r>
        <w:rPr>
          <w:b/>
          <w:sz w:val="24"/>
        </w:rPr>
        <w:t>measure</w:t>
      </w:r>
      <w:r>
        <w:rPr>
          <w:b/>
          <w:spacing w:val="-2"/>
          <w:sz w:val="24"/>
        </w:rPr>
        <w:t xml:space="preserve"> </w:t>
      </w:r>
      <w:r>
        <w:rPr>
          <w:b/>
          <w:sz w:val="24"/>
        </w:rPr>
        <w:t>companies.</w:t>
      </w:r>
      <w:r>
        <w:rPr>
          <w:b/>
          <w:spacing w:val="-2"/>
          <w:sz w:val="24"/>
        </w:rPr>
        <w:t xml:space="preserve"> </w:t>
      </w:r>
      <w:r>
        <w:rPr>
          <w:b/>
          <w:sz w:val="24"/>
        </w:rPr>
        <w:t xml:space="preserve">He listed another potential company for DOR to check into. </w:t>
      </w:r>
      <w:r>
        <w:rPr>
          <w:sz w:val="24"/>
        </w:rPr>
        <w:t>On September 6, QRP [T {first initial only}] also requested that SC [J {first initial only}] check into the new potential business along with follow up on the Appellant’s prior list. (Attachment 28)</w:t>
      </w:r>
    </w:p>
    <w:p w14:paraId="30ABA6C6" w14:textId="77777777" w:rsidR="004F1956" w:rsidRDefault="00000000">
      <w:pPr>
        <w:pStyle w:val="BodyText"/>
        <w:spacing w:before="121"/>
        <w:ind w:left="980" w:right="1101"/>
      </w:pPr>
      <w:r>
        <w:t>Re: Transportation, Clothing and Utilities- On September 8, 2022, SSMII [J</w:t>
      </w:r>
      <w:r>
        <w:rPr>
          <w:spacing w:val="-4"/>
        </w:rPr>
        <w:t xml:space="preserve"> </w:t>
      </w:r>
      <w:r>
        <w:t>{first</w:t>
      </w:r>
      <w:r>
        <w:rPr>
          <w:spacing w:val="-3"/>
        </w:rPr>
        <w:t xml:space="preserve"> </w:t>
      </w:r>
      <w:r>
        <w:t>initial</w:t>
      </w:r>
      <w:r>
        <w:rPr>
          <w:spacing w:val="-4"/>
        </w:rPr>
        <w:t xml:space="preserve"> </w:t>
      </w:r>
      <w:r>
        <w:t>only}]</w:t>
      </w:r>
      <w:r>
        <w:rPr>
          <w:spacing w:val="-4"/>
        </w:rPr>
        <w:t xml:space="preserve"> </w:t>
      </w:r>
      <w:r>
        <w:t>sent</w:t>
      </w:r>
      <w:r>
        <w:rPr>
          <w:spacing w:val="-4"/>
        </w:rPr>
        <w:t xml:space="preserve"> </w:t>
      </w:r>
      <w:r>
        <w:t>the</w:t>
      </w:r>
      <w:r>
        <w:rPr>
          <w:spacing w:val="-5"/>
        </w:rPr>
        <w:t xml:space="preserve"> </w:t>
      </w:r>
      <w:r>
        <w:t>Appellant</w:t>
      </w:r>
      <w:r>
        <w:rPr>
          <w:spacing w:val="-3"/>
        </w:rPr>
        <w:t xml:space="preserve"> </w:t>
      </w:r>
      <w:r>
        <w:t>the</w:t>
      </w:r>
      <w:r>
        <w:rPr>
          <w:spacing w:val="-3"/>
        </w:rPr>
        <w:t xml:space="preserve"> </w:t>
      </w:r>
      <w:r>
        <w:t>Administrative</w:t>
      </w:r>
      <w:r>
        <w:rPr>
          <w:spacing w:val="-5"/>
        </w:rPr>
        <w:t xml:space="preserve"> </w:t>
      </w:r>
      <w:r>
        <w:t>Review</w:t>
      </w:r>
      <w:r>
        <w:rPr>
          <w:spacing w:val="-4"/>
        </w:rPr>
        <w:t xml:space="preserve"> </w:t>
      </w:r>
      <w:r>
        <w:t>Decision. (Attachment 29)</w:t>
      </w:r>
    </w:p>
    <w:p w14:paraId="30ABA6C7" w14:textId="77777777" w:rsidR="004F1956" w:rsidRDefault="00000000">
      <w:pPr>
        <w:pStyle w:val="BodyText"/>
        <w:spacing w:before="120"/>
        <w:ind w:left="980" w:right="1044"/>
      </w:pPr>
      <w:r>
        <w:t>Re:</w:t>
      </w:r>
      <w:r>
        <w:rPr>
          <w:spacing w:val="-2"/>
        </w:rPr>
        <w:t xml:space="preserve"> </w:t>
      </w:r>
      <w:r>
        <w:t>Transportation-</w:t>
      </w:r>
      <w:r>
        <w:rPr>
          <w:spacing w:val="-3"/>
        </w:rPr>
        <w:t xml:space="preserve"> </w:t>
      </w:r>
      <w:r>
        <w:t>On</w:t>
      </w:r>
      <w:r>
        <w:rPr>
          <w:spacing w:val="-3"/>
        </w:rPr>
        <w:t xml:space="preserve"> </w:t>
      </w:r>
      <w:r>
        <w:t>September</w:t>
      </w:r>
      <w:r>
        <w:rPr>
          <w:spacing w:val="-5"/>
        </w:rPr>
        <w:t xml:space="preserve"> </w:t>
      </w:r>
      <w:r>
        <w:t>9,</w:t>
      </w:r>
      <w:r>
        <w:rPr>
          <w:spacing w:val="-2"/>
        </w:rPr>
        <w:t xml:space="preserve"> </w:t>
      </w:r>
      <w:r>
        <w:t>2022,</w:t>
      </w:r>
      <w:r>
        <w:rPr>
          <w:spacing w:val="-2"/>
        </w:rPr>
        <w:t xml:space="preserve"> </w:t>
      </w:r>
      <w:r>
        <w:t>the</w:t>
      </w:r>
      <w:r>
        <w:rPr>
          <w:spacing w:val="-2"/>
        </w:rPr>
        <w:t xml:space="preserve"> </w:t>
      </w:r>
      <w:r>
        <w:t>Appellant</w:t>
      </w:r>
      <w:r>
        <w:rPr>
          <w:spacing w:val="-2"/>
        </w:rPr>
        <w:t xml:space="preserve"> </w:t>
      </w:r>
      <w:r>
        <w:t>sent</w:t>
      </w:r>
      <w:r>
        <w:rPr>
          <w:spacing w:val="-2"/>
        </w:rPr>
        <w:t xml:space="preserve"> </w:t>
      </w:r>
      <w:r>
        <w:t>an</w:t>
      </w:r>
      <w:r>
        <w:rPr>
          <w:spacing w:val="-2"/>
        </w:rPr>
        <w:t xml:space="preserve"> </w:t>
      </w:r>
      <w:r>
        <w:t>email</w:t>
      </w:r>
      <w:r>
        <w:rPr>
          <w:spacing w:val="-2"/>
        </w:rPr>
        <w:t xml:space="preserve"> </w:t>
      </w:r>
      <w:r>
        <w:t>to SSMII [J {first initial only}] asking about a decision regarding a mobility evaluation. SSMII [J {first initial only}] responded and asked QRP [T {first initial only}] to set up a time for conversation regarding the mobility evaluation question. The Appellant set up a time but stated he is not sure what would be discussed as</w:t>
      </w:r>
      <w:r>
        <w:rPr>
          <w:spacing w:val="-1"/>
        </w:rPr>
        <w:t xml:space="preserve"> </w:t>
      </w:r>
      <w:r>
        <w:t>he believes SSMII [J {first initial only}] should be</w:t>
      </w:r>
      <w:r>
        <w:rPr>
          <w:spacing w:val="-2"/>
        </w:rPr>
        <w:t xml:space="preserve"> </w:t>
      </w:r>
      <w:r>
        <w:t>issuing</w:t>
      </w:r>
      <w:r>
        <w:rPr>
          <w:spacing w:val="-2"/>
        </w:rPr>
        <w:t xml:space="preserve"> </w:t>
      </w:r>
      <w:r>
        <w:t>a</w:t>
      </w:r>
      <w:r>
        <w:rPr>
          <w:spacing w:val="-4"/>
        </w:rPr>
        <w:t xml:space="preserve"> </w:t>
      </w:r>
      <w:r>
        <w:t>decision</w:t>
      </w:r>
      <w:r>
        <w:rPr>
          <w:spacing w:val="-2"/>
        </w:rPr>
        <w:t xml:space="preserve"> </w:t>
      </w:r>
      <w:r>
        <w:t>at</w:t>
      </w:r>
      <w:r>
        <w:rPr>
          <w:spacing w:val="-2"/>
        </w:rPr>
        <w:t xml:space="preserve"> </w:t>
      </w:r>
      <w:r>
        <w:t>this</w:t>
      </w:r>
      <w:r>
        <w:rPr>
          <w:spacing w:val="-3"/>
        </w:rPr>
        <w:t xml:space="preserve"> </w:t>
      </w:r>
      <w:r>
        <w:t>time</w:t>
      </w:r>
      <w:r>
        <w:rPr>
          <w:spacing w:val="-2"/>
        </w:rPr>
        <w:t xml:space="preserve"> </w:t>
      </w:r>
      <w:r>
        <w:t>whether</w:t>
      </w:r>
      <w:r>
        <w:rPr>
          <w:spacing w:val="-4"/>
        </w:rPr>
        <w:t xml:space="preserve"> </w:t>
      </w:r>
      <w:r>
        <w:t>to</w:t>
      </w:r>
      <w:r>
        <w:rPr>
          <w:spacing w:val="-4"/>
        </w:rPr>
        <w:t xml:space="preserve"> </w:t>
      </w:r>
      <w:r>
        <w:t>approve</w:t>
      </w:r>
      <w:r>
        <w:rPr>
          <w:spacing w:val="-4"/>
        </w:rPr>
        <w:t xml:space="preserve"> </w:t>
      </w:r>
      <w:r>
        <w:t>or</w:t>
      </w:r>
      <w:r>
        <w:rPr>
          <w:spacing w:val="-4"/>
        </w:rPr>
        <w:t xml:space="preserve"> </w:t>
      </w:r>
      <w:r>
        <w:t>not.</w:t>
      </w:r>
      <w:r>
        <w:rPr>
          <w:spacing w:val="-2"/>
        </w:rPr>
        <w:t xml:space="preserve"> </w:t>
      </w:r>
      <w:r>
        <w:t>The</w:t>
      </w:r>
      <w:r>
        <w:rPr>
          <w:spacing w:val="-2"/>
        </w:rPr>
        <w:t xml:space="preserve"> </w:t>
      </w:r>
      <w:r>
        <w:t>Appellant</w:t>
      </w:r>
    </w:p>
    <w:p w14:paraId="30ABA6C8" w14:textId="77777777" w:rsidR="004F1956" w:rsidRDefault="004F1956">
      <w:pPr>
        <w:sectPr w:rsidR="004F1956" w:rsidSect="00A3161B">
          <w:pgSz w:w="12240" w:h="15840"/>
          <w:pgMar w:top="980" w:right="1120" w:bottom="1140" w:left="1180" w:header="440" w:footer="948" w:gutter="0"/>
          <w:cols w:space="720"/>
        </w:sectPr>
      </w:pPr>
    </w:p>
    <w:p w14:paraId="30ABA6C9" w14:textId="77777777" w:rsidR="004F1956" w:rsidRDefault="004F1956">
      <w:pPr>
        <w:pStyle w:val="BodyText"/>
        <w:spacing w:before="36"/>
        <w:ind w:left="0"/>
      </w:pPr>
    </w:p>
    <w:p w14:paraId="30ABA6CA" w14:textId="77777777" w:rsidR="004F1956" w:rsidRDefault="00000000">
      <w:pPr>
        <w:pStyle w:val="BodyText"/>
        <w:ind w:left="980" w:right="1044"/>
      </w:pPr>
      <w:r>
        <w:t>lists points from the mobility evaluation requirements including that the counselor</w:t>
      </w:r>
      <w:r>
        <w:rPr>
          <w:spacing w:val="-6"/>
        </w:rPr>
        <w:t xml:space="preserve"> </w:t>
      </w:r>
      <w:r>
        <w:t>must</w:t>
      </w:r>
      <w:r>
        <w:rPr>
          <w:spacing w:val="-4"/>
        </w:rPr>
        <w:t xml:space="preserve"> </w:t>
      </w:r>
      <w:r>
        <w:t>determine</w:t>
      </w:r>
      <w:r>
        <w:rPr>
          <w:spacing w:val="-4"/>
        </w:rPr>
        <w:t xml:space="preserve"> </w:t>
      </w:r>
      <w:r>
        <w:t>the</w:t>
      </w:r>
      <w:r>
        <w:rPr>
          <w:spacing w:val="-4"/>
        </w:rPr>
        <w:t xml:space="preserve"> </w:t>
      </w:r>
      <w:r>
        <w:t>consumer’s</w:t>
      </w:r>
      <w:r>
        <w:rPr>
          <w:spacing w:val="-5"/>
        </w:rPr>
        <w:t xml:space="preserve"> </w:t>
      </w:r>
      <w:r>
        <w:t>transportation</w:t>
      </w:r>
      <w:r>
        <w:rPr>
          <w:spacing w:val="-7"/>
        </w:rPr>
        <w:t xml:space="preserve"> </w:t>
      </w:r>
      <w:r>
        <w:t>needs,</w:t>
      </w:r>
      <w:r>
        <w:rPr>
          <w:spacing w:val="-4"/>
        </w:rPr>
        <w:t xml:space="preserve"> </w:t>
      </w:r>
      <w:r>
        <w:t>which</w:t>
      </w:r>
      <w:r>
        <w:rPr>
          <w:spacing w:val="-4"/>
        </w:rPr>
        <w:t xml:space="preserve"> </w:t>
      </w:r>
      <w:r>
        <w:t>in his view is done. (Attachment 30)</w:t>
      </w:r>
    </w:p>
    <w:p w14:paraId="30ABA6CB" w14:textId="77777777" w:rsidR="004F1956" w:rsidRDefault="00000000">
      <w:pPr>
        <w:pStyle w:val="BodyText"/>
        <w:spacing w:before="120"/>
        <w:ind w:left="979" w:right="1178"/>
      </w:pPr>
      <w:r>
        <w:t>Re:</w:t>
      </w:r>
      <w:r>
        <w:rPr>
          <w:spacing w:val="-3"/>
        </w:rPr>
        <w:t xml:space="preserve"> </w:t>
      </w:r>
      <w:r>
        <w:t>Clothing-</w:t>
      </w:r>
      <w:r>
        <w:rPr>
          <w:spacing w:val="-5"/>
        </w:rPr>
        <w:t xml:space="preserve"> </w:t>
      </w:r>
      <w:r>
        <w:t>On</w:t>
      </w:r>
      <w:r>
        <w:rPr>
          <w:spacing w:val="-5"/>
        </w:rPr>
        <w:t xml:space="preserve"> </w:t>
      </w:r>
      <w:r>
        <w:t>September</w:t>
      </w:r>
      <w:r>
        <w:rPr>
          <w:spacing w:val="-5"/>
        </w:rPr>
        <w:t xml:space="preserve"> </w:t>
      </w:r>
      <w:r>
        <w:t>12,</w:t>
      </w:r>
      <w:r>
        <w:rPr>
          <w:spacing w:val="-3"/>
        </w:rPr>
        <w:t xml:space="preserve"> </w:t>
      </w:r>
      <w:r>
        <w:t>2022,</w:t>
      </w:r>
      <w:r>
        <w:rPr>
          <w:spacing w:val="-3"/>
        </w:rPr>
        <w:t xml:space="preserve"> </w:t>
      </w:r>
      <w:r>
        <w:t>SVRC-QRP</w:t>
      </w:r>
      <w:r>
        <w:rPr>
          <w:spacing w:val="-3"/>
        </w:rPr>
        <w:t xml:space="preserve"> </w:t>
      </w:r>
      <w:r>
        <w:t>[T</w:t>
      </w:r>
      <w:r>
        <w:rPr>
          <w:spacing w:val="-4"/>
        </w:rPr>
        <w:t xml:space="preserve"> </w:t>
      </w:r>
      <w:r>
        <w:t>{first</w:t>
      </w:r>
      <w:r>
        <w:rPr>
          <w:spacing w:val="-3"/>
        </w:rPr>
        <w:t xml:space="preserve"> </w:t>
      </w:r>
      <w:r>
        <w:t>initial</w:t>
      </w:r>
      <w:r>
        <w:rPr>
          <w:spacing w:val="-4"/>
        </w:rPr>
        <w:t xml:space="preserve"> </w:t>
      </w:r>
      <w:r>
        <w:t>only}] sent an email to the Appellant with an update on DOR’s progress regarding making a vendor businesses of his choice and proposed Nordstrom in a mall relatively close to him which offers custom suit tailoring. (Attachment 31)</w:t>
      </w:r>
    </w:p>
    <w:p w14:paraId="30ABA6CC" w14:textId="77777777" w:rsidR="004F1956" w:rsidRDefault="00000000">
      <w:pPr>
        <w:pStyle w:val="BodyText"/>
        <w:spacing w:before="120"/>
        <w:ind w:left="980" w:right="1062"/>
      </w:pPr>
      <w:r>
        <w:t>Re:</w:t>
      </w:r>
      <w:r>
        <w:rPr>
          <w:spacing w:val="-3"/>
        </w:rPr>
        <w:t xml:space="preserve"> </w:t>
      </w:r>
      <w:r>
        <w:t>Transportation,</w:t>
      </w:r>
      <w:r>
        <w:rPr>
          <w:spacing w:val="-3"/>
        </w:rPr>
        <w:t xml:space="preserve"> </w:t>
      </w:r>
      <w:r>
        <w:t>Utilities</w:t>
      </w:r>
      <w:r>
        <w:rPr>
          <w:spacing w:val="-4"/>
        </w:rPr>
        <w:t xml:space="preserve"> </w:t>
      </w:r>
      <w:r>
        <w:t>and</w:t>
      </w:r>
      <w:r>
        <w:rPr>
          <w:spacing w:val="-5"/>
        </w:rPr>
        <w:t xml:space="preserve"> </w:t>
      </w:r>
      <w:r>
        <w:t>Clothing-</w:t>
      </w:r>
      <w:r>
        <w:rPr>
          <w:spacing w:val="-5"/>
        </w:rPr>
        <w:t xml:space="preserve"> </w:t>
      </w:r>
      <w:r>
        <w:t>On</w:t>
      </w:r>
      <w:r>
        <w:rPr>
          <w:spacing w:val="-5"/>
        </w:rPr>
        <w:t xml:space="preserve"> </w:t>
      </w:r>
      <w:r>
        <w:t>September</w:t>
      </w:r>
      <w:r>
        <w:rPr>
          <w:spacing w:val="-5"/>
        </w:rPr>
        <w:t xml:space="preserve"> </w:t>
      </w:r>
      <w:r>
        <w:t>12,</w:t>
      </w:r>
      <w:r>
        <w:rPr>
          <w:spacing w:val="-6"/>
        </w:rPr>
        <w:t xml:space="preserve"> </w:t>
      </w:r>
      <w:r>
        <w:t>2022,</w:t>
      </w:r>
      <w:r>
        <w:rPr>
          <w:spacing w:val="-6"/>
        </w:rPr>
        <w:t xml:space="preserve"> </w:t>
      </w:r>
      <w:r>
        <w:t>SVRC- QRP [T {first initial only}] and the Appellant had a phone meeting. Among other things in discussing the Appellant’s request for a mobility evaluation he is of the opinion that the counselor has already determined the consumer’s</w:t>
      </w:r>
      <w:r>
        <w:rPr>
          <w:spacing w:val="-1"/>
        </w:rPr>
        <w:t xml:space="preserve"> </w:t>
      </w:r>
      <w:r>
        <w:t>transportation needs.</w:t>
      </w:r>
      <w:r>
        <w:rPr>
          <w:spacing w:val="-3"/>
        </w:rPr>
        <w:t xml:space="preserve"> </w:t>
      </w:r>
      <w:r>
        <w:t>SVRC-QRP</w:t>
      </w:r>
      <w:r>
        <w:rPr>
          <w:spacing w:val="-3"/>
        </w:rPr>
        <w:t xml:space="preserve"> </w:t>
      </w:r>
      <w:r>
        <w:t>[T</w:t>
      </w:r>
      <w:r>
        <w:rPr>
          <w:spacing w:val="-1"/>
        </w:rPr>
        <w:t xml:space="preserve"> </w:t>
      </w:r>
      <w:r>
        <w:t>{first initial</w:t>
      </w:r>
      <w:r>
        <w:rPr>
          <w:spacing w:val="-1"/>
        </w:rPr>
        <w:t xml:space="preserve"> </w:t>
      </w:r>
      <w:r>
        <w:t>only}]</w:t>
      </w:r>
      <w:r>
        <w:rPr>
          <w:spacing w:val="-1"/>
        </w:rPr>
        <w:t xml:space="preserve"> </w:t>
      </w:r>
      <w:r>
        <w:t>is</w:t>
      </w:r>
      <w:r>
        <w:rPr>
          <w:spacing w:val="-3"/>
        </w:rPr>
        <w:t xml:space="preserve"> </w:t>
      </w:r>
      <w:r>
        <w:t xml:space="preserve">of the opinion that we are still in process of determination. </w:t>
      </w:r>
      <w:r>
        <w:rPr>
          <w:b/>
        </w:rPr>
        <w:t>QRP [T {first initial only}] has stated in the past that DOR does not have any documentation</w:t>
      </w:r>
      <w:r>
        <w:rPr>
          <w:b/>
          <w:spacing w:val="-3"/>
        </w:rPr>
        <w:t xml:space="preserve"> </w:t>
      </w:r>
      <w:r>
        <w:rPr>
          <w:b/>
        </w:rPr>
        <w:t>from</w:t>
      </w:r>
      <w:r>
        <w:rPr>
          <w:b/>
          <w:spacing w:val="-3"/>
        </w:rPr>
        <w:t xml:space="preserve"> </w:t>
      </w:r>
      <w:r>
        <w:rPr>
          <w:b/>
        </w:rPr>
        <w:t>a</w:t>
      </w:r>
      <w:r>
        <w:rPr>
          <w:b/>
          <w:spacing w:val="-2"/>
        </w:rPr>
        <w:t xml:space="preserve"> </w:t>
      </w:r>
      <w:r>
        <w:rPr>
          <w:b/>
        </w:rPr>
        <w:t>medical</w:t>
      </w:r>
      <w:r>
        <w:rPr>
          <w:b/>
          <w:spacing w:val="-2"/>
        </w:rPr>
        <w:t xml:space="preserve"> </w:t>
      </w:r>
      <w:r>
        <w:rPr>
          <w:b/>
        </w:rPr>
        <w:t>provider</w:t>
      </w:r>
      <w:r>
        <w:rPr>
          <w:b/>
          <w:spacing w:val="-5"/>
        </w:rPr>
        <w:t xml:space="preserve"> </w:t>
      </w:r>
      <w:r>
        <w:rPr>
          <w:b/>
        </w:rPr>
        <w:t>stating</w:t>
      </w:r>
      <w:r>
        <w:rPr>
          <w:b/>
          <w:spacing w:val="-3"/>
        </w:rPr>
        <w:t xml:space="preserve"> </w:t>
      </w:r>
      <w:r>
        <w:rPr>
          <w:b/>
        </w:rPr>
        <w:t>he</w:t>
      </w:r>
      <w:r>
        <w:rPr>
          <w:b/>
          <w:spacing w:val="-2"/>
        </w:rPr>
        <w:t xml:space="preserve"> </w:t>
      </w:r>
      <w:r>
        <w:rPr>
          <w:b/>
        </w:rPr>
        <w:t>cannot</w:t>
      </w:r>
      <w:r>
        <w:rPr>
          <w:b/>
          <w:spacing w:val="-3"/>
        </w:rPr>
        <w:t xml:space="preserve"> </w:t>
      </w:r>
      <w:r>
        <w:rPr>
          <w:b/>
        </w:rPr>
        <w:t>take</w:t>
      </w:r>
      <w:r>
        <w:rPr>
          <w:b/>
          <w:spacing w:val="-4"/>
        </w:rPr>
        <w:t xml:space="preserve"> </w:t>
      </w:r>
      <w:r>
        <w:rPr>
          <w:b/>
        </w:rPr>
        <w:t>public transportation</w:t>
      </w:r>
      <w:r>
        <w:t>. The Appellant stated in this meeting that he found a new health care provider and they will be writing a letter in response to the administrative review which the Appellant shared with them. Regarding utilities the Appellant asked about getting the first month’s bills paid. QRP [T {first initial only}] again stated DOR could pay for initial set up and suggested he could send the bill for the initial set-up cost. Regarding clothing, QRP [T {first initial only}] asked what the Appellant thinks of Nordstrom working for him. He will look into it more. He also asked what prevents DOR from going outside a vendor business; he would like a policy or code. QRP’s case note and the Appellant’s email summary are attached. (Attachment 32 and 33)</w:t>
      </w:r>
    </w:p>
    <w:p w14:paraId="30ABA6CD" w14:textId="77777777" w:rsidR="004F1956" w:rsidRDefault="00000000">
      <w:pPr>
        <w:pStyle w:val="Heading2"/>
        <w:ind w:left="980" w:right="1044"/>
        <w:rPr>
          <w:b w:val="0"/>
        </w:rPr>
      </w:pPr>
      <w:r>
        <w:rPr>
          <w:b w:val="0"/>
        </w:rPr>
        <w:t xml:space="preserve">Re: Utilities- </w:t>
      </w:r>
      <w:r>
        <w:t>On September 12, 2022, the Appellant sent his initial utility bills/set-up costs. QRP [T {first initial only}] processed them, and</w:t>
      </w:r>
      <w:r>
        <w:rPr>
          <w:spacing w:val="-4"/>
        </w:rPr>
        <w:t xml:space="preserve"> </w:t>
      </w:r>
      <w:r>
        <w:t>a</w:t>
      </w:r>
      <w:r>
        <w:rPr>
          <w:spacing w:val="-3"/>
        </w:rPr>
        <w:t xml:space="preserve"> </w:t>
      </w:r>
      <w:r>
        <w:t>check</w:t>
      </w:r>
      <w:r>
        <w:rPr>
          <w:spacing w:val="-4"/>
        </w:rPr>
        <w:t xml:space="preserve"> </w:t>
      </w:r>
      <w:r>
        <w:t>was</w:t>
      </w:r>
      <w:r>
        <w:rPr>
          <w:spacing w:val="-3"/>
        </w:rPr>
        <w:t xml:space="preserve"> </w:t>
      </w:r>
      <w:r>
        <w:t>sent</w:t>
      </w:r>
      <w:r>
        <w:rPr>
          <w:spacing w:val="-4"/>
        </w:rPr>
        <w:t xml:space="preserve"> </w:t>
      </w:r>
      <w:r>
        <w:t>on</w:t>
      </w:r>
      <w:r>
        <w:rPr>
          <w:spacing w:val="-4"/>
        </w:rPr>
        <w:t xml:space="preserve"> </w:t>
      </w:r>
      <w:r>
        <w:t>September</w:t>
      </w:r>
      <w:r>
        <w:rPr>
          <w:spacing w:val="-5"/>
        </w:rPr>
        <w:t xml:space="preserve"> </w:t>
      </w:r>
      <w:r>
        <w:t>20,</w:t>
      </w:r>
      <w:r>
        <w:rPr>
          <w:spacing w:val="-3"/>
        </w:rPr>
        <w:t xml:space="preserve"> </w:t>
      </w:r>
      <w:r>
        <w:t>2022.</w:t>
      </w:r>
      <w:r>
        <w:rPr>
          <w:spacing w:val="-4"/>
        </w:rPr>
        <w:t xml:space="preserve"> </w:t>
      </w:r>
      <w:r>
        <w:t>Re:</w:t>
      </w:r>
      <w:r>
        <w:rPr>
          <w:spacing w:val="-7"/>
        </w:rPr>
        <w:t xml:space="preserve"> </w:t>
      </w:r>
      <w:r>
        <w:t>Transportation-</w:t>
      </w:r>
      <w:r>
        <w:rPr>
          <w:spacing w:val="-4"/>
        </w:rPr>
        <w:t xml:space="preserve"> </w:t>
      </w:r>
      <w:r>
        <w:t>On September 21, 2022, SVRC-QRP [T {first initial only}] sent the Appellant an email enquiring about his meeting for the paratransit services on September 15</w:t>
      </w:r>
      <w:r>
        <w:rPr>
          <w:b w:val="0"/>
        </w:rPr>
        <w:t>.</w:t>
      </w:r>
    </w:p>
    <w:p w14:paraId="30ABA6CE" w14:textId="77777777" w:rsidR="004F1956" w:rsidRDefault="00000000">
      <w:pPr>
        <w:pStyle w:val="BodyText"/>
        <w:spacing w:before="121"/>
        <w:ind w:left="980"/>
      </w:pPr>
      <w:r>
        <w:t>Relevant</w:t>
      </w:r>
      <w:r>
        <w:rPr>
          <w:spacing w:val="-4"/>
        </w:rPr>
        <w:t xml:space="preserve"> </w:t>
      </w:r>
      <w:r>
        <w:rPr>
          <w:spacing w:val="-5"/>
        </w:rPr>
        <w:t>Law</w:t>
      </w:r>
    </w:p>
    <w:p w14:paraId="30ABA6CF" w14:textId="77777777" w:rsidR="004F1956" w:rsidRDefault="00000000">
      <w:pPr>
        <w:spacing w:before="120"/>
        <w:ind w:left="980"/>
        <w:rPr>
          <w:sz w:val="24"/>
        </w:rPr>
      </w:pPr>
      <w:r>
        <w:rPr>
          <w:spacing w:val="-10"/>
          <w:sz w:val="24"/>
        </w:rPr>
        <w:t>…</w:t>
      </w:r>
    </w:p>
    <w:p w14:paraId="30ABA6D0" w14:textId="77777777" w:rsidR="004F1956" w:rsidRDefault="00000000">
      <w:pPr>
        <w:spacing w:before="120"/>
        <w:ind w:left="260"/>
        <w:rPr>
          <w:sz w:val="24"/>
        </w:rPr>
      </w:pPr>
      <w:r>
        <w:rPr>
          <w:sz w:val="24"/>
        </w:rPr>
        <w:t>[</w:t>
      </w:r>
      <w:r>
        <w:rPr>
          <w:i/>
          <w:sz w:val="24"/>
        </w:rPr>
        <w:t>The</w:t>
      </w:r>
      <w:r>
        <w:rPr>
          <w:i/>
          <w:spacing w:val="-2"/>
          <w:sz w:val="24"/>
        </w:rPr>
        <w:t xml:space="preserve"> </w:t>
      </w:r>
      <w:r>
        <w:rPr>
          <w:i/>
          <w:sz w:val="24"/>
        </w:rPr>
        <w:t>remainder</w:t>
      </w:r>
      <w:r>
        <w:rPr>
          <w:i/>
          <w:spacing w:val="-4"/>
          <w:sz w:val="24"/>
        </w:rPr>
        <w:t xml:space="preserve"> </w:t>
      </w:r>
      <w:r>
        <w:rPr>
          <w:i/>
          <w:sz w:val="24"/>
        </w:rPr>
        <w:t>of</w:t>
      </w:r>
      <w:r>
        <w:rPr>
          <w:i/>
          <w:spacing w:val="-1"/>
          <w:sz w:val="24"/>
        </w:rPr>
        <w:t xml:space="preserve"> </w:t>
      </w:r>
      <w:r>
        <w:rPr>
          <w:i/>
          <w:sz w:val="24"/>
        </w:rPr>
        <w:t>this</w:t>
      </w:r>
      <w:r>
        <w:rPr>
          <w:i/>
          <w:spacing w:val="-5"/>
          <w:sz w:val="24"/>
        </w:rPr>
        <w:t xml:space="preserve"> </w:t>
      </w:r>
      <w:r>
        <w:rPr>
          <w:i/>
          <w:sz w:val="24"/>
        </w:rPr>
        <w:t>page</w:t>
      </w:r>
      <w:r>
        <w:rPr>
          <w:i/>
          <w:spacing w:val="-1"/>
          <w:sz w:val="24"/>
        </w:rPr>
        <w:t xml:space="preserve"> </w:t>
      </w:r>
      <w:r>
        <w:rPr>
          <w:i/>
          <w:sz w:val="24"/>
        </w:rPr>
        <w:t>is</w:t>
      </w:r>
      <w:r>
        <w:rPr>
          <w:i/>
          <w:spacing w:val="-3"/>
          <w:sz w:val="24"/>
        </w:rPr>
        <w:t xml:space="preserve"> </w:t>
      </w:r>
      <w:r>
        <w:rPr>
          <w:i/>
          <w:sz w:val="24"/>
        </w:rPr>
        <w:t>intentionally</w:t>
      </w:r>
      <w:r>
        <w:rPr>
          <w:i/>
          <w:spacing w:val="-2"/>
          <w:sz w:val="24"/>
        </w:rPr>
        <w:t xml:space="preserve"> blank.</w:t>
      </w:r>
      <w:r>
        <w:rPr>
          <w:spacing w:val="-2"/>
          <w:sz w:val="24"/>
        </w:rPr>
        <w:t>]</w:t>
      </w:r>
    </w:p>
    <w:p w14:paraId="30ABA6D1" w14:textId="77777777" w:rsidR="004F1956" w:rsidRDefault="004F1956">
      <w:pPr>
        <w:rPr>
          <w:sz w:val="24"/>
        </w:rPr>
        <w:sectPr w:rsidR="004F1956" w:rsidSect="00A3161B">
          <w:pgSz w:w="12240" w:h="15840"/>
          <w:pgMar w:top="980" w:right="1120" w:bottom="1140" w:left="1180" w:header="440" w:footer="948" w:gutter="0"/>
          <w:cols w:space="720"/>
        </w:sectPr>
      </w:pPr>
    </w:p>
    <w:p w14:paraId="30ABA6D2" w14:textId="77777777" w:rsidR="004F1956" w:rsidRDefault="004F1956">
      <w:pPr>
        <w:pStyle w:val="BodyText"/>
        <w:spacing w:before="36"/>
        <w:ind w:left="0"/>
      </w:pPr>
    </w:p>
    <w:p w14:paraId="30ABA6D3" w14:textId="77777777" w:rsidR="004F1956" w:rsidRDefault="00000000">
      <w:pPr>
        <w:pStyle w:val="BodyText"/>
        <w:ind w:left="980"/>
      </w:pPr>
      <w:r>
        <w:rPr>
          <w:spacing w:val="-2"/>
        </w:rPr>
        <w:t>CONCLUSION</w:t>
      </w:r>
    </w:p>
    <w:p w14:paraId="30ABA6D4" w14:textId="77777777" w:rsidR="004F1956" w:rsidRDefault="00000000">
      <w:pPr>
        <w:pStyle w:val="BodyText"/>
        <w:spacing w:before="120"/>
        <w:ind w:left="980"/>
      </w:pPr>
      <w:r>
        <w:rPr>
          <w:spacing w:val="-2"/>
          <w:u w:val="single"/>
        </w:rPr>
        <w:t>Transportation</w:t>
      </w:r>
    </w:p>
    <w:p w14:paraId="30ABA6D5" w14:textId="77777777" w:rsidR="004F1956" w:rsidRDefault="00000000">
      <w:pPr>
        <w:pStyle w:val="BodyText"/>
        <w:spacing w:before="120"/>
        <w:ind w:left="979" w:right="1045"/>
      </w:pPr>
      <w:r>
        <w:t>In accordance with the California Code of Regulations (CCR) Title 9 section 7161(c), “the mode of transportation provided shall be the least costly mode which meets the special needs of the client.” The Rehabilitation Counselor, in collaboration with the consumer, will determine the transportation needs of the consumer. If there is more than one mode of transportation that will meet the consumer’s special needs, then</w:t>
      </w:r>
      <w:r>
        <w:rPr>
          <w:spacing w:val="-1"/>
        </w:rPr>
        <w:t xml:space="preserve"> </w:t>
      </w:r>
      <w:r>
        <w:t>the Rehabilitation</w:t>
      </w:r>
      <w:r>
        <w:rPr>
          <w:spacing w:val="-1"/>
        </w:rPr>
        <w:t xml:space="preserve"> </w:t>
      </w:r>
      <w:r>
        <w:t>Counselor</w:t>
      </w:r>
      <w:r>
        <w:rPr>
          <w:spacing w:val="-1"/>
        </w:rPr>
        <w:t xml:space="preserve"> </w:t>
      </w:r>
      <w:r>
        <w:t>will authorize the least costly</w:t>
      </w:r>
      <w:r>
        <w:rPr>
          <w:spacing w:val="-2"/>
        </w:rPr>
        <w:t xml:space="preserve"> </w:t>
      </w:r>
      <w:r>
        <w:t>mode. The Appellant</w:t>
      </w:r>
      <w:r>
        <w:rPr>
          <w:spacing w:val="-2"/>
        </w:rPr>
        <w:t xml:space="preserve"> </w:t>
      </w:r>
      <w:r>
        <w:t>has</w:t>
      </w:r>
      <w:r>
        <w:rPr>
          <w:spacing w:val="-2"/>
        </w:rPr>
        <w:t xml:space="preserve"> </w:t>
      </w:r>
      <w:r>
        <w:t>mentioned in</w:t>
      </w:r>
      <w:r>
        <w:rPr>
          <w:spacing w:val="-1"/>
        </w:rPr>
        <w:t xml:space="preserve"> </w:t>
      </w:r>
      <w:r>
        <w:t>their</w:t>
      </w:r>
      <w:r>
        <w:rPr>
          <w:spacing w:val="-1"/>
        </w:rPr>
        <w:t xml:space="preserve"> </w:t>
      </w:r>
      <w:r>
        <w:t>communications with SVRC-QRP [T {first initial only}] and SSMI [S {first initial only}] that accessing public transportation</w:t>
      </w:r>
      <w:r>
        <w:rPr>
          <w:spacing w:val="-2"/>
        </w:rPr>
        <w:t xml:space="preserve"> </w:t>
      </w:r>
      <w:r>
        <w:t>(bus)</w:t>
      </w:r>
      <w:r>
        <w:rPr>
          <w:spacing w:val="-2"/>
        </w:rPr>
        <w:t xml:space="preserve"> </w:t>
      </w:r>
      <w:r>
        <w:t>causes</w:t>
      </w:r>
      <w:r>
        <w:rPr>
          <w:spacing w:val="-1"/>
        </w:rPr>
        <w:t xml:space="preserve"> </w:t>
      </w:r>
      <w:r>
        <w:t>pain and</w:t>
      </w:r>
      <w:r>
        <w:rPr>
          <w:spacing w:val="-2"/>
        </w:rPr>
        <w:t xml:space="preserve"> </w:t>
      </w:r>
      <w:r>
        <w:t>anxiety,</w:t>
      </w:r>
      <w:r>
        <w:rPr>
          <w:spacing w:val="-3"/>
        </w:rPr>
        <w:t xml:space="preserve"> </w:t>
      </w:r>
      <w:r>
        <w:t>walking and riding</w:t>
      </w:r>
      <w:r>
        <w:rPr>
          <w:spacing w:val="-2"/>
        </w:rPr>
        <w:t xml:space="preserve"> </w:t>
      </w:r>
      <w:r>
        <w:t>the</w:t>
      </w:r>
      <w:r>
        <w:rPr>
          <w:spacing w:val="-2"/>
        </w:rPr>
        <w:t xml:space="preserve"> </w:t>
      </w:r>
      <w:r>
        <w:t>bus</w:t>
      </w:r>
      <w:r>
        <w:rPr>
          <w:spacing w:val="-1"/>
        </w:rPr>
        <w:t xml:space="preserve"> </w:t>
      </w:r>
      <w:r>
        <w:t>in 80-plus degree heat makes the Appellant sweat more than the average person due to their undiagnosed condition, and walking and riding the bus takes a considerable amount of time from the Appellant’s studies which is detrimental to success in a post-secondary education training program in law school. DOR can agree that walking or riding public transportation (bus) may be inconvenient and unpleasant dealing with variable weather, but DOR does not have any documentation in the Appellant’s file that would show the Appellant’s special need to access a more costly mode of transportation. Also, from the Appellant’s calculation of the time it takes to walk</w:t>
      </w:r>
      <w:r>
        <w:rPr>
          <w:spacing w:val="-4"/>
        </w:rPr>
        <w:t xml:space="preserve"> </w:t>
      </w:r>
      <w:r>
        <w:t>to</w:t>
      </w:r>
      <w:r>
        <w:rPr>
          <w:spacing w:val="-3"/>
        </w:rPr>
        <w:t xml:space="preserve"> </w:t>
      </w:r>
      <w:r>
        <w:t>school</w:t>
      </w:r>
      <w:r>
        <w:rPr>
          <w:spacing w:val="-4"/>
        </w:rPr>
        <w:t xml:space="preserve"> </w:t>
      </w:r>
      <w:r>
        <w:t>one</w:t>
      </w:r>
      <w:r>
        <w:rPr>
          <w:spacing w:val="-3"/>
        </w:rPr>
        <w:t xml:space="preserve"> </w:t>
      </w:r>
      <w:r>
        <w:t>way,</w:t>
      </w:r>
      <w:r>
        <w:rPr>
          <w:spacing w:val="-3"/>
        </w:rPr>
        <w:t xml:space="preserve"> </w:t>
      </w:r>
      <w:r>
        <w:t>twenty-five</w:t>
      </w:r>
      <w:r>
        <w:rPr>
          <w:spacing w:val="-5"/>
        </w:rPr>
        <w:t xml:space="preserve"> </w:t>
      </w:r>
      <w:r>
        <w:t>plus</w:t>
      </w:r>
      <w:r>
        <w:rPr>
          <w:spacing w:val="-6"/>
        </w:rPr>
        <w:t xml:space="preserve"> </w:t>
      </w:r>
      <w:r>
        <w:t>minutes</w:t>
      </w:r>
      <w:r>
        <w:rPr>
          <w:spacing w:val="-4"/>
        </w:rPr>
        <w:t xml:space="preserve"> </w:t>
      </w:r>
      <w:r>
        <w:t>is</w:t>
      </w:r>
      <w:r>
        <w:rPr>
          <w:spacing w:val="-6"/>
        </w:rPr>
        <w:t xml:space="preserve"> </w:t>
      </w:r>
      <w:r>
        <w:t>a</w:t>
      </w:r>
      <w:r>
        <w:rPr>
          <w:spacing w:val="-3"/>
        </w:rPr>
        <w:t xml:space="preserve"> </w:t>
      </w:r>
      <w:r>
        <w:t>reasonable</w:t>
      </w:r>
      <w:r>
        <w:rPr>
          <w:spacing w:val="-3"/>
        </w:rPr>
        <w:t xml:space="preserve"> </w:t>
      </w:r>
      <w:r>
        <w:t>commute time. The commute is even shorter, should the Appellant choose to</w:t>
      </w:r>
      <w:r>
        <w:rPr>
          <w:spacing w:val="40"/>
        </w:rPr>
        <w:t xml:space="preserve"> </w:t>
      </w:r>
      <w:r>
        <w:t>access public transportation (bus). Recently the DOR acknowledged the National Weather Service’s “excessive heat warning” and provided</w:t>
      </w:r>
      <w:r>
        <w:rPr>
          <w:spacing w:val="40"/>
        </w:rPr>
        <w:t xml:space="preserve"> </w:t>
      </w:r>
      <w:r>
        <w:t>funding to provide uber fares to cover one round-trip per day. Another option to pursue in lieu of the public bus is the OC ACCESS Service, designed specifically for persons who are physically and/or mentally disabled and cannot use the regular fixed-route [location omitted] County Bus service.</w:t>
      </w:r>
    </w:p>
    <w:p w14:paraId="30ABA6D6" w14:textId="77777777" w:rsidR="004F1956" w:rsidRDefault="00000000">
      <w:pPr>
        <w:pStyle w:val="BodyText"/>
        <w:spacing w:before="120"/>
        <w:ind w:left="980"/>
      </w:pPr>
      <w:r>
        <w:rPr>
          <w:spacing w:val="-2"/>
          <w:u w:val="single"/>
        </w:rPr>
        <w:t>Utilities</w:t>
      </w:r>
    </w:p>
    <w:p w14:paraId="30ABA6D7" w14:textId="77777777" w:rsidR="004F1956" w:rsidRDefault="00000000">
      <w:pPr>
        <w:pStyle w:val="BodyText"/>
        <w:spacing w:before="120"/>
        <w:ind w:left="979" w:right="1070"/>
      </w:pPr>
      <w:r>
        <w:t>The Appellant’s request for DOR to pay for his utilities while participating</w:t>
      </w:r>
      <w:r>
        <w:rPr>
          <w:spacing w:val="40"/>
        </w:rPr>
        <w:t xml:space="preserve"> </w:t>
      </w:r>
      <w:r>
        <w:t>in a law school training program was correctly denied as DOR is only able to support short-term, onetime costs in excess of normal living expenses. DOR has done this by providing move in costs associated with Appellant relocating to the city in which the training program is located. DOR has provided the security deposit, utilities deposits, and costs associated with transporting Appellants belongings. Appellant has made an informed choice</w:t>
      </w:r>
      <w:r>
        <w:rPr>
          <w:spacing w:val="-2"/>
        </w:rPr>
        <w:t xml:space="preserve"> </w:t>
      </w:r>
      <w:r>
        <w:t>to</w:t>
      </w:r>
      <w:r>
        <w:rPr>
          <w:spacing w:val="-2"/>
        </w:rPr>
        <w:t xml:space="preserve"> </w:t>
      </w:r>
      <w:r>
        <w:t>attend</w:t>
      </w:r>
      <w:r>
        <w:rPr>
          <w:spacing w:val="-2"/>
        </w:rPr>
        <w:t xml:space="preserve"> </w:t>
      </w:r>
      <w:r>
        <w:t>a</w:t>
      </w:r>
      <w:r>
        <w:rPr>
          <w:spacing w:val="-4"/>
        </w:rPr>
        <w:t xml:space="preserve"> </w:t>
      </w:r>
      <w:r>
        <w:t>training</w:t>
      </w:r>
      <w:r>
        <w:rPr>
          <w:spacing w:val="-2"/>
        </w:rPr>
        <w:t xml:space="preserve"> </w:t>
      </w:r>
      <w:r>
        <w:t>program</w:t>
      </w:r>
      <w:r>
        <w:rPr>
          <w:spacing w:val="-4"/>
        </w:rPr>
        <w:t xml:space="preserve"> </w:t>
      </w:r>
      <w:r>
        <w:t>that</w:t>
      </w:r>
      <w:r>
        <w:rPr>
          <w:spacing w:val="-2"/>
        </w:rPr>
        <w:t xml:space="preserve"> </w:t>
      </w:r>
      <w:r>
        <w:t>is</w:t>
      </w:r>
      <w:r>
        <w:rPr>
          <w:spacing w:val="-3"/>
        </w:rPr>
        <w:t xml:space="preserve"> </w:t>
      </w:r>
      <w:r>
        <w:t>not</w:t>
      </w:r>
      <w:r>
        <w:rPr>
          <w:spacing w:val="-5"/>
        </w:rPr>
        <w:t xml:space="preserve"> </w:t>
      </w:r>
      <w:r>
        <w:t>within</w:t>
      </w:r>
      <w:r>
        <w:rPr>
          <w:spacing w:val="-2"/>
        </w:rPr>
        <w:t xml:space="preserve"> </w:t>
      </w:r>
      <w:r>
        <w:t>a</w:t>
      </w:r>
      <w:r>
        <w:rPr>
          <w:spacing w:val="-2"/>
        </w:rPr>
        <w:t xml:space="preserve"> </w:t>
      </w:r>
      <w:r>
        <w:t>commuting</w:t>
      </w:r>
      <w:r>
        <w:rPr>
          <w:spacing w:val="-4"/>
        </w:rPr>
        <w:t xml:space="preserve"> </w:t>
      </w:r>
      <w:r>
        <w:t>distance of his home and will be responsible for the long-term on-going cost of living expenses while participating in the training program. Federal and state regulations</w:t>
      </w:r>
      <w:r>
        <w:rPr>
          <w:spacing w:val="-3"/>
        </w:rPr>
        <w:t xml:space="preserve"> </w:t>
      </w:r>
      <w:r>
        <w:t>only</w:t>
      </w:r>
      <w:r>
        <w:rPr>
          <w:spacing w:val="-3"/>
        </w:rPr>
        <w:t xml:space="preserve"> </w:t>
      </w:r>
      <w:r>
        <w:t>allow</w:t>
      </w:r>
      <w:r>
        <w:rPr>
          <w:spacing w:val="-1"/>
        </w:rPr>
        <w:t xml:space="preserve"> </w:t>
      </w:r>
      <w:r>
        <w:t>for</w:t>
      </w:r>
      <w:r>
        <w:rPr>
          <w:spacing w:val="-2"/>
        </w:rPr>
        <w:t xml:space="preserve"> </w:t>
      </w:r>
      <w:r>
        <w:t>short-term</w:t>
      </w:r>
      <w:r>
        <w:rPr>
          <w:spacing w:val="-2"/>
        </w:rPr>
        <w:t xml:space="preserve"> </w:t>
      </w:r>
      <w:r>
        <w:t>utility</w:t>
      </w:r>
      <w:r>
        <w:rPr>
          <w:spacing w:val="-1"/>
        </w:rPr>
        <w:t xml:space="preserve"> </w:t>
      </w:r>
      <w:r>
        <w:t>deposits</w:t>
      </w:r>
      <w:r>
        <w:rPr>
          <w:spacing w:val="-1"/>
        </w:rPr>
        <w:t xml:space="preserve"> </w:t>
      </w:r>
      <w:r>
        <w:t>to be provided</w:t>
      </w:r>
      <w:r>
        <w:rPr>
          <w:spacing w:val="-2"/>
        </w:rPr>
        <w:t xml:space="preserve"> </w:t>
      </w:r>
      <w:r>
        <w:t xml:space="preserve">as </w:t>
      </w:r>
      <w:r>
        <w:rPr>
          <w:spacing w:val="-2"/>
        </w:rPr>
        <w:t>maintenance.</w:t>
      </w:r>
    </w:p>
    <w:p w14:paraId="30ABA6D8" w14:textId="77777777" w:rsidR="004F1956" w:rsidRDefault="00000000">
      <w:pPr>
        <w:pStyle w:val="BodyText"/>
        <w:spacing w:before="121"/>
        <w:ind w:left="979" w:right="1044"/>
      </w:pPr>
      <w:r>
        <w:t>In accordance with 34 Code of Federal Regulations (CFR) section 361.5(34)</w:t>
      </w:r>
      <w:r>
        <w:rPr>
          <w:spacing w:val="-4"/>
        </w:rPr>
        <w:t xml:space="preserve"> </w:t>
      </w:r>
      <w:r>
        <w:t>and</w:t>
      </w:r>
      <w:r>
        <w:rPr>
          <w:spacing w:val="-2"/>
        </w:rPr>
        <w:t xml:space="preserve"> </w:t>
      </w:r>
      <w:r>
        <w:t>California</w:t>
      </w:r>
      <w:r>
        <w:rPr>
          <w:spacing w:val="-2"/>
        </w:rPr>
        <w:t xml:space="preserve"> </w:t>
      </w:r>
      <w:r>
        <w:t>Code</w:t>
      </w:r>
      <w:r>
        <w:rPr>
          <w:spacing w:val="-2"/>
        </w:rPr>
        <w:t xml:space="preserve"> </w:t>
      </w:r>
      <w:r>
        <w:t>of</w:t>
      </w:r>
      <w:r>
        <w:rPr>
          <w:spacing w:val="-5"/>
        </w:rPr>
        <w:t xml:space="preserve"> </w:t>
      </w:r>
      <w:r>
        <w:t>Regulations</w:t>
      </w:r>
      <w:r>
        <w:rPr>
          <w:spacing w:val="-8"/>
        </w:rPr>
        <w:t xml:space="preserve"> </w:t>
      </w:r>
      <w:r>
        <w:t>(CCR)</w:t>
      </w:r>
      <w:r>
        <w:rPr>
          <w:spacing w:val="-5"/>
        </w:rPr>
        <w:t xml:space="preserve"> </w:t>
      </w:r>
      <w:r>
        <w:t>title</w:t>
      </w:r>
      <w:r>
        <w:rPr>
          <w:spacing w:val="-3"/>
        </w:rPr>
        <w:t xml:space="preserve"> </w:t>
      </w:r>
      <w:r>
        <w:t>9</w:t>
      </w:r>
      <w:r>
        <w:rPr>
          <w:spacing w:val="-2"/>
        </w:rPr>
        <w:t xml:space="preserve"> </w:t>
      </w:r>
      <w:r>
        <w:t>section</w:t>
      </w:r>
      <w:r>
        <w:rPr>
          <w:spacing w:val="-4"/>
        </w:rPr>
        <w:t xml:space="preserve"> </w:t>
      </w:r>
      <w:r>
        <w:t>7019,</w:t>
      </w:r>
    </w:p>
    <w:p w14:paraId="30ABA6D9" w14:textId="77777777" w:rsidR="004F1956" w:rsidRDefault="004F1956">
      <w:pPr>
        <w:sectPr w:rsidR="004F1956" w:rsidSect="00A3161B">
          <w:pgSz w:w="12240" w:h="15840"/>
          <w:pgMar w:top="980" w:right="1120" w:bottom="1140" w:left="1180" w:header="440" w:footer="948" w:gutter="0"/>
          <w:cols w:space="720"/>
        </w:sectPr>
      </w:pPr>
    </w:p>
    <w:p w14:paraId="30ABA6DA" w14:textId="77777777" w:rsidR="004F1956" w:rsidRDefault="004F1956">
      <w:pPr>
        <w:pStyle w:val="BodyText"/>
        <w:spacing w:before="36"/>
        <w:ind w:left="0"/>
      </w:pPr>
    </w:p>
    <w:p w14:paraId="30ABA6DB" w14:textId="77777777" w:rsidR="004F1956" w:rsidRDefault="00000000">
      <w:pPr>
        <w:pStyle w:val="BodyText"/>
        <w:ind w:left="980" w:right="1044"/>
      </w:pPr>
      <w:r>
        <w:t>maintenance is defined as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w:t>
      </w:r>
      <w:r>
        <w:rPr>
          <w:spacing w:val="-3"/>
        </w:rPr>
        <w:t xml:space="preserve"> </w:t>
      </w:r>
      <w:r>
        <w:t>services</w:t>
      </w:r>
      <w:r>
        <w:rPr>
          <w:spacing w:val="-6"/>
        </w:rPr>
        <w:t xml:space="preserve"> </w:t>
      </w:r>
      <w:r>
        <w:t>under</w:t>
      </w:r>
      <w:r>
        <w:rPr>
          <w:spacing w:val="-5"/>
        </w:rPr>
        <w:t xml:space="preserve"> </w:t>
      </w:r>
      <w:r>
        <w:t>an</w:t>
      </w:r>
      <w:r>
        <w:rPr>
          <w:spacing w:val="-5"/>
        </w:rPr>
        <w:t xml:space="preserve"> </w:t>
      </w:r>
      <w:r>
        <w:t>Individualized</w:t>
      </w:r>
      <w:r>
        <w:rPr>
          <w:spacing w:val="-3"/>
        </w:rPr>
        <w:t xml:space="preserve"> </w:t>
      </w:r>
      <w:r>
        <w:t>Plan</w:t>
      </w:r>
      <w:r>
        <w:rPr>
          <w:spacing w:val="-5"/>
        </w:rPr>
        <w:t xml:space="preserve"> </w:t>
      </w:r>
      <w:r>
        <w:t>for</w:t>
      </w:r>
      <w:r>
        <w:rPr>
          <w:spacing w:val="-5"/>
        </w:rPr>
        <w:t xml:space="preserve"> </w:t>
      </w:r>
      <w:r>
        <w:t>Employment</w:t>
      </w:r>
      <w:r>
        <w:rPr>
          <w:spacing w:val="-6"/>
        </w:rPr>
        <w:t xml:space="preserve"> </w:t>
      </w:r>
      <w:r>
        <w:t>(IPE).” For example, this may include short-term shelter that is required for an individual to participate in vocational training at a site that is not within commuting distance of an individual’s home.</w:t>
      </w:r>
    </w:p>
    <w:p w14:paraId="30ABA6DC" w14:textId="77777777" w:rsidR="004F1956" w:rsidRDefault="00000000">
      <w:pPr>
        <w:pStyle w:val="BodyText"/>
        <w:spacing w:before="120"/>
        <w:ind w:left="980" w:right="1044"/>
      </w:pPr>
      <w:r>
        <w:t>College student utility payments are part of an individual’s normal expenses</w:t>
      </w:r>
      <w:r>
        <w:rPr>
          <w:spacing w:val="-4"/>
        </w:rPr>
        <w:t xml:space="preserve"> </w:t>
      </w:r>
      <w:r>
        <w:t>to</w:t>
      </w:r>
      <w:r>
        <w:rPr>
          <w:spacing w:val="-3"/>
        </w:rPr>
        <w:t xml:space="preserve"> </w:t>
      </w:r>
      <w:r>
        <w:t>attend</w:t>
      </w:r>
      <w:r>
        <w:rPr>
          <w:spacing w:val="-3"/>
        </w:rPr>
        <w:t xml:space="preserve"> </w:t>
      </w:r>
      <w:r>
        <w:t>college.</w:t>
      </w:r>
      <w:r>
        <w:rPr>
          <w:spacing w:val="-6"/>
        </w:rPr>
        <w:t xml:space="preserve"> </w:t>
      </w:r>
      <w:r>
        <w:t>Therefore,</w:t>
      </w:r>
      <w:r>
        <w:rPr>
          <w:spacing w:val="-3"/>
        </w:rPr>
        <w:t xml:space="preserve"> </w:t>
      </w:r>
      <w:r>
        <w:t>supporting</w:t>
      </w:r>
      <w:r>
        <w:rPr>
          <w:spacing w:val="-3"/>
        </w:rPr>
        <w:t xml:space="preserve"> </w:t>
      </w:r>
      <w:r>
        <w:t>utilities</w:t>
      </w:r>
      <w:r>
        <w:rPr>
          <w:spacing w:val="-4"/>
        </w:rPr>
        <w:t xml:space="preserve"> </w:t>
      </w:r>
      <w:r>
        <w:t>for</w:t>
      </w:r>
      <w:r>
        <w:rPr>
          <w:spacing w:val="-5"/>
        </w:rPr>
        <w:t xml:space="preserve"> </w:t>
      </w:r>
      <w:r>
        <w:t>a</w:t>
      </w:r>
      <w:r>
        <w:rPr>
          <w:spacing w:val="-5"/>
        </w:rPr>
        <w:t xml:space="preserve"> </w:t>
      </w:r>
      <w:r>
        <w:t>three-year college program would not be considered a maintenance service.</w:t>
      </w:r>
    </w:p>
    <w:p w14:paraId="30ABA6DD" w14:textId="77777777" w:rsidR="004F1956" w:rsidRDefault="00000000">
      <w:pPr>
        <w:pStyle w:val="BodyText"/>
        <w:ind w:left="980" w:right="1044"/>
      </w:pPr>
      <w:r>
        <w:t>Furthermore,</w:t>
      </w:r>
      <w:r>
        <w:rPr>
          <w:spacing w:val="-3"/>
        </w:rPr>
        <w:t xml:space="preserve"> </w:t>
      </w:r>
      <w:r>
        <w:t>DOR</w:t>
      </w:r>
      <w:r>
        <w:rPr>
          <w:spacing w:val="-7"/>
        </w:rPr>
        <w:t xml:space="preserve"> </w:t>
      </w:r>
      <w:r>
        <w:t>does</w:t>
      </w:r>
      <w:r>
        <w:rPr>
          <w:spacing w:val="-4"/>
        </w:rPr>
        <w:t xml:space="preserve"> </w:t>
      </w:r>
      <w:r>
        <w:t>not</w:t>
      </w:r>
      <w:r>
        <w:rPr>
          <w:spacing w:val="-3"/>
        </w:rPr>
        <w:t xml:space="preserve"> </w:t>
      </w:r>
      <w:r>
        <w:t>consider</w:t>
      </w:r>
      <w:r>
        <w:rPr>
          <w:spacing w:val="-5"/>
        </w:rPr>
        <w:t xml:space="preserve"> </w:t>
      </w:r>
      <w:r>
        <w:t>three</w:t>
      </w:r>
      <w:r>
        <w:rPr>
          <w:spacing w:val="-3"/>
        </w:rPr>
        <w:t xml:space="preserve"> </w:t>
      </w:r>
      <w:r>
        <w:t>years</w:t>
      </w:r>
      <w:r>
        <w:rPr>
          <w:spacing w:val="-4"/>
        </w:rPr>
        <w:t xml:space="preserve"> </w:t>
      </w:r>
      <w:r>
        <w:t>of</w:t>
      </w:r>
      <w:r>
        <w:rPr>
          <w:spacing w:val="-3"/>
        </w:rPr>
        <w:t xml:space="preserve"> </w:t>
      </w:r>
      <w:r>
        <w:t>housing</w:t>
      </w:r>
      <w:r>
        <w:rPr>
          <w:spacing w:val="-3"/>
        </w:rPr>
        <w:t xml:space="preserve"> </w:t>
      </w:r>
      <w:r>
        <w:t>to</w:t>
      </w:r>
      <w:r>
        <w:rPr>
          <w:spacing w:val="-3"/>
        </w:rPr>
        <w:t xml:space="preserve"> </w:t>
      </w:r>
      <w:r>
        <w:t>be</w:t>
      </w:r>
      <w:r>
        <w:rPr>
          <w:spacing w:val="-3"/>
        </w:rPr>
        <w:t xml:space="preserve"> </w:t>
      </w:r>
      <w:r>
        <w:t xml:space="preserve">“short </w:t>
      </w:r>
      <w:r>
        <w:rPr>
          <w:spacing w:val="-2"/>
        </w:rPr>
        <w:t>term.”</w:t>
      </w:r>
    </w:p>
    <w:p w14:paraId="30ABA6DE" w14:textId="77777777" w:rsidR="004F1956" w:rsidRDefault="00000000">
      <w:pPr>
        <w:pStyle w:val="BodyText"/>
        <w:spacing w:before="120"/>
        <w:ind w:left="980" w:right="1083"/>
      </w:pPr>
      <w:r>
        <w:t>DOR supports an eligible individual’s informed choice throughout the VR process,</w:t>
      </w:r>
      <w:r>
        <w:rPr>
          <w:spacing w:val="-2"/>
        </w:rPr>
        <w:t xml:space="preserve"> </w:t>
      </w:r>
      <w:r>
        <w:t>including</w:t>
      </w:r>
      <w:r>
        <w:rPr>
          <w:spacing w:val="-4"/>
        </w:rPr>
        <w:t xml:space="preserve"> </w:t>
      </w:r>
      <w:r>
        <w:t>the</w:t>
      </w:r>
      <w:r>
        <w:rPr>
          <w:spacing w:val="-4"/>
        </w:rPr>
        <w:t xml:space="preserve"> </w:t>
      </w:r>
      <w:r>
        <w:t>selection</w:t>
      </w:r>
      <w:r>
        <w:rPr>
          <w:spacing w:val="-4"/>
        </w:rPr>
        <w:t xml:space="preserve"> </w:t>
      </w:r>
      <w:r>
        <w:t>of</w:t>
      </w:r>
      <w:r>
        <w:rPr>
          <w:spacing w:val="-5"/>
        </w:rPr>
        <w:t xml:space="preserve"> </w:t>
      </w:r>
      <w:r>
        <w:t>an</w:t>
      </w:r>
      <w:r>
        <w:rPr>
          <w:spacing w:val="-2"/>
        </w:rPr>
        <w:t xml:space="preserve"> </w:t>
      </w:r>
      <w:r>
        <w:t>institution</w:t>
      </w:r>
      <w:r>
        <w:rPr>
          <w:spacing w:val="-2"/>
        </w:rPr>
        <w:t xml:space="preserve"> </w:t>
      </w:r>
      <w:r>
        <w:t>of</w:t>
      </w:r>
      <w:r>
        <w:rPr>
          <w:spacing w:val="-2"/>
        </w:rPr>
        <w:t xml:space="preserve"> </w:t>
      </w:r>
      <w:r>
        <w:t>higher</w:t>
      </w:r>
      <w:r>
        <w:rPr>
          <w:spacing w:val="-4"/>
        </w:rPr>
        <w:t xml:space="preserve"> </w:t>
      </w:r>
      <w:r>
        <w:t>education</w:t>
      </w:r>
      <w:r>
        <w:rPr>
          <w:spacing w:val="-4"/>
        </w:rPr>
        <w:t xml:space="preserve"> </w:t>
      </w:r>
      <w:r>
        <w:t>for</w:t>
      </w:r>
      <w:r>
        <w:rPr>
          <w:spacing w:val="-4"/>
        </w:rPr>
        <w:t xml:space="preserve"> </w:t>
      </w:r>
      <w:r>
        <w:t>the completion of training necessary to achieve the employment objective of the IPE. DOR has the responsibility to assist the individual or the individual’s representative to acquire information necessary to make an informed choice about the options in pursuing training at an institution of higher education. Among others, this includes an exploration of the maintenance appropriate to support expenses incurred in excess of normal living expenses in order for the individual to participate in training at an institution of higher education. The DOR Rehabilitation Counselor has actively participated with Appellant throughout the process of making an informed choice to attend [law school] in [location omitted]. Appellant decided to attend [law school] in [location omitted] when he was also accepted to [law school] in [location omitted]</w:t>
      </w:r>
      <w:r>
        <w:rPr>
          <w:spacing w:val="-1"/>
        </w:rPr>
        <w:t xml:space="preserve"> </w:t>
      </w:r>
      <w:r>
        <w:t>which is only</w:t>
      </w:r>
      <w:r>
        <w:rPr>
          <w:spacing w:val="-1"/>
        </w:rPr>
        <w:t xml:space="preserve"> </w:t>
      </w:r>
      <w:r>
        <w:t>36.3 miles from his [previous] residence.</w:t>
      </w:r>
    </w:p>
    <w:p w14:paraId="30ABA6DF" w14:textId="77777777" w:rsidR="004F1956" w:rsidRDefault="00000000">
      <w:pPr>
        <w:pStyle w:val="BodyText"/>
        <w:spacing w:before="120"/>
        <w:ind w:left="980" w:right="1178"/>
      </w:pPr>
      <w:r>
        <w:t>While short-term and long-term maintenance is not explicitly defined in federal</w:t>
      </w:r>
      <w:r>
        <w:rPr>
          <w:spacing w:val="-6"/>
        </w:rPr>
        <w:t xml:space="preserve"> </w:t>
      </w:r>
      <w:r>
        <w:t>or</w:t>
      </w:r>
      <w:r>
        <w:rPr>
          <w:spacing w:val="-4"/>
        </w:rPr>
        <w:t xml:space="preserve"> </w:t>
      </w:r>
      <w:r>
        <w:t>state</w:t>
      </w:r>
      <w:r>
        <w:rPr>
          <w:spacing w:val="-2"/>
        </w:rPr>
        <w:t xml:space="preserve"> </w:t>
      </w:r>
      <w:r>
        <w:t>regulations</w:t>
      </w:r>
      <w:r>
        <w:rPr>
          <w:spacing w:val="-3"/>
        </w:rPr>
        <w:t xml:space="preserve"> </w:t>
      </w:r>
      <w:r>
        <w:t>in</w:t>
      </w:r>
      <w:r>
        <w:rPr>
          <w:spacing w:val="-4"/>
        </w:rPr>
        <w:t xml:space="preserve"> </w:t>
      </w:r>
      <w:r>
        <w:t>terms</w:t>
      </w:r>
      <w:r>
        <w:rPr>
          <w:spacing w:val="-5"/>
        </w:rPr>
        <w:t xml:space="preserve"> </w:t>
      </w:r>
      <w:r>
        <w:t>of</w:t>
      </w:r>
      <w:r>
        <w:rPr>
          <w:spacing w:val="-5"/>
        </w:rPr>
        <w:t xml:space="preserve"> </w:t>
      </w:r>
      <w:r>
        <w:t>a</w:t>
      </w:r>
      <w:r>
        <w:rPr>
          <w:spacing w:val="-2"/>
        </w:rPr>
        <w:t xml:space="preserve"> </w:t>
      </w:r>
      <w:r>
        <w:t>specific</w:t>
      </w:r>
      <w:r>
        <w:rPr>
          <w:spacing w:val="-3"/>
        </w:rPr>
        <w:t xml:space="preserve"> </w:t>
      </w:r>
      <w:r>
        <w:t>length</w:t>
      </w:r>
      <w:r>
        <w:rPr>
          <w:spacing w:val="-2"/>
        </w:rPr>
        <w:t xml:space="preserve"> </w:t>
      </w:r>
      <w:r>
        <w:t>of</w:t>
      </w:r>
      <w:r>
        <w:rPr>
          <w:spacing w:val="-2"/>
        </w:rPr>
        <w:t xml:space="preserve"> </w:t>
      </w:r>
      <w:r>
        <w:t>time,</w:t>
      </w:r>
      <w:r>
        <w:rPr>
          <w:spacing w:val="-2"/>
        </w:rPr>
        <w:t xml:space="preserve"> </w:t>
      </w:r>
      <w:r>
        <w:t>CCR</w:t>
      </w:r>
      <w:r>
        <w:rPr>
          <w:spacing w:val="-6"/>
        </w:rPr>
        <w:t xml:space="preserve"> </w:t>
      </w:r>
      <w:r>
        <w:t>title 9, sections 7019 and 7177 do prohibit using maintenance to support an individual’s everyday living expenses. Additionally, maintenance should not be used in place of, provide the services of, or become a payment program similar to welfare and other social service agencies. The [law school] in [location omitted], where Appellant has made an informed choice to relocate to attend, may take a full-time student three years to complete. Three years does not constitute a “short-term one-time expense”. Three years of utility payments for an apartment is the equivalent of 36 months, which is a long-term everyday living expense.</w:t>
      </w:r>
    </w:p>
    <w:p w14:paraId="30ABA6E0" w14:textId="77777777" w:rsidR="004F1956" w:rsidRDefault="00000000">
      <w:pPr>
        <w:pStyle w:val="BodyText"/>
        <w:spacing w:before="121"/>
        <w:ind w:left="980"/>
      </w:pPr>
      <w:r>
        <w:rPr>
          <w:spacing w:val="-2"/>
          <w:u w:val="single"/>
        </w:rPr>
        <w:t>Clothing</w:t>
      </w:r>
    </w:p>
    <w:p w14:paraId="30ABA6E1" w14:textId="77777777" w:rsidR="004F1956" w:rsidRDefault="00000000">
      <w:pPr>
        <w:pStyle w:val="BodyText"/>
        <w:spacing w:before="120"/>
        <w:ind w:left="980" w:right="1089"/>
      </w:pPr>
      <w:r>
        <w:t>In accordance with CCR 7019 (a) Maintenance the DOR can provide monetary support for clothing expenses that are in excess of an individual’s normal expenses based on the needs of the vocational rehabilitation</w:t>
      </w:r>
      <w:r>
        <w:rPr>
          <w:spacing w:val="-4"/>
        </w:rPr>
        <w:t xml:space="preserve"> </w:t>
      </w:r>
      <w:r>
        <w:t>plan.</w:t>
      </w:r>
      <w:r>
        <w:rPr>
          <w:spacing w:val="-2"/>
        </w:rPr>
        <w:t xml:space="preserve"> </w:t>
      </w:r>
      <w:r>
        <w:t>CCR</w:t>
      </w:r>
      <w:r>
        <w:rPr>
          <w:spacing w:val="-3"/>
        </w:rPr>
        <w:t xml:space="preserve"> </w:t>
      </w:r>
      <w:r>
        <w:t>7019(a)(1)</w:t>
      </w:r>
      <w:r>
        <w:rPr>
          <w:spacing w:val="-4"/>
        </w:rPr>
        <w:t xml:space="preserve"> </w:t>
      </w:r>
      <w:r>
        <w:t>goes</w:t>
      </w:r>
      <w:r>
        <w:rPr>
          <w:spacing w:val="-5"/>
        </w:rPr>
        <w:t xml:space="preserve"> </w:t>
      </w:r>
      <w:r>
        <w:t>on</w:t>
      </w:r>
      <w:r>
        <w:rPr>
          <w:spacing w:val="-4"/>
        </w:rPr>
        <w:t xml:space="preserve"> </w:t>
      </w:r>
      <w:r>
        <w:t>further</w:t>
      </w:r>
      <w:r>
        <w:rPr>
          <w:spacing w:val="-4"/>
        </w:rPr>
        <w:t xml:space="preserve"> </w:t>
      </w:r>
      <w:r>
        <w:t>to</w:t>
      </w:r>
      <w:r>
        <w:rPr>
          <w:spacing w:val="-2"/>
        </w:rPr>
        <w:t xml:space="preserve"> </w:t>
      </w:r>
      <w:r>
        <w:t>state,</w:t>
      </w:r>
      <w:r>
        <w:rPr>
          <w:spacing w:val="-2"/>
        </w:rPr>
        <w:t xml:space="preserve"> </w:t>
      </w:r>
      <w:r>
        <w:t>“The</w:t>
      </w:r>
      <w:r>
        <w:rPr>
          <w:spacing w:val="-2"/>
        </w:rPr>
        <w:t xml:space="preserve"> </w:t>
      </w:r>
      <w:r>
        <w:t>cost</w:t>
      </w:r>
      <w:r>
        <w:rPr>
          <w:spacing w:val="-2"/>
        </w:rPr>
        <w:t xml:space="preserve"> </w:t>
      </w:r>
      <w:r>
        <w:t>of</w:t>
      </w:r>
      <w:r>
        <w:rPr>
          <w:spacing w:val="-5"/>
        </w:rPr>
        <w:t xml:space="preserve"> </w:t>
      </w:r>
      <w:r>
        <w:t>a</w:t>
      </w:r>
    </w:p>
    <w:p w14:paraId="30ABA6E2" w14:textId="77777777" w:rsidR="004F1956" w:rsidRDefault="004F1956">
      <w:pPr>
        <w:sectPr w:rsidR="004F1956" w:rsidSect="00A3161B">
          <w:pgSz w:w="12240" w:h="15840"/>
          <w:pgMar w:top="980" w:right="1120" w:bottom="1140" w:left="1180" w:header="440" w:footer="948" w:gutter="0"/>
          <w:cols w:space="720"/>
        </w:sectPr>
      </w:pPr>
    </w:p>
    <w:p w14:paraId="30ABA6E3" w14:textId="77777777" w:rsidR="004F1956" w:rsidRDefault="004F1956">
      <w:pPr>
        <w:pStyle w:val="BodyText"/>
        <w:spacing w:before="36"/>
        <w:ind w:left="0"/>
      </w:pPr>
    </w:p>
    <w:p w14:paraId="30ABA6E4" w14:textId="77777777" w:rsidR="004F1956" w:rsidRDefault="00000000">
      <w:pPr>
        <w:ind w:left="979" w:right="1078"/>
        <w:rPr>
          <w:sz w:val="24"/>
        </w:rPr>
      </w:pPr>
      <w:r>
        <w:rPr>
          <w:sz w:val="24"/>
        </w:rPr>
        <w:t xml:space="preserve">uniform or other suitable clothing that is required for an individual’s job placement or job-seeking activities.” </w:t>
      </w:r>
      <w:r>
        <w:rPr>
          <w:b/>
          <w:sz w:val="24"/>
        </w:rPr>
        <w:t xml:space="preserve">The appellant is not currently seeking a job nor engaged in a training program that requires a specific uniform to participate. </w:t>
      </w:r>
      <w:r>
        <w:rPr>
          <w:sz w:val="24"/>
        </w:rPr>
        <w:t>Even if you consider a suit as the uniform in this case which the Appellant has made know to his SVRC- QRP [T {first initial only}] DOR has not been made aware of any requirement</w:t>
      </w:r>
      <w:r>
        <w:rPr>
          <w:spacing w:val="-5"/>
          <w:sz w:val="24"/>
        </w:rPr>
        <w:t xml:space="preserve"> </w:t>
      </w:r>
      <w:r>
        <w:rPr>
          <w:sz w:val="24"/>
        </w:rPr>
        <w:t>from</w:t>
      </w:r>
      <w:r>
        <w:rPr>
          <w:spacing w:val="-1"/>
          <w:sz w:val="24"/>
        </w:rPr>
        <w:t xml:space="preserve"> </w:t>
      </w:r>
      <w:r>
        <w:rPr>
          <w:sz w:val="24"/>
        </w:rPr>
        <w:t>the</w:t>
      </w:r>
      <w:r>
        <w:rPr>
          <w:spacing w:val="-2"/>
          <w:sz w:val="24"/>
        </w:rPr>
        <w:t xml:space="preserve"> </w:t>
      </w:r>
      <w:r>
        <w:rPr>
          <w:sz w:val="24"/>
        </w:rPr>
        <w:t>school.</w:t>
      </w:r>
      <w:r>
        <w:rPr>
          <w:spacing w:val="-2"/>
          <w:sz w:val="24"/>
        </w:rPr>
        <w:t xml:space="preserve"> </w:t>
      </w:r>
      <w:r>
        <w:rPr>
          <w:sz w:val="24"/>
        </w:rPr>
        <w:t>The</w:t>
      </w:r>
      <w:r>
        <w:rPr>
          <w:spacing w:val="-2"/>
          <w:sz w:val="24"/>
        </w:rPr>
        <w:t xml:space="preserve"> </w:t>
      </w:r>
      <w:r>
        <w:rPr>
          <w:sz w:val="24"/>
        </w:rPr>
        <w:t>DOR</w:t>
      </w:r>
      <w:r>
        <w:rPr>
          <w:spacing w:val="-6"/>
          <w:sz w:val="24"/>
        </w:rPr>
        <w:t xml:space="preserve"> </w:t>
      </w:r>
      <w:r>
        <w:rPr>
          <w:sz w:val="24"/>
        </w:rPr>
        <w:t>does</w:t>
      </w:r>
      <w:r>
        <w:rPr>
          <w:spacing w:val="-8"/>
          <w:sz w:val="24"/>
        </w:rPr>
        <w:t xml:space="preserve"> </w:t>
      </w:r>
      <w:r>
        <w:rPr>
          <w:sz w:val="24"/>
        </w:rPr>
        <w:t>see</w:t>
      </w:r>
      <w:r>
        <w:rPr>
          <w:spacing w:val="-2"/>
          <w:sz w:val="24"/>
        </w:rPr>
        <w:t xml:space="preserve"> </w:t>
      </w:r>
      <w:r>
        <w:rPr>
          <w:sz w:val="24"/>
        </w:rPr>
        <w:t>the</w:t>
      </w:r>
      <w:r>
        <w:rPr>
          <w:spacing w:val="-2"/>
          <w:sz w:val="24"/>
        </w:rPr>
        <w:t xml:space="preserve"> </w:t>
      </w:r>
      <w:r>
        <w:rPr>
          <w:sz w:val="24"/>
        </w:rPr>
        <w:t>value</w:t>
      </w:r>
      <w:r>
        <w:rPr>
          <w:spacing w:val="-2"/>
          <w:sz w:val="24"/>
        </w:rPr>
        <w:t xml:space="preserve"> </w:t>
      </w:r>
      <w:r>
        <w:rPr>
          <w:sz w:val="24"/>
        </w:rPr>
        <w:t>in</w:t>
      </w:r>
      <w:r>
        <w:rPr>
          <w:spacing w:val="-4"/>
          <w:sz w:val="24"/>
        </w:rPr>
        <w:t xml:space="preserve"> </w:t>
      </w:r>
      <w:r>
        <w:rPr>
          <w:sz w:val="24"/>
        </w:rPr>
        <w:t>having</w:t>
      </w:r>
      <w:r>
        <w:rPr>
          <w:spacing w:val="-4"/>
          <w:sz w:val="24"/>
        </w:rPr>
        <w:t xml:space="preserve"> </w:t>
      </w:r>
      <w:r>
        <w:rPr>
          <w:sz w:val="24"/>
        </w:rPr>
        <w:t>a</w:t>
      </w:r>
      <w:r>
        <w:rPr>
          <w:spacing w:val="-2"/>
          <w:sz w:val="24"/>
        </w:rPr>
        <w:t xml:space="preserve"> </w:t>
      </w:r>
      <w:r>
        <w:rPr>
          <w:sz w:val="24"/>
        </w:rPr>
        <w:t>suit for activities associated with being enrolled in a law school program.</w:t>
      </w:r>
    </w:p>
    <w:p w14:paraId="30ABA6E5" w14:textId="77777777" w:rsidR="004F1956" w:rsidRDefault="00000000">
      <w:pPr>
        <w:pStyle w:val="BodyText"/>
        <w:spacing w:before="120"/>
        <w:ind w:left="979"/>
      </w:pPr>
      <w:r>
        <w:t>In</w:t>
      </w:r>
      <w:r>
        <w:rPr>
          <w:spacing w:val="1"/>
        </w:rPr>
        <w:t xml:space="preserve"> </w:t>
      </w:r>
      <w:r>
        <w:rPr>
          <w:spacing w:val="-2"/>
        </w:rPr>
        <w:t>conclusion,</w:t>
      </w:r>
    </w:p>
    <w:p w14:paraId="30ABA6E6" w14:textId="77777777" w:rsidR="004F1956" w:rsidRDefault="00000000">
      <w:pPr>
        <w:pStyle w:val="ListParagraph"/>
        <w:numPr>
          <w:ilvl w:val="0"/>
          <w:numId w:val="115"/>
        </w:numPr>
        <w:tabs>
          <w:tab w:val="left" w:pos="1246"/>
        </w:tabs>
        <w:spacing w:before="120"/>
        <w:ind w:left="979" w:right="1138" w:firstLine="0"/>
        <w:rPr>
          <w:sz w:val="24"/>
        </w:rPr>
      </w:pPr>
      <w:r>
        <w:rPr>
          <w:sz w:val="24"/>
        </w:rPr>
        <w:t>The DOR has agreed to support the Appellant with transportation to participate</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post-secondary</w:t>
      </w:r>
      <w:r>
        <w:rPr>
          <w:spacing w:val="-4"/>
          <w:sz w:val="24"/>
        </w:rPr>
        <w:t xml:space="preserve"> </w:t>
      </w:r>
      <w:r>
        <w:rPr>
          <w:sz w:val="24"/>
        </w:rPr>
        <w:t>training</w:t>
      </w:r>
      <w:r>
        <w:rPr>
          <w:spacing w:val="-5"/>
          <w:sz w:val="24"/>
        </w:rPr>
        <w:t xml:space="preserve"> </w:t>
      </w:r>
      <w:r>
        <w:rPr>
          <w:sz w:val="24"/>
        </w:rPr>
        <w:t>program</w:t>
      </w:r>
      <w:r>
        <w:rPr>
          <w:spacing w:val="-5"/>
          <w:sz w:val="24"/>
        </w:rPr>
        <w:t xml:space="preserve"> </w:t>
      </w:r>
      <w:r>
        <w:rPr>
          <w:sz w:val="24"/>
        </w:rPr>
        <w:t>at</w:t>
      </w:r>
      <w:r>
        <w:rPr>
          <w:spacing w:val="-3"/>
          <w:sz w:val="24"/>
        </w:rPr>
        <w:t xml:space="preserve"> </w:t>
      </w:r>
      <w:r>
        <w:rPr>
          <w:sz w:val="24"/>
        </w:rPr>
        <w:t>the</w:t>
      </w:r>
      <w:r>
        <w:rPr>
          <w:spacing w:val="-3"/>
          <w:sz w:val="24"/>
        </w:rPr>
        <w:t xml:space="preserve"> </w:t>
      </w:r>
      <w:r>
        <w:rPr>
          <w:sz w:val="24"/>
        </w:rPr>
        <w:t>lowest</w:t>
      </w:r>
      <w:r>
        <w:rPr>
          <w:spacing w:val="-3"/>
          <w:sz w:val="24"/>
        </w:rPr>
        <w:t xml:space="preserve"> </w:t>
      </w:r>
      <w:r>
        <w:rPr>
          <w:sz w:val="24"/>
        </w:rPr>
        <w:t>cost,</w:t>
      </w:r>
      <w:r>
        <w:rPr>
          <w:spacing w:val="-6"/>
          <w:sz w:val="24"/>
        </w:rPr>
        <w:t xml:space="preserve"> </w:t>
      </w:r>
      <w:r>
        <w:rPr>
          <w:b/>
          <w:sz w:val="24"/>
        </w:rPr>
        <w:t>which is the public transportation bus system</w:t>
      </w:r>
      <w:r>
        <w:rPr>
          <w:sz w:val="24"/>
        </w:rPr>
        <w:t>.</w:t>
      </w:r>
      <w:r>
        <w:rPr>
          <w:spacing w:val="40"/>
          <w:sz w:val="24"/>
        </w:rPr>
        <w:t xml:space="preserve"> </w:t>
      </w:r>
      <w:r>
        <w:rPr>
          <w:sz w:val="24"/>
        </w:rPr>
        <w:t>At this point,</w:t>
      </w:r>
      <w:r>
        <w:rPr>
          <w:spacing w:val="-1"/>
          <w:sz w:val="24"/>
        </w:rPr>
        <w:t xml:space="preserve"> </w:t>
      </w:r>
      <w:r>
        <w:rPr>
          <w:sz w:val="24"/>
        </w:rPr>
        <w:t>DOR is not</w:t>
      </w:r>
      <w:r>
        <w:rPr>
          <w:spacing w:val="-1"/>
          <w:sz w:val="24"/>
        </w:rPr>
        <w:t xml:space="preserve"> </w:t>
      </w:r>
      <w:r>
        <w:rPr>
          <w:sz w:val="24"/>
        </w:rPr>
        <w:t>able to provide assistance with a rental car for the Appellant to travel to his training</w:t>
      </w:r>
      <w:r>
        <w:rPr>
          <w:spacing w:val="-1"/>
          <w:sz w:val="24"/>
        </w:rPr>
        <w:t xml:space="preserve"> </w:t>
      </w:r>
      <w:r>
        <w:rPr>
          <w:sz w:val="24"/>
        </w:rPr>
        <w:t>program five</w:t>
      </w:r>
      <w:r>
        <w:rPr>
          <w:spacing w:val="-1"/>
          <w:sz w:val="24"/>
        </w:rPr>
        <w:t xml:space="preserve"> </w:t>
      </w:r>
      <w:r>
        <w:rPr>
          <w:sz w:val="24"/>
        </w:rPr>
        <w:t>days per</w:t>
      </w:r>
      <w:r>
        <w:rPr>
          <w:spacing w:val="-1"/>
          <w:sz w:val="24"/>
        </w:rPr>
        <w:t xml:space="preserve"> </w:t>
      </w:r>
      <w:r>
        <w:rPr>
          <w:sz w:val="24"/>
        </w:rPr>
        <w:t xml:space="preserve">week. If the [A]ppellant’s situation changes or there is sufficient documentation identifying the special needs that require access to a more costly transportation service, it may be brought to the attention of SVRC-QRP [T {first initial only}] to reassess. </w:t>
      </w:r>
      <w:r>
        <w:rPr>
          <w:b/>
          <w:sz w:val="24"/>
        </w:rPr>
        <w:t>DOR requires the Appellant to seek comparable benefits and currently awaits the assessment from the OC ACCESS Service, deferring to that program for a transportation service that is more accommodating for the Appellant</w:t>
      </w:r>
      <w:r>
        <w:rPr>
          <w:sz w:val="24"/>
        </w:rPr>
        <w:t>.</w:t>
      </w:r>
    </w:p>
    <w:p w14:paraId="30ABA6E7" w14:textId="77777777" w:rsidR="004F1956" w:rsidRDefault="00000000">
      <w:pPr>
        <w:pStyle w:val="ListParagraph"/>
        <w:numPr>
          <w:ilvl w:val="0"/>
          <w:numId w:val="115"/>
        </w:numPr>
        <w:tabs>
          <w:tab w:val="left" w:pos="1247"/>
        </w:tabs>
        <w:spacing w:before="120"/>
        <w:ind w:right="1123" w:firstLine="0"/>
        <w:rPr>
          <w:sz w:val="24"/>
        </w:rPr>
      </w:pPr>
      <w:r>
        <w:rPr>
          <w:sz w:val="24"/>
        </w:rPr>
        <w:t>Utilities for a college student are long-term ongoing expenses that are considered normal expenses to attend college, which would not fit the definition</w:t>
      </w:r>
      <w:r>
        <w:rPr>
          <w:spacing w:val="-3"/>
          <w:sz w:val="24"/>
        </w:rPr>
        <w:t xml:space="preserve"> </w:t>
      </w:r>
      <w:r>
        <w:rPr>
          <w:sz w:val="24"/>
        </w:rPr>
        <w:t>of</w:t>
      </w:r>
      <w:r>
        <w:rPr>
          <w:spacing w:val="-5"/>
          <w:sz w:val="24"/>
        </w:rPr>
        <w:t xml:space="preserve"> </w:t>
      </w:r>
      <w:r>
        <w:rPr>
          <w:sz w:val="24"/>
        </w:rPr>
        <w:t>a</w:t>
      </w:r>
      <w:r>
        <w:rPr>
          <w:spacing w:val="-4"/>
          <w:sz w:val="24"/>
        </w:rPr>
        <w:t xml:space="preserve"> </w:t>
      </w:r>
      <w:r>
        <w:rPr>
          <w:sz w:val="24"/>
        </w:rPr>
        <w:t>maintenance</w:t>
      </w:r>
      <w:r>
        <w:rPr>
          <w:spacing w:val="-3"/>
          <w:sz w:val="24"/>
        </w:rPr>
        <w:t xml:space="preserve"> </w:t>
      </w:r>
      <w:r>
        <w:rPr>
          <w:sz w:val="24"/>
        </w:rPr>
        <w:t>service.</w:t>
      </w:r>
      <w:r>
        <w:rPr>
          <w:spacing w:val="-3"/>
          <w:sz w:val="24"/>
        </w:rPr>
        <w:t xml:space="preserve"> </w:t>
      </w:r>
      <w:r>
        <w:rPr>
          <w:sz w:val="24"/>
        </w:rPr>
        <w:t>DOR</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support</w:t>
      </w:r>
      <w:r>
        <w:rPr>
          <w:spacing w:val="-5"/>
          <w:sz w:val="24"/>
        </w:rPr>
        <w:t xml:space="preserve"> </w:t>
      </w:r>
      <w:r>
        <w:rPr>
          <w:sz w:val="24"/>
        </w:rPr>
        <w:t>paying</w:t>
      </w:r>
      <w:r>
        <w:rPr>
          <w:spacing w:val="-3"/>
          <w:sz w:val="24"/>
        </w:rPr>
        <w:t xml:space="preserve"> </w:t>
      </w:r>
      <w:r>
        <w:rPr>
          <w:sz w:val="24"/>
        </w:rPr>
        <w:t>the Appellant’s long-term ongoing expenses of utilities. However, DOR may assist the eligible individual with initial one-time costs when appropriate, such as a security deposit or charges for the initiation of utilities which DOR has agreed to support.</w:t>
      </w:r>
    </w:p>
    <w:p w14:paraId="30ABA6E8" w14:textId="77777777" w:rsidR="004F1956" w:rsidRDefault="00000000">
      <w:pPr>
        <w:pStyle w:val="ListParagraph"/>
        <w:numPr>
          <w:ilvl w:val="0"/>
          <w:numId w:val="115"/>
        </w:numPr>
        <w:tabs>
          <w:tab w:val="left" w:pos="1244"/>
        </w:tabs>
        <w:spacing w:before="120"/>
        <w:ind w:right="1086" w:firstLine="0"/>
        <w:rPr>
          <w:sz w:val="24"/>
        </w:rPr>
      </w:pPr>
      <w:r>
        <w:rPr>
          <w:b/>
          <w:sz w:val="24"/>
        </w:rPr>
        <w:t>The DOR</w:t>
      </w:r>
      <w:r>
        <w:rPr>
          <w:b/>
          <w:spacing w:val="-3"/>
          <w:sz w:val="24"/>
        </w:rPr>
        <w:t xml:space="preserve"> </w:t>
      </w:r>
      <w:r>
        <w:rPr>
          <w:b/>
          <w:sz w:val="24"/>
        </w:rPr>
        <w:t>considers that</w:t>
      </w:r>
      <w:r>
        <w:rPr>
          <w:b/>
          <w:spacing w:val="-1"/>
          <w:sz w:val="24"/>
        </w:rPr>
        <w:t xml:space="preserve"> </w:t>
      </w:r>
      <w:r>
        <w:rPr>
          <w:b/>
          <w:sz w:val="24"/>
        </w:rPr>
        <w:t>the Appellant</w:t>
      </w:r>
      <w:r>
        <w:rPr>
          <w:b/>
          <w:spacing w:val="-3"/>
          <w:sz w:val="24"/>
        </w:rPr>
        <w:t xml:space="preserve"> </w:t>
      </w:r>
      <w:r>
        <w:rPr>
          <w:b/>
          <w:sz w:val="24"/>
        </w:rPr>
        <w:t>would benefit</w:t>
      </w:r>
      <w:r>
        <w:rPr>
          <w:b/>
          <w:spacing w:val="-1"/>
          <w:sz w:val="24"/>
        </w:rPr>
        <w:t xml:space="preserve"> </w:t>
      </w:r>
      <w:r>
        <w:rPr>
          <w:b/>
          <w:sz w:val="24"/>
        </w:rPr>
        <w:t>from having a suit while attending their training program, preparing the Appellant for</w:t>
      </w:r>
      <w:r>
        <w:rPr>
          <w:b/>
          <w:spacing w:val="-3"/>
          <w:sz w:val="24"/>
        </w:rPr>
        <w:t xml:space="preserve"> </w:t>
      </w:r>
      <w:r>
        <w:rPr>
          <w:b/>
          <w:sz w:val="24"/>
        </w:rPr>
        <w:t>any</w:t>
      </w:r>
      <w:r>
        <w:rPr>
          <w:b/>
          <w:spacing w:val="-2"/>
          <w:sz w:val="24"/>
        </w:rPr>
        <w:t xml:space="preserve"> </w:t>
      </w:r>
      <w:r>
        <w:rPr>
          <w:b/>
          <w:sz w:val="24"/>
        </w:rPr>
        <w:t>activities</w:t>
      </w:r>
      <w:r>
        <w:rPr>
          <w:b/>
          <w:spacing w:val="-2"/>
          <w:sz w:val="24"/>
        </w:rPr>
        <w:t xml:space="preserve"> </w:t>
      </w:r>
      <w:r>
        <w:rPr>
          <w:b/>
          <w:sz w:val="24"/>
        </w:rPr>
        <w:t>if</w:t>
      </w:r>
      <w:r>
        <w:rPr>
          <w:b/>
          <w:spacing w:val="-4"/>
          <w:sz w:val="24"/>
        </w:rPr>
        <w:t xml:space="preserve"> </w:t>
      </w:r>
      <w:r>
        <w:rPr>
          <w:b/>
          <w:sz w:val="24"/>
        </w:rPr>
        <w:t>they</w:t>
      </w:r>
      <w:r>
        <w:rPr>
          <w:b/>
          <w:spacing w:val="-2"/>
          <w:sz w:val="24"/>
        </w:rPr>
        <w:t xml:space="preserve"> </w:t>
      </w:r>
      <w:r>
        <w:rPr>
          <w:b/>
          <w:sz w:val="24"/>
        </w:rPr>
        <w:t>arrive.</w:t>
      </w:r>
      <w:r>
        <w:rPr>
          <w:b/>
          <w:spacing w:val="-2"/>
          <w:sz w:val="24"/>
        </w:rPr>
        <w:t xml:space="preserve"> </w:t>
      </w:r>
      <w:r>
        <w:rPr>
          <w:b/>
          <w:sz w:val="24"/>
        </w:rPr>
        <w:t>DOR</w:t>
      </w:r>
      <w:r>
        <w:rPr>
          <w:b/>
          <w:spacing w:val="-3"/>
          <w:sz w:val="24"/>
        </w:rPr>
        <w:t xml:space="preserve"> </w:t>
      </w:r>
      <w:r>
        <w:rPr>
          <w:b/>
          <w:sz w:val="24"/>
        </w:rPr>
        <w:t>will</w:t>
      </w:r>
      <w:r>
        <w:rPr>
          <w:b/>
          <w:spacing w:val="-2"/>
          <w:sz w:val="24"/>
        </w:rPr>
        <w:t xml:space="preserve"> </w:t>
      </w:r>
      <w:r>
        <w:rPr>
          <w:b/>
          <w:sz w:val="24"/>
        </w:rPr>
        <w:t>provide</w:t>
      </w:r>
      <w:r>
        <w:rPr>
          <w:b/>
          <w:spacing w:val="-2"/>
          <w:sz w:val="24"/>
        </w:rPr>
        <w:t xml:space="preserve"> </w:t>
      </w:r>
      <w:r>
        <w:rPr>
          <w:b/>
          <w:sz w:val="24"/>
        </w:rPr>
        <w:t>a</w:t>
      </w:r>
      <w:r>
        <w:rPr>
          <w:b/>
          <w:spacing w:val="-4"/>
          <w:sz w:val="24"/>
        </w:rPr>
        <w:t xml:space="preserve"> </w:t>
      </w:r>
      <w:r>
        <w:rPr>
          <w:b/>
          <w:sz w:val="24"/>
        </w:rPr>
        <w:t>clothing</w:t>
      </w:r>
      <w:r>
        <w:rPr>
          <w:b/>
          <w:spacing w:val="-3"/>
          <w:sz w:val="24"/>
        </w:rPr>
        <w:t xml:space="preserve"> </w:t>
      </w:r>
      <w:r>
        <w:rPr>
          <w:b/>
          <w:sz w:val="24"/>
        </w:rPr>
        <w:t>allowance of</w:t>
      </w:r>
      <w:r>
        <w:rPr>
          <w:b/>
          <w:spacing w:val="-4"/>
          <w:sz w:val="24"/>
        </w:rPr>
        <w:t xml:space="preserve"> </w:t>
      </w:r>
      <w:r>
        <w:rPr>
          <w:b/>
          <w:sz w:val="24"/>
        </w:rPr>
        <w:t>up</w:t>
      </w:r>
      <w:r>
        <w:rPr>
          <w:b/>
          <w:spacing w:val="-3"/>
          <w:sz w:val="24"/>
        </w:rPr>
        <w:t xml:space="preserve"> </w:t>
      </w:r>
      <w:r>
        <w:rPr>
          <w:b/>
          <w:sz w:val="24"/>
        </w:rPr>
        <w:t>to</w:t>
      </w:r>
      <w:r>
        <w:rPr>
          <w:b/>
          <w:spacing w:val="-3"/>
          <w:sz w:val="24"/>
        </w:rPr>
        <w:t xml:space="preserve"> </w:t>
      </w:r>
      <w:r>
        <w:rPr>
          <w:b/>
          <w:sz w:val="24"/>
        </w:rPr>
        <w:t>$950</w:t>
      </w:r>
      <w:r>
        <w:rPr>
          <w:b/>
          <w:spacing w:val="-4"/>
          <w:sz w:val="24"/>
        </w:rPr>
        <w:t xml:space="preserve"> </w:t>
      </w:r>
      <w:r>
        <w:rPr>
          <w:b/>
          <w:sz w:val="24"/>
        </w:rPr>
        <w:t>and</w:t>
      </w:r>
      <w:r>
        <w:rPr>
          <w:b/>
          <w:spacing w:val="-3"/>
          <w:sz w:val="24"/>
        </w:rPr>
        <w:t xml:space="preserve"> </w:t>
      </w:r>
      <w:r>
        <w:rPr>
          <w:b/>
          <w:sz w:val="24"/>
        </w:rPr>
        <w:t>alterations</w:t>
      </w:r>
      <w:r>
        <w:rPr>
          <w:b/>
          <w:spacing w:val="-2"/>
          <w:sz w:val="24"/>
        </w:rPr>
        <w:t xml:space="preserve"> </w:t>
      </w:r>
      <w:r>
        <w:rPr>
          <w:b/>
          <w:sz w:val="24"/>
        </w:rPr>
        <w:t>of</w:t>
      </w:r>
      <w:r>
        <w:rPr>
          <w:b/>
          <w:spacing w:val="-4"/>
          <w:sz w:val="24"/>
        </w:rPr>
        <w:t xml:space="preserve"> </w:t>
      </w:r>
      <w:r>
        <w:rPr>
          <w:b/>
          <w:sz w:val="24"/>
        </w:rPr>
        <w:t>up</w:t>
      </w:r>
      <w:r>
        <w:rPr>
          <w:b/>
          <w:spacing w:val="-3"/>
          <w:sz w:val="24"/>
        </w:rPr>
        <w:t xml:space="preserve"> </w:t>
      </w:r>
      <w:r>
        <w:rPr>
          <w:b/>
          <w:sz w:val="24"/>
        </w:rPr>
        <w:t>to</w:t>
      </w:r>
      <w:r>
        <w:rPr>
          <w:b/>
          <w:spacing w:val="-3"/>
          <w:sz w:val="24"/>
        </w:rPr>
        <w:t xml:space="preserve"> </w:t>
      </w:r>
      <w:r>
        <w:rPr>
          <w:b/>
          <w:sz w:val="24"/>
        </w:rPr>
        <w:t>$150.</w:t>
      </w:r>
      <w:r>
        <w:rPr>
          <w:b/>
          <w:spacing w:val="-4"/>
          <w:sz w:val="24"/>
        </w:rPr>
        <w:t xml:space="preserve"> </w:t>
      </w:r>
      <w:r>
        <w:rPr>
          <w:b/>
          <w:sz w:val="24"/>
        </w:rPr>
        <w:t>The</w:t>
      </w:r>
      <w:r>
        <w:rPr>
          <w:b/>
          <w:spacing w:val="-4"/>
          <w:sz w:val="24"/>
        </w:rPr>
        <w:t xml:space="preserve"> </w:t>
      </w:r>
      <w:r>
        <w:rPr>
          <w:b/>
          <w:sz w:val="24"/>
        </w:rPr>
        <w:t>department</w:t>
      </w:r>
      <w:r>
        <w:rPr>
          <w:b/>
          <w:spacing w:val="-4"/>
          <w:sz w:val="24"/>
        </w:rPr>
        <w:t xml:space="preserve"> </w:t>
      </w:r>
      <w:r>
        <w:rPr>
          <w:b/>
          <w:sz w:val="24"/>
        </w:rPr>
        <w:t>will</w:t>
      </w:r>
      <w:r>
        <w:rPr>
          <w:b/>
          <w:spacing w:val="-4"/>
          <w:sz w:val="24"/>
        </w:rPr>
        <w:t xml:space="preserve"> </w:t>
      </w:r>
      <w:r>
        <w:rPr>
          <w:b/>
          <w:sz w:val="24"/>
        </w:rPr>
        <w:t xml:space="preserve">make reasonable efforts to vendor whichever clothing provider Appellant chooses. </w:t>
      </w:r>
      <w:r>
        <w:rPr>
          <w:sz w:val="24"/>
        </w:rPr>
        <w:t>The DOR has shown a reasonable effort has been made and will continue until the Appellant receives his requested clothing while maintaining the DOR vendor process.”</w:t>
      </w:r>
    </w:p>
    <w:p w14:paraId="30ABA6E9" w14:textId="77777777" w:rsidR="004F1956" w:rsidRDefault="00000000">
      <w:pPr>
        <w:pStyle w:val="BodyText"/>
        <w:spacing w:before="121"/>
        <w:ind w:left="980"/>
      </w:pPr>
      <w:r>
        <w:t>(Emphasis</w:t>
      </w:r>
      <w:r>
        <w:rPr>
          <w:spacing w:val="-17"/>
        </w:rPr>
        <w:t xml:space="preserve"> </w:t>
      </w:r>
      <w:r>
        <w:rPr>
          <w:spacing w:val="-2"/>
        </w:rPr>
        <w:t>added.)</w:t>
      </w:r>
    </w:p>
    <w:p w14:paraId="30ABA6EA" w14:textId="77777777" w:rsidR="004F1956" w:rsidRDefault="00000000">
      <w:pPr>
        <w:pStyle w:val="BodyText"/>
        <w:spacing w:before="120"/>
        <w:ind w:right="1178"/>
      </w:pPr>
      <w:r>
        <w:t>In</w:t>
      </w:r>
      <w:r>
        <w:rPr>
          <w:spacing w:val="-2"/>
        </w:rPr>
        <w:t xml:space="preserve"> </w:t>
      </w:r>
      <w:r>
        <w:t>an</w:t>
      </w:r>
      <w:r>
        <w:rPr>
          <w:spacing w:val="-2"/>
        </w:rPr>
        <w:t xml:space="preserve"> </w:t>
      </w:r>
      <w:r>
        <w:t>August</w:t>
      </w:r>
      <w:r>
        <w:rPr>
          <w:spacing w:val="-5"/>
        </w:rPr>
        <w:t xml:space="preserve"> </w:t>
      </w:r>
      <w:r>
        <w:t>8,</w:t>
      </w:r>
      <w:r>
        <w:rPr>
          <w:spacing w:val="-5"/>
        </w:rPr>
        <w:t xml:space="preserve"> </w:t>
      </w:r>
      <w:r>
        <w:t>2022</w:t>
      </w:r>
      <w:r>
        <w:rPr>
          <w:spacing w:val="-4"/>
        </w:rPr>
        <w:t xml:space="preserve"> </w:t>
      </w:r>
      <w:r>
        <w:t>email</w:t>
      </w:r>
      <w:r>
        <w:rPr>
          <w:spacing w:val="-3"/>
        </w:rPr>
        <w:t xml:space="preserve"> </w:t>
      </w:r>
      <w:r>
        <w:t>to</w:t>
      </w:r>
      <w:r>
        <w:rPr>
          <w:spacing w:val="-4"/>
        </w:rPr>
        <w:t xml:space="preserve"> </w:t>
      </w:r>
      <w:r>
        <w:t>SVRC-QRP</w:t>
      </w:r>
      <w:r>
        <w:rPr>
          <w:spacing w:val="-3"/>
        </w:rPr>
        <w:t xml:space="preserve"> </w:t>
      </w:r>
      <w:r>
        <w:t>[B</w:t>
      </w:r>
      <w:r>
        <w:rPr>
          <w:spacing w:val="-5"/>
        </w:rPr>
        <w:t xml:space="preserve"> </w:t>
      </w:r>
      <w:r>
        <w:t>{first</w:t>
      </w:r>
      <w:r>
        <w:rPr>
          <w:spacing w:val="-2"/>
        </w:rPr>
        <w:t xml:space="preserve"> </w:t>
      </w:r>
      <w:r>
        <w:t>initial</w:t>
      </w:r>
      <w:r>
        <w:rPr>
          <w:spacing w:val="-3"/>
        </w:rPr>
        <w:t xml:space="preserve"> </w:t>
      </w:r>
      <w:r>
        <w:t>only}],</w:t>
      </w:r>
      <w:r>
        <w:rPr>
          <w:spacing w:val="-2"/>
        </w:rPr>
        <w:t xml:space="preserve"> </w:t>
      </w:r>
      <w:r>
        <w:t>Appellant</w:t>
      </w:r>
      <w:r>
        <w:rPr>
          <w:spacing w:val="-2"/>
        </w:rPr>
        <w:t xml:space="preserve"> </w:t>
      </w:r>
      <w:r>
        <w:t>stated, in pertinent part, that:</w:t>
      </w:r>
    </w:p>
    <w:p w14:paraId="30ABA6EB" w14:textId="77777777" w:rsidR="004F1956" w:rsidRDefault="00000000">
      <w:pPr>
        <w:pStyle w:val="BodyText"/>
        <w:spacing w:before="120"/>
        <w:ind w:left="980" w:right="1178"/>
      </w:pPr>
      <w:r>
        <w:t>“I</w:t>
      </w:r>
      <w:r>
        <w:rPr>
          <w:spacing w:val="-2"/>
        </w:rPr>
        <w:t xml:space="preserve"> </w:t>
      </w:r>
      <w:r>
        <w:t>wasn’t</w:t>
      </w:r>
      <w:r>
        <w:rPr>
          <w:spacing w:val="-2"/>
        </w:rPr>
        <w:t xml:space="preserve"> </w:t>
      </w:r>
      <w:r>
        <w:t>able</w:t>
      </w:r>
      <w:r>
        <w:rPr>
          <w:spacing w:val="-2"/>
        </w:rPr>
        <w:t xml:space="preserve"> </w:t>
      </w:r>
      <w:r>
        <w:t>to</w:t>
      </w:r>
      <w:r>
        <w:rPr>
          <w:spacing w:val="-2"/>
        </w:rPr>
        <w:t xml:space="preserve"> </w:t>
      </w:r>
      <w:r>
        <w:t>reach</w:t>
      </w:r>
      <w:r>
        <w:rPr>
          <w:spacing w:val="-4"/>
        </w:rPr>
        <w:t xml:space="preserve"> </w:t>
      </w:r>
      <w:r>
        <w:t>Ms.</w:t>
      </w:r>
      <w:r>
        <w:rPr>
          <w:spacing w:val="-3"/>
        </w:rPr>
        <w:t xml:space="preserve"> </w:t>
      </w:r>
      <w:r>
        <w:t>[E</w:t>
      </w:r>
      <w:r>
        <w:rPr>
          <w:spacing w:val="-2"/>
        </w:rPr>
        <w:t xml:space="preserve"> </w:t>
      </w:r>
      <w:r>
        <w:t>{last</w:t>
      </w:r>
      <w:r>
        <w:rPr>
          <w:spacing w:val="-2"/>
        </w:rPr>
        <w:t xml:space="preserve"> </w:t>
      </w:r>
      <w:r>
        <w:t>name</w:t>
      </w:r>
      <w:r>
        <w:rPr>
          <w:spacing w:val="-2"/>
        </w:rPr>
        <w:t xml:space="preserve"> </w:t>
      </w:r>
      <w:r>
        <w:t>initial</w:t>
      </w:r>
      <w:r>
        <w:rPr>
          <w:spacing w:val="-3"/>
        </w:rPr>
        <w:t xml:space="preserve"> </w:t>
      </w:r>
      <w:r>
        <w:t>available</w:t>
      </w:r>
      <w:r>
        <w:rPr>
          <w:spacing w:val="-4"/>
        </w:rPr>
        <w:t xml:space="preserve"> </w:t>
      </w:r>
      <w:r>
        <w:t>only}]</w:t>
      </w:r>
      <w:r>
        <w:rPr>
          <w:spacing w:val="-2"/>
        </w:rPr>
        <w:t xml:space="preserve"> </w:t>
      </w:r>
      <w:r>
        <w:t>by</w:t>
      </w:r>
      <w:r>
        <w:rPr>
          <w:spacing w:val="-5"/>
        </w:rPr>
        <w:t xml:space="preserve"> </w:t>
      </w:r>
      <w:r>
        <w:t>phone so I sent her an email on Friday and I’m waiting to hear back from her.</w:t>
      </w:r>
    </w:p>
    <w:p w14:paraId="30ABA6EC" w14:textId="77777777" w:rsidR="004F1956" w:rsidRDefault="00000000">
      <w:pPr>
        <w:pStyle w:val="BodyText"/>
        <w:spacing w:before="120"/>
        <w:ind w:left="980"/>
      </w:pPr>
      <w:r>
        <w:t>For</w:t>
      </w:r>
      <w:r>
        <w:rPr>
          <w:spacing w:val="-3"/>
        </w:rPr>
        <w:t xml:space="preserve"> </w:t>
      </w:r>
      <w:r>
        <w:t>transportation,</w:t>
      </w:r>
      <w:r>
        <w:rPr>
          <w:spacing w:val="-1"/>
        </w:rPr>
        <w:t xml:space="preserve"> </w:t>
      </w:r>
      <w:r>
        <w:t>can</w:t>
      </w:r>
      <w:r>
        <w:rPr>
          <w:spacing w:val="-3"/>
        </w:rPr>
        <w:t xml:space="preserve"> </w:t>
      </w:r>
      <w:r>
        <w:t>you</w:t>
      </w:r>
      <w:r>
        <w:rPr>
          <w:spacing w:val="-3"/>
        </w:rPr>
        <w:t xml:space="preserve"> </w:t>
      </w:r>
      <w:r>
        <w:t>please</w:t>
      </w:r>
      <w:r>
        <w:rPr>
          <w:spacing w:val="-3"/>
        </w:rPr>
        <w:t xml:space="preserve"> </w:t>
      </w:r>
      <w:r>
        <w:t>help</w:t>
      </w:r>
      <w:r>
        <w:rPr>
          <w:spacing w:val="-3"/>
        </w:rPr>
        <w:t xml:space="preserve"> </w:t>
      </w:r>
      <w:r>
        <w:t>me</w:t>
      </w:r>
      <w:r>
        <w:rPr>
          <w:spacing w:val="-1"/>
        </w:rPr>
        <w:t xml:space="preserve"> </w:t>
      </w:r>
      <w:r>
        <w:t>with</w:t>
      </w:r>
      <w:r>
        <w:rPr>
          <w:spacing w:val="-1"/>
        </w:rPr>
        <w:t xml:space="preserve"> </w:t>
      </w:r>
      <w:r>
        <w:t>the</w:t>
      </w:r>
      <w:r>
        <w:rPr>
          <w:spacing w:val="-1"/>
        </w:rPr>
        <w:t xml:space="preserve"> </w:t>
      </w:r>
      <w:r>
        <w:rPr>
          <w:spacing w:val="-2"/>
        </w:rPr>
        <w:t>following:</w:t>
      </w:r>
    </w:p>
    <w:p w14:paraId="30ABA6ED" w14:textId="77777777" w:rsidR="004F1956" w:rsidRDefault="00000000">
      <w:pPr>
        <w:pStyle w:val="BodyText"/>
        <w:spacing w:before="120"/>
        <w:ind w:left="980" w:right="1044"/>
      </w:pPr>
      <w:r>
        <w:t>First, in the chapter 15 of DOR’s manual, in mentions there is an exhibit titled</w:t>
      </w:r>
      <w:r>
        <w:rPr>
          <w:spacing w:val="-3"/>
        </w:rPr>
        <w:t xml:space="preserve"> </w:t>
      </w:r>
      <w:r>
        <w:t>“Checklist</w:t>
      </w:r>
      <w:r>
        <w:rPr>
          <w:spacing w:val="-3"/>
        </w:rPr>
        <w:t xml:space="preserve"> </w:t>
      </w:r>
      <w:r>
        <w:t>for</w:t>
      </w:r>
      <w:r>
        <w:rPr>
          <w:spacing w:val="-5"/>
        </w:rPr>
        <w:t xml:space="preserve"> </w:t>
      </w:r>
      <w:r>
        <w:t>Proposed</w:t>
      </w:r>
      <w:r>
        <w:rPr>
          <w:spacing w:val="-3"/>
        </w:rPr>
        <w:t xml:space="preserve"> </w:t>
      </w:r>
      <w:r>
        <w:t>Vehicle</w:t>
      </w:r>
      <w:r>
        <w:rPr>
          <w:spacing w:val="-3"/>
        </w:rPr>
        <w:t xml:space="preserve"> </w:t>
      </w:r>
      <w:r>
        <w:t>Purchase.”</w:t>
      </w:r>
      <w:r>
        <w:rPr>
          <w:spacing w:val="-5"/>
        </w:rPr>
        <w:t xml:space="preserve"> </w:t>
      </w:r>
      <w:r>
        <w:t>Also,</w:t>
      </w:r>
      <w:r>
        <w:rPr>
          <w:spacing w:val="-6"/>
        </w:rPr>
        <w:t xml:space="preserve"> </w:t>
      </w:r>
      <w:r>
        <w:t>the</w:t>
      </w:r>
      <w:r>
        <w:rPr>
          <w:spacing w:val="-5"/>
        </w:rPr>
        <w:t xml:space="preserve"> </w:t>
      </w:r>
      <w:r>
        <w:t>forms</w:t>
      </w:r>
      <w:r>
        <w:rPr>
          <w:spacing w:val="-4"/>
        </w:rPr>
        <w:t xml:space="preserve"> </w:t>
      </w:r>
      <w:r>
        <w:t>used</w:t>
      </w:r>
      <w:r>
        <w:rPr>
          <w:spacing w:val="-3"/>
        </w:rPr>
        <w:t xml:space="preserve"> </w:t>
      </w:r>
      <w:r>
        <w:t>for</w:t>
      </w:r>
    </w:p>
    <w:p w14:paraId="30ABA6EE" w14:textId="77777777" w:rsidR="004F1956" w:rsidRDefault="004F1956">
      <w:pPr>
        <w:sectPr w:rsidR="004F1956" w:rsidSect="00A3161B">
          <w:pgSz w:w="12240" w:h="15840"/>
          <w:pgMar w:top="980" w:right="1120" w:bottom="1140" w:left="1180" w:header="440" w:footer="948" w:gutter="0"/>
          <w:cols w:space="720"/>
        </w:sectPr>
      </w:pPr>
    </w:p>
    <w:p w14:paraId="30ABA6EF" w14:textId="77777777" w:rsidR="004F1956" w:rsidRDefault="004F1956">
      <w:pPr>
        <w:pStyle w:val="BodyText"/>
        <w:spacing w:before="36"/>
        <w:ind w:left="0"/>
      </w:pPr>
    </w:p>
    <w:p w14:paraId="30ABA6F0" w14:textId="77777777" w:rsidR="004F1956" w:rsidRDefault="00000000">
      <w:pPr>
        <w:pStyle w:val="BodyText"/>
        <w:ind w:left="980" w:right="1044"/>
      </w:pPr>
      <w:r>
        <w:t>vehicle</w:t>
      </w:r>
      <w:r>
        <w:rPr>
          <w:spacing w:val="-3"/>
        </w:rPr>
        <w:t xml:space="preserve"> </w:t>
      </w:r>
      <w:r>
        <w:t>purchase</w:t>
      </w:r>
      <w:r>
        <w:rPr>
          <w:spacing w:val="-3"/>
        </w:rPr>
        <w:t xml:space="preserve"> </w:t>
      </w:r>
      <w:r>
        <w:t>are</w:t>
      </w:r>
      <w:r>
        <w:rPr>
          <w:spacing w:val="-3"/>
        </w:rPr>
        <w:t xml:space="preserve"> </w:t>
      </w:r>
      <w:r>
        <w:t>in</w:t>
      </w:r>
      <w:r>
        <w:rPr>
          <w:spacing w:val="-3"/>
        </w:rPr>
        <w:t xml:space="preserve"> </w:t>
      </w:r>
      <w:r>
        <w:t>the</w:t>
      </w:r>
      <w:r>
        <w:rPr>
          <w:spacing w:val="-3"/>
        </w:rPr>
        <w:t xml:space="preserve"> </w:t>
      </w:r>
      <w:r>
        <w:t>AWARE</w:t>
      </w:r>
      <w:r>
        <w:rPr>
          <w:spacing w:val="-6"/>
        </w:rPr>
        <w:t xml:space="preserve"> </w:t>
      </w:r>
      <w:r>
        <w:t>Letters</w:t>
      </w:r>
      <w:r>
        <w:rPr>
          <w:spacing w:val="-6"/>
        </w:rPr>
        <w:t xml:space="preserve"> </w:t>
      </w:r>
      <w:r>
        <w:t>catalog.</w:t>
      </w:r>
      <w:r>
        <w:rPr>
          <w:spacing w:val="-3"/>
        </w:rPr>
        <w:t xml:space="preserve"> </w:t>
      </w:r>
      <w:r>
        <w:t>Can</w:t>
      </w:r>
      <w:r>
        <w:rPr>
          <w:spacing w:val="-5"/>
        </w:rPr>
        <w:t xml:space="preserve"> </w:t>
      </w:r>
      <w:r>
        <w:t>you</w:t>
      </w:r>
      <w:r>
        <w:rPr>
          <w:spacing w:val="-5"/>
        </w:rPr>
        <w:t xml:space="preserve"> </w:t>
      </w:r>
      <w:r>
        <w:t>please</w:t>
      </w:r>
      <w:r>
        <w:rPr>
          <w:spacing w:val="-3"/>
        </w:rPr>
        <w:t xml:space="preserve"> </w:t>
      </w:r>
      <w:r>
        <w:t>send these to me?</w:t>
      </w:r>
    </w:p>
    <w:p w14:paraId="30ABA6F1" w14:textId="77777777" w:rsidR="004F1956" w:rsidRDefault="00000000">
      <w:pPr>
        <w:spacing w:before="120"/>
        <w:ind w:left="980" w:right="1044"/>
        <w:rPr>
          <w:b/>
          <w:sz w:val="24"/>
        </w:rPr>
      </w:pPr>
      <w:r>
        <w:rPr>
          <w:sz w:val="24"/>
        </w:rPr>
        <w:t>Second,</w:t>
      </w:r>
      <w:r>
        <w:rPr>
          <w:spacing w:val="-2"/>
          <w:sz w:val="24"/>
        </w:rPr>
        <w:t xml:space="preserve"> </w:t>
      </w:r>
      <w:r>
        <w:rPr>
          <w:sz w:val="24"/>
        </w:rPr>
        <w:t>to</w:t>
      </w:r>
      <w:r>
        <w:rPr>
          <w:spacing w:val="-2"/>
          <w:sz w:val="24"/>
        </w:rPr>
        <w:t xml:space="preserve"> </w:t>
      </w:r>
      <w:r>
        <w:rPr>
          <w:sz w:val="24"/>
        </w:rPr>
        <w:t>begin</w:t>
      </w:r>
      <w:r>
        <w:rPr>
          <w:spacing w:val="-4"/>
          <w:sz w:val="24"/>
        </w:rPr>
        <w:t xml:space="preserve"> </w:t>
      </w:r>
      <w:r>
        <w:rPr>
          <w:sz w:val="24"/>
        </w:rPr>
        <w:t>the</w:t>
      </w:r>
      <w:r>
        <w:rPr>
          <w:spacing w:val="-4"/>
          <w:sz w:val="24"/>
        </w:rPr>
        <w:t xml:space="preserve"> </w:t>
      </w:r>
      <w:r>
        <w:rPr>
          <w:sz w:val="24"/>
        </w:rPr>
        <w:t>mobility</w:t>
      </w:r>
      <w:r>
        <w:rPr>
          <w:spacing w:val="-5"/>
          <w:sz w:val="24"/>
        </w:rPr>
        <w:t xml:space="preserve"> </w:t>
      </w:r>
      <w:r>
        <w:rPr>
          <w:sz w:val="24"/>
        </w:rPr>
        <w:t>evaluation,</w:t>
      </w:r>
      <w:r>
        <w:rPr>
          <w:spacing w:val="-5"/>
          <w:sz w:val="24"/>
        </w:rPr>
        <w:t xml:space="preserve"> </w:t>
      </w:r>
      <w:r>
        <w:rPr>
          <w:sz w:val="24"/>
        </w:rPr>
        <w:t>Mr.</w:t>
      </w:r>
      <w:r>
        <w:rPr>
          <w:spacing w:val="-2"/>
          <w:sz w:val="24"/>
        </w:rPr>
        <w:t xml:space="preserve"> </w:t>
      </w:r>
      <w:r>
        <w:rPr>
          <w:sz w:val="24"/>
        </w:rPr>
        <w:t>[W</w:t>
      </w:r>
      <w:r>
        <w:rPr>
          <w:spacing w:val="-2"/>
          <w:sz w:val="24"/>
        </w:rPr>
        <w:t xml:space="preserve"> </w:t>
      </w:r>
      <w:r>
        <w:rPr>
          <w:sz w:val="24"/>
        </w:rPr>
        <w:t>{last</w:t>
      </w:r>
      <w:r>
        <w:rPr>
          <w:spacing w:val="-5"/>
          <w:sz w:val="24"/>
        </w:rPr>
        <w:t xml:space="preserve"> </w:t>
      </w:r>
      <w:r>
        <w:rPr>
          <w:sz w:val="24"/>
        </w:rPr>
        <w:t>name</w:t>
      </w:r>
      <w:r>
        <w:rPr>
          <w:spacing w:val="-2"/>
          <w:sz w:val="24"/>
        </w:rPr>
        <w:t xml:space="preserve"> </w:t>
      </w:r>
      <w:r>
        <w:rPr>
          <w:sz w:val="24"/>
        </w:rPr>
        <w:t>initial</w:t>
      </w:r>
      <w:r>
        <w:rPr>
          <w:spacing w:val="-3"/>
          <w:sz w:val="24"/>
        </w:rPr>
        <w:t xml:space="preserve"> </w:t>
      </w:r>
      <w:r>
        <w:rPr>
          <w:sz w:val="24"/>
        </w:rPr>
        <w:t xml:space="preserve">available only}] needs to provide approval. Mr. [W {last name initial available only}] will need to determine if “the conditions in section 7164(a)(1)(A) and (C) and (2) are met.” (Cal. Code Regs., tit. 9, § 7164.4, subd. (b)(1).) </w:t>
      </w:r>
      <w:r>
        <w:rPr>
          <w:b/>
          <w:sz w:val="24"/>
        </w:rPr>
        <w:t>Of course, he will not. I</w:t>
      </w:r>
      <w:r>
        <w:rPr>
          <w:b/>
          <w:spacing w:val="-3"/>
          <w:sz w:val="24"/>
        </w:rPr>
        <w:t xml:space="preserve"> </w:t>
      </w:r>
      <w:r>
        <w:rPr>
          <w:b/>
          <w:sz w:val="24"/>
        </w:rPr>
        <w:t>will have to</w:t>
      </w:r>
      <w:r>
        <w:rPr>
          <w:b/>
          <w:spacing w:val="-4"/>
          <w:sz w:val="24"/>
        </w:rPr>
        <w:t xml:space="preserve"> </w:t>
      </w:r>
      <w:r>
        <w:rPr>
          <w:b/>
          <w:sz w:val="24"/>
        </w:rPr>
        <w:t>appeal</w:t>
      </w:r>
      <w:r>
        <w:rPr>
          <w:b/>
          <w:spacing w:val="-3"/>
          <w:sz w:val="24"/>
        </w:rPr>
        <w:t xml:space="preserve"> </w:t>
      </w:r>
      <w:r>
        <w:rPr>
          <w:b/>
          <w:sz w:val="24"/>
        </w:rPr>
        <w:t>his decision.</w:t>
      </w:r>
      <w:r>
        <w:rPr>
          <w:b/>
          <w:spacing w:val="-3"/>
          <w:sz w:val="24"/>
        </w:rPr>
        <w:t xml:space="preserve"> </w:t>
      </w:r>
      <w:r>
        <w:rPr>
          <w:b/>
          <w:sz w:val="24"/>
        </w:rPr>
        <w:t>So, please have him send me his decision as soon as possible.</w:t>
      </w:r>
    </w:p>
    <w:p w14:paraId="30ABA6F2" w14:textId="77777777" w:rsidR="004F1956" w:rsidRDefault="00000000">
      <w:pPr>
        <w:pStyle w:val="Heading2"/>
        <w:ind w:left="980" w:right="1178"/>
      </w:pPr>
      <w:r>
        <w:t>Third, given that I am required to go through the fair hearing process,</w:t>
      </w:r>
      <w:r>
        <w:rPr>
          <w:spacing w:val="-2"/>
        </w:rPr>
        <w:t xml:space="preserve"> </w:t>
      </w:r>
      <w:r>
        <w:t>it</w:t>
      </w:r>
      <w:r>
        <w:rPr>
          <w:spacing w:val="-4"/>
        </w:rPr>
        <w:t xml:space="preserve"> </w:t>
      </w:r>
      <w:r>
        <w:t>will</w:t>
      </w:r>
      <w:r>
        <w:rPr>
          <w:spacing w:val="-2"/>
        </w:rPr>
        <w:t xml:space="preserve"> </w:t>
      </w:r>
      <w:r>
        <w:t>take</w:t>
      </w:r>
      <w:r>
        <w:rPr>
          <w:spacing w:val="-2"/>
        </w:rPr>
        <w:t xml:space="preserve"> </w:t>
      </w:r>
      <w:r>
        <w:t>time</w:t>
      </w:r>
      <w:r>
        <w:rPr>
          <w:spacing w:val="-2"/>
        </w:rPr>
        <w:t xml:space="preserve"> </w:t>
      </w:r>
      <w:r>
        <w:t>before</w:t>
      </w:r>
      <w:r>
        <w:rPr>
          <w:spacing w:val="-2"/>
        </w:rPr>
        <w:t xml:space="preserve"> </w:t>
      </w:r>
      <w:r>
        <w:t>I</w:t>
      </w:r>
      <w:r>
        <w:rPr>
          <w:spacing w:val="-5"/>
        </w:rPr>
        <w:t xml:space="preserve"> </w:t>
      </w:r>
      <w:r>
        <w:t>can</w:t>
      </w:r>
      <w:r>
        <w:rPr>
          <w:spacing w:val="-6"/>
        </w:rPr>
        <w:t xml:space="preserve"> </w:t>
      </w:r>
      <w:r>
        <w:t>file</w:t>
      </w:r>
      <w:r>
        <w:rPr>
          <w:spacing w:val="-4"/>
        </w:rPr>
        <w:t xml:space="preserve"> </w:t>
      </w:r>
      <w:r>
        <w:t>a</w:t>
      </w:r>
      <w:r>
        <w:rPr>
          <w:spacing w:val="-4"/>
        </w:rPr>
        <w:t xml:space="preserve"> </w:t>
      </w:r>
      <w:r>
        <w:t>petition</w:t>
      </w:r>
      <w:r>
        <w:rPr>
          <w:spacing w:val="-3"/>
        </w:rPr>
        <w:t xml:space="preserve"> </w:t>
      </w:r>
      <w:r>
        <w:t>for</w:t>
      </w:r>
      <w:r>
        <w:rPr>
          <w:spacing w:val="-3"/>
        </w:rPr>
        <w:t xml:space="preserve"> </w:t>
      </w:r>
      <w:r>
        <w:t>a</w:t>
      </w:r>
      <w:r>
        <w:rPr>
          <w:spacing w:val="-2"/>
        </w:rPr>
        <w:t xml:space="preserve"> </w:t>
      </w:r>
      <w:r>
        <w:t>writ</w:t>
      </w:r>
      <w:r>
        <w:rPr>
          <w:spacing w:val="-4"/>
        </w:rPr>
        <w:t xml:space="preserve"> </w:t>
      </w:r>
      <w:r>
        <w:t>in</w:t>
      </w:r>
      <w:r>
        <w:rPr>
          <w:spacing w:val="-3"/>
        </w:rPr>
        <w:t xml:space="preserve"> </w:t>
      </w:r>
      <w:r>
        <w:t xml:space="preserve">the superior court. Therefore, it would be a good idea to start an alternative in the interim. The alternative here would be a vehicle </w:t>
      </w:r>
      <w:r>
        <w:rPr>
          <w:spacing w:val="-2"/>
        </w:rPr>
        <w:t>rental.</w:t>
      </w:r>
    </w:p>
    <w:p w14:paraId="30ABA6F3" w14:textId="77777777" w:rsidR="004F1956" w:rsidRDefault="00000000">
      <w:pPr>
        <w:spacing w:before="120"/>
        <w:ind w:left="979" w:right="1089"/>
        <w:rPr>
          <w:sz w:val="24"/>
        </w:rPr>
      </w:pPr>
      <w:r>
        <w:rPr>
          <w:sz w:val="24"/>
        </w:rPr>
        <w:t>Lastly,</w:t>
      </w:r>
      <w:r>
        <w:rPr>
          <w:spacing w:val="-2"/>
          <w:sz w:val="24"/>
        </w:rPr>
        <w:t xml:space="preserve"> </w:t>
      </w:r>
      <w:r>
        <w:rPr>
          <w:sz w:val="24"/>
        </w:rPr>
        <w:t>I</w:t>
      </w:r>
      <w:r>
        <w:rPr>
          <w:spacing w:val="-5"/>
          <w:sz w:val="24"/>
        </w:rPr>
        <w:t xml:space="preserve"> </w:t>
      </w:r>
      <w:r>
        <w:rPr>
          <w:sz w:val="24"/>
        </w:rPr>
        <w:t>want</w:t>
      </w:r>
      <w:r>
        <w:rPr>
          <w:spacing w:val="-5"/>
          <w:sz w:val="24"/>
        </w:rPr>
        <w:t xml:space="preserve"> </w:t>
      </w:r>
      <w:r>
        <w:rPr>
          <w:sz w:val="24"/>
        </w:rPr>
        <w:t>to</w:t>
      </w:r>
      <w:r>
        <w:rPr>
          <w:spacing w:val="-4"/>
          <w:sz w:val="24"/>
        </w:rPr>
        <w:t xml:space="preserve"> </w:t>
      </w:r>
      <w:r>
        <w:rPr>
          <w:sz w:val="24"/>
        </w:rPr>
        <w:t>make</w:t>
      </w:r>
      <w:r>
        <w:rPr>
          <w:spacing w:val="-4"/>
          <w:sz w:val="24"/>
        </w:rPr>
        <w:t xml:space="preserve"> </w:t>
      </w:r>
      <w:r>
        <w:rPr>
          <w:sz w:val="24"/>
        </w:rPr>
        <w:t>sure</w:t>
      </w:r>
      <w:r>
        <w:rPr>
          <w:spacing w:val="-2"/>
          <w:sz w:val="24"/>
        </w:rPr>
        <w:t xml:space="preserve"> </w:t>
      </w:r>
      <w:r>
        <w:rPr>
          <w:sz w:val="24"/>
        </w:rPr>
        <w:t>that</w:t>
      </w:r>
      <w:r>
        <w:rPr>
          <w:spacing w:val="-2"/>
          <w:sz w:val="24"/>
        </w:rPr>
        <w:t xml:space="preserve"> </w:t>
      </w:r>
      <w:r>
        <w:rPr>
          <w:sz w:val="24"/>
        </w:rPr>
        <w:t>I</w:t>
      </w:r>
      <w:r>
        <w:rPr>
          <w:spacing w:val="-5"/>
          <w:sz w:val="24"/>
        </w:rPr>
        <w:t xml:space="preserve"> </w:t>
      </w:r>
      <w:r>
        <w:rPr>
          <w:sz w:val="24"/>
        </w:rPr>
        <w:t>have</w:t>
      </w:r>
      <w:r>
        <w:rPr>
          <w:spacing w:val="-2"/>
          <w:sz w:val="24"/>
        </w:rPr>
        <w:t xml:space="preserve"> </w:t>
      </w:r>
      <w:r>
        <w:rPr>
          <w:sz w:val="24"/>
        </w:rPr>
        <w:t>provided</w:t>
      </w:r>
      <w:r>
        <w:rPr>
          <w:spacing w:val="-2"/>
          <w:sz w:val="24"/>
        </w:rPr>
        <w:t xml:space="preserve"> </w:t>
      </w:r>
      <w:r>
        <w:rPr>
          <w:sz w:val="24"/>
        </w:rPr>
        <w:t>a</w:t>
      </w:r>
      <w:r>
        <w:rPr>
          <w:spacing w:val="-4"/>
          <w:sz w:val="24"/>
        </w:rPr>
        <w:t xml:space="preserve"> </w:t>
      </w:r>
      <w:r>
        <w:rPr>
          <w:sz w:val="24"/>
        </w:rPr>
        <w:t>reasonable</w:t>
      </w:r>
      <w:r>
        <w:rPr>
          <w:spacing w:val="-2"/>
          <w:sz w:val="24"/>
        </w:rPr>
        <w:t xml:space="preserve"> </w:t>
      </w:r>
      <w:r>
        <w:rPr>
          <w:sz w:val="24"/>
        </w:rPr>
        <w:t>explanation, that can be easily understood, as to why other mode of transportation are not suitable for my needs</w:t>
      </w:r>
      <w:r>
        <w:rPr>
          <w:b/>
          <w:sz w:val="24"/>
        </w:rPr>
        <w:t>. Sensory issues [sic] is the first, and probably the most</w:t>
      </w:r>
      <w:r>
        <w:rPr>
          <w:b/>
          <w:spacing w:val="-1"/>
          <w:sz w:val="24"/>
        </w:rPr>
        <w:t xml:space="preserve"> </w:t>
      </w:r>
      <w:r>
        <w:rPr>
          <w:b/>
          <w:sz w:val="24"/>
        </w:rPr>
        <w:t>obvious, issue</w:t>
      </w:r>
      <w:r>
        <w:rPr>
          <w:b/>
          <w:spacing w:val="-1"/>
          <w:sz w:val="24"/>
        </w:rPr>
        <w:t xml:space="preserve"> </w:t>
      </w:r>
      <w:r>
        <w:rPr>
          <w:b/>
          <w:sz w:val="24"/>
        </w:rPr>
        <w:t>with modes of</w:t>
      </w:r>
      <w:r>
        <w:rPr>
          <w:b/>
          <w:spacing w:val="-1"/>
          <w:sz w:val="24"/>
        </w:rPr>
        <w:t xml:space="preserve"> </w:t>
      </w:r>
      <w:r>
        <w:rPr>
          <w:b/>
          <w:sz w:val="24"/>
        </w:rPr>
        <w:t>transportation</w:t>
      </w:r>
      <w:r>
        <w:rPr>
          <w:b/>
          <w:spacing w:val="-3"/>
          <w:sz w:val="24"/>
        </w:rPr>
        <w:t xml:space="preserve"> </w:t>
      </w:r>
      <w:r>
        <w:rPr>
          <w:b/>
          <w:sz w:val="24"/>
        </w:rPr>
        <w:t>such as public or private busses, bicycles, and walking. Sensory issues include light, temperature, smell, and sound. Second, law school already presents a huge issue with my established routines. It becomes even worse with a mode of transportation that does not provide immediate and prompt conveyance from point A to point B. Last, I am not familiar with any other mode of transportation other than driving a vehicle. Using a mode of transportation that I am unfamiliar with poses the risk of compounding issues such as anxiety, depression, and social isolation. Law school already puts a lot of strain on these issues</w:t>
      </w:r>
      <w:r>
        <w:rPr>
          <w:sz w:val="24"/>
        </w:rPr>
        <w:t>.”</w:t>
      </w:r>
    </w:p>
    <w:p w14:paraId="30ABA6F4" w14:textId="77777777" w:rsidR="004F1956" w:rsidRDefault="00000000">
      <w:pPr>
        <w:pStyle w:val="BodyText"/>
        <w:spacing w:before="120"/>
        <w:ind w:left="979"/>
      </w:pPr>
      <w:r>
        <w:t>(Emphasis</w:t>
      </w:r>
      <w:r>
        <w:rPr>
          <w:spacing w:val="-17"/>
        </w:rPr>
        <w:t xml:space="preserve"> </w:t>
      </w:r>
      <w:r>
        <w:rPr>
          <w:spacing w:val="-2"/>
        </w:rPr>
        <w:t>added.)</w:t>
      </w:r>
    </w:p>
    <w:p w14:paraId="30ABA6F5" w14:textId="77777777" w:rsidR="004F1956" w:rsidRDefault="00000000">
      <w:pPr>
        <w:pStyle w:val="BodyText"/>
        <w:spacing w:before="120"/>
        <w:ind w:left="259" w:right="338"/>
      </w:pPr>
      <w:r>
        <w:t>In</w:t>
      </w:r>
      <w:r>
        <w:rPr>
          <w:spacing w:val="-2"/>
        </w:rPr>
        <w:t xml:space="preserve"> </w:t>
      </w:r>
      <w:r>
        <w:t>an</w:t>
      </w:r>
      <w:r>
        <w:rPr>
          <w:spacing w:val="-2"/>
        </w:rPr>
        <w:t xml:space="preserve"> </w:t>
      </w:r>
      <w:r>
        <w:t>August</w:t>
      </w:r>
      <w:r>
        <w:rPr>
          <w:spacing w:val="-5"/>
        </w:rPr>
        <w:t xml:space="preserve"> </w:t>
      </w:r>
      <w:r>
        <w:t>25,</w:t>
      </w:r>
      <w:r>
        <w:rPr>
          <w:spacing w:val="-2"/>
        </w:rPr>
        <w:t xml:space="preserve"> </w:t>
      </w:r>
      <w:r>
        <w:t>2022</w:t>
      </w:r>
      <w:r>
        <w:rPr>
          <w:spacing w:val="-7"/>
        </w:rPr>
        <w:t xml:space="preserve"> </w:t>
      </w:r>
      <w:r>
        <w:t>email</w:t>
      </w:r>
      <w:r>
        <w:rPr>
          <w:spacing w:val="-3"/>
        </w:rPr>
        <w:t xml:space="preserve"> </w:t>
      </w:r>
      <w:r>
        <w:t>sent</w:t>
      </w:r>
      <w:r>
        <w:rPr>
          <w:spacing w:val="-5"/>
        </w:rPr>
        <w:t xml:space="preserve"> </w:t>
      </w:r>
      <w:r>
        <w:t>to</w:t>
      </w:r>
      <w:r>
        <w:rPr>
          <w:spacing w:val="-4"/>
        </w:rPr>
        <w:t xml:space="preserve"> </w:t>
      </w:r>
      <w:r>
        <w:t>SVRC-QRP</w:t>
      </w:r>
      <w:r>
        <w:rPr>
          <w:spacing w:val="-2"/>
        </w:rPr>
        <w:t xml:space="preserve"> </w:t>
      </w:r>
      <w:r>
        <w:t>[T</w:t>
      </w:r>
      <w:r>
        <w:rPr>
          <w:spacing w:val="-3"/>
        </w:rPr>
        <w:t xml:space="preserve"> </w:t>
      </w:r>
      <w:r>
        <w:t>{first</w:t>
      </w:r>
      <w:r>
        <w:rPr>
          <w:spacing w:val="-2"/>
        </w:rPr>
        <w:t xml:space="preserve"> </w:t>
      </w:r>
      <w:r>
        <w:t>initial</w:t>
      </w:r>
      <w:r>
        <w:rPr>
          <w:spacing w:val="-3"/>
        </w:rPr>
        <w:t xml:space="preserve"> </w:t>
      </w:r>
      <w:r>
        <w:t>only}],</w:t>
      </w:r>
      <w:r>
        <w:rPr>
          <w:spacing w:val="-2"/>
        </w:rPr>
        <w:t xml:space="preserve"> </w:t>
      </w:r>
      <w:r>
        <w:t>the</w:t>
      </w:r>
      <w:r>
        <w:rPr>
          <w:spacing w:val="-4"/>
        </w:rPr>
        <w:t xml:space="preserve"> </w:t>
      </w:r>
      <w:r>
        <w:t>Appellant stated, in pertinent part, that:</w:t>
      </w:r>
    </w:p>
    <w:p w14:paraId="30ABA6F6" w14:textId="77777777" w:rsidR="004F1956" w:rsidRDefault="00000000">
      <w:pPr>
        <w:pStyle w:val="BodyText"/>
        <w:spacing w:before="120"/>
        <w:ind w:left="979" w:right="1088"/>
      </w:pPr>
      <w:r>
        <w:t>“Let me just give you another example of why busses don’t work. Class just finished at 2:30 and now I have to wait an entire hour before my next class</w:t>
      </w:r>
      <w:r>
        <w:rPr>
          <w:spacing w:val="-3"/>
        </w:rPr>
        <w:t xml:space="preserve"> </w:t>
      </w:r>
      <w:r>
        <w:t>begins.</w:t>
      </w:r>
      <w:r>
        <w:rPr>
          <w:spacing w:val="-2"/>
        </w:rPr>
        <w:t xml:space="preserve"> </w:t>
      </w:r>
      <w:r>
        <w:t>I</w:t>
      </w:r>
      <w:r>
        <w:rPr>
          <w:spacing w:val="-5"/>
        </w:rPr>
        <w:t xml:space="preserve"> </w:t>
      </w:r>
      <w:r>
        <w:t>don’t</w:t>
      </w:r>
      <w:r>
        <w:rPr>
          <w:spacing w:val="-2"/>
        </w:rPr>
        <w:t xml:space="preserve"> </w:t>
      </w:r>
      <w:r>
        <w:t>have</w:t>
      </w:r>
      <w:r>
        <w:rPr>
          <w:spacing w:val="-2"/>
        </w:rPr>
        <w:t xml:space="preserve"> </w:t>
      </w:r>
      <w:r>
        <w:t>enough</w:t>
      </w:r>
      <w:r>
        <w:rPr>
          <w:spacing w:val="-2"/>
        </w:rPr>
        <w:t xml:space="preserve"> </w:t>
      </w:r>
      <w:r>
        <w:t>time</w:t>
      </w:r>
      <w:r>
        <w:rPr>
          <w:spacing w:val="-4"/>
        </w:rPr>
        <w:t xml:space="preserve"> </w:t>
      </w:r>
      <w:r>
        <w:t>to</w:t>
      </w:r>
      <w:r>
        <w:rPr>
          <w:spacing w:val="-2"/>
        </w:rPr>
        <w:t xml:space="preserve"> </w:t>
      </w:r>
      <w:r>
        <w:t>walk</w:t>
      </w:r>
      <w:r>
        <w:rPr>
          <w:spacing w:val="-5"/>
        </w:rPr>
        <w:t xml:space="preserve"> </w:t>
      </w:r>
      <w:r>
        <w:t>back</w:t>
      </w:r>
      <w:r>
        <w:rPr>
          <w:spacing w:val="-3"/>
        </w:rPr>
        <w:t xml:space="preserve"> </w:t>
      </w:r>
      <w:r>
        <w:t>to</w:t>
      </w:r>
      <w:r>
        <w:rPr>
          <w:spacing w:val="-2"/>
        </w:rPr>
        <w:t xml:space="preserve"> </w:t>
      </w:r>
      <w:r>
        <w:t>the</w:t>
      </w:r>
      <w:r>
        <w:rPr>
          <w:spacing w:val="-4"/>
        </w:rPr>
        <w:t xml:space="preserve"> </w:t>
      </w:r>
      <w:r>
        <w:t>apartments</w:t>
      </w:r>
      <w:r>
        <w:rPr>
          <w:spacing w:val="-3"/>
        </w:rPr>
        <w:t xml:space="preserve"> </w:t>
      </w:r>
      <w:r>
        <w:t>and then back again before my next class begins at 3:30. I am still soaked in my sweat and smell. I don’t have anything to eat or drink while I sit here for</w:t>
      </w:r>
      <w:r>
        <w:rPr>
          <w:spacing w:val="-1"/>
        </w:rPr>
        <w:t xml:space="preserve"> </w:t>
      </w:r>
      <w:r>
        <w:t>an</w:t>
      </w:r>
      <w:r>
        <w:rPr>
          <w:spacing w:val="-1"/>
        </w:rPr>
        <w:t xml:space="preserve"> </w:t>
      </w:r>
      <w:r>
        <w:t>entire</w:t>
      </w:r>
      <w:r>
        <w:rPr>
          <w:spacing w:val="-1"/>
        </w:rPr>
        <w:t xml:space="preserve"> </w:t>
      </w:r>
      <w:r>
        <w:t>hour. You</w:t>
      </w:r>
      <w:r>
        <w:rPr>
          <w:spacing w:val="-1"/>
        </w:rPr>
        <w:t xml:space="preserve"> </w:t>
      </w:r>
      <w:r>
        <w:t>yourself admitted</w:t>
      </w:r>
      <w:r>
        <w:rPr>
          <w:spacing w:val="-1"/>
        </w:rPr>
        <w:t xml:space="preserve"> </w:t>
      </w:r>
      <w:r>
        <w:t>that there is no option for</w:t>
      </w:r>
      <w:r>
        <w:rPr>
          <w:spacing w:val="-3"/>
        </w:rPr>
        <w:t xml:space="preserve"> </w:t>
      </w:r>
      <w:r>
        <w:t>busses going from school to the apartment.”</w:t>
      </w:r>
    </w:p>
    <w:p w14:paraId="30ABA6F7" w14:textId="77777777" w:rsidR="004F1956" w:rsidRDefault="00000000">
      <w:pPr>
        <w:pStyle w:val="BodyText"/>
        <w:spacing w:before="121"/>
        <w:ind w:left="259" w:right="1178"/>
      </w:pPr>
      <w:r>
        <w:t>In an August 29, 2022 email sent to SSMII [J {first initial only}], SSMI [S {first initial</w:t>
      </w:r>
      <w:r>
        <w:rPr>
          <w:spacing w:val="-3"/>
        </w:rPr>
        <w:t xml:space="preserve"> </w:t>
      </w:r>
      <w:r>
        <w:t>only}]</w:t>
      </w:r>
      <w:r>
        <w:rPr>
          <w:spacing w:val="-3"/>
        </w:rPr>
        <w:t xml:space="preserve"> </w:t>
      </w:r>
      <w:r>
        <w:t>and</w:t>
      </w:r>
      <w:r>
        <w:rPr>
          <w:spacing w:val="-3"/>
        </w:rPr>
        <w:t xml:space="preserve"> </w:t>
      </w:r>
      <w:r>
        <w:t>QRP</w:t>
      </w:r>
      <w:r>
        <w:rPr>
          <w:spacing w:val="-3"/>
        </w:rPr>
        <w:t xml:space="preserve"> </w:t>
      </w:r>
      <w:r>
        <w:t>[T</w:t>
      </w:r>
      <w:r>
        <w:rPr>
          <w:spacing w:val="-3"/>
        </w:rPr>
        <w:t xml:space="preserve"> </w:t>
      </w:r>
      <w:r>
        <w:t>{first</w:t>
      </w:r>
      <w:r>
        <w:rPr>
          <w:spacing w:val="-3"/>
        </w:rPr>
        <w:t xml:space="preserve"> </w:t>
      </w:r>
      <w:r>
        <w:t>initial</w:t>
      </w:r>
      <w:r>
        <w:rPr>
          <w:spacing w:val="-3"/>
        </w:rPr>
        <w:t xml:space="preserve"> </w:t>
      </w:r>
      <w:r>
        <w:t>only}],</w:t>
      </w:r>
      <w:r>
        <w:rPr>
          <w:spacing w:val="-3"/>
        </w:rPr>
        <w:t xml:space="preserve"> </w:t>
      </w:r>
      <w:r>
        <w:t>the</w:t>
      </w:r>
      <w:r>
        <w:rPr>
          <w:spacing w:val="-4"/>
        </w:rPr>
        <w:t xml:space="preserve"> </w:t>
      </w:r>
      <w:r>
        <w:t>Appellant</w:t>
      </w:r>
      <w:r>
        <w:rPr>
          <w:spacing w:val="-3"/>
        </w:rPr>
        <w:t xml:space="preserve"> </w:t>
      </w:r>
      <w:r>
        <w:t>stated,</w:t>
      </w:r>
      <w:r>
        <w:rPr>
          <w:spacing w:val="-3"/>
        </w:rPr>
        <w:t xml:space="preserve"> </w:t>
      </w:r>
      <w:r>
        <w:t>in</w:t>
      </w:r>
      <w:r>
        <w:rPr>
          <w:spacing w:val="-3"/>
        </w:rPr>
        <w:t xml:space="preserve"> </w:t>
      </w:r>
      <w:r>
        <w:t>pertinent</w:t>
      </w:r>
      <w:r>
        <w:rPr>
          <w:spacing w:val="-5"/>
        </w:rPr>
        <w:t xml:space="preserve"> </w:t>
      </w:r>
      <w:r>
        <w:t xml:space="preserve">part, </w:t>
      </w:r>
      <w:r>
        <w:rPr>
          <w:spacing w:val="-4"/>
        </w:rPr>
        <w:t>that:</w:t>
      </w:r>
    </w:p>
    <w:p w14:paraId="30ABA6F8" w14:textId="77777777" w:rsidR="004F1956" w:rsidRDefault="00000000">
      <w:pPr>
        <w:spacing w:before="120"/>
        <w:ind w:left="979" w:right="1178"/>
        <w:rPr>
          <w:b/>
          <w:sz w:val="24"/>
        </w:rPr>
      </w:pPr>
      <w:r>
        <w:rPr>
          <w:sz w:val="24"/>
        </w:rPr>
        <w:t>“Some</w:t>
      </w:r>
      <w:r>
        <w:rPr>
          <w:spacing w:val="-5"/>
          <w:sz w:val="24"/>
        </w:rPr>
        <w:t xml:space="preserve"> </w:t>
      </w:r>
      <w:r>
        <w:rPr>
          <w:sz w:val="24"/>
        </w:rPr>
        <w:t>more</w:t>
      </w:r>
      <w:r>
        <w:rPr>
          <w:spacing w:val="-3"/>
          <w:sz w:val="24"/>
        </w:rPr>
        <w:t xml:space="preserve"> </w:t>
      </w:r>
      <w:r>
        <w:rPr>
          <w:sz w:val="24"/>
        </w:rPr>
        <w:t>information</w:t>
      </w:r>
      <w:r>
        <w:rPr>
          <w:spacing w:val="-3"/>
          <w:sz w:val="24"/>
        </w:rPr>
        <w:t xml:space="preserve"> </w:t>
      </w:r>
      <w:r>
        <w:rPr>
          <w:sz w:val="24"/>
        </w:rPr>
        <w:t>re</w:t>
      </w:r>
      <w:r>
        <w:rPr>
          <w:spacing w:val="-3"/>
          <w:sz w:val="24"/>
        </w:rPr>
        <w:t xml:space="preserve"> </w:t>
      </w:r>
      <w:r>
        <w:rPr>
          <w:sz w:val="24"/>
        </w:rPr>
        <w:t>transportation.</w:t>
      </w:r>
      <w:r>
        <w:rPr>
          <w:spacing w:val="-2"/>
          <w:sz w:val="24"/>
        </w:rPr>
        <w:t xml:space="preserve"> </w:t>
      </w:r>
      <w:r>
        <w:rPr>
          <w:b/>
          <w:sz w:val="24"/>
        </w:rPr>
        <w:t>At</w:t>
      </w:r>
      <w:r>
        <w:rPr>
          <w:b/>
          <w:spacing w:val="-4"/>
          <w:sz w:val="24"/>
        </w:rPr>
        <w:t xml:space="preserve"> </w:t>
      </w:r>
      <w:r>
        <w:rPr>
          <w:b/>
          <w:sz w:val="24"/>
        </w:rPr>
        <w:t>the</w:t>
      </w:r>
      <w:r>
        <w:rPr>
          <w:b/>
          <w:spacing w:val="-2"/>
          <w:sz w:val="24"/>
        </w:rPr>
        <w:t xml:space="preserve"> </w:t>
      </w:r>
      <w:r>
        <w:rPr>
          <w:b/>
          <w:sz w:val="24"/>
        </w:rPr>
        <w:t>end</w:t>
      </w:r>
      <w:r>
        <w:rPr>
          <w:b/>
          <w:spacing w:val="-3"/>
          <w:sz w:val="24"/>
        </w:rPr>
        <w:t xml:space="preserve"> </w:t>
      </w:r>
      <w:r>
        <w:rPr>
          <w:b/>
          <w:sz w:val="24"/>
        </w:rPr>
        <w:t>of</w:t>
      </w:r>
      <w:r>
        <w:rPr>
          <w:b/>
          <w:spacing w:val="-4"/>
          <w:sz w:val="24"/>
        </w:rPr>
        <w:t xml:space="preserve"> </w:t>
      </w:r>
      <w:r>
        <w:rPr>
          <w:b/>
          <w:sz w:val="24"/>
        </w:rPr>
        <w:t>this</w:t>
      </w:r>
      <w:r>
        <w:rPr>
          <w:b/>
          <w:spacing w:val="-2"/>
          <w:sz w:val="24"/>
        </w:rPr>
        <w:t xml:space="preserve"> </w:t>
      </w:r>
      <w:r>
        <w:rPr>
          <w:b/>
          <w:sz w:val="24"/>
        </w:rPr>
        <w:t>week</w:t>
      </w:r>
      <w:r>
        <w:rPr>
          <w:b/>
          <w:spacing w:val="-4"/>
          <w:sz w:val="24"/>
        </w:rPr>
        <w:t xml:space="preserve"> </w:t>
      </w:r>
      <w:r>
        <w:rPr>
          <w:b/>
          <w:sz w:val="24"/>
        </w:rPr>
        <w:t>and the beginning of next week, the temperature will be over 100 degrees</w:t>
      </w:r>
      <w:r>
        <w:rPr>
          <w:sz w:val="24"/>
        </w:rPr>
        <w:t xml:space="preserve">. </w:t>
      </w:r>
      <w:r>
        <w:rPr>
          <w:b/>
          <w:sz w:val="24"/>
        </w:rPr>
        <w:t>Also, today I was almost hit by a car. Someone wasn’t</w:t>
      </w:r>
    </w:p>
    <w:p w14:paraId="30ABA6F9" w14:textId="77777777" w:rsidR="004F1956" w:rsidRDefault="004F1956">
      <w:pPr>
        <w:rPr>
          <w:sz w:val="24"/>
        </w:rPr>
        <w:sectPr w:rsidR="004F1956" w:rsidSect="00A3161B">
          <w:pgSz w:w="12240" w:h="15840"/>
          <w:pgMar w:top="980" w:right="1120" w:bottom="1140" w:left="1180" w:header="440" w:footer="948" w:gutter="0"/>
          <w:cols w:space="720"/>
        </w:sectPr>
      </w:pPr>
    </w:p>
    <w:p w14:paraId="30ABA6FA" w14:textId="77777777" w:rsidR="004F1956" w:rsidRDefault="004F1956">
      <w:pPr>
        <w:pStyle w:val="BodyText"/>
        <w:spacing w:before="36"/>
        <w:ind w:left="0"/>
        <w:rPr>
          <w:b/>
        </w:rPr>
      </w:pPr>
    </w:p>
    <w:p w14:paraId="30ABA6FB" w14:textId="77777777" w:rsidR="004F1956" w:rsidRDefault="00000000">
      <w:pPr>
        <w:pStyle w:val="Heading2"/>
        <w:ind w:left="980" w:right="338"/>
      </w:pPr>
      <w:r>
        <w:t>paying</w:t>
      </w:r>
      <w:r>
        <w:rPr>
          <w:spacing w:val="-4"/>
        </w:rPr>
        <w:t xml:space="preserve"> </w:t>
      </w:r>
      <w:r>
        <w:t>attention</w:t>
      </w:r>
      <w:r>
        <w:rPr>
          <w:spacing w:val="-4"/>
        </w:rPr>
        <w:t xml:space="preserve"> </w:t>
      </w:r>
      <w:r>
        <w:t>when</w:t>
      </w:r>
      <w:r>
        <w:rPr>
          <w:spacing w:val="-4"/>
        </w:rPr>
        <w:t xml:space="preserve"> </w:t>
      </w:r>
      <w:r>
        <w:t>pulling</w:t>
      </w:r>
      <w:r>
        <w:rPr>
          <w:spacing w:val="-4"/>
        </w:rPr>
        <w:t xml:space="preserve"> </w:t>
      </w:r>
      <w:r>
        <w:t>into</w:t>
      </w:r>
      <w:r>
        <w:rPr>
          <w:spacing w:val="-4"/>
        </w:rPr>
        <w:t xml:space="preserve"> </w:t>
      </w:r>
      <w:r>
        <w:t>a</w:t>
      </w:r>
      <w:r>
        <w:rPr>
          <w:spacing w:val="-3"/>
        </w:rPr>
        <w:t xml:space="preserve"> </w:t>
      </w:r>
      <w:r>
        <w:t>parking</w:t>
      </w:r>
      <w:r>
        <w:rPr>
          <w:spacing w:val="-4"/>
        </w:rPr>
        <w:t xml:space="preserve"> </w:t>
      </w:r>
      <w:r>
        <w:t>lot</w:t>
      </w:r>
      <w:r>
        <w:rPr>
          <w:spacing w:val="-5"/>
        </w:rPr>
        <w:t xml:space="preserve"> </w:t>
      </w:r>
      <w:r>
        <w:t>as</w:t>
      </w:r>
      <w:r>
        <w:rPr>
          <w:spacing w:val="-3"/>
        </w:rPr>
        <w:t xml:space="preserve"> </w:t>
      </w:r>
      <w:r>
        <w:t>I</w:t>
      </w:r>
      <w:r>
        <w:rPr>
          <w:spacing w:val="-5"/>
        </w:rPr>
        <w:t xml:space="preserve"> </w:t>
      </w:r>
      <w:r>
        <w:t>was</w:t>
      </w:r>
      <w:r>
        <w:rPr>
          <w:spacing w:val="-5"/>
        </w:rPr>
        <w:t xml:space="preserve"> </w:t>
      </w:r>
      <w:r>
        <w:t>crossing</w:t>
      </w:r>
      <w:r>
        <w:rPr>
          <w:spacing w:val="-4"/>
        </w:rPr>
        <w:t xml:space="preserve"> </w:t>
      </w:r>
      <w:r>
        <w:t>the entrance on the sidewalk.</w:t>
      </w:r>
    </w:p>
    <w:p w14:paraId="30ABA6FC" w14:textId="77777777" w:rsidR="004F1956" w:rsidRDefault="00000000">
      <w:pPr>
        <w:pStyle w:val="BodyText"/>
        <w:spacing w:before="120"/>
        <w:ind w:left="980" w:right="1044"/>
      </w:pPr>
      <w:r>
        <w:t>Please</w:t>
      </w:r>
      <w:r>
        <w:rPr>
          <w:spacing w:val="-3"/>
        </w:rPr>
        <w:t xml:space="preserve"> </w:t>
      </w:r>
      <w:r>
        <w:t>share</w:t>
      </w:r>
      <w:r>
        <w:rPr>
          <w:spacing w:val="-5"/>
        </w:rPr>
        <w:t xml:space="preserve"> </w:t>
      </w:r>
      <w:r>
        <w:t>the</w:t>
      </w:r>
      <w:r>
        <w:rPr>
          <w:spacing w:val="-5"/>
        </w:rPr>
        <w:t xml:space="preserve"> </w:t>
      </w:r>
      <w:r>
        <w:t>above</w:t>
      </w:r>
      <w:r>
        <w:rPr>
          <w:spacing w:val="-3"/>
        </w:rPr>
        <w:t xml:space="preserve"> </w:t>
      </w:r>
      <w:r>
        <w:t>and</w:t>
      </w:r>
      <w:r>
        <w:rPr>
          <w:spacing w:val="-3"/>
        </w:rPr>
        <w:t xml:space="preserve"> </w:t>
      </w:r>
      <w:r>
        <w:t>the</w:t>
      </w:r>
      <w:r>
        <w:rPr>
          <w:spacing w:val="-3"/>
        </w:rPr>
        <w:t xml:space="preserve"> </w:t>
      </w:r>
      <w:r>
        <w:t>following</w:t>
      </w:r>
      <w:r>
        <w:rPr>
          <w:spacing w:val="-3"/>
        </w:rPr>
        <w:t xml:space="preserve"> </w:t>
      </w:r>
      <w:r>
        <w:t>with</w:t>
      </w:r>
      <w:r>
        <w:rPr>
          <w:spacing w:val="-3"/>
        </w:rPr>
        <w:t xml:space="preserve"> </w:t>
      </w:r>
      <w:r>
        <w:t>whoever</w:t>
      </w:r>
      <w:r>
        <w:rPr>
          <w:spacing w:val="-5"/>
        </w:rPr>
        <w:t xml:space="preserve"> </w:t>
      </w:r>
      <w:r>
        <w:t>will</w:t>
      </w:r>
      <w:r>
        <w:rPr>
          <w:spacing w:val="-4"/>
        </w:rPr>
        <w:t xml:space="preserve"> </w:t>
      </w:r>
      <w:r>
        <w:t>be</w:t>
      </w:r>
      <w:r>
        <w:rPr>
          <w:spacing w:val="-3"/>
        </w:rPr>
        <w:t xml:space="preserve"> </w:t>
      </w:r>
      <w:r>
        <w:t>conducting the administrative review:</w:t>
      </w:r>
    </w:p>
    <w:p w14:paraId="30ABA6FD" w14:textId="77777777" w:rsidR="004F1956" w:rsidRDefault="00000000">
      <w:pPr>
        <w:pStyle w:val="BodyText"/>
        <w:spacing w:before="120"/>
        <w:ind w:left="980"/>
      </w:pPr>
      <w:r>
        <w:t>August</w:t>
      </w:r>
      <w:r>
        <w:rPr>
          <w:spacing w:val="-5"/>
        </w:rPr>
        <w:t xml:space="preserve"> </w:t>
      </w:r>
      <w:r>
        <w:t>25,</w:t>
      </w:r>
      <w:r>
        <w:rPr>
          <w:spacing w:val="-4"/>
        </w:rPr>
        <w:t xml:space="preserve"> </w:t>
      </w:r>
      <w:r>
        <w:t>2022</w:t>
      </w:r>
      <w:r>
        <w:rPr>
          <w:spacing w:val="-4"/>
        </w:rPr>
        <w:t xml:space="preserve"> </w:t>
      </w:r>
      <w:r>
        <w:t>2:33</w:t>
      </w:r>
      <w:r>
        <w:rPr>
          <w:spacing w:val="-6"/>
        </w:rPr>
        <w:t xml:space="preserve"> </w:t>
      </w:r>
      <w:r>
        <w:rPr>
          <w:spacing w:val="-5"/>
        </w:rPr>
        <w:t>PM</w:t>
      </w:r>
    </w:p>
    <w:p w14:paraId="30ABA6FE" w14:textId="77777777" w:rsidR="004F1956" w:rsidRDefault="00000000">
      <w:pPr>
        <w:pStyle w:val="BodyText"/>
        <w:spacing w:before="120"/>
        <w:ind w:left="980" w:right="1044"/>
      </w:pPr>
      <w:r>
        <w:t>Let</w:t>
      </w:r>
      <w:r>
        <w:rPr>
          <w:spacing w:val="-5"/>
        </w:rPr>
        <w:t xml:space="preserve"> </w:t>
      </w:r>
      <w:r>
        <w:t>me</w:t>
      </w:r>
      <w:r>
        <w:rPr>
          <w:spacing w:val="-2"/>
        </w:rPr>
        <w:t xml:space="preserve"> </w:t>
      </w:r>
      <w:r>
        <w:t>just</w:t>
      </w:r>
      <w:r>
        <w:rPr>
          <w:spacing w:val="-2"/>
        </w:rPr>
        <w:t xml:space="preserve"> </w:t>
      </w:r>
      <w:r>
        <w:t>give</w:t>
      </w:r>
      <w:r>
        <w:rPr>
          <w:spacing w:val="-2"/>
        </w:rPr>
        <w:t xml:space="preserve"> </w:t>
      </w:r>
      <w:r>
        <w:t>you</w:t>
      </w:r>
      <w:r>
        <w:rPr>
          <w:spacing w:val="-2"/>
        </w:rPr>
        <w:t xml:space="preserve"> </w:t>
      </w:r>
      <w:r>
        <w:t>another</w:t>
      </w:r>
      <w:r>
        <w:rPr>
          <w:spacing w:val="-4"/>
        </w:rPr>
        <w:t xml:space="preserve"> </w:t>
      </w:r>
      <w:r>
        <w:t>example</w:t>
      </w:r>
      <w:r>
        <w:rPr>
          <w:spacing w:val="-2"/>
        </w:rPr>
        <w:t xml:space="preserve"> </w:t>
      </w:r>
      <w:r>
        <w:t>of</w:t>
      </w:r>
      <w:r>
        <w:rPr>
          <w:spacing w:val="-5"/>
        </w:rPr>
        <w:t xml:space="preserve"> </w:t>
      </w:r>
      <w:r>
        <w:t>why</w:t>
      </w:r>
      <w:r>
        <w:rPr>
          <w:spacing w:val="-5"/>
        </w:rPr>
        <w:t xml:space="preserve"> </w:t>
      </w:r>
      <w:r>
        <w:t>busses</w:t>
      </w:r>
      <w:r>
        <w:rPr>
          <w:spacing w:val="-5"/>
        </w:rPr>
        <w:t xml:space="preserve"> </w:t>
      </w:r>
      <w:r>
        <w:t>don’t</w:t>
      </w:r>
      <w:r>
        <w:rPr>
          <w:spacing w:val="-2"/>
        </w:rPr>
        <w:t xml:space="preserve"> </w:t>
      </w:r>
      <w:r>
        <w:t>work.</w:t>
      </w:r>
      <w:r>
        <w:rPr>
          <w:spacing w:val="-2"/>
        </w:rPr>
        <w:t xml:space="preserve"> </w:t>
      </w:r>
      <w:r>
        <w:t>…</w:t>
      </w:r>
      <w:r>
        <w:rPr>
          <w:spacing w:val="-6"/>
        </w:rPr>
        <w:t xml:space="preserve"> </w:t>
      </w:r>
      <w:r>
        <w:t>[See quotation above.]</w:t>
      </w:r>
    </w:p>
    <w:p w14:paraId="30ABA6FF" w14:textId="77777777" w:rsidR="004F1956" w:rsidRDefault="00000000">
      <w:pPr>
        <w:pStyle w:val="BodyText"/>
        <w:spacing w:before="120"/>
        <w:ind w:left="980"/>
      </w:pPr>
      <w:r>
        <w:t>August</w:t>
      </w:r>
      <w:r>
        <w:rPr>
          <w:spacing w:val="-5"/>
        </w:rPr>
        <w:t xml:space="preserve"> </w:t>
      </w:r>
      <w:r>
        <w:t>21,</w:t>
      </w:r>
      <w:r>
        <w:rPr>
          <w:spacing w:val="-4"/>
        </w:rPr>
        <w:t xml:space="preserve"> </w:t>
      </w:r>
      <w:r>
        <w:t>2022</w:t>
      </w:r>
      <w:r>
        <w:rPr>
          <w:spacing w:val="-4"/>
        </w:rPr>
        <w:t xml:space="preserve"> </w:t>
      </w:r>
      <w:r>
        <w:t>9:55</w:t>
      </w:r>
      <w:r>
        <w:rPr>
          <w:spacing w:val="-6"/>
        </w:rPr>
        <w:t xml:space="preserve"> </w:t>
      </w:r>
      <w:r>
        <w:rPr>
          <w:spacing w:val="-5"/>
        </w:rPr>
        <w:t>PM</w:t>
      </w:r>
    </w:p>
    <w:p w14:paraId="30ABA700" w14:textId="77777777" w:rsidR="004F1956" w:rsidRDefault="00000000">
      <w:pPr>
        <w:spacing w:before="120"/>
        <w:ind w:left="980" w:right="1178"/>
        <w:rPr>
          <w:sz w:val="24"/>
        </w:rPr>
      </w:pPr>
      <w:r>
        <w:rPr>
          <w:sz w:val="24"/>
        </w:rPr>
        <w:t xml:space="preserve">There are a few updates on transportation services. For the access service, I have an evaluation scheduled for September 15. </w:t>
      </w:r>
      <w:r>
        <w:rPr>
          <w:b/>
          <w:sz w:val="24"/>
        </w:rPr>
        <w:t>I’ve also further researched the regular buses and have determined that the schedule does not fit with my class schedules. Namely, the frequency</w:t>
      </w:r>
      <w:r>
        <w:rPr>
          <w:b/>
          <w:spacing w:val="-4"/>
          <w:sz w:val="24"/>
        </w:rPr>
        <w:t xml:space="preserve"> </w:t>
      </w:r>
      <w:r>
        <w:rPr>
          <w:b/>
          <w:sz w:val="24"/>
        </w:rPr>
        <w:t>and</w:t>
      </w:r>
      <w:r>
        <w:rPr>
          <w:b/>
          <w:spacing w:val="-3"/>
          <w:sz w:val="24"/>
        </w:rPr>
        <w:t xml:space="preserve"> </w:t>
      </w:r>
      <w:r>
        <w:rPr>
          <w:b/>
          <w:sz w:val="24"/>
        </w:rPr>
        <w:t>the</w:t>
      </w:r>
      <w:r>
        <w:rPr>
          <w:b/>
          <w:spacing w:val="-3"/>
          <w:sz w:val="24"/>
        </w:rPr>
        <w:t xml:space="preserve"> </w:t>
      </w:r>
      <w:r>
        <w:rPr>
          <w:b/>
          <w:sz w:val="24"/>
        </w:rPr>
        <w:t>earliest</w:t>
      </w:r>
      <w:r>
        <w:rPr>
          <w:b/>
          <w:spacing w:val="-4"/>
          <w:sz w:val="24"/>
        </w:rPr>
        <w:t xml:space="preserve"> </w:t>
      </w:r>
      <w:r>
        <w:rPr>
          <w:b/>
          <w:sz w:val="24"/>
        </w:rPr>
        <w:t>pickup</w:t>
      </w:r>
      <w:r>
        <w:rPr>
          <w:b/>
          <w:spacing w:val="-3"/>
          <w:sz w:val="24"/>
        </w:rPr>
        <w:t xml:space="preserve"> </w:t>
      </w:r>
      <w:r>
        <w:rPr>
          <w:b/>
          <w:sz w:val="24"/>
        </w:rPr>
        <w:t>time</w:t>
      </w:r>
      <w:r>
        <w:rPr>
          <w:b/>
          <w:spacing w:val="-4"/>
          <w:sz w:val="24"/>
        </w:rPr>
        <w:t xml:space="preserve"> </w:t>
      </w:r>
      <w:r>
        <w:rPr>
          <w:b/>
          <w:sz w:val="24"/>
        </w:rPr>
        <w:t>near</w:t>
      </w:r>
      <w:r>
        <w:rPr>
          <w:b/>
          <w:spacing w:val="-3"/>
          <w:sz w:val="24"/>
        </w:rPr>
        <w:t xml:space="preserve"> </w:t>
      </w:r>
      <w:r>
        <w:rPr>
          <w:b/>
          <w:sz w:val="24"/>
        </w:rPr>
        <w:t>the</w:t>
      </w:r>
      <w:r>
        <w:rPr>
          <w:b/>
          <w:spacing w:val="-3"/>
          <w:sz w:val="24"/>
        </w:rPr>
        <w:t xml:space="preserve"> </w:t>
      </w:r>
      <w:r>
        <w:rPr>
          <w:b/>
          <w:sz w:val="24"/>
        </w:rPr>
        <w:t>apartment</w:t>
      </w:r>
      <w:r>
        <w:rPr>
          <w:b/>
          <w:spacing w:val="-6"/>
          <w:sz w:val="24"/>
        </w:rPr>
        <w:t xml:space="preserve"> </w:t>
      </w:r>
      <w:r>
        <w:rPr>
          <w:b/>
          <w:sz w:val="24"/>
        </w:rPr>
        <w:t>create</w:t>
      </w:r>
      <w:r>
        <w:rPr>
          <w:b/>
          <w:spacing w:val="-3"/>
          <w:sz w:val="24"/>
        </w:rPr>
        <w:t xml:space="preserve"> </w:t>
      </w:r>
      <w:r>
        <w:rPr>
          <w:b/>
          <w:sz w:val="24"/>
        </w:rPr>
        <w:t>an issue</w:t>
      </w:r>
      <w:r>
        <w:rPr>
          <w:sz w:val="24"/>
        </w:rPr>
        <w:t>. As we discussed before, there are other reasons why regular busses would not be a viable option; this is just in addition. I’ve also had the opportunity to experience walking between the apartment and the campus. These are my takeaways thus far:</w:t>
      </w:r>
    </w:p>
    <w:p w14:paraId="30ABA701" w14:textId="77777777" w:rsidR="004F1956" w:rsidRDefault="00000000">
      <w:pPr>
        <w:pStyle w:val="ListParagraph"/>
        <w:numPr>
          <w:ilvl w:val="0"/>
          <w:numId w:val="114"/>
        </w:numPr>
        <w:tabs>
          <w:tab w:val="left" w:pos="1243"/>
        </w:tabs>
        <w:spacing w:before="120"/>
        <w:ind w:left="979" w:right="1057" w:firstLine="0"/>
        <w:rPr>
          <w:sz w:val="24"/>
        </w:rPr>
      </w:pPr>
      <w:r>
        <w:rPr>
          <w:b/>
          <w:sz w:val="24"/>
        </w:rPr>
        <w:t>The walk was longer than I had expected</w:t>
      </w:r>
      <w:r>
        <w:rPr>
          <w:sz w:val="24"/>
        </w:rPr>
        <w:t>. Although Google Maps said that it would be a 15-minute</w:t>
      </w:r>
      <w:r>
        <w:rPr>
          <w:spacing w:val="-1"/>
          <w:sz w:val="24"/>
        </w:rPr>
        <w:t xml:space="preserve"> </w:t>
      </w:r>
      <w:r>
        <w:rPr>
          <w:sz w:val="24"/>
        </w:rPr>
        <w:t>walk, I couldn’t even walk the distance in less</w:t>
      </w:r>
      <w:r>
        <w:rPr>
          <w:spacing w:val="-3"/>
          <w:sz w:val="24"/>
        </w:rPr>
        <w:t xml:space="preserve"> </w:t>
      </w:r>
      <w:r>
        <w:rPr>
          <w:sz w:val="24"/>
        </w:rPr>
        <w:t>than</w:t>
      </w:r>
      <w:r>
        <w:rPr>
          <w:spacing w:val="-2"/>
          <w:sz w:val="24"/>
        </w:rPr>
        <w:t xml:space="preserve"> </w:t>
      </w:r>
      <w:r>
        <w:rPr>
          <w:sz w:val="24"/>
        </w:rPr>
        <w:t>25</w:t>
      </w:r>
      <w:r>
        <w:rPr>
          <w:spacing w:val="-4"/>
          <w:sz w:val="24"/>
        </w:rPr>
        <w:t xml:space="preserve"> </w:t>
      </w:r>
      <w:r>
        <w:rPr>
          <w:sz w:val="24"/>
        </w:rPr>
        <w:t>minutes.</w:t>
      </w:r>
      <w:r>
        <w:rPr>
          <w:spacing w:val="-5"/>
          <w:sz w:val="24"/>
        </w:rPr>
        <w:t xml:space="preserve"> </w:t>
      </w:r>
      <w:r>
        <w:rPr>
          <w:sz w:val="24"/>
        </w:rPr>
        <w:t>Of</w:t>
      </w:r>
      <w:r>
        <w:rPr>
          <w:spacing w:val="-2"/>
          <w:sz w:val="24"/>
        </w:rPr>
        <w:t xml:space="preserve"> </w:t>
      </w:r>
      <w:r>
        <w:rPr>
          <w:sz w:val="24"/>
        </w:rPr>
        <w:t>course,</w:t>
      </w:r>
      <w:r>
        <w:rPr>
          <w:spacing w:val="-2"/>
          <w:sz w:val="24"/>
        </w:rPr>
        <w:t xml:space="preserve"> </w:t>
      </w:r>
      <w:r>
        <w:rPr>
          <w:sz w:val="24"/>
        </w:rPr>
        <w:t>this</w:t>
      </w:r>
      <w:r>
        <w:rPr>
          <w:spacing w:val="-5"/>
          <w:sz w:val="24"/>
        </w:rPr>
        <w:t xml:space="preserve"> </w:t>
      </w:r>
      <w:r>
        <w:rPr>
          <w:sz w:val="24"/>
        </w:rPr>
        <w:t>time</w:t>
      </w:r>
      <w:r>
        <w:rPr>
          <w:spacing w:val="-2"/>
          <w:sz w:val="24"/>
        </w:rPr>
        <w:t xml:space="preserve"> </w:t>
      </w:r>
      <w:r>
        <w:rPr>
          <w:sz w:val="24"/>
        </w:rPr>
        <w:t>was</w:t>
      </w:r>
      <w:r>
        <w:rPr>
          <w:spacing w:val="-3"/>
          <w:sz w:val="24"/>
        </w:rPr>
        <w:t xml:space="preserve"> </w:t>
      </w:r>
      <w:r>
        <w:rPr>
          <w:sz w:val="24"/>
        </w:rPr>
        <w:t>achieved</w:t>
      </w:r>
      <w:r>
        <w:rPr>
          <w:spacing w:val="-2"/>
          <w:sz w:val="24"/>
        </w:rPr>
        <w:t xml:space="preserve"> </w:t>
      </w:r>
      <w:r>
        <w:rPr>
          <w:sz w:val="24"/>
        </w:rPr>
        <w:t>when</w:t>
      </w:r>
      <w:r>
        <w:rPr>
          <w:spacing w:val="-2"/>
          <w:sz w:val="24"/>
        </w:rPr>
        <w:t xml:space="preserve"> </w:t>
      </w:r>
      <w:r>
        <w:rPr>
          <w:sz w:val="24"/>
        </w:rPr>
        <w:t>walking</w:t>
      </w:r>
      <w:r>
        <w:rPr>
          <w:spacing w:val="-2"/>
          <w:sz w:val="24"/>
        </w:rPr>
        <w:t xml:space="preserve"> </w:t>
      </w:r>
      <w:r>
        <w:rPr>
          <w:sz w:val="24"/>
        </w:rPr>
        <w:t>at</w:t>
      </w:r>
      <w:r>
        <w:rPr>
          <w:spacing w:val="-2"/>
          <w:sz w:val="24"/>
        </w:rPr>
        <w:t xml:space="preserve"> </w:t>
      </w:r>
      <w:r>
        <w:rPr>
          <w:sz w:val="24"/>
        </w:rPr>
        <w:t>a fast pace and crossing the street immediately outside of the apartment community without using the crosswalk (please don’t tell on me). Given</w:t>
      </w:r>
      <w:r>
        <w:rPr>
          <w:spacing w:val="40"/>
          <w:sz w:val="24"/>
        </w:rPr>
        <w:t xml:space="preserve"> </w:t>
      </w:r>
      <w:r>
        <w:rPr>
          <w:sz w:val="24"/>
        </w:rPr>
        <w:t>the amount of time that it would take walking, about one hour in total,</w:t>
      </w:r>
      <w:r>
        <w:rPr>
          <w:spacing w:val="40"/>
          <w:sz w:val="24"/>
        </w:rPr>
        <w:t xml:space="preserve"> </w:t>
      </w:r>
      <w:r>
        <w:rPr>
          <w:sz w:val="24"/>
        </w:rPr>
        <w:t>there would be issues with my current schedule, especially on Tuesdays and Wednesdays. Plus, this doesn’t even take into account the significant extra time I get for certain things as an accommodation.</w:t>
      </w:r>
    </w:p>
    <w:p w14:paraId="30ABA702" w14:textId="77777777" w:rsidR="004F1956" w:rsidRDefault="00000000">
      <w:pPr>
        <w:pStyle w:val="ListParagraph"/>
        <w:numPr>
          <w:ilvl w:val="0"/>
          <w:numId w:val="114"/>
        </w:numPr>
        <w:tabs>
          <w:tab w:val="left" w:pos="1247"/>
        </w:tabs>
        <w:spacing w:before="120"/>
        <w:ind w:right="1096" w:firstLine="0"/>
        <w:rPr>
          <w:sz w:val="24"/>
        </w:rPr>
      </w:pPr>
      <w:r>
        <w:rPr>
          <w:sz w:val="24"/>
        </w:rPr>
        <w:t>To</w:t>
      </w:r>
      <w:r>
        <w:rPr>
          <w:spacing w:val="-4"/>
          <w:sz w:val="24"/>
        </w:rPr>
        <w:t xml:space="preserve"> </w:t>
      </w:r>
      <w:r>
        <w:rPr>
          <w:sz w:val="24"/>
        </w:rPr>
        <w:t>make</w:t>
      </w:r>
      <w:r>
        <w:rPr>
          <w:spacing w:val="-4"/>
          <w:sz w:val="24"/>
        </w:rPr>
        <w:t xml:space="preserve"> </w:t>
      </w:r>
      <w:r>
        <w:rPr>
          <w:sz w:val="24"/>
        </w:rPr>
        <w:t>matters</w:t>
      </w:r>
      <w:r>
        <w:rPr>
          <w:spacing w:val="-3"/>
          <w:sz w:val="24"/>
        </w:rPr>
        <w:t xml:space="preserve"> </w:t>
      </w:r>
      <w:r>
        <w:rPr>
          <w:sz w:val="24"/>
        </w:rPr>
        <w:t>worse,</w:t>
      </w:r>
      <w:r>
        <w:rPr>
          <w:spacing w:val="-3"/>
          <w:sz w:val="24"/>
        </w:rPr>
        <w:t xml:space="preserve"> </w:t>
      </w:r>
      <w:r>
        <w:rPr>
          <w:sz w:val="24"/>
        </w:rPr>
        <w:t>the</w:t>
      </w:r>
      <w:r>
        <w:rPr>
          <w:spacing w:val="-4"/>
          <w:sz w:val="24"/>
        </w:rPr>
        <w:t xml:space="preserve"> </w:t>
      </w:r>
      <w:r>
        <w:rPr>
          <w:sz w:val="24"/>
        </w:rPr>
        <w:t>weather</w:t>
      </w:r>
      <w:r>
        <w:rPr>
          <w:spacing w:val="-4"/>
          <w:sz w:val="24"/>
        </w:rPr>
        <w:t xml:space="preserve"> </w:t>
      </w:r>
      <w:r>
        <w:rPr>
          <w:sz w:val="24"/>
        </w:rPr>
        <w:t>down</w:t>
      </w:r>
      <w:r>
        <w:rPr>
          <w:spacing w:val="-4"/>
          <w:sz w:val="24"/>
        </w:rPr>
        <w:t xml:space="preserve"> </w:t>
      </w:r>
      <w:r>
        <w:rPr>
          <w:sz w:val="24"/>
        </w:rPr>
        <w:t>here</w:t>
      </w:r>
      <w:r>
        <w:rPr>
          <w:spacing w:val="-2"/>
          <w:sz w:val="24"/>
        </w:rPr>
        <w:t xml:space="preserve"> </w:t>
      </w:r>
      <w:r>
        <w:rPr>
          <w:sz w:val="24"/>
        </w:rPr>
        <w:t>is</w:t>
      </w:r>
      <w:r>
        <w:rPr>
          <w:spacing w:val="-3"/>
          <w:sz w:val="24"/>
        </w:rPr>
        <w:t xml:space="preserve"> </w:t>
      </w:r>
      <w:r>
        <w:rPr>
          <w:sz w:val="24"/>
        </w:rPr>
        <w:t>nowhere</w:t>
      </w:r>
      <w:r>
        <w:rPr>
          <w:spacing w:val="-4"/>
          <w:sz w:val="24"/>
        </w:rPr>
        <w:t xml:space="preserve"> </w:t>
      </w:r>
      <w:r>
        <w:rPr>
          <w:sz w:val="24"/>
        </w:rPr>
        <w:t>near</w:t>
      </w:r>
      <w:r>
        <w:rPr>
          <w:spacing w:val="-4"/>
          <w:sz w:val="24"/>
        </w:rPr>
        <w:t xml:space="preserve"> </w:t>
      </w:r>
      <w:r>
        <w:rPr>
          <w:sz w:val="24"/>
        </w:rPr>
        <w:t>that</w:t>
      </w:r>
      <w:r>
        <w:rPr>
          <w:spacing w:val="-5"/>
          <w:sz w:val="24"/>
        </w:rPr>
        <w:t xml:space="preserve"> </w:t>
      </w:r>
      <w:r>
        <w:rPr>
          <w:sz w:val="24"/>
        </w:rPr>
        <w:t>of [location omitted] County. The temperature is always at or above 80 degrees. As a consequence, when I finally made it to the campus, my clothes were soaked with my sweat.</w:t>
      </w:r>
    </w:p>
    <w:p w14:paraId="30ABA703" w14:textId="77777777" w:rsidR="004F1956" w:rsidRDefault="00000000">
      <w:pPr>
        <w:pStyle w:val="ListParagraph"/>
        <w:numPr>
          <w:ilvl w:val="0"/>
          <w:numId w:val="114"/>
        </w:numPr>
        <w:tabs>
          <w:tab w:val="left" w:pos="1247"/>
        </w:tabs>
        <w:spacing w:before="120"/>
        <w:ind w:right="1442" w:firstLine="0"/>
        <w:rPr>
          <w:sz w:val="24"/>
        </w:rPr>
      </w:pPr>
      <w:r>
        <w:rPr>
          <w:sz w:val="24"/>
        </w:rPr>
        <w:t>Related</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above,</w:t>
      </w:r>
      <w:r>
        <w:rPr>
          <w:spacing w:val="-2"/>
          <w:sz w:val="24"/>
        </w:rPr>
        <w:t xml:space="preserve"> </w:t>
      </w:r>
      <w:r>
        <w:rPr>
          <w:sz w:val="24"/>
        </w:rPr>
        <w:t>if</w:t>
      </w:r>
      <w:r>
        <w:rPr>
          <w:spacing w:val="-2"/>
          <w:sz w:val="24"/>
        </w:rPr>
        <w:t xml:space="preserve"> </w:t>
      </w:r>
      <w:r>
        <w:rPr>
          <w:sz w:val="24"/>
        </w:rPr>
        <w:t>the</w:t>
      </w:r>
      <w:r>
        <w:rPr>
          <w:spacing w:val="-4"/>
          <w:sz w:val="24"/>
        </w:rPr>
        <w:t xml:space="preserve"> </w:t>
      </w:r>
      <w:r>
        <w:rPr>
          <w:sz w:val="24"/>
        </w:rPr>
        <w:t>professional</w:t>
      </w:r>
      <w:r>
        <w:rPr>
          <w:spacing w:val="-3"/>
          <w:sz w:val="24"/>
        </w:rPr>
        <w:t xml:space="preserve"> </w:t>
      </w:r>
      <w:r>
        <w:rPr>
          <w:sz w:val="24"/>
        </w:rPr>
        <w:t>clothing</w:t>
      </w:r>
      <w:r>
        <w:rPr>
          <w:spacing w:val="-2"/>
          <w:sz w:val="24"/>
        </w:rPr>
        <w:t xml:space="preserve"> </w:t>
      </w:r>
      <w:r>
        <w:rPr>
          <w:sz w:val="24"/>
        </w:rPr>
        <w:t>is</w:t>
      </w:r>
      <w:r>
        <w:rPr>
          <w:spacing w:val="-3"/>
          <w:sz w:val="24"/>
        </w:rPr>
        <w:t xml:space="preserve"> </w:t>
      </w:r>
      <w:r>
        <w:rPr>
          <w:sz w:val="24"/>
        </w:rPr>
        <w:t>finally</w:t>
      </w:r>
      <w:r>
        <w:rPr>
          <w:spacing w:val="-3"/>
          <w:sz w:val="24"/>
        </w:rPr>
        <w:t xml:space="preserve"> </w:t>
      </w:r>
      <w:r>
        <w:rPr>
          <w:sz w:val="24"/>
        </w:rPr>
        <w:t>figured</w:t>
      </w:r>
      <w:r>
        <w:rPr>
          <w:spacing w:val="-7"/>
          <w:sz w:val="24"/>
        </w:rPr>
        <w:t xml:space="preserve"> </w:t>
      </w:r>
      <w:r>
        <w:rPr>
          <w:sz w:val="24"/>
        </w:rPr>
        <w:t>out (fingers crossed), I would imagine that walking to class in professional clothing would make the issue even worse.</w:t>
      </w:r>
    </w:p>
    <w:p w14:paraId="30ABA704" w14:textId="77777777" w:rsidR="004F1956" w:rsidRDefault="00000000">
      <w:pPr>
        <w:pStyle w:val="BodyText"/>
        <w:spacing w:before="121"/>
        <w:ind w:left="980" w:right="1044"/>
      </w:pPr>
      <w:r>
        <w:rPr>
          <w:b/>
        </w:rPr>
        <w:t>Turning towards other alternatives. The only other alternative available</w:t>
      </w:r>
      <w:r>
        <w:rPr>
          <w:b/>
          <w:spacing w:val="-1"/>
        </w:rPr>
        <w:t xml:space="preserve"> </w:t>
      </w:r>
      <w:r>
        <w:rPr>
          <w:b/>
        </w:rPr>
        <w:t>at</w:t>
      </w:r>
      <w:r>
        <w:rPr>
          <w:b/>
          <w:spacing w:val="-1"/>
        </w:rPr>
        <w:t xml:space="preserve"> </w:t>
      </w:r>
      <w:r>
        <w:rPr>
          <w:b/>
        </w:rPr>
        <w:t>this</w:t>
      </w:r>
      <w:r>
        <w:rPr>
          <w:b/>
          <w:spacing w:val="-1"/>
        </w:rPr>
        <w:t xml:space="preserve"> </w:t>
      </w:r>
      <w:r>
        <w:rPr>
          <w:b/>
        </w:rPr>
        <w:t>very</w:t>
      </w:r>
      <w:r>
        <w:rPr>
          <w:b/>
          <w:spacing w:val="-1"/>
        </w:rPr>
        <w:t xml:space="preserve"> </w:t>
      </w:r>
      <w:r>
        <w:rPr>
          <w:b/>
        </w:rPr>
        <w:t>moment</w:t>
      </w:r>
      <w:r>
        <w:rPr>
          <w:b/>
          <w:spacing w:val="-1"/>
        </w:rPr>
        <w:t xml:space="preserve"> </w:t>
      </w:r>
      <w:r>
        <w:rPr>
          <w:b/>
        </w:rPr>
        <w:t>is a</w:t>
      </w:r>
      <w:r>
        <w:rPr>
          <w:b/>
          <w:spacing w:val="-1"/>
        </w:rPr>
        <w:t xml:space="preserve"> </w:t>
      </w:r>
      <w:r>
        <w:rPr>
          <w:b/>
        </w:rPr>
        <w:t>rental</w:t>
      </w:r>
      <w:r>
        <w:rPr>
          <w:b/>
          <w:spacing w:val="-2"/>
        </w:rPr>
        <w:t xml:space="preserve"> </w:t>
      </w:r>
      <w:r>
        <w:rPr>
          <w:b/>
        </w:rPr>
        <w:t>vehicle.</w:t>
      </w:r>
      <w:r>
        <w:rPr>
          <w:b/>
          <w:spacing w:val="-3"/>
        </w:rPr>
        <w:t xml:space="preserve"> </w:t>
      </w:r>
      <w:r>
        <w:t>A bike wouldn’t</w:t>
      </w:r>
      <w:r>
        <w:rPr>
          <w:spacing w:val="-2"/>
        </w:rPr>
        <w:t xml:space="preserve"> </w:t>
      </w:r>
      <w:r>
        <w:t>be an alternative that is permitted under the manual or regulation. Assuming arguendo that a bike was allowed, I then wouldn’t be able to bring a computer, charger, class materials, books, and various other items to class. Even if it was</w:t>
      </w:r>
      <w:r>
        <w:rPr>
          <w:spacing w:val="-2"/>
        </w:rPr>
        <w:t xml:space="preserve"> </w:t>
      </w:r>
      <w:r>
        <w:t>an</w:t>
      </w:r>
      <w:r>
        <w:rPr>
          <w:spacing w:val="-1"/>
        </w:rPr>
        <w:t xml:space="preserve"> </w:t>
      </w:r>
      <w:r>
        <w:t>alternative, I</w:t>
      </w:r>
      <w:r>
        <w:rPr>
          <w:spacing w:val="-2"/>
        </w:rPr>
        <w:t xml:space="preserve"> </w:t>
      </w:r>
      <w:r>
        <w:t>don’t want to</w:t>
      </w:r>
      <w:r>
        <w:rPr>
          <w:spacing w:val="-1"/>
        </w:rPr>
        <w:t xml:space="preserve"> </w:t>
      </w:r>
      <w:r>
        <w:t>end up like former</w:t>
      </w:r>
      <w:r>
        <w:rPr>
          <w:spacing w:val="-3"/>
        </w:rPr>
        <w:t xml:space="preserve"> </w:t>
      </w:r>
      <w:r>
        <w:t>DOR client</w:t>
      </w:r>
      <w:r>
        <w:rPr>
          <w:spacing w:val="-2"/>
        </w:rPr>
        <w:t xml:space="preserve"> </w:t>
      </w:r>
      <w:r>
        <w:t>[J</w:t>
      </w:r>
      <w:r>
        <w:rPr>
          <w:spacing w:val="-3"/>
        </w:rPr>
        <w:t xml:space="preserve"> </w:t>
      </w:r>
      <w:r>
        <w:t>{first</w:t>
      </w:r>
      <w:r>
        <w:rPr>
          <w:spacing w:val="-2"/>
        </w:rPr>
        <w:t xml:space="preserve"> </w:t>
      </w:r>
      <w:r>
        <w:t>initial</w:t>
      </w:r>
      <w:r>
        <w:rPr>
          <w:spacing w:val="-6"/>
        </w:rPr>
        <w:t xml:space="preserve"> </w:t>
      </w:r>
      <w:r>
        <w:t>only}].</w:t>
      </w:r>
      <w:r>
        <w:rPr>
          <w:spacing w:val="-2"/>
        </w:rPr>
        <w:t xml:space="preserve"> </w:t>
      </w:r>
      <w:r>
        <w:t>If</w:t>
      </w:r>
      <w:r>
        <w:rPr>
          <w:spacing w:val="-2"/>
        </w:rPr>
        <w:t xml:space="preserve"> </w:t>
      </w:r>
      <w:r>
        <w:t>you</w:t>
      </w:r>
      <w:r>
        <w:rPr>
          <w:spacing w:val="-2"/>
        </w:rPr>
        <w:t xml:space="preserve"> </w:t>
      </w:r>
      <w:r>
        <w:t>aren’t</w:t>
      </w:r>
      <w:r>
        <w:rPr>
          <w:spacing w:val="-2"/>
        </w:rPr>
        <w:t xml:space="preserve"> </w:t>
      </w:r>
      <w:r>
        <w:t>familiar</w:t>
      </w:r>
      <w:r>
        <w:rPr>
          <w:spacing w:val="-4"/>
        </w:rPr>
        <w:t xml:space="preserve"> </w:t>
      </w:r>
      <w:r>
        <w:t>with</w:t>
      </w:r>
      <w:r>
        <w:rPr>
          <w:spacing w:val="-2"/>
        </w:rPr>
        <w:t xml:space="preserve"> </w:t>
      </w:r>
      <w:r>
        <w:t>Mr.</w:t>
      </w:r>
      <w:r>
        <w:rPr>
          <w:spacing w:val="-2"/>
        </w:rPr>
        <w:t xml:space="preserve"> </w:t>
      </w:r>
      <w:r>
        <w:t>[J</w:t>
      </w:r>
      <w:r>
        <w:rPr>
          <w:spacing w:val="-3"/>
        </w:rPr>
        <w:t xml:space="preserve"> </w:t>
      </w:r>
      <w:r>
        <w:t>{first</w:t>
      </w:r>
      <w:r>
        <w:rPr>
          <w:spacing w:val="-2"/>
        </w:rPr>
        <w:t xml:space="preserve"> </w:t>
      </w:r>
      <w:r>
        <w:t>initial</w:t>
      </w:r>
      <w:r>
        <w:rPr>
          <w:spacing w:val="-6"/>
        </w:rPr>
        <w:t xml:space="preserve"> </w:t>
      </w:r>
      <w:r>
        <w:t>only}], he is a former DOR client that was killed while he was riding his electric bike home from his job at [name of Department store omitted]. [Website citation omitted.]</w:t>
      </w:r>
    </w:p>
    <w:p w14:paraId="30ABA705" w14:textId="77777777" w:rsidR="004F1956" w:rsidRDefault="004F1956">
      <w:pPr>
        <w:sectPr w:rsidR="004F1956" w:rsidSect="00A3161B">
          <w:pgSz w:w="12240" w:h="15840"/>
          <w:pgMar w:top="980" w:right="1120" w:bottom="1140" w:left="1180" w:header="440" w:footer="948" w:gutter="0"/>
          <w:cols w:space="720"/>
        </w:sectPr>
      </w:pPr>
    </w:p>
    <w:p w14:paraId="30ABA706" w14:textId="77777777" w:rsidR="004F1956" w:rsidRDefault="004F1956">
      <w:pPr>
        <w:pStyle w:val="BodyText"/>
        <w:spacing w:before="36"/>
        <w:ind w:left="0"/>
      </w:pPr>
    </w:p>
    <w:p w14:paraId="30ABA707" w14:textId="77777777" w:rsidR="004F1956" w:rsidRDefault="00000000">
      <w:pPr>
        <w:pStyle w:val="BodyText"/>
        <w:ind w:left="980" w:right="1178"/>
      </w:pPr>
      <w:r>
        <w:t>If</w:t>
      </w:r>
      <w:r>
        <w:rPr>
          <w:spacing w:val="-2"/>
        </w:rPr>
        <w:t xml:space="preserve"> </w:t>
      </w:r>
      <w:r>
        <w:t>Mr.</w:t>
      </w:r>
      <w:r>
        <w:rPr>
          <w:spacing w:val="-2"/>
        </w:rPr>
        <w:t xml:space="preserve"> </w:t>
      </w:r>
      <w:r>
        <w:t>[J</w:t>
      </w:r>
      <w:r>
        <w:rPr>
          <w:spacing w:val="-3"/>
        </w:rPr>
        <w:t xml:space="preserve"> </w:t>
      </w:r>
      <w:r>
        <w:t>{first</w:t>
      </w:r>
      <w:r>
        <w:rPr>
          <w:spacing w:val="-2"/>
        </w:rPr>
        <w:t xml:space="preserve"> </w:t>
      </w:r>
      <w:r>
        <w:t>initial</w:t>
      </w:r>
      <w:r>
        <w:rPr>
          <w:spacing w:val="-3"/>
        </w:rPr>
        <w:t xml:space="preserve"> </w:t>
      </w:r>
      <w:r>
        <w:t>only}]</w:t>
      </w:r>
      <w:r>
        <w:rPr>
          <w:spacing w:val="-3"/>
        </w:rPr>
        <w:t xml:space="preserve"> </w:t>
      </w:r>
      <w:r>
        <w:t>had</w:t>
      </w:r>
      <w:r>
        <w:rPr>
          <w:spacing w:val="-4"/>
        </w:rPr>
        <w:t xml:space="preserve"> </w:t>
      </w:r>
      <w:r>
        <w:t>an</w:t>
      </w:r>
      <w:r>
        <w:rPr>
          <w:spacing w:val="-4"/>
        </w:rPr>
        <w:t xml:space="preserve"> </w:t>
      </w:r>
      <w:r>
        <w:t>advocate</w:t>
      </w:r>
      <w:r>
        <w:rPr>
          <w:spacing w:val="-4"/>
        </w:rPr>
        <w:t xml:space="preserve"> </w:t>
      </w:r>
      <w:r>
        <w:t>while</w:t>
      </w:r>
      <w:r>
        <w:rPr>
          <w:spacing w:val="-2"/>
        </w:rPr>
        <w:t xml:space="preserve"> </w:t>
      </w:r>
      <w:r>
        <w:t>he</w:t>
      </w:r>
      <w:r>
        <w:rPr>
          <w:spacing w:val="-2"/>
        </w:rPr>
        <w:t xml:space="preserve"> </w:t>
      </w:r>
      <w:r>
        <w:t>was</w:t>
      </w:r>
      <w:r>
        <w:rPr>
          <w:spacing w:val="-3"/>
        </w:rPr>
        <w:t xml:space="preserve"> </w:t>
      </w:r>
      <w:r>
        <w:t>a</w:t>
      </w:r>
      <w:r>
        <w:rPr>
          <w:spacing w:val="-2"/>
        </w:rPr>
        <w:t xml:space="preserve"> </w:t>
      </w:r>
      <w:r>
        <w:t>DOR</w:t>
      </w:r>
      <w:r>
        <w:rPr>
          <w:spacing w:val="-3"/>
        </w:rPr>
        <w:t xml:space="preserve"> </w:t>
      </w:r>
      <w:r>
        <w:t>client,</w:t>
      </w:r>
      <w:r>
        <w:rPr>
          <w:spacing w:val="-2"/>
        </w:rPr>
        <w:t xml:space="preserve"> </w:t>
      </w:r>
      <w:r>
        <w:t>it’s very likely that he would still be alive today. It’s an unfortunate situation that he was put in.</w:t>
      </w:r>
    </w:p>
    <w:p w14:paraId="30ABA708" w14:textId="77777777" w:rsidR="004F1956" w:rsidRDefault="00000000">
      <w:pPr>
        <w:pStyle w:val="Heading2"/>
        <w:ind w:left="980" w:right="1084"/>
        <w:rPr>
          <w:b w:val="0"/>
        </w:rPr>
      </w:pPr>
      <w:r>
        <w:t>Given the above, a rental vehicle would be the best fit for my situation while we wait for the access service evaluation. Of course, even</w:t>
      </w:r>
      <w:r>
        <w:rPr>
          <w:spacing w:val="-3"/>
        </w:rPr>
        <w:t xml:space="preserve"> </w:t>
      </w:r>
      <w:r>
        <w:t>if</w:t>
      </w:r>
      <w:r>
        <w:rPr>
          <w:spacing w:val="-5"/>
        </w:rPr>
        <w:t xml:space="preserve"> </w:t>
      </w:r>
      <w:r>
        <w:t>I</w:t>
      </w:r>
      <w:r>
        <w:rPr>
          <w:spacing w:val="-2"/>
        </w:rPr>
        <w:t xml:space="preserve"> </w:t>
      </w:r>
      <w:r>
        <w:t>am</w:t>
      </w:r>
      <w:r>
        <w:rPr>
          <w:spacing w:val="-4"/>
        </w:rPr>
        <w:t xml:space="preserve"> </w:t>
      </w:r>
      <w:r>
        <w:t>approved</w:t>
      </w:r>
      <w:r>
        <w:rPr>
          <w:spacing w:val="-5"/>
        </w:rPr>
        <w:t xml:space="preserve"> </w:t>
      </w:r>
      <w:r>
        <w:t>for</w:t>
      </w:r>
      <w:r>
        <w:rPr>
          <w:spacing w:val="-3"/>
        </w:rPr>
        <w:t xml:space="preserve"> </w:t>
      </w:r>
      <w:r>
        <w:t>the</w:t>
      </w:r>
      <w:r>
        <w:rPr>
          <w:spacing w:val="-2"/>
        </w:rPr>
        <w:t xml:space="preserve"> </w:t>
      </w:r>
      <w:r>
        <w:t>access</w:t>
      </w:r>
      <w:r>
        <w:rPr>
          <w:spacing w:val="-2"/>
        </w:rPr>
        <w:t xml:space="preserve"> </w:t>
      </w:r>
      <w:r>
        <w:t>service,</w:t>
      </w:r>
      <w:r>
        <w:rPr>
          <w:spacing w:val="-2"/>
        </w:rPr>
        <w:t xml:space="preserve"> </w:t>
      </w:r>
      <w:r>
        <w:t>I</w:t>
      </w:r>
      <w:r>
        <w:rPr>
          <w:spacing w:val="-4"/>
        </w:rPr>
        <w:t xml:space="preserve"> </w:t>
      </w:r>
      <w:r>
        <w:t>still</w:t>
      </w:r>
      <w:r>
        <w:rPr>
          <w:spacing w:val="-2"/>
        </w:rPr>
        <w:t xml:space="preserve"> </w:t>
      </w:r>
      <w:r>
        <w:t>need</w:t>
      </w:r>
      <w:r>
        <w:rPr>
          <w:spacing w:val="-3"/>
        </w:rPr>
        <w:t xml:space="preserve"> </w:t>
      </w:r>
      <w:r>
        <w:t>to</w:t>
      </w:r>
      <w:r>
        <w:rPr>
          <w:spacing w:val="-3"/>
        </w:rPr>
        <w:t xml:space="preserve"> </w:t>
      </w:r>
      <w:r>
        <w:t>make</w:t>
      </w:r>
      <w:r>
        <w:rPr>
          <w:spacing w:val="-4"/>
        </w:rPr>
        <w:t xml:space="preserve"> </w:t>
      </w:r>
      <w:r>
        <w:t>sure that the service will be able to meet my special needs, particularly the need to have a mode of transportation that is on demand and won’t interfere with my class schedules. At this point, a rental</w:t>
      </w:r>
      <w:r>
        <w:rPr>
          <w:spacing w:val="40"/>
        </w:rPr>
        <w:t xml:space="preserve"> </w:t>
      </w:r>
      <w:r>
        <w:t>vehicle is the least costly mode of transportation that meets my special needs. If possible, an electric vehicle would be the best fit. I just learned that there are chargers both here and at the school</w:t>
      </w:r>
      <w:r>
        <w:rPr>
          <w:b w:val="0"/>
        </w:rPr>
        <w:t>.</w:t>
      </w:r>
    </w:p>
    <w:p w14:paraId="30ABA709" w14:textId="77777777" w:rsidR="004F1956" w:rsidRDefault="00000000">
      <w:pPr>
        <w:pStyle w:val="BodyText"/>
        <w:spacing w:before="120"/>
        <w:ind w:left="980"/>
      </w:pPr>
      <w:r>
        <w:t>August</w:t>
      </w:r>
      <w:r>
        <w:rPr>
          <w:spacing w:val="-5"/>
        </w:rPr>
        <w:t xml:space="preserve"> </w:t>
      </w:r>
      <w:r>
        <w:t>8,</w:t>
      </w:r>
      <w:r>
        <w:rPr>
          <w:spacing w:val="-6"/>
        </w:rPr>
        <w:t xml:space="preserve"> </w:t>
      </w:r>
      <w:r>
        <w:t>2022</w:t>
      </w:r>
      <w:r>
        <w:rPr>
          <w:spacing w:val="-5"/>
        </w:rPr>
        <w:t xml:space="preserve"> </w:t>
      </w:r>
      <w:r>
        <w:t>10:50</w:t>
      </w:r>
      <w:r>
        <w:rPr>
          <w:spacing w:val="-4"/>
        </w:rPr>
        <w:t xml:space="preserve"> </w:t>
      </w:r>
      <w:r>
        <w:rPr>
          <w:spacing w:val="-5"/>
        </w:rPr>
        <w:t>AM</w:t>
      </w:r>
    </w:p>
    <w:p w14:paraId="30ABA70A" w14:textId="77777777" w:rsidR="004F1956" w:rsidRDefault="00000000">
      <w:pPr>
        <w:pStyle w:val="BodyText"/>
        <w:spacing w:before="120"/>
        <w:ind w:left="980" w:right="1108"/>
        <w:jc w:val="both"/>
      </w:pPr>
      <w:r>
        <w:t>Lastly,</w:t>
      </w:r>
      <w:r>
        <w:rPr>
          <w:spacing w:val="-2"/>
        </w:rPr>
        <w:t xml:space="preserve"> </w:t>
      </w:r>
      <w:r>
        <w:t>I</w:t>
      </w:r>
      <w:r>
        <w:rPr>
          <w:spacing w:val="-5"/>
        </w:rPr>
        <w:t xml:space="preserve"> </w:t>
      </w:r>
      <w:r>
        <w:t>want</w:t>
      </w:r>
      <w:r>
        <w:rPr>
          <w:spacing w:val="-5"/>
        </w:rPr>
        <w:t xml:space="preserve"> </w:t>
      </w:r>
      <w:r>
        <w:t>to</w:t>
      </w:r>
      <w:r>
        <w:rPr>
          <w:spacing w:val="-4"/>
        </w:rPr>
        <w:t xml:space="preserve"> </w:t>
      </w:r>
      <w:r>
        <w:t>make</w:t>
      </w:r>
      <w:r>
        <w:rPr>
          <w:spacing w:val="-4"/>
        </w:rPr>
        <w:t xml:space="preserve"> </w:t>
      </w:r>
      <w:r>
        <w:t>sure</w:t>
      </w:r>
      <w:r>
        <w:rPr>
          <w:spacing w:val="-2"/>
        </w:rPr>
        <w:t xml:space="preserve"> </w:t>
      </w:r>
      <w:r>
        <w:t>that</w:t>
      </w:r>
      <w:r>
        <w:rPr>
          <w:spacing w:val="-2"/>
        </w:rPr>
        <w:t xml:space="preserve"> </w:t>
      </w:r>
      <w:r>
        <w:t>I</w:t>
      </w:r>
      <w:r>
        <w:rPr>
          <w:spacing w:val="-5"/>
        </w:rPr>
        <w:t xml:space="preserve"> </w:t>
      </w:r>
      <w:r>
        <w:t>have</w:t>
      </w:r>
      <w:r>
        <w:rPr>
          <w:spacing w:val="-2"/>
        </w:rPr>
        <w:t xml:space="preserve"> </w:t>
      </w:r>
      <w:r>
        <w:t>provided</w:t>
      </w:r>
      <w:r>
        <w:rPr>
          <w:spacing w:val="-2"/>
        </w:rPr>
        <w:t xml:space="preserve"> </w:t>
      </w:r>
      <w:r>
        <w:t>a</w:t>
      </w:r>
      <w:r>
        <w:rPr>
          <w:spacing w:val="-4"/>
        </w:rPr>
        <w:t xml:space="preserve"> </w:t>
      </w:r>
      <w:r>
        <w:t>reasonable</w:t>
      </w:r>
      <w:r>
        <w:rPr>
          <w:spacing w:val="-2"/>
        </w:rPr>
        <w:t xml:space="preserve"> </w:t>
      </w:r>
      <w:r>
        <w:t>explanation, that can be easily understood, as to why other mode of transportation are not suitable for my needs. … [See quotation above.]”</w:t>
      </w:r>
    </w:p>
    <w:p w14:paraId="30ABA70B" w14:textId="77777777" w:rsidR="004F1956" w:rsidRDefault="00000000">
      <w:pPr>
        <w:pStyle w:val="BodyText"/>
        <w:spacing w:before="120"/>
        <w:ind w:left="980"/>
        <w:jc w:val="both"/>
      </w:pPr>
      <w:r>
        <w:t>(Emphasis</w:t>
      </w:r>
      <w:r>
        <w:rPr>
          <w:spacing w:val="-17"/>
        </w:rPr>
        <w:t xml:space="preserve"> </w:t>
      </w:r>
      <w:r>
        <w:rPr>
          <w:spacing w:val="-2"/>
        </w:rPr>
        <w:t>added.)</w:t>
      </w:r>
    </w:p>
    <w:p w14:paraId="30ABA70C" w14:textId="77777777" w:rsidR="004F1956" w:rsidRDefault="00000000">
      <w:pPr>
        <w:pStyle w:val="BodyText"/>
        <w:spacing w:before="120"/>
      </w:pPr>
      <w:r>
        <w:t>In</w:t>
      </w:r>
      <w:r>
        <w:rPr>
          <w:spacing w:val="-2"/>
        </w:rPr>
        <w:t xml:space="preserve"> </w:t>
      </w:r>
      <w:r>
        <w:t>a</w:t>
      </w:r>
      <w:r>
        <w:rPr>
          <w:spacing w:val="-1"/>
        </w:rPr>
        <w:t xml:space="preserve"> </w:t>
      </w:r>
      <w:r>
        <w:t>copy</w:t>
      </w:r>
      <w:r>
        <w:rPr>
          <w:spacing w:val="-5"/>
        </w:rPr>
        <w:t xml:space="preserve"> </w:t>
      </w:r>
      <w:r>
        <w:t>of</w:t>
      </w:r>
      <w:r>
        <w:rPr>
          <w:spacing w:val="-4"/>
        </w:rPr>
        <w:t xml:space="preserve"> </w:t>
      </w:r>
      <w:r>
        <w:t>a</w:t>
      </w:r>
      <w:r>
        <w:rPr>
          <w:spacing w:val="-2"/>
        </w:rPr>
        <w:t xml:space="preserve"> </w:t>
      </w:r>
      <w:r>
        <w:t>September</w:t>
      </w:r>
      <w:r>
        <w:rPr>
          <w:spacing w:val="-3"/>
        </w:rPr>
        <w:t xml:space="preserve"> </w:t>
      </w:r>
      <w:r>
        <w:t>26,</w:t>
      </w:r>
      <w:r>
        <w:rPr>
          <w:spacing w:val="-3"/>
        </w:rPr>
        <w:t xml:space="preserve"> </w:t>
      </w:r>
      <w:r>
        <w:t>2022</w:t>
      </w:r>
      <w:r>
        <w:rPr>
          <w:spacing w:val="-3"/>
        </w:rPr>
        <w:t xml:space="preserve"> </w:t>
      </w:r>
      <w:r>
        <w:t>letter</w:t>
      </w:r>
      <w:r>
        <w:rPr>
          <w:spacing w:val="-4"/>
        </w:rPr>
        <w:t xml:space="preserve"> </w:t>
      </w:r>
      <w:r>
        <w:t>from PNS</w:t>
      </w:r>
      <w:r>
        <w:rPr>
          <w:spacing w:val="-4"/>
        </w:rPr>
        <w:t xml:space="preserve"> </w:t>
      </w:r>
      <w:r>
        <w:t>[full</w:t>
      </w:r>
      <w:r>
        <w:rPr>
          <w:spacing w:val="-3"/>
        </w:rPr>
        <w:t xml:space="preserve"> </w:t>
      </w:r>
      <w:r>
        <w:t>name</w:t>
      </w:r>
      <w:r>
        <w:rPr>
          <w:spacing w:val="-3"/>
        </w:rPr>
        <w:t xml:space="preserve"> </w:t>
      </w:r>
      <w:r>
        <w:t>omitted]</w:t>
      </w:r>
      <w:r>
        <w:rPr>
          <w:spacing w:val="-3"/>
        </w:rPr>
        <w:t xml:space="preserve"> </w:t>
      </w:r>
      <w:r>
        <w:t>Specialists,</w:t>
      </w:r>
      <w:r>
        <w:rPr>
          <w:spacing w:val="-4"/>
        </w:rPr>
        <w:t xml:space="preserve"> </w:t>
      </w:r>
      <w:r>
        <w:rPr>
          <w:spacing w:val="-5"/>
        </w:rPr>
        <w:t>[B</w:t>
      </w:r>
    </w:p>
    <w:p w14:paraId="30ABA70D" w14:textId="77777777" w:rsidR="004F1956" w:rsidRDefault="00000000">
      <w:pPr>
        <w:pStyle w:val="BodyText"/>
        <w:spacing w:line="343" w:lineRule="auto"/>
        <w:ind w:left="980" w:right="3936" w:hanging="720"/>
      </w:pPr>
      <w:r>
        <w:t>{first</w:t>
      </w:r>
      <w:r>
        <w:rPr>
          <w:spacing w:val="-4"/>
        </w:rPr>
        <w:t xml:space="preserve"> </w:t>
      </w:r>
      <w:r>
        <w:t>initial</w:t>
      </w:r>
      <w:r>
        <w:rPr>
          <w:spacing w:val="-5"/>
        </w:rPr>
        <w:t xml:space="preserve"> </w:t>
      </w:r>
      <w:r>
        <w:t>only}]</w:t>
      </w:r>
      <w:r>
        <w:rPr>
          <w:spacing w:val="-4"/>
        </w:rPr>
        <w:t xml:space="preserve"> </w:t>
      </w:r>
      <w:r>
        <w:t>PA-C,</w:t>
      </w:r>
      <w:r>
        <w:rPr>
          <w:spacing w:val="-7"/>
        </w:rPr>
        <w:t xml:space="preserve"> </w:t>
      </w:r>
      <w:r>
        <w:t>stated,</w:t>
      </w:r>
      <w:r>
        <w:rPr>
          <w:spacing w:val="-4"/>
        </w:rPr>
        <w:t xml:space="preserve"> </w:t>
      </w:r>
      <w:r>
        <w:t>in</w:t>
      </w:r>
      <w:r>
        <w:rPr>
          <w:spacing w:val="-6"/>
        </w:rPr>
        <w:t xml:space="preserve"> </w:t>
      </w:r>
      <w:r>
        <w:t>pertinent</w:t>
      </w:r>
      <w:r>
        <w:rPr>
          <w:spacing w:val="-7"/>
        </w:rPr>
        <w:t xml:space="preserve"> </w:t>
      </w:r>
      <w:r>
        <w:t>part,</w:t>
      </w:r>
      <w:r>
        <w:rPr>
          <w:spacing w:val="-4"/>
        </w:rPr>
        <w:t xml:space="preserve"> </w:t>
      </w:r>
      <w:r>
        <w:t>that: “To Whom it May Concern:</w:t>
      </w:r>
    </w:p>
    <w:p w14:paraId="30ABA70E" w14:textId="77777777" w:rsidR="004F1956" w:rsidRDefault="00000000">
      <w:pPr>
        <w:pStyle w:val="BodyText"/>
        <w:spacing w:before="3"/>
        <w:ind w:left="980" w:right="1044"/>
      </w:pPr>
      <w:r>
        <w:t>This letter attests that [Appellant] was evaluated by [sic] myself today. [Appellant] is now a patient under my care and receiving treatment for Major</w:t>
      </w:r>
      <w:r>
        <w:rPr>
          <w:spacing w:val="-6"/>
        </w:rPr>
        <w:t xml:space="preserve"> </w:t>
      </w:r>
      <w:r>
        <w:t>Depressive</w:t>
      </w:r>
      <w:r>
        <w:rPr>
          <w:spacing w:val="-4"/>
        </w:rPr>
        <w:t xml:space="preserve"> </w:t>
      </w:r>
      <w:r>
        <w:t>Disorder</w:t>
      </w:r>
      <w:r>
        <w:rPr>
          <w:spacing w:val="-6"/>
        </w:rPr>
        <w:t xml:space="preserve"> </w:t>
      </w:r>
      <w:r>
        <w:t>(F33.1),</w:t>
      </w:r>
      <w:r>
        <w:rPr>
          <w:spacing w:val="-7"/>
        </w:rPr>
        <w:t xml:space="preserve"> </w:t>
      </w:r>
      <w:r>
        <w:t>Generalized</w:t>
      </w:r>
      <w:r>
        <w:rPr>
          <w:spacing w:val="-4"/>
        </w:rPr>
        <w:t xml:space="preserve"> </w:t>
      </w:r>
      <w:r>
        <w:t>Anxiety</w:t>
      </w:r>
      <w:r>
        <w:rPr>
          <w:spacing w:val="-5"/>
        </w:rPr>
        <w:t xml:space="preserve"> </w:t>
      </w:r>
      <w:r>
        <w:t>Disorder</w:t>
      </w:r>
      <w:r>
        <w:rPr>
          <w:spacing w:val="-6"/>
        </w:rPr>
        <w:t xml:space="preserve"> </w:t>
      </w:r>
      <w:r>
        <w:t>(F41.1), and Autistic Disorder (F84.0).</w:t>
      </w:r>
    </w:p>
    <w:p w14:paraId="30ABA70F" w14:textId="77777777" w:rsidR="004F1956" w:rsidRDefault="00000000">
      <w:pPr>
        <w:pStyle w:val="BodyText"/>
        <w:spacing w:before="120"/>
        <w:ind w:left="980" w:right="1044"/>
      </w:pPr>
      <w:r>
        <w:t>During</w:t>
      </w:r>
      <w:r>
        <w:rPr>
          <w:spacing w:val="-4"/>
        </w:rPr>
        <w:t xml:space="preserve"> </w:t>
      </w:r>
      <w:r>
        <w:t>the</w:t>
      </w:r>
      <w:r>
        <w:rPr>
          <w:spacing w:val="-4"/>
        </w:rPr>
        <w:t xml:space="preserve"> </w:t>
      </w:r>
      <w:r>
        <w:t>evaluation</w:t>
      </w:r>
      <w:r>
        <w:rPr>
          <w:spacing w:val="-4"/>
        </w:rPr>
        <w:t xml:space="preserve"> </w:t>
      </w:r>
      <w:r>
        <w:t>today</w:t>
      </w:r>
      <w:r>
        <w:rPr>
          <w:spacing w:val="-7"/>
        </w:rPr>
        <w:t xml:space="preserve"> </w:t>
      </w:r>
      <w:r>
        <w:t>[Appellant]</w:t>
      </w:r>
      <w:r>
        <w:rPr>
          <w:spacing w:val="-4"/>
        </w:rPr>
        <w:t xml:space="preserve"> </w:t>
      </w:r>
      <w:r>
        <w:t>relayed</w:t>
      </w:r>
      <w:r>
        <w:rPr>
          <w:spacing w:val="-4"/>
        </w:rPr>
        <w:t xml:space="preserve"> </w:t>
      </w:r>
      <w:r>
        <w:t>concerns</w:t>
      </w:r>
      <w:r>
        <w:rPr>
          <w:spacing w:val="-5"/>
        </w:rPr>
        <w:t xml:space="preserve"> </w:t>
      </w:r>
      <w:r>
        <w:t>to</w:t>
      </w:r>
      <w:r>
        <w:rPr>
          <w:spacing w:val="-6"/>
        </w:rPr>
        <w:t xml:space="preserve"> </w:t>
      </w:r>
      <w:r>
        <w:t>me</w:t>
      </w:r>
      <w:r>
        <w:rPr>
          <w:spacing w:val="-4"/>
        </w:rPr>
        <w:t xml:space="preserve"> </w:t>
      </w:r>
      <w:r>
        <w:t>regarding the use of public transportation to get to and from law school. [Appellant] notes the amount of time it takes to get to and from the bus, as well as transit time, significantly worsens his anxiety due to the extensive time commitment required to succeed in law school.</w:t>
      </w:r>
    </w:p>
    <w:p w14:paraId="30ABA710" w14:textId="77777777" w:rsidR="004F1956" w:rsidRDefault="00000000">
      <w:pPr>
        <w:pStyle w:val="BodyText"/>
        <w:spacing w:before="120"/>
        <w:ind w:left="980" w:right="1178"/>
      </w:pPr>
      <w:r>
        <w:t>If there are any additional reasonable accommodations that could be made to help minimize [Appellant’s] commute time, it would be greatly beneficial</w:t>
      </w:r>
      <w:r>
        <w:rPr>
          <w:spacing w:val="-3"/>
        </w:rPr>
        <w:t xml:space="preserve"> </w:t>
      </w:r>
      <w:r>
        <w:t>for</w:t>
      </w:r>
      <w:r>
        <w:rPr>
          <w:spacing w:val="-4"/>
        </w:rPr>
        <w:t xml:space="preserve"> </w:t>
      </w:r>
      <w:r>
        <w:t>improving</w:t>
      </w:r>
      <w:r>
        <w:rPr>
          <w:spacing w:val="-2"/>
        </w:rPr>
        <w:t xml:space="preserve"> </w:t>
      </w:r>
      <w:r>
        <w:t>his</w:t>
      </w:r>
      <w:r>
        <w:rPr>
          <w:spacing w:val="-5"/>
        </w:rPr>
        <w:t xml:space="preserve"> </w:t>
      </w:r>
      <w:r>
        <w:t>mental</w:t>
      </w:r>
      <w:r>
        <w:rPr>
          <w:spacing w:val="-3"/>
        </w:rPr>
        <w:t xml:space="preserve"> </w:t>
      </w:r>
      <w:r>
        <w:t>state,</w:t>
      </w:r>
      <w:r>
        <w:rPr>
          <w:spacing w:val="-5"/>
        </w:rPr>
        <w:t xml:space="preserve"> </w:t>
      </w:r>
      <w:r>
        <w:t>as</w:t>
      </w:r>
      <w:r>
        <w:rPr>
          <w:spacing w:val="-5"/>
        </w:rPr>
        <w:t xml:space="preserve"> </w:t>
      </w:r>
      <w:r>
        <w:t>well</w:t>
      </w:r>
      <w:r>
        <w:rPr>
          <w:spacing w:val="-3"/>
        </w:rPr>
        <w:t xml:space="preserve"> </w:t>
      </w:r>
      <w:r>
        <w:t>as</w:t>
      </w:r>
      <w:r>
        <w:rPr>
          <w:spacing w:val="-3"/>
        </w:rPr>
        <w:t xml:space="preserve"> </w:t>
      </w:r>
      <w:r>
        <w:t>maintaining</w:t>
      </w:r>
      <w:r>
        <w:rPr>
          <w:spacing w:val="-4"/>
        </w:rPr>
        <w:t xml:space="preserve"> </w:t>
      </w:r>
      <w:r>
        <w:t xml:space="preserve">mental </w:t>
      </w:r>
      <w:r>
        <w:rPr>
          <w:spacing w:val="-2"/>
        </w:rPr>
        <w:t>stability.</w:t>
      </w:r>
    </w:p>
    <w:p w14:paraId="30ABA711" w14:textId="77777777" w:rsidR="004F1956" w:rsidRDefault="00000000">
      <w:pPr>
        <w:pStyle w:val="BodyText"/>
        <w:spacing w:before="120"/>
        <w:ind w:left="980"/>
      </w:pPr>
      <w:r>
        <w:t>We</w:t>
      </w:r>
      <w:r>
        <w:rPr>
          <w:spacing w:val="-3"/>
        </w:rPr>
        <w:t xml:space="preserve"> </w:t>
      </w:r>
      <w:r>
        <w:t>appreciate</w:t>
      </w:r>
      <w:r>
        <w:rPr>
          <w:spacing w:val="-1"/>
        </w:rPr>
        <w:t xml:space="preserve"> </w:t>
      </w:r>
      <w:r>
        <w:t>your</w:t>
      </w:r>
      <w:r>
        <w:rPr>
          <w:spacing w:val="-3"/>
        </w:rPr>
        <w:t xml:space="preserve"> </w:t>
      </w:r>
      <w:r>
        <w:t>attention</w:t>
      </w:r>
      <w:r>
        <w:rPr>
          <w:spacing w:val="-1"/>
        </w:rPr>
        <w:t xml:space="preserve"> </w:t>
      </w:r>
      <w:r>
        <w:t>to</w:t>
      </w:r>
      <w:r>
        <w:rPr>
          <w:spacing w:val="-3"/>
        </w:rPr>
        <w:t xml:space="preserve"> </w:t>
      </w:r>
      <w:r>
        <w:t>this</w:t>
      </w:r>
      <w:r>
        <w:rPr>
          <w:spacing w:val="-3"/>
        </w:rPr>
        <w:t xml:space="preserve"> </w:t>
      </w:r>
      <w:r>
        <w:rPr>
          <w:spacing w:val="-2"/>
        </w:rPr>
        <w:t>matter.”</w:t>
      </w:r>
    </w:p>
    <w:p w14:paraId="30ABA712" w14:textId="77777777" w:rsidR="004F1956" w:rsidRDefault="00000000">
      <w:pPr>
        <w:pStyle w:val="BodyText"/>
        <w:spacing w:before="120"/>
        <w:ind w:right="338"/>
      </w:pPr>
      <w:r>
        <w:t>At the hearing, the Appellant testified, in pertinent part, that: (1) in regards to utilities, Appellant’s move to the city where Appellant began attending law school for a three- year period was temporary; (2) Section 1255 of the DOR Rehabilitation Administrative Manual</w:t>
      </w:r>
      <w:r>
        <w:rPr>
          <w:spacing w:val="-3"/>
        </w:rPr>
        <w:t xml:space="preserve"> </w:t>
      </w:r>
      <w:r>
        <w:t>lists</w:t>
      </w:r>
      <w:r>
        <w:rPr>
          <w:spacing w:val="-3"/>
        </w:rPr>
        <w:t xml:space="preserve"> </w:t>
      </w:r>
      <w:r>
        <w:t>“utilities”</w:t>
      </w:r>
      <w:r>
        <w:rPr>
          <w:spacing w:val="-4"/>
        </w:rPr>
        <w:t xml:space="preserve"> </w:t>
      </w:r>
      <w:r>
        <w:t>as</w:t>
      </w:r>
      <w:r>
        <w:rPr>
          <w:spacing w:val="-3"/>
        </w:rPr>
        <w:t xml:space="preserve"> </w:t>
      </w:r>
      <w:r>
        <w:t>an</w:t>
      </w:r>
      <w:r>
        <w:rPr>
          <w:spacing w:val="-4"/>
        </w:rPr>
        <w:t xml:space="preserve"> </w:t>
      </w:r>
      <w:r>
        <w:t>enumerated</w:t>
      </w:r>
      <w:r>
        <w:rPr>
          <w:spacing w:val="-4"/>
        </w:rPr>
        <w:t xml:space="preserve"> </w:t>
      </w:r>
      <w:r>
        <w:t>subcategory</w:t>
      </w:r>
      <w:r>
        <w:rPr>
          <w:spacing w:val="-3"/>
        </w:rPr>
        <w:t xml:space="preserve"> </w:t>
      </w:r>
      <w:r>
        <w:t>of</w:t>
      </w:r>
      <w:r>
        <w:rPr>
          <w:spacing w:val="-2"/>
        </w:rPr>
        <w:t xml:space="preserve"> </w:t>
      </w:r>
      <w:r>
        <w:t>“Other</w:t>
      </w:r>
      <w:r>
        <w:rPr>
          <w:spacing w:val="-4"/>
        </w:rPr>
        <w:t xml:space="preserve"> </w:t>
      </w:r>
      <w:r>
        <w:t>Goods</w:t>
      </w:r>
      <w:r>
        <w:rPr>
          <w:spacing w:val="-3"/>
        </w:rPr>
        <w:t xml:space="preserve"> </w:t>
      </w:r>
      <w:r>
        <w:t>and</w:t>
      </w:r>
      <w:r>
        <w:rPr>
          <w:spacing w:val="-2"/>
        </w:rPr>
        <w:t xml:space="preserve"> </w:t>
      </w:r>
      <w:r>
        <w:t>Services</w:t>
      </w:r>
      <w:r>
        <w:rPr>
          <w:spacing w:val="-3"/>
        </w:rPr>
        <w:t xml:space="preserve"> </w:t>
      </w:r>
      <w:r>
        <w:t>Not Coded Elsewhere”, which Title 9, Section 7174 of the California Code of Regulations includes as a short-term emergency financial assistance which may be provided under limited conditions to be necessary for the individual with a disability to achieve an employment</w:t>
      </w:r>
      <w:r>
        <w:rPr>
          <w:spacing w:val="-4"/>
        </w:rPr>
        <w:t xml:space="preserve"> </w:t>
      </w:r>
      <w:r>
        <w:t>outcome;</w:t>
      </w:r>
      <w:r>
        <w:rPr>
          <w:spacing w:val="-4"/>
        </w:rPr>
        <w:t xml:space="preserve"> </w:t>
      </w:r>
      <w:r>
        <w:t>(3)</w:t>
      </w:r>
      <w:r>
        <w:rPr>
          <w:spacing w:val="-3"/>
        </w:rPr>
        <w:t xml:space="preserve"> </w:t>
      </w:r>
      <w:r>
        <w:t>prior</w:t>
      </w:r>
      <w:r>
        <w:rPr>
          <w:spacing w:val="-3"/>
        </w:rPr>
        <w:t xml:space="preserve"> </w:t>
      </w:r>
      <w:r>
        <w:t>to</w:t>
      </w:r>
      <w:r>
        <w:rPr>
          <w:spacing w:val="-3"/>
        </w:rPr>
        <w:t xml:space="preserve"> </w:t>
      </w:r>
      <w:r>
        <w:t>moving</w:t>
      </w:r>
      <w:r>
        <w:rPr>
          <w:spacing w:val="-1"/>
        </w:rPr>
        <w:t xml:space="preserve"> </w:t>
      </w:r>
      <w:r>
        <w:t>to</w:t>
      </w:r>
      <w:r>
        <w:rPr>
          <w:spacing w:val="-3"/>
        </w:rPr>
        <w:t xml:space="preserve"> </w:t>
      </w:r>
      <w:r>
        <w:t>attend</w:t>
      </w:r>
      <w:r>
        <w:rPr>
          <w:spacing w:val="-1"/>
        </w:rPr>
        <w:t xml:space="preserve"> </w:t>
      </w:r>
      <w:r>
        <w:t>law</w:t>
      </w:r>
      <w:r>
        <w:rPr>
          <w:spacing w:val="-2"/>
        </w:rPr>
        <w:t xml:space="preserve"> </w:t>
      </w:r>
      <w:r>
        <w:t>school,</w:t>
      </w:r>
      <w:r>
        <w:rPr>
          <w:spacing w:val="-4"/>
        </w:rPr>
        <w:t xml:space="preserve"> </w:t>
      </w:r>
      <w:r>
        <w:t>Appellant</w:t>
      </w:r>
      <w:r>
        <w:rPr>
          <w:spacing w:val="-1"/>
        </w:rPr>
        <w:t xml:space="preserve"> </w:t>
      </w:r>
      <w:r>
        <w:t>did</w:t>
      </w:r>
      <w:r>
        <w:rPr>
          <w:spacing w:val="-3"/>
        </w:rPr>
        <w:t xml:space="preserve"> </w:t>
      </w:r>
      <w:r>
        <w:t>not</w:t>
      </w:r>
      <w:r>
        <w:rPr>
          <w:spacing w:val="-4"/>
        </w:rPr>
        <w:t xml:space="preserve"> </w:t>
      </w:r>
      <w:r>
        <w:t>pay</w:t>
      </w:r>
      <w:r>
        <w:rPr>
          <w:spacing w:val="-4"/>
        </w:rPr>
        <w:t xml:space="preserve"> </w:t>
      </w:r>
      <w:r>
        <w:t>for utilities, which Appellant’s mother paid as he lived at her home; (4) in regards to</w:t>
      </w:r>
    </w:p>
    <w:p w14:paraId="30ABA713" w14:textId="77777777" w:rsidR="004F1956" w:rsidRDefault="004F1956">
      <w:pPr>
        <w:sectPr w:rsidR="004F1956" w:rsidSect="00A3161B">
          <w:pgSz w:w="12240" w:h="15840"/>
          <w:pgMar w:top="980" w:right="1120" w:bottom="1140" w:left="1180" w:header="440" w:footer="948" w:gutter="0"/>
          <w:cols w:space="720"/>
        </w:sectPr>
      </w:pPr>
    </w:p>
    <w:p w14:paraId="30ABA714" w14:textId="77777777" w:rsidR="004F1956" w:rsidRDefault="004F1956">
      <w:pPr>
        <w:pStyle w:val="BodyText"/>
        <w:spacing w:before="36"/>
        <w:ind w:left="0"/>
      </w:pPr>
    </w:p>
    <w:p w14:paraId="30ABA715" w14:textId="77777777" w:rsidR="004F1956" w:rsidRDefault="00000000">
      <w:pPr>
        <w:pStyle w:val="BodyText"/>
        <w:ind w:right="417"/>
      </w:pPr>
      <w:r>
        <w:t>clothing,</w:t>
      </w:r>
      <w:r>
        <w:rPr>
          <w:spacing w:val="-1"/>
        </w:rPr>
        <w:t xml:space="preserve"> </w:t>
      </w:r>
      <w:r>
        <w:t>Appellant</w:t>
      </w:r>
      <w:r>
        <w:rPr>
          <w:spacing w:val="-1"/>
        </w:rPr>
        <w:t xml:space="preserve"> </w:t>
      </w:r>
      <w:r>
        <w:t>requests</w:t>
      </w:r>
      <w:r>
        <w:rPr>
          <w:spacing w:val="-4"/>
        </w:rPr>
        <w:t xml:space="preserve"> </w:t>
      </w:r>
      <w:r>
        <w:t>a</w:t>
      </w:r>
      <w:r>
        <w:rPr>
          <w:spacing w:val="-1"/>
        </w:rPr>
        <w:t xml:space="preserve"> </w:t>
      </w:r>
      <w:r>
        <w:t>minimum</w:t>
      </w:r>
      <w:r>
        <w:rPr>
          <w:spacing w:val="-3"/>
        </w:rPr>
        <w:t xml:space="preserve"> </w:t>
      </w:r>
      <w:r>
        <w:t>of</w:t>
      </w:r>
      <w:r>
        <w:rPr>
          <w:spacing w:val="-4"/>
        </w:rPr>
        <w:t xml:space="preserve"> </w:t>
      </w:r>
      <w:r>
        <w:t>2</w:t>
      </w:r>
      <w:r>
        <w:rPr>
          <w:spacing w:val="-3"/>
        </w:rPr>
        <w:t xml:space="preserve"> </w:t>
      </w:r>
      <w:r>
        <w:t>suits,</w:t>
      </w:r>
      <w:r>
        <w:rPr>
          <w:spacing w:val="-1"/>
        </w:rPr>
        <w:t xml:space="preserve"> </w:t>
      </w:r>
      <w:r>
        <w:t>5</w:t>
      </w:r>
      <w:r>
        <w:rPr>
          <w:spacing w:val="-3"/>
        </w:rPr>
        <w:t xml:space="preserve"> </w:t>
      </w:r>
      <w:r>
        <w:t>dress</w:t>
      </w:r>
      <w:r>
        <w:rPr>
          <w:spacing w:val="-2"/>
        </w:rPr>
        <w:t xml:space="preserve"> </w:t>
      </w:r>
      <w:r>
        <w:t>shirts,</w:t>
      </w:r>
      <w:r>
        <w:rPr>
          <w:spacing w:val="-4"/>
        </w:rPr>
        <w:t xml:space="preserve"> </w:t>
      </w:r>
      <w:r>
        <w:t>and</w:t>
      </w:r>
      <w:r>
        <w:rPr>
          <w:spacing w:val="-1"/>
        </w:rPr>
        <w:t xml:space="preserve"> </w:t>
      </w:r>
      <w:r>
        <w:t>2</w:t>
      </w:r>
      <w:r>
        <w:rPr>
          <w:spacing w:val="-3"/>
        </w:rPr>
        <w:t xml:space="preserve"> </w:t>
      </w:r>
      <w:r>
        <w:t>dress</w:t>
      </w:r>
      <w:r>
        <w:rPr>
          <w:spacing w:val="-2"/>
        </w:rPr>
        <w:t xml:space="preserve"> </w:t>
      </w:r>
      <w:r>
        <w:t>shoes</w:t>
      </w:r>
      <w:r>
        <w:rPr>
          <w:spacing w:val="-2"/>
        </w:rPr>
        <w:t xml:space="preserve"> </w:t>
      </w:r>
      <w:r>
        <w:t>for now; (5) Appellant’s law school dean sent an email to students on June 27, 2022, stating to get your suits ready; (7) Appellant was not participating in moot court or trial team; (8) Appellant was not asking for the above clothes for work or to seek work; (9) the DOR has arbitrarily determined a budget for Appellant, which has fluctuated from</w:t>
      </w:r>
    </w:p>
    <w:p w14:paraId="30ABA716" w14:textId="77777777" w:rsidR="004F1956" w:rsidRDefault="00000000">
      <w:pPr>
        <w:pStyle w:val="BodyText"/>
        <w:ind w:right="366"/>
      </w:pPr>
      <w:r>
        <w:t>$250, to $400 to $950 plus $150 for alterations; (10) the former DOR District Administrator agreed with Appellant that made to measure clothing was reasonable for him given Appellant’s sleeve length and jacket size; (11) 2 suits, 5 dress shirts and 2 dress shoes was a reasonable need to accommodate a future 5-day schedule; (12) Appellant suffered from anxiety, depression, social isolation and Keratoconus, as well as</w:t>
      </w:r>
      <w:r>
        <w:rPr>
          <w:spacing w:val="-2"/>
        </w:rPr>
        <w:t xml:space="preserve"> </w:t>
      </w:r>
      <w:r>
        <w:t>excessive</w:t>
      </w:r>
      <w:r>
        <w:rPr>
          <w:spacing w:val="-3"/>
        </w:rPr>
        <w:t xml:space="preserve"> </w:t>
      </w:r>
      <w:r>
        <w:t>sweating;</w:t>
      </w:r>
      <w:r>
        <w:rPr>
          <w:spacing w:val="-4"/>
        </w:rPr>
        <w:t xml:space="preserve"> </w:t>
      </w:r>
      <w:r>
        <w:t>(13)</w:t>
      </w:r>
      <w:r>
        <w:rPr>
          <w:spacing w:val="-4"/>
        </w:rPr>
        <w:t xml:space="preserve"> </w:t>
      </w:r>
      <w:r>
        <w:t>due</w:t>
      </w:r>
      <w:r>
        <w:rPr>
          <w:spacing w:val="-2"/>
        </w:rPr>
        <w:t xml:space="preserve"> </w:t>
      </w:r>
      <w:r>
        <w:t>to</w:t>
      </w:r>
      <w:r>
        <w:rPr>
          <w:spacing w:val="-2"/>
        </w:rPr>
        <w:t xml:space="preserve"> </w:t>
      </w:r>
      <w:r>
        <w:t>Appellant’s</w:t>
      </w:r>
      <w:r>
        <w:rPr>
          <w:spacing w:val="-2"/>
        </w:rPr>
        <w:t xml:space="preserve"> </w:t>
      </w:r>
      <w:r>
        <w:t>above</w:t>
      </w:r>
      <w:r>
        <w:rPr>
          <w:spacing w:val="-1"/>
        </w:rPr>
        <w:t xml:space="preserve"> </w:t>
      </w:r>
      <w:r>
        <w:t>conditions,</w:t>
      </w:r>
      <w:r>
        <w:rPr>
          <w:spacing w:val="-1"/>
        </w:rPr>
        <w:t xml:space="preserve"> </w:t>
      </w:r>
      <w:r>
        <w:t>he</w:t>
      </w:r>
      <w:r>
        <w:rPr>
          <w:spacing w:val="-3"/>
        </w:rPr>
        <w:t xml:space="preserve"> </w:t>
      </w:r>
      <w:r>
        <w:t>cannot</w:t>
      </w:r>
      <w:r>
        <w:rPr>
          <w:spacing w:val="-1"/>
        </w:rPr>
        <w:t xml:space="preserve"> </w:t>
      </w:r>
      <w:r>
        <w:t>commute</w:t>
      </w:r>
      <w:r>
        <w:rPr>
          <w:spacing w:val="-1"/>
        </w:rPr>
        <w:t xml:space="preserve"> </w:t>
      </w:r>
      <w:r>
        <w:t>to class by walking about 30 minutes to and 30 minutes back from class; (14) given Appellant’s conditions, it was reasonable for the DOR to pay the cost of Appellant to have a rental car during the 5 days Appellant commuted to and from school; (15) recently, Appellant was nearly struck by a car as Appellant was walking home from school, while he was on the sidewalk near the entrance to the parking lot of Appellant’s law school; (16) because Appellant was five feet and seven inches tall, drivers do not see</w:t>
      </w:r>
      <w:r>
        <w:rPr>
          <w:spacing w:val="-2"/>
        </w:rPr>
        <w:t xml:space="preserve"> </w:t>
      </w:r>
      <w:r>
        <w:t>Appellant</w:t>
      </w:r>
      <w:r>
        <w:rPr>
          <w:spacing w:val="-2"/>
        </w:rPr>
        <w:t xml:space="preserve"> </w:t>
      </w:r>
      <w:r>
        <w:t>when</w:t>
      </w:r>
      <w:r>
        <w:rPr>
          <w:spacing w:val="-4"/>
        </w:rPr>
        <w:t xml:space="preserve"> </w:t>
      </w:r>
      <w:r>
        <w:t>he</w:t>
      </w:r>
      <w:r>
        <w:rPr>
          <w:spacing w:val="-4"/>
        </w:rPr>
        <w:t xml:space="preserve"> </w:t>
      </w:r>
      <w:r>
        <w:t>is</w:t>
      </w:r>
      <w:r>
        <w:rPr>
          <w:spacing w:val="-3"/>
        </w:rPr>
        <w:t xml:space="preserve"> </w:t>
      </w:r>
      <w:r>
        <w:t>walking;</w:t>
      </w:r>
      <w:r>
        <w:rPr>
          <w:spacing w:val="-2"/>
        </w:rPr>
        <w:t xml:space="preserve"> </w:t>
      </w:r>
      <w:r>
        <w:t>(17)</w:t>
      </w:r>
      <w:r>
        <w:rPr>
          <w:spacing w:val="-4"/>
        </w:rPr>
        <w:t xml:space="preserve"> </w:t>
      </w:r>
      <w:r>
        <w:t>because</w:t>
      </w:r>
      <w:r>
        <w:rPr>
          <w:spacing w:val="-2"/>
        </w:rPr>
        <w:t xml:space="preserve"> </w:t>
      </w:r>
      <w:r>
        <w:t>of</w:t>
      </w:r>
      <w:r>
        <w:rPr>
          <w:spacing w:val="-5"/>
        </w:rPr>
        <w:t xml:space="preserve"> </w:t>
      </w:r>
      <w:r>
        <w:t>his</w:t>
      </w:r>
      <w:r>
        <w:rPr>
          <w:spacing w:val="-3"/>
        </w:rPr>
        <w:t xml:space="preserve"> </w:t>
      </w:r>
      <w:r>
        <w:t>above</w:t>
      </w:r>
      <w:r>
        <w:rPr>
          <w:spacing w:val="-4"/>
        </w:rPr>
        <w:t xml:space="preserve"> </w:t>
      </w:r>
      <w:r>
        <w:t>conditions,</w:t>
      </w:r>
      <w:r>
        <w:rPr>
          <w:spacing w:val="-2"/>
        </w:rPr>
        <w:t xml:space="preserve"> </w:t>
      </w:r>
      <w:r>
        <w:t>Appellant’s</w:t>
      </w:r>
      <w:r>
        <w:rPr>
          <w:spacing w:val="-3"/>
        </w:rPr>
        <w:t xml:space="preserve"> </w:t>
      </w:r>
      <w:r>
        <w:t>law school provided him with reasonable accommodations, including seating in the back away from others, not being called to answer questions, and not taking tests along with other students; (18) because of his above conditions, Appellant planned to minimize social interactions when he begins working as an attorney by focusing on appellate work; (19) in regards to transportation, the DOR must first consider what is reasonable in light of Appellant’s conditions before focusing on what is least expensive; (20) Appellant</w:t>
      </w:r>
      <w:r>
        <w:rPr>
          <w:spacing w:val="-3"/>
        </w:rPr>
        <w:t xml:space="preserve"> </w:t>
      </w:r>
      <w:r>
        <w:t>cannot</w:t>
      </w:r>
      <w:r>
        <w:rPr>
          <w:spacing w:val="-2"/>
        </w:rPr>
        <w:t xml:space="preserve"> </w:t>
      </w:r>
      <w:r>
        <w:t>take</w:t>
      </w:r>
      <w:r>
        <w:rPr>
          <w:spacing w:val="-4"/>
        </w:rPr>
        <w:t xml:space="preserve"> </w:t>
      </w:r>
      <w:r>
        <w:t>public</w:t>
      </w:r>
      <w:r>
        <w:rPr>
          <w:spacing w:val="-3"/>
        </w:rPr>
        <w:t xml:space="preserve"> </w:t>
      </w:r>
      <w:r>
        <w:t>transportation</w:t>
      </w:r>
      <w:r>
        <w:rPr>
          <w:spacing w:val="-4"/>
        </w:rPr>
        <w:t xml:space="preserve"> </w:t>
      </w:r>
      <w:r>
        <w:t>as</w:t>
      </w:r>
      <w:r>
        <w:rPr>
          <w:spacing w:val="-3"/>
        </w:rPr>
        <w:t xml:space="preserve"> </w:t>
      </w:r>
      <w:r>
        <w:t>he</w:t>
      </w:r>
      <w:r>
        <w:rPr>
          <w:spacing w:val="-2"/>
        </w:rPr>
        <w:t xml:space="preserve"> </w:t>
      </w:r>
      <w:r>
        <w:t>is</w:t>
      </w:r>
      <w:r>
        <w:rPr>
          <w:spacing w:val="-3"/>
        </w:rPr>
        <w:t xml:space="preserve"> </w:t>
      </w:r>
      <w:r>
        <w:t>severely</w:t>
      </w:r>
      <w:r>
        <w:rPr>
          <w:spacing w:val="-3"/>
        </w:rPr>
        <w:t xml:space="preserve"> </w:t>
      </w:r>
      <w:r>
        <w:t>disabled</w:t>
      </w:r>
      <w:r>
        <w:rPr>
          <w:spacing w:val="-2"/>
        </w:rPr>
        <w:t xml:space="preserve"> </w:t>
      </w:r>
      <w:r>
        <w:t>due</w:t>
      </w:r>
      <w:r>
        <w:rPr>
          <w:spacing w:val="-4"/>
        </w:rPr>
        <w:t xml:space="preserve"> </w:t>
      </w:r>
      <w:r>
        <w:t>to</w:t>
      </w:r>
      <w:r>
        <w:rPr>
          <w:spacing w:val="-2"/>
        </w:rPr>
        <w:t xml:space="preserve"> </w:t>
      </w:r>
      <w:r>
        <w:t>the</w:t>
      </w:r>
      <w:r>
        <w:rPr>
          <w:spacing w:val="-4"/>
        </w:rPr>
        <w:t xml:space="preserve"> </w:t>
      </w:r>
      <w:r>
        <w:t>anxiety doing so would cause Appellant, as well as exposing Appellant to temperatures, sounds, and lights Appellant cannot tolerate – while effecting Appellant’s routine; and</w:t>
      </w:r>
    </w:p>
    <w:p w14:paraId="30ABA717" w14:textId="77777777" w:rsidR="004F1956" w:rsidRDefault="00000000">
      <w:pPr>
        <w:pStyle w:val="BodyText"/>
        <w:ind w:right="378"/>
      </w:pPr>
      <w:r>
        <w:t>(21) in regards to utility payments, the DOR pays for vocational rehabilitation participant’s</w:t>
      </w:r>
      <w:r>
        <w:rPr>
          <w:spacing w:val="-3"/>
        </w:rPr>
        <w:t xml:space="preserve"> </w:t>
      </w:r>
      <w:r>
        <w:t>ongoing</w:t>
      </w:r>
      <w:r>
        <w:rPr>
          <w:spacing w:val="-2"/>
        </w:rPr>
        <w:t xml:space="preserve"> </w:t>
      </w:r>
      <w:r>
        <w:t>internet</w:t>
      </w:r>
      <w:r>
        <w:rPr>
          <w:spacing w:val="-2"/>
        </w:rPr>
        <w:t xml:space="preserve"> </w:t>
      </w:r>
      <w:r>
        <w:t>services</w:t>
      </w:r>
      <w:r>
        <w:rPr>
          <w:spacing w:val="-3"/>
        </w:rPr>
        <w:t xml:space="preserve"> </w:t>
      </w:r>
      <w:r>
        <w:t>which</w:t>
      </w:r>
      <w:r>
        <w:rPr>
          <w:spacing w:val="-2"/>
        </w:rPr>
        <w:t xml:space="preserve"> </w:t>
      </w:r>
      <w:r>
        <w:t>is</w:t>
      </w:r>
      <w:r>
        <w:rPr>
          <w:spacing w:val="-3"/>
        </w:rPr>
        <w:t xml:space="preserve"> </w:t>
      </w:r>
      <w:r>
        <w:t>almost</w:t>
      </w:r>
      <w:r>
        <w:rPr>
          <w:spacing w:val="-2"/>
        </w:rPr>
        <w:t xml:space="preserve"> </w:t>
      </w:r>
      <w:r>
        <w:t>a</w:t>
      </w:r>
      <w:r>
        <w:rPr>
          <w:spacing w:val="-4"/>
        </w:rPr>
        <w:t xml:space="preserve"> </w:t>
      </w:r>
      <w:r>
        <w:t>utility,</w:t>
      </w:r>
      <w:r>
        <w:rPr>
          <w:spacing w:val="-2"/>
        </w:rPr>
        <w:t xml:space="preserve"> </w:t>
      </w:r>
      <w:r>
        <w:t>and</w:t>
      </w:r>
      <w:r>
        <w:rPr>
          <w:spacing w:val="-4"/>
        </w:rPr>
        <w:t xml:space="preserve"> </w:t>
      </w:r>
      <w:r>
        <w:t>as</w:t>
      </w:r>
      <w:r>
        <w:rPr>
          <w:spacing w:val="-3"/>
        </w:rPr>
        <w:t xml:space="preserve"> </w:t>
      </w:r>
      <w:r>
        <w:t>a</w:t>
      </w:r>
      <w:r>
        <w:rPr>
          <w:spacing w:val="-2"/>
        </w:rPr>
        <w:t xml:space="preserve"> </w:t>
      </w:r>
      <w:r>
        <w:t>result</w:t>
      </w:r>
      <w:r>
        <w:rPr>
          <w:spacing w:val="-5"/>
        </w:rPr>
        <w:t xml:space="preserve"> </w:t>
      </w:r>
      <w:r>
        <w:t>the</w:t>
      </w:r>
      <w:r>
        <w:rPr>
          <w:spacing w:val="-4"/>
        </w:rPr>
        <w:t xml:space="preserve"> </w:t>
      </w:r>
      <w:r>
        <w:t>DOR should also pay for Appellant’s ongoing residential utility expenses.</w:t>
      </w:r>
    </w:p>
    <w:p w14:paraId="30ABA718" w14:textId="77777777" w:rsidR="004F1956" w:rsidRDefault="00000000">
      <w:pPr>
        <w:pStyle w:val="BodyText"/>
        <w:spacing w:before="120"/>
        <w:ind w:right="338"/>
      </w:pPr>
      <w:r>
        <w:t>At the hearing, the DOR hearing representative Team Manager [S {first initial only}] testified,</w:t>
      </w:r>
      <w:r>
        <w:rPr>
          <w:spacing w:val="-2"/>
        </w:rPr>
        <w:t xml:space="preserve"> </w:t>
      </w:r>
      <w:r>
        <w:t>in</w:t>
      </w:r>
      <w:r>
        <w:rPr>
          <w:spacing w:val="-4"/>
        </w:rPr>
        <w:t xml:space="preserve"> </w:t>
      </w:r>
      <w:r>
        <w:t>pertinent</w:t>
      </w:r>
      <w:r>
        <w:rPr>
          <w:spacing w:val="-5"/>
        </w:rPr>
        <w:t xml:space="preserve"> </w:t>
      </w:r>
      <w:r>
        <w:t>part,</w:t>
      </w:r>
      <w:r>
        <w:rPr>
          <w:spacing w:val="-2"/>
        </w:rPr>
        <w:t xml:space="preserve"> </w:t>
      </w:r>
      <w:r>
        <w:t>that:</w:t>
      </w:r>
      <w:r>
        <w:rPr>
          <w:spacing w:val="-2"/>
        </w:rPr>
        <w:t xml:space="preserve"> </w:t>
      </w:r>
      <w:r>
        <w:t>(1)</w:t>
      </w:r>
      <w:r>
        <w:rPr>
          <w:spacing w:val="-6"/>
        </w:rPr>
        <w:t xml:space="preserve"> </w:t>
      </w:r>
      <w:r>
        <w:t>Appellant</w:t>
      </w:r>
      <w:r>
        <w:rPr>
          <w:spacing w:val="-5"/>
        </w:rPr>
        <w:t xml:space="preserve"> </w:t>
      </w:r>
      <w:r>
        <w:t>lived</w:t>
      </w:r>
      <w:r>
        <w:rPr>
          <w:spacing w:val="-2"/>
        </w:rPr>
        <w:t xml:space="preserve"> </w:t>
      </w:r>
      <w:r>
        <w:t>.08</w:t>
      </w:r>
      <w:r>
        <w:rPr>
          <w:spacing w:val="-4"/>
        </w:rPr>
        <w:t xml:space="preserve"> </w:t>
      </w:r>
      <w:r>
        <w:t>miles</w:t>
      </w:r>
      <w:r>
        <w:rPr>
          <w:spacing w:val="-3"/>
        </w:rPr>
        <w:t xml:space="preserve"> </w:t>
      </w:r>
      <w:r>
        <w:t>away</w:t>
      </w:r>
      <w:r>
        <w:rPr>
          <w:spacing w:val="-5"/>
        </w:rPr>
        <w:t xml:space="preserve"> </w:t>
      </w:r>
      <w:r>
        <w:t>from</w:t>
      </w:r>
      <w:r>
        <w:rPr>
          <w:spacing w:val="-1"/>
        </w:rPr>
        <w:t xml:space="preserve"> </w:t>
      </w:r>
      <w:r>
        <w:t>his</w:t>
      </w:r>
      <w:r>
        <w:rPr>
          <w:spacing w:val="-3"/>
        </w:rPr>
        <w:t xml:space="preserve"> </w:t>
      </w:r>
      <w:r>
        <w:t>law</w:t>
      </w:r>
      <w:r>
        <w:rPr>
          <w:spacing w:val="-3"/>
        </w:rPr>
        <w:t xml:space="preserve"> </w:t>
      </w:r>
      <w:r>
        <w:t>school;</w:t>
      </w:r>
    </w:p>
    <w:p w14:paraId="30ABA719" w14:textId="77777777" w:rsidR="004F1956" w:rsidRDefault="00000000">
      <w:pPr>
        <w:pStyle w:val="BodyText"/>
      </w:pPr>
      <w:r>
        <w:t>(2)</w:t>
      </w:r>
      <w:r>
        <w:rPr>
          <w:spacing w:val="-8"/>
        </w:rPr>
        <w:t xml:space="preserve"> </w:t>
      </w:r>
      <w:r>
        <w:t>Appellant</w:t>
      </w:r>
      <w:r>
        <w:rPr>
          <w:spacing w:val="-5"/>
        </w:rPr>
        <w:t xml:space="preserve"> </w:t>
      </w:r>
      <w:r>
        <w:t>refused</w:t>
      </w:r>
      <w:r>
        <w:rPr>
          <w:spacing w:val="-5"/>
        </w:rPr>
        <w:t xml:space="preserve"> </w:t>
      </w:r>
      <w:r>
        <w:t>a</w:t>
      </w:r>
      <w:r>
        <w:rPr>
          <w:spacing w:val="-7"/>
        </w:rPr>
        <w:t xml:space="preserve"> </w:t>
      </w:r>
      <w:r>
        <w:t>bicycle</w:t>
      </w:r>
      <w:r>
        <w:rPr>
          <w:spacing w:val="-6"/>
        </w:rPr>
        <w:t xml:space="preserve"> </w:t>
      </w:r>
      <w:r>
        <w:t>to</w:t>
      </w:r>
      <w:r>
        <w:rPr>
          <w:spacing w:val="-7"/>
        </w:rPr>
        <w:t xml:space="preserve"> </w:t>
      </w:r>
      <w:r>
        <w:t>commute</w:t>
      </w:r>
      <w:r>
        <w:rPr>
          <w:spacing w:val="-7"/>
        </w:rPr>
        <w:t xml:space="preserve"> </w:t>
      </w:r>
      <w:r>
        <w:t>to</w:t>
      </w:r>
      <w:r>
        <w:rPr>
          <w:spacing w:val="-7"/>
        </w:rPr>
        <w:t xml:space="preserve"> </w:t>
      </w:r>
      <w:r>
        <w:t>law</w:t>
      </w:r>
      <w:r>
        <w:rPr>
          <w:spacing w:val="-6"/>
        </w:rPr>
        <w:t xml:space="preserve"> </w:t>
      </w:r>
      <w:r>
        <w:t>school,</w:t>
      </w:r>
      <w:r>
        <w:rPr>
          <w:spacing w:val="-5"/>
        </w:rPr>
        <w:t xml:space="preserve"> </w:t>
      </w:r>
      <w:r>
        <w:t>stating</w:t>
      </w:r>
      <w:r>
        <w:rPr>
          <w:spacing w:val="-5"/>
        </w:rPr>
        <w:t xml:space="preserve"> </w:t>
      </w:r>
      <w:r>
        <w:t>it</w:t>
      </w:r>
      <w:r>
        <w:rPr>
          <w:spacing w:val="-4"/>
        </w:rPr>
        <w:t xml:space="preserve"> </w:t>
      </w:r>
      <w:r>
        <w:t>was</w:t>
      </w:r>
      <w:r>
        <w:rPr>
          <w:spacing w:val="-6"/>
        </w:rPr>
        <w:t xml:space="preserve"> </w:t>
      </w:r>
      <w:r>
        <w:t>too</w:t>
      </w:r>
      <w:r>
        <w:rPr>
          <w:spacing w:val="-5"/>
        </w:rPr>
        <w:t xml:space="preserve"> </w:t>
      </w:r>
      <w:r>
        <w:rPr>
          <w:spacing w:val="-2"/>
        </w:rPr>
        <w:t>dangerous;</w:t>
      </w:r>
    </w:p>
    <w:p w14:paraId="30ABA71A" w14:textId="77777777" w:rsidR="004F1956" w:rsidRDefault="00000000">
      <w:pPr>
        <w:pStyle w:val="BodyText"/>
        <w:spacing w:before="1"/>
        <w:ind w:left="259" w:right="349"/>
      </w:pPr>
      <w:r>
        <w:t>(3) Appellant never reported whether he completed an evaluation to use a paratransit service, which provided curb to curb transportation services; (4) when Appellant reported to the DOR that temperatures were forecasted to be very high in the past months, the DOR provided Appellant with money for Appellant to use Uber services to commute to and from law school; (5) Appellant kept this money, but did not use it; (6) Appellant has not provided medical documentation of an impairment that prevented Appellant from using public transportation, which is typically a bus; (7) while the DOR paid</w:t>
      </w:r>
      <w:r>
        <w:rPr>
          <w:spacing w:val="-2"/>
        </w:rPr>
        <w:t xml:space="preserve"> </w:t>
      </w:r>
      <w:r>
        <w:t>the</w:t>
      </w:r>
      <w:r>
        <w:rPr>
          <w:spacing w:val="-2"/>
        </w:rPr>
        <w:t xml:space="preserve"> </w:t>
      </w:r>
      <w:r>
        <w:t>initial</w:t>
      </w:r>
      <w:r>
        <w:rPr>
          <w:spacing w:val="-3"/>
        </w:rPr>
        <w:t xml:space="preserve"> </w:t>
      </w:r>
      <w:r>
        <w:t>set-up</w:t>
      </w:r>
      <w:r>
        <w:rPr>
          <w:spacing w:val="-2"/>
        </w:rPr>
        <w:t xml:space="preserve"> </w:t>
      </w:r>
      <w:r>
        <w:t>costs</w:t>
      </w:r>
      <w:r>
        <w:rPr>
          <w:spacing w:val="-3"/>
        </w:rPr>
        <w:t xml:space="preserve"> </w:t>
      </w:r>
      <w:r>
        <w:t>for</w:t>
      </w:r>
      <w:r>
        <w:rPr>
          <w:spacing w:val="-6"/>
        </w:rPr>
        <w:t xml:space="preserve"> </w:t>
      </w:r>
      <w:r>
        <w:t>Appellant’s</w:t>
      </w:r>
      <w:r>
        <w:rPr>
          <w:spacing w:val="-3"/>
        </w:rPr>
        <w:t xml:space="preserve"> </w:t>
      </w:r>
      <w:r>
        <w:t>residential</w:t>
      </w:r>
      <w:r>
        <w:rPr>
          <w:spacing w:val="-6"/>
        </w:rPr>
        <w:t xml:space="preserve"> </w:t>
      </w:r>
      <w:r>
        <w:t>utilities,</w:t>
      </w:r>
      <w:r>
        <w:rPr>
          <w:spacing w:val="-2"/>
        </w:rPr>
        <w:t xml:space="preserve"> </w:t>
      </w:r>
      <w:r>
        <w:t>the</w:t>
      </w:r>
      <w:r>
        <w:rPr>
          <w:spacing w:val="-2"/>
        </w:rPr>
        <w:t xml:space="preserve"> </w:t>
      </w:r>
      <w:r>
        <w:t>DOR</w:t>
      </w:r>
      <w:r>
        <w:rPr>
          <w:spacing w:val="-3"/>
        </w:rPr>
        <w:t xml:space="preserve"> </w:t>
      </w:r>
      <w:r>
        <w:t>is</w:t>
      </w:r>
      <w:r>
        <w:rPr>
          <w:spacing w:val="-4"/>
        </w:rPr>
        <w:t xml:space="preserve"> </w:t>
      </w:r>
      <w:r>
        <w:t>prohibited</w:t>
      </w:r>
      <w:r>
        <w:rPr>
          <w:spacing w:val="-2"/>
        </w:rPr>
        <w:t xml:space="preserve"> </w:t>
      </w:r>
      <w:r>
        <w:t>from paying for Appellant’s ongoing necessary every day expenses, such as regular utility payments; (8) the DOR may pay for internet services as a training expense, not as a necessary every day expense; (9) at times when a vocational rehabilitation client pays for an emergency expense by using money regularly budgeted for utilities, the DOR</w:t>
      </w:r>
      <w:r>
        <w:rPr>
          <w:spacing w:val="40"/>
        </w:rPr>
        <w:t xml:space="preserve"> </w:t>
      </w:r>
      <w:r>
        <w:t>may pay for one to two months of the client’s residential utilities due to that emergency;</w:t>
      </w:r>
    </w:p>
    <w:p w14:paraId="30ABA71B" w14:textId="77777777" w:rsidR="004F1956" w:rsidRDefault="00000000">
      <w:pPr>
        <w:pStyle w:val="BodyText"/>
        <w:ind w:left="259"/>
      </w:pPr>
      <w:r>
        <w:t>(10)</w:t>
      </w:r>
      <w:r>
        <w:rPr>
          <w:spacing w:val="-5"/>
        </w:rPr>
        <w:t xml:space="preserve"> </w:t>
      </w:r>
      <w:r>
        <w:t>the</w:t>
      </w:r>
      <w:r>
        <w:rPr>
          <w:spacing w:val="-4"/>
        </w:rPr>
        <w:t xml:space="preserve"> </w:t>
      </w:r>
      <w:r>
        <w:t>DOR</w:t>
      </w:r>
      <w:r>
        <w:rPr>
          <w:spacing w:val="-2"/>
        </w:rPr>
        <w:t xml:space="preserve"> </w:t>
      </w:r>
      <w:r>
        <w:t>agreed</w:t>
      </w:r>
      <w:r>
        <w:rPr>
          <w:spacing w:val="-4"/>
        </w:rPr>
        <w:t xml:space="preserve"> </w:t>
      </w:r>
      <w:r>
        <w:t>that</w:t>
      </w:r>
      <w:r>
        <w:rPr>
          <w:spacing w:val="-1"/>
        </w:rPr>
        <w:t xml:space="preserve"> </w:t>
      </w:r>
      <w:r>
        <w:t>Appellant</w:t>
      </w:r>
      <w:r>
        <w:rPr>
          <w:spacing w:val="-2"/>
        </w:rPr>
        <w:t xml:space="preserve"> </w:t>
      </w:r>
      <w:r>
        <w:t>should</w:t>
      </w:r>
      <w:r>
        <w:rPr>
          <w:spacing w:val="-1"/>
        </w:rPr>
        <w:t xml:space="preserve"> </w:t>
      </w:r>
      <w:r>
        <w:t>have</w:t>
      </w:r>
      <w:r>
        <w:rPr>
          <w:spacing w:val="-2"/>
        </w:rPr>
        <w:t xml:space="preserve"> </w:t>
      </w:r>
      <w:r>
        <w:t>some</w:t>
      </w:r>
      <w:r>
        <w:rPr>
          <w:spacing w:val="-3"/>
        </w:rPr>
        <w:t xml:space="preserve"> </w:t>
      </w:r>
      <w:r>
        <w:t>made</w:t>
      </w:r>
      <w:r>
        <w:rPr>
          <w:spacing w:val="-4"/>
        </w:rPr>
        <w:t xml:space="preserve"> </w:t>
      </w:r>
      <w:r>
        <w:t>to</w:t>
      </w:r>
      <w:r>
        <w:rPr>
          <w:spacing w:val="-3"/>
        </w:rPr>
        <w:t xml:space="preserve"> </w:t>
      </w:r>
      <w:r>
        <w:t>tailor</w:t>
      </w:r>
      <w:r>
        <w:rPr>
          <w:spacing w:val="-3"/>
        </w:rPr>
        <w:t xml:space="preserve"> </w:t>
      </w:r>
      <w:r>
        <w:t>clothing</w:t>
      </w:r>
      <w:r>
        <w:rPr>
          <w:spacing w:val="-2"/>
        </w:rPr>
        <w:t xml:space="preserve"> </w:t>
      </w:r>
      <w:r>
        <w:t>as</w:t>
      </w:r>
      <w:r>
        <w:rPr>
          <w:spacing w:val="-4"/>
        </w:rPr>
        <w:t xml:space="preserve"> </w:t>
      </w:r>
      <w:r>
        <w:t>a</w:t>
      </w:r>
      <w:r>
        <w:rPr>
          <w:spacing w:val="-2"/>
        </w:rPr>
        <w:t xml:space="preserve"> </w:t>
      </w:r>
      <w:r>
        <w:rPr>
          <w:spacing w:val="-5"/>
        </w:rPr>
        <w:t>law</w:t>
      </w:r>
    </w:p>
    <w:p w14:paraId="30ABA71C" w14:textId="77777777" w:rsidR="004F1956" w:rsidRDefault="004F1956">
      <w:pPr>
        <w:sectPr w:rsidR="004F1956" w:rsidSect="00A3161B">
          <w:pgSz w:w="12240" w:h="15840"/>
          <w:pgMar w:top="980" w:right="1120" w:bottom="1140" w:left="1180" w:header="440" w:footer="948" w:gutter="0"/>
          <w:cols w:space="720"/>
        </w:sectPr>
      </w:pPr>
    </w:p>
    <w:p w14:paraId="30ABA71D" w14:textId="77777777" w:rsidR="004F1956" w:rsidRDefault="004F1956">
      <w:pPr>
        <w:pStyle w:val="BodyText"/>
        <w:spacing w:before="36"/>
        <w:ind w:left="0"/>
      </w:pPr>
    </w:p>
    <w:p w14:paraId="30ABA71E" w14:textId="77777777" w:rsidR="004F1956" w:rsidRDefault="00000000">
      <w:pPr>
        <w:pStyle w:val="BodyText"/>
        <w:ind w:right="338"/>
      </w:pPr>
      <w:r>
        <w:t>student, which the DOR has been making reasonable efforts to provide; (11) “Proper Cloth”</w:t>
      </w:r>
      <w:r>
        <w:rPr>
          <w:spacing w:val="-4"/>
        </w:rPr>
        <w:t xml:space="preserve"> </w:t>
      </w:r>
      <w:r>
        <w:t>was</w:t>
      </w:r>
      <w:r>
        <w:rPr>
          <w:spacing w:val="-3"/>
        </w:rPr>
        <w:t xml:space="preserve"> </w:t>
      </w:r>
      <w:r>
        <w:t>a</w:t>
      </w:r>
      <w:r>
        <w:rPr>
          <w:spacing w:val="-2"/>
        </w:rPr>
        <w:t xml:space="preserve"> </w:t>
      </w:r>
      <w:r>
        <w:t>DOR</w:t>
      </w:r>
      <w:r>
        <w:rPr>
          <w:spacing w:val="-3"/>
        </w:rPr>
        <w:t xml:space="preserve"> </w:t>
      </w:r>
      <w:r>
        <w:t>vendor;</w:t>
      </w:r>
      <w:r>
        <w:rPr>
          <w:spacing w:val="-3"/>
        </w:rPr>
        <w:t xml:space="preserve"> </w:t>
      </w:r>
      <w:r>
        <w:t>and</w:t>
      </w:r>
      <w:r>
        <w:rPr>
          <w:spacing w:val="-2"/>
        </w:rPr>
        <w:t xml:space="preserve"> </w:t>
      </w:r>
      <w:r>
        <w:t>(12)</w:t>
      </w:r>
      <w:r>
        <w:rPr>
          <w:spacing w:val="-4"/>
        </w:rPr>
        <w:t xml:space="preserve"> </w:t>
      </w:r>
      <w:r>
        <w:t>the</w:t>
      </w:r>
      <w:r>
        <w:rPr>
          <w:spacing w:val="-2"/>
        </w:rPr>
        <w:t xml:space="preserve"> </w:t>
      </w:r>
      <w:r>
        <w:t>hearing</w:t>
      </w:r>
      <w:r>
        <w:rPr>
          <w:spacing w:val="-2"/>
        </w:rPr>
        <w:t xml:space="preserve"> </w:t>
      </w:r>
      <w:r>
        <w:t>representative</w:t>
      </w:r>
      <w:r>
        <w:rPr>
          <w:spacing w:val="-2"/>
        </w:rPr>
        <w:t xml:space="preserve"> </w:t>
      </w:r>
      <w:r>
        <w:t>could</w:t>
      </w:r>
      <w:r>
        <w:rPr>
          <w:spacing w:val="-2"/>
        </w:rPr>
        <w:t xml:space="preserve"> </w:t>
      </w:r>
      <w:r>
        <w:t>not</w:t>
      </w:r>
      <w:r>
        <w:rPr>
          <w:spacing w:val="-2"/>
        </w:rPr>
        <w:t xml:space="preserve"> </w:t>
      </w:r>
      <w:r>
        <w:t>cite</w:t>
      </w:r>
      <w:r>
        <w:rPr>
          <w:spacing w:val="-4"/>
        </w:rPr>
        <w:t xml:space="preserve"> </w:t>
      </w:r>
      <w:r>
        <w:t>any</w:t>
      </w:r>
      <w:r>
        <w:rPr>
          <w:spacing w:val="-3"/>
        </w:rPr>
        <w:t xml:space="preserve"> </w:t>
      </w:r>
      <w:r>
        <w:t>legal authority prohibiting the DOR to use non-state vendors (namely suppliers that do not agree to the DOR vendor contract terms).</w:t>
      </w:r>
    </w:p>
    <w:p w14:paraId="30ABA71F" w14:textId="77777777" w:rsidR="004F1956" w:rsidRDefault="00000000">
      <w:pPr>
        <w:pStyle w:val="BodyText"/>
        <w:spacing w:before="120"/>
        <w:ind w:right="338"/>
      </w:pPr>
      <w:r>
        <w:t>At the hearing, the DOR District Administrator {J {first initial only}] testified, in pertinent part,</w:t>
      </w:r>
      <w:r>
        <w:rPr>
          <w:spacing w:val="-2"/>
        </w:rPr>
        <w:t xml:space="preserve"> </w:t>
      </w:r>
      <w:r>
        <w:t>that:</w:t>
      </w:r>
      <w:r>
        <w:rPr>
          <w:spacing w:val="-2"/>
        </w:rPr>
        <w:t xml:space="preserve"> </w:t>
      </w:r>
      <w:r>
        <w:t>(1)</w:t>
      </w:r>
      <w:r>
        <w:rPr>
          <w:spacing w:val="-3"/>
        </w:rPr>
        <w:t xml:space="preserve"> </w:t>
      </w:r>
      <w:r>
        <w:t>while</w:t>
      </w:r>
      <w:r>
        <w:rPr>
          <w:spacing w:val="-2"/>
        </w:rPr>
        <w:t xml:space="preserve"> </w:t>
      </w:r>
      <w:r>
        <w:t>the</w:t>
      </w:r>
      <w:r>
        <w:rPr>
          <w:spacing w:val="-3"/>
        </w:rPr>
        <w:t xml:space="preserve"> </w:t>
      </w:r>
      <w:r>
        <w:t>DOR</w:t>
      </w:r>
      <w:r>
        <w:rPr>
          <w:spacing w:val="-2"/>
        </w:rPr>
        <w:t xml:space="preserve"> </w:t>
      </w:r>
      <w:r>
        <w:t>Rehabilitation</w:t>
      </w:r>
      <w:r>
        <w:rPr>
          <w:spacing w:val="-2"/>
        </w:rPr>
        <w:t xml:space="preserve"> </w:t>
      </w:r>
      <w:r>
        <w:t>Administrative</w:t>
      </w:r>
      <w:r>
        <w:rPr>
          <w:spacing w:val="-3"/>
        </w:rPr>
        <w:t xml:space="preserve"> </w:t>
      </w:r>
      <w:r>
        <w:t>Manual,</w:t>
      </w:r>
      <w:r>
        <w:rPr>
          <w:spacing w:val="-2"/>
        </w:rPr>
        <w:t xml:space="preserve"> </w:t>
      </w:r>
      <w:r>
        <w:t>the</w:t>
      </w:r>
      <w:r>
        <w:rPr>
          <w:spacing w:val="-2"/>
        </w:rPr>
        <w:t xml:space="preserve"> </w:t>
      </w:r>
      <w:r>
        <w:t>DOR’s</w:t>
      </w:r>
      <w:r>
        <w:rPr>
          <w:spacing w:val="-2"/>
        </w:rPr>
        <w:t xml:space="preserve"> </w:t>
      </w:r>
      <w:r>
        <w:t>decisions are controlled by the applicable California Code of Regulations (CCR); (2) pursuant to policy, the DOR can purchase from non-vendors after exhausting all efforts to make purchases</w:t>
      </w:r>
      <w:r>
        <w:rPr>
          <w:spacing w:val="-1"/>
        </w:rPr>
        <w:t xml:space="preserve"> </w:t>
      </w:r>
      <w:r>
        <w:t>from DOR</w:t>
      </w:r>
      <w:r>
        <w:rPr>
          <w:spacing w:val="-1"/>
        </w:rPr>
        <w:t xml:space="preserve"> </w:t>
      </w:r>
      <w:r>
        <w:t>vendors; (3)</w:t>
      </w:r>
      <w:r>
        <w:rPr>
          <w:spacing w:val="-2"/>
        </w:rPr>
        <w:t xml:space="preserve"> </w:t>
      </w:r>
      <w:r>
        <w:t>he</w:t>
      </w:r>
      <w:r>
        <w:rPr>
          <w:spacing w:val="-2"/>
        </w:rPr>
        <w:t xml:space="preserve"> </w:t>
      </w:r>
      <w:r>
        <w:t>cannot</w:t>
      </w:r>
      <w:r>
        <w:rPr>
          <w:spacing w:val="-5"/>
        </w:rPr>
        <w:t xml:space="preserve"> </w:t>
      </w:r>
      <w:r>
        <w:t>presently</w:t>
      </w:r>
      <w:r>
        <w:rPr>
          <w:spacing w:val="-1"/>
        </w:rPr>
        <w:t xml:space="preserve"> </w:t>
      </w:r>
      <w:r>
        <w:t>cite a</w:t>
      </w:r>
      <w:r>
        <w:rPr>
          <w:spacing w:val="-2"/>
        </w:rPr>
        <w:t xml:space="preserve"> </w:t>
      </w:r>
      <w:r>
        <w:t>law, rule or</w:t>
      </w:r>
      <w:r>
        <w:rPr>
          <w:spacing w:val="-2"/>
        </w:rPr>
        <w:t xml:space="preserve"> </w:t>
      </w:r>
      <w:r>
        <w:t>regulation that controls this DOR policy requirement; (4) in regards to the DOR decision to approve clothing for Appellant, he believed that 2 suits, 2 dress shirts and 2 dress shoes was reasonable</w:t>
      </w:r>
      <w:r>
        <w:rPr>
          <w:spacing w:val="-4"/>
        </w:rPr>
        <w:t xml:space="preserve"> </w:t>
      </w:r>
      <w:r>
        <w:t>for</w:t>
      </w:r>
      <w:r>
        <w:rPr>
          <w:spacing w:val="-6"/>
        </w:rPr>
        <w:t xml:space="preserve"> </w:t>
      </w:r>
      <w:r>
        <w:t>multiple</w:t>
      </w:r>
      <w:r>
        <w:rPr>
          <w:spacing w:val="-4"/>
        </w:rPr>
        <w:t xml:space="preserve"> </w:t>
      </w:r>
      <w:r>
        <w:t>day</w:t>
      </w:r>
      <w:r>
        <w:rPr>
          <w:spacing w:val="-5"/>
        </w:rPr>
        <w:t xml:space="preserve"> </w:t>
      </w:r>
      <w:r>
        <w:t>use;</w:t>
      </w:r>
      <w:r>
        <w:rPr>
          <w:spacing w:val="-2"/>
        </w:rPr>
        <w:t xml:space="preserve"> </w:t>
      </w:r>
      <w:r>
        <w:t>(5)</w:t>
      </w:r>
      <w:r>
        <w:rPr>
          <w:spacing w:val="-4"/>
        </w:rPr>
        <w:t xml:space="preserve"> </w:t>
      </w:r>
      <w:r>
        <w:t>in</w:t>
      </w:r>
      <w:r>
        <w:rPr>
          <w:spacing w:val="-2"/>
        </w:rPr>
        <w:t xml:space="preserve"> </w:t>
      </w:r>
      <w:r>
        <w:t>regards</w:t>
      </w:r>
      <w:r>
        <w:rPr>
          <w:spacing w:val="-3"/>
        </w:rPr>
        <w:t xml:space="preserve"> </w:t>
      </w:r>
      <w:r>
        <w:t>to</w:t>
      </w:r>
      <w:r>
        <w:rPr>
          <w:spacing w:val="-2"/>
        </w:rPr>
        <w:t xml:space="preserve"> </w:t>
      </w:r>
      <w:r>
        <w:t>transportation,</w:t>
      </w:r>
      <w:r>
        <w:rPr>
          <w:spacing w:val="-2"/>
        </w:rPr>
        <w:t xml:space="preserve"> </w:t>
      </w:r>
      <w:r>
        <w:t>Appellant</w:t>
      </w:r>
      <w:r>
        <w:rPr>
          <w:spacing w:val="-5"/>
        </w:rPr>
        <w:t xml:space="preserve"> </w:t>
      </w:r>
      <w:r>
        <w:t>reported</w:t>
      </w:r>
      <w:r>
        <w:rPr>
          <w:spacing w:val="-2"/>
        </w:rPr>
        <w:t xml:space="preserve"> </w:t>
      </w:r>
      <w:r>
        <w:t>that he would comply with an evaluation for Access Service, which provides door to door transportation</w:t>
      </w:r>
      <w:r>
        <w:rPr>
          <w:spacing w:val="-2"/>
        </w:rPr>
        <w:t xml:space="preserve"> </w:t>
      </w:r>
      <w:r>
        <w:t>services</w:t>
      </w:r>
      <w:r>
        <w:rPr>
          <w:spacing w:val="-3"/>
        </w:rPr>
        <w:t xml:space="preserve"> </w:t>
      </w:r>
      <w:r>
        <w:t>at</w:t>
      </w:r>
      <w:r>
        <w:rPr>
          <w:spacing w:val="-1"/>
        </w:rPr>
        <w:t xml:space="preserve"> </w:t>
      </w:r>
      <w:r>
        <w:t>a</w:t>
      </w:r>
      <w:r>
        <w:rPr>
          <w:spacing w:val="-2"/>
        </w:rPr>
        <w:t xml:space="preserve"> </w:t>
      </w:r>
      <w:r>
        <w:t>cost</w:t>
      </w:r>
      <w:r>
        <w:rPr>
          <w:spacing w:val="-3"/>
        </w:rPr>
        <w:t xml:space="preserve"> </w:t>
      </w:r>
      <w:r>
        <w:t>that</w:t>
      </w:r>
      <w:r>
        <w:rPr>
          <w:spacing w:val="-1"/>
        </w:rPr>
        <w:t xml:space="preserve"> </w:t>
      </w:r>
      <w:r>
        <w:t>is</w:t>
      </w:r>
      <w:r>
        <w:rPr>
          <w:spacing w:val="-1"/>
        </w:rPr>
        <w:t xml:space="preserve"> </w:t>
      </w:r>
      <w:r>
        <w:t>probably</w:t>
      </w:r>
      <w:r>
        <w:rPr>
          <w:spacing w:val="-1"/>
        </w:rPr>
        <w:t xml:space="preserve"> </w:t>
      </w:r>
      <w:r>
        <w:t>less</w:t>
      </w:r>
      <w:r>
        <w:rPr>
          <w:spacing w:val="-1"/>
        </w:rPr>
        <w:t xml:space="preserve"> </w:t>
      </w:r>
      <w:r>
        <w:t>than</w:t>
      </w:r>
      <w:r>
        <w:rPr>
          <w:spacing w:val="-1"/>
        </w:rPr>
        <w:t xml:space="preserve"> </w:t>
      </w:r>
      <w:r>
        <w:t>Uber;</w:t>
      </w:r>
      <w:r>
        <w:rPr>
          <w:spacing w:val="-1"/>
        </w:rPr>
        <w:t xml:space="preserve"> </w:t>
      </w:r>
      <w:r>
        <w:t>and</w:t>
      </w:r>
      <w:r>
        <w:rPr>
          <w:spacing w:val="-2"/>
        </w:rPr>
        <w:t xml:space="preserve"> </w:t>
      </w:r>
      <w:r>
        <w:t>(6)</w:t>
      </w:r>
      <w:r>
        <w:rPr>
          <w:spacing w:val="-2"/>
        </w:rPr>
        <w:t xml:space="preserve"> </w:t>
      </w:r>
      <w:r>
        <w:t>however,</w:t>
      </w:r>
      <w:r>
        <w:rPr>
          <w:spacing w:val="-3"/>
        </w:rPr>
        <w:t xml:space="preserve"> </w:t>
      </w:r>
      <w:r>
        <w:t>there were no special needs for Appellant to use anything beyond public transportation, with the exception of the DOR’s payments of the cost for Appellant to use Uber during the heat warning events in the summer.</w:t>
      </w:r>
    </w:p>
    <w:p w14:paraId="30ABA720" w14:textId="77777777" w:rsidR="004F1956" w:rsidRDefault="00000000">
      <w:pPr>
        <w:pStyle w:val="BodyText"/>
        <w:spacing w:before="120"/>
      </w:pPr>
      <w:r>
        <w:t>At</w:t>
      </w:r>
      <w:r>
        <w:rPr>
          <w:spacing w:val="-2"/>
        </w:rPr>
        <w:t xml:space="preserve"> </w:t>
      </w:r>
      <w:r>
        <w:t>the</w:t>
      </w:r>
      <w:r>
        <w:rPr>
          <w:spacing w:val="-2"/>
        </w:rPr>
        <w:t xml:space="preserve"> </w:t>
      </w:r>
      <w:r>
        <w:t>hearing,</w:t>
      </w:r>
      <w:r>
        <w:rPr>
          <w:spacing w:val="-2"/>
        </w:rPr>
        <w:t xml:space="preserve"> </w:t>
      </w:r>
      <w:r>
        <w:t>the</w:t>
      </w:r>
      <w:r>
        <w:rPr>
          <w:spacing w:val="-1"/>
        </w:rPr>
        <w:t xml:space="preserve"> </w:t>
      </w:r>
      <w:r>
        <w:t>DOR</w:t>
      </w:r>
      <w:r>
        <w:rPr>
          <w:spacing w:val="-3"/>
        </w:rPr>
        <w:t xml:space="preserve"> </w:t>
      </w:r>
      <w:r>
        <w:t>Counselor</w:t>
      </w:r>
      <w:r>
        <w:rPr>
          <w:spacing w:val="-5"/>
        </w:rPr>
        <w:t xml:space="preserve"> </w:t>
      </w:r>
      <w:r>
        <w:t>[T</w:t>
      </w:r>
      <w:r>
        <w:rPr>
          <w:spacing w:val="-3"/>
        </w:rPr>
        <w:t xml:space="preserve"> </w:t>
      </w:r>
      <w:r>
        <w:t>{first</w:t>
      </w:r>
      <w:r>
        <w:rPr>
          <w:spacing w:val="-2"/>
        </w:rPr>
        <w:t xml:space="preserve"> </w:t>
      </w:r>
      <w:r>
        <w:t>initial</w:t>
      </w:r>
      <w:r>
        <w:rPr>
          <w:spacing w:val="-2"/>
        </w:rPr>
        <w:t xml:space="preserve"> </w:t>
      </w:r>
      <w:r>
        <w:t>only}]</w:t>
      </w:r>
      <w:r>
        <w:rPr>
          <w:spacing w:val="-2"/>
        </w:rPr>
        <w:t xml:space="preserve"> </w:t>
      </w:r>
      <w:r>
        <w:t>testified,</w:t>
      </w:r>
      <w:r>
        <w:rPr>
          <w:spacing w:val="-5"/>
        </w:rPr>
        <w:t xml:space="preserve"> </w:t>
      </w:r>
      <w:r>
        <w:t>in</w:t>
      </w:r>
      <w:r>
        <w:rPr>
          <w:spacing w:val="-1"/>
        </w:rPr>
        <w:t xml:space="preserve"> </w:t>
      </w:r>
      <w:r>
        <w:t>pertinent</w:t>
      </w:r>
      <w:r>
        <w:rPr>
          <w:spacing w:val="-5"/>
        </w:rPr>
        <w:t xml:space="preserve"> </w:t>
      </w:r>
      <w:r>
        <w:t>part,</w:t>
      </w:r>
      <w:r>
        <w:rPr>
          <w:spacing w:val="-2"/>
        </w:rPr>
        <w:t xml:space="preserve"> that:</w:t>
      </w:r>
    </w:p>
    <w:p w14:paraId="30ABA721" w14:textId="77777777" w:rsidR="004F1956" w:rsidRDefault="00000000">
      <w:pPr>
        <w:pStyle w:val="BodyText"/>
        <w:ind w:right="417"/>
      </w:pPr>
      <w:r>
        <w:t>(1) she has been Appellant’s Counselor for less than a year; (2) she did not know how the DOR determined a budget of $950 for clothing and $150 for alterations for Appellant; (3) the DOR was in the process of making Appellant’s choice of “Proper Cloth” as a DOR vendor; (4) the reason the DOR has to use a supplier who agrees to the DOR vendor contract is so that the State can confirm that the vendor is not a tax delinquent</w:t>
      </w:r>
      <w:r>
        <w:rPr>
          <w:spacing w:val="-4"/>
        </w:rPr>
        <w:t xml:space="preserve"> </w:t>
      </w:r>
      <w:r>
        <w:t>per</w:t>
      </w:r>
      <w:r>
        <w:rPr>
          <w:spacing w:val="-3"/>
        </w:rPr>
        <w:t xml:space="preserve"> </w:t>
      </w:r>
      <w:r>
        <w:t>section</w:t>
      </w:r>
      <w:r>
        <w:rPr>
          <w:spacing w:val="-6"/>
        </w:rPr>
        <w:t xml:space="preserve"> </w:t>
      </w:r>
      <w:r>
        <w:t>10295.1</w:t>
      </w:r>
      <w:r>
        <w:rPr>
          <w:spacing w:val="-3"/>
        </w:rPr>
        <w:t xml:space="preserve"> </w:t>
      </w:r>
      <w:r>
        <w:t>of</w:t>
      </w:r>
      <w:r>
        <w:rPr>
          <w:spacing w:val="-4"/>
        </w:rPr>
        <w:t xml:space="preserve"> </w:t>
      </w:r>
      <w:r>
        <w:t>the</w:t>
      </w:r>
      <w:r>
        <w:rPr>
          <w:spacing w:val="-3"/>
        </w:rPr>
        <w:t xml:space="preserve"> </w:t>
      </w:r>
      <w:r>
        <w:t>Public</w:t>
      </w:r>
      <w:r>
        <w:rPr>
          <w:spacing w:val="-4"/>
        </w:rPr>
        <w:t xml:space="preserve"> </w:t>
      </w:r>
      <w:r>
        <w:t>Contract</w:t>
      </w:r>
      <w:r>
        <w:rPr>
          <w:spacing w:val="-1"/>
        </w:rPr>
        <w:t xml:space="preserve"> </w:t>
      </w:r>
      <w:r>
        <w:t>Code;</w:t>
      </w:r>
      <w:r>
        <w:rPr>
          <w:spacing w:val="-4"/>
        </w:rPr>
        <w:t xml:space="preserve"> </w:t>
      </w:r>
      <w:r>
        <w:t>and</w:t>
      </w:r>
      <w:r>
        <w:rPr>
          <w:spacing w:val="-2"/>
        </w:rPr>
        <w:t xml:space="preserve"> </w:t>
      </w:r>
      <w:r>
        <w:t>(5)</w:t>
      </w:r>
      <w:r>
        <w:rPr>
          <w:spacing w:val="-6"/>
        </w:rPr>
        <w:t xml:space="preserve"> </w:t>
      </w:r>
      <w:r>
        <w:t>Appellant</w:t>
      </w:r>
      <w:r>
        <w:rPr>
          <w:spacing w:val="-2"/>
        </w:rPr>
        <w:t xml:space="preserve"> </w:t>
      </w:r>
      <w:r>
        <w:t>reported that</w:t>
      </w:r>
      <w:r>
        <w:rPr>
          <w:spacing w:val="-1"/>
        </w:rPr>
        <w:t xml:space="preserve"> </w:t>
      </w:r>
      <w:r>
        <w:t>he would comply</w:t>
      </w:r>
      <w:r>
        <w:rPr>
          <w:spacing w:val="-1"/>
        </w:rPr>
        <w:t xml:space="preserve"> </w:t>
      </w:r>
      <w:r>
        <w:t>with an evaluation for</w:t>
      </w:r>
      <w:r>
        <w:rPr>
          <w:spacing w:val="-2"/>
        </w:rPr>
        <w:t xml:space="preserve"> </w:t>
      </w:r>
      <w:r>
        <w:t>Access Service, which the DOR</w:t>
      </w:r>
      <w:r>
        <w:rPr>
          <w:spacing w:val="-2"/>
        </w:rPr>
        <w:t xml:space="preserve"> </w:t>
      </w:r>
      <w:r>
        <w:t xml:space="preserve">has yet to </w:t>
      </w:r>
      <w:r>
        <w:rPr>
          <w:spacing w:val="-2"/>
        </w:rPr>
        <w:t>receive.</w:t>
      </w:r>
    </w:p>
    <w:p w14:paraId="30ABA722" w14:textId="77777777" w:rsidR="004F1956" w:rsidRDefault="00000000">
      <w:pPr>
        <w:pStyle w:val="BodyText"/>
        <w:spacing w:before="120"/>
        <w:ind w:right="327"/>
      </w:pPr>
      <w:r>
        <w:t>In response to the above testimony by the DOR representatives, Appellant testified further, in pertinent part, that: (1) on September 15, 2022, Appellant was evaluated by Access Services and is awaiting a decision; (2) Access Service was not a viable option due to their vehicle’s large window effect on Appellant’s sensory issues, as well as the effect on Appellant’s anxiety for having to wait during a large pickup and return window, namely 30 minutes; (3) in regards to the DOR payment that Appellant received to use Uber</w:t>
      </w:r>
      <w:r>
        <w:rPr>
          <w:spacing w:val="-4"/>
        </w:rPr>
        <w:t xml:space="preserve"> </w:t>
      </w:r>
      <w:r>
        <w:t>for</w:t>
      </w:r>
      <w:r>
        <w:rPr>
          <w:spacing w:val="-4"/>
        </w:rPr>
        <w:t xml:space="preserve"> </w:t>
      </w:r>
      <w:r>
        <w:t>transportation</w:t>
      </w:r>
      <w:r>
        <w:rPr>
          <w:spacing w:val="-4"/>
        </w:rPr>
        <w:t xml:space="preserve"> </w:t>
      </w:r>
      <w:r>
        <w:t>to</w:t>
      </w:r>
      <w:r>
        <w:rPr>
          <w:spacing w:val="-2"/>
        </w:rPr>
        <w:t xml:space="preserve"> </w:t>
      </w:r>
      <w:r>
        <w:t>and</w:t>
      </w:r>
      <w:r>
        <w:rPr>
          <w:spacing w:val="-4"/>
        </w:rPr>
        <w:t xml:space="preserve"> </w:t>
      </w:r>
      <w:r>
        <w:t>from</w:t>
      </w:r>
      <w:r>
        <w:rPr>
          <w:spacing w:val="-4"/>
        </w:rPr>
        <w:t xml:space="preserve"> </w:t>
      </w:r>
      <w:r>
        <w:t>law</w:t>
      </w:r>
      <w:r>
        <w:rPr>
          <w:spacing w:val="-3"/>
        </w:rPr>
        <w:t xml:space="preserve"> </w:t>
      </w:r>
      <w:r>
        <w:t>school</w:t>
      </w:r>
      <w:r>
        <w:rPr>
          <w:spacing w:val="-3"/>
        </w:rPr>
        <w:t xml:space="preserve"> </w:t>
      </w:r>
      <w:r>
        <w:t>during</w:t>
      </w:r>
      <w:r>
        <w:rPr>
          <w:spacing w:val="-2"/>
        </w:rPr>
        <w:t xml:space="preserve"> </w:t>
      </w:r>
      <w:r>
        <w:t>the</w:t>
      </w:r>
      <w:r>
        <w:rPr>
          <w:spacing w:val="-4"/>
        </w:rPr>
        <w:t xml:space="preserve"> </w:t>
      </w:r>
      <w:r>
        <w:t>heat</w:t>
      </w:r>
      <w:r>
        <w:rPr>
          <w:spacing w:val="-2"/>
        </w:rPr>
        <w:t xml:space="preserve"> </w:t>
      </w:r>
      <w:r>
        <w:t>warning</w:t>
      </w:r>
      <w:r>
        <w:rPr>
          <w:spacing w:val="-2"/>
        </w:rPr>
        <w:t xml:space="preserve"> </w:t>
      </w:r>
      <w:r>
        <w:t>events,</w:t>
      </w:r>
      <w:r>
        <w:rPr>
          <w:spacing w:val="-2"/>
        </w:rPr>
        <w:t xml:space="preserve"> </w:t>
      </w:r>
      <w:r>
        <w:t>Appellant acknowledged that he received payment for this purpose on September 6, 2022, which he deposited in his account and never used for Uber transportation services; and (4) despite not having used the DOR payment to use Uber for transportation to and from law school during the heat warning events, Appellant has “no plan to return it.”</w:t>
      </w:r>
    </w:p>
    <w:p w14:paraId="30ABA723" w14:textId="77777777" w:rsidR="004F1956" w:rsidRDefault="00000000">
      <w:pPr>
        <w:pStyle w:val="BodyText"/>
        <w:spacing w:before="121"/>
        <w:ind w:right="338"/>
      </w:pPr>
      <w:r>
        <w:t>At the hearing, the Administrative Law Judge held the record open for the parties to submit</w:t>
      </w:r>
      <w:r>
        <w:rPr>
          <w:spacing w:val="-7"/>
        </w:rPr>
        <w:t xml:space="preserve"> </w:t>
      </w:r>
      <w:r>
        <w:t>additional</w:t>
      </w:r>
      <w:r>
        <w:rPr>
          <w:spacing w:val="-2"/>
        </w:rPr>
        <w:t xml:space="preserve"> </w:t>
      </w:r>
      <w:r>
        <w:t>documents.</w:t>
      </w:r>
      <w:r>
        <w:rPr>
          <w:spacing w:val="62"/>
        </w:rPr>
        <w:t xml:space="preserve"> </w:t>
      </w:r>
      <w:r>
        <w:t>The</w:t>
      </w:r>
      <w:r>
        <w:rPr>
          <w:spacing w:val="-1"/>
        </w:rPr>
        <w:t xml:space="preserve"> </w:t>
      </w:r>
      <w:r>
        <w:t>judge</w:t>
      </w:r>
      <w:r>
        <w:rPr>
          <w:spacing w:val="-3"/>
        </w:rPr>
        <w:t xml:space="preserve"> </w:t>
      </w:r>
      <w:r>
        <w:t>held</w:t>
      </w:r>
      <w:r>
        <w:rPr>
          <w:spacing w:val="-4"/>
        </w:rPr>
        <w:t xml:space="preserve"> </w:t>
      </w:r>
      <w:r>
        <w:t>the</w:t>
      </w:r>
      <w:r>
        <w:rPr>
          <w:spacing w:val="-1"/>
        </w:rPr>
        <w:t xml:space="preserve"> </w:t>
      </w:r>
      <w:r>
        <w:t>record</w:t>
      </w:r>
      <w:r>
        <w:rPr>
          <w:spacing w:val="-3"/>
        </w:rPr>
        <w:t xml:space="preserve"> </w:t>
      </w:r>
      <w:r>
        <w:t>open</w:t>
      </w:r>
      <w:r>
        <w:rPr>
          <w:spacing w:val="-2"/>
        </w:rPr>
        <w:t xml:space="preserve"> </w:t>
      </w:r>
      <w:r>
        <w:t>for</w:t>
      </w:r>
      <w:r>
        <w:rPr>
          <w:spacing w:val="-5"/>
        </w:rPr>
        <w:t xml:space="preserve"> </w:t>
      </w:r>
      <w:r>
        <w:t>Appellant</w:t>
      </w:r>
      <w:r>
        <w:rPr>
          <w:spacing w:val="-4"/>
        </w:rPr>
        <w:t xml:space="preserve"> </w:t>
      </w:r>
      <w:r>
        <w:t>to</w:t>
      </w:r>
      <w:r>
        <w:rPr>
          <w:spacing w:val="-1"/>
        </w:rPr>
        <w:t xml:space="preserve"> </w:t>
      </w:r>
      <w:r>
        <w:rPr>
          <w:spacing w:val="-2"/>
        </w:rPr>
        <w:t>submit:</w:t>
      </w:r>
    </w:p>
    <w:p w14:paraId="30ABA724" w14:textId="77777777" w:rsidR="004F1956" w:rsidRDefault="00000000">
      <w:pPr>
        <w:pStyle w:val="BodyText"/>
        <w:ind w:right="417"/>
      </w:pPr>
      <w:r>
        <w:t>(1) any medical records which fully document the Appellant’s health conditions, which the Appellant argues reasonably prevent him from using public transportation, as well as services such as Access Service, Uber and/or Lyft, to commute to and from school; and</w:t>
      </w:r>
      <w:r>
        <w:rPr>
          <w:spacing w:val="-2"/>
        </w:rPr>
        <w:t xml:space="preserve"> </w:t>
      </w:r>
      <w:r>
        <w:t>(2)</w:t>
      </w:r>
      <w:r>
        <w:rPr>
          <w:spacing w:val="-5"/>
        </w:rPr>
        <w:t xml:space="preserve"> </w:t>
      </w:r>
      <w:r>
        <w:t>a</w:t>
      </w:r>
      <w:r>
        <w:rPr>
          <w:spacing w:val="-2"/>
        </w:rPr>
        <w:t xml:space="preserve"> </w:t>
      </w:r>
      <w:r>
        <w:t>copy</w:t>
      </w:r>
      <w:r>
        <w:rPr>
          <w:spacing w:val="-2"/>
        </w:rPr>
        <w:t xml:space="preserve"> </w:t>
      </w:r>
      <w:r>
        <w:t>of</w:t>
      </w:r>
      <w:r>
        <w:rPr>
          <w:spacing w:val="-2"/>
        </w:rPr>
        <w:t xml:space="preserve"> </w:t>
      </w:r>
      <w:r>
        <w:t>Section</w:t>
      </w:r>
      <w:r>
        <w:rPr>
          <w:spacing w:val="-2"/>
        </w:rPr>
        <w:t xml:space="preserve"> </w:t>
      </w:r>
      <w:r>
        <w:t>1255</w:t>
      </w:r>
      <w:r>
        <w:rPr>
          <w:spacing w:val="-3"/>
        </w:rPr>
        <w:t xml:space="preserve"> </w:t>
      </w:r>
      <w:r>
        <w:t>of</w:t>
      </w:r>
      <w:r>
        <w:rPr>
          <w:spacing w:val="-4"/>
        </w:rPr>
        <w:t xml:space="preserve"> </w:t>
      </w:r>
      <w:r>
        <w:t>the</w:t>
      </w:r>
      <w:r>
        <w:rPr>
          <w:spacing w:val="-3"/>
        </w:rPr>
        <w:t xml:space="preserve"> </w:t>
      </w:r>
      <w:r>
        <w:t>Department</w:t>
      </w:r>
      <w:r>
        <w:rPr>
          <w:spacing w:val="-2"/>
        </w:rPr>
        <w:t xml:space="preserve"> </w:t>
      </w:r>
      <w:r>
        <w:t>of</w:t>
      </w:r>
      <w:r>
        <w:rPr>
          <w:spacing w:val="-4"/>
        </w:rPr>
        <w:t xml:space="preserve"> </w:t>
      </w:r>
      <w:r>
        <w:t>Rehabilitation</w:t>
      </w:r>
      <w:r>
        <w:rPr>
          <w:spacing w:val="-3"/>
        </w:rPr>
        <w:t xml:space="preserve"> </w:t>
      </w:r>
      <w:r>
        <w:t>(DOR)</w:t>
      </w:r>
      <w:r>
        <w:rPr>
          <w:spacing w:val="-4"/>
        </w:rPr>
        <w:t xml:space="preserve"> </w:t>
      </w:r>
      <w:r>
        <w:t>manual</w:t>
      </w:r>
      <w:r>
        <w:rPr>
          <w:spacing w:val="-3"/>
        </w:rPr>
        <w:t xml:space="preserve"> </w:t>
      </w:r>
      <w:r>
        <w:t>cited by the Appellant at hearing.</w:t>
      </w:r>
      <w:r>
        <w:rPr>
          <w:spacing w:val="40"/>
        </w:rPr>
        <w:t xml:space="preserve"> </w:t>
      </w:r>
      <w:r>
        <w:t>The judge held the record open for the DOR to submit an Addendum Statement of Position (SOP) which: (1) describes the DOR’s determination of what amount is reasonable to pay for the Appellant to receive 2 made-to-measure</w:t>
      </w:r>
    </w:p>
    <w:p w14:paraId="30ABA725" w14:textId="77777777" w:rsidR="004F1956" w:rsidRDefault="004F1956">
      <w:pPr>
        <w:sectPr w:rsidR="004F1956" w:rsidSect="00A3161B">
          <w:pgSz w:w="12240" w:h="15840"/>
          <w:pgMar w:top="980" w:right="1120" w:bottom="1140" w:left="1180" w:header="440" w:footer="948" w:gutter="0"/>
          <w:cols w:space="720"/>
        </w:sectPr>
      </w:pPr>
    </w:p>
    <w:p w14:paraId="30ABA726" w14:textId="77777777" w:rsidR="004F1956" w:rsidRDefault="004F1956">
      <w:pPr>
        <w:pStyle w:val="BodyText"/>
        <w:spacing w:before="36"/>
        <w:ind w:left="0"/>
      </w:pPr>
    </w:p>
    <w:p w14:paraId="30ABA727" w14:textId="77777777" w:rsidR="004F1956" w:rsidRDefault="00000000">
      <w:pPr>
        <w:pStyle w:val="BodyText"/>
        <w:ind w:right="417"/>
      </w:pPr>
      <w:r>
        <w:t>business suits, 5 made-to-measure dress shirts, and 2 dress shoes – including the basis and methodology of the same; (2) the DOR’s position about whether it requires the</w:t>
      </w:r>
      <w:r>
        <w:rPr>
          <w:spacing w:val="-1"/>
        </w:rPr>
        <w:t xml:space="preserve"> </w:t>
      </w:r>
      <w:r>
        <w:t>Appellant</w:t>
      </w:r>
      <w:r>
        <w:rPr>
          <w:spacing w:val="-4"/>
        </w:rPr>
        <w:t xml:space="preserve"> </w:t>
      </w:r>
      <w:r>
        <w:t>to</w:t>
      </w:r>
      <w:r>
        <w:rPr>
          <w:spacing w:val="-3"/>
        </w:rPr>
        <w:t xml:space="preserve"> </w:t>
      </w:r>
      <w:r>
        <w:t>use</w:t>
      </w:r>
      <w:r>
        <w:rPr>
          <w:spacing w:val="-3"/>
        </w:rPr>
        <w:t xml:space="preserve"> </w:t>
      </w:r>
      <w:r>
        <w:t>a</w:t>
      </w:r>
      <w:r>
        <w:rPr>
          <w:spacing w:val="-3"/>
        </w:rPr>
        <w:t xml:space="preserve"> </w:t>
      </w:r>
      <w:r>
        <w:t>DOR</w:t>
      </w:r>
      <w:r>
        <w:rPr>
          <w:spacing w:val="-2"/>
        </w:rPr>
        <w:t xml:space="preserve"> </w:t>
      </w:r>
      <w:r>
        <w:t>vendor</w:t>
      </w:r>
      <w:r>
        <w:rPr>
          <w:spacing w:val="-5"/>
        </w:rPr>
        <w:t xml:space="preserve"> </w:t>
      </w:r>
      <w:r>
        <w:t>for</w:t>
      </w:r>
      <w:r>
        <w:rPr>
          <w:spacing w:val="-3"/>
        </w:rPr>
        <w:t xml:space="preserve"> </w:t>
      </w:r>
      <w:r>
        <w:t>this</w:t>
      </w:r>
      <w:r>
        <w:rPr>
          <w:spacing w:val="-2"/>
        </w:rPr>
        <w:t xml:space="preserve"> </w:t>
      </w:r>
      <w:r>
        <w:t>purpose,</w:t>
      </w:r>
      <w:r>
        <w:rPr>
          <w:spacing w:val="-1"/>
        </w:rPr>
        <w:t xml:space="preserve"> </w:t>
      </w:r>
      <w:r>
        <w:t>including</w:t>
      </w:r>
      <w:r>
        <w:rPr>
          <w:spacing w:val="-1"/>
        </w:rPr>
        <w:t xml:space="preserve"> </w:t>
      </w:r>
      <w:r>
        <w:t>citation</w:t>
      </w:r>
      <w:r>
        <w:rPr>
          <w:spacing w:val="-1"/>
        </w:rPr>
        <w:t xml:space="preserve"> </w:t>
      </w:r>
      <w:r>
        <w:t>of</w:t>
      </w:r>
      <w:r>
        <w:rPr>
          <w:spacing w:val="-4"/>
        </w:rPr>
        <w:t xml:space="preserve"> </w:t>
      </w:r>
      <w:r>
        <w:t>any</w:t>
      </w:r>
      <w:r>
        <w:rPr>
          <w:spacing w:val="-2"/>
        </w:rPr>
        <w:t xml:space="preserve"> </w:t>
      </w:r>
      <w:r>
        <w:t>controlling law, rule or regulation requiring the DOR to use a vendor who agrees to the DOR vendor written agreement to receive payment; and (3) the DOR’s response, if any to documents submitted</w:t>
      </w:r>
      <w:r>
        <w:rPr>
          <w:spacing w:val="-4"/>
        </w:rPr>
        <w:t xml:space="preserve"> </w:t>
      </w:r>
      <w:r>
        <w:t>by the Appellant during</w:t>
      </w:r>
      <w:r>
        <w:rPr>
          <w:spacing w:val="-1"/>
        </w:rPr>
        <w:t xml:space="preserve"> </w:t>
      </w:r>
      <w:r>
        <w:t>the</w:t>
      </w:r>
      <w:r>
        <w:rPr>
          <w:spacing w:val="-1"/>
        </w:rPr>
        <w:t xml:space="preserve"> </w:t>
      </w:r>
      <w:r>
        <w:t>above-described</w:t>
      </w:r>
      <w:r>
        <w:rPr>
          <w:spacing w:val="-1"/>
        </w:rPr>
        <w:t xml:space="preserve"> </w:t>
      </w:r>
      <w:r>
        <w:t>open record period. In addition, the judge</w:t>
      </w:r>
      <w:r>
        <w:rPr>
          <w:spacing w:val="-2"/>
        </w:rPr>
        <w:t xml:space="preserve"> </w:t>
      </w:r>
      <w:r>
        <w:t>held open</w:t>
      </w:r>
      <w:r>
        <w:rPr>
          <w:spacing w:val="-2"/>
        </w:rPr>
        <w:t xml:space="preserve"> </w:t>
      </w:r>
      <w:r>
        <w:t>the</w:t>
      </w:r>
      <w:r>
        <w:rPr>
          <w:spacing w:val="-2"/>
        </w:rPr>
        <w:t xml:space="preserve"> </w:t>
      </w:r>
      <w:r>
        <w:t>record</w:t>
      </w:r>
      <w:r>
        <w:rPr>
          <w:spacing w:val="-2"/>
        </w:rPr>
        <w:t xml:space="preserve"> </w:t>
      </w:r>
      <w:r>
        <w:t>further</w:t>
      </w:r>
      <w:r>
        <w:rPr>
          <w:spacing w:val="-2"/>
        </w:rPr>
        <w:t xml:space="preserve"> </w:t>
      </w:r>
      <w:r>
        <w:t>for</w:t>
      </w:r>
      <w:r>
        <w:rPr>
          <w:spacing w:val="-4"/>
        </w:rPr>
        <w:t xml:space="preserve"> </w:t>
      </w:r>
      <w:r>
        <w:t>Appellant</w:t>
      </w:r>
      <w:r>
        <w:rPr>
          <w:spacing w:val="-3"/>
        </w:rPr>
        <w:t xml:space="preserve"> </w:t>
      </w:r>
      <w:r>
        <w:t>to submit</w:t>
      </w:r>
      <w:r>
        <w:rPr>
          <w:spacing w:val="-3"/>
        </w:rPr>
        <w:t xml:space="preserve"> </w:t>
      </w:r>
      <w:r>
        <w:t>a response</w:t>
      </w:r>
      <w:r>
        <w:rPr>
          <w:spacing w:val="-2"/>
        </w:rPr>
        <w:t xml:space="preserve"> </w:t>
      </w:r>
      <w:r>
        <w:t>in writing, if any, to the DOR Addendum SOP above.</w:t>
      </w:r>
    </w:p>
    <w:p w14:paraId="30ABA728" w14:textId="77777777" w:rsidR="004F1956" w:rsidRDefault="00000000">
      <w:pPr>
        <w:pStyle w:val="BodyText"/>
        <w:spacing w:before="120"/>
        <w:ind w:left="259" w:right="323"/>
      </w:pPr>
      <w:r>
        <w:t>During the open record period, Appellant submitted: (1) a 9/29/22 letter with attachments,</w:t>
      </w:r>
      <w:r>
        <w:rPr>
          <w:spacing w:val="-5"/>
        </w:rPr>
        <w:t xml:space="preserve"> </w:t>
      </w:r>
      <w:r>
        <w:t>including</w:t>
      </w:r>
      <w:r>
        <w:rPr>
          <w:spacing w:val="-4"/>
        </w:rPr>
        <w:t xml:space="preserve"> </w:t>
      </w:r>
      <w:r>
        <w:t>forms</w:t>
      </w:r>
      <w:r>
        <w:rPr>
          <w:spacing w:val="-3"/>
        </w:rPr>
        <w:t xml:space="preserve"> </w:t>
      </w:r>
      <w:r>
        <w:t>submitted</w:t>
      </w:r>
      <w:r>
        <w:rPr>
          <w:spacing w:val="-2"/>
        </w:rPr>
        <w:t xml:space="preserve"> </w:t>
      </w:r>
      <w:r>
        <w:t>to</w:t>
      </w:r>
      <w:r>
        <w:rPr>
          <w:spacing w:val="-4"/>
        </w:rPr>
        <w:t xml:space="preserve"> </w:t>
      </w:r>
      <w:r>
        <w:t>Appellant’s</w:t>
      </w:r>
      <w:r>
        <w:rPr>
          <w:spacing w:val="-3"/>
        </w:rPr>
        <w:t xml:space="preserve"> </w:t>
      </w:r>
      <w:r>
        <w:t>law</w:t>
      </w:r>
      <w:r>
        <w:rPr>
          <w:spacing w:val="-3"/>
        </w:rPr>
        <w:t xml:space="preserve"> </w:t>
      </w:r>
      <w:r>
        <w:t>school</w:t>
      </w:r>
      <w:r>
        <w:rPr>
          <w:spacing w:val="-3"/>
        </w:rPr>
        <w:t xml:space="preserve"> </w:t>
      </w:r>
      <w:r>
        <w:t>for</w:t>
      </w:r>
      <w:r>
        <w:rPr>
          <w:spacing w:val="-6"/>
        </w:rPr>
        <w:t xml:space="preserve"> </w:t>
      </w:r>
      <w:r>
        <w:t>accommodations,</w:t>
      </w:r>
      <w:r>
        <w:rPr>
          <w:spacing w:val="-5"/>
        </w:rPr>
        <w:t xml:space="preserve"> </w:t>
      </w:r>
      <w:r>
        <w:t>a letter approving the request for accommodations, and a 12/27/2020 report from HBH [provider initials only] titled Diagnostic and Clinical Assessment written by [C {first initial only}] M.A.,</w:t>
      </w:r>
      <w:r>
        <w:rPr>
          <w:spacing w:val="-2"/>
        </w:rPr>
        <w:t xml:space="preserve"> </w:t>
      </w:r>
      <w:r>
        <w:t>LMFT, BCBA the results</w:t>
      </w:r>
      <w:r>
        <w:rPr>
          <w:spacing w:val="-2"/>
        </w:rPr>
        <w:t xml:space="preserve"> </w:t>
      </w:r>
      <w:r>
        <w:t>of which</w:t>
      </w:r>
      <w:r>
        <w:rPr>
          <w:spacing w:val="-1"/>
        </w:rPr>
        <w:t xml:space="preserve"> </w:t>
      </w:r>
      <w:r>
        <w:t>were reviewed</w:t>
      </w:r>
      <w:r>
        <w:rPr>
          <w:spacing w:val="-1"/>
        </w:rPr>
        <w:t xml:space="preserve"> </w:t>
      </w:r>
      <w:r>
        <w:t>by Dr. [R {first initial only}]; and (2) a 10/6/22 letter in response to a DOR Addendum SOP, with attachments regarding</w:t>
      </w:r>
      <w:r>
        <w:rPr>
          <w:spacing w:val="-2"/>
        </w:rPr>
        <w:t xml:space="preserve"> </w:t>
      </w:r>
      <w:r>
        <w:t>clothing,</w:t>
      </w:r>
      <w:r>
        <w:rPr>
          <w:spacing w:val="-3"/>
        </w:rPr>
        <w:t xml:space="preserve"> </w:t>
      </w:r>
      <w:r>
        <w:t>as</w:t>
      </w:r>
      <w:r>
        <w:rPr>
          <w:spacing w:val="-3"/>
        </w:rPr>
        <w:t xml:space="preserve"> </w:t>
      </w:r>
      <w:r>
        <w:t>well</w:t>
      </w:r>
      <w:r>
        <w:rPr>
          <w:spacing w:val="-1"/>
        </w:rPr>
        <w:t xml:space="preserve"> </w:t>
      </w:r>
      <w:r>
        <w:t>as</w:t>
      </w:r>
      <w:r>
        <w:rPr>
          <w:spacing w:val="-1"/>
        </w:rPr>
        <w:t xml:space="preserve"> </w:t>
      </w:r>
      <w:r>
        <w:t xml:space="preserve">a </w:t>
      </w:r>
      <w:hyperlink w:anchor="_bookmark1" w:history="1">
        <w:r>
          <w:rPr>
            <w:position w:val="8"/>
            <w:sz w:val="16"/>
          </w:rPr>
          <w:t>2</w:t>
        </w:r>
      </w:hyperlink>
      <w:r>
        <w:t>2016</w:t>
      </w:r>
      <w:r>
        <w:rPr>
          <w:spacing w:val="-2"/>
        </w:rPr>
        <w:t xml:space="preserve"> </w:t>
      </w:r>
      <w:r>
        <w:t>article entitled “Transportation</w:t>
      </w:r>
      <w:r>
        <w:rPr>
          <w:spacing w:val="-2"/>
        </w:rPr>
        <w:t xml:space="preserve"> </w:t>
      </w:r>
      <w:r>
        <w:t>Issues</w:t>
      </w:r>
      <w:r>
        <w:rPr>
          <w:spacing w:val="-3"/>
        </w:rPr>
        <w:t xml:space="preserve"> </w:t>
      </w:r>
      <w:r>
        <w:t>of Adults</w:t>
      </w:r>
      <w:r>
        <w:rPr>
          <w:spacing w:val="-3"/>
        </w:rPr>
        <w:t xml:space="preserve"> </w:t>
      </w:r>
      <w:r>
        <w:t>on the Autism Spectrum, Findings from Focus Group Discussions.”</w:t>
      </w:r>
    </w:p>
    <w:p w14:paraId="30ABA729" w14:textId="77777777" w:rsidR="004F1956" w:rsidRDefault="00000000">
      <w:pPr>
        <w:pStyle w:val="BodyText"/>
        <w:spacing w:before="115"/>
        <w:ind w:left="259"/>
      </w:pPr>
      <w:r>
        <w:t>During</w:t>
      </w:r>
      <w:r>
        <w:rPr>
          <w:spacing w:val="-2"/>
        </w:rPr>
        <w:t xml:space="preserve"> </w:t>
      </w:r>
      <w:r>
        <w:t>the</w:t>
      </w:r>
      <w:r>
        <w:rPr>
          <w:spacing w:val="-2"/>
        </w:rPr>
        <w:t xml:space="preserve"> </w:t>
      </w:r>
      <w:r>
        <w:t>open</w:t>
      </w:r>
      <w:r>
        <w:rPr>
          <w:spacing w:val="-4"/>
        </w:rPr>
        <w:t xml:space="preserve"> </w:t>
      </w:r>
      <w:r>
        <w:t>record</w:t>
      </w:r>
      <w:r>
        <w:rPr>
          <w:spacing w:val="-4"/>
        </w:rPr>
        <w:t xml:space="preserve"> </w:t>
      </w:r>
      <w:r>
        <w:t>period,</w:t>
      </w:r>
      <w:r>
        <w:rPr>
          <w:spacing w:val="-5"/>
        </w:rPr>
        <w:t xml:space="preserve"> </w:t>
      </w:r>
      <w:r>
        <w:t>the</w:t>
      </w:r>
      <w:r>
        <w:rPr>
          <w:spacing w:val="-2"/>
        </w:rPr>
        <w:t xml:space="preserve"> </w:t>
      </w:r>
      <w:r>
        <w:t>DOR</w:t>
      </w:r>
      <w:r>
        <w:rPr>
          <w:spacing w:val="-3"/>
        </w:rPr>
        <w:t xml:space="preserve"> </w:t>
      </w:r>
      <w:r>
        <w:t>submitted</w:t>
      </w:r>
      <w:r>
        <w:rPr>
          <w:spacing w:val="-4"/>
        </w:rPr>
        <w:t xml:space="preserve"> </w:t>
      </w:r>
      <w:r>
        <w:t>an</w:t>
      </w:r>
      <w:r>
        <w:rPr>
          <w:spacing w:val="-2"/>
        </w:rPr>
        <w:t xml:space="preserve"> </w:t>
      </w:r>
      <w:r>
        <w:t>Addendum</w:t>
      </w:r>
      <w:r>
        <w:rPr>
          <w:spacing w:val="-4"/>
        </w:rPr>
        <w:t xml:space="preserve"> </w:t>
      </w:r>
      <w:r>
        <w:t>SOP</w:t>
      </w:r>
      <w:r>
        <w:rPr>
          <w:spacing w:val="-2"/>
        </w:rPr>
        <w:t xml:space="preserve"> </w:t>
      </w:r>
      <w:r>
        <w:t>dated</w:t>
      </w:r>
      <w:r>
        <w:rPr>
          <w:spacing w:val="-4"/>
        </w:rPr>
        <w:t xml:space="preserve"> </w:t>
      </w:r>
      <w:r>
        <w:t>October</w:t>
      </w:r>
      <w:r>
        <w:rPr>
          <w:spacing w:val="-4"/>
        </w:rPr>
        <w:t xml:space="preserve"> </w:t>
      </w:r>
      <w:r>
        <w:t xml:space="preserve">4, </w:t>
      </w:r>
      <w:r>
        <w:rPr>
          <w:spacing w:val="-4"/>
        </w:rPr>
        <w:t>2022.</w:t>
      </w:r>
    </w:p>
    <w:p w14:paraId="30ABA72A" w14:textId="77777777" w:rsidR="004F1956" w:rsidRDefault="00000000">
      <w:pPr>
        <w:pStyle w:val="BodyText"/>
        <w:spacing w:before="120"/>
        <w:ind w:left="259"/>
      </w:pPr>
      <w:r>
        <w:t>In</w:t>
      </w:r>
      <w:r>
        <w:rPr>
          <w:spacing w:val="-2"/>
        </w:rPr>
        <w:t xml:space="preserve"> </w:t>
      </w:r>
      <w:r>
        <w:t>Appellant’s</w:t>
      </w:r>
      <w:r>
        <w:rPr>
          <w:spacing w:val="-3"/>
        </w:rPr>
        <w:t xml:space="preserve"> </w:t>
      </w:r>
      <w:r>
        <w:t>9/29/22</w:t>
      </w:r>
      <w:r>
        <w:rPr>
          <w:spacing w:val="-1"/>
        </w:rPr>
        <w:t xml:space="preserve"> </w:t>
      </w:r>
      <w:r>
        <w:t>letter,</w:t>
      </w:r>
      <w:r>
        <w:rPr>
          <w:spacing w:val="-5"/>
        </w:rPr>
        <w:t xml:space="preserve"> </w:t>
      </w:r>
      <w:r>
        <w:t>he</w:t>
      </w:r>
      <w:r>
        <w:rPr>
          <w:spacing w:val="-1"/>
        </w:rPr>
        <w:t xml:space="preserve"> </w:t>
      </w:r>
      <w:r>
        <w:t>stated,</w:t>
      </w:r>
      <w:r>
        <w:rPr>
          <w:spacing w:val="-2"/>
        </w:rPr>
        <w:t xml:space="preserve"> </w:t>
      </w:r>
      <w:r>
        <w:t>in</w:t>
      </w:r>
      <w:r>
        <w:rPr>
          <w:spacing w:val="-4"/>
        </w:rPr>
        <w:t xml:space="preserve"> </w:t>
      </w:r>
      <w:r>
        <w:t>pertinent</w:t>
      </w:r>
      <w:r>
        <w:rPr>
          <w:spacing w:val="-4"/>
        </w:rPr>
        <w:t xml:space="preserve"> </w:t>
      </w:r>
      <w:r>
        <w:t>part,</w:t>
      </w:r>
      <w:r>
        <w:rPr>
          <w:spacing w:val="-5"/>
        </w:rPr>
        <w:t xml:space="preserve"> </w:t>
      </w:r>
      <w:r>
        <w:rPr>
          <w:spacing w:val="-2"/>
        </w:rPr>
        <w:t>that:</w:t>
      </w:r>
    </w:p>
    <w:p w14:paraId="30ABA72B" w14:textId="77777777" w:rsidR="004F1956" w:rsidRDefault="00000000">
      <w:pPr>
        <w:pStyle w:val="BodyText"/>
        <w:spacing w:before="120"/>
        <w:ind w:left="979" w:right="1178"/>
      </w:pPr>
      <w:r>
        <w:t>Your Honor granted the undersigned’s request to hold the record open today to allow the submission of additional medical records and the Department’s</w:t>
      </w:r>
      <w:r>
        <w:rPr>
          <w:spacing w:val="-4"/>
        </w:rPr>
        <w:t xml:space="preserve"> </w:t>
      </w:r>
      <w:r>
        <w:t>Rehabilitation</w:t>
      </w:r>
      <w:r>
        <w:rPr>
          <w:spacing w:val="-5"/>
        </w:rPr>
        <w:t xml:space="preserve"> </w:t>
      </w:r>
      <w:r>
        <w:t>Administration</w:t>
      </w:r>
      <w:r>
        <w:rPr>
          <w:spacing w:val="-3"/>
        </w:rPr>
        <w:t xml:space="preserve"> </w:t>
      </w:r>
      <w:r>
        <w:t>Manual</w:t>
      </w:r>
      <w:r>
        <w:rPr>
          <w:spacing w:val="-4"/>
        </w:rPr>
        <w:t xml:space="preserve"> </w:t>
      </w:r>
      <w:r>
        <w:t>(RAM).</w:t>
      </w:r>
      <w:r>
        <w:rPr>
          <w:spacing w:val="-3"/>
        </w:rPr>
        <w:t xml:space="preserve"> </w:t>
      </w:r>
      <w:r>
        <w:t>I’ve</w:t>
      </w:r>
      <w:r>
        <w:rPr>
          <w:spacing w:val="-3"/>
        </w:rPr>
        <w:t xml:space="preserve"> </w:t>
      </w:r>
      <w:r>
        <w:t>attached the</w:t>
      </w:r>
      <w:r>
        <w:rPr>
          <w:spacing w:val="-2"/>
        </w:rPr>
        <w:t xml:space="preserve"> </w:t>
      </w:r>
      <w:r>
        <w:t>forms</w:t>
      </w:r>
      <w:r>
        <w:rPr>
          <w:spacing w:val="-3"/>
        </w:rPr>
        <w:t xml:space="preserve"> </w:t>
      </w:r>
      <w:r>
        <w:t>submitted</w:t>
      </w:r>
      <w:r>
        <w:rPr>
          <w:spacing w:val="-2"/>
        </w:rPr>
        <w:t xml:space="preserve"> </w:t>
      </w:r>
      <w:r>
        <w:t>to</w:t>
      </w:r>
      <w:r>
        <w:rPr>
          <w:spacing w:val="-4"/>
        </w:rPr>
        <w:t xml:space="preserve"> </w:t>
      </w:r>
      <w:r>
        <w:t>the</w:t>
      </w:r>
      <w:r>
        <w:rPr>
          <w:spacing w:val="-2"/>
        </w:rPr>
        <w:t xml:space="preserve"> </w:t>
      </w:r>
      <w:r>
        <w:t>law</w:t>
      </w:r>
      <w:r>
        <w:rPr>
          <w:spacing w:val="-3"/>
        </w:rPr>
        <w:t xml:space="preserve"> </w:t>
      </w:r>
      <w:r>
        <w:t>school</w:t>
      </w:r>
      <w:r>
        <w:rPr>
          <w:spacing w:val="-6"/>
        </w:rPr>
        <w:t xml:space="preserve"> </w:t>
      </w:r>
      <w:r>
        <w:t>for</w:t>
      </w:r>
      <w:r>
        <w:rPr>
          <w:spacing w:val="-4"/>
        </w:rPr>
        <w:t xml:space="preserve"> </w:t>
      </w:r>
      <w:r>
        <w:t>accommodations</w:t>
      </w:r>
      <w:r>
        <w:rPr>
          <w:spacing w:val="-5"/>
        </w:rPr>
        <w:t xml:space="preserve"> </w:t>
      </w:r>
      <w:r>
        <w:t>and</w:t>
      </w:r>
      <w:r>
        <w:rPr>
          <w:spacing w:val="-2"/>
        </w:rPr>
        <w:t xml:space="preserve"> </w:t>
      </w:r>
      <w:r>
        <w:t>the</w:t>
      </w:r>
      <w:r>
        <w:rPr>
          <w:spacing w:val="-2"/>
        </w:rPr>
        <w:t xml:space="preserve"> </w:t>
      </w:r>
      <w:r>
        <w:t>letter approving the request for accommodations. The request includes the diagnostic and clinical assessment from Dr. [R {first initial only}]. The report from Dr. [R {first initial only}] confirms the issues created from my disabilities. As for the RAM, I’ve attached chapter twelve and have highlighted the relevant parts of section 1255.”</w:t>
      </w:r>
    </w:p>
    <w:p w14:paraId="30ABA72C" w14:textId="77777777" w:rsidR="004F1956" w:rsidRDefault="00000000">
      <w:pPr>
        <w:pStyle w:val="BodyText"/>
        <w:spacing w:before="120"/>
        <w:ind w:left="259" w:right="378"/>
      </w:pPr>
      <w:r>
        <w:t>In a report dated 12/27/2020 from HBH [provider initials only] titled Diagnostic and Clinical Assessment written by [C {first initial only}] M.A., LMFT (Licensed Marriage &amp; Family Therapist), BCBA (Board Certified Behavior Analyst) the results of which were reviewed by Dr. [R {first initial only}], a Psychologist and BCBA – Doctoral, indicating that</w:t>
      </w:r>
      <w:r>
        <w:rPr>
          <w:spacing w:val="-2"/>
        </w:rPr>
        <w:t xml:space="preserve"> </w:t>
      </w:r>
      <w:r>
        <w:t>Dr.</w:t>
      </w:r>
      <w:r>
        <w:rPr>
          <w:spacing w:val="-5"/>
        </w:rPr>
        <w:t xml:space="preserve"> </w:t>
      </w:r>
      <w:r>
        <w:t>[R</w:t>
      </w:r>
      <w:r>
        <w:rPr>
          <w:spacing w:val="-3"/>
        </w:rPr>
        <w:t xml:space="preserve"> </w:t>
      </w:r>
      <w:r>
        <w:t>{first</w:t>
      </w:r>
      <w:r>
        <w:rPr>
          <w:spacing w:val="-2"/>
        </w:rPr>
        <w:t xml:space="preserve"> </w:t>
      </w:r>
      <w:r>
        <w:t>initial</w:t>
      </w:r>
      <w:r>
        <w:rPr>
          <w:spacing w:val="-3"/>
        </w:rPr>
        <w:t xml:space="preserve"> </w:t>
      </w:r>
      <w:r>
        <w:t>only}]</w:t>
      </w:r>
      <w:r>
        <w:rPr>
          <w:spacing w:val="-2"/>
        </w:rPr>
        <w:t xml:space="preserve"> </w:t>
      </w:r>
      <w:r>
        <w:t>concurred</w:t>
      </w:r>
      <w:r>
        <w:rPr>
          <w:spacing w:val="-4"/>
        </w:rPr>
        <w:t xml:space="preserve"> </w:t>
      </w:r>
      <w:r>
        <w:t>with</w:t>
      </w:r>
      <w:r>
        <w:rPr>
          <w:spacing w:val="-2"/>
        </w:rPr>
        <w:t xml:space="preserve"> </w:t>
      </w:r>
      <w:r>
        <w:t>the</w:t>
      </w:r>
      <w:r>
        <w:rPr>
          <w:spacing w:val="-2"/>
        </w:rPr>
        <w:t xml:space="preserve"> </w:t>
      </w:r>
      <w:r>
        <w:t>conclusions</w:t>
      </w:r>
      <w:r>
        <w:rPr>
          <w:spacing w:val="-5"/>
        </w:rPr>
        <w:t xml:space="preserve"> </w:t>
      </w:r>
      <w:r>
        <w:t>of</w:t>
      </w:r>
      <w:r>
        <w:rPr>
          <w:spacing w:val="-2"/>
        </w:rPr>
        <w:t xml:space="preserve"> </w:t>
      </w:r>
      <w:r>
        <w:t>the</w:t>
      </w:r>
      <w:r>
        <w:rPr>
          <w:spacing w:val="-4"/>
        </w:rPr>
        <w:t xml:space="preserve"> </w:t>
      </w:r>
      <w:r>
        <w:t>assessment,</w:t>
      </w:r>
      <w:r>
        <w:rPr>
          <w:spacing w:val="-2"/>
        </w:rPr>
        <w:t xml:space="preserve"> </w:t>
      </w:r>
      <w:r>
        <w:t>C</w:t>
      </w:r>
      <w:r>
        <w:rPr>
          <w:spacing w:val="-3"/>
        </w:rPr>
        <w:t xml:space="preserve"> </w:t>
      </w:r>
      <w:r>
        <w:t>{first initial only}] M.A., LMFT stated, in pertinent part, that:</w:t>
      </w:r>
    </w:p>
    <w:p w14:paraId="30ABA72D" w14:textId="77777777" w:rsidR="004F1956" w:rsidRDefault="00000000">
      <w:pPr>
        <w:pStyle w:val="BodyText"/>
        <w:spacing w:before="121"/>
        <w:ind w:left="979"/>
      </w:pPr>
      <w:r>
        <w:t>“REASON</w:t>
      </w:r>
      <w:r>
        <w:rPr>
          <w:spacing w:val="-7"/>
        </w:rPr>
        <w:t xml:space="preserve"> </w:t>
      </w:r>
      <w:r>
        <w:t>FOR</w:t>
      </w:r>
      <w:r>
        <w:rPr>
          <w:spacing w:val="-7"/>
        </w:rPr>
        <w:t xml:space="preserve"> </w:t>
      </w:r>
      <w:r>
        <w:rPr>
          <w:spacing w:val="-2"/>
        </w:rPr>
        <w:t>REFERRAL</w:t>
      </w:r>
    </w:p>
    <w:p w14:paraId="30ABA72E" w14:textId="77777777" w:rsidR="004F1956" w:rsidRDefault="00000000">
      <w:pPr>
        <w:spacing w:before="120"/>
        <w:ind w:left="979" w:right="1526"/>
        <w:rPr>
          <w:b/>
          <w:sz w:val="24"/>
        </w:rPr>
      </w:pPr>
      <w:r>
        <w:rPr>
          <w:sz w:val="24"/>
        </w:rPr>
        <w:t>[Appellant] was referred for this evaluation due to concerns regarding autistic-like</w:t>
      </w:r>
      <w:r>
        <w:rPr>
          <w:spacing w:val="-4"/>
          <w:sz w:val="24"/>
        </w:rPr>
        <w:t xml:space="preserve"> </w:t>
      </w:r>
      <w:r>
        <w:rPr>
          <w:sz w:val="24"/>
        </w:rPr>
        <w:t>behavior</w:t>
      </w:r>
      <w:r>
        <w:rPr>
          <w:spacing w:val="-8"/>
          <w:sz w:val="24"/>
        </w:rPr>
        <w:t xml:space="preserve"> </w:t>
      </w:r>
      <w:r>
        <w:rPr>
          <w:sz w:val="24"/>
        </w:rPr>
        <w:t>and</w:t>
      </w:r>
      <w:r>
        <w:rPr>
          <w:spacing w:val="-4"/>
          <w:sz w:val="24"/>
        </w:rPr>
        <w:t xml:space="preserve"> </w:t>
      </w:r>
      <w:r>
        <w:rPr>
          <w:sz w:val="24"/>
        </w:rPr>
        <w:t>for</w:t>
      </w:r>
      <w:r>
        <w:rPr>
          <w:spacing w:val="-6"/>
          <w:sz w:val="24"/>
        </w:rPr>
        <w:t xml:space="preserve"> </w:t>
      </w:r>
      <w:r>
        <w:rPr>
          <w:sz w:val="24"/>
        </w:rPr>
        <w:t>diagnostic</w:t>
      </w:r>
      <w:r>
        <w:rPr>
          <w:spacing w:val="-5"/>
          <w:sz w:val="24"/>
        </w:rPr>
        <w:t xml:space="preserve"> </w:t>
      </w:r>
      <w:r>
        <w:rPr>
          <w:sz w:val="24"/>
        </w:rPr>
        <w:t>clarification.</w:t>
      </w:r>
      <w:r>
        <w:rPr>
          <w:spacing w:val="-7"/>
          <w:sz w:val="24"/>
        </w:rPr>
        <w:t xml:space="preserve"> </w:t>
      </w:r>
      <w:r>
        <w:rPr>
          <w:sz w:val="24"/>
        </w:rPr>
        <w:t>Information</w:t>
      </w:r>
      <w:r>
        <w:rPr>
          <w:spacing w:val="-4"/>
          <w:sz w:val="24"/>
        </w:rPr>
        <w:t xml:space="preserve"> </w:t>
      </w:r>
      <w:r>
        <w:rPr>
          <w:sz w:val="24"/>
        </w:rPr>
        <w:t>in</w:t>
      </w:r>
      <w:r>
        <w:rPr>
          <w:spacing w:val="-4"/>
          <w:sz w:val="24"/>
        </w:rPr>
        <w:t xml:space="preserve"> </w:t>
      </w:r>
      <w:r>
        <w:rPr>
          <w:sz w:val="24"/>
        </w:rPr>
        <w:t xml:space="preserve">this assessment </w:t>
      </w:r>
      <w:r>
        <w:rPr>
          <w:b/>
          <w:sz w:val="24"/>
        </w:rPr>
        <w:t xml:space="preserve">was obtained from [Appellant]'s parents, as well as [Appellant], and through review of records and observation of </w:t>
      </w:r>
      <w:r>
        <w:rPr>
          <w:b/>
          <w:spacing w:val="-2"/>
          <w:sz w:val="24"/>
        </w:rPr>
        <w:t>[Appellant].</w:t>
      </w:r>
    </w:p>
    <w:p w14:paraId="30ABA72F" w14:textId="77777777" w:rsidR="004F1956" w:rsidRDefault="00000000">
      <w:pPr>
        <w:pStyle w:val="BodyText"/>
        <w:spacing w:before="120"/>
        <w:ind w:left="980"/>
      </w:pPr>
      <w:r>
        <w:t>ASSESSMENT</w:t>
      </w:r>
      <w:r>
        <w:rPr>
          <w:spacing w:val="-8"/>
        </w:rPr>
        <w:t xml:space="preserve"> </w:t>
      </w:r>
      <w:r>
        <w:rPr>
          <w:spacing w:val="-2"/>
        </w:rPr>
        <w:t>PROCESS</w:t>
      </w:r>
    </w:p>
    <w:p w14:paraId="30ABA730" w14:textId="77777777" w:rsidR="004F1956" w:rsidRDefault="00000000">
      <w:pPr>
        <w:pStyle w:val="BodyText"/>
        <w:spacing w:before="62"/>
        <w:ind w:left="0"/>
        <w:rPr>
          <w:sz w:val="20"/>
        </w:rPr>
      </w:pPr>
      <w:r>
        <w:rPr>
          <w:noProof/>
        </w:rPr>
        <mc:AlternateContent>
          <mc:Choice Requires="wps">
            <w:drawing>
              <wp:anchor distT="0" distB="0" distL="0" distR="0" simplePos="0" relativeHeight="251644928" behindDoc="1" locked="0" layoutInCell="1" allowOverlap="1" wp14:anchorId="30ABB881" wp14:editId="63CEAB1E">
                <wp:simplePos x="0" y="0"/>
                <wp:positionH relativeFrom="page">
                  <wp:posOffset>914400</wp:posOffset>
                </wp:positionH>
                <wp:positionV relativeFrom="paragraph">
                  <wp:posOffset>200891</wp:posOffset>
                </wp:positionV>
                <wp:extent cx="1828800" cy="762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CF1275" id="Graphic 5" o:spid="_x0000_s1026" alt="&quot;&quot;" style="position:absolute;margin-left:1in;margin-top:15.8pt;width:2in;height:.6pt;z-index:-25167155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" path="m1828800,l,,,7619r1828800,l1828800,xe" fillcolor="black" stroked="f">
                <v:path arrowok="t"/>
                <w10:wrap type="topAndBottom" anchorx="page"/>
              </v:shape>
            </w:pict>
          </mc:Fallback>
        </mc:AlternateContent>
      </w:r>
    </w:p>
    <w:p w14:paraId="30ABA731" w14:textId="77777777" w:rsidR="004F1956" w:rsidRDefault="00000000">
      <w:pPr>
        <w:pStyle w:val="BodyText"/>
        <w:spacing w:before="86"/>
        <w:ind w:right="378"/>
      </w:pPr>
      <w:bookmarkStart w:id="3" w:name="_bookmark1"/>
      <w:bookmarkEnd w:id="3"/>
      <w:r>
        <w:rPr>
          <w:position w:val="8"/>
          <w:sz w:val="16"/>
        </w:rPr>
        <w:t>2</w:t>
      </w:r>
      <w:r>
        <w:rPr>
          <w:spacing w:val="18"/>
          <w:position w:val="8"/>
          <w:sz w:val="16"/>
        </w:rPr>
        <w:t xml:space="preserve"> </w:t>
      </w:r>
      <w:r>
        <w:t>See</w:t>
      </w:r>
      <w:r>
        <w:rPr>
          <w:spacing w:val="-3"/>
        </w:rPr>
        <w:t xml:space="preserve"> </w:t>
      </w:r>
      <w:hyperlink r:id="rId10">
        <w:r>
          <w:rPr>
            <w:color w:val="0000FF"/>
            <w:u w:val="single" w:color="0000FF"/>
          </w:rPr>
          <w:t>Transportation</w:t>
        </w:r>
        <w:r>
          <w:rPr>
            <w:color w:val="0000FF"/>
            <w:spacing w:val="-3"/>
            <w:u w:val="single" w:color="0000FF"/>
          </w:rPr>
          <w:t xml:space="preserve"> </w:t>
        </w:r>
        <w:r>
          <w:rPr>
            <w:color w:val="0000FF"/>
            <w:u w:val="single" w:color="0000FF"/>
          </w:rPr>
          <w:t>Issues</w:t>
        </w:r>
        <w:r>
          <w:rPr>
            <w:color w:val="0000FF"/>
            <w:spacing w:val="-4"/>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Adults</w:t>
        </w:r>
        <w:r>
          <w:rPr>
            <w:color w:val="0000FF"/>
            <w:spacing w:val="-4"/>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Autism</w:t>
        </w:r>
        <w:r>
          <w:rPr>
            <w:color w:val="0000FF"/>
            <w:spacing w:val="-5"/>
            <w:u w:val="single" w:color="0000FF"/>
          </w:rPr>
          <w:t xml:space="preserve"> </w:t>
        </w:r>
        <w:r>
          <w:rPr>
            <w:color w:val="0000FF"/>
            <w:u w:val="single" w:color="0000FF"/>
          </w:rPr>
          <w:t>Spectrum:</w:t>
        </w:r>
        <w:r>
          <w:rPr>
            <w:color w:val="0000FF"/>
            <w:spacing w:val="-3"/>
            <w:u w:val="single" w:color="0000FF"/>
          </w:rPr>
          <w:t xml:space="preserve"> </w:t>
        </w:r>
        <w:r>
          <w:rPr>
            <w:color w:val="0000FF"/>
            <w:u w:val="single" w:color="0000FF"/>
          </w:rPr>
          <w:t>Findings</w:t>
        </w:r>
        <w:r>
          <w:rPr>
            <w:color w:val="0000FF"/>
            <w:spacing w:val="-4"/>
            <w:u w:val="single" w:color="0000FF"/>
          </w:rPr>
          <w:t xml:space="preserve"> </w:t>
        </w:r>
        <w:r>
          <w:rPr>
            <w:color w:val="0000FF"/>
            <w:u w:val="single" w:color="0000FF"/>
          </w:rPr>
          <w:t>from</w:t>
        </w:r>
        <w:r>
          <w:rPr>
            <w:color w:val="0000FF"/>
            <w:spacing w:val="-2"/>
            <w:u w:val="single" w:color="0000FF"/>
          </w:rPr>
          <w:t xml:space="preserve"> </w:t>
        </w:r>
        <w:r>
          <w:rPr>
            <w:color w:val="0000FF"/>
            <w:u w:val="single" w:color="0000FF"/>
          </w:rPr>
          <w:t>Focus</w:t>
        </w:r>
      </w:hyperlink>
      <w:r>
        <w:rPr>
          <w:color w:val="0000FF"/>
        </w:rPr>
        <w:t xml:space="preserve"> </w:t>
      </w:r>
      <w:hyperlink r:id="rId11">
        <w:r>
          <w:rPr>
            <w:color w:val="0000FF"/>
            <w:u w:val="single" w:color="0000FF"/>
          </w:rPr>
          <w:t>Group Discussions | Alan M. Voorhees Transportation Center | VTC (rutgers.edu)</w:t>
        </w:r>
      </w:hyperlink>
    </w:p>
    <w:p w14:paraId="30ABA732" w14:textId="77777777" w:rsidR="004F1956" w:rsidRDefault="004F1956">
      <w:pPr>
        <w:sectPr w:rsidR="004F1956" w:rsidSect="00A3161B">
          <w:pgSz w:w="12240" w:h="15840"/>
          <w:pgMar w:top="980" w:right="1120" w:bottom="1140" w:left="1180" w:header="440" w:footer="948" w:gutter="0"/>
          <w:cols w:space="720"/>
        </w:sectPr>
      </w:pPr>
    </w:p>
    <w:p w14:paraId="30ABA733" w14:textId="77777777" w:rsidR="004F1956" w:rsidRDefault="004F1956">
      <w:pPr>
        <w:pStyle w:val="BodyText"/>
        <w:spacing w:before="36"/>
        <w:ind w:left="0"/>
      </w:pPr>
    </w:p>
    <w:p w14:paraId="30ABA734" w14:textId="77777777" w:rsidR="004F1956" w:rsidRDefault="00000000">
      <w:pPr>
        <w:pStyle w:val="BodyText"/>
        <w:ind w:left="980" w:right="1044"/>
      </w:pPr>
      <w:r>
        <w:t>In order to evaluate and determine [Appellant]'s current condition, his history</w:t>
      </w:r>
      <w:r>
        <w:rPr>
          <w:spacing w:val="-4"/>
        </w:rPr>
        <w:t xml:space="preserve"> </w:t>
      </w:r>
      <w:r>
        <w:t>was</w:t>
      </w:r>
      <w:r>
        <w:rPr>
          <w:spacing w:val="-4"/>
        </w:rPr>
        <w:t xml:space="preserve"> </w:t>
      </w:r>
      <w:r>
        <w:t>reviewed,</w:t>
      </w:r>
      <w:r>
        <w:rPr>
          <w:spacing w:val="-6"/>
        </w:rPr>
        <w:t xml:space="preserve"> </w:t>
      </w:r>
      <w:r>
        <w:t>and</w:t>
      </w:r>
      <w:r>
        <w:rPr>
          <w:spacing w:val="-5"/>
        </w:rPr>
        <w:t xml:space="preserve"> </w:t>
      </w:r>
      <w:r>
        <w:t>the</w:t>
      </w:r>
      <w:r>
        <w:rPr>
          <w:spacing w:val="-5"/>
        </w:rPr>
        <w:t xml:space="preserve"> </w:t>
      </w:r>
      <w:r>
        <w:t>following</w:t>
      </w:r>
      <w:r>
        <w:rPr>
          <w:spacing w:val="-5"/>
        </w:rPr>
        <w:t xml:space="preserve"> </w:t>
      </w:r>
      <w:r>
        <w:t>assessments</w:t>
      </w:r>
      <w:r>
        <w:rPr>
          <w:spacing w:val="-4"/>
        </w:rPr>
        <w:t xml:space="preserve"> </w:t>
      </w:r>
      <w:r>
        <w:t>were</w:t>
      </w:r>
      <w:r>
        <w:rPr>
          <w:spacing w:val="-5"/>
        </w:rPr>
        <w:t xml:space="preserve"> </w:t>
      </w:r>
      <w:r>
        <w:t>administered:</w:t>
      </w:r>
    </w:p>
    <w:p w14:paraId="30ABA735" w14:textId="77777777" w:rsidR="004F1956" w:rsidRDefault="00000000">
      <w:pPr>
        <w:pStyle w:val="BodyText"/>
        <w:spacing w:before="120" w:line="343" w:lineRule="auto"/>
        <w:ind w:left="1699" w:right="1044"/>
      </w:pPr>
      <w:r>
        <w:t>Review</w:t>
      </w:r>
      <w:r>
        <w:rPr>
          <w:spacing w:val="-5"/>
        </w:rPr>
        <w:t xml:space="preserve"> </w:t>
      </w:r>
      <w:r>
        <w:t>of</w:t>
      </w:r>
      <w:r>
        <w:rPr>
          <w:spacing w:val="-4"/>
        </w:rPr>
        <w:t xml:space="preserve"> </w:t>
      </w:r>
      <w:r>
        <w:t>Diagnostic</w:t>
      </w:r>
      <w:r>
        <w:rPr>
          <w:spacing w:val="-7"/>
        </w:rPr>
        <w:t xml:space="preserve"> </w:t>
      </w:r>
      <w:r>
        <w:t>Criteria</w:t>
      </w:r>
      <w:r>
        <w:rPr>
          <w:spacing w:val="-4"/>
        </w:rPr>
        <w:t xml:space="preserve"> </w:t>
      </w:r>
      <w:r>
        <w:t>for</w:t>
      </w:r>
      <w:r>
        <w:rPr>
          <w:spacing w:val="-6"/>
        </w:rPr>
        <w:t xml:space="preserve"> </w:t>
      </w:r>
      <w:r>
        <w:t>Autism</w:t>
      </w:r>
      <w:r>
        <w:rPr>
          <w:spacing w:val="-3"/>
        </w:rPr>
        <w:t xml:space="preserve"> </w:t>
      </w:r>
      <w:r>
        <w:t>Spectrum</w:t>
      </w:r>
      <w:r>
        <w:rPr>
          <w:spacing w:val="-3"/>
        </w:rPr>
        <w:t xml:space="preserve"> </w:t>
      </w:r>
      <w:r>
        <w:t>Disorder</w:t>
      </w:r>
      <w:r>
        <w:rPr>
          <w:spacing w:val="-6"/>
        </w:rPr>
        <w:t xml:space="preserve"> </w:t>
      </w:r>
      <w:r>
        <w:t>DSM-S Autism Diagnostic Interview, Revised (ADI-R)</w:t>
      </w:r>
    </w:p>
    <w:p w14:paraId="30ABA736" w14:textId="77777777" w:rsidR="004F1956" w:rsidRDefault="00000000">
      <w:pPr>
        <w:pStyle w:val="BodyText"/>
        <w:spacing w:before="3" w:line="343" w:lineRule="auto"/>
        <w:ind w:left="1699" w:right="4828"/>
      </w:pPr>
      <w:r>
        <w:t>Parent and client interview Direct</w:t>
      </w:r>
      <w:r>
        <w:rPr>
          <w:spacing w:val="-11"/>
        </w:rPr>
        <w:t xml:space="preserve"> </w:t>
      </w:r>
      <w:r>
        <w:t>observation</w:t>
      </w:r>
      <w:r>
        <w:rPr>
          <w:spacing w:val="-12"/>
        </w:rPr>
        <w:t xml:space="preserve"> </w:t>
      </w:r>
      <w:r>
        <w:t>of</w:t>
      </w:r>
      <w:r>
        <w:rPr>
          <w:spacing w:val="-11"/>
        </w:rPr>
        <w:t xml:space="preserve"> </w:t>
      </w:r>
      <w:r>
        <w:t>interaction Review of records</w:t>
      </w:r>
    </w:p>
    <w:p w14:paraId="30ABA737" w14:textId="77777777" w:rsidR="004F1956" w:rsidRDefault="00000000">
      <w:pPr>
        <w:pStyle w:val="BodyText"/>
        <w:spacing w:before="4"/>
        <w:ind w:left="979"/>
      </w:pPr>
      <w:r>
        <w:t>Medical</w:t>
      </w:r>
      <w:r>
        <w:rPr>
          <w:spacing w:val="-11"/>
        </w:rPr>
        <w:t xml:space="preserve"> </w:t>
      </w:r>
      <w:r>
        <w:rPr>
          <w:spacing w:val="-2"/>
        </w:rPr>
        <w:t>History</w:t>
      </w:r>
    </w:p>
    <w:p w14:paraId="30ABA738" w14:textId="77777777" w:rsidR="004F1956" w:rsidRDefault="00000000">
      <w:pPr>
        <w:spacing w:before="120"/>
        <w:ind w:left="979" w:right="1044"/>
        <w:rPr>
          <w:b/>
          <w:sz w:val="24"/>
        </w:rPr>
      </w:pPr>
      <w:r>
        <w:rPr>
          <w:sz w:val="24"/>
        </w:rPr>
        <w:t xml:space="preserve">[Appellant] was born full term at 40 weeks gestation following a normal pregnancy and weighed 7 pounds 10 ounces. </w:t>
      </w:r>
      <w:r>
        <w:rPr>
          <w:b/>
          <w:sz w:val="24"/>
        </w:rPr>
        <w:t>[Appellant] does not currently have any medical issues and no history of any major illnesses</w:t>
      </w:r>
      <w:r>
        <w:rPr>
          <w:b/>
          <w:spacing w:val="-1"/>
          <w:sz w:val="24"/>
        </w:rPr>
        <w:t xml:space="preserve"> </w:t>
      </w:r>
      <w:r>
        <w:rPr>
          <w:b/>
          <w:sz w:val="24"/>
        </w:rPr>
        <w:t>or injuries.</w:t>
      </w:r>
      <w:r>
        <w:rPr>
          <w:b/>
          <w:spacing w:val="-2"/>
          <w:sz w:val="24"/>
        </w:rPr>
        <w:t xml:space="preserve"> </w:t>
      </w:r>
      <w:r>
        <w:rPr>
          <w:b/>
          <w:sz w:val="24"/>
        </w:rPr>
        <w:t>[Appellant]</w:t>
      </w:r>
      <w:r>
        <w:rPr>
          <w:b/>
          <w:spacing w:val="-1"/>
          <w:sz w:val="24"/>
        </w:rPr>
        <w:t xml:space="preserve"> </w:t>
      </w:r>
      <w:r>
        <w:rPr>
          <w:b/>
          <w:sz w:val="24"/>
        </w:rPr>
        <w:t>is not</w:t>
      </w:r>
      <w:r>
        <w:rPr>
          <w:b/>
          <w:spacing w:val="-1"/>
          <w:sz w:val="24"/>
        </w:rPr>
        <w:t xml:space="preserve"> </w:t>
      </w:r>
      <w:r>
        <w:rPr>
          <w:b/>
          <w:sz w:val="24"/>
        </w:rPr>
        <w:t>on any medications or</w:t>
      </w:r>
      <w:r>
        <w:rPr>
          <w:b/>
          <w:spacing w:val="-2"/>
          <w:sz w:val="24"/>
        </w:rPr>
        <w:t xml:space="preserve"> </w:t>
      </w:r>
      <w:r>
        <w:rPr>
          <w:b/>
          <w:sz w:val="24"/>
        </w:rPr>
        <w:t>special diets</w:t>
      </w:r>
      <w:r>
        <w:rPr>
          <w:b/>
          <w:spacing w:val="-3"/>
          <w:sz w:val="24"/>
        </w:rPr>
        <w:t xml:space="preserve"> </w:t>
      </w:r>
      <w:r>
        <w:rPr>
          <w:b/>
          <w:sz w:val="24"/>
        </w:rPr>
        <w:t>currently,</w:t>
      </w:r>
      <w:r>
        <w:rPr>
          <w:b/>
          <w:spacing w:val="-3"/>
          <w:sz w:val="24"/>
        </w:rPr>
        <w:t xml:space="preserve"> </w:t>
      </w:r>
      <w:r>
        <w:rPr>
          <w:b/>
          <w:sz w:val="24"/>
        </w:rPr>
        <w:t>nor</w:t>
      </w:r>
      <w:r>
        <w:rPr>
          <w:b/>
          <w:spacing w:val="-4"/>
          <w:sz w:val="24"/>
        </w:rPr>
        <w:t xml:space="preserve"> </w:t>
      </w:r>
      <w:r>
        <w:rPr>
          <w:b/>
          <w:sz w:val="24"/>
        </w:rPr>
        <w:t>does</w:t>
      </w:r>
      <w:r>
        <w:rPr>
          <w:b/>
          <w:spacing w:val="-3"/>
          <w:sz w:val="24"/>
        </w:rPr>
        <w:t xml:space="preserve"> </w:t>
      </w:r>
      <w:r>
        <w:rPr>
          <w:b/>
          <w:sz w:val="24"/>
        </w:rPr>
        <w:t>he</w:t>
      </w:r>
      <w:r>
        <w:rPr>
          <w:b/>
          <w:spacing w:val="-3"/>
          <w:sz w:val="24"/>
        </w:rPr>
        <w:t xml:space="preserve"> </w:t>
      </w:r>
      <w:r>
        <w:rPr>
          <w:b/>
          <w:sz w:val="24"/>
        </w:rPr>
        <w:t>have</w:t>
      </w:r>
      <w:r>
        <w:rPr>
          <w:b/>
          <w:spacing w:val="-5"/>
          <w:sz w:val="24"/>
        </w:rPr>
        <w:t xml:space="preserve"> </w:t>
      </w:r>
      <w:r>
        <w:rPr>
          <w:b/>
          <w:sz w:val="24"/>
        </w:rPr>
        <w:t>any</w:t>
      </w:r>
      <w:r>
        <w:rPr>
          <w:b/>
          <w:spacing w:val="-5"/>
          <w:sz w:val="24"/>
        </w:rPr>
        <w:t xml:space="preserve"> </w:t>
      </w:r>
      <w:r>
        <w:rPr>
          <w:b/>
          <w:sz w:val="24"/>
        </w:rPr>
        <w:t>known</w:t>
      </w:r>
      <w:r>
        <w:rPr>
          <w:b/>
          <w:spacing w:val="-4"/>
          <w:sz w:val="24"/>
        </w:rPr>
        <w:t xml:space="preserve"> </w:t>
      </w:r>
      <w:r>
        <w:rPr>
          <w:b/>
          <w:sz w:val="24"/>
        </w:rPr>
        <w:t>allergies</w:t>
      </w:r>
      <w:r>
        <w:rPr>
          <w:sz w:val="24"/>
        </w:rPr>
        <w:t>.</w:t>
      </w:r>
      <w:r>
        <w:rPr>
          <w:spacing w:val="-3"/>
          <w:sz w:val="24"/>
        </w:rPr>
        <w:t xml:space="preserve"> </w:t>
      </w:r>
      <w:r>
        <w:rPr>
          <w:b/>
          <w:sz w:val="24"/>
        </w:rPr>
        <w:t>His</w:t>
      </w:r>
      <w:r>
        <w:rPr>
          <w:b/>
          <w:spacing w:val="-5"/>
          <w:sz w:val="24"/>
        </w:rPr>
        <w:t xml:space="preserve"> </w:t>
      </w:r>
      <w:r>
        <w:rPr>
          <w:b/>
          <w:sz w:val="24"/>
        </w:rPr>
        <w:t>vision</w:t>
      </w:r>
      <w:r>
        <w:rPr>
          <w:b/>
          <w:spacing w:val="-4"/>
          <w:sz w:val="24"/>
        </w:rPr>
        <w:t xml:space="preserve"> </w:t>
      </w:r>
      <w:r>
        <w:rPr>
          <w:b/>
          <w:sz w:val="24"/>
        </w:rPr>
        <w:t>and hearing are within normal limits based on parent report as well.</w:t>
      </w:r>
    </w:p>
    <w:p w14:paraId="30ABA739" w14:textId="77777777" w:rsidR="004F1956" w:rsidRDefault="00000000">
      <w:pPr>
        <w:pStyle w:val="Heading2"/>
        <w:ind w:left="980" w:right="1044"/>
      </w:pPr>
      <w:r>
        <w:t>According to his parents, [Appellant] has</w:t>
      </w:r>
      <w:r>
        <w:rPr>
          <w:spacing w:val="-3"/>
        </w:rPr>
        <w:t xml:space="preserve"> </w:t>
      </w:r>
      <w:r>
        <w:t>been previously diagnosed with a Major Depressive Disorder (MOD), an unspecified Anxiety Disorder,</w:t>
      </w:r>
      <w:r>
        <w:rPr>
          <w:spacing w:val="-6"/>
        </w:rPr>
        <w:t xml:space="preserve"> </w:t>
      </w:r>
      <w:r>
        <w:t>and</w:t>
      </w:r>
      <w:r>
        <w:rPr>
          <w:spacing w:val="-4"/>
        </w:rPr>
        <w:t xml:space="preserve"> </w:t>
      </w:r>
      <w:r>
        <w:t>an</w:t>
      </w:r>
      <w:r>
        <w:rPr>
          <w:spacing w:val="-4"/>
        </w:rPr>
        <w:t xml:space="preserve"> </w:t>
      </w:r>
      <w:r>
        <w:t>unspecified</w:t>
      </w:r>
      <w:r>
        <w:rPr>
          <w:spacing w:val="-4"/>
        </w:rPr>
        <w:t xml:space="preserve"> </w:t>
      </w:r>
      <w:r>
        <w:t>Mood</w:t>
      </w:r>
      <w:r>
        <w:rPr>
          <w:spacing w:val="-4"/>
        </w:rPr>
        <w:t xml:space="preserve"> </w:t>
      </w:r>
      <w:r>
        <w:t>Disorder</w:t>
      </w:r>
      <w:r>
        <w:rPr>
          <w:spacing w:val="-4"/>
        </w:rPr>
        <w:t xml:space="preserve"> </w:t>
      </w:r>
      <w:r>
        <w:t>in</w:t>
      </w:r>
      <w:r>
        <w:rPr>
          <w:spacing w:val="-4"/>
        </w:rPr>
        <w:t xml:space="preserve"> </w:t>
      </w:r>
      <w:r>
        <w:t>2017</w:t>
      </w:r>
      <w:r>
        <w:rPr>
          <w:spacing w:val="-3"/>
        </w:rPr>
        <w:t xml:space="preserve"> </w:t>
      </w:r>
      <w:r>
        <w:t>by</w:t>
      </w:r>
      <w:r>
        <w:rPr>
          <w:spacing w:val="-5"/>
        </w:rPr>
        <w:t xml:space="preserve"> </w:t>
      </w:r>
      <w:r>
        <w:t>a</w:t>
      </w:r>
      <w:r>
        <w:rPr>
          <w:spacing w:val="-3"/>
        </w:rPr>
        <w:t xml:space="preserve"> </w:t>
      </w:r>
      <w:r>
        <w:t>psychiatrist in […]</w:t>
      </w:r>
      <w:r>
        <w:rPr>
          <w:spacing w:val="-1"/>
        </w:rPr>
        <w:t xml:space="preserve"> </w:t>
      </w:r>
      <w:r>
        <w:t>(although the name of</w:t>
      </w:r>
      <w:r>
        <w:rPr>
          <w:spacing w:val="-1"/>
        </w:rPr>
        <w:t xml:space="preserve"> </w:t>
      </w:r>
      <w:r>
        <w:t>doctor could</w:t>
      </w:r>
      <w:r>
        <w:rPr>
          <w:spacing w:val="-3"/>
        </w:rPr>
        <w:t xml:space="preserve"> </w:t>
      </w:r>
      <w:r>
        <w:t>not</w:t>
      </w:r>
      <w:r>
        <w:rPr>
          <w:spacing w:val="-1"/>
        </w:rPr>
        <w:t xml:space="preserve"> </w:t>
      </w:r>
      <w:r>
        <w:t>be recalled),</w:t>
      </w:r>
      <w:r>
        <w:rPr>
          <w:spacing w:val="-2"/>
        </w:rPr>
        <w:t xml:space="preserve"> </w:t>
      </w:r>
      <w:r>
        <w:t>as</w:t>
      </w:r>
      <w:r>
        <w:rPr>
          <w:spacing w:val="-1"/>
        </w:rPr>
        <w:t xml:space="preserve"> </w:t>
      </w:r>
      <w:r>
        <w:t>well</w:t>
      </w:r>
      <w:r>
        <w:rPr>
          <w:spacing w:val="-2"/>
        </w:rPr>
        <w:t xml:space="preserve"> </w:t>
      </w:r>
      <w:r>
        <w:t>as an Adjustment Disorder by Dr. [F {last initial only}], psychiatrist, in 2020. I requested those reports, but they did not retain them and could not recall the name of the Psychiatrist in […].</w:t>
      </w:r>
    </w:p>
    <w:p w14:paraId="30ABA73A" w14:textId="77777777" w:rsidR="004F1956" w:rsidRDefault="00000000">
      <w:pPr>
        <w:spacing w:before="120"/>
        <w:ind w:left="980"/>
        <w:rPr>
          <w:sz w:val="24"/>
        </w:rPr>
      </w:pPr>
      <w:r>
        <w:rPr>
          <w:spacing w:val="-10"/>
          <w:sz w:val="24"/>
        </w:rPr>
        <w:t>…</w:t>
      </w:r>
    </w:p>
    <w:p w14:paraId="30ABA73B" w14:textId="77777777" w:rsidR="004F1956" w:rsidRDefault="00000000">
      <w:pPr>
        <w:pStyle w:val="BodyText"/>
        <w:spacing w:before="120"/>
        <w:ind w:left="980"/>
      </w:pPr>
      <w:r>
        <w:t>CURRENT</w:t>
      </w:r>
      <w:r>
        <w:rPr>
          <w:spacing w:val="-12"/>
        </w:rPr>
        <w:t xml:space="preserve"> </w:t>
      </w:r>
      <w:r>
        <w:t>ASSESSMENT</w:t>
      </w:r>
      <w:r>
        <w:rPr>
          <w:spacing w:val="-12"/>
        </w:rPr>
        <w:t xml:space="preserve"> </w:t>
      </w:r>
      <w:r>
        <w:rPr>
          <w:spacing w:val="-2"/>
        </w:rPr>
        <w:t>RESULTS</w:t>
      </w:r>
    </w:p>
    <w:p w14:paraId="30ABA73C" w14:textId="77777777" w:rsidR="004F1956" w:rsidRDefault="00000000">
      <w:pPr>
        <w:pStyle w:val="BodyText"/>
        <w:spacing w:before="120"/>
        <w:ind w:left="980"/>
      </w:pPr>
      <w:r>
        <w:rPr>
          <w:u w:val="single"/>
        </w:rPr>
        <w:t>Parent</w:t>
      </w:r>
      <w:r>
        <w:rPr>
          <w:spacing w:val="-3"/>
          <w:u w:val="single"/>
        </w:rPr>
        <w:t xml:space="preserve"> </w:t>
      </w:r>
      <w:r>
        <w:rPr>
          <w:spacing w:val="-2"/>
          <w:u w:val="single"/>
        </w:rPr>
        <w:t>Interview</w:t>
      </w:r>
    </w:p>
    <w:p w14:paraId="30ABA73D" w14:textId="77777777" w:rsidR="004F1956" w:rsidRDefault="00000000">
      <w:pPr>
        <w:pStyle w:val="BodyText"/>
        <w:spacing w:before="120"/>
        <w:ind w:left="980" w:right="1044"/>
      </w:pPr>
      <w:r>
        <w:t>[Appellant’s Mother] shared that she became concerned with [Appellant]'s development</w:t>
      </w:r>
      <w:r>
        <w:rPr>
          <w:spacing w:val="-5"/>
        </w:rPr>
        <w:t xml:space="preserve"> </w:t>
      </w:r>
      <w:r>
        <w:t>when</w:t>
      </w:r>
      <w:r>
        <w:rPr>
          <w:spacing w:val="-4"/>
        </w:rPr>
        <w:t xml:space="preserve"> </w:t>
      </w:r>
      <w:r>
        <w:t>he</w:t>
      </w:r>
      <w:r>
        <w:rPr>
          <w:spacing w:val="-7"/>
        </w:rPr>
        <w:t xml:space="preserve"> </w:t>
      </w:r>
      <w:r>
        <w:t>was</w:t>
      </w:r>
      <w:r>
        <w:rPr>
          <w:spacing w:val="-3"/>
        </w:rPr>
        <w:t xml:space="preserve"> </w:t>
      </w:r>
      <w:r>
        <w:t>an</w:t>
      </w:r>
      <w:r>
        <w:rPr>
          <w:spacing w:val="-2"/>
        </w:rPr>
        <w:t xml:space="preserve"> </w:t>
      </w:r>
      <w:r>
        <w:t>infant</w:t>
      </w:r>
      <w:r>
        <w:rPr>
          <w:spacing w:val="-2"/>
        </w:rPr>
        <w:t xml:space="preserve"> </w:t>
      </w:r>
      <w:r>
        <w:t>and</w:t>
      </w:r>
      <w:r>
        <w:rPr>
          <w:spacing w:val="-2"/>
        </w:rPr>
        <w:t xml:space="preserve"> </w:t>
      </w:r>
      <w:r>
        <w:t>would</w:t>
      </w:r>
      <w:r>
        <w:rPr>
          <w:spacing w:val="-2"/>
        </w:rPr>
        <w:t xml:space="preserve"> </w:t>
      </w:r>
      <w:r>
        <w:t>hold</w:t>
      </w:r>
      <w:r>
        <w:rPr>
          <w:spacing w:val="-2"/>
        </w:rPr>
        <w:t xml:space="preserve"> </w:t>
      </w:r>
      <w:r>
        <w:t>his</w:t>
      </w:r>
      <w:r>
        <w:rPr>
          <w:spacing w:val="-3"/>
        </w:rPr>
        <w:t xml:space="preserve"> </w:t>
      </w:r>
      <w:r>
        <w:t>breath</w:t>
      </w:r>
      <w:r>
        <w:rPr>
          <w:spacing w:val="-2"/>
        </w:rPr>
        <w:t xml:space="preserve"> </w:t>
      </w:r>
      <w:r>
        <w:t>to</w:t>
      </w:r>
      <w:r>
        <w:rPr>
          <w:spacing w:val="-4"/>
        </w:rPr>
        <w:t xml:space="preserve"> </w:t>
      </w:r>
      <w:r>
        <w:t>the</w:t>
      </w:r>
      <w:r>
        <w:rPr>
          <w:spacing w:val="-4"/>
        </w:rPr>
        <w:t xml:space="preserve"> </w:t>
      </w:r>
      <w:r>
        <w:t>point of passing out when he was upset. Mom shared that she had concerns regarding [Appellant]'s social behavior when he became distant following elementary school and lacked peer friendships. [Appellant’s Mother] shared that [Appellant] avoids eye contact during interactions and often becomes ‘embarrassed’ when others smile at him or approach him.</w:t>
      </w:r>
    </w:p>
    <w:p w14:paraId="30ABA73E" w14:textId="77777777" w:rsidR="004F1956" w:rsidRDefault="00000000">
      <w:pPr>
        <w:pStyle w:val="BodyText"/>
        <w:spacing w:before="120"/>
        <w:ind w:left="980"/>
      </w:pPr>
      <w:r>
        <w:rPr>
          <w:u w:val="single"/>
        </w:rPr>
        <w:t>Client</w:t>
      </w:r>
      <w:r>
        <w:rPr>
          <w:spacing w:val="-1"/>
          <w:u w:val="single"/>
        </w:rPr>
        <w:t xml:space="preserve"> </w:t>
      </w:r>
      <w:r>
        <w:rPr>
          <w:u w:val="single"/>
        </w:rPr>
        <w:t>Interview</w:t>
      </w:r>
      <w:r>
        <w:rPr>
          <w:spacing w:val="-2"/>
          <w:u w:val="single"/>
        </w:rPr>
        <w:t xml:space="preserve"> </w:t>
      </w:r>
      <w:r>
        <w:rPr>
          <w:u w:val="single"/>
        </w:rPr>
        <w:t>&amp;</w:t>
      </w:r>
      <w:r>
        <w:rPr>
          <w:spacing w:val="-1"/>
          <w:u w:val="single"/>
        </w:rPr>
        <w:t xml:space="preserve"> </w:t>
      </w:r>
      <w:r>
        <w:rPr>
          <w:spacing w:val="-2"/>
          <w:u w:val="single"/>
        </w:rPr>
        <w:t>Observation</w:t>
      </w:r>
    </w:p>
    <w:p w14:paraId="30ABA73F" w14:textId="77777777" w:rsidR="004F1956" w:rsidRDefault="00000000">
      <w:pPr>
        <w:spacing w:before="120"/>
        <w:ind w:left="979" w:right="1083"/>
        <w:rPr>
          <w:sz w:val="24"/>
        </w:rPr>
      </w:pPr>
      <w:r>
        <w:rPr>
          <w:b/>
          <w:sz w:val="24"/>
        </w:rPr>
        <w:t xml:space="preserve">[Appellant] was observed, evaluated, and interviewed over the course of 1.5 hours while in his home via video as well as briefly in- person. </w:t>
      </w:r>
      <w:r>
        <w:rPr>
          <w:sz w:val="24"/>
        </w:rPr>
        <w:t>He presented as well-groomed and appropriately dressed for the weather</w:t>
      </w:r>
      <w:r>
        <w:rPr>
          <w:spacing w:val="-4"/>
          <w:sz w:val="24"/>
        </w:rPr>
        <w:t xml:space="preserve"> </w:t>
      </w:r>
      <w:r>
        <w:rPr>
          <w:sz w:val="24"/>
        </w:rPr>
        <w:t>and</w:t>
      </w:r>
      <w:r>
        <w:rPr>
          <w:spacing w:val="-2"/>
          <w:sz w:val="24"/>
        </w:rPr>
        <w:t xml:space="preserve"> </w:t>
      </w:r>
      <w:r>
        <w:rPr>
          <w:sz w:val="24"/>
        </w:rPr>
        <w:t>for</w:t>
      </w:r>
      <w:r>
        <w:rPr>
          <w:spacing w:val="-6"/>
          <w:sz w:val="24"/>
        </w:rPr>
        <w:t xml:space="preserve"> </w:t>
      </w:r>
      <w:r>
        <w:rPr>
          <w:sz w:val="24"/>
        </w:rPr>
        <w:t>his</w:t>
      </w:r>
      <w:r>
        <w:rPr>
          <w:spacing w:val="-3"/>
          <w:sz w:val="24"/>
        </w:rPr>
        <w:t xml:space="preserve"> </w:t>
      </w:r>
      <w:r>
        <w:rPr>
          <w:sz w:val="24"/>
        </w:rPr>
        <w:t>age,</w:t>
      </w:r>
      <w:r>
        <w:rPr>
          <w:spacing w:val="-3"/>
          <w:sz w:val="24"/>
        </w:rPr>
        <w:t xml:space="preserve"> </w:t>
      </w:r>
      <w:r>
        <w:rPr>
          <w:sz w:val="24"/>
        </w:rPr>
        <w:t>and</w:t>
      </w:r>
      <w:r>
        <w:rPr>
          <w:spacing w:val="-2"/>
          <w:sz w:val="24"/>
        </w:rPr>
        <w:t xml:space="preserve"> </w:t>
      </w:r>
      <w:r>
        <w:rPr>
          <w:sz w:val="24"/>
        </w:rPr>
        <w:t>independently</w:t>
      </w:r>
      <w:r>
        <w:rPr>
          <w:spacing w:val="-5"/>
          <w:sz w:val="24"/>
        </w:rPr>
        <w:t xml:space="preserve"> </w:t>
      </w:r>
      <w:r>
        <w:rPr>
          <w:sz w:val="24"/>
        </w:rPr>
        <w:t>manipulated</w:t>
      </w:r>
      <w:r>
        <w:rPr>
          <w:spacing w:val="-4"/>
          <w:sz w:val="24"/>
        </w:rPr>
        <w:t xml:space="preserve"> </w:t>
      </w:r>
      <w:r>
        <w:rPr>
          <w:sz w:val="24"/>
        </w:rPr>
        <w:t>the</w:t>
      </w:r>
      <w:r>
        <w:rPr>
          <w:spacing w:val="-4"/>
          <w:sz w:val="24"/>
        </w:rPr>
        <w:t xml:space="preserve"> </w:t>
      </w:r>
      <w:r>
        <w:rPr>
          <w:sz w:val="24"/>
        </w:rPr>
        <w:t>video</w:t>
      </w:r>
      <w:r>
        <w:rPr>
          <w:spacing w:val="-7"/>
          <w:sz w:val="24"/>
        </w:rPr>
        <w:t xml:space="preserve"> </w:t>
      </w:r>
      <w:r>
        <w:rPr>
          <w:sz w:val="24"/>
        </w:rPr>
        <w:t>sharing features needed to interact during the interview and observation. [Appellant]</w:t>
      </w:r>
      <w:r>
        <w:rPr>
          <w:spacing w:val="-3"/>
          <w:sz w:val="24"/>
        </w:rPr>
        <w:t xml:space="preserve"> </w:t>
      </w:r>
      <w:r>
        <w:rPr>
          <w:sz w:val="24"/>
        </w:rPr>
        <w:t>was</w:t>
      </w:r>
      <w:r>
        <w:rPr>
          <w:spacing w:val="-1"/>
          <w:sz w:val="24"/>
        </w:rPr>
        <w:t xml:space="preserve"> </w:t>
      </w:r>
      <w:r>
        <w:rPr>
          <w:sz w:val="24"/>
        </w:rPr>
        <w:t>articulate in</w:t>
      </w:r>
      <w:r>
        <w:rPr>
          <w:spacing w:val="-2"/>
          <w:sz w:val="24"/>
        </w:rPr>
        <w:t xml:space="preserve"> </w:t>
      </w:r>
      <w:r>
        <w:rPr>
          <w:sz w:val="24"/>
        </w:rPr>
        <w:t>his</w:t>
      </w:r>
      <w:r>
        <w:rPr>
          <w:spacing w:val="-1"/>
          <w:sz w:val="24"/>
        </w:rPr>
        <w:t xml:space="preserve"> </w:t>
      </w:r>
      <w:r>
        <w:rPr>
          <w:sz w:val="24"/>
        </w:rPr>
        <w:t>verbal</w:t>
      </w:r>
      <w:r>
        <w:rPr>
          <w:spacing w:val="-1"/>
          <w:sz w:val="24"/>
        </w:rPr>
        <w:t xml:space="preserve"> </w:t>
      </w:r>
      <w:r>
        <w:rPr>
          <w:sz w:val="24"/>
        </w:rPr>
        <w:t>communication however</w:t>
      </w:r>
      <w:r>
        <w:rPr>
          <w:spacing w:val="-2"/>
          <w:sz w:val="24"/>
        </w:rPr>
        <w:t xml:space="preserve"> </w:t>
      </w:r>
      <w:r>
        <w:rPr>
          <w:sz w:val="24"/>
        </w:rPr>
        <w:t>only</w:t>
      </w:r>
      <w:r>
        <w:rPr>
          <w:spacing w:val="-3"/>
          <w:sz w:val="24"/>
        </w:rPr>
        <w:t xml:space="preserve"> </w:t>
      </w:r>
      <w:r>
        <w:rPr>
          <w:sz w:val="24"/>
        </w:rPr>
        <w:t>made fleeting eye contact twice during the entire observation/interview and appeared embarrassed when he did so. When asked about hobbies or interests [Appellant] stated that he could not think of any but then recalled that he does like requesting various public records from the government</w:t>
      </w:r>
    </w:p>
    <w:p w14:paraId="30ABA740" w14:textId="77777777" w:rsidR="004F1956" w:rsidRDefault="004F1956">
      <w:pPr>
        <w:rPr>
          <w:sz w:val="24"/>
        </w:rPr>
        <w:sectPr w:rsidR="004F1956" w:rsidSect="00A3161B">
          <w:pgSz w:w="12240" w:h="15840"/>
          <w:pgMar w:top="980" w:right="1120" w:bottom="1140" w:left="1180" w:header="440" w:footer="948" w:gutter="0"/>
          <w:cols w:space="720"/>
        </w:sectPr>
      </w:pPr>
    </w:p>
    <w:p w14:paraId="30ABA741" w14:textId="77777777" w:rsidR="004F1956" w:rsidRDefault="004F1956">
      <w:pPr>
        <w:pStyle w:val="BodyText"/>
        <w:spacing w:before="36"/>
        <w:ind w:left="0"/>
      </w:pPr>
    </w:p>
    <w:p w14:paraId="30ABA742" w14:textId="77777777" w:rsidR="004F1956" w:rsidRDefault="00000000">
      <w:pPr>
        <w:pStyle w:val="BodyText"/>
        <w:ind w:left="980" w:right="1122"/>
      </w:pPr>
      <w:r>
        <w:t>for his own personal use/interest but does not have any other hobbies. Throughout the interview he engaged in brief facial referencing twice, did not use any gestures in his communication, and displayed a relatively flat affect</w:t>
      </w:r>
      <w:r>
        <w:rPr>
          <w:spacing w:val="-5"/>
        </w:rPr>
        <w:t xml:space="preserve"> </w:t>
      </w:r>
      <w:r>
        <w:t>with</w:t>
      </w:r>
      <w:r>
        <w:rPr>
          <w:spacing w:val="-2"/>
        </w:rPr>
        <w:t xml:space="preserve"> </w:t>
      </w:r>
      <w:r>
        <w:t>the</w:t>
      </w:r>
      <w:r>
        <w:rPr>
          <w:spacing w:val="-4"/>
        </w:rPr>
        <w:t xml:space="preserve"> </w:t>
      </w:r>
      <w:r>
        <w:t>exception</w:t>
      </w:r>
      <w:r>
        <w:rPr>
          <w:spacing w:val="-2"/>
        </w:rPr>
        <w:t xml:space="preserve"> </w:t>
      </w:r>
      <w:r>
        <w:t>of</w:t>
      </w:r>
      <w:r>
        <w:rPr>
          <w:spacing w:val="-2"/>
        </w:rPr>
        <w:t xml:space="preserve"> </w:t>
      </w:r>
      <w:r>
        <w:t>smiling</w:t>
      </w:r>
      <w:r>
        <w:rPr>
          <w:spacing w:val="-4"/>
        </w:rPr>
        <w:t xml:space="preserve"> </w:t>
      </w:r>
      <w:r>
        <w:t>twice</w:t>
      </w:r>
      <w:r>
        <w:rPr>
          <w:spacing w:val="-2"/>
        </w:rPr>
        <w:t xml:space="preserve"> </w:t>
      </w:r>
      <w:r>
        <w:t>at</w:t>
      </w:r>
      <w:r>
        <w:rPr>
          <w:spacing w:val="-5"/>
        </w:rPr>
        <w:t xml:space="preserve"> </w:t>
      </w:r>
      <w:r>
        <w:t>the</w:t>
      </w:r>
      <w:r>
        <w:rPr>
          <w:spacing w:val="-2"/>
        </w:rPr>
        <w:t xml:space="preserve"> </w:t>
      </w:r>
      <w:r>
        <w:t>evaluator</w:t>
      </w:r>
      <w:r>
        <w:rPr>
          <w:spacing w:val="-4"/>
        </w:rPr>
        <w:t xml:space="preserve"> </w:t>
      </w:r>
      <w:r>
        <w:t>when</w:t>
      </w:r>
      <w:r>
        <w:rPr>
          <w:spacing w:val="-4"/>
        </w:rPr>
        <w:t xml:space="preserve"> </w:t>
      </w:r>
      <w:r>
        <w:t>a</w:t>
      </w:r>
      <w:r>
        <w:rPr>
          <w:spacing w:val="-2"/>
        </w:rPr>
        <w:t xml:space="preserve"> </w:t>
      </w:r>
      <w:r>
        <w:t>joke</w:t>
      </w:r>
      <w:r>
        <w:rPr>
          <w:spacing w:val="-2"/>
        </w:rPr>
        <w:t xml:space="preserve"> </w:t>
      </w:r>
      <w:r>
        <w:t>was made but continued to look down and did not look at the evaluator while smiling.</w:t>
      </w:r>
      <w:r>
        <w:rPr>
          <w:spacing w:val="-3"/>
        </w:rPr>
        <w:t xml:space="preserve"> </w:t>
      </w:r>
      <w:r>
        <w:t>[Appellant]</w:t>
      </w:r>
      <w:r>
        <w:rPr>
          <w:spacing w:val="-3"/>
        </w:rPr>
        <w:t xml:space="preserve"> </w:t>
      </w:r>
      <w:r>
        <w:t>answered</w:t>
      </w:r>
      <w:r>
        <w:rPr>
          <w:spacing w:val="-2"/>
        </w:rPr>
        <w:t xml:space="preserve"> </w:t>
      </w:r>
      <w:r>
        <w:t>questions</w:t>
      </w:r>
      <w:r>
        <w:rPr>
          <w:spacing w:val="-3"/>
        </w:rPr>
        <w:t xml:space="preserve"> </w:t>
      </w:r>
      <w:r>
        <w:t>when</w:t>
      </w:r>
      <w:r>
        <w:rPr>
          <w:spacing w:val="-2"/>
        </w:rPr>
        <w:t xml:space="preserve"> </w:t>
      </w:r>
      <w:r>
        <w:t>asked</w:t>
      </w:r>
      <w:r>
        <w:rPr>
          <w:spacing w:val="-2"/>
        </w:rPr>
        <w:t xml:space="preserve"> </w:t>
      </w:r>
      <w:r>
        <w:t>but</w:t>
      </w:r>
      <w:r>
        <w:rPr>
          <w:spacing w:val="-5"/>
        </w:rPr>
        <w:t xml:space="preserve"> </w:t>
      </w:r>
      <w:r>
        <w:t>did</w:t>
      </w:r>
      <w:r>
        <w:rPr>
          <w:spacing w:val="-2"/>
        </w:rPr>
        <w:t xml:space="preserve"> </w:t>
      </w:r>
      <w:r>
        <w:t>not</w:t>
      </w:r>
      <w:r>
        <w:rPr>
          <w:spacing w:val="-2"/>
        </w:rPr>
        <w:t xml:space="preserve"> </w:t>
      </w:r>
      <w:r>
        <w:t>elaborate on any answers nor did he ask any follow-up questions or add additional comments. [Appellant] expressed interest in getting help with his social skills and stated that he wants to get a job and is aware that he will need to interact with co-workers. Results of the assessment are considered an accurate estimate of his current functioning in a structured setting.</w:t>
      </w:r>
    </w:p>
    <w:p w14:paraId="30ABA743" w14:textId="77777777" w:rsidR="004F1956" w:rsidRDefault="00000000">
      <w:pPr>
        <w:spacing w:before="120"/>
        <w:ind w:left="980"/>
        <w:rPr>
          <w:sz w:val="24"/>
        </w:rPr>
      </w:pPr>
      <w:r>
        <w:rPr>
          <w:spacing w:val="-10"/>
          <w:sz w:val="24"/>
        </w:rPr>
        <w:t>…</w:t>
      </w:r>
    </w:p>
    <w:p w14:paraId="30ABA744" w14:textId="77777777" w:rsidR="004F1956" w:rsidRDefault="00000000">
      <w:pPr>
        <w:pStyle w:val="ListParagraph"/>
        <w:numPr>
          <w:ilvl w:val="0"/>
          <w:numId w:val="113"/>
        </w:numPr>
        <w:tabs>
          <w:tab w:val="left" w:pos="1247"/>
        </w:tabs>
        <w:spacing w:before="120"/>
        <w:ind w:right="1258" w:firstLine="0"/>
        <w:rPr>
          <w:sz w:val="24"/>
        </w:rPr>
      </w:pPr>
      <w:r>
        <w:rPr>
          <w:sz w:val="24"/>
        </w:rPr>
        <w:t>Insistence</w:t>
      </w:r>
      <w:r>
        <w:rPr>
          <w:spacing w:val="-1"/>
          <w:sz w:val="24"/>
        </w:rPr>
        <w:t xml:space="preserve"> </w:t>
      </w:r>
      <w:r>
        <w:rPr>
          <w:sz w:val="24"/>
        </w:rPr>
        <w:t>on</w:t>
      </w:r>
      <w:r>
        <w:rPr>
          <w:spacing w:val="-1"/>
          <w:sz w:val="24"/>
        </w:rPr>
        <w:t xml:space="preserve"> </w:t>
      </w:r>
      <w:r>
        <w:rPr>
          <w:sz w:val="24"/>
        </w:rPr>
        <w:t>sameness,</w:t>
      </w:r>
      <w:r>
        <w:rPr>
          <w:spacing w:val="-1"/>
          <w:sz w:val="24"/>
        </w:rPr>
        <w:t xml:space="preserve"> </w:t>
      </w:r>
      <w:r>
        <w:rPr>
          <w:sz w:val="24"/>
        </w:rPr>
        <w:t>inflexible</w:t>
      </w:r>
      <w:r>
        <w:rPr>
          <w:spacing w:val="-3"/>
          <w:sz w:val="24"/>
        </w:rPr>
        <w:t xml:space="preserve"> </w:t>
      </w:r>
      <w:r>
        <w:rPr>
          <w:sz w:val="24"/>
        </w:rPr>
        <w:t>adherence</w:t>
      </w:r>
      <w:r>
        <w:rPr>
          <w:spacing w:val="-1"/>
          <w:sz w:val="24"/>
        </w:rPr>
        <w:t xml:space="preserve"> </w:t>
      </w:r>
      <w:r>
        <w:rPr>
          <w:sz w:val="24"/>
        </w:rPr>
        <w:t>to</w:t>
      </w:r>
      <w:r>
        <w:rPr>
          <w:spacing w:val="-1"/>
          <w:sz w:val="24"/>
        </w:rPr>
        <w:t xml:space="preserve"> </w:t>
      </w:r>
      <w:r>
        <w:rPr>
          <w:sz w:val="24"/>
        </w:rPr>
        <w:t>routines,</w:t>
      </w:r>
      <w:r>
        <w:rPr>
          <w:spacing w:val="-4"/>
          <w:sz w:val="24"/>
        </w:rPr>
        <w:t xml:space="preserve"> </w:t>
      </w:r>
      <w:r>
        <w:rPr>
          <w:sz w:val="24"/>
        </w:rPr>
        <w:t>or</w:t>
      </w:r>
      <w:r>
        <w:rPr>
          <w:spacing w:val="-3"/>
          <w:sz w:val="24"/>
        </w:rPr>
        <w:t xml:space="preserve"> </w:t>
      </w:r>
      <w:r>
        <w:rPr>
          <w:sz w:val="24"/>
        </w:rPr>
        <w:t>ritualized patterns of verbal or nonverbal behavior (e.g., extreme distress at small changes,</w:t>
      </w:r>
      <w:r>
        <w:rPr>
          <w:spacing w:val="-6"/>
          <w:sz w:val="24"/>
        </w:rPr>
        <w:t xml:space="preserve"> </w:t>
      </w:r>
      <w:r>
        <w:rPr>
          <w:sz w:val="24"/>
        </w:rPr>
        <w:t>difficulties</w:t>
      </w:r>
      <w:r>
        <w:rPr>
          <w:spacing w:val="-4"/>
          <w:sz w:val="24"/>
        </w:rPr>
        <w:t xml:space="preserve"> </w:t>
      </w:r>
      <w:r>
        <w:rPr>
          <w:sz w:val="24"/>
        </w:rPr>
        <w:t>in</w:t>
      </w:r>
      <w:r>
        <w:rPr>
          <w:spacing w:val="-5"/>
          <w:sz w:val="24"/>
        </w:rPr>
        <w:t xml:space="preserve"> </w:t>
      </w:r>
      <w:r>
        <w:rPr>
          <w:sz w:val="24"/>
        </w:rPr>
        <w:t>transitions,</w:t>
      </w:r>
      <w:r>
        <w:rPr>
          <w:spacing w:val="-6"/>
          <w:sz w:val="24"/>
        </w:rPr>
        <w:t xml:space="preserve"> </w:t>
      </w:r>
      <w:r>
        <w:rPr>
          <w:sz w:val="24"/>
        </w:rPr>
        <w:t>rigid</w:t>
      </w:r>
      <w:r>
        <w:rPr>
          <w:spacing w:val="-4"/>
          <w:sz w:val="24"/>
        </w:rPr>
        <w:t xml:space="preserve"> </w:t>
      </w:r>
      <w:r>
        <w:rPr>
          <w:sz w:val="24"/>
        </w:rPr>
        <w:t>thinking</w:t>
      </w:r>
      <w:r>
        <w:rPr>
          <w:spacing w:val="-4"/>
          <w:sz w:val="24"/>
        </w:rPr>
        <w:t xml:space="preserve"> </w:t>
      </w:r>
      <w:r>
        <w:rPr>
          <w:sz w:val="24"/>
        </w:rPr>
        <w:t>patterns,</w:t>
      </w:r>
      <w:r>
        <w:rPr>
          <w:spacing w:val="-6"/>
          <w:sz w:val="24"/>
        </w:rPr>
        <w:t xml:space="preserve"> </w:t>
      </w:r>
      <w:r>
        <w:rPr>
          <w:sz w:val="24"/>
        </w:rPr>
        <w:t>greeting</w:t>
      </w:r>
      <w:r>
        <w:rPr>
          <w:spacing w:val="-4"/>
          <w:sz w:val="24"/>
        </w:rPr>
        <w:t xml:space="preserve"> </w:t>
      </w:r>
      <w:r>
        <w:rPr>
          <w:sz w:val="24"/>
        </w:rPr>
        <w:t xml:space="preserve">rituals, need to take same route </w:t>
      </w:r>
      <w:r>
        <w:rPr>
          <w:i/>
          <w:sz w:val="24"/>
        </w:rPr>
        <w:t xml:space="preserve">or </w:t>
      </w:r>
      <w:r>
        <w:rPr>
          <w:sz w:val="24"/>
        </w:rPr>
        <w:t>eat same food every day).</w:t>
      </w:r>
      <w:r>
        <w:rPr>
          <w:spacing w:val="40"/>
          <w:sz w:val="24"/>
        </w:rPr>
        <w:t xml:space="preserve"> </w:t>
      </w:r>
      <w:r>
        <w:rPr>
          <w:sz w:val="24"/>
        </w:rPr>
        <w:t>Yes</w:t>
      </w:r>
    </w:p>
    <w:p w14:paraId="30ABA745" w14:textId="77777777" w:rsidR="004F1956" w:rsidRDefault="00000000">
      <w:pPr>
        <w:spacing w:before="120"/>
        <w:ind w:left="980" w:right="1044"/>
        <w:rPr>
          <w:i/>
          <w:sz w:val="24"/>
        </w:rPr>
      </w:pPr>
      <w:r>
        <w:rPr>
          <w:i/>
          <w:sz w:val="24"/>
        </w:rPr>
        <w:t>Per self-report, [Appellant] is fairly flexible with his daily routine and changes that may occur, however experiences distress at minor inconveniences like his cat not coming in at night. He does display rigid thinking</w:t>
      </w:r>
      <w:r>
        <w:rPr>
          <w:i/>
          <w:spacing w:val="-4"/>
          <w:sz w:val="24"/>
        </w:rPr>
        <w:t xml:space="preserve"> </w:t>
      </w:r>
      <w:r>
        <w:rPr>
          <w:i/>
          <w:sz w:val="24"/>
        </w:rPr>
        <w:t>patterns</w:t>
      </w:r>
      <w:r>
        <w:rPr>
          <w:i/>
          <w:spacing w:val="-3"/>
          <w:sz w:val="24"/>
        </w:rPr>
        <w:t xml:space="preserve"> </w:t>
      </w:r>
      <w:r>
        <w:rPr>
          <w:i/>
          <w:sz w:val="24"/>
        </w:rPr>
        <w:t>when</w:t>
      </w:r>
      <w:r>
        <w:rPr>
          <w:i/>
          <w:spacing w:val="-4"/>
          <w:sz w:val="24"/>
        </w:rPr>
        <w:t xml:space="preserve"> </w:t>
      </w:r>
      <w:r>
        <w:rPr>
          <w:i/>
          <w:sz w:val="24"/>
        </w:rPr>
        <w:t>it</w:t>
      </w:r>
      <w:r>
        <w:rPr>
          <w:i/>
          <w:spacing w:val="-2"/>
          <w:sz w:val="24"/>
        </w:rPr>
        <w:t xml:space="preserve"> </w:t>
      </w:r>
      <w:r>
        <w:rPr>
          <w:i/>
          <w:sz w:val="24"/>
        </w:rPr>
        <w:t>comes</w:t>
      </w:r>
      <w:r>
        <w:rPr>
          <w:i/>
          <w:spacing w:val="-3"/>
          <w:sz w:val="24"/>
        </w:rPr>
        <w:t xml:space="preserve"> </w:t>
      </w:r>
      <w:r>
        <w:rPr>
          <w:i/>
          <w:sz w:val="24"/>
        </w:rPr>
        <w:t>to</w:t>
      </w:r>
      <w:r>
        <w:rPr>
          <w:i/>
          <w:spacing w:val="-2"/>
          <w:sz w:val="24"/>
        </w:rPr>
        <w:t xml:space="preserve"> </w:t>
      </w:r>
      <w:r>
        <w:rPr>
          <w:i/>
          <w:sz w:val="24"/>
        </w:rPr>
        <w:t>social</w:t>
      </w:r>
      <w:r>
        <w:rPr>
          <w:i/>
          <w:spacing w:val="-3"/>
          <w:sz w:val="24"/>
        </w:rPr>
        <w:t xml:space="preserve"> </w:t>
      </w:r>
      <w:r>
        <w:rPr>
          <w:i/>
          <w:sz w:val="24"/>
        </w:rPr>
        <w:t>interactions</w:t>
      </w:r>
      <w:r>
        <w:rPr>
          <w:i/>
          <w:spacing w:val="-5"/>
          <w:sz w:val="24"/>
        </w:rPr>
        <w:t xml:space="preserve"> </w:t>
      </w:r>
      <w:r>
        <w:rPr>
          <w:i/>
          <w:sz w:val="24"/>
        </w:rPr>
        <w:t>and</w:t>
      </w:r>
      <w:r>
        <w:rPr>
          <w:i/>
          <w:spacing w:val="-4"/>
          <w:sz w:val="24"/>
        </w:rPr>
        <w:t xml:space="preserve"> </w:t>
      </w:r>
      <w:r>
        <w:rPr>
          <w:i/>
          <w:sz w:val="24"/>
        </w:rPr>
        <w:t>how</w:t>
      </w:r>
      <w:r>
        <w:rPr>
          <w:i/>
          <w:spacing w:val="-6"/>
          <w:sz w:val="24"/>
        </w:rPr>
        <w:t xml:space="preserve"> </w:t>
      </w:r>
      <w:r>
        <w:rPr>
          <w:i/>
          <w:sz w:val="24"/>
        </w:rPr>
        <w:t>to</w:t>
      </w:r>
      <w:r>
        <w:rPr>
          <w:i/>
          <w:spacing w:val="-2"/>
          <w:sz w:val="24"/>
        </w:rPr>
        <w:t xml:space="preserve"> </w:t>
      </w:r>
      <w:r>
        <w:rPr>
          <w:i/>
          <w:sz w:val="24"/>
        </w:rPr>
        <w:t xml:space="preserve">interact and communicate with others, often not responding to context </w:t>
      </w:r>
      <w:r>
        <w:rPr>
          <w:i/>
          <w:spacing w:val="-2"/>
          <w:sz w:val="24"/>
        </w:rPr>
        <w:t>appropriately.</w:t>
      </w:r>
    </w:p>
    <w:p w14:paraId="30ABA746" w14:textId="77777777" w:rsidR="004F1956" w:rsidRDefault="00000000">
      <w:pPr>
        <w:pStyle w:val="ListParagraph"/>
        <w:numPr>
          <w:ilvl w:val="0"/>
          <w:numId w:val="113"/>
        </w:numPr>
        <w:tabs>
          <w:tab w:val="left" w:pos="1247"/>
        </w:tabs>
        <w:spacing w:before="120"/>
        <w:ind w:right="1083" w:firstLine="0"/>
        <w:rPr>
          <w:sz w:val="24"/>
        </w:rPr>
      </w:pPr>
      <w:r>
        <w:rPr>
          <w:sz w:val="24"/>
        </w:rPr>
        <w:t>Highly</w:t>
      </w:r>
      <w:r>
        <w:rPr>
          <w:spacing w:val="-3"/>
          <w:sz w:val="24"/>
        </w:rPr>
        <w:t xml:space="preserve"> </w:t>
      </w:r>
      <w:r>
        <w:rPr>
          <w:sz w:val="24"/>
        </w:rPr>
        <w:t>restricted,</w:t>
      </w:r>
      <w:r>
        <w:rPr>
          <w:spacing w:val="-5"/>
          <w:sz w:val="24"/>
        </w:rPr>
        <w:t xml:space="preserve"> </w:t>
      </w:r>
      <w:r>
        <w:rPr>
          <w:sz w:val="24"/>
        </w:rPr>
        <w:t>fixated</w:t>
      </w:r>
      <w:r>
        <w:rPr>
          <w:spacing w:val="-4"/>
          <w:sz w:val="24"/>
        </w:rPr>
        <w:t xml:space="preserve"> </w:t>
      </w:r>
      <w:r>
        <w:rPr>
          <w:sz w:val="24"/>
        </w:rPr>
        <w:t>interests</w:t>
      </w:r>
      <w:r>
        <w:rPr>
          <w:spacing w:val="-3"/>
          <w:sz w:val="24"/>
        </w:rPr>
        <w:t xml:space="preserve"> </w:t>
      </w:r>
      <w:r>
        <w:rPr>
          <w:sz w:val="24"/>
        </w:rPr>
        <w:t>that</w:t>
      </w:r>
      <w:r>
        <w:rPr>
          <w:spacing w:val="-5"/>
          <w:sz w:val="24"/>
        </w:rPr>
        <w:t xml:space="preserve"> </w:t>
      </w:r>
      <w:r>
        <w:rPr>
          <w:sz w:val="24"/>
        </w:rPr>
        <w:t>are</w:t>
      </w:r>
      <w:r>
        <w:rPr>
          <w:spacing w:val="-4"/>
          <w:sz w:val="24"/>
        </w:rPr>
        <w:t xml:space="preserve"> </w:t>
      </w:r>
      <w:r>
        <w:rPr>
          <w:sz w:val="24"/>
        </w:rPr>
        <w:t>abnormal</w:t>
      </w:r>
      <w:r>
        <w:rPr>
          <w:spacing w:val="-3"/>
          <w:sz w:val="24"/>
        </w:rPr>
        <w:t xml:space="preserve"> </w:t>
      </w:r>
      <w:r>
        <w:rPr>
          <w:sz w:val="24"/>
        </w:rPr>
        <w:t>in</w:t>
      </w:r>
      <w:r>
        <w:rPr>
          <w:spacing w:val="-4"/>
          <w:sz w:val="24"/>
        </w:rPr>
        <w:t xml:space="preserve"> </w:t>
      </w:r>
      <w:r>
        <w:rPr>
          <w:sz w:val="24"/>
        </w:rPr>
        <w:t>intensity</w:t>
      </w:r>
      <w:r>
        <w:rPr>
          <w:spacing w:val="-3"/>
          <w:sz w:val="24"/>
        </w:rPr>
        <w:t xml:space="preserve"> </w:t>
      </w:r>
      <w:r>
        <w:rPr>
          <w:sz w:val="24"/>
        </w:rPr>
        <w:t>or</w:t>
      </w:r>
      <w:r>
        <w:rPr>
          <w:spacing w:val="-4"/>
          <w:sz w:val="24"/>
        </w:rPr>
        <w:t xml:space="preserve"> </w:t>
      </w:r>
      <w:r>
        <w:rPr>
          <w:sz w:val="24"/>
        </w:rPr>
        <w:t xml:space="preserve">focus (e.g., strong attachment to </w:t>
      </w:r>
      <w:r>
        <w:rPr>
          <w:i/>
          <w:sz w:val="24"/>
        </w:rPr>
        <w:t xml:space="preserve">or </w:t>
      </w:r>
      <w:r>
        <w:rPr>
          <w:sz w:val="24"/>
        </w:rPr>
        <w:t>preoccupation with unusual objects, excessively circumscribed or perseverative interests). No</w:t>
      </w:r>
    </w:p>
    <w:p w14:paraId="30ABA747" w14:textId="77777777" w:rsidR="004F1956" w:rsidRDefault="00000000">
      <w:pPr>
        <w:pStyle w:val="BodyText"/>
        <w:spacing w:before="120"/>
        <w:ind w:left="980" w:right="1044"/>
      </w:pPr>
      <w:r>
        <w:t>Per report [Appellant] has few interests but does engage in high rates of perusing</w:t>
      </w:r>
      <w:r>
        <w:rPr>
          <w:spacing w:val="-5"/>
        </w:rPr>
        <w:t xml:space="preserve"> </w:t>
      </w:r>
      <w:r>
        <w:t>and</w:t>
      </w:r>
      <w:r>
        <w:rPr>
          <w:spacing w:val="-3"/>
        </w:rPr>
        <w:t xml:space="preserve"> </w:t>
      </w:r>
      <w:r>
        <w:t>ordering</w:t>
      </w:r>
      <w:r>
        <w:rPr>
          <w:spacing w:val="-5"/>
        </w:rPr>
        <w:t xml:space="preserve"> </w:t>
      </w:r>
      <w:r>
        <w:t>government</w:t>
      </w:r>
      <w:r>
        <w:rPr>
          <w:spacing w:val="-3"/>
        </w:rPr>
        <w:t xml:space="preserve"> </w:t>
      </w:r>
      <w:r>
        <w:t>files</w:t>
      </w:r>
      <w:r>
        <w:rPr>
          <w:spacing w:val="-6"/>
        </w:rPr>
        <w:t xml:space="preserve"> </w:t>
      </w:r>
      <w:r>
        <w:t>and</w:t>
      </w:r>
      <w:r>
        <w:rPr>
          <w:spacing w:val="-3"/>
        </w:rPr>
        <w:t xml:space="preserve"> </w:t>
      </w:r>
      <w:r>
        <w:t>researching</w:t>
      </w:r>
      <w:r>
        <w:rPr>
          <w:spacing w:val="-3"/>
        </w:rPr>
        <w:t xml:space="preserve"> </w:t>
      </w:r>
      <w:r>
        <w:t>on</w:t>
      </w:r>
      <w:r>
        <w:rPr>
          <w:spacing w:val="-3"/>
        </w:rPr>
        <w:t xml:space="preserve"> </w:t>
      </w:r>
      <w:r>
        <w:t>his</w:t>
      </w:r>
      <w:r>
        <w:rPr>
          <w:spacing w:val="-4"/>
        </w:rPr>
        <w:t xml:space="preserve"> </w:t>
      </w:r>
      <w:r>
        <w:t>computer, often staying up late at night to do so.</w:t>
      </w:r>
    </w:p>
    <w:p w14:paraId="30ABA748" w14:textId="77777777" w:rsidR="004F1956" w:rsidRDefault="00000000">
      <w:pPr>
        <w:pStyle w:val="ListParagraph"/>
        <w:numPr>
          <w:ilvl w:val="0"/>
          <w:numId w:val="113"/>
        </w:numPr>
        <w:tabs>
          <w:tab w:val="left" w:pos="1247"/>
        </w:tabs>
        <w:spacing w:before="120"/>
        <w:ind w:right="1242" w:firstLine="0"/>
        <w:rPr>
          <w:sz w:val="24"/>
        </w:rPr>
      </w:pPr>
      <w:r>
        <w:rPr>
          <w:b/>
          <w:sz w:val="24"/>
        </w:rPr>
        <w:t xml:space="preserve">Hyper or hypo reactivity to sensory input </w:t>
      </w:r>
      <w:r>
        <w:rPr>
          <w:sz w:val="24"/>
        </w:rPr>
        <w:t>or unusual interest in sensory aspects of the environment (e.g., apparent indifference to pain/temperature, adverse response to specific sounds or textures, excessive</w:t>
      </w:r>
      <w:r>
        <w:rPr>
          <w:spacing w:val="-3"/>
          <w:sz w:val="24"/>
        </w:rPr>
        <w:t xml:space="preserve"> </w:t>
      </w:r>
      <w:r>
        <w:rPr>
          <w:sz w:val="24"/>
        </w:rPr>
        <w:t>smelling</w:t>
      </w:r>
      <w:r>
        <w:rPr>
          <w:spacing w:val="-5"/>
          <w:sz w:val="24"/>
        </w:rPr>
        <w:t xml:space="preserve"> </w:t>
      </w:r>
      <w:r>
        <w:rPr>
          <w:sz w:val="24"/>
        </w:rPr>
        <w:t>or</w:t>
      </w:r>
      <w:r>
        <w:rPr>
          <w:spacing w:val="-5"/>
          <w:sz w:val="24"/>
        </w:rPr>
        <w:t xml:space="preserve"> </w:t>
      </w:r>
      <w:r>
        <w:rPr>
          <w:sz w:val="24"/>
        </w:rPr>
        <w:t>touching</w:t>
      </w:r>
      <w:r>
        <w:rPr>
          <w:spacing w:val="-3"/>
          <w:sz w:val="24"/>
        </w:rPr>
        <w:t xml:space="preserve"> </w:t>
      </w:r>
      <w:r>
        <w:rPr>
          <w:sz w:val="24"/>
        </w:rPr>
        <w:t>of</w:t>
      </w:r>
      <w:r>
        <w:rPr>
          <w:spacing w:val="-6"/>
          <w:sz w:val="24"/>
        </w:rPr>
        <w:t xml:space="preserve"> </w:t>
      </w:r>
      <w:r>
        <w:rPr>
          <w:sz w:val="24"/>
        </w:rPr>
        <w:t>objects,</w:t>
      </w:r>
      <w:r>
        <w:rPr>
          <w:spacing w:val="-3"/>
          <w:sz w:val="24"/>
        </w:rPr>
        <w:t xml:space="preserve"> </w:t>
      </w:r>
      <w:r>
        <w:rPr>
          <w:sz w:val="24"/>
        </w:rPr>
        <w:t>visual</w:t>
      </w:r>
      <w:r>
        <w:rPr>
          <w:spacing w:val="-4"/>
          <w:sz w:val="24"/>
        </w:rPr>
        <w:t xml:space="preserve"> </w:t>
      </w:r>
      <w:r>
        <w:rPr>
          <w:sz w:val="24"/>
        </w:rPr>
        <w:t>fascination</w:t>
      </w:r>
      <w:r>
        <w:rPr>
          <w:spacing w:val="-3"/>
          <w:sz w:val="24"/>
        </w:rPr>
        <w:t xml:space="preserve"> </w:t>
      </w:r>
      <w:r>
        <w:rPr>
          <w:sz w:val="24"/>
        </w:rPr>
        <w:t>with</w:t>
      </w:r>
      <w:r>
        <w:rPr>
          <w:spacing w:val="-3"/>
          <w:sz w:val="24"/>
        </w:rPr>
        <w:t xml:space="preserve"> </w:t>
      </w:r>
      <w:r>
        <w:rPr>
          <w:sz w:val="24"/>
        </w:rPr>
        <w:t>lights</w:t>
      </w:r>
      <w:r>
        <w:rPr>
          <w:spacing w:val="-4"/>
          <w:sz w:val="24"/>
        </w:rPr>
        <w:t xml:space="preserve"> </w:t>
      </w:r>
      <w:r>
        <w:rPr>
          <w:sz w:val="24"/>
        </w:rPr>
        <w:t>or movement). Yes</w:t>
      </w:r>
    </w:p>
    <w:p w14:paraId="30ABA749" w14:textId="77777777" w:rsidR="004F1956" w:rsidRDefault="00000000">
      <w:pPr>
        <w:spacing w:before="121"/>
        <w:ind w:left="980" w:right="1178"/>
        <w:rPr>
          <w:i/>
          <w:sz w:val="24"/>
        </w:rPr>
      </w:pPr>
      <w:r>
        <w:rPr>
          <w:i/>
          <w:sz w:val="24"/>
        </w:rPr>
        <w:t>[Appellant] displays sensitivity to same noises that would not bother others,</w:t>
      </w:r>
      <w:r>
        <w:rPr>
          <w:i/>
          <w:spacing w:val="-3"/>
          <w:sz w:val="24"/>
        </w:rPr>
        <w:t xml:space="preserve"> </w:t>
      </w:r>
      <w:r>
        <w:rPr>
          <w:i/>
          <w:sz w:val="24"/>
        </w:rPr>
        <w:t>like</w:t>
      </w:r>
      <w:r>
        <w:rPr>
          <w:i/>
          <w:spacing w:val="-5"/>
          <w:sz w:val="24"/>
        </w:rPr>
        <w:t xml:space="preserve"> </w:t>
      </w:r>
      <w:r>
        <w:rPr>
          <w:i/>
          <w:sz w:val="24"/>
        </w:rPr>
        <w:t>the</w:t>
      </w:r>
      <w:r>
        <w:rPr>
          <w:i/>
          <w:spacing w:val="-3"/>
          <w:sz w:val="24"/>
        </w:rPr>
        <w:t xml:space="preserve"> </w:t>
      </w:r>
      <w:r>
        <w:rPr>
          <w:i/>
          <w:sz w:val="24"/>
        </w:rPr>
        <w:t>sound</w:t>
      </w:r>
      <w:r>
        <w:rPr>
          <w:i/>
          <w:spacing w:val="-8"/>
          <w:sz w:val="24"/>
        </w:rPr>
        <w:t xml:space="preserve"> </w:t>
      </w:r>
      <w:r>
        <w:rPr>
          <w:i/>
          <w:sz w:val="24"/>
        </w:rPr>
        <w:t>of</w:t>
      </w:r>
      <w:r>
        <w:rPr>
          <w:i/>
          <w:spacing w:val="-3"/>
          <w:sz w:val="24"/>
        </w:rPr>
        <w:t xml:space="preserve"> </w:t>
      </w:r>
      <w:r>
        <w:rPr>
          <w:i/>
          <w:sz w:val="24"/>
        </w:rPr>
        <w:t>people's</w:t>
      </w:r>
      <w:r>
        <w:rPr>
          <w:i/>
          <w:spacing w:val="-6"/>
          <w:sz w:val="24"/>
        </w:rPr>
        <w:t xml:space="preserve"> </w:t>
      </w:r>
      <w:r>
        <w:rPr>
          <w:i/>
          <w:sz w:val="24"/>
        </w:rPr>
        <w:t>voices</w:t>
      </w:r>
      <w:r>
        <w:rPr>
          <w:i/>
          <w:spacing w:val="-4"/>
          <w:sz w:val="24"/>
        </w:rPr>
        <w:t xml:space="preserve"> </w:t>
      </w:r>
      <w:r>
        <w:rPr>
          <w:i/>
          <w:sz w:val="24"/>
        </w:rPr>
        <w:t>(normal</w:t>
      </w:r>
      <w:r>
        <w:rPr>
          <w:i/>
          <w:spacing w:val="-4"/>
          <w:sz w:val="24"/>
        </w:rPr>
        <w:t xml:space="preserve"> </w:t>
      </w:r>
      <w:r>
        <w:rPr>
          <w:i/>
          <w:sz w:val="24"/>
        </w:rPr>
        <w:t>conversational</w:t>
      </w:r>
      <w:r>
        <w:rPr>
          <w:i/>
          <w:spacing w:val="-4"/>
          <w:sz w:val="24"/>
        </w:rPr>
        <w:t xml:space="preserve"> </w:t>
      </w:r>
      <w:r>
        <w:rPr>
          <w:i/>
          <w:sz w:val="24"/>
        </w:rPr>
        <w:t>level)</w:t>
      </w:r>
      <w:r>
        <w:rPr>
          <w:i/>
          <w:spacing w:val="-5"/>
          <w:sz w:val="24"/>
        </w:rPr>
        <w:t xml:space="preserve"> </w:t>
      </w:r>
      <w:r>
        <w:rPr>
          <w:i/>
          <w:sz w:val="24"/>
        </w:rPr>
        <w:t>or the sound of his hard drive whirring. He will put on his headphones or cover his ears if these things occur and he is irritated by them.</w:t>
      </w:r>
    </w:p>
    <w:p w14:paraId="30ABA74A" w14:textId="77777777" w:rsidR="004F1956" w:rsidRDefault="00000000">
      <w:pPr>
        <w:spacing w:before="120"/>
        <w:ind w:left="980"/>
        <w:rPr>
          <w:sz w:val="24"/>
        </w:rPr>
      </w:pPr>
      <w:r>
        <w:rPr>
          <w:spacing w:val="-10"/>
          <w:sz w:val="24"/>
        </w:rPr>
        <w:t>…</w:t>
      </w:r>
    </w:p>
    <w:p w14:paraId="30ABA74B" w14:textId="77777777" w:rsidR="004F1956" w:rsidRDefault="00000000">
      <w:pPr>
        <w:pStyle w:val="BodyText"/>
        <w:spacing w:before="120"/>
        <w:ind w:left="980"/>
      </w:pPr>
      <w:r>
        <w:t>IMPRESSIONS</w:t>
      </w:r>
      <w:r>
        <w:rPr>
          <w:spacing w:val="-11"/>
        </w:rPr>
        <w:t xml:space="preserve"> </w:t>
      </w:r>
      <w:r>
        <w:t>AND</w:t>
      </w:r>
      <w:r>
        <w:rPr>
          <w:spacing w:val="-11"/>
        </w:rPr>
        <w:t xml:space="preserve"> </w:t>
      </w:r>
      <w:r>
        <w:rPr>
          <w:spacing w:val="-2"/>
        </w:rPr>
        <w:t>SUMMARY</w:t>
      </w:r>
    </w:p>
    <w:p w14:paraId="30ABA74C" w14:textId="77777777" w:rsidR="004F1956" w:rsidRDefault="00000000">
      <w:pPr>
        <w:pStyle w:val="BodyText"/>
        <w:spacing w:before="120"/>
        <w:ind w:left="979" w:right="1044"/>
      </w:pPr>
      <w:r>
        <w:t>[Appellant]</w:t>
      </w:r>
      <w:r>
        <w:rPr>
          <w:spacing w:val="-6"/>
        </w:rPr>
        <w:t xml:space="preserve"> </w:t>
      </w:r>
      <w:r>
        <w:t>is</w:t>
      </w:r>
      <w:r>
        <w:rPr>
          <w:spacing w:val="-4"/>
        </w:rPr>
        <w:t xml:space="preserve"> </w:t>
      </w:r>
      <w:r>
        <w:t>a</w:t>
      </w:r>
      <w:r>
        <w:rPr>
          <w:spacing w:val="-3"/>
        </w:rPr>
        <w:t xml:space="preserve"> </w:t>
      </w:r>
      <w:r>
        <w:t>[age</w:t>
      </w:r>
      <w:r>
        <w:rPr>
          <w:spacing w:val="-3"/>
        </w:rPr>
        <w:t xml:space="preserve"> </w:t>
      </w:r>
      <w:r>
        <w:t>omitted]</w:t>
      </w:r>
      <w:r>
        <w:rPr>
          <w:spacing w:val="-3"/>
        </w:rPr>
        <w:t xml:space="preserve"> </w:t>
      </w:r>
      <w:r>
        <w:t>-year-old</w:t>
      </w:r>
      <w:r>
        <w:rPr>
          <w:spacing w:val="-3"/>
        </w:rPr>
        <w:t xml:space="preserve"> </w:t>
      </w:r>
      <w:r>
        <w:t>male</w:t>
      </w:r>
      <w:r>
        <w:rPr>
          <w:spacing w:val="-5"/>
        </w:rPr>
        <w:t xml:space="preserve"> </w:t>
      </w:r>
      <w:r>
        <w:t>referred</w:t>
      </w:r>
      <w:r>
        <w:rPr>
          <w:spacing w:val="-3"/>
        </w:rPr>
        <w:t xml:space="preserve"> </w:t>
      </w:r>
      <w:r>
        <w:t>for</w:t>
      </w:r>
      <w:r>
        <w:rPr>
          <w:spacing w:val="-5"/>
        </w:rPr>
        <w:t xml:space="preserve"> </w:t>
      </w:r>
      <w:r>
        <w:t>an</w:t>
      </w:r>
      <w:r>
        <w:rPr>
          <w:spacing w:val="-5"/>
        </w:rPr>
        <w:t xml:space="preserve"> </w:t>
      </w:r>
      <w:r>
        <w:t>evaluation</w:t>
      </w:r>
      <w:r>
        <w:rPr>
          <w:spacing w:val="-3"/>
        </w:rPr>
        <w:t xml:space="preserve"> </w:t>
      </w:r>
      <w:r>
        <w:t>for possible</w:t>
      </w:r>
      <w:r>
        <w:rPr>
          <w:spacing w:val="-2"/>
        </w:rPr>
        <w:t xml:space="preserve"> </w:t>
      </w:r>
      <w:r>
        <w:t>autism based</w:t>
      </w:r>
      <w:r>
        <w:rPr>
          <w:spacing w:val="-5"/>
        </w:rPr>
        <w:t xml:space="preserve"> </w:t>
      </w:r>
      <w:r>
        <w:t>on concerns</w:t>
      </w:r>
      <w:r>
        <w:rPr>
          <w:spacing w:val="-3"/>
        </w:rPr>
        <w:t xml:space="preserve"> </w:t>
      </w:r>
      <w:r>
        <w:t>from</w:t>
      </w:r>
      <w:r>
        <w:rPr>
          <w:spacing w:val="-2"/>
        </w:rPr>
        <w:t xml:space="preserve"> </w:t>
      </w:r>
      <w:r>
        <w:t>the psychiatrist and a</w:t>
      </w:r>
      <w:r>
        <w:rPr>
          <w:spacing w:val="-2"/>
        </w:rPr>
        <w:t xml:space="preserve"> </w:t>
      </w:r>
      <w:r>
        <w:t>desire</w:t>
      </w:r>
      <w:r>
        <w:rPr>
          <w:spacing w:val="-2"/>
        </w:rPr>
        <w:t xml:space="preserve"> </w:t>
      </w:r>
      <w:r>
        <w:t>for diagnostic clarification. Throughout the evaluation, [Appellant] exhibited limited reciprocal conversation and no initiations for social purposes,</w:t>
      </w:r>
    </w:p>
    <w:p w14:paraId="30ABA74D" w14:textId="77777777" w:rsidR="004F1956" w:rsidRDefault="004F1956">
      <w:pPr>
        <w:sectPr w:rsidR="004F1956" w:rsidSect="00A3161B">
          <w:pgSz w:w="12240" w:h="15840"/>
          <w:pgMar w:top="980" w:right="1120" w:bottom="1140" w:left="1180" w:header="440" w:footer="948" w:gutter="0"/>
          <w:cols w:space="720"/>
        </w:sectPr>
      </w:pPr>
    </w:p>
    <w:p w14:paraId="30ABA74E" w14:textId="77777777" w:rsidR="004F1956" w:rsidRDefault="004F1956">
      <w:pPr>
        <w:pStyle w:val="BodyText"/>
        <w:spacing w:before="36"/>
        <w:ind w:left="0"/>
      </w:pPr>
    </w:p>
    <w:p w14:paraId="30ABA74F" w14:textId="77777777" w:rsidR="004F1956" w:rsidRDefault="00000000">
      <w:pPr>
        <w:pStyle w:val="BodyText"/>
        <w:ind w:left="980" w:right="1178"/>
      </w:pPr>
      <w:r>
        <w:t>limited eye contact and displayed a relatively flat affect. He engaged in smiling twice to the evaluator but otherwise did not display any response to</w:t>
      </w:r>
      <w:r>
        <w:rPr>
          <w:spacing w:val="-2"/>
        </w:rPr>
        <w:t xml:space="preserve"> </w:t>
      </w:r>
      <w:r>
        <w:t>the</w:t>
      </w:r>
      <w:r>
        <w:rPr>
          <w:spacing w:val="-2"/>
        </w:rPr>
        <w:t xml:space="preserve"> </w:t>
      </w:r>
      <w:r>
        <w:t>evaluators</w:t>
      </w:r>
      <w:r>
        <w:rPr>
          <w:spacing w:val="-3"/>
        </w:rPr>
        <w:t xml:space="preserve"> </w:t>
      </w:r>
      <w:r>
        <w:t>social</w:t>
      </w:r>
      <w:r>
        <w:rPr>
          <w:spacing w:val="-6"/>
        </w:rPr>
        <w:t xml:space="preserve"> </w:t>
      </w:r>
      <w:r>
        <w:t>smiling</w:t>
      </w:r>
      <w:r>
        <w:rPr>
          <w:spacing w:val="-4"/>
        </w:rPr>
        <w:t xml:space="preserve"> </w:t>
      </w:r>
      <w:r>
        <w:t>and</w:t>
      </w:r>
      <w:r>
        <w:rPr>
          <w:spacing w:val="-4"/>
        </w:rPr>
        <w:t xml:space="preserve"> </w:t>
      </w:r>
      <w:r>
        <w:t>he</w:t>
      </w:r>
      <w:r>
        <w:rPr>
          <w:spacing w:val="-4"/>
        </w:rPr>
        <w:t xml:space="preserve"> </w:t>
      </w:r>
      <w:r>
        <w:t>reported</w:t>
      </w:r>
      <w:r>
        <w:rPr>
          <w:spacing w:val="-2"/>
        </w:rPr>
        <w:t xml:space="preserve"> </w:t>
      </w:r>
      <w:r>
        <w:t>a</w:t>
      </w:r>
      <w:r>
        <w:rPr>
          <w:spacing w:val="-2"/>
        </w:rPr>
        <w:t xml:space="preserve"> </w:t>
      </w:r>
      <w:r>
        <w:t>lack</w:t>
      </w:r>
      <w:r>
        <w:rPr>
          <w:spacing w:val="-5"/>
        </w:rPr>
        <w:t xml:space="preserve"> </w:t>
      </w:r>
      <w:r>
        <w:t>of</w:t>
      </w:r>
      <w:r>
        <w:rPr>
          <w:spacing w:val="-5"/>
        </w:rPr>
        <w:t xml:space="preserve"> </w:t>
      </w:r>
      <w:r>
        <w:t>peer</w:t>
      </w:r>
      <w:r>
        <w:rPr>
          <w:spacing w:val="-4"/>
        </w:rPr>
        <w:t xml:space="preserve"> </w:t>
      </w:r>
      <w:r>
        <w:t>friendships as well as lack of desire to develop any friendships with peers.</w:t>
      </w:r>
    </w:p>
    <w:p w14:paraId="30ABA750" w14:textId="77777777" w:rsidR="004F1956" w:rsidRDefault="00000000">
      <w:pPr>
        <w:pStyle w:val="BodyText"/>
        <w:spacing w:before="120"/>
        <w:ind w:left="979" w:right="1044"/>
      </w:pPr>
      <w:r>
        <w:rPr>
          <w:b/>
        </w:rPr>
        <w:t>[Appellant]'s ADI-R scores indicate a (moderate-to-severe) level of autism</w:t>
      </w:r>
      <w:r>
        <w:rPr>
          <w:b/>
          <w:spacing w:val="-2"/>
        </w:rPr>
        <w:t xml:space="preserve"> </w:t>
      </w:r>
      <w:r>
        <w:rPr>
          <w:b/>
        </w:rPr>
        <w:t>spectrum</w:t>
      </w:r>
      <w:r>
        <w:rPr>
          <w:b/>
          <w:spacing w:val="-2"/>
        </w:rPr>
        <w:t xml:space="preserve"> </w:t>
      </w:r>
      <w:r>
        <w:rPr>
          <w:b/>
        </w:rPr>
        <w:t>related</w:t>
      </w:r>
      <w:r>
        <w:rPr>
          <w:b/>
          <w:spacing w:val="-2"/>
        </w:rPr>
        <w:t xml:space="preserve"> </w:t>
      </w:r>
      <w:r>
        <w:rPr>
          <w:b/>
        </w:rPr>
        <w:t>symptoms.</w:t>
      </w:r>
      <w:r>
        <w:rPr>
          <w:b/>
          <w:spacing w:val="-4"/>
        </w:rPr>
        <w:t xml:space="preserve"> </w:t>
      </w:r>
      <w:r>
        <w:t>By</w:t>
      </w:r>
      <w:r>
        <w:rPr>
          <w:spacing w:val="-2"/>
        </w:rPr>
        <w:t xml:space="preserve"> </w:t>
      </w:r>
      <w:r>
        <w:t>history</w:t>
      </w:r>
      <w:r>
        <w:rPr>
          <w:spacing w:val="-2"/>
        </w:rPr>
        <w:t xml:space="preserve"> </w:t>
      </w:r>
      <w:r>
        <w:t>and</w:t>
      </w:r>
      <w:r>
        <w:rPr>
          <w:spacing w:val="-1"/>
        </w:rPr>
        <w:t xml:space="preserve"> </w:t>
      </w:r>
      <w:r>
        <w:t>observation,</w:t>
      </w:r>
      <w:r>
        <w:rPr>
          <w:spacing w:val="-4"/>
        </w:rPr>
        <w:t xml:space="preserve"> </w:t>
      </w:r>
      <w:r>
        <w:t>he</w:t>
      </w:r>
      <w:r>
        <w:rPr>
          <w:spacing w:val="-1"/>
        </w:rPr>
        <w:t xml:space="preserve"> </w:t>
      </w:r>
      <w:r>
        <w:t>has a qualitative impairment in his social interactions as manifested by his impaired</w:t>
      </w:r>
      <w:r>
        <w:rPr>
          <w:spacing w:val="-4"/>
        </w:rPr>
        <w:t xml:space="preserve"> </w:t>
      </w:r>
      <w:r>
        <w:t>use</w:t>
      </w:r>
      <w:r>
        <w:rPr>
          <w:spacing w:val="-4"/>
        </w:rPr>
        <w:t xml:space="preserve"> </w:t>
      </w:r>
      <w:r>
        <w:t>of</w:t>
      </w:r>
      <w:r>
        <w:rPr>
          <w:spacing w:val="-5"/>
        </w:rPr>
        <w:t xml:space="preserve"> </w:t>
      </w:r>
      <w:r>
        <w:t>non-verbal</w:t>
      </w:r>
      <w:r>
        <w:rPr>
          <w:spacing w:val="-3"/>
        </w:rPr>
        <w:t xml:space="preserve"> </w:t>
      </w:r>
      <w:r>
        <w:t>behaviors,</w:t>
      </w:r>
      <w:r>
        <w:rPr>
          <w:spacing w:val="-5"/>
        </w:rPr>
        <w:t xml:space="preserve"> </w:t>
      </w:r>
      <w:r>
        <w:t>a</w:t>
      </w:r>
      <w:r>
        <w:rPr>
          <w:spacing w:val="-3"/>
        </w:rPr>
        <w:t xml:space="preserve"> </w:t>
      </w:r>
      <w:r>
        <w:t>failure</w:t>
      </w:r>
      <w:r>
        <w:rPr>
          <w:spacing w:val="-3"/>
        </w:rPr>
        <w:t xml:space="preserve"> </w:t>
      </w:r>
      <w:r>
        <w:t>to</w:t>
      </w:r>
      <w:r>
        <w:rPr>
          <w:spacing w:val="-4"/>
        </w:rPr>
        <w:t xml:space="preserve"> </w:t>
      </w:r>
      <w:r>
        <w:t>develop</w:t>
      </w:r>
      <w:r>
        <w:rPr>
          <w:spacing w:val="-4"/>
        </w:rPr>
        <w:t xml:space="preserve"> </w:t>
      </w:r>
      <w:r>
        <w:t>age-appropriate peer relationships, and lack of social and emotional reciprocity. He demonstrates</w:t>
      </w:r>
      <w:r>
        <w:rPr>
          <w:spacing w:val="-6"/>
        </w:rPr>
        <w:t xml:space="preserve"> </w:t>
      </w:r>
      <w:r>
        <w:t>a</w:t>
      </w:r>
      <w:r>
        <w:rPr>
          <w:spacing w:val="-3"/>
        </w:rPr>
        <w:t xml:space="preserve"> </w:t>
      </w:r>
      <w:r>
        <w:t>qualitative</w:t>
      </w:r>
      <w:r>
        <w:rPr>
          <w:spacing w:val="-3"/>
        </w:rPr>
        <w:t xml:space="preserve"> </w:t>
      </w:r>
      <w:r>
        <w:t>impairment</w:t>
      </w:r>
      <w:r>
        <w:rPr>
          <w:spacing w:val="-3"/>
        </w:rPr>
        <w:t xml:space="preserve"> </w:t>
      </w:r>
      <w:r>
        <w:t>in</w:t>
      </w:r>
      <w:r>
        <w:rPr>
          <w:spacing w:val="-5"/>
        </w:rPr>
        <w:t xml:space="preserve"> </w:t>
      </w:r>
      <w:r>
        <w:t>communication</w:t>
      </w:r>
      <w:r>
        <w:rPr>
          <w:spacing w:val="-5"/>
        </w:rPr>
        <w:t xml:space="preserve"> </w:t>
      </w:r>
      <w:r>
        <w:t>as</w:t>
      </w:r>
      <w:r>
        <w:rPr>
          <w:spacing w:val="-6"/>
        </w:rPr>
        <w:t xml:space="preserve"> </w:t>
      </w:r>
      <w:r>
        <w:t>manifested</w:t>
      </w:r>
      <w:r>
        <w:rPr>
          <w:spacing w:val="-3"/>
        </w:rPr>
        <w:t xml:space="preserve"> </w:t>
      </w:r>
      <w:r>
        <w:t>by a delay in his language acquisition and profound impairments</w:t>
      </w:r>
      <w:r>
        <w:rPr>
          <w:spacing w:val="-1"/>
        </w:rPr>
        <w:t xml:space="preserve"> </w:t>
      </w:r>
      <w:r>
        <w:t>in his</w:t>
      </w:r>
      <w:r>
        <w:rPr>
          <w:spacing w:val="-1"/>
        </w:rPr>
        <w:t xml:space="preserve"> </w:t>
      </w:r>
      <w:r>
        <w:t>ability to initiate and sustain reciprocal conversation.</w:t>
      </w:r>
    </w:p>
    <w:p w14:paraId="30ABA751" w14:textId="77777777" w:rsidR="004F1956" w:rsidRDefault="00000000">
      <w:pPr>
        <w:pStyle w:val="BodyText"/>
        <w:spacing w:before="120"/>
        <w:ind w:left="980"/>
      </w:pPr>
      <w:r>
        <w:t>DSM-5</w:t>
      </w:r>
      <w:r>
        <w:rPr>
          <w:spacing w:val="-10"/>
        </w:rPr>
        <w:t xml:space="preserve"> </w:t>
      </w:r>
      <w:r>
        <w:t>CLINICAL</w:t>
      </w:r>
      <w:r>
        <w:rPr>
          <w:spacing w:val="-10"/>
        </w:rPr>
        <w:t xml:space="preserve"> </w:t>
      </w:r>
      <w:r>
        <w:rPr>
          <w:spacing w:val="-2"/>
        </w:rPr>
        <w:t>DIAGNOSES</w:t>
      </w:r>
    </w:p>
    <w:p w14:paraId="30ABA752" w14:textId="77777777" w:rsidR="004F1956" w:rsidRDefault="00000000">
      <w:pPr>
        <w:pStyle w:val="BodyText"/>
        <w:spacing w:before="120"/>
        <w:ind w:left="980" w:right="1647"/>
      </w:pPr>
      <w:r>
        <w:t>Results</w:t>
      </w:r>
      <w:r>
        <w:rPr>
          <w:spacing w:val="-4"/>
        </w:rPr>
        <w:t xml:space="preserve"> </w:t>
      </w:r>
      <w:r>
        <w:t>of</w:t>
      </w:r>
      <w:r>
        <w:rPr>
          <w:spacing w:val="-6"/>
        </w:rPr>
        <w:t xml:space="preserve"> </w:t>
      </w:r>
      <w:r>
        <w:t>the</w:t>
      </w:r>
      <w:r>
        <w:rPr>
          <w:spacing w:val="-3"/>
        </w:rPr>
        <w:t xml:space="preserve"> </w:t>
      </w:r>
      <w:r>
        <w:t>current</w:t>
      </w:r>
      <w:r>
        <w:rPr>
          <w:spacing w:val="-8"/>
        </w:rPr>
        <w:t xml:space="preserve"> </w:t>
      </w:r>
      <w:r>
        <w:t>assessment</w:t>
      </w:r>
      <w:r>
        <w:rPr>
          <w:spacing w:val="-6"/>
        </w:rPr>
        <w:t xml:space="preserve"> </w:t>
      </w:r>
      <w:r>
        <w:t>indicate</w:t>
      </w:r>
      <w:r>
        <w:rPr>
          <w:spacing w:val="-3"/>
        </w:rPr>
        <w:t xml:space="preserve"> </w:t>
      </w:r>
      <w:r>
        <w:t>that</w:t>
      </w:r>
      <w:r>
        <w:rPr>
          <w:spacing w:val="-3"/>
        </w:rPr>
        <w:t xml:space="preserve"> </w:t>
      </w:r>
      <w:r>
        <w:t>[Appellant]</w:t>
      </w:r>
      <w:r>
        <w:rPr>
          <w:spacing w:val="-6"/>
        </w:rPr>
        <w:t xml:space="preserve"> </w:t>
      </w:r>
      <w:r>
        <w:t>meets</w:t>
      </w:r>
      <w:r>
        <w:rPr>
          <w:spacing w:val="-6"/>
        </w:rPr>
        <w:t xml:space="preserve"> </w:t>
      </w:r>
      <w:r>
        <w:t>the DSM-S criteria for: 299.0 Autism Spectrum Disorder (F84.0)</w:t>
      </w:r>
    </w:p>
    <w:p w14:paraId="30ABA753" w14:textId="77777777" w:rsidR="004F1956" w:rsidRDefault="00000000">
      <w:pPr>
        <w:pStyle w:val="Heading2"/>
        <w:ind w:left="980" w:right="1048"/>
        <w:rPr>
          <w:b w:val="0"/>
        </w:rPr>
      </w:pPr>
      <w:r>
        <w:t>[Appellant]</w:t>
      </w:r>
      <w:r>
        <w:rPr>
          <w:spacing w:val="-5"/>
        </w:rPr>
        <w:t xml:space="preserve"> </w:t>
      </w:r>
      <w:r>
        <w:t>requires</w:t>
      </w:r>
      <w:r>
        <w:rPr>
          <w:spacing w:val="-8"/>
        </w:rPr>
        <w:t xml:space="preserve"> </w:t>
      </w:r>
      <w:r>
        <w:t>very</w:t>
      </w:r>
      <w:r>
        <w:rPr>
          <w:spacing w:val="-5"/>
        </w:rPr>
        <w:t xml:space="preserve"> </w:t>
      </w:r>
      <w:r>
        <w:t>substantial</w:t>
      </w:r>
      <w:r>
        <w:rPr>
          <w:spacing w:val="-4"/>
        </w:rPr>
        <w:t xml:space="preserve"> </w:t>
      </w:r>
      <w:r>
        <w:t>support</w:t>
      </w:r>
      <w:r>
        <w:rPr>
          <w:spacing w:val="-5"/>
        </w:rPr>
        <w:t xml:space="preserve"> </w:t>
      </w:r>
      <w:r>
        <w:t>in</w:t>
      </w:r>
      <w:r>
        <w:rPr>
          <w:spacing w:val="-4"/>
        </w:rPr>
        <w:t xml:space="preserve"> </w:t>
      </w:r>
      <w:r>
        <w:t>addressing</w:t>
      </w:r>
      <w:r>
        <w:rPr>
          <w:spacing w:val="-4"/>
        </w:rPr>
        <w:t xml:space="preserve"> </w:t>
      </w:r>
      <w:r>
        <w:t>his</w:t>
      </w:r>
      <w:r>
        <w:rPr>
          <w:spacing w:val="-4"/>
        </w:rPr>
        <w:t xml:space="preserve"> </w:t>
      </w:r>
      <w:r>
        <w:t>social communication and support in addressing his restricted interests and repetitive patterns of behavior</w:t>
      </w:r>
      <w:r>
        <w:rPr>
          <w:b w:val="0"/>
        </w:rPr>
        <w:t>.</w:t>
      </w:r>
    </w:p>
    <w:p w14:paraId="30ABA754" w14:textId="77777777" w:rsidR="004F1956" w:rsidRDefault="00000000">
      <w:pPr>
        <w:pStyle w:val="BodyText"/>
        <w:spacing w:before="120"/>
        <w:ind w:left="980"/>
      </w:pPr>
      <w:r>
        <w:t>CLINICAL</w:t>
      </w:r>
      <w:r>
        <w:rPr>
          <w:spacing w:val="-10"/>
        </w:rPr>
        <w:t xml:space="preserve"> </w:t>
      </w:r>
      <w:r>
        <w:rPr>
          <w:spacing w:val="-2"/>
        </w:rPr>
        <w:t>RECOMMENDATIONS</w:t>
      </w:r>
    </w:p>
    <w:p w14:paraId="30ABA755" w14:textId="77777777" w:rsidR="004F1956" w:rsidRDefault="00000000">
      <w:pPr>
        <w:spacing w:before="120"/>
        <w:ind w:left="979" w:right="1090"/>
        <w:rPr>
          <w:sz w:val="24"/>
        </w:rPr>
      </w:pPr>
      <w:r>
        <w:rPr>
          <w:b/>
          <w:sz w:val="24"/>
        </w:rPr>
        <w:t>[Appellant] would benefit from a focused behavior treatment program with foundations in ABA to address his symptoms of Autism Spectrum Disorder and address deficits in his social communication and social behavior</w:t>
      </w:r>
      <w:r>
        <w:rPr>
          <w:sz w:val="24"/>
        </w:rPr>
        <w:t>. Applied Behavior Analysis is covered under health insurance in California except in specific circumstances (e.g., employer is self-insured). The intensity and duration of</w:t>
      </w:r>
      <w:r>
        <w:rPr>
          <w:spacing w:val="-3"/>
          <w:sz w:val="24"/>
        </w:rPr>
        <w:t xml:space="preserve"> </w:t>
      </w:r>
      <w:r>
        <w:rPr>
          <w:sz w:val="24"/>
        </w:rPr>
        <w:t>such</w:t>
      </w:r>
      <w:r>
        <w:rPr>
          <w:spacing w:val="-3"/>
          <w:sz w:val="24"/>
        </w:rPr>
        <w:t xml:space="preserve"> </w:t>
      </w:r>
      <w:r>
        <w:rPr>
          <w:sz w:val="24"/>
        </w:rPr>
        <w:t>interventions</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based</w:t>
      </w:r>
      <w:r>
        <w:rPr>
          <w:spacing w:val="-5"/>
          <w:sz w:val="24"/>
        </w:rPr>
        <w:t xml:space="preserve"> </w:t>
      </w:r>
      <w:r>
        <w:rPr>
          <w:sz w:val="24"/>
        </w:rPr>
        <w:t>upon</w:t>
      </w:r>
      <w:r>
        <w:rPr>
          <w:spacing w:val="-3"/>
          <w:sz w:val="24"/>
        </w:rPr>
        <w:t xml:space="preserve"> </w:t>
      </w:r>
      <w:r>
        <w:rPr>
          <w:sz w:val="24"/>
        </w:rPr>
        <w:t>a</w:t>
      </w:r>
      <w:r>
        <w:rPr>
          <w:spacing w:val="-5"/>
          <w:sz w:val="24"/>
        </w:rPr>
        <w:t xml:space="preserve"> </w:t>
      </w:r>
      <w:r>
        <w:rPr>
          <w:sz w:val="24"/>
        </w:rPr>
        <w:t>thorough</w:t>
      </w:r>
      <w:r>
        <w:rPr>
          <w:spacing w:val="-5"/>
          <w:sz w:val="24"/>
        </w:rPr>
        <w:t xml:space="preserve"> </w:t>
      </w:r>
      <w:r>
        <w:rPr>
          <w:sz w:val="24"/>
        </w:rPr>
        <w:t>functional</w:t>
      </w:r>
      <w:r>
        <w:rPr>
          <w:spacing w:val="-4"/>
          <w:sz w:val="24"/>
        </w:rPr>
        <w:t xml:space="preserve"> </w:t>
      </w:r>
      <w:r>
        <w:rPr>
          <w:sz w:val="24"/>
        </w:rPr>
        <w:t xml:space="preserve">analysis conducted by a person who is </w:t>
      </w:r>
      <w:r>
        <w:rPr>
          <w:b/>
          <w:sz w:val="24"/>
        </w:rPr>
        <w:t xml:space="preserve">a Board Certified Behavior Analyst (BCBA). </w:t>
      </w:r>
      <w:r>
        <w:rPr>
          <w:sz w:val="24"/>
        </w:rPr>
        <w:t>Further, insurance companies, the regional center, or a pediatrician's office can assist in the decision and referral to an appropriate agency.”</w:t>
      </w:r>
    </w:p>
    <w:p w14:paraId="30ABA756" w14:textId="77777777" w:rsidR="004F1956" w:rsidRDefault="00000000">
      <w:pPr>
        <w:pStyle w:val="BodyText"/>
        <w:spacing w:before="120"/>
        <w:ind w:left="979"/>
      </w:pPr>
      <w:r>
        <w:t>(Emphasis</w:t>
      </w:r>
      <w:r>
        <w:rPr>
          <w:spacing w:val="-9"/>
        </w:rPr>
        <w:t xml:space="preserve"> </w:t>
      </w:r>
      <w:r>
        <w:t>in</w:t>
      </w:r>
      <w:r>
        <w:rPr>
          <w:spacing w:val="-9"/>
        </w:rPr>
        <w:t xml:space="preserve"> </w:t>
      </w:r>
      <w:r>
        <w:t>bold</w:t>
      </w:r>
      <w:r>
        <w:rPr>
          <w:spacing w:val="-9"/>
        </w:rPr>
        <w:t xml:space="preserve"> </w:t>
      </w:r>
      <w:r>
        <w:rPr>
          <w:spacing w:val="-2"/>
        </w:rPr>
        <w:t>added.)</w:t>
      </w:r>
    </w:p>
    <w:p w14:paraId="30ABA757" w14:textId="77777777" w:rsidR="004F1956" w:rsidRDefault="00000000">
      <w:pPr>
        <w:pStyle w:val="BodyText"/>
        <w:spacing w:before="120"/>
        <w:ind w:right="338"/>
      </w:pPr>
      <w:r>
        <w:t>In an unsigned and undated Request for Accommodations form from Appellant’s law school, Appellant reported, in pertinent part, that: (1) the disabilities for which he requested accommodations included permanent visual impairment, ADD/ADHD, and psychological disability acquired at birth and first diagnosed by Psychiatrist [F {last initial}] in October 2020; (2) the treatment and/or medications Appellant was currently prescribed included Desvenlafaxine and Lamotrigine; (3) in response to a question whether Appellant’s treatment and/or medications were effective in addressing and/or controlling his symptoms, Appellant marked not applicable (N/A); (4) accommodations listed as having been received in the past included 100% additional time, additional breaks, test over multiple days, sit/stand, and permission to speak aloud; (5) accommodations requested by Appellant included supplemental class notes, class recording, large print (18 font), permission to use laptop with e-reader, 100% additional time</w:t>
      </w:r>
      <w:r>
        <w:rPr>
          <w:spacing w:val="-2"/>
        </w:rPr>
        <w:t xml:space="preserve"> </w:t>
      </w:r>
      <w:r>
        <w:t>testing</w:t>
      </w:r>
      <w:r>
        <w:rPr>
          <w:spacing w:val="-2"/>
        </w:rPr>
        <w:t xml:space="preserve"> </w:t>
      </w:r>
      <w:r>
        <w:t>for</w:t>
      </w:r>
      <w:r>
        <w:rPr>
          <w:spacing w:val="-6"/>
        </w:rPr>
        <w:t xml:space="preserve"> </w:t>
      </w:r>
      <w:r>
        <w:t>essays</w:t>
      </w:r>
      <w:r>
        <w:rPr>
          <w:spacing w:val="-5"/>
        </w:rPr>
        <w:t xml:space="preserve"> </w:t>
      </w:r>
      <w:r>
        <w:t>in</w:t>
      </w:r>
      <w:r>
        <w:rPr>
          <w:spacing w:val="-2"/>
        </w:rPr>
        <w:t xml:space="preserve"> </w:t>
      </w:r>
      <w:r>
        <w:t>multiple-choice,</w:t>
      </w:r>
      <w:r>
        <w:rPr>
          <w:spacing w:val="-2"/>
        </w:rPr>
        <w:t xml:space="preserve"> </w:t>
      </w:r>
      <w:r>
        <w:t>a</w:t>
      </w:r>
      <w:r>
        <w:rPr>
          <w:spacing w:val="-4"/>
        </w:rPr>
        <w:t xml:space="preserve"> </w:t>
      </w:r>
      <w:r>
        <w:t>private</w:t>
      </w:r>
      <w:r>
        <w:rPr>
          <w:spacing w:val="-2"/>
        </w:rPr>
        <w:t xml:space="preserve"> </w:t>
      </w:r>
      <w:r>
        <w:t>room,</w:t>
      </w:r>
      <w:r>
        <w:rPr>
          <w:spacing w:val="-3"/>
        </w:rPr>
        <w:t xml:space="preserve"> </w:t>
      </w:r>
      <w:r>
        <w:t>and</w:t>
      </w:r>
      <w:r>
        <w:rPr>
          <w:spacing w:val="-2"/>
        </w:rPr>
        <w:t xml:space="preserve"> </w:t>
      </w:r>
      <w:r>
        <w:t>stopped</w:t>
      </w:r>
      <w:r>
        <w:rPr>
          <w:spacing w:val="-2"/>
        </w:rPr>
        <w:t xml:space="preserve"> </w:t>
      </w:r>
      <w:r>
        <w:t>the</w:t>
      </w:r>
      <w:r>
        <w:rPr>
          <w:spacing w:val="-2"/>
        </w:rPr>
        <w:t xml:space="preserve"> </w:t>
      </w:r>
      <w:r>
        <w:t>clock</w:t>
      </w:r>
      <w:r>
        <w:rPr>
          <w:spacing w:val="-5"/>
        </w:rPr>
        <w:t xml:space="preserve"> </w:t>
      </w:r>
      <w:r>
        <w:t>breaks;</w:t>
      </w:r>
    </w:p>
    <w:p w14:paraId="30ABA758" w14:textId="77777777" w:rsidR="004F1956" w:rsidRDefault="004F1956">
      <w:pPr>
        <w:sectPr w:rsidR="004F1956" w:rsidSect="00A3161B">
          <w:pgSz w:w="12240" w:h="15840"/>
          <w:pgMar w:top="980" w:right="1120" w:bottom="1140" w:left="1180" w:header="440" w:footer="948" w:gutter="0"/>
          <w:cols w:space="720"/>
        </w:sectPr>
      </w:pPr>
    </w:p>
    <w:p w14:paraId="30ABA759" w14:textId="77777777" w:rsidR="004F1956" w:rsidRDefault="004F1956">
      <w:pPr>
        <w:pStyle w:val="BodyText"/>
        <w:spacing w:before="36"/>
        <w:ind w:left="0"/>
      </w:pPr>
    </w:p>
    <w:p w14:paraId="30ABA75A" w14:textId="77777777" w:rsidR="004F1956" w:rsidRDefault="00000000">
      <w:pPr>
        <w:pStyle w:val="BodyText"/>
        <w:ind w:left="259" w:right="378"/>
      </w:pPr>
      <w:r>
        <w:t>and (6) in response to questions regarding whether Appellant’s received accommodations</w:t>
      </w:r>
      <w:r>
        <w:rPr>
          <w:spacing w:val="-4"/>
        </w:rPr>
        <w:t xml:space="preserve"> </w:t>
      </w:r>
      <w:r>
        <w:t>while</w:t>
      </w:r>
      <w:r>
        <w:rPr>
          <w:spacing w:val="-5"/>
        </w:rPr>
        <w:t xml:space="preserve"> </w:t>
      </w:r>
      <w:r>
        <w:t>attending</w:t>
      </w:r>
      <w:r>
        <w:rPr>
          <w:spacing w:val="-3"/>
        </w:rPr>
        <w:t xml:space="preserve"> </w:t>
      </w:r>
      <w:r>
        <w:t>elementary,</w:t>
      </w:r>
      <w:r>
        <w:rPr>
          <w:spacing w:val="-6"/>
        </w:rPr>
        <w:t xml:space="preserve"> </w:t>
      </w:r>
      <w:r>
        <w:t>middle</w:t>
      </w:r>
      <w:r>
        <w:rPr>
          <w:spacing w:val="-5"/>
        </w:rPr>
        <w:t xml:space="preserve"> </w:t>
      </w:r>
      <w:r>
        <w:t>school,</w:t>
      </w:r>
      <w:r>
        <w:rPr>
          <w:spacing w:val="-3"/>
        </w:rPr>
        <w:t xml:space="preserve"> </w:t>
      </w:r>
      <w:r>
        <w:t>junior</w:t>
      </w:r>
      <w:r>
        <w:rPr>
          <w:spacing w:val="-5"/>
        </w:rPr>
        <w:t xml:space="preserve"> </w:t>
      </w:r>
      <w:r>
        <w:t>high</w:t>
      </w:r>
      <w:r>
        <w:rPr>
          <w:spacing w:val="-3"/>
        </w:rPr>
        <w:t xml:space="preserve"> </w:t>
      </w:r>
      <w:r>
        <w:t>school,</w:t>
      </w:r>
      <w:r>
        <w:rPr>
          <w:spacing w:val="-6"/>
        </w:rPr>
        <w:t xml:space="preserve"> </w:t>
      </w:r>
      <w:r>
        <w:t>high school, or college, Appellant’s reported that he had not.</w:t>
      </w:r>
    </w:p>
    <w:p w14:paraId="30ABA75B" w14:textId="77777777" w:rsidR="004F1956" w:rsidRDefault="00000000">
      <w:pPr>
        <w:pStyle w:val="BodyText"/>
        <w:spacing w:before="120"/>
        <w:ind w:left="259" w:right="338"/>
      </w:pPr>
      <w:r>
        <w:t>In a supporting segment of</w:t>
      </w:r>
      <w:r>
        <w:rPr>
          <w:spacing w:val="-1"/>
        </w:rPr>
        <w:t xml:space="preserve"> </w:t>
      </w:r>
      <w:r>
        <w:t>the Request</w:t>
      </w:r>
      <w:r>
        <w:rPr>
          <w:spacing w:val="-1"/>
        </w:rPr>
        <w:t xml:space="preserve"> </w:t>
      </w:r>
      <w:r>
        <w:t>for Accommodations form from Appellant’s law school signed on July 5, 2022 by Nurse Practioner [J {first initial only}], J stated, in pertinent part, that: (1) Appellant established care with her on “11/21;” (2) she referred Appellant to psychiatry in her office, as the provider who treated Appellant was on a leave of absence; (3) she attached Appellant’s providers last note with instructions for accommodations</w:t>
      </w:r>
      <w:r>
        <w:rPr>
          <w:spacing w:val="-6"/>
        </w:rPr>
        <w:t xml:space="preserve"> </w:t>
      </w:r>
      <w:r>
        <w:t>and</w:t>
      </w:r>
      <w:r>
        <w:rPr>
          <w:spacing w:val="-5"/>
        </w:rPr>
        <w:t xml:space="preserve"> </w:t>
      </w:r>
      <w:r>
        <w:t>reviewed</w:t>
      </w:r>
      <w:r>
        <w:rPr>
          <w:spacing w:val="-3"/>
        </w:rPr>
        <w:t xml:space="preserve"> </w:t>
      </w:r>
      <w:r>
        <w:t>last</w:t>
      </w:r>
      <w:r>
        <w:rPr>
          <w:spacing w:val="-3"/>
        </w:rPr>
        <w:t xml:space="preserve"> </w:t>
      </w:r>
      <w:r>
        <w:t>notes</w:t>
      </w:r>
      <w:r>
        <w:rPr>
          <w:spacing w:val="-6"/>
        </w:rPr>
        <w:t xml:space="preserve"> </w:t>
      </w:r>
      <w:r>
        <w:t>from</w:t>
      </w:r>
      <w:r>
        <w:rPr>
          <w:spacing w:val="-2"/>
        </w:rPr>
        <w:t xml:space="preserve"> </w:t>
      </w:r>
      <w:r>
        <w:t>Appellant’s</w:t>
      </w:r>
      <w:r>
        <w:rPr>
          <w:spacing w:val="-4"/>
        </w:rPr>
        <w:t xml:space="preserve"> </w:t>
      </w:r>
      <w:r>
        <w:t>psychologist</w:t>
      </w:r>
      <w:r>
        <w:rPr>
          <w:spacing w:val="-3"/>
        </w:rPr>
        <w:t xml:space="preserve"> </w:t>
      </w:r>
      <w:r>
        <w:t>and</w:t>
      </w:r>
      <w:r>
        <w:rPr>
          <w:spacing w:val="-3"/>
        </w:rPr>
        <w:t xml:space="preserve"> </w:t>
      </w:r>
      <w:r>
        <w:t>his</w:t>
      </w:r>
      <w:r>
        <w:rPr>
          <w:spacing w:val="-4"/>
        </w:rPr>
        <w:t xml:space="preserve"> </w:t>
      </w:r>
      <w:r>
        <w:t xml:space="preserve">“autism diagnostic” interview; (4) the last date of an evaluation/assessment of Appellant was completed by J on </w:t>
      </w:r>
      <w:r>
        <w:rPr>
          <w:b/>
        </w:rPr>
        <w:t xml:space="preserve">6/6/22 and by a “psych” on 3/16/22; </w:t>
      </w:r>
      <w:r>
        <w:t>(5) Appellant’s specific diagnoses included autism spectrum disorder, ADHD, mood disorder, anxiety, and depression;</w:t>
      </w:r>
      <w:r>
        <w:rPr>
          <w:spacing w:val="-2"/>
        </w:rPr>
        <w:t xml:space="preserve"> </w:t>
      </w:r>
      <w:r>
        <w:t>(6)</w:t>
      </w:r>
      <w:r>
        <w:rPr>
          <w:spacing w:val="-3"/>
        </w:rPr>
        <w:t xml:space="preserve"> </w:t>
      </w:r>
      <w:r>
        <w:t>Appellant’s</w:t>
      </w:r>
      <w:r>
        <w:rPr>
          <w:spacing w:val="-2"/>
        </w:rPr>
        <w:t xml:space="preserve"> </w:t>
      </w:r>
      <w:r>
        <w:t>symptoms</w:t>
      </w:r>
      <w:r>
        <w:rPr>
          <w:spacing w:val="-4"/>
        </w:rPr>
        <w:t xml:space="preserve"> </w:t>
      </w:r>
      <w:r>
        <w:t>of</w:t>
      </w:r>
      <w:r>
        <w:rPr>
          <w:spacing w:val="-4"/>
        </w:rPr>
        <w:t xml:space="preserve"> </w:t>
      </w:r>
      <w:r>
        <w:t>his</w:t>
      </w:r>
      <w:r>
        <w:rPr>
          <w:spacing w:val="-4"/>
        </w:rPr>
        <w:t xml:space="preserve"> </w:t>
      </w:r>
      <w:r>
        <w:t>psychological</w:t>
      </w:r>
      <w:r>
        <w:rPr>
          <w:spacing w:val="-2"/>
        </w:rPr>
        <w:t xml:space="preserve"> </w:t>
      </w:r>
      <w:r>
        <w:t>disability</w:t>
      </w:r>
      <w:r>
        <w:rPr>
          <w:spacing w:val="-2"/>
        </w:rPr>
        <w:t xml:space="preserve"> </w:t>
      </w:r>
      <w:r>
        <w:t>included</w:t>
      </w:r>
      <w:r>
        <w:rPr>
          <w:spacing w:val="-1"/>
        </w:rPr>
        <w:t xml:space="preserve"> </w:t>
      </w:r>
      <w:r>
        <w:t>inflexibility with organization and</w:t>
      </w:r>
      <w:r>
        <w:rPr>
          <w:spacing w:val="-2"/>
        </w:rPr>
        <w:t xml:space="preserve"> </w:t>
      </w:r>
      <w:r>
        <w:t>planning; (7)</w:t>
      </w:r>
      <w:r>
        <w:rPr>
          <w:spacing w:val="-4"/>
        </w:rPr>
        <w:t xml:space="preserve"> </w:t>
      </w:r>
      <w:r>
        <w:t>Appellant</w:t>
      </w:r>
      <w:r>
        <w:rPr>
          <w:spacing w:val="-3"/>
        </w:rPr>
        <w:t xml:space="preserve"> </w:t>
      </w:r>
      <w:r>
        <w:t>was</w:t>
      </w:r>
      <w:r>
        <w:rPr>
          <w:spacing w:val="-1"/>
        </w:rPr>
        <w:t xml:space="preserve"> </w:t>
      </w:r>
      <w:r>
        <w:t>compliance with</w:t>
      </w:r>
      <w:r>
        <w:rPr>
          <w:spacing w:val="-2"/>
        </w:rPr>
        <w:t xml:space="preserve"> </w:t>
      </w:r>
      <w:r>
        <w:t>medications; and (8) Appellant needs to establish care with a new psychiatrist as he is relocating for law school.</w:t>
      </w:r>
      <w:r>
        <w:rPr>
          <w:spacing w:val="40"/>
        </w:rPr>
        <w:t xml:space="preserve"> </w:t>
      </w:r>
      <w:r>
        <w:t>Nurse Practioner [J {first initial only}] made no reference to a sensory disability or condition referred to by Appellant.</w:t>
      </w:r>
    </w:p>
    <w:p w14:paraId="30ABA75C" w14:textId="77777777" w:rsidR="004F1956" w:rsidRDefault="00000000">
      <w:pPr>
        <w:pStyle w:val="BodyText"/>
        <w:spacing w:before="120"/>
        <w:ind w:left="259"/>
      </w:pPr>
      <w:r>
        <w:t>Appellant’s</w:t>
      </w:r>
      <w:r>
        <w:rPr>
          <w:spacing w:val="-3"/>
        </w:rPr>
        <w:t xml:space="preserve"> </w:t>
      </w:r>
      <w:r>
        <w:t>last</w:t>
      </w:r>
      <w:r>
        <w:rPr>
          <w:spacing w:val="-5"/>
        </w:rPr>
        <w:t xml:space="preserve"> </w:t>
      </w:r>
      <w:r>
        <w:t>medical</w:t>
      </w:r>
      <w:r>
        <w:rPr>
          <w:spacing w:val="-3"/>
        </w:rPr>
        <w:t xml:space="preserve"> </w:t>
      </w:r>
      <w:r>
        <w:t>notes</w:t>
      </w:r>
      <w:r>
        <w:rPr>
          <w:spacing w:val="-5"/>
        </w:rPr>
        <w:t xml:space="preserve"> </w:t>
      </w:r>
      <w:r>
        <w:t>from</w:t>
      </w:r>
      <w:r>
        <w:rPr>
          <w:spacing w:val="-1"/>
        </w:rPr>
        <w:t xml:space="preserve"> </w:t>
      </w:r>
      <w:r>
        <w:t>his</w:t>
      </w:r>
      <w:r>
        <w:rPr>
          <w:spacing w:val="-5"/>
        </w:rPr>
        <w:t xml:space="preserve"> </w:t>
      </w:r>
      <w:r>
        <w:t>psychiatrist</w:t>
      </w:r>
      <w:r>
        <w:rPr>
          <w:spacing w:val="-2"/>
        </w:rPr>
        <w:t xml:space="preserve"> </w:t>
      </w:r>
      <w:r>
        <w:t>with</w:t>
      </w:r>
      <w:r>
        <w:rPr>
          <w:spacing w:val="-2"/>
        </w:rPr>
        <w:t xml:space="preserve"> </w:t>
      </w:r>
      <w:r>
        <w:t>instructions</w:t>
      </w:r>
      <w:r>
        <w:rPr>
          <w:spacing w:val="-3"/>
        </w:rPr>
        <w:t xml:space="preserve"> </w:t>
      </w:r>
      <w:r>
        <w:t>for</w:t>
      </w:r>
      <w:r>
        <w:rPr>
          <w:spacing w:val="-4"/>
        </w:rPr>
        <w:t xml:space="preserve"> </w:t>
      </w:r>
      <w:r>
        <w:t>accommodations and the last medical notes from Appellant’s psychologist referred to as attached and reviewed by Nurse Practioner [J {first initial only}] were not submitted by Appellant.</w:t>
      </w:r>
    </w:p>
    <w:p w14:paraId="30ABA75D" w14:textId="77777777" w:rsidR="004F1956" w:rsidRDefault="00000000">
      <w:pPr>
        <w:pStyle w:val="BodyText"/>
        <w:spacing w:before="120"/>
        <w:ind w:left="259" w:right="338"/>
      </w:pPr>
      <w:r>
        <w:t>Appellant</w:t>
      </w:r>
      <w:r>
        <w:rPr>
          <w:spacing w:val="-4"/>
        </w:rPr>
        <w:t xml:space="preserve"> </w:t>
      </w:r>
      <w:r>
        <w:t>also</w:t>
      </w:r>
      <w:r>
        <w:rPr>
          <w:spacing w:val="-1"/>
        </w:rPr>
        <w:t xml:space="preserve"> </w:t>
      </w:r>
      <w:r>
        <w:t>did</w:t>
      </w:r>
      <w:r>
        <w:rPr>
          <w:spacing w:val="-3"/>
        </w:rPr>
        <w:t xml:space="preserve"> </w:t>
      </w:r>
      <w:r>
        <w:t>not</w:t>
      </w:r>
      <w:r>
        <w:rPr>
          <w:spacing w:val="-4"/>
        </w:rPr>
        <w:t xml:space="preserve"> </w:t>
      </w:r>
      <w:r>
        <w:t>submit</w:t>
      </w:r>
      <w:r>
        <w:rPr>
          <w:spacing w:val="-4"/>
        </w:rPr>
        <w:t xml:space="preserve"> </w:t>
      </w:r>
      <w:r>
        <w:t>Appellant’s</w:t>
      </w:r>
      <w:r>
        <w:rPr>
          <w:spacing w:val="-2"/>
        </w:rPr>
        <w:t xml:space="preserve"> </w:t>
      </w:r>
      <w:r>
        <w:t>last</w:t>
      </w:r>
      <w:r>
        <w:rPr>
          <w:spacing w:val="-4"/>
        </w:rPr>
        <w:t xml:space="preserve"> </w:t>
      </w:r>
      <w:r>
        <w:t>evaluations</w:t>
      </w:r>
      <w:r>
        <w:rPr>
          <w:spacing w:val="-4"/>
        </w:rPr>
        <w:t xml:space="preserve"> </w:t>
      </w:r>
      <w:r>
        <w:t>performed</w:t>
      </w:r>
      <w:r>
        <w:rPr>
          <w:spacing w:val="-6"/>
        </w:rPr>
        <w:t xml:space="preserve"> </w:t>
      </w:r>
      <w:r>
        <w:t>by</w:t>
      </w:r>
      <w:r>
        <w:rPr>
          <w:spacing w:val="-2"/>
        </w:rPr>
        <w:t xml:space="preserve"> </w:t>
      </w:r>
      <w:r>
        <w:t>a</w:t>
      </w:r>
      <w:r>
        <w:rPr>
          <w:spacing w:val="-1"/>
        </w:rPr>
        <w:t xml:space="preserve"> </w:t>
      </w:r>
      <w:r>
        <w:t>“psych”</w:t>
      </w:r>
      <w:r>
        <w:rPr>
          <w:spacing w:val="-3"/>
        </w:rPr>
        <w:t xml:space="preserve"> </w:t>
      </w:r>
      <w:r>
        <w:t>on 3/16/22 and Nurse Practioner [J {first initial only}] on 6/6/22.</w:t>
      </w:r>
    </w:p>
    <w:p w14:paraId="30ABA75E" w14:textId="77777777" w:rsidR="004F1956" w:rsidRDefault="00000000">
      <w:pPr>
        <w:pStyle w:val="BodyText"/>
        <w:spacing w:before="120"/>
        <w:ind w:left="259" w:right="338"/>
      </w:pPr>
      <w:r>
        <w:t>A</w:t>
      </w:r>
      <w:r>
        <w:rPr>
          <w:spacing w:val="-1"/>
        </w:rPr>
        <w:t xml:space="preserve"> </w:t>
      </w:r>
      <w:r>
        <w:t>copy</w:t>
      </w:r>
      <w:r>
        <w:rPr>
          <w:spacing w:val="-4"/>
        </w:rPr>
        <w:t xml:space="preserve"> </w:t>
      </w:r>
      <w:r>
        <w:t>of</w:t>
      </w:r>
      <w:r>
        <w:rPr>
          <w:spacing w:val="-4"/>
        </w:rPr>
        <w:t xml:space="preserve"> </w:t>
      </w:r>
      <w:r>
        <w:t>Section</w:t>
      </w:r>
      <w:r>
        <w:rPr>
          <w:spacing w:val="-1"/>
        </w:rPr>
        <w:t xml:space="preserve"> </w:t>
      </w:r>
      <w:r>
        <w:t>1255</w:t>
      </w:r>
      <w:r>
        <w:rPr>
          <w:spacing w:val="-1"/>
        </w:rPr>
        <w:t xml:space="preserve"> </w:t>
      </w:r>
      <w:r>
        <w:t>of</w:t>
      </w:r>
      <w:r>
        <w:rPr>
          <w:spacing w:val="-4"/>
        </w:rPr>
        <w:t xml:space="preserve"> </w:t>
      </w:r>
      <w:r>
        <w:t>the</w:t>
      </w:r>
      <w:r>
        <w:rPr>
          <w:spacing w:val="-3"/>
        </w:rPr>
        <w:t xml:space="preserve"> </w:t>
      </w:r>
      <w:r>
        <w:t>Department</w:t>
      </w:r>
      <w:r>
        <w:rPr>
          <w:spacing w:val="-4"/>
        </w:rPr>
        <w:t xml:space="preserve"> </w:t>
      </w:r>
      <w:r>
        <w:t>of</w:t>
      </w:r>
      <w:r>
        <w:rPr>
          <w:spacing w:val="-4"/>
        </w:rPr>
        <w:t xml:space="preserve"> </w:t>
      </w:r>
      <w:r>
        <w:t>Rehabilitation</w:t>
      </w:r>
      <w:r>
        <w:rPr>
          <w:spacing w:val="-1"/>
        </w:rPr>
        <w:t xml:space="preserve"> </w:t>
      </w:r>
      <w:r>
        <w:t>(DOR)</w:t>
      </w:r>
      <w:r>
        <w:rPr>
          <w:spacing w:val="-6"/>
        </w:rPr>
        <w:t xml:space="preserve"> </w:t>
      </w:r>
      <w:r>
        <w:t>manual</w:t>
      </w:r>
      <w:r>
        <w:rPr>
          <w:spacing w:val="-3"/>
        </w:rPr>
        <w:t xml:space="preserve"> </w:t>
      </w:r>
      <w:r>
        <w:t>submitted</w:t>
      </w:r>
      <w:r>
        <w:rPr>
          <w:spacing w:val="-2"/>
        </w:rPr>
        <w:t xml:space="preserve"> </w:t>
      </w:r>
      <w:r>
        <w:t>by Appellant stated:</w:t>
      </w:r>
    </w:p>
    <w:p w14:paraId="30ABA75F" w14:textId="77777777" w:rsidR="004F1956" w:rsidRDefault="00000000">
      <w:pPr>
        <w:pStyle w:val="BodyText"/>
        <w:spacing w:before="120"/>
        <w:ind w:left="979"/>
      </w:pPr>
      <w:r>
        <w:t>“1255</w:t>
      </w:r>
      <w:r>
        <w:rPr>
          <w:spacing w:val="-4"/>
        </w:rPr>
        <w:t xml:space="preserve"> </w:t>
      </w:r>
      <w:r>
        <w:t>Other</w:t>
      </w:r>
      <w:r>
        <w:rPr>
          <w:spacing w:val="-4"/>
        </w:rPr>
        <w:t xml:space="preserve"> </w:t>
      </w:r>
      <w:r>
        <w:t>Goods</w:t>
      </w:r>
      <w:r>
        <w:rPr>
          <w:spacing w:val="-3"/>
        </w:rPr>
        <w:t xml:space="preserve"> </w:t>
      </w:r>
      <w:r>
        <w:t>and</w:t>
      </w:r>
      <w:r>
        <w:rPr>
          <w:spacing w:val="-2"/>
        </w:rPr>
        <w:t xml:space="preserve"> </w:t>
      </w:r>
      <w:r>
        <w:t>Services</w:t>
      </w:r>
      <w:r>
        <w:rPr>
          <w:spacing w:val="-5"/>
        </w:rPr>
        <w:t xml:space="preserve"> </w:t>
      </w:r>
      <w:r>
        <w:t>not</w:t>
      </w:r>
      <w:r>
        <w:rPr>
          <w:spacing w:val="-5"/>
        </w:rPr>
        <w:t xml:space="preserve"> </w:t>
      </w:r>
      <w:r>
        <w:t>Coded</w:t>
      </w:r>
      <w:r>
        <w:rPr>
          <w:spacing w:val="-3"/>
        </w:rPr>
        <w:t xml:space="preserve"> </w:t>
      </w:r>
      <w:r>
        <w:t>Elsewhere</w:t>
      </w:r>
      <w:r>
        <w:rPr>
          <w:spacing w:val="-2"/>
        </w:rPr>
        <w:t xml:space="preserve"> (12/17)</w:t>
      </w:r>
    </w:p>
    <w:p w14:paraId="30ABA760" w14:textId="77777777" w:rsidR="004F1956" w:rsidRDefault="00000000">
      <w:pPr>
        <w:pStyle w:val="BodyText"/>
        <w:spacing w:before="120"/>
        <w:ind w:left="979" w:right="1178"/>
      </w:pPr>
      <w:r>
        <w:t>Other Goods and Services not Coded Elsewhere include a broad spectrum of goods and services that do not fit into another service category</w:t>
      </w:r>
      <w:r>
        <w:rPr>
          <w:spacing w:val="-3"/>
        </w:rPr>
        <w:t xml:space="preserve"> </w:t>
      </w:r>
      <w:r>
        <w:t>but</w:t>
      </w:r>
      <w:r>
        <w:rPr>
          <w:spacing w:val="-2"/>
        </w:rPr>
        <w:t xml:space="preserve"> </w:t>
      </w:r>
      <w:r>
        <w:t>are</w:t>
      </w:r>
      <w:r>
        <w:rPr>
          <w:spacing w:val="-4"/>
        </w:rPr>
        <w:t xml:space="preserve"> </w:t>
      </w:r>
      <w:r>
        <w:t>necessary</w:t>
      </w:r>
      <w:r>
        <w:rPr>
          <w:spacing w:val="-3"/>
        </w:rPr>
        <w:t xml:space="preserve"> </w:t>
      </w:r>
      <w:r>
        <w:t>to</w:t>
      </w:r>
      <w:r>
        <w:rPr>
          <w:spacing w:val="-2"/>
        </w:rPr>
        <w:t xml:space="preserve"> </w:t>
      </w:r>
      <w:r>
        <w:t>determine</w:t>
      </w:r>
      <w:r>
        <w:rPr>
          <w:spacing w:val="-4"/>
        </w:rPr>
        <w:t xml:space="preserve"> </w:t>
      </w:r>
      <w:r>
        <w:t>VR</w:t>
      </w:r>
      <w:r>
        <w:rPr>
          <w:spacing w:val="-3"/>
        </w:rPr>
        <w:t xml:space="preserve"> </w:t>
      </w:r>
      <w:r>
        <w:t>potential</w:t>
      </w:r>
      <w:r>
        <w:rPr>
          <w:spacing w:val="-3"/>
        </w:rPr>
        <w:t xml:space="preserve"> </w:t>
      </w:r>
      <w:r>
        <w:t>or</w:t>
      </w:r>
      <w:r>
        <w:rPr>
          <w:spacing w:val="-4"/>
        </w:rPr>
        <w:t xml:space="preserve"> </w:t>
      </w:r>
      <w:r>
        <w:t>to</w:t>
      </w:r>
      <w:r>
        <w:rPr>
          <w:spacing w:val="-2"/>
        </w:rPr>
        <w:t xml:space="preserve"> </w:t>
      </w:r>
      <w:r>
        <w:t>assist</w:t>
      </w:r>
      <w:r>
        <w:rPr>
          <w:spacing w:val="-5"/>
        </w:rPr>
        <w:t xml:space="preserve"> </w:t>
      </w:r>
      <w:r>
        <w:t>an individual with a disability to become employed.</w:t>
      </w:r>
    </w:p>
    <w:p w14:paraId="30ABA761" w14:textId="77777777" w:rsidR="004F1956" w:rsidRDefault="00000000">
      <w:pPr>
        <w:pStyle w:val="BodyText"/>
        <w:spacing w:before="120"/>
        <w:ind w:left="979" w:right="1177"/>
        <w:jc w:val="both"/>
      </w:pPr>
      <w:r>
        <w:t>The Rehabilitation Counselor and designated district staff will refer to the following</w:t>
      </w:r>
      <w:r>
        <w:rPr>
          <w:spacing w:val="-3"/>
        </w:rPr>
        <w:t xml:space="preserve"> </w:t>
      </w:r>
      <w:r>
        <w:t>regulations</w:t>
      </w:r>
      <w:r>
        <w:rPr>
          <w:spacing w:val="-4"/>
        </w:rPr>
        <w:t xml:space="preserve"> </w:t>
      </w:r>
      <w:r>
        <w:t>for</w:t>
      </w:r>
      <w:r>
        <w:rPr>
          <w:spacing w:val="-5"/>
        </w:rPr>
        <w:t xml:space="preserve"> </w:t>
      </w:r>
      <w:r>
        <w:t>Other</w:t>
      </w:r>
      <w:r>
        <w:rPr>
          <w:spacing w:val="-5"/>
        </w:rPr>
        <w:t xml:space="preserve"> </w:t>
      </w:r>
      <w:r>
        <w:t>Goods</w:t>
      </w:r>
      <w:r>
        <w:rPr>
          <w:spacing w:val="-6"/>
        </w:rPr>
        <w:t xml:space="preserve"> </w:t>
      </w:r>
      <w:r>
        <w:t>and</w:t>
      </w:r>
      <w:r>
        <w:rPr>
          <w:spacing w:val="-3"/>
        </w:rPr>
        <w:t xml:space="preserve"> </w:t>
      </w:r>
      <w:r>
        <w:t>Services</w:t>
      </w:r>
      <w:r>
        <w:rPr>
          <w:spacing w:val="-4"/>
        </w:rPr>
        <w:t xml:space="preserve"> </w:t>
      </w:r>
      <w:r>
        <w:t>not</w:t>
      </w:r>
      <w:r>
        <w:rPr>
          <w:spacing w:val="-6"/>
        </w:rPr>
        <w:t xml:space="preserve"> </w:t>
      </w:r>
      <w:r>
        <w:t>Coded</w:t>
      </w:r>
      <w:r>
        <w:rPr>
          <w:spacing w:val="-3"/>
        </w:rPr>
        <w:t xml:space="preserve"> </w:t>
      </w:r>
      <w:r>
        <w:t xml:space="preserve">Elsewhere </w:t>
      </w:r>
      <w:r>
        <w:rPr>
          <w:spacing w:val="-2"/>
        </w:rPr>
        <w:t>requirements:</w:t>
      </w:r>
    </w:p>
    <w:p w14:paraId="30ABA762" w14:textId="77777777" w:rsidR="004F1956" w:rsidRDefault="00000000">
      <w:pPr>
        <w:pStyle w:val="ListParagraph"/>
        <w:numPr>
          <w:ilvl w:val="0"/>
          <w:numId w:val="112"/>
        </w:numPr>
        <w:tabs>
          <w:tab w:val="left" w:pos="1338"/>
        </w:tabs>
        <w:spacing w:before="121"/>
        <w:ind w:left="1338" w:hanging="359"/>
        <w:jc w:val="both"/>
        <w:rPr>
          <w:sz w:val="24"/>
        </w:rPr>
      </w:pPr>
      <w:r>
        <w:rPr>
          <w:sz w:val="24"/>
        </w:rPr>
        <w:t>Other</w:t>
      </w:r>
      <w:r>
        <w:rPr>
          <w:spacing w:val="-5"/>
          <w:sz w:val="24"/>
        </w:rPr>
        <w:t xml:space="preserve"> </w:t>
      </w:r>
      <w:r>
        <w:rPr>
          <w:sz w:val="24"/>
        </w:rPr>
        <w:t>Goods</w:t>
      </w:r>
      <w:r>
        <w:rPr>
          <w:spacing w:val="-5"/>
          <w:sz w:val="24"/>
        </w:rPr>
        <w:t xml:space="preserve"> </w:t>
      </w:r>
      <w:r>
        <w:rPr>
          <w:sz w:val="24"/>
        </w:rPr>
        <w:t>and</w:t>
      </w:r>
      <w:r>
        <w:rPr>
          <w:spacing w:val="-3"/>
          <w:sz w:val="24"/>
        </w:rPr>
        <w:t xml:space="preserve"> </w:t>
      </w:r>
      <w:r>
        <w:rPr>
          <w:sz w:val="24"/>
        </w:rPr>
        <w:t>Services</w:t>
      </w:r>
      <w:r>
        <w:rPr>
          <w:spacing w:val="-3"/>
          <w:sz w:val="24"/>
        </w:rPr>
        <w:t xml:space="preserve"> </w:t>
      </w:r>
      <w:r>
        <w:rPr>
          <w:sz w:val="24"/>
        </w:rPr>
        <w:t>–</w:t>
      </w:r>
      <w:r>
        <w:rPr>
          <w:spacing w:val="-3"/>
          <w:sz w:val="24"/>
        </w:rPr>
        <w:t xml:space="preserve"> </w:t>
      </w:r>
      <w:r>
        <w:rPr>
          <w:sz w:val="24"/>
        </w:rPr>
        <w:t>General</w:t>
      </w:r>
      <w:r>
        <w:rPr>
          <w:spacing w:val="-4"/>
          <w:sz w:val="24"/>
        </w:rPr>
        <w:t xml:space="preserve"> </w:t>
      </w:r>
      <w:r>
        <w:rPr>
          <w:sz w:val="24"/>
        </w:rPr>
        <w:t>Provisions</w:t>
      </w:r>
      <w:r>
        <w:rPr>
          <w:spacing w:val="-4"/>
          <w:sz w:val="24"/>
        </w:rPr>
        <w:t xml:space="preserve"> </w:t>
      </w:r>
      <w:r>
        <w:rPr>
          <w:sz w:val="24"/>
        </w:rPr>
        <w:t>(CCR</w:t>
      </w:r>
      <w:r>
        <w:rPr>
          <w:spacing w:val="-3"/>
          <w:sz w:val="24"/>
        </w:rPr>
        <w:t xml:space="preserve"> </w:t>
      </w:r>
      <w:r>
        <w:rPr>
          <w:spacing w:val="-2"/>
          <w:sz w:val="24"/>
        </w:rPr>
        <w:t>7174)</w:t>
      </w:r>
    </w:p>
    <w:p w14:paraId="30ABA763" w14:textId="77777777" w:rsidR="004F1956" w:rsidRDefault="00000000">
      <w:pPr>
        <w:pStyle w:val="BodyText"/>
        <w:spacing w:before="116"/>
        <w:ind w:left="979" w:right="1708"/>
        <w:jc w:val="both"/>
      </w:pPr>
      <w:r>
        <w:t>Other</w:t>
      </w:r>
      <w:r>
        <w:rPr>
          <w:spacing w:val="-4"/>
        </w:rPr>
        <w:t xml:space="preserve"> </w:t>
      </w:r>
      <w:r>
        <w:t>Goods</w:t>
      </w:r>
      <w:r>
        <w:rPr>
          <w:spacing w:val="-5"/>
        </w:rPr>
        <w:t xml:space="preserve"> </w:t>
      </w:r>
      <w:r>
        <w:t>and</w:t>
      </w:r>
      <w:r>
        <w:rPr>
          <w:spacing w:val="-2"/>
        </w:rPr>
        <w:t xml:space="preserve"> </w:t>
      </w:r>
      <w:r>
        <w:t>Services</w:t>
      </w:r>
      <w:r>
        <w:rPr>
          <w:spacing w:val="-3"/>
        </w:rPr>
        <w:t xml:space="preserve"> </w:t>
      </w:r>
      <w:r>
        <w:t>not</w:t>
      </w:r>
      <w:r>
        <w:rPr>
          <w:spacing w:val="-2"/>
        </w:rPr>
        <w:t xml:space="preserve"> </w:t>
      </w:r>
      <w:r>
        <w:t>Coded</w:t>
      </w:r>
      <w:r>
        <w:rPr>
          <w:spacing w:val="-4"/>
        </w:rPr>
        <w:t xml:space="preserve"> </w:t>
      </w:r>
      <w:r>
        <w:t>Elsewhere</w:t>
      </w:r>
      <w:r>
        <w:rPr>
          <w:spacing w:val="-2"/>
        </w:rPr>
        <w:t xml:space="preserve"> </w:t>
      </w:r>
      <w:r>
        <w:t>includes,</w:t>
      </w:r>
      <w:r>
        <w:rPr>
          <w:spacing w:val="-5"/>
        </w:rPr>
        <w:t xml:space="preserve"> </w:t>
      </w:r>
      <w:r>
        <w:t>but</w:t>
      </w:r>
      <w:r>
        <w:rPr>
          <w:spacing w:val="-2"/>
        </w:rPr>
        <w:t xml:space="preserve"> </w:t>
      </w:r>
      <w:r>
        <w:t>is</w:t>
      </w:r>
      <w:r>
        <w:rPr>
          <w:spacing w:val="-5"/>
        </w:rPr>
        <w:t xml:space="preserve"> </w:t>
      </w:r>
      <w:r>
        <w:t>not limited to, the following services:</w:t>
      </w:r>
    </w:p>
    <w:p w14:paraId="30ABA764" w14:textId="77777777" w:rsidR="004F1956" w:rsidRDefault="00000000">
      <w:pPr>
        <w:pStyle w:val="ListParagraph"/>
        <w:numPr>
          <w:ilvl w:val="1"/>
          <w:numId w:val="112"/>
        </w:numPr>
        <w:tabs>
          <w:tab w:val="left" w:pos="1699"/>
        </w:tabs>
        <w:spacing w:before="121" w:line="293" w:lineRule="exact"/>
        <w:ind w:left="1699"/>
        <w:rPr>
          <w:sz w:val="24"/>
        </w:rPr>
      </w:pPr>
      <w:r>
        <w:rPr>
          <w:spacing w:val="-2"/>
          <w:sz w:val="24"/>
        </w:rPr>
        <w:t>Advertising</w:t>
      </w:r>
    </w:p>
    <w:p w14:paraId="30ABA765" w14:textId="77777777" w:rsidR="004F1956" w:rsidRDefault="00000000">
      <w:pPr>
        <w:pStyle w:val="ListParagraph"/>
        <w:numPr>
          <w:ilvl w:val="1"/>
          <w:numId w:val="112"/>
        </w:numPr>
        <w:tabs>
          <w:tab w:val="left" w:pos="1699"/>
        </w:tabs>
        <w:spacing w:line="293" w:lineRule="exact"/>
        <w:ind w:left="1699"/>
        <w:rPr>
          <w:sz w:val="24"/>
        </w:rPr>
      </w:pPr>
      <w:r>
        <w:rPr>
          <w:spacing w:val="-2"/>
          <w:sz w:val="24"/>
        </w:rPr>
        <w:t>Printing/Photocopying</w:t>
      </w:r>
    </w:p>
    <w:p w14:paraId="30ABA766" w14:textId="77777777" w:rsidR="004F1956" w:rsidRDefault="00000000">
      <w:pPr>
        <w:pStyle w:val="ListParagraph"/>
        <w:numPr>
          <w:ilvl w:val="1"/>
          <w:numId w:val="112"/>
        </w:numPr>
        <w:tabs>
          <w:tab w:val="left" w:pos="1699"/>
        </w:tabs>
        <w:spacing w:line="292" w:lineRule="exact"/>
        <w:ind w:left="1699"/>
        <w:rPr>
          <w:sz w:val="24"/>
        </w:rPr>
      </w:pPr>
      <w:r>
        <w:rPr>
          <w:sz w:val="24"/>
        </w:rPr>
        <w:t>Typing/Secretarial</w:t>
      </w:r>
      <w:r>
        <w:rPr>
          <w:spacing w:val="-9"/>
          <w:sz w:val="24"/>
        </w:rPr>
        <w:t xml:space="preserve"> </w:t>
      </w:r>
      <w:r>
        <w:rPr>
          <w:spacing w:val="-2"/>
          <w:sz w:val="24"/>
        </w:rPr>
        <w:t>Services</w:t>
      </w:r>
    </w:p>
    <w:p w14:paraId="30ABA767" w14:textId="77777777" w:rsidR="004F1956" w:rsidRDefault="00000000">
      <w:pPr>
        <w:pStyle w:val="ListParagraph"/>
        <w:numPr>
          <w:ilvl w:val="1"/>
          <w:numId w:val="112"/>
        </w:numPr>
        <w:tabs>
          <w:tab w:val="left" w:pos="1699"/>
        </w:tabs>
        <w:spacing w:line="292" w:lineRule="exact"/>
        <w:ind w:left="1699"/>
        <w:rPr>
          <w:sz w:val="24"/>
        </w:rPr>
      </w:pPr>
      <w:r>
        <w:rPr>
          <w:sz w:val="24"/>
        </w:rPr>
        <w:t>Rental</w:t>
      </w:r>
      <w:r>
        <w:rPr>
          <w:spacing w:val="-3"/>
          <w:sz w:val="24"/>
        </w:rPr>
        <w:t xml:space="preserve"> </w:t>
      </w:r>
      <w:r>
        <w:rPr>
          <w:sz w:val="24"/>
        </w:rPr>
        <w:t>of</w:t>
      </w:r>
      <w:r>
        <w:rPr>
          <w:spacing w:val="1"/>
          <w:sz w:val="24"/>
        </w:rPr>
        <w:t xml:space="preserve"> </w:t>
      </w:r>
      <w:r>
        <w:rPr>
          <w:spacing w:val="-2"/>
          <w:sz w:val="24"/>
        </w:rPr>
        <w:t>Premises</w:t>
      </w:r>
    </w:p>
    <w:p w14:paraId="30ABA768" w14:textId="77777777" w:rsidR="004F1956" w:rsidRDefault="00000000">
      <w:pPr>
        <w:pStyle w:val="ListParagraph"/>
        <w:numPr>
          <w:ilvl w:val="1"/>
          <w:numId w:val="112"/>
        </w:numPr>
        <w:tabs>
          <w:tab w:val="left" w:pos="1699"/>
        </w:tabs>
        <w:spacing w:line="293" w:lineRule="exact"/>
        <w:ind w:left="1699"/>
        <w:rPr>
          <w:sz w:val="24"/>
        </w:rPr>
      </w:pPr>
      <w:r>
        <w:rPr>
          <w:sz w:val="24"/>
        </w:rPr>
        <w:t>Weight</w:t>
      </w:r>
      <w:r>
        <w:rPr>
          <w:spacing w:val="-3"/>
          <w:sz w:val="24"/>
        </w:rPr>
        <w:t xml:space="preserve"> </w:t>
      </w:r>
      <w:r>
        <w:rPr>
          <w:sz w:val="24"/>
        </w:rPr>
        <w:t>Control</w:t>
      </w:r>
      <w:r>
        <w:rPr>
          <w:spacing w:val="-3"/>
          <w:sz w:val="24"/>
        </w:rPr>
        <w:t xml:space="preserve"> </w:t>
      </w:r>
      <w:r>
        <w:rPr>
          <w:spacing w:val="-2"/>
          <w:sz w:val="24"/>
        </w:rPr>
        <w:t>Program</w:t>
      </w:r>
    </w:p>
    <w:p w14:paraId="30ABA769" w14:textId="77777777" w:rsidR="004F1956" w:rsidRDefault="00000000">
      <w:pPr>
        <w:pStyle w:val="ListParagraph"/>
        <w:numPr>
          <w:ilvl w:val="1"/>
          <w:numId w:val="112"/>
        </w:numPr>
        <w:tabs>
          <w:tab w:val="left" w:pos="1699"/>
        </w:tabs>
        <w:spacing w:line="292" w:lineRule="exact"/>
        <w:ind w:left="1699"/>
        <w:rPr>
          <w:sz w:val="24"/>
        </w:rPr>
      </w:pPr>
      <w:r>
        <w:rPr>
          <w:sz w:val="24"/>
        </w:rPr>
        <w:t>Internet</w:t>
      </w:r>
      <w:r>
        <w:rPr>
          <w:spacing w:val="-2"/>
          <w:sz w:val="24"/>
        </w:rPr>
        <w:t xml:space="preserve"> Services</w:t>
      </w:r>
    </w:p>
    <w:p w14:paraId="30ABA76A" w14:textId="77777777" w:rsidR="004F1956" w:rsidRDefault="00000000">
      <w:pPr>
        <w:pStyle w:val="ListParagraph"/>
        <w:numPr>
          <w:ilvl w:val="1"/>
          <w:numId w:val="112"/>
        </w:numPr>
        <w:tabs>
          <w:tab w:val="left" w:pos="1699"/>
        </w:tabs>
        <w:spacing w:line="292" w:lineRule="exact"/>
        <w:ind w:left="1699"/>
        <w:rPr>
          <w:sz w:val="24"/>
        </w:rPr>
      </w:pPr>
      <w:r>
        <w:rPr>
          <w:spacing w:val="-2"/>
          <w:sz w:val="24"/>
        </w:rPr>
        <w:t>Utilities</w:t>
      </w:r>
    </w:p>
    <w:p w14:paraId="30ABA76B" w14:textId="77777777" w:rsidR="004F1956" w:rsidRDefault="004F1956">
      <w:pPr>
        <w:spacing w:line="292" w:lineRule="exact"/>
        <w:rPr>
          <w:sz w:val="24"/>
        </w:rPr>
        <w:sectPr w:rsidR="004F1956" w:rsidSect="00A3161B">
          <w:pgSz w:w="12240" w:h="15840"/>
          <w:pgMar w:top="980" w:right="1120" w:bottom="1140" w:left="1180" w:header="440" w:footer="948" w:gutter="0"/>
          <w:cols w:space="720"/>
        </w:sectPr>
      </w:pPr>
    </w:p>
    <w:p w14:paraId="30ABA76C" w14:textId="77777777" w:rsidR="004F1956" w:rsidRDefault="004F1956">
      <w:pPr>
        <w:pStyle w:val="BodyText"/>
        <w:spacing w:before="36"/>
        <w:ind w:left="0"/>
      </w:pPr>
    </w:p>
    <w:p w14:paraId="30ABA76D" w14:textId="77777777" w:rsidR="004F1956" w:rsidRDefault="00000000">
      <w:pPr>
        <w:pStyle w:val="ListParagraph"/>
        <w:numPr>
          <w:ilvl w:val="1"/>
          <w:numId w:val="112"/>
        </w:numPr>
        <w:tabs>
          <w:tab w:val="left" w:pos="1700"/>
        </w:tabs>
        <w:ind w:right="1135"/>
        <w:rPr>
          <w:sz w:val="24"/>
        </w:rPr>
      </w:pPr>
      <w:r>
        <w:rPr>
          <w:sz w:val="24"/>
        </w:rPr>
        <w:t>Memberships, Subscriptions, or Professional</w:t>
      </w:r>
      <w:r>
        <w:rPr>
          <w:spacing w:val="-1"/>
          <w:sz w:val="24"/>
        </w:rPr>
        <w:t xml:space="preserve"> </w:t>
      </w:r>
      <w:r>
        <w:rPr>
          <w:sz w:val="24"/>
        </w:rPr>
        <w:t>Activity Costs District staff</w:t>
      </w:r>
      <w:r>
        <w:rPr>
          <w:spacing w:val="-4"/>
          <w:sz w:val="24"/>
        </w:rPr>
        <w:t xml:space="preserve"> </w:t>
      </w:r>
      <w:r>
        <w:rPr>
          <w:sz w:val="24"/>
        </w:rPr>
        <w:t>are</w:t>
      </w:r>
      <w:r>
        <w:rPr>
          <w:spacing w:val="-1"/>
          <w:sz w:val="24"/>
        </w:rPr>
        <w:t xml:space="preserve"> </w:t>
      </w:r>
      <w:r>
        <w:rPr>
          <w:sz w:val="24"/>
        </w:rPr>
        <w:t>responsible</w:t>
      </w:r>
      <w:r>
        <w:rPr>
          <w:spacing w:val="-3"/>
          <w:sz w:val="24"/>
        </w:rPr>
        <w:t xml:space="preserve"> </w:t>
      </w:r>
      <w:r>
        <w:rPr>
          <w:sz w:val="24"/>
        </w:rPr>
        <w:t>for</w:t>
      </w:r>
      <w:r>
        <w:rPr>
          <w:spacing w:val="-3"/>
          <w:sz w:val="24"/>
        </w:rPr>
        <w:t xml:space="preserve"> </w:t>
      </w:r>
      <w:r>
        <w:rPr>
          <w:sz w:val="24"/>
        </w:rPr>
        <w:t>reviewing</w:t>
      </w:r>
      <w:r>
        <w:rPr>
          <w:spacing w:val="-1"/>
          <w:sz w:val="24"/>
        </w:rPr>
        <w:t xml:space="preserve"> </w:t>
      </w:r>
      <w:r>
        <w:rPr>
          <w:sz w:val="24"/>
        </w:rPr>
        <w:t>the</w:t>
      </w:r>
      <w:r>
        <w:rPr>
          <w:spacing w:val="-1"/>
          <w:sz w:val="24"/>
        </w:rPr>
        <w:t xml:space="preserve"> </w:t>
      </w:r>
      <w:r>
        <w:rPr>
          <w:sz w:val="24"/>
        </w:rPr>
        <w:t>list</w:t>
      </w:r>
      <w:r>
        <w:rPr>
          <w:spacing w:val="-1"/>
          <w:sz w:val="24"/>
        </w:rPr>
        <w:t xml:space="preserve"> </w:t>
      </w:r>
      <w:r>
        <w:rPr>
          <w:sz w:val="24"/>
        </w:rPr>
        <w:t>of</w:t>
      </w:r>
      <w:r>
        <w:rPr>
          <w:spacing w:val="-4"/>
          <w:sz w:val="24"/>
        </w:rPr>
        <w:t xml:space="preserve"> </w:t>
      </w:r>
      <w:r>
        <w:rPr>
          <w:sz w:val="24"/>
        </w:rPr>
        <w:t>service</w:t>
      </w:r>
      <w:r>
        <w:rPr>
          <w:spacing w:val="-1"/>
          <w:sz w:val="24"/>
        </w:rPr>
        <w:t xml:space="preserve"> </w:t>
      </w:r>
      <w:r>
        <w:rPr>
          <w:sz w:val="24"/>
        </w:rPr>
        <w:t>categories</w:t>
      </w:r>
      <w:r>
        <w:rPr>
          <w:spacing w:val="-4"/>
          <w:sz w:val="24"/>
        </w:rPr>
        <w:t xml:space="preserve"> </w:t>
      </w:r>
      <w:r>
        <w:rPr>
          <w:sz w:val="24"/>
        </w:rPr>
        <w:t>and their definitions before selecting the code that best describes the service(s) provided. Service categories must reflect the actual service or purchase provided to the consumer. When the Rehabilitation Counselor uses the generic term ‘other goods and services’</w:t>
      </w:r>
      <w:r>
        <w:rPr>
          <w:spacing w:val="-4"/>
          <w:sz w:val="24"/>
        </w:rPr>
        <w:t xml:space="preserve"> </w:t>
      </w:r>
      <w:r>
        <w:rPr>
          <w:sz w:val="24"/>
        </w:rPr>
        <w:t>in</w:t>
      </w:r>
      <w:r>
        <w:rPr>
          <w:spacing w:val="-3"/>
          <w:sz w:val="24"/>
        </w:rPr>
        <w:t xml:space="preserve"> </w:t>
      </w:r>
      <w:r>
        <w:rPr>
          <w:sz w:val="24"/>
        </w:rPr>
        <w:t>record</w:t>
      </w:r>
      <w:r>
        <w:rPr>
          <w:spacing w:val="-5"/>
          <w:sz w:val="24"/>
        </w:rPr>
        <w:t xml:space="preserve"> </w:t>
      </w:r>
      <w:r>
        <w:rPr>
          <w:sz w:val="24"/>
        </w:rPr>
        <w:t>of</w:t>
      </w:r>
      <w:r>
        <w:rPr>
          <w:spacing w:val="-3"/>
          <w:sz w:val="24"/>
        </w:rPr>
        <w:t xml:space="preserve"> </w:t>
      </w:r>
      <w:r>
        <w:rPr>
          <w:sz w:val="24"/>
        </w:rPr>
        <w:t>services</w:t>
      </w:r>
      <w:r>
        <w:rPr>
          <w:spacing w:val="-4"/>
          <w:sz w:val="24"/>
        </w:rPr>
        <w:t xml:space="preserve"> </w:t>
      </w:r>
      <w:r>
        <w:rPr>
          <w:sz w:val="24"/>
        </w:rPr>
        <w:t>documentation,</w:t>
      </w:r>
      <w:r>
        <w:rPr>
          <w:spacing w:val="-3"/>
          <w:sz w:val="24"/>
        </w:rPr>
        <w:t xml:space="preserve"> </w:t>
      </w:r>
      <w:r>
        <w:rPr>
          <w:sz w:val="24"/>
        </w:rPr>
        <w:t>it</w:t>
      </w:r>
      <w:r>
        <w:rPr>
          <w:spacing w:val="-3"/>
          <w:sz w:val="24"/>
        </w:rPr>
        <w:t xml:space="preserve"> </w:t>
      </w:r>
      <w:r>
        <w:rPr>
          <w:sz w:val="24"/>
        </w:rPr>
        <w:t>does</w:t>
      </w:r>
      <w:r>
        <w:rPr>
          <w:spacing w:val="-4"/>
          <w:sz w:val="24"/>
        </w:rPr>
        <w:t xml:space="preserve"> </w:t>
      </w:r>
      <w:r>
        <w:rPr>
          <w:sz w:val="24"/>
        </w:rPr>
        <w:t>not</w:t>
      </w:r>
      <w:r>
        <w:rPr>
          <w:spacing w:val="-6"/>
          <w:sz w:val="24"/>
        </w:rPr>
        <w:t xml:space="preserve"> </w:t>
      </w:r>
      <w:r>
        <w:rPr>
          <w:sz w:val="24"/>
        </w:rPr>
        <w:t>mean</w:t>
      </w:r>
      <w:r>
        <w:rPr>
          <w:spacing w:val="-3"/>
          <w:sz w:val="24"/>
        </w:rPr>
        <w:t xml:space="preserve"> </w:t>
      </w:r>
      <w:r>
        <w:rPr>
          <w:sz w:val="24"/>
        </w:rPr>
        <w:t>the service being discussed is to be coded to ‘Other Goods and Services not Coded Elsewhere.’</w:t>
      </w:r>
    </w:p>
    <w:p w14:paraId="30ABA76E" w14:textId="77777777" w:rsidR="004F1956" w:rsidRDefault="00000000">
      <w:pPr>
        <w:pStyle w:val="BodyText"/>
        <w:spacing w:before="119"/>
        <w:ind w:left="979" w:right="1044"/>
      </w:pPr>
      <w:r>
        <w:t>Refer</w:t>
      </w:r>
      <w:r>
        <w:rPr>
          <w:spacing w:val="-5"/>
        </w:rPr>
        <w:t xml:space="preserve"> </w:t>
      </w:r>
      <w:r>
        <w:t>to</w:t>
      </w:r>
      <w:r>
        <w:rPr>
          <w:spacing w:val="-5"/>
        </w:rPr>
        <w:t xml:space="preserve"> </w:t>
      </w:r>
      <w:r>
        <w:t>Section</w:t>
      </w:r>
      <w:r>
        <w:rPr>
          <w:spacing w:val="-3"/>
        </w:rPr>
        <w:t xml:space="preserve"> </w:t>
      </w:r>
      <w:r>
        <w:t>1271</w:t>
      </w:r>
      <w:r>
        <w:rPr>
          <w:spacing w:val="-3"/>
        </w:rPr>
        <w:t xml:space="preserve"> </w:t>
      </w:r>
      <w:r>
        <w:t>for</w:t>
      </w:r>
      <w:r>
        <w:rPr>
          <w:spacing w:val="-5"/>
        </w:rPr>
        <w:t xml:space="preserve"> </w:t>
      </w:r>
      <w:r>
        <w:t>additional</w:t>
      </w:r>
      <w:r>
        <w:rPr>
          <w:spacing w:val="-4"/>
        </w:rPr>
        <w:t xml:space="preserve"> </w:t>
      </w:r>
      <w:r>
        <w:t>information</w:t>
      </w:r>
      <w:r>
        <w:rPr>
          <w:spacing w:val="-3"/>
        </w:rPr>
        <w:t xml:space="preserve"> </w:t>
      </w:r>
      <w:r>
        <w:t>on</w:t>
      </w:r>
      <w:r>
        <w:rPr>
          <w:spacing w:val="-5"/>
        </w:rPr>
        <w:t xml:space="preserve"> </w:t>
      </w:r>
      <w:r>
        <w:t xml:space="preserve">Self-Employment </w:t>
      </w:r>
      <w:r>
        <w:rPr>
          <w:spacing w:val="-2"/>
        </w:rPr>
        <w:t>Services.”</w:t>
      </w:r>
    </w:p>
    <w:p w14:paraId="30ABA76F" w14:textId="77777777" w:rsidR="004F1956" w:rsidRDefault="00000000">
      <w:pPr>
        <w:pStyle w:val="BodyText"/>
        <w:spacing w:before="120"/>
        <w:ind w:left="259" w:right="338"/>
      </w:pPr>
      <w:r>
        <w:t>A</w:t>
      </w:r>
      <w:r>
        <w:rPr>
          <w:spacing w:val="-1"/>
        </w:rPr>
        <w:t xml:space="preserve"> </w:t>
      </w:r>
      <w:r>
        <w:t>copy</w:t>
      </w:r>
      <w:r>
        <w:rPr>
          <w:spacing w:val="-4"/>
        </w:rPr>
        <w:t xml:space="preserve"> </w:t>
      </w:r>
      <w:r>
        <w:t>of</w:t>
      </w:r>
      <w:r>
        <w:rPr>
          <w:spacing w:val="-4"/>
        </w:rPr>
        <w:t xml:space="preserve"> </w:t>
      </w:r>
      <w:r>
        <w:t>Section</w:t>
      </w:r>
      <w:r>
        <w:rPr>
          <w:spacing w:val="-1"/>
        </w:rPr>
        <w:t xml:space="preserve"> </w:t>
      </w:r>
      <w:r>
        <w:t>1244</w:t>
      </w:r>
      <w:r>
        <w:rPr>
          <w:spacing w:val="-1"/>
        </w:rPr>
        <w:t xml:space="preserve"> </w:t>
      </w:r>
      <w:r>
        <w:t>of</w:t>
      </w:r>
      <w:r>
        <w:rPr>
          <w:spacing w:val="-4"/>
        </w:rPr>
        <w:t xml:space="preserve"> </w:t>
      </w:r>
      <w:r>
        <w:t>the</w:t>
      </w:r>
      <w:r>
        <w:rPr>
          <w:spacing w:val="-3"/>
        </w:rPr>
        <w:t xml:space="preserve"> </w:t>
      </w:r>
      <w:r>
        <w:t>Department</w:t>
      </w:r>
      <w:r>
        <w:rPr>
          <w:spacing w:val="-4"/>
        </w:rPr>
        <w:t xml:space="preserve"> </w:t>
      </w:r>
      <w:r>
        <w:t>of</w:t>
      </w:r>
      <w:r>
        <w:rPr>
          <w:spacing w:val="-4"/>
        </w:rPr>
        <w:t xml:space="preserve"> </w:t>
      </w:r>
      <w:r>
        <w:t>Rehabilitation</w:t>
      </w:r>
      <w:r>
        <w:rPr>
          <w:spacing w:val="-1"/>
        </w:rPr>
        <w:t xml:space="preserve"> </w:t>
      </w:r>
      <w:r>
        <w:t>(DOR)</w:t>
      </w:r>
      <w:r>
        <w:rPr>
          <w:spacing w:val="-6"/>
        </w:rPr>
        <w:t xml:space="preserve"> </w:t>
      </w:r>
      <w:r>
        <w:t>manual</w:t>
      </w:r>
      <w:r>
        <w:rPr>
          <w:spacing w:val="-3"/>
        </w:rPr>
        <w:t xml:space="preserve"> </w:t>
      </w:r>
      <w:r>
        <w:t>submitted</w:t>
      </w:r>
      <w:r>
        <w:rPr>
          <w:spacing w:val="-2"/>
        </w:rPr>
        <w:t xml:space="preserve"> </w:t>
      </w:r>
      <w:r>
        <w:t>by Appellant stated:</w:t>
      </w:r>
    </w:p>
    <w:p w14:paraId="30ABA770" w14:textId="77777777" w:rsidR="004F1956" w:rsidRDefault="00000000">
      <w:pPr>
        <w:pStyle w:val="BodyText"/>
        <w:spacing w:before="120"/>
        <w:ind w:left="979"/>
      </w:pPr>
      <w:r>
        <w:t>“1244</w:t>
      </w:r>
      <w:r>
        <w:rPr>
          <w:spacing w:val="-8"/>
        </w:rPr>
        <w:t xml:space="preserve"> </w:t>
      </w:r>
      <w:r>
        <w:t>Maintenance</w:t>
      </w:r>
      <w:r>
        <w:rPr>
          <w:spacing w:val="-7"/>
        </w:rPr>
        <w:t xml:space="preserve"> </w:t>
      </w:r>
      <w:r>
        <w:rPr>
          <w:spacing w:val="-2"/>
        </w:rPr>
        <w:t>(12/17)</w:t>
      </w:r>
    </w:p>
    <w:p w14:paraId="30ABA771" w14:textId="77777777" w:rsidR="004F1956" w:rsidRDefault="00000000">
      <w:pPr>
        <w:pStyle w:val="BodyText"/>
        <w:spacing w:before="120"/>
        <w:ind w:left="979" w:right="1044"/>
      </w:pPr>
      <w:r>
        <w:t xml:space="preserve">Maintenance is monetary support for short-term or one-time costs, </w:t>
      </w:r>
      <w:r>
        <w:rPr>
          <w:i/>
        </w:rPr>
        <w:t>in excess of the individual’s normal expenses</w:t>
      </w:r>
      <w:r>
        <w:t>, that are necessitated by participation</w:t>
      </w:r>
      <w:r>
        <w:rPr>
          <w:spacing w:val="-3"/>
        </w:rPr>
        <w:t xml:space="preserve"> </w:t>
      </w:r>
      <w:r>
        <w:t>in</w:t>
      </w:r>
      <w:r>
        <w:rPr>
          <w:spacing w:val="-4"/>
        </w:rPr>
        <w:t xml:space="preserve"> </w:t>
      </w:r>
      <w:r>
        <w:t>an</w:t>
      </w:r>
      <w:r>
        <w:rPr>
          <w:spacing w:val="-4"/>
        </w:rPr>
        <w:t xml:space="preserve"> </w:t>
      </w:r>
      <w:r>
        <w:t>assessment</w:t>
      </w:r>
      <w:r>
        <w:rPr>
          <w:spacing w:val="-3"/>
        </w:rPr>
        <w:t xml:space="preserve"> </w:t>
      </w:r>
      <w:r>
        <w:t>for</w:t>
      </w:r>
      <w:r>
        <w:rPr>
          <w:spacing w:val="-6"/>
        </w:rPr>
        <w:t xml:space="preserve"> </w:t>
      </w:r>
      <w:r>
        <w:t>eligibility,</w:t>
      </w:r>
      <w:r>
        <w:rPr>
          <w:spacing w:val="-3"/>
        </w:rPr>
        <w:t xml:space="preserve"> </w:t>
      </w:r>
      <w:r>
        <w:t>an</w:t>
      </w:r>
      <w:r>
        <w:rPr>
          <w:spacing w:val="-3"/>
        </w:rPr>
        <w:t xml:space="preserve"> </w:t>
      </w:r>
      <w:r>
        <w:t>assessment</w:t>
      </w:r>
      <w:r>
        <w:rPr>
          <w:spacing w:val="-3"/>
        </w:rPr>
        <w:t xml:space="preserve"> </w:t>
      </w:r>
      <w:r>
        <w:t>for</w:t>
      </w:r>
      <w:r>
        <w:rPr>
          <w:spacing w:val="-4"/>
        </w:rPr>
        <w:t xml:space="preserve"> </w:t>
      </w:r>
      <w:r>
        <w:t>VR</w:t>
      </w:r>
      <w:r>
        <w:rPr>
          <w:spacing w:val="-3"/>
        </w:rPr>
        <w:t xml:space="preserve"> </w:t>
      </w:r>
      <w:r>
        <w:t>needs, or VR services under an IPE.</w:t>
      </w:r>
    </w:p>
    <w:p w14:paraId="30ABA772" w14:textId="77777777" w:rsidR="004F1956" w:rsidRDefault="00000000">
      <w:pPr>
        <w:pStyle w:val="BodyText"/>
        <w:spacing w:before="120"/>
        <w:ind w:left="979" w:right="1044"/>
      </w:pPr>
      <w:r>
        <w:t>Maintenance</w:t>
      </w:r>
      <w:r>
        <w:rPr>
          <w:spacing w:val="-4"/>
        </w:rPr>
        <w:t xml:space="preserve"> </w:t>
      </w:r>
      <w:r>
        <w:t>payments</w:t>
      </w:r>
      <w:r>
        <w:rPr>
          <w:spacing w:val="-3"/>
        </w:rPr>
        <w:t xml:space="preserve"> </w:t>
      </w:r>
      <w:r>
        <w:t>are</w:t>
      </w:r>
      <w:r>
        <w:rPr>
          <w:spacing w:val="-2"/>
        </w:rPr>
        <w:t xml:space="preserve"> </w:t>
      </w:r>
      <w:r>
        <w:t>limited</w:t>
      </w:r>
      <w:r>
        <w:rPr>
          <w:spacing w:val="-2"/>
        </w:rPr>
        <w:t xml:space="preserve"> </w:t>
      </w:r>
      <w:r>
        <w:t>to</w:t>
      </w:r>
      <w:r>
        <w:rPr>
          <w:spacing w:val="-2"/>
        </w:rPr>
        <w:t xml:space="preserve"> </w:t>
      </w:r>
      <w:r>
        <w:t>actual</w:t>
      </w:r>
      <w:r>
        <w:rPr>
          <w:spacing w:val="-6"/>
        </w:rPr>
        <w:t xml:space="preserve"> </w:t>
      </w:r>
      <w:r>
        <w:t>expenses</w:t>
      </w:r>
      <w:r>
        <w:rPr>
          <w:spacing w:val="-3"/>
        </w:rPr>
        <w:t xml:space="preserve"> </w:t>
      </w:r>
      <w:r>
        <w:t>in</w:t>
      </w:r>
      <w:r>
        <w:rPr>
          <w:spacing w:val="-4"/>
        </w:rPr>
        <w:t xml:space="preserve"> </w:t>
      </w:r>
      <w:r>
        <w:t>excess</w:t>
      </w:r>
      <w:r>
        <w:rPr>
          <w:spacing w:val="-5"/>
        </w:rPr>
        <w:t xml:space="preserve"> </w:t>
      </w:r>
      <w:r>
        <w:t>of</w:t>
      </w:r>
      <w:r>
        <w:rPr>
          <w:spacing w:val="-5"/>
        </w:rPr>
        <w:t xml:space="preserve"> </w:t>
      </w:r>
      <w:r>
        <w:t xml:space="preserve">normal living expenses and are subject to financial participation and comparable </w:t>
      </w:r>
      <w:r>
        <w:rPr>
          <w:spacing w:val="-2"/>
        </w:rPr>
        <w:t>benefits.</w:t>
      </w:r>
    </w:p>
    <w:p w14:paraId="30ABA773" w14:textId="77777777" w:rsidR="004F1956" w:rsidRDefault="00000000">
      <w:pPr>
        <w:pStyle w:val="Heading2"/>
        <w:ind w:left="979" w:right="1178"/>
        <w:rPr>
          <w:b w:val="0"/>
        </w:rPr>
      </w:pPr>
      <w:r>
        <w:t>The</w:t>
      </w:r>
      <w:r>
        <w:rPr>
          <w:spacing w:val="-3"/>
        </w:rPr>
        <w:t xml:space="preserve"> </w:t>
      </w:r>
      <w:r>
        <w:t>Rehabilitation</w:t>
      </w:r>
      <w:r>
        <w:rPr>
          <w:spacing w:val="-4"/>
        </w:rPr>
        <w:t xml:space="preserve"> </w:t>
      </w:r>
      <w:r>
        <w:t>Counselor</w:t>
      </w:r>
      <w:r>
        <w:rPr>
          <w:spacing w:val="-4"/>
        </w:rPr>
        <w:t xml:space="preserve"> </w:t>
      </w:r>
      <w:r>
        <w:t>and</w:t>
      </w:r>
      <w:r>
        <w:rPr>
          <w:spacing w:val="-4"/>
        </w:rPr>
        <w:t xml:space="preserve"> </w:t>
      </w:r>
      <w:r>
        <w:t>designated</w:t>
      </w:r>
      <w:r>
        <w:rPr>
          <w:spacing w:val="-4"/>
        </w:rPr>
        <w:t xml:space="preserve"> </w:t>
      </w:r>
      <w:r>
        <w:t>district</w:t>
      </w:r>
      <w:r>
        <w:rPr>
          <w:spacing w:val="-7"/>
        </w:rPr>
        <w:t xml:space="preserve"> </w:t>
      </w:r>
      <w:r>
        <w:t>staff</w:t>
      </w:r>
      <w:r>
        <w:rPr>
          <w:spacing w:val="-5"/>
        </w:rPr>
        <w:t xml:space="preserve"> </w:t>
      </w:r>
      <w:r>
        <w:t>will</w:t>
      </w:r>
      <w:r>
        <w:rPr>
          <w:spacing w:val="-8"/>
        </w:rPr>
        <w:t xml:space="preserve"> </w:t>
      </w:r>
      <w:r>
        <w:t>refer to the following regulations for Maintenance</w:t>
      </w:r>
      <w:r>
        <w:rPr>
          <w:b w:val="0"/>
        </w:rPr>
        <w:t>:</w:t>
      </w:r>
    </w:p>
    <w:p w14:paraId="30ABA774" w14:textId="77777777" w:rsidR="004F1956" w:rsidRDefault="00000000">
      <w:pPr>
        <w:pStyle w:val="ListParagraph"/>
        <w:numPr>
          <w:ilvl w:val="1"/>
          <w:numId w:val="112"/>
        </w:numPr>
        <w:tabs>
          <w:tab w:val="left" w:pos="1699"/>
        </w:tabs>
        <w:spacing w:before="118" w:line="293" w:lineRule="exact"/>
        <w:ind w:left="1699"/>
        <w:rPr>
          <w:sz w:val="24"/>
        </w:rPr>
      </w:pPr>
      <w:r>
        <w:rPr>
          <w:sz w:val="24"/>
        </w:rPr>
        <w:t>Maintenance</w:t>
      </w:r>
      <w:r>
        <w:rPr>
          <w:spacing w:val="-7"/>
          <w:sz w:val="24"/>
        </w:rPr>
        <w:t xml:space="preserve"> </w:t>
      </w:r>
      <w:r>
        <w:rPr>
          <w:sz w:val="24"/>
        </w:rPr>
        <w:t>(CCR</w:t>
      </w:r>
      <w:r>
        <w:rPr>
          <w:spacing w:val="-6"/>
          <w:sz w:val="24"/>
        </w:rPr>
        <w:t xml:space="preserve"> </w:t>
      </w:r>
      <w:r>
        <w:rPr>
          <w:spacing w:val="-2"/>
          <w:sz w:val="24"/>
        </w:rPr>
        <w:t>7019)</w:t>
      </w:r>
    </w:p>
    <w:p w14:paraId="30ABA775" w14:textId="77777777" w:rsidR="004F1956" w:rsidRDefault="00000000">
      <w:pPr>
        <w:pStyle w:val="ListParagraph"/>
        <w:numPr>
          <w:ilvl w:val="1"/>
          <w:numId w:val="112"/>
        </w:numPr>
        <w:tabs>
          <w:tab w:val="left" w:pos="1699"/>
        </w:tabs>
        <w:ind w:left="1699" w:right="1658"/>
        <w:rPr>
          <w:sz w:val="24"/>
        </w:rPr>
      </w:pPr>
      <w:r>
        <w:rPr>
          <w:sz w:val="24"/>
        </w:rPr>
        <w:t>Other</w:t>
      </w:r>
      <w:r>
        <w:rPr>
          <w:spacing w:val="-10"/>
          <w:sz w:val="24"/>
        </w:rPr>
        <w:t xml:space="preserve"> </w:t>
      </w:r>
      <w:r>
        <w:rPr>
          <w:sz w:val="24"/>
        </w:rPr>
        <w:t>Vocational</w:t>
      </w:r>
      <w:r>
        <w:rPr>
          <w:spacing w:val="-9"/>
          <w:sz w:val="24"/>
        </w:rPr>
        <w:t xml:space="preserve"> </w:t>
      </w:r>
      <w:r>
        <w:rPr>
          <w:sz w:val="24"/>
        </w:rPr>
        <w:t>Rehabilitation</w:t>
      </w:r>
      <w:r>
        <w:rPr>
          <w:spacing w:val="-10"/>
          <w:sz w:val="24"/>
        </w:rPr>
        <w:t xml:space="preserve"> </w:t>
      </w:r>
      <w:r>
        <w:rPr>
          <w:sz w:val="24"/>
        </w:rPr>
        <w:t>Services—Maintenance</w:t>
      </w:r>
      <w:r>
        <w:rPr>
          <w:spacing w:val="-8"/>
          <w:sz w:val="24"/>
        </w:rPr>
        <w:t xml:space="preserve"> </w:t>
      </w:r>
      <w:r>
        <w:rPr>
          <w:sz w:val="24"/>
        </w:rPr>
        <w:t xml:space="preserve">(CCR </w:t>
      </w:r>
      <w:r>
        <w:rPr>
          <w:spacing w:val="-4"/>
          <w:sz w:val="24"/>
        </w:rPr>
        <w:t>7177)</w:t>
      </w:r>
    </w:p>
    <w:p w14:paraId="30ABA776" w14:textId="77777777" w:rsidR="004F1956" w:rsidRDefault="00000000">
      <w:pPr>
        <w:pStyle w:val="ListParagraph"/>
        <w:numPr>
          <w:ilvl w:val="1"/>
          <w:numId w:val="112"/>
        </w:numPr>
        <w:tabs>
          <w:tab w:val="left" w:pos="1699"/>
        </w:tabs>
        <w:ind w:left="1699" w:right="2218"/>
        <w:rPr>
          <w:sz w:val="24"/>
        </w:rPr>
      </w:pPr>
      <w:r>
        <w:rPr>
          <w:sz w:val="24"/>
        </w:rPr>
        <w:t>Self-Employment;</w:t>
      </w:r>
      <w:r>
        <w:rPr>
          <w:spacing w:val="-4"/>
          <w:sz w:val="24"/>
        </w:rPr>
        <w:t xml:space="preserve"> </w:t>
      </w:r>
      <w:r>
        <w:rPr>
          <w:sz w:val="24"/>
        </w:rPr>
        <w:t>Scope</w:t>
      </w:r>
      <w:r>
        <w:rPr>
          <w:spacing w:val="-4"/>
          <w:sz w:val="24"/>
        </w:rPr>
        <w:t xml:space="preserve"> </w:t>
      </w:r>
      <w:r>
        <w:rPr>
          <w:sz w:val="24"/>
        </w:rPr>
        <w:t>of</w:t>
      </w:r>
      <w:r>
        <w:rPr>
          <w:spacing w:val="-4"/>
          <w:sz w:val="24"/>
        </w:rPr>
        <w:t xml:space="preserve"> </w:t>
      </w:r>
      <w:r>
        <w:rPr>
          <w:sz w:val="24"/>
        </w:rPr>
        <w:t>Services</w:t>
      </w:r>
      <w:r>
        <w:rPr>
          <w:spacing w:val="-7"/>
          <w:sz w:val="24"/>
        </w:rPr>
        <w:t xml:space="preserve"> </w:t>
      </w:r>
      <w:r>
        <w:rPr>
          <w:sz w:val="24"/>
        </w:rPr>
        <w:t>Provided</w:t>
      </w:r>
      <w:r>
        <w:rPr>
          <w:spacing w:val="-4"/>
          <w:sz w:val="24"/>
        </w:rPr>
        <w:t xml:space="preserve"> </w:t>
      </w:r>
      <w:r>
        <w:rPr>
          <w:sz w:val="24"/>
        </w:rPr>
        <w:t>for</w:t>
      </w:r>
      <w:r>
        <w:rPr>
          <w:spacing w:val="-6"/>
          <w:sz w:val="24"/>
        </w:rPr>
        <w:t xml:space="preserve"> </w:t>
      </w:r>
      <w:r>
        <w:rPr>
          <w:sz w:val="24"/>
        </w:rPr>
        <w:t>a</w:t>
      </w:r>
      <w:r>
        <w:rPr>
          <w:spacing w:val="-6"/>
          <w:sz w:val="24"/>
        </w:rPr>
        <w:t xml:space="preserve"> </w:t>
      </w:r>
      <w:r>
        <w:rPr>
          <w:sz w:val="24"/>
        </w:rPr>
        <w:t>Self- Employment Setting (CCR 7137)</w:t>
      </w:r>
    </w:p>
    <w:p w14:paraId="30ABA777" w14:textId="77777777" w:rsidR="004F1956" w:rsidRDefault="00000000">
      <w:pPr>
        <w:pStyle w:val="BodyText"/>
        <w:spacing w:before="117"/>
        <w:ind w:left="979" w:right="1044"/>
      </w:pPr>
      <w:r>
        <w:t>Short-term</w:t>
      </w:r>
      <w:r>
        <w:rPr>
          <w:spacing w:val="-3"/>
        </w:rPr>
        <w:t xml:space="preserve"> </w:t>
      </w:r>
      <w:r>
        <w:t>expenses</w:t>
      </w:r>
      <w:r>
        <w:rPr>
          <w:spacing w:val="-6"/>
        </w:rPr>
        <w:t xml:space="preserve"> </w:t>
      </w:r>
      <w:r>
        <w:t>which</w:t>
      </w:r>
      <w:r>
        <w:rPr>
          <w:spacing w:val="-4"/>
        </w:rPr>
        <w:t xml:space="preserve"> </w:t>
      </w:r>
      <w:r>
        <w:t>are</w:t>
      </w:r>
      <w:r>
        <w:rPr>
          <w:spacing w:val="-4"/>
        </w:rPr>
        <w:t xml:space="preserve"> </w:t>
      </w:r>
      <w:r>
        <w:t>within</w:t>
      </w:r>
      <w:r>
        <w:rPr>
          <w:spacing w:val="-4"/>
        </w:rPr>
        <w:t xml:space="preserve"> </w:t>
      </w:r>
      <w:r>
        <w:t>the</w:t>
      </w:r>
      <w:r>
        <w:rPr>
          <w:spacing w:val="-4"/>
        </w:rPr>
        <w:t xml:space="preserve"> </w:t>
      </w:r>
      <w:r>
        <w:t>scope</w:t>
      </w:r>
      <w:r>
        <w:rPr>
          <w:spacing w:val="-5"/>
        </w:rPr>
        <w:t xml:space="preserve"> </w:t>
      </w:r>
      <w:r>
        <w:t>of</w:t>
      </w:r>
      <w:r>
        <w:rPr>
          <w:spacing w:val="-6"/>
        </w:rPr>
        <w:t xml:space="preserve"> </w:t>
      </w:r>
      <w:r>
        <w:t>maintenance</w:t>
      </w:r>
      <w:r>
        <w:rPr>
          <w:spacing w:val="-4"/>
        </w:rPr>
        <w:t xml:space="preserve"> </w:t>
      </w:r>
      <w:r>
        <w:t>include the cost of food and temporary lodging for consumers participating in training or other VR services, when these services are outside of a reasonable commute distance from their homes.</w:t>
      </w:r>
    </w:p>
    <w:p w14:paraId="30ABA778" w14:textId="77777777" w:rsidR="004F1956" w:rsidRDefault="00000000">
      <w:pPr>
        <w:spacing w:before="120"/>
        <w:ind w:left="979" w:right="1044"/>
        <w:rPr>
          <w:sz w:val="24"/>
        </w:rPr>
      </w:pPr>
      <w:r>
        <w:rPr>
          <w:sz w:val="24"/>
        </w:rPr>
        <w:t xml:space="preserve">The DOR may also make one-time maintenance payments when appropriate. For students, this can include fees for enrichment activities related to a training program, such as student trips, when those activities are essential components of the training. </w:t>
      </w:r>
      <w:r>
        <w:rPr>
          <w:b/>
          <w:sz w:val="24"/>
        </w:rPr>
        <w:t>For consumers who relocate for</w:t>
      </w:r>
      <w:r>
        <w:rPr>
          <w:b/>
          <w:spacing w:val="-4"/>
          <w:sz w:val="24"/>
        </w:rPr>
        <w:t xml:space="preserve"> </w:t>
      </w:r>
      <w:r>
        <w:rPr>
          <w:b/>
          <w:sz w:val="24"/>
        </w:rPr>
        <w:t>job</w:t>
      </w:r>
      <w:r>
        <w:rPr>
          <w:b/>
          <w:spacing w:val="-4"/>
          <w:sz w:val="24"/>
        </w:rPr>
        <w:t xml:space="preserve"> </w:t>
      </w:r>
      <w:r>
        <w:rPr>
          <w:b/>
          <w:sz w:val="24"/>
        </w:rPr>
        <w:t>training</w:t>
      </w:r>
      <w:r>
        <w:rPr>
          <w:b/>
          <w:spacing w:val="-4"/>
          <w:sz w:val="24"/>
        </w:rPr>
        <w:t xml:space="preserve"> </w:t>
      </w:r>
      <w:r>
        <w:rPr>
          <w:b/>
          <w:sz w:val="24"/>
        </w:rPr>
        <w:t>or</w:t>
      </w:r>
      <w:r>
        <w:rPr>
          <w:b/>
          <w:spacing w:val="-4"/>
          <w:sz w:val="24"/>
        </w:rPr>
        <w:t xml:space="preserve"> </w:t>
      </w:r>
      <w:r>
        <w:rPr>
          <w:b/>
          <w:sz w:val="24"/>
        </w:rPr>
        <w:t>job</w:t>
      </w:r>
      <w:r>
        <w:rPr>
          <w:b/>
          <w:spacing w:val="-7"/>
          <w:sz w:val="24"/>
        </w:rPr>
        <w:t xml:space="preserve"> </w:t>
      </w:r>
      <w:r>
        <w:rPr>
          <w:b/>
          <w:sz w:val="24"/>
        </w:rPr>
        <w:t>placement,</w:t>
      </w:r>
      <w:r>
        <w:rPr>
          <w:b/>
          <w:spacing w:val="-3"/>
          <w:sz w:val="24"/>
        </w:rPr>
        <w:t xml:space="preserve"> </w:t>
      </w:r>
      <w:r>
        <w:rPr>
          <w:b/>
          <w:sz w:val="24"/>
        </w:rPr>
        <w:t>maintenance</w:t>
      </w:r>
      <w:r>
        <w:rPr>
          <w:b/>
          <w:spacing w:val="-3"/>
          <w:sz w:val="24"/>
        </w:rPr>
        <w:t xml:space="preserve"> </w:t>
      </w:r>
      <w:r>
        <w:rPr>
          <w:b/>
          <w:sz w:val="24"/>
        </w:rPr>
        <w:t>may</w:t>
      </w:r>
      <w:r>
        <w:rPr>
          <w:b/>
          <w:spacing w:val="-3"/>
          <w:sz w:val="24"/>
        </w:rPr>
        <w:t xml:space="preserve"> </w:t>
      </w:r>
      <w:r>
        <w:rPr>
          <w:b/>
          <w:sz w:val="24"/>
        </w:rPr>
        <w:t>provide</w:t>
      </w:r>
      <w:r>
        <w:rPr>
          <w:b/>
          <w:spacing w:val="-3"/>
          <w:sz w:val="24"/>
        </w:rPr>
        <w:t xml:space="preserve"> </w:t>
      </w:r>
      <w:r>
        <w:rPr>
          <w:b/>
          <w:sz w:val="24"/>
        </w:rPr>
        <w:t>the</w:t>
      </w:r>
      <w:r>
        <w:rPr>
          <w:b/>
          <w:spacing w:val="-5"/>
          <w:sz w:val="24"/>
        </w:rPr>
        <w:t xml:space="preserve"> </w:t>
      </w:r>
      <w:r>
        <w:rPr>
          <w:b/>
          <w:sz w:val="24"/>
        </w:rPr>
        <w:t>funds required for initial one-time costs, such as security deposits or the initiation of utilities</w:t>
      </w:r>
      <w:r>
        <w:rPr>
          <w:sz w:val="24"/>
        </w:rPr>
        <w:t>. Security deposits and the initiation of utilities may also be provided for consumers pursuing an employment goal in a self- employment setting.</w:t>
      </w:r>
    </w:p>
    <w:p w14:paraId="30ABA779" w14:textId="77777777" w:rsidR="004F1956" w:rsidRDefault="00000000">
      <w:pPr>
        <w:pStyle w:val="BodyText"/>
        <w:spacing w:before="120"/>
        <w:ind w:left="979" w:right="1044"/>
      </w:pPr>
      <w:r>
        <w:t>When</w:t>
      </w:r>
      <w:r>
        <w:rPr>
          <w:spacing w:val="-2"/>
        </w:rPr>
        <w:t xml:space="preserve"> </w:t>
      </w:r>
      <w:r>
        <w:t>the</w:t>
      </w:r>
      <w:r>
        <w:rPr>
          <w:spacing w:val="-2"/>
        </w:rPr>
        <w:t xml:space="preserve"> </w:t>
      </w:r>
      <w:r>
        <w:t>DOR</w:t>
      </w:r>
      <w:r>
        <w:rPr>
          <w:spacing w:val="-6"/>
        </w:rPr>
        <w:t xml:space="preserve"> </w:t>
      </w:r>
      <w:r>
        <w:t>pays</w:t>
      </w:r>
      <w:r>
        <w:rPr>
          <w:spacing w:val="-3"/>
        </w:rPr>
        <w:t xml:space="preserve"> </w:t>
      </w:r>
      <w:r>
        <w:t>in</w:t>
      </w:r>
      <w:r>
        <w:rPr>
          <w:spacing w:val="-4"/>
        </w:rPr>
        <w:t xml:space="preserve"> </w:t>
      </w:r>
      <w:r>
        <w:t>advance</w:t>
      </w:r>
      <w:r>
        <w:rPr>
          <w:spacing w:val="-4"/>
        </w:rPr>
        <w:t xml:space="preserve"> </w:t>
      </w:r>
      <w:r>
        <w:t>for</w:t>
      </w:r>
      <w:r>
        <w:rPr>
          <w:spacing w:val="-4"/>
        </w:rPr>
        <w:t xml:space="preserve"> </w:t>
      </w:r>
      <w:r>
        <w:t>security</w:t>
      </w:r>
      <w:r>
        <w:rPr>
          <w:spacing w:val="-3"/>
        </w:rPr>
        <w:t xml:space="preserve"> </w:t>
      </w:r>
      <w:r>
        <w:t>or</w:t>
      </w:r>
      <w:r>
        <w:rPr>
          <w:spacing w:val="-4"/>
        </w:rPr>
        <w:t xml:space="preserve"> </w:t>
      </w:r>
      <w:r>
        <w:t>other</w:t>
      </w:r>
      <w:r>
        <w:rPr>
          <w:spacing w:val="-6"/>
        </w:rPr>
        <w:t xml:space="preserve"> </w:t>
      </w:r>
      <w:r>
        <w:t>deposits,</w:t>
      </w:r>
      <w:r>
        <w:rPr>
          <w:spacing w:val="-2"/>
        </w:rPr>
        <w:t xml:space="preserve"> </w:t>
      </w:r>
      <w:r>
        <w:t>any</w:t>
      </w:r>
      <w:r>
        <w:rPr>
          <w:spacing w:val="-3"/>
        </w:rPr>
        <w:t xml:space="preserve"> </w:t>
      </w:r>
      <w:r>
        <w:t>unused portion must be returned to the DOR. To ensure that the consumer will do</w:t>
      </w:r>
    </w:p>
    <w:p w14:paraId="30ABA77A" w14:textId="77777777" w:rsidR="004F1956" w:rsidRDefault="004F1956">
      <w:pPr>
        <w:sectPr w:rsidR="004F1956" w:rsidSect="00A3161B">
          <w:pgSz w:w="12240" w:h="15840"/>
          <w:pgMar w:top="980" w:right="1120" w:bottom="1140" w:left="1180" w:header="440" w:footer="948" w:gutter="0"/>
          <w:cols w:space="720"/>
        </w:sectPr>
      </w:pPr>
    </w:p>
    <w:p w14:paraId="30ABA77B" w14:textId="77777777" w:rsidR="004F1956" w:rsidRDefault="004F1956">
      <w:pPr>
        <w:pStyle w:val="BodyText"/>
        <w:spacing w:before="36"/>
        <w:ind w:left="0"/>
      </w:pPr>
    </w:p>
    <w:p w14:paraId="30ABA77C" w14:textId="77777777" w:rsidR="004F1956" w:rsidRDefault="00000000">
      <w:pPr>
        <w:pStyle w:val="BodyText"/>
        <w:ind w:left="979" w:right="1044"/>
      </w:pPr>
      <w:r>
        <w:t>so, the DR 254 DEPOSIT AGREEMENT form must be used. Consumers will be advanced funds necessary to pay landlords the required deposits for security, cleaning, and first and/or last month rent, if required, on the first day of the rental period. This payment will be made through a Participant Authorization, made payable to the consumer. By signing the DR</w:t>
      </w:r>
      <w:r>
        <w:rPr>
          <w:spacing w:val="-3"/>
        </w:rPr>
        <w:t xml:space="preserve"> </w:t>
      </w:r>
      <w:r>
        <w:t>254</w:t>
      </w:r>
      <w:r>
        <w:rPr>
          <w:spacing w:val="-2"/>
        </w:rPr>
        <w:t xml:space="preserve"> </w:t>
      </w:r>
      <w:r>
        <w:t>form,</w:t>
      </w:r>
      <w:r>
        <w:rPr>
          <w:spacing w:val="-5"/>
        </w:rPr>
        <w:t xml:space="preserve"> </w:t>
      </w:r>
      <w:r>
        <w:t>the</w:t>
      </w:r>
      <w:r>
        <w:rPr>
          <w:spacing w:val="-2"/>
        </w:rPr>
        <w:t xml:space="preserve"> </w:t>
      </w:r>
      <w:r>
        <w:t>consumer</w:t>
      </w:r>
      <w:r>
        <w:rPr>
          <w:spacing w:val="-6"/>
        </w:rPr>
        <w:t xml:space="preserve"> </w:t>
      </w:r>
      <w:r>
        <w:t>agrees</w:t>
      </w:r>
      <w:r>
        <w:rPr>
          <w:spacing w:val="-3"/>
        </w:rPr>
        <w:t xml:space="preserve"> </w:t>
      </w:r>
      <w:r>
        <w:t>to</w:t>
      </w:r>
      <w:r>
        <w:rPr>
          <w:spacing w:val="-4"/>
        </w:rPr>
        <w:t xml:space="preserve"> </w:t>
      </w:r>
      <w:r>
        <w:t>return</w:t>
      </w:r>
      <w:r>
        <w:rPr>
          <w:spacing w:val="-4"/>
        </w:rPr>
        <w:t xml:space="preserve"> </w:t>
      </w:r>
      <w:r>
        <w:t>to</w:t>
      </w:r>
      <w:r>
        <w:rPr>
          <w:spacing w:val="-2"/>
        </w:rPr>
        <w:t xml:space="preserve"> </w:t>
      </w:r>
      <w:r>
        <w:t>the</w:t>
      </w:r>
      <w:r>
        <w:rPr>
          <w:spacing w:val="-2"/>
        </w:rPr>
        <w:t xml:space="preserve"> </w:t>
      </w:r>
      <w:r>
        <w:t>DOR</w:t>
      </w:r>
      <w:r>
        <w:rPr>
          <w:spacing w:val="-3"/>
        </w:rPr>
        <w:t xml:space="preserve"> </w:t>
      </w:r>
      <w:r>
        <w:t>the</w:t>
      </w:r>
      <w:r>
        <w:rPr>
          <w:spacing w:val="-2"/>
        </w:rPr>
        <w:t xml:space="preserve"> </w:t>
      </w:r>
      <w:r>
        <w:t>remainder</w:t>
      </w:r>
      <w:r>
        <w:rPr>
          <w:spacing w:val="-4"/>
        </w:rPr>
        <w:t xml:space="preserve"> </w:t>
      </w:r>
      <w:r>
        <w:t>of any deposits received from the landlord.</w:t>
      </w:r>
    </w:p>
    <w:p w14:paraId="30ABA77D" w14:textId="77777777" w:rsidR="004F1956" w:rsidRDefault="00000000">
      <w:pPr>
        <w:pStyle w:val="BodyText"/>
        <w:spacing w:before="120"/>
        <w:ind w:left="980" w:right="1044"/>
      </w:pPr>
      <w:r>
        <w:t>Refer</w:t>
      </w:r>
      <w:r>
        <w:rPr>
          <w:spacing w:val="-8"/>
        </w:rPr>
        <w:t xml:space="preserve"> </w:t>
      </w:r>
      <w:r>
        <w:t>to</w:t>
      </w:r>
      <w:r>
        <w:rPr>
          <w:spacing w:val="-8"/>
        </w:rPr>
        <w:t xml:space="preserve"> </w:t>
      </w:r>
      <w:r>
        <w:t>Section</w:t>
      </w:r>
      <w:r>
        <w:rPr>
          <w:spacing w:val="-6"/>
        </w:rPr>
        <w:t xml:space="preserve"> </w:t>
      </w:r>
      <w:r>
        <w:t>1271—Self-Employment</w:t>
      </w:r>
      <w:r>
        <w:rPr>
          <w:spacing w:val="-6"/>
        </w:rPr>
        <w:t xml:space="preserve"> </w:t>
      </w:r>
      <w:r>
        <w:t>Services—for</w:t>
      </w:r>
      <w:r>
        <w:rPr>
          <w:spacing w:val="-8"/>
        </w:rPr>
        <w:t xml:space="preserve"> </w:t>
      </w:r>
      <w:r>
        <w:t>additional information on self-employment.</w:t>
      </w:r>
    </w:p>
    <w:p w14:paraId="30ABA77E" w14:textId="77777777" w:rsidR="004F1956" w:rsidRDefault="00000000">
      <w:pPr>
        <w:pStyle w:val="BodyText"/>
        <w:spacing w:before="120"/>
        <w:ind w:left="980" w:right="338"/>
      </w:pPr>
      <w:r>
        <w:t>Refer</w:t>
      </w:r>
      <w:r>
        <w:rPr>
          <w:spacing w:val="-7"/>
        </w:rPr>
        <w:t xml:space="preserve"> </w:t>
      </w:r>
      <w:r>
        <w:t>to</w:t>
      </w:r>
      <w:r>
        <w:rPr>
          <w:spacing w:val="-7"/>
        </w:rPr>
        <w:t xml:space="preserve"> </w:t>
      </w:r>
      <w:r>
        <w:t>Section</w:t>
      </w:r>
      <w:r>
        <w:rPr>
          <w:spacing w:val="-5"/>
        </w:rPr>
        <w:t xml:space="preserve"> </w:t>
      </w:r>
      <w:r>
        <w:t>1287—Transportation</w:t>
      </w:r>
      <w:r>
        <w:rPr>
          <w:spacing w:val="-7"/>
        </w:rPr>
        <w:t xml:space="preserve"> </w:t>
      </w:r>
      <w:r>
        <w:t>Services—and</w:t>
      </w:r>
      <w:r>
        <w:rPr>
          <w:spacing w:val="-5"/>
        </w:rPr>
        <w:t xml:space="preserve"> </w:t>
      </w:r>
      <w:r>
        <w:t>Section</w:t>
      </w:r>
      <w:r>
        <w:rPr>
          <w:spacing w:val="-7"/>
        </w:rPr>
        <w:t xml:space="preserve"> </w:t>
      </w:r>
      <w:r>
        <w:t>1288</w:t>
      </w:r>
      <w:r>
        <w:rPr>
          <w:spacing w:val="-5"/>
        </w:rPr>
        <w:t xml:space="preserve"> </w:t>
      </w:r>
      <w:r>
        <w:t>— Travel—for additional information on permanent relocation.”</w:t>
      </w:r>
    </w:p>
    <w:p w14:paraId="30ABA77F" w14:textId="77777777" w:rsidR="004F1956" w:rsidRDefault="00000000">
      <w:pPr>
        <w:pStyle w:val="BodyText"/>
        <w:spacing w:before="120"/>
        <w:ind w:right="338"/>
      </w:pPr>
      <w:r>
        <w:t>A</w:t>
      </w:r>
      <w:r>
        <w:rPr>
          <w:spacing w:val="-1"/>
        </w:rPr>
        <w:t xml:space="preserve"> </w:t>
      </w:r>
      <w:r>
        <w:t>copy</w:t>
      </w:r>
      <w:r>
        <w:rPr>
          <w:spacing w:val="-4"/>
        </w:rPr>
        <w:t xml:space="preserve"> </w:t>
      </w:r>
      <w:r>
        <w:t>of</w:t>
      </w:r>
      <w:r>
        <w:rPr>
          <w:spacing w:val="-4"/>
        </w:rPr>
        <w:t xml:space="preserve"> </w:t>
      </w:r>
      <w:r>
        <w:t>Section</w:t>
      </w:r>
      <w:r>
        <w:rPr>
          <w:spacing w:val="-1"/>
        </w:rPr>
        <w:t xml:space="preserve"> </w:t>
      </w:r>
      <w:r>
        <w:t>1231</w:t>
      </w:r>
      <w:r>
        <w:rPr>
          <w:spacing w:val="-1"/>
        </w:rPr>
        <w:t xml:space="preserve"> </w:t>
      </w:r>
      <w:r>
        <w:t>of</w:t>
      </w:r>
      <w:r>
        <w:rPr>
          <w:spacing w:val="-4"/>
        </w:rPr>
        <w:t xml:space="preserve"> </w:t>
      </w:r>
      <w:r>
        <w:t>the</w:t>
      </w:r>
      <w:r>
        <w:rPr>
          <w:spacing w:val="-3"/>
        </w:rPr>
        <w:t xml:space="preserve"> </w:t>
      </w:r>
      <w:r>
        <w:t>Department</w:t>
      </w:r>
      <w:r>
        <w:rPr>
          <w:spacing w:val="-4"/>
        </w:rPr>
        <w:t xml:space="preserve"> </w:t>
      </w:r>
      <w:r>
        <w:t>of</w:t>
      </w:r>
      <w:r>
        <w:rPr>
          <w:spacing w:val="-4"/>
        </w:rPr>
        <w:t xml:space="preserve"> </w:t>
      </w:r>
      <w:r>
        <w:t>Rehabilitation</w:t>
      </w:r>
      <w:r>
        <w:rPr>
          <w:spacing w:val="-1"/>
        </w:rPr>
        <w:t xml:space="preserve"> </w:t>
      </w:r>
      <w:r>
        <w:t>(DOR)</w:t>
      </w:r>
      <w:r>
        <w:rPr>
          <w:spacing w:val="-6"/>
        </w:rPr>
        <w:t xml:space="preserve"> </w:t>
      </w:r>
      <w:r>
        <w:t>manual</w:t>
      </w:r>
      <w:r>
        <w:rPr>
          <w:spacing w:val="-3"/>
        </w:rPr>
        <w:t xml:space="preserve"> </w:t>
      </w:r>
      <w:r>
        <w:t>submitted</w:t>
      </w:r>
      <w:r>
        <w:rPr>
          <w:spacing w:val="-2"/>
        </w:rPr>
        <w:t xml:space="preserve"> </w:t>
      </w:r>
      <w:r>
        <w:t>by Appellant stated:</w:t>
      </w:r>
    </w:p>
    <w:p w14:paraId="30ABA780" w14:textId="77777777" w:rsidR="004F1956" w:rsidRDefault="00000000">
      <w:pPr>
        <w:pStyle w:val="BodyText"/>
        <w:spacing w:before="120"/>
        <w:ind w:left="979"/>
      </w:pPr>
      <w:r>
        <w:t>“1231</w:t>
      </w:r>
      <w:r>
        <w:rPr>
          <w:spacing w:val="-7"/>
        </w:rPr>
        <w:t xml:space="preserve"> </w:t>
      </w:r>
      <w:r>
        <w:t>Clothing</w:t>
      </w:r>
      <w:r>
        <w:rPr>
          <w:spacing w:val="-7"/>
        </w:rPr>
        <w:t xml:space="preserve"> </w:t>
      </w:r>
      <w:r>
        <w:rPr>
          <w:spacing w:val="-2"/>
        </w:rPr>
        <w:t>(12/17)</w:t>
      </w:r>
    </w:p>
    <w:p w14:paraId="30ABA781" w14:textId="77777777" w:rsidR="004F1956" w:rsidRDefault="00000000">
      <w:pPr>
        <w:pStyle w:val="BodyText"/>
        <w:spacing w:before="120"/>
        <w:ind w:left="979" w:right="1044"/>
      </w:pPr>
      <w:r>
        <w:t>The</w:t>
      </w:r>
      <w:r>
        <w:rPr>
          <w:spacing w:val="-3"/>
        </w:rPr>
        <w:t xml:space="preserve"> </w:t>
      </w:r>
      <w:r>
        <w:t>Clothing</w:t>
      </w:r>
      <w:r>
        <w:rPr>
          <w:spacing w:val="-3"/>
        </w:rPr>
        <w:t xml:space="preserve"> </w:t>
      </w:r>
      <w:r>
        <w:t>service</w:t>
      </w:r>
      <w:r>
        <w:rPr>
          <w:spacing w:val="-3"/>
        </w:rPr>
        <w:t xml:space="preserve"> </w:t>
      </w:r>
      <w:r>
        <w:t>category</w:t>
      </w:r>
      <w:r>
        <w:rPr>
          <w:spacing w:val="-4"/>
        </w:rPr>
        <w:t xml:space="preserve"> </w:t>
      </w:r>
      <w:r>
        <w:t>includes</w:t>
      </w:r>
      <w:r>
        <w:rPr>
          <w:spacing w:val="-4"/>
        </w:rPr>
        <w:t xml:space="preserve"> </w:t>
      </w:r>
      <w:r>
        <w:t>clothing</w:t>
      </w:r>
      <w:r>
        <w:rPr>
          <w:spacing w:val="-3"/>
        </w:rPr>
        <w:t xml:space="preserve"> </w:t>
      </w:r>
      <w:r>
        <w:t>or</w:t>
      </w:r>
      <w:r>
        <w:rPr>
          <w:spacing w:val="-7"/>
        </w:rPr>
        <w:t xml:space="preserve"> </w:t>
      </w:r>
      <w:r>
        <w:t>uniform</w:t>
      </w:r>
      <w:r>
        <w:rPr>
          <w:spacing w:val="-2"/>
        </w:rPr>
        <w:t xml:space="preserve"> </w:t>
      </w:r>
      <w:r>
        <w:t>purchases</w:t>
      </w:r>
      <w:r>
        <w:rPr>
          <w:spacing w:val="-4"/>
        </w:rPr>
        <w:t xml:space="preserve"> </w:t>
      </w:r>
      <w:r>
        <w:t>that relate to job seeking or placement, or that are required for a training program (i.e., the training program requires the participant to have a particular uniform, shoes, or safety equipment). Clothing purchases must be necessitated by the individual’s participation in the VR program.</w:t>
      </w:r>
    </w:p>
    <w:p w14:paraId="30ABA782" w14:textId="77777777" w:rsidR="004F1956" w:rsidRDefault="00000000">
      <w:pPr>
        <w:pStyle w:val="BodyText"/>
        <w:spacing w:before="120"/>
        <w:ind w:left="980" w:right="1044"/>
      </w:pPr>
      <w:r>
        <w:t>The</w:t>
      </w:r>
      <w:r>
        <w:rPr>
          <w:spacing w:val="-3"/>
        </w:rPr>
        <w:t xml:space="preserve"> </w:t>
      </w:r>
      <w:r>
        <w:t>purchase</w:t>
      </w:r>
      <w:r>
        <w:rPr>
          <w:spacing w:val="-5"/>
        </w:rPr>
        <w:t xml:space="preserve"> </w:t>
      </w:r>
      <w:r>
        <w:t>of</w:t>
      </w:r>
      <w:r>
        <w:rPr>
          <w:spacing w:val="-6"/>
        </w:rPr>
        <w:t xml:space="preserve"> </w:t>
      </w:r>
      <w:r>
        <w:t>clothing</w:t>
      </w:r>
      <w:r>
        <w:rPr>
          <w:spacing w:val="-3"/>
        </w:rPr>
        <w:t xml:space="preserve"> </w:t>
      </w:r>
      <w:r>
        <w:t>is</w:t>
      </w:r>
      <w:r>
        <w:rPr>
          <w:spacing w:val="-4"/>
        </w:rPr>
        <w:t xml:space="preserve"> </w:t>
      </w:r>
      <w:r>
        <w:t>not</w:t>
      </w:r>
      <w:r>
        <w:rPr>
          <w:spacing w:val="-3"/>
        </w:rPr>
        <w:t xml:space="preserve"> </w:t>
      </w:r>
      <w:r>
        <w:t>considered</w:t>
      </w:r>
      <w:r>
        <w:rPr>
          <w:spacing w:val="-5"/>
        </w:rPr>
        <w:t xml:space="preserve"> </w:t>
      </w:r>
      <w:r>
        <w:t>as</w:t>
      </w:r>
      <w:r>
        <w:rPr>
          <w:spacing w:val="-4"/>
        </w:rPr>
        <w:t xml:space="preserve"> </w:t>
      </w:r>
      <w:r>
        <w:t>maintenance.</w:t>
      </w:r>
      <w:r>
        <w:rPr>
          <w:spacing w:val="-3"/>
        </w:rPr>
        <w:t xml:space="preserve"> </w:t>
      </w:r>
      <w:r>
        <w:t>Refer</w:t>
      </w:r>
      <w:r>
        <w:rPr>
          <w:spacing w:val="-5"/>
        </w:rPr>
        <w:t xml:space="preserve"> </w:t>
      </w:r>
      <w:r>
        <w:t>to Section 1244 for more information about Maintenance.”</w:t>
      </w:r>
    </w:p>
    <w:p w14:paraId="30ABA783" w14:textId="77777777" w:rsidR="004F1956" w:rsidRDefault="00000000">
      <w:pPr>
        <w:pStyle w:val="BodyText"/>
        <w:spacing w:before="120"/>
        <w:ind w:right="390"/>
      </w:pPr>
      <w:r>
        <w:t>A</w:t>
      </w:r>
      <w:r>
        <w:rPr>
          <w:spacing w:val="-1"/>
        </w:rPr>
        <w:t xml:space="preserve"> </w:t>
      </w:r>
      <w:r>
        <w:t>copy</w:t>
      </w:r>
      <w:r>
        <w:rPr>
          <w:spacing w:val="-4"/>
        </w:rPr>
        <w:t xml:space="preserve"> </w:t>
      </w:r>
      <w:r>
        <w:t>of</w:t>
      </w:r>
      <w:r>
        <w:rPr>
          <w:spacing w:val="-4"/>
        </w:rPr>
        <w:t xml:space="preserve"> </w:t>
      </w:r>
      <w:r>
        <w:t>Section</w:t>
      </w:r>
      <w:r>
        <w:rPr>
          <w:spacing w:val="-1"/>
        </w:rPr>
        <w:t xml:space="preserve"> </w:t>
      </w:r>
      <w:r>
        <w:t>1200</w:t>
      </w:r>
      <w:r>
        <w:rPr>
          <w:spacing w:val="-1"/>
        </w:rPr>
        <w:t xml:space="preserve"> </w:t>
      </w:r>
      <w:r>
        <w:t>of</w:t>
      </w:r>
      <w:r>
        <w:rPr>
          <w:spacing w:val="-4"/>
        </w:rPr>
        <w:t xml:space="preserve"> </w:t>
      </w:r>
      <w:r>
        <w:t>the</w:t>
      </w:r>
      <w:r>
        <w:rPr>
          <w:spacing w:val="-3"/>
        </w:rPr>
        <w:t xml:space="preserve"> </w:t>
      </w:r>
      <w:r>
        <w:t>Department</w:t>
      </w:r>
      <w:r>
        <w:rPr>
          <w:spacing w:val="-4"/>
        </w:rPr>
        <w:t xml:space="preserve"> </w:t>
      </w:r>
      <w:r>
        <w:t>of</w:t>
      </w:r>
      <w:r>
        <w:rPr>
          <w:spacing w:val="-4"/>
        </w:rPr>
        <w:t xml:space="preserve"> </w:t>
      </w:r>
      <w:r>
        <w:t>Rehabilitation</w:t>
      </w:r>
      <w:r>
        <w:rPr>
          <w:spacing w:val="-1"/>
        </w:rPr>
        <w:t xml:space="preserve"> </w:t>
      </w:r>
      <w:r>
        <w:t>(DOR)</w:t>
      </w:r>
      <w:r>
        <w:rPr>
          <w:spacing w:val="-6"/>
        </w:rPr>
        <w:t xml:space="preserve"> </w:t>
      </w:r>
      <w:r>
        <w:t>manual</w:t>
      </w:r>
      <w:r>
        <w:rPr>
          <w:spacing w:val="-3"/>
        </w:rPr>
        <w:t xml:space="preserve"> </w:t>
      </w:r>
      <w:r>
        <w:t>submitted</w:t>
      </w:r>
      <w:r>
        <w:rPr>
          <w:spacing w:val="-2"/>
        </w:rPr>
        <w:t xml:space="preserve"> </w:t>
      </w:r>
      <w:r>
        <w:t>by Appellant stated, in pertinent part, that “The DOR shall use this chapter in conjunction with applicable regulations, and other key procedural resources, including but not limited to …”</w:t>
      </w:r>
    </w:p>
    <w:p w14:paraId="30ABA784" w14:textId="77777777" w:rsidR="004F1956" w:rsidRDefault="00000000">
      <w:pPr>
        <w:pStyle w:val="BodyText"/>
        <w:spacing w:before="120"/>
        <w:ind w:left="259" w:right="338"/>
      </w:pPr>
      <w:r>
        <w:t>In</w:t>
      </w:r>
      <w:r>
        <w:rPr>
          <w:spacing w:val="-1"/>
        </w:rPr>
        <w:t xml:space="preserve"> </w:t>
      </w:r>
      <w:r>
        <w:t>the</w:t>
      </w:r>
      <w:r>
        <w:rPr>
          <w:spacing w:val="-1"/>
        </w:rPr>
        <w:t xml:space="preserve"> </w:t>
      </w:r>
      <w:r>
        <w:t>DOR</w:t>
      </w:r>
      <w:r>
        <w:rPr>
          <w:spacing w:val="-2"/>
        </w:rPr>
        <w:t xml:space="preserve"> </w:t>
      </w:r>
      <w:r>
        <w:t>submitted</w:t>
      </w:r>
      <w:r>
        <w:rPr>
          <w:spacing w:val="-6"/>
        </w:rPr>
        <w:t xml:space="preserve"> </w:t>
      </w:r>
      <w:r>
        <w:t>an</w:t>
      </w:r>
      <w:r>
        <w:rPr>
          <w:spacing w:val="-1"/>
        </w:rPr>
        <w:t xml:space="preserve"> </w:t>
      </w:r>
      <w:r>
        <w:t>Addendum</w:t>
      </w:r>
      <w:r>
        <w:rPr>
          <w:spacing w:val="-3"/>
        </w:rPr>
        <w:t xml:space="preserve"> </w:t>
      </w:r>
      <w:r>
        <w:t>SOP</w:t>
      </w:r>
      <w:r>
        <w:rPr>
          <w:spacing w:val="-4"/>
        </w:rPr>
        <w:t xml:space="preserve"> </w:t>
      </w:r>
      <w:r>
        <w:t>dated</w:t>
      </w:r>
      <w:r>
        <w:rPr>
          <w:spacing w:val="-1"/>
        </w:rPr>
        <w:t xml:space="preserve"> </w:t>
      </w:r>
      <w:r>
        <w:t>October</w:t>
      </w:r>
      <w:r>
        <w:rPr>
          <w:spacing w:val="-3"/>
        </w:rPr>
        <w:t xml:space="preserve"> </w:t>
      </w:r>
      <w:r>
        <w:t>4,</w:t>
      </w:r>
      <w:r>
        <w:rPr>
          <w:spacing w:val="-4"/>
        </w:rPr>
        <w:t xml:space="preserve"> </w:t>
      </w:r>
      <w:r>
        <w:t>2022,</w:t>
      </w:r>
      <w:r>
        <w:rPr>
          <w:spacing w:val="-4"/>
        </w:rPr>
        <w:t xml:space="preserve"> </w:t>
      </w:r>
      <w:r>
        <w:t>the</w:t>
      </w:r>
      <w:r>
        <w:rPr>
          <w:spacing w:val="-1"/>
        </w:rPr>
        <w:t xml:space="preserve"> </w:t>
      </w:r>
      <w:r>
        <w:t>DOR</w:t>
      </w:r>
      <w:r>
        <w:rPr>
          <w:spacing w:val="-2"/>
        </w:rPr>
        <w:t xml:space="preserve"> </w:t>
      </w:r>
      <w:r>
        <w:t>stated,</w:t>
      </w:r>
      <w:r>
        <w:rPr>
          <w:spacing w:val="-4"/>
        </w:rPr>
        <w:t xml:space="preserve"> </w:t>
      </w:r>
      <w:r>
        <w:t>in pertinent part, that:</w:t>
      </w:r>
    </w:p>
    <w:p w14:paraId="30ABA785" w14:textId="77777777" w:rsidR="004F1956" w:rsidRDefault="00000000">
      <w:pPr>
        <w:pStyle w:val="BodyText"/>
        <w:spacing w:before="120"/>
        <w:ind w:left="979"/>
      </w:pPr>
      <w:r>
        <w:rPr>
          <w:spacing w:val="-2"/>
        </w:rPr>
        <w:t>“Clothing</w:t>
      </w:r>
    </w:p>
    <w:p w14:paraId="30ABA786" w14:textId="77777777" w:rsidR="004F1956" w:rsidRDefault="00000000">
      <w:pPr>
        <w:pStyle w:val="BodyText"/>
        <w:spacing w:before="120"/>
        <w:ind w:left="979" w:right="1071"/>
      </w:pPr>
      <w:r>
        <w:t>In accordance with CCR 7019 (a) Maintenance the DOR can provide monetary support for clothing expenses that are in excess of an individual’s normal expenses based on the needs of the vocational rehabilitation plan. CCR 7019(a)(1) goes</w:t>
      </w:r>
      <w:r>
        <w:rPr>
          <w:spacing w:val="-1"/>
        </w:rPr>
        <w:t xml:space="preserve"> </w:t>
      </w:r>
      <w:r>
        <w:t>on further to state, ‘The cost of</w:t>
      </w:r>
      <w:r>
        <w:rPr>
          <w:spacing w:val="-1"/>
        </w:rPr>
        <w:t xml:space="preserve"> </w:t>
      </w:r>
      <w:r>
        <w:t>a uniform or other suitable clothing that is required for an individual’s job placement or job-seeking activities.’ The appellant is not currently seeking a job nor engaged in a training program that requires a specific uniform to participate. Even if you consider a suit as the uniform in this case which the</w:t>
      </w:r>
      <w:r>
        <w:rPr>
          <w:spacing w:val="-1"/>
        </w:rPr>
        <w:t xml:space="preserve"> </w:t>
      </w:r>
      <w:r>
        <w:t>Appellant</w:t>
      </w:r>
      <w:r>
        <w:rPr>
          <w:spacing w:val="-4"/>
        </w:rPr>
        <w:t xml:space="preserve"> </w:t>
      </w:r>
      <w:r>
        <w:t>has</w:t>
      </w:r>
      <w:r>
        <w:rPr>
          <w:spacing w:val="-4"/>
        </w:rPr>
        <w:t xml:space="preserve"> </w:t>
      </w:r>
      <w:r>
        <w:t>made</w:t>
      </w:r>
      <w:r>
        <w:rPr>
          <w:spacing w:val="-1"/>
        </w:rPr>
        <w:t xml:space="preserve"> </w:t>
      </w:r>
      <w:r>
        <w:t>it</w:t>
      </w:r>
      <w:r>
        <w:rPr>
          <w:spacing w:val="-1"/>
        </w:rPr>
        <w:t xml:space="preserve"> </w:t>
      </w:r>
      <w:r>
        <w:t>known</w:t>
      </w:r>
      <w:r>
        <w:rPr>
          <w:spacing w:val="-1"/>
        </w:rPr>
        <w:t xml:space="preserve"> </w:t>
      </w:r>
      <w:r>
        <w:t>to</w:t>
      </w:r>
      <w:r>
        <w:rPr>
          <w:spacing w:val="-1"/>
        </w:rPr>
        <w:t xml:space="preserve"> </w:t>
      </w:r>
      <w:r>
        <w:t>his</w:t>
      </w:r>
      <w:r>
        <w:rPr>
          <w:spacing w:val="-2"/>
        </w:rPr>
        <w:t xml:space="preserve"> </w:t>
      </w:r>
      <w:r>
        <w:t>SVRC-QRP</w:t>
      </w:r>
      <w:r>
        <w:rPr>
          <w:spacing w:val="-2"/>
        </w:rPr>
        <w:t xml:space="preserve"> </w:t>
      </w:r>
      <w:r>
        <w:t>Dennett,</w:t>
      </w:r>
      <w:r>
        <w:rPr>
          <w:spacing w:val="-1"/>
        </w:rPr>
        <w:t xml:space="preserve"> </w:t>
      </w:r>
      <w:r>
        <w:t>DOR</w:t>
      </w:r>
      <w:r>
        <w:rPr>
          <w:spacing w:val="-5"/>
        </w:rPr>
        <w:t xml:space="preserve"> </w:t>
      </w:r>
      <w:r>
        <w:t>has</w:t>
      </w:r>
      <w:r>
        <w:rPr>
          <w:spacing w:val="-2"/>
        </w:rPr>
        <w:t xml:space="preserve"> </w:t>
      </w:r>
      <w:r>
        <w:t>not been</w:t>
      </w:r>
      <w:r>
        <w:rPr>
          <w:spacing w:val="-3"/>
        </w:rPr>
        <w:t xml:space="preserve"> </w:t>
      </w:r>
      <w:r>
        <w:t>made</w:t>
      </w:r>
      <w:r>
        <w:rPr>
          <w:spacing w:val="-3"/>
        </w:rPr>
        <w:t xml:space="preserve"> </w:t>
      </w:r>
      <w:r>
        <w:t>aware</w:t>
      </w:r>
      <w:r>
        <w:rPr>
          <w:spacing w:val="-4"/>
        </w:rPr>
        <w:t xml:space="preserve"> </w:t>
      </w:r>
      <w:r>
        <w:t>of</w:t>
      </w:r>
      <w:r>
        <w:rPr>
          <w:spacing w:val="-5"/>
        </w:rPr>
        <w:t xml:space="preserve"> </w:t>
      </w:r>
      <w:r>
        <w:t>any</w:t>
      </w:r>
      <w:r>
        <w:rPr>
          <w:spacing w:val="-4"/>
        </w:rPr>
        <w:t xml:space="preserve"> </w:t>
      </w:r>
      <w:r>
        <w:t>requirement</w:t>
      </w:r>
      <w:r>
        <w:rPr>
          <w:spacing w:val="-3"/>
        </w:rPr>
        <w:t xml:space="preserve"> </w:t>
      </w:r>
      <w:r>
        <w:t>from</w:t>
      </w:r>
      <w:r>
        <w:rPr>
          <w:spacing w:val="-4"/>
        </w:rPr>
        <w:t xml:space="preserve"> </w:t>
      </w:r>
      <w:r>
        <w:t>the</w:t>
      </w:r>
      <w:r>
        <w:rPr>
          <w:spacing w:val="-3"/>
        </w:rPr>
        <w:t xml:space="preserve"> </w:t>
      </w:r>
      <w:r>
        <w:t>school.</w:t>
      </w:r>
      <w:r>
        <w:rPr>
          <w:spacing w:val="-3"/>
        </w:rPr>
        <w:t xml:space="preserve"> </w:t>
      </w:r>
      <w:r>
        <w:t>The</w:t>
      </w:r>
      <w:r>
        <w:rPr>
          <w:spacing w:val="-3"/>
        </w:rPr>
        <w:t xml:space="preserve"> </w:t>
      </w:r>
      <w:r>
        <w:t>DOR</w:t>
      </w:r>
      <w:r>
        <w:rPr>
          <w:spacing w:val="-4"/>
        </w:rPr>
        <w:t xml:space="preserve"> </w:t>
      </w:r>
      <w:r>
        <w:t>does</w:t>
      </w:r>
      <w:r>
        <w:rPr>
          <w:spacing w:val="-4"/>
        </w:rPr>
        <w:t xml:space="preserve"> </w:t>
      </w:r>
      <w:r>
        <w:t>see the value in having a suit for activates associated with being enrolled in a law school program.</w:t>
      </w:r>
    </w:p>
    <w:p w14:paraId="30ABA787" w14:textId="77777777" w:rsidR="004F1956" w:rsidRDefault="00000000">
      <w:pPr>
        <w:spacing w:before="121"/>
        <w:ind w:left="259"/>
        <w:rPr>
          <w:sz w:val="24"/>
        </w:rPr>
      </w:pPr>
      <w:r>
        <w:rPr>
          <w:sz w:val="24"/>
        </w:rPr>
        <w:t>[</w:t>
      </w:r>
      <w:r>
        <w:rPr>
          <w:i/>
          <w:sz w:val="24"/>
        </w:rPr>
        <w:t>The</w:t>
      </w:r>
      <w:r>
        <w:rPr>
          <w:i/>
          <w:spacing w:val="-2"/>
          <w:sz w:val="24"/>
        </w:rPr>
        <w:t xml:space="preserve"> </w:t>
      </w:r>
      <w:r>
        <w:rPr>
          <w:i/>
          <w:sz w:val="24"/>
        </w:rPr>
        <w:t>remainder</w:t>
      </w:r>
      <w:r>
        <w:rPr>
          <w:i/>
          <w:spacing w:val="-4"/>
          <w:sz w:val="24"/>
        </w:rPr>
        <w:t xml:space="preserve"> </w:t>
      </w:r>
      <w:r>
        <w:rPr>
          <w:i/>
          <w:sz w:val="24"/>
        </w:rPr>
        <w:t>of</w:t>
      </w:r>
      <w:r>
        <w:rPr>
          <w:i/>
          <w:spacing w:val="-1"/>
          <w:sz w:val="24"/>
        </w:rPr>
        <w:t xml:space="preserve"> </w:t>
      </w:r>
      <w:r>
        <w:rPr>
          <w:i/>
          <w:sz w:val="24"/>
        </w:rPr>
        <w:t>this</w:t>
      </w:r>
      <w:r>
        <w:rPr>
          <w:i/>
          <w:spacing w:val="-5"/>
          <w:sz w:val="24"/>
        </w:rPr>
        <w:t xml:space="preserve"> </w:t>
      </w:r>
      <w:r>
        <w:rPr>
          <w:i/>
          <w:sz w:val="24"/>
        </w:rPr>
        <w:t>page</w:t>
      </w:r>
      <w:r>
        <w:rPr>
          <w:i/>
          <w:spacing w:val="-1"/>
          <w:sz w:val="24"/>
        </w:rPr>
        <w:t xml:space="preserve"> </w:t>
      </w:r>
      <w:r>
        <w:rPr>
          <w:i/>
          <w:sz w:val="24"/>
        </w:rPr>
        <w:t>is</w:t>
      </w:r>
      <w:r>
        <w:rPr>
          <w:i/>
          <w:spacing w:val="-3"/>
          <w:sz w:val="24"/>
        </w:rPr>
        <w:t xml:space="preserve"> </w:t>
      </w:r>
      <w:r>
        <w:rPr>
          <w:i/>
          <w:sz w:val="24"/>
        </w:rPr>
        <w:t>intentionally</w:t>
      </w:r>
      <w:r>
        <w:rPr>
          <w:i/>
          <w:spacing w:val="-2"/>
          <w:sz w:val="24"/>
        </w:rPr>
        <w:t xml:space="preserve"> blank.</w:t>
      </w:r>
      <w:r>
        <w:rPr>
          <w:spacing w:val="-2"/>
          <w:sz w:val="24"/>
        </w:rPr>
        <w:t>]</w:t>
      </w:r>
    </w:p>
    <w:p w14:paraId="30ABA788" w14:textId="77777777" w:rsidR="004F1956" w:rsidRDefault="004F1956">
      <w:pPr>
        <w:rPr>
          <w:sz w:val="24"/>
        </w:rPr>
        <w:sectPr w:rsidR="004F1956" w:rsidSect="00A3161B">
          <w:pgSz w:w="12240" w:h="15840"/>
          <w:pgMar w:top="980" w:right="1120" w:bottom="1140" w:left="1180" w:header="440" w:footer="948" w:gutter="0"/>
          <w:cols w:space="720"/>
        </w:sectPr>
      </w:pPr>
    </w:p>
    <w:p w14:paraId="30ABA789" w14:textId="77777777" w:rsidR="004F1956" w:rsidRDefault="004F1956">
      <w:pPr>
        <w:pStyle w:val="BodyText"/>
        <w:spacing w:before="36"/>
        <w:ind w:left="0"/>
      </w:pPr>
    </w:p>
    <w:p w14:paraId="30ABA78A" w14:textId="77777777" w:rsidR="004F1956" w:rsidRDefault="00000000">
      <w:pPr>
        <w:pStyle w:val="BodyText"/>
        <w:ind w:left="980"/>
      </w:pPr>
      <w:r>
        <w:t>In</w:t>
      </w:r>
      <w:r>
        <w:rPr>
          <w:spacing w:val="1"/>
        </w:rPr>
        <w:t xml:space="preserve"> </w:t>
      </w:r>
      <w:r>
        <w:rPr>
          <w:spacing w:val="-2"/>
        </w:rPr>
        <w:t>conclusion,</w:t>
      </w:r>
    </w:p>
    <w:p w14:paraId="30ABA78B" w14:textId="77777777" w:rsidR="004F1956" w:rsidRDefault="00000000">
      <w:pPr>
        <w:pStyle w:val="ListParagraph"/>
        <w:numPr>
          <w:ilvl w:val="0"/>
          <w:numId w:val="111"/>
        </w:numPr>
        <w:tabs>
          <w:tab w:val="left" w:pos="1247"/>
        </w:tabs>
        <w:spacing w:before="120"/>
        <w:ind w:right="1206" w:firstLine="0"/>
        <w:rPr>
          <w:sz w:val="24"/>
        </w:rPr>
      </w:pPr>
      <w:r>
        <w:rPr>
          <w:sz w:val="24"/>
        </w:rPr>
        <w:t>The</w:t>
      </w:r>
      <w:r>
        <w:rPr>
          <w:spacing w:val="-4"/>
          <w:sz w:val="24"/>
        </w:rPr>
        <w:t xml:space="preserve"> </w:t>
      </w:r>
      <w:r>
        <w:rPr>
          <w:sz w:val="24"/>
        </w:rPr>
        <w:t>DOR</w:t>
      </w:r>
      <w:r>
        <w:rPr>
          <w:spacing w:val="-3"/>
          <w:sz w:val="24"/>
        </w:rPr>
        <w:t xml:space="preserve"> </w:t>
      </w:r>
      <w:r>
        <w:rPr>
          <w:sz w:val="24"/>
        </w:rPr>
        <w:t>considers</w:t>
      </w:r>
      <w:r>
        <w:rPr>
          <w:spacing w:val="-5"/>
          <w:sz w:val="24"/>
        </w:rPr>
        <w:t xml:space="preserve"> </w:t>
      </w:r>
      <w:r>
        <w:rPr>
          <w:sz w:val="24"/>
        </w:rPr>
        <w:t>that</w:t>
      </w:r>
      <w:r>
        <w:rPr>
          <w:spacing w:val="-5"/>
          <w:sz w:val="24"/>
        </w:rPr>
        <w:t xml:space="preserve"> </w:t>
      </w:r>
      <w:r>
        <w:rPr>
          <w:sz w:val="24"/>
        </w:rPr>
        <w:t>the</w:t>
      </w:r>
      <w:r>
        <w:rPr>
          <w:spacing w:val="-4"/>
          <w:sz w:val="24"/>
        </w:rPr>
        <w:t xml:space="preserve"> </w:t>
      </w:r>
      <w:r>
        <w:rPr>
          <w:sz w:val="24"/>
        </w:rPr>
        <w:t>Appellant</w:t>
      </w:r>
      <w:r>
        <w:rPr>
          <w:spacing w:val="-2"/>
          <w:sz w:val="24"/>
        </w:rPr>
        <w:t xml:space="preserve"> </w:t>
      </w:r>
      <w:r>
        <w:rPr>
          <w:sz w:val="24"/>
        </w:rPr>
        <w:t>would</w:t>
      </w:r>
      <w:r>
        <w:rPr>
          <w:spacing w:val="-2"/>
          <w:sz w:val="24"/>
        </w:rPr>
        <w:t xml:space="preserve"> </w:t>
      </w:r>
      <w:r>
        <w:rPr>
          <w:sz w:val="24"/>
        </w:rPr>
        <w:t>benefit</w:t>
      </w:r>
      <w:r>
        <w:rPr>
          <w:spacing w:val="-5"/>
          <w:sz w:val="24"/>
        </w:rPr>
        <w:t xml:space="preserve"> </w:t>
      </w:r>
      <w:r>
        <w:rPr>
          <w:sz w:val="24"/>
        </w:rPr>
        <w:t>from</w:t>
      </w:r>
      <w:r>
        <w:rPr>
          <w:spacing w:val="-1"/>
          <w:sz w:val="24"/>
        </w:rPr>
        <w:t xml:space="preserve"> </w:t>
      </w:r>
      <w:r>
        <w:rPr>
          <w:sz w:val="24"/>
        </w:rPr>
        <w:t>having</w:t>
      </w:r>
      <w:r>
        <w:rPr>
          <w:spacing w:val="-4"/>
          <w:sz w:val="24"/>
        </w:rPr>
        <w:t xml:space="preserve"> </w:t>
      </w:r>
      <w:r>
        <w:rPr>
          <w:sz w:val="24"/>
        </w:rPr>
        <w:t>a</w:t>
      </w:r>
      <w:r>
        <w:rPr>
          <w:spacing w:val="-4"/>
          <w:sz w:val="24"/>
        </w:rPr>
        <w:t xml:space="preserve"> </w:t>
      </w:r>
      <w:r>
        <w:rPr>
          <w:sz w:val="24"/>
        </w:rPr>
        <w:t>suit while attending their training program, preparing the Appellant for any activities if they arrive. DOR will provide a clothing allowance of up to</w:t>
      </w:r>
    </w:p>
    <w:p w14:paraId="30ABA78C" w14:textId="77777777" w:rsidR="004F1956" w:rsidRDefault="00000000">
      <w:pPr>
        <w:pStyle w:val="BodyText"/>
        <w:ind w:left="980" w:right="1044"/>
      </w:pPr>
      <w:r>
        <w:t>$958.43 and alterations of up to $158. The department will make reasonable efforts to vendor whichever clothing provider Appellant chooses.</w:t>
      </w:r>
      <w:r>
        <w:rPr>
          <w:spacing w:val="-2"/>
        </w:rPr>
        <w:t xml:space="preserve"> </w:t>
      </w:r>
      <w:r>
        <w:t>The</w:t>
      </w:r>
      <w:r>
        <w:rPr>
          <w:spacing w:val="-2"/>
        </w:rPr>
        <w:t xml:space="preserve"> </w:t>
      </w:r>
      <w:r>
        <w:t>DOR</w:t>
      </w:r>
      <w:r>
        <w:rPr>
          <w:spacing w:val="-3"/>
        </w:rPr>
        <w:t xml:space="preserve"> </w:t>
      </w:r>
      <w:r>
        <w:t>has</w:t>
      </w:r>
      <w:r>
        <w:rPr>
          <w:spacing w:val="-3"/>
        </w:rPr>
        <w:t xml:space="preserve"> </w:t>
      </w:r>
      <w:r>
        <w:t>shown</w:t>
      </w:r>
      <w:r>
        <w:rPr>
          <w:spacing w:val="-4"/>
        </w:rPr>
        <w:t xml:space="preserve"> </w:t>
      </w:r>
      <w:r>
        <w:t>a</w:t>
      </w:r>
      <w:r>
        <w:rPr>
          <w:spacing w:val="-2"/>
        </w:rPr>
        <w:t xml:space="preserve"> </w:t>
      </w:r>
      <w:r>
        <w:t>reasonable</w:t>
      </w:r>
      <w:r>
        <w:rPr>
          <w:spacing w:val="-4"/>
        </w:rPr>
        <w:t xml:space="preserve"> </w:t>
      </w:r>
      <w:r>
        <w:t>effort</w:t>
      </w:r>
      <w:r>
        <w:rPr>
          <w:spacing w:val="-5"/>
        </w:rPr>
        <w:t xml:space="preserve"> </w:t>
      </w:r>
      <w:r>
        <w:t>has</w:t>
      </w:r>
      <w:r>
        <w:rPr>
          <w:spacing w:val="-5"/>
        </w:rPr>
        <w:t xml:space="preserve"> </w:t>
      </w:r>
      <w:r>
        <w:t>been</w:t>
      </w:r>
      <w:r>
        <w:rPr>
          <w:spacing w:val="-4"/>
        </w:rPr>
        <w:t xml:space="preserve"> </w:t>
      </w:r>
      <w:r>
        <w:t>made</w:t>
      </w:r>
      <w:r>
        <w:rPr>
          <w:spacing w:val="-4"/>
        </w:rPr>
        <w:t xml:space="preserve"> </w:t>
      </w:r>
      <w:r>
        <w:t>and</w:t>
      </w:r>
      <w:r>
        <w:rPr>
          <w:spacing w:val="-2"/>
        </w:rPr>
        <w:t xml:space="preserve"> </w:t>
      </w:r>
      <w:r>
        <w:t>will continue until the Appellant receives his requested clothing while maintaining the DOR vendor process. The Department of Rehabilitations position and the method used to arrive at this position includes working with the Appellant to identify vendors that will do business with the DOR. When obtaining quotes, the DOR will look at comparable benefits and choose the more cost-effective good or service when alternatives are not available. The following was used to calculate a clothing allowance of</w:t>
      </w:r>
    </w:p>
    <w:p w14:paraId="30ABA78D" w14:textId="77777777" w:rsidR="004F1956" w:rsidRDefault="00000000">
      <w:pPr>
        <w:pStyle w:val="BodyText"/>
        <w:ind w:left="980"/>
      </w:pPr>
      <w:r>
        <w:t>$958.43</w:t>
      </w:r>
      <w:r>
        <w:rPr>
          <w:spacing w:val="-6"/>
        </w:rPr>
        <w:t xml:space="preserve"> </w:t>
      </w:r>
      <w:r>
        <w:t>and</w:t>
      </w:r>
      <w:r>
        <w:rPr>
          <w:spacing w:val="-3"/>
        </w:rPr>
        <w:t xml:space="preserve"> </w:t>
      </w:r>
      <w:r>
        <w:t>alterations</w:t>
      </w:r>
      <w:r>
        <w:rPr>
          <w:spacing w:val="-5"/>
        </w:rPr>
        <w:t xml:space="preserve"> </w:t>
      </w:r>
      <w:r>
        <w:t>of</w:t>
      </w:r>
      <w:r>
        <w:rPr>
          <w:spacing w:val="-3"/>
        </w:rPr>
        <w:t xml:space="preserve"> </w:t>
      </w:r>
      <w:r>
        <w:rPr>
          <w:spacing w:val="-4"/>
        </w:rPr>
        <w:t>$158.</w:t>
      </w:r>
    </w:p>
    <w:p w14:paraId="30ABA78E" w14:textId="77777777" w:rsidR="004F1956" w:rsidRDefault="00000000">
      <w:pPr>
        <w:pStyle w:val="ListParagraph"/>
        <w:numPr>
          <w:ilvl w:val="0"/>
          <w:numId w:val="110"/>
        </w:numPr>
        <w:tabs>
          <w:tab w:val="left" w:pos="1338"/>
          <w:tab w:val="left" w:pos="1340"/>
        </w:tabs>
        <w:spacing w:before="120"/>
        <w:ind w:right="1124"/>
        <w:rPr>
          <w:sz w:val="24"/>
        </w:rPr>
      </w:pPr>
      <w:r>
        <w:rPr>
          <w:sz w:val="24"/>
        </w:rPr>
        <w:t>The</w:t>
      </w:r>
      <w:r>
        <w:rPr>
          <w:spacing w:val="-4"/>
          <w:sz w:val="24"/>
        </w:rPr>
        <w:t xml:space="preserve"> </w:t>
      </w:r>
      <w:r>
        <w:rPr>
          <w:sz w:val="24"/>
        </w:rPr>
        <w:t>appellant’s</w:t>
      </w:r>
      <w:r>
        <w:rPr>
          <w:spacing w:val="-5"/>
          <w:sz w:val="24"/>
        </w:rPr>
        <w:t xml:space="preserve"> </w:t>
      </w:r>
      <w:r>
        <w:rPr>
          <w:sz w:val="24"/>
        </w:rPr>
        <w:t>previous</w:t>
      </w:r>
      <w:r>
        <w:rPr>
          <w:spacing w:val="-5"/>
          <w:sz w:val="24"/>
        </w:rPr>
        <w:t xml:space="preserve"> </w:t>
      </w:r>
      <w:r>
        <w:rPr>
          <w:sz w:val="24"/>
        </w:rPr>
        <w:t>counselor</w:t>
      </w:r>
      <w:r>
        <w:rPr>
          <w:spacing w:val="-6"/>
          <w:sz w:val="24"/>
        </w:rPr>
        <w:t xml:space="preserve"> </w:t>
      </w:r>
      <w:r>
        <w:rPr>
          <w:sz w:val="24"/>
        </w:rPr>
        <w:t>contacted</w:t>
      </w:r>
      <w:r>
        <w:rPr>
          <w:spacing w:val="-4"/>
          <w:sz w:val="24"/>
        </w:rPr>
        <w:t xml:space="preserve"> </w:t>
      </w:r>
      <w:r>
        <w:rPr>
          <w:sz w:val="24"/>
        </w:rPr>
        <w:t>the</w:t>
      </w:r>
      <w:r>
        <w:rPr>
          <w:spacing w:val="-4"/>
          <w:sz w:val="24"/>
        </w:rPr>
        <w:t xml:space="preserve"> </w:t>
      </w:r>
      <w:r>
        <w:rPr>
          <w:sz w:val="24"/>
        </w:rPr>
        <w:t>Men’s</w:t>
      </w:r>
      <w:r>
        <w:rPr>
          <w:spacing w:val="-7"/>
          <w:sz w:val="24"/>
        </w:rPr>
        <w:t xml:space="preserve"> </w:t>
      </w:r>
      <w:r>
        <w:rPr>
          <w:sz w:val="24"/>
        </w:rPr>
        <w:t>Wearhouse</w:t>
      </w:r>
      <w:r>
        <w:rPr>
          <w:spacing w:val="-4"/>
          <w:sz w:val="24"/>
        </w:rPr>
        <w:t xml:space="preserve"> </w:t>
      </w:r>
      <w:r>
        <w:rPr>
          <w:sz w:val="24"/>
        </w:rPr>
        <w:t>in [location omitted] to get quotes for suites, shoes, ties, and shirts. (Attachment 1)</w:t>
      </w:r>
    </w:p>
    <w:p w14:paraId="30ABA78F" w14:textId="77777777" w:rsidR="004F1956" w:rsidRDefault="00000000">
      <w:pPr>
        <w:pStyle w:val="ListParagraph"/>
        <w:numPr>
          <w:ilvl w:val="0"/>
          <w:numId w:val="110"/>
        </w:numPr>
        <w:tabs>
          <w:tab w:val="left" w:pos="1338"/>
          <w:tab w:val="left" w:pos="1340"/>
        </w:tabs>
        <w:ind w:right="1300"/>
        <w:rPr>
          <w:sz w:val="24"/>
        </w:rPr>
      </w:pPr>
      <w:r>
        <w:rPr>
          <w:sz w:val="24"/>
        </w:rPr>
        <w:t>Based</w:t>
      </w:r>
      <w:r>
        <w:rPr>
          <w:spacing w:val="-5"/>
          <w:sz w:val="24"/>
        </w:rPr>
        <w:t xml:space="preserve"> </w:t>
      </w:r>
      <w:r>
        <w:rPr>
          <w:sz w:val="24"/>
        </w:rPr>
        <w:t>on</w:t>
      </w:r>
      <w:r>
        <w:rPr>
          <w:spacing w:val="-5"/>
          <w:sz w:val="24"/>
        </w:rPr>
        <w:t xml:space="preserve"> </w:t>
      </w:r>
      <w:r>
        <w:rPr>
          <w:sz w:val="24"/>
        </w:rPr>
        <w:t>the</w:t>
      </w:r>
      <w:r>
        <w:rPr>
          <w:spacing w:val="-3"/>
          <w:sz w:val="24"/>
        </w:rPr>
        <w:t xml:space="preserve"> </w:t>
      </w:r>
      <w:r>
        <w:rPr>
          <w:sz w:val="24"/>
        </w:rPr>
        <w:t>information</w:t>
      </w:r>
      <w:r>
        <w:rPr>
          <w:spacing w:val="-3"/>
          <w:sz w:val="24"/>
        </w:rPr>
        <w:t xml:space="preserve"> </w:t>
      </w:r>
      <w:r>
        <w:rPr>
          <w:sz w:val="24"/>
        </w:rPr>
        <w:t>provided</w:t>
      </w:r>
      <w:r>
        <w:rPr>
          <w:spacing w:val="-5"/>
          <w:sz w:val="24"/>
        </w:rPr>
        <w:t xml:space="preserve"> </w:t>
      </w:r>
      <w:r>
        <w:rPr>
          <w:sz w:val="24"/>
        </w:rPr>
        <w:t>by</w:t>
      </w:r>
      <w:r>
        <w:rPr>
          <w:spacing w:val="-4"/>
          <w:sz w:val="24"/>
        </w:rPr>
        <w:t xml:space="preserve"> </w:t>
      </w:r>
      <w:r>
        <w:rPr>
          <w:sz w:val="24"/>
        </w:rPr>
        <w:t>Men’s</w:t>
      </w:r>
      <w:r>
        <w:rPr>
          <w:spacing w:val="-6"/>
          <w:sz w:val="24"/>
        </w:rPr>
        <w:t xml:space="preserve"> </w:t>
      </w:r>
      <w:r>
        <w:rPr>
          <w:sz w:val="24"/>
        </w:rPr>
        <w:t>Wearhouse,</w:t>
      </w:r>
      <w:r>
        <w:rPr>
          <w:spacing w:val="-3"/>
          <w:sz w:val="24"/>
        </w:rPr>
        <w:t xml:space="preserve"> </w:t>
      </w:r>
      <w:r>
        <w:rPr>
          <w:sz w:val="24"/>
        </w:rPr>
        <w:t>and</w:t>
      </w:r>
      <w:r>
        <w:rPr>
          <w:spacing w:val="-5"/>
          <w:sz w:val="24"/>
        </w:rPr>
        <w:t xml:space="preserve"> </w:t>
      </w:r>
      <w:r>
        <w:rPr>
          <w:sz w:val="24"/>
        </w:rPr>
        <w:t>Kohl’s, DOR arrived at the amount of $958.43 for clothing and $158 for alterations. (Attachment 2, 3, 4, 5, 6)</w:t>
      </w:r>
    </w:p>
    <w:p w14:paraId="30ABA790" w14:textId="77777777" w:rsidR="004F1956" w:rsidRDefault="00000000">
      <w:pPr>
        <w:pStyle w:val="BodyText"/>
        <w:spacing w:before="120" w:line="343" w:lineRule="auto"/>
        <w:ind w:left="980" w:right="7381"/>
      </w:pPr>
      <w:r>
        <w:rPr>
          <w:spacing w:val="-10"/>
        </w:rPr>
        <w:t xml:space="preserve">… </w:t>
      </w:r>
      <w:r>
        <w:rPr>
          <w:spacing w:val="-2"/>
        </w:rPr>
        <w:t>Attachments:</w:t>
      </w:r>
    </w:p>
    <w:p w14:paraId="30ABA791" w14:textId="77777777" w:rsidR="004F1956" w:rsidRDefault="00000000">
      <w:pPr>
        <w:pStyle w:val="BodyText"/>
        <w:spacing w:before="3"/>
        <w:ind w:left="980"/>
      </w:pPr>
      <w:r>
        <w:t>A.</w:t>
      </w:r>
      <w:r>
        <w:rPr>
          <w:spacing w:val="-1"/>
        </w:rPr>
        <w:t xml:space="preserve"> </w:t>
      </w:r>
      <w:r>
        <w:t>Quotes</w:t>
      </w:r>
      <w:r>
        <w:rPr>
          <w:spacing w:val="-3"/>
        </w:rPr>
        <w:t xml:space="preserve"> </w:t>
      </w:r>
      <w:r>
        <w:t>and</w:t>
      </w:r>
      <w:r>
        <w:rPr>
          <w:spacing w:val="-1"/>
        </w:rPr>
        <w:t xml:space="preserve"> </w:t>
      </w:r>
      <w:r>
        <w:t>Case</w:t>
      </w:r>
      <w:r>
        <w:rPr>
          <w:spacing w:val="-2"/>
        </w:rPr>
        <w:t xml:space="preserve"> </w:t>
      </w:r>
      <w:r>
        <w:rPr>
          <w:spacing w:val="-4"/>
        </w:rPr>
        <w:t>Note</w:t>
      </w:r>
    </w:p>
    <w:p w14:paraId="30ABA792" w14:textId="77777777" w:rsidR="004F1956" w:rsidRDefault="00000000">
      <w:pPr>
        <w:pStyle w:val="ListParagraph"/>
        <w:numPr>
          <w:ilvl w:val="1"/>
          <w:numId w:val="110"/>
        </w:numPr>
        <w:tabs>
          <w:tab w:val="left" w:pos="1247"/>
        </w:tabs>
        <w:spacing w:before="120"/>
        <w:ind w:left="1247" w:hanging="267"/>
        <w:rPr>
          <w:sz w:val="24"/>
        </w:rPr>
      </w:pPr>
      <w:r>
        <w:rPr>
          <w:sz w:val="24"/>
        </w:rPr>
        <w:t>Cost</w:t>
      </w:r>
      <w:r>
        <w:rPr>
          <w:spacing w:val="-7"/>
          <w:sz w:val="24"/>
        </w:rPr>
        <w:t xml:space="preserve"> </w:t>
      </w:r>
      <w:r>
        <w:rPr>
          <w:sz w:val="24"/>
        </w:rPr>
        <w:t>Breakdown</w:t>
      </w:r>
      <w:r>
        <w:rPr>
          <w:spacing w:val="-3"/>
          <w:sz w:val="24"/>
        </w:rPr>
        <w:t xml:space="preserve"> </w:t>
      </w:r>
      <w:r>
        <w:rPr>
          <w:sz w:val="24"/>
        </w:rPr>
        <w:t>Case</w:t>
      </w:r>
      <w:r>
        <w:rPr>
          <w:spacing w:val="-3"/>
          <w:sz w:val="24"/>
        </w:rPr>
        <w:t xml:space="preserve"> </w:t>
      </w:r>
      <w:r>
        <w:rPr>
          <w:spacing w:val="-4"/>
          <w:sz w:val="24"/>
        </w:rPr>
        <w:t>Note</w:t>
      </w:r>
    </w:p>
    <w:p w14:paraId="30ABA793" w14:textId="77777777" w:rsidR="004F1956" w:rsidRDefault="00000000">
      <w:pPr>
        <w:pStyle w:val="ListParagraph"/>
        <w:numPr>
          <w:ilvl w:val="1"/>
          <w:numId w:val="110"/>
        </w:numPr>
        <w:tabs>
          <w:tab w:val="left" w:pos="1247"/>
        </w:tabs>
        <w:spacing w:before="120"/>
        <w:ind w:left="1247" w:hanging="267"/>
        <w:rPr>
          <w:sz w:val="24"/>
        </w:rPr>
      </w:pPr>
      <w:r>
        <w:rPr>
          <w:sz w:val="24"/>
        </w:rPr>
        <w:t>Calculations</w:t>
      </w:r>
      <w:r>
        <w:rPr>
          <w:spacing w:val="-7"/>
          <w:sz w:val="24"/>
        </w:rPr>
        <w:t xml:space="preserve"> </w:t>
      </w:r>
      <w:r>
        <w:rPr>
          <w:sz w:val="24"/>
        </w:rPr>
        <w:t>Using</w:t>
      </w:r>
      <w:r>
        <w:rPr>
          <w:spacing w:val="-8"/>
          <w:sz w:val="24"/>
        </w:rPr>
        <w:t xml:space="preserve"> </w:t>
      </w:r>
      <w:r>
        <w:rPr>
          <w:sz w:val="24"/>
        </w:rPr>
        <w:t>New</w:t>
      </w:r>
      <w:r>
        <w:rPr>
          <w:spacing w:val="-7"/>
          <w:sz w:val="24"/>
        </w:rPr>
        <w:t xml:space="preserve"> </w:t>
      </w:r>
      <w:r>
        <w:rPr>
          <w:sz w:val="24"/>
        </w:rPr>
        <w:t>Clothing</w:t>
      </w:r>
      <w:r>
        <w:rPr>
          <w:spacing w:val="-7"/>
          <w:sz w:val="24"/>
        </w:rPr>
        <w:t xml:space="preserve"> </w:t>
      </w:r>
      <w:r>
        <w:rPr>
          <w:spacing w:val="-2"/>
          <w:sz w:val="24"/>
        </w:rPr>
        <w:t>Quotes</w:t>
      </w:r>
    </w:p>
    <w:p w14:paraId="30ABA794" w14:textId="77777777" w:rsidR="004F1956" w:rsidRDefault="00000000">
      <w:pPr>
        <w:pStyle w:val="ListParagraph"/>
        <w:numPr>
          <w:ilvl w:val="1"/>
          <w:numId w:val="110"/>
        </w:numPr>
        <w:tabs>
          <w:tab w:val="left" w:pos="1247"/>
        </w:tabs>
        <w:spacing w:before="120"/>
        <w:ind w:left="1247" w:hanging="267"/>
        <w:rPr>
          <w:sz w:val="24"/>
        </w:rPr>
      </w:pPr>
      <w:r>
        <w:rPr>
          <w:sz w:val="24"/>
        </w:rPr>
        <w:t>Men’s</w:t>
      </w:r>
      <w:r>
        <w:rPr>
          <w:spacing w:val="-7"/>
          <w:sz w:val="24"/>
        </w:rPr>
        <w:t xml:space="preserve"> </w:t>
      </w:r>
      <w:r>
        <w:rPr>
          <w:sz w:val="24"/>
        </w:rPr>
        <w:t>Wearhouse</w:t>
      </w:r>
      <w:r>
        <w:rPr>
          <w:spacing w:val="-3"/>
          <w:sz w:val="24"/>
        </w:rPr>
        <w:t xml:space="preserve"> </w:t>
      </w:r>
      <w:r>
        <w:rPr>
          <w:sz w:val="24"/>
        </w:rPr>
        <w:t>Suit</w:t>
      </w:r>
      <w:r>
        <w:rPr>
          <w:spacing w:val="-4"/>
          <w:sz w:val="24"/>
        </w:rPr>
        <w:t xml:space="preserve"> </w:t>
      </w:r>
      <w:r>
        <w:rPr>
          <w:spacing w:val="-2"/>
          <w:sz w:val="24"/>
        </w:rPr>
        <w:t>Quotes</w:t>
      </w:r>
    </w:p>
    <w:p w14:paraId="30ABA795" w14:textId="77777777" w:rsidR="004F1956" w:rsidRDefault="00000000">
      <w:pPr>
        <w:pStyle w:val="ListParagraph"/>
        <w:numPr>
          <w:ilvl w:val="1"/>
          <w:numId w:val="110"/>
        </w:numPr>
        <w:tabs>
          <w:tab w:val="left" w:pos="1247"/>
        </w:tabs>
        <w:spacing w:before="120"/>
        <w:ind w:left="1247" w:hanging="267"/>
        <w:rPr>
          <w:sz w:val="24"/>
        </w:rPr>
      </w:pPr>
      <w:r>
        <w:rPr>
          <w:sz w:val="24"/>
        </w:rPr>
        <w:t>Kohl’s</w:t>
      </w:r>
      <w:r>
        <w:rPr>
          <w:spacing w:val="-4"/>
          <w:sz w:val="24"/>
        </w:rPr>
        <w:t xml:space="preserve"> </w:t>
      </w:r>
      <w:r>
        <w:rPr>
          <w:sz w:val="24"/>
        </w:rPr>
        <w:t>Dress</w:t>
      </w:r>
      <w:r>
        <w:rPr>
          <w:spacing w:val="-3"/>
          <w:sz w:val="24"/>
        </w:rPr>
        <w:t xml:space="preserve"> </w:t>
      </w:r>
      <w:r>
        <w:rPr>
          <w:sz w:val="24"/>
        </w:rPr>
        <w:t>Shoes</w:t>
      </w:r>
      <w:r>
        <w:rPr>
          <w:spacing w:val="-6"/>
          <w:sz w:val="24"/>
        </w:rPr>
        <w:t xml:space="preserve"> </w:t>
      </w:r>
      <w:r>
        <w:rPr>
          <w:spacing w:val="-2"/>
          <w:sz w:val="24"/>
        </w:rPr>
        <w:t>Quotes</w:t>
      </w:r>
    </w:p>
    <w:p w14:paraId="30ABA796" w14:textId="77777777" w:rsidR="004F1956" w:rsidRDefault="00000000">
      <w:pPr>
        <w:pStyle w:val="ListParagraph"/>
        <w:numPr>
          <w:ilvl w:val="1"/>
          <w:numId w:val="110"/>
        </w:numPr>
        <w:tabs>
          <w:tab w:val="left" w:pos="1247"/>
        </w:tabs>
        <w:spacing w:before="120"/>
        <w:ind w:left="1247" w:hanging="267"/>
        <w:rPr>
          <w:sz w:val="24"/>
        </w:rPr>
      </w:pPr>
      <w:r>
        <w:rPr>
          <w:sz w:val="24"/>
        </w:rPr>
        <w:t>Kohl’s</w:t>
      </w:r>
      <w:r>
        <w:rPr>
          <w:spacing w:val="-4"/>
          <w:sz w:val="24"/>
        </w:rPr>
        <w:t xml:space="preserve"> </w:t>
      </w:r>
      <w:r>
        <w:rPr>
          <w:sz w:val="24"/>
        </w:rPr>
        <w:t>Dress</w:t>
      </w:r>
      <w:r>
        <w:rPr>
          <w:spacing w:val="-3"/>
          <w:sz w:val="24"/>
        </w:rPr>
        <w:t xml:space="preserve"> </w:t>
      </w:r>
      <w:r>
        <w:rPr>
          <w:sz w:val="24"/>
        </w:rPr>
        <w:t>Shirts</w:t>
      </w:r>
      <w:r>
        <w:rPr>
          <w:spacing w:val="-6"/>
          <w:sz w:val="24"/>
        </w:rPr>
        <w:t xml:space="preserve"> </w:t>
      </w:r>
      <w:r>
        <w:rPr>
          <w:spacing w:val="-2"/>
          <w:sz w:val="24"/>
        </w:rPr>
        <w:t>Quotes</w:t>
      </w:r>
    </w:p>
    <w:p w14:paraId="30ABA797" w14:textId="77777777" w:rsidR="004F1956" w:rsidRDefault="00000000">
      <w:pPr>
        <w:pStyle w:val="ListParagraph"/>
        <w:numPr>
          <w:ilvl w:val="1"/>
          <w:numId w:val="110"/>
        </w:numPr>
        <w:tabs>
          <w:tab w:val="left" w:pos="1247"/>
        </w:tabs>
        <w:spacing w:before="120"/>
        <w:ind w:left="1247" w:hanging="267"/>
        <w:rPr>
          <w:sz w:val="24"/>
        </w:rPr>
      </w:pPr>
      <w:r>
        <w:rPr>
          <w:sz w:val="24"/>
        </w:rPr>
        <w:t>Macy’s</w:t>
      </w:r>
      <w:r>
        <w:rPr>
          <w:spacing w:val="-2"/>
          <w:sz w:val="24"/>
        </w:rPr>
        <w:t xml:space="preserve"> </w:t>
      </w:r>
      <w:r>
        <w:rPr>
          <w:sz w:val="24"/>
        </w:rPr>
        <w:t>Suits</w:t>
      </w:r>
      <w:r>
        <w:rPr>
          <w:spacing w:val="-2"/>
          <w:sz w:val="24"/>
        </w:rPr>
        <w:t xml:space="preserve"> </w:t>
      </w:r>
      <w:r>
        <w:rPr>
          <w:sz w:val="24"/>
        </w:rPr>
        <w:t>Quotes</w:t>
      </w:r>
      <w:r>
        <w:rPr>
          <w:spacing w:val="-3"/>
          <w:sz w:val="24"/>
        </w:rPr>
        <w:t xml:space="preserve"> </w:t>
      </w:r>
      <w:r>
        <w:rPr>
          <w:sz w:val="24"/>
        </w:rPr>
        <w:t>to</w:t>
      </w:r>
      <w:r>
        <w:rPr>
          <w:spacing w:val="-1"/>
          <w:sz w:val="24"/>
        </w:rPr>
        <w:t xml:space="preserve"> </w:t>
      </w:r>
      <w:r>
        <w:rPr>
          <w:spacing w:val="-2"/>
          <w:sz w:val="24"/>
        </w:rPr>
        <w:t>compare”</w:t>
      </w:r>
    </w:p>
    <w:p w14:paraId="30ABA798" w14:textId="77777777" w:rsidR="004F1956" w:rsidRDefault="00000000">
      <w:pPr>
        <w:pStyle w:val="BodyText"/>
        <w:spacing w:before="120"/>
        <w:ind w:right="1178"/>
      </w:pPr>
      <w:r>
        <w:t>Attachment</w:t>
      </w:r>
      <w:r>
        <w:rPr>
          <w:spacing w:val="-6"/>
        </w:rPr>
        <w:t xml:space="preserve"> </w:t>
      </w:r>
      <w:r>
        <w:t>2</w:t>
      </w:r>
      <w:r>
        <w:rPr>
          <w:spacing w:val="-3"/>
        </w:rPr>
        <w:t xml:space="preserve"> </w:t>
      </w:r>
      <w:r>
        <w:t>to</w:t>
      </w:r>
      <w:r>
        <w:rPr>
          <w:spacing w:val="-3"/>
        </w:rPr>
        <w:t xml:space="preserve"> </w:t>
      </w:r>
      <w:r>
        <w:t>the</w:t>
      </w:r>
      <w:r>
        <w:rPr>
          <w:spacing w:val="-3"/>
        </w:rPr>
        <w:t xml:space="preserve"> </w:t>
      </w:r>
      <w:r>
        <w:t>Addendum</w:t>
      </w:r>
      <w:r>
        <w:rPr>
          <w:spacing w:val="-2"/>
        </w:rPr>
        <w:t xml:space="preserve"> </w:t>
      </w:r>
      <w:r>
        <w:t>SOP</w:t>
      </w:r>
      <w:r>
        <w:rPr>
          <w:spacing w:val="-3"/>
        </w:rPr>
        <w:t xml:space="preserve"> </w:t>
      </w:r>
      <w:r>
        <w:t>dated</w:t>
      </w:r>
      <w:r>
        <w:rPr>
          <w:spacing w:val="-3"/>
        </w:rPr>
        <w:t xml:space="preserve"> </w:t>
      </w:r>
      <w:r>
        <w:t>October</w:t>
      </w:r>
      <w:r>
        <w:rPr>
          <w:spacing w:val="-7"/>
        </w:rPr>
        <w:t xml:space="preserve"> </w:t>
      </w:r>
      <w:r>
        <w:t>4,</w:t>
      </w:r>
      <w:r>
        <w:rPr>
          <w:spacing w:val="-3"/>
        </w:rPr>
        <w:t xml:space="preserve"> </w:t>
      </w:r>
      <w:r>
        <w:t>2022,</w:t>
      </w:r>
      <w:r>
        <w:rPr>
          <w:spacing w:val="-3"/>
        </w:rPr>
        <w:t xml:space="preserve"> </w:t>
      </w:r>
      <w:r>
        <w:t>provided</w:t>
      </w:r>
      <w:r>
        <w:rPr>
          <w:spacing w:val="-3"/>
        </w:rPr>
        <w:t xml:space="preserve"> </w:t>
      </w:r>
      <w:r>
        <w:t>in pertinent part, that</w:t>
      </w:r>
    </w:p>
    <w:p w14:paraId="30ABA799" w14:textId="77777777" w:rsidR="004F1956" w:rsidRDefault="00000000">
      <w:pPr>
        <w:pStyle w:val="BodyText"/>
        <w:spacing w:before="120" w:line="343" w:lineRule="auto"/>
        <w:ind w:left="980" w:right="4671"/>
      </w:pPr>
      <w:r>
        <w:t>“Calculations</w:t>
      </w:r>
      <w:r>
        <w:rPr>
          <w:spacing w:val="-10"/>
        </w:rPr>
        <w:t xml:space="preserve"> </w:t>
      </w:r>
      <w:r>
        <w:t>using</w:t>
      </w:r>
      <w:r>
        <w:rPr>
          <w:spacing w:val="-9"/>
        </w:rPr>
        <w:t xml:space="preserve"> </w:t>
      </w:r>
      <w:r>
        <w:t>new</w:t>
      </w:r>
      <w:r>
        <w:rPr>
          <w:spacing w:val="-8"/>
        </w:rPr>
        <w:t xml:space="preserve"> </w:t>
      </w:r>
      <w:r>
        <w:t>clothing</w:t>
      </w:r>
      <w:r>
        <w:rPr>
          <w:spacing w:val="-9"/>
        </w:rPr>
        <w:t xml:space="preserve"> </w:t>
      </w:r>
      <w:r>
        <w:t>quotes: Suits- Starting at $199 x2 = $398</w:t>
      </w:r>
    </w:p>
    <w:p w14:paraId="30ABA79A" w14:textId="77777777" w:rsidR="004F1956" w:rsidRDefault="00000000">
      <w:pPr>
        <w:pStyle w:val="BodyText"/>
        <w:spacing w:before="3" w:line="343" w:lineRule="auto"/>
        <w:ind w:left="980" w:right="4671"/>
      </w:pPr>
      <w:r>
        <w:t>Dress Shirts starting at $45 x 5 = $225 Dress</w:t>
      </w:r>
      <w:r>
        <w:rPr>
          <w:spacing w:val="-5"/>
        </w:rPr>
        <w:t xml:space="preserve"> </w:t>
      </w:r>
      <w:r>
        <w:t>Shoes</w:t>
      </w:r>
      <w:r>
        <w:rPr>
          <w:spacing w:val="-7"/>
        </w:rPr>
        <w:t xml:space="preserve"> </w:t>
      </w:r>
      <w:r>
        <w:t>starting</w:t>
      </w:r>
      <w:r>
        <w:rPr>
          <w:spacing w:val="-4"/>
        </w:rPr>
        <w:t xml:space="preserve"> </w:t>
      </w:r>
      <w:r>
        <w:t>at</w:t>
      </w:r>
      <w:r>
        <w:rPr>
          <w:spacing w:val="-4"/>
        </w:rPr>
        <w:t xml:space="preserve"> </w:t>
      </w:r>
      <w:r>
        <w:t>$60</w:t>
      </w:r>
      <w:r>
        <w:rPr>
          <w:spacing w:val="-4"/>
        </w:rPr>
        <w:t xml:space="preserve"> </w:t>
      </w:r>
      <w:r>
        <w:t>x</w:t>
      </w:r>
      <w:r>
        <w:rPr>
          <w:spacing w:val="-5"/>
        </w:rPr>
        <w:t xml:space="preserve"> </w:t>
      </w:r>
      <w:r>
        <w:t>2</w:t>
      </w:r>
      <w:r>
        <w:rPr>
          <w:spacing w:val="-6"/>
        </w:rPr>
        <w:t xml:space="preserve"> </w:t>
      </w:r>
      <w:r>
        <w:t>=</w:t>
      </w:r>
      <w:r>
        <w:rPr>
          <w:spacing w:val="-6"/>
        </w:rPr>
        <w:t xml:space="preserve"> </w:t>
      </w:r>
      <w:r>
        <w:t>$120</w:t>
      </w:r>
    </w:p>
    <w:p w14:paraId="30ABA79B" w14:textId="77777777" w:rsidR="004F1956" w:rsidRDefault="00000000">
      <w:pPr>
        <w:pStyle w:val="BodyText"/>
        <w:spacing w:before="3" w:line="343" w:lineRule="auto"/>
        <w:ind w:left="980" w:right="4828"/>
      </w:pPr>
      <w:r>
        <w:t>*Alterations</w:t>
      </w:r>
      <w:r>
        <w:rPr>
          <w:spacing w:val="-6"/>
        </w:rPr>
        <w:t xml:space="preserve"> </w:t>
      </w:r>
      <w:r>
        <w:t>approx.</w:t>
      </w:r>
      <w:r>
        <w:rPr>
          <w:spacing w:val="-8"/>
        </w:rPr>
        <w:t xml:space="preserve"> </w:t>
      </w:r>
      <w:r>
        <w:t>$79</w:t>
      </w:r>
      <w:r>
        <w:rPr>
          <w:spacing w:val="-5"/>
        </w:rPr>
        <w:t xml:space="preserve"> </w:t>
      </w:r>
      <w:r>
        <w:t>x</w:t>
      </w:r>
      <w:r>
        <w:rPr>
          <w:spacing w:val="-6"/>
        </w:rPr>
        <w:t xml:space="preserve"> </w:t>
      </w:r>
      <w:r>
        <w:t>2</w:t>
      </w:r>
      <w:r>
        <w:rPr>
          <w:spacing w:val="-5"/>
        </w:rPr>
        <w:t xml:space="preserve"> </w:t>
      </w:r>
      <w:r>
        <w:t>=</w:t>
      </w:r>
      <w:r>
        <w:rPr>
          <w:spacing w:val="-9"/>
        </w:rPr>
        <w:t xml:space="preserve"> </w:t>
      </w:r>
      <w:r>
        <w:t>$158 Subtotal = $901</w:t>
      </w:r>
    </w:p>
    <w:p w14:paraId="30ABA79C" w14:textId="77777777" w:rsidR="004F1956" w:rsidRDefault="00000000">
      <w:pPr>
        <w:pStyle w:val="BodyText"/>
        <w:spacing w:before="2"/>
        <w:ind w:left="980"/>
      </w:pPr>
      <w:r>
        <w:t>Approx.</w:t>
      </w:r>
      <w:r>
        <w:rPr>
          <w:spacing w:val="-3"/>
        </w:rPr>
        <w:t xml:space="preserve"> </w:t>
      </w:r>
      <w:r>
        <w:t>tax =</w:t>
      </w:r>
      <w:r>
        <w:rPr>
          <w:spacing w:val="-3"/>
        </w:rPr>
        <w:t xml:space="preserve"> </w:t>
      </w:r>
      <w:r>
        <w:rPr>
          <w:spacing w:val="-2"/>
        </w:rPr>
        <w:t>$57.43</w:t>
      </w:r>
    </w:p>
    <w:p w14:paraId="30ABA79D" w14:textId="77777777" w:rsidR="004F1956" w:rsidRDefault="004F1956">
      <w:pPr>
        <w:sectPr w:rsidR="004F1956" w:rsidSect="00A3161B">
          <w:pgSz w:w="12240" w:h="15840"/>
          <w:pgMar w:top="980" w:right="1120" w:bottom="1140" w:left="1180" w:header="440" w:footer="948" w:gutter="0"/>
          <w:cols w:space="720"/>
        </w:sectPr>
      </w:pPr>
    </w:p>
    <w:p w14:paraId="30ABA79E" w14:textId="77777777" w:rsidR="004F1956" w:rsidRDefault="004F1956">
      <w:pPr>
        <w:pStyle w:val="BodyText"/>
        <w:spacing w:before="36"/>
        <w:ind w:left="0"/>
      </w:pPr>
    </w:p>
    <w:p w14:paraId="30ABA79F" w14:textId="77777777" w:rsidR="004F1956" w:rsidRDefault="00000000">
      <w:pPr>
        <w:pStyle w:val="BodyText"/>
        <w:ind w:left="980"/>
      </w:pPr>
      <w:r>
        <w:t>Total =</w:t>
      </w:r>
      <w:r>
        <w:rPr>
          <w:spacing w:val="-1"/>
        </w:rPr>
        <w:t xml:space="preserve"> </w:t>
      </w:r>
      <w:r>
        <w:rPr>
          <w:spacing w:val="-2"/>
        </w:rPr>
        <w:t>$958.43</w:t>
      </w:r>
    </w:p>
    <w:p w14:paraId="30ABA7A0" w14:textId="77777777" w:rsidR="004F1956" w:rsidRDefault="004F1956">
      <w:pPr>
        <w:pStyle w:val="BodyText"/>
        <w:spacing w:before="240"/>
        <w:ind w:left="0"/>
      </w:pPr>
    </w:p>
    <w:p w14:paraId="30ABA7A1" w14:textId="77777777" w:rsidR="004F1956" w:rsidRDefault="00000000">
      <w:pPr>
        <w:pStyle w:val="BodyText"/>
        <w:ind w:left="979"/>
      </w:pPr>
      <w:r>
        <w:t>Alterations</w:t>
      </w:r>
      <w:r>
        <w:rPr>
          <w:spacing w:val="-5"/>
        </w:rPr>
        <w:t xml:space="preserve"> </w:t>
      </w:r>
      <w:r>
        <w:rPr>
          <w:spacing w:val="-4"/>
        </w:rPr>
        <w:t>Quote</w:t>
      </w:r>
    </w:p>
    <w:p w14:paraId="30ABA7A2" w14:textId="77777777" w:rsidR="004F1956" w:rsidRDefault="00000000">
      <w:pPr>
        <w:pStyle w:val="BodyText"/>
        <w:spacing w:before="120"/>
        <w:ind w:left="979"/>
      </w:pPr>
      <w:r>
        <w:t>*Verbal</w:t>
      </w:r>
      <w:r>
        <w:rPr>
          <w:spacing w:val="-6"/>
        </w:rPr>
        <w:t xml:space="preserve"> </w:t>
      </w:r>
      <w:r>
        <w:t>quote</w:t>
      </w:r>
      <w:r>
        <w:rPr>
          <w:spacing w:val="-2"/>
        </w:rPr>
        <w:t xml:space="preserve"> </w:t>
      </w:r>
      <w:r>
        <w:t>from</w:t>
      </w:r>
      <w:r>
        <w:rPr>
          <w:spacing w:val="-1"/>
        </w:rPr>
        <w:t xml:space="preserve"> </w:t>
      </w:r>
      <w:r>
        <w:t>Men’s</w:t>
      </w:r>
      <w:r>
        <w:rPr>
          <w:spacing w:val="-3"/>
        </w:rPr>
        <w:t xml:space="preserve"> </w:t>
      </w:r>
      <w:r>
        <w:t>Warehouse</w:t>
      </w:r>
      <w:r>
        <w:rPr>
          <w:spacing w:val="-4"/>
        </w:rPr>
        <w:t xml:space="preserve"> </w:t>
      </w:r>
      <w:r>
        <w:t>on</w:t>
      </w:r>
      <w:r>
        <w:rPr>
          <w:spacing w:val="-3"/>
        </w:rPr>
        <w:t xml:space="preserve"> </w:t>
      </w:r>
      <w:r>
        <w:rPr>
          <w:spacing w:val="-2"/>
        </w:rPr>
        <w:t>alterations:</w:t>
      </w:r>
    </w:p>
    <w:p w14:paraId="30ABA7A3" w14:textId="77777777" w:rsidR="004F1956" w:rsidRDefault="00000000">
      <w:pPr>
        <w:pStyle w:val="BodyText"/>
        <w:spacing w:before="120"/>
        <w:ind w:left="980"/>
      </w:pPr>
      <w:r>
        <w:t>hemming</w:t>
      </w:r>
      <w:r>
        <w:rPr>
          <w:spacing w:val="-3"/>
        </w:rPr>
        <w:t xml:space="preserve"> </w:t>
      </w:r>
      <w:r>
        <w:t>$13,</w:t>
      </w:r>
      <w:r>
        <w:rPr>
          <w:spacing w:val="-3"/>
        </w:rPr>
        <w:t xml:space="preserve"> </w:t>
      </w:r>
      <w:r>
        <w:t>waist</w:t>
      </w:r>
      <w:r>
        <w:rPr>
          <w:spacing w:val="-2"/>
        </w:rPr>
        <w:t xml:space="preserve"> </w:t>
      </w:r>
      <w:r>
        <w:t>$16,</w:t>
      </w:r>
      <w:r>
        <w:rPr>
          <w:spacing w:val="-3"/>
        </w:rPr>
        <w:t xml:space="preserve"> </w:t>
      </w:r>
      <w:r>
        <w:t>jacket</w:t>
      </w:r>
      <w:r>
        <w:rPr>
          <w:spacing w:val="-2"/>
        </w:rPr>
        <w:t xml:space="preserve"> </w:t>
      </w:r>
      <w:r>
        <w:t>length</w:t>
      </w:r>
      <w:r>
        <w:rPr>
          <w:spacing w:val="-3"/>
        </w:rPr>
        <w:t xml:space="preserve"> </w:t>
      </w:r>
      <w:r>
        <w:t>$25,</w:t>
      </w:r>
      <w:r>
        <w:rPr>
          <w:spacing w:val="-5"/>
        </w:rPr>
        <w:t xml:space="preserve"> </w:t>
      </w:r>
      <w:r>
        <w:t>body</w:t>
      </w:r>
      <w:r>
        <w:rPr>
          <w:spacing w:val="-6"/>
        </w:rPr>
        <w:t xml:space="preserve"> </w:t>
      </w:r>
      <w:r>
        <w:t>$25</w:t>
      </w:r>
      <w:r>
        <w:rPr>
          <w:spacing w:val="-4"/>
        </w:rPr>
        <w:t xml:space="preserve"> </w:t>
      </w:r>
      <w:r>
        <w:t>=</w:t>
      </w:r>
      <w:r>
        <w:rPr>
          <w:spacing w:val="-4"/>
        </w:rPr>
        <w:t xml:space="preserve"> </w:t>
      </w:r>
      <w:r>
        <w:t>$79</w:t>
      </w:r>
      <w:r>
        <w:rPr>
          <w:spacing w:val="-3"/>
        </w:rPr>
        <w:t xml:space="preserve"> </w:t>
      </w:r>
      <w:r>
        <w:t>x2</w:t>
      </w:r>
      <w:r>
        <w:rPr>
          <w:spacing w:val="-3"/>
        </w:rPr>
        <w:t xml:space="preserve"> </w:t>
      </w:r>
      <w:r>
        <w:t>=</w:t>
      </w:r>
      <w:r>
        <w:rPr>
          <w:spacing w:val="-6"/>
        </w:rPr>
        <w:t xml:space="preserve"> </w:t>
      </w:r>
      <w:r>
        <w:rPr>
          <w:spacing w:val="-4"/>
        </w:rPr>
        <w:t>158”</w:t>
      </w:r>
    </w:p>
    <w:p w14:paraId="30ABA7A4" w14:textId="77777777" w:rsidR="004F1956" w:rsidRDefault="00000000">
      <w:pPr>
        <w:pStyle w:val="BodyText"/>
        <w:spacing w:before="120"/>
        <w:ind w:right="323"/>
      </w:pPr>
      <w:r>
        <w:t>In a 10/6/22 letter in response to a DOR Addendum SOP, Appellant made legal arguments, as well as the following pertinent factual assertions: (1) the DOR conceded that</w:t>
      </w:r>
      <w:r>
        <w:rPr>
          <w:spacing w:val="-4"/>
        </w:rPr>
        <w:t xml:space="preserve"> </w:t>
      </w:r>
      <w:r>
        <w:t>made</w:t>
      </w:r>
      <w:r>
        <w:rPr>
          <w:spacing w:val="-3"/>
        </w:rPr>
        <w:t xml:space="preserve"> </w:t>
      </w:r>
      <w:r>
        <w:t>to</w:t>
      </w:r>
      <w:r>
        <w:rPr>
          <w:spacing w:val="-4"/>
        </w:rPr>
        <w:t xml:space="preserve"> </w:t>
      </w:r>
      <w:r>
        <w:t>measure</w:t>
      </w:r>
      <w:r>
        <w:rPr>
          <w:spacing w:val="-3"/>
        </w:rPr>
        <w:t xml:space="preserve"> </w:t>
      </w:r>
      <w:r>
        <w:t>clothing</w:t>
      </w:r>
      <w:r>
        <w:rPr>
          <w:spacing w:val="-4"/>
        </w:rPr>
        <w:t xml:space="preserve"> </w:t>
      </w:r>
      <w:r>
        <w:t>is</w:t>
      </w:r>
      <w:r>
        <w:rPr>
          <w:spacing w:val="-3"/>
        </w:rPr>
        <w:t xml:space="preserve"> </w:t>
      </w:r>
      <w:r>
        <w:t>reasonable</w:t>
      </w:r>
      <w:r>
        <w:rPr>
          <w:spacing w:val="-2"/>
        </w:rPr>
        <w:t xml:space="preserve"> </w:t>
      </w:r>
      <w:r>
        <w:t>for</w:t>
      </w:r>
      <w:r>
        <w:rPr>
          <w:spacing w:val="-3"/>
        </w:rPr>
        <w:t xml:space="preserve"> </w:t>
      </w:r>
      <w:r>
        <w:t>Appellant:</w:t>
      </w:r>
      <w:r>
        <w:rPr>
          <w:spacing w:val="-4"/>
        </w:rPr>
        <w:t xml:space="preserve"> </w:t>
      </w:r>
      <w:r>
        <w:t>(2)</w:t>
      </w:r>
      <w:r>
        <w:rPr>
          <w:spacing w:val="-3"/>
        </w:rPr>
        <w:t xml:space="preserve"> </w:t>
      </w:r>
      <w:r>
        <w:t>the</w:t>
      </w:r>
      <w:r>
        <w:rPr>
          <w:spacing w:val="-2"/>
        </w:rPr>
        <w:t xml:space="preserve"> </w:t>
      </w:r>
      <w:r>
        <w:t>least</w:t>
      </w:r>
      <w:r>
        <w:rPr>
          <w:spacing w:val="-2"/>
        </w:rPr>
        <w:t xml:space="preserve"> </w:t>
      </w:r>
      <w:r>
        <w:t>expensive</w:t>
      </w:r>
      <w:r>
        <w:rPr>
          <w:spacing w:val="-3"/>
        </w:rPr>
        <w:t xml:space="preserve"> </w:t>
      </w:r>
      <w:r>
        <w:t>made to measure option is not set out by the DOR Addendum SOP, which instead included prices for off-the rack clothing with alterations to rationalize it’s earlier allowance above;</w:t>
      </w:r>
    </w:p>
    <w:p w14:paraId="30ABA7A5" w14:textId="77777777" w:rsidR="004F1956" w:rsidRDefault="00000000">
      <w:pPr>
        <w:pStyle w:val="BodyText"/>
        <w:ind w:right="338"/>
      </w:pPr>
      <w:r>
        <w:t>(3)</w:t>
      </w:r>
      <w:r>
        <w:rPr>
          <w:spacing w:val="-3"/>
        </w:rPr>
        <w:t xml:space="preserve"> </w:t>
      </w:r>
      <w:r>
        <w:t>the</w:t>
      </w:r>
      <w:r>
        <w:rPr>
          <w:spacing w:val="-1"/>
        </w:rPr>
        <w:t xml:space="preserve"> </w:t>
      </w:r>
      <w:r>
        <w:t>lowest</w:t>
      </w:r>
      <w:r>
        <w:rPr>
          <w:spacing w:val="-1"/>
        </w:rPr>
        <w:t xml:space="preserve"> </w:t>
      </w:r>
      <w:r>
        <w:t>cost</w:t>
      </w:r>
      <w:r>
        <w:rPr>
          <w:spacing w:val="-1"/>
        </w:rPr>
        <w:t xml:space="preserve"> </w:t>
      </w:r>
      <w:r>
        <w:t>per</w:t>
      </w:r>
      <w:r>
        <w:rPr>
          <w:spacing w:val="-5"/>
        </w:rPr>
        <w:t xml:space="preserve"> </w:t>
      </w:r>
      <w:r>
        <w:t>suit</w:t>
      </w:r>
      <w:r>
        <w:rPr>
          <w:spacing w:val="-1"/>
        </w:rPr>
        <w:t xml:space="preserve"> </w:t>
      </w:r>
      <w:r>
        <w:t>at</w:t>
      </w:r>
      <w:r>
        <w:rPr>
          <w:spacing w:val="-4"/>
        </w:rPr>
        <w:t xml:space="preserve"> </w:t>
      </w:r>
      <w:r>
        <w:t>a</w:t>
      </w:r>
      <w:r>
        <w:rPr>
          <w:spacing w:val="-3"/>
        </w:rPr>
        <w:t xml:space="preserve"> </w:t>
      </w:r>
      <w:r>
        <w:t>made</w:t>
      </w:r>
      <w:r>
        <w:rPr>
          <w:spacing w:val="-1"/>
        </w:rPr>
        <w:t xml:space="preserve"> </w:t>
      </w:r>
      <w:r>
        <w:t>to</w:t>
      </w:r>
      <w:r>
        <w:rPr>
          <w:spacing w:val="-3"/>
        </w:rPr>
        <w:t xml:space="preserve"> </w:t>
      </w:r>
      <w:r>
        <w:t>measure</w:t>
      </w:r>
      <w:r>
        <w:rPr>
          <w:spacing w:val="-1"/>
        </w:rPr>
        <w:t xml:space="preserve"> </w:t>
      </w:r>
      <w:r>
        <w:t>store</w:t>
      </w:r>
      <w:r>
        <w:rPr>
          <w:spacing w:val="-3"/>
        </w:rPr>
        <w:t xml:space="preserve"> </w:t>
      </w:r>
      <w:r>
        <w:t>is</w:t>
      </w:r>
      <w:r>
        <w:rPr>
          <w:spacing w:val="-2"/>
        </w:rPr>
        <w:t xml:space="preserve"> </w:t>
      </w:r>
      <w:r>
        <w:t>approximately</w:t>
      </w:r>
      <w:r>
        <w:rPr>
          <w:spacing w:val="-2"/>
        </w:rPr>
        <w:t xml:space="preserve"> </w:t>
      </w:r>
      <w:r>
        <w:t>$950</w:t>
      </w:r>
      <w:r>
        <w:rPr>
          <w:spacing w:val="-1"/>
        </w:rPr>
        <w:t xml:space="preserve"> </w:t>
      </w:r>
      <w:r>
        <w:t>per</w:t>
      </w:r>
      <w:r>
        <w:rPr>
          <w:spacing w:val="-3"/>
        </w:rPr>
        <w:t xml:space="preserve"> </w:t>
      </w:r>
      <w:r>
        <w:t>suit, namely at the Oliver Wicks store; (4) at the store Senszio, the lowest cost for a suit is</w:t>
      </w:r>
    </w:p>
    <w:p w14:paraId="30ABA7A6" w14:textId="77777777" w:rsidR="004F1956" w:rsidRDefault="00000000">
      <w:pPr>
        <w:pStyle w:val="BodyText"/>
        <w:ind w:right="319"/>
      </w:pPr>
      <w:r>
        <w:t>$1045 in total; (5) at the store Proper Cloth, the lowest cost for a suit is $862 without a second</w:t>
      </w:r>
      <w:r>
        <w:rPr>
          <w:spacing w:val="-2"/>
        </w:rPr>
        <w:t xml:space="preserve"> </w:t>
      </w:r>
      <w:r>
        <w:t>pair</w:t>
      </w:r>
      <w:r>
        <w:rPr>
          <w:spacing w:val="-6"/>
        </w:rPr>
        <w:t xml:space="preserve"> </w:t>
      </w:r>
      <w:r>
        <w:t>of</w:t>
      </w:r>
      <w:r>
        <w:rPr>
          <w:spacing w:val="-2"/>
        </w:rPr>
        <w:t xml:space="preserve"> </w:t>
      </w:r>
      <w:r>
        <w:t>trousers:</w:t>
      </w:r>
      <w:r>
        <w:rPr>
          <w:spacing w:val="-3"/>
        </w:rPr>
        <w:t xml:space="preserve"> </w:t>
      </w:r>
      <w:r>
        <w:t>(6)</w:t>
      </w:r>
      <w:r>
        <w:rPr>
          <w:spacing w:val="-4"/>
        </w:rPr>
        <w:t xml:space="preserve"> </w:t>
      </w:r>
      <w:r>
        <w:t>when</w:t>
      </w:r>
      <w:r>
        <w:rPr>
          <w:spacing w:val="-4"/>
        </w:rPr>
        <w:t xml:space="preserve"> </w:t>
      </w:r>
      <w:r>
        <w:t>purchasing</w:t>
      </w:r>
      <w:r>
        <w:rPr>
          <w:spacing w:val="-7"/>
        </w:rPr>
        <w:t xml:space="preserve"> </w:t>
      </w:r>
      <w:r>
        <w:t>a</w:t>
      </w:r>
      <w:r>
        <w:rPr>
          <w:spacing w:val="-2"/>
        </w:rPr>
        <w:t xml:space="preserve"> </w:t>
      </w:r>
      <w:r>
        <w:t>suit,</w:t>
      </w:r>
      <w:r>
        <w:rPr>
          <w:spacing w:val="-5"/>
        </w:rPr>
        <w:t xml:space="preserve"> </w:t>
      </w:r>
      <w:r>
        <w:t>two</w:t>
      </w:r>
      <w:r>
        <w:rPr>
          <w:spacing w:val="-2"/>
        </w:rPr>
        <w:t xml:space="preserve"> </w:t>
      </w:r>
      <w:r>
        <w:t>pairs</w:t>
      </w:r>
      <w:r>
        <w:rPr>
          <w:spacing w:val="-3"/>
        </w:rPr>
        <w:t xml:space="preserve"> </w:t>
      </w:r>
      <w:r>
        <w:t>of</w:t>
      </w:r>
      <w:r>
        <w:rPr>
          <w:spacing w:val="-2"/>
        </w:rPr>
        <w:t xml:space="preserve"> </w:t>
      </w:r>
      <w:r>
        <w:t>trousers</w:t>
      </w:r>
      <w:r>
        <w:rPr>
          <w:spacing w:val="-3"/>
        </w:rPr>
        <w:t xml:space="preserve"> </w:t>
      </w:r>
      <w:r>
        <w:t>are</w:t>
      </w:r>
      <w:r>
        <w:rPr>
          <w:spacing w:val="-2"/>
        </w:rPr>
        <w:t xml:space="preserve"> </w:t>
      </w:r>
      <w:r>
        <w:t>purchased;</w:t>
      </w:r>
    </w:p>
    <w:p w14:paraId="30ABA7A7" w14:textId="77777777" w:rsidR="004F1956" w:rsidRDefault="00000000">
      <w:pPr>
        <w:pStyle w:val="BodyText"/>
        <w:ind w:right="338"/>
      </w:pPr>
      <w:r>
        <w:t>(7) an order requiring the DOR to allow at least $950 per suit is appropriate; (8) further, the</w:t>
      </w:r>
      <w:r>
        <w:rPr>
          <w:spacing w:val="-2"/>
        </w:rPr>
        <w:t xml:space="preserve"> </w:t>
      </w:r>
      <w:r>
        <w:t>cost</w:t>
      </w:r>
      <w:r>
        <w:rPr>
          <w:spacing w:val="-2"/>
        </w:rPr>
        <w:t xml:space="preserve"> </w:t>
      </w:r>
      <w:r>
        <w:t>of</w:t>
      </w:r>
      <w:r>
        <w:rPr>
          <w:spacing w:val="-2"/>
        </w:rPr>
        <w:t xml:space="preserve"> </w:t>
      </w:r>
      <w:r>
        <w:t>a</w:t>
      </w:r>
      <w:r>
        <w:rPr>
          <w:spacing w:val="-2"/>
        </w:rPr>
        <w:t xml:space="preserve"> </w:t>
      </w:r>
      <w:r>
        <w:t>shirt</w:t>
      </w:r>
      <w:r>
        <w:rPr>
          <w:spacing w:val="-2"/>
        </w:rPr>
        <w:t xml:space="preserve"> </w:t>
      </w:r>
      <w:r>
        <w:t>from</w:t>
      </w:r>
      <w:r>
        <w:rPr>
          <w:spacing w:val="-4"/>
        </w:rPr>
        <w:t xml:space="preserve"> </w:t>
      </w:r>
      <w:r>
        <w:t>Proper</w:t>
      </w:r>
      <w:r>
        <w:rPr>
          <w:spacing w:val="-4"/>
        </w:rPr>
        <w:t xml:space="preserve"> </w:t>
      </w:r>
      <w:r>
        <w:t>Cloth</w:t>
      </w:r>
      <w:r>
        <w:rPr>
          <w:spacing w:val="-2"/>
        </w:rPr>
        <w:t xml:space="preserve"> </w:t>
      </w:r>
      <w:r>
        <w:t>is</w:t>
      </w:r>
      <w:r>
        <w:rPr>
          <w:spacing w:val="-3"/>
        </w:rPr>
        <w:t xml:space="preserve"> </w:t>
      </w:r>
      <w:r>
        <w:t>generally</w:t>
      </w:r>
      <w:r>
        <w:rPr>
          <w:spacing w:val="-3"/>
        </w:rPr>
        <w:t xml:space="preserve"> </w:t>
      </w:r>
      <w:r>
        <w:t>$110</w:t>
      </w:r>
      <w:r>
        <w:rPr>
          <w:spacing w:val="-2"/>
        </w:rPr>
        <w:t xml:space="preserve"> </w:t>
      </w:r>
      <w:r>
        <w:t>or</w:t>
      </w:r>
      <w:r>
        <w:rPr>
          <w:spacing w:val="-4"/>
        </w:rPr>
        <w:t xml:space="preserve"> </w:t>
      </w:r>
      <w:r>
        <w:t>$125,</w:t>
      </w:r>
      <w:r>
        <w:rPr>
          <w:spacing w:val="-2"/>
        </w:rPr>
        <w:t xml:space="preserve"> </w:t>
      </w:r>
      <w:r>
        <w:t>with</w:t>
      </w:r>
      <w:r>
        <w:rPr>
          <w:spacing w:val="-4"/>
        </w:rPr>
        <w:t xml:space="preserve"> </w:t>
      </w:r>
      <w:r>
        <w:t>a</w:t>
      </w:r>
      <w:r>
        <w:rPr>
          <w:spacing w:val="-4"/>
        </w:rPr>
        <w:t xml:space="preserve"> </w:t>
      </w:r>
      <w:r>
        <w:t>few</w:t>
      </w:r>
      <w:r>
        <w:rPr>
          <w:spacing w:val="-3"/>
        </w:rPr>
        <w:t xml:space="preserve"> </w:t>
      </w:r>
      <w:r>
        <w:t>different</w:t>
      </w:r>
      <w:r>
        <w:rPr>
          <w:spacing w:val="-5"/>
        </w:rPr>
        <w:t xml:space="preserve"> </w:t>
      </w:r>
      <w:r>
        <w:t>shirts costing upwards of $150; (9) an order requiring the DOR to allow at least $110 is appropriate for the price of each shirt; (10) one of the largest and most well-known brands for dress shoes is Allen Edmonds, which start at $395 and can be as high as</w:t>
      </w:r>
    </w:p>
    <w:p w14:paraId="30ABA7A8" w14:textId="77777777" w:rsidR="004F1956" w:rsidRDefault="00000000">
      <w:pPr>
        <w:pStyle w:val="BodyText"/>
      </w:pPr>
      <w:r>
        <w:t>$695;</w:t>
      </w:r>
      <w:r>
        <w:rPr>
          <w:spacing w:val="-3"/>
        </w:rPr>
        <w:t xml:space="preserve"> </w:t>
      </w:r>
      <w:r>
        <w:t>(11)</w:t>
      </w:r>
      <w:r>
        <w:rPr>
          <w:spacing w:val="-6"/>
        </w:rPr>
        <w:t xml:space="preserve"> </w:t>
      </w:r>
      <w:r>
        <w:t>an</w:t>
      </w:r>
      <w:r>
        <w:rPr>
          <w:spacing w:val="-4"/>
        </w:rPr>
        <w:t xml:space="preserve"> </w:t>
      </w:r>
      <w:r>
        <w:t>order</w:t>
      </w:r>
      <w:r>
        <w:rPr>
          <w:spacing w:val="-4"/>
        </w:rPr>
        <w:t xml:space="preserve"> </w:t>
      </w:r>
      <w:r>
        <w:t>requiring</w:t>
      </w:r>
      <w:r>
        <w:rPr>
          <w:spacing w:val="-2"/>
        </w:rPr>
        <w:t xml:space="preserve"> </w:t>
      </w:r>
      <w:r>
        <w:t>the</w:t>
      </w:r>
      <w:r>
        <w:rPr>
          <w:spacing w:val="-2"/>
        </w:rPr>
        <w:t xml:space="preserve"> </w:t>
      </w:r>
      <w:r>
        <w:t>DOR</w:t>
      </w:r>
      <w:r>
        <w:rPr>
          <w:spacing w:val="-3"/>
        </w:rPr>
        <w:t xml:space="preserve"> </w:t>
      </w:r>
      <w:r>
        <w:t>to</w:t>
      </w:r>
      <w:r>
        <w:rPr>
          <w:spacing w:val="-2"/>
        </w:rPr>
        <w:t xml:space="preserve"> </w:t>
      </w:r>
      <w:r>
        <w:t>allow</w:t>
      </w:r>
      <w:r>
        <w:rPr>
          <w:spacing w:val="-3"/>
        </w:rPr>
        <w:t xml:space="preserve"> </w:t>
      </w:r>
      <w:r>
        <w:t>at</w:t>
      </w:r>
      <w:r>
        <w:rPr>
          <w:spacing w:val="-2"/>
        </w:rPr>
        <w:t xml:space="preserve"> </w:t>
      </w:r>
      <w:r>
        <w:t>least</w:t>
      </w:r>
      <w:r>
        <w:rPr>
          <w:spacing w:val="-3"/>
        </w:rPr>
        <w:t xml:space="preserve"> </w:t>
      </w:r>
      <w:r>
        <w:t>$395</w:t>
      </w:r>
      <w:r>
        <w:rPr>
          <w:spacing w:val="-4"/>
        </w:rPr>
        <w:t xml:space="preserve"> </w:t>
      </w:r>
      <w:r>
        <w:t>per</w:t>
      </w:r>
      <w:r>
        <w:rPr>
          <w:spacing w:val="-4"/>
        </w:rPr>
        <w:t xml:space="preserve"> </w:t>
      </w:r>
      <w:r>
        <w:t>shoes</w:t>
      </w:r>
      <w:r>
        <w:rPr>
          <w:spacing w:val="-3"/>
        </w:rPr>
        <w:t xml:space="preserve"> </w:t>
      </w:r>
      <w:r>
        <w:t>is</w:t>
      </w:r>
      <w:r>
        <w:rPr>
          <w:spacing w:val="-3"/>
        </w:rPr>
        <w:t xml:space="preserve"> </w:t>
      </w:r>
      <w:r>
        <w:rPr>
          <w:spacing w:val="-2"/>
        </w:rPr>
        <w:t>appropriate;</w:t>
      </w:r>
    </w:p>
    <w:p w14:paraId="30ABA7A9" w14:textId="77777777" w:rsidR="004F1956" w:rsidRDefault="00000000">
      <w:pPr>
        <w:pStyle w:val="BodyText"/>
        <w:ind w:left="259" w:right="390"/>
      </w:pPr>
      <w:r>
        <w:t>(12) the DOR Addendum SOP failed to address whether the Department is required to use one of its vendors for the purchase of clothing; (13) the medical records submitted in support of Appellant’s claims confirm the reasonableness of a rental vehicle;</w:t>
      </w:r>
      <w:r>
        <w:rPr>
          <w:spacing w:val="-1"/>
        </w:rPr>
        <w:t xml:space="preserve"> </w:t>
      </w:r>
      <w:r>
        <w:t>(14) the medical records support the “obvious,”</w:t>
      </w:r>
      <w:r>
        <w:rPr>
          <w:spacing w:val="-1"/>
        </w:rPr>
        <w:t xml:space="preserve"> </w:t>
      </w:r>
      <w:r>
        <w:t>namely public transportation</w:t>
      </w:r>
      <w:r>
        <w:rPr>
          <w:spacing w:val="-1"/>
        </w:rPr>
        <w:t xml:space="preserve"> </w:t>
      </w:r>
      <w:r>
        <w:t>is not</w:t>
      </w:r>
      <w:r>
        <w:rPr>
          <w:spacing w:val="-2"/>
        </w:rPr>
        <w:t xml:space="preserve"> </w:t>
      </w:r>
      <w:r>
        <w:t>a reasonable mode of transportation</w:t>
      </w:r>
      <w:r>
        <w:rPr>
          <w:spacing w:val="-1"/>
        </w:rPr>
        <w:t xml:space="preserve"> </w:t>
      </w:r>
      <w:r>
        <w:t>for</w:t>
      </w:r>
      <w:r>
        <w:rPr>
          <w:spacing w:val="-1"/>
        </w:rPr>
        <w:t xml:space="preserve"> </w:t>
      </w:r>
      <w:r>
        <w:t>Appellant; (15) in an article entitled “Transportation Issues</w:t>
      </w:r>
      <w:r>
        <w:rPr>
          <w:spacing w:val="-1"/>
        </w:rPr>
        <w:t xml:space="preserve"> </w:t>
      </w:r>
      <w:r>
        <w:t>of Adults on the Autism Spectrum, Findings from Focus Group Discussions, the authors stated that – the authors of another article reported that – “for persons with developmental disabilities, ‘transit buses also present a unique set of barriers due to route complexity, transfer requirements, unfamiliar destinations, schedule complexity, and other cognitively loaded requirements needed for successful transit system navigation;’ ” (16) in the event the judge disagrees with Appellant, and decides that Uber</w:t>
      </w:r>
      <w:r>
        <w:rPr>
          <w:spacing w:val="-4"/>
        </w:rPr>
        <w:t xml:space="preserve"> </w:t>
      </w:r>
      <w:r>
        <w:t>and</w:t>
      </w:r>
      <w:r>
        <w:rPr>
          <w:spacing w:val="-2"/>
        </w:rPr>
        <w:t xml:space="preserve"> </w:t>
      </w:r>
      <w:r>
        <w:t>Lyft</w:t>
      </w:r>
      <w:r>
        <w:rPr>
          <w:spacing w:val="-2"/>
        </w:rPr>
        <w:t xml:space="preserve"> </w:t>
      </w:r>
      <w:r>
        <w:t>are</w:t>
      </w:r>
      <w:r>
        <w:rPr>
          <w:spacing w:val="-2"/>
        </w:rPr>
        <w:t xml:space="preserve"> </w:t>
      </w:r>
      <w:r>
        <w:t>reasonable,</w:t>
      </w:r>
      <w:r>
        <w:rPr>
          <w:spacing w:val="-2"/>
        </w:rPr>
        <w:t xml:space="preserve"> </w:t>
      </w:r>
      <w:r>
        <w:t>the</w:t>
      </w:r>
      <w:r>
        <w:rPr>
          <w:spacing w:val="-2"/>
        </w:rPr>
        <w:t xml:space="preserve"> </w:t>
      </w:r>
      <w:r>
        <w:t>DOR</w:t>
      </w:r>
      <w:r>
        <w:rPr>
          <w:spacing w:val="-3"/>
        </w:rPr>
        <w:t xml:space="preserve"> </w:t>
      </w:r>
      <w:r>
        <w:t>should</w:t>
      </w:r>
      <w:r>
        <w:rPr>
          <w:spacing w:val="-2"/>
        </w:rPr>
        <w:t xml:space="preserve"> </w:t>
      </w:r>
      <w:r>
        <w:t>pay</w:t>
      </w:r>
      <w:r>
        <w:rPr>
          <w:spacing w:val="-4"/>
        </w:rPr>
        <w:t xml:space="preserve"> </w:t>
      </w:r>
      <w:r>
        <w:t>for</w:t>
      </w:r>
      <w:r>
        <w:rPr>
          <w:spacing w:val="-4"/>
        </w:rPr>
        <w:t xml:space="preserve"> </w:t>
      </w:r>
      <w:r>
        <w:t>each</w:t>
      </w:r>
      <w:r>
        <w:rPr>
          <w:spacing w:val="-4"/>
        </w:rPr>
        <w:t xml:space="preserve"> </w:t>
      </w:r>
      <w:r>
        <w:t>trip</w:t>
      </w:r>
      <w:r>
        <w:rPr>
          <w:spacing w:val="-2"/>
        </w:rPr>
        <w:t xml:space="preserve"> </w:t>
      </w:r>
      <w:r>
        <w:t>and</w:t>
      </w:r>
      <w:r>
        <w:rPr>
          <w:spacing w:val="-4"/>
        </w:rPr>
        <w:t xml:space="preserve"> </w:t>
      </w:r>
      <w:r>
        <w:t>not</w:t>
      </w:r>
      <w:r>
        <w:rPr>
          <w:spacing w:val="-2"/>
        </w:rPr>
        <w:t xml:space="preserve"> </w:t>
      </w:r>
      <w:r>
        <w:t>limit</w:t>
      </w:r>
      <w:r>
        <w:rPr>
          <w:spacing w:val="-4"/>
        </w:rPr>
        <w:t xml:space="preserve"> </w:t>
      </w:r>
      <w:r>
        <w:t>the</w:t>
      </w:r>
      <w:r>
        <w:rPr>
          <w:spacing w:val="-2"/>
        </w:rPr>
        <w:t xml:space="preserve"> </w:t>
      </w:r>
      <w:r>
        <w:t>trips</w:t>
      </w:r>
      <w:r>
        <w:rPr>
          <w:spacing w:val="-3"/>
        </w:rPr>
        <w:t xml:space="preserve"> </w:t>
      </w:r>
      <w:r>
        <w:t>to two a day, as it wouldn’t be reasonable for Appellant to stay at law school all day instead of returning when there is a gap in between classes; (17) while it is true that keratoconus can have effects on my driving, the real problem is with being outside in the sunlight, not sitting in a vehicle with cover from direct sunlight; and (18) Appellant’s keratoconus</w:t>
      </w:r>
      <w:r>
        <w:rPr>
          <w:spacing w:val="-1"/>
        </w:rPr>
        <w:t xml:space="preserve"> </w:t>
      </w:r>
      <w:r>
        <w:t>is</w:t>
      </w:r>
      <w:r>
        <w:rPr>
          <w:spacing w:val="-3"/>
        </w:rPr>
        <w:t xml:space="preserve"> </w:t>
      </w:r>
      <w:r>
        <w:t>a concern when</w:t>
      </w:r>
      <w:r>
        <w:rPr>
          <w:spacing w:val="-2"/>
        </w:rPr>
        <w:t xml:space="preserve"> </w:t>
      </w:r>
      <w:r>
        <w:t>being exposed to</w:t>
      </w:r>
      <w:r>
        <w:rPr>
          <w:spacing w:val="-2"/>
        </w:rPr>
        <w:t xml:space="preserve"> </w:t>
      </w:r>
      <w:r>
        <w:t>direct sunlight</w:t>
      </w:r>
      <w:r>
        <w:rPr>
          <w:spacing w:val="-3"/>
        </w:rPr>
        <w:t xml:space="preserve"> </w:t>
      </w:r>
      <w:r>
        <w:t>for</w:t>
      </w:r>
      <w:r>
        <w:rPr>
          <w:spacing w:val="-2"/>
        </w:rPr>
        <w:t xml:space="preserve"> </w:t>
      </w:r>
      <w:r>
        <w:t>long</w:t>
      </w:r>
      <w:r>
        <w:rPr>
          <w:spacing w:val="-2"/>
        </w:rPr>
        <w:t xml:space="preserve"> </w:t>
      </w:r>
      <w:r>
        <w:t>periods</w:t>
      </w:r>
      <w:r>
        <w:rPr>
          <w:spacing w:val="-3"/>
        </w:rPr>
        <w:t xml:space="preserve"> </w:t>
      </w:r>
      <w:r>
        <w:t>of</w:t>
      </w:r>
      <w:r>
        <w:rPr>
          <w:spacing w:val="-3"/>
        </w:rPr>
        <w:t xml:space="preserve"> </w:t>
      </w:r>
      <w:r>
        <w:t>time and a short drive with the sun directly overhead does not create any issues.</w:t>
      </w:r>
    </w:p>
    <w:p w14:paraId="30ABA7AA" w14:textId="77777777" w:rsidR="004F1956" w:rsidRDefault="00000000">
      <w:pPr>
        <w:pStyle w:val="BodyText"/>
        <w:spacing w:before="121"/>
        <w:ind w:left="259" w:right="378"/>
      </w:pPr>
      <w:r>
        <w:t>In</w:t>
      </w:r>
      <w:r>
        <w:rPr>
          <w:spacing w:val="-3"/>
        </w:rPr>
        <w:t xml:space="preserve"> </w:t>
      </w:r>
      <w:r>
        <w:t>the</w:t>
      </w:r>
      <w:r>
        <w:rPr>
          <w:spacing w:val="-3"/>
        </w:rPr>
        <w:t xml:space="preserve"> </w:t>
      </w:r>
      <w:r>
        <w:t>above</w:t>
      </w:r>
      <w:r>
        <w:rPr>
          <w:spacing w:val="-3"/>
        </w:rPr>
        <w:t xml:space="preserve"> </w:t>
      </w:r>
      <w:r>
        <w:t>referenced</w:t>
      </w:r>
      <w:r>
        <w:rPr>
          <w:spacing w:val="-3"/>
        </w:rPr>
        <w:t xml:space="preserve"> </w:t>
      </w:r>
      <w:r>
        <w:t>article</w:t>
      </w:r>
      <w:r>
        <w:rPr>
          <w:spacing w:val="-3"/>
        </w:rPr>
        <w:t xml:space="preserve"> </w:t>
      </w:r>
      <w:r>
        <w:t>entitled</w:t>
      </w:r>
      <w:r>
        <w:rPr>
          <w:spacing w:val="-3"/>
        </w:rPr>
        <w:t xml:space="preserve"> </w:t>
      </w:r>
      <w:r>
        <w:t>“Transportation</w:t>
      </w:r>
      <w:r>
        <w:rPr>
          <w:spacing w:val="-3"/>
        </w:rPr>
        <w:t xml:space="preserve"> </w:t>
      </w:r>
      <w:r>
        <w:t>Issues</w:t>
      </w:r>
      <w:r>
        <w:rPr>
          <w:spacing w:val="-6"/>
        </w:rPr>
        <w:t xml:space="preserve"> </w:t>
      </w:r>
      <w:r>
        <w:t>of</w:t>
      </w:r>
      <w:r>
        <w:rPr>
          <w:spacing w:val="-3"/>
        </w:rPr>
        <w:t xml:space="preserve"> </w:t>
      </w:r>
      <w:r>
        <w:t>Adults</w:t>
      </w:r>
      <w:r>
        <w:rPr>
          <w:spacing w:val="-4"/>
        </w:rPr>
        <w:t xml:space="preserve"> </w:t>
      </w:r>
      <w:r>
        <w:t>on</w:t>
      </w:r>
      <w:r>
        <w:rPr>
          <w:spacing w:val="-3"/>
        </w:rPr>
        <w:t xml:space="preserve"> </w:t>
      </w:r>
      <w:r>
        <w:t>the</w:t>
      </w:r>
      <w:r>
        <w:rPr>
          <w:spacing w:val="-5"/>
        </w:rPr>
        <w:t xml:space="preserve"> </w:t>
      </w:r>
      <w:r>
        <w:t>Autism Spectrum, Findings from Focus Group Discussions, the authors further stated”</w:t>
      </w:r>
    </w:p>
    <w:p w14:paraId="30ABA7AB" w14:textId="77777777" w:rsidR="004F1956" w:rsidRDefault="00000000">
      <w:pPr>
        <w:pStyle w:val="BodyText"/>
        <w:spacing w:before="120"/>
        <w:ind w:left="979" w:right="1178"/>
      </w:pPr>
      <w:r>
        <w:t>“Driving an automobile requires a variety of abilities that may pose difficulties</w:t>
      </w:r>
      <w:r>
        <w:rPr>
          <w:spacing w:val="-4"/>
        </w:rPr>
        <w:t xml:space="preserve"> </w:t>
      </w:r>
      <w:r>
        <w:t>for</w:t>
      </w:r>
      <w:r>
        <w:rPr>
          <w:spacing w:val="-5"/>
        </w:rPr>
        <w:t xml:space="preserve"> </w:t>
      </w:r>
      <w:r>
        <w:t>persons</w:t>
      </w:r>
      <w:r>
        <w:rPr>
          <w:spacing w:val="-6"/>
        </w:rPr>
        <w:t xml:space="preserve"> </w:t>
      </w:r>
      <w:r>
        <w:t>on</w:t>
      </w:r>
      <w:r>
        <w:rPr>
          <w:spacing w:val="-3"/>
        </w:rPr>
        <w:t xml:space="preserve"> </w:t>
      </w:r>
      <w:r>
        <w:t>the</w:t>
      </w:r>
      <w:r>
        <w:rPr>
          <w:spacing w:val="-5"/>
        </w:rPr>
        <w:t xml:space="preserve"> </w:t>
      </w:r>
      <w:r>
        <w:t>autism</w:t>
      </w:r>
      <w:r>
        <w:rPr>
          <w:spacing w:val="-2"/>
        </w:rPr>
        <w:t xml:space="preserve"> </w:t>
      </w:r>
      <w:r>
        <w:t>spectrum,</w:t>
      </w:r>
      <w:r>
        <w:rPr>
          <w:spacing w:val="-3"/>
        </w:rPr>
        <w:t xml:space="preserve"> </w:t>
      </w:r>
      <w:r>
        <w:t>including</w:t>
      </w:r>
      <w:r>
        <w:rPr>
          <w:spacing w:val="-5"/>
        </w:rPr>
        <w:t xml:space="preserve"> </w:t>
      </w:r>
      <w:r>
        <w:t>those</w:t>
      </w:r>
      <w:r>
        <w:rPr>
          <w:spacing w:val="-5"/>
        </w:rPr>
        <w:t xml:space="preserve"> </w:t>
      </w:r>
      <w:r>
        <w:t>pertaining to motor skills, perception issues, executive functioning capability, the ability to generalize skills to different environments, and the ability to</w:t>
      </w:r>
    </w:p>
    <w:p w14:paraId="30ABA7AC" w14:textId="77777777" w:rsidR="004F1956" w:rsidRDefault="004F1956">
      <w:pPr>
        <w:sectPr w:rsidR="004F1956" w:rsidSect="00A3161B">
          <w:pgSz w:w="12240" w:h="15840"/>
          <w:pgMar w:top="980" w:right="1120" w:bottom="1140" w:left="1180" w:header="440" w:footer="948" w:gutter="0"/>
          <w:cols w:space="720"/>
        </w:sectPr>
      </w:pPr>
    </w:p>
    <w:p w14:paraId="30ABA7AD" w14:textId="77777777" w:rsidR="004F1956" w:rsidRDefault="004F1956">
      <w:pPr>
        <w:pStyle w:val="BodyText"/>
        <w:spacing w:before="36"/>
        <w:ind w:left="0"/>
      </w:pPr>
    </w:p>
    <w:p w14:paraId="30ABA7AE" w14:textId="77777777" w:rsidR="004F1956" w:rsidRDefault="00000000">
      <w:pPr>
        <w:pStyle w:val="BodyText"/>
        <w:ind w:left="980" w:right="1044"/>
      </w:pPr>
      <w:r>
        <w:t>anticipate actions of other drivers (</w:t>
      </w:r>
      <w:r>
        <w:rPr>
          <w:i/>
        </w:rPr>
        <w:t>19, 27, 28</w:t>
      </w:r>
      <w:r>
        <w:t>). Sheppard et al. found that persons with ASD had difficulty identifying potential driving hazards and demonstrated slower reaction times to all hazards presented when compared</w:t>
      </w:r>
      <w:r>
        <w:rPr>
          <w:spacing w:val="-4"/>
        </w:rPr>
        <w:t xml:space="preserve"> </w:t>
      </w:r>
      <w:r>
        <w:t>with</w:t>
      </w:r>
      <w:r>
        <w:rPr>
          <w:spacing w:val="-2"/>
        </w:rPr>
        <w:t xml:space="preserve"> </w:t>
      </w:r>
      <w:r>
        <w:t>a</w:t>
      </w:r>
      <w:r>
        <w:rPr>
          <w:spacing w:val="-4"/>
        </w:rPr>
        <w:t xml:space="preserve"> </w:t>
      </w:r>
      <w:r>
        <w:t>group</w:t>
      </w:r>
      <w:r>
        <w:rPr>
          <w:spacing w:val="-4"/>
        </w:rPr>
        <w:t xml:space="preserve"> </w:t>
      </w:r>
      <w:r>
        <w:t>of</w:t>
      </w:r>
      <w:r>
        <w:rPr>
          <w:spacing w:val="-2"/>
        </w:rPr>
        <w:t xml:space="preserve"> </w:t>
      </w:r>
      <w:r>
        <w:t>persons</w:t>
      </w:r>
      <w:r>
        <w:rPr>
          <w:spacing w:val="-3"/>
        </w:rPr>
        <w:t xml:space="preserve"> </w:t>
      </w:r>
      <w:r>
        <w:t>without</w:t>
      </w:r>
      <w:r>
        <w:rPr>
          <w:spacing w:val="-2"/>
        </w:rPr>
        <w:t xml:space="preserve"> </w:t>
      </w:r>
      <w:r>
        <w:t>ASD</w:t>
      </w:r>
      <w:r>
        <w:rPr>
          <w:spacing w:val="-3"/>
        </w:rPr>
        <w:t xml:space="preserve"> </w:t>
      </w:r>
      <w:r>
        <w:t>(</w:t>
      </w:r>
      <w:r>
        <w:rPr>
          <w:i/>
        </w:rPr>
        <w:t>29</w:t>
      </w:r>
      <w:r>
        <w:t>).</w:t>
      </w:r>
      <w:r>
        <w:rPr>
          <w:spacing w:val="-2"/>
        </w:rPr>
        <w:t xml:space="preserve"> </w:t>
      </w:r>
      <w:r>
        <w:t>In</w:t>
      </w:r>
      <w:r>
        <w:rPr>
          <w:spacing w:val="-4"/>
        </w:rPr>
        <w:t xml:space="preserve"> </w:t>
      </w:r>
      <w:r>
        <w:t>a</w:t>
      </w:r>
      <w:r>
        <w:rPr>
          <w:spacing w:val="-2"/>
        </w:rPr>
        <w:t xml:space="preserve"> </w:t>
      </w:r>
      <w:r>
        <w:t>recent</w:t>
      </w:r>
      <w:r>
        <w:rPr>
          <w:spacing w:val="-2"/>
        </w:rPr>
        <w:t xml:space="preserve"> </w:t>
      </w:r>
      <w:r>
        <w:t>survey</w:t>
      </w:r>
      <w:r>
        <w:rPr>
          <w:spacing w:val="-3"/>
        </w:rPr>
        <w:t xml:space="preserve"> </w:t>
      </w:r>
      <w:r>
        <w:t>of parents of adults on the autism spectrum who were seeking to secure a driver’s license, it was found that learning to drive presented numerous difficulties for the ASD population (</w:t>
      </w:r>
      <w:r>
        <w:rPr>
          <w:i/>
        </w:rPr>
        <w:t>30</w:t>
      </w:r>
      <w:r>
        <w:t>).”</w:t>
      </w:r>
    </w:p>
    <w:p w14:paraId="30ABA7AF" w14:textId="77777777" w:rsidR="004F1956" w:rsidRDefault="00000000" w:rsidP="00DE7C8F">
      <w:pPr>
        <w:pStyle w:val="Heading2"/>
      </w:pPr>
      <w:r>
        <w:t>LAW</w:t>
      </w:r>
    </w:p>
    <w:p w14:paraId="30ABA7B0" w14:textId="77777777" w:rsidR="004F1956" w:rsidRDefault="00000000">
      <w:pPr>
        <w:pStyle w:val="BodyText"/>
        <w:spacing w:before="120"/>
      </w:pPr>
      <w:r>
        <w:rPr>
          <w:u w:val="single"/>
        </w:rPr>
        <w:t>Department</w:t>
      </w:r>
      <w:r>
        <w:rPr>
          <w:spacing w:val="-3"/>
          <w:u w:val="single"/>
        </w:rPr>
        <w:t xml:space="preserve"> </w:t>
      </w:r>
      <w:r>
        <w:rPr>
          <w:u w:val="single"/>
        </w:rPr>
        <w:t>of</w:t>
      </w:r>
      <w:r>
        <w:rPr>
          <w:spacing w:val="-3"/>
          <w:u w:val="single"/>
        </w:rPr>
        <w:t xml:space="preserve"> </w:t>
      </w:r>
      <w:r>
        <w:rPr>
          <w:spacing w:val="-2"/>
          <w:u w:val="single"/>
        </w:rPr>
        <w:t>Rehabilitation</w:t>
      </w:r>
    </w:p>
    <w:p w14:paraId="30ABA7B1" w14:textId="77777777" w:rsidR="004F1956" w:rsidRDefault="00000000">
      <w:pPr>
        <w:pStyle w:val="BodyText"/>
        <w:spacing w:before="120"/>
        <w:ind w:right="378"/>
      </w:pPr>
      <w:r>
        <w:t>The</w:t>
      </w:r>
      <w:r>
        <w:rPr>
          <w:spacing w:val="-3"/>
        </w:rPr>
        <w:t xml:space="preserve"> </w:t>
      </w:r>
      <w:r>
        <w:t>Department</w:t>
      </w:r>
      <w:r>
        <w:rPr>
          <w:spacing w:val="-6"/>
        </w:rPr>
        <w:t xml:space="preserve"> </w:t>
      </w:r>
      <w:r>
        <w:t>of</w:t>
      </w:r>
      <w:r>
        <w:rPr>
          <w:spacing w:val="-3"/>
        </w:rPr>
        <w:t xml:space="preserve"> </w:t>
      </w:r>
      <w:r>
        <w:t>Rehabilitation</w:t>
      </w:r>
      <w:r>
        <w:rPr>
          <w:spacing w:val="-3"/>
        </w:rPr>
        <w:t xml:space="preserve"> </w:t>
      </w:r>
      <w:r>
        <w:t>(DOR</w:t>
      </w:r>
      <w:r>
        <w:rPr>
          <w:spacing w:val="-5"/>
        </w:rPr>
        <w:t xml:space="preserve"> </w:t>
      </w:r>
      <w:r>
        <w:t>and/or</w:t>
      </w:r>
      <w:r>
        <w:rPr>
          <w:spacing w:val="-5"/>
        </w:rPr>
        <w:t xml:space="preserve"> </w:t>
      </w:r>
      <w:r>
        <w:t>the</w:t>
      </w:r>
      <w:r>
        <w:rPr>
          <w:spacing w:val="-3"/>
        </w:rPr>
        <w:t xml:space="preserve"> </w:t>
      </w:r>
      <w:r>
        <w:t>Department)</w:t>
      </w:r>
      <w:r>
        <w:rPr>
          <w:spacing w:val="-5"/>
        </w:rPr>
        <w:t xml:space="preserve"> </w:t>
      </w:r>
      <w:r>
        <w:t>is</w:t>
      </w:r>
      <w:r>
        <w:rPr>
          <w:spacing w:val="-4"/>
        </w:rPr>
        <w:t xml:space="preserve"> </w:t>
      </w:r>
      <w:r>
        <w:t>empowered</w:t>
      </w:r>
      <w:r>
        <w:rPr>
          <w:spacing w:val="-3"/>
        </w:rPr>
        <w:t xml:space="preserve"> </w:t>
      </w:r>
      <w:r>
        <w:t>to</w:t>
      </w:r>
      <w:r>
        <w:rPr>
          <w:spacing w:val="-3"/>
        </w:rPr>
        <w:t xml:space="preserve"> </w:t>
      </w:r>
      <w:r>
        <w:t>adopt rules and regulations reasonably necessary to enable it to carry out its duties and powers. DOR regulations are found in Title 9 California Code of Regulations (CCR).</w:t>
      </w:r>
    </w:p>
    <w:p w14:paraId="30ABA7B2" w14:textId="77777777" w:rsidR="004F1956" w:rsidRDefault="00000000">
      <w:pPr>
        <w:pStyle w:val="BodyText"/>
        <w:ind w:right="338"/>
      </w:pPr>
      <w:r>
        <w:t>The DOR’s power to do so applies to the provision of vocational rehabilitation services. (Welf.</w:t>
      </w:r>
      <w:r>
        <w:rPr>
          <w:spacing w:val="-1"/>
        </w:rPr>
        <w:t xml:space="preserve"> </w:t>
      </w:r>
      <w:r>
        <w:t>&amp;</w:t>
      </w:r>
      <w:r>
        <w:rPr>
          <w:spacing w:val="-4"/>
        </w:rPr>
        <w:t xml:space="preserve"> </w:t>
      </w:r>
      <w:r>
        <w:t>Inst.</w:t>
      </w:r>
      <w:r>
        <w:rPr>
          <w:spacing w:val="-1"/>
        </w:rPr>
        <w:t xml:space="preserve"> </w:t>
      </w:r>
      <w:r>
        <w:t>Code,</w:t>
      </w:r>
      <w:r>
        <w:rPr>
          <w:spacing w:val="-4"/>
        </w:rPr>
        <w:t xml:space="preserve"> </w:t>
      </w:r>
      <w:r>
        <w:t>§§</w:t>
      </w:r>
      <w:r>
        <w:rPr>
          <w:spacing w:val="-3"/>
        </w:rPr>
        <w:t xml:space="preserve"> </w:t>
      </w:r>
      <w:r>
        <w:t>19006;</w:t>
      </w:r>
      <w:r>
        <w:rPr>
          <w:spacing w:val="-4"/>
        </w:rPr>
        <w:t xml:space="preserve"> </w:t>
      </w:r>
      <w:r>
        <w:t>19016.)</w:t>
      </w:r>
      <w:r>
        <w:rPr>
          <w:spacing w:val="40"/>
        </w:rPr>
        <w:t xml:space="preserve"> </w:t>
      </w:r>
      <w:r>
        <w:t>The</w:t>
      </w:r>
      <w:r>
        <w:rPr>
          <w:spacing w:val="-6"/>
        </w:rPr>
        <w:t xml:space="preserve"> </w:t>
      </w:r>
      <w:r>
        <w:t>DOR</w:t>
      </w:r>
      <w:r>
        <w:rPr>
          <w:spacing w:val="-2"/>
        </w:rPr>
        <w:t xml:space="preserve"> </w:t>
      </w:r>
      <w:r>
        <w:t>is</w:t>
      </w:r>
      <w:r>
        <w:rPr>
          <w:spacing w:val="-2"/>
        </w:rPr>
        <w:t xml:space="preserve"> </w:t>
      </w:r>
      <w:r>
        <w:t>responsible</w:t>
      </w:r>
      <w:r>
        <w:rPr>
          <w:spacing w:val="-1"/>
        </w:rPr>
        <w:t xml:space="preserve"> </w:t>
      </w:r>
      <w:r>
        <w:t>for</w:t>
      </w:r>
      <w:r>
        <w:rPr>
          <w:spacing w:val="-5"/>
        </w:rPr>
        <w:t xml:space="preserve"> </w:t>
      </w:r>
      <w:r>
        <w:t>making</w:t>
      </w:r>
      <w:r>
        <w:rPr>
          <w:spacing w:val="-1"/>
        </w:rPr>
        <w:t xml:space="preserve"> </w:t>
      </w:r>
      <w:r>
        <w:t>all</w:t>
      </w:r>
      <w:r>
        <w:rPr>
          <w:spacing w:val="-5"/>
        </w:rPr>
        <w:t xml:space="preserve"> </w:t>
      </w:r>
      <w:r>
        <w:t>decisions affecting eligibility for, and the nature and scope of, vocational rehabilitation services. (Welf. &amp; Inst. Code, § 19005.1.)</w:t>
      </w:r>
    </w:p>
    <w:p w14:paraId="30ABA7B3" w14:textId="77777777" w:rsidR="004F1956" w:rsidRDefault="00000000">
      <w:pPr>
        <w:pStyle w:val="BodyText"/>
        <w:spacing w:before="120"/>
      </w:pPr>
      <w:r>
        <w:rPr>
          <w:u w:val="single"/>
        </w:rPr>
        <w:t>Right</w:t>
      </w:r>
      <w:r>
        <w:rPr>
          <w:spacing w:val="-1"/>
          <w:u w:val="single"/>
        </w:rPr>
        <w:t xml:space="preserve"> </w:t>
      </w:r>
      <w:r>
        <w:rPr>
          <w:u w:val="single"/>
        </w:rPr>
        <w:t>to</w:t>
      </w:r>
      <w:r>
        <w:rPr>
          <w:spacing w:val="-2"/>
          <w:u w:val="single"/>
        </w:rPr>
        <w:t xml:space="preserve"> </w:t>
      </w:r>
      <w:r>
        <w:rPr>
          <w:u w:val="single"/>
        </w:rPr>
        <w:t xml:space="preserve">State </w:t>
      </w:r>
      <w:r>
        <w:rPr>
          <w:spacing w:val="-2"/>
          <w:u w:val="single"/>
        </w:rPr>
        <w:t>Hearing</w:t>
      </w:r>
    </w:p>
    <w:p w14:paraId="30ABA7B4" w14:textId="77777777" w:rsidR="004F1956" w:rsidRDefault="00000000">
      <w:pPr>
        <w:pStyle w:val="BodyText"/>
        <w:spacing w:before="120"/>
        <w:ind w:right="323"/>
      </w:pPr>
      <w:r>
        <w:t>Any applicant or client of the Vocational Rehabilitation or Independent Living Services programs</w:t>
      </w:r>
      <w:r>
        <w:rPr>
          <w:spacing w:val="-3"/>
        </w:rPr>
        <w:t xml:space="preserve"> </w:t>
      </w:r>
      <w:r>
        <w:t>who</w:t>
      </w:r>
      <w:r>
        <w:rPr>
          <w:spacing w:val="-4"/>
        </w:rPr>
        <w:t xml:space="preserve"> </w:t>
      </w:r>
      <w:r>
        <w:t>is</w:t>
      </w:r>
      <w:r>
        <w:rPr>
          <w:spacing w:val="-3"/>
        </w:rPr>
        <w:t xml:space="preserve"> </w:t>
      </w:r>
      <w:r>
        <w:t>dissatisfied</w:t>
      </w:r>
      <w:r>
        <w:rPr>
          <w:spacing w:val="-2"/>
        </w:rPr>
        <w:t xml:space="preserve"> </w:t>
      </w:r>
      <w:r>
        <w:t>with</w:t>
      </w:r>
      <w:r>
        <w:rPr>
          <w:spacing w:val="-2"/>
        </w:rPr>
        <w:t xml:space="preserve"> </w:t>
      </w:r>
      <w:r>
        <w:t>any</w:t>
      </w:r>
      <w:r>
        <w:rPr>
          <w:spacing w:val="-3"/>
        </w:rPr>
        <w:t xml:space="preserve"> </w:t>
      </w:r>
      <w:r>
        <w:t>action</w:t>
      </w:r>
      <w:r>
        <w:rPr>
          <w:spacing w:val="-4"/>
        </w:rPr>
        <w:t xml:space="preserve"> </w:t>
      </w:r>
      <w:r>
        <w:t>or</w:t>
      </w:r>
      <w:r>
        <w:rPr>
          <w:spacing w:val="-4"/>
        </w:rPr>
        <w:t xml:space="preserve"> </w:t>
      </w:r>
      <w:r>
        <w:t>inaction</w:t>
      </w:r>
      <w:r>
        <w:rPr>
          <w:spacing w:val="-4"/>
        </w:rPr>
        <w:t xml:space="preserve"> </w:t>
      </w:r>
      <w:r>
        <w:t>of</w:t>
      </w:r>
      <w:r>
        <w:rPr>
          <w:spacing w:val="-2"/>
        </w:rPr>
        <w:t xml:space="preserve"> </w:t>
      </w:r>
      <w:r>
        <w:t>the</w:t>
      </w:r>
      <w:r>
        <w:rPr>
          <w:spacing w:val="-2"/>
        </w:rPr>
        <w:t xml:space="preserve"> </w:t>
      </w:r>
      <w:r>
        <w:t>Department</w:t>
      </w:r>
      <w:r>
        <w:rPr>
          <w:spacing w:val="-2"/>
        </w:rPr>
        <w:t xml:space="preserve"> </w:t>
      </w:r>
      <w:r>
        <w:t>relating</w:t>
      </w:r>
      <w:r>
        <w:rPr>
          <w:spacing w:val="-2"/>
        </w:rPr>
        <w:t xml:space="preserve"> </w:t>
      </w:r>
      <w:r>
        <w:t>to</w:t>
      </w:r>
      <w:r>
        <w:rPr>
          <w:spacing w:val="-2"/>
        </w:rPr>
        <w:t xml:space="preserve"> </w:t>
      </w:r>
      <w:r>
        <w:t xml:space="preserve">the application for or receipt of services, shall have an opportunity for a prompt administrative review by the supervisory staff of the Department and/or a formal fair </w:t>
      </w:r>
      <w:r>
        <w:rPr>
          <w:spacing w:val="-2"/>
        </w:rPr>
        <w:t>hearing.</w:t>
      </w:r>
    </w:p>
    <w:p w14:paraId="30ABA7B5" w14:textId="77777777" w:rsidR="004F1956" w:rsidRDefault="00000000">
      <w:pPr>
        <w:pStyle w:val="BodyText"/>
        <w:spacing w:before="120"/>
        <w:ind w:right="338"/>
      </w:pPr>
      <w:r>
        <w:t>Any applicant or client of the Vocational Rehabilitation program may also request mediation by a qualified impartial mediator to resolve disputes involving any action or inaction</w:t>
      </w:r>
      <w:r>
        <w:rPr>
          <w:spacing w:val="-4"/>
        </w:rPr>
        <w:t xml:space="preserve"> </w:t>
      </w:r>
      <w:r>
        <w:t>of</w:t>
      </w:r>
      <w:r>
        <w:rPr>
          <w:spacing w:val="-5"/>
        </w:rPr>
        <w:t xml:space="preserve"> </w:t>
      </w:r>
      <w:r>
        <w:t>the</w:t>
      </w:r>
      <w:r>
        <w:rPr>
          <w:spacing w:val="-4"/>
        </w:rPr>
        <w:t xml:space="preserve"> </w:t>
      </w:r>
      <w:r>
        <w:t>Department</w:t>
      </w:r>
      <w:r>
        <w:rPr>
          <w:spacing w:val="-3"/>
        </w:rPr>
        <w:t xml:space="preserve"> </w:t>
      </w:r>
      <w:r>
        <w:t>that</w:t>
      </w:r>
      <w:r>
        <w:rPr>
          <w:spacing w:val="-5"/>
        </w:rPr>
        <w:t xml:space="preserve"> </w:t>
      </w:r>
      <w:r>
        <w:t>affects</w:t>
      </w:r>
      <w:r>
        <w:rPr>
          <w:spacing w:val="-3"/>
        </w:rPr>
        <w:t xml:space="preserve"> </w:t>
      </w:r>
      <w:r>
        <w:t>the</w:t>
      </w:r>
      <w:r>
        <w:rPr>
          <w:spacing w:val="-3"/>
        </w:rPr>
        <w:t xml:space="preserve"> </w:t>
      </w:r>
      <w:r>
        <w:t>provision</w:t>
      </w:r>
      <w:r>
        <w:rPr>
          <w:spacing w:val="-3"/>
        </w:rPr>
        <w:t xml:space="preserve"> </w:t>
      </w:r>
      <w:r>
        <w:t>of</w:t>
      </w:r>
      <w:r>
        <w:rPr>
          <w:spacing w:val="-3"/>
        </w:rPr>
        <w:t xml:space="preserve"> </w:t>
      </w:r>
      <w:r>
        <w:t>vocational</w:t>
      </w:r>
      <w:r>
        <w:rPr>
          <w:spacing w:val="-3"/>
        </w:rPr>
        <w:t xml:space="preserve"> </w:t>
      </w:r>
      <w:r>
        <w:t>rehabilitation</w:t>
      </w:r>
      <w:r>
        <w:rPr>
          <w:spacing w:val="-3"/>
        </w:rPr>
        <w:t xml:space="preserve"> </w:t>
      </w:r>
      <w:r>
        <w:t>services.</w:t>
      </w:r>
    </w:p>
    <w:p w14:paraId="30ABA7B6" w14:textId="77777777" w:rsidR="004F1956" w:rsidRDefault="00000000">
      <w:pPr>
        <w:pStyle w:val="BodyText"/>
        <w:spacing w:before="120" w:line="343" w:lineRule="auto"/>
        <w:ind w:right="3936"/>
      </w:pPr>
      <w:r>
        <w:t>(Calif.</w:t>
      </w:r>
      <w:r>
        <w:rPr>
          <w:spacing w:val="-5"/>
        </w:rPr>
        <w:t xml:space="preserve"> </w:t>
      </w:r>
      <w:r>
        <w:t>Code</w:t>
      </w:r>
      <w:r>
        <w:rPr>
          <w:spacing w:val="-5"/>
        </w:rPr>
        <w:t xml:space="preserve"> </w:t>
      </w:r>
      <w:r>
        <w:t>Regulations.,</w:t>
      </w:r>
      <w:r>
        <w:rPr>
          <w:spacing w:val="-5"/>
        </w:rPr>
        <w:t xml:space="preserve"> </w:t>
      </w:r>
      <w:r>
        <w:t>tit.</w:t>
      </w:r>
      <w:r>
        <w:rPr>
          <w:spacing w:val="-7"/>
        </w:rPr>
        <w:t xml:space="preserve"> </w:t>
      </w:r>
      <w:r>
        <w:t>9,</w:t>
      </w:r>
      <w:r>
        <w:rPr>
          <w:spacing w:val="-7"/>
        </w:rPr>
        <w:t xml:space="preserve"> </w:t>
      </w:r>
      <w:r>
        <w:t>§</w:t>
      </w:r>
      <w:r>
        <w:rPr>
          <w:spacing w:val="-5"/>
        </w:rPr>
        <w:t xml:space="preserve"> </w:t>
      </w:r>
      <w:r>
        <w:t>7351,</w:t>
      </w:r>
      <w:r>
        <w:rPr>
          <w:spacing w:val="-5"/>
        </w:rPr>
        <w:t xml:space="preserve"> </w:t>
      </w:r>
      <w:r>
        <w:t>subd.</w:t>
      </w:r>
      <w:r>
        <w:rPr>
          <w:spacing w:val="-5"/>
        </w:rPr>
        <w:t xml:space="preserve"> </w:t>
      </w:r>
      <w:r>
        <w:t xml:space="preserve">(a)(c)) </w:t>
      </w:r>
      <w:r>
        <w:rPr>
          <w:u w:val="single"/>
        </w:rPr>
        <w:t>Confidentiality of Mediation Discussions</w:t>
      </w:r>
    </w:p>
    <w:p w14:paraId="30ABA7B7" w14:textId="77777777" w:rsidR="004F1956" w:rsidRDefault="00000000">
      <w:pPr>
        <w:pStyle w:val="BodyText"/>
        <w:spacing w:before="3"/>
        <w:ind w:right="338"/>
      </w:pPr>
      <w:r>
        <w:t>Discussions that occur</w:t>
      </w:r>
      <w:r>
        <w:rPr>
          <w:spacing w:val="-3"/>
        </w:rPr>
        <w:t xml:space="preserve"> </w:t>
      </w:r>
      <w:r>
        <w:t>during</w:t>
      </w:r>
      <w:r>
        <w:rPr>
          <w:spacing w:val="-1"/>
        </w:rPr>
        <w:t xml:space="preserve"> </w:t>
      </w:r>
      <w:r>
        <w:t>the</w:t>
      </w:r>
      <w:r>
        <w:rPr>
          <w:spacing w:val="-1"/>
        </w:rPr>
        <w:t xml:space="preserve"> </w:t>
      </w:r>
      <w:r>
        <w:t>mediation</w:t>
      </w:r>
      <w:r>
        <w:rPr>
          <w:spacing w:val="-1"/>
        </w:rPr>
        <w:t xml:space="preserve"> </w:t>
      </w:r>
      <w:r>
        <w:t>process are confidential and</w:t>
      </w:r>
      <w:r>
        <w:rPr>
          <w:spacing w:val="-1"/>
        </w:rPr>
        <w:t xml:space="preserve"> </w:t>
      </w:r>
      <w:r>
        <w:t>may not be disclosed to anyone outside the mediation process or used as evidence in any subsequent</w:t>
      </w:r>
      <w:r>
        <w:rPr>
          <w:spacing w:val="-2"/>
        </w:rPr>
        <w:t xml:space="preserve"> </w:t>
      </w:r>
      <w:r>
        <w:t>due</w:t>
      </w:r>
      <w:r>
        <w:rPr>
          <w:spacing w:val="-4"/>
        </w:rPr>
        <w:t xml:space="preserve"> </w:t>
      </w:r>
      <w:r>
        <w:t>process</w:t>
      </w:r>
      <w:r>
        <w:rPr>
          <w:spacing w:val="-3"/>
        </w:rPr>
        <w:t xml:space="preserve"> </w:t>
      </w:r>
      <w:r>
        <w:t>hearings</w:t>
      </w:r>
      <w:r>
        <w:rPr>
          <w:spacing w:val="-3"/>
        </w:rPr>
        <w:t xml:space="preserve"> </w:t>
      </w:r>
      <w:r>
        <w:t>or</w:t>
      </w:r>
      <w:r>
        <w:rPr>
          <w:spacing w:val="-4"/>
        </w:rPr>
        <w:t xml:space="preserve"> </w:t>
      </w:r>
      <w:r>
        <w:t>civil</w:t>
      </w:r>
      <w:r>
        <w:rPr>
          <w:spacing w:val="-3"/>
        </w:rPr>
        <w:t xml:space="preserve"> </w:t>
      </w:r>
      <w:r>
        <w:t>proceedings.</w:t>
      </w:r>
      <w:r>
        <w:rPr>
          <w:spacing w:val="-2"/>
        </w:rPr>
        <w:t xml:space="preserve"> </w:t>
      </w:r>
      <w:r>
        <w:t>The</w:t>
      </w:r>
      <w:r>
        <w:rPr>
          <w:spacing w:val="-4"/>
        </w:rPr>
        <w:t xml:space="preserve"> </w:t>
      </w:r>
      <w:r>
        <w:t>mediator</w:t>
      </w:r>
      <w:r>
        <w:rPr>
          <w:spacing w:val="-4"/>
        </w:rPr>
        <w:t xml:space="preserve"> </w:t>
      </w:r>
      <w:r>
        <w:t>may</w:t>
      </w:r>
      <w:r>
        <w:rPr>
          <w:spacing w:val="-3"/>
        </w:rPr>
        <w:t xml:space="preserve"> </w:t>
      </w:r>
      <w:r>
        <w:t>require</w:t>
      </w:r>
      <w:r>
        <w:rPr>
          <w:spacing w:val="-2"/>
        </w:rPr>
        <w:t xml:space="preserve"> </w:t>
      </w:r>
      <w:r>
        <w:t>the parties to the mediation process to sign a confidentiality pledge prior to the commencement of the process. The parties have a right to submit evidence and information to support their positions at the mediation. Evidence that is otherwise available outside of mediation is not inadmissible in a subsequent proceeding or protected from disclosure solely by reason of its introduction or use in mediation.</w:t>
      </w:r>
    </w:p>
    <w:p w14:paraId="30ABA7B8" w14:textId="77777777" w:rsidR="004F1956" w:rsidRDefault="00000000">
      <w:pPr>
        <w:pStyle w:val="BodyText"/>
        <w:spacing w:before="120" w:line="343" w:lineRule="auto"/>
        <w:ind w:right="5564"/>
      </w:pPr>
      <w:r>
        <w:t>(Cal.</w:t>
      </w:r>
      <w:r>
        <w:rPr>
          <w:spacing w:val="-5"/>
        </w:rPr>
        <w:t xml:space="preserve"> </w:t>
      </w:r>
      <w:r>
        <w:t>Code</w:t>
      </w:r>
      <w:r>
        <w:rPr>
          <w:spacing w:val="-5"/>
        </w:rPr>
        <w:t xml:space="preserve"> </w:t>
      </w:r>
      <w:r>
        <w:t>Regs.</w:t>
      </w:r>
      <w:r>
        <w:rPr>
          <w:spacing w:val="-5"/>
        </w:rPr>
        <w:t xml:space="preserve"> </w:t>
      </w:r>
      <w:r>
        <w:t>Tit.</w:t>
      </w:r>
      <w:r>
        <w:rPr>
          <w:spacing w:val="-8"/>
        </w:rPr>
        <w:t xml:space="preserve"> </w:t>
      </w:r>
      <w:r>
        <w:t>9,</w:t>
      </w:r>
      <w:r>
        <w:rPr>
          <w:spacing w:val="-6"/>
        </w:rPr>
        <w:t xml:space="preserve"> </w:t>
      </w:r>
      <w:r>
        <w:t>§</w:t>
      </w:r>
      <w:r>
        <w:rPr>
          <w:spacing w:val="-5"/>
        </w:rPr>
        <w:t xml:space="preserve"> </w:t>
      </w:r>
      <w:r>
        <w:t>7353.6</w:t>
      </w:r>
      <w:r>
        <w:rPr>
          <w:spacing w:val="-5"/>
        </w:rPr>
        <w:t xml:space="preserve"> </w:t>
      </w:r>
      <w:r>
        <w:t xml:space="preserve">(d).) </w:t>
      </w:r>
      <w:r>
        <w:rPr>
          <w:u w:val="single"/>
        </w:rPr>
        <w:t>Burden of Proof</w:t>
      </w:r>
    </w:p>
    <w:p w14:paraId="30ABA7B9" w14:textId="77777777" w:rsidR="004F1956" w:rsidRDefault="00000000">
      <w:pPr>
        <w:pStyle w:val="BodyText"/>
        <w:spacing w:before="3"/>
        <w:ind w:left="259" w:right="417"/>
      </w:pPr>
      <w:r>
        <w:t>The appellant has the burden of introducing evidence at the hearing sufficient to prove their case by a preponderance of the evidence. A preponderance of the evidence means</w:t>
      </w:r>
      <w:r>
        <w:rPr>
          <w:spacing w:val="-3"/>
        </w:rPr>
        <w:t xml:space="preserve"> </w:t>
      </w:r>
      <w:r>
        <w:t>evidence</w:t>
      </w:r>
      <w:r>
        <w:rPr>
          <w:spacing w:val="-2"/>
        </w:rPr>
        <w:t xml:space="preserve"> </w:t>
      </w:r>
      <w:r>
        <w:t>that</w:t>
      </w:r>
      <w:r>
        <w:rPr>
          <w:spacing w:val="-5"/>
        </w:rPr>
        <w:t xml:space="preserve"> </w:t>
      </w:r>
      <w:r>
        <w:t>has</w:t>
      </w:r>
      <w:r>
        <w:rPr>
          <w:spacing w:val="-3"/>
        </w:rPr>
        <w:t xml:space="preserve"> </w:t>
      </w:r>
      <w:r>
        <w:t>more</w:t>
      </w:r>
      <w:r>
        <w:rPr>
          <w:spacing w:val="-2"/>
        </w:rPr>
        <w:t xml:space="preserve"> </w:t>
      </w:r>
      <w:r>
        <w:t>convincing</w:t>
      </w:r>
      <w:r>
        <w:rPr>
          <w:spacing w:val="-4"/>
        </w:rPr>
        <w:t xml:space="preserve"> </w:t>
      </w:r>
      <w:r>
        <w:t>force</w:t>
      </w:r>
      <w:r>
        <w:rPr>
          <w:spacing w:val="-2"/>
        </w:rPr>
        <w:t xml:space="preserve"> </w:t>
      </w:r>
      <w:r>
        <w:t>than</w:t>
      </w:r>
      <w:r>
        <w:rPr>
          <w:spacing w:val="-2"/>
        </w:rPr>
        <w:t xml:space="preserve"> </w:t>
      </w:r>
      <w:r>
        <w:t>that</w:t>
      </w:r>
      <w:r>
        <w:rPr>
          <w:spacing w:val="-5"/>
        </w:rPr>
        <w:t xml:space="preserve"> </w:t>
      </w:r>
      <w:r>
        <w:t>opposed</w:t>
      </w:r>
      <w:r>
        <w:rPr>
          <w:spacing w:val="-2"/>
        </w:rPr>
        <w:t xml:space="preserve"> </w:t>
      </w:r>
      <w:r>
        <w:t>to</w:t>
      </w:r>
      <w:r>
        <w:rPr>
          <w:spacing w:val="-2"/>
        </w:rPr>
        <w:t xml:space="preserve"> </w:t>
      </w:r>
      <w:r>
        <w:t>it.</w:t>
      </w:r>
      <w:r>
        <w:rPr>
          <w:spacing w:val="40"/>
        </w:rPr>
        <w:t xml:space="preserve"> </w:t>
      </w:r>
      <w:r>
        <w:t>(</w:t>
      </w:r>
      <w:r>
        <w:rPr>
          <w:i/>
        </w:rPr>
        <w:t>People</w:t>
      </w:r>
      <w:r>
        <w:rPr>
          <w:i/>
          <w:spacing w:val="-2"/>
        </w:rPr>
        <w:t xml:space="preserve"> </w:t>
      </w:r>
      <w:r>
        <w:rPr>
          <w:i/>
        </w:rPr>
        <w:t>ex</w:t>
      </w:r>
      <w:r>
        <w:rPr>
          <w:i/>
          <w:spacing w:val="-3"/>
        </w:rPr>
        <w:t xml:space="preserve"> </w:t>
      </w:r>
      <w:r>
        <w:rPr>
          <w:i/>
        </w:rPr>
        <w:t xml:space="preserve">rel. Brown v. Tri-Union Seafoods, LLC </w:t>
      </w:r>
      <w:r>
        <w:t>(2009) 171 Cal.App.4th 1549, 1567; Cal. Code Regs., tit. 9, § 7536, subd. (e).)</w:t>
      </w:r>
    </w:p>
    <w:p w14:paraId="30ABA7BA" w14:textId="77777777" w:rsidR="004F1956" w:rsidRDefault="004F1956">
      <w:pPr>
        <w:sectPr w:rsidR="004F1956" w:rsidSect="00A3161B">
          <w:pgSz w:w="12240" w:h="15840"/>
          <w:pgMar w:top="980" w:right="1120" w:bottom="1140" w:left="1180" w:header="440" w:footer="948" w:gutter="0"/>
          <w:cols w:space="720"/>
        </w:sectPr>
      </w:pPr>
    </w:p>
    <w:p w14:paraId="30ABA7BB" w14:textId="77777777" w:rsidR="004F1956" w:rsidRDefault="004F1956">
      <w:pPr>
        <w:pStyle w:val="BodyText"/>
        <w:spacing w:before="36"/>
        <w:ind w:left="0"/>
      </w:pPr>
    </w:p>
    <w:p w14:paraId="30ABA7BC" w14:textId="77777777" w:rsidR="004F1956" w:rsidRDefault="00000000">
      <w:pPr>
        <w:pStyle w:val="BodyText"/>
        <w:ind w:right="338"/>
      </w:pPr>
      <w:r>
        <w:t>In other words, the Appellant needs to prove it is more likely than not that the Department</w:t>
      </w:r>
      <w:r>
        <w:rPr>
          <w:spacing w:val="-5"/>
        </w:rPr>
        <w:t xml:space="preserve"> </w:t>
      </w:r>
      <w:r>
        <w:t>violated</w:t>
      </w:r>
      <w:r>
        <w:rPr>
          <w:spacing w:val="-2"/>
        </w:rPr>
        <w:t xml:space="preserve"> </w:t>
      </w:r>
      <w:r>
        <w:t>Title</w:t>
      </w:r>
      <w:r>
        <w:rPr>
          <w:spacing w:val="-2"/>
        </w:rPr>
        <w:t xml:space="preserve"> </w:t>
      </w:r>
      <w:r>
        <w:t>9,</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5"/>
        </w:rPr>
        <w:t xml:space="preserve"> </w:t>
      </w:r>
      <w:r>
        <w:t>or</w:t>
      </w:r>
      <w:r>
        <w:rPr>
          <w:spacing w:val="-4"/>
        </w:rPr>
        <w:t xml:space="preserve"> </w:t>
      </w:r>
      <w:r>
        <w:t>other</w:t>
      </w:r>
      <w:r>
        <w:rPr>
          <w:spacing w:val="-6"/>
        </w:rPr>
        <w:t xml:space="preserve"> </w:t>
      </w:r>
      <w:r>
        <w:t>applicable</w:t>
      </w:r>
      <w:r>
        <w:rPr>
          <w:spacing w:val="-2"/>
        </w:rPr>
        <w:t xml:space="preserve"> </w:t>
      </w:r>
      <w:r>
        <w:t>law</w:t>
      </w:r>
      <w:r>
        <w:rPr>
          <w:spacing w:val="-3"/>
        </w:rPr>
        <w:t xml:space="preserve"> </w:t>
      </w:r>
      <w:r>
        <w:t>by the</w:t>
      </w:r>
      <w:r>
        <w:rPr>
          <w:spacing w:val="-2"/>
        </w:rPr>
        <w:t xml:space="preserve"> </w:t>
      </w:r>
      <w:r>
        <w:t>Department</w:t>
      </w:r>
      <w:r>
        <w:rPr>
          <w:spacing w:val="-2"/>
        </w:rPr>
        <w:t xml:space="preserve"> </w:t>
      </w:r>
      <w:r>
        <w:t>action</w:t>
      </w:r>
      <w:r>
        <w:rPr>
          <w:spacing w:val="-4"/>
        </w:rPr>
        <w:t xml:space="preserve"> </w:t>
      </w:r>
      <w:r>
        <w:t>or</w:t>
      </w:r>
      <w:r>
        <w:rPr>
          <w:spacing w:val="-4"/>
        </w:rPr>
        <w:t xml:space="preserve"> </w:t>
      </w:r>
      <w:r>
        <w:t>inaction</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5"/>
        </w:rPr>
        <w:t xml:space="preserve"> </w:t>
      </w:r>
      <w:r>
        <w:t>of</w:t>
      </w:r>
      <w:r>
        <w:rPr>
          <w:spacing w:val="-2"/>
        </w:rPr>
        <w:t xml:space="preserve"> </w:t>
      </w:r>
      <w:r>
        <w:t>the</w:t>
      </w:r>
      <w:r>
        <w:rPr>
          <w:spacing w:val="-4"/>
        </w:rPr>
        <w:t xml:space="preserve"> </w:t>
      </w:r>
      <w:r>
        <w:t>Appellant’s</w:t>
      </w:r>
      <w:r>
        <w:rPr>
          <w:spacing w:val="-3"/>
        </w:rPr>
        <w:t xml:space="preserve"> </w:t>
      </w:r>
      <w:r>
        <w:t>complaint.</w:t>
      </w:r>
      <w:r>
        <w:rPr>
          <w:spacing w:val="-5"/>
        </w:rPr>
        <w:t xml:space="preserve"> </w:t>
      </w:r>
      <w:r>
        <w:t xml:space="preserve">(See </w:t>
      </w:r>
      <w:r>
        <w:rPr>
          <w:i/>
        </w:rPr>
        <w:t xml:space="preserve">Lillian F. v. Superior Court </w:t>
      </w:r>
      <w:r>
        <w:t>(1984) 160 Cal.App.3d 314, 320.)</w:t>
      </w:r>
    </w:p>
    <w:p w14:paraId="30ABA7BD" w14:textId="77777777" w:rsidR="004F1956" w:rsidRDefault="00000000">
      <w:pPr>
        <w:pStyle w:val="BodyText"/>
        <w:spacing w:before="120"/>
        <w:ind w:left="259" w:right="323"/>
      </w:pPr>
      <w:r>
        <w:t>In determining the credibility of a witness, the Administrative Law Judge may consider any matter that has any tendency in reason to prove or disprove the truthfulness of the testimony at the hearing, including: 1) the demeanor of the witness while testifying and the manner in which the witness testifies; 2) the extent of the capacity of the witness to perceive,</w:t>
      </w:r>
      <w:r>
        <w:rPr>
          <w:spacing w:val="-4"/>
        </w:rPr>
        <w:t xml:space="preserve"> </w:t>
      </w:r>
      <w:r>
        <w:t>to</w:t>
      </w:r>
      <w:r>
        <w:rPr>
          <w:spacing w:val="-1"/>
        </w:rPr>
        <w:t xml:space="preserve"> </w:t>
      </w:r>
      <w:r>
        <w:t>recollect,</w:t>
      </w:r>
      <w:r>
        <w:rPr>
          <w:spacing w:val="-4"/>
        </w:rPr>
        <w:t xml:space="preserve"> </w:t>
      </w:r>
      <w:r>
        <w:t>or</w:t>
      </w:r>
      <w:r>
        <w:rPr>
          <w:spacing w:val="-3"/>
        </w:rPr>
        <w:t xml:space="preserve"> </w:t>
      </w:r>
      <w:r>
        <w:t>to</w:t>
      </w:r>
      <w:r>
        <w:rPr>
          <w:spacing w:val="-1"/>
        </w:rPr>
        <w:t xml:space="preserve"> </w:t>
      </w:r>
      <w:r>
        <w:t>communicate</w:t>
      </w:r>
      <w:r>
        <w:rPr>
          <w:spacing w:val="-3"/>
        </w:rPr>
        <w:t xml:space="preserve"> </w:t>
      </w:r>
      <w:r>
        <w:t>any</w:t>
      </w:r>
      <w:r>
        <w:rPr>
          <w:spacing w:val="-4"/>
        </w:rPr>
        <w:t xml:space="preserve"> </w:t>
      </w:r>
      <w:r>
        <w:t>matter</w:t>
      </w:r>
      <w:r>
        <w:rPr>
          <w:spacing w:val="-3"/>
        </w:rPr>
        <w:t xml:space="preserve"> </w:t>
      </w:r>
      <w:r>
        <w:t>about</w:t>
      </w:r>
      <w:r>
        <w:rPr>
          <w:spacing w:val="-1"/>
        </w:rPr>
        <w:t xml:space="preserve"> </w:t>
      </w:r>
      <w:r>
        <w:t>which</w:t>
      </w:r>
      <w:r>
        <w:rPr>
          <w:spacing w:val="-3"/>
        </w:rPr>
        <w:t xml:space="preserve"> </w:t>
      </w:r>
      <w:r>
        <w:t>the</w:t>
      </w:r>
      <w:r>
        <w:rPr>
          <w:spacing w:val="-1"/>
        </w:rPr>
        <w:t xml:space="preserve"> </w:t>
      </w:r>
      <w:r>
        <w:t>witness</w:t>
      </w:r>
      <w:r>
        <w:rPr>
          <w:spacing w:val="-4"/>
        </w:rPr>
        <w:t xml:space="preserve"> </w:t>
      </w:r>
      <w:r>
        <w:t>testifies;</w:t>
      </w:r>
      <w:r>
        <w:rPr>
          <w:spacing w:val="-1"/>
        </w:rPr>
        <w:t xml:space="preserve"> </w:t>
      </w:r>
      <w:r>
        <w:t>3) the extent of the opportunity of the witness to perceive any matter about which the witness testifies; 4)the existence or nonexistence of bias, interest, or other motive; 5) a statement</w:t>
      </w:r>
      <w:r>
        <w:rPr>
          <w:spacing w:val="-1"/>
        </w:rPr>
        <w:t xml:space="preserve"> </w:t>
      </w:r>
      <w:r>
        <w:t>previously</w:t>
      </w:r>
      <w:r>
        <w:rPr>
          <w:spacing w:val="-4"/>
        </w:rPr>
        <w:t xml:space="preserve"> </w:t>
      </w:r>
      <w:r>
        <w:t>made</w:t>
      </w:r>
      <w:r>
        <w:rPr>
          <w:spacing w:val="-1"/>
        </w:rPr>
        <w:t xml:space="preserve"> </w:t>
      </w:r>
      <w:r>
        <w:t>by</w:t>
      </w:r>
      <w:r>
        <w:rPr>
          <w:spacing w:val="-4"/>
        </w:rPr>
        <w:t xml:space="preserve"> </w:t>
      </w:r>
      <w:r>
        <w:t>the</w:t>
      </w:r>
      <w:r>
        <w:rPr>
          <w:spacing w:val="-1"/>
        </w:rPr>
        <w:t xml:space="preserve"> </w:t>
      </w:r>
      <w:r>
        <w:t>witness</w:t>
      </w:r>
      <w:r>
        <w:rPr>
          <w:spacing w:val="-4"/>
        </w:rPr>
        <w:t xml:space="preserve"> </w:t>
      </w:r>
      <w:r>
        <w:t>that</w:t>
      </w:r>
      <w:r>
        <w:rPr>
          <w:spacing w:val="-1"/>
        </w:rPr>
        <w:t xml:space="preserve"> </w:t>
      </w:r>
      <w:r>
        <w:t>is</w:t>
      </w:r>
      <w:r>
        <w:rPr>
          <w:spacing w:val="-2"/>
        </w:rPr>
        <w:t xml:space="preserve"> </w:t>
      </w:r>
      <w:r>
        <w:t>consistent</w:t>
      </w:r>
      <w:r>
        <w:rPr>
          <w:spacing w:val="-1"/>
        </w:rPr>
        <w:t xml:space="preserve"> </w:t>
      </w:r>
      <w:r>
        <w:t>with</w:t>
      </w:r>
      <w:r>
        <w:rPr>
          <w:spacing w:val="-1"/>
        </w:rPr>
        <w:t xml:space="preserve"> </w:t>
      </w:r>
      <w:r>
        <w:t>the</w:t>
      </w:r>
      <w:r>
        <w:rPr>
          <w:spacing w:val="-1"/>
        </w:rPr>
        <w:t xml:space="preserve"> </w:t>
      </w:r>
      <w:r>
        <w:t>witness’s</w:t>
      </w:r>
      <w:r>
        <w:rPr>
          <w:spacing w:val="-2"/>
        </w:rPr>
        <w:t xml:space="preserve"> </w:t>
      </w:r>
      <w:r>
        <w:t>testimony at the hearing; 6) a statement by the witness that is inconsistent with any part of the witness’s testimony at the hearing; 7) the existence or nonexistence of any fact testified to by the witness; 8) the attitude of the witness toward the proceeding in which the witness testifies; and 9)the witness’s admission of untruthfulness. (Evidence Code</w:t>
      </w:r>
    </w:p>
    <w:p w14:paraId="30ABA7BE" w14:textId="77777777" w:rsidR="004F1956" w:rsidRDefault="00000000">
      <w:pPr>
        <w:pStyle w:val="BodyText"/>
        <w:ind w:left="259"/>
      </w:pPr>
      <w:r>
        <w:rPr>
          <w:spacing w:val="-2"/>
        </w:rPr>
        <w:t>§780.)</w:t>
      </w:r>
    </w:p>
    <w:p w14:paraId="30ABA7BF" w14:textId="77777777" w:rsidR="004F1956" w:rsidRDefault="00000000">
      <w:pPr>
        <w:pStyle w:val="BodyText"/>
        <w:spacing w:before="120"/>
        <w:ind w:left="259" w:right="524"/>
        <w:jc w:val="both"/>
      </w:pPr>
      <w:r>
        <w:t>If weaker and less satisfactory evidence is offered when it was within the power of</w:t>
      </w:r>
      <w:r>
        <w:rPr>
          <w:spacing w:val="-1"/>
        </w:rPr>
        <w:t xml:space="preserve"> </w:t>
      </w:r>
      <w:r>
        <w:t>the party</w:t>
      </w:r>
      <w:r>
        <w:rPr>
          <w:spacing w:val="-3"/>
        </w:rPr>
        <w:t xml:space="preserve"> </w:t>
      </w:r>
      <w:r>
        <w:t>to</w:t>
      </w:r>
      <w:r>
        <w:rPr>
          <w:spacing w:val="-4"/>
        </w:rPr>
        <w:t xml:space="preserve"> </w:t>
      </w:r>
      <w:r>
        <w:t>produce</w:t>
      </w:r>
      <w:r>
        <w:rPr>
          <w:spacing w:val="-4"/>
        </w:rPr>
        <w:t xml:space="preserve"> </w:t>
      </w:r>
      <w:r>
        <w:t>stronger</w:t>
      </w:r>
      <w:r>
        <w:rPr>
          <w:spacing w:val="-4"/>
        </w:rPr>
        <w:t xml:space="preserve"> </w:t>
      </w:r>
      <w:r>
        <w:t>and</w:t>
      </w:r>
      <w:r>
        <w:rPr>
          <w:spacing w:val="-4"/>
        </w:rPr>
        <w:t xml:space="preserve"> </w:t>
      </w:r>
      <w:r>
        <w:t>more</w:t>
      </w:r>
      <w:r>
        <w:rPr>
          <w:spacing w:val="-2"/>
        </w:rPr>
        <w:t xml:space="preserve"> </w:t>
      </w:r>
      <w:r>
        <w:t>satisfactory</w:t>
      </w:r>
      <w:r>
        <w:rPr>
          <w:spacing w:val="-3"/>
        </w:rPr>
        <w:t xml:space="preserve"> </w:t>
      </w:r>
      <w:r>
        <w:t>evidence,</w:t>
      </w:r>
      <w:r>
        <w:rPr>
          <w:spacing w:val="-5"/>
        </w:rPr>
        <w:t xml:space="preserve"> </w:t>
      </w:r>
      <w:r>
        <w:t>the</w:t>
      </w:r>
      <w:r>
        <w:rPr>
          <w:spacing w:val="-4"/>
        </w:rPr>
        <w:t xml:space="preserve"> </w:t>
      </w:r>
      <w:r>
        <w:t>evidence</w:t>
      </w:r>
      <w:r>
        <w:rPr>
          <w:spacing w:val="-4"/>
        </w:rPr>
        <w:t xml:space="preserve"> </w:t>
      </w:r>
      <w:r>
        <w:t>offered</w:t>
      </w:r>
      <w:r>
        <w:rPr>
          <w:spacing w:val="-2"/>
        </w:rPr>
        <w:t xml:space="preserve"> </w:t>
      </w:r>
      <w:r>
        <w:t>should be viewed with distrust. (Evidence Code §412.)</w:t>
      </w:r>
    </w:p>
    <w:p w14:paraId="30ABA7C0" w14:textId="77777777" w:rsidR="004F1956" w:rsidRDefault="00000000">
      <w:pPr>
        <w:pStyle w:val="BodyText"/>
        <w:spacing w:before="120"/>
        <w:ind w:left="259"/>
        <w:jc w:val="both"/>
      </w:pPr>
      <w:r>
        <w:rPr>
          <w:u w:val="single"/>
        </w:rPr>
        <w:t>Code</w:t>
      </w:r>
      <w:r>
        <w:rPr>
          <w:spacing w:val="-3"/>
          <w:u w:val="single"/>
        </w:rPr>
        <w:t xml:space="preserve"> </w:t>
      </w:r>
      <w:r>
        <w:rPr>
          <w:u w:val="single"/>
        </w:rPr>
        <w:t>of</w:t>
      </w:r>
      <w:r>
        <w:rPr>
          <w:spacing w:val="-1"/>
          <w:u w:val="single"/>
        </w:rPr>
        <w:t xml:space="preserve"> </w:t>
      </w:r>
      <w:r>
        <w:rPr>
          <w:u w:val="single"/>
        </w:rPr>
        <w:t>Federal</w:t>
      </w:r>
      <w:r>
        <w:rPr>
          <w:spacing w:val="-2"/>
          <w:u w:val="single"/>
        </w:rPr>
        <w:t xml:space="preserve"> Regulations:</w:t>
      </w:r>
    </w:p>
    <w:p w14:paraId="30ABA7C1" w14:textId="77777777" w:rsidR="004F1956" w:rsidRDefault="00000000">
      <w:pPr>
        <w:pStyle w:val="BodyText"/>
        <w:spacing w:before="120"/>
        <w:ind w:right="481"/>
        <w:jc w:val="both"/>
      </w:pPr>
      <w:r>
        <w:rPr>
          <w:u w:val="single"/>
        </w:rPr>
        <w:t>Services</w:t>
      </w:r>
      <w:r>
        <w:rPr>
          <w:spacing w:val="-3"/>
          <w:u w:val="single"/>
        </w:rPr>
        <w:t xml:space="preserve"> </w:t>
      </w:r>
      <w:r>
        <w:rPr>
          <w:u w:val="single"/>
        </w:rPr>
        <w:t>for</w:t>
      </w:r>
      <w:r>
        <w:rPr>
          <w:spacing w:val="-4"/>
          <w:u w:val="single"/>
        </w:rPr>
        <w:t xml:space="preserve"> </w:t>
      </w:r>
      <w:r>
        <w:rPr>
          <w:u w:val="single"/>
        </w:rPr>
        <w:t>individuals</w:t>
      </w:r>
      <w:r>
        <w:rPr>
          <w:spacing w:val="-5"/>
          <w:u w:val="single"/>
        </w:rPr>
        <w:t xml:space="preserve"> </w:t>
      </w:r>
      <w:r>
        <w:rPr>
          <w:u w:val="single"/>
        </w:rPr>
        <w:t>who</w:t>
      </w:r>
      <w:r>
        <w:rPr>
          <w:spacing w:val="-2"/>
          <w:u w:val="single"/>
        </w:rPr>
        <w:t xml:space="preserve"> </w:t>
      </w:r>
      <w:r>
        <w:rPr>
          <w:u w:val="single"/>
        </w:rPr>
        <w:t>have</w:t>
      </w:r>
      <w:r>
        <w:rPr>
          <w:spacing w:val="-4"/>
          <w:u w:val="single"/>
        </w:rPr>
        <w:t xml:space="preserve"> </w:t>
      </w:r>
      <w:r>
        <w:rPr>
          <w:u w:val="single"/>
        </w:rPr>
        <w:t>applied</w:t>
      </w:r>
      <w:r>
        <w:rPr>
          <w:spacing w:val="-2"/>
          <w:u w:val="single"/>
        </w:rPr>
        <w:t xml:space="preserve"> </w:t>
      </w:r>
      <w:r>
        <w:rPr>
          <w:u w:val="single"/>
        </w:rPr>
        <w:t>for</w:t>
      </w:r>
      <w:r>
        <w:rPr>
          <w:spacing w:val="-6"/>
          <w:u w:val="single"/>
        </w:rPr>
        <w:t xml:space="preserve"> </w:t>
      </w:r>
      <w:r>
        <w:rPr>
          <w:u w:val="single"/>
        </w:rPr>
        <w:t>or</w:t>
      </w:r>
      <w:r>
        <w:rPr>
          <w:spacing w:val="-4"/>
          <w:u w:val="single"/>
        </w:rPr>
        <w:t xml:space="preserve"> </w:t>
      </w:r>
      <w:r>
        <w:rPr>
          <w:u w:val="single"/>
        </w:rPr>
        <w:t>been</w:t>
      </w:r>
      <w:r>
        <w:rPr>
          <w:spacing w:val="-2"/>
          <w:u w:val="single"/>
        </w:rPr>
        <w:t xml:space="preserve"> </w:t>
      </w:r>
      <w:r>
        <w:rPr>
          <w:u w:val="single"/>
        </w:rPr>
        <w:t>determined</w:t>
      </w:r>
      <w:r>
        <w:rPr>
          <w:spacing w:val="-2"/>
          <w:u w:val="single"/>
        </w:rPr>
        <w:t xml:space="preserve"> </w:t>
      </w:r>
      <w:r>
        <w:rPr>
          <w:u w:val="single"/>
        </w:rPr>
        <w:t>eligible</w:t>
      </w:r>
      <w:r>
        <w:rPr>
          <w:spacing w:val="-2"/>
          <w:u w:val="single"/>
        </w:rPr>
        <w:t xml:space="preserve"> </w:t>
      </w:r>
      <w:r>
        <w:rPr>
          <w:u w:val="single"/>
        </w:rPr>
        <w:t>for</w:t>
      </w:r>
      <w:r>
        <w:rPr>
          <w:spacing w:val="-4"/>
          <w:u w:val="single"/>
        </w:rPr>
        <w:t xml:space="preserve"> </w:t>
      </w:r>
      <w:r>
        <w:rPr>
          <w:u w:val="single"/>
        </w:rPr>
        <w:t>vocational</w:t>
      </w:r>
      <w:r>
        <w:t xml:space="preserve"> </w:t>
      </w:r>
      <w:r>
        <w:rPr>
          <w:u w:val="single"/>
        </w:rPr>
        <w:t>rehabilitation services.</w:t>
      </w:r>
    </w:p>
    <w:p w14:paraId="30ABA7C2" w14:textId="77777777" w:rsidR="004F1956" w:rsidRDefault="00000000">
      <w:pPr>
        <w:pStyle w:val="BodyText"/>
        <w:spacing w:before="120"/>
        <w:ind w:right="417"/>
      </w:pPr>
      <w:r>
        <w:t>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w:t>
      </w:r>
      <w:r>
        <w:rPr>
          <w:spacing w:val="-4"/>
        </w:rPr>
        <w:t xml:space="preserve"> </w:t>
      </w:r>
      <w:r>
        <w:t>resources,</w:t>
      </w:r>
      <w:r>
        <w:rPr>
          <w:spacing w:val="-7"/>
        </w:rPr>
        <w:t xml:space="preserve"> </w:t>
      </w:r>
      <w:r>
        <w:t>priorities,</w:t>
      </w:r>
      <w:r>
        <w:rPr>
          <w:spacing w:val="-4"/>
        </w:rPr>
        <w:t xml:space="preserve"> </w:t>
      </w:r>
      <w:r>
        <w:t>concerns,</w:t>
      </w:r>
      <w:r>
        <w:rPr>
          <w:spacing w:val="-4"/>
        </w:rPr>
        <w:t xml:space="preserve"> </w:t>
      </w:r>
      <w:r>
        <w:t>abilities,</w:t>
      </w:r>
      <w:r>
        <w:rPr>
          <w:spacing w:val="-4"/>
        </w:rPr>
        <w:t xml:space="preserve"> </w:t>
      </w:r>
      <w:r>
        <w:t>capabilities,</w:t>
      </w:r>
      <w:r>
        <w:rPr>
          <w:spacing w:val="-4"/>
        </w:rPr>
        <w:t xml:space="preserve"> </w:t>
      </w:r>
      <w:r>
        <w:t>interests,</w:t>
      </w:r>
      <w:r>
        <w:rPr>
          <w:spacing w:val="-4"/>
        </w:rPr>
        <w:t xml:space="preserve"> </w:t>
      </w:r>
      <w:r>
        <w:t>and</w:t>
      </w:r>
      <w:r>
        <w:rPr>
          <w:spacing w:val="-4"/>
        </w:rPr>
        <w:t xml:space="preserve"> </w:t>
      </w:r>
      <w:r>
        <w:t xml:space="preserve">informed </w:t>
      </w:r>
      <w:r>
        <w:rPr>
          <w:spacing w:val="-2"/>
        </w:rPr>
        <w:t>choice:</w:t>
      </w:r>
    </w:p>
    <w:p w14:paraId="30ABA7C3" w14:textId="77777777" w:rsidR="004F1956" w:rsidRDefault="00000000">
      <w:pPr>
        <w:spacing w:before="120"/>
        <w:ind w:left="800"/>
        <w:rPr>
          <w:sz w:val="24"/>
        </w:rPr>
      </w:pPr>
      <w:r>
        <w:rPr>
          <w:spacing w:val="-10"/>
          <w:sz w:val="24"/>
        </w:rPr>
        <w:t>…</w:t>
      </w:r>
    </w:p>
    <w:p w14:paraId="30ABA7C4" w14:textId="77777777" w:rsidR="004F1956" w:rsidRDefault="00000000">
      <w:pPr>
        <w:pStyle w:val="BodyText"/>
        <w:spacing w:before="120"/>
        <w:ind w:left="800"/>
      </w:pPr>
      <w:r>
        <w:t>(7)</w:t>
      </w:r>
      <w:r>
        <w:rPr>
          <w:spacing w:val="-6"/>
        </w:rPr>
        <w:t xml:space="preserve"> </w:t>
      </w:r>
      <w:r>
        <w:t>Maintenance,</w:t>
      </w:r>
      <w:r>
        <w:rPr>
          <w:spacing w:val="-3"/>
        </w:rPr>
        <w:t xml:space="preserve"> </w:t>
      </w:r>
      <w:r>
        <w:t>in</w:t>
      </w:r>
      <w:r>
        <w:rPr>
          <w:spacing w:val="-5"/>
        </w:rPr>
        <w:t xml:space="preserve"> </w:t>
      </w:r>
      <w:r>
        <w:t>accordance</w:t>
      </w:r>
      <w:r>
        <w:rPr>
          <w:spacing w:val="-3"/>
        </w:rPr>
        <w:t xml:space="preserve"> </w:t>
      </w:r>
      <w:r>
        <w:t>with</w:t>
      </w:r>
      <w:r>
        <w:rPr>
          <w:spacing w:val="-3"/>
        </w:rPr>
        <w:t xml:space="preserve"> </w:t>
      </w:r>
      <w:r>
        <w:t>the</w:t>
      </w:r>
      <w:r>
        <w:rPr>
          <w:spacing w:val="-5"/>
        </w:rPr>
        <w:t xml:space="preserve"> </w:t>
      </w:r>
      <w:r>
        <w:t>definition</w:t>
      </w:r>
      <w:r>
        <w:rPr>
          <w:spacing w:val="-3"/>
        </w:rPr>
        <w:t xml:space="preserve"> </w:t>
      </w:r>
      <w:r>
        <w:t>of</w:t>
      </w:r>
      <w:r>
        <w:rPr>
          <w:spacing w:val="-5"/>
        </w:rPr>
        <w:t xml:space="preserve"> </w:t>
      </w:r>
      <w:r>
        <w:t>that</w:t>
      </w:r>
      <w:r>
        <w:rPr>
          <w:spacing w:val="-3"/>
        </w:rPr>
        <w:t xml:space="preserve"> </w:t>
      </w:r>
      <w:r>
        <w:t>term</w:t>
      </w:r>
      <w:r>
        <w:rPr>
          <w:spacing w:val="-2"/>
        </w:rPr>
        <w:t xml:space="preserve"> </w:t>
      </w:r>
      <w:r>
        <w:t>in</w:t>
      </w:r>
      <w:r>
        <w:rPr>
          <w:spacing w:val="-5"/>
        </w:rPr>
        <w:t xml:space="preserve"> </w:t>
      </w:r>
      <w:r>
        <w:t>§</w:t>
      </w:r>
      <w:r>
        <w:rPr>
          <w:spacing w:val="-3"/>
        </w:rPr>
        <w:t xml:space="preserve"> </w:t>
      </w:r>
      <w:r>
        <w:rPr>
          <w:spacing w:val="-2"/>
        </w:rPr>
        <w:t>361.5(c)(34).</w:t>
      </w:r>
    </w:p>
    <w:p w14:paraId="30ABA7C5" w14:textId="77777777" w:rsidR="004F1956" w:rsidRDefault="00000000">
      <w:pPr>
        <w:pStyle w:val="BodyText"/>
        <w:spacing w:before="120"/>
        <w:ind w:left="1160" w:right="338" w:hanging="360"/>
      </w:pPr>
      <w:r>
        <w:t>(8)</w:t>
      </w:r>
      <w:r>
        <w:rPr>
          <w:spacing w:val="-6"/>
        </w:rPr>
        <w:t xml:space="preserve"> </w:t>
      </w:r>
      <w:r>
        <w:t>Transportation</w:t>
      </w:r>
      <w:r>
        <w:rPr>
          <w:spacing w:val="-3"/>
        </w:rPr>
        <w:t xml:space="preserve"> </w:t>
      </w:r>
      <w:r>
        <w:t>in</w:t>
      </w:r>
      <w:r>
        <w:rPr>
          <w:spacing w:val="-3"/>
        </w:rPr>
        <w:t xml:space="preserve"> </w:t>
      </w:r>
      <w:r>
        <w:t>connection</w:t>
      </w:r>
      <w:r>
        <w:rPr>
          <w:spacing w:val="-3"/>
        </w:rPr>
        <w:t xml:space="preserve"> </w:t>
      </w:r>
      <w:r>
        <w:t>with</w:t>
      </w:r>
      <w:r>
        <w:rPr>
          <w:spacing w:val="-3"/>
        </w:rPr>
        <w:t xml:space="preserve"> </w:t>
      </w:r>
      <w:r>
        <w:t>the</w:t>
      </w:r>
      <w:r>
        <w:rPr>
          <w:spacing w:val="-3"/>
        </w:rPr>
        <w:t xml:space="preserve"> </w:t>
      </w:r>
      <w:r>
        <w:t>provision</w:t>
      </w:r>
      <w:r>
        <w:rPr>
          <w:spacing w:val="-3"/>
        </w:rPr>
        <w:t xml:space="preserve"> </w:t>
      </w:r>
      <w:r>
        <w:t>of</w:t>
      </w:r>
      <w:r>
        <w:rPr>
          <w:spacing w:val="-6"/>
        </w:rPr>
        <w:t xml:space="preserve"> </w:t>
      </w:r>
      <w:r>
        <w:t>any</w:t>
      </w:r>
      <w:r>
        <w:rPr>
          <w:spacing w:val="-4"/>
        </w:rPr>
        <w:t xml:space="preserve"> </w:t>
      </w:r>
      <w:r>
        <w:t>vocational</w:t>
      </w:r>
      <w:r>
        <w:rPr>
          <w:spacing w:val="-4"/>
        </w:rPr>
        <w:t xml:space="preserve"> </w:t>
      </w:r>
      <w:r>
        <w:t>rehabilitation service and in accordance with the definition of that term in § 361.5(c)(57).</w:t>
      </w:r>
    </w:p>
    <w:p w14:paraId="30ABA7C6" w14:textId="77777777" w:rsidR="004F1956" w:rsidRDefault="00000000">
      <w:pPr>
        <w:spacing w:before="121"/>
        <w:ind w:left="800"/>
        <w:rPr>
          <w:sz w:val="24"/>
        </w:rPr>
      </w:pPr>
      <w:r>
        <w:rPr>
          <w:spacing w:val="-10"/>
          <w:sz w:val="24"/>
        </w:rPr>
        <w:t>…</w:t>
      </w:r>
    </w:p>
    <w:p w14:paraId="30ABA7C7" w14:textId="77777777" w:rsidR="004F1956" w:rsidRDefault="00000000">
      <w:pPr>
        <w:pStyle w:val="ListParagraph"/>
        <w:numPr>
          <w:ilvl w:val="0"/>
          <w:numId w:val="109"/>
        </w:numPr>
        <w:tabs>
          <w:tab w:val="left" w:pos="1157"/>
          <w:tab w:val="left" w:pos="1160"/>
        </w:tabs>
        <w:spacing w:before="120"/>
        <w:ind w:right="1105"/>
        <w:rPr>
          <w:sz w:val="24"/>
        </w:rPr>
      </w:pPr>
      <w:r>
        <w:rPr>
          <w:sz w:val="24"/>
        </w:rPr>
        <w:t>Other</w:t>
      </w:r>
      <w:r>
        <w:rPr>
          <w:spacing w:val="-4"/>
          <w:sz w:val="24"/>
        </w:rPr>
        <w:t xml:space="preserve"> </w:t>
      </w:r>
      <w:r>
        <w:rPr>
          <w:sz w:val="24"/>
        </w:rPr>
        <w:t>goods</w:t>
      </w:r>
      <w:r>
        <w:rPr>
          <w:spacing w:val="-3"/>
          <w:sz w:val="24"/>
        </w:rPr>
        <w:t xml:space="preserve"> </w:t>
      </w:r>
      <w:r>
        <w:rPr>
          <w:sz w:val="24"/>
        </w:rPr>
        <w:t>and</w:t>
      </w:r>
      <w:r>
        <w:rPr>
          <w:spacing w:val="-3"/>
          <w:sz w:val="24"/>
        </w:rPr>
        <w:t xml:space="preserve"> </w:t>
      </w:r>
      <w:r>
        <w:rPr>
          <w:sz w:val="24"/>
        </w:rPr>
        <w:t>services</w:t>
      </w:r>
      <w:r>
        <w:rPr>
          <w:spacing w:val="-3"/>
          <w:sz w:val="24"/>
        </w:rPr>
        <w:t xml:space="preserve"> </w:t>
      </w:r>
      <w:r>
        <w:rPr>
          <w:sz w:val="24"/>
        </w:rPr>
        <w:t>determined</w:t>
      </w:r>
      <w:r>
        <w:rPr>
          <w:spacing w:val="-4"/>
          <w:sz w:val="24"/>
        </w:rPr>
        <w:t xml:space="preserve"> </w:t>
      </w:r>
      <w:r>
        <w:rPr>
          <w:sz w:val="24"/>
        </w:rPr>
        <w:t>necessary</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individual</w:t>
      </w:r>
      <w:r>
        <w:rPr>
          <w:spacing w:val="-6"/>
          <w:sz w:val="24"/>
        </w:rPr>
        <w:t xml:space="preserve"> </w:t>
      </w:r>
      <w:r>
        <w:rPr>
          <w:sz w:val="24"/>
        </w:rPr>
        <w:t>with</w:t>
      </w:r>
      <w:r>
        <w:rPr>
          <w:spacing w:val="-3"/>
          <w:sz w:val="24"/>
        </w:rPr>
        <w:t xml:space="preserve"> </w:t>
      </w:r>
      <w:r>
        <w:rPr>
          <w:sz w:val="24"/>
        </w:rPr>
        <w:t>a disability to achieve an employment outcome.</w:t>
      </w:r>
    </w:p>
    <w:p w14:paraId="30ABA7C8" w14:textId="77777777" w:rsidR="004F1956" w:rsidRDefault="00000000">
      <w:pPr>
        <w:pStyle w:val="BodyText"/>
        <w:spacing w:before="120"/>
      </w:pPr>
      <w:r>
        <w:t>(34</w:t>
      </w:r>
      <w:r>
        <w:rPr>
          <w:spacing w:val="-4"/>
        </w:rPr>
        <w:t xml:space="preserve"> </w:t>
      </w:r>
      <w:r>
        <w:t>C.F.R.</w:t>
      </w:r>
      <w:r>
        <w:rPr>
          <w:spacing w:val="-5"/>
        </w:rPr>
        <w:t xml:space="preserve"> </w:t>
      </w:r>
      <w:r>
        <w:t>§</w:t>
      </w:r>
      <w:r>
        <w:rPr>
          <w:spacing w:val="-5"/>
        </w:rPr>
        <w:t xml:space="preserve"> </w:t>
      </w:r>
      <w:r>
        <w:t>361.48</w:t>
      </w:r>
      <w:r>
        <w:rPr>
          <w:spacing w:val="-4"/>
        </w:rPr>
        <w:t xml:space="preserve"> </w:t>
      </w:r>
      <w:r>
        <w:rPr>
          <w:spacing w:val="-2"/>
        </w:rPr>
        <w:t>(b).)</w:t>
      </w:r>
    </w:p>
    <w:p w14:paraId="30ABA7C9" w14:textId="77777777" w:rsidR="004F1956" w:rsidRDefault="00000000">
      <w:pPr>
        <w:pStyle w:val="BodyText"/>
        <w:spacing w:before="120"/>
      </w:pPr>
      <w:r>
        <w:rPr>
          <w:spacing w:val="-2"/>
          <w:u w:val="single"/>
        </w:rPr>
        <w:t>Maintenance</w:t>
      </w:r>
    </w:p>
    <w:p w14:paraId="30ABA7CA" w14:textId="77777777" w:rsidR="004F1956" w:rsidRDefault="00000000">
      <w:pPr>
        <w:pStyle w:val="BodyText"/>
        <w:spacing w:before="120"/>
        <w:ind w:right="338"/>
      </w:pPr>
      <w:r>
        <w:t>Maintenance</w:t>
      </w:r>
      <w:r>
        <w:rPr>
          <w:spacing w:val="-4"/>
        </w:rPr>
        <w:t xml:space="preserve"> </w:t>
      </w:r>
      <w:r>
        <w:t>means</w:t>
      </w:r>
      <w:r>
        <w:rPr>
          <w:spacing w:val="-5"/>
        </w:rPr>
        <w:t xml:space="preserve"> </w:t>
      </w:r>
      <w:r>
        <w:t>monetary</w:t>
      </w:r>
      <w:r>
        <w:rPr>
          <w:spacing w:val="-3"/>
        </w:rPr>
        <w:t xml:space="preserve"> </w:t>
      </w:r>
      <w:r>
        <w:t>support</w:t>
      </w:r>
      <w:r>
        <w:rPr>
          <w:spacing w:val="-5"/>
        </w:rPr>
        <w:t xml:space="preserve"> </w:t>
      </w:r>
      <w:r>
        <w:t>provided</w:t>
      </w:r>
      <w:r>
        <w:rPr>
          <w:spacing w:val="-2"/>
        </w:rPr>
        <w:t xml:space="preserve"> </w:t>
      </w:r>
      <w:r>
        <w:t>to</w:t>
      </w:r>
      <w:r>
        <w:rPr>
          <w:spacing w:val="-2"/>
        </w:rPr>
        <w:t xml:space="preserve"> </w:t>
      </w:r>
      <w:r>
        <w:t>an</w:t>
      </w:r>
      <w:r>
        <w:rPr>
          <w:spacing w:val="-2"/>
        </w:rPr>
        <w:t xml:space="preserve"> </w:t>
      </w:r>
      <w:r>
        <w:t>individual</w:t>
      </w:r>
      <w:r>
        <w:rPr>
          <w:spacing w:val="-3"/>
        </w:rPr>
        <w:t xml:space="preserve"> </w:t>
      </w:r>
      <w:r>
        <w:t>for</w:t>
      </w:r>
      <w:r>
        <w:rPr>
          <w:spacing w:val="-6"/>
        </w:rPr>
        <w:t xml:space="preserve"> </w:t>
      </w:r>
      <w:r>
        <w:t>expenses,</w:t>
      </w:r>
      <w:r>
        <w:rPr>
          <w:spacing w:val="-2"/>
        </w:rPr>
        <w:t xml:space="preserve"> </w:t>
      </w:r>
      <w:r>
        <w:t>such</w:t>
      </w:r>
      <w:r>
        <w:rPr>
          <w:spacing w:val="-4"/>
        </w:rPr>
        <w:t xml:space="preserve"> </w:t>
      </w:r>
      <w:r>
        <w:t>as food, shelter, and clothing, that are in excess of the normal expenses of the individual and that are necessitated by the individual’s participation in an assessment for</w:t>
      </w:r>
    </w:p>
    <w:p w14:paraId="30ABA7CB" w14:textId="77777777" w:rsidR="004F1956" w:rsidRDefault="004F1956">
      <w:pPr>
        <w:sectPr w:rsidR="004F1956" w:rsidSect="00A3161B">
          <w:pgSz w:w="12240" w:h="15840"/>
          <w:pgMar w:top="980" w:right="1120" w:bottom="1140" w:left="1180" w:header="440" w:footer="948" w:gutter="0"/>
          <w:cols w:space="720"/>
        </w:sectPr>
      </w:pPr>
    </w:p>
    <w:p w14:paraId="30ABA7CC" w14:textId="77777777" w:rsidR="004F1956" w:rsidRDefault="004F1956">
      <w:pPr>
        <w:pStyle w:val="BodyText"/>
        <w:spacing w:before="36"/>
        <w:ind w:left="0"/>
      </w:pPr>
    </w:p>
    <w:p w14:paraId="30ABA7CD" w14:textId="77777777" w:rsidR="004F1956" w:rsidRDefault="00000000">
      <w:pPr>
        <w:pStyle w:val="BodyText"/>
        <w:ind w:right="378"/>
      </w:pPr>
      <w:r>
        <w:t>determining</w:t>
      </w:r>
      <w:r>
        <w:rPr>
          <w:spacing w:val="-5"/>
        </w:rPr>
        <w:t xml:space="preserve"> </w:t>
      </w:r>
      <w:r>
        <w:t>eligibility</w:t>
      </w:r>
      <w:r>
        <w:rPr>
          <w:spacing w:val="-4"/>
        </w:rPr>
        <w:t xml:space="preserve"> </w:t>
      </w:r>
      <w:r>
        <w:t>and</w:t>
      </w:r>
      <w:r>
        <w:rPr>
          <w:spacing w:val="-3"/>
        </w:rPr>
        <w:t xml:space="preserve"> </w:t>
      </w:r>
      <w:r>
        <w:t>vocational</w:t>
      </w:r>
      <w:r>
        <w:rPr>
          <w:spacing w:val="-4"/>
        </w:rPr>
        <w:t xml:space="preserve"> </w:t>
      </w:r>
      <w:r>
        <w:t>rehabilitation</w:t>
      </w:r>
      <w:r>
        <w:rPr>
          <w:spacing w:val="-3"/>
        </w:rPr>
        <w:t xml:space="preserve"> </w:t>
      </w:r>
      <w:r>
        <w:t>needs</w:t>
      </w:r>
      <w:r>
        <w:rPr>
          <w:spacing w:val="-6"/>
        </w:rPr>
        <w:t xml:space="preserve"> </w:t>
      </w:r>
      <w:r>
        <w:t>or</w:t>
      </w:r>
      <w:r>
        <w:rPr>
          <w:spacing w:val="-5"/>
        </w:rPr>
        <w:t xml:space="preserve"> </w:t>
      </w:r>
      <w:r>
        <w:t>the</w:t>
      </w:r>
      <w:r>
        <w:rPr>
          <w:spacing w:val="-3"/>
        </w:rPr>
        <w:t xml:space="preserve"> </w:t>
      </w:r>
      <w:r>
        <w:t>individual’s</w:t>
      </w:r>
      <w:r>
        <w:rPr>
          <w:spacing w:val="-4"/>
        </w:rPr>
        <w:t xml:space="preserve"> </w:t>
      </w:r>
      <w:r>
        <w:t>receipt</w:t>
      </w:r>
      <w:r>
        <w:rPr>
          <w:spacing w:val="-3"/>
        </w:rPr>
        <w:t xml:space="preserve"> </w:t>
      </w:r>
      <w:r>
        <w:t>of vocational rehabilitation services under an individualized plan for employment.</w:t>
      </w:r>
    </w:p>
    <w:p w14:paraId="30ABA7CE" w14:textId="77777777" w:rsidR="004F1956" w:rsidRDefault="00000000">
      <w:pPr>
        <w:pStyle w:val="ListParagraph"/>
        <w:numPr>
          <w:ilvl w:val="1"/>
          <w:numId w:val="109"/>
        </w:numPr>
        <w:tabs>
          <w:tab w:val="left" w:pos="978"/>
          <w:tab w:val="left" w:pos="980"/>
        </w:tabs>
        <w:spacing w:before="120"/>
        <w:ind w:right="1070"/>
        <w:rPr>
          <w:sz w:val="24"/>
        </w:rPr>
      </w:pPr>
      <w:r>
        <w:rPr>
          <w:sz w:val="24"/>
        </w:rPr>
        <w:t>Examples: The following are examples of expenses that would meet the definition</w:t>
      </w:r>
      <w:r>
        <w:rPr>
          <w:spacing w:val="-3"/>
          <w:sz w:val="24"/>
        </w:rPr>
        <w:t xml:space="preserve"> </w:t>
      </w:r>
      <w:r>
        <w:rPr>
          <w:sz w:val="24"/>
        </w:rPr>
        <w:t>of</w:t>
      </w:r>
      <w:r>
        <w:rPr>
          <w:spacing w:val="-6"/>
          <w:sz w:val="24"/>
        </w:rPr>
        <w:t xml:space="preserve"> </w:t>
      </w:r>
      <w:r>
        <w:rPr>
          <w:sz w:val="24"/>
        </w:rPr>
        <w:t>maintenance.</w:t>
      </w:r>
      <w:r>
        <w:rPr>
          <w:spacing w:val="-3"/>
          <w:sz w:val="24"/>
        </w:rPr>
        <w:t xml:space="preserve"> </w:t>
      </w:r>
      <w:r>
        <w:rPr>
          <w:sz w:val="24"/>
        </w:rPr>
        <w:t>The</w:t>
      </w:r>
      <w:r>
        <w:rPr>
          <w:spacing w:val="-5"/>
          <w:sz w:val="24"/>
        </w:rPr>
        <w:t xml:space="preserve"> </w:t>
      </w:r>
      <w:r>
        <w:rPr>
          <w:sz w:val="24"/>
        </w:rPr>
        <w:t>examples</w:t>
      </w:r>
      <w:r>
        <w:rPr>
          <w:spacing w:val="-4"/>
          <w:sz w:val="24"/>
        </w:rPr>
        <w:t xml:space="preserve"> </w:t>
      </w:r>
      <w:r>
        <w:rPr>
          <w:sz w:val="24"/>
        </w:rPr>
        <w:t>are</w:t>
      </w:r>
      <w:r>
        <w:rPr>
          <w:spacing w:val="-5"/>
          <w:sz w:val="24"/>
        </w:rPr>
        <w:t xml:space="preserve"> </w:t>
      </w:r>
      <w:r>
        <w:rPr>
          <w:sz w:val="24"/>
        </w:rPr>
        <w:t>illustrative,</w:t>
      </w:r>
      <w:r>
        <w:rPr>
          <w:spacing w:val="-3"/>
          <w:sz w:val="24"/>
        </w:rPr>
        <w:t xml:space="preserve"> </w:t>
      </w:r>
      <w:r>
        <w:rPr>
          <w:sz w:val="24"/>
        </w:rPr>
        <w:t>do</w:t>
      </w:r>
      <w:r>
        <w:rPr>
          <w:spacing w:val="-3"/>
          <w:sz w:val="24"/>
        </w:rPr>
        <w:t xml:space="preserve"> </w:t>
      </w:r>
      <w:r>
        <w:rPr>
          <w:sz w:val="24"/>
        </w:rPr>
        <w:t>not</w:t>
      </w:r>
      <w:r>
        <w:rPr>
          <w:spacing w:val="-6"/>
          <w:sz w:val="24"/>
        </w:rPr>
        <w:t xml:space="preserve"> </w:t>
      </w:r>
      <w:r>
        <w:rPr>
          <w:sz w:val="24"/>
        </w:rPr>
        <w:t>address</w:t>
      </w:r>
      <w:r>
        <w:rPr>
          <w:spacing w:val="-4"/>
          <w:sz w:val="24"/>
        </w:rPr>
        <w:t xml:space="preserve"> </w:t>
      </w:r>
      <w:r>
        <w:rPr>
          <w:sz w:val="24"/>
        </w:rPr>
        <w:t>all possible circumstances, and are not intended to substitute for individual counselor judgment.</w:t>
      </w:r>
    </w:p>
    <w:p w14:paraId="30ABA7CF" w14:textId="77777777" w:rsidR="004F1956" w:rsidRDefault="00000000">
      <w:pPr>
        <w:pStyle w:val="BodyText"/>
        <w:spacing w:before="120"/>
        <w:ind w:left="980"/>
      </w:pPr>
      <w:r>
        <w:t>Example</w:t>
      </w:r>
      <w:r>
        <w:rPr>
          <w:spacing w:val="-3"/>
        </w:rPr>
        <w:t xml:space="preserve"> </w:t>
      </w:r>
      <w:r>
        <w:rPr>
          <w:spacing w:val="-5"/>
        </w:rPr>
        <w:t>1:</w:t>
      </w:r>
    </w:p>
    <w:p w14:paraId="30ABA7D0" w14:textId="77777777" w:rsidR="004F1956" w:rsidRDefault="00000000">
      <w:pPr>
        <w:pStyle w:val="BodyText"/>
        <w:spacing w:before="120"/>
        <w:ind w:left="980" w:right="378"/>
      </w:pPr>
      <w:r>
        <w:t>The</w:t>
      </w:r>
      <w:r>
        <w:rPr>
          <w:spacing w:val="-2"/>
        </w:rPr>
        <w:t xml:space="preserve"> </w:t>
      </w:r>
      <w:r>
        <w:t>cost</w:t>
      </w:r>
      <w:r>
        <w:rPr>
          <w:spacing w:val="-5"/>
        </w:rPr>
        <w:t xml:space="preserve"> </w:t>
      </w:r>
      <w:r>
        <w:t>of</w:t>
      </w:r>
      <w:r>
        <w:rPr>
          <w:spacing w:val="-5"/>
        </w:rPr>
        <w:t xml:space="preserve"> </w:t>
      </w:r>
      <w:r>
        <w:t>a</w:t>
      </w:r>
      <w:r>
        <w:rPr>
          <w:spacing w:val="-2"/>
        </w:rPr>
        <w:t xml:space="preserve"> </w:t>
      </w:r>
      <w:r>
        <w:t>uniform</w:t>
      </w:r>
      <w:r>
        <w:rPr>
          <w:spacing w:val="-1"/>
        </w:rPr>
        <w:t xml:space="preserve"> </w:t>
      </w:r>
      <w:r>
        <w:t>or</w:t>
      </w:r>
      <w:r>
        <w:rPr>
          <w:spacing w:val="-4"/>
        </w:rPr>
        <w:t xml:space="preserve"> </w:t>
      </w:r>
      <w:r>
        <w:t>other</w:t>
      </w:r>
      <w:r>
        <w:rPr>
          <w:spacing w:val="-4"/>
        </w:rPr>
        <w:t xml:space="preserve"> </w:t>
      </w:r>
      <w:r>
        <w:t>suitable</w:t>
      </w:r>
      <w:r>
        <w:rPr>
          <w:spacing w:val="-4"/>
        </w:rPr>
        <w:t xml:space="preserve"> </w:t>
      </w:r>
      <w:r>
        <w:t>clothing</w:t>
      </w:r>
      <w:r>
        <w:rPr>
          <w:spacing w:val="-2"/>
        </w:rPr>
        <w:t xml:space="preserve"> </w:t>
      </w:r>
      <w:r>
        <w:t>that</w:t>
      </w:r>
      <w:r>
        <w:rPr>
          <w:spacing w:val="-2"/>
        </w:rPr>
        <w:t xml:space="preserve"> </w:t>
      </w:r>
      <w:r>
        <w:t>is</w:t>
      </w:r>
      <w:r>
        <w:rPr>
          <w:spacing w:val="-3"/>
        </w:rPr>
        <w:t xml:space="preserve"> </w:t>
      </w:r>
      <w:r>
        <w:t>required</w:t>
      </w:r>
      <w:r>
        <w:rPr>
          <w:spacing w:val="-2"/>
        </w:rPr>
        <w:t xml:space="preserve"> </w:t>
      </w:r>
      <w:r>
        <w:t>for</w:t>
      </w:r>
      <w:r>
        <w:rPr>
          <w:spacing w:val="-4"/>
        </w:rPr>
        <w:t xml:space="preserve"> </w:t>
      </w:r>
      <w:r>
        <w:t>an</w:t>
      </w:r>
      <w:r>
        <w:rPr>
          <w:spacing w:val="-2"/>
        </w:rPr>
        <w:t xml:space="preserve"> </w:t>
      </w:r>
      <w:r>
        <w:t>individual’s job placement or job-seeking activities.</w:t>
      </w:r>
    </w:p>
    <w:p w14:paraId="30ABA7D1" w14:textId="77777777" w:rsidR="004F1956" w:rsidRDefault="00000000">
      <w:pPr>
        <w:pStyle w:val="BodyText"/>
        <w:spacing w:before="120"/>
        <w:ind w:left="979"/>
      </w:pPr>
      <w:r>
        <w:t>Example</w:t>
      </w:r>
      <w:r>
        <w:rPr>
          <w:spacing w:val="-3"/>
        </w:rPr>
        <w:t xml:space="preserve"> </w:t>
      </w:r>
      <w:r>
        <w:rPr>
          <w:spacing w:val="-5"/>
        </w:rPr>
        <w:t>2:</w:t>
      </w:r>
    </w:p>
    <w:p w14:paraId="30ABA7D2" w14:textId="77777777" w:rsidR="004F1956" w:rsidRDefault="00000000">
      <w:pPr>
        <w:pStyle w:val="BodyText"/>
        <w:spacing w:before="120"/>
        <w:ind w:left="979" w:right="417"/>
      </w:pPr>
      <w:r>
        <w:t>The cost of short-term shelter that is required in order for an individual to participate</w:t>
      </w:r>
      <w:r>
        <w:rPr>
          <w:spacing w:val="-3"/>
        </w:rPr>
        <w:t xml:space="preserve"> </w:t>
      </w:r>
      <w:r>
        <w:t>in</w:t>
      </w:r>
      <w:r>
        <w:rPr>
          <w:spacing w:val="-4"/>
        </w:rPr>
        <w:t xml:space="preserve"> </w:t>
      </w:r>
      <w:r>
        <w:t>assessment</w:t>
      </w:r>
      <w:r>
        <w:rPr>
          <w:spacing w:val="-5"/>
        </w:rPr>
        <w:t xml:space="preserve"> </w:t>
      </w:r>
      <w:r>
        <w:t>activities</w:t>
      </w:r>
      <w:r>
        <w:rPr>
          <w:spacing w:val="-3"/>
        </w:rPr>
        <w:t xml:space="preserve"> </w:t>
      </w:r>
      <w:r>
        <w:t>or</w:t>
      </w:r>
      <w:r>
        <w:rPr>
          <w:spacing w:val="-4"/>
        </w:rPr>
        <w:t xml:space="preserve"> </w:t>
      </w:r>
      <w:r>
        <w:t>vocational</w:t>
      </w:r>
      <w:r>
        <w:rPr>
          <w:spacing w:val="-3"/>
        </w:rPr>
        <w:t xml:space="preserve"> </w:t>
      </w:r>
      <w:r>
        <w:t>training</w:t>
      </w:r>
      <w:r>
        <w:rPr>
          <w:spacing w:val="-3"/>
        </w:rPr>
        <w:t xml:space="preserve"> </w:t>
      </w:r>
      <w:r>
        <w:t>at</w:t>
      </w:r>
      <w:r>
        <w:rPr>
          <w:spacing w:val="-3"/>
        </w:rPr>
        <w:t xml:space="preserve"> </w:t>
      </w:r>
      <w:r>
        <w:t>a</w:t>
      </w:r>
      <w:r>
        <w:rPr>
          <w:spacing w:val="-3"/>
        </w:rPr>
        <w:t xml:space="preserve"> </w:t>
      </w:r>
      <w:r>
        <w:t>site</w:t>
      </w:r>
      <w:r>
        <w:rPr>
          <w:spacing w:val="-3"/>
        </w:rPr>
        <w:t xml:space="preserve"> </w:t>
      </w:r>
      <w:r>
        <w:t>that</w:t>
      </w:r>
      <w:r>
        <w:rPr>
          <w:spacing w:val="-3"/>
        </w:rPr>
        <w:t xml:space="preserve"> </w:t>
      </w:r>
      <w:r>
        <w:t>is</w:t>
      </w:r>
      <w:r>
        <w:rPr>
          <w:spacing w:val="-3"/>
        </w:rPr>
        <w:t xml:space="preserve"> </w:t>
      </w:r>
      <w:r>
        <w:t>not within commuting distance of an individual’s home.</w:t>
      </w:r>
    </w:p>
    <w:p w14:paraId="30ABA7D3" w14:textId="77777777" w:rsidR="004F1956" w:rsidRDefault="00000000">
      <w:pPr>
        <w:pStyle w:val="BodyText"/>
        <w:spacing w:before="120"/>
        <w:ind w:left="980"/>
      </w:pPr>
      <w:r>
        <w:t>Example</w:t>
      </w:r>
      <w:r>
        <w:rPr>
          <w:spacing w:val="-3"/>
        </w:rPr>
        <w:t xml:space="preserve"> </w:t>
      </w:r>
      <w:r>
        <w:rPr>
          <w:spacing w:val="-5"/>
        </w:rPr>
        <w:t>3:</w:t>
      </w:r>
    </w:p>
    <w:p w14:paraId="30ABA7D4" w14:textId="77777777" w:rsidR="004F1956" w:rsidRDefault="00000000">
      <w:pPr>
        <w:pStyle w:val="BodyText"/>
        <w:spacing w:before="120"/>
        <w:ind w:left="980" w:right="378"/>
      </w:pPr>
      <w:r>
        <w:t>The</w:t>
      </w:r>
      <w:r>
        <w:rPr>
          <w:spacing w:val="-2"/>
        </w:rPr>
        <w:t xml:space="preserve"> </w:t>
      </w:r>
      <w:r>
        <w:t>initial</w:t>
      </w:r>
      <w:r>
        <w:rPr>
          <w:spacing w:val="-6"/>
        </w:rPr>
        <w:t xml:space="preserve"> </w:t>
      </w:r>
      <w:r>
        <w:t>one-time</w:t>
      </w:r>
      <w:r>
        <w:rPr>
          <w:spacing w:val="-2"/>
        </w:rPr>
        <w:t xml:space="preserve"> </w:t>
      </w:r>
      <w:r>
        <w:t>costs,</w:t>
      </w:r>
      <w:r>
        <w:rPr>
          <w:spacing w:val="-2"/>
        </w:rPr>
        <w:t xml:space="preserve"> </w:t>
      </w:r>
      <w:r>
        <w:t>such</w:t>
      </w:r>
      <w:r>
        <w:rPr>
          <w:spacing w:val="-4"/>
        </w:rPr>
        <w:t xml:space="preserve"> </w:t>
      </w:r>
      <w:r>
        <w:t>as</w:t>
      </w:r>
      <w:r>
        <w:rPr>
          <w:spacing w:val="-5"/>
        </w:rPr>
        <w:t xml:space="preserve"> </w:t>
      </w:r>
      <w:r>
        <w:t>a</w:t>
      </w:r>
      <w:r>
        <w:rPr>
          <w:spacing w:val="-2"/>
        </w:rPr>
        <w:t xml:space="preserve"> </w:t>
      </w:r>
      <w:r>
        <w:t>security</w:t>
      </w:r>
      <w:r>
        <w:rPr>
          <w:spacing w:val="-3"/>
        </w:rPr>
        <w:t xml:space="preserve"> </w:t>
      </w:r>
      <w:r>
        <w:t>deposit</w:t>
      </w:r>
      <w:r>
        <w:rPr>
          <w:spacing w:val="-2"/>
        </w:rPr>
        <w:t xml:space="preserve"> </w:t>
      </w:r>
      <w:r>
        <w:t>or</w:t>
      </w:r>
      <w:r>
        <w:rPr>
          <w:spacing w:val="-4"/>
        </w:rPr>
        <w:t xml:space="preserve"> </w:t>
      </w:r>
      <w:r>
        <w:t>charges</w:t>
      </w:r>
      <w:r>
        <w:rPr>
          <w:spacing w:val="-5"/>
        </w:rPr>
        <w:t xml:space="preserve"> </w:t>
      </w:r>
      <w:r>
        <w:t>for</w:t>
      </w:r>
      <w:r>
        <w:rPr>
          <w:spacing w:val="-4"/>
        </w:rPr>
        <w:t xml:space="preserve"> </w:t>
      </w:r>
      <w:r>
        <w:t>the</w:t>
      </w:r>
      <w:r>
        <w:rPr>
          <w:spacing w:val="-2"/>
        </w:rPr>
        <w:t xml:space="preserve"> </w:t>
      </w:r>
      <w:r>
        <w:t xml:space="preserve">initiation of utilities, that are required in order for an individual to relocate for a job </w:t>
      </w:r>
      <w:r>
        <w:rPr>
          <w:spacing w:val="-2"/>
        </w:rPr>
        <w:t>placement.</w:t>
      </w:r>
    </w:p>
    <w:p w14:paraId="30ABA7D5" w14:textId="77777777" w:rsidR="004F1956" w:rsidRDefault="00000000">
      <w:pPr>
        <w:pStyle w:val="ListParagraph"/>
        <w:numPr>
          <w:ilvl w:val="1"/>
          <w:numId w:val="109"/>
        </w:numPr>
        <w:tabs>
          <w:tab w:val="left" w:pos="949"/>
        </w:tabs>
        <w:spacing w:before="120"/>
        <w:ind w:left="949" w:hanging="329"/>
        <w:rPr>
          <w:sz w:val="24"/>
        </w:rPr>
      </w:pPr>
      <w:r>
        <w:rPr>
          <w:spacing w:val="-2"/>
          <w:sz w:val="24"/>
        </w:rPr>
        <w:t>[Reserved]</w:t>
      </w:r>
    </w:p>
    <w:p w14:paraId="30ABA7D6" w14:textId="77777777" w:rsidR="004F1956" w:rsidRDefault="00000000">
      <w:pPr>
        <w:pStyle w:val="BodyText"/>
        <w:spacing w:before="120"/>
      </w:pPr>
      <w:r>
        <w:t>(34</w:t>
      </w:r>
      <w:r>
        <w:rPr>
          <w:spacing w:val="-3"/>
        </w:rPr>
        <w:t xml:space="preserve"> </w:t>
      </w:r>
      <w:r>
        <w:t>C.F.R.</w:t>
      </w:r>
      <w:r>
        <w:rPr>
          <w:spacing w:val="-3"/>
        </w:rPr>
        <w:t xml:space="preserve"> </w:t>
      </w:r>
      <w:r>
        <w:t>§</w:t>
      </w:r>
      <w:r>
        <w:rPr>
          <w:spacing w:val="-4"/>
        </w:rPr>
        <w:t xml:space="preserve"> </w:t>
      </w:r>
      <w:r>
        <w:rPr>
          <w:spacing w:val="-2"/>
        </w:rPr>
        <w:t>361.5(c)(34).)</w:t>
      </w:r>
    </w:p>
    <w:p w14:paraId="30ABA7D7" w14:textId="77777777" w:rsidR="004F1956" w:rsidRDefault="00000000">
      <w:pPr>
        <w:pStyle w:val="BodyText"/>
        <w:spacing w:before="120"/>
        <w:ind w:left="327"/>
      </w:pPr>
      <w:r>
        <w:t>Vocational</w:t>
      </w:r>
      <w:r>
        <w:rPr>
          <w:spacing w:val="-7"/>
        </w:rPr>
        <w:t xml:space="preserve"> </w:t>
      </w:r>
      <w:r>
        <w:t>rehabilitation</w:t>
      </w:r>
      <w:r>
        <w:rPr>
          <w:spacing w:val="-4"/>
        </w:rPr>
        <w:t xml:space="preserve"> </w:t>
      </w:r>
      <w:r>
        <w:t>services</w:t>
      </w:r>
      <w:r>
        <w:rPr>
          <w:spacing w:val="-4"/>
        </w:rPr>
        <w:t xml:space="preserve"> </w:t>
      </w:r>
      <w:r>
        <w:rPr>
          <w:spacing w:val="-10"/>
        </w:rPr>
        <w:t>—</w:t>
      </w:r>
    </w:p>
    <w:p w14:paraId="30ABA7D8" w14:textId="77777777" w:rsidR="004F1956" w:rsidRDefault="00000000">
      <w:pPr>
        <w:pStyle w:val="ListParagraph"/>
        <w:numPr>
          <w:ilvl w:val="0"/>
          <w:numId w:val="108"/>
        </w:numPr>
        <w:tabs>
          <w:tab w:val="left" w:pos="978"/>
        </w:tabs>
        <w:spacing w:before="120"/>
        <w:ind w:left="978" w:hanging="358"/>
        <w:rPr>
          <w:sz w:val="24"/>
        </w:rPr>
      </w:pPr>
      <w:r>
        <w:rPr>
          <w:sz w:val="24"/>
        </w:rPr>
        <w:t>If</w:t>
      </w:r>
      <w:r>
        <w:rPr>
          <w:spacing w:val="-3"/>
          <w:sz w:val="24"/>
        </w:rPr>
        <w:t xml:space="preserve"> </w:t>
      </w:r>
      <w:r>
        <w:rPr>
          <w:sz w:val="24"/>
        </w:rPr>
        <w:t>provided</w:t>
      </w:r>
      <w:r>
        <w:rPr>
          <w:spacing w:val="-2"/>
          <w:sz w:val="24"/>
        </w:rPr>
        <w:t xml:space="preserve"> </w:t>
      </w:r>
      <w:r>
        <w:rPr>
          <w:sz w:val="24"/>
        </w:rPr>
        <w:t>to</w:t>
      </w:r>
      <w:r>
        <w:rPr>
          <w:spacing w:val="-3"/>
          <w:sz w:val="24"/>
        </w:rPr>
        <w:t xml:space="preserve"> </w:t>
      </w:r>
      <w:r>
        <w:rPr>
          <w:sz w:val="24"/>
        </w:rPr>
        <w:t>an</w:t>
      </w:r>
      <w:r>
        <w:rPr>
          <w:spacing w:val="-2"/>
          <w:sz w:val="24"/>
        </w:rPr>
        <w:t xml:space="preserve"> </w:t>
      </w:r>
      <w:r>
        <w:rPr>
          <w:sz w:val="24"/>
        </w:rPr>
        <w:t>individual,</w:t>
      </w:r>
      <w:r>
        <w:rPr>
          <w:spacing w:val="-5"/>
          <w:sz w:val="24"/>
        </w:rPr>
        <w:t xml:space="preserve"> </w:t>
      </w:r>
      <w:r>
        <w:rPr>
          <w:sz w:val="24"/>
        </w:rPr>
        <w:t>means</w:t>
      </w:r>
      <w:r>
        <w:rPr>
          <w:spacing w:val="-6"/>
          <w:sz w:val="24"/>
        </w:rPr>
        <w:t xml:space="preserve"> </w:t>
      </w:r>
      <w:r>
        <w:rPr>
          <w:sz w:val="24"/>
        </w:rPr>
        <w:t>those</w:t>
      </w:r>
      <w:r>
        <w:rPr>
          <w:spacing w:val="-2"/>
          <w:sz w:val="24"/>
        </w:rPr>
        <w:t xml:space="preserve"> </w:t>
      </w:r>
      <w:r>
        <w:rPr>
          <w:sz w:val="24"/>
        </w:rPr>
        <w:t>services</w:t>
      </w:r>
      <w:r>
        <w:rPr>
          <w:spacing w:val="-4"/>
          <w:sz w:val="24"/>
        </w:rPr>
        <w:t xml:space="preserve"> </w:t>
      </w:r>
      <w:r>
        <w:rPr>
          <w:sz w:val="24"/>
        </w:rPr>
        <w:t>listed</w:t>
      </w:r>
      <w:r>
        <w:rPr>
          <w:spacing w:val="-2"/>
          <w:sz w:val="24"/>
        </w:rPr>
        <w:t xml:space="preserve"> </w:t>
      </w:r>
      <w:r>
        <w:rPr>
          <w:sz w:val="24"/>
        </w:rPr>
        <w:t>in</w:t>
      </w:r>
      <w:r>
        <w:rPr>
          <w:spacing w:val="-4"/>
          <w:sz w:val="24"/>
        </w:rPr>
        <w:t xml:space="preserve"> </w:t>
      </w:r>
      <w:r>
        <w:rPr>
          <w:sz w:val="24"/>
        </w:rPr>
        <w:t>§</w:t>
      </w:r>
      <w:r>
        <w:rPr>
          <w:spacing w:val="-3"/>
          <w:sz w:val="24"/>
        </w:rPr>
        <w:t xml:space="preserve"> </w:t>
      </w:r>
      <w:r>
        <w:rPr>
          <w:sz w:val="24"/>
        </w:rPr>
        <w:t>361.48;</w:t>
      </w:r>
      <w:r>
        <w:rPr>
          <w:spacing w:val="-2"/>
          <w:sz w:val="24"/>
        </w:rPr>
        <w:t xml:space="preserve"> </w:t>
      </w:r>
      <w:r>
        <w:rPr>
          <w:spacing w:val="-5"/>
          <w:sz w:val="24"/>
        </w:rPr>
        <w:t>and</w:t>
      </w:r>
    </w:p>
    <w:p w14:paraId="30ABA7D9" w14:textId="77777777" w:rsidR="004F1956" w:rsidRDefault="00000000">
      <w:pPr>
        <w:pStyle w:val="ListParagraph"/>
        <w:numPr>
          <w:ilvl w:val="0"/>
          <w:numId w:val="108"/>
        </w:numPr>
        <w:tabs>
          <w:tab w:val="left" w:pos="949"/>
        </w:tabs>
        <w:spacing w:before="120"/>
        <w:ind w:left="949" w:hanging="329"/>
        <w:rPr>
          <w:sz w:val="24"/>
        </w:rPr>
      </w:pPr>
      <w:r>
        <w:rPr>
          <w:sz w:val="24"/>
        </w:rPr>
        <w:t>If</w:t>
      </w:r>
      <w:r>
        <w:rPr>
          <w:spacing w:val="-3"/>
          <w:sz w:val="24"/>
        </w:rPr>
        <w:t xml:space="preserve"> </w:t>
      </w:r>
      <w:r>
        <w:rPr>
          <w:sz w:val="24"/>
        </w:rPr>
        <w:t>provided</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benefit</w:t>
      </w:r>
      <w:r>
        <w:rPr>
          <w:spacing w:val="-4"/>
          <w:sz w:val="24"/>
        </w:rPr>
        <w:t xml:space="preserve"> </w:t>
      </w:r>
      <w:r>
        <w:rPr>
          <w:sz w:val="24"/>
        </w:rPr>
        <w:t>of</w:t>
      </w:r>
      <w:r>
        <w:rPr>
          <w:spacing w:val="-4"/>
          <w:sz w:val="24"/>
        </w:rPr>
        <w:t xml:space="preserve"> </w:t>
      </w:r>
      <w:r>
        <w:rPr>
          <w:sz w:val="24"/>
        </w:rPr>
        <w:t>groups</w:t>
      </w:r>
      <w:r>
        <w:rPr>
          <w:spacing w:val="-1"/>
          <w:sz w:val="24"/>
        </w:rPr>
        <w:t xml:space="preserve"> </w:t>
      </w:r>
      <w:r>
        <w:rPr>
          <w:sz w:val="24"/>
        </w:rPr>
        <w:t>of</w:t>
      </w:r>
      <w:r>
        <w:rPr>
          <w:spacing w:val="-4"/>
          <w:sz w:val="24"/>
        </w:rPr>
        <w:t xml:space="preserve"> </w:t>
      </w:r>
      <w:r>
        <w:rPr>
          <w:sz w:val="24"/>
        </w:rPr>
        <w:t>individuals,</w:t>
      </w:r>
      <w:r>
        <w:rPr>
          <w:spacing w:val="-4"/>
          <w:sz w:val="24"/>
        </w:rPr>
        <w:t xml:space="preserve"> </w:t>
      </w:r>
      <w:r>
        <w:rPr>
          <w:sz w:val="24"/>
        </w:rPr>
        <w:t>means</w:t>
      </w:r>
      <w:r>
        <w:rPr>
          <w:spacing w:val="-2"/>
          <w:sz w:val="24"/>
        </w:rPr>
        <w:t xml:space="preserve"> </w:t>
      </w:r>
      <w:r>
        <w:rPr>
          <w:sz w:val="24"/>
        </w:rPr>
        <w:t>those</w:t>
      </w:r>
      <w:r>
        <w:rPr>
          <w:spacing w:val="-1"/>
          <w:sz w:val="24"/>
        </w:rPr>
        <w:t xml:space="preserve"> </w:t>
      </w:r>
      <w:r>
        <w:rPr>
          <w:sz w:val="24"/>
        </w:rPr>
        <w:t>services</w:t>
      </w:r>
      <w:r>
        <w:rPr>
          <w:spacing w:val="-2"/>
          <w:sz w:val="24"/>
        </w:rPr>
        <w:t xml:space="preserve"> </w:t>
      </w:r>
      <w:r>
        <w:rPr>
          <w:sz w:val="24"/>
        </w:rPr>
        <w:t xml:space="preserve">listed </w:t>
      </w:r>
      <w:r>
        <w:rPr>
          <w:spacing w:val="-5"/>
          <w:sz w:val="24"/>
        </w:rPr>
        <w:t>in</w:t>
      </w:r>
    </w:p>
    <w:p w14:paraId="30ABA7DA" w14:textId="77777777" w:rsidR="004F1956" w:rsidRDefault="00000000">
      <w:pPr>
        <w:pStyle w:val="BodyText"/>
        <w:ind w:left="980"/>
      </w:pPr>
      <w:r>
        <w:t>§</w:t>
      </w:r>
      <w:r>
        <w:rPr>
          <w:spacing w:val="-1"/>
        </w:rPr>
        <w:t xml:space="preserve"> </w:t>
      </w:r>
      <w:r>
        <w:rPr>
          <w:spacing w:val="-2"/>
        </w:rPr>
        <w:t>361.49.</w:t>
      </w:r>
    </w:p>
    <w:p w14:paraId="30ABA7DB" w14:textId="77777777" w:rsidR="004F1956" w:rsidRDefault="00000000">
      <w:pPr>
        <w:pStyle w:val="BodyText"/>
        <w:spacing w:before="120"/>
      </w:pPr>
      <w:r>
        <w:t>34</w:t>
      </w:r>
      <w:r>
        <w:rPr>
          <w:spacing w:val="-5"/>
        </w:rPr>
        <w:t xml:space="preserve"> </w:t>
      </w:r>
      <w:r>
        <w:t>C.F.R.</w:t>
      </w:r>
      <w:r>
        <w:rPr>
          <w:spacing w:val="-7"/>
        </w:rPr>
        <w:t xml:space="preserve"> </w:t>
      </w:r>
      <w:r>
        <w:t>§</w:t>
      </w:r>
      <w:r>
        <w:rPr>
          <w:spacing w:val="-4"/>
        </w:rPr>
        <w:t xml:space="preserve"> </w:t>
      </w:r>
      <w:r>
        <w:t>361.5</w:t>
      </w:r>
      <w:r>
        <w:rPr>
          <w:spacing w:val="-4"/>
        </w:rPr>
        <w:t xml:space="preserve"> </w:t>
      </w:r>
      <w:r>
        <w:rPr>
          <w:spacing w:val="-2"/>
        </w:rPr>
        <w:t>(c)(57).)</w:t>
      </w:r>
    </w:p>
    <w:p w14:paraId="30ABA7DC" w14:textId="77777777" w:rsidR="004F1956" w:rsidRDefault="00000000">
      <w:pPr>
        <w:pStyle w:val="BodyText"/>
        <w:spacing w:before="120"/>
      </w:pPr>
      <w:r>
        <w:rPr>
          <w:u w:val="single"/>
        </w:rPr>
        <w:t>Written</w:t>
      </w:r>
      <w:r>
        <w:rPr>
          <w:spacing w:val="-7"/>
          <w:u w:val="single"/>
        </w:rPr>
        <w:t xml:space="preserve"> </w:t>
      </w:r>
      <w:r>
        <w:rPr>
          <w:u w:val="single"/>
        </w:rPr>
        <w:t>policies</w:t>
      </w:r>
      <w:r>
        <w:rPr>
          <w:spacing w:val="-5"/>
          <w:u w:val="single"/>
        </w:rPr>
        <w:t xml:space="preserve"> </w:t>
      </w:r>
      <w:r>
        <w:rPr>
          <w:u w:val="single"/>
        </w:rPr>
        <w:t>governing</w:t>
      </w:r>
      <w:r>
        <w:rPr>
          <w:spacing w:val="-2"/>
          <w:u w:val="single"/>
        </w:rPr>
        <w:t xml:space="preserve"> </w:t>
      </w:r>
      <w:r>
        <w:rPr>
          <w:u w:val="single"/>
        </w:rPr>
        <w:t>the</w:t>
      </w:r>
      <w:r>
        <w:rPr>
          <w:spacing w:val="-2"/>
          <w:u w:val="single"/>
        </w:rPr>
        <w:t xml:space="preserve"> </w:t>
      </w:r>
      <w:r>
        <w:rPr>
          <w:u w:val="single"/>
        </w:rPr>
        <w:t>provision</w:t>
      </w:r>
      <w:r>
        <w:rPr>
          <w:spacing w:val="-2"/>
          <w:u w:val="single"/>
        </w:rPr>
        <w:t xml:space="preserve"> </w:t>
      </w:r>
      <w:r>
        <w:rPr>
          <w:u w:val="single"/>
        </w:rPr>
        <w:t>of</w:t>
      </w:r>
      <w:r>
        <w:rPr>
          <w:spacing w:val="-3"/>
          <w:u w:val="single"/>
        </w:rPr>
        <w:t xml:space="preserve"> </w:t>
      </w:r>
      <w:r>
        <w:rPr>
          <w:u w:val="single"/>
        </w:rPr>
        <w:t>services</w:t>
      </w:r>
      <w:r>
        <w:rPr>
          <w:spacing w:val="-3"/>
          <w:u w:val="single"/>
        </w:rPr>
        <w:t xml:space="preserve"> </w:t>
      </w:r>
      <w:r>
        <w:rPr>
          <w:u w:val="single"/>
        </w:rPr>
        <w:t>for</w:t>
      </w:r>
      <w:r>
        <w:rPr>
          <w:spacing w:val="-4"/>
          <w:u w:val="single"/>
        </w:rPr>
        <w:t xml:space="preserve"> </w:t>
      </w:r>
      <w:r>
        <w:rPr>
          <w:u w:val="single"/>
        </w:rPr>
        <w:t>individuals</w:t>
      </w:r>
      <w:r>
        <w:rPr>
          <w:spacing w:val="-3"/>
          <w:u w:val="single"/>
        </w:rPr>
        <w:t xml:space="preserve"> </w:t>
      </w:r>
      <w:r>
        <w:rPr>
          <w:u w:val="single"/>
        </w:rPr>
        <w:t>with</w:t>
      </w:r>
      <w:r>
        <w:rPr>
          <w:spacing w:val="-2"/>
          <w:u w:val="single"/>
        </w:rPr>
        <w:t xml:space="preserve"> disabilities.</w:t>
      </w:r>
    </w:p>
    <w:p w14:paraId="30ABA7DD" w14:textId="77777777" w:rsidR="004F1956" w:rsidRDefault="00000000">
      <w:pPr>
        <w:pStyle w:val="ListParagraph"/>
        <w:numPr>
          <w:ilvl w:val="0"/>
          <w:numId w:val="107"/>
        </w:numPr>
        <w:tabs>
          <w:tab w:val="left" w:pos="798"/>
          <w:tab w:val="left" w:pos="800"/>
        </w:tabs>
        <w:spacing w:before="120"/>
        <w:ind w:right="346"/>
        <w:rPr>
          <w:sz w:val="24"/>
        </w:rPr>
      </w:pPr>
      <w:r>
        <w:rPr>
          <w:sz w:val="24"/>
        </w:rPr>
        <w:t>Policies. The State unit must develop and maintain written policies covering the nature and scope of each of the vocational rehabilitation services specified in 34 CFR § 361.48 and the criteria under which each service is provided. The policies must ensure that the provision of services is based on the rehabilitation needs of each individual as identified in that individual’s individualized plan for employment and</w:t>
      </w:r>
      <w:r>
        <w:rPr>
          <w:spacing w:val="-3"/>
          <w:sz w:val="24"/>
        </w:rPr>
        <w:t xml:space="preserve"> </w:t>
      </w:r>
      <w:r>
        <w:rPr>
          <w:sz w:val="24"/>
        </w:rPr>
        <w:t>is</w:t>
      </w:r>
      <w:r>
        <w:rPr>
          <w:spacing w:val="-4"/>
          <w:sz w:val="24"/>
        </w:rPr>
        <w:t xml:space="preserve"> </w:t>
      </w:r>
      <w:r>
        <w:rPr>
          <w:sz w:val="24"/>
        </w:rPr>
        <w:t>consistent</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informed</w:t>
      </w:r>
      <w:r>
        <w:rPr>
          <w:spacing w:val="-3"/>
          <w:sz w:val="24"/>
        </w:rPr>
        <w:t xml:space="preserve"> </w:t>
      </w:r>
      <w:r>
        <w:rPr>
          <w:sz w:val="24"/>
        </w:rPr>
        <w:t>choice.</w:t>
      </w:r>
      <w:r>
        <w:rPr>
          <w:spacing w:val="-3"/>
          <w:sz w:val="24"/>
        </w:rPr>
        <w:t xml:space="preserve"> </w:t>
      </w:r>
      <w:r>
        <w:rPr>
          <w:sz w:val="24"/>
        </w:rPr>
        <w:t>The</w:t>
      </w:r>
      <w:r>
        <w:rPr>
          <w:spacing w:val="-3"/>
          <w:sz w:val="24"/>
        </w:rPr>
        <w:t xml:space="preserve"> </w:t>
      </w:r>
      <w:r>
        <w:rPr>
          <w:sz w:val="24"/>
        </w:rPr>
        <w:t>written</w:t>
      </w:r>
      <w:r>
        <w:rPr>
          <w:spacing w:val="-5"/>
          <w:sz w:val="24"/>
        </w:rPr>
        <w:t xml:space="preserve"> </w:t>
      </w:r>
      <w:r>
        <w:rPr>
          <w:sz w:val="24"/>
        </w:rPr>
        <w:t>policies</w:t>
      </w:r>
      <w:r>
        <w:rPr>
          <w:spacing w:val="-4"/>
          <w:sz w:val="24"/>
        </w:rPr>
        <w:t xml:space="preserve"> </w:t>
      </w:r>
      <w:r>
        <w:rPr>
          <w:sz w:val="24"/>
        </w:rPr>
        <w:t>may</w:t>
      </w:r>
      <w:r>
        <w:rPr>
          <w:spacing w:val="-6"/>
          <w:sz w:val="24"/>
        </w:rPr>
        <w:t xml:space="preserve"> </w:t>
      </w:r>
      <w:r>
        <w:rPr>
          <w:sz w:val="24"/>
        </w:rPr>
        <w:t>not establish any arbitrary limits on the nature and scope of vocational rehabilitation services to be provided to the individual to achieve an employment outcome. The policies must be developed in accordance with the following provisions:</w:t>
      </w:r>
    </w:p>
    <w:p w14:paraId="30ABA7DE" w14:textId="77777777" w:rsidR="004F1956" w:rsidRDefault="00000000">
      <w:pPr>
        <w:pStyle w:val="ListParagraph"/>
        <w:numPr>
          <w:ilvl w:val="0"/>
          <w:numId w:val="107"/>
        </w:numPr>
        <w:tabs>
          <w:tab w:val="left" w:pos="798"/>
        </w:tabs>
        <w:spacing w:before="121"/>
        <w:ind w:left="798" w:hanging="358"/>
        <w:rPr>
          <w:sz w:val="24"/>
        </w:rPr>
      </w:pPr>
      <w:r>
        <w:rPr>
          <w:sz w:val="24"/>
        </w:rPr>
        <w:t>Out-of-State</w:t>
      </w:r>
      <w:r>
        <w:rPr>
          <w:spacing w:val="-1"/>
          <w:sz w:val="24"/>
        </w:rPr>
        <w:t xml:space="preserve"> </w:t>
      </w:r>
      <w:r>
        <w:rPr>
          <w:spacing w:val="-2"/>
          <w:sz w:val="24"/>
        </w:rPr>
        <w:t>services.</w:t>
      </w:r>
    </w:p>
    <w:p w14:paraId="30ABA7DF" w14:textId="77777777" w:rsidR="004F1956" w:rsidRDefault="00000000">
      <w:pPr>
        <w:pStyle w:val="ListParagraph"/>
        <w:numPr>
          <w:ilvl w:val="1"/>
          <w:numId w:val="107"/>
        </w:numPr>
        <w:tabs>
          <w:tab w:val="left" w:pos="1157"/>
          <w:tab w:val="left" w:pos="1160"/>
        </w:tabs>
        <w:spacing w:before="120"/>
        <w:ind w:left="1160" w:right="465" w:hanging="360"/>
        <w:rPr>
          <w:b/>
          <w:sz w:val="24"/>
        </w:rPr>
      </w:pPr>
      <w:r>
        <w:rPr>
          <w:sz w:val="24"/>
        </w:rPr>
        <w:t>The State unit may establish a preference for in-State services, provided that the preference does not effectively deny an individual a necessary service. If the</w:t>
      </w:r>
      <w:r>
        <w:rPr>
          <w:spacing w:val="-2"/>
          <w:sz w:val="24"/>
        </w:rPr>
        <w:t xml:space="preserve"> </w:t>
      </w:r>
      <w:r>
        <w:rPr>
          <w:sz w:val="24"/>
        </w:rPr>
        <w:t>individual</w:t>
      </w:r>
      <w:r>
        <w:rPr>
          <w:spacing w:val="-3"/>
          <w:sz w:val="24"/>
        </w:rPr>
        <w:t xml:space="preserve"> </w:t>
      </w:r>
      <w:r>
        <w:rPr>
          <w:sz w:val="24"/>
        </w:rPr>
        <w:t>chooses</w:t>
      </w:r>
      <w:r>
        <w:rPr>
          <w:spacing w:val="-5"/>
          <w:sz w:val="24"/>
        </w:rPr>
        <w:t xml:space="preserve"> </w:t>
      </w:r>
      <w:r>
        <w:rPr>
          <w:sz w:val="24"/>
        </w:rPr>
        <w:t>an</w:t>
      </w:r>
      <w:r>
        <w:rPr>
          <w:spacing w:val="-2"/>
          <w:sz w:val="24"/>
        </w:rPr>
        <w:t xml:space="preserve"> </w:t>
      </w:r>
      <w:r>
        <w:rPr>
          <w:sz w:val="24"/>
        </w:rPr>
        <w:t>out-of-State</w:t>
      </w:r>
      <w:r>
        <w:rPr>
          <w:spacing w:val="-4"/>
          <w:sz w:val="24"/>
        </w:rPr>
        <w:t xml:space="preserve"> </w:t>
      </w:r>
      <w:r>
        <w:rPr>
          <w:sz w:val="24"/>
        </w:rPr>
        <w:t>service</w:t>
      </w:r>
      <w:r>
        <w:rPr>
          <w:spacing w:val="-4"/>
          <w:sz w:val="24"/>
        </w:rPr>
        <w:t xml:space="preserve"> </w:t>
      </w:r>
      <w:r>
        <w:rPr>
          <w:sz w:val="24"/>
        </w:rPr>
        <w:t>at</w:t>
      </w:r>
      <w:r>
        <w:rPr>
          <w:spacing w:val="-2"/>
          <w:sz w:val="24"/>
        </w:rPr>
        <w:t xml:space="preserve"> </w:t>
      </w:r>
      <w:r>
        <w:rPr>
          <w:sz w:val="24"/>
        </w:rPr>
        <w:t>a</w:t>
      </w:r>
      <w:r>
        <w:rPr>
          <w:spacing w:val="-4"/>
          <w:sz w:val="24"/>
        </w:rPr>
        <w:t xml:space="preserve"> </w:t>
      </w:r>
      <w:r>
        <w:rPr>
          <w:sz w:val="24"/>
        </w:rPr>
        <w:t>higher</w:t>
      </w:r>
      <w:r>
        <w:rPr>
          <w:spacing w:val="-4"/>
          <w:sz w:val="24"/>
        </w:rPr>
        <w:t xml:space="preserve"> </w:t>
      </w:r>
      <w:r>
        <w:rPr>
          <w:sz w:val="24"/>
        </w:rPr>
        <w:t>cost</w:t>
      </w:r>
      <w:r>
        <w:rPr>
          <w:spacing w:val="-5"/>
          <w:sz w:val="24"/>
        </w:rPr>
        <w:t xml:space="preserve"> </w:t>
      </w:r>
      <w:r>
        <w:rPr>
          <w:sz w:val="24"/>
        </w:rPr>
        <w:t>than</w:t>
      </w:r>
      <w:r>
        <w:rPr>
          <w:spacing w:val="-4"/>
          <w:sz w:val="24"/>
        </w:rPr>
        <w:t xml:space="preserve"> </w:t>
      </w:r>
      <w:r>
        <w:rPr>
          <w:sz w:val="24"/>
        </w:rPr>
        <w:t>an</w:t>
      </w:r>
      <w:r>
        <w:rPr>
          <w:spacing w:val="-2"/>
          <w:sz w:val="24"/>
        </w:rPr>
        <w:t xml:space="preserve"> </w:t>
      </w:r>
      <w:r>
        <w:rPr>
          <w:sz w:val="24"/>
        </w:rPr>
        <w:t>in-State service, if either service would meet the individual’s rehabilitation needs, the</w:t>
      </w:r>
    </w:p>
    <w:p w14:paraId="30ABA7E0" w14:textId="77777777" w:rsidR="004F1956" w:rsidRDefault="004F1956">
      <w:pPr>
        <w:rPr>
          <w:sz w:val="24"/>
        </w:rPr>
        <w:sectPr w:rsidR="004F1956" w:rsidSect="00A3161B">
          <w:pgSz w:w="12240" w:h="15840"/>
          <w:pgMar w:top="980" w:right="1120" w:bottom="1140" w:left="1180" w:header="440" w:footer="948" w:gutter="0"/>
          <w:cols w:space="720"/>
        </w:sectPr>
      </w:pPr>
    </w:p>
    <w:p w14:paraId="30ABA7E1" w14:textId="77777777" w:rsidR="004F1956" w:rsidRDefault="004F1956">
      <w:pPr>
        <w:pStyle w:val="BodyText"/>
        <w:spacing w:before="36"/>
        <w:ind w:left="0"/>
      </w:pPr>
    </w:p>
    <w:p w14:paraId="30ABA7E2" w14:textId="77777777" w:rsidR="004F1956" w:rsidRDefault="00000000">
      <w:pPr>
        <w:pStyle w:val="BodyText"/>
        <w:ind w:left="1160" w:right="378"/>
      </w:pPr>
      <w:r>
        <w:t>designated</w:t>
      </w:r>
      <w:r>
        <w:rPr>
          <w:spacing w:val="-2"/>
        </w:rPr>
        <w:t xml:space="preserve"> </w:t>
      </w:r>
      <w:r>
        <w:t>State</w:t>
      </w:r>
      <w:r>
        <w:rPr>
          <w:spacing w:val="-4"/>
        </w:rPr>
        <w:t xml:space="preserve"> </w:t>
      </w:r>
      <w:r>
        <w:t>unit</w:t>
      </w:r>
      <w:r>
        <w:rPr>
          <w:spacing w:val="-5"/>
        </w:rPr>
        <w:t xml:space="preserve"> </w:t>
      </w:r>
      <w:r>
        <w:t>is</w:t>
      </w:r>
      <w:r>
        <w:rPr>
          <w:spacing w:val="-3"/>
        </w:rPr>
        <w:t xml:space="preserve"> </w:t>
      </w:r>
      <w:r>
        <w:t>not</w:t>
      </w:r>
      <w:r>
        <w:rPr>
          <w:spacing w:val="-2"/>
        </w:rPr>
        <w:t xml:space="preserve"> </w:t>
      </w:r>
      <w:r>
        <w:t>responsible</w:t>
      </w:r>
      <w:r>
        <w:rPr>
          <w:spacing w:val="-2"/>
        </w:rPr>
        <w:t xml:space="preserve"> </w:t>
      </w:r>
      <w:r>
        <w:t>for</w:t>
      </w:r>
      <w:r>
        <w:rPr>
          <w:spacing w:val="-4"/>
        </w:rPr>
        <w:t xml:space="preserve"> </w:t>
      </w:r>
      <w:r>
        <w:t>those</w:t>
      </w:r>
      <w:r>
        <w:rPr>
          <w:spacing w:val="-2"/>
        </w:rPr>
        <w:t xml:space="preserve"> </w:t>
      </w:r>
      <w:r>
        <w:t>costs</w:t>
      </w:r>
      <w:r>
        <w:rPr>
          <w:spacing w:val="-3"/>
        </w:rPr>
        <w:t xml:space="preserve"> </w:t>
      </w:r>
      <w:r>
        <w:t>in</w:t>
      </w:r>
      <w:r>
        <w:rPr>
          <w:spacing w:val="-4"/>
        </w:rPr>
        <w:t xml:space="preserve"> </w:t>
      </w:r>
      <w:r>
        <w:t>excess</w:t>
      </w:r>
      <w:r>
        <w:rPr>
          <w:spacing w:val="-3"/>
        </w:rPr>
        <w:t xml:space="preserve"> </w:t>
      </w:r>
      <w:r>
        <w:t>of</w:t>
      </w:r>
      <w:r>
        <w:rPr>
          <w:spacing w:val="-5"/>
        </w:rPr>
        <w:t xml:space="preserve"> </w:t>
      </w:r>
      <w:r>
        <w:t>the</w:t>
      </w:r>
      <w:r>
        <w:rPr>
          <w:spacing w:val="-2"/>
        </w:rPr>
        <w:t xml:space="preserve"> </w:t>
      </w:r>
      <w:r>
        <w:t>cost</w:t>
      </w:r>
      <w:r>
        <w:rPr>
          <w:spacing w:val="-2"/>
        </w:rPr>
        <w:t xml:space="preserve"> </w:t>
      </w:r>
      <w:r>
        <w:t>of the in-State service.</w:t>
      </w:r>
    </w:p>
    <w:p w14:paraId="30ABA7E3" w14:textId="77777777" w:rsidR="004F1956" w:rsidRDefault="00000000">
      <w:pPr>
        <w:pStyle w:val="ListParagraph"/>
        <w:numPr>
          <w:ilvl w:val="1"/>
          <w:numId w:val="107"/>
        </w:numPr>
        <w:tabs>
          <w:tab w:val="left" w:pos="1157"/>
          <w:tab w:val="left" w:pos="1160"/>
        </w:tabs>
        <w:spacing w:before="120"/>
        <w:ind w:left="1160" w:right="332"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establish</w:t>
      </w:r>
      <w:r>
        <w:rPr>
          <w:spacing w:val="-2"/>
          <w:sz w:val="24"/>
        </w:rPr>
        <w:t xml:space="preserve"> </w:t>
      </w:r>
      <w:r>
        <w:rPr>
          <w:sz w:val="24"/>
        </w:rPr>
        <w:t>policies</w:t>
      </w:r>
      <w:r>
        <w:rPr>
          <w:spacing w:val="-5"/>
          <w:sz w:val="24"/>
        </w:rPr>
        <w:t xml:space="preserve"> </w:t>
      </w:r>
      <w:r>
        <w:rPr>
          <w:sz w:val="24"/>
        </w:rPr>
        <w:t>that</w:t>
      </w:r>
      <w:r>
        <w:rPr>
          <w:spacing w:val="-5"/>
          <w:sz w:val="24"/>
        </w:rPr>
        <w:t xml:space="preserve"> </w:t>
      </w:r>
      <w:r>
        <w:rPr>
          <w:sz w:val="24"/>
        </w:rPr>
        <w:t>effectively</w:t>
      </w:r>
      <w:r>
        <w:rPr>
          <w:spacing w:val="-3"/>
          <w:sz w:val="24"/>
        </w:rPr>
        <w:t xml:space="preserve"> </w:t>
      </w:r>
      <w:r>
        <w:rPr>
          <w:sz w:val="24"/>
        </w:rPr>
        <w:t>prohibit</w:t>
      </w:r>
      <w:r>
        <w:rPr>
          <w:spacing w:val="-2"/>
          <w:sz w:val="24"/>
        </w:rPr>
        <w:t xml:space="preserve"> </w:t>
      </w:r>
      <w:r>
        <w:rPr>
          <w:sz w:val="24"/>
        </w:rPr>
        <w:t>the</w:t>
      </w:r>
      <w:r>
        <w:rPr>
          <w:spacing w:val="-4"/>
          <w:sz w:val="24"/>
        </w:rPr>
        <w:t xml:space="preserve"> </w:t>
      </w:r>
      <w:r>
        <w:rPr>
          <w:sz w:val="24"/>
        </w:rPr>
        <w:t>provision</w:t>
      </w:r>
      <w:r>
        <w:rPr>
          <w:spacing w:val="-2"/>
          <w:sz w:val="24"/>
        </w:rPr>
        <w:t xml:space="preserve"> </w:t>
      </w:r>
      <w:r>
        <w:rPr>
          <w:sz w:val="24"/>
        </w:rPr>
        <w:t>of out-of-State services.</w:t>
      </w:r>
    </w:p>
    <w:p w14:paraId="30ABA7E4" w14:textId="77777777" w:rsidR="004F1956" w:rsidRDefault="00000000">
      <w:pPr>
        <w:pStyle w:val="ListParagraph"/>
        <w:numPr>
          <w:ilvl w:val="0"/>
          <w:numId w:val="107"/>
        </w:numPr>
        <w:tabs>
          <w:tab w:val="left" w:pos="784"/>
        </w:tabs>
        <w:spacing w:before="120"/>
        <w:ind w:left="784" w:hanging="344"/>
        <w:rPr>
          <w:b/>
          <w:sz w:val="24"/>
        </w:rPr>
      </w:pPr>
      <w:r>
        <w:rPr>
          <w:sz w:val="24"/>
        </w:rPr>
        <w:t>Payment</w:t>
      </w:r>
      <w:r>
        <w:rPr>
          <w:spacing w:val="-8"/>
          <w:sz w:val="24"/>
        </w:rPr>
        <w:t xml:space="preserve"> </w:t>
      </w:r>
      <w:r>
        <w:rPr>
          <w:sz w:val="24"/>
        </w:rPr>
        <w:t>for</w:t>
      </w:r>
      <w:r>
        <w:rPr>
          <w:spacing w:val="-9"/>
          <w:sz w:val="24"/>
        </w:rPr>
        <w:t xml:space="preserve"> </w:t>
      </w:r>
      <w:r>
        <w:rPr>
          <w:spacing w:val="-2"/>
          <w:sz w:val="24"/>
        </w:rPr>
        <w:t>services.</w:t>
      </w:r>
    </w:p>
    <w:p w14:paraId="30ABA7E5" w14:textId="77777777" w:rsidR="004F1956" w:rsidRDefault="00000000">
      <w:pPr>
        <w:pStyle w:val="ListParagraph"/>
        <w:numPr>
          <w:ilvl w:val="1"/>
          <w:numId w:val="107"/>
        </w:numPr>
        <w:tabs>
          <w:tab w:val="left" w:pos="1157"/>
          <w:tab w:val="left" w:pos="1160"/>
        </w:tabs>
        <w:spacing w:before="120"/>
        <w:ind w:left="1160" w:right="527" w:hanging="360"/>
        <w:rPr>
          <w:sz w:val="24"/>
        </w:rPr>
      </w:pPr>
      <w:r>
        <w:rPr>
          <w:sz w:val="24"/>
        </w:rPr>
        <w:t>The</w:t>
      </w:r>
      <w:r>
        <w:rPr>
          <w:spacing w:val="-1"/>
          <w:sz w:val="24"/>
        </w:rPr>
        <w:t xml:space="preserve"> </w:t>
      </w:r>
      <w:r>
        <w:rPr>
          <w:sz w:val="24"/>
        </w:rPr>
        <w:t>State</w:t>
      </w:r>
      <w:r>
        <w:rPr>
          <w:spacing w:val="-3"/>
          <w:sz w:val="24"/>
        </w:rPr>
        <w:t xml:space="preserve"> </w:t>
      </w:r>
      <w:r>
        <w:rPr>
          <w:sz w:val="24"/>
        </w:rPr>
        <w:t>unit</w:t>
      </w:r>
      <w:r>
        <w:rPr>
          <w:spacing w:val="-4"/>
          <w:sz w:val="24"/>
        </w:rPr>
        <w:t xml:space="preserve"> </w:t>
      </w:r>
      <w:r>
        <w:rPr>
          <w:sz w:val="24"/>
        </w:rPr>
        <w:t>must</w:t>
      </w:r>
      <w:r>
        <w:rPr>
          <w:spacing w:val="-1"/>
          <w:sz w:val="24"/>
        </w:rPr>
        <w:t xml:space="preserve"> </w:t>
      </w:r>
      <w:r>
        <w:rPr>
          <w:sz w:val="24"/>
        </w:rPr>
        <w:t>establish</w:t>
      </w:r>
      <w:r>
        <w:rPr>
          <w:spacing w:val="-3"/>
          <w:sz w:val="24"/>
        </w:rPr>
        <w:t xml:space="preserve"> </w:t>
      </w:r>
      <w:r>
        <w:rPr>
          <w:sz w:val="24"/>
        </w:rPr>
        <w:t>and</w:t>
      </w:r>
      <w:r>
        <w:rPr>
          <w:spacing w:val="-3"/>
          <w:sz w:val="24"/>
        </w:rPr>
        <w:t xml:space="preserve"> </w:t>
      </w:r>
      <w:r>
        <w:rPr>
          <w:sz w:val="24"/>
        </w:rPr>
        <w:t>maintain</w:t>
      </w:r>
      <w:r>
        <w:rPr>
          <w:spacing w:val="-3"/>
          <w:sz w:val="24"/>
        </w:rPr>
        <w:t xml:space="preserve"> </w:t>
      </w:r>
      <w:r>
        <w:rPr>
          <w:sz w:val="24"/>
        </w:rPr>
        <w:t>written</w:t>
      </w:r>
      <w:r>
        <w:rPr>
          <w:spacing w:val="-3"/>
          <w:sz w:val="24"/>
        </w:rPr>
        <w:t xml:space="preserve"> </w:t>
      </w:r>
      <w:r>
        <w:rPr>
          <w:sz w:val="24"/>
        </w:rPr>
        <w:t>policies</w:t>
      </w:r>
      <w:r>
        <w:rPr>
          <w:spacing w:val="-2"/>
          <w:sz w:val="24"/>
        </w:rPr>
        <w:t xml:space="preserve"> </w:t>
      </w:r>
      <w:r>
        <w:rPr>
          <w:sz w:val="24"/>
        </w:rPr>
        <w:t>to</w:t>
      </w:r>
      <w:r>
        <w:rPr>
          <w:spacing w:val="-3"/>
          <w:sz w:val="24"/>
        </w:rPr>
        <w:t xml:space="preserve"> </w:t>
      </w:r>
      <w:r>
        <w:rPr>
          <w:sz w:val="24"/>
        </w:rPr>
        <w:t>govern</w:t>
      </w:r>
      <w:r>
        <w:rPr>
          <w:spacing w:val="-3"/>
          <w:sz w:val="24"/>
        </w:rPr>
        <w:t xml:space="preserve"> </w:t>
      </w:r>
      <w:r>
        <w:rPr>
          <w:sz w:val="24"/>
        </w:rPr>
        <w:t>the</w:t>
      </w:r>
      <w:r>
        <w:rPr>
          <w:spacing w:val="-1"/>
          <w:sz w:val="24"/>
        </w:rPr>
        <w:t xml:space="preserve"> </w:t>
      </w:r>
      <w:r>
        <w:rPr>
          <w:sz w:val="24"/>
        </w:rPr>
        <w:t>rates of payment for all purchased vocational rehabilitation services.</w:t>
      </w:r>
    </w:p>
    <w:p w14:paraId="30ABA7E6" w14:textId="77777777" w:rsidR="004F1956" w:rsidRDefault="00000000">
      <w:pPr>
        <w:pStyle w:val="ListParagraph"/>
        <w:numPr>
          <w:ilvl w:val="1"/>
          <w:numId w:val="107"/>
        </w:numPr>
        <w:tabs>
          <w:tab w:val="left" w:pos="1157"/>
          <w:tab w:val="left" w:pos="1160"/>
        </w:tabs>
        <w:spacing w:before="120"/>
        <w:ind w:left="1160" w:right="556"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establish</w:t>
      </w:r>
      <w:r>
        <w:rPr>
          <w:spacing w:val="-2"/>
          <w:sz w:val="24"/>
        </w:rPr>
        <w:t xml:space="preserve"> </w:t>
      </w:r>
      <w:r>
        <w:rPr>
          <w:sz w:val="24"/>
        </w:rPr>
        <w:t>a</w:t>
      </w:r>
      <w:r>
        <w:rPr>
          <w:spacing w:val="-4"/>
          <w:sz w:val="24"/>
        </w:rPr>
        <w:t xml:space="preserve"> </w:t>
      </w:r>
      <w:r>
        <w:rPr>
          <w:sz w:val="24"/>
        </w:rPr>
        <w:t>fee</w:t>
      </w:r>
      <w:r>
        <w:rPr>
          <w:spacing w:val="-4"/>
          <w:sz w:val="24"/>
        </w:rPr>
        <w:t xml:space="preserve"> </w:t>
      </w:r>
      <w:r>
        <w:rPr>
          <w:sz w:val="24"/>
        </w:rPr>
        <w:t>schedule</w:t>
      </w:r>
      <w:r>
        <w:rPr>
          <w:spacing w:val="-4"/>
          <w:sz w:val="24"/>
        </w:rPr>
        <w:t xml:space="preserve"> </w:t>
      </w:r>
      <w:r>
        <w:rPr>
          <w:sz w:val="24"/>
        </w:rPr>
        <w:t>designed</w:t>
      </w:r>
      <w:r>
        <w:rPr>
          <w:spacing w:val="-2"/>
          <w:sz w:val="24"/>
        </w:rPr>
        <w:t xml:space="preserve"> </w:t>
      </w:r>
      <w:r>
        <w:rPr>
          <w:sz w:val="24"/>
        </w:rPr>
        <w:t>to</w:t>
      </w:r>
      <w:r>
        <w:rPr>
          <w:spacing w:val="-4"/>
          <w:sz w:val="24"/>
        </w:rPr>
        <w:t xml:space="preserve"> </w:t>
      </w:r>
      <w:r>
        <w:rPr>
          <w:sz w:val="24"/>
        </w:rPr>
        <w:t>ensure</w:t>
      </w:r>
      <w:r>
        <w:rPr>
          <w:spacing w:val="-4"/>
          <w:sz w:val="24"/>
        </w:rPr>
        <w:t xml:space="preserve"> </w:t>
      </w:r>
      <w:r>
        <w:rPr>
          <w:sz w:val="24"/>
        </w:rPr>
        <w:t>a</w:t>
      </w:r>
      <w:r>
        <w:rPr>
          <w:spacing w:val="-2"/>
          <w:sz w:val="24"/>
        </w:rPr>
        <w:t xml:space="preserve"> </w:t>
      </w:r>
      <w:r>
        <w:rPr>
          <w:sz w:val="24"/>
        </w:rPr>
        <w:t>reasonable cost to the program for each service, if the schedule is—</w:t>
      </w:r>
    </w:p>
    <w:p w14:paraId="30ABA7E7" w14:textId="77777777" w:rsidR="004F1956" w:rsidRDefault="00000000">
      <w:pPr>
        <w:pStyle w:val="ListParagraph"/>
        <w:numPr>
          <w:ilvl w:val="2"/>
          <w:numId w:val="107"/>
        </w:numPr>
        <w:tabs>
          <w:tab w:val="left" w:pos="1698"/>
        </w:tabs>
        <w:spacing w:before="120"/>
        <w:ind w:left="1698" w:hanging="358"/>
        <w:rPr>
          <w:sz w:val="24"/>
        </w:rPr>
      </w:pPr>
      <w:r>
        <w:rPr>
          <w:sz w:val="24"/>
        </w:rPr>
        <w:t>Not</w:t>
      </w:r>
      <w:r>
        <w:rPr>
          <w:spacing w:val="-2"/>
          <w:sz w:val="24"/>
        </w:rPr>
        <w:t xml:space="preserve"> </w:t>
      </w:r>
      <w:r>
        <w:rPr>
          <w:sz w:val="24"/>
        </w:rPr>
        <w:t>so</w:t>
      </w:r>
      <w:r>
        <w:rPr>
          <w:spacing w:val="-1"/>
          <w:sz w:val="24"/>
        </w:rPr>
        <w:t xml:space="preserve"> </w:t>
      </w:r>
      <w:r>
        <w:rPr>
          <w:sz w:val="24"/>
        </w:rPr>
        <w:t>low</w:t>
      </w:r>
      <w:r>
        <w:rPr>
          <w:spacing w:val="-5"/>
          <w:sz w:val="24"/>
        </w:rPr>
        <w:t xml:space="preserve"> </w:t>
      </w:r>
      <w:r>
        <w:rPr>
          <w:sz w:val="24"/>
        </w:rPr>
        <w:t>as</w:t>
      </w:r>
      <w:r>
        <w:rPr>
          <w:spacing w:val="-2"/>
          <w:sz w:val="24"/>
        </w:rPr>
        <w:t xml:space="preserve"> </w:t>
      </w:r>
      <w:r>
        <w:rPr>
          <w:sz w:val="24"/>
        </w:rPr>
        <w:t>to</w:t>
      </w:r>
      <w:r>
        <w:rPr>
          <w:spacing w:val="-1"/>
          <w:sz w:val="24"/>
        </w:rPr>
        <w:t xml:space="preserve"> </w:t>
      </w:r>
      <w:r>
        <w:rPr>
          <w:sz w:val="24"/>
        </w:rPr>
        <w:t>effectively</w:t>
      </w:r>
      <w:r>
        <w:rPr>
          <w:spacing w:val="-2"/>
          <w:sz w:val="24"/>
        </w:rPr>
        <w:t xml:space="preserve"> </w:t>
      </w:r>
      <w:r>
        <w:rPr>
          <w:sz w:val="24"/>
        </w:rPr>
        <w:t>deny</w:t>
      </w:r>
      <w:r>
        <w:rPr>
          <w:spacing w:val="-2"/>
          <w:sz w:val="24"/>
        </w:rPr>
        <w:t xml:space="preserve"> </w:t>
      </w:r>
      <w:r>
        <w:rPr>
          <w:sz w:val="24"/>
        </w:rPr>
        <w:t>an</w:t>
      </w:r>
      <w:r>
        <w:rPr>
          <w:spacing w:val="-3"/>
          <w:sz w:val="24"/>
        </w:rPr>
        <w:t xml:space="preserve"> </w:t>
      </w:r>
      <w:r>
        <w:rPr>
          <w:sz w:val="24"/>
        </w:rPr>
        <w:t>individual</w:t>
      </w:r>
      <w:r>
        <w:rPr>
          <w:spacing w:val="-5"/>
          <w:sz w:val="24"/>
        </w:rPr>
        <w:t xml:space="preserve"> </w:t>
      </w:r>
      <w:r>
        <w:rPr>
          <w:sz w:val="24"/>
        </w:rPr>
        <w:t>a</w:t>
      </w:r>
      <w:r>
        <w:rPr>
          <w:spacing w:val="-1"/>
          <w:sz w:val="24"/>
        </w:rPr>
        <w:t xml:space="preserve"> </w:t>
      </w:r>
      <w:r>
        <w:rPr>
          <w:sz w:val="24"/>
        </w:rPr>
        <w:t>necessary</w:t>
      </w:r>
      <w:r>
        <w:rPr>
          <w:spacing w:val="-2"/>
          <w:sz w:val="24"/>
        </w:rPr>
        <w:t xml:space="preserve"> </w:t>
      </w:r>
      <w:r>
        <w:rPr>
          <w:sz w:val="24"/>
        </w:rPr>
        <w:t>service;</w:t>
      </w:r>
      <w:r>
        <w:rPr>
          <w:spacing w:val="-1"/>
          <w:sz w:val="24"/>
        </w:rPr>
        <w:t xml:space="preserve"> </w:t>
      </w:r>
      <w:r>
        <w:rPr>
          <w:spacing w:val="-5"/>
          <w:sz w:val="24"/>
        </w:rPr>
        <w:t>and</w:t>
      </w:r>
    </w:p>
    <w:p w14:paraId="30ABA7E8" w14:textId="77777777" w:rsidR="004F1956" w:rsidRDefault="00000000">
      <w:pPr>
        <w:pStyle w:val="ListParagraph"/>
        <w:numPr>
          <w:ilvl w:val="2"/>
          <w:numId w:val="107"/>
        </w:numPr>
        <w:tabs>
          <w:tab w:val="left" w:pos="1698"/>
          <w:tab w:val="left" w:pos="1700"/>
        </w:tabs>
        <w:spacing w:before="120"/>
        <w:ind w:right="989" w:hanging="360"/>
        <w:rPr>
          <w:sz w:val="24"/>
        </w:rPr>
      </w:pPr>
      <w:r>
        <w:rPr>
          <w:sz w:val="24"/>
        </w:rPr>
        <w:t>Not</w:t>
      </w:r>
      <w:r>
        <w:rPr>
          <w:spacing w:val="-3"/>
          <w:sz w:val="24"/>
        </w:rPr>
        <w:t xml:space="preserve"> </w:t>
      </w:r>
      <w:r>
        <w:rPr>
          <w:sz w:val="24"/>
        </w:rPr>
        <w:t>absolute</w:t>
      </w:r>
      <w:r>
        <w:rPr>
          <w:spacing w:val="-5"/>
          <w:sz w:val="24"/>
        </w:rPr>
        <w:t xml:space="preserve"> </w:t>
      </w:r>
      <w:r>
        <w:rPr>
          <w:sz w:val="24"/>
        </w:rPr>
        <w:t>and</w:t>
      </w:r>
      <w:r>
        <w:rPr>
          <w:spacing w:val="-3"/>
          <w:sz w:val="24"/>
        </w:rPr>
        <w:t xml:space="preserve"> </w:t>
      </w:r>
      <w:r>
        <w:rPr>
          <w:sz w:val="24"/>
        </w:rPr>
        <w:t>permits</w:t>
      </w:r>
      <w:r>
        <w:rPr>
          <w:spacing w:val="-4"/>
          <w:sz w:val="24"/>
        </w:rPr>
        <w:t xml:space="preserve"> </w:t>
      </w:r>
      <w:r>
        <w:rPr>
          <w:sz w:val="24"/>
        </w:rPr>
        <w:t>exceptions</w:t>
      </w:r>
      <w:r>
        <w:rPr>
          <w:spacing w:val="-4"/>
          <w:sz w:val="24"/>
        </w:rPr>
        <w:t xml:space="preserve"> </w:t>
      </w:r>
      <w:r>
        <w:rPr>
          <w:sz w:val="24"/>
        </w:rPr>
        <w:t>so</w:t>
      </w:r>
      <w:r>
        <w:rPr>
          <w:spacing w:val="-3"/>
          <w:sz w:val="24"/>
        </w:rPr>
        <w:t xml:space="preserve"> </w:t>
      </w:r>
      <w:r>
        <w:rPr>
          <w:sz w:val="24"/>
        </w:rPr>
        <w:t>that</w:t>
      </w:r>
      <w:r>
        <w:rPr>
          <w:spacing w:val="-3"/>
          <w:sz w:val="24"/>
        </w:rPr>
        <w:t xml:space="preserve"> </w:t>
      </w:r>
      <w:r>
        <w:rPr>
          <w:sz w:val="24"/>
        </w:rPr>
        <w:t>individual</w:t>
      </w:r>
      <w:r>
        <w:rPr>
          <w:spacing w:val="-6"/>
          <w:sz w:val="24"/>
        </w:rPr>
        <w:t xml:space="preserve"> </w:t>
      </w:r>
      <w:r>
        <w:rPr>
          <w:sz w:val="24"/>
        </w:rPr>
        <w:t>needs</w:t>
      </w:r>
      <w:r>
        <w:rPr>
          <w:spacing w:val="-4"/>
          <w:sz w:val="24"/>
        </w:rPr>
        <w:t xml:space="preserve"> </w:t>
      </w:r>
      <w:r>
        <w:rPr>
          <w:sz w:val="24"/>
        </w:rPr>
        <w:t>can</w:t>
      </w:r>
      <w:r>
        <w:rPr>
          <w:spacing w:val="-5"/>
          <w:sz w:val="24"/>
        </w:rPr>
        <w:t xml:space="preserve"> </w:t>
      </w:r>
      <w:r>
        <w:rPr>
          <w:sz w:val="24"/>
        </w:rPr>
        <w:t xml:space="preserve">be </w:t>
      </w:r>
      <w:r>
        <w:rPr>
          <w:spacing w:val="-2"/>
          <w:sz w:val="24"/>
        </w:rPr>
        <w:t>addressed.</w:t>
      </w:r>
    </w:p>
    <w:p w14:paraId="30ABA7E9" w14:textId="77777777" w:rsidR="004F1956" w:rsidRDefault="00000000">
      <w:pPr>
        <w:pStyle w:val="ListParagraph"/>
        <w:numPr>
          <w:ilvl w:val="1"/>
          <w:numId w:val="107"/>
        </w:numPr>
        <w:tabs>
          <w:tab w:val="left" w:pos="1157"/>
          <w:tab w:val="left" w:pos="1160"/>
        </w:tabs>
        <w:spacing w:before="120"/>
        <w:ind w:left="1160" w:right="1453"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place</w:t>
      </w:r>
      <w:r>
        <w:rPr>
          <w:spacing w:val="-4"/>
          <w:sz w:val="24"/>
        </w:rPr>
        <w:t xml:space="preserve"> </w:t>
      </w:r>
      <w:r>
        <w:rPr>
          <w:sz w:val="24"/>
        </w:rPr>
        <w:t>absolute</w:t>
      </w:r>
      <w:r>
        <w:rPr>
          <w:spacing w:val="-4"/>
          <w:sz w:val="24"/>
        </w:rPr>
        <w:t xml:space="preserve"> </w:t>
      </w:r>
      <w:r>
        <w:rPr>
          <w:sz w:val="24"/>
        </w:rPr>
        <w:t>dollar</w:t>
      </w:r>
      <w:r>
        <w:rPr>
          <w:spacing w:val="-4"/>
          <w:sz w:val="24"/>
        </w:rPr>
        <w:t xml:space="preserve"> </w:t>
      </w:r>
      <w:r>
        <w:rPr>
          <w:sz w:val="24"/>
        </w:rPr>
        <w:t>limits</w:t>
      </w:r>
      <w:r>
        <w:rPr>
          <w:spacing w:val="-3"/>
          <w:sz w:val="24"/>
        </w:rPr>
        <w:t xml:space="preserve"> </w:t>
      </w:r>
      <w:r>
        <w:rPr>
          <w:sz w:val="24"/>
        </w:rPr>
        <w:t>on</w:t>
      </w:r>
      <w:r>
        <w:rPr>
          <w:spacing w:val="-2"/>
          <w:sz w:val="24"/>
        </w:rPr>
        <w:t xml:space="preserve"> </w:t>
      </w:r>
      <w:r>
        <w:rPr>
          <w:sz w:val="24"/>
        </w:rPr>
        <w:t>specific</w:t>
      </w:r>
      <w:r>
        <w:rPr>
          <w:spacing w:val="-3"/>
          <w:sz w:val="24"/>
        </w:rPr>
        <w:t xml:space="preserve"> </w:t>
      </w:r>
      <w:r>
        <w:rPr>
          <w:sz w:val="24"/>
        </w:rPr>
        <w:t>service categories or on the total services provided to an individual.</w:t>
      </w:r>
    </w:p>
    <w:p w14:paraId="30ABA7EA" w14:textId="77777777" w:rsidR="004F1956" w:rsidRDefault="00000000">
      <w:pPr>
        <w:pStyle w:val="ListParagraph"/>
        <w:numPr>
          <w:ilvl w:val="0"/>
          <w:numId w:val="107"/>
        </w:numPr>
        <w:tabs>
          <w:tab w:val="left" w:pos="798"/>
        </w:tabs>
        <w:spacing w:before="120"/>
        <w:ind w:left="798" w:hanging="358"/>
        <w:rPr>
          <w:sz w:val="24"/>
        </w:rPr>
      </w:pPr>
      <w:r>
        <w:rPr>
          <w:sz w:val="24"/>
        </w:rPr>
        <w:t>Duration</w:t>
      </w:r>
      <w:r>
        <w:rPr>
          <w:spacing w:val="-3"/>
          <w:sz w:val="24"/>
        </w:rPr>
        <w:t xml:space="preserve"> </w:t>
      </w:r>
      <w:r>
        <w:rPr>
          <w:sz w:val="24"/>
        </w:rPr>
        <w:t xml:space="preserve">of </w:t>
      </w:r>
      <w:r>
        <w:rPr>
          <w:spacing w:val="-2"/>
          <w:sz w:val="24"/>
        </w:rPr>
        <w:t>services.</w:t>
      </w:r>
    </w:p>
    <w:p w14:paraId="30ABA7EB" w14:textId="77777777" w:rsidR="004F1956" w:rsidRDefault="00000000">
      <w:pPr>
        <w:pStyle w:val="ListParagraph"/>
        <w:numPr>
          <w:ilvl w:val="1"/>
          <w:numId w:val="107"/>
        </w:numPr>
        <w:tabs>
          <w:tab w:val="left" w:pos="1157"/>
          <w:tab w:val="left" w:pos="1160"/>
        </w:tabs>
        <w:spacing w:before="120"/>
        <w:ind w:left="1160" w:right="1077"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5"/>
          <w:sz w:val="24"/>
        </w:rPr>
        <w:t xml:space="preserve"> </w:t>
      </w:r>
      <w:r>
        <w:rPr>
          <w:sz w:val="24"/>
        </w:rPr>
        <w:t>establish</w:t>
      </w:r>
      <w:r>
        <w:rPr>
          <w:spacing w:val="-4"/>
          <w:sz w:val="24"/>
        </w:rPr>
        <w:t xml:space="preserve"> </w:t>
      </w:r>
      <w:r>
        <w:rPr>
          <w:sz w:val="24"/>
        </w:rPr>
        <w:t>reasonable</w:t>
      </w:r>
      <w:r>
        <w:rPr>
          <w:spacing w:val="-2"/>
          <w:sz w:val="24"/>
        </w:rPr>
        <w:t xml:space="preserve"> </w:t>
      </w:r>
      <w:r>
        <w:rPr>
          <w:sz w:val="24"/>
        </w:rPr>
        <w:t>time</w:t>
      </w:r>
      <w:r>
        <w:rPr>
          <w:spacing w:val="-4"/>
          <w:sz w:val="24"/>
        </w:rPr>
        <w:t xml:space="preserve"> </w:t>
      </w:r>
      <w:r>
        <w:rPr>
          <w:sz w:val="24"/>
        </w:rPr>
        <w:t>periods</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provision</w:t>
      </w:r>
      <w:r>
        <w:rPr>
          <w:spacing w:val="-2"/>
          <w:sz w:val="24"/>
        </w:rPr>
        <w:t xml:space="preserve"> </w:t>
      </w:r>
      <w:r>
        <w:rPr>
          <w:sz w:val="24"/>
        </w:rPr>
        <w:t>of services provided that the time periods are—</w:t>
      </w:r>
    </w:p>
    <w:p w14:paraId="30ABA7EC" w14:textId="77777777" w:rsidR="004F1956" w:rsidRDefault="00000000">
      <w:pPr>
        <w:pStyle w:val="ListParagraph"/>
        <w:numPr>
          <w:ilvl w:val="2"/>
          <w:numId w:val="107"/>
        </w:numPr>
        <w:tabs>
          <w:tab w:val="left" w:pos="1698"/>
        </w:tabs>
        <w:spacing w:before="120"/>
        <w:ind w:left="1698" w:hanging="358"/>
        <w:rPr>
          <w:sz w:val="24"/>
        </w:rPr>
      </w:pPr>
      <w:r>
        <w:rPr>
          <w:sz w:val="24"/>
        </w:rPr>
        <w:t>Not</w:t>
      </w:r>
      <w:r>
        <w:rPr>
          <w:spacing w:val="-2"/>
          <w:sz w:val="24"/>
        </w:rPr>
        <w:t xml:space="preserve"> </w:t>
      </w:r>
      <w:r>
        <w:rPr>
          <w:sz w:val="24"/>
        </w:rPr>
        <w:t>so</w:t>
      </w:r>
      <w:r>
        <w:rPr>
          <w:spacing w:val="-1"/>
          <w:sz w:val="24"/>
        </w:rPr>
        <w:t xml:space="preserve"> </w:t>
      </w:r>
      <w:r>
        <w:rPr>
          <w:sz w:val="24"/>
        </w:rPr>
        <w:t>short</w:t>
      </w:r>
      <w:r>
        <w:rPr>
          <w:spacing w:val="-2"/>
          <w:sz w:val="24"/>
        </w:rPr>
        <w:t xml:space="preserve"> </w:t>
      </w:r>
      <w:r>
        <w:rPr>
          <w:sz w:val="24"/>
        </w:rPr>
        <w:t>as</w:t>
      </w:r>
      <w:r>
        <w:rPr>
          <w:spacing w:val="-4"/>
          <w:sz w:val="24"/>
        </w:rPr>
        <w:t xml:space="preserve"> </w:t>
      </w:r>
      <w:r>
        <w:rPr>
          <w:sz w:val="24"/>
        </w:rPr>
        <w:t>to</w:t>
      </w:r>
      <w:r>
        <w:rPr>
          <w:spacing w:val="-3"/>
          <w:sz w:val="24"/>
        </w:rPr>
        <w:t xml:space="preserve"> </w:t>
      </w:r>
      <w:r>
        <w:rPr>
          <w:sz w:val="24"/>
        </w:rPr>
        <w:t>effectively</w:t>
      </w:r>
      <w:r>
        <w:rPr>
          <w:spacing w:val="-2"/>
          <w:sz w:val="24"/>
        </w:rPr>
        <w:t xml:space="preserve"> </w:t>
      </w:r>
      <w:r>
        <w:rPr>
          <w:sz w:val="24"/>
        </w:rPr>
        <w:t>deny</w:t>
      </w:r>
      <w:r>
        <w:rPr>
          <w:spacing w:val="-3"/>
          <w:sz w:val="24"/>
        </w:rPr>
        <w:t xml:space="preserve"> </w:t>
      </w:r>
      <w:r>
        <w:rPr>
          <w:sz w:val="24"/>
        </w:rPr>
        <w:t>an</w:t>
      </w:r>
      <w:r>
        <w:rPr>
          <w:spacing w:val="-3"/>
          <w:sz w:val="24"/>
        </w:rPr>
        <w:t xml:space="preserve"> </w:t>
      </w:r>
      <w:r>
        <w:rPr>
          <w:sz w:val="24"/>
        </w:rPr>
        <w:t>individual</w:t>
      </w:r>
      <w:r>
        <w:rPr>
          <w:spacing w:val="-2"/>
          <w:sz w:val="24"/>
        </w:rPr>
        <w:t xml:space="preserve"> </w:t>
      </w:r>
      <w:r>
        <w:rPr>
          <w:sz w:val="24"/>
        </w:rPr>
        <w:t>a</w:t>
      </w:r>
      <w:r>
        <w:rPr>
          <w:spacing w:val="-4"/>
          <w:sz w:val="24"/>
        </w:rPr>
        <w:t xml:space="preserve"> </w:t>
      </w:r>
      <w:r>
        <w:rPr>
          <w:sz w:val="24"/>
        </w:rPr>
        <w:t>necessary</w:t>
      </w:r>
      <w:r>
        <w:rPr>
          <w:spacing w:val="-2"/>
          <w:sz w:val="24"/>
        </w:rPr>
        <w:t xml:space="preserve"> </w:t>
      </w:r>
      <w:r>
        <w:rPr>
          <w:sz w:val="24"/>
        </w:rPr>
        <w:t>service;</w:t>
      </w:r>
      <w:r>
        <w:rPr>
          <w:spacing w:val="-1"/>
          <w:sz w:val="24"/>
        </w:rPr>
        <w:t xml:space="preserve"> </w:t>
      </w:r>
      <w:r>
        <w:rPr>
          <w:spacing w:val="-5"/>
          <w:sz w:val="24"/>
        </w:rPr>
        <w:t>and</w:t>
      </w:r>
    </w:p>
    <w:p w14:paraId="30ABA7ED" w14:textId="77777777" w:rsidR="004F1956" w:rsidRDefault="00000000">
      <w:pPr>
        <w:pStyle w:val="ListParagraph"/>
        <w:numPr>
          <w:ilvl w:val="2"/>
          <w:numId w:val="107"/>
        </w:numPr>
        <w:tabs>
          <w:tab w:val="left" w:pos="1698"/>
          <w:tab w:val="left" w:pos="1700"/>
        </w:tabs>
        <w:spacing w:before="120"/>
        <w:ind w:right="1110" w:hanging="360"/>
        <w:rPr>
          <w:sz w:val="24"/>
        </w:rPr>
      </w:pPr>
      <w:r>
        <w:rPr>
          <w:sz w:val="24"/>
        </w:rPr>
        <w:t>Not</w:t>
      </w:r>
      <w:r>
        <w:rPr>
          <w:spacing w:val="-3"/>
          <w:sz w:val="24"/>
        </w:rPr>
        <w:t xml:space="preserve"> </w:t>
      </w:r>
      <w:r>
        <w:rPr>
          <w:sz w:val="24"/>
        </w:rPr>
        <w:t>absolute</w:t>
      </w:r>
      <w:r>
        <w:rPr>
          <w:spacing w:val="-5"/>
          <w:sz w:val="24"/>
        </w:rPr>
        <w:t xml:space="preserve"> </w:t>
      </w:r>
      <w:r>
        <w:rPr>
          <w:sz w:val="24"/>
        </w:rPr>
        <w:t>and</w:t>
      </w:r>
      <w:r>
        <w:rPr>
          <w:spacing w:val="-3"/>
          <w:sz w:val="24"/>
        </w:rPr>
        <w:t xml:space="preserve"> </w:t>
      </w:r>
      <w:r>
        <w:rPr>
          <w:sz w:val="24"/>
        </w:rPr>
        <w:t>permit</w:t>
      </w:r>
      <w:r>
        <w:rPr>
          <w:spacing w:val="-3"/>
          <w:sz w:val="24"/>
        </w:rPr>
        <w:t xml:space="preserve"> </w:t>
      </w:r>
      <w:r>
        <w:rPr>
          <w:sz w:val="24"/>
        </w:rPr>
        <w:t>exceptions</w:t>
      </w:r>
      <w:r>
        <w:rPr>
          <w:spacing w:val="-4"/>
          <w:sz w:val="24"/>
        </w:rPr>
        <w:t xml:space="preserve"> </w:t>
      </w:r>
      <w:r>
        <w:rPr>
          <w:sz w:val="24"/>
        </w:rPr>
        <w:t>so</w:t>
      </w:r>
      <w:r>
        <w:rPr>
          <w:spacing w:val="-3"/>
          <w:sz w:val="24"/>
        </w:rPr>
        <w:t xml:space="preserve"> </w:t>
      </w:r>
      <w:r>
        <w:rPr>
          <w:sz w:val="24"/>
        </w:rPr>
        <w:t>that</w:t>
      </w:r>
      <w:r>
        <w:rPr>
          <w:spacing w:val="-3"/>
          <w:sz w:val="24"/>
        </w:rPr>
        <w:t xml:space="preserve"> </w:t>
      </w:r>
      <w:r>
        <w:rPr>
          <w:sz w:val="24"/>
        </w:rPr>
        <w:t>individual</w:t>
      </w:r>
      <w:r>
        <w:rPr>
          <w:spacing w:val="-4"/>
          <w:sz w:val="24"/>
        </w:rPr>
        <w:t xml:space="preserve"> </w:t>
      </w:r>
      <w:r>
        <w:rPr>
          <w:sz w:val="24"/>
        </w:rPr>
        <w:t>needs</w:t>
      </w:r>
      <w:r>
        <w:rPr>
          <w:spacing w:val="-4"/>
          <w:sz w:val="24"/>
        </w:rPr>
        <w:t xml:space="preserve"> </w:t>
      </w:r>
      <w:r>
        <w:rPr>
          <w:sz w:val="24"/>
        </w:rPr>
        <w:t>can</w:t>
      </w:r>
      <w:r>
        <w:rPr>
          <w:spacing w:val="-3"/>
          <w:sz w:val="24"/>
        </w:rPr>
        <w:t xml:space="preserve"> </w:t>
      </w:r>
      <w:r>
        <w:rPr>
          <w:sz w:val="24"/>
        </w:rPr>
        <w:t xml:space="preserve">be </w:t>
      </w:r>
      <w:r>
        <w:rPr>
          <w:spacing w:val="-2"/>
          <w:sz w:val="24"/>
        </w:rPr>
        <w:t>addressed.</w:t>
      </w:r>
    </w:p>
    <w:p w14:paraId="30ABA7EE" w14:textId="77777777" w:rsidR="004F1956" w:rsidRDefault="00000000">
      <w:pPr>
        <w:pStyle w:val="ListParagraph"/>
        <w:numPr>
          <w:ilvl w:val="1"/>
          <w:numId w:val="107"/>
        </w:numPr>
        <w:tabs>
          <w:tab w:val="left" w:pos="1157"/>
          <w:tab w:val="left" w:pos="1160"/>
        </w:tabs>
        <w:spacing w:before="120"/>
        <w:ind w:left="1160" w:right="346"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establish</w:t>
      </w:r>
      <w:r>
        <w:rPr>
          <w:spacing w:val="-2"/>
          <w:sz w:val="24"/>
        </w:rPr>
        <w:t xml:space="preserve"> </w:t>
      </w:r>
      <w:r>
        <w:rPr>
          <w:sz w:val="24"/>
        </w:rPr>
        <w:t>absolute</w:t>
      </w:r>
      <w:r>
        <w:rPr>
          <w:spacing w:val="-2"/>
          <w:sz w:val="24"/>
        </w:rPr>
        <w:t xml:space="preserve"> </w:t>
      </w:r>
      <w:r>
        <w:rPr>
          <w:sz w:val="24"/>
        </w:rPr>
        <w:t>time</w:t>
      </w:r>
      <w:r>
        <w:rPr>
          <w:spacing w:val="-2"/>
          <w:sz w:val="24"/>
        </w:rPr>
        <w:t xml:space="preserve"> </w:t>
      </w:r>
      <w:r>
        <w:rPr>
          <w:sz w:val="24"/>
        </w:rPr>
        <w:t>limits</w:t>
      </w:r>
      <w:r>
        <w:rPr>
          <w:spacing w:val="-3"/>
          <w:sz w:val="24"/>
        </w:rPr>
        <w:t xml:space="preserve"> </w:t>
      </w:r>
      <w:r>
        <w:rPr>
          <w:sz w:val="24"/>
        </w:rPr>
        <w:t>on</w:t>
      </w:r>
      <w:r>
        <w:rPr>
          <w:spacing w:val="-2"/>
          <w:sz w:val="24"/>
        </w:rPr>
        <w:t xml:space="preserve"> </w:t>
      </w:r>
      <w:r>
        <w:rPr>
          <w:sz w:val="24"/>
        </w:rPr>
        <w:t>the</w:t>
      </w:r>
      <w:r>
        <w:rPr>
          <w:spacing w:val="-4"/>
          <w:sz w:val="24"/>
        </w:rPr>
        <w:t xml:space="preserve"> </w:t>
      </w:r>
      <w:r>
        <w:rPr>
          <w:sz w:val="24"/>
        </w:rPr>
        <w:t>provision</w:t>
      </w:r>
      <w:r>
        <w:rPr>
          <w:spacing w:val="-2"/>
          <w:sz w:val="24"/>
        </w:rPr>
        <w:t xml:space="preserve"> </w:t>
      </w:r>
      <w:r>
        <w:rPr>
          <w:sz w:val="24"/>
        </w:rPr>
        <w:t>of</w:t>
      </w:r>
      <w:r>
        <w:rPr>
          <w:spacing w:val="-2"/>
          <w:sz w:val="24"/>
        </w:rPr>
        <w:t xml:space="preserve"> </w:t>
      </w:r>
      <w:r>
        <w:rPr>
          <w:sz w:val="24"/>
        </w:rPr>
        <w:t>specific services or on the provision of services to an individual. The duration of each service needed by an individual</w:t>
      </w:r>
      <w:r>
        <w:rPr>
          <w:spacing w:val="-1"/>
          <w:sz w:val="24"/>
        </w:rPr>
        <w:t xml:space="preserve"> </w:t>
      </w:r>
      <w:r>
        <w:rPr>
          <w:sz w:val="24"/>
        </w:rPr>
        <w:t>must be determined on an individual basis and reflected in that individual’s individualized plan for employment.</w:t>
      </w:r>
    </w:p>
    <w:p w14:paraId="30ABA7EF" w14:textId="77777777" w:rsidR="004F1956" w:rsidRDefault="00000000">
      <w:pPr>
        <w:pStyle w:val="ListParagraph"/>
        <w:numPr>
          <w:ilvl w:val="0"/>
          <w:numId w:val="107"/>
        </w:numPr>
        <w:tabs>
          <w:tab w:val="left" w:pos="798"/>
          <w:tab w:val="left" w:pos="800"/>
        </w:tabs>
        <w:spacing w:before="120"/>
        <w:ind w:right="955"/>
        <w:rPr>
          <w:sz w:val="24"/>
        </w:rPr>
      </w:pPr>
      <w:r>
        <w:rPr>
          <w:sz w:val="24"/>
        </w:rPr>
        <w:t>Authorization</w:t>
      </w:r>
      <w:r>
        <w:rPr>
          <w:spacing w:val="-5"/>
          <w:sz w:val="24"/>
        </w:rPr>
        <w:t xml:space="preserve"> </w:t>
      </w:r>
      <w:r>
        <w:rPr>
          <w:sz w:val="24"/>
        </w:rPr>
        <w:t>of</w:t>
      </w:r>
      <w:r>
        <w:rPr>
          <w:spacing w:val="-3"/>
          <w:sz w:val="24"/>
        </w:rPr>
        <w:t xml:space="preserve"> </w:t>
      </w:r>
      <w:r>
        <w:rPr>
          <w:sz w:val="24"/>
        </w:rPr>
        <w:t>services.</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unit</w:t>
      </w:r>
      <w:r>
        <w:rPr>
          <w:spacing w:val="-5"/>
          <w:sz w:val="24"/>
        </w:rPr>
        <w:t xml:space="preserve"> </w:t>
      </w:r>
      <w:r>
        <w:rPr>
          <w:sz w:val="24"/>
        </w:rPr>
        <w:t>must</w:t>
      </w:r>
      <w:r>
        <w:rPr>
          <w:spacing w:val="-2"/>
          <w:sz w:val="24"/>
        </w:rPr>
        <w:t xml:space="preserve"> </w:t>
      </w:r>
      <w:r>
        <w:rPr>
          <w:sz w:val="24"/>
        </w:rPr>
        <w:t>establish</w:t>
      </w:r>
      <w:r>
        <w:rPr>
          <w:spacing w:val="-2"/>
          <w:sz w:val="24"/>
        </w:rPr>
        <w:t xml:space="preserve"> </w:t>
      </w:r>
      <w:r>
        <w:rPr>
          <w:sz w:val="24"/>
        </w:rPr>
        <w:t>policies</w:t>
      </w:r>
      <w:r>
        <w:rPr>
          <w:spacing w:val="-3"/>
          <w:sz w:val="24"/>
        </w:rPr>
        <w:t xml:space="preserve"> </w:t>
      </w:r>
      <w:r>
        <w:rPr>
          <w:sz w:val="24"/>
        </w:rPr>
        <w:t>related</w:t>
      </w:r>
      <w:r>
        <w:rPr>
          <w:spacing w:val="-2"/>
          <w:sz w:val="24"/>
        </w:rPr>
        <w:t xml:space="preserve"> </w:t>
      </w:r>
      <w:r>
        <w:rPr>
          <w:sz w:val="24"/>
        </w:rPr>
        <w:t>to</w:t>
      </w:r>
      <w:r>
        <w:rPr>
          <w:spacing w:val="-2"/>
          <w:sz w:val="24"/>
        </w:rPr>
        <w:t xml:space="preserve"> </w:t>
      </w:r>
      <w:r>
        <w:rPr>
          <w:sz w:val="24"/>
        </w:rPr>
        <w:t>the timely authorization of services, including any conditions under which verbal authorization can be given.</w:t>
      </w:r>
    </w:p>
    <w:p w14:paraId="30ABA7F0" w14:textId="77777777" w:rsidR="004F1956" w:rsidRDefault="00000000">
      <w:pPr>
        <w:pStyle w:val="BodyText"/>
        <w:spacing w:before="120"/>
      </w:pPr>
      <w:r>
        <w:t>(34</w:t>
      </w:r>
      <w:r>
        <w:rPr>
          <w:spacing w:val="-3"/>
        </w:rPr>
        <w:t xml:space="preserve"> </w:t>
      </w:r>
      <w:r>
        <w:t>C.F.R.</w:t>
      </w:r>
      <w:r>
        <w:rPr>
          <w:spacing w:val="-3"/>
        </w:rPr>
        <w:t xml:space="preserve"> </w:t>
      </w:r>
      <w:r>
        <w:t>§</w:t>
      </w:r>
      <w:r>
        <w:rPr>
          <w:spacing w:val="-4"/>
        </w:rPr>
        <w:t xml:space="preserve"> </w:t>
      </w:r>
      <w:r>
        <w:rPr>
          <w:spacing w:val="-2"/>
        </w:rPr>
        <w:t>361.50.)</w:t>
      </w:r>
    </w:p>
    <w:p w14:paraId="30ABA7F1" w14:textId="77777777" w:rsidR="004F1956" w:rsidRDefault="004F1956">
      <w:pPr>
        <w:pStyle w:val="BodyText"/>
        <w:spacing w:before="240"/>
        <w:ind w:left="0"/>
      </w:pPr>
    </w:p>
    <w:p w14:paraId="30ABA7F2" w14:textId="77777777" w:rsidR="004F1956" w:rsidRDefault="00000000">
      <w:pPr>
        <w:pStyle w:val="BodyText"/>
      </w:pPr>
      <w:r>
        <w:rPr>
          <w:u w:val="single"/>
        </w:rPr>
        <w:t>California</w:t>
      </w:r>
      <w:r>
        <w:rPr>
          <w:spacing w:val="-3"/>
          <w:u w:val="single"/>
        </w:rPr>
        <w:t xml:space="preserve"> </w:t>
      </w:r>
      <w:r>
        <w:rPr>
          <w:u w:val="single"/>
        </w:rPr>
        <w:t>Code</w:t>
      </w:r>
      <w:r>
        <w:rPr>
          <w:spacing w:val="-3"/>
          <w:u w:val="single"/>
        </w:rPr>
        <w:t xml:space="preserve"> </w:t>
      </w:r>
      <w:r>
        <w:rPr>
          <w:u w:val="single"/>
        </w:rPr>
        <w:t>of</w:t>
      </w:r>
      <w:r>
        <w:rPr>
          <w:spacing w:val="-5"/>
          <w:u w:val="single"/>
        </w:rPr>
        <w:t xml:space="preserve"> </w:t>
      </w:r>
      <w:r>
        <w:rPr>
          <w:spacing w:val="-2"/>
          <w:u w:val="single"/>
        </w:rPr>
        <w:t>Regulations:</w:t>
      </w:r>
    </w:p>
    <w:p w14:paraId="30ABA7F3" w14:textId="77777777" w:rsidR="004F1956" w:rsidRDefault="00000000">
      <w:pPr>
        <w:pStyle w:val="BodyText"/>
        <w:spacing w:before="120"/>
      </w:pPr>
      <w:r>
        <w:rPr>
          <w:u w:val="single"/>
        </w:rPr>
        <w:t>Assessment</w:t>
      </w:r>
      <w:r>
        <w:rPr>
          <w:spacing w:val="-4"/>
          <w:u w:val="single"/>
        </w:rPr>
        <w:t xml:space="preserve"> </w:t>
      </w:r>
      <w:r>
        <w:rPr>
          <w:u w:val="single"/>
        </w:rPr>
        <w:t>for</w:t>
      </w:r>
      <w:r>
        <w:rPr>
          <w:spacing w:val="-3"/>
          <w:u w:val="single"/>
        </w:rPr>
        <w:t xml:space="preserve"> </w:t>
      </w:r>
      <w:r>
        <w:rPr>
          <w:u w:val="single"/>
        </w:rPr>
        <w:t>Determining</w:t>
      </w:r>
      <w:r>
        <w:rPr>
          <w:spacing w:val="-2"/>
          <w:u w:val="single"/>
        </w:rPr>
        <w:t xml:space="preserve"> Eligibility</w:t>
      </w:r>
    </w:p>
    <w:p w14:paraId="30ABA7F4" w14:textId="77777777" w:rsidR="004F1956" w:rsidRDefault="00000000">
      <w:pPr>
        <w:pStyle w:val="BodyText"/>
        <w:spacing w:before="120"/>
        <w:ind w:right="323"/>
      </w:pPr>
      <w:r>
        <w:t>It is presumed that an applicant who has a physical or mental impairment which results in a substantial impediment to employment can benefit from vocational rehabilitation services</w:t>
      </w:r>
      <w:r>
        <w:rPr>
          <w:spacing w:val="-4"/>
        </w:rPr>
        <w:t xml:space="preserve"> </w:t>
      </w:r>
      <w:r>
        <w:t>unless,</w:t>
      </w:r>
      <w:r>
        <w:rPr>
          <w:spacing w:val="-3"/>
        </w:rPr>
        <w:t xml:space="preserve"> </w:t>
      </w:r>
      <w:r>
        <w:t>there</w:t>
      </w:r>
      <w:r>
        <w:rPr>
          <w:spacing w:val="-3"/>
        </w:rPr>
        <w:t xml:space="preserve"> </w:t>
      </w:r>
      <w:r>
        <w:t>is</w:t>
      </w:r>
      <w:r>
        <w:rPr>
          <w:spacing w:val="-4"/>
        </w:rPr>
        <w:t xml:space="preserve"> </w:t>
      </w:r>
      <w:r>
        <w:t>clear</w:t>
      </w:r>
      <w:r>
        <w:rPr>
          <w:spacing w:val="-4"/>
        </w:rPr>
        <w:t xml:space="preserve"> </w:t>
      </w:r>
      <w:r>
        <w:t>and</w:t>
      </w:r>
      <w:r>
        <w:rPr>
          <w:spacing w:val="-3"/>
        </w:rPr>
        <w:t xml:space="preserve"> </w:t>
      </w:r>
      <w:r>
        <w:t>convincing</w:t>
      </w:r>
      <w:r>
        <w:rPr>
          <w:spacing w:val="-7"/>
        </w:rPr>
        <w:t xml:space="preserve"> </w:t>
      </w:r>
      <w:r>
        <w:t>evidence</w:t>
      </w:r>
      <w:r>
        <w:rPr>
          <w:spacing w:val="-3"/>
        </w:rPr>
        <w:t xml:space="preserve"> </w:t>
      </w:r>
      <w:r>
        <w:t>that</w:t>
      </w:r>
      <w:r>
        <w:rPr>
          <w:spacing w:val="-5"/>
        </w:rPr>
        <w:t xml:space="preserve"> </w:t>
      </w:r>
      <w:r>
        <w:t>the</w:t>
      </w:r>
      <w:r>
        <w:rPr>
          <w:spacing w:val="-3"/>
        </w:rPr>
        <w:t xml:space="preserve"> </w:t>
      </w:r>
      <w:r>
        <w:t>individual</w:t>
      </w:r>
      <w:r>
        <w:rPr>
          <w:spacing w:val="-4"/>
        </w:rPr>
        <w:t xml:space="preserve"> </w:t>
      </w:r>
      <w:r>
        <w:t>cannot</w:t>
      </w:r>
      <w:r>
        <w:rPr>
          <w:spacing w:val="-3"/>
        </w:rPr>
        <w:t xml:space="preserve"> </w:t>
      </w:r>
      <w:r>
        <w:t>benefit from vocational rehabilitation services in terms of an employment outcome due to the severity of the individual's disability.</w:t>
      </w:r>
      <w:r>
        <w:rPr>
          <w:spacing w:val="40"/>
        </w:rPr>
        <w:t xml:space="preserve"> </w:t>
      </w:r>
      <w:r>
        <w:t>(Cal. Code Regs. Tit. 9, §§ 7062 &amp; 7179)</w:t>
      </w:r>
    </w:p>
    <w:p w14:paraId="30ABA7F5" w14:textId="77777777" w:rsidR="004F1956" w:rsidRDefault="00000000">
      <w:pPr>
        <w:pStyle w:val="BodyText"/>
        <w:spacing w:before="121"/>
      </w:pPr>
      <w:r>
        <w:rPr>
          <w:u w:val="single"/>
        </w:rPr>
        <w:t>Individualized</w:t>
      </w:r>
      <w:r>
        <w:rPr>
          <w:spacing w:val="-4"/>
          <w:u w:val="single"/>
        </w:rPr>
        <w:t xml:space="preserve"> </w:t>
      </w:r>
      <w:r>
        <w:rPr>
          <w:u w:val="single"/>
        </w:rPr>
        <w:t>Plan</w:t>
      </w:r>
      <w:r>
        <w:rPr>
          <w:spacing w:val="-2"/>
          <w:u w:val="single"/>
        </w:rPr>
        <w:t xml:space="preserve"> </w:t>
      </w:r>
      <w:r>
        <w:rPr>
          <w:u w:val="single"/>
        </w:rPr>
        <w:t>for</w:t>
      </w:r>
      <w:r>
        <w:rPr>
          <w:spacing w:val="-5"/>
          <w:u w:val="single"/>
        </w:rPr>
        <w:t xml:space="preserve"> </w:t>
      </w:r>
      <w:r>
        <w:rPr>
          <w:u w:val="single"/>
        </w:rPr>
        <w:t>Employment</w:t>
      </w:r>
      <w:r>
        <w:rPr>
          <w:spacing w:val="-1"/>
          <w:u w:val="single"/>
        </w:rPr>
        <w:t xml:space="preserve"> </w:t>
      </w:r>
      <w:r>
        <w:rPr>
          <w:spacing w:val="-2"/>
          <w:u w:val="single"/>
        </w:rPr>
        <w:t>(IPE)</w:t>
      </w:r>
    </w:p>
    <w:p w14:paraId="30ABA7F6" w14:textId="77777777" w:rsidR="004F1956" w:rsidRDefault="00000000">
      <w:pPr>
        <w:pStyle w:val="BodyText"/>
        <w:spacing w:before="120"/>
        <w:ind w:right="338"/>
      </w:pPr>
      <w:r>
        <w:t>The</w:t>
      </w:r>
      <w:r>
        <w:rPr>
          <w:spacing w:val="-2"/>
        </w:rPr>
        <w:t xml:space="preserve"> </w:t>
      </w:r>
      <w:r>
        <w:t>Individualized</w:t>
      </w:r>
      <w:r>
        <w:rPr>
          <w:spacing w:val="-2"/>
        </w:rPr>
        <w:t xml:space="preserve"> </w:t>
      </w:r>
      <w:r>
        <w:t>Plan</w:t>
      </w:r>
      <w:r>
        <w:rPr>
          <w:spacing w:val="-2"/>
        </w:rPr>
        <w:t xml:space="preserve"> </w:t>
      </w:r>
      <w:r>
        <w:t>for</w:t>
      </w:r>
      <w:r>
        <w:rPr>
          <w:spacing w:val="-4"/>
        </w:rPr>
        <w:t xml:space="preserve"> </w:t>
      </w:r>
      <w:r>
        <w:t>Employment</w:t>
      </w:r>
      <w:r>
        <w:rPr>
          <w:spacing w:val="-5"/>
        </w:rPr>
        <w:t xml:space="preserve"> </w:t>
      </w:r>
      <w:r>
        <w:t>(IPE)</w:t>
      </w:r>
      <w:r>
        <w:rPr>
          <w:spacing w:val="-4"/>
        </w:rPr>
        <w:t xml:space="preserve"> </w:t>
      </w:r>
      <w:r>
        <w:t>must</w:t>
      </w:r>
      <w:r>
        <w:rPr>
          <w:spacing w:val="-5"/>
        </w:rPr>
        <w:t xml:space="preserve"> </w:t>
      </w:r>
      <w:r>
        <w:t>be</w:t>
      </w:r>
      <w:r>
        <w:rPr>
          <w:spacing w:val="-4"/>
        </w:rPr>
        <w:t xml:space="preserve"> </w:t>
      </w:r>
      <w:r>
        <w:t>developed</w:t>
      </w:r>
      <w:r>
        <w:rPr>
          <w:spacing w:val="-2"/>
        </w:rPr>
        <w:t xml:space="preserve"> </w:t>
      </w:r>
      <w:r>
        <w:t>within</w:t>
      </w:r>
      <w:r>
        <w:rPr>
          <w:spacing w:val="-2"/>
        </w:rPr>
        <w:t xml:space="preserve"> </w:t>
      </w:r>
      <w:r>
        <w:t>90</w:t>
      </w:r>
      <w:r>
        <w:rPr>
          <w:spacing w:val="-2"/>
        </w:rPr>
        <w:t xml:space="preserve"> </w:t>
      </w:r>
      <w:r>
        <w:t>days</w:t>
      </w:r>
      <w:r>
        <w:rPr>
          <w:spacing w:val="-5"/>
        </w:rPr>
        <w:t xml:space="preserve"> </w:t>
      </w:r>
      <w:r>
        <w:t>from the date of the eligibility determination.</w:t>
      </w:r>
    </w:p>
    <w:p w14:paraId="30ABA7F7" w14:textId="77777777" w:rsidR="004F1956" w:rsidRDefault="004F1956">
      <w:pPr>
        <w:sectPr w:rsidR="004F1956" w:rsidSect="00A3161B">
          <w:pgSz w:w="12240" w:h="15840"/>
          <w:pgMar w:top="980" w:right="1120" w:bottom="1140" w:left="1180" w:header="440" w:footer="948" w:gutter="0"/>
          <w:cols w:space="720"/>
        </w:sectPr>
      </w:pPr>
    </w:p>
    <w:p w14:paraId="30ABA7F8" w14:textId="77777777" w:rsidR="004F1956" w:rsidRDefault="004F1956">
      <w:pPr>
        <w:pStyle w:val="BodyText"/>
        <w:spacing w:before="36"/>
        <w:ind w:left="0"/>
      </w:pPr>
    </w:p>
    <w:p w14:paraId="30ABA7F9" w14:textId="77777777" w:rsidR="004F1956" w:rsidRDefault="00000000">
      <w:pPr>
        <w:pStyle w:val="ListParagraph"/>
        <w:numPr>
          <w:ilvl w:val="1"/>
          <w:numId w:val="107"/>
        </w:numPr>
        <w:tabs>
          <w:tab w:val="left" w:pos="1340"/>
        </w:tabs>
        <w:ind w:right="374"/>
        <w:rPr>
          <w:sz w:val="24"/>
        </w:rPr>
      </w:pPr>
      <w:r>
        <w:rPr>
          <w:sz w:val="24"/>
        </w:rPr>
        <w:t>If exceptional and unforeseen circumstances beyond the control of the Department arise, and the individual and the Department agree to a specific extension</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for</w:t>
      </w:r>
      <w:r>
        <w:rPr>
          <w:spacing w:val="-4"/>
          <w:sz w:val="24"/>
        </w:rPr>
        <w:t xml:space="preserve"> </w:t>
      </w:r>
      <w:r>
        <w:rPr>
          <w:sz w:val="24"/>
        </w:rPr>
        <w:t>IPE</w:t>
      </w:r>
      <w:r>
        <w:rPr>
          <w:spacing w:val="-2"/>
          <w:sz w:val="24"/>
        </w:rPr>
        <w:t xml:space="preserve"> </w:t>
      </w:r>
      <w:r>
        <w:rPr>
          <w:sz w:val="24"/>
        </w:rPr>
        <w:t>development,</w:t>
      </w:r>
      <w:r>
        <w:rPr>
          <w:spacing w:val="-5"/>
          <w:sz w:val="24"/>
        </w:rPr>
        <w:t xml:space="preserve"> </w:t>
      </w:r>
      <w:r>
        <w:rPr>
          <w:sz w:val="24"/>
        </w:rPr>
        <w:t>a</w:t>
      </w:r>
      <w:r>
        <w:rPr>
          <w:spacing w:val="-2"/>
          <w:sz w:val="24"/>
        </w:rPr>
        <w:t xml:space="preserve"> </w:t>
      </w:r>
      <w:r>
        <w:rPr>
          <w:sz w:val="24"/>
        </w:rPr>
        <w:t>rationale</w:t>
      </w:r>
      <w:r>
        <w:rPr>
          <w:spacing w:val="-4"/>
          <w:sz w:val="24"/>
        </w:rPr>
        <w:t xml:space="preserve"> </w:t>
      </w:r>
      <w:r>
        <w:rPr>
          <w:sz w:val="24"/>
        </w:rPr>
        <w:t>and</w:t>
      </w:r>
      <w:r>
        <w:rPr>
          <w:spacing w:val="-4"/>
          <w:sz w:val="24"/>
        </w:rPr>
        <w:t xml:space="preserve"> </w:t>
      </w:r>
      <w:r>
        <w:rPr>
          <w:sz w:val="24"/>
        </w:rPr>
        <w:t>date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extension, signed by the individual and the Senior Vocational Rehabilitation Counselor (SVRC) must be entered into the record of services for that individual.</w:t>
      </w:r>
    </w:p>
    <w:p w14:paraId="30ABA7FA" w14:textId="77777777" w:rsidR="004F1956" w:rsidRDefault="00000000">
      <w:pPr>
        <w:pStyle w:val="ListParagraph"/>
        <w:numPr>
          <w:ilvl w:val="1"/>
          <w:numId w:val="107"/>
        </w:numPr>
        <w:tabs>
          <w:tab w:val="left" w:pos="1340"/>
        </w:tabs>
        <w:ind w:right="752"/>
        <w:rPr>
          <w:sz w:val="24"/>
        </w:rPr>
      </w:pPr>
      <w:r>
        <w:rPr>
          <w:sz w:val="24"/>
        </w:rPr>
        <w:t>Only</w:t>
      </w:r>
      <w:r>
        <w:rPr>
          <w:spacing w:val="-3"/>
          <w:sz w:val="24"/>
        </w:rPr>
        <w:t xml:space="preserve"> </w:t>
      </w:r>
      <w:r>
        <w:rPr>
          <w:sz w:val="24"/>
        </w:rPr>
        <w:t>one</w:t>
      </w:r>
      <w:r>
        <w:rPr>
          <w:spacing w:val="-2"/>
          <w:sz w:val="24"/>
        </w:rPr>
        <w:t xml:space="preserve"> </w:t>
      </w:r>
      <w:r>
        <w:rPr>
          <w:sz w:val="24"/>
        </w:rPr>
        <w:t>extension</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SVRC</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such</w:t>
      </w:r>
      <w:r>
        <w:rPr>
          <w:spacing w:val="-2"/>
          <w:sz w:val="24"/>
        </w:rPr>
        <w:t xml:space="preserve"> </w:t>
      </w:r>
      <w:r>
        <w:rPr>
          <w:sz w:val="24"/>
        </w:rPr>
        <w:t>case,</w:t>
      </w:r>
      <w:r>
        <w:rPr>
          <w:spacing w:val="-2"/>
          <w:sz w:val="24"/>
        </w:rPr>
        <w:t xml:space="preserve"> </w:t>
      </w:r>
      <w:r>
        <w:rPr>
          <w:sz w:val="24"/>
        </w:rPr>
        <w:t>the IPE must be developed by the agreed upon date, unless an additional extension is approved by the appropriate District Administrator.</w:t>
      </w:r>
    </w:p>
    <w:p w14:paraId="30ABA7FB" w14:textId="77777777" w:rsidR="004F1956" w:rsidRDefault="00000000">
      <w:pPr>
        <w:pStyle w:val="BodyText"/>
        <w:spacing w:before="120"/>
      </w:pPr>
      <w:r>
        <w:t>(Cal.</w:t>
      </w:r>
      <w:r>
        <w:rPr>
          <w:spacing w:val="-3"/>
        </w:rPr>
        <w:t xml:space="preserve"> </w:t>
      </w:r>
      <w:r>
        <w:t>Code</w:t>
      </w:r>
      <w:r>
        <w:rPr>
          <w:spacing w:val="-2"/>
        </w:rPr>
        <w:t xml:space="preserve"> </w:t>
      </w:r>
      <w:r>
        <w:t>Regs.</w:t>
      </w:r>
      <w:r>
        <w:rPr>
          <w:spacing w:val="-2"/>
        </w:rPr>
        <w:t xml:space="preserve"> </w:t>
      </w:r>
      <w:r>
        <w:t>Tit.</w:t>
      </w:r>
      <w:r>
        <w:rPr>
          <w:spacing w:val="-6"/>
        </w:rPr>
        <w:t xml:space="preserve"> </w:t>
      </w:r>
      <w:r>
        <w:t>9,</w:t>
      </w:r>
      <w:r>
        <w:rPr>
          <w:spacing w:val="-3"/>
        </w:rPr>
        <w:t xml:space="preserve"> </w:t>
      </w:r>
      <w:r>
        <w:t>§</w:t>
      </w:r>
      <w:r>
        <w:rPr>
          <w:spacing w:val="-2"/>
        </w:rPr>
        <w:t xml:space="preserve"> </w:t>
      </w:r>
      <w:r>
        <w:rPr>
          <w:spacing w:val="-4"/>
        </w:rPr>
        <w:t>7128)</w:t>
      </w:r>
    </w:p>
    <w:p w14:paraId="30ABA7FC" w14:textId="77777777" w:rsidR="004F1956" w:rsidRDefault="00000000">
      <w:pPr>
        <w:pStyle w:val="BodyText"/>
        <w:spacing w:before="120"/>
        <w:ind w:right="378"/>
      </w:pPr>
      <w:r>
        <w:t>The purpose of an IPE is to provide a written plan of action and a statement of understanding regarding the rights and responsibilities of both the client and the Department.</w:t>
      </w:r>
      <w:r>
        <w:rPr>
          <w:spacing w:val="40"/>
        </w:rPr>
        <w:t xml:space="preserve"> </w:t>
      </w:r>
      <w:r>
        <w:t>An</w:t>
      </w:r>
      <w:r>
        <w:rPr>
          <w:spacing w:val="-2"/>
        </w:rPr>
        <w:t xml:space="preserve"> </w:t>
      </w:r>
      <w:r>
        <w:t>IPE</w:t>
      </w:r>
      <w:r>
        <w:rPr>
          <w:spacing w:val="-2"/>
        </w:rPr>
        <w:t xml:space="preserve"> </w:t>
      </w:r>
      <w:r>
        <w:t>is</w:t>
      </w:r>
      <w:r>
        <w:rPr>
          <w:spacing w:val="-5"/>
        </w:rPr>
        <w:t xml:space="preserve"> </w:t>
      </w:r>
      <w:r>
        <w:t>developed</w:t>
      </w:r>
      <w:r>
        <w:rPr>
          <w:spacing w:val="-2"/>
        </w:rPr>
        <w:t xml:space="preserve"> </w:t>
      </w:r>
      <w:r>
        <w:t>jointly</w:t>
      </w:r>
      <w:r>
        <w:rPr>
          <w:spacing w:val="-5"/>
        </w:rPr>
        <w:t xml:space="preserve"> </w:t>
      </w:r>
      <w:r>
        <w:t>by</w:t>
      </w:r>
      <w:r>
        <w:rPr>
          <w:spacing w:val="-3"/>
        </w:rPr>
        <w:t xml:space="preserve"> </w:t>
      </w:r>
      <w:r>
        <w:t>the</w:t>
      </w:r>
      <w:r>
        <w:rPr>
          <w:spacing w:val="-2"/>
        </w:rPr>
        <w:t xml:space="preserve"> </w:t>
      </w:r>
      <w:r>
        <w:t>client</w:t>
      </w:r>
      <w:r>
        <w:rPr>
          <w:spacing w:val="-5"/>
        </w:rPr>
        <w:t xml:space="preserve"> </w:t>
      </w:r>
      <w:r>
        <w:t>and</w:t>
      </w:r>
      <w:r>
        <w:rPr>
          <w:spacing w:val="-4"/>
        </w:rPr>
        <w:t xml:space="preserve"> </w:t>
      </w:r>
      <w:r>
        <w:t>the</w:t>
      </w:r>
      <w:r>
        <w:rPr>
          <w:spacing w:val="-2"/>
        </w:rPr>
        <w:t xml:space="preserve"> </w:t>
      </w:r>
      <w:r>
        <w:t>rehabilitation</w:t>
      </w:r>
      <w:r>
        <w:rPr>
          <w:spacing w:val="-2"/>
        </w:rPr>
        <w:t xml:space="preserve"> </w:t>
      </w:r>
      <w:r>
        <w:t>counselor. An IPE may include educational training to achieve a client’s vocational goals.</w:t>
      </w:r>
      <w:r>
        <w:rPr>
          <w:spacing w:val="40"/>
        </w:rPr>
        <w:t xml:space="preserve"> </w:t>
      </w:r>
      <w:r>
        <w:t>(Calif. Code Regs., tit. 9, §§ 7128, 7130, 7131.)</w:t>
      </w:r>
    </w:p>
    <w:p w14:paraId="30ABA7FD" w14:textId="77777777" w:rsidR="004F1956" w:rsidRDefault="00000000">
      <w:pPr>
        <w:pStyle w:val="BodyText"/>
        <w:spacing w:before="120"/>
        <w:ind w:right="338"/>
      </w:pPr>
      <w:r>
        <w:t>The IPE must be: 1) in writing; 2) developed and implemented in a manner that allows the disabled person to exercise informed choice in creating an employment outcome, determining</w:t>
      </w:r>
      <w:r>
        <w:rPr>
          <w:spacing w:val="-2"/>
        </w:rPr>
        <w:t xml:space="preserve"> </w:t>
      </w:r>
      <w:r>
        <w:t>the specific</w:t>
      </w:r>
      <w:r>
        <w:rPr>
          <w:spacing w:val="-1"/>
        </w:rPr>
        <w:t xml:space="preserve"> </w:t>
      </w:r>
      <w:r>
        <w:t>services</w:t>
      </w:r>
      <w:r>
        <w:rPr>
          <w:spacing w:val="-1"/>
        </w:rPr>
        <w:t xml:space="preserve"> </w:t>
      </w:r>
      <w:r>
        <w:t>needed to achieve the</w:t>
      </w:r>
      <w:r>
        <w:rPr>
          <w:spacing w:val="-2"/>
        </w:rPr>
        <w:t xml:space="preserve"> </w:t>
      </w:r>
      <w:r>
        <w:t>outcome, selecting</w:t>
      </w:r>
      <w:r>
        <w:rPr>
          <w:spacing w:val="-2"/>
        </w:rPr>
        <w:t xml:space="preserve"> </w:t>
      </w:r>
      <w:r>
        <w:t>the</w:t>
      </w:r>
      <w:r>
        <w:rPr>
          <w:spacing w:val="-2"/>
        </w:rPr>
        <w:t xml:space="preserve"> </w:t>
      </w:r>
      <w:r>
        <w:t>entity</w:t>
      </w:r>
      <w:r>
        <w:rPr>
          <w:spacing w:val="-1"/>
        </w:rPr>
        <w:t xml:space="preserve"> </w:t>
      </w:r>
      <w:r>
        <w:t>or entities who will provide services, and choosing the methods by which services will be obtained; and 3) agreed to and signed by the person to receive services, or his representative,</w:t>
      </w:r>
      <w:r>
        <w:rPr>
          <w:spacing w:val="-6"/>
        </w:rPr>
        <w:t xml:space="preserve"> </w:t>
      </w:r>
      <w:r>
        <w:t>and</w:t>
      </w:r>
      <w:r>
        <w:rPr>
          <w:spacing w:val="-3"/>
        </w:rPr>
        <w:t xml:space="preserve"> </w:t>
      </w:r>
      <w:r>
        <w:t>his</w:t>
      </w:r>
      <w:r>
        <w:rPr>
          <w:spacing w:val="-6"/>
        </w:rPr>
        <w:t xml:space="preserve"> </w:t>
      </w:r>
      <w:r>
        <w:t>rehabilitation</w:t>
      </w:r>
      <w:r>
        <w:rPr>
          <w:spacing w:val="-3"/>
        </w:rPr>
        <w:t xml:space="preserve"> </w:t>
      </w:r>
      <w:r>
        <w:t>counselor</w:t>
      </w:r>
      <w:r>
        <w:rPr>
          <w:spacing w:val="-5"/>
        </w:rPr>
        <w:t xml:space="preserve"> </w:t>
      </w:r>
      <w:r>
        <w:t>at</w:t>
      </w:r>
      <w:r>
        <w:rPr>
          <w:spacing w:val="-3"/>
        </w:rPr>
        <w:t xml:space="preserve"> </w:t>
      </w:r>
      <w:r>
        <w:t>the</w:t>
      </w:r>
      <w:r>
        <w:rPr>
          <w:spacing w:val="-3"/>
        </w:rPr>
        <w:t xml:space="preserve"> </w:t>
      </w:r>
      <w:r>
        <w:t>Department.</w:t>
      </w:r>
      <w:r>
        <w:rPr>
          <w:spacing w:val="-3"/>
        </w:rPr>
        <w:t xml:space="preserve"> </w:t>
      </w:r>
      <w:r>
        <w:t>(Cal.</w:t>
      </w:r>
      <w:r>
        <w:rPr>
          <w:spacing w:val="-3"/>
        </w:rPr>
        <w:t xml:space="preserve"> </w:t>
      </w:r>
      <w:r>
        <w:t>Code</w:t>
      </w:r>
      <w:r>
        <w:rPr>
          <w:spacing w:val="-3"/>
        </w:rPr>
        <w:t xml:space="preserve"> </w:t>
      </w:r>
      <w:r>
        <w:t>Regs.,</w:t>
      </w:r>
      <w:r>
        <w:rPr>
          <w:spacing w:val="-3"/>
        </w:rPr>
        <w:t xml:space="preserve"> </w:t>
      </w:r>
      <w:r>
        <w:t>tit. 9, § 7130, subd. (a)(1)-(3).)</w:t>
      </w:r>
    </w:p>
    <w:p w14:paraId="30ABA7FE" w14:textId="77777777" w:rsidR="004F1956" w:rsidRDefault="00000000">
      <w:pPr>
        <w:pStyle w:val="BodyText"/>
        <w:spacing w:before="120"/>
        <w:ind w:right="417"/>
      </w:pPr>
      <w:r>
        <w:t>Prior to approving the IPE, the rehabilitation counselor with the Department must confirm</w:t>
      </w:r>
      <w:r>
        <w:rPr>
          <w:spacing w:val="-4"/>
        </w:rPr>
        <w:t xml:space="preserve"> </w:t>
      </w:r>
      <w:r>
        <w:t>that</w:t>
      </w:r>
      <w:r>
        <w:rPr>
          <w:spacing w:val="-2"/>
        </w:rPr>
        <w:t xml:space="preserve"> </w:t>
      </w:r>
      <w:r>
        <w:t>the</w:t>
      </w:r>
      <w:r>
        <w:rPr>
          <w:spacing w:val="-2"/>
        </w:rPr>
        <w:t xml:space="preserve"> </w:t>
      </w:r>
      <w:r>
        <w:t>identified</w:t>
      </w:r>
      <w:r>
        <w:rPr>
          <w:spacing w:val="-2"/>
        </w:rPr>
        <w:t xml:space="preserve"> </w:t>
      </w:r>
      <w:r>
        <w:t>employment</w:t>
      </w:r>
      <w:r>
        <w:rPr>
          <w:spacing w:val="-5"/>
        </w:rPr>
        <w:t xml:space="preserve"> </w:t>
      </w:r>
      <w:r>
        <w:t>goal,</w:t>
      </w:r>
      <w:r>
        <w:rPr>
          <w:spacing w:val="-2"/>
        </w:rPr>
        <w:t xml:space="preserve"> </w:t>
      </w:r>
      <w:r>
        <w:t>the</w:t>
      </w:r>
      <w:r>
        <w:rPr>
          <w:spacing w:val="-2"/>
        </w:rPr>
        <w:t xml:space="preserve"> </w:t>
      </w:r>
      <w:r>
        <w:t>services</w:t>
      </w:r>
      <w:r>
        <w:rPr>
          <w:spacing w:val="-5"/>
        </w:rPr>
        <w:t xml:space="preserve"> </w:t>
      </w:r>
      <w:r>
        <w:t>to</w:t>
      </w:r>
      <w:r>
        <w:rPr>
          <w:spacing w:val="-4"/>
        </w:rPr>
        <w:t xml:space="preserve"> </w:t>
      </w:r>
      <w:r>
        <w:t>be</w:t>
      </w:r>
      <w:r>
        <w:rPr>
          <w:spacing w:val="-4"/>
        </w:rPr>
        <w:t xml:space="preserve"> </w:t>
      </w:r>
      <w:r>
        <w:t>provided,</w:t>
      </w:r>
      <w:r>
        <w:rPr>
          <w:spacing w:val="-5"/>
        </w:rPr>
        <w:t xml:space="preserve"> </w:t>
      </w:r>
      <w:r>
        <w:t>the</w:t>
      </w:r>
      <w:r>
        <w:rPr>
          <w:spacing w:val="-2"/>
        </w:rPr>
        <w:t xml:space="preserve"> </w:t>
      </w:r>
      <w:r>
        <w:t>provider</w:t>
      </w:r>
      <w:r>
        <w:rPr>
          <w:spacing w:val="-4"/>
        </w:rPr>
        <w:t xml:space="preserve"> </w:t>
      </w:r>
      <w:r>
        <w:t>of services, and the manner in which services will be provided are “appropriate and necessary” in light of the person’s circumstances, and are consistent with applicable laws. (Cal. Code Regs., tit. 9, § 7130, subd. (a)(3)(B)(1).)</w:t>
      </w:r>
    </w:p>
    <w:p w14:paraId="30ABA7FF" w14:textId="77777777" w:rsidR="004F1956" w:rsidRDefault="00000000">
      <w:pPr>
        <w:pStyle w:val="BodyText"/>
        <w:spacing w:before="120"/>
        <w:ind w:right="338"/>
      </w:pPr>
      <w:r>
        <w:t>An IPE must include the following components: 1) the employment outcome agreed upon by the parties; 2) the vocational rehabilitation services to be provided; 3) the timeline for achieving the identified employment outcome and starting the necessary services; 4) the entity or entities who will provide the services and the manner in which services</w:t>
      </w:r>
      <w:r>
        <w:rPr>
          <w:spacing w:val="-3"/>
        </w:rPr>
        <w:t xml:space="preserve"> </w:t>
      </w:r>
      <w:r>
        <w:t>will</w:t>
      </w:r>
      <w:r>
        <w:rPr>
          <w:spacing w:val="-3"/>
        </w:rPr>
        <w:t xml:space="preserve"> </w:t>
      </w:r>
      <w:r>
        <w:t>be</w:t>
      </w:r>
      <w:r>
        <w:rPr>
          <w:spacing w:val="-2"/>
        </w:rPr>
        <w:t xml:space="preserve"> </w:t>
      </w:r>
      <w:r>
        <w:t>obtained;</w:t>
      </w:r>
      <w:r>
        <w:rPr>
          <w:spacing w:val="-5"/>
        </w:rPr>
        <w:t xml:space="preserve"> </w:t>
      </w:r>
      <w:r>
        <w:t>5)</w:t>
      </w:r>
      <w:r>
        <w:rPr>
          <w:spacing w:val="-4"/>
        </w:rPr>
        <w:t xml:space="preserve"> </w:t>
      </w:r>
      <w:r>
        <w:t>the</w:t>
      </w:r>
      <w:r>
        <w:rPr>
          <w:spacing w:val="-4"/>
        </w:rPr>
        <w:t xml:space="preserve"> </w:t>
      </w:r>
      <w:r>
        <w:t>criteria</w:t>
      </w:r>
      <w:r>
        <w:rPr>
          <w:spacing w:val="-2"/>
        </w:rPr>
        <w:t xml:space="preserve"> </w:t>
      </w:r>
      <w:r>
        <w:t>used</w:t>
      </w:r>
      <w:r>
        <w:rPr>
          <w:spacing w:val="-4"/>
        </w:rPr>
        <w:t xml:space="preserve"> </w:t>
      </w:r>
      <w:r>
        <w:t>to</w:t>
      </w:r>
      <w:r>
        <w:rPr>
          <w:spacing w:val="-2"/>
        </w:rPr>
        <w:t xml:space="preserve"> </w:t>
      </w:r>
      <w:r>
        <w:t>evaluate</w:t>
      </w:r>
      <w:r>
        <w:rPr>
          <w:spacing w:val="-2"/>
        </w:rPr>
        <w:t xml:space="preserve"> </w:t>
      </w:r>
      <w:r>
        <w:t>progress</w:t>
      </w:r>
      <w:r>
        <w:rPr>
          <w:spacing w:val="-3"/>
        </w:rPr>
        <w:t xml:space="preserve"> </w:t>
      </w:r>
      <w:r>
        <w:t>toward</w:t>
      </w:r>
      <w:r>
        <w:rPr>
          <w:spacing w:val="-2"/>
        </w:rPr>
        <w:t xml:space="preserve"> </w:t>
      </w:r>
      <w:r>
        <w:t>achieving</w:t>
      </w:r>
      <w:r>
        <w:rPr>
          <w:spacing w:val="-2"/>
        </w:rPr>
        <w:t xml:space="preserve"> </w:t>
      </w:r>
      <w:r>
        <w:t>the identified outcome; and 6) the respective duties of the person receiving services, the Department, and anyone responsible for obtaining comparable services and benefits. (Cal. Code Regs., tit. 9, § 7131, subd. (a).)</w:t>
      </w:r>
    </w:p>
    <w:p w14:paraId="30ABA800" w14:textId="77777777" w:rsidR="004F1956" w:rsidRDefault="00000000">
      <w:pPr>
        <w:pStyle w:val="BodyText"/>
        <w:spacing w:before="121"/>
        <w:ind w:right="390"/>
      </w:pPr>
      <w:r>
        <w:t>A person who is eligible for vocational rehabilitation services is entitled to be an active participant</w:t>
      </w:r>
      <w:r>
        <w:rPr>
          <w:spacing w:val="-2"/>
        </w:rPr>
        <w:t xml:space="preserve"> </w:t>
      </w:r>
      <w:r>
        <w:t>in</w:t>
      </w:r>
      <w:r>
        <w:rPr>
          <w:spacing w:val="-4"/>
        </w:rPr>
        <w:t xml:space="preserve"> </w:t>
      </w:r>
      <w:r>
        <w:t>determining</w:t>
      </w:r>
      <w:r>
        <w:rPr>
          <w:spacing w:val="-2"/>
        </w:rPr>
        <w:t xml:space="preserve"> </w:t>
      </w:r>
      <w:r>
        <w:t>the</w:t>
      </w:r>
      <w:r>
        <w:rPr>
          <w:spacing w:val="-2"/>
        </w:rPr>
        <w:t xml:space="preserve"> </w:t>
      </w:r>
      <w:r>
        <w:t>specific</w:t>
      </w:r>
      <w:r>
        <w:rPr>
          <w:spacing w:val="-3"/>
        </w:rPr>
        <w:t xml:space="preserve"> </w:t>
      </w:r>
      <w:r>
        <w:t>services</w:t>
      </w:r>
      <w:r>
        <w:rPr>
          <w:spacing w:val="-3"/>
        </w:rPr>
        <w:t xml:space="preserve"> </w:t>
      </w:r>
      <w:r>
        <w:t>he</w:t>
      </w:r>
      <w:r>
        <w:rPr>
          <w:spacing w:val="-2"/>
        </w:rPr>
        <w:t xml:space="preserve"> </w:t>
      </w:r>
      <w:r>
        <w:t>will</w:t>
      </w:r>
      <w:r>
        <w:rPr>
          <w:spacing w:val="-3"/>
        </w:rPr>
        <w:t xml:space="preserve"> </w:t>
      </w:r>
      <w:r>
        <w:t>receive,</w:t>
      </w:r>
      <w:r>
        <w:rPr>
          <w:spacing w:val="-5"/>
        </w:rPr>
        <w:t xml:space="preserve"> </w:t>
      </w:r>
      <w:r>
        <w:t>how</w:t>
      </w:r>
      <w:r>
        <w:rPr>
          <w:spacing w:val="-6"/>
        </w:rPr>
        <w:t xml:space="preserve"> </w:t>
      </w:r>
      <w:r>
        <w:t>he</w:t>
      </w:r>
      <w:r>
        <w:rPr>
          <w:spacing w:val="-2"/>
        </w:rPr>
        <w:t xml:space="preserve"> </w:t>
      </w:r>
      <w:r>
        <w:t>will</w:t>
      </w:r>
      <w:r>
        <w:rPr>
          <w:spacing w:val="-3"/>
        </w:rPr>
        <w:t xml:space="preserve"> </w:t>
      </w:r>
      <w:r>
        <w:t>receive</w:t>
      </w:r>
      <w:r>
        <w:rPr>
          <w:spacing w:val="-2"/>
        </w:rPr>
        <w:t xml:space="preserve"> </w:t>
      </w:r>
      <w:r>
        <w:t>them, and from whom he will receive them. (Cal. Code Regs., tit. 9, § 7029.7, subd. (b)(1).) Such a person has the right to receive services “without undue delay.” (Cal. Code Regs., tit. 9, § 7029.7, subd. (b)(6).)</w:t>
      </w:r>
    </w:p>
    <w:p w14:paraId="30ABA801" w14:textId="77777777" w:rsidR="004F1956" w:rsidRDefault="00000000">
      <w:pPr>
        <w:pStyle w:val="BodyText"/>
        <w:spacing w:before="120"/>
        <w:ind w:right="338"/>
      </w:pPr>
      <w:r>
        <w:t>A person who is eligible for vocational rehabilitation services also has certain responsibilities,</w:t>
      </w:r>
      <w:r>
        <w:rPr>
          <w:spacing w:val="-6"/>
        </w:rPr>
        <w:t xml:space="preserve"> </w:t>
      </w:r>
      <w:r>
        <w:t>such</w:t>
      </w:r>
      <w:r>
        <w:rPr>
          <w:spacing w:val="-5"/>
        </w:rPr>
        <w:t xml:space="preserve"> </w:t>
      </w:r>
      <w:r>
        <w:t>as</w:t>
      </w:r>
      <w:r>
        <w:rPr>
          <w:spacing w:val="-5"/>
        </w:rPr>
        <w:t xml:space="preserve"> </w:t>
      </w:r>
      <w:r>
        <w:t>providing</w:t>
      </w:r>
      <w:r>
        <w:rPr>
          <w:spacing w:val="-5"/>
        </w:rPr>
        <w:t xml:space="preserve"> </w:t>
      </w:r>
      <w:r>
        <w:t>the</w:t>
      </w:r>
      <w:r>
        <w:rPr>
          <w:spacing w:val="-4"/>
        </w:rPr>
        <w:t xml:space="preserve"> </w:t>
      </w:r>
      <w:r>
        <w:t>Department</w:t>
      </w:r>
      <w:r>
        <w:rPr>
          <w:spacing w:val="-4"/>
        </w:rPr>
        <w:t xml:space="preserve"> </w:t>
      </w:r>
      <w:r>
        <w:t>information</w:t>
      </w:r>
      <w:r>
        <w:rPr>
          <w:spacing w:val="-5"/>
        </w:rPr>
        <w:t xml:space="preserve"> </w:t>
      </w:r>
      <w:r>
        <w:t>necessary</w:t>
      </w:r>
      <w:r>
        <w:rPr>
          <w:spacing w:val="-5"/>
        </w:rPr>
        <w:t xml:space="preserve"> </w:t>
      </w:r>
      <w:r>
        <w:t>to</w:t>
      </w:r>
      <w:r>
        <w:rPr>
          <w:spacing w:val="-4"/>
        </w:rPr>
        <w:t xml:space="preserve"> </w:t>
      </w:r>
      <w:r>
        <w:t>determining what services are necessary and appropriate. (Cal. Code Regs., tit. 9, § 7029.9, subd. (b)(1).) Such person is required to “be an active and full partner in the vocational rehabilitation process.” (Cal. Code Regs., tit. 9, § 7029.9, subd. (b)(2).) Such person</w:t>
      </w:r>
    </w:p>
    <w:p w14:paraId="30ABA802" w14:textId="77777777" w:rsidR="004F1956" w:rsidRDefault="004F1956">
      <w:pPr>
        <w:sectPr w:rsidR="004F1956" w:rsidSect="00A3161B">
          <w:pgSz w:w="12240" w:h="15840"/>
          <w:pgMar w:top="980" w:right="1120" w:bottom="1140" w:left="1180" w:header="440" w:footer="948" w:gutter="0"/>
          <w:cols w:space="720"/>
        </w:sectPr>
      </w:pPr>
    </w:p>
    <w:p w14:paraId="30ABA803" w14:textId="77777777" w:rsidR="004F1956" w:rsidRDefault="004F1956">
      <w:pPr>
        <w:pStyle w:val="BodyText"/>
        <w:spacing w:before="36"/>
        <w:ind w:left="0"/>
      </w:pPr>
    </w:p>
    <w:p w14:paraId="30ABA804" w14:textId="77777777" w:rsidR="004F1956" w:rsidRDefault="00000000">
      <w:pPr>
        <w:pStyle w:val="BodyText"/>
        <w:ind w:right="338"/>
      </w:pPr>
      <w:r>
        <w:t>must “report any changes in circumstances that may affect” his eligibility or priority for services, the services provided, or the Department’s ability to contact him. (Cal. Code Regs., tit. 9, § 7029.9, subdivision. (b)(3).) Such person is required to cooperate in developing and meeting objectives identified in his IPE, which includes “active participation, reasonable effort, regular attendance at scheduled appointments and training, and regular communication with the Rehabilitation Counselor regarding progress toward achievement of the employment outcome.” (Cal. Code Regs., tit. 9, § 7029.9,</w:t>
      </w:r>
      <w:r>
        <w:rPr>
          <w:spacing w:val="-4"/>
        </w:rPr>
        <w:t xml:space="preserve"> </w:t>
      </w:r>
      <w:r>
        <w:t>subd.</w:t>
      </w:r>
      <w:r>
        <w:rPr>
          <w:spacing w:val="-1"/>
        </w:rPr>
        <w:t xml:space="preserve"> </w:t>
      </w:r>
      <w:r>
        <w:t>(b)(4).)</w:t>
      </w:r>
      <w:r>
        <w:rPr>
          <w:spacing w:val="-6"/>
        </w:rPr>
        <w:t xml:space="preserve"> </w:t>
      </w:r>
      <w:r>
        <w:t>The</w:t>
      </w:r>
      <w:r>
        <w:rPr>
          <w:spacing w:val="-1"/>
        </w:rPr>
        <w:t xml:space="preserve"> </w:t>
      </w:r>
      <w:r>
        <w:t>failure</w:t>
      </w:r>
      <w:r>
        <w:rPr>
          <w:spacing w:val="-1"/>
        </w:rPr>
        <w:t xml:space="preserve"> </w:t>
      </w:r>
      <w:r>
        <w:t>to</w:t>
      </w:r>
      <w:r>
        <w:rPr>
          <w:spacing w:val="-3"/>
        </w:rPr>
        <w:t xml:space="preserve"> </w:t>
      </w:r>
      <w:r>
        <w:t>do</w:t>
      </w:r>
      <w:r>
        <w:rPr>
          <w:spacing w:val="-3"/>
        </w:rPr>
        <w:t xml:space="preserve"> </w:t>
      </w:r>
      <w:r>
        <w:t>so</w:t>
      </w:r>
      <w:r>
        <w:rPr>
          <w:spacing w:val="-3"/>
        </w:rPr>
        <w:t xml:space="preserve"> </w:t>
      </w:r>
      <w:r>
        <w:t>may</w:t>
      </w:r>
      <w:r>
        <w:rPr>
          <w:spacing w:val="-2"/>
        </w:rPr>
        <w:t xml:space="preserve"> </w:t>
      </w:r>
      <w:r>
        <w:t>result</w:t>
      </w:r>
      <w:r>
        <w:rPr>
          <w:spacing w:val="-1"/>
        </w:rPr>
        <w:t xml:space="preserve"> </w:t>
      </w:r>
      <w:r>
        <w:t>in</w:t>
      </w:r>
      <w:r>
        <w:rPr>
          <w:spacing w:val="-1"/>
        </w:rPr>
        <w:t xml:space="preserve"> </w:t>
      </w:r>
      <w:r>
        <w:t>the</w:t>
      </w:r>
      <w:r>
        <w:rPr>
          <w:spacing w:val="-1"/>
        </w:rPr>
        <w:t xml:space="preserve"> </w:t>
      </w:r>
      <w:r>
        <w:t>loss</w:t>
      </w:r>
      <w:r>
        <w:rPr>
          <w:spacing w:val="-2"/>
        </w:rPr>
        <w:t xml:space="preserve"> </w:t>
      </w:r>
      <w:r>
        <w:t>of</w:t>
      </w:r>
      <w:r>
        <w:rPr>
          <w:spacing w:val="-4"/>
        </w:rPr>
        <w:t xml:space="preserve"> </w:t>
      </w:r>
      <w:r>
        <w:t>services</w:t>
      </w:r>
      <w:r>
        <w:rPr>
          <w:spacing w:val="-2"/>
        </w:rPr>
        <w:t xml:space="preserve"> </w:t>
      </w:r>
      <w:r>
        <w:t>and</w:t>
      </w:r>
      <w:r>
        <w:rPr>
          <w:spacing w:val="-1"/>
        </w:rPr>
        <w:t xml:space="preserve"> </w:t>
      </w:r>
      <w:r>
        <w:t>closure of his case. (Ibid.)</w:t>
      </w:r>
    </w:p>
    <w:p w14:paraId="30ABA805" w14:textId="77777777" w:rsidR="004F1956" w:rsidRDefault="00000000">
      <w:pPr>
        <w:pStyle w:val="BodyText"/>
        <w:spacing w:before="120"/>
      </w:pPr>
      <w:r>
        <w:rPr>
          <w:spacing w:val="-2"/>
          <w:u w:val="single"/>
        </w:rPr>
        <w:t>Maintenance</w:t>
      </w:r>
    </w:p>
    <w:p w14:paraId="30ABA806" w14:textId="77777777" w:rsidR="004F1956" w:rsidRDefault="00000000">
      <w:pPr>
        <w:pStyle w:val="ListParagraph"/>
        <w:numPr>
          <w:ilvl w:val="0"/>
          <w:numId w:val="106"/>
        </w:numPr>
        <w:tabs>
          <w:tab w:val="left" w:pos="978"/>
          <w:tab w:val="left" w:pos="980"/>
        </w:tabs>
        <w:spacing w:before="120"/>
        <w:ind w:right="470"/>
        <w:rPr>
          <w:sz w:val="24"/>
        </w:rPr>
      </w:pPr>
      <w:r>
        <w:rPr>
          <w:sz w:val="24"/>
        </w:rPr>
        <w:t>“Maintenance” means monetary support provided to an individual for expenses, such</w:t>
      </w:r>
      <w:r>
        <w:rPr>
          <w:spacing w:val="-1"/>
          <w:sz w:val="24"/>
        </w:rPr>
        <w:t xml:space="preserve"> </w:t>
      </w:r>
      <w:r>
        <w:rPr>
          <w:sz w:val="24"/>
        </w:rPr>
        <w:t>as</w:t>
      </w:r>
      <w:r>
        <w:rPr>
          <w:spacing w:val="-4"/>
          <w:sz w:val="24"/>
        </w:rPr>
        <w:t xml:space="preserve"> </w:t>
      </w:r>
      <w:r>
        <w:rPr>
          <w:sz w:val="24"/>
        </w:rPr>
        <w:t>food,</w:t>
      </w:r>
      <w:r>
        <w:rPr>
          <w:spacing w:val="-1"/>
          <w:sz w:val="24"/>
        </w:rPr>
        <w:t xml:space="preserve"> </w:t>
      </w:r>
      <w:r>
        <w:rPr>
          <w:sz w:val="24"/>
        </w:rPr>
        <w:t>shelter,</w:t>
      </w:r>
      <w:r>
        <w:rPr>
          <w:spacing w:val="-6"/>
          <w:sz w:val="24"/>
        </w:rPr>
        <w:t xml:space="preserve"> </w:t>
      </w:r>
      <w:r>
        <w:rPr>
          <w:sz w:val="24"/>
        </w:rPr>
        <w:t>and</w:t>
      </w:r>
      <w:r>
        <w:rPr>
          <w:spacing w:val="-1"/>
          <w:sz w:val="24"/>
        </w:rPr>
        <w:t xml:space="preserve"> </w:t>
      </w:r>
      <w:r>
        <w:rPr>
          <w:sz w:val="24"/>
        </w:rPr>
        <w:t>clothing,</w:t>
      </w:r>
      <w:r>
        <w:rPr>
          <w:spacing w:val="-1"/>
          <w:sz w:val="24"/>
        </w:rPr>
        <w:t xml:space="preserve"> </w:t>
      </w:r>
      <w:r>
        <w:rPr>
          <w:sz w:val="24"/>
        </w:rPr>
        <w:t>that</w:t>
      </w:r>
      <w:r>
        <w:rPr>
          <w:spacing w:val="-4"/>
          <w:sz w:val="24"/>
        </w:rPr>
        <w:t xml:space="preserve"> </w:t>
      </w:r>
      <w:r>
        <w:rPr>
          <w:sz w:val="24"/>
        </w:rPr>
        <w:t>are</w:t>
      </w:r>
      <w:r>
        <w:rPr>
          <w:spacing w:val="-1"/>
          <w:sz w:val="24"/>
        </w:rPr>
        <w:t xml:space="preserve"> </w:t>
      </w:r>
      <w:r>
        <w:rPr>
          <w:sz w:val="24"/>
        </w:rPr>
        <w:t>in</w:t>
      </w:r>
      <w:r>
        <w:rPr>
          <w:spacing w:val="-1"/>
          <w:sz w:val="24"/>
        </w:rPr>
        <w:t xml:space="preserve"> </w:t>
      </w:r>
      <w:r>
        <w:rPr>
          <w:sz w:val="24"/>
        </w:rPr>
        <w:t>excess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normal</w:t>
      </w:r>
      <w:r>
        <w:rPr>
          <w:spacing w:val="-5"/>
          <w:sz w:val="24"/>
        </w:rPr>
        <w:t xml:space="preserve"> </w:t>
      </w:r>
      <w:r>
        <w:rPr>
          <w:sz w:val="24"/>
        </w:rPr>
        <w:t>expenses</w:t>
      </w:r>
      <w:r>
        <w:rPr>
          <w:spacing w:val="-4"/>
          <w:sz w:val="24"/>
        </w:rPr>
        <w:t xml:space="preserve"> </w:t>
      </w:r>
      <w:r>
        <w:rPr>
          <w:sz w:val="24"/>
        </w:rPr>
        <w:t>of the individual and that are necessitated by the individual’s participation in an assessment for determining eligibility and vocational rehabilitation needs or the individual’s receipt of vocational rehabilitation services under an Individualized Plan for Employment (IPE).</w:t>
      </w:r>
    </w:p>
    <w:p w14:paraId="30ABA807" w14:textId="77777777" w:rsidR="004F1956" w:rsidRDefault="00000000">
      <w:pPr>
        <w:pStyle w:val="ListParagraph"/>
        <w:numPr>
          <w:ilvl w:val="0"/>
          <w:numId w:val="106"/>
        </w:numPr>
        <w:tabs>
          <w:tab w:val="left" w:pos="978"/>
          <w:tab w:val="left" w:pos="980"/>
        </w:tabs>
        <w:ind w:right="629"/>
        <w:rPr>
          <w:sz w:val="24"/>
        </w:rPr>
      </w:pPr>
      <w:r>
        <w:rPr>
          <w:sz w:val="24"/>
        </w:rPr>
        <w:t>Examples</w:t>
      </w:r>
      <w:r>
        <w:rPr>
          <w:spacing w:val="-3"/>
          <w:sz w:val="24"/>
        </w:rPr>
        <w:t xml:space="preserve"> </w:t>
      </w:r>
      <w:r>
        <w:rPr>
          <w:sz w:val="24"/>
        </w:rPr>
        <w:t>of</w:t>
      </w:r>
      <w:r>
        <w:rPr>
          <w:spacing w:val="-2"/>
          <w:sz w:val="24"/>
        </w:rPr>
        <w:t xml:space="preserve"> </w:t>
      </w:r>
      <w:r>
        <w:rPr>
          <w:sz w:val="24"/>
        </w:rPr>
        <w:t>expenses</w:t>
      </w:r>
      <w:r>
        <w:rPr>
          <w:spacing w:val="-5"/>
          <w:sz w:val="24"/>
        </w:rPr>
        <w:t xml:space="preserve"> </w:t>
      </w:r>
      <w:r>
        <w:rPr>
          <w:sz w:val="24"/>
        </w:rPr>
        <w:t>that</w:t>
      </w:r>
      <w:r>
        <w:rPr>
          <w:spacing w:val="-5"/>
          <w:sz w:val="24"/>
        </w:rPr>
        <w:t xml:space="preserve"> </w:t>
      </w:r>
      <w:r>
        <w:rPr>
          <w:sz w:val="24"/>
        </w:rPr>
        <w:t>meet</w:t>
      </w:r>
      <w:r>
        <w:rPr>
          <w:spacing w:val="-5"/>
          <w:sz w:val="24"/>
        </w:rPr>
        <w:t xml:space="preserve"> </w:t>
      </w:r>
      <w:r>
        <w:rPr>
          <w:sz w:val="24"/>
        </w:rPr>
        <w:t>the</w:t>
      </w:r>
      <w:r>
        <w:rPr>
          <w:spacing w:val="-4"/>
          <w:sz w:val="24"/>
        </w:rPr>
        <w:t xml:space="preserve"> </w:t>
      </w:r>
      <w:r>
        <w:rPr>
          <w:sz w:val="24"/>
        </w:rPr>
        <w:t>definition</w:t>
      </w:r>
      <w:r>
        <w:rPr>
          <w:spacing w:val="-2"/>
          <w:sz w:val="24"/>
        </w:rPr>
        <w:t xml:space="preserve"> </w:t>
      </w:r>
      <w:r>
        <w:rPr>
          <w:sz w:val="24"/>
        </w:rPr>
        <w:t>of</w:t>
      </w:r>
      <w:r>
        <w:rPr>
          <w:spacing w:val="-5"/>
          <w:sz w:val="24"/>
        </w:rPr>
        <w:t xml:space="preserve"> </w:t>
      </w:r>
      <w:r>
        <w:rPr>
          <w:sz w:val="24"/>
        </w:rPr>
        <w:t>maintenance</w:t>
      </w:r>
      <w:r>
        <w:rPr>
          <w:spacing w:val="-2"/>
          <w:sz w:val="24"/>
        </w:rPr>
        <w:t xml:space="preserve"> </w:t>
      </w:r>
      <w:r>
        <w:rPr>
          <w:sz w:val="24"/>
        </w:rPr>
        <w:t>include,</w:t>
      </w:r>
      <w:r>
        <w:rPr>
          <w:spacing w:val="-4"/>
          <w:sz w:val="24"/>
        </w:rPr>
        <w:t xml:space="preserve"> </w:t>
      </w:r>
      <w:r>
        <w:rPr>
          <w:sz w:val="24"/>
        </w:rPr>
        <w:t>but</w:t>
      </w:r>
      <w:r>
        <w:rPr>
          <w:spacing w:val="-4"/>
          <w:sz w:val="24"/>
        </w:rPr>
        <w:t xml:space="preserve"> </w:t>
      </w:r>
      <w:r>
        <w:rPr>
          <w:sz w:val="24"/>
        </w:rPr>
        <w:t>are not limited to:</w:t>
      </w:r>
    </w:p>
    <w:p w14:paraId="30ABA808" w14:textId="77777777" w:rsidR="004F1956" w:rsidRDefault="00000000">
      <w:pPr>
        <w:pStyle w:val="ListParagraph"/>
        <w:numPr>
          <w:ilvl w:val="1"/>
          <w:numId w:val="106"/>
        </w:numPr>
        <w:tabs>
          <w:tab w:val="left" w:pos="1337"/>
          <w:tab w:val="left" w:pos="1340"/>
        </w:tabs>
        <w:ind w:right="1326"/>
        <w:rPr>
          <w:sz w:val="24"/>
        </w:rPr>
      </w:pPr>
      <w:r>
        <w:rPr>
          <w:sz w:val="24"/>
        </w:rPr>
        <w:t>The</w:t>
      </w:r>
      <w:r>
        <w:rPr>
          <w:spacing w:val="-2"/>
          <w:sz w:val="24"/>
        </w:rPr>
        <w:t xml:space="preserve"> </w:t>
      </w:r>
      <w:r>
        <w:rPr>
          <w:sz w:val="24"/>
        </w:rPr>
        <w:t>cost</w:t>
      </w:r>
      <w:r>
        <w:rPr>
          <w:spacing w:val="-5"/>
          <w:sz w:val="24"/>
        </w:rPr>
        <w:t xml:space="preserve"> </w:t>
      </w:r>
      <w:r>
        <w:rPr>
          <w:sz w:val="24"/>
        </w:rPr>
        <w:t>of</w:t>
      </w:r>
      <w:r>
        <w:rPr>
          <w:spacing w:val="-5"/>
          <w:sz w:val="24"/>
        </w:rPr>
        <w:t xml:space="preserve"> </w:t>
      </w:r>
      <w:r>
        <w:rPr>
          <w:sz w:val="24"/>
        </w:rPr>
        <w:t>a</w:t>
      </w:r>
      <w:r>
        <w:rPr>
          <w:spacing w:val="-2"/>
          <w:sz w:val="24"/>
        </w:rPr>
        <w:t xml:space="preserve"> </w:t>
      </w:r>
      <w:r>
        <w:rPr>
          <w:sz w:val="24"/>
        </w:rPr>
        <w:t>uniform</w:t>
      </w:r>
      <w:r>
        <w:rPr>
          <w:spacing w:val="-1"/>
          <w:sz w:val="24"/>
        </w:rPr>
        <w:t xml:space="preserve"> </w:t>
      </w:r>
      <w:r>
        <w:rPr>
          <w:sz w:val="24"/>
        </w:rPr>
        <w:t>or</w:t>
      </w:r>
      <w:r>
        <w:rPr>
          <w:spacing w:val="-4"/>
          <w:sz w:val="24"/>
        </w:rPr>
        <w:t xml:space="preserve"> </w:t>
      </w:r>
      <w:r>
        <w:rPr>
          <w:sz w:val="24"/>
        </w:rPr>
        <w:t>other</w:t>
      </w:r>
      <w:r>
        <w:rPr>
          <w:spacing w:val="-4"/>
          <w:sz w:val="24"/>
        </w:rPr>
        <w:t xml:space="preserve"> </w:t>
      </w:r>
      <w:r>
        <w:rPr>
          <w:sz w:val="24"/>
        </w:rPr>
        <w:t>suitable</w:t>
      </w:r>
      <w:r>
        <w:rPr>
          <w:spacing w:val="-4"/>
          <w:sz w:val="24"/>
        </w:rPr>
        <w:t xml:space="preserve"> </w:t>
      </w:r>
      <w:r>
        <w:rPr>
          <w:sz w:val="24"/>
        </w:rPr>
        <w:t>clothing</w:t>
      </w:r>
      <w:r>
        <w:rPr>
          <w:spacing w:val="-2"/>
          <w:sz w:val="24"/>
        </w:rPr>
        <w:t xml:space="preserve"> </w:t>
      </w:r>
      <w:r>
        <w:rPr>
          <w:sz w:val="24"/>
        </w:rPr>
        <w:t>that</w:t>
      </w:r>
      <w:r>
        <w:rPr>
          <w:spacing w:val="-2"/>
          <w:sz w:val="24"/>
        </w:rPr>
        <w:t xml:space="preserve"> </w:t>
      </w:r>
      <w:r>
        <w:rPr>
          <w:sz w:val="24"/>
        </w:rPr>
        <w:t>is</w:t>
      </w:r>
      <w:r>
        <w:rPr>
          <w:spacing w:val="-3"/>
          <w:sz w:val="24"/>
        </w:rPr>
        <w:t xml:space="preserve"> </w:t>
      </w:r>
      <w:r>
        <w:rPr>
          <w:sz w:val="24"/>
        </w:rPr>
        <w:t>required</w:t>
      </w:r>
      <w:r>
        <w:rPr>
          <w:spacing w:val="-2"/>
          <w:sz w:val="24"/>
        </w:rPr>
        <w:t xml:space="preserve"> </w:t>
      </w:r>
      <w:r>
        <w:rPr>
          <w:sz w:val="24"/>
        </w:rPr>
        <w:t>for</w:t>
      </w:r>
      <w:r>
        <w:rPr>
          <w:spacing w:val="-4"/>
          <w:sz w:val="24"/>
        </w:rPr>
        <w:t xml:space="preserve"> </w:t>
      </w:r>
      <w:r>
        <w:rPr>
          <w:sz w:val="24"/>
        </w:rPr>
        <w:t>an individual’s job placement or job-seeking activities.</w:t>
      </w:r>
    </w:p>
    <w:p w14:paraId="30ABA809" w14:textId="77777777" w:rsidR="004F1956" w:rsidRDefault="00000000">
      <w:pPr>
        <w:pStyle w:val="ListParagraph"/>
        <w:numPr>
          <w:ilvl w:val="1"/>
          <w:numId w:val="106"/>
        </w:numPr>
        <w:tabs>
          <w:tab w:val="left" w:pos="1336"/>
          <w:tab w:val="left" w:pos="1339"/>
        </w:tabs>
        <w:ind w:left="1339" w:right="604"/>
        <w:rPr>
          <w:sz w:val="24"/>
        </w:rPr>
      </w:pPr>
      <w:r>
        <w:rPr>
          <w:sz w:val="24"/>
        </w:rPr>
        <w:t>The cost of short-term shelter that is required in order for an individual to participate</w:t>
      </w:r>
      <w:r>
        <w:rPr>
          <w:spacing w:val="-3"/>
          <w:sz w:val="24"/>
        </w:rPr>
        <w:t xml:space="preserve"> </w:t>
      </w:r>
      <w:r>
        <w:rPr>
          <w:sz w:val="24"/>
        </w:rPr>
        <w:t>in</w:t>
      </w:r>
      <w:r>
        <w:rPr>
          <w:spacing w:val="-4"/>
          <w:sz w:val="24"/>
        </w:rPr>
        <w:t xml:space="preserve"> </w:t>
      </w:r>
      <w:r>
        <w:rPr>
          <w:sz w:val="24"/>
        </w:rPr>
        <w:t>assessment</w:t>
      </w:r>
      <w:r>
        <w:rPr>
          <w:spacing w:val="-5"/>
          <w:sz w:val="24"/>
        </w:rPr>
        <w:t xml:space="preserve"> </w:t>
      </w:r>
      <w:r>
        <w:rPr>
          <w:sz w:val="24"/>
        </w:rPr>
        <w:t>activities</w:t>
      </w:r>
      <w:r>
        <w:rPr>
          <w:spacing w:val="-3"/>
          <w:sz w:val="24"/>
        </w:rPr>
        <w:t xml:space="preserve"> </w:t>
      </w:r>
      <w:r>
        <w:rPr>
          <w:sz w:val="24"/>
        </w:rPr>
        <w:t>or</w:t>
      </w:r>
      <w:r>
        <w:rPr>
          <w:spacing w:val="-4"/>
          <w:sz w:val="24"/>
        </w:rPr>
        <w:t xml:space="preserve"> </w:t>
      </w:r>
      <w:r>
        <w:rPr>
          <w:sz w:val="24"/>
        </w:rPr>
        <w:t>vocational</w:t>
      </w:r>
      <w:r>
        <w:rPr>
          <w:spacing w:val="-3"/>
          <w:sz w:val="24"/>
        </w:rPr>
        <w:t xml:space="preserve"> </w:t>
      </w:r>
      <w:r>
        <w:rPr>
          <w:sz w:val="24"/>
        </w:rPr>
        <w:t>training</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site</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not within commuting distance of an individual’s home.</w:t>
      </w:r>
    </w:p>
    <w:p w14:paraId="30ABA80A" w14:textId="77777777" w:rsidR="004F1956" w:rsidRDefault="00000000">
      <w:pPr>
        <w:pStyle w:val="ListParagraph"/>
        <w:numPr>
          <w:ilvl w:val="1"/>
          <w:numId w:val="106"/>
        </w:numPr>
        <w:tabs>
          <w:tab w:val="left" w:pos="1337"/>
          <w:tab w:val="left" w:pos="1340"/>
        </w:tabs>
        <w:ind w:right="337"/>
        <w:rPr>
          <w:sz w:val="24"/>
        </w:rPr>
      </w:pPr>
      <w:r>
        <w:rPr>
          <w:b/>
          <w:sz w:val="24"/>
        </w:rPr>
        <w:t>The initial one-time costs, such as a security deposit or charges for the initiation</w:t>
      </w:r>
      <w:r>
        <w:rPr>
          <w:b/>
          <w:spacing w:val="-3"/>
          <w:sz w:val="24"/>
        </w:rPr>
        <w:t xml:space="preserve"> </w:t>
      </w:r>
      <w:r>
        <w:rPr>
          <w:b/>
          <w:sz w:val="24"/>
        </w:rPr>
        <w:t>of</w:t>
      </w:r>
      <w:r>
        <w:rPr>
          <w:b/>
          <w:spacing w:val="-4"/>
          <w:sz w:val="24"/>
        </w:rPr>
        <w:t xml:space="preserve"> </w:t>
      </w:r>
      <w:r>
        <w:rPr>
          <w:b/>
          <w:sz w:val="24"/>
        </w:rPr>
        <w:t>utilities</w:t>
      </w:r>
      <w:r>
        <w:rPr>
          <w:sz w:val="24"/>
        </w:rPr>
        <w:t>,</w:t>
      </w:r>
      <w:r>
        <w:rPr>
          <w:spacing w:val="-2"/>
          <w:sz w:val="24"/>
        </w:rPr>
        <w:t xml:space="preserve"> </w:t>
      </w:r>
      <w:r>
        <w:rPr>
          <w:sz w:val="24"/>
        </w:rPr>
        <w:t>that</w:t>
      </w:r>
      <w:r>
        <w:rPr>
          <w:spacing w:val="-5"/>
          <w:sz w:val="24"/>
        </w:rPr>
        <w:t xml:space="preserve"> </w:t>
      </w:r>
      <w:r>
        <w:rPr>
          <w:sz w:val="24"/>
        </w:rPr>
        <w:t>are</w:t>
      </w:r>
      <w:r>
        <w:rPr>
          <w:spacing w:val="-2"/>
          <w:sz w:val="24"/>
        </w:rPr>
        <w:t xml:space="preserve"> </w:t>
      </w:r>
      <w:r>
        <w:rPr>
          <w:sz w:val="24"/>
        </w:rPr>
        <w:t>required</w:t>
      </w:r>
      <w:r>
        <w:rPr>
          <w:spacing w:val="-2"/>
          <w:sz w:val="24"/>
        </w:rPr>
        <w:t xml:space="preserve"> </w:t>
      </w:r>
      <w:r>
        <w:rPr>
          <w:sz w:val="24"/>
        </w:rPr>
        <w:t>in</w:t>
      </w:r>
      <w:r>
        <w:rPr>
          <w:spacing w:val="-4"/>
          <w:sz w:val="24"/>
        </w:rPr>
        <w:t xml:space="preserve"> </w:t>
      </w:r>
      <w:r>
        <w:rPr>
          <w:sz w:val="24"/>
        </w:rPr>
        <w:t>order</w:t>
      </w:r>
      <w:r>
        <w:rPr>
          <w:spacing w:val="-4"/>
          <w:sz w:val="24"/>
        </w:rPr>
        <w:t xml:space="preserve"> </w:t>
      </w:r>
      <w:r>
        <w:rPr>
          <w:sz w:val="24"/>
        </w:rPr>
        <w:t>for</w:t>
      </w:r>
      <w:r>
        <w:rPr>
          <w:spacing w:val="-4"/>
          <w:sz w:val="24"/>
        </w:rPr>
        <w:t xml:space="preserve"> </w:t>
      </w:r>
      <w:r>
        <w:rPr>
          <w:sz w:val="24"/>
        </w:rPr>
        <w:t>an</w:t>
      </w:r>
      <w:r>
        <w:rPr>
          <w:spacing w:val="-2"/>
          <w:sz w:val="24"/>
        </w:rPr>
        <w:t xml:space="preserve"> </w:t>
      </w:r>
      <w:r>
        <w:rPr>
          <w:sz w:val="24"/>
        </w:rPr>
        <w:t>individual</w:t>
      </w:r>
      <w:r>
        <w:rPr>
          <w:spacing w:val="-3"/>
          <w:sz w:val="24"/>
        </w:rPr>
        <w:t xml:space="preserve"> </w:t>
      </w:r>
      <w:r>
        <w:rPr>
          <w:sz w:val="24"/>
        </w:rPr>
        <w:t>to</w:t>
      </w:r>
      <w:r>
        <w:rPr>
          <w:spacing w:val="-2"/>
          <w:sz w:val="24"/>
        </w:rPr>
        <w:t xml:space="preserve"> </w:t>
      </w:r>
      <w:r>
        <w:rPr>
          <w:sz w:val="24"/>
        </w:rPr>
        <w:t>relocate</w:t>
      </w:r>
      <w:r>
        <w:rPr>
          <w:spacing w:val="-2"/>
          <w:sz w:val="24"/>
        </w:rPr>
        <w:t xml:space="preserve"> </w:t>
      </w:r>
      <w:r>
        <w:rPr>
          <w:sz w:val="24"/>
        </w:rPr>
        <w:t>for a job placement or participate in training.</w:t>
      </w:r>
    </w:p>
    <w:p w14:paraId="30ABA80B" w14:textId="77777777" w:rsidR="004F1956" w:rsidRDefault="00000000">
      <w:pPr>
        <w:pStyle w:val="ListParagraph"/>
        <w:numPr>
          <w:ilvl w:val="1"/>
          <w:numId w:val="106"/>
        </w:numPr>
        <w:tabs>
          <w:tab w:val="left" w:pos="1337"/>
          <w:tab w:val="left" w:pos="1340"/>
        </w:tabs>
        <w:ind w:right="324"/>
        <w:rPr>
          <w:sz w:val="24"/>
        </w:rPr>
      </w:pPr>
      <w:r>
        <w:rPr>
          <w:sz w:val="24"/>
        </w:rPr>
        <w:t>The</w:t>
      </w:r>
      <w:r>
        <w:rPr>
          <w:spacing w:val="-3"/>
          <w:sz w:val="24"/>
        </w:rPr>
        <w:t xml:space="preserve"> </w:t>
      </w:r>
      <w:r>
        <w:rPr>
          <w:sz w:val="24"/>
        </w:rPr>
        <w:t>costs</w:t>
      </w:r>
      <w:r>
        <w:rPr>
          <w:spacing w:val="-6"/>
          <w:sz w:val="24"/>
        </w:rPr>
        <w:t xml:space="preserve"> </w:t>
      </w:r>
      <w:r>
        <w:rPr>
          <w:sz w:val="24"/>
        </w:rPr>
        <w:t>of</w:t>
      </w:r>
      <w:r>
        <w:rPr>
          <w:spacing w:val="-6"/>
          <w:sz w:val="24"/>
        </w:rPr>
        <w:t xml:space="preserve"> </w:t>
      </w:r>
      <w:r>
        <w:rPr>
          <w:sz w:val="24"/>
        </w:rPr>
        <w:t>an</w:t>
      </w:r>
      <w:r>
        <w:rPr>
          <w:spacing w:val="-3"/>
          <w:sz w:val="24"/>
        </w:rPr>
        <w:t xml:space="preserve"> </w:t>
      </w:r>
      <w:r>
        <w:rPr>
          <w:sz w:val="24"/>
        </w:rPr>
        <w:t>individual’s</w:t>
      </w:r>
      <w:r>
        <w:rPr>
          <w:spacing w:val="-4"/>
          <w:sz w:val="24"/>
        </w:rPr>
        <w:t xml:space="preserve"> </w:t>
      </w:r>
      <w:r>
        <w:rPr>
          <w:sz w:val="24"/>
        </w:rPr>
        <w:t>participation</w:t>
      </w:r>
      <w:r>
        <w:rPr>
          <w:spacing w:val="-3"/>
          <w:sz w:val="24"/>
        </w:rPr>
        <w:t xml:space="preserve"> </w:t>
      </w:r>
      <w:r>
        <w:rPr>
          <w:sz w:val="24"/>
        </w:rPr>
        <w:t>in</w:t>
      </w:r>
      <w:r>
        <w:rPr>
          <w:spacing w:val="-3"/>
          <w:sz w:val="24"/>
        </w:rPr>
        <w:t xml:space="preserve"> </w:t>
      </w:r>
      <w:r>
        <w:rPr>
          <w:sz w:val="24"/>
        </w:rPr>
        <w:t>enrichment</w:t>
      </w:r>
      <w:r>
        <w:rPr>
          <w:spacing w:val="-3"/>
          <w:sz w:val="24"/>
        </w:rPr>
        <w:t xml:space="preserve"> </w:t>
      </w:r>
      <w:r>
        <w:rPr>
          <w:sz w:val="24"/>
        </w:rPr>
        <w:t>activities</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that individual’s training program.</w:t>
      </w:r>
      <w:r>
        <w:rPr>
          <w:spacing w:val="40"/>
          <w:sz w:val="24"/>
        </w:rPr>
        <w:t xml:space="preserve"> </w:t>
      </w:r>
      <w:r>
        <w:rPr>
          <w:sz w:val="24"/>
        </w:rPr>
        <w:t>For students this includes, but is not limited to, student trips, visits to museums, and supplemental lectures, when such activities are essential components of the training.</w:t>
      </w:r>
    </w:p>
    <w:p w14:paraId="30ABA80C" w14:textId="77777777" w:rsidR="004F1956" w:rsidRDefault="004F1956">
      <w:pPr>
        <w:pStyle w:val="BodyText"/>
        <w:ind w:left="0"/>
      </w:pPr>
    </w:p>
    <w:p w14:paraId="30ABA80D" w14:textId="77777777" w:rsidR="004F1956" w:rsidRDefault="00000000">
      <w:pPr>
        <w:pStyle w:val="Heading2"/>
        <w:numPr>
          <w:ilvl w:val="0"/>
          <w:numId w:val="106"/>
        </w:numPr>
        <w:tabs>
          <w:tab w:val="left" w:pos="979"/>
        </w:tabs>
        <w:ind w:left="979" w:right="406"/>
        <w:rPr>
          <w:b w:val="0"/>
        </w:rPr>
      </w:pPr>
      <w:r>
        <w:t>Nothing</w:t>
      </w:r>
      <w:r>
        <w:rPr>
          <w:spacing w:val="-3"/>
        </w:rPr>
        <w:t xml:space="preserve"> </w:t>
      </w:r>
      <w:r>
        <w:t>in</w:t>
      </w:r>
      <w:r>
        <w:rPr>
          <w:spacing w:val="-3"/>
        </w:rPr>
        <w:t xml:space="preserve"> </w:t>
      </w:r>
      <w:r>
        <w:t>this</w:t>
      </w:r>
      <w:r>
        <w:rPr>
          <w:spacing w:val="-2"/>
        </w:rPr>
        <w:t xml:space="preserve"> </w:t>
      </w:r>
      <w:r>
        <w:t>section</w:t>
      </w:r>
      <w:r>
        <w:rPr>
          <w:spacing w:val="-3"/>
        </w:rPr>
        <w:t xml:space="preserve"> </w:t>
      </w:r>
      <w:r>
        <w:t>shall</w:t>
      </w:r>
      <w:r>
        <w:rPr>
          <w:spacing w:val="-2"/>
        </w:rPr>
        <w:t xml:space="preserve"> </w:t>
      </w:r>
      <w:r>
        <w:t>be</w:t>
      </w:r>
      <w:r>
        <w:rPr>
          <w:spacing w:val="-2"/>
        </w:rPr>
        <w:t xml:space="preserve"> </w:t>
      </w:r>
      <w:r>
        <w:t>construed</w:t>
      </w:r>
      <w:r>
        <w:rPr>
          <w:spacing w:val="-6"/>
        </w:rPr>
        <w:t xml:space="preserve"> </w:t>
      </w:r>
      <w:r>
        <w:t>to</w:t>
      </w:r>
      <w:r>
        <w:rPr>
          <w:spacing w:val="-3"/>
        </w:rPr>
        <w:t xml:space="preserve"> </w:t>
      </w:r>
      <w:r>
        <w:t>mean</w:t>
      </w:r>
      <w:r>
        <w:rPr>
          <w:spacing w:val="-3"/>
        </w:rPr>
        <w:t xml:space="preserve"> </w:t>
      </w:r>
      <w:r>
        <w:t>that</w:t>
      </w:r>
      <w:r>
        <w:rPr>
          <w:spacing w:val="-4"/>
        </w:rPr>
        <w:t xml:space="preserve"> </w:t>
      </w:r>
      <w:r>
        <w:t>the</w:t>
      </w:r>
      <w:r>
        <w:rPr>
          <w:spacing w:val="-2"/>
        </w:rPr>
        <w:t xml:space="preserve"> </w:t>
      </w:r>
      <w:r>
        <w:t>Department</w:t>
      </w:r>
      <w:r>
        <w:rPr>
          <w:spacing w:val="-4"/>
        </w:rPr>
        <w:t xml:space="preserve"> </w:t>
      </w:r>
      <w:r>
        <w:t>will provide maintenance on a long-term or ongoing basis to support an individual’s everyday living expenses or take the place of, provide the services of, or become a payment program similar to, welfare and other social service agencies</w:t>
      </w:r>
      <w:r>
        <w:rPr>
          <w:b w:val="0"/>
        </w:rPr>
        <w:t>.</w:t>
      </w:r>
    </w:p>
    <w:p w14:paraId="30ABA80E" w14:textId="77777777" w:rsidR="004F1956" w:rsidRDefault="00000000">
      <w:pPr>
        <w:pStyle w:val="BodyText"/>
        <w:spacing w:before="121"/>
        <w:ind w:left="259"/>
      </w:pPr>
      <w:r>
        <w:t>Cal.</w:t>
      </w:r>
      <w:r>
        <w:rPr>
          <w:spacing w:val="-3"/>
        </w:rPr>
        <w:t xml:space="preserve"> </w:t>
      </w:r>
      <w:r>
        <w:t>Code</w:t>
      </w:r>
      <w:r>
        <w:rPr>
          <w:spacing w:val="-5"/>
        </w:rPr>
        <w:t xml:space="preserve"> </w:t>
      </w:r>
      <w:r>
        <w:t>Regs.</w:t>
      </w:r>
      <w:r>
        <w:rPr>
          <w:spacing w:val="-2"/>
        </w:rPr>
        <w:t xml:space="preserve"> </w:t>
      </w:r>
      <w:r>
        <w:t>Tit.</w:t>
      </w:r>
      <w:r>
        <w:rPr>
          <w:spacing w:val="-3"/>
        </w:rPr>
        <w:t xml:space="preserve"> </w:t>
      </w:r>
      <w:r>
        <w:t>9,</w:t>
      </w:r>
      <w:r>
        <w:rPr>
          <w:spacing w:val="-5"/>
        </w:rPr>
        <w:t xml:space="preserve"> </w:t>
      </w:r>
      <w:r>
        <w:t>§</w:t>
      </w:r>
      <w:r>
        <w:rPr>
          <w:spacing w:val="-3"/>
        </w:rPr>
        <w:t xml:space="preserve"> </w:t>
      </w:r>
      <w:r>
        <w:t>7019,</w:t>
      </w:r>
      <w:r>
        <w:rPr>
          <w:spacing w:val="-3"/>
        </w:rPr>
        <w:t xml:space="preserve"> </w:t>
      </w:r>
      <w:r>
        <w:t>(emphasis</w:t>
      </w:r>
      <w:r>
        <w:rPr>
          <w:spacing w:val="-3"/>
        </w:rPr>
        <w:t xml:space="preserve"> </w:t>
      </w:r>
      <w:r>
        <w:rPr>
          <w:spacing w:val="-2"/>
        </w:rPr>
        <w:t>added).)</w:t>
      </w:r>
    </w:p>
    <w:p w14:paraId="30ABA80F" w14:textId="77777777" w:rsidR="004F1956" w:rsidRDefault="00000000">
      <w:pPr>
        <w:pStyle w:val="BodyText"/>
        <w:spacing w:before="120"/>
        <w:ind w:left="259"/>
      </w:pPr>
      <w:r>
        <w:rPr>
          <w:u w:val="single"/>
        </w:rPr>
        <w:t>Other</w:t>
      </w:r>
      <w:r>
        <w:rPr>
          <w:spacing w:val="-3"/>
          <w:u w:val="single"/>
        </w:rPr>
        <w:t xml:space="preserve"> </w:t>
      </w:r>
      <w:r>
        <w:rPr>
          <w:u w:val="single"/>
        </w:rPr>
        <w:t>Goods</w:t>
      </w:r>
      <w:r>
        <w:rPr>
          <w:spacing w:val="-3"/>
          <w:u w:val="single"/>
        </w:rPr>
        <w:t xml:space="preserve"> </w:t>
      </w:r>
      <w:r>
        <w:rPr>
          <w:u w:val="single"/>
        </w:rPr>
        <w:t xml:space="preserve">and </w:t>
      </w:r>
      <w:r>
        <w:rPr>
          <w:spacing w:val="-2"/>
          <w:u w:val="single"/>
        </w:rPr>
        <w:t>Services</w:t>
      </w:r>
    </w:p>
    <w:p w14:paraId="30ABA810" w14:textId="77777777" w:rsidR="004F1956" w:rsidRDefault="00000000">
      <w:pPr>
        <w:pStyle w:val="ListParagraph"/>
        <w:numPr>
          <w:ilvl w:val="0"/>
          <w:numId w:val="105"/>
        </w:numPr>
        <w:tabs>
          <w:tab w:val="left" w:pos="978"/>
          <w:tab w:val="left" w:pos="980"/>
        </w:tabs>
        <w:spacing w:before="120"/>
        <w:ind w:right="485"/>
        <w:rPr>
          <w:sz w:val="24"/>
        </w:rPr>
      </w:pPr>
      <w:r>
        <w:rPr>
          <w:sz w:val="24"/>
        </w:rPr>
        <w:t>Other goods and services may be provided to an eligible individual under an Individualized Plan for Employment (IPE) only if the goods and services are necessary</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individual</w:t>
      </w:r>
      <w:r>
        <w:rPr>
          <w:spacing w:val="-4"/>
          <w:sz w:val="24"/>
        </w:rPr>
        <w:t xml:space="preserve"> </w:t>
      </w:r>
      <w:r>
        <w:rPr>
          <w:sz w:val="24"/>
        </w:rPr>
        <w:t>to</w:t>
      </w:r>
      <w:r>
        <w:rPr>
          <w:spacing w:val="-3"/>
          <w:sz w:val="24"/>
        </w:rPr>
        <w:t xml:space="preserve"> </w:t>
      </w:r>
      <w:r>
        <w:rPr>
          <w:sz w:val="24"/>
        </w:rPr>
        <w:t>achieve</w:t>
      </w:r>
      <w:r>
        <w:rPr>
          <w:spacing w:val="-5"/>
          <w:sz w:val="24"/>
        </w:rPr>
        <w:t xml:space="preserve"> </w:t>
      </w:r>
      <w:r>
        <w:rPr>
          <w:sz w:val="24"/>
        </w:rPr>
        <w:t>the</w:t>
      </w:r>
      <w:r>
        <w:rPr>
          <w:spacing w:val="-5"/>
          <w:sz w:val="24"/>
        </w:rPr>
        <w:t xml:space="preserve"> </w:t>
      </w:r>
      <w:r>
        <w:rPr>
          <w:sz w:val="24"/>
        </w:rPr>
        <w:t>employment</w:t>
      </w:r>
      <w:r>
        <w:rPr>
          <w:spacing w:val="-6"/>
          <w:sz w:val="24"/>
        </w:rPr>
        <w:t xml:space="preserve"> </w:t>
      </w:r>
      <w:r>
        <w:rPr>
          <w:sz w:val="24"/>
        </w:rPr>
        <w:t>outcome</w:t>
      </w:r>
      <w:r>
        <w:rPr>
          <w:spacing w:val="-3"/>
          <w:sz w:val="24"/>
        </w:rPr>
        <w:t xml:space="preserve"> </w:t>
      </w:r>
      <w:r>
        <w:rPr>
          <w:sz w:val="24"/>
        </w:rPr>
        <w:t>specified</w:t>
      </w:r>
      <w:r>
        <w:rPr>
          <w:spacing w:val="-3"/>
          <w:sz w:val="24"/>
        </w:rPr>
        <w:t xml:space="preserve"> </w:t>
      </w:r>
      <w:r>
        <w:rPr>
          <w:sz w:val="24"/>
        </w:rPr>
        <w:t>in</w:t>
      </w:r>
      <w:r>
        <w:rPr>
          <w:spacing w:val="-5"/>
          <w:sz w:val="24"/>
        </w:rPr>
        <w:t xml:space="preserve"> </w:t>
      </w:r>
      <w:r>
        <w:rPr>
          <w:sz w:val="24"/>
        </w:rPr>
        <w:t>his or her IPE.</w:t>
      </w:r>
    </w:p>
    <w:p w14:paraId="30ABA811" w14:textId="77777777" w:rsidR="004F1956" w:rsidRDefault="00000000">
      <w:pPr>
        <w:pStyle w:val="ListParagraph"/>
        <w:numPr>
          <w:ilvl w:val="0"/>
          <w:numId w:val="105"/>
        </w:numPr>
        <w:tabs>
          <w:tab w:val="left" w:pos="978"/>
        </w:tabs>
        <w:spacing w:before="120"/>
        <w:ind w:left="978" w:hanging="358"/>
        <w:rPr>
          <w:sz w:val="24"/>
        </w:rPr>
      </w:pPr>
      <w:r>
        <w:rPr>
          <w:sz w:val="24"/>
        </w:rPr>
        <w:t>Other</w:t>
      </w:r>
      <w:r>
        <w:rPr>
          <w:spacing w:val="-4"/>
          <w:sz w:val="24"/>
        </w:rPr>
        <w:t xml:space="preserve"> </w:t>
      </w:r>
      <w:r>
        <w:rPr>
          <w:sz w:val="24"/>
        </w:rPr>
        <w:t>goods</w:t>
      </w:r>
      <w:r>
        <w:rPr>
          <w:spacing w:val="-3"/>
          <w:sz w:val="24"/>
        </w:rPr>
        <w:t xml:space="preserve"> </w:t>
      </w:r>
      <w:r>
        <w:rPr>
          <w:sz w:val="24"/>
        </w:rPr>
        <w:t>and</w:t>
      </w:r>
      <w:r>
        <w:rPr>
          <w:spacing w:val="-1"/>
          <w:sz w:val="24"/>
        </w:rPr>
        <w:t xml:space="preserve"> </w:t>
      </w:r>
      <w:r>
        <w:rPr>
          <w:sz w:val="24"/>
        </w:rPr>
        <w:t>services</w:t>
      </w:r>
      <w:r>
        <w:rPr>
          <w:spacing w:val="-3"/>
          <w:sz w:val="24"/>
        </w:rPr>
        <w:t xml:space="preserve"> </w:t>
      </w:r>
      <w:r>
        <w:rPr>
          <w:sz w:val="24"/>
        </w:rPr>
        <w:t>include,</w:t>
      </w:r>
      <w:r>
        <w:rPr>
          <w:spacing w:val="-1"/>
          <w:sz w:val="24"/>
        </w:rPr>
        <w:t xml:space="preserve"> </w:t>
      </w:r>
      <w:r>
        <w:rPr>
          <w:sz w:val="24"/>
        </w:rPr>
        <w:t>but</w:t>
      </w:r>
      <w:r>
        <w:rPr>
          <w:spacing w:val="-5"/>
          <w:sz w:val="24"/>
        </w:rPr>
        <w:t xml:space="preserve"> </w:t>
      </w:r>
      <w:r>
        <w:rPr>
          <w:sz w:val="24"/>
        </w:rPr>
        <w:t>are</w:t>
      </w:r>
      <w:r>
        <w:rPr>
          <w:spacing w:val="-1"/>
          <w:sz w:val="24"/>
        </w:rPr>
        <w:t xml:space="preserve"> </w:t>
      </w:r>
      <w:r>
        <w:rPr>
          <w:sz w:val="24"/>
        </w:rPr>
        <w:t>not</w:t>
      </w:r>
      <w:r>
        <w:rPr>
          <w:spacing w:val="-2"/>
          <w:sz w:val="24"/>
        </w:rPr>
        <w:t xml:space="preserve"> </w:t>
      </w:r>
      <w:r>
        <w:rPr>
          <w:sz w:val="24"/>
        </w:rPr>
        <w:t>limited</w:t>
      </w:r>
      <w:r>
        <w:rPr>
          <w:spacing w:val="-3"/>
          <w:sz w:val="24"/>
        </w:rPr>
        <w:t xml:space="preserve"> </w:t>
      </w:r>
      <w:r>
        <w:rPr>
          <w:spacing w:val="-5"/>
          <w:sz w:val="24"/>
        </w:rPr>
        <w:t>to:</w:t>
      </w:r>
    </w:p>
    <w:p w14:paraId="30ABA812" w14:textId="77777777" w:rsidR="004F1956" w:rsidRDefault="004F1956">
      <w:pPr>
        <w:rPr>
          <w:sz w:val="24"/>
        </w:rPr>
        <w:sectPr w:rsidR="004F1956" w:rsidSect="00A3161B">
          <w:pgSz w:w="12240" w:h="15840"/>
          <w:pgMar w:top="980" w:right="1120" w:bottom="1140" w:left="1180" w:header="440" w:footer="948" w:gutter="0"/>
          <w:cols w:space="720"/>
        </w:sectPr>
      </w:pPr>
    </w:p>
    <w:p w14:paraId="30ABA813" w14:textId="77777777" w:rsidR="004F1956" w:rsidRDefault="004F1956">
      <w:pPr>
        <w:pStyle w:val="BodyText"/>
        <w:spacing w:before="36"/>
        <w:ind w:left="0"/>
      </w:pPr>
    </w:p>
    <w:p w14:paraId="30ABA814" w14:textId="77777777" w:rsidR="004F1956" w:rsidRDefault="00000000">
      <w:pPr>
        <w:pStyle w:val="ListParagraph"/>
        <w:numPr>
          <w:ilvl w:val="1"/>
          <w:numId w:val="105"/>
        </w:numPr>
        <w:tabs>
          <w:tab w:val="left" w:pos="1337"/>
          <w:tab w:val="left" w:pos="1340"/>
        </w:tabs>
        <w:ind w:right="711"/>
        <w:rPr>
          <w:sz w:val="24"/>
        </w:rPr>
      </w:pPr>
      <w:r>
        <w:rPr>
          <w:sz w:val="24"/>
        </w:rPr>
        <w:t xml:space="preserve">Short-term or emergency financial assistance to an individual, except that financial assistance </w:t>
      </w:r>
      <w:r>
        <w:rPr>
          <w:b/>
          <w:sz w:val="24"/>
        </w:rPr>
        <w:t>shall not be provided to support an individual's everyday</w:t>
      </w:r>
      <w:r>
        <w:rPr>
          <w:b/>
          <w:spacing w:val="-4"/>
          <w:sz w:val="24"/>
        </w:rPr>
        <w:t xml:space="preserve"> </w:t>
      </w:r>
      <w:r>
        <w:rPr>
          <w:b/>
          <w:sz w:val="24"/>
        </w:rPr>
        <w:t>living</w:t>
      </w:r>
      <w:r>
        <w:rPr>
          <w:b/>
          <w:spacing w:val="-3"/>
          <w:sz w:val="24"/>
        </w:rPr>
        <w:t xml:space="preserve"> </w:t>
      </w:r>
      <w:r>
        <w:rPr>
          <w:b/>
          <w:sz w:val="24"/>
        </w:rPr>
        <w:t>expenses</w:t>
      </w:r>
      <w:r>
        <w:rPr>
          <w:b/>
          <w:spacing w:val="-4"/>
          <w:sz w:val="24"/>
        </w:rPr>
        <w:t xml:space="preserve"> </w:t>
      </w:r>
      <w:r>
        <w:rPr>
          <w:sz w:val="24"/>
        </w:rPr>
        <w:t>or</w:t>
      </w:r>
      <w:r>
        <w:rPr>
          <w:spacing w:val="-4"/>
          <w:sz w:val="24"/>
        </w:rPr>
        <w:t xml:space="preserve"> </w:t>
      </w:r>
      <w:r>
        <w:rPr>
          <w:sz w:val="24"/>
        </w:rPr>
        <w:t>take</w:t>
      </w:r>
      <w:r>
        <w:rPr>
          <w:spacing w:val="-2"/>
          <w:sz w:val="24"/>
        </w:rPr>
        <w:t xml:space="preserve"> </w:t>
      </w:r>
      <w:r>
        <w:rPr>
          <w:sz w:val="24"/>
        </w:rPr>
        <w:t>the</w:t>
      </w:r>
      <w:r>
        <w:rPr>
          <w:spacing w:val="-2"/>
          <w:sz w:val="24"/>
        </w:rPr>
        <w:t xml:space="preserve"> </w:t>
      </w:r>
      <w:r>
        <w:rPr>
          <w:sz w:val="24"/>
        </w:rPr>
        <w:t>place</w:t>
      </w:r>
      <w:r>
        <w:rPr>
          <w:spacing w:val="-4"/>
          <w:sz w:val="24"/>
        </w:rPr>
        <w:t xml:space="preserve"> </w:t>
      </w:r>
      <w:r>
        <w:rPr>
          <w:sz w:val="24"/>
        </w:rPr>
        <w:t>of,</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services</w:t>
      </w:r>
      <w:r>
        <w:rPr>
          <w:spacing w:val="-3"/>
          <w:sz w:val="24"/>
        </w:rPr>
        <w:t xml:space="preserve"> </w:t>
      </w:r>
      <w:r>
        <w:rPr>
          <w:sz w:val="24"/>
        </w:rPr>
        <w:t>of,</w:t>
      </w:r>
      <w:r>
        <w:rPr>
          <w:spacing w:val="-5"/>
          <w:sz w:val="24"/>
        </w:rPr>
        <w:t xml:space="preserve"> </w:t>
      </w:r>
      <w:r>
        <w:rPr>
          <w:sz w:val="24"/>
        </w:rPr>
        <w:t xml:space="preserve">or become a payment program similar to, welfare and other social services </w:t>
      </w:r>
      <w:r>
        <w:rPr>
          <w:spacing w:val="-2"/>
          <w:sz w:val="24"/>
        </w:rPr>
        <w:t>agencies.</w:t>
      </w:r>
    </w:p>
    <w:p w14:paraId="30ABA815" w14:textId="77777777" w:rsidR="004F1956" w:rsidRDefault="00000000">
      <w:pPr>
        <w:pStyle w:val="ListParagraph"/>
        <w:numPr>
          <w:ilvl w:val="1"/>
          <w:numId w:val="105"/>
        </w:numPr>
        <w:tabs>
          <w:tab w:val="left" w:pos="1337"/>
          <w:tab w:val="left" w:pos="1340"/>
        </w:tabs>
        <w:spacing w:before="120"/>
        <w:ind w:right="348"/>
        <w:rPr>
          <w:sz w:val="24"/>
        </w:rPr>
      </w:pPr>
      <w:r>
        <w:rPr>
          <w:sz w:val="24"/>
        </w:rPr>
        <w:t>Occasional</w:t>
      </w:r>
      <w:r>
        <w:rPr>
          <w:spacing w:val="-3"/>
          <w:sz w:val="24"/>
        </w:rPr>
        <w:t xml:space="preserve"> </w:t>
      </w:r>
      <w:r>
        <w:rPr>
          <w:sz w:val="24"/>
        </w:rPr>
        <w:t>or</w:t>
      </w:r>
      <w:r>
        <w:rPr>
          <w:spacing w:val="-4"/>
          <w:sz w:val="24"/>
        </w:rPr>
        <w:t xml:space="preserve"> </w:t>
      </w:r>
      <w:r>
        <w:rPr>
          <w:sz w:val="24"/>
        </w:rPr>
        <w:t>emergency</w:t>
      </w:r>
      <w:r>
        <w:rPr>
          <w:spacing w:val="-3"/>
          <w:sz w:val="24"/>
        </w:rPr>
        <w:t xml:space="preserve"> </w:t>
      </w:r>
      <w:r>
        <w:rPr>
          <w:sz w:val="24"/>
        </w:rPr>
        <w:t>purchases</w:t>
      </w:r>
      <w:r>
        <w:rPr>
          <w:spacing w:val="-5"/>
          <w:sz w:val="24"/>
        </w:rPr>
        <w:t xml:space="preserve"> </w:t>
      </w:r>
      <w:r>
        <w:rPr>
          <w:sz w:val="24"/>
        </w:rPr>
        <w:t>of</w:t>
      </w:r>
      <w:r>
        <w:rPr>
          <w:spacing w:val="-5"/>
          <w:sz w:val="24"/>
        </w:rPr>
        <w:t xml:space="preserve"> </w:t>
      </w:r>
      <w:r>
        <w:rPr>
          <w:sz w:val="24"/>
        </w:rPr>
        <w:t>haircuts,</w:t>
      </w:r>
      <w:r>
        <w:rPr>
          <w:spacing w:val="-2"/>
          <w:sz w:val="24"/>
        </w:rPr>
        <w:t xml:space="preserve"> </w:t>
      </w:r>
      <w:r>
        <w:rPr>
          <w:sz w:val="24"/>
        </w:rPr>
        <w:t>handbags,</w:t>
      </w:r>
      <w:r>
        <w:rPr>
          <w:spacing w:val="-2"/>
          <w:sz w:val="24"/>
        </w:rPr>
        <w:t xml:space="preserve"> </w:t>
      </w:r>
      <w:r>
        <w:rPr>
          <w:sz w:val="24"/>
        </w:rPr>
        <w:t>or</w:t>
      </w:r>
      <w:r>
        <w:rPr>
          <w:spacing w:val="-6"/>
          <w:sz w:val="24"/>
        </w:rPr>
        <w:t xml:space="preserve"> </w:t>
      </w:r>
      <w:r>
        <w:rPr>
          <w:sz w:val="24"/>
        </w:rPr>
        <w:t>toiletries</w:t>
      </w:r>
      <w:r>
        <w:rPr>
          <w:spacing w:val="-3"/>
          <w:sz w:val="24"/>
        </w:rPr>
        <w:t xml:space="preserve"> </w:t>
      </w:r>
      <w:r>
        <w:rPr>
          <w:sz w:val="24"/>
        </w:rPr>
        <w:t>for</w:t>
      </w:r>
      <w:r>
        <w:rPr>
          <w:spacing w:val="-4"/>
          <w:sz w:val="24"/>
        </w:rPr>
        <w:t xml:space="preserve"> </w:t>
      </w:r>
      <w:r>
        <w:rPr>
          <w:sz w:val="24"/>
        </w:rPr>
        <w:t xml:space="preserve">an </w:t>
      </w:r>
      <w:r>
        <w:rPr>
          <w:spacing w:val="-2"/>
          <w:sz w:val="24"/>
        </w:rPr>
        <w:t>individual.</w:t>
      </w:r>
    </w:p>
    <w:p w14:paraId="30ABA816" w14:textId="77777777" w:rsidR="004F1956" w:rsidRDefault="00000000">
      <w:pPr>
        <w:pStyle w:val="ListParagraph"/>
        <w:numPr>
          <w:ilvl w:val="0"/>
          <w:numId w:val="105"/>
        </w:numPr>
        <w:tabs>
          <w:tab w:val="left" w:pos="980"/>
          <w:tab w:val="left" w:pos="1046"/>
        </w:tabs>
        <w:spacing w:before="120"/>
        <w:ind w:right="560"/>
        <w:rPr>
          <w:sz w:val="24"/>
        </w:rPr>
      </w:pPr>
      <w:r>
        <w:rPr>
          <w:sz w:val="24"/>
        </w:rPr>
        <w:tab/>
        <w:t>Before</w:t>
      </w:r>
      <w:r>
        <w:rPr>
          <w:spacing w:val="-3"/>
          <w:sz w:val="24"/>
        </w:rPr>
        <w:t xml:space="preserve"> </w:t>
      </w:r>
      <w:r>
        <w:rPr>
          <w:sz w:val="24"/>
        </w:rPr>
        <w:t>providing</w:t>
      </w:r>
      <w:r>
        <w:rPr>
          <w:spacing w:val="-4"/>
          <w:sz w:val="24"/>
        </w:rPr>
        <w:t xml:space="preserve"> </w:t>
      </w:r>
      <w:r>
        <w:rPr>
          <w:sz w:val="24"/>
        </w:rPr>
        <w:t>any</w:t>
      </w:r>
      <w:r>
        <w:rPr>
          <w:spacing w:val="-4"/>
          <w:sz w:val="24"/>
        </w:rPr>
        <w:t xml:space="preserve"> </w:t>
      </w:r>
      <w:r>
        <w:rPr>
          <w:sz w:val="24"/>
        </w:rPr>
        <w:t>vocational</w:t>
      </w:r>
      <w:r>
        <w:rPr>
          <w:spacing w:val="-4"/>
          <w:sz w:val="24"/>
        </w:rPr>
        <w:t xml:space="preserve"> </w:t>
      </w:r>
      <w:r>
        <w:rPr>
          <w:sz w:val="24"/>
        </w:rPr>
        <w:t>rehabilitation</w:t>
      </w:r>
      <w:r>
        <w:rPr>
          <w:spacing w:val="-4"/>
          <w:sz w:val="24"/>
        </w:rPr>
        <w:t xml:space="preserve"> </w:t>
      </w:r>
      <w:r>
        <w:rPr>
          <w:sz w:val="24"/>
        </w:rPr>
        <w:t>services</w:t>
      </w:r>
      <w:r>
        <w:rPr>
          <w:spacing w:val="-4"/>
          <w:sz w:val="24"/>
        </w:rPr>
        <w:t xml:space="preserve"> </w:t>
      </w:r>
      <w:r>
        <w:rPr>
          <w:sz w:val="24"/>
        </w:rPr>
        <w:t>to</w:t>
      </w:r>
      <w:r>
        <w:rPr>
          <w:spacing w:val="-4"/>
          <w:sz w:val="24"/>
        </w:rPr>
        <w:t xml:space="preserve"> </w:t>
      </w:r>
      <w:r>
        <w:rPr>
          <w:sz w:val="24"/>
        </w:rPr>
        <w:t>an</w:t>
      </w:r>
      <w:r>
        <w:rPr>
          <w:spacing w:val="-3"/>
          <w:sz w:val="24"/>
        </w:rPr>
        <w:t xml:space="preserve"> </w:t>
      </w:r>
      <w:r>
        <w:rPr>
          <w:sz w:val="24"/>
        </w:rPr>
        <w:t>individual</w:t>
      </w:r>
      <w:r>
        <w:rPr>
          <w:spacing w:val="-4"/>
          <w:sz w:val="24"/>
        </w:rPr>
        <w:t xml:space="preserve"> </w:t>
      </w:r>
      <w:r>
        <w:rPr>
          <w:sz w:val="24"/>
        </w:rPr>
        <w:t>as</w:t>
      </w:r>
      <w:r>
        <w:rPr>
          <w:spacing w:val="-4"/>
          <w:sz w:val="24"/>
        </w:rPr>
        <w:t xml:space="preserve"> </w:t>
      </w:r>
      <w:r>
        <w:rPr>
          <w:sz w:val="24"/>
        </w:rPr>
        <w:t xml:space="preserve">other goods and services, the Rehabilitation Counselor shall determine all of the </w:t>
      </w:r>
      <w:r>
        <w:rPr>
          <w:spacing w:val="-2"/>
          <w:sz w:val="24"/>
        </w:rPr>
        <w:t>following:</w:t>
      </w:r>
    </w:p>
    <w:p w14:paraId="30ABA817" w14:textId="77777777" w:rsidR="004F1956" w:rsidRDefault="00000000">
      <w:pPr>
        <w:pStyle w:val="ListParagraph"/>
        <w:numPr>
          <w:ilvl w:val="1"/>
          <w:numId w:val="105"/>
        </w:numPr>
        <w:tabs>
          <w:tab w:val="left" w:pos="1337"/>
          <w:tab w:val="left" w:pos="1340"/>
        </w:tabs>
        <w:spacing w:before="120"/>
        <w:ind w:right="697"/>
        <w:rPr>
          <w:sz w:val="24"/>
        </w:rPr>
      </w:pPr>
      <w:r>
        <w:rPr>
          <w:sz w:val="24"/>
        </w:rPr>
        <w:t>Whether the goods and services to be provided are available from other sources as a comparable service and benefit, including, but not limited to, health</w:t>
      </w:r>
      <w:r>
        <w:rPr>
          <w:spacing w:val="-4"/>
          <w:sz w:val="24"/>
        </w:rPr>
        <w:t xml:space="preserve"> </w:t>
      </w:r>
      <w:r>
        <w:rPr>
          <w:sz w:val="24"/>
        </w:rPr>
        <w:t>or</w:t>
      </w:r>
      <w:r>
        <w:rPr>
          <w:spacing w:val="-6"/>
          <w:sz w:val="24"/>
        </w:rPr>
        <w:t xml:space="preserve"> </w:t>
      </w:r>
      <w:r>
        <w:rPr>
          <w:sz w:val="24"/>
        </w:rPr>
        <w:t>disability</w:t>
      </w:r>
      <w:r>
        <w:rPr>
          <w:spacing w:val="-5"/>
          <w:sz w:val="24"/>
        </w:rPr>
        <w:t xml:space="preserve"> </w:t>
      </w:r>
      <w:r>
        <w:rPr>
          <w:sz w:val="24"/>
        </w:rPr>
        <w:t>insurance,</w:t>
      </w:r>
      <w:r>
        <w:rPr>
          <w:spacing w:val="-7"/>
          <w:sz w:val="24"/>
        </w:rPr>
        <w:t xml:space="preserve"> </w:t>
      </w:r>
      <w:r>
        <w:rPr>
          <w:sz w:val="24"/>
        </w:rPr>
        <w:t>employee</w:t>
      </w:r>
      <w:r>
        <w:rPr>
          <w:spacing w:val="-4"/>
          <w:sz w:val="24"/>
        </w:rPr>
        <w:t xml:space="preserve"> </w:t>
      </w:r>
      <w:r>
        <w:rPr>
          <w:sz w:val="24"/>
        </w:rPr>
        <w:t>benefits,</w:t>
      </w:r>
      <w:r>
        <w:rPr>
          <w:spacing w:val="-4"/>
          <w:sz w:val="24"/>
        </w:rPr>
        <w:t xml:space="preserve"> </w:t>
      </w:r>
      <w:r>
        <w:rPr>
          <w:sz w:val="24"/>
        </w:rPr>
        <w:t>social</w:t>
      </w:r>
      <w:r>
        <w:rPr>
          <w:spacing w:val="-5"/>
          <w:sz w:val="24"/>
        </w:rPr>
        <w:t xml:space="preserve"> </w:t>
      </w:r>
      <w:r>
        <w:rPr>
          <w:sz w:val="24"/>
        </w:rPr>
        <w:t>security</w:t>
      </w:r>
      <w:r>
        <w:rPr>
          <w:spacing w:val="-5"/>
          <w:sz w:val="24"/>
        </w:rPr>
        <w:t xml:space="preserve"> </w:t>
      </w:r>
      <w:r>
        <w:rPr>
          <w:sz w:val="24"/>
        </w:rPr>
        <w:t>programs, welfare and social service programs, and other programs sponsored by federal,</w:t>
      </w:r>
      <w:r>
        <w:rPr>
          <w:spacing w:val="-2"/>
          <w:sz w:val="24"/>
        </w:rPr>
        <w:t xml:space="preserve"> </w:t>
      </w:r>
      <w:r>
        <w:rPr>
          <w:sz w:val="24"/>
        </w:rPr>
        <w:t>state, city,</w:t>
      </w:r>
      <w:r>
        <w:rPr>
          <w:spacing w:val="-2"/>
          <w:sz w:val="24"/>
        </w:rPr>
        <w:t xml:space="preserve"> </w:t>
      </w:r>
      <w:r>
        <w:rPr>
          <w:sz w:val="24"/>
        </w:rPr>
        <w:t>and county government agencies that</w:t>
      </w:r>
      <w:r>
        <w:rPr>
          <w:spacing w:val="-2"/>
          <w:sz w:val="24"/>
        </w:rPr>
        <w:t xml:space="preserve"> </w:t>
      </w:r>
      <w:r>
        <w:rPr>
          <w:sz w:val="24"/>
        </w:rPr>
        <w:t>serve individuals with disabilities.</w:t>
      </w:r>
    </w:p>
    <w:p w14:paraId="30ABA818" w14:textId="77777777" w:rsidR="004F1956" w:rsidRDefault="00000000">
      <w:pPr>
        <w:pStyle w:val="ListParagraph"/>
        <w:numPr>
          <w:ilvl w:val="1"/>
          <w:numId w:val="105"/>
        </w:numPr>
        <w:tabs>
          <w:tab w:val="left" w:pos="1337"/>
          <w:tab w:val="left" w:pos="1340"/>
        </w:tabs>
        <w:spacing w:before="120"/>
        <w:ind w:right="639"/>
        <w:rPr>
          <w:sz w:val="24"/>
        </w:rPr>
      </w:pPr>
      <w:r>
        <w:rPr>
          <w:sz w:val="24"/>
        </w:rPr>
        <w:t>The</w:t>
      </w:r>
      <w:r>
        <w:rPr>
          <w:spacing w:val="-2"/>
          <w:sz w:val="24"/>
        </w:rPr>
        <w:t xml:space="preserve"> </w:t>
      </w:r>
      <w:r>
        <w:rPr>
          <w:sz w:val="24"/>
        </w:rPr>
        <w:t>extent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individual's</w:t>
      </w:r>
      <w:r>
        <w:rPr>
          <w:spacing w:val="-3"/>
          <w:sz w:val="24"/>
        </w:rPr>
        <w:t xml:space="preserve"> </w:t>
      </w:r>
      <w:r>
        <w:rPr>
          <w:sz w:val="24"/>
        </w:rPr>
        <w:t>financial</w:t>
      </w:r>
      <w:r>
        <w:rPr>
          <w:spacing w:val="-6"/>
          <w:sz w:val="24"/>
        </w:rPr>
        <w:t xml:space="preserve"> </w:t>
      </w:r>
      <w:r>
        <w:rPr>
          <w:sz w:val="24"/>
        </w:rPr>
        <w:t>participation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of</w:t>
      </w:r>
      <w:r>
        <w:rPr>
          <w:spacing w:val="-5"/>
          <w:sz w:val="24"/>
        </w:rPr>
        <w:t xml:space="preserve"> </w:t>
      </w:r>
      <w:r>
        <w:rPr>
          <w:sz w:val="24"/>
        </w:rPr>
        <w:t>goods</w:t>
      </w:r>
      <w:r>
        <w:rPr>
          <w:spacing w:val="-3"/>
          <w:sz w:val="24"/>
        </w:rPr>
        <w:t xml:space="preserve"> </w:t>
      </w:r>
      <w:r>
        <w:rPr>
          <w:sz w:val="24"/>
        </w:rPr>
        <w:t>and services to be provided.</w:t>
      </w:r>
    </w:p>
    <w:p w14:paraId="30ABA819" w14:textId="77777777" w:rsidR="004F1956" w:rsidRDefault="00000000">
      <w:pPr>
        <w:pStyle w:val="ListParagraph"/>
        <w:numPr>
          <w:ilvl w:val="1"/>
          <w:numId w:val="105"/>
        </w:numPr>
        <w:tabs>
          <w:tab w:val="left" w:pos="1337"/>
        </w:tabs>
        <w:spacing w:before="120" w:line="343" w:lineRule="auto"/>
        <w:ind w:left="260" w:right="2083" w:firstLine="720"/>
        <w:rPr>
          <w:sz w:val="24"/>
        </w:rPr>
      </w:pPr>
      <w:r>
        <w:rPr>
          <w:sz w:val="24"/>
        </w:rPr>
        <w:t>That</w:t>
      </w:r>
      <w:r>
        <w:rPr>
          <w:spacing w:val="-4"/>
          <w:sz w:val="24"/>
        </w:rPr>
        <w:t xml:space="preserve"> </w:t>
      </w:r>
      <w:r>
        <w:rPr>
          <w:sz w:val="24"/>
        </w:rPr>
        <w:t>other,</w:t>
      </w:r>
      <w:r>
        <w:rPr>
          <w:spacing w:val="-7"/>
          <w:sz w:val="24"/>
        </w:rPr>
        <w:t xml:space="preserve"> </w:t>
      </w:r>
      <w:r>
        <w:rPr>
          <w:sz w:val="24"/>
        </w:rPr>
        <w:t>more</w:t>
      </w:r>
      <w:r>
        <w:rPr>
          <w:spacing w:val="-4"/>
          <w:sz w:val="24"/>
        </w:rPr>
        <w:t xml:space="preserve"> </w:t>
      </w:r>
      <w:r>
        <w:rPr>
          <w:sz w:val="24"/>
        </w:rPr>
        <w:t>cost-effective,</w:t>
      </w:r>
      <w:r>
        <w:rPr>
          <w:spacing w:val="-4"/>
          <w:sz w:val="24"/>
        </w:rPr>
        <w:t xml:space="preserve"> </w:t>
      </w:r>
      <w:r>
        <w:rPr>
          <w:sz w:val="24"/>
        </w:rPr>
        <w:t>alternatives</w:t>
      </w:r>
      <w:r>
        <w:rPr>
          <w:spacing w:val="-5"/>
          <w:sz w:val="24"/>
        </w:rPr>
        <w:t xml:space="preserve"> </w:t>
      </w:r>
      <w:r>
        <w:rPr>
          <w:sz w:val="24"/>
        </w:rPr>
        <w:t>are</w:t>
      </w:r>
      <w:r>
        <w:rPr>
          <w:spacing w:val="-4"/>
          <w:sz w:val="24"/>
        </w:rPr>
        <w:t xml:space="preserve"> </w:t>
      </w:r>
      <w:r>
        <w:rPr>
          <w:sz w:val="24"/>
        </w:rPr>
        <w:t>not</w:t>
      </w:r>
      <w:r>
        <w:rPr>
          <w:spacing w:val="-7"/>
          <w:sz w:val="24"/>
        </w:rPr>
        <w:t xml:space="preserve"> </w:t>
      </w:r>
      <w:r>
        <w:rPr>
          <w:sz w:val="24"/>
        </w:rPr>
        <w:t>available. (California Code of Regulations., tit.9, § 7174.)</w:t>
      </w:r>
    </w:p>
    <w:p w14:paraId="30ABA81A" w14:textId="77777777" w:rsidR="004F1956" w:rsidRDefault="00000000">
      <w:pPr>
        <w:pStyle w:val="BodyText"/>
        <w:spacing w:before="3"/>
      </w:pPr>
      <w:r>
        <w:rPr>
          <w:u w:val="single"/>
        </w:rPr>
        <w:t>Transportation</w:t>
      </w:r>
      <w:r>
        <w:rPr>
          <w:spacing w:val="-7"/>
          <w:u w:val="single"/>
        </w:rPr>
        <w:t xml:space="preserve"> </w:t>
      </w:r>
      <w:r>
        <w:rPr>
          <w:u w:val="single"/>
        </w:rPr>
        <w:t>Supportive</w:t>
      </w:r>
      <w:r>
        <w:rPr>
          <w:spacing w:val="-5"/>
          <w:u w:val="single"/>
        </w:rPr>
        <w:t xml:space="preserve"> </w:t>
      </w:r>
      <w:r>
        <w:rPr>
          <w:spacing w:val="-2"/>
          <w:u w:val="single"/>
        </w:rPr>
        <w:t>Service</w:t>
      </w:r>
    </w:p>
    <w:p w14:paraId="30ABA81B" w14:textId="77777777" w:rsidR="004F1956" w:rsidRDefault="00000000">
      <w:pPr>
        <w:pStyle w:val="BodyText"/>
        <w:spacing w:before="120"/>
        <w:ind w:right="338"/>
      </w:pPr>
      <w:r>
        <w:t>Transportation</w:t>
      </w:r>
      <w:r>
        <w:rPr>
          <w:spacing w:val="-5"/>
        </w:rPr>
        <w:t xml:space="preserve"> </w:t>
      </w:r>
      <w:r>
        <w:t>Services</w:t>
      </w:r>
      <w:r>
        <w:rPr>
          <w:spacing w:val="-4"/>
        </w:rPr>
        <w:t xml:space="preserve"> </w:t>
      </w:r>
      <w:r>
        <w:t>shall</w:t>
      </w:r>
      <w:r>
        <w:rPr>
          <w:spacing w:val="-4"/>
        </w:rPr>
        <w:t xml:space="preserve"> </w:t>
      </w:r>
      <w:r>
        <w:t>be</w:t>
      </w:r>
      <w:r>
        <w:rPr>
          <w:spacing w:val="-3"/>
        </w:rPr>
        <w:t xml:space="preserve"> </w:t>
      </w:r>
      <w:r>
        <w:t>provided</w:t>
      </w:r>
      <w:r>
        <w:rPr>
          <w:spacing w:val="-5"/>
        </w:rPr>
        <w:t xml:space="preserve"> </w:t>
      </w:r>
      <w:r>
        <w:t>as</w:t>
      </w:r>
      <w:r>
        <w:rPr>
          <w:spacing w:val="-6"/>
        </w:rPr>
        <w:t xml:space="preserve"> </w:t>
      </w:r>
      <w:r>
        <w:t>a</w:t>
      </w:r>
      <w:r>
        <w:rPr>
          <w:spacing w:val="-3"/>
        </w:rPr>
        <w:t xml:space="preserve"> </w:t>
      </w:r>
      <w:r>
        <w:t>supportive</w:t>
      </w:r>
      <w:r>
        <w:rPr>
          <w:spacing w:val="-3"/>
        </w:rPr>
        <w:t xml:space="preserve"> </w:t>
      </w:r>
      <w:r>
        <w:t>service</w:t>
      </w:r>
      <w:r>
        <w:rPr>
          <w:spacing w:val="-3"/>
        </w:rPr>
        <w:t xml:space="preserve"> </w:t>
      </w:r>
      <w:r>
        <w:t>when</w:t>
      </w:r>
      <w:r>
        <w:rPr>
          <w:spacing w:val="-5"/>
        </w:rPr>
        <w:t xml:space="preserve"> </w:t>
      </w:r>
      <w:r>
        <w:t>necessary</w:t>
      </w:r>
      <w:r>
        <w:rPr>
          <w:spacing w:val="-4"/>
        </w:rPr>
        <w:t xml:space="preserve"> </w:t>
      </w:r>
      <w:r>
        <w:t>to provide for those travel expenses resulting from:</w:t>
      </w:r>
    </w:p>
    <w:p w14:paraId="30ABA81C" w14:textId="77777777" w:rsidR="004F1956" w:rsidRDefault="00000000">
      <w:pPr>
        <w:pStyle w:val="ListParagraph"/>
        <w:numPr>
          <w:ilvl w:val="0"/>
          <w:numId w:val="104"/>
        </w:numPr>
        <w:tabs>
          <w:tab w:val="left" w:pos="978"/>
        </w:tabs>
        <w:spacing w:before="120"/>
        <w:ind w:left="978" w:hanging="358"/>
        <w:rPr>
          <w:sz w:val="24"/>
        </w:rPr>
      </w:pPr>
      <w:r>
        <w:rPr>
          <w:sz w:val="24"/>
        </w:rPr>
        <w:t>A</w:t>
      </w:r>
      <w:r>
        <w:rPr>
          <w:spacing w:val="-2"/>
          <w:sz w:val="24"/>
        </w:rPr>
        <w:t xml:space="preserve"> </w:t>
      </w:r>
      <w:r>
        <w:rPr>
          <w:sz w:val="24"/>
        </w:rPr>
        <w:t>determination</w:t>
      </w:r>
      <w:r>
        <w:rPr>
          <w:spacing w:val="-2"/>
          <w:sz w:val="24"/>
        </w:rPr>
        <w:t xml:space="preserve"> </w:t>
      </w:r>
      <w:r>
        <w:rPr>
          <w:sz w:val="24"/>
        </w:rPr>
        <w:t>of</w:t>
      </w:r>
      <w:r>
        <w:rPr>
          <w:spacing w:val="-4"/>
          <w:sz w:val="24"/>
        </w:rPr>
        <w:t xml:space="preserve"> </w:t>
      </w:r>
      <w:r>
        <w:rPr>
          <w:sz w:val="24"/>
        </w:rPr>
        <w:t>rehabilitation</w:t>
      </w:r>
      <w:r>
        <w:rPr>
          <w:spacing w:val="-3"/>
          <w:sz w:val="24"/>
        </w:rPr>
        <w:t xml:space="preserve"> </w:t>
      </w:r>
      <w:r>
        <w:rPr>
          <w:spacing w:val="-2"/>
          <w:sz w:val="24"/>
        </w:rPr>
        <w:t>potential.</w:t>
      </w:r>
    </w:p>
    <w:p w14:paraId="30ABA81D" w14:textId="77777777" w:rsidR="004F1956" w:rsidRDefault="00000000">
      <w:pPr>
        <w:pStyle w:val="ListParagraph"/>
        <w:numPr>
          <w:ilvl w:val="0"/>
          <w:numId w:val="104"/>
        </w:numPr>
        <w:tabs>
          <w:tab w:val="left" w:pos="977"/>
        </w:tabs>
        <w:ind w:left="977" w:hanging="358"/>
        <w:rPr>
          <w:sz w:val="24"/>
        </w:rPr>
      </w:pPr>
      <w:r>
        <w:rPr>
          <w:sz w:val="24"/>
        </w:rPr>
        <w:t>The</w:t>
      </w:r>
      <w:r>
        <w:rPr>
          <w:spacing w:val="-2"/>
          <w:sz w:val="24"/>
        </w:rPr>
        <w:t xml:space="preserve"> </w:t>
      </w:r>
      <w:r>
        <w:rPr>
          <w:sz w:val="24"/>
        </w:rPr>
        <w:t>provision</w:t>
      </w:r>
      <w:r>
        <w:rPr>
          <w:spacing w:val="-2"/>
          <w:sz w:val="24"/>
        </w:rPr>
        <w:t xml:space="preserve"> </w:t>
      </w:r>
      <w:r>
        <w:rPr>
          <w:sz w:val="24"/>
        </w:rPr>
        <w:t>of</w:t>
      </w:r>
      <w:r>
        <w:rPr>
          <w:spacing w:val="-5"/>
          <w:sz w:val="24"/>
        </w:rPr>
        <w:t xml:space="preserve"> </w:t>
      </w:r>
      <w:r>
        <w:rPr>
          <w:sz w:val="24"/>
        </w:rPr>
        <w:t>counseling</w:t>
      </w:r>
      <w:r>
        <w:rPr>
          <w:spacing w:val="-2"/>
          <w:sz w:val="24"/>
        </w:rPr>
        <w:t xml:space="preserve"> </w:t>
      </w:r>
      <w:r>
        <w:rPr>
          <w:sz w:val="24"/>
        </w:rPr>
        <w:t>and</w:t>
      </w:r>
      <w:r>
        <w:rPr>
          <w:spacing w:val="-4"/>
          <w:sz w:val="24"/>
        </w:rPr>
        <w:t xml:space="preserve"> </w:t>
      </w:r>
      <w:r>
        <w:rPr>
          <w:sz w:val="24"/>
        </w:rPr>
        <w:t>placement</w:t>
      </w:r>
      <w:r>
        <w:rPr>
          <w:spacing w:val="-1"/>
          <w:sz w:val="24"/>
        </w:rPr>
        <w:t xml:space="preserve"> </w:t>
      </w:r>
      <w:r>
        <w:rPr>
          <w:spacing w:val="-2"/>
          <w:sz w:val="24"/>
        </w:rPr>
        <w:t>services.</w:t>
      </w:r>
    </w:p>
    <w:p w14:paraId="30ABA81E" w14:textId="77777777" w:rsidR="004F1956" w:rsidRDefault="00000000">
      <w:pPr>
        <w:pStyle w:val="ListParagraph"/>
        <w:numPr>
          <w:ilvl w:val="0"/>
          <w:numId w:val="104"/>
        </w:numPr>
        <w:tabs>
          <w:tab w:val="left" w:pos="978"/>
          <w:tab w:val="left" w:pos="980"/>
        </w:tabs>
        <w:ind w:right="663"/>
        <w:rPr>
          <w:sz w:val="24"/>
        </w:rPr>
      </w:pPr>
      <w:r>
        <w:rPr>
          <w:sz w:val="24"/>
        </w:rPr>
        <w:t>The</w:t>
      </w:r>
      <w:r>
        <w:rPr>
          <w:spacing w:val="-2"/>
          <w:sz w:val="24"/>
        </w:rPr>
        <w:t xml:space="preserve"> </w:t>
      </w:r>
      <w:r>
        <w:rPr>
          <w:sz w:val="24"/>
        </w:rPr>
        <w:t>client's</w:t>
      </w:r>
      <w:r>
        <w:rPr>
          <w:spacing w:val="-5"/>
          <w:sz w:val="24"/>
        </w:rPr>
        <w:t xml:space="preserve"> </w:t>
      </w:r>
      <w:r>
        <w:rPr>
          <w:sz w:val="24"/>
        </w:rPr>
        <w:t>participation</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completion</w:t>
      </w:r>
      <w:r>
        <w:rPr>
          <w:spacing w:val="-4"/>
          <w:sz w:val="24"/>
        </w:rPr>
        <w:t xml:space="preserve"> </w:t>
      </w:r>
      <w:r>
        <w:rPr>
          <w:sz w:val="24"/>
        </w:rPr>
        <w:t>of</w:t>
      </w:r>
      <w:r>
        <w:rPr>
          <w:spacing w:val="-2"/>
          <w:sz w:val="24"/>
        </w:rPr>
        <w:t xml:space="preserve"> </w:t>
      </w:r>
      <w:r>
        <w:rPr>
          <w:sz w:val="24"/>
        </w:rPr>
        <w:t>an</w:t>
      </w:r>
      <w:r>
        <w:rPr>
          <w:spacing w:val="-4"/>
          <w:sz w:val="24"/>
        </w:rPr>
        <w:t xml:space="preserve"> </w:t>
      </w:r>
      <w:r>
        <w:rPr>
          <w:sz w:val="24"/>
        </w:rPr>
        <w:t>approved</w:t>
      </w:r>
      <w:r>
        <w:rPr>
          <w:spacing w:val="-4"/>
          <w:sz w:val="24"/>
        </w:rPr>
        <w:t xml:space="preserve"> </w:t>
      </w:r>
      <w:r>
        <w:rPr>
          <w:sz w:val="24"/>
        </w:rPr>
        <w:t>program</w:t>
      </w:r>
      <w:r>
        <w:rPr>
          <w:spacing w:val="-4"/>
          <w:sz w:val="24"/>
        </w:rPr>
        <w:t xml:space="preserve"> </w:t>
      </w:r>
      <w:r>
        <w:rPr>
          <w:sz w:val="24"/>
        </w:rPr>
        <w:t>of</w:t>
      </w:r>
      <w:r>
        <w:rPr>
          <w:spacing w:val="-5"/>
          <w:sz w:val="24"/>
        </w:rPr>
        <w:t xml:space="preserve"> </w:t>
      </w:r>
      <w:r>
        <w:rPr>
          <w:sz w:val="24"/>
        </w:rPr>
        <w:t>vocational rehabilitation services.</w:t>
      </w:r>
    </w:p>
    <w:p w14:paraId="30ABA81F" w14:textId="77777777" w:rsidR="004F1956" w:rsidRDefault="00000000">
      <w:pPr>
        <w:pStyle w:val="ListParagraph"/>
        <w:numPr>
          <w:ilvl w:val="0"/>
          <w:numId w:val="104"/>
        </w:numPr>
        <w:tabs>
          <w:tab w:val="left" w:pos="978"/>
        </w:tabs>
        <w:spacing w:line="343" w:lineRule="auto"/>
        <w:ind w:left="260" w:right="4328" w:firstLine="360"/>
        <w:rPr>
          <w:sz w:val="24"/>
        </w:rPr>
      </w:pPr>
      <w:r>
        <w:rPr>
          <w:sz w:val="24"/>
        </w:rPr>
        <w:t>The</w:t>
      </w:r>
      <w:r>
        <w:rPr>
          <w:spacing w:val="-9"/>
          <w:sz w:val="24"/>
        </w:rPr>
        <w:t xml:space="preserve"> </w:t>
      </w:r>
      <w:r>
        <w:rPr>
          <w:sz w:val="24"/>
        </w:rPr>
        <w:t>provision</w:t>
      </w:r>
      <w:r>
        <w:rPr>
          <w:spacing w:val="-9"/>
          <w:sz w:val="24"/>
        </w:rPr>
        <w:t xml:space="preserve"> </w:t>
      </w:r>
      <w:r>
        <w:rPr>
          <w:sz w:val="24"/>
        </w:rPr>
        <w:t>of</w:t>
      </w:r>
      <w:r>
        <w:rPr>
          <w:spacing w:val="-11"/>
          <w:sz w:val="24"/>
        </w:rPr>
        <w:t xml:space="preserve"> </w:t>
      </w:r>
      <w:r>
        <w:rPr>
          <w:sz w:val="24"/>
        </w:rPr>
        <w:t>post-employment</w:t>
      </w:r>
      <w:r>
        <w:rPr>
          <w:spacing w:val="-9"/>
          <w:sz w:val="24"/>
        </w:rPr>
        <w:t xml:space="preserve"> </w:t>
      </w:r>
      <w:r>
        <w:rPr>
          <w:sz w:val="24"/>
        </w:rPr>
        <w:t>services. (Cal. Code Regs., tit. 9, § 7161 (a)(1)</w:t>
      </w:r>
    </w:p>
    <w:p w14:paraId="30ABA820" w14:textId="77777777" w:rsidR="004F1956" w:rsidRDefault="00000000">
      <w:pPr>
        <w:pStyle w:val="BodyText"/>
        <w:spacing w:before="3"/>
        <w:ind w:left="259" w:right="417"/>
      </w:pPr>
      <w:r>
        <w:t>Prior</w:t>
      </w:r>
      <w:r>
        <w:rPr>
          <w:spacing w:val="-4"/>
        </w:rPr>
        <w:t xml:space="preserve"> </w:t>
      </w:r>
      <w:r>
        <w:t>to</w:t>
      </w:r>
      <w:r>
        <w:rPr>
          <w:spacing w:val="-2"/>
        </w:rPr>
        <w:t xml:space="preserve"> </w:t>
      </w:r>
      <w:r>
        <w:t>provision</w:t>
      </w:r>
      <w:r>
        <w:rPr>
          <w:spacing w:val="-2"/>
        </w:rPr>
        <w:t xml:space="preserve"> </w:t>
      </w:r>
      <w:r>
        <w:t>of</w:t>
      </w:r>
      <w:r>
        <w:rPr>
          <w:spacing w:val="-5"/>
        </w:rPr>
        <w:t xml:space="preserve"> </w:t>
      </w:r>
      <w:r>
        <w:t>any</w:t>
      </w:r>
      <w:r>
        <w:rPr>
          <w:spacing w:val="-3"/>
        </w:rPr>
        <w:t xml:space="preserve"> </w:t>
      </w:r>
      <w:r>
        <w:t>transportation</w:t>
      </w:r>
      <w:r>
        <w:rPr>
          <w:spacing w:val="-2"/>
        </w:rPr>
        <w:t xml:space="preserve"> </w:t>
      </w:r>
      <w:r>
        <w:t>services</w:t>
      </w:r>
      <w:r>
        <w:rPr>
          <w:spacing w:val="-3"/>
        </w:rPr>
        <w:t xml:space="preserve"> </w:t>
      </w:r>
      <w:r>
        <w:t>the</w:t>
      </w:r>
      <w:r>
        <w:rPr>
          <w:spacing w:val="-2"/>
        </w:rPr>
        <w:t xml:space="preserve"> </w:t>
      </w:r>
      <w:r>
        <w:t>Counselor</w:t>
      </w:r>
      <w:r>
        <w:rPr>
          <w:spacing w:val="-4"/>
        </w:rPr>
        <w:t xml:space="preserve"> </w:t>
      </w:r>
      <w:r>
        <w:t>shall</w:t>
      </w:r>
      <w:r>
        <w:rPr>
          <w:spacing w:val="-6"/>
        </w:rPr>
        <w:t xml:space="preserve"> </w:t>
      </w:r>
      <w:r>
        <w:t>determine</w:t>
      </w:r>
      <w:r>
        <w:rPr>
          <w:spacing w:val="-4"/>
        </w:rPr>
        <w:t xml:space="preserve"> </w:t>
      </w:r>
      <w:r>
        <w:t>both</w:t>
      </w:r>
      <w:r>
        <w:rPr>
          <w:spacing w:val="-2"/>
        </w:rPr>
        <w:t xml:space="preserve"> </w:t>
      </w:r>
      <w:r>
        <w:t>of the following:</w:t>
      </w:r>
    </w:p>
    <w:p w14:paraId="30ABA821" w14:textId="77777777" w:rsidR="004F1956" w:rsidRDefault="00000000">
      <w:pPr>
        <w:pStyle w:val="ListParagraph"/>
        <w:numPr>
          <w:ilvl w:val="1"/>
          <w:numId w:val="104"/>
        </w:numPr>
        <w:tabs>
          <w:tab w:val="left" w:pos="976"/>
          <w:tab w:val="left" w:pos="979"/>
        </w:tabs>
        <w:spacing w:before="120"/>
        <w:ind w:left="979" w:right="479"/>
        <w:rPr>
          <w:sz w:val="24"/>
        </w:rPr>
      </w:pPr>
      <w:r>
        <w:rPr>
          <w:sz w:val="24"/>
        </w:rPr>
        <w:t>Whether the client is eligible for similar benefits in accordance with Sections 7196</w:t>
      </w:r>
      <w:r>
        <w:rPr>
          <w:spacing w:val="-2"/>
          <w:sz w:val="24"/>
        </w:rPr>
        <w:t xml:space="preserve"> </w:t>
      </w:r>
      <w:r>
        <w:rPr>
          <w:sz w:val="24"/>
        </w:rPr>
        <w:t>through</w:t>
      </w:r>
      <w:r>
        <w:rPr>
          <w:spacing w:val="-2"/>
          <w:sz w:val="24"/>
        </w:rPr>
        <w:t xml:space="preserve"> </w:t>
      </w:r>
      <w:r>
        <w:rPr>
          <w:sz w:val="24"/>
        </w:rPr>
        <w:t>7198.</w:t>
      </w:r>
      <w:r>
        <w:rPr>
          <w:spacing w:val="-2"/>
          <w:sz w:val="24"/>
        </w:rPr>
        <w:t xml:space="preserve"> </w:t>
      </w:r>
      <w:r>
        <w:rPr>
          <w:sz w:val="24"/>
        </w:rPr>
        <w:t>If</w:t>
      </w:r>
      <w:r>
        <w:rPr>
          <w:spacing w:val="-5"/>
          <w:sz w:val="24"/>
        </w:rPr>
        <w:t xml:space="preserve"> </w:t>
      </w:r>
      <w:r>
        <w:rPr>
          <w:sz w:val="24"/>
        </w:rPr>
        <w:t>eligibility</w:t>
      </w:r>
      <w:r>
        <w:rPr>
          <w:spacing w:val="-3"/>
          <w:sz w:val="24"/>
        </w:rPr>
        <w:t xml:space="preserve"> </w:t>
      </w:r>
      <w:r>
        <w:rPr>
          <w:sz w:val="24"/>
        </w:rPr>
        <w:t>exists,</w:t>
      </w:r>
      <w:r>
        <w:rPr>
          <w:spacing w:val="-2"/>
          <w:sz w:val="24"/>
        </w:rPr>
        <w:t xml:space="preserve"> </w:t>
      </w:r>
      <w:r>
        <w:rPr>
          <w:sz w:val="24"/>
        </w:rPr>
        <w:t>the</w:t>
      </w:r>
      <w:r>
        <w:rPr>
          <w:spacing w:val="-2"/>
          <w:sz w:val="24"/>
        </w:rPr>
        <w:t xml:space="preserve"> </w:t>
      </w:r>
      <w:r>
        <w:rPr>
          <w:sz w:val="24"/>
        </w:rPr>
        <w:t>Counselor</w:t>
      </w:r>
      <w:r>
        <w:rPr>
          <w:spacing w:val="-4"/>
          <w:sz w:val="24"/>
        </w:rPr>
        <w:t xml:space="preserve"> </w:t>
      </w:r>
      <w:r>
        <w:rPr>
          <w:sz w:val="24"/>
        </w:rPr>
        <w:t>shall</w:t>
      </w:r>
      <w:r>
        <w:rPr>
          <w:spacing w:val="-3"/>
          <w:sz w:val="24"/>
        </w:rPr>
        <w:t xml:space="preserve"> </w:t>
      </w:r>
      <w:r>
        <w:rPr>
          <w:sz w:val="24"/>
        </w:rPr>
        <w:t>follow</w:t>
      </w:r>
      <w:r>
        <w:rPr>
          <w:spacing w:val="-3"/>
          <w:sz w:val="24"/>
        </w:rPr>
        <w:t xml:space="preserve"> </w:t>
      </w:r>
      <w:r>
        <w:rPr>
          <w:sz w:val="24"/>
        </w:rPr>
        <w:t>the</w:t>
      </w:r>
      <w:r>
        <w:rPr>
          <w:spacing w:val="-4"/>
          <w:sz w:val="24"/>
        </w:rPr>
        <w:t xml:space="preserve"> </w:t>
      </w:r>
      <w:r>
        <w:rPr>
          <w:sz w:val="24"/>
        </w:rPr>
        <w:t>procedures specified in those regulations.</w:t>
      </w:r>
    </w:p>
    <w:p w14:paraId="30ABA822" w14:textId="77777777" w:rsidR="004F1956" w:rsidRDefault="00000000">
      <w:pPr>
        <w:pStyle w:val="ListParagraph"/>
        <w:numPr>
          <w:ilvl w:val="1"/>
          <w:numId w:val="104"/>
        </w:numPr>
        <w:tabs>
          <w:tab w:val="left" w:pos="976"/>
          <w:tab w:val="left" w:pos="979"/>
        </w:tabs>
        <w:ind w:left="979" w:right="404"/>
        <w:rPr>
          <w:sz w:val="24"/>
        </w:rPr>
      </w:pPr>
      <w:r>
        <w:rPr>
          <w:sz w:val="24"/>
        </w:rPr>
        <w:t>The</w:t>
      </w:r>
      <w:r>
        <w:rPr>
          <w:spacing w:val="-2"/>
          <w:sz w:val="24"/>
        </w:rPr>
        <w:t xml:space="preserve"> </w:t>
      </w:r>
      <w:r>
        <w:rPr>
          <w:sz w:val="24"/>
        </w:rPr>
        <w:t>ability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client</w:t>
      </w:r>
      <w:r>
        <w:rPr>
          <w:spacing w:val="-5"/>
          <w:sz w:val="24"/>
        </w:rPr>
        <w:t xml:space="preserve"> </w:t>
      </w:r>
      <w:r>
        <w:rPr>
          <w:sz w:val="24"/>
        </w:rPr>
        <w:t>to</w:t>
      </w:r>
      <w:r>
        <w:rPr>
          <w:spacing w:val="-2"/>
          <w:sz w:val="24"/>
        </w:rPr>
        <w:t xml:space="preserve"> </w:t>
      </w:r>
      <w:r>
        <w:rPr>
          <w:sz w:val="24"/>
        </w:rPr>
        <w:t>financially</w:t>
      </w:r>
      <w:r>
        <w:rPr>
          <w:spacing w:val="-3"/>
          <w:sz w:val="24"/>
        </w:rPr>
        <w:t xml:space="preserve"> </w:t>
      </w:r>
      <w:r>
        <w:rPr>
          <w:sz w:val="24"/>
        </w:rPr>
        <w:t>participate</w:t>
      </w:r>
      <w:r>
        <w:rPr>
          <w:spacing w:val="-2"/>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4"/>
          <w:sz w:val="24"/>
        </w:rPr>
        <w:t xml:space="preserve"> </w:t>
      </w:r>
      <w:r>
        <w:rPr>
          <w:sz w:val="24"/>
        </w:rPr>
        <w:t>sections</w:t>
      </w:r>
      <w:r>
        <w:rPr>
          <w:spacing w:val="-5"/>
          <w:sz w:val="24"/>
        </w:rPr>
        <w:t xml:space="preserve"> </w:t>
      </w:r>
      <w:r>
        <w:rPr>
          <w:sz w:val="24"/>
        </w:rPr>
        <w:t>7190 through 7194. If the client is able to financially participate, the procedures for payment specified in those regulations shall be followed.</w:t>
      </w:r>
    </w:p>
    <w:p w14:paraId="30ABA823" w14:textId="77777777" w:rsidR="004F1956" w:rsidRDefault="00000000">
      <w:pPr>
        <w:pStyle w:val="BodyText"/>
        <w:spacing w:before="120" w:line="343" w:lineRule="auto"/>
        <w:ind w:right="5564"/>
      </w:pPr>
      <w:r>
        <w:t xml:space="preserve">(Cal. Code Regs. tit. 9, § 7161(b).) </w:t>
      </w:r>
      <w:r>
        <w:rPr>
          <w:u w:val="single"/>
        </w:rPr>
        <w:t>Least</w:t>
      </w:r>
      <w:r>
        <w:rPr>
          <w:spacing w:val="-11"/>
          <w:u w:val="single"/>
        </w:rPr>
        <w:t xml:space="preserve"> </w:t>
      </w:r>
      <w:r>
        <w:rPr>
          <w:u w:val="single"/>
        </w:rPr>
        <w:t>Costly</w:t>
      </w:r>
      <w:r>
        <w:rPr>
          <w:spacing w:val="-8"/>
          <w:u w:val="single"/>
        </w:rPr>
        <w:t xml:space="preserve"> </w:t>
      </w:r>
      <w:r>
        <w:rPr>
          <w:u w:val="single"/>
        </w:rPr>
        <w:t>Mode</w:t>
      </w:r>
      <w:r>
        <w:rPr>
          <w:spacing w:val="-7"/>
          <w:u w:val="single"/>
        </w:rPr>
        <w:t xml:space="preserve"> </w:t>
      </w:r>
      <w:r>
        <w:rPr>
          <w:u w:val="single"/>
        </w:rPr>
        <w:t>of</w:t>
      </w:r>
      <w:r>
        <w:rPr>
          <w:spacing w:val="-10"/>
          <w:u w:val="single"/>
        </w:rPr>
        <w:t xml:space="preserve"> </w:t>
      </w:r>
      <w:r>
        <w:rPr>
          <w:u w:val="single"/>
        </w:rPr>
        <w:t>Transportation</w:t>
      </w:r>
    </w:p>
    <w:p w14:paraId="30ABA824" w14:textId="77777777" w:rsidR="004F1956" w:rsidRDefault="00000000">
      <w:pPr>
        <w:pStyle w:val="BodyText"/>
        <w:spacing w:before="3"/>
        <w:ind w:right="338"/>
      </w:pPr>
      <w:r>
        <w:t>The</w:t>
      </w:r>
      <w:r>
        <w:rPr>
          <w:spacing w:val="-4"/>
        </w:rPr>
        <w:t xml:space="preserve"> </w:t>
      </w:r>
      <w:r>
        <w:t>mode</w:t>
      </w:r>
      <w:r>
        <w:rPr>
          <w:spacing w:val="-2"/>
        </w:rPr>
        <w:t xml:space="preserve"> </w:t>
      </w:r>
      <w:r>
        <w:t>of</w:t>
      </w:r>
      <w:r>
        <w:rPr>
          <w:spacing w:val="-2"/>
        </w:rPr>
        <w:t xml:space="preserve"> </w:t>
      </w:r>
      <w:r>
        <w:t>transportation</w:t>
      </w:r>
      <w:r>
        <w:rPr>
          <w:spacing w:val="-4"/>
        </w:rPr>
        <w:t xml:space="preserve"> </w:t>
      </w:r>
      <w:r>
        <w:t>provided</w:t>
      </w:r>
      <w:r>
        <w:rPr>
          <w:spacing w:val="-2"/>
        </w:rPr>
        <w:t xml:space="preserve"> </w:t>
      </w:r>
      <w:r>
        <w:t>shall</w:t>
      </w:r>
      <w:r>
        <w:rPr>
          <w:spacing w:val="-3"/>
        </w:rPr>
        <w:t xml:space="preserve"> </w:t>
      </w:r>
      <w:r>
        <w:t>be</w:t>
      </w:r>
      <w:r>
        <w:rPr>
          <w:spacing w:val="-4"/>
        </w:rPr>
        <w:t xml:space="preserve"> </w:t>
      </w:r>
      <w:r>
        <w:t>the</w:t>
      </w:r>
      <w:r>
        <w:rPr>
          <w:spacing w:val="-2"/>
        </w:rPr>
        <w:t xml:space="preserve"> </w:t>
      </w:r>
      <w:r>
        <w:t>least</w:t>
      </w:r>
      <w:r>
        <w:rPr>
          <w:spacing w:val="-2"/>
        </w:rPr>
        <w:t xml:space="preserve"> </w:t>
      </w:r>
      <w:r>
        <w:t>costly</w:t>
      </w:r>
      <w:r>
        <w:rPr>
          <w:spacing w:val="-5"/>
        </w:rPr>
        <w:t xml:space="preserve"> </w:t>
      </w:r>
      <w:r>
        <w:t>mode</w:t>
      </w:r>
      <w:r>
        <w:rPr>
          <w:spacing w:val="-4"/>
        </w:rPr>
        <w:t xml:space="preserve"> </w:t>
      </w:r>
      <w:r>
        <w:t>which</w:t>
      </w:r>
      <w:r>
        <w:rPr>
          <w:spacing w:val="-2"/>
        </w:rPr>
        <w:t xml:space="preserve"> </w:t>
      </w:r>
      <w:r>
        <w:t>meets</w:t>
      </w:r>
      <w:r>
        <w:rPr>
          <w:spacing w:val="-5"/>
        </w:rPr>
        <w:t xml:space="preserve"> </w:t>
      </w:r>
      <w:r>
        <w:t>the special needs of the client. Modes of transportation include, but are not limited to:</w:t>
      </w:r>
    </w:p>
    <w:p w14:paraId="30ABA825" w14:textId="77777777" w:rsidR="004F1956" w:rsidRDefault="004F1956">
      <w:pPr>
        <w:sectPr w:rsidR="004F1956" w:rsidSect="00A3161B">
          <w:pgSz w:w="12240" w:h="15840"/>
          <w:pgMar w:top="980" w:right="1120" w:bottom="1140" w:left="1180" w:header="440" w:footer="948" w:gutter="0"/>
          <w:cols w:space="720"/>
        </w:sectPr>
      </w:pPr>
    </w:p>
    <w:p w14:paraId="30ABA826" w14:textId="77777777" w:rsidR="004F1956" w:rsidRDefault="004F1956">
      <w:pPr>
        <w:pStyle w:val="BodyText"/>
        <w:spacing w:before="36"/>
        <w:ind w:left="0"/>
      </w:pPr>
    </w:p>
    <w:p w14:paraId="30ABA827" w14:textId="77777777" w:rsidR="004F1956" w:rsidRDefault="00000000">
      <w:pPr>
        <w:pStyle w:val="ListParagraph"/>
        <w:numPr>
          <w:ilvl w:val="0"/>
          <w:numId w:val="103"/>
        </w:numPr>
        <w:tabs>
          <w:tab w:val="left" w:pos="977"/>
          <w:tab w:val="left" w:pos="979"/>
        </w:tabs>
        <w:ind w:left="979" w:right="484"/>
        <w:rPr>
          <w:sz w:val="24"/>
        </w:rPr>
      </w:pPr>
      <w:r>
        <w:rPr>
          <w:sz w:val="24"/>
        </w:rPr>
        <w:t>Publicly</w:t>
      </w:r>
      <w:r>
        <w:rPr>
          <w:spacing w:val="-4"/>
          <w:sz w:val="24"/>
        </w:rPr>
        <w:t xml:space="preserve"> </w:t>
      </w:r>
      <w:r>
        <w:rPr>
          <w:sz w:val="24"/>
        </w:rPr>
        <w:t>owned</w:t>
      </w:r>
      <w:r>
        <w:rPr>
          <w:spacing w:val="-5"/>
          <w:sz w:val="24"/>
        </w:rPr>
        <w:t xml:space="preserve"> </w:t>
      </w:r>
      <w:r>
        <w:rPr>
          <w:sz w:val="24"/>
        </w:rPr>
        <w:t>or</w:t>
      </w:r>
      <w:r>
        <w:rPr>
          <w:spacing w:val="-5"/>
          <w:sz w:val="24"/>
        </w:rPr>
        <w:t xml:space="preserve"> </w:t>
      </w:r>
      <w:r>
        <w:rPr>
          <w:sz w:val="24"/>
        </w:rPr>
        <w:t>contracted</w:t>
      </w:r>
      <w:r>
        <w:rPr>
          <w:spacing w:val="-3"/>
          <w:sz w:val="24"/>
        </w:rPr>
        <w:t xml:space="preserve"> </w:t>
      </w:r>
      <w:r>
        <w:rPr>
          <w:sz w:val="24"/>
        </w:rPr>
        <w:t>transportation</w:t>
      </w:r>
      <w:r>
        <w:rPr>
          <w:spacing w:val="-3"/>
          <w:sz w:val="24"/>
        </w:rPr>
        <w:t xml:space="preserve"> </w:t>
      </w:r>
      <w:r>
        <w:rPr>
          <w:sz w:val="24"/>
        </w:rPr>
        <w:t>such</w:t>
      </w:r>
      <w:r>
        <w:rPr>
          <w:spacing w:val="-3"/>
          <w:sz w:val="24"/>
        </w:rPr>
        <w:t xml:space="preserve"> </w:t>
      </w:r>
      <w:r>
        <w:rPr>
          <w:sz w:val="24"/>
        </w:rPr>
        <w:t>as</w:t>
      </w:r>
      <w:r>
        <w:rPr>
          <w:spacing w:val="-6"/>
          <w:sz w:val="24"/>
        </w:rPr>
        <w:t xml:space="preserve"> </w:t>
      </w:r>
      <w:r>
        <w:rPr>
          <w:sz w:val="24"/>
        </w:rPr>
        <w:t>buses,</w:t>
      </w:r>
      <w:r>
        <w:rPr>
          <w:spacing w:val="-6"/>
          <w:sz w:val="24"/>
        </w:rPr>
        <w:t xml:space="preserve"> </w:t>
      </w:r>
      <w:r>
        <w:rPr>
          <w:sz w:val="24"/>
        </w:rPr>
        <w:t>dial-a-ride</w:t>
      </w:r>
      <w:r>
        <w:rPr>
          <w:spacing w:val="-3"/>
          <w:sz w:val="24"/>
        </w:rPr>
        <w:t xml:space="preserve"> </w:t>
      </w:r>
      <w:r>
        <w:rPr>
          <w:sz w:val="24"/>
        </w:rPr>
        <w:t>and</w:t>
      </w:r>
      <w:r>
        <w:rPr>
          <w:spacing w:val="-3"/>
          <w:sz w:val="24"/>
        </w:rPr>
        <w:t xml:space="preserve"> </w:t>
      </w:r>
      <w:r>
        <w:rPr>
          <w:sz w:val="24"/>
        </w:rPr>
        <w:t xml:space="preserve">rapid </w:t>
      </w:r>
      <w:r>
        <w:rPr>
          <w:spacing w:val="-2"/>
          <w:sz w:val="24"/>
        </w:rPr>
        <w:t>transit.</w:t>
      </w:r>
    </w:p>
    <w:p w14:paraId="30ABA828" w14:textId="77777777" w:rsidR="004F1956" w:rsidRDefault="00000000">
      <w:pPr>
        <w:pStyle w:val="ListParagraph"/>
        <w:numPr>
          <w:ilvl w:val="0"/>
          <w:numId w:val="103"/>
        </w:numPr>
        <w:tabs>
          <w:tab w:val="left" w:pos="977"/>
        </w:tabs>
        <w:spacing w:before="120"/>
        <w:ind w:left="977" w:hanging="358"/>
        <w:rPr>
          <w:sz w:val="24"/>
        </w:rPr>
      </w:pPr>
      <w:r>
        <w:rPr>
          <w:sz w:val="24"/>
        </w:rPr>
        <w:t>Transportation</w:t>
      </w:r>
      <w:r>
        <w:rPr>
          <w:spacing w:val="-8"/>
          <w:sz w:val="24"/>
        </w:rPr>
        <w:t xml:space="preserve"> </w:t>
      </w:r>
      <w:r>
        <w:rPr>
          <w:sz w:val="24"/>
        </w:rPr>
        <w:t>available</w:t>
      </w:r>
      <w:r>
        <w:rPr>
          <w:spacing w:val="-3"/>
          <w:sz w:val="24"/>
        </w:rPr>
        <w:t xml:space="preserve"> </w:t>
      </w:r>
      <w:r>
        <w:rPr>
          <w:sz w:val="24"/>
        </w:rPr>
        <w:t>through</w:t>
      </w:r>
      <w:r>
        <w:rPr>
          <w:spacing w:val="-5"/>
          <w:sz w:val="24"/>
        </w:rPr>
        <w:t xml:space="preserve"> </w:t>
      </w:r>
      <w:r>
        <w:rPr>
          <w:sz w:val="24"/>
        </w:rPr>
        <w:t>community</w:t>
      </w:r>
      <w:r>
        <w:rPr>
          <w:spacing w:val="-4"/>
          <w:sz w:val="24"/>
        </w:rPr>
        <w:t xml:space="preserve"> </w:t>
      </w:r>
      <w:r>
        <w:rPr>
          <w:spacing w:val="-2"/>
          <w:sz w:val="24"/>
        </w:rPr>
        <w:t>resources.</w:t>
      </w:r>
    </w:p>
    <w:p w14:paraId="30ABA829" w14:textId="77777777" w:rsidR="004F1956" w:rsidRDefault="00000000">
      <w:pPr>
        <w:pStyle w:val="ListParagraph"/>
        <w:numPr>
          <w:ilvl w:val="0"/>
          <w:numId w:val="103"/>
        </w:numPr>
        <w:tabs>
          <w:tab w:val="left" w:pos="977"/>
        </w:tabs>
        <w:spacing w:before="120"/>
        <w:ind w:left="977" w:hanging="358"/>
        <w:rPr>
          <w:sz w:val="24"/>
        </w:rPr>
      </w:pPr>
      <w:r>
        <w:rPr>
          <w:sz w:val="24"/>
        </w:rPr>
        <w:t>Client-owned</w:t>
      </w:r>
      <w:r>
        <w:rPr>
          <w:spacing w:val="-6"/>
          <w:sz w:val="24"/>
        </w:rPr>
        <w:t xml:space="preserve"> </w:t>
      </w:r>
      <w:r>
        <w:rPr>
          <w:spacing w:val="-2"/>
          <w:sz w:val="24"/>
        </w:rPr>
        <w:t>vehicles.</w:t>
      </w:r>
    </w:p>
    <w:p w14:paraId="30ABA82A" w14:textId="77777777" w:rsidR="004F1956" w:rsidRDefault="00000000">
      <w:pPr>
        <w:pStyle w:val="ListParagraph"/>
        <w:numPr>
          <w:ilvl w:val="0"/>
          <w:numId w:val="103"/>
        </w:numPr>
        <w:tabs>
          <w:tab w:val="left" w:pos="977"/>
          <w:tab w:val="left" w:pos="979"/>
        </w:tabs>
        <w:spacing w:before="120"/>
        <w:ind w:left="979" w:right="1378"/>
        <w:rPr>
          <w:sz w:val="24"/>
        </w:rPr>
      </w:pPr>
      <w:r>
        <w:rPr>
          <w:sz w:val="24"/>
        </w:rPr>
        <w:t>Privately</w:t>
      </w:r>
      <w:r>
        <w:rPr>
          <w:spacing w:val="-4"/>
          <w:sz w:val="24"/>
        </w:rPr>
        <w:t xml:space="preserve"> </w:t>
      </w:r>
      <w:r>
        <w:rPr>
          <w:sz w:val="24"/>
        </w:rPr>
        <w:t>owned</w:t>
      </w:r>
      <w:r>
        <w:rPr>
          <w:spacing w:val="-3"/>
          <w:sz w:val="24"/>
        </w:rPr>
        <w:t xml:space="preserve"> </w:t>
      </w:r>
      <w:r>
        <w:rPr>
          <w:sz w:val="24"/>
        </w:rPr>
        <w:t>transportation</w:t>
      </w:r>
      <w:r>
        <w:rPr>
          <w:spacing w:val="-5"/>
          <w:sz w:val="24"/>
        </w:rPr>
        <w:t xml:space="preserve"> </w:t>
      </w:r>
      <w:r>
        <w:rPr>
          <w:sz w:val="24"/>
        </w:rPr>
        <w:t>such</w:t>
      </w:r>
      <w:r>
        <w:rPr>
          <w:spacing w:val="-5"/>
          <w:sz w:val="24"/>
        </w:rPr>
        <w:t xml:space="preserve"> </w:t>
      </w:r>
      <w:r>
        <w:rPr>
          <w:sz w:val="24"/>
        </w:rPr>
        <w:t>as</w:t>
      </w:r>
      <w:r>
        <w:rPr>
          <w:spacing w:val="-4"/>
          <w:sz w:val="24"/>
        </w:rPr>
        <w:t xml:space="preserve"> </w:t>
      </w:r>
      <w:r>
        <w:rPr>
          <w:sz w:val="24"/>
        </w:rPr>
        <w:t>taxicab,</w:t>
      </w:r>
      <w:r>
        <w:rPr>
          <w:spacing w:val="-3"/>
          <w:sz w:val="24"/>
        </w:rPr>
        <w:t xml:space="preserve"> </w:t>
      </w:r>
      <w:r>
        <w:rPr>
          <w:sz w:val="24"/>
        </w:rPr>
        <w:t>limousine</w:t>
      </w:r>
      <w:r>
        <w:rPr>
          <w:spacing w:val="-5"/>
          <w:sz w:val="24"/>
        </w:rPr>
        <w:t xml:space="preserve"> </w:t>
      </w:r>
      <w:r>
        <w:rPr>
          <w:sz w:val="24"/>
        </w:rPr>
        <w:t>or</w:t>
      </w:r>
      <w:r>
        <w:rPr>
          <w:spacing w:val="-5"/>
          <w:sz w:val="24"/>
        </w:rPr>
        <w:t xml:space="preserve"> </w:t>
      </w:r>
      <w:r>
        <w:rPr>
          <w:sz w:val="24"/>
        </w:rPr>
        <w:t>paratransit companies and charter buses.</w:t>
      </w:r>
    </w:p>
    <w:p w14:paraId="30ABA82B" w14:textId="77777777" w:rsidR="004F1956" w:rsidRDefault="00000000">
      <w:pPr>
        <w:pStyle w:val="ListParagraph"/>
        <w:numPr>
          <w:ilvl w:val="0"/>
          <w:numId w:val="103"/>
        </w:numPr>
        <w:tabs>
          <w:tab w:val="left" w:pos="977"/>
        </w:tabs>
        <w:spacing w:before="120"/>
        <w:ind w:left="977" w:hanging="358"/>
        <w:rPr>
          <w:sz w:val="24"/>
        </w:rPr>
      </w:pPr>
      <w:r>
        <w:rPr>
          <w:sz w:val="24"/>
        </w:rPr>
        <w:t>Carpools</w:t>
      </w:r>
      <w:r>
        <w:rPr>
          <w:spacing w:val="-3"/>
          <w:sz w:val="24"/>
        </w:rPr>
        <w:t xml:space="preserve"> </w:t>
      </w:r>
      <w:r>
        <w:rPr>
          <w:sz w:val="24"/>
        </w:rPr>
        <w:t>and</w:t>
      </w:r>
      <w:r>
        <w:rPr>
          <w:spacing w:val="-4"/>
          <w:sz w:val="24"/>
        </w:rPr>
        <w:t xml:space="preserve"> </w:t>
      </w:r>
      <w:r>
        <w:rPr>
          <w:sz w:val="24"/>
        </w:rPr>
        <w:t>payment</w:t>
      </w:r>
      <w:r>
        <w:rPr>
          <w:spacing w:val="-4"/>
          <w:sz w:val="24"/>
        </w:rPr>
        <w:t xml:space="preserve"> </w:t>
      </w:r>
      <w:r>
        <w:rPr>
          <w:sz w:val="24"/>
        </w:rPr>
        <w:t>to</w:t>
      </w:r>
      <w:r>
        <w:rPr>
          <w:spacing w:val="-2"/>
          <w:sz w:val="24"/>
        </w:rPr>
        <w:t xml:space="preserve"> </w:t>
      </w:r>
      <w:r>
        <w:rPr>
          <w:sz w:val="24"/>
        </w:rPr>
        <w:t>co-</w:t>
      </w:r>
      <w:r>
        <w:rPr>
          <w:spacing w:val="-2"/>
          <w:sz w:val="24"/>
        </w:rPr>
        <w:t>workers.</w:t>
      </w:r>
    </w:p>
    <w:p w14:paraId="30ABA82C" w14:textId="77777777" w:rsidR="004F1956" w:rsidRDefault="00000000">
      <w:pPr>
        <w:pStyle w:val="ListParagraph"/>
        <w:numPr>
          <w:ilvl w:val="0"/>
          <w:numId w:val="103"/>
        </w:numPr>
        <w:tabs>
          <w:tab w:val="left" w:pos="977"/>
        </w:tabs>
        <w:spacing w:before="120"/>
        <w:ind w:left="977" w:hanging="358"/>
        <w:rPr>
          <w:sz w:val="24"/>
        </w:rPr>
      </w:pPr>
      <w:r>
        <w:rPr>
          <w:sz w:val="24"/>
        </w:rPr>
        <w:t>Car</w:t>
      </w:r>
      <w:r>
        <w:rPr>
          <w:spacing w:val="-2"/>
          <w:sz w:val="24"/>
        </w:rPr>
        <w:t xml:space="preserve"> </w:t>
      </w:r>
      <w:r>
        <w:rPr>
          <w:sz w:val="24"/>
        </w:rPr>
        <w:t>rental</w:t>
      </w:r>
      <w:r>
        <w:rPr>
          <w:spacing w:val="-1"/>
          <w:sz w:val="24"/>
        </w:rPr>
        <w:t xml:space="preserve"> </w:t>
      </w:r>
      <w:r>
        <w:rPr>
          <w:spacing w:val="-2"/>
          <w:sz w:val="24"/>
        </w:rPr>
        <w:t>agencies.</w:t>
      </w:r>
    </w:p>
    <w:p w14:paraId="30ABA82D" w14:textId="77777777" w:rsidR="004F1956" w:rsidRDefault="00000000">
      <w:pPr>
        <w:pStyle w:val="BodyText"/>
        <w:spacing w:before="120"/>
        <w:ind w:left="259"/>
      </w:pPr>
      <w:r>
        <w:t>(Cal.</w:t>
      </w:r>
      <w:r>
        <w:rPr>
          <w:spacing w:val="-3"/>
        </w:rPr>
        <w:t xml:space="preserve"> </w:t>
      </w:r>
      <w:r>
        <w:t>Code</w:t>
      </w:r>
      <w:r>
        <w:rPr>
          <w:spacing w:val="-2"/>
        </w:rPr>
        <w:t xml:space="preserve"> </w:t>
      </w:r>
      <w:r>
        <w:t>Regs.,</w:t>
      </w:r>
      <w:r>
        <w:rPr>
          <w:spacing w:val="-5"/>
        </w:rPr>
        <w:t xml:space="preserve"> </w:t>
      </w:r>
      <w:r>
        <w:t>tit.</w:t>
      </w:r>
      <w:r>
        <w:rPr>
          <w:spacing w:val="-2"/>
        </w:rPr>
        <w:t xml:space="preserve"> </w:t>
      </w:r>
      <w:r>
        <w:t>9,</w:t>
      </w:r>
      <w:r>
        <w:rPr>
          <w:spacing w:val="-2"/>
        </w:rPr>
        <w:t xml:space="preserve"> </w:t>
      </w:r>
      <w:r>
        <w:t>§</w:t>
      </w:r>
      <w:r>
        <w:rPr>
          <w:spacing w:val="-2"/>
        </w:rPr>
        <w:t xml:space="preserve"> 7161(c))</w:t>
      </w:r>
    </w:p>
    <w:p w14:paraId="30ABA82E" w14:textId="77777777" w:rsidR="004F1956" w:rsidRDefault="00000000">
      <w:pPr>
        <w:pStyle w:val="BodyText"/>
        <w:spacing w:before="122" w:line="237" w:lineRule="auto"/>
        <w:ind w:left="259" w:right="1044"/>
      </w:pPr>
      <w:r>
        <w:t>Additional authorization criteria and rates of payment for specific modes of transportation</w:t>
      </w:r>
      <w:r>
        <w:rPr>
          <w:spacing w:val="-4"/>
        </w:rPr>
        <w:t xml:space="preserve"> </w:t>
      </w:r>
      <w:r>
        <w:t>shall</w:t>
      </w:r>
      <w:r>
        <w:rPr>
          <w:spacing w:val="-5"/>
        </w:rPr>
        <w:t xml:space="preserve"> </w:t>
      </w:r>
      <w:r>
        <w:t>be</w:t>
      </w:r>
      <w:r>
        <w:rPr>
          <w:spacing w:val="-4"/>
        </w:rPr>
        <w:t xml:space="preserve"> </w:t>
      </w:r>
      <w:r>
        <w:t>set</w:t>
      </w:r>
      <w:r>
        <w:rPr>
          <w:spacing w:val="-2"/>
        </w:rPr>
        <w:t xml:space="preserve"> </w:t>
      </w:r>
      <w:r>
        <w:t>by</w:t>
      </w:r>
      <w:r>
        <w:rPr>
          <w:spacing w:val="-4"/>
        </w:rPr>
        <w:t xml:space="preserve"> </w:t>
      </w:r>
      <w:r>
        <w:t>the</w:t>
      </w:r>
      <w:r>
        <w:rPr>
          <w:spacing w:val="-4"/>
        </w:rPr>
        <w:t xml:space="preserve"> </w:t>
      </w:r>
      <w:r>
        <w:t>Department</w:t>
      </w:r>
      <w:r>
        <w:rPr>
          <w:spacing w:val="-4"/>
        </w:rPr>
        <w:t xml:space="preserve"> </w:t>
      </w:r>
      <w:r>
        <w:t>pursuant</w:t>
      </w:r>
      <w:r>
        <w:rPr>
          <w:spacing w:val="-2"/>
        </w:rPr>
        <w:t xml:space="preserve"> </w:t>
      </w:r>
      <w:r>
        <w:t>to</w:t>
      </w:r>
      <w:r>
        <w:rPr>
          <w:spacing w:val="-2"/>
        </w:rPr>
        <w:t xml:space="preserve"> </w:t>
      </w:r>
      <w:r>
        <w:t>sections</w:t>
      </w:r>
      <w:r>
        <w:rPr>
          <w:spacing w:val="-4"/>
        </w:rPr>
        <w:t xml:space="preserve"> </w:t>
      </w:r>
      <w:r>
        <w:t>7162</w:t>
      </w:r>
      <w:r>
        <w:rPr>
          <w:spacing w:val="-4"/>
        </w:rPr>
        <w:t xml:space="preserve"> </w:t>
      </w:r>
      <w:r>
        <w:t xml:space="preserve">through </w:t>
      </w:r>
      <w:r>
        <w:rPr>
          <w:spacing w:val="-2"/>
        </w:rPr>
        <w:t>7163.5</w:t>
      </w:r>
      <w:hyperlink w:anchor="_bookmark2" w:history="1">
        <w:r>
          <w:rPr>
            <w:spacing w:val="-2"/>
            <w:position w:val="8"/>
            <w:sz w:val="16"/>
          </w:rPr>
          <w:t>3</w:t>
        </w:r>
      </w:hyperlink>
      <w:r>
        <w:rPr>
          <w:spacing w:val="-2"/>
        </w:rPr>
        <w:t>.</w:t>
      </w:r>
    </w:p>
    <w:p w14:paraId="30ABA82F" w14:textId="77777777" w:rsidR="004F1956" w:rsidRDefault="00000000">
      <w:pPr>
        <w:pStyle w:val="BodyText"/>
        <w:spacing w:before="121"/>
      </w:pPr>
      <w:r>
        <w:t>(Cal.</w:t>
      </w:r>
      <w:r>
        <w:rPr>
          <w:spacing w:val="-3"/>
        </w:rPr>
        <w:t xml:space="preserve"> </w:t>
      </w:r>
      <w:r>
        <w:t>Code</w:t>
      </w:r>
      <w:r>
        <w:rPr>
          <w:spacing w:val="-3"/>
        </w:rPr>
        <w:t xml:space="preserve"> </w:t>
      </w:r>
      <w:r>
        <w:t>Regs.</w:t>
      </w:r>
      <w:r>
        <w:rPr>
          <w:spacing w:val="-2"/>
        </w:rPr>
        <w:t xml:space="preserve"> </w:t>
      </w:r>
      <w:r>
        <w:t>tit.</w:t>
      </w:r>
      <w:r>
        <w:rPr>
          <w:spacing w:val="-3"/>
        </w:rPr>
        <w:t xml:space="preserve"> </w:t>
      </w:r>
      <w:r>
        <w:t>9,</w:t>
      </w:r>
      <w:r>
        <w:rPr>
          <w:spacing w:val="-5"/>
        </w:rPr>
        <w:t xml:space="preserve"> </w:t>
      </w:r>
      <w:r>
        <w:t>§</w:t>
      </w:r>
      <w:r>
        <w:rPr>
          <w:spacing w:val="-3"/>
        </w:rPr>
        <w:t xml:space="preserve"> </w:t>
      </w:r>
      <w:r>
        <w:t>7161</w:t>
      </w:r>
      <w:r>
        <w:rPr>
          <w:spacing w:val="-4"/>
        </w:rPr>
        <w:t xml:space="preserve"> (d).)</w:t>
      </w:r>
    </w:p>
    <w:p w14:paraId="30ABA830" w14:textId="77777777" w:rsidR="004F1956" w:rsidRDefault="00000000">
      <w:pPr>
        <w:pStyle w:val="BodyText"/>
        <w:spacing w:before="120"/>
        <w:ind w:right="338"/>
      </w:pPr>
      <w:r>
        <w:t>The</w:t>
      </w:r>
      <w:r>
        <w:rPr>
          <w:spacing w:val="-2"/>
        </w:rPr>
        <w:t xml:space="preserve"> </w:t>
      </w:r>
      <w:r>
        <w:t>transportation</w:t>
      </w:r>
      <w:r>
        <w:rPr>
          <w:spacing w:val="-4"/>
        </w:rPr>
        <w:t xml:space="preserve"> </w:t>
      </w:r>
      <w:r>
        <w:t>allowance</w:t>
      </w:r>
      <w:r>
        <w:rPr>
          <w:spacing w:val="-2"/>
        </w:rPr>
        <w:t xml:space="preserve"> </w:t>
      </w:r>
      <w:r>
        <w:t>shall</w:t>
      </w:r>
      <w:r>
        <w:rPr>
          <w:spacing w:val="-3"/>
        </w:rPr>
        <w:t xml:space="preserve"> </w:t>
      </w:r>
      <w:r>
        <w:t>be</w:t>
      </w:r>
      <w:r>
        <w:rPr>
          <w:spacing w:val="-4"/>
        </w:rPr>
        <w:t xml:space="preserve"> </w:t>
      </w:r>
      <w:r>
        <w:t>calculated</w:t>
      </w:r>
      <w:r>
        <w:rPr>
          <w:spacing w:val="-4"/>
        </w:rPr>
        <w:t xml:space="preserve"> </w:t>
      </w:r>
      <w:r>
        <w:t>on</w:t>
      </w:r>
      <w:r>
        <w:rPr>
          <w:spacing w:val="-4"/>
        </w:rPr>
        <w:t xml:space="preserve"> </w:t>
      </w:r>
      <w:r>
        <w:t>an</w:t>
      </w:r>
      <w:r>
        <w:rPr>
          <w:spacing w:val="-4"/>
        </w:rPr>
        <w:t xml:space="preserve"> </w:t>
      </w:r>
      <w:r>
        <w:t>average</w:t>
      </w:r>
      <w:r>
        <w:rPr>
          <w:spacing w:val="-4"/>
        </w:rPr>
        <w:t xml:space="preserve"> </w:t>
      </w:r>
      <w:r>
        <w:t>monthly</w:t>
      </w:r>
      <w:r>
        <w:rPr>
          <w:spacing w:val="-3"/>
        </w:rPr>
        <w:t xml:space="preserve"> </w:t>
      </w:r>
      <w:r>
        <w:t>basis</w:t>
      </w:r>
      <w:r>
        <w:rPr>
          <w:spacing w:val="-3"/>
        </w:rPr>
        <w:t xml:space="preserve"> </w:t>
      </w:r>
      <w:r>
        <w:t>and</w:t>
      </w:r>
      <w:r>
        <w:rPr>
          <w:spacing w:val="-2"/>
        </w:rPr>
        <w:t xml:space="preserve"> </w:t>
      </w:r>
      <w:r>
        <w:t>paid to the client at the beginning of each month.</w:t>
      </w:r>
    </w:p>
    <w:p w14:paraId="30ABA831" w14:textId="77777777" w:rsidR="004F1956" w:rsidRDefault="00000000">
      <w:pPr>
        <w:pStyle w:val="BodyText"/>
        <w:spacing w:before="120"/>
      </w:pPr>
      <w:r>
        <w:t>(Cal.</w:t>
      </w:r>
      <w:r>
        <w:rPr>
          <w:spacing w:val="-6"/>
        </w:rPr>
        <w:t xml:space="preserve"> </w:t>
      </w:r>
      <w:r>
        <w:t>Code</w:t>
      </w:r>
      <w:r>
        <w:rPr>
          <w:spacing w:val="-3"/>
        </w:rPr>
        <w:t xml:space="preserve"> </w:t>
      </w:r>
      <w:r>
        <w:t>Regs.,</w:t>
      </w:r>
      <w:r>
        <w:rPr>
          <w:spacing w:val="-5"/>
        </w:rPr>
        <w:t xml:space="preserve"> </w:t>
      </w:r>
      <w:r>
        <w:t>tit.</w:t>
      </w:r>
      <w:r>
        <w:rPr>
          <w:spacing w:val="-3"/>
        </w:rPr>
        <w:t xml:space="preserve"> </w:t>
      </w:r>
      <w:r>
        <w:t>9,</w:t>
      </w:r>
      <w:r>
        <w:rPr>
          <w:spacing w:val="-3"/>
        </w:rPr>
        <w:t xml:space="preserve"> </w:t>
      </w:r>
      <w:r>
        <w:t>§</w:t>
      </w:r>
      <w:r>
        <w:rPr>
          <w:spacing w:val="-3"/>
        </w:rPr>
        <w:t xml:space="preserve"> </w:t>
      </w:r>
      <w:r>
        <w:t>7162</w:t>
      </w:r>
      <w:r>
        <w:rPr>
          <w:spacing w:val="-3"/>
        </w:rPr>
        <w:t xml:space="preserve"> </w:t>
      </w:r>
      <w:r>
        <w:rPr>
          <w:spacing w:val="-4"/>
        </w:rPr>
        <w:t>(e))</w:t>
      </w:r>
    </w:p>
    <w:p w14:paraId="30ABA832" w14:textId="77777777" w:rsidR="004F1956" w:rsidRDefault="00000000">
      <w:pPr>
        <w:pStyle w:val="BodyText"/>
        <w:spacing w:before="120"/>
      </w:pPr>
      <w:r>
        <w:rPr>
          <w:u w:val="single"/>
        </w:rPr>
        <w:t>Privately</w:t>
      </w:r>
      <w:r>
        <w:rPr>
          <w:spacing w:val="-4"/>
          <w:u w:val="single"/>
        </w:rPr>
        <w:t xml:space="preserve"> </w:t>
      </w:r>
      <w:r>
        <w:rPr>
          <w:u w:val="single"/>
        </w:rPr>
        <w:t>Owned</w:t>
      </w:r>
      <w:r>
        <w:rPr>
          <w:spacing w:val="-2"/>
          <w:u w:val="single"/>
        </w:rPr>
        <w:t xml:space="preserve"> </w:t>
      </w:r>
      <w:r>
        <w:rPr>
          <w:u w:val="single"/>
        </w:rPr>
        <w:t>and</w:t>
      </w:r>
      <w:r>
        <w:rPr>
          <w:spacing w:val="-4"/>
          <w:u w:val="single"/>
        </w:rPr>
        <w:t xml:space="preserve"> </w:t>
      </w:r>
      <w:r>
        <w:rPr>
          <w:u w:val="single"/>
        </w:rPr>
        <w:t>Operated</w:t>
      </w:r>
      <w:r>
        <w:rPr>
          <w:spacing w:val="-2"/>
          <w:u w:val="single"/>
        </w:rPr>
        <w:t xml:space="preserve"> </w:t>
      </w:r>
      <w:r>
        <w:rPr>
          <w:u w:val="single"/>
        </w:rPr>
        <w:t>Modes</w:t>
      </w:r>
      <w:r>
        <w:rPr>
          <w:spacing w:val="-5"/>
          <w:u w:val="single"/>
        </w:rPr>
        <w:t xml:space="preserve"> </w:t>
      </w:r>
      <w:r>
        <w:rPr>
          <w:u w:val="single"/>
        </w:rPr>
        <w:t>of</w:t>
      </w:r>
      <w:r>
        <w:rPr>
          <w:spacing w:val="-2"/>
          <w:u w:val="single"/>
        </w:rPr>
        <w:t xml:space="preserve"> </w:t>
      </w:r>
      <w:r>
        <w:rPr>
          <w:u w:val="single"/>
        </w:rPr>
        <w:t>Transportation</w:t>
      </w:r>
      <w:r>
        <w:rPr>
          <w:spacing w:val="-2"/>
          <w:u w:val="single"/>
        </w:rPr>
        <w:t xml:space="preserve"> </w:t>
      </w:r>
      <w:r>
        <w:rPr>
          <w:u w:val="single"/>
        </w:rPr>
        <w:t>-</w:t>
      </w:r>
      <w:r>
        <w:rPr>
          <w:spacing w:val="-4"/>
          <w:u w:val="single"/>
        </w:rPr>
        <w:t xml:space="preserve"> </w:t>
      </w:r>
      <w:r>
        <w:rPr>
          <w:u w:val="single"/>
        </w:rPr>
        <w:t>Taxis/Uber</w:t>
      </w:r>
      <w:r>
        <w:rPr>
          <w:spacing w:val="-4"/>
          <w:u w:val="single"/>
        </w:rPr>
        <w:t xml:space="preserve"> etc.</w:t>
      </w:r>
    </w:p>
    <w:p w14:paraId="30ABA833" w14:textId="77777777" w:rsidR="004F1956" w:rsidRDefault="00000000">
      <w:pPr>
        <w:pStyle w:val="ListParagraph"/>
        <w:numPr>
          <w:ilvl w:val="1"/>
          <w:numId w:val="103"/>
        </w:numPr>
        <w:tabs>
          <w:tab w:val="left" w:pos="978"/>
          <w:tab w:val="left" w:pos="980"/>
        </w:tabs>
        <w:spacing w:before="120"/>
        <w:ind w:right="591"/>
        <w:rPr>
          <w:sz w:val="24"/>
        </w:rPr>
      </w:pPr>
      <w:r>
        <w:rPr>
          <w:sz w:val="24"/>
        </w:rPr>
        <w:t>Privately-owned</w:t>
      </w:r>
      <w:r>
        <w:rPr>
          <w:spacing w:val="-3"/>
          <w:sz w:val="24"/>
        </w:rPr>
        <w:t xml:space="preserve"> </w:t>
      </w:r>
      <w:r>
        <w:rPr>
          <w:sz w:val="24"/>
        </w:rPr>
        <w:t>and</w:t>
      </w:r>
      <w:r>
        <w:rPr>
          <w:spacing w:val="-3"/>
          <w:sz w:val="24"/>
        </w:rPr>
        <w:t xml:space="preserve"> </w:t>
      </w:r>
      <w:r>
        <w:rPr>
          <w:sz w:val="24"/>
        </w:rPr>
        <w:t>operated</w:t>
      </w:r>
      <w:r>
        <w:rPr>
          <w:spacing w:val="-5"/>
          <w:sz w:val="24"/>
        </w:rPr>
        <w:t xml:space="preserve"> </w:t>
      </w:r>
      <w:r>
        <w:rPr>
          <w:sz w:val="24"/>
        </w:rPr>
        <w:t>modes</w:t>
      </w:r>
      <w:r>
        <w:rPr>
          <w:spacing w:val="-4"/>
          <w:sz w:val="24"/>
        </w:rPr>
        <w:t xml:space="preserve"> </w:t>
      </w:r>
      <w:r>
        <w:rPr>
          <w:sz w:val="24"/>
        </w:rPr>
        <w:t>of</w:t>
      </w:r>
      <w:r>
        <w:rPr>
          <w:spacing w:val="-3"/>
          <w:sz w:val="24"/>
        </w:rPr>
        <w:t xml:space="preserve"> </w:t>
      </w:r>
      <w:r>
        <w:rPr>
          <w:sz w:val="24"/>
        </w:rPr>
        <w:t>transportation</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authorized</w:t>
      </w:r>
      <w:r>
        <w:rPr>
          <w:spacing w:val="-5"/>
          <w:sz w:val="24"/>
        </w:rPr>
        <w:t xml:space="preserve"> </w:t>
      </w:r>
      <w:r>
        <w:rPr>
          <w:sz w:val="24"/>
        </w:rPr>
        <w:t>only when both of the following conditions exist:</w:t>
      </w:r>
    </w:p>
    <w:p w14:paraId="30ABA834" w14:textId="77777777" w:rsidR="004F1956" w:rsidRDefault="004F1956">
      <w:pPr>
        <w:pStyle w:val="BodyText"/>
        <w:ind w:left="0"/>
      </w:pPr>
    </w:p>
    <w:p w14:paraId="30ABA835" w14:textId="77777777" w:rsidR="004F1956" w:rsidRDefault="00000000">
      <w:pPr>
        <w:pStyle w:val="ListParagraph"/>
        <w:numPr>
          <w:ilvl w:val="2"/>
          <w:numId w:val="103"/>
        </w:numPr>
        <w:tabs>
          <w:tab w:val="left" w:pos="1336"/>
          <w:tab w:val="left" w:pos="1339"/>
        </w:tabs>
        <w:spacing w:before="1"/>
        <w:ind w:left="1339" w:right="576"/>
        <w:rPr>
          <w:sz w:val="24"/>
        </w:rPr>
      </w:pPr>
      <w:r>
        <w:rPr>
          <w:sz w:val="24"/>
        </w:rPr>
        <w:t>The Counselor has made a determination in accordance with section 7162(b)(2)</w:t>
      </w:r>
      <w:r>
        <w:rPr>
          <w:spacing w:val="-4"/>
          <w:sz w:val="24"/>
        </w:rPr>
        <w:t xml:space="preserve"> </w:t>
      </w:r>
      <w:r>
        <w:rPr>
          <w:sz w:val="24"/>
        </w:rPr>
        <w:t>that</w:t>
      </w:r>
      <w:r>
        <w:rPr>
          <w:spacing w:val="-5"/>
          <w:sz w:val="24"/>
        </w:rPr>
        <w:t xml:space="preserve"> </w:t>
      </w:r>
      <w:r>
        <w:rPr>
          <w:sz w:val="24"/>
        </w:rPr>
        <w:t>a</w:t>
      </w:r>
      <w:r>
        <w:rPr>
          <w:spacing w:val="-4"/>
          <w:sz w:val="24"/>
        </w:rPr>
        <w:t xml:space="preserve"> </w:t>
      </w:r>
      <w:r>
        <w:rPr>
          <w:sz w:val="24"/>
        </w:rPr>
        <w:t>publicly-owned</w:t>
      </w:r>
      <w:r>
        <w:rPr>
          <w:spacing w:val="-2"/>
          <w:sz w:val="24"/>
        </w:rPr>
        <w:t xml:space="preserve"> </w:t>
      </w:r>
      <w:r>
        <w:rPr>
          <w:sz w:val="24"/>
        </w:rPr>
        <w:t>or</w:t>
      </w:r>
      <w:r>
        <w:rPr>
          <w:spacing w:val="-4"/>
          <w:sz w:val="24"/>
        </w:rPr>
        <w:t xml:space="preserve"> </w:t>
      </w:r>
      <w:r>
        <w:rPr>
          <w:sz w:val="24"/>
        </w:rPr>
        <w:t>contracted</w:t>
      </w:r>
      <w:r>
        <w:rPr>
          <w:spacing w:val="-2"/>
          <w:sz w:val="24"/>
        </w:rPr>
        <w:t xml:space="preserve"> </w:t>
      </w:r>
      <w:r>
        <w:rPr>
          <w:sz w:val="24"/>
        </w:rPr>
        <w:t>mode</w:t>
      </w:r>
      <w:r>
        <w:rPr>
          <w:spacing w:val="-4"/>
          <w:sz w:val="24"/>
        </w:rPr>
        <w:t xml:space="preserve"> </w:t>
      </w:r>
      <w:r>
        <w:rPr>
          <w:sz w:val="24"/>
        </w:rPr>
        <w:t>of</w:t>
      </w:r>
      <w:r>
        <w:rPr>
          <w:spacing w:val="-5"/>
          <w:sz w:val="24"/>
        </w:rPr>
        <w:t xml:space="preserve"> </w:t>
      </w:r>
      <w:r>
        <w:rPr>
          <w:sz w:val="24"/>
        </w:rPr>
        <w:t>transportation</w:t>
      </w:r>
      <w:r>
        <w:rPr>
          <w:spacing w:val="-2"/>
          <w:sz w:val="24"/>
        </w:rPr>
        <w:t xml:space="preserve"> </w:t>
      </w:r>
      <w:r>
        <w:rPr>
          <w:sz w:val="24"/>
        </w:rPr>
        <w:t>is</w:t>
      </w:r>
      <w:r>
        <w:rPr>
          <w:spacing w:val="-3"/>
          <w:sz w:val="24"/>
        </w:rPr>
        <w:t xml:space="preserve"> </w:t>
      </w:r>
      <w:r>
        <w:rPr>
          <w:sz w:val="24"/>
        </w:rPr>
        <w:t>not readily available or would cause undue hardship to the client.</w:t>
      </w:r>
    </w:p>
    <w:p w14:paraId="30ABA836" w14:textId="77777777" w:rsidR="004F1956" w:rsidRDefault="00000000">
      <w:pPr>
        <w:pStyle w:val="ListParagraph"/>
        <w:numPr>
          <w:ilvl w:val="2"/>
          <w:numId w:val="103"/>
        </w:numPr>
        <w:tabs>
          <w:tab w:val="left" w:pos="1336"/>
          <w:tab w:val="left" w:pos="1339"/>
        </w:tabs>
        <w:ind w:left="1339" w:right="905"/>
        <w:rPr>
          <w:sz w:val="24"/>
        </w:rPr>
      </w:pPr>
      <w:r>
        <w:rPr>
          <w:sz w:val="24"/>
        </w:rPr>
        <w:t>The</w:t>
      </w:r>
      <w:r>
        <w:rPr>
          <w:spacing w:val="-3"/>
          <w:sz w:val="24"/>
        </w:rPr>
        <w:t xml:space="preserve"> </w:t>
      </w:r>
      <w:r>
        <w:rPr>
          <w:sz w:val="24"/>
        </w:rPr>
        <w:t>privately-owned</w:t>
      </w:r>
      <w:r>
        <w:rPr>
          <w:spacing w:val="-5"/>
          <w:sz w:val="24"/>
        </w:rPr>
        <w:t xml:space="preserve"> </w:t>
      </w:r>
      <w:r>
        <w:rPr>
          <w:sz w:val="24"/>
        </w:rPr>
        <w:t>mode</w:t>
      </w:r>
      <w:r>
        <w:rPr>
          <w:spacing w:val="-5"/>
          <w:sz w:val="24"/>
        </w:rPr>
        <w:t xml:space="preserve"> </w:t>
      </w:r>
      <w:r>
        <w:rPr>
          <w:sz w:val="24"/>
        </w:rPr>
        <w:t>of</w:t>
      </w:r>
      <w:r>
        <w:rPr>
          <w:spacing w:val="-3"/>
          <w:sz w:val="24"/>
        </w:rPr>
        <w:t xml:space="preserve"> </w:t>
      </w:r>
      <w:r>
        <w:rPr>
          <w:sz w:val="24"/>
        </w:rPr>
        <w:t>transportation</w:t>
      </w:r>
      <w:r>
        <w:rPr>
          <w:spacing w:val="-3"/>
          <w:sz w:val="24"/>
        </w:rPr>
        <w:t xml:space="preserve"> </w:t>
      </w:r>
      <w:r>
        <w:rPr>
          <w:sz w:val="24"/>
        </w:rPr>
        <w:t>can</w:t>
      </w:r>
      <w:r>
        <w:rPr>
          <w:spacing w:val="-5"/>
          <w:sz w:val="24"/>
        </w:rPr>
        <w:t xml:space="preserve"> </w:t>
      </w:r>
      <w:r>
        <w:rPr>
          <w:sz w:val="24"/>
        </w:rPr>
        <w:t>meet</w:t>
      </w:r>
      <w:r>
        <w:rPr>
          <w:spacing w:val="-3"/>
          <w:sz w:val="24"/>
        </w:rPr>
        <w:t xml:space="preserve"> </w:t>
      </w:r>
      <w:r>
        <w:rPr>
          <w:sz w:val="24"/>
        </w:rPr>
        <w:t>the</w:t>
      </w:r>
      <w:r>
        <w:rPr>
          <w:spacing w:val="-3"/>
          <w:sz w:val="24"/>
        </w:rPr>
        <w:t xml:space="preserve"> </w:t>
      </w:r>
      <w:r>
        <w:rPr>
          <w:sz w:val="24"/>
        </w:rPr>
        <w:t>client's</w:t>
      </w:r>
      <w:r>
        <w:rPr>
          <w:spacing w:val="-4"/>
          <w:sz w:val="24"/>
        </w:rPr>
        <w:t xml:space="preserve"> </w:t>
      </w:r>
      <w:r>
        <w:rPr>
          <w:sz w:val="24"/>
        </w:rPr>
        <w:t xml:space="preserve">special </w:t>
      </w:r>
      <w:r>
        <w:rPr>
          <w:spacing w:val="-2"/>
          <w:sz w:val="24"/>
        </w:rPr>
        <w:t>needs.</w:t>
      </w:r>
    </w:p>
    <w:p w14:paraId="30ABA837" w14:textId="77777777" w:rsidR="004F1956" w:rsidRDefault="00000000">
      <w:pPr>
        <w:pStyle w:val="ListParagraph"/>
        <w:numPr>
          <w:ilvl w:val="1"/>
          <w:numId w:val="103"/>
        </w:numPr>
        <w:tabs>
          <w:tab w:val="left" w:pos="977"/>
          <w:tab w:val="left" w:pos="979"/>
        </w:tabs>
        <w:spacing w:before="276"/>
        <w:ind w:left="979" w:right="598"/>
        <w:rPr>
          <w:sz w:val="24"/>
        </w:rPr>
      </w:pPr>
      <w:r>
        <w:rPr>
          <w:sz w:val="24"/>
        </w:rPr>
        <w:t>The</w:t>
      </w:r>
      <w:r>
        <w:rPr>
          <w:spacing w:val="-3"/>
          <w:sz w:val="24"/>
        </w:rPr>
        <w:t xml:space="preserve"> </w:t>
      </w:r>
      <w:r>
        <w:rPr>
          <w:sz w:val="24"/>
        </w:rPr>
        <w:t>rate</w:t>
      </w:r>
      <w:r>
        <w:rPr>
          <w:spacing w:val="-3"/>
          <w:sz w:val="24"/>
        </w:rPr>
        <w:t xml:space="preserve"> </w:t>
      </w:r>
      <w:r>
        <w:rPr>
          <w:sz w:val="24"/>
        </w:rPr>
        <w:t>of</w:t>
      </w:r>
      <w:r>
        <w:rPr>
          <w:spacing w:val="-5"/>
          <w:sz w:val="24"/>
        </w:rPr>
        <w:t xml:space="preserve"> </w:t>
      </w:r>
      <w:r>
        <w:rPr>
          <w:sz w:val="24"/>
        </w:rPr>
        <w:t>payment</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transportation</w:t>
      </w:r>
      <w:r>
        <w:rPr>
          <w:spacing w:val="-3"/>
          <w:sz w:val="24"/>
        </w:rPr>
        <w:t xml:space="preserve"> </w:t>
      </w:r>
      <w:r>
        <w:rPr>
          <w:sz w:val="24"/>
        </w:rPr>
        <w:t>provider's</w:t>
      </w:r>
      <w:r>
        <w:rPr>
          <w:spacing w:val="-4"/>
          <w:sz w:val="24"/>
        </w:rPr>
        <w:t xml:space="preserve"> </w:t>
      </w:r>
      <w:r>
        <w:rPr>
          <w:sz w:val="24"/>
        </w:rPr>
        <w:t>usual</w:t>
      </w:r>
      <w:r>
        <w:rPr>
          <w:spacing w:val="-4"/>
          <w:sz w:val="24"/>
        </w:rPr>
        <w:t xml:space="preserve"> </w:t>
      </w:r>
      <w:r>
        <w:rPr>
          <w:sz w:val="24"/>
        </w:rPr>
        <w:t>and</w:t>
      </w:r>
      <w:r>
        <w:rPr>
          <w:spacing w:val="-3"/>
          <w:sz w:val="24"/>
        </w:rPr>
        <w:t xml:space="preserve"> </w:t>
      </w:r>
      <w:r>
        <w:rPr>
          <w:sz w:val="24"/>
        </w:rPr>
        <w:t>customary charge for the service.</w:t>
      </w:r>
    </w:p>
    <w:p w14:paraId="30ABA838" w14:textId="77777777" w:rsidR="004F1956" w:rsidRDefault="00000000">
      <w:pPr>
        <w:pStyle w:val="ListParagraph"/>
        <w:numPr>
          <w:ilvl w:val="1"/>
          <w:numId w:val="103"/>
        </w:numPr>
        <w:tabs>
          <w:tab w:val="left" w:pos="978"/>
        </w:tabs>
        <w:spacing w:line="343" w:lineRule="auto"/>
        <w:ind w:left="259" w:right="3245" w:firstLine="360"/>
        <w:rPr>
          <w:sz w:val="24"/>
        </w:rPr>
      </w:pPr>
      <w:r>
        <w:rPr>
          <w:sz w:val="24"/>
        </w:rPr>
        <w:t>Payment</w:t>
      </w:r>
      <w:r>
        <w:rPr>
          <w:spacing w:val="-6"/>
          <w:sz w:val="24"/>
        </w:rPr>
        <w:t xml:space="preserve"> </w:t>
      </w:r>
      <w:r>
        <w:rPr>
          <w:sz w:val="24"/>
        </w:rPr>
        <w:t>shall</w:t>
      </w:r>
      <w:r>
        <w:rPr>
          <w:spacing w:val="-5"/>
          <w:sz w:val="24"/>
        </w:rPr>
        <w:t xml:space="preserve"> </w:t>
      </w:r>
      <w:r>
        <w:rPr>
          <w:sz w:val="24"/>
        </w:rPr>
        <w:t>be</w:t>
      </w:r>
      <w:r>
        <w:rPr>
          <w:spacing w:val="-5"/>
          <w:sz w:val="24"/>
        </w:rPr>
        <w:t xml:space="preserve"> </w:t>
      </w:r>
      <w:r>
        <w:rPr>
          <w:sz w:val="24"/>
        </w:rPr>
        <w:t>made</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transportation</w:t>
      </w:r>
      <w:r>
        <w:rPr>
          <w:spacing w:val="-5"/>
          <w:sz w:val="24"/>
        </w:rPr>
        <w:t xml:space="preserve"> </w:t>
      </w:r>
      <w:r>
        <w:rPr>
          <w:sz w:val="24"/>
        </w:rPr>
        <w:t>provider. (Cal. Code Regs. tit. 9, § 7163.</w:t>
      </w:r>
    </w:p>
    <w:p w14:paraId="30ABA839" w14:textId="77777777" w:rsidR="004F1956" w:rsidRDefault="00000000">
      <w:pPr>
        <w:pStyle w:val="BodyText"/>
        <w:spacing w:before="2"/>
        <w:ind w:right="378"/>
      </w:pPr>
      <w:r>
        <w:rPr>
          <w:u w:val="single"/>
        </w:rPr>
        <w:t>A</w:t>
      </w:r>
      <w:r>
        <w:rPr>
          <w:spacing w:val="-2"/>
          <w:u w:val="single"/>
        </w:rPr>
        <w:t xml:space="preserve"> </w:t>
      </w:r>
      <w:r>
        <w:rPr>
          <w:u w:val="single"/>
        </w:rPr>
        <w:t>publicly</w:t>
      </w:r>
      <w:r>
        <w:rPr>
          <w:spacing w:val="-3"/>
          <w:u w:val="single"/>
        </w:rPr>
        <w:t xml:space="preserve"> </w:t>
      </w:r>
      <w:r>
        <w:rPr>
          <w:u w:val="single"/>
        </w:rPr>
        <w:t>owned</w:t>
      </w:r>
      <w:r>
        <w:rPr>
          <w:spacing w:val="-2"/>
          <w:u w:val="single"/>
        </w:rPr>
        <w:t xml:space="preserve"> </w:t>
      </w:r>
      <w:r>
        <w:rPr>
          <w:u w:val="single"/>
        </w:rPr>
        <w:t>or</w:t>
      </w:r>
      <w:r>
        <w:rPr>
          <w:spacing w:val="-4"/>
          <w:u w:val="single"/>
        </w:rPr>
        <w:t xml:space="preserve"> </w:t>
      </w:r>
      <w:r>
        <w:rPr>
          <w:u w:val="single"/>
        </w:rPr>
        <w:t>contracted</w:t>
      </w:r>
      <w:r>
        <w:rPr>
          <w:spacing w:val="-4"/>
          <w:u w:val="single"/>
        </w:rPr>
        <w:t xml:space="preserve"> </w:t>
      </w:r>
      <w:r>
        <w:rPr>
          <w:u w:val="single"/>
        </w:rPr>
        <w:t>mode</w:t>
      </w:r>
      <w:r>
        <w:rPr>
          <w:spacing w:val="-2"/>
          <w:u w:val="single"/>
        </w:rPr>
        <w:t xml:space="preserve"> </w:t>
      </w:r>
      <w:r>
        <w:rPr>
          <w:u w:val="single"/>
        </w:rPr>
        <w:t>of</w:t>
      </w:r>
      <w:r>
        <w:rPr>
          <w:spacing w:val="-2"/>
          <w:u w:val="single"/>
        </w:rPr>
        <w:t xml:space="preserve"> </w:t>
      </w:r>
      <w:r>
        <w:rPr>
          <w:u w:val="single"/>
        </w:rPr>
        <w:t>transportation</w:t>
      </w:r>
      <w:r>
        <w:rPr>
          <w:spacing w:val="-2"/>
          <w:u w:val="single"/>
        </w:rPr>
        <w:t xml:space="preserve"> </w:t>
      </w:r>
      <w:r>
        <w:rPr>
          <w:u w:val="single"/>
        </w:rPr>
        <w:t>is</w:t>
      </w:r>
      <w:r>
        <w:rPr>
          <w:spacing w:val="-3"/>
          <w:u w:val="single"/>
        </w:rPr>
        <w:t xml:space="preserve"> </w:t>
      </w:r>
      <w:r>
        <w:rPr>
          <w:u w:val="single"/>
        </w:rPr>
        <w:t>not</w:t>
      </w:r>
      <w:r>
        <w:rPr>
          <w:spacing w:val="-2"/>
          <w:u w:val="single"/>
        </w:rPr>
        <w:t xml:space="preserve"> </w:t>
      </w:r>
      <w:r>
        <w:rPr>
          <w:u w:val="single"/>
        </w:rPr>
        <w:t>readily</w:t>
      </w:r>
      <w:r>
        <w:rPr>
          <w:spacing w:val="-5"/>
          <w:u w:val="single"/>
        </w:rPr>
        <w:t xml:space="preserve"> </w:t>
      </w:r>
      <w:r>
        <w:rPr>
          <w:u w:val="single"/>
        </w:rPr>
        <w:t>available</w:t>
      </w:r>
      <w:r>
        <w:rPr>
          <w:spacing w:val="-4"/>
          <w:u w:val="single"/>
        </w:rPr>
        <w:t xml:space="preserve"> </w:t>
      </w:r>
      <w:r>
        <w:rPr>
          <w:u w:val="single"/>
        </w:rPr>
        <w:t>or</w:t>
      </w:r>
      <w:r>
        <w:rPr>
          <w:spacing w:val="-4"/>
          <w:u w:val="single"/>
        </w:rPr>
        <w:t xml:space="preserve"> </w:t>
      </w:r>
      <w:r>
        <w:rPr>
          <w:u w:val="single"/>
        </w:rPr>
        <w:t>would</w:t>
      </w:r>
      <w:r>
        <w:t xml:space="preserve"> </w:t>
      </w:r>
      <w:r>
        <w:rPr>
          <w:u w:val="single"/>
        </w:rPr>
        <w:t>cause undue hardship to the client.</w:t>
      </w:r>
    </w:p>
    <w:p w14:paraId="30ABA83A" w14:textId="77777777" w:rsidR="004F1956" w:rsidRDefault="00000000">
      <w:pPr>
        <w:pStyle w:val="BodyText"/>
        <w:spacing w:before="120"/>
        <w:ind w:right="338"/>
      </w:pPr>
      <w:r>
        <w:t>Readily</w:t>
      </w:r>
      <w:r>
        <w:rPr>
          <w:spacing w:val="-3"/>
        </w:rPr>
        <w:t xml:space="preserve"> </w:t>
      </w:r>
      <w:r>
        <w:t>available</w:t>
      </w:r>
      <w:r>
        <w:rPr>
          <w:spacing w:val="-4"/>
        </w:rPr>
        <w:t xml:space="preserve"> </w:t>
      </w:r>
      <w:r>
        <w:t>and</w:t>
      </w:r>
      <w:r>
        <w:rPr>
          <w:spacing w:val="-7"/>
        </w:rPr>
        <w:t xml:space="preserve"> </w:t>
      </w:r>
      <w:r>
        <w:t>undue</w:t>
      </w:r>
      <w:r>
        <w:rPr>
          <w:spacing w:val="-2"/>
        </w:rPr>
        <w:t xml:space="preserve"> </w:t>
      </w:r>
      <w:r>
        <w:t>hardship</w:t>
      </w:r>
      <w:r>
        <w:rPr>
          <w:spacing w:val="-4"/>
        </w:rPr>
        <w:t xml:space="preserve"> </w:t>
      </w:r>
      <w:r>
        <w:t>shall</w:t>
      </w:r>
      <w:r>
        <w:rPr>
          <w:spacing w:val="-6"/>
        </w:rPr>
        <w:t xml:space="preserve"> </w:t>
      </w:r>
      <w:r>
        <w:t>be</w:t>
      </w:r>
      <w:r>
        <w:rPr>
          <w:spacing w:val="-2"/>
        </w:rPr>
        <w:t xml:space="preserve"> </w:t>
      </w:r>
      <w:r>
        <w:t>determined</w:t>
      </w:r>
      <w:r>
        <w:rPr>
          <w:spacing w:val="-4"/>
        </w:rPr>
        <w:t xml:space="preserve"> </w:t>
      </w:r>
      <w:r>
        <w:t>by</w:t>
      </w:r>
      <w:r>
        <w:rPr>
          <w:spacing w:val="-3"/>
        </w:rPr>
        <w:t xml:space="preserve"> </w:t>
      </w:r>
      <w:r>
        <w:t>considering</w:t>
      </w:r>
      <w:r>
        <w:rPr>
          <w:spacing w:val="-2"/>
        </w:rPr>
        <w:t xml:space="preserve"> </w:t>
      </w:r>
      <w:r>
        <w:t>such</w:t>
      </w:r>
      <w:r>
        <w:rPr>
          <w:spacing w:val="-2"/>
        </w:rPr>
        <w:t xml:space="preserve"> </w:t>
      </w:r>
      <w:r>
        <w:t xml:space="preserve">factors </w:t>
      </w:r>
      <w:r>
        <w:rPr>
          <w:spacing w:val="-4"/>
        </w:rPr>
        <w:t>as:</w:t>
      </w:r>
    </w:p>
    <w:p w14:paraId="30ABA83B" w14:textId="77777777" w:rsidR="004F1956" w:rsidRDefault="00000000">
      <w:pPr>
        <w:pStyle w:val="ListParagraph"/>
        <w:numPr>
          <w:ilvl w:val="0"/>
          <w:numId w:val="102"/>
        </w:numPr>
        <w:tabs>
          <w:tab w:val="left" w:pos="978"/>
        </w:tabs>
        <w:spacing w:before="120"/>
        <w:ind w:left="978" w:hanging="358"/>
        <w:rPr>
          <w:sz w:val="24"/>
        </w:rPr>
      </w:pPr>
      <w:r>
        <w:rPr>
          <w:sz w:val="24"/>
        </w:rPr>
        <w:t>The</w:t>
      </w:r>
      <w:r>
        <w:rPr>
          <w:spacing w:val="-1"/>
          <w:sz w:val="24"/>
        </w:rPr>
        <w:t xml:space="preserve"> </w:t>
      </w:r>
      <w:r>
        <w:rPr>
          <w:sz w:val="24"/>
        </w:rPr>
        <w:t>special</w:t>
      </w:r>
      <w:r>
        <w:rPr>
          <w:spacing w:val="-1"/>
          <w:sz w:val="24"/>
        </w:rPr>
        <w:t xml:space="preserve"> </w:t>
      </w:r>
      <w:r>
        <w:rPr>
          <w:sz w:val="24"/>
        </w:rPr>
        <w:t>needs</w:t>
      </w:r>
      <w:r>
        <w:rPr>
          <w:spacing w:val="-4"/>
          <w:sz w:val="24"/>
        </w:rPr>
        <w:t xml:space="preserve"> </w:t>
      </w:r>
      <w:r>
        <w:rPr>
          <w:sz w:val="24"/>
        </w:rPr>
        <w:t>of</w:t>
      </w:r>
      <w:r>
        <w:rPr>
          <w:spacing w:val="-3"/>
          <w:sz w:val="24"/>
        </w:rPr>
        <w:t xml:space="preserve"> </w:t>
      </w:r>
      <w:r>
        <w:rPr>
          <w:sz w:val="24"/>
        </w:rPr>
        <w:t xml:space="preserve">the </w:t>
      </w:r>
      <w:r>
        <w:rPr>
          <w:spacing w:val="-2"/>
          <w:sz w:val="24"/>
        </w:rPr>
        <w:t>client.</w:t>
      </w:r>
    </w:p>
    <w:p w14:paraId="30ABA83C" w14:textId="77777777" w:rsidR="004F1956" w:rsidRDefault="00000000">
      <w:pPr>
        <w:pStyle w:val="BodyText"/>
        <w:spacing w:before="207"/>
        <w:ind w:left="0"/>
        <w:rPr>
          <w:sz w:val="20"/>
        </w:rPr>
      </w:pPr>
      <w:r>
        <w:rPr>
          <w:noProof/>
        </w:rPr>
        <mc:AlternateContent>
          <mc:Choice Requires="wps">
            <w:drawing>
              <wp:anchor distT="0" distB="0" distL="0" distR="0" simplePos="0" relativeHeight="251649024" behindDoc="1" locked="0" layoutInCell="1" allowOverlap="1" wp14:anchorId="30ABB883" wp14:editId="0A879B68">
                <wp:simplePos x="0" y="0"/>
                <wp:positionH relativeFrom="page">
                  <wp:posOffset>914400</wp:posOffset>
                </wp:positionH>
                <wp:positionV relativeFrom="paragraph">
                  <wp:posOffset>292823</wp:posOffset>
                </wp:positionV>
                <wp:extent cx="1828800" cy="762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31D58B" id="Graphic 6" o:spid="_x0000_s1026" alt="&quot;&quot;" style="position:absolute;margin-left:1in;margin-top:23.05pt;width:2in;height:.6pt;z-index:-25166745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" path="m1828800,l,,,7619r1828800,l1828800,xe" fillcolor="black" stroked="f">
                <v:path arrowok="t"/>
                <w10:wrap type="topAndBottom" anchorx="page"/>
              </v:shape>
            </w:pict>
          </mc:Fallback>
        </mc:AlternateContent>
      </w:r>
    </w:p>
    <w:p w14:paraId="30ABA83D" w14:textId="77777777" w:rsidR="004F1956" w:rsidRDefault="00000000">
      <w:pPr>
        <w:pStyle w:val="BodyText"/>
        <w:spacing w:before="86"/>
        <w:ind w:right="338"/>
      </w:pPr>
      <w:bookmarkStart w:id="4" w:name="_bookmark2"/>
      <w:bookmarkEnd w:id="4"/>
      <w:r>
        <w:rPr>
          <w:position w:val="8"/>
          <w:sz w:val="16"/>
        </w:rPr>
        <w:t>3</w:t>
      </w:r>
      <w:r>
        <w:rPr>
          <w:spacing w:val="22"/>
          <w:position w:val="8"/>
          <w:sz w:val="16"/>
        </w:rPr>
        <w:t xml:space="preserve"> </w:t>
      </w:r>
      <w:r>
        <w:t>California Code of Regulations.,</w:t>
      </w:r>
      <w:r>
        <w:rPr>
          <w:spacing w:val="-2"/>
        </w:rPr>
        <w:t xml:space="preserve"> </w:t>
      </w:r>
      <w:r>
        <w:t>tit. 9, §§ 7162 through 7163.5</w:t>
      </w:r>
      <w:r>
        <w:rPr>
          <w:spacing w:val="-1"/>
        </w:rPr>
        <w:t xml:space="preserve"> </w:t>
      </w:r>
      <w:r>
        <w:t>address Client-Owned Vehicle</w:t>
      </w:r>
      <w:r>
        <w:rPr>
          <w:spacing w:val="-5"/>
        </w:rPr>
        <w:t xml:space="preserve"> </w:t>
      </w:r>
      <w:r>
        <w:t>Use,</w:t>
      </w:r>
      <w:r>
        <w:rPr>
          <w:spacing w:val="-5"/>
        </w:rPr>
        <w:t xml:space="preserve"> </w:t>
      </w:r>
      <w:r>
        <w:t>Client-Owned</w:t>
      </w:r>
      <w:r>
        <w:rPr>
          <w:spacing w:val="-5"/>
        </w:rPr>
        <w:t xml:space="preserve"> </w:t>
      </w:r>
      <w:r>
        <w:t>Vehicle</w:t>
      </w:r>
      <w:r>
        <w:rPr>
          <w:spacing w:val="-6"/>
        </w:rPr>
        <w:t xml:space="preserve"> </w:t>
      </w:r>
      <w:r>
        <w:t>Insurance,</w:t>
      </w:r>
      <w:r>
        <w:rPr>
          <w:spacing w:val="-6"/>
        </w:rPr>
        <w:t xml:space="preserve"> </w:t>
      </w:r>
      <w:r>
        <w:t>Client-Owned</w:t>
      </w:r>
      <w:r>
        <w:rPr>
          <w:spacing w:val="-5"/>
        </w:rPr>
        <w:t xml:space="preserve"> </w:t>
      </w:r>
      <w:r>
        <w:t>Vehicle</w:t>
      </w:r>
      <w:r>
        <w:rPr>
          <w:spacing w:val="-5"/>
        </w:rPr>
        <w:t xml:space="preserve"> </w:t>
      </w:r>
      <w:r>
        <w:t>Repairs,</w:t>
      </w:r>
      <w:r>
        <w:rPr>
          <w:spacing w:val="-5"/>
        </w:rPr>
        <w:t xml:space="preserve"> </w:t>
      </w:r>
      <w:r>
        <w:t>Privately Owned and Operated Modes of Transportation, and Transportation Expenses for Permanent Relocation.</w:t>
      </w:r>
    </w:p>
    <w:p w14:paraId="30ABA83E" w14:textId="77777777" w:rsidR="004F1956" w:rsidRDefault="004F1956">
      <w:pPr>
        <w:sectPr w:rsidR="004F1956" w:rsidSect="00A3161B">
          <w:pgSz w:w="12240" w:h="15840"/>
          <w:pgMar w:top="980" w:right="1120" w:bottom="1140" w:left="1180" w:header="440" w:footer="948" w:gutter="0"/>
          <w:cols w:space="720"/>
        </w:sectPr>
      </w:pPr>
    </w:p>
    <w:p w14:paraId="30ABA83F" w14:textId="77777777" w:rsidR="004F1956" w:rsidRDefault="004F1956">
      <w:pPr>
        <w:pStyle w:val="BodyText"/>
        <w:spacing w:before="36"/>
        <w:ind w:left="0"/>
      </w:pPr>
    </w:p>
    <w:p w14:paraId="30ABA840" w14:textId="77777777" w:rsidR="004F1956" w:rsidRDefault="00000000">
      <w:pPr>
        <w:pStyle w:val="ListParagraph"/>
        <w:numPr>
          <w:ilvl w:val="0"/>
          <w:numId w:val="102"/>
        </w:numPr>
        <w:tabs>
          <w:tab w:val="left" w:pos="978"/>
          <w:tab w:val="left" w:pos="980"/>
        </w:tabs>
        <w:ind w:right="1371"/>
        <w:rPr>
          <w:sz w:val="24"/>
        </w:rPr>
      </w:pPr>
      <w:r>
        <w:rPr>
          <w:sz w:val="24"/>
        </w:rPr>
        <w:t>The</w:t>
      </w:r>
      <w:r>
        <w:rPr>
          <w:spacing w:val="-3"/>
          <w:sz w:val="24"/>
        </w:rPr>
        <w:t xml:space="preserve"> </w:t>
      </w:r>
      <w:r>
        <w:rPr>
          <w:sz w:val="24"/>
        </w:rPr>
        <w:t>proximity</w:t>
      </w:r>
      <w:r>
        <w:rPr>
          <w:spacing w:val="-4"/>
          <w:sz w:val="24"/>
        </w:rPr>
        <w:t xml:space="preserve"> </w:t>
      </w:r>
      <w:r>
        <w:rPr>
          <w:sz w:val="24"/>
        </w:rPr>
        <w:t>of</w:t>
      </w:r>
      <w:r>
        <w:rPr>
          <w:spacing w:val="-3"/>
          <w:sz w:val="24"/>
        </w:rPr>
        <w:t xml:space="preserve"> </w:t>
      </w:r>
      <w:r>
        <w:rPr>
          <w:sz w:val="24"/>
        </w:rPr>
        <w:t>public</w:t>
      </w:r>
      <w:r>
        <w:rPr>
          <w:spacing w:val="-6"/>
          <w:sz w:val="24"/>
        </w:rPr>
        <w:t xml:space="preserve"> </w:t>
      </w:r>
      <w:r>
        <w:rPr>
          <w:sz w:val="24"/>
        </w:rPr>
        <w:t>transportation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client's</w:t>
      </w:r>
      <w:r>
        <w:rPr>
          <w:spacing w:val="-4"/>
          <w:sz w:val="24"/>
        </w:rPr>
        <w:t xml:space="preserve"> </w:t>
      </w:r>
      <w:r>
        <w:rPr>
          <w:sz w:val="24"/>
        </w:rPr>
        <w:t>home</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 xml:space="preserve">his/her </w:t>
      </w:r>
      <w:r>
        <w:rPr>
          <w:spacing w:val="-2"/>
          <w:sz w:val="24"/>
        </w:rPr>
        <w:t>destination.</w:t>
      </w:r>
    </w:p>
    <w:p w14:paraId="30ABA841" w14:textId="77777777" w:rsidR="004F1956" w:rsidRDefault="00000000">
      <w:pPr>
        <w:pStyle w:val="ListParagraph"/>
        <w:numPr>
          <w:ilvl w:val="0"/>
          <w:numId w:val="102"/>
        </w:numPr>
        <w:tabs>
          <w:tab w:val="left" w:pos="978"/>
          <w:tab w:val="left" w:pos="980"/>
        </w:tabs>
        <w:ind w:right="453"/>
        <w:rPr>
          <w:sz w:val="24"/>
        </w:rPr>
      </w:pPr>
      <w:r>
        <w:rPr>
          <w:sz w:val="24"/>
        </w:rPr>
        <w:t>The</w:t>
      </w:r>
      <w:r>
        <w:rPr>
          <w:spacing w:val="-2"/>
          <w:sz w:val="24"/>
        </w:rPr>
        <w:t xml:space="preserve"> </w:t>
      </w:r>
      <w:r>
        <w:rPr>
          <w:sz w:val="24"/>
        </w:rPr>
        <w:t>frequency</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z w:val="24"/>
        </w:rPr>
        <w:t>transportation</w:t>
      </w:r>
      <w:r>
        <w:rPr>
          <w:spacing w:val="-2"/>
          <w:sz w:val="24"/>
        </w:rPr>
        <w:t xml:space="preserve"> </w:t>
      </w:r>
      <w:r>
        <w:rPr>
          <w:sz w:val="24"/>
        </w:rPr>
        <w:t>at</w:t>
      </w:r>
      <w:r>
        <w:rPr>
          <w:spacing w:val="-5"/>
          <w:sz w:val="24"/>
        </w:rPr>
        <w:t xml:space="preserve"> </w:t>
      </w:r>
      <w:r>
        <w:rPr>
          <w:sz w:val="24"/>
        </w:rPr>
        <w:t>the</w:t>
      </w:r>
      <w:r>
        <w:rPr>
          <w:spacing w:val="-2"/>
          <w:sz w:val="24"/>
        </w:rPr>
        <w:t xml:space="preserve"> </w:t>
      </w:r>
      <w:r>
        <w:rPr>
          <w:sz w:val="24"/>
        </w:rPr>
        <w:t>times</w:t>
      </w:r>
      <w:r>
        <w:rPr>
          <w:spacing w:val="-3"/>
          <w:sz w:val="24"/>
        </w:rPr>
        <w:t xml:space="preserve"> </w:t>
      </w:r>
      <w:r>
        <w:rPr>
          <w:sz w:val="24"/>
        </w:rPr>
        <w:t>of</w:t>
      </w:r>
      <w:r>
        <w:rPr>
          <w:spacing w:val="-2"/>
          <w:sz w:val="24"/>
        </w:rPr>
        <w:t xml:space="preserve"> </w:t>
      </w:r>
      <w:r>
        <w:rPr>
          <w:sz w:val="24"/>
        </w:rPr>
        <w:t>day</w:t>
      </w:r>
      <w:r>
        <w:rPr>
          <w:spacing w:val="-3"/>
          <w:sz w:val="24"/>
        </w:rPr>
        <w:t xml:space="preserve"> </w:t>
      </w:r>
      <w:r>
        <w:rPr>
          <w:sz w:val="24"/>
        </w:rPr>
        <w:t>during</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client will be traveling.</w:t>
      </w:r>
    </w:p>
    <w:p w14:paraId="30ABA842" w14:textId="77777777" w:rsidR="004F1956" w:rsidRDefault="00000000">
      <w:pPr>
        <w:pStyle w:val="BodyText"/>
        <w:spacing w:before="120"/>
      </w:pPr>
      <w:r>
        <w:t>(Cal.</w:t>
      </w:r>
      <w:r>
        <w:rPr>
          <w:spacing w:val="-3"/>
        </w:rPr>
        <w:t xml:space="preserve"> </w:t>
      </w:r>
      <w:r>
        <w:t>Code</w:t>
      </w:r>
      <w:r>
        <w:rPr>
          <w:spacing w:val="-3"/>
        </w:rPr>
        <w:t xml:space="preserve"> </w:t>
      </w:r>
      <w:r>
        <w:t>Regs.</w:t>
      </w:r>
      <w:r>
        <w:rPr>
          <w:spacing w:val="-2"/>
        </w:rPr>
        <w:t xml:space="preserve"> </w:t>
      </w:r>
      <w:r>
        <w:t>tit.</w:t>
      </w:r>
      <w:r>
        <w:rPr>
          <w:spacing w:val="-3"/>
        </w:rPr>
        <w:t xml:space="preserve"> </w:t>
      </w:r>
      <w:r>
        <w:t>9,</w:t>
      </w:r>
      <w:r>
        <w:rPr>
          <w:spacing w:val="-5"/>
        </w:rPr>
        <w:t xml:space="preserve"> </w:t>
      </w:r>
      <w:r>
        <w:t>§</w:t>
      </w:r>
      <w:r>
        <w:rPr>
          <w:spacing w:val="-3"/>
        </w:rPr>
        <w:t xml:space="preserve"> </w:t>
      </w:r>
      <w:r>
        <w:t>7162</w:t>
      </w:r>
      <w:r>
        <w:rPr>
          <w:spacing w:val="-4"/>
        </w:rPr>
        <w:t xml:space="preserve"> </w:t>
      </w:r>
      <w:r>
        <w:rPr>
          <w:spacing w:val="-2"/>
        </w:rPr>
        <w:t>(b)(2).)</w:t>
      </w:r>
    </w:p>
    <w:p w14:paraId="30ABA843" w14:textId="77777777" w:rsidR="004F1956" w:rsidRDefault="00000000">
      <w:pPr>
        <w:pStyle w:val="BodyText"/>
        <w:spacing w:before="120"/>
        <w:ind w:left="259"/>
      </w:pPr>
      <w:r>
        <w:rPr>
          <w:u w:val="single"/>
        </w:rPr>
        <w:t>Informed</w:t>
      </w:r>
      <w:r>
        <w:rPr>
          <w:spacing w:val="-3"/>
          <w:u w:val="single"/>
        </w:rPr>
        <w:t xml:space="preserve"> </w:t>
      </w:r>
      <w:r>
        <w:rPr>
          <w:spacing w:val="-2"/>
          <w:u w:val="single"/>
        </w:rPr>
        <w:t>Choice</w:t>
      </w:r>
    </w:p>
    <w:p w14:paraId="30ABA844" w14:textId="77777777" w:rsidR="004F1956" w:rsidRDefault="00000000">
      <w:pPr>
        <w:pStyle w:val="BodyText"/>
        <w:spacing w:before="120"/>
        <w:ind w:left="980" w:right="417" w:hanging="360"/>
      </w:pPr>
      <w:r>
        <w:t>(a)</w:t>
      </w:r>
      <w:r>
        <w:rPr>
          <w:spacing w:val="-4"/>
        </w:rPr>
        <w:t xml:space="preserve"> </w:t>
      </w:r>
      <w:r>
        <w:t>Applicants</w:t>
      </w:r>
      <w:r>
        <w:rPr>
          <w:spacing w:val="-3"/>
        </w:rPr>
        <w:t xml:space="preserve"> </w:t>
      </w:r>
      <w:r>
        <w:t>and</w:t>
      </w:r>
      <w:r>
        <w:rPr>
          <w:spacing w:val="-4"/>
        </w:rPr>
        <w:t xml:space="preserve"> </w:t>
      </w:r>
      <w:r>
        <w:t>eligible</w:t>
      </w:r>
      <w:r>
        <w:rPr>
          <w:spacing w:val="-4"/>
        </w:rPr>
        <w:t xml:space="preserve"> </w:t>
      </w:r>
      <w:r>
        <w:t>individuals</w:t>
      </w:r>
      <w:r>
        <w:rPr>
          <w:spacing w:val="-5"/>
        </w:rPr>
        <w:t xml:space="preserve"> </w:t>
      </w:r>
      <w:r>
        <w:t>or,</w:t>
      </w:r>
      <w:r>
        <w:rPr>
          <w:spacing w:val="-3"/>
        </w:rPr>
        <w:t xml:space="preserve"> </w:t>
      </w:r>
      <w:r>
        <w:t>as</w:t>
      </w:r>
      <w:r>
        <w:rPr>
          <w:spacing w:val="-5"/>
        </w:rPr>
        <w:t xml:space="preserve"> </w:t>
      </w:r>
      <w:r>
        <w:t>appropriate,</w:t>
      </w:r>
      <w:r>
        <w:rPr>
          <w:spacing w:val="-5"/>
        </w:rPr>
        <w:t xml:space="preserve"> </w:t>
      </w:r>
      <w:r>
        <w:t>their</w:t>
      </w:r>
      <w:r>
        <w:rPr>
          <w:spacing w:val="-4"/>
        </w:rPr>
        <w:t xml:space="preserve"> </w:t>
      </w:r>
      <w:r>
        <w:t>representatives</w:t>
      </w:r>
      <w:r>
        <w:rPr>
          <w:spacing w:val="-3"/>
        </w:rPr>
        <w:t xml:space="preserve"> </w:t>
      </w:r>
      <w:r>
        <w:t>shall be provided information and support services to assist them in exercising informed choice throughout the rehabilitation process consistent with the requirements of this section.</w:t>
      </w:r>
    </w:p>
    <w:p w14:paraId="30ABA845" w14:textId="77777777" w:rsidR="004F1956" w:rsidRDefault="00000000">
      <w:pPr>
        <w:spacing w:before="120"/>
        <w:ind w:left="260"/>
        <w:rPr>
          <w:sz w:val="24"/>
        </w:rPr>
      </w:pPr>
      <w:r>
        <w:rPr>
          <w:spacing w:val="-10"/>
          <w:sz w:val="24"/>
        </w:rPr>
        <w:t>…</w:t>
      </w:r>
    </w:p>
    <w:p w14:paraId="30ABA846" w14:textId="77777777" w:rsidR="004F1956" w:rsidRDefault="00000000">
      <w:pPr>
        <w:pStyle w:val="BodyText"/>
        <w:spacing w:before="120"/>
        <w:ind w:left="979" w:right="417" w:hanging="360"/>
      </w:pPr>
      <w:r>
        <w:t>(c) The availability and scope of informed choice shall be consistent with the Department's</w:t>
      </w:r>
      <w:r>
        <w:rPr>
          <w:spacing w:val="-4"/>
        </w:rPr>
        <w:t xml:space="preserve"> </w:t>
      </w:r>
      <w:r>
        <w:t>obligations</w:t>
      </w:r>
      <w:r>
        <w:rPr>
          <w:spacing w:val="-2"/>
        </w:rPr>
        <w:t xml:space="preserve"> </w:t>
      </w:r>
      <w:r>
        <w:t>under</w:t>
      </w:r>
      <w:r>
        <w:rPr>
          <w:spacing w:val="-3"/>
        </w:rPr>
        <w:t xml:space="preserve"> </w:t>
      </w:r>
      <w:r>
        <w:t>the</w:t>
      </w:r>
      <w:r>
        <w:rPr>
          <w:spacing w:val="-3"/>
        </w:rPr>
        <w:t xml:space="preserve"> </w:t>
      </w:r>
      <w:r>
        <w:t>Act</w:t>
      </w:r>
      <w:r>
        <w:rPr>
          <w:spacing w:val="-2"/>
        </w:rPr>
        <w:t xml:space="preserve"> </w:t>
      </w:r>
      <w:r>
        <w:t>and</w:t>
      </w:r>
      <w:r>
        <w:rPr>
          <w:spacing w:val="-3"/>
        </w:rPr>
        <w:t xml:space="preserve"> </w:t>
      </w:r>
      <w:r>
        <w:t>federal</w:t>
      </w:r>
      <w:r>
        <w:rPr>
          <w:spacing w:val="-2"/>
        </w:rPr>
        <w:t xml:space="preserve"> </w:t>
      </w:r>
      <w:r>
        <w:t>regulations</w:t>
      </w:r>
      <w:r>
        <w:rPr>
          <w:spacing w:val="-4"/>
        </w:rPr>
        <w:t xml:space="preserve"> </w:t>
      </w:r>
      <w:r>
        <w:t>and</w:t>
      </w:r>
      <w:r>
        <w:rPr>
          <w:spacing w:val="-6"/>
        </w:rPr>
        <w:t xml:space="preserve"> </w:t>
      </w:r>
      <w:r>
        <w:t>with</w:t>
      </w:r>
      <w:r>
        <w:rPr>
          <w:spacing w:val="-2"/>
        </w:rPr>
        <w:t xml:space="preserve"> </w:t>
      </w:r>
      <w:r>
        <w:t>the Department's responsibilities for the; administration of the vocational rehabilitation</w:t>
      </w:r>
      <w:r>
        <w:rPr>
          <w:spacing w:val="-6"/>
        </w:rPr>
        <w:t xml:space="preserve"> </w:t>
      </w:r>
      <w:r>
        <w:t>program.</w:t>
      </w:r>
      <w:r>
        <w:rPr>
          <w:spacing w:val="-6"/>
        </w:rPr>
        <w:t xml:space="preserve"> </w:t>
      </w:r>
      <w:r>
        <w:t>Statutory</w:t>
      </w:r>
      <w:r>
        <w:rPr>
          <w:spacing w:val="-5"/>
        </w:rPr>
        <w:t xml:space="preserve"> </w:t>
      </w:r>
      <w:r>
        <w:t>and</w:t>
      </w:r>
      <w:r>
        <w:rPr>
          <w:spacing w:val="-4"/>
        </w:rPr>
        <w:t xml:space="preserve"> </w:t>
      </w:r>
      <w:r>
        <w:t>regulatory</w:t>
      </w:r>
      <w:r>
        <w:rPr>
          <w:spacing w:val="-5"/>
        </w:rPr>
        <w:t xml:space="preserve"> </w:t>
      </w:r>
      <w:r>
        <w:t>requirements</w:t>
      </w:r>
      <w:r>
        <w:rPr>
          <w:spacing w:val="-5"/>
        </w:rPr>
        <w:t xml:space="preserve"> </w:t>
      </w:r>
      <w:r>
        <w:t>that</w:t>
      </w:r>
      <w:r>
        <w:rPr>
          <w:spacing w:val="-6"/>
        </w:rPr>
        <w:t xml:space="preserve"> </w:t>
      </w:r>
      <w:r>
        <w:t>affect</w:t>
      </w:r>
      <w:r>
        <w:rPr>
          <w:spacing w:val="-4"/>
        </w:rPr>
        <w:t xml:space="preserve"> </w:t>
      </w:r>
      <w:r>
        <w:t>the exercise of informed choice include all of the following:</w:t>
      </w:r>
    </w:p>
    <w:p w14:paraId="30ABA847" w14:textId="77777777" w:rsidR="004F1956" w:rsidRDefault="00000000">
      <w:pPr>
        <w:spacing w:before="120"/>
        <w:ind w:left="260"/>
        <w:rPr>
          <w:sz w:val="24"/>
        </w:rPr>
      </w:pPr>
      <w:r>
        <w:rPr>
          <w:spacing w:val="-10"/>
          <w:sz w:val="24"/>
        </w:rPr>
        <w:t>…</w:t>
      </w:r>
    </w:p>
    <w:p w14:paraId="30ABA848" w14:textId="77777777" w:rsidR="004F1956" w:rsidRDefault="00000000">
      <w:pPr>
        <w:pStyle w:val="ListParagraph"/>
        <w:numPr>
          <w:ilvl w:val="1"/>
          <w:numId w:val="105"/>
        </w:numPr>
        <w:tabs>
          <w:tab w:val="left" w:pos="1428"/>
          <w:tab w:val="left" w:pos="1431"/>
        </w:tabs>
        <w:spacing w:before="120"/>
        <w:ind w:left="1431" w:right="433"/>
        <w:rPr>
          <w:sz w:val="24"/>
        </w:rPr>
      </w:pPr>
      <w:r>
        <w:rPr>
          <w:sz w:val="24"/>
        </w:rPr>
        <w:t>34 CFR 361.50, which authorizes the Department to develop and maintain written policies covering the nature and scope of each of the vocational rehabilitation</w:t>
      </w:r>
      <w:r>
        <w:rPr>
          <w:spacing w:val="-3"/>
          <w:sz w:val="24"/>
        </w:rPr>
        <w:t xml:space="preserve"> </w:t>
      </w:r>
      <w:r>
        <w:rPr>
          <w:sz w:val="24"/>
        </w:rPr>
        <w:t>services</w:t>
      </w:r>
      <w:r>
        <w:rPr>
          <w:spacing w:val="-6"/>
          <w:sz w:val="24"/>
        </w:rPr>
        <w:t xml:space="preserve"> </w:t>
      </w:r>
      <w:r>
        <w:rPr>
          <w:sz w:val="24"/>
        </w:rPr>
        <w:t>specified</w:t>
      </w:r>
      <w:r>
        <w:rPr>
          <w:spacing w:val="-5"/>
          <w:sz w:val="24"/>
        </w:rPr>
        <w:t xml:space="preserve"> </w:t>
      </w:r>
      <w:r>
        <w:rPr>
          <w:sz w:val="24"/>
        </w:rPr>
        <w:t>in</w:t>
      </w:r>
      <w:r>
        <w:rPr>
          <w:spacing w:val="-3"/>
          <w:sz w:val="24"/>
        </w:rPr>
        <w:t xml:space="preserve"> </w:t>
      </w:r>
      <w:r>
        <w:rPr>
          <w:sz w:val="24"/>
        </w:rPr>
        <w:t>Section</w:t>
      </w:r>
      <w:r>
        <w:rPr>
          <w:spacing w:val="-5"/>
          <w:sz w:val="24"/>
        </w:rPr>
        <w:t xml:space="preserve"> </w:t>
      </w:r>
      <w:r>
        <w:rPr>
          <w:sz w:val="24"/>
        </w:rPr>
        <w:t>7149</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regulations</w:t>
      </w:r>
      <w:r>
        <w:rPr>
          <w:spacing w:val="-6"/>
          <w:sz w:val="24"/>
        </w:rPr>
        <w:t xml:space="preserve"> </w:t>
      </w:r>
      <w:r>
        <w:rPr>
          <w:sz w:val="24"/>
        </w:rPr>
        <w:t>and</w:t>
      </w:r>
      <w:r>
        <w:rPr>
          <w:spacing w:val="-5"/>
          <w:sz w:val="24"/>
        </w:rPr>
        <w:t xml:space="preserve"> </w:t>
      </w:r>
      <w:r>
        <w:rPr>
          <w:sz w:val="24"/>
        </w:rPr>
        <w:t>the criteria under which each service is provided.</w:t>
      </w:r>
    </w:p>
    <w:p w14:paraId="30ABA849" w14:textId="77777777" w:rsidR="004F1956" w:rsidRDefault="00000000">
      <w:pPr>
        <w:spacing w:before="120"/>
        <w:ind w:left="260"/>
        <w:rPr>
          <w:sz w:val="24"/>
        </w:rPr>
      </w:pPr>
      <w:r>
        <w:rPr>
          <w:spacing w:val="-10"/>
          <w:sz w:val="24"/>
        </w:rPr>
        <w:t>…</w:t>
      </w:r>
    </w:p>
    <w:p w14:paraId="30ABA84A" w14:textId="77777777" w:rsidR="004F1956" w:rsidRDefault="00000000">
      <w:pPr>
        <w:pStyle w:val="BodyText"/>
        <w:spacing w:before="120"/>
        <w:ind w:left="1431" w:right="338" w:hanging="360"/>
      </w:pPr>
      <w:r>
        <w:t>(8)</w:t>
      </w:r>
      <w:r>
        <w:rPr>
          <w:spacing w:val="-4"/>
        </w:rPr>
        <w:t xml:space="preserve"> </w:t>
      </w:r>
      <w:r>
        <w:t>34</w:t>
      </w:r>
      <w:r>
        <w:rPr>
          <w:spacing w:val="-2"/>
        </w:rPr>
        <w:t xml:space="preserve"> </w:t>
      </w:r>
      <w:r>
        <w:t>CFR</w:t>
      </w:r>
      <w:r>
        <w:rPr>
          <w:spacing w:val="-3"/>
        </w:rPr>
        <w:t xml:space="preserve"> </w:t>
      </w:r>
      <w:r>
        <w:t>361.12,</w:t>
      </w:r>
      <w:r>
        <w:rPr>
          <w:spacing w:val="-2"/>
        </w:rPr>
        <w:t xml:space="preserve"> </w:t>
      </w:r>
      <w:r>
        <w:t>which</w:t>
      </w:r>
      <w:r>
        <w:rPr>
          <w:spacing w:val="-4"/>
        </w:rPr>
        <w:t xml:space="preserve"> </w:t>
      </w:r>
      <w:r>
        <w:t>requires,</w:t>
      </w:r>
      <w:r>
        <w:rPr>
          <w:spacing w:val="-2"/>
        </w:rPr>
        <w:t xml:space="preserve"> </w:t>
      </w:r>
      <w:r>
        <w:t>in</w:t>
      </w:r>
      <w:r>
        <w:rPr>
          <w:spacing w:val="-4"/>
        </w:rPr>
        <w:t xml:space="preserve"> </w:t>
      </w:r>
      <w:r>
        <w:t>part,</w:t>
      </w:r>
      <w:r>
        <w:rPr>
          <w:spacing w:val="-5"/>
        </w:rPr>
        <w:t xml:space="preserve"> </w:t>
      </w:r>
      <w:r>
        <w:t>that</w:t>
      </w:r>
      <w:r>
        <w:rPr>
          <w:spacing w:val="-2"/>
        </w:rPr>
        <w:t xml:space="preserve"> </w:t>
      </w:r>
      <w:r>
        <w:t>the</w:t>
      </w:r>
      <w:r>
        <w:rPr>
          <w:spacing w:val="-2"/>
        </w:rPr>
        <w:t xml:space="preserve"> </w:t>
      </w:r>
      <w:r>
        <w:t>Department</w:t>
      </w:r>
      <w:r>
        <w:rPr>
          <w:spacing w:val="-5"/>
        </w:rPr>
        <w:t xml:space="preserve"> </w:t>
      </w:r>
      <w:r>
        <w:t>ensure</w:t>
      </w:r>
      <w:r>
        <w:rPr>
          <w:spacing w:val="-4"/>
        </w:rPr>
        <w:t xml:space="preserve"> </w:t>
      </w:r>
      <w:r>
        <w:t>financial accountability in administering the vocational rehabilitation program.</w:t>
      </w:r>
    </w:p>
    <w:p w14:paraId="30ABA84B" w14:textId="77777777" w:rsidR="004F1956" w:rsidRDefault="00000000">
      <w:pPr>
        <w:pStyle w:val="BodyText"/>
        <w:spacing w:before="120" w:line="343" w:lineRule="auto"/>
        <w:ind w:right="4828"/>
      </w:pPr>
      <w:r>
        <w:t>(Cal.</w:t>
      </w:r>
      <w:r>
        <w:rPr>
          <w:spacing w:val="-6"/>
        </w:rPr>
        <w:t xml:space="preserve"> </w:t>
      </w:r>
      <w:r>
        <w:t>Code</w:t>
      </w:r>
      <w:r>
        <w:rPr>
          <w:spacing w:val="-6"/>
        </w:rPr>
        <w:t xml:space="preserve"> </w:t>
      </w:r>
      <w:r>
        <w:t>Regs.</w:t>
      </w:r>
      <w:r>
        <w:rPr>
          <w:spacing w:val="-6"/>
        </w:rPr>
        <w:t xml:space="preserve"> </w:t>
      </w:r>
      <w:r>
        <w:t>tit.</w:t>
      </w:r>
      <w:r>
        <w:rPr>
          <w:spacing w:val="-6"/>
        </w:rPr>
        <w:t xml:space="preserve"> </w:t>
      </w:r>
      <w:r>
        <w:t>9,</w:t>
      </w:r>
      <w:r>
        <w:rPr>
          <w:spacing w:val="-8"/>
        </w:rPr>
        <w:t xml:space="preserve"> </w:t>
      </w:r>
      <w:r>
        <w:t>§</w:t>
      </w:r>
      <w:r>
        <w:rPr>
          <w:spacing w:val="-6"/>
        </w:rPr>
        <w:t xml:space="preserve"> </w:t>
      </w:r>
      <w:r>
        <w:t xml:space="preserve">7029.6.) </w:t>
      </w:r>
      <w:r>
        <w:rPr>
          <w:u w:val="single"/>
        </w:rPr>
        <w:t>Authorization of Services</w:t>
      </w:r>
    </w:p>
    <w:p w14:paraId="30ABA84C" w14:textId="77777777" w:rsidR="004F1956" w:rsidRDefault="00000000">
      <w:pPr>
        <w:pStyle w:val="BodyText"/>
        <w:spacing w:before="3"/>
      </w:pPr>
      <w:r>
        <w:rPr>
          <w:u w:val="single"/>
        </w:rPr>
        <w:t>General</w:t>
      </w:r>
      <w:r>
        <w:rPr>
          <w:spacing w:val="-4"/>
          <w:u w:val="single"/>
        </w:rPr>
        <w:t xml:space="preserve"> </w:t>
      </w:r>
      <w:r>
        <w:rPr>
          <w:spacing w:val="-2"/>
          <w:u w:val="single"/>
        </w:rPr>
        <w:t>Provisions</w:t>
      </w:r>
    </w:p>
    <w:p w14:paraId="30ABA84D" w14:textId="77777777" w:rsidR="004F1956" w:rsidRDefault="00000000">
      <w:pPr>
        <w:pStyle w:val="ListParagraph"/>
        <w:numPr>
          <w:ilvl w:val="0"/>
          <w:numId w:val="101"/>
        </w:numPr>
        <w:tabs>
          <w:tab w:val="left" w:pos="798"/>
          <w:tab w:val="left" w:pos="800"/>
        </w:tabs>
        <w:spacing w:before="120"/>
        <w:ind w:right="435"/>
        <w:rPr>
          <w:sz w:val="24"/>
        </w:rPr>
      </w:pPr>
      <w:r>
        <w:rPr>
          <w:sz w:val="24"/>
        </w:rPr>
        <w:t>This</w:t>
      </w:r>
      <w:r>
        <w:rPr>
          <w:spacing w:val="-3"/>
          <w:sz w:val="24"/>
        </w:rPr>
        <w:t xml:space="preserve"> </w:t>
      </w:r>
      <w:r>
        <w:rPr>
          <w:sz w:val="24"/>
        </w:rPr>
        <w:t>Subchapter</w:t>
      </w:r>
      <w:r>
        <w:rPr>
          <w:spacing w:val="-4"/>
          <w:sz w:val="24"/>
        </w:rPr>
        <w:t xml:space="preserve"> </w:t>
      </w:r>
      <w:r>
        <w:rPr>
          <w:sz w:val="24"/>
        </w:rPr>
        <w:t>sets</w:t>
      </w:r>
      <w:r>
        <w:rPr>
          <w:spacing w:val="-3"/>
          <w:sz w:val="24"/>
        </w:rPr>
        <w:t xml:space="preserve"> </w:t>
      </w:r>
      <w:r>
        <w:rPr>
          <w:sz w:val="24"/>
        </w:rPr>
        <w:t>forth</w:t>
      </w:r>
      <w:r>
        <w:rPr>
          <w:spacing w:val="-4"/>
          <w:sz w:val="24"/>
        </w:rPr>
        <w:t xml:space="preserve"> </w:t>
      </w:r>
      <w:r>
        <w:rPr>
          <w:sz w:val="24"/>
        </w:rPr>
        <w:t>the</w:t>
      </w:r>
      <w:r>
        <w:rPr>
          <w:spacing w:val="-2"/>
          <w:sz w:val="24"/>
        </w:rPr>
        <w:t xml:space="preserve"> </w:t>
      </w:r>
      <w:r>
        <w:rPr>
          <w:sz w:val="24"/>
        </w:rPr>
        <w:t>policies</w:t>
      </w:r>
      <w:r>
        <w:rPr>
          <w:spacing w:val="-5"/>
          <w:sz w:val="24"/>
        </w:rPr>
        <w:t xml:space="preserve"> </w:t>
      </w:r>
      <w:r>
        <w:rPr>
          <w:sz w:val="24"/>
        </w:rPr>
        <w:t>and</w:t>
      </w:r>
      <w:r>
        <w:rPr>
          <w:spacing w:val="-2"/>
          <w:sz w:val="24"/>
        </w:rPr>
        <w:t xml:space="preserve"> </w:t>
      </w:r>
      <w:r>
        <w:rPr>
          <w:sz w:val="24"/>
        </w:rPr>
        <w:t>standards</w:t>
      </w:r>
      <w:r>
        <w:rPr>
          <w:spacing w:val="-5"/>
          <w:sz w:val="24"/>
        </w:rPr>
        <w:t xml:space="preserve"> </w:t>
      </w:r>
      <w:r>
        <w:rPr>
          <w:sz w:val="24"/>
        </w:rPr>
        <w:t>for</w:t>
      </w:r>
      <w:r>
        <w:rPr>
          <w:spacing w:val="-6"/>
          <w:sz w:val="24"/>
        </w:rPr>
        <w:t xml:space="preserve"> </w:t>
      </w:r>
      <w:r>
        <w:rPr>
          <w:sz w:val="24"/>
        </w:rPr>
        <w:t>authorizing</w:t>
      </w:r>
      <w:r>
        <w:rPr>
          <w:spacing w:val="-2"/>
          <w:sz w:val="24"/>
        </w:rPr>
        <w:t xml:space="preserve"> </w:t>
      </w:r>
      <w:r>
        <w:rPr>
          <w:sz w:val="24"/>
        </w:rPr>
        <w:t>the</w:t>
      </w:r>
      <w:r>
        <w:rPr>
          <w:spacing w:val="-2"/>
          <w:sz w:val="24"/>
        </w:rPr>
        <w:t xml:space="preserve"> </w:t>
      </w:r>
      <w:r>
        <w:rPr>
          <w:sz w:val="24"/>
        </w:rPr>
        <w:t>purchase of vocational rehabilitation goods and services.</w:t>
      </w:r>
    </w:p>
    <w:p w14:paraId="30ABA84E" w14:textId="77777777" w:rsidR="004F1956" w:rsidRDefault="00000000">
      <w:pPr>
        <w:pStyle w:val="ListParagraph"/>
        <w:numPr>
          <w:ilvl w:val="0"/>
          <w:numId w:val="101"/>
        </w:numPr>
        <w:tabs>
          <w:tab w:val="left" w:pos="798"/>
        </w:tabs>
        <w:spacing w:before="120"/>
        <w:ind w:left="798" w:hanging="358"/>
        <w:rPr>
          <w:sz w:val="24"/>
        </w:rPr>
      </w:pPr>
      <w:r>
        <w:rPr>
          <w:spacing w:val="-2"/>
          <w:sz w:val="24"/>
        </w:rPr>
        <w:t>Definitions:</w:t>
      </w:r>
    </w:p>
    <w:p w14:paraId="30ABA84F" w14:textId="77777777" w:rsidR="004F1956" w:rsidRDefault="00000000">
      <w:pPr>
        <w:pStyle w:val="ListParagraph"/>
        <w:numPr>
          <w:ilvl w:val="1"/>
          <w:numId w:val="101"/>
        </w:numPr>
        <w:tabs>
          <w:tab w:val="left" w:pos="1157"/>
          <w:tab w:val="left" w:pos="1160"/>
        </w:tabs>
        <w:spacing w:before="120"/>
        <w:ind w:right="984"/>
        <w:rPr>
          <w:sz w:val="24"/>
        </w:rPr>
      </w:pPr>
      <w:r>
        <w:rPr>
          <w:sz w:val="24"/>
        </w:rPr>
        <w:t>"Authorization"</w:t>
      </w:r>
      <w:r>
        <w:rPr>
          <w:spacing w:val="-3"/>
          <w:sz w:val="24"/>
        </w:rPr>
        <w:t xml:space="preserve"> </w:t>
      </w:r>
      <w:r>
        <w:rPr>
          <w:sz w:val="24"/>
        </w:rPr>
        <w:t>is</w:t>
      </w:r>
      <w:r>
        <w:rPr>
          <w:spacing w:val="-6"/>
          <w:sz w:val="24"/>
        </w:rPr>
        <w:t xml:space="preserve"> </w:t>
      </w:r>
      <w:r>
        <w:rPr>
          <w:sz w:val="24"/>
        </w:rPr>
        <w:t>defined</w:t>
      </w:r>
      <w:r>
        <w:rPr>
          <w:spacing w:val="-3"/>
          <w:sz w:val="24"/>
        </w:rPr>
        <w:t xml:space="preserve"> </w:t>
      </w:r>
      <w:r>
        <w:rPr>
          <w:sz w:val="24"/>
        </w:rPr>
        <w:t>as</w:t>
      </w:r>
      <w:r>
        <w:rPr>
          <w:spacing w:val="-6"/>
          <w:sz w:val="24"/>
        </w:rPr>
        <w:t xml:space="preserve"> </w:t>
      </w:r>
      <w:r>
        <w:rPr>
          <w:sz w:val="24"/>
        </w:rPr>
        <w:t>an</w:t>
      </w:r>
      <w:r>
        <w:rPr>
          <w:spacing w:val="-5"/>
          <w:sz w:val="24"/>
        </w:rPr>
        <w:t xml:space="preserve"> </w:t>
      </w:r>
      <w:r>
        <w:rPr>
          <w:sz w:val="24"/>
        </w:rPr>
        <w:t>obligating</w:t>
      </w:r>
      <w:r>
        <w:rPr>
          <w:spacing w:val="-5"/>
          <w:sz w:val="24"/>
        </w:rPr>
        <w:t xml:space="preserve"> </w:t>
      </w:r>
      <w:r>
        <w:rPr>
          <w:sz w:val="24"/>
        </w:rPr>
        <w:t>document</w:t>
      </w:r>
      <w:r>
        <w:rPr>
          <w:spacing w:val="-3"/>
          <w:sz w:val="24"/>
        </w:rPr>
        <w:t xml:space="preserve"> </w:t>
      </w:r>
      <w:r>
        <w:rPr>
          <w:sz w:val="24"/>
        </w:rPr>
        <w:t>which</w:t>
      </w:r>
      <w:r>
        <w:rPr>
          <w:spacing w:val="-3"/>
          <w:sz w:val="24"/>
        </w:rPr>
        <w:t xml:space="preserve"> </w:t>
      </w:r>
      <w:r>
        <w:rPr>
          <w:sz w:val="24"/>
        </w:rPr>
        <w:t>authorizes</w:t>
      </w:r>
      <w:r>
        <w:rPr>
          <w:spacing w:val="-4"/>
          <w:sz w:val="24"/>
        </w:rPr>
        <w:t xml:space="preserve"> </w:t>
      </w:r>
      <w:r>
        <w:rPr>
          <w:sz w:val="24"/>
        </w:rPr>
        <w:t>the delivery of specified goods or rendering of certain services by a vendor (provider) at a fixed or ascertainable fee within a stated period of time.</w:t>
      </w:r>
    </w:p>
    <w:p w14:paraId="30ABA850" w14:textId="77777777" w:rsidR="004F1956" w:rsidRDefault="00000000">
      <w:pPr>
        <w:pStyle w:val="ListParagraph"/>
        <w:numPr>
          <w:ilvl w:val="0"/>
          <w:numId w:val="101"/>
        </w:numPr>
        <w:tabs>
          <w:tab w:val="left" w:pos="784"/>
          <w:tab w:val="left" w:pos="800"/>
        </w:tabs>
        <w:spacing w:before="120"/>
        <w:ind w:right="959"/>
        <w:rPr>
          <w:sz w:val="24"/>
        </w:rPr>
      </w:pPr>
      <w:r>
        <w:rPr>
          <w:sz w:val="24"/>
        </w:rPr>
        <w:t>Authorizations</w:t>
      </w:r>
      <w:r>
        <w:rPr>
          <w:spacing w:val="-3"/>
          <w:sz w:val="24"/>
        </w:rPr>
        <w:t xml:space="preserve"> </w:t>
      </w:r>
      <w:r>
        <w:rPr>
          <w:sz w:val="24"/>
        </w:rPr>
        <w:t>of</w:t>
      </w:r>
      <w:r>
        <w:rPr>
          <w:spacing w:val="-2"/>
          <w:sz w:val="24"/>
        </w:rPr>
        <w:t xml:space="preserve"> </w:t>
      </w:r>
      <w:r>
        <w:rPr>
          <w:sz w:val="24"/>
        </w:rPr>
        <w:t>goods</w:t>
      </w:r>
      <w:r>
        <w:rPr>
          <w:spacing w:val="-5"/>
          <w:sz w:val="24"/>
        </w:rPr>
        <w:t xml:space="preserve"> </w:t>
      </w:r>
      <w:r>
        <w:rPr>
          <w:sz w:val="24"/>
        </w:rPr>
        <w:t>and</w:t>
      </w:r>
      <w:r>
        <w:rPr>
          <w:spacing w:val="-4"/>
          <w:sz w:val="24"/>
        </w:rPr>
        <w:t xml:space="preserve"> </w:t>
      </w:r>
      <w:r>
        <w:rPr>
          <w:sz w:val="24"/>
        </w:rPr>
        <w:t>services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accomplished</w:t>
      </w:r>
      <w:r>
        <w:rPr>
          <w:spacing w:val="-4"/>
          <w:sz w:val="24"/>
        </w:rPr>
        <w:t xml:space="preserve"> </w:t>
      </w:r>
      <w:r>
        <w:rPr>
          <w:sz w:val="24"/>
        </w:rPr>
        <w:t>by</w:t>
      </w:r>
      <w:r>
        <w:rPr>
          <w:spacing w:val="-5"/>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the following obligating documents:</w:t>
      </w:r>
    </w:p>
    <w:p w14:paraId="30ABA851" w14:textId="77777777" w:rsidR="004F1956" w:rsidRDefault="00000000">
      <w:pPr>
        <w:pStyle w:val="ListParagraph"/>
        <w:numPr>
          <w:ilvl w:val="1"/>
          <w:numId w:val="101"/>
        </w:numPr>
        <w:tabs>
          <w:tab w:val="left" w:pos="1157"/>
        </w:tabs>
        <w:spacing w:before="120"/>
        <w:ind w:left="1157" w:hanging="357"/>
        <w:rPr>
          <w:sz w:val="24"/>
        </w:rPr>
      </w:pPr>
      <w:r>
        <w:rPr>
          <w:sz w:val="24"/>
        </w:rPr>
        <w:t>Department</w:t>
      </w:r>
      <w:r>
        <w:rPr>
          <w:spacing w:val="-5"/>
          <w:sz w:val="24"/>
        </w:rPr>
        <w:t xml:space="preserve"> </w:t>
      </w:r>
      <w:r>
        <w:rPr>
          <w:sz w:val="24"/>
        </w:rPr>
        <w:t>forms</w:t>
      </w:r>
      <w:r>
        <w:rPr>
          <w:spacing w:val="-5"/>
          <w:sz w:val="24"/>
        </w:rPr>
        <w:t xml:space="preserve"> </w:t>
      </w:r>
      <w:r>
        <w:rPr>
          <w:sz w:val="24"/>
        </w:rPr>
        <w:t>designated</w:t>
      </w:r>
      <w:r>
        <w:rPr>
          <w:spacing w:val="-1"/>
          <w:sz w:val="24"/>
        </w:rPr>
        <w:t xml:space="preserve"> </w:t>
      </w:r>
      <w:r>
        <w:rPr>
          <w:sz w:val="24"/>
        </w:rPr>
        <w:t>for</w:t>
      </w:r>
      <w:r>
        <w:rPr>
          <w:spacing w:val="-6"/>
          <w:sz w:val="24"/>
        </w:rPr>
        <w:t xml:space="preserve"> </w:t>
      </w:r>
      <w:r>
        <w:rPr>
          <w:sz w:val="24"/>
        </w:rPr>
        <w:t>purchase</w:t>
      </w:r>
      <w:r>
        <w:rPr>
          <w:spacing w:val="-2"/>
          <w:sz w:val="24"/>
        </w:rPr>
        <w:t xml:space="preserve"> </w:t>
      </w:r>
      <w:r>
        <w:rPr>
          <w:sz w:val="24"/>
        </w:rPr>
        <w:t>of</w:t>
      </w:r>
      <w:r>
        <w:rPr>
          <w:spacing w:val="-4"/>
          <w:sz w:val="24"/>
        </w:rPr>
        <w:t xml:space="preserve"> </w:t>
      </w:r>
      <w:r>
        <w:rPr>
          <w:sz w:val="24"/>
        </w:rPr>
        <w:t>goods</w:t>
      </w:r>
      <w:r>
        <w:rPr>
          <w:spacing w:val="-5"/>
          <w:sz w:val="24"/>
        </w:rPr>
        <w:t xml:space="preserve"> </w:t>
      </w:r>
      <w:r>
        <w:rPr>
          <w:sz w:val="24"/>
        </w:rPr>
        <w:t>and</w:t>
      </w:r>
      <w:r>
        <w:rPr>
          <w:spacing w:val="-2"/>
          <w:sz w:val="24"/>
        </w:rPr>
        <w:t xml:space="preserve"> </w:t>
      </w:r>
      <w:r>
        <w:rPr>
          <w:sz w:val="24"/>
        </w:rPr>
        <w:t>services,</w:t>
      </w:r>
      <w:r>
        <w:rPr>
          <w:spacing w:val="-1"/>
          <w:sz w:val="24"/>
        </w:rPr>
        <w:t xml:space="preserve"> </w:t>
      </w:r>
      <w:r>
        <w:rPr>
          <w:spacing w:val="-5"/>
          <w:sz w:val="24"/>
        </w:rPr>
        <w:t>or</w:t>
      </w:r>
    </w:p>
    <w:p w14:paraId="30ABA852" w14:textId="77777777" w:rsidR="004F1956" w:rsidRDefault="00000000">
      <w:pPr>
        <w:pStyle w:val="ListParagraph"/>
        <w:numPr>
          <w:ilvl w:val="1"/>
          <w:numId w:val="101"/>
        </w:numPr>
        <w:tabs>
          <w:tab w:val="left" w:pos="1157"/>
        </w:tabs>
        <w:spacing w:before="120" w:line="343" w:lineRule="auto"/>
        <w:ind w:left="260" w:right="687" w:firstLine="540"/>
        <w:rPr>
          <w:sz w:val="24"/>
        </w:rPr>
      </w:pPr>
      <w:r>
        <w:rPr>
          <w:sz w:val="24"/>
        </w:rPr>
        <w:t>State</w:t>
      </w:r>
      <w:r>
        <w:rPr>
          <w:spacing w:val="-4"/>
          <w:sz w:val="24"/>
        </w:rPr>
        <w:t xml:space="preserve"> </w:t>
      </w:r>
      <w:r>
        <w:rPr>
          <w:sz w:val="24"/>
        </w:rPr>
        <w:t>of</w:t>
      </w:r>
      <w:r>
        <w:rPr>
          <w:spacing w:val="-2"/>
          <w:sz w:val="24"/>
        </w:rPr>
        <w:t xml:space="preserve"> </w:t>
      </w:r>
      <w:r>
        <w:rPr>
          <w:sz w:val="24"/>
        </w:rPr>
        <w:t>California</w:t>
      </w:r>
      <w:r>
        <w:rPr>
          <w:spacing w:val="-2"/>
          <w:sz w:val="24"/>
        </w:rPr>
        <w:t xml:space="preserve"> </w:t>
      </w:r>
      <w:r>
        <w:rPr>
          <w:sz w:val="24"/>
        </w:rPr>
        <w:t>forms</w:t>
      </w:r>
      <w:r>
        <w:rPr>
          <w:spacing w:val="-3"/>
          <w:sz w:val="24"/>
        </w:rPr>
        <w:t xml:space="preserve"> </w:t>
      </w:r>
      <w:r>
        <w:rPr>
          <w:sz w:val="24"/>
        </w:rPr>
        <w:t>designated</w:t>
      </w:r>
      <w:r>
        <w:rPr>
          <w:spacing w:val="-2"/>
          <w:sz w:val="24"/>
        </w:rPr>
        <w:t xml:space="preserve"> </w:t>
      </w:r>
      <w:r>
        <w:rPr>
          <w:sz w:val="24"/>
        </w:rPr>
        <w:t>for</w:t>
      </w:r>
      <w:r>
        <w:rPr>
          <w:spacing w:val="-6"/>
          <w:sz w:val="24"/>
        </w:rPr>
        <w:t xml:space="preserve"> </w:t>
      </w:r>
      <w:r>
        <w:rPr>
          <w:sz w:val="24"/>
        </w:rPr>
        <w:t>the</w:t>
      </w:r>
      <w:r>
        <w:rPr>
          <w:spacing w:val="-2"/>
          <w:sz w:val="24"/>
        </w:rPr>
        <w:t xml:space="preserve"> </w:t>
      </w:r>
      <w:r>
        <w:rPr>
          <w:sz w:val="24"/>
        </w:rPr>
        <w:t>purchase</w:t>
      </w:r>
      <w:r>
        <w:rPr>
          <w:spacing w:val="-4"/>
          <w:sz w:val="24"/>
        </w:rPr>
        <w:t xml:space="preserve"> </w:t>
      </w:r>
      <w:r>
        <w:rPr>
          <w:sz w:val="24"/>
        </w:rPr>
        <w:t>of</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 (Cal. Code Regs. tit. 9, § 7310.)</w:t>
      </w:r>
    </w:p>
    <w:p w14:paraId="30ABA853" w14:textId="77777777" w:rsidR="004F1956" w:rsidRDefault="004F1956">
      <w:pPr>
        <w:spacing w:line="343" w:lineRule="auto"/>
        <w:rPr>
          <w:sz w:val="24"/>
        </w:rPr>
        <w:sectPr w:rsidR="004F1956" w:rsidSect="00A3161B">
          <w:pgSz w:w="12240" w:h="15840"/>
          <w:pgMar w:top="980" w:right="1120" w:bottom="1140" w:left="1180" w:header="440" w:footer="948" w:gutter="0"/>
          <w:cols w:space="720"/>
        </w:sectPr>
      </w:pPr>
    </w:p>
    <w:p w14:paraId="30ABA854" w14:textId="77777777" w:rsidR="004F1956" w:rsidRDefault="004F1956">
      <w:pPr>
        <w:pStyle w:val="BodyText"/>
        <w:spacing w:before="36"/>
        <w:ind w:left="0"/>
      </w:pPr>
    </w:p>
    <w:p w14:paraId="30ABA855" w14:textId="77777777" w:rsidR="004F1956" w:rsidRDefault="00000000">
      <w:pPr>
        <w:pStyle w:val="BodyText"/>
      </w:pPr>
      <w:r>
        <w:rPr>
          <w:spacing w:val="-2"/>
          <w:u w:val="single"/>
        </w:rPr>
        <w:t>Requirements</w:t>
      </w:r>
    </w:p>
    <w:p w14:paraId="30ABA856" w14:textId="77777777" w:rsidR="004F1956" w:rsidRDefault="00000000">
      <w:pPr>
        <w:pStyle w:val="ListParagraph"/>
        <w:numPr>
          <w:ilvl w:val="0"/>
          <w:numId w:val="100"/>
        </w:numPr>
        <w:tabs>
          <w:tab w:val="left" w:pos="798"/>
          <w:tab w:val="left" w:pos="800"/>
        </w:tabs>
        <w:spacing w:before="120"/>
        <w:ind w:right="527"/>
        <w:rPr>
          <w:sz w:val="24"/>
        </w:rPr>
      </w:pPr>
      <w:r>
        <w:rPr>
          <w:sz w:val="24"/>
        </w:rPr>
        <w:t>A</w:t>
      </w:r>
      <w:r>
        <w:rPr>
          <w:spacing w:val="-2"/>
          <w:sz w:val="24"/>
        </w:rPr>
        <w:t xml:space="preserve"> </w:t>
      </w:r>
      <w:r>
        <w:rPr>
          <w:sz w:val="24"/>
        </w:rPr>
        <w:t>written</w:t>
      </w:r>
      <w:r>
        <w:rPr>
          <w:spacing w:val="-4"/>
          <w:sz w:val="24"/>
        </w:rPr>
        <w:t xml:space="preserve"> </w:t>
      </w:r>
      <w:r>
        <w:rPr>
          <w:sz w:val="24"/>
        </w:rPr>
        <w:t>authorization</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purchase</w:t>
      </w:r>
      <w:r>
        <w:rPr>
          <w:spacing w:val="-2"/>
          <w:sz w:val="24"/>
        </w:rPr>
        <w:t xml:space="preserve"> </w:t>
      </w:r>
      <w:r>
        <w:rPr>
          <w:sz w:val="24"/>
        </w:rPr>
        <w:t>of</w:t>
      </w:r>
      <w:r>
        <w:rPr>
          <w:spacing w:val="-2"/>
          <w:sz w:val="24"/>
        </w:rPr>
        <w:t xml:space="preserve"> </w:t>
      </w:r>
      <w:r>
        <w:rPr>
          <w:sz w:val="24"/>
        </w:rPr>
        <w:t>goods</w:t>
      </w:r>
      <w:r>
        <w:rPr>
          <w:spacing w:val="-3"/>
          <w:sz w:val="24"/>
        </w:rPr>
        <w:t xml:space="preserve"> </w:t>
      </w:r>
      <w:r>
        <w:rPr>
          <w:sz w:val="24"/>
        </w:rPr>
        <w:t>and</w:t>
      </w:r>
      <w:r>
        <w:rPr>
          <w:spacing w:val="-2"/>
          <w:sz w:val="24"/>
        </w:rPr>
        <w:t xml:space="preserve"> </w:t>
      </w:r>
      <w:r>
        <w:rPr>
          <w:sz w:val="24"/>
        </w:rPr>
        <w:t>services as documented in the client's case record.</w:t>
      </w:r>
    </w:p>
    <w:p w14:paraId="30ABA857" w14:textId="77777777" w:rsidR="004F1956" w:rsidRDefault="00000000">
      <w:pPr>
        <w:pStyle w:val="ListParagraph"/>
        <w:numPr>
          <w:ilvl w:val="0"/>
          <w:numId w:val="100"/>
        </w:numPr>
        <w:tabs>
          <w:tab w:val="left" w:pos="797"/>
          <w:tab w:val="left" w:pos="799"/>
        </w:tabs>
        <w:spacing w:before="120"/>
        <w:ind w:left="799" w:right="715"/>
        <w:jc w:val="both"/>
        <w:rPr>
          <w:sz w:val="24"/>
        </w:rPr>
      </w:pPr>
      <w:r>
        <w:rPr>
          <w:sz w:val="24"/>
        </w:rPr>
        <w:t>Designated</w:t>
      </w:r>
      <w:r>
        <w:rPr>
          <w:spacing w:val="-1"/>
          <w:sz w:val="24"/>
        </w:rPr>
        <w:t xml:space="preserve"> </w:t>
      </w:r>
      <w:r>
        <w:rPr>
          <w:sz w:val="24"/>
        </w:rPr>
        <w:t>case</w:t>
      </w:r>
      <w:r>
        <w:rPr>
          <w:spacing w:val="-1"/>
          <w:sz w:val="24"/>
        </w:rPr>
        <w:t xml:space="preserve"> </w:t>
      </w:r>
      <w:r>
        <w:rPr>
          <w:sz w:val="24"/>
        </w:rPr>
        <w:t>carriers</w:t>
      </w:r>
      <w:r>
        <w:rPr>
          <w:spacing w:val="-2"/>
          <w:sz w:val="24"/>
        </w:rPr>
        <w:t xml:space="preserve"> </w:t>
      </w:r>
      <w:r>
        <w:rPr>
          <w:sz w:val="24"/>
        </w:rPr>
        <w:t>may,</w:t>
      </w:r>
      <w:r>
        <w:rPr>
          <w:spacing w:val="-1"/>
          <w:sz w:val="24"/>
        </w:rPr>
        <w:t xml:space="preserve"> </w:t>
      </w:r>
      <w:r>
        <w:rPr>
          <w:sz w:val="24"/>
        </w:rPr>
        <w:t>with</w:t>
      </w:r>
      <w:r>
        <w:rPr>
          <w:spacing w:val="-3"/>
          <w:sz w:val="24"/>
        </w:rPr>
        <w:t xml:space="preserve"> </w:t>
      </w:r>
      <w:r>
        <w:rPr>
          <w:sz w:val="24"/>
        </w:rPr>
        <w:t>supervisory</w:t>
      </w:r>
      <w:r>
        <w:rPr>
          <w:spacing w:val="-2"/>
          <w:sz w:val="24"/>
        </w:rPr>
        <w:t xml:space="preserve"> </w:t>
      </w:r>
      <w:r>
        <w:rPr>
          <w:sz w:val="24"/>
        </w:rPr>
        <w:t>approval,</w:t>
      </w:r>
      <w:r>
        <w:rPr>
          <w:spacing w:val="-1"/>
          <w:sz w:val="24"/>
        </w:rPr>
        <w:t xml:space="preserve"> </w:t>
      </w:r>
      <w:r>
        <w:rPr>
          <w:sz w:val="24"/>
        </w:rPr>
        <w:t>be</w:t>
      </w:r>
      <w:r>
        <w:rPr>
          <w:spacing w:val="-1"/>
          <w:sz w:val="24"/>
        </w:rPr>
        <w:t xml:space="preserve"> </w:t>
      </w:r>
      <w:r>
        <w:rPr>
          <w:sz w:val="24"/>
        </w:rPr>
        <w:t>permitted</w:t>
      </w:r>
      <w:r>
        <w:rPr>
          <w:spacing w:val="-1"/>
          <w:sz w:val="24"/>
        </w:rPr>
        <w:t xml:space="preserve"> </w:t>
      </w:r>
      <w:r>
        <w:rPr>
          <w:sz w:val="24"/>
        </w:rPr>
        <w:t>to</w:t>
      </w:r>
      <w:r>
        <w:rPr>
          <w:spacing w:val="-3"/>
          <w:sz w:val="24"/>
        </w:rPr>
        <w:t xml:space="preserve"> </w:t>
      </w:r>
      <w:r>
        <w:rPr>
          <w:sz w:val="24"/>
        </w:rPr>
        <w:t>make emergency</w:t>
      </w:r>
      <w:r>
        <w:rPr>
          <w:spacing w:val="-4"/>
          <w:sz w:val="24"/>
        </w:rPr>
        <w:t xml:space="preserve"> </w:t>
      </w:r>
      <w:r>
        <w:rPr>
          <w:sz w:val="24"/>
        </w:rPr>
        <w:t>verbal</w:t>
      </w:r>
      <w:r>
        <w:rPr>
          <w:spacing w:val="-7"/>
          <w:sz w:val="24"/>
        </w:rPr>
        <w:t xml:space="preserve"> </w:t>
      </w:r>
      <w:r>
        <w:rPr>
          <w:sz w:val="24"/>
        </w:rPr>
        <w:t>authorizations.</w:t>
      </w:r>
      <w:r>
        <w:rPr>
          <w:spacing w:val="-6"/>
          <w:sz w:val="24"/>
        </w:rPr>
        <w:t xml:space="preserve"> </w:t>
      </w:r>
      <w:r>
        <w:rPr>
          <w:sz w:val="24"/>
        </w:rPr>
        <w:t>Such</w:t>
      </w:r>
      <w:r>
        <w:rPr>
          <w:spacing w:val="-5"/>
          <w:sz w:val="24"/>
        </w:rPr>
        <w:t xml:space="preserve"> </w:t>
      </w:r>
      <w:r>
        <w:rPr>
          <w:sz w:val="24"/>
        </w:rPr>
        <w:t>emergency</w:t>
      </w:r>
      <w:r>
        <w:rPr>
          <w:spacing w:val="-4"/>
          <w:sz w:val="24"/>
        </w:rPr>
        <w:t xml:space="preserve"> </w:t>
      </w:r>
      <w:r>
        <w:rPr>
          <w:sz w:val="24"/>
        </w:rPr>
        <w:t>verbal</w:t>
      </w:r>
      <w:r>
        <w:rPr>
          <w:spacing w:val="-4"/>
          <w:sz w:val="24"/>
        </w:rPr>
        <w:t xml:space="preserve"> </w:t>
      </w:r>
      <w:r>
        <w:rPr>
          <w:sz w:val="24"/>
        </w:rPr>
        <w:t>authorizations</w:t>
      </w:r>
      <w:r>
        <w:rPr>
          <w:spacing w:val="-4"/>
          <w:sz w:val="24"/>
        </w:rPr>
        <w:t xml:space="preserve"> </w:t>
      </w:r>
      <w:r>
        <w:rPr>
          <w:sz w:val="24"/>
        </w:rPr>
        <w:t>will</w:t>
      </w:r>
      <w:r>
        <w:rPr>
          <w:spacing w:val="-4"/>
          <w:sz w:val="24"/>
        </w:rPr>
        <w:t xml:space="preserve"> </w:t>
      </w:r>
      <w:r>
        <w:rPr>
          <w:sz w:val="24"/>
        </w:rPr>
        <w:t>be confirmed with a written authorization to the provider of the goods or services.</w:t>
      </w:r>
    </w:p>
    <w:p w14:paraId="30ABA858" w14:textId="77777777" w:rsidR="004F1956" w:rsidRDefault="00000000">
      <w:pPr>
        <w:pStyle w:val="ListParagraph"/>
        <w:numPr>
          <w:ilvl w:val="0"/>
          <w:numId w:val="100"/>
        </w:numPr>
        <w:tabs>
          <w:tab w:val="left" w:pos="784"/>
          <w:tab w:val="left" w:pos="800"/>
        </w:tabs>
        <w:spacing w:before="120"/>
        <w:ind w:right="356"/>
        <w:jc w:val="both"/>
        <w:rPr>
          <w:sz w:val="24"/>
        </w:rPr>
      </w:pPr>
      <w:r>
        <w:rPr>
          <w:sz w:val="24"/>
        </w:rPr>
        <w:t>The</w:t>
      </w:r>
      <w:r>
        <w:rPr>
          <w:spacing w:val="-2"/>
          <w:sz w:val="24"/>
        </w:rPr>
        <w:t xml:space="preserve"> </w:t>
      </w:r>
      <w:r>
        <w:rPr>
          <w:sz w:val="24"/>
        </w:rPr>
        <w:t>Department</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payment</w:t>
      </w:r>
      <w:r>
        <w:rPr>
          <w:spacing w:val="-2"/>
          <w:sz w:val="24"/>
        </w:rPr>
        <w:t xml:space="preserve"> </w:t>
      </w:r>
      <w:r>
        <w:rPr>
          <w:sz w:val="24"/>
        </w:rPr>
        <w:t>for</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3"/>
          <w:sz w:val="24"/>
        </w:rPr>
        <w:t xml:space="preserve"> </w:t>
      </w:r>
      <w:r>
        <w:rPr>
          <w:sz w:val="24"/>
        </w:rPr>
        <w:t>that</w:t>
      </w:r>
      <w:r>
        <w:rPr>
          <w:spacing w:val="-4"/>
          <w:sz w:val="24"/>
        </w:rPr>
        <w:t xml:space="preserve"> </w:t>
      </w:r>
      <w:r>
        <w:rPr>
          <w:sz w:val="24"/>
        </w:rPr>
        <w:t>are not authorized by a Departmental employee.</w:t>
      </w:r>
    </w:p>
    <w:p w14:paraId="30ABA859" w14:textId="77777777" w:rsidR="004F1956" w:rsidRDefault="00000000">
      <w:pPr>
        <w:pStyle w:val="BodyText"/>
        <w:spacing w:before="120"/>
      </w:pPr>
      <w:r>
        <w:t>(Cal.</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5"/>
        </w:rPr>
        <w:t xml:space="preserve"> </w:t>
      </w:r>
      <w:r>
        <w:t>§</w:t>
      </w:r>
      <w:r>
        <w:rPr>
          <w:spacing w:val="-2"/>
        </w:rPr>
        <w:t xml:space="preserve"> 7311.)</w:t>
      </w:r>
    </w:p>
    <w:p w14:paraId="30ABA85A" w14:textId="77777777" w:rsidR="004F1956" w:rsidRDefault="00000000">
      <w:pPr>
        <w:pStyle w:val="BodyText"/>
        <w:spacing w:before="120"/>
        <w:ind w:left="259"/>
      </w:pPr>
      <w:r>
        <w:rPr>
          <w:spacing w:val="-2"/>
          <w:u w:val="single"/>
        </w:rPr>
        <w:t>Compliance</w:t>
      </w:r>
    </w:p>
    <w:p w14:paraId="30ABA85B" w14:textId="77777777" w:rsidR="004F1956" w:rsidRDefault="00000000">
      <w:pPr>
        <w:pStyle w:val="ListParagraph"/>
        <w:numPr>
          <w:ilvl w:val="0"/>
          <w:numId w:val="99"/>
        </w:numPr>
        <w:tabs>
          <w:tab w:val="left" w:pos="798"/>
          <w:tab w:val="left" w:pos="800"/>
        </w:tabs>
        <w:spacing w:before="120"/>
        <w:ind w:right="476"/>
        <w:rPr>
          <w:sz w:val="24"/>
        </w:rPr>
      </w:pPr>
      <w:r>
        <w:rPr>
          <w:sz w:val="24"/>
        </w:rPr>
        <w:t>Authorizations</w:t>
      </w:r>
      <w:r>
        <w:rPr>
          <w:spacing w:val="-3"/>
          <w:sz w:val="24"/>
        </w:rPr>
        <w:t xml:space="preserve"> </w:t>
      </w:r>
      <w:r>
        <w:rPr>
          <w:sz w:val="24"/>
        </w:rPr>
        <w:t>issued</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purchase</w:t>
      </w:r>
      <w:r>
        <w:rPr>
          <w:spacing w:val="-4"/>
          <w:sz w:val="24"/>
        </w:rPr>
        <w:t xml:space="preserve"> </w:t>
      </w:r>
      <w:r>
        <w:rPr>
          <w:sz w:val="24"/>
        </w:rPr>
        <w:t>of</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5"/>
          <w:sz w:val="24"/>
        </w:rPr>
        <w:t xml:space="preserve"> </w:t>
      </w:r>
      <w:r>
        <w:rPr>
          <w:sz w:val="24"/>
        </w:rPr>
        <w:t>shall</w:t>
      </w:r>
      <w:r>
        <w:rPr>
          <w:spacing w:val="-3"/>
          <w:sz w:val="24"/>
        </w:rPr>
        <w:t xml:space="preserve"> </w:t>
      </w:r>
      <w:r>
        <w:rPr>
          <w:sz w:val="24"/>
        </w:rPr>
        <w:t>be</w:t>
      </w:r>
      <w:r>
        <w:rPr>
          <w:spacing w:val="-4"/>
          <w:sz w:val="24"/>
        </w:rPr>
        <w:t xml:space="preserve"> </w:t>
      </w:r>
      <w:r>
        <w:rPr>
          <w:sz w:val="24"/>
        </w:rPr>
        <w:t>prepared</w:t>
      </w:r>
      <w:r>
        <w:rPr>
          <w:spacing w:val="-2"/>
          <w:sz w:val="24"/>
        </w:rPr>
        <w:t xml:space="preserve"> </w:t>
      </w:r>
      <w:r>
        <w:rPr>
          <w:sz w:val="24"/>
        </w:rPr>
        <w:t>in accordance with the following guidelines:</w:t>
      </w:r>
    </w:p>
    <w:p w14:paraId="30ABA85C" w14:textId="77777777" w:rsidR="004F1956" w:rsidRDefault="00000000">
      <w:pPr>
        <w:pStyle w:val="ListParagraph"/>
        <w:numPr>
          <w:ilvl w:val="1"/>
          <w:numId w:val="99"/>
        </w:numPr>
        <w:tabs>
          <w:tab w:val="left" w:pos="1157"/>
        </w:tabs>
        <w:spacing w:before="120"/>
        <w:ind w:left="1157" w:hanging="357"/>
        <w:rPr>
          <w:sz w:val="24"/>
        </w:rPr>
      </w:pPr>
      <w:r>
        <w:rPr>
          <w:sz w:val="24"/>
        </w:rPr>
        <w:t>Department</w:t>
      </w:r>
      <w:r>
        <w:rPr>
          <w:spacing w:val="-5"/>
          <w:sz w:val="24"/>
        </w:rPr>
        <w:t xml:space="preserve"> </w:t>
      </w:r>
      <w:r>
        <w:rPr>
          <w:spacing w:val="-2"/>
          <w:sz w:val="24"/>
        </w:rPr>
        <w:t>policies</w:t>
      </w:r>
    </w:p>
    <w:p w14:paraId="30ABA85D" w14:textId="77777777" w:rsidR="004F1956" w:rsidRDefault="00000000">
      <w:pPr>
        <w:pStyle w:val="ListParagraph"/>
        <w:numPr>
          <w:ilvl w:val="1"/>
          <w:numId w:val="99"/>
        </w:numPr>
        <w:tabs>
          <w:tab w:val="left" w:pos="1156"/>
        </w:tabs>
        <w:spacing w:before="120"/>
        <w:ind w:left="1156" w:hanging="357"/>
        <w:rPr>
          <w:sz w:val="24"/>
        </w:rPr>
      </w:pPr>
      <w:r>
        <w:rPr>
          <w:sz w:val="24"/>
        </w:rPr>
        <w:t>State</w:t>
      </w:r>
      <w:r>
        <w:rPr>
          <w:spacing w:val="-8"/>
          <w:sz w:val="24"/>
        </w:rPr>
        <w:t xml:space="preserve"> </w:t>
      </w:r>
      <w:r>
        <w:rPr>
          <w:sz w:val="24"/>
        </w:rPr>
        <w:t>Board</w:t>
      </w:r>
      <w:r>
        <w:rPr>
          <w:spacing w:val="-6"/>
          <w:sz w:val="24"/>
        </w:rPr>
        <w:t xml:space="preserve"> </w:t>
      </w:r>
      <w:r>
        <w:rPr>
          <w:sz w:val="24"/>
        </w:rPr>
        <w:t>of</w:t>
      </w:r>
      <w:r>
        <w:rPr>
          <w:spacing w:val="-5"/>
          <w:sz w:val="24"/>
        </w:rPr>
        <w:t xml:space="preserve"> </w:t>
      </w:r>
      <w:r>
        <w:rPr>
          <w:sz w:val="24"/>
        </w:rPr>
        <w:t>Control</w:t>
      </w:r>
      <w:r>
        <w:rPr>
          <w:spacing w:val="-6"/>
          <w:sz w:val="24"/>
        </w:rPr>
        <w:t xml:space="preserve"> </w:t>
      </w:r>
      <w:r>
        <w:rPr>
          <w:spacing w:val="-2"/>
          <w:sz w:val="24"/>
        </w:rPr>
        <w:t>Regulations</w:t>
      </w:r>
    </w:p>
    <w:p w14:paraId="30ABA85E" w14:textId="77777777" w:rsidR="004F1956" w:rsidRDefault="00000000">
      <w:pPr>
        <w:pStyle w:val="ListParagraph"/>
        <w:numPr>
          <w:ilvl w:val="1"/>
          <w:numId w:val="99"/>
        </w:numPr>
        <w:tabs>
          <w:tab w:val="left" w:pos="1156"/>
        </w:tabs>
        <w:spacing w:before="120"/>
        <w:ind w:left="1156" w:hanging="357"/>
        <w:rPr>
          <w:sz w:val="24"/>
        </w:rPr>
      </w:pPr>
      <w:r>
        <w:rPr>
          <w:sz w:val="24"/>
        </w:rPr>
        <w:t>State</w:t>
      </w:r>
      <w:r>
        <w:rPr>
          <w:spacing w:val="-15"/>
          <w:sz w:val="24"/>
        </w:rPr>
        <w:t xml:space="preserve"> </w:t>
      </w:r>
      <w:r>
        <w:rPr>
          <w:sz w:val="24"/>
        </w:rPr>
        <w:t>Administrative</w:t>
      </w:r>
      <w:r>
        <w:rPr>
          <w:spacing w:val="-13"/>
          <w:sz w:val="24"/>
        </w:rPr>
        <w:t xml:space="preserve"> </w:t>
      </w:r>
      <w:r>
        <w:rPr>
          <w:sz w:val="24"/>
        </w:rPr>
        <w:t>Manual</w:t>
      </w:r>
      <w:r>
        <w:rPr>
          <w:spacing w:val="-13"/>
          <w:sz w:val="24"/>
        </w:rPr>
        <w:t xml:space="preserve"> </w:t>
      </w:r>
      <w:r>
        <w:rPr>
          <w:spacing w:val="-4"/>
          <w:sz w:val="24"/>
        </w:rPr>
        <w:t>Rules</w:t>
      </w:r>
    </w:p>
    <w:p w14:paraId="30ABA85F" w14:textId="77777777" w:rsidR="004F1956" w:rsidRDefault="00000000">
      <w:pPr>
        <w:pStyle w:val="ListParagraph"/>
        <w:numPr>
          <w:ilvl w:val="1"/>
          <w:numId w:val="99"/>
        </w:numPr>
        <w:tabs>
          <w:tab w:val="left" w:pos="1156"/>
        </w:tabs>
        <w:spacing w:before="120"/>
        <w:ind w:left="1156" w:hanging="357"/>
        <w:rPr>
          <w:sz w:val="24"/>
        </w:rPr>
      </w:pPr>
      <w:r>
        <w:rPr>
          <w:sz w:val="24"/>
        </w:rPr>
        <w:t>Other</w:t>
      </w:r>
      <w:r>
        <w:rPr>
          <w:spacing w:val="-4"/>
          <w:sz w:val="24"/>
        </w:rPr>
        <w:t xml:space="preserve"> </w:t>
      </w:r>
      <w:r>
        <w:rPr>
          <w:sz w:val="24"/>
        </w:rPr>
        <w:t>related</w:t>
      </w:r>
      <w:r>
        <w:rPr>
          <w:spacing w:val="-3"/>
          <w:sz w:val="24"/>
        </w:rPr>
        <w:t xml:space="preserve"> </w:t>
      </w:r>
      <w:r>
        <w:rPr>
          <w:sz w:val="24"/>
        </w:rPr>
        <w:t>State</w:t>
      </w:r>
      <w:r>
        <w:rPr>
          <w:spacing w:val="-3"/>
          <w:sz w:val="24"/>
        </w:rPr>
        <w:t xml:space="preserve"> </w:t>
      </w:r>
      <w:r>
        <w:rPr>
          <w:sz w:val="24"/>
        </w:rPr>
        <w:t>agency</w:t>
      </w:r>
      <w:r>
        <w:rPr>
          <w:spacing w:val="-2"/>
          <w:sz w:val="24"/>
        </w:rPr>
        <w:t xml:space="preserve"> </w:t>
      </w:r>
      <w:r>
        <w:rPr>
          <w:sz w:val="24"/>
        </w:rPr>
        <w:t>policies</w:t>
      </w:r>
      <w:r>
        <w:rPr>
          <w:spacing w:val="-4"/>
          <w:sz w:val="24"/>
        </w:rPr>
        <w:t xml:space="preserve"> </w:t>
      </w:r>
      <w:r>
        <w:rPr>
          <w:sz w:val="24"/>
        </w:rPr>
        <w:t>and</w:t>
      </w:r>
      <w:r>
        <w:rPr>
          <w:spacing w:val="-1"/>
          <w:sz w:val="24"/>
        </w:rPr>
        <w:t xml:space="preserve"> </w:t>
      </w:r>
      <w:r>
        <w:rPr>
          <w:spacing w:val="-2"/>
          <w:sz w:val="24"/>
        </w:rPr>
        <w:t>regulations</w:t>
      </w:r>
    </w:p>
    <w:p w14:paraId="30ABA860" w14:textId="77777777" w:rsidR="004F1956" w:rsidRDefault="00000000">
      <w:pPr>
        <w:pStyle w:val="BodyText"/>
        <w:spacing w:before="120"/>
        <w:ind w:left="259" w:right="338"/>
      </w:pPr>
      <w:r>
        <w:t>(Cal.</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5"/>
        </w:rPr>
        <w:t xml:space="preserve"> </w:t>
      </w:r>
      <w:r>
        <w:t>§</w:t>
      </w:r>
      <w:r>
        <w:rPr>
          <w:spacing w:val="-2"/>
        </w:rPr>
        <w:t xml:space="preserve"> </w:t>
      </w:r>
      <w:r>
        <w:t>7312;</w:t>
      </w:r>
      <w:r>
        <w:rPr>
          <w:spacing w:val="-2"/>
        </w:rPr>
        <w:t xml:space="preserve"> </w:t>
      </w:r>
      <w:r>
        <w:t>see</w:t>
      </w:r>
      <w:r>
        <w:rPr>
          <w:spacing w:val="-2"/>
        </w:rPr>
        <w:t xml:space="preserve"> </w:t>
      </w:r>
      <w:r>
        <w:t>Welfare</w:t>
      </w:r>
      <w:r>
        <w:rPr>
          <w:spacing w:val="-4"/>
        </w:rPr>
        <w:t xml:space="preserve"> </w:t>
      </w:r>
      <w:r>
        <w:t>&amp;</w:t>
      </w:r>
      <w:r>
        <w:rPr>
          <w:spacing w:val="-5"/>
        </w:rPr>
        <w:t xml:space="preserve"> </w:t>
      </w:r>
      <w:r>
        <w:t>Institutions</w:t>
      </w:r>
      <w:r>
        <w:rPr>
          <w:spacing w:val="-3"/>
        </w:rPr>
        <w:t xml:space="preserve"> </w:t>
      </w:r>
      <w:r>
        <w:t>Code</w:t>
      </w:r>
      <w:r>
        <w:rPr>
          <w:spacing w:val="-5"/>
        </w:rPr>
        <w:t xml:space="preserve"> </w:t>
      </w:r>
      <w:r>
        <w:t>§§</w:t>
      </w:r>
      <w:r>
        <w:rPr>
          <w:spacing w:val="-4"/>
        </w:rPr>
        <w:t xml:space="preserve"> </w:t>
      </w:r>
      <w:r>
        <w:t>19006</w:t>
      </w:r>
      <w:r>
        <w:rPr>
          <w:spacing w:val="-2"/>
        </w:rPr>
        <w:t xml:space="preserve"> </w:t>
      </w:r>
      <w:r>
        <w:t>and</w:t>
      </w:r>
      <w:r>
        <w:rPr>
          <w:spacing w:val="-2"/>
        </w:rPr>
        <w:t xml:space="preserve"> </w:t>
      </w:r>
      <w:r>
        <w:t>19016; see also 34 C.F.R. § 361.50.)</w:t>
      </w:r>
    </w:p>
    <w:p w14:paraId="30ABA861" w14:textId="77777777" w:rsidR="004F1956" w:rsidRDefault="00000000">
      <w:pPr>
        <w:pStyle w:val="BodyText"/>
        <w:spacing w:before="120" w:line="343" w:lineRule="auto"/>
        <w:ind w:right="7381"/>
      </w:pPr>
      <w:r>
        <w:rPr>
          <w:u w:val="single"/>
        </w:rPr>
        <w:t>Rates of Payment</w:t>
      </w:r>
      <w:r>
        <w:t xml:space="preserve"> </w:t>
      </w:r>
      <w:r>
        <w:rPr>
          <w:u w:val="single"/>
        </w:rPr>
        <w:t>General</w:t>
      </w:r>
      <w:r>
        <w:rPr>
          <w:spacing w:val="-17"/>
          <w:u w:val="single"/>
        </w:rPr>
        <w:t xml:space="preserve"> </w:t>
      </w:r>
      <w:r>
        <w:rPr>
          <w:u w:val="single"/>
        </w:rPr>
        <w:t>Provisions</w:t>
      </w:r>
    </w:p>
    <w:p w14:paraId="30ABA862" w14:textId="77777777" w:rsidR="004F1956" w:rsidRDefault="00000000">
      <w:pPr>
        <w:pStyle w:val="ListParagraph"/>
        <w:numPr>
          <w:ilvl w:val="0"/>
          <w:numId w:val="98"/>
        </w:numPr>
        <w:tabs>
          <w:tab w:val="left" w:pos="798"/>
          <w:tab w:val="left" w:pos="800"/>
        </w:tabs>
        <w:spacing w:before="3"/>
        <w:ind w:right="688"/>
        <w:rPr>
          <w:sz w:val="24"/>
        </w:rPr>
      </w:pPr>
      <w:r>
        <w:rPr>
          <w:sz w:val="24"/>
        </w:rPr>
        <w:t>The</w:t>
      </w:r>
      <w:r>
        <w:rPr>
          <w:spacing w:val="-2"/>
          <w:sz w:val="24"/>
        </w:rPr>
        <w:t xml:space="preserve"> </w:t>
      </w:r>
      <w:r>
        <w:rPr>
          <w:sz w:val="24"/>
        </w:rPr>
        <w:t>purpose</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Subchapter</w:t>
      </w:r>
      <w:r>
        <w:rPr>
          <w:spacing w:val="-4"/>
          <w:sz w:val="24"/>
        </w:rPr>
        <w:t xml:space="preserve"> </w:t>
      </w:r>
      <w:r>
        <w:rPr>
          <w:sz w:val="24"/>
        </w:rPr>
        <w:t>is</w:t>
      </w:r>
      <w:r>
        <w:rPr>
          <w:spacing w:val="-3"/>
          <w:sz w:val="24"/>
        </w:rPr>
        <w:t xml:space="preserve"> </w:t>
      </w:r>
      <w:r>
        <w:rPr>
          <w:sz w:val="24"/>
        </w:rPr>
        <w:t>to</w:t>
      </w:r>
      <w:r>
        <w:rPr>
          <w:spacing w:val="-2"/>
          <w:sz w:val="24"/>
        </w:rPr>
        <w:t xml:space="preserve"> </w:t>
      </w:r>
      <w:r>
        <w:rPr>
          <w:sz w:val="24"/>
        </w:rPr>
        <w:t>promulgate</w:t>
      </w:r>
      <w:r>
        <w:rPr>
          <w:spacing w:val="-2"/>
          <w:sz w:val="24"/>
        </w:rPr>
        <w:t xml:space="preserve"> </w:t>
      </w:r>
      <w:r>
        <w:rPr>
          <w:sz w:val="24"/>
        </w:rPr>
        <w:t>the</w:t>
      </w:r>
      <w:r>
        <w:rPr>
          <w:spacing w:val="-2"/>
          <w:sz w:val="24"/>
        </w:rPr>
        <w:t xml:space="preserve"> </w:t>
      </w:r>
      <w:r>
        <w:rPr>
          <w:sz w:val="24"/>
        </w:rPr>
        <w:t>policies</w:t>
      </w:r>
      <w:r>
        <w:rPr>
          <w:spacing w:val="-3"/>
          <w:sz w:val="24"/>
        </w:rPr>
        <w:t xml:space="preserve"> </w:t>
      </w:r>
      <w:r>
        <w:rPr>
          <w:sz w:val="24"/>
        </w:rPr>
        <w:t>and</w:t>
      </w:r>
      <w:r>
        <w:rPr>
          <w:spacing w:val="-4"/>
          <w:sz w:val="24"/>
        </w:rPr>
        <w:t xml:space="preserve"> </w:t>
      </w:r>
      <w:r>
        <w:rPr>
          <w:sz w:val="24"/>
        </w:rPr>
        <w:t>standards</w:t>
      </w:r>
      <w:r>
        <w:rPr>
          <w:spacing w:val="-3"/>
          <w:sz w:val="24"/>
        </w:rPr>
        <w:t xml:space="preserve"> </w:t>
      </w:r>
      <w:r>
        <w:rPr>
          <w:sz w:val="24"/>
        </w:rPr>
        <w:t>that govern the rates of payment authorized by the Department for the purchase of goods and services.</w:t>
      </w:r>
    </w:p>
    <w:p w14:paraId="30ABA863" w14:textId="77777777" w:rsidR="004F1956" w:rsidRDefault="00000000">
      <w:pPr>
        <w:pStyle w:val="ListParagraph"/>
        <w:numPr>
          <w:ilvl w:val="0"/>
          <w:numId w:val="98"/>
        </w:numPr>
        <w:tabs>
          <w:tab w:val="left" w:pos="798"/>
        </w:tabs>
        <w:spacing w:before="120"/>
        <w:ind w:left="798" w:hanging="358"/>
        <w:rPr>
          <w:sz w:val="24"/>
        </w:rPr>
      </w:pPr>
      <w:r>
        <w:rPr>
          <w:sz w:val="24"/>
        </w:rPr>
        <w:t>For</w:t>
      </w:r>
      <w:r>
        <w:rPr>
          <w:spacing w:val="-6"/>
          <w:sz w:val="24"/>
        </w:rPr>
        <w:t xml:space="preserve"> </w:t>
      </w:r>
      <w:r>
        <w:rPr>
          <w:sz w:val="24"/>
        </w:rPr>
        <w:t>the</w:t>
      </w:r>
      <w:r>
        <w:rPr>
          <w:spacing w:val="-4"/>
          <w:sz w:val="24"/>
        </w:rPr>
        <w:t xml:space="preserve"> </w:t>
      </w:r>
      <w:r>
        <w:rPr>
          <w:sz w:val="24"/>
        </w:rPr>
        <w:t>purpose</w:t>
      </w:r>
      <w:r>
        <w:rPr>
          <w:spacing w:val="-3"/>
          <w:sz w:val="24"/>
        </w:rPr>
        <w:t xml:space="preserve"> </w:t>
      </w:r>
      <w:r>
        <w:rPr>
          <w:sz w:val="24"/>
        </w:rPr>
        <w:t>of</w:t>
      </w:r>
      <w:r>
        <w:rPr>
          <w:spacing w:val="-2"/>
          <w:sz w:val="24"/>
        </w:rPr>
        <w:t xml:space="preserve"> </w:t>
      </w:r>
      <w:r>
        <w:rPr>
          <w:sz w:val="24"/>
        </w:rPr>
        <w:t>this</w:t>
      </w:r>
      <w:r>
        <w:rPr>
          <w:spacing w:val="-2"/>
          <w:sz w:val="24"/>
        </w:rPr>
        <w:t xml:space="preserve"> </w:t>
      </w:r>
      <w:r>
        <w:rPr>
          <w:sz w:val="24"/>
        </w:rPr>
        <w:t>Subchapter,</w:t>
      </w:r>
      <w:r>
        <w:rPr>
          <w:spacing w:val="-5"/>
          <w:sz w:val="24"/>
        </w:rPr>
        <w:t xml:space="preserve"> </w:t>
      </w:r>
      <w:r>
        <w:rPr>
          <w:sz w:val="24"/>
        </w:rPr>
        <w:t>the</w:t>
      </w:r>
      <w:r>
        <w:rPr>
          <w:spacing w:val="-4"/>
          <w:sz w:val="24"/>
        </w:rPr>
        <w:t xml:space="preserve"> </w:t>
      </w:r>
      <w:r>
        <w:rPr>
          <w:sz w:val="24"/>
        </w:rPr>
        <w:t>following</w:t>
      </w:r>
      <w:r>
        <w:rPr>
          <w:spacing w:val="-1"/>
          <w:sz w:val="24"/>
        </w:rPr>
        <w:t xml:space="preserve"> </w:t>
      </w:r>
      <w:r>
        <w:rPr>
          <w:sz w:val="24"/>
        </w:rPr>
        <w:t>definitions</w:t>
      </w:r>
      <w:r>
        <w:rPr>
          <w:spacing w:val="-3"/>
          <w:sz w:val="24"/>
        </w:rPr>
        <w:t xml:space="preserve"> </w:t>
      </w:r>
      <w:r>
        <w:rPr>
          <w:sz w:val="24"/>
        </w:rPr>
        <w:t>shall</w:t>
      </w:r>
      <w:r>
        <w:rPr>
          <w:spacing w:val="-2"/>
          <w:sz w:val="24"/>
        </w:rPr>
        <w:t xml:space="preserve"> apply:</w:t>
      </w:r>
    </w:p>
    <w:p w14:paraId="30ABA864" w14:textId="77777777" w:rsidR="004F1956" w:rsidRDefault="00000000">
      <w:pPr>
        <w:pStyle w:val="ListParagraph"/>
        <w:numPr>
          <w:ilvl w:val="1"/>
          <w:numId w:val="98"/>
        </w:numPr>
        <w:tabs>
          <w:tab w:val="left" w:pos="1157"/>
          <w:tab w:val="left" w:pos="1160"/>
        </w:tabs>
        <w:spacing w:before="120"/>
        <w:ind w:right="856"/>
        <w:rPr>
          <w:sz w:val="24"/>
        </w:rPr>
      </w:pPr>
      <w:r>
        <w:rPr>
          <w:sz w:val="24"/>
        </w:rPr>
        <w:t>"Goods</w:t>
      </w:r>
      <w:r>
        <w:rPr>
          <w:spacing w:val="-4"/>
          <w:sz w:val="24"/>
        </w:rPr>
        <w:t xml:space="preserve"> </w:t>
      </w:r>
      <w:r>
        <w:rPr>
          <w:sz w:val="24"/>
        </w:rPr>
        <w:t>and</w:t>
      </w:r>
      <w:r>
        <w:rPr>
          <w:spacing w:val="-5"/>
          <w:sz w:val="24"/>
        </w:rPr>
        <w:t xml:space="preserve"> </w:t>
      </w:r>
      <w:r>
        <w:rPr>
          <w:sz w:val="24"/>
        </w:rPr>
        <w:t>Services"</w:t>
      </w:r>
      <w:r>
        <w:rPr>
          <w:spacing w:val="-5"/>
          <w:sz w:val="24"/>
        </w:rPr>
        <w:t xml:space="preserve"> </w:t>
      </w:r>
      <w:r>
        <w:rPr>
          <w:sz w:val="24"/>
        </w:rPr>
        <w:t>means</w:t>
      </w:r>
      <w:r>
        <w:rPr>
          <w:spacing w:val="-4"/>
          <w:sz w:val="24"/>
        </w:rPr>
        <w:t xml:space="preserve"> </w:t>
      </w:r>
      <w:r>
        <w:rPr>
          <w:sz w:val="24"/>
        </w:rPr>
        <w:t>services</w:t>
      </w:r>
      <w:r>
        <w:rPr>
          <w:spacing w:val="-4"/>
          <w:sz w:val="24"/>
        </w:rPr>
        <w:t xml:space="preserve"> </w:t>
      </w:r>
      <w:r>
        <w:rPr>
          <w:sz w:val="24"/>
        </w:rPr>
        <w:t>in</w:t>
      </w:r>
      <w:r>
        <w:rPr>
          <w:spacing w:val="-5"/>
          <w:sz w:val="24"/>
        </w:rPr>
        <w:t xml:space="preserve"> </w:t>
      </w:r>
      <w:r>
        <w:rPr>
          <w:sz w:val="24"/>
        </w:rPr>
        <w:t>compliance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rehabilitation service provisions of sections 7150 through 7179 of this Chapter.</w:t>
      </w:r>
    </w:p>
    <w:p w14:paraId="30ABA865" w14:textId="77777777" w:rsidR="004F1956" w:rsidRDefault="00000000">
      <w:pPr>
        <w:pStyle w:val="ListParagraph"/>
        <w:numPr>
          <w:ilvl w:val="1"/>
          <w:numId w:val="98"/>
        </w:numPr>
        <w:tabs>
          <w:tab w:val="left" w:pos="1157"/>
          <w:tab w:val="left" w:pos="1160"/>
        </w:tabs>
        <w:spacing w:before="120"/>
        <w:ind w:right="547"/>
        <w:rPr>
          <w:sz w:val="24"/>
        </w:rPr>
      </w:pPr>
      <w:r>
        <w:rPr>
          <w:sz w:val="24"/>
        </w:rPr>
        <w:t>"Vendor"</w:t>
      </w:r>
      <w:r>
        <w:rPr>
          <w:spacing w:val="-3"/>
          <w:sz w:val="24"/>
        </w:rPr>
        <w:t xml:space="preserve"> </w:t>
      </w:r>
      <w:r>
        <w:rPr>
          <w:sz w:val="24"/>
        </w:rPr>
        <w:t>means</w:t>
      </w:r>
      <w:r>
        <w:rPr>
          <w:spacing w:val="-4"/>
          <w:sz w:val="24"/>
        </w:rPr>
        <w:t xml:space="preserve"> </w:t>
      </w:r>
      <w:r>
        <w:rPr>
          <w:sz w:val="24"/>
        </w:rPr>
        <w:t>an</w:t>
      </w:r>
      <w:r>
        <w:rPr>
          <w:spacing w:val="-5"/>
          <w:sz w:val="24"/>
        </w:rPr>
        <w:t xml:space="preserve"> </w:t>
      </w:r>
      <w:r>
        <w:rPr>
          <w:sz w:val="24"/>
        </w:rPr>
        <w:t>individual,</w:t>
      </w:r>
      <w:r>
        <w:rPr>
          <w:spacing w:val="-5"/>
          <w:sz w:val="24"/>
        </w:rPr>
        <w:t xml:space="preserve"> </w:t>
      </w:r>
      <w:r>
        <w:rPr>
          <w:sz w:val="24"/>
        </w:rPr>
        <w:t>company,</w:t>
      </w:r>
      <w:r>
        <w:rPr>
          <w:spacing w:val="-2"/>
          <w:sz w:val="24"/>
        </w:rPr>
        <w:t xml:space="preserve"> </w:t>
      </w:r>
      <w:r>
        <w:rPr>
          <w:sz w:val="24"/>
        </w:rPr>
        <w:t>corporation,</w:t>
      </w:r>
      <w:r>
        <w:rPr>
          <w:spacing w:val="-2"/>
          <w:sz w:val="24"/>
        </w:rPr>
        <w:t xml:space="preserve"> </w:t>
      </w:r>
      <w:r>
        <w:rPr>
          <w:sz w:val="24"/>
        </w:rPr>
        <w:t>or</w:t>
      </w:r>
      <w:r>
        <w:rPr>
          <w:spacing w:val="-6"/>
          <w:sz w:val="24"/>
        </w:rPr>
        <w:t xml:space="preserve"> </w:t>
      </w:r>
      <w:r>
        <w:rPr>
          <w:sz w:val="24"/>
        </w:rPr>
        <w:t>other</w:t>
      </w:r>
      <w:r>
        <w:rPr>
          <w:spacing w:val="-4"/>
          <w:sz w:val="24"/>
        </w:rPr>
        <w:t xml:space="preserve"> </w:t>
      </w:r>
      <w:r>
        <w:rPr>
          <w:sz w:val="24"/>
        </w:rPr>
        <w:t>entity</w:t>
      </w:r>
      <w:r>
        <w:rPr>
          <w:spacing w:val="-3"/>
          <w:sz w:val="24"/>
        </w:rPr>
        <w:t xml:space="preserve"> </w:t>
      </w:r>
      <w:r>
        <w:rPr>
          <w:sz w:val="24"/>
        </w:rPr>
        <w:t>who</w:t>
      </w:r>
      <w:r>
        <w:rPr>
          <w:spacing w:val="-2"/>
          <w:sz w:val="24"/>
        </w:rPr>
        <w:t xml:space="preserve"> </w:t>
      </w:r>
      <w:r>
        <w:rPr>
          <w:sz w:val="24"/>
        </w:rPr>
        <w:t>sells goods and/or provides those services required for the rehabilitation process.</w:t>
      </w:r>
    </w:p>
    <w:p w14:paraId="30ABA866" w14:textId="77777777" w:rsidR="004F1956" w:rsidRDefault="00000000">
      <w:pPr>
        <w:pStyle w:val="ListParagraph"/>
        <w:numPr>
          <w:ilvl w:val="1"/>
          <w:numId w:val="98"/>
        </w:numPr>
        <w:tabs>
          <w:tab w:val="left" w:pos="1157"/>
          <w:tab w:val="left" w:pos="1160"/>
        </w:tabs>
        <w:spacing w:before="120"/>
        <w:ind w:right="468"/>
        <w:rPr>
          <w:sz w:val="24"/>
        </w:rPr>
      </w:pPr>
      <w:r>
        <w:rPr>
          <w:sz w:val="24"/>
        </w:rPr>
        <w:t>"Personal</w:t>
      </w:r>
      <w:r>
        <w:rPr>
          <w:spacing w:val="-4"/>
          <w:sz w:val="24"/>
        </w:rPr>
        <w:t xml:space="preserve"> </w:t>
      </w:r>
      <w:r>
        <w:rPr>
          <w:sz w:val="24"/>
        </w:rPr>
        <w:t>Services"</w:t>
      </w:r>
      <w:r>
        <w:rPr>
          <w:spacing w:val="-3"/>
          <w:sz w:val="24"/>
        </w:rPr>
        <w:t xml:space="preserve"> </w:t>
      </w:r>
      <w:r>
        <w:rPr>
          <w:sz w:val="24"/>
        </w:rPr>
        <w:t>means</w:t>
      </w:r>
      <w:r>
        <w:rPr>
          <w:spacing w:val="-4"/>
          <w:sz w:val="24"/>
        </w:rPr>
        <w:t xml:space="preserve"> </w:t>
      </w:r>
      <w:r>
        <w:rPr>
          <w:sz w:val="24"/>
        </w:rPr>
        <w:t>supportive</w:t>
      </w:r>
      <w:r>
        <w:rPr>
          <w:spacing w:val="-5"/>
          <w:sz w:val="24"/>
        </w:rPr>
        <w:t xml:space="preserve"> </w:t>
      </w:r>
      <w:r>
        <w:rPr>
          <w:sz w:val="24"/>
        </w:rPr>
        <w:t>services,</w:t>
      </w:r>
      <w:r>
        <w:rPr>
          <w:spacing w:val="-3"/>
          <w:sz w:val="24"/>
        </w:rPr>
        <w:t xml:space="preserve"> </w:t>
      </w:r>
      <w:r>
        <w:rPr>
          <w:sz w:val="24"/>
        </w:rPr>
        <w:t>such</w:t>
      </w:r>
      <w:r>
        <w:rPr>
          <w:spacing w:val="-5"/>
          <w:sz w:val="24"/>
        </w:rPr>
        <w:t xml:space="preserve"> </w:t>
      </w:r>
      <w:r>
        <w:rPr>
          <w:sz w:val="24"/>
        </w:rPr>
        <w:t>as,</w:t>
      </w:r>
      <w:r>
        <w:rPr>
          <w:spacing w:val="-3"/>
          <w:sz w:val="24"/>
        </w:rPr>
        <w:t xml:space="preserve"> </w:t>
      </w:r>
      <w:r>
        <w:rPr>
          <w:sz w:val="24"/>
        </w:rPr>
        <w:t>readers</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 xml:space="preserve">blind, interpreters, attendants, drivers, notetakers, and others providing a personal </w:t>
      </w:r>
      <w:r>
        <w:rPr>
          <w:spacing w:val="-2"/>
          <w:sz w:val="24"/>
        </w:rPr>
        <w:t>service.</w:t>
      </w:r>
    </w:p>
    <w:p w14:paraId="30ABA867" w14:textId="77777777" w:rsidR="004F1956" w:rsidRDefault="00000000">
      <w:pPr>
        <w:pStyle w:val="ListParagraph"/>
        <w:numPr>
          <w:ilvl w:val="1"/>
          <w:numId w:val="98"/>
        </w:numPr>
        <w:tabs>
          <w:tab w:val="left" w:pos="1157"/>
          <w:tab w:val="left" w:pos="1160"/>
        </w:tabs>
        <w:spacing w:before="120"/>
        <w:ind w:right="451"/>
        <w:rPr>
          <w:sz w:val="24"/>
        </w:rPr>
      </w:pPr>
      <w:r>
        <w:rPr>
          <w:sz w:val="24"/>
        </w:rPr>
        <w:t>"Competitive</w:t>
      </w:r>
      <w:r>
        <w:rPr>
          <w:spacing w:val="-5"/>
          <w:sz w:val="24"/>
        </w:rPr>
        <w:t xml:space="preserve"> </w:t>
      </w:r>
      <w:r>
        <w:rPr>
          <w:sz w:val="24"/>
        </w:rPr>
        <w:t>Employment"</w:t>
      </w:r>
      <w:r>
        <w:rPr>
          <w:spacing w:val="-3"/>
          <w:sz w:val="24"/>
        </w:rPr>
        <w:t xml:space="preserve"> </w:t>
      </w:r>
      <w:r>
        <w:rPr>
          <w:sz w:val="24"/>
        </w:rPr>
        <w:t>means</w:t>
      </w:r>
      <w:r>
        <w:rPr>
          <w:spacing w:val="-4"/>
          <w:sz w:val="24"/>
        </w:rPr>
        <w:t xml:space="preserve"> </w:t>
      </w:r>
      <w:r>
        <w:rPr>
          <w:sz w:val="24"/>
        </w:rPr>
        <w:t>employment</w:t>
      </w:r>
      <w:r>
        <w:rPr>
          <w:spacing w:val="-3"/>
          <w:sz w:val="24"/>
        </w:rPr>
        <w:t xml:space="preserve"> </w:t>
      </w:r>
      <w:r>
        <w:rPr>
          <w:sz w:val="24"/>
        </w:rPr>
        <w:t>as</w:t>
      </w:r>
      <w:r>
        <w:rPr>
          <w:spacing w:val="-4"/>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provisions</w:t>
      </w:r>
      <w:r>
        <w:rPr>
          <w:spacing w:val="-6"/>
          <w:sz w:val="24"/>
        </w:rPr>
        <w:t xml:space="preserve"> </w:t>
      </w:r>
      <w:r>
        <w:rPr>
          <w:sz w:val="24"/>
        </w:rPr>
        <w:t>of section 7184 of this Chapter.</w:t>
      </w:r>
    </w:p>
    <w:p w14:paraId="30ABA868" w14:textId="77777777" w:rsidR="004F1956" w:rsidRDefault="00000000">
      <w:pPr>
        <w:pStyle w:val="ListParagraph"/>
        <w:numPr>
          <w:ilvl w:val="1"/>
          <w:numId w:val="98"/>
        </w:numPr>
        <w:tabs>
          <w:tab w:val="left" w:pos="1157"/>
          <w:tab w:val="left" w:pos="1160"/>
        </w:tabs>
        <w:spacing w:before="120"/>
        <w:ind w:right="1027"/>
        <w:rPr>
          <w:sz w:val="24"/>
        </w:rPr>
      </w:pPr>
      <w:r>
        <w:rPr>
          <w:sz w:val="24"/>
        </w:rPr>
        <w:t>"Sheltered</w:t>
      </w:r>
      <w:r>
        <w:rPr>
          <w:spacing w:val="-4"/>
          <w:sz w:val="24"/>
        </w:rPr>
        <w:t xml:space="preserve"> </w:t>
      </w:r>
      <w:r>
        <w:rPr>
          <w:sz w:val="24"/>
        </w:rPr>
        <w:t>Workshop"</w:t>
      </w:r>
      <w:r>
        <w:rPr>
          <w:spacing w:val="-4"/>
          <w:sz w:val="24"/>
        </w:rPr>
        <w:t xml:space="preserve"> </w:t>
      </w:r>
      <w:r>
        <w:rPr>
          <w:sz w:val="24"/>
        </w:rPr>
        <w:t>means</w:t>
      </w:r>
      <w:r>
        <w:rPr>
          <w:spacing w:val="-5"/>
          <w:sz w:val="24"/>
        </w:rPr>
        <w:t xml:space="preserve"> </w:t>
      </w:r>
      <w:r>
        <w:rPr>
          <w:sz w:val="24"/>
        </w:rPr>
        <w:t>a</w:t>
      </w:r>
      <w:r>
        <w:rPr>
          <w:spacing w:val="-2"/>
          <w:sz w:val="24"/>
        </w:rPr>
        <w:t xml:space="preserve"> </w:t>
      </w:r>
      <w:r>
        <w:rPr>
          <w:sz w:val="24"/>
        </w:rPr>
        <w:t>workshop</w:t>
      </w:r>
      <w:r>
        <w:rPr>
          <w:spacing w:val="-4"/>
          <w:sz w:val="24"/>
        </w:rPr>
        <w:t xml:space="preserve"> </w:t>
      </w:r>
      <w:r>
        <w:rPr>
          <w:sz w:val="24"/>
        </w:rPr>
        <w:t>as</w:t>
      </w:r>
      <w:r>
        <w:rPr>
          <w:spacing w:val="-3"/>
          <w:sz w:val="24"/>
        </w:rPr>
        <w:t xml:space="preserve"> </w:t>
      </w:r>
      <w:r>
        <w:rPr>
          <w:sz w:val="24"/>
        </w:rPr>
        <w:t>set</w:t>
      </w:r>
      <w:r>
        <w:rPr>
          <w:spacing w:val="-5"/>
          <w:sz w:val="24"/>
        </w:rPr>
        <w:t xml:space="preserve"> </w:t>
      </w:r>
      <w:r>
        <w:rPr>
          <w:sz w:val="24"/>
        </w:rPr>
        <w:t>forth</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provisions</w:t>
      </w:r>
      <w:r>
        <w:rPr>
          <w:spacing w:val="-3"/>
          <w:sz w:val="24"/>
        </w:rPr>
        <w:t xml:space="preserve"> </w:t>
      </w:r>
      <w:r>
        <w:rPr>
          <w:sz w:val="24"/>
        </w:rPr>
        <w:t>of section 7183 of this Chapter.</w:t>
      </w:r>
    </w:p>
    <w:p w14:paraId="30ABA869" w14:textId="77777777" w:rsidR="004F1956" w:rsidRDefault="00000000">
      <w:pPr>
        <w:pStyle w:val="BodyText"/>
        <w:spacing w:before="120"/>
      </w:pPr>
      <w:r>
        <w:t>(Cal.</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5"/>
        </w:rPr>
        <w:t xml:space="preserve"> </w:t>
      </w:r>
      <w:r>
        <w:t>§</w:t>
      </w:r>
      <w:r>
        <w:rPr>
          <w:spacing w:val="-2"/>
        </w:rPr>
        <w:t xml:space="preserve"> 7320.)</w:t>
      </w:r>
    </w:p>
    <w:p w14:paraId="30ABA86A" w14:textId="77777777" w:rsidR="004F1956" w:rsidRDefault="00000000">
      <w:pPr>
        <w:spacing w:before="120"/>
        <w:ind w:left="259"/>
        <w:rPr>
          <w:sz w:val="24"/>
        </w:rPr>
      </w:pPr>
      <w:r>
        <w:rPr>
          <w:sz w:val="24"/>
        </w:rPr>
        <w:t>[</w:t>
      </w:r>
      <w:r>
        <w:rPr>
          <w:i/>
          <w:sz w:val="24"/>
        </w:rPr>
        <w:t>The</w:t>
      </w:r>
      <w:r>
        <w:rPr>
          <w:i/>
          <w:spacing w:val="-2"/>
          <w:sz w:val="24"/>
        </w:rPr>
        <w:t xml:space="preserve"> </w:t>
      </w:r>
      <w:r>
        <w:rPr>
          <w:i/>
          <w:sz w:val="24"/>
        </w:rPr>
        <w:t>remainder</w:t>
      </w:r>
      <w:r>
        <w:rPr>
          <w:i/>
          <w:spacing w:val="-4"/>
          <w:sz w:val="24"/>
        </w:rPr>
        <w:t xml:space="preserve"> </w:t>
      </w:r>
      <w:r>
        <w:rPr>
          <w:i/>
          <w:sz w:val="24"/>
        </w:rPr>
        <w:t>of</w:t>
      </w:r>
      <w:r>
        <w:rPr>
          <w:i/>
          <w:spacing w:val="-1"/>
          <w:sz w:val="24"/>
        </w:rPr>
        <w:t xml:space="preserve"> </w:t>
      </w:r>
      <w:r>
        <w:rPr>
          <w:i/>
          <w:sz w:val="24"/>
        </w:rPr>
        <w:t>this</w:t>
      </w:r>
      <w:r>
        <w:rPr>
          <w:i/>
          <w:spacing w:val="-5"/>
          <w:sz w:val="24"/>
        </w:rPr>
        <w:t xml:space="preserve"> </w:t>
      </w:r>
      <w:r>
        <w:rPr>
          <w:i/>
          <w:sz w:val="24"/>
        </w:rPr>
        <w:t>page</w:t>
      </w:r>
      <w:r>
        <w:rPr>
          <w:i/>
          <w:spacing w:val="-1"/>
          <w:sz w:val="24"/>
        </w:rPr>
        <w:t xml:space="preserve"> </w:t>
      </w:r>
      <w:r>
        <w:rPr>
          <w:i/>
          <w:sz w:val="24"/>
        </w:rPr>
        <w:t>is</w:t>
      </w:r>
      <w:r>
        <w:rPr>
          <w:i/>
          <w:spacing w:val="-3"/>
          <w:sz w:val="24"/>
        </w:rPr>
        <w:t xml:space="preserve"> </w:t>
      </w:r>
      <w:r>
        <w:rPr>
          <w:i/>
          <w:sz w:val="24"/>
        </w:rPr>
        <w:t>intentionally</w:t>
      </w:r>
      <w:r>
        <w:rPr>
          <w:i/>
          <w:spacing w:val="-2"/>
          <w:sz w:val="24"/>
        </w:rPr>
        <w:t xml:space="preserve"> blank.</w:t>
      </w:r>
      <w:r>
        <w:rPr>
          <w:spacing w:val="-2"/>
          <w:sz w:val="24"/>
        </w:rPr>
        <w:t>]</w:t>
      </w:r>
    </w:p>
    <w:p w14:paraId="30ABA86B" w14:textId="77777777" w:rsidR="004F1956" w:rsidRDefault="004F1956">
      <w:pPr>
        <w:rPr>
          <w:sz w:val="24"/>
        </w:rPr>
        <w:sectPr w:rsidR="004F1956" w:rsidSect="00A3161B">
          <w:pgSz w:w="12240" w:h="15840"/>
          <w:pgMar w:top="980" w:right="1120" w:bottom="1140" w:left="1180" w:header="440" w:footer="948" w:gutter="0"/>
          <w:cols w:space="720"/>
        </w:sectPr>
      </w:pPr>
    </w:p>
    <w:p w14:paraId="30ABA86C" w14:textId="77777777" w:rsidR="004F1956" w:rsidRDefault="004F1956">
      <w:pPr>
        <w:pStyle w:val="BodyText"/>
        <w:spacing w:before="36"/>
        <w:ind w:left="0"/>
      </w:pPr>
    </w:p>
    <w:p w14:paraId="30ABA86D" w14:textId="77777777" w:rsidR="004F1956" w:rsidRDefault="00000000">
      <w:pPr>
        <w:pStyle w:val="BodyText"/>
      </w:pPr>
      <w:r>
        <w:rPr>
          <w:spacing w:val="-2"/>
          <w:u w:val="single"/>
        </w:rPr>
        <w:t>Requirements</w:t>
      </w:r>
    </w:p>
    <w:p w14:paraId="30ABA86E" w14:textId="77777777" w:rsidR="004F1956" w:rsidRDefault="00000000">
      <w:pPr>
        <w:pStyle w:val="ListParagraph"/>
        <w:numPr>
          <w:ilvl w:val="0"/>
          <w:numId w:val="97"/>
        </w:numPr>
        <w:tabs>
          <w:tab w:val="left" w:pos="798"/>
          <w:tab w:val="left" w:pos="800"/>
        </w:tabs>
        <w:spacing w:before="120"/>
        <w:ind w:right="398"/>
        <w:rPr>
          <w:sz w:val="24"/>
        </w:rPr>
      </w:pPr>
      <w:r>
        <w:rPr>
          <w:sz w:val="24"/>
        </w:rPr>
        <w:t>The</w:t>
      </w:r>
      <w:r>
        <w:rPr>
          <w:spacing w:val="-3"/>
          <w:sz w:val="24"/>
        </w:rPr>
        <w:t xml:space="preserve"> </w:t>
      </w:r>
      <w:r>
        <w:rPr>
          <w:sz w:val="24"/>
        </w:rPr>
        <w:t>Department</w:t>
      </w:r>
      <w:r>
        <w:rPr>
          <w:spacing w:val="-6"/>
          <w:sz w:val="24"/>
        </w:rPr>
        <w:t xml:space="preserve"> </w:t>
      </w:r>
      <w:r>
        <w:rPr>
          <w:sz w:val="24"/>
        </w:rPr>
        <w:t>shall</w:t>
      </w:r>
      <w:r>
        <w:rPr>
          <w:spacing w:val="-4"/>
          <w:sz w:val="24"/>
        </w:rPr>
        <w:t xml:space="preserve"> </w:t>
      </w:r>
      <w:r>
        <w:rPr>
          <w:sz w:val="24"/>
        </w:rPr>
        <w:t>establish,</w:t>
      </w:r>
      <w:r>
        <w:rPr>
          <w:spacing w:val="-6"/>
          <w:sz w:val="24"/>
        </w:rPr>
        <w:t xml:space="preserve"> </w:t>
      </w:r>
      <w:r>
        <w:rPr>
          <w:sz w:val="24"/>
        </w:rPr>
        <w:t>maintain</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and</w:t>
      </w:r>
      <w:r>
        <w:rPr>
          <w:spacing w:val="-5"/>
          <w:sz w:val="24"/>
        </w:rPr>
        <w:t xml:space="preserve"> </w:t>
      </w:r>
      <w:r>
        <w:rPr>
          <w:sz w:val="24"/>
        </w:rPr>
        <w:t>make</w:t>
      </w:r>
      <w:r>
        <w:rPr>
          <w:spacing w:val="-3"/>
          <w:sz w:val="24"/>
        </w:rPr>
        <w:t xml:space="preserve"> </w:t>
      </w:r>
      <w:r>
        <w:rPr>
          <w:sz w:val="24"/>
        </w:rPr>
        <w:t>available,</w:t>
      </w:r>
      <w:r>
        <w:rPr>
          <w:spacing w:val="-6"/>
          <w:sz w:val="24"/>
        </w:rPr>
        <w:t xml:space="preserve"> </w:t>
      </w:r>
      <w:r>
        <w:rPr>
          <w:sz w:val="24"/>
        </w:rPr>
        <w:t>maximum rates of payment.</w:t>
      </w:r>
    </w:p>
    <w:p w14:paraId="30ABA86F" w14:textId="77777777" w:rsidR="004F1956" w:rsidRDefault="00000000">
      <w:pPr>
        <w:pStyle w:val="ListParagraph"/>
        <w:numPr>
          <w:ilvl w:val="0"/>
          <w:numId w:val="97"/>
        </w:numPr>
        <w:tabs>
          <w:tab w:val="left" w:pos="797"/>
          <w:tab w:val="left" w:pos="799"/>
        </w:tabs>
        <w:spacing w:before="120"/>
        <w:ind w:left="799" w:right="315"/>
        <w:rPr>
          <w:sz w:val="24"/>
        </w:rPr>
      </w:pPr>
      <w:r>
        <w:rPr>
          <w:sz w:val="24"/>
        </w:rPr>
        <w:t>Maximum rates</w:t>
      </w:r>
      <w:r>
        <w:rPr>
          <w:spacing w:val="-4"/>
          <w:sz w:val="24"/>
        </w:rPr>
        <w:t xml:space="preserve"> </w:t>
      </w:r>
      <w:r>
        <w:rPr>
          <w:sz w:val="24"/>
        </w:rPr>
        <w:t>of</w:t>
      </w:r>
      <w:r>
        <w:rPr>
          <w:spacing w:val="-6"/>
          <w:sz w:val="24"/>
        </w:rPr>
        <w:t xml:space="preserve"> </w:t>
      </w:r>
      <w:r>
        <w:rPr>
          <w:sz w:val="24"/>
        </w:rPr>
        <w:t>payment</w:t>
      </w:r>
      <w:r>
        <w:rPr>
          <w:spacing w:val="-4"/>
          <w:sz w:val="24"/>
        </w:rPr>
        <w:t xml:space="preserve"> </w:t>
      </w:r>
      <w:r>
        <w:rPr>
          <w:sz w:val="24"/>
        </w:rPr>
        <w:t>for</w:t>
      </w:r>
      <w:r>
        <w:rPr>
          <w:spacing w:val="-5"/>
          <w:sz w:val="24"/>
        </w:rPr>
        <w:t xml:space="preserve"> </w:t>
      </w:r>
      <w:r>
        <w:rPr>
          <w:sz w:val="24"/>
        </w:rPr>
        <w:t>authorized</w:t>
      </w:r>
      <w:r>
        <w:rPr>
          <w:spacing w:val="-3"/>
          <w:sz w:val="24"/>
        </w:rPr>
        <w:t xml:space="preserve"> </w:t>
      </w:r>
      <w:r>
        <w:rPr>
          <w:sz w:val="24"/>
        </w:rPr>
        <w:t>goods</w:t>
      </w:r>
      <w:r>
        <w:rPr>
          <w:spacing w:val="-2"/>
          <w:sz w:val="24"/>
        </w:rPr>
        <w:t xml:space="preserve"> </w:t>
      </w:r>
      <w:r>
        <w:rPr>
          <w:sz w:val="24"/>
        </w:rPr>
        <w:t>and</w:t>
      </w:r>
      <w:r>
        <w:rPr>
          <w:spacing w:val="-1"/>
          <w:sz w:val="24"/>
        </w:rPr>
        <w:t xml:space="preserve"> </w:t>
      </w:r>
      <w:r>
        <w:rPr>
          <w:sz w:val="24"/>
        </w:rPr>
        <w:t>services</w:t>
      </w:r>
      <w:r>
        <w:rPr>
          <w:spacing w:val="-2"/>
          <w:sz w:val="24"/>
        </w:rPr>
        <w:t xml:space="preserve"> </w:t>
      </w:r>
      <w:r>
        <w:rPr>
          <w:sz w:val="24"/>
        </w:rPr>
        <w:t>are</w:t>
      </w:r>
      <w:r>
        <w:rPr>
          <w:spacing w:val="-1"/>
          <w:sz w:val="24"/>
        </w:rPr>
        <w:t xml:space="preserve"> </w:t>
      </w:r>
      <w:r>
        <w:rPr>
          <w:sz w:val="24"/>
        </w:rPr>
        <w:t>regulated</w:t>
      </w:r>
      <w:r>
        <w:rPr>
          <w:spacing w:val="-1"/>
          <w:sz w:val="24"/>
        </w:rPr>
        <w:t xml:space="preserve"> </w:t>
      </w:r>
      <w:r>
        <w:rPr>
          <w:sz w:val="24"/>
        </w:rPr>
        <w:t>by</w:t>
      </w:r>
      <w:r>
        <w:rPr>
          <w:spacing w:val="-4"/>
          <w:sz w:val="24"/>
        </w:rPr>
        <w:t xml:space="preserve"> </w:t>
      </w:r>
      <w:r>
        <w:rPr>
          <w:sz w:val="24"/>
        </w:rPr>
        <w:t>any one or more of the following:</w:t>
      </w:r>
    </w:p>
    <w:p w14:paraId="30ABA870" w14:textId="77777777" w:rsidR="004F1956" w:rsidRDefault="00000000">
      <w:pPr>
        <w:pStyle w:val="ListParagraph"/>
        <w:numPr>
          <w:ilvl w:val="1"/>
          <w:numId w:val="97"/>
        </w:numPr>
        <w:tabs>
          <w:tab w:val="left" w:pos="1157"/>
        </w:tabs>
        <w:spacing w:before="120"/>
        <w:ind w:left="1157" w:hanging="357"/>
        <w:rPr>
          <w:sz w:val="24"/>
        </w:rPr>
      </w:pPr>
      <w:r>
        <w:rPr>
          <w:sz w:val="24"/>
        </w:rPr>
        <w:t>Those</w:t>
      </w:r>
      <w:r>
        <w:rPr>
          <w:spacing w:val="-2"/>
          <w:sz w:val="24"/>
        </w:rPr>
        <w:t xml:space="preserve"> </w:t>
      </w:r>
      <w:r>
        <w:rPr>
          <w:sz w:val="24"/>
        </w:rPr>
        <w:t>rates</w:t>
      </w:r>
      <w:r>
        <w:rPr>
          <w:spacing w:val="-4"/>
          <w:sz w:val="24"/>
        </w:rPr>
        <w:t xml:space="preserve"> </w:t>
      </w:r>
      <w:r>
        <w:rPr>
          <w:sz w:val="24"/>
        </w:rPr>
        <w:t>established</w:t>
      </w:r>
      <w:r>
        <w:rPr>
          <w:spacing w:val="-4"/>
          <w:sz w:val="24"/>
        </w:rPr>
        <w:t xml:space="preserve"> </w:t>
      </w:r>
      <w:r>
        <w:rPr>
          <w:sz w:val="24"/>
        </w:rPr>
        <w:t>by</w:t>
      </w:r>
      <w:r>
        <w:rPr>
          <w:spacing w:val="-2"/>
          <w:sz w:val="24"/>
        </w:rPr>
        <w:t xml:space="preserve"> </w:t>
      </w:r>
      <w:r>
        <w:rPr>
          <w:sz w:val="24"/>
        </w:rPr>
        <w:t>the</w:t>
      </w:r>
      <w:r>
        <w:rPr>
          <w:spacing w:val="-2"/>
          <w:sz w:val="24"/>
        </w:rPr>
        <w:t xml:space="preserve"> </w:t>
      </w:r>
      <w:r>
        <w:rPr>
          <w:sz w:val="24"/>
        </w:rPr>
        <w:t>Department</w:t>
      </w:r>
      <w:r>
        <w:rPr>
          <w:spacing w:val="-1"/>
          <w:sz w:val="24"/>
        </w:rPr>
        <w:t xml:space="preserve"> </w:t>
      </w:r>
      <w:r>
        <w:rPr>
          <w:sz w:val="24"/>
        </w:rPr>
        <w:t>for</w:t>
      </w:r>
      <w:r>
        <w:rPr>
          <w:spacing w:val="-5"/>
          <w:sz w:val="24"/>
        </w:rPr>
        <w:t xml:space="preserve"> </w:t>
      </w:r>
      <w:r>
        <w:rPr>
          <w:sz w:val="24"/>
        </w:rPr>
        <w:t>goods</w:t>
      </w:r>
      <w:r>
        <w:rPr>
          <w:spacing w:val="-3"/>
          <w:sz w:val="24"/>
        </w:rPr>
        <w:t xml:space="preserve"> </w:t>
      </w:r>
      <w:r>
        <w:rPr>
          <w:sz w:val="24"/>
        </w:rPr>
        <w:t>and</w:t>
      </w:r>
      <w:r>
        <w:rPr>
          <w:spacing w:val="-1"/>
          <w:sz w:val="24"/>
        </w:rPr>
        <w:t xml:space="preserve"> </w:t>
      </w:r>
      <w:r>
        <w:rPr>
          <w:spacing w:val="-2"/>
          <w:sz w:val="24"/>
        </w:rPr>
        <w:t>services.</w:t>
      </w:r>
    </w:p>
    <w:p w14:paraId="30ABA871" w14:textId="77777777" w:rsidR="004F1956" w:rsidRDefault="00000000">
      <w:pPr>
        <w:pStyle w:val="ListParagraph"/>
        <w:numPr>
          <w:ilvl w:val="1"/>
          <w:numId w:val="97"/>
        </w:numPr>
        <w:tabs>
          <w:tab w:val="left" w:pos="1157"/>
          <w:tab w:val="left" w:pos="1160"/>
        </w:tabs>
        <w:spacing w:before="120"/>
        <w:ind w:right="1012"/>
        <w:rPr>
          <w:sz w:val="24"/>
        </w:rPr>
      </w:pPr>
      <w:r>
        <w:rPr>
          <w:sz w:val="24"/>
        </w:rPr>
        <w:t>The</w:t>
      </w:r>
      <w:r>
        <w:rPr>
          <w:spacing w:val="-3"/>
          <w:sz w:val="24"/>
        </w:rPr>
        <w:t xml:space="preserve"> </w:t>
      </w:r>
      <w:r>
        <w:rPr>
          <w:sz w:val="24"/>
        </w:rPr>
        <w:t>California</w:t>
      </w:r>
      <w:r>
        <w:rPr>
          <w:spacing w:val="-5"/>
          <w:sz w:val="24"/>
        </w:rPr>
        <w:t xml:space="preserve"> </w:t>
      </w:r>
      <w:r>
        <w:rPr>
          <w:sz w:val="24"/>
        </w:rPr>
        <w:t>Relative</w:t>
      </w:r>
      <w:r>
        <w:rPr>
          <w:spacing w:val="-3"/>
          <w:sz w:val="24"/>
        </w:rPr>
        <w:t xml:space="preserve"> </w:t>
      </w:r>
      <w:r>
        <w:rPr>
          <w:sz w:val="24"/>
        </w:rPr>
        <w:t>Value</w:t>
      </w:r>
      <w:r>
        <w:rPr>
          <w:spacing w:val="-3"/>
          <w:sz w:val="24"/>
        </w:rPr>
        <w:t xml:space="preserve"> </w:t>
      </w:r>
      <w:r>
        <w:rPr>
          <w:sz w:val="24"/>
        </w:rPr>
        <w:t>Studies</w:t>
      </w:r>
      <w:r>
        <w:rPr>
          <w:spacing w:val="-6"/>
          <w:sz w:val="24"/>
        </w:rPr>
        <w:t xml:space="preserve"> </w:t>
      </w:r>
      <w:r>
        <w:rPr>
          <w:sz w:val="24"/>
        </w:rPr>
        <w:t>published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California</w:t>
      </w:r>
      <w:r>
        <w:rPr>
          <w:spacing w:val="-8"/>
          <w:sz w:val="24"/>
        </w:rPr>
        <w:t xml:space="preserve"> </w:t>
      </w:r>
      <w:r>
        <w:rPr>
          <w:sz w:val="24"/>
        </w:rPr>
        <w:t>Medical Association governing maximum unit values for medical procedures.</w:t>
      </w:r>
    </w:p>
    <w:p w14:paraId="30ABA872" w14:textId="77777777" w:rsidR="004F1956" w:rsidRDefault="00000000">
      <w:pPr>
        <w:pStyle w:val="ListParagraph"/>
        <w:numPr>
          <w:ilvl w:val="1"/>
          <w:numId w:val="97"/>
        </w:numPr>
        <w:tabs>
          <w:tab w:val="left" w:pos="1157"/>
          <w:tab w:val="left" w:pos="1160"/>
        </w:tabs>
        <w:spacing w:before="120"/>
        <w:ind w:right="447"/>
        <w:rPr>
          <w:sz w:val="24"/>
        </w:rPr>
      </w:pPr>
      <w:r>
        <w:rPr>
          <w:sz w:val="24"/>
        </w:rPr>
        <w:t>The California State Schedule of Maximum Allowances published by the Department</w:t>
      </w:r>
      <w:r>
        <w:rPr>
          <w:spacing w:val="-5"/>
          <w:sz w:val="24"/>
        </w:rPr>
        <w:t xml:space="preserve"> </w:t>
      </w:r>
      <w:r>
        <w:rPr>
          <w:sz w:val="24"/>
        </w:rPr>
        <w:t>of</w:t>
      </w:r>
      <w:r>
        <w:rPr>
          <w:spacing w:val="-5"/>
          <w:sz w:val="24"/>
        </w:rPr>
        <w:t xml:space="preserve"> </w:t>
      </w:r>
      <w:r>
        <w:rPr>
          <w:sz w:val="24"/>
        </w:rPr>
        <w:t>Health</w:t>
      </w:r>
      <w:r>
        <w:rPr>
          <w:spacing w:val="-7"/>
          <w:sz w:val="24"/>
        </w:rPr>
        <w:t xml:space="preserve"> </w:t>
      </w:r>
      <w:r>
        <w:rPr>
          <w:sz w:val="24"/>
        </w:rPr>
        <w:t>Care</w:t>
      </w:r>
      <w:r>
        <w:rPr>
          <w:spacing w:val="-2"/>
          <w:sz w:val="24"/>
        </w:rPr>
        <w:t xml:space="preserve"> </w:t>
      </w:r>
      <w:r>
        <w:rPr>
          <w:sz w:val="24"/>
        </w:rPr>
        <w:t>Services</w:t>
      </w:r>
      <w:r>
        <w:rPr>
          <w:spacing w:val="-3"/>
          <w:sz w:val="24"/>
        </w:rPr>
        <w:t xml:space="preserve"> </w:t>
      </w:r>
      <w:r>
        <w:rPr>
          <w:sz w:val="24"/>
        </w:rPr>
        <w:t>regulating</w:t>
      </w:r>
      <w:r>
        <w:rPr>
          <w:spacing w:val="-4"/>
          <w:sz w:val="24"/>
        </w:rPr>
        <w:t xml:space="preserve"> </w:t>
      </w:r>
      <w:r>
        <w:rPr>
          <w:sz w:val="24"/>
        </w:rPr>
        <w:t>maximum</w:t>
      </w:r>
      <w:r>
        <w:rPr>
          <w:spacing w:val="-1"/>
          <w:sz w:val="24"/>
        </w:rPr>
        <w:t xml:space="preserve"> </w:t>
      </w:r>
      <w:r>
        <w:rPr>
          <w:sz w:val="24"/>
        </w:rPr>
        <w:t>amounts</w:t>
      </w:r>
      <w:r>
        <w:rPr>
          <w:spacing w:val="-5"/>
          <w:sz w:val="24"/>
        </w:rPr>
        <w:t xml:space="preserve"> </w:t>
      </w:r>
      <w:r>
        <w:rPr>
          <w:sz w:val="24"/>
        </w:rPr>
        <w:t>payable</w:t>
      </w:r>
      <w:r>
        <w:rPr>
          <w:spacing w:val="-2"/>
          <w:sz w:val="24"/>
        </w:rPr>
        <w:t xml:space="preserve"> </w:t>
      </w:r>
      <w:r>
        <w:rPr>
          <w:sz w:val="24"/>
        </w:rPr>
        <w:t>for medical and related services.</w:t>
      </w:r>
    </w:p>
    <w:p w14:paraId="30ABA873" w14:textId="77777777" w:rsidR="004F1956" w:rsidRDefault="00000000">
      <w:pPr>
        <w:pStyle w:val="ListParagraph"/>
        <w:numPr>
          <w:ilvl w:val="1"/>
          <w:numId w:val="97"/>
        </w:numPr>
        <w:tabs>
          <w:tab w:val="left" w:pos="1157"/>
        </w:tabs>
        <w:spacing w:before="120"/>
        <w:ind w:left="1157" w:hanging="357"/>
        <w:rPr>
          <w:sz w:val="24"/>
        </w:rPr>
      </w:pPr>
      <w:r>
        <w:rPr>
          <w:sz w:val="24"/>
        </w:rPr>
        <w:t>The</w:t>
      </w:r>
      <w:r>
        <w:rPr>
          <w:spacing w:val="-4"/>
          <w:sz w:val="24"/>
        </w:rPr>
        <w:t xml:space="preserve"> </w:t>
      </w:r>
      <w:r>
        <w:rPr>
          <w:sz w:val="24"/>
        </w:rPr>
        <w:t>California</w:t>
      </w:r>
      <w:r>
        <w:rPr>
          <w:spacing w:val="-6"/>
          <w:sz w:val="24"/>
        </w:rPr>
        <w:t xml:space="preserve"> </w:t>
      </w:r>
      <w:r>
        <w:rPr>
          <w:sz w:val="24"/>
        </w:rPr>
        <w:t>State</w:t>
      </w:r>
      <w:r>
        <w:rPr>
          <w:spacing w:val="-3"/>
          <w:sz w:val="24"/>
        </w:rPr>
        <w:t xml:space="preserve"> </w:t>
      </w:r>
      <w:r>
        <w:rPr>
          <w:sz w:val="24"/>
        </w:rPr>
        <w:t>Administrative</w:t>
      </w:r>
      <w:r>
        <w:rPr>
          <w:spacing w:val="-4"/>
          <w:sz w:val="24"/>
        </w:rPr>
        <w:t xml:space="preserve"> </w:t>
      </w:r>
      <w:r>
        <w:rPr>
          <w:sz w:val="24"/>
        </w:rPr>
        <w:t>Manual</w:t>
      </w:r>
      <w:r>
        <w:rPr>
          <w:spacing w:val="-4"/>
          <w:sz w:val="24"/>
        </w:rPr>
        <w:t xml:space="preserve"> </w:t>
      </w:r>
      <w:r>
        <w:rPr>
          <w:spacing w:val="-2"/>
          <w:sz w:val="24"/>
        </w:rPr>
        <w:t>guidelines.</w:t>
      </w:r>
    </w:p>
    <w:p w14:paraId="30ABA874" w14:textId="77777777" w:rsidR="004F1956" w:rsidRDefault="00000000">
      <w:pPr>
        <w:pStyle w:val="ListParagraph"/>
        <w:numPr>
          <w:ilvl w:val="1"/>
          <w:numId w:val="97"/>
        </w:numPr>
        <w:tabs>
          <w:tab w:val="left" w:pos="1157"/>
          <w:tab w:val="left" w:pos="1160"/>
        </w:tabs>
        <w:spacing w:before="120"/>
        <w:ind w:right="1503"/>
        <w:rPr>
          <w:sz w:val="24"/>
        </w:rPr>
      </w:pPr>
      <w:r>
        <w:rPr>
          <w:sz w:val="24"/>
        </w:rPr>
        <w:t>Those</w:t>
      </w:r>
      <w:r>
        <w:rPr>
          <w:spacing w:val="-1"/>
          <w:sz w:val="24"/>
        </w:rPr>
        <w:t xml:space="preserve"> </w:t>
      </w:r>
      <w:r>
        <w:rPr>
          <w:sz w:val="24"/>
        </w:rPr>
        <w:t>rates</w:t>
      </w:r>
      <w:r>
        <w:rPr>
          <w:spacing w:val="-4"/>
          <w:sz w:val="24"/>
        </w:rPr>
        <w:t xml:space="preserve"> </w:t>
      </w:r>
      <w:r>
        <w:rPr>
          <w:sz w:val="24"/>
        </w:rPr>
        <w:t>paid</w:t>
      </w:r>
      <w:r>
        <w:rPr>
          <w:spacing w:val="-3"/>
          <w:sz w:val="24"/>
        </w:rPr>
        <w:t xml:space="preserve"> </w:t>
      </w:r>
      <w:r>
        <w:rPr>
          <w:sz w:val="24"/>
        </w:rPr>
        <w:t>by</w:t>
      </w:r>
      <w:r>
        <w:rPr>
          <w:spacing w:val="-2"/>
          <w:sz w:val="24"/>
        </w:rPr>
        <w:t xml:space="preserve"> </w:t>
      </w:r>
      <w:r>
        <w:rPr>
          <w:sz w:val="24"/>
        </w:rPr>
        <w:t>other</w:t>
      </w:r>
      <w:r>
        <w:rPr>
          <w:spacing w:val="-3"/>
          <w:sz w:val="24"/>
        </w:rPr>
        <w:t xml:space="preserve"> </w:t>
      </w:r>
      <w:r>
        <w:rPr>
          <w:sz w:val="24"/>
        </w:rPr>
        <w:t>agencies</w:t>
      </w:r>
      <w:r>
        <w:rPr>
          <w:spacing w:val="-4"/>
          <w:sz w:val="24"/>
        </w:rPr>
        <w:t xml:space="preserve"> </w:t>
      </w:r>
      <w:r>
        <w:rPr>
          <w:sz w:val="24"/>
        </w:rPr>
        <w:t>or</w:t>
      </w:r>
      <w:r>
        <w:rPr>
          <w:spacing w:val="-3"/>
          <w:sz w:val="24"/>
        </w:rPr>
        <w:t xml:space="preserve"> </w:t>
      </w:r>
      <w:r>
        <w:rPr>
          <w:sz w:val="24"/>
        </w:rPr>
        <w:t>charged</w:t>
      </w:r>
      <w:r>
        <w:rPr>
          <w:spacing w:val="-3"/>
          <w:sz w:val="24"/>
        </w:rPr>
        <w:t xml:space="preserve"> </w:t>
      </w:r>
      <w:r>
        <w:rPr>
          <w:sz w:val="24"/>
        </w:rPr>
        <w:t>the</w:t>
      </w:r>
      <w:r>
        <w:rPr>
          <w:spacing w:val="-3"/>
          <w:sz w:val="24"/>
        </w:rPr>
        <w:t xml:space="preserve"> </w:t>
      </w:r>
      <w:r>
        <w:rPr>
          <w:sz w:val="24"/>
        </w:rPr>
        <w:t>general</w:t>
      </w:r>
      <w:r>
        <w:rPr>
          <w:spacing w:val="-5"/>
          <w:sz w:val="24"/>
        </w:rPr>
        <w:t xml:space="preserve"> </w:t>
      </w:r>
      <w:r>
        <w:rPr>
          <w:sz w:val="24"/>
        </w:rPr>
        <w:t>public</w:t>
      </w:r>
      <w:r>
        <w:rPr>
          <w:spacing w:val="-2"/>
          <w:sz w:val="24"/>
        </w:rPr>
        <w:t xml:space="preserve"> </w:t>
      </w:r>
      <w:r>
        <w:rPr>
          <w:sz w:val="24"/>
        </w:rPr>
        <w:t>for comparable goods and services.</w:t>
      </w:r>
    </w:p>
    <w:p w14:paraId="30ABA875" w14:textId="77777777" w:rsidR="004F1956" w:rsidRDefault="00000000">
      <w:pPr>
        <w:pStyle w:val="BodyText"/>
        <w:spacing w:before="120"/>
      </w:pPr>
      <w:r>
        <w:t>(Cal.</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5"/>
        </w:rPr>
        <w:t xml:space="preserve"> </w:t>
      </w:r>
      <w:r>
        <w:t>§</w:t>
      </w:r>
      <w:r>
        <w:rPr>
          <w:spacing w:val="-2"/>
        </w:rPr>
        <w:t xml:space="preserve"> 7321.)</w:t>
      </w:r>
    </w:p>
    <w:p w14:paraId="30ABA876" w14:textId="77777777" w:rsidR="004F1956" w:rsidRDefault="00000000">
      <w:pPr>
        <w:pStyle w:val="BodyText"/>
        <w:spacing w:before="120"/>
        <w:ind w:left="259"/>
      </w:pPr>
      <w:r>
        <w:rPr>
          <w:u w:val="single"/>
        </w:rPr>
        <w:t>Additional</w:t>
      </w:r>
      <w:r>
        <w:rPr>
          <w:spacing w:val="-4"/>
          <w:u w:val="single"/>
        </w:rPr>
        <w:t xml:space="preserve"> </w:t>
      </w:r>
      <w:r>
        <w:rPr>
          <w:spacing w:val="-2"/>
          <w:u w:val="single"/>
        </w:rPr>
        <w:t>Charges</w:t>
      </w:r>
    </w:p>
    <w:p w14:paraId="30ABA877" w14:textId="77777777" w:rsidR="004F1956" w:rsidRDefault="00000000">
      <w:pPr>
        <w:pStyle w:val="ListParagraph"/>
        <w:numPr>
          <w:ilvl w:val="0"/>
          <w:numId w:val="96"/>
        </w:numPr>
        <w:tabs>
          <w:tab w:val="left" w:pos="798"/>
          <w:tab w:val="left" w:pos="800"/>
        </w:tabs>
        <w:spacing w:before="120"/>
        <w:ind w:right="382"/>
        <w:rPr>
          <w:sz w:val="24"/>
        </w:rPr>
      </w:pPr>
      <w:r>
        <w:rPr>
          <w:sz w:val="24"/>
        </w:rPr>
        <w:t>Vendors providing goods and services to clients under authorization from the Department shall accept the payment made by the Department as the full reimbursement.</w:t>
      </w:r>
      <w:r>
        <w:rPr>
          <w:spacing w:val="-5"/>
          <w:sz w:val="24"/>
        </w:rPr>
        <w:t xml:space="preserve"> </w:t>
      </w:r>
      <w:r>
        <w:rPr>
          <w:sz w:val="24"/>
        </w:rPr>
        <w:t>Vendors</w:t>
      </w:r>
      <w:r>
        <w:rPr>
          <w:spacing w:val="-3"/>
          <w:sz w:val="24"/>
        </w:rPr>
        <w:t xml:space="preserve"> </w:t>
      </w:r>
      <w:r>
        <w:rPr>
          <w:sz w:val="24"/>
        </w:rPr>
        <w:t>shall</w:t>
      </w:r>
      <w:r>
        <w:rPr>
          <w:spacing w:val="-3"/>
          <w:sz w:val="24"/>
        </w:rPr>
        <w:t xml:space="preserve"> </w:t>
      </w:r>
      <w:r>
        <w:rPr>
          <w:sz w:val="24"/>
        </w:rPr>
        <w:t>not</w:t>
      </w:r>
      <w:r>
        <w:rPr>
          <w:spacing w:val="-5"/>
          <w:sz w:val="24"/>
        </w:rPr>
        <w:t xml:space="preserve"> </w:t>
      </w:r>
      <w:r>
        <w:rPr>
          <w:sz w:val="24"/>
        </w:rPr>
        <w:t>make</w:t>
      </w:r>
      <w:r>
        <w:rPr>
          <w:spacing w:val="-4"/>
          <w:sz w:val="24"/>
        </w:rPr>
        <w:t xml:space="preserve"> </w:t>
      </w:r>
      <w:r>
        <w:rPr>
          <w:sz w:val="24"/>
        </w:rPr>
        <w:t>any</w:t>
      </w:r>
      <w:r>
        <w:rPr>
          <w:spacing w:val="-5"/>
          <w:sz w:val="24"/>
        </w:rPr>
        <w:t xml:space="preserve"> </w:t>
      </w:r>
      <w:r>
        <w:rPr>
          <w:sz w:val="24"/>
        </w:rPr>
        <w:t>additional</w:t>
      </w:r>
      <w:r>
        <w:rPr>
          <w:spacing w:val="-3"/>
          <w:sz w:val="24"/>
        </w:rPr>
        <w:t xml:space="preserve"> </w:t>
      </w:r>
      <w:r>
        <w:rPr>
          <w:sz w:val="24"/>
        </w:rPr>
        <w:t>charges</w:t>
      </w:r>
      <w:r>
        <w:rPr>
          <w:spacing w:val="-5"/>
          <w:sz w:val="24"/>
        </w:rPr>
        <w:t xml:space="preserve"> </w:t>
      </w:r>
      <w:r>
        <w:rPr>
          <w:sz w:val="24"/>
        </w:rPr>
        <w:t>or</w:t>
      </w:r>
      <w:r>
        <w:rPr>
          <w:spacing w:val="-4"/>
          <w:sz w:val="24"/>
        </w:rPr>
        <w:t xml:space="preserve"> </w:t>
      </w:r>
      <w:r>
        <w:rPr>
          <w:sz w:val="24"/>
        </w:rPr>
        <w:t>accept</w:t>
      </w:r>
      <w:r>
        <w:rPr>
          <w:spacing w:val="-5"/>
          <w:sz w:val="24"/>
        </w:rPr>
        <w:t xml:space="preserve"> </w:t>
      </w:r>
      <w:r>
        <w:rPr>
          <w:sz w:val="24"/>
        </w:rPr>
        <w:t>payment from the individual with a disability or any other source for such service.</w:t>
      </w:r>
    </w:p>
    <w:p w14:paraId="30ABA878" w14:textId="77777777" w:rsidR="004F1956" w:rsidRDefault="00000000">
      <w:pPr>
        <w:pStyle w:val="BodyText"/>
        <w:spacing w:before="120"/>
      </w:pPr>
      <w:r>
        <w:t>(Cal.</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5"/>
        </w:rPr>
        <w:t xml:space="preserve"> </w:t>
      </w:r>
      <w:r>
        <w:t>§</w:t>
      </w:r>
      <w:r>
        <w:rPr>
          <w:spacing w:val="-2"/>
        </w:rPr>
        <w:t xml:space="preserve"> 7322.)</w:t>
      </w:r>
    </w:p>
    <w:p w14:paraId="30ABA879" w14:textId="77777777" w:rsidR="004F1956" w:rsidRDefault="00000000">
      <w:pPr>
        <w:pStyle w:val="BodyText"/>
        <w:spacing w:before="120"/>
        <w:ind w:left="259"/>
      </w:pPr>
      <w:r>
        <w:rPr>
          <w:u w:val="single"/>
        </w:rPr>
        <w:t>Responsibilities</w:t>
      </w:r>
      <w:r>
        <w:rPr>
          <w:spacing w:val="-8"/>
          <w:u w:val="single"/>
        </w:rPr>
        <w:t xml:space="preserve"> </w:t>
      </w:r>
      <w:r>
        <w:rPr>
          <w:u w:val="single"/>
        </w:rPr>
        <w:t>of</w:t>
      </w:r>
      <w:r>
        <w:rPr>
          <w:spacing w:val="-4"/>
          <w:u w:val="single"/>
        </w:rPr>
        <w:t xml:space="preserve"> </w:t>
      </w:r>
      <w:r>
        <w:rPr>
          <w:u w:val="single"/>
        </w:rPr>
        <w:t>Individuals</w:t>
      </w:r>
      <w:r>
        <w:rPr>
          <w:spacing w:val="-6"/>
          <w:u w:val="single"/>
        </w:rPr>
        <w:t xml:space="preserve"> </w:t>
      </w:r>
      <w:r>
        <w:rPr>
          <w:u w:val="single"/>
        </w:rPr>
        <w:t>with</w:t>
      </w:r>
      <w:r>
        <w:rPr>
          <w:spacing w:val="-4"/>
          <w:u w:val="single"/>
        </w:rPr>
        <w:t xml:space="preserve"> </w:t>
      </w:r>
      <w:r>
        <w:rPr>
          <w:u w:val="single"/>
        </w:rPr>
        <w:t>Disabilities;</w:t>
      </w:r>
      <w:r>
        <w:rPr>
          <w:spacing w:val="-5"/>
          <w:u w:val="single"/>
        </w:rPr>
        <w:t xml:space="preserve"> </w:t>
      </w:r>
      <w:r>
        <w:rPr>
          <w:u w:val="single"/>
        </w:rPr>
        <w:t>Applicants;</w:t>
      </w:r>
      <w:r>
        <w:rPr>
          <w:spacing w:val="-8"/>
          <w:u w:val="single"/>
        </w:rPr>
        <w:t xml:space="preserve"> </w:t>
      </w:r>
      <w:r>
        <w:rPr>
          <w:u w:val="single"/>
        </w:rPr>
        <w:t>Eligible</w:t>
      </w:r>
      <w:r>
        <w:rPr>
          <w:spacing w:val="-4"/>
          <w:u w:val="single"/>
        </w:rPr>
        <w:t xml:space="preserve"> </w:t>
      </w:r>
      <w:r>
        <w:rPr>
          <w:spacing w:val="-2"/>
          <w:u w:val="single"/>
        </w:rPr>
        <w:t>Individuals</w:t>
      </w:r>
    </w:p>
    <w:p w14:paraId="30ABA87A" w14:textId="77777777" w:rsidR="004F1956" w:rsidRDefault="00000000">
      <w:pPr>
        <w:pStyle w:val="ListParagraph"/>
        <w:numPr>
          <w:ilvl w:val="0"/>
          <w:numId w:val="95"/>
        </w:numPr>
        <w:tabs>
          <w:tab w:val="left" w:pos="798"/>
          <w:tab w:val="left" w:pos="800"/>
        </w:tabs>
        <w:spacing w:before="120"/>
        <w:ind w:right="355"/>
        <w:rPr>
          <w:sz w:val="24"/>
        </w:rPr>
      </w:pPr>
      <w:r>
        <w:rPr>
          <w:sz w:val="24"/>
        </w:rPr>
        <w:t>Any individual with a disability who wishes to receive vocational rehabilitation services</w:t>
      </w:r>
      <w:r>
        <w:rPr>
          <w:spacing w:val="-4"/>
          <w:sz w:val="24"/>
        </w:rPr>
        <w:t xml:space="preserve"> </w:t>
      </w:r>
      <w:r>
        <w:rPr>
          <w:sz w:val="24"/>
        </w:rPr>
        <w:t>from</w:t>
      </w:r>
      <w:r>
        <w:rPr>
          <w:spacing w:val="-5"/>
          <w:sz w:val="24"/>
        </w:rPr>
        <w:t xml:space="preserve"> </w:t>
      </w:r>
      <w:r>
        <w:rPr>
          <w:sz w:val="24"/>
        </w:rPr>
        <w:t>the</w:t>
      </w:r>
      <w:r>
        <w:rPr>
          <w:spacing w:val="-3"/>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 in accordance with the requirements of Section 7041 of these regulations.</w:t>
      </w:r>
    </w:p>
    <w:p w14:paraId="30ABA87B" w14:textId="77777777" w:rsidR="004F1956" w:rsidRDefault="00000000">
      <w:pPr>
        <w:pStyle w:val="ListParagraph"/>
        <w:numPr>
          <w:ilvl w:val="0"/>
          <w:numId w:val="95"/>
        </w:numPr>
        <w:tabs>
          <w:tab w:val="left" w:pos="798"/>
        </w:tabs>
        <w:spacing w:before="120"/>
        <w:ind w:left="798" w:hanging="358"/>
        <w:rPr>
          <w:sz w:val="24"/>
        </w:rPr>
      </w:pPr>
      <w:r>
        <w:rPr>
          <w:sz w:val="24"/>
        </w:rPr>
        <w:t>Any</w:t>
      </w:r>
      <w:r>
        <w:rPr>
          <w:spacing w:val="-8"/>
          <w:sz w:val="24"/>
        </w:rPr>
        <w:t xml:space="preserve"> </w:t>
      </w:r>
      <w:r>
        <w:rPr>
          <w:sz w:val="24"/>
        </w:rPr>
        <w:t>applicant</w:t>
      </w:r>
      <w:r>
        <w:rPr>
          <w:spacing w:val="-6"/>
          <w:sz w:val="24"/>
        </w:rPr>
        <w:t xml:space="preserve"> </w:t>
      </w:r>
      <w:r>
        <w:rPr>
          <w:sz w:val="24"/>
        </w:rPr>
        <w:t>or</w:t>
      </w:r>
      <w:r>
        <w:rPr>
          <w:spacing w:val="-8"/>
          <w:sz w:val="24"/>
        </w:rPr>
        <w:t xml:space="preserve"> </w:t>
      </w:r>
      <w:r>
        <w:rPr>
          <w:sz w:val="24"/>
        </w:rPr>
        <w:t>eligible</w:t>
      </w:r>
      <w:r>
        <w:rPr>
          <w:spacing w:val="-6"/>
          <w:sz w:val="24"/>
        </w:rPr>
        <w:t xml:space="preserve"> </w:t>
      </w:r>
      <w:r>
        <w:rPr>
          <w:sz w:val="24"/>
        </w:rPr>
        <w:t>individual,</w:t>
      </w:r>
      <w:r>
        <w:rPr>
          <w:spacing w:val="-9"/>
          <w:sz w:val="24"/>
        </w:rPr>
        <w:t xml:space="preserve"> </w:t>
      </w:r>
      <w:r>
        <w:rPr>
          <w:sz w:val="24"/>
        </w:rPr>
        <w:t>as</w:t>
      </w:r>
      <w:r>
        <w:rPr>
          <w:spacing w:val="-6"/>
          <w:sz w:val="24"/>
        </w:rPr>
        <w:t xml:space="preserve"> </w:t>
      </w:r>
      <w:r>
        <w:rPr>
          <w:sz w:val="24"/>
        </w:rPr>
        <w:t>appropriate,</w:t>
      </w:r>
      <w:r>
        <w:rPr>
          <w:spacing w:val="-6"/>
          <w:sz w:val="24"/>
        </w:rPr>
        <w:t xml:space="preserve"> </w:t>
      </w:r>
      <w:r>
        <w:rPr>
          <w:sz w:val="24"/>
        </w:rPr>
        <w:t>shall</w:t>
      </w:r>
      <w:r>
        <w:rPr>
          <w:spacing w:val="-7"/>
          <w:sz w:val="24"/>
        </w:rPr>
        <w:t xml:space="preserve"> </w:t>
      </w:r>
      <w:r>
        <w:rPr>
          <w:sz w:val="24"/>
        </w:rPr>
        <w:t>have</w:t>
      </w:r>
      <w:r>
        <w:rPr>
          <w:spacing w:val="-5"/>
          <w:sz w:val="24"/>
        </w:rPr>
        <w:t xml:space="preserve"> </w:t>
      </w:r>
      <w:r>
        <w:rPr>
          <w:sz w:val="24"/>
        </w:rPr>
        <w:t>the</w:t>
      </w:r>
      <w:r>
        <w:rPr>
          <w:spacing w:val="-8"/>
          <w:sz w:val="24"/>
        </w:rPr>
        <w:t xml:space="preserve"> </w:t>
      </w:r>
      <w:r>
        <w:rPr>
          <w:sz w:val="24"/>
        </w:rPr>
        <w:t>responsibility</w:t>
      </w:r>
      <w:r>
        <w:rPr>
          <w:spacing w:val="-7"/>
          <w:sz w:val="24"/>
        </w:rPr>
        <w:t xml:space="preserve"> </w:t>
      </w:r>
      <w:r>
        <w:rPr>
          <w:spacing w:val="-5"/>
          <w:sz w:val="24"/>
        </w:rPr>
        <w:t>to:</w:t>
      </w:r>
    </w:p>
    <w:p w14:paraId="30ABA87C" w14:textId="77777777" w:rsidR="004F1956" w:rsidRDefault="00000000">
      <w:pPr>
        <w:pStyle w:val="BodyText"/>
        <w:spacing w:before="120"/>
        <w:ind w:left="1160" w:right="338" w:hanging="360"/>
      </w:pPr>
      <w:r>
        <w:t>(1)</w:t>
      </w:r>
      <w:r>
        <w:rPr>
          <w:spacing w:val="-4"/>
        </w:rPr>
        <w:t xml:space="preserve"> </w:t>
      </w:r>
      <w:r>
        <w:t>Participate</w:t>
      </w:r>
      <w:r>
        <w:rPr>
          <w:spacing w:val="-4"/>
        </w:rPr>
        <w:t xml:space="preserve"> </w:t>
      </w:r>
      <w:r>
        <w:t>and</w:t>
      </w:r>
      <w:r>
        <w:rPr>
          <w:spacing w:val="-2"/>
        </w:rPr>
        <w:t xml:space="preserve"> </w:t>
      </w:r>
      <w:r>
        <w:t>cooperate</w:t>
      </w:r>
      <w:r>
        <w:rPr>
          <w:spacing w:val="-4"/>
        </w:rPr>
        <w:t xml:space="preserve"> </w:t>
      </w:r>
      <w:r>
        <w:t>in</w:t>
      </w:r>
      <w:r>
        <w:rPr>
          <w:spacing w:val="-2"/>
        </w:rPr>
        <w:t xml:space="preserve"> </w:t>
      </w:r>
      <w:r>
        <w:t>obtaining</w:t>
      </w:r>
      <w:r>
        <w:rPr>
          <w:spacing w:val="-4"/>
        </w:rPr>
        <w:t xml:space="preserve"> </w:t>
      </w:r>
      <w:r>
        <w:t>and</w:t>
      </w:r>
      <w:r>
        <w:rPr>
          <w:spacing w:val="-4"/>
        </w:rPr>
        <w:t xml:space="preserve"> </w:t>
      </w:r>
      <w:r>
        <w:t>providing</w:t>
      </w:r>
      <w:r>
        <w:rPr>
          <w:spacing w:val="-4"/>
        </w:rPr>
        <w:t xml:space="preserve"> </w:t>
      </w:r>
      <w:r>
        <w:t>the</w:t>
      </w:r>
      <w:r>
        <w:rPr>
          <w:spacing w:val="-2"/>
        </w:rPr>
        <w:t xml:space="preserve"> </w:t>
      </w:r>
      <w:r>
        <w:t>information</w:t>
      </w:r>
      <w:r>
        <w:rPr>
          <w:spacing w:val="-2"/>
        </w:rPr>
        <w:t xml:space="preserve"> </w:t>
      </w:r>
      <w:r>
        <w:t>needed</w:t>
      </w:r>
      <w:r>
        <w:rPr>
          <w:spacing w:val="-4"/>
        </w:rPr>
        <w:t xml:space="preserve"> </w:t>
      </w:r>
      <w:r>
        <w:t>by the Department to:</w:t>
      </w:r>
    </w:p>
    <w:p w14:paraId="30ABA87D" w14:textId="77777777" w:rsidR="004F1956" w:rsidRDefault="00000000">
      <w:pPr>
        <w:pStyle w:val="ListParagraph"/>
        <w:numPr>
          <w:ilvl w:val="1"/>
          <w:numId w:val="95"/>
        </w:numPr>
        <w:tabs>
          <w:tab w:val="left" w:pos="1520"/>
          <w:tab w:val="left" w:pos="1544"/>
        </w:tabs>
        <w:spacing w:before="120"/>
        <w:ind w:right="838" w:hanging="360"/>
        <w:rPr>
          <w:sz w:val="24"/>
        </w:rPr>
      </w:pPr>
      <w:r>
        <w:rPr>
          <w:sz w:val="24"/>
        </w:rPr>
        <w:tab/>
        <w:t>Determine</w:t>
      </w:r>
      <w:r>
        <w:rPr>
          <w:spacing w:val="-3"/>
          <w:sz w:val="24"/>
        </w:rPr>
        <w:t xml:space="preserve"> </w:t>
      </w:r>
      <w:r>
        <w:rPr>
          <w:sz w:val="24"/>
        </w:rPr>
        <w:t>eligibility</w:t>
      </w:r>
      <w:r>
        <w:rPr>
          <w:spacing w:val="-4"/>
          <w:sz w:val="24"/>
        </w:rPr>
        <w:t xml:space="preserve"> </w:t>
      </w:r>
      <w:r>
        <w:rPr>
          <w:sz w:val="24"/>
        </w:rPr>
        <w:t>and</w:t>
      </w:r>
      <w:r>
        <w:rPr>
          <w:spacing w:val="-5"/>
          <w:sz w:val="24"/>
        </w:rPr>
        <w:t xml:space="preserve"> </w:t>
      </w:r>
      <w:r>
        <w:rPr>
          <w:sz w:val="24"/>
        </w:rPr>
        <w:t>priority</w:t>
      </w:r>
      <w:r>
        <w:rPr>
          <w:spacing w:val="-4"/>
          <w:sz w:val="24"/>
        </w:rPr>
        <w:t xml:space="preserve"> </w:t>
      </w:r>
      <w:r>
        <w:rPr>
          <w:sz w:val="24"/>
        </w:rPr>
        <w:t>for</w:t>
      </w:r>
      <w:r>
        <w:rPr>
          <w:spacing w:val="-5"/>
          <w:sz w:val="24"/>
        </w:rPr>
        <w:t xml:space="preserve"> </w:t>
      </w:r>
      <w:r>
        <w:rPr>
          <w:sz w:val="24"/>
        </w:rPr>
        <w:t>services</w:t>
      </w:r>
      <w:r>
        <w:rPr>
          <w:spacing w:val="-4"/>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8"/>
          <w:sz w:val="24"/>
        </w:rPr>
        <w:t xml:space="preserve"> </w:t>
      </w:r>
      <w:r>
        <w:rPr>
          <w:sz w:val="24"/>
        </w:rPr>
        <w:t>Section 7062 of these regulations;</w:t>
      </w:r>
    </w:p>
    <w:p w14:paraId="30ABA87E" w14:textId="77777777" w:rsidR="004F1956" w:rsidRDefault="00000000">
      <w:pPr>
        <w:pStyle w:val="ListParagraph"/>
        <w:numPr>
          <w:ilvl w:val="1"/>
          <w:numId w:val="95"/>
        </w:numPr>
        <w:tabs>
          <w:tab w:val="left" w:pos="1520"/>
          <w:tab w:val="left" w:pos="1544"/>
        </w:tabs>
        <w:spacing w:before="120"/>
        <w:ind w:right="853" w:hanging="360"/>
        <w:rPr>
          <w:sz w:val="24"/>
        </w:rPr>
      </w:pPr>
      <w:r>
        <w:rPr>
          <w:sz w:val="24"/>
        </w:rPr>
        <w:tab/>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 accordance with Section 7062.3 of these regulations;</w:t>
      </w:r>
    </w:p>
    <w:p w14:paraId="30ABA87F" w14:textId="77777777" w:rsidR="004F1956" w:rsidRDefault="00000000">
      <w:pPr>
        <w:pStyle w:val="ListParagraph"/>
        <w:numPr>
          <w:ilvl w:val="1"/>
          <w:numId w:val="95"/>
        </w:numPr>
        <w:tabs>
          <w:tab w:val="left" w:pos="1520"/>
          <w:tab w:val="left" w:pos="1556"/>
        </w:tabs>
        <w:spacing w:before="120"/>
        <w:ind w:right="754" w:hanging="360"/>
        <w:rPr>
          <w:sz w:val="24"/>
        </w:rPr>
      </w:pPr>
      <w:r>
        <w:rPr>
          <w:sz w:val="24"/>
        </w:rPr>
        <w:tab/>
        <w:t>Determine whether the individual's chosen employment outcome is consistent</w:t>
      </w:r>
      <w:r>
        <w:rPr>
          <w:spacing w:val="-5"/>
          <w:sz w:val="24"/>
        </w:rPr>
        <w:t xml:space="preserve"> </w:t>
      </w:r>
      <w:r>
        <w:rPr>
          <w:sz w:val="24"/>
        </w:rPr>
        <w:t>with</w:t>
      </w:r>
      <w:r>
        <w:rPr>
          <w:spacing w:val="-7"/>
          <w:sz w:val="24"/>
        </w:rPr>
        <w:t xml:space="preserve"> </w:t>
      </w:r>
      <w:r>
        <w:rPr>
          <w:sz w:val="24"/>
        </w:rPr>
        <w:t>the</w:t>
      </w:r>
      <w:r>
        <w:rPr>
          <w:spacing w:val="-5"/>
          <w:sz w:val="24"/>
        </w:rPr>
        <w:t xml:space="preserve"> </w:t>
      </w:r>
      <w:r>
        <w:rPr>
          <w:sz w:val="24"/>
        </w:rPr>
        <w:t>individual's</w:t>
      </w:r>
      <w:r>
        <w:rPr>
          <w:spacing w:val="-6"/>
          <w:sz w:val="24"/>
        </w:rPr>
        <w:t xml:space="preserve"> </w:t>
      </w:r>
      <w:r>
        <w:rPr>
          <w:sz w:val="24"/>
        </w:rPr>
        <w:t>strengths,</w:t>
      </w:r>
      <w:r>
        <w:rPr>
          <w:spacing w:val="-5"/>
          <w:sz w:val="24"/>
        </w:rPr>
        <w:t xml:space="preserve"> </w:t>
      </w:r>
      <w:r>
        <w:rPr>
          <w:sz w:val="24"/>
        </w:rPr>
        <w:t>resources,</w:t>
      </w:r>
      <w:r>
        <w:rPr>
          <w:spacing w:val="-5"/>
          <w:sz w:val="24"/>
        </w:rPr>
        <w:t xml:space="preserve"> </w:t>
      </w:r>
      <w:r>
        <w:rPr>
          <w:sz w:val="24"/>
        </w:rPr>
        <w:t>priorities,</w:t>
      </w:r>
      <w:r>
        <w:rPr>
          <w:spacing w:val="-5"/>
          <w:sz w:val="24"/>
        </w:rPr>
        <w:t xml:space="preserve"> </w:t>
      </w:r>
      <w:r>
        <w:rPr>
          <w:sz w:val="24"/>
        </w:rPr>
        <w:t>concerns, abilities, capabilities, and interests;</w:t>
      </w:r>
    </w:p>
    <w:p w14:paraId="30ABA880" w14:textId="77777777" w:rsidR="004F1956" w:rsidRDefault="00000000">
      <w:pPr>
        <w:pStyle w:val="ListParagraph"/>
        <w:numPr>
          <w:ilvl w:val="1"/>
          <w:numId w:val="95"/>
        </w:numPr>
        <w:tabs>
          <w:tab w:val="left" w:pos="1520"/>
          <w:tab w:val="left" w:pos="1556"/>
        </w:tabs>
        <w:spacing w:before="121"/>
        <w:ind w:right="385" w:hanging="360"/>
        <w:rPr>
          <w:sz w:val="24"/>
        </w:rPr>
      </w:pPr>
      <w:r>
        <w:rPr>
          <w:sz w:val="24"/>
        </w:rPr>
        <w:tab/>
        <w:t>Determine the nature and scope of vocational rehabilitation services to be included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Individualized</w:t>
      </w:r>
      <w:r>
        <w:rPr>
          <w:spacing w:val="-3"/>
          <w:sz w:val="24"/>
        </w:rPr>
        <w:t xml:space="preserve"> </w:t>
      </w:r>
      <w:r>
        <w:rPr>
          <w:sz w:val="24"/>
        </w:rPr>
        <w:t>Plan</w:t>
      </w:r>
      <w:r>
        <w:rPr>
          <w:spacing w:val="-3"/>
          <w:sz w:val="24"/>
        </w:rPr>
        <w:t xml:space="preserve"> </w:t>
      </w:r>
      <w:r>
        <w:rPr>
          <w:sz w:val="24"/>
        </w:rPr>
        <w:t>for</w:t>
      </w:r>
      <w:r>
        <w:rPr>
          <w:spacing w:val="-5"/>
          <w:sz w:val="24"/>
        </w:rPr>
        <w:t xml:space="preserve"> </w:t>
      </w:r>
      <w:r>
        <w:rPr>
          <w:sz w:val="24"/>
        </w:rPr>
        <w:t>Employment</w:t>
      </w:r>
      <w:r>
        <w:rPr>
          <w:spacing w:val="-3"/>
          <w:sz w:val="24"/>
        </w:rPr>
        <w:t xml:space="preserve"> </w:t>
      </w:r>
      <w:r>
        <w:rPr>
          <w:sz w:val="24"/>
        </w:rPr>
        <w:t>(IPE)</w:t>
      </w:r>
      <w:r>
        <w:rPr>
          <w:spacing w:val="-5"/>
          <w:sz w:val="24"/>
        </w:rPr>
        <w:t xml:space="preserve"> </w:t>
      </w:r>
      <w:r>
        <w:rPr>
          <w:sz w:val="24"/>
        </w:rPr>
        <w:t>in</w:t>
      </w:r>
      <w:r>
        <w:rPr>
          <w:spacing w:val="-5"/>
          <w:sz w:val="24"/>
        </w:rPr>
        <w:t xml:space="preserve"> </w:t>
      </w:r>
      <w:r>
        <w:rPr>
          <w:sz w:val="24"/>
        </w:rPr>
        <w:t>accordance</w:t>
      </w:r>
      <w:r>
        <w:rPr>
          <w:spacing w:val="-3"/>
          <w:sz w:val="24"/>
        </w:rPr>
        <w:t xml:space="preserve"> </w:t>
      </w:r>
      <w:r>
        <w:rPr>
          <w:sz w:val="24"/>
        </w:rPr>
        <w:t>with Section 7130.5 of these regulations; and</w:t>
      </w:r>
    </w:p>
    <w:p w14:paraId="30ABA881" w14:textId="77777777" w:rsidR="004F1956" w:rsidRDefault="004F1956">
      <w:pPr>
        <w:rPr>
          <w:sz w:val="24"/>
        </w:rPr>
        <w:sectPr w:rsidR="004F1956" w:rsidSect="00A3161B">
          <w:pgSz w:w="12240" w:h="15840"/>
          <w:pgMar w:top="980" w:right="1120" w:bottom="1140" w:left="1180" w:header="440" w:footer="948" w:gutter="0"/>
          <w:cols w:space="720"/>
        </w:sectPr>
      </w:pPr>
    </w:p>
    <w:p w14:paraId="30ABA882" w14:textId="77777777" w:rsidR="004F1956" w:rsidRDefault="004F1956">
      <w:pPr>
        <w:pStyle w:val="BodyText"/>
        <w:spacing w:before="36"/>
        <w:ind w:left="0"/>
      </w:pPr>
    </w:p>
    <w:p w14:paraId="30ABA883" w14:textId="77777777" w:rsidR="004F1956" w:rsidRDefault="00000000">
      <w:pPr>
        <w:pStyle w:val="ListParagraph"/>
        <w:numPr>
          <w:ilvl w:val="1"/>
          <w:numId w:val="95"/>
        </w:numPr>
        <w:tabs>
          <w:tab w:val="left" w:pos="1520"/>
          <w:tab w:val="left" w:pos="1544"/>
        </w:tabs>
        <w:ind w:right="1026" w:hanging="360"/>
        <w:rPr>
          <w:sz w:val="24"/>
        </w:rPr>
      </w:pPr>
      <w:r>
        <w:rPr>
          <w:sz w:val="24"/>
        </w:rPr>
        <w:tab/>
        <w:t>Make</w:t>
      </w:r>
      <w:r>
        <w:rPr>
          <w:spacing w:val="-2"/>
          <w:sz w:val="24"/>
        </w:rPr>
        <w:t xml:space="preserve"> </w:t>
      </w:r>
      <w:r>
        <w:rPr>
          <w:sz w:val="24"/>
        </w:rPr>
        <w:t>any</w:t>
      </w:r>
      <w:r>
        <w:rPr>
          <w:spacing w:val="-5"/>
          <w:sz w:val="24"/>
        </w:rPr>
        <w:t xml:space="preserve"> </w:t>
      </w:r>
      <w:r>
        <w:rPr>
          <w:sz w:val="24"/>
        </w:rPr>
        <w:t>other</w:t>
      </w:r>
      <w:r>
        <w:rPr>
          <w:spacing w:val="-4"/>
          <w:sz w:val="24"/>
        </w:rPr>
        <w:t xml:space="preserve"> </w:t>
      </w:r>
      <w:r>
        <w:rPr>
          <w:sz w:val="24"/>
        </w:rPr>
        <w:t>determinations</w:t>
      </w:r>
      <w:r>
        <w:rPr>
          <w:spacing w:val="-3"/>
          <w:sz w:val="24"/>
        </w:rPr>
        <w:t xml:space="preserve"> </w:t>
      </w:r>
      <w:r>
        <w:rPr>
          <w:sz w:val="24"/>
        </w:rPr>
        <w:t>that</w:t>
      </w:r>
      <w:r>
        <w:rPr>
          <w:spacing w:val="-5"/>
          <w:sz w:val="24"/>
        </w:rPr>
        <w:t xml:space="preserve"> </w:t>
      </w:r>
      <w:r>
        <w:rPr>
          <w:sz w:val="24"/>
        </w:rPr>
        <w:t>are</w:t>
      </w:r>
      <w:r>
        <w:rPr>
          <w:spacing w:val="-2"/>
          <w:sz w:val="24"/>
        </w:rPr>
        <w:t xml:space="preserve"> </w:t>
      </w:r>
      <w:r>
        <w:rPr>
          <w:sz w:val="24"/>
        </w:rPr>
        <w:t>required</w:t>
      </w:r>
      <w:r>
        <w:rPr>
          <w:spacing w:val="-4"/>
          <w:sz w:val="24"/>
        </w:rPr>
        <w:t xml:space="preserve"> </w:t>
      </w:r>
      <w:r>
        <w:rPr>
          <w:sz w:val="24"/>
        </w:rPr>
        <w:t>by</w:t>
      </w:r>
      <w:r>
        <w:rPr>
          <w:spacing w:val="-3"/>
          <w:sz w:val="24"/>
        </w:rPr>
        <w:t xml:space="preserve"> </w:t>
      </w:r>
      <w:r>
        <w:rPr>
          <w:sz w:val="24"/>
        </w:rPr>
        <w:t>or</w:t>
      </w:r>
      <w:r>
        <w:rPr>
          <w:spacing w:val="-4"/>
          <w:sz w:val="24"/>
        </w:rPr>
        <w:t xml:space="preserve"> </w:t>
      </w:r>
      <w:r>
        <w:rPr>
          <w:sz w:val="24"/>
        </w:rPr>
        <w:t>consistent</w:t>
      </w:r>
      <w:r>
        <w:rPr>
          <w:spacing w:val="-5"/>
          <w:sz w:val="24"/>
        </w:rPr>
        <w:t xml:space="preserve"> </w:t>
      </w:r>
      <w:r>
        <w:rPr>
          <w:sz w:val="24"/>
        </w:rPr>
        <w:t>with federal or state statutes and regulations.</w:t>
      </w:r>
    </w:p>
    <w:p w14:paraId="30ABA884" w14:textId="77777777" w:rsidR="004F1956" w:rsidRDefault="00000000">
      <w:pPr>
        <w:spacing w:before="120"/>
        <w:ind w:left="1160"/>
        <w:rPr>
          <w:sz w:val="24"/>
        </w:rPr>
      </w:pPr>
      <w:r>
        <w:rPr>
          <w:spacing w:val="-10"/>
          <w:sz w:val="24"/>
        </w:rPr>
        <w:t>…</w:t>
      </w:r>
    </w:p>
    <w:p w14:paraId="30ABA885" w14:textId="77777777" w:rsidR="004F1956" w:rsidRDefault="00000000">
      <w:pPr>
        <w:pStyle w:val="ListParagraph"/>
        <w:numPr>
          <w:ilvl w:val="1"/>
          <w:numId w:val="101"/>
        </w:numPr>
        <w:tabs>
          <w:tab w:val="left" w:pos="1157"/>
        </w:tabs>
        <w:spacing w:before="120"/>
        <w:ind w:left="1157" w:hanging="357"/>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2"/>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A886" w14:textId="77777777" w:rsidR="004F1956" w:rsidRDefault="00000000">
      <w:pPr>
        <w:pStyle w:val="ListParagraph"/>
        <w:numPr>
          <w:ilvl w:val="2"/>
          <w:numId w:val="101"/>
        </w:numPr>
        <w:tabs>
          <w:tab w:val="left" w:pos="1544"/>
        </w:tabs>
        <w:spacing w:before="120"/>
        <w:ind w:left="15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A887" w14:textId="77777777" w:rsidR="004F1956" w:rsidRDefault="00000000">
      <w:pPr>
        <w:pStyle w:val="ListParagraph"/>
        <w:numPr>
          <w:ilvl w:val="2"/>
          <w:numId w:val="101"/>
        </w:numPr>
        <w:tabs>
          <w:tab w:val="left" w:pos="1544"/>
        </w:tabs>
        <w:spacing w:before="120"/>
        <w:ind w:left="1544" w:hanging="384"/>
        <w:rPr>
          <w:sz w:val="24"/>
        </w:rPr>
      </w:pPr>
      <w:r>
        <w:rPr>
          <w:sz w:val="24"/>
        </w:rPr>
        <w:t>Priority</w:t>
      </w:r>
      <w:r>
        <w:rPr>
          <w:spacing w:val="-2"/>
          <w:sz w:val="24"/>
        </w:rPr>
        <w:t xml:space="preserve"> </w:t>
      </w:r>
      <w:r>
        <w:rPr>
          <w:sz w:val="24"/>
        </w:rPr>
        <w:t>category</w:t>
      </w:r>
      <w:r>
        <w:rPr>
          <w:spacing w:val="-1"/>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4"/>
          <w:sz w:val="24"/>
        </w:rPr>
        <w:t xml:space="preserve"> </w:t>
      </w:r>
      <w:r>
        <w:rPr>
          <w:sz w:val="24"/>
        </w:rPr>
        <w:t xml:space="preserve">of </w:t>
      </w:r>
      <w:r>
        <w:rPr>
          <w:spacing w:val="-2"/>
          <w:sz w:val="24"/>
        </w:rPr>
        <w:t>Selection;</w:t>
      </w:r>
    </w:p>
    <w:p w14:paraId="30ABA888" w14:textId="77777777" w:rsidR="004F1956" w:rsidRDefault="00000000">
      <w:pPr>
        <w:pStyle w:val="ListParagraph"/>
        <w:numPr>
          <w:ilvl w:val="2"/>
          <w:numId w:val="101"/>
        </w:numPr>
        <w:tabs>
          <w:tab w:val="left" w:pos="1520"/>
          <w:tab w:val="left" w:pos="1556"/>
        </w:tabs>
        <w:spacing w:before="120"/>
        <w:ind w:left="1520" w:right="315" w:hanging="360"/>
        <w:rPr>
          <w:sz w:val="24"/>
        </w:rPr>
      </w:pPr>
      <w:r>
        <w:rPr>
          <w:sz w:val="24"/>
        </w:rPr>
        <w:tab/>
        <w:t>The</w:t>
      </w:r>
      <w:r>
        <w:rPr>
          <w:spacing w:val="-3"/>
          <w:sz w:val="24"/>
        </w:rPr>
        <w:t xml:space="preserve"> </w:t>
      </w:r>
      <w:r>
        <w:rPr>
          <w:sz w:val="24"/>
        </w:rPr>
        <w:t>services</w:t>
      </w:r>
      <w:r>
        <w:rPr>
          <w:spacing w:val="-4"/>
          <w:sz w:val="24"/>
        </w:rPr>
        <w:t xml:space="preserve"> </w:t>
      </w:r>
      <w:r>
        <w:rPr>
          <w:sz w:val="24"/>
        </w:rPr>
        <w:t>and/or</w:t>
      </w:r>
      <w:r>
        <w:rPr>
          <w:spacing w:val="-5"/>
          <w:sz w:val="24"/>
        </w:rPr>
        <w:t xml:space="preserve"> </w:t>
      </w:r>
      <w:r>
        <w:rPr>
          <w:sz w:val="24"/>
        </w:rPr>
        <w:t>the</w:t>
      </w:r>
      <w:r>
        <w:rPr>
          <w:spacing w:val="-3"/>
          <w:sz w:val="24"/>
        </w:rPr>
        <w:t xml:space="preserve"> </w:t>
      </w:r>
      <w:r>
        <w:rPr>
          <w:sz w:val="24"/>
        </w:rPr>
        <w:t>employment</w:t>
      </w:r>
      <w:r>
        <w:rPr>
          <w:spacing w:val="-6"/>
          <w:sz w:val="24"/>
        </w:rPr>
        <w:t xml:space="preserve"> </w:t>
      </w:r>
      <w:r>
        <w:rPr>
          <w:sz w:val="24"/>
        </w:rPr>
        <w:t>outcome</w:t>
      </w:r>
      <w:r>
        <w:rPr>
          <w:spacing w:val="-5"/>
          <w:sz w:val="24"/>
        </w:rPr>
        <w:t xml:space="preserve"> </w:t>
      </w:r>
      <w:r>
        <w:rPr>
          <w:sz w:val="24"/>
        </w:rPr>
        <w:t>specified</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Individualized Plan for Employment (IPE); and</w:t>
      </w:r>
    </w:p>
    <w:p w14:paraId="30ABA889" w14:textId="77777777" w:rsidR="004F1956" w:rsidRDefault="00000000">
      <w:pPr>
        <w:pStyle w:val="ListParagraph"/>
        <w:numPr>
          <w:ilvl w:val="2"/>
          <w:numId w:val="101"/>
        </w:numPr>
        <w:tabs>
          <w:tab w:val="left" w:pos="1556"/>
        </w:tabs>
        <w:spacing w:before="120" w:line="343" w:lineRule="auto"/>
        <w:ind w:left="260" w:right="3152" w:firstLine="900"/>
        <w:rPr>
          <w:sz w:val="24"/>
        </w:rPr>
      </w:pPr>
      <w:r>
        <w:rPr>
          <w:sz w:val="24"/>
        </w:rPr>
        <w:t>The</w:t>
      </w:r>
      <w:r>
        <w:rPr>
          <w:spacing w:val="-5"/>
          <w:sz w:val="24"/>
        </w:rPr>
        <w:t xml:space="preserve"> </w:t>
      </w:r>
      <w:r>
        <w:rPr>
          <w:sz w:val="24"/>
        </w:rPr>
        <w:t>Department's</w:t>
      </w:r>
      <w:r>
        <w:rPr>
          <w:spacing w:val="-8"/>
          <w:sz w:val="24"/>
        </w:rPr>
        <w:t xml:space="preserve"> </w:t>
      </w:r>
      <w:r>
        <w:rPr>
          <w:sz w:val="24"/>
        </w:rPr>
        <w:t>ability</w:t>
      </w:r>
      <w:r>
        <w:rPr>
          <w:spacing w:val="-6"/>
          <w:sz w:val="24"/>
        </w:rPr>
        <w:t xml:space="preserve"> </w:t>
      </w:r>
      <w:r>
        <w:rPr>
          <w:sz w:val="24"/>
        </w:rPr>
        <w:t>to</w:t>
      </w:r>
      <w:r>
        <w:rPr>
          <w:spacing w:val="-5"/>
          <w:sz w:val="24"/>
        </w:rPr>
        <w:t xml:space="preserve"> </w:t>
      </w:r>
      <w:r>
        <w:rPr>
          <w:sz w:val="24"/>
        </w:rPr>
        <w:t>contact</w:t>
      </w:r>
      <w:r>
        <w:rPr>
          <w:spacing w:val="-5"/>
          <w:sz w:val="24"/>
        </w:rPr>
        <w:t xml:space="preserve"> </w:t>
      </w:r>
      <w:r>
        <w:rPr>
          <w:sz w:val="24"/>
        </w:rPr>
        <w:t>the</w:t>
      </w:r>
      <w:r>
        <w:rPr>
          <w:spacing w:val="-5"/>
          <w:sz w:val="24"/>
        </w:rPr>
        <w:t xml:space="preserve"> </w:t>
      </w:r>
      <w:r>
        <w:rPr>
          <w:sz w:val="24"/>
        </w:rPr>
        <w:t>individual. (Cal. Code Regs. tit. 9, § 7029.9.)</w:t>
      </w:r>
    </w:p>
    <w:p w14:paraId="30ABA88A" w14:textId="77777777" w:rsidR="004F1956" w:rsidRDefault="00000000">
      <w:pPr>
        <w:pStyle w:val="BodyText"/>
        <w:spacing w:before="3"/>
        <w:ind w:right="378"/>
      </w:pPr>
      <w:r>
        <w:rPr>
          <w:u w:val="single"/>
        </w:rPr>
        <w:t>State department or agency not to contract for purchase of tangible personal property</w:t>
      </w:r>
      <w:r>
        <w:t xml:space="preserve"> </w:t>
      </w:r>
      <w:r>
        <w:rPr>
          <w:u w:val="single"/>
        </w:rPr>
        <w:t>from</w:t>
      </w:r>
      <w:r>
        <w:rPr>
          <w:spacing w:val="-1"/>
          <w:u w:val="single"/>
        </w:rPr>
        <w:t xml:space="preserve"> </w:t>
      </w:r>
      <w:r>
        <w:rPr>
          <w:u w:val="single"/>
        </w:rPr>
        <w:t>vendors,</w:t>
      </w:r>
      <w:r>
        <w:rPr>
          <w:spacing w:val="-2"/>
          <w:u w:val="single"/>
        </w:rPr>
        <w:t xml:space="preserve"> </w:t>
      </w:r>
      <w:r>
        <w:rPr>
          <w:u w:val="single"/>
        </w:rPr>
        <w:t>contractors</w:t>
      </w:r>
      <w:r>
        <w:rPr>
          <w:spacing w:val="-3"/>
          <w:u w:val="single"/>
        </w:rPr>
        <w:t xml:space="preserve"> </w:t>
      </w:r>
      <w:r>
        <w:rPr>
          <w:u w:val="single"/>
        </w:rPr>
        <w:t>or</w:t>
      </w:r>
      <w:r>
        <w:rPr>
          <w:spacing w:val="-4"/>
          <w:u w:val="single"/>
        </w:rPr>
        <w:t xml:space="preserve"> </w:t>
      </w:r>
      <w:r>
        <w:rPr>
          <w:u w:val="single"/>
        </w:rPr>
        <w:t>affiliates</w:t>
      </w:r>
      <w:r>
        <w:rPr>
          <w:spacing w:val="-3"/>
          <w:u w:val="single"/>
        </w:rPr>
        <w:t xml:space="preserve"> </w:t>
      </w:r>
      <w:r>
        <w:rPr>
          <w:u w:val="single"/>
        </w:rPr>
        <w:t>that</w:t>
      </w:r>
      <w:r>
        <w:rPr>
          <w:spacing w:val="-5"/>
          <w:u w:val="single"/>
        </w:rPr>
        <w:t xml:space="preserve"> </w:t>
      </w:r>
      <w:r>
        <w:rPr>
          <w:u w:val="single"/>
        </w:rPr>
        <w:t>are</w:t>
      </w:r>
      <w:r>
        <w:rPr>
          <w:spacing w:val="-4"/>
          <w:u w:val="single"/>
        </w:rPr>
        <w:t xml:space="preserve"> </w:t>
      </w:r>
      <w:r>
        <w:rPr>
          <w:u w:val="single"/>
        </w:rPr>
        <w:t>not</w:t>
      </w:r>
      <w:r>
        <w:rPr>
          <w:spacing w:val="-5"/>
          <w:u w:val="single"/>
        </w:rPr>
        <w:t xml:space="preserve"> </w:t>
      </w:r>
      <w:r>
        <w:rPr>
          <w:u w:val="single"/>
        </w:rPr>
        <w:t>holders</w:t>
      </w:r>
      <w:r>
        <w:rPr>
          <w:spacing w:val="-3"/>
          <w:u w:val="single"/>
        </w:rPr>
        <w:t xml:space="preserve"> </w:t>
      </w:r>
      <w:r>
        <w:rPr>
          <w:u w:val="single"/>
        </w:rPr>
        <w:t>of</w:t>
      </w:r>
      <w:r>
        <w:rPr>
          <w:spacing w:val="-2"/>
          <w:u w:val="single"/>
        </w:rPr>
        <w:t xml:space="preserve"> </w:t>
      </w:r>
      <w:r>
        <w:rPr>
          <w:u w:val="single"/>
        </w:rPr>
        <w:t>seller’s</w:t>
      </w:r>
      <w:r>
        <w:rPr>
          <w:spacing w:val="-3"/>
          <w:u w:val="single"/>
        </w:rPr>
        <w:t xml:space="preserve"> </w:t>
      </w:r>
      <w:r>
        <w:rPr>
          <w:u w:val="single"/>
        </w:rPr>
        <w:t>permit</w:t>
      </w:r>
      <w:r>
        <w:rPr>
          <w:spacing w:val="-5"/>
          <w:u w:val="single"/>
        </w:rPr>
        <w:t xml:space="preserve"> </w:t>
      </w:r>
      <w:r>
        <w:rPr>
          <w:u w:val="single"/>
        </w:rPr>
        <w:t>or</w:t>
      </w:r>
      <w:r>
        <w:rPr>
          <w:spacing w:val="-4"/>
          <w:u w:val="single"/>
        </w:rPr>
        <w:t xml:space="preserve"> </w:t>
      </w:r>
      <w:r>
        <w:rPr>
          <w:u w:val="single"/>
        </w:rPr>
        <w:t>certificate</w:t>
      </w:r>
      <w:r>
        <w:t xml:space="preserve"> </w:t>
      </w:r>
      <w:r>
        <w:rPr>
          <w:u w:val="single"/>
        </w:rPr>
        <w:t>of registration; Exemptions</w:t>
      </w:r>
    </w:p>
    <w:p w14:paraId="30ABA88B" w14:textId="77777777" w:rsidR="004F1956" w:rsidRDefault="00000000">
      <w:pPr>
        <w:pStyle w:val="ListParagraph"/>
        <w:numPr>
          <w:ilvl w:val="0"/>
          <w:numId w:val="94"/>
        </w:numPr>
        <w:tabs>
          <w:tab w:val="left" w:pos="798"/>
          <w:tab w:val="left" w:pos="800"/>
        </w:tabs>
        <w:spacing w:before="120"/>
        <w:ind w:right="325"/>
        <w:rPr>
          <w:sz w:val="24"/>
        </w:rPr>
      </w:pPr>
      <w:r>
        <w:rPr>
          <w:sz w:val="24"/>
        </w:rPr>
        <w:t xml:space="preserve">A state department or agency shall not contract for the purchase of tangible personal property from a vendor, contractor, or an affiliate of a vendor or contractor, </w:t>
      </w:r>
      <w:r>
        <w:rPr>
          <w:b/>
          <w:sz w:val="24"/>
        </w:rPr>
        <w:t>unless that vendor, contractor, and all of its affiliates that make sales for delivery into California are holders of a California seller’s permit issued pursuant to Article 2 (commencing with Section 6066) of Chapter 2 of Part 1 of Division 2 of the Revenue and Taxation Code, or are holders of a certificate of registration issued pursuant to Section 6226 of the Revenue</w:t>
      </w:r>
      <w:r>
        <w:rPr>
          <w:b/>
          <w:spacing w:val="40"/>
          <w:sz w:val="24"/>
        </w:rPr>
        <w:t xml:space="preserve"> </w:t>
      </w:r>
      <w:r>
        <w:rPr>
          <w:b/>
          <w:sz w:val="24"/>
        </w:rPr>
        <w:t>and Taxation Code</w:t>
      </w:r>
      <w:r>
        <w:rPr>
          <w:sz w:val="24"/>
        </w:rPr>
        <w:t>. A</w:t>
      </w:r>
      <w:r>
        <w:rPr>
          <w:spacing w:val="-2"/>
          <w:sz w:val="24"/>
        </w:rPr>
        <w:t xml:space="preserve"> </w:t>
      </w:r>
      <w:r>
        <w:rPr>
          <w:sz w:val="24"/>
        </w:rPr>
        <w:t>vendor</w:t>
      </w:r>
      <w:r>
        <w:rPr>
          <w:spacing w:val="-1"/>
          <w:sz w:val="24"/>
        </w:rPr>
        <w:t xml:space="preserve"> </w:t>
      </w:r>
      <w:r>
        <w:rPr>
          <w:sz w:val="24"/>
        </w:rPr>
        <w:t>or</w:t>
      </w:r>
      <w:r>
        <w:rPr>
          <w:spacing w:val="-1"/>
          <w:sz w:val="24"/>
        </w:rPr>
        <w:t xml:space="preserve"> </w:t>
      </w:r>
      <w:r>
        <w:rPr>
          <w:sz w:val="24"/>
        </w:rPr>
        <w:t>contractor</w:t>
      </w:r>
      <w:r>
        <w:rPr>
          <w:spacing w:val="-1"/>
          <w:sz w:val="24"/>
        </w:rPr>
        <w:t xml:space="preserve"> </w:t>
      </w:r>
      <w:r>
        <w:rPr>
          <w:sz w:val="24"/>
        </w:rPr>
        <w:t>that sells tangible</w:t>
      </w:r>
      <w:r>
        <w:rPr>
          <w:spacing w:val="-1"/>
          <w:sz w:val="24"/>
        </w:rPr>
        <w:t xml:space="preserve"> </w:t>
      </w:r>
      <w:r>
        <w:rPr>
          <w:sz w:val="24"/>
        </w:rPr>
        <w:t>personal property to a state department or agency, and each affiliate of that vendor or contractor that makes</w:t>
      </w:r>
      <w:r>
        <w:rPr>
          <w:spacing w:val="-4"/>
          <w:sz w:val="24"/>
        </w:rPr>
        <w:t xml:space="preserve"> </w:t>
      </w:r>
      <w:r>
        <w:rPr>
          <w:sz w:val="24"/>
        </w:rPr>
        <w:t>sales</w:t>
      </w:r>
      <w:r>
        <w:rPr>
          <w:spacing w:val="-4"/>
          <w:sz w:val="24"/>
        </w:rPr>
        <w:t xml:space="preserve"> </w:t>
      </w:r>
      <w:r>
        <w:rPr>
          <w:sz w:val="24"/>
        </w:rPr>
        <w:t>for</w:t>
      </w:r>
      <w:r>
        <w:rPr>
          <w:spacing w:val="-3"/>
          <w:sz w:val="24"/>
        </w:rPr>
        <w:t xml:space="preserve"> </w:t>
      </w:r>
      <w:r>
        <w:rPr>
          <w:sz w:val="24"/>
        </w:rPr>
        <w:t>delivery</w:t>
      </w:r>
      <w:r>
        <w:rPr>
          <w:spacing w:val="-2"/>
          <w:sz w:val="24"/>
        </w:rPr>
        <w:t xml:space="preserve"> </w:t>
      </w:r>
      <w:r>
        <w:rPr>
          <w:sz w:val="24"/>
        </w:rPr>
        <w:t>into</w:t>
      </w:r>
      <w:r>
        <w:rPr>
          <w:spacing w:val="-1"/>
          <w:sz w:val="24"/>
        </w:rPr>
        <w:t xml:space="preserve"> </w:t>
      </w:r>
      <w:r>
        <w:rPr>
          <w:sz w:val="24"/>
        </w:rPr>
        <w:t>California,</w:t>
      </w:r>
      <w:r>
        <w:rPr>
          <w:spacing w:val="-4"/>
          <w:sz w:val="24"/>
        </w:rPr>
        <w:t xml:space="preserve"> </w:t>
      </w:r>
      <w:r>
        <w:rPr>
          <w:b/>
          <w:sz w:val="24"/>
        </w:rPr>
        <w:t>shall</w:t>
      </w:r>
      <w:r>
        <w:rPr>
          <w:b/>
          <w:spacing w:val="-4"/>
          <w:sz w:val="24"/>
        </w:rPr>
        <w:t xml:space="preserve"> </w:t>
      </w:r>
      <w:r>
        <w:rPr>
          <w:b/>
          <w:sz w:val="24"/>
        </w:rPr>
        <w:t>be</w:t>
      </w:r>
      <w:r>
        <w:rPr>
          <w:b/>
          <w:spacing w:val="-1"/>
          <w:sz w:val="24"/>
        </w:rPr>
        <w:t xml:space="preserve"> </w:t>
      </w:r>
      <w:r>
        <w:rPr>
          <w:b/>
          <w:sz w:val="24"/>
        </w:rPr>
        <w:t>regarded</w:t>
      </w:r>
      <w:r>
        <w:rPr>
          <w:b/>
          <w:spacing w:val="-2"/>
          <w:sz w:val="24"/>
        </w:rPr>
        <w:t xml:space="preserve"> </w:t>
      </w:r>
      <w:r>
        <w:rPr>
          <w:b/>
          <w:sz w:val="24"/>
        </w:rPr>
        <w:t>as</w:t>
      </w:r>
      <w:r>
        <w:rPr>
          <w:b/>
          <w:spacing w:val="-1"/>
          <w:sz w:val="24"/>
        </w:rPr>
        <w:t xml:space="preserve"> </w:t>
      </w:r>
      <w:r>
        <w:rPr>
          <w:b/>
          <w:sz w:val="24"/>
        </w:rPr>
        <w:t>a</w:t>
      </w:r>
      <w:r>
        <w:rPr>
          <w:b/>
          <w:spacing w:val="-1"/>
          <w:sz w:val="24"/>
        </w:rPr>
        <w:t xml:space="preserve"> </w:t>
      </w:r>
      <w:r>
        <w:rPr>
          <w:b/>
          <w:sz w:val="24"/>
        </w:rPr>
        <w:t>“retailer</w:t>
      </w:r>
      <w:r>
        <w:rPr>
          <w:b/>
          <w:spacing w:val="-4"/>
          <w:sz w:val="24"/>
        </w:rPr>
        <w:t xml:space="preserve"> </w:t>
      </w:r>
      <w:r>
        <w:rPr>
          <w:b/>
          <w:sz w:val="24"/>
        </w:rPr>
        <w:t>engaged in business in this state,” and</w:t>
      </w:r>
      <w:r>
        <w:rPr>
          <w:b/>
          <w:spacing w:val="-3"/>
          <w:sz w:val="24"/>
        </w:rPr>
        <w:t xml:space="preserve"> </w:t>
      </w:r>
      <w:r>
        <w:rPr>
          <w:b/>
          <w:sz w:val="24"/>
        </w:rPr>
        <w:t>shall</w:t>
      </w:r>
      <w:r>
        <w:rPr>
          <w:b/>
          <w:spacing w:val="-2"/>
          <w:sz w:val="24"/>
        </w:rPr>
        <w:t xml:space="preserve"> </w:t>
      </w:r>
      <w:r>
        <w:rPr>
          <w:b/>
          <w:sz w:val="24"/>
        </w:rPr>
        <w:t>be required to collect</w:t>
      </w:r>
      <w:r>
        <w:rPr>
          <w:b/>
          <w:spacing w:val="-1"/>
          <w:sz w:val="24"/>
        </w:rPr>
        <w:t xml:space="preserve"> </w:t>
      </w:r>
      <w:r>
        <w:rPr>
          <w:b/>
          <w:sz w:val="24"/>
        </w:rPr>
        <w:t>the California</w:t>
      </w:r>
      <w:r>
        <w:rPr>
          <w:b/>
          <w:spacing w:val="-1"/>
          <w:sz w:val="24"/>
        </w:rPr>
        <w:t xml:space="preserve"> </w:t>
      </w:r>
      <w:r>
        <w:rPr>
          <w:b/>
          <w:sz w:val="24"/>
        </w:rPr>
        <w:t xml:space="preserve">sales or use tax on all its sales into the state </w:t>
      </w:r>
      <w:r>
        <w:rPr>
          <w:sz w:val="24"/>
        </w:rPr>
        <w:t>in accordance with Part 1 (commencing with Section 6001) of Division 2 of the Revenue and Taxation Code.</w:t>
      </w:r>
    </w:p>
    <w:p w14:paraId="30ABA88C" w14:textId="77777777" w:rsidR="004F1956" w:rsidRDefault="00000000">
      <w:pPr>
        <w:pStyle w:val="ListParagraph"/>
        <w:numPr>
          <w:ilvl w:val="0"/>
          <w:numId w:val="94"/>
        </w:numPr>
        <w:tabs>
          <w:tab w:val="left" w:pos="798"/>
          <w:tab w:val="left" w:pos="800"/>
        </w:tabs>
        <w:spacing w:before="120"/>
        <w:ind w:right="317"/>
        <w:rPr>
          <w:sz w:val="24"/>
        </w:rPr>
      </w:pPr>
      <w:r>
        <w:rPr>
          <w:sz w:val="24"/>
        </w:rPr>
        <w:t>Beginning on and after January 1, 2004, each vendor, contractor, or affiliate of a vendor or contractor that is offered a contract to do business with a state department</w:t>
      </w:r>
      <w:r>
        <w:rPr>
          <w:spacing w:val="-5"/>
          <w:sz w:val="24"/>
        </w:rPr>
        <w:t xml:space="preserve"> </w:t>
      </w:r>
      <w:r>
        <w:rPr>
          <w:sz w:val="24"/>
        </w:rPr>
        <w:t>or</w:t>
      </w:r>
      <w:r>
        <w:rPr>
          <w:spacing w:val="-4"/>
          <w:sz w:val="24"/>
        </w:rPr>
        <w:t xml:space="preserve"> </w:t>
      </w:r>
      <w:r>
        <w:rPr>
          <w:sz w:val="24"/>
        </w:rPr>
        <w:t>state</w:t>
      </w:r>
      <w:r>
        <w:rPr>
          <w:spacing w:val="-2"/>
          <w:sz w:val="24"/>
        </w:rPr>
        <w:t xml:space="preserve"> </w:t>
      </w:r>
      <w:r>
        <w:rPr>
          <w:sz w:val="24"/>
        </w:rPr>
        <w:t>agency</w:t>
      </w:r>
      <w:r>
        <w:rPr>
          <w:spacing w:val="-3"/>
          <w:sz w:val="24"/>
        </w:rPr>
        <w:t xml:space="preserve"> </w:t>
      </w:r>
      <w:r>
        <w:rPr>
          <w:sz w:val="24"/>
        </w:rPr>
        <w:t>shall</w:t>
      </w:r>
      <w:r>
        <w:rPr>
          <w:spacing w:val="-3"/>
          <w:sz w:val="24"/>
        </w:rPr>
        <w:t xml:space="preserve"> </w:t>
      </w:r>
      <w:r>
        <w:rPr>
          <w:sz w:val="24"/>
        </w:rPr>
        <w:t>submit</w:t>
      </w:r>
      <w:r>
        <w:rPr>
          <w:spacing w:val="-2"/>
          <w:sz w:val="24"/>
        </w:rPr>
        <w:t xml:space="preserve"> </w:t>
      </w:r>
      <w:r>
        <w:rPr>
          <w:sz w:val="24"/>
        </w:rPr>
        <w:t>to</w:t>
      </w:r>
      <w:r>
        <w:rPr>
          <w:spacing w:val="-2"/>
          <w:sz w:val="24"/>
        </w:rPr>
        <w:t xml:space="preserve"> </w:t>
      </w:r>
      <w:r>
        <w:rPr>
          <w:sz w:val="24"/>
        </w:rPr>
        <w:t>that</w:t>
      </w:r>
      <w:r>
        <w:rPr>
          <w:spacing w:val="-2"/>
          <w:sz w:val="24"/>
        </w:rPr>
        <w:t xml:space="preserve"> </w:t>
      </w:r>
      <w:r>
        <w:rPr>
          <w:sz w:val="24"/>
        </w:rPr>
        <w:t>state</w:t>
      </w:r>
      <w:r>
        <w:rPr>
          <w:spacing w:val="-4"/>
          <w:sz w:val="24"/>
        </w:rPr>
        <w:t xml:space="preserve"> </w:t>
      </w:r>
      <w:r>
        <w:rPr>
          <w:sz w:val="24"/>
        </w:rPr>
        <w:t>department</w:t>
      </w:r>
      <w:r>
        <w:rPr>
          <w:spacing w:val="-5"/>
          <w:sz w:val="24"/>
        </w:rPr>
        <w:t xml:space="preserve"> </w:t>
      </w:r>
      <w:r>
        <w:rPr>
          <w:sz w:val="24"/>
        </w:rPr>
        <w:t>or</w:t>
      </w:r>
      <w:r>
        <w:rPr>
          <w:spacing w:val="-6"/>
          <w:sz w:val="24"/>
        </w:rPr>
        <w:t xml:space="preserve"> </w:t>
      </w:r>
      <w:r>
        <w:rPr>
          <w:sz w:val="24"/>
        </w:rPr>
        <w:t>agency</w:t>
      </w:r>
      <w:r>
        <w:rPr>
          <w:spacing w:val="-3"/>
          <w:sz w:val="24"/>
        </w:rPr>
        <w:t xml:space="preserve"> </w:t>
      </w:r>
      <w:r>
        <w:rPr>
          <w:sz w:val="24"/>
        </w:rPr>
        <w:t>a</w:t>
      </w:r>
      <w:r>
        <w:rPr>
          <w:spacing w:val="-2"/>
          <w:sz w:val="24"/>
        </w:rPr>
        <w:t xml:space="preserve"> </w:t>
      </w:r>
      <w:r>
        <w:rPr>
          <w:sz w:val="24"/>
        </w:rPr>
        <w:t>copy, as applicable, of that retailer’s seller’s permit or certificate of registration, and a copy of each of the retailer’s applicable affiliate’s seller’s permit or certificate of registration, as described in subdivision (a). This subdivision does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It shall be the responsibility of each state agency to monitor the use of this exemption and adhere to these restrictions on these purchases.</w:t>
      </w:r>
    </w:p>
    <w:p w14:paraId="30ABA88D" w14:textId="77777777" w:rsidR="004F1956" w:rsidRDefault="00000000">
      <w:pPr>
        <w:pStyle w:val="Heading2"/>
        <w:numPr>
          <w:ilvl w:val="0"/>
          <w:numId w:val="94"/>
        </w:numPr>
        <w:tabs>
          <w:tab w:val="left" w:pos="784"/>
          <w:tab w:val="left" w:pos="800"/>
        </w:tabs>
        <w:ind w:right="373"/>
        <w:rPr>
          <w:b w:val="0"/>
        </w:rPr>
      </w:pPr>
      <w:r>
        <w:t>A state department or state agency is exempted from the provisions of subdivision (a) if the executive director of that state department or agency, or</w:t>
      </w:r>
      <w:r>
        <w:rPr>
          <w:spacing w:val="-3"/>
        </w:rPr>
        <w:t xml:space="preserve"> </w:t>
      </w:r>
      <w:r>
        <w:t>his</w:t>
      </w:r>
      <w:r>
        <w:rPr>
          <w:spacing w:val="-2"/>
        </w:rPr>
        <w:t xml:space="preserve"> </w:t>
      </w:r>
      <w:r>
        <w:t>or</w:t>
      </w:r>
      <w:r>
        <w:rPr>
          <w:spacing w:val="-3"/>
        </w:rPr>
        <w:t xml:space="preserve"> </w:t>
      </w:r>
      <w:r>
        <w:t>her</w:t>
      </w:r>
      <w:r>
        <w:rPr>
          <w:spacing w:val="-3"/>
        </w:rPr>
        <w:t xml:space="preserve"> </w:t>
      </w:r>
      <w:r>
        <w:t>designee,</w:t>
      </w:r>
      <w:r>
        <w:rPr>
          <w:spacing w:val="-2"/>
        </w:rPr>
        <w:t xml:space="preserve"> </w:t>
      </w:r>
      <w:r>
        <w:t>makes</w:t>
      </w:r>
      <w:r>
        <w:rPr>
          <w:spacing w:val="-4"/>
        </w:rPr>
        <w:t xml:space="preserve"> </w:t>
      </w:r>
      <w:r>
        <w:t>a</w:t>
      </w:r>
      <w:r>
        <w:rPr>
          <w:spacing w:val="-2"/>
        </w:rPr>
        <w:t xml:space="preserve"> </w:t>
      </w:r>
      <w:r>
        <w:t>written</w:t>
      </w:r>
      <w:r>
        <w:rPr>
          <w:spacing w:val="-3"/>
        </w:rPr>
        <w:t xml:space="preserve"> </w:t>
      </w:r>
      <w:r>
        <w:t>finding</w:t>
      </w:r>
      <w:r>
        <w:rPr>
          <w:spacing w:val="-3"/>
        </w:rPr>
        <w:t xml:space="preserve"> </w:t>
      </w:r>
      <w:r>
        <w:t>that</w:t>
      </w:r>
      <w:r>
        <w:rPr>
          <w:spacing w:val="-4"/>
        </w:rPr>
        <w:t xml:space="preserve"> </w:t>
      </w:r>
      <w:r>
        <w:t>the</w:t>
      </w:r>
      <w:r>
        <w:rPr>
          <w:spacing w:val="-2"/>
        </w:rPr>
        <w:t xml:space="preserve"> </w:t>
      </w:r>
      <w:r>
        <w:t>contract</w:t>
      </w:r>
      <w:r>
        <w:rPr>
          <w:spacing w:val="-6"/>
        </w:rPr>
        <w:t xml:space="preserve"> </w:t>
      </w:r>
      <w:r>
        <w:t>is</w:t>
      </w:r>
      <w:r>
        <w:rPr>
          <w:spacing w:val="-2"/>
        </w:rPr>
        <w:t xml:space="preserve"> </w:t>
      </w:r>
      <w:r>
        <w:t>necessary to meet a compelling state interest</w:t>
      </w:r>
      <w:r>
        <w:rPr>
          <w:b w:val="0"/>
        </w:rPr>
        <w:t>.</w:t>
      </w:r>
    </w:p>
    <w:p w14:paraId="30ABA88E" w14:textId="77777777" w:rsidR="004F1956" w:rsidRDefault="004F1956">
      <w:pPr>
        <w:sectPr w:rsidR="004F1956" w:rsidSect="00A3161B">
          <w:pgSz w:w="12240" w:h="15840"/>
          <w:pgMar w:top="980" w:right="1120" w:bottom="1140" w:left="1180" w:header="440" w:footer="948" w:gutter="0"/>
          <w:cols w:space="720"/>
        </w:sectPr>
      </w:pPr>
    </w:p>
    <w:p w14:paraId="30ABA88F" w14:textId="77777777" w:rsidR="004F1956" w:rsidRDefault="004F1956">
      <w:pPr>
        <w:pStyle w:val="BodyText"/>
        <w:spacing w:before="36"/>
        <w:ind w:left="0"/>
      </w:pPr>
    </w:p>
    <w:p w14:paraId="30ABA890" w14:textId="77777777" w:rsidR="004F1956" w:rsidRDefault="00000000">
      <w:pPr>
        <w:pStyle w:val="ListParagraph"/>
        <w:numPr>
          <w:ilvl w:val="0"/>
          <w:numId w:val="94"/>
        </w:numPr>
        <w:tabs>
          <w:tab w:val="left" w:pos="798"/>
        </w:tabs>
        <w:ind w:left="798" w:hanging="358"/>
        <w:rPr>
          <w:sz w:val="24"/>
        </w:rPr>
      </w:pPr>
      <w:r>
        <w:rPr>
          <w:sz w:val="24"/>
        </w:rPr>
        <w:t>For</w:t>
      </w:r>
      <w:r>
        <w:rPr>
          <w:spacing w:val="-2"/>
          <w:sz w:val="24"/>
        </w:rPr>
        <w:t xml:space="preserve"> </w:t>
      </w:r>
      <w:r>
        <w:rPr>
          <w:sz w:val="24"/>
        </w:rPr>
        <w:t>the</w:t>
      </w:r>
      <w:r>
        <w:rPr>
          <w:spacing w:val="-2"/>
          <w:sz w:val="24"/>
        </w:rPr>
        <w:t xml:space="preserve"> </w:t>
      </w:r>
      <w:r>
        <w:rPr>
          <w:sz w:val="24"/>
        </w:rPr>
        <w:t>purposes</w:t>
      </w:r>
      <w:r>
        <w:rPr>
          <w:spacing w:val="-3"/>
          <w:sz w:val="24"/>
        </w:rPr>
        <w:t xml:space="preserve"> </w:t>
      </w:r>
      <w:r>
        <w:rPr>
          <w:sz w:val="24"/>
        </w:rPr>
        <w:t>of</w:t>
      </w:r>
      <w:r>
        <w:rPr>
          <w:spacing w:val="-3"/>
          <w:sz w:val="24"/>
        </w:rPr>
        <w:t xml:space="preserve"> </w:t>
      </w:r>
      <w:r>
        <w:rPr>
          <w:sz w:val="24"/>
        </w:rPr>
        <w:t xml:space="preserve">this </w:t>
      </w:r>
      <w:r>
        <w:rPr>
          <w:spacing w:val="-2"/>
          <w:sz w:val="24"/>
        </w:rPr>
        <w:t>section:</w:t>
      </w:r>
    </w:p>
    <w:p w14:paraId="30ABA891" w14:textId="77777777" w:rsidR="004F1956" w:rsidRDefault="00000000">
      <w:pPr>
        <w:pStyle w:val="ListParagraph"/>
        <w:numPr>
          <w:ilvl w:val="1"/>
          <w:numId w:val="94"/>
        </w:numPr>
        <w:tabs>
          <w:tab w:val="left" w:pos="1157"/>
          <w:tab w:val="left" w:pos="1160"/>
        </w:tabs>
        <w:spacing w:before="120"/>
        <w:ind w:right="745"/>
        <w:jc w:val="left"/>
        <w:rPr>
          <w:sz w:val="24"/>
        </w:rPr>
      </w:pPr>
      <w:r>
        <w:rPr>
          <w:sz w:val="24"/>
        </w:rPr>
        <w:t>“Affiliate of the vendor or contractor” means any person or entity that is controlled</w:t>
      </w:r>
      <w:r>
        <w:rPr>
          <w:spacing w:val="-4"/>
          <w:sz w:val="24"/>
        </w:rPr>
        <w:t xml:space="preserve"> </w:t>
      </w:r>
      <w:r>
        <w:rPr>
          <w:sz w:val="24"/>
        </w:rPr>
        <w:t>by,</w:t>
      </w:r>
      <w:r>
        <w:rPr>
          <w:spacing w:val="-5"/>
          <w:sz w:val="24"/>
        </w:rPr>
        <w:t xml:space="preserve"> </w:t>
      </w:r>
      <w:r>
        <w:rPr>
          <w:sz w:val="24"/>
        </w:rPr>
        <w:t>or</w:t>
      </w:r>
      <w:r>
        <w:rPr>
          <w:spacing w:val="-4"/>
          <w:sz w:val="24"/>
        </w:rPr>
        <w:t xml:space="preserve"> </w:t>
      </w:r>
      <w:r>
        <w:rPr>
          <w:sz w:val="24"/>
        </w:rPr>
        <w:t>is</w:t>
      </w:r>
      <w:r>
        <w:rPr>
          <w:spacing w:val="-3"/>
          <w:sz w:val="24"/>
        </w:rPr>
        <w:t xml:space="preserve"> </w:t>
      </w:r>
      <w:r>
        <w:rPr>
          <w:sz w:val="24"/>
        </w:rPr>
        <w:t>under</w:t>
      </w:r>
      <w:r>
        <w:rPr>
          <w:spacing w:val="-4"/>
          <w:sz w:val="24"/>
        </w:rPr>
        <w:t xml:space="preserve"> </w:t>
      </w:r>
      <w:r>
        <w:rPr>
          <w:sz w:val="24"/>
        </w:rPr>
        <w:t>common</w:t>
      </w:r>
      <w:r>
        <w:rPr>
          <w:spacing w:val="-2"/>
          <w:sz w:val="24"/>
        </w:rPr>
        <w:t xml:space="preserve"> </w:t>
      </w:r>
      <w:r>
        <w:rPr>
          <w:sz w:val="24"/>
        </w:rPr>
        <w:t>control</w:t>
      </w:r>
      <w:r>
        <w:rPr>
          <w:spacing w:val="-3"/>
          <w:sz w:val="24"/>
        </w:rPr>
        <w:t xml:space="preserve"> </w:t>
      </w:r>
      <w:r>
        <w:rPr>
          <w:sz w:val="24"/>
        </w:rPr>
        <w:t>of,</w:t>
      </w:r>
      <w:r>
        <w:rPr>
          <w:spacing w:val="-5"/>
          <w:sz w:val="24"/>
        </w:rPr>
        <w:t xml:space="preserve"> </w:t>
      </w:r>
      <w:r>
        <w:rPr>
          <w:sz w:val="24"/>
        </w:rPr>
        <w:t>a</w:t>
      </w:r>
      <w:r>
        <w:rPr>
          <w:spacing w:val="-2"/>
          <w:sz w:val="24"/>
        </w:rPr>
        <w:t xml:space="preserve"> </w:t>
      </w:r>
      <w:r>
        <w:rPr>
          <w:sz w:val="24"/>
        </w:rPr>
        <w:t>vendor</w:t>
      </w:r>
      <w:r>
        <w:rPr>
          <w:spacing w:val="-4"/>
          <w:sz w:val="24"/>
        </w:rPr>
        <w:t xml:space="preserve"> </w:t>
      </w:r>
      <w:r>
        <w:rPr>
          <w:sz w:val="24"/>
        </w:rPr>
        <w:t>or</w:t>
      </w:r>
      <w:r>
        <w:rPr>
          <w:spacing w:val="-4"/>
          <w:sz w:val="24"/>
        </w:rPr>
        <w:t xml:space="preserve"> </w:t>
      </w:r>
      <w:r>
        <w:rPr>
          <w:sz w:val="24"/>
        </w:rPr>
        <w:t>contractor</w:t>
      </w:r>
      <w:r>
        <w:rPr>
          <w:spacing w:val="-6"/>
          <w:sz w:val="24"/>
        </w:rPr>
        <w:t xml:space="preserve"> </w:t>
      </w:r>
      <w:r>
        <w:rPr>
          <w:sz w:val="24"/>
        </w:rPr>
        <w:t>through stock ownership or any other affiliation.</w:t>
      </w:r>
    </w:p>
    <w:p w14:paraId="30ABA892" w14:textId="77777777" w:rsidR="004F1956" w:rsidRDefault="00000000">
      <w:pPr>
        <w:pStyle w:val="ListParagraph"/>
        <w:numPr>
          <w:ilvl w:val="1"/>
          <w:numId w:val="94"/>
        </w:numPr>
        <w:tabs>
          <w:tab w:val="left" w:pos="1157"/>
          <w:tab w:val="left" w:pos="1160"/>
        </w:tabs>
        <w:spacing w:before="120"/>
        <w:ind w:right="1160"/>
        <w:jc w:val="left"/>
        <w:rPr>
          <w:sz w:val="24"/>
        </w:rPr>
      </w:pPr>
      <w:r>
        <w:rPr>
          <w:sz w:val="24"/>
        </w:rPr>
        <w:t>“Compelling</w:t>
      </w:r>
      <w:r>
        <w:rPr>
          <w:spacing w:val="-4"/>
          <w:sz w:val="24"/>
        </w:rPr>
        <w:t xml:space="preserve"> </w:t>
      </w:r>
      <w:r>
        <w:rPr>
          <w:sz w:val="24"/>
        </w:rPr>
        <w:t>state</w:t>
      </w:r>
      <w:r>
        <w:rPr>
          <w:spacing w:val="-2"/>
          <w:sz w:val="24"/>
        </w:rPr>
        <w:t xml:space="preserve"> </w:t>
      </w:r>
      <w:r>
        <w:rPr>
          <w:sz w:val="24"/>
        </w:rPr>
        <w:t>interest”</w:t>
      </w:r>
      <w:r>
        <w:rPr>
          <w:spacing w:val="-4"/>
          <w:sz w:val="24"/>
        </w:rPr>
        <w:t xml:space="preserve"> </w:t>
      </w:r>
      <w:r>
        <w:rPr>
          <w:sz w:val="24"/>
        </w:rPr>
        <w:t>includes,</w:t>
      </w:r>
      <w:r>
        <w:rPr>
          <w:spacing w:val="-5"/>
          <w:sz w:val="24"/>
        </w:rPr>
        <w:t xml:space="preserve"> </w:t>
      </w:r>
      <w:r>
        <w:rPr>
          <w:sz w:val="24"/>
        </w:rPr>
        <w:t>but</w:t>
      </w:r>
      <w:r>
        <w:rPr>
          <w:spacing w:val="-2"/>
          <w:sz w:val="24"/>
        </w:rPr>
        <w:t xml:space="preserve"> </w:t>
      </w:r>
      <w:r>
        <w:rPr>
          <w:sz w:val="24"/>
        </w:rPr>
        <w:t>is</w:t>
      </w:r>
      <w:r>
        <w:rPr>
          <w:spacing w:val="-3"/>
          <w:sz w:val="24"/>
        </w:rPr>
        <w:t xml:space="preserve"> </w:t>
      </w:r>
      <w:r>
        <w:rPr>
          <w:sz w:val="24"/>
        </w:rPr>
        <w:t>not</w:t>
      </w:r>
      <w:r>
        <w:rPr>
          <w:spacing w:val="-5"/>
          <w:sz w:val="24"/>
        </w:rPr>
        <w:t xml:space="preserve"> </w:t>
      </w:r>
      <w:r>
        <w:rPr>
          <w:sz w:val="24"/>
        </w:rPr>
        <w:t>necessarily</w:t>
      </w:r>
      <w:r>
        <w:rPr>
          <w:spacing w:val="-3"/>
          <w:sz w:val="24"/>
        </w:rPr>
        <w:t xml:space="preserve"> </w:t>
      </w:r>
      <w:r>
        <w:rPr>
          <w:sz w:val="24"/>
        </w:rPr>
        <w:t>limited</w:t>
      </w:r>
      <w:r>
        <w:rPr>
          <w:spacing w:val="-2"/>
          <w:sz w:val="24"/>
        </w:rPr>
        <w:t xml:space="preserve"> </w:t>
      </w:r>
      <w:r>
        <w:rPr>
          <w:sz w:val="24"/>
        </w:rPr>
        <w:t>to,</w:t>
      </w:r>
      <w:r>
        <w:rPr>
          <w:spacing w:val="-5"/>
          <w:sz w:val="24"/>
        </w:rPr>
        <w:t xml:space="preserve"> </w:t>
      </w:r>
      <w:r>
        <w:rPr>
          <w:sz w:val="24"/>
        </w:rPr>
        <w:t xml:space="preserve">the </w:t>
      </w:r>
      <w:r>
        <w:rPr>
          <w:spacing w:val="-2"/>
          <w:sz w:val="24"/>
        </w:rPr>
        <w:t>following:</w:t>
      </w:r>
    </w:p>
    <w:p w14:paraId="30ABA893" w14:textId="77777777" w:rsidR="004F1956" w:rsidRDefault="00000000">
      <w:pPr>
        <w:pStyle w:val="ListParagraph"/>
        <w:numPr>
          <w:ilvl w:val="2"/>
          <w:numId w:val="94"/>
        </w:numPr>
        <w:tabs>
          <w:tab w:val="left" w:pos="1544"/>
        </w:tabs>
        <w:spacing w:before="120"/>
        <w:ind w:left="1544" w:hanging="384"/>
        <w:rPr>
          <w:sz w:val="24"/>
        </w:rPr>
      </w:pPr>
      <w:r>
        <w:rPr>
          <w:sz w:val="24"/>
        </w:rPr>
        <w:t>Ensuring</w:t>
      </w:r>
      <w:r>
        <w:rPr>
          <w:spacing w:val="-3"/>
          <w:sz w:val="24"/>
        </w:rPr>
        <w:t xml:space="preserve"> </w:t>
      </w:r>
      <w:r>
        <w:rPr>
          <w:sz w:val="24"/>
        </w:rPr>
        <w:t>the</w:t>
      </w:r>
      <w:r>
        <w:rPr>
          <w:spacing w:val="-3"/>
          <w:sz w:val="24"/>
        </w:rPr>
        <w:t xml:space="preserve"> </w:t>
      </w:r>
      <w:r>
        <w:rPr>
          <w:sz w:val="24"/>
        </w:rPr>
        <w:t>provision</w:t>
      </w:r>
      <w:r>
        <w:rPr>
          <w:spacing w:val="-1"/>
          <w:sz w:val="24"/>
        </w:rPr>
        <w:t xml:space="preserve"> </w:t>
      </w:r>
      <w:r>
        <w:rPr>
          <w:sz w:val="24"/>
        </w:rPr>
        <w:t>of</w:t>
      </w:r>
      <w:r>
        <w:rPr>
          <w:spacing w:val="-4"/>
          <w:sz w:val="24"/>
        </w:rPr>
        <w:t xml:space="preserve"> </w:t>
      </w:r>
      <w:r>
        <w:rPr>
          <w:sz w:val="24"/>
        </w:rPr>
        <w:t>essential</w:t>
      </w:r>
      <w:r>
        <w:rPr>
          <w:spacing w:val="-1"/>
          <w:sz w:val="24"/>
        </w:rPr>
        <w:t xml:space="preserve"> </w:t>
      </w:r>
      <w:r>
        <w:rPr>
          <w:spacing w:val="-2"/>
          <w:sz w:val="24"/>
        </w:rPr>
        <w:t>services.</w:t>
      </w:r>
    </w:p>
    <w:p w14:paraId="30ABA894" w14:textId="77777777" w:rsidR="004F1956" w:rsidRDefault="00000000">
      <w:pPr>
        <w:pStyle w:val="ListParagraph"/>
        <w:numPr>
          <w:ilvl w:val="2"/>
          <w:numId w:val="94"/>
        </w:numPr>
        <w:tabs>
          <w:tab w:val="left" w:pos="1544"/>
        </w:tabs>
        <w:spacing w:before="120"/>
        <w:ind w:left="1544" w:hanging="384"/>
        <w:rPr>
          <w:sz w:val="24"/>
        </w:rPr>
      </w:pPr>
      <w:r>
        <w:rPr>
          <w:sz w:val="24"/>
        </w:rPr>
        <w:t>Ensuring</w:t>
      </w:r>
      <w:r>
        <w:rPr>
          <w:spacing w:val="-4"/>
          <w:sz w:val="24"/>
        </w:rPr>
        <w:t xml:space="preserve"> </w:t>
      </w:r>
      <w:r>
        <w:rPr>
          <w:sz w:val="24"/>
        </w:rPr>
        <w:t>the</w:t>
      </w:r>
      <w:r>
        <w:rPr>
          <w:spacing w:val="-3"/>
          <w:sz w:val="24"/>
        </w:rPr>
        <w:t xml:space="preserve"> </w:t>
      </w:r>
      <w:r>
        <w:rPr>
          <w:sz w:val="24"/>
        </w:rPr>
        <w:t>public</w:t>
      </w:r>
      <w:r>
        <w:rPr>
          <w:spacing w:val="-3"/>
          <w:sz w:val="24"/>
        </w:rPr>
        <w:t xml:space="preserve"> </w:t>
      </w:r>
      <w:r>
        <w:rPr>
          <w:sz w:val="24"/>
        </w:rPr>
        <w:t>health,</w:t>
      </w:r>
      <w:r>
        <w:rPr>
          <w:spacing w:val="-1"/>
          <w:sz w:val="24"/>
        </w:rPr>
        <w:t xml:space="preserve"> </w:t>
      </w:r>
      <w:r>
        <w:rPr>
          <w:sz w:val="24"/>
        </w:rPr>
        <w:t>safety,</w:t>
      </w:r>
      <w:r>
        <w:rPr>
          <w:spacing w:val="-2"/>
          <w:sz w:val="24"/>
        </w:rPr>
        <w:t xml:space="preserve"> </w:t>
      </w:r>
      <w:r>
        <w:rPr>
          <w:sz w:val="24"/>
        </w:rPr>
        <w:t>and</w:t>
      </w:r>
      <w:r>
        <w:rPr>
          <w:spacing w:val="-1"/>
          <w:sz w:val="24"/>
        </w:rPr>
        <w:t xml:space="preserve"> </w:t>
      </w:r>
      <w:r>
        <w:rPr>
          <w:spacing w:val="-2"/>
          <w:sz w:val="24"/>
        </w:rPr>
        <w:t>welfare.</w:t>
      </w:r>
    </w:p>
    <w:p w14:paraId="30ABA895" w14:textId="77777777" w:rsidR="004F1956" w:rsidRDefault="00000000">
      <w:pPr>
        <w:pStyle w:val="ListParagraph"/>
        <w:numPr>
          <w:ilvl w:val="2"/>
          <w:numId w:val="94"/>
        </w:numPr>
        <w:tabs>
          <w:tab w:val="left" w:pos="1556"/>
        </w:tabs>
        <w:spacing w:before="120"/>
        <w:ind w:left="1556" w:hanging="396"/>
        <w:rPr>
          <w:sz w:val="24"/>
        </w:rPr>
      </w:pPr>
      <w:r>
        <w:rPr>
          <w:sz w:val="24"/>
        </w:rPr>
        <w:t>Responding</w:t>
      </w:r>
      <w:r>
        <w:rPr>
          <w:spacing w:val="-1"/>
          <w:sz w:val="24"/>
        </w:rPr>
        <w:t xml:space="preserve"> </w:t>
      </w:r>
      <w:r>
        <w:rPr>
          <w:sz w:val="24"/>
        </w:rPr>
        <w:t>to</w:t>
      </w:r>
      <w:r>
        <w:rPr>
          <w:spacing w:val="-3"/>
          <w:sz w:val="24"/>
        </w:rPr>
        <w:t xml:space="preserve"> </w:t>
      </w:r>
      <w:r>
        <w:rPr>
          <w:sz w:val="24"/>
        </w:rPr>
        <w:t>an</w:t>
      </w:r>
      <w:r>
        <w:rPr>
          <w:spacing w:val="-6"/>
          <w:sz w:val="24"/>
        </w:rPr>
        <w:t xml:space="preserve"> </w:t>
      </w:r>
      <w:r>
        <w:rPr>
          <w:sz w:val="24"/>
        </w:rPr>
        <w:t>emergency,</w:t>
      </w:r>
      <w:r>
        <w:rPr>
          <w:spacing w:val="-3"/>
          <w:sz w:val="24"/>
        </w:rPr>
        <w:t xml:space="preserve"> </w:t>
      </w:r>
      <w:r>
        <w:rPr>
          <w:sz w:val="24"/>
        </w:rPr>
        <w:t>as</w:t>
      </w:r>
      <w:r>
        <w:rPr>
          <w:spacing w:val="-4"/>
          <w:sz w:val="24"/>
        </w:rPr>
        <w:t xml:space="preserve"> </w:t>
      </w:r>
      <w:r>
        <w:rPr>
          <w:sz w:val="24"/>
        </w:rPr>
        <w:t>defined</w:t>
      </w:r>
      <w:r>
        <w:rPr>
          <w:spacing w:val="-3"/>
          <w:sz w:val="24"/>
        </w:rPr>
        <w:t xml:space="preserve"> </w:t>
      </w:r>
      <w:r>
        <w:rPr>
          <w:sz w:val="24"/>
        </w:rPr>
        <w:t>in</w:t>
      </w:r>
      <w:r>
        <w:rPr>
          <w:spacing w:val="-1"/>
          <w:sz w:val="24"/>
        </w:rPr>
        <w:t xml:space="preserve"> </w:t>
      </w:r>
      <w:r>
        <w:rPr>
          <w:sz w:val="24"/>
        </w:rPr>
        <w:t>Section</w:t>
      </w:r>
      <w:r>
        <w:rPr>
          <w:spacing w:val="-2"/>
          <w:sz w:val="24"/>
        </w:rPr>
        <w:t xml:space="preserve"> 1102.</w:t>
      </w:r>
    </w:p>
    <w:p w14:paraId="30ABA896" w14:textId="77777777" w:rsidR="004F1956" w:rsidRDefault="00000000">
      <w:pPr>
        <w:pStyle w:val="ListParagraph"/>
        <w:numPr>
          <w:ilvl w:val="1"/>
          <w:numId w:val="94"/>
        </w:numPr>
        <w:tabs>
          <w:tab w:val="left" w:pos="1157"/>
          <w:tab w:val="left" w:pos="1160"/>
        </w:tabs>
        <w:spacing w:before="120"/>
        <w:ind w:right="580"/>
        <w:jc w:val="left"/>
        <w:rPr>
          <w:sz w:val="24"/>
        </w:rPr>
      </w:pPr>
      <w:r>
        <w:rPr>
          <w:sz w:val="24"/>
        </w:rPr>
        <w:t>“State department</w:t>
      </w:r>
      <w:r>
        <w:rPr>
          <w:spacing w:val="-1"/>
          <w:sz w:val="24"/>
        </w:rPr>
        <w:t xml:space="preserve"> </w:t>
      </w:r>
      <w:r>
        <w:rPr>
          <w:sz w:val="24"/>
        </w:rPr>
        <w:t>or agency” means every state office, department, division, bureau, board, and commission, but does not include the University of California,</w:t>
      </w:r>
      <w:r>
        <w:rPr>
          <w:spacing w:val="-3"/>
          <w:sz w:val="24"/>
        </w:rPr>
        <w:t xml:space="preserve"> </w:t>
      </w:r>
      <w:r>
        <w:rPr>
          <w:sz w:val="24"/>
        </w:rPr>
        <w:t>the</w:t>
      </w:r>
      <w:r>
        <w:rPr>
          <w:spacing w:val="-3"/>
          <w:sz w:val="24"/>
        </w:rPr>
        <w:t xml:space="preserve"> </w:t>
      </w:r>
      <w:r>
        <w:rPr>
          <w:sz w:val="24"/>
        </w:rPr>
        <w:t>California</w:t>
      </w:r>
      <w:r>
        <w:rPr>
          <w:spacing w:val="-3"/>
          <w:sz w:val="24"/>
        </w:rPr>
        <w:t xml:space="preserve"> </w:t>
      </w:r>
      <w:r>
        <w:rPr>
          <w:sz w:val="24"/>
        </w:rPr>
        <w:t>State</w:t>
      </w:r>
      <w:r>
        <w:rPr>
          <w:spacing w:val="-3"/>
          <w:sz w:val="24"/>
        </w:rPr>
        <w:t xml:space="preserve"> </w:t>
      </w:r>
      <w:r>
        <w:rPr>
          <w:sz w:val="24"/>
        </w:rPr>
        <w:t>University,</w:t>
      </w:r>
      <w:r>
        <w:rPr>
          <w:spacing w:val="-3"/>
          <w:sz w:val="24"/>
        </w:rPr>
        <w:t xml:space="preserve"> </w:t>
      </w:r>
      <w:r>
        <w:rPr>
          <w:sz w:val="24"/>
        </w:rPr>
        <w:t>the</w:t>
      </w:r>
      <w:r>
        <w:rPr>
          <w:spacing w:val="-5"/>
          <w:sz w:val="24"/>
        </w:rPr>
        <w:t xml:space="preserve"> </w:t>
      </w:r>
      <w:r>
        <w:rPr>
          <w:sz w:val="24"/>
        </w:rPr>
        <w:t>Legislature,</w:t>
      </w:r>
      <w:r>
        <w:rPr>
          <w:spacing w:val="-3"/>
          <w:sz w:val="24"/>
        </w:rPr>
        <w:t xml:space="preserve"> </w:t>
      </w:r>
      <w:r>
        <w:rPr>
          <w:sz w:val="24"/>
        </w:rPr>
        <w:t>the</w:t>
      </w:r>
      <w:r>
        <w:rPr>
          <w:spacing w:val="-3"/>
          <w:sz w:val="24"/>
        </w:rPr>
        <w:t xml:space="preserve"> </w:t>
      </w:r>
      <w:r>
        <w:rPr>
          <w:sz w:val="24"/>
        </w:rPr>
        <w:t>courts,</w:t>
      </w:r>
      <w:r>
        <w:rPr>
          <w:spacing w:val="-6"/>
          <w:sz w:val="24"/>
        </w:rPr>
        <w:t xml:space="preserve"> </w:t>
      </w:r>
      <w:r>
        <w:rPr>
          <w:sz w:val="24"/>
        </w:rPr>
        <w:t>and</w:t>
      </w:r>
      <w:r>
        <w:rPr>
          <w:spacing w:val="-5"/>
          <w:sz w:val="24"/>
        </w:rPr>
        <w:t xml:space="preserve"> </w:t>
      </w:r>
      <w:r>
        <w:rPr>
          <w:sz w:val="24"/>
        </w:rPr>
        <w:t>any agency in the judicial branch of government.</w:t>
      </w:r>
    </w:p>
    <w:p w14:paraId="30ABA897" w14:textId="77777777" w:rsidR="004F1956" w:rsidRDefault="00000000">
      <w:pPr>
        <w:pStyle w:val="BodyText"/>
        <w:spacing w:before="120"/>
      </w:pPr>
      <w:r>
        <w:t>(Cal.</w:t>
      </w:r>
      <w:r>
        <w:rPr>
          <w:spacing w:val="-4"/>
        </w:rPr>
        <w:t xml:space="preserve"> </w:t>
      </w:r>
      <w:r>
        <w:t>Pub.</w:t>
      </w:r>
      <w:r>
        <w:rPr>
          <w:spacing w:val="-6"/>
        </w:rPr>
        <w:t xml:space="preserve"> </w:t>
      </w:r>
      <w:r>
        <w:t>Cont.</w:t>
      </w:r>
      <w:r>
        <w:rPr>
          <w:spacing w:val="-4"/>
        </w:rPr>
        <w:t xml:space="preserve"> </w:t>
      </w:r>
      <w:r>
        <w:t>Code</w:t>
      </w:r>
      <w:r>
        <w:rPr>
          <w:spacing w:val="-5"/>
        </w:rPr>
        <w:t xml:space="preserve"> </w:t>
      </w:r>
      <w:r>
        <w:t>§</w:t>
      </w:r>
      <w:r>
        <w:rPr>
          <w:spacing w:val="-4"/>
        </w:rPr>
        <w:t xml:space="preserve"> </w:t>
      </w:r>
      <w:r>
        <w:t>10295.1</w:t>
      </w:r>
      <w:r>
        <w:rPr>
          <w:spacing w:val="-3"/>
        </w:rPr>
        <w:t xml:space="preserve"> </w:t>
      </w:r>
      <w:r>
        <w:t>(emphasis</w:t>
      </w:r>
      <w:r>
        <w:rPr>
          <w:spacing w:val="-7"/>
        </w:rPr>
        <w:t xml:space="preserve"> </w:t>
      </w:r>
      <w:r>
        <w:rPr>
          <w:spacing w:val="-2"/>
        </w:rPr>
        <w:t>added).)</w:t>
      </w:r>
    </w:p>
    <w:p w14:paraId="30ABA898" w14:textId="77777777" w:rsidR="004F1956" w:rsidRDefault="00000000" w:rsidP="00DE7C8F">
      <w:pPr>
        <w:pStyle w:val="Heading2"/>
      </w:pPr>
      <w:r>
        <w:t>CONCLUSION</w:t>
      </w:r>
    </w:p>
    <w:p w14:paraId="30ABA899" w14:textId="77777777" w:rsidR="004F1956" w:rsidRDefault="00000000">
      <w:pPr>
        <w:pStyle w:val="BodyText"/>
        <w:spacing w:before="120"/>
        <w:ind w:right="417"/>
      </w:pPr>
      <w:r>
        <w:t>As discussed above, while any applicant or client of the Vocational Rehabilitation or Independent</w:t>
      </w:r>
      <w:r>
        <w:rPr>
          <w:spacing w:val="-2"/>
        </w:rPr>
        <w:t xml:space="preserve"> </w:t>
      </w:r>
      <w:r>
        <w:t>Living</w:t>
      </w:r>
      <w:r>
        <w:rPr>
          <w:spacing w:val="-2"/>
        </w:rPr>
        <w:t xml:space="preserve"> </w:t>
      </w:r>
      <w:r>
        <w:t>Services</w:t>
      </w:r>
      <w:r>
        <w:rPr>
          <w:spacing w:val="-3"/>
        </w:rPr>
        <w:t xml:space="preserve"> </w:t>
      </w:r>
      <w:r>
        <w:t>programs</w:t>
      </w:r>
      <w:r>
        <w:rPr>
          <w:spacing w:val="-3"/>
        </w:rPr>
        <w:t xml:space="preserve"> </w:t>
      </w:r>
      <w:r>
        <w:t>who</w:t>
      </w:r>
      <w:r>
        <w:rPr>
          <w:spacing w:val="-4"/>
        </w:rPr>
        <w:t xml:space="preserve"> </w:t>
      </w:r>
      <w:r>
        <w:t>is</w:t>
      </w:r>
      <w:r>
        <w:rPr>
          <w:spacing w:val="-3"/>
        </w:rPr>
        <w:t xml:space="preserve"> </w:t>
      </w:r>
      <w:r>
        <w:t>dissatisfied</w:t>
      </w:r>
      <w:r>
        <w:rPr>
          <w:spacing w:val="-4"/>
        </w:rPr>
        <w:t xml:space="preserve"> </w:t>
      </w:r>
      <w:r>
        <w:t>with</w:t>
      </w:r>
      <w:r>
        <w:rPr>
          <w:spacing w:val="-2"/>
        </w:rPr>
        <w:t xml:space="preserve"> </w:t>
      </w:r>
      <w:r>
        <w:t>any</w:t>
      </w:r>
      <w:r>
        <w:rPr>
          <w:spacing w:val="-3"/>
        </w:rPr>
        <w:t xml:space="preserve"> </w:t>
      </w:r>
      <w:r>
        <w:t>action</w:t>
      </w:r>
      <w:r>
        <w:rPr>
          <w:spacing w:val="-2"/>
        </w:rPr>
        <w:t xml:space="preserve"> </w:t>
      </w:r>
      <w:r>
        <w:t>or</w:t>
      </w:r>
      <w:r>
        <w:rPr>
          <w:spacing w:val="-4"/>
        </w:rPr>
        <w:t xml:space="preserve"> </w:t>
      </w:r>
      <w:r>
        <w:t>inaction</w:t>
      </w:r>
      <w:r>
        <w:rPr>
          <w:spacing w:val="-2"/>
        </w:rPr>
        <w:t xml:space="preserve"> </w:t>
      </w:r>
      <w:r>
        <w:t>of the Department relating to the application for receipt of services, shall have an opportunity for a prompt administrative review by the supervisory staff of the Department and/or a formal hearing, such an Appellant has the burden of introducing evidence sufficient at hearing to demonstrate Appellant’s case by a preponderance of the evidence.</w:t>
      </w:r>
      <w:r>
        <w:rPr>
          <w:spacing w:val="40"/>
        </w:rPr>
        <w:t xml:space="preserve"> </w:t>
      </w:r>
      <w:r>
        <w:t>(See Calif. Code Regs., tit. 9, §§ 7531(a) &amp; 7536(e).)</w:t>
      </w:r>
    </w:p>
    <w:p w14:paraId="30ABA89A" w14:textId="77777777" w:rsidR="004F1956" w:rsidRDefault="00000000">
      <w:pPr>
        <w:pStyle w:val="BodyText"/>
        <w:spacing w:before="120"/>
      </w:pPr>
      <w:r>
        <w:rPr>
          <w:u w:val="single"/>
        </w:rPr>
        <w:t>Credibility</w:t>
      </w:r>
      <w:r>
        <w:rPr>
          <w:spacing w:val="-9"/>
          <w:u w:val="single"/>
        </w:rPr>
        <w:t xml:space="preserve"> </w:t>
      </w:r>
      <w:r>
        <w:rPr>
          <w:spacing w:val="-2"/>
          <w:u w:val="single"/>
        </w:rPr>
        <w:t>Finding</w:t>
      </w:r>
    </w:p>
    <w:p w14:paraId="30ABA89B" w14:textId="77777777" w:rsidR="004F1956" w:rsidRDefault="00000000">
      <w:pPr>
        <w:pStyle w:val="BodyText"/>
        <w:spacing w:before="120"/>
        <w:ind w:right="338"/>
      </w:pPr>
      <w:r>
        <w:t>In determining the credibility of a witness, the Administrative Law Judge may consider any</w:t>
      </w:r>
      <w:r>
        <w:rPr>
          <w:spacing w:val="-4"/>
        </w:rPr>
        <w:t xml:space="preserve"> </w:t>
      </w:r>
      <w:r>
        <w:t>matter</w:t>
      </w:r>
      <w:r>
        <w:rPr>
          <w:spacing w:val="-3"/>
        </w:rPr>
        <w:t xml:space="preserve"> </w:t>
      </w:r>
      <w:r>
        <w:t>that</w:t>
      </w:r>
      <w:r>
        <w:rPr>
          <w:spacing w:val="-4"/>
        </w:rPr>
        <w:t xml:space="preserve"> </w:t>
      </w:r>
      <w:r>
        <w:t>has</w:t>
      </w:r>
      <w:r>
        <w:rPr>
          <w:spacing w:val="-4"/>
        </w:rPr>
        <w:t xml:space="preserve"> </w:t>
      </w:r>
      <w:r>
        <w:t>any</w:t>
      </w:r>
      <w:r>
        <w:rPr>
          <w:spacing w:val="-2"/>
        </w:rPr>
        <w:t xml:space="preserve"> </w:t>
      </w:r>
      <w:r>
        <w:t>tendency</w:t>
      </w:r>
      <w:r>
        <w:rPr>
          <w:spacing w:val="-4"/>
        </w:rPr>
        <w:t xml:space="preserve"> </w:t>
      </w:r>
      <w:r>
        <w:t>in</w:t>
      </w:r>
      <w:r>
        <w:rPr>
          <w:spacing w:val="-1"/>
        </w:rPr>
        <w:t xml:space="preserve"> </w:t>
      </w:r>
      <w:r>
        <w:t>reason</w:t>
      </w:r>
      <w:r>
        <w:rPr>
          <w:spacing w:val="-3"/>
        </w:rPr>
        <w:t xml:space="preserve"> </w:t>
      </w:r>
      <w:r>
        <w:t>to</w:t>
      </w:r>
      <w:r>
        <w:rPr>
          <w:spacing w:val="-1"/>
        </w:rPr>
        <w:t xml:space="preserve"> </w:t>
      </w:r>
      <w:r>
        <w:t>prove</w:t>
      </w:r>
      <w:r>
        <w:rPr>
          <w:spacing w:val="-3"/>
        </w:rPr>
        <w:t xml:space="preserve"> </w:t>
      </w:r>
      <w:r>
        <w:t>or</w:t>
      </w:r>
      <w:r>
        <w:rPr>
          <w:spacing w:val="-3"/>
        </w:rPr>
        <w:t xml:space="preserve"> </w:t>
      </w:r>
      <w:r>
        <w:t>disprove</w:t>
      </w:r>
      <w:r>
        <w:rPr>
          <w:spacing w:val="-1"/>
        </w:rPr>
        <w:t xml:space="preserve"> </w:t>
      </w:r>
      <w:r>
        <w:t>the</w:t>
      </w:r>
      <w:r>
        <w:rPr>
          <w:spacing w:val="-3"/>
        </w:rPr>
        <w:t xml:space="preserve"> </w:t>
      </w:r>
      <w:r>
        <w:t>truthfulness</w:t>
      </w:r>
      <w:r>
        <w:rPr>
          <w:spacing w:val="-4"/>
        </w:rPr>
        <w:t xml:space="preserve"> </w:t>
      </w:r>
      <w:r>
        <w:t>of</w:t>
      </w:r>
      <w:r>
        <w:rPr>
          <w:spacing w:val="-1"/>
        </w:rPr>
        <w:t xml:space="preserve"> </w:t>
      </w:r>
      <w:r>
        <w:t>the testimony at the hearing. (See Evidence Code §780.)</w:t>
      </w:r>
    </w:p>
    <w:p w14:paraId="30ABA89C" w14:textId="77777777" w:rsidR="004F1956" w:rsidRDefault="00000000">
      <w:pPr>
        <w:pStyle w:val="BodyText"/>
        <w:spacing w:before="120"/>
        <w:ind w:right="417"/>
      </w:pPr>
      <w:r>
        <w:t>In this case, a tendency in reason exists to disprove the truthfulness of Appellant’s testimony at the hearing, namely Appellant’s admission that: (1) Appellant received DOR money to pay for</w:t>
      </w:r>
      <w:r>
        <w:rPr>
          <w:spacing w:val="-3"/>
        </w:rPr>
        <w:t xml:space="preserve"> </w:t>
      </w:r>
      <w:r>
        <w:t>Appellant’s cost to</w:t>
      </w:r>
      <w:r>
        <w:rPr>
          <w:spacing w:val="-1"/>
        </w:rPr>
        <w:t xml:space="preserve"> </w:t>
      </w:r>
      <w:r>
        <w:t>commute</w:t>
      </w:r>
      <w:r>
        <w:rPr>
          <w:spacing w:val="-1"/>
        </w:rPr>
        <w:t xml:space="preserve"> </w:t>
      </w:r>
      <w:r>
        <w:t>to</w:t>
      </w:r>
      <w:r>
        <w:rPr>
          <w:spacing w:val="-1"/>
        </w:rPr>
        <w:t xml:space="preserve"> </w:t>
      </w:r>
      <w:r>
        <w:t>and from law</w:t>
      </w:r>
      <w:r>
        <w:rPr>
          <w:spacing w:val="-3"/>
        </w:rPr>
        <w:t xml:space="preserve"> </w:t>
      </w:r>
      <w:r>
        <w:t>school</w:t>
      </w:r>
      <w:r>
        <w:rPr>
          <w:spacing w:val="-3"/>
        </w:rPr>
        <w:t xml:space="preserve"> </w:t>
      </w:r>
      <w:r>
        <w:t>by using an Uber service driver during a heat wave that Appellant complained about; (2) Appellant did</w:t>
      </w:r>
      <w:r>
        <w:rPr>
          <w:spacing w:val="-1"/>
        </w:rPr>
        <w:t xml:space="preserve"> </w:t>
      </w:r>
      <w:r>
        <w:t>not</w:t>
      </w:r>
      <w:r>
        <w:rPr>
          <w:spacing w:val="-1"/>
        </w:rPr>
        <w:t xml:space="preserve"> </w:t>
      </w:r>
      <w:r>
        <w:t>use</w:t>
      </w:r>
      <w:r>
        <w:rPr>
          <w:spacing w:val="-1"/>
        </w:rPr>
        <w:t xml:space="preserve"> </w:t>
      </w:r>
      <w:r>
        <w:t>these</w:t>
      </w:r>
      <w:r>
        <w:rPr>
          <w:spacing w:val="-1"/>
        </w:rPr>
        <w:t xml:space="preserve"> </w:t>
      </w:r>
      <w:r>
        <w:t>DOR</w:t>
      </w:r>
      <w:r>
        <w:rPr>
          <w:spacing w:val="-5"/>
        </w:rPr>
        <w:t xml:space="preserve"> </w:t>
      </w:r>
      <w:r>
        <w:t>funds</w:t>
      </w:r>
      <w:r>
        <w:rPr>
          <w:spacing w:val="-2"/>
        </w:rPr>
        <w:t xml:space="preserve"> </w:t>
      </w:r>
      <w:r>
        <w:t>for</w:t>
      </w:r>
      <w:r>
        <w:rPr>
          <w:spacing w:val="-5"/>
        </w:rPr>
        <w:t xml:space="preserve"> </w:t>
      </w:r>
      <w:r>
        <w:t>this</w:t>
      </w:r>
      <w:r>
        <w:rPr>
          <w:spacing w:val="-2"/>
        </w:rPr>
        <w:t xml:space="preserve"> </w:t>
      </w:r>
      <w:r>
        <w:t>purpose;</w:t>
      </w:r>
      <w:r>
        <w:rPr>
          <w:spacing w:val="-4"/>
        </w:rPr>
        <w:t xml:space="preserve"> </w:t>
      </w:r>
      <w:r>
        <w:t>(3)</w:t>
      </w:r>
      <w:r>
        <w:rPr>
          <w:spacing w:val="-3"/>
        </w:rPr>
        <w:t xml:space="preserve"> </w:t>
      </w:r>
      <w:r>
        <w:t>Appellant</w:t>
      </w:r>
      <w:r>
        <w:rPr>
          <w:spacing w:val="-1"/>
        </w:rPr>
        <w:t xml:space="preserve"> </w:t>
      </w:r>
      <w:r>
        <w:t>kept</w:t>
      </w:r>
      <w:r>
        <w:rPr>
          <w:spacing w:val="-5"/>
        </w:rPr>
        <w:t xml:space="preserve"> </w:t>
      </w:r>
      <w:r>
        <w:t>these</w:t>
      </w:r>
      <w:r>
        <w:rPr>
          <w:spacing w:val="-1"/>
        </w:rPr>
        <w:t xml:space="preserve"> </w:t>
      </w:r>
      <w:r>
        <w:t>DOR</w:t>
      </w:r>
      <w:r>
        <w:rPr>
          <w:spacing w:val="-2"/>
        </w:rPr>
        <w:t xml:space="preserve"> </w:t>
      </w:r>
      <w:r>
        <w:t>funds;</w:t>
      </w:r>
      <w:r>
        <w:rPr>
          <w:spacing w:val="-4"/>
        </w:rPr>
        <w:t xml:space="preserve"> </w:t>
      </w:r>
      <w:r>
        <w:t>and</w:t>
      </w:r>
    </w:p>
    <w:p w14:paraId="30ABA89D" w14:textId="77777777" w:rsidR="004F1956" w:rsidRDefault="00000000">
      <w:pPr>
        <w:pStyle w:val="ListParagraph"/>
        <w:numPr>
          <w:ilvl w:val="1"/>
          <w:numId w:val="94"/>
        </w:numPr>
        <w:tabs>
          <w:tab w:val="left" w:pos="617"/>
        </w:tabs>
        <w:ind w:left="617" w:hanging="357"/>
        <w:jc w:val="left"/>
        <w:rPr>
          <w:sz w:val="24"/>
        </w:rPr>
      </w:pPr>
      <w:r>
        <w:rPr>
          <w:sz w:val="24"/>
        </w:rPr>
        <w:t>Appellant</w:t>
      </w:r>
      <w:r>
        <w:rPr>
          <w:spacing w:val="-4"/>
          <w:sz w:val="24"/>
        </w:rPr>
        <w:t xml:space="preserve"> </w:t>
      </w:r>
      <w:r>
        <w:rPr>
          <w:sz w:val="24"/>
        </w:rPr>
        <w:t>did</w:t>
      </w:r>
      <w:r>
        <w:rPr>
          <w:spacing w:val="-1"/>
          <w:sz w:val="24"/>
        </w:rPr>
        <w:t xml:space="preserve"> </w:t>
      </w:r>
      <w:r>
        <w:rPr>
          <w:sz w:val="24"/>
        </w:rPr>
        <w:t>not</w:t>
      </w:r>
      <w:r>
        <w:rPr>
          <w:spacing w:val="-4"/>
          <w:sz w:val="24"/>
        </w:rPr>
        <w:t xml:space="preserve"> </w:t>
      </w:r>
      <w:r>
        <w:rPr>
          <w:sz w:val="24"/>
        </w:rPr>
        <w:t>plan</w:t>
      </w:r>
      <w:r>
        <w:rPr>
          <w:spacing w:val="-1"/>
          <w:sz w:val="24"/>
        </w:rPr>
        <w:t xml:space="preserve"> </w:t>
      </w:r>
      <w:r>
        <w:rPr>
          <w:sz w:val="24"/>
        </w:rPr>
        <w:t>to</w:t>
      </w:r>
      <w:r>
        <w:rPr>
          <w:spacing w:val="-1"/>
          <w:sz w:val="24"/>
        </w:rPr>
        <w:t xml:space="preserve"> </w:t>
      </w:r>
      <w:r>
        <w:rPr>
          <w:sz w:val="24"/>
        </w:rPr>
        <w:t>return</w:t>
      </w:r>
      <w:r>
        <w:rPr>
          <w:spacing w:val="-1"/>
          <w:sz w:val="24"/>
        </w:rPr>
        <w:t xml:space="preserve"> </w:t>
      </w:r>
      <w:r>
        <w:rPr>
          <w:sz w:val="24"/>
        </w:rPr>
        <w:t>these</w:t>
      </w:r>
      <w:r>
        <w:rPr>
          <w:spacing w:val="-3"/>
          <w:sz w:val="24"/>
        </w:rPr>
        <w:t xml:space="preserve"> </w:t>
      </w:r>
      <w:r>
        <w:rPr>
          <w:sz w:val="24"/>
        </w:rPr>
        <w:t>funds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pacing w:val="-4"/>
          <w:sz w:val="24"/>
        </w:rPr>
        <w:t>DOR.</w:t>
      </w:r>
    </w:p>
    <w:p w14:paraId="30ABA89E" w14:textId="77777777" w:rsidR="004F1956" w:rsidRDefault="00000000">
      <w:pPr>
        <w:pStyle w:val="BodyText"/>
        <w:spacing w:before="120"/>
        <w:ind w:right="323"/>
      </w:pPr>
      <w:r>
        <w:t>After</w:t>
      </w:r>
      <w:r>
        <w:rPr>
          <w:spacing w:val="-1"/>
        </w:rPr>
        <w:t xml:space="preserve"> </w:t>
      </w:r>
      <w:r>
        <w:t>Appellant complained</w:t>
      </w:r>
      <w:r>
        <w:rPr>
          <w:spacing w:val="-1"/>
        </w:rPr>
        <w:t xml:space="preserve"> </w:t>
      </w:r>
      <w:r>
        <w:t>of a</w:t>
      </w:r>
      <w:r>
        <w:rPr>
          <w:spacing w:val="-1"/>
        </w:rPr>
        <w:t xml:space="preserve"> </w:t>
      </w:r>
      <w:r>
        <w:t>heat wave’s effect</w:t>
      </w:r>
      <w:r>
        <w:rPr>
          <w:spacing w:val="-2"/>
        </w:rPr>
        <w:t xml:space="preserve"> </w:t>
      </w:r>
      <w:r>
        <w:t>on</w:t>
      </w:r>
      <w:r>
        <w:rPr>
          <w:spacing w:val="-1"/>
        </w:rPr>
        <w:t xml:space="preserve"> </w:t>
      </w:r>
      <w:r>
        <w:t>his ability to commute</w:t>
      </w:r>
      <w:r>
        <w:rPr>
          <w:spacing w:val="-1"/>
        </w:rPr>
        <w:t xml:space="preserve"> </w:t>
      </w:r>
      <w:r>
        <w:t>to</w:t>
      </w:r>
      <w:r>
        <w:rPr>
          <w:spacing w:val="-1"/>
        </w:rPr>
        <w:t xml:space="preserve"> </w:t>
      </w:r>
      <w:r>
        <w:t>and from law school to participate in his DOR approved program of vocational rehabilitation services, the DOR provided him with money to necessarily use an Uber service driver, as</w:t>
      </w:r>
      <w:r>
        <w:rPr>
          <w:spacing w:val="-3"/>
        </w:rPr>
        <w:t xml:space="preserve"> </w:t>
      </w:r>
      <w:r>
        <w:t>a</w:t>
      </w:r>
      <w:r>
        <w:rPr>
          <w:spacing w:val="-2"/>
        </w:rPr>
        <w:t xml:space="preserve"> </w:t>
      </w:r>
      <w:r>
        <w:t>transportation</w:t>
      </w:r>
      <w:r>
        <w:rPr>
          <w:spacing w:val="-2"/>
        </w:rPr>
        <w:t xml:space="preserve"> </w:t>
      </w:r>
      <w:r>
        <w:t>supportive</w:t>
      </w:r>
      <w:r>
        <w:rPr>
          <w:spacing w:val="-2"/>
        </w:rPr>
        <w:t xml:space="preserve"> </w:t>
      </w:r>
      <w:r>
        <w:t>service</w:t>
      </w:r>
      <w:r>
        <w:rPr>
          <w:spacing w:val="-4"/>
        </w:rPr>
        <w:t xml:space="preserve"> </w:t>
      </w:r>
      <w:r>
        <w:t>during</w:t>
      </w:r>
      <w:r>
        <w:rPr>
          <w:spacing w:val="-4"/>
        </w:rPr>
        <w:t xml:space="preserve"> </w:t>
      </w:r>
      <w:r>
        <w:t>the</w:t>
      </w:r>
      <w:r>
        <w:rPr>
          <w:spacing w:val="-2"/>
        </w:rPr>
        <w:t xml:space="preserve"> </w:t>
      </w:r>
      <w:r>
        <w:t>heat</w:t>
      </w:r>
      <w:r>
        <w:rPr>
          <w:spacing w:val="-5"/>
        </w:rPr>
        <w:t xml:space="preserve"> </w:t>
      </w:r>
      <w:r>
        <w:t>wave.</w:t>
      </w:r>
      <w:r>
        <w:rPr>
          <w:spacing w:val="40"/>
        </w:rPr>
        <w:t xml:space="preserve"> </w:t>
      </w:r>
      <w:r>
        <w:t>However,</w:t>
      </w:r>
      <w:r>
        <w:rPr>
          <w:spacing w:val="-3"/>
        </w:rPr>
        <w:t xml:space="preserve"> </w:t>
      </w:r>
      <w:r>
        <w:t>Appellant</w:t>
      </w:r>
      <w:r>
        <w:rPr>
          <w:spacing w:val="-5"/>
        </w:rPr>
        <w:t xml:space="preserve"> </w:t>
      </w:r>
      <w:r>
        <w:t>did</w:t>
      </w:r>
      <w:r>
        <w:rPr>
          <w:spacing w:val="-4"/>
        </w:rPr>
        <w:t xml:space="preserve"> </w:t>
      </w:r>
      <w:r>
        <w:t>not spend these</w:t>
      </w:r>
      <w:r>
        <w:rPr>
          <w:spacing w:val="-1"/>
        </w:rPr>
        <w:t xml:space="preserve"> </w:t>
      </w:r>
      <w:r>
        <w:t>funds to</w:t>
      </w:r>
      <w:r>
        <w:rPr>
          <w:spacing w:val="-1"/>
        </w:rPr>
        <w:t xml:space="preserve"> </w:t>
      </w:r>
      <w:r>
        <w:t>use an</w:t>
      </w:r>
      <w:r>
        <w:rPr>
          <w:spacing w:val="-1"/>
        </w:rPr>
        <w:t xml:space="preserve"> </w:t>
      </w:r>
      <w:r>
        <w:t>Uber</w:t>
      </w:r>
      <w:r>
        <w:rPr>
          <w:spacing w:val="-1"/>
        </w:rPr>
        <w:t xml:space="preserve"> </w:t>
      </w:r>
      <w:r>
        <w:t>service</w:t>
      </w:r>
      <w:r>
        <w:rPr>
          <w:spacing w:val="-1"/>
        </w:rPr>
        <w:t xml:space="preserve"> </w:t>
      </w:r>
      <w:r>
        <w:t>driver.</w:t>
      </w:r>
      <w:r>
        <w:rPr>
          <w:spacing w:val="40"/>
        </w:rPr>
        <w:t xml:space="preserve"> </w:t>
      </w:r>
      <w:r>
        <w:t>Appellant knowingly kept</w:t>
      </w:r>
      <w:r>
        <w:rPr>
          <w:spacing w:val="-2"/>
        </w:rPr>
        <w:t xml:space="preserve"> </w:t>
      </w:r>
      <w:r>
        <w:t>these funds, and he admittedly did not plan to return these funds back to the DOR.</w:t>
      </w:r>
    </w:p>
    <w:p w14:paraId="30ABA89F" w14:textId="77777777" w:rsidR="004F1956" w:rsidRDefault="00000000">
      <w:pPr>
        <w:pStyle w:val="BodyText"/>
        <w:spacing w:before="121"/>
        <w:ind w:right="417"/>
      </w:pPr>
      <w:r>
        <w:t>But for their approved purpose, Appellant is not entitled to use the funds the DOR provides to him.</w:t>
      </w:r>
      <w:r>
        <w:rPr>
          <w:spacing w:val="40"/>
        </w:rPr>
        <w:t xml:space="preserve"> </w:t>
      </w:r>
      <w:r>
        <w:t>DOR clients are responsible to provide information needed by the DOR</w:t>
      </w:r>
      <w:r>
        <w:rPr>
          <w:spacing w:val="-3"/>
        </w:rPr>
        <w:t xml:space="preserve"> </w:t>
      </w:r>
      <w:r>
        <w:t>to</w:t>
      </w:r>
      <w:r>
        <w:rPr>
          <w:spacing w:val="-2"/>
        </w:rPr>
        <w:t xml:space="preserve"> </w:t>
      </w:r>
      <w:r>
        <w:t>determine</w:t>
      </w:r>
      <w:r>
        <w:rPr>
          <w:spacing w:val="-4"/>
        </w:rPr>
        <w:t xml:space="preserve"> </w:t>
      </w:r>
      <w:r>
        <w:t>their</w:t>
      </w:r>
      <w:r>
        <w:rPr>
          <w:spacing w:val="-4"/>
        </w:rPr>
        <w:t xml:space="preserve"> </w:t>
      </w:r>
      <w:r>
        <w:t>eligibility</w:t>
      </w:r>
      <w:r>
        <w:rPr>
          <w:spacing w:val="-3"/>
        </w:rPr>
        <w:t xml:space="preserve"> </w:t>
      </w:r>
      <w:r>
        <w:t>for</w:t>
      </w:r>
      <w:r>
        <w:rPr>
          <w:spacing w:val="-4"/>
        </w:rPr>
        <w:t xml:space="preserve"> </w:t>
      </w:r>
      <w:r>
        <w:t>services</w:t>
      </w:r>
      <w:r>
        <w:rPr>
          <w:spacing w:val="-5"/>
        </w:rPr>
        <w:t xml:space="preserve"> </w:t>
      </w:r>
      <w:r>
        <w:t>and</w:t>
      </w:r>
      <w:r>
        <w:rPr>
          <w:spacing w:val="-2"/>
        </w:rPr>
        <w:t xml:space="preserve"> </w:t>
      </w:r>
      <w:r>
        <w:t>report</w:t>
      </w:r>
      <w:r>
        <w:rPr>
          <w:spacing w:val="-5"/>
        </w:rPr>
        <w:t xml:space="preserve"> </w:t>
      </w:r>
      <w:r>
        <w:t>any</w:t>
      </w:r>
      <w:r>
        <w:rPr>
          <w:spacing w:val="-3"/>
        </w:rPr>
        <w:t xml:space="preserve"> </w:t>
      </w:r>
      <w:r>
        <w:t>changes</w:t>
      </w:r>
      <w:r>
        <w:rPr>
          <w:spacing w:val="-3"/>
        </w:rPr>
        <w:t xml:space="preserve"> </w:t>
      </w:r>
      <w:r>
        <w:t>–</w:t>
      </w:r>
      <w:r>
        <w:rPr>
          <w:spacing w:val="-2"/>
        </w:rPr>
        <w:t xml:space="preserve"> </w:t>
      </w:r>
      <w:r>
        <w:t>so</w:t>
      </w:r>
      <w:r>
        <w:rPr>
          <w:spacing w:val="-4"/>
        </w:rPr>
        <w:t xml:space="preserve"> </w:t>
      </w:r>
      <w:r>
        <w:t>that</w:t>
      </w:r>
      <w:r>
        <w:rPr>
          <w:spacing w:val="-2"/>
        </w:rPr>
        <w:t xml:space="preserve"> </w:t>
      </w:r>
      <w:r>
        <w:t>DOR</w:t>
      </w:r>
    </w:p>
    <w:p w14:paraId="30ABA8A0" w14:textId="77777777" w:rsidR="004F1956" w:rsidRDefault="004F1956">
      <w:pPr>
        <w:sectPr w:rsidR="004F1956" w:rsidSect="00A3161B">
          <w:pgSz w:w="12240" w:h="15840"/>
          <w:pgMar w:top="980" w:right="1120" w:bottom="1140" w:left="1180" w:header="440" w:footer="948" w:gutter="0"/>
          <w:cols w:space="720"/>
        </w:sectPr>
      </w:pPr>
    </w:p>
    <w:p w14:paraId="30ABA8A1" w14:textId="77777777" w:rsidR="004F1956" w:rsidRDefault="004F1956">
      <w:pPr>
        <w:pStyle w:val="BodyText"/>
        <w:spacing w:before="36"/>
        <w:ind w:left="0"/>
      </w:pPr>
    </w:p>
    <w:p w14:paraId="30ABA8A2" w14:textId="77777777" w:rsidR="004F1956" w:rsidRDefault="00000000">
      <w:pPr>
        <w:pStyle w:val="BodyText"/>
        <w:tabs>
          <w:tab w:val="left" w:pos="8591"/>
        </w:tabs>
        <w:ind w:right="346"/>
      </w:pPr>
      <w:r>
        <w:t>clients do not receive assistance for purposes for which they are not entitled.</w:t>
      </w:r>
      <w:r>
        <w:tab/>
        <w:t>(See</w:t>
      </w:r>
      <w:r>
        <w:rPr>
          <w:spacing w:val="-17"/>
        </w:rPr>
        <w:t xml:space="preserve"> </w:t>
      </w:r>
      <w:r>
        <w:t>Cal. Code Regs. tit. 9, § 7029.9.)</w:t>
      </w:r>
      <w:r>
        <w:rPr>
          <w:spacing w:val="80"/>
        </w:rPr>
        <w:t xml:space="preserve"> </w:t>
      </w:r>
      <w:r>
        <w:t>To determine that Appellant did not have to return the DOR funds that he received – but did not use for the purpose that Appellant was found eligible to receive them – is not only unreasonable, but arguably unlawful.</w:t>
      </w:r>
    </w:p>
    <w:p w14:paraId="30ABA8A3" w14:textId="77777777" w:rsidR="004F1956" w:rsidRDefault="00000000">
      <w:pPr>
        <w:pStyle w:val="BodyText"/>
        <w:spacing w:before="120"/>
        <w:ind w:right="338"/>
      </w:pPr>
      <w:r>
        <w:t>While, the DOR failed to comply with the requirement to make payment to the transportation</w:t>
      </w:r>
      <w:r>
        <w:rPr>
          <w:spacing w:val="-3"/>
        </w:rPr>
        <w:t xml:space="preserve"> </w:t>
      </w:r>
      <w:r>
        <w:t>provider</w:t>
      </w:r>
      <w:r>
        <w:rPr>
          <w:spacing w:val="-3"/>
        </w:rPr>
        <w:t xml:space="preserve"> </w:t>
      </w:r>
      <w:r>
        <w:t>instead</w:t>
      </w:r>
      <w:r>
        <w:rPr>
          <w:spacing w:val="-1"/>
        </w:rPr>
        <w:t xml:space="preserve"> </w:t>
      </w:r>
      <w:r>
        <w:t>of</w:t>
      </w:r>
      <w:r>
        <w:rPr>
          <w:spacing w:val="-1"/>
        </w:rPr>
        <w:t xml:space="preserve"> </w:t>
      </w:r>
      <w:r>
        <w:t>to</w:t>
      </w:r>
      <w:r>
        <w:rPr>
          <w:spacing w:val="-3"/>
        </w:rPr>
        <w:t xml:space="preserve"> </w:t>
      </w:r>
      <w:r>
        <w:t>Appellant</w:t>
      </w:r>
      <w:r>
        <w:rPr>
          <w:spacing w:val="-4"/>
        </w:rPr>
        <w:t xml:space="preserve"> </w:t>
      </w:r>
      <w:r>
        <w:t>as</w:t>
      </w:r>
      <w:r>
        <w:rPr>
          <w:spacing w:val="-2"/>
        </w:rPr>
        <w:t xml:space="preserve"> </w:t>
      </w:r>
      <w:r>
        <w:t>required</w:t>
      </w:r>
      <w:r>
        <w:rPr>
          <w:spacing w:val="-1"/>
        </w:rPr>
        <w:t xml:space="preserve"> </w:t>
      </w:r>
      <w:r>
        <w:t>by</w:t>
      </w:r>
      <w:r>
        <w:rPr>
          <w:spacing w:val="-4"/>
        </w:rPr>
        <w:t xml:space="preserve"> </w:t>
      </w:r>
      <w:r>
        <w:t>regulations</w:t>
      </w:r>
      <w:r>
        <w:rPr>
          <w:spacing w:val="-2"/>
        </w:rPr>
        <w:t xml:space="preserve"> </w:t>
      </w:r>
      <w:r>
        <w:t>in</w:t>
      </w:r>
      <w:r>
        <w:rPr>
          <w:spacing w:val="-3"/>
        </w:rPr>
        <w:t xml:space="preserve"> </w:t>
      </w:r>
      <w:r>
        <w:t>the</w:t>
      </w:r>
      <w:r>
        <w:rPr>
          <w:spacing w:val="-3"/>
        </w:rPr>
        <w:t xml:space="preserve"> </w:t>
      </w:r>
      <w:r>
        <w:t>case</w:t>
      </w:r>
      <w:r>
        <w:rPr>
          <w:spacing w:val="-3"/>
        </w:rPr>
        <w:t xml:space="preserve"> </w:t>
      </w:r>
      <w:r>
        <w:t>of privately owned and operated modes of transportation, this failure did not reasonably absolve</w:t>
      </w:r>
      <w:r>
        <w:rPr>
          <w:spacing w:val="-5"/>
        </w:rPr>
        <w:t xml:space="preserve"> </w:t>
      </w:r>
      <w:r>
        <w:t>the</w:t>
      </w:r>
      <w:r>
        <w:rPr>
          <w:spacing w:val="-5"/>
        </w:rPr>
        <w:t xml:space="preserve"> </w:t>
      </w:r>
      <w:r>
        <w:t>impermissible</w:t>
      </w:r>
      <w:r>
        <w:rPr>
          <w:spacing w:val="-3"/>
        </w:rPr>
        <w:t xml:space="preserve"> </w:t>
      </w:r>
      <w:r>
        <w:t>conversion</w:t>
      </w:r>
      <w:r>
        <w:rPr>
          <w:spacing w:val="-5"/>
        </w:rPr>
        <w:t xml:space="preserve"> </w:t>
      </w:r>
      <w:r>
        <w:t>of</w:t>
      </w:r>
      <w:r>
        <w:rPr>
          <w:spacing w:val="-3"/>
        </w:rPr>
        <w:t xml:space="preserve"> </w:t>
      </w:r>
      <w:r>
        <w:t>the</w:t>
      </w:r>
      <w:r>
        <w:rPr>
          <w:spacing w:val="-3"/>
        </w:rPr>
        <w:t xml:space="preserve"> </w:t>
      </w:r>
      <w:r>
        <w:t>DOR</w:t>
      </w:r>
      <w:r>
        <w:rPr>
          <w:spacing w:val="-4"/>
        </w:rPr>
        <w:t xml:space="preserve"> </w:t>
      </w:r>
      <w:r>
        <w:t>funds</w:t>
      </w:r>
      <w:r>
        <w:rPr>
          <w:spacing w:val="-4"/>
        </w:rPr>
        <w:t xml:space="preserve"> </w:t>
      </w:r>
      <w:r>
        <w:t>Appellant</w:t>
      </w:r>
      <w:r>
        <w:rPr>
          <w:spacing w:val="-3"/>
        </w:rPr>
        <w:t xml:space="preserve"> </w:t>
      </w:r>
      <w:r>
        <w:t>received</w:t>
      </w:r>
      <w:r>
        <w:rPr>
          <w:spacing w:val="-3"/>
        </w:rPr>
        <w:t xml:space="preserve"> </w:t>
      </w:r>
      <w:r>
        <w:t>specifically for transportation during a heat wave. (See Cal. Code Regs. tit. 9, § 7163.)</w:t>
      </w:r>
    </w:p>
    <w:p w14:paraId="30ABA8A4" w14:textId="77777777" w:rsidR="004F1956" w:rsidRDefault="00000000">
      <w:pPr>
        <w:pStyle w:val="BodyText"/>
        <w:spacing w:before="120"/>
        <w:ind w:right="338"/>
      </w:pPr>
      <w:r>
        <w:rPr>
          <w:u w:val="single"/>
        </w:rPr>
        <w:t>Transportation</w:t>
      </w:r>
      <w:r>
        <w:rPr>
          <w:spacing w:val="-4"/>
          <w:u w:val="single"/>
        </w:rPr>
        <w:t xml:space="preserve"> </w:t>
      </w:r>
      <w:r>
        <w:rPr>
          <w:u w:val="single"/>
        </w:rPr>
        <w:t>Expenses</w:t>
      </w:r>
      <w:r>
        <w:rPr>
          <w:spacing w:val="-3"/>
          <w:u w:val="single"/>
        </w:rPr>
        <w:t xml:space="preserve"> </w:t>
      </w:r>
      <w:r>
        <w:rPr>
          <w:u w:val="single"/>
        </w:rPr>
        <w:t>in</w:t>
      </w:r>
      <w:r>
        <w:rPr>
          <w:spacing w:val="-2"/>
          <w:u w:val="single"/>
        </w:rPr>
        <w:t xml:space="preserve"> </w:t>
      </w:r>
      <w:r>
        <w:rPr>
          <w:u w:val="single"/>
        </w:rPr>
        <w:t>the</w:t>
      </w:r>
      <w:r>
        <w:rPr>
          <w:spacing w:val="-2"/>
          <w:u w:val="single"/>
        </w:rPr>
        <w:t xml:space="preserve"> </w:t>
      </w:r>
      <w:r>
        <w:rPr>
          <w:u w:val="single"/>
        </w:rPr>
        <w:t>form</w:t>
      </w:r>
      <w:r>
        <w:rPr>
          <w:spacing w:val="-4"/>
          <w:u w:val="single"/>
        </w:rPr>
        <w:t xml:space="preserve"> </w:t>
      </w:r>
      <w:r>
        <w:rPr>
          <w:u w:val="single"/>
        </w:rPr>
        <w:t>of</w:t>
      </w:r>
      <w:r>
        <w:rPr>
          <w:spacing w:val="-5"/>
          <w:u w:val="single"/>
        </w:rPr>
        <w:t xml:space="preserve"> </w:t>
      </w:r>
      <w:r>
        <w:rPr>
          <w:u w:val="single"/>
        </w:rPr>
        <w:t>a</w:t>
      </w:r>
      <w:r>
        <w:rPr>
          <w:spacing w:val="-2"/>
          <w:u w:val="single"/>
        </w:rPr>
        <w:t xml:space="preserve"> </w:t>
      </w:r>
      <w:r>
        <w:rPr>
          <w:u w:val="single"/>
        </w:rPr>
        <w:t>Rental</w:t>
      </w:r>
      <w:r>
        <w:rPr>
          <w:spacing w:val="-3"/>
          <w:u w:val="single"/>
        </w:rPr>
        <w:t xml:space="preserve"> </w:t>
      </w:r>
      <w:r>
        <w:rPr>
          <w:u w:val="single"/>
        </w:rPr>
        <w:t>Vehicle</w:t>
      </w:r>
      <w:r>
        <w:rPr>
          <w:spacing w:val="-2"/>
          <w:u w:val="single"/>
        </w:rPr>
        <w:t xml:space="preserve"> </w:t>
      </w:r>
      <w:r>
        <w:rPr>
          <w:u w:val="single"/>
        </w:rPr>
        <w:t>for</w:t>
      </w:r>
      <w:r>
        <w:rPr>
          <w:spacing w:val="-4"/>
          <w:u w:val="single"/>
        </w:rPr>
        <w:t xml:space="preserve"> </w:t>
      </w:r>
      <w:r>
        <w:rPr>
          <w:u w:val="single"/>
        </w:rPr>
        <w:t>Travel</w:t>
      </w:r>
      <w:r>
        <w:rPr>
          <w:spacing w:val="-3"/>
          <w:u w:val="single"/>
        </w:rPr>
        <w:t xml:space="preserve"> </w:t>
      </w:r>
      <w:r>
        <w:rPr>
          <w:u w:val="single"/>
        </w:rPr>
        <w:t>to</w:t>
      </w:r>
      <w:r>
        <w:rPr>
          <w:spacing w:val="-4"/>
          <w:u w:val="single"/>
        </w:rPr>
        <w:t xml:space="preserve"> </w:t>
      </w:r>
      <w:r>
        <w:rPr>
          <w:u w:val="single"/>
        </w:rPr>
        <w:t>and</w:t>
      </w:r>
      <w:r>
        <w:rPr>
          <w:spacing w:val="-4"/>
          <w:u w:val="single"/>
        </w:rPr>
        <w:t xml:space="preserve"> </w:t>
      </w:r>
      <w:r>
        <w:rPr>
          <w:u w:val="single"/>
        </w:rPr>
        <w:t>from</w:t>
      </w:r>
      <w:r>
        <w:t xml:space="preserve"> </w:t>
      </w:r>
      <w:r>
        <w:rPr>
          <w:u w:val="single"/>
        </w:rPr>
        <w:t>Appellant’s Classes at Law School</w:t>
      </w:r>
    </w:p>
    <w:p w14:paraId="30ABA8A5" w14:textId="77777777" w:rsidR="004F1956" w:rsidRDefault="00000000">
      <w:pPr>
        <w:pStyle w:val="BodyText"/>
        <w:spacing w:before="120"/>
        <w:ind w:right="338"/>
      </w:pPr>
      <w:r>
        <w:t>As discussed above, Transportation Services shall be provided as a supportive service when</w:t>
      </w:r>
      <w:r>
        <w:rPr>
          <w:spacing w:val="-4"/>
        </w:rPr>
        <w:t xml:space="preserve"> </w:t>
      </w:r>
      <w:r>
        <w:t>necessary</w:t>
      </w:r>
      <w:r>
        <w:rPr>
          <w:spacing w:val="-3"/>
        </w:rPr>
        <w:t xml:space="preserve"> </w:t>
      </w:r>
      <w:r>
        <w:t>to</w:t>
      </w:r>
      <w:r>
        <w:rPr>
          <w:spacing w:val="-4"/>
        </w:rPr>
        <w:t xml:space="preserve"> </w:t>
      </w:r>
      <w:r>
        <w:t>provide</w:t>
      </w:r>
      <w:r>
        <w:rPr>
          <w:spacing w:val="-2"/>
        </w:rPr>
        <w:t xml:space="preserve"> </w:t>
      </w:r>
      <w:r>
        <w:t>for</w:t>
      </w:r>
      <w:r>
        <w:rPr>
          <w:spacing w:val="-4"/>
        </w:rPr>
        <w:t xml:space="preserve"> </w:t>
      </w:r>
      <w:r>
        <w:t>those</w:t>
      </w:r>
      <w:r>
        <w:rPr>
          <w:spacing w:val="-2"/>
        </w:rPr>
        <w:t xml:space="preserve"> </w:t>
      </w:r>
      <w:r>
        <w:t>travel</w:t>
      </w:r>
      <w:r>
        <w:rPr>
          <w:spacing w:val="-6"/>
        </w:rPr>
        <w:t xml:space="preserve"> </w:t>
      </w:r>
      <w:r>
        <w:t>expenses</w:t>
      </w:r>
      <w:r>
        <w:rPr>
          <w:spacing w:val="-3"/>
        </w:rPr>
        <w:t xml:space="preserve"> </w:t>
      </w:r>
      <w:r>
        <w:t>resulting</w:t>
      </w:r>
      <w:r>
        <w:rPr>
          <w:spacing w:val="-2"/>
        </w:rPr>
        <w:t xml:space="preserve"> </w:t>
      </w:r>
      <w:r>
        <w:t>from:</w:t>
      </w:r>
      <w:r>
        <w:rPr>
          <w:spacing w:val="-5"/>
        </w:rPr>
        <w:t xml:space="preserve"> </w:t>
      </w:r>
      <w:r>
        <w:t>(A)</w:t>
      </w:r>
      <w:r>
        <w:rPr>
          <w:spacing w:val="-4"/>
        </w:rPr>
        <w:t xml:space="preserve"> </w:t>
      </w:r>
      <w:r>
        <w:t>A</w:t>
      </w:r>
      <w:r>
        <w:rPr>
          <w:spacing w:val="-2"/>
        </w:rPr>
        <w:t xml:space="preserve"> </w:t>
      </w:r>
      <w:r>
        <w:t>determination of rehabilitation potential. (B) The provision of counseling and placement services. (C) The client's participation in a completion of an approved program of vocational rehabilitation services. (D) The provision of post-employment services.</w:t>
      </w:r>
      <w:r>
        <w:rPr>
          <w:spacing w:val="40"/>
        </w:rPr>
        <w:t xml:space="preserve"> </w:t>
      </w:r>
      <w:r>
        <w:t>(See Cal. Code Regs., tit. 9, § 7161 (a)(1).)</w:t>
      </w:r>
    </w:p>
    <w:p w14:paraId="30ABA8A6" w14:textId="77777777" w:rsidR="004F1956" w:rsidRDefault="00000000">
      <w:pPr>
        <w:pStyle w:val="BodyText"/>
        <w:spacing w:before="120"/>
        <w:ind w:right="338"/>
      </w:pPr>
      <w:r>
        <w:t>The mode of transportation provided shall be the least costly mode which meets the special needs of the client. Modes of transportation include but are not limited to: (1) Publicly</w:t>
      </w:r>
      <w:r>
        <w:rPr>
          <w:spacing w:val="-4"/>
        </w:rPr>
        <w:t xml:space="preserve"> </w:t>
      </w:r>
      <w:r>
        <w:t>owned</w:t>
      </w:r>
      <w:r>
        <w:rPr>
          <w:spacing w:val="-5"/>
        </w:rPr>
        <w:t xml:space="preserve"> </w:t>
      </w:r>
      <w:r>
        <w:t>or</w:t>
      </w:r>
      <w:r>
        <w:rPr>
          <w:spacing w:val="-5"/>
        </w:rPr>
        <w:t xml:space="preserve"> </w:t>
      </w:r>
      <w:r>
        <w:t>contracted</w:t>
      </w:r>
      <w:r>
        <w:rPr>
          <w:spacing w:val="-3"/>
        </w:rPr>
        <w:t xml:space="preserve"> </w:t>
      </w:r>
      <w:r>
        <w:t>transportation</w:t>
      </w:r>
      <w:r>
        <w:rPr>
          <w:spacing w:val="-3"/>
        </w:rPr>
        <w:t xml:space="preserve"> </w:t>
      </w:r>
      <w:r>
        <w:t>such</w:t>
      </w:r>
      <w:r>
        <w:rPr>
          <w:spacing w:val="-3"/>
        </w:rPr>
        <w:t xml:space="preserve"> </w:t>
      </w:r>
      <w:r>
        <w:t>as</w:t>
      </w:r>
      <w:r>
        <w:rPr>
          <w:spacing w:val="-6"/>
        </w:rPr>
        <w:t xml:space="preserve"> </w:t>
      </w:r>
      <w:r>
        <w:t>buses,</w:t>
      </w:r>
      <w:r>
        <w:rPr>
          <w:spacing w:val="-6"/>
        </w:rPr>
        <w:t xml:space="preserve"> </w:t>
      </w:r>
      <w:r>
        <w:t>dial-a-ride</w:t>
      </w:r>
      <w:r>
        <w:rPr>
          <w:spacing w:val="-3"/>
        </w:rPr>
        <w:t xml:space="preserve"> </w:t>
      </w:r>
      <w:r>
        <w:t>and</w:t>
      </w:r>
      <w:r>
        <w:rPr>
          <w:spacing w:val="-3"/>
        </w:rPr>
        <w:t xml:space="preserve"> </w:t>
      </w:r>
      <w:r>
        <w:t>rapid</w:t>
      </w:r>
      <w:r>
        <w:rPr>
          <w:spacing w:val="-3"/>
        </w:rPr>
        <w:t xml:space="preserve"> </w:t>
      </w:r>
      <w:r>
        <w:t>transit.</w:t>
      </w:r>
    </w:p>
    <w:p w14:paraId="30ABA8A7" w14:textId="77777777" w:rsidR="004F1956" w:rsidRDefault="00000000">
      <w:pPr>
        <w:pStyle w:val="BodyText"/>
        <w:ind w:left="259"/>
      </w:pPr>
      <w:r>
        <w:t>(2)</w:t>
      </w:r>
      <w:r>
        <w:rPr>
          <w:spacing w:val="-7"/>
        </w:rPr>
        <w:t xml:space="preserve"> </w:t>
      </w:r>
      <w:r>
        <w:t>Transportation</w:t>
      </w:r>
      <w:r>
        <w:rPr>
          <w:spacing w:val="-6"/>
        </w:rPr>
        <w:t xml:space="preserve"> </w:t>
      </w:r>
      <w:r>
        <w:t>available</w:t>
      </w:r>
      <w:r>
        <w:rPr>
          <w:spacing w:val="-4"/>
        </w:rPr>
        <w:t xml:space="preserve"> </w:t>
      </w:r>
      <w:r>
        <w:t>through</w:t>
      </w:r>
      <w:r>
        <w:rPr>
          <w:spacing w:val="-4"/>
        </w:rPr>
        <w:t xml:space="preserve"> </w:t>
      </w:r>
      <w:r>
        <w:t>community</w:t>
      </w:r>
      <w:r>
        <w:rPr>
          <w:spacing w:val="-5"/>
        </w:rPr>
        <w:t xml:space="preserve"> </w:t>
      </w:r>
      <w:r>
        <w:t>resources.</w:t>
      </w:r>
      <w:r>
        <w:rPr>
          <w:spacing w:val="-4"/>
        </w:rPr>
        <w:t xml:space="preserve"> </w:t>
      </w:r>
      <w:r>
        <w:t>(3)</w:t>
      </w:r>
      <w:r>
        <w:rPr>
          <w:spacing w:val="-6"/>
        </w:rPr>
        <w:t xml:space="preserve"> </w:t>
      </w:r>
      <w:r>
        <w:t>Client-owned</w:t>
      </w:r>
      <w:r>
        <w:rPr>
          <w:spacing w:val="-4"/>
        </w:rPr>
        <w:t xml:space="preserve"> </w:t>
      </w:r>
      <w:r>
        <w:rPr>
          <w:spacing w:val="-2"/>
        </w:rPr>
        <w:t>vehicles.</w:t>
      </w:r>
    </w:p>
    <w:p w14:paraId="30ABA8A8" w14:textId="77777777" w:rsidR="004F1956" w:rsidRDefault="00000000">
      <w:pPr>
        <w:pStyle w:val="BodyText"/>
        <w:ind w:left="259" w:right="338"/>
      </w:pPr>
      <w:r>
        <w:t>(4)</w:t>
      </w:r>
      <w:r>
        <w:rPr>
          <w:spacing w:val="-5"/>
        </w:rPr>
        <w:t xml:space="preserve"> </w:t>
      </w:r>
      <w:r>
        <w:t>Privately</w:t>
      </w:r>
      <w:r>
        <w:rPr>
          <w:spacing w:val="-4"/>
        </w:rPr>
        <w:t xml:space="preserve"> </w:t>
      </w:r>
      <w:r>
        <w:t>owned</w:t>
      </w:r>
      <w:r>
        <w:rPr>
          <w:spacing w:val="-3"/>
        </w:rPr>
        <w:t xml:space="preserve"> </w:t>
      </w:r>
      <w:r>
        <w:t>transportation</w:t>
      </w:r>
      <w:r>
        <w:rPr>
          <w:spacing w:val="-3"/>
        </w:rPr>
        <w:t xml:space="preserve"> </w:t>
      </w:r>
      <w:r>
        <w:t>such</w:t>
      </w:r>
      <w:r>
        <w:rPr>
          <w:spacing w:val="-5"/>
        </w:rPr>
        <w:t xml:space="preserve"> </w:t>
      </w:r>
      <w:r>
        <w:t>as</w:t>
      </w:r>
      <w:r>
        <w:rPr>
          <w:spacing w:val="-4"/>
        </w:rPr>
        <w:t xml:space="preserve"> </w:t>
      </w:r>
      <w:r>
        <w:t>taxicab,</w:t>
      </w:r>
      <w:r>
        <w:rPr>
          <w:spacing w:val="-3"/>
        </w:rPr>
        <w:t xml:space="preserve"> </w:t>
      </w:r>
      <w:r>
        <w:t>limousine</w:t>
      </w:r>
      <w:r>
        <w:rPr>
          <w:spacing w:val="-3"/>
        </w:rPr>
        <w:t xml:space="preserve"> </w:t>
      </w:r>
      <w:r>
        <w:t>or</w:t>
      </w:r>
      <w:r>
        <w:rPr>
          <w:spacing w:val="-5"/>
        </w:rPr>
        <w:t xml:space="preserve"> </w:t>
      </w:r>
      <w:r>
        <w:t>paratransit</w:t>
      </w:r>
      <w:r>
        <w:rPr>
          <w:spacing w:val="-3"/>
        </w:rPr>
        <w:t xml:space="preserve"> </w:t>
      </w:r>
      <w:r>
        <w:t>companies and charter buses. (5) Carpools and payment to co-workers. (6) Car rental agencies. (See Cal. Code Regs., tit. 9, § 7161(c).)</w:t>
      </w:r>
    </w:p>
    <w:p w14:paraId="30ABA8A9" w14:textId="77777777" w:rsidR="004F1956" w:rsidRDefault="00000000">
      <w:pPr>
        <w:pStyle w:val="BodyText"/>
        <w:spacing w:before="120"/>
        <w:ind w:left="259" w:right="417"/>
      </w:pPr>
      <w:r>
        <w:t>The DOR can determine that a publicly owned or contracted mode of transportation is not readily available or would cause undue hardship to a client by considering such factors</w:t>
      </w:r>
      <w:r>
        <w:rPr>
          <w:spacing w:val="-2"/>
        </w:rPr>
        <w:t xml:space="preserve"> </w:t>
      </w:r>
      <w:r>
        <w:t>as:</w:t>
      </w:r>
      <w:r>
        <w:rPr>
          <w:spacing w:val="-2"/>
        </w:rPr>
        <w:t xml:space="preserve"> </w:t>
      </w:r>
      <w:r>
        <w:t>(A)</w:t>
      </w:r>
      <w:r>
        <w:rPr>
          <w:spacing w:val="-3"/>
        </w:rPr>
        <w:t xml:space="preserve"> </w:t>
      </w:r>
      <w:r>
        <w:t>The</w:t>
      </w:r>
      <w:r>
        <w:rPr>
          <w:spacing w:val="-3"/>
        </w:rPr>
        <w:t xml:space="preserve"> </w:t>
      </w:r>
      <w:r>
        <w:t>special</w:t>
      </w:r>
      <w:r>
        <w:rPr>
          <w:spacing w:val="-2"/>
        </w:rPr>
        <w:t xml:space="preserve"> </w:t>
      </w:r>
      <w:r>
        <w:t>needs</w:t>
      </w:r>
      <w:r>
        <w:rPr>
          <w:spacing w:val="-2"/>
        </w:rPr>
        <w:t xml:space="preserve"> </w:t>
      </w:r>
      <w:r>
        <w:t>of</w:t>
      </w:r>
      <w:r>
        <w:rPr>
          <w:spacing w:val="-4"/>
        </w:rPr>
        <w:t xml:space="preserve"> </w:t>
      </w:r>
      <w:r>
        <w:t>the</w:t>
      </w:r>
      <w:r>
        <w:rPr>
          <w:spacing w:val="-2"/>
        </w:rPr>
        <w:t xml:space="preserve"> </w:t>
      </w:r>
      <w:r>
        <w:t>client.</w:t>
      </w:r>
      <w:r>
        <w:rPr>
          <w:spacing w:val="-4"/>
        </w:rPr>
        <w:t xml:space="preserve"> </w:t>
      </w:r>
      <w:r>
        <w:t>(B)</w:t>
      </w:r>
      <w:r>
        <w:rPr>
          <w:spacing w:val="-3"/>
        </w:rPr>
        <w:t xml:space="preserve"> </w:t>
      </w:r>
      <w:r>
        <w:t>The</w:t>
      </w:r>
      <w:r>
        <w:rPr>
          <w:spacing w:val="-2"/>
        </w:rPr>
        <w:t xml:space="preserve"> </w:t>
      </w:r>
      <w:r>
        <w:t>proximity</w:t>
      </w:r>
      <w:r>
        <w:rPr>
          <w:spacing w:val="-4"/>
        </w:rPr>
        <w:t xml:space="preserve"> </w:t>
      </w:r>
      <w:r>
        <w:t>of</w:t>
      </w:r>
      <w:r>
        <w:rPr>
          <w:spacing w:val="-2"/>
        </w:rPr>
        <w:t xml:space="preserve"> </w:t>
      </w:r>
      <w:r>
        <w:t>public</w:t>
      </w:r>
      <w:r>
        <w:rPr>
          <w:spacing w:val="-2"/>
        </w:rPr>
        <w:t xml:space="preserve"> </w:t>
      </w:r>
      <w:r>
        <w:t>transportation to the client's home and to his/her destination. (C) The frequency of public transportation at the times of day during which the client will be traveling.</w:t>
      </w:r>
      <w:r>
        <w:rPr>
          <w:spacing w:val="40"/>
        </w:rPr>
        <w:t xml:space="preserve"> </w:t>
      </w:r>
      <w:r>
        <w:t>(See Cal.</w:t>
      </w:r>
    </w:p>
    <w:p w14:paraId="30ABA8AA" w14:textId="77777777" w:rsidR="004F1956" w:rsidRDefault="00000000">
      <w:pPr>
        <w:pStyle w:val="BodyText"/>
        <w:ind w:left="259"/>
      </w:pPr>
      <w:r>
        <w:t>Code</w:t>
      </w:r>
      <w:r>
        <w:rPr>
          <w:spacing w:val="-3"/>
        </w:rPr>
        <w:t xml:space="preserve"> </w:t>
      </w:r>
      <w:r>
        <w:t>Regs.</w:t>
      </w:r>
      <w:r>
        <w:rPr>
          <w:spacing w:val="-2"/>
        </w:rPr>
        <w:t xml:space="preserve"> </w:t>
      </w:r>
      <w:r>
        <w:t>tit.</w:t>
      </w:r>
      <w:r>
        <w:rPr>
          <w:spacing w:val="-2"/>
        </w:rPr>
        <w:t xml:space="preserve"> </w:t>
      </w:r>
      <w:r>
        <w:t>9,</w:t>
      </w:r>
      <w:r>
        <w:rPr>
          <w:spacing w:val="-5"/>
        </w:rPr>
        <w:t xml:space="preserve"> </w:t>
      </w:r>
      <w:r>
        <w:t>§</w:t>
      </w:r>
      <w:r>
        <w:rPr>
          <w:spacing w:val="-4"/>
        </w:rPr>
        <w:t xml:space="preserve"> </w:t>
      </w:r>
      <w:r>
        <w:t>7162</w:t>
      </w:r>
      <w:r>
        <w:rPr>
          <w:spacing w:val="-3"/>
        </w:rPr>
        <w:t xml:space="preserve"> </w:t>
      </w:r>
      <w:r>
        <w:rPr>
          <w:spacing w:val="-2"/>
        </w:rPr>
        <w:t>(b)(2).)</w:t>
      </w:r>
    </w:p>
    <w:p w14:paraId="30ABA8AB" w14:textId="77777777" w:rsidR="004F1956" w:rsidRDefault="00000000">
      <w:pPr>
        <w:pStyle w:val="BodyText"/>
        <w:spacing w:before="120"/>
        <w:ind w:left="259" w:right="338"/>
      </w:pPr>
      <w:r>
        <w:t>The DOR must provide clients information and support services to assist them in exercising</w:t>
      </w:r>
      <w:r>
        <w:rPr>
          <w:spacing w:val="-4"/>
        </w:rPr>
        <w:t xml:space="preserve"> </w:t>
      </w:r>
      <w:r>
        <w:t>informed</w:t>
      </w:r>
      <w:r>
        <w:rPr>
          <w:spacing w:val="-4"/>
        </w:rPr>
        <w:t xml:space="preserve"> </w:t>
      </w:r>
      <w:r>
        <w:t>choice</w:t>
      </w:r>
      <w:r>
        <w:rPr>
          <w:spacing w:val="-4"/>
        </w:rPr>
        <w:t xml:space="preserve"> </w:t>
      </w:r>
      <w:r>
        <w:t>throughout</w:t>
      </w:r>
      <w:r>
        <w:rPr>
          <w:spacing w:val="-4"/>
        </w:rPr>
        <w:t xml:space="preserve"> </w:t>
      </w:r>
      <w:r>
        <w:t>the</w:t>
      </w:r>
      <w:r>
        <w:rPr>
          <w:spacing w:val="-4"/>
        </w:rPr>
        <w:t xml:space="preserve"> </w:t>
      </w:r>
      <w:r>
        <w:t>rehabilitation</w:t>
      </w:r>
      <w:r>
        <w:rPr>
          <w:spacing w:val="-4"/>
        </w:rPr>
        <w:t xml:space="preserve"> </w:t>
      </w:r>
      <w:r>
        <w:t>process.</w:t>
      </w:r>
      <w:r>
        <w:rPr>
          <w:spacing w:val="-4"/>
        </w:rPr>
        <w:t xml:space="preserve"> </w:t>
      </w:r>
      <w:r>
        <w:t>(See</w:t>
      </w:r>
      <w:r>
        <w:rPr>
          <w:spacing w:val="-4"/>
        </w:rPr>
        <w:t xml:space="preserve"> </w:t>
      </w:r>
      <w:r>
        <w:t>Cal.</w:t>
      </w:r>
      <w:r>
        <w:rPr>
          <w:spacing w:val="-4"/>
        </w:rPr>
        <w:t xml:space="preserve"> </w:t>
      </w:r>
      <w:r>
        <w:t>Code</w:t>
      </w:r>
      <w:r>
        <w:rPr>
          <w:spacing w:val="-4"/>
        </w:rPr>
        <w:t xml:space="preserve"> </w:t>
      </w:r>
      <w:r>
        <w:t>Regs. tit. 9, § 7029.6.)</w:t>
      </w:r>
    </w:p>
    <w:p w14:paraId="30ABA8AC" w14:textId="77777777" w:rsidR="004F1956" w:rsidRDefault="00000000">
      <w:pPr>
        <w:pStyle w:val="BodyText"/>
        <w:spacing w:before="121"/>
        <w:ind w:left="259" w:right="338"/>
      </w:pPr>
      <w:r>
        <w:t>DOR clients are responsible to participate and cooperate in providing the information needed</w:t>
      </w:r>
      <w:r>
        <w:rPr>
          <w:spacing w:val="-2"/>
        </w:rPr>
        <w:t xml:space="preserve"> </w:t>
      </w:r>
      <w:r>
        <w:t>by</w:t>
      </w:r>
      <w:r>
        <w:rPr>
          <w:spacing w:val="-2"/>
        </w:rPr>
        <w:t xml:space="preserve"> </w:t>
      </w:r>
      <w:r>
        <w:t>the</w:t>
      </w:r>
      <w:r>
        <w:rPr>
          <w:spacing w:val="-1"/>
        </w:rPr>
        <w:t xml:space="preserve"> </w:t>
      </w:r>
      <w:r>
        <w:t>DOR</w:t>
      </w:r>
      <w:r>
        <w:rPr>
          <w:spacing w:val="-2"/>
        </w:rPr>
        <w:t xml:space="preserve"> </w:t>
      </w:r>
      <w:r>
        <w:t>to</w:t>
      </w:r>
      <w:r>
        <w:rPr>
          <w:spacing w:val="-2"/>
        </w:rPr>
        <w:t xml:space="preserve"> </w:t>
      </w:r>
      <w:r>
        <w:t>determine</w:t>
      </w:r>
      <w:r>
        <w:rPr>
          <w:spacing w:val="-2"/>
        </w:rPr>
        <w:t xml:space="preserve"> </w:t>
      </w:r>
      <w:r>
        <w:t>their</w:t>
      </w:r>
      <w:r>
        <w:rPr>
          <w:spacing w:val="-4"/>
        </w:rPr>
        <w:t xml:space="preserve"> </w:t>
      </w:r>
      <w:r>
        <w:t>eligibility</w:t>
      </w:r>
      <w:r>
        <w:rPr>
          <w:spacing w:val="-2"/>
        </w:rPr>
        <w:t xml:space="preserve"> </w:t>
      </w:r>
      <w:r>
        <w:t>for</w:t>
      </w:r>
      <w:r>
        <w:rPr>
          <w:spacing w:val="-2"/>
        </w:rPr>
        <w:t xml:space="preserve"> </w:t>
      </w:r>
      <w:r>
        <w:t>services</w:t>
      </w:r>
      <w:r>
        <w:rPr>
          <w:spacing w:val="-3"/>
        </w:rPr>
        <w:t xml:space="preserve"> </w:t>
      </w:r>
      <w:r>
        <w:t>and</w:t>
      </w:r>
      <w:r>
        <w:rPr>
          <w:spacing w:val="-2"/>
        </w:rPr>
        <w:t xml:space="preserve"> </w:t>
      </w:r>
      <w:r>
        <w:t>report</w:t>
      </w:r>
      <w:r>
        <w:rPr>
          <w:spacing w:val="-1"/>
        </w:rPr>
        <w:t xml:space="preserve"> </w:t>
      </w:r>
      <w:r>
        <w:t>any</w:t>
      </w:r>
      <w:r>
        <w:rPr>
          <w:spacing w:val="-2"/>
        </w:rPr>
        <w:t xml:space="preserve"> </w:t>
      </w:r>
      <w:r>
        <w:t>changes</w:t>
      </w:r>
      <w:r>
        <w:rPr>
          <w:spacing w:val="-2"/>
        </w:rPr>
        <w:t xml:space="preserve"> </w:t>
      </w:r>
      <w:r>
        <w:t>in circumstances</w:t>
      </w:r>
      <w:r>
        <w:rPr>
          <w:spacing w:val="-3"/>
        </w:rPr>
        <w:t xml:space="preserve"> </w:t>
      </w:r>
      <w:r>
        <w:t>that</w:t>
      </w:r>
      <w:r>
        <w:rPr>
          <w:spacing w:val="-5"/>
        </w:rPr>
        <w:t xml:space="preserve"> </w:t>
      </w:r>
      <w:r>
        <w:t>make</w:t>
      </w:r>
      <w:r>
        <w:rPr>
          <w:spacing w:val="-3"/>
        </w:rPr>
        <w:t xml:space="preserve"> </w:t>
      </w:r>
      <w:r>
        <w:t>Appellant</w:t>
      </w:r>
      <w:r>
        <w:rPr>
          <w:spacing w:val="-3"/>
        </w:rPr>
        <w:t xml:space="preserve"> </w:t>
      </w:r>
      <w:r>
        <w:t>eligible</w:t>
      </w:r>
      <w:r>
        <w:rPr>
          <w:spacing w:val="-4"/>
        </w:rPr>
        <w:t xml:space="preserve"> </w:t>
      </w:r>
      <w:r>
        <w:t>for</w:t>
      </w:r>
      <w:r>
        <w:rPr>
          <w:spacing w:val="-4"/>
        </w:rPr>
        <w:t xml:space="preserve"> </w:t>
      </w:r>
      <w:r>
        <w:t>vocational</w:t>
      </w:r>
      <w:r>
        <w:rPr>
          <w:spacing w:val="-3"/>
        </w:rPr>
        <w:t xml:space="preserve"> </w:t>
      </w:r>
      <w:r>
        <w:t>rehabilitation</w:t>
      </w:r>
      <w:r>
        <w:rPr>
          <w:spacing w:val="-3"/>
        </w:rPr>
        <w:t xml:space="preserve"> </w:t>
      </w:r>
      <w:r>
        <w:t>services.</w:t>
      </w:r>
      <w:r>
        <w:rPr>
          <w:spacing w:val="80"/>
        </w:rPr>
        <w:t xml:space="preserve"> </w:t>
      </w:r>
      <w:r>
        <w:t>(See Cal. Code Regs. tit. 9, § 7029.9.)</w:t>
      </w:r>
    </w:p>
    <w:p w14:paraId="30ABA8AD" w14:textId="77777777" w:rsidR="004F1956" w:rsidRDefault="00000000">
      <w:pPr>
        <w:pStyle w:val="BodyText"/>
        <w:spacing w:before="120"/>
        <w:ind w:left="259"/>
      </w:pPr>
      <w:r>
        <w:rPr>
          <w:u w:val="single"/>
        </w:rPr>
        <w:t>Appellant</w:t>
      </w:r>
      <w:r>
        <w:rPr>
          <w:spacing w:val="-2"/>
          <w:u w:val="single"/>
        </w:rPr>
        <w:t xml:space="preserve"> </w:t>
      </w:r>
      <w:r>
        <w:rPr>
          <w:u w:val="single"/>
        </w:rPr>
        <w:t>Failed</w:t>
      </w:r>
      <w:r>
        <w:rPr>
          <w:spacing w:val="-2"/>
          <w:u w:val="single"/>
        </w:rPr>
        <w:t xml:space="preserve"> </w:t>
      </w:r>
      <w:r>
        <w:rPr>
          <w:u w:val="single"/>
        </w:rPr>
        <w:t>to</w:t>
      </w:r>
      <w:r>
        <w:rPr>
          <w:spacing w:val="-2"/>
          <w:u w:val="single"/>
        </w:rPr>
        <w:t xml:space="preserve"> </w:t>
      </w:r>
      <w:r>
        <w:rPr>
          <w:u w:val="single"/>
        </w:rPr>
        <w:t>Bear</w:t>
      </w:r>
      <w:r>
        <w:rPr>
          <w:spacing w:val="-4"/>
          <w:u w:val="single"/>
        </w:rPr>
        <w:t xml:space="preserve"> </w:t>
      </w:r>
      <w:r>
        <w:rPr>
          <w:u w:val="single"/>
        </w:rPr>
        <w:t>the</w:t>
      </w:r>
      <w:r>
        <w:rPr>
          <w:spacing w:val="-3"/>
          <w:u w:val="single"/>
        </w:rPr>
        <w:t xml:space="preserve"> </w:t>
      </w:r>
      <w:r>
        <w:rPr>
          <w:u w:val="single"/>
        </w:rPr>
        <w:t>Burden</w:t>
      </w:r>
      <w:r>
        <w:rPr>
          <w:spacing w:val="-4"/>
          <w:u w:val="single"/>
        </w:rPr>
        <w:t xml:space="preserve"> </w:t>
      </w:r>
      <w:r>
        <w:rPr>
          <w:u w:val="single"/>
        </w:rPr>
        <w:t>of</w:t>
      </w:r>
      <w:r>
        <w:rPr>
          <w:spacing w:val="-2"/>
          <w:u w:val="single"/>
        </w:rPr>
        <w:t xml:space="preserve"> </w:t>
      </w:r>
      <w:r>
        <w:rPr>
          <w:u w:val="single"/>
        </w:rPr>
        <w:t>Proof</w:t>
      </w:r>
      <w:r>
        <w:rPr>
          <w:spacing w:val="-4"/>
          <w:u w:val="single"/>
        </w:rPr>
        <w:t xml:space="preserve"> </w:t>
      </w:r>
      <w:r>
        <w:rPr>
          <w:u w:val="single"/>
        </w:rPr>
        <w:t>Regarding</w:t>
      </w:r>
      <w:r>
        <w:rPr>
          <w:spacing w:val="-2"/>
          <w:u w:val="single"/>
        </w:rPr>
        <w:t xml:space="preserve"> Transportation.</w:t>
      </w:r>
    </w:p>
    <w:p w14:paraId="30ABA8AE" w14:textId="77777777" w:rsidR="004F1956" w:rsidRDefault="00000000">
      <w:pPr>
        <w:pStyle w:val="BodyText"/>
        <w:spacing w:before="120"/>
        <w:ind w:right="338"/>
      </w:pPr>
      <w:r>
        <w:t>In</w:t>
      </w:r>
      <w:r>
        <w:rPr>
          <w:spacing w:val="-4"/>
        </w:rPr>
        <w:t xml:space="preserve"> </w:t>
      </w:r>
      <w:r>
        <w:t>his</w:t>
      </w:r>
      <w:r>
        <w:rPr>
          <w:spacing w:val="-5"/>
        </w:rPr>
        <w:t xml:space="preserve"> </w:t>
      </w:r>
      <w:r>
        <w:t>testimony,</w:t>
      </w:r>
      <w:r>
        <w:rPr>
          <w:spacing w:val="-7"/>
        </w:rPr>
        <w:t xml:space="preserve"> </w:t>
      </w:r>
      <w:r>
        <w:t>submitted</w:t>
      </w:r>
      <w:r>
        <w:rPr>
          <w:spacing w:val="-4"/>
        </w:rPr>
        <w:t xml:space="preserve"> </w:t>
      </w:r>
      <w:r>
        <w:t>written</w:t>
      </w:r>
      <w:r>
        <w:rPr>
          <w:spacing w:val="-4"/>
        </w:rPr>
        <w:t xml:space="preserve"> </w:t>
      </w:r>
      <w:r>
        <w:t>statements,</w:t>
      </w:r>
      <w:r>
        <w:rPr>
          <w:spacing w:val="-4"/>
        </w:rPr>
        <w:t xml:space="preserve"> </w:t>
      </w:r>
      <w:r>
        <w:t>and</w:t>
      </w:r>
      <w:r>
        <w:rPr>
          <w:spacing w:val="-4"/>
        </w:rPr>
        <w:t xml:space="preserve"> </w:t>
      </w:r>
      <w:r>
        <w:t>his</w:t>
      </w:r>
      <w:r>
        <w:rPr>
          <w:spacing w:val="-7"/>
        </w:rPr>
        <w:t xml:space="preserve"> </w:t>
      </w:r>
      <w:r>
        <w:t>documented</w:t>
      </w:r>
      <w:r>
        <w:rPr>
          <w:spacing w:val="-6"/>
        </w:rPr>
        <w:t xml:space="preserve"> </w:t>
      </w:r>
      <w:r>
        <w:t>DOR correspondence record, Appellant variously asserted that:</w:t>
      </w:r>
    </w:p>
    <w:p w14:paraId="30ABA8AF" w14:textId="77777777" w:rsidR="004F1956" w:rsidRDefault="00000000">
      <w:pPr>
        <w:pStyle w:val="ListParagraph"/>
        <w:numPr>
          <w:ilvl w:val="0"/>
          <w:numId w:val="93"/>
        </w:numPr>
        <w:tabs>
          <w:tab w:val="left" w:pos="980"/>
        </w:tabs>
        <w:spacing w:before="118"/>
        <w:ind w:right="1164"/>
        <w:rPr>
          <w:sz w:val="24"/>
        </w:rPr>
      </w:pPr>
      <w:r>
        <w:rPr>
          <w:sz w:val="24"/>
        </w:rPr>
        <w:t>Sensory issues, including light, temperature, smell, and sound, are the first issues that affect Appellant’s ability to use modes of transportation such</w:t>
      </w:r>
      <w:r>
        <w:rPr>
          <w:spacing w:val="-3"/>
          <w:sz w:val="24"/>
        </w:rPr>
        <w:t xml:space="preserve"> </w:t>
      </w:r>
      <w:r>
        <w:rPr>
          <w:sz w:val="24"/>
        </w:rPr>
        <w:t>as</w:t>
      </w:r>
      <w:r>
        <w:rPr>
          <w:spacing w:val="-5"/>
          <w:sz w:val="24"/>
        </w:rPr>
        <w:t xml:space="preserve"> </w:t>
      </w:r>
      <w:r>
        <w:rPr>
          <w:sz w:val="24"/>
        </w:rPr>
        <w:t>public</w:t>
      </w:r>
      <w:r>
        <w:rPr>
          <w:spacing w:val="-4"/>
          <w:sz w:val="24"/>
        </w:rPr>
        <w:t xml:space="preserve"> </w:t>
      </w:r>
      <w:r>
        <w:rPr>
          <w:sz w:val="24"/>
        </w:rPr>
        <w:t>or</w:t>
      </w:r>
      <w:r>
        <w:rPr>
          <w:spacing w:val="-4"/>
          <w:sz w:val="24"/>
        </w:rPr>
        <w:t xml:space="preserve"> </w:t>
      </w:r>
      <w:r>
        <w:rPr>
          <w:sz w:val="24"/>
        </w:rPr>
        <w:t>private</w:t>
      </w:r>
      <w:r>
        <w:rPr>
          <w:spacing w:val="-3"/>
          <w:sz w:val="24"/>
        </w:rPr>
        <w:t xml:space="preserve"> </w:t>
      </w:r>
      <w:r>
        <w:rPr>
          <w:sz w:val="24"/>
        </w:rPr>
        <w:t>busses,</w:t>
      </w:r>
      <w:r>
        <w:rPr>
          <w:spacing w:val="-5"/>
          <w:sz w:val="24"/>
        </w:rPr>
        <w:t xml:space="preserve"> </w:t>
      </w:r>
      <w:r>
        <w:rPr>
          <w:sz w:val="24"/>
        </w:rPr>
        <w:t>bicycles,</w:t>
      </w:r>
      <w:r>
        <w:rPr>
          <w:spacing w:val="-3"/>
          <w:sz w:val="24"/>
        </w:rPr>
        <w:t xml:space="preserve"> </w:t>
      </w:r>
      <w:r>
        <w:rPr>
          <w:sz w:val="24"/>
        </w:rPr>
        <w:t>and</w:t>
      </w:r>
      <w:r>
        <w:rPr>
          <w:spacing w:val="-3"/>
          <w:sz w:val="24"/>
        </w:rPr>
        <w:t xml:space="preserve"> </w:t>
      </w:r>
      <w:r>
        <w:rPr>
          <w:sz w:val="24"/>
        </w:rPr>
        <w:t>walking.</w:t>
      </w:r>
      <w:r>
        <w:rPr>
          <w:spacing w:val="40"/>
          <w:sz w:val="24"/>
        </w:rPr>
        <w:t xml:space="preserve"> </w:t>
      </w:r>
      <w:r>
        <w:rPr>
          <w:sz w:val="24"/>
        </w:rPr>
        <w:t>Appellant</w:t>
      </w:r>
      <w:r>
        <w:rPr>
          <w:spacing w:val="-3"/>
          <w:sz w:val="24"/>
        </w:rPr>
        <w:t xml:space="preserve"> </w:t>
      </w:r>
      <w:r>
        <w:rPr>
          <w:sz w:val="24"/>
        </w:rPr>
        <w:t>cannot</w:t>
      </w:r>
    </w:p>
    <w:p w14:paraId="30ABA8B0" w14:textId="77777777" w:rsidR="004F1956" w:rsidRDefault="004F1956">
      <w:pPr>
        <w:rPr>
          <w:sz w:val="24"/>
        </w:rPr>
        <w:sectPr w:rsidR="004F1956" w:rsidSect="00A3161B">
          <w:pgSz w:w="12240" w:h="15840"/>
          <w:pgMar w:top="980" w:right="1120" w:bottom="1140" w:left="1180" w:header="440" w:footer="948" w:gutter="0"/>
          <w:cols w:space="720"/>
        </w:sectPr>
      </w:pPr>
    </w:p>
    <w:p w14:paraId="30ABA8B1" w14:textId="77777777" w:rsidR="004F1956" w:rsidRDefault="004F1956">
      <w:pPr>
        <w:pStyle w:val="BodyText"/>
        <w:spacing w:before="36"/>
        <w:ind w:left="0"/>
      </w:pPr>
    </w:p>
    <w:p w14:paraId="30ABA8B2" w14:textId="77777777" w:rsidR="004F1956" w:rsidRDefault="00000000">
      <w:pPr>
        <w:pStyle w:val="BodyText"/>
        <w:ind w:left="980" w:right="1178"/>
      </w:pPr>
      <w:r>
        <w:t>take</w:t>
      </w:r>
      <w:r>
        <w:rPr>
          <w:spacing w:val="-4"/>
        </w:rPr>
        <w:t xml:space="preserve"> </w:t>
      </w:r>
      <w:r>
        <w:t>public</w:t>
      </w:r>
      <w:r>
        <w:rPr>
          <w:spacing w:val="-3"/>
        </w:rPr>
        <w:t xml:space="preserve"> </w:t>
      </w:r>
      <w:r>
        <w:t>transportation</w:t>
      </w:r>
      <w:r>
        <w:rPr>
          <w:spacing w:val="-2"/>
        </w:rPr>
        <w:t xml:space="preserve"> </w:t>
      </w:r>
      <w:r>
        <w:t>as</w:t>
      </w:r>
      <w:r>
        <w:rPr>
          <w:spacing w:val="-5"/>
        </w:rPr>
        <w:t xml:space="preserve"> </w:t>
      </w:r>
      <w:r>
        <w:t>he</w:t>
      </w:r>
      <w:r>
        <w:rPr>
          <w:spacing w:val="-4"/>
        </w:rPr>
        <w:t xml:space="preserve"> </w:t>
      </w:r>
      <w:r>
        <w:t>is</w:t>
      </w:r>
      <w:r>
        <w:rPr>
          <w:spacing w:val="-3"/>
        </w:rPr>
        <w:t xml:space="preserve"> </w:t>
      </w:r>
      <w:r>
        <w:t>severely</w:t>
      </w:r>
      <w:r>
        <w:rPr>
          <w:spacing w:val="-5"/>
        </w:rPr>
        <w:t xml:space="preserve"> </w:t>
      </w:r>
      <w:r>
        <w:t>disabled</w:t>
      </w:r>
      <w:r>
        <w:rPr>
          <w:spacing w:val="-4"/>
        </w:rPr>
        <w:t xml:space="preserve"> </w:t>
      </w:r>
      <w:r>
        <w:t>due</w:t>
      </w:r>
      <w:r>
        <w:rPr>
          <w:spacing w:val="-2"/>
        </w:rPr>
        <w:t xml:space="preserve"> </w:t>
      </w:r>
      <w:r>
        <w:t>to</w:t>
      </w:r>
      <w:r>
        <w:rPr>
          <w:spacing w:val="-4"/>
        </w:rPr>
        <w:t xml:space="preserve"> </w:t>
      </w:r>
      <w:r>
        <w:t>the</w:t>
      </w:r>
      <w:r>
        <w:rPr>
          <w:spacing w:val="-2"/>
        </w:rPr>
        <w:t xml:space="preserve"> </w:t>
      </w:r>
      <w:r>
        <w:t>anxiety doing so would cause Appellant, as well as exposing Appellant to temperatures, sounds, and lights Appellant cannot tolerate – while effecting Appellant’s routine.</w:t>
      </w:r>
    </w:p>
    <w:p w14:paraId="30ABA8B3" w14:textId="77777777" w:rsidR="004F1956" w:rsidRDefault="00000000">
      <w:pPr>
        <w:pStyle w:val="ListParagraph"/>
        <w:numPr>
          <w:ilvl w:val="0"/>
          <w:numId w:val="93"/>
        </w:numPr>
        <w:tabs>
          <w:tab w:val="left" w:pos="980"/>
        </w:tabs>
        <w:ind w:right="1159"/>
        <w:rPr>
          <w:sz w:val="24"/>
        </w:rPr>
      </w:pPr>
      <w:r>
        <w:rPr>
          <w:sz w:val="24"/>
        </w:rPr>
        <w:t>Second, law school presents a huge issue with Appellant’s established routines, which becomes even worse with a mode of transportation that does</w:t>
      </w:r>
      <w:r>
        <w:rPr>
          <w:spacing w:val="-5"/>
          <w:sz w:val="24"/>
        </w:rPr>
        <w:t xml:space="preserve"> </w:t>
      </w:r>
      <w:r>
        <w:rPr>
          <w:sz w:val="24"/>
        </w:rPr>
        <w:t>not</w:t>
      </w:r>
      <w:r>
        <w:rPr>
          <w:spacing w:val="-5"/>
          <w:sz w:val="24"/>
        </w:rPr>
        <w:t xml:space="preserve"> </w:t>
      </w:r>
      <w:r>
        <w:rPr>
          <w:sz w:val="24"/>
        </w:rPr>
        <w:t>provide</w:t>
      </w:r>
      <w:r>
        <w:rPr>
          <w:spacing w:val="-2"/>
          <w:sz w:val="24"/>
        </w:rPr>
        <w:t xml:space="preserve"> </w:t>
      </w:r>
      <w:r>
        <w:rPr>
          <w:sz w:val="24"/>
        </w:rPr>
        <w:t>immediate</w:t>
      </w:r>
      <w:r>
        <w:rPr>
          <w:spacing w:val="-4"/>
          <w:sz w:val="24"/>
        </w:rPr>
        <w:t xml:space="preserve"> </w:t>
      </w:r>
      <w:r>
        <w:rPr>
          <w:sz w:val="24"/>
        </w:rPr>
        <w:t>and</w:t>
      </w:r>
      <w:r>
        <w:rPr>
          <w:spacing w:val="-4"/>
          <w:sz w:val="24"/>
        </w:rPr>
        <w:t xml:space="preserve"> </w:t>
      </w:r>
      <w:r>
        <w:rPr>
          <w:sz w:val="24"/>
        </w:rPr>
        <w:t>prompt</w:t>
      </w:r>
      <w:r>
        <w:rPr>
          <w:spacing w:val="-5"/>
          <w:sz w:val="24"/>
        </w:rPr>
        <w:t xml:space="preserve"> </w:t>
      </w:r>
      <w:r>
        <w:rPr>
          <w:sz w:val="24"/>
        </w:rPr>
        <w:t>conveyance</w:t>
      </w:r>
      <w:r>
        <w:rPr>
          <w:spacing w:val="-2"/>
          <w:sz w:val="24"/>
        </w:rPr>
        <w:t xml:space="preserve"> </w:t>
      </w:r>
      <w:r>
        <w:rPr>
          <w:sz w:val="24"/>
        </w:rPr>
        <w:t>from</w:t>
      </w:r>
      <w:r>
        <w:rPr>
          <w:spacing w:val="-1"/>
          <w:sz w:val="24"/>
        </w:rPr>
        <w:t xml:space="preserve"> </w:t>
      </w:r>
      <w:r>
        <w:rPr>
          <w:sz w:val="24"/>
        </w:rPr>
        <w:t>point</w:t>
      </w:r>
      <w:r>
        <w:rPr>
          <w:spacing w:val="-5"/>
          <w:sz w:val="24"/>
        </w:rPr>
        <w:t xml:space="preserve"> </w:t>
      </w:r>
      <w:r>
        <w:rPr>
          <w:sz w:val="24"/>
        </w:rPr>
        <w:t>A</w:t>
      </w:r>
      <w:r>
        <w:rPr>
          <w:spacing w:val="-2"/>
          <w:sz w:val="24"/>
        </w:rPr>
        <w:t xml:space="preserve"> </w:t>
      </w:r>
      <w:r>
        <w:rPr>
          <w:sz w:val="24"/>
        </w:rPr>
        <w:t>to</w:t>
      </w:r>
      <w:r>
        <w:rPr>
          <w:spacing w:val="-4"/>
          <w:sz w:val="24"/>
        </w:rPr>
        <w:t xml:space="preserve"> </w:t>
      </w:r>
      <w:r>
        <w:rPr>
          <w:sz w:val="24"/>
        </w:rPr>
        <w:t xml:space="preserve">point </w:t>
      </w:r>
      <w:r>
        <w:rPr>
          <w:spacing w:val="-6"/>
          <w:sz w:val="24"/>
        </w:rPr>
        <w:t>B.</w:t>
      </w:r>
    </w:p>
    <w:p w14:paraId="30ABA8B4" w14:textId="77777777" w:rsidR="004F1956" w:rsidRDefault="00000000">
      <w:pPr>
        <w:pStyle w:val="ListParagraph"/>
        <w:numPr>
          <w:ilvl w:val="0"/>
          <w:numId w:val="93"/>
        </w:numPr>
        <w:tabs>
          <w:tab w:val="left" w:pos="980"/>
        </w:tabs>
        <w:ind w:right="1135"/>
        <w:rPr>
          <w:sz w:val="24"/>
        </w:rPr>
      </w:pPr>
      <w:r>
        <w:rPr>
          <w:sz w:val="24"/>
        </w:rPr>
        <w:t>Using</w:t>
      </w:r>
      <w:r>
        <w:rPr>
          <w:spacing w:val="-3"/>
          <w:sz w:val="24"/>
        </w:rPr>
        <w:t xml:space="preserve"> </w:t>
      </w:r>
      <w:r>
        <w:rPr>
          <w:sz w:val="24"/>
        </w:rPr>
        <w:t>a</w:t>
      </w:r>
      <w:r>
        <w:rPr>
          <w:spacing w:val="-5"/>
          <w:sz w:val="24"/>
        </w:rPr>
        <w:t xml:space="preserve"> </w:t>
      </w:r>
      <w:r>
        <w:rPr>
          <w:sz w:val="24"/>
        </w:rPr>
        <w:t>mode</w:t>
      </w:r>
      <w:r>
        <w:rPr>
          <w:spacing w:val="-5"/>
          <w:sz w:val="24"/>
        </w:rPr>
        <w:t xml:space="preserve"> </w:t>
      </w:r>
      <w:r>
        <w:rPr>
          <w:sz w:val="24"/>
        </w:rPr>
        <w:t>of</w:t>
      </w:r>
      <w:r>
        <w:rPr>
          <w:spacing w:val="-3"/>
          <w:sz w:val="24"/>
        </w:rPr>
        <w:t xml:space="preserve"> </w:t>
      </w:r>
      <w:r>
        <w:rPr>
          <w:sz w:val="24"/>
        </w:rPr>
        <w:t>transportation</w:t>
      </w:r>
      <w:r>
        <w:rPr>
          <w:spacing w:val="-3"/>
          <w:sz w:val="24"/>
        </w:rPr>
        <w:t xml:space="preserve"> </w:t>
      </w:r>
      <w:r>
        <w:rPr>
          <w:sz w:val="24"/>
        </w:rPr>
        <w:t>that</w:t>
      </w:r>
      <w:r>
        <w:rPr>
          <w:spacing w:val="-6"/>
          <w:sz w:val="24"/>
        </w:rPr>
        <w:t xml:space="preserve"> </w:t>
      </w:r>
      <w:r>
        <w:rPr>
          <w:sz w:val="24"/>
        </w:rPr>
        <w:t>Appellant</w:t>
      </w:r>
      <w:r>
        <w:rPr>
          <w:spacing w:val="-3"/>
          <w:sz w:val="24"/>
        </w:rPr>
        <w:t xml:space="preserve"> </w:t>
      </w:r>
      <w:r>
        <w:rPr>
          <w:sz w:val="24"/>
        </w:rPr>
        <w:t>was</w:t>
      </w:r>
      <w:r>
        <w:rPr>
          <w:spacing w:val="-4"/>
          <w:sz w:val="24"/>
        </w:rPr>
        <w:t xml:space="preserve"> </w:t>
      </w:r>
      <w:r>
        <w:rPr>
          <w:sz w:val="24"/>
        </w:rPr>
        <w:t>unfamiliar</w:t>
      </w:r>
      <w:r>
        <w:rPr>
          <w:spacing w:val="-5"/>
          <w:sz w:val="24"/>
        </w:rPr>
        <w:t xml:space="preserve"> </w:t>
      </w:r>
      <w:r>
        <w:rPr>
          <w:sz w:val="24"/>
        </w:rPr>
        <w:t>with,</w:t>
      </w:r>
      <w:r>
        <w:rPr>
          <w:spacing w:val="-3"/>
          <w:sz w:val="24"/>
        </w:rPr>
        <w:t xml:space="preserve"> </w:t>
      </w:r>
      <w:r>
        <w:rPr>
          <w:sz w:val="24"/>
        </w:rPr>
        <w:t>namely anything other than driving, posed the risk of compounding his anxiety, depression, and social isolation, which law school already strained.</w:t>
      </w:r>
    </w:p>
    <w:p w14:paraId="30ABA8B5" w14:textId="77777777" w:rsidR="004F1956" w:rsidRDefault="00000000">
      <w:pPr>
        <w:pStyle w:val="ListParagraph"/>
        <w:numPr>
          <w:ilvl w:val="0"/>
          <w:numId w:val="93"/>
        </w:numPr>
        <w:tabs>
          <w:tab w:val="left" w:pos="980"/>
        </w:tabs>
        <w:ind w:right="1191"/>
        <w:rPr>
          <w:sz w:val="24"/>
        </w:rPr>
      </w:pPr>
      <w:r>
        <w:rPr>
          <w:sz w:val="24"/>
        </w:rPr>
        <w:t>Because Appellant suffered from anxiety, depression, social isolation Keratoconus, sensory issues and excessive sweating, Appellant cannot commute to class by walking about 30 minutes to and 30 minutes back from class. The walk was longer than Appellant had originally expected, namely at least 25 minutes when walking at a fast pace or one hour in total,</w:t>
      </w:r>
      <w:r>
        <w:rPr>
          <w:spacing w:val="-2"/>
          <w:sz w:val="24"/>
        </w:rPr>
        <w:t xml:space="preserve"> </w:t>
      </w:r>
      <w:r>
        <w:rPr>
          <w:sz w:val="24"/>
        </w:rPr>
        <w:t>compounded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weather,</w:t>
      </w:r>
      <w:r>
        <w:rPr>
          <w:spacing w:val="-5"/>
          <w:sz w:val="24"/>
        </w:rPr>
        <w:t xml:space="preserve"> </w:t>
      </w:r>
      <w:r>
        <w:rPr>
          <w:sz w:val="24"/>
        </w:rPr>
        <w:t>which</w:t>
      </w:r>
      <w:r>
        <w:rPr>
          <w:spacing w:val="-4"/>
          <w:sz w:val="24"/>
        </w:rPr>
        <w:t xml:space="preserve"> </w:t>
      </w:r>
      <w:r>
        <w:rPr>
          <w:sz w:val="24"/>
        </w:rPr>
        <w:t>always</w:t>
      </w:r>
      <w:r>
        <w:rPr>
          <w:spacing w:val="-3"/>
          <w:sz w:val="24"/>
        </w:rPr>
        <w:t xml:space="preserve"> </w:t>
      </w:r>
      <w:r>
        <w:rPr>
          <w:sz w:val="24"/>
        </w:rPr>
        <w:t>at</w:t>
      </w:r>
      <w:r>
        <w:rPr>
          <w:spacing w:val="-5"/>
          <w:sz w:val="24"/>
        </w:rPr>
        <w:t xml:space="preserve"> </w:t>
      </w:r>
      <w:r>
        <w:rPr>
          <w:sz w:val="24"/>
        </w:rPr>
        <w:t>or</w:t>
      </w:r>
      <w:r>
        <w:rPr>
          <w:spacing w:val="-4"/>
          <w:sz w:val="24"/>
        </w:rPr>
        <w:t xml:space="preserve"> </w:t>
      </w:r>
      <w:r>
        <w:rPr>
          <w:sz w:val="24"/>
        </w:rPr>
        <w:t>above</w:t>
      </w:r>
      <w:r>
        <w:rPr>
          <w:spacing w:val="-4"/>
          <w:sz w:val="24"/>
        </w:rPr>
        <w:t xml:space="preserve"> </w:t>
      </w:r>
      <w:r>
        <w:rPr>
          <w:sz w:val="24"/>
        </w:rPr>
        <w:t>80</w:t>
      </w:r>
      <w:r>
        <w:rPr>
          <w:spacing w:val="-4"/>
          <w:sz w:val="24"/>
        </w:rPr>
        <w:t xml:space="preserve"> </w:t>
      </w:r>
      <w:r>
        <w:rPr>
          <w:sz w:val="24"/>
        </w:rPr>
        <w:t>degrees. As a consequence, when Appellant reaches school, his clothes are soaked with sweat.</w:t>
      </w:r>
      <w:r>
        <w:rPr>
          <w:spacing w:val="40"/>
          <w:sz w:val="24"/>
        </w:rPr>
        <w:t xml:space="preserve"> </w:t>
      </w:r>
      <w:r>
        <w:rPr>
          <w:sz w:val="24"/>
        </w:rPr>
        <w:t>Because Appellant was five feet and seven inches tall, drivers do not see Appellant when he is walking. Recently, Appellant was nearly struck by a car as Appellant was walking home from school, while he was on the sidewalk near the entrance to the parking lot of Appellant’s law school.</w:t>
      </w:r>
    </w:p>
    <w:p w14:paraId="30ABA8B6" w14:textId="77777777" w:rsidR="004F1956" w:rsidRDefault="00000000">
      <w:pPr>
        <w:pStyle w:val="ListParagraph"/>
        <w:numPr>
          <w:ilvl w:val="0"/>
          <w:numId w:val="93"/>
        </w:numPr>
        <w:tabs>
          <w:tab w:val="left" w:pos="980"/>
        </w:tabs>
        <w:ind w:right="1134"/>
        <w:rPr>
          <w:sz w:val="24"/>
        </w:rPr>
      </w:pPr>
      <w:r>
        <w:rPr>
          <w:sz w:val="24"/>
        </w:rPr>
        <w:t>A</w:t>
      </w:r>
      <w:r>
        <w:rPr>
          <w:spacing w:val="-2"/>
          <w:sz w:val="24"/>
        </w:rPr>
        <w:t xml:space="preserve"> </w:t>
      </w:r>
      <w:r>
        <w:rPr>
          <w:sz w:val="24"/>
        </w:rPr>
        <w:t>bus</w:t>
      </w:r>
      <w:r>
        <w:rPr>
          <w:spacing w:val="-3"/>
          <w:sz w:val="24"/>
        </w:rPr>
        <w:t xml:space="preserve"> </w:t>
      </w:r>
      <w:r>
        <w:rPr>
          <w:sz w:val="24"/>
        </w:rPr>
        <w:t>was</w:t>
      </w:r>
      <w:r>
        <w:rPr>
          <w:spacing w:val="-3"/>
          <w:sz w:val="24"/>
        </w:rPr>
        <w:t xml:space="preserve"> </w:t>
      </w:r>
      <w:r>
        <w:rPr>
          <w:sz w:val="24"/>
        </w:rPr>
        <w:t>not</w:t>
      </w:r>
      <w:r>
        <w:rPr>
          <w:spacing w:val="-2"/>
          <w:sz w:val="24"/>
        </w:rPr>
        <w:t xml:space="preserve"> </w:t>
      </w:r>
      <w:r>
        <w:rPr>
          <w:sz w:val="24"/>
        </w:rPr>
        <w:t>a</w:t>
      </w:r>
      <w:r>
        <w:rPr>
          <w:spacing w:val="-4"/>
          <w:sz w:val="24"/>
        </w:rPr>
        <w:t xml:space="preserve"> </w:t>
      </w:r>
      <w:r>
        <w:rPr>
          <w:sz w:val="24"/>
        </w:rPr>
        <w:t>reasonable</w:t>
      </w:r>
      <w:r>
        <w:rPr>
          <w:spacing w:val="-4"/>
          <w:sz w:val="24"/>
        </w:rPr>
        <w:t xml:space="preserve"> </w:t>
      </w:r>
      <w:r>
        <w:rPr>
          <w:sz w:val="24"/>
        </w:rPr>
        <w:t>option</w:t>
      </w:r>
      <w:r>
        <w:rPr>
          <w:spacing w:val="-2"/>
          <w:sz w:val="24"/>
        </w:rPr>
        <w:t xml:space="preserve"> </w:t>
      </w:r>
      <w:r>
        <w:rPr>
          <w:sz w:val="24"/>
        </w:rPr>
        <w:t>for</w:t>
      </w:r>
      <w:r>
        <w:rPr>
          <w:spacing w:val="-4"/>
          <w:sz w:val="24"/>
        </w:rPr>
        <w:t xml:space="preserve"> </w:t>
      </w:r>
      <w:r>
        <w:rPr>
          <w:sz w:val="24"/>
        </w:rPr>
        <w:t>Appellant</w:t>
      </w:r>
      <w:r>
        <w:rPr>
          <w:spacing w:val="-5"/>
          <w:sz w:val="24"/>
        </w:rPr>
        <w:t xml:space="preserve"> </w:t>
      </w:r>
      <w:r>
        <w:rPr>
          <w:sz w:val="24"/>
        </w:rPr>
        <w:t>due</w:t>
      </w:r>
      <w:r>
        <w:rPr>
          <w:spacing w:val="-4"/>
          <w:sz w:val="24"/>
        </w:rPr>
        <w:t xml:space="preserve"> </w:t>
      </w:r>
      <w:r>
        <w:rPr>
          <w:sz w:val="24"/>
        </w:rPr>
        <w:t>to</w:t>
      </w:r>
      <w:r>
        <w:rPr>
          <w:spacing w:val="-4"/>
          <w:sz w:val="24"/>
        </w:rPr>
        <w:t xml:space="preserve"> </w:t>
      </w:r>
      <w:r>
        <w:rPr>
          <w:sz w:val="24"/>
        </w:rPr>
        <w:t>Appellant’s</w:t>
      </w:r>
      <w:r>
        <w:rPr>
          <w:spacing w:val="-3"/>
          <w:sz w:val="24"/>
        </w:rPr>
        <w:t xml:space="preserve"> </w:t>
      </w:r>
      <w:r>
        <w:rPr>
          <w:sz w:val="24"/>
        </w:rPr>
        <w:t>issues with heat, time, an undiagnosed condition where he sweats more than most, and the unavailability of a bus for traveling back to his apartment rather only a walking option.</w:t>
      </w:r>
      <w:r>
        <w:rPr>
          <w:spacing w:val="40"/>
          <w:sz w:val="24"/>
        </w:rPr>
        <w:t xml:space="preserve"> </w:t>
      </w:r>
      <w:r>
        <w:rPr>
          <w:sz w:val="24"/>
        </w:rPr>
        <w:t>The schedule of regular buses does not fit Appellant’s class schedules, given the earliest pickup time near the apartment and the frequency of service.</w:t>
      </w:r>
    </w:p>
    <w:p w14:paraId="30ABA8B7" w14:textId="77777777" w:rsidR="004F1956" w:rsidRDefault="00000000">
      <w:pPr>
        <w:pStyle w:val="ListParagraph"/>
        <w:numPr>
          <w:ilvl w:val="0"/>
          <w:numId w:val="93"/>
        </w:numPr>
        <w:tabs>
          <w:tab w:val="left" w:pos="980"/>
        </w:tabs>
        <w:ind w:right="1043"/>
        <w:rPr>
          <w:sz w:val="24"/>
        </w:rPr>
      </w:pPr>
      <w:r>
        <w:rPr>
          <w:sz w:val="24"/>
        </w:rPr>
        <w:t>On</w:t>
      </w:r>
      <w:r>
        <w:rPr>
          <w:spacing w:val="-3"/>
          <w:sz w:val="24"/>
        </w:rPr>
        <w:t xml:space="preserve"> </w:t>
      </w:r>
      <w:r>
        <w:rPr>
          <w:sz w:val="24"/>
        </w:rPr>
        <w:t>September</w:t>
      </w:r>
      <w:r>
        <w:rPr>
          <w:spacing w:val="-5"/>
          <w:sz w:val="24"/>
        </w:rPr>
        <w:t xml:space="preserve"> </w:t>
      </w:r>
      <w:r>
        <w:rPr>
          <w:sz w:val="24"/>
        </w:rPr>
        <w:t>15,</w:t>
      </w:r>
      <w:r>
        <w:rPr>
          <w:spacing w:val="-3"/>
          <w:sz w:val="24"/>
        </w:rPr>
        <w:t xml:space="preserve"> </w:t>
      </w:r>
      <w:r>
        <w:rPr>
          <w:sz w:val="24"/>
        </w:rPr>
        <w:t>2022,</w:t>
      </w:r>
      <w:r>
        <w:rPr>
          <w:spacing w:val="-3"/>
          <w:sz w:val="24"/>
        </w:rPr>
        <w:t xml:space="preserve"> </w:t>
      </w:r>
      <w:r>
        <w:rPr>
          <w:sz w:val="24"/>
        </w:rPr>
        <w:t>Appellant</w:t>
      </w:r>
      <w:r>
        <w:rPr>
          <w:spacing w:val="-3"/>
          <w:sz w:val="24"/>
        </w:rPr>
        <w:t xml:space="preserve"> </w:t>
      </w:r>
      <w:r>
        <w:rPr>
          <w:sz w:val="24"/>
        </w:rPr>
        <w:t>was</w:t>
      </w:r>
      <w:r>
        <w:rPr>
          <w:spacing w:val="-6"/>
          <w:sz w:val="24"/>
        </w:rPr>
        <w:t xml:space="preserve"> </w:t>
      </w:r>
      <w:r>
        <w:rPr>
          <w:sz w:val="24"/>
        </w:rPr>
        <w:t>evaluated</w:t>
      </w:r>
      <w:r>
        <w:rPr>
          <w:spacing w:val="-5"/>
          <w:sz w:val="24"/>
        </w:rPr>
        <w:t xml:space="preserve"> </w:t>
      </w:r>
      <w:r>
        <w:rPr>
          <w:sz w:val="24"/>
        </w:rPr>
        <w:t>by</w:t>
      </w:r>
      <w:r>
        <w:rPr>
          <w:spacing w:val="-4"/>
          <w:sz w:val="24"/>
        </w:rPr>
        <w:t xml:space="preserve"> </w:t>
      </w:r>
      <w:r>
        <w:rPr>
          <w:sz w:val="24"/>
        </w:rPr>
        <w:t>Access</w:t>
      </w:r>
      <w:r>
        <w:rPr>
          <w:spacing w:val="-4"/>
          <w:sz w:val="24"/>
        </w:rPr>
        <w:t xml:space="preserve"> </w:t>
      </w:r>
      <w:r>
        <w:rPr>
          <w:sz w:val="24"/>
        </w:rPr>
        <w:t>Services</w:t>
      </w:r>
      <w:r>
        <w:rPr>
          <w:spacing w:val="-4"/>
          <w:sz w:val="24"/>
        </w:rPr>
        <w:t xml:space="preserve"> </w:t>
      </w:r>
      <w:r>
        <w:rPr>
          <w:sz w:val="24"/>
        </w:rPr>
        <w:t>and is awaiting a decision.</w:t>
      </w:r>
      <w:r>
        <w:rPr>
          <w:spacing w:val="40"/>
          <w:sz w:val="24"/>
        </w:rPr>
        <w:t xml:space="preserve"> </w:t>
      </w:r>
      <w:r>
        <w:rPr>
          <w:sz w:val="24"/>
        </w:rPr>
        <w:t>However, Access Service was also not a viable option due to their vehicle’s large window’s effect on Appellant’s sensory issues, as well as the effect on Appellant’s anxiety for having to wait</w:t>
      </w:r>
      <w:r>
        <w:rPr>
          <w:spacing w:val="40"/>
          <w:sz w:val="24"/>
        </w:rPr>
        <w:t xml:space="preserve"> </w:t>
      </w:r>
      <w:r>
        <w:rPr>
          <w:sz w:val="24"/>
        </w:rPr>
        <w:t>during a large pickup and return window, namely 30 minutes.</w:t>
      </w:r>
    </w:p>
    <w:p w14:paraId="30ABA8B8" w14:textId="77777777" w:rsidR="004F1956" w:rsidRDefault="00000000">
      <w:pPr>
        <w:pStyle w:val="ListParagraph"/>
        <w:numPr>
          <w:ilvl w:val="0"/>
          <w:numId w:val="93"/>
        </w:numPr>
        <w:tabs>
          <w:tab w:val="left" w:pos="980"/>
        </w:tabs>
        <w:ind w:right="1323"/>
        <w:rPr>
          <w:sz w:val="24"/>
        </w:rPr>
      </w:pPr>
      <w:r>
        <w:rPr>
          <w:sz w:val="24"/>
        </w:rPr>
        <w:t>Assuming</w:t>
      </w:r>
      <w:r>
        <w:rPr>
          <w:spacing w:val="-3"/>
          <w:sz w:val="24"/>
        </w:rPr>
        <w:t xml:space="preserve"> </w:t>
      </w:r>
      <w:r>
        <w:rPr>
          <w:sz w:val="24"/>
        </w:rPr>
        <w:t>arguendo</w:t>
      </w:r>
      <w:r>
        <w:rPr>
          <w:spacing w:val="-5"/>
          <w:sz w:val="24"/>
        </w:rPr>
        <w:t xml:space="preserve"> </w:t>
      </w:r>
      <w:r>
        <w:rPr>
          <w:sz w:val="24"/>
        </w:rPr>
        <w:t>that</w:t>
      </w:r>
      <w:r>
        <w:rPr>
          <w:spacing w:val="-3"/>
          <w:sz w:val="24"/>
        </w:rPr>
        <w:t xml:space="preserve"> </w:t>
      </w:r>
      <w:r>
        <w:rPr>
          <w:sz w:val="24"/>
        </w:rPr>
        <w:t>a</w:t>
      </w:r>
      <w:r>
        <w:rPr>
          <w:spacing w:val="-5"/>
          <w:sz w:val="24"/>
        </w:rPr>
        <w:t xml:space="preserve"> </w:t>
      </w:r>
      <w:r>
        <w:rPr>
          <w:sz w:val="24"/>
        </w:rPr>
        <w:t>bike</w:t>
      </w:r>
      <w:r>
        <w:rPr>
          <w:spacing w:val="-3"/>
          <w:sz w:val="24"/>
        </w:rPr>
        <w:t xml:space="preserve"> </w:t>
      </w:r>
      <w:r>
        <w:rPr>
          <w:sz w:val="24"/>
        </w:rPr>
        <w:t>was</w:t>
      </w:r>
      <w:r>
        <w:rPr>
          <w:spacing w:val="-6"/>
          <w:sz w:val="24"/>
        </w:rPr>
        <w:t xml:space="preserve"> </w:t>
      </w:r>
      <w:r>
        <w:rPr>
          <w:sz w:val="24"/>
        </w:rPr>
        <w:t>allowed,</w:t>
      </w:r>
      <w:r>
        <w:rPr>
          <w:spacing w:val="-6"/>
          <w:sz w:val="24"/>
        </w:rPr>
        <w:t xml:space="preserve"> </w:t>
      </w:r>
      <w:r>
        <w:rPr>
          <w:sz w:val="24"/>
        </w:rPr>
        <w:t>Appellant</w:t>
      </w:r>
      <w:r>
        <w:rPr>
          <w:spacing w:val="-4"/>
          <w:sz w:val="24"/>
        </w:rPr>
        <w:t xml:space="preserve"> </w:t>
      </w:r>
      <w:r>
        <w:rPr>
          <w:sz w:val="24"/>
        </w:rPr>
        <w:t>then</w:t>
      </w:r>
      <w:r>
        <w:rPr>
          <w:spacing w:val="-3"/>
          <w:sz w:val="24"/>
        </w:rPr>
        <w:t xml:space="preserve"> </w:t>
      </w:r>
      <w:r>
        <w:rPr>
          <w:sz w:val="24"/>
        </w:rPr>
        <w:t>wouldn’t</w:t>
      </w:r>
      <w:r>
        <w:rPr>
          <w:spacing w:val="-3"/>
          <w:sz w:val="24"/>
        </w:rPr>
        <w:t xml:space="preserve"> </w:t>
      </w:r>
      <w:r>
        <w:rPr>
          <w:sz w:val="24"/>
        </w:rPr>
        <w:t>be able to bring a computer, charger, class materials, books, and various other items to class. A former DOR client was killed while he was riding his electric bike home from his job.</w:t>
      </w:r>
    </w:p>
    <w:p w14:paraId="30ABA8B9" w14:textId="77777777" w:rsidR="004F1956" w:rsidRDefault="00000000">
      <w:pPr>
        <w:pStyle w:val="ListParagraph"/>
        <w:numPr>
          <w:ilvl w:val="0"/>
          <w:numId w:val="93"/>
        </w:numPr>
        <w:tabs>
          <w:tab w:val="left" w:pos="980"/>
        </w:tabs>
        <w:ind w:right="1201"/>
        <w:rPr>
          <w:sz w:val="24"/>
        </w:rPr>
      </w:pPr>
      <w:r>
        <w:rPr>
          <w:sz w:val="24"/>
        </w:rPr>
        <w:t>Although</w:t>
      </w:r>
      <w:r>
        <w:rPr>
          <w:spacing w:val="-4"/>
          <w:sz w:val="24"/>
        </w:rPr>
        <w:t xml:space="preserve"> </w:t>
      </w:r>
      <w:r>
        <w:rPr>
          <w:sz w:val="24"/>
        </w:rPr>
        <w:t>a</w:t>
      </w:r>
      <w:r>
        <w:rPr>
          <w:spacing w:val="-4"/>
          <w:sz w:val="24"/>
        </w:rPr>
        <w:t xml:space="preserve"> </w:t>
      </w:r>
      <w:r>
        <w:rPr>
          <w:sz w:val="24"/>
        </w:rPr>
        <w:t>more</w:t>
      </w:r>
      <w:r>
        <w:rPr>
          <w:spacing w:val="-3"/>
          <w:sz w:val="24"/>
        </w:rPr>
        <w:t xml:space="preserve"> </w:t>
      </w:r>
      <w:r>
        <w:rPr>
          <w:sz w:val="24"/>
        </w:rPr>
        <w:t>reasonable</w:t>
      </w:r>
      <w:r>
        <w:rPr>
          <w:spacing w:val="-4"/>
          <w:sz w:val="24"/>
        </w:rPr>
        <w:t xml:space="preserve"> </w:t>
      </w:r>
      <w:r>
        <w:rPr>
          <w:sz w:val="24"/>
        </w:rPr>
        <w:t>option</w:t>
      </w:r>
      <w:r>
        <w:rPr>
          <w:spacing w:val="-3"/>
          <w:sz w:val="24"/>
        </w:rPr>
        <w:t xml:space="preserve"> </w:t>
      </w:r>
      <w:r>
        <w:rPr>
          <w:sz w:val="24"/>
        </w:rPr>
        <w:t>than</w:t>
      </w:r>
      <w:r>
        <w:rPr>
          <w:spacing w:val="-3"/>
          <w:sz w:val="24"/>
        </w:rPr>
        <w:t xml:space="preserve"> </w:t>
      </w:r>
      <w:r>
        <w:rPr>
          <w:sz w:val="24"/>
        </w:rPr>
        <w:t>the</w:t>
      </w:r>
      <w:r>
        <w:rPr>
          <w:spacing w:val="-3"/>
          <w:sz w:val="24"/>
        </w:rPr>
        <w:t xml:space="preserve"> </w:t>
      </w:r>
      <w:r>
        <w:rPr>
          <w:sz w:val="24"/>
        </w:rPr>
        <w:t>bus.</w:t>
      </w:r>
      <w:r>
        <w:rPr>
          <w:spacing w:val="-3"/>
          <w:sz w:val="24"/>
        </w:rPr>
        <w:t xml:space="preserve"> </w:t>
      </w:r>
      <w:r>
        <w:rPr>
          <w:sz w:val="24"/>
        </w:rPr>
        <w:t>Appellant</w:t>
      </w:r>
      <w:r>
        <w:rPr>
          <w:spacing w:val="-3"/>
          <w:sz w:val="24"/>
        </w:rPr>
        <w:t xml:space="preserve"> </w:t>
      </w:r>
      <w:r>
        <w:rPr>
          <w:sz w:val="24"/>
        </w:rPr>
        <w:t>could</w:t>
      </w:r>
      <w:r>
        <w:rPr>
          <w:spacing w:val="-4"/>
          <w:sz w:val="24"/>
        </w:rPr>
        <w:t xml:space="preserve"> </w:t>
      </w:r>
      <w:r>
        <w:rPr>
          <w:sz w:val="24"/>
        </w:rPr>
        <w:t>not</w:t>
      </w:r>
      <w:r>
        <w:rPr>
          <w:spacing w:val="-5"/>
          <w:sz w:val="24"/>
        </w:rPr>
        <w:t xml:space="preserve"> </w:t>
      </w:r>
      <w:r>
        <w:rPr>
          <w:sz w:val="24"/>
        </w:rPr>
        <w:t>use an Uber service primarily due to the need to interact with the driver.</w:t>
      </w:r>
    </w:p>
    <w:p w14:paraId="30ABA8BA" w14:textId="77777777" w:rsidR="004F1956" w:rsidRDefault="00000000">
      <w:pPr>
        <w:pStyle w:val="ListParagraph"/>
        <w:numPr>
          <w:ilvl w:val="0"/>
          <w:numId w:val="93"/>
        </w:numPr>
        <w:tabs>
          <w:tab w:val="left" w:pos="980"/>
        </w:tabs>
        <w:ind w:right="1216"/>
        <w:rPr>
          <w:sz w:val="24"/>
        </w:rPr>
      </w:pPr>
      <w:r>
        <w:rPr>
          <w:sz w:val="24"/>
        </w:rPr>
        <w:t>The most reasonable option would be for DOR to provide him a rental vehicle.</w:t>
      </w:r>
      <w:r>
        <w:rPr>
          <w:spacing w:val="40"/>
          <w:sz w:val="24"/>
        </w:rPr>
        <w:t xml:space="preserve"> </w:t>
      </w:r>
      <w:r>
        <w:rPr>
          <w:sz w:val="24"/>
        </w:rPr>
        <w:t>A</w:t>
      </w:r>
      <w:r>
        <w:rPr>
          <w:spacing w:val="-2"/>
          <w:sz w:val="24"/>
        </w:rPr>
        <w:t xml:space="preserve"> </w:t>
      </w:r>
      <w:r>
        <w:rPr>
          <w:sz w:val="24"/>
        </w:rPr>
        <w:t>rental</w:t>
      </w:r>
      <w:r>
        <w:rPr>
          <w:spacing w:val="-3"/>
          <w:sz w:val="24"/>
        </w:rPr>
        <w:t xml:space="preserve"> </w:t>
      </w:r>
      <w:r>
        <w:rPr>
          <w:sz w:val="24"/>
        </w:rPr>
        <w:t>vehicle</w:t>
      </w:r>
      <w:r>
        <w:rPr>
          <w:spacing w:val="-2"/>
          <w:sz w:val="24"/>
        </w:rPr>
        <w:t xml:space="preserve"> </w:t>
      </w:r>
      <w:r>
        <w:rPr>
          <w:sz w:val="24"/>
        </w:rPr>
        <w:t>is</w:t>
      </w:r>
      <w:r>
        <w:rPr>
          <w:spacing w:val="-3"/>
          <w:sz w:val="24"/>
        </w:rPr>
        <w:t xml:space="preserve"> </w:t>
      </w:r>
      <w:r>
        <w:rPr>
          <w:sz w:val="24"/>
        </w:rPr>
        <w:t>only</w:t>
      </w:r>
      <w:r>
        <w:rPr>
          <w:spacing w:val="-5"/>
          <w:sz w:val="24"/>
        </w:rPr>
        <w:t xml:space="preserve"> </w:t>
      </w:r>
      <w:r>
        <w:rPr>
          <w:sz w:val="24"/>
        </w:rPr>
        <w:t>other</w:t>
      </w:r>
      <w:r>
        <w:rPr>
          <w:spacing w:val="-4"/>
          <w:sz w:val="24"/>
        </w:rPr>
        <w:t xml:space="preserve"> </w:t>
      </w:r>
      <w:r>
        <w:rPr>
          <w:sz w:val="24"/>
        </w:rPr>
        <w:t>alternative</w:t>
      </w:r>
      <w:r>
        <w:rPr>
          <w:spacing w:val="-2"/>
          <w:sz w:val="24"/>
        </w:rPr>
        <w:t xml:space="preserve"> </w:t>
      </w:r>
      <w:r>
        <w:rPr>
          <w:sz w:val="24"/>
        </w:rPr>
        <w:t>available</w:t>
      </w:r>
      <w:r>
        <w:rPr>
          <w:spacing w:val="-2"/>
          <w:sz w:val="24"/>
        </w:rPr>
        <w:t xml:space="preserve"> </w:t>
      </w:r>
      <w:r>
        <w:rPr>
          <w:sz w:val="24"/>
        </w:rPr>
        <w:t>to</w:t>
      </w:r>
      <w:r>
        <w:rPr>
          <w:spacing w:val="-2"/>
          <w:sz w:val="24"/>
        </w:rPr>
        <w:t xml:space="preserve"> </w:t>
      </w:r>
      <w:r>
        <w:rPr>
          <w:sz w:val="24"/>
        </w:rPr>
        <w:t>Appellant</w:t>
      </w:r>
      <w:r>
        <w:rPr>
          <w:spacing w:val="-2"/>
          <w:sz w:val="24"/>
        </w:rPr>
        <w:t xml:space="preserve"> </w:t>
      </w:r>
      <w:r>
        <w:rPr>
          <w:sz w:val="24"/>
        </w:rPr>
        <w:t>to meet</w:t>
      </w:r>
      <w:r>
        <w:rPr>
          <w:spacing w:val="-1"/>
          <w:sz w:val="24"/>
        </w:rPr>
        <w:t xml:space="preserve"> </w:t>
      </w:r>
      <w:r>
        <w:rPr>
          <w:sz w:val="24"/>
        </w:rPr>
        <w:t>his</w:t>
      </w:r>
      <w:r>
        <w:rPr>
          <w:spacing w:val="-4"/>
          <w:sz w:val="24"/>
        </w:rPr>
        <w:t xml:space="preserve"> </w:t>
      </w:r>
      <w:r>
        <w:rPr>
          <w:sz w:val="24"/>
        </w:rPr>
        <w:t>need</w:t>
      </w:r>
      <w:r>
        <w:rPr>
          <w:spacing w:val="-1"/>
          <w:sz w:val="24"/>
        </w:rPr>
        <w:t xml:space="preserve"> </w:t>
      </w:r>
      <w:r>
        <w:rPr>
          <w:sz w:val="24"/>
        </w:rPr>
        <w:t>to</w:t>
      </w:r>
      <w:r>
        <w:rPr>
          <w:spacing w:val="-1"/>
          <w:sz w:val="24"/>
        </w:rPr>
        <w:t xml:space="preserve"> </w:t>
      </w:r>
      <w:r>
        <w:rPr>
          <w:sz w:val="24"/>
        </w:rPr>
        <w:t>have</w:t>
      </w:r>
      <w:r>
        <w:rPr>
          <w:spacing w:val="-3"/>
          <w:sz w:val="24"/>
        </w:rPr>
        <w:t xml:space="preserve"> </w:t>
      </w:r>
      <w:r>
        <w:rPr>
          <w:sz w:val="24"/>
        </w:rPr>
        <w:t>a</w:t>
      </w:r>
      <w:r>
        <w:rPr>
          <w:spacing w:val="-1"/>
          <w:sz w:val="24"/>
        </w:rPr>
        <w:t xml:space="preserve"> </w:t>
      </w:r>
      <w:r>
        <w:rPr>
          <w:sz w:val="24"/>
        </w:rPr>
        <w:t>mode</w:t>
      </w:r>
      <w:r>
        <w:rPr>
          <w:spacing w:val="-3"/>
          <w:sz w:val="24"/>
        </w:rPr>
        <w:t xml:space="preserve"> </w:t>
      </w:r>
      <w:r>
        <w:rPr>
          <w:sz w:val="24"/>
        </w:rPr>
        <w:t>of</w:t>
      </w:r>
      <w:r>
        <w:rPr>
          <w:spacing w:val="-4"/>
          <w:sz w:val="24"/>
        </w:rPr>
        <w:t xml:space="preserve"> </w:t>
      </w:r>
      <w:r>
        <w:rPr>
          <w:sz w:val="24"/>
        </w:rPr>
        <w:t>transportation</w:t>
      </w:r>
      <w:r>
        <w:rPr>
          <w:spacing w:val="-1"/>
          <w:sz w:val="24"/>
        </w:rPr>
        <w:t xml:space="preserve"> </w:t>
      </w:r>
      <w:r>
        <w:rPr>
          <w:sz w:val="24"/>
        </w:rPr>
        <w:t>that</w:t>
      </w:r>
      <w:r>
        <w:rPr>
          <w:spacing w:val="-1"/>
          <w:sz w:val="24"/>
        </w:rPr>
        <w:t xml:space="preserve"> </w:t>
      </w:r>
      <w:r>
        <w:rPr>
          <w:sz w:val="24"/>
        </w:rPr>
        <w:t>was</w:t>
      </w:r>
      <w:r>
        <w:rPr>
          <w:spacing w:val="-2"/>
          <w:sz w:val="24"/>
        </w:rPr>
        <w:t xml:space="preserve"> </w:t>
      </w:r>
      <w:r>
        <w:rPr>
          <w:sz w:val="24"/>
        </w:rPr>
        <w:t>on</w:t>
      </w:r>
      <w:r>
        <w:rPr>
          <w:spacing w:val="-1"/>
          <w:sz w:val="24"/>
        </w:rPr>
        <w:t xml:space="preserve"> </w:t>
      </w:r>
      <w:r>
        <w:rPr>
          <w:sz w:val="24"/>
        </w:rPr>
        <w:t>demand</w:t>
      </w:r>
      <w:r>
        <w:rPr>
          <w:spacing w:val="-1"/>
          <w:sz w:val="24"/>
        </w:rPr>
        <w:t xml:space="preserve"> </w:t>
      </w:r>
      <w:r>
        <w:rPr>
          <w:sz w:val="24"/>
        </w:rPr>
        <w:t>and didn’t interfere with Appellant’s class schedules. At this point, a rental vehicle is the least costly mode of transportation that meets Appellant’s special needs. If possible, an electric vehicle would be the best fit.</w:t>
      </w:r>
    </w:p>
    <w:p w14:paraId="30ABA8BB" w14:textId="77777777" w:rsidR="004F1956" w:rsidRDefault="004F1956">
      <w:pPr>
        <w:rPr>
          <w:sz w:val="24"/>
        </w:rPr>
        <w:sectPr w:rsidR="004F1956" w:rsidSect="00A3161B">
          <w:pgSz w:w="12240" w:h="15840"/>
          <w:pgMar w:top="980" w:right="1120" w:bottom="1140" w:left="1180" w:header="440" w:footer="948" w:gutter="0"/>
          <w:cols w:space="720"/>
        </w:sectPr>
      </w:pPr>
    </w:p>
    <w:p w14:paraId="30ABA8BC" w14:textId="77777777" w:rsidR="004F1956" w:rsidRDefault="004F1956">
      <w:pPr>
        <w:pStyle w:val="BodyText"/>
        <w:spacing w:before="36"/>
        <w:ind w:left="0"/>
      </w:pPr>
    </w:p>
    <w:p w14:paraId="30ABA8BD" w14:textId="77777777" w:rsidR="004F1956" w:rsidRDefault="00000000">
      <w:pPr>
        <w:pStyle w:val="BodyText"/>
        <w:ind w:right="319"/>
      </w:pPr>
      <w:r>
        <w:t>This case</w:t>
      </w:r>
      <w:r>
        <w:rPr>
          <w:spacing w:val="-1"/>
        </w:rPr>
        <w:t xml:space="preserve"> </w:t>
      </w:r>
      <w:r>
        <w:t>must be decided</w:t>
      </w:r>
      <w:r>
        <w:rPr>
          <w:spacing w:val="-1"/>
        </w:rPr>
        <w:t xml:space="preserve"> </w:t>
      </w:r>
      <w:r>
        <w:t>on</w:t>
      </w:r>
      <w:r>
        <w:rPr>
          <w:spacing w:val="-1"/>
        </w:rPr>
        <w:t xml:space="preserve"> </w:t>
      </w:r>
      <w:r>
        <w:t>the</w:t>
      </w:r>
      <w:r>
        <w:rPr>
          <w:spacing w:val="-1"/>
        </w:rPr>
        <w:t xml:space="preserve"> </w:t>
      </w:r>
      <w:r>
        <w:t>evidence</w:t>
      </w:r>
      <w:r>
        <w:rPr>
          <w:spacing w:val="-1"/>
        </w:rPr>
        <w:t xml:space="preserve"> </w:t>
      </w:r>
      <w:r>
        <w:t>that was</w:t>
      </w:r>
      <w:r>
        <w:rPr>
          <w:spacing w:val="-2"/>
        </w:rPr>
        <w:t xml:space="preserve"> </w:t>
      </w:r>
      <w:r>
        <w:t>presented</w:t>
      </w:r>
      <w:r>
        <w:rPr>
          <w:spacing w:val="-1"/>
        </w:rPr>
        <w:t xml:space="preserve"> </w:t>
      </w:r>
      <w:r>
        <w:t>at</w:t>
      </w:r>
      <w:r>
        <w:rPr>
          <w:spacing w:val="-2"/>
        </w:rPr>
        <w:t xml:space="preserve"> </w:t>
      </w:r>
      <w:r>
        <w:t>the state hearing</w:t>
      </w:r>
      <w:r>
        <w:rPr>
          <w:spacing w:val="-1"/>
        </w:rPr>
        <w:t xml:space="preserve"> </w:t>
      </w:r>
      <w:r>
        <w:t>and under the preponderance of the evidence or “more likely than not” standard.</w:t>
      </w:r>
      <w:r>
        <w:rPr>
          <w:spacing w:val="40"/>
        </w:rPr>
        <w:t xml:space="preserve"> </w:t>
      </w:r>
      <w:r>
        <w:t>On this record, Appellant has not presented sufficient credible evidence to meet Appellant’s burden</w:t>
      </w:r>
      <w:r>
        <w:rPr>
          <w:spacing w:val="-2"/>
        </w:rPr>
        <w:t xml:space="preserve"> </w:t>
      </w:r>
      <w:r>
        <w:t>to</w:t>
      </w:r>
      <w:r>
        <w:rPr>
          <w:spacing w:val="-4"/>
        </w:rPr>
        <w:t xml:space="preserve"> </w:t>
      </w:r>
      <w:r>
        <w:t>establish</w:t>
      </w:r>
      <w:r>
        <w:rPr>
          <w:spacing w:val="-4"/>
        </w:rPr>
        <w:t xml:space="preserve"> </w:t>
      </w:r>
      <w:r>
        <w:t>by</w:t>
      </w:r>
      <w:r>
        <w:rPr>
          <w:spacing w:val="-5"/>
        </w:rPr>
        <w:t xml:space="preserve"> </w:t>
      </w:r>
      <w:r>
        <w:t>a</w:t>
      </w:r>
      <w:r>
        <w:rPr>
          <w:spacing w:val="-2"/>
        </w:rPr>
        <w:t xml:space="preserve"> </w:t>
      </w:r>
      <w:r>
        <w:t>preponderance</w:t>
      </w:r>
      <w:r>
        <w:rPr>
          <w:spacing w:val="-2"/>
        </w:rPr>
        <w:t xml:space="preserve"> </w:t>
      </w:r>
      <w:r>
        <w:t>of</w:t>
      </w:r>
      <w:r>
        <w:rPr>
          <w:spacing w:val="-2"/>
        </w:rPr>
        <w:t xml:space="preserve"> </w:t>
      </w:r>
      <w:r>
        <w:t>the</w:t>
      </w:r>
      <w:r>
        <w:rPr>
          <w:spacing w:val="-2"/>
        </w:rPr>
        <w:t xml:space="preserve"> </w:t>
      </w:r>
      <w:r>
        <w:t>evidence</w:t>
      </w:r>
      <w:r>
        <w:rPr>
          <w:spacing w:val="-4"/>
        </w:rPr>
        <w:t xml:space="preserve"> </w:t>
      </w:r>
      <w:r>
        <w:t>that</w:t>
      </w:r>
      <w:r>
        <w:rPr>
          <w:spacing w:val="-2"/>
        </w:rPr>
        <w:t xml:space="preserve"> </w:t>
      </w:r>
      <w:r>
        <w:t>the</w:t>
      </w:r>
      <w:r>
        <w:rPr>
          <w:spacing w:val="-2"/>
        </w:rPr>
        <w:t xml:space="preserve"> </w:t>
      </w:r>
      <w:r>
        <w:t>DOR</w:t>
      </w:r>
      <w:r>
        <w:rPr>
          <w:spacing w:val="-3"/>
        </w:rPr>
        <w:t xml:space="preserve"> </w:t>
      </w:r>
      <w:r>
        <w:t>incorrectly</w:t>
      </w:r>
      <w:r>
        <w:rPr>
          <w:spacing w:val="-3"/>
        </w:rPr>
        <w:t xml:space="preserve"> </w:t>
      </w:r>
      <w:r>
        <w:t>denied Appellant’s request for transportation supportive services in the form of a rental vehicle for travel to and from Appellant’s law school classes.</w:t>
      </w:r>
      <w:r>
        <w:rPr>
          <w:spacing w:val="80"/>
        </w:rPr>
        <w:t xml:space="preserve"> </w:t>
      </w:r>
      <w:r>
        <w:t xml:space="preserve">This is so for the following </w:t>
      </w:r>
      <w:r>
        <w:rPr>
          <w:spacing w:val="-2"/>
        </w:rPr>
        <w:t>reasons.</w:t>
      </w:r>
    </w:p>
    <w:p w14:paraId="30ABA8BE" w14:textId="77777777" w:rsidR="004F1956" w:rsidRDefault="00000000">
      <w:pPr>
        <w:pStyle w:val="BodyText"/>
        <w:spacing w:before="120"/>
        <w:ind w:right="338"/>
      </w:pPr>
      <w:r>
        <w:t>First, for the reasons discussed in the credibility finding above, Appellant’s above testimony is a tendency in reason exists to disprove the truthfulness of Appellant’s testimony,</w:t>
      </w:r>
      <w:r>
        <w:rPr>
          <w:spacing w:val="-3"/>
        </w:rPr>
        <w:t xml:space="preserve"> </w:t>
      </w:r>
      <w:r>
        <w:t>which</w:t>
      </w:r>
      <w:r>
        <w:rPr>
          <w:spacing w:val="-3"/>
        </w:rPr>
        <w:t xml:space="preserve"> </w:t>
      </w:r>
      <w:r>
        <w:t>is</w:t>
      </w:r>
      <w:r>
        <w:rPr>
          <w:spacing w:val="-4"/>
        </w:rPr>
        <w:t xml:space="preserve"> </w:t>
      </w:r>
      <w:r>
        <w:t>viewed</w:t>
      </w:r>
      <w:r>
        <w:rPr>
          <w:spacing w:val="-3"/>
        </w:rPr>
        <w:t xml:space="preserve"> </w:t>
      </w:r>
      <w:r>
        <w:t>with</w:t>
      </w:r>
      <w:r>
        <w:rPr>
          <w:spacing w:val="-5"/>
        </w:rPr>
        <w:t xml:space="preserve"> </w:t>
      </w:r>
      <w:r>
        <w:t>distrust</w:t>
      </w:r>
      <w:r>
        <w:rPr>
          <w:spacing w:val="-3"/>
        </w:rPr>
        <w:t xml:space="preserve"> </w:t>
      </w:r>
      <w:r>
        <w:t>absent</w:t>
      </w:r>
      <w:r>
        <w:rPr>
          <w:spacing w:val="-3"/>
        </w:rPr>
        <w:t xml:space="preserve"> </w:t>
      </w:r>
      <w:r>
        <w:t>corroboration</w:t>
      </w:r>
      <w:r>
        <w:rPr>
          <w:spacing w:val="-3"/>
        </w:rPr>
        <w:t xml:space="preserve"> </w:t>
      </w:r>
      <w:r>
        <w:t>by</w:t>
      </w:r>
      <w:r>
        <w:rPr>
          <w:spacing w:val="-6"/>
        </w:rPr>
        <w:t xml:space="preserve"> </w:t>
      </w:r>
      <w:r>
        <w:t>Appellant’s</w:t>
      </w:r>
      <w:r>
        <w:rPr>
          <w:spacing w:val="-6"/>
        </w:rPr>
        <w:t xml:space="preserve"> </w:t>
      </w:r>
      <w:r>
        <w:t xml:space="preserve">medical </w:t>
      </w:r>
      <w:r>
        <w:rPr>
          <w:spacing w:val="-2"/>
        </w:rPr>
        <w:t>records.</w:t>
      </w:r>
    </w:p>
    <w:p w14:paraId="30ABA8BF" w14:textId="77777777" w:rsidR="004F1956" w:rsidRDefault="00000000">
      <w:pPr>
        <w:pStyle w:val="BodyText"/>
        <w:spacing w:before="120"/>
        <w:ind w:right="417"/>
      </w:pPr>
      <w:r>
        <w:t>Second,</w:t>
      </w:r>
      <w:r>
        <w:rPr>
          <w:spacing w:val="-5"/>
        </w:rPr>
        <w:t xml:space="preserve"> </w:t>
      </w:r>
      <w:r>
        <w:t>Appellant</w:t>
      </w:r>
      <w:r>
        <w:rPr>
          <w:spacing w:val="-5"/>
        </w:rPr>
        <w:t xml:space="preserve"> </w:t>
      </w:r>
      <w:r>
        <w:t>failed</w:t>
      </w:r>
      <w:r>
        <w:rPr>
          <w:spacing w:val="-2"/>
        </w:rPr>
        <w:t xml:space="preserve"> </w:t>
      </w:r>
      <w:r>
        <w:t>to</w:t>
      </w:r>
      <w:r>
        <w:rPr>
          <w:spacing w:val="-2"/>
        </w:rPr>
        <w:t xml:space="preserve"> </w:t>
      </w:r>
      <w:r>
        <w:t>submit</w:t>
      </w:r>
      <w:r>
        <w:rPr>
          <w:spacing w:val="-2"/>
        </w:rPr>
        <w:t xml:space="preserve"> </w:t>
      </w:r>
      <w:r>
        <w:t>any</w:t>
      </w:r>
      <w:r>
        <w:rPr>
          <w:spacing w:val="-5"/>
        </w:rPr>
        <w:t xml:space="preserve"> </w:t>
      </w:r>
      <w:r>
        <w:t>medical</w:t>
      </w:r>
      <w:r>
        <w:rPr>
          <w:spacing w:val="-3"/>
        </w:rPr>
        <w:t xml:space="preserve"> </w:t>
      </w:r>
      <w:r>
        <w:t>records</w:t>
      </w:r>
      <w:r>
        <w:rPr>
          <w:spacing w:val="-3"/>
        </w:rPr>
        <w:t xml:space="preserve"> </w:t>
      </w:r>
      <w:r>
        <w:t>from</w:t>
      </w:r>
      <w:r>
        <w:rPr>
          <w:spacing w:val="-4"/>
        </w:rPr>
        <w:t xml:space="preserve"> </w:t>
      </w:r>
      <w:r>
        <w:t>his</w:t>
      </w:r>
      <w:r>
        <w:rPr>
          <w:spacing w:val="-3"/>
        </w:rPr>
        <w:t xml:space="preserve"> </w:t>
      </w:r>
      <w:r>
        <w:t>treating</w:t>
      </w:r>
      <w:r>
        <w:rPr>
          <w:spacing w:val="-2"/>
        </w:rPr>
        <w:t xml:space="preserve"> </w:t>
      </w:r>
      <w:r>
        <w:t>providers</w:t>
      </w:r>
      <w:r>
        <w:rPr>
          <w:spacing w:val="-3"/>
        </w:rPr>
        <w:t xml:space="preserve"> </w:t>
      </w:r>
      <w:r>
        <w:t>to fully document Appellant’s asserted inability to use public transportation.</w:t>
      </w:r>
    </w:p>
    <w:p w14:paraId="30ABA8C0" w14:textId="77777777" w:rsidR="004F1956" w:rsidRDefault="00000000">
      <w:pPr>
        <w:pStyle w:val="BodyText"/>
        <w:spacing w:before="120"/>
        <w:ind w:right="338"/>
      </w:pPr>
      <w:r>
        <w:t>Appellant</w:t>
      </w:r>
      <w:r>
        <w:rPr>
          <w:spacing w:val="-2"/>
        </w:rPr>
        <w:t xml:space="preserve"> </w:t>
      </w:r>
      <w:r>
        <w:t>reported</w:t>
      </w:r>
      <w:r>
        <w:rPr>
          <w:spacing w:val="-2"/>
        </w:rPr>
        <w:t xml:space="preserve"> </w:t>
      </w:r>
      <w:r>
        <w:t>that</w:t>
      </w:r>
      <w:r>
        <w:rPr>
          <w:spacing w:val="-5"/>
        </w:rPr>
        <w:t xml:space="preserve"> </w:t>
      </w:r>
      <w:r>
        <w:t>he</w:t>
      </w:r>
      <w:r>
        <w:rPr>
          <w:spacing w:val="-2"/>
        </w:rPr>
        <w:t xml:space="preserve"> </w:t>
      </w:r>
      <w:r>
        <w:t>suffered</w:t>
      </w:r>
      <w:r>
        <w:rPr>
          <w:spacing w:val="-2"/>
        </w:rPr>
        <w:t xml:space="preserve"> </w:t>
      </w:r>
      <w:r>
        <w:t>from</w:t>
      </w:r>
      <w:r>
        <w:rPr>
          <w:spacing w:val="-4"/>
        </w:rPr>
        <w:t xml:space="preserve"> </w:t>
      </w:r>
      <w:r>
        <w:t>mental</w:t>
      </w:r>
      <w:r>
        <w:rPr>
          <w:spacing w:val="-3"/>
        </w:rPr>
        <w:t xml:space="preserve"> </w:t>
      </w:r>
      <w:r>
        <w:t>disability</w:t>
      </w:r>
      <w:r>
        <w:rPr>
          <w:spacing w:val="-3"/>
        </w:rPr>
        <w:t xml:space="preserve"> </w:t>
      </w:r>
      <w:r>
        <w:t>that</w:t>
      </w:r>
      <w:r>
        <w:rPr>
          <w:spacing w:val="-2"/>
        </w:rPr>
        <w:t xml:space="preserve"> </w:t>
      </w:r>
      <w:r>
        <w:t>would</w:t>
      </w:r>
      <w:r>
        <w:rPr>
          <w:spacing w:val="-4"/>
        </w:rPr>
        <w:t xml:space="preserve"> </w:t>
      </w:r>
      <w:r>
        <w:t>make</w:t>
      </w:r>
      <w:r>
        <w:rPr>
          <w:spacing w:val="-4"/>
        </w:rPr>
        <w:t xml:space="preserve"> </w:t>
      </w:r>
      <w:r>
        <w:t>it</w:t>
      </w:r>
      <w:r>
        <w:rPr>
          <w:spacing w:val="-2"/>
        </w:rPr>
        <w:t xml:space="preserve"> </w:t>
      </w:r>
      <w:r>
        <w:t>difficult</w:t>
      </w:r>
      <w:r>
        <w:rPr>
          <w:spacing w:val="-2"/>
        </w:rPr>
        <w:t xml:space="preserve"> </w:t>
      </w:r>
      <w:r>
        <w:t>for him to take public transportation, namely Major Depressive Disorder (F33.1), Generalized Anxiety Disorder (F41.1), and Autistic Disorder (F84.0), social isolation, excessive sweating, and Keratoconus (a condition which causes blurred vision and sensitivity to light and glare).</w:t>
      </w:r>
    </w:p>
    <w:p w14:paraId="30ABA8C1" w14:textId="77777777" w:rsidR="004F1956" w:rsidRDefault="00000000">
      <w:pPr>
        <w:pStyle w:val="BodyText"/>
        <w:spacing w:before="120"/>
        <w:ind w:left="259" w:right="378"/>
      </w:pPr>
      <w:r>
        <w:t>In support of Appellant’s testimony, he submitted a report dated 12/27/2020 from HBH [provider</w:t>
      </w:r>
      <w:r>
        <w:rPr>
          <w:spacing w:val="-4"/>
        </w:rPr>
        <w:t xml:space="preserve"> </w:t>
      </w:r>
      <w:r>
        <w:t>initials</w:t>
      </w:r>
      <w:r>
        <w:rPr>
          <w:spacing w:val="-5"/>
        </w:rPr>
        <w:t xml:space="preserve"> </w:t>
      </w:r>
      <w:r>
        <w:t>only]</w:t>
      </w:r>
      <w:r>
        <w:rPr>
          <w:spacing w:val="-5"/>
        </w:rPr>
        <w:t xml:space="preserve"> </w:t>
      </w:r>
      <w:r>
        <w:t>titled</w:t>
      </w:r>
      <w:r>
        <w:rPr>
          <w:spacing w:val="-2"/>
        </w:rPr>
        <w:t xml:space="preserve"> </w:t>
      </w:r>
      <w:r>
        <w:t>Diagnostic</w:t>
      </w:r>
      <w:r>
        <w:rPr>
          <w:spacing w:val="-5"/>
        </w:rPr>
        <w:t xml:space="preserve"> </w:t>
      </w:r>
      <w:r>
        <w:t>and</w:t>
      </w:r>
      <w:r>
        <w:rPr>
          <w:spacing w:val="-4"/>
        </w:rPr>
        <w:t xml:space="preserve"> </w:t>
      </w:r>
      <w:r>
        <w:t>Clinical</w:t>
      </w:r>
      <w:r>
        <w:rPr>
          <w:spacing w:val="-3"/>
        </w:rPr>
        <w:t xml:space="preserve"> </w:t>
      </w:r>
      <w:r>
        <w:t>Assessment</w:t>
      </w:r>
      <w:r>
        <w:rPr>
          <w:spacing w:val="-2"/>
        </w:rPr>
        <w:t xml:space="preserve"> </w:t>
      </w:r>
      <w:r>
        <w:t>written</w:t>
      </w:r>
      <w:r>
        <w:rPr>
          <w:spacing w:val="-2"/>
        </w:rPr>
        <w:t xml:space="preserve"> </w:t>
      </w:r>
      <w:r>
        <w:t>by</w:t>
      </w:r>
      <w:r>
        <w:rPr>
          <w:spacing w:val="-5"/>
        </w:rPr>
        <w:t xml:space="preserve"> </w:t>
      </w:r>
      <w:r>
        <w:t>[C</w:t>
      </w:r>
      <w:r>
        <w:rPr>
          <w:spacing w:val="-3"/>
        </w:rPr>
        <w:t xml:space="preserve"> </w:t>
      </w:r>
      <w:r>
        <w:t>{first</w:t>
      </w:r>
      <w:r>
        <w:rPr>
          <w:spacing w:val="-2"/>
        </w:rPr>
        <w:t xml:space="preserve"> </w:t>
      </w:r>
      <w:r>
        <w:t>initial only}] M.A., LMFT (Licensed Marriage &amp; Family Therapist), BCBA (Board Certified Behavior Analyst) the results of which were reviewed by Dr. [R {first initial only}], a Psychologist and BCBA – Doctoral, indicating that Dr. [R {first initial only}] concurred with the conclusions of the assessment, C {first initial only}] M.A., LMFT.</w:t>
      </w:r>
    </w:p>
    <w:p w14:paraId="30ABA8C2" w14:textId="77777777" w:rsidR="004F1956" w:rsidRDefault="00000000">
      <w:pPr>
        <w:pStyle w:val="BodyText"/>
        <w:spacing w:before="120"/>
        <w:ind w:left="259" w:right="417"/>
      </w:pPr>
      <w:r>
        <w:t>This report did not “confirm the issues created from Appellant disabilities,” as asserted by</w:t>
      </w:r>
      <w:r>
        <w:rPr>
          <w:spacing w:val="-3"/>
        </w:rPr>
        <w:t xml:space="preserve"> </w:t>
      </w:r>
      <w:r>
        <w:t>Appellant’s</w:t>
      </w:r>
      <w:r>
        <w:rPr>
          <w:spacing w:val="-3"/>
        </w:rPr>
        <w:t xml:space="preserve"> </w:t>
      </w:r>
      <w:r>
        <w:t>September</w:t>
      </w:r>
      <w:r>
        <w:rPr>
          <w:spacing w:val="-4"/>
        </w:rPr>
        <w:t xml:space="preserve"> </w:t>
      </w:r>
      <w:r>
        <w:t>29,</w:t>
      </w:r>
      <w:r>
        <w:rPr>
          <w:spacing w:val="-2"/>
        </w:rPr>
        <w:t xml:space="preserve"> </w:t>
      </w:r>
      <w:r>
        <w:t>2022</w:t>
      </w:r>
      <w:r>
        <w:rPr>
          <w:spacing w:val="-4"/>
        </w:rPr>
        <w:t xml:space="preserve"> </w:t>
      </w:r>
      <w:r>
        <w:t>letter.</w:t>
      </w:r>
      <w:r>
        <w:rPr>
          <w:spacing w:val="40"/>
        </w:rPr>
        <w:t xml:space="preserve"> </w:t>
      </w:r>
      <w:r>
        <w:t>[C</w:t>
      </w:r>
      <w:r>
        <w:rPr>
          <w:spacing w:val="-5"/>
        </w:rPr>
        <w:t xml:space="preserve"> </w:t>
      </w:r>
      <w:r>
        <w:t>{first</w:t>
      </w:r>
      <w:r>
        <w:rPr>
          <w:spacing w:val="-2"/>
        </w:rPr>
        <w:t xml:space="preserve"> </w:t>
      </w:r>
      <w:r>
        <w:t>initial</w:t>
      </w:r>
      <w:r>
        <w:rPr>
          <w:spacing w:val="-3"/>
        </w:rPr>
        <w:t xml:space="preserve"> </w:t>
      </w:r>
      <w:r>
        <w:t>only}]</w:t>
      </w:r>
      <w:r>
        <w:rPr>
          <w:spacing w:val="-2"/>
        </w:rPr>
        <w:t xml:space="preserve"> </w:t>
      </w:r>
      <w:r>
        <w:t>M.A.,</w:t>
      </w:r>
      <w:r>
        <w:rPr>
          <w:spacing w:val="-4"/>
        </w:rPr>
        <w:t xml:space="preserve"> </w:t>
      </w:r>
      <w:r>
        <w:t>LMFT</w:t>
      </w:r>
      <w:r>
        <w:rPr>
          <w:spacing w:val="-3"/>
        </w:rPr>
        <w:t xml:space="preserve"> </w:t>
      </w:r>
      <w:r>
        <w:t>obtained</w:t>
      </w:r>
      <w:r>
        <w:rPr>
          <w:spacing w:val="-4"/>
        </w:rPr>
        <w:t xml:space="preserve"> </w:t>
      </w:r>
      <w:r>
        <w:t>the information used in this assessment directly from Appellant's parents, Appellant, observation of Appellant, and a review of Appellant’s available records.</w:t>
      </w:r>
      <w:r>
        <w:rPr>
          <w:spacing w:val="40"/>
        </w:rPr>
        <w:t xml:space="preserve"> </w:t>
      </w:r>
      <w:r>
        <w:t>[C {first initial only}] M.A., LMFT observed, evaluated, and interviewed Appellant over the course of a total of 1.5 hours while in his home via video, as well as briefly in-person for an unknown period of time.</w:t>
      </w:r>
    </w:p>
    <w:p w14:paraId="30ABA8C3" w14:textId="77777777" w:rsidR="004F1956" w:rsidRDefault="00000000">
      <w:pPr>
        <w:pStyle w:val="BodyText"/>
        <w:spacing w:before="120"/>
        <w:ind w:left="259" w:right="1044"/>
      </w:pPr>
      <w:r>
        <w:t>In</w:t>
      </w:r>
      <w:r>
        <w:rPr>
          <w:spacing w:val="-2"/>
        </w:rPr>
        <w:t xml:space="preserve"> </w:t>
      </w:r>
      <w:r>
        <w:t>regards</w:t>
      </w:r>
      <w:r>
        <w:rPr>
          <w:spacing w:val="-3"/>
        </w:rPr>
        <w:t xml:space="preserve"> </w:t>
      </w:r>
      <w:r>
        <w:t>to</w:t>
      </w:r>
      <w:r>
        <w:rPr>
          <w:spacing w:val="-2"/>
        </w:rPr>
        <w:t xml:space="preserve"> </w:t>
      </w:r>
      <w:r>
        <w:t>Appellant’s</w:t>
      </w:r>
      <w:r>
        <w:rPr>
          <w:spacing w:val="-3"/>
        </w:rPr>
        <w:t xml:space="preserve"> </w:t>
      </w:r>
      <w:r>
        <w:t>vision,</w:t>
      </w:r>
      <w:r>
        <w:rPr>
          <w:spacing w:val="-2"/>
        </w:rPr>
        <w:t xml:space="preserve"> </w:t>
      </w:r>
      <w:r>
        <w:t>[C</w:t>
      </w:r>
      <w:r>
        <w:rPr>
          <w:spacing w:val="-3"/>
        </w:rPr>
        <w:t xml:space="preserve"> </w:t>
      </w:r>
      <w:r>
        <w:t>{first</w:t>
      </w:r>
      <w:r>
        <w:rPr>
          <w:spacing w:val="-2"/>
        </w:rPr>
        <w:t xml:space="preserve"> </w:t>
      </w:r>
      <w:r>
        <w:t>initial</w:t>
      </w:r>
      <w:r>
        <w:rPr>
          <w:spacing w:val="-6"/>
        </w:rPr>
        <w:t xml:space="preserve"> </w:t>
      </w:r>
      <w:r>
        <w:t>only}]</w:t>
      </w:r>
      <w:r>
        <w:rPr>
          <w:spacing w:val="-2"/>
        </w:rPr>
        <w:t xml:space="preserve"> </w:t>
      </w:r>
      <w:r>
        <w:t>M.A.,</w:t>
      </w:r>
      <w:r>
        <w:rPr>
          <w:spacing w:val="-5"/>
        </w:rPr>
        <w:t xml:space="preserve"> </w:t>
      </w:r>
      <w:r>
        <w:t>LMFT</w:t>
      </w:r>
      <w:r>
        <w:rPr>
          <w:spacing w:val="-4"/>
        </w:rPr>
        <w:t xml:space="preserve"> </w:t>
      </w:r>
      <w:r>
        <w:t>reported</w:t>
      </w:r>
      <w:r>
        <w:rPr>
          <w:spacing w:val="-2"/>
        </w:rPr>
        <w:t xml:space="preserve"> </w:t>
      </w:r>
      <w:r>
        <w:t>that Appellant’s vision was within normal limits based on his parent’s report.</w:t>
      </w:r>
    </w:p>
    <w:p w14:paraId="30ABA8C4" w14:textId="77777777" w:rsidR="004F1956" w:rsidRDefault="00000000">
      <w:pPr>
        <w:pStyle w:val="BodyText"/>
        <w:spacing w:before="121"/>
        <w:ind w:right="417"/>
      </w:pPr>
      <w:r>
        <w:t>In</w:t>
      </w:r>
      <w:r>
        <w:rPr>
          <w:spacing w:val="-2"/>
        </w:rPr>
        <w:t xml:space="preserve"> </w:t>
      </w:r>
      <w:r>
        <w:t>regards</w:t>
      </w:r>
      <w:r>
        <w:rPr>
          <w:spacing w:val="-3"/>
        </w:rPr>
        <w:t xml:space="preserve"> </w:t>
      </w:r>
      <w:r>
        <w:t>to</w:t>
      </w:r>
      <w:r>
        <w:rPr>
          <w:spacing w:val="-2"/>
        </w:rPr>
        <w:t xml:space="preserve"> </w:t>
      </w:r>
      <w:r>
        <w:t>hyper</w:t>
      </w:r>
      <w:r>
        <w:rPr>
          <w:spacing w:val="-4"/>
        </w:rPr>
        <w:t xml:space="preserve"> </w:t>
      </w:r>
      <w:r>
        <w:t>or</w:t>
      </w:r>
      <w:r>
        <w:rPr>
          <w:spacing w:val="-6"/>
        </w:rPr>
        <w:t xml:space="preserve"> </w:t>
      </w:r>
      <w:r>
        <w:t>hypo</w:t>
      </w:r>
      <w:r>
        <w:rPr>
          <w:spacing w:val="-2"/>
        </w:rPr>
        <w:t xml:space="preserve"> </w:t>
      </w:r>
      <w:r>
        <w:t>reactivity</w:t>
      </w:r>
      <w:r>
        <w:rPr>
          <w:spacing w:val="-3"/>
        </w:rPr>
        <w:t xml:space="preserve"> </w:t>
      </w:r>
      <w:r>
        <w:t>to</w:t>
      </w:r>
      <w:r>
        <w:rPr>
          <w:spacing w:val="-2"/>
        </w:rPr>
        <w:t xml:space="preserve"> </w:t>
      </w:r>
      <w:r>
        <w:t>sensory</w:t>
      </w:r>
      <w:r>
        <w:rPr>
          <w:spacing w:val="-3"/>
        </w:rPr>
        <w:t xml:space="preserve"> </w:t>
      </w:r>
      <w:r>
        <w:t>input,</w:t>
      </w:r>
      <w:r>
        <w:rPr>
          <w:spacing w:val="-2"/>
        </w:rPr>
        <w:t xml:space="preserve"> </w:t>
      </w:r>
      <w:r>
        <w:t>[C</w:t>
      </w:r>
      <w:r>
        <w:rPr>
          <w:spacing w:val="-3"/>
        </w:rPr>
        <w:t xml:space="preserve"> </w:t>
      </w:r>
      <w:r>
        <w:t>{first</w:t>
      </w:r>
      <w:r>
        <w:rPr>
          <w:spacing w:val="-2"/>
        </w:rPr>
        <w:t xml:space="preserve"> </w:t>
      </w:r>
      <w:r>
        <w:t>initial</w:t>
      </w:r>
      <w:r>
        <w:rPr>
          <w:spacing w:val="-6"/>
        </w:rPr>
        <w:t xml:space="preserve"> </w:t>
      </w:r>
      <w:r>
        <w:t>only}]</w:t>
      </w:r>
      <w:r>
        <w:rPr>
          <w:spacing w:val="-3"/>
        </w:rPr>
        <w:t xml:space="preserve"> </w:t>
      </w:r>
      <w:r>
        <w:t>M.A.,</w:t>
      </w:r>
      <w:r>
        <w:rPr>
          <w:spacing w:val="-5"/>
        </w:rPr>
        <w:t xml:space="preserve"> </w:t>
      </w:r>
      <w:r>
        <w:t>LMFT reported that Appellant displayed sensitivity to same noises that would not bother others, like the sound of people's voices (normal conversational level) or the sound of his hard drive whirring. He will put on his headphones or cover his ears if these things occur and he is irritated by them.</w:t>
      </w:r>
    </w:p>
    <w:p w14:paraId="30ABA8C5" w14:textId="77777777" w:rsidR="004F1956" w:rsidRDefault="00000000">
      <w:pPr>
        <w:pStyle w:val="BodyText"/>
        <w:spacing w:before="120"/>
        <w:ind w:right="378"/>
      </w:pPr>
      <w:r>
        <w:t>In</w:t>
      </w:r>
      <w:r>
        <w:rPr>
          <w:spacing w:val="-3"/>
        </w:rPr>
        <w:t xml:space="preserve"> </w:t>
      </w:r>
      <w:r>
        <w:t>regards</w:t>
      </w:r>
      <w:r>
        <w:rPr>
          <w:spacing w:val="-4"/>
        </w:rPr>
        <w:t xml:space="preserve"> </w:t>
      </w:r>
      <w:r>
        <w:t>to</w:t>
      </w:r>
      <w:r>
        <w:rPr>
          <w:spacing w:val="-3"/>
        </w:rPr>
        <w:t xml:space="preserve"> </w:t>
      </w:r>
      <w:r>
        <w:t>Appellant’s</w:t>
      </w:r>
      <w:r>
        <w:rPr>
          <w:spacing w:val="-4"/>
        </w:rPr>
        <w:t xml:space="preserve"> </w:t>
      </w:r>
      <w:r>
        <w:t>reported</w:t>
      </w:r>
      <w:r>
        <w:rPr>
          <w:spacing w:val="-3"/>
        </w:rPr>
        <w:t xml:space="preserve"> </w:t>
      </w:r>
      <w:r>
        <w:t>mental</w:t>
      </w:r>
      <w:r>
        <w:rPr>
          <w:spacing w:val="-4"/>
        </w:rPr>
        <w:t xml:space="preserve"> </w:t>
      </w:r>
      <w:r>
        <w:t>disorders,</w:t>
      </w:r>
      <w:r>
        <w:rPr>
          <w:spacing w:val="-3"/>
        </w:rPr>
        <w:t xml:space="preserve"> </w:t>
      </w:r>
      <w:r>
        <w:t>[C</w:t>
      </w:r>
      <w:r>
        <w:rPr>
          <w:spacing w:val="-4"/>
        </w:rPr>
        <w:t xml:space="preserve"> </w:t>
      </w:r>
      <w:r>
        <w:t>{first</w:t>
      </w:r>
      <w:r>
        <w:rPr>
          <w:spacing w:val="-3"/>
        </w:rPr>
        <w:t xml:space="preserve"> </w:t>
      </w:r>
      <w:r>
        <w:t>initial</w:t>
      </w:r>
      <w:r>
        <w:rPr>
          <w:spacing w:val="-4"/>
        </w:rPr>
        <w:t xml:space="preserve"> </w:t>
      </w:r>
      <w:r>
        <w:t>only}]</w:t>
      </w:r>
      <w:r>
        <w:rPr>
          <w:spacing w:val="-3"/>
        </w:rPr>
        <w:t xml:space="preserve"> </w:t>
      </w:r>
      <w:r>
        <w:t>M.A.,</w:t>
      </w:r>
      <w:r>
        <w:rPr>
          <w:spacing w:val="-3"/>
        </w:rPr>
        <w:t xml:space="preserve"> </w:t>
      </w:r>
      <w:r>
        <w:t>LMFT</w:t>
      </w:r>
      <w:r>
        <w:rPr>
          <w:spacing w:val="-4"/>
        </w:rPr>
        <w:t xml:space="preserve"> </w:t>
      </w:r>
      <w:r>
        <w:t>did not receive any medical reports from Appellant’s psychiatrists who Appellant’s parents reported diagnosed Appellant with Major Depressive Disorder (MOD), an unspecified Anxiety Disorder, an unspecified Mood Disorder, and an Adjustment Disorder.</w:t>
      </w:r>
    </w:p>
    <w:p w14:paraId="30ABA8C6" w14:textId="77777777" w:rsidR="004F1956" w:rsidRDefault="00000000">
      <w:pPr>
        <w:pStyle w:val="BodyText"/>
      </w:pPr>
      <w:r>
        <w:t>Appellant’s parents reported this information, stating that in 2017 a psychiatrist whose names</w:t>
      </w:r>
      <w:r>
        <w:rPr>
          <w:spacing w:val="-3"/>
        </w:rPr>
        <w:t xml:space="preserve"> </w:t>
      </w:r>
      <w:r>
        <w:t>they</w:t>
      </w:r>
      <w:r>
        <w:rPr>
          <w:spacing w:val="-3"/>
        </w:rPr>
        <w:t xml:space="preserve"> </w:t>
      </w:r>
      <w:r>
        <w:t>could</w:t>
      </w:r>
      <w:r>
        <w:rPr>
          <w:spacing w:val="-4"/>
        </w:rPr>
        <w:t xml:space="preserve"> </w:t>
      </w:r>
      <w:r>
        <w:t>not</w:t>
      </w:r>
      <w:r>
        <w:rPr>
          <w:spacing w:val="-5"/>
        </w:rPr>
        <w:t xml:space="preserve"> </w:t>
      </w:r>
      <w:r>
        <w:t>recall</w:t>
      </w:r>
      <w:r>
        <w:rPr>
          <w:spacing w:val="-4"/>
        </w:rPr>
        <w:t xml:space="preserve"> </w:t>
      </w:r>
      <w:r>
        <w:t>diagnosed</w:t>
      </w:r>
      <w:r>
        <w:rPr>
          <w:spacing w:val="-2"/>
        </w:rPr>
        <w:t xml:space="preserve"> </w:t>
      </w:r>
      <w:r>
        <w:t>Appellant</w:t>
      </w:r>
      <w:r>
        <w:rPr>
          <w:spacing w:val="-2"/>
        </w:rPr>
        <w:t xml:space="preserve"> </w:t>
      </w:r>
      <w:r>
        <w:t>with</w:t>
      </w:r>
      <w:r>
        <w:rPr>
          <w:spacing w:val="-4"/>
        </w:rPr>
        <w:t xml:space="preserve"> </w:t>
      </w:r>
      <w:r>
        <w:t>all</w:t>
      </w:r>
      <w:r>
        <w:rPr>
          <w:spacing w:val="-3"/>
        </w:rPr>
        <w:t xml:space="preserve"> </w:t>
      </w:r>
      <w:r>
        <w:t>the</w:t>
      </w:r>
      <w:r>
        <w:rPr>
          <w:spacing w:val="-2"/>
        </w:rPr>
        <w:t xml:space="preserve"> </w:t>
      </w:r>
      <w:r>
        <w:t>above</w:t>
      </w:r>
      <w:r>
        <w:rPr>
          <w:spacing w:val="-4"/>
        </w:rPr>
        <w:t xml:space="preserve"> </w:t>
      </w:r>
      <w:r>
        <w:t>conditions</w:t>
      </w:r>
      <w:r>
        <w:rPr>
          <w:spacing w:val="-3"/>
        </w:rPr>
        <w:t xml:space="preserve"> </w:t>
      </w:r>
      <w:r>
        <w:t>except</w:t>
      </w:r>
      <w:r>
        <w:rPr>
          <w:spacing w:val="-5"/>
        </w:rPr>
        <w:t xml:space="preserve"> </w:t>
      </w:r>
      <w:r>
        <w:t>for</w:t>
      </w:r>
    </w:p>
    <w:p w14:paraId="30ABA8C7" w14:textId="77777777" w:rsidR="004F1956" w:rsidRDefault="004F1956">
      <w:pPr>
        <w:sectPr w:rsidR="004F1956" w:rsidSect="00A3161B">
          <w:pgSz w:w="12240" w:h="15840"/>
          <w:pgMar w:top="980" w:right="1120" w:bottom="1140" w:left="1180" w:header="440" w:footer="948" w:gutter="0"/>
          <w:cols w:space="720"/>
        </w:sectPr>
      </w:pPr>
    </w:p>
    <w:p w14:paraId="30ABA8C8" w14:textId="77777777" w:rsidR="004F1956" w:rsidRDefault="004F1956">
      <w:pPr>
        <w:pStyle w:val="BodyText"/>
        <w:spacing w:before="36"/>
        <w:ind w:left="0"/>
      </w:pPr>
    </w:p>
    <w:p w14:paraId="30ABA8C9" w14:textId="77777777" w:rsidR="004F1956" w:rsidRDefault="00000000">
      <w:pPr>
        <w:pStyle w:val="BodyText"/>
        <w:ind w:right="338"/>
      </w:pPr>
      <w:r>
        <w:t>an Adjustment Disorder. They further reported that in 2020 a psychiatrist whose name began</w:t>
      </w:r>
      <w:r>
        <w:rPr>
          <w:spacing w:val="-2"/>
        </w:rPr>
        <w:t xml:space="preserve"> </w:t>
      </w:r>
      <w:r>
        <w:t>with</w:t>
      </w:r>
      <w:r>
        <w:rPr>
          <w:spacing w:val="-4"/>
        </w:rPr>
        <w:t xml:space="preserve"> </w:t>
      </w:r>
      <w:r>
        <w:t>the</w:t>
      </w:r>
      <w:r>
        <w:rPr>
          <w:spacing w:val="-4"/>
        </w:rPr>
        <w:t xml:space="preserve"> </w:t>
      </w:r>
      <w:r>
        <w:t>letter</w:t>
      </w:r>
      <w:r>
        <w:rPr>
          <w:spacing w:val="-4"/>
        </w:rPr>
        <w:t xml:space="preserve"> </w:t>
      </w:r>
      <w:r>
        <w:t>F</w:t>
      </w:r>
      <w:r>
        <w:rPr>
          <w:spacing w:val="-6"/>
        </w:rPr>
        <w:t xml:space="preserve"> </w:t>
      </w:r>
      <w:r>
        <w:t>diagnosed</w:t>
      </w:r>
      <w:r>
        <w:rPr>
          <w:spacing w:val="-4"/>
        </w:rPr>
        <w:t xml:space="preserve"> </w:t>
      </w:r>
      <w:r>
        <w:t>Appellant</w:t>
      </w:r>
      <w:r>
        <w:rPr>
          <w:spacing w:val="-2"/>
        </w:rPr>
        <w:t xml:space="preserve"> </w:t>
      </w:r>
      <w:r>
        <w:t>with</w:t>
      </w:r>
      <w:r>
        <w:rPr>
          <w:spacing w:val="-2"/>
        </w:rPr>
        <w:t xml:space="preserve"> </w:t>
      </w:r>
      <w:r>
        <w:t>an</w:t>
      </w:r>
      <w:r>
        <w:rPr>
          <w:spacing w:val="-4"/>
        </w:rPr>
        <w:t xml:space="preserve"> </w:t>
      </w:r>
      <w:r>
        <w:t>Adjustment</w:t>
      </w:r>
      <w:r>
        <w:rPr>
          <w:spacing w:val="-2"/>
        </w:rPr>
        <w:t xml:space="preserve"> </w:t>
      </w:r>
      <w:r>
        <w:t>Disorder.</w:t>
      </w:r>
      <w:r>
        <w:rPr>
          <w:spacing w:val="-3"/>
        </w:rPr>
        <w:t xml:space="preserve"> </w:t>
      </w:r>
      <w:r>
        <w:t>[C</w:t>
      </w:r>
      <w:r>
        <w:rPr>
          <w:spacing w:val="-3"/>
        </w:rPr>
        <w:t xml:space="preserve"> </w:t>
      </w:r>
      <w:r>
        <w:t>{first</w:t>
      </w:r>
      <w:r>
        <w:rPr>
          <w:spacing w:val="-2"/>
        </w:rPr>
        <w:t xml:space="preserve"> </w:t>
      </w:r>
      <w:r>
        <w:t>initial only}] M.A.,</w:t>
      </w:r>
      <w:r>
        <w:rPr>
          <w:spacing w:val="-1"/>
        </w:rPr>
        <w:t xml:space="preserve"> </w:t>
      </w:r>
      <w:r>
        <w:t>LMFT reported that C</w:t>
      </w:r>
      <w:r>
        <w:rPr>
          <w:spacing w:val="-2"/>
        </w:rPr>
        <w:t xml:space="preserve"> </w:t>
      </w:r>
      <w:r>
        <w:t>did not receive any</w:t>
      </w:r>
      <w:r>
        <w:rPr>
          <w:spacing w:val="-1"/>
        </w:rPr>
        <w:t xml:space="preserve"> </w:t>
      </w:r>
      <w:r>
        <w:t>medical reports from Appellant’s psychiatrists, because Appellant’s parents reported that they did not retain them and could no recall the name of the providers.</w:t>
      </w:r>
    </w:p>
    <w:p w14:paraId="30ABA8CA" w14:textId="77777777" w:rsidR="004F1956" w:rsidRDefault="00000000">
      <w:pPr>
        <w:pStyle w:val="BodyText"/>
        <w:spacing w:before="120"/>
        <w:ind w:right="323"/>
      </w:pPr>
      <w:r>
        <w:t>[C {first initial only}] M.A., LMFT determined that Appellant suffered from a moderate-to- severe</w:t>
      </w:r>
      <w:r>
        <w:rPr>
          <w:spacing w:val="-2"/>
        </w:rPr>
        <w:t xml:space="preserve"> </w:t>
      </w:r>
      <w:r>
        <w:t>level</w:t>
      </w:r>
      <w:r>
        <w:rPr>
          <w:spacing w:val="-3"/>
        </w:rPr>
        <w:t xml:space="preserve"> </w:t>
      </w:r>
      <w:r>
        <w:t>of</w:t>
      </w:r>
      <w:r>
        <w:rPr>
          <w:spacing w:val="-5"/>
        </w:rPr>
        <w:t xml:space="preserve"> </w:t>
      </w:r>
      <w:r>
        <w:t>autism</w:t>
      </w:r>
      <w:r>
        <w:rPr>
          <w:spacing w:val="-4"/>
        </w:rPr>
        <w:t xml:space="preserve"> </w:t>
      </w:r>
      <w:r>
        <w:t>spectrum</w:t>
      </w:r>
      <w:r>
        <w:rPr>
          <w:spacing w:val="-1"/>
        </w:rPr>
        <w:t xml:space="preserve"> </w:t>
      </w:r>
      <w:r>
        <w:t>(F84.0)</w:t>
      </w:r>
      <w:r>
        <w:rPr>
          <w:spacing w:val="-4"/>
        </w:rPr>
        <w:t xml:space="preserve"> </w:t>
      </w:r>
      <w:r>
        <w:t>related</w:t>
      </w:r>
      <w:r>
        <w:rPr>
          <w:spacing w:val="-2"/>
        </w:rPr>
        <w:t xml:space="preserve"> </w:t>
      </w:r>
      <w:r>
        <w:t>symptoms,</w:t>
      </w:r>
      <w:r>
        <w:rPr>
          <w:spacing w:val="-2"/>
        </w:rPr>
        <w:t xml:space="preserve"> </w:t>
      </w:r>
      <w:r>
        <w:t>and</w:t>
      </w:r>
      <w:r>
        <w:rPr>
          <w:spacing w:val="-2"/>
        </w:rPr>
        <w:t xml:space="preserve"> </w:t>
      </w:r>
      <w:r>
        <w:t>her</w:t>
      </w:r>
      <w:r>
        <w:rPr>
          <w:spacing w:val="-6"/>
        </w:rPr>
        <w:t xml:space="preserve"> </w:t>
      </w:r>
      <w:r>
        <w:t>report</w:t>
      </w:r>
      <w:r>
        <w:rPr>
          <w:spacing w:val="-2"/>
        </w:rPr>
        <w:t xml:space="preserve"> </w:t>
      </w:r>
      <w:r>
        <w:t>was</w:t>
      </w:r>
      <w:r>
        <w:rPr>
          <w:spacing w:val="-3"/>
        </w:rPr>
        <w:t xml:space="preserve"> </w:t>
      </w:r>
      <w:r>
        <w:t>reviewed and concurred by Dr. [R {first initial only}], a Psychologist and BCBA – Doctoral.</w:t>
      </w:r>
      <w:r>
        <w:rPr>
          <w:spacing w:val="40"/>
        </w:rPr>
        <w:t xml:space="preserve"> </w:t>
      </w:r>
      <w:r>
        <w:t>In regards to Appellant’s needs, [C {first initial only}] M.A., LMFT reported that Appellant required very substantial support in</w:t>
      </w:r>
      <w:r>
        <w:rPr>
          <w:spacing w:val="-1"/>
        </w:rPr>
        <w:t xml:space="preserve"> </w:t>
      </w:r>
      <w:r>
        <w:t>addressing his social communication</w:t>
      </w:r>
      <w:r>
        <w:rPr>
          <w:spacing w:val="-1"/>
        </w:rPr>
        <w:t xml:space="preserve"> </w:t>
      </w:r>
      <w:r>
        <w:t>and</w:t>
      </w:r>
      <w:r>
        <w:rPr>
          <w:spacing w:val="-1"/>
        </w:rPr>
        <w:t xml:space="preserve"> </w:t>
      </w:r>
      <w:r>
        <w:t>support in addressing his restricted interests and repetitive patterns of behavior. Appellant would benefit</w:t>
      </w:r>
      <w:r>
        <w:rPr>
          <w:spacing w:val="-2"/>
        </w:rPr>
        <w:t xml:space="preserve"> </w:t>
      </w:r>
      <w:r>
        <w:t>from</w:t>
      </w:r>
      <w:r>
        <w:rPr>
          <w:spacing w:val="-4"/>
        </w:rPr>
        <w:t xml:space="preserve"> </w:t>
      </w:r>
      <w:r>
        <w:t>a</w:t>
      </w:r>
      <w:r>
        <w:rPr>
          <w:spacing w:val="-2"/>
        </w:rPr>
        <w:t xml:space="preserve"> </w:t>
      </w:r>
      <w:r>
        <w:t>focused</w:t>
      </w:r>
      <w:r>
        <w:rPr>
          <w:spacing w:val="-7"/>
        </w:rPr>
        <w:t xml:space="preserve"> </w:t>
      </w:r>
      <w:r>
        <w:t>behavior</w:t>
      </w:r>
      <w:r>
        <w:rPr>
          <w:spacing w:val="-4"/>
        </w:rPr>
        <w:t xml:space="preserve"> </w:t>
      </w:r>
      <w:r>
        <w:t>treatment</w:t>
      </w:r>
      <w:r>
        <w:rPr>
          <w:spacing w:val="-5"/>
        </w:rPr>
        <w:t xml:space="preserve"> </w:t>
      </w:r>
      <w:r>
        <w:t>program</w:t>
      </w:r>
      <w:r>
        <w:rPr>
          <w:spacing w:val="-1"/>
        </w:rPr>
        <w:t xml:space="preserve"> </w:t>
      </w:r>
      <w:r>
        <w:t>with</w:t>
      </w:r>
      <w:r>
        <w:rPr>
          <w:spacing w:val="-2"/>
        </w:rPr>
        <w:t xml:space="preserve"> </w:t>
      </w:r>
      <w:r>
        <w:t>foundations</w:t>
      </w:r>
      <w:r>
        <w:rPr>
          <w:spacing w:val="-5"/>
        </w:rPr>
        <w:t xml:space="preserve"> </w:t>
      </w:r>
      <w:r>
        <w:t>in</w:t>
      </w:r>
      <w:r>
        <w:rPr>
          <w:spacing w:val="-2"/>
        </w:rPr>
        <w:t xml:space="preserve"> </w:t>
      </w:r>
      <w:r>
        <w:t>Applied</w:t>
      </w:r>
      <w:r>
        <w:rPr>
          <w:spacing w:val="-2"/>
        </w:rPr>
        <w:t xml:space="preserve"> </w:t>
      </w:r>
      <w:r>
        <w:t>Behavior Analysis (ABA) to address his symptoms of Autism Spectrum Disorder and address deficits in his social communication and social behavior.</w:t>
      </w:r>
    </w:p>
    <w:p w14:paraId="30ABA8CB" w14:textId="77777777" w:rsidR="004F1956" w:rsidRDefault="00000000">
      <w:pPr>
        <w:pStyle w:val="BodyText"/>
        <w:spacing w:before="120"/>
        <w:ind w:right="319"/>
      </w:pPr>
      <w:r>
        <w:t>In</w:t>
      </w:r>
      <w:r>
        <w:rPr>
          <w:spacing w:val="-4"/>
        </w:rPr>
        <w:t xml:space="preserve"> </w:t>
      </w:r>
      <w:r>
        <w:t>regards</w:t>
      </w:r>
      <w:r>
        <w:rPr>
          <w:spacing w:val="-5"/>
        </w:rPr>
        <w:t xml:space="preserve"> </w:t>
      </w:r>
      <w:r>
        <w:t>to</w:t>
      </w:r>
      <w:r>
        <w:rPr>
          <w:spacing w:val="-4"/>
        </w:rPr>
        <w:t xml:space="preserve"> </w:t>
      </w:r>
      <w:r>
        <w:t>Appellant’s</w:t>
      </w:r>
      <w:r>
        <w:rPr>
          <w:spacing w:val="-5"/>
        </w:rPr>
        <w:t xml:space="preserve"> </w:t>
      </w:r>
      <w:r>
        <w:t>reported</w:t>
      </w:r>
      <w:r>
        <w:rPr>
          <w:spacing w:val="-4"/>
        </w:rPr>
        <w:t xml:space="preserve"> </w:t>
      </w:r>
      <w:r>
        <w:t>social</w:t>
      </w:r>
      <w:r>
        <w:rPr>
          <w:spacing w:val="-5"/>
        </w:rPr>
        <w:t xml:space="preserve"> </w:t>
      </w:r>
      <w:r>
        <w:t>isolation,</w:t>
      </w:r>
      <w:r>
        <w:rPr>
          <w:spacing w:val="-4"/>
        </w:rPr>
        <w:t xml:space="preserve"> </w:t>
      </w:r>
      <w:r>
        <w:t>excessive</w:t>
      </w:r>
      <w:r>
        <w:rPr>
          <w:spacing w:val="-4"/>
        </w:rPr>
        <w:t xml:space="preserve"> </w:t>
      </w:r>
      <w:r>
        <w:t>sweating,</w:t>
      </w:r>
      <w:r>
        <w:rPr>
          <w:spacing w:val="-4"/>
        </w:rPr>
        <w:t xml:space="preserve"> </w:t>
      </w:r>
      <w:r>
        <w:t>sensory</w:t>
      </w:r>
      <w:r>
        <w:rPr>
          <w:spacing w:val="-5"/>
        </w:rPr>
        <w:t xml:space="preserve"> </w:t>
      </w:r>
      <w:r>
        <w:t>disorder, and Keratoconus, [C {first initial only}] M.A., LMFT made no mention of these issues in her report.</w:t>
      </w:r>
    </w:p>
    <w:p w14:paraId="30ABA8CC" w14:textId="77777777" w:rsidR="004F1956" w:rsidRDefault="00000000">
      <w:pPr>
        <w:pStyle w:val="BodyText"/>
        <w:spacing w:before="120"/>
        <w:ind w:right="417"/>
      </w:pPr>
      <w:r>
        <w:t>In</w:t>
      </w:r>
      <w:r>
        <w:rPr>
          <w:spacing w:val="-2"/>
        </w:rPr>
        <w:t xml:space="preserve"> </w:t>
      </w:r>
      <w:r>
        <w:t>support</w:t>
      </w:r>
      <w:r>
        <w:rPr>
          <w:spacing w:val="-5"/>
        </w:rPr>
        <w:t xml:space="preserve"> </w:t>
      </w:r>
      <w:r>
        <w:t>of</w:t>
      </w:r>
      <w:r>
        <w:rPr>
          <w:spacing w:val="-5"/>
        </w:rPr>
        <w:t xml:space="preserve"> </w:t>
      </w:r>
      <w:r>
        <w:t>Appellant’s</w:t>
      </w:r>
      <w:r>
        <w:rPr>
          <w:spacing w:val="-3"/>
        </w:rPr>
        <w:t xml:space="preserve"> </w:t>
      </w:r>
      <w:r>
        <w:t>testimony</w:t>
      </w:r>
      <w:r>
        <w:rPr>
          <w:spacing w:val="-3"/>
        </w:rPr>
        <w:t xml:space="preserve"> </w:t>
      </w:r>
      <w:r>
        <w:t>regarding</w:t>
      </w:r>
      <w:r>
        <w:rPr>
          <w:spacing w:val="-2"/>
        </w:rPr>
        <w:t xml:space="preserve"> </w:t>
      </w:r>
      <w:r>
        <w:t>the</w:t>
      </w:r>
      <w:r>
        <w:rPr>
          <w:spacing w:val="-2"/>
        </w:rPr>
        <w:t xml:space="preserve"> </w:t>
      </w:r>
      <w:r>
        <w:t>effect</w:t>
      </w:r>
      <w:r>
        <w:rPr>
          <w:spacing w:val="-5"/>
        </w:rPr>
        <w:t xml:space="preserve"> </w:t>
      </w:r>
      <w:r>
        <w:t>of</w:t>
      </w:r>
      <w:r>
        <w:rPr>
          <w:spacing w:val="-5"/>
        </w:rPr>
        <w:t xml:space="preserve"> </w:t>
      </w:r>
      <w:r>
        <w:t>his</w:t>
      </w:r>
      <w:r>
        <w:rPr>
          <w:spacing w:val="-3"/>
        </w:rPr>
        <w:t xml:space="preserve"> </w:t>
      </w:r>
      <w:r>
        <w:t>disabilities</w:t>
      </w:r>
      <w:r>
        <w:rPr>
          <w:spacing w:val="-3"/>
        </w:rPr>
        <w:t xml:space="preserve"> </w:t>
      </w:r>
      <w:r>
        <w:t>on</w:t>
      </w:r>
      <w:r>
        <w:rPr>
          <w:spacing w:val="-4"/>
        </w:rPr>
        <w:t xml:space="preserve"> </w:t>
      </w:r>
      <w:r>
        <w:t>his</w:t>
      </w:r>
      <w:r>
        <w:rPr>
          <w:spacing w:val="-3"/>
        </w:rPr>
        <w:t xml:space="preserve"> </w:t>
      </w:r>
      <w:r>
        <w:t>inability to use public transportation and his ability to use a rental car for transportation to and from law school, Appellant also submitted a supporting segment of the Request for Accommodations form from Appellant’s law school signed on July 5, 2022 by Nurse Practioner [J {first initial only}], which was based on a partial review of Appellant’s medical records.</w:t>
      </w:r>
    </w:p>
    <w:p w14:paraId="30ABA8CD" w14:textId="77777777" w:rsidR="004F1956" w:rsidRDefault="00000000">
      <w:pPr>
        <w:pStyle w:val="BodyText"/>
        <w:spacing w:before="120"/>
        <w:ind w:right="338"/>
      </w:pPr>
      <w:r>
        <w:t>Nurse Practioner [J {first initial only}], J stated, in pertinent part, that: (1) Appellant established care with her on “11/21;” (2) she referred Appellant to psychiatry in her office, as the provider who treated Appellant was on a leave of absence; (3) she attached Appellant’s providers last note with instructions for accommodations and reviewed</w:t>
      </w:r>
      <w:r>
        <w:rPr>
          <w:spacing w:val="-3"/>
        </w:rPr>
        <w:t xml:space="preserve"> </w:t>
      </w:r>
      <w:r>
        <w:t>last</w:t>
      </w:r>
      <w:r>
        <w:rPr>
          <w:spacing w:val="-6"/>
        </w:rPr>
        <w:t xml:space="preserve"> </w:t>
      </w:r>
      <w:r>
        <w:t>notes</w:t>
      </w:r>
      <w:r>
        <w:rPr>
          <w:spacing w:val="-4"/>
        </w:rPr>
        <w:t xml:space="preserve"> </w:t>
      </w:r>
      <w:r>
        <w:t>from</w:t>
      </w:r>
      <w:r>
        <w:rPr>
          <w:spacing w:val="-2"/>
        </w:rPr>
        <w:t xml:space="preserve"> </w:t>
      </w:r>
      <w:r>
        <w:t>Appellant’s</w:t>
      </w:r>
      <w:r>
        <w:rPr>
          <w:spacing w:val="-4"/>
        </w:rPr>
        <w:t xml:space="preserve"> </w:t>
      </w:r>
      <w:r>
        <w:t>psychologist</w:t>
      </w:r>
      <w:r>
        <w:rPr>
          <w:spacing w:val="-3"/>
        </w:rPr>
        <w:t xml:space="preserve"> </w:t>
      </w:r>
      <w:r>
        <w:t>and</w:t>
      </w:r>
      <w:r>
        <w:rPr>
          <w:spacing w:val="-3"/>
        </w:rPr>
        <w:t xml:space="preserve"> </w:t>
      </w:r>
      <w:r>
        <w:t>his</w:t>
      </w:r>
      <w:r>
        <w:rPr>
          <w:spacing w:val="-4"/>
        </w:rPr>
        <w:t xml:space="preserve"> </w:t>
      </w:r>
      <w:r>
        <w:t>“autism</w:t>
      </w:r>
      <w:r>
        <w:rPr>
          <w:spacing w:val="-5"/>
        </w:rPr>
        <w:t xml:space="preserve"> </w:t>
      </w:r>
      <w:r>
        <w:t>diagnostic”</w:t>
      </w:r>
      <w:r>
        <w:rPr>
          <w:spacing w:val="-5"/>
        </w:rPr>
        <w:t xml:space="preserve"> </w:t>
      </w:r>
      <w:r>
        <w:t>interview;</w:t>
      </w:r>
    </w:p>
    <w:p w14:paraId="30ABA8CE" w14:textId="77777777" w:rsidR="004F1956" w:rsidRDefault="00000000">
      <w:pPr>
        <w:pStyle w:val="BodyText"/>
        <w:ind w:right="352"/>
      </w:pPr>
      <w:r>
        <w:t>(4)</w:t>
      </w:r>
      <w:r>
        <w:rPr>
          <w:spacing w:val="-4"/>
        </w:rPr>
        <w:t xml:space="preserve"> </w:t>
      </w:r>
      <w:r>
        <w:t>the</w:t>
      </w:r>
      <w:r>
        <w:rPr>
          <w:spacing w:val="-2"/>
        </w:rPr>
        <w:t xml:space="preserve"> </w:t>
      </w:r>
      <w:r>
        <w:t>last</w:t>
      </w:r>
      <w:r>
        <w:rPr>
          <w:spacing w:val="-2"/>
        </w:rPr>
        <w:t xml:space="preserve"> </w:t>
      </w:r>
      <w:r>
        <w:t>date</w:t>
      </w:r>
      <w:r>
        <w:rPr>
          <w:spacing w:val="-4"/>
        </w:rPr>
        <w:t xml:space="preserve"> </w:t>
      </w:r>
      <w:r>
        <w:t>of</w:t>
      </w:r>
      <w:r>
        <w:rPr>
          <w:spacing w:val="-4"/>
        </w:rPr>
        <w:t xml:space="preserve"> </w:t>
      </w:r>
      <w:r>
        <w:t>an</w:t>
      </w:r>
      <w:r>
        <w:rPr>
          <w:spacing w:val="-4"/>
        </w:rPr>
        <w:t xml:space="preserve"> </w:t>
      </w:r>
      <w:r>
        <w:t>evaluation/assessment</w:t>
      </w:r>
      <w:r>
        <w:rPr>
          <w:spacing w:val="-4"/>
        </w:rPr>
        <w:t xml:space="preserve"> </w:t>
      </w:r>
      <w:r>
        <w:t>of</w:t>
      </w:r>
      <w:r>
        <w:rPr>
          <w:spacing w:val="-2"/>
        </w:rPr>
        <w:t xml:space="preserve"> </w:t>
      </w:r>
      <w:r>
        <w:t>Appellant</w:t>
      </w:r>
      <w:r>
        <w:rPr>
          <w:spacing w:val="-2"/>
        </w:rPr>
        <w:t xml:space="preserve"> </w:t>
      </w:r>
      <w:r>
        <w:t>was</w:t>
      </w:r>
      <w:r>
        <w:rPr>
          <w:spacing w:val="-4"/>
        </w:rPr>
        <w:t xml:space="preserve"> </w:t>
      </w:r>
      <w:r>
        <w:t>completed</w:t>
      </w:r>
      <w:r>
        <w:rPr>
          <w:spacing w:val="-2"/>
        </w:rPr>
        <w:t xml:space="preserve"> </w:t>
      </w:r>
      <w:r>
        <w:t>by</w:t>
      </w:r>
      <w:r>
        <w:rPr>
          <w:spacing w:val="-3"/>
        </w:rPr>
        <w:t xml:space="preserve"> </w:t>
      </w:r>
      <w:r>
        <w:t>J</w:t>
      </w:r>
      <w:r>
        <w:rPr>
          <w:spacing w:val="-4"/>
        </w:rPr>
        <w:t xml:space="preserve"> </w:t>
      </w:r>
      <w:r>
        <w:t>on</w:t>
      </w:r>
      <w:r>
        <w:rPr>
          <w:spacing w:val="-4"/>
        </w:rPr>
        <w:t xml:space="preserve"> </w:t>
      </w:r>
      <w:r>
        <w:t>6/6/22 and by a “psych” on 3/16/22</w:t>
      </w:r>
      <w:r>
        <w:rPr>
          <w:b/>
        </w:rPr>
        <w:t xml:space="preserve">; </w:t>
      </w:r>
      <w:r>
        <w:t>(5) Appellant’s specific diagnoses included autism spectrum disorder, ADHD, mood disorder, anxiety, and depression; (6) Appellant’s symptoms of his psychological disability included inflexibility with organization and planning; (7) Appellant was in compliance with medications; and (8) Appellant needed</w:t>
      </w:r>
      <w:r>
        <w:rPr>
          <w:spacing w:val="40"/>
        </w:rPr>
        <w:t xml:space="preserve"> </w:t>
      </w:r>
      <w:r>
        <w:t>to establish care with a new psychiatrist as he is relocating for law school.</w:t>
      </w:r>
    </w:p>
    <w:p w14:paraId="30ABA8CF" w14:textId="77777777" w:rsidR="004F1956" w:rsidRDefault="00000000">
      <w:pPr>
        <w:pStyle w:val="BodyText"/>
        <w:spacing w:before="121"/>
        <w:ind w:right="417"/>
      </w:pPr>
      <w:r>
        <w:t>In</w:t>
      </w:r>
      <w:r>
        <w:rPr>
          <w:spacing w:val="-4"/>
        </w:rPr>
        <w:t xml:space="preserve"> </w:t>
      </w:r>
      <w:r>
        <w:t>regards</w:t>
      </w:r>
      <w:r>
        <w:rPr>
          <w:spacing w:val="-5"/>
        </w:rPr>
        <w:t xml:space="preserve"> </w:t>
      </w:r>
      <w:r>
        <w:t>to</w:t>
      </w:r>
      <w:r>
        <w:rPr>
          <w:spacing w:val="-4"/>
        </w:rPr>
        <w:t xml:space="preserve"> </w:t>
      </w:r>
      <w:r>
        <w:t>Appellant’s</w:t>
      </w:r>
      <w:r>
        <w:rPr>
          <w:spacing w:val="-5"/>
        </w:rPr>
        <w:t xml:space="preserve"> </w:t>
      </w:r>
      <w:r>
        <w:t>reported</w:t>
      </w:r>
      <w:r>
        <w:rPr>
          <w:spacing w:val="-4"/>
        </w:rPr>
        <w:t xml:space="preserve"> </w:t>
      </w:r>
      <w:r>
        <w:t>social</w:t>
      </w:r>
      <w:r>
        <w:rPr>
          <w:spacing w:val="-5"/>
        </w:rPr>
        <w:t xml:space="preserve"> </w:t>
      </w:r>
      <w:r>
        <w:t>isolation,</w:t>
      </w:r>
      <w:r>
        <w:rPr>
          <w:spacing w:val="-4"/>
        </w:rPr>
        <w:t xml:space="preserve"> </w:t>
      </w:r>
      <w:r>
        <w:t>excessive</w:t>
      </w:r>
      <w:r>
        <w:rPr>
          <w:spacing w:val="-4"/>
        </w:rPr>
        <w:t xml:space="preserve"> </w:t>
      </w:r>
      <w:r>
        <w:t>sweating,</w:t>
      </w:r>
      <w:r>
        <w:rPr>
          <w:spacing w:val="-4"/>
        </w:rPr>
        <w:t xml:space="preserve"> </w:t>
      </w:r>
      <w:r>
        <w:t>Keratoconus,</w:t>
      </w:r>
      <w:r>
        <w:rPr>
          <w:spacing w:val="-4"/>
        </w:rPr>
        <w:t xml:space="preserve"> </w:t>
      </w:r>
      <w:r>
        <w:t xml:space="preserve">or a sensory disorder, Nurse Practioner [J {first initial only}] also made no mention of the </w:t>
      </w:r>
      <w:r>
        <w:rPr>
          <w:spacing w:val="-2"/>
        </w:rPr>
        <w:t>same.</w:t>
      </w:r>
    </w:p>
    <w:p w14:paraId="30ABA8D0" w14:textId="77777777" w:rsidR="004F1956" w:rsidRDefault="00000000">
      <w:pPr>
        <w:pStyle w:val="BodyText"/>
        <w:spacing w:before="120"/>
      </w:pPr>
      <w:r>
        <w:t>Appellant’s</w:t>
      </w:r>
      <w:r>
        <w:rPr>
          <w:spacing w:val="-3"/>
        </w:rPr>
        <w:t xml:space="preserve"> </w:t>
      </w:r>
      <w:r>
        <w:t>last</w:t>
      </w:r>
      <w:r>
        <w:rPr>
          <w:spacing w:val="-5"/>
        </w:rPr>
        <w:t xml:space="preserve"> </w:t>
      </w:r>
      <w:r>
        <w:t>medical</w:t>
      </w:r>
      <w:r>
        <w:rPr>
          <w:spacing w:val="-4"/>
        </w:rPr>
        <w:t xml:space="preserve"> </w:t>
      </w:r>
      <w:r>
        <w:t>notes</w:t>
      </w:r>
      <w:r>
        <w:rPr>
          <w:spacing w:val="-5"/>
        </w:rPr>
        <w:t xml:space="preserve"> </w:t>
      </w:r>
      <w:r>
        <w:t>from</w:t>
      </w:r>
      <w:r>
        <w:rPr>
          <w:spacing w:val="-1"/>
        </w:rPr>
        <w:t xml:space="preserve"> </w:t>
      </w:r>
      <w:r>
        <w:t>his</w:t>
      </w:r>
      <w:r>
        <w:rPr>
          <w:spacing w:val="-5"/>
        </w:rPr>
        <w:t xml:space="preserve"> </w:t>
      </w:r>
      <w:r>
        <w:t>psychiatrist</w:t>
      </w:r>
      <w:r>
        <w:rPr>
          <w:spacing w:val="-2"/>
        </w:rPr>
        <w:t xml:space="preserve"> </w:t>
      </w:r>
      <w:r>
        <w:t>with</w:t>
      </w:r>
      <w:r>
        <w:rPr>
          <w:spacing w:val="-2"/>
        </w:rPr>
        <w:t xml:space="preserve"> </w:t>
      </w:r>
      <w:r>
        <w:t>instructions</w:t>
      </w:r>
      <w:r>
        <w:rPr>
          <w:spacing w:val="-3"/>
        </w:rPr>
        <w:t xml:space="preserve"> </w:t>
      </w:r>
      <w:r>
        <w:t>for</w:t>
      </w:r>
      <w:r>
        <w:rPr>
          <w:spacing w:val="-4"/>
        </w:rPr>
        <w:t xml:space="preserve"> </w:t>
      </w:r>
      <w:r>
        <w:t>accommodations and the last medical notes from Appellant’s psychologist referred to as attached and reviewed by Nurse Practioner [J {first initial only}] were not submitted by Appellant.</w:t>
      </w:r>
    </w:p>
    <w:p w14:paraId="30ABA8D1" w14:textId="77777777" w:rsidR="004F1956" w:rsidRDefault="00000000">
      <w:pPr>
        <w:pStyle w:val="BodyText"/>
        <w:spacing w:before="120"/>
        <w:ind w:right="338"/>
      </w:pPr>
      <w:r>
        <w:t>Appellant</w:t>
      </w:r>
      <w:r>
        <w:rPr>
          <w:spacing w:val="-4"/>
        </w:rPr>
        <w:t xml:space="preserve"> </w:t>
      </w:r>
      <w:r>
        <w:t>also</w:t>
      </w:r>
      <w:r>
        <w:rPr>
          <w:spacing w:val="-1"/>
        </w:rPr>
        <w:t xml:space="preserve"> </w:t>
      </w:r>
      <w:r>
        <w:t>did</w:t>
      </w:r>
      <w:r>
        <w:rPr>
          <w:spacing w:val="-3"/>
        </w:rPr>
        <w:t xml:space="preserve"> </w:t>
      </w:r>
      <w:r>
        <w:t>not</w:t>
      </w:r>
      <w:r>
        <w:rPr>
          <w:spacing w:val="-4"/>
        </w:rPr>
        <w:t xml:space="preserve"> </w:t>
      </w:r>
      <w:r>
        <w:t>submit</w:t>
      </w:r>
      <w:r>
        <w:rPr>
          <w:spacing w:val="-4"/>
        </w:rPr>
        <w:t xml:space="preserve"> </w:t>
      </w:r>
      <w:r>
        <w:t>Appellant’s</w:t>
      </w:r>
      <w:r>
        <w:rPr>
          <w:spacing w:val="-2"/>
        </w:rPr>
        <w:t xml:space="preserve"> </w:t>
      </w:r>
      <w:r>
        <w:t>last</w:t>
      </w:r>
      <w:r>
        <w:rPr>
          <w:spacing w:val="-4"/>
        </w:rPr>
        <w:t xml:space="preserve"> </w:t>
      </w:r>
      <w:r>
        <w:t>evaluations</w:t>
      </w:r>
      <w:r>
        <w:rPr>
          <w:spacing w:val="-4"/>
        </w:rPr>
        <w:t xml:space="preserve"> </w:t>
      </w:r>
      <w:r>
        <w:t>performed</w:t>
      </w:r>
      <w:r>
        <w:rPr>
          <w:spacing w:val="-6"/>
        </w:rPr>
        <w:t xml:space="preserve"> </w:t>
      </w:r>
      <w:r>
        <w:t>by</w:t>
      </w:r>
      <w:r>
        <w:rPr>
          <w:spacing w:val="-2"/>
        </w:rPr>
        <w:t xml:space="preserve"> </w:t>
      </w:r>
      <w:r>
        <w:t>a</w:t>
      </w:r>
      <w:r>
        <w:rPr>
          <w:spacing w:val="-1"/>
        </w:rPr>
        <w:t xml:space="preserve"> </w:t>
      </w:r>
      <w:r>
        <w:t>“psych”</w:t>
      </w:r>
      <w:r>
        <w:rPr>
          <w:spacing w:val="-3"/>
        </w:rPr>
        <w:t xml:space="preserve"> </w:t>
      </w:r>
      <w:r>
        <w:t>on 3/16/22 and Nurse Practioner [J {first initial only}] on 6/6/22.</w:t>
      </w:r>
    </w:p>
    <w:p w14:paraId="30ABA8D2" w14:textId="77777777" w:rsidR="004F1956" w:rsidRDefault="00000000">
      <w:pPr>
        <w:pStyle w:val="BodyText"/>
        <w:spacing w:before="120"/>
        <w:ind w:right="417"/>
      </w:pPr>
      <w:r>
        <w:t>In</w:t>
      </w:r>
      <w:r>
        <w:rPr>
          <w:spacing w:val="-2"/>
        </w:rPr>
        <w:t xml:space="preserve"> </w:t>
      </w:r>
      <w:r>
        <w:t>support</w:t>
      </w:r>
      <w:r>
        <w:rPr>
          <w:spacing w:val="-5"/>
        </w:rPr>
        <w:t xml:space="preserve"> </w:t>
      </w:r>
      <w:r>
        <w:t>of</w:t>
      </w:r>
      <w:r>
        <w:rPr>
          <w:spacing w:val="-5"/>
        </w:rPr>
        <w:t xml:space="preserve"> </w:t>
      </w:r>
      <w:r>
        <w:t>Appellant’s</w:t>
      </w:r>
      <w:r>
        <w:rPr>
          <w:spacing w:val="-3"/>
        </w:rPr>
        <w:t xml:space="preserve"> </w:t>
      </w:r>
      <w:r>
        <w:t>testimony</w:t>
      </w:r>
      <w:r>
        <w:rPr>
          <w:spacing w:val="-3"/>
        </w:rPr>
        <w:t xml:space="preserve"> </w:t>
      </w:r>
      <w:r>
        <w:t>regarding</w:t>
      </w:r>
      <w:r>
        <w:rPr>
          <w:spacing w:val="-2"/>
        </w:rPr>
        <w:t xml:space="preserve"> </w:t>
      </w:r>
      <w:r>
        <w:t>the</w:t>
      </w:r>
      <w:r>
        <w:rPr>
          <w:spacing w:val="-2"/>
        </w:rPr>
        <w:t xml:space="preserve"> </w:t>
      </w:r>
      <w:r>
        <w:t>effect</w:t>
      </w:r>
      <w:r>
        <w:rPr>
          <w:spacing w:val="-5"/>
        </w:rPr>
        <w:t xml:space="preserve"> </w:t>
      </w:r>
      <w:r>
        <w:t>of</w:t>
      </w:r>
      <w:r>
        <w:rPr>
          <w:spacing w:val="-5"/>
        </w:rPr>
        <w:t xml:space="preserve"> </w:t>
      </w:r>
      <w:r>
        <w:t>his</w:t>
      </w:r>
      <w:r>
        <w:rPr>
          <w:spacing w:val="-3"/>
        </w:rPr>
        <w:t xml:space="preserve"> </w:t>
      </w:r>
      <w:r>
        <w:t>disabilities</w:t>
      </w:r>
      <w:r>
        <w:rPr>
          <w:spacing w:val="-3"/>
        </w:rPr>
        <w:t xml:space="preserve"> </w:t>
      </w:r>
      <w:r>
        <w:t>on</w:t>
      </w:r>
      <w:r>
        <w:rPr>
          <w:spacing w:val="-4"/>
        </w:rPr>
        <w:t xml:space="preserve"> </w:t>
      </w:r>
      <w:r>
        <w:t>his</w:t>
      </w:r>
      <w:r>
        <w:rPr>
          <w:spacing w:val="-3"/>
        </w:rPr>
        <w:t xml:space="preserve"> </w:t>
      </w:r>
      <w:r>
        <w:t>inability to use public transportation and his ability to use a rental car for transportation to and</w:t>
      </w:r>
    </w:p>
    <w:p w14:paraId="30ABA8D3" w14:textId="77777777" w:rsidR="004F1956" w:rsidRDefault="004F1956">
      <w:pPr>
        <w:sectPr w:rsidR="004F1956" w:rsidSect="00A3161B">
          <w:pgSz w:w="12240" w:h="15840"/>
          <w:pgMar w:top="980" w:right="1120" w:bottom="1140" w:left="1180" w:header="440" w:footer="948" w:gutter="0"/>
          <w:cols w:space="720"/>
        </w:sectPr>
      </w:pPr>
    </w:p>
    <w:p w14:paraId="30ABA8D4" w14:textId="77777777" w:rsidR="004F1956" w:rsidRDefault="004F1956">
      <w:pPr>
        <w:pStyle w:val="BodyText"/>
        <w:spacing w:before="36"/>
        <w:ind w:left="0"/>
      </w:pPr>
    </w:p>
    <w:p w14:paraId="30ABA8D5" w14:textId="77777777" w:rsidR="004F1956" w:rsidRDefault="00000000">
      <w:pPr>
        <w:pStyle w:val="BodyText"/>
        <w:ind w:left="259" w:right="378"/>
      </w:pPr>
      <w:r>
        <w:t>from law school, Appellant also submitted a copy of a September 26, 2022 letter from PNS [full name omitted]Specialists by Physician’s Assistant [B {first initial only}] PA-C which was based upon an evaluation by Physician’s Assistant [B {first initial only}] of Appellant</w:t>
      </w:r>
      <w:r>
        <w:rPr>
          <w:spacing w:val="-4"/>
        </w:rPr>
        <w:t xml:space="preserve"> </w:t>
      </w:r>
      <w:r>
        <w:t>on</w:t>
      </w:r>
      <w:r>
        <w:rPr>
          <w:spacing w:val="-2"/>
        </w:rPr>
        <w:t xml:space="preserve"> </w:t>
      </w:r>
      <w:r>
        <w:t>the</w:t>
      </w:r>
      <w:r>
        <w:rPr>
          <w:spacing w:val="-2"/>
        </w:rPr>
        <w:t xml:space="preserve"> </w:t>
      </w:r>
      <w:r>
        <w:t>same</w:t>
      </w:r>
      <w:r>
        <w:rPr>
          <w:spacing w:val="-3"/>
        </w:rPr>
        <w:t xml:space="preserve"> </w:t>
      </w:r>
      <w:r>
        <w:t>date,</w:t>
      </w:r>
      <w:r>
        <w:rPr>
          <w:spacing w:val="-2"/>
        </w:rPr>
        <w:t xml:space="preserve"> </w:t>
      </w:r>
      <w:r>
        <w:t>indicating</w:t>
      </w:r>
      <w:r>
        <w:rPr>
          <w:spacing w:val="-3"/>
        </w:rPr>
        <w:t xml:space="preserve"> </w:t>
      </w:r>
      <w:r>
        <w:t>Appellant</w:t>
      </w:r>
      <w:r>
        <w:rPr>
          <w:spacing w:val="-2"/>
        </w:rPr>
        <w:t xml:space="preserve"> </w:t>
      </w:r>
      <w:r>
        <w:t>was</w:t>
      </w:r>
      <w:r>
        <w:rPr>
          <w:spacing w:val="-4"/>
        </w:rPr>
        <w:t xml:space="preserve"> </w:t>
      </w:r>
      <w:r>
        <w:t>now</w:t>
      </w:r>
      <w:r>
        <w:rPr>
          <w:spacing w:val="-5"/>
        </w:rPr>
        <w:t xml:space="preserve"> </w:t>
      </w:r>
      <w:r>
        <w:t>under</w:t>
      </w:r>
      <w:r>
        <w:rPr>
          <w:spacing w:val="-3"/>
        </w:rPr>
        <w:t xml:space="preserve"> </w:t>
      </w:r>
      <w:r>
        <w:t>the</w:t>
      </w:r>
      <w:r>
        <w:rPr>
          <w:spacing w:val="-3"/>
        </w:rPr>
        <w:t xml:space="preserve"> </w:t>
      </w:r>
      <w:r>
        <w:t>care</w:t>
      </w:r>
      <w:r>
        <w:rPr>
          <w:spacing w:val="-2"/>
        </w:rPr>
        <w:t xml:space="preserve"> </w:t>
      </w:r>
      <w:r>
        <w:t>of</w:t>
      </w:r>
      <w:r>
        <w:rPr>
          <w:spacing w:val="-4"/>
        </w:rPr>
        <w:t xml:space="preserve"> </w:t>
      </w:r>
      <w:r>
        <w:t>Physician’s Assistant [B {first initial only}] and receiving treatment for Major Depressive Disorder (F33.1), Generalized Anxiety Disorder (F41.1), and Autistic Disorder (F84.0).</w:t>
      </w:r>
    </w:p>
    <w:p w14:paraId="30ABA8D6" w14:textId="77777777" w:rsidR="004F1956" w:rsidRDefault="00000000">
      <w:pPr>
        <w:pStyle w:val="BodyText"/>
        <w:spacing w:before="120"/>
        <w:ind w:left="259" w:right="390"/>
      </w:pPr>
      <w:r>
        <w:t>Physician’s Assistant [B {first initial only}] did not indicate what, if anything, Physician’s Assistant [B {first initial only}] did to evaluate Appellant other than state that Appellant reported to Physician’s Assistant [B {first initial only}] Appellant’s assertions that using public transportation</w:t>
      </w:r>
      <w:r>
        <w:rPr>
          <w:spacing w:val="-1"/>
        </w:rPr>
        <w:t xml:space="preserve"> </w:t>
      </w:r>
      <w:r>
        <w:t>to</w:t>
      </w:r>
      <w:r>
        <w:rPr>
          <w:spacing w:val="-1"/>
        </w:rPr>
        <w:t xml:space="preserve"> </w:t>
      </w:r>
      <w:r>
        <w:t>get</w:t>
      </w:r>
      <w:r>
        <w:rPr>
          <w:spacing w:val="-2"/>
        </w:rPr>
        <w:t xml:space="preserve"> </w:t>
      </w:r>
      <w:r>
        <w:t>to</w:t>
      </w:r>
      <w:r>
        <w:rPr>
          <w:spacing w:val="-1"/>
        </w:rPr>
        <w:t xml:space="preserve"> </w:t>
      </w:r>
      <w:r>
        <w:t>and</w:t>
      </w:r>
      <w:r>
        <w:rPr>
          <w:spacing w:val="-1"/>
        </w:rPr>
        <w:t xml:space="preserve"> </w:t>
      </w:r>
      <w:r>
        <w:t>from law school</w:t>
      </w:r>
      <w:r>
        <w:rPr>
          <w:spacing w:val="-3"/>
        </w:rPr>
        <w:t xml:space="preserve"> </w:t>
      </w:r>
      <w:r>
        <w:t>and</w:t>
      </w:r>
      <w:r>
        <w:rPr>
          <w:spacing w:val="-1"/>
        </w:rPr>
        <w:t xml:space="preserve"> </w:t>
      </w:r>
      <w:r>
        <w:t>the</w:t>
      </w:r>
      <w:r>
        <w:rPr>
          <w:spacing w:val="-1"/>
        </w:rPr>
        <w:t xml:space="preserve"> </w:t>
      </w:r>
      <w:r>
        <w:t>amount</w:t>
      </w:r>
      <w:r>
        <w:rPr>
          <w:spacing w:val="-2"/>
        </w:rPr>
        <w:t xml:space="preserve"> </w:t>
      </w:r>
      <w:r>
        <w:t>of</w:t>
      </w:r>
      <w:r>
        <w:rPr>
          <w:spacing w:val="-2"/>
        </w:rPr>
        <w:t xml:space="preserve"> </w:t>
      </w:r>
      <w:r>
        <w:t>time it</w:t>
      </w:r>
      <w:r>
        <w:rPr>
          <w:spacing w:val="-2"/>
        </w:rPr>
        <w:t xml:space="preserve"> </w:t>
      </w:r>
      <w:r>
        <w:t>took to</w:t>
      </w:r>
      <w:r>
        <w:rPr>
          <w:spacing w:val="-1"/>
        </w:rPr>
        <w:t xml:space="preserve"> </w:t>
      </w:r>
      <w:r>
        <w:t>use a bus significantly worsened Appellant’s anxiety considering Appellant’s time commitment required to succeed in law school.</w:t>
      </w:r>
      <w:r>
        <w:rPr>
          <w:spacing w:val="40"/>
        </w:rPr>
        <w:t xml:space="preserve"> </w:t>
      </w:r>
      <w:r>
        <w:t>Physician’s Assistant [B {first initial only}] provided no reasoning for this conclusion, before opining that any additional reasonable</w:t>
      </w:r>
      <w:r>
        <w:rPr>
          <w:spacing w:val="-4"/>
        </w:rPr>
        <w:t xml:space="preserve"> </w:t>
      </w:r>
      <w:r>
        <w:t>accommodations</w:t>
      </w:r>
      <w:r>
        <w:rPr>
          <w:spacing w:val="-5"/>
        </w:rPr>
        <w:t xml:space="preserve"> </w:t>
      </w:r>
      <w:r>
        <w:t>that</w:t>
      </w:r>
      <w:r>
        <w:rPr>
          <w:spacing w:val="-2"/>
        </w:rPr>
        <w:t xml:space="preserve"> </w:t>
      </w:r>
      <w:r>
        <w:t>could</w:t>
      </w:r>
      <w:r>
        <w:rPr>
          <w:spacing w:val="-2"/>
        </w:rPr>
        <w:t xml:space="preserve"> </w:t>
      </w:r>
      <w:r>
        <w:t>be</w:t>
      </w:r>
      <w:r>
        <w:rPr>
          <w:spacing w:val="-4"/>
        </w:rPr>
        <w:t xml:space="preserve"> </w:t>
      </w:r>
      <w:r>
        <w:t>made</w:t>
      </w:r>
      <w:r>
        <w:rPr>
          <w:spacing w:val="-4"/>
        </w:rPr>
        <w:t xml:space="preserve"> </w:t>
      </w:r>
      <w:r>
        <w:t>to</w:t>
      </w:r>
      <w:r>
        <w:rPr>
          <w:spacing w:val="-4"/>
        </w:rPr>
        <w:t xml:space="preserve"> </w:t>
      </w:r>
      <w:r>
        <w:t>help</w:t>
      </w:r>
      <w:r>
        <w:rPr>
          <w:spacing w:val="-4"/>
        </w:rPr>
        <w:t xml:space="preserve"> </w:t>
      </w:r>
      <w:r>
        <w:t>minimize</w:t>
      </w:r>
      <w:r>
        <w:rPr>
          <w:spacing w:val="-2"/>
        </w:rPr>
        <w:t xml:space="preserve"> </w:t>
      </w:r>
      <w:r>
        <w:t>Appellant’s</w:t>
      </w:r>
      <w:r>
        <w:rPr>
          <w:spacing w:val="-3"/>
        </w:rPr>
        <w:t xml:space="preserve"> </w:t>
      </w:r>
      <w:r>
        <w:t>commute time would be greatly beneficial for improving his mental state, as well as maintaining mental stability.</w:t>
      </w:r>
    </w:p>
    <w:p w14:paraId="30ABA8D7" w14:textId="77777777" w:rsidR="004F1956" w:rsidRDefault="00000000">
      <w:pPr>
        <w:pStyle w:val="BodyText"/>
        <w:spacing w:before="120"/>
        <w:ind w:left="259" w:right="338"/>
      </w:pPr>
      <w:r>
        <w:t>Physician’s Assistant [B {first initial only}] also did not refer to any history of failure to treat Appellant’s diagnosed conditions with medication to control frequency and/or severity</w:t>
      </w:r>
      <w:r>
        <w:rPr>
          <w:spacing w:val="-3"/>
        </w:rPr>
        <w:t xml:space="preserve"> </w:t>
      </w:r>
      <w:r>
        <w:t>of</w:t>
      </w:r>
      <w:r>
        <w:rPr>
          <w:spacing w:val="-3"/>
        </w:rPr>
        <w:t xml:space="preserve"> </w:t>
      </w:r>
      <w:r>
        <w:t>symptoms;</w:t>
      </w:r>
      <w:r>
        <w:rPr>
          <w:spacing w:val="-5"/>
        </w:rPr>
        <w:t xml:space="preserve"> </w:t>
      </w:r>
      <w:r>
        <w:t>provided</w:t>
      </w:r>
      <w:r>
        <w:rPr>
          <w:spacing w:val="-4"/>
        </w:rPr>
        <w:t xml:space="preserve"> </w:t>
      </w:r>
      <w:r>
        <w:t>no</w:t>
      </w:r>
      <w:r>
        <w:rPr>
          <w:spacing w:val="-4"/>
        </w:rPr>
        <w:t xml:space="preserve"> </w:t>
      </w:r>
      <w:r>
        <w:t>explanation</w:t>
      </w:r>
      <w:r>
        <w:rPr>
          <w:spacing w:val="-3"/>
        </w:rPr>
        <w:t xml:space="preserve"> </w:t>
      </w:r>
      <w:r>
        <w:t>why</w:t>
      </w:r>
      <w:r>
        <w:rPr>
          <w:spacing w:val="-3"/>
        </w:rPr>
        <w:t xml:space="preserve"> </w:t>
      </w:r>
      <w:r>
        <w:t>with</w:t>
      </w:r>
      <w:r>
        <w:rPr>
          <w:spacing w:val="-4"/>
        </w:rPr>
        <w:t xml:space="preserve"> </w:t>
      </w:r>
      <w:r>
        <w:t>training</w:t>
      </w:r>
      <w:r>
        <w:rPr>
          <w:spacing w:val="-4"/>
        </w:rPr>
        <w:t xml:space="preserve"> </w:t>
      </w:r>
      <w:r>
        <w:t>Appellant’s</w:t>
      </w:r>
      <w:r>
        <w:rPr>
          <w:spacing w:val="-3"/>
        </w:rPr>
        <w:t xml:space="preserve"> </w:t>
      </w:r>
      <w:r>
        <w:t>symptoms would not be reduced in frequency and/or severity; and made no mention of whether Appellant is competent to drive a motor vehicle given his diagnoses, as well as his reported Keratoconus or sensory disability.</w:t>
      </w:r>
    </w:p>
    <w:p w14:paraId="30ABA8D8" w14:textId="77777777" w:rsidR="004F1956" w:rsidRDefault="00000000">
      <w:pPr>
        <w:pStyle w:val="BodyText"/>
        <w:spacing w:before="120"/>
        <w:ind w:left="259" w:right="338"/>
      </w:pPr>
      <w:r>
        <w:t>Notably,</w:t>
      </w:r>
      <w:r>
        <w:rPr>
          <w:spacing w:val="-5"/>
        </w:rPr>
        <w:t xml:space="preserve"> </w:t>
      </w:r>
      <w:r>
        <w:t>Physician’s</w:t>
      </w:r>
      <w:r>
        <w:rPr>
          <w:spacing w:val="-5"/>
        </w:rPr>
        <w:t xml:space="preserve"> </w:t>
      </w:r>
      <w:r>
        <w:t>Assistant</w:t>
      </w:r>
      <w:r>
        <w:rPr>
          <w:spacing w:val="-2"/>
        </w:rPr>
        <w:t xml:space="preserve"> </w:t>
      </w:r>
      <w:r>
        <w:t>[B</w:t>
      </w:r>
      <w:r>
        <w:rPr>
          <w:spacing w:val="-2"/>
        </w:rPr>
        <w:t xml:space="preserve"> </w:t>
      </w:r>
      <w:r>
        <w:t>{first</w:t>
      </w:r>
      <w:r>
        <w:rPr>
          <w:spacing w:val="-2"/>
        </w:rPr>
        <w:t xml:space="preserve"> </w:t>
      </w:r>
      <w:r>
        <w:t>initial</w:t>
      </w:r>
      <w:r>
        <w:rPr>
          <w:spacing w:val="-3"/>
        </w:rPr>
        <w:t xml:space="preserve"> </w:t>
      </w:r>
      <w:r>
        <w:t>only}]</w:t>
      </w:r>
      <w:r>
        <w:rPr>
          <w:spacing w:val="-2"/>
        </w:rPr>
        <w:t xml:space="preserve"> </w:t>
      </w:r>
      <w:r>
        <w:t>also</w:t>
      </w:r>
      <w:r>
        <w:rPr>
          <w:spacing w:val="-2"/>
        </w:rPr>
        <w:t xml:space="preserve"> </w:t>
      </w:r>
      <w:r>
        <w:t>did</w:t>
      </w:r>
      <w:r>
        <w:rPr>
          <w:spacing w:val="-4"/>
        </w:rPr>
        <w:t xml:space="preserve"> </w:t>
      </w:r>
      <w:r>
        <w:t>not</w:t>
      </w:r>
      <w:r>
        <w:rPr>
          <w:spacing w:val="-2"/>
        </w:rPr>
        <w:t xml:space="preserve"> </w:t>
      </w:r>
      <w:r>
        <w:t>opine</w:t>
      </w:r>
      <w:r>
        <w:rPr>
          <w:spacing w:val="-4"/>
        </w:rPr>
        <w:t xml:space="preserve"> </w:t>
      </w:r>
      <w:r>
        <w:t>that</w:t>
      </w:r>
      <w:r>
        <w:rPr>
          <w:spacing w:val="-5"/>
        </w:rPr>
        <w:t xml:space="preserve"> </w:t>
      </w:r>
      <w:r>
        <w:t xml:space="preserve">given Appellant’s disorder(s), it was unreasonable to expect Appellant to use public </w:t>
      </w:r>
      <w:r>
        <w:rPr>
          <w:spacing w:val="-2"/>
        </w:rPr>
        <w:t>transportation.</w:t>
      </w:r>
    </w:p>
    <w:p w14:paraId="30ABA8D9" w14:textId="77777777" w:rsidR="004F1956" w:rsidRDefault="00000000">
      <w:pPr>
        <w:pStyle w:val="BodyText"/>
        <w:spacing w:before="120"/>
        <w:ind w:left="259" w:right="417"/>
      </w:pPr>
      <w:r>
        <w:t>Because – absent evidence to the contrary</w:t>
      </w:r>
      <w:r>
        <w:rPr>
          <w:spacing w:val="-1"/>
        </w:rPr>
        <w:t xml:space="preserve"> </w:t>
      </w:r>
      <w:r>
        <w:t>– it is reasonable to infer</w:t>
      </w:r>
      <w:r>
        <w:rPr>
          <w:spacing w:val="-1"/>
        </w:rPr>
        <w:t xml:space="preserve"> </w:t>
      </w:r>
      <w:r>
        <w:t>that it was within the</w:t>
      </w:r>
      <w:r>
        <w:rPr>
          <w:spacing w:val="-4"/>
        </w:rPr>
        <w:t xml:space="preserve"> </w:t>
      </w:r>
      <w:r>
        <w:t>power</w:t>
      </w:r>
      <w:r>
        <w:rPr>
          <w:spacing w:val="-4"/>
        </w:rPr>
        <w:t xml:space="preserve"> </w:t>
      </w:r>
      <w:r>
        <w:t>of</w:t>
      </w:r>
      <w:r>
        <w:rPr>
          <w:spacing w:val="-2"/>
        </w:rPr>
        <w:t xml:space="preserve"> </w:t>
      </w:r>
      <w:r>
        <w:t>Appellant</w:t>
      </w:r>
      <w:r>
        <w:rPr>
          <w:spacing w:val="-5"/>
        </w:rPr>
        <w:t xml:space="preserve"> </w:t>
      </w:r>
      <w:r>
        <w:t>to</w:t>
      </w:r>
      <w:r>
        <w:rPr>
          <w:spacing w:val="-2"/>
        </w:rPr>
        <w:t xml:space="preserve"> </w:t>
      </w:r>
      <w:r>
        <w:t>produce</w:t>
      </w:r>
      <w:r>
        <w:rPr>
          <w:spacing w:val="-4"/>
        </w:rPr>
        <w:t xml:space="preserve"> </w:t>
      </w:r>
      <w:r>
        <w:t>stronger</w:t>
      </w:r>
      <w:r>
        <w:rPr>
          <w:spacing w:val="-4"/>
        </w:rPr>
        <w:t xml:space="preserve"> </w:t>
      </w:r>
      <w:r>
        <w:t>and</w:t>
      </w:r>
      <w:r>
        <w:rPr>
          <w:spacing w:val="-2"/>
        </w:rPr>
        <w:t xml:space="preserve"> </w:t>
      </w:r>
      <w:r>
        <w:t>more</w:t>
      </w:r>
      <w:r>
        <w:rPr>
          <w:spacing w:val="-2"/>
        </w:rPr>
        <w:t xml:space="preserve"> </w:t>
      </w:r>
      <w:r>
        <w:t>satisfactory</w:t>
      </w:r>
      <w:r>
        <w:rPr>
          <w:spacing w:val="-3"/>
        </w:rPr>
        <w:t xml:space="preserve"> </w:t>
      </w:r>
      <w:r>
        <w:t>evidence</w:t>
      </w:r>
      <w:r>
        <w:rPr>
          <w:spacing w:val="-2"/>
        </w:rPr>
        <w:t xml:space="preserve"> </w:t>
      </w:r>
      <w:r>
        <w:t>in</w:t>
      </w:r>
      <w:r>
        <w:rPr>
          <w:spacing w:val="-2"/>
        </w:rPr>
        <w:t xml:space="preserve"> </w:t>
      </w:r>
      <w:r>
        <w:t>the</w:t>
      </w:r>
      <w:r>
        <w:rPr>
          <w:spacing w:val="-4"/>
        </w:rPr>
        <w:t xml:space="preserve"> </w:t>
      </w:r>
      <w:r>
        <w:t>form of Appellant’s medical records from his prior Psychiatrists, the weaker and less satisfactory evidence above offered by Appellant must also be viewed with distrust.</w:t>
      </w:r>
    </w:p>
    <w:p w14:paraId="30ABA8DA" w14:textId="77777777" w:rsidR="004F1956" w:rsidRDefault="00000000">
      <w:pPr>
        <w:pStyle w:val="BodyText"/>
        <w:ind w:left="259" w:right="338"/>
      </w:pPr>
      <w:r>
        <w:t>Such</w:t>
      </w:r>
      <w:r>
        <w:rPr>
          <w:spacing w:val="-4"/>
        </w:rPr>
        <w:t xml:space="preserve"> </w:t>
      </w:r>
      <w:r>
        <w:t>missing</w:t>
      </w:r>
      <w:r>
        <w:rPr>
          <w:spacing w:val="-4"/>
        </w:rPr>
        <w:t xml:space="preserve"> </w:t>
      </w:r>
      <w:r>
        <w:t>medical</w:t>
      </w:r>
      <w:r>
        <w:rPr>
          <w:spacing w:val="-6"/>
        </w:rPr>
        <w:t xml:space="preserve"> </w:t>
      </w:r>
      <w:r>
        <w:t>history</w:t>
      </w:r>
      <w:r>
        <w:rPr>
          <w:spacing w:val="-3"/>
        </w:rPr>
        <w:t xml:space="preserve"> </w:t>
      </w:r>
      <w:r>
        <w:t>could</w:t>
      </w:r>
      <w:r>
        <w:rPr>
          <w:spacing w:val="-2"/>
        </w:rPr>
        <w:t xml:space="preserve"> </w:t>
      </w:r>
      <w:r>
        <w:t>reasonably</w:t>
      </w:r>
      <w:r>
        <w:rPr>
          <w:spacing w:val="-3"/>
        </w:rPr>
        <w:t xml:space="preserve"> </w:t>
      </w:r>
      <w:r>
        <w:t>be</w:t>
      </w:r>
      <w:r>
        <w:rPr>
          <w:spacing w:val="-2"/>
        </w:rPr>
        <w:t xml:space="preserve"> </w:t>
      </w:r>
      <w:r>
        <w:t>expected</w:t>
      </w:r>
      <w:r>
        <w:rPr>
          <w:spacing w:val="-4"/>
        </w:rPr>
        <w:t xml:space="preserve"> </w:t>
      </w:r>
      <w:r>
        <w:t>to</w:t>
      </w:r>
      <w:r>
        <w:rPr>
          <w:spacing w:val="-2"/>
        </w:rPr>
        <w:t xml:space="preserve"> </w:t>
      </w:r>
      <w:r>
        <w:t>establish</w:t>
      </w:r>
      <w:r>
        <w:rPr>
          <w:spacing w:val="-2"/>
        </w:rPr>
        <w:t xml:space="preserve"> </w:t>
      </w:r>
      <w:r>
        <w:t>whether</w:t>
      </w:r>
      <w:r>
        <w:rPr>
          <w:spacing w:val="-4"/>
        </w:rPr>
        <w:t xml:space="preserve"> </w:t>
      </w:r>
      <w:r>
        <w:t>it</w:t>
      </w:r>
      <w:r>
        <w:rPr>
          <w:spacing w:val="-2"/>
        </w:rPr>
        <w:t xml:space="preserve"> </w:t>
      </w:r>
      <w:r>
        <w:t>was or was not reasonable to expect Appellant to use public transportation, walk or drive safely by considering the impact, severity, frequency of Appellant’s reported conditions on the same (See Evidence Code §412.)</w:t>
      </w:r>
    </w:p>
    <w:p w14:paraId="30ABA8DB" w14:textId="77777777" w:rsidR="004F1956" w:rsidRDefault="00000000">
      <w:pPr>
        <w:pStyle w:val="BodyText"/>
        <w:spacing w:before="121"/>
        <w:ind w:left="259" w:right="349"/>
      </w:pPr>
      <w:r>
        <w:t>Third, Appellant submitted an article entitled “Transportation Issues of Adults on the Autism</w:t>
      </w:r>
      <w:r>
        <w:rPr>
          <w:spacing w:val="-4"/>
        </w:rPr>
        <w:t xml:space="preserve"> </w:t>
      </w:r>
      <w:r>
        <w:t>Spectrum,</w:t>
      </w:r>
      <w:r>
        <w:rPr>
          <w:spacing w:val="-2"/>
        </w:rPr>
        <w:t xml:space="preserve"> </w:t>
      </w:r>
      <w:r>
        <w:t>Findings</w:t>
      </w:r>
      <w:r>
        <w:rPr>
          <w:spacing w:val="-3"/>
        </w:rPr>
        <w:t xml:space="preserve"> </w:t>
      </w:r>
      <w:r>
        <w:t>from</w:t>
      </w:r>
      <w:r>
        <w:rPr>
          <w:spacing w:val="-1"/>
        </w:rPr>
        <w:t xml:space="preserve"> </w:t>
      </w:r>
      <w:r>
        <w:t>Focus</w:t>
      </w:r>
      <w:r>
        <w:rPr>
          <w:spacing w:val="-3"/>
        </w:rPr>
        <w:t xml:space="preserve"> </w:t>
      </w:r>
      <w:r>
        <w:t>Group</w:t>
      </w:r>
      <w:r>
        <w:rPr>
          <w:spacing w:val="-4"/>
        </w:rPr>
        <w:t xml:space="preserve"> </w:t>
      </w:r>
      <w:r>
        <w:t>Discussions,</w:t>
      </w:r>
      <w:r>
        <w:rPr>
          <w:spacing w:val="-2"/>
        </w:rPr>
        <w:t xml:space="preserve"> </w:t>
      </w:r>
      <w:r>
        <w:t>the</w:t>
      </w:r>
      <w:r>
        <w:rPr>
          <w:spacing w:val="-4"/>
        </w:rPr>
        <w:t xml:space="preserve"> </w:t>
      </w:r>
      <w:r>
        <w:t>authors</w:t>
      </w:r>
      <w:r>
        <w:rPr>
          <w:spacing w:val="-3"/>
        </w:rPr>
        <w:t xml:space="preserve"> </w:t>
      </w:r>
      <w:r>
        <w:t>stated</w:t>
      </w:r>
      <w:r>
        <w:rPr>
          <w:spacing w:val="-2"/>
        </w:rPr>
        <w:t xml:space="preserve"> </w:t>
      </w:r>
      <w:r>
        <w:t>that</w:t>
      </w:r>
      <w:r>
        <w:rPr>
          <w:spacing w:val="-6"/>
        </w:rPr>
        <w:t xml:space="preserve"> </w:t>
      </w:r>
      <w:r>
        <w:t>–</w:t>
      </w:r>
      <w:r>
        <w:rPr>
          <w:spacing w:val="-2"/>
        </w:rPr>
        <w:t xml:space="preserve"> </w:t>
      </w:r>
      <w:r>
        <w:t>the authors of another article reported that – “for persons with developmental disabilities, ‘transit buses also present a unique set of barriers due to route complexity, transfer requirements,</w:t>
      </w:r>
      <w:r>
        <w:rPr>
          <w:spacing w:val="-4"/>
        </w:rPr>
        <w:t xml:space="preserve"> </w:t>
      </w:r>
      <w:r>
        <w:t>unfamiliar</w:t>
      </w:r>
      <w:r>
        <w:rPr>
          <w:spacing w:val="-6"/>
        </w:rPr>
        <w:t xml:space="preserve"> </w:t>
      </w:r>
      <w:r>
        <w:t>destinations,</w:t>
      </w:r>
      <w:r>
        <w:rPr>
          <w:spacing w:val="-4"/>
        </w:rPr>
        <w:t xml:space="preserve"> </w:t>
      </w:r>
      <w:r>
        <w:t>schedule</w:t>
      </w:r>
      <w:r>
        <w:rPr>
          <w:spacing w:val="-4"/>
        </w:rPr>
        <w:t xml:space="preserve"> </w:t>
      </w:r>
      <w:r>
        <w:t>complexity,</w:t>
      </w:r>
      <w:r>
        <w:rPr>
          <w:spacing w:val="-4"/>
        </w:rPr>
        <w:t xml:space="preserve"> </w:t>
      </w:r>
      <w:r>
        <w:t>and</w:t>
      </w:r>
      <w:r>
        <w:rPr>
          <w:spacing w:val="-6"/>
        </w:rPr>
        <w:t xml:space="preserve"> </w:t>
      </w:r>
      <w:r>
        <w:t>other</w:t>
      </w:r>
      <w:r>
        <w:rPr>
          <w:spacing w:val="-6"/>
        </w:rPr>
        <w:t xml:space="preserve"> </w:t>
      </w:r>
      <w:r>
        <w:t>cognitively</w:t>
      </w:r>
      <w:r>
        <w:rPr>
          <w:spacing w:val="-5"/>
        </w:rPr>
        <w:t xml:space="preserve"> </w:t>
      </w:r>
      <w:r>
        <w:t>loaded requirements needed for successful transit system navigation.’</w:t>
      </w:r>
      <w:r>
        <w:rPr>
          <w:spacing w:val="40"/>
        </w:rPr>
        <w:t xml:space="preserve"> </w:t>
      </w:r>
      <w:r>
        <w:t>The probative value of this article is limited in</w:t>
      </w:r>
      <w:r>
        <w:rPr>
          <w:spacing w:val="-3"/>
        </w:rPr>
        <w:t xml:space="preserve"> </w:t>
      </w:r>
      <w:r>
        <w:t>that it</w:t>
      </w:r>
      <w:r>
        <w:rPr>
          <w:spacing w:val="-1"/>
        </w:rPr>
        <w:t xml:space="preserve"> </w:t>
      </w:r>
      <w:r>
        <w:t>reports</w:t>
      </w:r>
      <w:r>
        <w:rPr>
          <w:spacing w:val="-1"/>
        </w:rPr>
        <w:t xml:space="preserve"> </w:t>
      </w:r>
      <w:r>
        <w:t>the findings of</w:t>
      </w:r>
      <w:r>
        <w:rPr>
          <w:spacing w:val="-1"/>
        </w:rPr>
        <w:t xml:space="preserve"> </w:t>
      </w:r>
      <w:r>
        <w:t>another article –</w:t>
      </w:r>
      <w:r>
        <w:rPr>
          <w:spacing w:val="-1"/>
        </w:rPr>
        <w:t xml:space="preserve"> </w:t>
      </w:r>
      <w:r>
        <w:t>especially in light</w:t>
      </w:r>
      <w:r>
        <w:rPr>
          <w:spacing w:val="-1"/>
        </w:rPr>
        <w:t xml:space="preserve"> </w:t>
      </w:r>
      <w:r>
        <w:t>of the absence of Appellant’s medical records to substantiate his assertions that as a</w:t>
      </w:r>
      <w:r>
        <w:rPr>
          <w:spacing w:val="40"/>
        </w:rPr>
        <w:t xml:space="preserve"> </w:t>
      </w:r>
      <w:r>
        <w:t>result of his conditions, Appellant impliedly suffered similarly. In addition, there is no evidence that Appellant could not overcome any such barriers.</w:t>
      </w:r>
      <w:r>
        <w:rPr>
          <w:spacing w:val="40"/>
        </w:rPr>
        <w:t xml:space="preserve"> </w:t>
      </w:r>
      <w:r>
        <w:t>SVRC-QRP [T {first initial only}] mentioned to Appellant that SVRC-QRP could check into a vendor who could provide bus training in the area to help Appellant be more comfortable.</w:t>
      </w:r>
    </w:p>
    <w:p w14:paraId="30ABA8DC" w14:textId="77777777" w:rsidR="004F1956" w:rsidRDefault="004F1956">
      <w:pPr>
        <w:sectPr w:rsidR="004F1956" w:rsidSect="00A3161B">
          <w:pgSz w:w="12240" w:h="15840"/>
          <w:pgMar w:top="980" w:right="1120" w:bottom="1140" w:left="1180" w:header="440" w:footer="948" w:gutter="0"/>
          <w:cols w:space="720"/>
        </w:sectPr>
      </w:pPr>
    </w:p>
    <w:p w14:paraId="30ABA8DD" w14:textId="77777777" w:rsidR="004F1956" w:rsidRDefault="004F1956">
      <w:pPr>
        <w:pStyle w:val="BodyText"/>
        <w:spacing w:before="36"/>
        <w:ind w:left="0"/>
      </w:pPr>
    </w:p>
    <w:p w14:paraId="30ABA8DE" w14:textId="77777777" w:rsidR="004F1956" w:rsidRDefault="00000000">
      <w:pPr>
        <w:pStyle w:val="BodyText"/>
        <w:ind w:left="980" w:hanging="720"/>
      </w:pPr>
      <w:r>
        <w:t>Moreover,</w:t>
      </w:r>
      <w:r>
        <w:rPr>
          <w:spacing w:val="-2"/>
        </w:rPr>
        <w:t xml:space="preserve"> </w:t>
      </w:r>
      <w:r>
        <w:t>in</w:t>
      </w:r>
      <w:r>
        <w:rPr>
          <w:spacing w:val="-3"/>
        </w:rPr>
        <w:t xml:space="preserve"> </w:t>
      </w:r>
      <w:r>
        <w:t>the</w:t>
      </w:r>
      <w:r>
        <w:rPr>
          <w:spacing w:val="-4"/>
        </w:rPr>
        <w:t xml:space="preserve"> </w:t>
      </w:r>
      <w:r>
        <w:t>same</w:t>
      </w:r>
      <w:r>
        <w:rPr>
          <w:spacing w:val="-3"/>
        </w:rPr>
        <w:t xml:space="preserve"> </w:t>
      </w:r>
      <w:r>
        <w:t>article</w:t>
      </w:r>
      <w:r>
        <w:rPr>
          <w:spacing w:val="-2"/>
        </w:rPr>
        <w:t xml:space="preserve"> </w:t>
      </w:r>
      <w:r>
        <w:t>cited</w:t>
      </w:r>
      <w:r>
        <w:rPr>
          <w:spacing w:val="-3"/>
        </w:rPr>
        <w:t xml:space="preserve"> </w:t>
      </w:r>
      <w:r>
        <w:t>above</w:t>
      </w:r>
      <w:r>
        <w:rPr>
          <w:spacing w:val="-4"/>
        </w:rPr>
        <w:t xml:space="preserve"> </w:t>
      </w:r>
      <w:r>
        <w:t>by</w:t>
      </w:r>
      <w:r>
        <w:rPr>
          <w:spacing w:val="-4"/>
        </w:rPr>
        <w:t xml:space="preserve"> </w:t>
      </w:r>
      <w:r>
        <w:t>Appellant,</w:t>
      </w:r>
      <w:r>
        <w:rPr>
          <w:spacing w:val="-5"/>
        </w:rPr>
        <w:t xml:space="preserve"> </w:t>
      </w:r>
      <w:r>
        <w:t>the</w:t>
      </w:r>
      <w:r>
        <w:rPr>
          <w:spacing w:val="-3"/>
        </w:rPr>
        <w:t xml:space="preserve"> </w:t>
      </w:r>
      <w:r>
        <w:t>authors</w:t>
      </w:r>
      <w:r>
        <w:rPr>
          <w:spacing w:val="-5"/>
        </w:rPr>
        <w:t xml:space="preserve"> </w:t>
      </w:r>
      <w:r>
        <w:rPr>
          <w:spacing w:val="-2"/>
        </w:rPr>
        <w:t>state:</w:t>
      </w:r>
    </w:p>
    <w:p w14:paraId="30ABA8DF" w14:textId="77777777" w:rsidR="004F1956" w:rsidRDefault="00000000">
      <w:pPr>
        <w:pStyle w:val="BodyText"/>
        <w:spacing w:before="120"/>
        <w:ind w:left="980" w:right="1044"/>
      </w:pPr>
      <w:r>
        <w:t>“Driving an automobile requires a variety of abilities that may pose difficulties for persons on the autism spectrum, including those pertaining to motor skills, perception issues, executive functioning capability, the ability to generalize skills to different environments, and the ability to anticipate actions of other drivers (</w:t>
      </w:r>
      <w:r>
        <w:rPr>
          <w:i/>
        </w:rPr>
        <w:t>19, 27, 28</w:t>
      </w:r>
      <w:r>
        <w:t>). Sheppard et al. found that persons with ASD had difficulty identifying potential driving hazards and demonstrated slower reaction times to all hazards presented when compared</w:t>
      </w:r>
      <w:r>
        <w:rPr>
          <w:spacing w:val="-4"/>
        </w:rPr>
        <w:t xml:space="preserve"> </w:t>
      </w:r>
      <w:r>
        <w:t>with</w:t>
      </w:r>
      <w:r>
        <w:rPr>
          <w:spacing w:val="-2"/>
        </w:rPr>
        <w:t xml:space="preserve"> </w:t>
      </w:r>
      <w:r>
        <w:t>a</w:t>
      </w:r>
      <w:r>
        <w:rPr>
          <w:spacing w:val="-4"/>
        </w:rPr>
        <w:t xml:space="preserve"> </w:t>
      </w:r>
      <w:r>
        <w:t>group</w:t>
      </w:r>
      <w:r>
        <w:rPr>
          <w:spacing w:val="-4"/>
        </w:rPr>
        <w:t xml:space="preserve"> </w:t>
      </w:r>
      <w:r>
        <w:t>of</w:t>
      </w:r>
      <w:r>
        <w:rPr>
          <w:spacing w:val="-2"/>
        </w:rPr>
        <w:t xml:space="preserve"> </w:t>
      </w:r>
      <w:r>
        <w:t>persons</w:t>
      </w:r>
      <w:r>
        <w:rPr>
          <w:spacing w:val="-3"/>
        </w:rPr>
        <w:t xml:space="preserve"> </w:t>
      </w:r>
      <w:r>
        <w:t>without</w:t>
      </w:r>
      <w:r>
        <w:rPr>
          <w:spacing w:val="-2"/>
        </w:rPr>
        <w:t xml:space="preserve"> </w:t>
      </w:r>
      <w:r>
        <w:t>ASD</w:t>
      </w:r>
      <w:r>
        <w:rPr>
          <w:spacing w:val="-3"/>
        </w:rPr>
        <w:t xml:space="preserve"> </w:t>
      </w:r>
      <w:r>
        <w:t>(</w:t>
      </w:r>
      <w:r>
        <w:rPr>
          <w:i/>
        </w:rPr>
        <w:t>29</w:t>
      </w:r>
      <w:r>
        <w:t>).</w:t>
      </w:r>
      <w:r>
        <w:rPr>
          <w:spacing w:val="-2"/>
        </w:rPr>
        <w:t xml:space="preserve"> </w:t>
      </w:r>
      <w:r>
        <w:t>In</w:t>
      </w:r>
      <w:r>
        <w:rPr>
          <w:spacing w:val="-4"/>
        </w:rPr>
        <w:t xml:space="preserve"> </w:t>
      </w:r>
      <w:r>
        <w:t>a</w:t>
      </w:r>
      <w:r>
        <w:rPr>
          <w:spacing w:val="-2"/>
        </w:rPr>
        <w:t xml:space="preserve"> </w:t>
      </w:r>
      <w:r>
        <w:t>recent</w:t>
      </w:r>
      <w:r>
        <w:rPr>
          <w:spacing w:val="-2"/>
        </w:rPr>
        <w:t xml:space="preserve"> </w:t>
      </w:r>
      <w:r>
        <w:t>survey</w:t>
      </w:r>
      <w:r>
        <w:rPr>
          <w:spacing w:val="-3"/>
        </w:rPr>
        <w:t xml:space="preserve"> </w:t>
      </w:r>
      <w:r>
        <w:t>of parents of adults on the autism spectrum who were seeking to secure a driver’s license, it was found that learning to drive presented numerous difficulties for the ASD population (</w:t>
      </w:r>
      <w:r>
        <w:rPr>
          <w:i/>
        </w:rPr>
        <w:t>30</w:t>
      </w:r>
      <w:r>
        <w:t>).”</w:t>
      </w:r>
    </w:p>
    <w:p w14:paraId="30ABA8E0" w14:textId="77777777" w:rsidR="004F1956" w:rsidRDefault="00000000">
      <w:pPr>
        <w:pStyle w:val="BodyText"/>
        <w:spacing w:before="120"/>
        <w:ind w:left="259" w:right="1044"/>
      </w:pPr>
      <w:r>
        <w:t>Also, absent a reasoned documented record from a treating physician and/or medical provider that the Appellant can safely operate a vehicle given his diagnoses,</w:t>
      </w:r>
      <w:r>
        <w:rPr>
          <w:spacing w:val="-1"/>
        </w:rPr>
        <w:t xml:space="preserve"> </w:t>
      </w:r>
      <w:r>
        <w:t>it</w:t>
      </w:r>
      <w:r>
        <w:rPr>
          <w:spacing w:val="-4"/>
        </w:rPr>
        <w:t xml:space="preserve"> </w:t>
      </w:r>
      <w:r>
        <w:t>is</w:t>
      </w:r>
      <w:r>
        <w:rPr>
          <w:spacing w:val="-2"/>
        </w:rPr>
        <w:t xml:space="preserve"> </w:t>
      </w:r>
      <w:r>
        <w:t>not</w:t>
      </w:r>
      <w:r>
        <w:rPr>
          <w:spacing w:val="-1"/>
        </w:rPr>
        <w:t xml:space="preserve"> </w:t>
      </w:r>
      <w:r>
        <w:t>reasonable</w:t>
      </w:r>
      <w:r>
        <w:rPr>
          <w:spacing w:val="-1"/>
        </w:rPr>
        <w:t xml:space="preserve"> </w:t>
      </w:r>
      <w:r>
        <w:t>to</w:t>
      </w:r>
      <w:r>
        <w:rPr>
          <w:spacing w:val="-3"/>
        </w:rPr>
        <w:t xml:space="preserve"> </w:t>
      </w:r>
      <w:r>
        <w:t>infer</w:t>
      </w:r>
      <w:r>
        <w:rPr>
          <w:spacing w:val="-5"/>
        </w:rPr>
        <w:t xml:space="preserve"> </w:t>
      </w:r>
      <w:r>
        <w:t>that</w:t>
      </w:r>
      <w:r>
        <w:rPr>
          <w:spacing w:val="-1"/>
        </w:rPr>
        <w:t xml:space="preserve"> </w:t>
      </w:r>
      <w:r>
        <w:t>he</w:t>
      </w:r>
      <w:r>
        <w:rPr>
          <w:spacing w:val="-3"/>
        </w:rPr>
        <w:t xml:space="preserve"> </w:t>
      </w:r>
      <w:r>
        <w:t>can</w:t>
      </w:r>
      <w:r>
        <w:rPr>
          <w:spacing w:val="-1"/>
        </w:rPr>
        <w:t xml:space="preserve"> </w:t>
      </w:r>
      <w:r>
        <w:t>safely</w:t>
      </w:r>
      <w:r>
        <w:rPr>
          <w:spacing w:val="-4"/>
        </w:rPr>
        <w:t xml:space="preserve"> </w:t>
      </w:r>
      <w:r>
        <w:t>operate</w:t>
      </w:r>
      <w:r>
        <w:rPr>
          <w:spacing w:val="-3"/>
        </w:rPr>
        <w:t xml:space="preserve"> </w:t>
      </w:r>
      <w:r>
        <w:t>a</w:t>
      </w:r>
      <w:r>
        <w:rPr>
          <w:spacing w:val="-3"/>
        </w:rPr>
        <w:t xml:space="preserve"> </w:t>
      </w:r>
      <w:r>
        <w:t>motor</w:t>
      </w:r>
      <w:r>
        <w:rPr>
          <w:spacing w:val="-3"/>
        </w:rPr>
        <w:t xml:space="preserve"> </w:t>
      </w:r>
      <w:r>
        <w:t>vehicle.</w:t>
      </w:r>
    </w:p>
    <w:p w14:paraId="30ABA8E1" w14:textId="77777777" w:rsidR="004F1956" w:rsidRDefault="00000000">
      <w:pPr>
        <w:pStyle w:val="BodyText"/>
        <w:spacing w:before="120"/>
        <w:ind w:right="323"/>
      </w:pPr>
      <w:r>
        <w:t>Appellant failed to submit medical records, wherein a qualified treating medical professional fully documents the Appellant’s inability to use alternative modes of transportation</w:t>
      </w:r>
      <w:r>
        <w:rPr>
          <w:spacing w:val="-4"/>
        </w:rPr>
        <w:t xml:space="preserve"> </w:t>
      </w:r>
      <w:r>
        <w:t>due</w:t>
      </w:r>
      <w:r>
        <w:rPr>
          <w:spacing w:val="-2"/>
        </w:rPr>
        <w:t xml:space="preserve"> </w:t>
      </w:r>
      <w:r>
        <w:t>to</w:t>
      </w:r>
      <w:r>
        <w:rPr>
          <w:spacing w:val="-2"/>
        </w:rPr>
        <w:t xml:space="preserve"> </w:t>
      </w:r>
      <w:r>
        <w:t>his</w:t>
      </w:r>
      <w:r>
        <w:rPr>
          <w:spacing w:val="-3"/>
        </w:rPr>
        <w:t xml:space="preserve"> </w:t>
      </w:r>
      <w:r>
        <w:t>documented</w:t>
      </w:r>
      <w:r>
        <w:rPr>
          <w:spacing w:val="-2"/>
        </w:rPr>
        <w:t xml:space="preserve"> </w:t>
      </w:r>
      <w:r>
        <w:t>diagnosed</w:t>
      </w:r>
      <w:r>
        <w:rPr>
          <w:spacing w:val="-4"/>
        </w:rPr>
        <w:t xml:space="preserve"> </w:t>
      </w:r>
      <w:r>
        <w:t>mental</w:t>
      </w:r>
      <w:r>
        <w:rPr>
          <w:spacing w:val="-3"/>
        </w:rPr>
        <w:t xml:space="preserve"> </w:t>
      </w:r>
      <w:r>
        <w:t>and</w:t>
      </w:r>
      <w:r>
        <w:rPr>
          <w:spacing w:val="-4"/>
        </w:rPr>
        <w:t xml:space="preserve"> </w:t>
      </w:r>
      <w:r>
        <w:t>physical</w:t>
      </w:r>
      <w:r>
        <w:rPr>
          <w:spacing w:val="-6"/>
        </w:rPr>
        <w:t xml:space="preserve"> </w:t>
      </w:r>
      <w:r>
        <w:t>conditions</w:t>
      </w:r>
      <w:r>
        <w:rPr>
          <w:spacing w:val="-3"/>
        </w:rPr>
        <w:t xml:space="preserve"> </w:t>
      </w:r>
      <w:r>
        <w:t>–</w:t>
      </w:r>
      <w:r>
        <w:rPr>
          <w:spacing w:val="-5"/>
        </w:rPr>
        <w:t xml:space="preserve"> </w:t>
      </w:r>
      <w:r>
        <w:t>which is not</w:t>
      </w:r>
      <w:r>
        <w:rPr>
          <w:spacing w:val="-1"/>
        </w:rPr>
        <w:t xml:space="preserve"> </w:t>
      </w:r>
      <w:r>
        <w:t>a conclusory statement,</w:t>
      </w:r>
      <w:r>
        <w:rPr>
          <w:spacing w:val="-1"/>
        </w:rPr>
        <w:t xml:space="preserve"> </w:t>
      </w:r>
      <w:r>
        <w:t>but</w:t>
      </w:r>
      <w:r>
        <w:rPr>
          <w:spacing w:val="-1"/>
        </w:rPr>
        <w:t xml:space="preserve"> </w:t>
      </w:r>
      <w:r>
        <w:t>which is reasoned in reference to Appellant’s</w:t>
      </w:r>
      <w:r>
        <w:rPr>
          <w:spacing w:val="-1"/>
        </w:rPr>
        <w:t xml:space="preserve"> </w:t>
      </w:r>
      <w:r>
        <w:t>medical history and subject to verification.</w:t>
      </w:r>
      <w:r>
        <w:rPr>
          <w:spacing w:val="40"/>
        </w:rPr>
        <w:t xml:space="preserve"> </w:t>
      </w:r>
      <w:r>
        <w:t>The DOR must not only consider the nature, but also the severity of Appellant’s disability in making determinations of service needs. (See California Code of Regulations., tit. 9, § 7154)</w:t>
      </w:r>
    </w:p>
    <w:p w14:paraId="30ABA8E2" w14:textId="77777777" w:rsidR="004F1956" w:rsidRDefault="00000000">
      <w:pPr>
        <w:pStyle w:val="BodyText"/>
        <w:spacing w:before="120"/>
        <w:ind w:right="1044"/>
      </w:pPr>
      <w:r>
        <w:t>Accordingly,</w:t>
      </w:r>
      <w:r>
        <w:rPr>
          <w:spacing w:val="-5"/>
        </w:rPr>
        <w:t xml:space="preserve"> </w:t>
      </w:r>
      <w:r>
        <w:t>the</w:t>
      </w:r>
      <w:r>
        <w:rPr>
          <w:spacing w:val="-4"/>
        </w:rPr>
        <w:t xml:space="preserve"> </w:t>
      </w:r>
      <w:r>
        <w:t>DOR’s</w:t>
      </w:r>
      <w:r>
        <w:rPr>
          <w:spacing w:val="-3"/>
        </w:rPr>
        <w:t xml:space="preserve"> </w:t>
      </w:r>
      <w:r>
        <w:t>denial</w:t>
      </w:r>
      <w:r>
        <w:rPr>
          <w:spacing w:val="-3"/>
        </w:rPr>
        <w:t xml:space="preserve"> </w:t>
      </w:r>
      <w:r>
        <w:t>of</w:t>
      </w:r>
      <w:r>
        <w:rPr>
          <w:spacing w:val="-5"/>
        </w:rPr>
        <w:t xml:space="preserve"> </w:t>
      </w:r>
      <w:r>
        <w:t>Appellant’s</w:t>
      </w:r>
      <w:r>
        <w:rPr>
          <w:spacing w:val="-5"/>
        </w:rPr>
        <w:t xml:space="preserve"> </w:t>
      </w:r>
      <w:r>
        <w:t>request</w:t>
      </w:r>
      <w:r>
        <w:rPr>
          <w:spacing w:val="-5"/>
        </w:rPr>
        <w:t xml:space="preserve"> </w:t>
      </w:r>
      <w:r>
        <w:t>for</w:t>
      </w:r>
      <w:r>
        <w:rPr>
          <w:spacing w:val="-4"/>
        </w:rPr>
        <w:t xml:space="preserve"> </w:t>
      </w:r>
      <w:r>
        <w:t>transportation</w:t>
      </w:r>
      <w:r>
        <w:rPr>
          <w:spacing w:val="-2"/>
        </w:rPr>
        <w:t xml:space="preserve"> </w:t>
      </w:r>
      <w:r>
        <w:t>supportive services in the form of a rental vehicle for travel to and from Appellant’s law school classes is sustained. Pursuant to California Code of Regulations., tit. 9, section § 7162 (b)(2), and applicable informed choice requirements, the DOR shall redetermine whether a publicly owned or contracted mode of transportation was not readily available or would cause undue hardship to Appellant by considering such factors as: (A) Appellant’s special needs as documented by Appellant’s medical records; (B) the proximity of public transportation to Appellant’s home and to his law school classes; and (C) the frequency of such public transportation at the times of day during which Appellant will be traveling, including during breaks between Appellant’s law school classes during any calendar day.</w:t>
      </w:r>
      <w:r>
        <w:rPr>
          <w:spacing w:val="40"/>
        </w:rPr>
        <w:t xml:space="preserve"> </w:t>
      </w:r>
      <w:r>
        <w:t>(See Cal. Code Regs. tit. 9, § 7162 (b)(2).)</w:t>
      </w:r>
    </w:p>
    <w:p w14:paraId="30ABA8E3" w14:textId="77777777" w:rsidR="004F1956" w:rsidRDefault="00000000">
      <w:pPr>
        <w:pStyle w:val="BodyText"/>
        <w:spacing w:before="121"/>
      </w:pPr>
      <w:r>
        <w:rPr>
          <w:u w:val="single"/>
        </w:rPr>
        <w:t>Appellant</w:t>
      </w:r>
      <w:r>
        <w:rPr>
          <w:spacing w:val="-4"/>
          <w:u w:val="single"/>
        </w:rPr>
        <w:t xml:space="preserve"> </w:t>
      </w:r>
      <w:r>
        <w:rPr>
          <w:u w:val="single"/>
        </w:rPr>
        <w:t>is</w:t>
      </w:r>
      <w:r>
        <w:rPr>
          <w:spacing w:val="-4"/>
          <w:u w:val="single"/>
        </w:rPr>
        <w:t xml:space="preserve"> </w:t>
      </w:r>
      <w:r>
        <w:rPr>
          <w:u w:val="single"/>
        </w:rPr>
        <w:t>Not</w:t>
      </w:r>
      <w:r>
        <w:rPr>
          <w:spacing w:val="-3"/>
          <w:u w:val="single"/>
        </w:rPr>
        <w:t xml:space="preserve"> </w:t>
      </w:r>
      <w:r>
        <w:rPr>
          <w:u w:val="single"/>
        </w:rPr>
        <w:t>Entitled</w:t>
      </w:r>
      <w:r>
        <w:rPr>
          <w:spacing w:val="-2"/>
          <w:u w:val="single"/>
        </w:rPr>
        <w:t xml:space="preserve"> </w:t>
      </w:r>
      <w:r>
        <w:rPr>
          <w:u w:val="single"/>
        </w:rPr>
        <w:t>to</w:t>
      </w:r>
      <w:r>
        <w:rPr>
          <w:spacing w:val="-5"/>
          <w:u w:val="single"/>
        </w:rPr>
        <w:t xml:space="preserve"> </w:t>
      </w:r>
      <w:r>
        <w:rPr>
          <w:u w:val="single"/>
        </w:rPr>
        <w:t>Ongoing</w:t>
      </w:r>
      <w:r>
        <w:rPr>
          <w:spacing w:val="-5"/>
          <w:u w:val="single"/>
        </w:rPr>
        <w:t xml:space="preserve"> </w:t>
      </w:r>
      <w:r>
        <w:rPr>
          <w:u w:val="single"/>
        </w:rPr>
        <w:t>Assistance</w:t>
      </w:r>
      <w:r>
        <w:rPr>
          <w:spacing w:val="-3"/>
          <w:u w:val="single"/>
        </w:rPr>
        <w:t xml:space="preserve"> </w:t>
      </w:r>
      <w:r>
        <w:rPr>
          <w:u w:val="single"/>
        </w:rPr>
        <w:t>with</w:t>
      </w:r>
      <w:r>
        <w:rPr>
          <w:spacing w:val="-2"/>
          <w:u w:val="single"/>
        </w:rPr>
        <w:t xml:space="preserve"> </w:t>
      </w:r>
      <w:r>
        <w:rPr>
          <w:u w:val="single"/>
        </w:rPr>
        <w:t>Appellant’s</w:t>
      </w:r>
      <w:r>
        <w:rPr>
          <w:spacing w:val="-4"/>
          <w:u w:val="single"/>
        </w:rPr>
        <w:t xml:space="preserve"> </w:t>
      </w:r>
      <w:r>
        <w:rPr>
          <w:spacing w:val="-2"/>
          <w:u w:val="single"/>
        </w:rPr>
        <w:t>Utilities</w:t>
      </w:r>
    </w:p>
    <w:p w14:paraId="30ABA8E4" w14:textId="77777777" w:rsidR="004F1956" w:rsidRDefault="00000000">
      <w:pPr>
        <w:pStyle w:val="BodyText"/>
        <w:spacing w:before="120"/>
        <w:ind w:right="377"/>
      </w:pPr>
      <w:r>
        <w:t>As appropriate to the vocational rehabilitation needs of each individual and consistent with each individual’s individualized plan for employment, the designated State unit must</w:t>
      </w:r>
      <w:r>
        <w:rPr>
          <w:spacing w:val="-5"/>
        </w:rPr>
        <w:t xml:space="preserve"> </w:t>
      </w:r>
      <w:r>
        <w:t>ensure,</w:t>
      </w:r>
      <w:r>
        <w:rPr>
          <w:spacing w:val="-5"/>
        </w:rPr>
        <w:t xml:space="preserve"> </w:t>
      </w:r>
      <w:r>
        <w:t>among</w:t>
      </w:r>
      <w:r>
        <w:rPr>
          <w:spacing w:val="-4"/>
        </w:rPr>
        <w:t xml:space="preserve"> </w:t>
      </w:r>
      <w:r>
        <w:t>other</w:t>
      </w:r>
      <w:r>
        <w:rPr>
          <w:spacing w:val="-4"/>
        </w:rPr>
        <w:t xml:space="preserve"> </w:t>
      </w:r>
      <w:r>
        <w:t>things,</w:t>
      </w:r>
      <w:r>
        <w:rPr>
          <w:spacing w:val="-2"/>
        </w:rPr>
        <w:t xml:space="preserve"> </w:t>
      </w:r>
      <w:r>
        <w:t>Maintenance,</w:t>
      </w:r>
      <w:r>
        <w:rPr>
          <w:spacing w:val="-2"/>
        </w:rPr>
        <w:t xml:space="preserve"> </w:t>
      </w:r>
      <w:r>
        <w:t>in</w:t>
      </w:r>
      <w:r>
        <w:rPr>
          <w:spacing w:val="-4"/>
        </w:rPr>
        <w:t xml:space="preserve"> </w:t>
      </w:r>
      <w:r>
        <w:t>accordance</w:t>
      </w:r>
      <w:r>
        <w:rPr>
          <w:spacing w:val="-2"/>
        </w:rPr>
        <w:t xml:space="preserve"> </w:t>
      </w:r>
      <w:r>
        <w:t>with</w:t>
      </w:r>
      <w:r>
        <w:rPr>
          <w:spacing w:val="-2"/>
        </w:rPr>
        <w:t xml:space="preserve"> </w:t>
      </w:r>
      <w:r>
        <w:t>the</w:t>
      </w:r>
      <w:r>
        <w:rPr>
          <w:spacing w:val="-2"/>
        </w:rPr>
        <w:t xml:space="preserve"> </w:t>
      </w:r>
      <w:r>
        <w:t>definition</w:t>
      </w:r>
      <w:r>
        <w:rPr>
          <w:spacing w:val="-2"/>
        </w:rPr>
        <w:t xml:space="preserve"> </w:t>
      </w:r>
      <w:r>
        <w:t>of</w:t>
      </w:r>
      <w:r>
        <w:rPr>
          <w:spacing w:val="-5"/>
        </w:rPr>
        <w:t xml:space="preserve"> </w:t>
      </w:r>
      <w:r>
        <w:t>that term in § 361.5(c)(34).</w:t>
      </w:r>
      <w:r>
        <w:rPr>
          <w:spacing w:val="40"/>
        </w:rPr>
        <w:t xml:space="preserve"> </w:t>
      </w:r>
      <w:r>
        <w:t>(See 34 C.F.R. § 361.48 (b).)</w:t>
      </w:r>
    </w:p>
    <w:p w14:paraId="30ABA8E5" w14:textId="77777777" w:rsidR="004F1956" w:rsidRDefault="00000000">
      <w:pPr>
        <w:pStyle w:val="BodyText"/>
        <w:spacing w:before="120"/>
        <w:ind w:right="323"/>
      </w:pPr>
      <w:r>
        <w:t xml:space="preserve">Maintenance is monetary support provided to an individual for expenses that are in </w:t>
      </w:r>
      <w:r>
        <w:rPr>
          <w:i/>
        </w:rPr>
        <w:t xml:space="preserve">excess of the normal expenses </w:t>
      </w:r>
      <w:r>
        <w:t>of the individual and that are necessitated by the individual’s receipt of vocational rehabilitation services under an individualized plan for employment,</w:t>
      </w:r>
      <w:r>
        <w:rPr>
          <w:spacing w:val="-4"/>
        </w:rPr>
        <w:t xml:space="preserve"> </w:t>
      </w:r>
      <w:r>
        <w:t>such</w:t>
      </w:r>
      <w:r>
        <w:rPr>
          <w:spacing w:val="-3"/>
        </w:rPr>
        <w:t xml:space="preserve"> </w:t>
      </w:r>
      <w:r>
        <w:t>as</w:t>
      </w:r>
      <w:r>
        <w:rPr>
          <w:spacing w:val="-2"/>
        </w:rPr>
        <w:t xml:space="preserve"> </w:t>
      </w:r>
      <w:r>
        <w:rPr>
          <w:i/>
        </w:rPr>
        <w:t>the</w:t>
      </w:r>
      <w:r>
        <w:rPr>
          <w:i/>
          <w:spacing w:val="-1"/>
        </w:rPr>
        <w:t xml:space="preserve"> </w:t>
      </w:r>
      <w:r>
        <w:rPr>
          <w:i/>
        </w:rPr>
        <w:t>initial</w:t>
      </w:r>
      <w:r>
        <w:rPr>
          <w:i/>
          <w:spacing w:val="-5"/>
        </w:rPr>
        <w:t xml:space="preserve"> </w:t>
      </w:r>
      <w:r>
        <w:rPr>
          <w:i/>
        </w:rPr>
        <w:t>one-time</w:t>
      </w:r>
      <w:r>
        <w:rPr>
          <w:i/>
          <w:spacing w:val="-1"/>
        </w:rPr>
        <w:t xml:space="preserve"> </w:t>
      </w:r>
      <w:r>
        <w:rPr>
          <w:i/>
        </w:rPr>
        <w:t>costs</w:t>
      </w:r>
      <w:r>
        <w:t>,</w:t>
      </w:r>
      <w:r>
        <w:rPr>
          <w:spacing w:val="-1"/>
        </w:rPr>
        <w:t xml:space="preserve"> </w:t>
      </w:r>
      <w:r>
        <w:t>such</w:t>
      </w:r>
      <w:r>
        <w:rPr>
          <w:spacing w:val="-3"/>
        </w:rPr>
        <w:t xml:space="preserve"> </w:t>
      </w:r>
      <w:r>
        <w:t>as</w:t>
      </w:r>
      <w:r>
        <w:rPr>
          <w:spacing w:val="-2"/>
        </w:rPr>
        <w:t xml:space="preserve"> </w:t>
      </w:r>
      <w:r>
        <w:t>a</w:t>
      </w:r>
      <w:r>
        <w:rPr>
          <w:spacing w:val="-3"/>
        </w:rPr>
        <w:t xml:space="preserve"> </w:t>
      </w:r>
      <w:r>
        <w:t>security</w:t>
      </w:r>
      <w:r>
        <w:rPr>
          <w:spacing w:val="-4"/>
        </w:rPr>
        <w:t xml:space="preserve"> </w:t>
      </w:r>
      <w:r>
        <w:t>deposit</w:t>
      </w:r>
      <w:r>
        <w:rPr>
          <w:spacing w:val="-4"/>
        </w:rPr>
        <w:t xml:space="preserve"> </w:t>
      </w:r>
      <w:r>
        <w:t>or</w:t>
      </w:r>
      <w:r>
        <w:rPr>
          <w:spacing w:val="-3"/>
        </w:rPr>
        <w:t xml:space="preserve"> </w:t>
      </w:r>
      <w:r>
        <w:t>charges</w:t>
      </w:r>
      <w:r>
        <w:rPr>
          <w:spacing w:val="-2"/>
        </w:rPr>
        <w:t xml:space="preserve"> </w:t>
      </w:r>
      <w:r>
        <w:t>for</w:t>
      </w:r>
    </w:p>
    <w:p w14:paraId="30ABA8E6" w14:textId="77777777" w:rsidR="004F1956" w:rsidRDefault="004F1956">
      <w:pPr>
        <w:sectPr w:rsidR="004F1956" w:rsidSect="00A3161B">
          <w:pgSz w:w="12240" w:h="15840"/>
          <w:pgMar w:top="980" w:right="1120" w:bottom="1140" w:left="1180" w:header="440" w:footer="948" w:gutter="0"/>
          <w:cols w:space="720"/>
        </w:sectPr>
      </w:pPr>
    </w:p>
    <w:p w14:paraId="30ABA8E7" w14:textId="77777777" w:rsidR="004F1956" w:rsidRDefault="004F1956">
      <w:pPr>
        <w:pStyle w:val="BodyText"/>
        <w:spacing w:before="36"/>
        <w:ind w:left="0"/>
      </w:pPr>
    </w:p>
    <w:p w14:paraId="30ABA8E8" w14:textId="77777777" w:rsidR="004F1956" w:rsidRDefault="00000000">
      <w:pPr>
        <w:pStyle w:val="BodyText"/>
        <w:ind w:right="338"/>
      </w:pPr>
      <w:r>
        <w:rPr>
          <w:i/>
        </w:rPr>
        <w:t>the</w:t>
      </w:r>
      <w:r>
        <w:rPr>
          <w:i/>
          <w:spacing w:val="-1"/>
        </w:rPr>
        <w:t xml:space="preserve"> </w:t>
      </w:r>
      <w:r>
        <w:rPr>
          <w:i/>
        </w:rPr>
        <w:t>initiation</w:t>
      </w:r>
      <w:r>
        <w:rPr>
          <w:i/>
          <w:spacing w:val="-3"/>
        </w:rPr>
        <w:t xml:space="preserve"> </w:t>
      </w:r>
      <w:r>
        <w:rPr>
          <w:i/>
        </w:rPr>
        <w:t>of</w:t>
      </w:r>
      <w:r>
        <w:rPr>
          <w:i/>
          <w:spacing w:val="-4"/>
        </w:rPr>
        <w:t xml:space="preserve"> </w:t>
      </w:r>
      <w:r>
        <w:rPr>
          <w:i/>
        </w:rPr>
        <w:t>utilities</w:t>
      </w:r>
      <w:r>
        <w:t>,</w:t>
      </w:r>
      <w:r>
        <w:rPr>
          <w:spacing w:val="-4"/>
        </w:rPr>
        <w:t xml:space="preserve"> </w:t>
      </w:r>
      <w:r>
        <w:t>that</w:t>
      </w:r>
      <w:r>
        <w:rPr>
          <w:spacing w:val="-4"/>
        </w:rPr>
        <w:t xml:space="preserve"> </w:t>
      </w:r>
      <w:r>
        <w:t>are</w:t>
      </w:r>
      <w:r>
        <w:rPr>
          <w:spacing w:val="-1"/>
        </w:rPr>
        <w:t xml:space="preserve"> </w:t>
      </w:r>
      <w:r>
        <w:t>required</w:t>
      </w:r>
      <w:r>
        <w:rPr>
          <w:spacing w:val="-3"/>
        </w:rPr>
        <w:t xml:space="preserve"> </w:t>
      </w:r>
      <w:r>
        <w:t>in</w:t>
      </w:r>
      <w:r>
        <w:rPr>
          <w:spacing w:val="-1"/>
        </w:rPr>
        <w:t xml:space="preserve"> </w:t>
      </w:r>
      <w:r>
        <w:t>order</w:t>
      </w:r>
      <w:r>
        <w:rPr>
          <w:spacing w:val="-3"/>
        </w:rPr>
        <w:t xml:space="preserve"> </w:t>
      </w:r>
      <w:r>
        <w:t>for</w:t>
      </w:r>
      <w:r>
        <w:rPr>
          <w:spacing w:val="-5"/>
        </w:rPr>
        <w:t xml:space="preserve"> </w:t>
      </w:r>
      <w:r>
        <w:t>an</w:t>
      </w:r>
      <w:r>
        <w:rPr>
          <w:spacing w:val="-1"/>
        </w:rPr>
        <w:t xml:space="preserve"> </w:t>
      </w:r>
      <w:r>
        <w:t>individual</w:t>
      </w:r>
      <w:r>
        <w:rPr>
          <w:spacing w:val="-5"/>
        </w:rPr>
        <w:t xml:space="preserve"> </w:t>
      </w:r>
      <w:r>
        <w:t>to</w:t>
      </w:r>
      <w:r>
        <w:rPr>
          <w:spacing w:val="-3"/>
        </w:rPr>
        <w:t xml:space="preserve"> </w:t>
      </w:r>
      <w:r>
        <w:t>relocate</w:t>
      </w:r>
      <w:r>
        <w:rPr>
          <w:spacing w:val="-3"/>
        </w:rPr>
        <w:t xml:space="preserve"> </w:t>
      </w:r>
      <w:r>
        <w:t>for</w:t>
      </w:r>
      <w:r>
        <w:rPr>
          <w:spacing w:val="-3"/>
        </w:rPr>
        <w:t xml:space="preserve"> </w:t>
      </w:r>
      <w:r>
        <w:t>a</w:t>
      </w:r>
      <w:r>
        <w:rPr>
          <w:spacing w:val="-3"/>
        </w:rPr>
        <w:t xml:space="preserve"> </w:t>
      </w:r>
      <w:r>
        <w:t>job placement. (See 34 C.F.R. § 361.5(c)(34), (emphasis added).)</w:t>
      </w:r>
    </w:p>
    <w:p w14:paraId="30ABA8E9" w14:textId="77777777" w:rsidR="004F1956" w:rsidRDefault="00000000">
      <w:pPr>
        <w:pStyle w:val="BodyText"/>
        <w:spacing w:before="120"/>
        <w:ind w:right="390"/>
      </w:pPr>
      <w:r>
        <w:t>California Code of Regulations., tit. 9, section 7019(a)(2), provides that DOR may fund: “The cost of short-term shelter that is required in order for an individual to participate in assessment activities or vocational training at a site that is not within commuting distance of an individual’s home.” However, section 7019(c), then states, “Nothing in this section shall be construed to mean that the Department will provide maintenance on a long-term or ongoing basis to support an individual’s everyday living expenses or take the place of, provide the services of, or become a payment program similar to, welfare and other social service agencies.” Section 7177(b), is also clear that DOR “may</w:t>
      </w:r>
      <w:r>
        <w:rPr>
          <w:spacing w:val="-3"/>
        </w:rPr>
        <w:t xml:space="preserve"> </w:t>
      </w:r>
      <w:r>
        <w:t>not</w:t>
      </w:r>
      <w:r>
        <w:rPr>
          <w:spacing w:val="-5"/>
        </w:rPr>
        <w:t xml:space="preserve"> </w:t>
      </w:r>
      <w:r>
        <w:t>provide</w:t>
      </w:r>
      <w:r>
        <w:rPr>
          <w:spacing w:val="-4"/>
        </w:rPr>
        <w:t xml:space="preserve"> </w:t>
      </w:r>
      <w:r>
        <w:t>maintenance</w:t>
      </w:r>
      <w:r>
        <w:rPr>
          <w:spacing w:val="-2"/>
        </w:rPr>
        <w:t xml:space="preserve"> </w:t>
      </w:r>
      <w:r>
        <w:t>to</w:t>
      </w:r>
      <w:r>
        <w:rPr>
          <w:spacing w:val="-2"/>
        </w:rPr>
        <w:t xml:space="preserve"> </w:t>
      </w:r>
      <w:r>
        <w:t>support</w:t>
      </w:r>
      <w:r>
        <w:rPr>
          <w:spacing w:val="-5"/>
        </w:rPr>
        <w:t xml:space="preserve"> </w:t>
      </w:r>
      <w:r>
        <w:t>an</w:t>
      </w:r>
      <w:r>
        <w:rPr>
          <w:spacing w:val="-4"/>
        </w:rPr>
        <w:t xml:space="preserve"> </w:t>
      </w:r>
      <w:r>
        <w:t>individual’s</w:t>
      </w:r>
      <w:r>
        <w:rPr>
          <w:spacing w:val="-4"/>
        </w:rPr>
        <w:t xml:space="preserve"> </w:t>
      </w:r>
      <w:r>
        <w:t>basic</w:t>
      </w:r>
      <w:r>
        <w:rPr>
          <w:spacing w:val="-2"/>
        </w:rPr>
        <w:t xml:space="preserve"> </w:t>
      </w:r>
      <w:r>
        <w:t>living</w:t>
      </w:r>
      <w:r>
        <w:rPr>
          <w:spacing w:val="-3"/>
        </w:rPr>
        <w:t xml:space="preserve"> </w:t>
      </w:r>
      <w:r>
        <w:t>expenses.”</w:t>
      </w:r>
      <w:r>
        <w:rPr>
          <w:spacing w:val="-4"/>
        </w:rPr>
        <w:t xml:space="preserve"> </w:t>
      </w:r>
      <w:r>
        <w:t>Section 7177(d), further states, “[m]aintenance payments to an individual are limited to actual expenses in excess of normal living expenses.”</w:t>
      </w:r>
    </w:p>
    <w:p w14:paraId="30ABA8EA" w14:textId="77777777" w:rsidR="004F1956" w:rsidRDefault="00000000">
      <w:pPr>
        <w:pStyle w:val="BodyText"/>
        <w:spacing w:before="120"/>
        <w:ind w:left="259" w:right="338"/>
      </w:pPr>
      <w:r>
        <w:t>In</w:t>
      </w:r>
      <w:r>
        <w:rPr>
          <w:spacing w:val="-4"/>
        </w:rPr>
        <w:t xml:space="preserve"> </w:t>
      </w:r>
      <w:r>
        <w:t>his</w:t>
      </w:r>
      <w:r>
        <w:rPr>
          <w:spacing w:val="-5"/>
        </w:rPr>
        <w:t xml:space="preserve"> </w:t>
      </w:r>
      <w:r>
        <w:t>testimony,</w:t>
      </w:r>
      <w:r>
        <w:rPr>
          <w:spacing w:val="-6"/>
        </w:rPr>
        <w:t xml:space="preserve"> </w:t>
      </w:r>
      <w:r>
        <w:t>submitted</w:t>
      </w:r>
      <w:r>
        <w:rPr>
          <w:spacing w:val="-4"/>
        </w:rPr>
        <w:t xml:space="preserve"> </w:t>
      </w:r>
      <w:r>
        <w:t>written</w:t>
      </w:r>
      <w:r>
        <w:rPr>
          <w:spacing w:val="-4"/>
        </w:rPr>
        <w:t xml:space="preserve"> </w:t>
      </w:r>
      <w:r>
        <w:t>statements,</w:t>
      </w:r>
      <w:r>
        <w:rPr>
          <w:spacing w:val="-4"/>
        </w:rPr>
        <w:t xml:space="preserve"> </w:t>
      </w:r>
      <w:r>
        <w:t>and</w:t>
      </w:r>
      <w:r>
        <w:rPr>
          <w:spacing w:val="-4"/>
        </w:rPr>
        <w:t xml:space="preserve"> </w:t>
      </w:r>
      <w:r>
        <w:t>his</w:t>
      </w:r>
      <w:r>
        <w:rPr>
          <w:spacing w:val="-6"/>
        </w:rPr>
        <w:t xml:space="preserve"> </w:t>
      </w:r>
      <w:r>
        <w:t>documented</w:t>
      </w:r>
      <w:r>
        <w:rPr>
          <w:spacing w:val="-5"/>
        </w:rPr>
        <w:t xml:space="preserve"> </w:t>
      </w:r>
      <w:r>
        <w:t>DOR correspondence record, Appellant variously asserted that:</w:t>
      </w:r>
    </w:p>
    <w:p w14:paraId="30ABA8EB" w14:textId="77777777" w:rsidR="004F1956" w:rsidRDefault="00000000">
      <w:pPr>
        <w:pStyle w:val="ListParagraph"/>
        <w:numPr>
          <w:ilvl w:val="0"/>
          <w:numId w:val="92"/>
        </w:numPr>
        <w:tabs>
          <w:tab w:val="left" w:pos="979"/>
        </w:tabs>
        <w:spacing w:before="121" w:line="292" w:lineRule="exact"/>
        <w:ind w:left="979" w:hanging="359"/>
        <w:rPr>
          <w:sz w:val="24"/>
        </w:rPr>
      </w:pPr>
      <w:r>
        <w:rPr>
          <w:sz w:val="24"/>
        </w:rPr>
        <w:t>Appellant</w:t>
      </w:r>
      <w:r>
        <w:rPr>
          <w:spacing w:val="-4"/>
          <w:sz w:val="24"/>
        </w:rPr>
        <w:t xml:space="preserve"> </w:t>
      </w:r>
      <w:r>
        <w:rPr>
          <w:sz w:val="24"/>
        </w:rPr>
        <w:t>requested</w:t>
      </w:r>
      <w:r>
        <w:rPr>
          <w:spacing w:val="-4"/>
          <w:sz w:val="24"/>
        </w:rPr>
        <w:t xml:space="preserve"> </w:t>
      </w:r>
      <w:r>
        <w:rPr>
          <w:sz w:val="24"/>
        </w:rPr>
        <w:t>to</w:t>
      </w:r>
      <w:r>
        <w:rPr>
          <w:spacing w:val="-3"/>
          <w:sz w:val="24"/>
        </w:rPr>
        <w:t xml:space="preserve"> </w:t>
      </w:r>
      <w:r>
        <w:rPr>
          <w:sz w:val="24"/>
        </w:rPr>
        <w:t>have</w:t>
      </w:r>
      <w:r>
        <w:rPr>
          <w:spacing w:val="-4"/>
          <w:sz w:val="24"/>
        </w:rPr>
        <w:t xml:space="preserve"> </w:t>
      </w:r>
      <w:r>
        <w:rPr>
          <w:sz w:val="24"/>
        </w:rPr>
        <w:t>his</w:t>
      </w:r>
      <w:r>
        <w:rPr>
          <w:spacing w:val="-2"/>
          <w:sz w:val="24"/>
        </w:rPr>
        <w:t xml:space="preserve"> </w:t>
      </w:r>
      <w:r>
        <w:rPr>
          <w:sz w:val="24"/>
        </w:rPr>
        <w:t>utility</w:t>
      </w:r>
      <w:r>
        <w:rPr>
          <w:spacing w:val="-3"/>
          <w:sz w:val="24"/>
        </w:rPr>
        <w:t xml:space="preserve"> </w:t>
      </w:r>
      <w:r>
        <w:rPr>
          <w:sz w:val="24"/>
        </w:rPr>
        <w:t>bills</w:t>
      </w:r>
      <w:r>
        <w:rPr>
          <w:spacing w:val="-3"/>
          <w:sz w:val="24"/>
        </w:rPr>
        <w:t xml:space="preserve"> </w:t>
      </w:r>
      <w:r>
        <w:rPr>
          <w:sz w:val="24"/>
        </w:rPr>
        <w:t>paid</w:t>
      </w:r>
      <w:r>
        <w:rPr>
          <w:spacing w:val="-1"/>
          <w:sz w:val="24"/>
        </w:rPr>
        <w:t xml:space="preserve"> </w:t>
      </w:r>
      <w:r>
        <w:rPr>
          <w:sz w:val="24"/>
        </w:rPr>
        <w:t>ongoing</w:t>
      </w:r>
      <w:r>
        <w:rPr>
          <w:spacing w:val="-2"/>
          <w:sz w:val="24"/>
        </w:rPr>
        <w:t xml:space="preserve"> </w:t>
      </w:r>
      <w:r>
        <w:rPr>
          <w:sz w:val="24"/>
        </w:rPr>
        <w:t>while</w:t>
      </w:r>
      <w:r>
        <w:rPr>
          <w:spacing w:val="-1"/>
          <w:sz w:val="24"/>
        </w:rPr>
        <w:t xml:space="preserve"> </w:t>
      </w:r>
      <w:r>
        <w:rPr>
          <w:sz w:val="24"/>
        </w:rPr>
        <w:t>in</w:t>
      </w:r>
      <w:r>
        <w:rPr>
          <w:spacing w:val="-4"/>
          <w:sz w:val="24"/>
        </w:rPr>
        <w:t xml:space="preserve"> </w:t>
      </w:r>
      <w:r>
        <w:rPr>
          <w:sz w:val="24"/>
        </w:rPr>
        <w:t>law</w:t>
      </w:r>
      <w:r>
        <w:rPr>
          <w:spacing w:val="-5"/>
          <w:sz w:val="24"/>
        </w:rPr>
        <w:t xml:space="preserve"> </w:t>
      </w:r>
      <w:r>
        <w:rPr>
          <w:spacing w:val="-2"/>
          <w:sz w:val="24"/>
        </w:rPr>
        <w:t>school.</w:t>
      </w:r>
    </w:p>
    <w:p w14:paraId="30ABA8EC" w14:textId="77777777" w:rsidR="004F1956" w:rsidRDefault="00000000">
      <w:pPr>
        <w:pStyle w:val="ListParagraph"/>
        <w:numPr>
          <w:ilvl w:val="0"/>
          <w:numId w:val="92"/>
        </w:numPr>
        <w:tabs>
          <w:tab w:val="left" w:pos="980"/>
        </w:tabs>
        <w:ind w:right="724"/>
        <w:rPr>
          <w:sz w:val="24"/>
        </w:rPr>
      </w:pPr>
      <w:r>
        <w:rPr>
          <w:sz w:val="24"/>
        </w:rPr>
        <w:t>Appellant’s</w:t>
      </w:r>
      <w:r>
        <w:rPr>
          <w:spacing w:val="-5"/>
          <w:sz w:val="24"/>
        </w:rPr>
        <w:t xml:space="preserve"> </w:t>
      </w:r>
      <w:r>
        <w:rPr>
          <w:sz w:val="24"/>
        </w:rPr>
        <w:t>move</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city</w:t>
      </w:r>
      <w:r>
        <w:rPr>
          <w:spacing w:val="-3"/>
          <w:sz w:val="24"/>
        </w:rPr>
        <w:t xml:space="preserve"> </w:t>
      </w:r>
      <w:r>
        <w:rPr>
          <w:sz w:val="24"/>
        </w:rPr>
        <w:t>where</w:t>
      </w:r>
      <w:r>
        <w:rPr>
          <w:spacing w:val="-4"/>
          <w:sz w:val="24"/>
        </w:rPr>
        <w:t xml:space="preserve"> </w:t>
      </w:r>
      <w:r>
        <w:rPr>
          <w:sz w:val="24"/>
        </w:rPr>
        <w:t>Appellant</w:t>
      </w:r>
      <w:r>
        <w:rPr>
          <w:spacing w:val="-5"/>
          <w:sz w:val="24"/>
        </w:rPr>
        <w:t xml:space="preserve"> </w:t>
      </w:r>
      <w:r>
        <w:rPr>
          <w:sz w:val="24"/>
        </w:rPr>
        <w:t>began</w:t>
      </w:r>
      <w:r>
        <w:rPr>
          <w:spacing w:val="-2"/>
          <w:sz w:val="24"/>
        </w:rPr>
        <w:t xml:space="preserve"> </w:t>
      </w:r>
      <w:r>
        <w:rPr>
          <w:sz w:val="24"/>
        </w:rPr>
        <w:t>attending</w:t>
      </w:r>
      <w:r>
        <w:rPr>
          <w:spacing w:val="-2"/>
          <w:sz w:val="24"/>
        </w:rPr>
        <w:t xml:space="preserve"> </w:t>
      </w:r>
      <w:r>
        <w:rPr>
          <w:sz w:val="24"/>
        </w:rPr>
        <w:t>law</w:t>
      </w:r>
      <w:r>
        <w:rPr>
          <w:spacing w:val="-3"/>
          <w:sz w:val="24"/>
        </w:rPr>
        <w:t xml:space="preserve"> </w:t>
      </w:r>
      <w:r>
        <w:rPr>
          <w:sz w:val="24"/>
        </w:rPr>
        <w:t>school</w:t>
      </w:r>
      <w:r>
        <w:rPr>
          <w:spacing w:val="-3"/>
          <w:sz w:val="24"/>
        </w:rPr>
        <w:t xml:space="preserve"> </w:t>
      </w:r>
      <w:r>
        <w:rPr>
          <w:sz w:val="24"/>
        </w:rPr>
        <w:t>for</w:t>
      </w:r>
      <w:r>
        <w:rPr>
          <w:spacing w:val="-4"/>
          <w:sz w:val="24"/>
        </w:rPr>
        <w:t xml:space="preserve"> </w:t>
      </w:r>
      <w:r>
        <w:rPr>
          <w:sz w:val="24"/>
        </w:rPr>
        <w:t>a three-year period was temporary.</w:t>
      </w:r>
    </w:p>
    <w:p w14:paraId="30ABA8ED" w14:textId="77777777" w:rsidR="004F1956" w:rsidRDefault="00000000">
      <w:pPr>
        <w:pStyle w:val="ListParagraph"/>
        <w:numPr>
          <w:ilvl w:val="0"/>
          <w:numId w:val="92"/>
        </w:numPr>
        <w:tabs>
          <w:tab w:val="left" w:pos="979"/>
        </w:tabs>
        <w:ind w:left="979" w:right="472"/>
        <w:rPr>
          <w:sz w:val="24"/>
        </w:rPr>
      </w:pPr>
      <w:r>
        <w:rPr>
          <w:sz w:val="24"/>
        </w:rPr>
        <w:t>Section 1255 of the DOR Rehabilitation Administrative Manual lists “utilities” as an enumerated subcategory of “Other Goods and Services Not Coded Elsewhere”, which Title 9, Section 7174 of the California Code of Regulations includes</w:t>
      </w:r>
      <w:r>
        <w:rPr>
          <w:spacing w:val="-6"/>
          <w:sz w:val="24"/>
        </w:rPr>
        <w:t xml:space="preserve"> </w:t>
      </w:r>
      <w:r>
        <w:rPr>
          <w:sz w:val="24"/>
        </w:rPr>
        <w:t>as</w:t>
      </w:r>
      <w:r>
        <w:rPr>
          <w:spacing w:val="-4"/>
          <w:sz w:val="24"/>
        </w:rPr>
        <w:t xml:space="preserve"> </w:t>
      </w:r>
      <w:r>
        <w:rPr>
          <w:sz w:val="24"/>
        </w:rPr>
        <w:t>a</w:t>
      </w:r>
      <w:r>
        <w:rPr>
          <w:spacing w:val="-3"/>
          <w:sz w:val="24"/>
        </w:rPr>
        <w:t xml:space="preserve"> </w:t>
      </w:r>
      <w:r>
        <w:rPr>
          <w:sz w:val="24"/>
        </w:rPr>
        <w:t>short-term</w:t>
      </w:r>
      <w:r>
        <w:rPr>
          <w:spacing w:val="-2"/>
          <w:sz w:val="24"/>
        </w:rPr>
        <w:t xml:space="preserve"> </w:t>
      </w:r>
      <w:r>
        <w:rPr>
          <w:sz w:val="24"/>
        </w:rPr>
        <w:t>emergency</w:t>
      </w:r>
      <w:r>
        <w:rPr>
          <w:spacing w:val="-6"/>
          <w:sz w:val="24"/>
        </w:rPr>
        <w:t xml:space="preserve"> </w:t>
      </w:r>
      <w:r>
        <w:rPr>
          <w:sz w:val="24"/>
        </w:rPr>
        <w:t>financial</w:t>
      </w:r>
      <w:r>
        <w:rPr>
          <w:spacing w:val="-4"/>
          <w:sz w:val="24"/>
        </w:rPr>
        <w:t xml:space="preserve"> </w:t>
      </w:r>
      <w:r>
        <w:rPr>
          <w:sz w:val="24"/>
        </w:rPr>
        <w:t>assistance</w:t>
      </w:r>
      <w:r>
        <w:rPr>
          <w:spacing w:val="-3"/>
          <w:sz w:val="24"/>
        </w:rPr>
        <w:t xml:space="preserve"> </w:t>
      </w:r>
      <w:r>
        <w:rPr>
          <w:sz w:val="24"/>
        </w:rPr>
        <w:t>which</w:t>
      </w:r>
      <w:r>
        <w:rPr>
          <w:spacing w:val="-5"/>
          <w:sz w:val="24"/>
        </w:rPr>
        <w:t xml:space="preserve"> </w:t>
      </w:r>
      <w:r>
        <w:rPr>
          <w:sz w:val="24"/>
        </w:rPr>
        <w:t>may</w:t>
      </w:r>
      <w:r>
        <w:rPr>
          <w:spacing w:val="-6"/>
          <w:sz w:val="24"/>
        </w:rPr>
        <w:t xml:space="preserve"> </w:t>
      </w:r>
      <w:r>
        <w:rPr>
          <w:sz w:val="24"/>
        </w:rPr>
        <w:t>be</w:t>
      </w:r>
      <w:r>
        <w:rPr>
          <w:spacing w:val="-5"/>
          <w:sz w:val="24"/>
        </w:rPr>
        <w:t xml:space="preserve"> </w:t>
      </w:r>
      <w:r>
        <w:rPr>
          <w:sz w:val="24"/>
        </w:rPr>
        <w:t>provided under limited conditions to be necessary for the individual with a disability to achieve an employment outcome.</w:t>
      </w:r>
    </w:p>
    <w:p w14:paraId="30ABA8EE" w14:textId="77777777" w:rsidR="004F1956" w:rsidRDefault="00000000">
      <w:pPr>
        <w:pStyle w:val="ListParagraph"/>
        <w:numPr>
          <w:ilvl w:val="0"/>
          <w:numId w:val="92"/>
        </w:numPr>
        <w:tabs>
          <w:tab w:val="left" w:pos="979"/>
        </w:tabs>
        <w:ind w:left="979" w:right="884"/>
        <w:rPr>
          <w:sz w:val="24"/>
        </w:rPr>
      </w:pPr>
      <w:r>
        <w:rPr>
          <w:sz w:val="24"/>
        </w:rPr>
        <w:t>Prior</w:t>
      </w:r>
      <w:r>
        <w:rPr>
          <w:spacing w:val="-4"/>
          <w:sz w:val="24"/>
        </w:rPr>
        <w:t xml:space="preserve"> </w:t>
      </w:r>
      <w:r>
        <w:rPr>
          <w:sz w:val="24"/>
        </w:rPr>
        <w:t>to</w:t>
      </w:r>
      <w:r>
        <w:rPr>
          <w:spacing w:val="-4"/>
          <w:sz w:val="24"/>
        </w:rPr>
        <w:t xml:space="preserve"> </w:t>
      </w:r>
      <w:r>
        <w:rPr>
          <w:sz w:val="24"/>
        </w:rPr>
        <w:t>moving</w:t>
      </w:r>
      <w:r>
        <w:rPr>
          <w:spacing w:val="-4"/>
          <w:sz w:val="24"/>
        </w:rPr>
        <w:t xml:space="preserve"> </w:t>
      </w:r>
      <w:r>
        <w:rPr>
          <w:sz w:val="24"/>
        </w:rPr>
        <w:t>to</w:t>
      </w:r>
      <w:r>
        <w:rPr>
          <w:spacing w:val="-4"/>
          <w:sz w:val="24"/>
        </w:rPr>
        <w:t xml:space="preserve"> </w:t>
      </w:r>
      <w:r>
        <w:rPr>
          <w:sz w:val="24"/>
        </w:rPr>
        <w:t>attend</w:t>
      </w:r>
      <w:r>
        <w:rPr>
          <w:spacing w:val="-2"/>
          <w:sz w:val="24"/>
        </w:rPr>
        <w:t xml:space="preserve"> </w:t>
      </w:r>
      <w:r>
        <w:rPr>
          <w:sz w:val="24"/>
        </w:rPr>
        <w:t>law</w:t>
      </w:r>
      <w:r>
        <w:rPr>
          <w:spacing w:val="-3"/>
          <w:sz w:val="24"/>
        </w:rPr>
        <w:t xml:space="preserve"> </w:t>
      </w:r>
      <w:r>
        <w:rPr>
          <w:sz w:val="24"/>
        </w:rPr>
        <w:t>school,</w:t>
      </w:r>
      <w:r>
        <w:rPr>
          <w:spacing w:val="-5"/>
          <w:sz w:val="24"/>
        </w:rPr>
        <w:t xml:space="preserve"> </w:t>
      </w:r>
      <w:r>
        <w:rPr>
          <w:sz w:val="24"/>
        </w:rPr>
        <w:t>Appellant</w:t>
      </w:r>
      <w:r>
        <w:rPr>
          <w:spacing w:val="-2"/>
          <w:sz w:val="24"/>
        </w:rPr>
        <w:t xml:space="preserve"> </w:t>
      </w:r>
      <w:r>
        <w:rPr>
          <w:sz w:val="24"/>
        </w:rPr>
        <w:t>did</w:t>
      </w:r>
      <w:r>
        <w:rPr>
          <w:spacing w:val="-4"/>
          <w:sz w:val="24"/>
        </w:rPr>
        <w:t xml:space="preserve"> </w:t>
      </w:r>
      <w:r>
        <w:rPr>
          <w:sz w:val="24"/>
        </w:rPr>
        <w:t>not</w:t>
      </w:r>
      <w:r>
        <w:rPr>
          <w:spacing w:val="-2"/>
          <w:sz w:val="24"/>
        </w:rPr>
        <w:t xml:space="preserve"> </w:t>
      </w:r>
      <w:r>
        <w:rPr>
          <w:sz w:val="24"/>
        </w:rPr>
        <w:t>pay</w:t>
      </w:r>
      <w:r>
        <w:rPr>
          <w:spacing w:val="-3"/>
          <w:sz w:val="24"/>
        </w:rPr>
        <w:t xml:space="preserve"> </w:t>
      </w:r>
      <w:r>
        <w:rPr>
          <w:sz w:val="24"/>
        </w:rPr>
        <w:t>for</w:t>
      </w:r>
      <w:r>
        <w:rPr>
          <w:spacing w:val="-5"/>
          <w:sz w:val="24"/>
        </w:rPr>
        <w:t xml:space="preserve"> </w:t>
      </w:r>
      <w:r>
        <w:rPr>
          <w:sz w:val="24"/>
        </w:rPr>
        <w:t>utilities,</w:t>
      </w:r>
      <w:r>
        <w:rPr>
          <w:spacing w:val="-3"/>
          <w:sz w:val="24"/>
        </w:rPr>
        <w:t xml:space="preserve"> </w:t>
      </w:r>
      <w:r>
        <w:rPr>
          <w:sz w:val="24"/>
        </w:rPr>
        <w:t>which Appellant’s mother paid as he lived at her home.</w:t>
      </w:r>
    </w:p>
    <w:p w14:paraId="30ABA8EF" w14:textId="77777777" w:rsidR="004F1956" w:rsidRDefault="00000000">
      <w:pPr>
        <w:pStyle w:val="ListParagraph"/>
        <w:numPr>
          <w:ilvl w:val="0"/>
          <w:numId w:val="92"/>
        </w:numPr>
        <w:tabs>
          <w:tab w:val="left" w:pos="979"/>
        </w:tabs>
        <w:spacing w:line="237" w:lineRule="auto"/>
        <w:ind w:left="979" w:right="738"/>
        <w:rPr>
          <w:sz w:val="24"/>
        </w:rPr>
      </w:pPr>
      <w:r>
        <w:rPr>
          <w:sz w:val="24"/>
        </w:rPr>
        <w:t>Because</w:t>
      </w:r>
      <w:r>
        <w:rPr>
          <w:spacing w:val="-2"/>
          <w:sz w:val="24"/>
        </w:rPr>
        <w:t xml:space="preserve"> </w:t>
      </w:r>
      <w:r>
        <w:rPr>
          <w:sz w:val="24"/>
        </w:rPr>
        <w:t>the</w:t>
      </w:r>
      <w:r>
        <w:rPr>
          <w:spacing w:val="-2"/>
          <w:sz w:val="24"/>
        </w:rPr>
        <w:t xml:space="preserve"> </w:t>
      </w:r>
      <w:r>
        <w:rPr>
          <w:sz w:val="24"/>
        </w:rPr>
        <w:t>DOR</w:t>
      </w:r>
      <w:r>
        <w:rPr>
          <w:spacing w:val="-6"/>
          <w:sz w:val="24"/>
        </w:rPr>
        <w:t xml:space="preserve"> </w:t>
      </w:r>
      <w:r>
        <w:rPr>
          <w:sz w:val="24"/>
        </w:rPr>
        <w:t>pays</w:t>
      </w:r>
      <w:r>
        <w:rPr>
          <w:spacing w:val="-3"/>
          <w:sz w:val="24"/>
        </w:rPr>
        <w:t xml:space="preserve"> </w:t>
      </w:r>
      <w:r>
        <w:rPr>
          <w:sz w:val="24"/>
        </w:rPr>
        <w:t>ongoing</w:t>
      </w:r>
      <w:r>
        <w:rPr>
          <w:spacing w:val="-2"/>
          <w:sz w:val="24"/>
        </w:rPr>
        <w:t xml:space="preserve"> </w:t>
      </w:r>
      <w:r>
        <w:rPr>
          <w:sz w:val="24"/>
        </w:rPr>
        <w:t>internet</w:t>
      </w:r>
      <w:r>
        <w:rPr>
          <w:spacing w:val="-2"/>
          <w:sz w:val="24"/>
        </w:rPr>
        <w:t xml:space="preserve"> </w:t>
      </w:r>
      <w:r>
        <w:rPr>
          <w:sz w:val="24"/>
        </w:rPr>
        <w:t>services</w:t>
      </w:r>
      <w:r>
        <w:rPr>
          <w:spacing w:val="-3"/>
          <w:sz w:val="24"/>
        </w:rPr>
        <w:t xml:space="preserve"> </w:t>
      </w:r>
      <w:r>
        <w:rPr>
          <w:sz w:val="24"/>
        </w:rPr>
        <w:t>which</w:t>
      </w:r>
      <w:r>
        <w:rPr>
          <w:spacing w:val="-2"/>
          <w:sz w:val="24"/>
        </w:rPr>
        <w:t xml:space="preserve"> </w:t>
      </w:r>
      <w:r>
        <w:rPr>
          <w:sz w:val="24"/>
        </w:rPr>
        <w:t>is</w:t>
      </w:r>
      <w:r>
        <w:rPr>
          <w:spacing w:val="-3"/>
          <w:sz w:val="24"/>
        </w:rPr>
        <w:t xml:space="preserve"> </w:t>
      </w:r>
      <w:r>
        <w:rPr>
          <w:sz w:val="24"/>
        </w:rPr>
        <w:t>almost</w:t>
      </w:r>
      <w:r>
        <w:rPr>
          <w:spacing w:val="-5"/>
          <w:sz w:val="24"/>
        </w:rPr>
        <w:t xml:space="preserve"> </w:t>
      </w:r>
      <w:r>
        <w:rPr>
          <w:sz w:val="24"/>
        </w:rPr>
        <w:t>a</w:t>
      </w:r>
      <w:r>
        <w:rPr>
          <w:spacing w:val="-4"/>
          <w:sz w:val="24"/>
        </w:rPr>
        <w:t xml:space="preserve"> </w:t>
      </w:r>
      <w:r>
        <w:rPr>
          <w:sz w:val="24"/>
        </w:rPr>
        <w:t>utility,</w:t>
      </w:r>
      <w:r>
        <w:rPr>
          <w:spacing w:val="-2"/>
          <w:sz w:val="24"/>
        </w:rPr>
        <w:t xml:space="preserve"> </w:t>
      </w:r>
      <w:r>
        <w:rPr>
          <w:sz w:val="24"/>
        </w:rPr>
        <w:t>the DOR should also pay for Appellant’s housing ongoing utility expenses</w:t>
      </w:r>
    </w:p>
    <w:p w14:paraId="30ABA8F0" w14:textId="77777777" w:rsidR="004F1956" w:rsidRDefault="00000000">
      <w:pPr>
        <w:pStyle w:val="BodyText"/>
        <w:spacing w:before="116"/>
        <w:ind w:left="259" w:right="378"/>
      </w:pPr>
      <w:r>
        <w:t>As discussed above, applicable federal and state regulations regarding “maintenance” do</w:t>
      </w:r>
      <w:r>
        <w:rPr>
          <w:spacing w:val="-2"/>
        </w:rPr>
        <w:t xml:space="preserve"> </w:t>
      </w:r>
      <w:r>
        <w:t>not</w:t>
      </w:r>
      <w:r>
        <w:rPr>
          <w:spacing w:val="-5"/>
        </w:rPr>
        <w:t xml:space="preserve"> </w:t>
      </w:r>
      <w:r>
        <w:t>permit</w:t>
      </w:r>
      <w:r>
        <w:rPr>
          <w:spacing w:val="-5"/>
        </w:rPr>
        <w:t xml:space="preserve"> </w:t>
      </w:r>
      <w:r>
        <w:t>DOR</w:t>
      </w:r>
      <w:r>
        <w:rPr>
          <w:spacing w:val="-3"/>
        </w:rPr>
        <w:t xml:space="preserve"> </w:t>
      </w:r>
      <w:r>
        <w:t>to</w:t>
      </w:r>
      <w:r>
        <w:rPr>
          <w:spacing w:val="-4"/>
        </w:rPr>
        <w:t xml:space="preserve"> </w:t>
      </w:r>
      <w:r>
        <w:t>pay</w:t>
      </w:r>
      <w:r>
        <w:rPr>
          <w:spacing w:val="-3"/>
        </w:rPr>
        <w:t xml:space="preserve"> </w:t>
      </w:r>
      <w:r>
        <w:t>Appellant’s</w:t>
      </w:r>
      <w:r>
        <w:rPr>
          <w:spacing w:val="-3"/>
        </w:rPr>
        <w:t xml:space="preserve"> </w:t>
      </w:r>
      <w:r>
        <w:t>ongoing</w:t>
      </w:r>
      <w:r>
        <w:rPr>
          <w:spacing w:val="-2"/>
        </w:rPr>
        <w:t xml:space="preserve"> </w:t>
      </w:r>
      <w:r>
        <w:t>utilities,</w:t>
      </w:r>
      <w:r>
        <w:rPr>
          <w:spacing w:val="-2"/>
        </w:rPr>
        <w:t xml:space="preserve"> </w:t>
      </w:r>
      <w:r>
        <w:t>while</w:t>
      </w:r>
      <w:r>
        <w:rPr>
          <w:spacing w:val="-4"/>
        </w:rPr>
        <w:t xml:space="preserve"> </w:t>
      </w:r>
      <w:r>
        <w:t>he</w:t>
      </w:r>
      <w:r>
        <w:rPr>
          <w:spacing w:val="-4"/>
        </w:rPr>
        <w:t xml:space="preserve"> </w:t>
      </w:r>
      <w:r>
        <w:t>attends</w:t>
      </w:r>
      <w:r>
        <w:rPr>
          <w:spacing w:val="-3"/>
        </w:rPr>
        <w:t xml:space="preserve"> </w:t>
      </w:r>
      <w:r>
        <w:t>law</w:t>
      </w:r>
      <w:r>
        <w:rPr>
          <w:spacing w:val="-4"/>
        </w:rPr>
        <w:t xml:space="preserve"> </w:t>
      </w:r>
      <w:r>
        <w:t>school.</w:t>
      </w:r>
      <w:r>
        <w:rPr>
          <w:spacing w:val="-2"/>
        </w:rPr>
        <w:t xml:space="preserve"> </w:t>
      </w:r>
      <w:r>
        <w:t>The regulations clearly prohibit the payment of expenses in excess of an individual’s “normal,” “every day,” or “basic” living expenses.</w:t>
      </w:r>
    </w:p>
    <w:p w14:paraId="30ABA8F1" w14:textId="77777777" w:rsidR="004F1956" w:rsidRDefault="00000000">
      <w:pPr>
        <w:pStyle w:val="BodyText"/>
        <w:spacing w:before="120"/>
        <w:ind w:left="259" w:right="338"/>
      </w:pPr>
      <w:r>
        <w:t>Appellant’s assertion that internet services constitute a utility which the DOR pays is without</w:t>
      </w:r>
      <w:r>
        <w:rPr>
          <w:spacing w:val="-4"/>
        </w:rPr>
        <w:t xml:space="preserve"> </w:t>
      </w:r>
      <w:r>
        <w:t>merit,</w:t>
      </w:r>
      <w:r>
        <w:rPr>
          <w:spacing w:val="-4"/>
        </w:rPr>
        <w:t xml:space="preserve"> </w:t>
      </w:r>
      <w:r>
        <w:t>because</w:t>
      </w:r>
      <w:r>
        <w:rPr>
          <w:spacing w:val="-3"/>
        </w:rPr>
        <w:t xml:space="preserve"> </w:t>
      </w:r>
      <w:r>
        <w:t>the</w:t>
      </w:r>
      <w:r>
        <w:rPr>
          <w:spacing w:val="-1"/>
        </w:rPr>
        <w:t xml:space="preserve"> </w:t>
      </w:r>
      <w:r>
        <w:t>DOR</w:t>
      </w:r>
      <w:r>
        <w:rPr>
          <w:spacing w:val="-5"/>
        </w:rPr>
        <w:t xml:space="preserve"> </w:t>
      </w:r>
      <w:r>
        <w:t>pays</w:t>
      </w:r>
      <w:r>
        <w:rPr>
          <w:spacing w:val="-4"/>
        </w:rPr>
        <w:t xml:space="preserve"> </w:t>
      </w:r>
      <w:r>
        <w:t>for</w:t>
      </w:r>
      <w:r>
        <w:rPr>
          <w:spacing w:val="-3"/>
        </w:rPr>
        <w:t xml:space="preserve"> </w:t>
      </w:r>
      <w:r>
        <w:t>internet</w:t>
      </w:r>
      <w:r>
        <w:rPr>
          <w:spacing w:val="-1"/>
        </w:rPr>
        <w:t xml:space="preserve"> </w:t>
      </w:r>
      <w:r>
        <w:t>services</w:t>
      </w:r>
      <w:r>
        <w:rPr>
          <w:spacing w:val="-2"/>
        </w:rPr>
        <w:t xml:space="preserve"> </w:t>
      </w:r>
      <w:r>
        <w:t>when</w:t>
      </w:r>
      <w:r>
        <w:rPr>
          <w:spacing w:val="-1"/>
        </w:rPr>
        <w:t xml:space="preserve"> </w:t>
      </w:r>
      <w:r>
        <w:t>they</w:t>
      </w:r>
      <w:r>
        <w:rPr>
          <w:spacing w:val="-4"/>
        </w:rPr>
        <w:t xml:space="preserve"> </w:t>
      </w:r>
      <w:r>
        <w:t>are</w:t>
      </w:r>
      <w:r>
        <w:rPr>
          <w:spacing w:val="-1"/>
        </w:rPr>
        <w:t xml:space="preserve"> </w:t>
      </w:r>
      <w:r>
        <w:t>directly</w:t>
      </w:r>
      <w:r>
        <w:rPr>
          <w:spacing w:val="-2"/>
        </w:rPr>
        <w:t xml:space="preserve"> </w:t>
      </w:r>
      <w:r>
        <w:t>related to</w:t>
      </w:r>
      <w:r>
        <w:rPr>
          <w:spacing w:val="-2"/>
        </w:rPr>
        <w:t xml:space="preserve"> </w:t>
      </w:r>
      <w:r>
        <w:t>a</w:t>
      </w:r>
      <w:r>
        <w:rPr>
          <w:spacing w:val="-2"/>
        </w:rPr>
        <w:t xml:space="preserve"> </w:t>
      </w:r>
      <w:r>
        <w:t>DOR</w:t>
      </w:r>
      <w:r>
        <w:rPr>
          <w:spacing w:val="-3"/>
        </w:rPr>
        <w:t xml:space="preserve"> </w:t>
      </w:r>
      <w:r>
        <w:t>client’s</w:t>
      </w:r>
      <w:r>
        <w:rPr>
          <w:spacing w:val="-2"/>
        </w:rPr>
        <w:t xml:space="preserve"> </w:t>
      </w:r>
      <w:r>
        <w:t>training.</w:t>
      </w:r>
      <w:r>
        <w:rPr>
          <w:spacing w:val="59"/>
        </w:rPr>
        <w:t xml:space="preserve"> </w:t>
      </w:r>
      <w:r>
        <w:t>Internet</w:t>
      </w:r>
      <w:r>
        <w:rPr>
          <w:spacing w:val="-1"/>
        </w:rPr>
        <w:t xml:space="preserve"> </w:t>
      </w:r>
      <w:r>
        <w:t>services</w:t>
      </w:r>
      <w:r>
        <w:rPr>
          <w:spacing w:val="-3"/>
        </w:rPr>
        <w:t xml:space="preserve"> </w:t>
      </w:r>
      <w:r>
        <w:t>are</w:t>
      </w:r>
      <w:r>
        <w:rPr>
          <w:spacing w:val="-2"/>
        </w:rPr>
        <w:t xml:space="preserve"> </w:t>
      </w:r>
      <w:r>
        <w:t>not</w:t>
      </w:r>
      <w:r>
        <w:rPr>
          <w:spacing w:val="-2"/>
        </w:rPr>
        <w:t xml:space="preserve"> </w:t>
      </w:r>
      <w:r>
        <w:t>long-term</w:t>
      </w:r>
      <w:r>
        <w:rPr>
          <w:spacing w:val="-3"/>
        </w:rPr>
        <w:t xml:space="preserve"> </w:t>
      </w:r>
      <w:r>
        <w:t>everyday</w:t>
      </w:r>
      <w:r>
        <w:rPr>
          <w:spacing w:val="-3"/>
        </w:rPr>
        <w:t xml:space="preserve"> </w:t>
      </w:r>
      <w:r>
        <w:t>living</w:t>
      </w:r>
      <w:r>
        <w:rPr>
          <w:spacing w:val="-3"/>
        </w:rPr>
        <w:t xml:space="preserve"> </w:t>
      </w:r>
      <w:r>
        <w:rPr>
          <w:spacing w:val="-2"/>
        </w:rPr>
        <w:t>expenses.</w:t>
      </w:r>
    </w:p>
    <w:p w14:paraId="30ABA8F2" w14:textId="77777777" w:rsidR="004F1956" w:rsidRDefault="00000000">
      <w:pPr>
        <w:pStyle w:val="BodyText"/>
        <w:spacing w:before="120"/>
        <w:ind w:left="259" w:right="329"/>
      </w:pPr>
      <w:r>
        <w:t>While Appellant argued that before he went to law school he lived with his mother free from paying utilities, that does not mean it did not cost Appellant’s mother anything for Appellant to use utilities when he lived with his mother or that the cost of utilities while Appellant lived near law school to attending classes does not amount to a “normal,” “basic,”</w:t>
      </w:r>
      <w:r>
        <w:rPr>
          <w:spacing w:val="-4"/>
        </w:rPr>
        <w:t xml:space="preserve"> </w:t>
      </w:r>
      <w:r>
        <w:t>or</w:t>
      </w:r>
      <w:r>
        <w:rPr>
          <w:spacing w:val="-4"/>
        </w:rPr>
        <w:t xml:space="preserve"> </w:t>
      </w:r>
      <w:r>
        <w:t>“everyday”</w:t>
      </w:r>
      <w:r>
        <w:rPr>
          <w:spacing w:val="-4"/>
        </w:rPr>
        <w:t xml:space="preserve"> </w:t>
      </w:r>
      <w:r>
        <w:t>living</w:t>
      </w:r>
      <w:r>
        <w:rPr>
          <w:spacing w:val="-2"/>
        </w:rPr>
        <w:t xml:space="preserve"> </w:t>
      </w:r>
      <w:r>
        <w:t>expense.</w:t>
      </w:r>
      <w:r>
        <w:rPr>
          <w:spacing w:val="-1"/>
        </w:rPr>
        <w:t xml:space="preserve"> </w:t>
      </w:r>
      <w:r>
        <w:t>To</w:t>
      </w:r>
      <w:r>
        <w:rPr>
          <w:spacing w:val="-3"/>
        </w:rPr>
        <w:t xml:space="preserve"> </w:t>
      </w:r>
      <w:r>
        <w:t>interpret</w:t>
      </w:r>
      <w:r>
        <w:rPr>
          <w:spacing w:val="-1"/>
        </w:rPr>
        <w:t xml:space="preserve"> </w:t>
      </w:r>
      <w:r>
        <w:t>the</w:t>
      </w:r>
      <w:r>
        <w:rPr>
          <w:spacing w:val="-1"/>
        </w:rPr>
        <w:t xml:space="preserve"> </w:t>
      </w:r>
      <w:r>
        <w:t>regulation</w:t>
      </w:r>
      <w:r>
        <w:rPr>
          <w:spacing w:val="-1"/>
        </w:rPr>
        <w:t xml:space="preserve"> </w:t>
      </w:r>
      <w:r>
        <w:t>in</w:t>
      </w:r>
      <w:r>
        <w:rPr>
          <w:spacing w:val="-3"/>
        </w:rPr>
        <w:t xml:space="preserve"> </w:t>
      </w:r>
      <w:r>
        <w:t>the</w:t>
      </w:r>
      <w:r>
        <w:rPr>
          <w:spacing w:val="-1"/>
        </w:rPr>
        <w:t xml:space="preserve"> </w:t>
      </w:r>
      <w:r>
        <w:t>manner</w:t>
      </w:r>
      <w:r>
        <w:rPr>
          <w:spacing w:val="-3"/>
        </w:rPr>
        <w:t xml:space="preserve"> </w:t>
      </w:r>
      <w:r>
        <w:t>Appellant argued would mean that any time someone changed his or her living arrangements while receiving vocational rehabilitation services, the new living expenses would no longer</w:t>
      </w:r>
      <w:r>
        <w:rPr>
          <w:spacing w:val="-6"/>
        </w:rPr>
        <w:t xml:space="preserve"> </w:t>
      </w:r>
      <w:r>
        <w:t>be</w:t>
      </w:r>
      <w:r>
        <w:rPr>
          <w:spacing w:val="-2"/>
        </w:rPr>
        <w:t xml:space="preserve"> </w:t>
      </w:r>
      <w:r>
        <w:t>considered</w:t>
      </w:r>
      <w:r>
        <w:rPr>
          <w:spacing w:val="-2"/>
        </w:rPr>
        <w:t xml:space="preserve"> </w:t>
      </w:r>
      <w:r>
        <w:t>“normal,”</w:t>
      </w:r>
      <w:r>
        <w:rPr>
          <w:spacing w:val="-4"/>
        </w:rPr>
        <w:t xml:space="preserve"> </w:t>
      </w:r>
      <w:r>
        <w:t>“basic,”</w:t>
      </w:r>
      <w:r>
        <w:rPr>
          <w:spacing w:val="-4"/>
        </w:rPr>
        <w:t xml:space="preserve"> </w:t>
      </w:r>
      <w:r>
        <w:t>or</w:t>
      </w:r>
      <w:r>
        <w:rPr>
          <w:spacing w:val="-4"/>
        </w:rPr>
        <w:t xml:space="preserve"> </w:t>
      </w:r>
      <w:r>
        <w:t>“every</w:t>
      </w:r>
      <w:r>
        <w:rPr>
          <w:spacing w:val="-3"/>
        </w:rPr>
        <w:t xml:space="preserve"> </w:t>
      </w:r>
      <w:r>
        <w:t>day.”</w:t>
      </w:r>
      <w:r>
        <w:rPr>
          <w:spacing w:val="-4"/>
        </w:rPr>
        <w:t xml:space="preserve"> </w:t>
      </w:r>
      <w:r>
        <w:t>Additionally,</w:t>
      </w:r>
      <w:r>
        <w:rPr>
          <w:spacing w:val="-2"/>
        </w:rPr>
        <w:t xml:space="preserve"> </w:t>
      </w:r>
      <w:r>
        <w:t>relocating</w:t>
      </w:r>
      <w:r>
        <w:rPr>
          <w:spacing w:val="-2"/>
        </w:rPr>
        <w:t xml:space="preserve"> </w:t>
      </w:r>
      <w:r>
        <w:t>to</w:t>
      </w:r>
      <w:r>
        <w:rPr>
          <w:spacing w:val="-4"/>
        </w:rPr>
        <w:t xml:space="preserve"> </w:t>
      </w:r>
      <w:r>
        <w:t>live</w:t>
      </w:r>
      <w:r>
        <w:rPr>
          <w:spacing w:val="-2"/>
        </w:rPr>
        <w:t xml:space="preserve"> </w:t>
      </w:r>
      <w:r>
        <w:t>in</w:t>
      </w:r>
      <w:r>
        <w:rPr>
          <w:spacing w:val="-4"/>
        </w:rPr>
        <w:t xml:space="preserve"> </w:t>
      </w:r>
      <w:r>
        <w:t>a new residence during law school is not a “short-term” arrangement.</w:t>
      </w:r>
    </w:p>
    <w:p w14:paraId="30ABA8F3" w14:textId="77777777" w:rsidR="004F1956" w:rsidRDefault="004F1956">
      <w:pPr>
        <w:sectPr w:rsidR="004F1956" w:rsidSect="00A3161B">
          <w:pgSz w:w="12240" w:h="15840"/>
          <w:pgMar w:top="980" w:right="1120" w:bottom="1140" w:left="1180" w:header="440" w:footer="948" w:gutter="0"/>
          <w:cols w:space="720"/>
        </w:sectPr>
      </w:pPr>
    </w:p>
    <w:p w14:paraId="30ABA8F4" w14:textId="77777777" w:rsidR="004F1956" w:rsidRDefault="004F1956">
      <w:pPr>
        <w:pStyle w:val="BodyText"/>
        <w:spacing w:before="36"/>
        <w:ind w:left="0"/>
      </w:pPr>
    </w:p>
    <w:p w14:paraId="30ABA8F5" w14:textId="77777777" w:rsidR="004F1956" w:rsidRDefault="00000000">
      <w:pPr>
        <w:pStyle w:val="BodyText"/>
        <w:ind w:right="361"/>
      </w:pPr>
      <w:r>
        <w:t>California Code of Regulations., tit. Sections 7019 and 7177 are similarly interpreted by DOR in RAM section 1244 to mean that only short-term expenses may be funded as “maintenance.”</w:t>
      </w:r>
      <w:r>
        <w:rPr>
          <w:spacing w:val="-4"/>
        </w:rPr>
        <w:t xml:space="preserve"> </w:t>
      </w:r>
      <w:r>
        <w:t>Section</w:t>
      </w:r>
      <w:r>
        <w:rPr>
          <w:spacing w:val="-2"/>
        </w:rPr>
        <w:t xml:space="preserve"> </w:t>
      </w:r>
      <w:r>
        <w:t>1244</w:t>
      </w:r>
      <w:r>
        <w:rPr>
          <w:spacing w:val="-3"/>
        </w:rPr>
        <w:t xml:space="preserve"> </w:t>
      </w:r>
      <w:r>
        <w:t>explains</w:t>
      </w:r>
      <w:r>
        <w:rPr>
          <w:spacing w:val="-4"/>
        </w:rPr>
        <w:t xml:space="preserve"> </w:t>
      </w:r>
      <w:r>
        <w:t>that</w:t>
      </w:r>
      <w:r>
        <w:rPr>
          <w:spacing w:val="-1"/>
        </w:rPr>
        <w:t xml:space="preserve"> </w:t>
      </w:r>
      <w:r>
        <w:t>“[f]or</w:t>
      </w:r>
      <w:r>
        <w:rPr>
          <w:spacing w:val="-3"/>
        </w:rPr>
        <w:t xml:space="preserve"> </w:t>
      </w:r>
      <w:r>
        <w:t>consumers</w:t>
      </w:r>
      <w:r>
        <w:rPr>
          <w:spacing w:val="-2"/>
        </w:rPr>
        <w:t xml:space="preserve"> </w:t>
      </w:r>
      <w:r>
        <w:t>who</w:t>
      </w:r>
      <w:r>
        <w:rPr>
          <w:spacing w:val="-1"/>
        </w:rPr>
        <w:t xml:space="preserve"> </w:t>
      </w:r>
      <w:r>
        <w:t>relocate</w:t>
      </w:r>
      <w:r>
        <w:rPr>
          <w:spacing w:val="-3"/>
        </w:rPr>
        <w:t xml:space="preserve"> </w:t>
      </w:r>
      <w:r>
        <w:t>for</w:t>
      </w:r>
      <w:r>
        <w:rPr>
          <w:spacing w:val="-3"/>
        </w:rPr>
        <w:t xml:space="preserve"> </w:t>
      </w:r>
      <w:r>
        <w:t>job</w:t>
      </w:r>
      <w:r>
        <w:rPr>
          <w:spacing w:val="-1"/>
        </w:rPr>
        <w:t xml:space="preserve"> </w:t>
      </w:r>
      <w:r>
        <w:t>training or</w:t>
      </w:r>
      <w:r>
        <w:rPr>
          <w:spacing w:val="-4"/>
        </w:rPr>
        <w:t xml:space="preserve"> </w:t>
      </w:r>
      <w:r>
        <w:t>job</w:t>
      </w:r>
      <w:r>
        <w:rPr>
          <w:spacing w:val="-2"/>
        </w:rPr>
        <w:t xml:space="preserve"> </w:t>
      </w:r>
      <w:r>
        <w:t>placement,</w:t>
      </w:r>
      <w:r>
        <w:rPr>
          <w:spacing w:val="-5"/>
        </w:rPr>
        <w:t xml:space="preserve"> </w:t>
      </w:r>
      <w:r>
        <w:t>maintenance</w:t>
      </w:r>
      <w:r>
        <w:rPr>
          <w:spacing w:val="-4"/>
        </w:rPr>
        <w:t xml:space="preserve"> </w:t>
      </w:r>
      <w:r>
        <w:t>may</w:t>
      </w:r>
      <w:r>
        <w:rPr>
          <w:spacing w:val="-5"/>
        </w:rPr>
        <w:t xml:space="preserve"> </w:t>
      </w:r>
      <w:r>
        <w:t>provide</w:t>
      </w:r>
      <w:r>
        <w:rPr>
          <w:spacing w:val="-2"/>
        </w:rPr>
        <w:t xml:space="preserve"> </w:t>
      </w:r>
      <w:r>
        <w:t>the</w:t>
      </w:r>
      <w:r>
        <w:rPr>
          <w:spacing w:val="-2"/>
        </w:rPr>
        <w:t xml:space="preserve"> </w:t>
      </w:r>
      <w:r>
        <w:t>funds</w:t>
      </w:r>
      <w:r>
        <w:rPr>
          <w:spacing w:val="-5"/>
        </w:rPr>
        <w:t xml:space="preserve"> </w:t>
      </w:r>
      <w:r>
        <w:t>required</w:t>
      </w:r>
      <w:r>
        <w:rPr>
          <w:spacing w:val="-2"/>
        </w:rPr>
        <w:t xml:space="preserve"> </w:t>
      </w:r>
      <w:r>
        <w:t>for</w:t>
      </w:r>
      <w:r>
        <w:rPr>
          <w:spacing w:val="-4"/>
        </w:rPr>
        <w:t xml:space="preserve"> </w:t>
      </w:r>
      <w:r>
        <w:t>initial</w:t>
      </w:r>
      <w:r>
        <w:rPr>
          <w:spacing w:val="-3"/>
        </w:rPr>
        <w:t xml:space="preserve"> </w:t>
      </w:r>
      <w:r>
        <w:t>one-time</w:t>
      </w:r>
      <w:r>
        <w:rPr>
          <w:spacing w:val="-4"/>
        </w:rPr>
        <w:t xml:space="preserve"> </w:t>
      </w:r>
      <w:r>
        <w:t>costs, such as security deposits or the initiation of utilities. . . ” Appellant’s housing ongoing utility expenses are not temporary, short-term, or one-time payments, but are instead long-term normal living expenses, which DOR may not fund.</w:t>
      </w:r>
    </w:p>
    <w:p w14:paraId="30ABA8F6" w14:textId="77777777" w:rsidR="004F1956" w:rsidRDefault="00000000">
      <w:pPr>
        <w:pStyle w:val="BodyText"/>
        <w:spacing w:before="120"/>
        <w:ind w:left="259" w:right="338"/>
      </w:pPr>
      <w:r>
        <w:t>Accordingly,</w:t>
      </w:r>
      <w:r>
        <w:rPr>
          <w:spacing w:val="-4"/>
        </w:rPr>
        <w:t xml:space="preserve"> </w:t>
      </w:r>
      <w:r>
        <w:t>the</w:t>
      </w:r>
      <w:r>
        <w:rPr>
          <w:spacing w:val="-3"/>
        </w:rPr>
        <w:t xml:space="preserve"> </w:t>
      </w:r>
      <w:r>
        <w:t>DOR’s</w:t>
      </w:r>
      <w:r>
        <w:rPr>
          <w:spacing w:val="-2"/>
        </w:rPr>
        <w:t xml:space="preserve"> </w:t>
      </w:r>
      <w:r>
        <w:t>denial</w:t>
      </w:r>
      <w:r>
        <w:rPr>
          <w:spacing w:val="-2"/>
        </w:rPr>
        <w:t xml:space="preserve"> </w:t>
      </w:r>
      <w:r>
        <w:t>of</w:t>
      </w:r>
      <w:r>
        <w:rPr>
          <w:spacing w:val="-4"/>
        </w:rPr>
        <w:t xml:space="preserve"> </w:t>
      </w:r>
      <w:r>
        <w:t>Appellant’s</w:t>
      </w:r>
      <w:r>
        <w:rPr>
          <w:spacing w:val="-4"/>
        </w:rPr>
        <w:t xml:space="preserve"> </w:t>
      </w:r>
      <w:r>
        <w:t>request</w:t>
      </w:r>
      <w:r>
        <w:rPr>
          <w:spacing w:val="-4"/>
        </w:rPr>
        <w:t xml:space="preserve"> </w:t>
      </w:r>
      <w:r>
        <w:t>that</w:t>
      </w:r>
      <w:r>
        <w:rPr>
          <w:spacing w:val="-1"/>
        </w:rPr>
        <w:t xml:space="preserve"> </w:t>
      </w:r>
      <w:r>
        <w:t>DOR</w:t>
      </w:r>
      <w:r>
        <w:rPr>
          <w:spacing w:val="-2"/>
        </w:rPr>
        <w:t xml:space="preserve"> </w:t>
      </w:r>
      <w:r>
        <w:t>pay</w:t>
      </w:r>
      <w:r>
        <w:rPr>
          <w:spacing w:val="-4"/>
        </w:rPr>
        <w:t xml:space="preserve"> </w:t>
      </w:r>
      <w:r>
        <w:t>his</w:t>
      </w:r>
      <w:r>
        <w:rPr>
          <w:spacing w:val="-2"/>
        </w:rPr>
        <w:t xml:space="preserve"> </w:t>
      </w:r>
      <w:r>
        <w:t>housing</w:t>
      </w:r>
      <w:r>
        <w:rPr>
          <w:spacing w:val="-3"/>
        </w:rPr>
        <w:t xml:space="preserve"> </w:t>
      </w:r>
      <w:r>
        <w:t>ongoing utility expenses while he attended law school is sustained.</w:t>
      </w:r>
    </w:p>
    <w:p w14:paraId="30ABA8F7" w14:textId="77777777" w:rsidR="004F1956" w:rsidRDefault="00000000">
      <w:pPr>
        <w:pStyle w:val="BodyText"/>
        <w:spacing w:before="120"/>
        <w:ind w:right="417"/>
      </w:pPr>
      <w:r>
        <w:rPr>
          <w:u w:val="single"/>
        </w:rPr>
        <w:t>The</w:t>
      </w:r>
      <w:r>
        <w:rPr>
          <w:spacing w:val="-2"/>
          <w:u w:val="single"/>
        </w:rPr>
        <w:t xml:space="preserve"> </w:t>
      </w:r>
      <w:r>
        <w:rPr>
          <w:u w:val="single"/>
        </w:rPr>
        <w:t>DOR</w:t>
      </w:r>
      <w:r>
        <w:rPr>
          <w:spacing w:val="-3"/>
          <w:u w:val="single"/>
        </w:rPr>
        <w:t xml:space="preserve"> </w:t>
      </w:r>
      <w:r>
        <w:rPr>
          <w:u w:val="single"/>
        </w:rPr>
        <w:t>Shall</w:t>
      </w:r>
      <w:r>
        <w:rPr>
          <w:spacing w:val="-3"/>
          <w:u w:val="single"/>
        </w:rPr>
        <w:t xml:space="preserve"> </w:t>
      </w:r>
      <w:r>
        <w:rPr>
          <w:u w:val="single"/>
        </w:rPr>
        <w:t>Pay</w:t>
      </w:r>
      <w:r>
        <w:rPr>
          <w:spacing w:val="-5"/>
          <w:u w:val="single"/>
        </w:rPr>
        <w:t xml:space="preserve"> </w:t>
      </w:r>
      <w:r>
        <w:rPr>
          <w:u w:val="single"/>
        </w:rPr>
        <w:t>Appellant’s</w:t>
      </w:r>
      <w:r>
        <w:rPr>
          <w:spacing w:val="-5"/>
          <w:u w:val="single"/>
        </w:rPr>
        <w:t xml:space="preserve"> </w:t>
      </w:r>
      <w:r>
        <w:rPr>
          <w:u w:val="single"/>
        </w:rPr>
        <w:t>Expenses</w:t>
      </w:r>
      <w:r>
        <w:rPr>
          <w:spacing w:val="-5"/>
          <w:u w:val="single"/>
        </w:rPr>
        <w:t xml:space="preserve"> </w:t>
      </w:r>
      <w:r>
        <w:rPr>
          <w:u w:val="single"/>
        </w:rPr>
        <w:t>for</w:t>
      </w:r>
      <w:r>
        <w:rPr>
          <w:spacing w:val="-6"/>
          <w:u w:val="single"/>
        </w:rPr>
        <w:t xml:space="preserve"> </w:t>
      </w:r>
      <w:r>
        <w:rPr>
          <w:u w:val="single"/>
        </w:rPr>
        <w:t>Clothing</w:t>
      </w:r>
      <w:r>
        <w:rPr>
          <w:spacing w:val="-4"/>
          <w:u w:val="single"/>
        </w:rPr>
        <w:t xml:space="preserve"> </w:t>
      </w:r>
      <w:r>
        <w:rPr>
          <w:u w:val="single"/>
        </w:rPr>
        <w:t>to</w:t>
      </w:r>
      <w:r>
        <w:rPr>
          <w:spacing w:val="-2"/>
          <w:u w:val="single"/>
        </w:rPr>
        <w:t xml:space="preserve"> </w:t>
      </w:r>
      <w:r>
        <w:rPr>
          <w:u w:val="single"/>
        </w:rPr>
        <w:t>Include</w:t>
      </w:r>
      <w:r>
        <w:rPr>
          <w:spacing w:val="-2"/>
          <w:u w:val="single"/>
        </w:rPr>
        <w:t xml:space="preserve"> </w:t>
      </w:r>
      <w:r>
        <w:rPr>
          <w:u w:val="single"/>
        </w:rPr>
        <w:t>Two</w:t>
      </w:r>
      <w:r>
        <w:rPr>
          <w:spacing w:val="-2"/>
          <w:u w:val="single"/>
        </w:rPr>
        <w:t xml:space="preserve"> </w:t>
      </w:r>
      <w:r>
        <w:rPr>
          <w:u w:val="single"/>
        </w:rPr>
        <w:t>Tailor-Made</w:t>
      </w:r>
      <w:r>
        <w:t xml:space="preserve"> </w:t>
      </w:r>
      <w:r>
        <w:rPr>
          <w:u w:val="single"/>
        </w:rPr>
        <w:t>Suits, Two Dress Shirts, and Two Dress shoes, as Agreed to By the DOR</w:t>
      </w:r>
      <w:r>
        <w:t xml:space="preserve"> </w:t>
      </w:r>
      <w:r>
        <w:rPr>
          <w:u w:val="single"/>
        </w:rPr>
        <w:t>Representative at Hearing.</w:t>
      </w:r>
    </w:p>
    <w:p w14:paraId="30ABA8F8" w14:textId="77777777" w:rsidR="004F1956" w:rsidRDefault="00000000">
      <w:pPr>
        <w:spacing w:before="120"/>
        <w:ind w:left="260" w:right="338"/>
        <w:rPr>
          <w:sz w:val="24"/>
        </w:rPr>
      </w:pPr>
      <w:r>
        <w:rPr>
          <w:sz w:val="24"/>
        </w:rPr>
        <w:t>As</w:t>
      </w:r>
      <w:r>
        <w:rPr>
          <w:spacing w:val="-3"/>
          <w:sz w:val="24"/>
        </w:rPr>
        <w:t xml:space="preserve"> </w:t>
      </w:r>
      <w:r>
        <w:rPr>
          <w:sz w:val="24"/>
        </w:rPr>
        <w:t>discussed</w:t>
      </w:r>
      <w:r>
        <w:rPr>
          <w:spacing w:val="-2"/>
          <w:sz w:val="24"/>
        </w:rPr>
        <w:t xml:space="preserve"> </w:t>
      </w:r>
      <w:r>
        <w:rPr>
          <w:sz w:val="24"/>
        </w:rPr>
        <w:t>above,</w:t>
      </w:r>
      <w:r>
        <w:rPr>
          <w:spacing w:val="-3"/>
          <w:sz w:val="24"/>
        </w:rPr>
        <w:t xml:space="preserve"> </w:t>
      </w:r>
      <w:r>
        <w:rPr>
          <w:sz w:val="24"/>
        </w:rPr>
        <w:t>a</w:t>
      </w:r>
      <w:r>
        <w:rPr>
          <w:spacing w:val="-4"/>
          <w:sz w:val="24"/>
        </w:rPr>
        <w:t xml:space="preserve"> </w:t>
      </w:r>
      <w:r>
        <w:rPr>
          <w:sz w:val="24"/>
        </w:rPr>
        <w:t>state</w:t>
      </w:r>
      <w:r>
        <w:rPr>
          <w:spacing w:val="-4"/>
          <w:sz w:val="24"/>
        </w:rPr>
        <w:t xml:space="preserve"> </w:t>
      </w:r>
      <w:r>
        <w:rPr>
          <w:sz w:val="24"/>
        </w:rPr>
        <w:t>department</w:t>
      </w:r>
      <w:r>
        <w:rPr>
          <w:spacing w:val="-2"/>
          <w:sz w:val="24"/>
        </w:rPr>
        <w:t xml:space="preserve"> </w:t>
      </w:r>
      <w:r>
        <w:rPr>
          <w:sz w:val="24"/>
        </w:rPr>
        <w:t>or</w:t>
      </w:r>
      <w:r>
        <w:rPr>
          <w:spacing w:val="-6"/>
          <w:sz w:val="24"/>
        </w:rPr>
        <w:t xml:space="preserve"> </w:t>
      </w:r>
      <w:r>
        <w:rPr>
          <w:sz w:val="24"/>
        </w:rPr>
        <w:t>agency</w:t>
      </w:r>
      <w:r>
        <w:rPr>
          <w:spacing w:val="-3"/>
          <w:sz w:val="24"/>
        </w:rPr>
        <w:t xml:space="preserve"> </w:t>
      </w:r>
      <w:r>
        <w:rPr>
          <w:sz w:val="24"/>
        </w:rPr>
        <w:t>shall</w:t>
      </w:r>
      <w:r>
        <w:rPr>
          <w:spacing w:val="-3"/>
          <w:sz w:val="24"/>
        </w:rPr>
        <w:t xml:space="preserve"> </w:t>
      </w:r>
      <w:r>
        <w:rPr>
          <w:sz w:val="24"/>
        </w:rPr>
        <w:t>not</w:t>
      </w:r>
      <w:r>
        <w:rPr>
          <w:spacing w:val="-2"/>
          <w:sz w:val="24"/>
        </w:rPr>
        <w:t xml:space="preserve"> </w:t>
      </w:r>
      <w:r>
        <w:rPr>
          <w:sz w:val="24"/>
        </w:rPr>
        <w:t>contract</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purchase</w:t>
      </w:r>
      <w:r>
        <w:rPr>
          <w:spacing w:val="-2"/>
          <w:sz w:val="24"/>
        </w:rPr>
        <w:t xml:space="preserve"> </w:t>
      </w:r>
      <w:r>
        <w:rPr>
          <w:sz w:val="24"/>
        </w:rPr>
        <w:t xml:space="preserve">of tangible personal property from a vendor, contractor, or an affiliate of a vendor or contractor, </w:t>
      </w:r>
      <w:r>
        <w:rPr>
          <w:b/>
          <w:sz w:val="24"/>
        </w:rPr>
        <w:t>unless that vendor, contractor, and all of its affiliates that make sales for delivery into California are holders of a California seller’s permit issued pursuant to Article 2 (commencing with Section 6066) of Chapter 2 of Part 1 of Division 2 of the Revenue and Taxation Code, or are holders of a certificate of registration issued pursuant to Section 6226 of the Revenue and Taxation Code</w:t>
      </w:r>
      <w:r>
        <w:rPr>
          <w:sz w:val="24"/>
        </w:rPr>
        <w:t>.</w:t>
      </w:r>
    </w:p>
    <w:p w14:paraId="30ABA8F9" w14:textId="77777777" w:rsidR="004F1956" w:rsidRDefault="00000000">
      <w:pPr>
        <w:ind w:left="260" w:right="378"/>
        <w:rPr>
          <w:sz w:val="24"/>
        </w:rPr>
      </w:pPr>
      <w:r>
        <w:rPr>
          <w:sz w:val="24"/>
        </w:rPr>
        <w:t>A vendor or contractor that sells tangible personal property to a state department or agency,</w:t>
      </w:r>
      <w:r>
        <w:rPr>
          <w:spacing w:val="-1"/>
          <w:sz w:val="24"/>
        </w:rPr>
        <w:t xml:space="preserve"> </w:t>
      </w:r>
      <w:r>
        <w:rPr>
          <w:sz w:val="24"/>
        </w:rPr>
        <w:t>and</w:t>
      </w:r>
      <w:r>
        <w:rPr>
          <w:spacing w:val="-3"/>
          <w:sz w:val="24"/>
        </w:rPr>
        <w:t xml:space="preserve"> </w:t>
      </w:r>
      <w:r>
        <w:rPr>
          <w:sz w:val="24"/>
        </w:rPr>
        <w:t>each</w:t>
      </w:r>
      <w:r>
        <w:rPr>
          <w:spacing w:val="-3"/>
          <w:sz w:val="24"/>
        </w:rPr>
        <w:t xml:space="preserve"> </w:t>
      </w:r>
      <w:r>
        <w:rPr>
          <w:sz w:val="24"/>
        </w:rPr>
        <w:t>affiliate</w:t>
      </w:r>
      <w:r>
        <w:rPr>
          <w:spacing w:val="-3"/>
          <w:sz w:val="24"/>
        </w:rPr>
        <w:t xml:space="preserve"> </w:t>
      </w:r>
      <w:r>
        <w:rPr>
          <w:sz w:val="24"/>
        </w:rPr>
        <w:t>of</w:t>
      </w:r>
      <w:r>
        <w:rPr>
          <w:spacing w:val="-1"/>
          <w:sz w:val="24"/>
        </w:rPr>
        <w:t xml:space="preserve"> </w:t>
      </w:r>
      <w:r>
        <w:rPr>
          <w:sz w:val="24"/>
        </w:rPr>
        <w:t>that</w:t>
      </w:r>
      <w:r>
        <w:rPr>
          <w:spacing w:val="-1"/>
          <w:sz w:val="24"/>
        </w:rPr>
        <w:t xml:space="preserve"> </w:t>
      </w:r>
      <w:r>
        <w:rPr>
          <w:sz w:val="24"/>
        </w:rPr>
        <w:t>vendor</w:t>
      </w:r>
      <w:r>
        <w:rPr>
          <w:spacing w:val="-3"/>
          <w:sz w:val="24"/>
        </w:rPr>
        <w:t xml:space="preserve"> </w:t>
      </w:r>
      <w:r>
        <w:rPr>
          <w:sz w:val="24"/>
        </w:rPr>
        <w:t>or</w:t>
      </w:r>
      <w:r>
        <w:rPr>
          <w:spacing w:val="-3"/>
          <w:sz w:val="24"/>
        </w:rPr>
        <w:t xml:space="preserve"> </w:t>
      </w:r>
      <w:r>
        <w:rPr>
          <w:sz w:val="24"/>
        </w:rPr>
        <w:t>contractor</w:t>
      </w:r>
      <w:r>
        <w:rPr>
          <w:spacing w:val="-3"/>
          <w:sz w:val="24"/>
        </w:rPr>
        <w:t xml:space="preserve"> </w:t>
      </w:r>
      <w:r>
        <w:rPr>
          <w:sz w:val="24"/>
        </w:rPr>
        <w:t>that</w:t>
      </w:r>
      <w:r>
        <w:rPr>
          <w:spacing w:val="-4"/>
          <w:sz w:val="24"/>
        </w:rPr>
        <w:t xml:space="preserve"> </w:t>
      </w:r>
      <w:r>
        <w:rPr>
          <w:sz w:val="24"/>
        </w:rPr>
        <w:t>makes</w:t>
      </w:r>
      <w:r>
        <w:rPr>
          <w:spacing w:val="-4"/>
          <w:sz w:val="24"/>
        </w:rPr>
        <w:t xml:space="preserve"> </w:t>
      </w:r>
      <w:r>
        <w:rPr>
          <w:sz w:val="24"/>
        </w:rPr>
        <w:t>sales</w:t>
      </w:r>
      <w:r>
        <w:rPr>
          <w:spacing w:val="-2"/>
          <w:sz w:val="24"/>
        </w:rPr>
        <w:t xml:space="preserve"> </w:t>
      </w:r>
      <w:r>
        <w:rPr>
          <w:sz w:val="24"/>
        </w:rPr>
        <w:t>for</w:t>
      </w:r>
      <w:r>
        <w:rPr>
          <w:spacing w:val="-5"/>
          <w:sz w:val="24"/>
        </w:rPr>
        <w:t xml:space="preserve"> </w:t>
      </w:r>
      <w:r>
        <w:rPr>
          <w:sz w:val="24"/>
        </w:rPr>
        <w:t>delivery</w:t>
      </w:r>
      <w:r>
        <w:rPr>
          <w:spacing w:val="-2"/>
          <w:sz w:val="24"/>
        </w:rPr>
        <w:t xml:space="preserve"> </w:t>
      </w:r>
      <w:r>
        <w:rPr>
          <w:sz w:val="24"/>
        </w:rPr>
        <w:t xml:space="preserve">into California, </w:t>
      </w:r>
      <w:r>
        <w:rPr>
          <w:b/>
          <w:sz w:val="24"/>
        </w:rPr>
        <w:t>shall be regarded as a “retailer</w:t>
      </w:r>
      <w:r>
        <w:rPr>
          <w:b/>
          <w:spacing w:val="-1"/>
          <w:sz w:val="24"/>
        </w:rPr>
        <w:t xml:space="preserve"> </w:t>
      </w:r>
      <w:r>
        <w:rPr>
          <w:b/>
          <w:sz w:val="24"/>
        </w:rPr>
        <w:t xml:space="preserve">engaged in business in this state,” and shall be required to collect the California sales or use tax on all its sales into the state </w:t>
      </w:r>
      <w:r>
        <w:rPr>
          <w:sz w:val="24"/>
        </w:rPr>
        <w:t>in accordance with Part 1 (commencing with Section 6001) of Division 2 of the Revenue and Taxation Code.</w:t>
      </w:r>
      <w:r>
        <w:rPr>
          <w:spacing w:val="40"/>
          <w:sz w:val="24"/>
        </w:rPr>
        <w:t xml:space="preserve"> </w:t>
      </w:r>
      <w:r>
        <w:rPr>
          <w:sz w:val="24"/>
        </w:rPr>
        <w:t>(See Cal. Pub. Cont. Code § 10295.1.)</w:t>
      </w:r>
    </w:p>
    <w:p w14:paraId="30ABA8FA" w14:textId="77777777" w:rsidR="004F1956" w:rsidRDefault="00000000">
      <w:pPr>
        <w:pStyle w:val="BodyText"/>
        <w:spacing w:before="120"/>
        <w:ind w:right="376"/>
        <w:jc w:val="both"/>
      </w:pPr>
      <w:r>
        <w:t>A state department</w:t>
      </w:r>
      <w:r>
        <w:rPr>
          <w:spacing w:val="-2"/>
        </w:rPr>
        <w:t xml:space="preserve"> </w:t>
      </w:r>
      <w:r>
        <w:t>or</w:t>
      </w:r>
      <w:r>
        <w:rPr>
          <w:spacing w:val="-3"/>
        </w:rPr>
        <w:t xml:space="preserve"> </w:t>
      </w:r>
      <w:r>
        <w:t>state</w:t>
      </w:r>
      <w:r>
        <w:rPr>
          <w:spacing w:val="-1"/>
        </w:rPr>
        <w:t xml:space="preserve"> </w:t>
      </w:r>
      <w:r>
        <w:t>agency is</w:t>
      </w:r>
      <w:r>
        <w:rPr>
          <w:spacing w:val="-2"/>
        </w:rPr>
        <w:t xml:space="preserve"> </w:t>
      </w:r>
      <w:r>
        <w:t>exempted from the</w:t>
      </w:r>
      <w:r>
        <w:rPr>
          <w:spacing w:val="-1"/>
        </w:rPr>
        <w:t xml:space="preserve"> </w:t>
      </w:r>
      <w:r>
        <w:t>provisions</w:t>
      </w:r>
      <w:r>
        <w:rPr>
          <w:spacing w:val="-2"/>
        </w:rPr>
        <w:t xml:space="preserve"> </w:t>
      </w:r>
      <w:r>
        <w:t>of subdivision (a)</w:t>
      </w:r>
      <w:r>
        <w:rPr>
          <w:spacing w:val="-1"/>
        </w:rPr>
        <w:t xml:space="preserve"> </w:t>
      </w:r>
      <w:r>
        <w:t>if the</w:t>
      </w:r>
      <w:r>
        <w:rPr>
          <w:spacing w:val="-3"/>
        </w:rPr>
        <w:t xml:space="preserve"> </w:t>
      </w:r>
      <w:r>
        <w:t>executive</w:t>
      </w:r>
      <w:r>
        <w:rPr>
          <w:spacing w:val="-1"/>
        </w:rPr>
        <w:t xml:space="preserve"> </w:t>
      </w:r>
      <w:r>
        <w:t>director</w:t>
      </w:r>
      <w:r>
        <w:rPr>
          <w:spacing w:val="-5"/>
        </w:rPr>
        <w:t xml:space="preserve"> </w:t>
      </w:r>
      <w:r>
        <w:t>of</w:t>
      </w:r>
      <w:r>
        <w:rPr>
          <w:spacing w:val="-1"/>
        </w:rPr>
        <w:t xml:space="preserve"> </w:t>
      </w:r>
      <w:r>
        <w:t>that</w:t>
      </w:r>
      <w:r>
        <w:rPr>
          <w:spacing w:val="-1"/>
        </w:rPr>
        <w:t xml:space="preserve"> </w:t>
      </w:r>
      <w:r>
        <w:t>state</w:t>
      </w:r>
      <w:r>
        <w:rPr>
          <w:spacing w:val="-3"/>
        </w:rPr>
        <w:t xml:space="preserve"> </w:t>
      </w:r>
      <w:r>
        <w:t>department</w:t>
      </w:r>
      <w:r>
        <w:rPr>
          <w:spacing w:val="-1"/>
        </w:rPr>
        <w:t xml:space="preserve"> </w:t>
      </w:r>
      <w:r>
        <w:t>or</w:t>
      </w:r>
      <w:r>
        <w:rPr>
          <w:spacing w:val="-3"/>
        </w:rPr>
        <w:t xml:space="preserve"> </w:t>
      </w:r>
      <w:r>
        <w:t>agency,</w:t>
      </w:r>
      <w:r>
        <w:rPr>
          <w:spacing w:val="-1"/>
        </w:rPr>
        <w:t xml:space="preserve"> </w:t>
      </w:r>
      <w:r>
        <w:t>or</w:t>
      </w:r>
      <w:r>
        <w:rPr>
          <w:spacing w:val="-5"/>
        </w:rPr>
        <w:t xml:space="preserve"> </w:t>
      </w:r>
      <w:r>
        <w:t>his</w:t>
      </w:r>
      <w:r>
        <w:rPr>
          <w:spacing w:val="-2"/>
        </w:rPr>
        <w:t xml:space="preserve"> </w:t>
      </w:r>
      <w:r>
        <w:t>or</w:t>
      </w:r>
      <w:r>
        <w:rPr>
          <w:spacing w:val="-5"/>
        </w:rPr>
        <w:t xml:space="preserve"> </w:t>
      </w:r>
      <w:r>
        <w:t>her</w:t>
      </w:r>
      <w:r>
        <w:rPr>
          <w:spacing w:val="-3"/>
        </w:rPr>
        <w:t xml:space="preserve"> </w:t>
      </w:r>
      <w:r>
        <w:t>designee,</w:t>
      </w:r>
      <w:r>
        <w:rPr>
          <w:spacing w:val="-4"/>
        </w:rPr>
        <w:t xml:space="preserve"> </w:t>
      </w:r>
      <w:r>
        <w:t>makes a</w:t>
      </w:r>
      <w:r>
        <w:rPr>
          <w:spacing w:val="-2"/>
        </w:rPr>
        <w:t xml:space="preserve"> </w:t>
      </w:r>
      <w:r>
        <w:t>written</w:t>
      </w:r>
      <w:r>
        <w:rPr>
          <w:spacing w:val="-2"/>
        </w:rPr>
        <w:t xml:space="preserve"> </w:t>
      </w:r>
      <w:r>
        <w:t>finding</w:t>
      </w:r>
      <w:r>
        <w:rPr>
          <w:spacing w:val="-2"/>
        </w:rPr>
        <w:t xml:space="preserve"> </w:t>
      </w:r>
      <w:r>
        <w:t>that</w:t>
      </w:r>
      <w:r>
        <w:rPr>
          <w:spacing w:val="-2"/>
        </w:rPr>
        <w:t xml:space="preserve"> </w:t>
      </w:r>
      <w:r>
        <w:t>the</w:t>
      </w:r>
      <w:r>
        <w:rPr>
          <w:spacing w:val="-2"/>
        </w:rPr>
        <w:t xml:space="preserve"> </w:t>
      </w:r>
      <w:r>
        <w:t>contract</w:t>
      </w:r>
      <w:r>
        <w:rPr>
          <w:spacing w:val="-2"/>
        </w:rPr>
        <w:t xml:space="preserve"> </w:t>
      </w:r>
      <w:r>
        <w:t>is</w:t>
      </w:r>
      <w:r>
        <w:rPr>
          <w:spacing w:val="-3"/>
        </w:rPr>
        <w:t xml:space="preserve"> </w:t>
      </w:r>
      <w:r>
        <w:t>necessary</w:t>
      </w:r>
      <w:r>
        <w:rPr>
          <w:spacing w:val="-3"/>
        </w:rPr>
        <w:t xml:space="preserve"> </w:t>
      </w:r>
      <w:r>
        <w:t>to</w:t>
      </w:r>
      <w:r>
        <w:rPr>
          <w:spacing w:val="-4"/>
        </w:rPr>
        <w:t xml:space="preserve"> </w:t>
      </w:r>
      <w:r>
        <w:t>meet</w:t>
      </w:r>
      <w:r>
        <w:rPr>
          <w:spacing w:val="-2"/>
        </w:rPr>
        <w:t xml:space="preserve"> </w:t>
      </w:r>
      <w:r>
        <w:t>a</w:t>
      </w:r>
      <w:r>
        <w:rPr>
          <w:spacing w:val="-4"/>
        </w:rPr>
        <w:t xml:space="preserve"> </w:t>
      </w:r>
      <w:r>
        <w:t>compelling</w:t>
      </w:r>
      <w:r>
        <w:rPr>
          <w:spacing w:val="-7"/>
        </w:rPr>
        <w:t xml:space="preserve"> </w:t>
      </w:r>
      <w:r>
        <w:t>state</w:t>
      </w:r>
      <w:r>
        <w:rPr>
          <w:spacing w:val="-2"/>
        </w:rPr>
        <w:t xml:space="preserve"> </w:t>
      </w:r>
      <w:r>
        <w:t>interest.</w:t>
      </w:r>
      <w:r>
        <w:rPr>
          <w:spacing w:val="40"/>
        </w:rPr>
        <w:t xml:space="preserve"> </w:t>
      </w:r>
      <w:r>
        <w:t>(Cal. Pub. Cont. Code § 10295.1(c).)</w:t>
      </w:r>
    </w:p>
    <w:p w14:paraId="30ABA8FB" w14:textId="77777777" w:rsidR="004F1956" w:rsidRDefault="00000000">
      <w:pPr>
        <w:pStyle w:val="BodyText"/>
        <w:spacing w:before="120"/>
        <w:ind w:right="338"/>
      </w:pPr>
      <w:r>
        <w:t>Pursuant to California Code of Regulations., tit. 9, section 7019 (a), the DOR can provide monetary support for clothing expenses that are in excess of an individual’s normal</w:t>
      </w:r>
      <w:r>
        <w:rPr>
          <w:spacing w:val="-3"/>
        </w:rPr>
        <w:t xml:space="preserve"> </w:t>
      </w:r>
      <w:r>
        <w:t>expenses</w:t>
      </w:r>
      <w:r>
        <w:rPr>
          <w:spacing w:val="-5"/>
        </w:rPr>
        <w:t xml:space="preserve"> </w:t>
      </w:r>
      <w:r>
        <w:t>based</w:t>
      </w:r>
      <w:r>
        <w:rPr>
          <w:spacing w:val="-2"/>
        </w:rPr>
        <w:t xml:space="preserve"> </w:t>
      </w:r>
      <w:r>
        <w:t>on</w:t>
      </w:r>
      <w:r>
        <w:rPr>
          <w:spacing w:val="-4"/>
        </w:rPr>
        <w:t xml:space="preserve"> </w:t>
      </w:r>
      <w:r>
        <w:t>the</w:t>
      </w:r>
      <w:r>
        <w:rPr>
          <w:spacing w:val="-2"/>
        </w:rPr>
        <w:t xml:space="preserve"> </w:t>
      </w:r>
      <w:r>
        <w:t>needs</w:t>
      </w:r>
      <w:r>
        <w:rPr>
          <w:spacing w:val="-5"/>
        </w:rPr>
        <w:t xml:space="preserve"> </w:t>
      </w:r>
      <w:r>
        <w:t>of</w:t>
      </w:r>
      <w:r>
        <w:rPr>
          <w:spacing w:val="-5"/>
        </w:rPr>
        <w:t xml:space="preserve"> </w:t>
      </w:r>
      <w:r>
        <w:t>the</w:t>
      </w:r>
      <w:r>
        <w:rPr>
          <w:spacing w:val="-2"/>
        </w:rPr>
        <w:t xml:space="preserve"> </w:t>
      </w:r>
      <w:r>
        <w:t>vocational</w:t>
      </w:r>
      <w:r>
        <w:rPr>
          <w:spacing w:val="-3"/>
        </w:rPr>
        <w:t xml:space="preserve"> </w:t>
      </w:r>
      <w:r>
        <w:t>rehabilitation</w:t>
      </w:r>
      <w:r>
        <w:rPr>
          <w:spacing w:val="-4"/>
        </w:rPr>
        <w:t xml:space="preserve"> </w:t>
      </w:r>
      <w:r>
        <w:t>plan,</w:t>
      </w:r>
      <w:r>
        <w:rPr>
          <w:spacing w:val="-2"/>
        </w:rPr>
        <w:t xml:space="preserve"> </w:t>
      </w:r>
      <w:r>
        <w:t>including</w:t>
      </w:r>
      <w:r>
        <w:rPr>
          <w:spacing w:val="-2"/>
        </w:rPr>
        <w:t xml:space="preserve"> </w:t>
      </w:r>
      <w:r>
        <w:t>the cost of a uniform or other suitable clothing that is required for an individual’s job placement or job-seeking activities.</w:t>
      </w:r>
      <w:r>
        <w:rPr>
          <w:spacing w:val="40"/>
        </w:rPr>
        <w:t xml:space="preserve"> </w:t>
      </w:r>
      <w:r>
        <w:t>Cal. Code Regs. Tit. 9, §§ 7019(a)(1), 7019(b)(1); see also 34 C.F.R. § 361.5(c)(34).)</w:t>
      </w:r>
    </w:p>
    <w:p w14:paraId="30ABA8FC" w14:textId="77777777" w:rsidR="004F1956" w:rsidRDefault="00000000">
      <w:pPr>
        <w:pStyle w:val="BodyText"/>
        <w:spacing w:before="121"/>
        <w:ind w:right="378"/>
      </w:pPr>
      <w:r>
        <w:t>Authorization" is defined as an obligating document which authorizes the delivery of specified goods or rendering of certain services by a vendor (provider) at a fixed or ascertainable</w:t>
      </w:r>
      <w:r>
        <w:rPr>
          <w:spacing w:val="-4"/>
        </w:rPr>
        <w:t xml:space="preserve"> </w:t>
      </w:r>
      <w:r>
        <w:t>fee</w:t>
      </w:r>
      <w:r>
        <w:rPr>
          <w:spacing w:val="-4"/>
        </w:rPr>
        <w:t xml:space="preserve"> </w:t>
      </w:r>
      <w:r>
        <w:t>within</w:t>
      </w:r>
      <w:r>
        <w:rPr>
          <w:spacing w:val="-2"/>
        </w:rPr>
        <w:t xml:space="preserve"> </w:t>
      </w:r>
      <w:r>
        <w:t>a</w:t>
      </w:r>
      <w:r>
        <w:rPr>
          <w:spacing w:val="-2"/>
        </w:rPr>
        <w:t xml:space="preserve"> </w:t>
      </w:r>
      <w:r>
        <w:t>stated</w:t>
      </w:r>
      <w:r>
        <w:rPr>
          <w:spacing w:val="-2"/>
        </w:rPr>
        <w:t xml:space="preserve"> </w:t>
      </w:r>
      <w:r>
        <w:t>period</w:t>
      </w:r>
      <w:r>
        <w:rPr>
          <w:spacing w:val="-4"/>
        </w:rPr>
        <w:t xml:space="preserve"> </w:t>
      </w:r>
      <w:r>
        <w:t>of</w:t>
      </w:r>
      <w:r>
        <w:rPr>
          <w:spacing w:val="-2"/>
        </w:rPr>
        <w:t xml:space="preserve"> </w:t>
      </w:r>
      <w:r>
        <w:t>time.</w:t>
      </w:r>
      <w:r>
        <w:rPr>
          <w:spacing w:val="-2"/>
        </w:rPr>
        <w:t xml:space="preserve"> </w:t>
      </w:r>
      <w:r>
        <w:t>(Cal.</w:t>
      </w:r>
      <w:r>
        <w:rPr>
          <w:spacing w:val="-2"/>
        </w:rPr>
        <w:t xml:space="preserve"> </w:t>
      </w:r>
      <w:r>
        <w:t>Code</w:t>
      </w:r>
      <w:r>
        <w:rPr>
          <w:spacing w:val="-2"/>
        </w:rPr>
        <w:t xml:space="preserve"> </w:t>
      </w:r>
      <w:r>
        <w:t>Regs.</w:t>
      </w:r>
      <w:r>
        <w:rPr>
          <w:spacing w:val="-2"/>
        </w:rPr>
        <w:t xml:space="preserve"> </w:t>
      </w:r>
      <w:r>
        <w:t>tit.</w:t>
      </w:r>
      <w:r>
        <w:rPr>
          <w:spacing w:val="-5"/>
        </w:rPr>
        <w:t xml:space="preserve"> </w:t>
      </w:r>
      <w:r>
        <w:t>9,</w:t>
      </w:r>
      <w:r>
        <w:rPr>
          <w:spacing w:val="-2"/>
        </w:rPr>
        <w:t xml:space="preserve"> </w:t>
      </w:r>
      <w:r>
        <w:t>§</w:t>
      </w:r>
      <w:r>
        <w:rPr>
          <w:spacing w:val="-4"/>
        </w:rPr>
        <w:t xml:space="preserve"> </w:t>
      </w:r>
      <w:r>
        <w:t>7310(b)(1).)</w:t>
      </w:r>
    </w:p>
    <w:p w14:paraId="30ABA8FD" w14:textId="77777777" w:rsidR="004F1956" w:rsidRDefault="00000000">
      <w:pPr>
        <w:pStyle w:val="BodyText"/>
        <w:spacing w:before="120"/>
        <w:ind w:right="338"/>
      </w:pPr>
      <w:r>
        <w:t>Authorizations</w:t>
      </w:r>
      <w:r>
        <w:rPr>
          <w:spacing w:val="-4"/>
        </w:rPr>
        <w:t xml:space="preserve"> </w:t>
      </w:r>
      <w:r>
        <w:t>of</w:t>
      </w:r>
      <w:r>
        <w:rPr>
          <w:spacing w:val="-4"/>
        </w:rPr>
        <w:t xml:space="preserve"> </w:t>
      </w:r>
      <w:r>
        <w:t>goods</w:t>
      </w:r>
      <w:r>
        <w:rPr>
          <w:spacing w:val="-2"/>
        </w:rPr>
        <w:t xml:space="preserve"> </w:t>
      </w:r>
      <w:r>
        <w:t>and</w:t>
      </w:r>
      <w:r>
        <w:rPr>
          <w:spacing w:val="-3"/>
        </w:rPr>
        <w:t xml:space="preserve"> </w:t>
      </w:r>
      <w:r>
        <w:t>services</w:t>
      </w:r>
      <w:r>
        <w:rPr>
          <w:spacing w:val="-2"/>
        </w:rPr>
        <w:t xml:space="preserve"> </w:t>
      </w:r>
      <w:r>
        <w:t>shall</w:t>
      </w:r>
      <w:r>
        <w:rPr>
          <w:spacing w:val="-2"/>
        </w:rPr>
        <w:t xml:space="preserve"> </w:t>
      </w:r>
      <w:r>
        <w:t>be</w:t>
      </w:r>
      <w:r>
        <w:rPr>
          <w:spacing w:val="-3"/>
        </w:rPr>
        <w:t xml:space="preserve"> </w:t>
      </w:r>
      <w:r>
        <w:t>accomplished</w:t>
      </w:r>
      <w:r>
        <w:rPr>
          <w:spacing w:val="-1"/>
        </w:rPr>
        <w:t xml:space="preserve"> </w:t>
      </w:r>
      <w:r>
        <w:t>by</w:t>
      </w:r>
      <w:r>
        <w:rPr>
          <w:spacing w:val="-4"/>
        </w:rPr>
        <w:t xml:space="preserve"> </w:t>
      </w:r>
      <w:r>
        <w:t>the</w:t>
      </w:r>
      <w:r>
        <w:rPr>
          <w:spacing w:val="-1"/>
        </w:rPr>
        <w:t xml:space="preserve"> </w:t>
      </w:r>
      <w:r>
        <w:t>use</w:t>
      </w:r>
      <w:r>
        <w:rPr>
          <w:spacing w:val="-1"/>
        </w:rPr>
        <w:t xml:space="preserve"> </w:t>
      </w:r>
      <w:r>
        <w:t>of</w:t>
      </w:r>
      <w:r>
        <w:rPr>
          <w:spacing w:val="-4"/>
        </w:rPr>
        <w:t xml:space="preserve"> </w:t>
      </w:r>
      <w:r>
        <w:t>the</w:t>
      </w:r>
      <w:r>
        <w:rPr>
          <w:spacing w:val="-3"/>
        </w:rPr>
        <w:t xml:space="preserve"> </w:t>
      </w:r>
      <w:r>
        <w:t>following obligating documents: (1) Department forms designated for purchase of goods and services, or (2) State of California forms designated for the purchase of goods and services. (Cal. Code Regs. tit. 9, § 7310(c).)</w:t>
      </w:r>
    </w:p>
    <w:p w14:paraId="30ABA8FE" w14:textId="77777777" w:rsidR="004F1956" w:rsidRDefault="00000000">
      <w:pPr>
        <w:pStyle w:val="BodyText"/>
        <w:spacing w:before="120"/>
        <w:ind w:right="378"/>
      </w:pPr>
      <w:r>
        <w:t>Authorizations issued for the purchase of goods and services shall be prepared in accordance</w:t>
      </w:r>
      <w:r>
        <w:rPr>
          <w:spacing w:val="-2"/>
        </w:rPr>
        <w:t xml:space="preserve"> </w:t>
      </w:r>
      <w:r>
        <w:t>with</w:t>
      </w:r>
      <w:r>
        <w:rPr>
          <w:spacing w:val="-4"/>
        </w:rPr>
        <w:t xml:space="preserve"> </w:t>
      </w:r>
      <w:r>
        <w:t>the</w:t>
      </w:r>
      <w:r>
        <w:rPr>
          <w:spacing w:val="-2"/>
        </w:rPr>
        <w:t xml:space="preserve"> </w:t>
      </w:r>
      <w:r>
        <w:t>following</w:t>
      </w:r>
      <w:r>
        <w:rPr>
          <w:spacing w:val="-2"/>
        </w:rPr>
        <w:t xml:space="preserve"> </w:t>
      </w:r>
      <w:r>
        <w:t>guidelines:</w:t>
      </w:r>
      <w:r>
        <w:rPr>
          <w:spacing w:val="-2"/>
        </w:rPr>
        <w:t xml:space="preserve"> </w:t>
      </w:r>
      <w:r>
        <w:t>(1)</w:t>
      </w:r>
      <w:r>
        <w:rPr>
          <w:spacing w:val="-6"/>
        </w:rPr>
        <w:t xml:space="preserve"> </w:t>
      </w:r>
      <w:r>
        <w:t>Department</w:t>
      </w:r>
      <w:r>
        <w:rPr>
          <w:spacing w:val="-5"/>
        </w:rPr>
        <w:t xml:space="preserve"> </w:t>
      </w:r>
      <w:r>
        <w:t>policies</w:t>
      </w:r>
      <w:r>
        <w:rPr>
          <w:spacing w:val="-3"/>
        </w:rPr>
        <w:t xml:space="preserve"> </w:t>
      </w:r>
      <w:r>
        <w:t>(2)</w:t>
      </w:r>
      <w:r>
        <w:rPr>
          <w:spacing w:val="-5"/>
        </w:rPr>
        <w:t xml:space="preserve"> </w:t>
      </w:r>
      <w:r>
        <w:t>State</w:t>
      </w:r>
      <w:r>
        <w:rPr>
          <w:spacing w:val="-5"/>
        </w:rPr>
        <w:t xml:space="preserve"> </w:t>
      </w:r>
      <w:r>
        <w:t>Board</w:t>
      </w:r>
      <w:r>
        <w:rPr>
          <w:spacing w:val="-3"/>
        </w:rPr>
        <w:t xml:space="preserve"> </w:t>
      </w:r>
      <w:r>
        <w:t>of</w:t>
      </w:r>
    </w:p>
    <w:p w14:paraId="30ABA8FF" w14:textId="77777777" w:rsidR="004F1956" w:rsidRDefault="004F1956">
      <w:pPr>
        <w:sectPr w:rsidR="004F1956" w:rsidSect="00A3161B">
          <w:pgSz w:w="12240" w:h="15840"/>
          <w:pgMar w:top="980" w:right="1120" w:bottom="1140" w:left="1180" w:header="440" w:footer="948" w:gutter="0"/>
          <w:cols w:space="720"/>
        </w:sectPr>
      </w:pPr>
    </w:p>
    <w:p w14:paraId="30ABA900" w14:textId="77777777" w:rsidR="004F1956" w:rsidRDefault="004F1956">
      <w:pPr>
        <w:pStyle w:val="BodyText"/>
        <w:spacing w:before="36"/>
        <w:ind w:left="0"/>
      </w:pPr>
    </w:p>
    <w:p w14:paraId="30ABA901" w14:textId="77777777" w:rsidR="004F1956" w:rsidRDefault="00000000">
      <w:pPr>
        <w:pStyle w:val="BodyText"/>
        <w:ind w:right="338"/>
      </w:pPr>
      <w:r>
        <w:t>Control</w:t>
      </w:r>
      <w:r>
        <w:rPr>
          <w:spacing w:val="-3"/>
        </w:rPr>
        <w:t xml:space="preserve"> </w:t>
      </w:r>
      <w:r>
        <w:t>Regulations</w:t>
      </w:r>
      <w:r>
        <w:rPr>
          <w:spacing w:val="-3"/>
        </w:rPr>
        <w:t xml:space="preserve"> </w:t>
      </w:r>
      <w:r>
        <w:t>(3)</w:t>
      </w:r>
      <w:r>
        <w:rPr>
          <w:spacing w:val="-5"/>
        </w:rPr>
        <w:t xml:space="preserve"> </w:t>
      </w:r>
      <w:r>
        <w:t>State</w:t>
      </w:r>
      <w:r>
        <w:rPr>
          <w:spacing w:val="-5"/>
        </w:rPr>
        <w:t xml:space="preserve"> </w:t>
      </w:r>
      <w:r>
        <w:t>Administrative</w:t>
      </w:r>
      <w:r>
        <w:rPr>
          <w:spacing w:val="-5"/>
        </w:rPr>
        <w:t xml:space="preserve"> </w:t>
      </w:r>
      <w:r>
        <w:t>Manual</w:t>
      </w:r>
      <w:r>
        <w:rPr>
          <w:spacing w:val="-4"/>
        </w:rPr>
        <w:t xml:space="preserve"> </w:t>
      </w:r>
      <w:r>
        <w:t>Rules</w:t>
      </w:r>
      <w:r>
        <w:rPr>
          <w:spacing w:val="-3"/>
        </w:rPr>
        <w:t xml:space="preserve"> </w:t>
      </w:r>
      <w:r>
        <w:t>(4)</w:t>
      </w:r>
      <w:r>
        <w:rPr>
          <w:spacing w:val="-4"/>
        </w:rPr>
        <w:t xml:space="preserve"> </w:t>
      </w:r>
      <w:r>
        <w:t>Other</w:t>
      </w:r>
      <w:r>
        <w:rPr>
          <w:spacing w:val="-4"/>
        </w:rPr>
        <w:t xml:space="preserve"> </w:t>
      </w:r>
      <w:r>
        <w:t>related</w:t>
      </w:r>
      <w:r>
        <w:rPr>
          <w:spacing w:val="-4"/>
        </w:rPr>
        <w:t xml:space="preserve"> </w:t>
      </w:r>
      <w:r>
        <w:t>State agency policies and regulations. (Cal. Code Regs. tit. 9, § 7312; see Welfare &amp; Institutions Code §§ 19006 and 19016; see also 34 C.F.R. § 361.50.)</w:t>
      </w:r>
    </w:p>
    <w:p w14:paraId="30ABA902" w14:textId="77777777" w:rsidR="004F1956" w:rsidRDefault="00000000">
      <w:pPr>
        <w:pStyle w:val="BodyText"/>
        <w:spacing w:before="120"/>
        <w:ind w:right="338"/>
      </w:pPr>
      <w:r>
        <w:t>In</w:t>
      </w:r>
      <w:r>
        <w:rPr>
          <w:spacing w:val="-4"/>
        </w:rPr>
        <w:t xml:space="preserve"> </w:t>
      </w:r>
      <w:r>
        <w:t>his</w:t>
      </w:r>
      <w:r>
        <w:rPr>
          <w:spacing w:val="-5"/>
        </w:rPr>
        <w:t xml:space="preserve"> </w:t>
      </w:r>
      <w:r>
        <w:t>testimony,</w:t>
      </w:r>
      <w:r>
        <w:rPr>
          <w:spacing w:val="-7"/>
        </w:rPr>
        <w:t xml:space="preserve"> </w:t>
      </w:r>
      <w:r>
        <w:t>submitted</w:t>
      </w:r>
      <w:r>
        <w:rPr>
          <w:spacing w:val="-4"/>
        </w:rPr>
        <w:t xml:space="preserve"> </w:t>
      </w:r>
      <w:r>
        <w:t>written</w:t>
      </w:r>
      <w:r>
        <w:rPr>
          <w:spacing w:val="-4"/>
        </w:rPr>
        <w:t xml:space="preserve"> </w:t>
      </w:r>
      <w:r>
        <w:t>statements,</w:t>
      </w:r>
      <w:r>
        <w:rPr>
          <w:spacing w:val="-4"/>
        </w:rPr>
        <w:t xml:space="preserve"> </w:t>
      </w:r>
      <w:r>
        <w:t>and</w:t>
      </w:r>
      <w:r>
        <w:rPr>
          <w:spacing w:val="-4"/>
        </w:rPr>
        <w:t xml:space="preserve"> </w:t>
      </w:r>
      <w:r>
        <w:t>his</w:t>
      </w:r>
      <w:r>
        <w:rPr>
          <w:spacing w:val="-7"/>
        </w:rPr>
        <w:t xml:space="preserve"> </w:t>
      </w:r>
      <w:r>
        <w:t>documented</w:t>
      </w:r>
      <w:r>
        <w:rPr>
          <w:spacing w:val="-6"/>
        </w:rPr>
        <w:t xml:space="preserve"> </w:t>
      </w:r>
      <w:r>
        <w:t>DOR correspondence record, Appellant variously asserted that:</w:t>
      </w:r>
    </w:p>
    <w:p w14:paraId="30ABA903" w14:textId="77777777" w:rsidR="004F1956" w:rsidRDefault="00000000">
      <w:pPr>
        <w:pStyle w:val="ListParagraph"/>
        <w:numPr>
          <w:ilvl w:val="0"/>
          <w:numId w:val="92"/>
        </w:numPr>
        <w:tabs>
          <w:tab w:val="left" w:pos="980"/>
        </w:tabs>
        <w:spacing w:before="120"/>
        <w:ind w:right="495"/>
        <w:rPr>
          <w:sz w:val="24"/>
        </w:rPr>
      </w:pPr>
      <w:r>
        <w:rPr>
          <w:sz w:val="24"/>
        </w:rPr>
        <w:t>Appellant’s</w:t>
      </w:r>
      <w:r>
        <w:rPr>
          <w:spacing w:val="-3"/>
          <w:sz w:val="24"/>
        </w:rPr>
        <w:t xml:space="preserve"> </w:t>
      </w:r>
      <w:r>
        <w:rPr>
          <w:sz w:val="24"/>
        </w:rPr>
        <w:t>law</w:t>
      </w:r>
      <w:r>
        <w:rPr>
          <w:spacing w:val="-3"/>
          <w:sz w:val="24"/>
        </w:rPr>
        <w:t xml:space="preserve"> </w:t>
      </w:r>
      <w:r>
        <w:rPr>
          <w:sz w:val="24"/>
        </w:rPr>
        <w:t>school</w:t>
      </w:r>
      <w:r>
        <w:rPr>
          <w:spacing w:val="-6"/>
          <w:sz w:val="24"/>
        </w:rPr>
        <w:t xml:space="preserve"> </w:t>
      </w:r>
      <w:r>
        <w:rPr>
          <w:sz w:val="24"/>
        </w:rPr>
        <w:t>dean</w:t>
      </w:r>
      <w:r>
        <w:rPr>
          <w:spacing w:val="-2"/>
          <w:sz w:val="24"/>
        </w:rPr>
        <w:t xml:space="preserve"> </w:t>
      </w:r>
      <w:r>
        <w:rPr>
          <w:sz w:val="24"/>
        </w:rPr>
        <w:t>sent</w:t>
      </w:r>
      <w:r>
        <w:rPr>
          <w:spacing w:val="-2"/>
          <w:sz w:val="24"/>
        </w:rPr>
        <w:t xml:space="preserve"> </w:t>
      </w:r>
      <w:r>
        <w:rPr>
          <w:sz w:val="24"/>
        </w:rPr>
        <w:t>an</w:t>
      </w:r>
      <w:r>
        <w:rPr>
          <w:spacing w:val="-2"/>
          <w:sz w:val="24"/>
        </w:rPr>
        <w:t xml:space="preserve"> </w:t>
      </w:r>
      <w:r>
        <w:rPr>
          <w:sz w:val="24"/>
        </w:rPr>
        <w:t>email</w:t>
      </w:r>
      <w:r>
        <w:rPr>
          <w:spacing w:val="-3"/>
          <w:sz w:val="24"/>
        </w:rPr>
        <w:t xml:space="preserve"> </w:t>
      </w:r>
      <w:r>
        <w:rPr>
          <w:sz w:val="24"/>
        </w:rPr>
        <w:t>to</w:t>
      </w:r>
      <w:r>
        <w:rPr>
          <w:spacing w:val="-4"/>
          <w:sz w:val="24"/>
        </w:rPr>
        <w:t xml:space="preserve"> </w:t>
      </w:r>
      <w:r>
        <w:rPr>
          <w:sz w:val="24"/>
        </w:rPr>
        <w:t>students</w:t>
      </w:r>
      <w:r>
        <w:rPr>
          <w:spacing w:val="-5"/>
          <w:sz w:val="24"/>
        </w:rPr>
        <w:t xml:space="preserve"> </w:t>
      </w:r>
      <w:r>
        <w:rPr>
          <w:sz w:val="24"/>
        </w:rPr>
        <w:t>on</w:t>
      </w:r>
      <w:r>
        <w:rPr>
          <w:spacing w:val="-2"/>
          <w:sz w:val="24"/>
        </w:rPr>
        <w:t xml:space="preserve"> </w:t>
      </w:r>
      <w:r>
        <w:rPr>
          <w:sz w:val="24"/>
        </w:rPr>
        <w:t>June</w:t>
      </w:r>
      <w:r>
        <w:rPr>
          <w:spacing w:val="-4"/>
          <w:sz w:val="24"/>
        </w:rPr>
        <w:t xml:space="preserve"> </w:t>
      </w:r>
      <w:r>
        <w:rPr>
          <w:sz w:val="24"/>
        </w:rPr>
        <w:t>27,</w:t>
      </w:r>
      <w:r>
        <w:rPr>
          <w:spacing w:val="-5"/>
          <w:sz w:val="24"/>
        </w:rPr>
        <w:t xml:space="preserve"> </w:t>
      </w:r>
      <w:r>
        <w:rPr>
          <w:sz w:val="24"/>
        </w:rPr>
        <w:t>2022,</w:t>
      </w:r>
      <w:r>
        <w:rPr>
          <w:spacing w:val="-5"/>
          <w:sz w:val="24"/>
        </w:rPr>
        <w:t xml:space="preserve"> </w:t>
      </w:r>
      <w:r>
        <w:rPr>
          <w:sz w:val="24"/>
        </w:rPr>
        <w:t>stating to get your suits ready.</w:t>
      </w:r>
    </w:p>
    <w:p w14:paraId="30ABA904" w14:textId="77777777" w:rsidR="004F1956" w:rsidRDefault="00000000">
      <w:pPr>
        <w:pStyle w:val="ListParagraph"/>
        <w:numPr>
          <w:ilvl w:val="0"/>
          <w:numId w:val="92"/>
        </w:numPr>
        <w:tabs>
          <w:tab w:val="left" w:pos="979"/>
        </w:tabs>
        <w:spacing w:line="290" w:lineRule="exact"/>
        <w:ind w:left="979" w:hanging="359"/>
        <w:rPr>
          <w:sz w:val="24"/>
        </w:rPr>
      </w:pPr>
      <w:r>
        <w:rPr>
          <w:sz w:val="24"/>
        </w:rPr>
        <w:t>Appellant</w:t>
      </w:r>
      <w:r>
        <w:rPr>
          <w:spacing w:val="-3"/>
          <w:sz w:val="24"/>
        </w:rPr>
        <w:t xml:space="preserve"> </w:t>
      </w:r>
      <w:r>
        <w:rPr>
          <w:sz w:val="24"/>
        </w:rPr>
        <w:t>was</w:t>
      </w:r>
      <w:r>
        <w:rPr>
          <w:spacing w:val="-4"/>
          <w:sz w:val="24"/>
        </w:rPr>
        <w:t xml:space="preserve"> </w:t>
      </w:r>
      <w:r>
        <w:rPr>
          <w:sz w:val="24"/>
        </w:rPr>
        <w:t>not</w:t>
      </w:r>
      <w:r>
        <w:rPr>
          <w:spacing w:val="-1"/>
          <w:sz w:val="24"/>
        </w:rPr>
        <w:t xml:space="preserve"> </w:t>
      </w:r>
      <w:r>
        <w:rPr>
          <w:sz w:val="24"/>
        </w:rPr>
        <w:t>participating</w:t>
      </w:r>
      <w:r>
        <w:rPr>
          <w:spacing w:val="-3"/>
          <w:sz w:val="24"/>
        </w:rPr>
        <w:t xml:space="preserve"> </w:t>
      </w:r>
      <w:r>
        <w:rPr>
          <w:sz w:val="24"/>
        </w:rPr>
        <w:t>in</w:t>
      </w:r>
      <w:r>
        <w:rPr>
          <w:spacing w:val="-3"/>
          <w:sz w:val="24"/>
        </w:rPr>
        <w:t xml:space="preserve"> </w:t>
      </w:r>
      <w:r>
        <w:rPr>
          <w:sz w:val="24"/>
        </w:rPr>
        <w:t>moot</w:t>
      </w:r>
      <w:r>
        <w:rPr>
          <w:spacing w:val="-1"/>
          <w:sz w:val="24"/>
        </w:rPr>
        <w:t xml:space="preserve"> </w:t>
      </w:r>
      <w:r>
        <w:rPr>
          <w:sz w:val="24"/>
        </w:rPr>
        <w:t>court</w:t>
      </w:r>
      <w:r>
        <w:rPr>
          <w:spacing w:val="-4"/>
          <w:sz w:val="24"/>
        </w:rPr>
        <w:t xml:space="preserve"> </w:t>
      </w:r>
      <w:r>
        <w:rPr>
          <w:sz w:val="24"/>
        </w:rPr>
        <w:t>or</w:t>
      </w:r>
      <w:r>
        <w:rPr>
          <w:spacing w:val="-3"/>
          <w:sz w:val="24"/>
        </w:rPr>
        <w:t xml:space="preserve"> </w:t>
      </w:r>
      <w:r>
        <w:rPr>
          <w:sz w:val="24"/>
        </w:rPr>
        <w:t>trial</w:t>
      </w:r>
      <w:r>
        <w:rPr>
          <w:spacing w:val="-1"/>
          <w:sz w:val="24"/>
        </w:rPr>
        <w:t xml:space="preserve"> </w:t>
      </w:r>
      <w:r>
        <w:rPr>
          <w:spacing w:val="-2"/>
          <w:sz w:val="24"/>
        </w:rPr>
        <w:t>team.</w:t>
      </w:r>
    </w:p>
    <w:p w14:paraId="30ABA905" w14:textId="77777777" w:rsidR="004F1956" w:rsidRDefault="00000000">
      <w:pPr>
        <w:pStyle w:val="ListParagraph"/>
        <w:numPr>
          <w:ilvl w:val="0"/>
          <w:numId w:val="92"/>
        </w:numPr>
        <w:tabs>
          <w:tab w:val="left" w:pos="979"/>
        </w:tabs>
        <w:spacing w:line="293" w:lineRule="exact"/>
        <w:ind w:left="979" w:hanging="359"/>
        <w:rPr>
          <w:sz w:val="24"/>
        </w:rPr>
      </w:pPr>
      <w:r>
        <w:rPr>
          <w:sz w:val="24"/>
        </w:rPr>
        <w:t>Appellant</w:t>
      </w:r>
      <w:r>
        <w:rPr>
          <w:spacing w:val="-3"/>
          <w:sz w:val="24"/>
        </w:rPr>
        <w:t xml:space="preserve"> </w:t>
      </w:r>
      <w:r>
        <w:rPr>
          <w:sz w:val="24"/>
        </w:rPr>
        <w:t>was</w:t>
      </w:r>
      <w:r>
        <w:rPr>
          <w:spacing w:val="-4"/>
          <w:sz w:val="24"/>
        </w:rPr>
        <w:t xml:space="preserve"> </w:t>
      </w:r>
      <w:r>
        <w:rPr>
          <w:sz w:val="24"/>
        </w:rPr>
        <w:t>not</w:t>
      </w:r>
      <w:r>
        <w:rPr>
          <w:spacing w:val="-1"/>
          <w:sz w:val="24"/>
        </w:rPr>
        <w:t xml:space="preserve"> </w:t>
      </w:r>
      <w:r>
        <w:rPr>
          <w:sz w:val="24"/>
        </w:rPr>
        <w:t>asking</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above</w:t>
      </w:r>
      <w:r>
        <w:rPr>
          <w:spacing w:val="-1"/>
          <w:sz w:val="24"/>
        </w:rPr>
        <w:t xml:space="preserve"> </w:t>
      </w:r>
      <w:r>
        <w:rPr>
          <w:sz w:val="24"/>
        </w:rPr>
        <w:t>clothes</w:t>
      </w:r>
      <w:r>
        <w:rPr>
          <w:spacing w:val="-2"/>
          <w:sz w:val="24"/>
        </w:rPr>
        <w:t xml:space="preserve"> </w:t>
      </w:r>
      <w:r>
        <w:rPr>
          <w:sz w:val="24"/>
        </w:rPr>
        <w:t>for</w:t>
      </w:r>
      <w:r>
        <w:rPr>
          <w:spacing w:val="-3"/>
          <w:sz w:val="24"/>
        </w:rPr>
        <w:t xml:space="preserve"> </w:t>
      </w:r>
      <w:r>
        <w:rPr>
          <w:sz w:val="24"/>
        </w:rPr>
        <w:t>work</w:t>
      </w:r>
      <w:r>
        <w:rPr>
          <w:spacing w:val="-2"/>
          <w:sz w:val="24"/>
        </w:rPr>
        <w:t xml:space="preserve"> </w:t>
      </w:r>
      <w:r>
        <w:rPr>
          <w:sz w:val="24"/>
        </w:rPr>
        <w:t>or</w:t>
      </w:r>
      <w:r>
        <w:rPr>
          <w:spacing w:val="-3"/>
          <w:sz w:val="24"/>
        </w:rPr>
        <w:t xml:space="preserve"> </w:t>
      </w:r>
      <w:r>
        <w:rPr>
          <w:sz w:val="24"/>
        </w:rPr>
        <w:t>to</w:t>
      </w:r>
      <w:r>
        <w:rPr>
          <w:spacing w:val="-1"/>
          <w:sz w:val="24"/>
        </w:rPr>
        <w:t xml:space="preserve"> </w:t>
      </w:r>
      <w:r>
        <w:rPr>
          <w:sz w:val="24"/>
        </w:rPr>
        <w:t>seek</w:t>
      </w:r>
      <w:r>
        <w:rPr>
          <w:spacing w:val="-1"/>
          <w:sz w:val="24"/>
        </w:rPr>
        <w:t xml:space="preserve"> </w:t>
      </w:r>
      <w:r>
        <w:rPr>
          <w:spacing w:val="-2"/>
          <w:sz w:val="24"/>
        </w:rPr>
        <w:t>work.</w:t>
      </w:r>
    </w:p>
    <w:p w14:paraId="30ABA906" w14:textId="77777777" w:rsidR="004F1956" w:rsidRDefault="00000000">
      <w:pPr>
        <w:pStyle w:val="ListParagraph"/>
        <w:numPr>
          <w:ilvl w:val="0"/>
          <w:numId w:val="92"/>
        </w:numPr>
        <w:tabs>
          <w:tab w:val="left" w:pos="980"/>
        </w:tabs>
        <w:ind w:right="500"/>
        <w:rPr>
          <w:sz w:val="24"/>
        </w:rPr>
      </w:pPr>
      <w:r>
        <w:rPr>
          <w:sz w:val="24"/>
        </w:rPr>
        <w:t>A prior DOR District Administrator agreed with Appellant that made to measure clothing</w:t>
      </w:r>
      <w:r>
        <w:rPr>
          <w:spacing w:val="-5"/>
          <w:sz w:val="24"/>
        </w:rPr>
        <w:t xml:space="preserve"> </w:t>
      </w:r>
      <w:r>
        <w:rPr>
          <w:sz w:val="24"/>
        </w:rPr>
        <w:t>was</w:t>
      </w:r>
      <w:r>
        <w:rPr>
          <w:spacing w:val="-4"/>
          <w:sz w:val="24"/>
        </w:rPr>
        <w:t xml:space="preserve"> </w:t>
      </w:r>
      <w:r>
        <w:rPr>
          <w:sz w:val="24"/>
        </w:rPr>
        <w:t>reasonable</w:t>
      </w:r>
      <w:r>
        <w:rPr>
          <w:spacing w:val="-3"/>
          <w:sz w:val="24"/>
        </w:rPr>
        <w:t xml:space="preserve"> </w:t>
      </w:r>
      <w:r>
        <w:rPr>
          <w:sz w:val="24"/>
        </w:rPr>
        <w:t>for</w:t>
      </w:r>
      <w:r>
        <w:rPr>
          <w:spacing w:val="-5"/>
          <w:sz w:val="24"/>
        </w:rPr>
        <w:t xml:space="preserve"> </w:t>
      </w:r>
      <w:r>
        <w:rPr>
          <w:sz w:val="24"/>
        </w:rPr>
        <w:t>him</w:t>
      </w:r>
      <w:r>
        <w:rPr>
          <w:spacing w:val="-5"/>
          <w:sz w:val="24"/>
        </w:rPr>
        <w:t xml:space="preserve"> </w:t>
      </w:r>
      <w:r>
        <w:rPr>
          <w:sz w:val="24"/>
        </w:rPr>
        <w:t>given</w:t>
      </w:r>
      <w:r>
        <w:rPr>
          <w:spacing w:val="-5"/>
          <w:sz w:val="24"/>
        </w:rPr>
        <w:t xml:space="preserve"> </w:t>
      </w:r>
      <w:r>
        <w:rPr>
          <w:sz w:val="24"/>
        </w:rPr>
        <w:t>Appellant’s</w:t>
      </w:r>
      <w:r>
        <w:rPr>
          <w:spacing w:val="-4"/>
          <w:sz w:val="24"/>
        </w:rPr>
        <w:t xml:space="preserve"> </w:t>
      </w:r>
      <w:r>
        <w:rPr>
          <w:sz w:val="24"/>
        </w:rPr>
        <w:t>sleeve</w:t>
      </w:r>
      <w:r>
        <w:rPr>
          <w:spacing w:val="-3"/>
          <w:sz w:val="24"/>
        </w:rPr>
        <w:t xml:space="preserve"> </w:t>
      </w:r>
      <w:r>
        <w:rPr>
          <w:sz w:val="24"/>
        </w:rPr>
        <w:t>length</w:t>
      </w:r>
      <w:r>
        <w:rPr>
          <w:spacing w:val="-5"/>
          <w:sz w:val="24"/>
        </w:rPr>
        <w:t xml:space="preserve"> </w:t>
      </w:r>
      <w:r>
        <w:rPr>
          <w:sz w:val="24"/>
        </w:rPr>
        <w:t>and</w:t>
      </w:r>
      <w:r>
        <w:rPr>
          <w:spacing w:val="-3"/>
          <w:sz w:val="24"/>
        </w:rPr>
        <w:t xml:space="preserve"> </w:t>
      </w:r>
      <w:r>
        <w:rPr>
          <w:sz w:val="24"/>
        </w:rPr>
        <w:t>jacket</w:t>
      </w:r>
      <w:r>
        <w:rPr>
          <w:spacing w:val="-3"/>
          <w:sz w:val="24"/>
        </w:rPr>
        <w:t xml:space="preserve"> </w:t>
      </w:r>
      <w:r>
        <w:rPr>
          <w:sz w:val="24"/>
        </w:rPr>
        <w:t>size.</w:t>
      </w:r>
    </w:p>
    <w:p w14:paraId="30ABA907" w14:textId="77777777" w:rsidR="004F1956" w:rsidRDefault="00000000">
      <w:pPr>
        <w:pStyle w:val="ListParagraph"/>
        <w:numPr>
          <w:ilvl w:val="0"/>
          <w:numId w:val="92"/>
        </w:numPr>
        <w:tabs>
          <w:tab w:val="left" w:pos="980"/>
        </w:tabs>
        <w:ind w:right="548"/>
        <w:rPr>
          <w:sz w:val="24"/>
        </w:rPr>
      </w:pPr>
      <w:r>
        <w:rPr>
          <w:sz w:val="24"/>
        </w:rPr>
        <w:t>Appellant</w:t>
      </w:r>
      <w:r>
        <w:rPr>
          <w:spacing w:val="-1"/>
          <w:sz w:val="24"/>
        </w:rPr>
        <w:t xml:space="preserve"> </w:t>
      </w:r>
      <w:r>
        <w:rPr>
          <w:sz w:val="24"/>
        </w:rPr>
        <w:t>requested</w:t>
      </w:r>
      <w:r>
        <w:rPr>
          <w:spacing w:val="-3"/>
          <w:sz w:val="24"/>
        </w:rPr>
        <w:t xml:space="preserve"> </w:t>
      </w:r>
      <w:r>
        <w:rPr>
          <w:sz w:val="24"/>
        </w:rPr>
        <w:t>a</w:t>
      </w:r>
      <w:r>
        <w:rPr>
          <w:spacing w:val="-3"/>
          <w:sz w:val="24"/>
        </w:rPr>
        <w:t xml:space="preserve"> </w:t>
      </w:r>
      <w:r>
        <w:rPr>
          <w:sz w:val="24"/>
        </w:rPr>
        <w:t>minimum</w:t>
      </w:r>
      <w:r>
        <w:rPr>
          <w:spacing w:val="-3"/>
          <w:sz w:val="24"/>
        </w:rPr>
        <w:t xml:space="preserve"> </w:t>
      </w:r>
      <w:r>
        <w:rPr>
          <w:sz w:val="24"/>
        </w:rPr>
        <w:t>of</w:t>
      </w:r>
      <w:r>
        <w:rPr>
          <w:spacing w:val="-4"/>
          <w:sz w:val="24"/>
        </w:rPr>
        <w:t xml:space="preserve"> </w:t>
      </w:r>
      <w:r>
        <w:rPr>
          <w:sz w:val="24"/>
        </w:rPr>
        <w:t>2</w:t>
      </w:r>
      <w:r>
        <w:rPr>
          <w:spacing w:val="-1"/>
          <w:sz w:val="24"/>
        </w:rPr>
        <w:t xml:space="preserve"> </w:t>
      </w:r>
      <w:r>
        <w:rPr>
          <w:sz w:val="24"/>
        </w:rPr>
        <w:t>suits,</w:t>
      </w:r>
      <w:r>
        <w:rPr>
          <w:spacing w:val="-1"/>
          <w:sz w:val="24"/>
        </w:rPr>
        <w:t xml:space="preserve"> </w:t>
      </w:r>
      <w:r>
        <w:rPr>
          <w:sz w:val="24"/>
        </w:rPr>
        <w:t>5</w:t>
      </w:r>
      <w:r>
        <w:rPr>
          <w:spacing w:val="-3"/>
          <w:sz w:val="24"/>
        </w:rPr>
        <w:t xml:space="preserve"> </w:t>
      </w:r>
      <w:r>
        <w:rPr>
          <w:sz w:val="24"/>
        </w:rPr>
        <w:t>dress</w:t>
      </w:r>
      <w:r>
        <w:rPr>
          <w:spacing w:val="-2"/>
          <w:sz w:val="24"/>
        </w:rPr>
        <w:t xml:space="preserve"> </w:t>
      </w:r>
      <w:r>
        <w:rPr>
          <w:sz w:val="24"/>
        </w:rPr>
        <w:t>shirts,</w:t>
      </w:r>
      <w:r>
        <w:rPr>
          <w:spacing w:val="-4"/>
          <w:sz w:val="24"/>
        </w:rPr>
        <w:t xml:space="preserve"> </w:t>
      </w:r>
      <w:r>
        <w:rPr>
          <w:sz w:val="24"/>
        </w:rPr>
        <w:t>and</w:t>
      </w:r>
      <w:r>
        <w:rPr>
          <w:spacing w:val="-3"/>
          <w:sz w:val="24"/>
        </w:rPr>
        <w:t xml:space="preserve"> </w:t>
      </w:r>
      <w:r>
        <w:rPr>
          <w:sz w:val="24"/>
        </w:rPr>
        <w:t>2</w:t>
      </w:r>
      <w:r>
        <w:rPr>
          <w:spacing w:val="-1"/>
          <w:sz w:val="24"/>
        </w:rPr>
        <w:t xml:space="preserve"> </w:t>
      </w:r>
      <w:r>
        <w:rPr>
          <w:sz w:val="24"/>
        </w:rPr>
        <w:t>dress</w:t>
      </w:r>
      <w:r>
        <w:rPr>
          <w:spacing w:val="-2"/>
          <w:sz w:val="24"/>
        </w:rPr>
        <w:t xml:space="preserve"> </w:t>
      </w:r>
      <w:r>
        <w:rPr>
          <w:sz w:val="24"/>
        </w:rPr>
        <w:t>shoes</w:t>
      </w:r>
      <w:r>
        <w:rPr>
          <w:spacing w:val="-4"/>
          <w:sz w:val="24"/>
        </w:rPr>
        <w:t xml:space="preserve"> </w:t>
      </w:r>
      <w:r>
        <w:rPr>
          <w:sz w:val="24"/>
        </w:rPr>
        <w:t xml:space="preserve">for </w:t>
      </w:r>
      <w:r>
        <w:rPr>
          <w:spacing w:val="-4"/>
          <w:sz w:val="24"/>
        </w:rPr>
        <w:t>now.</w:t>
      </w:r>
    </w:p>
    <w:p w14:paraId="30ABA908" w14:textId="77777777" w:rsidR="004F1956" w:rsidRDefault="00000000">
      <w:pPr>
        <w:pStyle w:val="ListParagraph"/>
        <w:numPr>
          <w:ilvl w:val="0"/>
          <w:numId w:val="92"/>
        </w:numPr>
        <w:tabs>
          <w:tab w:val="left" w:pos="980"/>
        </w:tabs>
        <w:spacing w:line="237" w:lineRule="auto"/>
        <w:ind w:right="445"/>
        <w:rPr>
          <w:sz w:val="24"/>
        </w:rPr>
      </w:pPr>
      <w:r>
        <w:rPr>
          <w:sz w:val="24"/>
        </w:rPr>
        <w:t>The</w:t>
      </w:r>
      <w:r>
        <w:rPr>
          <w:spacing w:val="-3"/>
          <w:sz w:val="24"/>
        </w:rPr>
        <w:t xml:space="preserve"> </w:t>
      </w:r>
      <w:r>
        <w:rPr>
          <w:sz w:val="24"/>
        </w:rPr>
        <w:t>DOR</w:t>
      </w:r>
      <w:r>
        <w:rPr>
          <w:spacing w:val="-4"/>
          <w:sz w:val="24"/>
        </w:rPr>
        <w:t xml:space="preserve"> </w:t>
      </w:r>
      <w:r>
        <w:rPr>
          <w:sz w:val="24"/>
        </w:rPr>
        <w:t>has</w:t>
      </w:r>
      <w:r>
        <w:rPr>
          <w:spacing w:val="-4"/>
          <w:sz w:val="24"/>
        </w:rPr>
        <w:t xml:space="preserve"> </w:t>
      </w:r>
      <w:r>
        <w:rPr>
          <w:sz w:val="24"/>
        </w:rPr>
        <w:t>arbitrarily</w:t>
      </w:r>
      <w:r>
        <w:rPr>
          <w:spacing w:val="-4"/>
          <w:sz w:val="24"/>
        </w:rPr>
        <w:t xml:space="preserve"> </w:t>
      </w:r>
      <w:r>
        <w:rPr>
          <w:sz w:val="24"/>
        </w:rPr>
        <w:t>determined</w:t>
      </w:r>
      <w:r>
        <w:rPr>
          <w:spacing w:val="-3"/>
          <w:sz w:val="24"/>
        </w:rPr>
        <w:t xml:space="preserve"> </w:t>
      </w:r>
      <w:r>
        <w:rPr>
          <w:sz w:val="24"/>
        </w:rPr>
        <w:t>a</w:t>
      </w:r>
      <w:r>
        <w:rPr>
          <w:spacing w:val="-5"/>
          <w:sz w:val="24"/>
        </w:rPr>
        <w:t xml:space="preserve"> </w:t>
      </w:r>
      <w:r>
        <w:rPr>
          <w:sz w:val="24"/>
        </w:rPr>
        <w:t>budget</w:t>
      </w:r>
      <w:r>
        <w:rPr>
          <w:spacing w:val="-6"/>
          <w:sz w:val="24"/>
        </w:rPr>
        <w:t xml:space="preserve"> </w:t>
      </w:r>
      <w:r>
        <w:rPr>
          <w:sz w:val="24"/>
        </w:rPr>
        <w:t>for</w:t>
      </w:r>
      <w:r>
        <w:rPr>
          <w:spacing w:val="-5"/>
          <w:sz w:val="24"/>
        </w:rPr>
        <w:t xml:space="preserve"> </w:t>
      </w:r>
      <w:r>
        <w:rPr>
          <w:sz w:val="24"/>
        </w:rPr>
        <w:t>Appellant,</w:t>
      </w:r>
      <w:r>
        <w:rPr>
          <w:spacing w:val="-3"/>
          <w:sz w:val="24"/>
        </w:rPr>
        <w:t xml:space="preserve"> </w:t>
      </w:r>
      <w:r>
        <w:rPr>
          <w:sz w:val="24"/>
        </w:rPr>
        <w:t>which</w:t>
      </w:r>
      <w:r>
        <w:rPr>
          <w:spacing w:val="-5"/>
          <w:sz w:val="24"/>
        </w:rPr>
        <w:t xml:space="preserve"> </w:t>
      </w:r>
      <w:r>
        <w:rPr>
          <w:sz w:val="24"/>
        </w:rPr>
        <w:t>has</w:t>
      </w:r>
      <w:r>
        <w:rPr>
          <w:spacing w:val="-4"/>
          <w:sz w:val="24"/>
        </w:rPr>
        <w:t xml:space="preserve"> </w:t>
      </w:r>
      <w:r>
        <w:rPr>
          <w:sz w:val="24"/>
        </w:rPr>
        <w:t>fluctuated from $250, to $400 to $950 plus $150 for alterations.</w:t>
      </w:r>
    </w:p>
    <w:p w14:paraId="30ABA909" w14:textId="77777777" w:rsidR="004F1956" w:rsidRDefault="00000000">
      <w:pPr>
        <w:pStyle w:val="ListParagraph"/>
        <w:numPr>
          <w:ilvl w:val="0"/>
          <w:numId w:val="92"/>
        </w:numPr>
        <w:tabs>
          <w:tab w:val="left" w:pos="980"/>
        </w:tabs>
        <w:ind w:right="443"/>
        <w:rPr>
          <w:sz w:val="24"/>
        </w:rPr>
      </w:pPr>
      <w:r>
        <w:rPr>
          <w:sz w:val="24"/>
        </w:rPr>
        <w:t>The</w:t>
      </w:r>
      <w:r>
        <w:rPr>
          <w:spacing w:val="-3"/>
          <w:sz w:val="24"/>
        </w:rPr>
        <w:t xml:space="preserve"> </w:t>
      </w:r>
      <w:r>
        <w:rPr>
          <w:sz w:val="24"/>
        </w:rPr>
        <w:t>DOR</w:t>
      </w:r>
      <w:r>
        <w:rPr>
          <w:spacing w:val="-4"/>
          <w:sz w:val="24"/>
        </w:rPr>
        <w:t xml:space="preserve"> </w:t>
      </w:r>
      <w:r>
        <w:rPr>
          <w:sz w:val="24"/>
        </w:rPr>
        <w:t>Addendum</w:t>
      </w:r>
      <w:r>
        <w:rPr>
          <w:spacing w:val="-4"/>
          <w:sz w:val="24"/>
        </w:rPr>
        <w:t xml:space="preserve"> </w:t>
      </w:r>
      <w:r>
        <w:rPr>
          <w:sz w:val="24"/>
        </w:rPr>
        <w:t>SOP</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provide</w:t>
      </w:r>
      <w:r>
        <w:rPr>
          <w:spacing w:val="-3"/>
          <w:sz w:val="24"/>
        </w:rPr>
        <w:t xml:space="preserve"> </w:t>
      </w:r>
      <w:r>
        <w:rPr>
          <w:sz w:val="24"/>
        </w:rPr>
        <w:t>the</w:t>
      </w:r>
      <w:r>
        <w:rPr>
          <w:spacing w:val="-3"/>
          <w:sz w:val="24"/>
        </w:rPr>
        <w:t xml:space="preserve"> </w:t>
      </w:r>
      <w:r>
        <w:rPr>
          <w:sz w:val="24"/>
        </w:rPr>
        <w:t>least</w:t>
      </w:r>
      <w:r>
        <w:rPr>
          <w:spacing w:val="-5"/>
          <w:sz w:val="24"/>
        </w:rPr>
        <w:t xml:space="preserve"> </w:t>
      </w:r>
      <w:r>
        <w:rPr>
          <w:sz w:val="24"/>
        </w:rPr>
        <w:t>expensive</w:t>
      </w:r>
      <w:r>
        <w:rPr>
          <w:spacing w:val="-4"/>
          <w:sz w:val="24"/>
        </w:rPr>
        <w:t xml:space="preserve"> </w:t>
      </w:r>
      <w:r>
        <w:rPr>
          <w:sz w:val="24"/>
        </w:rPr>
        <w:t>made</w:t>
      </w:r>
      <w:r>
        <w:rPr>
          <w:spacing w:val="-3"/>
          <w:sz w:val="24"/>
        </w:rPr>
        <w:t xml:space="preserve"> </w:t>
      </w:r>
      <w:r>
        <w:rPr>
          <w:sz w:val="24"/>
        </w:rPr>
        <w:t>to</w:t>
      </w:r>
      <w:r>
        <w:rPr>
          <w:spacing w:val="-4"/>
          <w:sz w:val="24"/>
        </w:rPr>
        <w:t xml:space="preserve"> </w:t>
      </w:r>
      <w:r>
        <w:rPr>
          <w:sz w:val="24"/>
        </w:rPr>
        <w:t>measure option. Instead, it included prices for off-the rack clothing with alterations.</w:t>
      </w:r>
    </w:p>
    <w:p w14:paraId="30ABA90A" w14:textId="77777777" w:rsidR="004F1956" w:rsidRDefault="00000000">
      <w:pPr>
        <w:pStyle w:val="ListParagraph"/>
        <w:numPr>
          <w:ilvl w:val="0"/>
          <w:numId w:val="92"/>
        </w:numPr>
        <w:tabs>
          <w:tab w:val="left" w:pos="980"/>
        </w:tabs>
        <w:ind w:right="615"/>
        <w:rPr>
          <w:sz w:val="24"/>
        </w:rPr>
      </w:pPr>
      <w:r>
        <w:rPr>
          <w:sz w:val="24"/>
        </w:rPr>
        <w:t>The</w:t>
      </w:r>
      <w:r>
        <w:rPr>
          <w:spacing w:val="-2"/>
          <w:sz w:val="24"/>
        </w:rPr>
        <w:t xml:space="preserve"> </w:t>
      </w:r>
      <w:r>
        <w:rPr>
          <w:sz w:val="24"/>
        </w:rPr>
        <w:t>lowest</w:t>
      </w:r>
      <w:r>
        <w:rPr>
          <w:spacing w:val="-4"/>
          <w:sz w:val="24"/>
        </w:rPr>
        <w:t xml:space="preserve"> </w:t>
      </w:r>
      <w:r>
        <w:rPr>
          <w:sz w:val="24"/>
        </w:rPr>
        <w:t>cost</w:t>
      </w:r>
      <w:r>
        <w:rPr>
          <w:spacing w:val="-4"/>
          <w:sz w:val="24"/>
        </w:rPr>
        <w:t xml:space="preserve"> </w:t>
      </w:r>
      <w:r>
        <w:rPr>
          <w:sz w:val="24"/>
        </w:rPr>
        <w:t>per</w:t>
      </w:r>
      <w:r>
        <w:rPr>
          <w:spacing w:val="-3"/>
          <w:sz w:val="24"/>
        </w:rPr>
        <w:t xml:space="preserve"> </w:t>
      </w:r>
      <w:r>
        <w:rPr>
          <w:sz w:val="24"/>
        </w:rPr>
        <w:t>suit</w:t>
      </w:r>
      <w:r>
        <w:rPr>
          <w:spacing w:val="-2"/>
          <w:sz w:val="24"/>
        </w:rPr>
        <w:t xml:space="preserve"> </w:t>
      </w:r>
      <w:r>
        <w:rPr>
          <w:sz w:val="24"/>
        </w:rPr>
        <w:t>at</w:t>
      </w:r>
      <w:r>
        <w:rPr>
          <w:spacing w:val="-4"/>
          <w:sz w:val="24"/>
        </w:rPr>
        <w:t xml:space="preserve"> </w:t>
      </w:r>
      <w:r>
        <w:rPr>
          <w:sz w:val="24"/>
        </w:rPr>
        <w:t>a</w:t>
      </w:r>
      <w:r>
        <w:rPr>
          <w:spacing w:val="-3"/>
          <w:sz w:val="24"/>
        </w:rPr>
        <w:t xml:space="preserve"> </w:t>
      </w:r>
      <w:r>
        <w:rPr>
          <w:sz w:val="24"/>
        </w:rPr>
        <w:t>made</w:t>
      </w:r>
      <w:r>
        <w:rPr>
          <w:spacing w:val="-2"/>
          <w:sz w:val="24"/>
        </w:rPr>
        <w:t xml:space="preserve"> </w:t>
      </w:r>
      <w:r>
        <w:rPr>
          <w:sz w:val="24"/>
        </w:rPr>
        <w:t>to</w:t>
      </w:r>
      <w:r>
        <w:rPr>
          <w:spacing w:val="-3"/>
          <w:sz w:val="24"/>
        </w:rPr>
        <w:t xml:space="preserve"> </w:t>
      </w:r>
      <w:r>
        <w:rPr>
          <w:sz w:val="24"/>
        </w:rPr>
        <w:t>measure</w:t>
      </w:r>
      <w:r>
        <w:rPr>
          <w:spacing w:val="-2"/>
          <w:sz w:val="24"/>
        </w:rPr>
        <w:t xml:space="preserve"> </w:t>
      </w:r>
      <w:r>
        <w:rPr>
          <w:sz w:val="24"/>
        </w:rPr>
        <w:t>store</w:t>
      </w:r>
      <w:r>
        <w:rPr>
          <w:spacing w:val="-2"/>
          <w:sz w:val="24"/>
        </w:rPr>
        <w:t xml:space="preserve"> </w:t>
      </w:r>
      <w:r>
        <w:rPr>
          <w:sz w:val="24"/>
        </w:rPr>
        <w:t>is</w:t>
      </w:r>
      <w:r>
        <w:rPr>
          <w:spacing w:val="-4"/>
          <w:sz w:val="24"/>
        </w:rPr>
        <w:t xml:space="preserve"> </w:t>
      </w:r>
      <w:r>
        <w:rPr>
          <w:sz w:val="24"/>
        </w:rPr>
        <w:t>approximately</w:t>
      </w:r>
      <w:r>
        <w:rPr>
          <w:spacing w:val="-2"/>
          <w:sz w:val="24"/>
        </w:rPr>
        <w:t xml:space="preserve"> </w:t>
      </w:r>
      <w:r>
        <w:rPr>
          <w:sz w:val="24"/>
        </w:rPr>
        <w:t>$950</w:t>
      </w:r>
      <w:r>
        <w:rPr>
          <w:spacing w:val="-2"/>
          <w:sz w:val="24"/>
        </w:rPr>
        <w:t xml:space="preserve"> </w:t>
      </w:r>
      <w:r>
        <w:rPr>
          <w:sz w:val="24"/>
        </w:rPr>
        <w:t>per suit, namely at the Oliver Wicks store.</w:t>
      </w:r>
    </w:p>
    <w:p w14:paraId="30ABA90B" w14:textId="77777777" w:rsidR="004F1956" w:rsidRDefault="00000000">
      <w:pPr>
        <w:pStyle w:val="ListParagraph"/>
        <w:numPr>
          <w:ilvl w:val="0"/>
          <w:numId w:val="92"/>
        </w:numPr>
        <w:tabs>
          <w:tab w:val="left" w:pos="979"/>
        </w:tabs>
        <w:spacing w:line="290" w:lineRule="exact"/>
        <w:ind w:left="979" w:hanging="359"/>
        <w:rPr>
          <w:sz w:val="24"/>
        </w:rPr>
      </w:pPr>
      <w:r>
        <w:rPr>
          <w:sz w:val="24"/>
        </w:rPr>
        <w:t>At</w:t>
      </w:r>
      <w:r>
        <w:rPr>
          <w:spacing w:val="-1"/>
          <w:sz w:val="24"/>
        </w:rPr>
        <w:t xml:space="preserve"> </w:t>
      </w:r>
      <w:r>
        <w:rPr>
          <w:sz w:val="24"/>
        </w:rPr>
        <w:t>the</w:t>
      </w:r>
      <w:r>
        <w:rPr>
          <w:spacing w:val="-1"/>
          <w:sz w:val="24"/>
        </w:rPr>
        <w:t xml:space="preserve"> </w:t>
      </w:r>
      <w:r>
        <w:rPr>
          <w:sz w:val="24"/>
        </w:rPr>
        <w:t>store</w:t>
      </w:r>
      <w:r>
        <w:rPr>
          <w:spacing w:val="-1"/>
          <w:sz w:val="24"/>
        </w:rPr>
        <w:t xml:space="preserve"> </w:t>
      </w:r>
      <w:r>
        <w:rPr>
          <w:sz w:val="24"/>
        </w:rPr>
        <w:t>Senszio,</w:t>
      </w:r>
      <w:r>
        <w:rPr>
          <w:spacing w:val="-3"/>
          <w:sz w:val="24"/>
        </w:rPr>
        <w:t xml:space="preserve"> </w:t>
      </w:r>
      <w:r>
        <w:rPr>
          <w:sz w:val="24"/>
        </w:rPr>
        <w:t>the</w:t>
      </w:r>
      <w:r>
        <w:rPr>
          <w:spacing w:val="-1"/>
          <w:sz w:val="24"/>
        </w:rPr>
        <w:t xml:space="preserve"> </w:t>
      </w:r>
      <w:r>
        <w:rPr>
          <w:sz w:val="24"/>
        </w:rPr>
        <w:t>lowest</w:t>
      </w:r>
      <w:r>
        <w:rPr>
          <w:spacing w:val="-1"/>
          <w:sz w:val="24"/>
        </w:rPr>
        <w:t xml:space="preserve"> </w:t>
      </w:r>
      <w:r>
        <w:rPr>
          <w:sz w:val="24"/>
        </w:rPr>
        <w:t>cost</w:t>
      </w:r>
      <w:r>
        <w:rPr>
          <w:spacing w:val="-4"/>
          <w:sz w:val="24"/>
        </w:rPr>
        <w:t xml:space="preserve"> </w:t>
      </w:r>
      <w:r>
        <w:rPr>
          <w:sz w:val="24"/>
        </w:rPr>
        <w:t>for</w:t>
      </w:r>
      <w:r>
        <w:rPr>
          <w:spacing w:val="-2"/>
          <w:sz w:val="24"/>
        </w:rPr>
        <w:t xml:space="preserve"> </w:t>
      </w:r>
      <w:r>
        <w:rPr>
          <w:sz w:val="24"/>
        </w:rPr>
        <w:t>a</w:t>
      </w:r>
      <w:r>
        <w:rPr>
          <w:spacing w:val="-3"/>
          <w:sz w:val="24"/>
        </w:rPr>
        <w:t xml:space="preserve"> </w:t>
      </w:r>
      <w:r>
        <w:rPr>
          <w:sz w:val="24"/>
        </w:rPr>
        <w:t>suit</w:t>
      </w:r>
      <w:r>
        <w:rPr>
          <w:spacing w:val="-1"/>
          <w:sz w:val="24"/>
        </w:rPr>
        <w:t xml:space="preserve"> </w:t>
      </w:r>
      <w:r>
        <w:rPr>
          <w:sz w:val="24"/>
        </w:rPr>
        <w:t>is</w:t>
      </w:r>
      <w:r>
        <w:rPr>
          <w:spacing w:val="-1"/>
          <w:sz w:val="24"/>
        </w:rPr>
        <w:t xml:space="preserve"> </w:t>
      </w:r>
      <w:r>
        <w:rPr>
          <w:spacing w:val="-2"/>
          <w:sz w:val="24"/>
        </w:rPr>
        <w:t>$1045.</w:t>
      </w:r>
    </w:p>
    <w:p w14:paraId="30ABA90C" w14:textId="77777777" w:rsidR="004F1956" w:rsidRDefault="00000000">
      <w:pPr>
        <w:pStyle w:val="ListParagraph"/>
        <w:numPr>
          <w:ilvl w:val="0"/>
          <w:numId w:val="92"/>
        </w:numPr>
        <w:tabs>
          <w:tab w:val="left" w:pos="980"/>
        </w:tabs>
        <w:ind w:right="432"/>
        <w:rPr>
          <w:sz w:val="24"/>
        </w:rPr>
      </w:pPr>
      <w:r>
        <w:rPr>
          <w:sz w:val="24"/>
        </w:rPr>
        <w:t>At</w:t>
      </w:r>
      <w:r>
        <w:rPr>
          <w:spacing w:val="-2"/>
          <w:sz w:val="24"/>
        </w:rPr>
        <w:t xml:space="preserve"> </w:t>
      </w:r>
      <w:r>
        <w:rPr>
          <w:sz w:val="24"/>
        </w:rPr>
        <w:t>the</w:t>
      </w:r>
      <w:r>
        <w:rPr>
          <w:spacing w:val="-2"/>
          <w:sz w:val="24"/>
        </w:rPr>
        <w:t xml:space="preserve"> </w:t>
      </w:r>
      <w:r>
        <w:rPr>
          <w:sz w:val="24"/>
        </w:rPr>
        <w:t>store</w:t>
      </w:r>
      <w:r>
        <w:rPr>
          <w:spacing w:val="-2"/>
          <w:sz w:val="24"/>
        </w:rPr>
        <w:t xml:space="preserve"> </w:t>
      </w:r>
      <w:r>
        <w:rPr>
          <w:sz w:val="24"/>
        </w:rPr>
        <w:t>Proper</w:t>
      </w:r>
      <w:r>
        <w:rPr>
          <w:spacing w:val="-4"/>
          <w:sz w:val="24"/>
        </w:rPr>
        <w:t xml:space="preserve"> </w:t>
      </w:r>
      <w:r>
        <w:rPr>
          <w:sz w:val="24"/>
        </w:rPr>
        <w:t>Cloth,</w:t>
      </w:r>
      <w:r>
        <w:rPr>
          <w:spacing w:val="-2"/>
          <w:sz w:val="24"/>
        </w:rPr>
        <w:t xml:space="preserve"> </w:t>
      </w:r>
      <w:r>
        <w:rPr>
          <w:sz w:val="24"/>
        </w:rPr>
        <w:t>the</w:t>
      </w:r>
      <w:r>
        <w:rPr>
          <w:spacing w:val="-2"/>
          <w:sz w:val="24"/>
        </w:rPr>
        <w:t xml:space="preserve"> </w:t>
      </w:r>
      <w:r>
        <w:rPr>
          <w:sz w:val="24"/>
        </w:rPr>
        <w:t>lowest</w:t>
      </w:r>
      <w:r>
        <w:rPr>
          <w:spacing w:val="-2"/>
          <w:sz w:val="24"/>
        </w:rPr>
        <w:t xml:space="preserve"> </w:t>
      </w:r>
      <w:r>
        <w:rPr>
          <w:sz w:val="24"/>
        </w:rPr>
        <w:t>cost</w:t>
      </w:r>
      <w:r>
        <w:rPr>
          <w:spacing w:val="-2"/>
          <w:sz w:val="24"/>
        </w:rPr>
        <w:t xml:space="preserve"> </w:t>
      </w:r>
      <w:r>
        <w:rPr>
          <w:sz w:val="24"/>
        </w:rPr>
        <w:t>for</w:t>
      </w:r>
      <w:r>
        <w:rPr>
          <w:spacing w:val="-6"/>
          <w:sz w:val="24"/>
        </w:rPr>
        <w:t xml:space="preserve"> </w:t>
      </w:r>
      <w:r>
        <w:rPr>
          <w:sz w:val="24"/>
        </w:rPr>
        <w:t>a</w:t>
      </w:r>
      <w:r>
        <w:rPr>
          <w:spacing w:val="-2"/>
          <w:sz w:val="24"/>
        </w:rPr>
        <w:t xml:space="preserve"> </w:t>
      </w:r>
      <w:r>
        <w:rPr>
          <w:sz w:val="24"/>
        </w:rPr>
        <w:t>suit</w:t>
      </w:r>
      <w:r>
        <w:rPr>
          <w:spacing w:val="-2"/>
          <w:sz w:val="24"/>
        </w:rPr>
        <w:t xml:space="preserve"> </w:t>
      </w:r>
      <w:r>
        <w:rPr>
          <w:sz w:val="24"/>
        </w:rPr>
        <w:t>is</w:t>
      </w:r>
      <w:r>
        <w:rPr>
          <w:spacing w:val="-5"/>
          <w:sz w:val="24"/>
        </w:rPr>
        <w:t xml:space="preserve"> </w:t>
      </w:r>
      <w:r>
        <w:rPr>
          <w:sz w:val="24"/>
        </w:rPr>
        <w:t>$862</w:t>
      </w:r>
      <w:r>
        <w:rPr>
          <w:spacing w:val="-2"/>
          <w:sz w:val="24"/>
        </w:rPr>
        <w:t xml:space="preserve"> </w:t>
      </w:r>
      <w:r>
        <w:rPr>
          <w:sz w:val="24"/>
        </w:rPr>
        <w:t>without</w:t>
      </w:r>
      <w:r>
        <w:rPr>
          <w:spacing w:val="-5"/>
          <w:sz w:val="24"/>
        </w:rPr>
        <w:t xml:space="preserve"> </w:t>
      </w:r>
      <w:r>
        <w:rPr>
          <w:sz w:val="24"/>
        </w:rPr>
        <w:t>a</w:t>
      </w:r>
      <w:r>
        <w:rPr>
          <w:spacing w:val="-4"/>
          <w:sz w:val="24"/>
        </w:rPr>
        <w:t xml:space="preserve"> </w:t>
      </w:r>
      <w:r>
        <w:rPr>
          <w:sz w:val="24"/>
        </w:rPr>
        <w:t>second</w:t>
      </w:r>
      <w:r>
        <w:rPr>
          <w:spacing w:val="-2"/>
          <w:sz w:val="24"/>
        </w:rPr>
        <w:t xml:space="preserve"> </w:t>
      </w:r>
      <w:r>
        <w:rPr>
          <w:sz w:val="24"/>
        </w:rPr>
        <w:t>pair of trousers: When purchasing a suit, two pairs of trousers are purchased.</w:t>
      </w:r>
    </w:p>
    <w:p w14:paraId="30ABA90D" w14:textId="77777777" w:rsidR="004F1956" w:rsidRDefault="00000000">
      <w:pPr>
        <w:pStyle w:val="ListParagraph"/>
        <w:numPr>
          <w:ilvl w:val="0"/>
          <w:numId w:val="92"/>
        </w:numPr>
        <w:tabs>
          <w:tab w:val="left" w:pos="979"/>
        </w:tabs>
        <w:spacing w:line="292" w:lineRule="exact"/>
        <w:ind w:left="979" w:hanging="359"/>
        <w:rPr>
          <w:sz w:val="24"/>
        </w:rPr>
      </w:pPr>
      <w:r>
        <w:rPr>
          <w:sz w:val="24"/>
        </w:rPr>
        <w:t>An</w:t>
      </w:r>
      <w:r>
        <w:rPr>
          <w:spacing w:val="-2"/>
          <w:sz w:val="24"/>
        </w:rPr>
        <w:t xml:space="preserve"> </w:t>
      </w:r>
      <w:r>
        <w:rPr>
          <w:sz w:val="24"/>
        </w:rPr>
        <w:t>order</w:t>
      </w:r>
      <w:r>
        <w:rPr>
          <w:spacing w:val="-3"/>
          <w:sz w:val="24"/>
        </w:rPr>
        <w:t xml:space="preserve"> </w:t>
      </w:r>
      <w:r>
        <w:rPr>
          <w:sz w:val="24"/>
        </w:rPr>
        <w:t>requiring</w:t>
      </w:r>
      <w:r>
        <w:rPr>
          <w:spacing w:val="-4"/>
          <w:sz w:val="24"/>
        </w:rPr>
        <w:t xml:space="preserve"> </w:t>
      </w:r>
      <w:r>
        <w:rPr>
          <w:sz w:val="24"/>
        </w:rPr>
        <w:t>the</w:t>
      </w:r>
      <w:r>
        <w:rPr>
          <w:spacing w:val="-3"/>
          <w:sz w:val="24"/>
        </w:rPr>
        <w:t xml:space="preserve"> </w:t>
      </w:r>
      <w:r>
        <w:rPr>
          <w:sz w:val="24"/>
        </w:rPr>
        <w:t>DOR</w:t>
      </w:r>
      <w:r>
        <w:rPr>
          <w:spacing w:val="-2"/>
          <w:sz w:val="24"/>
        </w:rPr>
        <w:t xml:space="preserve"> </w:t>
      </w:r>
      <w:r>
        <w:rPr>
          <w:sz w:val="24"/>
        </w:rPr>
        <w:t>to</w:t>
      </w:r>
      <w:r>
        <w:rPr>
          <w:spacing w:val="-2"/>
          <w:sz w:val="24"/>
        </w:rPr>
        <w:t xml:space="preserve"> </w:t>
      </w:r>
      <w:r>
        <w:rPr>
          <w:sz w:val="24"/>
        </w:rPr>
        <w:t>allow</w:t>
      </w:r>
      <w:r>
        <w:rPr>
          <w:spacing w:val="-2"/>
          <w:sz w:val="24"/>
        </w:rPr>
        <w:t xml:space="preserve"> </w:t>
      </w:r>
      <w:r>
        <w:rPr>
          <w:sz w:val="24"/>
        </w:rPr>
        <w:t>at</w:t>
      </w:r>
      <w:r>
        <w:rPr>
          <w:spacing w:val="-2"/>
          <w:sz w:val="24"/>
        </w:rPr>
        <w:t xml:space="preserve"> </w:t>
      </w:r>
      <w:r>
        <w:rPr>
          <w:sz w:val="24"/>
        </w:rPr>
        <w:t>least</w:t>
      </w:r>
      <w:r>
        <w:rPr>
          <w:spacing w:val="-1"/>
          <w:sz w:val="24"/>
        </w:rPr>
        <w:t xml:space="preserve"> </w:t>
      </w:r>
      <w:r>
        <w:rPr>
          <w:sz w:val="24"/>
        </w:rPr>
        <w:t>$950</w:t>
      </w:r>
      <w:r>
        <w:rPr>
          <w:spacing w:val="-3"/>
          <w:sz w:val="24"/>
        </w:rPr>
        <w:t xml:space="preserve"> </w:t>
      </w:r>
      <w:r>
        <w:rPr>
          <w:sz w:val="24"/>
        </w:rPr>
        <w:t>per</w:t>
      </w:r>
      <w:r>
        <w:rPr>
          <w:spacing w:val="-4"/>
          <w:sz w:val="24"/>
        </w:rPr>
        <w:t xml:space="preserve"> </w:t>
      </w:r>
      <w:r>
        <w:rPr>
          <w:sz w:val="24"/>
        </w:rPr>
        <w:t>suit</w:t>
      </w:r>
      <w:r>
        <w:rPr>
          <w:spacing w:val="-4"/>
          <w:sz w:val="24"/>
        </w:rPr>
        <w:t xml:space="preserve"> </w:t>
      </w:r>
      <w:r>
        <w:rPr>
          <w:sz w:val="24"/>
        </w:rPr>
        <w:t>is</w:t>
      </w:r>
      <w:r>
        <w:rPr>
          <w:spacing w:val="-2"/>
          <w:sz w:val="24"/>
        </w:rPr>
        <w:t xml:space="preserve"> appropriate.</w:t>
      </w:r>
    </w:p>
    <w:p w14:paraId="30ABA90E" w14:textId="77777777" w:rsidR="004F1956" w:rsidRDefault="00000000">
      <w:pPr>
        <w:pStyle w:val="ListParagraph"/>
        <w:numPr>
          <w:ilvl w:val="0"/>
          <w:numId w:val="92"/>
        </w:numPr>
        <w:tabs>
          <w:tab w:val="left" w:pos="980"/>
        </w:tabs>
        <w:ind w:right="1120"/>
        <w:rPr>
          <w:sz w:val="24"/>
        </w:rPr>
      </w:pPr>
      <w:r>
        <w:rPr>
          <w:sz w:val="24"/>
        </w:rPr>
        <w:t>The</w:t>
      </w:r>
      <w:r>
        <w:rPr>
          <w:spacing w:val="-1"/>
          <w:sz w:val="24"/>
        </w:rPr>
        <w:t xml:space="preserve"> </w:t>
      </w:r>
      <w:r>
        <w:rPr>
          <w:sz w:val="24"/>
        </w:rPr>
        <w:t>cost</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shirt</w:t>
      </w:r>
      <w:r>
        <w:rPr>
          <w:spacing w:val="-4"/>
          <w:sz w:val="24"/>
        </w:rPr>
        <w:t xml:space="preserve"> </w:t>
      </w:r>
      <w:r>
        <w:rPr>
          <w:sz w:val="24"/>
        </w:rPr>
        <w:t>from</w:t>
      </w:r>
      <w:r>
        <w:rPr>
          <w:spacing w:val="-3"/>
          <w:sz w:val="24"/>
        </w:rPr>
        <w:t xml:space="preserve"> </w:t>
      </w:r>
      <w:r>
        <w:rPr>
          <w:sz w:val="24"/>
        </w:rPr>
        <w:t>Proper</w:t>
      </w:r>
      <w:r>
        <w:rPr>
          <w:spacing w:val="-3"/>
          <w:sz w:val="24"/>
        </w:rPr>
        <w:t xml:space="preserve"> </w:t>
      </w:r>
      <w:r>
        <w:rPr>
          <w:sz w:val="24"/>
        </w:rPr>
        <w:t>Cloth</w:t>
      </w:r>
      <w:r>
        <w:rPr>
          <w:spacing w:val="-1"/>
          <w:sz w:val="24"/>
        </w:rPr>
        <w:t xml:space="preserve"> </w:t>
      </w:r>
      <w:r>
        <w:rPr>
          <w:sz w:val="24"/>
        </w:rPr>
        <w:t>is</w:t>
      </w:r>
      <w:r>
        <w:rPr>
          <w:spacing w:val="-2"/>
          <w:sz w:val="24"/>
        </w:rPr>
        <w:t xml:space="preserve"> </w:t>
      </w:r>
      <w:r>
        <w:rPr>
          <w:sz w:val="24"/>
        </w:rPr>
        <w:t>generally</w:t>
      </w:r>
      <w:r>
        <w:rPr>
          <w:spacing w:val="-2"/>
          <w:sz w:val="24"/>
        </w:rPr>
        <w:t xml:space="preserve"> </w:t>
      </w:r>
      <w:r>
        <w:rPr>
          <w:sz w:val="24"/>
        </w:rPr>
        <w:t>$110</w:t>
      </w:r>
      <w:r>
        <w:rPr>
          <w:spacing w:val="-1"/>
          <w:sz w:val="24"/>
        </w:rPr>
        <w:t xml:space="preserve"> </w:t>
      </w:r>
      <w:r>
        <w:rPr>
          <w:sz w:val="24"/>
        </w:rPr>
        <w:t>or</w:t>
      </w:r>
      <w:r>
        <w:rPr>
          <w:spacing w:val="-5"/>
          <w:sz w:val="24"/>
        </w:rPr>
        <w:t xml:space="preserve"> </w:t>
      </w:r>
      <w:r>
        <w:rPr>
          <w:sz w:val="24"/>
        </w:rPr>
        <w:t>$125,</w:t>
      </w:r>
      <w:r>
        <w:rPr>
          <w:spacing w:val="-1"/>
          <w:sz w:val="24"/>
        </w:rPr>
        <w:t xml:space="preserve"> </w:t>
      </w:r>
      <w:r>
        <w:rPr>
          <w:sz w:val="24"/>
        </w:rPr>
        <w:t>with</w:t>
      </w:r>
      <w:r>
        <w:rPr>
          <w:spacing w:val="-3"/>
          <w:sz w:val="24"/>
        </w:rPr>
        <w:t xml:space="preserve"> </w:t>
      </w:r>
      <w:r>
        <w:rPr>
          <w:sz w:val="24"/>
        </w:rPr>
        <w:t>a</w:t>
      </w:r>
      <w:r>
        <w:rPr>
          <w:spacing w:val="-1"/>
          <w:sz w:val="24"/>
        </w:rPr>
        <w:t xml:space="preserve"> </w:t>
      </w:r>
      <w:r>
        <w:rPr>
          <w:sz w:val="24"/>
        </w:rPr>
        <w:t>few different shirts costing upwards of $150.</w:t>
      </w:r>
    </w:p>
    <w:p w14:paraId="30ABA90F" w14:textId="77777777" w:rsidR="004F1956" w:rsidRDefault="00000000">
      <w:pPr>
        <w:pStyle w:val="ListParagraph"/>
        <w:numPr>
          <w:ilvl w:val="0"/>
          <w:numId w:val="92"/>
        </w:numPr>
        <w:tabs>
          <w:tab w:val="left" w:pos="979"/>
        </w:tabs>
        <w:spacing w:line="237" w:lineRule="auto"/>
        <w:ind w:left="979" w:right="588"/>
        <w:rPr>
          <w:sz w:val="24"/>
        </w:rPr>
      </w:pPr>
      <w:r>
        <w:rPr>
          <w:sz w:val="24"/>
        </w:rPr>
        <w:t>An</w:t>
      </w:r>
      <w:r>
        <w:rPr>
          <w:spacing w:val="-2"/>
          <w:sz w:val="24"/>
        </w:rPr>
        <w:t xml:space="preserve"> </w:t>
      </w:r>
      <w:r>
        <w:rPr>
          <w:sz w:val="24"/>
        </w:rPr>
        <w:t>order</w:t>
      </w:r>
      <w:r>
        <w:rPr>
          <w:spacing w:val="-3"/>
          <w:sz w:val="24"/>
        </w:rPr>
        <w:t xml:space="preserve"> </w:t>
      </w:r>
      <w:r>
        <w:rPr>
          <w:sz w:val="24"/>
        </w:rPr>
        <w:t>requiring</w:t>
      </w:r>
      <w:r>
        <w:rPr>
          <w:spacing w:val="-3"/>
          <w:sz w:val="24"/>
        </w:rPr>
        <w:t xml:space="preserve"> </w:t>
      </w:r>
      <w:r>
        <w:rPr>
          <w:sz w:val="24"/>
        </w:rPr>
        <w:t>the</w:t>
      </w:r>
      <w:r>
        <w:rPr>
          <w:spacing w:val="-3"/>
          <w:sz w:val="24"/>
        </w:rPr>
        <w:t xml:space="preserve"> </w:t>
      </w:r>
      <w:r>
        <w:rPr>
          <w:sz w:val="24"/>
        </w:rPr>
        <w:t>DOR</w:t>
      </w:r>
      <w:r>
        <w:rPr>
          <w:spacing w:val="-2"/>
          <w:sz w:val="24"/>
        </w:rPr>
        <w:t xml:space="preserve"> </w:t>
      </w:r>
      <w:r>
        <w:rPr>
          <w:sz w:val="24"/>
        </w:rPr>
        <w:t>to</w:t>
      </w:r>
      <w:r>
        <w:rPr>
          <w:spacing w:val="-2"/>
          <w:sz w:val="24"/>
        </w:rPr>
        <w:t xml:space="preserve"> </w:t>
      </w:r>
      <w:r>
        <w:rPr>
          <w:sz w:val="24"/>
        </w:rPr>
        <w:t>allow</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$110</w:t>
      </w:r>
      <w:r>
        <w:rPr>
          <w:spacing w:val="-2"/>
          <w:sz w:val="24"/>
        </w:rPr>
        <w:t xml:space="preserve"> </w:t>
      </w:r>
      <w:r>
        <w:rPr>
          <w:sz w:val="24"/>
        </w:rPr>
        <w:t>is</w:t>
      </w:r>
      <w:r>
        <w:rPr>
          <w:spacing w:val="-4"/>
          <w:sz w:val="24"/>
        </w:rPr>
        <w:t xml:space="preserve"> </w:t>
      </w:r>
      <w:r>
        <w:rPr>
          <w:sz w:val="24"/>
        </w:rPr>
        <w:t>appropriate</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price</w:t>
      </w:r>
      <w:r>
        <w:rPr>
          <w:spacing w:val="-3"/>
          <w:sz w:val="24"/>
        </w:rPr>
        <w:t xml:space="preserve"> </w:t>
      </w:r>
      <w:r>
        <w:rPr>
          <w:sz w:val="24"/>
        </w:rPr>
        <w:t>of each shirt.</w:t>
      </w:r>
    </w:p>
    <w:p w14:paraId="30ABA910" w14:textId="77777777" w:rsidR="004F1956" w:rsidRDefault="00000000">
      <w:pPr>
        <w:pStyle w:val="ListParagraph"/>
        <w:numPr>
          <w:ilvl w:val="0"/>
          <w:numId w:val="92"/>
        </w:numPr>
        <w:tabs>
          <w:tab w:val="left" w:pos="979"/>
        </w:tabs>
        <w:ind w:left="979" w:right="1393"/>
        <w:rPr>
          <w:sz w:val="24"/>
        </w:rPr>
      </w:pPr>
      <w:r>
        <w:rPr>
          <w:sz w:val="24"/>
        </w:rPr>
        <w:t>One</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largest</w:t>
      </w:r>
      <w:r>
        <w:rPr>
          <w:spacing w:val="-5"/>
          <w:sz w:val="24"/>
        </w:rPr>
        <w:t xml:space="preserve"> </w:t>
      </w:r>
      <w:r>
        <w:rPr>
          <w:sz w:val="24"/>
        </w:rPr>
        <w:t>and</w:t>
      </w:r>
      <w:r>
        <w:rPr>
          <w:spacing w:val="-7"/>
          <w:sz w:val="24"/>
        </w:rPr>
        <w:t xml:space="preserve"> </w:t>
      </w:r>
      <w:r>
        <w:rPr>
          <w:sz w:val="24"/>
        </w:rPr>
        <w:t>most</w:t>
      </w:r>
      <w:r>
        <w:rPr>
          <w:spacing w:val="-2"/>
          <w:sz w:val="24"/>
        </w:rPr>
        <w:t xml:space="preserve"> </w:t>
      </w:r>
      <w:r>
        <w:rPr>
          <w:sz w:val="24"/>
        </w:rPr>
        <w:t>well-known</w:t>
      </w:r>
      <w:r>
        <w:rPr>
          <w:spacing w:val="-2"/>
          <w:sz w:val="24"/>
        </w:rPr>
        <w:t xml:space="preserve"> </w:t>
      </w:r>
      <w:r>
        <w:rPr>
          <w:sz w:val="24"/>
        </w:rPr>
        <w:t>brands</w:t>
      </w:r>
      <w:r>
        <w:rPr>
          <w:spacing w:val="-3"/>
          <w:sz w:val="24"/>
        </w:rPr>
        <w:t xml:space="preserve"> </w:t>
      </w:r>
      <w:r>
        <w:rPr>
          <w:sz w:val="24"/>
        </w:rPr>
        <w:t>for</w:t>
      </w:r>
      <w:r>
        <w:rPr>
          <w:spacing w:val="-4"/>
          <w:sz w:val="24"/>
        </w:rPr>
        <w:t xml:space="preserve"> </w:t>
      </w:r>
      <w:r>
        <w:rPr>
          <w:sz w:val="24"/>
        </w:rPr>
        <w:t>dress</w:t>
      </w:r>
      <w:r>
        <w:rPr>
          <w:spacing w:val="-3"/>
          <w:sz w:val="24"/>
        </w:rPr>
        <w:t xml:space="preserve"> </w:t>
      </w:r>
      <w:r>
        <w:rPr>
          <w:sz w:val="24"/>
        </w:rPr>
        <w:t>shoes</w:t>
      </w:r>
      <w:r>
        <w:rPr>
          <w:spacing w:val="-3"/>
          <w:sz w:val="24"/>
        </w:rPr>
        <w:t xml:space="preserve"> </w:t>
      </w:r>
      <w:r>
        <w:rPr>
          <w:sz w:val="24"/>
        </w:rPr>
        <w:t>is</w:t>
      </w:r>
      <w:r>
        <w:rPr>
          <w:spacing w:val="-3"/>
          <w:sz w:val="24"/>
        </w:rPr>
        <w:t xml:space="preserve"> </w:t>
      </w:r>
      <w:r>
        <w:rPr>
          <w:sz w:val="24"/>
        </w:rPr>
        <w:t>Allen Edmonds, which start at $395 and can be as high as $695.</w:t>
      </w:r>
    </w:p>
    <w:p w14:paraId="30ABA911" w14:textId="77777777" w:rsidR="004F1956" w:rsidRDefault="00000000">
      <w:pPr>
        <w:pStyle w:val="ListParagraph"/>
        <w:numPr>
          <w:ilvl w:val="0"/>
          <w:numId w:val="92"/>
        </w:numPr>
        <w:tabs>
          <w:tab w:val="left" w:pos="979"/>
        </w:tabs>
        <w:spacing w:line="293" w:lineRule="exact"/>
        <w:ind w:left="979"/>
        <w:rPr>
          <w:sz w:val="24"/>
        </w:rPr>
      </w:pPr>
      <w:r>
        <w:rPr>
          <w:sz w:val="24"/>
        </w:rPr>
        <w:t>An</w:t>
      </w:r>
      <w:r>
        <w:rPr>
          <w:spacing w:val="-2"/>
          <w:sz w:val="24"/>
        </w:rPr>
        <w:t xml:space="preserve"> </w:t>
      </w:r>
      <w:r>
        <w:rPr>
          <w:sz w:val="24"/>
        </w:rPr>
        <w:t>order</w:t>
      </w:r>
      <w:r>
        <w:rPr>
          <w:spacing w:val="-3"/>
          <w:sz w:val="24"/>
        </w:rPr>
        <w:t xml:space="preserve"> </w:t>
      </w:r>
      <w:r>
        <w:rPr>
          <w:sz w:val="24"/>
        </w:rPr>
        <w:t>requiring</w:t>
      </w:r>
      <w:r>
        <w:rPr>
          <w:spacing w:val="-4"/>
          <w:sz w:val="24"/>
        </w:rPr>
        <w:t xml:space="preserve"> </w:t>
      </w:r>
      <w:r>
        <w:rPr>
          <w:sz w:val="24"/>
        </w:rPr>
        <w:t>the</w:t>
      </w:r>
      <w:r>
        <w:rPr>
          <w:spacing w:val="-3"/>
          <w:sz w:val="24"/>
        </w:rPr>
        <w:t xml:space="preserve"> </w:t>
      </w:r>
      <w:r>
        <w:rPr>
          <w:sz w:val="24"/>
        </w:rPr>
        <w:t>DOR</w:t>
      </w:r>
      <w:r>
        <w:rPr>
          <w:spacing w:val="-3"/>
          <w:sz w:val="24"/>
        </w:rPr>
        <w:t xml:space="preserve"> </w:t>
      </w:r>
      <w:r>
        <w:rPr>
          <w:sz w:val="24"/>
        </w:rPr>
        <w:t>to</w:t>
      </w:r>
      <w:r>
        <w:rPr>
          <w:spacing w:val="-1"/>
          <w:sz w:val="24"/>
        </w:rPr>
        <w:t xml:space="preserve"> </w:t>
      </w:r>
      <w:r>
        <w:rPr>
          <w:sz w:val="24"/>
        </w:rPr>
        <w:t>allow</w:t>
      </w:r>
      <w:r>
        <w:rPr>
          <w:spacing w:val="-3"/>
          <w:sz w:val="24"/>
        </w:rPr>
        <w:t xml:space="preserve"> </w:t>
      </w:r>
      <w:r>
        <w:rPr>
          <w:sz w:val="24"/>
        </w:rPr>
        <w:t>at</w:t>
      </w:r>
      <w:r>
        <w:rPr>
          <w:spacing w:val="-1"/>
          <w:sz w:val="24"/>
        </w:rPr>
        <w:t xml:space="preserve"> </w:t>
      </w:r>
      <w:r>
        <w:rPr>
          <w:sz w:val="24"/>
        </w:rPr>
        <w:t>least</w:t>
      </w:r>
      <w:r>
        <w:rPr>
          <w:spacing w:val="-2"/>
          <w:sz w:val="24"/>
        </w:rPr>
        <w:t xml:space="preserve"> </w:t>
      </w:r>
      <w:r>
        <w:rPr>
          <w:sz w:val="24"/>
        </w:rPr>
        <w:t>$395</w:t>
      </w:r>
      <w:r>
        <w:rPr>
          <w:spacing w:val="-3"/>
          <w:sz w:val="24"/>
        </w:rPr>
        <w:t xml:space="preserve"> </w:t>
      </w:r>
      <w:r>
        <w:rPr>
          <w:sz w:val="24"/>
        </w:rPr>
        <w:t>per</w:t>
      </w:r>
      <w:r>
        <w:rPr>
          <w:spacing w:val="-3"/>
          <w:sz w:val="24"/>
        </w:rPr>
        <w:t xml:space="preserve"> </w:t>
      </w:r>
      <w:r>
        <w:rPr>
          <w:sz w:val="24"/>
        </w:rPr>
        <w:t>shoes</w:t>
      </w:r>
      <w:r>
        <w:rPr>
          <w:spacing w:val="-3"/>
          <w:sz w:val="24"/>
        </w:rPr>
        <w:t xml:space="preserve"> </w:t>
      </w:r>
      <w:r>
        <w:rPr>
          <w:sz w:val="24"/>
        </w:rPr>
        <w:t>is</w:t>
      </w:r>
      <w:r>
        <w:rPr>
          <w:spacing w:val="-4"/>
          <w:sz w:val="24"/>
        </w:rPr>
        <w:t xml:space="preserve"> </w:t>
      </w:r>
      <w:r>
        <w:rPr>
          <w:spacing w:val="-2"/>
          <w:sz w:val="24"/>
        </w:rPr>
        <w:t>appropriate.</w:t>
      </w:r>
    </w:p>
    <w:p w14:paraId="30ABA912" w14:textId="77777777" w:rsidR="004F1956" w:rsidRDefault="00000000">
      <w:pPr>
        <w:pStyle w:val="BodyText"/>
        <w:spacing w:before="116"/>
        <w:ind w:left="259" w:right="323"/>
      </w:pPr>
      <w:r>
        <w:t>Appellant has not presented sufficient evidence to meet Appellant’s burden to establish by</w:t>
      </w:r>
      <w:r>
        <w:rPr>
          <w:spacing w:val="-3"/>
        </w:rPr>
        <w:t xml:space="preserve"> </w:t>
      </w:r>
      <w:r>
        <w:t>a</w:t>
      </w:r>
      <w:r>
        <w:rPr>
          <w:spacing w:val="-4"/>
        </w:rPr>
        <w:t xml:space="preserve"> </w:t>
      </w:r>
      <w:r>
        <w:t>preponderance</w:t>
      </w:r>
      <w:r>
        <w:rPr>
          <w:spacing w:val="-4"/>
        </w:rPr>
        <w:t xml:space="preserve"> </w:t>
      </w:r>
      <w:r>
        <w:t>of</w:t>
      </w:r>
      <w:r>
        <w:rPr>
          <w:spacing w:val="-5"/>
        </w:rPr>
        <w:t xml:space="preserve"> </w:t>
      </w:r>
      <w:r>
        <w:t>the</w:t>
      </w:r>
      <w:r>
        <w:rPr>
          <w:spacing w:val="-4"/>
        </w:rPr>
        <w:t xml:space="preserve"> </w:t>
      </w:r>
      <w:r>
        <w:t>evidence</w:t>
      </w:r>
      <w:r>
        <w:rPr>
          <w:spacing w:val="-4"/>
        </w:rPr>
        <w:t xml:space="preserve"> </w:t>
      </w:r>
      <w:r>
        <w:t>that</w:t>
      </w:r>
      <w:r>
        <w:rPr>
          <w:spacing w:val="-5"/>
        </w:rPr>
        <w:t xml:space="preserve"> </w:t>
      </w:r>
      <w:r>
        <w:t>the</w:t>
      </w:r>
      <w:r>
        <w:rPr>
          <w:spacing w:val="-4"/>
        </w:rPr>
        <w:t xml:space="preserve"> </w:t>
      </w:r>
      <w:r>
        <w:t>DOR</w:t>
      </w:r>
      <w:r>
        <w:rPr>
          <w:spacing w:val="-3"/>
        </w:rPr>
        <w:t xml:space="preserve"> </w:t>
      </w:r>
      <w:r>
        <w:t>incorrectly</w:t>
      </w:r>
      <w:r>
        <w:rPr>
          <w:spacing w:val="-3"/>
        </w:rPr>
        <w:t xml:space="preserve"> </w:t>
      </w:r>
      <w:r>
        <w:t>denied</w:t>
      </w:r>
      <w:r>
        <w:rPr>
          <w:spacing w:val="-2"/>
        </w:rPr>
        <w:t xml:space="preserve"> </w:t>
      </w:r>
      <w:r>
        <w:t>Appellant’s</w:t>
      </w:r>
      <w:r>
        <w:rPr>
          <w:spacing w:val="-3"/>
        </w:rPr>
        <w:t xml:space="preserve"> </w:t>
      </w:r>
      <w:r>
        <w:t>request for funds from the DOR to receive a minimum of 2 suits, 5 dress shirts, and 2 dress shoes, because Appellant admittedly is not participating in moot court or trial team and Appellant is not asking for clothes for work or to seek work.</w:t>
      </w:r>
    </w:p>
    <w:p w14:paraId="30ABA913" w14:textId="77777777" w:rsidR="004F1956" w:rsidRDefault="00000000">
      <w:pPr>
        <w:pStyle w:val="BodyText"/>
        <w:spacing w:before="120"/>
        <w:ind w:left="259" w:right="417"/>
      </w:pPr>
      <w:r>
        <w:t>In addition, Appellant failed to prove that the above estimates for clothing prices were the lowest cost available for made-to-measure business suits and shirts, as well as dress shoes. Notably, Appellant submits that at least $395 for Allen Edmonds dress shoes is the lowest appropriate cost.</w:t>
      </w:r>
      <w:r>
        <w:rPr>
          <w:spacing w:val="40"/>
        </w:rPr>
        <w:t xml:space="preserve"> </w:t>
      </w:r>
      <w:r>
        <w:t>It is common knowledge that far less expensive dress</w:t>
      </w:r>
      <w:r>
        <w:rPr>
          <w:spacing w:val="-4"/>
        </w:rPr>
        <w:t xml:space="preserve"> </w:t>
      </w:r>
      <w:r>
        <w:t>shoe</w:t>
      </w:r>
      <w:r>
        <w:rPr>
          <w:spacing w:val="-3"/>
        </w:rPr>
        <w:t xml:space="preserve"> </w:t>
      </w:r>
      <w:r>
        <w:t>alternatives</w:t>
      </w:r>
      <w:r>
        <w:rPr>
          <w:spacing w:val="-4"/>
        </w:rPr>
        <w:t xml:space="preserve"> </w:t>
      </w:r>
      <w:r>
        <w:t>exist.</w:t>
      </w:r>
      <w:r>
        <w:rPr>
          <w:spacing w:val="-3"/>
        </w:rPr>
        <w:t xml:space="preserve"> </w:t>
      </w:r>
      <w:r>
        <w:t>Given</w:t>
      </w:r>
      <w:r>
        <w:rPr>
          <w:spacing w:val="-3"/>
        </w:rPr>
        <w:t xml:space="preserve"> </w:t>
      </w:r>
      <w:r>
        <w:t>Appellant’s</w:t>
      </w:r>
      <w:r>
        <w:rPr>
          <w:spacing w:val="-4"/>
        </w:rPr>
        <w:t xml:space="preserve"> </w:t>
      </w:r>
      <w:r>
        <w:t>assertion</w:t>
      </w:r>
      <w:r>
        <w:rPr>
          <w:spacing w:val="-5"/>
        </w:rPr>
        <w:t xml:space="preserve"> </w:t>
      </w:r>
      <w:r>
        <w:t>that</w:t>
      </w:r>
      <w:r>
        <w:rPr>
          <w:spacing w:val="-3"/>
        </w:rPr>
        <w:t xml:space="preserve"> </w:t>
      </w:r>
      <w:r>
        <w:t>$395</w:t>
      </w:r>
      <w:r>
        <w:rPr>
          <w:spacing w:val="-5"/>
        </w:rPr>
        <w:t xml:space="preserve"> </w:t>
      </w:r>
      <w:r>
        <w:t>for</w:t>
      </w:r>
      <w:r>
        <w:rPr>
          <w:spacing w:val="-5"/>
        </w:rPr>
        <w:t xml:space="preserve"> </w:t>
      </w:r>
      <w:r>
        <w:t>Allen</w:t>
      </w:r>
      <w:r>
        <w:rPr>
          <w:spacing w:val="-5"/>
        </w:rPr>
        <w:t xml:space="preserve"> </w:t>
      </w:r>
      <w:r>
        <w:t>Edmonds dress shoes is the lowest appropriate cost, it is reasonable to infer that Appellant applied similar logic in quoting the above prices from the vendors of his choice – and less expensive suitable alternative made-to-measure business suits and shirts exist.</w:t>
      </w:r>
    </w:p>
    <w:p w14:paraId="30ABA914" w14:textId="77777777" w:rsidR="004F1956" w:rsidRDefault="004F1956">
      <w:pPr>
        <w:sectPr w:rsidR="004F1956" w:rsidSect="00A3161B">
          <w:pgSz w:w="12240" w:h="15840"/>
          <w:pgMar w:top="980" w:right="1120" w:bottom="1140" w:left="1180" w:header="440" w:footer="948" w:gutter="0"/>
          <w:cols w:space="720"/>
        </w:sectPr>
      </w:pPr>
    </w:p>
    <w:p w14:paraId="30ABA915" w14:textId="77777777" w:rsidR="004F1956" w:rsidRDefault="004F1956">
      <w:pPr>
        <w:pStyle w:val="BodyText"/>
        <w:spacing w:before="36"/>
        <w:ind w:left="0"/>
      </w:pPr>
    </w:p>
    <w:p w14:paraId="30ABA916" w14:textId="77777777" w:rsidR="004F1956" w:rsidRDefault="00000000">
      <w:pPr>
        <w:pStyle w:val="BodyText"/>
        <w:ind w:right="390"/>
      </w:pPr>
      <w:r>
        <w:t>Although</w:t>
      </w:r>
      <w:r>
        <w:rPr>
          <w:spacing w:val="-4"/>
        </w:rPr>
        <w:t xml:space="preserve"> </w:t>
      </w:r>
      <w:r>
        <w:t>Appellant</w:t>
      </w:r>
      <w:r>
        <w:rPr>
          <w:spacing w:val="-4"/>
        </w:rPr>
        <w:t xml:space="preserve"> </w:t>
      </w:r>
      <w:r>
        <w:t>is</w:t>
      </w:r>
      <w:r>
        <w:rPr>
          <w:spacing w:val="-3"/>
        </w:rPr>
        <w:t xml:space="preserve"> </w:t>
      </w:r>
      <w:r>
        <w:t>not</w:t>
      </w:r>
      <w:r>
        <w:rPr>
          <w:spacing w:val="-2"/>
        </w:rPr>
        <w:t xml:space="preserve"> </w:t>
      </w:r>
      <w:r>
        <w:t>currently</w:t>
      </w:r>
      <w:r>
        <w:rPr>
          <w:spacing w:val="-3"/>
        </w:rPr>
        <w:t xml:space="preserve"> </w:t>
      </w:r>
      <w:r>
        <w:t>seeking</w:t>
      </w:r>
      <w:r>
        <w:rPr>
          <w:spacing w:val="-2"/>
        </w:rPr>
        <w:t xml:space="preserve"> </w:t>
      </w:r>
      <w:r>
        <w:t>a</w:t>
      </w:r>
      <w:r>
        <w:rPr>
          <w:spacing w:val="-4"/>
        </w:rPr>
        <w:t xml:space="preserve"> </w:t>
      </w:r>
      <w:r>
        <w:t>job</w:t>
      </w:r>
      <w:r>
        <w:rPr>
          <w:spacing w:val="-2"/>
        </w:rPr>
        <w:t xml:space="preserve"> </w:t>
      </w:r>
      <w:r>
        <w:t>nor</w:t>
      </w:r>
      <w:r>
        <w:rPr>
          <w:spacing w:val="-4"/>
        </w:rPr>
        <w:t xml:space="preserve"> </w:t>
      </w:r>
      <w:r>
        <w:t>engaged</w:t>
      </w:r>
      <w:r>
        <w:rPr>
          <w:spacing w:val="-4"/>
        </w:rPr>
        <w:t xml:space="preserve"> </w:t>
      </w:r>
      <w:r>
        <w:t>in</w:t>
      </w:r>
      <w:r>
        <w:rPr>
          <w:spacing w:val="-2"/>
        </w:rPr>
        <w:t xml:space="preserve"> </w:t>
      </w:r>
      <w:r>
        <w:t>a</w:t>
      </w:r>
      <w:r>
        <w:rPr>
          <w:spacing w:val="-4"/>
        </w:rPr>
        <w:t xml:space="preserve"> </w:t>
      </w:r>
      <w:r>
        <w:t>training</w:t>
      </w:r>
      <w:r>
        <w:rPr>
          <w:spacing w:val="-4"/>
        </w:rPr>
        <w:t xml:space="preserve"> </w:t>
      </w:r>
      <w:r>
        <w:t>program</w:t>
      </w:r>
      <w:r>
        <w:rPr>
          <w:spacing w:val="-1"/>
        </w:rPr>
        <w:t xml:space="preserve"> </w:t>
      </w:r>
      <w:r>
        <w:t>that requires a specific uniform to participate, the DOR District Administrator {J {first initial only}] testified at hearing, and the DOR provided in its Statement of Position and Addendum, that the DOR determined the value in Appellant having a business suit for activities associated with being enrolled in his law school program.</w:t>
      </w:r>
      <w:r>
        <w:rPr>
          <w:spacing w:val="40"/>
        </w:rPr>
        <w:t xml:space="preserve"> </w:t>
      </w:r>
      <w:r>
        <w:t>Specifically, the DOR District Administrator {J {first initial only}] testified that in regards to the DOR decision to approve clothing for Appellant, he believed that 2 suits, 2 dress shirts and 2 dress shoes was reasonable for multiple day use.</w:t>
      </w:r>
      <w:r>
        <w:rPr>
          <w:spacing w:val="40"/>
        </w:rPr>
        <w:t xml:space="preserve"> </w:t>
      </w:r>
      <w:r>
        <w:t xml:space="preserve">In addition, the DOR hearing representative Team Manager [S {first initial only}] testified, the DOR agreed that Appellant should have some made to tailor clothing as a law student, which the DOR has been making reasonable efforts to provide. The DOR shall abide by this above </w:t>
      </w:r>
      <w:r>
        <w:rPr>
          <w:spacing w:val="-2"/>
        </w:rPr>
        <w:t>agreement.</w:t>
      </w:r>
    </w:p>
    <w:p w14:paraId="30ABA917" w14:textId="77777777" w:rsidR="004F1956" w:rsidRDefault="00000000">
      <w:pPr>
        <w:pStyle w:val="BodyText"/>
        <w:spacing w:before="120"/>
        <w:ind w:right="454"/>
      </w:pPr>
      <w:r>
        <w:t>The</w:t>
      </w:r>
      <w:r>
        <w:rPr>
          <w:spacing w:val="-2"/>
        </w:rPr>
        <w:t xml:space="preserve"> </w:t>
      </w:r>
      <w:r>
        <w:t>DOR</w:t>
      </w:r>
      <w:r>
        <w:rPr>
          <w:spacing w:val="-3"/>
        </w:rPr>
        <w:t xml:space="preserve"> </w:t>
      </w:r>
      <w:r>
        <w:t>Addendum</w:t>
      </w:r>
      <w:r>
        <w:rPr>
          <w:spacing w:val="-4"/>
        </w:rPr>
        <w:t xml:space="preserve"> </w:t>
      </w:r>
      <w:r>
        <w:t>SOP</w:t>
      </w:r>
      <w:r>
        <w:rPr>
          <w:spacing w:val="-2"/>
        </w:rPr>
        <w:t xml:space="preserve"> </w:t>
      </w:r>
      <w:r>
        <w:t>did</w:t>
      </w:r>
      <w:r>
        <w:rPr>
          <w:spacing w:val="-2"/>
        </w:rPr>
        <w:t xml:space="preserve"> </w:t>
      </w:r>
      <w:r>
        <w:t>not</w:t>
      </w:r>
      <w:r>
        <w:rPr>
          <w:spacing w:val="-2"/>
        </w:rPr>
        <w:t xml:space="preserve"> </w:t>
      </w:r>
      <w:r>
        <w:t>describe</w:t>
      </w:r>
      <w:r>
        <w:rPr>
          <w:spacing w:val="-2"/>
        </w:rPr>
        <w:t xml:space="preserve"> </w:t>
      </w:r>
      <w:r>
        <w:t>the</w:t>
      </w:r>
      <w:r>
        <w:rPr>
          <w:spacing w:val="-2"/>
        </w:rPr>
        <w:t xml:space="preserve"> </w:t>
      </w:r>
      <w:r>
        <w:t>DOR’s</w:t>
      </w:r>
      <w:r>
        <w:rPr>
          <w:spacing w:val="-3"/>
        </w:rPr>
        <w:t xml:space="preserve"> </w:t>
      </w:r>
      <w:r>
        <w:t>determination</w:t>
      </w:r>
      <w:r>
        <w:rPr>
          <w:spacing w:val="-2"/>
        </w:rPr>
        <w:t xml:space="preserve"> </w:t>
      </w:r>
      <w:r>
        <w:t>of</w:t>
      </w:r>
      <w:r>
        <w:rPr>
          <w:spacing w:val="-2"/>
        </w:rPr>
        <w:t xml:space="preserve"> </w:t>
      </w:r>
      <w:r>
        <w:t>what</w:t>
      </w:r>
      <w:r>
        <w:rPr>
          <w:spacing w:val="-5"/>
        </w:rPr>
        <w:t xml:space="preserve"> </w:t>
      </w:r>
      <w:r>
        <w:t>amount</w:t>
      </w:r>
      <w:r>
        <w:rPr>
          <w:spacing w:val="-2"/>
        </w:rPr>
        <w:t xml:space="preserve"> </w:t>
      </w:r>
      <w:r>
        <w:t>is reasonable to pay for the Appellant to receive 2 made-to-measure business suits, 5 made-to-measure dress shirts, and 2 dress shoes, as it only described estimates from vendors for off-the-rack clothing and included a budget for alterations.</w:t>
      </w:r>
    </w:p>
    <w:p w14:paraId="30ABA918" w14:textId="77777777" w:rsidR="004F1956" w:rsidRDefault="00000000">
      <w:pPr>
        <w:pStyle w:val="BodyText"/>
        <w:spacing w:before="120"/>
        <w:ind w:right="338"/>
      </w:pPr>
      <w:r>
        <w:t>Accordingly, the DOR’s denial of Appellant’s request for 2 made-to-measure business suits, 5 made-to-measure dress shirts, and 2 dress shoes is sustained. The DOR shall provide Appellant with 2 made-to-measure business suits, 2 made-to-measure dress shirts,</w:t>
      </w:r>
      <w:r>
        <w:rPr>
          <w:spacing w:val="-3"/>
        </w:rPr>
        <w:t xml:space="preserve"> </w:t>
      </w:r>
      <w:r>
        <w:t>and</w:t>
      </w:r>
      <w:r>
        <w:rPr>
          <w:spacing w:val="-3"/>
        </w:rPr>
        <w:t xml:space="preserve"> </w:t>
      </w:r>
      <w:r>
        <w:t>2</w:t>
      </w:r>
      <w:r>
        <w:rPr>
          <w:spacing w:val="-5"/>
        </w:rPr>
        <w:t xml:space="preserve"> </w:t>
      </w:r>
      <w:r>
        <w:t>dress</w:t>
      </w:r>
      <w:r>
        <w:rPr>
          <w:spacing w:val="-4"/>
        </w:rPr>
        <w:t xml:space="preserve"> </w:t>
      </w:r>
      <w:r>
        <w:t>shoes</w:t>
      </w:r>
      <w:r>
        <w:rPr>
          <w:spacing w:val="-4"/>
        </w:rPr>
        <w:t xml:space="preserve"> </w:t>
      </w:r>
      <w:r>
        <w:t>by</w:t>
      </w:r>
      <w:r>
        <w:rPr>
          <w:spacing w:val="-6"/>
        </w:rPr>
        <w:t xml:space="preserve"> </w:t>
      </w:r>
      <w:r>
        <w:t>making</w:t>
      </w:r>
      <w:r>
        <w:rPr>
          <w:spacing w:val="-3"/>
        </w:rPr>
        <w:t xml:space="preserve"> </w:t>
      </w:r>
      <w:r>
        <w:t>reasonable</w:t>
      </w:r>
      <w:r>
        <w:rPr>
          <w:spacing w:val="-3"/>
        </w:rPr>
        <w:t xml:space="preserve"> </w:t>
      </w:r>
      <w:r>
        <w:t>efforts</w:t>
      </w:r>
      <w:r>
        <w:rPr>
          <w:spacing w:val="-4"/>
        </w:rPr>
        <w:t xml:space="preserve"> </w:t>
      </w:r>
      <w:r>
        <w:t>pursuant</w:t>
      </w:r>
      <w:r>
        <w:rPr>
          <w:spacing w:val="-3"/>
        </w:rPr>
        <w:t xml:space="preserve"> </w:t>
      </w:r>
      <w:r>
        <w:t>to</w:t>
      </w:r>
      <w:r>
        <w:rPr>
          <w:spacing w:val="-5"/>
        </w:rPr>
        <w:t xml:space="preserve"> </w:t>
      </w:r>
      <w:r>
        <w:t>applicable</w:t>
      </w:r>
      <w:r>
        <w:rPr>
          <w:spacing w:val="-3"/>
        </w:rPr>
        <w:t xml:space="preserve"> </w:t>
      </w:r>
      <w:r>
        <w:t>informed choice requirements to assist Appellant in exercising an informed choice of the least expensive alternatives– which meet Appellant’s made-to-measure needs.</w:t>
      </w:r>
    </w:p>
    <w:p w14:paraId="30ABA919" w14:textId="77777777" w:rsidR="004F1956" w:rsidRDefault="00000000">
      <w:pPr>
        <w:pStyle w:val="BodyText"/>
        <w:spacing w:before="120"/>
        <w:ind w:left="259" w:right="342"/>
      </w:pPr>
      <w:r>
        <w:t>In doing so, the DOR is required to use one of its vendors for the purchase of Appellant’s</w:t>
      </w:r>
      <w:r>
        <w:rPr>
          <w:spacing w:val="-2"/>
        </w:rPr>
        <w:t xml:space="preserve"> </w:t>
      </w:r>
      <w:r>
        <w:t>clothing.</w:t>
      </w:r>
      <w:r>
        <w:rPr>
          <w:spacing w:val="40"/>
        </w:rPr>
        <w:t xml:space="preserve"> </w:t>
      </w:r>
      <w:r>
        <w:t>Absent</w:t>
      </w:r>
      <w:r>
        <w:rPr>
          <w:spacing w:val="-4"/>
        </w:rPr>
        <w:t xml:space="preserve"> </w:t>
      </w:r>
      <w:r>
        <w:t>an</w:t>
      </w:r>
      <w:r>
        <w:rPr>
          <w:spacing w:val="-3"/>
        </w:rPr>
        <w:t xml:space="preserve"> </w:t>
      </w:r>
      <w:r>
        <w:t>exemption</w:t>
      </w:r>
      <w:r>
        <w:rPr>
          <w:spacing w:val="-3"/>
        </w:rPr>
        <w:t xml:space="preserve"> </w:t>
      </w:r>
      <w:r>
        <w:t>granted</w:t>
      </w:r>
      <w:r>
        <w:rPr>
          <w:spacing w:val="-1"/>
        </w:rPr>
        <w:t xml:space="preserve"> </w:t>
      </w:r>
      <w:r>
        <w:t>by</w:t>
      </w:r>
      <w:r>
        <w:rPr>
          <w:spacing w:val="-4"/>
        </w:rPr>
        <w:t xml:space="preserve"> </w:t>
      </w:r>
      <w:r>
        <w:t>the</w:t>
      </w:r>
      <w:r>
        <w:rPr>
          <w:spacing w:val="-1"/>
        </w:rPr>
        <w:t xml:space="preserve"> </w:t>
      </w:r>
      <w:r>
        <w:t>executive</w:t>
      </w:r>
      <w:r>
        <w:rPr>
          <w:spacing w:val="-3"/>
        </w:rPr>
        <w:t xml:space="preserve"> </w:t>
      </w:r>
      <w:r>
        <w:t>director</w:t>
      </w:r>
      <w:r>
        <w:rPr>
          <w:spacing w:val="-3"/>
        </w:rPr>
        <w:t xml:space="preserve"> </w:t>
      </w:r>
      <w:r>
        <w:t>of</w:t>
      </w:r>
      <w:r>
        <w:rPr>
          <w:spacing w:val="-1"/>
        </w:rPr>
        <w:t xml:space="preserve"> </w:t>
      </w:r>
      <w:r>
        <w:t>the</w:t>
      </w:r>
      <w:r>
        <w:rPr>
          <w:spacing w:val="-1"/>
        </w:rPr>
        <w:t xml:space="preserve"> </w:t>
      </w:r>
      <w:r>
        <w:t>DOR to meet a compelling state interest, the DOR is required to comply with applicable statutes and regulations when entering into a contract for the purchase of goods, such as Appellant’s clothing at issue.</w:t>
      </w:r>
      <w:r>
        <w:rPr>
          <w:spacing w:val="80"/>
        </w:rPr>
        <w:t xml:space="preserve"> </w:t>
      </w:r>
      <w:r>
        <w:t>Pursuant to Contract Code, section 10295.1, the DOR is prohibited from contracting with a vendor without ensuring that pursuant to the Revenue and Taxation Code the vendor is a holder of a California seller’s permit, a holder</w:t>
      </w:r>
      <w:r>
        <w:rPr>
          <w:spacing w:val="-4"/>
        </w:rPr>
        <w:t xml:space="preserve"> </w:t>
      </w:r>
      <w:r>
        <w:t>of</w:t>
      </w:r>
      <w:r>
        <w:rPr>
          <w:spacing w:val="-1"/>
        </w:rPr>
        <w:t xml:space="preserve"> </w:t>
      </w:r>
      <w:r>
        <w:t>a</w:t>
      </w:r>
      <w:r>
        <w:rPr>
          <w:spacing w:val="-2"/>
        </w:rPr>
        <w:t xml:space="preserve"> </w:t>
      </w:r>
      <w:r>
        <w:t>certificate of registration,</w:t>
      </w:r>
      <w:r>
        <w:rPr>
          <w:spacing w:val="-3"/>
        </w:rPr>
        <w:t xml:space="preserve"> </w:t>
      </w:r>
      <w:r>
        <w:t>and collects</w:t>
      </w:r>
      <w:r>
        <w:rPr>
          <w:spacing w:val="-1"/>
        </w:rPr>
        <w:t xml:space="preserve"> </w:t>
      </w:r>
      <w:r>
        <w:t>the</w:t>
      </w:r>
      <w:r>
        <w:rPr>
          <w:spacing w:val="-2"/>
        </w:rPr>
        <w:t xml:space="preserve"> </w:t>
      </w:r>
      <w:r>
        <w:t>California sales</w:t>
      </w:r>
      <w:r>
        <w:rPr>
          <w:spacing w:val="-3"/>
        </w:rPr>
        <w:t xml:space="preserve"> </w:t>
      </w:r>
      <w:r>
        <w:t>or</w:t>
      </w:r>
      <w:r>
        <w:rPr>
          <w:spacing w:val="-2"/>
        </w:rPr>
        <w:t xml:space="preserve"> </w:t>
      </w:r>
      <w:r>
        <w:t>use</w:t>
      </w:r>
      <w:r>
        <w:rPr>
          <w:spacing w:val="-2"/>
        </w:rPr>
        <w:t xml:space="preserve"> </w:t>
      </w:r>
      <w:r>
        <w:t>tax</w:t>
      </w:r>
      <w:r>
        <w:rPr>
          <w:spacing w:val="-3"/>
        </w:rPr>
        <w:t xml:space="preserve"> </w:t>
      </w:r>
      <w:r>
        <w:t>on</w:t>
      </w:r>
      <w:r>
        <w:rPr>
          <w:spacing w:val="-2"/>
        </w:rPr>
        <w:t xml:space="preserve"> </w:t>
      </w:r>
      <w:r>
        <w:t>all</w:t>
      </w:r>
      <w:r>
        <w:rPr>
          <w:spacing w:val="-1"/>
        </w:rPr>
        <w:t xml:space="preserve"> </w:t>
      </w:r>
      <w:r>
        <w:t>its sales into the state.</w:t>
      </w:r>
      <w:r>
        <w:rPr>
          <w:spacing w:val="80"/>
        </w:rPr>
        <w:t xml:space="preserve"> </w:t>
      </w:r>
      <w:r>
        <w:t>(See Cal. Pub. Cont. Code § 10295.1.)</w:t>
      </w:r>
      <w:r>
        <w:rPr>
          <w:spacing w:val="80"/>
        </w:rPr>
        <w:t xml:space="preserve"> </w:t>
      </w:r>
      <w:r>
        <w:t>To provide authorization for the purchase of clothes for Appellant from a vendor, the DOR must use obligating documents, namely Department forms designated for purchase of goods and services, or State of California forms designated for the purchase of goods and services. (See Cal. Code Regs. tit. 9, § 7310(c).) These documents must be prepared in accordance with: (1) Department policies (2) State Board of Control Regulations (3) State Administrative Manual Rules and (4) Other related State agency policies and regulations. (See Cal. Code Regs. tit. 9, § 7312; see Welfare &amp; Institutions Code §§ 19006 and 19016; see also 34 C.F.R. § 361.50.)</w:t>
      </w:r>
    </w:p>
    <w:p w14:paraId="30ABA91A" w14:textId="77777777" w:rsidR="004F1956" w:rsidRDefault="00000000">
      <w:pPr>
        <w:spacing w:before="121"/>
        <w:ind w:left="260"/>
        <w:rPr>
          <w:sz w:val="24"/>
        </w:rPr>
      </w:pPr>
      <w:r>
        <w:rPr>
          <w:sz w:val="24"/>
        </w:rPr>
        <w:t>[</w:t>
      </w:r>
      <w:r>
        <w:rPr>
          <w:i/>
          <w:sz w:val="24"/>
        </w:rPr>
        <w:t>The</w:t>
      </w:r>
      <w:r>
        <w:rPr>
          <w:i/>
          <w:spacing w:val="-2"/>
          <w:sz w:val="24"/>
        </w:rPr>
        <w:t xml:space="preserve"> </w:t>
      </w:r>
      <w:r>
        <w:rPr>
          <w:i/>
          <w:sz w:val="24"/>
        </w:rPr>
        <w:t>remainder</w:t>
      </w:r>
      <w:r>
        <w:rPr>
          <w:i/>
          <w:spacing w:val="-4"/>
          <w:sz w:val="24"/>
        </w:rPr>
        <w:t xml:space="preserve"> </w:t>
      </w:r>
      <w:r>
        <w:rPr>
          <w:i/>
          <w:sz w:val="24"/>
        </w:rPr>
        <w:t>of</w:t>
      </w:r>
      <w:r>
        <w:rPr>
          <w:i/>
          <w:spacing w:val="-1"/>
          <w:sz w:val="24"/>
        </w:rPr>
        <w:t xml:space="preserve"> </w:t>
      </w:r>
      <w:r>
        <w:rPr>
          <w:i/>
          <w:sz w:val="24"/>
        </w:rPr>
        <w:t>this</w:t>
      </w:r>
      <w:r>
        <w:rPr>
          <w:i/>
          <w:spacing w:val="-5"/>
          <w:sz w:val="24"/>
        </w:rPr>
        <w:t xml:space="preserve"> </w:t>
      </w:r>
      <w:r>
        <w:rPr>
          <w:i/>
          <w:sz w:val="24"/>
        </w:rPr>
        <w:t>page</w:t>
      </w:r>
      <w:r>
        <w:rPr>
          <w:i/>
          <w:spacing w:val="-1"/>
          <w:sz w:val="24"/>
        </w:rPr>
        <w:t xml:space="preserve"> </w:t>
      </w:r>
      <w:r>
        <w:rPr>
          <w:i/>
          <w:sz w:val="24"/>
        </w:rPr>
        <w:t>is</w:t>
      </w:r>
      <w:r>
        <w:rPr>
          <w:i/>
          <w:spacing w:val="-3"/>
          <w:sz w:val="24"/>
        </w:rPr>
        <w:t xml:space="preserve"> </w:t>
      </w:r>
      <w:r>
        <w:rPr>
          <w:i/>
          <w:sz w:val="24"/>
        </w:rPr>
        <w:t>intentionally</w:t>
      </w:r>
      <w:r>
        <w:rPr>
          <w:i/>
          <w:spacing w:val="-2"/>
          <w:sz w:val="24"/>
        </w:rPr>
        <w:t xml:space="preserve"> blank.</w:t>
      </w:r>
      <w:r>
        <w:rPr>
          <w:spacing w:val="-2"/>
          <w:sz w:val="24"/>
        </w:rPr>
        <w:t>]</w:t>
      </w:r>
    </w:p>
    <w:p w14:paraId="30ABA91B" w14:textId="77777777" w:rsidR="004F1956" w:rsidRDefault="004F1956">
      <w:pPr>
        <w:rPr>
          <w:sz w:val="24"/>
        </w:rPr>
        <w:sectPr w:rsidR="004F1956" w:rsidSect="00A3161B">
          <w:pgSz w:w="12240" w:h="15840"/>
          <w:pgMar w:top="980" w:right="1120" w:bottom="1140" w:left="1180" w:header="440" w:footer="948" w:gutter="0"/>
          <w:cols w:space="720"/>
        </w:sectPr>
      </w:pPr>
    </w:p>
    <w:p w14:paraId="30ABA91C" w14:textId="77777777" w:rsidR="004F1956" w:rsidRDefault="004F1956">
      <w:pPr>
        <w:pStyle w:val="BodyText"/>
        <w:spacing w:before="36"/>
        <w:ind w:left="0"/>
      </w:pPr>
    </w:p>
    <w:p w14:paraId="30ABA91D" w14:textId="77777777" w:rsidR="004F1956" w:rsidRDefault="00000000" w:rsidP="00DE7C8F">
      <w:pPr>
        <w:pStyle w:val="Heading2"/>
      </w:pPr>
      <w:r>
        <w:t>ORDER</w:t>
      </w:r>
    </w:p>
    <w:p w14:paraId="30ABA91E" w14:textId="77777777" w:rsidR="004F1956" w:rsidRDefault="00000000">
      <w:pPr>
        <w:pStyle w:val="BodyText"/>
        <w:spacing w:before="120"/>
        <w:ind w:left="259"/>
      </w:pPr>
      <w:r>
        <w:t>The</w:t>
      </w:r>
      <w:r>
        <w:rPr>
          <w:spacing w:val="-2"/>
        </w:rPr>
        <w:t xml:space="preserve"> </w:t>
      </w:r>
      <w:r>
        <w:t>appeal</w:t>
      </w:r>
      <w:r>
        <w:rPr>
          <w:spacing w:val="-2"/>
        </w:rPr>
        <w:t xml:space="preserve"> </w:t>
      </w:r>
      <w:r>
        <w:t>is</w:t>
      </w:r>
      <w:r>
        <w:rPr>
          <w:spacing w:val="-2"/>
        </w:rPr>
        <w:t xml:space="preserve"> </w:t>
      </w:r>
      <w:r>
        <w:t>denied</w:t>
      </w:r>
      <w:r>
        <w:rPr>
          <w:spacing w:val="-2"/>
        </w:rPr>
        <w:t xml:space="preserve"> </w:t>
      </w:r>
      <w:r>
        <w:t>in</w:t>
      </w:r>
      <w:r>
        <w:rPr>
          <w:spacing w:val="-2"/>
        </w:rPr>
        <w:t xml:space="preserve"> </w:t>
      </w:r>
      <w:r>
        <w:t>part</w:t>
      </w:r>
      <w:r>
        <w:rPr>
          <w:spacing w:val="-3"/>
        </w:rPr>
        <w:t xml:space="preserve"> </w:t>
      </w:r>
      <w:r>
        <w:t>and</w:t>
      </w:r>
      <w:r>
        <w:rPr>
          <w:spacing w:val="-1"/>
        </w:rPr>
        <w:t xml:space="preserve"> </w:t>
      </w:r>
      <w:r>
        <w:t>granted</w:t>
      </w:r>
      <w:r>
        <w:rPr>
          <w:spacing w:val="-2"/>
        </w:rPr>
        <w:t xml:space="preserve"> </w:t>
      </w:r>
      <w:r>
        <w:t>in</w:t>
      </w:r>
      <w:r>
        <w:rPr>
          <w:spacing w:val="-2"/>
        </w:rPr>
        <w:t xml:space="preserve"> </w:t>
      </w:r>
      <w:r>
        <w:rPr>
          <w:spacing w:val="-4"/>
        </w:rPr>
        <w:t>part.</w:t>
      </w:r>
    </w:p>
    <w:p w14:paraId="30ABA91F" w14:textId="77777777" w:rsidR="004F1956" w:rsidRDefault="00000000">
      <w:pPr>
        <w:pStyle w:val="BodyText"/>
        <w:spacing w:before="120"/>
        <w:ind w:left="259" w:right="338"/>
      </w:pPr>
      <w:r>
        <w:t>It</w:t>
      </w:r>
      <w:r>
        <w:rPr>
          <w:spacing w:val="-2"/>
        </w:rPr>
        <w:t xml:space="preserve"> </w:t>
      </w:r>
      <w:r>
        <w:t>is,</w:t>
      </w:r>
      <w:r>
        <w:rPr>
          <w:spacing w:val="-2"/>
        </w:rPr>
        <w:t xml:space="preserve"> </w:t>
      </w:r>
      <w:r>
        <w:t>therefore,</w:t>
      </w:r>
      <w:r>
        <w:rPr>
          <w:spacing w:val="-2"/>
        </w:rPr>
        <w:t xml:space="preserve"> </w:t>
      </w:r>
      <w:r>
        <w:t>ordered</w:t>
      </w:r>
      <w:r>
        <w:rPr>
          <w:spacing w:val="-4"/>
        </w:rPr>
        <w:t xml:space="preserve"> </w:t>
      </w:r>
      <w:r>
        <w:t>that</w:t>
      </w:r>
      <w:r>
        <w:rPr>
          <w:spacing w:val="-5"/>
        </w:rPr>
        <w:t xml:space="preserve"> </w:t>
      </w:r>
      <w:r>
        <w:t>the</w:t>
      </w:r>
      <w:r>
        <w:rPr>
          <w:spacing w:val="-2"/>
        </w:rPr>
        <w:t xml:space="preserve"> </w:t>
      </w:r>
      <w:r>
        <w:t>Department</w:t>
      </w:r>
      <w:r>
        <w:rPr>
          <w:spacing w:val="-5"/>
        </w:rPr>
        <w:t xml:space="preserve"> </w:t>
      </w:r>
      <w:r>
        <w:t>of</w:t>
      </w:r>
      <w:r>
        <w:rPr>
          <w:spacing w:val="-5"/>
        </w:rPr>
        <w:t xml:space="preserve"> </w:t>
      </w:r>
      <w:r>
        <w:t>Rehabilitation</w:t>
      </w:r>
      <w:r>
        <w:rPr>
          <w:spacing w:val="-2"/>
        </w:rPr>
        <w:t xml:space="preserve"> </w:t>
      </w:r>
      <w:r>
        <w:t>(DOR)</w:t>
      </w:r>
      <w:r>
        <w:rPr>
          <w:spacing w:val="-7"/>
        </w:rPr>
        <w:t xml:space="preserve"> </w:t>
      </w:r>
      <w:r>
        <w:t>shall</w:t>
      </w:r>
      <w:r>
        <w:rPr>
          <w:spacing w:val="-3"/>
        </w:rPr>
        <w:t xml:space="preserve"> </w:t>
      </w:r>
      <w:r>
        <w:t>take</w:t>
      </w:r>
      <w:r>
        <w:rPr>
          <w:spacing w:val="-2"/>
        </w:rPr>
        <w:t xml:space="preserve"> </w:t>
      </w:r>
      <w:r>
        <w:t>the necessary action to:</w:t>
      </w:r>
    </w:p>
    <w:p w14:paraId="30ABA920" w14:textId="77777777" w:rsidR="004F1956" w:rsidRDefault="00000000">
      <w:pPr>
        <w:pStyle w:val="ListParagraph"/>
        <w:numPr>
          <w:ilvl w:val="0"/>
          <w:numId w:val="91"/>
        </w:numPr>
        <w:tabs>
          <w:tab w:val="left" w:pos="977"/>
          <w:tab w:val="left" w:pos="979"/>
        </w:tabs>
        <w:spacing w:before="120"/>
        <w:ind w:left="979" w:right="335"/>
        <w:rPr>
          <w:sz w:val="24"/>
        </w:rPr>
      </w:pPr>
      <w:r>
        <w:rPr>
          <w:sz w:val="24"/>
        </w:rPr>
        <w:t>Redetermine Appellant’s need for transportation to and from law school classes by considering whether a publicly owned or contracted mode of transportation was</w:t>
      </w:r>
      <w:r>
        <w:rPr>
          <w:spacing w:val="-3"/>
          <w:sz w:val="24"/>
        </w:rPr>
        <w:t xml:space="preserve"> </w:t>
      </w:r>
      <w:r>
        <w:rPr>
          <w:sz w:val="24"/>
        </w:rPr>
        <w:t>not</w:t>
      </w:r>
      <w:r>
        <w:rPr>
          <w:spacing w:val="-5"/>
          <w:sz w:val="24"/>
        </w:rPr>
        <w:t xml:space="preserve"> </w:t>
      </w:r>
      <w:r>
        <w:rPr>
          <w:sz w:val="24"/>
        </w:rPr>
        <w:t>readily</w:t>
      </w:r>
      <w:r>
        <w:rPr>
          <w:spacing w:val="-5"/>
          <w:sz w:val="24"/>
        </w:rPr>
        <w:t xml:space="preserve"> </w:t>
      </w:r>
      <w:r>
        <w:rPr>
          <w:sz w:val="24"/>
        </w:rPr>
        <w:t>available</w:t>
      </w:r>
      <w:r>
        <w:rPr>
          <w:spacing w:val="-2"/>
          <w:sz w:val="24"/>
        </w:rPr>
        <w:t xml:space="preserve"> </w:t>
      </w:r>
      <w:r>
        <w:rPr>
          <w:sz w:val="24"/>
        </w:rPr>
        <w:t>or</w:t>
      </w:r>
      <w:r>
        <w:rPr>
          <w:spacing w:val="-4"/>
          <w:sz w:val="24"/>
        </w:rPr>
        <w:t xml:space="preserve"> </w:t>
      </w:r>
      <w:r>
        <w:rPr>
          <w:sz w:val="24"/>
        </w:rPr>
        <w:t>would</w:t>
      </w:r>
      <w:r>
        <w:rPr>
          <w:spacing w:val="-4"/>
          <w:sz w:val="24"/>
        </w:rPr>
        <w:t xml:space="preserve"> </w:t>
      </w:r>
      <w:r>
        <w:rPr>
          <w:sz w:val="24"/>
        </w:rPr>
        <w:t>cause</w:t>
      </w:r>
      <w:r>
        <w:rPr>
          <w:spacing w:val="-2"/>
          <w:sz w:val="24"/>
        </w:rPr>
        <w:t xml:space="preserve"> </w:t>
      </w:r>
      <w:r>
        <w:rPr>
          <w:sz w:val="24"/>
        </w:rPr>
        <w:t>undue</w:t>
      </w:r>
      <w:r>
        <w:rPr>
          <w:spacing w:val="-2"/>
          <w:sz w:val="24"/>
        </w:rPr>
        <w:t xml:space="preserve"> </w:t>
      </w:r>
      <w:r>
        <w:rPr>
          <w:sz w:val="24"/>
        </w:rPr>
        <w:t>hardship</w:t>
      </w:r>
      <w:r>
        <w:rPr>
          <w:spacing w:val="-4"/>
          <w:sz w:val="24"/>
        </w:rPr>
        <w:t xml:space="preserve"> </w:t>
      </w:r>
      <w:r>
        <w:rPr>
          <w:sz w:val="24"/>
        </w:rPr>
        <w:t>to</w:t>
      </w:r>
      <w:r>
        <w:rPr>
          <w:spacing w:val="-4"/>
          <w:sz w:val="24"/>
        </w:rPr>
        <w:t xml:space="preserve"> </w:t>
      </w:r>
      <w:r>
        <w:rPr>
          <w:sz w:val="24"/>
        </w:rPr>
        <w:t>Appellant</w:t>
      </w:r>
      <w:r>
        <w:rPr>
          <w:spacing w:val="-2"/>
          <w:sz w:val="24"/>
        </w:rPr>
        <w:t xml:space="preserve"> </w:t>
      </w:r>
      <w:r>
        <w:rPr>
          <w:sz w:val="24"/>
        </w:rPr>
        <w:t>pursuant</w:t>
      </w:r>
      <w:r>
        <w:rPr>
          <w:spacing w:val="-2"/>
          <w:sz w:val="24"/>
        </w:rPr>
        <w:t xml:space="preserve"> </w:t>
      </w:r>
      <w:r>
        <w:rPr>
          <w:sz w:val="24"/>
        </w:rPr>
        <w:t>to applicable laws, including California Code of Regulations., tit. 9, section 7162 (b)(2); and</w:t>
      </w:r>
    </w:p>
    <w:p w14:paraId="30ABA921" w14:textId="77777777" w:rsidR="004F1956" w:rsidRDefault="00000000">
      <w:pPr>
        <w:pStyle w:val="ListParagraph"/>
        <w:numPr>
          <w:ilvl w:val="0"/>
          <w:numId w:val="91"/>
        </w:numPr>
        <w:tabs>
          <w:tab w:val="left" w:pos="977"/>
          <w:tab w:val="left" w:pos="979"/>
        </w:tabs>
        <w:ind w:left="979" w:right="414"/>
        <w:rPr>
          <w:sz w:val="24"/>
        </w:rPr>
      </w:pPr>
      <w:r>
        <w:rPr>
          <w:sz w:val="24"/>
        </w:rPr>
        <w:t>Provide Appellant with 2 made-to-measure business suits, 2 made-to-measure dress shirts, and 2 dress shoes by making reasonable efforts pursuant to applicable informed choice requirements to assist Appellant in exercising an informed</w:t>
      </w:r>
      <w:r>
        <w:rPr>
          <w:spacing w:val="-2"/>
          <w:sz w:val="24"/>
        </w:rPr>
        <w:t xml:space="preserve"> </w:t>
      </w:r>
      <w:r>
        <w:rPr>
          <w:sz w:val="24"/>
        </w:rPr>
        <w:t>choice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least</w:t>
      </w:r>
      <w:r>
        <w:rPr>
          <w:spacing w:val="-2"/>
          <w:sz w:val="24"/>
        </w:rPr>
        <w:t xml:space="preserve"> </w:t>
      </w:r>
      <w:r>
        <w:rPr>
          <w:sz w:val="24"/>
        </w:rPr>
        <w:t>expensive</w:t>
      </w:r>
      <w:r>
        <w:rPr>
          <w:spacing w:val="-2"/>
          <w:sz w:val="24"/>
        </w:rPr>
        <w:t xml:space="preserve"> </w:t>
      </w:r>
      <w:r>
        <w:rPr>
          <w:sz w:val="24"/>
        </w:rPr>
        <w:t>alternatives</w:t>
      </w:r>
      <w:r>
        <w:rPr>
          <w:spacing w:val="-3"/>
          <w:sz w:val="24"/>
        </w:rPr>
        <w:t xml:space="preserve"> </w:t>
      </w:r>
      <w:r>
        <w:rPr>
          <w:sz w:val="24"/>
        </w:rPr>
        <w:t>available</w:t>
      </w:r>
      <w:r>
        <w:rPr>
          <w:spacing w:val="-2"/>
          <w:sz w:val="24"/>
        </w:rPr>
        <w:t xml:space="preserve"> </w:t>
      </w:r>
      <w:r>
        <w:rPr>
          <w:sz w:val="24"/>
        </w:rPr>
        <w:t>from</w:t>
      </w:r>
      <w:r>
        <w:rPr>
          <w:spacing w:val="-4"/>
          <w:sz w:val="24"/>
        </w:rPr>
        <w:t xml:space="preserve"> </w:t>
      </w:r>
      <w:r>
        <w:rPr>
          <w:sz w:val="24"/>
        </w:rPr>
        <w:t>a</w:t>
      </w:r>
      <w:r>
        <w:rPr>
          <w:spacing w:val="-4"/>
          <w:sz w:val="24"/>
        </w:rPr>
        <w:t xml:space="preserve"> </w:t>
      </w:r>
      <w:r>
        <w:rPr>
          <w:sz w:val="24"/>
        </w:rPr>
        <w:t>DOR</w:t>
      </w:r>
      <w:r>
        <w:rPr>
          <w:spacing w:val="-3"/>
          <w:sz w:val="24"/>
        </w:rPr>
        <w:t xml:space="preserve"> </w:t>
      </w:r>
      <w:r>
        <w:rPr>
          <w:sz w:val="24"/>
        </w:rPr>
        <w:t>vendor – which meet Appellant’s made-to-measure needs.</w:t>
      </w:r>
    </w:p>
    <w:p w14:paraId="30ABA922" w14:textId="77777777" w:rsidR="004F1956" w:rsidRDefault="00000000">
      <w:pPr>
        <w:pStyle w:val="BodyText"/>
        <w:spacing w:before="120"/>
        <w:ind w:left="259"/>
      </w:pPr>
      <w:r>
        <w:t>The</w:t>
      </w:r>
      <w:r>
        <w:rPr>
          <w:spacing w:val="-3"/>
        </w:rPr>
        <w:t xml:space="preserve"> </w:t>
      </w:r>
      <w:r>
        <w:t>appeal</w:t>
      </w:r>
      <w:r>
        <w:rPr>
          <w:spacing w:val="-3"/>
        </w:rPr>
        <w:t xml:space="preserve"> </w:t>
      </w:r>
      <w:r>
        <w:t>is,</w:t>
      </w:r>
      <w:r>
        <w:rPr>
          <w:spacing w:val="-2"/>
        </w:rPr>
        <w:t xml:space="preserve"> </w:t>
      </w:r>
      <w:r>
        <w:t>otherwise,</w:t>
      </w:r>
      <w:r>
        <w:rPr>
          <w:spacing w:val="-2"/>
        </w:rPr>
        <w:t xml:space="preserve"> denied.</w:t>
      </w:r>
    </w:p>
    <w:p w14:paraId="30ABA923" w14:textId="77777777" w:rsidR="004F1956" w:rsidRDefault="00000000" w:rsidP="00DE7C8F">
      <w:pPr>
        <w:pStyle w:val="Heading2"/>
      </w:pPr>
      <w:r>
        <w:t>NOTICE</w:t>
      </w:r>
    </w:p>
    <w:p w14:paraId="30ABA924" w14:textId="77777777" w:rsidR="004F1956" w:rsidRDefault="00000000">
      <w:pPr>
        <w:pStyle w:val="BodyText"/>
        <w:spacing w:before="120"/>
        <w:ind w:left="259" w:right="329"/>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 services. (Welf. &amp; Inst. Code, § 19709; Code Civ. Proc., § 1094.5; Calif. Code Regs., tit. 9, § 7358, subd. (b).)</w:t>
      </w:r>
    </w:p>
    <w:p w14:paraId="30ABA925" w14:textId="77777777" w:rsidR="004F1956" w:rsidRDefault="004F1956">
      <w:pPr>
        <w:sectPr w:rsidR="004F1956" w:rsidSect="00A3161B">
          <w:pgSz w:w="12240" w:h="15840"/>
          <w:pgMar w:top="980" w:right="1120" w:bottom="1140" w:left="1180" w:header="440" w:footer="948" w:gutter="0"/>
          <w:cols w:space="720"/>
        </w:sectPr>
      </w:pPr>
    </w:p>
    <w:p w14:paraId="30ABA926" w14:textId="77777777" w:rsidR="004F1956" w:rsidRDefault="004F1956">
      <w:pPr>
        <w:pStyle w:val="BodyText"/>
        <w:spacing w:before="36"/>
        <w:ind w:left="0"/>
      </w:pPr>
    </w:p>
    <w:p w14:paraId="30ABA927" w14:textId="69CC5153" w:rsidR="004F1956" w:rsidRDefault="008547A5">
      <w:pPr>
        <w:pStyle w:val="Heading1"/>
        <w:ind w:left="572"/>
      </w:pPr>
      <w:bookmarkStart w:id="5" w:name="_Toc159590062"/>
      <w:bookmarkStart w:id="6" w:name="_Toc159590771"/>
      <w:r w:rsidRPr="008547A5">
        <w:rPr>
          <w:spacing w:val="-2"/>
        </w:rPr>
        <w:t>Hearing No. 104844198-751</w:t>
      </w:r>
      <w:r>
        <w:rPr>
          <w:spacing w:val="-2"/>
        </w:rPr>
        <w:t xml:space="preserve"> </w:t>
      </w:r>
      <w:r w:rsidR="00000000">
        <w:rPr>
          <w:spacing w:val="-2"/>
        </w:rPr>
        <w:t>SUMMARY</w:t>
      </w:r>
      <w:bookmarkEnd w:id="5"/>
      <w:bookmarkEnd w:id="6"/>
    </w:p>
    <w:p w14:paraId="30ABA928" w14:textId="77777777" w:rsidR="004F1956" w:rsidRDefault="00000000">
      <w:pPr>
        <w:pStyle w:val="BodyText"/>
        <w:spacing w:before="120"/>
        <w:ind w:right="348"/>
      </w:pPr>
      <w:r>
        <w:t>The denial of the Department of Rehabilitation (the DOR and/or the Department) of Appellant’s request for an amendment to Appellant’s Individualized Plan for</w:t>
      </w:r>
      <w:r>
        <w:rPr>
          <w:spacing w:val="40"/>
        </w:rPr>
        <w:t xml:space="preserve"> </w:t>
      </w:r>
      <w:r>
        <w:t>Employment (IPE) to require the DOR to pay Appellant directly the total cost of tuition and</w:t>
      </w:r>
      <w:r>
        <w:rPr>
          <w:spacing w:val="-3"/>
        </w:rPr>
        <w:t xml:space="preserve"> </w:t>
      </w:r>
      <w:r>
        <w:t>fees</w:t>
      </w:r>
      <w:r>
        <w:rPr>
          <w:spacing w:val="-5"/>
        </w:rPr>
        <w:t xml:space="preserve"> </w:t>
      </w:r>
      <w:r>
        <w:t>for</w:t>
      </w:r>
      <w:r>
        <w:rPr>
          <w:spacing w:val="-3"/>
        </w:rPr>
        <w:t xml:space="preserve"> </w:t>
      </w:r>
      <w:r>
        <w:t>Appellant</w:t>
      </w:r>
      <w:r>
        <w:rPr>
          <w:spacing w:val="-4"/>
        </w:rPr>
        <w:t xml:space="preserve"> </w:t>
      </w:r>
      <w:r>
        <w:t>to</w:t>
      </w:r>
      <w:r>
        <w:rPr>
          <w:spacing w:val="-1"/>
        </w:rPr>
        <w:t xml:space="preserve"> </w:t>
      </w:r>
      <w:r>
        <w:t>complete</w:t>
      </w:r>
      <w:r>
        <w:rPr>
          <w:spacing w:val="-3"/>
        </w:rPr>
        <w:t xml:space="preserve"> </w:t>
      </w:r>
      <w:r>
        <w:t>a</w:t>
      </w:r>
      <w:r>
        <w:rPr>
          <w:spacing w:val="-1"/>
        </w:rPr>
        <w:t xml:space="preserve"> </w:t>
      </w:r>
      <w:r>
        <w:t>program</w:t>
      </w:r>
      <w:r>
        <w:rPr>
          <w:spacing w:val="-3"/>
        </w:rPr>
        <w:t xml:space="preserve"> </w:t>
      </w:r>
      <w:r>
        <w:t>of</w:t>
      </w:r>
      <w:r>
        <w:rPr>
          <w:spacing w:val="-1"/>
        </w:rPr>
        <w:t xml:space="preserve"> </w:t>
      </w:r>
      <w:r>
        <w:t>public</w:t>
      </w:r>
      <w:r>
        <w:rPr>
          <w:spacing w:val="-2"/>
        </w:rPr>
        <w:t xml:space="preserve"> </w:t>
      </w:r>
      <w:r>
        <w:t>higher</w:t>
      </w:r>
      <w:r>
        <w:rPr>
          <w:spacing w:val="-5"/>
        </w:rPr>
        <w:t xml:space="preserve"> </w:t>
      </w:r>
      <w:r>
        <w:t>education,</w:t>
      </w:r>
      <w:r>
        <w:rPr>
          <w:spacing w:val="-1"/>
        </w:rPr>
        <w:t xml:space="preserve"> </w:t>
      </w:r>
      <w:r>
        <w:t>which</w:t>
      </w:r>
      <w:r>
        <w:rPr>
          <w:spacing w:val="-1"/>
        </w:rPr>
        <w:t xml:space="preserve"> </w:t>
      </w:r>
      <w:r>
        <w:t xml:space="preserve">currently includes completion of Appellant’s bachelor’s degree at a California state university is </w:t>
      </w:r>
      <w:r>
        <w:rPr>
          <w:spacing w:val="-2"/>
        </w:rPr>
        <w:t>sustained.</w:t>
      </w:r>
    </w:p>
    <w:p w14:paraId="30ABA929" w14:textId="77777777" w:rsidR="004F1956" w:rsidRDefault="00000000">
      <w:pPr>
        <w:pStyle w:val="BodyText"/>
        <w:spacing w:before="120"/>
        <w:ind w:right="338"/>
      </w:pPr>
      <w:r>
        <w:t>The DOR is not permitted to pay Appellant’s maintenance on a long-term or ongoing basis,</w:t>
      </w:r>
      <w:r>
        <w:rPr>
          <w:spacing w:val="-2"/>
        </w:rPr>
        <w:t xml:space="preserve"> </w:t>
      </w:r>
      <w:r>
        <w:t>to</w:t>
      </w:r>
      <w:r>
        <w:rPr>
          <w:spacing w:val="-2"/>
        </w:rPr>
        <w:t xml:space="preserve"> </w:t>
      </w:r>
      <w:r>
        <w:t>support</w:t>
      </w:r>
      <w:r>
        <w:rPr>
          <w:spacing w:val="-5"/>
        </w:rPr>
        <w:t xml:space="preserve"> </w:t>
      </w:r>
      <w:r>
        <w:t>Appellant’s</w:t>
      </w:r>
      <w:r>
        <w:rPr>
          <w:spacing w:val="-3"/>
        </w:rPr>
        <w:t xml:space="preserve"> </w:t>
      </w:r>
      <w:r>
        <w:t>everyday</w:t>
      </w:r>
      <w:r>
        <w:rPr>
          <w:spacing w:val="-3"/>
        </w:rPr>
        <w:t xml:space="preserve"> </w:t>
      </w:r>
      <w:r>
        <w:t>living</w:t>
      </w:r>
      <w:r>
        <w:rPr>
          <w:spacing w:val="-4"/>
        </w:rPr>
        <w:t xml:space="preserve"> </w:t>
      </w:r>
      <w:r>
        <w:t>expenses,</w:t>
      </w:r>
      <w:r>
        <w:rPr>
          <w:spacing w:val="-2"/>
        </w:rPr>
        <w:t xml:space="preserve"> </w:t>
      </w:r>
      <w:r>
        <w:t>or</w:t>
      </w:r>
      <w:r>
        <w:rPr>
          <w:spacing w:val="-4"/>
        </w:rPr>
        <w:t xml:space="preserve"> </w:t>
      </w:r>
      <w:r>
        <w:t>take</w:t>
      </w:r>
      <w:r>
        <w:rPr>
          <w:spacing w:val="-4"/>
        </w:rPr>
        <w:t xml:space="preserve"> </w:t>
      </w:r>
      <w:r>
        <w:t>the</w:t>
      </w:r>
      <w:r>
        <w:rPr>
          <w:spacing w:val="-4"/>
        </w:rPr>
        <w:t xml:space="preserve"> </w:t>
      </w:r>
      <w:r>
        <w:t>place</w:t>
      </w:r>
      <w:r>
        <w:rPr>
          <w:spacing w:val="-2"/>
        </w:rPr>
        <w:t xml:space="preserve"> </w:t>
      </w:r>
      <w:r>
        <w:t>of,</w:t>
      </w:r>
      <w:r>
        <w:rPr>
          <w:spacing w:val="-2"/>
        </w:rPr>
        <w:t xml:space="preserve"> </w:t>
      </w:r>
      <w:r>
        <w:t>provide</w:t>
      </w:r>
      <w:r>
        <w:rPr>
          <w:spacing w:val="-2"/>
        </w:rPr>
        <w:t xml:space="preserve"> </w:t>
      </w:r>
      <w:r>
        <w:t xml:space="preserve">the services of, or become a payment program similar to, welfare and other social service </w:t>
      </w:r>
      <w:r>
        <w:rPr>
          <w:spacing w:val="-2"/>
        </w:rPr>
        <w:t>agencies.</w:t>
      </w:r>
    </w:p>
    <w:p w14:paraId="30ABA92A" w14:textId="77777777" w:rsidR="004F1956" w:rsidRDefault="00000000">
      <w:pPr>
        <w:pStyle w:val="BodyText"/>
        <w:spacing w:before="120"/>
        <w:ind w:right="417"/>
      </w:pPr>
      <w:r>
        <w:t>Appellant’s assertion</w:t>
      </w:r>
      <w:r>
        <w:rPr>
          <w:spacing w:val="-1"/>
        </w:rPr>
        <w:t xml:space="preserve"> </w:t>
      </w:r>
      <w:r>
        <w:t>that internet services,</w:t>
      </w:r>
      <w:r>
        <w:rPr>
          <w:spacing w:val="-2"/>
        </w:rPr>
        <w:t xml:space="preserve"> </w:t>
      </w:r>
      <w:r>
        <w:t>as well as the telephone</w:t>
      </w:r>
      <w:r>
        <w:rPr>
          <w:spacing w:val="-1"/>
        </w:rPr>
        <w:t xml:space="preserve"> </w:t>
      </w:r>
      <w:r>
        <w:t>services required for internet services, constitute ongoing maintenance which the DOR pays is without merit, because the DOR pays for internet and the required attendant telephone services, because they are directly related to Appellant’s training and attendance of virtual</w:t>
      </w:r>
      <w:r>
        <w:rPr>
          <w:spacing w:val="-3"/>
        </w:rPr>
        <w:t xml:space="preserve"> </w:t>
      </w:r>
      <w:r>
        <w:t>classes.</w:t>
      </w:r>
      <w:r>
        <w:rPr>
          <w:spacing w:val="40"/>
        </w:rPr>
        <w:t xml:space="preserve"> </w:t>
      </w:r>
      <w:r>
        <w:t>As</w:t>
      </w:r>
      <w:r>
        <w:rPr>
          <w:spacing w:val="-3"/>
        </w:rPr>
        <w:t xml:space="preserve"> </w:t>
      </w:r>
      <w:r>
        <w:t>such,</w:t>
      </w:r>
      <w:r>
        <w:rPr>
          <w:spacing w:val="-2"/>
        </w:rPr>
        <w:t xml:space="preserve"> </w:t>
      </w:r>
      <w:r>
        <w:t>internet</w:t>
      </w:r>
      <w:r>
        <w:rPr>
          <w:spacing w:val="-2"/>
        </w:rPr>
        <w:t xml:space="preserve"> </w:t>
      </w:r>
      <w:r>
        <w:t>services</w:t>
      </w:r>
      <w:r>
        <w:rPr>
          <w:spacing w:val="-3"/>
        </w:rPr>
        <w:t xml:space="preserve"> </w:t>
      </w:r>
      <w:r>
        <w:t>and</w:t>
      </w:r>
      <w:r>
        <w:rPr>
          <w:spacing w:val="-2"/>
        </w:rPr>
        <w:t xml:space="preserve"> </w:t>
      </w:r>
      <w:r>
        <w:t>telephone</w:t>
      </w:r>
      <w:r>
        <w:rPr>
          <w:spacing w:val="-2"/>
        </w:rPr>
        <w:t xml:space="preserve"> </w:t>
      </w:r>
      <w:r>
        <w:t>services</w:t>
      </w:r>
      <w:r>
        <w:rPr>
          <w:spacing w:val="-3"/>
        </w:rPr>
        <w:t xml:space="preserve"> </w:t>
      </w:r>
      <w:r>
        <w:t>required</w:t>
      </w:r>
      <w:r>
        <w:rPr>
          <w:spacing w:val="-4"/>
        </w:rPr>
        <w:t xml:space="preserve"> </w:t>
      </w:r>
      <w:r>
        <w:t>for</w:t>
      </w:r>
      <w:r>
        <w:rPr>
          <w:spacing w:val="-4"/>
        </w:rPr>
        <w:t xml:space="preserve"> </w:t>
      </w:r>
      <w:r>
        <w:t>internet services are not long-term everyday living expenses for Appellant.</w:t>
      </w:r>
    </w:p>
    <w:p w14:paraId="30ABA92B" w14:textId="77777777" w:rsidR="004F1956" w:rsidRDefault="00000000">
      <w:pPr>
        <w:pStyle w:val="BodyText"/>
        <w:spacing w:before="120" w:line="343" w:lineRule="auto"/>
        <w:ind w:right="7381"/>
      </w:pPr>
      <w:r>
        <w:t>The</w:t>
      </w:r>
      <w:r>
        <w:rPr>
          <w:spacing w:val="-12"/>
        </w:rPr>
        <w:t xml:space="preserve"> </w:t>
      </w:r>
      <w:r>
        <w:t>appeal</w:t>
      </w:r>
      <w:r>
        <w:rPr>
          <w:spacing w:val="-13"/>
        </w:rPr>
        <w:t xml:space="preserve"> </w:t>
      </w:r>
      <w:r>
        <w:t>is</w:t>
      </w:r>
      <w:r>
        <w:rPr>
          <w:spacing w:val="-13"/>
        </w:rPr>
        <w:t xml:space="preserve"> </w:t>
      </w:r>
      <w:r>
        <w:t>denied. [1960-3] [1950-2]</w:t>
      </w:r>
    </w:p>
    <w:p w14:paraId="30ABA92C" w14:textId="77777777" w:rsidR="004F1956" w:rsidRDefault="00000000" w:rsidP="00DE7C8F">
      <w:pPr>
        <w:pStyle w:val="Heading2"/>
      </w:pPr>
      <w:r>
        <w:t>FACTS</w:t>
      </w:r>
    </w:p>
    <w:p w14:paraId="30ABA92D" w14:textId="77777777" w:rsidR="004F1956" w:rsidRDefault="00000000">
      <w:pPr>
        <w:pStyle w:val="BodyText"/>
        <w:spacing w:before="120"/>
        <w:ind w:right="367"/>
      </w:pPr>
      <w:r>
        <w:t>On September 16, 2022, the Appellant requested a mediation and a hearing with the State Hearings Division (SHD) to dispute denials by the Department of Rehabilitation (the DOR and/or the Department) of Appellant’s request for an amendment to Appellant’s Individualized Plan for Employment (IPE) to require the DOR to pay Appellant directly the total cost of tuition and fees for Appellant to complete a program of</w:t>
      </w:r>
      <w:r>
        <w:rPr>
          <w:spacing w:val="-3"/>
        </w:rPr>
        <w:t xml:space="preserve"> </w:t>
      </w:r>
      <w:r>
        <w:t>public</w:t>
      </w:r>
      <w:r>
        <w:rPr>
          <w:spacing w:val="-4"/>
        </w:rPr>
        <w:t xml:space="preserve"> </w:t>
      </w:r>
      <w:r>
        <w:t>higher</w:t>
      </w:r>
      <w:r>
        <w:rPr>
          <w:spacing w:val="-4"/>
        </w:rPr>
        <w:t xml:space="preserve"> </w:t>
      </w:r>
      <w:r>
        <w:t>education,</w:t>
      </w:r>
      <w:r>
        <w:rPr>
          <w:spacing w:val="-3"/>
        </w:rPr>
        <w:t xml:space="preserve"> </w:t>
      </w:r>
      <w:r>
        <w:t>which</w:t>
      </w:r>
      <w:r>
        <w:rPr>
          <w:spacing w:val="-4"/>
        </w:rPr>
        <w:t xml:space="preserve"> </w:t>
      </w:r>
      <w:r>
        <w:t>currently</w:t>
      </w:r>
      <w:r>
        <w:rPr>
          <w:spacing w:val="-4"/>
        </w:rPr>
        <w:t xml:space="preserve"> </w:t>
      </w:r>
      <w:r>
        <w:t>includes</w:t>
      </w:r>
      <w:r>
        <w:rPr>
          <w:spacing w:val="-4"/>
        </w:rPr>
        <w:t xml:space="preserve"> </w:t>
      </w:r>
      <w:r>
        <w:t>completion</w:t>
      </w:r>
      <w:r>
        <w:rPr>
          <w:spacing w:val="-3"/>
        </w:rPr>
        <w:t xml:space="preserve"> </w:t>
      </w:r>
      <w:r>
        <w:t>of</w:t>
      </w:r>
      <w:r>
        <w:rPr>
          <w:spacing w:val="-5"/>
        </w:rPr>
        <w:t xml:space="preserve"> </w:t>
      </w:r>
      <w:r>
        <w:t>Appellant’s</w:t>
      </w:r>
      <w:r>
        <w:rPr>
          <w:spacing w:val="-5"/>
        </w:rPr>
        <w:t xml:space="preserve"> </w:t>
      </w:r>
      <w:r>
        <w:t>bachelor’s degree at a California state university.</w:t>
      </w:r>
    </w:p>
    <w:p w14:paraId="30ABA92E" w14:textId="77777777" w:rsidR="004F1956" w:rsidRDefault="00000000">
      <w:pPr>
        <w:pStyle w:val="BodyText"/>
        <w:spacing w:before="120"/>
        <w:ind w:right="338"/>
      </w:pPr>
      <w:r>
        <w:t>The</w:t>
      </w:r>
      <w:r>
        <w:rPr>
          <w:spacing w:val="-2"/>
        </w:rPr>
        <w:t xml:space="preserve"> </w:t>
      </w:r>
      <w:r>
        <w:t>Appellant</w:t>
      </w:r>
      <w:r>
        <w:rPr>
          <w:spacing w:val="-2"/>
        </w:rPr>
        <w:t xml:space="preserve"> </w:t>
      </w:r>
      <w:r>
        <w:t>and</w:t>
      </w:r>
      <w:r>
        <w:rPr>
          <w:spacing w:val="-4"/>
        </w:rPr>
        <w:t xml:space="preserve"> </w:t>
      </w:r>
      <w:r>
        <w:t>the</w:t>
      </w:r>
      <w:r>
        <w:rPr>
          <w:spacing w:val="-7"/>
        </w:rPr>
        <w:t xml:space="preserve"> </w:t>
      </w:r>
      <w:r>
        <w:t>DOR</w:t>
      </w:r>
      <w:r>
        <w:rPr>
          <w:spacing w:val="-3"/>
        </w:rPr>
        <w:t xml:space="preserve"> </w:t>
      </w:r>
      <w:r>
        <w:t>representative</w:t>
      </w:r>
      <w:r>
        <w:rPr>
          <w:spacing w:val="-4"/>
        </w:rPr>
        <w:t xml:space="preserve"> </w:t>
      </w:r>
      <w:r>
        <w:t>failed</w:t>
      </w:r>
      <w:r>
        <w:rPr>
          <w:spacing w:val="-2"/>
        </w:rPr>
        <w:t xml:space="preserve"> </w:t>
      </w:r>
      <w:r>
        <w:t>to</w:t>
      </w:r>
      <w:r>
        <w:rPr>
          <w:spacing w:val="-4"/>
        </w:rPr>
        <w:t xml:space="preserve"> </w:t>
      </w:r>
      <w:r>
        <w:t>resolve</w:t>
      </w:r>
      <w:r>
        <w:rPr>
          <w:spacing w:val="-4"/>
        </w:rPr>
        <w:t xml:space="preserve"> </w:t>
      </w:r>
      <w:r>
        <w:t>the</w:t>
      </w:r>
      <w:r>
        <w:rPr>
          <w:spacing w:val="-4"/>
        </w:rPr>
        <w:t xml:space="preserve"> </w:t>
      </w:r>
      <w:r>
        <w:t>above</w:t>
      </w:r>
      <w:r>
        <w:rPr>
          <w:spacing w:val="-2"/>
        </w:rPr>
        <w:t xml:space="preserve"> </w:t>
      </w:r>
      <w:r>
        <w:t>issues</w:t>
      </w:r>
      <w:r>
        <w:rPr>
          <w:spacing w:val="-3"/>
        </w:rPr>
        <w:t xml:space="preserve"> </w:t>
      </w:r>
      <w:r>
        <w:t>in</w:t>
      </w:r>
      <w:r>
        <w:rPr>
          <w:spacing w:val="-2"/>
        </w:rPr>
        <w:t xml:space="preserve"> </w:t>
      </w:r>
      <w:r>
        <w:t>dispute at a mediation hearing.</w:t>
      </w:r>
    </w:p>
    <w:p w14:paraId="30ABA92F" w14:textId="77777777" w:rsidR="004F1956" w:rsidRDefault="00000000">
      <w:pPr>
        <w:pStyle w:val="BodyText"/>
        <w:spacing w:before="120"/>
        <w:ind w:right="417"/>
      </w:pPr>
      <w:r>
        <w:t>On</w:t>
      </w:r>
      <w:r>
        <w:rPr>
          <w:spacing w:val="-2"/>
        </w:rPr>
        <w:t xml:space="preserve"> </w:t>
      </w:r>
      <w:r>
        <w:t>November</w:t>
      </w:r>
      <w:r>
        <w:rPr>
          <w:spacing w:val="-4"/>
        </w:rPr>
        <w:t xml:space="preserve"> </w:t>
      </w:r>
      <w:r>
        <w:t>15,</w:t>
      </w:r>
      <w:r>
        <w:rPr>
          <w:spacing w:val="-2"/>
        </w:rPr>
        <w:t xml:space="preserve"> </w:t>
      </w:r>
      <w:r>
        <w:t>2022,</w:t>
      </w:r>
      <w:r>
        <w:rPr>
          <w:spacing w:val="-2"/>
        </w:rPr>
        <w:t xml:space="preserve"> </w:t>
      </w:r>
      <w:r>
        <w:t>a</w:t>
      </w:r>
      <w:r>
        <w:rPr>
          <w:spacing w:val="-2"/>
        </w:rPr>
        <w:t xml:space="preserve"> </w:t>
      </w:r>
      <w:r>
        <w:t>state</w:t>
      </w:r>
      <w:r>
        <w:rPr>
          <w:spacing w:val="-2"/>
        </w:rPr>
        <w:t xml:space="preserve"> </w:t>
      </w:r>
      <w:r>
        <w:t>hearing</w:t>
      </w:r>
      <w:r>
        <w:rPr>
          <w:spacing w:val="-2"/>
        </w:rPr>
        <w:t xml:space="preserve"> </w:t>
      </w:r>
      <w:r>
        <w:t>was</w:t>
      </w:r>
      <w:r>
        <w:rPr>
          <w:spacing w:val="-5"/>
        </w:rPr>
        <w:t xml:space="preserve"> </w:t>
      </w:r>
      <w:r>
        <w:t>held</w:t>
      </w:r>
      <w:r>
        <w:rPr>
          <w:spacing w:val="-4"/>
        </w:rPr>
        <w:t xml:space="preserve"> </w:t>
      </w:r>
      <w:r>
        <w:t>on</w:t>
      </w:r>
      <w:r>
        <w:rPr>
          <w:spacing w:val="-2"/>
        </w:rPr>
        <w:t xml:space="preserve"> </w:t>
      </w:r>
      <w:r>
        <w:t>this</w:t>
      </w:r>
      <w:r>
        <w:rPr>
          <w:spacing w:val="-3"/>
        </w:rPr>
        <w:t xml:space="preserve"> </w:t>
      </w:r>
      <w:r>
        <w:t>matter.</w:t>
      </w:r>
      <w:r>
        <w:rPr>
          <w:spacing w:val="-2"/>
        </w:rPr>
        <w:t xml:space="preserve"> </w:t>
      </w:r>
      <w:r>
        <w:t>At</w:t>
      </w:r>
      <w:r>
        <w:rPr>
          <w:spacing w:val="-5"/>
        </w:rPr>
        <w:t xml:space="preserve"> </w:t>
      </w:r>
      <w:r>
        <w:t>this</w:t>
      </w:r>
      <w:r>
        <w:rPr>
          <w:spacing w:val="-3"/>
        </w:rPr>
        <w:t xml:space="preserve"> </w:t>
      </w:r>
      <w:r>
        <w:t>hearing,</w:t>
      </w:r>
      <w:r>
        <w:rPr>
          <w:spacing w:val="-5"/>
        </w:rPr>
        <w:t xml:space="preserve"> </w:t>
      </w:r>
      <w:r>
        <w:t>the Appellant, a DOR hearing representative, DOR Counselor [B {first initial only}], and DOR District Administrator [J {first initial only}] appeared by telephone.</w:t>
      </w:r>
    </w:p>
    <w:p w14:paraId="30ABA930" w14:textId="77777777" w:rsidR="004F1956" w:rsidRDefault="00000000">
      <w:pPr>
        <w:pStyle w:val="BodyText"/>
        <w:spacing w:before="120"/>
        <w:ind w:right="359"/>
      </w:pPr>
      <w:r>
        <w:t>The</w:t>
      </w:r>
      <w:r>
        <w:rPr>
          <w:spacing w:val="-2"/>
        </w:rPr>
        <w:t xml:space="preserve"> </w:t>
      </w:r>
      <w:r>
        <w:t>Administrative</w:t>
      </w:r>
      <w:r>
        <w:rPr>
          <w:spacing w:val="-2"/>
        </w:rPr>
        <w:t xml:space="preserve"> </w:t>
      </w:r>
      <w:r>
        <w:t>Law</w:t>
      </w:r>
      <w:r>
        <w:rPr>
          <w:spacing w:val="-3"/>
        </w:rPr>
        <w:t xml:space="preserve"> </w:t>
      </w:r>
      <w:r>
        <w:t>Judge</w:t>
      </w:r>
      <w:r>
        <w:rPr>
          <w:spacing w:val="-2"/>
        </w:rPr>
        <w:t xml:space="preserve"> </w:t>
      </w:r>
      <w:r>
        <w:t>admitted</w:t>
      </w:r>
      <w:r>
        <w:rPr>
          <w:spacing w:val="-4"/>
        </w:rPr>
        <w:t xml:space="preserve"> </w:t>
      </w:r>
      <w:r>
        <w:t>the</w:t>
      </w:r>
      <w:r>
        <w:rPr>
          <w:spacing w:val="-7"/>
        </w:rPr>
        <w:t xml:space="preserve"> </w:t>
      </w:r>
      <w:r>
        <w:t>documents</w:t>
      </w:r>
      <w:r>
        <w:rPr>
          <w:spacing w:val="-3"/>
        </w:rPr>
        <w:t xml:space="preserve"> </w:t>
      </w:r>
      <w:r>
        <w:t>submitted</w:t>
      </w:r>
      <w:r>
        <w:rPr>
          <w:spacing w:val="-7"/>
        </w:rPr>
        <w:t xml:space="preserve"> </w:t>
      </w:r>
      <w:r>
        <w:t>by</w:t>
      </w:r>
      <w:r>
        <w:rPr>
          <w:spacing w:val="-3"/>
        </w:rPr>
        <w:t xml:space="preserve"> </w:t>
      </w:r>
      <w:r>
        <w:t>the</w:t>
      </w:r>
      <w:r>
        <w:rPr>
          <w:spacing w:val="-2"/>
        </w:rPr>
        <w:t xml:space="preserve"> </w:t>
      </w:r>
      <w:r>
        <w:t>parties</w:t>
      </w:r>
      <w:r>
        <w:rPr>
          <w:spacing w:val="-3"/>
        </w:rPr>
        <w:t xml:space="preserve"> </w:t>
      </w:r>
      <w:r>
        <w:t>into</w:t>
      </w:r>
      <w:r>
        <w:rPr>
          <w:spacing w:val="-2"/>
        </w:rPr>
        <w:t xml:space="preserve"> </w:t>
      </w:r>
      <w:r>
        <w:t>the record of the hearing, including: (1) the DOR Statement of Position (SOP) with attachments;</w:t>
      </w:r>
      <w:r>
        <w:rPr>
          <w:spacing w:val="-5"/>
        </w:rPr>
        <w:t xml:space="preserve"> </w:t>
      </w:r>
      <w:r>
        <w:t>(2)</w:t>
      </w:r>
      <w:r>
        <w:rPr>
          <w:spacing w:val="-4"/>
        </w:rPr>
        <w:t xml:space="preserve"> </w:t>
      </w:r>
      <w:r>
        <w:t>various</w:t>
      </w:r>
      <w:r>
        <w:rPr>
          <w:spacing w:val="-4"/>
        </w:rPr>
        <w:t xml:space="preserve"> </w:t>
      </w:r>
      <w:r>
        <w:t>emails</w:t>
      </w:r>
      <w:r>
        <w:rPr>
          <w:spacing w:val="-4"/>
        </w:rPr>
        <w:t xml:space="preserve"> </w:t>
      </w:r>
      <w:r>
        <w:t>from</w:t>
      </w:r>
      <w:r>
        <w:rPr>
          <w:spacing w:val="-4"/>
        </w:rPr>
        <w:t xml:space="preserve"> </w:t>
      </w:r>
      <w:r>
        <w:t>Appellant</w:t>
      </w:r>
      <w:r>
        <w:rPr>
          <w:spacing w:val="-3"/>
        </w:rPr>
        <w:t xml:space="preserve"> </w:t>
      </w:r>
      <w:r>
        <w:t>attaching</w:t>
      </w:r>
      <w:r>
        <w:rPr>
          <w:spacing w:val="-3"/>
        </w:rPr>
        <w:t xml:space="preserve"> </w:t>
      </w:r>
      <w:r>
        <w:t>email</w:t>
      </w:r>
      <w:r>
        <w:rPr>
          <w:spacing w:val="-4"/>
        </w:rPr>
        <w:t xml:space="preserve"> </w:t>
      </w:r>
      <w:r>
        <w:t>correspondence</w:t>
      </w:r>
      <w:r>
        <w:rPr>
          <w:spacing w:val="-3"/>
        </w:rPr>
        <w:t xml:space="preserve"> </w:t>
      </w:r>
      <w:r>
        <w:t>with</w:t>
      </w:r>
      <w:r>
        <w:rPr>
          <w:spacing w:val="-3"/>
        </w:rPr>
        <w:t xml:space="preserve"> </w:t>
      </w:r>
      <w:r>
        <w:t>the DOR; (3) various emails from Appellant attaching records related to Appellant’s allegations of harassment, threats, intimidation and/or discrimination by students and staff at his California state university, a private insurance company, a private commercial real estate firm, an attorney, as well as the city and county wherein Appellant resides, (4) Appellant’s typed statement; and (5) snapshots of Appellant’s California state university financial aid offer for 2022-2023, an October 2022 calendar, and a partial copy of an unidentified overdrawn bank account.</w:t>
      </w:r>
    </w:p>
    <w:p w14:paraId="30ABA931" w14:textId="77777777" w:rsidR="004F1956" w:rsidRDefault="004F1956">
      <w:pPr>
        <w:sectPr w:rsidR="004F1956" w:rsidSect="00A3161B">
          <w:headerReference w:type="default" r:id="rId12"/>
          <w:footerReference w:type="default" r:id="rId13"/>
          <w:pgSz w:w="12240" w:h="15840"/>
          <w:pgMar w:top="980" w:right="1120" w:bottom="1140" w:left="1180" w:header="440" w:footer="948" w:gutter="0"/>
          <w:pgNumType w:start="1"/>
          <w:cols w:space="720"/>
        </w:sectPr>
      </w:pPr>
    </w:p>
    <w:p w14:paraId="30ABA932" w14:textId="77777777" w:rsidR="004F1956" w:rsidRDefault="004F1956">
      <w:pPr>
        <w:pStyle w:val="BodyText"/>
        <w:spacing w:before="36"/>
        <w:ind w:left="0"/>
      </w:pPr>
    </w:p>
    <w:p w14:paraId="30ABA933" w14:textId="77777777" w:rsidR="004F1956" w:rsidRDefault="00000000">
      <w:pPr>
        <w:pStyle w:val="BodyText"/>
      </w:pPr>
      <w:bookmarkStart w:id="7" w:name="_bookmark3"/>
      <w:bookmarkEnd w:id="7"/>
      <w:r>
        <w:t>The</w:t>
      </w:r>
      <w:r>
        <w:rPr>
          <w:spacing w:val="-4"/>
        </w:rPr>
        <w:t xml:space="preserve"> </w:t>
      </w:r>
      <w:r>
        <w:t>Department</w:t>
      </w:r>
      <w:r>
        <w:rPr>
          <w:spacing w:val="-4"/>
        </w:rPr>
        <w:t xml:space="preserve"> </w:t>
      </w:r>
      <w:r>
        <w:t>SOP</w:t>
      </w:r>
      <w:r>
        <w:rPr>
          <w:spacing w:val="-6"/>
        </w:rPr>
        <w:t xml:space="preserve"> </w:t>
      </w:r>
      <w:r>
        <w:t>stated,</w:t>
      </w:r>
      <w:r>
        <w:rPr>
          <w:spacing w:val="-2"/>
        </w:rPr>
        <w:t xml:space="preserve"> </w:t>
      </w:r>
      <w:r>
        <w:t>in</w:t>
      </w:r>
      <w:r>
        <w:rPr>
          <w:spacing w:val="-3"/>
        </w:rPr>
        <w:t xml:space="preserve"> </w:t>
      </w:r>
      <w:r>
        <w:t>pertinent</w:t>
      </w:r>
      <w:r>
        <w:rPr>
          <w:spacing w:val="-4"/>
        </w:rPr>
        <w:t xml:space="preserve"> </w:t>
      </w:r>
      <w:r>
        <w:t>part,</w:t>
      </w:r>
      <w:r>
        <w:rPr>
          <w:spacing w:val="-2"/>
        </w:rPr>
        <w:t xml:space="preserve"> that:</w:t>
      </w:r>
    </w:p>
    <w:p w14:paraId="30ABA934" w14:textId="77777777" w:rsidR="004F1956" w:rsidRDefault="00000000">
      <w:pPr>
        <w:pStyle w:val="BodyText"/>
        <w:spacing w:before="115"/>
        <w:ind w:left="989"/>
      </w:pPr>
      <w:hyperlink w:anchor="_bookmark3" w:history="1">
        <w:r>
          <w:rPr>
            <w:position w:val="8"/>
            <w:sz w:val="16"/>
          </w:rPr>
          <w:t>1</w:t>
        </w:r>
      </w:hyperlink>
      <w:r>
        <w:rPr>
          <w:spacing w:val="19"/>
          <w:position w:val="8"/>
          <w:sz w:val="16"/>
        </w:rPr>
        <w:t xml:space="preserve"> </w:t>
      </w:r>
      <w:r>
        <w:t>“Pre</w:t>
      </w:r>
      <w:r>
        <w:rPr>
          <w:spacing w:val="-1"/>
        </w:rPr>
        <w:t xml:space="preserve"> </w:t>
      </w:r>
      <w:r>
        <w:t>Mediation</w:t>
      </w:r>
      <w:r>
        <w:rPr>
          <w:spacing w:val="-1"/>
        </w:rPr>
        <w:t xml:space="preserve"> </w:t>
      </w:r>
      <w:r>
        <w:rPr>
          <w:spacing w:val="-2"/>
        </w:rPr>
        <w:t>Contact</w:t>
      </w:r>
    </w:p>
    <w:p w14:paraId="30ABA935" w14:textId="77777777" w:rsidR="004F1956" w:rsidRDefault="00000000">
      <w:pPr>
        <w:pStyle w:val="BodyText"/>
        <w:spacing w:before="120"/>
        <w:ind w:left="980" w:right="1178"/>
      </w:pPr>
      <w:r>
        <w:t>DA and Rehabilitation Counselor were unsuccessful in their communication</w:t>
      </w:r>
      <w:r>
        <w:rPr>
          <w:spacing w:val="-5"/>
        </w:rPr>
        <w:t xml:space="preserve"> </w:t>
      </w:r>
      <w:r>
        <w:t>with</w:t>
      </w:r>
      <w:r>
        <w:rPr>
          <w:spacing w:val="-3"/>
        </w:rPr>
        <w:t xml:space="preserve"> </w:t>
      </w:r>
      <w:r>
        <w:t>the</w:t>
      </w:r>
      <w:r>
        <w:rPr>
          <w:spacing w:val="-3"/>
        </w:rPr>
        <w:t xml:space="preserve"> </w:t>
      </w:r>
      <w:r>
        <w:t>consumer</w:t>
      </w:r>
      <w:r>
        <w:rPr>
          <w:spacing w:val="-5"/>
        </w:rPr>
        <w:t xml:space="preserve"> </w:t>
      </w:r>
      <w:r>
        <w:t>to</w:t>
      </w:r>
      <w:r>
        <w:rPr>
          <w:spacing w:val="-5"/>
        </w:rPr>
        <w:t xml:space="preserve"> </w:t>
      </w:r>
      <w:r>
        <w:t>resolve</w:t>
      </w:r>
      <w:r>
        <w:rPr>
          <w:spacing w:val="-5"/>
        </w:rPr>
        <w:t xml:space="preserve"> </w:t>
      </w:r>
      <w:r>
        <w:t>the</w:t>
      </w:r>
      <w:r>
        <w:rPr>
          <w:spacing w:val="-3"/>
        </w:rPr>
        <w:t xml:space="preserve"> </w:t>
      </w:r>
      <w:r>
        <w:t>issue</w:t>
      </w:r>
      <w:r>
        <w:rPr>
          <w:spacing w:val="-3"/>
        </w:rPr>
        <w:t xml:space="preserve"> </w:t>
      </w:r>
      <w:r>
        <w:t>of</w:t>
      </w:r>
      <w:r>
        <w:rPr>
          <w:spacing w:val="-3"/>
        </w:rPr>
        <w:t xml:space="preserve"> </w:t>
      </w:r>
      <w:r>
        <w:t>the</w:t>
      </w:r>
      <w:r>
        <w:rPr>
          <w:spacing w:val="-3"/>
        </w:rPr>
        <w:t xml:space="preserve"> </w:t>
      </w:r>
      <w:r>
        <w:t>tuition payment to […] State University for Fall Semester 2022.</w:t>
      </w:r>
    </w:p>
    <w:p w14:paraId="30ABA936" w14:textId="77777777" w:rsidR="004F1956" w:rsidRDefault="00000000">
      <w:pPr>
        <w:pStyle w:val="BodyText"/>
        <w:spacing w:before="120"/>
        <w:ind w:left="980"/>
      </w:pPr>
      <w:r>
        <w:rPr>
          <w:spacing w:val="-2"/>
        </w:rPr>
        <w:t>Issue</w:t>
      </w:r>
    </w:p>
    <w:p w14:paraId="30ABA937" w14:textId="77777777" w:rsidR="004F1956" w:rsidRDefault="00000000">
      <w:pPr>
        <w:pStyle w:val="BodyText"/>
        <w:spacing w:before="120"/>
        <w:ind w:left="980" w:right="1044"/>
      </w:pPr>
      <w:r>
        <w:t>Consumer requesting DOR to pay his undergraduate tuition at […] State University each</w:t>
      </w:r>
      <w:r>
        <w:rPr>
          <w:spacing w:val="-1"/>
        </w:rPr>
        <w:t xml:space="preserve"> </w:t>
      </w:r>
      <w:r>
        <w:t>semester</w:t>
      </w:r>
      <w:r>
        <w:rPr>
          <w:spacing w:val="-1"/>
        </w:rPr>
        <w:t xml:space="preserve"> </w:t>
      </w:r>
      <w:r>
        <w:t>directly to him, rather</w:t>
      </w:r>
      <w:r>
        <w:rPr>
          <w:spacing w:val="-1"/>
        </w:rPr>
        <w:t xml:space="preserve"> </w:t>
      </w:r>
      <w:r>
        <w:t>than the Bursur's</w:t>
      </w:r>
      <w:r>
        <w:rPr>
          <w:spacing w:val="-1"/>
        </w:rPr>
        <w:t xml:space="preserve"> </w:t>
      </w:r>
      <w:r>
        <w:t>Office at […]</w:t>
      </w:r>
      <w:r>
        <w:rPr>
          <w:spacing w:val="-2"/>
        </w:rPr>
        <w:t xml:space="preserve"> </w:t>
      </w:r>
      <w:r>
        <w:t>state</w:t>
      </w:r>
      <w:r>
        <w:rPr>
          <w:spacing w:val="-2"/>
        </w:rPr>
        <w:t xml:space="preserve"> </w:t>
      </w:r>
      <w:r>
        <w:t>university</w:t>
      </w:r>
      <w:r>
        <w:rPr>
          <w:spacing w:val="-3"/>
        </w:rPr>
        <w:t xml:space="preserve"> </w:t>
      </w:r>
      <w:r>
        <w:t>(CSU).</w:t>
      </w:r>
      <w:r>
        <w:rPr>
          <w:spacing w:val="-2"/>
        </w:rPr>
        <w:t xml:space="preserve"> </w:t>
      </w:r>
      <w:r>
        <w:t>He</w:t>
      </w:r>
      <w:r>
        <w:rPr>
          <w:spacing w:val="-2"/>
        </w:rPr>
        <w:t xml:space="preserve"> </w:t>
      </w:r>
      <w:r>
        <w:t>received</w:t>
      </w:r>
      <w:r>
        <w:rPr>
          <w:spacing w:val="-2"/>
        </w:rPr>
        <w:t xml:space="preserve"> </w:t>
      </w:r>
      <w:r>
        <w:t>a</w:t>
      </w:r>
      <w:r>
        <w:rPr>
          <w:spacing w:val="-2"/>
        </w:rPr>
        <w:t xml:space="preserve"> </w:t>
      </w:r>
      <w:r>
        <w:t>Federal</w:t>
      </w:r>
      <w:r>
        <w:rPr>
          <w:spacing w:val="-3"/>
        </w:rPr>
        <w:t xml:space="preserve"> </w:t>
      </w:r>
      <w:r>
        <w:t>Pell</w:t>
      </w:r>
      <w:r>
        <w:rPr>
          <w:spacing w:val="-3"/>
        </w:rPr>
        <w:t xml:space="preserve"> </w:t>
      </w:r>
      <w:r>
        <w:t>Grant</w:t>
      </w:r>
      <w:r>
        <w:rPr>
          <w:spacing w:val="-5"/>
        </w:rPr>
        <w:t xml:space="preserve"> </w:t>
      </w:r>
      <w:r>
        <w:t>of</w:t>
      </w:r>
      <w:r>
        <w:rPr>
          <w:spacing w:val="-5"/>
        </w:rPr>
        <w:t xml:space="preserve"> </w:t>
      </w:r>
      <w:r>
        <w:t>$5862</w:t>
      </w:r>
      <w:r>
        <w:rPr>
          <w:spacing w:val="-2"/>
        </w:rPr>
        <w:t xml:space="preserve"> </w:t>
      </w:r>
      <w:r>
        <w:t>and a State University Grant of $5742. He stated he needs these 2 grants to cover his living expenses of housing and food while attending [Appellant’s CSU]. He will receive less grant money i[f] we pay the university directly.</w:t>
      </w:r>
    </w:p>
    <w:p w14:paraId="30ABA938" w14:textId="77777777" w:rsidR="004F1956" w:rsidRDefault="00000000">
      <w:pPr>
        <w:pStyle w:val="BodyText"/>
        <w:ind w:left="980" w:right="1178"/>
      </w:pPr>
      <w:r>
        <w:t>Consumer shared that if DOR pays his tuition directly to [Appellant’s CSU], [Appellant’s CSU] will take away</w:t>
      </w:r>
      <w:r>
        <w:rPr>
          <w:spacing w:val="-2"/>
        </w:rPr>
        <w:t xml:space="preserve"> </w:t>
      </w:r>
      <w:r>
        <w:t>one of his grants.</w:t>
      </w:r>
      <w:r>
        <w:rPr>
          <w:spacing w:val="-2"/>
        </w:rPr>
        <w:t xml:space="preserve"> </w:t>
      </w:r>
      <w:r>
        <w:t>Without</w:t>
      </w:r>
      <w:r>
        <w:rPr>
          <w:spacing w:val="-2"/>
        </w:rPr>
        <w:t xml:space="preserve"> </w:t>
      </w:r>
      <w:r>
        <w:t>both grants</w:t>
      </w:r>
      <w:r>
        <w:rPr>
          <w:spacing w:val="-3"/>
        </w:rPr>
        <w:t xml:space="preserve"> </w:t>
      </w:r>
      <w:r>
        <w:t>the</w:t>
      </w:r>
      <w:r>
        <w:rPr>
          <w:spacing w:val="-2"/>
        </w:rPr>
        <w:t xml:space="preserve"> </w:t>
      </w:r>
      <w:r>
        <w:t>consumer</w:t>
      </w:r>
      <w:r>
        <w:rPr>
          <w:spacing w:val="-4"/>
        </w:rPr>
        <w:t xml:space="preserve"> </w:t>
      </w:r>
      <w:r>
        <w:t>will</w:t>
      </w:r>
      <w:r>
        <w:rPr>
          <w:spacing w:val="-3"/>
        </w:rPr>
        <w:t xml:space="preserve"> </w:t>
      </w:r>
      <w:r>
        <w:t>not</w:t>
      </w:r>
      <w:r>
        <w:rPr>
          <w:spacing w:val="-2"/>
        </w:rPr>
        <w:t xml:space="preserve"> </w:t>
      </w:r>
      <w:r>
        <w:t>be</w:t>
      </w:r>
      <w:r>
        <w:rPr>
          <w:spacing w:val="-2"/>
        </w:rPr>
        <w:t xml:space="preserve"> </w:t>
      </w:r>
      <w:r>
        <w:t>able</w:t>
      </w:r>
      <w:r>
        <w:rPr>
          <w:spacing w:val="-2"/>
        </w:rPr>
        <w:t xml:space="preserve"> </w:t>
      </w:r>
      <w:r>
        <w:t>to</w:t>
      </w:r>
      <w:r>
        <w:rPr>
          <w:spacing w:val="-4"/>
        </w:rPr>
        <w:t xml:space="preserve"> </w:t>
      </w:r>
      <w:r>
        <w:t>cover</w:t>
      </w:r>
      <w:r>
        <w:rPr>
          <w:spacing w:val="-6"/>
        </w:rPr>
        <w:t xml:space="preserve"> </w:t>
      </w:r>
      <w:r>
        <w:t>his</w:t>
      </w:r>
      <w:r>
        <w:rPr>
          <w:spacing w:val="-3"/>
        </w:rPr>
        <w:t xml:space="preserve"> </w:t>
      </w:r>
      <w:r>
        <w:t>rent</w:t>
      </w:r>
      <w:r>
        <w:rPr>
          <w:spacing w:val="-5"/>
        </w:rPr>
        <w:t xml:space="preserve"> </w:t>
      </w:r>
      <w:r>
        <w:t>and</w:t>
      </w:r>
      <w:r>
        <w:rPr>
          <w:spacing w:val="-4"/>
        </w:rPr>
        <w:t xml:space="preserve"> </w:t>
      </w:r>
      <w:r>
        <w:t>basic</w:t>
      </w:r>
      <w:r>
        <w:rPr>
          <w:spacing w:val="-5"/>
        </w:rPr>
        <w:t xml:space="preserve"> </w:t>
      </w:r>
      <w:r>
        <w:t>needs. Therefore, consumer asked that DOR pay [Appellant’s CSU] tuition directly to him.</w:t>
      </w:r>
    </w:p>
    <w:p w14:paraId="30ABA939" w14:textId="77777777" w:rsidR="004F1956" w:rsidRDefault="00000000">
      <w:pPr>
        <w:pStyle w:val="BodyText"/>
        <w:spacing w:before="120"/>
        <w:ind w:left="980"/>
      </w:pPr>
      <w:r>
        <w:rPr>
          <w:spacing w:val="-2"/>
        </w:rPr>
        <w:t>Facts</w:t>
      </w:r>
    </w:p>
    <w:p w14:paraId="30ABA93A" w14:textId="77777777" w:rsidR="004F1956" w:rsidRDefault="00000000">
      <w:pPr>
        <w:pStyle w:val="BodyText"/>
        <w:spacing w:before="120"/>
        <w:ind w:left="980" w:right="1044"/>
      </w:pPr>
      <w:r>
        <w:t>There are federal regulations, RAM. and State regulations, Barclays California Code of Regulations, in which the Department of Rehabilitation is</w:t>
      </w:r>
      <w:r>
        <w:rPr>
          <w:spacing w:val="-3"/>
        </w:rPr>
        <w:t xml:space="preserve"> </w:t>
      </w:r>
      <w:r>
        <w:t>held</w:t>
      </w:r>
      <w:r>
        <w:rPr>
          <w:spacing w:val="-2"/>
        </w:rPr>
        <w:t xml:space="preserve"> </w:t>
      </w:r>
      <w:r>
        <w:t>responsible</w:t>
      </w:r>
      <w:r>
        <w:rPr>
          <w:spacing w:val="-2"/>
        </w:rPr>
        <w:t xml:space="preserve"> </w:t>
      </w:r>
      <w:r>
        <w:t>to</w:t>
      </w:r>
      <w:r>
        <w:rPr>
          <w:spacing w:val="-4"/>
        </w:rPr>
        <w:t xml:space="preserve"> </w:t>
      </w:r>
      <w:r>
        <w:t>adhere</w:t>
      </w:r>
      <w:r>
        <w:rPr>
          <w:spacing w:val="-4"/>
        </w:rPr>
        <w:t xml:space="preserve"> </w:t>
      </w:r>
      <w:r>
        <w:t>to</w:t>
      </w:r>
      <w:r>
        <w:rPr>
          <w:spacing w:val="-2"/>
        </w:rPr>
        <w:t xml:space="preserve"> </w:t>
      </w:r>
      <w:r>
        <w:t>following</w:t>
      </w:r>
      <w:r>
        <w:rPr>
          <w:spacing w:val="-4"/>
        </w:rPr>
        <w:t xml:space="preserve"> </w:t>
      </w:r>
      <w:r>
        <w:t>the</w:t>
      </w:r>
      <w:r>
        <w:rPr>
          <w:spacing w:val="-8"/>
        </w:rPr>
        <w:t xml:space="preserve"> </w:t>
      </w:r>
      <w:r>
        <w:t>guidelines.</w:t>
      </w:r>
      <w:r>
        <w:rPr>
          <w:spacing w:val="40"/>
        </w:rPr>
        <w:t xml:space="preserve"> </w:t>
      </w:r>
      <w:r>
        <w:t>State</w:t>
      </w:r>
      <w:r>
        <w:rPr>
          <w:spacing w:val="-2"/>
        </w:rPr>
        <w:t xml:space="preserve"> </w:t>
      </w:r>
      <w:r>
        <w:t>employees are to follow both Federal and State guidelines when providing rehabilitation services to persons with disabilities.</w:t>
      </w:r>
    </w:p>
    <w:p w14:paraId="30ABA93B" w14:textId="77777777" w:rsidR="004F1956" w:rsidRDefault="00000000">
      <w:pPr>
        <w:pStyle w:val="BodyText"/>
        <w:spacing w:before="120"/>
        <w:ind w:left="980" w:right="1083"/>
      </w:pPr>
      <w:r>
        <w:t>Consumer met with his counselor, [B {first initial only}], on 7/13/22 requesting</w:t>
      </w:r>
      <w:r>
        <w:rPr>
          <w:spacing w:val="-3"/>
        </w:rPr>
        <w:t xml:space="preserve"> </w:t>
      </w:r>
      <w:r>
        <w:t>tuition</w:t>
      </w:r>
      <w:r>
        <w:rPr>
          <w:spacing w:val="-6"/>
        </w:rPr>
        <w:t xml:space="preserve"> </w:t>
      </w:r>
      <w:r>
        <w:t>payment</w:t>
      </w:r>
      <w:r>
        <w:rPr>
          <w:spacing w:val="-6"/>
        </w:rPr>
        <w:t xml:space="preserve"> </w:t>
      </w:r>
      <w:r>
        <w:t>made</w:t>
      </w:r>
      <w:r>
        <w:rPr>
          <w:spacing w:val="-3"/>
        </w:rPr>
        <w:t xml:space="preserve"> </w:t>
      </w:r>
      <w:r>
        <w:t>lo</w:t>
      </w:r>
      <w:r>
        <w:rPr>
          <w:spacing w:val="-5"/>
        </w:rPr>
        <w:t xml:space="preserve"> </w:t>
      </w:r>
      <w:r>
        <w:t>him</w:t>
      </w:r>
      <w:r>
        <w:rPr>
          <w:spacing w:val="-5"/>
        </w:rPr>
        <w:t xml:space="preserve"> </w:t>
      </w:r>
      <w:r>
        <w:t>directly.</w:t>
      </w:r>
      <w:r>
        <w:rPr>
          <w:spacing w:val="-3"/>
        </w:rPr>
        <w:t xml:space="preserve"> </w:t>
      </w:r>
      <w:r>
        <w:t>Counselor</w:t>
      </w:r>
      <w:r>
        <w:rPr>
          <w:spacing w:val="-5"/>
        </w:rPr>
        <w:t xml:space="preserve"> </w:t>
      </w:r>
      <w:r>
        <w:t>understood</w:t>
      </w:r>
      <w:r>
        <w:rPr>
          <w:spacing w:val="-5"/>
        </w:rPr>
        <w:t xml:space="preserve"> </w:t>
      </w:r>
      <w:r>
        <w:t>his financial issues and said he would discuss it with the District</w:t>
      </w:r>
      <w:r>
        <w:rPr>
          <w:spacing w:val="40"/>
        </w:rPr>
        <w:t xml:space="preserve"> </w:t>
      </w:r>
      <w:r>
        <w:t>Administrator, [J {first initial only}]. She stated to counselor we cannot pay consumer directly as we are required to adhere to Federal and State regulations. The student is responsible to use their grants and scholarships first towards payment for tuition and books at the university. This is a comparable benefit. After comparable benefits are utilized, DOR will pay any remaining costs toward tuition and books.</w:t>
      </w:r>
    </w:p>
    <w:p w14:paraId="30ABA93C" w14:textId="77777777" w:rsidR="004F1956" w:rsidRDefault="00000000">
      <w:pPr>
        <w:pStyle w:val="BodyText"/>
        <w:spacing w:before="121"/>
        <w:ind w:left="980" w:right="1089"/>
      </w:pPr>
      <w:r>
        <w:t>On 7/15/22, [J {first initial only}] had a phone meeting with the consumer. She stated the same to him as she did with the counselor [B {first initial only}].</w:t>
      </w:r>
      <w:r>
        <w:rPr>
          <w:spacing w:val="-2"/>
        </w:rPr>
        <w:t xml:space="preserve"> </w:t>
      </w:r>
      <w:r>
        <w:t>She</w:t>
      </w:r>
      <w:r>
        <w:rPr>
          <w:spacing w:val="-2"/>
        </w:rPr>
        <w:t xml:space="preserve"> </w:t>
      </w:r>
      <w:r>
        <w:t>said</w:t>
      </w:r>
      <w:r>
        <w:rPr>
          <w:spacing w:val="-2"/>
        </w:rPr>
        <w:t xml:space="preserve"> </w:t>
      </w:r>
      <w:r>
        <w:t>we</w:t>
      </w:r>
      <w:r>
        <w:rPr>
          <w:spacing w:val="-4"/>
        </w:rPr>
        <w:t xml:space="preserve"> </w:t>
      </w:r>
      <w:r>
        <w:t>are</w:t>
      </w:r>
      <w:r>
        <w:rPr>
          <w:spacing w:val="-4"/>
        </w:rPr>
        <w:t xml:space="preserve"> </w:t>
      </w:r>
      <w:r>
        <w:t>unable</w:t>
      </w:r>
      <w:r>
        <w:rPr>
          <w:spacing w:val="-2"/>
        </w:rPr>
        <w:t xml:space="preserve"> </w:t>
      </w:r>
      <w:r>
        <w:t>to</w:t>
      </w:r>
      <w:r>
        <w:rPr>
          <w:spacing w:val="-4"/>
        </w:rPr>
        <w:t xml:space="preserve"> </w:t>
      </w:r>
      <w:r>
        <w:t>make</w:t>
      </w:r>
      <w:r>
        <w:rPr>
          <w:spacing w:val="-4"/>
        </w:rPr>
        <w:t xml:space="preserve"> </w:t>
      </w:r>
      <w:r>
        <w:t>any</w:t>
      </w:r>
      <w:r>
        <w:rPr>
          <w:spacing w:val="-5"/>
        </w:rPr>
        <w:t xml:space="preserve"> </w:t>
      </w:r>
      <w:r>
        <w:t>exceptions.</w:t>
      </w:r>
      <w:r>
        <w:rPr>
          <w:spacing w:val="-5"/>
        </w:rPr>
        <w:t xml:space="preserve"> </w:t>
      </w:r>
      <w:r>
        <w:t>We</w:t>
      </w:r>
      <w:r>
        <w:rPr>
          <w:spacing w:val="-4"/>
        </w:rPr>
        <w:t xml:space="preserve"> </w:t>
      </w:r>
      <w:r>
        <w:t>need</w:t>
      </w:r>
      <w:r>
        <w:rPr>
          <w:spacing w:val="-2"/>
        </w:rPr>
        <w:t xml:space="preserve"> </w:t>
      </w:r>
      <w:r>
        <w:t>to</w:t>
      </w:r>
      <w:r>
        <w:rPr>
          <w:spacing w:val="-6"/>
        </w:rPr>
        <w:t xml:space="preserve"> </w:t>
      </w:r>
      <w:r>
        <w:t>abide by the Federal and State Regulations. She offered financial assistance with his internet and phone to help with his living expenses. Consumer was not satisfied with the response and said he wished to appeal.”</w:t>
      </w:r>
    </w:p>
    <w:p w14:paraId="30ABA93D" w14:textId="77777777" w:rsidR="004F1956" w:rsidRDefault="00000000">
      <w:pPr>
        <w:pStyle w:val="BodyText"/>
        <w:spacing w:before="120"/>
        <w:ind w:right="1042"/>
      </w:pPr>
      <w:r>
        <w:t>An</w:t>
      </w:r>
      <w:r>
        <w:rPr>
          <w:spacing w:val="-2"/>
        </w:rPr>
        <w:t xml:space="preserve"> </w:t>
      </w:r>
      <w:r>
        <w:t>unsigned</w:t>
      </w:r>
      <w:r>
        <w:rPr>
          <w:spacing w:val="-2"/>
        </w:rPr>
        <w:t xml:space="preserve"> </w:t>
      </w:r>
      <w:r>
        <w:t>copy</w:t>
      </w:r>
      <w:r>
        <w:rPr>
          <w:spacing w:val="-5"/>
        </w:rPr>
        <w:t xml:space="preserve"> </w:t>
      </w:r>
      <w:r>
        <w:t>of</w:t>
      </w:r>
      <w:r>
        <w:rPr>
          <w:spacing w:val="-2"/>
        </w:rPr>
        <w:t xml:space="preserve"> </w:t>
      </w:r>
      <w:r>
        <w:t>Appellant’s</w:t>
      </w:r>
      <w:r>
        <w:rPr>
          <w:spacing w:val="-3"/>
        </w:rPr>
        <w:t xml:space="preserve"> </w:t>
      </w:r>
      <w:r>
        <w:t>Individualized</w:t>
      </w:r>
      <w:r>
        <w:rPr>
          <w:spacing w:val="-2"/>
        </w:rPr>
        <w:t xml:space="preserve"> </w:t>
      </w:r>
      <w:r>
        <w:t>Plan</w:t>
      </w:r>
      <w:r>
        <w:rPr>
          <w:spacing w:val="-4"/>
        </w:rPr>
        <w:t xml:space="preserve"> </w:t>
      </w:r>
      <w:r>
        <w:t>for</w:t>
      </w:r>
      <w:r>
        <w:rPr>
          <w:spacing w:val="-4"/>
        </w:rPr>
        <w:t xml:space="preserve"> </w:t>
      </w:r>
      <w:r>
        <w:t>Employment</w:t>
      </w:r>
      <w:r>
        <w:rPr>
          <w:spacing w:val="-5"/>
        </w:rPr>
        <w:t xml:space="preserve"> </w:t>
      </w:r>
      <w:r>
        <w:t>(IPE)</w:t>
      </w:r>
      <w:r>
        <w:rPr>
          <w:spacing w:val="-5"/>
        </w:rPr>
        <w:t xml:space="preserve"> </w:t>
      </w:r>
      <w:r>
        <w:t>stated, in pertinent part, that:</w:t>
      </w:r>
    </w:p>
    <w:p w14:paraId="30ABA93E" w14:textId="77777777" w:rsidR="004F1956" w:rsidRDefault="004F1956">
      <w:pPr>
        <w:sectPr w:rsidR="004F1956" w:rsidSect="00A3161B">
          <w:headerReference w:type="default" r:id="rId14"/>
          <w:footerReference w:type="default" r:id="rId15"/>
          <w:pgSz w:w="12240" w:h="15840"/>
          <w:pgMar w:top="980" w:right="1120" w:bottom="1660" w:left="1180" w:header="440" w:footer="1475" w:gutter="0"/>
          <w:cols w:space="720"/>
        </w:sectPr>
      </w:pPr>
    </w:p>
    <w:p w14:paraId="30ABA93F" w14:textId="77777777" w:rsidR="004F1956" w:rsidRDefault="004F1956">
      <w:pPr>
        <w:pStyle w:val="BodyText"/>
        <w:spacing w:before="31"/>
        <w:ind w:left="0"/>
      </w:pPr>
    </w:p>
    <w:p w14:paraId="30ABA940" w14:textId="77777777" w:rsidR="004F1956" w:rsidRDefault="00000000">
      <w:pPr>
        <w:pStyle w:val="BodyText"/>
        <w:ind w:left="1340" w:right="378" w:hanging="351"/>
      </w:pPr>
      <w:hyperlink w:anchor="_bookmark4" w:history="1">
        <w:r>
          <w:rPr>
            <w:position w:val="8"/>
            <w:sz w:val="16"/>
          </w:rPr>
          <w:t>2</w:t>
        </w:r>
      </w:hyperlink>
      <w:r>
        <w:t>“My</w:t>
      </w:r>
      <w:r>
        <w:rPr>
          <w:spacing w:val="-4"/>
        </w:rPr>
        <w:t xml:space="preserve"> </w:t>
      </w:r>
      <w:r>
        <w:t>employment</w:t>
      </w:r>
      <w:r>
        <w:rPr>
          <w:spacing w:val="-4"/>
        </w:rPr>
        <w:t xml:space="preserve"> </w:t>
      </w:r>
      <w:r>
        <w:t>goal</w:t>
      </w:r>
      <w:r>
        <w:rPr>
          <w:spacing w:val="-4"/>
        </w:rPr>
        <w:t xml:space="preserve"> </w:t>
      </w:r>
      <w:r>
        <w:t>is:</w:t>
      </w:r>
      <w:r>
        <w:rPr>
          <w:spacing w:val="-4"/>
        </w:rPr>
        <w:t xml:space="preserve"> </w:t>
      </w:r>
      <w:r>
        <w:t>Social</w:t>
      </w:r>
      <w:r>
        <w:rPr>
          <w:spacing w:val="-7"/>
        </w:rPr>
        <w:t xml:space="preserve"> </w:t>
      </w:r>
      <w:r>
        <w:t>Workers,</w:t>
      </w:r>
      <w:r>
        <w:rPr>
          <w:spacing w:val="-6"/>
        </w:rPr>
        <w:t xml:space="preserve"> </w:t>
      </w:r>
      <w:r>
        <w:t>Except</w:t>
      </w:r>
      <w:r>
        <w:rPr>
          <w:spacing w:val="-4"/>
        </w:rPr>
        <w:t xml:space="preserve"> </w:t>
      </w:r>
      <w:r>
        <w:t>Medical</w:t>
      </w:r>
      <w:r>
        <w:rPr>
          <w:spacing w:val="-4"/>
        </w:rPr>
        <w:t xml:space="preserve"> </w:t>
      </w:r>
      <w:r>
        <w:t>And</w:t>
      </w:r>
      <w:r>
        <w:rPr>
          <w:spacing w:val="-4"/>
        </w:rPr>
        <w:t xml:space="preserve"> </w:t>
      </w:r>
      <w:r>
        <w:t>Psychiatric (211092) Social Workers</w:t>
      </w:r>
    </w:p>
    <w:p w14:paraId="30ABA941" w14:textId="77777777" w:rsidR="004F1956" w:rsidRDefault="00000000">
      <w:pPr>
        <w:pStyle w:val="BodyText"/>
        <w:spacing w:before="120"/>
        <w:ind w:left="980"/>
      </w:pPr>
      <w:r>
        <w:t>My</w:t>
      </w:r>
      <w:r>
        <w:rPr>
          <w:spacing w:val="-3"/>
        </w:rPr>
        <w:t xml:space="preserve"> </w:t>
      </w:r>
      <w:r>
        <w:t>expected</w:t>
      </w:r>
      <w:r>
        <w:rPr>
          <w:spacing w:val="-2"/>
        </w:rPr>
        <w:t xml:space="preserve"> </w:t>
      </w:r>
      <w:r>
        <w:t>completion</w:t>
      </w:r>
      <w:r>
        <w:rPr>
          <w:spacing w:val="-2"/>
        </w:rPr>
        <w:t xml:space="preserve"> </w:t>
      </w:r>
      <w:r>
        <w:t>date</w:t>
      </w:r>
      <w:r>
        <w:rPr>
          <w:spacing w:val="-2"/>
        </w:rPr>
        <w:t xml:space="preserve"> </w:t>
      </w:r>
      <w:r>
        <w:t>is:</w:t>
      </w:r>
      <w:r>
        <w:rPr>
          <w:spacing w:val="-4"/>
        </w:rPr>
        <w:t xml:space="preserve"> </w:t>
      </w:r>
      <w:r>
        <w:rPr>
          <w:spacing w:val="-2"/>
        </w:rPr>
        <w:t>06/2023</w:t>
      </w:r>
    </w:p>
    <w:p w14:paraId="30ABA942" w14:textId="77777777" w:rsidR="004F1956" w:rsidRDefault="00000000">
      <w:pPr>
        <w:pStyle w:val="ListParagraph"/>
        <w:numPr>
          <w:ilvl w:val="0"/>
          <w:numId w:val="90"/>
        </w:numPr>
        <w:tabs>
          <w:tab w:val="left" w:pos="1337"/>
        </w:tabs>
        <w:spacing w:before="120"/>
        <w:ind w:left="1337" w:hanging="358"/>
        <w:rPr>
          <w:sz w:val="24"/>
        </w:rPr>
      </w:pPr>
      <w:r>
        <w:rPr>
          <w:sz w:val="24"/>
        </w:rPr>
        <w:t>Why</w:t>
      </w:r>
      <w:r>
        <w:rPr>
          <w:spacing w:val="-5"/>
          <w:sz w:val="24"/>
        </w:rPr>
        <w:t xml:space="preserve"> </w:t>
      </w:r>
      <w:r>
        <w:rPr>
          <w:sz w:val="24"/>
        </w:rPr>
        <w:t>did</w:t>
      </w:r>
      <w:r>
        <w:rPr>
          <w:spacing w:val="-1"/>
          <w:sz w:val="24"/>
        </w:rPr>
        <w:t xml:space="preserve"> </w:t>
      </w:r>
      <w:r>
        <w:rPr>
          <w:sz w:val="24"/>
        </w:rPr>
        <w:t>we</w:t>
      </w:r>
      <w:r>
        <w:rPr>
          <w:spacing w:val="-2"/>
          <w:sz w:val="24"/>
        </w:rPr>
        <w:t xml:space="preserve"> </w:t>
      </w:r>
      <w:r>
        <w:rPr>
          <w:sz w:val="24"/>
        </w:rPr>
        <w:t>choose</w:t>
      </w:r>
      <w:r>
        <w:rPr>
          <w:spacing w:val="-1"/>
          <w:sz w:val="24"/>
        </w:rPr>
        <w:t xml:space="preserve"> </w:t>
      </w:r>
      <w:r>
        <w:rPr>
          <w:sz w:val="24"/>
        </w:rPr>
        <w:t>this</w:t>
      </w:r>
      <w:r>
        <w:rPr>
          <w:spacing w:val="-2"/>
          <w:sz w:val="24"/>
        </w:rPr>
        <w:t xml:space="preserve"> </w:t>
      </w:r>
      <w:r>
        <w:rPr>
          <w:sz w:val="24"/>
        </w:rPr>
        <w:t>employment</w:t>
      </w:r>
      <w:r>
        <w:rPr>
          <w:spacing w:val="-4"/>
          <w:sz w:val="24"/>
        </w:rPr>
        <w:t xml:space="preserve"> goal?</w:t>
      </w:r>
    </w:p>
    <w:p w14:paraId="30ABA943" w14:textId="77777777" w:rsidR="004F1956" w:rsidRDefault="00000000">
      <w:pPr>
        <w:pStyle w:val="ListParagraph"/>
        <w:numPr>
          <w:ilvl w:val="1"/>
          <w:numId w:val="90"/>
        </w:numPr>
        <w:tabs>
          <w:tab w:val="left" w:pos="1699"/>
        </w:tabs>
        <w:spacing w:before="120"/>
        <w:ind w:left="1699"/>
        <w:rPr>
          <w:sz w:val="24"/>
        </w:rPr>
      </w:pPr>
      <w:r>
        <w:rPr>
          <w:sz w:val="24"/>
        </w:rPr>
        <w:t>I</w:t>
      </w:r>
      <w:r>
        <w:rPr>
          <w:spacing w:val="-3"/>
          <w:sz w:val="24"/>
        </w:rPr>
        <w:t xml:space="preserve"> </w:t>
      </w:r>
      <w:r>
        <w:rPr>
          <w:sz w:val="24"/>
        </w:rPr>
        <w:t>explored</w:t>
      </w:r>
      <w:r>
        <w:rPr>
          <w:spacing w:val="-1"/>
          <w:sz w:val="24"/>
        </w:rPr>
        <w:t xml:space="preserve"> </w:t>
      </w:r>
      <w:r>
        <w:rPr>
          <w:sz w:val="24"/>
        </w:rPr>
        <w:t>options</w:t>
      </w:r>
      <w:r>
        <w:rPr>
          <w:spacing w:val="-2"/>
          <w:sz w:val="24"/>
        </w:rPr>
        <w:t xml:space="preserve"> </w:t>
      </w:r>
      <w:r>
        <w:rPr>
          <w:sz w:val="24"/>
        </w:rPr>
        <w:t>and</w:t>
      </w:r>
      <w:r>
        <w:rPr>
          <w:spacing w:val="-3"/>
          <w:sz w:val="24"/>
        </w:rPr>
        <w:t xml:space="preserve"> </w:t>
      </w:r>
      <w:r>
        <w:rPr>
          <w:sz w:val="24"/>
        </w:rPr>
        <w:t>feel</w:t>
      </w:r>
      <w:r>
        <w:rPr>
          <w:spacing w:val="-2"/>
          <w:sz w:val="24"/>
        </w:rPr>
        <w:t xml:space="preserve"> </w:t>
      </w:r>
      <w:r>
        <w:rPr>
          <w:sz w:val="24"/>
        </w:rPr>
        <w:t>this</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 xml:space="preserve">good </w:t>
      </w:r>
      <w:r>
        <w:rPr>
          <w:spacing w:val="-2"/>
          <w:sz w:val="24"/>
        </w:rPr>
        <w:t>choice.</w:t>
      </w:r>
    </w:p>
    <w:p w14:paraId="30ABA944" w14:textId="77777777" w:rsidR="004F1956" w:rsidRDefault="00000000">
      <w:pPr>
        <w:pStyle w:val="ListParagraph"/>
        <w:numPr>
          <w:ilvl w:val="1"/>
          <w:numId w:val="90"/>
        </w:numPr>
        <w:tabs>
          <w:tab w:val="left" w:pos="1699"/>
        </w:tabs>
        <w:ind w:left="1699" w:hanging="359"/>
        <w:rPr>
          <w:sz w:val="24"/>
        </w:rPr>
      </w:pPr>
      <w:r>
        <w:rPr>
          <w:sz w:val="24"/>
        </w:rPr>
        <w:t>I</w:t>
      </w:r>
      <w:r>
        <w:rPr>
          <w:spacing w:val="-3"/>
          <w:sz w:val="24"/>
        </w:rPr>
        <w:t xml:space="preserve"> </w:t>
      </w:r>
      <w:r>
        <w:rPr>
          <w:sz w:val="24"/>
        </w:rPr>
        <w:t>have</w:t>
      </w:r>
      <w:r>
        <w:rPr>
          <w:spacing w:val="-3"/>
          <w:sz w:val="24"/>
        </w:rPr>
        <w:t xml:space="preserve"> </w:t>
      </w:r>
      <w:r>
        <w:rPr>
          <w:sz w:val="24"/>
        </w:rPr>
        <w:t>successfully</w:t>
      </w:r>
      <w:r>
        <w:rPr>
          <w:spacing w:val="-4"/>
          <w:sz w:val="24"/>
        </w:rPr>
        <w:t xml:space="preserve"> </w:t>
      </w:r>
      <w:r>
        <w:rPr>
          <w:sz w:val="24"/>
        </w:rPr>
        <w:t>completed</w:t>
      </w:r>
      <w:r>
        <w:rPr>
          <w:spacing w:val="-3"/>
          <w:sz w:val="24"/>
        </w:rPr>
        <w:t xml:space="preserve"> </w:t>
      </w:r>
      <w:r>
        <w:rPr>
          <w:sz w:val="24"/>
        </w:rPr>
        <w:t>related</w:t>
      </w:r>
      <w:r>
        <w:rPr>
          <w:spacing w:val="-2"/>
          <w:sz w:val="24"/>
        </w:rPr>
        <w:t xml:space="preserve"> training.</w:t>
      </w:r>
    </w:p>
    <w:p w14:paraId="30ABA945" w14:textId="77777777" w:rsidR="004F1956" w:rsidRDefault="00000000">
      <w:pPr>
        <w:pStyle w:val="ListParagraph"/>
        <w:numPr>
          <w:ilvl w:val="1"/>
          <w:numId w:val="90"/>
        </w:numPr>
        <w:tabs>
          <w:tab w:val="left" w:pos="1699"/>
        </w:tabs>
        <w:ind w:left="1699" w:hanging="359"/>
        <w:rPr>
          <w:sz w:val="24"/>
        </w:rPr>
      </w:pPr>
      <w:r>
        <w:rPr>
          <w:sz w:val="24"/>
        </w:rPr>
        <w:t>It</w:t>
      </w:r>
      <w:r>
        <w:rPr>
          <w:spacing w:val="-2"/>
          <w:sz w:val="24"/>
        </w:rPr>
        <w:t xml:space="preserve"> </w:t>
      </w:r>
      <w:r>
        <w:rPr>
          <w:sz w:val="24"/>
        </w:rPr>
        <w:t>matches</w:t>
      </w:r>
      <w:r>
        <w:rPr>
          <w:spacing w:val="-4"/>
          <w:sz w:val="24"/>
        </w:rPr>
        <w:t xml:space="preserve"> </w:t>
      </w:r>
      <w:r>
        <w:rPr>
          <w:sz w:val="24"/>
        </w:rPr>
        <w:t>my</w:t>
      </w:r>
      <w:r>
        <w:rPr>
          <w:spacing w:val="-2"/>
          <w:sz w:val="24"/>
        </w:rPr>
        <w:t xml:space="preserve"> </w:t>
      </w:r>
      <w:r>
        <w:rPr>
          <w:sz w:val="24"/>
        </w:rPr>
        <w:t>interests,</w:t>
      </w:r>
      <w:r>
        <w:rPr>
          <w:spacing w:val="-2"/>
          <w:sz w:val="24"/>
        </w:rPr>
        <w:t xml:space="preserve"> </w:t>
      </w:r>
      <w:r>
        <w:rPr>
          <w:sz w:val="24"/>
        </w:rPr>
        <w:t>abilities</w:t>
      </w:r>
      <w:r>
        <w:rPr>
          <w:spacing w:val="-2"/>
          <w:sz w:val="24"/>
        </w:rPr>
        <w:t xml:space="preserve"> </w:t>
      </w:r>
      <w:r>
        <w:rPr>
          <w:sz w:val="24"/>
        </w:rPr>
        <w:t>and</w:t>
      </w:r>
      <w:r>
        <w:rPr>
          <w:spacing w:val="-1"/>
          <w:sz w:val="24"/>
        </w:rPr>
        <w:t xml:space="preserve"> </w:t>
      </w:r>
      <w:r>
        <w:rPr>
          <w:spacing w:val="-2"/>
          <w:sz w:val="24"/>
        </w:rPr>
        <w:t>strengths.</w:t>
      </w:r>
    </w:p>
    <w:p w14:paraId="30ABA946" w14:textId="77777777" w:rsidR="004F1956" w:rsidRDefault="00000000">
      <w:pPr>
        <w:pStyle w:val="ListParagraph"/>
        <w:numPr>
          <w:ilvl w:val="1"/>
          <w:numId w:val="90"/>
        </w:numPr>
        <w:tabs>
          <w:tab w:val="left" w:pos="1699"/>
        </w:tabs>
        <w:ind w:left="1699" w:hanging="359"/>
        <w:rPr>
          <w:sz w:val="24"/>
        </w:rPr>
      </w:pPr>
      <w:r>
        <w:rPr>
          <w:sz w:val="24"/>
        </w:rPr>
        <w:t>The</w:t>
      </w:r>
      <w:r>
        <w:rPr>
          <w:spacing w:val="-3"/>
          <w:sz w:val="24"/>
        </w:rPr>
        <w:t xml:space="preserve"> </w:t>
      </w:r>
      <w:r>
        <w:rPr>
          <w:sz w:val="24"/>
        </w:rPr>
        <w:t>job</w:t>
      </w:r>
      <w:r>
        <w:rPr>
          <w:spacing w:val="-2"/>
          <w:sz w:val="24"/>
        </w:rPr>
        <w:t xml:space="preserve"> </w:t>
      </w:r>
      <w:r>
        <w:rPr>
          <w:sz w:val="24"/>
        </w:rPr>
        <w:t>outlook</w:t>
      </w:r>
      <w:r>
        <w:rPr>
          <w:spacing w:val="-2"/>
          <w:sz w:val="24"/>
        </w:rPr>
        <w:t xml:space="preserve"> </w:t>
      </w:r>
      <w:r>
        <w:rPr>
          <w:sz w:val="24"/>
        </w:rPr>
        <w:t>for</w:t>
      </w:r>
      <w:r>
        <w:rPr>
          <w:spacing w:val="-2"/>
          <w:sz w:val="24"/>
        </w:rPr>
        <w:t xml:space="preserve"> </w:t>
      </w:r>
      <w:r>
        <w:rPr>
          <w:sz w:val="24"/>
        </w:rPr>
        <w:t>this</w:t>
      </w:r>
      <w:r>
        <w:rPr>
          <w:spacing w:val="-3"/>
          <w:sz w:val="24"/>
        </w:rPr>
        <w:t xml:space="preserve"> </w:t>
      </w:r>
      <w:r>
        <w:rPr>
          <w:sz w:val="24"/>
        </w:rPr>
        <w:t>type</w:t>
      </w:r>
      <w:r>
        <w:rPr>
          <w:spacing w:val="-2"/>
          <w:sz w:val="24"/>
        </w:rPr>
        <w:t xml:space="preserve"> </w:t>
      </w:r>
      <w:r>
        <w:rPr>
          <w:sz w:val="24"/>
        </w:rPr>
        <w:t>of work</w:t>
      </w:r>
      <w:r>
        <w:rPr>
          <w:spacing w:val="-2"/>
          <w:sz w:val="24"/>
        </w:rPr>
        <w:t xml:space="preserve"> </w:t>
      </w:r>
      <w:r>
        <w:rPr>
          <w:sz w:val="24"/>
        </w:rPr>
        <w:t>is</w:t>
      </w:r>
      <w:r>
        <w:rPr>
          <w:spacing w:val="-2"/>
          <w:sz w:val="24"/>
        </w:rPr>
        <w:t xml:space="preserve"> </w:t>
      </w:r>
      <w:r>
        <w:rPr>
          <w:spacing w:val="-4"/>
          <w:sz w:val="24"/>
        </w:rPr>
        <w:t>good.</w:t>
      </w:r>
    </w:p>
    <w:p w14:paraId="30ABA947" w14:textId="77777777" w:rsidR="004F1956" w:rsidRDefault="00000000">
      <w:pPr>
        <w:pStyle w:val="BodyText"/>
        <w:spacing w:before="120"/>
        <w:ind w:left="1340" w:right="1044"/>
      </w:pPr>
      <w:r>
        <w:t>Your</w:t>
      </w:r>
      <w:r>
        <w:rPr>
          <w:spacing w:val="-5"/>
        </w:rPr>
        <w:t xml:space="preserve"> </w:t>
      </w:r>
      <w:r>
        <w:t>IPE</w:t>
      </w:r>
      <w:r>
        <w:rPr>
          <w:spacing w:val="-3"/>
        </w:rPr>
        <w:t xml:space="preserve"> </w:t>
      </w:r>
      <w:r>
        <w:t>is</w:t>
      </w:r>
      <w:r>
        <w:rPr>
          <w:spacing w:val="-4"/>
        </w:rPr>
        <w:t xml:space="preserve"> </w:t>
      </w:r>
      <w:r>
        <w:t>being</w:t>
      </w:r>
      <w:r>
        <w:rPr>
          <w:spacing w:val="-3"/>
        </w:rPr>
        <w:t xml:space="preserve"> </w:t>
      </w:r>
      <w:r>
        <w:t>written</w:t>
      </w:r>
      <w:r>
        <w:rPr>
          <w:spacing w:val="-3"/>
        </w:rPr>
        <w:t xml:space="preserve"> </w:t>
      </w:r>
      <w:r>
        <w:t>to</w:t>
      </w:r>
      <w:r>
        <w:rPr>
          <w:spacing w:val="-3"/>
        </w:rPr>
        <w:t xml:space="preserve"> </w:t>
      </w:r>
      <w:r>
        <w:t>help</w:t>
      </w:r>
      <w:r>
        <w:rPr>
          <w:spacing w:val="-3"/>
        </w:rPr>
        <w:t xml:space="preserve"> </w:t>
      </w:r>
      <w:r>
        <w:t>you</w:t>
      </w:r>
      <w:r>
        <w:rPr>
          <w:spacing w:val="-3"/>
        </w:rPr>
        <w:t xml:space="preserve"> </w:t>
      </w:r>
      <w:r>
        <w:t>obtain</w:t>
      </w:r>
      <w:r>
        <w:rPr>
          <w:spacing w:val="-5"/>
        </w:rPr>
        <w:t xml:space="preserve"> </w:t>
      </w:r>
      <w:r>
        <w:t>employment</w:t>
      </w:r>
      <w:r>
        <w:rPr>
          <w:spacing w:val="-3"/>
        </w:rPr>
        <w:t xml:space="preserve"> </w:t>
      </w:r>
      <w:r>
        <w:t>in</w:t>
      </w:r>
      <w:r>
        <w:rPr>
          <w:spacing w:val="-5"/>
        </w:rPr>
        <w:t xml:space="preserve"> </w:t>
      </w:r>
      <w:r>
        <w:t>a</w:t>
      </w:r>
      <w:r>
        <w:rPr>
          <w:spacing w:val="-3"/>
        </w:rPr>
        <w:t xml:space="preserve"> </w:t>
      </w:r>
      <w:r>
        <w:t>nonprofit with a passion to fight for social justice.</w:t>
      </w:r>
    </w:p>
    <w:p w14:paraId="30ABA948" w14:textId="77777777" w:rsidR="004F1956" w:rsidRDefault="00000000">
      <w:pPr>
        <w:pStyle w:val="BodyText"/>
        <w:spacing w:before="120"/>
        <w:ind w:left="1340" w:right="1044"/>
      </w:pPr>
      <w:r>
        <w:t>You will soon complete an A.A. degree in LGBT Studies and will transfer</w:t>
      </w:r>
      <w:r>
        <w:rPr>
          <w:spacing w:val="-4"/>
        </w:rPr>
        <w:t xml:space="preserve"> </w:t>
      </w:r>
      <w:r>
        <w:t>to</w:t>
      </w:r>
      <w:r>
        <w:rPr>
          <w:spacing w:val="-2"/>
        </w:rPr>
        <w:t xml:space="preserve"> </w:t>
      </w:r>
      <w:r>
        <w:t>Four-Year</w:t>
      </w:r>
      <w:r>
        <w:rPr>
          <w:spacing w:val="-4"/>
        </w:rPr>
        <w:t xml:space="preserve"> </w:t>
      </w:r>
      <w:r>
        <w:t>Public</w:t>
      </w:r>
      <w:r>
        <w:rPr>
          <w:spacing w:val="-3"/>
        </w:rPr>
        <w:t xml:space="preserve"> </w:t>
      </w:r>
      <w:r>
        <w:t>University</w:t>
      </w:r>
      <w:r>
        <w:rPr>
          <w:spacing w:val="-3"/>
        </w:rPr>
        <w:t xml:space="preserve"> </w:t>
      </w:r>
      <w:r>
        <w:t>to</w:t>
      </w:r>
      <w:r>
        <w:rPr>
          <w:spacing w:val="-4"/>
        </w:rPr>
        <w:t xml:space="preserve"> </w:t>
      </w:r>
      <w:r>
        <w:t>pursue</w:t>
      </w:r>
      <w:r>
        <w:rPr>
          <w:spacing w:val="-2"/>
        </w:rPr>
        <w:t xml:space="preserve"> </w:t>
      </w:r>
      <w:r>
        <w:t>a</w:t>
      </w:r>
      <w:r>
        <w:rPr>
          <w:spacing w:val="-4"/>
        </w:rPr>
        <w:t xml:space="preserve"> </w:t>
      </w:r>
      <w:r>
        <w:t>B.A</w:t>
      </w:r>
      <w:r>
        <w:rPr>
          <w:spacing w:val="-5"/>
        </w:rPr>
        <w:t xml:space="preserve"> </w:t>
      </w:r>
      <w:r>
        <w:t>degree</w:t>
      </w:r>
      <w:r>
        <w:rPr>
          <w:spacing w:val="-2"/>
        </w:rPr>
        <w:t xml:space="preserve"> </w:t>
      </w:r>
      <w:r>
        <w:t>in</w:t>
      </w:r>
      <w:r>
        <w:rPr>
          <w:spacing w:val="-2"/>
        </w:rPr>
        <w:t xml:space="preserve"> </w:t>
      </w:r>
      <w:r>
        <w:t>social work. You are applying now to universities in the […]. Upon graduating with a B.A. degree in Social Work DOR will provide employment services to assist you in obtaining a position related to your degree.</w:t>
      </w:r>
    </w:p>
    <w:p w14:paraId="30ABA949" w14:textId="77777777" w:rsidR="004F1956" w:rsidRDefault="00000000">
      <w:pPr>
        <w:pStyle w:val="BodyText"/>
        <w:spacing w:before="120"/>
        <w:ind w:left="1340" w:right="1178"/>
      </w:pPr>
      <w:r>
        <w:t>Using</w:t>
      </w:r>
      <w:r>
        <w:rPr>
          <w:spacing w:val="-2"/>
        </w:rPr>
        <w:t xml:space="preserve"> </w:t>
      </w:r>
      <w:r>
        <w:t>informed</w:t>
      </w:r>
      <w:r>
        <w:rPr>
          <w:spacing w:val="-4"/>
        </w:rPr>
        <w:t xml:space="preserve"> </w:t>
      </w:r>
      <w:r>
        <w:t>choice,</w:t>
      </w:r>
      <w:r>
        <w:rPr>
          <w:spacing w:val="-5"/>
        </w:rPr>
        <w:t xml:space="preserve"> </w:t>
      </w:r>
      <w:r>
        <w:t>you</w:t>
      </w:r>
      <w:r>
        <w:rPr>
          <w:spacing w:val="-2"/>
        </w:rPr>
        <w:t xml:space="preserve"> </w:t>
      </w:r>
      <w:r>
        <w:t>selected</w:t>
      </w:r>
      <w:r>
        <w:rPr>
          <w:spacing w:val="-3"/>
        </w:rPr>
        <w:t xml:space="preserve"> </w:t>
      </w:r>
      <w:r>
        <w:t>the</w:t>
      </w:r>
      <w:r>
        <w:rPr>
          <w:spacing w:val="-2"/>
        </w:rPr>
        <w:t xml:space="preserve"> </w:t>
      </w:r>
      <w:r>
        <w:t>employment</w:t>
      </w:r>
      <w:r>
        <w:rPr>
          <w:spacing w:val="-5"/>
        </w:rPr>
        <w:t xml:space="preserve"> </w:t>
      </w:r>
      <w:r>
        <w:t>goal</w:t>
      </w:r>
      <w:r>
        <w:rPr>
          <w:spacing w:val="-6"/>
        </w:rPr>
        <w:t xml:space="preserve"> </w:t>
      </w:r>
      <w:r>
        <w:t>of</w:t>
      </w:r>
      <w:r>
        <w:rPr>
          <w:spacing w:val="-5"/>
        </w:rPr>
        <w:t xml:space="preserve"> </w:t>
      </w:r>
      <w:r>
        <w:t>Social Worker. Your undergraduate studies and employment services will help you prepare</w:t>
      </w:r>
      <w:r>
        <w:rPr>
          <w:spacing w:val="-2"/>
        </w:rPr>
        <w:t xml:space="preserve"> </w:t>
      </w:r>
      <w:r>
        <w:t>for, secure and</w:t>
      </w:r>
      <w:r>
        <w:rPr>
          <w:spacing w:val="-2"/>
        </w:rPr>
        <w:t xml:space="preserve"> </w:t>
      </w:r>
      <w:r>
        <w:t>maintain</w:t>
      </w:r>
      <w:r>
        <w:rPr>
          <w:spacing w:val="-2"/>
        </w:rPr>
        <w:t xml:space="preserve"> </w:t>
      </w:r>
      <w:r>
        <w:t>community</w:t>
      </w:r>
      <w:r>
        <w:rPr>
          <w:spacing w:val="-3"/>
        </w:rPr>
        <w:t xml:space="preserve"> </w:t>
      </w:r>
      <w:r>
        <w:t>employment. You and your DOR counselor are writing your IPE to reflect this employment goal.</w:t>
      </w:r>
    </w:p>
    <w:p w14:paraId="30ABA94A" w14:textId="77777777" w:rsidR="004F1956" w:rsidRDefault="00000000">
      <w:pPr>
        <w:pStyle w:val="BodyText"/>
        <w:spacing w:before="120"/>
        <w:ind w:left="1340" w:right="338"/>
      </w:pPr>
      <w:r>
        <w:t>You</w:t>
      </w:r>
      <w:r>
        <w:rPr>
          <w:spacing w:val="-2"/>
        </w:rPr>
        <w:t xml:space="preserve"> </w:t>
      </w:r>
      <w:r>
        <w:t>receive</w:t>
      </w:r>
      <w:r>
        <w:rPr>
          <w:spacing w:val="-2"/>
        </w:rPr>
        <w:t xml:space="preserve"> </w:t>
      </w:r>
      <w:r>
        <w:t>SSDI,</w:t>
      </w:r>
      <w:r>
        <w:rPr>
          <w:spacing w:val="-2"/>
        </w:rPr>
        <w:t xml:space="preserve"> </w:t>
      </w:r>
      <w:r>
        <w:t>so</w:t>
      </w:r>
      <w:r>
        <w:rPr>
          <w:spacing w:val="-7"/>
        </w:rPr>
        <w:t xml:space="preserve"> </w:t>
      </w:r>
      <w:r>
        <w:t>your</w:t>
      </w:r>
      <w:r>
        <w:rPr>
          <w:spacing w:val="-4"/>
        </w:rPr>
        <w:t xml:space="preserve"> </w:t>
      </w:r>
      <w:r>
        <w:t>DOR</w:t>
      </w:r>
      <w:r>
        <w:rPr>
          <w:spacing w:val="-3"/>
        </w:rPr>
        <w:t xml:space="preserve"> </w:t>
      </w:r>
      <w:r>
        <w:t>counselor</w:t>
      </w:r>
      <w:r>
        <w:rPr>
          <w:spacing w:val="-4"/>
        </w:rPr>
        <w:t xml:space="preserve"> </w:t>
      </w:r>
      <w:r>
        <w:t>will</w:t>
      </w:r>
      <w:r>
        <w:rPr>
          <w:spacing w:val="-3"/>
        </w:rPr>
        <w:t xml:space="preserve"> </w:t>
      </w:r>
      <w:r>
        <w:t>refer</w:t>
      </w:r>
      <w:r>
        <w:rPr>
          <w:spacing w:val="-4"/>
        </w:rPr>
        <w:t xml:space="preserve"> </w:t>
      </w:r>
      <w:r>
        <w:t>you</w:t>
      </w:r>
      <w:r>
        <w:rPr>
          <w:spacing w:val="-2"/>
        </w:rPr>
        <w:t xml:space="preserve"> </w:t>
      </w:r>
      <w:r>
        <w:t>for</w:t>
      </w:r>
      <w:r>
        <w:rPr>
          <w:spacing w:val="-4"/>
        </w:rPr>
        <w:t xml:space="preserve"> </w:t>
      </w:r>
      <w:r>
        <w:t xml:space="preserve">benefits </w:t>
      </w:r>
      <w:r>
        <w:rPr>
          <w:spacing w:val="-2"/>
        </w:rPr>
        <w:t>counseling.</w:t>
      </w:r>
    </w:p>
    <w:p w14:paraId="30ABA94B" w14:textId="77777777" w:rsidR="004F1956" w:rsidRDefault="00000000">
      <w:pPr>
        <w:pStyle w:val="ListParagraph"/>
        <w:numPr>
          <w:ilvl w:val="0"/>
          <w:numId w:val="90"/>
        </w:numPr>
        <w:tabs>
          <w:tab w:val="left" w:pos="1338"/>
          <w:tab w:val="left" w:pos="1340"/>
        </w:tabs>
        <w:spacing w:before="120"/>
        <w:ind w:right="1512"/>
        <w:rPr>
          <w:sz w:val="24"/>
        </w:rPr>
      </w:pPr>
      <w:r>
        <w:rPr>
          <w:sz w:val="24"/>
        </w:rPr>
        <w:t>These</w:t>
      </w:r>
      <w:r>
        <w:rPr>
          <w:spacing w:val="-4"/>
          <w:sz w:val="24"/>
        </w:rPr>
        <w:t xml:space="preserve"> </w:t>
      </w:r>
      <w:r>
        <w:rPr>
          <w:sz w:val="24"/>
        </w:rPr>
        <w:t>are</w:t>
      </w:r>
      <w:r>
        <w:rPr>
          <w:spacing w:val="-2"/>
          <w:sz w:val="24"/>
        </w:rPr>
        <w:t xml:space="preserve"> </w:t>
      </w:r>
      <w:r>
        <w:rPr>
          <w:sz w:val="24"/>
        </w:rPr>
        <w:t>the</w:t>
      </w:r>
      <w:r>
        <w:rPr>
          <w:spacing w:val="-2"/>
          <w:sz w:val="24"/>
        </w:rPr>
        <w:t xml:space="preserve"> </w:t>
      </w:r>
      <w:r>
        <w:rPr>
          <w:sz w:val="24"/>
        </w:rPr>
        <w:t>steps</w:t>
      </w:r>
      <w:r>
        <w:rPr>
          <w:spacing w:val="-5"/>
          <w:sz w:val="24"/>
        </w:rPr>
        <w:t xml:space="preserve"> </w:t>
      </w:r>
      <w:r>
        <w:rPr>
          <w:sz w:val="24"/>
        </w:rPr>
        <w:t>I</w:t>
      </w:r>
      <w:r>
        <w:rPr>
          <w:spacing w:val="-2"/>
          <w:sz w:val="24"/>
        </w:rPr>
        <w:t xml:space="preserve"> </w:t>
      </w:r>
      <w:r>
        <w:rPr>
          <w:sz w:val="24"/>
        </w:rPr>
        <w:t>need</w:t>
      </w:r>
      <w:r>
        <w:rPr>
          <w:spacing w:val="-4"/>
          <w:sz w:val="24"/>
        </w:rPr>
        <w:t xml:space="preserve"> </w:t>
      </w:r>
      <w:r>
        <w:rPr>
          <w:sz w:val="24"/>
        </w:rPr>
        <w:t>to</w:t>
      </w:r>
      <w:r>
        <w:rPr>
          <w:spacing w:val="-4"/>
          <w:sz w:val="24"/>
        </w:rPr>
        <w:t xml:space="preserve"> </w:t>
      </w:r>
      <w:r>
        <w:rPr>
          <w:sz w:val="24"/>
        </w:rPr>
        <w:t>accomplish</w:t>
      </w:r>
      <w:r>
        <w:rPr>
          <w:spacing w:val="-2"/>
          <w:sz w:val="24"/>
        </w:rPr>
        <w:t xml:space="preserve"> </w:t>
      </w:r>
      <w:r>
        <w:rPr>
          <w:sz w:val="24"/>
        </w:rPr>
        <w:t>to</w:t>
      </w:r>
      <w:r>
        <w:rPr>
          <w:spacing w:val="-2"/>
          <w:sz w:val="24"/>
        </w:rPr>
        <w:t xml:space="preserve"> </w:t>
      </w:r>
      <w:r>
        <w:rPr>
          <w:sz w:val="24"/>
        </w:rPr>
        <w:t>reach</w:t>
      </w:r>
      <w:r>
        <w:rPr>
          <w:spacing w:val="-4"/>
          <w:sz w:val="24"/>
        </w:rPr>
        <w:t xml:space="preserve"> </w:t>
      </w:r>
      <w:r>
        <w:rPr>
          <w:sz w:val="24"/>
        </w:rPr>
        <w:t>my</w:t>
      </w:r>
      <w:r>
        <w:rPr>
          <w:spacing w:val="-5"/>
          <w:sz w:val="24"/>
        </w:rPr>
        <w:t xml:space="preserve"> </w:t>
      </w:r>
      <w:r>
        <w:rPr>
          <w:sz w:val="24"/>
        </w:rPr>
        <w:t xml:space="preserve">employment </w:t>
      </w:r>
      <w:r>
        <w:rPr>
          <w:spacing w:val="-2"/>
          <w:sz w:val="24"/>
        </w:rPr>
        <w:t>goal:</w:t>
      </w:r>
    </w:p>
    <w:p w14:paraId="30ABA94C" w14:textId="77777777" w:rsidR="004F1956" w:rsidRDefault="00000000">
      <w:pPr>
        <w:pStyle w:val="ListParagraph"/>
        <w:numPr>
          <w:ilvl w:val="0"/>
          <w:numId w:val="89"/>
        </w:numPr>
        <w:tabs>
          <w:tab w:val="left" w:pos="1698"/>
        </w:tabs>
        <w:spacing w:before="120"/>
        <w:ind w:left="1698" w:hanging="358"/>
        <w:jc w:val="left"/>
        <w:rPr>
          <w:sz w:val="24"/>
        </w:rPr>
      </w:pPr>
      <w:r>
        <w:rPr>
          <w:sz w:val="24"/>
        </w:rPr>
        <w:t>Complete</w:t>
      </w:r>
      <w:r>
        <w:rPr>
          <w:spacing w:val="-2"/>
          <w:sz w:val="24"/>
        </w:rPr>
        <w:t xml:space="preserve"> </w:t>
      </w:r>
      <w:r>
        <w:rPr>
          <w:sz w:val="24"/>
        </w:rPr>
        <w:t>your</w:t>
      </w:r>
      <w:r>
        <w:rPr>
          <w:spacing w:val="-3"/>
          <w:sz w:val="24"/>
        </w:rPr>
        <w:t xml:space="preserve"> </w:t>
      </w:r>
      <w:r>
        <w:rPr>
          <w:sz w:val="24"/>
        </w:rPr>
        <w:t>A.A</w:t>
      </w:r>
      <w:r>
        <w:rPr>
          <w:b/>
          <w:sz w:val="24"/>
        </w:rPr>
        <w:t>.</w:t>
      </w:r>
      <w:r>
        <w:rPr>
          <w:b/>
          <w:spacing w:val="-1"/>
          <w:sz w:val="24"/>
        </w:rPr>
        <w:t xml:space="preserve"> </w:t>
      </w:r>
      <w:r>
        <w:rPr>
          <w:sz w:val="24"/>
        </w:rPr>
        <w:t>degree</w:t>
      </w:r>
      <w:r>
        <w:rPr>
          <w:spacing w:val="-1"/>
          <w:sz w:val="24"/>
        </w:rPr>
        <w:t xml:space="preserve"> </w:t>
      </w:r>
      <w:r>
        <w:rPr>
          <w:sz w:val="24"/>
        </w:rPr>
        <w:t>in</w:t>
      </w:r>
      <w:r>
        <w:rPr>
          <w:spacing w:val="-3"/>
          <w:sz w:val="24"/>
        </w:rPr>
        <w:t xml:space="preserve"> </w:t>
      </w:r>
      <w:r>
        <w:rPr>
          <w:sz w:val="24"/>
        </w:rPr>
        <w:t>LGBT</w:t>
      </w:r>
      <w:r>
        <w:rPr>
          <w:spacing w:val="-6"/>
          <w:sz w:val="24"/>
        </w:rPr>
        <w:t xml:space="preserve"> </w:t>
      </w:r>
      <w:r>
        <w:rPr>
          <w:sz w:val="24"/>
        </w:rPr>
        <w:t>Studies</w:t>
      </w:r>
      <w:r>
        <w:rPr>
          <w:spacing w:val="-4"/>
          <w:sz w:val="24"/>
        </w:rPr>
        <w:t xml:space="preserve"> </w:t>
      </w:r>
      <w:r>
        <w:rPr>
          <w:sz w:val="24"/>
        </w:rPr>
        <w:t>at</w:t>
      </w:r>
      <w:r>
        <w:rPr>
          <w:spacing w:val="-2"/>
          <w:sz w:val="24"/>
        </w:rPr>
        <w:t xml:space="preserve"> </w:t>
      </w:r>
      <w:r>
        <w:rPr>
          <w:sz w:val="24"/>
        </w:rPr>
        <w:t>[CC…]</w:t>
      </w:r>
      <w:r>
        <w:rPr>
          <w:spacing w:val="-1"/>
          <w:sz w:val="24"/>
        </w:rPr>
        <w:t xml:space="preserve"> </w:t>
      </w:r>
      <w:r>
        <w:rPr>
          <w:sz w:val="24"/>
        </w:rPr>
        <w:t>in</w:t>
      </w:r>
      <w:r>
        <w:rPr>
          <w:spacing w:val="-1"/>
          <w:sz w:val="24"/>
        </w:rPr>
        <w:t xml:space="preserve"> </w:t>
      </w:r>
      <w:r>
        <w:rPr>
          <w:sz w:val="24"/>
        </w:rPr>
        <w:t>Fall</w:t>
      </w:r>
      <w:r>
        <w:rPr>
          <w:spacing w:val="-2"/>
          <w:sz w:val="24"/>
        </w:rPr>
        <w:t xml:space="preserve"> </w:t>
      </w:r>
      <w:r>
        <w:rPr>
          <w:spacing w:val="-4"/>
          <w:sz w:val="24"/>
        </w:rPr>
        <w:t>2020</w:t>
      </w:r>
    </w:p>
    <w:p w14:paraId="30ABA94D" w14:textId="77777777" w:rsidR="004F1956" w:rsidRDefault="00000000">
      <w:pPr>
        <w:pStyle w:val="ListParagraph"/>
        <w:numPr>
          <w:ilvl w:val="0"/>
          <w:numId w:val="89"/>
        </w:numPr>
        <w:tabs>
          <w:tab w:val="left" w:pos="1698"/>
          <w:tab w:val="left" w:pos="1700"/>
        </w:tabs>
        <w:ind w:right="1537"/>
        <w:jc w:val="left"/>
        <w:rPr>
          <w:sz w:val="24"/>
        </w:rPr>
      </w:pPr>
      <w:r>
        <w:rPr>
          <w:sz w:val="24"/>
        </w:rPr>
        <w:t>Complete</w:t>
      </w:r>
      <w:r>
        <w:rPr>
          <w:spacing w:val="-2"/>
          <w:sz w:val="24"/>
        </w:rPr>
        <w:t xml:space="preserve"> </w:t>
      </w:r>
      <w:r>
        <w:rPr>
          <w:sz w:val="24"/>
        </w:rPr>
        <w:t>your</w:t>
      </w:r>
      <w:r>
        <w:rPr>
          <w:spacing w:val="-4"/>
          <w:sz w:val="24"/>
        </w:rPr>
        <w:t xml:space="preserve"> </w:t>
      </w:r>
      <w:r>
        <w:rPr>
          <w:sz w:val="24"/>
        </w:rPr>
        <w:t>prerequisite</w:t>
      </w:r>
      <w:r>
        <w:rPr>
          <w:spacing w:val="-2"/>
          <w:sz w:val="24"/>
        </w:rPr>
        <w:t xml:space="preserve"> </w:t>
      </w:r>
      <w:r>
        <w:rPr>
          <w:sz w:val="24"/>
        </w:rPr>
        <w:t>courses</w:t>
      </w:r>
      <w:r>
        <w:rPr>
          <w:spacing w:val="-5"/>
          <w:sz w:val="24"/>
        </w:rPr>
        <w:t xml:space="preserve"> </w:t>
      </w:r>
      <w:r>
        <w:rPr>
          <w:sz w:val="24"/>
        </w:rPr>
        <w:t>at</w:t>
      </w:r>
      <w:r>
        <w:rPr>
          <w:spacing w:val="-2"/>
          <w:sz w:val="24"/>
        </w:rPr>
        <w:t xml:space="preserve"> </w:t>
      </w:r>
      <w:r>
        <w:rPr>
          <w:sz w:val="24"/>
        </w:rPr>
        <w:t>[CC…]</w:t>
      </w:r>
      <w:r>
        <w:rPr>
          <w:spacing w:val="-6"/>
          <w:sz w:val="24"/>
        </w:rPr>
        <w:t xml:space="preserve"> </w:t>
      </w:r>
      <w:r>
        <w:rPr>
          <w:sz w:val="24"/>
        </w:rPr>
        <w:t>in</w:t>
      </w:r>
      <w:r>
        <w:rPr>
          <w:spacing w:val="-2"/>
          <w:sz w:val="24"/>
        </w:rPr>
        <w:t xml:space="preserve"> </w:t>
      </w:r>
      <w:r>
        <w:rPr>
          <w:sz w:val="24"/>
        </w:rPr>
        <w:t>Fall</w:t>
      </w:r>
      <w:r>
        <w:rPr>
          <w:spacing w:val="-3"/>
          <w:sz w:val="24"/>
        </w:rPr>
        <w:t xml:space="preserve"> </w:t>
      </w:r>
      <w:r>
        <w:rPr>
          <w:sz w:val="24"/>
        </w:rPr>
        <w:t>2020</w:t>
      </w:r>
      <w:r>
        <w:rPr>
          <w:spacing w:val="-2"/>
          <w:sz w:val="24"/>
        </w:rPr>
        <w:t xml:space="preserve"> </w:t>
      </w:r>
      <w:r>
        <w:rPr>
          <w:sz w:val="24"/>
        </w:rPr>
        <w:t>for</w:t>
      </w:r>
      <w:r>
        <w:rPr>
          <w:spacing w:val="-4"/>
          <w:sz w:val="24"/>
        </w:rPr>
        <w:t xml:space="preserve"> </w:t>
      </w:r>
      <w:r>
        <w:rPr>
          <w:sz w:val="24"/>
        </w:rPr>
        <w:t>a high-level transfer to Four-Year Public University.</w:t>
      </w:r>
    </w:p>
    <w:p w14:paraId="30ABA94E" w14:textId="77777777" w:rsidR="004F1956" w:rsidRDefault="00000000">
      <w:pPr>
        <w:pStyle w:val="ListParagraph"/>
        <w:numPr>
          <w:ilvl w:val="0"/>
          <w:numId w:val="89"/>
        </w:numPr>
        <w:tabs>
          <w:tab w:val="left" w:pos="1698"/>
          <w:tab w:val="left" w:pos="1700"/>
        </w:tabs>
        <w:ind w:right="1588"/>
        <w:jc w:val="left"/>
        <w:rPr>
          <w:sz w:val="24"/>
        </w:rPr>
      </w:pPr>
      <w:r>
        <w:rPr>
          <w:sz w:val="24"/>
        </w:rPr>
        <w:t>Begin</w:t>
      </w:r>
      <w:r>
        <w:rPr>
          <w:spacing w:val="-3"/>
          <w:sz w:val="24"/>
        </w:rPr>
        <w:t xml:space="preserve"> </w:t>
      </w:r>
      <w:r>
        <w:rPr>
          <w:sz w:val="24"/>
        </w:rPr>
        <w:t>your</w:t>
      </w:r>
      <w:r>
        <w:rPr>
          <w:spacing w:val="-5"/>
          <w:sz w:val="24"/>
        </w:rPr>
        <w:t xml:space="preserve"> </w:t>
      </w:r>
      <w:r>
        <w:rPr>
          <w:sz w:val="24"/>
        </w:rPr>
        <w:t>B.A.</w:t>
      </w:r>
      <w:r>
        <w:rPr>
          <w:spacing w:val="-6"/>
          <w:sz w:val="24"/>
        </w:rPr>
        <w:t xml:space="preserve"> </w:t>
      </w:r>
      <w:r>
        <w:rPr>
          <w:sz w:val="24"/>
        </w:rPr>
        <w:t>program</w:t>
      </w:r>
      <w:r>
        <w:rPr>
          <w:spacing w:val="-2"/>
          <w:sz w:val="24"/>
        </w:rPr>
        <w:t xml:space="preserve"> </w:t>
      </w:r>
      <w:r>
        <w:rPr>
          <w:sz w:val="24"/>
        </w:rPr>
        <w:t>during</w:t>
      </w:r>
      <w:r>
        <w:rPr>
          <w:spacing w:val="-3"/>
          <w:sz w:val="24"/>
        </w:rPr>
        <w:t xml:space="preserve"> </w:t>
      </w:r>
      <w:r>
        <w:rPr>
          <w:sz w:val="24"/>
        </w:rPr>
        <w:t>the</w:t>
      </w:r>
      <w:r>
        <w:rPr>
          <w:spacing w:val="-5"/>
          <w:sz w:val="24"/>
        </w:rPr>
        <w:t xml:space="preserve"> </w:t>
      </w:r>
      <w:r>
        <w:rPr>
          <w:sz w:val="24"/>
        </w:rPr>
        <w:t>Spring</w:t>
      </w:r>
      <w:r>
        <w:rPr>
          <w:spacing w:val="-5"/>
          <w:sz w:val="24"/>
        </w:rPr>
        <w:t xml:space="preserve"> </w:t>
      </w:r>
      <w:r>
        <w:rPr>
          <w:sz w:val="24"/>
        </w:rPr>
        <w:t>2021</w:t>
      </w:r>
      <w:r>
        <w:rPr>
          <w:spacing w:val="-3"/>
          <w:sz w:val="24"/>
        </w:rPr>
        <w:t xml:space="preserve"> </w:t>
      </w:r>
      <w:r>
        <w:rPr>
          <w:sz w:val="24"/>
        </w:rPr>
        <w:t>semester</w:t>
      </w:r>
      <w:r>
        <w:rPr>
          <w:spacing w:val="-5"/>
          <w:sz w:val="24"/>
        </w:rPr>
        <w:t xml:space="preserve"> </w:t>
      </w:r>
      <w:r>
        <w:rPr>
          <w:sz w:val="24"/>
        </w:rPr>
        <w:t>and complete it during the Fall 2022 semester.</w:t>
      </w:r>
    </w:p>
    <w:p w14:paraId="30ABA94F" w14:textId="77777777" w:rsidR="004F1956" w:rsidRDefault="00000000">
      <w:pPr>
        <w:pStyle w:val="Heading2"/>
        <w:numPr>
          <w:ilvl w:val="0"/>
          <w:numId w:val="89"/>
        </w:numPr>
        <w:tabs>
          <w:tab w:val="left" w:pos="1698"/>
          <w:tab w:val="left" w:pos="1700"/>
        </w:tabs>
        <w:ind w:right="1180"/>
        <w:jc w:val="left"/>
        <w:rPr>
          <w:b w:val="0"/>
        </w:rPr>
      </w:pPr>
      <w:r>
        <w:t>Apply for financial aid each academic year using the FAFSA and</w:t>
      </w:r>
      <w:r>
        <w:rPr>
          <w:spacing w:val="-4"/>
        </w:rPr>
        <w:t xml:space="preserve"> </w:t>
      </w:r>
      <w:r>
        <w:t>use</w:t>
      </w:r>
      <w:r>
        <w:rPr>
          <w:spacing w:val="-5"/>
        </w:rPr>
        <w:t xml:space="preserve"> </w:t>
      </w:r>
      <w:r>
        <w:t>any</w:t>
      </w:r>
      <w:r>
        <w:rPr>
          <w:spacing w:val="-3"/>
        </w:rPr>
        <w:t xml:space="preserve"> </w:t>
      </w:r>
      <w:r>
        <w:t>grants</w:t>
      </w:r>
      <w:r>
        <w:rPr>
          <w:spacing w:val="-3"/>
        </w:rPr>
        <w:t xml:space="preserve"> </w:t>
      </w:r>
      <w:r>
        <w:t>to</w:t>
      </w:r>
      <w:r>
        <w:rPr>
          <w:spacing w:val="-4"/>
        </w:rPr>
        <w:t xml:space="preserve"> </w:t>
      </w:r>
      <w:r>
        <w:t>pay</w:t>
      </w:r>
      <w:r>
        <w:rPr>
          <w:spacing w:val="-3"/>
        </w:rPr>
        <w:t xml:space="preserve"> </w:t>
      </w:r>
      <w:r>
        <w:t>for</w:t>
      </w:r>
      <w:r>
        <w:rPr>
          <w:spacing w:val="-4"/>
        </w:rPr>
        <w:t xml:space="preserve"> </w:t>
      </w:r>
      <w:r>
        <w:t>tuition,</w:t>
      </w:r>
      <w:r>
        <w:rPr>
          <w:spacing w:val="-3"/>
        </w:rPr>
        <w:t xml:space="preserve"> </w:t>
      </w:r>
      <w:r>
        <w:t>fees</w:t>
      </w:r>
      <w:r>
        <w:rPr>
          <w:spacing w:val="-5"/>
        </w:rPr>
        <w:t xml:space="preserve"> </w:t>
      </w:r>
      <w:r>
        <w:t>and</w:t>
      </w:r>
      <w:r>
        <w:rPr>
          <w:spacing w:val="-4"/>
        </w:rPr>
        <w:t xml:space="preserve"> </w:t>
      </w:r>
      <w:r>
        <w:t>required</w:t>
      </w:r>
      <w:r>
        <w:rPr>
          <w:spacing w:val="-4"/>
        </w:rPr>
        <w:t xml:space="preserve"> </w:t>
      </w:r>
      <w:r>
        <w:t>books and supplies before DOR covers any of these costs</w:t>
      </w:r>
      <w:r>
        <w:rPr>
          <w:b w:val="0"/>
        </w:rPr>
        <w:t>.</w:t>
      </w:r>
    </w:p>
    <w:p w14:paraId="30ABA950" w14:textId="77777777" w:rsidR="004F1956" w:rsidRDefault="00000000">
      <w:pPr>
        <w:pStyle w:val="ListParagraph"/>
        <w:numPr>
          <w:ilvl w:val="0"/>
          <w:numId w:val="89"/>
        </w:numPr>
        <w:tabs>
          <w:tab w:val="left" w:pos="1698"/>
        </w:tabs>
        <w:spacing w:before="1"/>
        <w:ind w:left="1698" w:hanging="358"/>
        <w:jc w:val="left"/>
        <w:rPr>
          <w:sz w:val="24"/>
        </w:rPr>
      </w:pPr>
      <w:r>
        <w:rPr>
          <w:sz w:val="24"/>
        </w:rPr>
        <w:t>Take</w:t>
      </w:r>
      <w:r>
        <w:rPr>
          <w:spacing w:val="-2"/>
          <w:sz w:val="24"/>
        </w:rPr>
        <w:t xml:space="preserve"> </w:t>
      </w:r>
      <w:r>
        <w:rPr>
          <w:sz w:val="24"/>
        </w:rPr>
        <w:t>only</w:t>
      </w:r>
      <w:r>
        <w:rPr>
          <w:spacing w:val="-2"/>
          <w:sz w:val="24"/>
        </w:rPr>
        <w:t xml:space="preserve"> </w:t>
      </w:r>
      <w:r>
        <w:rPr>
          <w:sz w:val="24"/>
        </w:rPr>
        <w:t>the</w:t>
      </w:r>
      <w:r>
        <w:rPr>
          <w:spacing w:val="-1"/>
          <w:sz w:val="24"/>
        </w:rPr>
        <w:t xml:space="preserve"> </w:t>
      </w:r>
      <w:r>
        <w:rPr>
          <w:sz w:val="24"/>
        </w:rPr>
        <w:t>courses</w:t>
      </w:r>
      <w:r>
        <w:rPr>
          <w:spacing w:val="-4"/>
          <w:sz w:val="24"/>
        </w:rPr>
        <w:t xml:space="preserve"> </w:t>
      </w:r>
      <w:r>
        <w:rPr>
          <w:sz w:val="24"/>
        </w:rPr>
        <w:t>required</w:t>
      </w:r>
      <w:r>
        <w:rPr>
          <w:spacing w:val="-3"/>
          <w:sz w:val="24"/>
        </w:rPr>
        <w:t xml:space="preserve"> </w:t>
      </w:r>
      <w:r>
        <w:rPr>
          <w:sz w:val="24"/>
        </w:rPr>
        <w:t>by</w:t>
      </w:r>
      <w:r>
        <w:rPr>
          <w:spacing w:val="-2"/>
          <w:sz w:val="24"/>
        </w:rPr>
        <w:t xml:space="preserve"> </w:t>
      </w:r>
      <w:r>
        <w:rPr>
          <w:sz w:val="24"/>
        </w:rPr>
        <w:t>your</w:t>
      </w:r>
      <w:r>
        <w:rPr>
          <w:spacing w:val="-2"/>
          <w:sz w:val="24"/>
        </w:rPr>
        <w:t xml:space="preserve"> program</w:t>
      </w:r>
    </w:p>
    <w:p w14:paraId="30ABA951" w14:textId="77777777" w:rsidR="004F1956" w:rsidRDefault="00000000">
      <w:pPr>
        <w:pStyle w:val="ListParagraph"/>
        <w:numPr>
          <w:ilvl w:val="0"/>
          <w:numId w:val="89"/>
        </w:numPr>
        <w:tabs>
          <w:tab w:val="left" w:pos="1698"/>
          <w:tab w:val="left" w:pos="1700"/>
        </w:tabs>
        <w:ind w:right="1894"/>
        <w:jc w:val="left"/>
        <w:rPr>
          <w:sz w:val="24"/>
        </w:rPr>
      </w:pPr>
      <w:r>
        <w:rPr>
          <w:sz w:val="24"/>
        </w:rPr>
        <w:t>Keep</w:t>
      </w:r>
      <w:r>
        <w:rPr>
          <w:spacing w:val="-4"/>
          <w:sz w:val="24"/>
        </w:rPr>
        <w:t xml:space="preserve"> </w:t>
      </w:r>
      <w:r>
        <w:rPr>
          <w:sz w:val="24"/>
        </w:rPr>
        <w:t>your</w:t>
      </w:r>
      <w:r>
        <w:rPr>
          <w:spacing w:val="-4"/>
          <w:sz w:val="24"/>
        </w:rPr>
        <w:t xml:space="preserve"> </w:t>
      </w:r>
      <w:r>
        <w:rPr>
          <w:sz w:val="24"/>
        </w:rPr>
        <w:t>DOR</w:t>
      </w:r>
      <w:r>
        <w:rPr>
          <w:spacing w:val="-3"/>
          <w:sz w:val="24"/>
        </w:rPr>
        <w:t xml:space="preserve"> </w:t>
      </w:r>
      <w:r>
        <w:rPr>
          <w:sz w:val="24"/>
        </w:rPr>
        <w:t>counselor</w:t>
      </w:r>
      <w:r>
        <w:rPr>
          <w:spacing w:val="-4"/>
          <w:sz w:val="24"/>
        </w:rPr>
        <w:t xml:space="preserve"> </w:t>
      </w:r>
      <w:r>
        <w:rPr>
          <w:sz w:val="24"/>
        </w:rPr>
        <w:t>informed</w:t>
      </w:r>
      <w:r>
        <w:rPr>
          <w:spacing w:val="-4"/>
          <w:sz w:val="24"/>
        </w:rPr>
        <w:t xml:space="preserve"> </w:t>
      </w:r>
      <w:r>
        <w:rPr>
          <w:sz w:val="24"/>
        </w:rPr>
        <w:t>of</w:t>
      </w:r>
      <w:r>
        <w:rPr>
          <w:spacing w:val="-5"/>
          <w:sz w:val="24"/>
        </w:rPr>
        <w:t xml:space="preserve"> </w:t>
      </w:r>
      <w:r>
        <w:rPr>
          <w:sz w:val="24"/>
        </w:rPr>
        <w:t>progress</w:t>
      </w:r>
      <w:r>
        <w:rPr>
          <w:spacing w:val="-3"/>
          <w:sz w:val="24"/>
        </w:rPr>
        <w:t xml:space="preserve"> </w:t>
      </w:r>
      <w:r>
        <w:rPr>
          <w:sz w:val="24"/>
        </w:rPr>
        <w:t>during</w:t>
      </w:r>
      <w:r>
        <w:rPr>
          <w:spacing w:val="-3"/>
          <w:sz w:val="24"/>
        </w:rPr>
        <w:t xml:space="preserve"> </w:t>
      </w:r>
      <w:r>
        <w:rPr>
          <w:sz w:val="24"/>
        </w:rPr>
        <w:t>your employment search</w:t>
      </w:r>
    </w:p>
    <w:p w14:paraId="30ABA952" w14:textId="77777777" w:rsidR="004F1956" w:rsidRDefault="00000000">
      <w:pPr>
        <w:pStyle w:val="ListParagraph"/>
        <w:numPr>
          <w:ilvl w:val="0"/>
          <w:numId w:val="89"/>
        </w:numPr>
        <w:tabs>
          <w:tab w:val="left" w:pos="1698"/>
          <w:tab w:val="left" w:pos="1700"/>
        </w:tabs>
        <w:ind w:right="1045"/>
        <w:jc w:val="left"/>
        <w:rPr>
          <w:sz w:val="24"/>
        </w:rPr>
      </w:pPr>
      <w:r>
        <w:rPr>
          <w:sz w:val="24"/>
        </w:rPr>
        <w:t>Maintain contact with your health care providers, participate in all recommended</w:t>
      </w:r>
      <w:r>
        <w:rPr>
          <w:spacing w:val="-5"/>
          <w:sz w:val="24"/>
        </w:rPr>
        <w:t xml:space="preserve"> </w:t>
      </w:r>
      <w:r>
        <w:rPr>
          <w:sz w:val="24"/>
        </w:rPr>
        <w:t>treatment,</w:t>
      </w:r>
      <w:r>
        <w:rPr>
          <w:spacing w:val="-5"/>
          <w:sz w:val="24"/>
        </w:rPr>
        <w:t xml:space="preserve"> </w:t>
      </w:r>
      <w:r>
        <w:rPr>
          <w:sz w:val="24"/>
        </w:rPr>
        <w:t>and</w:t>
      </w:r>
      <w:r>
        <w:rPr>
          <w:spacing w:val="-6"/>
          <w:sz w:val="24"/>
        </w:rPr>
        <w:t xml:space="preserve"> </w:t>
      </w:r>
      <w:r>
        <w:rPr>
          <w:sz w:val="24"/>
        </w:rPr>
        <w:t>follow</w:t>
      </w:r>
      <w:r>
        <w:rPr>
          <w:spacing w:val="-5"/>
          <w:sz w:val="24"/>
        </w:rPr>
        <w:t xml:space="preserve"> </w:t>
      </w:r>
      <w:r>
        <w:rPr>
          <w:sz w:val="24"/>
        </w:rPr>
        <w:t>all</w:t>
      </w:r>
      <w:r>
        <w:rPr>
          <w:spacing w:val="-5"/>
          <w:sz w:val="24"/>
        </w:rPr>
        <w:t xml:space="preserve"> </w:t>
      </w:r>
      <w:r>
        <w:rPr>
          <w:sz w:val="24"/>
        </w:rPr>
        <w:t>recommended</w:t>
      </w:r>
      <w:r>
        <w:rPr>
          <w:spacing w:val="-5"/>
          <w:sz w:val="24"/>
        </w:rPr>
        <w:t xml:space="preserve"> </w:t>
      </w:r>
      <w:r>
        <w:rPr>
          <w:sz w:val="24"/>
        </w:rPr>
        <w:t>therapist</w:t>
      </w:r>
      <w:r>
        <w:rPr>
          <w:spacing w:val="-7"/>
          <w:sz w:val="24"/>
        </w:rPr>
        <w:t xml:space="preserve"> </w:t>
      </w:r>
      <w:r>
        <w:rPr>
          <w:sz w:val="24"/>
        </w:rPr>
        <w:t>and physician instructions</w:t>
      </w:r>
    </w:p>
    <w:p w14:paraId="30ABA953" w14:textId="77777777" w:rsidR="004F1956" w:rsidRDefault="00000000">
      <w:pPr>
        <w:pStyle w:val="ListParagraph"/>
        <w:numPr>
          <w:ilvl w:val="0"/>
          <w:numId w:val="89"/>
        </w:numPr>
        <w:tabs>
          <w:tab w:val="left" w:pos="1698"/>
          <w:tab w:val="left" w:pos="1700"/>
        </w:tabs>
        <w:ind w:right="1135"/>
        <w:jc w:val="left"/>
        <w:rPr>
          <w:sz w:val="24"/>
        </w:rPr>
      </w:pPr>
      <w:r>
        <w:rPr>
          <w:sz w:val="24"/>
        </w:rPr>
        <w:t>Learn</w:t>
      </w:r>
      <w:r>
        <w:rPr>
          <w:spacing w:val="-3"/>
          <w:sz w:val="24"/>
        </w:rPr>
        <w:t xml:space="preserve"> </w:t>
      </w:r>
      <w:r>
        <w:rPr>
          <w:sz w:val="24"/>
        </w:rPr>
        <w:t>interview</w:t>
      </w:r>
      <w:r>
        <w:rPr>
          <w:spacing w:val="-4"/>
          <w:sz w:val="24"/>
        </w:rPr>
        <w:t xml:space="preserve"> </w:t>
      </w:r>
      <w:r>
        <w:rPr>
          <w:sz w:val="24"/>
        </w:rPr>
        <w:t>techniques</w:t>
      </w:r>
      <w:r>
        <w:rPr>
          <w:spacing w:val="-6"/>
          <w:sz w:val="24"/>
        </w:rPr>
        <w:t xml:space="preserve"> </w:t>
      </w:r>
      <w:r>
        <w:rPr>
          <w:sz w:val="24"/>
        </w:rPr>
        <w:t>and</w:t>
      </w:r>
      <w:r>
        <w:rPr>
          <w:spacing w:val="-5"/>
          <w:sz w:val="24"/>
        </w:rPr>
        <w:t xml:space="preserve"> </w:t>
      </w:r>
      <w:r>
        <w:rPr>
          <w:sz w:val="24"/>
        </w:rPr>
        <w:t>start</w:t>
      </w:r>
      <w:r>
        <w:rPr>
          <w:spacing w:val="-6"/>
          <w:sz w:val="24"/>
        </w:rPr>
        <w:t xml:space="preserve"> </w:t>
      </w:r>
      <w:r>
        <w:rPr>
          <w:sz w:val="24"/>
        </w:rPr>
        <w:t>developing</w:t>
      </w:r>
      <w:r>
        <w:rPr>
          <w:spacing w:val="-3"/>
          <w:sz w:val="24"/>
        </w:rPr>
        <w:t xml:space="preserve"> </w:t>
      </w:r>
      <w:r>
        <w:rPr>
          <w:sz w:val="24"/>
        </w:rPr>
        <w:t>employer</w:t>
      </w:r>
      <w:r>
        <w:rPr>
          <w:spacing w:val="-5"/>
          <w:sz w:val="24"/>
        </w:rPr>
        <w:t xml:space="preserve"> </w:t>
      </w:r>
      <w:r>
        <w:rPr>
          <w:sz w:val="24"/>
        </w:rPr>
        <w:t xml:space="preserve">contacts with the assistance of employment services provided by a DOR </w:t>
      </w:r>
      <w:r>
        <w:rPr>
          <w:spacing w:val="-2"/>
          <w:sz w:val="24"/>
        </w:rPr>
        <w:t>vendor</w:t>
      </w:r>
    </w:p>
    <w:p w14:paraId="30ABA954" w14:textId="77777777" w:rsidR="004F1956" w:rsidRDefault="00000000">
      <w:pPr>
        <w:pStyle w:val="ListParagraph"/>
        <w:numPr>
          <w:ilvl w:val="0"/>
          <w:numId w:val="89"/>
        </w:numPr>
        <w:tabs>
          <w:tab w:val="left" w:pos="1698"/>
        </w:tabs>
        <w:ind w:left="1698" w:hanging="358"/>
        <w:jc w:val="left"/>
        <w:rPr>
          <w:sz w:val="24"/>
        </w:rPr>
      </w:pPr>
      <w:r>
        <w:rPr>
          <w:sz w:val="24"/>
        </w:rPr>
        <w:t>Accept</w:t>
      </w:r>
      <w:r>
        <w:rPr>
          <w:spacing w:val="-4"/>
          <w:sz w:val="24"/>
        </w:rPr>
        <w:t xml:space="preserve"> </w:t>
      </w:r>
      <w:r>
        <w:rPr>
          <w:sz w:val="24"/>
        </w:rPr>
        <w:t>employment</w:t>
      </w:r>
      <w:r>
        <w:rPr>
          <w:spacing w:val="-1"/>
          <w:sz w:val="24"/>
        </w:rPr>
        <w:t xml:space="preserve"> </w:t>
      </w:r>
      <w:r>
        <w:rPr>
          <w:sz w:val="24"/>
        </w:rPr>
        <w:t>in</w:t>
      </w:r>
      <w:r>
        <w:rPr>
          <w:spacing w:val="-3"/>
          <w:sz w:val="24"/>
        </w:rPr>
        <w:t xml:space="preserve"> </w:t>
      </w:r>
      <w:r>
        <w:rPr>
          <w:sz w:val="24"/>
        </w:rPr>
        <w:t>your</w:t>
      </w:r>
      <w:r>
        <w:rPr>
          <w:spacing w:val="-3"/>
          <w:sz w:val="24"/>
        </w:rPr>
        <w:t xml:space="preserve"> </w:t>
      </w:r>
      <w:r>
        <w:rPr>
          <w:sz w:val="24"/>
        </w:rPr>
        <w:t>desired</w:t>
      </w:r>
      <w:r>
        <w:rPr>
          <w:spacing w:val="-1"/>
          <w:sz w:val="24"/>
        </w:rPr>
        <w:t xml:space="preserve"> </w:t>
      </w:r>
      <w:r>
        <w:rPr>
          <w:sz w:val="24"/>
        </w:rPr>
        <w:t>field</w:t>
      </w:r>
      <w:r>
        <w:rPr>
          <w:spacing w:val="-3"/>
          <w:sz w:val="24"/>
        </w:rPr>
        <w:t xml:space="preserve"> </w:t>
      </w:r>
      <w:r>
        <w:rPr>
          <w:sz w:val="24"/>
        </w:rPr>
        <w:t xml:space="preserve">of </w:t>
      </w:r>
      <w:r>
        <w:rPr>
          <w:spacing w:val="-2"/>
          <w:sz w:val="24"/>
        </w:rPr>
        <w:t>interest</w:t>
      </w:r>
    </w:p>
    <w:p w14:paraId="30ABA955" w14:textId="77777777" w:rsidR="004F1956" w:rsidRDefault="00000000">
      <w:pPr>
        <w:pStyle w:val="BodyText"/>
        <w:spacing w:before="11"/>
        <w:ind w:left="0"/>
        <w:rPr>
          <w:sz w:val="14"/>
        </w:rPr>
      </w:pPr>
      <w:r>
        <w:rPr>
          <w:noProof/>
        </w:rPr>
        <mc:AlternateContent>
          <mc:Choice Requires="wps">
            <w:drawing>
              <wp:anchor distT="0" distB="0" distL="0" distR="0" simplePos="0" relativeHeight="251653120" behindDoc="1" locked="0" layoutInCell="1" allowOverlap="1" wp14:anchorId="30ABB885" wp14:editId="2F87FD3A">
                <wp:simplePos x="0" y="0"/>
                <wp:positionH relativeFrom="page">
                  <wp:posOffset>914400</wp:posOffset>
                </wp:positionH>
                <wp:positionV relativeFrom="paragraph">
                  <wp:posOffset>124706</wp:posOffset>
                </wp:positionV>
                <wp:extent cx="1828800" cy="7620"/>
                <wp:effectExtent l="0" t="0" r="0" b="0"/>
                <wp:wrapTopAndBottom/>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CB4784" id="Graphic 17" o:spid="_x0000_s1026" alt="&quot;&quot;" style="position:absolute;margin-left:1in;margin-top:9.8pt;width:2in;height:.6pt;z-index:-25166336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" path="m1828800,l,,,7619r1828800,l1828800,xe" fillcolor="black" stroked="f">
                <v:path arrowok="t"/>
                <w10:wrap type="topAndBottom" anchorx="page"/>
              </v:shape>
            </w:pict>
          </mc:Fallback>
        </mc:AlternateContent>
      </w:r>
    </w:p>
    <w:p w14:paraId="30ABA956" w14:textId="77777777" w:rsidR="004F1956" w:rsidRDefault="00000000">
      <w:pPr>
        <w:pStyle w:val="BodyText"/>
        <w:spacing w:before="86"/>
      </w:pPr>
      <w:bookmarkStart w:id="8" w:name="_bookmark4"/>
      <w:bookmarkEnd w:id="8"/>
      <w:r>
        <w:rPr>
          <w:position w:val="8"/>
          <w:sz w:val="16"/>
        </w:rPr>
        <w:lastRenderedPageBreak/>
        <w:t>2</w:t>
      </w:r>
      <w:r>
        <w:rPr>
          <w:spacing w:val="17"/>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2"/>
        </w:rPr>
        <w:t xml:space="preserve"> </w:t>
      </w:r>
      <w:r>
        <w:t>if</w:t>
      </w:r>
      <w:r>
        <w:rPr>
          <w:spacing w:val="-1"/>
        </w:rPr>
        <w:t xml:space="preserve"> </w:t>
      </w:r>
      <w:r>
        <w:t>any,</w:t>
      </w:r>
      <w:r>
        <w:rPr>
          <w:spacing w:val="-1"/>
        </w:rPr>
        <w:t xml:space="preserve"> </w:t>
      </w:r>
      <w:r>
        <w:t>in</w:t>
      </w:r>
      <w:r>
        <w:rPr>
          <w:spacing w:val="-1"/>
        </w:rPr>
        <w:t xml:space="preserve"> </w:t>
      </w:r>
      <w:r>
        <w:t>this</w:t>
      </w:r>
      <w:r>
        <w:rPr>
          <w:spacing w:val="-3"/>
        </w:rPr>
        <w:t xml:space="preserve"> </w:t>
      </w:r>
      <w:r>
        <w:t>quotation</w:t>
      </w:r>
      <w:r>
        <w:rPr>
          <w:spacing w:val="-3"/>
        </w:rPr>
        <w:t xml:space="preserve"> </w:t>
      </w:r>
      <w:r>
        <w:t>are</w:t>
      </w:r>
      <w:r>
        <w:rPr>
          <w:spacing w:val="-1"/>
        </w:rPr>
        <w:t xml:space="preserve"> </w:t>
      </w:r>
      <w:r>
        <w:t>not</w:t>
      </w:r>
      <w:r>
        <w:rPr>
          <w:spacing w:val="-1"/>
        </w:rPr>
        <w:t xml:space="preserve"> </w:t>
      </w:r>
      <w:r>
        <w:rPr>
          <w:spacing w:val="-2"/>
        </w:rPr>
        <w:t>corrected.</w:t>
      </w:r>
    </w:p>
    <w:p w14:paraId="30ABA957" w14:textId="77777777" w:rsidR="004F1956" w:rsidRDefault="004F1956">
      <w:pPr>
        <w:sectPr w:rsidR="004F1956" w:rsidSect="00A3161B">
          <w:headerReference w:type="default" r:id="rId16"/>
          <w:footerReference w:type="default" r:id="rId17"/>
          <w:pgSz w:w="12240" w:h="15840"/>
          <w:pgMar w:top="980" w:right="1120" w:bottom="1140" w:left="1180" w:header="440" w:footer="948" w:gutter="0"/>
          <w:cols w:space="720"/>
        </w:sectPr>
      </w:pPr>
    </w:p>
    <w:p w14:paraId="30ABA958" w14:textId="77777777" w:rsidR="004F1956" w:rsidRDefault="004F1956">
      <w:pPr>
        <w:pStyle w:val="BodyText"/>
        <w:spacing w:before="36"/>
        <w:ind w:left="0"/>
      </w:pPr>
    </w:p>
    <w:p w14:paraId="30ABA959" w14:textId="77777777" w:rsidR="004F1956" w:rsidRDefault="00000000">
      <w:pPr>
        <w:pStyle w:val="ListParagraph"/>
        <w:numPr>
          <w:ilvl w:val="0"/>
          <w:numId w:val="89"/>
        </w:numPr>
        <w:tabs>
          <w:tab w:val="left" w:pos="1697"/>
          <w:tab w:val="left" w:pos="1700"/>
        </w:tabs>
        <w:ind w:right="1910" w:hanging="540"/>
        <w:jc w:val="left"/>
        <w:rPr>
          <w:sz w:val="24"/>
        </w:rPr>
      </w:pPr>
      <w:r>
        <w:rPr>
          <w:sz w:val="24"/>
        </w:rPr>
        <w:t>Let</w:t>
      </w:r>
      <w:r>
        <w:rPr>
          <w:spacing w:val="-3"/>
          <w:sz w:val="24"/>
        </w:rPr>
        <w:t xml:space="preserve"> </w:t>
      </w:r>
      <w:r>
        <w:rPr>
          <w:sz w:val="24"/>
        </w:rPr>
        <w:t>your</w:t>
      </w:r>
      <w:r>
        <w:rPr>
          <w:spacing w:val="-5"/>
          <w:sz w:val="24"/>
        </w:rPr>
        <w:t xml:space="preserve"> </w:t>
      </w:r>
      <w:r>
        <w:rPr>
          <w:sz w:val="24"/>
        </w:rPr>
        <w:t>DOR</w:t>
      </w:r>
      <w:r>
        <w:rPr>
          <w:spacing w:val="-4"/>
          <w:sz w:val="24"/>
        </w:rPr>
        <w:t xml:space="preserve"> </w:t>
      </w:r>
      <w:r>
        <w:rPr>
          <w:sz w:val="24"/>
        </w:rPr>
        <w:t>counselor</w:t>
      </w:r>
      <w:r>
        <w:rPr>
          <w:spacing w:val="-5"/>
          <w:sz w:val="24"/>
        </w:rPr>
        <w:t xml:space="preserve"> </w:t>
      </w:r>
      <w:r>
        <w:rPr>
          <w:sz w:val="24"/>
        </w:rPr>
        <w:t>know</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name,</w:t>
      </w:r>
      <w:r>
        <w:rPr>
          <w:spacing w:val="-5"/>
          <w:sz w:val="24"/>
        </w:rPr>
        <w:t xml:space="preserve"> </w:t>
      </w:r>
      <w:r>
        <w:rPr>
          <w:sz w:val="24"/>
        </w:rPr>
        <w:t>address,</w:t>
      </w:r>
      <w:r>
        <w:rPr>
          <w:spacing w:val="-6"/>
          <w:sz w:val="24"/>
        </w:rPr>
        <w:t xml:space="preserve"> </w:t>
      </w:r>
      <w:r>
        <w:rPr>
          <w:sz w:val="24"/>
        </w:rPr>
        <w:t>phone number and salary upon the start of employment</w:t>
      </w:r>
    </w:p>
    <w:p w14:paraId="30ABA95A" w14:textId="77777777" w:rsidR="004F1956" w:rsidRDefault="00000000">
      <w:pPr>
        <w:pStyle w:val="ListParagraph"/>
        <w:numPr>
          <w:ilvl w:val="0"/>
          <w:numId w:val="89"/>
        </w:numPr>
        <w:tabs>
          <w:tab w:val="left" w:pos="1697"/>
          <w:tab w:val="left" w:pos="1700"/>
        </w:tabs>
        <w:ind w:right="1774" w:hanging="540"/>
        <w:jc w:val="left"/>
        <w:rPr>
          <w:sz w:val="24"/>
        </w:rPr>
      </w:pPr>
      <w:r>
        <w:rPr>
          <w:sz w:val="24"/>
        </w:rPr>
        <w:t>Your</w:t>
      </w:r>
      <w:r>
        <w:rPr>
          <w:spacing w:val="-4"/>
          <w:sz w:val="24"/>
        </w:rPr>
        <w:t xml:space="preserve"> </w:t>
      </w:r>
      <w:r>
        <w:rPr>
          <w:sz w:val="24"/>
        </w:rPr>
        <w:t>DOR</w:t>
      </w:r>
      <w:r>
        <w:rPr>
          <w:spacing w:val="-3"/>
          <w:sz w:val="24"/>
        </w:rPr>
        <w:t xml:space="preserve"> </w:t>
      </w:r>
      <w:r>
        <w:rPr>
          <w:sz w:val="24"/>
        </w:rPr>
        <w:t>case</w:t>
      </w:r>
      <w:r>
        <w:rPr>
          <w:spacing w:val="-2"/>
          <w:sz w:val="24"/>
        </w:rPr>
        <w:t xml:space="preserve"> </w:t>
      </w:r>
      <w:r>
        <w:rPr>
          <w:sz w:val="24"/>
        </w:rPr>
        <w:t>file</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closed</w:t>
      </w:r>
      <w:r>
        <w:rPr>
          <w:spacing w:val="-4"/>
          <w:sz w:val="24"/>
        </w:rPr>
        <w:t xml:space="preserve"> </w:t>
      </w:r>
      <w:r>
        <w:rPr>
          <w:sz w:val="24"/>
        </w:rPr>
        <w:t>after</w:t>
      </w:r>
      <w:r>
        <w:rPr>
          <w:spacing w:val="-4"/>
          <w:sz w:val="24"/>
        </w:rPr>
        <w:t xml:space="preserve"> </w:t>
      </w:r>
      <w:r>
        <w:rPr>
          <w:sz w:val="24"/>
        </w:rPr>
        <w:t>90</w:t>
      </w:r>
      <w:r>
        <w:rPr>
          <w:spacing w:val="-4"/>
          <w:sz w:val="24"/>
        </w:rPr>
        <w:t xml:space="preserve"> </w:t>
      </w:r>
      <w:r>
        <w:rPr>
          <w:sz w:val="24"/>
        </w:rPr>
        <w:t>days</w:t>
      </w:r>
      <w:r>
        <w:rPr>
          <w:spacing w:val="-3"/>
          <w:sz w:val="24"/>
        </w:rPr>
        <w:t xml:space="preserve"> </w:t>
      </w:r>
      <w:r>
        <w:rPr>
          <w:sz w:val="24"/>
        </w:rPr>
        <w:t>of</w:t>
      </w:r>
      <w:r>
        <w:rPr>
          <w:spacing w:val="-2"/>
          <w:sz w:val="24"/>
        </w:rPr>
        <w:t xml:space="preserve"> </w:t>
      </w:r>
      <w:r>
        <w:rPr>
          <w:sz w:val="24"/>
        </w:rPr>
        <w:t xml:space="preserve">successful </w:t>
      </w:r>
      <w:r>
        <w:rPr>
          <w:spacing w:val="-2"/>
          <w:sz w:val="24"/>
        </w:rPr>
        <w:t>employment</w:t>
      </w:r>
    </w:p>
    <w:p w14:paraId="30ABA95B" w14:textId="77777777" w:rsidR="004F1956" w:rsidRDefault="00000000">
      <w:pPr>
        <w:pStyle w:val="ListParagraph"/>
        <w:numPr>
          <w:ilvl w:val="0"/>
          <w:numId w:val="90"/>
        </w:numPr>
        <w:tabs>
          <w:tab w:val="left" w:pos="1338"/>
          <w:tab w:val="left" w:pos="1340"/>
        </w:tabs>
        <w:spacing w:before="120"/>
        <w:ind w:right="2083"/>
        <w:rPr>
          <w:sz w:val="24"/>
        </w:rPr>
      </w:pPr>
      <w:r>
        <w:rPr>
          <w:sz w:val="24"/>
        </w:rPr>
        <w:t>These</w:t>
      </w:r>
      <w:r>
        <w:rPr>
          <w:spacing w:val="-5"/>
          <w:sz w:val="24"/>
        </w:rPr>
        <w:t xml:space="preserve"> </w:t>
      </w:r>
      <w:r>
        <w:rPr>
          <w:sz w:val="24"/>
        </w:rPr>
        <w:t>are</w:t>
      </w:r>
      <w:r>
        <w:rPr>
          <w:spacing w:val="-3"/>
          <w:sz w:val="24"/>
        </w:rPr>
        <w:t xml:space="preserve"> </w:t>
      </w:r>
      <w:r>
        <w:rPr>
          <w:sz w:val="24"/>
        </w:rPr>
        <w:t>the</w:t>
      </w:r>
      <w:r>
        <w:rPr>
          <w:spacing w:val="-3"/>
          <w:sz w:val="24"/>
        </w:rPr>
        <w:t xml:space="preserve"> </w:t>
      </w:r>
      <w:r>
        <w:rPr>
          <w:sz w:val="24"/>
        </w:rPr>
        <w:t>services</w:t>
      </w:r>
      <w:r>
        <w:rPr>
          <w:spacing w:val="-4"/>
          <w:sz w:val="24"/>
        </w:rPr>
        <w:t xml:space="preserve"> </w:t>
      </w:r>
      <w:r>
        <w:rPr>
          <w:sz w:val="24"/>
        </w:rPr>
        <w:t>we</w:t>
      </w:r>
      <w:r>
        <w:rPr>
          <w:spacing w:val="-3"/>
          <w:sz w:val="24"/>
        </w:rPr>
        <w:t xml:space="preserve"> </w:t>
      </w:r>
      <w:r>
        <w:rPr>
          <w:sz w:val="24"/>
        </w:rPr>
        <w:t>agreed</w:t>
      </w:r>
      <w:r>
        <w:rPr>
          <w:spacing w:val="-5"/>
          <w:sz w:val="24"/>
        </w:rPr>
        <w:t xml:space="preserve"> </w:t>
      </w:r>
      <w:r>
        <w:rPr>
          <w:sz w:val="24"/>
        </w:rPr>
        <w:t>are</w:t>
      </w:r>
      <w:r>
        <w:rPr>
          <w:spacing w:val="-3"/>
          <w:sz w:val="24"/>
        </w:rPr>
        <w:t xml:space="preserve"> </w:t>
      </w:r>
      <w:r>
        <w:rPr>
          <w:sz w:val="24"/>
        </w:rPr>
        <w:t>necessary</w:t>
      </w:r>
      <w:r>
        <w:rPr>
          <w:spacing w:val="-4"/>
          <w:sz w:val="24"/>
        </w:rPr>
        <w:t xml:space="preserve"> </w:t>
      </w:r>
      <w:r>
        <w:rPr>
          <w:sz w:val="24"/>
        </w:rPr>
        <w:t>to</w:t>
      </w:r>
      <w:r>
        <w:rPr>
          <w:spacing w:val="-3"/>
          <w:sz w:val="24"/>
        </w:rPr>
        <w:t xml:space="preserve"> </w:t>
      </w:r>
      <w:r>
        <w:rPr>
          <w:sz w:val="24"/>
        </w:rPr>
        <w:t>reach</w:t>
      </w:r>
      <w:r>
        <w:rPr>
          <w:spacing w:val="-5"/>
          <w:sz w:val="24"/>
        </w:rPr>
        <w:t xml:space="preserve"> </w:t>
      </w:r>
      <w:r>
        <w:rPr>
          <w:sz w:val="24"/>
        </w:rPr>
        <w:t>my employment goal:</w:t>
      </w:r>
    </w:p>
    <w:p w14:paraId="30ABA95C" w14:textId="77777777" w:rsidR="004F1956" w:rsidRDefault="004F1956">
      <w:pPr>
        <w:pStyle w:val="BodyText"/>
        <w:spacing w:before="4"/>
        <w:ind w:left="0"/>
        <w:rPr>
          <w:sz w:val="10"/>
        </w:rPr>
      </w:pPr>
    </w:p>
    <w:tbl>
      <w:tblPr>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2004"/>
        <w:gridCol w:w="1805"/>
        <w:gridCol w:w="1805"/>
      </w:tblGrid>
      <w:tr w:rsidR="004F1956" w14:paraId="30ABA961" w14:textId="77777777">
        <w:trPr>
          <w:trHeight w:val="671"/>
        </w:trPr>
        <w:tc>
          <w:tcPr>
            <w:tcW w:w="3230" w:type="dxa"/>
          </w:tcPr>
          <w:p w14:paraId="30ABA95D" w14:textId="77777777" w:rsidR="004F1956" w:rsidRDefault="00000000">
            <w:pPr>
              <w:pStyle w:val="TableParagraph"/>
              <w:ind w:left="107"/>
              <w:rPr>
                <w:b/>
                <w:sz w:val="24"/>
              </w:rPr>
            </w:pPr>
            <w:r>
              <w:rPr>
                <w:b/>
                <w:spacing w:val="-2"/>
                <w:sz w:val="24"/>
                <w:u w:val="single"/>
              </w:rPr>
              <w:t>Service</w:t>
            </w:r>
          </w:p>
        </w:tc>
        <w:tc>
          <w:tcPr>
            <w:tcW w:w="2004" w:type="dxa"/>
          </w:tcPr>
          <w:p w14:paraId="30ABA95E" w14:textId="77777777" w:rsidR="004F1956" w:rsidRDefault="00000000">
            <w:pPr>
              <w:pStyle w:val="TableParagraph"/>
              <w:ind w:right="767"/>
              <w:rPr>
                <w:b/>
                <w:sz w:val="24"/>
              </w:rPr>
            </w:pPr>
            <w:r>
              <w:rPr>
                <w:b/>
                <w:spacing w:val="-2"/>
                <w:sz w:val="24"/>
                <w:u w:val="single"/>
              </w:rPr>
              <w:t>Service</w:t>
            </w:r>
            <w:r>
              <w:rPr>
                <w:b/>
                <w:spacing w:val="-2"/>
                <w:sz w:val="24"/>
              </w:rPr>
              <w:t xml:space="preserve"> </w:t>
            </w:r>
            <w:r>
              <w:rPr>
                <w:b/>
                <w:spacing w:val="-2"/>
                <w:sz w:val="24"/>
                <w:u w:val="single"/>
              </w:rPr>
              <w:t>Provider</w:t>
            </w:r>
          </w:p>
        </w:tc>
        <w:tc>
          <w:tcPr>
            <w:tcW w:w="1805" w:type="dxa"/>
          </w:tcPr>
          <w:p w14:paraId="30ABA95F" w14:textId="77777777" w:rsidR="004F1956" w:rsidRDefault="00000000">
            <w:pPr>
              <w:pStyle w:val="TableParagraph"/>
              <w:ind w:right="812"/>
              <w:rPr>
                <w:b/>
                <w:sz w:val="24"/>
              </w:rPr>
            </w:pPr>
            <w:r>
              <w:rPr>
                <w:b/>
                <w:spacing w:val="-2"/>
                <w:sz w:val="24"/>
                <w:u w:val="single"/>
              </w:rPr>
              <w:t>Funded</w:t>
            </w:r>
            <w:r>
              <w:rPr>
                <w:b/>
                <w:spacing w:val="-2"/>
                <w:sz w:val="24"/>
              </w:rPr>
              <w:t xml:space="preserve"> </w:t>
            </w:r>
            <w:r>
              <w:rPr>
                <w:b/>
                <w:spacing w:val="-6"/>
                <w:sz w:val="24"/>
                <w:u w:val="single"/>
              </w:rPr>
              <w:t>By</w:t>
            </w:r>
          </w:p>
        </w:tc>
        <w:tc>
          <w:tcPr>
            <w:tcW w:w="1805" w:type="dxa"/>
          </w:tcPr>
          <w:p w14:paraId="30ABA960" w14:textId="77777777" w:rsidR="004F1956" w:rsidRDefault="00000000">
            <w:pPr>
              <w:pStyle w:val="TableParagraph"/>
              <w:ind w:right="1130"/>
              <w:rPr>
                <w:b/>
                <w:sz w:val="24"/>
              </w:rPr>
            </w:pPr>
            <w:r>
              <w:rPr>
                <w:b/>
                <w:spacing w:val="-2"/>
                <w:sz w:val="24"/>
                <w:u w:val="single"/>
              </w:rPr>
              <w:t>Start</w:t>
            </w:r>
            <w:r>
              <w:rPr>
                <w:b/>
                <w:spacing w:val="-2"/>
                <w:sz w:val="24"/>
              </w:rPr>
              <w:t xml:space="preserve"> </w:t>
            </w:r>
            <w:r>
              <w:rPr>
                <w:b/>
                <w:spacing w:val="-4"/>
                <w:sz w:val="24"/>
                <w:u w:val="single"/>
              </w:rPr>
              <w:t>Date</w:t>
            </w:r>
          </w:p>
        </w:tc>
      </w:tr>
      <w:tr w:rsidR="004F1956" w14:paraId="30ABA966" w14:textId="77777777">
        <w:trPr>
          <w:trHeight w:val="395"/>
        </w:trPr>
        <w:tc>
          <w:tcPr>
            <w:tcW w:w="3230" w:type="dxa"/>
          </w:tcPr>
          <w:p w14:paraId="30ABA962" w14:textId="77777777" w:rsidR="004F1956" w:rsidRDefault="00000000">
            <w:pPr>
              <w:pStyle w:val="TableParagraph"/>
              <w:ind w:left="107"/>
              <w:rPr>
                <w:sz w:val="24"/>
              </w:rPr>
            </w:pPr>
            <w:r>
              <w:rPr>
                <w:spacing w:val="-2"/>
                <w:sz w:val="24"/>
              </w:rPr>
              <w:t>Counseling/Guidance</w:t>
            </w:r>
          </w:p>
        </w:tc>
        <w:tc>
          <w:tcPr>
            <w:tcW w:w="2004" w:type="dxa"/>
          </w:tcPr>
          <w:p w14:paraId="30ABA963" w14:textId="77777777" w:rsidR="004F1956" w:rsidRDefault="00000000">
            <w:pPr>
              <w:pStyle w:val="TableParagraph"/>
              <w:rPr>
                <w:sz w:val="24"/>
              </w:rPr>
            </w:pPr>
            <w:r>
              <w:rPr>
                <w:spacing w:val="-5"/>
                <w:sz w:val="24"/>
              </w:rPr>
              <w:t>DOR</w:t>
            </w:r>
          </w:p>
        </w:tc>
        <w:tc>
          <w:tcPr>
            <w:tcW w:w="1805" w:type="dxa"/>
          </w:tcPr>
          <w:p w14:paraId="30ABA964" w14:textId="77777777" w:rsidR="004F1956" w:rsidRDefault="00000000">
            <w:pPr>
              <w:pStyle w:val="TableParagraph"/>
              <w:rPr>
                <w:sz w:val="24"/>
              </w:rPr>
            </w:pPr>
            <w:r>
              <w:rPr>
                <w:spacing w:val="-2"/>
                <w:sz w:val="24"/>
              </w:rPr>
              <w:t>Agency</w:t>
            </w:r>
          </w:p>
        </w:tc>
        <w:tc>
          <w:tcPr>
            <w:tcW w:w="1805" w:type="dxa"/>
          </w:tcPr>
          <w:p w14:paraId="30ABA965" w14:textId="77777777" w:rsidR="004F1956" w:rsidRDefault="00000000">
            <w:pPr>
              <w:pStyle w:val="TableParagraph"/>
              <w:rPr>
                <w:sz w:val="24"/>
              </w:rPr>
            </w:pPr>
            <w:r>
              <w:rPr>
                <w:spacing w:val="-2"/>
                <w:sz w:val="24"/>
              </w:rPr>
              <w:t>01/2020</w:t>
            </w:r>
          </w:p>
        </w:tc>
      </w:tr>
      <w:tr w:rsidR="004F1956" w14:paraId="30ABA96C" w14:textId="77777777">
        <w:trPr>
          <w:trHeight w:val="947"/>
        </w:trPr>
        <w:tc>
          <w:tcPr>
            <w:tcW w:w="3230" w:type="dxa"/>
          </w:tcPr>
          <w:p w14:paraId="30ABA967" w14:textId="77777777" w:rsidR="004F1956" w:rsidRDefault="00000000">
            <w:pPr>
              <w:pStyle w:val="TableParagraph"/>
              <w:ind w:left="107"/>
              <w:rPr>
                <w:sz w:val="24"/>
              </w:rPr>
            </w:pPr>
            <w:r>
              <w:rPr>
                <w:sz w:val="24"/>
              </w:rPr>
              <w:t>Benefits</w:t>
            </w:r>
            <w:r>
              <w:rPr>
                <w:spacing w:val="-3"/>
                <w:sz w:val="24"/>
              </w:rPr>
              <w:t xml:space="preserve"> </w:t>
            </w:r>
            <w:r>
              <w:rPr>
                <w:spacing w:val="-2"/>
                <w:sz w:val="24"/>
              </w:rPr>
              <w:t>Counseling</w:t>
            </w:r>
          </w:p>
        </w:tc>
        <w:tc>
          <w:tcPr>
            <w:tcW w:w="2004" w:type="dxa"/>
          </w:tcPr>
          <w:p w14:paraId="30ABA968" w14:textId="77777777" w:rsidR="004F1956" w:rsidRDefault="00000000">
            <w:pPr>
              <w:pStyle w:val="TableParagraph"/>
              <w:ind w:right="1282"/>
              <w:rPr>
                <w:sz w:val="24"/>
              </w:rPr>
            </w:pPr>
            <w:r>
              <w:rPr>
                <w:spacing w:val="-4"/>
                <w:sz w:val="24"/>
              </w:rPr>
              <w:t>DOR, DOR</w:t>
            </w:r>
          </w:p>
          <w:p w14:paraId="30ABA969" w14:textId="77777777" w:rsidR="004F1956" w:rsidRDefault="00000000">
            <w:pPr>
              <w:pStyle w:val="TableParagraph"/>
              <w:rPr>
                <w:sz w:val="24"/>
              </w:rPr>
            </w:pPr>
            <w:r>
              <w:rPr>
                <w:spacing w:val="-2"/>
                <w:sz w:val="24"/>
              </w:rPr>
              <w:t>Vendor</w:t>
            </w:r>
          </w:p>
        </w:tc>
        <w:tc>
          <w:tcPr>
            <w:tcW w:w="1805" w:type="dxa"/>
          </w:tcPr>
          <w:p w14:paraId="30ABA96A" w14:textId="77777777" w:rsidR="004F1956" w:rsidRDefault="00000000">
            <w:pPr>
              <w:pStyle w:val="TableParagraph"/>
              <w:rPr>
                <w:sz w:val="24"/>
              </w:rPr>
            </w:pPr>
            <w:r>
              <w:rPr>
                <w:spacing w:val="-2"/>
                <w:sz w:val="24"/>
              </w:rPr>
              <w:t>Agency</w:t>
            </w:r>
          </w:p>
        </w:tc>
        <w:tc>
          <w:tcPr>
            <w:tcW w:w="1805" w:type="dxa"/>
          </w:tcPr>
          <w:p w14:paraId="30ABA96B" w14:textId="77777777" w:rsidR="004F1956" w:rsidRDefault="00000000">
            <w:pPr>
              <w:pStyle w:val="TableParagraph"/>
              <w:rPr>
                <w:sz w:val="24"/>
              </w:rPr>
            </w:pPr>
            <w:r>
              <w:rPr>
                <w:spacing w:val="-2"/>
                <w:sz w:val="24"/>
              </w:rPr>
              <w:t>01/2020</w:t>
            </w:r>
          </w:p>
        </w:tc>
      </w:tr>
      <w:tr w:rsidR="004F1956" w14:paraId="30ABA971" w14:textId="77777777">
        <w:trPr>
          <w:trHeight w:val="673"/>
        </w:trPr>
        <w:tc>
          <w:tcPr>
            <w:tcW w:w="3230" w:type="dxa"/>
          </w:tcPr>
          <w:p w14:paraId="30ABA96D" w14:textId="77777777" w:rsidR="004F1956" w:rsidRDefault="00000000">
            <w:pPr>
              <w:pStyle w:val="TableParagraph"/>
              <w:spacing w:before="2"/>
              <w:ind w:left="107" w:right="371"/>
              <w:rPr>
                <w:sz w:val="24"/>
              </w:rPr>
            </w:pPr>
            <w:r>
              <w:rPr>
                <w:sz w:val="24"/>
              </w:rPr>
              <w:t>Community</w:t>
            </w:r>
            <w:r>
              <w:rPr>
                <w:spacing w:val="-17"/>
                <w:sz w:val="24"/>
              </w:rPr>
              <w:t xml:space="preserve"> </w:t>
            </w:r>
            <w:r>
              <w:rPr>
                <w:sz w:val="24"/>
              </w:rPr>
              <w:t>College</w:t>
            </w:r>
            <w:r>
              <w:rPr>
                <w:spacing w:val="-17"/>
                <w:sz w:val="24"/>
              </w:rPr>
              <w:t xml:space="preserve"> </w:t>
            </w:r>
            <w:r>
              <w:rPr>
                <w:sz w:val="24"/>
              </w:rPr>
              <w:t xml:space="preserve">- </w:t>
            </w:r>
            <w:r>
              <w:rPr>
                <w:spacing w:val="-2"/>
                <w:sz w:val="24"/>
              </w:rPr>
              <w:t>Public</w:t>
            </w:r>
          </w:p>
        </w:tc>
        <w:tc>
          <w:tcPr>
            <w:tcW w:w="2004" w:type="dxa"/>
          </w:tcPr>
          <w:p w14:paraId="30ABA96E" w14:textId="77777777" w:rsidR="004F1956" w:rsidRDefault="00000000">
            <w:pPr>
              <w:pStyle w:val="TableParagraph"/>
              <w:spacing w:before="2"/>
              <w:rPr>
                <w:sz w:val="24"/>
              </w:rPr>
            </w:pPr>
            <w:r>
              <w:rPr>
                <w:spacing w:val="-2"/>
                <w:sz w:val="24"/>
              </w:rPr>
              <w:t>CC[…]</w:t>
            </w:r>
          </w:p>
        </w:tc>
        <w:tc>
          <w:tcPr>
            <w:tcW w:w="1805" w:type="dxa"/>
          </w:tcPr>
          <w:p w14:paraId="30ABA96F" w14:textId="77777777" w:rsidR="004F1956" w:rsidRDefault="00000000">
            <w:pPr>
              <w:pStyle w:val="TableParagraph"/>
              <w:spacing w:before="2"/>
              <w:ind w:right="813"/>
              <w:rPr>
                <w:sz w:val="24"/>
              </w:rPr>
            </w:pPr>
            <w:r>
              <w:rPr>
                <w:spacing w:val="-2"/>
                <w:sz w:val="24"/>
              </w:rPr>
              <w:t>Agency, Other</w:t>
            </w:r>
          </w:p>
        </w:tc>
        <w:tc>
          <w:tcPr>
            <w:tcW w:w="1805" w:type="dxa"/>
          </w:tcPr>
          <w:p w14:paraId="30ABA970" w14:textId="77777777" w:rsidR="004F1956" w:rsidRDefault="00000000">
            <w:pPr>
              <w:pStyle w:val="TableParagraph"/>
              <w:spacing w:before="2"/>
              <w:rPr>
                <w:sz w:val="24"/>
              </w:rPr>
            </w:pPr>
            <w:r>
              <w:rPr>
                <w:spacing w:val="-2"/>
                <w:sz w:val="24"/>
              </w:rPr>
              <w:t>01/2020</w:t>
            </w:r>
          </w:p>
        </w:tc>
      </w:tr>
      <w:tr w:rsidR="004F1956" w14:paraId="30ABA977" w14:textId="77777777">
        <w:trPr>
          <w:trHeight w:val="947"/>
        </w:trPr>
        <w:tc>
          <w:tcPr>
            <w:tcW w:w="3230" w:type="dxa"/>
          </w:tcPr>
          <w:p w14:paraId="30ABA972" w14:textId="77777777" w:rsidR="004F1956" w:rsidRDefault="00000000">
            <w:pPr>
              <w:pStyle w:val="TableParagraph"/>
              <w:ind w:left="107" w:right="371"/>
              <w:rPr>
                <w:sz w:val="24"/>
              </w:rPr>
            </w:pPr>
            <w:r>
              <w:rPr>
                <w:spacing w:val="-2"/>
                <w:sz w:val="24"/>
              </w:rPr>
              <w:t xml:space="preserve">Four-Year </w:t>
            </w:r>
            <w:r>
              <w:rPr>
                <w:sz w:val="24"/>
              </w:rPr>
              <w:t>College/University</w:t>
            </w:r>
            <w:r>
              <w:rPr>
                <w:spacing w:val="-17"/>
                <w:sz w:val="24"/>
              </w:rPr>
              <w:t xml:space="preserve"> </w:t>
            </w:r>
            <w:r>
              <w:rPr>
                <w:sz w:val="24"/>
              </w:rPr>
              <w:t>– Public (UC or CSU)</w:t>
            </w:r>
          </w:p>
        </w:tc>
        <w:tc>
          <w:tcPr>
            <w:tcW w:w="2004" w:type="dxa"/>
          </w:tcPr>
          <w:p w14:paraId="30ABA973" w14:textId="77777777" w:rsidR="004F1956" w:rsidRDefault="00000000">
            <w:pPr>
              <w:pStyle w:val="TableParagraph"/>
              <w:rPr>
                <w:sz w:val="24"/>
              </w:rPr>
            </w:pPr>
            <w:r>
              <w:rPr>
                <w:spacing w:val="-5"/>
                <w:sz w:val="24"/>
              </w:rPr>
              <w:t>DOR</w:t>
            </w:r>
          </w:p>
          <w:p w14:paraId="30ABA974" w14:textId="77777777" w:rsidR="004F1956" w:rsidRDefault="00000000">
            <w:pPr>
              <w:pStyle w:val="TableParagraph"/>
              <w:rPr>
                <w:sz w:val="24"/>
              </w:rPr>
            </w:pPr>
            <w:r>
              <w:rPr>
                <w:spacing w:val="-2"/>
                <w:sz w:val="24"/>
              </w:rPr>
              <w:t>Vendor</w:t>
            </w:r>
          </w:p>
        </w:tc>
        <w:tc>
          <w:tcPr>
            <w:tcW w:w="1805" w:type="dxa"/>
          </w:tcPr>
          <w:p w14:paraId="30ABA975" w14:textId="77777777" w:rsidR="004F1956" w:rsidRDefault="00000000">
            <w:pPr>
              <w:pStyle w:val="TableParagraph"/>
              <w:ind w:right="813"/>
              <w:rPr>
                <w:sz w:val="24"/>
              </w:rPr>
            </w:pPr>
            <w:r>
              <w:rPr>
                <w:spacing w:val="-2"/>
                <w:sz w:val="24"/>
              </w:rPr>
              <w:t>Agency, Other</w:t>
            </w:r>
          </w:p>
        </w:tc>
        <w:tc>
          <w:tcPr>
            <w:tcW w:w="1805" w:type="dxa"/>
          </w:tcPr>
          <w:p w14:paraId="30ABA976" w14:textId="77777777" w:rsidR="004F1956" w:rsidRDefault="00000000">
            <w:pPr>
              <w:pStyle w:val="TableParagraph"/>
              <w:rPr>
                <w:sz w:val="24"/>
              </w:rPr>
            </w:pPr>
            <w:r>
              <w:rPr>
                <w:spacing w:val="-2"/>
                <w:sz w:val="24"/>
              </w:rPr>
              <w:t>01/2021</w:t>
            </w:r>
          </w:p>
        </w:tc>
      </w:tr>
      <w:tr w:rsidR="004F1956" w14:paraId="30ABA97D" w14:textId="77777777">
        <w:trPr>
          <w:trHeight w:val="671"/>
        </w:trPr>
        <w:tc>
          <w:tcPr>
            <w:tcW w:w="3230" w:type="dxa"/>
          </w:tcPr>
          <w:p w14:paraId="30ABA978" w14:textId="77777777" w:rsidR="004F1956" w:rsidRDefault="00000000">
            <w:pPr>
              <w:pStyle w:val="TableParagraph"/>
              <w:ind w:left="107"/>
              <w:rPr>
                <w:sz w:val="24"/>
              </w:rPr>
            </w:pPr>
            <w:r>
              <w:rPr>
                <w:spacing w:val="-2"/>
                <w:sz w:val="24"/>
              </w:rPr>
              <w:t>Books</w:t>
            </w:r>
          </w:p>
        </w:tc>
        <w:tc>
          <w:tcPr>
            <w:tcW w:w="2004" w:type="dxa"/>
          </w:tcPr>
          <w:p w14:paraId="30ABA979" w14:textId="77777777" w:rsidR="004F1956" w:rsidRDefault="00000000">
            <w:pPr>
              <w:pStyle w:val="TableParagraph"/>
              <w:rPr>
                <w:sz w:val="24"/>
              </w:rPr>
            </w:pPr>
            <w:r>
              <w:rPr>
                <w:spacing w:val="-5"/>
                <w:sz w:val="24"/>
              </w:rPr>
              <w:t>DOR</w:t>
            </w:r>
          </w:p>
          <w:p w14:paraId="30ABA97A" w14:textId="77777777" w:rsidR="004F1956" w:rsidRDefault="00000000">
            <w:pPr>
              <w:pStyle w:val="TableParagraph"/>
              <w:rPr>
                <w:sz w:val="24"/>
              </w:rPr>
            </w:pPr>
            <w:r>
              <w:rPr>
                <w:spacing w:val="-2"/>
                <w:sz w:val="24"/>
              </w:rPr>
              <w:t>Vendor</w:t>
            </w:r>
          </w:p>
        </w:tc>
        <w:tc>
          <w:tcPr>
            <w:tcW w:w="1805" w:type="dxa"/>
          </w:tcPr>
          <w:p w14:paraId="30ABA97B" w14:textId="77777777" w:rsidR="004F1956" w:rsidRDefault="00000000">
            <w:pPr>
              <w:pStyle w:val="TableParagraph"/>
              <w:ind w:right="813"/>
              <w:rPr>
                <w:sz w:val="24"/>
              </w:rPr>
            </w:pPr>
            <w:r>
              <w:rPr>
                <w:spacing w:val="-2"/>
                <w:sz w:val="24"/>
              </w:rPr>
              <w:t>Agency, Other</w:t>
            </w:r>
          </w:p>
        </w:tc>
        <w:tc>
          <w:tcPr>
            <w:tcW w:w="1805" w:type="dxa"/>
          </w:tcPr>
          <w:p w14:paraId="30ABA97C" w14:textId="77777777" w:rsidR="004F1956" w:rsidRDefault="00000000">
            <w:pPr>
              <w:pStyle w:val="TableParagraph"/>
              <w:rPr>
                <w:sz w:val="24"/>
              </w:rPr>
            </w:pPr>
            <w:r>
              <w:rPr>
                <w:spacing w:val="-2"/>
                <w:sz w:val="24"/>
              </w:rPr>
              <w:t>01/2020</w:t>
            </w:r>
          </w:p>
        </w:tc>
      </w:tr>
      <w:tr w:rsidR="004F1956" w14:paraId="30ABA982" w14:textId="77777777">
        <w:trPr>
          <w:trHeight w:val="947"/>
        </w:trPr>
        <w:tc>
          <w:tcPr>
            <w:tcW w:w="3230" w:type="dxa"/>
          </w:tcPr>
          <w:p w14:paraId="30ABA97E" w14:textId="77777777" w:rsidR="004F1956" w:rsidRDefault="00000000">
            <w:pPr>
              <w:pStyle w:val="TableParagraph"/>
              <w:ind w:left="107" w:right="914"/>
              <w:rPr>
                <w:sz w:val="24"/>
              </w:rPr>
            </w:pPr>
            <w:r>
              <w:rPr>
                <w:sz w:val="24"/>
              </w:rPr>
              <w:t>Transportation</w:t>
            </w:r>
            <w:r>
              <w:rPr>
                <w:spacing w:val="-17"/>
                <w:sz w:val="24"/>
              </w:rPr>
              <w:t xml:space="preserve"> </w:t>
            </w:r>
            <w:r>
              <w:rPr>
                <w:sz w:val="24"/>
              </w:rPr>
              <w:t>– DOR</w:t>
            </w:r>
            <w:r>
              <w:rPr>
                <w:spacing w:val="-1"/>
                <w:sz w:val="24"/>
              </w:rPr>
              <w:t xml:space="preserve"> </w:t>
            </w:r>
            <w:r>
              <w:rPr>
                <w:spacing w:val="-2"/>
                <w:sz w:val="24"/>
              </w:rPr>
              <w:t>Consumer</w:t>
            </w:r>
          </w:p>
        </w:tc>
        <w:tc>
          <w:tcPr>
            <w:tcW w:w="2004" w:type="dxa"/>
          </w:tcPr>
          <w:p w14:paraId="30ABA97F" w14:textId="77777777" w:rsidR="004F1956" w:rsidRDefault="00000000">
            <w:pPr>
              <w:pStyle w:val="TableParagraph"/>
              <w:ind w:right="767"/>
              <w:rPr>
                <w:sz w:val="24"/>
              </w:rPr>
            </w:pPr>
            <w:r>
              <w:rPr>
                <w:spacing w:val="-2"/>
                <w:sz w:val="24"/>
              </w:rPr>
              <w:t>Public Transport Agencies</w:t>
            </w:r>
          </w:p>
        </w:tc>
        <w:tc>
          <w:tcPr>
            <w:tcW w:w="1805" w:type="dxa"/>
          </w:tcPr>
          <w:p w14:paraId="30ABA980" w14:textId="77777777" w:rsidR="004F1956" w:rsidRDefault="00000000">
            <w:pPr>
              <w:pStyle w:val="TableParagraph"/>
              <w:ind w:right="813"/>
              <w:rPr>
                <w:sz w:val="24"/>
              </w:rPr>
            </w:pPr>
            <w:r>
              <w:rPr>
                <w:spacing w:val="-2"/>
                <w:sz w:val="24"/>
              </w:rPr>
              <w:t>Agency, Other</w:t>
            </w:r>
          </w:p>
        </w:tc>
        <w:tc>
          <w:tcPr>
            <w:tcW w:w="1805" w:type="dxa"/>
          </w:tcPr>
          <w:p w14:paraId="30ABA981" w14:textId="77777777" w:rsidR="004F1956" w:rsidRDefault="00000000">
            <w:pPr>
              <w:pStyle w:val="TableParagraph"/>
              <w:rPr>
                <w:sz w:val="24"/>
              </w:rPr>
            </w:pPr>
            <w:r>
              <w:rPr>
                <w:spacing w:val="-2"/>
                <w:sz w:val="24"/>
              </w:rPr>
              <w:t>01/2020</w:t>
            </w:r>
          </w:p>
        </w:tc>
      </w:tr>
      <w:tr w:rsidR="004F1956" w14:paraId="30ABA988" w14:textId="77777777">
        <w:trPr>
          <w:trHeight w:val="671"/>
        </w:trPr>
        <w:tc>
          <w:tcPr>
            <w:tcW w:w="3230" w:type="dxa"/>
          </w:tcPr>
          <w:p w14:paraId="30ABA983" w14:textId="77777777" w:rsidR="004F1956" w:rsidRDefault="00000000">
            <w:pPr>
              <w:pStyle w:val="TableParagraph"/>
              <w:ind w:left="107" w:right="914"/>
              <w:rPr>
                <w:sz w:val="24"/>
              </w:rPr>
            </w:pPr>
            <w:r>
              <w:rPr>
                <w:color w:val="080808"/>
                <w:spacing w:val="-2"/>
                <w:sz w:val="24"/>
              </w:rPr>
              <w:t>Employment Services</w:t>
            </w:r>
          </w:p>
        </w:tc>
        <w:tc>
          <w:tcPr>
            <w:tcW w:w="2004" w:type="dxa"/>
          </w:tcPr>
          <w:p w14:paraId="30ABA984" w14:textId="77777777" w:rsidR="004F1956" w:rsidRDefault="00000000">
            <w:pPr>
              <w:pStyle w:val="TableParagraph"/>
              <w:rPr>
                <w:sz w:val="24"/>
              </w:rPr>
            </w:pPr>
            <w:r>
              <w:rPr>
                <w:spacing w:val="-5"/>
                <w:sz w:val="24"/>
              </w:rPr>
              <w:t>DOR</w:t>
            </w:r>
          </w:p>
          <w:p w14:paraId="30ABA985" w14:textId="77777777" w:rsidR="004F1956" w:rsidRDefault="00000000">
            <w:pPr>
              <w:pStyle w:val="TableParagraph"/>
              <w:rPr>
                <w:sz w:val="24"/>
              </w:rPr>
            </w:pPr>
            <w:r>
              <w:rPr>
                <w:spacing w:val="-2"/>
                <w:sz w:val="24"/>
              </w:rPr>
              <w:t>Vendor</w:t>
            </w:r>
          </w:p>
        </w:tc>
        <w:tc>
          <w:tcPr>
            <w:tcW w:w="1805" w:type="dxa"/>
          </w:tcPr>
          <w:p w14:paraId="30ABA986" w14:textId="77777777" w:rsidR="004F1956" w:rsidRDefault="00000000">
            <w:pPr>
              <w:pStyle w:val="TableParagraph"/>
              <w:rPr>
                <w:sz w:val="24"/>
              </w:rPr>
            </w:pPr>
            <w:r>
              <w:rPr>
                <w:spacing w:val="-2"/>
                <w:sz w:val="24"/>
              </w:rPr>
              <w:t>Agency</w:t>
            </w:r>
          </w:p>
        </w:tc>
        <w:tc>
          <w:tcPr>
            <w:tcW w:w="1805" w:type="dxa"/>
          </w:tcPr>
          <w:p w14:paraId="30ABA987" w14:textId="77777777" w:rsidR="004F1956" w:rsidRDefault="00000000">
            <w:pPr>
              <w:pStyle w:val="TableParagraph"/>
              <w:rPr>
                <w:sz w:val="24"/>
              </w:rPr>
            </w:pPr>
            <w:r>
              <w:rPr>
                <w:spacing w:val="-2"/>
                <w:sz w:val="24"/>
              </w:rPr>
              <w:t>01/2020</w:t>
            </w:r>
          </w:p>
        </w:tc>
      </w:tr>
      <w:tr w:rsidR="004F1956" w14:paraId="30ABA98E" w14:textId="77777777">
        <w:trPr>
          <w:trHeight w:val="671"/>
        </w:trPr>
        <w:tc>
          <w:tcPr>
            <w:tcW w:w="3230" w:type="dxa"/>
          </w:tcPr>
          <w:p w14:paraId="30ABA989" w14:textId="77777777" w:rsidR="004F1956" w:rsidRDefault="00000000">
            <w:pPr>
              <w:pStyle w:val="TableParagraph"/>
              <w:ind w:left="107"/>
              <w:rPr>
                <w:sz w:val="24"/>
              </w:rPr>
            </w:pPr>
            <w:r>
              <w:rPr>
                <w:color w:val="080808"/>
                <w:spacing w:val="-2"/>
                <w:sz w:val="24"/>
              </w:rPr>
              <w:t>Clothing</w:t>
            </w:r>
          </w:p>
        </w:tc>
        <w:tc>
          <w:tcPr>
            <w:tcW w:w="2004" w:type="dxa"/>
          </w:tcPr>
          <w:p w14:paraId="30ABA98A" w14:textId="77777777" w:rsidR="004F1956" w:rsidRDefault="00000000">
            <w:pPr>
              <w:pStyle w:val="TableParagraph"/>
              <w:rPr>
                <w:sz w:val="24"/>
              </w:rPr>
            </w:pPr>
            <w:r>
              <w:rPr>
                <w:spacing w:val="-5"/>
                <w:sz w:val="24"/>
              </w:rPr>
              <w:t>DOR</w:t>
            </w:r>
          </w:p>
          <w:p w14:paraId="30ABA98B" w14:textId="77777777" w:rsidR="004F1956" w:rsidRDefault="00000000">
            <w:pPr>
              <w:pStyle w:val="TableParagraph"/>
              <w:rPr>
                <w:sz w:val="24"/>
              </w:rPr>
            </w:pPr>
            <w:r>
              <w:rPr>
                <w:spacing w:val="-2"/>
                <w:sz w:val="24"/>
              </w:rPr>
              <w:t>Vendors</w:t>
            </w:r>
          </w:p>
        </w:tc>
        <w:tc>
          <w:tcPr>
            <w:tcW w:w="1805" w:type="dxa"/>
          </w:tcPr>
          <w:p w14:paraId="30ABA98C" w14:textId="77777777" w:rsidR="004F1956" w:rsidRDefault="00000000">
            <w:pPr>
              <w:pStyle w:val="TableParagraph"/>
              <w:rPr>
                <w:sz w:val="24"/>
              </w:rPr>
            </w:pPr>
            <w:r>
              <w:rPr>
                <w:spacing w:val="-2"/>
                <w:sz w:val="24"/>
              </w:rPr>
              <w:t>Agency</w:t>
            </w:r>
          </w:p>
        </w:tc>
        <w:tc>
          <w:tcPr>
            <w:tcW w:w="1805" w:type="dxa"/>
          </w:tcPr>
          <w:p w14:paraId="30ABA98D" w14:textId="77777777" w:rsidR="004F1956" w:rsidRDefault="00000000">
            <w:pPr>
              <w:pStyle w:val="TableParagraph"/>
              <w:rPr>
                <w:sz w:val="24"/>
              </w:rPr>
            </w:pPr>
            <w:r>
              <w:rPr>
                <w:spacing w:val="-2"/>
                <w:sz w:val="24"/>
              </w:rPr>
              <w:t>01/2020</w:t>
            </w:r>
          </w:p>
        </w:tc>
      </w:tr>
      <w:tr w:rsidR="004F1956" w14:paraId="30ABA993" w14:textId="77777777">
        <w:trPr>
          <w:trHeight w:val="671"/>
        </w:trPr>
        <w:tc>
          <w:tcPr>
            <w:tcW w:w="3230" w:type="dxa"/>
          </w:tcPr>
          <w:p w14:paraId="30ABA98F" w14:textId="77777777" w:rsidR="004F1956" w:rsidRDefault="00000000">
            <w:pPr>
              <w:pStyle w:val="TableParagraph"/>
              <w:ind w:left="107"/>
              <w:rPr>
                <w:sz w:val="24"/>
              </w:rPr>
            </w:pPr>
            <w:r>
              <w:rPr>
                <w:color w:val="080808"/>
                <w:sz w:val="24"/>
              </w:rPr>
              <w:t>Assistive</w:t>
            </w:r>
            <w:r>
              <w:rPr>
                <w:color w:val="080808"/>
                <w:spacing w:val="-17"/>
                <w:sz w:val="24"/>
              </w:rPr>
              <w:t xml:space="preserve"> </w:t>
            </w:r>
            <w:r>
              <w:rPr>
                <w:color w:val="080808"/>
                <w:sz w:val="24"/>
              </w:rPr>
              <w:t xml:space="preserve">Technology </w:t>
            </w:r>
            <w:r>
              <w:rPr>
                <w:color w:val="080808"/>
                <w:spacing w:val="-2"/>
                <w:sz w:val="24"/>
              </w:rPr>
              <w:t>Assessments</w:t>
            </w:r>
          </w:p>
        </w:tc>
        <w:tc>
          <w:tcPr>
            <w:tcW w:w="2004" w:type="dxa"/>
          </w:tcPr>
          <w:p w14:paraId="30ABA990" w14:textId="77777777" w:rsidR="004F1956" w:rsidRDefault="00000000">
            <w:pPr>
              <w:pStyle w:val="TableParagraph"/>
              <w:ind w:right="1169"/>
              <w:rPr>
                <w:sz w:val="24"/>
              </w:rPr>
            </w:pPr>
            <w:r>
              <w:rPr>
                <w:spacing w:val="-2"/>
                <w:sz w:val="24"/>
              </w:rPr>
              <w:t xml:space="preserve">[…SU] </w:t>
            </w:r>
            <w:r>
              <w:rPr>
                <w:spacing w:val="-4"/>
                <w:sz w:val="24"/>
              </w:rPr>
              <w:t>RET</w:t>
            </w:r>
          </w:p>
        </w:tc>
        <w:tc>
          <w:tcPr>
            <w:tcW w:w="1805" w:type="dxa"/>
          </w:tcPr>
          <w:p w14:paraId="30ABA991" w14:textId="77777777" w:rsidR="004F1956" w:rsidRDefault="00000000">
            <w:pPr>
              <w:pStyle w:val="TableParagraph"/>
              <w:rPr>
                <w:sz w:val="24"/>
              </w:rPr>
            </w:pPr>
            <w:r>
              <w:rPr>
                <w:spacing w:val="-2"/>
                <w:sz w:val="24"/>
              </w:rPr>
              <w:t>Agency</w:t>
            </w:r>
          </w:p>
        </w:tc>
        <w:tc>
          <w:tcPr>
            <w:tcW w:w="1805" w:type="dxa"/>
          </w:tcPr>
          <w:p w14:paraId="30ABA992" w14:textId="77777777" w:rsidR="004F1956" w:rsidRDefault="00000000">
            <w:pPr>
              <w:pStyle w:val="TableParagraph"/>
              <w:rPr>
                <w:sz w:val="24"/>
              </w:rPr>
            </w:pPr>
            <w:r>
              <w:rPr>
                <w:spacing w:val="-2"/>
                <w:sz w:val="24"/>
              </w:rPr>
              <w:t>01/2020</w:t>
            </w:r>
          </w:p>
        </w:tc>
      </w:tr>
      <w:tr w:rsidR="004F1956" w14:paraId="30ABA999" w14:textId="77777777">
        <w:trPr>
          <w:trHeight w:val="673"/>
        </w:trPr>
        <w:tc>
          <w:tcPr>
            <w:tcW w:w="3230" w:type="dxa"/>
          </w:tcPr>
          <w:p w14:paraId="30ABA994" w14:textId="77777777" w:rsidR="004F1956" w:rsidRDefault="00000000">
            <w:pPr>
              <w:pStyle w:val="TableParagraph"/>
              <w:spacing w:before="2"/>
              <w:ind w:left="107" w:right="371"/>
              <w:rPr>
                <w:sz w:val="24"/>
              </w:rPr>
            </w:pPr>
            <w:r>
              <w:rPr>
                <w:color w:val="080808"/>
                <w:sz w:val="24"/>
              </w:rPr>
              <w:t>Assistive</w:t>
            </w:r>
            <w:r>
              <w:rPr>
                <w:color w:val="080808"/>
                <w:spacing w:val="-17"/>
                <w:sz w:val="24"/>
              </w:rPr>
              <w:t xml:space="preserve"> </w:t>
            </w:r>
            <w:r>
              <w:rPr>
                <w:color w:val="080808"/>
                <w:sz w:val="24"/>
              </w:rPr>
              <w:t xml:space="preserve">Technology </w:t>
            </w:r>
            <w:r>
              <w:rPr>
                <w:color w:val="080808"/>
                <w:spacing w:val="-2"/>
                <w:sz w:val="24"/>
              </w:rPr>
              <w:t>Devices</w:t>
            </w:r>
          </w:p>
        </w:tc>
        <w:tc>
          <w:tcPr>
            <w:tcW w:w="2004" w:type="dxa"/>
          </w:tcPr>
          <w:p w14:paraId="30ABA995" w14:textId="77777777" w:rsidR="004F1956" w:rsidRDefault="00000000">
            <w:pPr>
              <w:pStyle w:val="TableParagraph"/>
              <w:spacing w:before="2"/>
              <w:rPr>
                <w:sz w:val="24"/>
              </w:rPr>
            </w:pPr>
            <w:r>
              <w:rPr>
                <w:spacing w:val="-5"/>
                <w:sz w:val="24"/>
              </w:rPr>
              <w:t>DOR</w:t>
            </w:r>
          </w:p>
          <w:p w14:paraId="30ABA996" w14:textId="77777777" w:rsidR="004F1956" w:rsidRDefault="00000000">
            <w:pPr>
              <w:pStyle w:val="TableParagraph"/>
              <w:rPr>
                <w:sz w:val="24"/>
              </w:rPr>
            </w:pPr>
            <w:r>
              <w:rPr>
                <w:spacing w:val="-2"/>
                <w:sz w:val="24"/>
              </w:rPr>
              <w:t>Vendors</w:t>
            </w:r>
          </w:p>
        </w:tc>
        <w:tc>
          <w:tcPr>
            <w:tcW w:w="1805" w:type="dxa"/>
          </w:tcPr>
          <w:p w14:paraId="30ABA997" w14:textId="77777777" w:rsidR="004F1956" w:rsidRDefault="00000000">
            <w:pPr>
              <w:pStyle w:val="TableParagraph"/>
              <w:spacing w:before="2"/>
              <w:rPr>
                <w:sz w:val="24"/>
              </w:rPr>
            </w:pPr>
            <w:r>
              <w:rPr>
                <w:spacing w:val="-2"/>
                <w:sz w:val="24"/>
              </w:rPr>
              <w:t>Agency</w:t>
            </w:r>
          </w:p>
        </w:tc>
        <w:tc>
          <w:tcPr>
            <w:tcW w:w="1805" w:type="dxa"/>
          </w:tcPr>
          <w:p w14:paraId="30ABA998" w14:textId="77777777" w:rsidR="004F1956" w:rsidRDefault="00000000">
            <w:pPr>
              <w:pStyle w:val="TableParagraph"/>
              <w:spacing w:before="2"/>
              <w:rPr>
                <w:sz w:val="24"/>
              </w:rPr>
            </w:pPr>
            <w:r>
              <w:rPr>
                <w:spacing w:val="-2"/>
                <w:sz w:val="24"/>
              </w:rPr>
              <w:t>02/2020</w:t>
            </w:r>
          </w:p>
        </w:tc>
      </w:tr>
      <w:tr w:rsidR="004F1956" w14:paraId="30ABA99F" w14:textId="77777777">
        <w:trPr>
          <w:trHeight w:val="947"/>
        </w:trPr>
        <w:tc>
          <w:tcPr>
            <w:tcW w:w="3230" w:type="dxa"/>
          </w:tcPr>
          <w:p w14:paraId="30ABA99A" w14:textId="77777777" w:rsidR="004F1956" w:rsidRDefault="00000000">
            <w:pPr>
              <w:pStyle w:val="TableParagraph"/>
              <w:ind w:left="107"/>
              <w:rPr>
                <w:sz w:val="24"/>
              </w:rPr>
            </w:pPr>
            <w:r>
              <w:rPr>
                <w:color w:val="080808"/>
                <w:sz w:val="24"/>
              </w:rPr>
              <w:t>Assistive</w:t>
            </w:r>
            <w:r>
              <w:rPr>
                <w:color w:val="080808"/>
                <w:spacing w:val="-17"/>
                <w:sz w:val="24"/>
              </w:rPr>
              <w:t xml:space="preserve"> </w:t>
            </w:r>
            <w:r>
              <w:rPr>
                <w:color w:val="080808"/>
                <w:sz w:val="24"/>
              </w:rPr>
              <w:t xml:space="preserve">Technology </w:t>
            </w:r>
            <w:r>
              <w:rPr>
                <w:color w:val="080808"/>
                <w:spacing w:val="-2"/>
                <w:sz w:val="24"/>
              </w:rPr>
              <w:t>Computer Software/Peripherals</w:t>
            </w:r>
          </w:p>
        </w:tc>
        <w:tc>
          <w:tcPr>
            <w:tcW w:w="2004" w:type="dxa"/>
          </w:tcPr>
          <w:p w14:paraId="30ABA99B" w14:textId="77777777" w:rsidR="004F1956" w:rsidRDefault="00000000">
            <w:pPr>
              <w:pStyle w:val="TableParagraph"/>
              <w:rPr>
                <w:sz w:val="24"/>
              </w:rPr>
            </w:pPr>
            <w:r>
              <w:rPr>
                <w:spacing w:val="-5"/>
                <w:sz w:val="24"/>
              </w:rPr>
              <w:t>DOR</w:t>
            </w:r>
          </w:p>
          <w:p w14:paraId="30ABA99C" w14:textId="77777777" w:rsidR="004F1956" w:rsidRDefault="00000000">
            <w:pPr>
              <w:pStyle w:val="TableParagraph"/>
              <w:rPr>
                <w:sz w:val="24"/>
              </w:rPr>
            </w:pPr>
            <w:r>
              <w:rPr>
                <w:spacing w:val="-2"/>
                <w:sz w:val="24"/>
              </w:rPr>
              <w:t>Vendors</w:t>
            </w:r>
          </w:p>
        </w:tc>
        <w:tc>
          <w:tcPr>
            <w:tcW w:w="1805" w:type="dxa"/>
          </w:tcPr>
          <w:p w14:paraId="30ABA99D" w14:textId="77777777" w:rsidR="004F1956" w:rsidRDefault="00000000">
            <w:pPr>
              <w:pStyle w:val="TableParagraph"/>
              <w:rPr>
                <w:sz w:val="24"/>
              </w:rPr>
            </w:pPr>
            <w:r>
              <w:rPr>
                <w:spacing w:val="-2"/>
                <w:sz w:val="24"/>
              </w:rPr>
              <w:t>Agency</w:t>
            </w:r>
          </w:p>
        </w:tc>
        <w:tc>
          <w:tcPr>
            <w:tcW w:w="1805" w:type="dxa"/>
          </w:tcPr>
          <w:p w14:paraId="30ABA99E" w14:textId="77777777" w:rsidR="004F1956" w:rsidRDefault="00000000">
            <w:pPr>
              <w:pStyle w:val="TableParagraph"/>
              <w:rPr>
                <w:sz w:val="24"/>
              </w:rPr>
            </w:pPr>
            <w:r>
              <w:rPr>
                <w:spacing w:val="-2"/>
                <w:sz w:val="24"/>
              </w:rPr>
              <w:t>02/2020</w:t>
            </w:r>
          </w:p>
        </w:tc>
      </w:tr>
      <w:tr w:rsidR="004F1956" w14:paraId="30ABA9A5" w14:textId="77777777">
        <w:trPr>
          <w:trHeight w:val="671"/>
        </w:trPr>
        <w:tc>
          <w:tcPr>
            <w:tcW w:w="3230" w:type="dxa"/>
          </w:tcPr>
          <w:p w14:paraId="30ABA9A0" w14:textId="77777777" w:rsidR="004F1956" w:rsidRDefault="00000000">
            <w:pPr>
              <w:pStyle w:val="TableParagraph"/>
              <w:ind w:left="107" w:right="371"/>
              <w:rPr>
                <w:sz w:val="24"/>
              </w:rPr>
            </w:pPr>
            <w:r>
              <w:rPr>
                <w:color w:val="080808"/>
                <w:sz w:val="24"/>
              </w:rPr>
              <w:t>Assistive</w:t>
            </w:r>
            <w:r>
              <w:rPr>
                <w:color w:val="080808"/>
                <w:spacing w:val="-17"/>
                <w:sz w:val="24"/>
              </w:rPr>
              <w:t xml:space="preserve"> </w:t>
            </w:r>
            <w:r>
              <w:rPr>
                <w:color w:val="080808"/>
                <w:sz w:val="24"/>
              </w:rPr>
              <w:t xml:space="preserve">Technology </w:t>
            </w:r>
            <w:r>
              <w:rPr>
                <w:color w:val="080808"/>
                <w:spacing w:val="-2"/>
                <w:sz w:val="24"/>
              </w:rPr>
              <w:t>Training</w:t>
            </w:r>
          </w:p>
        </w:tc>
        <w:tc>
          <w:tcPr>
            <w:tcW w:w="2004" w:type="dxa"/>
          </w:tcPr>
          <w:p w14:paraId="30ABA9A1" w14:textId="77777777" w:rsidR="004F1956" w:rsidRDefault="00000000">
            <w:pPr>
              <w:pStyle w:val="TableParagraph"/>
              <w:rPr>
                <w:sz w:val="24"/>
              </w:rPr>
            </w:pPr>
            <w:r>
              <w:rPr>
                <w:spacing w:val="-5"/>
                <w:sz w:val="24"/>
              </w:rPr>
              <w:t>DOR</w:t>
            </w:r>
          </w:p>
          <w:p w14:paraId="30ABA9A2" w14:textId="77777777" w:rsidR="004F1956" w:rsidRDefault="00000000">
            <w:pPr>
              <w:pStyle w:val="TableParagraph"/>
              <w:rPr>
                <w:sz w:val="24"/>
              </w:rPr>
            </w:pPr>
            <w:r>
              <w:rPr>
                <w:spacing w:val="-2"/>
                <w:sz w:val="24"/>
              </w:rPr>
              <w:t>Vendors</w:t>
            </w:r>
          </w:p>
        </w:tc>
        <w:tc>
          <w:tcPr>
            <w:tcW w:w="1805" w:type="dxa"/>
          </w:tcPr>
          <w:p w14:paraId="30ABA9A3" w14:textId="77777777" w:rsidR="004F1956" w:rsidRDefault="00000000">
            <w:pPr>
              <w:pStyle w:val="TableParagraph"/>
              <w:rPr>
                <w:sz w:val="24"/>
              </w:rPr>
            </w:pPr>
            <w:r>
              <w:rPr>
                <w:spacing w:val="-2"/>
                <w:sz w:val="24"/>
              </w:rPr>
              <w:t>Agency</w:t>
            </w:r>
          </w:p>
        </w:tc>
        <w:tc>
          <w:tcPr>
            <w:tcW w:w="1805" w:type="dxa"/>
          </w:tcPr>
          <w:p w14:paraId="30ABA9A4" w14:textId="77777777" w:rsidR="004F1956" w:rsidRDefault="00000000">
            <w:pPr>
              <w:pStyle w:val="TableParagraph"/>
              <w:rPr>
                <w:sz w:val="24"/>
              </w:rPr>
            </w:pPr>
            <w:r>
              <w:rPr>
                <w:spacing w:val="-2"/>
                <w:sz w:val="24"/>
              </w:rPr>
              <w:t>02/2020</w:t>
            </w:r>
          </w:p>
        </w:tc>
      </w:tr>
      <w:tr w:rsidR="004F1956" w14:paraId="30ABA9AA" w14:textId="77777777">
        <w:trPr>
          <w:trHeight w:val="671"/>
        </w:trPr>
        <w:tc>
          <w:tcPr>
            <w:tcW w:w="3230" w:type="dxa"/>
          </w:tcPr>
          <w:p w14:paraId="30ABA9A6" w14:textId="77777777" w:rsidR="004F1956" w:rsidRDefault="00000000">
            <w:pPr>
              <w:pStyle w:val="TableParagraph"/>
              <w:ind w:left="107"/>
              <w:rPr>
                <w:sz w:val="24"/>
              </w:rPr>
            </w:pPr>
            <w:r>
              <w:rPr>
                <w:sz w:val="24"/>
              </w:rPr>
              <w:t>Tutor</w:t>
            </w:r>
            <w:r>
              <w:rPr>
                <w:spacing w:val="-2"/>
                <w:sz w:val="24"/>
              </w:rPr>
              <w:t xml:space="preserve"> Services</w:t>
            </w:r>
          </w:p>
        </w:tc>
        <w:tc>
          <w:tcPr>
            <w:tcW w:w="2004" w:type="dxa"/>
          </w:tcPr>
          <w:p w14:paraId="30ABA9A7" w14:textId="77777777" w:rsidR="004F1956" w:rsidRDefault="00000000">
            <w:pPr>
              <w:pStyle w:val="TableParagraph"/>
              <w:ind w:right="767"/>
              <w:rPr>
                <w:sz w:val="24"/>
              </w:rPr>
            </w:pPr>
            <w:r>
              <w:rPr>
                <w:sz w:val="24"/>
              </w:rPr>
              <w:t xml:space="preserve">Tutor Me </w:t>
            </w:r>
            <w:r>
              <w:rPr>
                <w:spacing w:val="-2"/>
                <w:sz w:val="24"/>
              </w:rPr>
              <w:t>Education</w:t>
            </w:r>
          </w:p>
        </w:tc>
        <w:tc>
          <w:tcPr>
            <w:tcW w:w="1805" w:type="dxa"/>
          </w:tcPr>
          <w:p w14:paraId="30ABA9A8" w14:textId="77777777" w:rsidR="004F1956" w:rsidRDefault="00000000">
            <w:pPr>
              <w:pStyle w:val="TableParagraph"/>
              <w:rPr>
                <w:sz w:val="24"/>
              </w:rPr>
            </w:pPr>
            <w:r>
              <w:rPr>
                <w:spacing w:val="-2"/>
                <w:sz w:val="24"/>
              </w:rPr>
              <w:t>Agency</w:t>
            </w:r>
          </w:p>
        </w:tc>
        <w:tc>
          <w:tcPr>
            <w:tcW w:w="1805" w:type="dxa"/>
          </w:tcPr>
          <w:p w14:paraId="30ABA9A9" w14:textId="77777777" w:rsidR="004F1956" w:rsidRDefault="00000000">
            <w:pPr>
              <w:pStyle w:val="TableParagraph"/>
              <w:rPr>
                <w:sz w:val="24"/>
              </w:rPr>
            </w:pPr>
            <w:r>
              <w:rPr>
                <w:spacing w:val="-2"/>
                <w:sz w:val="24"/>
              </w:rPr>
              <w:t>04/2022</w:t>
            </w:r>
          </w:p>
        </w:tc>
      </w:tr>
      <w:tr w:rsidR="004F1956" w14:paraId="30ABA9B0" w14:textId="77777777">
        <w:trPr>
          <w:trHeight w:val="947"/>
        </w:trPr>
        <w:tc>
          <w:tcPr>
            <w:tcW w:w="3230" w:type="dxa"/>
          </w:tcPr>
          <w:p w14:paraId="30ABA9AB" w14:textId="77777777" w:rsidR="004F1956" w:rsidRDefault="00000000">
            <w:pPr>
              <w:pStyle w:val="TableParagraph"/>
              <w:ind w:left="107" w:right="371"/>
              <w:rPr>
                <w:b/>
                <w:sz w:val="24"/>
              </w:rPr>
            </w:pPr>
            <w:r>
              <w:rPr>
                <w:b/>
                <w:sz w:val="24"/>
              </w:rPr>
              <w:t>Other Goods and Services</w:t>
            </w:r>
            <w:r>
              <w:rPr>
                <w:b/>
                <w:spacing w:val="-17"/>
                <w:sz w:val="24"/>
              </w:rPr>
              <w:t xml:space="preserve"> </w:t>
            </w:r>
            <w:r>
              <w:rPr>
                <w:b/>
                <w:sz w:val="24"/>
              </w:rPr>
              <w:t>not</w:t>
            </w:r>
            <w:r>
              <w:rPr>
                <w:b/>
                <w:spacing w:val="-17"/>
                <w:sz w:val="24"/>
              </w:rPr>
              <w:t xml:space="preserve"> </w:t>
            </w:r>
            <w:r>
              <w:rPr>
                <w:b/>
                <w:sz w:val="24"/>
              </w:rPr>
              <w:t xml:space="preserve">Coded </w:t>
            </w:r>
            <w:r>
              <w:rPr>
                <w:b/>
                <w:spacing w:val="-2"/>
                <w:sz w:val="24"/>
              </w:rPr>
              <w:t>Elsewhere</w:t>
            </w:r>
          </w:p>
        </w:tc>
        <w:tc>
          <w:tcPr>
            <w:tcW w:w="2004" w:type="dxa"/>
          </w:tcPr>
          <w:p w14:paraId="30ABA9AC" w14:textId="77777777" w:rsidR="004F1956" w:rsidRDefault="00000000">
            <w:pPr>
              <w:pStyle w:val="TableParagraph"/>
              <w:rPr>
                <w:b/>
                <w:sz w:val="24"/>
              </w:rPr>
            </w:pPr>
            <w:r>
              <w:rPr>
                <w:b/>
                <w:spacing w:val="-5"/>
                <w:sz w:val="24"/>
              </w:rPr>
              <w:t>DOR</w:t>
            </w:r>
          </w:p>
          <w:p w14:paraId="30ABA9AD" w14:textId="77777777" w:rsidR="004F1956" w:rsidRDefault="00000000">
            <w:pPr>
              <w:pStyle w:val="TableParagraph"/>
              <w:ind w:right="919"/>
              <w:rPr>
                <w:b/>
                <w:sz w:val="24"/>
              </w:rPr>
            </w:pPr>
            <w:r>
              <w:rPr>
                <w:b/>
                <w:spacing w:val="-2"/>
                <w:sz w:val="24"/>
              </w:rPr>
              <w:t xml:space="preserve">Vendors </w:t>
            </w:r>
            <w:r>
              <w:rPr>
                <w:b/>
                <w:spacing w:val="-10"/>
                <w:sz w:val="24"/>
              </w:rPr>
              <w:t>–</w:t>
            </w:r>
          </w:p>
        </w:tc>
        <w:tc>
          <w:tcPr>
            <w:tcW w:w="1805" w:type="dxa"/>
          </w:tcPr>
          <w:p w14:paraId="30ABA9AE" w14:textId="77777777" w:rsidR="004F1956" w:rsidRDefault="00000000">
            <w:pPr>
              <w:pStyle w:val="TableParagraph"/>
              <w:rPr>
                <w:sz w:val="24"/>
              </w:rPr>
            </w:pPr>
            <w:r>
              <w:rPr>
                <w:spacing w:val="-2"/>
                <w:sz w:val="24"/>
              </w:rPr>
              <w:t>Agency</w:t>
            </w:r>
          </w:p>
        </w:tc>
        <w:tc>
          <w:tcPr>
            <w:tcW w:w="1805" w:type="dxa"/>
          </w:tcPr>
          <w:p w14:paraId="30ABA9AF" w14:textId="77777777" w:rsidR="004F1956" w:rsidRDefault="00000000">
            <w:pPr>
              <w:pStyle w:val="TableParagraph"/>
              <w:rPr>
                <w:sz w:val="24"/>
              </w:rPr>
            </w:pPr>
            <w:r>
              <w:rPr>
                <w:spacing w:val="-2"/>
                <w:sz w:val="24"/>
              </w:rPr>
              <w:t>07/2022</w:t>
            </w:r>
          </w:p>
        </w:tc>
      </w:tr>
    </w:tbl>
    <w:p w14:paraId="30ABA9B1" w14:textId="77777777" w:rsidR="004F1956" w:rsidRDefault="004F1956">
      <w:pPr>
        <w:rPr>
          <w:sz w:val="24"/>
        </w:rPr>
        <w:sectPr w:rsidR="004F1956" w:rsidSect="00A3161B">
          <w:pgSz w:w="12240" w:h="15840"/>
          <w:pgMar w:top="980" w:right="1120" w:bottom="1140" w:left="1180" w:header="440" w:footer="948" w:gutter="0"/>
          <w:cols w:space="720"/>
        </w:sectPr>
      </w:pPr>
    </w:p>
    <w:p w14:paraId="30ABA9B2" w14:textId="77777777" w:rsidR="004F1956" w:rsidRDefault="004F1956">
      <w:pPr>
        <w:pStyle w:val="BodyText"/>
        <w:spacing w:before="81"/>
        <w:ind w:left="0"/>
        <w:rPr>
          <w:sz w:val="20"/>
        </w:rPr>
      </w:pPr>
    </w:p>
    <w:tbl>
      <w:tblPr>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2004"/>
        <w:gridCol w:w="1805"/>
        <w:gridCol w:w="1805"/>
      </w:tblGrid>
      <w:tr w:rsidR="004F1956" w14:paraId="30ABA9B7" w14:textId="77777777">
        <w:trPr>
          <w:trHeight w:val="1223"/>
        </w:trPr>
        <w:tc>
          <w:tcPr>
            <w:tcW w:w="3230" w:type="dxa"/>
          </w:tcPr>
          <w:p w14:paraId="30ABA9B3" w14:textId="77777777" w:rsidR="004F1956" w:rsidRDefault="004F1956">
            <w:pPr>
              <w:pStyle w:val="TableParagraph"/>
              <w:ind w:left="0"/>
              <w:rPr>
                <w:rFonts w:ascii="Times New Roman"/>
              </w:rPr>
            </w:pPr>
          </w:p>
        </w:tc>
        <w:tc>
          <w:tcPr>
            <w:tcW w:w="2004" w:type="dxa"/>
          </w:tcPr>
          <w:p w14:paraId="30ABA9B4" w14:textId="77777777" w:rsidR="004F1956" w:rsidRDefault="00000000">
            <w:pPr>
              <w:pStyle w:val="TableParagraph"/>
              <w:ind w:right="767"/>
              <w:rPr>
                <w:b/>
                <w:sz w:val="24"/>
              </w:rPr>
            </w:pPr>
            <w:r>
              <w:rPr>
                <w:b/>
                <w:spacing w:val="-2"/>
                <w:sz w:val="24"/>
              </w:rPr>
              <w:t xml:space="preserve">Internet </w:t>
            </w:r>
            <w:r>
              <w:rPr>
                <w:b/>
                <w:spacing w:val="-4"/>
                <w:sz w:val="24"/>
              </w:rPr>
              <w:t xml:space="preserve">and </w:t>
            </w:r>
            <w:r>
              <w:rPr>
                <w:b/>
                <w:spacing w:val="-2"/>
                <w:sz w:val="24"/>
              </w:rPr>
              <w:t>Phone Services</w:t>
            </w:r>
          </w:p>
        </w:tc>
        <w:tc>
          <w:tcPr>
            <w:tcW w:w="1805" w:type="dxa"/>
          </w:tcPr>
          <w:p w14:paraId="30ABA9B5" w14:textId="77777777" w:rsidR="004F1956" w:rsidRDefault="004F1956">
            <w:pPr>
              <w:pStyle w:val="TableParagraph"/>
              <w:ind w:left="0"/>
              <w:rPr>
                <w:rFonts w:ascii="Times New Roman"/>
              </w:rPr>
            </w:pPr>
          </w:p>
        </w:tc>
        <w:tc>
          <w:tcPr>
            <w:tcW w:w="1805" w:type="dxa"/>
          </w:tcPr>
          <w:p w14:paraId="30ABA9B6" w14:textId="77777777" w:rsidR="004F1956" w:rsidRDefault="004F1956">
            <w:pPr>
              <w:pStyle w:val="TableParagraph"/>
              <w:ind w:left="0"/>
              <w:rPr>
                <w:rFonts w:ascii="Times New Roman"/>
              </w:rPr>
            </w:pPr>
          </w:p>
        </w:tc>
      </w:tr>
      <w:tr w:rsidR="004F1956" w14:paraId="30ABA9BD" w14:textId="77777777">
        <w:trPr>
          <w:trHeight w:val="947"/>
        </w:trPr>
        <w:tc>
          <w:tcPr>
            <w:tcW w:w="3230" w:type="dxa"/>
          </w:tcPr>
          <w:p w14:paraId="30ABA9B8" w14:textId="77777777" w:rsidR="004F1956" w:rsidRDefault="00000000">
            <w:pPr>
              <w:pStyle w:val="TableParagraph"/>
              <w:ind w:left="107" w:right="371"/>
              <w:rPr>
                <w:sz w:val="24"/>
              </w:rPr>
            </w:pPr>
            <w:r>
              <w:rPr>
                <w:sz w:val="24"/>
              </w:rPr>
              <w:t>Other Goods and Services</w:t>
            </w:r>
            <w:r>
              <w:rPr>
                <w:spacing w:val="-17"/>
                <w:sz w:val="24"/>
              </w:rPr>
              <w:t xml:space="preserve"> </w:t>
            </w:r>
            <w:r>
              <w:rPr>
                <w:sz w:val="24"/>
              </w:rPr>
              <w:t>not</w:t>
            </w:r>
            <w:r>
              <w:rPr>
                <w:spacing w:val="-17"/>
                <w:sz w:val="24"/>
              </w:rPr>
              <w:t xml:space="preserve"> </w:t>
            </w:r>
            <w:r>
              <w:rPr>
                <w:sz w:val="24"/>
              </w:rPr>
              <w:t xml:space="preserve">Coded </w:t>
            </w:r>
            <w:r>
              <w:rPr>
                <w:spacing w:val="-2"/>
                <w:sz w:val="24"/>
              </w:rPr>
              <w:t>Elsewhere</w:t>
            </w:r>
          </w:p>
        </w:tc>
        <w:tc>
          <w:tcPr>
            <w:tcW w:w="2004" w:type="dxa"/>
          </w:tcPr>
          <w:p w14:paraId="30ABA9B9" w14:textId="77777777" w:rsidR="004F1956" w:rsidRDefault="00000000">
            <w:pPr>
              <w:pStyle w:val="TableParagraph"/>
              <w:ind w:right="1104"/>
              <w:rPr>
                <w:sz w:val="24"/>
              </w:rPr>
            </w:pPr>
            <w:r>
              <w:rPr>
                <w:spacing w:val="-2"/>
                <w:sz w:val="24"/>
              </w:rPr>
              <w:t xml:space="preserve">[…SU], </w:t>
            </w:r>
            <w:r>
              <w:rPr>
                <w:spacing w:val="-4"/>
                <w:sz w:val="24"/>
              </w:rPr>
              <w:t>DOR</w:t>
            </w:r>
          </w:p>
          <w:p w14:paraId="30ABA9BA" w14:textId="77777777" w:rsidR="004F1956" w:rsidRDefault="00000000">
            <w:pPr>
              <w:pStyle w:val="TableParagraph"/>
              <w:rPr>
                <w:sz w:val="24"/>
              </w:rPr>
            </w:pPr>
            <w:r>
              <w:rPr>
                <w:spacing w:val="-2"/>
                <w:sz w:val="24"/>
              </w:rPr>
              <w:t>Vendor</w:t>
            </w:r>
          </w:p>
        </w:tc>
        <w:tc>
          <w:tcPr>
            <w:tcW w:w="1805" w:type="dxa"/>
          </w:tcPr>
          <w:p w14:paraId="30ABA9BB" w14:textId="77777777" w:rsidR="004F1956" w:rsidRDefault="00000000">
            <w:pPr>
              <w:pStyle w:val="TableParagraph"/>
              <w:rPr>
                <w:sz w:val="24"/>
              </w:rPr>
            </w:pPr>
            <w:r>
              <w:rPr>
                <w:spacing w:val="-2"/>
                <w:sz w:val="24"/>
              </w:rPr>
              <w:t>Agency</w:t>
            </w:r>
          </w:p>
        </w:tc>
        <w:tc>
          <w:tcPr>
            <w:tcW w:w="1805" w:type="dxa"/>
          </w:tcPr>
          <w:p w14:paraId="30ABA9BC" w14:textId="77777777" w:rsidR="004F1956" w:rsidRDefault="00000000">
            <w:pPr>
              <w:pStyle w:val="TableParagraph"/>
              <w:rPr>
                <w:sz w:val="24"/>
              </w:rPr>
            </w:pPr>
            <w:r>
              <w:rPr>
                <w:spacing w:val="-2"/>
                <w:sz w:val="24"/>
              </w:rPr>
              <w:t>07/2022</w:t>
            </w:r>
          </w:p>
        </w:tc>
      </w:tr>
    </w:tbl>
    <w:p w14:paraId="30ABA9BE" w14:textId="77777777" w:rsidR="004F1956" w:rsidRDefault="004F1956">
      <w:pPr>
        <w:pStyle w:val="BodyText"/>
        <w:spacing w:before="121"/>
        <w:ind w:left="0"/>
      </w:pPr>
    </w:p>
    <w:p w14:paraId="30ABA9BF" w14:textId="77777777" w:rsidR="004F1956" w:rsidRDefault="00000000">
      <w:pPr>
        <w:pStyle w:val="ListParagraph"/>
        <w:numPr>
          <w:ilvl w:val="0"/>
          <w:numId w:val="90"/>
        </w:numPr>
        <w:tabs>
          <w:tab w:val="left" w:pos="1338"/>
        </w:tabs>
        <w:ind w:left="1338" w:hanging="358"/>
        <w:rPr>
          <w:sz w:val="24"/>
        </w:rPr>
      </w:pPr>
      <w:r>
        <w:rPr>
          <w:sz w:val="24"/>
        </w:rPr>
        <w:t>How</w:t>
      </w:r>
      <w:r>
        <w:rPr>
          <w:spacing w:val="-2"/>
          <w:sz w:val="24"/>
        </w:rPr>
        <w:t xml:space="preserve"> </w:t>
      </w:r>
      <w:r>
        <w:rPr>
          <w:sz w:val="24"/>
        </w:rPr>
        <w:t>did</w:t>
      </w:r>
      <w:r>
        <w:rPr>
          <w:spacing w:val="-2"/>
          <w:sz w:val="24"/>
        </w:rPr>
        <w:t xml:space="preserve"> </w:t>
      </w:r>
      <w:r>
        <w:rPr>
          <w:sz w:val="24"/>
        </w:rPr>
        <w:t>we</w:t>
      </w:r>
      <w:r>
        <w:rPr>
          <w:spacing w:val="-1"/>
          <w:sz w:val="24"/>
        </w:rPr>
        <w:t xml:space="preserve"> </w:t>
      </w:r>
      <w:r>
        <w:rPr>
          <w:sz w:val="24"/>
        </w:rPr>
        <w:t>choose</w:t>
      </w:r>
      <w:r>
        <w:rPr>
          <w:spacing w:val="-1"/>
          <w:sz w:val="24"/>
        </w:rPr>
        <w:t xml:space="preserve"> </w:t>
      </w:r>
      <w:r>
        <w:rPr>
          <w:sz w:val="24"/>
        </w:rPr>
        <w:t>or</w:t>
      </w:r>
      <w:r>
        <w:rPr>
          <w:spacing w:val="-4"/>
          <w:sz w:val="24"/>
        </w:rPr>
        <w:t xml:space="preserve"> </w:t>
      </w:r>
      <w:r>
        <w:rPr>
          <w:sz w:val="24"/>
        </w:rPr>
        <w:t>arrange</w:t>
      </w:r>
      <w:r>
        <w:rPr>
          <w:spacing w:val="-3"/>
          <w:sz w:val="24"/>
        </w:rPr>
        <w:t xml:space="preserve"> </w:t>
      </w:r>
      <w:r>
        <w:rPr>
          <w:sz w:val="24"/>
        </w:rPr>
        <w:t>these</w:t>
      </w:r>
      <w:r>
        <w:rPr>
          <w:spacing w:val="-1"/>
          <w:sz w:val="24"/>
        </w:rPr>
        <w:t xml:space="preserve"> </w:t>
      </w:r>
      <w:r>
        <w:rPr>
          <w:spacing w:val="-2"/>
          <w:sz w:val="24"/>
        </w:rPr>
        <w:t>services?</w:t>
      </w:r>
    </w:p>
    <w:p w14:paraId="30ABA9C0" w14:textId="77777777" w:rsidR="004F1956" w:rsidRDefault="00000000">
      <w:pPr>
        <w:pStyle w:val="BodyText"/>
        <w:spacing w:before="120"/>
        <w:ind w:left="1340" w:right="1044"/>
      </w:pPr>
      <w:r>
        <w:t>Discussion</w:t>
      </w:r>
      <w:r>
        <w:rPr>
          <w:spacing w:val="-4"/>
        </w:rPr>
        <w:t xml:space="preserve"> </w:t>
      </w:r>
      <w:r>
        <w:t>between</w:t>
      </w:r>
      <w:r>
        <w:rPr>
          <w:spacing w:val="-4"/>
        </w:rPr>
        <w:t xml:space="preserve"> </w:t>
      </w:r>
      <w:r>
        <w:t>client</w:t>
      </w:r>
      <w:r>
        <w:rPr>
          <w:spacing w:val="-6"/>
        </w:rPr>
        <w:t xml:space="preserve"> </w:t>
      </w:r>
      <w:r>
        <w:t>and</w:t>
      </w:r>
      <w:r>
        <w:rPr>
          <w:spacing w:val="-6"/>
        </w:rPr>
        <w:t xml:space="preserve"> </w:t>
      </w:r>
      <w:r>
        <w:t>rehabilitation</w:t>
      </w:r>
      <w:r>
        <w:rPr>
          <w:spacing w:val="-6"/>
        </w:rPr>
        <w:t xml:space="preserve"> </w:t>
      </w:r>
      <w:r>
        <w:t>counselor.</w:t>
      </w:r>
      <w:r>
        <w:rPr>
          <w:spacing w:val="-4"/>
        </w:rPr>
        <w:t xml:space="preserve"> </w:t>
      </w:r>
      <w:r>
        <w:t>Client</w:t>
      </w:r>
      <w:r>
        <w:rPr>
          <w:spacing w:val="-6"/>
        </w:rPr>
        <w:t xml:space="preserve"> </w:t>
      </w:r>
      <w:r>
        <w:t>used informed choice in selecting his services.</w:t>
      </w:r>
    </w:p>
    <w:p w14:paraId="30ABA9C1" w14:textId="77777777" w:rsidR="004F1956" w:rsidRDefault="00000000">
      <w:pPr>
        <w:pStyle w:val="ListParagraph"/>
        <w:numPr>
          <w:ilvl w:val="0"/>
          <w:numId w:val="90"/>
        </w:numPr>
        <w:tabs>
          <w:tab w:val="left" w:pos="1338"/>
          <w:tab w:val="left" w:pos="1340"/>
        </w:tabs>
        <w:spacing w:before="120"/>
        <w:ind w:right="2203"/>
        <w:rPr>
          <w:sz w:val="24"/>
        </w:rPr>
      </w:pPr>
      <w:r>
        <w:rPr>
          <w:sz w:val="24"/>
        </w:rPr>
        <w:t>How</w:t>
      </w:r>
      <w:r>
        <w:rPr>
          <w:spacing w:val="-3"/>
          <w:sz w:val="24"/>
        </w:rPr>
        <w:t xml:space="preserve"> </w:t>
      </w:r>
      <w:r>
        <w:rPr>
          <w:sz w:val="24"/>
        </w:rPr>
        <w:t>and</w:t>
      </w:r>
      <w:r>
        <w:rPr>
          <w:spacing w:val="-4"/>
          <w:sz w:val="24"/>
        </w:rPr>
        <w:t xml:space="preserve"> </w:t>
      </w:r>
      <w:r>
        <w:rPr>
          <w:sz w:val="24"/>
        </w:rPr>
        <w:t>when</w:t>
      </w:r>
      <w:r>
        <w:rPr>
          <w:spacing w:val="-4"/>
          <w:sz w:val="24"/>
        </w:rPr>
        <w:t xml:space="preserve"> </w:t>
      </w:r>
      <w:r>
        <w:rPr>
          <w:sz w:val="24"/>
        </w:rPr>
        <w:t>will</w:t>
      </w:r>
      <w:r>
        <w:rPr>
          <w:spacing w:val="-3"/>
          <w:sz w:val="24"/>
        </w:rPr>
        <w:t xml:space="preserve"> </w:t>
      </w:r>
      <w:r>
        <w:rPr>
          <w:sz w:val="24"/>
        </w:rPr>
        <w:t>progress</w:t>
      </w:r>
      <w:r>
        <w:rPr>
          <w:spacing w:val="-3"/>
          <w:sz w:val="24"/>
        </w:rPr>
        <w:t xml:space="preserve"> </w:t>
      </w:r>
      <w:r>
        <w:rPr>
          <w:sz w:val="24"/>
        </w:rPr>
        <w:t>toward</w:t>
      </w:r>
      <w:r>
        <w:rPr>
          <w:spacing w:val="-4"/>
          <w:sz w:val="24"/>
        </w:rPr>
        <w:t xml:space="preserve"> </w:t>
      </w:r>
      <w:r>
        <w:rPr>
          <w:sz w:val="24"/>
        </w:rPr>
        <w:t>my</w:t>
      </w:r>
      <w:r>
        <w:rPr>
          <w:spacing w:val="-5"/>
          <w:sz w:val="24"/>
        </w:rPr>
        <w:t xml:space="preserve"> </w:t>
      </w:r>
      <w:r>
        <w:rPr>
          <w:sz w:val="24"/>
        </w:rPr>
        <w:t>employment</w:t>
      </w:r>
      <w:r>
        <w:rPr>
          <w:spacing w:val="-5"/>
          <w:sz w:val="24"/>
        </w:rPr>
        <w:t xml:space="preserve"> </w:t>
      </w:r>
      <w:r>
        <w:rPr>
          <w:sz w:val="24"/>
        </w:rPr>
        <w:t>goal</w:t>
      </w:r>
      <w:r>
        <w:rPr>
          <w:spacing w:val="-6"/>
          <w:sz w:val="24"/>
        </w:rPr>
        <w:t xml:space="preserve"> </w:t>
      </w:r>
      <w:r>
        <w:rPr>
          <w:sz w:val="24"/>
        </w:rPr>
        <w:t xml:space="preserve">be </w:t>
      </w:r>
      <w:r>
        <w:rPr>
          <w:spacing w:val="-2"/>
          <w:sz w:val="24"/>
        </w:rPr>
        <w:t>evaluated?</w:t>
      </w:r>
    </w:p>
    <w:p w14:paraId="30ABA9C2" w14:textId="77777777" w:rsidR="004F1956" w:rsidRDefault="00000000">
      <w:pPr>
        <w:pStyle w:val="BodyText"/>
        <w:spacing w:before="120"/>
        <w:ind w:left="1340" w:right="1044"/>
      </w:pPr>
      <w:r>
        <w:t>Grade</w:t>
      </w:r>
      <w:r>
        <w:rPr>
          <w:spacing w:val="-5"/>
        </w:rPr>
        <w:t xml:space="preserve"> </w:t>
      </w:r>
      <w:r>
        <w:t>reports</w:t>
      </w:r>
      <w:r>
        <w:rPr>
          <w:spacing w:val="-7"/>
        </w:rPr>
        <w:t xml:space="preserve"> </w:t>
      </w:r>
      <w:r>
        <w:t>and</w:t>
      </w:r>
      <w:r>
        <w:rPr>
          <w:spacing w:val="-6"/>
        </w:rPr>
        <w:t xml:space="preserve"> </w:t>
      </w:r>
      <w:r>
        <w:t>updates</w:t>
      </w:r>
      <w:r>
        <w:rPr>
          <w:spacing w:val="-5"/>
        </w:rPr>
        <w:t xml:space="preserve"> </w:t>
      </w:r>
      <w:r>
        <w:t>from</w:t>
      </w:r>
      <w:r>
        <w:rPr>
          <w:spacing w:val="-4"/>
        </w:rPr>
        <w:t xml:space="preserve"> </w:t>
      </w:r>
      <w:r>
        <w:t>service</w:t>
      </w:r>
      <w:r>
        <w:rPr>
          <w:spacing w:val="-5"/>
        </w:rPr>
        <w:t xml:space="preserve"> </w:t>
      </w:r>
      <w:r>
        <w:t>providers.</w:t>
      </w:r>
      <w:r>
        <w:rPr>
          <w:spacing w:val="-5"/>
        </w:rPr>
        <w:t xml:space="preserve"> </w:t>
      </w:r>
      <w:r>
        <w:t>Employment</w:t>
      </w:r>
      <w:r>
        <w:rPr>
          <w:spacing w:val="-5"/>
        </w:rPr>
        <w:t xml:space="preserve"> </w:t>
      </w:r>
      <w:r>
        <w:t>search progress will be evaluated by monthly reports from employment services provider and through discussions between client and rehabilitation counselor.</w:t>
      </w:r>
    </w:p>
    <w:p w14:paraId="30ABA9C3" w14:textId="77777777" w:rsidR="004F1956" w:rsidRDefault="00000000">
      <w:pPr>
        <w:pStyle w:val="ListParagraph"/>
        <w:numPr>
          <w:ilvl w:val="0"/>
          <w:numId w:val="88"/>
        </w:numPr>
        <w:tabs>
          <w:tab w:val="left" w:pos="1698"/>
        </w:tabs>
        <w:spacing w:before="120"/>
        <w:ind w:left="1698" w:hanging="358"/>
        <w:rPr>
          <w:sz w:val="24"/>
        </w:rPr>
      </w:pPr>
      <w:r>
        <w:rPr>
          <w:sz w:val="24"/>
        </w:rPr>
        <w:t>Ongoing</w:t>
      </w:r>
      <w:r>
        <w:rPr>
          <w:spacing w:val="-4"/>
          <w:sz w:val="24"/>
        </w:rPr>
        <w:t xml:space="preserve"> </w:t>
      </w:r>
      <w:r>
        <w:rPr>
          <w:sz w:val="24"/>
        </w:rPr>
        <w:t>communication</w:t>
      </w:r>
      <w:r>
        <w:rPr>
          <w:spacing w:val="-2"/>
          <w:sz w:val="24"/>
        </w:rPr>
        <w:t xml:space="preserve"> </w:t>
      </w:r>
      <w:r>
        <w:rPr>
          <w:sz w:val="24"/>
        </w:rPr>
        <w:t>between</w:t>
      </w:r>
      <w:r>
        <w:rPr>
          <w:spacing w:val="-4"/>
          <w:sz w:val="24"/>
        </w:rPr>
        <w:t xml:space="preserve"> </w:t>
      </w:r>
      <w:r>
        <w:rPr>
          <w:sz w:val="24"/>
        </w:rPr>
        <w:t>the</w:t>
      </w:r>
      <w:r>
        <w:rPr>
          <w:spacing w:val="-2"/>
          <w:sz w:val="24"/>
        </w:rPr>
        <w:t xml:space="preserve"> </w:t>
      </w:r>
      <w:r>
        <w:rPr>
          <w:sz w:val="24"/>
        </w:rPr>
        <w:t>client</w:t>
      </w:r>
      <w:r>
        <w:rPr>
          <w:spacing w:val="-4"/>
          <w:sz w:val="24"/>
        </w:rPr>
        <w:t xml:space="preserve"> </w:t>
      </w:r>
      <w:r>
        <w:rPr>
          <w:sz w:val="24"/>
        </w:rPr>
        <w:t>and</w:t>
      </w:r>
      <w:r>
        <w:rPr>
          <w:spacing w:val="-2"/>
          <w:sz w:val="24"/>
        </w:rPr>
        <w:t xml:space="preserve"> </w:t>
      </w:r>
      <w:r>
        <w:rPr>
          <w:sz w:val="24"/>
        </w:rPr>
        <w:t>his</w:t>
      </w:r>
      <w:r>
        <w:rPr>
          <w:spacing w:val="-3"/>
          <w:sz w:val="24"/>
        </w:rPr>
        <w:t xml:space="preserve"> </w:t>
      </w:r>
      <w:r>
        <w:rPr>
          <w:sz w:val="24"/>
        </w:rPr>
        <w:t>DOR</w:t>
      </w:r>
      <w:r>
        <w:rPr>
          <w:spacing w:val="-2"/>
          <w:sz w:val="24"/>
        </w:rPr>
        <w:t xml:space="preserve"> counselor</w:t>
      </w:r>
    </w:p>
    <w:p w14:paraId="30ABA9C4" w14:textId="77777777" w:rsidR="004F1956" w:rsidRDefault="00000000">
      <w:pPr>
        <w:pStyle w:val="ListParagraph"/>
        <w:numPr>
          <w:ilvl w:val="0"/>
          <w:numId w:val="88"/>
        </w:numPr>
        <w:tabs>
          <w:tab w:val="left" w:pos="1698"/>
        </w:tabs>
        <w:ind w:left="1698" w:hanging="358"/>
        <w:rPr>
          <w:sz w:val="24"/>
        </w:rPr>
      </w:pPr>
      <w:r>
        <w:rPr>
          <w:sz w:val="24"/>
        </w:rPr>
        <w:t>Monthly</w:t>
      </w:r>
      <w:r>
        <w:rPr>
          <w:spacing w:val="-4"/>
          <w:sz w:val="24"/>
        </w:rPr>
        <w:t xml:space="preserve"> </w:t>
      </w:r>
      <w:r>
        <w:rPr>
          <w:sz w:val="24"/>
        </w:rPr>
        <w:t>progress</w:t>
      </w:r>
      <w:r>
        <w:rPr>
          <w:spacing w:val="-3"/>
          <w:sz w:val="24"/>
        </w:rPr>
        <w:t xml:space="preserve"> </w:t>
      </w:r>
      <w:r>
        <w:rPr>
          <w:sz w:val="24"/>
        </w:rPr>
        <w:t>reports</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employment</w:t>
      </w:r>
      <w:r>
        <w:rPr>
          <w:spacing w:val="-2"/>
          <w:sz w:val="24"/>
        </w:rPr>
        <w:t xml:space="preserve"> specialist</w:t>
      </w:r>
    </w:p>
    <w:p w14:paraId="30ABA9C5" w14:textId="77777777" w:rsidR="004F1956" w:rsidRDefault="00000000">
      <w:pPr>
        <w:pStyle w:val="ListParagraph"/>
        <w:numPr>
          <w:ilvl w:val="0"/>
          <w:numId w:val="88"/>
        </w:numPr>
        <w:tabs>
          <w:tab w:val="left" w:pos="1698"/>
        </w:tabs>
        <w:ind w:left="1698" w:hanging="358"/>
        <w:rPr>
          <w:sz w:val="24"/>
        </w:rPr>
      </w:pPr>
      <w:r>
        <w:rPr>
          <w:sz w:val="24"/>
        </w:rPr>
        <w:t>Grade</w:t>
      </w:r>
      <w:r>
        <w:rPr>
          <w:spacing w:val="-1"/>
          <w:sz w:val="24"/>
        </w:rPr>
        <w:t xml:space="preserve"> </w:t>
      </w:r>
      <w:r>
        <w:rPr>
          <w:sz w:val="24"/>
        </w:rPr>
        <w:t>reports</w:t>
      </w:r>
      <w:r>
        <w:rPr>
          <w:spacing w:val="-4"/>
          <w:sz w:val="24"/>
        </w:rPr>
        <w:t xml:space="preserve"> </w:t>
      </w:r>
      <w:r>
        <w:rPr>
          <w:sz w:val="24"/>
        </w:rPr>
        <w:t>each</w:t>
      </w:r>
      <w:r>
        <w:rPr>
          <w:spacing w:val="-2"/>
          <w:sz w:val="24"/>
        </w:rPr>
        <w:t xml:space="preserve"> semester</w:t>
      </w:r>
    </w:p>
    <w:p w14:paraId="30ABA9C6" w14:textId="77777777" w:rsidR="004F1956" w:rsidRDefault="00000000">
      <w:pPr>
        <w:pStyle w:val="ListParagraph"/>
        <w:numPr>
          <w:ilvl w:val="0"/>
          <w:numId w:val="88"/>
        </w:numPr>
        <w:tabs>
          <w:tab w:val="left" w:pos="1698"/>
        </w:tabs>
        <w:ind w:left="1698" w:hanging="358"/>
        <w:rPr>
          <w:sz w:val="24"/>
        </w:rPr>
      </w:pPr>
      <w:r>
        <w:rPr>
          <w:sz w:val="24"/>
        </w:rPr>
        <w:t>Annual</w:t>
      </w:r>
      <w:r>
        <w:rPr>
          <w:spacing w:val="-2"/>
          <w:sz w:val="24"/>
        </w:rPr>
        <w:t xml:space="preserve"> </w:t>
      </w:r>
      <w:r>
        <w:rPr>
          <w:sz w:val="24"/>
        </w:rPr>
        <w:t>review</w:t>
      </w:r>
      <w:r>
        <w:rPr>
          <w:spacing w:val="-2"/>
          <w:sz w:val="24"/>
        </w:rPr>
        <w:t xml:space="preserve"> </w:t>
      </w:r>
      <w:r>
        <w:rPr>
          <w:sz w:val="24"/>
        </w:rPr>
        <w:t>of</w:t>
      </w:r>
      <w:r>
        <w:rPr>
          <w:spacing w:val="-1"/>
          <w:sz w:val="24"/>
        </w:rPr>
        <w:t xml:space="preserve"> </w:t>
      </w:r>
      <w:r>
        <w:rPr>
          <w:sz w:val="24"/>
        </w:rPr>
        <w:t>progress</w:t>
      </w:r>
      <w:r>
        <w:rPr>
          <w:spacing w:val="-2"/>
          <w:sz w:val="24"/>
        </w:rPr>
        <w:t xml:space="preserve"> </w:t>
      </w:r>
      <w:r>
        <w:rPr>
          <w:sz w:val="24"/>
        </w:rPr>
        <w:t>as</w:t>
      </w:r>
      <w:r>
        <w:rPr>
          <w:spacing w:val="-4"/>
          <w:sz w:val="24"/>
        </w:rPr>
        <w:t xml:space="preserve"> </w:t>
      </w:r>
      <w:r>
        <w:rPr>
          <w:sz w:val="24"/>
        </w:rPr>
        <w:t>per</w:t>
      </w:r>
      <w:r>
        <w:rPr>
          <w:spacing w:val="-3"/>
          <w:sz w:val="24"/>
        </w:rPr>
        <w:t xml:space="preserve"> </w:t>
      </w:r>
      <w:r>
        <w:rPr>
          <w:sz w:val="24"/>
        </w:rPr>
        <w:t>IPE</w:t>
      </w:r>
      <w:r>
        <w:rPr>
          <w:spacing w:val="-1"/>
          <w:sz w:val="24"/>
        </w:rPr>
        <w:t xml:space="preserve"> </w:t>
      </w:r>
      <w:r>
        <w:rPr>
          <w:sz w:val="24"/>
        </w:rPr>
        <w:t>goals</w:t>
      </w:r>
      <w:r>
        <w:rPr>
          <w:spacing w:val="-2"/>
          <w:sz w:val="24"/>
        </w:rPr>
        <w:t xml:space="preserve"> </w:t>
      </w:r>
      <w:r>
        <w:rPr>
          <w:sz w:val="24"/>
        </w:rPr>
        <w:t>and</w:t>
      </w:r>
      <w:r>
        <w:rPr>
          <w:spacing w:val="-1"/>
          <w:sz w:val="24"/>
        </w:rPr>
        <w:t xml:space="preserve"> </w:t>
      </w:r>
      <w:r>
        <w:rPr>
          <w:sz w:val="24"/>
        </w:rPr>
        <w:t xml:space="preserve">time </w:t>
      </w:r>
      <w:r>
        <w:rPr>
          <w:spacing w:val="-2"/>
          <w:sz w:val="24"/>
        </w:rPr>
        <w:t>frames</w:t>
      </w:r>
    </w:p>
    <w:p w14:paraId="30ABA9C7" w14:textId="77777777" w:rsidR="004F1956" w:rsidRDefault="004F1956">
      <w:pPr>
        <w:pStyle w:val="BodyText"/>
        <w:spacing w:before="120"/>
        <w:ind w:left="0"/>
      </w:pPr>
    </w:p>
    <w:p w14:paraId="30ABA9C8" w14:textId="77777777" w:rsidR="004F1956" w:rsidRDefault="00000000">
      <w:pPr>
        <w:pStyle w:val="ListParagraph"/>
        <w:numPr>
          <w:ilvl w:val="0"/>
          <w:numId w:val="90"/>
        </w:numPr>
        <w:tabs>
          <w:tab w:val="left" w:pos="1338"/>
        </w:tabs>
        <w:ind w:left="1338" w:hanging="358"/>
        <w:rPr>
          <w:sz w:val="24"/>
        </w:rPr>
      </w:pPr>
      <w:r>
        <w:rPr>
          <w:sz w:val="24"/>
        </w:rPr>
        <w:t>These</w:t>
      </w:r>
      <w:r>
        <w:rPr>
          <w:spacing w:val="-5"/>
          <w:sz w:val="24"/>
        </w:rPr>
        <w:t xml:space="preserve"> </w:t>
      </w:r>
      <w:r>
        <w:rPr>
          <w:sz w:val="24"/>
        </w:rPr>
        <w:t>are</w:t>
      </w:r>
      <w:r>
        <w:rPr>
          <w:spacing w:val="-2"/>
          <w:sz w:val="24"/>
        </w:rPr>
        <w:t xml:space="preserve"> </w:t>
      </w:r>
      <w:r>
        <w:rPr>
          <w:sz w:val="24"/>
        </w:rPr>
        <w:t>my</w:t>
      </w:r>
      <w:r>
        <w:rPr>
          <w:spacing w:val="-2"/>
          <w:sz w:val="24"/>
        </w:rPr>
        <w:t xml:space="preserve"> </w:t>
      </w:r>
      <w:r>
        <w:rPr>
          <w:sz w:val="24"/>
        </w:rPr>
        <w:t>responsibilities</w:t>
      </w:r>
      <w:r>
        <w:rPr>
          <w:spacing w:val="-1"/>
          <w:sz w:val="24"/>
        </w:rPr>
        <w:t xml:space="preserve"> </w:t>
      </w:r>
      <w:r>
        <w:rPr>
          <w:sz w:val="24"/>
        </w:rPr>
        <w:t>toward</w:t>
      </w:r>
      <w:r>
        <w:rPr>
          <w:spacing w:val="-2"/>
          <w:sz w:val="24"/>
        </w:rPr>
        <w:t xml:space="preserve"> </w:t>
      </w:r>
      <w:r>
        <w:rPr>
          <w:sz w:val="24"/>
        </w:rPr>
        <w:t>the</w:t>
      </w:r>
      <w:r>
        <w:rPr>
          <w:spacing w:val="-3"/>
          <w:sz w:val="24"/>
        </w:rPr>
        <w:t xml:space="preserve"> </w:t>
      </w:r>
      <w:r>
        <w:rPr>
          <w:sz w:val="24"/>
        </w:rPr>
        <w:t>cost</w:t>
      </w:r>
      <w:r>
        <w:rPr>
          <w:spacing w:val="-3"/>
          <w:sz w:val="24"/>
        </w:rPr>
        <w:t xml:space="preserve"> </w:t>
      </w:r>
      <w:r>
        <w:rPr>
          <w:sz w:val="24"/>
        </w:rPr>
        <w:t>of</w:t>
      </w:r>
      <w:r>
        <w:rPr>
          <w:spacing w:val="-3"/>
          <w:sz w:val="24"/>
        </w:rPr>
        <w:t xml:space="preserve"> </w:t>
      </w:r>
      <w:r>
        <w:rPr>
          <w:sz w:val="24"/>
        </w:rPr>
        <w:t>my</w:t>
      </w:r>
      <w:r>
        <w:rPr>
          <w:spacing w:val="-1"/>
          <w:sz w:val="24"/>
        </w:rPr>
        <w:t xml:space="preserve"> </w:t>
      </w:r>
      <w:r>
        <w:rPr>
          <w:spacing w:val="-2"/>
          <w:sz w:val="24"/>
        </w:rPr>
        <w:t>Plan:</w:t>
      </w:r>
    </w:p>
    <w:p w14:paraId="30ABA9C9" w14:textId="77777777" w:rsidR="004F1956" w:rsidRDefault="00000000">
      <w:pPr>
        <w:pStyle w:val="Heading2"/>
        <w:ind w:left="1340" w:right="1044"/>
        <w:rPr>
          <w:b w:val="0"/>
        </w:rPr>
      </w:pPr>
      <w:r>
        <w:t>Apply</w:t>
      </w:r>
      <w:r>
        <w:rPr>
          <w:spacing w:val="-3"/>
        </w:rPr>
        <w:t xml:space="preserve"> </w:t>
      </w:r>
      <w:r>
        <w:t>for</w:t>
      </w:r>
      <w:r>
        <w:rPr>
          <w:spacing w:val="-4"/>
        </w:rPr>
        <w:t xml:space="preserve"> </w:t>
      </w:r>
      <w:r>
        <w:t>financial</w:t>
      </w:r>
      <w:r>
        <w:rPr>
          <w:spacing w:val="-3"/>
        </w:rPr>
        <w:t xml:space="preserve"> </w:t>
      </w:r>
      <w:r>
        <w:t>aid</w:t>
      </w:r>
      <w:r>
        <w:rPr>
          <w:spacing w:val="-4"/>
        </w:rPr>
        <w:t xml:space="preserve"> </w:t>
      </w:r>
      <w:r>
        <w:t>using</w:t>
      </w:r>
      <w:r>
        <w:rPr>
          <w:spacing w:val="-4"/>
        </w:rPr>
        <w:t xml:space="preserve"> </w:t>
      </w:r>
      <w:r>
        <w:t>the</w:t>
      </w:r>
      <w:r>
        <w:rPr>
          <w:spacing w:val="-3"/>
        </w:rPr>
        <w:t xml:space="preserve"> </w:t>
      </w:r>
      <w:r>
        <w:t>FAFSA</w:t>
      </w:r>
      <w:r>
        <w:rPr>
          <w:spacing w:val="-4"/>
        </w:rPr>
        <w:t xml:space="preserve"> </w:t>
      </w:r>
      <w:r>
        <w:t>and</w:t>
      </w:r>
      <w:r>
        <w:rPr>
          <w:spacing w:val="-4"/>
        </w:rPr>
        <w:t xml:space="preserve"> </w:t>
      </w:r>
      <w:r>
        <w:t>use</w:t>
      </w:r>
      <w:r>
        <w:rPr>
          <w:spacing w:val="-3"/>
        </w:rPr>
        <w:t xml:space="preserve"> </w:t>
      </w:r>
      <w:r>
        <w:t>any</w:t>
      </w:r>
      <w:r>
        <w:rPr>
          <w:spacing w:val="-3"/>
        </w:rPr>
        <w:t xml:space="preserve"> </w:t>
      </w:r>
      <w:r>
        <w:t>grants</w:t>
      </w:r>
      <w:r>
        <w:rPr>
          <w:spacing w:val="-3"/>
        </w:rPr>
        <w:t xml:space="preserve"> </w:t>
      </w:r>
      <w:r>
        <w:t>to</w:t>
      </w:r>
      <w:r>
        <w:rPr>
          <w:spacing w:val="-6"/>
        </w:rPr>
        <w:t xml:space="preserve"> </w:t>
      </w:r>
      <w:r>
        <w:t>pay for tuition, fees and required books and supplies before DOR covers any of these costs. DOR pays at the public school rate</w:t>
      </w:r>
      <w:r>
        <w:rPr>
          <w:b w:val="0"/>
        </w:rPr>
        <w:t>.</w:t>
      </w:r>
    </w:p>
    <w:p w14:paraId="30ABA9CA" w14:textId="77777777" w:rsidR="004F1956" w:rsidRDefault="00000000">
      <w:pPr>
        <w:pStyle w:val="ListParagraph"/>
        <w:numPr>
          <w:ilvl w:val="0"/>
          <w:numId w:val="90"/>
        </w:numPr>
        <w:tabs>
          <w:tab w:val="left" w:pos="1247"/>
        </w:tabs>
        <w:spacing w:before="120"/>
        <w:ind w:left="980" w:right="1071" w:firstLine="0"/>
        <w:rPr>
          <w:sz w:val="24"/>
        </w:rPr>
      </w:pPr>
      <w:r>
        <w:rPr>
          <w:sz w:val="24"/>
        </w:rPr>
        <w:t>What</w:t>
      </w:r>
      <w:r>
        <w:rPr>
          <w:spacing w:val="-5"/>
          <w:sz w:val="24"/>
        </w:rPr>
        <w:t xml:space="preserve"> </w:t>
      </w:r>
      <w:r>
        <w:rPr>
          <w:sz w:val="24"/>
        </w:rPr>
        <w:t>additional</w:t>
      </w:r>
      <w:r>
        <w:rPr>
          <w:spacing w:val="-3"/>
          <w:sz w:val="24"/>
        </w:rPr>
        <w:t xml:space="preserve"> </w:t>
      </w:r>
      <w:r>
        <w:rPr>
          <w:sz w:val="24"/>
        </w:rPr>
        <w:t>services</w:t>
      </w:r>
      <w:r>
        <w:rPr>
          <w:spacing w:val="-3"/>
          <w:sz w:val="24"/>
        </w:rPr>
        <w:t xml:space="preserve"> </w:t>
      </w:r>
      <w:r>
        <w:rPr>
          <w:sz w:val="24"/>
        </w:rPr>
        <w:t>will</w:t>
      </w:r>
      <w:r>
        <w:rPr>
          <w:spacing w:val="-3"/>
          <w:sz w:val="24"/>
        </w:rPr>
        <w:t xml:space="preserve"> </w:t>
      </w:r>
      <w:r>
        <w:rPr>
          <w:sz w:val="24"/>
        </w:rPr>
        <w:t>I</w:t>
      </w:r>
      <w:r>
        <w:rPr>
          <w:spacing w:val="-2"/>
          <w:sz w:val="24"/>
        </w:rPr>
        <w:t xml:space="preserve"> </w:t>
      </w:r>
      <w:r>
        <w:rPr>
          <w:sz w:val="24"/>
        </w:rPr>
        <w:t>need</w:t>
      </w:r>
      <w:r>
        <w:rPr>
          <w:spacing w:val="-2"/>
          <w:sz w:val="24"/>
        </w:rPr>
        <w:t xml:space="preserve"> </w:t>
      </w:r>
      <w:r>
        <w:rPr>
          <w:sz w:val="24"/>
        </w:rPr>
        <w:t>after</w:t>
      </w:r>
      <w:r>
        <w:rPr>
          <w:spacing w:val="-4"/>
          <w:sz w:val="24"/>
        </w:rPr>
        <w:t xml:space="preserve"> </w:t>
      </w:r>
      <w:r>
        <w:rPr>
          <w:sz w:val="24"/>
        </w:rPr>
        <w:t>I</w:t>
      </w:r>
      <w:r>
        <w:rPr>
          <w:spacing w:val="-2"/>
          <w:sz w:val="24"/>
        </w:rPr>
        <w:t xml:space="preserve"> </w:t>
      </w:r>
      <w:r>
        <w:rPr>
          <w:sz w:val="24"/>
        </w:rPr>
        <w:t>reach</w:t>
      </w:r>
      <w:r>
        <w:rPr>
          <w:spacing w:val="-4"/>
          <w:sz w:val="24"/>
        </w:rPr>
        <w:t xml:space="preserve"> </w:t>
      </w:r>
      <w:r>
        <w:rPr>
          <w:sz w:val="24"/>
        </w:rPr>
        <w:t>my</w:t>
      </w:r>
      <w:r>
        <w:rPr>
          <w:spacing w:val="-5"/>
          <w:sz w:val="24"/>
        </w:rPr>
        <w:t xml:space="preserve"> </w:t>
      </w:r>
      <w:r>
        <w:rPr>
          <w:sz w:val="24"/>
        </w:rPr>
        <w:t>employment</w:t>
      </w:r>
      <w:r>
        <w:rPr>
          <w:spacing w:val="-5"/>
          <w:sz w:val="24"/>
        </w:rPr>
        <w:t xml:space="preserve"> </w:t>
      </w:r>
      <w:r>
        <w:rPr>
          <w:sz w:val="24"/>
        </w:rPr>
        <w:t>goal,</w:t>
      </w:r>
      <w:r>
        <w:rPr>
          <w:spacing w:val="-3"/>
          <w:sz w:val="24"/>
        </w:rPr>
        <w:t xml:space="preserve"> </w:t>
      </w:r>
      <w:r>
        <w:rPr>
          <w:sz w:val="24"/>
        </w:rPr>
        <w:t xml:space="preserve">if </w:t>
      </w:r>
      <w:r>
        <w:rPr>
          <w:spacing w:val="-4"/>
          <w:sz w:val="24"/>
        </w:rPr>
        <w:t>any?</w:t>
      </w:r>
    </w:p>
    <w:p w14:paraId="30ABA9CB" w14:textId="77777777" w:rsidR="004F1956" w:rsidRDefault="00000000">
      <w:pPr>
        <w:pStyle w:val="BodyText"/>
        <w:spacing w:before="120"/>
        <w:ind w:left="1339" w:right="1178"/>
      </w:pPr>
      <w:r>
        <w:t>Currently,</w:t>
      </w:r>
      <w:r>
        <w:rPr>
          <w:spacing w:val="-3"/>
        </w:rPr>
        <w:t xml:space="preserve"> </w:t>
      </w:r>
      <w:r>
        <w:t>there</w:t>
      </w:r>
      <w:r>
        <w:rPr>
          <w:spacing w:val="-3"/>
        </w:rPr>
        <w:t xml:space="preserve"> </w:t>
      </w:r>
      <w:r>
        <w:t>is</w:t>
      </w:r>
      <w:r>
        <w:rPr>
          <w:spacing w:val="-4"/>
        </w:rPr>
        <w:t xml:space="preserve"> </w:t>
      </w:r>
      <w:r>
        <w:t>not</w:t>
      </w:r>
      <w:r>
        <w:rPr>
          <w:spacing w:val="-6"/>
        </w:rPr>
        <w:t xml:space="preserve"> </w:t>
      </w:r>
      <w:r>
        <w:t>a</w:t>
      </w:r>
      <w:r>
        <w:rPr>
          <w:spacing w:val="-3"/>
        </w:rPr>
        <w:t xml:space="preserve"> </w:t>
      </w:r>
      <w:r>
        <w:t>projected</w:t>
      </w:r>
      <w:r>
        <w:rPr>
          <w:spacing w:val="-5"/>
        </w:rPr>
        <w:t xml:space="preserve"> </w:t>
      </w:r>
      <w:r>
        <w:t>need</w:t>
      </w:r>
      <w:r>
        <w:rPr>
          <w:spacing w:val="-3"/>
        </w:rPr>
        <w:t xml:space="preserve"> </w:t>
      </w:r>
      <w:r>
        <w:t>for</w:t>
      </w:r>
      <w:r>
        <w:rPr>
          <w:spacing w:val="-5"/>
        </w:rPr>
        <w:t xml:space="preserve"> </w:t>
      </w:r>
      <w:r>
        <w:t>Post</w:t>
      </w:r>
      <w:r>
        <w:rPr>
          <w:spacing w:val="-3"/>
        </w:rPr>
        <w:t xml:space="preserve"> </w:t>
      </w:r>
      <w:r>
        <w:t xml:space="preserve">Employment </w:t>
      </w:r>
      <w:r>
        <w:rPr>
          <w:spacing w:val="-2"/>
        </w:rPr>
        <w:t>Services.”</w:t>
      </w:r>
    </w:p>
    <w:p w14:paraId="30ABA9CC" w14:textId="77777777" w:rsidR="004F1956" w:rsidRDefault="00000000">
      <w:pPr>
        <w:pStyle w:val="BodyText"/>
        <w:spacing w:before="121"/>
        <w:ind w:left="979"/>
      </w:pPr>
      <w:r>
        <w:t>(Emphasis</w:t>
      </w:r>
      <w:r>
        <w:rPr>
          <w:spacing w:val="-3"/>
        </w:rPr>
        <w:t xml:space="preserve"> </w:t>
      </w:r>
      <w:r>
        <w:rPr>
          <w:spacing w:val="-2"/>
        </w:rPr>
        <w:t>added.)</w:t>
      </w:r>
    </w:p>
    <w:p w14:paraId="30ABA9CD" w14:textId="77777777" w:rsidR="004F1956" w:rsidRDefault="00000000">
      <w:pPr>
        <w:pStyle w:val="BodyText"/>
        <w:spacing w:before="120"/>
        <w:ind w:right="417"/>
      </w:pPr>
      <w:r>
        <w:t>In</w:t>
      </w:r>
      <w:r>
        <w:rPr>
          <w:spacing w:val="-2"/>
        </w:rPr>
        <w:t xml:space="preserve"> </w:t>
      </w:r>
      <w:r>
        <w:t>an</w:t>
      </w:r>
      <w:r>
        <w:rPr>
          <w:spacing w:val="-2"/>
        </w:rPr>
        <w:t xml:space="preserve"> </w:t>
      </w:r>
      <w:r>
        <w:t>undated</w:t>
      </w:r>
      <w:r>
        <w:rPr>
          <w:spacing w:val="-4"/>
        </w:rPr>
        <w:t xml:space="preserve"> </w:t>
      </w:r>
      <w:r>
        <w:t>and</w:t>
      </w:r>
      <w:r>
        <w:rPr>
          <w:spacing w:val="-2"/>
        </w:rPr>
        <w:t xml:space="preserve"> </w:t>
      </w:r>
      <w:r>
        <w:t>unsigned</w:t>
      </w:r>
      <w:r>
        <w:rPr>
          <w:spacing w:val="-2"/>
        </w:rPr>
        <w:t xml:space="preserve"> </w:t>
      </w:r>
      <w:r>
        <w:t>typed</w:t>
      </w:r>
      <w:r>
        <w:rPr>
          <w:spacing w:val="-2"/>
        </w:rPr>
        <w:t xml:space="preserve"> </w:t>
      </w:r>
      <w:r>
        <w:t>statement,</w:t>
      </w:r>
      <w:r>
        <w:rPr>
          <w:spacing w:val="-7"/>
        </w:rPr>
        <w:t xml:space="preserve"> </w:t>
      </w:r>
      <w:r>
        <w:t>the</w:t>
      </w:r>
      <w:r>
        <w:rPr>
          <w:spacing w:val="-2"/>
        </w:rPr>
        <w:t xml:space="preserve"> </w:t>
      </w:r>
      <w:r>
        <w:t>Appellant</w:t>
      </w:r>
      <w:r>
        <w:rPr>
          <w:spacing w:val="-2"/>
        </w:rPr>
        <w:t xml:space="preserve"> </w:t>
      </w:r>
      <w:r>
        <w:t>stated,</w:t>
      </w:r>
      <w:r>
        <w:rPr>
          <w:spacing w:val="-2"/>
        </w:rPr>
        <w:t xml:space="preserve"> </w:t>
      </w:r>
      <w:r>
        <w:t>in</w:t>
      </w:r>
      <w:r>
        <w:rPr>
          <w:spacing w:val="-4"/>
        </w:rPr>
        <w:t xml:space="preserve"> </w:t>
      </w:r>
      <w:r>
        <w:t>pertinent</w:t>
      </w:r>
      <w:r>
        <w:rPr>
          <w:spacing w:val="-5"/>
        </w:rPr>
        <w:t xml:space="preserve"> </w:t>
      </w:r>
      <w:r>
        <w:t xml:space="preserve">part, </w:t>
      </w:r>
      <w:r>
        <w:rPr>
          <w:spacing w:val="-2"/>
        </w:rPr>
        <w:t>that:</w:t>
      </w:r>
    </w:p>
    <w:p w14:paraId="30ABA9CE" w14:textId="77777777" w:rsidR="004F1956" w:rsidRDefault="00000000">
      <w:pPr>
        <w:spacing w:before="115"/>
        <w:ind w:left="980" w:right="1044" w:firstLine="9"/>
        <w:rPr>
          <w:b/>
          <w:sz w:val="24"/>
        </w:rPr>
      </w:pPr>
      <w:hyperlink w:anchor="_bookmark5" w:history="1">
        <w:r>
          <w:rPr>
            <w:position w:val="8"/>
            <w:sz w:val="16"/>
          </w:rPr>
          <w:t>3</w:t>
        </w:r>
      </w:hyperlink>
      <w:r>
        <w:rPr>
          <w:sz w:val="24"/>
        </w:rPr>
        <w:t>“I am</w:t>
      </w:r>
      <w:r>
        <w:rPr>
          <w:spacing w:val="-1"/>
          <w:sz w:val="24"/>
        </w:rPr>
        <w:t xml:space="preserve"> </w:t>
      </w:r>
      <w:r>
        <w:rPr>
          <w:sz w:val="24"/>
        </w:rPr>
        <w:t>a client</w:t>
      </w:r>
      <w:r>
        <w:rPr>
          <w:spacing w:val="-2"/>
          <w:sz w:val="24"/>
        </w:rPr>
        <w:t xml:space="preserve"> </w:t>
      </w:r>
      <w:r>
        <w:rPr>
          <w:sz w:val="24"/>
        </w:rPr>
        <w:t>of</w:t>
      </w:r>
      <w:r>
        <w:rPr>
          <w:spacing w:val="-2"/>
          <w:sz w:val="24"/>
        </w:rPr>
        <w:t xml:space="preserve"> </w:t>
      </w:r>
      <w:r>
        <w:rPr>
          <w:sz w:val="24"/>
        </w:rPr>
        <w:t>the Department</w:t>
      </w:r>
      <w:r>
        <w:rPr>
          <w:spacing w:val="-2"/>
          <w:sz w:val="24"/>
        </w:rPr>
        <w:t xml:space="preserve"> </w:t>
      </w:r>
      <w:r>
        <w:rPr>
          <w:sz w:val="24"/>
        </w:rPr>
        <w:t>of Rehabilitation. In the hearing</w:t>
      </w:r>
      <w:r>
        <w:rPr>
          <w:spacing w:val="-1"/>
          <w:sz w:val="24"/>
        </w:rPr>
        <w:t xml:space="preserve"> </w:t>
      </w:r>
      <w:r>
        <w:rPr>
          <w:sz w:val="24"/>
        </w:rPr>
        <w:t xml:space="preserve">dated 14 November 2022 at 8:30 AM. I will demonstrate California State agency intention in the matter of [Appellant]. </w:t>
      </w:r>
      <w:r>
        <w:rPr>
          <w:b/>
          <w:sz w:val="24"/>
        </w:rPr>
        <w:t>In doing so I request an amendment</w:t>
      </w:r>
      <w:r>
        <w:rPr>
          <w:b/>
          <w:spacing w:val="-5"/>
          <w:sz w:val="24"/>
        </w:rPr>
        <w:t xml:space="preserve"> </w:t>
      </w:r>
      <w:r>
        <w:rPr>
          <w:b/>
          <w:sz w:val="24"/>
        </w:rPr>
        <w:t>placed</w:t>
      </w:r>
      <w:r>
        <w:rPr>
          <w:b/>
          <w:spacing w:val="-7"/>
          <w:sz w:val="24"/>
        </w:rPr>
        <w:t xml:space="preserve"> </w:t>
      </w:r>
      <w:r>
        <w:rPr>
          <w:b/>
          <w:sz w:val="24"/>
        </w:rPr>
        <w:t>in</w:t>
      </w:r>
      <w:r>
        <w:rPr>
          <w:b/>
          <w:spacing w:val="-4"/>
          <w:sz w:val="24"/>
        </w:rPr>
        <w:t xml:space="preserve"> </w:t>
      </w:r>
      <w:r>
        <w:rPr>
          <w:b/>
          <w:sz w:val="24"/>
        </w:rPr>
        <w:t>the</w:t>
      </w:r>
      <w:r>
        <w:rPr>
          <w:b/>
          <w:spacing w:val="-3"/>
          <w:sz w:val="24"/>
        </w:rPr>
        <w:t xml:space="preserve"> </w:t>
      </w:r>
      <w:r>
        <w:rPr>
          <w:b/>
          <w:sz w:val="24"/>
        </w:rPr>
        <w:t>education</w:t>
      </w:r>
      <w:r>
        <w:rPr>
          <w:b/>
          <w:spacing w:val="-4"/>
          <w:sz w:val="24"/>
        </w:rPr>
        <w:t xml:space="preserve"> </w:t>
      </w:r>
      <w:r>
        <w:rPr>
          <w:b/>
          <w:sz w:val="24"/>
        </w:rPr>
        <w:t>plan</w:t>
      </w:r>
      <w:r>
        <w:rPr>
          <w:b/>
          <w:spacing w:val="-4"/>
          <w:sz w:val="24"/>
        </w:rPr>
        <w:t xml:space="preserve"> </w:t>
      </w:r>
      <w:r>
        <w:rPr>
          <w:b/>
          <w:sz w:val="24"/>
        </w:rPr>
        <w:t>provided</w:t>
      </w:r>
      <w:r>
        <w:rPr>
          <w:b/>
          <w:spacing w:val="-4"/>
          <w:sz w:val="24"/>
        </w:rPr>
        <w:t xml:space="preserve"> </w:t>
      </w:r>
      <w:r>
        <w:rPr>
          <w:b/>
          <w:sz w:val="24"/>
        </w:rPr>
        <w:t>by</w:t>
      </w:r>
      <w:r>
        <w:rPr>
          <w:b/>
          <w:spacing w:val="-5"/>
          <w:sz w:val="24"/>
        </w:rPr>
        <w:t xml:space="preserve"> </w:t>
      </w:r>
      <w:r>
        <w:rPr>
          <w:b/>
          <w:sz w:val="24"/>
        </w:rPr>
        <w:t>the</w:t>
      </w:r>
      <w:r>
        <w:rPr>
          <w:b/>
          <w:spacing w:val="-3"/>
          <w:sz w:val="24"/>
        </w:rPr>
        <w:t xml:space="preserve"> </w:t>
      </w:r>
      <w:r>
        <w:rPr>
          <w:b/>
          <w:sz w:val="24"/>
        </w:rPr>
        <w:t>Department of Rehabilitation equivalent to the cost of tuition &amp; fees threw the completion of public higher education.</w:t>
      </w:r>
    </w:p>
    <w:p w14:paraId="30ABA9CF" w14:textId="77777777" w:rsidR="004F1956" w:rsidRDefault="00000000">
      <w:pPr>
        <w:pStyle w:val="BodyText"/>
        <w:spacing w:before="141"/>
        <w:ind w:left="0"/>
        <w:rPr>
          <w:b/>
          <w:sz w:val="20"/>
        </w:rPr>
      </w:pPr>
      <w:r>
        <w:rPr>
          <w:noProof/>
        </w:rPr>
        <mc:AlternateContent>
          <mc:Choice Requires="wps">
            <w:drawing>
              <wp:anchor distT="0" distB="0" distL="0" distR="0" simplePos="0" relativeHeight="251657216" behindDoc="1" locked="0" layoutInCell="1" allowOverlap="1" wp14:anchorId="30ABB887" wp14:editId="0F0A5AD0">
                <wp:simplePos x="0" y="0"/>
                <wp:positionH relativeFrom="page">
                  <wp:posOffset>914400</wp:posOffset>
                </wp:positionH>
                <wp:positionV relativeFrom="paragraph">
                  <wp:posOffset>251205</wp:posOffset>
                </wp:positionV>
                <wp:extent cx="1828800" cy="762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512AC5" id="Graphic 18" o:spid="_x0000_s1026" alt="&quot;&quot;" style="position:absolute;margin-left:1in;margin-top:19.8pt;width:2in;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" path="m1828800,l,,,7619r1828800,l1828800,xe" fillcolor="black" stroked="f">
                <v:path arrowok="t"/>
                <w10:wrap type="topAndBottom" anchorx="page"/>
              </v:shape>
            </w:pict>
          </mc:Fallback>
        </mc:AlternateContent>
      </w:r>
    </w:p>
    <w:p w14:paraId="30ABA9D0" w14:textId="77777777" w:rsidR="004F1956" w:rsidRDefault="00000000">
      <w:pPr>
        <w:pStyle w:val="BodyText"/>
        <w:spacing w:before="86"/>
      </w:pPr>
      <w:bookmarkStart w:id="9" w:name="_bookmark5"/>
      <w:bookmarkEnd w:id="9"/>
      <w:r>
        <w:rPr>
          <w:position w:val="8"/>
          <w:sz w:val="16"/>
        </w:rPr>
        <w:t>3</w:t>
      </w:r>
      <w:r>
        <w:rPr>
          <w:spacing w:val="19"/>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2"/>
        </w:rPr>
        <w:t xml:space="preserve"> </w:t>
      </w:r>
      <w:r>
        <w:t>in</w:t>
      </w:r>
      <w:r>
        <w:rPr>
          <w:spacing w:val="-1"/>
        </w:rPr>
        <w:t xml:space="preserve"> </w:t>
      </w:r>
      <w:r>
        <w:t>this</w:t>
      </w:r>
      <w:r>
        <w:rPr>
          <w:spacing w:val="-4"/>
        </w:rPr>
        <w:t xml:space="preserve"> </w:t>
      </w:r>
      <w:r>
        <w:t>quotation</w:t>
      </w:r>
      <w:r>
        <w:rPr>
          <w:spacing w:val="-3"/>
        </w:rPr>
        <w:t xml:space="preserve"> </w:t>
      </w:r>
      <w:r>
        <w:t>are</w:t>
      </w:r>
      <w:r>
        <w:rPr>
          <w:spacing w:val="-1"/>
        </w:rPr>
        <w:t xml:space="preserve"> </w:t>
      </w:r>
      <w:r>
        <w:t>not</w:t>
      </w:r>
      <w:r>
        <w:rPr>
          <w:spacing w:val="-1"/>
        </w:rPr>
        <w:t xml:space="preserve"> </w:t>
      </w:r>
      <w:r>
        <w:rPr>
          <w:spacing w:val="-2"/>
        </w:rPr>
        <w:t>corrected.</w:t>
      </w:r>
    </w:p>
    <w:p w14:paraId="30ABA9D1" w14:textId="77777777" w:rsidR="004F1956" w:rsidRDefault="004F1956">
      <w:pPr>
        <w:sectPr w:rsidR="004F1956" w:rsidSect="00A3161B">
          <w:pgSz w:w="12240" w:h="15840"/>
          <w:pgMar w:top="980" w:right="1120" w:bottom="1140" w:left="1180" w:header="440" w:footer="948" w:gutter="0"/>
          <w:cols w:space="720"/>
        </w:sectPr>
      </w:pPr>
    </w:p>
    <w:p w14:paraId="30ABA9D2" w14:textId="77777777" w:rsidR="004F1956" w:rsidRDefault="004F1956">
      <w:pPr>
        <w:pStyle w:val="BodyText"/>
        <w:spacing w:before="36"/>
        <w:ind w:left="0"/>
      </w:pPr>
    </w:p>
    <w:p w14:paraId="30ABA9D3" w14:textId="77777777" w:rsidR="004F1956" w:rsidRDefault="00000000">
      <w:pPr>
        <w:pStyle w:val="BodyText"/>
        <w:ind w:left="980" w:right="1178"/>
      </w:pPr>
      <w:r>
        <w:t>If</w:t>
      </w:r>
      <w:r>
        <w:rPr>
          <w:spacing w:val="-2"/>
        </w:rPr>
        <w:t xml:space="preserve"> </w:t>
      </w:r>
      <w:r>
        <w:t>not</w:t>
      </w:r>
      <w:r>
        <w:rPr>
          <w:spacing w:val="-2"/>
        </w:rPr>
        <w:t xml:space="preserve"> </w:t>
      </w:r>
      <w:r>
        <w:t>supported</w:t>
      </w:r>
      <w:r>
        <w:rPr>
          <w:spacing w:val="-2"/>
        </w:rPr>
        <w:t xml:space="preserve"> </w:t>
      </w:r>
      <w:r>
        <w:t>with</w:t>
      </w:r>
      <w:r>
        <w:rPr>
          <w:spacing w:val="-4"/>
        </w:rPr>
        <w:t xml:space="preserve"> </w:t>
      </w:r>
      <w:r>
        <w:t>an</w:t>
      </w:r>
      <w:r>
        <w:rPr>
          <w:spacing w:val="-2"/>
        </w:rPr>
        <w:t xml:space="preserve"> </w:t>
      </w:r>
      <w:r>
        <w:t>amendment</w:t>
      </w:r>
      <w:r>
        <w:rPr>
          <w:spacing w:val="-5"/>
        </w:rPr>
        <w:t xml:space="preserve"> </w:t>
      </w:r>
      <w:r>
        <w:t>equivalent</w:t>
      </w:r>
      <w:r>
        <w:rPr>
          <w:spacing w:val="-2"/>
        </w:rPr>
        <w:t xml:space="preserve"> </w:t>
      </w:r>
      <w:r>
        <w:t>to</w:t>
      </w:r>
      <w:r>
        <w:rPr>
          <w:spacing w:val="-4"/>
        </w:rPr>
        <w:t xml:space="preserve"> </w:t>
      </w:r>
      <w:r>
        <w:t>the</w:t>
      </w:r>
      <w:r>
        <w:rPr>
          <w:spacing w:val="-2"/>
        </w:rPr>
        <w:t xml:space="preserve"> </w:t>
      </w:r>
      <w:r>
        <w:t>cost</w:t>
      </w:r>
      <w:r>
        <w:rPr>
          <w:spacing w:val="-5"/>
        </w:rPr>
        <w:t xml:space="preserve"> </w:t>
      </w:r>
      <w:r>
        <w:t>of</w:t>
      </w:r>
      <w:r>
        <w:rPr>
          <w:spacing w:val="-5"/>
        </w:rPr>
        <w:t xml:space="preserve"> </w:t>
      </w:r>
      <w:r>
        <w:t>tuition</w:t>
      </w:r>
      <w:r>
        <w:rPr>
          <w:spacing w:val="-4"/>
        </w:rPr>
        <w:t xml:space="preserve"> </w:t>
      </w:r>
      <w:r>
        <w:t>&amp; fees. I will be unable to successfully complete the education contract between the Department of Rehabilitation and [Appellant].</w:t>
      </w:r>
    </w:p>
    <w:p w14:paraId="30ABA9D4" w14:textId="77777777" w:rsidR="004F1956" w:rsidRDefault="00000000">
      <w:pPr>
        <w:pStyle w:val="BodyText"/>
        <w:spacing w:before="120"/>
        <w:ind w:left="980" w:right="1044"/>
      </w:pPr>
      <w:r>
        <w:t>On 7 November 2022 I submitted documentation to the State hearings Division via DSS Scope of Benefits electronic communication. Included demonstrates coordinated actions of California State Agencies &amp; Contractors.</w:t>
      </w:r>
      <w:r>
        <w:rPr>
          <w:spacing w:val="-6"/>
        </w:rPr>
        <w:t xml:space="preserve"> </w:t>
      </w:r>
      <w:r>
        <w:t>Due</w:t>
      </w:r>
      <w:r>
        <w:rPr>
          <w:spacing w:val="-5"/>
        </w:rPr>
        <w:t xml:space="preserve"> </w:t>
      </w:r>
      <w:r>
        <w:t>diligence</w:t>
      </w:r>
      <w:r>
        <w:rPr>
          <w:spacing w:val="-3"/>
        </w:rPr>
        <w:t xml:space="preserve"> </w:t>
      </w:r>
      <w:r>
        <w:t>of</w:t>
      </w:r>
      <w:r>
        <w:rPr>
          <w:spacing w:val="-3"/>
        </w:rPr>
        <w:t xml:space="preserve"> </w:t>
      </w:r>
      <w:r>
        <w:t>the</w:t>
      </w:r>
      <w:r>
        <w:rPr>
          <w:spacing w:val="-3"/>
        </w:rPr>
        <w:t xml:space="preserve"> </w:t>
      </w:r>
      <w:r>
        <w:t>State</w:t>
      </w:r>
      <w:r>
        <w:rPr>
          <w:spacing w:val="-5"/>
        </w:rPr>
        <w:t xml:space="preserve"> </w:t>
      </w:r>
      <w:r>
        <w:t>Hearings</w:t>
      </w:r>
      <w:r>
        <w:rPr>
          <w:spacing w:val="-4"/>
        </w:rPr>
        <w:t xml:space="preserve"> </w:t>
      </w:r>
      <w:r>
        <w:t>division</w:t>
      </w:r>
      <w:r>
        <w:rPr>
          <w:spacing w:val="-3"/>
        </w:rPr>
        <w:t xml:space="preserve"> </w:t>
      </w:r>
      <w:r>
        <w:t>will</w:t>
      </w:r>
      <w:r>
        <w:rPr>
          <w:spacing w:val="-4"/>
        </w:rPr>
        <w:t xml:space="preserve"> </w:t>
      </w:r>
      <w:r>
        <w:t xml:space="preserve">substantiate the actions of State Agencies, Contractors, &amp; the Department of </w:t>
      </w:r>
      <w:r>
        <w:rPr>
          <w:spacing w:val="-2"/>
        </w:rPr>
        <w:t>Rehabilitation.</w:t>
      </w:r>
    </w:p>
    <w:p w14:paraId="30ABA9D5" w14:textId="77777777" w:rsidR="004F1956" w:rsidRDefault="00000000">
      <w:pPr>
        <w:pStyle w:val="BodyText"/>
        <w:spacing w:before="120"/>
        <w:ind w:left="980" w:right="1044"/>
      </w:pPr>
      <w:r>
        <w:t>I</w:t>
      </w:r>
      <w:r>
        <w:rPr>
          <w:spacing w:val="-2"/>
        </w:rPr>
        <w:t xml:space="preserve"> </w:t>
      </w:r>
      <w:r>
        <w:t>submit</w:t>
      </w:r>
      <w:r>
        <w:rPr>
          <w:spacing w:val="-2"/>
        </w:rPr>
        <w:t xml:space="preserve"> </w:t>
      </w:r>
      <w:r>
        <w:t>the</w:t>
      </w:r>
      <w:r>
        <w:rPr>
          <w:spacing w:val="-4"/>
        </w:rPr>
        <w:t xml:space="preserve"> </w:t>
      </w:r>
      <w:r>
        <w:t>actions</w:t>
      </w:r>
      <w:r>
        <w:rPr>
          <w:spacing w:val="-5"/>
        </w:rPr>
        <w:t xml:space="preserve"> </w:t>
      </w:r>
      <w:r>
        <w:t>of</w:t>
      </w:r>
      <w:r>
        <w:rPr>
          <w:spacing w:val="-5"/>
        </w:rPr>
        <w:t xml:space="preserve"> </w:t>
      </w:r>
      <w:r>
        <w:t>the</w:t>
      </w:r>
      <w:r>
        <w:rPr>
          <w:spacing w:val="-2"/>
        </w:rPr>
        <w:t xml:space="preserve"> </w:t>
      </w:r>
      <w:r>
        <w:t>[county</w:t>
      </w:r>
      <w:r>
        <w:rPr>
          <w:spacing w:val="-3"/>
        </w:rPr>
        <w:t xml:space="preserve"> </w:t>
      </w:r>
      <w:r>
        <w:t>of</w:t>
      </w:r>
      <w:r>
        <w:rPr>
          <w:spacing w:val="-2"/>
        </w:rPr>
        <w:t xml:space="preserve"> </w:t>
      </w:r>
      <w:r>
        <w:t>residence]</w:t>
      </w:r>
      <w:r>
        <w:rPr>
          <w:spacing w:val="-3"/>
        </w:rPr>
        <w:t xml:space="preserve"> </w:t>
      </w:r>
      <w:r>
        <w:t>office</w:t>
      </w:r>
      <w:r>
        <w:rPr>
          <w:spacing w:val="-2"/>
        </w:rPr>
        <w:t xml:space="preserve"> </w:t>
      </w:r>
      <w:r>
        <w:t>of</w:t>
      </w:r>
      <w:r>
        <w:rPr>
          <w:spacing w:val="-2"/>
        </w:rPr>
        <w:t xml:space="preserve"> </w:t>
      </w:r>
      <w:r>
        <w:t>the</w:t>
      </w:r>
      <w:r>
        <w:rPr>
          <w:spacing w:val="-2"/>
        </w:rPr>
        <w:t xml:space="preserve"> </w:t>
      </w:r>
      <w:r>
        <w:t>Department</w:t>
      </w:r>
      <w:r>
        <w:rPr>
          <w:spacing w:val="-3"/>
        </w:rPr>
        <w:t xml:space="preserve"> </w:t>
      </w:r>
      <w:r>
        <w:t>of Education. [R {first initial only}] obstructed justice in the matter of [Appellant] vs. City College of […]. The actions of City College of […] are under State jurisdiction. I submitted a complaint to The State Bar of California. Case number […] is under investigation.</w:t>
      </w:r>
    </w:p>
    <w:p w14:paraId="30ABA9D6" w14:textId="77777777" w:rsidR="004F1956" w:rsidRDefault="00000000">
      <w:pPr>
        <w:pStyle w:val="BodyText"/>
        <w:spacing w:before="120"/>
        <w:ind w:left="979" w:right="1178"/>
      </w:pPr>
      <w:r>
        <w:t>I am a resident of a building acquired by the City &amp; County of […]. The City &amp; County of […] declined to provide relocation after said acquisition. The management company […] was hired to manage the building after said acquisition. The hired management utilized what may be viewed as unethical</w:t>
      </w:r>
      <w:r>
        <w:rPr>
          <w:spacing w:val="-5"/>
        </w:rPr>
        <w:t xml:space="preserve"> </w:t>
      </w:r>
      <w:r>
        <w:t>business</w:t>
      </w:r>
      <w:r>
        <w:rPr>
          <w:spacing w:val="-6"/>
        </w:rPr>
        <w:t xml:space="preserve"> </w:t>
      </w:r>
      <w:r>
        <w:t>practices</w:t>
      </w:r>
      <w:r>
        <w:rPr>
          <w:spacing w:val="-5"/>
        </w:rPr>
        <w:t xml:space="preserve"> </w:t>
      </w:r>
      <w:r>
        <w:t>in</w:t>
      </w:r>
      <w:r>
        <w:rPr>
          <w:spacing w:val="-4"/>
        </w:rPr>
        <w:t xml:space="preserve"> </w:t>
      </w:r>
      <w:r>
        <w:t>removing</w:t>
      </w:r>
      <w:r>
        <w:rPr>
          <w:spacing w:val="-5"/>
        </w:rPr>
        <w:t xml:space="preserve"> </w:t>
      </w:r>
      <w:r>
        <w:t>[Appellant]</w:t>
      </w:r>
      <w:r>
        <w:rPr>
          <w:spacing w:val="-5"/>
        </w:rPr>
        <w:t xml:space="preserve"> </w:t>
      </w:r>
      <w:r>
        <w:t>from</w:t>
      </w:r>
      <w:r>
        <w:rPr>
          <w:spacing w:val="-3"/>
        </w:rPr>
        <w:t xml:space="preserve"> </w:t>
      </w:r>
      <w:r>
        <w:t>the</w:t>
      </w:r>
      <w:r>
        <w:rPr>
          <w:spacing w:val="-4"/>
        </w:rPr>
        <w:t xml:space="preserve"> </w:t>
      </w:r>
      <w:r>
        <w:t>residence.</w:t>
      </w:r>
      <w:r>
        <w:rPr>
          <w:spacing w:val="-4"/>
        </w:rPr>
        <w:t xml:space="preserve"> </w:t>
      </w:r>
      <w:r>
        <w:t>I Contacted the […] City Attorney. I requested relocation provided. This case is under review.</w:t>
      </w:r>
    </w:p>
    <w:p w14:paraId="30ABA9D7" w14:textId="77777777" w:rsidR="004F1956" w:rsidRDefault="00000000">
      <w:pPr>
        <w:pStyle w:val="BodyText"/>
        <w:spacing w:before="120"/>
        <w:ind w:left="979" w:right="1044"/>
      </w:pPr>
      <w:r>
        <w:t>I</w:t>
      </w:r>
      <w:r>
        <w:rPr>
          <w:spacing w:val="-2"/>
        </w:rPr>
        <w:t xml:space="preserve"> </w:t>
      </w:r>
      <w:r>
        <w:t>submitted</w:t>
      </w:r>
      <w:r>
        <w:rPr>
          <w:spacing w:val="-2"/>
        </w:rPr>
        <w:t xml:space="preserve"> </w:t>
      </w:r>
      <w:r>
        <w:t>a</w:t>
      </w:r>
      <w:r>
        <w:rPr>
          <w:spacing w:val="-4"/>
        </w:rPr>
        <w:t xml:space="preserve"> </w:t>
      </w:r>
      <w:r>
        <w:t>claim</w:t>
      </w:r>
      <w:r>
        <w:rPr>
          <w:spacing w:val="-4"/>
        </w:rPr>
        <w:t xml:space="preserve"> </w:t>
      </w:r>
      <w:r>
        <w:t>to</w:t>
      </w:r>
      <w:r>
        <w:rPr>
          <w:spacing w:val="-5"/>
        </w:rPr>
        <w:t xml:space="preserve"> </w:t>
      </w:r>
      <w:r>
        <w:t>[…]</w:t>
      </w:r>
      <w:r>
        <w:rPr>
          <w:spacing w:val="-2"/>
        </w:rPr>
        <w:t xml:space="preserve"> </w:t>
      </w:r>
      <w:r>
        <w:t>Insurance</w:t>
      </w:r>
      <w:r>
        <w:rPr>
          <w:spacing w:val="-2"/>
        </w:rPr>
        <w:t xml:space="preserve"> </w:t>
      </w:r>
      <w:r>
        <w:t>Company</w:t>
      </w:r>
      <w:r>
        <w:rPr>
          <w:spacing w:val="-3"/>
        </w:rPr>
        <w:t xml:space="preserve"> </w:t>
      </w:r>
      <w:r>
        <w:t>under</w:t>
      </w:r>
      <w:r>
        <w:rPr>
          <w:spacing w:val="-4"/>
        </w:rPr>
        <w:t xml:space="preserve"> </w:t>
      </w:r>
      <w:r>
        <w:t>California</w:t>
      </w:r>
      <w:r>
        <w:rPr>
          <w:spacing w:val="-2"/>
        </w:rPr>
        <w:t xml:space="preserve"> </w:t>
      </w:r>
      <w:r>
        <w:t>Civil</w:t>
      </w:r>
      <w:r>
        <w:rPr>
          <w:spacing w:val="-6"/>
        </w:rPr>
        <w:t xml:space="preserve"> </w:t>
      </w:r>
      <w:r>
        <w:t>Code 8558. […] employees stated they will not follow California State law &amp; denied coverage. On 8 November 2022 I submitted a voicemail provided by […] claiming intention.</w:t>
      </w:r>
    </w:p>
    <w:p w14:paraId="30ABA9D8" w14:textId="77777777" w:rsidR="004F1956" w:rsidRDefault="00000000">
      <w:pPr>
        <w:spacing w:before="120"/>
        <w:ind w:left="979" w:right="1178"/>
        <w:rPr>
          <w:sz w:val="24"/>
        </w:rPr>
      </w:pPr>
      <w:r>
        <w:rPr>
          <w:b/>
          <w:sz w:val="24"/>
        </w:rPr>
        <w:t xml:space="preserve">I am experiencing coordinated actions of intimidation. </w:t>
      </w:r>
      <w:r>
        <w:rPr>
          <w:sz w:val="24"/>
        </w:rPr>
        <w:t>The Department of Rehabilitation utilized said actions. State employees demonstrated</w:t>
      </w:r>
      <w:r>
        <w:rPr>
          <w:spacing w:val="-4"/>
          <w:sz w:val="24"/>
        </w:rPr>
        <w:t xml:space="preserve"> </w:t>
      </w:r>
      <w:r>
        <w:rPr>
          <w:sz w:val="24"/>
        </w:rPr>
        <w:t>such</w:t>
      </w:r>
      <w:r>
        <w:rPr>
          <w:spacing w:val="-4"/>
          <w:sz w:val="24"/>
        </w:rPr>
        <w:t xml:space="preserve"> </w:t>
      </w:r>
      <w:r>
        <w:rPr>
          <w:sz w:val="24"/>
        </w:rPr>
        <w:t>acts.</w:t>
      </w:r>
      <w:r>
        <w:rPr>
          <w:spacing w:val="-2"/>
          <w:sz w:val="24"/>
        </w:rPr>
        <w:t xml:space="preserve"> </w:t>
      </w:r>
      <w:r>
        <w:rPr>
          <w:sz w:val="24"/>
        </w:rPr>
        <w:t>I</w:t>
      </w:r>
      <w:r>
        <w:rPr>
          <w:spacing w:val="-2"/>
          <w:sz w:val="24"/>
        </w:rPr>
        <w:t xml:space="preserve"> </w:t>
      </w:r>
      <w:r>
        <w:rPr>
          <w:sz w:val="24"/>
        </w:rPr>
        <w:t>view</w:t>
      </w:r>
      <w:r>
        <w:rPr>
          <w:spacing w:val="-3"/>
          <w:sz w:val="24"/>
        </w:rPr>
        <w:t xml:space="preserve"> </w:t>
      </w:r>
      <w:r>
        <w:rPr>
          <w:sz w:val="24"/>
        </w:rPr>
        <w:t>said</w:t>
      </w:r>
      <w:r>
        <w:rPr>
          <w:spacing w:val="-2"/>
          <w:sz w:val="24"/>
        </w:rPr>
        <w:t xml:space="preserve"> </w:t>
      </w:r>
      <w:r>
        <w:rPr>
          <w:sz w:val="24"/>
        </w:rPr>
        <w:t>acts</w:t>
      </w:r>
      <w:r>
        <w:rPr>
          <w:spacing w:val="-5"/>
          <w:sz w:val="24"/>
        </w:rPr>
        <w:t xml:space="preserve"> </w:t>
      </w:r>
      <w:r>
        <w:rPr>
          <w:sz w:val="24"/>
        </w:rPr>
        <w:t>as</w:t>
      </w:r>
      <w:r>
        <w:rPr>
          <w:spacing w:val="-5"/>
          <w:sz w:val="24"/>
        </w:rPr>
        <w:t xml:space="preserve"> </w:t>
      </w:r>
      <w:r>
        <w:rPr>
          <w:sz w:val="24"/>
        </w:rPr>
        <w:t>a</w:t>
      </w:r>
      <w:r>
        <w:rPr>
          <w:spacing w:val="-4"/>
          <w:sz w:val="24"/>
        </w:rPr>
        <w:t xml:space="preserve"> </w:t>
      </w:r>
      <w:r>
        <w:rPr>
          <w:sz w:val="24"/>
        </w:rPr>
        <w:t>form</w:t>
      </w:r>
      <w:r>
        <w:rPr>
          <w:spacing w:val="-4"/>
          <w:sz w:val="24"/>
        </w:rPr>
        <w:t xml:space="preserve"> </w:t>
      </w:r>
      <w:r>
        <w:rPr>
          <w:sz w:val="24"/>
        </w:rPr>
        <w:t>of</w:t>
      </w:r>
      <w:r>
        <w:rPr>
          <w:spacing w:val="-3"/>
          <w:sz w:val="24"/>
        </w:rPr>
        <w:t xml:space="preserve"> </w:t>
      </w:r>
      <w:r>
        <w:rPr>
          <w:sz w:val="24"/>
        </w:rPr>
        <w:t>intimidation</w:t>
      </w:r>
      <w:r>
        <w:rPr>
          <w:spacing w:val="-4"/>
          <w:sz w:val="24"/>
        </w:rPr>
        <w:t xml:space="preserve"> </w:t>
      </w:r>
      <w:r>
        <w:rPr>
          <w:sz w:val="24"/>
        </w:rPr>
        <w:t>due</w:t>
      </w:r>
      <w:r>
        <w:rPr>
          <w:spacing w:val="-2"/>
          <w:sz w:val="24"/>
        </w:rPr>
        <w:t xml:space="preserve"> </w:t>
      </w:r>
      <w:r>
        <w:rPr>
          <w:sz w:val="24"/>
        </w:rPr>
        <w:t>to not being sponsored by a Federal program in public higher education.</w:t>
      </w:r>
    </w:p>
    <w:p w14:paraId="30ABA9D9" w14:textId="77777777" w:rsidR="004F1956" w:rsidRDefault="00000000">
      <w:pPr>
        <w:ind w:left="980" w:right="1044"/>
        <w:rPr>
          <w:sz w:val="24"/>
        </w:rPr>
      </w:pPr>
      <w:r>
        <w:rPr>
          <w:sz w:val="24"/>
        </w:rPr>
        <w:t xml:space="preserve">Said actions may be viewed as ethics violations &amp; unethical practice as a cost saving measure as demonstrated by the City &amp; County of […]. </w:t>
      </w:r>
      <w:r>
        <w:rPr>
          <w:b/>
          <w:sz w:val="24"/>
        </w:rPr>
        <w:t xml:space="preserve">Such actions were a staple of my experiences at City College of …] as a gay male LGBT Studies major. </w:t>
      </w:r>
      <w:r>
        <w:rPr>
          <w:sz w:val="24"/>
        </w:rPr>
        <w:t xml:space="preserve">I was not born into Federal generational privilege. I was not raised with internalized homophobia justifying the existence of Queer students in public higher education. </w:t>
      </w:r>
      <w:r>
        <w:rPr>
          <w:b/>
          <w:sz w:val="24"/>
        </w:rPr>
        <w:t>Staff and students at City College of […] and […] State University demonstrated the actions experienced at the Department of Rehabilitation. Thus, leading to the […] office of the Department of Education via Mr. [R {first initial only}] obstructing justice</w:t>
      </w:r>
      <w:r>
        <w:rPr>
          <w:sz w:val="24"/>
        </w:rPr>
        <w:t>. I cannot change being born a gay male. My field of study is Gender &amp; Sexuality as an LGBT Studies / Women &amp; Gender Studies major. My goal is Federal sponsorship &amp; placement. Due to conflicts of interests based on birth, sexuality, field of study, etcetera. I cannot speculate intention, but such a sponsorship</w:t>
      </w:r>
      <w:r>
        <w:rPr>
          <w:spacing w:val="-2"/>
          <w:sz w:val="24"/>
        </w:rPr>
        <w:t xml:space="preserve"> </w:t>
      </w:r>
      <w:r>
        <w:rPr>
          <w:sz w:val="24"/>
        </w:rPr>
        <w:t>has</w:t>
      </w:r>
      <w:r>
        <w:rPr>
          <w:spacing w:val="-3"/>
          <w:sz w:val="24"/>
        </w:rPr>
        <w:t xml:space="preserve"> </w:t>
      </w:r>
      <w:r>
        <w:rPr>
          <w:sz w:val="24"/>
        </w:rPr>
        <w:t>not</w:t>
      </w:r>
      <w:r>
        <w:rPr>
          <w:spacing w:val="-5"/>
          <w:sz w:val="24"/>
        </w:rPr>
        <w:t xml:space="preserve"> </w:t>
      </w:r>
      <w:r>
        <w:rPr>
          <w:sz w:val="24"/>
        </w:rPr>
        <w:t>been</w:t>
      </w:r>
      <w:r>
        <w:rPr>
          <w:spacing w:val="-5"/>
          <w:sz w:val="24"/>
        </w:rPr>
        <w:t xml:space="preserve"> </w:t>
      </w:r>
      <w:r>
        <w:rPr>
          <w:sz w:val="24"/>
        </w:rPr>
        <w:t>presented.</w:t>
      </w:r>
      <w:r>
        <w:rPr>
          <w:spacing w:val="-3"/>
          <w:sz w:val="24"/>
        </w:rPr>
        <w:t xml:space="preserve"> </w:t>
      </w:r>
      <w:r>
        <w:rPr>
          <w:sz w:val="24"/>
        </w:rPr>
        <w:t>Nevertheless,</w:t>
      </w:r>
      <w:r>
        <w:rPr>
          <w:spacing w:val="-5"/>
          <w:sz w:val="24"/>
        </w:rPr>
        <w:t xml:space="preserve"> </w:t>
      </w:r>
      <w:r>
        <w:rPr>
          <w:sz w:val="24"/>
        </w:rPr>
        <w:t>my</w:t>
      </w:r>
      <w:r>
        <w:rPr>
          <w:spacing w:val="-5"/>
          <w:sz w:val="24"/>
        </w:rPr>
        <w:t xml:space="preserve"> </w:t>
      </w:r>
      <w:r>
        <w:rPr>
          <w:sz w:val="24"/>
        </w:rPr>
        <w:t>goal</w:t>
      </w:r>
      <w:r>
        <w:rPr>
          <w:spacing w:val="-3"/>
          <w:sz w:val="24"/>
        </w:rPr>
        <w:t xml:space="preserve"> </w:t>
      </w:r>
      <w:r>
        <w:rPr>
          <w:sz w:val="24"/>
        </w:rPr>
        <w:t>is</w:t>
      </w:r>
      <w:r>
        <w:rPr>
          <w:spacing w:val="-5"/>
          <w:sz w:val="24"/>
        </w:rPr>
        <w:t xml:space="preserve"> </w:t>
      </w:r>
      <w:r>
        <w:rPr>
          <w:sz w:val="24"/>
        </w:rPr>
        <w:t>to</w:t>
      </w:r>
      <w:r>
        <w:rPr>
          <w:spacing w:val="-4"/>
          <w:sz w:val="24"/>
        </w:rPr>
        <w:t xml:space="preserve"> </w:t>
      </w:r>
      <w:r>
        <w:rPr>
          <w:sz w:val="24"/>
        </w:rPr>
        <w:t>graduate</w:t>
      </w:r>
    </w:p>
    <w:p w14:paraId="30ABA9DA" w14:textId="77777777" w:rsidR="004F1956" w:rsidRDefault="004F1956">
      <w:pPr>
        <w:rPr>
          <w:sz w:val="24"/>
        </w:rPr>
        <w:sectPr w:rsidR="004F1956" w:rsidSect="00A3161B">
          <w:pgSz w:w="12240" w:h="15840"/>
          <w:pgMar w:top="980" w:right="1120" w:bottom="1140" w:left="1180" w:header="440" w:footer="948" w:gutter="0"/>
          <w:cols w:space="720"/>
        </w:sectPr>
      </w:pPr>
    </w:p>
    <w:p w14:paraId="30ABA9DB" w14:textId="77777777" w:rsidR="004F1956" w:rsidRDefault="004F1956">
      <w:pPr>
        <w:pStyle w:val="BodyText"/>
        <w:spacing w:before="36"/>
        <w:ind w:left="0"/>
      </w:pPr>
    </w:p>
    <w:p w14:paraId="30ABA9DC" w14:textId="77777777" w:rsidR="004F1956" w:rsidRDefault="00000000">
      <w:pPr>
        <w:pStyle w:val="BodyText"/>
        <w:ind w:left="980" w:right="1044"/>
      </w:pPr>
      <w:bookmarkStart w:id="10" w:name="_bookmark7"/>
      <w:bookmarkEnd w:id="10"/>
      <w:r>
        <w:t>and</w:t>
      </w:r>
      <w:r>
        <w:rPr>
          <w:spacing w:val="-2"/>
        </w:rPr>
        <w:t xml:space="preserve"> </w:t>
      </w:r>
      <w:r>
        <w:t>serve</w:t>
      </w:r>
      <w:r>
        <w:rPr>
          <w:spacing w:val="-2"/>
        </w:rPr>
        <w:t xml:space="preserve"> </w:t>
      </w:r>
      <w:r>
        <w:t>the</w:t>
      </w:r>
      <w:r>
        <w:rPr>
          <w:spacing w:val="-2"/>
        </w:rPr>
        <w:t xml:space="preserve"> </w:t>
      </w:r>
      <w:r>
        <w:t>United</w:t>
      </w:r>
      <w:r>
        <w:rPr>
          <w:spacing w:val="-4"/>
        </w:rPr>
        <w:t xml:space="preserve"> </w:t>
      </w:r>
      <w:r>
        <w:t>States.</w:t>
      </w:r>
      <w:r>
        <w:rPr>
          <w:spacing w:val="-5"/>
        </w:rPr>
        <w:t xml:space="preserve"> </w:t>
      </w:r>
      <w:r>
        <w:t>To</w:t>
      </w:r>
      <w:r>
        <w:rPr>
          <w:spacing w:val="-4"/>
        </w:rPr>
        <w:t xml:space="preserve"> </w:t>
      </w:r>
      <w:r>
        <w:t>do</w:t>
      </w:r>
      <w:r>
        <w:rPr>
          <w:spacing w:val="-2"/>
        </w:rPr>
        <w:t xml:space="preserve"> </w:t>
      </w:r>
      <w:r>
        <w:t>so</w:t>
      </w:r>
      <w:r>
        <w:rPr>
          <w:spacing w:val="-4"/>
        </w:rPr>
        <w:t xml:space="preserve"> </w:t>
      </w:r>
      <w:r>
        <w:t>I</w:t>
      </w:r>
      <w:r>
        <w:rPr>
          <w:spacing w:val="-2"/>
        </w:rPr>
        <w:t xml:space="preserve"> </w:t>
      </w:r>
      <w:r>
        <w:t>require</w:t>
      </w:r>
      <w:r>
        <w:rPr>
          <w:spacing w:val="-2"/>
        </w:rPr>
        <w:t xml:space="preserve"> </w:t>
      </w:r>
      <w:r>
        <w:t>an</w:t>
      </w:r>
      <w:r>
        <w:rPr>
          <w:spacing w:val="-5"/>
        </w:rPr>
        <w:t xml:space="preserve"> </w:t>
      </w:r>
      <w:r>
        <w:t>amendment</w:t>
      </w:r>
      <w:r>
        <w:rPr>
          <w:spacing w:val="-5"/>
        </w:rPr>
        <w:t xml:space="preserve"> </w:t>
      </w:r>
      <w:r>
        <w:t>of</w:t>
      </w:r>
      <w:r>
        <w:rPr>
          <w:spacing w:val="-5"/>
        </w:rPr>
        <w:t xml:space="preserve"> </w:t>
      </w:r>
      <w:r>
        <w:t>my education contract with the Department of Rehabilitation.</w:t>
      </w:r>
    </w:p>
    <w:p w14:paraId="30ABA9DD" w14:textId="77777777" w:rsidR="004F1956" w:rsidRDefault="00000000">
      <w:pPr>
        <w:spacing w:before="115"/>
        <w:ind w:left="980" w:right="1086" w:firstLine="9"/>
        <w:rPr>
          <w:sz w:val="24"/>
        </w:rPr>
      </w:pPr>
      <w:hyperlink w:anchor="_bookmark6" w:history="1">
        <w:r>
          <w:rPr>
            <w:b/>
            <w:position w:val="8"/>
            <w:sz w:val="16"/>
          </w:rPr>
          <w:t>4</w:t>
        </w:r>
      </w:hyperlink>
      <w:r>
        <w:rPr>
          <w:b/>
          <w:sz w:val="24"/>
        </w:rPr>
        <w:t>I</w:t>
      </w:r>
      <w:r>
        <w:rPr>
          <w:b/>
          <w:spacing w:val="-3"/>
          <w:sz w:val="24"/>
        </w:rPr>
        <w:t xml:space="preserve"> </w:t>
      </w:r>
      <w:r>
        <w:rPr>
          <w:b/>
          <w:sz w:val="24"/>
        </w:rPr>
        <w:t>request</w:t>
      </w:r>
      <w:r>
        <w:rPr>
          <w:b/>
          <w:spacing w:val="-7"/>
          <w:sz w:val="24"/>
        </w:rPr>
        <w:t xml:space="preserve"> </w:t>
      </w:r>
      <w:r>
        <w:rPr>
          <w:b/>
          <w:sz w:val="24"/>
        </w:rPr>
        <w:t>a</w:t>
      </w:r>
      <w:r>
        <w:rPr>
          <w:b/>
          <w:spacing w:val="-3"/>
          <w:sz w:val="24"/>
        </w:rPr>
        <w:t xml:space="preserve"> </w:t>
      </w:r>
      <w:r>
        <w:rPr>
          <w:b/>
          <w:sz w:val="24"/>
        </w:rPr>
        <w:t>thorough</w:t>
      </w:r>
      <w:r>
        <w:rPr>
          <w:b/>
          <w:spacing w:val="-4"/>
          <w:sz w:val="24"/>
        </w:rPr>
        <w:t xml:space="preserve"> </w:t>
      </w:r>
      <w:r>
        <w:rPr>
          <w:b/>
          <w:sz w:val="24"/>
        </w:rPr>
        <w:t>and</w:t>
      </w:r>
      <w:r>
        <w:rPr>
          <w:b/>
          <w:spacing w:val="-4"/>
          <w:sz w:val="24"/>
        </w:rPr>
        <w:t xml:space="preserve"> </w:t>
      </w:r>
      <w:r>
        <w:rPr>
          <w:b/>
          <w:sz w:val="24"/>
        </w:rPr>
        <w:t>complete</w:t>
      </w:r>
      <w:r>
        <w:rPr>
          <w:b/>
          <w:spacing w:val="-5"/>
          <w:sz w:val="24"/>
        </w:rPr>
        <w:t xml:space="preserve"> </w:t>
      </w:r>
      <w:r>
        <w:rPr>
          <w:b/>
          <w:sz w:val="24"/>
        </w:rPr>
        <w:t>investigation</w:t>
      </w:r>
      <w:r>
        <w:rPr>
          <w:b/>
          <w:spacing w:val="-4"/>
          <w:sz w:val="24"/>
        </w:rPr>
        <w:t xml:space="preserve"> </w:t>
      </w:r>
      <w:r>
        <w:rPr>
          <w:b/>
          <w:sz w:val="24"/>
        </w:rPr>
        <w:t>of</w:t>
      </w:r>
      <w:r>
        <w:rPr>
          <w:b/>
          <w:spacing w:val="-5"/>
          <w:sz w:val="24"/>
        </w:rPr>
        <w:t xml:space="preserve"> </w:t>
      </w:r>
      <w:r>
        <w:rPr>
          <w:b/>
          <w:sz w:val="24"/>
        </w:rPr>
        <w:t>my</w:t>
      </w:r>
      <w:r>
        <w:rPr>
          <w:b/>
          <w:spacing w:val="-3"/>
          <w:sz w:val="24"/>
        </w:rPr>
        <w:t xml:space="preserve"> </w:t>
      </w:r>
      <w:r>
        <w:rPr>
          <w:b/>
          <w:sz w:val="24"/>
        </w:rPr>
        <w:t>claims</w:t>
      </w:r>
      <w:r>
        <w:rPr>
          <w:b/>
          <w:spacing w:val="-5"/>
          <w:sz w:val="24"/>
        </w:rPr>
        <w:t xml:space="preserve"> </w:t>
      </w:r>
      <w:r>
        <w:rPr>
          <w:b/>
          <w:sz w:val="24"/>
        </w:rPr>
        <w:t>by</w:t>
      </w:r>
      <w:r>
        <w:rPr>
          <w:b/>
          <w:spacing w:val="-3"/>
          <w:sz w:val="24"/>
        </w:rPr>
        <w:t xml:space="preserve"> </w:t>
      </w:r>
      <w:r>
        <w:rPr>
          <w:b/>
          <w:sz w:val="24"/>
        </w:rPr>
        <w:t>the State Hearings Division</w:t>
      </w:r>
      <w:r>
        <w:rPr>
          <w:sz w:val="24"/>
        </w:rPr>
        <w:t>. After I wrote this statement my computer froze. I turned off the internet</w:t>
      </w:r>
      <w:r>
        <w:rPr>
          <w:spacing w:val="-3"/>
          <w:sz w:val="24"/>
        </w:rPr>
        <w:t xml:space="preserve"> </w:t>
      </w:r>
      <w:r>
        <w:rPr>
          <w:sz w:val="24"/>
        </w:rPr>
        <w:t>connection. I was</w:t>
      </w:r>
      <w:r>
        <w:rPr>
          <w:spacing w:val="-1"/>
          <w:sz w:val="24"/>
        </w:rPr>
        <w:t xml:space="preserve"> </w:t>
      </w:r>
      <w:r>
        <w:rPr>
          <w:sz w:val="24"/>
        </w:rPr>
        <w:t>then</w:t>
      </w:r>
      <w:r>
        <w:rPr>
          <w:spacing w:val="-3"/>
          <w:sz w:val="24"/>
        </w:rPr>
        <w:t xml:space="preserve"> </w:t>
      </w:r>
      <w:r>
        <w:rPr>
          <w:sz w:val="24"/>
        </w:rPr>
        <w:t>able</w:t>
      </w:r>
      <w:r>
        <w:rPr>
          <w:spacing w:val="-2"/>
          <w:sz w:val="24"/>
        </w:rPr>
        <w:t xml:space="preserve"> </w:t>
      </w:r>
      <w:r>
        <w:rPr>
          <w:sz w:val="24"/>
        </w:rPr>
        <w:t>to save the</w:t>
      </w:r>
      <w:r>
        <w:rPr>
          <w:spacing w:val="-2"/>
          <w:sz w:val="24"/>
        </w:rPr>
        <w:t xml:space="preserve"> </w:t>
      </w:r>
      <w:r>
        <w:rPr>
          <w:sz w:val="24"/>
        </w:rPr>
        <w:t xml:space="preserve">file. During the writing of my official statement. People gathered outside of my residence door. They proceeded to make a lot of noise as a form of </w:t>
      </w:r>
      <w:r>
        <w:rPr>
          <w:spacing w:val="-2"/>
          <w:sz w:val="24"/>
        </w:rPr>
        <w:t>intimidation.</w:t>
      </w:r>
    </w:p>
    <w:p w14:paraId="30ABA9DE" w14:textId="77777777" w:rsidR="004F1956" w:rsidRDefault="00000000">
      <w:pPr>
        <w:pStyle w:val="BodyText"/>
        <w:spacing w:before="120" w:line="343" w:lineRule="auto"/>
        <w:ind w:left="980" w:right="6657"/>
      </w:pPr>
      <w:r>
        <w:t xml:space="preserve">Official Statement, Digital Signature, </w:t>
      </w:r>
      <w:r>
        <w:rPr>
          <w:spacing w:val="-2"/>
        </w:rPr>
        <w:t xml:space="preserve">[Appellant]” </w:t>
      </w:r>
      <w:r>
        <w:t>(Emphasis</w:t>
      </w:r>
      <w:r>
        <w:rPr>
          <w:spacing w:val="-17"/>
        </w:rPr>
        <w:t xml:space="preserve"> </w:t>
      </w:r>
      <w:r>
        <w:t>added.)</w:t>
      </w:r>
    </w:p>
    <w:p w14:paraId="30ABA9DF" w14:textId="77777777" w:rsidR="004F1956" w:rsidRDefault="00000000">
      <w:pPr>
        <w:pStyle w:val="BodyText"/>
        <w:spacing w:before="5"/>
        <w:ind w:right="338"/>
      </w:pPr>
      <w:r>
        <w:t>In a typed statement undated and unsigned statement attached to a November 9, 2022 email</w:t>
      </w:r>
      <w:r>
        <w:rPr>
          <w:spacing w:val="-3"/>
        </w:rPr>
        <w:t xml:space="preserve"> </w:t>
      </w:r>
      <w:r>
        <w:t>sent</w:t>
      </w:r>
      <w:r>
        <w:rPr>
          <w:spacing w:val="-5"/>
        </w:rPr>
        <w:t xml:space="preserve"> </w:t>
      </w:r>
      <w:r>
        <w:t>to</w:t>
      </w:r>
      <w:r>
        <w:rPr>
          <w:spacing w:val="-2"/>
        </w:rPr>
        <w:t xml:space="preserve"> </w:t>
      </w:r>
      <w:r>
        <w:t>the</w:t>
      </w:r>
      <w:r>
        <w:rPr>
          <w:spacing w:val="-4"/>
        </w:rPr>
        <w:t xml:space="preserve"> </w:t>
      </w:r>
      <w:r>
        <w:t>State</w:t>
      </w:r>
      <w:r>
        <w:rPr>
          <w:spacing w:val="-4"/>
        </w:rPr>
        <w:t xml:space="preserve"> </w:t>
      </w:r>
      <w:r>
        <w:t>Hearings</w:t>
      </w:r>
      <w:r>
        <w:rPr>
          <w:spacing w:val="-3"/>
        </w:rPr>
        <w:t xml:space="preserve"> </w:t>
      </w:r>
      <w:r>
        <w:t>Division</w:t>
      </w:r>
      <w:r>
        <w:rPr>
          <w:spacing w:val="-2"/>
        </w:rPr>
        <w:t xml:space="preserve"> </w:t>
      </w:r>
      <w:r>
        <w:t>(SHD),</w:t>
      </w:r>
      <w:r>
        <w:rPr>
          <w:spacing w:val="-2"/>
        </w:rPr>
        <w:t xml:space="preserve"> </w:t>
      </w:r>
      <w:r>
        <w:t>Appellant</w:t>
      </w:r>
      <w:r>
        <w:rPr>
          <w:spacing w:val="-2"/>
        </w:rPr>
        <w:t xml:space="preserve"> </w:t>
      </w:r>
      <w:r>
        <w:t>stated,</w:t>
      </w:r>
      <w:r>
        <w:rPr>
          <w:spacing w:val="-2"/>
        </w:rPr>
        <w:t xml:space="preserve"> </w:t>
      </w:r>
      <w:r>
        <w:t>in</w:t>
      </w:r>
      <w:r>
        <w:rPr>
          <w:spacing w:val="-4"/>
        </w:rPr>
        <w:t xml:space="preserve"> </w:t>
      </w:r>
      <w:r>
        <w:t>pertinent</w:t>
      </w:r>
      <w:r>
        <w:rPr>
          <w:spacing w:val="-5"/>
        </w:rPr>
        <w:t xml:space="preserve"> </w:t>
      </w:r>
      <w:r>
        <w:t>part,</w:t>
      </w:r>
      <w:r>
        <w:rPr>
          <w:spacing w:val="-5"/>
        </w:rPr>
        <w:t xml:space="preserve"> </w:t>
      </w:r>
      <w:r>
        <w:t>that:</w:t>
      </w:r>
    </w:p>
    <w:p w14:paraId="30ABA9E0" w14:textId="77777777" w:rsidR="004F1956" w:rsidRDefault="00000000">
      <w:pPr>
        <w:pStyle w:val="BodyText"/>
        <w:spacing w:before="115"/>
        <w:ind w:left="980" w:right="1122" w:firstLine="9"/>
      </w:pPr>
      <w:hyperlink w:anchor="_bookmark7" w:history="1">
        <w:r>
          <w:rPr>
            <w:position w:val="8"/>
            <w:sz w:val="16"/>
          </w:rPr>
          <w:t>5</w:t>
        </w:r>
      </w:hyperlink>
      <w:r>
        <w:t>“Judgeship […] State University is playing a part in my experiences. A fellow gay male classmate stood in class by what I am told his name is […]. He proclaimed his right to rape as a gay male […] student. I am a survivor of child / human sex trafficking. The following class said student sat in a chair in front of students. He displayed signing his signature. At the end of class […] verbally assaulted me in a loud manner ordering me to leave the classroom. Proceeding classes Professor […] was viewed consoling the student. Dean […] instructed me to speak to Professor […] &amp; ask for accountability of the events. Professor […] preceded to blame me in said meeting while condoning the actions of […]. I am being harassed at […]. This may be linked to my experiences at City College of […],</w:t>
      </w:r>
      <w:r>
        <w:rPr>
          <w:spacing w:val="-4"/>
        </w:rPr>
        <w:t xml:space="preserve"> </w:t>
      </w:r>
      <w:r>
        <w:t>California</w:t>
      </w:r>
      <w:r>
        <w:rPr>
          <w:spacing w:val="-6"/>
        </w:rPr>
        <w:t xml:space="preserve"> </w:t>
      </w:r>
      <w:r>
        <w:t>State</w:t>
      </w:r>
      <w:r>
        <w:rPr>
          <w:spacing w:val="-6"/>
        </w:rPr>
        <w:t xml:space="preserve"> </w:t>
      </w:r>
      <w:r>
        <w:t>Agencies,</w:t>
      </w:r>
      <w:r>
        <w:rPr>
          <w:spacing w:val="-4"/>
        </w:rPr>
        <w:t xml:space="preserve"> </w:t>
      </w:r>
      <w:r>
        <w:t>Contractors,</w:t>
      </w:r>
      <w:r>
        <w:rPr>
          <w:spacing w:val="-7"/>
        </w:rPr>
        <w:t xml:space="preserve"> </w:t>
      </w:r>
      <w:r>
        <w:t>&amp;</w:t>
      </w:r>
      <w:r>
        <w:rPr>
          <w:spacing w:val="-4"/>
        </w:rPr>
        <w:t xml:space="preserve"> </w:t>
      </w:r>
      <w:r>
        <w:t>specifically</w:t>
      </w:r>
      <w:r>
        <w:rPr>
          <w:spacing w:val="-5"/>
        </w:rPr>
        <w:t xml:space="preserve"> </w:t>
      </w:r>
      <w:r>
        <w:t>the</w:t>
      </w:r>
      <w:r>
        <w:rPr>
          <w:spacing w:val="-4"/>
        </w:rPr>
        <w:t xml:space="preserve"> </w:t>
      </w:r>
      <w:r>
        <w:t>Department of Rehabilitation.</w:t>
      </w:r>
    </w:p>
    <w:p w14:paraId="30ABA9E1" w14:textId="77777777" w:rsidR="004F1956" w:rsidRDefault="00000000">
      <w:pPr>
        <w:pStyle w:val="BodyText"/>
        <w:spacing w:before="121" w:line="343" w:lineRule="auto"/>
        <w:ind w:left="980" w:right="6657"/>
      </w:pPr>
      <w:r>
        <w:t>Official</w:t>
      </w:r>
      <w:r>
        <w:rPr>
          <w:spacing w:val="-17"/>
        </w:rPr>
        <w:t xml:space="preserve"> </w:t>
      </w:r>
      <w:r>
        <w:t xml:space="preserve">Statement, Digital Signature, </w:t>
      </w:r>
      <w:r>
        <w:rPr>
          <w:spacing w:val="-2"/>
        </w:rPr>
        <w:t>[Appellant]”</w:t>
      </w:r>
    </w:p>
    <w:p w14:paraId="30ABA9E2" w14:textId="77777777" w:rsidR="004F1956" w:rsidRDefault="00000000">
      <w:pPr>
        <w:pStyle w:val="BodyText"/>
        <w:spacing w:before="4"/>
        <w:ind w:right="378"/>
      </w:pPr>
      <w:r>
        <w:t>Other</w:t>
      </w:r>
      <w:r>
        <w:rPr>
          <w:spacing w:val="-5"/>
        </w:rPr>
        <w:t xml:space="preserve"> </w:t>
      </w:r>
      <w:r>
        <w:t>copies</w:t>
      </w:r>
      <w:r>
        <w:rPr>
          <w:spacing w:val="-6"/>
        </w:rPr>
        <w:t xml:space="preserve"> </w:t>
      </w:r>
      <w:r>
        <w:t>of</w:t>
      </w:r>
      <w:r>
        <w:rPr>
          <w:spacing w:val="-3"/>
        </w:rPr>
        <w:t xml:space="preserve"> </w:t>
      </w:r>
      <w:r>
        <w:t>email</w:t>
      </w:r>
      <w:r>
        <w:rPr>
          <w:spacing w:val="-4"/>
        </w:rPr>
        <w:t xml:space="preserve"> </w:t>
      </w:r>
      <w:r>
        <w:t>correspondence</w:t>
      </w:r>
      <w:r>
        <w:rPr>
          <w:spacing w:val="-3"/>
        </w:rPr>
        <w:t xml:space="preserve"> </w:t>
      </w:r>
      <w:r>
        <w:t>submitted</w:t>
      </w:r>
      <w:r>
        <w:rPr>
          <w:spacing w:val="-3"/>
        </w:rPr>
        <w:t xml:space="preserve"> </w:t>
      </w:r>
      <w:r>
        <w:t>by</w:t>
      </w:r>
      <w:r>
        <w:rPr>
          <w:spacing w:val="-6"/>
        </w:rPr>
        <w:t xml:space="preserve"> </w:t>
      </w:r>
      <w:r>
        <w:t>Appellant</w:t>
      </w:r>
      <w:r>
        <w:rPr>
          <w:spacing w:val="-3"/>
        </w:rPr>
        <w:t xml:space="preserve"> </w:t>
      </w:r>
      <w:r>
        <w:t>between</w:t>
      </w:r>
      <w:r>
        <w:rPr>
          <w:spacing w:val="-3"/>
        </w:rPr>
        <w:t xml:space="preserve"> </w:t>
      </w:r>
      <w:r>
        <w:t>Appellant</w:t>
      </w:r>
      <w:r>
        <w:rPr>
          <w:spacing w:val="-6"/>
        </w:rPr>
        <w:t xml:space="preserve"> </w:t>
      </w:r>
      <w:r>
        <w:t>and DOR staff generally reiterated some of the above described bare allegations by the Appellant to the DOR.</w:t>
      </w:r>
    </w:p>
    <w:p w14:paraId="30ABA9E3" w14:textId="77777777" w:rsidR="004F1956" w:rsidRDefault="00000000">
      <w:pPr>
        <w:pStyle w:val="BodyText"/>
        <w:spacing w:before="120"/>
        <w:ind w:right="338"/>
      </w:pPr>
      <w:r>
        <w:t>At the hearing, the Appellant testified generally to reiterate the above described allegations</w:t>
      </w:r>
      <w:r>
        <w:rPr>
          <w:spacing w:val="-3"/>
        </w:rPr>
        <w:t xml:space="preserve"> </w:t>
      </w:r>
      <w:r>
        <w:t>and</w:t>
      </w:r>
      <w:r>
        <w:rPr>
          <w:spacing w:val="-2"/>
        </w:rPr>
        <w:t xml:space="preserve"> </w:t>
      </w:r>
      <w:r>
        <w:t>requests.</w:t>
      </w:r>
      <w:r>
        <w:rPr>
          <w:spacing w:val="-3"/>
        </w:rPr>
        <w:t xml:space="preserve"> </w:t>
      </w:r>
      <w:r>
        <w:t>At</w:t>
      </w:r>
      <w:r>
        <w:rPr>
          <w:spacing w:val="-5"/>
        </w:rPr>
        <w:t xml:space="preserve"> </w:t>
      </w:r>
      <w:r>
        <w:t>the</w:t>
      </w:r>
      <w:r>
        <w:rPr>
          <w:spacing w:val="-4"/>
        </w:rPr>
        <w:t xml:space="preserve"> </w:t>
      </w:r>
      <w:r>
        <w:t>outset,</w:t>
      </w:r>
      <w:r>
        <w:rPr>
          <w:spacing w:val="-5"/>
        </w:rPr>
        <w:t xml:space="preserve"> </w:t>
      </w:r>
      <w:r>
        <w:t>the</w:t>
      </w:r>
      <w:r>
        <w:rPr>
          <w:spacing w:val="-2"/>
        </w:rPr>
        <w:t xml:space="preserve"> </w:t>
      </w:r>
      <w:r>
        <w:t>Appellant</w:t>
      </w:r>
      <w:r>
        <w:rPr>
          <w:spacing w:val="-2"/>
        </w:rPr>
        <w:t xml:space="preserve"> </w:t>
      </w:r>
      <w:r>
        <w:t>testified</w:t>
      </w:r>
      <w:r>
        <w:rPr>
          <w:spacing w:val="-4"/>
        </w:rPr>
        <w:t xml:space="preserve"> </w:t>
      </w:r>
      <w:r>
        <w:t>by</w:t>
      </w:r>
      <w:r>
        <w:rPr>
          <w:spacing w:val="-3"/>
        </w:rPr>
        <w:t xml:space="preserve"> </w:t>
      </w:r>
      <w:r>
        <w:t>reading</w:t>
      </w:r>
      <w:r>
        <w:rPr>
          <w:spacing w:val="-4"/>
        </w:rPr>
        <w:t xml:space="preserve"> </w:t>
      </w:r>
      <w:r>
        <w:t>a</w:t>
      </w:r>
      <w:r>
        <w:rPr>
          <w:spacing w:val="-3"/>
        </w:rPr>
        <w:t xml:space="preserve"> </w:t>
      </w:r>
      <w:r>
        <w:t>statement</w:t>
      </w:r>
    </w:p>
    <w:p w14:paraId="30ABA9E4" w14:textId="77777777" w:rsidR="004F1956" w:rsidRDefault="004F1956">
      <w:pPr>
        <w:pStyle w:val="BodyText"/>
        <w:ind w:left="0"/>
        <w:rPr>
          <w:sz w:val="20"/>
        </w:rPr>
      </w:pPr>
    </w:p>
    <w:p w14:paraId="30ABA9E5" w14:textId="77777777" w:rsidR="004F1956" w:rsidRDefault="00000000">
      <w:pPr>
        <w:pStyle w:val="BodyText"/>
        <w:spacing w:before="180"/>
        <w:ind w:left="0"/>
        <w:rPr>
          <w:sz w:val="20"/>
        </w:rPr>
      </w:pPr>
      <w:r>
        <w:rPr>
          <w:noProof/>
        </w:rPr>
        <mc:AlternateContent>
          <mc:Choice Requires="wps">
            <w:drawing>
              <wp:anchor distT="0" distB="0" distL="0" distR="0" simplePos="0" relativeHeight="251661312" behindDoc="1" locked="0" layoutInCell="1" allowOverlap="1" wp14:anchorId="30ABB889" wp14:editId="1B4A8EA5">
                <wp:simplePos x="0" y="0"/>
                <wp:positionH relativeFrom="page">
                  <wp:posOffset>914400</wp:posOffset>
                </wp:positionH>
                <wp:positionV relativeFrom="paragraph">
                  <wp:posOffset>275966</wp:posOffset>
                </wp:positionV>
                <wp:extent cx="1828800" cy="7620"/>
                <wp:effectExtent l="0" t="0" r="0" b="0"/>
                <wp:wrapTopAndBottom/>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EF4845" id="Graphic 22" o:spid="_x0000_s1026" alt="&quot;&quot;" style="position:absolute;margin-left:1in;margin-top:21.75pt;width:2in;height:.6pt;z-index:-2516551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" path="m1828800,l,,,7620r1828800,l1828800,xe" fillcolor="black" stroked="f">
                <v:path arrowok="t"/>
                <w10:wrap type="topAndBottom" anchorx="page"/>
              </v:shape>
            </w:pict>
          </mc:Fallback>
        </mc:AlternateContent>
      </w:r>
    </w:p>
    <w:p w14:paraId="30ABA9E6" w14:textId="77777777" w:rsidR="004F1956" w:rsidRDefault="00000000">
      <w:pPr>
        <w:pStyle w:val="BodyText"/>
        <w:spacing w:before="86"/>
        <w:ind w:left="259" w:right="334"/>
      </w:pPr>
      <w:bookmarkStart w:id="11" w:name="_bookmark6"/>
      <w:bookmarkEnd w:id="11"/>
      <w:r>
        <w:rPr>
          <w:position w:val="8"/>
          <w:sz w:val="16"/>
        </w:rPr>
        <w:t>4</w:t>
      </w:r>
      <w:r>
        <w:rPr>
          <w:spacing w:val="19"/>
          <w:position w:val="8"/>
          <w:sz w:val="16"/>
        </w:rPr>
        <w:t xml:space="preserve"> </w:t>
      </w:r>
      <w:r>
        <w:t>At</w:t>
      </w:r>
      <w:r>
        <w:rPr>
          <w:spacing w:val="-2"/>
        </w:rPr>
        <w:t xml:space="preserve"> </w:t>
      </w:r>
      <w:r>
        <w:t>the</w:t>
      </w:r>
      <w:r>
        <w:rPr>
          <w:spacing w:val="-4"/>
        </w:rPr>
        <w:t xml:space="preserve"> </w:t>
      </w:r>
      <w:r>
        <w:t>hearing,</w:t>
      </w:r>
      <w:r>
        <w:rPr>
          <w:spacing w:val="-2"/>
        </w:rPr>
        <w:t xml:space="preserve"> </w:t>
      </w:r>
      <w:r>
        <w:t>the</w:t>
      </w:r>
      <w:r>
        <w:rPr>
          <w:spacing w:val="-2"/>
        </w:rPr>
        <w:t xml:space="preserve"> </w:t>
      </w:r>
      <w:r>
        <w:t>Administrative</w:t>
      </w:r>
      <w:r>
        <w:rPr>
          <w:spacing w:val="-4"/>
        </w:rPr>
        <w:t xml:space="preserve"> </w:t>
      </w:r>
      <w:r>
        <w:t>Law</w:t>
      </w:r>
      <w:r>
        <w:rPr>
          <w:spacing w:val="-3"/>
        </w:rPr>
        <w:t xml:space="preserve"> </w:t>
      </w:r>
      <w:r>
        <w:t>Judge</w:t>
      </w:r>
      <w:r>
        <w:rPr>
          <w:spacing w:val="-4"/>
        </w:rPr>
        <w:t xml:space="preserve"> </w:t>
      </w:r>
      <w:r>
        <w:t>explained</w:t>
      </w:r>
      <w:r>
        <w:rPr>
          <w:spacing w:val="-2"/>
        </w:rPr>
        <w:t xml:space="preserve"> </w:t>
      </w:r>
      <w:r>
        <w:t>to</w:t>
      </w:r>
      <w:r>
        <w:rPr>
          <w:spacing w:val="-2"/>
        </w:rPr>
        <w:t xml:space="preserve"> </w:t>
      </w:r>
      <w:r>
        <w:t>Appellant,</w:t>
      </w:r>
      <w:r>
        <w:rPr>
          <w:spacing w:val="-2"/>
        </w:rPr>
        <w:t xml:space="preserve"> </w:t>
      </w:r>
      <w:r>
        <w:t>and</w:t>
      </w:r>
      <w:r>
        <w:rPr>
          <w:spacing w:val="-2"/>
        </w:rPr>
        <w:t xml:space="preserve"> </w:t>
      </w:r>
      <w:r>
        <w:t>the</w:t>
      </w:r>
      <w:r>
        <w:rPr>
          <w:spacing w:val="-2"/>
        </w:rPr>
        <w:t xml:space="preserve"> </w:t>
      </w:r>
      <w:r>
        <w:t>Appellant acknowledged and agreed, that these allegations and Appellant’s requests regarding</w:t>
      </w:r>
      <w:r>
        <w:rPr>
          <w:spacing w:val="40"/>
        </w:rPr>
        <w:t xml:space="preserve"> </w:t>
      </w:r>
      <w:r>
        <w:t>the same are not within the jurisdiction of the State Hearings Division –</w:t>
      </w:r>
      <w:r>
        <w:rPr>
          <w:spacing w:val="-1"/>
        </w:rPr>
        <w:t xml:space="preserve"> </w:t>
      </w:r>
      <w:r>
        <w:t>and shall not be issues to be decided at this hearing.</w:t>
      </w:r>
    </w:p>
    <w:p w14:paraId="30ABA9E7" w14:textId="77777777" w:rsidR="004F1956" w:rsidRDefault="004F1956">
      <w:pPr>
        <w:sectPr w:rsidR="004F1956" w:rsidSect="00A3161B">
          <w:headerReference w:type="default" r:id="rId18"/>
          <w:footerReference w:type="default" r:id="rId19"/>
          <w:pgSz w:w="12240" w:h="15840"/>
          <w:pgMar w:top="980" w:right="1120" w:bottom="1480" w:left="1180" w:header="440" w:footer="1292" w:gutter="0"/>
          <w:cols w:space="720"/>
        </w:sectPr>
      </w:pPr>
    </w:p>
    <w:p w14:paraId="30ABA9E8" w14:textId="77777777" w:rsidR="004F1956" w:rsidRDefault="004F1956">
      <w:pPr>
        <w:pStyle w:val="BodyText"/>
        <w:spacing w:before="36"/>
        <w:ind w:left="0"/>
      </w:pPr>
    </w:p>
    <w:p w14:paraId="30ABA9E9" w14:textId="77777777" w:rsidR="004F1956" w:rsidRDefault="00000000">
      <w:pPr>
        <w:pStyle w:val="BodyText"/>
        <w:ind w:right="378"/>
      </w:pPr>
      <w:r>
        <w:t>into</w:t>
      </w:r>
      <w:r>
        <w:rPr>
          <w:spacing w:val="-2"/>
        </w:rPr>
        <w:t xml:space="preserve"> </w:t>
      </w:r>
      <w:r>
        <w:t>the</w:t>
      </w:r>
      <w:r>
        <w:rPr>
          <w:spacing w:val="-2"/>
        </w:rPr>
        <w:t xml:space="preserve"> </w:t>
      </w:r>
      <w:r>
        <w:t>record,</w:t>
      </w:r>
      <w:r>
        <w:rPr>
          <w:spacing w:val="-5"/>
        </w:rPr>
        <w:t xml:space="preserve"> </w:t>
      </w:r>
      <w:r>
        <w:t>and</w:t>
      </w:r>
      <w:r>
        <w:rPr>
          <w:spacing w:val="-2"/>
        </w:rPr>
        <w:t xml:space="preserve"> </w:t>
      </w:r>
      <w:r>
        <w:t>subsequently</w:t>
      </w:r>
      <w:r>
        <w:rPr>
          <w:spacing w:val="-3"/>
        </w:rPr>
        <w:t xml:space="preserve"> </w:t>
      </w:r>
      <w:r>
        <w:t>submitting</w:t>
      </w:r>
      <w:r>
        <w:rPr>
          <w:spacing w:val="-4"/>
        </w:rPr>
        <w:t xml:space="preserve"> </w:t>
      </w:r>
      <w:r>
        <w:t>a</w:t>
      </w:r>
      <w:r>
        <w:rPr>
          <w:spacing w:val="-2"/>
        </w:rPr>
        <w:t xml:space="preserve"> </w:t>
      </w:r>
      <w:r>
        <w:t>written</w:t>
      </w:r>
      <w:r>
        <w:rPr>
          <w:spacing w:val="-2"/>
        </w:rPr>
        <w:t xml:space="preserve"> </w:t>
      </w:r>
      <w:r>
        <w:t>copy</w:t>
      </w:r>
      <w:r>
        <w:rPr>
          <w:spacing w:val="-5"/>
        </w:rPr>
        <w:t xml:space="preserve"> </w:t>
      </w:r>
      <w:r>
        <w:t>of</w:t>
      </w:r>
      <w:r>
        <w:rPr>
          <w:spacing w:val="-2"/>
        </w:rPr>
        <w:t xml:space="preserve"> </w:t>
      </w:r>
      <w:r>
        <w:t>the</w:t>
      </w:r>
      <w:r>
        <w:rPr>
          <w:spacing w:val="-2"/>
        </w:rPr>
        <w:t xml:space="preserve"> </w:t>
      </w:r>
      <w:r>
        <w:t>same</w:t>
      </w:r>
      <w:r>
        <w:rPr>
          <w:spacing w:val="-5"/>
        </w:rPr>
        <w:t xml:space="preserve"> </w:t>
      </w:r>
      <w:r>
        <w:t>before</w:t>
      </w:r>
      <w:r>
        <w:rPr>
          <w:spacing w:val="-4"/>
        </w:rPr>
        <w:t xml:space="preserve"> </w:t>
      </w:r>
      <w:r>
        <w:t>the</w:t>
      </w:r>
      <w:r>
        <w:rPr>
          <w:spacing w:val="-4"/>
        </w:rPr>
        <w:t xml:space="preserve"> </w:t>
      </w:r>
      <w:r>
        <w:t>end of the day. In this statement, the Appellant stated, in pertinent part, that:</w:t>
      </w:r>
    </w:p>
    <w:p w14:paraId="30ABA9EA" w14:textId="77777777" w:rsidR="004F1956" w:rsidRDefault="00000000">
      <w:pPr>
        <w:pStyle w:val="BodyText"/>
        <w:spacing w:before="115"/>
        <w:ind w:left="980" w:right="1044" w:firstLine="9"/>
      </w:pPr>
      <w:hyperlink w:anchor="_bookmark8" w:history="1">
        <w:r>
          <w:rPr>
            <w:position w:val="8"/>
            <w:sz w:val="16"/>
          </w:rPr>
          <w:t>6</w:t>
        </w:r>
      </w:hyperlink>
      <w:r>
        <w:t>“</w:t>
      </w:r>
      <w:r>
        <w:rPr>
          <w:color w:val="3A3928"/>
        </w:rPr>
        <w:t>My</w:t>
      </w:r>
      <w:r>
        <w:rPr>
          <w:color w:val="3A3928"/>
          <w:spacing w:val="-4"/>
        </w:rPr>
        <w:t xml:space="preserve"> </w:t>
      </w:r>
      <w:r>
        <w:t>goal</w:t>
      </w:r>
      <w:r>
        <w:rPr>
          <w:spacing w:val="-4"/>
        </w:rPr>
        <w:t xml:space="preserve"> </w:t>
      </w:r>
      <w:r>
        <w:t>is</w:t>
      </w:r>
      <w:r>
        <w:rPr>
          <w:spacing w:val="-4"/>
        </w:rPr>
        <w:t xml:space="preserve"> </w:t>
      </w:r>
      <w:r>
        <w:t>to</w:t>
      </w:r>
      <w:r>
        <w:rPr>
          <w:spacing w:val="-5"/>
        </w:rPr>
        <w:t xml:space="preserve"> </w:t>
      </w:r>
      <w:r>
        <w:t>demonstrate</w:t>
      </w:r>
      <w:r>
        <w:rPr>
          <w:spacing w:val="-3"/>
        </w:rPr>
        <w:t xml:space="preserve"> </w:t>
      </w:r>
      <w:r>
        <w:t>coordinated</w:t>
      </w:r>
      <w:r>
        <w:rPr>
          <w:spacing w:val="-3"/>
        </w:rPr>
        <w:t xml:space="preserve"> </w:t>
      </w:r>
      <w:r>
        <w:t>intention</w:t>
      </w:r>
      <w:r>
        <w:rPr>
          <w:spacing w:val="-3"/>
        </w:rPr>
        <w:t xml:space="preserve"> </w:t>
      </w:r>
      <w:r>
        <w:t>of</w:t>
      </w:r>
      <w:r>
        <w:rPr>
          <w:spacing w:val="-3"/>
        </w:rPr>
        <w:t xml:space="preserve"> </w:t>
      </w:r>
      <w:r>
        <w:t>the</w:t>
      </w:r>
      <w:r>
        <w:rPr>
          <w:spacing w:val="-3"/>
        </w:rPr>
        <w:t xml:space="preserve"> </w:t>
      </w:r>
      <w:r>
        <w:t>State</w:t>
      </w:r>
      <w:r>
        <w:rPr>
          <w:spacing w:val="-5"/>
        </w:rPr>
        <w:t xml:space="preserve"> </w:t>
      </w:r>
      <w:r>
        <w:t>of</w:t>
      </w:r>
      <w:r>
        <w:rPr>
          <w:spacing w:val="-3"/>
        </w:rPr>
        <w:t xml:space="preserve"> </w:t>
      </w:r>
      <w:r>
        <w:t>California in the matter of [Appellant].</w:t>
      </w:r>
    </w:p>
    <w:p w14:paraId="30ABA9EB" w14:textId="77777777" w:rsidR="004F1956" w:rsidRDefault="00000000">
      <w:pPr>
        <w:pStyle w:val="BodyText"/>
        <w:spacing w:before="120"/>
        <w:ind w:left="980" w:right="1178"/>
      </w:pPr>
      <w:r>
        <w:t>According</w:t>
      </w:r>
      <w:r>
        <w:rPr>
          <w:spacing w:val="-4"/>
        </w:rPr>
        <w:t xml:space="preserve"> </w:t>
      </w:r>
      <w:r>
        <w:t>to</w:t>
      </w:r>
      <w:r>
        <w:rPr>
          <w:spacing w:val="-4"/>
        </w:rPr>
        <w:t xml:space="preserve"> </w:t>
      </w:r>
      <w:r>
        <w:t>the</w:t>
      </w:r>
      <w:r>
        <w:rPr>
          <w:spacing w:val="-4"/>
        </w:rPr>
        <w:t xml:space="preserve"> </w:t>
      </w:r>
      <w:r>
        <w:t>website</w:t>
      </w:r>
      <w:r>
        <w:rPr>
          <w:spacing w:val="-2"/>
        </w:rPr>
        <w:t xml:space="preserve"> </w:t>
      </w:r>
      <w:r>
        <w:t>of</w:t>
      </w:r>
      <w:r>
        <w:rPr>
          <w:spacing w:val="-5"/>
        </w:rPr>
        <w:t xml:space="preserve"> </w:t>
      </w:r>
      <w:r>
        <w:t>the</w:t>
      </w:r>
      <w:r>
        <w:rPr>
          <w:spacing w:val="-2"/>
        </w:rPr>
        <w:t xml:space="preserve"> </w:t>
      </w:r>
      <w:r>
        <w:t>FBI.</w:t>
      </w:r>
      <w:r>
        <w:rPr>
          <w:spacing w:val="-5"/>
        </w:rPr>
        <w:t xml:space="preserve"> </w:t>
      </w:r>
      <w:r>
        <w:t>Survivors</w:t>
      </w:r>
      <w:r>
        <w:rPr>
          <w:spacing w:val="-5"/>
        </w:rPr>
        <w:t xml:space="preserve"> </w:t>
      </w:r>
      <w:r>
        <w:t>of</w:t>
      </w:r>
      <w:r>
        <w:rPr>
          <w:spacing w:val="-2"/>
        </w:rPr>
        <w:t xml:space="preserve"> </w:t>
      </w:r>
      <w:r>
        <w:t>child/human</w:t>
      </w:r>
      <w:r>
        <w:rPr>
          <w:spacing w:val="-2"/>
        </w:rPr>
        <w:t xml:space="preserve"> </w:t>
      </w:r>
      <w:r>
        <w:t>sex trafficking have a pathway to education.</w:t>
      </w:r>
    </w:p>
    <w:p w14:paraId="30ABA9EC" w14:textId="77777777" w:rsidR="004F1956" w:rsidRDefault="00000000">
      <w:pPr>
        <w:pStyle w:val="BodyText"/>
        <w:spacing w:before="120"/>
        <w:ind w:left="980" w:right="1178"/>
      </w:pPr>
      <w:r>
        <w:t>On 2 August 2017 I sought resources offered by […]. As self-described the coalition to abolish slavery &amp; trafficking. The ‘trusted contacts’ as stated at the FBI refused to take the case of a gay male child survivor of sex</w:t>
      </w:r>
      <w:r>
        <w:rPr>
          <w:spacing w:val="-3"/>
        </w:rPr>
        <w:t xml:space="preserve"> </w:t>
      </w:r>
      <w:r>
        <w:t>trafficking.</w:t>
      </w:r>
      <w:r>
        <w:rPr>
          <w:spacing w:val="-2"/>
        </w:rPr>
        <w:t xml:space="preserve"> </w:t>
      </w:r>
      <w:r>
        <w:t>The</w:t>
      </w:r>
      <w:r>
        <w:rPr>
          <w:spacing w:val="-2"/>
        </w:rPr>
        <w:t xml:space="preserve"> </w:t>
      </w:r>
      <w:r>
        <w:t>FBI</w:t>
      </w:r>
      <w:r>
        <w:rPr>
          <w:spacing w:val="-5"/>
        </w:rPr>
        <w:t xml:space="preserve"> </w:t>
      </w:r>
      <w:r>
        <w:t>was</w:t>
      </w:r>
      <w:r>
        <w:rPr>
          <w:spacing w:val="-3"/>
        </w:rPr>
        <w:t xml:space="preserve"> </w:t>
      </w:r>
      <w:r>
        <w:t>officially</w:t>
      </w:r>
      <w:r>
        <w:rPr>
          <w:spacing w:val="-5"/>
        </w:rPr>
        <w:t xml:space="preserve"> </w:t>
      </w:r>
      <w:r>
        <w:t>made</w:t>
      </w:r>
      <w:r>
        <w:rPr>
          <w:spacing w:val="-4"/>
        </w:rPr>
        <w:t xml:space="preserve"> </w:t>
      </w:r>
      <w:r>
        <w:t>aware</w:t>
      </w:r>
      <w:r>
        <w:rPr>
          <w:spacing w:val="-2"/>
        </w:rPr>
        <w:t xml:space="preserve"> </w:t>
      </w:r>
      <w:r>
        <w:t>I</w:t>
      </w:r>
      <w:r>
        <w:rPr>
          <w:spacing w:val="-2"/>
        </w:rPr>
        <w:t xml:space="preserve"> </w:t>
      </w:r>
      <w:r>
        <w:t>am</w:t>
      </w:r>
      <w:r>
        <w:rPr>
          <w:spacing w:val="-4"/>
        </w:rPr>
        <w:t xml:space="preserve"> </w:t>
      </w:r>
      <w:r>
        <w:t>a</w:t>
      </w:r>
      <w:r>
        <w:rPr>
          <w:spacing w:val="-2"/>
        </w:rPr>
        <w:t xml:space="preserve"> </w:t>
      </w:r>
      <w:r>
        <w:t>child</w:t>
      </w:r>
      <w:r>
        <w:rPr>
          <w:spacing w:val="-4"/>
        </w:rPr>
        <w:t xml:space="preserve"> </w:t>
      </w:r>
      <w:r>
        <w:t>survivor</w:t>
      </w:r>
      <w:r>
        <w:rPr>
          <w:spacing w:val="-4"/>
        </w:rPr>
        <w:t xml:space="preserve"> </w:t>
      </w:r>
      <w:r>
        <w:t>at this time.</w:t>
      </w:r>
    </w:p>
    <w:p w14:paraId="30ABA9ED" w14:textId="77777777" w:rsidR="004F1956" w:rsidRDefault="00000000">
      <w:pPr>
        <w:pStyle w:val="BodyText"/>
        <w:spacing w:before="120"/>
        <w:ind w:left="980" w:right="1057"/>
        <w:jc w:val="both"/>
      </w:pPr>
      <w:r>
        <w:t>I</w:t>
      </w:r>
      <w:r>
        <w:rPr>
          <w:spacing w:val="-2"/>
        </w:rPr>
        <w:t xml:space="preserve"> </w:t>
      </w:r>
      <w:r>
        <w:t>did</w:t>
      </w:r>
      <w:r>
        <w:rPr>
          <w:spacing w:val="-4"/>
        </w:rPr>
        <w:t xml:space="preserve"> </w:t>
      </w:r>
      <w:r>
        <w:t>not</w:t>
      </w:r>
      <w:r>
        <w:rPr>
          <w:spacing w:val="-5"/>
        </w:rPr>
        <w:t xml:space="preserve"> </w:t>
      </w:r>
      <w:r>
        <w:t>give</w:t>
      </w:r>
      <w:r>
        <w:rPr>
          <w:spacing w:val="-4"/>
        </w:rPr>
        <w:t xml:space="preserve"> </w:t>
      </w:r>
      <w:r>
        <w:t>up</w:t>
      </w:r>
      <w:r>
        <w:rPr>
          <w:spacing w:val="-2"/>
        </w:rPr>
        <w:t xml:space="preserve"> </w:t>
      </w:r>
      <w:r>
        <w:t>on</w:t>
      </w:r>
      <w:r>
        <w:rPr>
          <w:spacing w:val="-2"/>
        </w:rPr>
        <w:t xml:space="preserve"> </w:t>
      </w:r>
      <w:r>
        <w:t>reclaiming</w:t>
      </w:r>
      <w:r>
        <w:rPr>
          <w:spacing w:val="-4"/>
        </w:rPr>
        <w:t xml:space="preserve"> </w:t>
      </w:r>
      <w:r>
        <w:t>my</w:t>
      </w:r>
      <w:r>
        <w:rPr>
          <w:spacing w:val="-3"/>
        </w:rPr>
        <w:t xml:space="preserve"> </w:t>
      </w:r>
      <w:r>
        <w:t>life.</w:t>
      </w:r>
      <w:r>
        <w:rPr>
          <w:spacing w:val="-2"/>
        </w:rPr>
        <w:t xml:space="preserve"> </w:t>
      </w:r>
      <w:r>
        <w:t>I</w:t>
      </w:r>
      <w:r>
        <w:rPr>
          <w:spacing w:val="-2"/>
        </w:rPr>
        <w:t xml:space="preserve"> </w:t>
      </w:r>
      <w:r>
        <w:t>worked</w:t>
      </w:r>
      <w:r>
        <w:rPr>
          <w:spacing w:val="-2"/>
        </w:rPr>
        <w:t xml:space="preserve"> </w:t>
      </w:r>
      <w:r>
        <w:t>with</w:t>
      </w:r>
      <w:r>
        <w:rPr>
          <w:spacing w:val="-2"/>
        </w:rPr>
        <w:t xml:space="preserve"> </w:t>
      </w:r>
      <w:r>
        <w:t>the</w:t>
      </w:r>
      <w:r>
        <w:rPr>
          <w:spacing w:val="-2"/>
        </w:rPr>
        <w:t xml:space="preserve"> </w:t>
      </w:r>
      <w:r>
        <w:t>[…]</w:t>
      </w:r>
      <w:r>
        <w:rPr>
          <w:spacing w:val="-3"/>
        </w:rPr>
        <w:t xml:space="preserve"> </w:t>
      </w:r>
      <w:r>
        <w:t>Center.</w:t>
      </w:r>
      <w:r>
        <w:rPr>
          <w:spacing w:val="-5"/>
        </w:rPr>
        <w:t xml:space="preserve"> </w:t>
      </w:r>
      <w:r>
        <w:t>Under the advice of medical care. I sought education as a form of therapy after a lifetime of sexual trauma.</w:t>
      </w:r>
    </w:p>
    <w:p w14:paraId="30ABA9EE" w14:textId="77777777" w:rsidR="004F1956" w:rsidRDefault="00000000">
      <w:pPr>
        <w:pStyle w:val="BodyText"/>
        <w:spacing w:before="120"/>
        <w:ind w:left="980" w:right="1044"/>
      </w:pPr>
      <w:r>
        <w:t>In</w:t>
      </w:r>
      <w:r>
        <w:rPr>
          <w:spacing w:val="-1"/>
        </w:rPr>
        <w:t xml:space="preserve"> </w:t>
      </w:r>
      <w:r>
        <w:t>this</w:t>
      </w:r>
      <w:r>
        <w:rPr>
          <w:spacing w:val="-4"/>
        </w:rPr>
        <w:t xml:space="preserve"> </w:t>
      </w:r>
      <w:r>
        <w:t>time</w:t>
      </w:r>
      <w:r>
        <w:rPr>
          <w:spacing w:val="-3"/>
        </w:rPr>
        <w:t xml:space="preserve"> </w:t>
      </w:r>
      <w:r>
        <w:t>of</w:t>
      </w:r>
      <w:r>
        <w:rPr>
          <w:spacing w:val="-1"/>
        </w:rPr>
        <w:t xml:space="preserve"> </w:t>
      </w:r>
      <w:r>
        <w:t>reflection,</w:t>
      </w:r>
      <w:r>
        <w:rPr>
          <w:spacing w:val="-1"/>
        </w:rPr>
        <w:t xml:space="preserve"> </w:t>
      </w:r>
      <w:r>
        <w:t>I</w:t>
      </w:r>
      <w:r>
        <w:rPr>
          <w:spacing w:val="-1"/>
        </w:rPr>
        <w:t xml:space="preserve"> </w:t>
      </w:r>
      <w:r>
        <w:t>contacted</w:t>
      </w:r>
      <w:r>
        <w:rPr>
          <w:spacing w:val="-1"/>
        </w:rPr>
        <w:t xml:space="preserve"> </w:t>
      </w:r>
      <w:r>
        <w:t>[…]</w:t>
      </w:r>
      <w:r>
        <w:rPr>
          <w:spacing w:val="-4"/>
        </w:rPr>
        <w:t xml:space="preserve"> </w:t>
      </w:r>
      <w:r>
        <w:t>as</w:t>
      </w:r>
      <w:r>
        <w:rPr>
          <w:spacing w:val="-2"/>
        </w:rPr>
        <w:t xml:space="preserve"> </w:t>
      </w:r>
      <w:r>
        <w:t>a</w:t>
      </w:r>
      <w:r>
        <w:rPr>
          <w:spacing w:val="-3"/>
        </w:rPr>
        <w:t xml:space="preserve"> </w:t>
      </w:r>
      <w:r>
        <w:t>form</w:t>
      </w:r>
      <w:r>
        <w:rPr>
          <w:spacing w:val="-3"/>
        </w:rPr>
        <w:t xml:space="preserve"> </w:t>
      </w:r>
      <w:r>
        <w:t>of</w:t>
      </w:r>
      <w:r>
        <w:rPr>
          <w:spacing w:val="-1"/>
        </w:rPr>
        <w:t xml:space="preserve"> </w:t>
      </w:r>
      <w:r>
        <w:t>closure.</w:t>
      </w:r>
      <w:r>
        <w:rPr>
          <w:spacing w:val="-1"/>
        </w:rPr>
        <w:t xml:space="preserve"> </w:t>
      </w:r>
      <w:r>
        <w:t>[…]</w:t>
      </w:r>
      <w:r>
        <w:rPr>
          <w:spacing w:val="-2"/>
        </w:rPr>
        <w:t xml:space="preserve"> </w:t>
      </w:r>
      <w:r>
        <w:t>is</w:t>
      </w:r>
      <w:r>
        <w:rPr>
          <w:spacing w:val="-4"/>
        </w:rPr>
        <w:t xml:space="preserve"> </w:t>
      </w:r>
      <w:r>
        <w:t>one</w:t>
      </w:r>
      <w:r>
        <w:rPr>
          <w:spacing w:val="-3"/>
        </w:rPr>
        <w:t xml:space="preserve"> </w:t>
      </w:r>
      <w:r>
        <w:t>of the men responsible for providing my body as a child to men for sexual gratification. I let slip my location in […].</w:t>
      </w:r>
    </w:p>
    <w:p w14:paraId="30ABA9EF" w14:textId="77777777" w:rsidR="004F1956" w:rsidRDefault="00000000">
      <w:pPr>
        <w:pStyle w:val="BodyText"/>
        <w:spacing w:before="120"/>
        <w:ind w:left="980" w:right="1044"/>
      </w:pPr>
      <w:r>
        <w:t>Out of fear for my safety. I moved to […]. I contacted the victim compensation</w:t>
      </w:r>
      <w:r>
        <w:rPr>
          <w:spacing w:val="-5"/>
        </w:rPr>
        <w:t xml:space="preserve"> </w:t>
      </w:r>
      <w:r>
        <w:t>fund</w:t>
      </w:r>
      <w:r>
        <w:rPr>
          <w:spacing w:val="-3"/>
        </w:rPr>
        <w:t xml:space="preserve"> </w:t>
      </w:r>
      <w:r>
        <w:t>threw</w:t>
      </w:r>
      <w:r>
        <w:rPr>
          <w:spacing w:val="-4"/>
        </w:rPr>
        <w:t xml:space="preserve"> </w:t>
      </w:r>
      <w:r>
        <w:t>the</w:t>
      </w:r>
      <w:r>
        <w:rPr>
          <w:spacing w:val="-5"/>
        </w:rPr>
        <w:t xml:space="preserve"> </w:t>
      </w:r>
      <w:r>
        <w:t>office</w:t>
      </w:r>
      <w:r>
        <w:rPr>
          <w:spacing w:val="-3"/>
        </w:rPr>
        <w:t xml:space="preserve"> </w:t>
      </w:r>
      <w:r>
        <w:t>of</w:t>
      </w:r>
      <w:r>
        <w:rPr>
          <w:spacing w:val="-6"/>
        </w:rPr>
        <w:t xml:space="preserve"> </w:t>
      </w:r>
      <w:r>
        <w:t>the</w:t>
      </w:r>
      <w:r>
        <w:rPr>
          <w:spacing w:val="-3"/>
        </w:rPr>
        <w:t xml:space="preserve"> </w:t>
      </w:r>
      <w:r>
        <w:t>prosecutor.</w:t>
      </w:r>
      <w:r>
        <w:rPr>
          <w:spacing w:val="-6"/>
        </w:rPr>
        <w:t xml:space="preserve"> </w:t>
      </w:r>
      <w:r>
        <w:t>I</w:t>
      </w:r>
      <w:r>
        <w:rPr>
          <w:spacing w:val="-3"/>
        </w:rPr>
        <w:t xml:space="preserve"> </w:t>
      </w:r>
      <w:r>
        <w:t>completed</w:t>
      </w:r>
      <w:r>
        <w:rPr>
          <w:spacing w:val="-5"/>
        </w:rPr>
        <w:t xml:space="preserve"> </w:t>
      </w:r>
      <w:r>
        <w:t>all necessary paperwork for much needed assistance.</w:t>
      </w:r>
    </w:p>
    <w:p w14:paraId="30ABA9F0" w14:textId="77777777" w:rsidR="004F1956" w:rsidRDefault="00000000">
      <w:pPr>
        <w:pStyle w:val="BodyText"/>
        <w:spacing w:before="120" w:line="343" w:lineRule="auto"/>
        <w:ind w:left="980" w:right="1647"/>
      </w:pPr>
      <w:r>
        <w:t>Although</w:t>
      </w:r>
      <w:r>
        <w:rPr>
          <w:spacing w:val="-4"/>
        </w:rPr>
        <w:t xml:space="preserve"> </w:t>
      </w:r>
      <w:r>
        <w:t>I</w:t>
      </w:r>
      <w:r>
        <w:rPr>
          <w:spacing w:val="-2"/>
        </w:rPr>
        <w:t xml:space="preserve"> </w:t>
      </w:r>
      <w:r>
        <w:t>qualified</w:t>
      </w:r>
      <w:r>
        <w:rPr>
          <w:spacing w:val="-4"/>
        </w:rPr>
        <w:t xml:space="preserve"> </w:t>
      </w:r>
      <w:r>
        <w:t>for</w:t>
      </w:r>
      <w:r>
        <w:rPr>
          <w:spacing w:val="-6"/>
        </w:rPr>
        <w:t xml:space="preserve"> </w:t>
      </w:r>
      <w:r>
        <w:t>assistance.</w:t>
      </w:r>
      <w:r>
        <w:rPr>
          <w:spacing w:val="-2"/>
        </w:rPr>
        <w:t xml:space="preserve"> </w:t>
      </w:r>
      <w:r>
        <w:t>The</w:t>
      </w:r>
      <w:r>
        <w:rPr>
          <w:spacing w:val="-2"/>
        </w:rPr>
        <w:t xml:space="preserve"> </w:t>
      </w:r>
      <w:r>
        <w:t>State</w:t>
      </w:r>
      <w:r>
        <w:rPr>
          <w:spacing w:val="-7"/>
        </w:rPr>
        <w:t xml:space="preserve"> </w:t>
      </w:r>
      <w:r>
        <w:t>of</w:t>
      </w:r>
      <w:r>
        <w:rPr>
          <w:spacing w:val="-2"/>
        </w:rPr>
        <w:t xml:space="preserve"> </w:t>
      </w:r>
      <w:r>
        <w:t>California</w:t>
      </w:r>
      <w:r>
        <w:rPr>
          <w:spacing w:val="-4"/>
        </w:rPr>
        <w:t xml:space="preserve"> </w:t>
      </w:r>
      <w:r>
        <w:t>said</w:t>
      </w:r>
      <w:r>
        <w:rPr>
          <w:spacing w:val="-4"/>
        </w:rPr>
        <w:t xml:space="preserve"> </w:t>
      </w:r>
      <w:r>
        <w:t>no. This took place approximately 16 July 2018.</w:t>
      </w:r>
    </w:p>
    <w:p w14:paraId="30ABA9F1" w14:textId="77777777" w:rsidR="004F1956" w:rsidRDefault="00000000">
      <w:pPr>
        <w:pStyle w:val="BodyText"/>
        <w:spacing w:before="3"/>
        <w:ind w:left="980" w:right="1044"/>
      </w:pPr>
      <w:r>
        <w:t>During this time, I registered with the Department of Rehabilitation for financial</w:t>
      </w:r>
      <w:r>
        <w:rPr>
          <w:spacing w:val="-3"/>
        </w:rPr>
        <w:t xml:space="preserve"> </w:t>
      </w:r>
      <w:r>
        <w:t>support</w:t>
      </w:r>
      <w:r>
        <w:rPr>
          <w:spacing w:val="-2"/>
        </w:rPr>
        <w:t xml:space="preserve"> </w:t>
      </w:r>
      <w:r>
        <w:t>in</w:t>
      </w:r>
      <w:r>
        <w:rPr>
          <w:spacing w:val="-4"/>
        </w:rPr>
        <w:t xml:space="preserve"> </w:t>
      </w:r>
      <w:r>
        <w:t>public</w:t>
      </w:r>
      <w:r>
        <w:rPr>
          <w:spacing w:val="-3"/>
        </w:rPr>
        <w:t xml:space="preserve"> </w:t>
      </w:r>
      <w:r>
        <w:t>higher</w:t>
      </w:r>
      <w:r>
        <w:rPr>
          <w:spacing w:val="-6"/>
        </w:rPr>
        <w:t xml:space="preserve"> </w:t>
      </w:r>
      <w:r>
        <w:t>education.</w:t>
      </w:r>
      <w:r>
        <w:rPr>
          <w:spacing w:val="-2"/>
        </w:rPr>
        <w:t xml:space="preserve"> </w:t>
      </w:r>
      <w:r>
        <w:t>I</w:t>
      </w:r>
      <w:r>
        <w:rPr>
          <w:spacing w:val="-5"/>
        </w:rPr>
        <w:t xml:space="preserve"> </w:t>
      </w:r>
      <w:r>
        <w:t>enrolled</w:t>
      </w:r>
      <w:r>
        <w:rPr>
          <w:spacing w:val="-4"/>
        </w:rPr>
        <w:t xml:space="preserve"> </w:t>
      </w:r>
      <w:r>
        <w:t>at</w:t>
      </w:r>
      <w:r>
        <w:rPr>
          <w:spacing w:val="-2"/>
        </w:rPr>
        <w:t xml:space="preserve"> </w:t>
      </w:r>
      <w:r>
        <w:t>City</w:t>
      </w:r>
      <w:r>
        <w:rPr>
          <w:spacing w:val="-3"/>
        </w:rPr>
        <w:t xml:space="preserve"> </w:t>
      </w:r>
      <w:r>
        <w:t>College</w:t>
      </w:r>
      <w:r>
        <w:rPr>
          <w:spacing w:val="-2"/>
        </w:rPr>
        <w:t xml:space="preserve"> </w:t>
      </w:r>
      <w:r>
        <w:t xml:space="preserve">of </w:t>
      </w:r>
      <w:r>
        <w:rPr>
          <w:spacing w:val="-4"/>
        </w:rPr>
        <w:t>[…].</w:t>
      </w:r>
    </w:p>
    <w:p w14:paraId="30ABA9F2" w14:textId="77777777" w:rsidR="004F1956" w:rsidRDefault="00000000">
      <w:pPr>
        <w:spacing w:before="120"/>
        <w:ind w:left="980" w:right="1044"/>
        <w:rPr>
          <w:sz w:val="24"/>
        </w:rPr>
      </w:pPr>
      <w:r>
        <w:rPr>
          <w:b/>
          <w:sz w:val="24"/>
        </w:rPr>
        <w:t>During my time as a client with the DOR. I experienced State coordinated</w:t>
      </w:r>
      <w:r>
        <w:rPr>
          <w:b/>
          <w:spacing w:val="-4"/>
          <w:sz w:val="24"/>
        </w:rPr>
        <w:t xml:space="preserve"> </w:t>
      </w:r>
      <w:r>
        <w:rPr>
          <w:b/>
          <w:sz w:val="24"/>
        </w:rPr>
        <w:t>actions</w:t>
      </w:r>
      <w:r>
        <w:rPr>
          <w:b/>
          <w:spacing w:val="-5"/>
          <w:sz w:val="24"/>
        </w:rPr>
        <w:t xml:space="preserve"> </w:t>
      </w:r>
      <w:r>
        <w:rPr>
          <w:b/>
          <w:sz w:val="24"/>
        </w:rPr>
        <w:t>of</w:t>
      </w:r>
      <w:r>
        <w:rPr>
          <w:b/>
          <w:spacing w:val="-5"/>
          <w:sz w:val="24"/>
        </w:rPr>
        <w:t xml:space="preserve"> </w:t>
      </w:r>
      <w:r>
        <w:rPr>
          <w:b/>
          <w:sz w:val="24"/>
        </w:rPr>
        <w:t>intimidation</w:t>
      </w:r>
      <w:r>
        <w:rPr>
          <w:b/>
          <w:spacing w:val="-4"/>
          <w:sz w:val="24"/>
        </w:rPr>
        <w:t xml:space="preserve"> </w:t>
      </w:r>
      <w:r>
        <w:rPr>
          <w:b/>
          <w:sz w:val="24"/>
        </w:rPr>
        <w:t>from</w:t>
      </w:r>
      <w:r>
        <w:rPr>
          <w:b/>
          <w:spacing w:val="-4"/>
          <w:sz w:val="24"/>
        </w:rPr>
        <w:t xml:space="preserve"> </w:t>
      </w:r>
      <w:r>
        <w:rPr>
          <w:b/>
          <w:sz w:val="24"/>
        </w:rPr>
        <w:t>the</w:t>
      </w:r>
      <w:r>
        <w:rPr>
          <w:b/>
          <w:spacing w:val="-3"/>
          <w:sz w:val="24"/>
        </w:rPr>
        <w:t xml:space="preserve"> </w:t>
      </w:r>
      <w:r>
        <w:rPr>
          <w:b/>
          <w:sz w:val="24"/>
        </w:rPr>
        <w:t>DOR.</w:t>
      </w:r>
      <w:r>
        <w:rPr>
          <w:b/>
          <w:spacing w:val="-3"/>
          <w:sz w:val="24"/>
        </w:rPr>
        <w:t xml:space="preserve"> </w:t>
      </w:r>
      <w:r>
        <w:rPr>
          <w:sz w:val="24"/>
        </w:rPr>
        <w:t>This</w:t>
      </w:r>
      <w:r>
        <w:rPr>
          <w:spacing w:val="-4"/>
          <w:sz w:val="24"/>
        </w:rPr>
        <w:t xml:space="preserve"> </w:t>
      </w:r>
      <w:r>
        <w:rPr>
          <w:sz w:val="24"/>
        </w:rPr>
        <w:t>was</w:t>
      </w:r>
      <w:r>
        <w:rPr>
          <w:spacing w:val="-4"/>
          <w:sz w:val="24"/>
        </w:rPr>
        <w:t xml:space="preserve"> </w:t>
      </w:r>
      <w:r>
        <w:rPr>
          <w:sz w:val="24"/>
        </w:rPr>
        <w:t>via</w:t>
      </w:r>
      <w:r>
        <w:rPr>
          <w:spacing w:val="-5"/>
          <w:sz w:val="24"/>
        </w:rPr>
        <w:t xml:space="preserve"> </w:t>
      </w:r>
      <w:r>
        <w:rPr>
          <w:sz w:val="24"/>
        </w:rPr>
        <w:t>timing of phone calls and interactions in the […] office.</w:t>
      </w:r>
    </w:p>
    <w:p w14:paraId="30ABA9F3" w14:textId="77777777" w:rsidR="004F1956" w:rsidRDefault="00000000">
      <w:pPr>
        <w:pStyle w:val="BodyText"/>
        <w:spacing w:before="120"/>
        <w:ind w:left="980" w:right="1044"/>
      </w:pPr>
      <w:r>
        <w:t>When attending City College of […]. The FBI claimed responsibility for targeting</w:t>
      </w:r>
      <w:r>
        <w:rPr>
          <w:spacing w:val="-2"/>
        </w:rPr>
        <w:t xml:space="preserve"> </w:t>
      </w:r>
      <w:r>
        <w:t>a</w:t>
      </w:r>
      <w:r>
        <w:rPr>
          <w:spacing w:val="-4"/>
        </w:rPr>
        <w:t xml:space="preserve"> </w:t>
      </w:r>
      <w:r>
        <w:t>gay</w:t>
      </w:r>
      <w:r>
        <w:rPr>
          <w:spacing w:val="-5"/>
        </w:rPr>
        <w:t xml:space="preserve"> </w:t>
      </w:r>
      <w:r>
        <w:t>male</w:t>
      </w:r>
      <w:r>
        <w:rPr>
          <w:spacing w:val="-2"/>
        </w:rPr>
        <w:t xml:space="preserve"> </w:t>
      </w:r>
      <w:r>
        <w:t>LGBT</w:t>
      </w:r>
      <w:r>
        <w:rPr>
          <w:spacing w:val="-3"/>
        </w:rPr>
        <w:t xml:space="preserve"> </w:t>
      </w:r>
      <w:r>
        <w:t>Studies</w:t>
      </w:r>
      <w:r>
        <w:rPr>
          <w:spacing w:val="-5"/>
        </w:rPr>
        <w:t xml:space="preserve"> </w:t>
      </w:r>
      <w:r>
        <w:t>major.</w:t>
      </w:r>
      <w:r>
        <w:rPr>
          <w:spacing w:val="-2"/>
        </w:rPr>
        <w:t xml:space="preserve"> </w:t>
      </w:r>
      <w:r>
        <w:t>This</w:t>
      </w:r>
      <w:r>
        <w:rPr>
          <w:spacing w:val="-3"/>
        </w:rPr>
        <w:t xml:space="preserve"> </w:t>
      </w:r>
      <w:r>
        <w:t>was</w:t>
      </w:r>
      <w:r>
        <w:rPr>
          <w:spacing w:val="-3"/>
        </w:rPr>
        <w:t xml:space="preserve"> </w:t>
      </w:r>
      <w:r>
        <w:t>after</w:t>
      </w:r>
      <w:r>
        <w:rPr>
          <w:spacing w:val="-4"/>
        </w:rPr>
        <w:t xml:space="preserve"> </w:t>
      </w:r>
      <w:r>
        <w:t>I</w:t>
      </w:r>
      <w:r>
        <w:rPr>
          <w:spacing w:val="-2"/>
        </w:rPr>
        <w:t xml:space="preserve"> </w:t>
      </w:r>
      <w:r>
        <w:t>reported</w:t>
      </w:r>
      <w:r>
        <w:rPr>
          <w:spacing w:val="-4"/>
        </w:rPr>
        <w:t xml:space="preserve"> </w:t>
      </w:r>
      <w:r>
        <w:t>to</w:t>
      </w:r>
      <w:r>
        <w:rPr>
          <w:spacing w:val="-2"/>
        </w:rPr>
        <w:t xml:space="preserve"> </w:t>
      </w:r>
      <w:r>
        <w:t>the FBI threw […]</w:t>
      </w:r>
      <w:r>
        <w:rPr>
          <w:spacing w:val="40"/>
        </w:rPr>
        <w:t xml:space="preserve"> </w:t>
      </w:r>
      <w:r>
        <w:t>I am a survivor of child sex trafficking.</w:t>
      </w:r>
    </w:p>
    <w:p w14:paraId="30ABA9F4" w14:textId="77777777" w:rsidR="004F1956" w:rsidRDefault="00000000">
      <w:pPr>
        <w:pStyle w:val="BodyText"/>
        <w:spacing w:before="120"/>
        <w:ind w:left="980" w:right="1044"/>
      </w:pPr>
      <w:r>
        <w:t>The […] office of the Department of Education threw Mr. [R {first initial only}]</w:t>
      </w:r>
      <w:r>
        <w:rPr>
          <w:spacing w:val="-4"/>
        </w:rPr>
        <w:t xml:space="preserve"> </w:t>
      </w:r>
      <w:r>
        <w:t>obstructed</w:t>
      </w:r>
      <w:r>
        <w:rPr>
          <w:spacing w:val="-3"/>
        </w:rPr>
        <w:t xml:space="preserve"> </w:t>
      </w:r>
      <w:r>
        <w:t>justice</w:t>
      </w:r>
      <w:r>
        <w:rPr>
          <w:spacing w:val="-3"/>
        </w:rPr>
        <w:t xml:space="preserve"> </w:t>
      </w:r>
      <w:r>
        <w:t>in</w:t>
      </w:r>
      <w:r>
        <w:rPr>
          <w:spacing w:val="-3"/>
        </w:rPr>
        <w:t xml:space="preserve"> </w:t>
      </w:r>
      <w:r>
        <w:t>the</w:t>
      </w:r>
      <w:r>
        <w:rPr>
          <w:spacing w:val="-5"/>
        </w:rPr>
        <w:t xml:space="preserve"> </w:t>
      </w:r>
      <w:r>
        <w:t>matter</w:t>
      </w:r>
      <w:r>
        <w:rPr>
          <w:spacing w:val="-5"/>
        </w:rPr>
        <w:t xml:space="preserve"> </w:t>
      </w:r>
      <w:r>
        <w:t>of</w:t>
      </w:r>
      <w:r>
        <w:rPr>
          <w:spacing w:val="-3"/>
        </w:rPr>
        <w:t xml:space="preserve"> </w:t>
      </w:r>
      <w:r>
        <w:t>[Appellant]</w:t>
      </w:r>
      <w:r>
        <w:rPr>
          <w:spacing w:val="-4"/>
        </w:rPr>
        <w:t xml:space="preserve"> </w:t>
      </w:r>
      <w:r>
        <w:t>vs.</w:t>
      </w:r>
      <w:r>
        <w:rPr>
          <w:spacing w:val="-3"/>
        </w:rPr>
        <w:t xml:space="preserve"> </w:t>
      </w:r>
      <w:r>
        <w:t>City</w:t>
      </w:r>
      <w:r>
        <w:rPr>
          <w:spacing w:val="-4"/>
        </w:rPr>
        <w:t xml:space="preserve"> </w:t>
      </w:r>
      <w:r>
        <w:t>College</w:t>
      </w:r>
      <w:r>
        <w:rPr>
          <w:spacing w:val="-5"/>
        </w:rPr>
        <w:t xml:space="preserve"> </w:t>
      </w:r>
      <w:r>
        <w:t>of</w:t>
      </w:r>
      <w:r>
        <w:rPr>
          <w:spacing w:val="-3"/>
        </w:rPr>
        <w:t xml:space="preserve"> </w:t>
      </w:r>
      <w:r>
        <w:t>[…].</w:t>
      </w:r>
    </w:p>
    <w:p w14:paraId="30ABA9F5" w14:textId="77777777" w:rsidR="004F1956" w:rsidRDefault="00000000">
      <w:pPr>
        <w:pStyle w:val="BodyText"/>
        <w:spacing w:before="120"/>
        <w:ind w:left="980" w:right="1044"/>
      </w:pPr>
      <w:r>
        <w:t>The</w:t>
      </w:r>
      <w:r>
        <w:rPr>
          <w:spacing w:val="-2"/>
        </w:rPr>
        <w:t xml:space="preserve"> </w:t>
      </w:r>
      <w:r>
        <w:t>actions</w:t>
      </w:r>
      <w:r>
        <w:rPr>
          <w:spacing w:val="-5"/>
        </w:rPr>
        <w:t xml:space="preserve"> </w:t>
      </w:r>
      <w:r>
        <w:t>of</w:t>
      </w:r>
      <w:r>
        <w:rPr>
          <w:spacing w:val="-2"/>
        </w:rPr>
        <w:t xml:space="preserve"> </w:t>
      </w:r>
      <w:r>
        <w:t>City</w:t>
      </w:r>
      <w:r>
        <w:rPr>
          <w:spacing w:val="-3"/>
        </w:rPr>
        <w:t xml:space="preserve"> </w:t>
      </w:r>
      <w:r>
        <w:t>College</w:t>
      </w:r>
      <w:r>
        <w:rPr>
          <w:spacing w:val="-4"/>
        </w:rPr>
        <w:t xml:space="preserve"> </w:t>
      </w:r>
      <w:r>
        <w:t>of</w:t>
      </w:r>
      <w:r>
        <w:rPr>
          <w:spacing w:val="-2"/>
        </w:rPr>
        <w:t xml:space="preserve"> </w:t>
      </w:r>
      <w:r>
        <w:t>[…]</w:t>
      </w:r>
      <w:r>
        <w:rPr>
          <w:spacing w:val="-5"/>
        </w:rPr>
        <w:t xml:space="preserve"> </w:t>
      </w:r>
      <w:r>
        <w:t>fall</w:t>
      </w:r>
      <w:r>
        <w:rPr>
          <w:spacing w:val="-3"/>
        </w:rPr>
        <w:t xml:space="preserve"> </w:t>
      </w:r>
      <w:r>
        <w:t>under</w:t>
      </w:r>
      <w:r>
        <w:rPr>
          <w:spacing w:val="-6"/>
        </w:rPr>
        <w:t xml:space="preserve"> </w:t>
      </w:r>
      <w:r>
        <w:t>the</w:t>
      </w:r>
      <w:r>
        <w:rPr>
          <w:spacing w:val="-2"/>
        </w:rPr>
        <w:t xml:space="preserve"> </w:t>
      </w:r>
      <w:r>
        <w:t>default</w:t>
      </w:r>
      <w:r>
        <w:rPr>
          <w:spacing w:val="-2"/>
        </w:rPr>
        <w:t xml:space="preserve"> </w:t>
      </w:r>
      <w:r>
        <w:t>judgement</w:t>
      </w:r>
      <w:r>
        <w:rPr>
          <w:spacing w:val="-2"/>
        </w:rPr>
        <w:t xml:space="preserve"> </w:t>
      </w:r>
      <w:r>
        <w:t>in</w:t>
      </w:r>
      <w:r>
        <w:rPr>
          <w:spacing w:val="-2"/>
        </w:rPr>
        <w:t xml:space="preserve"> </w:t>
      </w:r>
      <w:r>
        <w:t>the […] case awarding $725,000.00.</w:t>
      </w:r>
    </w:p>
    <w:p w14:paraId="30ABA9F6" w14:textId="77777777" w:rsidR="004F1956" w:rsidRDefault="00000000">
      <w:pPr>
        <w:pStyle w:val="BodyText"/>
        <w:spacing w:before="120"/>
        <w:ind w:left="980" w:right="1044"/>
      </w:pPr>
      <w:r>
        <w:t>[…]</w:t>
      </w:r>
      <w:r>
        <w:rPr>
          <w:spacing w:val="-2"/>
        </w:rPr>
        <w:t xml:space="preserve"> </w:t>
      </w:r>
      <w:r>
        <w:t>claim</w:t>
      </w:r>
      <w:r>
        <w:rPr>
          <w:spacing w:val="-4"/>
        </w:rPr>
        <w:t xml:space="preserve"> </w:t>
      </w:r>
      <w:r>
        <w:t>to</w:t>
      </w:r>
      <w:r>
        <w:rPr>
          <w:spacing w:val="-4"/>
        </w:rPr>
        <w:t xml:space="preserve"> </w:t>
      </w:r>
      <w:r>
        <w:t>have</w:t>
      </w:r>
      <w:r>
        <w:rPr>
          <w:spacing w:val="-4"/>
        </w:rPr>
        <w:t xml:space="preserve"> </w:t>
      </w:r>
      <w:r>
        <w:t>ties</w:t>
      </w:r>
      <w:r>
        <w:rPr>
          <w:spacing w:val="-3"/>
        </w:rPr>
        <w:t xml:space="preserve"> </w:t>
      </w:r>
      <w:r>
        <w:t>to</w:t>
      </w:r>
      <w:r>
        <w:rPr>
          <w:spacing w:val="-2"/>
        </w:rPr>
        <w:t xml:space="preserve"> </w:t>
      </w:r>
      <w:r>
        <w:t>the</w:t>
      </w:r>
      <w:r>
        <w:rPr>
          <w:spacing w:val="-2"/>
        </w:rPr>
        <w:t xml:space="preserve"> </w:t>
      </w:r>
      <w:r>
        <w:t>City</w:t>
      </w:r>
      <w:r>
        <w:rPr>
          <w:spacing w:val="-3"/>
        </w:rPr>
        <w:t xml:space="preserve"> </w:t>
      </w:r>
      <w:r>
        <w:t>&amp;</w:t>
      </w:r>
      <w:r>
        <w:rPr>
          <w:spacing w:val="-2"/>
        </w:rPr>
        <w:t xml:space="preserve"> </w:t>
      </w:r>
      <w:r>
        <w:t>County.</w:t>
      </w:r>
      <w:r>
        <w:rPr>
          <w:spacing w:val="-2"/>
        </w:rPr>
        <w:t xml:space="preserve"> </w:t>
      </w:r>
      <w:r>
        <w:t>The</w:t>
      </w:r>
      <w:r>
        <w:rPr>
          <w:spacing w:val="-2"/>
        </w:rPr>
        <w:t xml:space="preserve"> </w:t>
      </w:r>
      <w:r>
        <w:t>company</w:t>
      </w:r>
      <w:r>
        <w:rPr>
          <w:spacing w:val="-5"/>
        </w:rPr>
        <w:t xml:space="preserve"> </w:t>
      </w:r>
      <w:r>
        <w:t>after</w:t>
      </w:r>
      <w:r>
        <w:rPr>
          <w:spacing w:val="-4"/>
        </w:rPr>
        <w:t xml:space="preserve"> </w:t>
      </w:r>
      <w:r>
        <w:t>what</w:t>
      </w:r>
      <w:r>
        <w:rPr>
          <w:spacing w:val="-5"/>
        </w:rPr>
        <w:t xml:space="preserve"> </w:t>
      </w:r>
      <w:r>
        <w:t>I experienced refused to provide relocation.</w:t>
      </w:r>
    </w:p>
    <w:p w14:paraId="30ABA9F7" w14:textId="77777777" w:rsidR="004F1956" w:rsidRDefault="00000000">
      <w:pPr>
        <w:pStyle w:val="BodyText"/>
        <w:spacing w:before="120"/>
        <w:ind w:left="980" w:right="1044"/>
      </w:pPr>
      <w:r>
        <w:t>During</w:t>
      </w:r>
      <w:r>
        <w:rPr>
          <w:spacing w:val="-2"/>
        </w:rPr>
        <w:t xml:space="preserve"> </w:t>
      </w:r>
      <w:r>
        <w:t>my</w:t>
      </w:r>
      <w:r>
        <w:rPr>
          <w:spacing w:val="-5"/>
        </w:rPr>
        <w:t xml:space="preserve"> </w:t>
      </w:r>
      <w:r>
        <w:t>time</w:t>
      </w:r>
      <w:r>
        <w:rPr>
          <w:spacing w:val="-2"/>
        </w:rPr>
        <w:t xml:space="preserve"> </w:t>
      </w:r>
      <w:r>
        <w:t>at</w:t>
      </w:r>
      <w:r>
        <w:rPr>
          <w:spacing w:val="-5"/>
        </w:rPr>
        <w:t xml:space="preserve"> </w:t>
      </w:r>
      <w:r>
        <w:t>[…]</w:t>
      </w:r>
      <w:r>
        <w:rPr>
          <w:spacing w:val="-5"/>
        </w:rPr>
        <w:t xml:space="preserve"> </w:t>
      </w:r>
      <w:r>
        <w:t>managed</w:t>
      </w:r>
      <w:r>
        <w:rPr>
          <w:spacing w:val="-4"/>
        </w:rPr>
        <w:t xml:space="preserve"> </w:t>
      </w:r>
      <w:r>
        <w:t>by</w:t>
      </w:r>
      <w:r>
        <w:rPr>
          <w:spacing w:val="-3"/>
        </w:rPr>
        <w:t xml:space="preserve"> </w:t>
      </w:r>
      <w:r>
        <w:t>[…].</w:t>
      </w:r>
      <w:r>
        <w:rPr>
          <w:spacing w:val="-5"/>
        </w:rPr>
        <w:t xml:space="preserve"> </w:t>
      </w:r>
      <w:r>
        <w:t>Conditions</w:t>
      </w:r>
      <w:r>
        <w:rPr>
          <w:spacing w:val="-3"/>
        </w:rPr>
        <w:t xml:space="preserve"> </w:t>
      </w:r>
      <w:r>
        <w:t>took</w:t>
      </w:r>
      <w:r>
        <w:rPr>
          <w:spacing w:val="-5"/>
        </w:rPr>
        <w:t xml:space="preserve"> </w:t>
      </w:r>
      <w:r>
        <w:t>place</w:t>
      </w:r>
      <w:r>
        <w:rPr>
          <w:spacing w:val="-4"/>
        </w:rPr>
        <w:t xml:space="preserve"> </w:t>
      </w:r>
      <w:r>
        <w:t>that</w:t>
      </w:r>
      <w:r>
        <w:rPr>
          <w:spacing w:val="-2"/>
        </w:rPr>
        <w:t xml:space="preserve"> </w:t>
      </w:r>
      <w:r>
        <w:t>fall under Civil Code 8558 of my [insurance] policy for additional living</w:t>
      </w:r>
    </w:p>
    <w:p w14:paraId="30ABA9F8" w14:textId="77777777" w:rsidR="004F1956" w:rsidRDefault="00000000">
      <w:pPr>
        <w:pStyle w:val="BodyText"/>
        <w:spacing w:before="51"/>
        <w:ind w:left="0"/>
        <w:rPr>
          <w:sz w:val="20"/>
        </w:rPr>
      </w:pPr>
      <w:r>
        <w:rPr>
          <w:noProof/>
        </w:rPr>
        <mc:AlternateContent>
          <mc:Choice Requires="wps">
            <w:drawing>
              <wp:anchor distT="0" distB="0" distL="0" distR="0" simplePos="0" relativeHeight="251665408" behindDoc="1" locked="0" layoutInCell="1" allowOverlap="1" wp14:anchorId="30ABB88B" wp14:editId="164F0272">
                <wp:simplePos x="0" y="0"/>
                <wp:positionH relativeFrom="page">
                  <wp:posOffset>914400</wp:posOffset>
                </wp:positionH>
                <wp:positionV relativeFrom="paragraph">
                  <wp:posOffset>193660</wp:posOffset>
                </wp:positionV>
                <wp:extent cx="1828800" cy="7620"/>
                <wp:effectExtent l="0" t="0" r="0" b="0"/>
                <wp:wrapTopAndBottom/>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0CAA69" id="Graphic 26" o:spid="_x0000_s1026" alt="&quot;&quot;" style="position:absolute;margin-left:1in;margin-top:15.25pt;width:2in;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" path="m1828800,l,,,7619r1828800,l1828800,xe" fillcolor="black" stroked="f">
                <v:path arrowok="t"/>
                <w10:wrap type="topAndBottom" anchorx="page"/>
              </v:shape>
            </w:pict>
          </mc:Fallback>
        </mc:AlternateContent>
      </w:r>
    </w:p>
    <w:p w14:paraId="30ABA9F9" w14:textId="77777777" w:rsidR="004F1956" w:rsidRDefault="00000000">
      <w:pPr>
        <w:pStyle w:val="BodyText"/>
        <w:spacing w:before="86"/>
      </w:pPr>
      <w:bookmarkStart w:id="12" w:name="_bookmark8"/>
      <w:bookmarkEnd w:id="12"/>
      <w:r>
        <w:rPr>
          <w:position w:val="8"/>
          <w:sz w:val="16"/>
        </w:rPr>
        <w:t>6</w:t>
      </w:r>
      <w:r>
        <w:rPr>
          <w:spacing w:val="19"/>
          <w:position w:val="8"/>
          <w:sz w:val="16"/>
        </w:rPr>
        <w:t xml:space="preserve"> </w:t>
      </w:r>
      <w:r>
        <w:t>Spelling</w:t>
      </w:r>
      <w:r>
        <w:rPr>
          <w:spacing w:val="-3"/>
        </w:rPr>
        <w:t xml:space="preserve"> </w:t>
      </w:r>
      <w:r>
        <w:t>and</w:t>
      </w:r>
      <w:r>
        <w:rPr>
          <w:spacing w:val="-1"/>
        </w:rPr>
        <w:t xml:space="preserve"> </w:t>
      </w:r>
      <w:r>
        <w:t>grammar</w:t>
      </w:r>
      <w:r>
        <w:rPr>
          <w:spacing w:val="-6"/>
        </w:rPr>
        <w:t xml:space="preserve"> </w:t>
      </w:r>
      <w:r>
        <w:t>errors</w:t>
      </w:r>
      <w:r>
        <w:rPr>
          <w:spacing w:val="-2"/>
        </w:rPr>
        <w:t xml:space="preserve"> </w:t>
      </w:r>
      <w:r>
        <w:t>in</w:t>
      </w:r>
      <w:r>
        <w:rPr>
          <w:spacing w:val="-1"/>
        </w:rPr>
        <w:t xml:space="preserve"> </w:t>
      </w:r>
      <w:r>
        <w:t>this</w:t>
      </w:r>
      <w:r>
        <w:rPr>
          <w:spacing w:val="-2"/>
        </w:rPr>
        <w:t xml:space="preserve"> </w:t>
      </w:r>
      <w:r>
        <w:t>statement</w:t>
      </w:r>
      <w:r>
        <w:rPr>
          <w:spacing w:val="-2"/>
        </w:rPr>
        <w:t xml:space="preserve"> </w:t>
      </w:r>
      <w:r>
        <w:t>are</w:t>
      </w:r>
      <w:r>
        <w:rPr>
          <w:spacing w:val="-1"/>
        </w:rPr>
        <w:t xml:space="preserve"> </w:t>
      </w:r>
      <w:r>
        <w:t>not</w:t>
      </w:r>
      <w:r>
        <w:rPr>
          <w:spacing w:val="-1"/>
        </w:rPr>
        <w:t xml:space="preserve"> </w:t>
      </w:r>
      <w:r>
        <w:rPr>
          <w:spacing w:val="-2"/>
        </w:rPr>
        <w:t>corrected.</w:t>
      </w:r>
    </w:p>
    <w:p w14:paraId="30ABA9FA" w14:textId="77777777" w:rsidR="004F1956" w:rsidRDefault="004F1956">
      <w:pPr>
        <w:sectPr w:rsidR="004F1956" w:rsidSect="00A3161B">
          <w:headerReference w:type="default" r:id="rId20"/>
          <w:footerReference w:type="default" r:id="rId21"/>
          <w:pgSz w:w="12240" w:h="15840"/>
          <w:pgMar w:top="980" w:right="1120" w:bottom="1140" w:left="1180" w:header="440" w:footer="948" w:gutter="0"/>
          <w:cols w:space="720"/>
        </w:sectPr>
      </w:pPr>
    </w:p>
    <w:p w14:paraId="30ABA9FB" w14:textId="77777777" w:rsidR="004F1956" w:rsidRDefault="004F1956">
      <w:pPr>
        <w:pStyle w:val="BodyText"/>
        <w:spacing w:before="36"/>
        <w:ind w:left="0"/>
      </w:pPr>
    </w:p>
    <w:p w14:paraId="30ABA9FC" w14:textId="77777777" w:rsidR="004F1956" w:rsidRDefault="00000000">
      <w:pPr>
        <w:pStyle w:val="BodyText"/>
        <w:ind w:left="979" w:right="1044"/>
      </w:pPr>
      <w:r>
        <w:t>expenses.</w:t>
      </w:r>
      <w:r>
        <w:rPr>
          <w:spacing w:val="-5"/>
        </w:rPr>
        <w:t xml:space="preserve"> </w:t>
      </w:r>
      <w:r>
        <w:t>[Insurance</w:t>
      </w:r>
      <w:r>
        <w:rPr>
          <w:spacing w:val="-7"/>
        </w:rPr>
        <w:t xml:space="preserve"> </w:t>
      </w:r>
      <w:r>
        <w:t>company]</w:t>
      </w:r>
      <w:r>
        <w:rPr>
          <w:spacing w:val="-5"/>
        </w:rPr>
        <w:t xml:space="preserve"> </w:t>
      </w:r>
      <w:r>
        <w:t>threw</w:t>
      </w:r>
      <w:r>
        <w:rPr>
          <w:spacing w:val="-6"/>
        </w:rPr>
        <w:t xml:space="preserve"> </w:t>
      </w:r>
      <w:r>
        <w:t>the</w:t>
      </w:r>
      <w:r>
        <w:rPr>
          <w:spacing w:val="-3"/>
        </w:rPr>
        <w:t xml:space="preserve"> </w:t>
      </w:r>
      <w:r>
        <w:t>voicemail</w:t>
      </w:r>
      <w:r>
        <w:rPr>
          <w:spacing w:val="-4"/>
        </w:rPr>
        <w:t xml:space="preserve"> </w:t>
      </w:r>
      <w:r>
        <w:t>recording</w:t>
      </w:r>
      <w:r>
        <w:rPr>
          <w:spacing w:val="-5"/>
        </w:rPr>
        <w:t xml:space="preserve"> </w:t>
      </w:r>
      <w:r>
        <w:t>provided</w:t>
      </w:r>
      <w:r>
        <w:rPr>
          <w:spacing w:val="-5"/>
        </w:rPr>
        <w:t xml:space="preserve"> </w:t>
      </w:r>
      <w:r>
        <w:t xml:space="preserve">to the court acknowledged the Civil Code &amp; refused to provide bound </w:t>
      </w:r>
      <w:r>
        <w:rPr>
          <w:spacing w:val="-2"/>
        </w:rPr>
        <w:t>coverage.</w:t>
      </w:r>
    </w:p>
    <w:p w14:paraId="30ABA9FD" w14:textId="77777777" w:rsidR="004F1956" w:rsidRDefault="00000000">
      <w:pPr>
        <w:pStyle w:val="BodyText"/>
        <w:spacing w:before="120"/>
        <w:ind w:left="979" w:right="1089"/>
      </w:pPr>
      <w:r>
        <w:t>In seeking documentation, the […] Department of Emergency Management did not provide requested documentation. I was provided a CAD</w:t>
      </w:r>
      <w:r>
        <w:rPr>
          <w:spacing w:val="-3"/>
        </w:rPr>
        <w:t xml:space="preserve"> </w:t>
      </w:r>
      <w:r>
        <w:t>report</w:t>
      </w:r>
      <w:r>
        <w:rPr>
          <w:spacing w:val="-2"/>
        </w:rPr>
        <w:t xml:space="preserve"> </w:t>
      </w:r>
      <w:r>
        <w:t>of</w:t>
      </w:r>
      <w:r>
        <w:rPr>
          <w:spacing w:val="-2"/>
        </w:rPr>
        <w:t xml:space="preserve"> </w:t>
      </w:r>
      <w:r>
        <w:t>Grand</w:t>
      </w:r>
      <w:r>
        <w:rPr>
          <w:spacing w:val="-2"/>
        </w:rPr>
        <w:t xml:space="preserve"> </w:t>
      </w:r>
      <w:r>
        <w:t>Theft</w:t>
      </w:r>
      <w:r>
        <w:rPr>
          <w:spacing w:val="-5"/>
        </w:rPr>
        <w:t xml:space="preserve"> </w:t>
      </w:r>
      <w:r>
        <w:t>Auto.</w:t>
      </w:r>
      <w:r>
        <w:rPr>
          <w:spacing w:val="-2"/>
        </w:rPr>
        <w:t xml:space="preserve"> </w:t>
      </w:r>
      <w:r>
        <w:t>After</w:t>
      </w:r>
      <w:r>
        <w:rPr>
          <w:spacing w:val="-6"/>
        </w:rPr>
        <w:t xml:space="preserve"> </w:t>
      </w:r>
      <w:r>
        <w:t>many</w:t>
      </w:r>
      <w:r>
        <w:rPr>
          <w:spacing w:val="-3"/>
        </w:rPr>
        <w:t xml:space="preserve"> </w:t>
      </w:r>
      <w:r>
        <w:t>attempts</w:t>
      </w:r>
      <w:r>
        <w:rPr>
          <w:spacing w:val="-5"/>
        </w:rPr>
        <w:t xml:space="preserve"> </w:t>
      </w:r>
      <w:r>
        <w:t>the</w:t>
      </w:r>
      <w:r>
        <w:rPr>
          <w:spacing w:val="-5"/>
        </w:rPr>
        <w:t xml:space="preserve"> </w:t>
      </w:r>
      <w:r>
        <w:t>[…]</w:t>
      </w:r>
      <w:r>
        <w:rPr>
          <w:spacing w:val="-2"/>
        </w:rPr>
        <w:t xml:space="preserve"> </w:t>
      </w:r>
      <w:r>
        <w:t>Department of Emergency Management provided the proper requested paperwork.</w:t>
      </w:r>
    </w:p>
    <w:p w14:paraId="30ABA9FE" w14:textId="77777777" w:rsidR="004F1956" w:rsidRDefault="00000000">
      <w:pPr>
        <w:pStyle w:val="BodyText"/>
        <w:spacing w:before="120"/>
        <w:ind w:left="980" w:right="1044"/>
      </w:pPr>
      <w:r>
        <w:t>12 November 2022 the office of the […] City Attorney provided a case number</w:t>
      </w:r>
      <w:r>
        <w:rPr>
          <w:spacing w:val="-5"/>
        </w:rPr>
        <w:t xml:space="preserve"> </w:t>
      </w:r>
      <w:r>
        <w:t>of</w:t>
      </w:r>
      <w:r>
        <w:rPr>
          <w:spacing w:val="-2"/>
        </w:rPr>
        <w:t xml:space="preserve"> </w:t>
      </w:r>
      <w:r>
        <w:t>[…]</w:t>
      </w:r>
      <w:r>
        <w:rPr>
          <w:spacing w:val="-4"/>
        </w:rPr>
        <w:t xml:space="preserve"> </w:t>
      </w:r>
      <w:r>
        <w:t>in</w:t>
      </w:r>
      <w:r>
        <w:rPr>
          <w:spacing w:val="-1"/>
        </w:rPr>
        <w:t xml:space="preserve"> </w:t>
      </w:r>
      <w:r>
        <w:t>reference</w:t>
      </w:r>
      <w:r>
        <w:rPr>
          <w:spacing w:val="-3"/>
        </w:rPr>
        <w:t xml:space="preserve"> </w:t>
      </w:r>
      <w:r>
        <w:t>to</w:t>
      </w:r>
      <w:r>
        <w:rPr>
          <w:spacing w:val="-3"/>
        </w:rPr>
        <w:t xml:space="preserve"> </w:t>
      </w:r>
      <w:r>
        <w:t>being</w:t>
      </w:r>
      <w:r>
        <w:rPr>
          <w:spacing w:val="-3"/>
        </w:rPr>
        <w:t xml:space="preserve"> </w:t>
      </w:r>
      <w:r>
        <w:t>harassed</w:t>
      </w:r>
      <w:r>
        <w:rPr>
          <w:spacing w:val="-1"/>
        </w:rPr>
        <w:t xml:space="preserve"> </w:t>
      </w:r>
      <w:r>
        <w:t>out</w:t>
      </w:r>
      <w:r>
        <w:rPr>
          <w:spacing w:val="-1"/>
        </w:rPr>
        <w:t xml:space="preserve"> </w:t>
      </w:r>
      <w:r>
        <w:t>of</w:t>
      </w:r>
      <w:r>
        <w:rPr>
          <w:spacing w:val="-4"/>
        </w:rPr>
        <w:t xml:space="preserve"> </w:t>
      </w:r>
      <w:r>
        <w:t>my</w:t>
      </w:r>
      <w:r>
        <w:rPr>
          <w:spacing w:val="-4"/>
        </w:rPr>
        <w:t xml:space="preserve"> </w:t>
      </w:r>
      <w:r>
        <w:t>home</w:t>
      </w:r>
      <w:r>
        <w:rPr>
          <w:spacing w:val="-3"/>
        </w:rPr>
        <w:t xml:space="preserve"> </w:t>
      </w:r>
      <w:r>
        <w:t>by</w:t>
      </w:r>
      <w:r>
        <w:rPr>
          <w:spacing w:val="-2"/>
        </w:rPr>
        <w:t xml:space="preserve"> </w:t>
      </w:r>
      <w:r>
        <w:t>[…]</w:t>
      </w:r>
      <w:r>
        <w:rPr>
          <w:spacing w:val="-2"/>
        </w:rPr>
        <w:t xml:space="preserve"> </w:t>
      </w:r>
      <w:r>
        <w:t>due to the City &amp; County of […] purchasing my building and declining relocation. I was provided a verbal eviction. As demonstrated by the documents</w:t>
      </w:r>
      <w:r>
        <w:rPr>
          <w:spacing w:val="-3"/>
        </w:rPr>
        <w:t xml:space="preserve"> </w:t>
      </w:r>
      <w:r>
        <w:t>presented.</w:t>
      </w:r>
      <w:r>
        <w:rPr>
          <w:spacing w:val="-7"/>
        </w:rPr>
        <w:t xml:space="preserve"> </w:t>
      </w:r>
      <w:r>
        <w:t>I</w:t>
      </w:r>
      <w:r>
        <w:rPr>
          <w:spacing w:val="-2"/>
        </w:rPr>
        <w:t xml:space="preserve"> </w:t>
      </w:r>
      <w:r>
        <w:t>am</w:t>
      </w:r>
      <w:r>
        <w:rPr>
          <w:spacing w:val="-1"/>
        </w:rPr>
        <w:t xml:space="preserve"> </w:t>
      </w:r>
      <w:r>
        <w:t>being</w:t>
      </w:r>
      <w:r>
        <w:rPr>
          <w:spacing w:val="-4"/>
        </w:rPr>
        <w:t xml:space="preserve"> </w:t>
      </w:r>
      <w:r>
        <w:t>harassed</w:t>
      </w:r>
      <w:r>
        <w:rPr>
          <w:spacing w:val="-2"/>
        </w:rPr>
        <w:t xml:space="preserve"> </w:t>
      </w:r>
      <w:r>
        <w:t>by</w:t>
      </w:r>
      <w:r>
        <w:rPr>
          <w:spacing w:val="-3"/>
        </w:rPr>
        <w:t xml:space="preserve"> </w:t>
      </w:r>
      <w:r>
        <w:t>California</w:t>
      </w:r>
      <w:r>
        <w:rPr>
          <w:spacing w:val="-2"/>
        </w:rPr>
        <w:t xml:space="preserve"> </w:t>
      </w:r>
      <w:r>
        <w:t>State</w:t>
      </w:r>
      <w:r>
        <w:rPr>
          <w:spacing w:val="-5"/>
        </w:rPr>
        <w:t xml:space="preserve"> </w:t>
      </w:r>
      <w:r>
        <w:t>Agencies. Once again, I am reminded of […] with reference to education.</w:t>
      </w:r>
    </w:p>
    <w:p w14:paraId="30ABA9FF" w14:textId="77777777" w:rsidR="004F1956" w:rsidRDefault="00000000">
      <w:pPr>
        <w:spacing w:before="115"/>
        <w:ind w:left="989"/>
        <w:rPr>
          <w:b/>
          <w:sz w:val="24"/>
        </w:rPr>
      </w:pPr>
      <w:hyperlink w:anchor="_bookmark9" w:history="1">
        <w:r>
          <w:rPr>
            <w:b/>
            <w:position w:val="8"/>
            <w:sz w:val="16"/>
          </w:rPr>
          <w:t>7</w:t>
        </w:r>
      </w:hyperlink>
      <w:r>
        <w:rPr>
          <w:b/>
          <w:sz w:val="24"/>
        </w:rPr>
        <w:t>Judgeship,</w:t>
      </w:r>
      <w:r>
        <w:rPr>
          <w:b/>
          <w:spacing w:val="-2"/>
          <w:sz w:val="24"/>
        </w:rPr>
        <w:t xml:space="preserve"> </w:t>
      </w:r>
      <w:r>
        <w:rPr>
          <w:b/>
          <w:sz w:val="24"/>
        </w:rPr>
        <w:t>I</w:t>
      </w:r>
      <w:r>
        <w:rPr>
          <w:b/>
          <w:spacing w:val="-5"/>
          <w:sz w:val="24"/>
        </w:rPr>
        <w:t xml:space="preserve"> </w:t>
      </w:r>
      <w:r>
        <w:rPr>
          <w:b/>
          <w:sz w:val="24"/>
        </w:rPr>
        <w:t>request</w:t>
      </w:r>
      <w:r>
        <w:rPr>
          <w:b/>
          <w:spacing w:val="-4"/>
          <w:sz w:val="24"/>
        </w:rPr>
        <w:t xml:space="preserve"> </w:t>
      </w:r>
      <w:r>
        <w:rPr>
          <w:b/>
          <w:sz w:val="24"/>
        </w:rPr>
        <w:t>the</w:t>
      </w:r>
      <w:r>
        <w:rPr>
          <w:b/>
          <w:spacing w:val="-1"/>
          <w:sz w:val="24"/>
        </w:rPr>
        <w:t xml:space="preserve"> </w:t>
      </w:r>
      <w:r>
        <w:rPr>
          <w:b/>
          <w:sz w:val="24"/>
        </w:rPr>
        <w:t>following</w:t>
      </w:r>
      <w:r>
        <w:rPr>
          <w:b/>
          <w:spacing w:val="-3"/>
          <w:sz w:val="24"/>
        </w:rPr>
        <w:t xml:space="preserve"> </w:t>
      </w:r>
      <w:r>
        <w:rPr>
          <w:b/>
          <w:sz w:val="24"/>
        </w:rPr>
        <w:t>from</w:t>
      </w:r>
      <w:r>
        <w:rPr>
          <w:b/>
          <w:spacing w:val="-3"/>
          <w:sz w:val="24"/>
        </w:rPr>
        <w:t xml:space="preserve"> </w:t>
      </w:r>
      <w:r>
        <w:rPr>
          <w:b/>
          <w:sz w:val="24"/>
        </w:rPr>
        <w:t>the</w:t>
      </w:r>
      <w:r>
        <w:rPr>
          <w:b/>
          <w:spacing w:val="-2"/>
          <w:sz w:val="24"/>
        </w:rPr>
        <w:t xml:space="preserve"> </w:t>
      </w:r>
      <w:r>
        <w:rPr>
          <w:b/>
          <w:sz w:val="24"/>
        </w:rPr>
        <w:t>State</w:t>
      </w:r>
      <w:r>
        <w:rPr>
          <w:b/>
          <w:spacing w:val="-1"/>
          <w:sz w:val="24"/>
        </w:rPr>
        <w:t xml:space="preserve"> </w:t>
      </w:r>
      <w:r>
        <w:rPr>
          <w:b/>
          <w:spacing w:val="-2"/>
          <w:sz w:val="24"/>
        </w:rPr>
        <w:t>hearing:</w:t>
      </w:r>
    </w:p>
    <w:p w14:paraId="30ABAA00" w14:textId="77777777" w:rsidR="004F1956" w:rsidRDefault="00000000">
      <w:pPr>
        <w:spacing w:before="120"/>
        <w:ind w:left="980" w:right="1044"/>
        <w:rPr>
          <w:b/>
          <w:sz w:val="24"/>
        </w:rPr>
      </w:pPr>
      <w:r>
        <w:rPr>
          <w:b/>
          <w:sz w:val="24"/>
        </w:rPr>
        <w:t>A</w:t>
      </w:r>
      <w:r>
        <w:rPr>
          <w:b/>
          <w:spacing w:val="-4"/>
          <w:sz w:val="24"/>
        </w:rPr>
        <w:t xml:space="preserve"> </w:t>
      </w:r>
      <w:r>
        <w:rPr>
          <w:b/>
          <w:sz w:val="24"/>
        </w:rPr>
        <w:t>federal</w:t>
      </w:r>
      <w:r>
        <w:rPr>
          <w:b/>
          <w:spacing w:val="-3"/>
          <w:sz w:val="24"/>
        </w:rPr>
        <w:t xml:space="preserve"> </w:t>
      </w:r>
      <w:r>
        <w:rPr>
          <w:b/>
          <w:sz w:val="24"/>
        </w:rPr>
        <w:t>order</w:t>
      </w:r>
      <w:r>
        <w:rPr>
          <w:b/>
          <w:spacing w:val="-4"/>
          <w:sz w:val="24"/>
        </w:rPr>
        <w:t xml:space="preserve"> </w:t>
      </w:r>
      <w:r>
        <w:rPr>
          <w:b/>
          <w:sz w:val="24"/>
        </w:rPr>
        <w:t>overturning</w:t>
      </w:r>
      <w:r>
        <w:rPr>
          <w:b/>
          <w:spacing w:val="-4"/>
          <w:sz w:val="24"/>
        </w:rPr>
        <w:t xml:space="preserve"> </w:t>
      </w:r>
      <w:r>
        <w:rPr>
          <w:b/>
          <w:sz w:val="24"/>
        </w:rPr>
        <w:t>&amp;</w:t>
      </w:r>
      <w:r>
        <w:rPr>
          <w:b/>
          <w:spacing w:val="-4"/>
          <w:sz w:val="24"/>
        </w:rPr>
        <w:t xml:space="preserve"> </w:t>
      </w:r>
      <w:r>
        <w:rPr>
          <w:b/>
          <w:sz w:val="24"/>
        </w:rPr>
        <w:t>preventing</w:t>
      </w:r>
      <w:r>
        <w:rPr>
          <w:b/>
          <w:spacing w:val="-7"/>
          <w:sz w:val="24"/>
        </w:rPr>
        <w:t xml:space="preserve"> </w:t>
      </w:r>
      <w:r>
        <w:rPr>
          <w:b/>
          <w:sz w:val="24"/>
        </w:rPr>
        <w:t>any</w:t>
      </w:r>
      <w:r>
        <w:rPr>
          <w:b/>
          <w:spacing w:val="-3"/>
          <w:sz w:val="24"/>
        </w:rPr>
        <w:t xml:space="preserve"> </w:t>
      </w:r>
      <w:r>
        <w:rPr>
          <w:b/>
          <w:sz w:val="24"/>
        </w:rPr>
        <w:t>further</w:t>
      </w:r>
      <w:r>
        <w:rPr>
          <w:b/>
          <w:spacing w:val="-4"/>
          <w:sz w:val="24"/>
        </w:rPr>
        <w:t xml:space="preserve"> </w:t>
      </w:r>
      <w:r>
        <w:rPr>
          <w:b/>
          <w:sz w:val="24"/>
        </w:rPr>
        <w:t>action,</w:t>
      </w:r>
      <w:r>
        <w:rPr>
          <w:b/>
          <w:spacing w:val="-3"/>
          <w:sz w:val="24"/>
        </w:rPr>
        <w:t xml:space="preserve"> </w:t>
      </w:r>
      <w:r>
        <w:rPr>
          <w:b/>
          <w:sz w:val="24"/>
        </w:rPr>
        <w:t>in</w:t>
      </w:r>
      <w:r>
        <w:rPr>
          <w:b/>
          <w:spacing w:val="-7"/>
          <w:sz w:val="24"/>
        </w:rPr>
        <w:t xml:space="preserve"> </w:t>
      </w:r>
      <w:r>
        <w:rPr>
          <w:b/>
          <w:sz w:val="24"/>
        </w:rPr>
        <w:t>any way, against [Appellant].</w:t>
      </w:r>
    </w:p>
    <w:p w14:paraId="30ABAA01" w14:textId="77777777" w:rsidR="004F1956" w:rsidRDefault="00000000">
      <w:pPr>
        <w:spacing w:before="120"/>
        <w:ind w:left="979"/>
        <w:rPr>
          <w:b/>
          <w:sz w:val="24"/>
        </w:rPr>
      </w:pPr>
      <w:r>
        <w:rPr>
          <w:b/>
          <w:sz w:val="24"/>
        </w:rPr>
        <w:t>Relocation</w:t>
      </w:r>
      <w:r>
        <w:rPr>
          <w:b/>
          <w:spacing w:val="-3"/>
          <w:sz w:val="24"/>
        </w:rPr>
        <w:t xml:space="preserve"> </w:t>
      </w:r>
      <w:r>
        <w:rPr>
          <w:b/>
          <w:sz w:val="24"/>
        </w:rPr>
        <w:t>provided</w:t>
      </w:r>
      <w:r>
        <w:rPr>
          <w:b/>
          <w:spacing w:val="-5"/>
          <w:sz w:val="24"/>
        </w:rPr>
        <w:t xml:space="preserve"> </w:t>
      </w:r>
      <w:r>
        <w:rPr>
          <w:b/>
          <w:sz w:val="24"/>
        </w:rPr>
        <w:t>by</w:t>
      </w:r>
      <w:r>
        <w:rPr>
          <w:b/>
          <w:spacing w:val="-1"/>
          <w:sz w:val="24"/>
        </w:rPr>
        <w:t xml:space="preserve"> </w:t>
      </w:r>
      <w:r>
        <w:rPr>
          <w:b/>
          <w:sz w:val="24"/>
        </w:rPr>
        <w:t>the</w:t>
      </w:r>
      <w:r>
        <w:rPr>
          <w:b/>
          <w:spacing w:val="-1"/>
          <w:sz w:val="24"/>
        </w:rPr>
        <w:t xml:space="preserve"> </w:t>
      </w:r>
      <w:r>
        <w:rPr>
          <w:b/>
          <w:sz w:val="24"/>
        </w:rPr>
        <w:t>City</w:t>
      </w:r>
      <w:r>
        <w:rPr>
          <w:b/>
          <w:spacing w:val="-1"/>
          <w:sz w:val="24"/>
        </w:rPr>
        <w:t xml:space="preserve"> </w:t>
      </w:r>
      <w:r>
        <w:rPr>
          <w:b/>
          <w:sz w:val="24"/>
        </w:rPr>
        <w:t>&amp;</w:t>
      </w:r>
      <w:r>
        <w:rPr>
          <w:b/>
          <w:spacing w:val="-3"/>
          <w:sz w:val="24"/>
        </w:rPr>
        <w:t xml:space="preserve"> </w:t>
      </w:r>
      <w:r>
        <w:rPr>
          <w:b/>
          <w:sz w:val="24"/>
        </w:rPr>
        <w:t>County</w:t>
      </w:r>
      <w:r>
        <w:rPr>
          <w:b/>
          <w:spacing w:val="-3"/>
          <w:sz w:val="24"/>
        </w:rPr>
        <w:t xml:space="preserve"> </w:t>
      </w:r>
      <w:r>
        <w:rPr>
          <w:b/>
          <w:sz w:val="24"/>
        </w:rPr>
        <w:t>of</w:t>
      </w:r>
      <w:r>
        <w:rPr>
          <w:b/>
          <w:spacing w:val="-3"/>
          <w:sz w:val="24"/>
        </w:rPr>
        <w:t xml:space="preserve"> </w:t>
      </w:r>
      <w:r>
        <w:rPr>
          <w:b/>
          <w:sz w:val="24"/>
        </w:rPr>
        <w:t>[…]</w:t>
      </w:r>
      <w:r>
        <w:rPr>
          <w:b/>
          <w:spacing w:val="-3"/>
          <w:sz w:val="24"/>
        </w:rPr>
        <w:t xml:space="preserve"> </w:t>
      </w:r>
      <w:r>
        <w:rPr>
          <w:b/>
          <w:sz w:val="24"/>
        </w:rPr>
        <w:t>in</w:t>
      </w:r>
      <w:r>
        <w:rPr>
          <w:b/>
          <w:spacing w:val="-2"/>
          <w:sz w:val="24"/>
        </w:rPr>
        <w:t xml:space="preserve"> </w:t>
      </w:r>
      <w:r>
        <w:rPr>
          <w:b/>
          <w:sz w:val="24"/>
        </w:rPr>
        <w:t>the</w:t>
      </w:r>
      <w:r>
        <w:rPr>
          <w:b/>
          <w:spacing w:val="-1"/>
          <w:sz w:val="24"/>
        </w:rPr>
        <w:t xml:space="preserve"> </w:t>
      </w:r>
      <w:r>
        <w:rPr>
          <w:b/>
          <w:sz w:val="24"/>
        </w:rPr>
        <w:t>amount</w:t>
      </w:r>
      <w:r>
        <w:rPr>
          <w:b/>
          <w:spacing w:val="-3"/>
          <w:sz w:val="24"/>
        </w:rPr>
        <w:t xml:space="preserve"> </w:t>
      </w:r>
      <w:r>
        <w:rPr>
          <w:b/>
          <w:spacing w:val="-5"/>
          <w:sz w:val="24"/>
        </w:rPr>
        <w:t>of</w:t>
      </w:r>
    </w:p>
    <w:p w14:paraId="30ABAA02" w14:textId="77777777" w:rsidR="004F1956" w:rsidRDefault="00000000">
      <w:pPr>
        <w:ind w:left="979"/>
        <w:rPr>
          <w:b/>
          <w:sz w:val="24"/>
        </w:rPr>
      </w:pPr>
      <w:r>
        <w:rPr>
          <w:b/>
          <w:sz w:val="24"/>
        </w:rPr>
        <w:t>$16,700.00</w:t>
      </w:r>
      <w:r>
        <w:rPr>
          <w:b/>
          <w:spacing w:val="-4"/>
          <w:sz w:val="24"/>
        </w:rPr>
        <w:t xml:space="preserve"> </w:t>
      </w:r>
      <w:r>
        <w:rPr>
          <w:b/>
          <w:sz w:val="24"/>
        </w:rPr>
        <w:t>as</w:t>
      </w:r>
      <w:r>
        <w:rPr>
          <w:b/>
          <w:spacing w:val="-3"/>
          <w:sz w:val="24"/>
        </w:rPr>
        <w:t xml:space="preserve"> </w:t>
      </w:r>
      <w:r>
        <w:rPr>
          <w:b/>
          <w:sz w:val="24"/>
        </w:rPr>
        <w:t>a</w:t>
      </w:r>
      <w:r>
        <w:rPr>
          <w:b/>
          <w:spacing w:val="-2"/>
          <w:sz w:val="24"/>
        </w:rPr>
        <w:t xml:space="preserve"> </w:t>
      </w:r>
      <w:r>
        <w:rPr>
          <w:b/>
          <w:sz w:val="24"/>
        </w:rPr>
        <w:t>disabled</w:t>
      </w:r>
      <w:r>
        <w:rPr>
          <w:b/>
          <w:spacing w:val="-2"/>
          <w:sz w:val="24"/>
        </w:rPr>
        <w:t xml:space="preserve"> resident.</w:t>
      </w:r>
    </w:p>
    <w:p w14:paraId="30ABAA03" w14:textId="77777777" w:rsidR="004F1956" w:rsidRDefault="00000000">
      <w:pPr>
        <w:spacing w:before="120"/>
        <w:ind w:left="979" w:right="1044"/>
        <w:rPr>
          <w:b/>
          <w:sz w:val="24"/>
        </w:rPr>
      </w:pPr>
      <w:r>
        <w:rPr>
          <w:b/>
          <w:sz w:val="24"/>
        </w:rPr>
        <w:t>Compensation from the district governing City College of […] in the amount</w:t>
      </w:r>
      <w:r>
        <w:rPr>
          <w:b/>
          <w:spacing w:val="-4"/>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w:t>
      </w:r>
      <w:r>
        <w:rPr>
          <w:b/>
          <w:spacing w:val="-4"/>
          <w:sz w:val="24"/>
        </w:rPr>
        <w:t xml:space="preserve"> </w:t>
      </w:r>
      <w:r>
        <w:rPr>
          <w:b/>
          <w:sz w:val="24"/>
        </w:rPr>
        <w:t>default</w:t>
      </w:r>
      <w:r>
        <w:rPr>
          <w:b/>
          <w:spacing w:val="-4"/>
          <w:sz w:val="24"/>
        </w:rPr>
        <w:t xml:space="preserve"> </w:t>
      </w:r>
      <w:r>
        <w:rPr>
          <w:b/>
          <w:sz w:val="24"/>
        </w:rPr>
        <w:t>judgement</w:t>
      </w:r>
      <w:r>
        <w:rPr>
          <w:b/>
          <w:spacing w:val="-4"/>
          <w:sz w:val="24"/>
        </w:rPr>
        <w:t xml:space="preserve"> </w:t>
      </w:r>
      <w:r>
        <w:rPr>
          <w:b/>
          <w:sz w:val="24"/>
        </w:rPr>
        <w:t>due</w:t>
      </w:r>
      <w:r>
        <w:rPr>
          <w:b/>
          <w:spacing w:val="-3"/>
          <w:sz w:val="24"/>
        </w:rPr>
        <w:t xml:space="preserve"> </w:t>
      </w:r>
      <w:r>
        <w:rPr>
          <w:b/>
          <w:sz w:val="24"/>
        </w:rPr>
        <w:t>to</w:t>
      </w:r>
      <w:r>
        <w:rPr>
          <w:b/>
          <w:spacing w:val="-3"/>
          <w:sz w:val="24"/>
        </w:rPr>
        <w:t xml:space="preserve"> </w:t>
      </w:r>
      <w:r>
        <w:rPr>
          <w:b/>
          <w:sz w:val="24"/>
        </w:rPr>
        <w:t>obstruction</w:t>
      </w:r>
      <w:r>
        <w:rPr>
          <w:b/>
          <w:spacing w:val="-3"/>
          <w:sz w:val="24"/>
        </w:rPr>
        <w:t xml:space="preserve"> </w:t>
      </w:r>
      <w:r>
        <w:rPr>
          <w:b/>
          <w:sz w:val="24"/>
        </w:rPr>
        <w:t>of</w:t>
      </w:r>
      <w:r>
        <w:rPr>
          <w:b/>
          <w:spacing w:val="-4"/>
          <w:sz w:val="24"/>
        </w:rPr>
        <w:t xml:space="preserve"> </w:t>
      </w:r>
      <w:r>
        <w:rPr>
          <w:b/>
          <w:sz w:val="24"/>
        </w:rPr>
        <w:t>justice</w:t>
      </w:r>
      <w:r>
        <w:rPr>
          <w:b/>
          <w:spacing w:val="-3"/>
          <w:sz w:val="24"/>
        </w:rPr>
        <w:t xml:space="preserve"> </w:t>
      </w:r>
      <w:r>
        <w:rPr>
          <w:b/>
          <w:sz w:val="24"/>
        </w:rPr>
        <w:t>by [R {first initial only}] in the amount of $725,000.00 in the matter of [Appellant] vs. City College of […].</w:t>
      </w:r>
    </w:p>
    <w:p w14:paraId="30ABAA04" w14:textId="77777777" w:rsidR="004F1956" w:rsidRDefault="00000000">
      <w:pPr>
        <w:spacing w:before="120"/>
        <w:ind w:left="979"/>
        <w:rPr>
          <w:b/>
          <w:sz w:val="24"/>
        </w:rPr>
      </w:pPr>
      <w:r>
        <w:rPr>
          <w:b/>
          <w:sz w:val="24"/>
        </w:rPr>
        <w:t>Federal</w:t>
      </w:r>
      <w:r>
        <w:rPr>
          <w:b/>
          <w:spacing w:val="-8"/>
          <w:sz w:val="24"/>
        </w:rPr>
        <w:t xml:space="preserve"> </w:t>
      </w:r>
      <w:r>
        <w:rPr>
          <w:b/>
          <w:sz w:val="24"/>
        </w:rPr>
        <w:t>sponsorship</w:t>
      </w:r>
      <w:r>
        <w:rPr>
          <w:b/>
          <w:spacing w:val="-8"/>
          <w:sz w:val="24"/>
        </w:rPr>
        <w:t xml:space="preserve"> </w:t>
      </w:r>
      <w:r>
        <w:rPr>
          <w:b/>
          <w:sz w:val="24"/>
        </w:rPr>
        <w:t>in</w:t>
      </w:r>
      <w:r>
        <w:rPr>
          <w:b/>
          <w:spacing w:val="-3"/>
          <w:sz w:val="24"/>
        </w:rPr>
        <w:t xml:space="preserve"> </w:t>
      </w:r>
      <w:r>
        <w:rPr>
          <w:b/>
          <w:sz w:val="24"/>
        </w:rPr>
        <w:t>higher</w:t>
      </w:r>
      <w:r>
        <w:rPr>
          <w:b/>
          <w:spacing w:val="-3"/>
          <w:sz w:val="24"/>
        </w:rPr>
        <w:t xml:space="preserve"> </w:t>
      </w:r>
      <w:r>
        <w:rPr>
          <w:b/>
          <w:sz w:val="24"/>
        </w:rPr>
        <w:t>education</w:t>
      </w:r>
      <w:r>
        <w:rPr>
          <w:b/>
          <w:spacing w:val="-4"/>
          <w:sz w:val="24"/>
        </w:rPr>
        <w:t xml:space="preserve"> </w:t>
      </w:r>
      <w:r>
        <w:rPr>
          <w:b/>
          <w:sz w:val="24"/>
        </w:rPr>
        <w:t>followed</w:t>
      </w:r>
      <w:r>
        <w:rPr>
          <w:b/>
          <w:spacing w:val="-3"/>
          <w:sz w:val="24"/>
        </w:rPr>
        <w:t xml:space="preserve"> </w:t>
      </w:r>
      <w:r>
        <w:rPr>
          <w:b/>
          <w:sz w:val="24"/>
        </w:rPr>
        <w:t>by</w:t>
      </w:r>
      <w:r>
        <w:rPr>
          <w:b/>
          <w:spacing w:val="-2"/>
          <w:sz w:val="24"/>
        </w:rPr>
        <w:t xml:space="preserve"> placement.</w:t>
      </w:r>
    </w:p>
    <w:p w14:paraId="30ABAA05" w14:textId="77777777" w:rsidR="004F1956" w:rsidRDefault="00000000">
      <w:pPr>
        <w:spacing w:before="120"/>
        <w:ind w:left="979" w:right="1178"/>
        <w:rPr>
          <w:sz w:val="24"/>
        </w:rPr>
      </w:pPr>
      <w:r>
        <w:rPr>
          <w:b/>
          <w:sz w:val="24"/>
        </w:rPr>
        <w:t>An</w:t>
      </w:r>
      <w:r>
        <w:rPr>
          <w:b/>
          <w:spacing w:val="-4"/>
          <w:sz w:val="24"/>
        </w:rPr>
        <w:t xml:space="preserve"> </w:t>
      </w:r>
      <w:r>
        <w:rPr>
          <w:b/>
          <w:sz w:val="24"/>
        </w:rPr>
        <w:t>order</w:t>
      </w:r>
      <w:r>
        <w:rPr>
          <w:b/>
          <w:spacing w:val="-4"/>
          <w:sz w:val="24"/>
        </w:rPr>
        <w:t xml:space="preserve"> </w:t>
      </w:r>
      <w:r>
        <w:rPr>
          <w:b/>
          <w:sz w:val="24"/>
        </w:rPr>
        <w:t>for</w:t>
      </w:r>
      <w:r>
        <w:rPr>
          <w:b/>
          <w:spacing w:val="-4"/>
          <w:sz w:val="24"/>
        </w:rPr>
        <w:t xml:space="preserve"> </w:t>
      </w:r>
      <w:r>
        <w:rPr>
          <w:b/>
          <w:sz w:val="24"/>
        </w:rPr>
        <w:t>[…</w:t>
      </w:r>
      <w:r>
        <w:rPr>
          <w:b/>
          <w:spacing w:val="-4"/>
          <w:sz w:val="24"/>
        </w:rPr>
        <w:t xml:space="preserve"> </w:t>
      </w:r>
      <w:r>
        <w:rPr>
          <w:b/>
          <w:sz w:val="24"/>
        </w:rPr>
        <w:t>insurance</w:t>
      </w:r>
      <w:r>
        <w:rPr>
          <w:b/>
          <w:spacing w:val="-5"/>
          <w:sz w:val="24"/>
        </w:rPr>
        <w:t xml:space="preserve"> </w:t>
      </w:r>
      <w:r>
        <w:rPr>
          <w:b/>
          <w:sz w:val="24"/>
        </w:rPr>
        <w:t>company]</w:t>
      </w:r>
      <w:r>
        <w:rPr>
          <w:b/>
          <w:spacing w:val="-5"/>
          <w:sz w:val="24"/>
        </w:rPr>
        <w:t xml:space="preserve"> </w:t>
      </w:r>
      <w:r>
        <w:rPr>
          <w:b/>
          <w:sz w:val="24"/>
        </w:rPr>
        <w:t>to</w:t>
      </w:r>
      <w:r>
        <w:rPr>
          <w:b/>
          <w:spacing w:val="-4"/>
          <w:sz w:val="24"/>
        </w:rPr>
        <w:t xml:space="preserve"> </w:t>
      </w:r>
      <w:r>
        <w:rPr>
          <w:b/>
          <w:sz w:val="24"/>
        </w:rPr>
        <w:t>pay</w:t>
      </w:r>
      <w:r>
        <w:rPr>
          <w:b/>
          <w:spacing w:val="-3"/>
          <w:sz w:val="24"/>
        </w:rPr>
        <w:t xml:space="preserve"> </w:t>
      </w:r>
      <w:r>
        <w:rPr>
          <w:b/>
          <w:sz w:val="24"/>
        </w:rPr>
        <w:t>additional</w:t>
      </w:r>
      <w:r>
        <w:rPr>
          <w:b/>
          <w:spacing w:val="-6"/>
          <w:sz w:val="24"/>
        </w:rPr>
        <w:t xml:space="preserve"> </w:t>
      </w:r>
      <w:r>
        <w:rPr>
          <w:b/>
          <w:sz w:val="24"/>
        </w:rPr>
        <w:t>living expenses threw the bound coverage purchased</w:t>
      </w:r>
      <w:r>
        <w:rPr>
          <w:sz w:val="24"/>
        </w:rPr>
        <w:t>.</w:t>
      </w:r>
    </w:p>
    <w:p w14:paraId="30ABAA06" w14:textId="77777777" w:rsidR="004F1956" w:rsidRDefault="00000000">
      <w:pPr>
        <w:pStyle w:val="BodyText"/>
        <w:spacing w:before="120"/>
        <w:ind w:left="979" w:right="1044"/>
      </w:pPr>
      <w:r>
        <w:t>The Department of Rehabilitation add an amendment to my education plan/contract</w:t>
      </w:r>
      <w:r>
        <w:rPr>
          <w:spacing w:val="-5"/>
        </w:rPr>
        <w:t xml:space="preserve"> </w:t>
      </w:r>
      <w:r>
        <w:t>granting</w:t>
      </w:r>
      <w:r>
        <w:rPr>
          <w:spacing w:val="-5"/>
        </w:rPr>
        <w:t xml:space="preserve"> </w:t>
      </w:r>
      <w:r>
        <w:t>funds</w:t>
      </w:r>
      <w:r>
        <w:rPr>
          <w:spacing w:val="-5"/>
        </w:rPr>
        <w:t xml:space="preserve"> </w:t>
      </w:r>
      <w:r>
        <w:t>equivalent</w:t>
      </w:r>
      <w:r>
        <w:rPr>
          <w:spacing w:val="-5"/>
        </w:rPr>
        <w:t xml:space="preserve"> </w:t>
      </w:r>
      <w:r>
        <w:t>of</w:t>
      </w:r>
      <w:r>
        <w:rPr>
          <w:spacing w:val="-5"/>
        </w:rPr>
        <w:t xml:space="preserve"> </w:t>
      </w:r>
      <w:r>
        <w:t>tuition</w:t>
      </w:r>
      <w:r>
        <w:rPr>
          <w:spacing w:val="-2"/>
        </w:rPr>
        <w:t xml:space="preserve"> </w:t>
      </w:r>
      <w:r>
        <w:t>&amp;</w:t>
      </w:r>
      <w:r>
        <w:rPr>
          <w:spacing w:val="-5"/>
        </w:rPr>
        <w:t xml:space="preserve"> </w:t>
      </w:r>
      <w:r>
        <w:t>fees</w:t>
      </w:r>
      <w:r>
        <w:rPr>
          <w:spacing w:val="-5"/>
        </w:rPr>
        <w:t xml:space="preserve"> </w:t>
      </w:r>
      <w:r>
        <w:t>in</w:t>
      </w:r>
      <w:r>
        <w:rPr>
          <w:spacing w:val="-2"/>
        </w:rPr>
        <w:t xml:space="preserve"> </w:t>
      </w:r>
      <w:r>
        <w:t>financial</w:t>
      </w:r>
      <w:r>
        <w:rPr>
          <w:spacing w:val="-3"/>
        </w:rPr>
        <w:t xml:space="preserve"> </w:t>
      </w:r>
      <w:r>
        <w:t>support while attending higher education.</w:t>
      </w:r>
    </w:p>
    <w:p w14:paraId="30ABAA07" w14:textId="77777777" w:rsidR="004F1956" w:rsidRDefault="00000000">
      <w:pPr>
        <w:pStyle w:val="BodyText"/>
        <w:spacing w:before="120" w:line="343" w:lineRule="auto"/>
        <w:ind w:left="979" w:right="6657"/>
      </w:pPr>
      <w:r>
        <w:rPr>
          <w:spacing w:val="-2"/>
        </w:rPr>
        <w:t xml:space="preserve">[Appellant]” </w:t>
      </w:r>
      <w:r>
        <w:t>(Emphasis</w:t>
      </w:r>
      <w:r>
        <w:rPr>
          <w:spacing w:val="-17"/>
        </w:rPr>
        <w:t xml:space="preserve"> </w:t>
      </w:r>
      <w:r>
        <w:t>added.)</w:t>
      </w:r>
    </w:p>
    <w:p w14:paraId="30ABAA08" w14:textId="77777777" w:rsidR="004F1956" w:rsidRDefault="00000000">
      <w:pPr>
        <w:pStyle w:val="BodyText"/>
        <w:spacing w:before="3"/>
        <w:ind w:left="259" w:right="334"/>
      </w:pPr>
      <w:r>
        <w:t>At the hearing, Appellant further testified, in pertinent part, that: (1) Appellant’s issue with the DOR is not about the amount of funds he was receiving to complete his DOR supported</w:t>
      </w:r>
      <w:r>
        <w:rPr>
          <w:spacing w:val="-4"/>
        </w:rPr>
        <w:t xml:space="preserve"> </w:t>
      </w:r>
      <w:r>
        <w:t>educational</w:t>
      </w:r>
      <w:r>
        <w:rPr>
          <w:spacing w:val="-6"/>
        </w:rPr>
        <w:t xml:space="preserve"> </w:t>
      </w:r>
      <w:r>
        <w:t>program,</w:t>
      </w:r>
      <w:r>
        <w:rPr>
          <w:spacing w:val="-2"/>
        </w:rPr>
        <w:t xml:space="preserve"> </w:t>
      </w:r>
      <w:r>
        <w:t>but</w:t>
      </w:r>
      <w:r>
        <w:rPr>
          <w:spacing w:val="-2"/>
        </w:rPr>
        <w:t xml:space="preserve"> </w:t>
      </w:r>
      <w:r>
        <w:t>it</w:t>
      </w:r>
      <w:r>
        <w:rPr>
          <w:spacing w:val="-2"/>
        </w:rPr>
        <w:t xml:space="preserve"> </w:t>
      </w:r>
      <w:r>
        <w:t>was</w:t>
      </w:r>
      <w:r>
        <w:rPr>
          <w:spacing w:val="-3"/>
        </w:rPr>
        <w:t xml:space="preserve"> </w:t>
      </w:r>
      <w:r>
        <w:t>with</w:t>
      </w:r>
      <w:r>
        <w:rPr>
          <w:spacing w:val="-2"/>
        </w:rPr>
        <w:t xml:space="preserve"> </w:t>
      </w:r>
      <w:r>
        <w:t>the</w:t>
      </w:r>
      <w:r>
        <w:rPr>
          <w:spacing w:val="-2"/>
        </w:rPr>
        <w:t xml:space="preserve"> </w:t>
      </w:r>
      <w:r>
        <w:t>manner</w:t>
      </w:r>
      <w:r>
        <w:rPr>
          <w:spacing w:val="-4"/>
        </w:rPr>
        <w:t xml:space="preserve"> </w:t>
      </w:r>
      <w:r>
        <w:t>in</w:t>
      </w:r>
      <w:r>
        <w:rPr>
          <w:spacing w:val="-2"/>
        </w:rPr>
        <w:t xml:space="preserve"> </w:t>
      </w:r>
      <w:r>
        <w:t>which</w:t>
      </w:r>
      <w:r>
        <w:rPr>
          <w:spacing w:val="-4"/>
        </w:rPr>
        <w:t xml:space="preserve"> </w:t>
      </w:r>
      <w:r>
        <w:t>the</w:t>
      </w:r>
      <w:r>
        <w:rPr>
          <w:spacing w:val="-2"/>
        </w:rPr>
        <w:t xml:space="preserve"> </w:t>
      </w:r>
      <w:r>
        <w:t>DOR</w:t>
      </w:r>
      <w:r>
        <w:rPr>
          <w:spacing w:val="-6"/>
        </w:rPr>
        <w:t xml:space="preserve"> </w:t>
      </w:r>
      <w:r>
        <w:t>paid</w:t>
      </w:r>
      <w:r>
        <w:rPr>
          <w:spacing w:val="-4"/>
        </w:rPr>
        <w:t xml:space="preserve"> </w:t>
      </w:r>
      <w:r>
        <w:t>these funds directly to Appellant’s university; (2) because of the DOR requirement to have Appellant’s grants first paid directly to his state university in satisfaction of the costs of university tuition and fees, Appellant was not able to use Cal Grant B funds for living</w:t>
      </w:r>
    </w:p>
    <w:p w14:paraId="30ABAA09" w14:textId="77777777" w:rsidR="004F1956" w:rsidRDefault="00000000">
      <w:pPr>
        <w:pStyle w:val="BodyText"/>
        <w:spacing w:before="134"/>
        <w:ind w:left="0"/>
        <w:rPr>
          <w:sz w:val="20"/>
        </w:rPr>
      </w:pPr>
      <w:r>
        <w:rPr>
          <w:noProof/>
        </w:rPr>
        <mc:AlternateContent>
          <mc:Choice Requires="wps">
            <w:drawing>
              <wp:anchor distT="0" distB="0" distL="0" distR="0" simplePos="0" relativeHeight="251669504" behindDoc="1" locked="0" layoutInCell="1" allowOverlap="1" wp14:anchorId="30ABB88D" wp14:editId="701D9339">
                <wp:simplePos x="0" y="0"/>
                <wp:positionH relativeFrom="page">
                  <wp:posOffset>914400</wp:posOffset>
                </wp:positionH>
                <wp:positionV relativeFrom="paragraph">
                  <wp:posOffset>246955</wp:posOffset>
                </wp:positionV>
                <wp:extent cx="1828800" cy="7620"/>
                <wp:effectExtent l="0" t="0" r="0" b="0"/>
                <wp:wrapTopAndBottom/>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1E86E4" id="Graphic 27" o:spid="_x0000_s1026" alt="&quot;&quot;" style="position:absolute;margin-left:1in;margin-top:19.45pt;width:2in;height:.6pt;z-index:-25164697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" path="m1828800,l,,,7620r1828800,l1828800,xe" fillcolor="black" stroked="f">
                <v:path arrowok="t"/>
                <w10:wrap type="topAndBottom" anchorx="page"/>
              </v:shape>
            </w:pict>
          </mc:Fallback>
        </mc:AlternateContent>
      </w:r>
    </w:p>
    <w:p w14:paraId="30ABAA0A" w14:textId="77777777" w:rsidR="004F1956" w:rsidRDefault="00000000">
      <w:pPr>
        <w:pStyle w:val="BodyText"/>
        <w:spacing w:before="86"/>
        <w:ind w:left="259" w:right="323"/>
      </w:pPr>
      <w:bookmarkStart w:id="13" w:name="_bookmark9"/>
      <w:bookmarkEnd w:id="13"/>
      <w:r>
        <w:rPr>
          <w:position w:val="8"/>
          <w:sz w:val="16"/>
        </w:rPr>
        <w:t>7</w:t>
      </w:r>
      <w:r>
        <w:rPr>
          <w:spacing w:val="19"/>
          <w:position w:val="8"/>
          <w:sz w:val="16"/>
        </w:rPr>
        <w:t xml:space="preserve"> </w:t>
      </w:r>
      <w:r>
        <w:t>At</w:t>
      </w:r>
      <w:r>
        <w:rPr>
          <w:spacing w:val="-2"/>
        </w:rPr>
        <w:t xml:space="preserve"> </w:t>
      </w:r>
      <w:r>
        <w:t>the</w:t>
      </w:r>
      <w:r>
        <w:rPr>
          <w:spacing w:val="-4"/>
        </w:rPr>
        <w:t xml:space="preserve"> </w:t>
      </w:r>
      <w:r>
        <w:t>hearing,</w:t>
      </w:r>
      <w:r>
        <w:rPr>
          <w:spacing w:val="-2"/>
        </w:rPr>
        <w:t xml:space="preserve"> </w:t>
      </w:r>
      <w:r>
        <w:t>the</w:t>
      </w:r>
      <w:r>
        <w:rPr>
          <w:spacing w:val="-2"/>
        </w:rPr>
        <w:t xml:space="preserve"> </w:t>
      </w:r>
      <w:r>
        <w:t>Administrative</w:t>
      </w:r>
      <w:r>
        <w:rPr>
          <w:spacing w:val="-4"/>
        </w:rPr>
        <w:t xml:space="preserve"> </w:t>
      </w:r>
      <w:r>
        <w:t>Law</w:t>
      </w:r>
      <w:r>
        <w:rPr>
          <w:spacing w:val="-3"/>
        </w:rPr>
        <w:t xml:space="preserve"> </w:t>
      </w:r>
      <w:r>
        <w:t>Judge</w:t>
      </w:r>
      <w:r>
        <w:rPr>
          <w:spacing w:val="-4"/>
        </w:rPr>
        <w:t xml:space="preserve"> </w:t>
      </w:r>
      <w:r>
        <w:t>explained</w:t>
      </w:r>
      <w:r>
        <w:rPr>
          <w:spacing w:val="-2"/>
        </w:rPr>
        <w:t xml:space="preserve"> </w:t>
      </w:r>
      <w:r>
        <w:t>to</w:t>
      </w:r>
      <w:r>
        <w:rPr>
          <w:spacing w:val="-2"/>
        </w:rPr>
        <w:t xml:space="preserve"> </w:t>
      </w:r>
      <w:r>
        <w:t>Appellant,</w:t>
      </w:r>
      <w:r>
        <w:rPr>
          <w:spacing w:val="-2"/>
        </w:rPr>
        <w:t xml:space="preserve"> </w:t>
      </w:r>
      <w:r>
        <w:t>and</w:t>
      </w:r>
      <w:r>
        <w:rPr>
          <w:spacing w:val="-2"/>
        </w:rPr>
        <w:t xml:space="preserve"> </w:t>
      </w:r>
      <w:r>
        <w:t>the</w:t>
      </w:r>
      <w:r>
        <w:rPr>
          <w:spacing w:val="-2"/>
        </w:rPr>
        <w:t xml:space="preserve"> </w:t>
      </w:r>
      <w:r>
        <w:t xml:space="preserve">Appellant acknowledged and agreed, that except for his request for an amendment to Appellant’s IPE, these allegations and Appellant’s requests regarding the same are not within the jurisdiction of the State Hearings Division – and shall not be issues to be decided at this </w:t>
      </w:r>
      <w:r>
        <w:rPr>
          <w:spacing w:val="-2"/>
        </w:rPr>
        <w:t>hearing.</w:t>
      </w:r>
    </w:p>
    <w:p w14:paraId="30ABAA0B" w14:textId="77777777" w:rsidR="004F1956" w:rsidRDefault="004F1956">
      <w:pPr>
        <w:sectPr w:rsidR="004F1956" w:rsidSect="00A3161B">
          <w:pgSz w:w="12240" w:h="15840"/>
          <w:pgMar w:top="980" w:right="1120" w:bottom="1140" w:left="1180" w:header="440" w:footer="948" w:gutter="0"/>
          <w:cols w:space="720"/>
        </w:sectPr>
      </w:pPr>
    </w:p>
    <w:p w14:paraId="30ABAA0C" w14:textId="77777777" w:rsidR="004F1956" w:rsidRDefault="004F1956">
      <w:pPr>
        <w:pStyle w:val="BodyText"/>
        <w:spacing w:before="36"/>
        <w:ind w:left="0"/>
      </w:pPr>
    </w:p>
    <w:p w14:paraId="30ABAA0D" w14:textId="77777777" w:rsidR="004F1956" w:rsidRDefault="00000000">
      <w:pPr>
        <w:pStyle w:val="BodyText"/>
        <w:ind w:right="417"/>
      </w:pPr>
      <w:r>
        <w:t>expenses, rent and utilities; (3) Appellant exhausted his Cal Grant B eligibility at community</w:t>
      </w:r>
      <w:r>
        <w:rPr>
          <w:spacing w:val="-3"/>
        </w:rPr>
        <w:t xml:space="preserve"> </w:t>
      </w:r>
      <w:r>
        <w:t>college,</w:t>
      </w:r>
      <w:r>
        <w:rPr>
          <w:spacing w:val="-5"/>
        </w:rPr>
        <w:t xml:space="preserve"> </w:t>
      </w:r>
      <w:r>
        <w:t>prior</w:t>
      </w:r>
      <w:r>
        <w:rPr>
          <w:spacing w:val="-4"/>
        </w:rPr>
        <w:t xml:space="preserve"> </w:t>
      </w:r>
      <w:r>
        <w:t>to</w:t>
      </w:r>
      <w:r>
        <w:rPr>
          <w:spacing w:val="-2"/>
        </w:rPr>
        <w:t xml:space="preserve"> </w:t>
      </w:r>
      <w:r>
        <w:t>beginning</w:t>
      </w:r>
      <w:r>
        <w:rPr>
          <w:spacing w:val="-4"/>
        </w:rPr>
        <w:t xml:space="preserve"> </w:t>
      </w:r>
      <w:r>
        <w:t>his</w:t>
      </w:r>
      <w:r>
        <w:rPr>
          <w:spacing w:val="-3"/>
        </w:rPr>
        <w:t xml:space="preserve"> </w:t>
      </w:r>
      <w:r>
        <w:t>present</w:t>
      </w:r>
      <w:r>
        <w:rPr>
          <w:spacing w:val="-2"/>
        </w:rPr>
        <w:t xml:space="preserve"> </w:t>
      </w:r>
      <w:r>
        <w:t>state</w:t>
      </w:r>
      <w:r>
        <w:rPr>
          <w:spacing w:val="-4"/>
        </w:rPr>
        <w:t xml:space="preserve"> </w:t>
      </w:r>
      <w:r>
        <w:t>university</w:t>
      </w:r>
      <w:r>
        <w:rPr>
          <w:spacing w:val="-3"/>
        </w:rPr>
        <w:t xml:space="preserve"> </w:t>
      </w:r>
      <w:r>
        <w:t>bachelor</w:t>
      </w:r>
      <w:r>
        <w:rPr>
          <w:spacing w:val="-4"/>
        </w:rPr>
        <w:t xml:space="preserve"> </w:t>
      </w:r>
      <w:r>
        <w:t>program:</w:t>
      </w:r>
      <w:r>
        <w:rPr>
          <w:spacing w:val="-2"/>
        </w:rPr>
        <w:t xml:space="preserve"> </w:t>
      </w:r>
      <w:r>
        <w:t>(4) Appellant was soon to exhaust his Pell Grant; (5) Appellant was experiencing financial hardship and struggling to pay for his living expenses; (6) if the DOR agrees to the requested amendment to Appellant’s IPE to directly pay Appellant funds in an amount equivalent to the cost of Appellant’s university tuition and fees, Appellant will use these DOR funds to pay Appellant’s rent and other living expenses; and (7) the DOR demonstrated that it can bend and break DOR rules which the DOR selectively enforces, because the DOR agreed to pay the cost of Appellant’s internet service and telephone utility.</w:t>
      </w:r>
    </w:p>
    <w:p w14:paraId="30ABAA0E" w14:textId="77777777" w:rsidR="004F1956" w:rsidRDefault="00000000">
      <w:pPr>
        <w:pStyle w:val="BodyText"/>
        <w:spacing w:before="120"/>
        <w:ind w:right="417"/>
      </w:pPr>
      <w:r>
        <w:t>At the hearing, DOR Counselor [B {first initial</w:t>
      </w:r>
      <w:r>
        <w:rPr>
          <w:spacing w:val="-1"/>
        </w:rPr>
        <w:t xml:space="preserve"> </w:t>
      </w:r>
      <w:r>
        <w:t>only}], testified, in pertinent part, that: (1) when Appellant exhausts all eligibility for grants to continue his state university education program, the DOR shall pay for the cost of all the Appellant’s school fees, tuition,</w:t>
      </w:r>
      <w:r>
        <w:rPr>
          <w:spacing w:val="-1"/>
        </w:rPr>
        <w:t xml:space="preserve"> </w:t>
      </w:r>
      <w:r>
        <w:t>books and supplies; (2) he has</w:t>
      </w:r>
      <w:r>
        <w:rPr>
          <w:spacing w:val="-1"/>
        </w:rPr>
        <w:t xml:space="preserve"> </w:t>
      </w:r>
      <w:r>
        <w:t>served as Appellant’s counselor since 2018; (3) Appellant has worked very hard to complete his DOR program; (4) because the Appellant fell behind in</w:t>
      </w:r>
      <w:r>
        <w:rPr>
          <w:spacing w:val="-1"/>
        </w:rPr>
        <w:t xml:space="preserve"> </w:t>
      </w:r>
      <w:r>
        <w:t>paying his rent in July</w:t>
      </w:r>
      <w:r>
        <w:rPr>
          <w:spacing w:val="-2"/>
        </w:rPr>
        <w:t xml:space="preserve"> </w:t>
      </w:r>
      <w:r>
        <w:t>2022, he asked for</w:t>
      </w:r>
      <w:r>
        <w:rPr>
          <w:spacing w:val="-1"/>
        </w:rPr>
        <w:t xml:space="preserve"> </w:t>
      </w:r>
      <w:r>
        <w:t>the</w:t>
      </w:r>
      <w:r>
        <w:rPr>
          <w:spacing w:val="-1"/>
        </w:rPr>
        <w:t xml:space="preserve"> </w:t>
      </w:r>
      <w:r>
        <w:t>direct payment</w:t>
      </w:r>
      <w:r>
        <w:rPr>
          <w:spacing w:val="-2"/>
        </w:rPr>
        <w:t xml:space="preserve"> </w:t>
      </w:r>
      <w:r>
        <w:t>of his</w:t>
      </w:r>
      <w:r>
        <w:rPr>
          <w:spacing w:val="-2"/>
        </w:rPr>
        <w:t xml:space="preserve"> </w:t>
      </w:r>
      <w:r>
        <w:t>grants</w:t>
      </w:r>
      <w:r>
        <w:rPr>
          <w:spacing w:val="-4"/>
        </w:rPr>
        <w:t xml:space="preserve"> </w:t>
      </w:r>
      <w:r>
        <w:t>to</w:t>
      </w:r>
      <w:r>
        <w:rPr>
          <w:spacing w:val="-3"/>
        </w:rPr>
        <w:t xml:space="preserve"> </w:t>
      </w:r>
      <w:r>
        <w:t>Appellant</w:t>
      </w:r>
      <w:r>
        <w:rPr>
          <w:spacing w:val="-6"/>
        </w:rPr>
        <w:t xml:space="preserve"> </w:t>
      </w:r>
      <w:r>
        <w:t>so</w:t>
      </w:r>
      <w:r>
        <w:rPr>
          <w:spacing w:val="-1"/>
        </w:rPr>
        <w:t xml:space="preserve"> </w:t>
      </w:r>
      <w:r>
        <w:t>he</w:t>
      </w:r>
      <w:r>
        <w:rPr>
          <w:spacing w:val="-3"/>
        </w:rPr>
        <w:t xml:space="preserve"> </w:t>
      </w:r>
      <w:r>
        <w:t>can</w:t>
      </w:r>
      <w:r>
        <w:rPr>
          <w:spacing w:val="-3"/>
        </w:rPr>
        <w:t xml:space="preserve"> </w:t>
      </w:r>
      <w:r>
        <w:t>pay</w:t>
      </w:r>
      <w:r>
        <w:rPr>
          <w:spacing w:val="-4"/>
        </w:rPr>
        <w:t xml:space="preserve"> </w:t>
      </w:r>
      <w:r>
        <w:t>for</w:t>
      </w:r>
      <w:r>
        <w:rPr>
          <w:spacing w:val="-3"/>
        </w:rPr>
        <w:t xml:space="preserve"> </w:t>
      </w:r>
      <w:r>
        <w:t>his</w:t>
      </w:r>
      <w:r>
        <w:rPr>
          <w:spacing w:val="-2"/>
        </w:rPr>
        <w:t xml:space="preserve"> </w:t>
      </w:r>
      <w:r>
        <w:t>living</w:t>
      </w:r>
      <w:r>
        <w:rPr>
          <w:spacing w:val="-1"/>
        </w:rPr>
        <w:t xml:space="preserve"> </w:t>
      </w:r>
      <w:r>
        <w:t>expenses;</w:t>
      </w:r>
      <w:r>
        <w:rPr>
          <w:spacing w:val="-1"/>
        </w:rPr>
        <w:t xml:space="preserve"> </w:t>
      </w:r>
      <w:r>
        <w:t>(5)</w:t>
      </w:r>
      <w:r>
        <w:rPr>
          <w:spacing w:val="-3"/>
        </w:rPr>
        <w:t xml:space="preserve"> </w:t>
      </w:r>
      <w:r>
        <w:t>pursuant</w:t>
      </w:r>
      <w:r>
        <w:rPr>
          <w:spacing w:val="-4"/>
        </w:rPr>
        <w:t xml:space="preserve"> </w:t>
      </w:r>
      <w:r>
        <w:t>to</w:t>
      </w:r>
      <w:r>
        <w:rPr>
          <w:spacing w:val="-3"/>
        </w:rPr>
        <w:t xml:space="preserve"> </w:t>
      </w:r>
      <w:r>
        <w:t>applicable regulations and rules, the DOR is required to first apply Appellant’s grants to his university tuition, fees, books and supplies; (6) the DOR pays the cost of Appellant’s internet service as a necessity for Appellant to complete the online portion of his education program; and (7) the DOR pays the cost of Appellant’s telephone utility as it is necessary for Appellant to access the internet.</w:t>
      </w:r>
    </w:p>
    <w:p w14:paraId="30ABAA0F" w14:textId="77777777" w:rsidR="004F1956" w:rsidRDefault="00000000">
      <w:pPr>
        <w:pStyle w:val="BodyText"/>
        <w:spacing w:before="120"/>
        <w:ind w:right="338"/>
      </w:pPr>
      <w:r>
        <w:t>At</w:t>
      </w:r>
      <w:r>
        <w:rPr>
          <w:spacing w:val="-2"/>
        </w:rPr>
        <w:t xml:space="preserve"> </w:t>
      </w:r>
      <w:r>
        <w:t>the</w:t>
      </w:r>
      <w:r>
        <w:rPr>
          <w:spacing w:val="-2"/>
        </w:rPr>
        <w:t xml:space="preserve"> </w:t>
      </w:r>
      <w:r>
        <w:t>hearing,</w:t>
      </w:r>
      <w:r>
        <w:rPr>
          <w:spacing w:val="-2"/>
        </w:rPr>
        <w:t xml:space="preserve"> </w:t>
      </w:r>
      <w:r>
        <w:t>DOR</w:t>
      </w:r>
      <w:r>
        <w:rPr>
          <w:spacing w:val="-3"/>
        </w:rPr>
        <w:t xml:space="preserve"> </w:t>
      </w:r>
      <w:r>
        <w:t>District</w:t>
      </w:r>
      <w:r>
        <w:rPr>
          <w:spacing w:val="-2"/>
        </w:rPr>
        <w:t xml:space="preserve"> </w:t>
      </w:r>
      <w:r>
        <w:t>Administrator</w:t>
      </w:r>
      <w:r>
        <w:rPr>
          <w:spacing w:val="-4"/>
        </w:rPr>
        <w:t xml:space="preserve"> </w:t>
      </w:r>
      <w:r>
        <w:t>[J</w:t>
      </w:r>
      <w:r>
        <w:rPr>
          <w:spacing w:val="-5"/>
        </w:rPr>
        <w:t xml:space="preserve"> </w:t>
      </w:r>
      <w:r>
        <w:t>{first</w:t>
      </w:r>
      <w:r>
        <w:rPr>
          <w:spacing w:val="-2"/>
        </w:rPr>
        <w:t xml:space="preserve"> </w:t>
      </w:r>
      <w:r>
        <w:t>initial</w:t>
      </w:r>
      <w:r>
        <w:rPr>
          <w:spacing w:val="-3"/>
        </w:rPr>
        <w:t xml:space="preserve"> </w:t>
      </w:r>
      <w:r>
        <w:t>only}]</w:t>
      </w:r>
      <w:r>
        <w:rPr>
          <w:spacing w:val="-2"/>
        </w:rPr>
        <w:t xml:space="preserve"> </w:t>
      </w:r>
      <w:r>
        <w:t>testified,</w:t>
      </w:r>
      <w:r>
        <w:rPr>
          <w:spacing w:val="-2"/>
        </w:rPr>
        <w:t xml:space="preserve"> </w:t>
      </w:r>
      <w:r>
        <w:t>in</w:t>
      </w:r>
      <w:r>
        <w:rPr>
          <w:spacing w:val="-4"/>
        </w:rPr>
        <w:t xml:space="preserve"> </w:t>
      </w:r>
      <w:r>
        <w:t>pertinent</w:t>
      </w:r>
      <w:r>
        <w:rPr>
          <w:spacing w:val="-5"/>
        </w:rPr>
        <w:t xml:space="preserve"> </w:t>
      </w:r>
      <w:r>
        <w:t>part, that: (1) records indicate that Appellant has a remaining balance of about $3,430 in school grants; (2) the DOR is not permitted to pay the ongoing cost of Appellant’s rent;</w:t>
      </w:r>
    </w:p>
    <w:p w14:paraId="30ABAA10" w14:textId="77777777" w:rsidR="004F1956" w:rsidRDefault="00000000">
      <w:pPr>
        <w:pStyle w:val="BodyText"/>
        <w:ind w:right="378"/>
      </w:pPr>
      <w:r>
        <w:t>(3) the DOR provided the Appellant with a one-time payment of $450 for Appellant to meet his basic needs due to the financial</w:t>
      </w:r>
      <w:r>
        <w:rPr>
          <w:spacing w:val="-1"/>
        </w:rPr>
        <w:t xml:space="preserve"> </w:t>
      </w:r>
      <w:r>
        <w:t>hardship he reported, which is the maximum that the DOR is permitted to provide to the Appellant; and (4) the DOR has suggested that</w:t>
      </w:r>
      <w:r>
        <w:rPr>
          <w:spacing w:val="-5"/>
        </w:rPr>
        <w:t xml:space="preserve"> </w:t>
      </w:r>
      <w:r>
        <w:t>Appellant</w:t>
      </w:r>
      <w:r>
        <w:rPr>
          <w:spacing w:val="-5"/>
        </w:rPr>
        <w:t xml:space="preserve"> </w:t>
      </w:r>
      <w:r>
        <w:t>engage</w:t>
      </w:r>
      <w:r>
        <w:rPr>
          <w:spacing w:val="-2"/>
        </w:rPr>
        <w:t xml:space="preserve"> </w:t>
      </w:r>
      <w:r>
        <w:t>in</w:t>
      </w:r>
      <w:r>
        <w:rPr>
          <w:spacing w:val="-2"/>
        </w:rPr>
        <w:t xml:space="preserve"> </w:t>
      </w:r>
      <w:r>
        <w:t>work-study</w:t>
      </w:r>
      <w:r>
        <w:rPr>
          <w:spacing w:val="-5"/>
        </w:rPr>
        <w:t xml:space="preserve"> </w:t>
      </w:r>
      <w:r>
        <w:t>at</w:t>
      </w:r>
      <w:r>
        <w:rPr>
          <w:spacing w:val="-5"/>
        </w:rPr>
        <w:t xml:space="preserve"> </w:t>
      </w:r>
      <w:r>
        <w:t>his</w:t>
      </w:r>
      <w:r>
        <w:rPr>
          <w:spacing w:val="-3"/>
        </w:rPr>
        <w:t xml:space="preserve"> </w:t>
      </w:r>
      <w:r>
        <w:t>university</w:t>
      </w:r>
      <w:r>
        <w:rPr>
          <w:spacing w:val="-3"/>
        </w:rPr>
        <w:t xml:space="preserve"> </w:t>
      </w:r>
      <w:r>
        <w:t>and/or</w:t>
      </w:r>
      <w:r>
        <w:rPr>
          <w:spacing w:val="-4"/>
        </w:rPr>
        <w:t xml:space="preserve"> </w:t>
      </w:r>
      <w:r>
        <w:t>obtain</w:t>
      </w:r>
      <w:r>
        <w:rPr>
          <w:spacing w:val="-4"/>
        </w:rPr>
        <w:t xml:space="preserve"> </w:t>
      </w:r>
      <w:r>
        <w:t>low</w:t>
      </w:r>
      <w:r>
        <w:rPr>
          <w:spacing w:val="-3"/>
        </w:rPr>
        <w:t xml:space="preserve"> </w:t>
      </w:r>
      <w:r>
        <w:t>income</w:t>
      </w:r>
      <w:r>
        <w:rPr>
          <w:spacing w:val="-2"/>
        </w:rPr>
        <w:t xml:space="preserve"> </w:t>
      </w:r>
      <w:r>
        <w:t xml:space="preserve">housing </w:t>
      </w:r>
      <w:r>
        <w:rPr>
          <w:spacing w:val="-2"/>
        </w:rPr>
        <w:t>assistance.</w:t>
      </w:r>
    </w:p>
    <w:p w14:paraId="30ABAA11" w14:textId="77777777" w:rsidR="004F1956" w:rsidRDefault="00000000">
      <w:pPr>
        <w:pStyle w:val="BodyText"/>
        <w:spacing w:before="120"/>
        <w:ind w:right="667"/>
        <w:jc w:val="both"/>
      </w:pPr>
      <w:r>
        <w:t>Pursuant to Evidence</w:t>
      </w:r>
      <w:r>
        <w:rPr>
          <w:spacing w:val="-1"/>
        </w:rPr>
        <w:t xml:space="preserve"> </w:t>
      </w:r>
      <w:r>
        <w:t>Code, section 452, the Administrative Law Judge takes official notice</w:t>
      </w:r>
      <w:r>
        <w:rPr>
          <w:spacing w:val="-4"/>
        </w:rPr>
        <w:t xml:space="preserve"> </w:t>
      </w:r>
      <w:r>
        <w:t>of</w:t>
      </w:r>
      <w:r>
        <w:rPr>
          <w:spacing w:val="-2"/>
        </w:rPr>
        <w:t xml:space="preserve"> </w:t>
      </w:r>
      <w:r>
        <w:t>the</w:t>
      </w:r>
      <w:r>
        <w:rPr>
          <w:spacing w:val="-2"/>
        </w:rPr>
        <w:t xml:space="preserve"> </w:t>
      </w:r>
      <w:r>
        <w:t>California</w:t>
      </w:r>
      <w:r>
        <w:rPr>
          <w:spacing w:val="-4"/>
        </w:rPr>
        <w:t xml:space="preserve"> </w:t>
      </w:r>
      <w:r>
        <w:t>Student</w:t>
      </w:r>
      <w:r>
        <w:rPr>
          <w:spacing w:val="-5"/>
        </w:rPr>
        <w:t xml:space="preserve"> </w:t>
      </w:r>
      <w:r>
        <w:t>Aid</w:t>
      </w:r>
      <w:r>
        <w:rPr>
          <w:spacing w:val="-2"/>
        </w:rPr>
        <w:t xml:space="preserve"> </w:t>
      </w:r>
      <w:r>
        <w:t>Commission</w:t>
      </w:r>
      <w:r>
        <w:rPr>
          <w:spacing w:val="-2"/>
        </w:rPr>
        <w:t xml:space="preserve"> </w:t>
      </w:r>
      <w:r>
        <w:t>information</w:t>
      </w:r>
      <w:r>
        <w:rPr>
          <w:spacing w:val="-2"/>
        </w:rPr>
        <w:t xml:space="preserve"> </w:t>
      </w:r>
      <w:r>
        <w:t>regarding</w:t>
      </w:r>
      <w:r>
        <w:rPr>
          <w:spacing w:val="-2"/>
        </w:rPr>
        <w:t xml:space="preserve"> </w:t>
      </w:r>
      <w:r>
        <w:t>a</w:t>
      </w:r>
      <w:r>
        <w:rPr>
          <w:spacing w:val="-4"/>
        </w:rPr>
        <w:t xml:space="preserve"> </w:t>
      </w:r>
      <w:r>
        <w:t>Cal</w:t>
      </w:r>
      <w:r>
        <w:rPr>
          <w:spacing w:val="-3"/>
        </w:rPr>
        <w:t xml:space="preserve"> </w:t>
      </w:r>
      <w:r>
        <w:t>Grant</w:t>
      </w:r>
      <w:r>
        <w:rPr>
          <w:spacing w:val="-2"/>
        </w:rPr>
        <w:t xml:space="preserve"> </w:t>
      </w:r>
      <w:r>
        <w:t>B. (See also Man. Pol. &amp; Pro. § 22-050.4.)</w:t>
      </w:r>
    </w:p>
    <w:p w14:paraId="30ABAA12" w14:textId="77777777" w:rsidR="004F1956" w:rsidRDefault="00000000">
      <w:pPr>
        <w:pStyle w:val="BodyText"/>
        <w:spacing w:before="121"/>
        <w:ind w:left="980" w:right="1178"/>
      </w:pPr>
      <w:r>
        <w:t>“A</w:t>
      </w:r>
      <w:r>
        <w:rPr>
          <w:spacing w:val="-2"/>
        </w:rPr>
        <w:t xml:space="preserve"> </w:t>
      </w:r>
      <w:r>
        <w:t>Cal</w:t>
      </w:r>
      <w:r>
        <w:rPr>
          <w:spacing w:val="-3"/>
        </w:rPr>
        <w:t xml:space="preserve"> </w:t>
      </w:r>
      <w:r>
        <w:t>Grant</w:t>
      </w:r>
      <w:r>
        <w:rPr>
          <w:spacing w:val="-2"/>
        </w:rPr>
        <w:t xml:space="preserve"> </w:t>
      </w:r>
      <w:r>
        <w:t>is</w:t>
      </w:r>
      <w:r>
        <w:rPr>
          <w:spacing w:val="-5"/>
        </w:rPr>
        <w:t xml:space="preserve"> </w:t>
      </w:r>
      <w:r>
        <w:t>money</w:t>
      </w:r>
      <w:r>
        <w:rPr>
          <w:spacing w:val="-5"/>
        </w:rPr>
        <w:t xml:space="preserve"> </w:t>
      </w:r>
      <w:r>
        <w:t>for</w:t>
      </w:r>
      <w:r>
        <w:rPr>
          <w:spacing w:val="-4"/>
        </w:rPr>
        <w:t xml:space="preserve"> </w:t>
      </w:r>
      <w:r>
        <w:t>college</w:t>
      </w:r>
      <w:r>
        <w:rPr>
          <w:spacing w:val="-2"/>
        </w:rPr>
        <w:t xml:space="preserve"> </w:t>
      </w:r>
      <w:r>
        <w:t>you</w:t>
      </w:r>
      <w:r>
        <w:rPr>
          <w:spacing w:val="-2"/>
        </w:rPr>
        <w:t xml:space="preserve"> </w:t>
      </w:r>
      <w:r>
        <w:t>don’t</w:t>
      </w:r>
      <w:r>
        <w:rPr>
          <w:spacing w:val="-5"/>
        </w:rPr>
        <w:t xml:space="preserve"> </w:t>
      </w:r>
      <w:r>
        <w:t>have</w:t>
      </w:r>
      <w:r>
        <w:rPr>
          <w:spacing w:val="-2"/>
        </w:rPr>
        <w:t xml:space="preserve"> </w:t>
      </w:r>
      <w:r>
        <w:t>to</w:t>
      </w:r>
      <w:r>
        <w:rPr>
          <w:spacing w:val="-2"/>
        </w:rPr>
        <w:t xml:space="preserve"> </w:t>
      </w:r>
      <w:r>
        <w:t>pay</w:t>
      </w:r>
      <w:r>
        <w:rPr>
          <w:spacing w:val="-3"/>
        </w:rPr>
        <w:t xml:space="preserve"> </w:t>
      </w:r>
      <w:r>
        <w:t>back.</w:t>
      </w:r>
      <w:r>
        <w:rPr>
          <w:spacing w:val="-2"/>
        </w:rPr>
        <w:t xml:space="preserve"> </w:t>
      </w:r>
      <w:r>
        <w:t>To</w:t>
      </w:r>
      <w:r>
        <w:rPr>
          <w:spacing w:val="-4"/>
        </w:rPr>
        <w:t xml:space="preserve"> </w:t>
      </w:r>
      <w:r>
        <w:t>qualify, you</w:t>
      </w:r>
      <w:r>
        <w:rPr>
          <w:spacing w:val="-4"/>
        </w:rPr>
        <w:t xml:space="preserve"> </w:t>
      </w:r>
      <w:r>
        <w:t>must</w:t>
      </w:r>
      <w:r>
        <w:rPr>
          <w:spacing w:val="-5"/>
        </w:rPr>
        <w:t xml:space="preserve"> </w:t>
      </w:r>
      <w:r>
        <w:t>apply</w:t>
      </w:r>
      <w:r>
        <w:rPr>
          <w:spacing w:val="-3"/>
        </w:rPr>
        <w:t xml:space="preserve"> </w:t>
      </w:r>
      <w:r>
        <w:t>for</w:t>
      </w:r>
      <w:r>
        <w:rPr>
          <w:spacing w:val="-4"/>
        </w:rPr>
        <w:t xml:space="preserve"> </w:t>
      </w:r>
      <w:r>
        <w:t>the</w:t>
      </w:r>
      <w:r>
        <w:rPr>
          <w:spacing w:val="-4"/>
        </w:rPr>
        <w:t xml:space="preserve"> </w:t>
      </w:r>
      <w:r>
        <w:t>Free</w:t>
      </w:r>
      <w:r>
        <w:rPr>
          <w:spacing w:val="-2"/>
        </w:rPr>
        <w:t xml:space="preserve"> </w:t>
      </w:r>
      <w:r>
        <w:t>Application</w:t>
      </w:r>
      <w:r>
        <w:rPr>
          <w:spacing w:val="-4"/>
        </w:rPr>
        <w:t xml:space="preserve"> </w:t>
      </w:r>
      <w:r>
        <w:t>for</w:t>
      </w:r>
      <w:r>
        <w:rPr>
          <w:spacing w:val="-4"/>
        </w:rPr>
        <w:t xml:space="preserve"> </w:t>
      </w:r>
      <w:r>
        <w:t>Federal</w:t>
      </w:r>
      <w:r>
        <w:rPr>
          <w:spacing w:val="-3"/>
        </w:rPr>
        <w:t xml:space="preserve"> </w:t>
      </w:r>
      <w:r>
        <w:t>Student</w:t>
      </w:r>
      <w:r>
        <w:rPr>
          <w:spacing w:val="-5"/>
        </w:rPr>
        <w:t xml:space="preserve"> </w:t>
      </w:r>
      <w:r>
        <w:t>Aid</w:t>
      </w:r>
      <w:r>
        <w:rPr>
          <w:spacing w:val="-2"/>
        </w:rPr>
        <w:t xml:space="preserve"> </w:t>
      </w:r>
      <w:r>
        <w:t xml:space="preserve">(FAFSA) or CA Dream Act Application (CADAA) by the deadline and meet the eligibility and financial requirements as well as any minimum GPA requirements. Cal Grants can be used at any University of California, California State University or California Community College, as well as qualifying independent and career colleges or technical schools in </w:t>
      </w:r>
      <w:r>
        <w:rPr>
          <w:spacing w:val="-2"/>
        </w:rPr>
        <w:t>California.</w:t>
      </w:r>
    </w:p>
    <w:p w14:paraId="30ABAA13" w14:textId="77777777" w:rsidR="004F1956" w:rsidRDefault="00000000">
      <w:pPr>
        <w:pStyle w:val="BodyText"/>
        <w:spacing w:before="120"/>
        <w:ind w:left="980" w:right="1044"/>
      </w:pPr>
      <w:r>
        <w:t>There</w:t>
      </w:r>
      <w:r>
        <w:rPr>
          <w:spacing w:val="-1"/>
        </w:rPr>
        <w:t xml:space="preserve"> </w:t>
      </w:r>
      <w:r>
        <w:t>are</w:t>
      </w:r>
      <w:r>
        <w:rPr>
          <w:spacing w:val="-3"/>
        </w:rPr>
        <w:t xml:space="preserve"> </w:t>
      </w:r>
      <w:r>
        <w:t>three</w:t>
      </w:r>
      <w:r>
        <w:rPr>
          <w:spacing w:val="-1"/>
        </w:rPr>
        <w:t xml:space="preserve"> </w:t>
      </w:r>
      <w:r>
        <w:t>kinds</w:t>
      </w:r>
      <w:r>
        <w:rPr>
          <w:spacing w:val="-7"/>
        </w:rPr>
        <w:t xml:space="preserve"> </w:t>
      </w:r>
      <w:r>
        <w:t>of</w:t>
      </w:r>
      <w:r>
        <w:rPr>
          <w:spacing w:val="-1"/>
        </w:rPr>
        <w:t xml:space="preserve"> </w:t>
      </w:r>
      <w:r>
        <w:t>Cal</w:t>
      </w:r>
      <w:r>
        <w:rPr>
          <w:spacing w:val="-2"/>
        </w:rPr>
        <w:t xml:space="preserve"> </w:t>
      </w:r>
      <w:r>
        <w:t>Grants</w:t>
      </w:r>
      <w:r>
        <w:rPr>
          <w:spacing w:val="-2"/>
        </w:rPr>
        <w:t xml:space="preserve"> </w:t>
      </w:r>
      <w:r>
        <w:t>—</w:t>
      </w:r>
      <w:r>
        <w:rPr>
          <w:spacing w:val="-5"/>
        </w:rPr>
        <w:t xml:space="preserve"> </w:t>
      </w:r>
      <w:r>
        <w:t>A,</w:t>
      </w:r>
      <w:r>
        <w:rPr>
          <w:spacing w:val="-1"/>
        </w:rPr>
        <w:t xml:space="preserve"> </w:t>
      </w:r>
      <w:r>
        <w:t>B</w:t>
      </w:r>
      <w:r>
        <w:rPr>
          <w:spacing w:val="-4"/>
        </w:rPr>
        <w:t xml:space="preserve"> </w:t>
      </w:r>
      <w:r>
        <w:t>and</w:t>
      </w:r>
      <w:r>
        <w:rPr>
          <w:spacing w:val="-1"/>
        </w:rPr>
        <w:t xml:space="preserve"> </w:t>
      </w:r>
      <w:r>
        <w:t>C</w:t>
      </w:r>
      <w:r>
        <w:rPr>
          <w:spacing w:val="-2"/>
        </w:rPr>
        <w:t xml:space="preserve"> </w:t>
      </w:r>
      <w:r>
        <w:t>—</w:t>
      </w:r>
      <w:r>
        <w:rPr>
          <w:spacing w:val="-4"/>
        </w:rPr>
        <w:t xml:space="preserve"> </w:t>
      </w:r>
      <w:r>
        <w:t>but</w:t>
      </w:r>
      <w:r>
        <w:rPr>
          <w:spacing w:val="-1"/>
        </w:rPr>
        <w:t xml:space="preserve"> </w:t>
      </w:r>
      <w:r>
        <w:t>you</w:t>
      </w:r>
      <w:r>
        <w:rPr>
          <w:spacing w:val="-3"/>
        </w:rPr>
        <w:t xml:space="preserve"> </w:t>
      </w:r>
      <w:r>
        <w:t>don’t</w:t>
      </w:r>
      <w:r>
        <w:rPr>
          <w:spacing w:val="-4"/>
        </w:rPr>
        <w:t xml:space="preserve"> </w:t>
      </w:r>
      <w:r>
        <w:t>have</w:t>
      </w:r>
      <w:r>
        <w:rPr>
          <w:spacing w:val="-1"/>
        </w:rPr>
        <w:t xml:space="preserve"> </w:t>
      </w:r>
      <w:r>
        <w:t>to figure out which one to apply for. Your eligibility will be based on your FAFSA or CA Dream Act Application responses, your verified Cal Grant</w:t>
      </w:r>
    </w:p>
    <w:p w14:paraId="30ABAA14" w14:textId="77777777" w:rsidR="004F1956" w:rsidRDefault="004F1956">
      <w:pPr>
        <w:sectPr w:rsidR="004F1956" w:rsidSect="00A3161B">
          <w:pgSz w:w="12240" w:h="15840"/>
          <w:pgMar w:top="980" w:right="1120" w:bottom="1140" w:left="1180" w:header="440" w:footer="948" w:gutter="0"/>
          <w:cols w:space="720"/>
        </w:sectPr>
      </w:pPr>
    </w:p>
    <w:p w14:paraId="30ABAA15" w14:textId="77777777" w:rsidR="004F1956" w:rsidRDefault="004F1956">
      <w:pPr>
        <w:pStyle w:val="BodyText"/>
        <w:spacing w:before="36"/>
        <w:ind w:left="0"/>
      </w:pPr>
    </w:p>
    <w:p w14:paraId="30ABAA16" w14:textId="77777777" w:rsidR="004F1956" w:rsidRDefault="00000000">
      <w:pPr>
        <w:pStyle w:val="BodyText"/>
        <w:ind w:left="980" w:right="1044"/>
      </w:pPr>
      <w:r>
        <w:t>GPA,</w:t>
      </w:r>
      <w:r>
        <w:rPr>
          <w:spacing w:val="-2"/>
        </w:rPr>
        <w:t xml:space="preserve"> </w:t>
      </w:r>
      <w:r>
        <w:t>the</w:t>
      </w:r>
      <w:r>
        <w:rPr>
          <w:spacing w:val="-4"/>
        </w:rPr>
        <w:t xml:space="preserve"> </w:t>
      </w:r>
      <w:r>
        <w:t>type</w:t>
      </w:r>
      <w:r>
        <w:rPr>
          <w:spacing w:val="-4"/>
        </w:rPr>
        <w:t xml:space="preserve"> </w:t>
      </w:r>
      <w:r>
        <w:t>of</w:t>
      </w:r>
      <w:r>
        <w:rPr>
          <w:spacing w:val="-2"/>
        </w:rPr>
        <w:t xml:space="preserve"> </w:t>
      </w:r>
      <w:r>
        <w:t>California</w:t>
      </w:r>
      <w:r>
        <w:rPr>
          <w:spacing w:val="-2"/>
        </w:rPr>
        <w:t xml:space="preserve"> </w:t>
      </w:r>
      <w:r>
        <w:t>colleges</w:t>
      </w:r>
      <w:r>
        <w:rPr>
          <w:spacing w:val="-3"/>
        </w:rPr>
        <w:t xml:space="preserve"> </w:t>
      </w:r>
      <w:r>
        <w:t>you</w:t>
      </w:r>
      <w:r>
        <w:rPr>
          <w:spacing w:val="-2"/>
        </w:rPr>
        <w:t xml:space="preserve"> </w:t>
      </w:r>
      <w:r>
        <w:t>list</w:t>
      </w:r>
      <w:r>
        <w:rPr>
          <w:spacing w:val="-2"/>
        </w:rPr>
        <w:t xml:space="preserve"> </w:t>
      </w:r>
      <w:r>
        <w:t>on</w:t>
      </w:r>
      <w:r>
        <w:rPr>
          <w:spacing w:val="-2"/>
        </w:rPr>
        <w:t xml:space="preserve"> </w:t>
      </w:r>
      <w:r>
        <w:t>your</w:t>
      </w:r>
      <w:r>
        <w:rPr>
          <w:spacing w:val="-4"/>
        </w:rPr>
        <w:t xml:space="preserve"> </w:t>
      </w:r>
      <w:r>
        <w:t>FAFSA</w:t>
      </w:r>
      <w:r>
        <w:rPr>
          <w:spacing w:val="-5"/>
        </w:rPr>
        <w:t xml:space="preserve"> </w:t>
      </w:r>
      <w:r>
        <w:t>or</w:t>
      </w:r>
      <w:r>
        <w:rPr>
          <w:spacing w:val="-4"/>
        </w:rPr>
        <w:t xml:space="preserve"> </w:t>
      </w:r>
      <w:r>
        <w:t>CA</w:t>
      </w:r>
      <w:r>
        <w:rPr>
          <w:spacing w:val="-2"/>
        </w:rPr>
        <w:t xml:space="preserve"> </w:t>
      </w:r>
      <w:r>
        <w:t>Dream Act Application and whether you’re a recent high school graduate.</w:t>
      </w:r>
    </w:p>
    <w:p w14:paraId="30ABAA17" w14:textId="77777777" w:rsidR="004F1956" w:rsidRDefault="00000000">
      <w:pPr>
        <w:pStyle w:val="BodyText"/>
        <w:spacing w:before="120"/>
        <w:ind w:left="980" w:right="1044"/>
      </w:pPr>
      <w:r>
        <w:t>Cal Grant B provides: (1) a living allowance of up to $1,648, in addition to tuition</w:t>
      </w:r>
      <w:r>
        <w:rPr>
          <w:spacing w:val="-4"/>
        </w:rPr>
        <w:t xml:space="preserve"> </w:t>
      </w:r>
      <w:r>
        <w:t>and</w:t>
      </w:r>
      <w:r>
        <w:rPr>
          <w:spacing w:val="-4"/>
        </w:rPr>
        <w:t xml:space="preserve"> </w:t>
      </w:r>
      <w:r>
        <w:t>fee</w:t>
      </w:r>
      <w:r>
        <w:rPr>
          <w:spacing w:val="-2"/>
        </w:rPr>
        <w:t xml:space="preserve"> </w:t>
      </w:r>
      <w:r>
        <w:t>assistance</w:t>
      </w:r>
      <w:r>
        <w:rPr>
          <w:spacing w:val="-2"/>
        </w:rPr>
        <w:t xml:space="preserve"> </w:t>
      </w:r>
      <w:r>
        <w:t>after</w:t>
      </w:r>
      <w:r>
        <w:rPr>
          <w:spacing w:val="-4"/>
        </w:rPr>
        <w:t xml:space="preserve"> </w:t>
      </w:r>
      <w:r>
        <w:t>the</w:t>
      </w:r>
      <w:r>
        <w:rPr>
          <w:spacing w:val="-2"/>
        </w:rPr>
        <w:t xml:space="preserve"> </w:t>
      </w:r>
      <w:r>
        <w:t>first</w:t>
      </w:r>
      <w:r>
        <w:rPr>
          <w:spacing w:val="-2"/>
        </w:rPr>
        <w:t xml:space="preserve"> </w:t>
      </w:r>
      <w:r>
        <w:t>year,</w:t>
      </w:r>
      <w:r>
        <w:rPr>
          <w:spacing w:val="-2"/>
        </w:rPr>
        <w:t xml:space="preserve"> </w:t>
      </w:r>
      <w:r>
        <w:t>at</w:t>
      </w:r>
      <w:r>
        <w:rPr>
          <w:spacing w:val="-2"/>
        </w:rPr>
        <w:t xml:space="preserve"> </w:t>
      </w:r>
      <w:r>
        <w:t>a</w:t>
      </w:r>
      <w:r>
        <w:rPr>
          <w:spacing w:val="-2"/>
        </w:rPr>
        <w:t xml:space="preserve"> </w:t>
      </w:r>
      <w:r>
        <w:t>two-</w:t>
      </w:r>
      <w:r>
        <w:rPr>
          <w:spacing w:val="-7"/>
        </w:rPr>
        <w:t xml:space="preserve"> </w:t>
      </w:r>
      <w:r>
        <w:t>or</w:t>
      </w:r>
      <w:r>
        <w:rPr>
          <w:spacing w:val="-4"/>
        </w:rPr>
        <w:t xml:space="preserve"> </w:t>
      </w:r>
      <w:r>
        <w:t>four-year</w:t>
      </w:r>
      <w:r>
        <w:rPr>
          <w:spacing w:val="-4"/>
        </w:rPr>
        <w:t xml:space="preserve"> </w:t>
      </w:r>
      <w:r>
        <w:t>college;</w:t>
      </w:r>
    </w:p>
    <w:p w14:paraId="30ABAA18" w14:textId="77777777" w:rsidR="004F1956" w:rsidRDefault="00000000">
      <w:pPr>
        <w:pStyle w:val="BodyText"/>
        <w:ind w:left="980" w:right="1082"/>
      </w:pPr>
      <w:r>
        <w:t>(2) pays most first-year students a living allowance only, which may be used to pay living expenses, books, supplies and transportation, as well as tuition and fees; (3) when renewed or awarded beyond a student’s first year, the student will receive the living allowance as well as a tuition and fee</w:t>
      </w:r>
      <w:r>
        <w:rPr>
          <w:spacing w:val="-3"/>
        </w:rPr>
        <w:t xml:space="preserve"> </w:t>
      </w:r>
      <w:r>
        <w:t>award</w:t>
      </w:r>
      <w:r>
        <w:rPr>
          <w:spacing w:val="-1"/>
        </w:rPr>
        <w:t xml:space="preserve"> </w:t>
      </w:r>
      <w:r>
        <w:t>(up</w:t>
      </w:r>
      <w:r>
        <w:rPr>
          <w:spacing w:val="-3"/>
        </w:rPr>
        <w:t xml:space="preserve"> </w:t>
      </w:r>
      <w:r>
        <w:t>to</w:t>
      </w:r>
      <w:r>
        <w:rPr>
          <w:spacing w:val="-3"/>
        </w:rPr>
        <w:t xml:space="preserve"> </w:t>
      </w:r>
      <w:r>
        <w:t>$12,570</w:t>
      </w:r>
      <w:r>
        <w:rPr>
          <w:spacing w:val="-1"/>
        </w:rPr>
        <w:t xml:space="preserve"> </w:t>
      </w:r>
      <w:r>
        <w:t>at</w:t>
      </w:r>
      <w:r>
        <w:rPr>
          <w:spacing w:val="-1"/>
        </w:rPr>
        <w:t xml:space="preserve"> </w:t>
      </w:r>
      <w:r>
        <w:t>a</w:t>
      </w:r>
      <w:r>
        <w:rPr>
          <w:spacing w:val="-1"/>
        </w:rPr>
        <w:t xml:space="preserve"> </w:t>
      </w:r>
      <w:r>
        <w:t>UC</w:t>
      </w:r>
      <w:r>
        <w:rPr>
          <w:spacing w:val="-2"/>
        </w:rPr>
        <w:t xml:space="preserve"> </w:t>
      </w:r>
      <w:r>
        <w:t>campus,</w:t>
      </w:r>
      <w:r>
        <w:rPr>
          <w:spacing w:val="-4"/>
        </w:rPr>
        <w:t xml:space="preserve"> </w:t>
      </w:r>
      <w:r>
        <w:t>up</w:t>
      </w:r>
      <w:r>
        <w:rPr>
          <w:spacing w:val="-3"/>
        </w:rPr>
        <w:t xml:space="preserve"> </w:t>
      </w:r>
      <w:r>
        <w:t>to</w:t>
      </w:r>
      <w:r>
        <w:rPr>
          <w:spacing w:val="-1"/>
        </w:rPr>
        <w:t xml:space="preserve"> </w:t>
      </w:r>
      <w:r>
        <w:t>$5,742</w:t>
      </w:r>
      <w:r>
        <w:rPr>
          <w:spacing w:val="-3"/>
        </w:rPr>
        <w:t xml:space="preserve"> </w:t>
      </w:r>
      <w:r>
        <w:t>at</w:t>
      </w:r>
      <w:r>
        <w:rPr>
          <w:spacing w:val="-4"/>
        </w:rPr>
        <w:t xml:space="preserve"> </w:t>
      </w:r>
      <w:r>
        <w:t>a</w:t>
      </w:r>
      <w:r>
        <w:rPr>
          <w:spacing w:val="-1"/>
        </w:rPr>
        <w:t xml:space="preserve"> </w:t>
      </w:r>
      <w:r>
        <w:t>CSU</w:t>
      </w:r>
      <w:r>
        <w:rPr>
          <w:spacing w:val="-2"/>
        </w:rPr>
        <w:t xml:space="preserve"> </w:t>
      </w:r>
      <w:r>
        <w:t>campus and</w:t>
      </w:r>
      <w:r>
        <w:rPr>
          <w:spacing w:val="-4"/>
        </w:rPr>
        <w:t xml:space="preserve"> </w:t>
      </w:r>
      <w:r>
        <w:t>up</w:t>
      </w:r>
      <w:r>
        <w:rPr>
          <w:spacing w:val="-4"/>
        </w:rPr>
        <w:t xml:space="preserve"> </w:t>
      </w:r>
      <w:r>
        <w:t>to</w:t>
      </w:r>
      <w:r>
        <w:rPr>
          <w:spacing w:val="-4"/>
        </w:rPr>
        <w:t xml:space="preserve"> </w:t>
      </w:r>
      <w:r>
        <w:t>$9,220</w:t>
      </w:r>
      <w:r>
        <w:rPr>
          <w:spacing w:val="-5"/>
        </w:rPr>
        <w:t xml:space="preserve"> </w:t>
      </w:r>
      <w:r>
        <w:t>at</w:t>
      </w:r>
      <w:r>
        <w:rPr>
          <w:spacing w:val="-2"/>
        </w:rPr>
        <w:t xml:space="preserve"> </w:t>
      </w:r>
      <w:r>
        <w:t>independent</w:t>
      </w:r>
      <w:r>
        <w:rPr>
          <w:spacing w:val="-2"/>
        </w:rPr>
        <w:t xml:space="preserve"> </w:t>
      </w:r>
      <w:r>
        <w:t>colleges</w:t>
      </w:r>
      <w:r>
        <w:rPr>
          <w:spacing w:val="-5"/>
        </w:rPr>
        <w:t xml:space="preserve"> </w:t>
      </w:r>
      <w:r>
        <w:t>for</w:t>
      </w:r>
      <w:r>
        <w:rPr>
          <w:spacing w:val="-6"/>
        </w:rPr>
        <w:t xml:space="preserve"> </w:t>
      </w:r>
      <w:r>
        <w:t>2018-2019);</w:t>
      </w:r>
      <w:r>
        <w:rPr>
          <w:spacing w:val="-2"/>
        </w:rPr>
        <w:t xml:space="preserve"> </w:t>
      </w:r>
      <w:r>
        <w:t>and</w:t>
      </w:r>
      <w:r>
        <w:rPr>
          <w:spacing w:val="-2"/>
        </w:rPr>
        <w:t xml:space="preserve"> </w:t>
      </w:r>
      <w:r>
        <w:t>(3)</w:t>
      </w:r>
      <w:r>
        <w:rPr>
          <w:spacing w:val="-4"/>
        </w:rPr>
        <w:t xml:space="preserve"> </w:t>
      </w:r>
      <w:r>
        <w:t>requires at least a 2.0 GPA.+</w:t>
      </w:r>
    </w:p>
    <w:p w14:paraId="30ABAA1A" w14:textId="10AC8EEF" w:rsidR="004F1956" w:rsidRDefault="00000000" w:rsidP="00097E68">
      <w:pPr>
        <w:pStyle w:val="BodyText"/>
        <w:spacing w:before="120"/>
        <w:ind w:left="980" w:right="2125"/>
      </w:pPr>
      <w:r>
        <w:t>(California</w:t>
      </w:r>
      <w:r>
        <w:rPr>
          <w:spacing w:val="-3"/>
        </w:rPr>
        <w:t xml:space="preserve"> </w:t>
      </w:r>
      <w:r>
        <w:t>Student</w:t>
      </w:r>
      <w:r>
        <w:rPr>
          <w:spacing w:val="-3"/>
        </w:rPr>
        <w:t xml:space="preserve"> </w:t>
      </w:r>
      <w:r>
        <w:t>Aid</w:t>
      </w:r>
      <w:r>
        <w:rPr>
          <w:spacing w:val="-5"/>
        </w:rPr>
        <w:t xml:space="preserve"> </w:t>
      </w:r>
      <w:r>
        <w:t>Commission,</w:t>
      </w:r>
      <w:r>
        <w:rPr>
          <w:spacing w:val="-6"/>
        </w:rPr>
        <w:t xml:space="preserve"> </w:t>
      </w:r>
      <w:r>
        <w:rPr>
          <w:u w:val="single"/>
        </w:rPr>
        <w:t>What</w:t>
      </w:r>
      <w:r>
        <w:rPr>
          <w:spacing w:val="-3"/>
          <w:u w:val="single"/>
        </w:rPr>
        <w:t xml:space="preserve"> </w:t>
      </w:r>
      <w:r>
        <w:rPr>
          <w:u w:val="single"/>
        </w:rPr>
        <w:t>is</w:t>
      </w:r>
      <w:r>
        <w:rPr>
          <w:spacing w:val="-6"/>
          <w:u w:val="single"/>
        </w:rPr>
        <w:t xml:space="preserve"> </w:t>
      </w:r>
      <w:r>
        <w:rPr>
          <w:u w:val="single"/>
        </w:rPr>
        <w:t>a</w:t>
      </w:r>
      <w:r>
        <w:rPr>
          <w:spacing w:val="-3"/>
          <w:u w:val="single"/>
        </w:rPr>
        <w:t xml:space="preserve"> </w:t>
      </w:r>
      <w:r>
        <w:rPr>
          <w:u w:val="single"/>
        </w:rPr>
        <w:t>Cal</w:t>
      </w:r>
      <w:r>
        <w:rPr>
          <w:spacing w:val="-4"/>
          <w:u w:val="single"/>
        </w:rPr>
        <w:t xml:space="preserve"> </w:t>
      </w:r>
      <w:r>
        <w:rPr>
          <w:u w:val="single"/>
        </w:rPr>
        <w:t>Grant</w:t>
      </w:r>
      <w:r>
        <w:rPr>
          <w:spacing w:val="-3"/>
          <w:u w:val="single"/>
        </w:rPr>
        <w:t xml:space="preserve"> </w:t>
      </w:r>
      <w:r>
        <w:rPr>
          <w:u w:val="single"/>
        </w:rPr>
        <w:t>Award</w:t>
      </w:r>
      <w:r>
        <w:t>, (</w:t>
      </w:r>
      <w:hyperlink r:id="rId22">
        <w:r>
          <w:rPr>
            <w:color w:val="0000FF"/>
            <w:u w:val="single" w:color="0000FF"/>
          </w:rPr>
          <w:t>https://www.csac.ca.gov/post/what-cal-grant-award</w:t>
        </w:r>
      </w:hyperlink>
      <w:r>
        <w:rPr>
          <w:color w:val="0000FF"/>
        </w:rPr>
        <w:t xml:space="preserve"> </w:t>
      </w:r>
      <w:r>
        <w:t>).)</w:t>
      </w:r>
    </w:p>
    <w:p w14:paraId="207ECCAB" w14:textId="77777777" w:rsidR="00097E68" w:rsidRDefault="00097E68" w:rsidP="00097E68">
      <w:pPr>
        <w:pStyle w:val="BodyText"/>
        <w:spacing w:before="120"/>
        <w:ind w:left="980" w:right="2125"/>
      </w:pPr>
    </w:p>
    <w:p w14:paraId="30ABAA1B" w14:textId="77777777" w:rsidR="004F1956" w:rsidRDefault="00000000" w:rsidP="00DE7C8F">
      <w:pPr>
        <w:pStyle w:val="Heading2"/>
      </w:pPr>
      <w:r>
        <w:t>LAW</w:t>
      </w:r>
    </w:p>
    <w:p w14:paraId="30ABAA1C" w14:textId="77777777" w:rsidR="004F1956" w:rsidRDefault="00000000">
      <w:pPr>
        <w:pStyle w:val="BodyText"/>
        <w:spacing w:before="120"/>
      </w:pPr>
      <w:r>
        <w:rPr>
          <w:u w:val="single"/>
        </w:rPr>
        <w:t>Department</w:t>
      </w:r>
      <w:r>
        <w:rPr>
          <w:spacing w:val="-4"/>
          <w:u w:val="single"/>
        </w:rPr>
        <w:t xml:space="preserve"> </w:t>
      </w:r>
      <w:r>
        <w:rPr>
          <w:u w:val="single"/>
        </w:rPr>
        <w:t>of</w:t>
      </w:r>
      <w:r>
        <w:rPr>
          <w:spacing w:val="-3"/>
          <w:u w:val="single"/>
        </w:rPr>
        <w:t xml:space="preserve"> </w:t>
      </w:r>
      <w:r>
        <w:rPr>
          <w:spacing w:val="-2"/>
          <w:u w:val="single"/>
        </w:rPr>
        <w:t>Rehabilitation</w:t>
      </w:r>
    </w:p>
    <w:p w14:paraId="30ABAA1D" w14:textId="77777777" w:rsidR="004F1956" w:rsidRDefault="00000000">
      <w:pPr>
        <w:pStyle w:val="BodyText"/>
        <w:spacing w:before="120"/>
        <w:ind w:right="378"/>
      </w:pPr>
      <w:r>
        <w:t>The</w:t>
      </w:r>
      <w:r>
        <w:rPr>
          <w:spacing w:val="-3"/>
        </w:rPr>
        <w:t xml:space="preserve"> </w:t>
      </w:r>
      <w:r>
        <w:t>Department</w:t>
      </w:r>
      <w:r>
        <w:rPr>
          <w:spacing w:val="-6"/>
        </w:rPr>
        <w:t xml:space="preserve"> </w:t>
      </w:r>
      <w:r>
        <w:t>of</w:t>
      </w:r>
      <w:r>
        <w:rPr>
          <w:spacing w:val="-3"/>
        </w:rPr>
        <w:t xml:space="preserve"> </w:t>
      </w:r>
      <w:r>
        <w:t>Rehabilitation</w:t>
      </w:r>
      <w:r>
        <w:rPr>
          <w:spacing w:val="-3"/>
        </w:rPr>
        <w:t xml:space="preserve"> </w:t>
      </w:r>
      <w:r>
        <w:t>(DOR</w:t>
      </w:r>
      <w:r>
        <w:rPr>
          <w:spacing w:val="-5"/>
        </w:rPr>
        <w:t xml:space="preserve"> </w:t>
      </w:r>
      <w:r>
        <w:t>and/or</w:t>
      </w:r>
      <w:r>
        <w:rPr>
          <w:spacing w:val="-5"/>
        </w:rPr>
        <w:t xml:space="preserve"> </w:t>
      </w:r>
      <w:r>
        <w:t>the</w:t>
      </w:r>
      <w:r>
        <w:rPr>
          <w:spacing w:val="-3"/>
        </w:rPr>
        <w:t xml:space="preserve"> </w:t>
      </w:r>
      <w:r>
        <w:t>Department)</w:t>
      </w:r>
      <w:r>
        <w:rPr>
          <w:spacing w:val="-5"/>
        </w:rPr>
        <w:t xml:space="preserve"> </w:t>
      </w:r>
      <w:r>
        <w:t>is</w:t>
      </w:r>
      <w:r>
        <w:rPr>
          <w:spacing w:val="-4"/>
        </w:rPr>
        <w:t xml:space="preserve"> </w:t>
      </w:r>
      <w:r>
        <w:t>empowered</w:t>
      </w:r>
      <w:r>
        <w:rPr>
          <w:spacing w:val="-3"/>
        </w:rPr>
        <w:t xml:space="preserve"> </w:t>
      </w:r>
      <w:r>
        <w:t>to</w:t>
      </w:r>
      <w:r>
        <w:rPr>
          <w:spacing w:val="-3"/>
        </w:rPr>
        <w:t xml:space="preserve"> </w:t>
      </w:r>
      <w:r>
        <w:t>adopt rules and regulations reasonably necessary to enable it to carry out its duties and powers. DOR regulations are found in Title 9 California Code of Regulations (CCR).</w:t>
      </w:r>
    </w:p>
    <w:p w14:paraId="30ABAA1E" w14:textId="77777777" w:rsidR="004F1956" w:rsidRDefault="00000000">
      <w:pPr>
        <w:pStyle w:val="BodyText"/>
        <w:ind w:right="319"/>
      </w:pPr>
      <w:r>
        <w:t>The DOR’s power to do so applies to the provision of vocational rehabilitation services. (Welf.</w:t>
      </w:r>
      <w:r>
        <w:rPr>
          <w:spacing w:val="-1"/>
        </w:rPr>
        <w:t xml:space="preserve"> </w:t>
      </w:r>
      <w:r>
        <w:t>&amp;</w:t>
      </w:r>
      <w:r>
        <w:rPr>
          <w:spacing w:val="-4"/>
        </w:rPr>
        <w:t xml:space="preserve"> </w:t>
      </w:r>
      <w:r>
        <w:t>Inst.</w:t>
      </w:r>
      <w:r>
        <w:rPr>
          <w:spacing w:val="-1"/>
        </w:rPr>
        <w:t xml:space="preserve"> </w:t>
      </w:r>
      <w:r>
        <w:t>Code,</w:t>
      </w:r>
      <w:r>
        <w:rPr>
          <w:spacing w:val="-4"/>
        </w:rPr>
        <w:t xml:space="preserve"> </w:t>
      </w:r>
      <w:r>
        <w:t>§§</w:t>
      </w:r>
      <w:r>
        <w:rPr>
          <w:spacing w:val="-3"/>
        </w:rPr>
        <w:t xml:space="preserve"> </w:t>
      </w:r>
      <w:r>
        <w:t>19006;</w:t>
      </w:r>
      <w:r>
        <w:rPr>
          <w:spacing w:val="-4"/>
        </w:rPr>
        <w:t xml:space="preserve"> </w:t>
      </w:r>
      <w:r>
        <w:t>19016.)</w:t>
      </w:r>
      <w:r>
        <w:rPr>
          <w:spacing w:val="40"/>
        </w:rPr>
        <w:t xml:space="preserve"> </w:t>
      </w:r>
      <w:r>
        <w:t>The</w:t>
      </w:r>
      <w:r>
        <w:rPr>
          <w:spacing w:val="-6"/>
        </w:rPr>
        <w:t xml:space="preserve"> </w:t>
      </w:r>
      <w:r>
        <w:t>DOR</w:t>
      </w:r>
      <w:r>
        <w:rPr>
          <w:spacing w:val="-2"/>
        </w:rPr>
        <w:t xml:space="preserve"> </w:t>
      </w:r>
      <w:r>
        <w:t>is</w:t>
      </w:r>
      <w:r>
        <w:rPr>
          <w:spacing w:val="-2"/>
        </w:rPr>
        <w:t xml:space="preserve"> </w:t>
      </w:r>
      <w:r>
        <w:t>responsible</w:t>
      </w:r>
      <w:r>
        <w:rPr>
          <w:spacing w:val="-1"/>
        </w:rPr>
        <w:t xml:space="preserve"> </w:t>
      </w:r>
      <w:r>
        <w:t>for</w:t>
      </w:r>
      <w:r>
        <w:rPr>
          <w:spacing w:val="-5"/>
        </w:rPr>
        <w:t xml:space="preserve"> </w:t>
      </w:r>
      <w:r>
        <w:t>making</w:t>
      </w:r>
      <w:r>
        <w:rPr>
          <w:spacing w:val="-1"/>
        </w:rPr>
        <w:t xml:space="preserve"> </w:t>
      </w:r>
      <w:r>
        <w:t>all</w:t>
      </w:r>
      <w:r>
        <w:rPr>
          <w:spacing w:val="-5"/>
        </w:rPr>
        <w:t xml:space="preserve"> </w:t>
      </w:r>
      <w:r>
        <w:t>decisions affecting eligibility for, and the nature and scope of, vocational rehabilitation services. (Welf. &amp; Inst. Code, § 19005.1.)</w:t>
      </w:r>
    </w:p>
    <w:p w14:paraId="30ABAA1F" w14:textId="77777777" w:rsidR="004F1956" w:rsidRDefault="00000000">
      <w:pPr>
        <w:pStyle w:val="BodyText"/>
        <w:spacing w:before="120"/>
      </w:pPr>
      <w:r>
        <w:rPr>
          <w:u w:val="single"/>
        </w:rPr>
        <w:t>Right</w:t>
      </w:r>
      <w:r>
        <w:rPr>
          <w:spacing w:val="-1"/>
          <w:u w:val="single"/>
        </w:rPr>
        <w:t xml:space="preserve"> </w:t>
      </w:r>
      <w:r>
        <w:rPr>
          <w:u w:val="single"/>
        </w:rPr>
        <w:t>to</w:t>
      </w:r>
      <w:r>
        <w:rPr>
          <w:spacing w:val="-2"/>
          <w:u w:val="single"/>
        </w:rPr>
        <w:t xml:space="preserve"> </w:t>
      </w:r>
      <w:r>
        <w:rPr>
          <w:u w:val="single"/>
        </w:rPr>
        <w:t xml:space="preserve">State </w:t>
      </w:r>
      <w:r>
        <w:rPr>
          <w:spacing w:val="-2"/>
          <w:u w:val="single"/>
        </w:rPr>
        <w:t>Hearing</w:t>
      </w:r>
    </w:p>
    <w:p w14:paraId="30ABAA20" w14:textId="77777777" w:rsidR="004F1956" w:rsidRDefault="00000000">
      <w:pPr>
        <w:pStyle w:val="BodyText"/>
        <w:spacing w:before="120"/>
        <w:ind w:right="323"/>
      </w:pPr>
      <w:r>
        <w:t>Any applicant or client of the Vocational Rehabilitation or Independent Living Services programs</w:t>
      </w:r>
      <w:r>
        <w:rPr>
          <w:spacing w:val="-3"/>
        </w:rPr>
        <w:t xml:space="preserve"> </w:t>
      </w:r>
      <w:r>
        <w:t>who</w:t>
      </w:r>
      <w:r>
        <w:rPr>
          <w:spacing w:val="-4"/>
        </w:rPr>
        <w:t xml:space="preserve"> </w:t>
      </w:r>
      <w:r>
        <w:t>is</w:t>
      </w:r>
      <w:r>
        <w:rPr>
          <w:spacing w:val="-3"/>
        </w:rPr>
        <w:t xml:space="preserve"> </w:t>
      </w:r>
      <w:r>
        <w:t>dissatisfied</w:t>
      </w:r>
      <w:r>
        <w:rPr>
          <w:spacing w:val="-2"/>
        </w:rPr>
        <w:t xml:space="preserve"> </w:t>
      </w:r>
      <w:r>
        <w:t>with</w:t>
      </w:r>
      <w:r>
        <w:rPr>
          <w:spacing w:val="-2"/>
        </w:rPr>
        <w:t xml:space="preserve"> </w:t>
      </w:r>
      <w:r>
        <w:t>any</w:t>
      </w:r>
      <w:r>
        <w:rPr>
          <w:spacing w:val="-3"/>
        </w:rPr>
        <w:t xml:space="preserve"> </w:t>
      </w:r>
      <w:r>
        <w:t>action</w:t>
      </w:r>
      <w:r>
        <w:rPr>
          <w:spacing w:val="-4"/>
        </w:rPr>
        <w:t xml:space="preserve"> </w:t>
      </w:r>
      <w:r>
        <w:t>or</w:t>
      </w:r>
      <w:r>
        <w:rPr>
          <w:spacing w:val="-4"/>
        </w:rPr>
        <w:t xml:space="preserve"> </w:t>
      </w:r>
      <w:r>
        <w:t>inaction</w:t>
      </w:r>
      <w:r>
        <w:rPr>
          <w:spacing w:val="-4"/>
        </w:rPr>
        <w:t xml:space="preserve"> </w:t>
      </w:r>
      <w:r>
        <w:t>of</w:t>
      </w:r>
      <w:r>
        <w:rPr>
          <w:spacing w:val="-2"/>
        </w:rPr>
        <w:t xml:space="preserve"> </w:t>
      </w:r>
      <w:r>
        <w:t>the</w:t>
      </w:r>
      <w:r>
        <w:rPr>
          <w:spacing w:val="-2"/>
        </w:rPr>
        <w:t xml:space="preserve"> </w:t>
      </w:r>
      <w:r>
        <w:t>Department</w:t>
      </w:r>
      <w:r>
        <w:rPr>
          <w:spacing w:val="-2"/>
        </w:rPr>
        <w:t xml:space="preserve"> </w:t>
      </w:r>
      <w:r>
        <w:t>relating</w:t>
      </w:r>
      <w:r>
        <w:rPr>
          <w:spacing w:val="-2"/>
        </w:rPr>
        <w:t xml:space="preserve"> </w:t>
      </w:r>
      <w:r>
        <w:t>to</w:t>
      </w:r>
      <w:r>
        <w:rPr>
          <w:spacing w:val="-2"/>
        </w:rPr>
        <w:t xml:space="preserve"> </w:t>
      </w:r>
      <w:r>
        <w:t xml:space="preserve">the application for or receipt of services, shall have an opportunity for a prompt administrative review by the supervisory staff of the Department and/or a formal fair </w:t>
      </w:r>
      <w:r>
        <w:rPr>
          <w:spacing w:val="-2"/>
        </w:rPr>
        <w:t>hearing.</w:t>
      </w:r>
    </w:p>
    <w:p w14:paraId="30ABAA21" w14:textId="77777777" w:rsidR="004F1956" w:rsidRDefault="00000000">
      <w:pPr>
        <w:pStyle w:val="BodyText"/>
        <w:spacing w:before="120"/>
        <w:ind w:right="323"/>
      </w:pPr>
      <w:r>
        <w:t>Any applicant or client of the Vocational Rehabilitation program may also request mediation by a qualified impartial mediator to resolve disputes involving any action or inaction</w:t>
      </w:r>
      <w:r>
        <w:rPr>
          <w:spacing w:val="-4"/>
        </w:rPr>
        <w:t xml:space="preserve"> </w:t>
      </w:r>
      <w:r>
        <w:t>of</w:t>
      </w:r>
      <w:r>
        <w:rPr>
          <w:spacing w:val="-5"/>
        </w:rPr>
        <w:t xml:space="preserve"> </w:t>
      </w:r>
      <w:r>
        <w:t>the</w:t>
      </w:r>
      <w:r>
        <w:rPr>
          <w:spacing w:val="-4"/>
        </w:rPr>
        <w:t xml:space="preserve"> </w:t>
      </w:r>
      <w:r>
        <w:t>Department</w:t>
      </w:r>
      <w:r>
        <w:rPr>
          <w:spacing w:val="-3"/>
        </w:rPr>
        <w:t xml:space="preserve"> </w:t>
      </w:r>
      <w:r>
        <w:t>that</w:t>
      </w:r>
      <w:r>
        <w:rPr>
          <w:spacing w:val="-5"/>
        </w:rPr>
        <w:t xml:space="preserve"> </w:t>
      </w:r>
      <w:r>
        <w:t>affects</w:t>
      </w:r>
      <w:r>
        <w:rPr>
          <w:spacing w:val="-3"/>
        </w:rPr>
        <w:t xml:space="preserve"> </w:t>
      </w:r>
      <w:r>
        <w:t>the</w:t>
      </w:r>
      <w:r>
        <w:rPr>
          <w:spacing w:val="-2"/>
        </w:rPr>
        <w:t xml:space="preserve"> </w:t>
      </w:r>
      <w:r>
        <w:t>provision</w:t>
      </w:r>
      <w:r>
        <w:rPr>
          <w:spacing w:val="-2"/>
        </w:rPr>
        <w:t xml:space="preserve"> </w:t>
      </w:r>
      <w:r>
        <w:t>of</w:t>
      </w:r>
      <w:r>
        <w:rPr>
          <w:spacing w:val="-2"/>
        </w:rPr>
        <w:t xml:space="preserve"> </w:t>
      </w:r>
      <w:r>
        <w:t>vocational</w:t>
      </w:r>
      <w:r>
        <w:rPr>
          <w:spacing w:val="-3"/>
        </w:rPr>
        <w:t xml:space="preserve"> </w:t>
      </w:r>
      <w:r>
        <w:t>rehabilitation</w:t>
      </w:r>
      <w:r>
        <w:rPr>
          <w:spacing w:val="-2"/>
        </w:rPr>
        <w:t xml:space="preserve"> </w:t>
      </w:r>
      <w:r>
        <w:t>services.</w:t>
      </w:r>
    </w:p>
    <w:p w14:paraId="30ABAA22" w14:textId="77777777" w:rsidR="004F1956" w:rsidRDefault="00000000">
      <w:pPr>
        <w:pStyle w:val="BodyText"/>
        <w:spacing w:before="120" w:line="343" w:lineRule="auto"/>
        <w:ind w:right="3936"/>
      </w:pPr>
      <w:r>
        <w:t>(Calif.</w:t>
      </w:r>
      <w:r>
        <w:rPr>
          <w:spacing w:val="-5"/>
        </w:rPr>
        <w:t xml:space="preserve"> </w:t>
      </w:r>
      <w:r>
        <w:t>Code</w:t>
      </w:r>
      <w:r>
        <w:rPr>
          <w:spacing w:val="-5"/>
        </w:rPr>
        <w:t xml:space="preserve"> </w:t>
      </w:r>
      <w:r>
        <w:t>Regulations.,</w:t>
      </w:r>
      <w:r>
        <w:rPr>
          <w:spacing w:val="-5"/>
        </w:rPr>
        <w:t xml:space="preserve"> </w:t>
      </w:r>
      <w:r>
        <w:t>tit.</w:t>
      </w:r>
      <w:r>
        <w:rPr>
          <w:spacing w:val="-7"/>
        </w:rPr>
        <w:t xml:space="preserve"> </w:t>
      </w:r>
      <w:r>
        <w:t>9,</w:t>
      </w:r>
      <w:r>
        <w:rPr>
          <w:spacing w:val="-7"/>
        </w:rPr>
        <w:t xml:space="preserve"> </w:t>
      </w:r>
      <w:r>
        <w:t>§</w:t>
      </w:r>
      <w:r>
        <w:rPr>
          <w:spacing w:val="-5"/>
        </w:rPr>
        <w:t xml:space="preserve"> </w:t>
      </w:r>
      <w:r>
        <w:t>7351,</w:t>
      </w:r>
      <w:r>
        <w:rPr>
          <w:spacing w:val="-5"/>
        </w:rPr>
        <w:t xml:space="preserve"> </w:t>
      </w:r>
      <w:r>
        <w:t>subd.</w:t>
      </w:r>
      <w:r>
        <w:rPr>
          <w:spacing w:val="-5"/>
        </w:rPr>
        <w:t xml:space="preserve"> </w:t>
      </w:r>
      <w:r>
        <w:t xml:space="preserve">(a)(c)) </w:t>
      </w:r>
      <w:r>
        <w:rPr>
          <w:u w:val="single"/>
        </w:rPr>
        <w:t>Confidentiality of Mediation Discussions</w:t>
      </w:r>
    </w:p>
    <w:p w14:paraId="30ABAA23" w14:textId="77777777" w:rsidR="004F1956" w:rsidRDefault="00000000">
      <w:pPr>
        <w:pStyle w:val="BodyText"/>
        <w:spacing w:before="3"/>
        <w:ind w:right="338"/>
      </w:pPr>
      <w:r>
        <w:t>Discussions that occur</w:t>
      </w:r>
      <w:r>
        <w:rPr>
          <w:spacing w:val="-2"/>
        </w:rPr>
        <w:t xml:space="preserve"> </w:t>
      </w:r>
      <w:r>
        <w:t>during the mediation process are confidential and may not be disclosed to anyone outside the mediation process or used as evidence in any subsequent</w:t>
      </w:r>
      <w:r>
        <w:rPr>
          <w:spacing w:val="-2"/>
        </w:rPr>
        <w:t xml:space="preserve"> </w:t>
      </w:r>
      <w:r>
        <w:t>due</w:t>
      </w:r>
      <w:r>
        <w:rPr>
          <w:spacing w:val="-4"/>
        </w:rPr>
        <w:t xml:space="preserve"> </w:t>
      </w:r>
      <w:r>
        <w:t>process</w:t>
      </w:r>
      <w:r>
        <w:rPr>
          <w:spacing w:val="-3"/>
        </w:rPr>
        <w:t xml:space="preserve"> </w:t>
      </w:r>
      <w:r>
        <w:t>hearings</w:t>
      </w:r>
      <w:r>
        <w:rPr>
          <w:spacing w:val="-3"/>
        </w:rPr>
        <w:t xml:space="preserve"> </w:t>
      </w:r>
      <w:r>
        <w:t>or</w:t>
      </w:r>
      <w:r>
        <w:rPr>
          <w:spacing w:val="-4"/>
        </w:rPr>
        <w:t xml:space="preserve"> </w:t>
      </w:r>
      <w:r>
        <w:t>civil</w:t>
      </w:r>
      <w:r>
        <w:rPr>
          <w:spacing w:val="-3"/>
        </w:rPr>
        <w:t xml:space="preserve"> </w:t>
      </w:r>
      <w:r>
        <w:t>proceedings.</w:t>
      </w:r>
      <w:r>
        <w:rPr>
          <w:spacing w:val="-2"/>
        </w:rPr>
        <w:t xml:space="preserve"> </w:t>
      </w:r>
      <w:r>
        <w:t>The</w:t>
      </w:r>
      <w:r>
        <w:rPr>
          <w:spacing w:val="-4"/>
        </w:rPr>
        <w:t xml:space="preserve"> </w:t>
      </w:r>
      <w:r>
        <w:t>mediator</w:t>
      </w:r>
      <w:r>
        <w:rPr>
          <w:spacing w:val="-4"/>
        </w:rPr>
        <w:t xml:space="preserve"> </w:t>
      </w:r>
      <w:r>
        <w:t>may</w:t>
      </w:r>
      <w:r>
        <w:rPr>
          <w:spacing w:val="-3"/>
        </w:rPr>
        <w:t xml:space="preserve"> </w:t>
      </w:r>
      <w:r>
        <w:t>require</w:t>
      </w:r>
      <w:r>
        <w:rPr>
          <w:spacing w:val="-2"/>
        </w:rPr>
        <w:t xml:space="preserve"> </w:t>
      </w:r>
      <w:r>
        <w:t>the parties to the mediation process to sign a confidentiality pledge prior to the commencement of the process. The parties have a right to submit evidence and information to support their positions at the mediation. Evidence that is otherwise available outside of mediation is not inadmissible in a subsequent proceeding or protected from disclosure solely by reason of its introduction or use in mediation.</w:t>
      </w:r>
    </w:p>
    <w:p w14:paraId="30ABAA24" w14:textId="77777777" w:rsidR="004F1956" w:rsidRDefault="004F1956">
      <w:pPr>
        <w:sectPr w:rsidR="004F1956" w:rsidSect="00A3161B">
          <w:pgSz w:w="12240" w:h="15840"/>
          <w:pgMar w:top="980" w:right="1120" w:bottom="1140" w:left="1180" w:header="440" w:footer="948" w:gutter="0"/>
          <w:cols w:space="720"/>
        </w:sectPr>
      </w:pPr>
    </w:p>
    <w:p w14:paraId="30ABAA25" w14:textId="77777777" w:rsidR="004F1956" w:rsidRDefault="004F1956">
      <w:pPr>
        <w:pStyle w:val="BodyText"/>
        <w:spacing w:before="36"/>
        <w:ind w:left="0"/>
      </w:pPr>
    </w:p>
    <w:p w14:paraId="30ABAA26" w14:textId="77777777" w:rsidR="004F1956" w:rsidRDefault="00000000">
      <w:pPr>
        <w:pStyle w:val="BodyText"/>
        <w:spacing w:line="343" w:lineRule="auto"/>
        <w:ind w:right="5564"/>
      </w:pPr>
      <w:r>
        <w:t>(Cal.</w:t>
      </w:r>
      <w:r>
        <w:rPr>
          <w:spacing w:val="-5"/>
        </w:rPr>
        <w:t xml:space="preserve"> </w:t>
      </w:r>
      <w:r>
        <w:t>Code</w:t>
      </w:r>
      <w:r>
        <w:rPr>
          <w:spacing w:val="-5"/>
        </w:rPr>
        <w:t xml:space="preserve"> </w:t>
      </w:r>
      <w:r>
        <w:t>Regs.</w:t>
      </w:r>
      <w:r>
        <w:rPr>
          <w:spacing w:val="-5"/>
        </w:rPr>
        <w:t xml:space="preserve"> </w:t>
      </w:r>
      <w:r>
        <w:t>Tit.</w:t>
      </w:r>
      <w:r>
        <w:rPr>
          <w:spacing w:val="-8"/>
        </w:rPr>
        <w:t xml:space="preserve"> </w:t>
      </w:r>
      <w:r>
        <w:t>9,</w:t>
      </w:r>
      <w:r>
        <w:rPr>
          <w:spacing w:val="-6"/>
        </w:rPr>
        <w:t xml:space="preserve"> </w:t>
      </w:r>
      <w:r>
        <w:t>§</w:t>
      </w:r>
      <w:r>
        <w:rPr>
          <w:spacing w:val="-5"/>
        </w:rPr>
        <w:t xml:space="preserve"> </w:t>
      </w:r>
      <w:r>
        <w:t>7353.6</w:t>
      </w:r>
      <w:r>
        <w:rPr>
          <w:spacing w:val="-5"/>
        </w:rPr>
        <w:t xml:space="preserve"> </w:t>
      </w:r>
      <w:r>
        <w:t xml:space="preserve">(d).) </w:t>
      </w:r>
      <w:r>
        <w:rPr>
          <w:u w:val="single"/>
        </w:rPr>
        <w:t>Burden of Proof</w:t>
      </w:r>
    </w:p>
    <w:p w14:paraId="30ABAA27" w14:textId="77777777" w:rsidR="004F1956" w:rsidRDefault="00000000">
      <w:pPr>
        <w:pStyle w:val="BodyText"/>
        <w:spacing w:before="2"/>
        <w:ind w:left="259" w:right="417"/>
      </w:pPr>
      <w:r>
        <w:t>The appellant has the burden of introducing evidence at the hearing sufficient to prove their case by a preponderance of the evidence. A preponderance of the evidence means</w:t>
      </w:r>
      <w:r>
        <w:rPr>
          <w:spacing w:val="-3"/>
        </w:rPr>
        <w:t xml:space="preserve"> </w:t>
      </w:r>
      <w:r>
        <w:t>evidence</w:t>
      </w:r>
      <w:r>
        <w:rPr>
          <w:spacing w:val="-2"/>
        </w:rPr>
        <w:t xml:space="preserve"> </w:t>
      </w:r>
      <w:r>
        <w:t>that</w:t>
      </w:r>
      <w:r>
        <w:rPr>
          <w:spacing w:val="-5"/>
        </w:rPr>
        <w:t xml:space="preserve"> </w:t>
      </w:r>
      <w:r>
        <w:t>has</w:t>
      </w:r>
      <w:r>
        <w:rPr>
          <w:spacing w:val="-3"/>
        </w:rPr>
        <w:t xml:space="preserve"> </w:t>
      </w:r>
      <w:r>
        <w:t>more</w:t>
      </w:r>
      <w:r>
        <w:rPr>
          <w:spacing w:val="-2"/>
        </w:rPr>
        <w:t xml:space="preserve"> </w:t>
      </w:r>
      <w:r>
        <w:t>convincing</w:t>
      </w:r>
      <w:r>
        <w:rPr>
          <w:spacing w:val="-4"/>
        </w:rPr>
        <w:t xml:space="preserve"> </w:t>
      </w:r>
      <w:r>
        <w:t>force</w:t>
      </w:r>
      <w:r>
        <w:rPr>
          <w:spacing w:val="-2"/>
        </w:rPr>
        <w:t xml:space="preserve"> </w:t>
      </w:r>
      <w:r>
        <w:t>than</w:t>
      </w:r>
      <w:r>
        <w:rPr>
          <w:spacing w:val="-2"/>
        </w:rPr>
        <w:t xml:space="preserve"> </w:t>
      </w:r>
      <w:r>
        <w:t>that</w:t>
      </w:r>
      <w:r>
        <w:rPr>
          <w:spacing w:val="-5"/>
        </w:rPr>
        <w:t xml:space="preserve"> </w:t>
      </w:r>
      <w:r>
        <w:t>opposed</w:t>
      </w:r>
      <w:r>
        <w:rPr>
          <w:spacing w:val="-2"/>
        </w:rPr>
        <w:t xml:space="preserve"> </w:t>
      </w:r>
      <w:r>
        <w:t>to</w:t>
      </w:r>
      <w:r>
        <w:rPr>
          <w:spacing w:val="-2"/>
        </w:rPr>
        <w:t xml:space="preserve"> </w:t>
      </w:r>
      <w:r>
        <w:t>it.</w:t>
      </w:r>
      <w:r>
        <w:rPr>
          <w:spacing w:val="40"/>
        </w:rPr>
        <w:t xml:space="preserve"> </w:t>
      </w:r>
      <w:r>
        <w:t>(</w:t>
      </w:r>
      <w:r>
        <w:rPr>
          <w:i/>
        </w:rPr>
        <w:t>People</w:t>
      </w:r>
      <w:r>
        <w:rPr>
          <w:i/>
          <w:spacing w:val="-2"/>
        </w:rPr>
        <w:t xml:space="preserve"> </w:t>
      </w:r>
      <w:r>
        <w:rPr>
          <w:i/>
        </w:rPr>
        <w:t>ex</w:t>
      </w:r>
      <w:r>
        <w:rPr>
          <w:i/>
          <w:spacing w:val="-3"/>
        </w:rPr>
        <w:t xml:space="preserve"> </w:t>
      </w:r>
      <w:r>
        <w:rPr>
          <w:i/>
        </w:rPr>
        <w:t xml:space="preserve">rel. Brown v. Tri-Union Seafoods, LLC </w:t>
      </w:r>
      <w:r>
        <w:t>(2009) 171 Cal.App.4th 1549, 1567; Cal. Code Regs., tit. 9, § 7536, subd. (e).)</w:t>
      </w:r>
    </w:p>
    <w:p w14:paraId="30ABAA28" w14:textId="77777777" w:rsidR="004F1956" w:rsidRDefault="00000000">
      <w:pPr>
        <w:pStyle w:val="BodyText"/>
        <w:spacing w:before="121"/>
        <w:ind w:left="259" w:right="338"/>
      </w:pPr>
      <w:r>
        <w:t>In other words, the Appellant needs to prove it is more likely than not that the Department</w:t>
      </w:r>
      <w:r>
        <w:rPr>
          <w:spacing w:val="-5"/>
        </w:rPr>
        <w:t xml:space="preserve"> </w:t>
      </w:r>
      <w:r>
        <w:t>violated</w:t>
      </w:r>
      <w:r>
        <w:rPr>
          <w:spacing w:val="-2"/>
        </w:rPr>
        <w:t xml:space="preserve"> </w:t>
      </w:r>
      <w:r>
        <w:t>Title</w:t>
      </w:r>
      <w:r>
        <w:rPr>
          <w:spacing w:val="-2"/>
        </w:rPr>
        <w:t xml:space="preserve"> </w:t>
      </w:r>
      <w:r>
        <w:t>9,</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5"/>
        </w:rPr>
        <w:t xml:space="preserve"> </w:t>
      </w:r>
      <w:r>
        <w:t>or</w:t>
      </w:r>
      <w:r>
        <w:rPr>
          <w:spacing w:val="-4"/>
        </w:rPr>
        <w:t xml:space="preserve"> </w:t>
      </w:r>
      <w:r>
        <w:t>other</w:t>
      </w:r>
      <w:r>
        <w:rPr>
          <w:spacing w:val="-6"/>
        </w:rPr>
        <w:t xml:space="preserve"> </w:t>
      </w:r>
      <w:r>
        <w:t>applicable</w:t>
      </w:r>
      <w:r>
        <w:rPr>
          <w:spacing w:val="-2"/>
        </w:rPr>
        <w:t xml:space="preserve"> </w:t>
      </w:r>
      <w:r>
        <w:t>law</w:t>
      </w:r>
      <w:r>
        <w:rPr>
          <w:spacing w:val="-3"/>
        </w:rPr>
        <w:t xml:space="preserve"> </w:t>
      </w:r>
      <w:r>
        <w:t>by the</w:t>
      </w:r>
      <w:r>
        <w:rPr>
          <w:spacing w:val="-2"/>
        </w:rPr>
        <w:t xml:space="preserve"> </w:t>
      </w:r>
      <w:r>
        <w:t>Department</w:t>
      </w:r>
      <w:r>
        <w:rPr>
          <w:spacing w:val="-2"/>
        </w:rPr>
        <w:t xml:space="preserve"> </w:t>
      </w:r>
      <w:r>
        <w:t>action</w:t>
      </w:r>
      <w:r>
        <w:rPr>
          <w:spacing w:val="-4"/>
        </w:rPr>
        <w:t xml:space="preserve"> </w:t>
      </w:r>
      <w:r>
        <w:t>or</w:t>
      </w:r>
      <w:r>
        <w:rPr>
          <w:spacing w:val="-4"/>
        </w:rPr>
        <w:t xml:space="preserve"> </w:t>
      </w:r>
      <w:r>
        <w:t>inaction</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5"/>
        </w:rPr>
        <w:t xml:space="preserve"> </w:t>
      </w:r>
      <w:r>
        <w:t>of</w:t>
      </w:r>
      <w:r>
        <w:rPr>
          <w:spacing w:val="-2"/>
        </w:rPr>
        <w:t xml:space="preserve"> </w:t>
      </w:r>
      <w:r>
        <w:t>the</w:t>
      </w:r>
      <w:r>
        <w:rPr>
          <w:spacing w:val="-4"/>
        </w:rPr>
        <w:t xml:space="preserve"> </w:t>
      </w:r>
      <w:r>
        <w:t>Appellant’s</w:t>
      </w:r>
      <w:r>
        <w:rPr>
          <w:spacing w:val="-3"/>
        </w:rPr>
        <w:t xml:space="preserve"> </w:t>
      </w:r>
      <w:r>
        <w:t>complaint.</w:t>
      </w:r>
      <w:r>
        <w:rPr>
          <w:spacing w:val="-5"/>
        </w:rPr>
        <w:t xml:space="preserve"> </w:t>
      </w:r>
      <w:r>
        <w:t xml:space="preserve">(See </w:t>
      </w:r>
      <w:r>
        <w:rPr>
          <w:i/>
        </w:rPr>
        <w:t xml:space="preserve">Lillian F. v. Superior Court </w:t>
      </w:r>
      <w:r>
        <w:t>(1984) 160 Cal.App.3d 314, 320.)</w:t>
      </w:r>
    </w:p>
    <w:p w14:paraId="30ABAA29" w14:textId="77777777" w:rsidR="004F1956" w:rsidRDefault="00000000">
      <w:pPr>
        <w:pStyle w:val="BodyText"/>
        <w:spacing w:before="120"/>
        <w:ind w:left="259" w:right="323"/>
      </w:pPr>
      <w:r>
        <w:t>In determining the credibility of a witness, the Administrative Law Judge may consider any matter that has any tendency in reason to prove or disprove the truthfulness of the testimony at the hearing, including: 1) the demeanor of the witness while testifying and the manner in which the witness testifies; 2) the extent of the capacity of the witness to perceive,</w:t>
      </w:r>
      <w:r>
        <w:rPr>
          <w:spacing w:val="-4"/>
        </w:rPr>
        <w:t xml:space="preserve"> </w:t>
      </w:r>
      <w:r>
        <w:t>to</w:t>
      </w:r>
      <w:r>
        <w:rPr>
          <w:spacing w:val="-1"/>
        </w:rPr>
        <w:t xml:space="preserve"> </w:t>
      </w:r>
      <w:r>
        <w:t>recollect,</w:t>
      </w:r>
      <w:r>
        <w:rPr>
          <w:spacing w:val="-4"/>
        </w:rPr>
        <w:t xml:space="preserve"> </w:t>
      </w:r>
      <w:r>
        <w:t>or</w:t>
      </w:r>
      <w:r>
        <w:rPr>
          <w:spacing w:val="-3"/>
        </w:rPr>
        <w:t xml:space="preserve"> </w:t>
      </w:r>
      <w:r>
        <w:t>to</w:t>
      </w:r>
      <w:r>
        <w:rPr>
          <w:spacing w:val="-1"/>
        </w:rPr>
        <w:t xml:space="preserve"> </w:t>
      </w:r>
      <w:r>
        <w:t>communicate</w:t>
      </w:r>
      <w:r>
        <w:rPr>
          <w:spacing w:val="-3"/>
        </w:rPr>
        <w:t xml:space="preserve"> </w:t>
      </w:r>
      <w:r>
        <w:t>any</w:t>
      </w:r>
      <w:r>
        <w:rPr>
          <w:spacing w:val="-4"/>
        </w:rPr>
        <w:t xml:space="preserve"> </w:t>
      </w:r>
      <w:r>
        <w:t>matter</w:t>
      </w:r>
      <w:r>
        <w:rPr>
          <w:spacing w:val="-3"/>
        </w:rPr>
        <w:t xml:space="preserve"> </w:t>
      </w:r>
      <w:r>
        <w:t>about</w:t>
      </w:r>
      <w:r>
        <w:rPr>
          <w:spacing w:val="-1"/>
        </w:rPr>
        <w:t xml:space="preserve"> </w:t>
      </w:r>
      <w:r>
        <w:t>which</w:t>
      </w:r>
      <w:r>
        <w:rPr>
          <w:spacing w:val="-3"/>
        </w:rPr>
        <w:t xml:space="preserve"> </w:t>
      </w:r>
      <w:r>
        <w:t>the</w:t>
      </w:r>
      <w:r>
        <w:rPr>
          <w:spacing w:val="-1"/>
        </w:rPr>
        <w:t xml:space="preserve"> </w:t>
      </w:r>
      <w:r>
        <w:t>witness</w:t>
      </w:r>
      <w:r>
        <w:rPr>
          <w:spacing w:val="-4"/>
        </w:rPr>
        <w:t xml:space="preserve"> </w:t>
      </w:r>
      <w:r>
        <w:t>testifies;</w:t>
      </w:r>
      <w:r>
        <w:rPr>
          <w:spacing w:val="-1"/>
        </w:rPr>
        <w:t xml:space="preserve"> </w:t>
      </w:r>
      <w:r>
        <w:t>3) the extent of the opportunity of the witness to perceive any matter about which the witness testifies; 4)the existence or nonexistence of bias, interest, or other motive; 5) a statement</w:t>
      </w:r>
      <w:r>
        <w:rPr>
          <w:spacing w:val="-1"/>
        </w:rPr>
        <w:t xml:space="preserve"> </w:t>
      </w:r>
      <w:r>
        <w:t>previously</w:t>
      </w:r>
      <w:r>
        <w:rPr>
          <w:spacing w:val="-4"/>
        </w:rPr>
        <w:t xml:space="preserve"> </w:t>
      </w:r>
      <w:r>
        <w:t>made</w:t>
      </w:r>
      <w:r>
        <w:rPr>
          <w:spacing w:val="-1"/>
        </w:rPr>
        <w:t xml:space="preserve"> </w:t>
      </w:r>
      <w:r>
        <w:t>by</w:t>
      </w:r>
      <w:r>
        <w:rPr>
          <w:spacing w:val="-4"/>
        </w:rPr>
        <w:t xml:space="preserve"> </w:t>
      </w:r>
      <w:r>
        <w:t>the</w:t>
      </w:r>
      <w:r>
        <w:rPr>
          <w:spacing w:val="-1"/>
        </w:rPr>
        <w:t xml:space="preserve"> </w:t>
      </w:r>
      <w:r>
        <w:t>witness</w:t>
      </w:r>
      <w:r>
        <w:rPr>
          <w:spacing w:val="-4"/>
        </w:rPr>
        <w:t xml:space="preserve"> </w:t>
      </w:r>
      <w:r>
        <w:t>that</w:t>
      </w:r>
      <w:r>
        <w:rPr>
          <w:spacing w:val="-1"/>
        </w:rPr>
        <w:t xml:space="preserve"> </w:t>
      </w:r>
      <w:r>
        <w:t>is</w:t>
      </w:r>
      <w:r>
        <w:rPr>
          <w:spacing w:val="-2"/>
        </w:rPr>
        <w:t xml:space="preserve"> </w:t>
      </w:r>
      <w:r>
        <w:t>consistent</w:t>
      </w:r>
      <w:r>
        <w:rPr>
          <w:spacing w:val="-1"/>
        </w:rPr>
        <w:t xml:space="preserve"> </w:t>
      </w:r>
      <w:r>
        <w:t>with</w:t>
      </w:r>
      <w:r>
        <w:rPr>
          <w:spacing w:val="-1"/>
        </w:rPr>
        <w:t xml:space="preserve"> </w:t>
      </w:r>
      <w:r>
        <w:t>the</w:t>
      </w:r>
      <w:r>
        <w:rPr>
          <w:spacing w:val="-1"/>
        </w:rPr>
        <w:t xml:space="preserve"> </w:t>
      </w:r>
      <w:r>
        <w:t>witness’s</w:t>
      </w:r>
      <w:r>
        <w:rPr>
          <w:spacing w:val="-2"/>
        </w:rPr>
        <w:t xml:space="preserve"> </w:t>
      </w:r>
      <w:r>
        <w:t>testimony at the hearing; 6) a statement by the witness that is inconsistent with any part of the witness’s testimony at the hearing; 7) the existence or nonexistence of any fact testified to by the witness; 8) the attitude of the witness toward the proceeding in which the witness testifies; and 9)the witness’s admission of untruthfulness. (Evidence Code</w:t>
      </w:r>
    </w:p>
    <w:p w14:paraId="30ABAA2A" w14:textId="77777777" w:rsidR="004F1956" w:rsidRDefault="00000000">
      <w:pPr>
        <w:pStyle w:val="BodyText"/>
        <w:ind w:left="259"/>
      </w:pPr>
      <w:r>
        <w:rPr>
          <w:spacing w:val="-2"/>
        </w:rPr>
        <w:t>§780.)</w:t>
      </w:r>
    </w:p>
    <w:p w14:paraId="30ABAA2B" w14:textId="77777777" w:rsidR="004F1956" w:rsidRDefault="00000000">
      <w:pPr>
        <w:pStyle w:val="BodyText"/>
        <w:spacing w:before="120"/>
        <w:ind w:left="259" w:right="524"/>
        <w:jc w:val="both"/>
      </w:pPr>
      <w:r>
        <w:t>If weaker and less satisfactory evidence is offered when it was within the power of</w:t>
      </w:r>
      <w:r>
        <w:rPr>
          <w:spacing w:val="-1"/>
        </w:rPr>
        <w:t xml:space="preserve"> </w:t>
      </w:r>
      <w:r>
        <w:t>the party</w:t>
      </w:r>
      <w:r>
        <w:rPr>
          <w:spacing w:val="-3"/>
        </w:rPr>
        <w:t xml:space="preserve"> </w:t>
      </w:r>
      <w:r>
        <w:t>to</w:t>
      </w:r>
      <w:r>
        <w:rPr>
          <w:spacing w:val="-4"/>
        </w:rPr>
        <w:t xml:space="preserve"> </w:t>
      </w:r>
      <w:r>
        <w:t>produce</w:t>
      </w:r>
      <w:r>
        <w:rPr>
          <w:spacing w:val="-4"/>
        </w:rPr>
        <w:t xml:space="preserve"> </w:t>
      </w:r>
      <w:r>
        <w:t>stronger</w:t>
      </w:r>
      <w:r>
        <w:rPr>
          <w:spacing w:val="-4"/>
        </w:rPr>
        <w:t xml:space="preserve"> </w:t>
      </w:r>
      <w:r>
        <w:t>and</w:t>
      </w:r>
      <w:r>
        <w:rPr>
          <w:spacing w:val="-4"/>
        </w:rPr>
        <w:t xml:space="preserve"> </w:t>
      </w:r>
      <w:r>
        <w:t>more</w:t>
      </w:r>
      <w:r>
        <w:rPr>
          <w:spacing w:val="-2"/>
        </w:rPr>
        <w:t xml:space="preserve"> </w:t>
      </w:r>
      <w:r>
        <w:t>satisfactory</w:t>
      </w:r>
      <w:r>
        <w:rPr>
          <w:spacing w:val="-3"/>
        </w:rPr>
        <w:t xml:space="preserve"> </w:t>
      </w:r>
      <w:r>
        <w:t>evidence,</w:t>
      </w:r>
      <w:r>
        <w:rPr>
          <w:spacing w:val="-5"/>
        </w:rPr>
        <w:t xml:space="preserve"> </w:t>
      </w:r>
      <w:r>
        <w:t>the</w:t>
      </w:r>
      <w:r>
        <w:rPr>
          <w:spacing w:val="-4"/>
        </w:rPr>
        <w:t xml:space="preserve"> </w:t>
      </w:r>
      <w:r>
        <w:t>evidence</w:t>
      </w:r>
      <w:r>
        <w:rPr>
          <w:spacing w:val="-4"/>
        </w:rPr>
        <w:t xml:space="preserve"> </w:t>
      </w:r>
      <w:r>
        <w:t>offered</w:t>
      </w:r>
      <w:r>
        <w:rPr>
          <w:spacing w:val="-2"/>
        </w:rPr>
        <w:t xml:space="preserve"> </w:t>
      </w:r>
      <w:r>
        <w:t>should be viewed with distrust. (Evidence Code §412.)</w:t>
      </w:r>
    </w:p>
    <w:p w14:paraId="30ABAA2C" w14:textId="77777777" w:rsidR="004F1956" w:rsidRDefault="00000000">
      <w:pPr>
        <w:pStyle w:val="BodyText"/>
        <w:spacing w:before="120"/>
        <w:ind w:left="259"/>
        <w:jc w:val="both"/>
      </w:pPr>
      <w:r>
        <w:rPr>
          <w:u w:val="single"/>
        </w:rPr>
        <w:t>Official</w:t>
      </w:r>
      <w:r>
        <w:rPr>
          <w:spacing w:val="-2"/>
          <w:u w:val="single"/>
        </w:rPr>
        <w:t xml:space="preserve"> Notice</w:t>
      </w:r>
    </w:p>
    <w:p w14:paraId="30ABAA2D" w14:textId="77777777" w:rsidR="004F1956" w:rsidRDefault="00000000">
      <w:pPr>
        <w:pStyle w:val="BodyText"/>
        <w:spacing w:before="120"/>
        <w:ind w:right="338"/>
      </w:pPr>
      <w:r>
        <w:t>"Official Notice" describes the manner in which an Administrative Law Judge or the Director</w:t>
      </w:r>
      <w:r>
        <w:rPr>
          <w:spacing w:val="-1"/>
        </w:rPr>
        <w:t xml:space="preserve"> </w:t>
      </w:r>
      <w:r>
        <w:t>will recognize</w:t>
      </w:r>
      <w:r>
        <w:rPr>
          <w:spacing w:val="-1"/>
        </w:rPr>
        <w:t xml:space="preserve"> </w:t>
      </w:r>
      <w:r>
        <w:t>the</w:t>
      </w:r>
      <w:r>
        <w:rPr>
          <w:spacing w:val="-1"/>
        </w:rPr>
        <w:t xml:space="preserve"> </w:t>
      </w:r>
      <w:r>
        <w:t>existence and truth</w:t>
      </w:r>
      <w:r>
        <w:rPr>
          <w:spacing w:val="-1"/>
        </w:rPr>
        <w:t xml:space="preserve"> </w:t>
      </w:r>
      <w:r>
        <w:t>of certain facts which</w:t>
      </w:r>
      <w:r>
        <w:rPr>
          <w:spacing w:val="-4"/>
        </w:rPr>
        <w:t xml:space="preserve"> </w:t>
      </w:r>
      <w:r>
        <w:t>have</w:t>
      </w:r>
      <w:r>
        <w:rPr>
          <w:spacing w:val="-1"/>
        </w:rPr>
        <w:t xml:space="preserve"> </w:t>
      </w:r>
      <w:r>
        <w:t>a bearing</w:t>
      </w:r>
      <w:r>
        <w:rPr>
          <w:spacing w:val="-1"/>
        </w:rPr>
        <w:t xml:space="preserve"> </w:t>
      </w:r>
      <w:r>
        <w:t>on the</w:t>
      </w:r>
      <w:r>
        <w:rPr>
          <w:spacing w:val="-2"/>
        </w:rPr>
        <w:t xml:space="preserve"> </w:t>
      </w:r>
      <w:r>
        <w:t>issue</w:t>
      </w:r>
      <w:r>
        <w:rPr>
          <w:spacing w:val="-2"/>
        </w:rPr>
        <w:t xml:space="preserve"> </w:t>
      </w:r>
      <w:r>
        <w:t>in</w:t>
      </w:r>
      <w:r>
        <w:rPr>
          <w:spacing w:val="-3"/>
        </w:rPr>
        <w:t xml:space="preserve"> </w:t>
      </w:r>
      <w:r>
        <w:t>the</w:t>
      </w:r>
      <w:r>
        <w:rPr>
          <w:spacing w:val="-3"/>
        </w:rPr>
        <w:t xml:space="preserve"> </w:t>
      </w:r>
      <w:r>
        <w:t>case,</w:t>
      </w:r>
      <w:r>
        <w:rPr>
          <w:spacing w:val="-6"/>
        </w:rPr>
        <w:t xml:space="preserve"> </w:t>
      </w:r>
      <w:r>
        <w:t>without</w:t>
      </w:r>
      <w:r>
        <w:rPr>
          <w:spacing w:val="-2"/>
        </w:rPr>
        <w:t xml:space="preserve"> </w:t>
      </w:r>
      <w:r>
        <w:t>requiring</w:t>
      </w:r>
      <w:r>
        <w:rPr>
          <w:spacing w:val="-3"/>
        </w:rPr>
        <w:t xml:space="preserve"> </w:t>
      </w:r>
      <w:r>
        <w:t>the</w:t>
      </w:r>
      <w:r>
        <w:rPr>
          <w:spacing w:val="-3"/>
        </w:rPr>
        <w:t xml:space="preserve"> </w:t>
      </w:r>
      <w:r>
        <w:t>actual</w:t>
      </w:r>
      <w:r>
        <w:rPr>
          <w:spacing w:val="-3"/>
        </w:rPr>
        <w:t xml:space="preserve"> </w:t>
      </w:r>
      <w:r>
        <w:t>production</w:t>
      </w:r>
      <w:r>
        <w:rPr>
          <w:spacing w:val="-3"/>
        </w:rPr>
        <w:t xml:space="preserve"> </w:t>
      </w:r>
      <w:r>
        <w:t>of</w:t>
      </w:r>
      <w:r>
        <w:rPr>
          <w:spacing w:val="-2"/>
        </w:rPr>
        <w:t xml:space="preserve"> </w:t>
      </w:r>
      <w:r>
        <w:t>evidence</w:t>
      </w:r>
      <w:r>
        <w:rPr>
          <w:spacing w:val="-2"/>
        </w:rPr>
        <w:t xml:space="preserve"> </w:t>
      </w:r>
      <w:r>
        <w:t>to</w:t>
      </w:r>
      <w:r>
        <w:rPr>
          <w:spacing w:val="-3"/>
        </w:rPr>
        <w:t xml:space="preserve"> </w:t>
      </w:r>
      <w:r>
        <w:t>prove</w:t>
      </w:r>
      <w:r>
        <w:rPr>
          <w:spacing w:val="-3"/>
        </w:rPr>
        <w:t xml:space="preserve"> </w:t>
      </w:r>
      <w:r>
        <w:t>such facts.</w:t>
      </w:r>
      <w:r>
        <w:rPr>
          <w:spacing w:val="-3"/>
        </w:rPr>
        <w:t xml:space="preserve"> </w:t>
      </w:r>
      <w:r>
        <w:t>Official</w:t>
      </w:r>
      <w:r>
        <w:rPr>
          <w:spacing w:val="-2"/>
        </w:rPr>
        <w:t xml:space="preserve"> </w:t>
      </w:r>
      <w:r>
        <w:t>notice</w:t>
      </w:r>
      <w:r>
        <w:rPr>
          <w:spacing w:val="-3"/>
        </w:rPr>
        <w:t xml:space="preserve"> </w:t>
      </w:r>
      <w:r>
        <w:t>may</w:t>
      </w:r>
      <w:r>
        <w:rPr>
          <w:spacing w:val="-2"/>
        </w:rPr>
        <w:t xml:space="preserve"> </w:t>
      </w:r>
      <w:r>
        <w:t>be</w:t>
      </w:r>
      <w:r>
        <w:rPr>
          <w:spacing w:val="-3"/>
        </w:rPr>
        <w:t xml:space="preserve"> </w:t>
      </w:r>
      <w:r>
        <w:t>taken</w:t>
      </w:r>
      <w:r>
        <w:rPr>
          <w:spacing w:val="-2"/>
        </w:rPr>
        <w:t xml:space="preserve"> </w:t>
      </w:r>
      <w:r>
        <w:t>of</w:t>
      </w:r>
      <w:r>
        <w:rPr>
          <w:spacing w:val="-1"/>
        </w:rPr>
        <w:t xml:space="preserve"> </w:t>
      </w:r>
      <w:r>
        <w:t>either</w:t>
      </w:r>
      <w:r>
        <w:rPr>
          <w:spacing w:val="-3"/>
        </w:rPr>
        <w:t xml:space="preserve"> </w:t>
      </w:r>
      <w:r>
        <w:t>a</w:t>
      </w:r>
      <w:r>
        <w:rPr>
          <w:spacing w:val="-6"/>
        </w:rPr>
        <w:t xml:space="preserve"> </w:t>
      </w:r>
      <w:r>
        <w:t>proposition</w:t>
      </w:r>
      <w:r>
        <w:rPr>
          <w:spacing w:val="-1"/>
        </w:rPr>
        <w:t xml:space="preserve"> </w:t>
      </w:r>
      <w:r>
        <w:t>of law</w:t>
      </w:r>
      <w:r>
        <w:rPr>
          <w:spacing w:val="-2"/>
        </w:rPr>
        <w:t xml:space="preserve"> </w:t>
      </w:r>
      <w:r>
        <w:t>or</w:t>
      </w:r>
      <w:r>
        <w:rPr>
          <w:spacing w:val="-5"/>
        </w:rPr>
        <w:t xml:space="preserve"> </w:t>
      </w:r>
      <w:r>
        <w:t>a</w:t>
      </w:r>
      <w:r>
        <w:rPr>
          <w:spacing w:val="-3"/>
        </w:rPr>
        <w:t xml:space="preserve"> </w:t>
      </w:r>
      <w:r>
        <w:t>proposition</w:t>
      </w:r>
      <w:r>
        <w:rPr>
          <w:spacing w:val="-1"/>
        </w:rPr>
        <w:t xml:space="preserve"> </w:t>
      </w:r>
      <w:r>
        <w:t xml:space="preserve">of </w:t>
      </w:r>
      <w:r>
        <w:rPr>
          <w:spacing w:val="-2"/>
        </w:rPr>
        <w:t>fact.</w:t>
      </w:r>
    </w:p>
    <w:p w14:paraId="30ABAA2E" w14:textId="77777777" w:rsidR="004F1956" w:rsidRDefault="00000000">
      <w:pPr>
        <w:pStyle w:val="BodyText"/>
        <w:spacing w:before="120"/>
        <w:ind w:right="338"/>
      </w:pPr>
      <w:r>
        <w:t>The Administrative Law Judge or Director shall take official notice of those matters which must be judicially noticed by a court under Section 451 of the Evidence Code. Those matters are laws, statutes, regulations, official records, and facts and propositions</w:t>
      </w:r>
      <w:r>
        <w:rPr>
          <w:spacing w:val="-3"/>
        </w:rPr>
        <w:t xml:space="preserve"> </w:t>
      </w:r>
      <w:r>
        <w:t>which</w:t>
      </w:r>
      <w:r>
        <w:rPr>
          <w:spacing w:val="-4"/>
        </w:rPr>
        <w:t xml:space="preserve"> </w:t>
      </w:r>
      <w:r>
        <w:t>are</w:t>
      </w:r>
      <w:r>
        <w:rPr>
          <w:spacing w:val="-4"/>
        </w:rPr>
        <w:t xml:space="preserve"> </w:t>
      </w:r>
      <w:r>
        <w:t>of</w:t>
      </w:r>
      <w:r>
        <w:rPr>
          <w:spacing w:val="-2"/>
        </w:rPr>
        <w:t xml:space="preserve"> </w:t>
      </w:r>
      <w:r>
        <w:t>such</w:t>
      </w:r>
      <w:r>
        <w:rPr>
          <w:spacing w:val="-2"/>
        </w:rPr>
        <w:t xml:space="preserve"> </w:t>
      </w:r>
      <w:r>
        <w:t>universal</w:t>
      </w:r>
      <w:r>
        <w:rPr>
          <w:spacing w:val="-3"/>
        </w:rPr>
        <w:t xml:space="preserve"> </w:t>
      </w:r>
      <w:r>
        <w:t>knowledge</w:t>
      </w:r>
      <w:r>
        <w:rPr>
          <w:spacing w:val="-4"/>
        </w:rPr>
        <w:t xml:space="preserve"> </w:t>
      </w:r>
      <w:r>
        <w:t>that</w:t>
      </w:r>
      <w:r>
        <w:rPr>
          <w:spacing w:val="-2"/>
        </w:rPr>
        <w:t xml:space="preserve"> </w:t>
      </w:r>
      <w:r>
        <w:t>they</w:t>
      </w:r>
      <w:r>
        <w:rPr>
          <w:spacing w:val="-3"/>
        </w:rPr>
        <w:t xml:space="preserve"> </w:t>
      </w:r>
      <w:r>
        <w:t>are</w:t>
      </w:r>
      <w:r>
        <w:rPr>
          <w:spacing w:val="-2"/>
        </w:rPr>
        <w:t xml:space="preserve"> </w:t>
      </w:r>
      <w:r>
        <w:t>not</w:t>
      </w:r>
      <w:r>
        <w:rPr>
          <w:spacing w:val="-5"/>
        </w:rPr>
        <w:t xml:space="preserve"> </w:t>
      </w:r>
      <w:r>
        <w:t>reasonably</w:t>
      </w:r>
      <w:r>
        <w:rPr>
          <w:spacing w:val="-3"/>
        </w:rPr>
        <w:t xml:space="preserve"> </w:t>
      </w:r>
      <w:r>
        <w:t>subject to dispute.</w:t>
      </w:r>
    </w:p>
    <w:p w14:paraId="30ABAA2F" w14:textId="77777777" w:rsidR="004F1956" w:rsidRDefault="00000000">
      <w:pPr>
        <w:pStyle w:val="BodyText"/>
        <w:spacing w:before="120"/>
        <w:ind w:right="417"/>
      </w:pPr>
      <w:r>
        <w:t>The</w:t>
      </w:r>
      <w:r>
        <w:rPr>
          <w:spacing w:val="-2"/>
        </w:rPr>
        <w:t xml:space="preserve"> </w:t>
      </w:r>
      <w:r>
        <w:t>Administrative</w:t>
      </w:r>
      <w:r>
        <w:rPr>
          <w:spacing w:val="-2"/>
        </w:rPr>
        <w:t xml:space="preserve"> </w:t>
      </w:r>
      <w:r>
        <w:t>Law</w:t>
      </w:r>
      <w:r>
        <w:rPr>
          <w:spacing w:val="-3"/>
        </w:rPr>
        <w:t xml:space="preserve"> </w:t>
      </w:r>
      <w:r>
        <w:t>Judge</w:t>
      </w:r>
      <w:r>
        <w:rPr>
          <w:spacing w:val="-2"/>
        </w:rPr>
        <w:t xml:space="preserve"> </w:t>
      </w:r>
      <w:r>
        <w:t>also</w:t>
      </w:r>
      <w:r>
        <w:rPr>
          <w:spacing w:val="-4"/>
        </w:rPr>
        <w:t xml:space="preserve"> </w:t>
      </w:r>
      <w:r>
        <w:t>may</w:t>
      </w:r>
      <w:r>
        <w:rPr>
          <w:spacing w:val="-3"/>
        </w:rPr>
        <w:t xml:space="preserve"> </w:t>
      </w:r>
      <w:r>
        <w:t>take</w:t>
      </w:r>
      <w:r>
        <w:rPr>
          <w:spacing w:val="-4"/>
        </w:rPr>
        <w:t xml:space="preserve"> </w:t>
      </w:r>
      <w:r>
        <w:t>official</w:t>
      </w:r>
      <w:r>
        <w:rPr>
          <w:spacing w:val="-3"/>
        </w:rPr>
        <w:t xml:space="preserve"> </w:t>
      </w:r>
      <w:r>
        <w:t>notice</w:t>
      </w:r>
      <w:r>
        <w:rPr>
          <w:spacing w:val="-4"/>
        </w:rPr>
        <w:t xml:space="preserve"> </w:t>
      </w:r>
      <w:r>
        <w:t>of</w:t>
      </w:r>
      <w:r>
        <w:rPr>
          <w:spacing w:val="-2"/>
        </w:rPr>
        <w:t xml:space="preserve"> </w:t>
      </w:r>
      <w:r>
        <w:t>those</w:t>
      </w:r>
      <w:r>
        <w:rPr>
          <w:spacing w:val="-7"/>
        </w:rPr>
        <w:t xml:space="preserve"> </w:t>
      </w:r>
      <w:r>
        <w:t>matters</w:t>
      </w:r>
      <w:r>
        <w:rPr>
          <w:spacing w:val="-3"/>
        </w:rPr>
        <w:t xml:space="preserve"> </w:t>
      </w:r>
      <w:r>
        <w:t>set</w:t>
      </w:r>
      <w:r>
        <w:rPr>
          <w:spacing w:val="-5"/>
        </w:rPr>
        <w:t xml:space="preserve"> </w:t>
      </w:r>
      <w:r>
        <w:t>forth</w:t>
      </w:r>
      <w:r>
        <w:rPr>
          <w:spacing w:val="-4"/>
        </w:rPr>
        <w:t xml:space="preserve"> </w:t>
      </w:r>
      <w:r>
        <w:t>in Section 452 of the Evidence Code. Those matters are facts and propositions that are not reasonably subject to dispute and are capable of immediate and accurate determination by resort to sources of reasonably indisputable accuracy.</w:t>
      </w:r>
    </w:p>
    <w:p w14:paraId="30ABAA30" w14:textId="77777777" w:rsidR="004F1956" w:rsidRDefault="00000000">
      <w:pPr>
        <w:pStyle w:val="BodyText"/>
        <w:spacing w:before="120"/>
        <w:ind w:right="378"/>
      </w:pPr>
      <w:r>
        <w:t>The</w:t>
      </w:r>
      <w:r>
        <w:rPr>
          <w:spacing w:val="-2"/>
        </w:rPr>
        <w:t xml:space="preserve"> </w:t>
      </w:r>
      <w:r>
        <w:t>Administrative</w:t>
      </w:r>
      <w:r>
        <w:rPr>
          <w:spacing w:val="-2"/>
        </w:rPr>
        <w:t xml:space="preserve"> </w:t>
      </w:r>
      <w:r>
        <w:t>Law</w:t>
      </w:r>
      <w:r>
        <w:rPr>
          <w:spacing w:val="-3"/>
        </w:rPr>
        <w:t xml:space="preserve"> </w:t>
      </w:r>
      <w:r>
        <w:t>Judge</w:t>
      </w:r>
      <w:r>
        <w:rPr>
          <w:spacing w:val="-2"/>
        </w:rPr>
        <w:t xml:space="preserve"> </w:t>
      </w:r>
      <w:r>
        <w:t>also</w:t>
      </w:r>
      <w:r>
        <w:rPr>
          <w:spacing w:val="-4"/>
        </w:rPr>
        <w:t xml:space="preserve"> </w:t>
      </w:r>
      <w:r>
        <w:t>may</w:t>
      </w:r>
      <w:r>
        <w:rPr>
          <w:spacing w:val="-3"/>
        </w:rPr>
        <w:t xml:space="preserve"> </w:t>
      </w:r>
      <w:r>
        <w:t>take</w:t>
      </w:r>
      <w:r>
        <w:rPr>
          <w:spacing w:val="-4"/>
        </w:rPr>
        <w:t xml:space="preserve"> </w:t>
      </w:r>
      <w:r>
        <w:t>official</w:t>
      </w:r>
      <w:r>
        <w:rPr>
          <w:spacing w:val="-3"/>
        </w:rPr>
        <w:t xml:space="preserve"> </w:t>
      </w:r>
      <w:r>
        <w:t>notice</w:t>
      </w:r>
      <w:r>
        <w:rPr>
          <w:spacing w:val="-4"/>
        </w:rPr>
        <w:t xml:space="preserve"> </w:t>
      </w:r>
      <w:r>
        <w:t>of</w:t>
      </w:r>
      <w:r>
        <w:rPr>
          <w:spacing w:val="-2"/>
        </w:rPr>
        <w:t xml:space="preserve"> </w:t>
      </w:r>
      <w:r>
        <w:t>any</w:t>
      </w:r>
      <w:r>
        <w:rPr>
          <w:spacing w:val="-3"/>
        </w:rPr>
        <w:t xml:space="preserve"> </w:t>
      </w:r>
      <w:r>
        <w:t>generally</w:t>
      </w:r>
      <w:r>
        <w:rPr>
          <w:spacing w:val="-3"/>
        </w:rPr>
        <w:t xml:space="preserve"> </w:t>
      </w:r>
      <w:r>
        <w:t>accepted technical fact relating to the administration of public social service.</w:t>
      </w:r>
    </w:p>
    <w:p w14:paraId="30ABAA31" w14:textId="77777777" w:rsidR="004F1956" w:rsidRDefault="004F1956">
      <w:pPr>
        <w:sectPr w:rsidR="004F1956" w:rsidSect="00A3161B">
          <w:pgSz w:w="12240" w:h="15840"/>
          <w:pgMar w:top="980" w:right="1120" w:bottom="1140" w:left="1180" w:header="440" w:footer="948" w:gutter="0"/>
          <w:cols w:space="720"/>
        </w:sectPr>
      </w:pPr>
    </w:p>
    <w:p w14:paraId="30ABAA32" w14:textId="77777777" w:rsidR="004F1956" w:rsidRDefault="004F1956">
      <w:pPr>
        <w:pStyle w:val="BodyText"/>
        <w:spacing w:before="36"/>
        <w:ind w:left="0"/>
      </w:pPr>
    </w:p>
    <w:p w14:paraId="30ABAA33" w14:textId="77777777" w:rsidR="004F1956" w:rsidRDefault="00000000">
      <w:pPr>
        <w:pStyle w:val="BodyText"/>
        <w:ind w:right="359"/>
      </w:pPr>
      <w:r>
        <w:t>When taking notice of any generally accepted technical fact relating to the administration of public social service, or to acts and propositions that are not reasonably</w:t>
      </w:r>
      <w:r>
        <w:rPr>
          <w:spacing w:val="-3"/>
        </w:rPr>
        <w:t xml:space="preserve"> </w:t>
      </w:r>
      <w:r>
        <w:t>subject</w:t>
      </w:r>
      <w:r>
        <w:rPr>
          <w:spacing w:val="-5"/>
        </w:rPr>
        <w:t xml:space="preserve"> </w:t>
      </w:r>
      <w:r>
        <w:t>to</w:t>
      </w:r>
      <w:r>
        <w:rPr>
          <w:spacing w:val="-4"/>
        </w:rPr>
        <w:t xml:space="preserve"> </w:t>
      </w:r>
      <w:r>
        <w:t>dispute</w:t>
      </w:r>
      <w:r>
        <w:rPr>
          <w:spacing w:val="-2"/>
        </w:rPr>
        <w:t xml:space="preserve"> </w:t>
      </w:r>
      <w:r>
        <w:t>and</w:t>
      </w:r>
      <w:r>
        <w:rPr>
          <w:spacing w:val="-2"/>
        </w:rPr>
        <w:t xml:space="preserve"> </w:t>
      </w:r>
      <w:r>
        <w:t>are</w:t>
      </w:r>
      <w:r>
        <w:rPr>
          <w:spacing w:val="-2"/>
        </w:rPr>
        <w:t xml:space="preserve"> </w:t>
      </w:r>
      <w:r>
        <w:t>capable</w:t>
      </w:r>
      <w:r>
        <w:rPr>
          <w:spacing w:val="-2"/>
        </w:rPr>
        <w:t xml:space="preserve"> </w:t>
      </w:r>
      <w:r>
        <w:t>of</w:t>
      </w:r>
      <w:r>
        <w:rPr>
          <w:spacing w:val="-2"/>
        </w:rPr>
        <w:t xml:space="preserve"> </w:t>
      </w:r>
      <w:r>
        <w:t>immediate</w:t>
      </w:r>
      <w:r>
        <w:rPr>
          <w:spacing w:val="-4"/>
        </w:rPr>
        <w:t xml:space="preserve"> </w:t>
      </w:r>
      <w:r>
        <w:t>and</w:t>
      </w:r>
      <w:r>
        <w:rPr>
          <w:spacing w:val="-4"/>
        </w:rPr>
        <w:t xml:space="preserve"> </w:t>
      </w:r>
      <w:r>
        <w:t>accurate</w:t>
      </w:r>
      <w:r>
        <w:rPr>
          <w:spacing w:val="-4"/>
        </w:rPr>
        <w:t xml:space="preserve"> </w:t>
      </w:r>
      <w:r>
        <w:t>determination by resort to sources of reasonably indisputable accuracy, and those facts are of substantial consequence to the determination of the action, each party shall be given reasonable opportunity, before the decision is submitted, to respond to the propriety of the Administrative Law Judge taking official notice of some facts.</w:t>
      </w:r>
    </w:p>
    <w:p w14:paraId="30ABAA34" w14:textId="77777777" w:rsidR="004F1956" w:rsidRDefault="00000000">
      <w:pPr>
        <w:pStyle w:val="BodyText"/>
        <w:spacing w:before="120"/>
      </w:pPr>
      <w:r>
        <w:t>(Man.</w:t>
      </w:r>
      <w:r>
        <w:rPr>
          <w:spacing w:val="-4"/>
        </w:rPr>
        <w:t xml:space="preserve"> </w:t>
      </w:r>
      <w:r>
        <w:t>Pol.</w:t>
      </w:r>
      <w:r>
        <w:rPr>
          <w:spacing w:val="-3"/>
        </w:rPr>
        <w:t xml:space="preserve"> </w:t>
      </w:r>
      <w:r>
        <w:t>&amp;</w:t>
      </w:r>
      <w:r>
        <w:rPr>
          <w:spacing w:val="-1"/>
        </w:rPr>
        <w:t xml:space="preserve"> </w:t>
      </w:r>
      <w:r>
        <w:t>Pro.</w:t>
      </w:r>
      <w:r>
        <w:rPr>
          <w:spacing w:val="-2"/>
        </w:rPr>
        <w:t xml:space="preserve"> </w:t>
      </w:r>
      <w:r>
        <w:t>§</w:t>
      </w:r>
      <w:r>
        <w:rPr>
          <w:spacing w:val="-2"/>
        </w:rPr>
        <w:t xml:space="preserve"> </w:t>
      </w:r>
      <w:r>
        <w:t>22-</w:t>
      </w:r>
      <w:r>
        <w:rPr>
          <w:spacing w:val="-2"/>
        </w:rPr>
        <w:t>050.4.)</w:t>
      </w:r>
    </w:p>
    <w:p w14:paraId="30ABAA35" w14:textId="77777777" w:rsidR="004F1956" w:rsidRDefault="00000000">
      <w:pPr>
        <w:pStyle w:val="BodyText"/>
        <w:spacing w:before="120"/>
      </w:pPr>
      <w:r>
        <w:rPr>
          <w:u w:val="single"/>
        </w:rPr>
        <w:t>CODE</w:t>
      </w:r>
      <w:r>
        <w:rPr>
          <w:spacing w:val="-1"/>
          <w:u w:val="single"/>
        </w:rPr>
        <w:t xml:space="preserve"> </w:t>
      </w:r>
      <w:r>
        <w:rPr>
          <w:u w:val="single"/>
        </w:rPr>
        <w:t>OF</w:t>
      </w:r>
      <w:r>
        <w:rPr>
          <w:spacing w:val="-2"/>
          <w:u w:val="single"/>
        </w:rPr>
        <w:t xml:space="preserve"> </w:t>
      </w:r>
      <w:r>
        <w:rPr>
          <w:u w:val="single"/>
        </w:rPr>
        <w:t>FEDERAL</w:t>
      </w:r>
      <w:r>
        <w:rPr>
          <w:spacing w:val="-5"/>
          <w:u w:val="single"/>
        </w:rPr>
        <w:t xml:space="preserve"> </w:t>
      </w:r>
      <w:r>
        <w:rPr>
          <w:spacing w:val="-2"/>
          <w:u w:val="single"/>
        </w:rPr>
        <w:t>REGULATIONS:</w:t>
      </w:r>
    </w:p>
    <w:p w14:paraId="30ABAA36" w14:textId="77777777" w:rsidR="004F1956" w:rsidRDefault="00000000">
      <w:pPr>
        <w:pStyle w:val="BodyText"/>
        <w:spacing w:before="120"/>
        <w:ind w:right="338"/>
      </w:pPr>
      <w:r>
        <w:rPr>
          <w:u w:val="single"/>
        </w:rPr>
        <w:t>Services</w:t>
      </w:r>
      <w:r>
        <w:rPr>
          <w:spacing w:val="-3"/>
          <w:u w:val="single"/>
        </w:rPr>
        <w:t xml:space="preserve"> </w:t>
      </w:r>
      <w:r>
        <w:rPr>
          <w:u w:val="single"/>
        </w:rPr>
        <w:t>for</w:t>
      </w:r>
      <w:r>
        <w:rPr>
          <w:spacing w:val="-4"/>
          <w:u w:val="single"/>
        </w:rPr>
        <w:t xml:space="preserve"> </w:t>
      </w:r>
      <w:r>
        <w:rPr>
          <w:u w:val="single"/>
        </w:rPr>
        <w:t>individuals</w:t>
      </w:r>
      <w:r>
        <w:rPr>
          <w:spacing w:val="-5"/>
          <w:u w:val="single"/>
        </w:rPr>
        <w:t xml:space="preserve"> </w:t>
      </w:r>
      <w:r>
        <w:rPr>
          <w:u w:val="single"/>
        </w:rPr>
        <w:t>who</w:t>
      </w:r>
      <w:r>
        <w:rPr>
          <w:spacing w:val="-2"/>
          <w:u w:val="single"/>
        </w:rPr>
        <w:t xml:space="preserve"> </w:t>
      </w:r>
      <w:r>
        <w:rPr>
          <w:u w:val="single"/>
        </w:rPr>
        <w:t>have</w:t>
      </w:r>
      <w:r>
        <w:rPr>
          <w:spacing w:val="-4"/>
          <w:u w:val="single"/>
        </w:rPr>
        <w:t xml:space="preserve"> </w:t>
      </w:r>
      <w:r>
        <w:rPr>
          <w:u w:val="single"/>
        </w:rPr>
        <w:t>applied</w:t>
      </w:r>
      <w:r>
        <w:rPr>
          <w:spacing w:val="-2"/>
          <w:u w:val="single"/>
        </w:rPr>
        <w:t xml:space="preserve"> </w:t>
      </w:r>
      <w:r>
        <w:rPr>
          <w:u w:val="single"/>
        </w:rPr>
        <w:t>for</w:t>
      </w:r>
      <w:r>
        <w:rPr>
          <w:spacing w:val="-6"/>
          <w:u w:val="single"/>
        </w:rPr>
        <w:t xml:space="preserve"> </w:t>
      </w:r>
      <w:r>
        <w:rPr>
          <w:u w:val="single"/>
        </w:rPr>
        <w:t>or</w:t>
      </w:r>
      <w:r>
        <w:rPr>
          <w:spacing w:val="-4"/>
          <w:u w:val="single"/>
        </w:rPr>
        <w:t xml:space="preserve"> </w:t>
      </w:r>
      <w:r>
        <w:rPr>
          <w:u w:val="single"/>
        </w:rPr>
        <w:t>been</w:t>
      </w:r>
      <w:r>
        <w:rPr>
          <w:spacing w:val="-2"/>
          <w:u w:val="single"/>
        </w:rPr>
        <w:t xml:space="preserve"> </w:t>
      </w:r>
      <w:r>
        <w:rPr>
          <w:u w:val="single"/>
        </w:rPr>
        <w:t>determined</w:t>
      </w:r>
      <w:r>
        <w:rPr>
          <w:spacing w:val="-2"/>
          <w:u w:val="single"/>
        </w:rPr>
        <w:t xml:space="preserve"> </w:t>
      </w:r>
      <w:r>
        <w:rPr>
          <w:u w:val="single"/>
        </w:rPr>
        <w:t>eligible</w:t>
      </w:r>
      <w:r>
        <w:rPr>
          <w:spacing w:val="-2"/>
          <w:u w:val="single"/>
        </w:rPr>
        <w:t xml:space="preserve"> </w:t>
      </w:r>
      <w:r>
        <w:rPr>
          <w:u w:val="single"/>
        </w:rPr>
        <w:t>for</w:t>
      </w:r>
      <w:r>
        <w:rPr>
          <w:spacing w:val="-4"/>
          <w:u w:val="single"/>
        </w:rPr>
        <w:t xml:space="preserve"> </w:t>
      </w:r>
      <w:r>
        <w:rPr>
          <w:u w:val="single"/>
        </w:rPr>
        <w:t>vocational</w:t>
      </w:r>
      <w:r>
        <w:t xml:space="preserve"> </w:t>
      </w:r>
      <w:r>
        <w:rPr>
          <w:u w:val="single"/>
        </w:rPr>
        <w:t>rehabilitation services.</w:t>
      </w:r>
    </w:p>
    <w:p w14:paraId="30ABAA37" w14:textId="77777777" w:rsidR="004F1956" w:rsidRDefault="00000000">
      <w:pPr>
        <w:pStyle w:val="BodyText"/>
        <w:spacing w:before="120"/>
        <w:ind w:right="417"/>
      </w:pPr>
      <w:r>
        <w:t>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w:t>
      </w:r>
      <w:r>
        <w:rPr>
          <w:spacing w:val="-4"/>
        </w:rPr>
        <w:t xml:space="preserve"> </w:t>
      </w:r>
      <w:r>
        <w:t>resources,</w:t>
      </w:r>
      <w:r>
        <w:rPr>
          <w:spacing w:val="-7"/>
        </w:rPr>
        <w:t xml:space="preserve"> </w:t>
      </w:r>
      <w:r>
        <w:t>priorities,</w:t>
      </w:r>
      <w:r>
        <w:rPr>
          <w:spacing w:val="-4"/>
        </w:rPr>
        <w:t xml:space="preserve"> </w:t>
      </w:r>
      <w:r>
        <w:t>concerns,</w:t>
      </w:r>
      <w:r>
        <w:rPr>
          <w:spacing w:val="-4"/>
        </w:rPr>
        <w:t xml:space="preserve"> </w:t>
      </w:r>
      <w:r>
        <w:t>abilities,</w:t>
      </w:r>
      <w:r>
        <w:rPr>
          <w:spacing w:val="-4"/>
        </w:rPr>
        <w:t xml:space="preserve"> </w:t>
      </w:r>
      <w:r>
        <w:t>capabilities,</w:t>
      </w:r>
      <w:r>
        <w:rPr>
          <w:spacing w:val="-4"/>
        </w:rPr>
        <w:t xml:space="preserve"> </w:t>
      </w:r>
      <w:r>
        <w:t>interests,</w:t>
      </w:r>
      <w:r>
        <w:rPr>
          <w:spacing w:val="-4"/>
        </w:rPr>
        <w:t xml:space="preserve"> </w:t>
      </w:r>
      <w:r>
        <w:t>and</w:t>
      </w:r>
      <w:r>
        <w:rPr>
          <w:spacing w:val="-4"/>
        </w:rPr>
        <w:t xml:space="preserve"> </w:t>
      </w:r>
      <w:r>
        <w:t xml:space="preserve">informed </w:t>
      </w:r>
      <w:r>
        <w:rPr>
          <w:spacing w:val="-2"/>
        </w:rPr>
        <w:t>choice:</w:t>
      </w:r>
    </w:p>
    <w:p w14:paraId="30ABAA38" w14:textId="77777777" w:rsidR="004F1956" w:rsidRDefault="00000000">
      <w:pPr>
        <w:spacing w:before="120"/>
        <w:ind w:left="800"/>
        <w:rPr>
          <w:sz w:val="24"/>
        </w:rPr>
      </w:pPr>
      <w:r>
        <w:rPr>
          <w:spacing w:val="-10"/>
          <w:sz w:val="24"/>
        </w:rPr>
        <w:t>…</w:t>
      </w:r>
    </w:p>
    <w:p w14:paraId="30ABAA39" w14:textId="77777777" w:rsidR="004F1956" w:rsidRDefault="00000000">
      <w:pPr>
        <w:pStyle w:val="ListParagraph"/>
        <w:numPr>
          <w:ilvl w:val="0"/>
          <w:numId w:val="87"/>
        </w:numPr>
        <w:tabs>
          <w:tab w:val="left" w:pos="1158"/>
        </w:tabs>
        <w:spacing w:before="120"/>
        <w:ind w:left="1158" w:hanging="358"/>
        <w:rPr>
          <w:sz w:val="24"/>
        </w:rPr>
      </w:pPr>
      <w:r>
        <w:rPr>
          <w:sz w:val="24"/>
        </w:rPr>
        <w:t>Maintenance,</w:t>
      </w:r>
      <w:r>
        <w:rPr>
          <w:spacing w:val="-4"/>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definition</w:t>
      </w:r>
      <w:r>
        <w:rPr>
          <w:spacing w:val="-2"/>
          <w:sz w:val="24"/>
        </w:rPr>
        <w:t xml:space="preserve"> </w:t>
      </w:r>
      <w:r>
        <w:rPr>
          <w:sz w:val="24"/>
        </w:rPr>
        <w:t>of</w:t>
      </w:r>
      <w:r>
        <w:rPr>
          <w:spacing w:val="-5"/>
          <w:sz w:val="24"/>
        </w:rPr>
        <w:t xml:space="preserve"> </w:t>
      </w:r>
      <w:r>
        <w:rPr>
          <w:sz w:val="24"/>
        </w:rPr>
        <w:t>that</w:t>
      </w:r>
      <w:r>
        <w:rPr>
          <w:spacing w:val="-2"/>
          <w:sz w:val="24"/>
        </w:rPr>
        <w:t xml:space="preserve"> </w:t>
      </w:r>
      <w:r>
        <w:rPr>
          <w:sz w:val="24"/>
        </w:rPr>
        <w:t>term</w:t>
      </w:r>
      <w:r>
        <w:rPr>
          <w:spacing w:val="-1"/>
          <w:sz w:val="24"/>
        </w:rPr>
        <w:t xml:space="preserve"> </w:t>
      </w:r>
      <w:r>
        <w:rPr>
          <w:sz w:val="24"/>
        </w:rPr>
        <w:t>in</w:t>
      </w:r>
      <w:r>
        <w:rPr>
          <w:spacing w:val="-4"/>
          <w:sz w:val="24"/>
        </w:rPr>
        <w:t xml:space="preserve"> </w:t>
      </w:r>
      <w:r>
        <w:rPr>
          <w:sz w:val="24"/>
        </w:rPr>
        <w:t>§</w:t>
      </w:r>
      <w:r>
        <w:rPr>
          <w:spacing w:val="-1"/>
          <w:sz w:val="24"/>
        </w:rPr>
        <w:t xml:space="preserve"> </w:t>
      </w:r>
      <w:r>
        <w:rPr>
          <w:spacing w:val="-2"/>
          <w:sz w:val="24"/>
        </w:rPr>
        <w:t>361.5(c)(34).</w:t>
      </w:r>
    </w:p>
    <w:p w14:paraId="30ABAA3A" w14:textId="77777777" w:rsidR="004F1956" w:rsidRDefault="00000000">
      <w:pPr>
        <w:pStyle w:val="ListParagraph"/>
        <w:numPr>
          <w:ilvl w:val="0"/>
          <w:numId w:val="87"/>
        </w:numPr>
        <w:tabs>
          <w:tab w:val="left" w:pos="1158"/>
          <w:tab w:val="left" w:pos="1160"/>
        </w:tabs>
        <w:spacing w:before="120"/>
        <w:ind w:right="527"/>
        <w:rPr>
          <w:sz w:val="24"/>
        </w:rPr>
      </w:pPr>
      <w:r>
        <w:rPr>
          <w:sz w:val="24"/>
        </w:rPr>
        <w:t>Transportation</w:t>
      </w:r>
      <w:r>
        <w:rPr>
          <w:spacing w:val="-3"/>
          <w:sz w:val="24"/>
        </w:rPr>
        <w:t xml:space="preserve"> </w:t>
      </w:r>
      <w:r>
        <w:rPr>
          <w:sz w:val="24"/>
        </w:rPr>
        <w:t>in</w:t>
      </w:r>
      <w:r>
        <w:rPr>
          <w:spacing w:val="-3"/>
          <w:sz w:val="24"/>
        </w:rPr>
        <w:t xml:space="preserve"> </w:t>
      </w:r>
      <w:r>
        <w:rPr>
          <w:sz w:val="24"/>
        </w:rPr>
        <w:t>connection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provision</w:t>
      </w:r>
      <w:r>
        <w:rPr>
          <w:spacing w:val="-3"/>
          <w:sz w:val="24"/>
        </w:rPr>
        <w:t xml:space="preserve"> </w:t>
      </w:r>
      <w:r>
        <w:rPr>
          <w:sz w:val="24"/>
        </w:rPr>
        <w:t>of</w:t>
      </w:r>
      <w:r>
        <w:rPr>
          <w:spacing w:val="-6"/>
          <w:sz w:val="24"/>
        </w:rPr>
        <w:t xml:space="preserve"> </w:t>
      </w:r>
      <w:r>
        <w:rPr>
          <w:sz w:val="24"/>
        </w:rPr>
        <w:t>any</w:t>
      </w:r>
      <w:r>
        <w:rPr>
          <w:spacing w:val="-4"/>
          <w:sz w:val="24"/>
        </w:rPr>
        <w:t xml:space="preserve"> </w:t>
      </w:r>
      <w:r>
        <w:rPr>
          <w:sz w:val="24"/>
        </w:rPr>
        <w:t>vocational</w:t>
      </w:r>
      <w:r>
        <w:rPr>
          <w:spacing w:val="-4"/>
          <w:sz w:val="24"/>
        </w:rPr>
        <w:t xml:space="preserve"> </w:t>
      </w:r>
      <w:r>
        <w:rPr>
          <w:sz w:val="24"/>
        </w:rPr>
        <w:t>rehabilitation service and in accordance with the definition of that term in § 361.5(c)(57).</w:t>
      </w:r>
    </w:p>
    <w:p w14:paraId="30ABAA3B" w14:textId="77777777" w:rsidR="004F1956" w:rsidRDefault="00000000">
      <w:pPr>
        <w:spacing w:before="120"/>
        <w:ind w:left="800"/>
        <w:rPr>
          <w:sz w:val="24"/>
        </w:rPr>
      </w:pPr>
      <w:r>
        <w:rPr>
          <w:spacing w:val="-10"/>
          <w:sz w:val="24"/>
        </w:rPr>
        <w:t>…</w:t>
      </w:r>
    </w:p>
    <w:p w14:paraId="30ABAA3C" w14:textId="77777777" w:rsidR="004F1956" w:rsidRDefault="00000000">
      <w:pPr>
        <w:pStyle w:val="ListParagraph"/>
        <w:numPr>
          <w:ilvl w:val="0"/>
          <w:numId w:val="86"/>
        </w:numPr>
        <w:tabs>
          <w:tab w:val="left" w:pos="1157"/>
          <w:tab w:val="left" w:pos="1160"/>
        </w:tabs>
        <w:spacing w:before="120"/>
        <w:ind w:right="1104"/>
        <w:rPr>
          <w:sz w:val="24"/>
        </w:rPr>
      </w:pPr>
      <w:r>
        <w:rPr>
          <w:sz w:val="24"/>
        </w:rPr>
        <w:t>Other</w:t>
      </w:r>
      <w:r>
        <w:rPr>
          <w:spacing w:val="-4"/>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3"/>
          <w:sz w:val="24"/>
        </w:rPr>
        <w:t xml:space="preserve"> </w:t>
      </w:r>
      <w:r>
        <w:rPr>
          <w:sz w:val="24"/>
        </w:rPr>
        <w:t>determined</w:t>
      </w:r>
      <w:r>
        <w:rPr>
          <w:spacing w:val="-4"/>
          <w:sz w:val="24"/>
        </w:rPr>
        <w:t xml:space="preserve"> </w:t>
      </w:r>
      <w:r>
        <w:rPr>
          <w:sz w:val="24"/>
        </w:rPr>
        <w:t>necessary</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individual</w:t>
      </w:r>
      <w:r>
        <w:rPr>
          <w:spacing w:val="-6"/>
          <w:sz w:val="24"/>
        </w:rPr>
        <w:t xml:space="preserve"> </w:t>
      </w:r>
      <w:r>
        <w:rPr>
          <w:sz w:val="24"/>
        </w:rPr>
        <w:t>with</w:t>
      </w:r>
      <w:r>
        <w:rPr>
          <w:spacing w:val="-2"/>
          <w:sz w:val="24"/>
        </w:rPr>
        <w:t xml:space="preserve"> </w:t>
      </w:r>
      <w:r>
        <w:rPr>
          <w:sz w:val="24"/>
        </w:rPr>
        <w:t>a disability to achieve an employment outcome.</w:t>
      </w:r>
    </w:p>
    <w:p w14:paraId="30ABAA3D" w14:textId="77777777" w:rsidR="004F1956" w:rsidRDefault="00000000">
      <w:pPr>
        <w:pStyle w:val="BodyText"/>
        <w:spacing w:before="120"/>
      </w:pPr>
      <w:r>
        <w:t>(34</w:t>
      </w:r>
      <w:r>
        <w:rPr>
          <w:spacing w:val="-2"/>
        </w:rPr>
        <w:t xml:space="preserve"> </w:t>
      </w:r>
      <w:r>
        <w:t>C.F.R.</w:t>
      </w:r>
      <w:r>
        <w:rPr>
          <w:spacing w:val="-1"/>
        </w:rPr>
        <w:t xml:space="preserve"> </w:t>
      </w:r>
      <w:r>
        <w:t>§</w:t>
      </w:r>
      <w:r>
        <w:rPr>
          <w:spacing w:val="-2"/>
        </w:rPr>
        <w:t xml:space="preserve"> </w:t>
      </w:r>
      <w:r>
        <w:t>361.48</w:t>
      </w:r>
      <w:r>
        <w:rPr>
          <w:spacing w:val="-1"/>
        </w:rPr>
        <w:t xml:space="preserve"> </w:t>
      </w:r>
      <w:r>
        <w:rPr>
          <w:spacing w:val="-4"/>
        </w:rPr>
        <w:t>(b).)</w:t>
      </w:r>
    </w:p>
    <w:p w14:paraId="30ABAA3E" w14:textId="77777777" w:rsidR="004F1956" w:rsidRDefault="00000000">
      <w:pPr>
        <w:pStyle w:val="BodyText"/>
        <w:spacing w:before="120"/>
      </w:pPr>
      <w:r>
        <w:rPr>
          <w:spacing w:val="-2"/>
          <w:u w:val="single"/>
        </w:rPr>
        <w:t>Maintenance</w:t>
      </w:r>
    </w:p>
    <w:p w14:paraId="30ABAA3F" w14:textId="77777777" w:rsidR="004F1956" w:rsidRDefault="00000000">
      <w:pPr>
        <w:pStyle w:val="BodyText"/>
        <w:spacing w:before="120"/>
        <w:ind w:right="338"/>
      </w:pPr>
      <w:r>
        <w:t>Maintenance</w:t>
      </w:r>
      <w:r>
        <w:rPr>
          <w:spacing w:val="-4"/>
        </w:rPr>
        <w:t xml:space="preserve"> </w:t>
      </w:r>
      <w:r>
        <w:t>means</w:t>
      </w:r>
      <w:r>
        <w:rPr>
          <w:spacing w:val="-5"/>
        </w:rPr>
        <w:t xml:space="preserve"> </w:t>
      </w:r>
      <w:r>
        <w:t>monetary</w:t>
      </w:r>
      <w:r>
        <w:rPr>
          <w:spacing w:val="-3"/>
        </w:rPr>
        <w:t xml:space="preserve"> </w:t>
      </w:r>
      <w:r>
        <w:t>support</w:t>
      </w:r>
      <w:r>
        <w:rPr>
          <w:spacing w:val="-5"/>
        </w:rPr>
        <w:t xml:space="preserve"> </w:t>
      </w:r>
      <w:r>
        <w:t>provided</w:t>
      </w:r>
      <w:r>
        <w:rPr>
          <w:spacing w:val="-2"/>
        </w:rPr>
        <w:t xml:space="preserve"> </w:t>
      </w:r>
      <w:r>
        <w:t>to</w:t>
      </w:r>
      <w:r>
        <w:rPr>
          <w:spacing w:val="-2"/>
        </w:rPr>
        <w:t xml:space="preserve"> </w:t>
      </w:r>
      <w:r>
        <w:t>an</w:t>
      </w:r>
      <w:r>
        <w:rPr>
          <w:spacing w:val="-2"/>
        </w:rPr>
        <w:t xml:space="preserve"> </w:t>
      </w:r>
      <w:r>
        <w:t>individual</w:t>
      </w:r>
      <w:r>
        <w:rPr>
          <w:spacing w:val="-3"/>
        </w:rPr>
        <w:t xml:space="preserve"> </w:t>
      </w:r>
      <w:r>
        <w:t>for</w:t>
      </w:r>
      <w:r>
        <w:rPr>
          <w:spacing w:val="-6"/>
        </w:rPr>
        <w:t xml:space="preserve"> </w:t>
      </w:r>
      <w:r>
        <w:t>expenses,</w:t>
      </w:r>
      <w:r>
        <w:rPr>
          <w:spacing w:val="-2"/>
        </w:rPr>
        <w:t xml:space="preserve"> </w:t>
      </w:r>
      <w:r>
        <w:t>such</w:t>
      </w:r>
      <w:r>
        <w:rPr>
          <w:spacing w:val="-4"/>
        </w:rPr>
        <w:t xml:space="preserve"> </w:t>
      </w:r>
      <w:r>
        <w:t>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w:t>
      </w:r>
    </w:p>
    <w:p w14:paraId="30ABAA40" w14:textId="77777777" w:rsidR="004F1956" w:rsidRDefault="00000000">
      <w:pPr>
        <w:pStyle w:val="ListParagraph"/>
        <w:numPr>
          <w:ilvl w:val="1"/>
          <w:numId w:val="86"/>
        </w:numPr>
        <w:tabs>
          <w:tab w:val="left" w:pos="978"/>
          <w:tab w:val="left" w:pos="980"/>
        </w:tabs>
        <w:spacing w:before="120"/>
        <w:ind w:right="1069"/>
        <w:rPr>
          <w:sz w:val="24"/>
        </w:rPr>
      </w:pPr>
      <w:r>
        <w:rPr>
          <w:sz w:val="24"/>
        </w:rPr>
        <w:t>Examples: The following are examples of expenses that would meet the definition</w:t>
      </w:r>
      <w:r>
        <w:rPr>
          <w:spacing w:val="-3"/>
          <w:sz w:val="24"/>
        </w:rPr>
        <w:t xml:space="preserve"> </w:t>
      </w:r>
      <w:r>
        <w:rPr>
          <w:sz w:val="24"/>
        </w:rPr>
        <w:t>of</w:t>
      </w:r>
      <w:r>
        <w:rPr>
          <w:spacing w:val="-6"/>
          <w:sz w:val="24"/>
        </w:rPr>
        <w:t xml:space="preserve"> </w:t>
      </w:r>
      <w:r>
        <w:rPr>
          <w:sz w:val="24"/>
        </w:rPr>
        <w:t>maintenance.</w:t>
      </w:r>
      <w:r>
        <w:rPr>
          <w:spacing w:val="-3"/>
          <w:sz w:val="24"/>
        </w:rPr>
        <w:t xml:space="preserve"> </w:t>
      </w:r>
      <w:r>
        <w:rPr>
          <w:sz w:val="24"/>
        </w:rPr>
        <w:t>The</w:t>
      </w:r>
      <w:r>
        <w:rPr>
          <w:spacing w:val="-5"/>
          <w:sz w:val="24"/>
        </w:rPr>
        <w:t xml:space="preserve"> </w:t>
      </w:r>
      <w:r>
        <w:rPr>
          <w:sz w:val="24"/>
        </w:rPr>
        <w:t>examples</w:t>
      </w:r>
      <w:r>
        <w:rPr>
          <w:spacing w:val="-4"/>
          <w:sz w:val="24"/>
        </w:rPr>
        <w:t xml:space="preserve"> </w:t>
      </w:r>
      <w:r>
        <w:rPr>
          <w:sz w:val="24"/>
        </w:rPr>
        <w:t>are</w:t>
      </w:r>
      <w:r>
        <w:rPr>
          <w:spacing w:val="-5"/>
          <w:sz w:val="24"/>
        </w:rPr>
        <w:t xml:space="preserve"> </w:t>
      </w:r>
      <w:r>
        <w:rPr>
          <w:sz w:val="24"/>
        </w:rPr>
        <w:t>illustrative,</w:t>
      </w:r>
      <w:r>
        <w:rPr>
          <w:spacing w:val="-3"/>
          <w:sz w:val="24"/>
        </w:rPr>
        <w:t xml:space="preserve"> </w:t>
      </w:r>
      <w:r>
        <w:rPr>
          <w:sz w:val="24"/>
        </w:rPr>
        <w:t>do</w:t>
      </w:r>
      <w:r>
        <w:rPr>
          <w:spacing w:val="-3"/>
          <w:sz w:val="24"/>
        </w:rPr>
        <w:t xml:space="preserve"> </w:t>
      </w:r>
      <w:r>
        <w:rPr>
          <w:sz w:val="24"/>
        </w:rPr>
        <w:t>not</w:t>
      </w:r>
      <w:r>
        <w:rPr>
          <w:spacing w:val="-6"/>
          <w:sz w:val="24"/>
        </w:rPr>
        <w:t xml:space="preserve"> </w:t>
      </w:r>
      <w:r>
        <w:rPr>
          <w:sz w:val="24"/>
        </w:rPr>
        <w:t>address</w:t>
      </w:r>
      <w:r>
        <w:rPr>
          <w:spacing w:val="-4"/>
          <w:sz w:val="24"/>
        </w:rPr>
        <w:t xml:space="preserve"> </w:t>
      </w:r>
      <w:r>
        <w:rPr>
          <w:sz w:val="24"/>
        </w:rPr>
        <w:t>all possible circumstances, and are not intended to substitute for individual counselor judgment.</w:t>
      </w:r>
    </w:p>
    <w:p w14:paraId="30ABAA41" w14:textId="77777777" w:rsidR="004F1956" w:rsidRDefault="00000000">
      <w:pPr>
        <w:pStyle w:val="BodyText"/>
        <w:spacing w:before="121"/>
        <w:ind w:left="980"/>
      </w:pPr>
      <w:r>
        <w:t>Example</w:t>
      </w:r>
      <w:r>
        <w:rPr>
          <w:spacing w:val="-3"/>
        </w:rPr>
        <w:t xml:space="preserve"> </w:t>
      </w:r>
      <w:r>
        <w:rPr>
          <w:spacing w:val="-5"/>
        </w:rPr>
        <w:t>1:</w:t>
      </w:r>
    </w:p>
    <w:p w14:paraId="30ABAA42" w14:textId="77777777" w:rsidR="004F1956" w:rsidRDefault="00000000">
      <w:pPr>
        <w:pStyle w:val="BodyText"/>
        <w:spacing w:before="120"/>
        <w:ind w:left="980" w:right="338"/>
      </w:pPr>
      <w:r>
        <w:t>The</w:t>
      </w:r>
      <w:r>
        <w:rPr>
          <w:spacing w:val="-2"/>
        </w:rPr>
        <w:t xml:space="preserve"> </w:t>
      </w:r>
      <w:r>
        <w:t>cost</w:t>
      </w:r>
      <w:r>
        <w:rPr>
          <w:spacing w:val="-5"/>
        </w:rPr>
        <w:t xml:space="preserve"> </w:t>
      </w:r>
      <w:r>
        <w:t>of</w:t>
      </w:r>
      <w:r>
        <w:rPr>
          <w:spacing w:val="-5"/>
        </w:rPr>
        <w:t xml:space="preserve"> </w:t>
      </w:r>
      <w:r>
        <w:t>a</w:t>
      </w:r>
      <w:r>
        <w:rPr>
          <w:spacing w:val="-2"/>
        </w:rPr>
        <w:t xml:space="preserve"> </w:t>
      </w:r>
      <w:r>
        <w:t>uniform</w:t>
      </w:r>
      <w:r>
        <w:rPr>
          <w:spacing w:val="-1"/>
        </w:rPr>
        <w:t xml:space="preserve"> </w:t>
      </w:r>
      <w:r>
        <w:t>or</w:t>
      </w:r>
      <w:r>
        <w:rPr>
          <w:spacing w:val="-4"/>
        </w:rPr>
        <w:t xml:space="preserve"> </w:t>
      </w:r>
      <w:r>
        <w:t>other</w:t>
      </w:r>
      <w:r>
        <w:rPr>
          <w:spacing w:val="-4"/>
        </w:rPr>
        <w:t xml:space="preserve"> </w:t>
      </w:r>
      <w:r>
        <w:t>suitable</w:t>
      </w:r>
      <w:r>
        <w:rPr>
          <w:spacing w:val="-4"/>
        </w:rPr>
        <w:t xml:space="preserve"> </w:t>
      </w:r>
      <w:r>
        <w:t>clothing</w:t>
      </w:r>
      <w:r>
        <w:rPr>
          <w:spacing w:val="-2"/>
        </w:rPr>
        <w:t xml:space="preserve"> </w:t>
      </w:r>
      <w:r>
        <w:t>that</w:t>
      </w:r>
      <w:r>
        <w:rPr>
          <w:spacing w:val="-2"/>
        </w:rPr>
        <w:t xml:space="preserve"> </w:t>
      </w:r>
      <w:r>
        <w:t>is</w:t>
      </w:r>
      <w:r>
        <w:rPr>
          <w:spacing w:val="-3"/>
        </w:rPr>
        <w:t xml:space="preserve"> </w:t>
      </w:r>
      <w:r>
        <w:t>required</w:t>
      </w:r>
      <w:r>
        <w:rPr>
          <w:spacing w:val="-2"/>
        </w:rPr>
        <w:t xml:space="preserve"> </w:t>
      </w:r>
      <w:r>
        <w:t>for</w:t>
      </w:r>
      <w:r>
        <w:rPr>
          <w:spacing w:val="-4"/>
        </w:rPr>
        <w:t xml:space="preserve"> </w:t>
      </w:r>
      <w:r>
        <w:t>an</w:t>
      </w:r>
      <w:r>
        <w:rPr>
          <w:spacing w:val="-2"/>
        </w:rPr>
        <w:t xml:space="preserve"> </w:t>
      </w:r>
      <w:r>
        <w:t>individual’s job placement or job-seeking activities.</w:t>
      </w:r>
    </w:p>
    <w:p w14:paraId="30ABAA43" w14:textId="77777777" w:rsidR="004F1956" w:rsidRDefault="00000000">
      <w:pPr>
        <w:pStyle w:val="BodyText"/>
        <w:spacing w:before="120"/>
        <w:ind w:left="979"/>
      </w:pPr>
      <w:r>
        <w:t>Example</w:t>
      </w:r>
      <w:r>
        <w:rPr>
          <w:spacing w:val="-3"/>
        </w:rPr>
        <w:t xml:space="preserve"> </w:t>
      </w:r>
      <w:r>
        <w:rPr>
          <w:spacing w:val="-5"/>
        </w:rPr>
        <w:t>2:</w:t>
      </w:r>
    </w:p>
    <w:p w14:paraId="30ABAA44" w14:textId="77777777" w:rsidR="004F1956" w:rsidRDefault="004F1956">
      <w:pPr>
        <w:sectPr w:rsidR="004F1956" w:rsidSect="00A3161B">
          <w:pgSz w:w="12240" w:h="15840"/>
          <w:pgMar w:top="980" w:right="1120" w:bottom="1140" w:left="1180" w:header="440" w:footer="948" w:gutter="0"/>
          <w:cols w:space="720"/>
        </w:sectPr>
      </w:pPr>
    </w:p>
    <w:p w14:paraId="30ABAA45" w14:textId="77777777" w:rsidR="004F1956" w:rsidRDefault="004F1956">
      <w:pPr>
        <w:pStyle w:val="BodyText"/>
        <w:spacing w:before="36"/>
        <w:ind w:left="0"/>
      </w:pPr>
    </w:p>
    <w:p w14:paraId="30ABAA46" w14:textId="77777777" w:rsidR="004F1956" w:rsidRDefault="00000000">
      <w:pPr>
        <w:pStyle w:val="BodyText"/>
        <w:ind w:left="979" w:right="417"/>
      </w:pPr>
      <w:r>
        <w:t>The cost of short-term shelter that is required in order for an individual to participate</w:t>
      </w:r>
      <w:r>
        <w:rPr>
          <w:spacing w:val="-2"/>
        </w:rPr>
        <w:t xml:space="preserve"> </w:t>
      </w:r>
      <w:r>
        <w:t>in</w:t>
      </w:r>
      <w:r>
        <w:rPr>
          <w:spacing w:val="-4"/>
        </w:rPr>
        <w:t xml:space="preserve"> </w:t>
      </w:r>
      <w:r>
        <w:t>assessment</w:t>
      </w:r>
      <w:r>
        <w:rPr>
          <w:spacing w:val="-5"/>
        </w:rPr>
        <w:t xml:space="preserve"> </w:t>
      </w:r>
      <w:r>
        <w:t>activities</w:t>
      </w:r>
      <w:r>
        <w:rPr>
          <w:spacing w:val="-3"/>
        </w:rPr>
        <w:t xml:space="preserve"> </w:t>
      </w:r>
      <w:r>
        <w:t>or</w:t>
      </w:r>
      <w:r>
        <w:rPr>
          <w:spacing w:val="-4"/>
        </w:rPr>
        <w:t xml:space="preserve"> </w:t>
      </w:r>
      <w:r>
        <w:t>vocational</w:t>
      </w:r>
      <w:r>
        <w:rPr>
          <w:spacing w:val="-3"/>
        </w:rPr>
        <w:t xml:space="preserve"> </w:t>
      </w:r>
      <w:r>
        <w:t>training</w:t>
      </w:r>
      <w:r>
        <w:rPr>
          <w:spacing w:val="-2"/>
        </w:rPr>
        <w:t xml:space="preserve"> </w:t>
      </w:r>
      <w:r>
        <w:t>at</w:t>
      </w:r>
      <w:r>
        <w:rPr>
          <w:spacing w:val="-2"/>
        </w:rPr>
        <w:t xml:space="preserve"> </w:t>
      </w:r>
      <w:r>
        <w:t>a</w:t>
      </w:r>
      <w:r>
        <w:rPr>
          <w:spacing w:val="-2"/>
        </w:rPr>
        <w:t xml:space="preserve"> </w:t>
      </w:r>
      <w:r>
        <w:t>site</w:t>
      </w:r>
      <w:r>
        <w:rPr>
          <w:spacing w:val="-2"/>
        </w:rPr>
        <w:t xml:space="preserve"> </w:t>
      </w:r>
      <w:r>
        <w:t>that</w:t>
      </w:r>
      <w:r>
        <w:rPr>
          <w:spacing w:val="-3"/>
        </w:rPr>
        <w:t xml:space="preserve"> </w:t>
      </w:r>
      <w:r>
        <w:t>is</w:t>
      </w:r>
      <w:r>
        <w:rPr>
          <w:spacing w:val="-3"/>
        </w:rPr>
        <w:t xml:space="preserve"> </w:t>
      </w:r>
      <w:r>
        <w:t>not within commuting distance of an individual’s home.</w:t>
      </w:r>
    </w:p>
    <w:p w14:paraId="30ABAA47" w14:textId="77777777" w:rsidR="004F1956" w:rsidRDefault="00000000">
      <w:pPr>
        <w:pStyle w:val="BodyText"/>
        <w:spacing w:before="120"/>
        <w:ind w:left="980"/>
      </w:pPr>
      <w:r>
        <w:t>Example</w:t>
      </w:r>
      <w:r>
        <w:rPr>
          <w:spacing w:val="-3"/>
        </w:rPr>
        <w:t xml:space="preserve"> </w:t>
      </w:r>
      <w:r>
        <w:rPr>
          <w:spacing w:val="-5"/>
        </w:rPr>
        <w:t>3:</w:t>
      </w:r>
    </w:p>
    <w:p w14:paraId="30ABAA48" w14:textId="77777777" w:rsidR="004F1956" w:rsidRDefault="00000000">
      <w:pPr>
        <w:pStyle w:val="BodyText"/>
        <w:spacing w:before="120"/>
        <w:ind w:left="980" w:right="378"/>
      </w:pPr>
      <w:r>
        <w:t>The</w:t>
      </w:r>
      <w:r>
        <w:rPr>
          <w:spacing w:val="-2"/>
        </w:rPr>
        <w:t xml:space="preserve"> </w:t>
      </w:r>
      <w:r>
        <w:t>initial</w:t>
      </w:r>
      <w:r>
        <w:rPr>
          <w:spacing w:val="-6"/>
        </w:rPr>
        <w:t xml:space="preserve"> </w:t>
      </w:r>
      <w:r>
        <w:t>one-time</w:t>
      </w:r>
      <w:r>
        <w:rPr>
          <w:spacing w:val="-2"/>
        </w:rPr>
        <w:t xml:space="preserve"> </w:t>
      </w:r>
      <w:r>
        <w:t>costs,</w:t>
      </w:r>
      <w:r>
        <w:rPr>
          <w:spacing w:val="-2"/>
        </w:rPr>
        <w:t xml:space="preserve"> </w:t>
      </w:r>
      <w:r>
        <w:t>such</w:t>
      </w:r>
      <w:r>
        <w:rPr>
          <w:spacing w:val="-4"/>
        </w:rPr>
        <w:t xml:space="preserve"> </w:t>
      </w:r>
      <w:r>
        <w:t>as</w:t>
      </w:r>
      <w:r>
        <w:rPr>
          <w:spacing w:val="-5"/>
        </w:rPr>
        <w:t xml:space="preserve"> </w:t>
      </w:r>
      <w:r>
        <w:t>a</w:t>
      </w:r>
      <w:r>
        <w:rPr>
          <w:spacing w:val="-2"/>
        </w:rPr>
        <w:t xml:space="preserve"> </w:t>
      </w:r>
      <w:r>
        <w:t>security</w:t>
      </w:r>
      <w:r>
        <w:rPr>
          <w:spacing w:val="-3"/>
        </w:rPr>
        <w:t xml:space="preserve"> </w:t>
      </w:r>
      <w:r>
        <w:t>deposit</w:t>
      </w:r>
      <w:r>
        <w:rPr>
          <w:spacing w:val="-2"/>
        </w:rPr>
        <w:t xml:space="preserve"> </w:t>
      </w:r>
      <w:r>
        <w:t>or</w:t>
      </w:r>
      <w:r>
        <w:rPr>
          <w:spacing w:val="-4"/>
        </w:rPr>
        <w:t xml:space="preserve"> </w:t>
      </w:r>
      <w:r>
        <w:t>charges</w:t>
      </w:r>
      <w:r>
        <w:rPr>
          <w:spacing w:val="-5"/>
        </w:rPr>
        <w:t xml:space="preserve"> </w:t>
      </w:r>
      <w:r>
        <w:t>for</w:t>
      </w:r>
      <w:r>
        <w:rPr>
          <w:spacing w:val="-4"/>
        </w:rPr>
        <w:t xml:space="preserve"> </w:t>
      </w:r>
      <w:r>
        <w:t>the</w:t>
      </w:r>
      <w:r>
        <w:rPr>
          <w:spacing w:val="-2"/>
        </w:rPr>
        <w:t xml:space="preserve"> </w:t>
      </w:r>
      <w:r>
        <w:t xml:space="preserve">initiation of utilities, that are required in order for an individual to relocate for a job </w:t>
      </w:r>
      <w:r>
        <w:rPr>
          <w:spacing w:val="-2"/>
        </w:rPr>
        <w:t>placement.</w:t>
      </w:r>
    </w:p>
    <w:p w14:paraId="30ABAA49" w14:textId="77777777" w:rsidR="004F1956" w:rsidRDefault="00000000">
      <w:pPr>
        <w:pStyle w:val="ListParagraph"/>
        <w:numPr>
          <w:ilvl w:val="1"/>
          <w:numId w:val="86"/>
        </w:numPr>
        <w:tabs>
          <w:tab w:val="left" w:pos="949"/>
        </w:tabs>
        <w:spacing w:before="120"/>
        <w:ind w:left="949" w:hanging="329"/>
        <w:rPr>
          <w:sz w:val="24"/>
        </w:rPr>
      </w:pPr>
      <w:r>
        <w:rPr>
          <w:spacing w:val="-2"/>
          <w:sz w:val="24"/>
        </w:rPr>
        <w:t>[Reserved]</w:t>
      </w:r>
    </w:p>
    <w:p w14:paraId="30ABAA4A" w14:textId="77777777" w:rsidR="004F1956" w:rsidRDefault="00000000">
      <w:pPr>
        <w:pStyle w:val="BodyText"/>
        <w:spacing w:before="120"/>
      </w:pPr>
      <w:r>
        <w:t>(34</w:t>
      </w:r>
      <w:r>
        <w:rPr>
          <w:spacing w:val="-1"/>
        </w:rPr>
        <w:t xml:space="preserve"> </w:t>
      </w:r>
      <w:r>
        <w:t>C.F.R. §</w:t>
      </w:r>
      <w:r>
        <w:rPr>
          <w:spacing w:val="-2"/>
        </w:rPr>
        <w:t xml:space="preserve"> 361.5(c)(34).)</w:t>
      </w:r>
    </w:p>
    <w:p w14:paraId="30ABAA4B" w14:textId="77777777" w:rsidR="004F1956" w:rsidRDefault="00000000">
      <w:pPr>
        <w:pStyle w:val="BodyText"/>
        <w:spacing w:before="120"/>
        <w:ind w:left="327"/>
      </w:pPr>
      <w:r>
        <w:t>Vocational</w:t>
      </w:r>
      <w:r>
        <w:rPr>
          <w:spacing w:val="-8"/>
        </w:rPr>
        <w:t xml:space="preserve"> </w:t>
      </w:r>
      <w:r>
        <w:t>rehabilitation</w:t>
      </w:r>
      <w:r>
        <w:rPr>
          <w:spacing w:val="-4"/>
        </w:rPr>
        <w:t xml:space="preserve"> </w:t>
      </w:r>
      <w:r>
        <w:t>services</w:t>
      </w:r>
      <w:r>
        <w:rPr>
          <w:spacing w:val="-5"/>
        </w:rPr>
        <w:t xml:space="preserve"> </w:t>
      </w:r>
      <w:r>
        <w:rPr>
          <w:spacing w:val="-10"/>
        </w:rPr>
        <w:t>—</w:t>
      </w:r>
    </w:p>
    <w:p w14:paraId="30ABAA4C" w14:textId="77777777" w:rsidR="004F1956" w:rsidRDefault="00000000">
      <w:pPr>
        <w:pStyle w:val="ListParagraph"/>
        <w:numPr>
          <w:ilvl w:val="0"/>
          <w:numId w:val="85"/>
        </w:numPr>
        <w:tabs>
          <w:tab w:val="left" w:pos="978"/>
        </w:tabs>
        <w:spacing w:before="120"/>
        <w:ind w:left="978" w:hanging="358"/>
        <w:rPr>
          <w:sz w:val="24"/>
        </w:rPr>
      </w:pPr>
      <w:r>
        <w:rPr>
          <w:sz w:val="24"/>
        </w:rPr>
        <w:t>If</w:t>
      </w:r>
      <w:r>
        <w:rPr>
          <w:spacing w:val="-4"/>
          <w:sz w:val="24"/>
        </w:rPr>
        <w:t xml:space="preserve"> </w:t>
      </w:r>
      <w:r>
        <w:rPr>
          <w:sz w:val="24"/>
        </w:rPr>
        <w:t>provided</w:t>
      </w:r>
      <w:r>
        <w:rPr>
          <w:spacing w:val="-2"/>
          <w:sz w:val="24"/>
        </w:rPr>
        <w:t xml:space="preserve"> </w:t>
      </w:r>
      <w:r>
        <w:rPr>
          <w:sz w:val="24"/>
        </w:rPr>
        <w:t>to</w:t>
      </w:r>
      <w:r>
        <w:rPr>
          <w:spacing w:val="-2"/>
          <w:sz w:val="24"/>
        </w:rPr>
        <w:t xml:space="preserve"> </w:t>
      </w:r>
      <w:r>
        <w:rPr>
          <w:sz w:val="24"/>
        </w:rPr>
        <w:t>an</w:t>
      </w:r>
      <w:r>
        <w:rPr>
          <w:spacing w:val="-1"/>
          <w:sz w:val="24"/>
        </w:rPr>
        <w:t xml:space="preserve"> </w:t>
      </w:r>
      <w:r>
        <w:rPr>
          <w:sz w:val="24"/>
        </w:rPr>
        <w:t>individual,</w:t>
      </w:r>
      <w:r>
        <w:rPr>
          <w:spacing w:val="-5"/>
          <w:sz w:val="24"/>
        </w:rPr>
        <w:t xml:space="preserve"> </w:t>
      </w:r>
      <w:r>
        <w:rPr>
          <w:sz w:val="24"/>
        </w:rPr>
        <w:t>means</w:t>
      </w:r>
      <w:r>
        <w:rPr>
          <w:spacing w:val="-4"/>
          <w:sz w:val="24"/>
        </w:rPr>
        <w:t xml:space="preserve"> </w:t>
      </w:r>
      <w:r>
        <w:rPr>
          <w:sz w:val="24"/>
        </w:rPr>
        <w:t>those</w:t>
      </w:r>
      <w:r>
        <w:rPr>
          <w:spacing w:val="-2"/>
          <w:sz w:val="24"/>
        </w:rPr>
        <w:t xml:space="preserve"> </w:t>
      </w:r>
      <w:r>
        <w:rPr>
          <w:sz w:val="24"/>
        </w:rPr>
        <w:t>services</w:t>
      </w:r>
      <w:r>
        <w:rPr>
          <w:spacing w:val="-3"/>
          <w:sz w:val="24"/>
        </w:rPr>
        <w:t xml:space="preserve"> </w:t>
      </w:r>
      <w:r>
        <w:rPr>
          <w:sz w:val="24"/>
        </w:rPr>
        <w:t>listed</w:t>
      </w:r>
      <w:r>
        <w:rPr>
          <w:spacing w:val="-1"/>
          <w:sz w:val="24"/>
        </w:rPr>
        <w:t xml:space="preserve"> </w:t>
      </w:r>
      <w:r>
        <w:rPr>
          <w:sz w:val="24"/>
        </w:rPr>
        <w:t>in</w:t>
      </w:r>
      <w:r>
        <w:rPr>
          <w:spacing w:val="-4"/>
          <w:sz w:val="24"/>
        </w:rPr>
        <w:t xml:space="preserve"> </w:t>
      </w:r>
      <w:r>
        <w:rPr>
          <w:sz w:val="24"/>
        </w:rPr>
        <w:t>§</w:t>
      </w:r>
      <w:r>
        <w:rPr>
          <w:spacing w:val="-2"/>
          <w:sz w:val="24"/>
        </w:rPr>
        <w:t xml:space="preserve"> </w:t>
      </w:r>
      <w:r>
        <w:rPr>
          <w:sz w:val="24"/>
        </w:rPr>
        <w:t>361.48;</w:t>
      </w:r>
      <w:r>
        <w:rPr>
          <w:spacing w:val="-1"/>
          <w:sz w:val="24"/>
        </w:rPr>
        <w:t xml:space="preserve"> </w:t>
      </w:r>
      <w:r>
        <w:rPr>
          <w:spacing w:val="-5"/>
          <w:sz w:val="24"/>
        </w:rPr>
        <w:t>and</w:t>
      </w:r>
    </w:p>
    <w:p w14:paraId="30ABAA4D" w14:textId="77777777" w:rsidR="004F1956" w:rsidRDefault="00000000">
      <w:pPr>
        <w:pStyle w:val="ListParagraph"/>
        <w:numPr>
          <w:ilvl w:val="0"/>
          <w:numId w:val="85"/>
        </w:numPr>
        <w:tabs>
          <w:tab w:val="left" w:pos="949"/>
        </w:tabs>
        <w:spacing w:before="120"/>
        <w:ind w:left="949" w:hanging="329"/>
        <w:rPr>
          <w:sz w:val="24"/>
        </w:rPr>
      </w:pPr>
      <w:r>
        <w:rPr>
          <w:sz w:val="24"/>
        </w:rPr>
        <w:t>If</w:t>
      </w:r>
      <w:r>
        <w:rPr>
          <w:spacing w:val="-4"/>
          <w:sz w:val="24"/>
        </w:rPr>
        <w:t xml:space="preserve"> </w:t>
      </w:r>
      <w:r>
        <w:rPr>
          <w:sz w:val="24"/>
        </w:rPr>
        <w:t>provided</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benefit</w:t>
      </w:r>
      <w:r>
        <w:rPr>
          <w:spacing w:val="-5"/>
          <w:sz w:val="24"/>
        </w:rPr>
        <w:t xml:space="preserve"> </w:t>
      </w:r>
      <w:r>
        <w:rPr>
          <w:sz w:val="24"/>
        </w:rPr>
        <w:t>of</w:t>
      </w:r>
      <w:r>
        <w:rPr>
          <w:spacing w:val="-4"/>
          <w:sz w:val="24"/>
        </w:rPr>
        <w:t xml:space="preserve"> </w:t>
      </w:r>
      <w:r>
        <w:rPr>
          <w:sz w:val="24"/>
        </w:rPr>
        <w:t>groups</w:t>
      </w:r>
      <w:r>
        <w:rPr>
          <w:spacing w:val="-2"/>
          <w:sz w:val="24"/>
        </w:rPr>
        <w:t xml:space="preserve"> </w:t>
      </w:r>
      <w:r>
        <w:rPr>
          <w:sz w:val="24"/>
        </w:rPr>
        <w:t>of</w:t>
      </w:r>
      <w:r>
        <w:rPr>
          <w:spacing w:val="-4"/>
          <w:sz w:val="24"/>
        </w:rPr>
        <w:t xml:space="preserve"> </w:t>
      </w:r>
      <w:r>
        <w:rPr>
          <w:sz w:val="24"/>
        </w:rPr>
        <w:t>individuals,</w:t>
      </w:r>
      <w:r>
        <w:rPr>
          <w:spacing w:val="-4"/>
          <w:sz w:val="24"/>
        </w:rPr>
        <w:t xml:space="preserve"> </w:t>
      </w:r>
      <w:r>
        <w:rPr>
          <w:sz w:val="24"/>
        </w:rPr>
        <w:t>means</w:t>
      </w:r>
      <w:r>
        <w:rPr>
          <w:spacing w:val="-3"/>
          <w:sz w:val="24"/>
        </w:rPr>
        <w:t xml:space="preserve"> </w:t>
      </w:r>
      <w:r>
        <w:rPr>
          <w:sz w:val="24"/>
        </w:rPr>
        <w:t>those</w:t>
      </w:r>
      <w:r>
        <w:rPr>
          <w:spacing w:val="-1"/>
          <w:sz w:val="24"/>
        </w:rPr>
        <w:t xml:space="preserve"> </w:t>
      </w:r>
      <w:r>
        <w:rPr>
          <w:sz w:val="24"/>
        </w:rPr>
        <w:t>services</w:t>
      </w:r>
      <w:r>
        <w:rPr>
          <w:spacing w:val="-2"/>
          <w:sz w:val="24"/>
        </w:rPr>
        <w:t xml:space="preserve"> </w:t>
      </w:r>
      <w:r>
        <w:rPr>
          <w:sz w:val="24"/>
        </w:rPr>
        <w:t>listed</w:t>
      </w:r>
      <w:r>
        <w:rPr>
          <w:spacing w:val="-1"/>
          <w:sz w:val="24"/>
        </w:rPr>
        <w:t xml:space="preserve"> </w:t>
      </w:r>
      <w:r>
        <w:rPr>
          <w:spacing w:val="-5"/>
          <w:sz w:val="24"/>
        </w:rPr>
        <w:t>in</w:t>
      </w:r>
    </w:p>
    <w:p w14:paraId="30ABAA4E" w14:textId="77777777" w:rsidR="004F1956" w:rsidRDefault="00000000">
      <w:pPr>
        <w:pStyle w:val="BodyText"/>
        <w:ind w:left="980"/>
      </w:pPr>
      <w:r>
        <w:t>§</w:t>
      </w:r>
      <w:r>
        <w:rPr>
          <w:spacing w:val="1"/>
        </w:rPr>
        <w:t xml:space="preserve"> </w:t>
      </w:r>
      <w:r>
        <w:rPr>
          <w:spacing w:val="-2"/>
        </w:rPr>
        <w:t>361.49.</w:t>
      </w:r>
    </w:p>
    <w:p w14:paraId="30ABAA4F" w14:textId="77777777" w:rsidR="004F1956" w:rsidRDefault="00000000">
      <w:pPr>
        <w:pStyle w:val="BodyText"/>
        <w:spacing w:before="120"/>
      </w:pPr>
      <w:r>
        <w:t>34</w:t>
      </w:r>
      <w:r>
        <w:rPr>
          <w:spacing w:val="-1"/>
        </w:rPr>
        <w:t xml:space="preserve"> </w:t>
      </w:r>
      <w:r>
        <w:t>C.F.R.</w:t>
      </w:r>
      <w:r>
        <w:rPr>
          <w:spacing w:val="-4"/>
        </w:rPr>
        <w:t xml:space="preserve"> </w:t>
      </w:r>
      <w:r>
        <w:t>§</w:t>
      </w:r>
      <w:r>
        <w:rPr>
          <w:spacing w:val="-1"/>
        </w:rPr>
        <w:t xml:space="preserve"> </w:t>
      </w:r>
      <w:r>
        <w:t xml:space="preserve">361.5 </w:t>
      </w:r>
      <w:r>
        <w:rPr>
          <w:spacing w:val="-2"/>
        </w:rPr>
        <w:t>(c)(57).)</w:t>
      </w:r>
    </w:p>
    <w:p w14:paraId="30ABAA50" w14:textId="77777777" w:rsidR="004F1956" w:rsidRDefault="00000000">
      <w:pPr>
        <w:pStyle w:val="BodyText"/>
        <w:spacing w:before="120"/>
      </w:pPr>
      <w:r>
        <w:rPr>
          <w:u w:val="single"/>
        </w:rPr>
        <w:t>Written</w:t>
      </w:r>
      <w:r>
        <w:rPr>
          <w:spacing w:val="-7"/>
          <w:u w:val="single"/>
        </w:rPr>
        <w:t xml:space="preserve"> </w:t>
      </w:r>
      <w:r>
        <w:rPr>
          <w:u w:val="single"/>
        </w:rPr>
        <w:t>policies</w:t>
      </w:r>
      <w:r>
        <w:rPr>
          <w:spacing w:val="-5"/>
          <w:u w:val="single"/>
        </w:rPr>
        <w:t xml:space="preserve"> </w:t>
      </w:r>
      <w:r>
        <w:rPr>
          <w:u w:val="single"/>
        </w:rPr>
        <w:t>governing</w:t>
      </w:r>
      <w:r>
        <w:rPr>
          <w:spacing w:val="-2"/>
          <w:u w:val="single"/>
        </w:rPr>
        <w:t xml:space="preserve"> </w:t>
      </w:r>
      <w:r>
        <w:rPr>
          <w:u w:val="single"/>
        </w:rPr>
        <w:t>the</w:t>
      </w:r>
      <w:r>
        <w:rPr>
          <w:spacing w:val="-2"/>
          <w:u w:val="single"/>
        </w:rPr>
        <w:t xml:space="preserve"> </w:t>
      </w:r>
      <w:r>
        <w:rPr>
          <w:u w:val="single"/>
        </w:rPr>
        <w:t>provision</w:t>
      </w:r>
      <w:r>
        <w:rPr>
          <w:spacing w:val="-2"/>
          <w:u w:val="single"/>
        </w:rPr>
        <w:t xml:space="preserve"> </w:t>
      </w:r>
      <w:r>
        <w:rPr>
          <w:u w:val="single"/>
        </w:rPr>
        <w:t>of</w:t>
      </w:r>
      <w:r>
        <w:rPr>
          <w:spacing w:val="-3"/>
          <w:u w:val="single"/>
        </w:rPr>
        <w:t xml:space="preserve"> </w:t>
      </w:r>
      <w:r>
        <w:rPr>
          <w:u w:val="single"/>
        </w:rPr>
        <w:t>services</w:t>
      </w:r>
      <w:r>
        <w:rPr>
          <w:spacing w:val="-3"/>
          <w:u w:val="single"/>
        </w:rPr>
        <w:t xml:space="preserve"> </w:t>
      </w:r>
      <w:r>
        <w:rPr>
          <w:u w:val="single"/>
        </w:rPr>
        <w:t>for</w:t>
      </w:r>
      <w:r>
        <w:rPr>
          <w:spacing w:val="-4"/>
          <w:u w:val="single"/>
        </w:rPr>
        <w:t xml:space="preserve"> </w:t>
      </w:r>
      <w:r>
        <w:rPr>
          <w:u w:val="single"/>
        </w:rPr>
        <w:t>individuals</w:t>
      </w:r>
      <w:r>
        <w:rPr>
          <w:spacing w:val="-3"/>
          <w:u w:val="single"/>
        </w:rPr>
        <w:t xml:space="preserve"> </w:t>
      </w:r>
      <w:r>
        <w:rPr>
          <w:u w:val="single"/>
        </w:rPr>
        <w:t>with</w:t>
      </w:r>
      <w:r>
        <w:rPr>
          <w:spacing w:val="-2"/>
          <w:u w:val="single"/>
        </w:rPr>
        <w:t xml:space="preserve"> disabilities.</w:t>
      </w:r>
    </w:p>
    <w:p w14:paraId="30ABAA51" w14:textId="77777777" w:rsidR="004F1956" w:rsidRDefault="00000000">
      <w:pPr>
        <w:pStyle w:val="ListParagraph"/>
        <w:numPr>
          <w:ilvl w:val="0"/>
          <w:numId w:val="84"/>
        </w:numPr>
        <w:tabs>
          <w:tab w:val="left" w:pos="798"/>
          <w:tab w:val="left" w:pos="800"/>
        </w:tabs>
        <w:spacing w:before="120"/>
        <w:ind w:right="345"/>
        <w:rPr>
          <w:sz w:val="24"/>
        </w:rPr>
      </w:pPr>
      <w:r>
        <w:rPr>
          <w:sz w:val="24"/>
        </w:rPr>
        <w:t>Policies. The State unit must develop and maintain written policies covering the nature and scope of each of the vocational rehabilitation services specified in 34 CFR § 361.48 and the criteria under which each service is provided. The policies must ensure that the provision of services is based on the rehabilitation needs of each individual as identified in that individual’s individualized plan for employment and</w:t>
      </w:r>
      <w:r>
        <w:rPr>
          <w:spacing w:val="-3"/>
          <w:sz w:val="24"/>
        </w:rPr>
        <w:t xml:space="preserve"> </w:t>
      </w:r>
      <w:r>
        <w:rPr>
          <w:sz w:val="24"/>
        </w:rPr>
        <w:t>is</w:t>
      </w:r>
      <w:r>
        <w:rPr>
          <w:spacing w:val="-4"/>
          <w:sz w:val="24"/>
        </w:rPr>
        <w:t xml:space="preserve"> </w:t>
      </w:r>
      <w:r>
        <w:rPr>
          <w:sz w:val="24"/>
        </w:rPr>
        <w:t>consistent</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informed</w:t>
      </w:r>
      <w:r>
        <w:rPr>
          <w:spacing w:val="-3"/>
          <w:sz w:val="24"/>
        </w:rPr>
        <w:t xml:space="preserve"> </w:t>
      </w:r>
      <w:r>
        <w:rPr>
          <w:sz w:val="24"/>
        </w:rPr>
        <w:t>choice.</w:t>
      </w:r>
      <w:r>
        <w:rPr>
          <w:spacing w:val="-3"/>
          <w:sz w:val="24"/>
        </w:rPr>
        <w:t xml:space="preserve"> </w:t>
      </w:r>
      <w:r>
        <w:rPr>
          <w:sz w:val="24"/>
        </w:rPr>
        <w:t>The</w:t>
      </w:r>
      <w:r>
        <w:rPr>
          <w:spacing w:val="-3"/>
          <w:sz w:val="24"/>
        </w:rPr>
        <w:t xml:space="preserve"> </w:t>
      </w:r>
      <w:r>
        <w:rPr>
          <w:sz w:val="24"/>
        </w:rPr>
        <w:t>written</w:t>
      </w:r>
      <w:r>
        <w:rPr>
          <w:spacing w:val="-5"/>
          <w:sz w:val="24"/>
        </w:rPr>
        <w:t xml:space="preserve"> </w:t>
      </w:r>
      <w:r>
        <w:rPr>
          <w:sz w:val="24"/>
        </w:rPr>
        <w:t>policies</w:t>
      </w:r>
      <w:r>
        <w:rPr>
          <w:spacing w:val="-4"/>
          <w:sz w:val="24"/>
        </w:rPr>
        <w:t xml:space="preserve"> </w:t>
      </w:r>
      <w:r>
        <w:rPr>
          <w:sz w:val="24"/>
        </w:rPr>
        <w:t>may</w:t>
      </w:r>
      <w:r>
        <w:rPr>
          <w:spacing w:val="-6"/>
          <w:sz w:val="24"/>
        </w:rPr>
        <w:t xml:space="preserve"> </w:t>
      </w:r>
      <w:r>
        <w:rPr>
          <w:sz w:val="24"/>
        </w:rPr>
        <w:t>not establish any arbitrary limits on the nature and scope of vocational rehabilitation services to be provided to the individual to achieve an employment outcome. The policies must be developed in accordance with the following provisions:</w:t>
      </w:r>
    </w:p>
    <w:p w14:paraId="30ABAA52" w14:textId="77777777" w:rsidR="004F1956" w:rsidRDefault="00000000">
      <w:pPr>
        <w:pStyle w:val="ListParagraph"/>
        <w:numPr>
          <w:ilvl w:val="0"/>
          <w:numId w:val="84"/>
        </w:numPr>
        <w:tabs>
          <w:tab w:val="left" w:pos="798"/>
        </w:tabs>
        <w:spacing w:before="120"/>
        <w:ind w:left="798" w:hanging="358"/>
        <w:rPr>
          <w:sz w:val="24"/>
        </w:rPr>
      </w:pPr>
      <w:r>
        <w:rPr>
          <w:sz w:val="24"/>
        </w:rPr>
        <w:t>Out-of-State</w:t>
      </w:r>
      <w:r>
        <w:rPr>
          <w:spacing w:val="-3"/>
          <w:sz w:val="24"/>
        </w:rPr>
        <w:t xml:space="preserve"> </w:t>
      </w:r>
      <w:r>
        <w:rPr>
          <w:spacing w:val="-2"/>
          <w:sz w:val="24"/>
        </w:rPr>
        <w:t>services.</w:t>
      </w:r>
    </w:p>
    <w:p w14:paraId="30ABAA53" w14:textId="77777777" w:rsidR="004F1956" w:rsidRDefault="00000000">
      <w:pPr>
        <w:pStyle w:val="ListParagraph"/>
        <w:numPr>
          <w:ilvl w:val="1"/>
          <w:numId w:val="84"/>
        </w:numPr>
        <w:tabs>
          <w:tab w:val="left" w:pos="1158"/>
          <w:tab w:val="left" w:pos="1160"/>
        </w:tabs>
        <w:spacing w:before="120"/>
        <w:ind w:left="1160" w:right="449" w:hanging="360"/>
        <w:rPr>
          <w:b/>
          <w:sz w:val="24"/>
        </w:rPr>
      </w:pPr>
      <w:r>
        <w:rPr>
          <w:sz w:val="24"/>
        </w:rPr>
        <w:t>The State unit may establish a preference for in-State services, provided that the preference does not effectively deny an individual a necessary service. If the</w:t>
      </w:r>
      <w:r>
        <w:rPr>
          <w:spacing w:val="-1"/>
          <w:sz w:val="24"/>
        </w:rPr>
        <w:t xml:space="preserve"> </w:t>
      </w:r>
      <w:r>
        <w:rPr>
          <w:sz w:val="24"/>
        </w:rPr>
        <w:t>individual</w:t>
      </w:r>
      <w:r>
        <w:rPr>
          <w:spacing w:val="-2"/>
          <w:sz w:val="24"/>
        </w:rPr>
        <w:t xml:space="preserve"> </w:t>
      </w:r>
      <w:r>
        <w:rPr>
          <w:sz w:val="24"/>
        </w:rPr>
        <w:t>chooses</w:t>
      </w:r>
      <w:r>
        <w:rPr>
          <w:spacing w:val="-4"/>
          <w:sz w:val="24"/>
        </w:rPr>
        <w:t xml:space="preserve"> </w:t>
      </w:r>
      <w:r>
        <w:rPr>
          <w:sz w:val="24"/>
        </w:rPr>
        <w:t>an</w:t>
      </w:r>
      <w:r>
        <w:rPr>
          <w:spacing w:val="-1"/>
          <w:sz w:val="24"/>
        </w:rPr>
        <w:t xml:space="preserve"> </w:t>
      </w:r>
      <w:r>
        <w:rPr>
          <w:sz w:val="24"/>
        </w:rPr>
        <w:t>out-of-State</w:t>
      </w:r>
      <w:r>
        <w:rPr>
          <w:spacing w:val="-3"/>
          <w:sz w:val="24"/>
        </w:rPr>
        <w:t xml:space="preserve"> </w:t>
      </w:r>
      <w:r>
        <w:rPr>
          <w:sz w:val="24"/>
        </w:rPr>
        <w:t>service</w:t>
      </w:r>
      <w:r>
        <w:rPr>
          <w:spacing w:val="-3"/>
          <w:sz w:val="24"/>
        </w:rPr>
        <w:t xml:space="preserve"> </w:t>
      </w:r>
      <w:r>
        <w:rPr>
          <w:sz w:val="24"/>
        </w:rPr>
        <w:t>at</w:t>
      </w:r>
      <w:r>
        <w:rPr>
          <w:spacing w:val="-1"/>
          <w:sz w:val="24"/>
        </w:rPr>
        <w:t xml:space="preserve"> </w:t>
      </w:r>
      <w:r>
        <w:rPr>
          <w:sz w:val="24"/>
        </w:rPr>
        <w:t>a</w:t>
      </w:r>
      <w:r>
        <w:rPr>
          <w:spacing w:val="-3"/>
          <w:sz w:val="24"/>
        </w:rPr>
        <w:t xml:space="preserve"> </w:t>
      </w:r>
      <w:r>
        <w:rPr>
          <w:sz w:val="24"/>
        </w:rPr>
        <w:t>higher</w:t>
      </w:r>
      <w:r>
        <w:rPr>
          <w:spacing w:val="-3"/>
          <w:sz w:val="24"/>
        </w:rPr>
        <w:t xml:space="preserve"> </w:t>
      </w:r>
      <w:r>
        <w:rPr>
          <w:sz w:val="24"/>
        </w:rPr>
        <w:t>cost</w:t>
      </w:r>
      <w:r>
        <w:rPr>
          <w:spacing w:val="-4"/>
          <w:sz w:val="24"/>
        </w:rPr>
        <w:t xml:space="preserve"> </w:t>
      </w:r>
      <w:r>
        <w:rPr>
          <w:sz w:val="24"/>
        </w:rPr>
        <w:t>than</w:t>
      </w:r>
      <w:r>
        <w:rPr>
          <w:spacing w:val="-3"/>
          <w:sz w:val="24"/>
        </w:rPr>
        <w:t xml:space="preserve"> </w:t>
      </w:r>
      <w:r>
        <w:rPr>
          <w:sz w:val="24"/>
        </w:rPr>
        <w:t>an</w:t>
      </w:r>
      <w:r>
        <w:rPr>
          <w:spacing w:val="-1"/>
          <w:sz w:val="24"/>
        </w:rPr>
        <w:t xml:space="preserve"> </w:t>
      </w:r>
      <w:r>
        <w:rPr>
          <w:sz w:val="24"/>
        </w:rPr>
        <w:t>in-State service, if either service would meet the individual’s rehabilitation needs, the designated</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is</w:t>
      </w:r>
      <w:r>
        <w:rPr>
          <w:spacing w:val="-3"/>
          <w:sz w:val="24"/>
        </w:rPr>
        <w:t xml:space="preserve"> </w:t>
      </w:r>
      <w:r>
        <w:rPr>
          <w:sz w:val="24"/>
        </w:rPr>
        <w:t>not</w:t>
      </w:r>
      <w:r>
        <w:rPr>
          <w:spacing w:val="-2"/>
          <w:sz w:val="24"/>
        </w:rPr>
        <w:t xml:space="preserve"> </w:t>
      </w:r>
      <w:r>
        <w:rPr>
          <w:sz w:val="24"/>
        </w:rPr>
        <w:t>responsible</w:t>
      </w:r>
      <w:r>
        <w:rPr>
          <w:spacing w:val="-2"/>
          <w:sz w:val="24"/>
        </w:rPr>
        <w:t xml:space="preserve"> </w:t>
      </w:r>
      <w:r>
        <w:rPr>
          <w:sz w:val="24"/>
        </w:rPr>
        <w:t>for</w:t>
      </w:r>
      <w:r>
        <w:rPr>
          <w:spacing w:val="-4"/>
          <w:sz w:val="24"/>
        </w:rPr>
        <w:t xml:space="preserve"> </w:t>
      </w:r>
      <w:r>
        <w:rPr>
          <w:sz w:val="24"/>
        </w:rPr>
        <w:t>those</w:t>
      </w:r>
      <w:r>
        <w:rPr>
          <w:spacing w:val="-2"/>
          <w:sz w:val="24"/>
        </w:rPr>
        <w:t xml:space="preserve"> </w:t>
      </w:r>
      <w:r>
        <w:rPr>
          <w:sz w:val="24"/>
        </w:rPr>
        <w:t>costs</w:t>
      </w:r>
      <w:r>
        <w:rPr>
          <w:spacing w:val="-3"/>
          <w:sz w:val="24"/>
        </w:rPr>
        <w:t xml:space="preserve"> </w:t>
      </w:r>
      <w:r>
        <w:rPr>
          <w:sz w:val="24"/>
        </w:rPr>
        <w:t>in</w:t>
      </w:r>
      <w:r>
        <w:rPr>
          <w:spacing w:val="-4"/>
          <w:sz w:val="24"/>
        </w:rPr>
        <w:t xml:space="preserve"> </w:t>
      </w:r>
      <w:r>
        <w:rPr>
          <w:sz w:val="24"/>
        </w:rPr>
        <w:t>excess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cost</w:t>
      </w:r>
      <w:r>
        <w:rPr>
          <w:spacing w:val="-2"/>
          <w:sz w:val="24"/>
        </w:rPr>
        <w:t xml:space="preserve"> </w:t>
      </w:r>
      <w:r>
        <w:rPr>
          <w:sz w:val="24"/>
        </w:rPr>
        <w:t>of the in-State service.</w:t>
      </w:r>
    </w:p>
    <w:p w14:paraId="30ABAA54" w14:textId="77777777" w:rsidR="004F1956" w:rsidRDefault="00000000">
      <w:pPr>
        <w:pStyle w:val="ListParagraph"/>
        <w:numPr>
          <w:ilvl w:val="1"/>
          <w:numId w:val="84"/>
        </w:numPr>
        <w:tabs>
          <w:tab w:val="left" w:pos="1158"/>
          <w:tab w:val="left" w:pos="1160"/>
        </w:tabs>
        <w:spacing w:before="120"/>
        <w:ind w:left="1160" w:right="331"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establish</w:t>
      </w:r>
      <w:r>
        <w:rPr>
          <w:spacing w:val="-2"/>
          <w:sz w:val="24"/>
        </w:rPr>
        <w:t xml:space="preserve"> </w:t>
      </w:r>
      <w:r>
        <w:rPr>
          <w:sz w:val="24"/>
        </w:rPr>
        <w:t>policies</w:t>
      </w:r>
      <w:r>
        <w:rPr>
          <w:spacing w:val="-5"/>
          <w:sz w:val="24"/>
        </w:rPr>
        <w:t xml:space="preserve"> </w:t>
      </w:r>
      <w:r>
        <w:rPr>
          <w:sz w:val="24"/>
        </w:rPr>
        <w:t>that</w:t>
      </w:r>
      <w:r>
        <w:rPr>
          <w:spacing w:val="-5"/>
          <w:sz w:val="24"/>
        </w:rPr>
        <w:t xml:space="preserve"> </w:t>
      </w:r>
      <w:r>
        <w:rPr>
          <w:sz w:val="24"/>
        </w:rPr>
        <w:t>effectively</w:t>
      </w:r>
      <w:r>
        <w:rPr>
          <w:spacing w:val="-3"/>
          <w:sz w:val="24"/>
        </w:rPr>
        <w:t xml:space="preserve"> </w:t>
      </w:r>
      <w:r>
        <w:rPr>
          <w:sz w:val="24"/>
        </w:rPr>
        <w:t>prohibit</w:t>
      </w:r>
      <w:r>
        <w:rPr>
          <w:spacing w:val="-2"/>
          <w:sz w:val="24"/>
        </w:rPr>
        <w:t xml:space="preserve"> </w:t>
      </w:r>
      <w:r>
        <w:rPr>
          <w:sz w:val="24"/>
        </w:rPr>
        <w:t>the</w:t>
      </w:r>
      <w:r>
        <w:rPr>
          <w:spacing w:val="-4"/>
          <w:sz w:val="24"/>
        </w:rPr>
        <w:t xml:space="preserve"> </w:t>
      </w:r>
      <w:r>
        <w:rPr>
          <w:sz w:val="24"/>
        </w:rPr>
        <w:t>provision</w:t>
      </w:r>
      <w:r>
        <w:rPr>
          <w:spacing w:val="-2"/>
          <w:sz w:val="24"/>
        </w:rPr>
        <w:t xml:space="preserve"> </w:t>
      </w:r>
      <w:r>
        <w:rPr>
          <w:sz w:val="24"/>
        </w:rPr>
        <w:t>of out-of-State services.</w:t>
      </w:r>
    </w:p>
    <w:p w14:paraId="30ABAA55" w14:textId="77777777" w:rsidR="004F1956" w:rsidRDefault="00000000">
      <w:pPr>
        <w:pStyle w:val="ListParagraph"/>
        <w:numPr>
          <w:ilvl w:val="0"/>
          <w:numId w:val="84"/>
        </w:numPr>
        <w:tabs>
          <w:tab w:val="left" w:pos="784"/>
        </w:tabs>
        <w:spacing w:before="121"/>
        <w:ind w:left="784" w:hanging="344"/>
        <w:rPr>
          <w:b/>
          <w:sz w:val="24"/>
        </w:rPr>
      </w:pPr>
      <w:r>
        <w:rPr>
          <w:sz w:val="24"/>
        </w:rPr>
        <w:t>Payment</w:t>
      </w:r>
      <w:r>
        <w:rPr>
          <w:spacing w:val="-1"/>
          <w:sz w:val="24"/>
        </w:rPr>
        <w:t xml:space="preserve"> </w:t>
      </w:r>
      <w:r>
        <w:rPr>
          <w:sz w:val="24"/>
        </w:rPr>
        <w:t>for</w:t>
      </w:r>
      <w:r>
        <w:rPr>
          <w:spacing w:val="-2"/>
          <w:sz w:val="24"/>
        </w:rPr>
        <w:t xml:space="preserve"> services.</w:t>
      </w:r>
    </w:p>
    <w:p w14:paraId="30ABAA56" w14:textId="77777777" w:rsidR="004F1956" w:rsidRDefault="00000000">
      <w:pPr>
        <w:pStyle w:val="ListParagraph"/>
        <w:numPr>
          <w:ilvl w:val="1"/>
          <w:numId w:val="84"/>
        </w:numPr>
        <w:tabs>
          <w:tab w:val="left" w:pos="1158"/>
          <w:tab w:val="left" w:pos="1160"/>
        </w:tabs>
        <w:spacing w:before="120"/>
        <w:ind w:left="1160" w:right="527" w:hanging="360"/>
        <w:rPr>
          <w:sz w:val="24"/>
        </w:rPr>
      </w:pPr>
      <w:r>
        <w:rPr>
          <w:sz w:val="24"/>
        </w:rPr>
        <w:t>The</w:t>
      </w:r>
      <w:r>
        <w:rPr>
          <w:spacing w:val="-1"/>
          <w:sz w:val="24"/>
        </w:rPr>
        <w:t xml:space="preserve"> </w:t>
      </w:r>
      <w:r>
        <w:rPr>
          <w:sz w:val="24"/>
        </w:rPr>
        <w:t>State</w:t>
      </w:r>
      <w:r>
        <w:rPr>
          <w:spacing w:val="-3"/>
          <w:sz w:val="24"/>
        </w:rPr>
        <w:t xml:space="preserve"> </w:t>
      </w:r>
      <w:r>
        <w:rPr>
          <w:sz w:val="24"/>
        </w:rPr>
        <w:t>unit</w:t>
      </w:r>
      <w:r>
        <w:rPr>
          <w:spacing w:val="-4"/>
          <w:sz w:val="24"/>
        </w:rPr>
        <w:t xml:space="preserve"> </w:t>
      </w:r>
      <w:r>
        <w:rPr>
          <w:sz w:val="24"/>
        </w:rPr>
        <w:t>must</w:t>
      </w:r>
      <w:r>
        <w:rPr>
          <w:spacing w:val="-1"/>
          <w:sz w:val="24"/>
        </w:rPr>
        <w:t xml:space="preserve"> </w:t>
      </w:r>
      <w:r>
        <w:rPr>
          <w:sz w:val="24"/>
        </w:rPr>
        <w:t>establish</w:t>
      </w:r>
      <w:r>
        <w:rPr>
          <w:spacing w:val="-3"/>
          <w:sz w:val="24"/>
        </w:rPr>
        <w:t xml:space="preserve"> </w:t>
      </w:r>
      <w:r>
        <w:rPr>
          <w:sz w:val="24"/>
        </w:rPr>
        <w:t>and</w:t>
      </w:r>
      <w:r>
        <w:rPr>
          <w:spacing w:val="-3"/>
          <w:sz w:val="24"/>
        </w:rPr>
        <w:t xml:space="preserve"> </w:t>
      </w:r>
      <w:r>
        <w:rPr>
          <w:sz w:val="24"/>
        </w:rPr>
        <w:t>maintain</w:t>
      </w:r>
      <w:r>
        <w:rPr>
          <w:spacing w:val="-3"/>
          <w:sz w:val="24"/>
        </w:rPr>
        <w:t xml:space="preserve"> </w:t>
      </w:r>
      <w:r>
        <w:rPr>
          <w:sz w:val="24"/>
        </w:rPr>
        <w:t>written</w:t>
      </w:r>
      <w:r>
        <w:rPr>
          <w:spacing w:val="-3"/>
          <w:sz w:val="24"/>
        </w:rPr>
        <w:t xml:space="preserve"> </w:t>
      </w:r>
      <w:r>
        <w:rPr>
          <w:sz w:val="24"/>
        </w:rPr>
        <w:t>policies</w:t>
      </w:r>
      <w:r>
        <w:rPr>
          <w:spacing w:val="-2"/>
          <w:sz w:val="24"/>
        </w:rPr>
        <w:t xml:space="preserve"> </w:t>
      </w:r>
      <w:r>
        <w:rPr>
          <w:sz w:val="24"/>
        </w:rPr>
        <w:t>to</w:t>
      </w:r>
      <w:r>
        <w:rPr>
          <w:spacing w:val="-3"/>
          <w:sz w:val="24"/>
        </w:rPr>
        <w:t xml:space="preserve"> </w:t>
      </w:r>
      <w:r>
        <w:rPr>
          <w:sz w:val="24"/>
        </w:rPr>
        <w:t>govern</w:t>
      </w:r>
      <w:r>
        <w:rPr>
          <w:spacing w:val="-3"/>
          <w:sz w:val="24"/>
        </w:rPr>
        <w:t xml:space="preserve"> </w:t>
      </w:r>
      <w:r>
        <w:rPr>
          <w:sz w:val="24"/>
        </w:rPr>
        <w:t>the</w:t>
      </w:r>
      <w:r>
        <w:rPr>
          <w:spacing w:val="-1"/>
          <w:sz w:val="24"/>
        </w:rPr>
        <w:t xml:space="preserve"> </w:t>
      </w:r>
      <w:r>
        <w:rPr>
          <w:sz w:val="24"/>
        </w:rPr>
        <w:t>rates of payment for all purchased vocational rehabilitation services.</w:t>
      </w:r>
    </w:p>
    <w:p w14:paraId="30ABAA57" w14:textId="77777777" w:rsidR="004F1956" w:rsidRDefault="00000000">
      <w:pPr>
        <w:pStyle w:val="ListParagraph"/>
        <w:numPr>
          <w:ilvl w:val="1"/>
          <w:numId w:val="84"/>
        </w:numPr>
        <w:tabs>
          <w:tab w:val="left" w:pos="1158"/>
          <w:tab w:val="left" w:pos="1160"/>
        </w:tabs>
        <w:spacing w:before="120"/>
        <w:ind w:left="1160" w:right="555"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establish</w:t>
      </w:r>
      <w:r>
        <w:rPr>
          <w:spacing w:val="-2"/>
          <w:sz w:val="24"/>
        </w:rPr>
        <w:t xml:space="preserve"> </w:t>
      </w:r>
      <w:r>
        <w:rPr>
          <w:sz w:val="24"/>
        </w:rPr>
        <w:t>a</w:t>
      </w:r>
      <w:r>
        <w:rPr>
          <w:spacing w:val="-4"/>
          <w:sz w:val="24"/>
        </w:rPr>
        <w:t xml:space="preserve"> </w:t>
      </w:r>
      <w:r>
        <w:rPr>
          <w:sz w:val="24"/>
        </w:rPr>
        <w:t>fee</w:t>
      </w:r>
      <w:r>
        <w:rPr>
          <w:spacing w:val="-4"/>
          <w:sz w:val="24"/>
        </w:rPr>
        <w:t xml:space="preserve"> </w:t>
      </w:r>
      <w:r>
        <w:rPr>
          <w:sz w:val="24"/>
        </w:rPr>
        <w:t>schedule</w:t>
      </w:r>
      <w:r>
        <w:rPr>
          <w:spacing w:val="-4"/>
          <w:sz w:val="24"/>
        </w:rPr>
        <w:t xml:space="preserve"> </w:t>
      </w:r>
      <w:r>
        <w:rPr>
          <w:sz w:val="24"/>
        </w:rPr>
        <w:t>designed</w:t>
      </w:r>
      <w:r>
        <w:rPr>
          <w:spacing w:val="-2"/>
          <w:sz w:val="24"/>
        </w:rPr>
        <w:t xml:space="preserve"> </w:t>
      </w:r>
      <w:r>
        <w:rPr>
          <w:sz w:val="24"/>
        </w:rPr>
        <w:t>to</w:t>
      </w:r>
      <w:r>
        <w:rPr>
          <w:spacing w:val="-4"/>
          <w:sz w:val="24"/>
        </w:rPr>
        <w:t xml:space="preserve"> </w:t>
      </w:r>
      <w:r>
        <w:rPr>
          <w:sz w:val="24"/>
        </w:rPr>
        <w:t>ensure</w:t>
      </w:r>
      <w:r>
        <w:rPr>
          <w:spacing w:val="-4"/>
          <w:sz w:val="24"/>
        </w:rPr>
        <w:t xml:space="preserve"> </w:t>
      </w:r>
      <w:r>
        <w:rPr>
          <w:sz w:val="24"/>
        </w:rPr>
        <w:t>a</w:t>
      </w:r>
      <w:r>
        <w:rPr>
          <w:spacing w:val="-2"/>
          <w:sz w:val="24"/>
        </w:rPr>
        <w:t xml:space="preserve"> </w:t>
      </w:r>
      <w:r>
        <w:rPr>
          <w:sz w:val="24"/>
        </w:rPr>
        <w:t>reasonable cost to the program for each service, if the schedule is—</w:t>
      </w:r>
    </w:p>
    <w:p w14:paraId="30ABAA58" w14:textId="77777777" w:rsidR="004F1956" w:rsidRDefault="00000000">
      <w:pPr>
        <w:pStyle w:val="ListParagraph"/>
        <w:numPr>
          <w:ilvl w:val="2"/>
          <w:numId w:val="84"/>
        </w:numPr>
        <w:tabs>
          <w:tab w:val="left" w:pos="1698"/>
        </w:tabs>
        <w:spacing w:before="120"/>
        <w:ind w:left="1698" w:hanging="358"/>
        <w:rPr>
          <w:sz w:val="24"/>
        </w:rPr>
      </w:pPr>
      <w:r>
        <w:rPr>
          <w:sz w:val="24"/>
        </w:rPr>
        <w:t>Not</w:t>
      </w:r>
      <w:r>
        <w:rPr>
          <w:spacing w:val="-2"/>
          <w:sz w:val="24"/>
        </w:rPr>
        <w:t xml:space="preserve"> </w:t>
      </w:r>
      <w:r>
        <w:rPr>
          <w:sz w:val="24"/>
        </w:rPr>
        <w:t>so</w:t>
      </w:r>
      <w:r>
        <w:rPr>
          <w:spacing w:val="-1"/>
          <w:sz w:val="24"/>
        </w:rPr>
        <w:t xml:space="preserve"> </w:t>
      </w:r>
      <w:r>
        <w:rPr>
          <w:sz w:val="24"/>
        </w:rPr>
        <w:t>low</w:t>
      </w:r>
      <w:r>
        <w:rPr>
          <w:spacing w:val="-5"/>
          <w:sz w:val="24"/>
        </w:rPr>
        <w:t xml:space="preserve"> </w:t>
      </w:r>
      <w:r>
        <w:rPr>
          <w:sz w:val="24"/>
        </w:rPr>
        <w:t>as</w:t>
      </w:r>
      <w:r>
        <w:rPr>
          <w:spacing w:val="-2"/>
          <w:sz w:val="24"/>
        </w:rPr>
        <w:t xml:space="preserve"> </w:t>
      </w:r>
      <w:r>
        <w:rPr>
          <w:sz w:val="24"/>
        </w:rPr>
        <w:t>to</w:t>
      </w:r>
      <w:r>
        <w:rPr>
          <w:spacing w:val="-1"/>
          <w:sz w:val="24"/>
        </w:rPr>
        <w:t xml:space="preserve"> </w:t>
      </w:r>
      <w:r>
        <w:rPr>
          <w:sz w:val="24"/>
        </w:rPr>
        <w:t>effectively</w:t>
      </w:r>
      <w:r>
        <w:rPr>
          <w:spacing w:val="-2"/>
          <w:sz w:val="24"/>
        </w:rPr>
        <w:t xml:space="preserve"> </w:t>
      </w:r>
      <w:r>
        <w:rPr>
          <w:sz w:val="24"/>
        </w:rPr>
        <w:t>deny</w:t>
      </w:r>
      <w:r>
        <w:rPr>
          <w:spacing w:val="-2"/>
          <w:sz w:val="24"/>
        </w:rPr>
        <w:t xml:space="preserve"> </w:t>
      </w:r>
      <w:r>
        <w:rPr>
          <w:sz w:val="24"/>
        </w:rPr>
        <w:t>an</w:t>
      </w:r>
      <w:r>
        <w:rPr>
          <w:spacing w:val="-3"/>
          <w:sz w:val="24"/>
        </w:rPr>
        <w:t xml:space="preserve"> </w:t>
      </w:r>
      <w:r>
        <w:rPr>
          <w:sz w:val="24"/>
        </w:rPr>
        <w:t>individual</w:t>
      </w:r>
      <w:r>
        <w:rPr>
          <w:spacing w:val="-5"/>
          <w:sz w:val="24"/>
        </w:rPr>
        <w:t xml:space="preserve"> </w:t>
      </w:r>
      <w:r>
        <w:rPr>
          <w:sz w:val="24"/>
        </w:rPr>
        <w:t>a</w:t>
      </w:r>
      <w:r>
        <w:rPr>
          <w:spacing w:val="-1"/>
          <w:sz w:val="24"/>
        </w:rPr>
        <w:t xml:space="preserve"> </w:t>
      </w:r>
      <w:r>
        <w:rPr>
          <w:sz w:val="24"/>
        </w:rPr>
        <w:t>necessary</w:t>
      </w:r>
      <w:r>
        <w:rPr>
          <w:spacing w:val="-2"/>
          <w:sz w:val="24"/>
        </w:rPr>
        <w:t xml:space="preserve"> </w:t>
      </w:r>
      <w:r>
        <w:rPr>
          <w:sz w:val="24"/>
        </w:rPr>
        <w:t>service;</w:t>
      </w:r>
      <w:r>
        <w:rPr>
          <w:spacing w:val="-1"/>
          <w:sz w:val="24"/>
        </w:rPr>
        <w:t xml:space="preserve"> </w:t>
      </w:r>
      <w:r>
        <w:rPr>
          <w:spacing w:val="-5"/>
          <w:sz w:val="24"/>
        </w:rPr>
        <w:t>and</w:t>
      </w:r>
    </w:p>
    <w:p w14:paraId="30ABAA59" w14:textId="77777777" w:rsidR="004F1956" w:rsidRDefault="004F1956">
      <w:pPr>
        <w:rPr>
          <w:sz w:val="24"/>
        </w:rPr>
        <w:sectPr w:rsidR="004F1956" w:rsidSect="00A3161B">
          <w:pgSz w:w="12240" w:h="15840"/>
          <w:pgMar w:top="980" w:right="1120" w:bottom="1140" w:left="1180" w:header="440" w:footer="948" w:gutter="0"/>
          <w:cols w:space="720"/>
        </w:sectPr>
      </w:pPr>
    </w:p>
    <w:p w14:paraId="30ABAA5A" w14:textId="77777777" w:rsidR="004F1956" w:rsidRDefault="004F1956">
      <w:pPr>
        <w:pStyle w:val="BodyText"/>
        <w:spacing w:before="36"/>
        <w:ind w:left="0"/>
      </w:pPr>
    </w:p>
    <w:p w14:paraId="30ABAA5B" w14:textId="77777777" w:rsidR="004F1956" w:rsidRDefault="00000000">
      <w:pPr>
        <w:pStyle w:val="ListParagraph"/>
        <w:numPr>
          <w:ilvl w:val="2"/>
          <w:numId w:val="84"/>
        </w:numPr>
        <w:tabs>
          <w:tab w:val="left" w:pos="1698"/>
          <w:tab w:val="left" w:pos="1700"/>
        </w:tabs>
        <w:ind w:right="988" w:hanging="360"/>
        <w:rPr>
          <w:sz w:val="24"/>
        </w:rPr>
      </w:pPr>
      <w:r>
        <w:rPr>
          <w:sz w:val="24"/>
        </w:rPr>
        <w:t>Not</w:t>
      </w:r>
      <w:r>
        <w:rPr>
          <w:spacing w:val="-3"/>
          <w:sz w:val="24"/>
        </w:rPr>
        <w:t xml:space="preserve"> </w:t>
      </w:r>
      <w:r>
        <w:rPr>
          <w:sz w:val="24"/>
        </w:rPr>
        <w:t>absolute</w:t>
      </w:r>
      <w:r>
        <w:rPr>
          <w:spacing w:val="-4"/>
          <w:sz w:val="24"/>
        </w:rPr>
        <w:t xml:space="preserve"> </w:t>
      </w:r>
      <w:r>
        <w:rPr>
          <w:sz w:val="24"/>
        </w:rPr>
        <w:t>and</w:t>
      </w:r>
      <w:r>
        <w:rPr>
          <w:spacing w:val="-3"/>
          <w:sz w:val="24"/>
        </w:rPr>
        <w:t xml:space="preserve"> </w:t>
      </w:r>
      <w:r>
        <w:rPr>
          <w:sz w:val="24"/>
        </w:rPr>
        <w:t>permits</w:t>
      </w:r>
      <w:r>
        <w:rPr>
          <w:spacing w:val="-3"/>
          <w:sz w:val="24"/>
        </w:rPr>
        <w:t xml:space="preserve"> </w:t>
      </w:r>
      <w:r>
        <w:rPr>
          <w:sz w:val="24"/>
        </w:rPr>
        <w:t>exceptions</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individual</w:t>
      </w:r>
      <w:r>
        <w:rPr>
          <w:spacing w:val="-6"/>
          <w:sz w:val="24"/>
        </w:rPr>
        <w:t xml:space="preserve"> </w:t>
      </w:r>
      <w:r>
        <w:rPr>
          <w:sz w:val="24"/>
        </w:rPr>
        <w:t>needs</w:t>
      </w:r>
      <w:r>
        <w:rPr>
          <w:spacing w:val="-3"/>
          <w:sz w:val="24"/>
        </w:rPr>
        <w:t xml:space="preserve"> </w:t>
      </w:r>
      <w:r>
        <w:rPr>
          <w:sz w:val="24"/>
        </w:rPr>
        <w:t>can</w:t>
      </w:r>
      <w:r>
        <w:rPr>
          <w:spacing w:val="-4"/>
          <w:sz w:val="24"/>
        </w:rPr>
        <w:t xml:space="preserve"> </w:t>
      </w:r>
      <w:r>
        <w:rPr>
          <w:sz w:val="24"/>
        </w:rPr>
        <w:t xml:space="preserve">be </w:t>
      </w:r>
      <w:r>
        <w:rPr>
          <w:spacing w:val="-2"/>
          <w:sz w:val="24"/>
        </w:rPr>
        <w:t>addressed.</w:t>
      </w:r>
    </w:p>
    <w:p w14:paraId="30ABAA5C" w14:textId="77777777" w:rsidR="004F1956" w:rsidRDefault="00000000">
      <w:pPr>
        <w:pStyle w:val="ListParagraph"/>
        <w:numPr>
          <w:ilvl w:val="1"/>
          <w:numId w:val="84"/>
        </w:numPr>
        <w:tabs>
          <w:tab w:val="left" w:pos="1158"/>
          <w:tab w:val="left" w:pos="1160"/>
        </w:tabs>
        <w:spacing w:before="120"/>
        <w:ind w:left="1160" w:right="1453"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place</w:t>
      </w:r>
      <w:r>
        <w:rPr>
          <w:spacing w:val="-4"/>
          <w:sz w:val="24"/>
        </w:rPr>
        <w:t xml:space="preserve"> </w:t>
      </w:r>
      <w:r>
        <w:rPr>
          <w:sz w:val="24"/>
        </w:rPr>
        <w:t>absolute</w:t>
      </w:r>
      <w:r>
        <w:rPr>
          <w:spacing w:val="-4"/>
          <w:sz w:val="24"/>
        </w:rPr>
        <w:t xml:space="preserve"> </w:t>
      </w:r>
      <w:r>
        <w:rPr>
          <w:sz w:val="24"/>
        </w:rPr>
        <w:t>dollar</w:t>
      </w:r>
      <w:r>
        <w:rPr>
          <w:spacing w:val="-4"/>
          <w:sz w:val="24"/>
        </w:rPr>
        <w:t xml:space="preserve"> </w:t>
      </w:r>
      <w:r>
        <w:rPr>
          <w:sz w:val="24"/>
        </w:rPr>
        <w:t>limits</w:t>
      </w:r>
      <w:r>
        <w:rPr>
          <w:spacing w:val="-3"/>
          <w:sz w:val="24"/>
        </w:rPr>
        <w:t xml:space="preserve"> </w:t>
      </w:r>
      <w:r>
        <w:rPr>
          <w:sz w:val="24"/>
        </w:rPr>
        <w:t>on</w:t>
      </w:r>
      <w:r>
        <w:rPr>
          <w:spacing w:val="-2"/>
          <w:sz w:val="24"/>
        </w:rPr>
        <w:t xml:space="preserve"> </w:t>
      </w:r>
      <w:r>
        <w:rPr>
          <w:sz w:val="24"/>
        </w:rPr>
        <w:t>specific</w:t>
      </w:r>
      <w:r>
        <w:rPr>
          <w:spacing w:val="-3"/>
          <w:sz w:val="24"/>
        </w:rPr>
        <w:t xml:space="preserve"> </w:t>
      </w:r>
      <w:r>
        <w:rPr>
          <w:sz w:val="24"/>
        </w:rPr>
        <w:t>service categories or on the total services provided to an individual.</w:t>
      </w:r>
    </w:p>
    <w:p w14:paraId="30ABAA5D" w14:textId="77777777" w:rsidR="004F1956" w:rsidRDefault="00000000">
      <w:pPr>
        <w:pStyle w:val="ListParagraph"/>
        <w:numPr>
          <w:ilvl w:val="0"/>
          <w:numId w:val="84"/>
        </w:numPr>
        <w:tabs>
          <w:tab w:val="left" w:pos="798"/>
        </w:tabs>
        <w:spacing w:before="120"/>
        <w:ind w:left="798" w:hanging="358"/>
        <w:rPr>
          <w:sz w:val="24"/>
        </w:rPr>
      </w:pPr>
      <w:r>
        <w:rPr>
          <w:sz w:val="24"/>
        </w:rPr>
        <w:t>Duration</w:t>
      </w:r>
      <w:r>
        <w:rPr>
          <w:spacing w:val="-3"/>
          <w:sz w:val="24"/>
        </w:rPr>
        <w:t xml:space="preserve"> </w:t>
      </w:r>
      <w:r>
        <w:rPr>
          <w:sz w:val="24"/>
        </w:rPr>
        <w:t xml:space="preserve">of </w:t>
      </w:r>
      <w:r>
        <w:rPr>
          <w:spacing w:val="-2"/>
          <w:sz w:val="24"/>
        </w:rPr>
        <w:t>services.</w:t>
      </w:r>
    </w:p>
    <w:p w14:paraId="30ABAA5E" w14:textId="77777777" w:rsidR="004F1956" w:rsidRDefault="00000000">
      <w:pPr>
        <w:pStyle w:val="ListParagraph"/>
        <w:numPr>
          <w:ilvl w:val="1"/>
          <w:numId w:val="84"/>
        </w:numPr>
        <w:tabs>
          <w:tab w:val="left" w:pos="1158"/>
          <w:tab w:val="left" w:pos="1160"/>
        </w:tabs>
        <w:spacing w:before="120"/>
        <w:ind w:left="1160" w:right="1077"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5"/>
          <w:sz w:val="24"/>
        </w:rPr>
        <w:t xml:space="preserve"> </w:t>
      </w:r>
      <w:r>
        <w:rPr>
          <w:sz w:val="24"/>
        </w:rPr>
        <w:t>establish</w:t>
      </w:r>
      <w:r>
        <w:rPr>
          <w:spacing w:val="-4"/>
          <w:sz w:val="24"/>
        </w:rPr>
        <w:t xml:space="preserve"> </w:t>
      </w:r>
      <w:r>
        <w:rPr>
          <w:sz w:val="24"/>
        </w:rPr>
        <w:t>reasonable</w:t>
      </w:r>
      <w:r>
        <w:rPr>
          <w:spacing w:val="-2"/>
          <w:sz w:val="24"/>
        </w:rPr>
        <w:t xml:space="preserve"> </w:t>
      </w:r>
      <w:r>
        <w:rPr>
          <w:sz w:val="24"/>
        </w:rPr>
        <w:t>time</w:t>
      </w:r>
      <w:r>
        <w:rPr>
          <w:spacing w:val="-4"/>
          <w:sz w:val="24"/>
        </w:rPr>
        <w:t xml:space="preserve"> </w:t>
      </w:r>
      <w:r>
        <w:rPr>
          <w:sz w:val="24"/>
        </w:rPr>
        <w:t>periods</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provision</w:t>
      </w:r>
      <w:r>
        <w:rPr>
          <w:spacing w:val="-2"/>
          <w:sz w:val="24"/>
        </w:rPr>
        <w:t xml:space="preserve"> </w:t>
      </w:r>
      <w:r>
        <w:rPr>
          <w:sz w:val="24"/>
        </w:rPr>
        <w:t>of services provided that the time periods are—</w:t>
      </w:r>
    </w:p>
    <w:p w14:paraId="30ABAA5F" w14:textId="77777777" w:rsidR="004F1956" w:rsidRDefault="00000000">
      <w:pPr>
        <w:pStyle w:val="ListParagraph"/>
        <w:numPr>
          <w:ilvl w:val="2"/>
          <w:numId w:val="84"/>
        </w:numPr>
        <w:tabs>
          <w:tab w:val="left" w:pos="1698"/>
        </w:tabs>
        <w:spacing w:before="120"/>
        <w:ind w:left="1698" w:hanging="358"/>
        <w:rPr>
          <w:sz w:val="24"/>
        </w:rPr>
      </w:pPr>
      <w:r>
        <w:rPr>
          <w:sz w:val="24"/>
        </w:rPr>
        <w:t>Not</w:t>
      </w:r>
      <w:r>
        <w:rPr>
          <w:spacing w:val="-2"/>
          <w:sz w:val="24"/>
        </w:rPr>
        <w:t xml:space="preserve"> </w:t>
      </w:r>
      <w:r>
        <w:rPr>
          <w:sz w:val="24"/>
        </w:rPr>
        <w:t>so</w:t>
      </w:r>
      <w:r>
        <w:rPr>
          <w:spacing w:val="-1"/>
          <w:sz w:val="24"/>
        </w:rPr>
        <w:t xml:space="preserve"> </w:t>
      </w:r>
      <w:r>
        <w:rPr>
          <w:sz w:val="24"/>
        </w:rPr>
        <w:t>short</w:t>
      </w:r>
      <w:r>
        <w:rPr>
          <w:spacing w:val="-2"/>
          <w:sz w:val="24"/>
        </w:rPr>
        <w:t xml:space="preserve"> </w:t>
      </w:r>
      <w:r>
        <w:rPr>
          <w:sz w:val="24"/>
        </w:rPr>
        <w:t>as</w:t>
      </w:r>
      <w:r>
        <w:rPr>
          <w:spacing w:val="-4"/>
          <w:sz w:val="24"/>
        </w:rPr>
        <w:t xml:space="preserve"> </w:t>
      </w:r>
      <w:r>
        <w:rPr>
          <w:sz w:val="24"/>
        </w:rPr>
        <w:t>to</w:t>
      </w:r>
      <w:r>
        <w:rPr>
          <w:spacing w:val="-3"/>
          <w:sz w:val="24"/>
        </w:rPr>
        <w:t xml:space="preserve"> </w:t>
      </w:r>
      <w:r>
        <w:rPr>
          <w:sz w:val="24"/>
        </w:rPr>
        <w:t>effectively</w:t>
      </w:r>
      <w:r>
        <w:rPr>
          <w:spacing w:val="-3"/>
          <w:sz w:val="24"/>
        </w:rPr>
        <w:t xml:space="preserve"> </w:t>
      </w:r>
      <w:r>
        <w:rPr>
          <w:sz w:val="24"/>
        </w:rPr>
        <w:t>deny</w:t>
      </w:r>
      <w:r>
        <w:rPr>
          <w:spacing w:val="-2"/>
          <w:sz w:val="24"/>
        </w:rPr>
        <w:t xml:space="preserve"> </w:t>
      </w:r>
      <w:r>
        <w:rPr>
          <w:sz w:val="24"/>
        </w:rPr>
        <w:t>an</w:t>
      </w:r>
      <w:r>
        <w:rPr>
          <w:spacing w:val="-3"/>
          <w:sz w:val="24"/>
        </w:rPr>
        <w:t xml:space="preserve"> </w:t>
      </w:r>
      <w:r>
        <w:rPr>
          <w:sz w:val="24"/>
        </w:rPr>
        <w:t>individual</w:t>
      </w:r>
      <w:r>
        <w:rPr>
          <w:spacing w:val="-2"/>
          <w:sz w:val="24"/>
        </w:rPr>
        <w:t xml:space="preserve"> </w:t>
      </w:r>
      <w:r>
        <w:rPr>
          <w:sz w:val="24"/>
        </w:rPr>
        <w:t>a</w:t>
      </w:r>
      <w:r>
        <w:rPr>
          <w:spacing w:val="-4"/>
          <w:sz w:val="24"/>
        </w:rPr>
        <w:t xml:space="preserve"> </w:t>
      </w:r>
      <w:r>
        <w:rPr>
          <w:sz w:val="24"/>
        </w:rPr>
        <w:t>necessary</w:t>
      </w:r>
      <w:r>
        <w:rPr>
          <w:spacing w:val="-2"/>
          <w:sz w:val="24"/>
        </w:rPr>
        <w:t xml:space="preserve"> </w:t>
      </w:r>
      <w:r>
        <w:rPr>
          <w:sz w:val="24"/>
        </w:rPr>
        <w:t>service;</w:t>
      </w:r>
      <w:r>
        <w:rPr>
          <w:spacing w:val="-1"/>
          <w:sz w:val="24"/>
        </w:rPr>
        <w:t xml:space="preserve"> </w:t>
      </w:r>
      <w:r>
        <w:rPr>
          <w:spacing w:val="-5"/>
          <w:sz w:val="24"/>
        </w:rPr>
        <w:t>and</w:t>
      </w:r>
    </w:p>
    <w:p w14:paraId="30ABAA60" w14:textId="77777777" w:rsidR="004F1956" w:rsidRDefault="00000000">
      <w:pPr>
        <w:pStyle w:val="ListParagraph"/>
        <w:numPr>
          <w:ilvl w:val="2"/>
          <w:numId w:val="84"/>
        </w:numPr>
        <w:tabs>
          <w:tab w:val="left" w:pos="1698"/>
          <w:tab w:val="left" w:pos="1700"/>
        </w:tabs>
        <w:spacing w:before="120"/>
        <w:ind w:right="1109" w:hanging="360"/>
        <w:rPr>
          <w:sz w:val="24"/>
        </w:rPr>
      </w:pPr>
      <w:r>
        <w:rPr>
          <w:sz w:val="24"/>
        </w:rPr>
        <w:t>Not</w:t>
      </w:r>
      <w:r>
        <w:rPr>
          <w:spacing w:val="-3"/>
          <w:sz w:val="24"/>
        </w:rPr>
        <w:t xml:space="preserve"> </w:t>
      </w:r>
      <w:r>
        <w:rPr>
          <w:sz w:val="24"/>
        </w:rPr>
        <w:t>absolute</w:t>
      </w:r>
      <w:r>
        <w:rPr>
          <w:spacing w:val="-5"/>
          <w:sz w:val="24"/>
        </w:rPr>
        <w:t xml:space="preserve"> </w:t>
      </w:r>
      <w:r>
        <w:rPr>
          <w:sz w:val="24"/>
        </w:rPr>
        <w:t>and</w:t>
      </w:r>
      <w:r>
        <w:rPr>
          <w:spacing w:val="-3"/>
          <w:sz w:val="24"/>
        </w:rPr>
        <w:t xml:space="preserve"> </w:t>
      </w:r>
      <w:r>
        <w:rPr>
          <w:sz w:val="24"/>
        </w:rPr>
        <w:t>permit</w:t>
      </w:r>
      <w:r>
        <w:rPr>
          <w:spacing w:val="-3"/>
          <w:sz w:val="24"/>
        </w:rPr>
        <w:t xml:space="preserve"> </w:t>
      </w:r>
      <w:r>
        <w:rPr>
          <w:sz w:val="24"/>
        </w:rPr>
        <w:t>exceptions</w:t>
      </w:r>
      <w:r>
        <w:rPr>
          <w:spacing w:val="-4"/>
          <w:sz w:val="24"/>
        </w:rPr>
        <w:t xml:space="preserve"> </w:t>
      </w:r>
      <w:r>
        <w:rPr>
          <w:sz w:val="24"/>
        </w:rPr>
        <w:t>so</w:t>
      </w:r>
      <w:r>
        <w:rPr>
          <w:spacing w:val="-3"/>
          <w:sz w:val="24"/>
        </w:rPr>
        <w:t xml:space="preserve"> </w:t>
      </w:r>
      <w:r>
        <w:rPr>
          <w:sz w:val="24"/>
        </w:rPr>
        <w:t>that</w:t>
      </w:r>
      <w:r>
        <w:rPr>
          <w:spacing w:val="-3"/>
          <w:sz w:val="24"/>
        </w:rPr>
        <w:t xml:space="preserve"> </w:t>
      </w:r>
      <w:r>
        <w:rPr>
          <w:sz w:val="24"/>
        </w:rPr>
        <w:t>individual</w:t>
      </w:r>
      <w:r>
        <w:rPr>
          <w:spacing w:val="-4"/>
          <w:sz w:val="24"/>
        </w:rPr>
        <w:t xml:space="preserve"> </w:t>
      </w:r>
      <w:r>
        <w:rPr>
          <w:sz w:val="24"/>
        </w:rPr>
        <w:t>needs</w:t>
      </w:r>
      <w:r>
        <w:rPr>
          <w:spacing w:val="-4"/>
          <w:sz w:val="24"/>
        </w:rPr>
        <w:t xml:space="preserve"> </w:t>
      </w:r>
      <w:r>
        <w:rPr>
          <w:sz w:val="24"/>
        </w:rPr>
        <w:t>can</w:t>
      </w:r>
      <w:r>
        <w:rPr>
          <w:spacing w:val="-3"/>
          <w:sz w:val="24"/>
        </w:rPr>
        <w:t xml:space="preserve"> </w:t>
      </w:r>
      <w:r>
        <w:rPr>
          <w:sz w:val="24"/>
        </w:rPr>
        <w:t xml:space="preserve">be </w:t>
      </w:r>
      <w:r>
        <w:rPr>
          <w:spacing w:val="-2"/>
          <w:sz w:val="24"/>
        </w:rPr>
        <w:t>addressed.</w:t>
      </w:r>
    </w:p>
    <w:p w14:paraId="30ABAA61" w14:textId="77777777" w:rsidR="004F1956" w:rsidRDefault="00000000">
      <w:pPr>
        <w:pStyle w:val="ListParagraph"/>
        <w:numPr>
          <w:ilvl w:val="1"/>
          <w:numId w:val="84"/>
        </w:numPr>
        <w:tabs>
          <w:tab w:val="left" w:pos="1158"/>
          <w:tab w:val="left" w:pos="1160"/>
        </w:tabs>
        <w:spacing w:before="120"/>
        <w:ind w:left="1160" w:right="345" w:hanging="360"/>
        <w:rPr>
          <w:sz w:val="24"/>
        </w:rPr>
      </w:pPr>
      <w:r>
        <w:rPr>
          <w:sz w:val="24"/>
        </w:rPr>
        <w:t>The</w:t>
      </w:r>
      <w:r>
        <w:rPr>
          <w:spacing w:val="-2"/>
          <w:sz w:val="24"/>
        </w:rPr>
        <w:t xml:space="preserve"> </w:t>
      </w:r>
      <w:r>
        <w:rPr>
          <w:sz w:val="24"/>
        </w:rPr>
        <w:t>State</w:t>
      </w:r>
      <w:r>
        <w:rPr>
          <w:spacing w:val="-4"/>
          <w:sz w:val="24"/>
        </w:rPr>
        <w:t xml:space="preserve"> </w:t>
      </w:r>
      <w:r>
        <w:rPr>
          <w:sz w:val="24"/>
        </w:rPr>
        <w:t>unit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establish</w:t>
      </w:r>
      <w:r>
        <w:rPr>
          <w:spacing w:val="-2"/>
          <w:sz w:val="24"/>
        </w:rPr>
        <w:t xml:space="preserve"> </w:t>
      </w:r>
      <w:r>
        <w:rPr>
          <w:sz w:val="24"/>
        </w:rPr>
        <w:t>absolute</w:t>
      </w:r>
      <w:r>
        <w:rPr>
          <w:spacing w:val="-2"/>
          <w:sz w:val="24"/>
        </w:rPr>
        <w:t xml:space="preserve"> </w:t>
      </w:r>
      <w:r>
        <w:rPr>
          <w:sz w:val="24"/>
        </w:rPr>
        <w:t>time</w:t>
      </w:r>
      <w:r>
        <w:rPr>
          <w:spacing w:val="-2"/>
          <w:sz w:val="24"/>
        </w:rPr>
        <w:t xml:space="preserve"> </w:t>
      </w:r>
      <w:r>
        <w:rPr>
          <w:sz w:val="24"/>
        </w:rPr>
        <w:t>limits</w:t>
      </w:r>
      <w:r>
        <w:rPr>
          <w:spacing w:val="-3"/>
          <w:sz w:val="24"/>
        </w:rPr>
        <w:t xml:space="preserve"> </w:t>
      </w:r>
      <w:r>
        <w:rPr>
          <w:sz w:val="24"/>
        </w:rPr>
        <w:t>on</w:t>
      </w:r>
      <w:r>
        <w:rPr>
          <w:spacing w:val="-2"/>
          <w:sz w:val="24"/>
        </w:rPr>
        <w:t xml:space="preserve"> </w:t>
      </w:r>
      <w:r>
        <w:rPr>
          <w:sz w:val="24"/>
        </w:rPr>
        <w:t>the</w:t>
      </w:r>
      <w:r>
        <w:rPr>
          <w:spacing w:val="-4"/>
          <w:sz w:val="24"/>
        </w:rPr>
        <w:t xml:space="preserve"> </w:t>
      </w:r>
      <w:r>
        <w:rPr>
          <w:sz w:val="24"/>
        </w:rPr>
        <w:t>provision</w:t>
      </w:r>
      <w:r>
        <w:rPr>
          <w:spacing w:val="-2"/>
          <w:sz w:val="24"/>
        </w:rPr>
        <w:t xml:space="preserve"> </w:t>
      </w:r>
      <w:r>
        <w:rPr>
          <w:sz w:val="24"/>
        </w:rPr>
        <w:t>of</w:t>
      </w:r>
      <w:r>
        <w:rPr>
          <w:spacing w:val="-2"/>
          <w:sz w:val="24"/>
        </w:rPr>
        <w:t xml:space="preserve"> </w:t>
      </w:r>
      <w:r>
        <w:rPr>
          <w:sz w:val="24"/>
        </w:rPr>
        <w:t>specific services or on the provision of services to an individual. The duration of each service needed by an individual</w:t>
      </w:r>
      <w:r>
        <w:rPr>
          <w:spacing w:val="-1"/>
          <w:sz w:val="24"/>
        </w:rPr>
        <w:t xml:space="preserve"> </w:t>
      </w:r>
      <w:r>
        <w:rPr>
          <w:sz w:val="24"/>
        </w:rPr>
        <w:t>must be determined on an individual basis and reflected in that individual’s individualized plan for employment.</w:t>
      </w:r>
    </w:p>
    <w:p w14:paraId="30ABAA62" w14:textId="77777777" w:rsidR="004F1956" w:rsidRDefault="00000000">
      <w:pPr>
        <w:pStyle w:val="ListParagraph"/>
        <w:numPr>
          <w:ilvl w:val="0"/>
          <w:numId w:val="84"/>
        </w:numPr>
        <w:tabs>
          <w:tab w:val="left" w:pos="798"/>
          <w:tab w:val="left" w:pos="800"/>
        </w:tabs>
        <w:spacing w:before="120"/>
        <w:ind w:right="955"/>
        <w:rPr>
          <w:sz w:val="24"/>
        </w:rPr>
      </w:pPr>
      <w:r>
        <w:rPr>
          <w:sz w:val="24"/>
        </w:rPr>
        <w:t>Authorization</w:t>
      </w:r>
      <w:r>
        <w:rPr>
          <w:spacing w:val="-4"/>
          <w:sz w:val="24"/>
        </w:rPr>
        <w:t xml:space="preserve"> </w:t>
      </w:r>
      <w:r>
        <w:rPr>
          <w:sz w:val="24"/>
        </w:rPr>
        <w:t>of</w:t>
      </w:r>
      <w:r>
        <w:rPr>
          <w:spacing w:val="-2"/>
          <w:sz w:val="24"/>
        </w:rPr>
        <w:t xml:space="preserve"> </w:t>
      </w:r>
      <w:r>
        <w:rPr>
          <w:sz w:val="24"/>
        </w:rPr>
        <w:t>services.</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unit</w:t>
      </w:r>
      <w:r>
        <w:rPr>
          <w:spacing w:val="-5"/>
          <w:sz w:val="24"/>
        </w:rPr>
        <w:t xml:space="preserve"> </w:t>
      </w:r>
      <w:r>
        <w:rPr>
          <w:sz w:val="24"/>
        </w:rPr>
        <w:t>must</w:t>
      </w:r>
      <w:r>
        <w:rPr>
          <w:spacing w:val="-2"/>
          <w:sz w:val="24"/>
        </w:rPr>
        <w:t xml:space="preserve"> </w:t>
      </w:r>
      <w:r>
        <w:rPr>
          <w:sz w:val="24"/>
        </w:rPr>
        <w:t>establish</w:t>
      </w:r>
      <w:r>
        <w:rPr>
          <w:spacing w:val="-2"/>
          <w:sz w:val="24"/>
        </w:rPr>
        <w:t xml:space="preserve"> </w:t>
      </w:r>
      <w:r>
        <w:rPr>
          <w:sz w:val="24"/>
        </w:rPr>
        <w:t>policies</w:t>
      </w:r>
      <w:r>
        <w:rPr>
          <w:spacing w:val="-3"/>
          <w:sz w:val="24"/>
        </w:rPr>
        <w:t xml:space="preserve"> </w:t>
      </w:r>
      <w:r>
        <w:rPr>
          <w:sz w:val="24"/>
        </w:rPr>
        <w:t>related</w:t>
      </w:r>
      <w:r>
        <w:rPr>
          <w:spacing w:val="-2"/>
          <w:sz w:val="24"/>
        </w:rPr>
        <w:t xml:space="preserve"> </w:t>
      </w:r>
      <w:r>
        <w:rPr>
          <w:sz w:val="24"/>
        </w:rPr>
        <w:t>to</w:t>
      </w:r>
      <w:r>
        <w:rPr>
          <w:spacing w:val="-2"/>
          <w:sz w:val="24"/>
        </w:rPr>
        <w:t xml:space="preserve"> </w:t>
      </w:r>
      <w:r>
        <w:rPr>
          <w:sz w:val="24"/>
        </w:rPr>
        <w:t>the timely authorization of services, including any conditions under which verbal authorization can be given.</w:t>
      </w:r>
    </w:p>
    <w:p w14:paraId="30ABAA63" w14:textId="77777777" w:rsidR="004F1956" w:rsidRDefault="00000000">
      <w:pPr>
        <w:pStyle w:val="BodyText"/>
        <w:spacing w:before="120"/>
      </w:pPr>
      <w:r>
        <w:t>(34</w:t>
      </w:r>
      <w:r>
        <w:rPr>
          <w:spacing w:val="-1"/>
        </w:rPr>
        <w:t xml:space="preserve"> </w:t>
      </w:r>
      <w:r>
        <w:t>C.F.R. §</w:t>
      </w:r>
      <w:r>
        <w:rPr>
          <w:spacing w:val="-2"/>
        </w:rPr>
        <w:t xml:space="preserve"> 361.50.)</w:t>
      </w:r>
    </w:p>
    <w:p w14:paraId="30ABAA64" w14:textId="77777777" w:rsidR="004F1956" w:rsidRDefault="00000000">
      <w:pPr>
        <w:pStyle w:val="BodyText"/>
        <w:spacing w:before="120"/>
      </w:pPr>
      <w:r>
        <w:rPr>
          <w:u w:val="single"/>
        </w:rPr>
        <w:t>CALIFORNIA</w:t>
      </w:r>
      <w:r>
        <w:rPr>
          <w:spacing w:val="-2"/>
          <w:u w:val="single"/>
        </w:rPr>
        <w:t xml:space="preserve"> </w:t>
      </w:r>
      <w:r>
        <w:rPr>
          <w:u w:val="single"/>
        </w:rPr>
        <w:t>CODE</w:t>
      </w:r>
      <w:r>
        <w:rPr>
          <w:spacing w:val="-5"/>
          <w:u w:val="single"/>
        </w:rPr>
        <w:t xml:space="preserve"> </w:t>
      </w:r>
      <w:r>
        <w:rPr>
          <w:u w:val="single"/>
        </w:rPr>
        <w:t>OF</w:t>
      </w:r>
      <w:r>
        <w:rPr>
          <w:spacing w:val="-2"/>
          <w:u w:val="single"/>
        </w:rPr>
        <w:t xml:space="preserve"> REGULATIONS:</w:t>
      </w:r>
    </w:p>
    <w:p w14:paraId="30ABAA65" w14:textId="77777777" w:rsidR="004F1956" w:rsidRDefault="00000000">
      <w:pPr>
        <w:pStyle w:val="BodyText"/>
        <w:spacing w:before="120"/>
      </w:pPr>
      <w:r>
        <w:rPr>
          <w:u w:val="single"/>
        </w:rPr>
        <w:t>Assessment</w:t>
      </w:r>
      <w:r>
        <w:rPr>
          <w:spacing w:val="-4"/>
          <w:u w:val="single"/>
        </w:rPr>
        <w:t xml:space="preserve"> </w:t>
      </w:r>
      <w:r>
        <w:rPr>
          <w:u w:val="single"/>
        </w:rPr>
        <w:t>for</w:t>
      </w:r>
      <w:r>
        <w:rPr>
          <w:spacing w:val="-3"/>
          <w:u w:val="single"/>
        </w:rPr>
        <w:t xml:space="preserve"> </w:t>
      </w:r>
      <w:r>
        <w:rPr>
          <w:u w:val="single"/>
        </w:rPr>
        <w:t>Determining</w:t>
      </w:r>
      <w:r>
        <w:rPr>
          <w:spacing w:val="-3"/>
          <w:u w:val="single"/>
        </w:rPr>
        <w:t xml:space="preserve"> </w:t>
      </w:r>
      <w:r>
        <w:rPr>
          <w:spacing w:val="-2"/>
          <w:u w:val="single"/>
        </w:rPr>
        <w:t>Eligibility</w:t>
      </w:r>
    </w:p>
    <w:p w14:paraId="30ABAA66" w14:textId="77777777" w:rsidR="004F1956" w:rsidRDefault="00000000">
      <w:pPr>
        <w:pStyle w:val="BodyText"/>
        <w:spacing w:before="120"/>
        <w:ind w:right="323"/>
      </w:pPr>
      <w:r>
        <w:t>It is presumed that an applicant who has a physical or mental impairment which results in a substantial impediment to employment can benefit from vocational rehabilitation services</w:t>
      </w:r>
      <w:r>
        <w:rPr>
          <w:spacing w:val="-4"/>
        </w:rPr>
        <w:t xml:space="preserve"> </w:t>
      </w:r>
      <w:r>
        <w:t>unless,</w:t>
      </w:r>
      <w:r>
        <w:rPr>
          <w:spacing w:val="-3"/>
        </w:rPr>
        <w:t xml:space="preserve"> </w:t>
      </w:r>
      <w:r>
        <w:t>there</w:t>
      </w:r>
      <w:r>
        <w:rPr>
          <w:spacing w:val="-3"/>
        </w:rPr>
        <w:t xml:space="preserve"> </w:t>
      </w:r>
      <w:r>
        <w:t>is</w:t>
      </w:r>
      <w:r>
        <w:rPr>
          <w:spacing w:val="-4"/>
        </w:rPr>
        <w:t xml:space="preserve"> </w:t>
      </w:r>
      <w:r>
        <w:t>clear</w:t>
      </w:r>
      <w:r>
        <w:rPr>
          <w:spacing w:val="-4"/>
        </w:rPr>
        <w:t xml:space="preserve"> </w:t>
      </w:r>
      <w:r>
        <w:t>and</w:t>
      </w:r>
      <w:r>
        <w:rPr>
          <w:spacing w:val="-3"/>
        </w:rPr>
        <w:t xml:space="preserve"> </w:t>
      </w:r>
      <w:r>
        <w:t>convincing</w:t>
      </w:r>
      <w:r>
        <w:rPr>
          <w:spacing w:val="-7"/>
        </w:rPr>
        <w:t xml:space="preserve"> </w:t>
      </w:r>
      <w:r>
        <w:t>evidence</w:t>
      </w:r>
      <w:r>
        <w:rPr>
          <w:spacing w:val="-3"/>
        </w:rPr>
        <w:t xml:space="preserve"> </w:t>
      </w:r>
      <w:r>
        <w:t>that</w:t>
      </w:r>
      <w:r>
        <w:rPr>
          <w:spacing w:val="-5"/>
        </w:rPr>
        <w:t xml:space="preserve"> </w:t>
      </w:r>
      <w:r>
        <w:t>the</w:t>
      </w:r>
      <w:r>
        <w:rPr>
          <w:spacing w:val="-3"/>
        </w:rPr>
        <w:t xml:space="preserve"> </w:t>
      </w:r>
      <w:r>
        <w:t>individual</w:t>
      </w:r>
      <w:r>
        <w:rPr>
          <w:spacing w:val="-4"/>
        </w:rPr>
        <w:t xml:space="preserve"> </w:t>
      </w:r>
      <w:r>
        <w:t>cannot</w:t>
      </w:r>
      <w:r>
        <w:rPr>
          <w:spacing w:val="-3"/>
        </w:rPr>
        <w:t xml:space="preserve"> </w:t>
      </w:r>
      <w:r>
        <w:t>benefit from vocational rehabilitation services in terms of an employment outcome due to the severity of the individual's disability.</w:t>
      </w:r>
      <w:r>
        <w:rPr>
          <w:spacing w:val="40"/>
        </w:rPr>
        <w:t xml:space="preserve"> </w:t>
      </w:r>
      <w:r>
        <w:t>(Cal. Code Regs. Tit. 9, §§ 7062 &amp; 7179)</w:t>
      </w:r>
    </w:p>
    <w:p w14:paraId="30ABAA67" w14:textId="77777777" w:rsidR="004F1956" w:rsidRDefault="00000000">
      <w:pPr>
        <w:pStyle w:val="BodyText"/>
        <w:spacing w:before="120"/>
      </w:pPr>
      <w:r>
        <w:rPr>
          <w:u w:val="single"/>
        </w:rPr>
        <w:t>Individualized</w:t>
      </w:r>
      <w:r>
        <w:rPr>
          <w:spacing w:val="-4"/>
          <w:u w:val="single"/>
        </w:rPr>
        <w:t xml:space="preserve"> </w:t>
      </w:r>
      <w:r>
        <w:rPr>
          <w:u w:val="single"/>
        </w:rPr>
        <w:t>Plan</w:t>
      </w:r>
      <w:r>
        <w:rPr>
          <w:spacing w:val="-3"/>
          <w:u w:val="single"/>
        </w:rPr>
        <w:t xml:space="preserve"> </w:t>
      </w:r>
      <w:r>
        <w:rPr>
          <w:u w:val="single"/>
        </w:rPr>
        <w:t>for</w:t>
      </w:r>
      <w:r>
        <w:rPr>
          <w:spacing w:val="-5"/>
          <w:u w:val="single"/>
        </w:rPr>
        <w:t xml:space="preserve"> </w:t>
      </w:r>
      <w:r>
        <w:rPr>
          <w:u w:val="single"/>
        </w:rPr>
        <w:t>Employment</w:t>
      </w:r>
      <w:r>
        <w:rPr>
          <w:spacing w:val="-2"/>
          <w:u w:val="single"/>
        </w:rPr>
        <w:t xml:space="preserve"> (IPE)</w:t>
      </w:r>
    </w:p>
    <w:p w14:paraId="30ABAA68" w14:textId="77777777" w:rsidR="004F1956" w:rsidRDefault="00000000">
      <w:pPr>
        <w:pStyle w:val="BodyText"/>
        <w:spacing w:before="120"/>
        <w:ind w:right="338"/>
      </w:pPr>
      <w:r>
        <w:t>The</w:t>
      </w:r>
      <w:r>
        <w:rPr>
          <w:spacing w:val="-2"/>
        </w:rPr>
        <w:t xml:space="preserve"> </w:t>
      </w:r>
      <w:r>
        <w:t>Individualized</w:t>
      </w:r>
      <w:r>
        <w:rPr>
          <w:spacing w:val="-2"/>
        </w:rPr>
        <w:t xml:space="preserve"> </w:t>
      </w:r>
      <w:r>
        <w:t>Plan</w:t>
      </w:r>
      <w:r>
        <w:rPr>
          <w:spacing w:val="-2"/>
        </w:rPr>
        <w:t xml:space="preserve"> </w:t>
      </w:r>
      <w:r>
        <w:t>for</w:t>
      </w:r>
      <w:r>
        <w:rPr>
          <w:spacing w:val="-4"/>
        </w:rPr>
        <w:t xml:space="preserve"> </w:t>
      </w:r>
      <w:r>
        <w:t>Employment</w:t>
      </w:r>
      <w:r>
        <w:rPr>
          <w:spacing w:val="-5"/>
        </w:rPr>
        <w:t xml:space="preserve"> </w:t>
      </w:r>
      <w:r>
        <w:t>(IPE)</w:t>
      </w:r>
      <w:r>
        <w:rPr>
          <w:spacing w:val="-4"/>
        </w:rPr>
        <w:t xml:space="preserve"> </w:t>
      </w:r>
      <w:r>
        <w:t>must</w:t>
      </w:r>
      <w:r>
        <w:rPr>
          <w:spacing w:val="-5"/>
        </w:rPr>
        <w:t xml:space="preserve"> </w:t>
      </w:r>
      <w:r>
        <w:t>be</w:t>
      </w:r>
      <w:r>
        <w:rPr>
          <w:spacing w:val="-4"/>
        </w:rPr>
        <w:t xml:space="preserve"> </w:t>
      </w:r>
      <w:r>
        <w:t>developed</w:t>
      </w:r>
      <w:r>
        <w:rPr>
          <w:spacing w:val="-2"/>
        </w:rPr>
        <w:t xml:space="preserve"> </w:t>
      </w:r>
      <w:r>
        <w:t>within</w:t>
      </w:r>
      <w:r>
        <w:rPr>
          <w:spacing w:val="-2"/>
        </w:rPr>
        <w:t xml:space="preserve"> </w:t>
      </w:r>
      <w:r>
        <w:t>90</w:t>
      </w:r>
      <w:r>
        <w:rPr>
          <w:spacing w:val="-2"/>
        </w:rPr>
        <w:t xml:space="preserve"> </w:t>
      </w:r>
      <w:r>
        <w:t>days</w:t>
      </w:r>
      <w:r>
        <w:rPr>
          <w:spacing w:val="-5"/>
        </w:rPr>
        <w:t xml:space="preserve"> </w:t>
      </w:r>
      <w:r>
        <w:t>from the date of the eligibility determination.</w:t>
      </w:r>
    </w:p>
    <w:p w14:paraId="30ABAA69" w14:textId="77777777" w:rsidR="004F1956" w:rsidRDefault="00000000">
      <w:pPr>
        <w:pStyle w:val="ListParagraph"/>
        <w:numPr>
          <w:ilvl w:val="1"/>
          <w:numId w:val="84"/>
        </w:numPr>
        <w:tabs>
          <w:tab w:val="left" w:pos="1340"/>
        </w:tabs>
        <w:spacing w:before="120"/>
        <w:ind w:right="374"/>
        <w:rPr>
          <w:sz w:val="24"/>
        </w:rPr>
      </w:pPr>
      <w:r>
        <w:rPr>
          <w:sz w:val="24"/>
        </w:rPr>
        <w:t>If exceptional and unforeseen circumstances beyond the control of the Department arise, and the individual and the Department agree to a specific extension</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for</w:t>
      </w:r>
      <w:r>
        <w:rPr>
          <w:spacing w:val="-4"/>
          <w:sz w:val="24"/>
        </w:rPr>
        <w:t xml:space="preserve"> </w:t>
      </w:r>
      <w:r>
        <w:rPr>
          <w:sz w:val="24"/>
        </w:rPr>
        <w:t>IPE</w:t>
      </w:r>
      <w:r>
        <w:rPr>
          <w:spacing w:val="-2"/>
          <w:sz w:val="24"/>
        </w:rPr>
        <w:t xml:space="preserve"> </w:t>
      </w:r>
      <w:r>
        <w:rPr>
          <w:sz w:val="24"/>
        </w:rPr>
        <w:t>development,</w:t>
      </w:r>
      <w:r>
        <w:rPr>
          <w:spacing w:val="-5"/>
          <w:sz w:val="24"/>
        </w:rPr>
        <w:t xml:space="preserve"> </w:t>
      </w:r>
      <w:r>
        <w:rPr>
          <w:sz w:val="24"/>
        </w:rPr>
        <w:t>a</w:t>
      </w:r>
      <w:r>
        <w:rPr>
          <w:spacing w:val="-2"/>
          <w:sz w:val="24"/>
        </w:rPr>
        <w:t xml:space="preserve"> </w:t>
      </w:r>
      <w:r>
        <w:rPr>
          <w:sz w:val="24"/>
        </w:rPr>
        <w:t>rationale</w:t>
      </w:r>
      <w:r>
        <w:rPr>
          <w:spacing w:val="-4"/>
          <w:sz w:val="24"/>
        </w:rPr>
        <w:t xml:space="preserve"> </w:t>
      </w:r>
      <w:r>
        <w:rPr>
          <w:sz w:val="24"/>
        </w:rPr>
        <w:t>and</w:t>
      </w:r>
      <w:r>
        <w:rPr>
          <w:spacing w:val="-4"/>
          <w:sz w:val="24"/>
        </w:rPr>
        <w:t xml:space="preserve"> </w:t>
      </w:r>
      <w:r>
        <w:rPr>
          <w:sz w:val="24"/>
        </w:rPr>
        <w:t>date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extension, signed by the individual and the Senior Vocational Rehabilitation Counselor (SVRC) must be entered into the record of services for that individual.</w:t>
      </w:r>
    </w:p>
    <w:p w14:paraId="30ABAA6A" w14:textId="77777777" w:rsidR="004F1956" w:rsidRDefault="00000000">
      <w:pPr>
        <w:pStyle w:val="ListParagraph"/>
        <w:numPr>
          <w:ilvl w:val="1"/>
          <w:numId w:val="84"/>
        </w:numPr>
        <w:tabs>
          <w:tab w:val="left" w:pos="1340"/>
        </w:tabs>
        <w:spacing w:before="1"/>
        <w:ind w:right="752"/>
        <w:rPr>
          <w:sz w:val="24"/>
        </w:rPr>
      </w:pPr>
      <w:r>
        <w:rPr>
          <w:sz w:val="24"/>
        </w:rPr>
        <w:t>Only</w:t>
      </w:r>
      <w:r>
        <w:rPr>
          <w:spacing w:val="-3"/>
          <w:sz w:val="24"/>
        </w:rPr>
        <w:t xml:space="preserve"> </w:t>
      </w:r>
      <w:r>
        <w:rPr>
          <w:sz w:val="24"/>
        </w:rPr>
        <w:t>one</w:t>
      </w:r>
      <w:r>
        <w:rPr>
          <w:spacing w:val="-2"/>
          <w:sz w:val="24"/>
        </w:rPr>
        <w:t xml:space="preserve"> </w:t>
      </w:r>
      <w:r>
        <w:rPr>
          <w:sz w:val="24"/>
        </w:rPr>
        <w:t>extension</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SVRC</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such</w:t>
      </w:r>
      <w:r>
        <w:rPr>
          <w:spacing w:val="-2"/>
          <w:sz w:val="24"/>
        </w:rPr>
        <w:t xml:space="preserve"> </w:t>
      </w:r>
      <w:r>
        <w:rPr>
          <w:sz w:val="24"/>
        </w:rPr>
        <w:t>case,</w:t>
      </w:r>
      <w:r>
        <w:rPr>
          <w:spacing w:val="-2"/>
          <w:sz w:val="24"/>
        </w:rPr>
        <w:t xml:space="preserve"> </w:t>
      </w:r>
      <w:r>
        <w:rPr>
          <w:sz w:val="24"/>
        </w:rPr>
        <w:t>the IPE must be developed by the agreed upon date, unless an additional extension is approved by the appropriate District Administrator.</w:t>
      </w:r>
    </w:p>
    <w:p w14:paraId="30ABAA6B"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w:t>
      </w:r>
      <w:r>
        <w:rPr>
          <w:spacing w:val="-4"/>
        </w:rPr>
        <w:t xml:space="preserve"> </w:t>
      </w:r>
      <w:r>
        <w:t>9,</w:t>
      </w:r>
      <w:r>
        <w:rPr>
          <w:spacing w:val="-2"/>
        </w:rPr>
        <w:t xml:space="preserve"> </w:t>
      </w:r>
      <w:r>
        <w:t xml:space="preserve">§ </w:t>
      </w:r>
      <w:r>
        <w:rPr>
          <w:spacing w:val="-4"/>
        </w:rPr>
        <w:t>7128)</w:t>
      </w:r>
    </w:p>
    <w:p w14:paraId="30ABAA6C" w14:textId="77777777" w:rsidR="004F1956" w:rsidRDefault="00000000">
      <w:pPr>
        <w:pStyle w:val="BodyText"/>
        <w:spacing w:before="120"/>
        <w:ind w:right="378"/>
      </w:pPr>
      <w:r>
        <w:t>The purpose of an IPE is to provide a written plan of action and a statement of understanding regarding the rights and responsibilities of both the client and the Department.</w:t>
      </w:r>
      <w:r>
        <w:rPr>
          <w:spacing w:val="40"/>
        </w:rPr>
        <w:t xml:space="preserve"> </w:t>
      </w:r>
      <w:r>
        <w:t>An</w:t>
      </w:r>
      <w:r>
        <w:rPr>
          <w:spacing w:val="-2"/>
        </w:rPr>
        <w:t xml:space="preserve"> </w:t>
      </w:r>
      <w:r>
        <w:t>IPE</w:t>
      </w:r>
      <w:r>
        <w:rPr>
          <w:spacing w:val="-2"/>
        </w:rPr>
        <w:t xml:space="preserve"> </w:t>
      </w:r>
      <w:r>
        <w:t>is</w:t>
      </w:r>
      <w:r>
        <w:rPr>
          <w:spacing w:val="-5"/>
        </w:rPr>
        <w:t xml:space="preserve"> </w:t>
      </w:r>
      <w:r>
        <w:t>developed</w:t>
      </w:r>
      <w:r>
        <w:rPr>
          <w:spacing w:val="-2"/>
        </w:rPr>
        <w:t xml:space="preserve"> </w:t>
      </w:r>
      <w:r>
        <w:t>jointly</w:t>
      </w:r>
      <w:r>
        <w:rPr>
          <w:spacing w:val="-5"/>
        </w:rPr>
        <w:t xml:space="preserve"> </w:t>
      </w:r>
      <w:r>
        <w:t>by</w:t>
      </w:r>
      <w:r>
        <w:rPr>
          <w:spacing w:val="-3"/>
        </w:rPr>
        <w:t xml:space="preserve"> </w:t>
      </w:r>
      <w:r>
        <w:t>the</w:t>
      </w:r>
      <w:r>
        <w:rPr>
          <w:spacing w:val="-2"/>
        </w:rPr>
        <w:t xml:space="preserve"> </w:t>
      </w:r>
      <w:r>
        <w:t>client</w:t>
      </w:r>
      <w:r>
        <w:rPr>
          <w:spacing w:val="-5"/>
        </w:rPr>
        <w:t xml:space="preserve"> </w:t>
      </w:r>
      <w:r>
        <w:t>and</w:t>
      </w:r>
      <w:r>
        <w:rPr>
          <w:spacing w:val="-4"/>
        </w:rPr>
        <w:t xml:space="preserve"> </w:t>
      </w:r>
      <w:r>
        <w:t>the</w:t>
      </w:r>
      <w:r>
        <w:rPr>
          <w:spacing w:val="-2"/>
        </w:rPr>
        <w:t xml:space="preserve"> </w:t>
      </w:r>
      <w:r>
        <w:t>rehabilitation</w:t>
      </w:r>
      <w:r>
        <w:rPr>
          <w:spacing w:val="-2"/>
        </w:rPr>
        <w:t xml:space="preserve"> </w:t>
      </w:r>
      <w:r>
        <w:t>counselor.</w:t>
      </w:r>
    </w:p>
    <w:p w14:paraId="30ABAA6D" w14:textId="77777777" w:rsidR="004F1956" w:rsidRDefault="004F1956">
      <w:pPr>
        <w:sectPr w:rsidR="004F1956" w:rsidSect="00A3161B">
          <w:pgSz w:w="12240" w:h="15840"/>
          <w:pgMar w:top="980" w:right="1120" w:bottom="1140" w:left="1180" w:header="440" w:footer="948" w:gutter="0"/>
          <w:cols w:space="720"/>
        </w:sectPr>
      </w:pPr>
    </w:p>
    <w:p w14:paraId="30ABAA6E" w14:textId="77777777" w:rsidR="004F1956" w:rsidRDefault="004F1956">
      <w:pPr>
        <w:pStyle w:val="BodyText"/>
        <w:spacing w:before="36"/>
        <w:ind w:left="0"/>
      </w:pPr>
    </w:p>
    <w:p w14:paraId="30ABAA6F" w14:textId="77777777" w:rsidR="004F1956" w:rsidRDefault="00000000">
      <w:pPr>
        <w:pStyle w:val="BodyText"/>
        <w:ind w:right="338"/>
      </w:pPr>
      <w:r>
        <w:t>An</w:t>
      </w:r>
      <w:r>
        <w:rPr>
          <w:spacing w:val="-2"/>
        </w:rPr>
        <w:t xml:space="preserve"> </w:t>
      </w:r>
      <w:r>
        <w:t>IPE</w:t>
      </w:r>
      <w:r>
        <w:rPr>
          <w:spacing w:val="-5"/>
        </w:rPr>
        <w:t xml:space="preserve"> </w:t>
      </w:r>
      <w:r>
        <w:t>may</w:t>
      </w:r>
      <w:r>
        <w:rPr>
          <w:spacing w:val="-3"/>
        </w:rPr>
        <w:t xml:space="preserve"> </w:t>
      </w:r>
      <w:r>
        <w:t>include</w:t>
      </w:r>
      <w:r>
        <w:rPr>
          <w:spacing w:val="-4"/>
        </w:rPr>
        <w:t xml:space="preserve"> </w:t>
      </w:r>
      <w:r>
        <w:t>educational</w:t>
      </w:r>
      <w:r>
        <w:rPr>
          <w:spacing w:val="-3"/>
        </w:rPr>
        <w:t xml:space="preserve"> </w:t>
      </w:r>
      <w:r>
        <w:t>training</w:t>
      </w:r>
      <w:r>
        <w:rPr>
          <w:spacing w:val="-2"/>
        </w:rPr>
        <w:t xml:space="preserve"> </w:t>
      </w:r>
      <w:r>
        <w:t>to</w:t>
      </w:r>
      <w:r>
        <w:rPr>
          <w:spacing w:val="-2"/>
        </w:rPr>
        <w:t xml:space="preserve"> </w:t>
      </w:r>
      <w:r>
        <w:t>achieve</w:t>
      </w:r>
      <w:r>
        <w:rPr>
          <w:spacing w:val="-4"/>
        </w:rPr>
        <w:t xml:space="preserve"> </w:t>
      </w:r>
      <w:r>
        <w:t>a</w:t>
      </w:r>
      <w:r>
        <w:rPr>
          <w:spacing w:val="-2"/>
        </w:rPr>
        <w:t xml:space="preserve"> </w:t>
      </w:r>
      <w:r>
        <w:t>client’s</w:t>
      </w:r>
      <w:r>
        <w:rPr>
          <w:spacing w:val="-3"/>
        </w:rPr>
        <w:t xml:space="preserve"> </w:t>
      </w:r>
      <w:r>
        <w:t>vocational</w:t>
      </w:r>
      <w:r>
        <w:rPr>
          <w:spacing w:val="-3"/>
        </w:rPr>
        <w:t xml:space="preserve"> </w:t>
      </w:r>
      <w:r>
        <w:t>goals.</w:t>
      </w:r>
      <w:r>
        <w:rPr>
          <w:spacing w:val="40"/>
        </w:rPr>
        <w:t xml:space="preserve"> </w:t>
      </w:r>
      <w:r>
        <w:t>(Calif. Code Regs., tit. 9, §§ 7128, 7130, 7131.)</w:t>
      </w:r>
    </w:p>
    <w:p w14:paraId="30ABAA70" w14:textId="77777777" w:rsidR="004F1956" w:rsidRDefault="00000000">
      <w:pPr>
        <w:pStyle w:val="BodyText"/>
        <w:spacing w:before="120"/>
        <w:ind w:right="338"/>
      </w:pPr>
      <w:r>
        <w:t>The IPE must be: 1) in writing; 2) developed and implemented in a manner that allows the disabled person to exercise informed choice in creating an employment outcome, determining</w:t>
      </w:r>
      <w:r>
        <w:rPr>
          <w:spacing w:val="-2"/>
        </w:rPr>
        <w:t xml:space="preserve"> </w:t>
      </w:r>
      <w:r>
        <w:t>the specific</w:t>
      </w:r>
      <w:r>
        <w:rPr>
          <w:spacing w:val="-1"/>
        </w:rPr>
        <w:t xml:space="preserve"> </w:t>
      </w:r>
      <w:r>
        <w:t>services</w:t>
      </w:r>
      <w:r>
        <w:rPr>
          <w:spacing w:val="-1"/>
        </w:rPr>
        <w:t xml:space="preserve"> </w:t>
      </w:r>
      <w:r>
        <w:t>needed to achieve the</w:t>
      </w:r>
      <w:r>
        <w:rPr>
          <w:spacing w:val="-2"/>
        </w:rPr>
        <w:t xml:space="preserve"> </w:t>
      </w:r>
      <w:r>
        <w:t>outcome, selecting</w:t>
      </w:r>
      <w:r>
        <w:rPr>
          <w:spacing w:val="-2"/>
        </w:rPr>
        <w:t xml:space="preserve"> </w:t>
      </w:r>
      <w:r>
        <w:t>the</w:t>
      </w:r>
      <w:r>
        <w:rPr>
          <w:spacing w:val="-2"/>
        </w:rPr>
        <w:t xml:space="preserve"> </w:t>
      </w:r>
      <w:r>
        <w:t>entity</w:t>
      </w:r>
      <w:r>
        <w:rPr>
          <w:spacing w:val="-1"/>
        </w:rPr>
        <w:t xml:space="preserve"> </w:t>
      </w:r>
      <w:r>
        <w:t>or entities who will provide services, and choosing the methods by which services will be obtained; and 3) agreed to and signed by the person to receive services, or his representative,</w:t>
      </w:r>
      <w:r>
        <w:rPr>
          <w:spacing w:val="-6"/>
        </w:rPr>
        <w:t xml:space="preserve"> </w:t>
      </w:r>
      <w:r>
        <w:t>and</w:t>
      </w:r>
      <w:r>
        <w:rPr>
          <w:spacing w:val="-3"/>
        </w:rPr>
        <w:t xml:space="preserve"> </w:t>
      </w:r>
      <w:r>
        <w:t>his</w:t>
      </w:r>
      <w:r>
        <w:rPr>
          <w:spacing w:val="-6"/>
        </w:rPr>
        <w:t xml:space="preserve"> </w:t>
      </w:r>
      <w:r>
        <w:t>rehabilitation</w:t>
      </w:r>
      <w:r>
        <w:rPr>
          <w:spacing w:val="-3"/>
        </w:rPr>
        <w:t xml:space="preserve"> </w:t>
      </w:r>
      <w:r>
        <w:t>counselor</w:t>
      </w:r>
      <w:r>
        <w:rPr>
          <w:spacing w:val="-5"/>
        </w:rPr>
        <w:t xml:space="preserve"> </w:t>
      </w:r>
      <w:r>
        <w:t>at</w:t>
      </w:r>
      <w:r>
        <w:rPr>
          <w:spacing w:val="-3"/>
        </w:rPr>
        <w:t xml:space="preserve"> </w:t>
      </w:r>
      <w:r>
        <w:t>the</w:t>
      </w:r>
      <w:r>
        <w:rPr>
          <w:spacing w:val="-3"/>
        </w:rPr>
        <w:t xml:space="preserve"> </w:t>
      </w:r>
      <w:r>
        <w:t>Department.</w:t>
      </w:r>
      <w:r>
        <w:rPr>
          <w:spacing w:val="-3"/>
        </w:rPr>
        <w:t xml:space="preserve"> </w:t>
      </w:r>
      <w:r>
        <w:t>(Cal.</w:t>
      </w:r>
      <w:r>
        <w:rPr>
          <w:spacing w:val="-3"/>
        </w:rPr>
        <w:t xml:space="preserve"> </w:t>
      </w:r>
      <w:r>
        <w:t>Code</w:t>
      </w:r>
      <w:r>
        <w:rPr>
          <w:spacing w:val="-3"/>
        </w:rPr>
        <w:t xml:space="preserve"> </w:t>
      </w:r>
      <w:r>
        <w:t>Regs.,</w:t>
      </w:r>
      <w:r>
        <w:rPr>
          <w:spacing w:val="-3"/>
        </w:rPr>
        <w:t xml:space="preserve"> </w:t>
      </w:r>
      <w:r>
        <w:t>tit. 9, § 7130, subd. (a)(1)-(3).)</w:t>
      </w:r>
    </w:p>
    <w:p w14:paraId="30ABAA71" w14:textId="77777777" w:rsidR="004F1956" w:rsidRDefault="00000000">
      <w:pPr>
        <w:pStyle w:val="BodyText"/>
        <w:spacing w:before="120"/>
        <w:ind w:right="417"/>
      </w:pPr>
      <w:r>
        <w:t>Prior to approving the IPE, the rehabilitation counselor with the Department must confirm</w:t>
      </w:r>
      <w:r>
        <w:rPr>
          <w:spacing w:val="-4"/>
        </w:rPr>
        <w:t xml:space="preserve"> </w:t>
      </w:r>
      <w:r>
        <w:t>that</w:t>
      </w:r>
      <w:r>
        <w:rPr>
          <w:spacing w:val="-2"/>
        </w:rPr>
        <w:t xml:space="preserve"> </w:t>
      </w:r>
      <w:r>
        <w:t>the</w:t>
      </w:r>
      <w:r>
        <w:rPr>
          <w:spacing w:val="-2"/>
        </w:rPr>
        <w:t xml:space="preserve"> </w:t>
      </w:r>
      <w:r>
        <w:t>identified</w:t>
      </w:r>
      <w:r>
        <w:rPr>
          <w:spacing w:val="-2"/>
        </w:rPr>
        <w:t xml:space="preserve"> </w:t>
      </w:r>
      <w:r>
        <w:t>employment</w:t>
      </w:r>
      <w:r>
        <w:rPr>
          <w:spacing w:val="-5"/>
        </w:rPr>
        <w:t xml:space="preserve"> </w:t>
      </w:r>
      <w:r>
        <w:t>goal,</w:t>
      </w:r>
      <w:r>
        <w:rPr>
          <w:spacing w:val="-2"/>
        </w:rPr>
        <w:t xml:space="preserve"> </w:t>
      </w:r>
      <w:r>
        <w:t>the</w:t>
      </w:r>
      <w:r>
        <w:rPr>
          <w:spacing w:val="-2"/>
        </w:rPr>
        <w:t xml:space="preserve"> </w:t>
      </w:r>
      <w:r>
        <w:t>services</w:t>
      </w:r>
      <w:r>
        <w:rPr>
          <w:spacing w:val="-5"/>
        </w:rPr>
        <w:t xml:space="preserve"> </w:t>
      </w:r>
      <w:r>
        <w:t>to</w:t>
      </w:r>
      <w:r>
        <w:rPr>
          <w:spacing w:val="-4"/>
        </w:rPr>
        <w:t xml:space="preserve"> </w:t>
      </w:r>
      <w:r>
        <w:t>be</w:t>
      </w:r>
      <w:r>
        <w:rPr>
          <w:spacing w:val="-4"/>
        </w:rPr>
        <w:t xml:space="preserve"> </w:t>
      </w:r>
      <w:r>
        <w:t>provided,</w:t>
      </w:r>
      <w:r>
        <w:rPr>
          <w:spacing w:val="-5"/>
        </w:rPr>
        <w:t xml:space="preserve"> </w:t>
      </w:r>
      <w:r>
        <w:t>the</w:t>
      </w:r>
      <w:r>
        <w:rPr>
          <w:spacing w:val="-2"/>
        </w:rPr>
        <w:t xml:space="preserve"> </w:t>
      </w:r>
      <w:r>
        <w:t>provider</w:t>
      </w:r>
      <w:r>
        <w:rPr>
          <w:spacing w:val="-4"/>
        </w:rPr>
        <w:t xml:space="preserve"> </w:t>
      </w:r>
      <w:r>
        <w:t>of services, and the manner in which services will be provided are “appropriate and necessary” in light of the person’s circumstances, and are consistent with applicable laws. (Cal. Code Regs., tit. 9, § 7130, subd. (a)(3)(B)(1).)</w:t>
      </w:r>
    </w:p>
    <w:p w14:paraId="30ABAA72" w14:textId="77777777" w:rsidR="004F1956" w:rsidRDefault="00000000">
      <w:pPr>
        <w:pStyle w:val="BodyText"/>
        <w:spacing w:before="120"/>
        <w:ind w:right="338"/>
      </w:pPr>
      <w:r>
        <w:t>An IPE must include the following components: 1) the employment outcome agreed upon by the parties; 2) the vocational rehabilitation services to be provided; 3) the timeline for achieving the identified employment outcome and starting the necessary services; 4) the entity or entities who will provide the services and the manner in which services</w:t>
      </w:r>
      <w:r>
        <w:rPr>
          <w:spacing w:val="-3"/>
        </w:rPr>
        <w:t xml:space="preserve"> </w:t>
      </w:r>
      <w:r>
        <w:t>will</w:t>
      </w:r>
      <w:r>
        <w:rPr>
          <w:spacing w:val="-3"/>
        </w:rPr>
        <w:t xml:space="preserve"> </w:t>
      </w:r>
      <w:r>
        <w:t>be</w:t>
      </w:r>
      <w:r>
        <w:rPr>
          <w:spacing w:val="-2"/>
        </w:rPr>
        <w:t xml:space="preserve"> </w:t>
      </w:r>
      <w:r>
        <w:t>obtained;</w:t>
      </w:r>
      <w:r>
        <w:rPr>
          <w:spacing w:val="-5"/>
        </w:rPr>
        <w:t xml:space="preserve"> </w:t>
      </w:r>
      <w:r>
        <w:t>5)</w:t>
      </w:r>
      <w:r>
        <w:rPr>
          <w:spacing w:val="-4"/>
        </w:rPr>
        <w:t xml:space="preserve"> </w:t>
      </w:r>
      <w:r>
        <w:t>the</w:t>
      </w:r>
      <w:r>
        <w:rPr>
          <w:spacing w:val="-4"/>
        </w:rPr>
        <w:t xml:space="preserve"> </w:t>
      </w:r>
      <w:r>
        <w:t>criteria</w:t>
      </w:r>
      <w:r>
        <w:rPr>
          <w:spacing w:val="-2"/>
        </w:rPr>
        <w:t xml:space="preserve"> </w:t>
      </w:r>
      <w:r>
        <w:t>used</w:t>
      </w:r>
      <w:r>
        <w:rPr>
          <w:spacing w:val="-4"/>
        </w:rPr>
        <w:t xml:space="preserve"> </w:t>
      </w:r>
      <w:r>
        <w:t>to</w:t>
      </w:r>
      <w:r>
        <w:rPr>
          <w:spacing w:val="-2"/>
        </w:rPr>
        <w:t xml:space="preserve"> </w:t>
      </w:r>
      <w:r>
        <w:t>evaluate</w:t>
      </w:r>
      <w:r>
        <w:rPr>
          <w:spacing w:val="-2"/>
        </w:rPr>
        <w:t xml:space="preserve"> </w:t>
      </w:r>
      <w:r>
        <w:t>progress</w:t>
      </w:r>
      <w:r>
        <w:rPr>
          <w:spacing w:val="-3"/>
        </w:rPr>
        <w:t xml:space="preserve"> </w:t>
      </w:r>
      <w:r>
        <w:t>toward</w:t>
      </w:r>
      <w:r>
        <w:rPr>
          <w:spacing w:val="-2"/>
        </w:rPr>
        <w:t xml:space="preserve"> </w:t>
      </w:r>
      <w:r>
        <w:t>achieving</w:t>
      </w:r>
      <w:r>
        <w:rPr>
          <w:spacing w:val="-2"/>
        </w:rPr>
        <w:t xml:space="preserve"> </w:t>
      </w:r>
      <w:r>
        <w:t>the identified outcome; and 6) the respective duties of the person receiving services, the Department, and anyone responsible for obtaining comparable services and benefits. (Cal. Code Regs., tit. 9, § 7131, subd. (a).)</w:t>
      </w:r>
    </w:p>
    <w:p w14:paraId="30ABAA73" w14:textId="77777777" w:rsidR="004F1956" w:rsidRDefault="00000000">
      <w:pPr>
        <w:pStyle w:val="BodyText"/>
        <w:spacing w:before="120"/>
        <w:ind w:right="390"/>
      </w:pPr>
      <w:r>
        <w:t>A person who is eligible for vocational rehabilitation services is entitled to be an active participant</w:t>
      </w:r>
      <w:r>
        <w:rPr>
          <w:spacing w:val="-2"/>
        </w:rPr>
        <w:t xml:space="preserve"> </w:t>
      </w:r>
      <w:r>
        <w:t>in</w:t>
      </w:r>
      <w:r>
        <w:rPr>
          <w:spacing w:val="-4"/>
        </w:rPr>
        <w:t xml:space="preserve"> </w:t>
      </w:r>
      <w:r>
        <w:t>determining</w:t>
      </w:r>
      <w:r>
        <w:rPr>
          <w:spacing w:val="-2"/>
        </w:rPr>
        <w:t xml:space="preserve"> </w:t>
      </w:r>
      <w:r>
        <w:t>the</w:t>
      </w:r>
      <w:r>
        <w:rPr>
          <w:spacing w:val="-2"/>
        </w:rPr>
        <w:t xml:space="preserve"> </w:t>
      </w:r>
      <w:r>
        <w:t>specific</w:t>
      </w:r>
      <w:r>
        <w:rPr>
          <w:spacing w:val="-3"/>
        </w:rPr>
        <w:t xml:space="preserve"> </w:t>
      </w:r>
      <w:r>
        <w:t>services</w:t>
      </w:r>
      <w:r>
        <w:rPr>
          <w:spacing w:val="-3"/>
        </w:rPr>
        <w:t xml:space="preserve"> </w:t>
      </w:r>
      <w:r>
        <w:t>he</w:t>
      </w:r>
      <w:r>
        <w:rPr>
          <w:spacing w:val="-2"/>
        </w:rPr>
        <w:t xml:space="preserve"> </w:t>
      </w:r>
      <w:r>
        <w:t>will</w:t>
      </w:r>
      <w:r>
        <w:rPr>
          <w:spacing w:val="-3"/>
        </w:rPr>
        <w:t xml:space="preserve"> </w:t>
      </w:r>
      <w:r>
        <w:t>receive,</w:t>
      </w:r>
      <w:r>
        <w:rPr>
          <w:spacing w:val="-5"/>
        </w:rPr>
        <w:t xml:space="preserve"> </w:t>
      </w:r>
      <w:r>
        <w:t>how</w:t>
      </w:r>
      <w:r>
        <w:rPr>
          <w:spacing w:val="-6"/>
        </w:rPr>
        <w:t xml:space="preserve"> </w:t>
      </w:r>
      <w:r>
        <w:t>he</w:t>
      </w:r>
      <w:r>
        <w:rPr>
          <w:spacing w:val="-2"/>
        </w:rPr>
        <w:t xml:space="preserve"> </w:t>
      </w:r>
      <w:r>
        <w:t>will</w:t>
      </w:r>
      <w:r>
        <w:rPr>
          <w:spacing w:val="-3"/>
        </w:rPr>
        <w:t xml:space="preserve"> </w:t>
      </w:r>
      <w:r>
        <w:t>receive</w:t>
      </w:r>
      <w:r>
        <w:rPr>
          <w:spacing w:val="-2"/>
        </w:rPr>
        <w:t xml:space="preserve"> </w:t>
      </w:r>
      <w:r>
        <w:t>them, and from whom he will receive them. (Cal. Code Regs., tit. 9, § 7029.7, subd. (b)(1).) Such a person has the right to receive services “without undue delay.” (Cal. Code Regs., tit. 9, § 7029.7, subd. (b)(6).)</w:t>
      </w:r>
    </w:p>
    <w:p w14:paraId="30ABAA74" w14:textId="77777777" w:rsidR="004F1956" w:rsidRDefault="00000000">
      <w:pPr>
        <w:pStyle w:val="BodyText"/>
        <w:spacing w:before="120"/>
        <w:ind w:right="378"/>
      </w:pPr>
      <w:r>
        <w:t>A person who is eligible for vocational rehabilitation services also has certain responsibilities,</w:t>
      </w:r>
      <w:r>
        <w:rPr>
          <w:spacing w:val="-6"/>
        </w:rPr>
        <w:t xml:space="preserve"> </w:t>
      </w:r>
      <w:r>
        <w:t>such</w:t>
      </w:r>
      <w:r>
        <w:rPr>
          <w:spacing w:val="-5"/>
        </w:rPr>
        <w:t xml:space="preserve"> </w:t>
      </w:r>
      <w:r>
        <w:t>as</w:t>
      </w:r>
      <w:r>
        <w:rPr>
          <w:spacing w:val="-4"/>
        </w:rPr>
        <w:t xml:space="preserve"> </w:t>
      </w:r>
      <w:r>
        <w:t>providing</w:t>
      </w:r>
      <w:r>
        <w:rPr>
          <w:spacing w:val="-5"/>
        </w:rPr>
        <w:t xml:space="preserve"> </w:t>
      </w:r>
      <w:r>
        <w:t>the</w:t>
      </w:r>
      <w:r>
        <w:rPr>
          <w:spacing w:val="-3"/>
        </w:rPr>
        <w:t xml:space="preserve"> </w:t>
      </w:r>
      <w:r>
        <w:t>Department</w:t>
      </w:r>
      <w:r>
        <w:rPr>
          <w:spacing w:val="-3"/>
        </w:rPr>
        <w:t xml:space="preserve"> </w:t>
      </w:r>
      <w:r>
        <w:t>information</w:t>
      </w:r>
      <w:r>
        <w:rPr>
          <w:spacing w:val="-5"/>
        </w:rPr>
        <w:t xml:space="preserve"> </w:t>
      </w:r>
      <w:r>
        <w:t>necessary</w:t>
      </w:r>
      <w:r>
        <w:rPr>
          <w:spacing w:val="-4"/>
        </w:rPr>
        <w:t xml:space="preserve"> </w:t>
      </w:r>
      <w:r>
        <w:t>to</w:t>
      </w:r>
      <w:r>
        <w:rPr>
          <w:spacing w:val="-3"/>
        </w:rPr>
        <w:t xml:space="preserve"> </w:t>
      </w:r>
      <w:r>
        <w:t>determining what services are necessary and appropriate. (Cal. Code Regs., tit. 9, § 7029.9, subd. (b)(1).) Such person is required to “be an active and full partner in the vocational rehabilitation process.” (Cal. Code Regs., tit. 9, § 7029.9, subd. (b)(2).) Such person must “report any changes in circumstances that may affect” his eligibility or priority for services, the services provided, or the Department’s ability to contact him. (Cal. Code Regs., tit. 9, § 7029.9, subdivision. (b)(3).) Such person is required to cooperate in developing and meeting objectives identified in his IPE, which includes “active participation, reasonable effort, regular attendance at scheduled appointments and training, and regular communication with the Rehabilitation Counselor regarding progress toward achievement of the employment outcome.” (Cal. Code Regs., tit. 9, § 7029.9, subd. (b)(4).)</w:t>
      </w:r>
      <w:r>
        <w:rPr>
          <w:spacing w:val="-1"/>
        </w:rPr>
        <w:t xml:space="preserve"> </w:t>
      </w:r>
      <w:r>
        <w:t>The failure to do so may result in the loss of services and closure of his case. (Ibid.)</w:t>
      </w:r>
    </w:p>
    <w:p w14:paraId="30ABAA75" w14:textId="77777777" w:rsidR="004F1956" w:rsidRDefault="00000000">
      <w:pPr>
        <w:pStyle w:val="BodyText"/>
        <w:spacing w:before="121"/>
      </w:pPr>
      <w:r>
        <w:rPr>
          <w:u w:val="single"/>
        </w:rPr>
        <w:t>Informed</w:t>
      </w:r>
      <w:r>
        <w:rPr>
          <w:spacing w:val="-4"/>
          <w:u w:val="single"/>
        </w:rPr>
        <w:t xml:space="preserve"> </w:t>
      </w:r>
      <w:r>
        <w:rPr>
          <w:spacing w:val="-2"/>
          <w:u w:val="single"/>
        </w:rPr>
        <w:t>Choice</w:t>
      </w:r>
    </w:p>
    <w:p w14:paraId="30ABAA76" w14:textId="77777777" w:rsidR="004F1956" w:rsidRDefault="00000000">
      <w:pPr>
        <w:pStyle w:val="BodyText"/>
        <w:spacing w:before="120"/>
        <w:ind w:left="980" w:right="417" w:hanging="360"/>
      </w:pPr>
      <w:r>
        <w:t>(a)</w:t>
      </w:r>
      <w:r>
        <w:rPr>
          <w:spacing w:val="-4"/>
        </w:rPr>
        <w:t xml:space="preserve"> </w:t>
      </w:r>
      <w:r>
        <w:t>Applicants</w:t>
      </w:r>
      <w:r>
        <w:rPr>
          <w:spacing w:val="-3"/>
        </w:rPr>
        <w:t xml:space="preserve"> </w:t>
      </w:r>
      <w:r>
        <w:t>and</w:t>
      </w:r>
      <w:r>
        <w:rPr>
          <w:spacing w:val="-4"/>
        </w:rPr>
        <w:t xml:space="preserve"> </w:t>
      </w:r>
      <w:r>
        <w:t>eligible</w:t>
      </w:r>
      <w:r>
        <w:rPr>
          <w:spacing w:val="-4"/>
        </w:rPr>
        <w:t xml:space="preserve"> </w:t>
      </w:r>
      <w:r>
        <w:t>individuals</w:t>
      </w:r>
      <w:r>
        <w:rPr>
          <w:spacing w:val="-5"/>
        </w:rPr>
        <w:t xml:space="preserve"> </w:t>
      </w:r>
      <w:r>
        <w:t>or,</w:t>
      </w:r>
      <w:r>
        <w:rPr>
          <w:spacing w:val="-2"/>
        </w:rPr>
        <w:t xml:space="preserve"> </w:t>
      </w:r>
      <w:r>
        <w:t>as</w:t>
      </w:r>
      <w:r>
        <w:rPr>
          <w:spacing w:val="-5"/>
        </w:rPr>
        <w:t xml:space="preserve"> </w:t>
      </w:r>
      <w:r>
        <w:t>appropriate,</w:t>
      </w:r>
      <w:r>
        <w:rPr>
          <w:spacing w:val="-5"/>
        </w:rPr>
        <w:t xml:space="preserve"> </w:t>
      </w:r>
      <w:r>
        <w:t>their</w:t>
      </w:r>
      <w:r>
        <w:rPr>
          <w:spacing w:val="-4"/>
        </w:rPr>
        <w:t xml:space="preserve"> </w:t>
      </w:r>
      <w:r>
        <w:t>representatives</w:t>
      </w:r>
      <w:r>
        <w:rPr>
          <w:spacing w:val="-3"/>
        </w:rPr>
        <w:t xml:space="preserve"> </w:t>
      </w:r>
      <w:r>
        <w:t>shall be provided information and support services to assist them in exercising</w:t>
      </w:r>
    </w:p>
    <w:p w14:paraId="30ABAA77" w14:textId="77777777" w:rsidR="004F1956" w:rsidRDefault="004F1956">
      <w:pPr>
        <w:sectPr w:rsidR="004F1956" w:rsidSect="00A3161B">
          <w:pgSz w:w="12240" w:h="15840"/>
          <w:pgMar w:top="980" w:right="1120" w:bottom="1140" w:left="1180" w:header="440" w:footer="948" w:gutter="0"/>
          <w:cols w:space="720"/>
        </w:sectPr>
      </w:pPr>
    </w:p>
    <w:p w14:paraId="30ABAA78" w14:textId="77777777" w:rsidR="004F1956" w:rsidRDefault="004F1956">
      <w:pPr>
        <w:pStyle w:val="BodyText"/>
        <w:spacing w:before="36"/>
        <w:ind w:left="0"/>
      </w:pPr>
    </w:p>
    <w:p w14:paraId="30ABAA79" w14:textId="77777777" w:rsidR="004F1956" w:rsidRDefault="00000000">
      <w:pPr>
        <w:pStyle w:val="BodyText"/>
        <w:ind w:left="980" w:right="338"/>
      </w:pPr>
      <w:r>
        <w:t>informed</w:t>
      </w:r>
      <w:r>
        <w:rPr>
          <w:spacing w:val="-4"/>
        </w:rPr>
        <w:t xml:space="preserve"> </w:t>
      </w:r>
      <w:r>
        <w:t>choice</w:t>
      </w:r>
      <w:r>
        <w:rPr>
          <w:spacing w:val="-4"/>
        </w:rPr>
        <w:t xml:space="preserve"> </w:t>
      </w:r>
      <w:r>
        <w:t>throughout</w:t>
      </w:r>
      <w:r>
        <w:rPr>
          <w:spacing w:val="-7"/>
        </w:rPr>
        <w:t xml:space="preserve"> </w:t>
      </w:r>
      <w:r>
        <w:t>the</w:t>
      </w:r>
      <w:r>
        <w:rPr>
          <w:spacing w:val="-4"/>
        </w:rPr>
        <w:t xml:space="preserve"> </w:t>
      </w:r>
      <w:r>
        <w:t>rehabilitation</w:t>
      </w:r>
      <w:r>
        <w:rPr>
          <w:spacing w:val="-6"/>
        </w:rPr>
        <w:t xml:space="preserve"> </w:t>
      </w:r>
      <w:r>
        <w:t>process</w:t>
      </w:r>
      <w:r>
        <w:rPr>
          <w:spacing w:val="-5"/>
        </w:rPr>
        <w:t xml:space="preserve"> </w:t>
      </w:r>
      <w:r>
        <w:t>consistent</w:t>
      </w:r>
      <w:r>
        <w:rPr>
          <w:spacing w:val="-4"/>
        </w:rPr>
        <w:t xml:space="preserve"> </w:t>
      </w:r>
      <w:r>
        <w:t>with</w:t>
      </w:r>
      <w:r>
        <w:rPr>
          <w:spacing w:val="-4"/>
        </w:rPr>
        <w:t xml:space="preserve"> </w:t>
      </w:r>
      <w:r>
        <w:t>the requirements of this section.</w:t>
      </w:r>
    </w:p>
    <w:p w14:paraId="30ABAA7A" w14:textId="77777777" w:rsidR="004F1956" w:rsidRDefault="00000000">
      <w:pPr>
        <w:spacing w:before="120"/>
        <w:ind w:left="260"/>
        <w:rPr>
          <w:sz w:val="24"/>
        </w:rPr>
      </w:pPr>
      <w:r>
        <w:rPr>
          <w:spacing w:val="-10"/>
          <w:sz w:val="24"/>
        </w:rPr>
        <w:t>…</w:t>
      </w:r>
    </w:p>
    <w:p w14:paraId="30ABAA7B" w14:textId="77777777" w:rsidR="004F1956" w:rsidRDefault="00000000">
      <w:pPr>
        <w:pStyle w:val="BodyText"/>
        <w:spacing w:before="120"/>
        <w:ind w:left="979" w:right="417" w:hanging="360"/>
      </w:pPr>
      <w:r>
        <w:t>(c) The availability and scope of informed choice shall be consistent with the Department's</w:t>
      </w:r>
      <w:r>
        <w:rPr>
          <w:spacing w:val="-4"/>
        </w:rPr>
        <w:t xml:space="preserve"> </w:t>
      </w:r>
      <w:r>
        <w:t>obligations</w:t>
      </w:r>
      <w:r>
        <w:rPr>
          <w:spacing w:val="-2"/>
        </w:rPr>
        <w:t xml:space="preserve"> </w:t>
      </w:r>
      <w:r>
        <w:t>under</w:t>
      </w:r>
      <w:r>
        <w:rPr>
          <w:spacing w:val="-3"/>
        </w:rPr>
        <w:t xml:space="preserve"> </w:t>
      </w:r>
      <w:r>
        <w:t>the</w:t>
      </w:r>
      <w:r>
        <w:rPr>
          <w:spacing w:val="-3"/>
        </w:rPr>
        <w:t xml:space="preserve"> </w:t>
      </w:r>
      <w:r>
        <w:t>Act</w:t>
      </w:r>
      <w:r>
        <w:rPr>
          <w:spacing w:val="-2"/>
        </w:rPr>
        <w:t xml:space="preserve"> </w:t>
      </w:r>
      <w:r>
        <w:t>and</w:t>
      </w:r>
      <w:r>
        <w:rPr>
          <w:spacing w:val="-3"/>
        </w:rPr>
        <w:t xml:space="preserve"> </w:t>
      </w:r>
      <w:r>
        <w:t>federal</w:t>
      </w:r>
      <w:r>
        <w:rPr>
          <w:spacing w:val="-2"/>
        </w:rPr>
        <w:t xml:space="preserve"> </w:t>
      </w:r>
      <w:r>
        <w:t>regulations</w:t>
      </w:r>
      <w:r>
        <w:rPr>
          <w:spacing w:val="-4"/>
        </w:rPr>
        <w:t xml:space="preserve"> </w:t>
      </w:r>
      <w:r>
        <w:t>and</w:t>
      </w:r>
      <w:r>
        <w:rPr>
          <w:spacing w:val="-6"/>
        </w:rPr>
        <w:t xml:space="preserve"> </w:t>
      </w:r>
      <w:r>
        <w:t>with</w:t>
      </w:r>
      <w:r>
        <w:rPr>
          <w:spacing w:val="-2"/>
        </w:rPr>
        <w:t xml:space="preserve"> </w:t>
      </w:r>
      <w:r>
        <w:t>the Department's responsibilities for the; administration of the vocational rehabilitation</w:t>
      </w:r>
      <w:r>
        <w:rPr>
          <w:spacing w:val="-6"/>
        </w:rPr>
        <w:t xml:space="preserve"> </w:t>
      </w:r>
      <w:r>
        <w:t>program.</w:t>
      </w:r>
      <w:r>
        <w:rPr>
          <w:spacing w:val="-6"/>
        </w:rPr>
        <w:t xml:space="preserve"> </w:t>
      </w:r>
      <w:r>
        <w:t>Statutory</w:t>
      </w:r>
      <w:r>
        <w:rPr>
          <w:spacing w:val="-5"/>
        </w:rPr>
        <w:t xml:space="preserve"> </w:t>
      </w:r>
      <w:r>
        <w:t>and</w:t>
      </w:r>
      <w:r>
        <w:rPr>
          <w:spacing w:val="-4"/>
        </w:rPr>
        <w:t xml:space="preserve"> </w:t>
      </w:r>
      <w:r>
        <w:t>regulatory</w:t>
      </w:r>
      <w:r>
        <w:rPr>
          <w:spacing w:val="-5"/>
        </w:rPr>
        <w:t xml:space="preserve"> </w:t>
      </w:r>
      <w:r>
        <w:t>requirements</w:t>
      </w:r>
      <w:r>
        <w:rPr>
          <w:spacing w:val="-5"/>
        </w:rPr>
        <w:t xml:space="preserve"> </w:t>
      </w:r>
      <w:r>
        <w:t>that</w:t>
      </w:r>
      <w:r>
        <w:rPr>
          <w:spacing w:val="-6"/>
        </w:rPr>
        <w:t xml:space="preserve"> </w:t>
      </w:r>
      <w:r>
        <w:t>affect</w:t>
      </w:r>
      <w:r>
        <w:rPr>
          <w:spacing w:val="-4"/>
        </w:rPr>
        <w:t xml:space="preserve"> </w:t>
      </w:r>
      <w:r>
        <w:t>the exercise of informed choice include all of the following:</w:t>
      </w:r>
    </w:p>
    <w:p w14:paraId="30ABAA7C" w14:textId="77777777" w:rsidR="004F1956" w:rsidRDefault="00000000">
      <w:pPr>
        <w:spacing w:before="120"/>
        <w:ind w:left="260"/>
        <w:rPr>
          <w:sz w:val="24"/>
        </w:rPr>
      </w:pPr>
      <w:r>
        <w:rPr>
          <w:spacing w:val="-10"/>
          <w:sz w:val="24"/>
        </w:rPr>
        <w:t>…</w:t>
      </w:r>
    </w:p>
    <w:p w14:paraId="30ABAA7D" w14:textId="77777777" w:rsidR="004F1956" w:rsidRDefault="00000000">
      <w:pPr>
        <w:pStyle w:val="BodyText"/>
        <w:spacing w:before="120"/>
        <w:ind w:left="1431" w:right="338" w:hanging="360"/>
      </w:pPr>
      <w:r>
        <w:t>(4) 34 CFR 361.50, which authorizes the Department to develop and maintain written policies covering the nature and scope of each of the vocational rehabilitation</w:t>
      </w:r>
      <w:r>
        <w:rPr>
          <w:spacing w:val="-3"/>
        </w:rPr>
        <w:t xml:space="preserve"> </w:t>
      </w:r>
      <w:r>
        <w:t>services</w:t>
      </w:r>
      <w:r>
        <w:rPr>
          <w:spacing w:val="-6"/>
        </w:rPr>
        <w:t xml:space="preserve"> </w:t>
      </w:r>
      <w:r>
        <w:t>specified</w:t>
      </w:r>
      <w:r>
        <w:rPr>
          <w:spacing w:val="-5"/>
        </w:rPr>
        <w:t xml:space="preserve"> </w:t>
      </w:r>
      <w:r>
        <w:t>in</w:t>
      </w:r>
      <w:r>
        <w:rPr>
          <w:spacing w:val="-3"/>
        </w:rPr>
        <w:t xml:space="preserve"> </w:t>
      </w:r>
      <w:r>
        <w:t>Section</w:t>
      </w:r>
      <w:r>
        <w:rPr>
          <w:spacing w:val="-5"/>
        </w:rPr>
        <w:t xml:space="preserve"> </w:t>
      </w:r>
      <w:r>
        <w:t>7149</w:t>
      </w:r>
      <w:r>
        <w:rPr>
          <w:spacing w:val="-3"/>
        </w:rPr>
        <w:t xml:space="preserve"> </w:t>
      </w:r>
      <w:r>
        <w:t>of</w:t>
      </w:r>
      <w:r>
        <w:rPr>
          <w:spacing w:val="-3"/>
        </w:rPr>
        <w:t xml:space="preserve"> </w:t>
      </w:r>
      <w:r>
        <w:t>these</w:t>
      </w:r>
      <w:r>
        <w:rPr>
          <w:spacing w:val="-3"/>
        </w:rPr>
        <w:t xml:space="preserve"> </w:t>
      </w:r>
      <w:r>
        <w:t>regulations</w:t>
      </w:r>
      <w:r>
        <w:rPr>
          <w:spacing w:val="-6"/>
        </w:rPr>
        <w:t xml:space="preserve"> </w:t>
      </w:r>
      <w:r>
        <w:t>and</w:t>
      </w:r>
      <w:r>
        <w:rPr>
          <w:spacing w:val="-5"/>
        </w:rPr>
        <w:t xml:space="preserve"> </w:t>
      </w:r>
      <w:r>
        <w:t>the criteria under which each service is provided.</w:t>
      </w:r>
    </w:p>
    <w:p w14:paraId="30ABAA7E" w14:textId="77777777" w:rsidR="004F1956" w:rsidRDefault="00000000">
      <w:pPr>
        <w:spacing w:before="120"/>
        <w:ind w:left="260"/>
        <w:rPr>
          <w:sz w:val="24"/>
        </w:rPr>
      </w:pPr>
      <w:r>
        <w:rPr>
          <w:spacing w:val="-10"/>
          <w:sz w:val="24"/>
        </w:rPr>
        <w:t>…</w:t>
      </w:r>
    </w:p>
    <w:p w14:paraId="30ABAA7F" w14:textId="77777777" w:rsidR="004F1956" w:rsidRDefault="00000000">
      <w:pPr>
        <w:pStyle w:val="BodyText"/>
        <w:spacing w:before="120"/>
        <w:ind w:left="1431" w:right="338" w:hanging="360"/>
      </w:pPr>
      <w:r>
        <w:t>(8)</w:t>
      </w:r>
      <w:r>
        <w:rPr>
          <w:spacing w:val="-4"/>
        </w:rPr>
        <w:t xml:space="preserve"> </w:t>
      </w:r>
      <w:r>
        <w:t>34</w:t>
      </w:r>
      <w:r>
        <w:rPr>
          <w:spacing w:val="-2"/>
        </w:rPr>
        <w:t xml:space="preserve"> </w:t>
      </w:r>
      <w:r>
        <w:t>CFR</w:t>
      </w:r>
      <w:r>
        <w:rPr>
          <w:spacing w:val="-3"/>
        </w:rPr>
        <w:t xml:space="preserve"> </w:t>
      </w:r>
      <w:r>
        <w:t>361.12,</w:t>
      </w:r>
      <w:r>
        <w:rPr>
          <w:spacing w:val="-2"/>
        </w:rPr>
        <w:t xml:space="preserve"> </w:t>
      </w:r>
      <w:r>
        <w:t>which</w:t>
      </w:r>
      <w:r>
        <w:rPr>
          <w:spacing w:val="-4"/>
        </w:rPr>
        <w:t xml:space="preserve"> </w:t>
      </w:r>
      <w:r>
        <w:t>requires,</w:t>
      </w:r>
      <w:r>
        <w:rPr>
          <w:spacing w:val="-2"/>
        </w:rPr>
        <w:t xml:space="preserve"> </w:t>
      </w:r>
      <w:r>
        <w:t>in</w:t>
      </w:r>
      <w:r>
        <w:rPr>
          <w:spacing w:val="-4"/>
        </w:rPr>
        <w:t xml:space="preserve"> </w:t>
      </w:r>
      <w:r>
        <w:t>part,</w:t>
      </w:r>
      <w:r>
        <w:rPr>
          <w:spacing w:val="-5"/>
        </w:rPr>
        <w:t xml:space="preserve"> </w:t>
      </w:r>
      <w:r>
        <w:t>that</w:t>
      </w:r>
      <w:r>
        <w:rPr>
          <w:spacing w:val="-2"/>
        </w:rPr>
        <w:t xml:space="preserve"> </w:t>
      </w:r>
      <w:r>
        <w:t>the</w:t>
      </w:r>
      <w:r>
        <w:rPr>
          <w:spacing w:val="-2"/>
        </w:rPr>
        <w:t xml:space="preserve"> </w:t>
      </w:r>
      <w:r>
        <w:t>Department</w:t>
      </w:r>
      <w:r>
        <w:rPr>
          <w:spacing w:val="-5"/>
        </w:rPr>
        <w:t xml:space="preserve"> </w:t>
      </w:r>
      <w:r>
        <w:t>ensure</w:t>
      </w:r>
      <w:r>
        <w:rPr>
          <w:spacing w:val="-4"/>
        </w:rPr>
        <w:t xml:space="preserve"> </w:t>
      </w:r>
      <w:r>
        <w:t>financial accountability in administering the vocational rehabilitation program.</w:t>
      </w:r>
    </w:p>
    <w:p w14:paraId="30ABAA80"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7029.6.)</w:t>
      </w:r>
    </w:p>
    <w:p w14:paraId="30ABAA81" w14:textId="77777777" w:rsidR="004F1956" w:rsidRDefault="00000000">
      <w:pPr>
        <w:pStyle w:val="BodyText"/>
        <w:spacing w:before="120"/>
      </w:pPr>
      <w:r>
        <w:rPr>
          <w:spacing w:val="-2"/>
          <w:u w:val="single"/>
        </w:rPr>
        <w:t>Maintenance</w:t>
      </w:r>
    </w:p>
    <w:p w14:paraId="30ABAA82" w14:textId="77777777" w:rsidR="004F1956" w:rsidRDefault="00000000">
      <w:pPr>
        <w:pStyle w:val="ListParagraph"/>
        <w:numPr>
          <w:ilvl w:val="0"/>
          <w:numId w:val="83"/>
        </w:numPr>
        <w:tabs>
          <w:tab w:val="left" w:pos="978"/>
          <w:tab w:val="left" w:pos="980"/>
        </w:tabs>
        <w:spacing w:before="120"/>
        <w:ind w:right="470"/>
        <w:rPr>
          <w:sz w:val="24"/>
        </w:rPr>
      </w:pPr>
      <w:r>
        <w:rPr>
          <w:sz w:val="24"/>
        </w:rPr>
        <w:t>“Maintenance” means monetary support provided to an individual for expenses, such</w:t>
      </w:r>
      <w:r>
        <w:rPr>
          <w:spacing w:val="-1"/>
          <w:sz w:val="24"/>
        </w:rPr>
        <w:t xml:space="preserve"> </w:t>
      </w:r>
      <w:r>
        <w:rPr>
          <w:sz w:val="24"/>
        </w:rPr>
        <w:t>as</w:t>
      </w:r>
      <w:r>
        <w:rPr>
          <w:spacing w:val="-4"/>
          <w:sz w:val="24"/>
        </w:rPr>
        <w:t xml:space="preserve"> </w:t>
      </w:r>
      <w:r>
        <w:rPr>
          <w:sz w:val="24"/>
        </w:rPr>
        <w:t>food,</w:t>
      </w:r>
      <w:r>
        <w:rPr>
          <w:spacing w:val="-1"/>
          <w:sz w:val="24"/>
        </w:rPr>
        <w:t xml:space="preserve"> </w:t>
      </w:r>
      <w:r>
        <w:rPr>
          <w:sz w:val="24"/>
        </w:rPr>
        <w:t>shelter,</w:t>
      </w:r>
      <w:r>
        <w:rPr>
          <w:spacing w:val="-6"/>
          <w:sz w:val="24"/>
        </w:rPr>
        <w:t xml:space="preserve"> </w:t>
      </w:r>
      <w:r>
        <w:rPr>
          <w:sz w:val="24"/>
        </w:rPr>
        <w:t>and</w:t>
      </w:r>
      <w:r>
        <w:rPr>
          <w:spacing w:val="-1"/>
          <w:sz w:val="24"/>
        </w:rPr>
        <w:t xml:space="preserve"> </w:t>
      </w:r>
      <w:r>
        <w:rPr>
          <w:sz w:val="24"/>
        </w:rPr>
        <w:t>clothing,</w:t>
      </w:r>
      <w:r>
        <w:rPr>
          <w:spacing w:val="-1"/>
          <w:sz w:val="24"/>
        </w:rPr>
        <w:t xml:space="preserve"> </w:t>
      </w:r>
      <w:r>
        <w:rPr>
          <w:sz w:val="24"/>
        </w:rPr>
        <w:t>that</w:t>
      </w:r>
      <w:r>
        <w:rPr>
          <w:spacing w:val="-4"/>
          <w:sz w:val="24"/>
        </w:rPr>
        <w:t xml:space="preserve"> </w:t>
      </w:r>
      <w:r>
        <w:rPr>
          <w:sz w:val="24"/>
        </w:rPr>
        <w:t>are</w:t>
      </w:r>
      <w:r>
        <w:rPr>
          <w:spacing w:val="-1"/>
          <w:sz w:val="24"/>
        </w:rPr>
        <w:t xml:space="preserve"> </w:t>
      </w:r>
      <w:r>
        <w:rPr>
          <w:sz w:val="24"/>
        </w:rPr>
        <w:t>in</w:t>
      </w:r>
      <w:r>
        <w:rPr>
          <w:spacing w:val="-1"/>
          <w:sz w:val="24"/>
        </w:rPr>
        <w:t xml:space="preserve"> </w:t>
      </w:r>
      <w:r>
        <w:rPr>
          <w:sz w:val="24"/>
        </w:rPr>
        <w:t>excess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normal</w:t>
      </w:r>
      <w:r>
        <w:rPr>
          <w:spacing w:val="-5"/>
          <w:sz w:val="24"/>
        </w:rPr>
        <w:t xml:space="preserve"> </w:t>
      </w:r>
      <w:r>
        <w:rPr>
          <w:sz w:val="24"/>
        </w:rPr>
        <w:t>expenses</w:t>
      </w:r>
      <w:r>
        <w:rPr>
          <w:spacing w:val="-4"/>
          <w:sz w:val="24"/>
        </w:rPr>
        <w:t xml:space="preserve"> </w:t>
      </w:r>
      <w:r>
        <w:rPr>
          <w:sz w:val="24"/>
        </w:rPr>
        <w:t>of the individual and that are necessitated by the individual’s participation in an assessment for determining eligibility and vocational rehabilitation needs or the individual’s receipt of vocational rehabilitation services under an Individualized Plan for Employment (IPE).</w:t>
      </w:r>
    </w:p>
    <w:p w14:paraId="30ABAA83" w14:textId="77777777" w:rsidR="004F1956" w:rsidRDefault="00000000">
      <w:pPr>
        <w:pStyle w:val="ListParagraph"/>
        <w:numPr>
          <w:ilvl w:val="0"/>
          <w:numId w:val="83"/>
        </w:numPr>
        <w:tabs>
          <w:tab w:val="left" w:pos="978"/>
          <w:tab w:val="left" w:pos="980"/>
        </w:tabs>
        <w:ind w:right="629"/>
        <w:rPr>
          <w:sz w:val="24"/>
        </w:rPr>
      </w:pPr>
      <w:r>
        <w:rPr>
          <w:sz w:val="24"/>
        </w:rPr>
        <w:t>Examples</w:t>
      </w:r>
      <w:r>
        <w:rPr>
          <w:spacing w:val="-3"/>
          <w:sz w:val="24"/>
        </w:rPr>
        <w:t xml:space="preserve"> </w:t>
      </w:r>
      <w:r>
        <w:rPr>
          <w:sz w:val="24"/>
        </w:rPr>
        <w:t>of</w:t>
      </w:r>
      <w:r>
        <w:rPr>
          <w:spacing w:val="-2"/>
          <w:sz w:val="24"/>
        </w:rPr>
        <w:t xml:space="preserve"> </w:t>
      </w:r>
      <w:r>
        <w:rPr>
          <w:sz w:val="24"/>
        </w:rPr>
        <w:t>expenses</w:t>
      </w:r>
      <w:r>
        <w:rPr>
          <w:spacing w:val="-4"/>
          <w:sz w:val="24"/>
        </w:rPr>
        <w:t xml:space="preserve"> </w:t>
      </w:r>
      <w:r>
        <w:rPr>
          <w:sz w:val="24"/>
        </w:rPr>
        <w:t>that</w:t>
      </w:r>
      <w:r>
        <w:rPr>
          <w:spacing w:val="-4"/>
          <w:sz w:val="24"/>
        </w:rPr>
        <w:t xml:space="preserve"> </w:t>
      </w:r>
      <w:r>
        <w:rPr>
          <w:sz w:val="24"/>
        </w:rPr>
        <w:t>meet</w:t>
      </w:r>
      <w:r>
        <w:rPr>
          <w:spacing w:val="-4"/>
          <w:sz w:val="24"/>
        </w:rPr>
        <w:t xml:space="preserve"> </w:t>
      </w:r>
      <w:r>
        <w:rPr>
          <w:sz w:val="24"/>
        </w:rPr>
        <w:t>the</w:t>
      </w:r>
      <w:r>
        <w:rPr>
          <w:spacing w:val="-4"/>
          <w:sz w:val="24"/>
        </w:rPr>
        <w:t xml:space="preserve"> </w:t>
      </w:r>
      <w:r>
        <w:rPr>
          <w:sz w:val="24"/>
        </w:rPr>
        <w:t>definition</w:t>
      </w:r>
      <w:r>
        <w:rPr>
          <w:spacing w:val="-2"/>
          <w:sz w:val="24"/>
        </w:rPr>
        <w:t xml:space="preserve"> </w:t>
      </w:r>
      <w:r>
        <w:rPr>
          <w:sz w:val="24"/>
        </w:rPr>
        <w:t>of</w:t>
      </w:r>
      <w:r>
        <w:rPr>
          <w:spacing w:val="-4"/>
          <w:sz w:val="24"/>
        </w:rPr>
        <w:t xml:space="preserve"> </w:t>
      </w:r>
      <w:r>
        <w:rPr>
          <w:sz w:val="24"/>
        </w:rPr>
        <w:t>maintenance</w:t>
      </w:r>
      <w:r>
        <w:rPr>
          <w:spacing w:val="-2"/>
          <w:sz w:val="24"/>
        </w:rPr>
        <w:t xml:space="preserve"> </w:t>
      </w:r>
      <w:r>
        <w:rPr>
          <w:sz w:val="24"/>
        </w:rPr>
        <w:t>include,</w:t>
      </w:r>
      <w:r>
        <w:rPr>
          <w:spacing w:val="-4"/>
          <w:sz w:val="24"/>
        </w:rPr>
        <w:t xml:space="preserve"> </w:t>
      </w:r>
      <w:r>
        <w:rPr>
          <w:sz w:val="24"/>
        </w:rPr>
        <w:t>but</w:t>
      </w:r>
      <w:r>
        <w:rPr>
          <w:spacing w:val="-4"/>
          <w:sz w:val="24"/>
        </w:rPr>
        <w:t xml:space="preserve"> </w:t>
      </w:r>
      <w:r>
        <w:rPr>
          <w:sz w:val="24"/>
        </w:rPr>
        <w:t>are not limited to:</w:t>
      </w:r>
    </w:p>
    <w:p w14:paraId="30ABAA84" w14:textId="77777777" w:rsidR="004F1956" w:rsidRDefault="00000000">
      <w:pPr>
        <w:pStyle w:val="ListParagraph"/>
        <w:numPr>
          <w:ilvl w:val="1"/>
          <w:numId w:val="83"/>
        </w:numPr>
        <w:tabs>
          <w:tab w:val="left" w:pos="1338"/>
          <w:tab w:val="left" w:pos="1340"/>
        </w:tabs>
        <w:ind w:right="1325"/>
        <w:rPr>
          <w:sz w:val="24"/>
        </w:rPr>
      </w:pPr>
      <w:r>
        <w:rPr>
          <w:sz w:val="24"/>
        </w:rPr>
        <w:t>The</w:t>
      </w:r>
      <w:r>
        <w:rPr>
          <w:spacing w:val="-2"/>
          <w:sz w:val="24"/>
        </w:rPr>
        <w:t xml:space="preserve"> </w:t>
      </w:r>
      <w:r>
        <w:rPr>
          <w:sz w:val="24"/>
        </w:rPr>
        <w:t>cost</w:t>
      </w:r>
      <w:r>
        <w:rPr>
          <w:spacing w:val="-5"/>
          <w:sz w:val="24"/>
        </w:rPr>
        <w:t xml:space="preserve"> </w:t>
      </w:r>
      <w:r>
        <w:rPr>
          <w:sz w:val="24"/>
        </w:rPr>
        <w:t>of</w:t>
      </w:r>
      <w:r>
        <w:rPr>
          <w:spacing w:val="-5"/>
          <w:sz w:val="24"/>
        </w:rPr>
        <w:t xml:space="preserve"> </w:t>
      </w:r>
      <w:r>
        <w:rPr>
          <w:sz w:val="24"/>
        </w:rPr>
        <w:t>a</w:t>
      </w:r>
      <w:r>
        <w:rPr>
          <w:spacing w:val="-2"/>
          <w:sz w:val="24"/>
        </w:rPr>
        <w:t xml:space="preserve"> </w:t>
      </w:r>
      <w:r>
        <w:rPr>
          <w:sz w:val="24"/>
        </w:rPr>
        <w:t>uniform</w:t>
      </w:r>
      <w:r>
        <w:rPr>
          <w:spacing w:val="-1"/>
          <w:sz w:val="24"/>
        </w:rPr>
        <w:t xml:space="preserve"> </w:t>
      </w:r>
      <w:r>
        <w:rPr>
          <w:sz w:val="24"/>
        </w:rPr>
        <w:t>or</w:t>
      </w:r>
      <w:r>
        <w:rPr>
          <w:spacing w:val="-4"/>
          <w:sz w:val="24"/>
        </w:rPr>
        <w:t xml:space="preserve"> </w:t>
      </w:r>
      <w:r>
        <w:rPr>
          <w:sz w:val="24"/>
        </w:rPr>
        <w:t>other</w:t>
      </w:r>
      <w:r>
        <w:rPr>
          <w:spacing w:val="-4"/>
          <w:sz w:val="24"/>
        </w:rPr>
        <w:t xml:space="preserve"> </w:t>
      </w:r>
      <w:r>
        <w:rPr>
          <w:sz w:val="24"/>
        </w:rPr>
        <w:t>suitable</w:t>
      </w:r>
      <w:r>
        <w:rPr>
          <w:spacing w:val="-4"/>
          <w:sz w:val="24"/>
        </w:rPr>
        <w:t xml:space="preserve"> </w:t>
      </w:r>
      <w:r>
        <w:rPr>
          <w:sz w:val="24"/>
        </w:rPr>
        <w:t>clothing</w:t>
      </w:r>
      <w:r>
        <w:rPr>
          <w:spacing w:val="-2"/>
          <w:sz w:val="24"/>
        </w:rPr>
        <w:t xml:space="preserve"> </w:t>
      </w:r>
      <w:r>
        <w:rPr>
          <w:sz w:val="24"/>
        </w:rPr>
        <w:t>that</w:t>
      </w:r>
      <w:r>
        <w:rPr>
          <w:spacing w:val="-2"/>
          <w:sz w:val="24"/>
        </w:rPr>
        <w:t xml:space="preserve"> </w:t>
      </w:r>
      <w:r>
        <w:rPr>
          <w:sz w:val="24"/>
        </w:rPr>
        <w:t>is</w:t>
      </w:r>
      <w:r>
        <w:rPr>
          <w:spacing w:val="-3"/>
          <w:sz w:val="24"/>
        </w:rPr>
        <w:t xml:space="preserve"> </w:t>
      </w:r>
      <w:r>
        <w:rPr>
          <w:sz w:val="24"/>
        </w:rPr>
        <w:t>required</w:t>
      </w:r>
      <w:r>
        <w:rPr>
          <w:spacing w:val="-2"/>
          <w:sz w:val="24"/>
        </w:rPr>
        <w:t xml:space="preserve"> </w:t>
      </w:r>
      <w:r>
        <w:rPr>
          <w:sz w:val="24"/>
        </w:rPr>
        <w:t>for</w:t>
      </w:r>
      <w:r>
        <w:rPr>
          <w:spacing w:val="-4"/>
          <w:sz w:val="24"/>
        </w:rPr>
        <w:t xml:space="preserve"> </w:t>
      </w:r>
      <w:r>
        <w:rPr>
          <w:sz w:val="24"/>
        </w:rPr>
        <w:t>an individual’s job placement or job-seeking activities.</w:t>
      </w:r>
    </w:p>
    <w:p w14:paraId="30ABAA85" w14:textId="77777777" w:rsidR="004F1956" w:rsidRDefault="00000000">
      <w:pPr>
        <w:pStyle w:val="ListParagraph"/>
        <w:numPr>
          <w:ilvl w:val="1"/>
          <w:numId w:val="83"/>
        </w:numPr>
        <w:tabs>
          <w:tab w:val="left" w:pos="1337"/>
          <w:tab w:val="left" w:pos="1339"/>
        </w:tabs>
        <w:ind w:left="1339" w:right="604"/>
        <w:rPr>
          <w:sz w:val="24"/>
        </w:rPr>
      </w:pPr>
      <w:r>
        <w:rPr>
          <w:sz w:val="24"/>
        </w:rPr>
        <w:t>The cost of short-term shelter that is required in order for an individual to participate</w:t>
      </w:r>
      <w:r>
        <w:rPr>
          <w:spacing w:val="-2"/>
          <w:sz w:val="24"/>
        </w:rPr>
        <w:t xml:space="preserve"> </w:t>
      </w:r>
      <w:r>
        <w:rPr>
          <w:sz w:val="24"/>
        </w:rPr>
        <w:t>in</w:t>
      </w:r>
      <w:r>
        <w:rPr>
          <w:spacing w:val="-4"/>
          <w:sz w:val="24"/>
        </w:rPr>
        <w:t xml:space="preserve"> </w:t>
      </w:r>
      <w:r>
        <w:rPr>
          <w:sz w:val="24"/>
        </w:rPr>
        <w:t>assessment</w:t>
      </w:r>
      <w:r>
        <w:rPr>
          <w:spacing w:val="-5"/>
          <w:sz w:val="24"/>
        </w:rPr>
        <w:t xml:space="preserve"> </w:t>
      </w:r>
      <w:r>
        <w:rPr>
          <w:sz w:val="24"/>
        </w:rPr>
        <w:t>activities</w:t>
      </w:r>
      <w:r>
        <w:rPr>
          <w:spacing w:val="-3"/>
          <w:sz w:val="24"/>
        </w:rPr>
        <w:t xml:space="preserve"> </w:t>
      </w:r>
      <w:r>
        <w:rPr>
          <w:sz w:val="24"/>
        </w:rPr>
        <w:t>or</w:t>
      </w:r>
      <w:r>
        <w:rPr>
          <w:spacing w:val="-4"/>
          <w:sz w:val="24"/>
        </w:rPr>
        <w:t xml:space="preserve"> </w:t>
      </w:r>
      <w:r>
        <w:rPr>
          <w:sz w:val="24"/>
        </w:rPr>
        <w:t>vocational</w:t>
      </w:r>
      <w:r>
        <w:rPr>
          <w:spacing w:val="-3"/>
          <w:sz w:val="24"/>
        </w:rPr>
        <w:t xml:space="preserve"> </w:t>
      </w:r>
      <w:r>
        <w:rPr>
          <w:sz w:val="24"/>
        </w:rPr>
        <w:t>training</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site</w:t>
      </w:r>
      <w:r>
        <w:rPr>
          <w:spacing w:val="-2"/>
          <w:sz w:val="24"/>
        </w:rPr>
        <w:t xml:space="preserve"> </w:t>
      </w:r>
      <w:r>
        <w:rPr>
          <w:sz w:val="24"/>
        </w:rPr>
        <w:t>that</w:t>
      </w:r>
      <w:r>
        <w:rPr>
          <w:spacing w:val="-3"/>
          <w:sz w:val="24"/>
        </w:rPr>
        <w:t xml:space="preserve"> </w:t>
      </w:r>
      <w:r>
        <w:rPr>
          <w:sz w:val="24"/>
        </w:rPr>
        <w:t>is</w:t>
      </w:r>
      <w:r>
        <w:rPr>
          <w:spacing w:val="-3"/>
          <w:sz w:val="24"/>
        </w:rPr>
        <w:t xml:space="preserve"> </w:t>
      </w:r>
      <w:r>
        <w:rPr>
          <w:sz w:val="24"/>
        </w:rPr>
        <w:t>not within commuting distance of an individual’s home.</w:t>
      </w:r>
    </w:p>
    <w:p w14:paraId="30ABAA86" w14:textId="77777777" w:rsidR="004F1956" w:rsidRDefault="00000000">
      <w:pPr>
        <w:pStyle w:val="ListParagraph"/>
        <w:numPr>
          <w:ilvl w:val="1"/>
          <w:numId w:val="83"/>
        </w:numPr>
        <w:tabs>
          <w:tab w:val="left" w:pos="1338"/>
          <w:tab w:val="left" w:pos="1340"/>
        </w:tabs>
        <w:ind w:right="391"/>
        <w:rPr>
          <w:sz w:val="24"/>
        </w:rPr>
      </w:pPr>
      <w:r>
        <w:rPr>
          <w:sz w:val="24"/>
        </w:rPr>
        <w:t>The initial one-time costs, such as a security deposit or charges for the initiation</w:t>
      </w:r>
      <w:r>
        <w:rPr>
          <w:spacing w:val="-4"/>
          <w:sz w:val="24"/>
        </w:rPr>
        <w:t xml:space="preserve"> </w:t>
      </w:r>
      <w:r>
        <w:rPr>
          <w:sz w:val="24"/>
        </w:rPr>
        <w:t>of</w:t>
      </w:r>
      <w:r>
        <w:rPr>
          <w:spacing w:val="-2"/>
          <w:sz w:val="24"/>
        </w:rPr>
        <w:t xml:space="preserve"> </w:t>
      </w:r>
      <w:r>
        <w:rPr>
          <w:sz w:val="24"/>
        </w:rPr>
        <w:t>utilities,</w:t>
      </w:r>
      <w:r>
        <w:rPr>
          <w:spacing w:val="-2"/>
          <w:sz w:val="24"/>
        </w:rPr>
        <w:t xml:space="preserve"> </w:t>
      </w:r>
      <w:r>
        <w:rPr>
          <w:sz w:val="24"/>
        </w:rPr>
        <w:t>that</w:t>
      </w:r>
      <w:r>
        <w:rPr>
          <w:spacing w:val="-2"/>
          <w:sz w:val="24"/>
        </w:rPr>
        <w:t xml:space="preserve"> </w:t>
      </w:r>
      <w:r>
        <w:rPr>
          <w:sz w:val="24"/>
        </w:rPr>
        <w:t>are</w:t>
      </w:r>
      <w:r>
        <w:rPr>
          <w:spacing w:val="-2"/>
          <w:sz w:val="24"/>
        </w:rPr>
        <w:t xml:space="preserve"> </w:t>
      </w:r>
      <w:r>
        <w:rPr>
          <w:sz w:val="24"/>
        </w:rPr>
        <w:t>required</w:t>
      </w:r>
      <w:r>
        <w:rPr>
          <w:spacing w:val="-2"/>
          <w:sz w:val="24"/>
        </w:rPr>
        <w:t xml:space="preserve"> </w:t>
      </w:r>
      <w:r>
        <w:rPr>
          <w:sz w:val="24"/>
        </w:rPr>
        <w:t>in</w:t>
      </w:r>
      <w:r>
        <w:rPr>
          <w:spacing w:val="-2"/>
          <w:sz w:val="24"/>
        </w:rPr>
        <w:t xml:space="preserve"> </w:t>
      </w:r>
      <w:r>
        <w:rPr>
          <w:sz w:val="24"/>
        </w:rPr>
        <w:t>order</w:t>
      </w:r>
      <w:r>
        <w:rPr>
          <w:spacing w:val="-4"/>
          <w:sz w:val="24"/>
        </w:rPr>
        <w:t xml:space="preserve"> </w:t>
      </w:r>
      <w:r>
        <w:rPr>
          <w:sz w:val="24"/>
        </w:rPr>
        <w:t>for</w:t>
      </w:r>
      <w:r>
        <w:rPr>
          <w:spacing w:val="-4"/>
          <w:sz w:val="24"/>
        </w:rPr>
        <w:t xml:space="preserve"> </w:t>
      </w:r>
      <w:r>
        <w:rPr>
          <w:sz w:val="24"/>
        </w:rPr>
        <w:t>an</w:t>
      </w:r>
      <w:r>
        <w:rPr>
          <w:spacing w:val="-2"/>
          <w:sz w:val="24"/>
        </w:rPr>
        <w:t xml:space="preserve"> </w:t>
      </w:r>
      <w:r>
        <w:rPr>
          <w:sz w:val="24"/>
        </w:rPr>
        <w:t>individual</w:t>
      </w:r>
      <w:r>
        <w:rPr>
          <w:spacing w:val="-3"/>
          <w:sz w:val="24"/>
        </w:rPr>
        <w:t xml:space="preserve"> </w:t>
      </w:r>
      <w:r>
        <w:rPr>
          <w:sz w:val="24"/>
        </w:rPr>
        <w:t>to</w:t>
      </w:r>
      <w:r>
        <w:rPr>
          <w:spacing w:val="-2"/>
          <w:sz w:val="24"/>
        </w:rPr>
        <w:t xml:space="preserve"> </w:t>
      </w:r>
      <w:r>
        <w:rPr>
          <w:sz w:val="24"/>
        </w:rPr>
        <w:t>relocate</w:t>
      </w:r>
      <w:r>
        <w:rPr>
          <w:spacing w:val="-2"/>
          <w:sz w:val="24"/>
        </w:rPr>
        <w:t xml:space="preserve"> </w:t>
      </w:r>
      <w:r>
        <w:rPr>
          <w:sz w:val="24"/>
        </w:rPr>
        <w:t>for</w:t>
      </w:r>
      <w:r>
        <w:rPr>
          <w:spacing w:val="-4"/>
          <w:sz w:val="24"/>
        </w:rPr>
        <w:t xml:space="preserve"> </w:t>
      </w:r>
      <w:r>
        <w:rPr>
          <w:sz w:val="24"/>
        </w:rPr>
        <w:t>a job placement or participate in training.</w:t>
      </w:r>
    </w:p>
    <w:p w14:paraId="30ABAA87" w14:textId="77777777" w:rsidR="004F1956" w:rsidRDefault="00000000">
      <w:pPr>
        <w:pStyle w:val="ListParagraph"/>
        <w:numPr>
          <w:ilvl w:val="1"/>
          <w:numId w:val="83"/>
        </w:numPr>
        <w:tabs>
          <w:tab w:val="left" w:pos="1337"/>
          <w:tab w:val="left" w:pos="1339"/>
        </w:tabs>
        <w:spacing w:before="1"/>
        <w:ind w:left="1339" w:right="323"/>
        <w:rPr>
          <w:sz w:val="24"/>
        </w:rPr>
      </w:pPr>
      <w:r>
        <w:rPr>
          <w:sz w:val="24"/>
        </w:rPr>
        <w:t>The</w:t>
      </w:r>
      <w:r>
        <w:rPr>
          <w:spacing w:val="-3"/>
          <w:sz w:val="24"/>
        </w:rPr>
        <w:t xml:space="preserve"> </w:t>
      </w:r>
      <w:r>
        <w:rPr>
          <w:sz w:val="24"/>
        </w:rPr>
        <w:t>costs</w:t>
      </w:r>
      <w:r>
        <w:rPr>
          <w:spacing w:val="-5"/>
          <w:sz w:val="24"/>
        </w:rPr>
        <w:t xml:space="preserve"> </w:t>
      </w:r>
      <w:r>
        <w:rPr>
          <w:sz w:val="24"/>
        </w:rPr>
        <w:t>of</w:t>
      </w:r>
      <w:r>
        <w:rPr>
          <w:spacing w:val="-5"/>
          <w:sz w:val="24"/>
        </w:rPr>
        <w:t xml:space="preserve"> </w:t>
      </w:r>
      <w:r>
        <w:rPr>
          <w:sz w:val="24"/>
        </w:rPr>
        <w:t>an</w:t>
      </w:r>
      <w:r>
        <w:rPr>
          <w:spacing w:val="-3"/>
          <w:sz w:val="24"/>
        </w:rPr>
        <w:t xml:space="preserve"> </w:t>
      </w:r>
      <w:r>
        <w:rPr>
          <w:sz w:val="24"/>
        </w:rPr>
        <w:t>individual’s</w:t>
      </w:r>
      <w:r>
        <w:rPr>
          <w:spacing w:val="-4"/>
          <w:sz w:val="24"/>
        </w:rPr>
        <w:t xml:space="preserve"> </w:t>
      </w:r>
      <w:r>
        <w:rPr>
          <w:sz w:val="24"/>
        </w:rPr>
        <w:t>participation</w:t>
      </w:r>
      <w:r>
        <w:rPr>
          <w:spacing w:val="-3"/>
          <w:sz w:val="24"/>
        </w:rPr>
        <w:t xml:space="preserve"> </w:t>
      </w:r>
      <w:r>
        <w:rPr>
          <w:sz w:val="24"/>
        </w:rPr>
        <w:t>in</w:t>
      </w:r>
      <w:r>
        <w:rPr>
          <w:spacing w:val="-3"/>
          <w:sz w:val="24"/>
        </w:rPr>
        <w:t xml:space="preserve"> </w:t>
      </w:r>
      <w:r>
        <w:rPr>
          <w:sz w:val="24"/>
        </w:rPr>
        <w:t>enrichment</w:t>
      </w:r>
      <w:r>
        <w:rPr>
          <w:spacing w:val="-3"/>
          <w:sz w:val="24"/>
        </w:rPr>
        <w:t xml:space="preserve"> </w:t>
      </w:r>
      <w:r>
        <w:rPr>
          <w:sz w:val="24"/>
        </w:rPr>
        <w:t>activities</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that individual’s training program.</w:t>
      </w:r>
      <w:r>
        <w:rPr>
          <w:spacing w:val="40"/>
          <w:sz w:val="24"/>
        </w:rPr>
        <w:t xml:space="preserve"> </w:t>
      </w:r>
      <w:r>
        <w:rPr>
          <w:sz w:val="24"/>
        </w:rPr>
        <w:t>For students this includes, but is not limited to, student trips, visits to museums, and supplemental lectures, when such activities are essential components of the training.</w:t>
      </w:r>
    </w:p>
    <w:p w14:paraId="30ABAA88" w14:textId="77777777" w:rsidR="004F1956" w:rsidRDefault="00000000">
      <w:pPr>
        <w:pStyle w:val="Heading2"/>
        <w:numPr>
          <w:ilvl w:val="0"/>
          <w:numId w:val="83"/>
        </w:numPr>
        <w:tabs>
          <w:tab w:val="left" w:pos="979"/>
        </w:tabs>
        <w:spacing w:before="276"/>
        <w:ind w:left="979" w:right="407"/>
        <w:rPr>
          <w:b w:val="0"/>
        </w:rPr>
      </w:pPr>
      <w:r>
        <w:t>Nothing</w:t>
      </w:r>
      <w:r>
        <w:rPr>
          <w:spacing w:val="-3"/>
        </w:rPr>
        <w:t xml:space="preserve"> </w:t>
      </w:r>
      <w:r>
        <w:t>in</w:t>
      </w:r>
      <w:r>
        <w:rPr>
          <w:spacing w:val="-3"/>
        </w:rPr>
        <w:t xml:space="preserve"> </w:t>
      </w:r>
      <w:r>
        <w:t>this</w:t>
      </w:r>
      <w:r>
        <w:rPr>
          <w:spacing w:val="-2"/>
        </w:rPr>
        <w:t xml:space="preserve"> </w:t>
      </w:r>
      <w:r>
        <w:t>section</w:t>
      </w:r>
      <w:r>
        <w:rPr>
          <w:spacing w:val="-3"/>
        </w:rPr>
        <w:t xml:space="preserve"> </w:t>
      </w:r>
      <w:r>
        <w:t>shall</w:t>
      </w:r>
      <w:r>
        <w:rPr>
          <w:spacing w:val="-2"/>
        </w:rPr>
        <w:t xml:space="preserve"> </w:t>
      </w:r>
      <w:r>
        <w:t>be</w:t>
      </w:r>
      <w:r>
        <w:rPr>
          <w:spacing w:val="-2"/>
        </w:rPr>
        <w:t xml:space="preserve"> </w:t>
      </w:r>
      <w:r>
        <w:t>construed</w:t>
      </w:r>
      <w:r>
        <w:rPr>
          <w:spacing w:val="-6"/>
        </w:rPr>
        <w:t xml:space="preserve"> </w:t>
      </w:r>
      <w:r>
        <w:t>to</w:t>
      </w:r>
      <w:r>
        <w:rPr>
          <w:spacing w:val="-3"/>
        </w:rPr>
        <w:t xml:space="preserve"> </w:t>
      </w:r>
      <w:r>
        <w:t>mean</w:t>
      </w:r>
      <w:r>
        <w:rPr>
          <w:spacing w:val="-3"/>
        </w:rPr>
        <w:t xml:space="preserve"> </w:t>
      </w:r>
      <w:r>
        <w:t>that</w:t>
      </w:r>
      <w:r>
        <w:rPr>
          <w:spacing w:val="-4"/>
        </w:rPr>
        <w:t xml:space="preserve"> </w:t>
      </w:r>
      <w:r>
        <w:t>the</w:t>
      </w:r>
      <w:r>
        <w:rPr>
          <w:spacing w:val="-2"/>
        </w:rPr>
        <w:t xml:space="preserve"> </w:t>
      </w:r>
      <w:r>
        <w:t>Department</w:t>
      </w:r>
      <w:r>
        <w:rPr>
          <w:spacing w:val="-4"/>
        </w:rPr>
        <w:t xml:space="preserve"> </w:t>
      </w:r>
      <w:r>
        <w:t>will provide maintenance on a long-term or ongoing basis to support an individual’s everyday living expenses or take the place of, provide the services of, or become a payment program similar to, welfare and other social service agencies</w:t>
      </w:r>
      <w:r>
        <w:rPr>
          <w:b w:val="0"/>
        </w:rPr>
        <w:t>.</w:t>
      </w:r>
    </w:p>
    <w:p w14:paraId="30ABAA89" w14:textId="77777777" w:rsidR="004F1956" w:rsidRDefault="004F1956">
      <w:pPr>
        <w:sectPr w:rsidR="004F1956" w:rsidSect="00A3161B">
          <w:pgSz w:w="12240" w:h="15840"/>
          <w:pgMar w:top="980" w:right="1120" w:bottom="1140" w:left="1180" w:header="440" w:footer="948" w:gutter="0"/>
          <w:cols w:space="720"/>
        </w:sectPr>
      </w:pPr>
    </w:p>
    <w:p w14:paraId="30ABAA8A" w14:textId="77777777" w:rsidR="004F1956" w:rsidRDefault="004F1956">
      <w:pPr>
        <w:pStyle w:val="BodyText"/>
        <w:spacing w:before="36"/>
        <w:ind w:left="0"/>
      </w:pPr>
    </w:p>
    <w:p w14:paraId="30ABAA8B" w14:textId="77777777" w:rsidR="004F1956" w:rsidRDefault="00000000">
      <w:pPr>
        <w:pStyle w:val="BodyText"/>
      </w:pPr>
      <w:r>
        <w:t>Cal.</w:t>
      </w:r>
      <w:r>
        <w:rPr>
          <w:spacing w:val="-2"/>
        </w:rPr>
        <w:t xml:space="preserve"> </w:t>
      </w:r>
      <w:r>
        <w:t>Code</w:t>
      </w:r>
      <w:r>
        <w:rPr>
          <w:spacing w:val="-3"/>
        </w:rPr>
        <w:t xml:space="preserve"> </w:t>
      </w:r>
      <w:r>
        <w:t>Regs.</w:t>
      </w:r>
      <w:r>
        <w:rPr>
          <w:spacing w:val="-1"/>
        </w:rPr>
        <w:t xml:space="preserve"> </w:t>
      </w:r>
      <w:r>
        <w:t>Tit.</w:t>
      </w:r>
      <w:r>
        <w:rPr>
          <w:spacing w:val="-1"/>
        </w:rPr>
        <w:t xml:space="preserve"> </w:t>
      </w:r>
      <w:r>
        <w:t>9,</w:t>
      </w:r>
      <w:r>
        <w:rPr>
          <w:spacing w:val="-4"/>
        </w:rPr>
        <w:t xml:space="preserve"> </w:t>
      </w:r>
      <w:r>
        <w:t>§</w:t>
      </w:r>
      <w:r>
        <w:rPr>
          <w:spacing w:val="-1"/>
        </w:rPr>
        <w:t xml:space="preserve"> </w:t>
      </w:r>
      <w:r>
        <w:t>7019,</w:t>
      </w:r>
      <w:r>
        <w:rPr>
          <w:spacing w:val="-1"/>
        </w:rPr>
        <w:t xml:space="preserve"> </w:t>
      </w:r>
      <w:r>
        <w:t>(emphasis</w:t>
      </w:r>
      <w:r>
        <w:rPr>
          <w:spacing w:val="-2"/>
        </w:rPr>
        <w:t xml:space="preserve"> added).)</w:t>
      </w:r>
    </w:p>
    <w:p w14:paraId="30ABAA8C" w14:textId="77777777" w:rsidR="004F1956" w:rsidRDefault="00000000">
      <w:pPr>
        <w:pStyle w:val="BodyText"/>
        <w:spacing w:before="120"/>
      </w:pPr>
      <w:r>
        <w:rPr>
          <w:u w:val="single"/>
        </w:rPr>
        <w:t>Other</w:t>
      </w:r>
      <w:r>
        <w:rPr>
          <w:spacing w:val="-3"/>
          <w:u w:val="single"/>
        </w:rPr>
        <w:t xml:space="preserve"> </w:t>
      </w:r>
      <w:r>
        <w:rPr>
          <w:u w:val="single"/>
        </w:rPr>
        <w:t>Goods</w:t>
      </w:r>
      <w:r>
        <w:rPr>
          <w:spacing w:val="-3"/>
          <w:u w:val="single"/>
        </w:rPr>
        <w:t xml:space="preserve"> </w:t>
      </w:r>
      <w:r>
        <w:rPr>
          <w:u w:val="single"/>
        </w:rPr>
        <w:t xml:space="preserve">and </w:t>
      </w:r>
      <w:r>
        <w:rPr>
          <w:spacing w:val="-2"/>
          <w:u w:val="single"/>
        </w:rPr>
        <w:t>Services</w:t>
      </w:r>
    </w:p>
    <w:p w14:paraId="30ABAA8D" w14:textId="77777777" w:rsidR="004F1956" w:rsidRDefault="00000000">
      <w:pPr>
        <w:pStyle w:val="ListParagraph"/>
        <w:numPr>
          <w:ilvl w:val="0"/>
          <w:numId w:val="82"/>
        </w:numPr>
        <w:tabs>
          <w:tab w:val="left" w:pos="978"/>
          <w:tab w:val="left" w:pos="980"/>
        </w:tabs>
        <w:spacing w:before="120"/>
        <w:ind w:right="484"/>
        <w:rPr>
          <w:sz w:val="24"/>
        </w:rPr>
      </w:pPr>
      <w:r>
        <w:rPr>
          <w:sz w:val="24"/>
        </w:rPr>
        <w:t>Other goods and services may be provided to an eligible individual under an Individualized Plan for Employment (IPE) only if the goods and services are necessary</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individual</w:t>
      </w:r>
      <w:r>
        <w:rPr>
          <w:spacing w:val="-4"/>
          <w:sz w:val="24"/>
        </w:rPr>
        <w:t xml:space="preserve"> </w:t>
      </w:r>
      <w:r>
        <w:rPr>
          <w:sz w:val="24"/>
        </w:rPr>
        <w:t>to</w:t>
      </w:r>
      <w:r>
        <w:rPr>
          <w:spacing w:val="-3"/>
          <w:sz w:val="24"/>
        </w:rPr>
        <w:t xml:space="preserve"> </w:t>
      </w:r>
      <w:r>
        <w:rPr>
          <w:sz w:val="24"/>
        </w:rPr>
        <w:t>achieve</w:t>
      </w:r>
      <w:r>
        <w:rPr>
          <w:spacing w:val="-4"/>
          <w:sz w:val="24"/>
        </w:rPr>
        <w:t xml:space="preserve"> </w:t>
      </w:r>
      <w:r>
        <w:rPr>
          <w:sz w:val="24"/>
        </w:rPr>
        <w:t>the</w:t>
      </w:r>
      <w:r>
        <w:rPr>
          <w:spacing w:val="-4"/>
          <w:sz w:val="24"/>
        </w:rPr>
        <w:t xml:space="preserve"> </w:t>
      </w:r>
      <w:r>
        <w:rPr>
          <w:sz w:val="24"/>
        </w:rPr>
        <w:t>employment</w:t>
      </w:r>
      <w:r>
        <w:rPr>
          <w:spacing w:val="-5"/>
          <w:sz w:val="24"/>
        </w:rPr>
        <w:t xml:space="preserve"> </w:t>
      </w:r>
      <w:r>
        <w:rPr>
          <w:sz w:val="24"/>
        </w:rPr>
        <w:t>outcome</w:t>
      </w:r>
      <w:r>
        <w:rPr>
          <w:spacing w:val="-3"/>
          <w:sz w:val="24"/>
        </w:rPr>
        <w:t xml:space="preserve"> </w:t>
      </w:r>
      <w:r>
        <w:rPr>
          <w:sz w:val="24"/>
        </w:rPr>
        <w:t>specified</w:t>
      </w:r>
      <w:r>
        <w:rPr>
          <w:spacing w:val="-3"/>
          <w:sz w:val="24"/>
        </w:rPr>
        <w:t xml:space="preserve"> </w:t>
      </w:r>
      <w:r>
        <w:rPr>
          <w:sz w:val="24"/>
        </w:rPr>
        <w:t>in</w:t>
      </w:r>
      <w:r>
        <w:rPr>
          <w:spacing w:val="-4"/>
          <w:sz w:val="24"/>
        </w:rPr>
        <w:t xml:space="preserve"> </w:t>
      </w:r>
      <w:r>
        <w:rPr>
          <w:sz w:val="24"/>
        </w:rPr>
        <w:t>his or her IPE.</w:t>
      </w:r>
    </w:p>
    <w:p w14:paraId="30ABAA8E" w14:textId="77777777" w:rsidR="004F1956" w:rsidRDefault="00000000">
      <w:pPr>
        <w:pStyle w:val="ListParagraph"/>
        <w:numPr>
          <w:ilvl w:val="0"/>
          <w:numId w:val="82"/>
        </w:numPr>
        <w:tabs>
          <w:tab w:val="left" w:pos="978"/>
        </w:tabs>
        <w:spacing w:before="120"/>
        <w:ind w:left="978" w:hanging="358"/>
        <w:rPr>
          <w:sz w:val="24"/>
        </w:rPr>
      </w:pPr>
      <w:r>
        <w:rPr>
          <w:sz w:val="24"/>
        </w:rPr>
        <w:t>Other</w:t>
      </w:r>
      <w:r>
        <w:rPr>
          <w:spacing w:val="-6"/>
          <w:sz w:val="24"/>
        </w:rPr>
        <w:t xml:space="preserve"> </w:t>
      </w:r>
      <w:r>
        <w:rPr>
          <w:sz w:val="24"/>
        </w:rPr>
        <w:t>goods</w:t>
      </w:r>
      <w:r>
        <w:rPr>
          <w:spacing w:val="-3"/>
          <w:sz w:val="24"/>
        </w:rPr>
        <w:t xml:space="preserve"> </w:t>
      </w:r>
      <w:r>
        <w:rPr>
          <w:sz w:val="24"/>
        </w:rPr>
        <w:t>and</w:t>
      </w:r>
      <w:r>
        <w:rPr>
          <w:spacing w:val="-1"/>
          <w:sz w:val="24"/>
        </w:rPr>
        <w:t xml:space="preserve"> </w:t>
      </w:r>
      <w:r>
        <w:rPr>
          <w:sz w:val="24"/>
        </w:rPr>
        <w:t>services</w:t>
      </w:r>
      <w:r>
        <w:rPr>
          <w:spacing w:val="-3"/>
          <w:sz w:val="24"/>
        </w:rPr>
        <w:t xml:space="preserve"> </w:t>
      </w:r>
      <w:r>
        <w:rPr>
          <w:sz w:val="24"/>
        </w:rPr>
        <w:t>include,</w:t>
      </w:r>
      <w:r>
        <w:rPr>
          <w:spacing w:val="-2"/>
          <w:sz w:val="24"/>
        </w:rPr>
        <w:t xml:space="preserve"> </w:t>
      </w:r>
      <w:r>
        <w:rPr>
          <w:sz w:val="24"/>
        </w:rPr>
        <w:t>but</w:t>
      </w:r>
      <w:r>
        <w:rPr>
          <w:spacing w:val="-4"/>
          <w:sz w:val="24"/>
        </w:rPr>
        <w:t xml:space="preserve"> </w:t>
      </w:r>
      <w:r>
        <w:rPr>
          <w:sz w:val="24"/>
        </w:rPr>
        <w:t>are</w:t>
      </w:r>
      <w:r>
        <w:rPr>
          <w:spacing w:val="-2"/>
          <w:sz w:val="24"/>
        </w:rPr>
        <w:t xml:space="preserve"> </w:t>
      </w:r>
      <w:r>
        <w:rPr>
          <w:sz w:val="24"/>
        </w:rPr>
        <w:t>not</w:t>
      </w:r>
      <w:r>
        <w:rPr>
          <w:spacing w:val="-2"/>
          <w:sz w:val="24"/>
        </w:rPr>
        <w:t xml:space="preserve"> </w:t>
      </w:r>
      <w:r>
        <w:rPr>
          <w:sz w:val="24"/>
        </w:rPr>
        <w:t>limited</w:t>
      </w:r>
      <w:r>
        <w:rPr>
          <w:spacing w:val="-3"/>
          <w:sz w:val="24"/>
        </w:rPr>
        <w:t xml:space="preserve"> </w:t>
      </w:r>
      <w:r>
        <w:rPr>
          <w:spacing w:val="-5"/>
          <w:sz w:val="24"/>
        </w:rPr>
        <w:t>to:</w:t>
      </w:r>
    </w:p>
    <w:p w14:paraId="30ABAA8F" w14:textId="77777777" w:rsidR="004F1956" w:rsidRDefault="00000000">
      <w:pPr>
        <w:pStyle w:val="ListParagraph"/>
        <w:numPr>
          <w:ilvl w:val="1"/>
          <w:numId w:val="82"/>
        </w:numPr>
        <w:tabs>
          <w:tab w:val="left" w:pos="1338"/>
          <w:tab w:val="left" w:pos="1340"/>
        </w:tabs>
        <w:spacing w:before="120"/>
        <w:ind w:right="711"/>
        <w:rPr>
          <w:sz w:val="24"/>
        </w:rPr>
      </w:pPr>
      <w:r>
        <w:rPr>
          <w:sz w:val="24"/>
        </w:rPr>
        <w:t xml:space="preserve">Short-term or emergency financial assistance to an individual, except that financial assistance </w:t>
      </w:r>
      <w:r>
        <w:rPr>
          <w:b/>
          <w:sz w:val="24"/>
        </w:rPr>
        <w:t>shall not be provided to support an individual's everyday</w:t>
      </w:r>
      <w:r>
        <w:rPr>
          <w:b/>
          <w:spacing w:val="-4"/>
          <w:sz w:val="24"/>
        </w:rPr>
        <w:t xml:space="preserve"> </w:t>
      </w:r>
      <w:r>
        <w:rPr>
          <w:b/>
          <w:sz w:val="24"/>
        </w:rPr>
        <w:t>living</w:t>
      </w:r>
      <w:r>
        <w:rPr>
          <w:b/>
          <w:spacing w:val="-3"/>
          <w:sz w:val="24"/>
        </w:rPr>
        <w:t xml:space="preserve"> </w:t>
      </w:r>
      <w:r>
        <w:rPr>
          <w:b/>
          <w:sz w:val="24"/>
        </w:rPr>
        <w:t>expenses</w:t>
      </w:r>
      <w:r>
        <w:rPr>
          <w:b/>
          <w:spacing w:val="-4"/>
          <w:sz w:val="24"/>
        </w:rPr>
        <w:t xml:space="preserve"> </w:t>
      </w:r>
      <w:r>
        <w:rPr>
          <w:sz w:val="24"/>
        </w:rPr>
        <w:t>or</w:t>
      </w:r>
      <w:r>
        <w:rPr>
          <w:spacing w:val="-4"/>
          <w:sz w:val="24"/>
        </w:rPr>
        <w:t xml:space="preserve"> </w:t>
      </w:r>
      <w:r>
        <w:rPr>
          <w:sz w:val="24"/>
        </w:rPr>
        <w:t>take</w:t>
      </w:r>
      <w:r>
        <w:rPr>
          <w:spacing w:val="-2"/>
          <w:sz w:val="24"/>
        </w:rPr>
        <w:t xml:space="preserve"> </w:t>
      </w:r>
      <w:r>
        <w:rPr>
          <w:sz w:val="24"/>
        </w:rPr>
        <w:t>the</w:t>
      </w:r>
      <w:r>
        <w:rPr>
          <w:spacing w:val="-2"/>
          <w:sz w:val="24"/>
        </w:rPr>
        <w:t xml:space="preserve"> </w:t>
      </w:r>
      <w:r>
        <w:rPr>
          <w:sz w:val="24"/>
        </w:rPr>
        <w:t>place</w:t>
      </w:r>
      <w:r>
        <w:rPr>
          <w:spacing w:val="-4"/>
          <w:sz w:val="24"/>
        </w:rPr>
        <w:t xml:space="preserve"> </w:t>
      </w:r>
      <w:r>
        <w:rPr>
          <w:sz w:val="24"/>
        </w:rPr>
        <w:t>of,</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services</w:t>
      </w:r>
      <w:r>
        <w:rPr>
          <w:spacing w:val="-3"/>
          <w:sz w:val="24"/>
        </w:rPr>
        <w:t xml:space="preserve"> </w:t>
      </w:r>
      <w:r>
        <w:rPr>
          <w:sz w:val="24"/>
        </w:rPr>
        <w:t>of,</w:t>
      </w:r>
      <w:r>
        <w:rPr>
          <w:spacing w:val="-5"/>
          <w:sz w:val="24"/>
        </w:rPr>
        <w:t xml:space="preserve"> </w:t>
      </w:r>
      <w:r>
        <w:rPr>
          <w:sz w:val="24"/>
        </w:rPr>
        <w:t xml:space="preserve">or become a payment program similar to, welfare and other social services </w:t>
      </w:r>
      <w:r>
        <w:rPr>
          <w:spacing w:val="-2"/>
          <w:sz w:val="24"/>
        </w:rPr>
        <w:t>agencies.</w:t>
      </w:r>
    </w:p>
    <w:p w14:paraId="30ABAA90" w14:textId="77777777" w:rsidR="004F1956" w:rsidRDefault="00000000">
      <w:pPr>
        <w:pStyle w:val="ListParagraph"/>
        <w:numPr>
          <w:ilvl w:val="1"/>
          <w:numId w:val="82"/>
        </w:numPr>
        <w:tabs>
          <w:tab w:val="left" w:pos="1338"/>
          <w:tab w:val="left" w:pos="1340"/>
        </w:tabs>
        <w:spacing w:before="120"/>
        <w:ind w:right="348"/>
        <w:rPr>
          <w:sz w:val="24"/>
        </w:rPr>
      </w:pPr>
      <w:r>
        <w:rPr>
          <w:sz w:val="24"/>
        </w:rPr>
        <w:t>Occasional</w:t>
      </w:r>
      <w:r>
        <w:rPr>
          <w:spacing w:val="-3"/>
          <w:sz w:val="24"/>
        </w:rPr>
        <w:t xml:space="preserve"> </w:t>
      </w:r>
      <w:r>
        <w:rPr>
          <w:sz w:val="24"/>
        </w:rPr>
        <w:t>or</w:t>
      </w:r>
      <w:r>
        <w:rPr>
          <w:spacing w:val="-4"/>
          <w:sz w:val="24"/>
        </w:rPr>
        <w:t xml:space="preserve"> </w:t>
      </w:r>
      <w:r>
        <w:rPr>
          <w:sz w:val="24"/>
        </w:rPr>
        <w:t>emergency</w:t>
      </w:r>
      <w:r>
        <w:rPr>
          <w:spacing w:val="-3"/>
          <w:sz w:val="24"/>
        </w:rPr>
        <w:t xml:space="preserve"> </w:t>
      </w:r>
      <w:r>
        <w:rPr>
          <w:sz w:val="24"/>
        </w:rPr>
        <w:t>purchases</w:t>
      </w:r>
      <w:r>
        <w:rPr>
          <w:spacing w:val="-5"/>
          <w:sz w:val="24"/>
        </w:rPr>
        <w:t xml:space="preserve"> </w:t>
      </w:r>
      <w:r>
        <w:rPr>
          <w:sz w:val="24"/>
        </w:rPr>
        <w:t>of</w:t>
      </w:r>
      <w:r>
        <w:rPr>
          <w:spacing w:val="-5"/>
          <w:sz w:val="24"/>
        </w:rPr>
        <w:t xml:space="preserve"> </w:t>
      </w:r>
      <w:r>
        <w:rPr>
          <w:sz w:val="24"/>
        </w:rPr>
        <w:t>haircuts,</w:t>
      </w:r>
      <w:r>
        <w:rPr>
          <w:spacing w:val="-2"/>
          <w:sz w:val="24"/>
        </w:rPr>
        <w:t xml:space="preserve"> </w:t>
      </w:r>
      <w:r>
        <w:rPr>
          <w:sz w:val="24"/>
        </w:rPr>
        <w:t>handbags,</w:t>
      </w:r>
      <w:r>
        <w:rPr>
          <w:spacing w:val="-2"/>
          <w:sz w:val="24"/>
        </w:rPr>
        <w:t xml:space="preserve"> </w:t>
      </w:r>
      <w:r>
        <w:rPr>
          <w:sz w:val="24"/>
        </w:rPr>
        <w:t>or</w:t>
      </w:r>
      <w:r>
        <w:rPr>
          <w:spacing w:val="-6"/>
          <w:sz w:val="24"/>
        </w:rPr>
        <w:t xml:space="preserve"> </w:t>
      </w:r>
      <w:r>
        <w:rPr>
          <w:sz w:val="24"/>
        </w:rPr>
        <w:t>toiletries</w:t>
      </w:r>
      <w:r>
        <w:rPr>
          <w:spacing w:val="-3"/>
          <w:sz w:val="24"/>
        </w:rPr>
        <w:t xml:space="preserve"> </w:t>
      </w:r>
      <w:r>
        <w:rPr>
          <w:sz w:val="24"/>
        </w:rPr>
        <w:t>for</w:t>
      </w:r>
      <w:r>
        <w:rPr>
          <w:spacing w:val="-4"/>
          <w:sz w:val="24"/>
        </w:rPr>
        <w:t xml:space="preserve"> </w:t>
      </w:r>
      <w:r>
        <w:rPr>
          <w:sz w:val="24"/>
        </w:rPr>
        <w:t xml:space="preserve">an </w:t>
      </w:r>
      <w:r>
        <w:rPr>
          <w:spacing w:val="-2"/>
          <w:sz w:val="24"/>
        </w:rPr>
        <w:t>individual.</w:t>
      </w:r>
    </w:p>
    <w:p w14:paraId="30ABAA91" w14:textId="77777777" w:rsidR="004F1956" w:rsidRDefault="00000000">
      <w:pPr>
        <w:pStyle w:val="ListParagraph"/>
        <w:numPr>
          <w:ilvl w:val="0"/>
          <w:numId w:val="82"/>
        </w:numPr>
        <w:tabs>
          <w:tab w:val="left" w:pos="980"/>
          <w:tab w:val="left" w:pos="1046"/>
        </w:tabs>
        <w:spacing w:before="120"/>
        <w:ind w:right="559"/>
        <w:rPr>
          <w:sz w:val="24"/>
        </w:rPr>
      </w:pPr>
      <w:r>
        <w:rPr>
          <w:sz w:val="24"/>
        </w:rPr>
        <w:tab/>
        <w:t>Before</w:t>
      </w:r>
      <w:r>
        <w:rPr>
          <w:spacing w:val="-2"/>
          <w:sz w:val="24"/>
        </w:rPr>
        <w:t xml:space="preserve"> </w:t>
      </w:r>
      <w:r>
        <w:rPr>
          <w:sz w:val="24"/>
        </w:rPr>
        <w:t>providing</w:t>
      </w:r>
      <w:r>
        <w:rPr>
          <w:spacing w:val="-4"/>
          <w:sz w:val="24"/>
        </w:rPr>
        <w:t xml:space="preserve"> </w:t>
      </w:r>
      <w:r>
        <w:rPr>
          <w:sz w:val="24"/>
        </w:rPr>
        <w:t>any</w:t>
      </w:r>
      <w:r>
        <w:rPr>
          <w:spacing w:val="-3"/>
          <w:sz w:val="24"/>
        </w:rPr>
        <w:t xml:space="preserve"> </w:t>
      </w:r>
      <w:r>
        <w:rPr>
          <w:sz w:val="24"/>
        </w:rPr>
        <w:t>vocational</w:t>
      </w:r>
      <w:r>
        <w:rPr>
          <w:spacing w:val="-3"/>
          <w:sz w:val="24"/>
        </w:rPr>
        <w:t xml:space="preserve"> </w:t>
      </w:r>
      <w:r>
        <w:rPr>
          <w:sz w:val="24"/>
        </w:rPr>
        <w:t>rehabilitation</w:t>
      </w:r>
      <w:r>
        <w:rPr>
          <w:spacing w:val="-4"/>
          <w:sz w:val="24"/>
        </w:rPr>
        <w:t xml:space="preserve"> </w:t>
      </w:r>
      <w:r>
        <w:rPr>
          <w:sz w:val="24"/>
        </w:rPr>
        <w:t>services</w:t>
      </w:r>
      <w:r>
        <w:rPr>
          <w:spacing w:val="-3"/>
          <w:sz w:val="24"/>
        </w:rPr>
        <w:t xml:space="preserve"> </w:t>
      </w:r>
      <w:r>
        <w:rPr>
          <w:sz w:val="24"/>
        </w:rPr>
        <w:t>to</w:t>
      </w:r>
      <w:r>
        <w:rPr>
          <w:spacing w:val="-4"/>
          <w:sz w:val="24"/>
        </w:rPr>
        <w:t xml:space="preserve"> </w:t>
      </w:r>
      <w:r>
        <w:rPr>
          <w:sz w:val="24"/>
        </w:rPr>
        <w:t>an</w:t>
      </w:r>
      <w:r>
        <w:rPr>
          <w:spacing w:val="-2"/>
          <w:sz w:val="24"/>
        </w:rPr>
        <w:t xml:space="preserve"> </w:t>
      </w:r>
      <w:r>
        <w:rPr>
          <w:sz w:val="24"/>
        </w:rPr>
        <w:t>individual</w:t>
      </w:r>
      <w:r>
        <w:rPr>
          <w:spacing w:val="-3"/>
          <w:sz w:val="24"/>
        </w:rPr>
        <w:t xml:space="preserve"> </w:t>
      </w:r>
      <w:r>
        <w:rPr>
          <w:sz w:val="24"/>
        </w:rPr>
        <w:t>as</w:t>
      </w:r>
      <w:r>
        <w:rPr>
          <w:spacing w:val="-3"/>
          <w:sz w:val="24"/>
        </w:rPr>
        <w:t xml:space="preserve"> </w:t>
      </w:r>
      <w:r>
        <w:rPr>
          <w:sz w:val="24"/>
        </w:rPr>
        <w:t xml:space="preserve">other goods and services, the Rehabilitation Counselor shall determine all of the </w:t>
      </w:r>
      <w:r>
        <w:rPr>
          <w:spacing w:val="-2"/>
          <w:sz w:val="24"/>
        </w:rPr>
        <w:t>following:</w:t>
      </w:r>
    </w:p>
    <w:p w14:paraId="30ABAA92" w14:textId="77777777" w:rsidR="004F1956" w:rsidRDefault="00000000">
      <w:pPr>
        <w:pStyle w:val="ListParagraph"/>
        <w:numPr>
          <w:ilvl w:val="1"/>
          <w:numId w:val="82"/>
        </w:numPr>
        <w:tabs>
          <w:tab w:val="left" w:pos="1338"/>
          <w:tab w:val="left" w:pos="1340"/>
        </w:tabs>
        <w:spacing w:before="120"/>
        <w:ind w:right="696"/>
        <w:rPr>
          <w:sz w:val="24"/>
        </w:rPr>
      </w:pPr>
      <w:r>
        <w:rPr>
          <w:sz w:val="24"/>
        </w:rPr>
        <w:t>Whether the goods and services to be provided are available from other sources as a comparable service and benefit, including, but not limited to, health</w:t>
      </w:r>
      <w:r>
        <w:rPr>
          <w:spacing w:val="-4"/>
          <w:sz w:val="24"/>
        </w:rPr>
        <w:t xml:space="preserve"> </w:t>
      </w:r>
      <w:r>
        <w:rPr>
          <w:sz w:val="24"/>
        </w:rPr>
        <w:t>or</w:t>
      </w:r>
      <w:r>
        <w:rPr>
          <w:spacing w:val="-6"/>
          <w:sz w:val="24"/>
        </w:rPr>
        <w:t xml:space="preserve"> </w:t>
      </w:r>
      <w:r>
        <w:rPr>
          <w:sz w:val="24"/>
        </w:rPr>
        <w:t>disability</w:t>
      </w:r>
      <w:r>
        <w:rPr>
          <w:spacing w:val="-5"/>
          <w:sz w:val="24"/>
        </w:rPr>
        <w:t xml:space="preserve"> </w:t>
      </w:r>
      <w:r>
        <w:rPr>
          <w:sz w:val="24"/>
        </w:rPr>
        <w:t>insurance,</w:t>
      </w:r>
      <w:r>
        <w:rPr>
          <w:spacing w:val="-7"/>
          <w:sz w:val="24"/>
        </w:rPr>
        <w:t xml:space="preserve"> </w:t>
      </w:r>
      <w:r>
        <w:rPr>
          <w:sz w:val="24"/>
        </w:rPr>
        <w:t>employee</w:t>
      </w:r>
      <w:r>
        <w:rPr>
          <w:spacing w:val="-4"/>
          <w:sz w:val="24"/>
        </w:rPr>
        <w:t xml:space="preserve"> </w:t>
      </w:r>
      <w:r>
        <w:rPr>
          <w:sz w:val="24"/>
        </w:rPr>
        <w:t>benefits,</w:t>
      </w:r>
      <w:r>
        <w:rPr>
          <w:spacing w:val="-4"/>
          <w:sz w:val="24"/>
        </w:rPr>
        <w:t xml:space="preserve"> </w:t>
      </w:r>
      <w:r>
        <w:rPr>
          <w:sz w:val="24"/>
        </w:rPr>
        <w:t>social</w:t>
      </w:r>
      <w:r>
        <w:rPr>
          <w:spacing w:val="-5"/>
          <w:sz w:val="24"/>
        </w:rPr>
        <w:t xml:space="preserve"> </w:t>
      </w:r>
      <w:r>
        <w:rPr>
          <w:sz w:val="24"/>
        </w:rPr>
        <w:t>security</w:t>
      </w:r>
      <w:r>
        <w:rPr>
          <w:spacing w:val="-5"/>
          <w:sz w:val="24"/>
        </w:rPr>
        <w:t xml:space="preserve"> </w:t>
      </w:r>
      <w:r>
        <w:rPr>
          <w:sz w:val="24"/>
        </w:rPr>
        <w:t>programs, welfare and social service programs, and other programs sponsored by federal,</w:t>
      </w:r>
      <w:r>
        <w:rPr>
          <w:spacing w:val="-1"/>
          <w:sz w:val="24"/>
        </w:rPr>
        <w:t xml:space="preserve"> </w:t>
      </w:r>
      <w:r>
        <w:rPr>
          <w:sz w:val="24"/>
        </w:rPr>
        <w:t>state, city,</w:t>
      </w:r>
      <w:r>
        <w:rPr>
          <w:spacing w:val="-1"/>
          <w:sz w:val="24"/>
        </w:rPr>
        <w:t xml:space="preserve"> </w:t>
      </w:r>
      <w:r>
        <w:rPr>
          <w:sz w:val="24"/>
        </w:rPr>
        <w:t>and county government agencies that</w:t>
      </w:r>
      <w:r>
        <w:rPr>
          <w:spacing w:val="-1"/>
          <w:sz w:val="24"/>
        </w:rPr>
        <w:t xml:space="preserve"> </w:t>
      </w:r>
      <w:r>
        <w:rPr>
          <w:sz w:val="24"/>
        </w:rPr>
        <w:t>serve individuals with disabilities.</w:t>
      </w:r>
    </w:p>
    <w:p w14:paraId="30ABAA93" w14:textId="77777777" w:rsidR="004F1956" w:rsidRDefault="00000000">
      <w:pPr>
        <w:pStyle w:val="ListParagraph"/>
        <w:numPr>
          <w:ilvl w:val="1"/>
          <w:numId w:val="82"/>
        </w:numPr>
        <w:tabs>
          <w:tab w:val="left" w:pos="1338"/>
          <w:tab w:val="left" w:pos="1340"/>
        </w:tabs>
        <w:spacing w:before="120"/>
        <w:ind w:right="639"/>
        <w:rPr>
          <w:sz w:val="24"/>
        </w:rPr>
      </w:pPr>
      <w:r>
        <w:rPr>
          <w:sz w:val="24"/>
        </w:rPr>
        <w:t>The</w:t>
      </w:r>
      <w:r>
        <w:rPr>
          <w:spacing w:val="-2"/>
          <w:sz w:val="24"/>
        </w:rPr>
        <w:t xml:space="preserve"> </w:t>
      </w:r>
      <w:r>
        <w:rPr>
          <w:sz w:val="24"/>
        </w:rPr>
        <w:t>extent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individual's</w:t>
      </w:r>
      <w:r>
        <w:rPr>
          <w:spacing w:val="-3"/>
          <w:sz w:val="24"/>
        </w:rPr>
        <w:t xml:space="preserve"> </w:t>
      </w:r>
      <w:r>
        <w:rPr>
          <w:sz w:val="24"/>
        </w:rPr>
        <w:t>financial</w:t>
      </w:r>
      <w:r>
        <w:rPr>
          <w:spacing w:val="-6"/>
          <w:sz w:val="24"/>
        </w:rPr>
        <w:t xml:space="preserve"> </w:t>
      </w:r>
      <w:r>
        <w:rPr>
          <w:sz w:val="24"/>
        </w:rPr>
        <w:t>participation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of</w:t>
      </w:r>
      <w:r>
        <w:rPr>
          <w:spacing w:val="-5"/>
          <w:sz w:val="24"/>
        </w:rPr>
        <w:t xml:space="preserve"> </w:t>
      </w:r>
      <w:r>
        <w:rPr>
          <w:sz w:val="24"/>
        </w:rPr>
        <w:t>goods</w:t>
      </w:r>
      <w:r>
        <w:rPr>
          <w:spacing w:val="-3"/>
          <w:sz w:val="24"/>
        </w:rPr>
        <w:t xml:space="preserve"> </w:t>
      </w:r>
      <w:r>
        <w:rPr>
          <w:sz w:val="24"/>
        </w:rPr>
        <w:t>and services to be provided.</w:t>
      </w:r>
    </w:p>
    <w:p w14:paraId="30ABAA94" w14:textId="77777777" w:rsidR="004F1956" w:rsidRDefault="00000000">
      <w:pPr>
        <w:pStyle w:val="ListParagraph"/>
        <w:numPr>
          <w:ilvl w:val="1"/>
          <w:numId w:val="82"/>
        </w:numPr>
        <w:tabs>
          <w:tab w:val="left" w:pos="1338"/>
        </w:tabs>
        <w:spacing w:before="120" w:line="343" w:lineRule="auto"/>
        <w:ind w:left="260" w:right="2083" w:firstLine="720"/>
        <w:rPr>
          <w:sz w:val="24"/>
        </w:rPr>
      </w:pPr>
      <w:r>
        <w:rPr>
          <w:sz w:val="24"/>
        </w:rPr>
        <w:t>That</w:t>
      </w:r>
      <w:r>
        <w:rPr>
          <w:spacing w:val="-4"/>
          <w:sz w:val="24"/>
        </w:rPr>
        <w:t xml:space="preserve"> </w:t>
      </w:r>
      <w:r>
        <w:rPr>
          <w:sz w:val="24"/>
        </w:rPr>
        <w:t>other,</w:t>
      </w:r>
      <w:r>
        <w:rPr>
          <w:spacing w:val="-7"/>
          <w:sz w:val="24"/>
        </w:rPr>
        <w:t xml:space="preserve"> </w:t>
      </w:r>
      <w:r>
        <w:rPr>
          <w:sz w:val="24"/>
        </w:rPr>
        <w:t>more</w:t>
      </w:r>
      <w:r>
        <w:rPr>
          <w:spacing w:val="-4"/>
          <w:sz w:val="24"/>
        </w:rPr>
        <w:t xml:space="preserve"> </w:t>
      </w:r>
      <w:r>
        <w:rPr>
          <w:sz w:val="24"/>
        </w:rPr>
        <w:t>cost-effective,</w:t>
      </w:r>
      <w:r>
        <w:rPr>
          <w:spacing w:val="-4"/>
          <w:sz w:val="24"/>
        </w:rPr>
        <w:t xml:space="preserve"> </w:t>
      </w:r>
      <w:r>
        <w:rPr>
          <w:sz w:val="24"/>
        </w:rPr>
        <w:t>alternatives</w:t>
      </w:r>
      <w:r>
        <w:rPr>
          <w:spacing w:val="-5"/>
          <w:sz w:val="24"/>
        </w:rPr>
        <w:t xml:space="preserve"> </w:t>
      </w:r>
      <w:r>
        <w:rPr>
          <w:sz w:val="24"/>
        </w:rPr>
        <w:t>are</w:t>
      </w:r>
      <w:r>
        <w:rPr>
          <w:spacing w:val="-4"/>
          <w:sz w:val="24"/>
        </w:rPr>
        <w:t xml:space="preserve"> </w:t>
      </w:r>
      <w:r>
        <w:rPr>
          <w:sz w:val="24"/>
        </w:rPr>
        <w:t>not</w:t>
      </w:r>
      <w:r>
        <w:rPr>
          <w:spacing w:val="-7"/>
          <w:sz w:val="24"/>
        </w:rPr>
        <w:t xml:space="preserve"> </w:t>
      </w:r>
      <w:r>
        <w:rPr>
          <w:sz w:val="24"/>
        </w:rPr>
        <w:t>available. (California Code of Regulations., tit.9, § 7174.)</w:t>
      </w:r>
    </w:p>
    <w:p w14:paraId="30ABAA95" w14:textId="77777777" w:rsidR="004F1956" w:rsidRDefault="00000000">
      <w:pPr>
        <w:pStyle w:val="BodyText"/>
        <w:spacing w:before="3"/>
      </w:pPr>
      <w:r>
        <w:rPr>
          <w:u w:val="single"/>
        </w:rPr>
        <w:t>College</w:t>
      </w:r>
      <w:r>
        <w:rPr>
          <w:spacing w:val="-2"/>
          <w:u w:val="single"/>
        </w:rPr>
        <w:t xml:space="preserve"> </w:t>
      </w:r>
      <w:r>
        <w:rPr>
          <w:u w:val="single"/>
        </w:rPr>
        <w:t>Level</w:t>
      </w:r>
      <w:r>
        <w:rPr>
          <w:spacing w:val="-2"/>
          <w:u w:val="single"/>
        </w:rPr>
        <w:t xml:space="preserve"> Training</w:t>
      </w:r>
    </w:p>
    <w:p w14:paraId="30ABAA96" w14:textId="77777777" w:rsidR="004F1956" w:rsidRDefault="00000000">
      <w:pPr>
        <w:pStyle w:val="BodyText"/>
        <w:spacing w:before="120"/>
        <w:ind w:right="338"/>
      </w:pPr>
      <w:r>
        <w:t>Clients</w:t>
      </w:r>
      <w:r>
        <w:rPr>
          <w:spacing w:val="-4"/>
        </w:rPr>
        <w:t xml:space="preserve"> </w:t>
      </w:r>
      <w:r>
        <w:t>receiving</w:t>
      </w:r>
      <w:r>
        <w:rPr>
          <w:spacing w:val="-5"/>
        </w:rPr>
        <w:t xml:space="preserve"> </w:t>
      </w:r>
      <w:r>
        <w:t>college</w:t>
      </w:r>
      <w:r>
        <w:rPr>
          <w:spacing w:val="-3"/>
        </w:rPr>
        <w:t xml:space="preserve"> </w:t>
      </w:r>
      <w:r>
        <w:t>level</w:t>
      </w:r>
      <w:r>
        <w:rPr>
          <w:spacing w:val="-4"/>
        </w:rPr>
        <w:t xml:space="preserve"> </w:t>
      </w:r>
      <w:r>
        <w:t>training</w:t>
      </w:r>
      <w:r>
        <w:rPr>
          <w:spacing w:val="-3"/>
        </w:rPr>
        <w:t xml:space="preserve"> </w:t>
      </w:r>
      <w:r>
        <w:t>shall</w:t>
      </w:r>
      <w:r>
        <w:rPr>
          <w:spacing w:val="-4"/>
        </w:rPr>
        <w:t xml:space="preserve"> </w:t>
      </w:r>
      <w:r>
        <w:t>use</w:t>
      </w:r>
      <w:r>
        <w:rPr>
          <w:spacing w:val="-3"/>
        </w:rPr>
        <w:t xml:space="preserve"> </w:t>
      </w:r>
      <w:r>
        <w:t>the</w:t>
      </w:r>
      <w:r>
        <w:rPr>
          <w:spacing w:val="-3"/>
        </w:rPr>
        <w:t xml:space="preserve"> </w:t>
      </w:r>
      <w:r>
        <w:t>least</w:t>
      </w:r>
      <w:r>
        <w:rPr>
          <w:spacing w:val="-3"/>
        </w:rPr>
        <w:t xml:space="preserve"> </w:t>
      </w:r>
      <w:r>
        <w:t>expensive</w:t>
      </w:r>
      <w:r>
        <w:rPr>
          <w:spacing w:val="-5"/>
        </w:rPr>
        <w:t xml:space="preserve"> </w:t>
      </w:r>
      <w:r>
        <w:t>educational institutions in the following order of preference:</w:t>
      </w:r>
    </w:p>
    <w:p w14:paraId="30ABAA97" w14:textId="77777777" w:rsidR="004F1956" w:rsidRDefault="00000000">
      <w:pPr>
        <w:pStyle w:val="ListParagraph"/>
        <w:numPr>
          <w:ilvl w:val="0"/>
          <w:numId w:val="81"/>
        </w:numPr>
        <w:tabs>
          <w:tab w:val="left" w:pos="978"/>
        </w:tabs>
        <w:spacing w:before="120"/>
        <w:ind w:left="978" w:hanging="358"/>
        <w:rPr>
          <w:sz w:val="24"/>
        </w:rPr>
      </w:pPr>
      <w:r>
        <w:rPr>
          <w:sz w:val="24"/>
        </w:rPr>
        <w:t>For</w:t>
      </w:r>
      <w:r>
        <w:rPr>
          <w:spacing w:val="-5"/>
          <w:sz w:val="24"/>
        </w:rPr>
        <w:t xml:space="preserve"> </w:t>
      </w:r>
      <w:r>
        <w:rPr>
          <w:sz w:val="24"/>
        </w:rPr>
        <w:t>the</w:t>
      </w:r>
      <w:r>
        <w:rPr>
          <w:spacing w:val="-3"/>
          <w:sz w:val="24"/>
        </w:rPr>
        <w:t xml:space="preserve"> </w:t>
      </w:r>
      <w:r>
        <w:rPr>
          <w:sz w:val="24"/>
        </w:rPr>
        <w:t>first</w:t>
      </w:r>
      <w:r>
        <w:rPr>
          <w:spacing w:val="-1"/>
          <w:sz w:val="24"/>
        </w:rPr>
        <w:t xml:space="preserve"> </w:t>
      </w:r>
      <w:r>
        <w:rPr>
          <w:sz w:val="24"/>
        </w:rPr>
        <w:t>two</w:t>
      </w:r>
      <w:r>
        <w:rPr>
          <w:spacing w:val="-1"/>
          <w:sz w:val="24"/>
        </w:rPr>
        <w:t xml:space="preserve"> </w:t>
      </w:r>
      <w:r>
        <w:rPr>
          <w:sz w:val="24"/>
        </w:rPr>
        <w:t>years,</w:t>
      </w:r>
      <w:r>
        <w:rPr>
          <w:spacing w:val="-4"/>
          <w:sz w:val="24"/>
        </w:rPr>
        <w:t xml:space="preserve"> </w:t>
      </w:r>
      <w:r>
        <w:rPr>
          <w:sz w:val="24"/>
        </w:rPr>
        <w:t>a</w:t>
      </w:r>
      <w:r>
        <w:rPr>
          <w:spacing w:val="-1"/>
          <w:sz w:val="24"/>
        </w:rPr>
        <w:t xml:space="preserve"> </w:t>
      </w:r>
      <w:r>
        <w:rPr>
          <w:sz w:val="24"/>
        </w:rPr>
        <w:t>community</w:t>
      </w:r>
      <w:r>
        <w:rPr>
          <w:spacing w:val="-2"/>
          <w:sz w:val="24"/>
        </w:rPr>
        <w:t xml:space="preserve"> </w:t>
      </w:r>
      <w:r>
        <w:rPr>
          <w:sz w:val="24"/>
        </w:rPr>
        <w:t>college</w:t>
      </w:r>
      <w:r>
        <w:rPr>
          <w:spacing w:val="-3"/>
          <w:sz w:val="24"/>
        </w:rPr>
        <w:t xml:space="preserve"> </w:t>
      </w:r>
      <w:r>
        <w:rPr>
          <w:sz w:val="24"/>
        </w:rPr>
        <w:t>or</w:t>
      </w:r>
      <w:r>
        <w:rPr>
          <w:spacing w:val="-3"/>
          <w:sz w:val="24"/>
        </w:rPr>
        <w:t xml:space="preserve"> </w:t>
      </w:r>
      <w:r>
        <w:rPr>
          <w:sz w:val="24"/>
        </w:rPr>
        <w:t>other</w:t>
      </w:r>
      <w:r>
        <w:rPr>
          <w:spacing w:val="-5"/>
          <w:sz w:val="24"/>
        </w:rPr>
        <w:t xml:space="preserve"> </w:t>
      </w:r>
      <w:r>
        <w:rPr>
          <w:sz w:val="24"/>
        </w:rPr>
        <w:t xml:space="preserve">equivalent </w:t>
      </w:r>
      <w:r>
        <w:rPr>
          <w:spacing w:val="-2"/>
          <w:sz w:val="24"/>
        </w:rPr>
        <w:t>resource.</w:t>
      </w:r>
    </w:p>
    <w:p w14:paraId="30ABAA98" w14:textId="77777777" w:rsidR="004F1956" w:rsidRDefault="00000000">
      <w:pPr>
        <w:pStyle w:val="ListParagraph"/>
        <w:numPr>
          <w:ilvl w:val="0"/>
          <w:numId w:val="81"/>
        </w:numPr>
        <w:tabs>
          <w:tab w:val="left" w:pos="978"/>
          <w:tab w:val="left" w:pos="980"/>
        </w:tabs>
        <w:ind w:right="1070"/>
        <w:rPr>
          <w:sz w:val="24"/>
        </w:rPr>
      </w:pPr>
      <w:r>
        <w:rPr>
          <w:sz w:val="24"/>
        </w:rPr>
        <w:t>For</w:t>
      </w:r>
      <w:r>
        <w:rPr>
          <w:spacing w:val="-3"/>
          <w:sz w:val="24"/>
        </w:rPr>
        <w:t xml:space="preserve"> </w:t>
      </w:r>
      <w:r>
        <w:rPr>
          <w:sz w:val="24"/>
        </w:rPr>
        <w:t>the</w:t>
      </w:r>
      <w:r>
        <w:rPr>
          <w:spacing w:val="-3"/>
          <w:sz w:val="24"/>
        </w:rPr>
        <w:t xml:space="preserve"> </w:t>
      </w:r>
      <w:r>
        <w:rPr>
          <w:sz w:val="24"/>
        </w:rPr>
        <w:t>first</w:t>
      </w:r>
      <w:r>
        <w:rPr>
          <w:spacing w:val="-1"/>
          <w:sz w:val="24"/>
        </w:rPr>
        <w:t xml:space="preserve"> </w:t>
      </w:r>
      <w:r>
        <w:rPr>
          <w:sz w:val="24"/>
        </w:rPr>
        <w:t>two</w:t>
      </w:r>
      <w:r>
        <w:rPr>
          <w:spacing w:val="-1"/>
          <w:sz w:val="24"/>
        </w:rPr>
        <w:t xml:space="preserve"> </w:t>
      </w:r>
      <w:r>
        <w:rPr>
          <w:sz w:val="24"/>
        </w:rPr>
        <w:t>years,</w:t>
      </w:r>
      <w:r>
        <w:rPr>
          <w:spacing w:val="-4"/>
          <w:sz w:val="24"/>
        </w:rPr>
        <w:t xml:space="preserve"> </w:t>
      </w:r>
      <w:r>
        <w:rPr>
          <w:sz w:val="24"/>
        </w:rPr>
        <w:t>a</w:t>
      </w:r>
      <w:r>
        <w:rPr>
          <w:spacing w:val="-1"/>
          <w:sz w:val="24"/>
        </w:rPr>
        <w:t xml:space="preserve"> </w:t>
      </w:r>
      <w:r>
        <w:rPr>
          <w:sz w:val="24"/>
        </w:rPr>
        <w:t>state</w:t>
      </w:r>
      <w:r>
        <w:rPr>
          <w:spacing w:val="-1"/>
          <w:sz w:val="24"/>
        </w:rPr>
        <w:t xml:space="preserve"> </w:t>
      </w:r>
      <w:r>
        <w:rPr>
          <w:sz w:val="24"/>
        </w:rPr>
        <w:t>college</w:t>
      </w:r>
      <w:r>
        <w:rPr>
          <w:spacing w:val="-3"/>
          <w:sz w:val="24"/>
        </w:rPr>
        <w:t xml:space="preserve"> </w:t>
      </w:r>
      <w:r>
        <w:rPr>
          <w:sz w:val="24"/>
        </w:rPr>
        <w:t>or</w:t>
      </w:r>
      <w:r>
        <w:rPr>
          <w:spacing w:val="-3"/>
          <w:sz w:val="24"/>
        </w:rPr>
        <w:t xml:space="preserve"> </w:t>
      </w:r>
      <w:r>
        <w:rPr>
          <w:sz w:val="24"/>
        </w:rPr>
        <w:t>university</w:t>
      </w:r>
      <w:r>
        <w:rPr>
          <w:spacing w:val="-2"/>
          <w:sz w:val="24"/>
        </w:rPr>
        <w:t xml:space="preserve"> </w:t>
      </w:r>
      <w:r>
        <w:rPr>
          <w:sz w:val="24"/>
        </w:rPr>
        <w:t>if</w:t>
      </w:r>
      <w:r>
        <w:rPr>
          <w:spacing w:val="-1"/>
          <w:sz w:val="24"/>
        </w:rPr>
        <w:t xml:space="preserve"> </w:t>
      </w:r>
      <w:r>
        <w:rPr>
          <w:sz w:val="24"/>
        </w:rPr>
        <w:t>the</w:t>
      </w:r>
      <w:r>
        <w:rPr>
          <w:spacing w:val="-3"/>
          <w:sz w:val="24"/>
        </w:rPr>
        <w:t xml:space="preserve"> </w:t>
      </w:r>
      <w:r>
        <w:rPr>
          <w:sz w:val="24"/>
        </w:rPr>
        <w:t>overall</w:t>
      </w:r>
      <w:r>
        <w:rPr>
          <w:spacing w:val="-2"/>
          <w:sz w:val="24"/>
        </w:rPr>
        <w:t xml:space="preserve"> </w:t>
      </w:r>
      <w:r>
        <w:rPr>
          <w:sz w:val="24"/>
        </w:rPr>
        <w:t>cost</w:t>
      </w:r>
      <w:r>
        <w:rPr>
          <w:spacing w:val="-4"/>
          <w:sz w:val="24"/>
        </w:rPr>
        <w:t xml:space="preserve"> </w:t>
      </w:r>
      <w:r>
        <w:rPr>
          <w:sz w:val="24"/>
        </w:rPr>
        <w:t>to</w:t>
      </w:r>
      <w:r>
        <w:rPr>
          <w:spacing w:val="-1"/>
          <w:sz w:val="24"/>
        </w:rPr>
        <w:t xml:space="preserve"> </w:t>
      </w:r>
      <w:r>
        <w:rPr>
          <w:sz w:val="24"/>
        </w:rPr>
        <w:t>the Department will be equal to or less than a community college.</w:t>
      </w:r>
    </w:p>
    <w:p w14:paraId="30ABAA99" w14:textId="77777777" w:rsidR="004F1956" w:rsidRDefault="00000000">
      <w:pPr>
        <w:pStyle w:val="ListParagraph"/>
        <w:numPr>
          <w:ilvl w:val="0"/>
          <w:numId w:val="81"/>
        </w:numPr>
        <w:tabs>
          <w:tab w:val="left" w:pos="979"/>
        </w:tabs>
        <w:ind w:left="979" w:hanging="359"/>
        <w:rPr>
          <w:sz w:val="24"/>
        </w:rPr>
      </w:pPr>
      <w:r>
        <w:rPr>
          <w:sz w:val="24"/>
        </w:rPr>
        <w:t>After</w:t>
      </w:r>
      <w:r>
        <w:rPr>
          <w:spacing w:val="-3"/>
          <w:sz w:val="24"/>
        </w:rPr>
        <w:t xml:space="preserve"> </w:t>
      </w:r>
      <w:r>
        <w:rPr>
          <w:sz w:val="24"/>
        </w:rPr>
        <w:t>the</w:t>
      </w:r>
      <w:r>
        <w:rPr>
          <w:spacing w:val="-1"/>
          <w:sz w:val="24"/>
        </w:rPr>
        <w:t xml:space="preserve"> </w:t>
      </w:r>
      <w:r>
        <w:rPr>
          <w:sz w:val="24"/>
        </w:rPr>
        <w:t>first</w:t>
      </w:r>
      <w:r>
        <w:rPr>
          <w:spacing w:val="-4"/>
          <w:sz w:val="24"/>
        </w:rPr>
        <w:t xml:space="preserve"> </w:t>
      </w:r>
      <w:r>
        <w:rPr>
          <w:sz w:val="24"/>
        </w:rPr>
        <w:t>two</w:t>
      </w:r>
      <w:r>
        <w:rPr>
          <w:spacing w:val="-1"/>
          <w:sz w:val="24"/>
        </w:rPr>
        <w:t xml:space="preserve"> </w:t>
      </w:r>
      <w:r>
        <w:rPr>
          <w:sz w:val="24"/>
        </w:rPr>
        <w:t>years,</w:t>
      </w:r>
      <w:r>
        <w:rPr>
          <w:spacing w:val="-2"/>
          <w:sz w:val="24"/>
        </w:rPr>
        <w:t xml:space="preserve"> </w:t>
      </w:r>
      <w:r>
        <w:rPr>
          <w:sz w:val="24"/>
        </w:rPr>
        <w:t>a</w:t>
      </w:r>
      <w:r>
        <w:rPr>
          <w:spacing w:val="-1"/>
          <w:sz w:val="24"/>
        </w:rPr>
        <w:t xml:space="preserve"> </w:t>
      </w:r>
      <w:r>
        <w:rPr>
          <w:sz w:val="24"/>
        </w:rPr>
        <w:t>state</w:t>
      </w:r>
      <w:r>
        <w:rPr>
          <w:spacing w:val="-1"/>
          <w:sz w:val="24"/>
        </w:rPr>
        <w:t xml:space="preserve"> </w:t>
      </w:r>
      <w:r>
        <w:rPr>
          <w:sz w:val="24"/>
        </w:rPr>
        <w:t>college</w:t>
      </w:r>
      <w:r>
        <w:rPr>
          <w:spacing w:val="-1"/>
          <w:sz w:val="24"/>
        </w:rPr>
        <w:t xml:space="preserve"> </w:t>
      </w:r>
      <w:r>
        <w:rPr>
          <w:sz w:val="24"/>
        </w:rPr>
        <w:t>or</w:t>
      </w:r>
      <w:r>
        <w:rPr>
          <w:spacing w:val="-2"/>
          <w:sz w:val="24"/>
        </w:rPr>
        <w:t xml:space="preserve"> university.</w:t>
      </w:r>
    </w:p>
    <w:p w14:paraId="30ABAA9A" w14:textId="77777777" w:rsidR="004F1956" w:rsidRDefault="00000000">
      <w:pPr>
        <w:pStyle w:val="ListParagraph"/>
        <w:numPr>
          <w:ilvl w:val="0"/>
          <w:numId w:val="81"/>
        </w:numPr>
        <w:tabs>
          <w:tab w:val="left" w:pos="978"/>
        </w:tabs>
        <w:ind w:left="978" w:hanging="358"/>
        <w:rPr>
          <w:sz w:val="24"/>
        </w:rPr>
      </w:pPr>
      <w:r>
        <w:rPr>
          <w:sz w:val="24"/>
        </w:rPr>
        <w:t>A</w:t>
      </w:r>
      <w:r>
        <w:rPr>
          <w:spacing w:val="-1"/>
          <w:sz w:val="24"/>
        </w:rPr>
        <w:t xml:space="preserve"> </w:t>
      </w:r>
      <w:r>
        <w:rPr>
          <w:sz w:val="24"/>
        </w:rPr>
        <w:t>private</w:t>
      </w:r>
      <w:r>
        <w:rPr>
          <w:spacing w:val="-2"/>
          <w:sz w:val="24"/>
        </w:rPr>
        <w:t xml:space="preserve"> </w:t>
      </w:r>
      <w:r>
        <w:rPr>
          <w:sz w:val="24"/>
        </w:rPr>
        <w:t>school</w:t>
      </w:r>
      <w:r>
        <w:rPr>
          <w:spacing w:val="-1"/>
          <w:sz w:val="24"/>
        </w:rPr>
        <w:t xml:space="preserve"> </w:t>
      </w:r>
      <w:r>
        <w:rPr>
          <w:spacing w:val="-4"/>
          <w:sz w:val="24"/>
        </w:rPr>
        <w:t>when:</w:t>
      </w:r>
    </w:p>
    <w:p w14:paraId="30ABAA9B" w14:textId="77777777" w:rsidR="004F1956" w:rsidRDefault="00000000">
      <w:pPr>
        <w:pStyle w:val="ListParagraph"/>
        <w:numPr>
          <w:ilvl w:val="1"/>
          <w:numId w:val="81"/>
        </w:numPr>
        <w:tabs>
          <w:tab w:val="left" w:pos="1338"/>
          <w:tab w:val="left" w:pos="1340"/>
        </w:tabs>
        <w:ind w:right="694"/>
        <w:rPr>
          <w:sz w:val="24"/>
        </w:rPr>
      </w:pPr>
      <w:r>
        <w:rPr>
          <w:sz w:val="24"/>
        </w:rPr>
        <w:t>The</w:t>
      </w:r>
      <w:r>
        <w:rPr>
          <w:spacing w:val="-2"/>
          <w:sz w:val="24"/>
        </w:rPr>
        <w:t xml:space="preserve"> </w:t>
      </w:r>
      <w:r>
        <w:rPr>
          <w:sz w:val="24"/>
        </w:rPr>
        <w:t>private</w:t>
      </w:r>
      <w:r>
        <w:rPr>
          <w:spacing w:val="-2"/>
          <w:sz w:val="24"/>
        </w:rPr>
        <w:t xml:space="preserve"> </w:t>
      </w:r>
      <w:r>
        <w:rPr>
          <w:sz w:val="24"/>
        </w:rPr>
        <w:t>school</w:t>
      </w:r>
      <w:r>
        <w:rPr>
          <w:spacing w:val="-3"/>
          <w:sz w:val="24"/>
        </w:rPr>
        <w:t xml:space="preserve"> </w:t>
      </w:r>
      <w:r>
        <w:rPr>
          <w:sz w:val="24"/>
        </w:rPr>
        <w:t>is</w:t>
      </w:r>
      <w:r>
        <w:rPr>
          <w:spacing w:val="-3"/>
          <w:sz w:val="24"/>
        </w:rPr>
        <w:t xml:space="preserve"> </w:t>
      </w:r>
      <w:r>
        <w:rPr>
          <w:sz w:val="24"/>
        </w:rPr>
        <w:t>essential</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success</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2"/>
          <w:sz w:val="24"/>
        </w:rPr>
        <w:t xml:space="preserve"> </w:t>
      </w:r>
      <w:r>
        <w:rPr>
          <w:sz w:val="24"/>
        </w:rPr>
        <w:t>for Employment (IPE); or</w:t>
      </w:r>
    </w:p>
    <w:p w14:paraId="30ABAA9C" w14:textId="77777777" w:rsidR="004F1956" w:rsidRDefault="00000000">
      <w:pPr>
        <w:pStyle w:val="ListParagraph"/>
        <w:numPr>
          <w:ilvl w:val="1"/>
          <w:numId w:val="81"/>
        </w:numPr>
        <w:tabs>
          <w:tab w:val="left" w:pos="1338"/>
          <w:tab w:val="left" w:pos="1340"/>
        </w:tabs>
        <w:ind w:right="457"/>
        <w:rPr>
          <w:sz w:val="24"/>
        </w:rPr>
      </w:pPr>
      <w:r>
        <w:rPr>
          <w:sz w:val="24"/>
        </w:rPr>
        <w:t>The</w:t>
      </w:r>
      <w:r>
        <w:rPr>
          <w:spacing w:val="-1"/>
          <w:sz w:val="24"/>
        </w:rPr>
        <w:t xml:space="preserve"> </w:t>
      </w:r>
      <w:r>
        <w:rPr>
          <w:sz w:val="24"/>
        </w:rPr>
        <w:t>overall</w:t>
      </w:r>
      <w:r>
        <w:rPr>
          <w:spacing w:val="-2"/>
          <w:sz w:val="24"/>
        </w:rPr>
        <w:t xml:space="preserve"> </w:t>
      </w:r>
      <w:r>
        <w:rPr>
          <w:sz w:val="24"/>
        </w:rPr>
        <w:t>cost</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Department</w:t>
      </w:r>
      <w:r>
        <w:rPr>
          <w:spacing w:val="-4"/>
          <w:sz w:val="24"/>
        </w:rPr>
        <w:t xml:space="preserve"> </w:t>
      </w:r>
      <w:r>
        <w:rPr>
          <w:sz w:val="24"/>
        </w:rPr>
        <w:t>will</w:t>
      </w:r>
      <w:r>
        <w:rPr>
          <w:spacing w:val="-2"/>
          <w:sz w:val="24"/>
        </w:rPr>
        <w:t xml:space="preserve"> </w:t>
      </w:r>
      <w:r>
        <w:rPr>
          <w:sz w:val="24"/>
        </w:rPr>
        <w:t>be</w:t>
      </w:r>
      <w:r>
        <w:rPr>
          <w:spacing w:val="-1"/>
          <w:sz w:val="24"/>
        </w:rPr>
        <w:t xml:space="preserve"> </w:t>
      </w:r>
      <w:r>
        <w:rPr>
          <w:sz w:val="24"/>
        </w:rPr>
        <w:t>equal</w:t>
      </w:r>
      <w:r>
        <w:rPr>
          <w:spacing w:val="-2"/>
          <w:sz w:val="24"/>
        </w:rPr>
        <w:t xml:space="preserve"> </w:t>
      </w:r>
      <w:r>
        <w:rPr>
          <w:sz w:val="24"/>
        </w:rPr>
        <w:t>to</w:t>
      </w:r>
      <w:r>
        <w:rPr>
          <w:spacing w:val="-3"/>
          <w:sz w:val="24"/>
        </w:rPr>
        <w:t xml:space="preserve"> </w:t>
      </w:r>
      <w:r>
        <w:rPr>
          <w:sz w:val="24"/>
        </w:rPr>
        <w:t>or</w:t>
      </w:r>
      <w:r>
        <w:rPr>
          <w:spacing w:val="-3"/>
          <w:sz w:val="24"/>
        </w:rPr>
        <w:t xml:space="preserve"> </w:t>
      </w:r>
      <w:r>
        <w:rPr>
          <w:sz w:val="24"/>
        </w:rPr>
        <w:t>less</w:t>
      </w:r>
      <w:r>
        <w:rPr>
          <w:spacing w:val="-2"/>
          <w:sz w:val="24"/>
        </w:rPr>
        <w:t xml:space="preserve"> </w:t>
      </w:r>
      <w:r>
        <w:rPr>
          <w:sz w:val="24"/>
        </w:rPr>
        <w:t>than</w:t>
      </w:r>
      <w:r>
        <w:rPr>
          <w:spacing w:val="-3"/>
          <w:sz w:val="24"/>
        </w:rPr>
        <w:t xml:space="preserve"> </w:t>
      </w:r>
      <w:r>
        <w:rPr>
          <w:sz w:val="24"/>
        </w:rPr>
        <w:t>the</w:t>
      </w:r>
      <w:r>
        <w:rPr>
          <w:spacing w:val="-3"/>
          <w:sz w:val="24"/>
        </w:rPr>
        <w:t xml:space="preserve"> </w:t>
      </w:r>
      <w:r>
        <w:rPr>
          <w:sz w:val="24"/>
        </w:rPr>
        <w:t>costs</w:t>
      </w:r>
      <w:r>
        <w:rPr>
          <w:spacing w:val="-2"/>
          <w:sz w:val="24"/>
        </w:rPr>
        <w:t xml:space="preserve"> </w:t>
      </w:r>
      <w:r>
        <w:rPr>
          <w:sz w:val="24"/>
        </w:rPr>
        <w:t>of</w:t>
      </w:r>
      <w:r>
        <w:rPr>
          <w:spacing w:val="-4"/>
          <w:sz w:val="24"/>
        </w:rPr>
        <w:t xml:space="preserve"> </w:t>
      </w:r>
      <w:r>
        <w:rPr>
          <w:sz w:val="24"/>
        </w:rPr>
        <w:t>a public school; or</w:t>
      </w:r>
    </w:p>
    <w:p w14:paraId="30ABAA9D" w14:textId="77777777" w:rsidR="004F1956" w:rsidRDefault="00000000">
      <w:pPr>
        <w:pStyle w:val="ListParagraph"/>
        <w:numPr>
          <w:ilvl w:val="1"/>
          <w:numId w:val="81"/>
        </w:numPr>
        <w:tabs>
          <w:tab w:val="left" w:pos="1337"/>
          <w:tab w:val="left" w:pos="1339"/>
        </w:tabs>
        <w:ind w:left="1339" w:right="617"/>
        <w:rPr>
          <w:sz w:val="24"/>
        </w:rPr>
      </w:pPr>
      <w:r>
        <w:rPr>
          <w:sz w:val="24"/>
        </w:rPr>
        <w:t>The client agrees to pay all additional costs for training in a private school when</w:t>
      </w:r>
      <w:r>
        <w:rPr>
          <w:spacing w:val="-2"/>
          <w:sz w:val="24"/>
        </w:rPr>
        <w:t xml:space="preserve"> </w:t>
      </w:r>
      <w:r>
        <w:rPr>
          <w:sz w:val="24"/>
        </w:rPr>
        <w:t>the</w:t>
      </w:r>
      <w:r>
        <w:rPr>
          <w:spacing w:val="-2"/>
          <w:sz w:val="24"/>
        </w:rPr>
        <w:t xml:space="preserve"> </w:t>
      </w:r>
      <w:r>
        <w:rPr>
          <w:sz w:val="24"/>
        </w:rPr>
        <w:t>Department</w:t>
      </w:r>
      <w:r>
        <w:rPr>
          <w:spacing w:val="-5"/>
          <w:sz w:val="24"/>
        </w:rPr>
        <w:t xml:space="preserve"> </w:t>
      </w:r>
      <w:r>
        <w:rPr>
          <w:sz w:val="24"/>
        </w:rPr>
        <w:t>has</w:t>
      </w:r>
      <w:r>
        <w:rPr>
          <w:spacing w:val="-3"/>
          <w:sz w:val="24"/>
        </w:rPr>
        <w:t xml:space="preserve"> </w:t>
      </w:r>
      <w:r>
        <w:rPr>
          <w:sz w:val="24"/>
        </w:rPr>
        <w:t>determined</w:t>
      </w:r>
      <w:r>
        <w:rPr>
          <w:spacing w:val="-2"/>
          <w:sz w:val="24"/>
        </w:rPr>
        <w:t xml:space="preserve"> </w:t>
      </w:r>
      <w:r>
        <w:rPr>
          <w:sz w:val="24"/>
        </w:rPr>
        <w:t>that</w:t>
      </w:r>
      <w:r>
        <w:rPr>
          <w:spacing w:val="-5"/>
          <w:sz w:val="24"/>
        </w:rPr>
        <w:t xml:space="preserve"> </w:t>
      </w:r>
      <w:r>
        <w:rPr>
          <w:sz w:val="24"/>
        </w:rPr>
        <w:t>a</w:t>
      </w:r>
      <w:r>
        <w:rPr>
          <w:spacing w:val="-4"/>
          <w:sz w:val="24"/>
        </w:rPr>
        <w:t xml:space="preserve"> </w:t>
      </w:r>
      <w:r>
        <w:rPr>
          <w:sz w:val="24"/>
        </w:rPr>
        <w:t>public</w:t>
      </w:r>
      <w:r>
        <w:rPr>
          <w:spacing w:val="-3"/>
          <w:sz w:val="24"/>
        </w:rPr>
        <w:t xml:space="preserve"> </w:t>
      </w:r>
      <w:r>
        <w:rPr>
          <w:sz w:val="24"/>
        </w:rPr>
        <w:t>institution</w:t>
      </w:r>
      <w:r>
        <w:rPr>
          <w:spacing w:val="-4"/>
          <w:sz w:val="24"/>
        </w:rPr>
        <w:t xml:space="preserve"> </w:t>
      </w:r>
      <w:r>
        <w:rPr>
          <w:sz w:val="24"/>
        </w:rPr>
        <w:t>is</w:t>
      </w:r>
      <w:r>
        <w:rPr>
          <w:spacing w:val="-3"/>
          <w:sz w:val="24"/>
        </w:rPr>
        <w:t xml:space="preserve"> </w:t>
      </w:r>
      <w:r>
        <w:rPr>
          <w:sz w:val="24"/>
        </w:rPr>
        <w:t>sufficient</w:t>
      </w:r>
      <w:r>
        <w:rPr>
          <w:spacing w:val="-2"/>
          <w:sz w:val="24"/>
        </w:rPr>
        <w:t xml:space="preserve"> </w:t>
      </w:r>
      <w:r>
        <w:rPr>
          <w:sz w:val="24"/>
        </w:rPr>
        <w:t>to meet the needs of the client.</w:t>
      </w:r>
    </w:p>
    <w:p w14:paraId="30ABAA9E" w14:textId="77777777" w:rsidR="004F1956" w:rsidRDefault="004F1956">
      <w:pPr>
        <w:rPr>
          <w:sz w:val="24"/>
        </w:rPr>
        <w:sectPr w:rsidR="004F1956" w:rsidSect="00A3161B">
          <w:pgSz w:w="12240" w:h="15840"/>
          <w:pgMar w:top="980" w:right="1120" w:bottom="1140" w:left="1180" w:header="440" w:footer="948" w:gutter="0"/>
          <w:cols w:space="720"/>
        </w:sectPr>
      </w:pPr>
    </w:p>
    <w:p w14:paraId="30ABAA9F" w14:textId="77777777" w:rsidR="004F1956" w:rsidRDefault="004F1956">
      <w:pPr>
        <w:pStyle w:val="BodyText"/>
        <w:spacing w:before="36"/>
        <w:ind w:left="0"/>
      </w:pPr>
    </w:p>
    <w:p w14:paraId="30ABAAA0" w14:textId="77777777" w:rsidR="004F1956" w:rsidRDefault="00000000">
      <w:pPr>
        <w:pStyle w:val="BodyText"/>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7156)</w:t>
      </w:r>
    </w:p>
    <w:p w14:paraId="30ABAAA1" w14:textId="77777777" w:rsidR="004F1956" w:rsidRDefault="00000000">
      <w:pPr>
        <w:pStyle w:val="BodyText"/>
        <w:spacing w:before="120"/>
      </w:pPr>
      <w:r>
        <w:t>General</w:t>
      </w:r>
      <w:r>
        <w:rPr>
          <w:spacing w:val="-1"/>
        </w:rPr>
        <w:t xml:space="preserve"> </w:t>
      </w:r>
      <w:r>
        <w:rPr>
          <w:spacing w:val="-2"/>
        </w:rPr>
        <w:t>Requirements</w:t>
      </w:r>
    </w:p>
    <w:p w14:paraId="30ABAAA2" w14:textId="77777777" w:rsidR="004F1956" w:rsidRDefault="00000000">
      <w:pPr>
        <w:pStyle w:val="ListParagraph"/>
        <w:numPr>
          <w:ilvl w:val="0"/>
          <w:numId w:val="80"/>
        </w:numPr>
        <w:tabs>
          <w:tab w:val="left" w:pos="978"/>
          <w:tab w:val="left" w:pos="980"/>
        </w:tabs>
        <w:spacing w:before="120"/>
        <w:ind w:right="789"/>
        <w:rPr>
          <w:sz w:val="24"/>
        </w:rPr>
      </w:pPr>
      <w:r>
        <w:rPr>
          <w:sz w:val="24"/>
        </w:rPr>
        <w:t>Clients</w:t>
      </w:r>
      <w:r>
        <w:rPr>
          <w:spacing w:val="-3"/>
          <w:sz w:val="24"/>
        </w:rPr>
        <w:t xml:space="preserve"> </w:t>
      </w:r>
      <w:r>
        <w:rPr>
          <w:sz w:val="24"/>
        </w:rPr>
        <w:t>eligible</w:t>
      </w:r>
      <w:r>
        <w:rPr>
          <w:spacing w:val="-4"/>
          <w:sz w:val="24"/>
        </w:rPr>
        <w:t xml:space="preserve"> </w:t>
      </w:r>
      <w:r>
        <w:rPr>
          <w:sz w:val="24"/>
        </w:rPr>
        <w:t>for</w:t>
      </w:r>
      <w:r>
        <w:rPr>
          <w:spacing w:val="-4"/>
          <w:sz w:val="24"/>
        </w:rPr>
        <w:t xml:space="preserve"> </w:t>
      </w:r>
      <w:r>
        <w:rPr>
          <w:sz w:val="24"/>
        </w:rPr>
        <w:t>similar</w:t>
      </w:r>
      <w:r>
        <w:rPr>
          <w:spacing w:val="-4"/>
          <w:sz w:val="24"/>
        </w:rPr>
        <w:t xml:space="preserve"> </w:t>
      </w:r>
      <w:r>
        <w:rPr>
          <w:sz w:val="24"/>
        </w:rPr>
        <w:t>benefits</w:t>
      </w:r>
      <w:r>
        <w:rPr>
          <w:spacing w:val="-3"/>
          <w:sz w:val="24"/>
        </w:rPr>
        <w:t xml:space="preserve"> </w:t>
      </w:r>
      <w:r>
        <w:rPr>
          <w:sz w:val="24"/>
        </w:rPr>
        <w:t>shall</w:t>
      </w:r>
      <w:r>
        <w:rPr>
          <w:spacing w:val="-3"/>
          <w:sz w:val="24"/>
        </w:rPr>
        <w:t xml:space="preserve"> </w:t>
      </w:r>
      <w:r>
        <w:rPr>
          <w:sz w:val="24"/>
        </w:rPr>
        <w:t>apply</w:t>
      </w:r>
      <w:r>
        <w:rPr>
          <w:spacing w:val="-3"/>
          <w:sz w:val="24"/>
        </w:rPr>
        <w:t xml:space="preserve"> </w:t>
      </w:r>
      <w:r>
        <w:rPr>
          <w:sz w:val="24"/>
        </w:rPr>
        <w:t>for</w:t>
      </w:r>
      <w:r>
        <w:rPr>
          <w:spacing w:val="-4"/>
          <w:sz w:val="24"/>
        </w:rPr>
        <w:t xml:space="preserve"> </w:t>
      </w:r>
      <w:r>
        <w:rPr>
          <w:sz w:val="24"/>
        </w:rPr>
        <w:t>and</w:t>
      </w:r>
      <w:r>
        <w:rPr>
          <w:spacing w:val="-4"/>
          <w:sz w:val="24"/>
        </w:rPr>
        <w:t xml:space="preserve"> </w:t>
      </w:r>
      <w:r>
        <w:rPr>
          <w:sz w:val="24"/>
        </w:rPr>
        <w:t>fully</w:t>
      </w:r>
      <w:r>
        <w:rPr>
          <w:spacing w:val="-3"/>
          <w:sz w:val="24"/>
        </w:rPr>
        <w:t xml:space="preserve"> </w:t>
      </w:r>
      <w:r>
        <w:rPr>
          <w:sz w:val="24"/>
        </w:rPr>
        <w:t>utilize</w:t>
      </w:r>
      <w:r>
        <w:rPr>
          <w:spacing w:val="-2"/>
          <w:sz w:val="24"/>
        </w:rPr>
        <w:t xml:space="preserve"> </w:t>
      </w:r>
      <w:r>
        <w:rPr>
          <w:sz w:val="24"/>
        </w:rPr>
        <w:t>those</w:t>
      </w:r>
      <w:r>
        <w:rPr>
          <w:spacing w:val="-2"/>
          <w:sz w:val="24"/>
        </w:rPr>
        <w:t xml:space="preserve"> </w:t>
      </w:r>
      <w:r>
        <w:rPr>
          <w:sz w:val="24"/>
        </w:rPr>
        <w:t>similar benefits to the extent required by these regulations.</w:t>
      </w:r>
    </w:p>
    <w:p w14:paraId="30ABAAA3" w14:textId="77777777" w:rsidR="004F1956" w:rsidRDefault="00000000">
      <w:pPr>
        <w:pStyle w:val="ListParagraph"/>
        <w:numPr>
          <w:ilvl w:val="0"/>
          <w:numId w:val="80"/>
        </w:numPr>
        <w:tabs>
          <w:tab w:val="left" w:pos="978"/>
          <w:tab w:val="left" w:pos="980"/>
        </w:tabs>
        <w:ind w:right="1139"/>
        <w:rPr>
          <w:sz w:val="24"/>
        </w:rPr>
      </w:pPr>
      <w:r>
        <w:rPr>
          <w:sz w:val="24"/>
        </w:rPr>
        <w:t>The utilization of similar benefits shall not apply to the following services, including</w:t>
      </w:r>
      <w:r>
        <w:rPr>
          <w:spacing w:val="-4"/>
          <w:sz w:val="24"/>
        </w:rPr>
        <w:t xml:space="preserve"> </w:t>
      </w:r>
      <w:r>
        <w:rPr>
          <w:sz w:val="24"/>
        </w:rPr>
        <w:t>when</w:t>
      </w:r>
      <w:r>
        <w:rPr>
          <w:spacing w:val="-6"/>
          <w:sz w:val="24"/>
        </w:rPr>
        <w:t xml:space="preserve"> </w:t>
      </w:r>
      <w:r>
        <w:rPr>
          <w:sz w:val="24"/>
        </w:rPr>
        <w:t>those</w:t>
      </w:r>
      <w:r>
        <w:rPr>
          <w:spacing w:val="-4"/>
          <w:sz w:val="24"/>
        </w:rPr>
        <w:t xml:space="preserve"> </w:t>
      </w:r>
      <w:r>
        <w:rPr>
          <w:sz w:val="24"/>
        </w:rPr>
        <w:t>services</w:t>
      </w:r>
      <w:r>
        <w:rPr>
          <w:spacing w:val="-5"/>
          <w:sz w:val="24"/>
        </w:rPr>
        <w:t xml:space="preserve"> </w:t>
      </w:r>
      <w:r>
        <w:rPr>
          <w:sz w:val="24"/>
        </w:rPr>
        <w:t>are</w:t>
      </w:r>
      <w:r>
        <w:rPr>
          <w:spacing w:val="-4"/>
          <w:sz w:val="24"/>
        </w:rPr>
        <w:t xml:space="preserve"> </w:t>
      </w:r>
      <w:r>
        <w:rPr>
          <w:sz w:val="24"/>
        </w:rPr>
        <w:t>received</w:t>
      </w:r>
      <w:r>
        <w:rPr>
          <w:spacing w:val="-6"/>
          <w:sz w:val="24"/>
        </w:rPr>
        <w:t xml:space="preserve"> </w:t>
      </w:r>
      <w:r>
        <w:rPr>
          <w:sz w:val="24"/>
        </w:rPr>
        <w:t>as</w:t>
      </w:r>
      <w:r>
        <w:rPr>
          <w:spacing w:val="-5"/>
          <w:sz w:val="24"/>
        </w:rPr>
        <w:t xml:space="preserve"> </w:t>
      </w:r>
      <w:r>
        <w:rPr>
          <w:sz w:val="24"/>
        </w:rPr>
        <w:t>post-employment</w:t>
      </w:r>
      <w:r>
        <w:rPr>
          <w:spacing w:val="-4"/>
          <w:sz w:val="24"/>
        </w:rPr>
        <w:t xml:space="preserve"> </w:t>
      </w:r>
      <w:r>
        <w:rPr>
          <w:sz w:val="24"/>
        </w:rPr>
        <w:t>services:</w:t>
      </w:r>
    </w:p>
    <w:p w14:paraId="30ABAAA4" w14:textId="77777777" w:rsidR="004F1956" w:rsidRDefault="00000000">
      <w:pPr>
        <w:pStyle w:val="ListParagraph"/>
        <w:numPr>
          <w:ilvl w:val="1"/>
          <w:numId w:val="80"/>
        </w:numPr>
        <w:tabs>
          <w:tab w:val="left" w:pos="1337"/>
        </w:tabs>
        <w:ind w:left="1337" w:hanging="358"/>
        <w:rPr>
          <w:sz w:val="24"/>
        </w:rPr>
      </w:pPr>
      <w:r>
        <w:rPr>
          <w:sz w:val="24"/>
        </w:rPr>
        <w:t>Evaluation</w:t>
      </w:r>
      <w:r>
        <w:rPr>
          <w:spacing w:val="-6"/>
          <w:sz w:val="24"/>
        </w:rPr>
        <w:t xml:space="preserve"> </w:t>
      </w:r>
      <w:r>
        <w:rPr>
          <w:sz w:val="24"/>
        </w:rPr>
        <w:t>of</w:t>
      </w:r>
      <w:r>
        <w:rPr>
          <w:spacing w:val="-3"/>
          <w:sz w:val="24"/>
        </w:rPr>
        <w:t xml:space="preserve"> </w:t>
      </w:r>
      <w:r>
        <w:rPr>
          <w:sz w:val="24"/>
        </w:rPr>
        <w:t>rehabilitation</w:t>
      </w:r>
      <w:r>
        <w:rPr>
          <w:spacing w:val="-3"/>
          <w:sz w:val="24"/>
        </w:rPr>
        <w:t xml:space="preserve"> </w:t>
      </w:r>
      <w:r>
        <w:rPr>
          <w:spacing w:val="-2"/>
          <w:sz w:val="24"/>
        </w:rPr>
        <w:t>potential.</w:t>
      </w:r>
    </w:p>
    <w:p w14:paraId="30ABAAA5" w14:textId="77777777" w:rsidR="004F1956" w:rsidRDefault="00000000">
      <w:pPr>
        <w:pStyle w:val="ListParagraph"/>
        <w:numPr>
          <w:ilvl w:val="1"/>
          <w:numId w:val="80"/>
        </w:numPr>
        <w:tabs>
          <w:tab w:val="left" w:pos="1337"/>
        </w:tabs>
        <w:ind w:left="1337" w:hanging="358"/>
        <w:rPr>
          <w:sz w:val="24"/>
        </w:rPr>
      </w:pPr>
      <w:r>
        <w:rPr>
          <w:sz w:val="24"/>
        </w:rPr>
        <w:t>Counseling,</w:t>
      </w:r>
      <w:r>
        <w:rPr>
          <w:spacing w:val="-3"/>
          <w:sz w:val="24"/>
        </w:rPr>
        <w:t xml:space="preserve"> </w:t>
      </w:r>
      <w:r>
        <w:rPr>
          <w:sz w:val="24"/>
        </w:rPr>
        <w:t>guidance</w:t>
      </w:r>
      <w:r>
        <w:rPr>
          <w:spacing w:val="-4"/>
          <w:sz w:val="24"/>
        </w:rPr>
        <w:t xml:space="preserve"> </w:t>
      </w:r>
      <w:r>
        <w:rPr>
          <w:sz w:val="24"/>
        </w:rPr>
        <w:t>and</w:t>
      </w:r>
      <w:r>
        <w:rPr>
          <w:spacing w:val="-2"/>
          <w:sz w:val="24"/>
        </w:rPr>
        <w:t xml:space="preserve"> referral.</w:t>
      </w:r>
    </w:p>
    <w:p w14:paraId="30ABAAA6" w14:textId="77777777" w:rsidR="004F1956" w:rsidRDefault="00000000">
      <w:pPr>
        <w:pStyle w:val="ListParagraph"/>
        <w:numPr>
          <w:ilvl w:val="1"/>
          <w:numId w:val="80"/>
        </w:numPr>
        <w:tabs>
          <w:tab w:val="left" w:pos="1337"/>
          <w:tab w:val="left" w:pos="1339"/>
        </w:tabs>
        <w:ind w:left="1339" w:right="670"/>
        <w:rPr>
          <w:sz w:val="24"/>
        </w:rPr>
      </w:pPr>
      <w:r>
        <w:rPr>
          <w:sz w:val="24"/>
        </w:rPr>
        <w:t>Vocational and other training services including, personal and vocational adjustment</w:t>
      </w:r>
      <w:r>
        <w:rPr>
          <w:spacing w:val="-2"/>
          <w:sz w:val="24"/>
        </w:rPr>
        <w:t xml:space="preserve"> </w:t>
      </w:r>
      <w:r>
        <w:rPr>
          <w:sz w:val="24"/>
        </w:rPr>
        <w:t>training,</w:t>
      </w:r>
      <w:r>
        <w:rPr>
          <w:spacing w:val="-5"/>
          <w:sz w:val="24"/>
        </w:rPr>
        <w:t xml:space="preserve"> </w:t>
      </w:r>
      <w:r>
        <w:rPr>
          <w:sz w:val="24"/>
        </w:rPr>
        <w:t>books,</w:t>
      </w:r>
      <w:r>
        <w:rPr>
          <w:spacing w:val="-2"/>
          <w:sz w:val="24"/>
        </w:rPr>
        <w:t xml:space="preserve"> </w:t>
      </w:r>
      <w:r>
        <w:rPr>
          <w:sz w:val="24"/>
        </w:rPr>
        <w:t>tools</w:t>
      </w:r>
      <w:r>
        <w:rPr>
          <w:spacing w:val="-3"/>
          <w:sz w:val="24"/>
        </w:rPr>
        <w:t xml:space="preserve"> </w:t>
      </w:r>
      <w:r>
        <w:rPr>
          <w:sz w:val="24"/>
        </w:rPr>
        <w:t>and</w:t>
      </w:r>
      <w:r>
        <w:rPr>
          <w:spacing w:val="-4"/>
          <w:sz w:val="24"/>
        </w:rPr>
        <w:t xml:space="preserve"> </w:t>
      </w:r>
      <w:r>
        <w:rPr>
          <w:sz w:val="24"/>
        </w:rPr>
        <w:t>other</w:t>
      </w:r>
      <w:r>
        <w:rPr>
          <w:spacing w:val="-6"/>
          <w:sz w:val="24"/>
        </w:rPr>
        <w:t xml:space="preserve"> </w:t>
      </w:r>
      <w:r>
        <w:rPr>
          <w:sz w:val="24"/>
        </w:rPr>
        <w:t>training</w:t>
      </w:r>
      <w:r>
        <w:rPr>
          <w:spacing w:val="-4"/>
          <w:sz w:val="24"/>
        </w:rPr>
        <w:t xml:space="preserve"> </w:t>
      </w:r>
      <w:r>
        <w:rPr>
          <w:sz w:val="24"/>
        </w:rPr>
        <w:t>materials</w:t>
      </w:r>
      <w:r>
        <w:rPr>
          <w:spacing w:val="-3"/>
          <w:sz w:val="24"/>
        </w:rPr>
        <w:t xml:space="preserve"> </w:t>
      </w:r>
      <w:r>
        <w:rPr>
          <w:sz w:val="24"/>
        </w:rPr>
        <w:t>provided</w:t>
      </w:r>
      <w:r>
        <w:rPr>
          <w:spacing w:val="-2"/>
          <w:sz w:val="24"/>
        </w:rPr>
        <w:t xml:space="preserve"> </w:t>
      </w:r>
      <w:r>
        <w:rPr>
          <w:sz w:val="24"/>
        </w:rPr>
        <w:t>by</w:t>
      </w:r>
      <w:r>
        <w:rPr>
          <w:spacing w:val="-5"/>
          <w:sz w:val="24"/>
        </w:rPr>
        <w:t xml:space="preserve"> </w:t>
      </w:r>
      <w:r>
        <w:rPr>
          <w:sz w:val="24"/>
        </w:rPr>
        <w:t>a resource other than an institution of higher education.</w:t>
      </w:r>
    </w:p>
    <w:p w14:paraId="30ABAAA7" w14:textId="77777777" w:rsidR="004F1956" w:rsidRDefault="00000000">
      <w:pPr>
        <w:pStyle w:val="ListParagraph"/>
        <w:numPr>
          <w:ilvl w:val="1"/>
          <w:numId w:val="80"/>
        </w:numPr>
        <w:tabs>
          <w:tab w:val="left" w:pos="1337"/>
        </w:tabs>
        <w:ind w:left="1337" w:hanging="358"/>
        <w:rPr>
          <w:sz w:val="24"/>
        </w:rPr>
      </w:pPr>
      <w:r>
        <w:rPr>
          <w:spacing w:val="-2"/>
          <w:sz w:val="24"/>
        </w:rPr>
        <w:t>Placement.</w:t>
      </w:r>
    </w:p>
    <w:p w14:paraId="30ABAAA8" w14:textId="77777777" w:rsidR="004F1956" w:rsidRDefault="00000000">
      <w:pPr>
        <w:pStyle w:val="ListParagraph"/>
        <w:numPr>
          <w:ilvl w:val="1"/>
          <w:numId w:val="80"/>
        </w:numPr>
        <w:tabs>
          <w:tab w:val="left" w:pos="1337"/>
        </w:tabs>
        <w:ind w:left="1337" w:hanging="358"/>
        <w:rPr>
          <w:sz w:val="24"/>
        </w:rPr>
      </w:pPr>
      <w:r>
        <w:rPr>
          <w:sz w:val="24"/>
        </w:rPr>
        <w:t>Rehabilitation</w:t>
      </w:r>
      <w:r>
        <w:rPr>
          <w:spacing w:val="-9"/>
          <w:sz w:val="24"/>
        </w:rPr>
        <w:t xml:space="preserve"> </w:t>
      </w:r>
      <w:r>
        <w:rPr>
          <w:sz w:val="24"/>
        </w:rPr>
        <w:t>engineering</w:t>
      </w:r>
      <w:r>
        <w:rPr>
          <w:spacing w:val="-6"/>
          <w:sz w:val="24"/>
        </w:rPr>
        <w:t xml:space="preserve"> </w:t>
      </w:r>
      <w:r>
        <w:rPr>
          <w:spacing w:val="-2"/>
          <w:sz w:val="24"/>
        </w:rPr>
        <w:t>services.</w:t>
      </w:r>
    </w:p>
    <w:p w14:paraId="30ABAAA9" w14:textId="77777777" w:rsidR="004F1956" w:rsidRDefault="00000000">
      <w:pPr>
        <w:pStyle w:val="ListParagraph"/>
        <w:numPr>
          <w:ilvl w:val="1"/>
          <w:numId w:val="80"/>
        </w:numPr>
        <w:tabs>
          <w:tab w:val="left" w:pos="1337"/>
        </w:tabs>
        <w:ind w:left="1337" w:hanging="358"/>
        <w:rPr>
          <w:sz w:val="24"/>
        </w:rPr>
      </w:pPr>
      <w:r>
        <w:rPr>
          <w:sz w:val="24"/>
        </w:rPr>
        <w:t>Job</w:t>
      </w:r>
      <w:r>
        <w:rPr>
          <w:spacing w:val="-2"/>
          <w:sz w:val="24"/>
        </w:rPr>
        <w:t xml:space="preserve"> </w:t>
      </w:r>
      <w:r>
        <w:rPr>
          <w:sz w:val="24"/>
        </w:rPr>
        <w:t>Coaching</w:t>
      </w:r>
      <w:r>
        <w:rPr>
          <w:spacing w:val="-2"/>
          <w:sz w:val="24"/>
        </w:rPr>
        <w:t xml:space="preserve"> Services.</w:t>
      </w:r>
    </w:p>
    <w:p w14:paraId="30ABAAAA" w14:textId="77777777" w:rsidR="004F1956" w:rsidRDefault="004F1956">
      <w:pPr>
        <w:pStyle w:val="BodyText"/>
        <w:ind w:left="0"/>
      </w:pPr>
    </w:p>
    <w:p w14:paraId="30ABAAAB" w14:textId="77777777" w:rsidR="004F1956" w:rsidRDefault="00000000">
      <w:pPr>
        <w:pStyle w:val="ListParagraph"/>
        <w:numPr>
          <w:ilvl w:val="0"/>
          <w:numId w:val="80"/>
        </w:numPr>
        <w:tabs>
          <w:tab w:val="left" w:pos="979"/>
        </w:tabs>
        <w:ind w:left="979" w:right="402"/>
        <w:rPr>
          <w:sz w:val="24"/>
        </w:rPr>
      </w:pPr>
      <w:r>
        <w:rPr>
          <w:sz w:val="24"/>
        </w:rPr>
        <w:t>Unless the conditions</w:t>
      </w:r>
      <w:r>
        <w:rPr>
          <w:spacing w:val="-4"/>
          <w:sz w:val="24"/>
        </w:rPr>
        <w:t xml:space="preserve"> </w:t>
      </w:r>
      <w:r>
        <w:rPr>
          <w:sz w:val="24"/>
        </w:rPr>
        <w:t>specified in Section 7198 exist, the completion of</w:t>
      </w:r>
      <w:r>
        <w:rPr>
          <w:spacing w:val="-1"/>
          <w:sz w:val="24"/>
        </w:rPr>
        <w:t xml:space="preserve"> </w:t>
      </w:r>
      <w:r>
        <w:rPr>
          <w:sz w:val="24"/>
        </w:rPr>
        <w:t>a similar benefit review shall be required prior to the authorization of any service not specified in (b). Upon a determination by the Counselor that a similar benefit is available,</w:t>
      </w:r>
      <w:r>
        <w:rPr>
          <w:spacing w:val="-5"/>
          <w:sz w:val="24"/>
        </w:rPr>
        <w:t xml:space="preserve"> </w:t>
      </w:r>
      <w:r>
        <w:rPr>
          <w:sz w:val="24"/>
        </w:rPr>
        <w:t>the</w:t>
      </w:r>
      <w:r>
        <w:rPr>
          <w:spacing w:val="-2"/>
          <w:sz w:val="24"/>
        </w:rPr>
        <w:t xml:space="preserve"> </w:t>
      </w:r>
      <w:r>
        <w:rPr>
          <w:sz w:val="24"/>
        </w:rPr>
        <w:t>Counselor</w:t>
      </w:r>
      <w:r>
        <w:rPr>
          <w:spacing w:val="-4"/>
          <w:sz w:val="24"/>
        </w:rPr>
        <w:t xml:space="preserve"> </w:t>
      </w:r>
      <w:r>
        <w:rPr>
          <w:sz w:val="24"/>
        </w:rPr>
        <w:t>shall</w:t>
      </w:r>
      <w:r>
        <w:rPr>
          <w:spacing w:val="-3"/>
          <w:sz w:val="24"/>
        </w:rPr>
        <w:t xml:space="preserve"> </w:t>
      </w:r>
      <w:r>
        <w:rPr>
          <w:sz w:val="24"/>
        </w:rPr>
        <w:t>advise</w:t>
      </w:r>
      <w:r>
        <w:rPr>
          <w:spacing w:val="-2"/>
          <w:sz w:val="24"/>
        </w:rPr>
        <w:t xml:space="preserve"> </w:t>
      </w:r>
      <w:r>
        <w:rPr>
          <w:sz w:val="24"/>
        </w:rPr>
        <w:t>the</w:t>
      </w:r>
      <w:r>
        <w:rPr>
          <w:spacing w:val="-2"/>
          <w:sz w:val="24"/>
        </w:rPr>
        <w:t xml:space="preserve"> </w:t>
      </w:r>
      <w:r>
        <w:rPr>
          <w:sz w:val="24"/>
        </w:rPr>
        <w:t>client</w:t>
      </w:r>
      <w:r>
        <w:rPr>
          <w:spacing w:val="-2"/>
          <w:sz w:val="24"/>
        </w:rPr>
        <w:t xml:space="preserve"> </w:t>
      </w:r>
      <w:r>
        <w:rPr>
          <w:sz w:val="24"/>
        </w:rPr>
        <w:t>that</w:t>
      </w:r>
      <w:r>
        <w:rPr>
          <w:spacing w:val="-5"/>
          <w:sz w:val="24"/>
        </w:rPr>
        <w:t xml:space="preserve"> </w:t>
      </w:r>
      <w:r>
        <w:rPr>
          <w:sz w:val="24"/>
        </w:rPr>
        <w:t>he</w:t>
      </w:r>
      <w:r>
        <w:rPr>
          <w:spacing w:val="-4"/>
          <w:sz w:val="24"/>
        </w:rPr>
        <w:t xml:space="preserve"> </w:t>
      </w:r>
      <w:r>
        <w:rPr>
          <w:sz w:val="24"/>
        </w:rPr>
        <w:t>or</w:t>
      </w:r>
      <w:r>
        <w:rPr>
          <w:spacing w:val="-4"/>
          <w:sz w:val="24"/>
        </w:rPr>
        <w:t xml:space="preserve"> </w:t>
      </w:r>
      <w:r>
        <w:rPr>
          <w:sz w:val="24"/>
        </w:rPr>
        <w:t>she</w:t>
      </w:r>
      <w:r>
        <w:rPr>
          <w:spacing w:val="-2"/>
          <w:sz w:val="24"/>
        </w:rPr>
        <w:t xml:space="preserve"> </w:t>
      </w:r>
      <w:r>
        <w:rPr>
          <w:sz w:val="24"/>
        </w:rPr>
        <w:t>is</w:t>
      </w:r>
      <w:r>
        <w:rPr>
          <w:spacing w:val="-3"/>
          <w:sz w:val="24"/>
        </w:rPr>
        <w:t xml:space="preserve"> </w:t>
      </w:r>
      <w:r>
        <w:rPr>
          <w:sz w:val="24"/>
        </w:rPr>
        <w:t>required</w:t>
      </w:r>
      <w:r>
        <w:rPr>
          <w:spacing w:val="-2"/>
          <w:sz w:val="24"/>
        </w:rPr>
        <w:t xml:space="preserve"> </w:t>
      </w:r>
      <w:r>
        <w:rPr>
          <w:sz w:val="24"/>
        </w:rPr>
        <w:t>to</w:t>
      </w:r>
      <w:r>
        <w:rPr>
          <w:spacing w:val="-4"/>
          <w:sz w:val="24"/>
        </w:rPr>
        <w:t xml:space="preserve"> </w:t>
      </w:r>
      <w:r>
        <w:rPr>
          <w:sz w:val="24"/>
        </w:rPr>
        <w:t>apply for and use such benefit. If the client refuses to apply for or use the similar benefit, the Counselor shall:</w:t>
      </w:r>
    </w:p>
    <w:p w14:paraId="30ABAAAC" w14:textId="77777777" w:rsidR="004F1956" w:rsidRDefault="00000000">
      <w:pPr>
        <w:pStyle w:val="ListParagraph"/>
        <w:numPr>
          <w:ilvl w:val="1"/>
          <w:numId w:val="80"/>
        </w:numPr>
        <w:tabs>
          <w:tab w:val="left" w:pos="1337"/>
        </w:tabs>
        <w:ind w:left="1337" w:hanging="358"/>
        <w:rPr>
          <w:sz w:val="24"/>
        </w:rPr>
      </w:pPr>
      <w:r>
        <w:rPr>
          <w:sz w:val="24"/>
        </w:rPr>
        <w:t>Deny</w:t>
      </w:r>
      <w:r>
        <w:rPr>
          <w:spacing w:val="-5"/>
          <w:sz w:val="24"/>
        </w:rPr>
        <w:t xml:space="preserve"> </w:t>
      </w:r>
      <w:r>
        <w:rPr>
          <w:sz w:val="24"/>
        </w:rPr>
        <w:t>provision</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service(s)</w:t>
      </w:r>
      <w:r>
        <w:rPr>
          <w:spacing w:val="-3"/>
          <w:sz w:val="24"/>
        </w:rPr>
        <w:t xml:space="preserve"> </w:t>
      </w:r>
      <w:r>
        <w:rPr>
          <w:sz w:val="24"/>
        </w:rPr>
        <w:t>for</w:t>
      </w:r>
      <w:r>
        <w:rPr>
          <w:spacing w:val="-4"/>
          <w:sz w:val="24"/>
        </w:rPr>
        <w:t xml:space="preserve"> </w:t>
      </w:r>
      <w:r>
        <w:rPr>
          <w:sz w:val="24"/>
        </w:rPr>
        <w:t>which</w:t>
      </w:r>
      <w:r>
        <w:rPr>
          <w:spacing w:val="-1"/>
          <w:sz w:val="24"/>
        </w:rPr>
        <w:t xml:space="preserve"> </w:t>
      </w:r>
      <w:r>
        <w:rPr>
          <w:sz w:val="24"/>
        </w:rPr>
        <w:t>the</w:t>
      </w:r>
      <w:r>
        <w:rPr>
          <w:spacing w:val="-3"/>
          <w:sz w:val="24"/>
        </w:rPr>
        <w:t xml:space="preserve"> </w:t>
      </w:r>
      <w:r>
        <w:rPr>
          <w:sz w:val="24"/>
        </w:rPr>
        <w:t>similar</w:t>
      </w:r>
      <w:r>
        <w:rPr>
          <w:spacing w:val="-3"/>
          <w:sz w:val="24"/>
        </w:rPr>
        <w:t xml:space="preserve"> </w:t>
      </w:r>
      <w:r>
        <w:rPr>
          <w:sz w:val="24"/>
        </w:rPr>
        <w:t>benefit</w:t>
      </w:r>
      <w:r>
        <w:rPr>
          <w:spacing w:val="-1"/>
          <w:sz w:val="24"/>
        </w:rPr>
        <w:t xml:space="preserve"> </w:t>
      </w:r>
      <w:r>
        <w:rPr>
          <w:sz w:val="24"/>
        </w:rPr>
        <w:t>is</w:t>
      </w:r>
      <w:r>
        <w:rPr>
          <w:spacing w:val="-4"/>
          <w:sz w:val="24"/>
        </w:rPr>
        <w:t xml:space="preserve"> </w:t>
      </w:r>
      <w:r>
        <w:rPr>
          <w:spacing w:val="-2"/>
          <w:sz w:val="24"/>
        </w:rPr>
        <w:t>available.</w:t>
      </w:r>
    </w:p>
    <w:p w14:paraId="30ABAAAD" w14:textId="77777777" w:rsidR="004F1956" w:rsidRDefault="00000000">
      <w:pPr>
        <w:pStyle w:val="ListParagraph"/>
        <w:numPr>
          <w:ilvl w:val="1"/>
          <w:numId w:val="80"/>
        </w:numPr>
        <w:tabs>
          <w:tab w:val="left" w:pos="1337"/>
          <w:tab w:val="left" w:pos="1339"/>
        </w:tabs>
        <w:ind w:left="1339" w:right="549"/>
        <w:rPr>
          <w:sz w:val="24"/>
        </w:rPr>
      </w:pPr>
      <w:r>
        <w:rPr>
          <w:sz w:val="24"/>
        </w:rPr>
        <w:t>Continue</w:t>
      </w:r>
      <w:r>
        <w:rPr>
          <w:spacing w:val="-2"/>
          <w:sz w:val="24"/>
        </w:rPr>
        <w:t xml:space="preserve"> </w:t>
      </w:r>
      <w:r>
        <w:rPr>
          <w:sz w:val="24"/>
        </w:rPr>
        <w:t>the</w:t>
      </w:r>
      <w:r>
        <w:rPr>
          <w:spacing w:val="-2"/>
          <w:sz w:val="24"/>
        </w:rPr>
        <w:t xml:space="preserve"> </w:t>
      </w:r>
      <w:r>
        <w:rPr>
          <w:sz w:val="24"/>
        </w:rPr>
        <w:t>provision</w:t>
      </w:r>
      <w:r>
        <w:rPr>
          <w:spacing w:val="-4"/>
          <w:sz w:val="24"/>
        </w:rPr>
        <w:t xml:space="preserve"> </w:t>
      </w:r>
      <w:r>
        <w:rPr>
          <w:sz w:val="24"/>
        </w:rPr>
        <w:t>of</w:t>
      </w:r>
      <w:r>
        <w:rPr>
          <w:spacing w:val="-2"/>
          <w:sz w:val="24"/>
        </w:rPr>
        <w:t xml:space="preserve"> </w:t>
      </w:r>
      <w:r>
        <w:rPr>
          <w:sz w:val="24"/>
        </w:rPr>
        <w:t>other</w:t>
      </w:r>
      <w:r>
        <w:rPr>
          <w:spacing w:val="-4"/>
          <w:sz w:val="24"/>
        </w:rPr>
        <w:t xml:space="preserve"> </w:t>
      </w:r>
      <w:r>
        <w:rPr>
          <w:sz w:val="24"/>
        </w:rPr>
        <w:t>services</w:t>
      </w:r>
      <w:r>
        <w:rPr>
          <w:spacing w:val="-5"/>
          <w:sz w:val="24"/>
        </w:rPr>
        <w:t xml:space="preserve"> </w:t>
      </w:r>
      <w:r>
        <w:rPr>
          <w:sz w:val="24"/>
        </w:rPr>
        <w:t>for</w:t>
      </w:r>
      <w:r>
        <w:rPr>
          <w:spacing w:val="-4"/>
          <w:sz w:val="24"/>
        </w:rPr>
        <w:t xml:space="preserve"> </w:t>
      </w:r>
      <w:r>
        <w:rPr>
          <w:sz w:val="24"/>
        </w:rPr>
        <w:t>which</w:t>
      </w:r>
      <w:r>
        <w:rPr>
          <w:spacing w:val="-2"/>
          <w:sz w:val="24"/>
        </w:rPr>
        <w:t xml:space="preserve"> </w:t>
      </w:r>
      <w:r>
        <w:rPr>
          <w:sz w:val="24"/>
        </w:rPr>
        <w:t>there</w:t>
      </w:r>
      <w:r>
        <w:rPr>
          <w:spacing w:val="-2"/>
          <w:sz w:val="24"/>
        </w:rPr>
        <w:t xml:space="preserve"> </w:t>
      </w:r>
      <w:r>
        <w:rPr>
          <w:sz w:val="24"/>
        </w:rPr>
        <w:t>is</w:t>
      </w:r>
      <w:r>
        <w:rPr>
          <w:spacing w:val="-3"/>
          <w:sz w:val="24"/>
        </w:rPr>
        <w:t xml:space="preserve"> </w:t>
      </w:r>
      <w:r>
        <w:rPr>
          <w:sz w:val="24"/>
        </w:rPr>
        <w:t>no</w:t>
      </w:r>
      <w:r>
        <w:rPr>
          <w:spacing w:val="-2"/>
          <w:sz w:val="24"/>
        </w:rPr>
        <w:t xml:space="preserve"> </w:t>
      </w:r>
      <w:r>
        <w:rPr>
          <w:sz w:val="24"/>
        </w:rPr>
        <w:t>similar</w:t>
      </w:r>
      <w:r>
        <w:rPr>
          <w:spacing w:val="-6"/>
          <w:sz w:val="24"/>
        </w:rPr>
        <w:t xml:space="preserve"> </w:t>
      </w:r>
      <w:r>
        <w:rPr>
          <w:sz w:val="24"/>
        </w:rPr>
        <w:t>benefit, providing the IPE remains viable and will most likely succeed without the provision of the service(s) that was denied.</w:t>
      </w:r>
    </w:p>
    <w:p w14:paraId="30ABAAAE" w14:textId="77777777" w:rsidR="004F1956" w:rsidRDefault="004F1956">
      <w:pPr>
        <w:pStyle w:val="BodyText"/>
        <w:ind w:left="0"/>
      </w:pPr>
    </w:p>
    <w:p w14:paraId="30ABAAAF" w14:textId="77777777" w:rsidR="004F1956" w:rsidRDefault="00000000">
      <w:pPr>
        <w:pStyle w:val="ListParagraph"/>
        <w:numPr>
          <w:ilvl w:val="0"/>
          <w:numId w:val="80"/>
        </w:numPr>
        <w:tabs>
          <w:tab w:val="left" w:pos="977"/>
        </w:tabs>
        <w:ind w:left="977" w:hanging="358"/>
        <w:rPr>
          <w:sz w:val="24"/>
        </w:rPr>
      </w:pPr>
      <w:r>
        <w:rPr>
          <w:sz w:val="24"/>
        </w:rPr>
        <w:t>When a</w:t>
      </w:r>
      <w:r>
        <w:rPr>
          <w:spacing w:val="-1"/>
          <w:sz w:val="24"/>
        </w:rPr>
        <w:t xml:space="preserve"> </w:t>
      </w:r>
      <w:r>
        <w:rPr>
          <w:spacing w:val="-2"/>
          <w:sz w:val="24"/>
        </w:rPr>
        <w:t>client:</w:t>
      </w:r>
    </w:p>
    <w:p w14:paraId="30ABAAB0" w14:textId="77777777" w:rsidR="004F1956" w:rsidRDefault="00000000">
      <w:pPr>
        <w:pStyle w:val="ListParagraph"/>
        <w:numPr>
          <w:ilvl w:val="1"/>
          <w:numId w:val="80"/>
        </w:numPr>
        <w:tabs>
          <w:tab w:val="left" w:pos="1337"/>
        </w:tabs>
        <w:ind w:left="1337" w:hanging="358"/>
        <w:rPr>
          <w:sz w:val="24"/>
        </w:rPr>
      </w:pPr>
      <w:r>
        <w:rPr>
          <w:sz w:val="24"/>
        </w:rPr>
        <w:t>Is</w:t>
      </w:r>
      <w:r>
        <w:rPr>
          <w:spacing w:val="-5"/>
          <w:sz w:val="24"/>
        </w:rPr>
        <w:t xml:space="preserve"> </w:t>
      </w:r>
      <w:r>
        <w:rPr>
          <w:sz w:val="24"/>
        </w:rPr>
        <w:t>denied</w:t>
      </w:r>
      <w:r>
        <w:rPr>
          <w:spacing w:val="-3"/>
          <w:sz w:val="24"/>
        </w:rPr>
        <w:t xml:space="preserve"> </w:t>
      </w:r>
      <w:r>
        <w:rPr>
          <w:sz w:val="24"/>
        </w:rPr>
        <w:t>eligibility</w:t>
      </w:r>
      <w:r>
        <w:rPr>
          <w:spacing w:val="-2"/>
          <w:sz w:val="24"/>
        </w:rPr>
        <w:t xml:space="preserve"> </w:t>
      </w:r>
      <w:r>
        <w:rPr>
          <w:sz w:val="24"/>
        </w:rPr>
        <w:t>to</w:t>
      </w:r>
      <w:r>
        <w:rPr>
          <w:spacing w:val="-3"/>
          <w:sz w:val="24"/>
        </w:rPr>
        <w:t xml:space="preserve"> </w:t>
      </w:r>
      <w:r>
        <w:rPr>
          <w:sz w:val="24"/>
        </w:rPr>
        <w:t>a</w:t>
      </w:r>
      <w:r>
        <w:rPr>
          <w:spacing w:val="-4"/>
          <w:sz w:val="24"/>
        </w:rPr>
        <w:t xml:space="preserve"> </w:t>
      </w:r>
      <w:r>
        <w:rPr>
          <w:sz w:val="24"/>
        </w:rPr>
        <w:t>similar</w:t>
      </w:r>
      <w:r>
        <w:rPr>
          <w:spacing w:val="-3"/>
          <w:sz w:val="24"/>
        </w:rPr>
        <w:t xml:space="preserve"> </w:t>
      </w:r>
      <w:r>
        <w:rPr>
          <w:sz w:val="24"/>
        </w:rPr>
        <w:t>benefit,</w:t>
      </w:r>
      <w:r>
        <w:rPr>
          <w:spacing w:val="-4"/>
          <w:sz w:val="24"/>
        </w:rPr>
        <w:t xml:space="preserve"> </w:t>
      </w:r>
      <w:r>
        <w:rPr>
          <w:sz w:val="24"/>
        </w:rPr>
        <w:t>the</w:t>
      </w:r>
      <w:r>
        <w:rPr>
          <w:spacing w:val="-1"/>
          <w:sz w:val="24"/>
        </w:rPr>
        <w:t xml:space="preserve"> </w:t>
      </w:r>
      <w:r>
        <w:rPr>
          <w:sz w:val="24"/>
        </w:rPr>
        <w:t>Counselor</w:t>
      </w:r>
      <w:r>
        <w:rPr>
          <w:spacing w:val="-3"/>
          <w:sz w:val="24"/>
        </w:rPr>
        <w:t xml:space="preserve"> </w:t>
      </w:r>
      <w:r>
        <w:rPr>
          <w:spacing w:val="-2"/>
          <w:sz w:val="24"/>
        </w:rPr>
        <w:t>shall:</w:t>
      </w:r>
    </w:p>
    <w:p w14:paraId="30ABAAB1" w14:textId="77777777" w:rsidR="004F1956" w:rsidRDefault="00000000">
      <w:pPr>
        <w:pStyle w:val="ListParagraph"/>
        <w:numPr>
          <w:ilvl w:val="2"/>
          <w:numId w:val="80"/>
        </w:numPr>
        <w:tabs>
          <w:tab w:val="left" w:pos="1697"/>
          <w:tab w:val="left" w:pos="1699"/>
        </w:tabs>
        <w:ind w:left="1699" w:right="927"/>
        <w:rPr>
          <w:sz w:val="24"/>
        </w:rPr>
      </w:pPr>
      <w:r>
        <w:rPr>
          <w:sz w:val="24"/>
        </w:rPr>
        <w:t>Verify</w:t>
      </w:r>
      <w:r>
        <w:rPr>
          <w:spacing w:val="-5"/>
          <w:sz w:val="24"/>
        </w:rPr>
        <w:t xml:space="preserve"> </w:t>
      </w:r>
      <w:r>
        <w:rPr>
          <w:sz w:val="24"/>
        </w:rPr>
        <w:t>the</w:t>
      </w:r>
      <w:r>
        <w:rPr>
          <w:spacing w:val="-4"/>
          <w:sz w:val="24"/>
        </w:rPr>
        <w:t xml:space="preserve"> </w:t>
      </w:r>
      <w:r>
        <w:rPr>
          <w:sz w:val="24"/>
        </w:rPr>
        <w:t>ineligibility</w:t>
      </w:r>
      <w:r>
        <w:rPr>
          <w:spacing w:val="-5"/>
          <w:sz w:val="24"/>
        </w:rPr>
        <w:t xml:space="preserve"> </w:t>
      </w:r>
      <w:r>
        <w:rPr>
          <w:sz w:val="24"/>
        </w:rPr>
        <w:t>through</w:t>
      </w:r>
      <w:r>
        <w:rPr>
          <w:spacing w:val="-6"/>
          <w:sz w:val="24"/>
        </w:rPr>
        <w:t xml:space="preserve"> </w:t>
      </w:r>
      <w:r>
        <w:rPr>
          <w:sz w:val="24"/>
        </w:rPr>
        <w:t>telephone</w:t>
      </w:r>
      <w:r>
        <w:rPr>
          <w:spacing w:val="-4"/>
          <w:sz w:val="24"/>
        </w:rPr>
        <w:t xml:space="preserve"> </w:t>
      </w:r>
      <w:r>
        <w:rPr>
          <w:sz w:val="24"/>
        </w:rPr>
        <w:t>contacts</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appropriate agency representatives or by viewing a copy of the denial notice.</w:t>
      </w:r>
    </w:p>
    <w:p w14:paraId="30ABAAB2" w14:textId="77777777" w:rsidR="004F1956" w:rsidRDefault="00000000">
      <w:pPr>
        <w:pStyle w:val="ListParagraph"/>
        <w:numPr>
          <w:ilvl w:val="2"/>
          <w:numId w:val="80"/>
        </w:numPr>
        <w:tabs>
          <w:tab w:val="left" w:pos="1697"/>
        </w:tabs>
        <w:ind w:left="1697" w:hanging="358"/>
        <w:rPr>
          <w:sz w:val="24"/>
        </w:rPr>
      </w:pPr>
      <w:r>
        <w:rPr>
          <w:sz w:val="24"/>
        </w:rPr>
        <w:t>Document</w:t>
      </w:r>
      <w:r>
        <w:rPr>
          <w:spacing w:val="-4"/>
          <w:sz w:val="24"/>
        </w:rPr>
        <w:t xml:space="preserve"> </w:t>
      </w:r>
      <w:r>
        <w:rPr>
          <w:sz w:val="24"/>
        </w:rPr>
        <w:t>the</w:t>
      </w:r>
      <w:r>
        <w:rPr>
          <w:spacing w:val="-2"/>
          <w:sz w:val="24"/>
        </w:rPr>
        <w:t xml:space="preserve"> </w:t>
      </w:r>
      <w:r>
        <w:rPr>
          <w:sz w:val="24"/>
        </w:rPr>
        <w:t>verification</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case</w:t>
      </w:r>
      <w:r>
        <w:rPr>
          <w:spacing w:val="-2"/>
          <w:sz w:val="24"/>
        </w:rPr>
        <w:t xml:space="preserve"> record.</w:t>
      </w:r>
    </w:p>
    <w:p w14:paraId="30ABAAB3" w14:textId="77777777" w:rsidR="004F1956" w:rsidRDefault="00000000">
      <w:pPr>
        <w:pStyle w:val="ListParagraph"/>
        <w:numPr>
          <w:ilvl w:val="2"/>
          <w:numId w:val="80"/>
        </w:numPr>
        <w:tabs>
          <w:tab w:val="left" w:pos="1697"/>
        </w:tabs>
        <w:ind w:left="1697" w:hanging="358"/>
        <w:rPr>
          <w:sz w:val="24"/>
        </w:rPr>
      </w:pPr>
      <w:r>
        <w:rPr>
          <w:sz w:val="24"/>
        </w:rPr>
        <w:t>Authorize</w:t>
      </w:r>
      <w:r>
        <w:rPr>
          <w:spacing w:val="-2"/>
          <w:sz w:val="24"/>
        </w:rPr>
        <w:t xml:space="preserve"> </w:t>
      </w:r>
      <w:r>
        <w:rPr>
          <w:sz w:val="24"/>
        </w:rPr>
        <w:t>the</w:t>
      </w:r>
      <w:r>
        <w:rPr>
          <w:spacing w:val="-2"/>
          <w:sz w:val="24"/>
        </w:rPr>
        <w:t xml:space="preserve"> service.</w:t>
      </w:r>
    </w:p>
    <w:p w14:paraId="30ABAAB4" w14:textId="77777777" w:rsidR="004F1956" w:rsidRDefault="004F1956">
      <w:pPr>
        <w:pStyle w:val="BodyText"/>
        <w:ind w:left="0"/>
      </w:pPr>
    </w:p>
    <w:p w14:paraId="30ABAAB5" w14:textId="77777777" w:rsidR="004F1956" w:rsidRDefault="00000000">
      <w:pPr>
        <w:pStyle w:val="ListParagraph"/>
        <w:numPr>
          <w:ilvl w:val="1"/>
          <w:numId w:val="80"/>
        </w:numPr>
        <w:tabs>
          <w:tab w:val="left" w:pos="1337"/>
        </w:tabs>
        <w:spacing w:before="1"/>
        <w:ind w:left="1337" w:hanging="358"/>
        <w:rPr>
          <w:sz w:val="24"/>
        </w:rPr>
      </w:pPr>
      <w:r>
        <w:rPr>
          <w:sz w:val="24"/>
        </w:rPr>
        <w:t>Has</w:t>
      </w:r>
      <w:r>
        <w:rPr>
          <w:spacing w:val="-5"/>
          <w:sz w:val="24"/>
        </w:rPr>
        <w:t xml:space="preserve"> </w:t>
      </w:r>
      <w:r>
        <w:rPr>
          <w:sz w:val="24"/>
        </w:rPr>
        <w:t>a</w:t>
      </w:r>
      <w:r>
        <w:rPr>
          <w:spacing w:val="-2"/>
          <w:sz w:val="24"/>
        </w:rPr>
        <w:t xml:space="preserve"> </w:t>
      </w:r>
      <w:r>
        <w:rPr>
          <w:sz w:val="24"/>
        </w:rPr>
        <w:t>similar</w:t>
      </w:r>
      <w:r>
        <w:rPr>
          <w:spacing w:val="-5"/>
          <w:sz w:val="24"/>
        </w:rPr>
        <w:t xml:space="preserve"> </w:t>
      </w:r>
      <w:r>
        <w:rPr>
          <w:sz w:val="24"/>
        </w:rPr>
        <w:t>benefit</w:t>
      </w:r>
      <w:r>
        <w:rPr>
          <w:spacing w:val="-2"/>
          <w:sz w:val="24"/>
        </w:rPr>
        <w:t xml:space="preserve"> </w:t>
      </w:r>
      <w:r>
        <w:rPr>
          <w:sz w:val="24"/>
        </w:rPr>
        <w:t>reduced</w:t>
      </w:r>
      <w:r>
        <w:rPr>
          <w:spacing w:val="-2"/>
          <w:sz w:val="24"/>
        </w:rPr>
        <w:t xml:space="preserve"> </w:t>
      </w:r>
      <w:r>
        <w:rPr>
          <w:sz w:val="24"/>
        </w:rPr>
        <w:t>or</w:t>
      </w:r>
      <w:r>
        <w:rPr>
          <w:spacing w:val="-3"/>
          <w:sz w:val="24"/>
        </w:rPr>
        <w:t xml:space="preserve"> </w:t>
      </w:r>
      <w:r>
        <w:rPr>
          <w:sz w:val="24"/>
        </w:rPr>
        <w:t>terminated,</w:t>
      </w:r>
      <w:r>
        <w:rPr>
          <w:spacing w:val="-2"/>
          <w:sz w:val="24"/>
        </w:rPr>
        <w:t xml:space="preserve"> </w:t>
      </w:r>
      <w:r>
        <w:rPr>
          <w:sz w:val="24"/>
        </w:rPr>
        <w:t>the</w:t>
      </w:r>
      <w:r>
        <w:rPr>
          <w:spacing w:val="-2"/>
          <w:sz w:val="24"/>
        </w:rPr>
        <w:t xml:space="preserve"> </w:t>
      </w:r>
      <w:r>
        <w:rPr>
          <w:sz w:val="24"/>
        </w:rPr>
        <w:t>Counselor</w:t>
      </w:r>
      <w:r>
        <w:rPr>
          <w:spacing w:val="-3"/>
          <w:sz w:val="24"/>
        </w:rPr>
        <w:t xml:space="preserve"> </w:t>
      </w:r>
      <w:r>
        <w:rPr>
          <w:spacing w:val="-2"/>
          <w:sz w:val="24"/>
        </w:rPr>
        <w:t>shall:</w:t>
      </w:r>
    </w:p>
    <w:p w14:paraId="30ABAAB6" w14:textId="77777777" w:rsidR="004F1956" w:rsidRDefault="00000000">
      <w:pPr>
        <w:pStyle w:val="ListParagraph"/>
        <w:numPr>
          <w:ilvl w:val="2"/>
          <w:numId w:val="80"/>
        </w:numPr>
        <w:tabs>
          <w:tab w:val="left" w:pos="1697"/>
          <w:tab w:val="left" w:pos="1699"/>
        </w:tabs>
        <w:ind w:left="1699" w:right="925"/>
        <w:rPr>
          <w:sz w:val="24"/>
        </w:rPr>
      </w:pPr>
      <w:r>
        <w:rPr>
          <w:sz w:val="24"/>
        </w:rPr>
        <w:t>Verify</w:t>
      </w:r>
      <w:r>
        <w:rPr>
          <w:spacing w:val="-3"/>
          <w:sz w:val="24"/>
        </w:rPr>
        <w:t xml:space="preserve"> </w:t>
      </w:r>
      <w:r>
        <w:rPr>
          <w:sz w:val="24"/>
        </w:rPr>
        <w:t>the</w:t>
      </w:r>
      <w:r>
        <w:rPr>
          <w:spacing w:val="-2"/>
          <w:sz w:val="24"/>
        </w:rPr>
        <w:t xml:space="preserve"> </w:t>
      </w:r>
      <w:r>
        <w:rPr>
          <w:sz w:val="24"/>
        </w:rPr>
        <w:t>reduction</w:t>
      </w:r>
      <w:r>
        <w:rPr>
          <w:spacing w:val="-4"/>
          <w:sz w:val="24"/>
        </w:rPr>
        <w:t xml:space="preserve"> </w:t>
      </w:r>
      <w:r>
        <w:rPr>
          <w:sz w:val="24"/>
        </w:rPr>
        <w:t>or</w:t>
      </w:r>
      <w:r>
        <w:rPr>
          <w:spacing w:val="-6"/>
          <w:sz w:val="24"/>
        </w:rPr>
        <w:t xml:space="preserve"> </w:t>
      </w:r>
      <w:r>
        <w:rPr>
          <w:sz w:val="24"/>
        </w:rPr>
        <w:t>termination</w:t>
      </w:r>
      <w:r>
        <w:rPr>
          <w:spacing w:val="-4"/>
          <w:sz w:val="24"/>
        </w:rPr>
        <w:t xml:space="preserve"> </w:t>
      </w:r>
      <w:r>
        <w:rPr>
          <w:sz w:val="24"/>
        </w:rPr>
        <w:t>by</w:t>
      </w:r>
      <w:r>
        <w:rPr>
          <w:spacing w:val="-3"/>
          <w:sz w:val="24"/>
        </w:rPr>
        <w:t xml:space="preserve"> </w:t>
      </w:r>
      <w:r>
        <w:rPr>
          <w:sz w:val="24"/>
        </w:rPr>
        <w:t>one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methods</w:t>
      </w:r>
      <w:r>
        <w:rPr>
          <w:spacing w:val="-5"/>
          <w:sz w:val="24"/>
        </w:rPr>
        <w:t xml:space="preserve"> </w:t>
      </w:r>
      <w:r>
        <w:rPr>
          <w:sz w:val="24"/>
        </w:rPr>
        <w:t>specified</w:t>
      </w:r>
      <w:r>
        <w:rPr>
          <w:spacing w:val="-2"/>
          <w:sz w:val="24"/>
        </w:rPr>
        <w:t xml:space="preserve"> </w:t>
      </w:r>
      <w:r>
        <w:rPr>
          <w:sz w:val="24"/>
        </w:rPr>
        <w:t xml:space="preserve">in </w:t>
      </w:r>
      <w:r>
        <w:rPr>
          <w:spacing w:val="-2"/>
          <w:sz w:val="24"/>
        </w:rPr>
        <w:t>(1)(A).</w:t>
      </w:r>
    </w:p>
    <w:p w14:paraId="30ABAAB7" w14:textId="77777777" w:rsidR="004F1956" w:rsidRDefault="00000000">
      <w:pPr>
        <w:pStyle w:val="ListParagraph"/>
        <w:numPr>
          <w:ilvl w:val="2"/>
          <w:numId w:val="80"/>
        </w:numPr>
        <w:tabs>
          <w:tab w:val="left" w:pos="1697"/>
        </w:tabs>
        <w:ind w:left="1697" w:hanging="358"/>
        <w:rPr>
          <w:sz w:val="24"/>
        </w:rPr>
      </w:pPr>
      <w:r>
        <w:rPr>
          <w:sz w:val="24"/>
        </w:rPr>
        <w:t>Document</w:t>
      </w:r>
      <w:r>
        <w:rPr>
          <w:spacing w:val="-4"/>
          <w:sz w:val="24"/>
        </w:rPr>
        <w:t xml:space="preserve"> </w:t>
      </w:r>
      <w:r>
        <w:rPr>
          <w:sz w:val="24"/>
        </w:rPr>
        <w:t>the</w:t>
      </w:r>
      <w:r>
        <w:rPr>
          <w:spacing w:val="-2"/>
          <w:sz w:val="24"/>
        </w:rPr>
        <w:t xml:space="preserve"> </w:t>
      </w:r>
      <w:r>
        <w:rPr>
          <w:sz w:val="24"/>
        </w:rPr>
        <w:t>verification</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case</w:t>
      </w:r>
      <w:r>
        <w:rPr>
          <w:spacing w:val="-2"/>
          <w:sz w:val="24"/>
        </w:rPr>
        <w:t xml:space="preserve"> record.</w:t>
      </w:r>
    </w:p>
    <w:p w14:paraId="30ABAAB8" w14:textId="77777777" w:rsidR="004F1956" w:rsidRDefault="00000000">
      <w:pPr>
        <w:pStyle w:val="ListParagraph"/>
        <w:numPr>
          <w:ilvl w:val="2"/>
          <w:numId w:val="80"/>
        </w:numPr>
        <w:tabs>
          <w:tab w:val="left" w:pos="1697"/>
          <w:tab w:val="left" w:pos="1699"/>
        </w:tabs>
        <w:ind w:left="1699" w:right="819"/>
        <w:rPr>
          <w:sz w:val="24"/>
        </w:rPr>
      </w:pPr>
      <w:r>
        <w:rPr>
          <w:sz w:val="24"/>
        </w:rPr>
        <w:t>Assess</w:t>
      </w:r>
      <w:r>
        <w:rPr>
          <w:spacing w:val="-3"/>
          <w:sz w:val="24"/>
        </w:rPr>
        <w:t xml:space="preserve"> </w:t>
      </w:r>
      <w:r>
        <w:rPr>
          <w:sz w:val="24"/>
        </w:rPr>
        <w:t>the</w:t>
      </w:r>
      <w:r>
        <w:rPr>
          <w:spacing w:val="-2"/>
          <w:sz w:val="24"/>
        </w:rPr>
        <w:t xml:space="preserve"> </w:t>
      </w:r>
      <w:r>
        <w:rPr>
          <w:sz w:val="24"/>
        </w:rPr>
        <w:t>circumstances</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client</w:t>
      </w:r>
      <w:r>
        <w:rPr>
          <w:spacing w:val="-2"/>
          <w:sz w:val="24"/>
        </w:rPr>
        <w:t xml:space="preserve"> </w:t>
      </w:r>
      <w:r>
        <w:rPr>
          <w:sz w:val="24"/>
        </w:rPr>
        <w:t>and</w:t>
      </w:r>
      <w:r>
        <w:rPr>
          <w:spacing w:val="-4"/>
          <w:sz w:val="24"/>
        </w:rPr>
        <w:t xml:space="preserve"> </w:t>
      </w:r>
      <w:r>
        <w:rPr>
          <w:sz w:val="24"/>
        </w:rPr>
        <w:t>take</w:t>
      </w:r>
      <w:r>
        <w:rPr>
          <w:spacing w:val="-4"/>
          <w:sz w:val="24"/>
        </w:rPr>
        <w:t xml:space="preserve"> </w:t>
      </w:r>
      <w:r>
        <w:rPr>
          <w:sz w:val="24"/>
        </w:rPr>
        <w:t>one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following actions, as appropriate:</w:t>
      </w:r>
    </w:p>
    <w:p w14:paraId="30ABAAB9" w14:textId="77777777" w:rsidR="004F1956" w:rsidRDefault="00000000">
      <w:pPr>
        <w:pStyle w:val="ListParagraph"/>
        <w:numPr>
          <w:ilvl w:val="3"/>
          <w:numId w:val="80"/>
        </w:numPr>
        <w:tabs>
          <w:tab w:val="left" w:pos="2057"/>
        </w:tabs>
        <w:ind w:left="2057" w:hanging="358"/>
        <w:rPr>
          <w:sz w:val="24"/>
        </w:rPr>
      </w:pPr>
      <w:r>
        <w:rPr>
          <w:sz w:val="24"/>
        </w:rPr>
        <w:t>Authorize</w:t>
      </w:r>
      <w:r>
        <w:rPr>
          <w:spacing w:val="-3"/>
          <w:sz w:val="24"/>
        </w:rPr>
        <w:t xml:space="preserve"> </w:t>
      </w:r>
      <w:r>
        <w:rPr>
          <w:sz w:val="24"/>
        </w:rPr>
        <w:t>a</w:t>
      </w:r>
      <w:r>
        <w:rPr>
          <w:spacing w:val="-3"/>
          <w:sz w:val="24"/>
        </w:rPr>
        <w:t xml:space="preserve"> </w:t>
      </w:r>
      <w:r>
        <w:rPr>
          <w:sz w:val="24"/>
        </w:rPr>
        <w:t>supplement</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reduced</w:t>
      </w:r>
      <w:r>
        <w:rPr>
          <w:spacing w:val="-4"/>
          <w:sz w:val="24"/>
        </w:rPr>
        <w:t xml:space="preserve"> </w:t>
      </w:r>
      <w:r>
        <w:rPr>
          <w:spacing w:val="-2"/>
          <w:sz w:val="24"/>
        </w:rPr>
        <w:t>benefit.</w:t>
      </w:r>
    </w:p>
    <w:p w14:paraId="30ABAABA" w14:textId="77777777" w:rsidR="004F1956" w:rsidRDefault="00000000">
      <w:pPr>
        <w:pStyle w:val="ListParagraph"/>
        <w:numPr>
          <w:ilvl w:val="3"/>
          <w:numId w:val="80"/>
        </w:numPr>
        <w:tabs>
          <w:tab w:val="left" w:pos="2057"/>
        </w:tabs>
        <w:ind w:left="2057" w:hanging="358"/>
        <w:rPr>
          <w:sz w:val="24"/>
        </w:rPr>
      </w:pPr>
      <w:r>
        <w:rPr>
          <w:sz w:val="24"/>
        </w:rPr>
        <w:t>Authorize</w:t>
      </w:r>
      <w:r>
        <w:rPr>
          <w:spacing w:val="-4"/>
          <w:sz w:val="24"/>
        </w:rPr>
        <w:t xml:space="preserve"> </w:t>
      </w:r>
      <w:r>
        <w:rPr>
          <w:sz w:val="24"/>
        </w:rPr>
        <w:t>the</w:t>
      </w:r>
      <w:r>
        <w:rPr>
          <w:spacing w:val="-1"/>
          <w:sz w:val="24"/>
        </w:rPr>
        <w:t xml:space="preserve"> </w:t>
      </w:r>
      <w:r>
        <w:rPr>
          <w:sz w:val="24"/>
        </w:rPr>
        <w:t>service</w:t>
      </w:r>
      <w:r>
        <w:rPr>
          <w:spacing w:val="-4"/>
          <w:sz w:val="24"/>
        </w:rPr>
        <w:t xml:space="preserve"> </w:t>
      </w:r>
      <w:r>
        <w:rPr>
          <w:sz w:val="24"/>
        </w:rPr>
        <w:t>that</w:t>
      </w:r>
      <w:r>
        <w:rPr>
          <w:spacing w:val="-4"/>
          <w:sz w:val="24"/>
        </w:rPr>
        <w:t xml:space="preserve"> </w:t>
      </w:r>
      <w:r>
        <w:rPr>
          <w:sz w:val="24"/>
        </w:rPr>
        <w:t>has</w:t>
      </w:r>
      <w:r>
        <w:rPr>
          <w:spacing w:val="-4"/>
          <w:sz w:val="24"/>
        </w:rPr>
        <w:t xml:space="preserve"> </w:t>
      </w:r>
      <w:r>
        <w:rPr>
          <w:sz w:val="24"/>
        </w:rPr>
        <w:t>been</w:t>
      </w:r>
      <w:r>
        <w:rPr>
          <w:spacing w:val="-2"/>
          <w:sz w:val="24"/>
        </w:rPr>
        <w:t xml:space="preserve"> </w:t>
      </w:r>
      <w:r>
        <w:rPr>
          <w:sz w:val="24"/>
        </w:rPr>
        <w:t>terminated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other</w:t>
      </w:r>
      <w:r>
        <w:rPr>
          <w:spacing w:val="-3"/>
          <w:sz w:val="24"/>
        </w:rPr>
        <w:t xml:space="preserve"> </w:t>
      </w:r>
      <w:r>
        <w:rPr>
          <w:spacing w:val="-2"/>
          <w:sz w:val="24"/>
        </w:rPr>
        <w:t>source.</w:t>
      </w:r>
    </w:p>
    <w:p w14:paraId="30ABAABB" w14:textId="77777777" w:rsidR="004F1956" w:rsidRDefault="00000000">
      <w:pPr>
        <w:pStyle w:val="ListParagraph"/>
        <w:numPr>
          <w:ilvl w:val="3"/>
          <w:numId w:val="80"/>
        </w:numPr>
        <w:tabs>
          <w:tab w:val="left" w:pos="2058"/>
          <w:tab w:val="left" w:pos="2060"/>
        </w:tabs>
        <w:ind w:right="485"/>
        <w:rPr>
          <w:sz w:val="24"/>
        </w:rPr>
      </w:pPr>
      <w:r>
        <w:rPr>
          <w:sz w:val="24"/>
        </w:rPr>
        <w:t>Amend</w:t>
      </w:r>
      <w:r>
        <w:rPr>
          <w:spacing w:val="-4"/>
          <w:sz w:val="24"/>
        </w:rPr>
        <w:t xml:space="preserve"> </w:t>
      </w:r>
      <w:r>
        <w:rPr>
          <w:sz w:val="24"/>
        </w:rPr>
        <w:t>the</w:t>
      </w:r>
      <w:r>
        <w:rPr>
          <w:spacing w:val="-4"/>
          <w:sz w:val="24"/>
        </w:rPr>
        <w:t xml:space="preserve"> </w:t>
      </w:r>
      <w:r>
        <w:rPr>
          <w:sz w:val="24"/>
        </w:rPr>
        <w:t>IPE</w:t>
      </w:r>
      <w:r>
        <w:rPr>
          <w:spacing w:val="-5"/>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provisions</w:t>
      </w:r>
      <w:r>
        <w:rPr>
          <w:spacing w:val="-3"/>
          <w:sz w:val="24"/>
        </w:rPr>
        <w:t xml:space="preserve"> </w:t>
      </w:r>
      <w:r>
        <w:rPr>
          <w:sz w:val="24"/>
        </w:rPr>
        <w:t>in</w:t>
      </w:r>
      <w:r>
        <w:rPr>
          <w:spacing w:val="-2"/>
          <w:sz w:val="24"/>
        </w:rPr>
        <w:t xml:space="preserve"> </w:t>
      </w:r>
      <w:r>
        <w:rPr>
          <w:sz w:val="24"/>
        </w:rPr>
        <w:t>Chapter</w:t>
      </w:r>
      <w:r>
        <w:rPr>
          <w:spacing w:val="-4"/>
          <w:sz w:val="24"/>
        </w:rPr>
        <w:t xml:space="preserve"> </w:t>
      </w:r>
      <w:r>
        <w:rPr>
          <w:sz w:val="24"/>
        </w:rPr>
        <w:t>2,</w:t>
      </w:r>
      <w:r>
        <w:rPr>
          <w:spacing w:val="-5"/>
          <w:sz w:val="24"/>
        </w:rPr>
        <w:t xml:space="preserve"> </w:t>
      </w:r>
      <w:r>
        <w:rPr>
          <w:sz w:val="24"/>
        </w:rPr>
        <w:t>Article 5 (commencing with Section 7130).</w:t>
      </w:r>
    </w:p>
    <w:p w14:paraId="30ABAABC"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7196)</w:t>
      </w:r>
    </w:p>
    <w:p w14:paraId="30ABAABD" w14:textId="77777777" w:rsidR="004F1956" w:rsidRDefault="00000000">
      <w:pPr>
        <w:pStyle w:val="BodyText"/>
        <w:spacing w:before="120"/>
      </w:pPr>
      <w:r>
        <w:t>Additional</w:t>
      </w:r>
      <w:r>
        <w:rPr>
          <w:spacing w:val="-6"/>
        </w:rPr>
        <w:t xml:space="preserve"> </w:t>
      </w:r>
      <w:r>
        <w:t>Requirements--Institutions</w:t>
      </w:r>
      <w:r>
        <w:rPr>
          <w:spacing w:val="-6"/>
        </w:rPr>
        <w:t xml:space="preserve"> </w:t>
      </w:r>
      <w:r>
        <w:t>of</w:t>
      </w:r>
      <w:r>
        <w:rPr>
          <w:spacing w:val="-8"/>
        </w:rPr>
        <w:t xml:space="preserve"> </w:t>
      </w:r>
      <w:r>
        <w:t>Higher</w:t>
      </w:r>
      <w:r>
        <w:rPr>
          <w:spacing w:val="-6"/>
        </w:rPr>
        <w:t xml:space="preserve"> </w:t>
      </w:r>
      <w:r>
        <w:rPr>
          <w:spacing w:val="-2"/>
        </w:rPr>
        <w:t>Education</w:t>
      </w:r>
    </w:p>
    <w:p w14:paraId="30ABAABE" w14:textId="77777777" w:rsidR="004F1956" w:rsidRDefault="004F1956">
      <w:pPr>
        <w:sectPr w:rsidR="004F1956" w:rsidSect="00A3161B">
          <w:pgSz w:w="12240" w:h="15840"/>
          <w:pgMar w:top="980" w:right="1120" w:bottom="1140" w:left="1180" w:header="440" w:footer="948" w:gutter="0"/>
          <w:cols w:space="720"/>
        </w:sectPr>
      </w:pPr>
    </w:p>
    <w:p w14:paraId="30ABAABF" w14:textId="77777777" w:rsidR="004F1956" w:rsidRDefault="004F1956">
      <w:pPr>
        <w:pStyle w:val="BodyText"/>
        <w:spacing w:before="36"/>
        <w:ind w:left="0"/>
      </w:pPr>
    </w:p>
    <w:p w14:paraId="30ABAAC0" w14:textId="77777777" w:rsidR="004F1956" w:rsidRDefault="00000000">
      <w:pPr>
        <w:pStyle w:val="ListParagraph"/>
        <w:numPr>
          <w:ilvl w:val="0"/>
          <w:numId w:val="79"/>
        </w:numPr>
        <w:tabs>
          <w:tab w:val="left" w:pos="978"/>
        </w:tabs>
        <w:ind w:left="978" w:hanging="358"/>
        <w:rPr>
          <w:sz w:val="24"/>
        </w:rPr>
      </w:pPr>
      <w:r>
        <w:rPr>
          <w:sz w:val="24"/>
        </w:rPr>
        <w:t>For</w:t>
      </w:r>
      <w:r>
        <w:rPr>
          <w:spacing w:val="-6"/>
          <w:sz w:val="24"/>
        </w:rPr>
        <w:t xml:space="preserve"> </w:t>
      </w:r>
      <w:r>
        <w:rPr>
          <w:sz w:val="24"/>
        </w:rPr>
        <w:t>the</w:t>
      </w:r>
      <w:r>
        <w:rPr>
          <w:spacing w:val="-4"/>
          <w:sz w:val="24"/>
        </w:rPr>
        <w:t xml:space="preserve"> </w:t>
      </w:r>
      <w:r>
        <w:rPr>
          <w:sz w:val="24"/>
        </w:rPr>
        <w:t>purposes</w:t>
      </w:r>
      <w:r>
        <w:rPr>
          <w:spacing w:val="-4"/>
          <w:sz w:val="24"/>
        </w:rPr>
        <w:t xml:space="preserve"> </w:t>
      </w:r>
      <w:r>
        <w:rPr>
          <w:sz w:val="24"/>
        </w:rPr>
        <w:t>of</w:t>
      </w:r>
      <w:r>
        <w:rPr>
          <w:spacing w:val="-2"/>
          <w:sz w:val="24"/>
        </w:rPr>
        <w:t xml:space="preserve"> </w:t>
      </w:r>
      <w:r>
        <w:rPr>
          <w:sz w:val="24"/>
        </w:rPr>
        <w:t>this</w:t>
      </w:r>
      <w:r>
        <w:rPr>
          <w:spacing w:val="-2"/>
          <w:sz w:val="24"/>
        </w:rPr>
        <w:t xml:space="preserve"> </w:t>
      </w:r>
      <w:r>
        <w:rPr>
          <w:sz w:val="24"/>
        </w:rPr>
        <w:t>section,</w:t>
      </w:r>
      <w:r>
        <w:rPr>
          <w:spacing w:val="-2"/>
          <w:sz w:val="24"/>
        </w:rPr>
        <w:t xml:space="preserve"> </w:t>
      </w:r>
      <w:r>
        <w:rPr>
          <w:sz w:val="24"/>
        </w:rPr>
        <w:t>the</w:t>
      </w:r>
      <w:r>
        <w:rPr>
          <w:spacing w:val="-2"/>
          <w:sz w:val="24"/>
        </w:rPr>
        <w:t xml:space="preserve"> </w:t>
      </w:r>
      <w:r>
        <w:rPr>
          <w:sz w:val="24"/>
        </w:rPr>
        <w:t>following</w:t>
      </w:r>
      <w:r>
        <w:rPr>
          <w:spacing w:val="-3"/>
          <w:sz w:val="24"/>
        </w:rPr>
        <w:t xml:space="preserve"> </w:t>
      </w:r>
      <w:r>
        <w:rPr>
          <w:sz w:val="24"/>
        </w:rPr>
        <w:t>definitions</w:t>
      </w:r>
      <w:r>
        <w:rPr>
          <w:spacing w:val="-3"/>
          <w:sz w:val="24"/>
        </w:rPr>
        <w:t xml:space="preserve"> </w:t>
      </w:r>
      <w:r>
        <w:rPr>
          <w:sz w:val="24"/>
        </w:rPr>
        <w:t>shall</w:t>
      </w:r>
      <w:r>
        <w:rPr>
          <w:spacing w:val="-2"/>
          <w:sz w:val="24"/>
        </w:rPr>
        <w:t xml:space="preserve"> apply:</w:t>
      </w:r>
    </w:p>
    <w:p w14:paraId="30ABAAC1" w14:textId="77777777" w:rsidR="004F1956" w:rsidRDefault="00000000">
      <w:pPr>
        <w:pStyle w:val="ListParagraph"/>
        <w:numPr>
          <w:ilvl w:val="1"/>
          <w:numId w:val="79"/>
        </w:numPr>
        <w:tabs>
          <w:tab w:val="left" w:pos="1338"/>
          <w:tab w:val="left" w:pos="1340"/>
        </w:tabs>
        <w:ind w:right="550"/>
        <w:rPr>
          <w:sz w:val="24"/>
        </w:rPr>
      </w:pPr>
      <w:r>
        <w:rPr>
          <w:sz w:val="24"/>
        </w:rPr>
        <w:t>"Institution of higher education" means a university, college, community college,</w:t>
      </w:r>
      <w:r>
        <w:rPr>
          <w:spacing w:val="-6"/>
          <w:sz w:val="24"/>
        </w:rPr>
        <w:t xml:space="preserve"> </w:t>
      </w:r>
      <w:r>
        <w:rPr>
          <w:sz w:val="24"/>
        </w:rPr>
        <w:t>or</w:t>
      </w:r>
      <w:r>
        <w:rPr>
          <w:spacing w:val="-5"/>
          <w:sz w:val="24"/>
        </w:rPr>
        <w:t xml:space="preserve"> </w:t>
      </w:r>
      <w:r>
        <w:rPr>
          <w:sz w:val="24"/>
        </w:rPr>
        <w:t>private</w:t>
      </w:r>
      <w:r>
        <w:rPr>
          <w:spacing w:val="-3"/>
          <w:sz w:val="24"/>
        </w:rPr>
        <w:t xml:space="preserve"> </w:t>
      </w:r>
      <w:r>
        <w:rPr>
          <w:sz w:val="24"/>
        </w:rPr>
        <w:t>proprietary</w:t>
      </w:r>
      <w:r>
        <w:rPr>
          <w:spacing w:val="-4"/>
          <w:sz w:val="24"/>
        </w:rPr>
        <w:t xml:space="preserve"> </w:t>
      </w:r>
      <w:r>
        <w:rPr>
          <w:sz w:val="24"/>
        </w:rPr>
        <w:t>school</w:t>
      </w:r>
      <w:r>
        <w:rPr>
          <w:spacing w:val="-4"/>
          <w:sz w:val="24"/>
        </w:rPr>
        <w:t xml:space="preserve"> </w:t>
      </w:r>
      <w:r>
        <w:rPr>
          <w:sz w:val="24"/>
        </w:rPr>
        <w:t>which</w:t>
      </w:r>
      <w:r>
        <w:rPr>
          <w:spacing w:val="-3"/>
          <w:sz w:val="24"/>
        </w:rPr>
        <w:t xml:space="preserve"> </w:t>
      </w:r>
      <w:r>
        <w:rPr>
          <w:sz w:val="24"/>
        </w:rPr>
        <w:t>provides</w:t>
      </w:r>
      <w:r>
        <w:rPr>
          <w:spacing w:val="-6"/>
          <w:sz w:val="24"/>
        </w:rPr>
        <w:t xml:space="preserve"> </w:t>
      </w:r>
      <w:r>
        <w:rPr>
          <w:sz w:val="24"/>
        </w:rPr>
        <w:t>academic</w:t>
      </w:r>
      <w:r>
        <w:rPr>
          <w:spacing w:val="-6"/>
          <w:sz w:val="24"/>
        </w:rPr>
        <w:t xml:space="preserve"> </w:t>
      </w:r>
      <w:r>
        <w:rPr>
          <w:sz w:val="24"/>
        </w:rPr>
        <w:t>or</w:t>
      </w:r>
      <w:r>
        <w:rPr>
          <w:spacing w:val="-5"/>
          <w:sz w:val="24"/>
        </w:rPr>
        <w:t xml:space="preserve"> </w:t>
      </w:r>
      <w:r>
        <w:rPr>
          <w:sz w:val="24"/>
        </w:rPr>
        <w:t>vocational education and/or training above the California secondary school level.</w:t>
      </w:r>
    </w:p>
    <w:p w14:paraId="30ABAAC2" w14:textId="77777777" w:rsidR="004F1956" w:rsidRDefault="00000000">
      <w:pPr>
        <w:pStyle w:val="ListParagraph"/>
        <w:numPr>
          <w:ilvl w:val="1"/>
          <w:numId w:val="79"/>
        </w:numPr>
        <w:tabs>
          <w:tab w:val="left" w:pos="1338"/>
          <w:tab w:val="left" w:pos="1340"/>
        </w:tabs>
        <w:ind w:right="720"/>
        <w:jc w:val="both"/>
        <w:rPr>
          <w:sz w:val="24"/>
        </w:rPr>
      </w:pPr>
      <w:r>
        <w:rPr>
          <w:sz w:val="24"/>
        </w:rPr>
        <w:t>"Maximum effort" means a client's specific actions which are necessary to establish</w:t>
      </w:r>
      <w:r>
        <w:rPr>
          <w:spacing w:val="-5"/>
          <w:sz w:val="24"/>
        </w:rPr>
        <w:t xml:space="preserve"> </w:t>
      </w:r>
      <w:r>
        <w:rPr>
          <w:sz w:val="24"/>
        </w:rPr>
        <w:t>eligibility</w:t>
      </w:r>
      <w:r>
        <w:rPr>
          <w:spacing w:val="-4"/>
          <w:sz w:val="24"/>
        </w:rPr>
        <w:t xml:space="preserve"> </w:t>
      </w:r>
      <w:r>
        <w:rPr>
          <w:sz w:val="24"/>
        </w:rPr>
        <w:t>and</w:t>
      </w:r>
      <w:r>
        <w:rPr>
          <w:spacing w:val="-5"/>
          <w:sz w:val="24"/>
        </w:rPr>
        <w:t xml:space="preserve"> </w:t>
      </w:r>
      <w:r>
        <w:rPr>
          <w:sz w:val="24"/>
        </w:rPr>
        <w:t>secure</w:t>
      </w:r>
      <w:r>
        <w:rPr>
          <w:spacing w:val="-3"/>
          <w:sz w:val="24"/>
        </w:rPr>
        <w:t xml:space="preserve"> </w:t>
      </w:r>
      <w:r>
        <w:rPr>
          <w:sz w:val="24"/>
        </w:rPr>
        <w:t>any</w:t>
      </w:r>
      <w:r>
        <w:rPr>
          <w:spacing w:val="-4"/>
          <w:sz w:val="24"/>
        </w:rPr>
        <w:t xml:space="preserve"> </w:t>
      </w:r>
      <w:r>
        <w:rPr>
          <w:sz w:val="24"/>
        </w:rPr>
        <w:t>similar</w:t>
      </w:r>
      <w:r>
        <w:rPr>
          <w:spacing w:val="-6"/>
          <w:sz w:val="24"/>
        </w:rPr>
        <w:t xml:space="preserve"> </w:t>
      </w:r>
      <w:r>
        <w:rPr>
          <w:sz w:val="24"/>
        </w:rPr>
        <w:t>benefits</w:t>
      </w:r>
      <w:r>
        <w:rPr>
          <w:spacing w:val="-4"/>
          <w:sz w:val="24"/>
        </w:rPr>
        <w:t xml:space="preserve"> </w:t>
      </w:r>
      <w:r>
        <w:rPr>
          <w:sz w:val="24"/>
        </w:rPr>
        <w:t>necessary</w:t>
      </w:r>
      <w:r>
        <w:rPr>
          <w:spacing w:val="-4"/>
          <w:sz w:val="24"/>
        </w:rPr>
        <w:t xml:space="preserve"> </w:t>
      </w:r>
      <w:r>
        <w:rPr>
          <w:sz w:val="24"/>
        </w:rPr>
        <w:t>to</w:t>
      </w:r>
      <w:r>
        <w:rPr>
          <w:spacing w:val="-3"/>
          <w:sz w:val="24"/>
        </w:rPr>
        <w:t xml:space="preserve"> </w:t>
      </w:r>
      <w:r>
        <w:rPr>
          <w:sz w:val="24"/>
        </w:rPr>
        <w:t xml:space="preserve">vocational </w:t>
      </w:r>
      <w:r>
        <w:rPr>
          <w:spacing w:val="-2"/>
          <w:sz w:val="24"/>
        </w:rPr>
        <w:t>rehabilitation.</w:t>
      </w:r>
    </w:p>
    <w:p w14:paraId="30ABAAC3" w14:textId="77777777" w:rsidR="004F1956" w:rsidRDefault="00000000">
      <w:pPr>
        <w:pStyle w:val="ListParagraph"/>
        <w:numPr>
          <w:ilvl w:val="2"/>
          <w:numId w:val="79"/>
        </w:numPr>
        <w:tabs>
          <w:tab w:val="left" w:pos="1698"/>
          <w:tab w:val="left" w:pos="1700"/>
        </w:tabs>
        <w:ind w:right="377"/>
        <w:rPr>
          <w:sz w:val="24"/>
        </w:rPr>
      </w:pPr>
      <w:r>
        <w:rPr>
          <w:sz w:val="24"/>
        </w:rPr>
        <w:t>The Department shall not authorize training or training services provided by an institution of higher education unless a maximum effort has been made</w:t>
      </w:r>
      <w:r>
        <w:rPr>
          <w:spacing w:val="-2"/>
          <w:sz w:val="24"/>
        </w:rPr>
        <w:t xml:space="preserve"> </w:t>
      </w:r>
      <w:r>
        <w:rPr>
          <w:sz w:val="24"/>
        </w:rPr>
        <w:t>by</w:t>
      </w:r>
      <w:r>
        <w:rPr>
          <w:spacing w:val="-4"/>
          <w:sz w:val="24"/>
        </w:rPr>
        <w:t xml:space="preserve"> </w:t>
      </w:r>
      <w:r>
        <w:rPr>
          <w:sz w:val="24"/>
        </w:rPr>
        <w:t>the</w:t>
      </w:r>
      <w:r>
        <w:rPr>
          <w:spacing w:val="-2"/>
          <w:sz w:val="24"/>
        </w:rPr>
        <w:t xml:space="preserve"> </w:t>
      </w:r>
      <w:r>
        <w:rPr>
          <w:sz w:val="24"/>
        </w:rPr>
        <w:t>client</w:t>
      </w:r>
      <w:r>
        <w:rPr>
          <w:spacing w:val="-4"/>
          <w:sz w:val="24"/>
        </w:rPr>
        <w:t xml:space="preserve"> </w:t>
      </w:r>
      <w:r>
        <w:rPr>
          <w:sz w:val="24"/>
        </w:rPr>
        <w:t>to</w:t>
      </w:r>
      <w:r>
        <w:rPr>
          <w:spacing w:val="-2"/>
          <w:sz w:val="24"/>
        </w:rPr>
        <w:t xml:space="preserve"> </w:t>
      </w:r>
      <w:r>
        <w:rPr>
          <w:sz w:val="24"/>
        </w:rPr>
        <w:t>secure</w:t>
      </w:r>
      <w:r>
        <w:rPr>
          <w:spacing w:val="-2"/>
          <w:sz w:val="24"/>
        </w:rPr>
        <w:t xml:space="preserve"> </w:t>
      </w:r>
      <w:r>
        <w:rPr>
          <w:sz w:val="24"/>
        </w:rPr>
        <w:t>grant</w:t>
      </w:r>
      <w:r>
        <w:rPr>
          <w:spacing w:val="-4"/>
          <w:sz w:val="24"/>
        </w:rPr>
        <w:t xml:space="preserve"> </w:t>
      </w:r>
      <w:r>
        <w:rPr>
          <w:sz w:val="24"/>
        </w:rPr>
        <w:t>assistance</w:t>
      </w:r>
      <w:r>
        <w:rPr>
          <w:spacing w:val="-3"/>
          <w:sz w:val="24"/>
        </w:rPr>
        <w:t xml:space="preserve"> </w:t>
      </w:r>
      <w:r>
        <w:rPr>
          <w:sz w:val="24"/>
        </w:rPr>
        <w:t>from</w:t>
      </w:r>
      <w:r>
        <w:rPr>
          <w:spacing w:val="-3"/>
          <w:sz w:val="24"/>
        </w:rPr>
        <w:t xml:space="preserve"> </w:t>
      </w:r>
      <w:r>
        <w:rPr>
          <w:sz w:val="24"/>
        </w:rPr>
        <w:t>other</w:t>
      </w:r>
      <w:r>
        <w:rPr>
          <w:spacing w:val="-3"/>
          <w:sz w:val="24"/>
        </w:rPr>
        <w:t xml:space="preserve"> </w:t>
      </w:r>
      <w:r>
        <w:rPr>
          <w:sz w:val="24"/>
        </w:rPr>
        <w:t>sources</w:t>
      </w:r>
      <w:r>
        <w:rPr>
          <w:spacing w:val="-2"/>
          <w:sz w:val="24"/>
        </w:rPr>
        <w:t xml:space="preserve"> </w:t>
      </w:r>
      <w:r>
        <w:rPr>
          <w:sz w:val="24"/>
        </w:rPr>
        <w:t>to</w:t>
      </w:r>
      <w:r>
        <w:rPr>
          <w:spacing w:val="-6"/>
          <w:sz w:val="24"/>
        </w:rPr>
        <w:t xml:space="preserve"> </w:t>
      </w:r>
      <w:r>
        <w:rPr>
          <w:sz w:val="24"/>
        </w:rPr>
        <w:t>pay</w:t>
      </w:r>
      <w:r>
        <w:rPr>
          <w:spacing w:val="-2"/>
          <w:sz w:val="24"/>
        </w:rPr>
        <w:t xml:space="preserve"> </w:t>
      </w:r>
      <w:r>
        <w:rPr>
          <w:sz w:val="24"/>
        </w:rPr>
        <w:t>in whole or in part the cost of such services. The Counselor shall assist the client as</w:t>
      </w:r>
      <w:r>
        <w:rPr>
          <w:spacing w:val="-3"/>
          <w:sz w:val="24"/>
        </w:rPr>
        <w:t xml:space="preserve"> </w:t>
      </w:r>
      <w:r>
        <w:rPr>
          <w:sz w:val="24"/>
        </w:rPr>
        <w:t>necessary</w:t>
      </w:r>
      <w:r>
        <w:rPr>
          <w:spacing w:val="-1"/>
          <w:sz w:val="24"/>
        </w:rPr>
        <w:t xml:space="preserve"> </w:t>
      </w:r>
      <w:r>
        <w:rPr>
          <w:sz w:val="24"/>
        </w:rPr>
        <w:t>in identifying and</w:t>
      </w:r>
      <w:r>
        <w:rPr>
          <w:spacing w:val="-2"/>
          <w:sz w:val="24"/>
        </w:rPr>
        <w:t xml:space="preserve"> </w:t>
      </w:r>
      <w:r>
        <w:rPr>
          <w:sz w:val="24"/>
        </w:rPr>
        <w:t>applying</w:t>
      </w:r>
      <w:r>
        <w:rPr>
          <w:spacing w:val="-2"/>
          <w:sz w:val="24"/>
        </w:rPr>
        <w:t xml:space="preserve"> </w:t>
      </w:r>
      <w:r>
        <w:rPr>
          <w:sz w:val="24"/>
        </w:rPr>
        <w:t>for</w:t>
      </w:r>
      <w:r>
        <w:rPr>
          <w:spacing w:val="-2"/>
          <w:sz w:val="24"/>
        </w:rPr>
        <w:t xml:space="preserve"> </w:t>
      </w:r>
      <w:r>
        <w:rPr>
          <w:sz w:val="24"/>
        </w:rPr>
        <w:t>any</w:t>
      </w:r>
      <w:r>
        <w:rPr>
          <w:spacing w:val="-3"/>
          <w:sz w:val="24"/>
        </w:rPr>
        <w:t xml:space="preserve"> </w:t>
      </w:r>
      <w:r>
        <w:rPr>
          <w:sz w:val="24"/>
        </w:rPr>
        <w:t>grant assistance for which the client may be eligible.</w:t>
      </w:r>
    </w:p>
    <w:p w14:paraId="30ABAAC4" w14:textId="77777777" w:rsidR="004F1956" w:rsidRDefault="00000000">
      <w:pPr>
        <w:pStyle w:val="ListParagraph"/>
        <w:numPr>
          <w:ilvl w:val="2"/>
          <w:numId w:val="79"/>
        </w:numPr>
        <w:tabs>
          <w:tab w:val="left" w:pos="1698"/>
          <w:tab w:val="left" w:pos="1700"/>
        </w:tabs>
        <w:ind w:right="331"/>
        <w:rPr>
          <w:sz w:val="24"/>
        </w:rPr>
      </w:pPr>
      <w:r>
        <w:rPr>
          <w:sz w:val="24"/>
        </w:rPr>
        <w:t>The amount of services, if any, to be authorized by the Department for educational purposes shall be determined by subtracting the total amount of the client's educational grants and/or awards as reported by the financial</w:t>
      </w:r>
      <w:r>
        <w:rPr>
          <w:spacing w:val="-6"/>
          <w:sz w:val="24"/>
        </w:rPr>
        <w:t xml:space="preserve"> </w:t>
      </w:r>
      <w:r>
        <w:rPr>
          <w:sz w:val="24"/>
        </w:rPr>
        <w:t>aid</w:t>
      </w:r>
      <w:r>
        <w:rPr>
          <w:spacing w:val="-2"/>
          <w:sz w:val="24"/>
        </w:rPr>
        <w:t xml:space="preserve"> </w:t>
      </w:r>
      <w:r>
        <w:rPr>
          <w:sz w:val="24"/>
        </w:rPr>
        <w:t>office</w:t>
      </w:r>
      <w:r>
        <w:rPr>
          <w:spacing w:val="-2"/>
          <w:sz w:val="24"/>
        </w:rPr>
        <w:t xml:space="preserve"> </w:t>
      </w:r>
      <w:r>
        <w:rPr>
          <w:sz w:val="24"/>
        </w:rPr>
        <w:t>from</w:t>
      </w:r>
      <w:r>
        <w:rPr>
          <w:spacing w:val="-4"/>
          <w:sz w:val="24"/>
        </w:rPr>
        <w:t xml:space="preserve"> </w:t>
      </w:r>
      <w:r>
        <w:rPr>
          <w:sz w:val="24"/>
        </w:rPr>
        <w:t>the</w:t>
      </w:r>
      <w:r>
        <w:rPr>
          <w:spacing w:val="-2"/>
          <w:sz w:val="24"/>
        </w:rPr>
        <w:t xml:space="preserve"> </w:t>
      </w:r>
      <w:r>
        <w:rPr>
          <w:sz w:val="24"/>
        </w:rPr>
        <w:t>costs</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client's</w:t>
      </w:r>
      <w:r>
        <w:rPr>
          <w:spacing w:val="-3"/>
          <w:sz w:val="24"/>
        </w:rPr>
        <w:t xml:space="preserve"> </w:t>
      </w:r>
      <w:r>
        <w:rPr>
          <w:sz w:val="24"/>
        </w:rPr>
        <w:t>tuition,</w:t>
      </w:r>
      <w:r>
        <w:rPr>
          <w:spacing w:val="-2"/>
          <w:sz w:val="24"/>
        </w:rPr>
        <w:t xml:space="preserve"> </w:t>
      </w:r>
      <w:r>
        <w:rPr>
          <w:sz w:val="24"/>
        </w:rPr>
        <w:t>books</w:t>
      </w:r>
      <w:r>
        <w:rPr>
          <w:spacing w:val="-5"/>
          <w:sz w:val="24"/>
        </w:rPr>
        <w:t xml:space="preserve"> </w:t>
      </w:r>
      <w:r>
        <w:rPr>
          <w:sz w:val="24"/>
        </w:rPr>
        <w:t>and</w:t>
      </w:r>
      <w:r>
        <w:rPr>
          <w:spacing w:val="-2"/>
          <w:sz w:val="24"/>
        </w:rPr>
        <w:t xml:space="preserve"> </w:t>
      </w:r>
      <w:r>
        <w:rPr>
          <w:sz w:val="24"/>
        </w:rPr>
        <w:t>supplies, maintenance and transportation. The remainder is the amount of services to be authorized by the Department.</w:t>
      </w:r>
    </w:p>
    <w:p w14:paraId="30ABAAC5"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7197)</w:t>
      </w:r>
    </w:p>
    <w:p w14:paraId="30ABAAC6" w14:textId="77777777" w:rsidR="004F1956" w:rsidRDefault="00000000">
      <w:pPr>
        <w:pStyle w:val="BodyText"/>
        <w:spacing w:before="120"/>
      </w:pPr>
      <w:r>
        <w:rPr>
          <w:u w:val="single"/>
        </w:rPr>
        <w:t>Rehabilitation</w:t>
      </w:r>
      <w:r>
        <w:rPr>
          <w:spacing w:val="-7"/>
          <w:u w:val="single"/>
        </w:rPr>
        <w:t xml:space="preserve"> </w:t>
      </w:r>
      <w:r>
        <w:rPr>
          <w:u w:val="single"/>
        </w:rPr>
        <w:t>Administrative</w:t>
      </w:r>
      <w:r>
        <w:rPr>
          <w:spacing w:val="-3"/>
          <w:u w:val="single"/>
        </w:rPr>
        <w:t xml:space="preserve"> </w:t>
      </w:r>
      <w:r>
        <w:rPr>
          <w:u w:val="single"/>
        </w:rPr>
        <w:t>Manual:</w:t>
      </w:r>
      <w:r>
        <w:rPr>
          <w:spacing w:val="-4"/>
          <w:u w:val="single"/>
        </w:rPr>
        <w:t xml:space="preserve"> </w:t>
      </w:r>
      <w:r>
        <w:rPr>
          <w:u w:val="single"/>
        </w:rPr>
        <w:t>1284.3</w:t>
      </w:r>
      <w:r>
        <w:rPr>
          <w:spacing w:val="-5"/>
          <w:u w:val="single"/>
        </w:rPr>
        <w:t xml:space="preserve"> </w:t>
      </w:r>
      <w:r>
        <w:rPr>
          <w:u w:val="single"/>
        </w:rPr>
        <w:t>College</w:t>
      </w:r>
      <w:r>
        <w:rPr>
          <w:spacing w:val="-3"/>
          <w:u w:val="single"/>
        </w:rPr>
        <w:t xml:space="preserve"> </w:t>
      </w:r>
      <w:r>
        <w:rPr>
          <w:u w:val="single"/>
        </w:rPr>
        <w:t>or</w:t>
      </w:r>
      <w:r>
        <w:rPr>
          <w:spacing w:val="-5"/>
          <w:u w:val="single"/>
        </w:rPr>
        <w:t xml:space="preserve"> </w:t>
      </w:r>
      <w:r>
        <w:rPr>
          <w:u w:val="single"/>
        </w:rPr>
        <w:t>University</w:t>
      </w:r>
      <w:r>
        <w:rPr>
          <w:spacing w:val="-4"/>
          <w:u w:val="single"/>
        </w:rPr>
        <w:t xml:space="preserve"> </w:t>
      </w:r>
      <w:r>
        <w:rPr>
          <w:u w:val="single"/>
        </w:rPr>
        <w:t>–</w:t>
      </w:r>
      <w:r>
        <w:rPr>
          <w:spacing w:val="-5"/>
          <w:u w:val="single"/>
        </w:rPr>
        <w:t xml:space="preserve"> </w:t>
      </w:r>
      <w:r>
        <w:rPr>
          <w:spacing w:val="-2"/>
          <w:u w:val="single"/>
        </w:rPr>
        <w:t>Public</w:t>
      </w:r>
    </w:p>
    <w:p w14:paraId="30ABAAC7" w14:textId="77777777" w:rsidR="004F1956" w:rsidRDefault="00000000">
      <w:pPr>
        <w:pStyle w:val="BodyText"/>
        <w:spacing w:before="120"/>
        <w:ind w:right="417"/>
      </w:pPr>
      <w:r>
        <w:t>The</w:t>
      </w:r>
      <w:r>
        <w:rPr>
          <w:spacing w:val="-2"/>
        </w:rPr>
        <w:t xml:space="preserve"> </w:t>
      </w:r>
      <w:r>
        <w:t>DOR</w:t>
      </w:r>
      <w:r>
        <w:rPr>
          <w:spacing w:val="-5"/>
        </w:rPr>
        <w:t xml:space="preserve"> </w:t>
      </w:r>
      <w:r>
        <w:t>may</w:t>
      </w:r>
      <w:r>
        <w:rPr>
          <w:spacing w:val="-5"/>
        </w:rPr>
        <w:t xml:space="preserve"> </w:t>
      </w:r>
      <w:r>
        <w:t>assist</w:t>
      </w:r>
      <w:r>
        <w:rPr>
          <w:spacing w:val="-2"/>
        </w:rPr>
        <w:t xml:space="preserve"> </w:t>
      </w:r>
      <w:r>
        <w:t>a</w:t>
      </w:r>
      <w:r>
        <w:rPr>
          <w:spacing w:val="-4"/>
        </w:rPr>
        <w:t xml:space="preserve"> </w:t>
      </w:r>
      <w:r>
        <w:t>consumer</w:t>
      </w:r>
      <w:r>
        <w:rPr>
          <w:spacing w:val="-4"/>
        </w:rPr>
        <w:t xml:space="preserve"> </w:t>
      </w:r>
      <w:r>
        <w:t>whose</w:t>
      </w:r>
      <w:r>
        <w:rPr>
          <w:spacing w:val="-4"/>
        </w:rPr>
        <w:t xml:space="preserve"> </w:t>
      </w:r>
      <w:r>
        <w:t>IPE</w:t>
      </w:r>
      <w:r>
        <w:rPr>
          <w:spacing w:val="-2"/>
        </w:rPr>
        <w:t xml:space="preserve"> </w:t>
      </w:r>
      <w:r>
        <w:t>includes</w:t>
      </w:r>
      <w:r>
        <w:rPr>
          <w:spacing w:val="-5"/>
        </w:rPr>
        <w:t xml:space="preserve"> </w:t>
      </w:r>
      <w:r>
        <w:t>undergraduate</w:t>
      </w:r>
      <w:r>
        <w:rPr>
          <w:spacing w:val="-4"/>
        </w:rPr>
        <w:t xml:space="preserve"> </w:t>
      </w:r>
      <w:r>
        <w:t>level</w:t>
      </w:r>
      <w:r>
        <w:rPr>
          <w:spacing w:val="-3"/>
        </w:rPr>
        <w:t xml:space="preserve"> </w:t>
      </w:r>
      <w:r>
        <w:t>training</w:t>
      </w:r>
      <w:r>
        <w:rPr>
          <w:spacing w:val="-2"/>
        </w:rPr>
        <w:t xml:space="preserve"> </w:t>
      </w:r>
      <w:r>
        <w:t>at</w:t>
      </w:r>
      <w:r>
        <w:rPr>
          <w:spacing w:val="-2"/>
        </w:rPr>
        <w:t xml:space="preserve"> </w:t>
      </w:r>
      <w:r>
        <w:t>a public college or university with tuition costs, after consideration of available financial aid and comparable benefits, as follows:</w:t>
      </w:r>
    </w:p>
    <w:p w14:paraId="30ABAAC8" w14:textId="77777777" w:rsidR="004F1956" w:rsidRDefault="00000000">
      <w:pPr>
        <w:pStyle w:val="ListParagraph"/>
        <w:numPr>
          <w:ilvl w:val="0"/>
          <w:numId w:val="78"/>
        </w:numPr>
        <w:tabs>
          <w:tab w:val="left" w:pos="980"/>
        </w:tabs>
        <w:spacing w:before="119"/>
        <w:ind w:right="455"/>
        <w:rPr>
          <w:sz w:val="24"/>
        </w:rPr>
      </w:pPr>
      <w:r>
        <w:rPr>
          <w:sz w:val="24"/>
        </w:rPr>
        <w:t>Consumers</w:t>
      </w:r>
      <w:r>
        <w:rPr>
          <w:spacing w:val="-3"/>
          <w:sz w:val="24"/>
        </w:rPr>
        <w:t xml:space="preserve"> </w:t>
      </w:r>
      <w:r>
        <w:rPr>
          <w:sz w:val="24"/>
        </w:rPr>
        <w:t>attending</w:t>
      </w:r>
      <w:r>
        <w:rPr>
          <w:spacing w:val="-7"/>
          <w:sz w:val="24"/>
        </w:rPr>
        <w:t xml:space="preserve"> </w:t>
      </w:r>
      <w:r>
        <w:rPr>
          <w:sz w:val="24"/>
        </w:rPr>
        <w:t>a</w:t>
      </w:r>
      <w:r>
        <w:rPr>
          <w:spacing w:val="-2"/>
          <w:sz w:val="24"/>
        </w:rPr>
        <w:t xml:space="preserve"> </w:t>
      </w:r>
      <w:r>
        <w:rPr>
          <w:sz w:val="24"/>
        </w:rPr>
        <w:t>CSU</w:t>
      </w:r>
      <w:r>
        <w:rPr>
          <w:spacing w:val="-3"/>
          <w:sz w:val="24"/>
        </w:rPr>
        <w:t xml:space="preserve"> </w:t>
      </w:r>
      <w:r>
        <w:rPr>
          <w:sz w:val="24"/>
        </w:rPr>
        <w:t>institution</w:t>
      </w:r>
      <w:r>
        <w:rPr>
          <w:spacing w:val="-4"/>
          <w:sz w:val="24"/>
        </w:rPr>
        <w:t xml:space="preserve"> </w:t>
      </w:r>
      <w:r>
        <w:rPr>
          <w:sz w:val="24"/>
        </w:rPr>
        <w:t>may</w:t>
      </w:r>
      <w:r>
        <w:rPr>
          <w:spacing w:val="-5"/>
          <w:sz w:val="24"/>
        </w:rPr>
        <w:t xml:space="preserve"> </w:t>
      </w:r>
      <w:r>
        <w:rPr>
          <w:sz w:val="24"/>
        </w:rPr>
        <w:t>receive</w:t>
      </w:r>
      <w:r>
        <w:rPr>
          <w:spacing w:val="-4"/>
          <w:sz w:val="24"/>
        </w:rPr>
        <w:t xml:space="preserve"> </w:t>
      </w:r>
      <w:r>
        <w:rPr>
          <w:sz w:val="24"/>
        </w:rPr>
        <w:t>up</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California</w:t>
      </w:r>
      <w:r>
        <w:rPr>
          <w:spacing w:val="-2"/>
          <w:sz w:val="24"/>
        </w:rPr>
        <w:t xml:space="preserve"> </w:t>
      </w:r>
      <w:r>
        <w:rPr>
          <w:sz w:val="24"/>
        </w:rPr>
        <w:t>resident “undergraduate full-time” tuition rate for the CSU.</w:t>
      </w:r>
    </w:p>
    <w:p w14:paraId="30ABAAC9" w14:textId="77777777" w:rsidR="004F1956" w:rsidRDefault="00000000">
      <w:pPr>
        <w:pStyle w:val="ListParagraph"/>
        <w:numPr>
          <w:ilvl w:val="0"/>
          <w:numId w:val="78"/>
        </w:numPr>
        <w:tabs>
          <w:tab w:val="left" w:pos="980"/>
        </w:tabs>
        <w:ind w:right="617"/>
        <w:rPr>
          <w:sz w:val="24"/>
        </w:rPr>
      </w:pPr>
      <w:r>
        <w:rPr>
          <w:sz w:val="24"/>
        </w:rPr>
        <w:t>Consumers</w:t>
      </w:r>
      <w:r>
        <w:rPr>
          <w:spacing w:val="-4"/>
          <w:sz w:val="24"/>
        </w:rPr>
        <w:t xml:space="preserve"> </w:t>
      </w:r>
      <w:r>
        <w:rPr>
          <w:sz w:val="24"/>
        </w:rPr>
        <w:t>attending</w:t>
      </w:r>
      <w:r>
        <w:rPr>
          <w:spacing w:val="-7"/>
          <w:sz w:val="24"/>
        </w:rPr>
        <w:t xml:space="preserve"> </w:t>
      </w:r>
      <w:r>
        <w:rPr>
          <w:sz w:val="24"/>
        </w:rPr>
        <w:t>a</w:t>
      </w:r>
      <w:r>
        <w:rPr>
          <w:spacing w:val="-3"/>
          <w:sz w:val="24"/>
        </w:rPr>
        <w:t xml:space="preserve"> </w:t>
      </w:r>
      <w:r>
        <w:rPr>
          <w:sz w:val="24"/>
        </w:rPr>
        <w:t>UC</w:t>
      </w:r>
      <w:r>
        <w:rPr>
          <w:spacing w:val="-4"/>
          <w:sz w:val="24"/>
        </w:rPr>
        <w:t xml:space="preserve"> </w:t>
      </w:r>
      <w:r>
        <w:rPr>
          <w:sz w:val="24"/>
        </w:rPr>
        <w:t>institution</w:t>
      </w:r>
      <w:r>
        <w:rPr>
          <w:spacing w:val="-5"/>
          <w:sz w:val="24"/>
        </w:rPr>
        <w:t xml:space="preserve"> </w:t>
      </w:r>
      <w:r>
        <w:rPr>
          <w:sz w:val="24"/>
        </w:rPr>
        <w:t>may</w:t>
      </w:r>
      <w:r>
        <w:rPr>
          <w:spacing w:val="-4"/>
          <w:sz w:val="24"/>
        </w:rPr>
        <w:t xml:space="preserve"> </w:t>
      </w:r>
      <w:r>
        <w:rPr>
          <w:sz w:val="24"/>
        </w:rPr>
        <w:t>receive</w:t>
      </w:r>
      <w:r>
        <w:rPr>
          <w:spacing w:val="-3"/>
          <w:sz w:val="24"/>
        </w:rPr>
        <w:t xml:space="preserve"> </w:t>
      </w:r>
      <w:r>
        <w:rPr>
          <w:sz w:val="24"/>
        </w:rPr>
        <w:t>up</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California</w:t>
      </w:r>
      <w:r>
        <w:rPr>
          <w:spacing w:val="-3"/>
          <w:sz w:val="24"/>
        </w:rPr>
        <w:t xml:space="preserve"> </w:t>
      </w:r>
      <w:r>
        <w:rPr>
          <w:sz w:val="24"/>
        </w:rPr>
        <w:t>resident “undergraduate full-time” tuition rate for the UC.</w:t>
      </w:r>
    </w:p>
    <w:p w14:paraId="30ABAACA" w14:textId="77777777" w:rsidR="004F1956" w:rsidRDefault="00000000">
      <w:pPr>
        <w:pStyle w:val="BodyText"/>
        <w:spacing w:before="117"/>
        <w:ind w:right="338"/>
      </w:pPr>
      <w:r>
        <w:t>(Rehabilitation</w:t>
      </w:r>
      <w:r>
        <w:rPr>
          <w:spacing w:val="-6"/>
        </w:rPr>
        <w:t xml:space="preserve"> </w:t>
      </w:r>
      <w:r>
        <w:t>Administrative</w:t>
      </w:r>
      <w:r>
        <w:rPr>
          <w:spacing w:val="-6"/>
        </w:rPr>
        <w:t xml:space="preserve"> </w:t>
      </w:r>
      <w:r>
        <w:t>Manual</w:t>
      </w:r>
      <w:r>
        <w:rPr>
          <w:spacing w:val="-6"/>
        </w:rPr>
        <w:t xml:space="preserve"> </w:t>
      </w:r>
      <w:r>
        <w:t>Chapter</w:t>
      </w:r>
      <w:r>
        <w:rPr>
          <w:spacing w:val="-7"/>
        </w:rPr>
        <w:t xml:space="preserve"> </w:t>
      </w:r>
      <w:r>
        <w:t>12</w:t>
      </w:r>
      <w:r>
        <w:rPr>
          <w:spacing w:val="-6"/>
        </w:rPr>
        <w:t xml:space="preserve"> </w:t>
      </w:r>
      <w:r>
        <w:t>VOCATIONAL</w:t>
      </w:r>
      <w:r>
        <w:rPr>
          <w:spacing w:val="-6"/>
        </w:rPr>
        <w:t xml:space="preserve"> </w:t>
      </w:r>
      <w:r>
        <w:t>REHABILITATION GOODS AND SERVICES, VR Goods and Services: T, § 1284.3, p. 116)</w:t>
      </w:r>
    </w:p>
    <w:p w14:paraId="30ABAACB" w14:textId="77777777" w:rsidR="004F1956" w:rsidRDefault="00000000">
      <w:pPr>
        <w:pStyle w:val="BodyText"/>
        <w:spacing w:before="120" w:line="343" w:lineRule="auto"/>
        <w:ind w:right="7471"/>
      </w:pPr>
      <w:r>
        <w:rPr>
          <w:spacing w:val="-2"/>
          <w:u w:val="single"/>
        </w:rPr>
        <w:t>Authorization</w:t>
      </w:r>
      <w:r>
        <w:rPr>
          <w:spacing w:val="-2"/>
        </w:rPr>
        <w:t xml:space="preserve"> </w:t>
      </w:r>
      <w:r>
        <w:rPr>
          <w:u w:val="single"/>
        </w:rPr>
        <w:t>General</w:t>
      </w:r>
      <w:r>
        <w:rPr>
          <w:spacing w:val="-17"/>
          <w:u w:val="single"/>
        </w:rPr>
        <w:t xml:space="preserve"> </w:t>
      </w:r>
      <w:r>
        <w:rPr>
          <w:u w:val="single"/>
        </w:rPr>
        <w:t>Provisions</w:t>
      </w:r>
    </w:p>
    <w:p w14:paraId="30ABAACC" w14:textId="77777777" w:rsidR="004F1956" w:rsidRDefault="00000000">
      <w:pPr>
        <w:pStyle w:val="ListParagraph"/>
        <w:numPr>
          <w:ilvl w:val="0"/>
          <w:numId w:val="77"/>
        </w:numPr>
        <w:tabs>
          <w:tab w:val="left" w:pos="798"/>
          <w:tab w:val="left" w:pos="800"/>
        </w:tabs>
        <w:spacing w:before="2"/>
        <w:ind w:right="435"/>
        <w:rPr>
          <w:sz w:val="24"/>
        </w:rPr>
      </w:pPr>
      <w:r>
        <w:rPr>
          <w:sz w:val="24"/>
        </w:rPr>
        <w:t>This</w:t>
      </w:r>
      <w:r>
        <w:rPr>
          <w:spacing w:val="-3"/>
          <w:sz w:val="24"/>
        </w:rPr>
        <w:t xml:space="preserve"> </w:t>
      </w:r>
      <w:r>
        <w:rPr>
          <w:sz w:val="24"/>
        </w:rPr>
        <w:t>Subchapter</w:t>
      </w:r>
      <w:r>
        <w:rPr>
          <w:spacing w:val="-4"/>
          <w:sz w:val="24"/>
        </w:rPr>
        <w:t xml:space="preserve"> </w:t>
      </w:r>
      <w:r>
        <w:rPr>
          <w:sz w:val="24"/>
        </w:rPr>
        <w:t>sets</w:t>
      </w:r>
      <w:r>
        <w:rPr>
          <w:spacing w:val="-3"/>
          <w:sz w:val="24"/>
        </w:rPr>
        <w:t xml:space="preserve"> </w:t>
      </w:r>
      <w:r>
        <w:rPr>
          <w:sz w:val="24"/>
        </w:rPr>
        <w:t>forth</w:t>
      </w:r>
      <w:r>
        <w:rPr>
          <w:spacing w:val="-4"/>
          <w:sz w:val="24"/>
        </w:rPr>
        <w:t xml:space="preserve"> </w:t>
      </w:r>
      <w:r>
        <w:rPr>
          <w:sz w:val="24"/>
        </w:rPr>
        <w:t>the</w:t>
      </w:r>
      <w:r>
        <w:rPr>
          <w:spacing w:val="-2"/>
          <w:sz w:val="24"/>
        </w:rPr>
        <w:t xml:space="preserve"> </w:t>
      </w:r>
      <w:r>
        <w:rPr>
          <w:sz w:val="24"/>
        </w:rPr>
        <w:t>policies</w:t>
      </w:r>
      <w:r>
        <w:rPr>
          <w:spacing w:val="-5"/>
          <w:sz w:val="24"/>
        </w:rPr>
        <w:t xml:space="preserve"> </w:t>
      </w:r>
      <w:r>
        <w:rPr>
          <w:sz w:val="24"/>
        </w:rPr>
        <w:t>and</w:t>
      </w:r>
      <w:r>
        <w:rPr>
          <w:spacing w:val="-2"/>
          <w:sz w:val="24"/>
        </w:rPr>
        <w:t xml:space="preserve"> </w:t>
      </w:r>
      <w:r>
        <w:rPr>
          <w:sz w:val="24"/>
        </w:rPr>
        <w:t>standards</w:t>
      </w:r>
      <w:r>
        <w:rPr>
          <w:spacing w:val="-5"/>
          <w:sz w:val="24"/>
        </w:rPr>
        <w:t xml:space="preserve"> </w:t>
      </w:r>
      <w:r>
        <w:rPr>
          <w:sz w:val="24"/>
        </w:rPr>
        <w:t>for</w:t>
      </w:r>
      <w:r>
        <w:rPr>
          <w:spacing w:val="-6"/>
          <w:sz w:val="24"/>
        </w:rPr>
        <w:t xml:space="preserve"> </w:t>
      </w:r>
      <w:r>
        <w:rPr>
          <w:sz w:val="24"/>
        </w:rPr>
        <w:t>authorizing</w:t>
      </w:r>
      <w:r>
        <w:rPr>
          <w:spacing w:val="-2"/>
          <w:sz w:val="24"/>
        </w:rPr>
        <w:t xml:space="preserve"> </w:t>
      </w:r>
      <w:r>
        <w:rPr>
          <w:sz w:val="24"/>
        </w:rPr>
        <w:t>the</w:t>
      </w:r>
      <w:r>
        <w:rPr>
          <w:spacing w:val="-2"/>
          <w:sz w:val="24"/>
        </w:rPr>
        <w:t xml:space="preserve"> </w:t>
      </w:r>
      <w:r>
        <w:rPr>
          <w:sz w:val="24"/>
        </w:rPr>
        <w:t>purchase of vocational rehabilitation goods and services.</w:t>
      </w:r>
    </w:p>
    <w:p w14:paraId="30ABAACD" w14:textId="77777777" w:rsidR="004F1956" w:rsidRDefault="00000000">
      <w:pPr>
        <w:pStyle w:val="ListParagraph"/>
        <w:numPr>
          <w:ilvl w:val="0"/>
          <w:numId w:val="77"/>
        </w:numPr>
        <w:tabs>
          <w:tab w:val="left" w:pos="798"/>
        </w:tabs>
        <w:spacing w:before="120"/>
        <w:ind w:left="798" w:hanging="358"/>
        <w:rPr>
          <w:sz w:val="24"/>
        </w:rPr>
      </w:pPr>
      <w:r>
        <w:rPr>
          <w:spacing w:val="-2"/>
          <w:sz w:val="24"/>
        </w:rPr>
        <w:t>Definitions:</w:t>
      </w:r>
    </w:p>
    <w:p w14:paraId="30ABAACE" w14:textId="77777777" w:rsidR="004F1956" w:rsidRDefault="00000000">
      <w:pPr>
        <w:pStyle w:val="ListParagraph"/>
        <w:numPr>
          <w:ilvl w:val="1"/>
          <w:numId w:val="77"/>
        </w:numPr>
        <w:tabs>
          <w:tab w:val="left" w:pos="1158"/>
          <w:tab w:val="left" w:pos="1160"/>
        </w:tabs>
        <w:spacing w:before="120"/>
        <w:ind w:right="983"/>
        <w:rPr>
          <w:sz w:val="24"/>
        </w:rPr>
      </w:pPr>
      <w:r>
        <w:rPr>
          <w:sz w:val="24"/>
        </w:rPr>
        <w:t>"Authorization"</w:t>
      </w:r>
      <w:r>
        <w:rPr>
          <w:spacing w:val="-3"/>
          <w:sz w:val="24"/>
        </w:rPr>
        <w:t xml:space="preserve"> </w:t>
      </w:r>
      <w:r>
        <w:rPr>
          <w:sz w:val="24"/>
        </w:rPr>
        <w:t>is</w:t>
      </w:r>
      <w:r>
        <w:rPr>
          <w:spacing w:val="-5"/>
          <w:sz w:val="24"/>
        </w:rPr>
        <w:t xml:space="preserve"> </w:t>
      </w:r>
      <w:r>
        <w:rPr>
          <w:sz w:val="24"/>
        </w:rPr>
        <w:t>defined</w:t>
      </w:r>
      <w:r>
        <w:rPr>
          <w:spacing w:val="-3"/>
          <w:sz w:val="24"/>
        </w:rPr>
        <w:t xml:space="preserve"> </w:t>
      </w:r>
      <w:r>
        <w:rPr>
          <w:sz w:val="24"/>
        </w:rPr>
        <w:t>as</w:t>
      </w:r>
      <w:r>
        <w:rPr>
          <w:spacing w:val="-5"/>
          <w:sz w:val="24"/>
        </w:rPr>
        <w:t xml:space="preserve"> </w:t>
      </w:r>
      <w:r>
        <w:rPr>
          <w:sz w:val="24"/>
        </w:rPr>
        <w:t>an</w:t>
      </w:r>
      <w:r>
        <w:rPr>
          <w:spacing w:val="-5"/>
          <w:sz w:val="24"/>
        </w:rPr>
        <w:t xml:space="preserve"> </w:t>
      </w:r>
      <w:r>
        <w:rPr>
          <w:sz w:val="24"/>
        </w:rPr>
        <w:t>obligating</w:t>
      </w:r>
      <w:r>
        <w:rPr>
          <w:spacing w:val="-5"/>
          <w:sz w:val="24"/>
        </w:rPr>
        <w:t xml:space="preserve"> </w:t>
      </w:r>
      <w:r>
        <w:rPr>
          <w:sz w:val="24"/>
        </w:rPr>
        <w:t>document</w:t>
      </w:r>
      <w:r>
        <w:rPr>
          <w:spacing w:val="-3"/>
          <w:sz w:val="24"/>
        </w:rPr>
        <w:t xml:space="preserve"> </w:t>
      </w:r>
      <w:r>
        <w:rPr>
          <w:sz w:val="24"/>
        </w:rPr>
        <w:t>which</w:t>
      </w:r>
      <w:r>
        <w:rPr>
          <w:spacing w:val="-3"/>
          <w:sz w:val="24"/>
        </w:rPr>
        <w:t xml:space="preserve"> </w:t>
      </w:r>
      <w:r>
        <w:rPr>
          <w:sz w:val="24"/>
        </w:rPr>
        <w:t>authorizes</w:t>
      </w:r>
      <w:r>
        <w:rPr>
          <w:spacing w:val="-4"/>
          <w:sz w:val="24"/>
        </w:rPr>
        <w:t xml:space="preserve"> </w:t>
      </w:r>
      <w:r>
        <w:rPr>
          <w:sz w:val="24"/>
        </w:rPr>
        <w:t>the delivery of specified goods or rendering of certain services by a vendor (provider) at a fixed or ascertainable fee within a stated period of time.</w:t>
      </w:r>
    </w:p>
    <w:p w14:paraId="30ABAACF" w14:textId="77777777" w:rsidR="004F1956" w:rsidRDefault="00000000">
      <w:pPr>
        <w:pStyle w:val="ListParagraph"/>
        <w:numPr>
          <w:ilvl w:val="0"/>
          <w:numId w:val="77"/>
        </w:numPr>
        <w:tabs>
          <w:tab w:val="left" w:pos="784"/>
          <w:tab w:val="left" w:pos="800"/>
        </w:tabs>
        <w:spacing w:before="120"/>
        <w:ind w:right="958"/>
        <w:rPr>
          <w:sz w:val="24"/>
        </w:rPr>
      </w:pPr>
      <w:r>
        <w:rPr>
          <w:sz w:val="24"/>
        </w:rPr>
        <w:t>Authorizations</w:t>
      </w:r>
      <w:r>
        <w:rPr>
          <w:spacing w:val="-3"/>
          <w:sz w:val="24"/>
        </w:rPr>
        <w:t xml:space="preserve"> </w:t>
      </w:r>
      <w:r>
        <w:rPr>
          <w:sz w:val="24"/>
        </w:rPr>
        <w:t>of</w:t>
      </w:r>
      <w:r>
        <w:rPr>
          <w:spacing w:val="-2"/>
          <w:sz w:val="24"/>
        </w:rPr>
        <w:t xml:space="preserve"> </w:t>
      </w:r>
      <w:r>
        <w:rPr>
          <w:sz w:val="24"/>
        </w:rPr>
        <w:t>goods</w:t>
      </w:r>
      <w:r>
        <w:rPr>
          <w:spacing w:val="-5"/>
          <w:sz w:val="24"/>
        </w:rPr>
        <w:t xml:space="preserve"> </w:t>
      </w:r>
      <w:r>
        <w:rPr>
          <w:sz w:val="24"/>
        </w:rPr>
        <w:t>and</w:t>
      </w:r>
      <w:r>
        <w:rPr>
          <w:spacing w:val="-4"/>
          <w:sz w:val="24"/>
        </w:rPr>
        <w:t xml:space="preserve"> </w:t>
      </w:r>
      <w:r>
        <w:rPr>
          <w:sz w:val="24"/>
        </w:rPr>
        <w:t>services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accomplished</w:t>
      </w:r>
      <w:r>
        <w:rPr>
          <w:spacing w:val="-4"/>
          <w:sz w:val="24"/>
        </w:rPr>
        <w:t xml:space="preserve"> </w:t>
      </w:r>
      <w:r>
        <w:rPr>
          <w:sz w:val="24"/>
        </w:rPr>
        <w:t>by</w:t>
      </w:r>
      <w:r>
        <w:rPr>
          <w:spacing w:val="-5"/>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the following obligating documents:</w:t>
      </w:r>
    </w:p>
    <w:p w14:paraId="30ABAAD0" w14:textId="77777777" w:rsidR="004F1956" w:rsidRDefault="00000000">
      <w:pPr>
        <w:pStyle w:val="ListParagraph"/>
        <w:numPr>
          <w:ilvl w:val="1"/>
          <w:numId w:val="77"/>
        </w:numPr>
        <w:tabs>
          <w:tab w:val="left" w:pos="1158"/>
        </w:tabs>
        <w:spacing w:before="120"/>
        <w:ind w:left="1158" w:hanging="358"/>
        <w:rPr>
          <w:sz w:val="24"/>
        </w:rPr>
      </w:pPr>
      <w:r>
        <w:rPr>
          <w:sz w:val="24"/>
        </w:rPr>
        <w:t>Department</w:t>
      </w:r>
      <w:r>
        <w:rPr>
          <w:spacing w:val="-5"/>
          <w:sz w:val="24"/>
        </w:rPr>
        <w:t xml:space="preserve"> </w:t>
      </w:r>
      <w:r>
        <w:rPr>
          <w:sz w:val="24"/>
        </w:rPr>
        <w:t>forms</w:t>
      </w:r>
      <w:r>
        <w:rPr>
          <w:spacing w:val="-5"/>
          <w:sz w:val="24"/>
        </w:rPr>
        <w:t xml:space="preserve"> </w:t>
      </w:r>
      <w:r>
        <w:rPr>
          <w:sz w:val="24"/>
        </w:rPr>
        <w:t>designated</w:t>
      </w:r>
      <w:r>
        <w:rPr>
          <w:spacing w:val="-2"/>
          <w:sz w:val="24"/>
        </w:rPr>
        <w:t xml:space="preserve"> </w:t>
      </w:r>
      <w:r>
        <w:rPr>
          <w:sz w:val="24"/>
        </w:rPr>
        <w:t>for</w:t>
      </w:r>
      <w:r>
        <w:rPr>
          <w:spacing w:val="-6"/>
          <w:sz w:val="24"/>
        </w:rPr>
        <w:t xml:space="preserve"> </w:t>
      </w:r>
      <w:r>
        <w:rPr>
          <w:sz w:val="24"/>
        </w:rPr>
        <w:t>purchase</w:t>
      </w:r>
      <w:r>
        <w:rPr>
          <w:spacing w:val="-2"/>
          <w:sz w:val="24"/>
        </w:rPr>
        <w:t xml:space="preserve"> </w:t>
      </w:r>
      <w:r>
        <w:rPr>
          <w:sz w:val="24"/>
        </w:rPr>
        <w:t>of</w:t>
      </w:r>
      <w:r>
        <w:rPr>
          <w:spacing w:val="-5"/>
          <w:sz w:val="24"/>
        </w:rPr>
        <w:t xml:space="preserve"> </w:t>
      </w:r>
      <w:r>
        <w:rPr>
          <w:sz w:val="24"/>
        </w:rPr>
        <w:t>goods</w:t>
      </w:r>
      <w:r>
        <w:rPr>
          <w:spacing w:val="-5"/>
          <w:sz w:val="24"/>
        </w:rPr>
        <w:t xml:space="preserve"> </w:t>
      </w:r>
      <w:r>
        <w:rPr>
          <w:sz w:val="24"/>
        </w:rPr>
        <w:t>and</w:t>
      </w:r>
      <w:r>
        <w:rPr>
          <w:spacing w:val="-2"/>
          <w:sz w:val="24"/>
        </w:rPr>
        <w:t xml:space="preserve"> </w:t>
      </w:r>
      <w:r>
        <w:rPr>
          <w:sz w:val="24"/>
        </w:rPr>
        <w:t>services,</w:t>
      </w:r>
      <w:r>
        <w:rPr>
          <w:spacing w:val="-1"/>
          <w:sz w:val="24"/>
        </w:rPr>
        <w:t xml:space="preserve"> </w:t>
      </w:r>
      <w:r>
        <w:rPr>
          <w:spacing w:val="-5"/>
          <w:sz w:val="24"/>
        </w:rPr>
        <w:t>or</w:t>
      </w:r>
    </w:p>
    <w:p w14:paraId="30ABAAD1" w14:textId="77777777" w:rsidR="004F1956" w:rsidRDefault="00000000">
      <w:pPr>
        <w:pStyle w:val="ListParagraph"/>
        <w:numPr>
          <w:ilvl w:val="1"/>
          <w:numId w:val="77"/>
        </w:numPr>
        <w:tabs>
          <w:tab w:val="left" w:pos="1158"/>
        </w:tabs>
        <w:spacing w:before="120"/>
        <w:ind w:left="1158" w:hanging="358"/>
        <w:rPr>
          <w:sz w:val="24"/>
        </w:rPr>
      </w:pPr>
      <w:r>
        <w:rPr>
          <w:sz w:val="24"/>
        </w:rPr>
        <w:t>State</w:t>
      </w:r>
      <w:r>
        <w:rPr>
          <w:spacing w:val="-4"/>
          <w:sz w:val="24"/>
        </w:rPr>
        <w:t xml:space="preserve"> </w:t>
      </w:r>
      <w:r>
        <w:rPr>
          <w:sz w:val="24"/>
        </w:rPr>
        <w:t>of</w:t>
      </w:r>
      <w:r>
        <w:rPr>
          <w:spacing w:val="-1"/>
          <w:sz w:val="24"/>
        </w:rPr>
        <w:t xml:space="preserve"> </w:t>
      </w:r>
      <w:r>
        <w:rPr>
          <w:sz w:val="24"/>
        </w:rPr>
        <w:t>California</w:t>
      </w:r>
      <w:r>
        <w:rPr>
          <w:spacing w:val="-1"/>
          <w:sz w:val="24"/>
        </w:rPr>
        <w:t xml:space="preserve"> </w:t>
      </w:r>
      <w:r>
        <w:rPr>
          <w:sz w:val="24"/>
        </w:rPr>
        <w:t>forms</w:t>
      </w:r>
      <w:r>
        <w:rPr>
          <w:spacing w:val="-3"/>
          <w:sz w:val="24"/>
        </w:rPr>
        <w:t xml:space="preserve"> </w:t>
      </w:r>
      <w:r>
        <w:rPr>
          <w:sz w:val="24"/>
        </w:rPr>
        <w:t>designated</w:t>
      </w:r>
      <w:r>
        <w:rPr>
          <w:spacing w:val="-1"/>
          <w:sz w:val="24"/>
        </w:rPr>
        <w:t xml:space="preserve"> </w:t>
      </w:r>
      <w:r>
        <w:rPr>
          <w:sz w:val="24"/>
        </w:rPr>
        <w:t>for</w:t>
      </w:r>
      <w:r>
        <w:rPr>
          <w:spacing w:val="-5"/>
          <w:sz w:val="24"/>
        </w:rPr>
        <w:t xml:space="preserve"> </w:t>
      </w:r>
      <w:r>
        <w:rPr>
          <w:sz w:val="24"/>
        </w:rPr>
        <w:t>the</w:t>
      </w:r>
      <w:r>
        <w:rPr>
          <w:spacing w:val="-1"/>
          <w:sz w:val="24"/>
        </w:rPr>
        <w:t xml:space="preserve"> </w:t>
      </w:r>
      <w:r>
        <w:rPr>
          <w:sz w:val="24"/>
        </w:rPr>
        <w:t>purchase</w:t>
      </w:r>
      <w:r>
        <w:rPr>
          <w:spacing w:val="-4"/>
          <w:sz w:val="24"/>
        </w:rPr>
        <w:t xml:space="preserve"> </w:t>
      </w:r>
      <w:r>
        <w:rPr>
          <w:sz w:val="24"/>
        </w:rPr>
        <w:t>of</w:t>
      </w:r>
      <w:r>
        <w:rPr>
          <w:spacing w:val="-4"/>
          <w:sz w:val="24"/>
        </w:rPr>
        <w:t xml:space="preserve"> </w:t>
      </w:r>
      <w:r>
        <w:rPr>
          <w:sz w:val="24"/>
        </w:rPr>
        <w:t>goods</w:t>
      </w:r>
      <w:r>
        <w:rPr>
          <w:spacing w:val="-2"/>
          <w:sz w:val="24"/>
        </w:rPr>
        <w:t xml:space="preserve"> </w:t>
      </w:r>
      <w:r>
        <w:rPr>
          <w:sz w:val="24"/>
        </w:rPr>
        <w:t>and</w:t>
      </w:r>
      <w:r>
        <w:rPr>
          <w:spacing w:val="-1"/>
          <w:sz w:val="24"/>
        </w:rPr>
        <w:t xml:space="preserve"> </w:t>
      </w:r>
      <w:r>
        <w:rPr>
          <w:spacing w:val="-2"/>
          <w:sz w:val="24"/>
        </w:rPr>
        <w:t>services.</w:t>
      </w:r>
    </w:p>
    <w:p w14:paraId="30ABAAD2" w14:textId="77777777" w:rsidR="004F1956" w:rsidRDefault="004F1956">
      <w:pPr>
        <w:rPr>
          <w:sz w:val="24"/>
        </w:rPr>
        <w:sectPr w:rsidR="004F1956" w:rsidSect="00A3161B">
          <w:pgSz w:w="12240" w:h="15840"/>
          <w:pgMar w:top="980" w:right="1120" w:bottom="1140" w:left="1180" w:header="440" w:footer="948" w:gutter="0"/>
          <w:cols w:space="720"/>
        </w:sectPr>
      </w:pPr>
    </w:p>
    <w:p w14:paraId="30ABAAD3" w14:textId="77777777" w:rsidR="004F1956" w:rsidRDefault="004F1956">
      <w:pPr>
        <w:pStyle w:val="BodyText"/>
        <w:spacing w:before="36"/>
        <w:ind w:left="0"/>
      </w:pPr>
    </w:p>
    <w:p w14:paraId="30ABAAD4" w14:textId="77777777" w:rsidR="004F1956" w:rsidRDefault="00000000">
      <w:pPr>
        <w:pStyle w:val="BodyText"/>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7310.)</w:t>
      </w:r>
    </w:p>
    <w:p w14:paraId="30ABAAD5" w14:textId="77777777" w:rsidR="004F1956" w:rsidRDefault="00000000">
      <w:pPr>
        <w:pStyle w:val="BodyText"/>
        <w:spacing w:before="120"/>
        <w:ind w:left="259"/>
      </w:pPr>
      <w:r>
        <w:rPr>
          <w:spacing w:val="-2"/>
          <w:u w:val="single"/>
        </w:rPr>
        <w:t>Requirements</w:t>
      </w:r>
    </w:p>
    <w:p w14:paraId="30ABAAD6" w14:textId="77777777" w:rsidR="004F1956" w:rsidRDefault="00000000">
      <w:pPr>
        <w:pStyle w:val="ListParagraph"/>
        <w:numPr>
          <w:ilvl w:val="0"/>
          <w:numId w:val="76"/>
        </w:numPr>
        <w:tabs>
          <w:tab w:val="left" w:pos="798"/>
          <w:tab w:val="left" w:pos="800"/>
        </w:tabs>
        <w:spacing w:before="120"/>
        <w:ind w:right="526"/>
        <w:rPr>
          <w:sz w:val="24"/>
        </w:rPr>
      </w:pPr>
      <w:r>
        <w:rPr>
          <w:sz w:val="24"/>
        </w:rPr>
        <w:t>A</w:t>
      </w:r>
      <w:r>
        <w:rPr>
          <w:spacing w:val="-2"/>
          <w:sz w:val="24"/>
        </w:rPr>
        <w:t xml:space="preserve"> </w:t>
      </w:r>
      <w:r>
        <w:rPr>
          <w:sz w:val="24"/>
        </w:rPr>
        <w:t>written</w:t>
      </w:r>
      <w:r>
        <w:rPr>
          <w:spacing w:val="-4"/>
          <w:sz w:val="24"/>
        </w:rPr>
        <w:t xml:space="preserve"> </w:t>
      </w:r>
      <w:r>
        <w:rPr>
          <w:sz w:val="24"/>
        </w:rPr>
        <w:t>authorization</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purchase</w:t>
      </w:r>
      <w:r>
        <w:rPr>
          <w:spacing w:val="-2"/>
          <w:sz w:val="24"/>
        </w:rPr>
        <w:t xml:space="preserve"> </w:t>
      </w:r>
      <w:r>
        <w:rPr>
          <w:sz w:val="24"/>
        </w:rPr>
        <w:t>of</w:t>
      </w:r>
      <w:r>
        <w:rPr>
          <w:spacing w:val="-2"/>
          <w:sz w:val="24"/>
        </w:rPr>
        <w:t xml:space="preserve"> </w:t>
      </w:r>
      <w:r>
        <w:rPr>
          <w:sz w:val="24"/>
        </w:rPr>
        <w:t>goods</w:t>
      </w:r>
      <w:r>
        <w:rPr>
          <w:spacing w:val="-3"/>
          <w:sz w:val="24"/>
        </w:rPr>
        <w:t xml:space="preserve"> </w:t>
      </w:r>
      <w:r>
        <w:rPr>
          <w:sz w:val="24"/>
        </w:rPr>
        <w:t>and</w:t>
      </w:r>
      <w:r>
        <w:rPr>
          <w:spacing w:val="-2"/>
          <w:sz w:val="24"/>
        </w:rPr>
        <w:t xml:space="preserve"> </w:t>
      </w:r>
      <w:r>
        <w:rPr>
          <w:sz w:val="24"/>
        </w:rPr>
        <w:t>services as documented in the client's case record.</w:t>
      </w:r>
    </w:p>
    <w:p w14:paraId="30ABAAD7" w14:textId="77777777" w:rsidR="004F1956" w:rsidRDefault="00000000">
      <w:pPr>
        <w:pStyle w:val="ListParagraph"/>
        <w:numPr>
          <w:ilvl w:val="0"/>
          <w:numId w:val="76"/>
        </w:numPr>
        <w:tabs>
          <w:tab w:val="left" w:pos="797"/>
          <w:tab w:val="left" w:pos="799"/>
        </w:tabs>
        <w:spacing w:before="120"/>
        <w:ind w:left="799" w:right="714"/>
        <w:jc w:val="both"/>
        <w:rPr>
          <w:sz w:val="24"/>
        </w:rPr>
      </w:pPr>
      <w:r>
        <w:rPr>
          <w:sz w:val="24"/>
        </w:rPr>
        <w:t>Designated</w:t>
      </w:r>
      <w:r>
        <w:rPr>
          <w:spacing w:val="-1"/>
          <w:sz w:val="24"/>
        </w:rPr>
        <w:t xml:space="preserve"> </w:t>
      </w:r>
      <w:r>
        <w:rPr>
          <w:sz w:val="24"/>
        </w:rPr>
        <w:t>case</w:t>
      </w:r>
      <w:r>
        <w:rPr>
          <w:spacing w:val="-1"/>
          <w:sz w:val="24"/>
        </w:rPr>
        <w:t xml:space="preserve"> </w:t>
      </w:r>
      <w:r>
        <w:rPr>
          <w:sz w:val="24"/>
        </w:rPr>
        <w:t>carriers</w:t>
      </w:r>
      <w:r>
        <w:rPr>
          <w:spacing w:val="-2"/>
          <w:sz w:val="24"/>
        </w:rPr>
        <w:t xml:space="preserve"> </w:t>
      </w:r>
      <w:r>
        <w:rPr>
          <w:sz w:val="24"/>
        </w:rPr>
        <w:t>may,</w:t>
      </w:r>
      <w:r>
        <w:rPr>
          <w:spacing w:val="-1"/>
          <w:sz w:val="24"/>
        </w:rPr>
        <w:t xml:space="preserve"> </w:t>
      </w:r>
      <w:r>
        <w:rPr>
          <w:sz w:val="24"/>
        </w:rPr>
        <w:t>with</w:t>
      </w:r>
      <w:r>
        <w:rPr>
          <w:spacing w:val="-3"/>
          <w:sz w:val="24"/>
        </w:rPr>
        <w:t xml:space="preserve"> </w:t>
      </w:r>
      <w:r>
        <w:rPr>
          <w:sz w:val="24"/>
        </w:rPr>
        <w:t>supervisory</w:t>
      </w:r>
      <w:r>
        <w:rPr>
          <w:spacing w:val="-2"/>
          <w:sz w:val="24"/>
        </w:rPr>
        <w:t xml:space="preserve"> </w:t>
      </w:r>
      <w:r>
        <w:rPr>
          <w:sz w:val="24"/>
        </w:rPr>
        <w:t>approval,</w:t>
      </w:r>
      <w:r>
        <w:rPr>
          <w:spacing w:val="-1"/>
          <w:sz w:val="24"/>
        </w:rPr>
        <w:t xml:space="preserve"> </w:t>
      </w:r>
      <w:r>
        <w:rPr>
          <w:sz w:val="24"/>
        </w:rPr>
        <w:t>be</w:t>
      </w:r>
      <w:r>
        <w:rPr>
          <w:spacing w:val="-1"/>
          <w:sz w:val="24"/>
        </w:rPr>
        <w:t xml:space="preserve"> </w:t>
      </w:r>
      <w:r>
        <w:rPr>
          <w:sz w:val="24"/>
        </w:rPr>
        <w:t>permitted</w:t>
      </w:r>
      <w:r>
        <w:rPr>
          <w:spacing w:val="-1"/>
          <w:sz w:val="24"/>
        </w:rPr>
        <w:t xml:space="preserve"> </w:t>
      </w:r>
      <w:r>
        <w:rPr>
          <w:sz w:val="24"/>
        </w:rPr>
        <w:t>to</w:t>
      </w:r>
      <w:r>
        <w:rPr>
          <w:spacing w:val="-3"/>
          <w:sz w:val="24"/>
        </w:rPr>
        <w:t xml:space="preserve"> </w:t>
      </w:r>
      <w:r>
        <w:rPr>
          <w:sz w:val="24"/>
        </w:rPr>
        <w:t>make emergency</w:t>
      </w:r>
      <w:r>
        <w:rPr>
          <w:spacing w:val="-4"/>
          <w:sz w:val="24"/>
        </w:rPr>
        <w:t xml:space="preserve"> </w:t>
      </w:r>
      <w:r>
        <w:rPr>
          <w:sz w:val="24"/>
        </w:rPr>
        <w:t>verbal</w:t>
      </w:r>
      <w:r>
        <w:rPr>
          <w:spacing w:val="-6"/>
          <w:sz w:val="24"/>
        </w:rPr>
        <w:t xml:space="preserve"> </w:t>
      </w:r>
      <w:r>
        <w:rPr>
          <w:sz w:val="24"/>
        </w:rPr>
        <w:t>authorizations.</w:t>
      </w:r>
      <w:r>
        <w:rPr>
          <w:spacing w:val="-6"/>
          <w:sz w:val="24"/>
        </w:rPr>
        <w:t xml:space="preserve"> </w:t>
      </w:r>
      <w:r>
        <w:rPr>
          <w:sz w:val="24"/>
        </w:rPr>
        <w:t>Such</w:t>
      </w:r>
      <w:r>
        <w:rPr>
          <w:spacing w:val="-5"/>
          <w:sz w:val="24"/>
        </w:rPr>
        <w:t xml:space="preserve"> </w:t>
      </w:r>
      <w:r>
        <w:rPr>
          <w:sz w:val="24"/>
        </w:rPr>
        <w:t>emergency</w:t>
      </w:r>
      <w:r>
        <w:rPr>
          <w:spacing w:val="-4"/>
          <w:sz w:val="24"/>
        </w:rPr>
        <w:t xml:space="preserve"> </w:t>
      </w:r>
      <w:r>
        <w:rPr>
          <w:sz w:val="24"/>
        </w:rPr>
        <w:t>verbal</w:t>
      </w:r>
      <w:r>
        <w:rPr>
          <w:spacing w:val="-4"/>
          <w:sz w:val="24"/>
        </w:rPr>
        <w:t xml:space="preserve"> </w:t>
      </w:r>
      <w:r>
        <w:rPr>
          <w:sz w:val="24"/>
        </w:rPr>
        <w:t>authorizations</w:t>
      </w:r>
      <w:r>
        <w:rPr>
          <w:spacing w:val="-4"/>
          <w:sz w:val="24"/>
        </w:rPr>
        <w:t xml:space="preserve"> </w:t>
      </w:r>
      <w:r>
        <w:rPr>
          <w:sz w:val="24"/>
        </w:rPr>
        <w:t>will</w:t>
      </w:r>
      <w:r>
        <w:rPr>
          <w:spacing w:val="-4"/>
          <w:sz w:val="24"/>
        </w:rPr>
        <w:t xml:space="preserve"> </w:t>
      </w:r>
      <w:r>
        <w:rPr>
          <w:sz w:val="24"/>
        </w:rPr>
        <w:t>be confirmed with a written authorization to the provider of the goods or services.</w:t>
      </w:r>
    </w:p>
    <w:p w14:paraId="30ABAAD8" w14:textId="77777777" w:rsidR="004F1956" w:rsidRDefault="00000000">
      <w:pPr>
        <w:pStyle w:val="ListParagraph"/>
        <w:numPr>
          <w:ilvl w:val="0"/>
          <w:numId w:val="76"/>
        </w:numPr>
        <w:tabs>
          <w:tab w:val="left" w:pos="784"/>
          <w:tab w:val="left" w:pos="800"/>
        </w:tabs>
        <w:spacing w:before="120"/>
        <w:ind w:right="356"/>
        <w:jc w:val="both"/>
        <w:rPr>
          <w:sz w:val="24"/>
        </w:rPr>
      </w:pPr>
      <w:r>
        <w:rPr>
          <w:sz w:val="24"/>
        </w:rPr>
        <w:t>The</w:t>
      </w:r>
      <w:r>
        <w:rPr>
          <w:spacing w:val="-2"/>
          <w:sz w:val="24"/>
        </w:rPr>
        <w:t xml:space="preserve"> </w:t>
      </w:r>
      <w:r>
        <w:rPr>
          <w:sz w:val="24"/>
        </w:rPr>
        <w:t>Department</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payment</w:t>
      </w:r>
      <w:r>
        <w:rPr>
          <w:spacing w:val="-2"/>
          <w:sz w:val="24"/>
        </w:rPr>
        <w:t xml:space="preserve"> </w:t>
      </w:r>
      <w:r>
        <w:rPr>
          <w:sz w:val="24"/>
        </w:rPr>
        <w:t>for</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3"/>
          <w:sz w:val="24"/>
        </w:rPr>
        <w:t xml:space="preserve"> </w:t>
      </w:r>
      <w:r>
        <w:rPr>
          <w:sz w:val="24"/>
        </w:rPr>
        <w:t>that</w:t>
      </w:r>
      <w:r>
        <w:rPr>
          <w:spacing w:val="-4"/>
          <w:sz w:val="24"/>
        </w:rPr>
        <w:t xml:space="preserve"> </w:t>
      </w:r>
      <w:r>
        <w:rPr>
          <w:sz w:val="24"/>
        </w:rPr>
        <w:t>are not authorized by a Departmental employee.</w:t>
      </w:r>
    </w:p>
    <w:p w14:paraId="30ABAAD9" w14:textId="77777777" w:rsidR="004F1956" w:rsidRDefault="00000000">
      <w:pPr>
        <w:pStyle w:val="BodyText"/>
        <w:spacing w:before="120"/>
        <w:jc w:val="both"/>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7311.)</w:t>
      </w:r>
    </w:p>
    <w:p w14:paraId="30ABAADA" w14:textId="77777777" w:rsidR="004F1956" w:rsidRDefault="004F1956">
      <w:pPr>
        <w:pStyle w:val="BodyText"/>
        <w:spacing w:before="240"/>
        <w:ind w:left="0"/>
      </w:pPr>
    </w:p>
    <w:p w14:paraId="30ABAADB" w14:textId="77777777" w:rsidR="004F1956" w:rsidRDefault="00000000">
      <w:pPr>
        <w:pStyle w:val="BodyText"/>
        <w:ind w:left="259"/>
      </w:pPr>
      <w:r>
        <w:rPr>
          <w:u w:val="single"/>
        </w:rPr>
        <w:t>Compliance:</w:t>
      </w:r>
      <w:r>
        <w:rPr>
          <w:spacing w:val="-5"/>
          <w:u w:val="single"/>
        </w:rPr>
        <w:t xml:space="preserve"> </w:t>
      </w:r>
      <w:r>
        <w:rPr>
          <w:u w:val="single"/>
        </w:rPr>
        <w:t>Other</w:t>
      </w:r>
      <w:r>
        <w:rPr>
          <w:spacing w:val="-3"/>
          <w:u w:val="single"/>
        </w:rPr>
        <w:t xml:space="preserve"> </w:t>
      </w:r>
      <w:r>
        <w:rPr>
          <w:u w:val="single"/>
        </w:rPr>
        <w:t>Goods</w:t>
      </w:r>
      <w:r>
        <w:rPr>
          <w:spacing w:val="-3"/>
          <w:u w:val="single"/>
        </w:rPr>
        <w:t xml:space="preserve"> </w:t>
      </w:r>
      <w:r>
        <w:rPr>
          <w:u w:val="single"/>
        </w:rPr>
        <w:t>and</w:t>
      </w:r>
      <w:r>
        <w:rPr>
          <w:spacing w:val="-3"/>
          <w:u w:val="single"/>
        </w:rPr>
        <w:t xml:space="preserve"> </w:t>
      </w:r>
      <w:r>
        <w:rPr>
          <w:spacing w:val="-2"/>
          <w:u w:val="single"/>
        </w:rPr>
        <w:t>Services</w:t>
      </w:r>
    </w:p>
    <w:p w14:paraId="30ABAADC" w14:textId="77777777" w:rsidR="004F1956" w:rsidRDefault="00000000">
      <w:pPr>
        <w:pStyle w:val="ListParagraph"/>
        <w:numPr>
          <w:ilvl w:val="0"/>
          <w:numId w:val="75"/>
        </w:numPr>
        <w:tabs>
          <w:tab w:val="left" w:pos="800"/>
          <w:tab w:val="left" w:pos="865"/>
        </w:tabs>
        <w:spacing w:before="120"/>
        <w:ind w:right="408" w:hanging="293"/>
        <w:rPr>
          <w:sz w:val="24"/>
        </w:rPr>
      </w:pPr>
      <w:r>
        <w:rPr>
          <w:sz w:val="24"/>
        </w:rPr>
        <w:tab/>
        <w:t>Authorizations</w:t>
      </w:r>
      <w:r>
        <w:rPr>
          <w:spacing w:val="-5"/>
          <w:sz w:val="24"/>
        </w:rPr>
        <w:t xml:space="preserve"> </w:t>
      </w:r>
      <w:r>
        <w:rPr>
          <w:sz w:val="24"/>
        </w:rPr>
        <w:t>issued</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purchase</w:t>
      </w:r>
      <w:r>
        <w:rPr>
          <w:spacing w:val="-4"/>
          <w:sz w:val="24"/>
        </w:rPr>
        <w:t xml:space="preserve"> </w:t>
      </w:r>
      <w:r>
        <w:rPr>
          <w:sz w:val="24"/>
        </w:rPr>
        <w:t>of</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5"/>
          <w:sz w:val="24"/>
        </w:rPr>
        <w:t xml:space="preserve"> </w:t>
      </w:r>
      <w:r>
        <w:rPr>
          <w:sz w:val="24"/>
        </w:rPr>
        <w:t>shall</w:t>
      </w:r>
      <w:r>
        <w:rPr>
          <w:spacing w:val="-3"/>
          <w:sz w:val="24"/>
        </w:rPr>
        <w:t xml:space="preserve"> </w:t>
      </w:r>
      <w:r>
        <w:rPr>
          <w:sz w:val="24"/>
        </w:rPr>
        <w:t>be</w:t>
      </w:r>
      <w:r>
        <w:rPr>
          <w:spacing w:val="-4"/>
          <w:sz w:val="24"/>
        </w:rPr>
        <w:t xml:space="preserve"> </w:t>
      </w:r>
      <w:r>
        <w:rPr>
          <w:sz w:val="24"/>
        </w:rPr>
        <w:t>prepared</w:t>
      </w:r>
      <w:r>
        <w:rPr>
          <w:spacing w:val="-2"/>
          <w:sz w:val="24"/>
        </w:rPr>
        <w:t xml:space="preserve"> </w:t>
      </w:r>
      <w:r>
        <w:rPr>
          <w:sz w:val="24"/>
        </w:rPr>
        <w:t>in accordance with the following guidelines:</w:t>
      </w:r>
    </w:p>
    <w:p w14:paraId="30ABAADD" w14:textId="77777777" w:rsidR="004F1956" w:rsidRDefault="00000000">
      <w:pPr>
        <w:pStyle w:val="ListParagraph"/>
        <w:numPr>
          <w:ilvl w:val="1"/>
          <w:numId w:val="75"/>
        </w:numPr>
        <w:tabs>
          <w:tab w:val="left" w:pos="1158"/>
        </w:tabs>
        <w:spacing w:before="120"/>
        <w:ind w:left="1158" w:hanging="358"/>
        <w:rPr>
          <w:sz w:val="24"/>
        </w:rPr>
      </w:pPr>
      <w:r>
        <w:rPr>
          <w:sz w:val="24"/>
        </w:rPr>
        <w:t>Department</w:t>
      </w:r>
      <w:r>
        <w:rPr>
          <w:spacing w:val="-5"/>
          <w:sz w:val="24"/>
        </w:rPr>
        <w:t xml:space="preserve"> </w:t>
      </w:r>
      <w:r>
        <w:rPr>
          <w:spacing w:val="-2"/>
          <w:sz w:val="24"/>
        </w:rPr>
        <w:t>policies</w:t>
      </w:r>
    </w:p>
    <w:p w14:paraId="30ABAADE" w14:textId="77777777" w:rsidR="004F1956" w:rsidRDefault="00000000">
      <w:pPr>
        <w:pStyle w:val="ListParagraph"/>
        <w:numPr>
          <w:ilvl w:val="1"/>
          <w:numId w:val="75"/>
        </w:numPr>
        <w:tabs>
          <w:tab w:val="left" w:pos="1157"/>
        </w:tabs>
        <w:spacing w:before="120"/>
        <w:ind w:left="1157" w:hanging="358"/>
        <w:rPr>
          <w:sz w:val="24"/>
        </w:rPr>
      </w:pPr>
      <w:r>
        <w:rPr>
          <w:sz w:val="24"/>
        </w:rPr>
        <w:t>State</w:t>
      </w:r>
      <w:r>
        <w:rPr>
          <w:spacing w:val="-4"/>
          <w:sz w:val="24"/>
        </w:rPr>
        <w:t xml:space="preserve"> </w:t>
      </w:r>
      <w:r>
        <w:rPr>
          <w:sz w:val="24"/>
        </w:rPr>
        <w:t>Board</w:t>
      </w:r>
      <w:r>
        <w:rPr>
          <w:spacing w:val="-1"/>
          <w:sz w:val="24"/>
        </w:rPr>
        <w:t xml:space="preserve"> </w:t>
      </w:r>
      <w:r>
        <w:rPr>
          <w:sz w:val="24"/>
        </w:rPr>
        <w:t>of</w:t>
      </w:r>
      <w:r>
        <w:rPr>
          <w:spacing w:val="-1"/>
          <w:sz w:val="24"/>
        </w:rPr>
        <w:t xml:space="preserve"> </w:t>
      </w:r>
      <w:r>
        <w:rPr>
          <w:sz w:val="24"/>
        </w:rPr>
        <w:t>Control</w:t>
      </w:r>
      <w:r>
        <w:rPr>
          <w:spacing w:val="-2"/>
          <w:sz w:val="24"/>
        </w:rPr>
        <w:t xml:space="preserve"> Regulations</w:t>
      </w:r>
    </w:p>
    <w:p w14:paraId="30ABAADF" w14:textId="77777777" w:rsidR="004F1956" w:rsidRDefault="00000000">
      <w:pPr>
        <w:pStyle w:val="ListParagraph"/>
        <w:numPr>
          <w:ilvl w:val="1"/>
          <w:numId w:val="75"/>
        </w:numPr>
        <w:tabs>
          <w:tab w:val="left" w:pos="1157"/>
        </w:tabs>
        <w:spacing w:before="120"/>
        <w:ind w:left="1157" w:hanging="358"/>
        <w:rPr>
          <w:sz w:val="24"/>
        </w:rPr>
      </w:pPr>
      <w:r>
        <w:rPr>
          <w:sz w:val="24"/>
        </w:rPr>
        <w:t>State</w:t>
      </w:r>
      <w:r>
        <w:rPr>
          <w:spacing w:val="-5"/>
          <w:sz w:val="24"/>
        </w:rPr>
        <w:t xml:space="preserve"> </w:t>
      </w:r>
      <w:r>
        <w:rPr>
          <w:sz w:val="24"/>
        </w:rPr>
        <w:t>Administrative</w:t>
      </w:r>
      <w:r>
        <w:rPr>
          <w:spacing w:val="-2"/>
          <w:sz w:val="24"/>
        </w:rPr>
        <w:t xml:space="preserve"> </w:t>
      </w:r>
      <w:r>
        <w:rPr>
          <w:sz w:val="24"/>
        </w:rPr>
        <w:t>Manual</w:t>
      </w:r>
      <w:r>
        <w:rPr>
          <w:spacing w:val="-3"/>
          <w:sz w:val="24"/>
        </w:rPr>
        <w:t xml:space="preserve"> </w:t>
      </w:r>
      <w:r>
        <w:rPr>
          <w:spacing w:val="-4"/>
          <w:sz w:val="24"/>
        </w:rPr>
        <w:t>Rules</w:t>
      </w:r>
    </w:p>
    <w:p w14:paraId="30ABAAE0" w14:textId="77777777" w:rsidR="004F1956" w:rsidRDefault="00000000">
      <w:pPr>
        <w:pStyle w:val="ListParagraph"/>
        <w:numPr>
          <w:ilvl w:val="1"/>
          <w:numId w:val="75"/>
        </w:numPr>
        <w:tabs>
          <w:tab w:val="left" w:pos="1157"/>
        </w:tabs>
        <w:spacing w:before="120"/>
        <w:ind w:left="1157" w:hanging="358"/>
        <w:rPr>
          <w:sz w:val="24"/>
        </w:rPr>
      </w:pPr>
      <w:r>
        <w:rPr>
          <w:sz w:val="24"/>
        </w:rPr>
        <w:t>Other</w:t>
      </w:r>
      <w:r>
        <w:rPr>
          <w:spacing w:val="-4"/>
          <w:sz w:val="24"/>
        </w:rPr>
        <w:t xml:space="preserve"> </w:t>
      </w:r>
      <w:r>
        <w:rPr>
          <w:sz w:val="24"/>
        </w:rPr>
        <w:t>related</w:t>
      </w:r>
      <w:r>
        <w:rPr>
          <w:spacing w:val="-3"/>
          <w:sz w:val="24"/>
        </w:rPr>
        <w:t xml:space="preserve"> </w:t>
      </w:r>
      <w:r>
        <w:rPr>
          <w:sz w:val="24"/>
        </w:rPr>
        <w:t>State</w:t>
      </w:r>
      <w:r>
        <w:rPr>
          <w:spacing w:val="-3"/>
          <w:sz w:val="24"/>
        </w:rPr>
        <w:t xml:space="preserve"> </w:t>
      </w:r>
      <w:r>
        <w:rPr>
          <w:sz w:val="24"/>
        </w:rPr>
        <w:t>agency</w:t>
      </w:r>
      <w:r>
        <w:rPr>
          <w:spacing w:val="-2"/>
          <w:sz w:val="24"/>
        </w:rPr>
        <w:t xml:space="preserve"> </w:t>
      </w:r>
      <w:r>
        <w:rPr>
          <w:sz w:val="24"/>
        </w:rPr>
        <w:t>policies</w:t>
      </w:r>
      <w:r>
        <w:rPr>
          <w:spacing w:val="-4"/>
          <w:sz w:val="24"/>
        </w:rPr>
        <w:t xml:space="preserve"> </w:t>
      </w:r>
      <w:r>
        <w:rPr>
          <w:sz w:val="24"/>
        </w:rPr>
        <w:t>and</w:t>
      </w:r>
      <w:r>
        <w:rPr>
          <w:spacing w:val="-1"/>
          <w:sz w:val="24"/>
        </w:rPr>
        <w:t xml:space="preserve"> </w:t>
      </w:r>
      <w:r>
        <w:rPr>
          <w:spacing w:val="-2"/>
          <w:sz w:val="24"/>
        </w:rPr>
        <w:t>regulations</w:t>
      </w:r>
    </w:p>
    <w:p w14:paraId="30ABAAE1" w14:textId="77777777" w:rsidR="004F1956" w:rsidRDefault="00000000">
      <w:pPr>
        <w:pStyle w:val="BodyText"/>
        <w:spacing w:before="120"/>
        <w:ind w:left="259" w:right="378"/>
      </w:pPr>
      <w:r>
        <w:t>(Cal.</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5"/>
        </w:rPr>
        <w:t xml:space="preserve"> </w:t>
      </w:r>
      <w:r>
        <w:t>§</w:t>
      </w:r>
      <w:r>
        <w:rPr>
          <w:spacing w:val="-2"/>
        </w:rPr>
        <w:t xml:space="preserve"> </w:t>
      </w:r>
      <w:r>
        <w:t>7312;</w:t>
      </w:r>
      <w:r>
        <w:rPr>
          <w:spacing w:val="-2"/>
        </w:rPr>
        <w:t xml:space="preserve"> </w:t>
      </w:r>
      <w:r>
        <w:t>see</w:t>
      </w:r>
      <w:r>
        <w:rPr>
          <w:spacing w:val="-2"/>
        </w:rPr>
        <w:t xml:space="preserve"> </w:t>
      </w:r>
      <w:r>
        <w:t>Welfare</w:t>
      </w:r>
      <w:r>
        <w:rPr>
          <w:spacing w:val="-4"/>
        </w:rPr>
        <w:t xml:space="preserve"> </w:t>
      </w:r>
      <w:r>
        <w:t>&amp;</w:t>
      </w:r>
      <w:r>
        <w:rPr>
          <w:spacing w:val="-5"/>
        </w:rPr>
        <w:t xml:space="preserve"> </w:t>
      </w:r>
      <w:r>
        <w:t>Institutions</w:t>
      </w:r>
      <w:r>
        <w:rPr>
          <w:spacing w:val="-3"/>
        </w:rPr>
        <w:t xml:space="preserve"> </w:t>
      </w:r>
      <w:r>
        <w:t>Code</w:t>
      </w:r>
      <w:r>
        <w:rPr>
          <w:spacing w:val="-5"/>
        </w:rPr>
        <w:t xml:space="preserve"> </w:t>
      </w:r>
      <w:r>
        <w:t>§§</w:t>
      </w:r>
      <w:r>
        <w:rPr>
          <w:spacing w:val="-4"/>
        </w:rPr>
        <w:t xml:space="preserve"> </w:t>
      </w:r>
      <w:r>
        <w:t>19006</w:t>
      </w:r>
      <w:r>
        <w:rPr>
          <w:spacing w:val="-2"/>
        </w:rPr>
        <w:t xml:space="preserve"> </w:t>
      </w:r>
      <w:r>
        <w:t>and</w:t>
      </w:r>
      <w:r>
        <w:rPr>
          <w:spacing w:val="-2"/>
        </w:rPr>
        <w:t xml:space="preserve"> </w:t>
      </w:r>
      <w:r>
        <w:t>19016; see also 34 C.F.R. § 361.50.)</w:t>
      </w:r>
    </w:p>
    <w:p w14:paraId="30ABAAE2" w14:textId="77777777" w:rsidR="004F1956" w:rsidRDefault="00000000">
      <w:pPr>
        <w:pStyle w:val="BodyText"/>
        <w:spacing w:before="120" w:line="343" w:lineRule="auto"/>
        <w:ind w:right="7381"/>
      </w:pPr>
      <w:r>
        <w:rPr>
          <w:u w:val="single"/>
        </w:rPr>
        <w:t>Rates of Payment</w:t>
      </w:r>
      <w:r>
        <w:t xml:space="preserve"> </w:t>
      </w:r>
      <w:r>
        <w:rPr>
          <w:u w:val="single"/>
        </w:rPr>
        <w:t>General</w:t>
      </w:r>
      <w:r>
        <w:rPr>
          <w:spacing w:val="-17"/>
          <w:u w:val="single"/>
        </w:rPr>
        <w:t xml:space="preserve"> </w:t>
      </w:r>
      <w:r>
        <w:rPr>
          <w:u w:val="single"/>
        </w:rPr>
        <w:t>Provisions</w:t>
      </w:r>
    </w:p>
    <w:p w14:paraId="30ABAAE3" w14:textId="77777777" w:rsidR="004F1956" w:rsidRDefault="00000000">
      <w:pPr>
        <w:pStyle w:val="ListParagraph"/>
        <w:numPr>
          <w:ilvl w:val="0"/>
          <w:numId w:val="74"/>
        </w:numPr>
        <w:tabs>
          <w:tab w:val="left" w:pos="798"/>
          <w:tab w:val="left" w:pos="800"/>
        </w:tabs>
        <w:spacing w:before="3"/>
        <w:ind w:right="688"/>
        <w:rPr>
          <w:sz w:val="24"/>
        </w:rPr>
      </w:pPr>
      <w:r>
        <w:rPr>
          <w:sz w:val="24"/>
        </w:rPr>
        <w:t>The</w:t>
      </w:r>
      <w:r>
        <w:rPr>
          <w:spacing w:val="-2"/>
          <w:sz w:val="24"/>
        </w:rPr>
        <w:t xml:space="preserve"> </w:t>
      </w:r>
      <w:r>
        <w:rPr>
          <w:sz w:val="24"/>
        </w:rPr>
        <w:t>purpose</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Subchapter</w:t>
      </w:r>
      <w:r>
        <w:rPr>
          <w:spacing w:val="-4"/>
          <w:sz w:val="24"/>
        </w:rPr>
        <w:t xml:space="preserve"> </w:t>
      </w:r>
      <w:r>
        <w:rPr>
          <w:sz w:val="24"/>
        </w:rPr>
        <w:t>is</w:t>
      </w:r>
      <w:r>
        <w:rPr>
          <w:spacing w:val="-3"/>
          <w:sz w:val="24"/>
        </w:rPr>
        <w:t xml:space="preserve"> </w:t>
      </w:r>
      <w:r>
        <w:rPr>
          <w:sz w:val="24"/>
        </w:rPr>
        <w:t>to</w:t>
      </w:r>
      <w:r>
        <w:rPr>
          <w:spacing w:val="-2"/>
          <w:sz w:val="24"/>
        </w:rPr>
        <w:t xml:space="preserve"> </w:t>
      </w:r>
      <w:r>
        <w:rPr>
          <w:sz w:val="24"/>
        </w:rPr>
        <w:t>promulgate</w:t>
      </w:r>
      <w:r>
        <w:rPr>
          <w:spacing w:val="-2"/>
          <w:sz w:val="24"/>
        </w:rPr>
        <w:t xml:space="preserve"> </w:t>
      </w:r>
      <w:r>
        <w:rPr>
          <w:sz w:val="24"/>
        </w:rPr>
        <w:t>the</w:t>
      </w:r>
      <w:r>
        <w:rPr>
          <w:spacing w:val="-2"/>
          <w:sz w:val="24"/>
        </w:rPr>
        <w:t xml:space="preserve"> </w:t>
      </w:r>
      <w:r>
        <w:rPr>
          <w:sz w:val="24"/>
        </w:rPr>
        <w:t>policies</w:t>
      </w:r>
      <w:r>
        <w:rPr>
          <w:spacing w:val="-3"/>
          <w:sz w:val="24"/>
        </w:rPr>
        <w:t xml:space="preserve"> </w:t>
      </w:r>
      <w:r>
        <w:rPr>
          <w:sz w:val="24"/>
        </w:rPr>
        <w:t>and</w:t>
      </w:r>
      <w:r>
        <w:rPr>
          <w:spacing w:val="-4"/>
          <w:sz w:val="24"/>
        </w:rPr>
        <w:t xml:space="preserve"> </w:t>
      </w:r>
      <w:r>
        <w:rPr>
          <w:sz w:val="24"/>
        </w:rPr>
        <w:t>standards</w:t>
      </w:r>
      <w:r>
        <w:rPr>
          <w:spacing w:val="-3"/>
          <w:sz w:val="24"/>
        </w:rPr>
        <w:t xml:space="preserve"> </w:t>
      </w:r>
      <w:r>
        <w:rPr>
          <w:sz w:val="24"/>
        </w:rPr>
        <w:t>that govern the rates of payment authorized by the Department for the purchase of goods and services.</w:t>
      </w:r>
    </w:p>
    <w:p w14:paraId="30ABAAE4" w14:textId="77777777" w:rsidR="004F1956" w:rsidRDefault="00000000">
      <w:pPr>
        <w:pStyle w:val="ListParagraph"/>
        <w:numPr>
          <w:ilvl w:val="0"/>
          <w:numId w:val="74"/>
        </w:numPr>
        <w:tabs>
          <w:tab w:val="left" w:pos="798"/>
        </w:tabs>
        <w:spacing w:before="120"/>
        <w:ind w:left="798" w:hanging="358"/>
        <w:rPr>
          <w:sz w:val="24"/>
        </w:rPr>
      </w:pPr>
      <w:r>
        <w:rPr>
          <w:sz w:val="24"/>
        </w:rPr>
        <w:t>For</w:t>
      </w:r>
      <w:r>
        <w:rPr>
          <w:spacing w:val="-6"/>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2"/>
          <w:sz w:val="24"/>
        </w:rPr>
        <w:t xml:space="preserve"> </w:t>
      </w:r>
      <w:r>
        <w:rPr>
          <w:sz w:val="24"/>
        </w:rPr>
        <w:t>this</w:t>
      </w:r>
      <w:r>
        <w:rPr>
          <w:spacing w:val="-3"/>
          <w:sz w:val="24"/>
        </w:rPr>
        <w:t xml:space="preserve"> </w:t>
      </w:r>
      <w:r>
        <w:rPr>
          <w:sz w:val="24"/>
        </w:rPr>
        <w:t>Subchapter,</w:t>
      </w:r>
      <w:r>
        <w:rPr>
          <w:spacing w:val="-5"/>
          <w:sz w:val="24"/>
        </w:rPr>
        <w:t xml:space="preserve"> </w:t>
      </w:r>
      <w:r>
        <w:rPr>
          <w:sz w:val="24"/>
        </w:rPr>
        <w:t>the</w:t>
      </w:r>
      <w:r>
        <w:rPr>
          <w:spacing w:val="-4"/>
          <w:sz w:val="24"/>
        </w:rPr>
        <w:t xml:space="preserve"> </w:t>
      </w:r>
      <w:r>
        <w:rPr>
          <w:sz w:val="24"/>
        </w:rPr>
        <w:t>following</w:t>
      </w:r>
      <w:r>
        <w:rPr>
          <w:spacing w:val="-2"/>
          <w:sz w:val="24"/>
        </w:rPr>
        <w:t xml:space="preserve"> </w:t>
      </w:r>
      <w:r>
        <w:rPr>
          <w:sz w:val="24"/>
        </w:rPr>
        <w:t>definitions</w:t>
      </w:r>
      <w:r>
        <w:rPr>
          <w:spacing w:val="-3"/>
          <w:sz w:val="24"/>
        </w:rPr>
        <w:t xml:space="preserve"> </w:t>
      </w:r>
      <w:r>
        <w:rPr>
          <w:sz w:val="24"/>
        </w:rPr>
        <w:t>shall</w:t>
      </w:r>
      <w:r>
        <w:rPr>
          <w:spacing w:val="-2"/>
          <w:sz w:val="24"/>
        </w:rPr>
        <w:t xml:space="preserve"> apply:</w:t>
      </w:r>
    </w:p>
    <w:p w14:paraId="30ABAAE5" w14:textId="77777777" w:rsidR="004F1956" w:rsidRDefault="00000000">
      <w:pPr>
        <w:pStyle w:val="ListParagraph"/>
        <w:numPr>
          <w:ilvl w:val="1"/>
          <w:numId w:val="74"/>
        </w:numPr>
        <w:tabs>
          <w:tab w:val="left" w:pos="1158"/>
          <w:tab w:val="left" w:pos="1160"/>
        </w:tabs>
        <w:spacing w:before="120"/>
        <w:ind w:right="855"/>
        <w:rPr>
          <w:sz w:val="24"/>
        </w:rPr>
      </w:pPr>
      <w:r>
        <w:rPr>
          <w:sz w:val="24"/>
        </w:rPr>
        <w:t>"Goods</w:t>
      </w:r>
      <w:r>
        <w:rPr>
          <w:spacing w:val="-4"/>
          <w:sz w:val="24"/>
        </w:rPr>
        <w:t xml:space="preserve"> </w:t>
      </w:r>
      <w:r>
        <w:rPr>
          <w:sz w:val="24"/>
        </w:rPr>
        <w:t>and</w:t>
      </w:r>
      <w:r>
        <w:rPr>
          <w:spacing w:val="-5"/>
          <w:sz w:val="24"/>
        </w:rPr>
        <w:t xml:space="preserve"> </w:t>
      </w:r>
      <w:r>
        <w:rPr>
          <w:sz w:val="24"/>
        </w:rPr>
        <w:t>Services"</w:t>
      </w:r>
      <w:r>
        <w:rPr>
          <w:spacing w:val="-5"/>
          <w:sz w:val="24"/>
        </w:rPr>
        <w:t xml:space="preserve"> </w:t>
      </w:r>
      <w:r>
        <w:rPr>
          <w:sz w:val="24"/>
        </w:rPr>
        <w:t>means</w:t>
      </w:r>
      <w:r>
        <w:rPr>
          <w:spacing w:val="-4"/>
          <w:sz w:val="24"/>
        </w:rPr>
        <w:t xml:space="preserve"> </w:t>
      </w:r>
      <w:r>
        <w:rPr>
          <w:sz w:val="24"/>
        </w:rPr>
        <w:t>services</w:t>
      </w:r>
      <w:r>
        <w:rPr>
          <w:spacing w:val="-4"/>
          <w:sz w:val="24"/>
        </w:rPr>
        <w:t xml:space="preserve"> </w:t>
      </w:r>
      <w:r>
        <w:rPr>
          <w:sz w:val="24"/>
        </w:rPr>
        <w:t>in</w:t>
      </w:r>
      <w:r>
        <w:rPr>
          <w:spacing w:val="-5"/>
          <w:sz w:val="24"/>
        </w:rPr>
        <w:t xml:space="preserve"> </w:t>
      </w:r>
      <w:r>
        <w:rPr>
          <w:sz w:val="24"/>
        </w:rPr>
        <w:t>compliance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rehabilitation service provisions of sections 7150 through 7179 of this Chapter.</w:t>
      </w:r>
    </w:p>
    <w:p w14:paraId="30ABAAE6" w14:textId="77777777" w:rsidR="004F1956" w:rsidRDefault="00000000">
      <w:pPr>
        <w:pStyle w:val="ListParagraph"/>
        <w:numPr>
          <w:ilvl w:val="1"/>
          <w:numId w:val="74"/>
        </w:numPr>
        <w:tabs>
          <w:tab w:val="left" w:pos="1158"/>
          <w:tab w:val="left" w:pos="1160"/>
        </w:tabs>
        <w:spacing w:before="120"/>
        <w:ind w:right="547"/>
        <w:rPr>
          <w:sz w:val="24"/>
        </w:rPr>
      </w:pPr>
      <w:r>
        <w:rPr>
          <w:sz w:val="24"/>
        </w:rPr>
        <w:t>"Vendor"</w:t>
      </w:r>
      <w:r>
        <w:rPr>
          <w:spacing w:val="-3"/>
          <w:sz w:val="24"/>
        </w:rPr>
        <w:t xml:space="preserve"> </w:t>
      </w:r>
      <w:r>
        <w:rPr>
          <w:sz w:val="24"/>
        </w:rPr>
        <w:t>means</w:t>
      </w:r>
      <w:r>
        <w:rPr>
          <w:spacing w:val="-4"/>
          <w:sz w:val="24"/>
        </w:rPr>
        <w:t xml:space="preserve"> </w:t>
      </w:r>
      <w:r>
        <w:rPr>
          <w:sz w:val="24"/>
        </w:rPr>
        <w:t>an</w:t>
      </w:r>
      <w:r>
        <w:rPr>
          <w:spacing w:val="-4"/>
          <w:sz w:val="24"/>
        </w:rPr>
        <w:t xml:space="preserve"> </w:t>
      </w:r>
      <w:r>
        <w:rPr>
          <w:sz w:val="24"/>
        </w:rPr>
        <w:t>individual,</w:t>
      </w:r>
      <w:r>
        <w:rPr>
          <w:spacing w:val="-5"/>
          <w:sz w:val="24"/>
        </w:rPr>
        <w:t xml:space="preserve"> </w:t>
      </w:r>
      <w:r>
        <w:rPr>
          <w:sz w:val="24"/>
        </w:rPr>
        <w:t>company,</w:t>
      </w:r>
      <w:r>
        <w:rPr>
          <w:spacing w:val="-3"/>
          <w:sz w:val="24"/>
        </w:rPr>
        <w:t xml:space="preserve"> </w:t>
      </w:r>
      <w:r>
        <w:rPr>
          <w:sz w:val="24"/>
        </w:rPr>
        <w:t>corporation,</w:t>
      </w:r>
      <w:r>
        <w:rPr>
          <w:spacing w:val="-3"/>
          <w:sz w:val="24"/>
        </w:rPr>
        <w:t xml:space="preserve"> </w:t>
      </w:r>
      <w:r>
        <w:rPr>
          <w:sz w:val="24"/>
        </w:rPr>
        <w:t>or</w:t>
      </w:r>
      <w:r>
        <w:rPr>
          <w:spacing w:val="-6"/>
          <w:sz w:val="24"/>
        </w:rPr>
        <w:t xml:space="preserve"> </w:t>
      </w:r>
      <w:r>
        <w:rPr>
          <w:sz w:val="24"/>
        </w:rPr>
        <w:t>other</w:t>
      </w:r>
      <w:r>
        <w:rPr>
          <w:spacing w:val="-4"/>
          <w:sz w:val="24"/>
        </w:rPr>
        <w:t xml:space="preserve"> </w:t>
      </w:r>
      <w:r>
        <w:rPr>
          <w:sz w:val="24"/>
        </w:rPr>
        <w:t>entity</w:t>
      </w:r>
      <w:r>
        <w:rPr>
          <w:spacing w:val="-4"/>
          <w:sz w:val="24"/>
        </w:rPr>
        <w:t xml:space="preserve"> </w:t>
      </w:r>
      <w:r>
        <w:rPr>
          <w:sz w:val="24"/>
        </w:rPr>
        <w:t>who</w:t>
      </w:r>
      <w:r>
        <w:rPr>
          <w:spacing w:val="-3"/>
          <w:sz w:val="24"/>
        </w:rPr>
        <w:t xml:space="preserve"> </w:t>
      </w:r>
      <w:r>
        <w:rPr>
          <w:sz w:val="24"/>
        </w:rPr>
        <w:t>sells goods and/or provides those services required for the rehabilitation process.</w:t>
      </w:r>
    </w:p>
    <w:p w14:paraId="30ABAAE7" w14:textId="77777777" w:rsidR="004F1956" w:rsidRDefault="00000000">
      <w:pPr>
        <w:pStyle w:val="ListParagraph"/>
        <w:numPr>
          <w:ilvl w:val="1"/>
          <w:numId w:val="74"/>
        </w:numPr>
        <w:tabs>
          <w:tab w:val="left" w:pos="1158"/>
          <w:tab w:val="left" w:pos="1160"/>
        </w:tabs>
        <w:spacing w:before="120"/>
        <w:ind w:right="467"/>
        <w:rPr>
          <w:sz w:val="24"/>
        </w:rPr>
      </w:pPr>
      <w:r>
        <w:rPr>
          <w:sz w:val="24"/>
        </w:rPr>
        <w:t>"Personal</w:t>
      </w:r>
      <w:r>
        <w:rPr>
          <w:spacing w:val="-4"/>
          <w:sz w:val="24"/>
        </w:rPr>
        <w:t xml:space="preserve"> </w:t>
      </w:r>
      <w:r>
        <w:rPr>
          <w:sz w:val="24"/>
        </w:rPr>
        <w:t>Services"</w:t>
      </w:r>
      <w:r>
        <w:rPr>
          <w:spacing w:val="-3"/>
          <w:sz w:val="24"/>
        </w:rPr>
        <w:t xml:space="preserve"> </w:t>
      </w:r>
      <w:r>
        <w:rPr>
          <w:sz w:val="24"/>
        </w:rPr>
        <w:t>means</w:t>
      </w:r>
      <w:r>
        <w:rPr>
          <w:spacing w:val="-4"/>
          <w:sz w:val="24"/>
        </w:rPr>
        <w:t xml:space="preserve"> </w:t>
      </w:r>
      <w:r>
        <w:rPr>
          <w:sz w:val="24"/>
        </w:rPr>
        <w:t>supportive</w:t>
      </w:r>
      <w:r>
        <w:rPr>
          <w:spacing w:val="-5"/>
          <w:sz w:val="24"/>
        </w:rPr>
        <w:t xml:space="preserve"> </w:t>
      </w:r>
      <w:r>
        <w:rPr>
          <w:sz w:val="24"/>
        </w:rPr>
        <w:t>services,</w:t>
      </w:r>
      <w:r>
        <w:rPr>
          <w:spacing w:val="-3"/>
          <w:sz w:val="24"/>
        </w:rPr>
        <w:t xml:space="preserve"> </w:t>
      </w:r>
      <w:r>
        <w:rPr>
          <w:sz w:val="24"/>
        </w:rPr>
        <w:t>such</w:t>
      </w:r>
      <w:r>
        <w:rPr>
          <w:spacing w:val="-5"/>
          <w:sz w:val="24"/>
        </w:rPr>
        <w:t xml:space="preserve"> </w:t>
      </w:r>
      <w:r>
        <w:rPr>
          <w:sz w:val="24"/>
        </w:rPr>
        <w:t>as,</w:t>
      </w:r>
      <w:r>
        <w:rPr>
          <w:spacing w:val="-3"/>
          <w:sz w:val="24"/>
        </w:rPr>
        <w:t xml:space="preserve"> </w:t>
      </w:r>
      <w:r>
        <w:rPr>
          <w:sz w:val="24"/>
        </w:rPr>
        <w:t>readers</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 xml:space="preserve">blind, interpreters, attendants, drivers, notetakers, and others providing a personal </w:t>
      </w:r>
      <w:r>
        <w:rPr>
          <w:spacing w:val="-2"/>
          <w:sz w:val="24"/>
        </w:rPr>
        <w:t>service.</w:t>
      </w:r>
    </w:p>
    <w:p w14:paraId="30ABAAE8" w14:textId="77777777" w:rsidR="004F1956" w:rsidRDefault="00000000">
      <w:pPr>
        <w:pStyle w:val="ListParagraph"/>
        <w:numPr>
          <w:ilvl w:val="1"/>
          <w:numId w:val="74"/>
        </w:numPr>
        <w:tabs>
          <w:tab w:val="left" w:pos="1158"/>
          <w:tab w:val="left" w:pos="1160"/>
        </w:tabs>
        <w:spacing w:before="120"/>
        <w:ind w:right="450"/>
        <w:rPr>
          <w:sz w:val="24"/>
        </w:rPr>
      </w:pPr>
      <w:r>
        <w:rPr>
          <w:sz w:val="24"/>
        </w:rPr>
        <w:t>"Competitive</w:t>
      </w:r>
      <w:r>
        <w:rPr>
          <w:spacing w:val="-5"/>
          <w:sz w:val="24"/>
        </w:rPr>
        <w:t xml:space="preserve"> </w:t>
      </w:r>
      <w:r>
        <w:rPr>
          <w:sz w:val="24"/>
        </w:rPr>
        <w:t>Employment"</w:t>
      </w:r>
      <w:r>
        <w:rPr>
          <w:spacing w:val="-3"/>
          <w:sz w:val="24"/>
        </w:rPr>
        <w:t xml:space="preserve"> </w:t>
      </w:r>
      <w:r>
        <w:rPr>
          <w:sz w:val="24"/>
        </w:rPr>
        <w:t>means</w:t>
      </w:r>
      <w:r>
        <w:rPr>
          <w:spacing w:val="-4"/>
          <w:sz w:val="24"/>
        </w:rPr>
        <w:t xml:space="preserve"> </w:t>
      </w:r>
      <w:r>
        <w:rPr>
          <w:sz w:val="24"/>
        </w:rPr>
        <w:t>employment</w:t>
      </w:r>
      <w:r>
        <w:rPr>
          <w:spacing w:val="-3"/>
          <w:sz w:val="24"/>
        </w:rPr>
        <w:t xml:space="preserve"> </w:t>
      </w:r>
      <w:r>
        <w:rPr>
          <w:sz w:val="24"/>
        </w:rPr>
        <w:t>as</w:t>
      </w:r>
      <w:r>
        <w:rPr>
          <w:spacing w:val="-4"/>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provisions</w:t>
      </w:r>
      <w:r>
        <w:rPr>
          <w:spacing w:val="-6"/>
          <w:sz w:val="24"/>
        </w:rPr>
        <w:t xml:space="preserve"> </w:t>
      </w:r>
      <w:r>
        <w:rPr>
          <w:sz w:val="24"/>
        </w:rPr>
        <w:t>of section 7184 of this Chapter.</w:t>
      </w:r>
    </w:p>
    <w:p w14:paraId="30ABAAE9" w14:textId="77777777" w:rsidR="004F1956" w:rsidRDefault="00000000">
      <w:pPr>
        <w:pStyle w:val="ListParagraph"/>
        <w:numPr>
          <w:ilvl w:val="1"/>
          <w:numId w:val="74"/>
        </w:numPr>
        <w:tabs>
          <w:tab w:val="left" w:pos="1158"/>
          <w:tab w:val="left" w:pos="1160"/>
        </w:tabs>
        <w:spacing w:before="120"/>
        <w:ind w:right="1026"/>
        <w:rPr>
          <w:sz w:val="24"/>
        </w:rPr>
      </w:pPr>
      <w:r>
        <w:rPr>
          <w:sz w:val="24"/>
        </w:rPr>
        <w:t>"Sheltered</w:t>
      </w:r>
      <w:r>
        <w:rPr>
          <w:spacing w:val="-4"/>
          <w:sz w:val="24"/>
        </w:rPr>
        <w:t xml:space="preserve"> </w:t>
      </w:r>
      <w:r>
        <w:rPr>
          <w:sz w:val="24"/>
        </w:rPr>
        <w:t>Workshop"</w:t>
      </w:r>
      <w:r>
        <w:rPr>
          <w:spacing w:val="-4"/>
          <w:sz w:val="24"/>
        </w:rPr>
        <w:t xml:space="preserve"> </w:t>
      </w:r>
      <w:r>
        <w:rPr>
          <w:sz w:val="24"/>
        </w:rPr>
        <w:t>means</w:t>
      </w:r>
      <w:r>
        <w:rPr>
          <w:spacing w:val="-5"/>
          <w:sz w:val="24"/>
        </w:rPr>
        <w:t xml:space="preserve"> </w:t>
      </w:r>
      <w:r>
        <w:rPr>
          <w:sz w:val="24"/>
        </w:rPr>
        <w:t>a</w:t>
      </w:r>
      <w:r>
        <w:rPr>
          <w:spacing w:val="-2"/>
          <w:sz w:val="24"/>
        </w:rPr>
        <w:t xml:space="preserve"> </w:t>
      </w:r>
      <w:r>
        <w:rPr>
          <w:sz w:val="24"/>
        </w:rPr>
        <w:t>workshop</w:t>
      </w:r>
      <w:r>
        <w:rPr>
          <w:spacing w:val="-4"/>
          <w:sz w:val="24"/>
        </w:rPr>
        <w:t xml:space="preserve"> </w:t>
      </w:r>
      <w:r>
        <w:rPr>
          <w:sz w:val="24"/>
        </w:rPr>
        <w:t>as</w:t>
      </w:r>
      <w:r>
        <w:rPr>
          <w:spacing w:val="-3"/>
          <w:sz w:val="24"/>
        </w:rPr>
        <w:t xml:space="preserve"> </w:t>
      </w:r>
      <w:r>
        <w:rPr>
          <w:sz w:val="24"/>
        </w:rPr>
        <w:t>set</w:t>
      </w:r>
      <w:r>
        <w:rPr>
          <w:spacing w:val="-5"/>
          <w:sz w:val="24"/>
        </w:rPr>
        <w:t xml:space="preserve"> </w:t>
      </w:r>
      <w:r>
        <w:rPr>
          <w:sz w:val="24"/>
        </w:rPr>
        <w:t>forth</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provisions</w:t>
      </w:r>
      <w:r>
        <w:rPr>
          <w:spacing w:val="-3"/>
          <w:sz w:val="24"/>
        </w:rPr>
        <w:t xml:space="preserve"> </w:t>
      </w:r>
      <w:r>
        <w:rPr>
          <w:sz w:val="24"/>
        </w:rPr>
        <w:t>of section 7183 of this Chapter.</w:t>
      </w:r>
    </w:p>
    <w:p w14:paraId="30ABAAEA"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7320.)</w:t>
      </w:r>
    </w:p>
    <w:p w14:paraId="30ABAAEB" w14:textId="77777777" w:rsidR="004F1956" w:rsidRDefault="004F1956">
      <w:pPr>
        <w:sectPr w:rsidR="004F1956" w:rsidSect="00A3161B">
          <w:pgSz w:w="12240" w:h="15840"/>
          <w:pgMar w:top="980" w:right="1120" w:bottom="1140" w:left="1180" w:header="440" w:footer="948" w:gutter="0"/>
          <w:cols w:space="720"/>
        </w:sectPr>
      </w:pPr>
    </w:p>
    <w:p w14:paraId="30ABAAEC" w14:textId="77777777" w:rsidR="004F1956" w:rsidRDefault="004F1956">
      <w:pPr>
        <w:pStyle w:val="BodyText"/>
        <w:spacing w:before="36"/>
        <w:ind w:left="0"/>
      </w:pPr>
    </w:p>
    <w:p w14:paraId="30ABAAED" w14:textId="77777777" w:rsidR="004F1956" w:rsidRDefault="00000000">
      <w:pPr>
        <w:pStyle w:val="BodyText"/>
      </w:pPr>
      <w:r>
        <w:rPr>
          <w:spacing w:val="-2"/>
          <w:u w:val="single"/>
        </w:rPr>
        <w:t>Requirements</w:t>
      </w:r>
    </w:p>
    <w:p w14:paraId="30ABAAEE" w14:textId="77777777" w:rsidR="004F1956" w:rsidRDefault="00000000">
      <w:pPr>
        <w:pStyle w:val="ListParagraph"/>
        <w:numPr>
          <w:ilvl w:val="0"/>
          <w:numId w:val="73"/>
        </w:numPr>
        <w:tabs>
          <w:tab w:val="left" w:pos="798"/>
          <w:tab w:val="left" w:pos="800"/>
        </w:tabs>
        <w:spacing w:before="120"/>
        <w:ind w:right="397"/>
        <w:rPr>
          <w:sz w:val="24"/>
        </w:rPr>
      </w:pPr>
      <w:r>
        <w:rPr>
          <w:sz w:val="24"/>
        </w:rPr>
        <w:t>The</w:t>
      </w:r>
      <w:r>
        <w:rPr>
          <w:spacing w:val="-3"/>
          <w:sz w:val="24"/>
        </w:rPr>
        <w:t xml:space="preserve"> </w:t>
      </w:r>
      <w:r>
        <w:rPr>
          <w:sz w:val="24"/>
        </w:rPr>
        <w:t>Department</w:t>
      </w:r>
      <w:r>
        <w:rPr>
          <w:spacing w:val="-5"/>
          <w:sz w:val="24"/>
        </w:rPr>
        <w:t xml:space="preserve"> </w:t>
      </w:r>
      <w:r>
        <w:rPr>
          <w:sz w:val="24"/>
        </w:rPr>
        <w:t>shall</w:t>
      </w:r>
      <w:r>
        <w:rPr>
          <w:spacing w:val="-4"/>
          <w:sz w:val="24"/>
        </w:rPr>
        <w:t xml:space="preserve"> </w:t>
      </w:r>
      <w:r>
        <w:rPr>
          <w:sz w:val="24"/>
        </w:rPr>
        <w:t>establish,</w:t>
      </w:r>
      <w:r>
        <w:rPr>
          <w:spacing w:val="-5"/>
          <w:sz w:val="24"/>
        </w:rPr>
        <w:t xml:space="preserve"> </w:t>
      </w:r>
      <w:r>
        <w:rPr>
          <w:sz w:val="24"/>
        </w:rPr>
        <w:t>maintain</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and</w:t>
      </w:r>
      <w:r>
        <w:rPr>
          <w:spacing w:val="-4"/>
          <w:sz w:val="24"/>
        </w:rPr>
        <w:t xml:space="preserve"> </w:t>
      </w:r>
      <w:r>
        <w:rPr>
          <w:sz w:val="24"/>
        </w:rPr>
        <w:t>make</w:t>
      </w:r>
      <w:r>
        <w:rPr>
          <w:spacing w:val="-3"/>
          <w:sz w:val="24"/>
        </w:rPr>
        <w:t xml:space="preserve"> </w:t>
      </w:r>
      <w:r>
        <w:rPr>
          <w:sz w:val="24"/>
        </w:rPr>
        <w:t>available,</w:t>
      </w:r>
      <w:r>
        <w:rPr>
          <w:spacing w:val="-5"/>
          <w:sz w:val="24"/>
        </w:rPr>
        <w:t xml:space="preserve"> </w:t>
      </w:r>
      <w:r>
        <w:rPr>
          <w:sz w:val="24"/>
        </w:rPr>
        <w:t>maximum rates of payment.</w:t>
      </w:r>
    </w:p>
    <w:p w14:paraId="30ABAAEF" w14:textId="77777777" w:rsidR="004F1956" w:rsidRDefault="00000000">
      <w:pPr>
        <w:pStyle w:val="ListParagraph"/>
        <w:numPr>
          <w:ilvl w:val="0"/>
          <w:numId w:val="73"/>
        </w:numPr>
        <w:tabs>
          <w:tab w:val="left" w:pos="797"/>
          <w:tab w:val="left" w:pos="799"/>
        </w:tabs>
        <w:spacing w:before="120"/>
        <w:ind w:left="799" w:right="315"/>
        <w:rPr>
          <w:sz w:val="24"/>
        </w:rPr>
      </w:pPr>
      <w:r>
        <w:rPr>
          <w:sz w:val="24"/>
        </w:rPr>
        <w:t>Maximum rates</w:t>
      </w:r>
      <w:r>
        <w:rPr>
          <w:spacing w:val="-4"/>
          <w:sz w:val="24"/>
        </w:rPr>
        <w:t xml:space="preserve"> </w:t>
      </w:r>
      <w:r>
        <w:rPr>
          <w:sz w:val="24"/>
        </w:rPr>
        <w:t>of</w:t>
      </w:r>
      <w:r>
        <w:rPr>
          <w:spacing w:val="-6"/>
          <w:sz w:val="24"/>
        </w:rPr>
        <w:t xml:space="preserve"> </w:t>
      </w:r>
      <w:r>
        <w:rPr>
          <w:sz w:val="24"/>
        </w:rPr>
        <w:t>payment</w:t>
      </w:r>
      <w:r>
        <w:rPr>
          <w:spacing w:val="-4"/>
          <w:sz w:val="24"/>
        </w:rPr>
        <w:t xml:space="preserve"> </w:t>
      </w:r>
      <w:r>
        <w:rPr>
          <w:sz w:val="24"/>
        </w:rPr>
        <w:t>for</w:t>
      </w:r>
      <w:r>
        <w:rPr>
          <w:spacing w:val="-5"/>
          <w:sz w:val="24"/>
        </w:rPr>
        <w:t xml:space="preserve"> </w:t>
      </w:r>
      <w:r>
        <w:rPr>
          <w:sz w:val="24"/>
        </w:rPr>
        <w:t>authorized</w:t>
      </w:r>
      <w:r>
        <w:rPr>
          <w:spacing w:val="-3"/>
          <w:sz w:val="24"/>
        </w:rPr>
        <w:t xml:space="preserve"> </w:t>
      </w:r>
      <w:r>
        <w:rPr>
          <w:sz w:val="24"/>
        </w:rPr>
        <w:t>goods</w:t>
      </w:r>
      <w:r>
        <w:rPr>
          <w:spacing w:val="-2"/>
          <w:sz w:val="24"/>
        </w:rPr>
        <w:t xml:space="preserve"> </w:t>
      </w:r>
      <w:r>
        <w:rPr>
          <w:sz w:val="24"/>
        </w:rPr>
        <w:t>and</w:t>
      </w:r>
      <w:r>
        <w:rPr>
          <w:spacing w:val="-1"/>
          <w:sz w:val="24"/>
        </w:rPr>
        <w:t xml:space="preserve"> </w:t>
      </w:r>
      <w:r>
        <w:rPr>
          <w:sz w:val="24"/>
        </w:rPr>
        <w:t>services</w:t>
      </w:r>
      <w:r>
        <w:rPr>
          <w:spacing w:val="-2"/>
          <w:sz w:val="24"/>
        </w:rPr>
        <w:t xml:space="preserve"> </w:t>
      </w:r>
      <w:r>
        <w:rPr>
          <w:sz w:val="24"/>
        </w:rPr>
        <w:t>are</w:t>
      </w:r>
      <w:r>
        <w:rPr>
          <w:spacing w:val="-1"/>
          <w:sz w:val="24"/>
        </w:rPr>
        <w:t xml:space="preserve"> </w:t>
      </w:r>
      <w:r>
        <w:rPr>
          <w:sz w:val="24"/>
        </w:rPr>
        <w:t>regulated</w:t>
      </w:r>
      <w:r>
        <w:rPr>
          <w:spacing w:val="-1"/>
          <w:sz w:val="24"/>
        </w:rPr>
        <w:t xml:space="preserve"> </w:t>
      </w:r>
      <w:r>
        <w:rPr>
          <w:sz w:val="24"/>
        </w:rPr>
        <w:t>by</w:t>
      </w:r>
      <w:r>
        <w:rPr>
          <w:spacing w:val="-4"/>
          <w:sz w:val="24"/>
        </w:rPr>
        <w:t xml:space="preserve"> </w:t>
      </w:r>
      <w:r>
        <w:rPr>
          <w:sz w:val="24"/>
        </w:rPr>
        <w:t>any one or more of the following:</w:t>
      </w:r>
    </w:p>
    <w:p w14:paraId="30ABAAF0" w14:textId="77777777" w:rsidR="004F1956" w:rsidRDefault="00000000">
      <w:pPr>
        <w:pStyle w:val="ListParagraph"/>
        <w:numPr>
          <w:ilvl w:val="1"/>
          <w:numId w:val="73"/>
        </w:numPr>
        <w:tabs>
          <w:tab w:val="left" w:pos="1158"/>
        </w:tabs>
        <w:spacing w:before="120"/>
        <w:ind w:left="1158" w:hanging="358"/>
        <w:rPr>
          <w:sz w:val="24"/>
        </w:rPr>
      </w:pPr>
      <w:r>
        <w:rPr>
          <w:sz w:val="24"/>
        </w:rPr>
        <w:t>Those</w:t>
      </w:r>
      <w:r>
        <w:rPr>
          <w:spacing w:val="-4"/>
          <w:sz w:val="24"/>
        </w:rPr>
        <w:t xml:space="preserve"> </w:t>
      </w:r>
      <w:r>
        <w:rPr>
          <w:sz w:val="24"/>
        </w:rPr>
        <w:t>rates</w:t>
      </w:r>
      <w:r>
        <w:rPr>
          <w:spacing w:val="-4"/>
          <w:sz w:val="24"/>
        </w:rPr>
        <w:t xml:space="preserve"> </w:t>
      </w:r>
      <w:r>
        <w:rPr>
          <w:sz w:val="24"/>
        </w:rPr>
        <w:t>established</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Department</w:t>
      </w:r>
      <w:r>
        <w:rPr>
          <w:spacing w:val="-2"/>
          <w:sz w:val="24"/>
        </w:rPr>
        <w:t xml:space="preserve"> </w:t>
      </w:r>
      <w:r>
        <w:rPr>
          <w:sz w:val="24"/>
        </w:rPr>
        <w:t>for</w:t>
      </w:r>
      <w:r>
        <w:rPr>
          <w:spacing w:val="-5"/>
          <w:sz w:val="24"/>
        </w:rPr>
        <w:t xml:space="preserve"> </w:t>
      </w:r>
      <w:r>
        <w:rPr>
          <w:sz w:val="24"/>
        </w:rPr>
        <w:t>goods</w:t>
      </w:r>
      <w:r>
        <w:rPr>
          <w:spacing w:val="-2"/>
          <w:sz w:val="24"/>
        </w:rPr>
        <w:t xml:space="preserve"> </w:t>
      </w:r>
      <w:r>
        <w:rPr>
          <w:sz w:val="24"/>
        </w:rPr>
        <w:t>and</w:t>
      </w:r>
      <w:r>
        <w:rPr>
          <w:spacing w:val="-1"/>
          <w:sz w:val="24"/>
        </w:rPr>
        <w:t xml:space="preserve"> </w:t>
      </w:r>
      <w:r>
        <w:rPr>
          <w:spacing w:val="-2"/>
          <w:sz w:val="24"/>
        </w:rPr>
        <w:t>services.</w:t>
      </w:r>
    </w:p>
    <w:p w14:paraId="30ABAAF1" w14:textId="77777777" w:rsidR="004F1956" w:rsidRDefault="00000000">
      <w:pPr>
        <w:pStyle w:val="ListParagraph"/>
        <w:numPr>
          <w:ilvl w:val="1"/>
          <w:numId w:val="73"/>
        </w:numPr>
        <w:tabs>
          <w:tab w:val="left" w:pos="1158"/>
          <w:tab w:val="left" w:pos="1160"/>
        </w:tabs>
        <w:spacing w:before="120"/>
        <w:ind w:right="1010"/>
        <w:rPr>
          <w:sz w:val="24"/>
        </w:rPr>
      </w:pPr>
      <w:r>
        <w:rPr>
          <w:sz w:val="24"/>
        </w:rPr>
        <w:t>The</w:t>
      </w:r>
      <w:r>
        <w:rPr>
          <w:spacing w:val="-3"/>
          <w:sz w:val="24"/>
        </w:rPr>
        <w:t xml:space="preserve"> </w:t>
      </w:r>
      <w:r>
        <w:rPr>
          <w:sz w:val="24"/>
        </w:rPr>
        <w:t>California</w:t>
      </w:r>
      <w:r>
        <w:rPr>
          <w:spacing w:val="-5"/>
          <w:sz w:val="24"/>
        </w:rPr>
        <w:t xml:space="preserve"> </w:t>
      </w:r>
      <w:r>
        <w:rPr>
          <w:sz w:val="24"/>
        </w:rPr>
        <w:t>Relative</w:t>
      </w:r>
      <w:r>
        <w:rPr>
          <w:spacing w:val="-3"/>
          <w:sz w:val="24"/>
        </w:rPr>
        <w:t xml:space="preserve"> </w:t>
      </w:r>
      <w:r>
        <w:rPr>
          <w:sz w:val="24"/>
        </w:rPr>
        <w:t>Value</w:t>
      </w:r>
      <w:r>
        <w:rPr>
          <w:spacing w:val="-3"/>
          <w:sz w:val="24"/>
        </w:rPr>
        <w:t xml:space="preserve"> </w:t>
      </w:r>
      <w:r>
        <w:rPr>
          <w:sz w:val="24"/>
        </w:rPr>
        <w:t>Studies</w:t>
      </w:r>
      <w:r>
        <w:rPr>
          <w:spacing w:val="-6"/>
          <w:sz w:val="24"/>
        </w:rPr>
        <w:t xml:space="preserve"> </w:t>
      </w:r>
      <w:r>
        <w:rPr>
          <w:sz w:val="24"/>
        </w:rPr>
        <w:t>published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California</w:t>
      </w:r>
      <w:r>
        <w:rPr>
          <w:spacing w:val="-7"/>
          <w:sz w:val="24"/>
        </w:rPr>
        <w:t xml:space="preserve"> </w:t>
      </w:r>
      <w:r>
        <w:rPr>
          <w:sz w:val="24"/>
        </w:rPr>
        <w:t>Medical Association governing maximum unit values for medical procedures.</w:t>
      </w:r>
    </w:p>
    <w:p w14:paraId="30ABAAF2" w14:textId="77777777" w:rsidR="004F1956" w:rsidRDefault="00000000">
      <w:pPr>
        <w:pStyle w:val="ListParagraph"/>
        <w:numPr>
          <w:ilvl w:val="1"/>
          <w:numId w:val="73"/>
        </w:numPr>
        <w:tabs>
          <w:tab w:val="left" w:pos="1158"/>
          <w:tab w:val="left" w:pos="1160"/>
        </w:tabs>
        <w:spacing w:before="120"/>
        <w:ind w:right="447"/>
        <w:rPr>
          <w:sz w:val="24"/>
        </w:rPr>
      </w:pPr>
      <w:r>
        <w:rPr>
          <w:sz w:val="24"/>
        </w:rPr>
        <w:t>The California State Schedule of Maximum Allowances published by the Department</w:t>
      </w:r>
      <w:r>
        <w:rPr>
          <w:spacing w:val="-5"/>
          <w:sz w:val="24"/>
        </w:rPr>
        <w:t xml:space="preserve"> </w:t>
      </w:r>
      <w:r>
        <w:rPr>
          <w:sz w:val="24"/>
        </w:rPr>
        <w:t>of</w:t>
      </w:r>
      <w:r>
        <w:rPr>
          <w:spacing w:val="-5"/>
          <w:sz w:val="24"/>
        </w:rPr>
        <w:t xml:space="preserve"> </w:t>
      </w:r>
      <w:r>
        <w:rPr>
          <w:sz w:val="24"/>
        </w:rPr>
        <w:t>Health</w:t>
      </w:r>
      <w:r>
        <w:rPr>
          <w:spacing w:val="-7"/>
          <w:sz w:val="24"/>
        </w:rPr>
        <w:t xml:space="preserve"> </w:t>
      </w:r>
      <w:r>
        <w:rPr>
          <w:sz w:val="24"/>
        </w:rPr>
        <w:t>Care</w:t>
      </w:r>
      <w:r>
        <w:rPr>
          <w:spacing w:val="-2"/>
          <w:sz w:val="24"/>
        </w:rPr>
        <w:t xml:space="preserve"> </w:t>
      </w:r>
      <w:r>
        <w:rPr>
          <w:sz w:val="24"/>
        </w:rPr>
        <w:t>Services</w:t>
      </w:r>
      <w:r>
        <w:rPr>
          <w:spacing w:val="-3"/>
          <w:sz w:val="24"/>
        </w:rPr>
        <w:t xml:space="preserve"> </w:t>
      </w:r>
      <w:r>
        <w:rPr>
          <w:sz w:val="24"/>
        </w:rPr>
        <w:t>regulating</w:t>
      </w:r>
      <w:r>
        <w:rPr>
          <w:spacing w:val="-4"/>
          <w:sz w:val="24"/>
        </w:rPr>
        <w:t xml:space="preserve"> </w:t>
      </w:r>
      <w:r>
        <w:rPr>
          <w:sz w:val="24"/>
        </w:rPr>
        <w:t>maximum</w:t>
      </w:r>
      <w:r>
        <w:rPr>
          <w:spacing w:val="-1"/>
          <w:sz w:val="24"/>
        </w:rPr>
        <w:t xml:space="preserve"> </w:t>
      </w:r>
      <w:r>
        <w:rPr>
          <w:sz w:val="24"/>
        </w:rPr>
        <w:t>amounts</w:t>
      </w:r>
      <w:r>
        <w:rPr>
          <w:spacing w:val="-5"/>
          <w:sz w:val="24"/>
        </w:rPr>
        <w:t xml:space="preserve"> </w:t>
      </w:r>
      <w:r>
        <w:rPr>
          <w:sz w:val="24"/>
        </w:rPr>
        <w:t>payable</w:t>
      </w:r>
      <w:r>
        <w:rPr>
          <w:spacing w:val="-2"/>
          <w:sz w:val="24"/>
        </w:rPr>
        <w:t xml:space="preserve"> </w:t>
      </w:r>
      <w:r>
        <w:rPr>
          <w:sz w:val="24"/>
        </w:rPr>
        <w:t>for medical and related services.</w:t>
      </w:r>
    </w:p>
    <w:p w14:paraId="30ABAAF3" w14:textId="77777777" w:rsidR="004F1956" w:rsidRDefault="00000000">
      <w:pPr>
        <w:pStyle w:val="ListParagraph"/>
        <w:numPr>
          <w:ilvl w:val="1"/>
          <w:numId w:val="73"/>
        </w:numPr>
        <w:tabs>
          <w:tab w:val="left" w:pos="1158"/>
        </w:tabs>
        <w:spacing w:before="120"/>
        <w:ind w:left="1158" w:hanging="358"/>
        <w:rPr>
          <w:sz w:val="24"/>
        </w:rPr>
      </w:pPr>
      <w:r>
        <w:rPr>
          <w:sz w:val="24"/>
        </w:rPr>
        <w:t>The</w:t>
      </w:r>
      <w:r>
        <w:rPr>
          <w:spacing w:val="-4"/>
          <w:sz w:val="24"/>
        </w:rPr>
        <w:t xml:space="preserve"> </w:t>
      </w:r>
      <w:r>
        <w:rPr>
          <w:sz w:val="24"/>
        </w:rPr>
        <w:t>California</w:t>
      </w:r>
      <w:r>
        <w:rPr>
          <w:spacing w:val="-6"/>
          <w:sz w:val="24"/>
        </w:rPr>
        <w:t xml:space="preserve"> </w:t>
      </w:r>
      <w:r>
        <w:rPr>
          <w:sz w:val="24"/>
        </w:rPr>
        <w:t>State</w:t>
      </w:r>
      <w:r>
        <w:rPr>
          <w:spacing w:val="-3"/>
          <w:sz w:val="24"/>
        </w:rPr>
        <w:t xml:space="preserve"> </w:t>
      </w:r>
      <w:r>
        <w:rPr>
          <w:sz w:val="24"/>
        </w:rPr>
        <w:t>Administrative</w:t>
      </w:r>
      <w:r>
        <w:rPr>
          <w:spacing w:val="-4"/>
          <w:sz w:val="24"/>
        </w:rPr>
        <w:t xml:space="preserve"> </w:t>
      </w:r>
      <w:r>
        <w:rPr>
          <w:sz w:val="24"/>
        </w:rPr>
        <w:t>Manual</w:t>
      </w:r>
      <w:r>
        <w:rPr>
          <w:spacing w:val="-4"/>
          <w:sz w:val="24"/>
        </w:rPr>
        <w:t xml:space="preserve"> </w:t>
      </w:r>
      <w:r>
        <w:rPr>
          <w:spacing w:val="-2"/>
          <w:sz w:val="24"/>
        </w:rPr>
        <w:t>guidelines.</w:t>
      </w:r>
    </w:p>
    <w:p w14:paraId="30ABAAF4" w14:textId="77777777" w:rsidR="004F1956" w:rsidRDefault="00000000">
      <w:pPr>
        <w:pStyle w:val="ListParagraph"/>
        <w:numPr>
          <w:ilvl w:val="1"/>
          <w:numId w:val="73"/>
        </w:numPr>
        <w:tabs>
          <w:tab w:val="left" w:pos="1158"/>
          <w:tab w:val="left" w:pos="1160"/>
        </w:tabs>
        <w:spacing w:before="120"/>
        <w:ind w:right="1503"/>
        <w:rPr>
          <w:sz w:val="24"/>
        </w:rPr>
      </w:pPr>
      <w:r>
        <w:rPr>
          <w:sz w:val="24"/>
        </w:rPr>
        <w:t>Those</w:t>
      </w:r>
      <w:r>
        <w:rPr>
          <w:spacing w:val="-1"/>
          <w:sz w:val="24"/>
        </w:rPr>
        <w:t xml:space="preserve"> </w:t>
      </w:r>
      <w:r>
        <w:rPr>
          <w:sz w:val="24"/>
        </w:rPr>
        <w:t>rates</w:t>
      </w:r>
      <w:r>
        <w:rPr>
          <w:spacing w:val="-4"/>
          <w:sz w:val="24"/>
        </w:rPr>
        <w:t xml:space="preserve"> </w:t>
      </w:r>
      <w:r>
        <w:rPr>
          <w:sz w:val="24"/>
        </w:rPr>
        <w:t>paid</w:t>
      </w:r>
      <w:r>
        <w:rPr>
          <w:spacing w:val="-3"/>
          <w:sz w:val="24"/>
        </w:rPr>
        <w:t xml:space="preserve"> </w:t>
      </w:r>
      <w:r>
        <w:rPr>
          <w:sz w:val="24"/>
        </w:rPr>
        <w:t>by</w:t>
      </w:r>
      <w:r>
        <w:rPr>
          <w:spacing w:val="-2"/>
          <w:sz w:val="24"/>
        </w:rPr>
        <w:t xml:space="preserve"> </w:t>
      </w:r>
      <w:r>
        <w:rPr>
          <w:sz w:val="24"/>
        </w:rPr>
        <w:t>other</w:t>
      </w:r>
      <w:r>
        <w:rPr>
          <w:spacing w:val="-3"/>
          <w:sz w:val="24"/>
        </w:rPr>
        <w:t xml:space="preserve"> </w:t>
      </w:r>
      <w:r>
        <w:rPr>
          <w:sz w:val="24"/>
        </w:rPr>
        <w:t>agencies</w:t>
      </w:r>
      <w:r>
        <w:rPr>
          <w:spacing w:val="-4"/>
          <w:sz w:val="24"/>
        </w:rPr>
        <w:t xml:space="preserve"> </w:t>
      </w:r>
      <w:r>
        <w:rPr>
          <w:sz w:val="24"/>
        </w:rPr>
        <w:t>or</w:t>
      </w:r>
      <w:r>
        <w:rPr>
          <w:spacing w:val="-3"/>
          <w:sz w:val="24"/>
        </w:rPr>
        <w:t xml:space="preserve"> </w:t>
      </w:r>
      <w:r>
        <w:rPr>
          <w:sz w:val="24"/>
        </w:rPr>
        <w:t>charged</w:t>
      </w:r>
      <w:r>
        <w:rPr>
          <w:spacing w:val="-3"/>
          <w:sz w:val="24"/>
        </w:rPr>
        <w:t xml:space="preserve"> </w:t>
      </w:r>
      <w:r>
        <w:rPr>
          <w:sz w:val="24"/>
        </w:rPr>
        <w:t>the</w:t>
      </w:r>
      <w:r>
        <w:rPr>
          <w:spacing w:val="-3"/>
          <w:sz w:val="24"/>
        </w:rPr>
        <w:t xml:space="preserve"> </w:t>
      </w:r>
      <w:r>
        <w:rPr>
          <w:sz w:val="24"/>
        </w:rPr>
        <w:t>general</w:t>
      </w:r>
      <w:r>
        <w:rPr>
          <w:spacing w:val="-5"/>
          <w:sz w:val="24"/>
        </w:rPr>
        <w:t xml:space="preserve"> </w:t>
      </w:r>
      <w:r>
        <w:rPr>
          <w:sz w:val="24"/>
        </w:rPr>
        <w:t>public</w:t>
      </w:r>
      <w:r>
        <w:rPr>
          <w:spacing w:val="-2"/>
          <w:sz w:val="24"/>
        </w:rPr>
        <w:t xml:space="preserve"> </w:t>
      </w:r>
      <w:r>
        <w:rPr>
          <w:sz w:val="24"/>
        </w:rPr>
        <w:t>for comparable goods and services.</w:t>
      </w:r>
    </w:p>
    <w:p w14:paraId="30ABAAF5"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7321.)</w:t>
      </w:r>
    </w:p>
    <w:p w14:paraId="30ABAAF6" w14:textId="77777777" w:rsidR="004F1956" w:rsidRDefault="00000000">
      <w:pPr>
        <w:pStyle w:val="BodyText"/>
        <w:spacing w:before="120"/>
        <w:ind w:left="259"/>
      </w:pPr>
      <w:r>
        <w:rPr>
          <w:u w:val="single"/>
        </w:rPr>
        <w:t>Additional</w:t>
      </w:r>
      <w:r>
        <w:rPr>
          <w:spacing w:val="-4"/>
          <w:u w:val="single"/>
        </w:rPr>
        <w:t xml:space="preserve"> </w:t>
      </w:r>
      <w:r>
        <w:rPr>
          <w:spacing w:val="-2"/>
          <w:u w:val="single"/>
        </w:rPr>
        <w:t>Charges</w:t>
      </w:r>
    </w:p>
    <w:p w14:paraId="30ABAAF7" w14:textId="77777777" w:rsidR="004F1956" w:rsidRDefault="00000000">
      <w:pPr>
        <w:pStyle w:val="ListParagraph"/>
        <w:numPr>
          <w:ilvl w:val="0"/>
          <w:numId w:val="72"/>
        </w:numPr>
        <w:tabs>
          <w:tab w:val="left" w:pos="798"/>
          <w:tab w:val="left" w:pos="800"/>
        </w:tabs>
        <w:spacing w:before="120"/>
        <w:ind w:right="381"/>
        <w:rPr>
          <w:sz w:val="24"/>
        </w:rPr>
      </w:pPr>
      <w:r>
        <w:rPr>
          <w:sz w:val="24"/>
        </w:rPr>
        <w:t>Vendors providing goods and services to clients under authorization from the Department shall accept the payment made by the Department as the full reimbursement.</w:t>
      </w:r>
      <w:r>
        <w:rPr>
          <w:spacing w:val="-5"/>
          <w:sz w:val="24"/>
        </w:rPr>
        <w:t xml:space="preserve"> </w:t>
      </w:r>
      <w:r>
        <w:rPr>
          <w:sz w:val="24"/>
        </w:rPr>
        <w:t>Vendors</w:t>
      </w:r>
      <w:r>
        <w:rPr>
          <w:spacing w:val="-3"/>
          <w:sz w:val="24"/>
        </w:rPr>
        <w:t xml:space="preserve"> </w:t>
      </w:r>
      <w:r>
        <w:rPr>
          <w:sz w:val="24"/>
        </w:rPr>
        <w:t>shall</w:t>
      </w:r>
      <w:r>
        <w:rPr>
          <w:spacing w:val="-3"/>
          <w:sz w:val="24"/>
        </w:rPr>
        <w:t xml:space="preserve"> </w:t>
      </w:r>
      <w:r>
        <w:rPr>
          <w:sz w:val="24"/>
        </w:rPr>
        <w:t>not</w:t>
      </w:r>
      <w:r>
        <w:rPr>
          <w:spacing w:val="-5"/>
          <w:sz w:val="24"/>
        </w:rPr>
        <w:t xml:space="preserve"> </w:t>
      </w:r>
      <w:r>
        <w:rPr>
          <w:sz w:val="24"/>
        </w:rPr>
        <w:t>make</w:t>
      </w:r>
      <w:r>
        <w:rPr>
          <w:spacing w:val="-4"/>
          <w:sz w:val="24"/>
        </w:rPr>
        <w:t xml:space="preserve"> </w:t>
      </w:r>
      <w:r>
        <w:rPr>
          <w:sz w:val="24"/>
        </w:rPr>
        <w:t>any</w:t>
      </w:r>
      <w:r>
        <w:rPr>
          <w:spacing w:val="-5"/>
          <w:sz w:val="24"/>
        </w:rPr>
        <w:t xml:space="preserve"> </w:t>
      </w:r>
      <w:r>
        <w:rPr>
          <w:sz w:val="24"/>
        </w:rPr>
        <w:t>additional</w:t>
      </w:r>
      <w:r>
        <w:rPr>
          <w:spacing w:val="-3"/>
          <w:sz w:val="24"/>
        </w:rPr>
        <w:t xml:space="preserve"> </w:t>
      </w:r>
      <w:r>
        <w:rPr>
          <w:sz w:val="24"/>
        </w:rPr>
        <w:t>charges</w:t>
      </w:r>
      <w:r>
        <w:rPr>
          <w:spacing w:val="-5"/>
          <w:sz w:val="24"/>
        </w:rPr>
        <w:t xml:space="preserve"> </w:t>
      </w:r>
      <w:r>
        <w:rPr>
          <w:sz w:val="24"/>
        </w:rPr>
        <w:t>or</w:t>
      </w:r>
      <w:r>
        <w:rPr>
          <w:spacing w:val="-4"/>
          <w:sz w:val="24"/>
        </w:rPr>
        <w:t xml:space="preserve"> </w:t>
      </w:r>
      <w:r>
        <w:rPr>
          <w:sz w:val="24"/>
        </w:rPr>
        <w:t>accept</w:t>
      </w:r>
      <w:r>
        <w:rPr>
          <w:spacing w:val="-5"/>
          <w:sz w:val="24"/>
        </w:rPr>
        <w:t xml:space="preserve"> </w:t>
      </w:r>
      <w:r>
        <w:rPr>
          <w:sz w:val="24"/>
        </w:rPr>
        <w:t>payment from the individual with a disability or any other source for such service.</w:t>
      </w:r>
    </w:p>
    <w:p w14:paraId="30ABAAF8"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7322.)</w:t>
      </w:r>
    </w:p>
    <w:p w14:paraId="30ABAAF9" w14:textId="77777777" w:rsidR="004F1956" w:rsidRDefault="00000000">
      <w:pPr>
        <w:pStyle w:val="BodyText"/>
        <w:spacing w:before="120"/>
        <w:ind w:left="259"/>
      </w:pPr>
      <w:r>
        <w:rPr>
          <w:u w:val="single"/>
        </w:rPr>
        <w:t>Responsibilities</w:t>
      </w:r>
      <w:r>
        <w:rPr>
          <w:spacing w:val="-9"/>
          <w:u w:val="single"/>
        </w:rPr>
        <w:t xml:space="preserve"> </w:t>
      </w:r>
      <w:r>
        <w:rPr>
          <w:u w:val="single"/>
        </w:rPr>
        <w:t>of</w:t>
      </w:r>
      <w:r>
        <w:rPr>
          <w:spacing w:val="-3"/>
          <w:u w:val="single"/>
        </w:rPr>
        <w:t xml:space="preserve"> </w:t>
      </w:r>
      <w:r>
        <w:rPr>
          <w:u w:val="single"/>
        </w:rPr>
        <w:t>Individuals</w:t>
      </w:r>
      <w:r>
        <w:rPr>
          <w:spacing w:val="-5"/>
          <w:u w:val="single"/>
        </w:rPr>
        <w:t xml:space="preserve"> </w:t>
      </w:r>
      <w:r>
        <w:rPr>
          <w:u w:val="single"/>
        </w:rPr>
        <w:t>with</w:t>
      </w:r>
      <w:r>
        <w:rPr>
          <w:spacing w:val="-3"/>
          <w:u w:val="single"/>
        </w:rPr>
        <w:t xml:space="preserve"> </w:t>
      </w:r>
      <w:r>
        <w:rPr>
          <w:u w:val="single"/>
        </w:rPr>
        <w:t>Disabilities;</w:t>
      </w:r>
      <w:r>
        <w:rPr>
          <w:spacing w:val="-5"/>
          <w:u w:val="single"/>
        </w:rPr>
        <w:t xml:space="preserve"> </w:t>
      </w:r>
      <w:r>
        <w:rPr>
          <w:u w:val="single"/>
        </w:rPr>
        <w:t>Applicants;</w:t>
      </w:r>
      <w:r>
        <w:rPr>
          <w:spacing w:val="-6"/>
          <w:u w:val="single"/>
        </w:rPr>
        <w:t xml:space="preserve"> </w:t>
      </w:r>
      <w:r>
        <w:rPr>
          <w:u w:val="single"/>
        </w:rPr>
        <w:t>Eligible</w:t>
      </w:r>
      <w:r>
        <w:rPr>
          <w:spacing w:val="-3"/>
          <w:u w:val="single"/>
        </w:rPr>
        <w:t xml:space="preserve"> </w:t>
      </w:r>
      <w:r>
        <w:rPr>
          <w:spacing w:val="-2"/>
          <w:u w:val="single"/>
        </w:rPr>
        <w:t>Individuals</w:t>
      </w:r>
    </w:p>
    <w:p w14:paraId="30ABAAFA" w14:textId="77777777" w:rsidR="004F1956" w:rsidRDefault="00000000">
      <w:pPr>
        <w:pStyle w:val="ListParagraph"/>
        <w:numPr>
          <w:ilvl w:val="0"/>
          <w:numId w:val="71"/>
        </w:numPr>
        <w:tabs>
          <w:tab w:val="left" w:pos="798"/>
          <w:tab w:val="left" w:pos="800"/>
        </w:tabs>
        <w:spacing w:before="120"/>
        <w:ind w:right="355"/>
        <w:rPr>
          <w:sz w:val="24"/>
        </w:rPr>
      </w:pPr>
      <w:r>
        <w:rPr>
          <w:sz w:val="24"/>
        </w:rPr>
        <w:t>Any individual with a disability who wishes to receive vocational rehabilitation services</w:t>
      </w:r>
      <w:r>
        <w:rPr>
          <w:spacing w:val="-4"/>
          <w:sz w:val="24"/>
        </w:rPr>
        <w:t xml:space="preserve"> </w:t>
      </w:r>
      <w:r>
        <w:rPr>
          <w:sz w:val="24"/>
        </w:rPr>
        <w:t>from</w:t>
      </w:r>
      <w:r>
        <w:rPr>
          <w:spacing w:val="-5"/>
          <w:sz w:val="24"/>
        </w:rPr>
        <w:t xml:space="preserve"> </w:t>
      </w:r>
      <w:r>
        <w:rPr>
          <w:sz w:val="24"/>
        </w:rPr>
        <w:t>the</w:t>
      </w:r>
      <w:r>
        <w:rPr>
          <w:spacing w:val="-3"/>
          <w:sz w:val="24"/>
        </w:rPr>
        <w:t xml:space="preserve"> </w:t>
      </w:r>
      <w:r>
        <w:rPr>
          <w:sz w:val="24"/>
        </w:rPr>
        <w:t>Department</w:t>
      </w:r>
      <w:r>
        <w:rPr>
          <w:spacing w:val="-3"/>
          <w:sz w:val="24"/>
        </w:rPr>
        <w:t xml:space="preserve"> </w:t>
      </w:r>
      <w:r>
        <w:rPr>
          <w:sz w:val="24"/>
        </w:rPr>
        <w:t>is</w:t>
      </w:r>
      <w:r>
        <w:rPr>
          <w:spacing w:val="-4"/>
          <w:sz w:val="24"/>
        </w:rPr>
        <w:t xml:space="preserve"> </w:t>
      </w:r>
      <w:r>
        <w:rPr>
          <w:sz w:val="24"/>
        </w:rPr>
        <w:t>responsible</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5"/>
          <w:sz w:val="24"/>
        </w:rPr>
        <w:t xml:space="preserve"> </w:t>
      </w:r>
      <w:r>
        <w:rPr>
          <w:sz w:val="24"/>
        </w:rPr>
        <w:t>application</w:t>
      </w:r>
      <w:r>
        <w:rPr>
          <w:spacing w:val="-5"/>
          <w:sz w:val="24"/>
        </w:rPr>
        <w:t xml:space="preserve"> </w:t>
      </w:r>
      <w:r>
        <w:rPr>
          <w:sz w:val="24"/>
        </w:rPr>
        <w:t>process in accordance with the requirements of Section 7041 of these regulations.</w:t>
      </w:r>
    </w:p>
    <w:p w14:paraId="30ABAAFB" w14:textId="77777777" w:rsidR="004F1956" w:rsidRDefault="00000000">
      <w:pPr>
        <w:pStyle w:val="ListParagraph"/>
        <w:numPr>
          <w:ilvl w:val="0"/>
          <w:numId w:val="71"/>
        </w:numPr>
        <w:tabs>
          <w:tab w:val="left" w:pos="798"/>
        </w:tabs>
        <w:spacing w:before="120"/>
        <w:ind w:left="79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AAFC" w14:textId="77777777" w:rsidR="004F1956" w:rsidRDefault="00000000">
      <w:pPr>
        <w:pStyle w:val="BodyText"/>
        <w:spacing w:before="120"/>
        <w:ind w:left="1160" w:right="338" w:hanging="360"/>
      </w:pPr>
      <w:r>
        <w:t>(1)</w:t>
      </w:r>
      <w:r>
        <w:rPr>
          <w:spacing w:val="-4"/>
        </w:rPr>
        <w:t xml:space="preserve"> </w:t>
      </w:r>
      <w:r>
        <w:t>Participate</w:t>
      </w:r>
      <w:r>
        <w:rPr>
          <w:spacing w:val="-4"/>
        </w:rPr>
        <w:t xml:space="preserve"> </w:t>
      </w:r>
      <w:r>
        <w:t>and</w:t>
      </w:r>
      <w:r>
        <w:rPr>
          <w:spacing w:val="-2"/>
        </w:rPr>
        <w:t xml:space="preserve"> </w:t>
      </w:r>
      <w:r>
        <w:t>cooperate</w:t>
      </w:r>
      <w:r>
        <w:rPr>
          <w:spacing w:val="-4"/>
        </w:rPr>
        <w:t xml:space="preserve"> </w:t>
      </w:r>
      <w:r>
        <w:t>in</w:t>
      </w:r>
      <w:r>
        <w:rPr>
          <w:spacing w:val="-2"/>
        </w:rPr>
        <w:t xml:space="preserve"> </w:t>
      </w:r>
      <w:r>
        <w:t>obtaining</w:t>
      </w:r>
      <w:r>
        <w:rPr>
          <w:spacing w:val="-4"/>
        </w:rPr>
        <w:t xml:space="preserve"> </w:t>
      </w:r>
      <w:r>
        <w:t>and</w:t>
      </w:r>
      <w:r>
        <w:rPr>
          <w:spacing w:val="-4"/>
        </w:rPr>
        <w:t xml:space="preserve"> </w:t>
      </w:r>
      <w:r>
        <w:t>providing</w:t>
      </w:r>
      <w:r>
        <w:rPr>
          <w:spacing w:val="-4"/>
        </w:rPr>
        <w:t xml:space="preserve"> </w:t>
      </w:r>
      <w:r>
        <w:t>the</w:t>
      </w:r>
      <w:r>
        <w:rPr>
          <w:spacing w:val="-2"/>
        </w:rPr>
        <w:t xml:space="preserve"> </w:t>
      </w:r>
      <w:r>
        <w:t>information</w:t>
      </w:r>
      <w:r>
        <w:rPr>
          <w:spacing w:val="-2"/>
        </w:rPr>
        <w:t xml:space="preserve"> </w:t>
      </w:r>
      <w:r>
        <w:t>needed</w:t>
      </w:r>
      <w:r>
        <w:rPr>
          <w:spacing w:val="-4"/>
        </w:rPr>
        <w:t xml:space="preserve"> </w:t>
      </w:r>
      <w:r>
        <w:t>by the Department to:</w:t>
      </w:r>
    </w:p>
    <w:p w14:paraId="30ABAAFD" w14:textId="77777777" w:rsidR="004F1956" w:rsidRDefault="00000000">
      <w:pPr>
        <w:pStyle w:val="ListParagraph"/>
        <w:numPr>
          <w:ilvl w:val="1"/>
          <w:numId w:val="71"/>
        </w:numPr>
        <w:tabs>
          <w:tab w:val="left" w:pos="1520"/>
          <w:tab w:val="left" w:pos="1544"/>
        </w:tabs>
        <w:spacing w:before="120"/>
        <w:ind w:right="837" w:hanging="360"/>
        <w:rPr>
          <w:sz w:val="24"/>
        </w:rPr>
      </w:pPr>
      <w:r>
        <w:rPr>
          <w:sz w:val="24"/>
        </w:rPr>
        <w:tab/>
        <w:t>Determine</w:t>
      </w:r>
      <w:r>
        <w:rPr>
          <w:spacing w:val="-3"/>
          <w:sz w:val="24"/>
        </w:rPr>
        <w:t xml:space="preserve"> </w:t>
      </w:r>
      <w:r>
        <w:rPr>
          <w:sz w:val="24"/>
        </w:rPr>
        <w:t>eligibility</w:t>
      </w:r>
      <w:r>
        <w:rPr>
          <w:spacing w:val="-4"/>
          <w:sz w:val="24"/>
        </w:rPr>
        <w:t xml:space="preserve"> </w:t>
      </w:r>
      <w:r>
        <w:rPr>
          <w:sz w:val="24"/>
        </w:rPr>
        <w:t>and</w:t>
      </w:r>
      <w:r>
        <w:rPr>
          <w:spacing w:val="-5"/>
          <w:sz w:val="24"/>
        </w:rPr>
        <w:t xml:space="preserve"> </w:t>
      </w:r>
      <w:r>
        <w:rPr>
          <w:sz w:val="24"/>
        </w:rPr>
        <w:t>priority</w:t>
      </w:r>
      <w:r>
        <w:rPr>
          <w:spacing w:val="-4"/>
          <w:sz w:val="24"/>
        </w:rPr>
        <w:t xml:space="preserve"> </w:t>
      </w:r>
      <w:r>
        <w:rPr>
          <w:sz w:val="24"/>
        </w:rPr>
        <w:t>for</w:t>
      </w:r>
      <w:r>
        <w:rPr>
          <w:spacing w:val="-5"/>
          <w:sz w:val="24"/>
        </w:rPr>
        <w:t xml:space="preserve"> </w:t>
      </w:r>
      <w:r>
        <w:rPr>
          <w:sz w:val="24"/>
        </w:rPr>
        <w:t>services</w:t>
      </w:r>
      <w:r>
        <w:rPr>
          <w:spacing w:val="-4"/>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7"/>
          <w:sz w:val="24"/>
        </w:rPr>
        <w:t xml:space="preserve"> </w:t>
      </w:r>
      <w:r>
        <w:rPr>
          <w:sz w:val="24"/>
        </w:rPr>
        <w:t>Section 7062 of these regulations;</w:t>
      </w:r>
    </w:p>
    <w:p w14:paraId="30ABAAFE" w14:textId="77777777" w:rsidR="004F1956" w:rsidRDefault="00000000">
      <w:pPr>
        <w:pStyle w:val="ListParagraph"/>
        <w:numPr>
          <w:ilvl w:val="1"/>
          <w:numId w:val="71"/>
        </w:numPr>
        <w:tabs>
          <w:tab w:val="left" w:pos="1520"/>
          <w:tab w:val="left" w:pos="1544"/>
        </w:tabs>
        <w:spacing w:before="120"/>
        <w:ind w:right="853" w:hanging="360"/>
        <w:rPr>
          <w:sz w:val="24"/>
        </w:rPr>
      </w:pPr>
      <w:r>
        <w:rPr>
          <w:sz w:val="24"/>
        </w:rPr>
        <w:tab/>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 accordance with Section 7062.3 of these regulations;</w:t>
      </w:r>
    </w:p>
    <w:p w14:paraId="30ABAAFF" w14:textId="77777777" w:rsidR="004F1956" w:rsidRDefault="00000000">
      <w:pPr>
        <w:pStyle w:val="ListParagraph"/>
        <w:numPr>
          <w:ilvl w:val="1"/>
          <w:numId w:val="71"/>
        </w:numPr>
        <w:tabs>
          <w:tab w:val="left" w:pos="1520"/>
          <w:tab w:val="left" w:pos="1556"/>
        </w:tabs>
        <w:spacing w:before="120"/>
        <w:ind w:right="754" w:hanging="360"/>
        <w:rPr>
          <w:sz w:val="24"/>
        </w:rPr>
      </w:pPr>
      <w:r>
        <w:rPr>
          <w:sz w:val="24"/>
        </w:rPr>
        <w:tab/>
        <w:t>Determine whether the individual's chosen employment outcome is consistent</w:t>
      </w:r>
      <w:r>
        <w:rPr>
          <w:spacing w:val="-5"/>
          <w:sz w:val="24"/>
        </w:rPr>
        <w:t xml:space="preserve"> </w:t>
      </w:r>
      <w:r>
        <w:rPr>
          <w:sz w:val="24"/>
        </w:rPr>
        <w:t>with</w:t>
      </w:r>
      <w:r>
        <w:rPr>
          <w:spacing w:val="-7"/>
          <w:sz w:val="24"/>
        </w:rPr>
        <w:t xml:space="preserve"> </w:t>
      </w:r>
      <w:r>
        <w:rPr>
          <w:sz w:val="24"/>
        </w:rPr>
        <w:t>the</w:t>
      </w:r>
      <w:r>
        <w:rPr>
          <w:spacing w:val="-5"/>
          <w:sz w:val="24"/>
        </w:rPr>
        <w:t xml:space="preserve"> </w:t>
      </w:r>
      <w:r>
        <w:rPr>
          <w:sz w:val="24"/>
        </w:rPr>
        <w:t>individual's</w:t>
      </w:r>
      <w:r>
        <w:rPr>
          <w:spacing w:val="-6"/>
          <w:sz w:val="24"/>
        </w:rPr>
        <w:t xml:space="preserve"> </w:t>
      </w:r>
      <w:r>
        <w:rPr>
          <w:sz w:val="24"/>
        </w:rPr>
        <w:t>strengths,</w:t>
      </w:r>
      <w:r>
        <w:rPr>
          <w:spacing w:val="-5"/>
          <w:sz w:val="24"/>
        </w:rPr>
        <w:t xml:space="preserve"> </w:t>
      </w:r>
      <w:r>
        <w:rPr>
          <w:sz w:val="24"/>
        </w:rPr>
        <w:t>resources,</w:t>
      </w:r>
      <w:r>
        <w:rPr>
          <w:spacing w:val="-5"/>
          <w:sz w:val="24"/>
        </w:rPr>
        <w:t xml:space="preserve"> </w:t>
      </w:r>
      <w:r>
        <w:rPr>
          <w:sz w:val="24"/>
        </w:rPr>
        <w:t>priorities,</w:t>
      </w:r>
      <w:r>
        <w:rPr>
          <w:spacing w:val="-5"/>
          <w:sz w:val="24"/>
        </w:rPr>
        <w:t xml:space="preserve"> </w:t>
      </w:r>
      <w:r>
        <w:rPr>
          <w:sz w:val="24"/>
        </w:rPr>
        <w:t>concerns, abilities, capabilities, and interests;</w:t>
      </w:r>
    </w:p>
    <w:p w14:paraId="30ABAB00" w14:textId="77777777" w:rsidR="004F1956" w:rsidRDefault="00000000">
      <w:pPr>
        <w:pStyle w:val="ListParagraph"/>
        <w:numPr>
          <w:ilvl w:val="1"/>
          <w:numId w:val="71"/>
        </w:numPr>
        <w:tabs>
          <w:tab w:val="left" w:pos="1520"/>
          <w:tab w:val="left" w:pos="1556"/>
        </w:tabs>
        <w:spacing w:before="121"/>
        <w:ind w:right="384" w:hanging="360"/>
        <w:rPr>
          <w:sz w:val="24"/>
        </w:rPr>
      </w:pPr>
      <w:r>
        <w:rPr>
          <w:sz w:val="24"/>
        </w:rPr>
        <w:tab/>
        <w:t>Determine the nature and scope of vocational rehabilitation services to be included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Individualized</w:t>
      </w:r>
      <w:r>
        <w:rPr>
          <w:spacing w:val="-3"/>
          <w:sz w:val="24"/>
        </w:rPr>
        <w:t xml:space="preserve"> </w:t>
      </w:r>
      <w:r>
        <w:rPr>
          <w:sz w:val="24"/>
        </w:rPr>
        <w:t>Plan</w:t>
      </w:r>
      <w:r>
        <w:rPr>
          <w:spacing w:val="-3"/>
          <w:sz w:val="24"/>
        </w:rPr>
        <w:t xml:space="preserve"> </w:t>
      </w:r>
      <w:r>
        <w:rPr>
          <w:sz w:val="24"/>
        </w:rPr>
        <w:t>for</w:t>
      </w:r>
      <w:r>
        <w:rPr>
          <w:spacing w:val="-5"/>
          <w:sz w:val="24"/>
        </w:rPr>
        <w:t xml:space="preserve"> </w:t>
      </w:r>
      <w:r>
        <w:rPr>
          <w:sz w:val="24"/>
        </w:rPr>
        <w:t>Employment</w:t>
      </w:r>
      <w:r>
        <w:rPr>
          <w:spacing w:val="-3"/>
          <w:sz w:val="24"/>
        </w:rPr>
        <w:t xml:space="preserve"> </w:t>
      </w:r>
      <w:r>
        <w:rPr>
          <w:sz w:val="24"/>
        </w:rPr>
        <w:t>(IPE)</w:t>
      </w:r>
      <w:r>
        <w:rPr>
          <w:spacing w:val="-5"/>
          <w:sz w:val="24"/>
        </w:rPr>
        <w:t xml:space="preserve"> </w:t>
      </w:r>
      <w:r>
        <w:rPr>
          <w:sz w:val="24"/>
        </w:rPr>
        <w:t>in</w:t>
      </w:r>
      <w:r>
        <w:rPr>
          <w:spacing w:val="-5"/>
          <w:sz w:val="24"/>
        </w:rPr>
        <w:t xml:space="preserve"> </w:t>
      </w:r>
      <w:r>
        <w:rPr>
          <w:sz w:val="24"/>
        </w:rPr>
        <w:t>accordance</w:t>
      </w:r>
      <w:r>
        <w:rPr>
          <w:spacing w:val="-3"/>
          <w:sz w:val="24"/>
        </w:rPr>
        <w:t xml:space="preserve"> </w:t>
      </w:r>
      <w:r>
        <w:rPr>
          <w:sz w:val="24"/>
        </w:rPr>
        <w:t>with Section 7130.5 of these regulations; and</w:t>
      </w:r>
    </w:p>
    <w:p w14:paraId="30ABAB01" w14:textId="77777777" w:rsidR="004F1956" w:rsidRDefault="004F1956">
      <w:pPr>
        <w:rPr>
          <w:sz w:val="24"/>
        </w:rPr>
        <w:sectPr w:rsidR="004F1956" w:rsidSect="00A3161B">
          <w:pgSz w:w="12240" w:h="15840"/>
          <w:pgMar w:top="980" w:right="1120" w:bottom="1140" w:left="1180" w:header="440" w:footer="948" w:gutter="0"/>
          <w:cols w:space="720"/>
        </w:sectPr>
      </w:pPr>
    </w:p>
    <w:p w14:paraId="30ABAB02" w14:textId="77777777" w:rsidR="004F1956" w:rsidRDefault="004F1956">
      <w:pPr>
        <w:pStyle w:val="BodyText"/>
        <w:spacing w:before="36"/>
        <w:ind w:left="0"/>
      </w:pPr>
    </w:p>
    <w:p w14:paraId="30ABAB03" w14:textId="77777777" w:rsidR="004F1956" w:rsidRDefault="00000000">
      <w:pPr>
        <w:pStyle w:val="ListParagraph"/>
        <w:numPr>
          <w:ilvl w:val="1"/>
          <w:numId w:val="71"/>
        </w:numPr>
        <w:tabs>
          <w:tab w:val="left" w:pos="1520"/>
          <w:tab w:val="left" w:pos="1544"/>
        </w:tabs>
        <w:ind w:right="1025" w:hanging="360"/>
        <w:rPr>
          <w:sz w:val="24"/>
        </w:rPr>
      </w:pPr>
      <w:r>
        <w:rPr>
          <w:sz w:val="24"/>
        </w:rPr>
        <w:tab/>
        <w:t>Make</w:t>
      </w:r>
      <w:r>
        <w:rPr>
          <w:spacing w:val="-2"/>
          <w:sz w:val="24"/>
        </w:rPr>
        <w:t xml:space="preserve"> </w:t>
      </w:r>
      <w:r>
        <w:rPr>
          <w:sz w:val="24"/>
        </w:rPr>
        <w:t>any</w:t>
      </w:r>
      <w:r>
        <w:rPr>
          <w:spacing w:val="-5"/>
          <w:sz w:val="24"/>
        </w:rPr>
        <w:t xml:space="preserve"> </w:t>
      </w:r>
      <w:r>
        <w:rPr>
          <w:sz w:val="24"/>
        </w:rPr>
        <w:t>other</w:t>
      </w:r>
      <w:r>
        <w:rPr>
          <w:spacing w:val="-4"/>
          <w:sz w:val="24"/>
        </w:rPr>
        <w:t xml:space="preserve"> </w:t>
      </w:r>
      <w:r>
        <w:rPr>
          <w:sz w:val="24"/>
        </w:rPr>
        <w:t>determinations</w:t>
      </w:r>
      <w:r>
        <w:rPr>
          <w:spacing w:val="-3"/>
          <w:sz w:val="24"/>
        </w:rPr>
        <w:t xml:space="preserve"> </w:t>
      </w:r>
      <w:r>
        <w:rPr>
          <w:sz w:val="24"/>
        </w:rPr>
        <w:t>that</w:t>
      </w:r>
      <w:r>
        <w:rPr>
          <w:spacing w:val="-5"/>
          <w:sz w:val="24"/>
        </w:rPr>
        <w:t xml:space="preserve"> </w:t>
      </w:r>
      <w:r>
        <w:rPr>
          <w:sz w:val="24"/>
        </w:rPr>
        <w:t>are</w:t>
      </w:r>
      <w:r>
        <w:rPr>
          <w:spacing w:val="-2"/>
          <w:sz w:val="24"/>
        </w:rPr>
        <w:t xml:space="preserve"> </w:t>
      </w:r>
      <w:r>
        <w:rPr>
          <w:sz w:val="24"/>
        </w:rPr>
        <w:t>required</w:t>
      </w:r>
      <w:r>
        <w:rPr>
          <w:spacing w:val="-4"/>
          <w:sz w:val="24"/>
        </w:rPr>
        <w:t xml:space="preserve"> </w:t>
      </w:r>
      <w:r>
        <w:rPr>
          <w:sz w:val="24"/>
        </w:rPr>
        <w:t>by</w:t>
      </w:r>
      <w:r>
        <w:rPr>
          <w:spacing w:val="-3"/>
          <w:sz w:val="24"/>
        </w:rPr>
        <w:t xml:space="preserve"> </w:t>
      </w:r>
      <w:r>
        <w:rPr>
          <w:sz w:val="24"/>
        </w:rPr>
        <w:t>or</w:t>
      </w:r>
      <w:r>
        <w:rPr>
          <w:spacing w:val="-4"/>
          <w:sz w:val="24"/>
        </w:rPr>
        <w:t xml:space="preserve"> </w:t>
      </w:r>
      <w:r>
        <w:rPr>
          <w:sz w:val="24"/>
        </w:rPr>
        <w:t>consistent</w:t>
      </w:r>
      <w:r>
        <w:rPr>
          <w:spacing w:val="-5"/>
          <w:sz w:val="24"/>
        </w:rPr>
        <w:t xml:space="preserve"> </w:t>
      </w:r>
      <w:r>
        <w:rPr>
          <w:sz w:val="24"/>
        </w:rPr>
        <w:t>with federal or state statutes and regulations.</w:t>
      </w:r>
    </w:p>
    <w:p w14:paraId="30ABAB04" w14:textId="77777777" w:rsidR="004F1956" w:rsidRDefault="00000000">
      <w:pPr>
        <w:spacing w:before="120"/>
        <w:ind w:left="1160"/>
        <w:rPr>
          <w:sz w:val="24"/>
        </w:rPr>
      </w:pPr>
      <w:r>
        <w:rPr>
          <w:spacing w:val="-10"/>
          <w:sz w:val="24"/>
        </w:rPr>
        <w:t>…</w:t>
      </w:r>
    </w:p>
    <w:p w14:paraId="30ABAB05" w14:textId="77777777" w:rsidR="004F1956" w:rsidRDefault="00000000">
      <w:pPr>
        <w:pStyle w:val="ListParagraph"/>
        <w:numPr>
          <w:ilvl w:val="1"/>
          <w:numId w:val="77"/>
        </w:numPr>
        <w:tabs>
          <w:tab w:val="left" w:pos="1158"/>
        </w:tabs>
        <w:spacing w:before="120"/>
        <w:ind w:left="115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AB06" w14:textId="77777777" w:rsidR="004F1956" w:rsidRDefault="00000000">
      <w:pPr>
        <w:pStyle w:val="ListParagraph"/>
        <w:numPr>
          <w:ilvl w:val="2"/>
          <w:numId w:val="77"/>
        </w:numPr>
        <w:tabs>
          <w:tab w:val="left" w:pos="1544"/>
        </w:tabs>
        <w:spacing w:before="120"/>
        <w:ind w:left="15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AB07" w14:textId="77777777" w:rsidR="004F1956" w:rsidRDefault="00000000">
      <w:pPr>
        <w:pStyle w:val="ListParagraph"/>
        <w:numPr>
          <w:ilvl w:val="2"/>
          <w:numId w:val="77"/>
        </w:numPr>
        <w:tabs>
          <w:tab w:val="left" w:pos="1544"/>
        </w:tabs>
        <w:spacing w:before="120"/>
        <w:ind w:left="154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AB08" w14:textId="77777777" w:rsidR="004F1956" w:rsidRDefault="00000000">
      <w:pPr>
        <w:pStyle w:val="ListParagraph"/>
        <w:numPr>
          <w:ilvl w:val="2"/>
          <w:numId w:val="77"/>
        </w:numPr>
        <w:tabs>
          <w:tab w:val="left" w:pos="1520"/>
          <w:tab w:val="left" w:pos="1556"/>
        </w:tabs>
        <w:spacing w:before="120"/>
        <w:ind w:left="1520" w:right="314" w:hanging="360"/>
        <w:rPr>
          <w:sz w:val="24"/>
        </w:rPr>
      </w:pPr>
      <w:r>
        <w:rPr>
          <w:sz w:val="24"/>
        </w:rPr>
        <w:tab/>
        <w:t>The</w:t>
      </w:r>
      <w:r>
        <w:rPr>
          <w:spacing w:val="-3"/>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3"/>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Individualized Plan for Employment (IPE); and</w:t>
      </w:r>
    </w:p>
    <w:p w14:paraId="30ABAB09" w14:textId="77777777" w:rsidR="004F1956" w:rsidRDefault="00000000">
      <w:pPr>
        <w:pStyle w:val="ListParagraph"/>
        <w:numPr>
          <w:ilvl w:val="2"/>
          <w:numId w:val="77"/>
        </w:numPr>
        <w:tabs>
          <w:tab w:val="left" w:pos="1556"/>
        </w:tabs>
        <w:spacing w:before="120" w:line="343" w:lineRule="auto"/>
        <w:ind w:left="260" w:right="3152" w:firstLine="900"/>
        <w:rPr>
          <w:sz w:val="24"/>
        </w:rPr>
      </w:pPr>
      <w:r>
        <w:rPr>
          <w:sz w:val="24"/>
        </w:rPr>
        <w:t>The</w:t>
      </w:r>
      <w:r>
        <w:rPr>
          <w:spacing w:val="-5"/>
          <w:sz w:val="24"/>
        </w:rPr>
        <w:t xml:space="preserve"> </w:t>
      </w:r>
      <w:r>
        <w:rPr>
          <w:sz w:val="24"/>
        </w:rPr>
        <w:t>Department's</w:t>
      </w:r>
      <w:r>
        <w:rPr>
          <w:spacing w:val="-8"/>
          <w:sz w:val="24"/>
        </w:rPr>
        <w:t xml:space="preserve"> </w:t>
      </w:r>
      <w:r>
        <w:rPr>
          <w:sz w:val="24"/>
        </w:rPr>
        <w:t>ability</w:t>
      </w:r>
      <w:r>
        <w:rPr>
          <w:spacing w:val="-6"/>
          <w:sz w:val="24"/>
        </w:rPr>
        <w:t xml:space="preserve"> </w:t>
      </w:r>
      <w:r>
        <w:rPr>
          <w:sz w:val="24"/>
        </w:rPr>
        <w:t>to</w:t>
      </w:r>
      <w:r>
        <w:rPr>
          <w:spacing w:val="-5"/>
          <w:sz w:val="24"/>
        </w:rPr>
        <w:t xml:space="preserve"> </w:t>
      </w:r>
      <w:r>
        <w:rPr>
          <w:sz w:val="24"/>
        </w:rPr>
        <w:t>contact</w:t>
      </w:r>
      <w:r>
        <w:rPr>
          <w:spacing w:val="-5"/>
          <w:sz w:val="24"/>
        </w:rPr>
        <w:t xml:space="preserve"> </w:t>
      </w:r>
      <w:r>
        <w:rPr>
          <w:sz w:val="24"/>
        </w:rPr>
        <w:t>the</w:t>
      </w:r>
      <w:r>
        <w:rPr>
          <w:spacing w:val="-5"/>
          <w:sz w:val="24"/>
        </w:rPr>
        <w:t xml:space="preserve"> </w:t>
      </w:r>
      <w:r>
        <w:rPr>
          <w:sz w:val="24"/>
        </w:rPr>
        <w:t>individual. (Cal. Code Regs. tit. 9, § 7029.9.)</w:t>
      </w:r>
    </w:p>
    <w:p w14:paraId="30ABAB0A" w14:textId="77777777" w:rsidR="004F1956" w:rsidRDefault="00000000">
      <w:pPr>
        <w:pStyle w:val="BodyText"/>
        <w:spacing w:before="3"/>
        <w:ind w:right="378"/>
      </w:pPr>
      <w:r>
        <w:rPr>
          <w:u w:val="single"/>
        </w:rPr>
        <w:t>State department or agency not to contract for purchase of tangible personal property</w:t>
      </w:r>
      <w:r>
        <w:t xml:space="preserve"> </w:t>
      </w:r>
      <w:r>
        <w:rPr>
          <w:u w:val="single"/>
        </w:rPr>
        <w:t>from</w:t>
      </w:r>
      <w:r>
        <w:rPr>
          <w:spacing w:val="-1"/>
          <w:u w:val="single"/>
        </w:rPr>
        <w:t xml:space="preserve"> </w:t>
      </w:r>
      <w:r>
        <w:rPr>
          <w:u w:val="single"/>
        </w:rPr>
        <w:t>vendors,</w:t>
      </w:r>
      <w:r>
        <w:rPr>
          <w:spacing w:val="-2"/>
          <w:u w:val="single"/>
        </w:rPr>
        <w:t xml:space="preserve"> </w:t>
      </w:r>
      <w:r>
        <w:rPr>
          <w:u w:val="single"/>
        </w:rPr>
        <w:t>contractors</w:t>
      </w:r>
      <w:r>
        <w:rPr>
          <w:spacing w:val="-3"/>
          <w:u w:val="single"/>
        </w:rPr>
        <w:t xml:space="preserve"> </w:t>
      </w:r>
      <w:r>
        <w:rPr>
          <w:u w:val="single"/>
        </w:rPr>
        <w:t>or</w:t>
      </w:r>
      <w:r>
        <w:rPr>
          <w:spacing w:val="-4"/>
          <w:u w:val="single"/>
        </w:rPr>
        <w:t xml:space="preserve"> </w:t>
      </w:r>
      <w:r>
        <w:rPr>
          <w:u w:val="single"/>
        </w:rPr>
        <w:t>affiliates</w:t>
      </w:r>
      <w:r>
        <w:rPr>
          <w:spacing w:val="-3"/>
          <w:u w:val="single"/>
        </w:rPr>
        <w:t xml:space="preserve"> </w:t>
      </w:r>
      <w:r>
        <w:rPr>
          <w:u w:val="single"/>
        </w:rPr>
        <w:t>that</w:t>
      </w:r>
      <w:r>
        <w:rPr>
          <w:spacing w:val="-5"/>
          <w:u w:val="single"/>
        </w:rPr>
        <w:t xml:space="preserve"> </w:t>
      </w:r>
      <w:r>
        <w:rPr>
          <w:u w:val="single"/>
        </w:rPr>
        <w:t>are</w:t>
      </w:r>
      <w:r>
        <w:rPr>
          <w:spacing w:val="-4"/>
          <w:u w:val="single"/>
        </w:rPr>
        <w:t xml:space="preserve"> </w:t>
      </w:r>
      <w:r>
        <w:rPr>
          <w:u w:val="single"/>
        </w:rPr>
        <w:t>not</w:t>
      </w:r>
      <w:r>
        <w:rPr>
          <w:spacing w:val="-5"/>
          <w:u w:val="single"/>
        </w:rPr>
        <w:t xml:space="preserve"> </w:t>
      </w:r>
      <w:r>
        <w:rPr>
          <w:u w:val="single"/>
        </w:rPr>
        <w:t>holders</w:t>
      </w:r>
      <w:r>
        <w:rPr>
          <w:spacing w:val="-3"/>
          <w:u w:val="single"/>
        </w:rPr>
        <w:t xml:space="preserve"> </w:t>
      </w:r>
      <w:r>
        <w:rPr>
          <w:u w:val="single"/>
        </w:rPr>
        <w:t>of</w:t>
      </w:r>
      <w:r>
        <w:rPr>
          <w:spacing w:val="-2"/>
          <w:u w:val="single"/>
        </w:rPr>
        <w:t xml:space="preserve"> </w:t>
      </w:r>
      <w:r>
        <w:rPr>
          <w:u w:val="single"/>
        </w:rPr>
        <w:t>seller’s</w:t>
      </w:r>
      <w:r>
        <w:rPr>
          <w:spacing w:val="-3"/>
          <w:u w:val="single"/>
        </w:rPr>
        <w:t xml:space="preserve"> </w:t>
      </w:r>
      <w:r>
        <w:rPr>
          <w:u w:val="single"/>
        </w:rPr>
        <w:t>permit</w:t>
      </w:r>
      <w:r>
        <w:rPr>
          <w:spacing w:val="-5"/>
          <w:u w:val="single"/>
        </w:rPr>
        <w:t xml:space="preserve"> </w:t>
      </w:r>
      <w:r>
        <w:rPr>
          <w:u w:val="single"/>
        </w:rPr>
        <w:t>or</w:t>
      </w:r>
      <w:r>
        <w:rPr>
          <w:spacing w:val="-4"/>
          <w:u w:val="single"/>
        </w:rPr>
        <w:t xml:space="preserve"> </w:t>
      </w:r>
      <w:r>
        <w:rPr>
          <w:u w:val="single"/>
        </w:rPr>
        <w:t>certificate</w:t>
      </w:r>
      <w:r>
        <w:t xml:space="preserve"> </w:t>
      </w:r>
      <w:r>
        <w:rPr>
          <w:u w:val="single"/>
        </w:rPr>
        <w:t>of registration; Exemptions</w:t>
      </w:r>
    </w:p>
    <w:p w14:paraId="30ABAB0B" w14:textId="77777777" w:rsidR="004F1956" w:rsidRDefault="00000000">
      <w:pPr>
        <w:pStyle w:val="ListParagraph"/>
        <w:numPr>
          <w:ilvl w:val="0"/>
          <w:numId w:val="70"/>
        </w:numPr>
        <w:tabs>
          <w:tab w:val="left" w:pos="798"/>
          <w:tab w:val="left" w:pos="800"/>
        </w:tabs>
        <w:spacing w:before="120"/>
        <w:ind w:right="313"/>
        <w:rPr>
          <w:sz w:val="24"/>
        </w:rPr>
      </w:pPr>
      <w:r>
        <w:rPr>
          <w:sz w:val="24"/>
        </w:rPr>
        <w:t>A state department or agency shall not contract for the purchase of tangible personal property from a vendor, contractor, or an affiliate of a vendor or contractor,</w:t>
      </w:r>
      <w:r>
        <w:rPr>
          <w:spacing w:val="-1"/>
          <w:sz w:val="24"/>
        </w:rPr>
        <w:t xml:space="preserve"> </w:t>
      </w:r>
      <w:r>
        <w:rPr>
          <w:sz w:val="24"/>
        </w:rPr>
        <w:t>unless</w:t>
      </w:r>
      <w:r>
        <w:rPr>
          <w:spacing w:val="-2"/>
          <w:sz w:val="24"/>
        </w:rPr>
        <w:t xml:space="preserve"> </w:t>
      </w:r>
      <w:r>
        <w:rPr>
          <w:sz w:val="24"/>
        </w:rPr>
        <w:t>that</w:t>
      </w:r>
      <w:r>
        <w:rPr>
          <w:spacing w:val="-4"/>
          <w:sz w:val="24"/>
        </w:rPr>
        <w:t xml:space="preserve"> </w:t>
      </w:r>
      <w:r>
        <w:rPr>
          <w:sz w:val="24"/>
        </w:rPr>
        <w:t>vendor,</w:t>
      </w:r>
      <w:r>
        <w:rPr>
          <w:spacing w:val="-1"/>
          <w:sz w:val="24"/>
        </w:rPr>
        <w:t xml:space="preserve"> </w:t>
      </w:r>
      <w:r>
        <w:rPr>
          <w:sz w:val="24"/>
        </w:rPr>
        <w:t>contractor,</w:t>
      </w:r>
      <w:r>
        <w:rPr>
          <w:spacing w:val="-4"/>
          <w:sz w:val="24"/>
        </w:rPr>
        <w:t xml:space="preserve"> </w:t>
      </w:r>
      <w:r>
        <w:rPr>
          <w:sz w:val="24"/>
        </w:rPr>
        <w:t>and</w:t>
      </w:r>
      <w:r>
        <w:rPr>
          <w:spacing w:val="-1"/>
          <w:sz w:val="24"/>
        </w:rPr>
        <w:t xml:space="preserve"> </w:t>
      </w:r>
      <w:r>
        <w:rPr>
          <w:sz w:val="24"/>
        </w:rPr>
        <w:t>all</w:t>
      </w:r>
      <w:r>
        <w:rPr>
          <w:spacing w:val="-2"/>
          <w:sz w:val="24"/>
        </w:rPr>
        <w:t xml:space="preserve"> </w:t>
      </w:r>
      <w:r>
        <w:rPr>
          <w:sz w:val="24"/>
        </w:rPr>
        <w:t>of</w:t>
      </w:r>
      <w:r>
        <w:rPr>
          <w:spacing w:val="-4"/>
          <w:sz w:val="24"/>
        </w:rPr>
        <w:t xml:space="preserve"> </w:t>
      </w:r>
      <w:r>
        <w:rPr>
          <w:sz w:val="24"/>
        </w:rPr>
        <w:t>its</w:t>
      </w:r>
      <w:r>
        <w:rPr>
          <w:spacing w:val="-2"/>
          <w:sz w:val="24"/>
        </w:rPr>
        <w:t xml:space="preserve"> </w:t>
      </w:r>
      <w:r>
        <w:rPr>
          <w:sz w:val="24"/>
        </w:rPr>
        <w:t>affiliates</w:t>
      </w:r>
      <w:r>
        <w:rPr>
          <w:spacing w:val="-2"/>
          <w:sz w:val="24"/>
        </w:rPr>
        <w:t xml:space="preserve"> </w:t>
      </w:r>
      <w:r>
        <w:rPr>
          <w:sz w:val="24"/>
        </w:rPr>
        <w:t>that</w:t>
      </w:r>
      <w:r>
        <w:rPr>
          <w:spacing w:val="-4"/>
          <w:sz w:val="24"/>
        </w:rPr>
        <w:t xml:space="preserve"> </w:t>
      </w:r>
      <w:r>
        <w:rPr>
          <w:sz w:val="24"/>
        </w:rPr>
        <w:t>make</w:t>
      </w:r>
      <w:r>
        <w:rPr>
          <w:spacing w:val="-1"/>
          <w:sz w:val="24"/>
        </w:rPr>
        <w:t xml:space="preserve"> </w:t>
      </w:r>
      <w:r>
        <w:rPr>
          <w:sz w:val="24"/>
        </w:rPr>
        <w:t>sales</w:t>
      </w:r>
      <w:r>
        <w:rPr>
          <w:spacing w:val="-4"/>
          <w:sz w:val="24"/>
        </w:rPr>
        <w:t xml:space="preserve"> </w:t>
      </w:r>
      <w:r>
        <w:rPr>
          <w:sz w:val="24"/>
        </w:rPr>
        <w:t>for delivery into California are holders of a California seller’s permit issued pursuant to Article</w:t>
      </w:r>
      <w:r>
        <w:rPr>
          <w:spacing w:val="-1"/>
          <w:sz w:val="24"/>
        </w:rPr>
        <w:t xml:space="preserve"> </w:t>
      </w:r>
      <w:r>
        <w:rPr>
          <w:sz w:val="24"/>
        </w:rPr>
        <w:t>2</w:t>
      </w:r>
      <w:r>
        <w:rPr>
          <w:spacing w:val="-1"/>
          <w:sz w:val="24"/>
        </w:rPr>
        <w:t xml:space="preserve"> </w:t>
      </w:r>
      <w:r>
        <w:rPr>
          <w:sz w:val="24"/>
        </w:rPr>
        <w:t>(commencing</w:t>
      </w:r>
      <w:r>
        <w:rPr>
          <w:spacing w:val="-3"/>
          <w:sz w:val="24"/>
        </w:rPr>
        <w:t xml:space="preserve"> </w:t>
      </w:r>
      <w:r>
        <w:rPr>
          <w:sz w:val="24"/>
        </w:rPr>
        <w:t>with</w:t>
      </w:r>
      <w:r>
        <w:rPr>
          <w:spacing w:val="-1"/>
          <w:sz w:val="24"/>
        </w:rPr>
        <w:t xml:space="preserve"> </w:t>
      </w:r>
      <w:r>
        <w:rPr>
          <w:sz w:val="24"/>
        </w:rPr>
        <w:t>Section</w:t>
      </w:r>
      <w:r>
        <w:rPr>
          <w:spacing w:val="-1"/>
          <w:sz w:val="24"/>
        </w:rPr>
        <w:t xml:space="preserve"> </w:t>
      </w:r>
      <w:r>
        <w:rPr>
          <w:sz w:val="24"/>
        </w:rPr>
        <w:t>6066)</w:t>
      </w:r>
      <w:r>
        <w:rPr>
          <w:spacing w:val="-3"/>
          <w:sz w:val="24"/>
        </w:rPr>
        <w:t xml:space="preserve"> </w:t>
      </w:r>
      <w:r>
        <w:rPr>
          <w:sz w:val="24"/>
        </w:rPr>
        <w:t>of</w:t>
      </w:r>
      <w:r>
        <w:rPr>
          <w:spacing w:val="-4"/>
          <w:sz w:val="24"/>
        </w:rPr>
        <w:t xml:space="preserve"> </w:t>
      </w:r>
      <w:r>
        <w:rPr>
          <w:sz w:val="24"/>
        </w:rPr>
        <w:t>Chapter</w:t>
      </w:r>
      <w:r>
        <w:rPr>
          <w:spacing w:val="-3"/>
          <w:sz w:val="24"/>
        </w:rPr>
        <w:t xml:space="preserve"> </w:t>
      </w:r>
      <w:r>
        <w:rPr>
          <w:sz w:val="24"/>
        </w:rPr>
        <w:t>2</w:t>
      </w:r>
      <w:r>
        <w:rPr>
          <w:spacing w:val="-1"/>
          <w:sz w:val="24"/>
        </w:rPr>
        <w:t xml:space="preserve"> </w:t>
      </w:r>
      <w:r>
        <w:rPr>
          <w:sz w:val="24"/>
        </w:rPr>
        <w:t>of</w:t>
      </w:r>
      <w:r>
        <w:rPr>
          <w:spacing w:val="-1"/>
          <w:sz w:val="24"/>
        </w:rPr>
        <w:t xml:space="preserve"> </w:t>
      </w:r>
      <w:r>
        <w:rPr>
          <w:sz w:val="24"/>
        </w:rPr>
        <w:t>Part</w:t>
      </w:r>
      <w:r>
        <w:rPr>
          <w:spacing w:val="-1"/>
          <w:sz w:val="24"/>
        </w:rPr>
        <w:t xml:space="preserve"> </w:t>
      </w:r>
      <w:r>
        <w:rPr>
          <w:sz w:val="24"/>
        </w:rPr>
        <w:t>1</w:t>
      </w:r>
      <w:r>
        <w:rPr>
          <w:spacing w:val="-3"/>
          <w:sz w:val="24"/>
        </w:rPr>
        <w:t xml:space="preserve"> </w:t>
      </w:r>
      <w:r>
        <w:rPr>
          <w:sz w:val="24"/>
        </w:rPr>
        <w:t>of</w:t>
      </w:r>
      <w:r>
        <w:rPr>
          <w:spacing w:val="-4"/>
          <w:sz w:val="24"/>
        </w:rPr>
        <w:t xml:space="preserve"> </w:t>
      </w:r>
      <w:r>
        <w:rPr>
          <w:sz w:val="24"/>
        </w:rPr>
        <w:t>Division</w:t>
      </w:r>
      <w:r>
        <w:rPr>
          <w:spacing w:val="-1"/>
          <w:sz w:val="24"/>
        </w:rPr>
        <w:t xml:space="preserve"> </w:t>
      </w:r>
      <w:r>
        <w:rPr>
          <w:sz w:val="24"/>
        </w:rPr>
        <w:t>2</w:t>
      </w:r>
      <w:r>
        <w:rPr>
          <w:spacing w:val="-1"/>
          <w:sz w:val="24"/>
        </w:rPr>
        <w:t xml:space="preserve"> </w:t>
      </w:r>
      <w:r>
        <w:rPr>
          <w:sz w:val="24"/>
        </w:rPr>
        <w:t>of</w:t>
      </w:r>
      <w:r>
        <w:rPr>
          <w:spacing w:val="-4"/>
          <w:sz w:val="24"/>
        </w:rPr>
        <w:t xml:space="preserve"> </w:t>
      </w:r>
      <w:r>
        <w:rPr>
          <w:sz w:val="24"/>
        </w:rPr>
        <w:t>the Revenue and Taxation Code, or are holders of a certificate of registration issued pursuant to Section 6226 of the Revenue and Taxation Code. A vendor or contractor that sells tangible personal property to a state department or agency, and each affiliate of that vendor or contractor that makes sales for delivery into California, shall be regarded as a “retailer engaged in business in this state,” and shall be required to collect the California sales or use tax on all its sales into the state in accordance with Part 1 (commencing with Section 6001) of Division 2 of the Revenue and Taxation Code.</w:t>
      </w:r>
    </w:p>
    <w:p w14:paraId="30ABAB0C" w14:textId="77777777" w:rsidR="004F1956" w:rsidRDefault="00000000">
      <w:pPr>
        <w:pStyle w:val="ListParagraph"/>
        <w:numPr>
          <w:ilvl w:val="0"/>
          <w:numId w:val="70"/>
        </w:numPr>
        <w:tabs>
          <w:tab w:val="left" w:pos="797"/>
          <w:tab w:val="left" w:pos="799"/>
        </w:tabs>
        <w:spacing w:before="120"/>
        <w:ind w:left="799" w:right="317"/>
        <w:rPr>
          <w:sz w:val="24"/>
        </w:rPr>
      </w:pPr>
      <w:r>
        <w:rPr>
          <w:sz w:val="24"/>
        </w:rPr>
        <w:t>Beginning on and after January 1, 2004, each vendor, contractor, or affiliate of a vendor or contractor that is offered a contract to do business with a state department</w:t>
      </w:r>
      <w:r>
        <w:rPr>
          <w:spacing w:val="-5"/>
          <w:sz w:val="24"/>
        </w:rPr>
        <w:t xml:space="preserve"> </w:t>
      </w:r>
      <w:r>
        <w:rPr>
          <w:sz w:val="24"/>
        </w:rPr>
        <w:t>or</w:t>
      </w:r>
      <w:r>
        <w:rPr>
          <w:spacing w:val="-4"/>
          <w:sz w:val="24"/>
        </w:rPr>
        <w:t xml:space="preserve"> </w:t>
      </w:r>
      <w:r>
        <w:rPr>
          <w:sz w:val="24"/>
        </w:rPr>
        <w:t>state</w:t>
      </w:r>
      <w:r>
        <w:rPr>
          <w:spacing w:val="-2"/>
          <w:sz w:val="24"/>
        </w:rPr>
        <w:t xml:space="preserve"> </w:t>
      </w:r>
      <w:r>
        <w:rPr>
          <w:sz w:val="24"/>
        </w:rPr>
        <w:t>agency</w:t>
      </w:r>
      <w:r>
        <w:rPr>
          <w:spacing w:val="-3"/>
          <w:sz w:val="24"/>
        </w:rPr>
        <w:t xml:space="preserve"> </w:t>
      </w:r>
      <w:r>
        <w:rPr>
          <w:sz w:val="24"/>
        </w:rPr>
        <w:t>shall</w:t>
      </w:r>
      <w:r>
        <w:rPr>
          <w:spacing w:val="-3"/>
          <w:sz w:val="24"/>
        </w:rPr>
        <w:t xml:space="preserve"> </w:t>
      </w:r>
      <w:r>
        <w:rPr>
          <w:sz w:val="24"/>
        </w:rPr>
        <w:t>submit</w:t>
      </w:r>
      <w:r>
        <w:rPr>
          <w:spacing w:val="-2"/>
          <w:sz w:val="24"/>
        </w:rPr>
        <w:t xml:space="preserve"> </w:t>
      </w:r>
      <w:r>
        <w:rPr>
          <w:sz w:val="24"/>
        </w:rPr>
        <w:t>to</w:t>
      </w:r>
      <w:r>
        <w:rPr>
          <w:spacing w:val="-2"/>
          <w:sz w:val="24"/>
        </w:rPr>
        <w:t xml:space="preserve"> </w:t>
      </w:r>
      <w:r>
        <w:rPr>
          <w:sz w:val="24"/>
        </w:rPr>
        <w:t>that</w:t>
      </w:r>
      <w:r>
        <w:rPr>
          <w:spacing w:val="-2"/>
          <w:sz w:val="24"/>
        </w:rPr>
        <w:t xml:space="preserve"> </w:t>
      </w:r>
      <w:r>
        <w:rPr>
          <w:sz w:val="24"/>
        </w:rPr>
        <w:t>state</w:t>
      </w:r>
      <w:r>
        <w:rPr>
          <w:spacing w:val="-4"/>
          <w:sz w:val="24"/>
        </w:rPr>
        <w:t xml:space="preserve"> </w:t>
      </w:r>
      <w:r>
        <w:rPr>
          <w:sz w:val="24"/>
        </w:rPr>
        <w:t>department</w:t>
      </w:r>
      <w:r>
        <w:rPr>
          <w:spacing w:val="-5"/>
          <w:sz w:val="24"/>
        </w:rPr>
        <w:t xml:space="preserve"> </w:t>
      </w:r>
      <w:r>
        <w:rPr>
          <w:sz w:val="24"/>
        </w:rPr>
        <w:t>or</w:t>
      </w:r>
      <w:r>
        <w:rPr>
          <w:spacing w:val="-6"/>
          <w:sz w:val="24"/>
        </w:rPr>
        <w:t xml:space="preserve"> </w:t>
      </w:r>
      <w:r>
        <w:rPr>
          <w:sz w:val="24"/>
        </w:rPr>
        <w:t>agency</w:t>
      </w:r>
      <w:r>
        <w:rPr>
          <w:spacing w:val="-3"/>
          <w:sz w:val="24"/>
        </w:rPr>
        <w:t xml:space="preserve"> </w:t>
      </w:r>
      <w:r>
        <w:rPr>
          <w:sz w:val="24"/>
        </w:rPr>
        <w:t>a</w:t>
      </w:r>
      <w:r>
        <w:rPr>
          <w:spacing w:val="-2"/>
          <w:sz w:val="24"/>
        </w:rPr>
        <w:t xml:space="preserve"> </w:t>
      </w:r>
      <w:r>
        <w:rPr>
          <w:sz w:val="24"/>
        </w:rPr>
        <w:t>copy, as applicable, of that retailer’s seller’s permit or certificate of registration, and a copy of each of the retailer’s applicable affiliate’s seller’s permit or certificate of registration, as described in subdivision (a). This subdivision does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It shall be the responsibility of each state agency to monitor the use of this exemption and adhere to these restrictions on these purchases.</w:t>
      </w:r>
    </w:p>
    <w:p w14:paraId="30ABAB0D" w14:textId="77777777" w:rsidR="004F1956" w:rsidRDefault="00000000">
      <w:pPr>
        <w:pStyle w:val="ListParagraph"/>
        <w:numPr>
          <w:ilvl w:val="0"/>
          <w:numId w:val="70"/>
        </w:numPr>
        <w:tabs>
          <w:tab w:val="left" w:pos="784"/>
        </w:tabs>
        <w:spacing w:before="120"/>
        <w:ind w:left="784" w:hanging="344"/>
        <w:rPr>
          <w:sz w:val="24"/>
        </w:rPr>
      </w:pPr>
      <w:r>
        <w:rPr>
          <w:sz w:val="24"/>
        </w:rPr>
        <w:t>A</w:t>
      </w:r>
      <w:r>
        <w:rPr>
          <w:spacing w:val="-3"/>
          <w:sz w:val="24"/>
        </w:rPr>
        <w:t xml:space="preserve"> </w:t>
      </w:r>
      <w:r>
        <w:rPr>
          <w:sz w:val="24"/>
        </w:rPr>
        <w:t>state</w:t>
      </w:r>
      <w:r>
        <w:rPr>
          <w:spacing w:val="-3"/>
          <w:sz w:val="24"/>
        </w:rPr>
        <w:t xml:space="preserve"> </w:t>
      </w:r>
      <w:r>
        <w:rPr>
          <w:sz w:val="24"/>
        </w:rPr>
        <w:t>department</w:t>
      </w:r>
      <w:r>
        <w:rPr>
          <w:spacing w:val="-4"/>
          <w:sz w:val="24"/>
        </w:rPr>
        <w:t xml:space="preserve"> </w:t>
      </w:r>
      <w:r>
        <w:rPr>
          <w:sz w:val="24"/>
        </w:rPr>
        <w:t>or</w:t>
      </w:r>
      <w:r>
        <w:rPr>
          <w:spacing w:val="-3"/>
          <w:sz w:val="24"/>
        </w:rPr>
        <w:t xml:space="preserve"> </w:t>
      </w:r>
      <w:r>
        <w:rPr>
          <w:sz w:val="24"/>
        </w:rPr>
        <w:t>state</w:t>
      </w:r>
      <w:r>
        <w:rPr>
          <w:spacing w:val="-3"/>
          <w:sz w:val="24"/>
        </w:rPr>
        <w:t xml:space="preserve"> </w:t>
      </w:r>
      <w:r>
        <w:rPr>
          <w:sz w:val="24"/>
        </w:rPr>
        <w:t>agency</w:t>
      </w:r>
      <w:r>
        <w:rPr>
          <w:spacing w:val="-2"/>
          <w:sz w:val="24"/>
        </w:rPr>
        <w:t xml:space="preserve"> </w:t>
      </w:r>
      <w:r>
        <w:rPr>
          <w:sz w:val="24"/>
        </w:rPr>
        <w:t>is</w:t>
      </w:r>
      <w:r>
        <w:rPr>
          <w:spacing w:val="-4"/>
          <w:sz w:val="24"/>
        </w:rPr>
        <w:t xml:space="preserve"> </w:t>
      </w:r>
      <w:r>
        <w:rPr>
          <w:sz w:val="24"/>
        </w:rPr>
        <w:t>exempted</w:t>
      </w:r>
      <w:r>
        <w:rPr>
          <w:spacing w:val="-1"/>
          <w:sz w:val="24"/>
        </w:rPr>
        <w:t xml:space="preserve"> </w:t>
      </w:r>
      <w:r>
        <w:rPr>
          <w:sz w:val="24"/>
        </w:rPr>
        <w:t>from</w:t>
      </w:r>
      <w:r>
        <w:rPr>
          <w:spacing w:val="-3"/>
          <w:sz w:val="24"/>
        </w:rPr>
        <w:t xml:space="preserve"> </w:t>
      </w:r>
      <w:r>
        <w:rPr>
          <w:sz w:val="24"/>
        </w:rPr>
        <w:t>the</w:t>
      </w:r>
      <w:r>
        <w:rPr>
          <w:spacing w:val="-3"/>
          <w:sz w:val="24"/>
        </w:rPr>
        <w:t xml:space="preserve"> </w:t>
      </w:r>
      <w:r>
        <w:rPr>
          <w:sz w:val="24"/>
        </w:rPr>
        <w:t>provisions</w:t>
      </w:r>
      <w:r>
        <w:rPr>
          <w:spacing w:val="-2"/>
          <w:sz w:val="24"/>
        </w:rPr>
        <w:t xml:space="preserve"> </w:t>
      </w:r>
      <w:r>
        <w:rPr>
          <w:sz w:val="24"/>
        </w:rPr>
        <w:t xml:space="preserve">of </w:t>
      </w:r>
      <w:r>
        <w:rPr>
          <w:spacing w:val="-2"/>
          <w:sz w:val="24"/>
        </w:rPr>
        <w:t>subdivision</w:t>
      </w:r>
    </w:p>
    <w:p w14:paraId="30ABAB0E" w14:textId="77777777" w:rsidR="004F1956" w:rsidRDefault="00000000">
      <w:pPr>
        <w:pStyle w:val="BodyText"/>
        <w:ind w:left="799" w:right="338"/>
      </w:pPr>
      <w:r>
        <w:t>(a)</w:t>
      </w:r>
      <w:r>
        <w:rPr>
          <w:spacing w:val="-3"/>
        </w:rPr>
        <w:t xml:space="preserve"> </w:t>
      </w:r>
      <w:r>
        <w:t>if</w:t>
      </w:r>
      <w:r>
        <w:rPr>
          <w:spacing w:val="-1"/>
        </w:rPr>
        <w:t xml:space="preserve"> </w:t>
      </w:r>
      <w:r>
        <w:t>the</w:t>
      </w:r>
      <w:r>
        <w:rPr>
          <w:spacing w:val="-3"/>
        </w:rPr>
        <w:t xml:space="preserve"> </w:t>
      </w:r>
      <w:r>
        <w:t>executive</w:t>
      </w:r>
      <w:r>
        <w:rPr>
          <w:spacing w:val="-1"/>
        </w:rPr>
        <w:t xml:space="preserve"> </w:t>
      </w:r>
      <w:r>
        <w:t>director</w:t>
      </w:r>
      <w:r>
        <w:rPr>
          <w:spacing w:val="-3"/>
        </w:rPr>
        <w:t xml:space="preserve"> </w:t>
      </w:r>
      <w:r>
        <w:t>of</w:t>
      </w:r>
      <w:r>
        <w:rPr>
          <w:spacing w:val="-4"/>
        </w:rPr>
        <w:t xml:space="preserve"> </w:t>
      </w:r>
      <w:r>
        <w:t>that</w:t>
      </w:r>
      <w:r>
        <w:rPr>
          <w:spacing w:val="-2"/>
        </w:rPr>
        <w:t xml:space="preserve"> </w:t>
      </w:r>
      <w:r>
        <w:t>state</w:t>
      </w:r>
      <w:r>
        <w:rPr>
          <w:spacing w:val="-1"/>
        </w:rPr>
        <w:t xml:space="preserve"> </w:t>
      </w:r>
      <w:r>
        <w:t>department</w:t>
      </w:r>
      <w:r>
        <w:rPr>
          <w:spacing w:val="-1"/>
        </w:rPr>
        <w:t xml:space="preserve"> </w:t>
      </w:r>
      <w:r>
        <w:t>or</w:t>
      </w:r>
      <w:r>
        <w:rPr>
          <w:spacing w:val="-5"/>
        </w:rPr>
        <w:t xml:space="preserve"> </w:t>
      </w:r>
      <w:r>
        <w:t>agency,</w:t>
      </w:r>
      <w:r>
        <w:rPr>
          <w:spacing w:val="-4"/>
        </w:rPr>
        <w:t xml:space="preserve"> </w:t>
      </w:r>
      <w:r>
        <w:t>or</w:t>
      </w:r>
      <w:r>
        <w:rPr>
          <w:spacing w:val="-3"/>
        </w:rPr>
        <w:t xml:space="preserve"> </w:t>
      </w:r>
      <w:r>
        <w:t>his</w:t>
      </w:r>
      <w:r>
        <w:rPr>
          <w:spacing w:val="-4"/>
        </w:rPr>
        <w:t xml:space="preserve"> </w:t>
      </w:r>
      <w:r>
        <w:t>or</w:t>
      </w:r>
      <w:r>
        <w:rPr>
          <w:spacing w:val="-3"/>
        </w:rPr>
        <w:t xml:space="preserve"> </w:t>
      </w:r>
      <w:r>
        <w:t>her designee, makes a written finding that the contract is necessary to meet a compelling state interest.</w:t>
      </w:r>
    </w:p>
    <w:p w14:paraId="30ABAB0F" w14:textId="77777777" w:rsidR="004F1956" w:rsidRDefault="004F1956">
      <w:pPr>
        <w:sectPr w:rsidR="004F1956" w:rsidSect="00A3161B">
          <w:pgSz w:w="12240" w:h="15840"/>
          <w:pgMar w:top="980" w:right="1120" w:bottom="1140" w:left="1180" w:header="440" w:footer="948" w:gutter="0"/>
          <w:cols w:space="720"/>
        </w:sectPr>
      </w:pPr>
    </w:p>
    <w:p w14:paraId="30ABAB10" w14:textId="77777777" w:rsidR="004F1956" w:rsidRDefault="004F1956">
      <w:pPr>
        <w:pStyle w:val="BodyText"/>
        <w:spacing w:before="36"/>
        <w:ind w:left="0"/>
      </w:pPr>
    </w:p>
    <w:p w14:paraId="30ABAB11" w14:textId="77777777" w:rsidR="004F1956" w:rsidRDefault="00000000">
      <w:pPr>
        <w:pStyle w:val="ListParagraph"/>
        <w:numPr>
          <w:ilvl w:val="0"/>
          <w:numId w:val="70"/>
        </w:numPr>
        <w:tabs>
          <w:tab w:val="left" w:pos="798"/>
        </w:tabs>
        <w:ind w:left="798" w:hanging="358"/>
        <w:rPr>
          <w:sz w:val="24"/>
        </w:rPr>
      </w:pPr>
      <w:r>
        <w:rPr>
          <w:sz w:val="24"/>
        </w:rPr>
        <w:t>For</w:t>
      </w:r>
      <w:r>
        <w:rPr>
          <w:spacing w:val="-2"/>
          <w:sz w:val="24"/>
        </w:rPr>
        <w:t xml:space="preserve"> </w:t>
      </w:r>
      <w:r>
        <w:rPr>
          <w:sz w:val="24"/>
        </w:rPr>
        <w:t>the</w:t>
      </w:r>
      <w:r>
        <w:rPr>
          <w:spacing w:val="-2"/>
          <w:sz w:val="24"/>
        </w:rPr>
        <w:t xml:space="preserve"> </w:t>
      </w:r>
      <w:r>
        <w:rPr>
          <w:sz w:val="24"/>
        </w:rPr>
        <w:t>purposes</w:t>
      </w:r>
      <w:r>
        <w:rPr>
          <w:spacing w:val="-3"/>
          <w:sz w:val="24"/>
        </w:rPr>
        <w:t xml:space="preserve"> </w:t>
      </w:r>
      <w:r>
        <w:rPr>
          <w:sz w:val="24"/>
        </w:rPr>
        <w:t>of</w:t>
      </w:r>
      <w:r>
        <w:rPr>
          <w:spacing w:val="-3"/>
          <w:sz w:val="24"/>
        </w:rPr>
        <w:t xml:space="preserve"> </w:t>
      </w:r>
      <w:r>
        <w:rPr>
          <w:sz w:val="24"/>
        </w:rPr>
        <w:t>this</w:t>
      </w:r>
      <w:r>
        <w:rPr>
          <w:spacing w:val="-1"/>
          <w:sz w:val="24"/>
        </w:rPr>
        <w:t xml:space="preserve"> </w:t>
      </w:r>
      <w:r>
        <w:rPr>
          <w:spacing w:val="-2"/>
          <w:sz w:val="24"/>
        </w:rPr>
        <w:t>section:</w:t>
      </w:r>
    </w:p>
    <w:p w14:paraId="30ABAB12" w14:textId="77777777" w:rsidR="004F1956" w:rsidRDefault="00000000">
      <w:pPr>
        <w:pStyle w:val="ListParagraph"/>
        <w:numPr>
          <w:ilvl w:val="1"/>
          <w:numId w:val="70"/>
        </w:numPr>
        <w:tabs>
          <w:tab w:val="left" w:pos="1158"/>
          <w:tab w:val="left" w:pos="1160"/>
        </w:tabs>
        <w:spacing w:before="120"/>
        <w:ind w:right="745"/>
        <w:rPr>
          <w:sz w:val="24"/>
        </w:rPr>
      </w:pPr>
      <w:r>
        <w:rPr>
          <w:sz w:val="24"/>
        </w:rPr>
        <w:t>“Affiliate of the vendor or contractor” means any person or entity that is controlled</w:t>
      </w:r>
      <w:r>
        <w:rPr>
          <w:spacing w:val="-4"/>
          <w:sz w:val="24"/>
        </w:rPr>
        <w:t xml:space="preserve"> </w:t>
      </w:r>
      <w:r>
        <w:rPr>
          <w:sz w:val="24"/>
        </w:rPr>
        <w:t>by,</w:t>
      </w:r>
      <w:r>
        <w:rPr>
          <w:spacing w:val="-5"/>
          <w:sz w:val="24"/>
        </w:rPr>
        <w:t xml:space="preserve"> </w:t>
      </w:r>
      <w:r>
        <w:rPr>
          <w:sz w:val="24"/>
        </w:rPr>
        <w:t>or</w:t>
      </w:r>
      <w:r>
        <w:rPr>
          <w:spacing w:val="-4"/>
          <w:sz w:val="24"/>
        </w:rPr>
        <w:t xml:space="preserve"> </w:t>
      </w:r>
      <w:r>
        <w:rPr>
          <w:sz w:val="24"/>
        </w:rPr>
        <w:t>is</w:t>
      </w:r>
      <w:r>
        <w:rPr>
          <w:spacing w:val="-3"/>
          <w:sz w:val="24"/>
        </w:rPr>
        <w:t xml:space="preserve"> </w:t>
      </w:r>
      <w:r>
        <w:rPr>
          <w:sz w:val="24"/>
        </w:rPr>
        <w:t>under</w:t>
      </w:r>
      <w:r>
        <w:rPr>
          <w:spacing w:val="-4"/>
          <w:sz w:val="24"/>
        </w:rPr>
        <w:t xml:space="preserve"> </w:t>
      </w:r>
      <w:r>
        <w:rPr>
          <w:sz w:val="24"/>
        </w:rPr>
        <w:t>common</w:t>
      </w:r>
      <w:r>
        <w:rPr>
          <w:spacing w:val="-2"/>
          <w:sz w:val="24"/>
        </w:rPr>
        <w:t xml:space="preserve"> </w:t>
      </w:r>
      <w:r>
        <w:rPr>
          <w:sz w:val="24"/>
        </w:rPr>
        <w:t>control</w:t>
      </w:r>
      <w:r>
        <w:rPr>
          <w:spacing w:val="-3"/>
          <w:sz w:val="24"/>
        </w:rPr>
        <w:t xml:space="preserve"> </w:t>
      </w:r>
      <w:r>
        <w:rPr>
          <w:sz w:val="24"/>
        </w:rPr>
        <w:t>of,</w:t>
      </w:r>
      <w:r>
        <w:rPr>
          <w:spacing w:val="-5"/>
          <w:sz w:val="24"/>
        </w:rPr>
        <w:t xml:space="preserve"> </w:t>
      </w:r>
      <w:r>
        <w:rPr>
          <w:sz w:val="24"/>
        </w:rPr>
        <w:t>a</w:t>
      </w:r>
      <w:r>
        <w:rPr>
          <w:spacing w:val="-2"/>
          <w:sz w:val="24"/>
        </w:rPr>
        <w:t xml:space="preserve"> </w:t>
      </w:r>
      <w:r>
        <w:rPr>
          <w:sz w:val="24"/>
        </w:rPr>
        <w:t>vendor</w:t>
      </w:r>
      <w:r>
        <w:rPr>
          <w:spacing w:val="-4"/>
          <w:sz w:val="24"/>
        </w:rPr>
        <w:t xml:space="preserve"> </w:t>
      </w:r>
      <w:r>
        <w:rPr>
          <w:sz w:val="24"/>
        </w:rPr>
        <w:t>or</w:t>
      </w:r>
      <w:r>
        <w:rPr>
          <w:spacing w:val="-4"/>
          <w:sz w:val="24"/>
        </w:rPr>
        <w:t xml:space="preserve"> </w:t>
      </w:r>
      <w:r>
        <w:rPr>
          <w:sz w:val="24"/>
        </w:rPr>
        <w:t>contractor</w:t>
      </w:r>
      <w:r>
        <w:rPr>
          <w:spacing w:val="-6"/>
          <w:sz w:val="24"/>
        </w:rPr>
        <w:t xml:space="preserve"> </w:t>
      </w:r>
      <w:r>
        <w:rPr>
          <w:sz w:val="24"/>
        </w:rPr>
        <w:t>through stock ownership or any other affiliation.</w:t>
      </w:r>
    </w:p>
    <w:p w14:paraId="30ABAB13" w14:textId="77777777" w:rsidR="004F1956" w:rsidRDefault="00000000">
      <w:pPr>
        <w:pStyle w:val="ListParagraph"/>
        <w:numPr>
          <w:ilvl w:val="1"/>
          <w:numId w:val="70"/>
        </w:numPr>
        <w:tabs>
          <w:tab w:val="left" w:pos="1158"/>
          <w:tab w:val="left" w:pos="1160"/>
        </w:tabs>
        <w:spacing w:before="120"/>
        <w:ind w:right="1160"/>
        <w:rPr>
          <w:sz w:val="24"/>
        </w:rPr>
      </w:pPr>
      <w:r>
        <w:rPr>
          <w:sz w:val="24"/>
        </w:rPr>
        <w:t>“Compelling</w:t>
      </w:r>
      <w:r>
        <w:rPr>
          <w:spacing w:val="-4"/>
          <w:sz w:val="24"/>
        </w:rPr>
        <w:t xml:space="preserve"> </w:t>
      </w:r>
      <w:r>
        <w:rPr>
          <w:sz w:val="24"/>
        </w:rPr>
        <w:t>state</w:t>
      </w:r>
      <w:r>
        <w:rPr>
          <w:spacing w:val="-3"/>
          <w:sz w:val="24"/>
        </w:rPr>
        <w:t xml:space="preserve"> </w:t>
      </w:r>
      <w:r>
        <w:rPr>
          <w:sz w:val="24"/>
        </w:rPr>
        <w:t>interest”</w:t>
      </w:r>
      <w:r>
        <w:rPr>
          <w:spacing w:val="-4"/>
          <w:sz w:val="24"/>
        </w:rPr>
        <w:t xml:space="preserve"> </w:t>
      </w:r>
      <w:r>
        <w:rPr>
          <w:sz w:val="24"/>
        </w:rPr>
        <w:t>includes,</w:t>
      </w:r>
      <w:r>
        <w:rPr>
          <w:spacing w:val="-5"/>
          <w:sz w:val="24"/>
        </w:rPr>
        <w:t xml:space="preserve"> </w:t>
      </w:r>
      <w:r>
        <w:rPr>
          <w:sz w:val="24"/>
        </w:rPr>
        <w:t>but</w:t>
      </w:r>
      <w:r>
        <w:rPr>
          <w:spacing w:val="-3"/>
          <w:sz w:val="24"/>
        </w:rPr>
        <w:t xml:space="preserve"> </w:t>
      </w:r>
      <w:r>
        <w:rPr>
          <w:sz w:val="24"/>
        </w:rPr>
        <w:t>is</w:t>
      </w:r>
      <w:r>
        <w:rPr>
          <w:spacing w:val="-4"/>
          <w:sz w:val="24"/>
        </w:rPr>
        <w:t xml:space="preserve"> </w:t>
      </w:r>
      <w:r>
        <w:rPr>
          <w:sz w:val="24"/>
        </w:rPr>
        <w:t>not</w:t>
      </w:r>
      <w:r>
        <w:rPr>
          <w:spacing w:val="-5"/>
          <w:sz w:val="24"/>
        </w:rPr>
        <w:t xml:space="preserve"> </w:t>
      </w:r>
      <w:r>
        <w:rPr>
          <w:sz w:val="24"/>
        </w:rPr>
        <w:t>necessarily</w:t>
      </w:r>
      <w:r>
        <w:rPr>
          <w:spacing w:val="-4"/>
          <w:sz w:val="24"/>
        </w:rPr>
        <w:t xml:space="preserve"> </w:t>
      </w:r>
      <w:r>
        <w:rPr>
          <w:sz w:val="24"/>
        </w:rPr>
        <w:t>limited</w:t>
      </w:r>
      <w:r>
        <w:rPr>
          <w:spacing w:val="-3"/>
          <w:sz w:val="24"/>
        </w:rPr>
        <w:t xml:space="preserve"> </w:t>
      </w:r>
      <w:r>
        <w:rPr>
          <w:sz w:val="24"/>
        </w:rPr>
        <w:t>to,</w:t>
      </w:r>
      <w:r>
        <w:rPr>
          <w:spacing w:val="-5"/>
          <w:sz w:val="24"/>
        </w:rPr>
        <w:t xml:space="preserve"> </w:t>
      </w:r>
      <w:r>
        <w:rPr>
          <w:sz w:val="24"/>
        </w:rPr>
        <w:t xml:space="preserve">the </w:t>
      </w:r>
      <w:r>
        <w:rPr>
          <w:spacing w:val="-2"/>
          <w:sz w:val="24"/>
        </w:rPr>
        <w:t>following:</w:t>
      </w:r>
    </w:p>
    <w:p w14:paraId="30ABAB14" w14:textId="77777777" w:rsidR="004F1956" w:rsidRDefault="00000000">
      <w:pPr>
        <w:pStyle w:val="ListParagraph"/>
        <w:numPr>
          <w:ilvl w:val="2"/>
          <w:numId w:val="70"/>
        </w:numPr>
        <w:tabs>
          <w:tab w:val="left" w:pos="1544"/>
        </w:tabs>
        <w:spacing w:before="120"/>
        <w:ind w:left="1544" w:hanging="384"/>
        <w:rPr>
          <w:sz w:val="24"/>
        </w:rPr>
      </w:pPr>
      <w:r>
        <w:rPr>
          <w:sz w:val="24"/>
        </w:rPr>
        <w:t>Ensuring</w:t>
      </w:r>
      <w:r>
        <w:rPr>
          <w:spacing w:val="-4"/>
          <w:sz w:val="24"/>
        </w:rPr>
        <w:t xml:space="preserve"> </w:t>
      </w:r>
      <w:r>
        <w:rPr>
          <w:sz w:val="24"/>
        </w:rPr>
        <w:t>the</w:t>
      </w:r>
      <w:r>
        <w:rPr>
          <w:spacing w:val="-3"/>
          <w:sz w:val="24"/>
        </w:rPr>
        <w:t xml:space="preserve"> </w:t>
      </w:r>
      <w:r>
        <w:rPr>
          <w:sz w:val="24"/>
        </w:rPr>
        <w:t>provision</w:t>
      </w:r>
      <w:r>
        <w:rPr>
          <w:spacing w:val="-1"/>
          <w:sz w:val="24"/>
        </w:rPr>
        <w:t xml:space="preserve"> </w:t>
      </w:r>
      <w:r>
        <w:rPr>
          <w:sz w:val="24"/>
        </w:rPr>
        <w:t>of</w:t>
      </w:r>
      <w:r>
        <w:rPr>
          <w:spacing w:val="-4"/>
          <w:sz w:val="24"/>
        </w:rPr>
        <w:t xml:space="preserve"> </w:t>
      </w:r>
      <w:r>
        <w:rPr>
          <w:sz w:val="24"/>
        </w:rPr>
        <w:t>essential</w:t>
      </w:r>
      <w:r>
        <w:rPr>
          <w:spacing w:val="-2"/>
          <w:sz w:val="24"/>
        </w:rPr>
        <w:t xml:space="preserve"> services.</w:t>
      </w:r>
    </w:p>
    <w:p w14:paraId="30ABAB15" w14:textId="77777777" w:rsidR="004F1956" w:rsidRDefault="00000000">
      <w:pPr>
        <w:pStyle w:val="ListParagraph"/>
        <w:numPr>
          <w:ilvl w:val="2"/>
          <w:numId w:val="70"/>
        </w:numPr>
        <w:tabs>
          <w:tab w:val="left" w:pos="1544"/>
        </w:tabs>
        <w:spacing w:before="120"/>
        <w:ind w:left="1544" w:hanging="384"/>
        <w:rPr>
          <w:sz w:val="24"/>
        </w:rPr>
      </w:pPr>
      <w:r>
        <w:rPr>
          <w:sz w:val="24"/>
        </w:rPr>
        <w:t>Ensuring</w:t>
      </w:r>
      <w:r>
        <w:rPr>
          <w:spacing w:val="-4"/>
          <w:sz w:val="24"/>
        </w:rPr>
        <w:t xml:space="preserve"> </w:t>
      </w:r>
      <w:r>
        <w:rPr>
          <w:sz w:val="24"/>
        </w:rPr>
        <w:t>the</w:t>
      </w:r>
      <w:r>
        <w:rPr>
          <w:spacing w:val="-4"/>
          <w:sz w:val="24"/>
        </w:rPr>
        <w:t xml:space="preserve"> </w:t>
      </w:r>
      <w:r>
        <w:rPr>
          <w:sz w:val="24"/>
        </w:rPr>
        <w:t>public</w:t>
      </w:r>
      <w:r>
        <w:rPr>
          <w:spacing w:val="-3"/>
          <w:sz w:val="24"/>
        </w:rPr>
        <w:t xml:space="preserve"> </w:t>
      </w:r>
      <w:r>
        <w:rPr>
          <w:sz w:val="24"/>
        </w:rPr>
        <w:t>health,</w:t>
      </w:r>
      <w:r>
        <w:rPr>
          <w:spacing w:val="-2"/>
          <w:sz w:val="24"/>
        </w:rPr>
        <w:t xml:space="preserve"> </w:t>
      </w:r>
      <w:r>
        <w:rPr>
          <w:sz w:val="24"/>
        </w:rPr>
        <w:t>safety,</w:t>
      </w:r>
      <w:r>
        <w:rPr>
          <w:spacing w:val="-2"/>
          <w:sz w:val="24"/>
        </w:rPr>
        <w:t xml:space="preserve"> </w:t>
      </w:r>
      <w:r>
        <w:rPr>
          <w:sz w:val="24"/>
        </w:rPr>
        <w:t>and</w:t>
      </w:r>
      <w:r>
        <w:rPr>
          <w:spacing w:val="-1"/>
          <w:sz w:val="24"/>
        </w:rPr>
        <w:t xml:space="preserve"> </w:t>
      </w:r>
      <w:r>
        <w:rPr>
          <w:spacing w:val="-2"/>
          <w:sz w:val="24"/>
        </w:rPr>
        <w:t>welfare.</w:t>
      </w:r>
    </w:p>
    <w:p w14:paraId="30ABAB16" w14:textId="77777777" w:rsidR="004F1956" w:rsidRDefault="00000000">
      <w:pPr>
        <w:pStyle w:val="ListParagraph"/>
        <w:numPr>
          <w:ilvl w:val="2"/>
          <w:numId w:val="70"/>
        </w:numPr>
        <w:tabs>
          <w:tab w:val="left" w:pos="1556"/>
        </w:tabs>
        <w:spacing w:before="120"/>
        <w:ind w:left="1556" w:hanging="396"/>
        <w:rPr>
          <w:sz w:val="24"/>
        </w:rPr>
      </w:pPr>
      <w:r>
        <w:rPr>
          <w:sz w:val="24"/>
        </w:rPr>
        <w:t>Responding</w:t>
      </w:r>
      <w:r>
        <w:rPr>
          <w:spacing w:val="-1"/>
          <w:sz w:val="24"/>
        </w:rPr>
        <w:t xml:space="preserve"> </w:t>
      </w:r>
      <w:r>
        <w:rPr>
          <w:sz w:val="24"/>
        </w:rPr>
        <w:t>to</w:t>
      </w:r>
      <w:r>
        <w:rPr>
          <w:spacing w:val="-3"/>
          <w:sz w:val="24"/>
        </w:rPr>
        <w:t xml:space="preserve"> </w:t>
      </w:r>
      <w:r>
        <w:rPr>
          <w:sz w:val="24"/>
        </w:rPr>
        <w:t>an</w:t>
      </w:r>
      <w:r>
        <w:rPr>
          <w:spacing w:val="-6"/>
          <w:sz w:val="24"/>
        </w:rPr>
        <w:t xml:space="preserve"> </w:t>
      </w:r>
      <w:r>
        <w:rPr>
          <w:sz w:val="24"/>
        </w:rPr>
        <w:t>emergency,</w:t>
      </w:r>
      <w:r>
        <w:rPr>
          <w:spacing w:val="-3"/>
          <w:sz w:val="24"/>
        </w:rPr>
        <w:t xml:space="preserve"> </w:t>
      </w:r>
      <w:r>
        <w:rPr>
          <w:sz w:val="24"/>
        </w:rPr>
        <w:t>as</w:t>
      </w:r>
      <w:r>
        <w:rPr>
          <w:spacing w:val="-4"/>
          <w:sz w:val="24"/>
        </w:rPr>
        <w:t xml:space="preserve"> </w:t>
      </w:r>
      <w:r>
        <w:rPr>
          <w:sz w:val="24"/>
        </w:rPr>
        <w:t>defined</w:t>
      </w:r>
      <w:r>
        <w:rPr>
          <w:spacing w:val="-3"/>
          <w:sz w:val="24"/>
        </w:rPr>
        <w:t xml:space="preserve"> </w:t>
      </w:r>
      <w:r>
        <w:rPr>
          <w:sz w:val="24"/>
        </w:rPr>
        <w:t>in</w:t>
      </w:r>
      <w:r>
        <w:rPr>
          <w:spacing w:val="-1"/>
          <w:sz w:val="24"/>
        </w:rPr>
        <w:t xml:space="preserve"> </w:t>
      </w:r>
      <w:r>
        <w:rPr>
          <w:sz w:val="24"/>
        </w:rPr>
        <w:t>Section</w:t>
      </w:r>
      <w:r>
        <w:rPr>
          <w:spacing w:val="-2"/>
          <w:sz w:val="24"/>
        </w:rPr>
        <w:t xml:space="preserve"> 1102.</w:t>
      </w:r>
    </w:p>
    <w:p w14:paraId="30ABAB17" w14:textId="77777777" w:rsidR="004F1956" w:rsidRDefault="00000000">
      <w:pPr>
        <w:pStyle w:val="ListParagraph"/>
        <w:numPr>
          <w:ilvl w:val="1"/>
          <w:numId w:val="70"/>
        </w:numPr>
        <w:tabs>
          <w:tab w:val="left" w:pos="1158"/>
          <w:tab w:val="left" w:pos="1160"/>
        </w:tabs>
        <w:spacing w:before="120"/>
        <w:ind w:right="579"/>
        <w:rPr>
          <w:sz w:val="24"/>
        </w:rPr>
      </w:pPr>
      <w:r>
        <w:rPr>
          <w:sz w:val="24"/>
        </w:rPr>
        <w:t>“State department</w:t>
      </w:r>
      <w:r>
        <w:rPr>
          <w:spacing w:val="-1"/>
          <w:sz w:val="24"/>
        </w:rPr>
        <w:t xml:space="preserve"> </w:t>
      </w:r>
      <w:r>
        <w:rPr>
          <w:sz w:val="24"/>
        </w:rPr>
        <w:t>or agency” means every state office, department, division, bureau, board, and commission, but does not include the University of California,</w:t>
      </w:r>
      <w:r>
        <w:rPr>
          <w:spacing w:val="-3"/>
          <w:sz w:val="24"/>
        </w:rPr>
        <w:t xml:space="preserve"> </w:t>
      </w:r>
      <w:r>
        <w:rPr>
          <w:sz w:val="24"/>
        </w:rPr>
        <w:t>the</w:t>
      </w:r>
      <w:r>
        <w:rPr>
          <w:spacing w:val="-3"/>
          <w:sz w:val="24"/>
        </w:rPr>
        <w:t xml:space="preserve"> </w:t>
      </w:r>
      <w:r>
        <w:rPr>
          <w:sz w:val="24"/>
        </w:rPr>
        <w:t>California</w:t>
      </w:r>
      <w:r>
        <w:rPr>
          <w:spacing w:val="-3"/>
          <w:sz w:val="24"/>
        </w:rPr>
        <w:t xml:space="preserve"> </w:t>
      </w:r>
      <w:r>
        <w:rPr>
          <w:sz w:val="24"/>
        </w:rPr>
        <w:t>State</w:t>
      </w:r>
      <w:r>
        <w:rPr>
          <w:spacing w:val="-3"/>
          <w:sz w:val="24"/>
        </w:rPr>
        <w:t xml:space="preserve"> </w:t>
      </w:r>
      <w:r>
        <w:rPr>
          <w:sz w:val="24"/>
        </w:rPr>
        <w:t>University,</w:t>
      </w:r>
      <w:r>
        <w:rPr>
          <w:spacing w:val="-3"/>
          <w:sz w:val="24"/>
        </w:rPr>
        <w:t xml:space="preserve"> </w:t>
      </w:r>
      <w:r>
        <w:rPr>
          <w:sz w:val="24"/>
        </w:rPr>
        <w:t>the</w:t>
      </w:r>
      <w:r>
        <w:rPr>
          <w:spacing w:val="-5"/>
          <w:sz w:val="24"/>
        </w:rPr>
        <w:t xml:space="preserve"> </w:t>
      </w:r>
      <w:r>
        <w:rPr>
          <w:sz w:val="24"/>
        </w:rPr>
        <w:t>Legislature,</w:t>
      </w:r>
      <w:r>
        <w:rPr>
          <w:spacing w:val="-3"/>
          <w:sz w:val="24"/>
        </w:rPr>
        <w:t xml:space="preserve"> </w:t>
      </w:r>
      <w:r>
        <w:rPr>
          <w:sz w:val="24"/>
        </w:rPr>
        <w:t>the</w:t>
      </w:r>
      <w:r>
        <w:rPr>
          <w:spacing w:val="-3"/>
          <w:sz w:val="24"/>
        </w:rPr>
        <w:t xml:space="preserve"> </w:t>
      </w:r>
      <w:r>
        <w:rPr>
          <w:sz w:val="24"/>
        </w:rPr>
        <w:t>courts,</w:t>
      </w:r>
      <w:r>
        <w:rPr>
          <w:spacing w:val="-6"/>
          <w:sz w:val="24"/>
        </w:rPr>
        <w:t xml:space="preserve"> </w:t>
      </w:r>
      <w:r>
        <w:rPr>
          <w:sz w:val="24"/>
        </w:rPr>
        <w:t>and</w:t>
      </w:r>
      <w:r>
        <w:rPr>
          <w:spacing w:val="-5"/>
          <w:sz w:val="24"/>
        </w:rPr>
        <w:t xml:space="preserve"> </w:t>
      </w:r>
      <w:r>
        <w:rPr>
          <w:sz w:val="24"/>
        </w:rPr>
        <w:t>any agency in the judicial branch of government.</w:t>
      </w:r>
    </w:p>
    <w:p w14:paraId="30ABAB18" w14:textId="77777777" w:rsidR="004F1956" w:rsidRDefault="00000000">
      <w:pPr>
        <w:pStyle w:val="BodyText"/>
        <w:spacing w:before="120"/>
      </w:pPr>
      <w:r>
        <w:t>(Cal.</w:t>
      </w:r>
      <w:r>
        <w:rPr>
          <w:spacing w:val="-2"/>
        </w:rPr>
        <w:t xml:space="preserve"> </w:t>
      </w:r>
      <w:r>
        <w:t>Pub.</w:t>
      </w:r>
      <w:r>
        <w:rPr>
          <w:spacing w:val="-5"/>
        </w:rPr>
        <w:t xml:space="preserve"> </w:t>
      </w:r>
      <w:r>
        <w:t>Cont.</w:t>
      </w:r>
      <w:r>
        <w:rPr>
          <w:spacing w:val="-1"/>
        </w:rPr>
        <w:t xml:space="preserve"> </w:t>
      </w:r>
      <w:r>
        <w:t>Code</w:t>
      </w:r>
      <w:r>
        <w:rPr>
          <w:spacing w:val="-4"/>
        </w:rPr>
        <w:t xml:space="preserve"> </w:t>
      </w:r>
      <w:r>
        <w:t>§</w:t>
      </w:r>
      <w:r>
        <w:rPr>
          <w:spacing w:val="-1"/>
        </w:rPr>
        <w:t xml:space="preserve"> </w:t>
      </w:r>
      <w:r>
        <w:t>10295.1</w:t>
      </w:r>
      <w:r>
        <w:rPr>
          <w:spacing w:val="-3"/>
        </w:rPr>
        <w:t xml:space="preserve"> </w:t>
      </w:r>
      <w:r>
        <w:t>(emphasis</w:t>
      </w:r>
      <w:r>
        <w:rPr>
          <w:spacing w:val="-4"/>
        </w:rPr>
        <w:t xml:space="preserve"> </w:t>
      </w:r>
      <w:r>
        <w:rPr>
          <w:spacing w:val="-2"/>
        </w:rPr>
        <w:t>added).)</w:t>
      </w:r>
    </w:p>
    <w:p w14:paraId="30ABAB19" w14:textId="77777777" w:rsidR="004F1956" w:rsidRDefault="00000000" w:rsidP="00DE7C8F">
      <w:pPr>
        <w:pStyle w:val="Heading2"/>
      </w:pPr>
      <w:r>
        <w:t>CONCLUSION</w:t>
      </w:r>
    </w:p>
    <w:p w14:paraId="30ABAB1A" w14:textId="77777777" w:rsidR="004F1956" w:rsidRDefault="00000000">
      <w:pPr>
        <w:pStyle w:val="BodyText"/>
        <w:spacing w:before="120"/>
        <w:ind w:right="348"/>
      </w:pPr>
      <w:r>
        <w:t>This case</w:t>
      </w:r>
      <w:r>
        <w:rPr>
          <w:spacing w:val="-1"/>
        </w:rPr>
        <w:t xml:space="preserve"> </w:t>
      </w:r>
      <w:r>
        <w:t>must be decided</w:t>
      </w:r>
      <w:r>
        <w:rPr>
          <w:spacing w:val="-1"/>
        </w:rPr>
        <w:t xml:space="preserve"> </w:t>
      </w:r>
      <w:r>
        <w:t>on</w:t>
      </w:r>
      <w:r>
        <w:rPr>
          <w:spacing w:val="-1"/>
        </w:rPr>
        <w:t xml:space="preserve"> </w:t>
      </w:r>
      <w:r>
        <w:t>the</w:t>
      </w:r>
      <w:r>
        <w:rPr>
          <w:spacing w:val="-1"/>
        </w:rPr>
        <w:t xml:space="preserve"> </w:t>
      </w:r>
      <w:r>
        <w:t>evidence</w:t>
      </w:r>
      <w:r>
        <w:rPr>
          <w:spacing w:val="-1"/>
        </w:rPr>
        <w:t xml:space="preserve"> </w:t>
      </w:r>
      <w:r>
        <w:t>that was</w:t>
      </w:r>
      <w:r>
        <w:rPr>
          <w:spacing w:val="-2"/>
        </w:rPr>
        <w:t xml:space="preserve"> </w:t>
      </w:r>
      <w:r>
        <w:t>presented</w:t>
      </w:r>
      <w:r>
        <w:rPr>
          <w:spacing w:val="-1"/>
        </w:rPr>
        <w:t xml:space="preserve"> </w:t>
      </w:r>
      <w:r>
        <w:t>at</w:t>
      </w:r>
      <w:r>
        <w:rPr>
          <w:spacing w:val="-2"/>
        </w:rPr>
        <w:t xml:space="preserve"> </w:t>
      </w:r>
      <w:r>
        <w:t>the state hearing</w:t>
      </w:r>
      <w:r>
        <w:rPr>
          <w:spacing w:val="-1"/>
        </w:rPr>
        <w:t xml:space="preserve"> </w:t>
      </w:r>
      <w:r>
        <w:t>and under the preponderance of the evidence or “more likely than not” standard.</w:t>
      </w:r>
      <w:r>
        <w:rPr>
          <w:spacing w:val="40"/>
        </w:rPr>
        <w:t xml:space="preserve"> </w:t>
      </w:r>
      <w:r>
        <w:t>On this record, Appellant has not presented sufficient evidence to meet Appellant’s burden to establish by a preponderance of the evidence that the DOR incorrectly denied Appellant’s request for an amendment to Appellant’s Individualized Plan for</w:t>
      </w:r>
      <w:r>
        <w:rPr>
          <w:spacing w:val="40"/>
        </w:rPr>
        <w:t xml:space="preserve"> </w:t>
      </w:r>
      <w:r>
        <w:t>Employment (IPE) to require the DOR to pay Appellant directly the total cost of tuition and</w:t>
      </w:r>
      <w:r>
        <w:rPr>
          <w:spacing w:val="-3"/>
        </w:rPr>
        <w:t xml:space="preserve"> </w:t>
      </w:r>
      <w:r>
        <w:t>fees</w:t>
      </w:r>
      <w:r>
        <w:rPr>
          <w:spacing w:val="-5"/>
        </w:rPr>
        <w:t xml:space="preserve"> </w:t>
      </w:r>
      <w:r>
        <w:t>for</w:t>
      </w:r>
      <w:r>
        <w:rPr>
          <w:spacing w:val="-3"/>
        </w:rPr>
        <w:t xml:space="preserve"> </w:t>
      </w:r>
      <w:r>
        <w:t>Appellant</w:t>
      </w:r>
      <w:r>
        <w:rPr>
          <w:spacing w:val="-4"/>
        </w:rPr>
        <w:t xml:space="preserve"> </w:t>
      </w:r>
      <w:r>
        <w:t>to</w:t>
      </w:r>
      <w:r>
        <w:rPr>
          <w:spacing w:val="-1"/>
        </w:rPr>
        <w:t xml:space="preserve"> </w:t>
      </w:r>
      <w:r>
        <w:t>complete</w:t>
      </w:r>
      <w:r>
        <w:rPr>
          <w:spacing w:val="-3"/>
        </w:rPr>
        <w:t xml:space="preserve"> </w:t>
      </w:r>
      <w:r>
        <w:t>a</w:t>
      </w:r>
      <w:r>
        <w:rPr>
          <w:spacing w:val="-1"/>
        </w:rPr>
        <w:t xml:space="preserve"> </w:t>
      </w:r>
      <w:r>
        <w:t>program</w:t>
      </w:r>
      <w:r>
        <w:rPr>
          <w:spacing w:val="-3"/>
        </w:rPr>
        <w:t xml:space="preserve"> </w:t>
      </w:r>
      <w:r>
        <w:t>of</w:t>
      </w:r>
      <w:r>
        <w:rPr>
          <w:spacing w:val="-1"/>
        </w:rPr>
        <w:t xml:space="preserve"> </w:t>
      </w:r>
      <w:r>
        <w:t>public</w:t>
      </w:r>
      <w:r>
        <w:rPr>
          <w:spacing w:val="-2"/>
        </w:rPr>
        <w:t xml:space="preserve"> </w:t>
      </w:r>
      <w:r>
        <w:t>higher</w:t>
      </w:r>
      <w:r>
        <w:rPr>
          <w:spacing w:val="-5"/>
        </w:rPr>
        <w:t xml:space="preserve"> </w:t>
      </w:r>
      <w:r>
        <w:t>education,</w:t>
      </w:r>
      <w:r>
        <w:rPr>
          <w:spacing w:val="-1"/>
        </w:rPr>
        <w:t xml:space="preserve"> </w:t>
      </w:r>
      <w:r>
        <w:t>which</w:t>
      </w:r>
      <w:r>
        <w:rPr>
          <w:spacing w:val="-1"/>
        </w:rPr>
        <w:t xml:space="preserve"> </w:t>
      </w:r>
      <w:r>
        <w:t xml:space="preserve">currently includes completion of Appellant’s bachelor’s degree at a California state university </w:t>
      </w:r>
      <w:r>
        <w:rPr>
          <w:spacing w:val="-2"/>
        </w:rPr>
        <w:t>(CSU).</w:t>
      </w:r>
    </w:p>
    <w:p w14:paraId="30ABAB1B" w14:textId="77777777" w:rsidR="004F1956" w:rsidRDefault="00000000">
      <w:pPr>
        <w:pStyle w:val="BodyText"/>
        <w:spacing w:before="120"/>
        <w:ind w:right="338"/>
      </w:pPr>
      <w:r>
        <w:t>Appellant</w:t>
      </w:r>
      <w:r>
        <w:rPr>
          <w:spacing w:val="-6"/>
        </w:rPr>
        <w:t xml:space="preserve"> </w:t>
      </w:r>
      <w:r>
        <w:t>made</w:t>
      </w:r>
      <w:r>
        <w:rPr>
          <w:spacing w:val="-3"/>
        </w:rPr>
        <w:t xml:space="preserve"> </w:t>
      </w:r>
      <w:r>
        <w:t>the</w:t>
      </w:r>
      <w:r>
        <w:rPr>
          <w:spacing w:val="-5"/>
        </w:rPr>
        <w:t xml:space="preserve"> </w:t>
      </w:r>
      <w:r>
        <w:t>above-described</w:t>
      </w:r>
      <w:r>
        <w:rPr>
          <w:spacing w:val="-3"/>
        </w:rPr>
        <w:t xml:space="preserve"> </w:t>
      </w:r>
      <w:r>
        <w:t>request,</w:t>
      </w:r>
      <w:r>
        <w:rPr>
          <w:spacing w:val="-6"/>
        </w:rPr>
        <w:t xml:space="preserve"> </w:t>
      </w:r>
      <w:r>
        <w:t>in</w:t>
      </w:r>
      <w:r>
        <w:rPr>
          <w:spacing w:val="-3"/>
        </w:rPr>
        <w:t xml:space="preserve"> </w:t>
      </w:r>
      <w:r>
        <w:t>part,</w:t>
      </w:r>
      <w:r>
        <w:rPr>
          <w:spacing w:val="-6"/>
        </w:rPr>
        <w:t xml:space="preserve"> </w:t>
      </w:r>
      <w:r>
        <w:t>because</w:t>
      </w:r>
      <w:r>
        <w:rPr>
          <w:spacing w:val="-3"/>
        </w:rPr>
        <w:t xml:space="preserve"> </w:t>
      </w:r>
      <w:r>
        <w:t>he</w:t>
      </w:r>
      <w:r>
        <w:rPr>
          <w:spacing w:val="-3"/>
        </w:rPr>
        <w:t xml:space="preserve"> </w:t>
      </w:r>
      <w:r>
        <w:t>was</w:t>
      </w:r>
      <w:r>
        <w:rPr>
          <w:spacing w:val="-4"/>
        </w:rPr>
        <w:t xml:space="preserve"> </w:t>
      </w:r>
      <w:r>
        <w:t>experiencing financial hardship and struggling to pay for his living expenses, including his rent.</w:t>
      </w:r>
    </w:p>
    <w:p w14:paraId="30ABAB1C" w14:textId="77777777" w:rsidR="004F1956" w:rsidRDefault="00000000">
      <w:pPr>
        <w:pStyle w:val="BodyText"/>
        <w:ind w:right="338"/>
      </w:pPr>
      <w:r>
        <w:t>Appellant testified that if the DOR agreed to the requested amendment to Appellant’s IPE to directly pay Appellant funds in an amount equivalent to the cost of Appellant’s university</w:t>
      </w:r>
      <w:r>
        <w:rPr>
          <w:spacing w:val="-3"/>
        </w:rPr>
        <w:t xml:space="preserve"> </w:t>
      </w:r>
      <w:r>
        <w:t>tuition</w:t>
      </w:r>
      <w:r>
        <w:rPr>
          <w:spacing w:val="-4"/>
        </w:rPr>
        <w:t xml:space="preserve"> </w:t>
      </w:r>
      <w:r>
        <w:t>and</w:t>
      </w:r>
      <w:r>
        <w:rPr>
          <w:spacing w:val="-4"/>
        </w:rPr>
        <w:t xml:space="preserve"> </w:t>
      </w:r>
      <w:r>
        <w:t>fees,</w:t>
      </w:r>
      <w:r>
        <w:rPr>
          <w:spacing w:val="-2"/>
        </w:rPr>
        <w:t xml:space="preserve"> </w:t>
      </w:r>
      <w:r>
        <w:t>Appellant</w:t>
      </w:r>
      <w:r>
        <w:rPr>
          <w:spacing w:val="-2"/>
        </w:rPr>
        <w:t xml:space="preserve"> </w:t>
      </w:r>
      <w:r>
        <w:t>would</w:t>
      </w:r>
      <w:r>
        <w:rPr>
          <w:spacing w:val="-2"/>
        </w:rPr>
        <w:t xml:space="preserve"> </w:t>
      </w:r>
      <w:r>
        <w:t>use</w:t>
      </w:r>
      <w:r>
        <w:rPr>
          <w:spacing w:val="-2"/>
        </w:rPr>
        <w:t xml:space="preserve"> </w:t>
      </w:r>
      <w:r>
        <w:t>these</w:t>
      </w:r>
      <w:r>
        <w:rPr>
          <w:spacing w:val="-2"/>
        </w:rPr>
        <w:t xml:space="preserve"> </w:t>
      </w:r>
      <w:r>
        <w:t>DOR</w:t>
      </w:r>
      <w:r>
        <w:rPr>
          <w:spacing w:val="-3"/>
        </w:rPr>
        <w:t xml:space="preserve"> </w:t>
      </w:r>
      <w:r>
        <w:t>funds</w:t>
      </w:r>
      <w:r>
        <w:rPr>
          <w:spacing w:val="-5"/>
        </w:rPr>
        <w:t xml:space="preserve"> </w:t>
      </w:r>
      <w:r>
        <w:t>to</w:t>
      </w:r>
      <w:r>
        <w:rPr>
          <w:spacing w:val="-7"/>
        </w:rPr>
        <w:t xml:space="preserve"> </w:t>
      </w:r>
      <w:r>
        <w:t>pay</w:t>
      </w:r>
      <w:r>
        <w:rPr>
          <w:spacing w:val="-3"/>
        </w:rPr>
        <w:t xml:space="preserve"> </w:t>
      </w:r>
      <w:r>
        <w:t>Appellant’s</w:t>
      </w:r>
      <w:r>
        <w:rPr>
          <w:spacing w:val="-3"/>
        </w:rPr>
        <w:t xml:space="preserve"> </w:t>
      </w:r>
      <w:r>
        <w:t>rent and other living e expenses.</w:t>
      </w:r>
    </w:p>
    <w:p w14:paraId="30ABAB1D" w14:textId="77777777" w:rsidR="004F1956" w:rsidRDefault="00000000">
      <w:pPr>
        <w:pStyle w:val="BodyText"/>
        <w:spacing w:before="120"/>
        <w:ind w:right="338"/>
      </w:pPr>
      <w:r>
        <w:t>Despite</w:t>
      </w:r>
      <w:r>
        <w:rPr>
          <w:spacing w:val="-2"/>
        </w:rPr>
        <w:t xml:space="preserve"> </w:t>
      </w:r>
      <w:r>
        <w:t>the</w:t>
      </w:r>
      <w:r>
        <w:rPr>
          <w:spacing w:val="-2"/>
        </w:rPr>
        <w:t xml:space="preserve"> </w:t>
      </w:r>
      <w:r>
        <w:t>sympathetic</w:t>
      </w:r>
      <w:r>
        <w:rPr>
          <w:spacing w:val="-3"/>
        </w:rPr>
        <w:t xml:space="preserve"> </w:t>
      </w:r>
      <w:r>
        <w:t>nature</w:t>
      </w:r>
      <w:r>
        <w:rPr>
          <w:spacing w:val="-2"/>
        </w:rPr>
        <w:t xml:space="preserve"> </w:t>
      </w:r>
      <w:r>
        <w:t>of</w:t>
      </w:r>
      <w:r>
        <w:rPr>
          <w:spacing w:val="-5"/>
        </w:rPr>
        <w:t xml:space="preserve"> </w:t>
      </w:r>
      <w:r>
        <w:t>Appellant’s</w:t>
      </w:r>
      <w:r>
        <w:rPr>
          <w:spacing w:val="-6"/>
        </w:rPr>
        <w:t xml:space="preserve"> </w:t>
      </w:r>
      <w:r>
        <w:t>appeal</w:t>
      </w:r>
      <w:r>
        <w:rPr>
          <w:spacing w:val="-3"/>
        </w:rPr>
        <w:t xml:space="preserve"> </w:t>
      </w:r>
      <w:r>
        <w:t>due</w:t>
      </w:r>
      <w:r>
        <w:rPr>
          <w:spacing w:val="-2"/>
        </w:rPr>
        <w:t xml:space="preserve"> </w:t>
      </w:r>
      <w:r>
        <w:t>to</w:t>
      </w:r>
      <w:r>
        <w:rPr>
          <w:spacing w:val="-2"/>
        </w:rPr>
        <w:t xml:space="preserve"> </w:t>
      </w:r>
      <w:r>
        <w:t>financial</w:t>
      </w:r>
      <w:r>
        <w:rPr>
          <w:spacing w:val="-6"/>
        </w:rPr>
        <w:t xml:space="preserve"> </w:t>
      </w:r>
      <w:r>
        <w:t>hardship,</w:t>
      </w:r>
      <w:r>
        <w:rPr>
          <w:spacing w:val="-2"/>
        </w:rPr>
        <w:t xml:space="preserve"> </w:t>
      </w:r>
      <w:r>
        <w:t>the</w:t>
      </w:r>
      <w:r>
        <w:rPr>
          <w:spacing w:val="-2"/>
        </w:rPr>
        <w:t xml:space="preserve"> </w:t>
      </w:r>
      <w:r>
        <w:t>DOR correctly denied Appellant’s request for the following reasons.</w:t>
      </w:r>
    </w:p>
    <w:p w14:paraId="30ABAB1E" w14:textId="77777777" w:rsidR="004F1956" w:rsidRDefault="00000000">
      <w:pPr>
        <w:pStyle w:val="BodyText"/>
        <w:spacing w:before="123" w:line="237" w:lineRule="auto"/>
        <w:ind w:right="338"/>
      </w:pPr>
      <w:r>
        <w:t>First, pursuant to Cal.</w:t>
      </w:r>
      <w:r>
        <w:rPr>
          <w:spacing w:val="-1"/>
        </w:rPr>
        <w:t xml:space="preserve"> </w:t>
      </w:r>
      <w:r>
        <w:t>Code Regs., Title 9,</w:t>
      </w:r>
      <w:r>
        <w:rPr>
          <w:spacing w:val="-1"/>
        </w:rPr>
        <w:t xml:space="preserve"> </w:t>
      </w:r>
      <w:r>
        <w:t>§ 7197(c), the amount</w:t>
      </w:r>
      <w:r>
        <w:rPr>
          <w:spacing w:val="-1"/>
        </w:rPr>
        <w:t xml:space="preserve"> </w:t>
      </w:r>
      <w:r>
        <w:t>of</w:t>
      </w:r>
      <w:r>
        <w:rPr>
          <w:spacing w:val="-1"/>
        </w:rPr>
        <w:t xml:space="preserve"> </w:t>
      </w:r>
      <w:r>
        <w:t>services authorized by the DOR for educational purposes shall be the remainder determined by subtracting the total amount of Appellant’s educational grants and/or awards from the costs of the Appellant’s</w:t>
      </w:r>
      <w:r>
        <w:rPr>
          <w:spacing w:val="-2"/>
        </w:rPr>
        <w:t xml:space="preserve"> </w:t>
      </w:r>
      <w:r>
        <w:t>tuition,</w:t>
      </w:r>
      <w:r>
        <w:rPr>
          <w:spacing w:val="-4"/>
        </w:rPr>
        <w:t xml:space="preserve"> </w:t>
      </w:r>
      <w:r>
        <w:t>books</w:t>
      </w:r>
      <w:r>
        <w:rPr>
          <w:spacing w:val="-2"/>
        </w:rPr>
        <w:t xml:space="preserve"> </w:t>
      </w:r>
      <w:r>
        <w:t>and</w:t>
      </w:r>
      <w:r>
        <w:rPr>
          <w:spacing w:val="-3"/>
        </w:rPr>
        <w:t xml:space="preserve"> </w:t>
      </w:r>
      <w:r>
        <w:t>supplies,</w:t>
      </w:r>
      <w:r>
        <w:rPr>
          <w:spacing w:val="-4"/>
        </w:rPr>
        <w:t xml:space="preserve"> </w:t>
      </w:r>
      <w:r>
        <w:t>maintenance</w:t>
      </w:r>
      <w:hyperlink w:anchor="_bookmark10" w:history="1">
        <w:r>
          <w:rPr>
            <w:position w:val="8"/>
            <w:sz w:val="16"/>
          </w:rPr>
          <w:t>8</w:t>
        </w:r>
      </w:hyperlink>
      <w:r>
        <w:rPr>
          <w:spacing w:val="20"/>
          <w:position w:val="8"/>
          <w:sz w:val="16"/>
        </w:rPr>
        <w:t xml:space="preserve"> </w:t>
      </w:r>
      <w:r>
        <w:t>and</w:t>
      </w:r>
      <w:r>
        <w:rPr>
          <w:spacing w:val="-1"/>
        </w:rPr>
        <w:t xml:space="preserve"> </w:t>
      </w:r>
      <w:r>
        <w:t>transportation.</w:t>
      </w:r>
      <w:r>
        <w:rPr>
          <w:spacing w:val="40"/>
        </w:rPr>
        <w:t xml:space="preserve"> </w:t>
      </w:r>
      <w:r>
        <w:t>This</w:t>
      </w:r>
      <w:r>
        <w:rPr>
          <w:spacing w:val="-2"/>
        </w:rPr>
        <w:t xml:space="preserve"> </w:t>
      </w:r>
      <w:r>
        <w:t>is</w:t>
      </w:r>
      <w:r>
        <w:rPr>
          <w:spacing w:val="-2"/>
        </w:rPr>
        <w:t xml:space="preserve"> </w:t>
      </w:r>
      <w:r>
        <w:t>a</w:t>
      </w:r>
      <w:r>
        <w:rPr>
          <w:spacing w:val="-1"/>
        </w:rPr>
        <w:t xml:space="preserve"> </w:t>
      </w:r>
      <w:r>
        <w:t>legal</w:t>
      </w:r>
    </w:p>
    <w:p w14:paraId="30ABAB1F" w14:textId="77777777" w:rsidR="004F1956" w:rsidRDefault="004F1956">
      <w:pPr>
        <w:pStyle w:val="BodyText"/>
        <w:ind w:left="0"/>
        <w:rPr>
          <w:sz w:val="20"/>
        </w:rPr>
      </w:pPr>
    </w:p>
    <w:p w14:paraId="30ABAB20" w14:textId="77777777" w:rsidR="004F1956" w:rsidRDefault="00000000">
      <w:pPr>
        <w:pStyle w:val="BodyText"/>
        <w:spacing w:before="184"/>
        <w:ind w:left="0"/>
        <w:rPr>
          <w:sz w:val="20"/>
        </w:rPr>
      </w:pPr>
      <w:r>
        <w:rPr>
          <w:noProof/>
        </w:rPr>
        <mc:AlternateContent>
          <mc:Choice Requires="wps">
            <w:drawing>
              <wp:anchor distT="0" distB="0" distL="0" distR="0" simplePos="0" relativeHeight="251673600" behindDoc="1" locked="0" layoutInCell="1" allowOverlap="1" wp14:anchorId="30ABB88F" wp14:editId="39A5DA4F">
                <wp:simplePos x="0" y="0"/>
                <wp:positionH relativeFrom="page">
                  <wp:posOffset>914400</wp:posOffset>
                </wp:positionH>
                <wp:positionV relativeFrom="paragraph">
                  <wp:posOffset>278323</wp:posOffset>
                </wp:positionV>
                <wp:extent cx="1828800" cy="7620"/>
                <wp:effectExtent l="0" t="0" r="0" b="0"/>
                <wp:wrapTopAndBottom/>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B12DA7" id="Graphic 28" o:spid="_x0000_s1026" alt="&quot;&quot;" style="position:absolute;margin-left:1in;margin-top:21.9pt;width:2in;height:.6pt;z-index:-2516428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" path="m1828800,l,,,7619r1828800,l1828800,xe" fillcolor="black" stroked="f">
                <v:path arrowok="t"/>
                <w10:wrap type="topAndBottom" anchorx="page"/>
              </v:shape>
            </w:pict>
          </mc:Fallback>
        </mc:AlternateContent>
      </w:r>
    </w:p>
    <w:p w14:paraId="30ABAB21" w14:textId="77777777" w:rsidR="004F1956" w:rsidRDefault="00000000">
      <w:pPr>
        <w:pStyle w:val="BodyText"/>
        <w:spacing w:before="86"/>
        <w:ind w:right="363"/>
      </w:pPr>
      <w:bookmarkStart w:id="14" w:name="_bookmark10"/>
      <w:bookmarkEnd w:id="14"/>
      <w:r>
        <w:rPr>
          <w:position w:val="8"/>
          <w:sz w:val="16"/>
        </w:rPr>
        <w:t>8</w:t>
      </w:r>
      <w:r>
        <w:rPr>
          <w:spacing w:val="34"/>
          <w:position w:val="8"/>
          <w:sz w:val="16"/>
        </w:rPr>
        <w:t xml:space="preserve"> </w:t>
      </w:r>
      <w:r>
        <w:t xml:space="preserve">“Maintenance” means monetary support provided to an individual for expenses, such as food, shelter, and clothing, that are </w:t>
      </w:r>
      <w:r>
        <w:rPr>
          <w:i/>
        </w:rPr>
        <w:t xml:space="preserve">in excess of the normal expenses </w:t>
      </w:r>
      <w:r>
        <w:t>of the individual and that are necessitated by the individual’s participation in an assessment for</w:t>
      </w:r>
      <w:r>
        <w:rPr>
          <w:spacing w:val="-4"/>
        </w:rPr>
        <w:t xml:space="preserve"> </w:t>
      </w:r>
      <w:r>
        <w:t>determining</w:t>
      </w:r>
      <w:r>
        <w:rPr>
          <w:spacing w:val="-4"/>
        </w:rPr>
        <w:t xml:space="preserve"> </w:t>
      </w:r>
      <w:r>
        <w:t>eligibility</w:t>
      </w:r>
      <w:r>
        <w:rPr>
          <w:spacing w:val="-3"/>
        </w:rPr>
        <w:t xml:space="preserve"> </w:t>
      </w:r>
      <w:r>
        <w:t>and</w:t>
      </w:r>
      <w:r>
        <w:rPr>
          <w:spacing w:val="-4"/>
        </w:rPr>
        <w:t xml:space="preserve"> </w:t>
      </w:r>
      <w:r>
        <w:t>vocational</w:t>
      </w:r>
      <w:r>
        <w:rPr>
          <w:spacing w:val="-3"/>
        </w:rPr>
        <w:t xml:space="preserve"> </w:t>
      </w:r>
      <w:r>
        <w:t>rehabilitation</w:t>
      </w:r>
      <w:r>
        <w:rPr>
          <w:spacing w:val="-2"/>
        </w:rPr>
        <w:t xml:space="preserve"> </w:t>
      </w:r>
      <w:r>
        <w:t>needs</w:t>
      </w:r>
      <w:r>
        <w:rPr>
          <w:spacing w:val="-5"/>
        </w:rPr>
        <w:t xml:space="preserve"> </w:t>
      </w:r>
      <w:r>
        <w:t>or</w:t>
      </w:r>
      <w:r>
        <w:rPr>
          <w:spacing w:val="-4"/>
        </w:rPr>
        <w:t xml:space="preserve"> </w:t>
      </w:r>
      <w:r>
        <w:t>the</w:t>
      </w:r>
      <w:r>
        <w:rPr>
          <w:spacing w:val="-2"/>
        </w:rPr>
        <w:t xml:space="preserve"> </w:t>
      </w:r>
      <w:r>
        <w:t>individual’s</w:t>
      </w:r>
      <w:r>
        <w:rPr>
          <w:spacing w:val="-3"/>
        </w:rPr>
        <w:t xml:space="preserve"> </w:t>
      </w:r>
      <w:r>
        <w:t>receipt</w:t>
      </w:r>
      <w:r>
        <w:rPr>
          <w:spacing w:val="-2"/>
        </w:rPr>
        <w:t xml:space="preserve"> </w:t>
      </w:r>
      <w:r>
        <w:t>of</w:t>
      </w:r>
    </w:p>
    <w:p w14:paraId="30ABAB22" w14:textId="77777777" w:rsidR="004F1956" w:rsidRDefault="004F1956">
      <w:pPr>
        <w:sectPr w:rsidR="004F1956" w:rsidSect="00A3161B">
          <w:pgSz w:w="12240" w:h="15840"/>
          <w:pgMar w:top="980" w:right="1120" w:bottom="1140" w:left="1180" w:header="440" w:footer="948" w:gutter="0"/>
          <w:cols w:space="720"/>
        </w:sectPr>
      </w:pPr>
    </w:p>
    <w:p w14:paraId="30ABAB23" w14:textId="77777777" w:rsidR="004F1956" w:rsidRDefault="004F1956">
      <w:pPr>
        <w:pStyle w:val="BodyText"/>
        <w:spacing w:before="36"/>
        <w:ind w:left="0"/>
      </w:pPr>
    </w:p>
    <w:p w14:paraId="30ABAB24" w14:textId="77777777" w:rsidR="004F1956" w:rsidRDefault="00000000">
      <w:pPr>
        <w:pStyle w:val="BodyText"/>
        <w:ind w:right="417"/>
      </w:pPr>
      <w:r>
        <w:t>requirement which the DOR cannot chose to ignore. This requirement was memorialized</w:t>
      </w:r>
      <w:r>
        <w:rPr>
          <w:spacing w:val="-5"/>
        </w:rPr>
        <w:t xml:space="preserve"> </w:t>
      </w:r>
      <w:r>
        <w:t>by</w:t>
      </w:r>
      <w:r>
        <w:rPr>
          <w:spacing w:val="-4"/>
        </w:rPr>
        <w:t xml:space="preserve"> </w:t>
      </w:r>
      <w:r>
        <w:t>Appellant’s</w:t>
      </w:r>
      <w:r>
        <w:rPr>
          <w:spacing w:val="-4"/>
        </w:rPr>
        <w:t xml:space="preserve"> </w:t>
      </w:r>
      <w:r>
        <w:t>Individualized</w:t>
      </w:r>
      <w:r>
        <w:rPr>
          <w:spacing w:val="-3"/>
        </w:rPr>
        <w:t xml:space="preserve"> </w:t>
      </w:r>
      <w:r>
        <w:t>Plan</w:t>
      </w:r>
      <w:r>
        <w:rPr>
          <w:spacing w:val="-3"/>
        </w:rPr>
        <w:t xml:space="preserve"> </w:t>
      </w:r>
      <w:r>
        <w:t>for</w:t>
      </w:r>
      <w:r>
        <w:rPr>
          <w:spacing w:val="-5"/>
        </w:rPr>
        <w:t xml:space="preserve"> </w:t>
      </w:r>
      <w:r>
        <w:t>Employment</w:t>
      </w:r>
      <w:r>
        <w:rPr>
          <w:spacing w:val="-3"/>
        </w:rPr>
        <w:t xml:space="preserve"> </w:t>
      </w:r>
      <w:r>
        <w:t>(IPE).</w:t>
      </w:r>
      <w:r>
        <w:rPr>
          <w:spacing w:val="40"/>
        </w:rPr>
        <w:t xml:space="preserve"> </w:t>
      </w:r>
      <w:r>
        <w:t>Appellant’s</w:t>
      </w:r>
      <w:r>
        <w:rPr>
          <w:spacing w:val="-4"/>
        </w:rPr>
        <w:t xml:space="preserve"> </w:t>
      </w:r>
      <w:r>
        <w:t xml:space="preserve">IPE required him to “apply for financial aid each academic year using the FAFSA and use </w:t>
      </w:r>
      <w:r>
        <w:rPr>
          <w:i/>
        </w:rPr>
        <w:t xml:space="preserve">any grants </w:t>
      </w:r>
      <w:r>
        <w:t xml:space="preserve">(this would include Cal Grant B) to pay for tuition, fees and required books and supplies </w:t>
      </w:r>
      <w:r>
        <w:rPr>
          <w:i/>
        </w:rPr>
        <w:t xml:space="preserve">before </w:t>
      </w:r>
      <w:r>
        <w:t>the DOR covers any of these costs.” (Emphasis added.)</w:t>
      </w:r>
    </w:p>
    <w:p w14:paraId="30ABAB25" w14:textId="77777777" w:rsidR="004F1956" w:rsidRDefault="00000000">
      <w:pPr>
        <w:pStyle w:val="BodyText"/>
        <w:spacing w:before="120"/>
        <w:ind w:right="338"/>
      </w:pPr>
      <w:r>
        <w:t>Second, Rehabilitation Administrative Manual, section 1284.3 also instructs that the DOR may</w:t>
      </w:r>
      <w:r>
        <w:rPr>
          <w:spacing w:val="-1"/>
        </w:rPr>
        <w:t xml:space="preserve"> </w:t>
      </w:r>
      <w:r>
        <w:t>assist a consumer,</w:t>
      </w:r>
      <w:r>
        <w:rPr>
          <w:spacing w:val="-1"/>
        </w:rPr>
        <w:t xml:space="preserve"> </w:t>
      </w:r>
      <w:r>
        <w:t>such as Appellant, whose IPE</w:t>
      </w:r>
      <w:r>
        <w:rPr>
          <w:spacing w:val="-1"/>
        </w:rPr>
        <w:t xml:space="preserve"> </w:t>
      </w:r>
      <w:r>
        <w:t xml:space="preserve">includes undergraduate level training at a public college or university with tuition costs, </w:t>
      </w:r>
      <w:r>
        <w:rPr>
          <w:i/>
        </w:rPr>
        <w:t>after</w:t>
      </w:r>
      <w:r>
        <w:rPr>
          <w:i/>
          <w:spacing w:val="-1"/>
        </w:rPr>
        <w:t xml:space="preserve"> </w:t>
      </w:r>
      <w:r>
        <w:t>consideration of available financial aid and comparable benefits.</w:t>
      </w:r>
      <w:r>
        <w:rPr>
          <w:spacing w:val="40"/>
        </w:rPr>
        <w:t xml:space="preserve"> </w:t>
      </w:r>
      <w:r>
        <w:t>(See Rehabilitation Administrative Manual</w:t>
      </w:r>
      <w:r>
        <w:rPr>
          <w:spacing w:val="-4"/>
        </w:rPr>
        <w:t xml:space="preserve"> </w:t>
      </w:r>
      <w:r>
        <w:t>Chapter</w:t>
      </w:r>
      <w:r>
        <w:rPr>
          <w:spacing w:val="-5"/>
        </w:rPr>
        <w:t xml:space="preserve"> </w:t>
      </w:r>
      <w:r>
        <w:t>12</w:t>
      </w:r>
      <w:r>
        <w:rPr>
          <w:spacing w:val="-5"/>
        </w:rPr>
        <w:t xml:space="preserve"> </w:t>
      </w:r>
      <w:r>
        <w:t>VOCATIONAL</w:t>
      </w:r>
      <w:r>
        <w:rPr>
          <w:spacing w:val="-3"/>
        </w:rPr>
        <w:t xml:space="preserve"> </w:t>
      </w:r>
      <w:r>
        <w:t>REHABILITATION</w:t>
      </w:r>
      <w:r>
        <w:rPr>
          <w:spacing w:val="-4"/>
        </w:rPr>
        <w:t xml:space="preserve"> </w:t>
      </w:r>
      <w:r>
        <w:t>GOODS</w:t>
      </w:r>
      <w:r>
        <w:rPr>
          <w:spacing w:val="-6"/>
        </w:rPr>
        <w:t xml:space="preserve"> </w:t>
      </w:r>
      <w:r>
        <w:t>AND</w:t>
      </w:r>
      <w:r>
        <w:rPr>
          <w:spacing w:val="-4"/>
        </w:rPr>
        <w:t xml:space="preserve"> </w:t>
      </w:r>
      <w:r>
        <w:t>SERVICES,</w:t>
      </w:r>
      <w:r>
        <w:rPr>
          <w:spacing w:val="-3"/>
        </w:rPr>
        <w:t xml:space="preserve"> </w:t>
      </w:r>
      <w:r>
        <w:t>VR</w:t>
      </w:r>
    </w:p>
    <w:p w14:paraId="30ABAB26" w14:textId="77777777" w:rsidR="004F1956" w:rsidRDefault="00000000">
      <w:pPr>
        <w:pStyle w:val="BodyText"/>
        <w:ind w:left="259" w:right="338"/>
      </w:pPr>
      <w:r>
        <w:t>Goods and Services: T, §1284.3, p. 116.) Relevant regulations and rules require the DOR</w:t>
      </w:r>
      <w:r>
        <w:rPr>
          <w:spacing w:val="-3"/>
        </w:rPr>
        <w:t xml:space="preserve"> </w:t>
      </w:r>
      <w:r>
        <w:t>to</w:t>
      </w:r>
      <w:r>
        <w:rPr>
          <w:spacing w:val="-2"/>
        </w:rPr>
        <w:t xml:space="preserve"> </w:t>
      </w:r>
      <w:r>
        <w:t>reduce</w:t>
      </w:r>
      <w:r>
        <w:rPr>
          <w:spacing w:val="-4"/>
        </w:rPr>
        <w:t xml:space="preserve"> </w:t>
      </w:r>
      <w:r>
        <w:t>assistance</w:t>
      </w:r>
      <w:r>
        <w:rPr>
          <w:spacing w:val="-2"/>
        </w:rPr>
        <w:t xml:space="preserve"> </w:t>
      </w:r>
      <w:r>
        <w:t>the</w:t>
      </w:r>
      <w:r>
        <w:rPr>
          <w:spacing w:val="-2"/>
        </w:rPr>
        <w:t xml:space="preserve"> </w:t>
      </w:r>
      <w:r>
        <w:t>DOR</w:t>
      </w:r>
      <w:r>
        <w:rPr>
          <w:spacing w:val="-6"/>
        </w:rPr>
        <w:t xml:space="preserve"> </w:t>
      </w:r>
      <w:r>
        <w:t>provides</w:t>
      </w:r>
      <w:r>
        <w:rPr>
          <w:spacing w:val="-5"/>
        </w:rPr>
        <w:t xml:space="preserve"> </w:t>
      </w:r>
      <w:r>
        <w:t>to</w:t>
      </w:r>
      <w:r>
        <w:rPr>
          <w:spacing w:val="-2"/>
        </w:rPr>
        <w:t xml:space="preserve"> </w:t>
      </w:r>
      <w:r>
        <w:t>Appellant</w:t>
      </w:r>
      <w:r>
        <w:rPr>
          <w:spacing w:val="-2"/>
        </w:rPr>
        <w:t xml:space="preserve"> </w:t>
      </w:r>
      <w:r>
        <w:t>by</w:t>
      </w:r>
      <w:r>
        <w:rPr>
          <w:spacing w:val="-5"/>
        </w:rPr>
        <w:t xml:space="preserve"> </w:t>
      </w:r>
      <w:r>
        <w:t>Appellant’s</w:t>
      </w:r>
      <w:r>
        <w:rPr>
          <w:spacing w:val="-3"/>
        </w:rPr>
        <w:t xml:space="preserve"> </w:t>
      </w:r>
      <w:r>
        <w:t>contribution</w:t>
      </w:r>
      <w:r>
        <w:rPr>
          <w:spacing w:val="-2"/>
        </w:rPr>
        <w:t xml:space="preserve"> </w:t>
      </w:r>
      <w:r>
        <w:t>to achieving</w:t>
      </w:r>
      <w:r>
        <w:rPr>
          <w:spacing w:val="-2"/>
        </w:rPr>
        <w:t xml:space="preserve"> </w:t>
      </w:r>
      <w:r>
        <w:t>Appellant’s</w:t>
      </w:r>
      <w:r>
        <w:rPr>
          <w:spacing w:val="-1"/>
        </w:rPr>
        <w:t xml:space="preserve"> </w:t>
      </w:r>
      <w:r>
        <w:t>rehabilitation</w:t>
      </w:r>
      <w:r>
        <w:rPr>
          <w:spacing w:val="-2"/>
        </w:rPr>
        <w:t xml:space="preserve"> </w:t>
      </w:r>
      <w:r>
        <w:t>goal</w:t>
      </w:r>
      <w:r>
        <w:rPr>
          <w:spacing w:val="-1"/>
        </w:rPr>
        <w:t xml:space="preserve"> </w:t>
      </w:r>
      <w:r>
        <w:t>through available</w:t>
      </w:r>
      <w:r>
        <w:rPr>
          <w:spacing w:val="-2"/>
        </w:rPr>
        <w:t xml:space="preserve"> </w:t>
      </w:r>
      <w:r>
        <w:t>financial</w:t>
      </w:r>
      <w:r>
        <w:rPr>
          <w:spacing w:val="-1"/>
        </w:rPr>
        <w:t xml:space="preserve"> </w:t>
      </w:r>
      <w:r>
        <w:t>aid and comparable benefits, such as grants (including Cal Grant B).</w:t>
      </w:r>
    </w:p>
    <w:p w14:paraId="30ABAB27" w14:textId="77777777" w:rsidR="004F1956" w:rsidRDefault="00000000">
      <w:pPr>
        <w:pStyle w:val="BodyText"/>
        <w:spacing w:before="120"/>
        <w:ind w:left="259" w:right="319"/>
      </w:pPr>
      <w:r>
        <w:t>Third, because tuition and fees for college level training are “other goods and services” within the meaning of Title 9, California Code of Regulations, section 7320, the DOR is required to comply with applicable statutes and regulations when entering into a</w:t>
      </w:r>
      <w:r>
        <w:rPr>
          <w:spacing w:val="40"/>
        </w:rPr>
        <w:t xml:space="preserve"> </w:t>
      </w:r>
      <w:r>
        <w:t>contract</w:t>
      </w:r>
      <w:r>
        <w:rPr>
          <w:spacing w:val="-4"/>
        </w:rPr>
        <w:t xml:space="preserve"> </w:t>
      </w:r>
      <w:r>
        <w:t>for</w:t>
      </w:r>
      <w:r>
        <w:rPr>
          <w:spacing w:val="-3"/>
        </w:rPr>
        <w:t xml:space="preserve"> </w:t>
      </w:r>
      <w:r>
        <w:t>the</w:t>
      </w:r>
      <w:r>
        <w:rPr>
          <w:spacing w:val="-3"/>
        </w:rPr>
        <w:t xml:space="preserve"> </w:t>
      </w:r>
      <w:r>
        <w:t>purchase</w:t>
      </w:r>
      <w:r>
        <w:rPr>
          <w:spacing w:val="-1"/>
        </w:rPr>
        <w:t xml:space="preserve"> </w:t>
      </w:r>
      <w:r>
        <w:t>of</w:t>
      </w:r>
      <w:r>
        <w:rPr>
          <w:spacing w:val="-4"/>
        </w:rPr>
        <w:t xml:space="preserve"> </w:t>
      </w:r>
      <w:r>
        <w:t>the</w:t>
      </w:r>
      <w:r>
        <w:rPr>
          <w:spacing w:val="-3"/>
        </w:rPr>
        <w:t xml:space="preserve"> </w:t>
      </w:r>
      <w:r>
        <w:t>same</w:t>
      </w:r>
      <w:r>
        <w:rPr>
          <w:spacing w:val="-1"/>
        </w:rPr>
        <w:t xml:space="preserve"> </w:t>
      </w:r>
      <w:r>
        <w:t>from</w:t>
      </w:r>
      <w:r>
        <w:rPr>
          <w:spacing w:val="-3"/>
        </w:rPr>
        <w:t xml:space="preserve"> </w:t>
      </w:r>
      <w:r>
        <w:t>a</w:t>
      </w:r>
      <w:r>
        <w:rPr>
          <w:spacing w:val="-3"/>
        </w:rPr>
        <w:t xml:space="preserve"> </w:t>
      </w:r>
      <w:r>
        <w:t>state</w:t>
      </w:r>
      <w:r>
        <w:rPr>
          <w:spacing w:val="-1"/>
        </w:rPr>
        <w:t xml:space="preserve"> </w:t>
      </w:r>
      <w:r>
        <w:t>vendor,</w:t>
      </w:r>
      <w:r>
        <w:rPr>
          <w:spacing w:val="-1"/>
        </w:rPr>
        <w:t xml:space="preserve"> </w:t>
      </w:r>
      <w:r>
        <w:t>absent</w:t>
      </w:r>
      <w:r>
        <w:rPr>
          <w:spacing w:val="-1"/>
        </w:rPr>
        <w:t xml:space="preserve"> </w:t>
      </w:r>
      <w:r>
        <w:t>an</w:t>
      </w:r>
      <w:r>
        <w:rPr>
          <w:spacing w:val="-1"/>
        </w:rPr>
        <w:t xml:space="preserve"> </w:t>
      </w:r>
      <w:r>
        <w:t>exemption</w:t>
      </w:r>
      <w:r>
        <w:rPr>
          <w:spacing w:val="-3"/>
        </w:rPr>
        <w:t xml:space="preserve"> </w:t>
      </w:r>
      <w:r>
        <w:t>granted by the executive director of the DOR to meet</w:t>
      </w:r>
      <w:r>
        <w:rPr>
          <w:spacing w:val="-1"/>
        </w:rPr>
        <w:t xml:space="preserve"> </w:t>
      </w:r>
      <w:r>
        <w:t>a compelling state interest.</w:t>
      </w:r>
      <w:hyperlink w:anchor="_bookmark11" w:history="1">
        <w:r>
          <w:rPr>
            <w:position w:val="8"/>
            <w:sz w:val="16"/>
          </w:rPr>
          <w:t>9</w:t>
        </w:r>
      </w:hyperlink>
      <w:r>
        <w:rPr>
          <w:spacing w:val="23"/>
          <w:position w:val="8"/>
          <w:sz w:val="16"/>
        </w:rPr>
        <w:t xml:space="preserve"> </w:t>
      </w:r>
      <w:r>
        <w:t>(See Contract Code, § 10295.1)</w:t>
      </w:r>
      <w:r>
        <w:rPr>
          <w:spacing w:val="40"/>
        </w:rPr>
        <w:t xml:space="preserve"> </w:t>
      </w:r>
      <w:r>
        <w:t>To provide authorization for the purchase of goods and services for Appellant from a vendor, the DOR must use obligating documents, namely Department forms designated for purchase of goods and services, or State of California forms designated for the purchase of goods and services. (See Cal. Code Regs. tit. 9, § 7310(c).) These documents must be prepared in accordance with: (1) Department policies (2) State Board of Control Regulations (3) State Administrative Manual Rules and (4)</w:t>
      </w:r>
      <w:r>
        <w:rPr>
          <w:spacing w:val="-3"/>
        </w:rPr>
        <w:t xml:space="preserve"> </w:t>
      </w:r>
      <w:r>
        <w:t>Other</w:t>
      </w:r>
      <w:r>
        <w:rPr>
          <w:spacing w:val="-1"/>
        </w:rPr>
        <w:t xml:space="preserve"> </w:t>
      </w:r>
      <w:r>
        <w:t>related State</w:t>
      </w:r>
      <w:r>
        <w:rPr>
          <w:spacing w:val="-1"/>
        </w:rPr>
        <w:t xml:space="preserve"> </w:t>
      </w:r>
      <w:r>
        <w:t>agency</w:t>
      </w:r>
      <w:r>
        <w:rPr>
          <w:spacing w:val="-2"/>
        </w:rPr>
        <w:t xml:space="preserve"> </w:t>
      </w:r>
      <w:r>
        <w:t>policies and regulations. (See Cal. Code</w:t>
      </w:r>
      <w:r>
        <w:rPr>
          <w:spacing w:val="-1"/>
        </w:rPr>
        <w:t xml:space="preserve"> </w:t>
      </w:r>
      <w:r>
        <w:t>Regs.</w:t>
      </w:r>
      <w:r>
        <w:rPr>
          <w:spacing w:val="-2"/>
        </w:rPr>
        <w:t xml:space="preserve"> </w:t>
      </w:r>
      <w:r>
        <w:t>tit.</w:t>
      </w:r>
      <w:r>
        <w:rPr>
          <w:spacing w:val="-2"/>
        </w:rPr>
        <w:t xml:space="preserve"> </w:t>
      </w:r>
      <w:r>
        <w:t>9,</w:t>
      </w:r>
    </w:p>
    <w:p w14:paraId="30ABAB28" w14:textId="77777777" w:rsidR="004F1956" w:rsidRDefault="00000000">
      <w:pPr>
        <w:pStyle w:val="BodyText"/>
        <w:ind w:left="259" w:right="417"/>
      </w:pPr>
      <w:r>
        <w:t>§ 7312; see Welfare &amp; Institutions Code §§ 19006 and 19016; see also 34 C.F.R. § 361.50.)</w:t>
      </w:r>
      <w:r>
        <w:rPr>
          <w:spacing w:val="40"/>
        </w:rPr>
        <w:t xml:space="preserve"> </w:t>
      </w:r>
      <w:r>
        <w:t>The</w:t>
      </w:r>
      <w:r>
        <w:rPr>
          <w:spacing w:val="-2"/>
        </w:rPr>
        <w:t xml:space="preserve"> </w:t>
      </w:r>
      <w:r>
        <w:t>DOR</w:t>
      </w:r>
      <w:r>
        <w:rPr>
          <w:spacing w:val="-3"/>
        </w:rPr>
        <w:t xml:space="preserve"> </w:t>
      </w:r>
      <w:r>
        <w:t>simply</w:t>
      </w:r>
      <w:r>
        <w:rPr>
          <w:spacing w:val="-3"/>
        </w:rPr>
        <w:t xml:space="preserve"> </w:t>
      </w:r>
      <w:r>
        <w:t>cannot</w:t>
      </w:r>
      <w:r>
        <w:rPr>
          <w:spacing w:val="-3"/>
        </w:rPr>
        <w:t xml:space="preserve"> </w:t>
      </w:r>
      <w:r>
        <w:t>pay</w:t>
      </w:r>
      <w:r>
        <w:rPr>
          <w:spacing w:val="-3"/>
        </w:rPr>
        <w:t xml:space="preserve"> </w:t>
      </w:r>
      <w:r>
        <w:t>Appellant</w:t>
      </w:r>
      <w:r>
        <w:rPr>
          <w:spacing w:val="-2"/>
        </w:rPr>
        <w:t xml:space="preserve"> </w:t>
      </w:r>
      <w:r>
        <w:t>directly</w:t>
      </w:r>
      <w:r>
        <w:rPr>
          <w:spacing w:val="-5"/>
        </w:rPr>
        <w:t xml:space="preserve"> </w:t>
      </w:r>
      <w:r>
        <w:t>the</w:t>
      </w:r>
      <w:r>
        <w:rPr>
          <w:spacing w:val="-4"/>
        </w:rPr>
        <w:t xml:space="preserve"> </w:t>
      </w:r>
      <w:r>
        <w:t>equivalent</w:t>
      </w:r>
      <w:r>
        <w:rPr>
          <w:spacing w:val="-5"/>
        </w:rPr>
        <w:t xml:space="preserve"> </w:t>
      </w:r>
      <w:r>
        <w:t>of</w:t>
      </w:r>
      <w:r>
        <w:rPr>
          <w:spacing w:val="-2"/>
        </w:rPr>
        <w:t xml:space="preserve"> </w:t>
      </w:r>
      <w:r>
        <w:t>the</w:t>
      </w:r>
      <w:r>
        <w:rPr>
          <w:spacing w:val="-3"/>
        </w:rPr>
        <w:t xml:space="preserve"> </w:t>
      </w:r>
      <w:r>
        <w:t>total</w:t>
      </w:r>
      <w:r>
        <w:rPr>
          <w:spacing w:val="-3"/>
        </w:rPr>
        <w:t xml:space="preserve"> </w:t>
      </w:r>
      <w:r>
        <w:t>cost of tuition and fees for Appellant to complete Appellant’s program of education – in disregard of the above-described regulations.</w:t>
      </w:r>
    </w:p>
    <w:p w14:paraId="30ABAB29" w14:textId="77777777" w:rsidR="004F1956" w:rsidRDefault="00000000">
      <w:pPr>
        <w:pStyle w:val="BodyText"/>
        <w:spacing w:before="115"/>
        <w:ind w:left="259" w:right="417"/>
      </w:pPr>
      <w:r>
        <w:t>Fourth,</w:t>
      </w:r>
      <w:r>
        <w:rPr>
          <w:spacing w:val="-5"/>
        </w:rPr>
        <w:t xml:space="preserve"> </w:t>
      </w:r>
      <w:r>
        <w:t>Appellant</w:t>
      </w:r>
      <w:r>
        <w:rPr>
          <w:spacing w:val="-5"/>
        </w:rPr>
        <w:t xml:space="preserve"> </w:t>
      </w:r>
      <w:r>
        <w:t>cannot</w:t>
      </w:r>
      <w:r>
        <w:rPr>
          <w:spacing w:val="-2"/>
        </w:rPr>
        <w:t xml:space="preserve"> </w:t>
      </w:r>
      <w:r>
        <w:t>require</w:t>
      </w:r>
      <w:r>
        <w:rPr>
          <w:spacing w:val="-2"/>
        </w:rPr>
        <w:t xml:space="preserve"> </w:t>
      </w:r>
      <w:r>
        <w:t>the</w:t>
      </w:r>
      <w:r>
        <w:rPr>
          <w:spacing w:val="-2"/>
        </w:rPr>
        <w:t xml:space="preserve"> </w:t>
      </w:r>
      <w:r>
        <w:t>DOR</w:t>
      </w:r>
      <w:r>
        <w:rPr>
          <w:spacing w:val="-3"/>
        </w:rPr>
        <w:t xml:space="preserve"> </w:t>
      </w:r>
      <w:r>
        <w:t>to</w:t>
      </w:r>
      <w:r>
        <w:rPr>
          <w:spacing w:val="-7"/>
        </w:rPr>
        <w:t xml:space="preserve"> </w:t>
      </w:r>
      <w:r>
        <w:t>pay</w:t>
      </w:r>
      <w:r>
        <w:rPr>
          <w:spacing w:val="-3"/>
        </w:rPr>
        <w:t xml:space="preserve"> </w:t>
      </w:r>
      <w:r>
        <w:t>Appellant</w:t>
      </w:r>
      <w:r>
        <w:rPr>
          <w:spacing w:val="-5"/>
        </w:rPr>
        <w:t xml:space="preserve"> </w:t>
      </w:r>
      <w:r>
        <w:t>directly</w:t>
      </w:r>
      <w:r>
        <w:rPr>
          <w:spacing w:val="-3"/>
        </w:rPr>
        <w:t xml:space="preserve"> </w:t>
      </w:r>
      <w:r>
        <w:t>the</w:t>
      </w:r>
      <w:r>
        <w:rPr>
          <w:spacing w:val="-2"/>
        </w:rPr>
        <w:t xml:space="preserve"> </w:t>
      </w:r>
      <w:r>
        <w:t>total</w:t>
      </w:r>
      <w:r>
        <w:rPr>
          <w:spacing w:val="-3"/>
        </w:rPr>
        <w:t xml:space="preserve"> </w:t>
      </w:r>
      <w:r>
        <w:t>cost</w:t>
      </w:r>
      <w:r>
        <w:rPr>
          <w:spacing w:val="-2"/>
        </w:rPr>
        <w:t xml:space="preserve"> </w:t>
      </w:r>
      <w:r>
        <w:t>of tuition and fees authorized for Appellant to complete a program of public higher education, so that Appellant can pay his ongoing living expenses, including rent.</w:t>
      </w:r>
    </w:p>
    <w:p w14:paraId="30ABAB2A" w14:textId="77777777" w:rsidR="004F1956" w:rsidRDefault="00000000">
      <w:pPr>
        <w:pStyle w:val="BodyText"/>
        <w:spacing w:before="121"/>
        <w:ind w:left="259" w:right="338"/>
      </w:pPr>
      <w:r>
        <w:t>In his testimony, submitted written statements, and his documented DOR correspondence</w:t>
      </w:r>
      <w:r>
        <w:rPr>
          <w:spacing w:val="-4"/>
        </w:rPr>
        <w:t xml:space="preserve"> </w:t>
      </w:r>
      <w:r>
        <w:t>record,</w:t>
      </w:r>
      <w:r>
        <w:rPr>
          <w:spacing w:val="-4"/>
        </w:rPr>
        <w:t xml:space="preserve"> </w:t>
      </w:r>
      <w:r>
        <w:t>Appellant</w:t>
      </w:r>
      <w:r>
        <w:rPr>
          <w:spacing w:val="-4"/>
        </w:rPr>
        <w:t xml:space="preserve"> </w:t>
      </w:r>
      <w:r>
        <w:t>variously</w:t>
      </w:r>
      <w:r>
        <w:rPr>
          <w:spacing w:val="-7"/>
        </w:rPr>
        <w:t xml:space="preserve"> </w:t>
      </w:r>
      <w:r>
        <w:t>asserted,</w:t>
      </w:r>
      <w:r>
        <w:rPr>
          <w:spacing w:val="-4"/>
        </w:rPr>
        <w:t xml:space="preserve"> </w:t>
      </w:r>
      <w:r>
        <w:t>in</w:t>
      </w:r>
      <w:r>
        <w:rPr>
          <w:spacing w:val="-6"/>
        </w:rPr>
        <w:t xml:space="preserve"> </w:t>
      </w:r>
      <w:r>
        <w:t>pertinent</w:t>
      </w:r>
      <w:r>
        <w:rPr>
          <w:spacing w:val="-7"/>
        </w:rPr>
        <w:t xml:space="preserve"> </w:t>
      </w:r>
      <w:r>
        <w:t>part,</w:t>
      </w:r>
      <w:r>
        <w:rPr>
          <w:spacing w:val="-5"/>
        </w:rPr>
        <w:t xml:space="preserve"> </w:t>
      </w:r>
      <w:r>
        <w:t>that:</w:t>
      </w:r>
    </w:p>
    <w:p w14:paraId="30ABAB2B" w14:textId="77777777" w:rsidR="004F1956" w:rsidRDefault="00000000">
      <w:pPr>
        <w:pStyle w:val="ListParagraph"/>
        <w:numPr>
          <w:ilvl w:val="0"/>
          <w:numId w:val="69"/>
        </w:numPr>
        <w:tabs>
          <w:tab w:val="left" w:pos="979"/>
        </w:tabs>
        <w:spacing w:before="118"/>
        <w:ind w:left="979" w:right="347"/>
        <w:rPr>
          <w:sz w:val="24"/>
        </w:rPr>
      </w:pPr>
      <w:r>
        <w:rPr>
          <w:sz w:val="24"/>
        </w:rPr>
        <w:t>Appellant</w:t>
      </w:r>
      <w:r>
        <w:rPr>
          <w:spacing w:val="-2"/>
          <w:sz w:val="24"/>
        </w:rPr>
        <w:t xml:space="preserve"> </w:t>
      </w:r>
      <w:r>
        <w:rPr>
          <w:sz w:val="24"/>
        </w:rPr>
        <w:t>requested</w:t>
      </w:r>
      <w:r>
        <w:rPr>
          <w:spacing w:val="-4"/>
          <w:sz w:val="24"/>
        </w:rPr>
        <w:t xml:space="preserve"> </w:t>
      </w:r>
      <w:r>
        <w:rPr>
          <w:sz w:val="24"/>
        </w:rPr>
        <w:t>to</w:t>
      </w:r>
      <w:r>
        <w:rPr>
          <w:spacing w:val="-4"/>
          <w:sz w:val="24"/>
        </w:rPr>
        <w:t xml:space="preserve"> </w:t>
      </w:r>
      <w:r>
        <w:rPr>
          <w:sz w:val="24"/>
        </w:rPr>
        <w:t>directly</w:t>
      </w:r>
      <w:r>
        <w:rPr>
          <w:spacing w:val="-3"/>
          <w:sz w:val="24"/>
        </w:rPr>
        <w:t xml:space="preserve"> </w:t>
      </w:r>
      <w:r>
        <w:rPr>
          <w:sz w:val="24"/>
        </w:rPr>
        <w:t>receive</w:t>
      </w:r>
      <w:r>
        <w:rPr>
          <w:spacing w:val="-2"/>
          <w:sz w:val="24"/>
        </w:rPr>
        <w:t xml:space="preserve"> </w:t>
      </w:r>
      <w:r>
        <w:rPr>
          <w:sz w:val="24"/>
        </w:rPr>
        <w:t>scholastic</w:t>
      </w:r>
      <w:r>
        <w:rPr>
          <w:spacing w:val="-3"/>
          <w:sz w:val="24"/>
        </w:rPr>
        <w:t xml:space="preserve"> </w:t>
      </w:r>
      <w:r>
        <w:rPr>
          <w:sz w:val="24"/>
        </w:rPr>
        <w:t>grants</w:t>
      </w:r>
      <w:r>
        <w:rPr>
          <w:spacing w:val="-5"/>
          <w:sz w:val="24"/>
        </w:rPr>
        <w:t xml:space="preserve"> </w:t>
      </w:r>
      <w:r>
        <w:rPr>
          <w:sz w:val="24"/>
        </w:rPr>
        <w:t>afforded</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Appellant to complete Appellant’s program of bachelor studies at a state university.</w:t>
      </w:r>
    </w:p>
    <w:p w14:paraId="30ABAB2C" w14:textId="77777777" w:rsidR="004F1956" w:rsidRDefault="00000000">
      <w:pPr>
        <w:pStyle w:val="BodyText"/>
        <w:spacing w:before="130"/>
        <w:ind w:left="0"/>
        <w:rPr>
          <w:sz w:val="20"/>
        </w:rPr>
      </w:pPr>
      <w:r>
        <w:rPr>
          <w:noProof/>
        </w:rPr>
        <mc:AlternateContent>
          <mc:Choice Requires="wps">
            <w:drawing>
              <wp:anchor distT="0" distB="0" distL="0" distR="0" simplePos="0" relativeHeight="251677696" behindDoc="1" locked="0" layoutInCell="1" allowOverlap="1" wp14:anchorId="30ABB891" wp14:editId="2AB4D20E">
                <wp:simplePos x="0" y="0"/>
                <wp:positionH relativeFrom="page">
                  <wp:posOffset>914400</wp:posOffset>
                </wp:positionH>
                <wp:positionV relativeFrom="paragraph">
                  <wp:posOffset>243981</wp:posOffset>
                </wp:positionV>
                <wp:extent cx="1828800" cy="7620"/>
                <wp:effectExtent l="0" t="0" r="0" b="0"/>
                <wp:wrapTopAndBottom/>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1D41A7" id="Graphic 29" o:spid="_x0000_s1026" alt="&quot;&quot;" style="position:absolute;margin-left:1in;margin-top:19.2pt;width:2in;height:.6pt;z-index:-25163878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" path="m1828800,l,,,7619r1828800,l1828800,xe" fillcolor="black" stroked="f">
                <v:path arrowok="t"/>
                <w10:wrap type="topAndBottom" anchorx="page"/>
              </v:shape>
            </w:pict>
          </mc:Fallback>
        </mc:AlternateContent>
      </w:r>
    </w:p>
    <w:p w14:paraId="30ABAB2D" w14:textId="77777777" w:rsidR="004F1956" w:rsidRDefault="00000000">
      <w:pPr>
        <w:pStyle w:val="BodyText"/>
        <w:spacing w:before="91"/>
        <w:ind w:right="338"/>
      </w:pPr>
      <w:r>
        <w:t>vocational</w:t>
      </w:r>
      <w:r>
        <w:rPr>
          <w:spacing w:val="-4"/>
        </w:rPr>
        <w:t xml:space="preserve"> </w:t>
      </w:r>
      <w:r>
        <w:t>rehabilitation</w:t>
      </w:r>
      <w:r>
        <w:rPr>
          <w:spacing w:val="-3"/>
        </w:rPr>
        <w:t xml:space="preserve"> </w:t>
      </w:r>
      <w:r>
        <w:t>services</w:t>
      </w:r>
      <w:r>
        <w:rPr>
          <w:spacing w:val="-4"/>
        </w:rPr>
        <w:t xml:space="preserve"> </w:t>
      </w:r>
      <w:r>
        <w:t>under</w:t>
      </w:r>
      <w:r>
        <w:rPr>
          <w:spacing w:val="-5"/>
        </w:rPr>
        <w:t xml:space="preserve"> </w:t>
      </w:r>
      <w:r>
        <w:t>an</w:t>
      </w:r>
      <w:r>
        <w:rPr>
          <w:spacing w:val="-5"/>
        </w:rPr>
        <w:t xml:space="preserve"> </w:t>
      </w:r>
      <w:r>
        <w:t>Individualized</w:t>
      </w:r>
      <w:r>
        <w:rPr>
          <w:spacing w:val="-5"/>
        </w:rPr>
        <w:t xml:space="preserve"> </w:t>
      </w:r>
      <w:r>
        <w:t>Plan</w:t>
      </w:r>
      <w:r>
        <w:rPr>
          <w:spacing w:val="-5"/>
        </w:rPr>
        <w:t xml:space="preserve"> </w:t>
      </w:r>
      <w:r>
        <w:t>for</w:t>
      </w:r>
      <w:r>
        <w:rPr>
          <w:spacing w:val="-5"/>
        </w:rPr>
        <w:t xml:space="preserve"> </w:t>
      </w:r>
      <w:r>
        <w:t>Employment</w:t>
      </w:r>
      <w:r>
        <w:rPr>
          <w:spacing w:val="-3"/>
        </w:rPr>
        <w:t xml:space="preserve"> </w:t>
      </w:r>
      <w:r>
        <w:t>(IPE). (California Code of Regulations., tit. § 7019, see 34 C.F.R. § 361.5(c)(34).)</w:t>
      </w:r>
    </w:p>
    <w:p w14:paraId="30ABAB2E" w14:textId="77777777" w:rsidR="004F1956" w:rsidRDefault="00000000">
      <w:pPr>
        <w:pStyle w:val="BodyText"/>
        <w:ind w:right="338"/>
      </w:pPr>
      <w:bookmarkStart w:id="15" w:name="_bookmark11"/>
      <w:bookmarkEnd w:id="15"/>
      <w:r>
        <w:rPr>
          <w:position w:val="8"/>
          <w:sz w:val="16"/>
        </w:rPr>
        <w:t>9</w:t>
      </w:r>
      <w:r>
        <w:rPr>
          <w:spacing w:val="32"/>
          <w:position w:val="8"/>
          <w:sz w:val="16"/>
        </w:rPr>
        <w:t xml:space="preserve"> </w:t>
      </w:r>
      <w:r>
        <w:t>Pursuant to Contract Code, section 10295.1, the DOR is prohibited from contracting with a vendor without ensuring that pursuant to the Revenue and Taxation Code the vendor is a holder of a California seller’s permit, a holder of a certificate of registration, and</w:t>
      </w:r>
      <w:r>
        <w:rPr>
          <w:spacing w:val="-1"/>
        </w:rPr>
        <w:t xml:space="preserve"> </w:t>
      </w:r>
      <w:r>
        <w:t>collects</w:t>
      </w:r>
      <w:r>
        <w:rPr>
          <w:spacing w:val="-2"/>
        </w:rPr>
        <w:t xml:space="preserve"> </w:t>
      </w:r>
      <w:r>
        <w:t>the</w:t>
      </w:r>
      <w:r>
        <w:rPr>
          <w:spacing w:val="-1"/>
        </w:rPr>
        <w:t xml:space="preserve"> </w:t>
      </w:r>
      <w:r>
        <w:t>California</w:t>
      </w:r>
      <w:r>
        <w:rPr>
          <w:spacing w:val="-1"/>
        </w:rPr>
        <w:t xml:space="preserve"> </w:t>
      </w:r>
      <w:r>
        <w:t>sales</w:t>
      </w:r>
      <w:r>
        <w:rPr>
          <w:spacing w:val="-4"/>
        </w:rPr>
        <w:t xml:space="preserve"> </w:t>
      </w:r>
      <w:r>
        <w:t>or</w:t>
      </w:r>
      <w:r>
        <w:rPr>
          <w:spacing w:val="-3"/>
        </w:rPr>
        <w:t xml:space="preserve"> </w:t>
      </w:r>
      <w:r>
        <w:t>use</w:t>
      </w:r>
      <w:r>
        <w:rPr>
          <w:spacing w:val="-1"/>
        </w:rPr>
        <w:t xml:space="preserve"> </w:t>
      </w:r>
      <w:r>
        <w:t>tax</w:t>
      </w:r>
      <w:r>
        <w:rPr>
          <w:spacing w:val="-4"/>
        </w:rPr>
        <w:t xml:space="preserve"> </w:t>
      </w:r>
      <w:r>
        <w:t>on</w:t>
      </w:r>
      <w:r>
        <w:rPr>
          <w:spacing w:val="-3"/>
        </w:rPr>
        <w:t xml:space="preserve"> </w:t>
      </w:r>
      <w:r>
        <w:t>all</w:t>
      </w:r>
      <w:r>
        <w:rPr>
          <w:spacing w:val="-2"/>
        </w:rPr>
        <w:t xml:space="preserve"> </w:t>
      </w:r>
      <w:r>
        <w:t>its</w:t>
      </w:r>
      <w:r>
        <w:rPr>
          <w:spacing w:val="-2"/>
        </w:rPr>
        <w:t xml:space="preserve"> </w:t>
      </w:r>
      <w:r>
        <w:t>sales</w:t>
      </w:r>
      <w:r>
        <w:rPr>
          <w:spacing w:val="-2"/>
        </w:rPr>
        <w:t xml:space="preserve"> </w:t>
      </w:r>
      <w:r>
        <w:t>into</w:t>
      </w:r>
      <w:r>
        <w:rPr>
          <w:spacing w:val="-3"/>
        </w:rPr>
        <w:t xml:space="preserve"> </w:t>
      </w:r>
      <w:r>
        <w:t>the</w:t>
      </w:r>
      <w:r>
        <w:rPr>
          <w:spacing w:val="-1"/>
        </w:rPr>
        <w:t xml:space="preserve"> </w:t>
      </w:r>
      <w:r>
        <w:t>state.</w:t>
      </w:r>
      <w:r>
        <w:rPr>
          <w:spacing w:val="40"/>
        </w:rPr>
        <w:t xml:space="preserve"> </w:t>
      </w:r>
      <w:r>
        <w:t>(See</w:t>
      </w:r>
      <w:r>
        <w:rPr>
          <w:spacing w:val="-3"/>
        </w:rPr>
        <w:t xml:space="preserve"> </w:t>
      </w:r>
      <w:r>
        <w:t>Cal.</w:t>
      </w:r>
      <w:r>
        <w:rPr>
          <w:spacing w:val="-1"/>
        </w:rPr>
        <w:t xml:space="preserve"> </w:t>
      </w:r>
      <w:r>
        <w:t>Pub. Cont. Code § 10295.1.)</w:t>
      </w:r>
    </w:p>
    <w:p w14:paraId="30ABAB2F" w14:textId="77777777" w:rsidR="004F1956" w:rsidRDefault="004F1956">
      <w:pPr>
        <w:sectPr w:rsidR="004F1956" w:rsidSect="00A3161B">
          <w:pgSz w:w="12240" w:h="15840"/>
          <w:pgMar w:top="980" w:right="1120" w:bottom="1140" w:left="1180" w:header="440" w:footer="948" w:gutter="0"/>
          <w:cols w:space="720"/>
        </w:sectPr>
      </w:pPr>
    </w:p>
    <w:p w14:paraId="30ABAB30" w14:textId="77777777" w:rsidR="004F1956" w:rsidRDefault="004F1956">
      <w:pPr>
        <w:pStyle w:val="BodyText"/>
        <w:spacing w:before="36"/>
        <w:ind w:left="0"/>
      </w:pPr>
    </w:p>
    <w:p w14:paraId="30ABAB31" w14:textId="77777777" w:rsidR="004F1956" w:rsidRDefault="00000000">
      <w:pPr>
        <w:pStyle w:val="ListParagraph"/>
        <w:numPr>
          <w:ilvl w:val="0"/>
          <w:numId w:val="69"/>
        </w:numPr>
        <w:tabs>
          <w:tab w:val="left" w:pos="980"/>
        </w:tabs>
        <w:ind w:right="455"/>
        <w:rPr>
          <w:sz w:val="24"/>
        </w:rPr>
      </w:pPr>
      <w:r>
        <w:rPr>
          <w:sz w:val="24"/>
        </w:rPr>
        <w:t>Appellant</w:t>
      </w:r>
      <w:r>
        <w:rPr>
          <w:spacing w:val="-3"/>
          <w:sz w:val="24"/>
        </w:rPr>
        <w:t xml:space="preserve"> </w:t>
      </w:r>
      <w:r>
        <w:rPr>
          <w:sz w:val="24"/>
        </w:rPr>
        <w:t>would</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z w:val="24"/>
        </w:rPr>
        <w:t>DOR</w:t>
      </w:r>
      <w:r>
        <w:rPr>
          <w:spacing w:val="-4"/>
          <w:sz w:val="24"/>
        </w:rPr>
        <w:t xml:space="preserve"> </w:t>
      </w:r>
      <w:r>
        <w:rPr>
          <w:sz w:val="24"/>
        </w:rPr>
        <w:t>payments</w:t>
      </w:r>
      <w:r>
        <w:rPr>
          <w:spacing w:val="-4"/>
          <w:sz w:val="24"/>
        </w:rPr>
        <w:t xml:space="preserve"> </w:t>
      </w:r>
      <w:r>
        <w:rPr>
          <w:sz w:val="24"/>
        </w:rPr>
        <w:t>he</w:t>
      </w:r>
      <w:r>
        <w:rPr>
          <w:spacing w:val="-3"/>
          <w:sz w:val="24"/>
        </w:rPr>
        <w:t xml:space="preserve"> </w:t>
      </w:r>
      <w:r>
        <w:rPr>
          <w:sz w:val="24"/>
        </w:rPr>
        <w:t>would</w:t>
      </w:r>
      <w:r>
        <w:rPr>
          <w:spacing w:val="-3"/>
          <w:sz w:val="24"/>
        </w:rPr>
        <w:t xml:space="preserve"> </w:t>
      </w:r>
      <w:r>
        <w:rPr>
          <w:sz w:val="24"/>
        </w:rPr>
        <w:t>receive</w:t>
      </w:r>
      <w:r>
        <w:rPr>
          <w:spacing w:val="-3"/>
          <w:sz w:val="24"/>
        </w:rPr>
        <w:t xml:space="preserve"> </w:t>
      </w:r>
      <w:r>
        <w:rPr>
          <w:sz w:val="24"/>
        </w:rPr>
        <w:t>in</w:t>
      </w:r>
      <w:r>
        <w:rPr>
          <w:spacing w:val="-3"/>
          <w:sz w:val="24"/>
        </w:rPr>
        <w:t xml:space="preserve"> </w:t>
      </w:r>
      <w:r>
        <w:rPr>
          <w:sz w:val="24"/>
        </w:rPr>
        <w:t>amounts equivalent to the cost of Appellant’s school tuition and fees to pay for his living expenses, such as rent.</w:t>
      </w:r>
    </w:p>
    <w:p w14:paraId="30ABAB32" w14:textId="77777777" w:rsidR="004F1956" w:rsidRDefault="00000000">
      <w:pPr>
        <w:pStyle w:val="ListParagraph"/>
        <w:numPr>
          <w:ilvl w:val="0"/>
          <w:numId w:val="69"/>
        </w:numPr>
        <w:tabs>
          <w:tab w:val="left" w:pos="980"/>
        </w:tabs>
        <w:ind w:right="590"/>
        <w:rPr>
          <w:sz w:val="24"/>
        </w:rPr>
      </w:pPr>
      <w:r>
        <w:rPr>
          <w:sz w:val="24"/>
        </w:rPr>
        <w:t>Before he exhausted his Cal Grant B funds, the Appellant’s state community college</w:t>
      </w:r>
      <w:r>
        <w:rPr>
          <w:spacing w:val="-4"/>
          <w:sz w:val="24"/>
        </w:rPr>
        <w:t xml:space="preserve"> </w:t>
      </w:r>
      <w:r>
        <w:rPr>
          <w:sz w:val="24"/>
        </w:rPr>
        <w:t>paid</w:t>
      </w:r>
      <w:r>
        <w:rPr>
          <w:spacing w:val="-4"/>
          <w:sz w:val="24"/>
        </w:rPr>
        <w:t xml:space="preserve"> </w:t>
      </w:r>
      <w:r>
        <w:rPr>
          <w:sz w:val="24"/>
        </w:rPr>
        <w:t>those</w:t>
      </w:r>
      <w:r>
        <w:rPr>
          <w:spacing w:val="-2"/>
          <w:sz w:val="24"/>
        </w:rPr>
        <w:t xml:space="preserve"> </w:t>
      </w:r>
      <w:r>
        <w:rPr>
          <w:sz w:val="24"/>
        </w:rPr>
        <w:t>funds</w:t>
      </w:r>
      <w:r>
        <w:rPr>
          <w:spacing w:val="-3"/>
          <w:sz w:val="24"/>
        </w:rPr>
        <w:t xml:space="preserve"> </w:t>
      </w:r>
      <w:r>
        <w:rPr>
          <w:sz w:val="24"/>
        </w:rPr>
        <w:t>directly</w:t>
      </w:r>
      <w:r>
        <w:rPr>
          <w:spacing w:val="-3"/>
          <w:sz w:val="24"/>
        </w:rPr>
        <w:t xml:space="preserve"> </w:t>
      </w:r>
      <w:r>
        <w:rPr>
          <w:sz w:val="24"/>
        </w:rPr>
        <w:t>to</w:t>
      </w:r>
      <w:r>
        <w:rPr>
          <w:spacing w:val="-2"/>
          <w:sz w:val="24"/>
        </w:rPr>
        <w:t xml:space="preserve"> </w:t>
      </w:r>
      <w:r>
        <w:rPr>
          <w:sz w:val="24"/>
        </w:rPr>
        <w:t>Appellant,</w:t>
      </w:r>
      <w:r>
        <w:rPr>
          <w:spacing w:val="-2"/>
          <w:sz w:val="24"/>
        </w:rPr>
        <w:t xml:space="preserve"> </w:t>
      </w:r>
      <w:r>
        <w:rPr>
          <w:sz w:val="24"/>
        </w:rPr>
        <w:t>which</w:t>
      </w:r>
      <w:r>
        <w:rPr>
          <w:spacing w:val="-2"/>
          <w:sz w:val="24"/>
        </w:rPr>
        <w:t xml:space="preserve"> </w:t>
      </w:r>
      <w:r>
        <w:rPr>
          <w:sz w:val="24"/>
        </w:rPr>
        <w:t>he</w:t>
      </w:r>
      <w:r>
        <w:rPr>
          <w:spacing w:val="-2"/>
          <w:sz w:val="24"/>
        </w:rPr>
        <w:t xml:space="preserve"> </w:t>
      </w:r>
      <w:r>
        <w:rPr>
          <w:sz w:val="24"/>
        </w:rPr>
        <w:t>could</w:t>
      </w:r>
      <w:r>
        <w:rPr>
          <w:spacing w:val="-2"/>
          <w:sz w:val="24"/>
        </w:rPr>
        <w:t xml:space="preserve"> </w:t>
      </w:r>
      <w:r>
        <w:rPr>
          <w:sz w:val="24"/>
        </w:rPr>
        <w:t>use</w:t>
      </w:r>
      <w:r>
        <w:rPr>
          <w:spacing w:val="-2"/>
          <w:sz w:val="24"/>
        </w:rPr>
        <w:t xml:space="preserve"> </w:t>
      </w:r>
      <w:r>
        <w:rPr>
          <w:sz w:val="24"/>
        </w:rPr>
        <w:t>to</w:t>
      </w:r>
      <w:r>
        <w:rPr>
          <w:spacing w:val="-4"/>
          <w:sz w:val="24"/>
        </w:rPr>
        <w:t xml:space="preserve"> </w:t>
      </w:r>
      <w:r>
        <w:rPr>
          <w:sz w:val="24"/>
        </w:rPr>
        <w:t>pay</w:t>
      </w:r>
      <w:r>
        <w:rPr>
          <w:spacing w:val="-3"/>
          <w:sz w:val="24"/>
        </w:rPr>
        <w:t xml:space="preserve"> </w:t>
      </w:r>
      <w:r>
        <w:rPr>
          <w:sz w:val="24"/>
        </w:rPr>
        <w:t>for</w:t>
      </w:r>
      <w:r>
        <w:rPr>
          <w:spacing w:val="-4"/>
          <w:sz w:val="24"/>
        </w:rPr>
        <w:t xml:space="preserve"> </w:t>
      </w:r>
      <w:r>
        <w:rPr>
          <w:sz w:val="24"/>
        </w:rPr>
        <w:t>his living expenses.</w:t>
      </w:r>
    </w:p>
    <w:p w14:paraId="30ABAB33" w14:textId="77777777" w:rsidR="004F1956" w:rsidRDefault="00000000">
      <w:pPr>
        <w:pStyle w:val="ListParagraph"/>
        <w:numPr>
          <w:ilvl w:val="0"/>
          <w:numId w:val="69"/>
        </w:numPr>
        <w:tabs>
          <w:tab w:val="left" w:pos="980"/>
        </w:tabs>
        <w:ind w:right="511"/>
        <w:rPr>
          <w:sz w:val="24"/>
        </w:rPr>
      </w:pPr>
      <w:r>
        <w:rPr>
          <w:sz w:val="24"/>
        </w:rPr>
        <w:t>Because the DOR pays ongoing internet service, as well as the cost of Appellant’s telephone utility required for internet service, the DOR should also pay for Appellant’s housing expenses while Appellant completed a program of public</w:t>
      </w:r>
      <w:r>
        <w:rPr>
          <w:spacing w:val="-4"/>
          <w:sz w:val="24"/>
        </w:rPr>
        <w:t xml:space="preserve"> </w:t>
      </w:r>
      <w:r>
        <w:rPr>
          <w:sz w:val="24"/>
        </w:rPr>
        <w:t>education,</w:t>
      </w:r>
      <w:r>
        <w:rPr>
          <w:spacing w:val="-6"/>
          <w:sz w:val="24"/>
        </w:rPr>
        <w:t xml:space="preserve"> </w:t>
      </w:r>
      <w:r>
        <w:rPr>
          <w:sz w:val="24"/>
        </w:rPr>
        <w:t>which</w:t>
      </w:r>
      <w:r>
        <w:rPr>
          <w:spacing w:val="-3"/>
          <w:sz w:val="24"/>
        </w:rPr>
        <w:t xml:space="preserve"> </w:t>
      </w:r>
      <w:r>
        <w:rPr>
          <w:sz w:val="24"/>
        </w:rPr>
        <w:t>currently</w:t>
      </w:r>
      <w:r>
        <w:rPr>
          <w:spacing w:val="-4"/>
          <w:sz w:val="24"/>
        </w:rPr>
        <w:t xml:space="preserve"> </w:t>
      </w:r>
      <w:r>
        <w:rPr>
          <w:sz w:val="24"/>
        </w:rPr>
        <w:t>included</w:t>
      </w:r>
      <w:r>
        <w:rPr>
          <w:spacing w:val="-3"/>
          <w:sz w:val="24"/>
        </w:rPr>
        <w:t xml:space="preserve"> </w:t>
      </w:r>
      <w:r>
        <w:rPr>
          <w:sz w:val="24"/>
        </w:rPr>
        <w:t>bachelor</w:t>
      </w:r>
      <w:r>
        <w:rPr>
          <w:spacing w:val="-5"/>
          <w:sz w:val="24"/>
        </w:rPr>
        <w:t xml:space="preserve"> </w:t>
      </w:r>
      <w:r>
        <w:rPr>
          <w:sz w:val="24"/>
        </w:rPr>
        <w:t>studies</w:t>
      </w:r>
      <w:r>
        <w:rPr>
          <w:spacing w:val="-6"/>
          <w:sz w:val="24"/>
        </w:rPr>
        <w:t xml:space="preserve"> </w:t>
      </w:r>
      <w:r>
        <w:rPr>
          <w:sz w:val="24"/>
        </w:rPr>
        <w:t>at</w:t>
      </w:r>
      <w:r>
        <w:rPr>
          <w:spacing w:val="-3"/>
          <w:sz w:val="24"/>
        </w:rPr>
        <w:t xml:space="preserve"> </w:t>
      </w:r>
      <w:r>
        <w:rPr>
          <w:sz w:val="24"/>
        </w:rPr>
        <w:t>a</w:t>
      </w:r>
      <w:r>
        <w:rPr>
          <w:spacing w:val="-5"/>
          <w:sz w:val="24"/>
        </w:rPr>
        <w:t xml:space="preserve"> </w:t>
      </w:r>
      <w:r>
        <w:rPr>
          <w:sz w:val="24"/>
        </w:rPr>
        <w:t>state</w:t>
      </w:r>
      <w:r>
        <w:rPr>
          <w:spacing w:val="-3"/>
          <w:sz w:val="24"/>
        </w:rPr>
        <w:t xml:space="preserve"> </w:t>
      </w:r>
      <w:r>
        <w:rPr>
          <w:sz w:val="24"/>
        </w:rPr>
        <w:t>university.</w:t>
      </w:r>
    </w:p>
    <w:p w14:paraId="30ABAB34" w14:textId="77777777" w:rsidR="004F1956" w:rsidRDefault="00000000">
      <w:pPr>
        <w:pStyle w:val="BodyText"/>
        <w:spacing w:before="114"/>
        <w:ind w:right="378"/>
      </w:pPr>
      <w:r>
        <w:t>As appropriate to the vocational rehabilitation needs of each individual and consistent with each individual’s individualized plan for employment, the designated State unit must</w:t>
      </w:r>
      <w:r>
        <w:rPr>
          <w:spacing w:val="-5"/>
        </w:rPr>
        <w:t xml:space="preserve"> </w:t>
      </w:r>
      <w:r>
        <w:t>ensure,</w:t>
      </w:r>
      <w:r>
        <w:rPr>
          <w:spacing w:val="-5"/>
        </w:rPr>
        <w:t xml:space="preserve"> </w:t>
      </w:r>
      <w:r>
        <w:t>among</w:t>
      </w:r>
      <w:r>
        <w:rPr>
          <w:spacing w:val="-4"/>
        </w:rPr>
        <w:t xml:space="preserve"> </w:t>
      </w:r>
      <w:r>
        <w:t>other</w:t>
      </w:r>
      <w:r>
        <w:rPr>
          <w:spacing w:val="-4"/>
        </w:rPr>
        <w:t xml:space="preserve"> </w:t>
      </w:r>
      <w:r>
        <w:t>things,</w:t>
      </w:r>
      <w:r>
        <w:rPr>
          <w:spacing w:val="-2"/>
        </w:rPr>
        <w:t xml:space="preserve"> </w:t>
      </w:r>
      <w:r>
        <w:t>Maintenance,</w:t>
      </w:r>
      <w:r>
        <w:rPr>
          <w:spacing w:val="-2"/>
        </w:rPr>
        <w:t xml:space="preserve"> </w:t>
      </w:r>
      <w:r>
        <w:t>in</w:t>
      </w:r>
      <w:r>
        <w:rPr>
          <w:spacing w:val="-4"/>
        </w:rPr>
        <w:t xml:space="preserve"> </w:t>
      </w:r>
      <w:r>
        <w:t>accordance</w:t>
      </w:r>
      <w:r>
        <w:rPr>
          <w:spacing w:val="-2"/>
        </w:rPr>
        <w:t xml:space="preserve"> </w:t>
      </w:r>
      <w:r>
        <w:t>with</w:t>
      </w:r>
      <w:r>
        <w:rPr>
          <w:spacing w:val="-2"/>
        </w:rPr>
        <w:t xml:space="preserve"> </w:t>
      </w:r>
      <w:r>
        <w:t>the</w:t>
      </w:r>
      <w:r>
        <w:rPr>
          <w:spacing w:val="-2"/>
        </w:rPr>
        <w:t xml:space="preserve"> </w:t>
      </w:r>
      <w:r>
        <w:t>definition</w:t>
      </w:r>
      <w:r>
        <w:rPr>
          <w:spacing w:val="-2"/>
        </w:rPr>
        <w:t xml:space="preserve"> </w:t>
      </w:r>
      <w:r>
        <w:t>of</w:t>
      </w:r>
      <w:r>
        <w:rPr>
          <w:spacing w:val="-5"/>
        </w:rPr>
        <w:t xml:space="preserve"> </w:t>
      </w:r>
      <w:r>
        <w:t>that term in section 361.5(c)(34) of the Code of Federal Regulations.</w:t>
      </w:r>
      <w:r>
        <w:rPr>
          <w:spacing w:val="40"/>
        </w:rPr>
        <w:t xml:space="preserve"> </w:t>
      </w:r>
      <w:r>
        <w:t>(See 34 C.F.R. §</w:t>
      </w:r>
    </w:p>
    <w:p w14:paraId="30ABAB35" w14:textId="77777777" w:rsidR="004F1956" w:rsidRDefault="00000000">
      <w:pPr>
        <w:pStyle w:val="BodyText"/>
      </w:pPr>
      <w:r>
        <w:t>361.48</w:t>
      </w:r>
      <w:r>
        <w:rPr>
          <w:spacing w:val="-3"/>
        </w:rPr>
        <w:t xml:space="preserve"> </w:t>
      </w:r>
      <w:r>
        <w:rPr>
          <w:spacing w:val="-2"/>
        </w:rPr>
        <w:t>(b).)</w:t>
      </w:r>
    </w:p>
    <w:p w14:paraId="30ABAB36" w14:textId="77777777" w:rsidR="004F1956" w:rsidRDefault="00000000">
      <w:pPr>
        <w:pStyle w:val="BodyText"/>
        <w:spacing w:before="120"/>
        <w:ind w:left="259" w:right="323"/>
      </w:pPr>
      <w:r>
        <w:t xml:space="preserve">Maintenance is monetary support provided to an individual for expenses that are in </w:t>
      </w:r>
      <w:r>
        <w:rPr>
          <w:i/>
        </w:rPr>
        <w:t xml:space="preserve">excess of the normal expenses </w:t>
      </w:r>
      <w:r>
        <w:t>of the individual and that are necessitated by the individual’s receipt of vocational rehabilitation services under an individualized plan for employment,</w:t>
      </w:r>
      <w:r>
        <w:rPr>
          <w:spacing w:val="-4"/>
        </w:rPr>
        <w:t xml:space="preserve"> </w:t>
      </w:r>
      <w:r>
        <w:t>such</w:t>
      </w:r>
      <w:r>
        <w:rPr>
          <w:spacing w:val="-3"/>
        </w:rPr>
        <w:t xml:space="preserve"> </w:t>
      </w:r>
      <w:r>
        <w:t>as</w:t>
      </w:r>
      <w:r>
        <w:rPr>
          <w:spacing w:val="-2"/>
        </w:rPr>
        <w:t xml:space="preserve"> </w:t>
      </w:r>
      <w:r>
        <w:rPr>
          <w:i/>
        </w:rPr>
        <w:t>the</w:t>
      </w:r>
      <w:r>
        <w:rPr>
          <w:i/>
          <w:spacing w:val="-1"/>
        </w:rPr>
        <w:t xml:space="preserve"> </w:t>
      </w:r>
      <w:r>
        <w:rPr>
          <w:i/>
        </w:rPr>
        <w:t>initial</w:t>
      </w:r>
      <w:r>
        <w:rPr>
          <w:i/>
          <w:spacing w:val="-5"/>
        </w:rPr>
        <w:t xml:space="preserve"> </w:t>
      </w:r>
      <w:r>
        <w:rPr>
          <w:i/>
        </w:rPr>
        <w:t>one-time</w:t>
      </w:r>
      <w:r>
        <w:rPr>
          <w:i/>
          <w:spacing w:val="-1"/>
        </w:rPr>
        <w:t xml:space="preserve"> </w:t>
      </w:r>
      <w:r>
        <w:rPr>
          <w:i/>
        </w:rPr>
        <w:t>costs</w:t>
      </w:r>
      <w:r>
        <w:t>,</w:t>
      </w:r>
      <w:r>
        <w:rPr>
          <w:spacing w:val="-1"/>
        </w:rPr>
        <w:t xml:space="preserve"> </w:t>
      </w:r>
      <w:r>
        <w:t>such</w:t>
      </w:r>
      <w:r>
        <w:rPr>
          <w:spacing w:val="-3"/>
        </w:rPr>
        <w:t xml:space="preserve"> </w:t>
      </w:r>
      <w:r>
        <w:t>as</w:t>
      </w:r>
      <w:r>
        <w:rPr>
          <w:spacing w:val="-2"/>
        </w:rPr>
        <w:t xml:space="preserve"> </w:t>
      </w:r>
      <w:r>
        <w:t>a</w:t>
      </w:r>
      <w:r>
        <w:rPr>
          <w:spacing w:val="-3"/>
        </w:rPr>
        <w:t xml:space="preserve"> </w:t>
      </w:r>
      <w:r>
        <w:t>security</w:t>
      </w:r>
      <w:r>
        <w:rPr>
          <w:spacing w:val="-4"/>
        </w:rPr>
        <w:t xml:space="preserve"> </w:t>
      </w:r>
      <w:r>
        <w:t>deposit</w:t>
      </w:r>
      <w:r>
        <w:rPr>
          <w:spacing w:val="-4"/>
        </w:rPr>
        <w:t xml:space="preserve"> </w:t>
      </w:r>
      <w:r>
        <w:t>or</w:t>
      </w:r>
      <w:r>
        <w:rPr>
          <w:spacing w:val="-3"/>
        </w:rPr>
        <w:t xml:space="preserve"> </w:t>
      </w:r>
      <w:r>
        <w:t>charges</w:t>
      </w:r>
      <w:r>
        <w:rPr>
          <w:spacing w:val="-2"/>
        </w:rPr>
        <w:t xml:space="preserve"> </w:t>
      </w:r>
      <w:r>
        <w:t xml:space="preserve">for </w:t>
      </w:r>
      <w:r>
        <w:rPr>
          <w:i/>
        </w:rPr>
        <w:t>the initiation of utilities</w:t>
      </w:r>
      <w:r>
        <w:t>, that are required in order for an individual to relocate for a job placement. (See 34 C.F.R. § 361.5(c)(34), (emphasis added).)</w:t>
      </w:r>
    </w:p>
    <w:p w14:paraId="30ABAB37" w14:textId="77777777" w:rsidR="004F1956" w:rsidRDefault="00000000">
      <w:pPr>
        <w:pStyle w:val="BodyText"/>
        <w:spacing w:before="120"/>
        <w:ind w:left="259" w:right="385"/>
      </w:pPr>
      <w:r>
        <w:t>California Code of Regulations., tit. 9, section 7019(a)(2), provides that DOR may fund: “The cost of short-term shelter that is required in order for an individual to participate in assessment activities or vocational training at a site that is not within commuting distance of an individual’s home.” However, section 7019(c), then states, “Nothing in this section shall be construed to mean that the Department will provide maintenance on a long-term or ongoing basis to support an individual’s everyday living expenses or take the place of, provide the services of, or become a payment program similar to, welfare and other social service agencies.” Section 7177(b), is also clear that DOR “may</w:t>
      </w:r>
      <w:r>
        <w:rPr>
          <w:spacing w:val="-2"/>
        </w:rPr>
        <w:t xml:space="preserve"> </w:t>
      </w:r>
      <w:r>
        <w:t>not</w:t>
      </w:r>
      <w:r>
        <w:rPr>
          <w:spacing w:val="-4"/>
        </w:rPr>
        <w:t xml:space="preserve"> </w:t>
      </w:r>
      <w:r>
        <w:t>provide</w:t>
      </w:r>
      <w:r>
        <w:rPr>
          <w:spacing w:val="-3"/>
        </w:rPr>
        <w:t xml:space="preserve"> </w:t>
      </w:r>
      <w:r>
        <w:t>maintenance</w:t>
      </w:r>
      <w:r>
        <w:rPr>
          <w:spacing w:val="-1"/>
        </w:rPr>
        <w:t xml:space="preserve"> </w:t>
      </w:r>
      <w:r>
        <w:t>to</w:t>
      </w:r>
      <w:r>
        <w:rPr>
          <w:spacing w:val="-1"/>
        </w:rPr>
        <w:t xml:space="preserve"> </w:t>
      </w:r>
      <w:r>
        <w:t>support</w:t>
      </w:r>
      <w:r>
        <w:rPr>
          <w:spacing w:val="-4"/>
        </w:rPr>
        <w:t xml:space="preserve"> </w:t>
      </w:r>
      <w:r>
        <w:t>an</w:t>
      </w:r>
      <w:r>
        <w:rPr>
          <w:spacing w:val="-3"/>
        </w:rPr>
        <w:t xml:space="preserve"> </w:t>
      </w:r>
      <w:r>
        <w:t>individual’s</w:t>
      </w:r>
      <w:r>
        <w:rPr>
          <w:spacing w:val="-4"/>
        </w:rPr>
        <w:t xml:space="preserve"> </w:t>
      </w:r>
      <w:r>
        <w:t>basic</w:t>
      </w:r>
      <w:r>
        <w:rPr>
          <w:spacing w:val="-2"/>
        </w:rPr>
        <w:t xml:space="preserve"> </w:t>
      </w:r>
      <w:r>
        <w:t>living</w:t>
      </w:r>
      <w:r>
        <w:rPr>
          <w:spacing w:val="-3"/>
        </w:rPr>
        <w:t xml:space="preserve"> </w:t>
      </w:r>
      <w:r>
        <w:t>expenses.”</w:t>
      </w:r>
      <w:r>
        <w:rPr>
          <w:spacing w:val="-3"/>
        </w:rPr>
        <w:t xml:space="preserve"> </w:t>
      </w:r>
      <w:r>
        <w:t>Section 7177(d), further states, “[m]aintenance payments to an individual are limited to actual expenses in excess of normal living expenses.”</w:t>
      </w:r>
    </w:p>
    <w:p w14:paraId="30ABAB38" w14:textId="77777777" w:rsidR="004F1956" w:rsidRDefault="00000000">
      <w:pPr>
        <w:pStyle w:val="BodyText"/>
        <w:spacing w:before="120"/>
        <w:ind w:left="259" w:right="338"/>
      </w:pPr>
      <w:r>
        <w:t>In this case, Appellant’s assertion that internet services and the telephone services required for the same constitute ongoing living expenses which the DOR paid for the Appellant</w:t>
      </w:r>
      <w:r>
        <w:rPr>
          <w:spacing w:val="-2"/>
        </w:rPr>
        <w:t xml:space="preserve"> </w:t>
      </w:r>
      <w:r>
        <w:t>is</w:t>
      </w:r>
      <w:r>
        <w:rPr>
          <w:spacing w:val="-3"/>
        </w:rPr>
        <w:t xml:space="preserve"> </w:t>
      </w:r>
      <w:r>
        <w:t>without</w:t>
      </w:r>
      <w:r>
        <w:rPr>
          <w:spacing w:val="-5"/>
        </w:rPr>
        <w:t xml:space="preserve"> </w:t>
      </w:r>
      <w:r>
        <w:t>merit.</w:t>
      </w:r>
      <w:r>
        <w:rPr>
          <w:spacing w:val="40"/>
        </w:rPr>
        <w:t xml:space="preserve"> </w:t>
      </w:r>
      <w:r>
        <w:t>The</w:t>
      </w:r>
      <w:r>
        <w:rPr>
          <w:spacing w:val="-4"/>
        </w:rPr>
        <w:t xml:space="preserve"> </w:t>
      </w:r>
      <w:r>
        <w:t>DOR</w:t>
      </w:r>
      <w:r>
        <w:rPr>
          <w:spacing w:val="-3"/>
        </w:rPr>
        <w:t xml:space="preserve"> </w:t>
      </w:r>
      <w:r>
        <w:t>has</w:t>
      </w:r>
      <w:r>
        <w:rPr>
          <w:spacing w:val="-5"/>
        </w:rPr>
        <w:t xml:space="preserve"> </w:t>
      </w:r>
      <w:r>
        <w:t>paid</w:t>
      </w:r>
      <w:r>
        <w:rPr>
          <w:spacing w:val="-2"/>
        </w:rPr>
        <w:t xml:space="preserve"> </w:t>
      </w:r>
      <w:r>
        <w:t>for</w:t>
      </w:r>
      <w:r>
        <w:rPr>
          <w:spacing w:val="-4"/>
        </w:rPr>
        <w:t xml:space="preserve"> </w:t>
      </w:r>
      <w:r>
        <w:t>Appellant’s</w:t>
      </w:r>
      <w:r>
        <w:rPr>
          <w:spacing w:val="-3"/>
        </w:rPr>
        <w:t xml:space="preserve"> </w:t>
      </w:r>
      <w:r>
        <w:t>internet</w:t>
      </w:r>
      <w:r>
        <w:rPr>
          <w:spacing w:val="-2"/>
        </w:rPr>
        <w:t xml:space="preserve"> </w:t>
      </w:r>
      <w:r>
        <w:rPr>
          <w:color w:val="000000"/>
          <w:highlight w:val="yellow"/>
        </w:rPr>
        <w:t>ant</w:t>
      </w:r>
      <w:r>
        <w:rPr>
          <w:color w:val="000000"/>
          <w:spacing w:val="-3"/>
        </w:rPr>
        <w:t xml:space="preserve"> </w:t>
      </w:r>
      <w:r>
        <w:rPr>
          <w:color w:val="000000"/>
        </w:rPr>
        <w:t>the</w:t>
      </w:r>
      <w:r>
        <w:rPr>
          <w:color w:val="000000"/>
          <w:spacing w:val="-2"/>
        </w:rPr>
        <w:t xml:space="preserve"> </w:t>
      </w:r>
      <w:r>
        <w:rPr>
          <w:color w:val="000000"/>
        </w:rPr>
        <w:t>telephone services, because they are directly related to Appellant’s training and attendance of virtual online classes. As such, internet services, as well as the telephone services required for Appellant to receive internet services, are not long-term everyday living expenses for Appellant.</w:t>
      </w:r>
      <w:r>
        <w:rPr>
          <w:color w:val="000000"/>
          <w:spacing w:val="40"/>
        </w:rPr>
        <w:t xml:space="preserve"> </w:t>
      </w:r>
      <w:r>
        <w:rPr>
          <w:color w:val="000000"/>
        </w:rPr>
        <w:t>Instead, they constitute “maintenance” necessitated by the Appellant’s receipt of vocational rehabilitation services under his IPE.</w:t>
      </w:r>
    </w:p>
    <w:p w14:paraId="30ABAB39" w14:textId="77777777" w:rsidR="004F1956" w:rsidRDefault="00000000">
      <w:pPr>
        <w:pStyle w:val="BodyText"/>
        <w:spacing w:before="121"/>
        <w:ind w:right="378"/>
      </w:pPr>
      <w:r>
        <w:t>The DOR is not permitted to pay Appellant’s for his maintenance on a long-term or ongoing</w:t>
      </w:r>
      <w:r>
        <w:rPr>
          <w:spacing w:val="-5"/>
        </w:rPr>
        <w:t xml:space="preserve"> </w:t>
      </w:r>
      <w:r>
        <w:t>basis,</w:t>
      </w:r>
      <w:r>
        <w:rPr>
          <w:spacing w:val="-3"/>
        </w:rPr>
        <w:t xml:space="preserve"> </w:t>
      </w:r>
      <w:r>
        <w:t>to</w:t>
      </w:r>
      <w:r>
        <w:rPr>
          <w:spacing w:val="-3"/>
        </w:rPr>
        <w:t xml:space="preserve"> </w:t>
      </w:r>
      <w:r>
        <w:t>support</w:t>
      </w:r>
      <w:r>
        <w:rPr>
          <w:spacing w:val="-3"/>
        </w:rPr>
        <w:t xml:space="preserve"> </w:t>
      </w:r>
      <w:r>
        <w:t>Appellant’s</w:t>
      </w:r>
      <w:r>
        <w:rPr>
          <w:spacing w:val="-6"/>
        </w:rPr>
        <w:t xml:space="preserve"> </w:t>
      </w:r>
      <w:r>
        <w:t>everyday</w:t>
      </w:r>
      <w:r>
        <w:rPr>
          <w:spacing w:val="-4"/>
        </w:rPr>
        <w:t xml:space="preserve"> </w:t>
      </w:r>
      <w:r>
        <w:t>living</w:t>
      </w:r>
      <w:r>
        <w:rPr>
          <w:spacing w:val="-3"/>
        </w:rPr>
        <w:t xml:space="preserve"> </w:t>
      </w:r>
      <w:r>
        <w:t>expenses,</w:t>
      </w:r>
      <w:r>
        <w:rPr>
          <w:spacing w:val="-3"/>
        </w:rPr>
        <w:t xml:space="preserve"> </w:t>
      </w:r>
      <w:r>
        <w:t>or</w:t>
      </w:r>
      <w:r>
        <w:rPr>
          <w:spacing w:val="-5"/>
        </w:rPr>
        <w:t xml:space="preserve"> </w:t>
      </w:r>
      <w:r>
        <w:t>take</w:t>
      </w:r>
      <w:r>
        <w:rPr>
          <w:spacing w:val="-3"/>
        </w:rPr>
        <w:t xml:space="preserve"> </w:t>
      </w:r>
      <w:r>
        <w:t>the</w:t>
      </w:r>
      <w:r>
        <w:rPr>
          <w:spacing w:val="-3"/>
        </w:rPr>
        <w:t xml:space="preserve"> </w:t>
      </w:r>
      <w:r>
        <w:t>place</w:t>
      </w:r>
      <w:r>
        <w:rPr>
          <w:spacing w:val="-3"/>
        </w:rPr>
        <w:t xml:space="preserve"> </w:t>
      </w:r>
      <w:r>
        <w:t>of, provide the services of, or become a payment program similar to, welfare and other social service agencies.</w:t>
      </w:r>
    </w:p>
    <w:p w14:paraId="30ABAB3A" w14:textId="77777777" w:rsidR="004F1956" w:rsidRDefault="004F1956">
      <w:pPr>
        <w:sectPr w:rsidR="004F1956" w:rsidSect="00A3161B">
          <w:pgSz w:w="12240" w:h="15840"/>
          <w:pgMar w:top="980" w:right="1120" w:bottom="1140" w:left="1180" w:header="440" w:footer="948" w:gutter="0"/>
          <w:cols w:space="720"/>
        </w:sectPr>
      </w:pPr>
    </w:p>
    <w:p w14:paraId="30ABAB3B" w14:textId="77777777" w:rsidR="004F1956" w:rsidRDefault="004F1956">
      <w:pPr>
        <w:pStyle w:val="BodyText"/>
        <w:spacing w:before="36"/>
        <w:ind w:left="0"/>
      </w:pPr>
    </w:p>
    <w:p w14:paraId="30ABAB3C" w14:textId="77777777" w:rsidR="004F1956" w:rsidRDefault="00000000">
      <w:pPr>
        <w:pStyle w:val="BodyText"/>
        <w:ind w:left="259" w:right="417"/>
      </w:pPr>
      <w:r>
        <w:t>Finally, Appellant’s allegations of coordinated actions of intimidation of Appellant as a gay male LGBT Studies major and child/human sex trafficking victim by the DOR as detailed in the summary of the testimony and record of this hearing above lacked substantiation in logic or corroborating evidence. It is reasonable to characterize Appellant’s</w:t>
      </w:r>
      <w:r>
        <w:rPr>
          <w:spacing w:val="-3"/>
        </w:rPr>
        <w:t xml:space="preserve"> </w:t>
      </w:r>
      <w:r>
        <w:t>above</w:t>
      </w:r>
      <w:r>
        <w:rPr>
          <w:spacing w:val="-4"/>
        </w:rPr>
        <w:t xml:space="preserve"> </w:t>
      </w:r>
      <w:r>
        <w:t>allegations</w:t>
      </w:r>
      <w:r>
        <w:rPr>
          <w:spacing w:val="-3"/>
        </w:rPr>
        <w:t xml:space="preserve"> </w:t>
      </w:r>
      <w:r>
        <w:t>as</w:t>
      </w:r>
      <w:r>
        <w:rPr>
          <w:spacing w:val="-4"/>
        </w:rPr>
        <w:t xml:space="preserve"> </w:t>
      </w:r>
      <w:r>
        <w:t>conclusory,</w:t>
      </w:r>
      <w:r>
        <w:rPr>
          <w:spacing w:val="-5"/>
        </w:rPr>
        <w:t xml:space="preserve"> </w:t>
      </w:r>
      <w:r>
        <w:t>as</w:t>
      </w:r>
      <w:r>
        <w:rPr>
          <w:spacing w:val="-3"/>
        </w:rPr>
        <w:t xml:space="preserve"> </w:t>
      </w:r>
      <w:r>
        <w:t>Appellant</w:t>
      </w:r>
      <w:r>
        <w:rPr>
          <w:spacing w:val="-2"/>
        </w:rPr>
        <w:t xml:space="preserve"> </w:t>
      </w:r>
      <w:r>
        <w:t>did</w:t>
      </w:r>
      <w:r>
        <w:rPr>
          <w:spacing w:val="-4"/>
        </w:rPr>
        <w:t xml:space="preserve"> </w:t>
      </w:r>
      <w:r>
        <w:t>not</w:t>
      </w:r>
      <w:r>
        <w:rPr>
          <w:spacing w:val="-2"/>
        </w:rPr>
        <w:t xml:space="preserve"> </w:t>
      </w:r>
      <w:r>
        <w:t>articulate</w:t>
      </w:r>
      <w:r>
        <w:rPr>
          <w:spacing w:val="-4"/>
        </w:rPr>
        <w:t xml:space="preserve"> </w:t>
      </w:r>
      <w:r>
        <w:t>any</w:t>
      </w:r>
      <w:r>
        <w:rPr>
          <w:spacing w:val="-3"/>
        </w:rPr>
        <w:t xml:space="preserve"> </w:t>
      </w:r>
      <w:r>
        <w:t>specific action by the DOR alone, or in concert with other alleged state actors, that can be reasonably described as intimidating or coercive. Moreover, the Appellant failed to provide any</w:t>
      </w:r>
      <w:r>
        <w:rPr>
          <w:spacing w:val="-1"/>
        </w:rPr>
        <w:t xml:space="preserve"> </w:t>
      </w:r>
      <w:r>
        <w:t>proof</w:t>
      </w:r>
      <w:r>
        <w:rPr>
          <w:spacing w:val="-1"/>
        </w:rPr>
        <w:t xml:space="preserve"> </w:t>
      </w:r>
      <w:r>
        <w:t>that</w:t>
      </w:r>
      <w:r>
        <w:rPr>
          <w:spacing w:val="-1"/>
        </w:rPr>
        <w:t xml:space="preserve"> </w:t>
      </w:r>
      <w:r>
        <w:t>other</w:t>
      </w:r>
      <w:r>
        <w:rPr>
          <w:spacing w:val="-2"/>
        </w:rPr>
        <w:t xml:space="preserve"> </w:t>
      </w:r>
      <w:r>
        <w:t>acts of alleged intimidation by others could be attributed to the DOR.</w:t>
      </w:r>
      <w:r>
        <w:rPr>
          <w:spacing w:val="40"/>
        </w:rPr>
        <w:t xml:space="preserve"> </w:t>
      </w:r>
      <w:r>
        <w:t>As such, for the purpose of determining the relevance of Appellant’s above allegations to the issue at this hearing, the Appellant’s allegations against the Appellant’s allegations the DOR are rejected.</w:t>
      </w:r>
    </w:p>
    <w:p w14:paraId="30ABAB3D" w14:textId="77777777" w:rsidR="004F1956" w:rsidRDefault="00000000">
      <w:pPr>
        <w:pStyle w:val="BodyText"/>
        <w:spacing w:before="120"/>
        <w:ind w:left="259" w:right="323"/>
      </w:pPr>
      <w:r>
        <w:t>Appellant’s additional various allegations are not relevant to the issue at this hearing, namely Appellant’s request for an amendment to his IPE.</w:t>
      </w:r>
      <w:r>
        <w:rPr>
          <w:spacing w:val="80"/>
        </w:rPr>
        <w:t xml:space="preserve"> </w:t>
      </w:r>
      <w:r>
        <w:t>Additionally, Appellant alleged that, as a gay male LGBT Studies major and child/human sex trafficking victim, Appellant was also victim of various coordinated actions of intimidation by: (1) other state and city agencies, including the Department of Education and city college and state university professors and students; (2) the city and county of Appellant’s residence; (3) a private commercial real estate company, (4) a private insurance company; and (5) the Federal Bureau of Investigation (FBI).</w:t>
      </w:r>
      <w:r>
        <w:rPr>
          <w:spacing w:val="40"/>
        </w:rPr>
        <w:t xml:space="preserve"> </w:t>
      </w:r>
      <w:r>
        <w:t>These are also detailed in the summary of the testimony and record of this hearing above.</w:t>
      </w:r>
      <w:r>
        <w:rPr>
          <w:spacing w:val="40"/>
        </w:rPr>
        <w:t xml:space="preserve"> </w:t>
      </w:r>
      <w:r>
        <w:t>Appellant failed to substantiate</w:t>
      </w:r>
      <w:r>
        <w:rPr>
          <w:spacing w:val="-2"/>
        </w:rPr>
        <w:t xml:space="preserve"> </w:t>
      </w:r>
      <w:r>
        <w:t>these</w:t>
      </w:r>
      <w:r>
        <w:rPr>
          <w:spacing w:val="-4"/>
        </w:rPr>
        <w:t xml:space="preserve"> </w:t>
      </w:r>
      <w:r>
        <w:t>allegations</w:t>
      </w:r>
      <w:r>
        <w:rPr>
          <w:spacing w:val="-3"/>
        </w:rPr>
        <w:t xml:space="preserve"> </w:t>
      </w:r>
      <w:r>
        <w:t>or</w:t>
      </w:r>
      <w:r>
        <w:rPr>
          <w:spacing w:val="-4"/>
        </w:rPr>
        <w:t xml:space="preserve"> </w:t>
      </w:r>
      <w:r>
        <w:t>articulate</w:t>
      </w:r>
      <w:r>
        <w:rPr>
          <w:spacing w:val="-4"/>
        </w:rPr>
        <w:t xml:space="preserve"> </w:t>
      </w:r>
      <w:r>
        <w:t>how</w:t>
      </w:r>
      <w:r>
        <w:rPr>
          <w:spacing w:val="-3"/>
        </w:rPr>
        <w:t xml:space="preserve"> </w:t>
      </w:r>
      <w:r>
        <w:t>these</w:t>
      </w:r>
      <w:r>
        <w:rPr>
          <w:spacing w:val="-4"/>
        </w:rPr>
        <w:t xml:space="preserve"> </w:t>
      </w:r>
      <w:r>
        <w:t>alleged</w:t>
      </w:r>
      <w:r>
        <w:rPr>
          <w:spacing w:val="-4"/>
        </w:rPr>
        <w:t xml:space="preserve"> </w:t>
      </w:r>
      <w:r>
        <w:t>acts</w:t>
      </w:r>
      <w:r>
        <w:rPr>
          <w:spacing w:val="-3"/>
        </w:rPr>
        <w:t xml:space="preserve"> </w:t>
      </w:r>
      <w:r>
        <w:t>were</w:t>
      </w:r>
      <w:r>
        <w:rPr>
          <w:spacing w:val="-2"/>
        </w:rPr>
        <w:t xml:space="preserve"> </w:t>
      </w:r>
      <w:r>
        <w:t>made</w:t>
      </w:r>
      <w:r>
        <w:rPr>
          <w:spacing w:val="-2"/>
        </w:rPr>
        <w:t xml:space="preserve"> </w:t>
      </w:r>
      <w:r>
        <w:t>in</w:t>
      </w:r>
      <w:r>
        <w:rPr>
          <w:spacing w:val="-2"/>
        </w:rPr>
        <w:t xml:space="preserve"> </w:t>
      </w:r>
      <w:r>
        <w:t>concert or</w:t>
      </w:r>
      <w:r>
        <w:rPr>
          <w:spacing w:val="-2"/>
        </w:rPr>
        <w:t xml:space="preserve"> </w:t>
      </w:r>
      <w:r>
        <w:t>in a</w:t>
      </w:r>
      <w:r>
        <w:rPr>
          <w:spacing w:val="-2"/>
        </w:rPr>
        <w:t xml:space="preserve"> </w:t>
      </w:r>
      <w:r>
        <w:t>manner</w:t>
      </w:r>
      <w:r>
        <w:rPr>
          <w:spacing w:val="-4"/>
        </w:rPr>
        <w:t xml:space="preserve"> </w:t>
      </w:r>
      <w:r>
        <w:t>that has</w:t>
      </w:r>
      <w:r>
        <w:rPr>
          <w:spacing w:val="-1"/>
        </w:rPr>
        <w:t xml:space="preserve"> </w:t>
      </w:r>
      <w:r>
        <w:t>any</w:t>
      </w:r>
      <w:r>
        <w:rPr>
          <w:spacing w:val="-3"/>
        </w:rPr>
        <w:t xml:space="preserve"> </w:t>
      </w:r>
      <w:r>
        <w:t>bearing on why</w:t>
      </w:r>
      <w:r>
        <w:rPr>
          <w:spacing w:val="-1"/>
        </w:rPr>
        <w:t xml:space="preserve"> </w:t>
      </w:r>
      <w:r>
        <w:t>the DOR</w:t>
      </w:r>
      <w:r>
        <w:rPr>
          <w:spacing w:val="-1"/>
        </w:rPr>
        <w:t xml:space="preserve"> </w:t>
      </w:r>
      <w:r>
        <w:t>is</w:t>
      </w:r>
      <w:r>
        <w:rPr>
          <w:spacing w:val="-1"/>
        </w:rPr>
        <w:t xml:space="preserve"> </w:t>
      </w:r>
      <w:r>
        <w:t>legally</w:t>
      </w:r>
      <w:r>
        <w:rPr>
          <w:spacing w:val="-1"/>
        </w:rPr>
        <w:t xml:space="preserve"> </w:t>
      </w:r>
      <w:r>
        <w:t>required to</w:t>
      </w:r>
      <w:r>
        <w:rPr>
          <w:spacing w:val="-2"/>
        </w:rPr>
        <w:t xml:space="preserve"> </w:t>
      </w:r>
      <w:r>
        <w:t>pay</w:t>
      </w:r>
      <w:r>
        <w:rPr>
          <w:spacing w:val="-3"/>
        </w:rPr>
        <w:t xml:space="preserve"> </w:t>
      </w:r>
      <w:r>
        <w:t>Appellant directly the total cost of tuition and fees for Appellant to complete a program of public higher education, which currently includes completion of Appellant’s bachelor’s degree at a California state university.</w:t>
      </w:r>
    </w:p>
    <w:p w14:paraId="30ABAB3E" w14:textId="77777777" w:rsidR="004F1956" w:rsidRDefault="00000000">
      <w:pPr>
        <w:pStyle w:val="BodyText"/>
        <w:spacing w:before="120"/>
        <w:ind w:right="338"/>
      </w:pPr>
      <w:r>
        <w:t>Pursuant to Title 9, California Code of Regulations., section</w:t>
      </w:r>
      <w:r>
        <w:rPr>
          <w:spacing w:val="-1"/>
        </w:rPr>
        <w:t xml:space="preserve"> </w:t>
      </w:r>
      <w:r>
        <w:t>7363,</w:t>
      </w:r>
      <w:r>
        <w:rPr>
          <w:spacing w:val="-2"/>
        </w:rPr>
        <w:t xml:space="preserve"> </w:t>
      </w:r>
      <w:r>
        <w:t>Appellant</w:t>
      </w:r>
      <w:r>
        <w:rPr>
          <w:spacing w:val="-2"/>
        </w:rPr>
        <w:t xml:space="preserve"> </w:t>
      </w:r>
      <w:r>
        <w:t>may file</w:t>
      </w:r>
      <w:r>
        <w:rPr>
          <w:spacing w:val="-1"/>
        </w:rPr>
        <w:t xml:space="preserve"> </w:t>
      </w:r>
      <w:r>
        <w:t>a complaint</w:t>
      </w:r>
      <w:r>
        <w:rPr>
          <w:spacing w:val="-2"/>
        </w:rPr>
        <w:t xml:space="preserve"> </w:t>
      </w:r>
      <w:r>
        <w:t>regarding</w:t>
      </w:r>
      <w:r>
        <w:rPr>
          <w:spacing w:val="-2"/>
        </w:rPr>
        <w:t xml:space="preserve"> </w:t>
      </w:r>
      <w:r>
        <w:t>all</w:t>
      </w:r>
      <w:r>
        <w:rPr>
          <w:spacing w:val="-6"/>
        </w:rPr>
        <w:t xml:space="preserve"> </w:t>
      </w:r>
      <w:r>
        <w:t>of</w:t>
      </w:r>
      <w:r>
        <w:rPr>
          <w:spacing w:val="-2"/>
        </w:rPr>
        <w:t xml:space="preserve"> </w:t>
      </w:r>
      <w:r>
        <w:t>Appellant’s</w:t>
      </w:r>
      <w:r>
        <w:rPr>
          <w:spacing w:val="-3"/>
        </w:rPr>
        <w:t xml:space="preserve"> </w:t>
      </w:r>
      <w:r>
        <w:t>allegations</w:t>
      </w:r>
      <w:r>
        <w:rPr>
          <w:spacing w:val="-3"/>
        </w:rPr>
        <w:t xml:space="preserve"> </w:t>
      </w:r>
      <w:r>
        <w:t>of</w:t>
      </w:r>
      <w:r>
        <w:rPr>
          <w:spacing w:val="-2"/>
        </w:rPr>
        <w:t xml:space="preserve"> </w:t>
      </w:r>
      <w:r>
        <w:t>discrimination</w:t>
      </w:r>
      <w:r>
        <w:rPr>
          <w:spacing w:val="-4"/>
        </w:rPr>
        <w:t xml:space="preserve"> </w:t>
      </w:r>
      <w:r>
        <w:t>to</w:t>
      </w:r>
      <w:r>
        <w:rPr>
          <w:spacing w:val="-4"/>
        </w:rPr>
        <w:t xml:space="preserve"> </w:t>
      </w:r>
      <w:r>
        <w:t>the</w:t>
      </w:r>
      <w:r>
        <w:rPr>
          <w:spacing w:val="-2"/>
        </w:rPr>
        <w:t xml:space="preserve"> </w:t>
      </w:r>
      <w:r>
        <w:t>DOR</w:t>
      </w:r>
      <w:r>
        <w:rPr>
          <w:spacing w:val="-6"/>
        </w:rPr>
        <w:t xml:space="preserve"> </w:t>
      </w:r>
      <w:r>
        <w:t>Office</w:t>
      </w:r>
      <w:r>
        <w:rPr>
          <w:spacing w:val="-4"/>
        </w:rPr>
        <w:t xml:space="preserve"> </w:t>
      </w:r>
      <w:r>
        <w:t xml:space="preserve">of Civil Rights, which can be reached by telephone at 916-558-5850 or by email at </w:t>
      </w:r>
      <w:hyperlink r:id="rId23">
        <w:r>
          <w:t>OCR@dor.ca.gov</w:t>
        </w:r>
      </w:hyperlink>
      <w:r>
        <w:t>.</w:t>
      </w:r>
      <w:r>
        <w:rPr>
          <w:spacing w:val="40"/>
        </w:rPr>
        <w:t xml:space="preserve"> </w:t>
      </w:r>
      <w:r>
        <w:t>Such a complaint must generally be filed within 180 days of the alleged discrimination.</w:t>
      </w:r>
    </w:p>
    <w:p w14:paraId="30ABAB3F" w14:textId="77777777" w:rsidR="004F1956" w:rsidRDefault="00000000">
      <w:pPr>
        <w:pStyle w:val="BodyText"/>
        <w:spacing w:before="120"/>
        <w:ind w:right="338"/>
      </w:pPr>
      <w:r>
        <w:t>Accordingly, the denial of the DOR of Appellant’s request for an amendment to Appellant’s</w:t>
      </w:r>
      <w:r>
        <w:rPr>
          <w:spacing w:val="-3"/>
        </w:rPr>
        <w:t xml:space="preserve"> </w:t>
      </w:r>
      <w:r>
        <w:t>IPE</w:t>
      </w:r>
      <w:r>
        <w:rPr>
          <w:spacing w:val="-2"/>
        </w:rPr>
        <w:t xml:space="preserve"> </w:t>
      </w:r>
      <w:r>
        <w:t>to</w:t>
      </w:r>
      <w:r>
        <w:rPr>
          <w:spacing w:val="-2"/>
        </w:rPr>
        <w:t xml:space="preserve"> </w:t>
      </w:r>
      <w:r>
        <w:t>require</w:t>
      </w:r>
      <w:r>
        <w:rPr>
          <w:spacing w:val="-2"/>
        </w:rPr>
        <w:t xml:space="preserve"> </w:t>
      </w:r>
      <w:r>
        <w:t>the</w:t>
      </w:r>
      <w:r>
        <w:rPr>
          <w:spacing w:val="-2"/>
        </w:rPr>
        <w:t xml:space="preserve"> </w:t>
      </w:r>
      <w:r>
        <w:t>DOR</w:t>
      </w:r>
      <w:r>
        <w:rPr>
          <w:spacing w:val="-3"/>
        </w:rPr>
        <w:t xml:space="preserve"> </w:t>
      </w:r>
      <w:r>
        <w:t>to</w:t>
      </w:r>
      <w:r>
        <w:rPr>
          <w:spacing w:val="-2"/>
        </w:rPr>
        <w:t xml:space="preserve"> </w:t>
      </w:r>
      <w:r>
        <w:t>pay</w:t>
      </w:r>
      <w:r>
        <w:rPr>
          <w:spacing w:val="-3"/>
        </w:rPr>
        <w:t xml:space="preserve"> </w:t>
      </w:r>
      <w:r>
        <w:t>Appellant</w:t>
      </w:r>
      <w:r>
        <w:rPr>
          <w:spacing w:val="-5"/>
        </w:rPr>
        <w:t xml:space="preserve"> </w:t>
      </w:r>
      <w:r>
        <w:t>directly</w:t>
      </w:r>
      <w:r>
        <w:rPr>
          <w:spacing w:val="-3"/>
        </w:rPr>
        <w:t xml:space="preserve"> </w:t>
      </w:r>
      <w:r>
        <w:t>the</w:t>
      </w:r>
      <w:r>
        <w:rPr>
          <w:spacing w:val="-2"/>
        </w:rPr>
        <w:t xml:space="preserve"> </w:t>
      </w:r>
      <w:r>
        <w:t>total</w:t>
      </w:r>
      <w:r>
        <w:rPr>
          <w:spacing w:val="-6"/>
        </w:rPr>
        <w:t xml:space="preserve"> </w:t>
      </w:r>
      <w:r>
        <w:t>cost</w:t>
      </w:r>
      <w:r>
        <w:rPr>
          <w:spacing w:val="-2"/>
        </w:rPr>
        <w:t xml:space="preserve"> </w:t>
      </w:r>
      <w:r>
        <w:t>of</w:t>
      </w:r>
      <w:r>
        <w:rPr>
          <w:spacing w:val="-2"/>
        </w:rPr>
        <w:t xml:space="preserve"> </w:t>
      </w:r>
      <w:r>
        <w:t>tuition</w:t>
      </w:r>
      <w:r>
        <w:rPr>
          <w:spacing w:val="-4"/>
        </w:rPr>
        <w:t xml:space="preserve"> </w:t>
      </w:r>
      <w:r>
        <w:t xml:space="preserve">and fees for Appellant to complete a program of public higher education, which currently includes completion of Appellant’s bachelor’s degree at a California state university is </w:t>
      </w:r>
      <w:r>
        <w:rPr>
          <w:spacing w:val="-2"/>
        </w:rPr>
        <w:t>sustained.</w:t>
      </w:r>
    </w:p>
    <w:p w14:paraId="30ABAB40" w14:textId="77777777" w:rsidR="004F1956" w:rsidRDefault="004F1956">
      <w:pPr>
        <w:sectPr w:rsidR="004F1956" w:rsidSect="00A3161B">
          <w:pgSz w:w="12240" w:h="15840"/>
          <w:pgMar w:top="980" w:right="1120" w:bottom="1140" w:left="1180" w:header="440" w:footer="948" w:gutter="0"/>
          <w:cols w:space="720"/>
        </w:sectPr>
      </w:pPr>
    </w:p>
    <w:p w14:paraId="30ABAB41" w14:textId="77777777" w:rsidR="004F1956" w:rsidRDefault="004F1956">
      <w:pPr>
        <w:pStyle w:val="BodyText"/>
        <w:spacing w:before="240"/>
        <w:ind w:left="0"/>
      </w:pPr>
    </w:p>
    <w:p w14:paraId="30ABAB42" w14:textId="77777777" w:rsidR="004F1956" w:rsidRDefault="00000000">
      <w:pPr>
        <w:pStyle w:val="BodyText"/>
        <w:spacing w:before="1"/>
        <w:ind w:left="259"/>
      </w:pPr>
      <w:r>
        <w:t>The</w:t>
      </w:r>
      <w:r>
        <w:rPr>
          <w:spacing w:val="-2"/>
        </w:rPr>
        <w:t xml:space="preserve"> </w:t>
      </w:r>
      <w:r>
        <w:t>appeal</w:t>
      </w:r>
      <w:r>
        <w:rPr>
          <w:spacing w:val="-1"/>
        </w:rPr>
        <w:t xml:space="preserve"> </w:t>
      </w:r>
      <w:r>
        <w:t>is</w:t>
      </w:r>
      <w:r>
        <w:rPr>
          <w:spacing w:val="-2"/>
        </w:rPr>
        <w:t xml:space="preserve"> denied</w:t>
      </w:r>
    </w:p>
    <w:p w14:paraId="30ABAB43" w14:textId="77777777" w:rsidR="004F1956" w:rsidRDefault="00000000" w:rsidP="00DE7C8F">
      <w:pPr>
        <w:pStyle w:val="Heading2"/>
      </w:pPr>
      <w:r>
        <w:br w:type="column"/>
      </w:r>
      <w:r>
        <w:t>ORDER</w:t>
      </w:r>
    </w:p>
    <w:p w14:paraId="30ABAB44" w14:textId="77777777" w:rsidR="004F1956" w:rsidRDefault="004F1956">
      <w:pPr>
        <w:pStyle w:val="BodyText"/>
        <w:spacing w:before="239"/>
        <w:ind w:left="0"/>
        <w:rPr>
          <w:b/>
        </w:rPr>
      </w:pPr>
    </w:p>
    <w:p w14:paraId="30ABAB45" w14:textId="77777777" w:rsidR="004F1956" w:rsidRDefault="00000000">
      <w:pPr>
        <w:spacing w:before="1"/>
        <w:ind w:left="259"/>
        <w:rPr>
          <w:b/>
          <w:sz w:val="24"/>
        </w:rPr>
      </w:pPr>
      <w:r>
        <w:rPr>
          <w:b/>
          <w:spacing w:val="-2"/>
          <w:sz w:val="24"/>
        </w:rPr>
        <w:t>NOTICE</w:t>
      </w:r>
    </w:p>
    <w:p w14:paraId="30ABAB46" w14:textId="77777777" w:rsidR="004F1956" w:rsidRDefault="004F1956">
      <w:pPr>
        <w:rPr>
          <w:sz w:val="24"/>
        </w:rPr>
        <w:sectPr w:rsidR="004F1956" w:rsidSect="00A3161B">
          <w:type w:val="continuous"/>
          <w:pgSz w:w="12240" w:h="15840"/>
          <w:pgMar w:top="980" w:right="1120" w:bottom="1140" w:left="1180" w:header="440" w:footer="948" w:gutter="0"/>
          <w:cols w:num="2" w:space="720" w:equalWidth="0">
            <w:col w:w="2533" w:space="1693"/>
            <w:col w:w="5714"/>
          </w:cols>
        </w:sectPr>
      </w:pPr>
    </w:p>
    <w:p w14:paraId="30ABAB47" w14:textId="77777777" w:rsidR="004F1956" w:rsidRDefault="00000000">
      <w:pPr>
        <w:pStyle w:val="BodyText"/>
        <w:spacing w:before="120"/>
        <w:ind w:left="259" w:right="319"/>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w:t>
      </w:r>
    </w:p>
    <w:p w14:paraId="30ABAB48" w14:textId="77777777" w:rsidR="004F1956" w:rsidRDefault="004F1956">
      <w:pPr>
        <w:sectPr w:rsidR="004F1956" w:rsidSect="00A3161B">
          <w:type w:val="continuous"/>
          <w:pgSz w:w="12240" w:h="15840"/>
          <w:pgMar w:top="980" w:right="1120" w:bottom="1140" w:left="1180" w:header="440" w:footer="948" w:gutter="0"/>
          <w:cols w:space="720"/>
        </w:sectPr>
      </w:pPr>
    </w:p>
    <w:p w14:paraId="30ABAB49" w14:textId="77777777" w:rsidR="004F1956" w:rsidRDefault="004F1956">
      <w:pPr>
        <w:pStyle w:val="BodyText"/>
        <w:spacing w:before="36"/>
        <w:ind w:left="0"/>
      </w:pPr>
    </w:p>
    <w:p w14:paraId="30ABAB4A" w14:textId="77777777" w:rsidR="004F1956" w:rsidRDefault="00000000">
      <w:pPr>
        <w:pStyle w:val="BodyText"/>
        <w:ind w:right="338"/>
      </w:pPr>
      <w:r>
        <w:t>assistance.</w:t>
      </w:r>
      <w:r>
        <w:rPr>
          <w:spacing w:val="40"/>
        </w:rPr>
        <w:t xml:space="preserve"> </w:t>
      </w:r>
      <w:r>
        <w:t>A</w:t>
      </w:r>
      <w:r>
        <w:rPr>
          <w:spacing w:val="-4"/>
        </w:rPr>
        <w:t xml:space="preserve"> </w:t>
      </w:r>
      <w:r>
        <w:t>copy</w:t>
      </w:r>
      <w:r>
        <w:rPr>
          <w:spacing w:val="-4"/>
        </w:rPr>
        <w:t xml:space="preserve"> </w:t>
      </w:r>
      <w:r>
        <w:t>of</w:t>
      </w:r>
      <w:r>
        <w:rPr>
          <w:spacing w:val="-4"/>
        </w:rPr>
        <w:t xml:space="preserve"> </w:t>
      </w:r>
      <w:r>
        <w:t>this</w:t>
      </w:r>
      <w:r>
        <w:rPr>
          <w:spacing w:val="-2"/>
        </w:rPr>
        <w:t xml:space="preserve"> </w:t>
      </w:r>
      <w:r>
        <w:t>decision</w:t>
      </w:r>
      <w:r>
        <w:rPr>
          <w:spacing w:val="-1"/>
        </w:rPr>
        <w:t xml:space="preserve"> </w:t>
      </w:r>
      <w:r>
        <w:t>shall</w:t>
      </w:r>
      <w:r>
        <w:rPr>
          <w:spacing w:val="-2"/>
        </w:rPr>
        <w:t xml:space="preserve"> </w:t>
      </w:r>
      <w:r>
        <w:t>be</w:t>
      </w:r>
      <w:r>
        <w:rPr>
          <w:spacing w:val="-3"/>
        </w:rPr>
        <w:t xml:space="preserve"> </w:t>
      </w:r>
      <w:r>
        <w:t>filed</w:t>
      </w:r>
      <w:r>
        <w:rPr>
          <w:spacing w:val="-1"/>
        </w:rPr>
        <w:t xml:space="preserve"> </w:t>
      </w:r>
      <w:r>
        <w:t>in</w:t>
      </w:r>
      <w:r>
        <w:rPr>
          <w:spacing w:val="-3"/>
        </w:rPr>
        <w:t xml:space="preserve"> </w:t>
      </w:r>
      <w:r>
        <w:t>the</w:t>
      </w:r>
      <w:r>
        <w:rPr>
          <w:spacing w:val="-3"/>
        </w:rPr>
        <w:t xml:space="preserve"> </w:t>
      </w:r>
      <w:r>
        <w:t>Appellant's</w:t>
      </w:r>
      <w:r>
        <w:rPr>
          <w:spacing w:val="-2"/>
        </w:rPr>
        <w:t xml:space="preserve"> </w:t>
      </w:r>
      <w:r>
        <w:t>record</w:t>
      </w:r>
      <w:r>
        <w:rPr>
          <w:spacing w:val="-1"/>
        </w:rPr>
        <w:t xml:space="preserve"> </w:t>
      </w:r>
      <w:r>
        <w:t>of</w:t>
      </w:r>
      <w:r>
        <w:rPr>
          <w:spacing w:val="-1"/>
        </w:rPr>
        <w:t xml:space="preserve"> </w:t>
      </w:r>
      <w:r>
        <w:t>services. (Welf. &amp; Inst. Code, § 19709; Code Civ. Proc., § 1094.5; Calif. Code Regs., tit. 9, § 7358, subd. (b).)</w:t>
      </w:r>
    </w:p>
    <w:p w14:paraId="30ABAB4B" w14:textId="77777777" w:rsidR="004F1956" w:rsidRDefault="004F1956">
      <w:pPr>
        <w:sectPr w:rsidR="004F1956" w:rsidSect="00A3161B">
          <w:pgSz w:w="12240" w:h="15840"/>
          <w:pgMar w:top="980" w:right="1120" w:bottom="1140" w:left="1180" w:header="440" w:footer="948" w:gutter="0"/>
          <w:cols w:space="720"/>
        </w:sectPr>
      </w:pPr>
    </w:p>
    <w:p w14:paraId="30ABAB4E" w14:textId="77777777" w:rsidR="004F1956" w:rsidRDefault="004F1956">
      <w:pPr>
        <w:pStyle w:val="BodyText"/>
        <w:ind w:left="0"/>
      </w:pPr>
    </w:p>
    <w:p w14:paraId="30ABAB4F" w14:textId="19EAEF44" w:rsidR="004F1956" w:rsidRDefault="008547A5">
      <w:pPr>
        <w:pStyle w:val="Heading1"/>
        <w:ind w:left="572"/>
      </w:pPr>
      <w:bookmarkStart w:id="16" w:name="_Toc159590063"/>
      <w:bookmarkStart w:id="17" w:name="_Toc159590772"/>
      <w:r w:rsidRPr="008547A5">
        <w:rPr>
          <w:spacing w:val="-2"/>
        </w:rPr>
        <w:t>Hearing No. 104854198-523</w:t>
      </w:r>
      <w:r>
        <w:rPr>
          <w:spacing w:val="-2"/>
        </w:rPr>
        <w:t xml:space="preserve"> </w:t>
      </w:r>
      <w:r w:rsidR="00000000">
        <w:rPr>
          <w:spacing w:val="-2"/>
        </w:rPr>
        <w:t>SUMMARY</w:t>
      </w:r>
      <w:bookmarkEnd w:id="16"/>
      <w:bookmarkEnd w:id="17"/>
    </w:p>
    <w:p w14:paraId="30ABAB50" w14:textId="77777777" w:rsidR="004F1956" w:rsidRDefault="00000000">
      <w:pPr>
        <w:pStyle w:val="BodyText"/>
        <w:spacing w:before="240"/>
        <w:ind w:right="417"/>
      </w:pPr>
      <w:r>
        <w:t>State hearing jurisdiction exists when the Department of Rehabilitation (DOR) has issued a written decision to a consumer concerning a denied request for service or taken</w:t>
      </w:r>
      <w:r>
        <w:rPr>
          <w:spacing w:val="-3"/>
        </w:rPr>
        <w:t xml:space="preserve"> </w:t>
      </w:r>
      <w:r>
        <w:t>some</w:t>
      </w:r>
      <w:r>
        <w:rPr>
          <w:spacing w:val="-3"/>
        </w:rPr>
        <w:t xml:space="preserve"> </w:t>
      </w:r>
      <w:r>
        <w:t>action</w:t>
      </w:r>
      <w:r>
        <w:rPr>
          <w:spacing w:val="-3"/>
        </w:rPr>
        <w:t xml:space="preserve"> </w:t>
      </w:r>
      <w:r>
        <w:t>involving</w:t>
      </w:r>
      <w:r>
        <w:rPr>
          <w:spacing w:val="-1"/>
        </w:rPr>
        <w:t xml:space="preserve"> </w:t>
      </w:r>
      <w:r>
        <w:t>the</w:t>
      </w:r>
      <w:r>
        <w:rPr>
          <w:spacing w:val="-1"/>
        </w:rPr>
        <w:t xml:space="preserve"> </w:t>
      </w:r>
      <w:r>
        <w:t>consumer’s</w:t>
      </w:r>
      <w:r>
        <w:rPr>
          <w:spacing w:val="-2"/>
        </w:rPr>
        <w:t xml:space="preserve"> </w:t>
      </w:r>
      <w:r>
        <w:t>receipt</w:t>
      </w:r>
      <w:r>
        <w:rPr>
          <w:spacing w:val="-4"/>
        </w:rPr>
        <w:t xml:space="preserve"> </w:t>
      </w:r>
      <w:r>
        <w:t>of</w:t>
      </w:r>
      <w:r>
        <w:rPr>
          <w:spacing w:val="-1"/>
        </w:rPr>
        <w:t xml:space="preserve"> </w:t>
      </w:r>
      <w:r>
        <w:t>services.</w:t>
      </w:r>
      <w:r>
        <w:rPr>
          <w:spacing w:val="40"/>
        </w:rPr>
        <w:t xml:space="preserve"> </w:t>
      </w:r>
      <w:r>
        <w:t>An</w:t>
      </w:r>
      <w:r>
        <w:rPr>
          <w:spacing w:val="-3"/>
        </w:rPr>
        <w:t xml:space="preserve"> </w:t>
      </w:r>
      <w:r>
        <w:t>issue</w:t>
      </w:r>
      <w:r>
        <w:rPr>
          <w:spacing w:val="-1"/>
        </w:rPr>
        <w:t xml:space="preserve"> </w:t>
      </w:r>
      <w:r>
        <w:t>raised</w:t>
      </w:r>
      <w:r>
        <w:rPr>
          <w:spacing w:val="-3"/>
        </w:rPr>
        <w:t xml:space="preserve"> </w:t>
      </w:r>
      <w:r>
        <w:t>at</w:t>
      </w:r>
      <w:r>
        <w:rPr>
          <w:spacing w:val="-4"/>
        </w:rPr>
        <w:t xml:space="preserve"> </w:t>
      </w:r>
      <w:r>
        <w:t>the state hearing that is not within the jurisdiction of the Administrative Law Judge (ALJ) shall be dismissed.</w:t>
      </w:r>
    </w:p>
    <w:p w14:paraId="30ABAB51" w14:textId="77777777" w:rsidR="004F1956" w:rsidRDefault="00000000">
      <w:pPr>
        <w:pStyle w:val="BodyText"/>
        <w:spacing w:before="240"/>
        <w:ind w:right="378"/>
      </w:pPr>
      <w:r>
        <w:t>Since</w:t>
      </w:r>
      <w:r>
        <w:rPr>
          <w:spacing w:val="-1"/>
        </w:rPr>
        <w:t xml:space="preserve"> </w:t>
      </w:r>
      <w:r>
        <w:t>the</w:t>
      </w:r>
      <w:r>
        <w:rPr>
          <w:spacing w:val="-1"/>
        </w:rPr>
        <w:t xml:space="preserve"> </w:t>
      </w:r>
      <w:r>
        <w:t>DOR</w:t>
      </w:r>
      <w:r>
        <w:rPr>
          <w:spacing w:val="-5"/>
        </w:rPr>
        <w:t xml:space="preserve"> </w:t>
      </w:r>
      <w:r>
        <w:t>has</w:t>
      </w:r>
      <w:r>
        <w:rPr>
          <w:spacing w:val="-4"/>
        </w:rPr>
        <w:t xml:space="preserve"> </w:t>
      </w:r>
      <w:r>
        <w:t>not</w:t>
      </w:r>
      <w:r>
        <w:rPr>
          <w:spacing w:val="-4"/>
        </w:rPr>
        <w:t xml:space="preserve"> </w:t>
      </w:r>
      <w:r>
        <w:t>denied</w:t>
      </w:r>
      <w:r>
        <w:rPr>
          <w:spacing w:val="-1"/>
        </w:rPr>
        <w:t xml:space="preserve"> </w:t>
      </w:r>
      <w:r>
        <w:t>a</w:t>
      </w:r>
      <w:r>
        <w:rPr>
          <w:spacing w:val="-3"/>
        </w:rPr>
        <w:t xml:space="preserve"> </w:t>
      </w:r>
      <w:r>
        <w:t>requested</w:t>
      </w:r>
      <w:r>
        <w:rPr>
          <w:spacing w:val="-1"/>
        </w:rPr>
        <w:t xml:space="preserve"> </w:t>
      </w:r>
      <w:r>
        <w:t>service,</w:t>
      </w:r>
      <w:r>
        <w:rPr>
          <w:spacing w:val="-1"/>
        </w:rPr>
        <w:t xml:space="preserve"> </w:t>
      </w:r>
      <w:r>
        <w:t>the</w:t>
      </w:r>
      <w:r>
        <w:rPr>
          <w:spacing w:val="-1"/>
        </w:rPr>
        <w:t xml:space="preserve"> </w:t>
      </w:r>
      <w:r>
        <w:t>state</w:t>
      </w:r>
      <w:r>
        <w:rPr>
          <w:spacing w:val="-1"/>
        </w:rPr>
        <w:t xml:space="preserve"> </w:t>
      </w:r>
      <w:r>
        <w:t>hearing</w:t>
      </w:r>
      <w:r>
        <w:rPr>
          <w:spacing w:val="-3"/>
        </w:rPr>
        <w:t xml:space="preserve"> </w:t>
      </w:r>
      <w:r>
        <w:t>request</w:t>
      </w:r>
      <w:r>
        <w:rPr>
          <w:spacing w:val="-4"/>
        </w:rPr>
        <w:t xml:space="preserve"> </w:t>
      </w:r>
      <w:r>
        <w:t>must</w:t>
      </w:r>
      <w:r>
        <w:rPr>
          <w:spacing w:val="-4"/>
        </w:rPr>
        <w:t xml:space="preserve"> </w:t>
      </w:r>
      <w:r>
        <w:t>be denied for lack of jurisdiction.</w:t>
      </w:r>
      <w:r>
        <w:rPr>
          <w:spacing w:val="40"/>
        </w:rPr>
        <w:t xml:space="preserve"> </w:t>
      </w:r>
      <w:r>
        <w:t>[1970-2]</w:t>
      </w:r>
    </w:p>
    <w:p w14:paraId="30ABAB52" w14:textId="77777777" w:rsidR="004F1956" w:rsidRDefault="00000000" w:rsidP="00DE7C8F">
      <w:pPr>
        <w:pStyle w:val="Heading2"/>
      </w:pPr>
      <w:r>
        <w:t>FACTS</w:t>
      </w:r>
    </w:p>
    <w:p w14:paraId="30ABAB53" w14:textId="77777777" w:rsidR="004F1956" w:rsidRDefault="00000000">
      <w:pPr>
        <w:pStyle w:val="BodyText"/>
        <w:spacing w:before="240"/>
        <w:ind w:right="338"/>
      </w:pPr>
      <w:r>
        <w:t>Appellant</w:t>
      </w:r>
      <w:r>
        <w:rPr>
          <w:spacing w:val="-2"/>
        </w:rPr>
        <w:t xml:space="preserve"> </w:t>
      </w:r>
      <w:r>
        <w:t>requested</w:t>
      </w:r>
      <w:r>
        <w:rPr>
          <w:spacing w:val="-4"/>
        </w:rPr>
        <w:t xml:space="preserve"> </w:t>
      </w:r>
      <w:r>
        <w:t>a</w:t>
      </w:r>
      <w:r>
        <w:rPr>
          <w:spacing w:val="-4"/>
        </w:rPr>
        <w:t xml:space="preserve"> </w:t>
      </w:r>
      <w:r>
        <w:t>state</w:t>
      </w:r>
      <w:r>
        <w:rPr>
          <w:spacing w:val="-4"/>
        </w:rPr>
        <w:t xml:space="preserve"> </w:t>
      </w:r>
      <w:r>
        <w:t>hearing</w:t>
      </w:r>
      <w:r>
        <w:rPr>
          <w:spacing w:val="-2"/>
        </w:rPr>
        <w:t xml:space="preserve"> </w:t>
      </w:r>
      <w:r>
        <w:t>on</w:t>
      </w:r>
      <w:r>
        <w:rPr>
          <w:spacing w:val="-2"/>
        </w:rPr>
        <w:t xml:space="preserve"> </w:t>
      </w:r>
      <w:r>
        <w:t>October</w:t>
      </w:r>
      <w:r>
        <w:rPr>
          <w:spacing w:val="-4"/>
        </w:rPr>
        <w:t xml:space="preserve"> </w:t>
      </w:r>
      <w:r>
        <w:t>27,</w:t>
      </w:r>
      <w:r>
        <w:rPr>
          <w:spacing w:val="-5"/>
        </w:rPr>
        <w:t xml:space="preserve"> </w:t>
      </w:r>
      <w:r>
        <w:t>2022,</w:t>
      </w:r>
      <w:r>
        <w:rPr>
          <w:spacing w:val="-2"/>
        </w:rPr>
        <w:t xml:space="preserve"> </w:t>
      </w:r>
      <w:r>
        <w:t>regarding</w:t>
      </w:r>
      <w:r>
        <w:rPr>
          <w:spacing w:val="-4"/>
        </w:rPr>
        <w:t xml:space="preserve"> </w:t>
      </w:r>
      <w:r>
        <w:t>grievances</w:t>
      </w:r>
      <w:r>
        <w:rPr>
          <w:spacing w:val="-5"/>
        </w:rPr>
        <w:t xml:space="preserve"> </w:t>
      </w:r>
      <w:r>
        <w:t>against the DOR, including delays in receiving services, communication breakdowns, and concerns that the DOR will delay Appellant’s ability to complete her academic goals on time.</w:t>
      </w:r>
      <w:r>
        <w:rPr>
          <w:spacing w:val="40"/>
        </w:rPr>
        <w:t xml:space="preserve"> </w:t>
      </w:r>
      <w:r>
        <w:t>A state hearing was held on December 14, 2022. Appellant appeared at the hearing by telephone.</w:t>
      </w:r>
      <w:r>
        <w:rPr>
          <w:spacing w:val="40"/>
        </w:rPr>
        <w:t xml:space="preserve"> </w:t>
      </w:r>
      <w:r>
        <w:t>Three DOR representatives also appeared at the hearing by telephone, Representative-1, Representative-2, and Representative-3.</w:t>
      </w:r>
    </w:p>
    <w:p w14:paraId="30ABAB54" w14:textId="77777777" w:rsidR="004F1956" w:rsidRDefault="00000000">
      <w:pPr>
        <w:pStyle w:val="BodyText"/>
        <w:spacing w:before="240"/>
        <w:ind w:right="1044"/>
      </w:pPr>
      <w:r>
        <w:t>Both</w:t>
      </w:r>
      <w:r>
        <w:rPr>
          <w:spacing w:val="-4"/>
        </w:rPr>
        <w:t xml:space="preserve"> </w:t>
      </w:r>
      <w:r>
        <w:t>parties</w:t>
      </w:r>
      <w:r>
        <w:rPr>
          <w:spacing w:val="-5"/>
        </w:rPr>
        <w:t xml:space="preserve"> </w:t>
      </w:r>
      <w:r>
        <w:t>submitted</w:t>
      </w:r>
      <w:r>
        <w:rPr>
          <w:spacing w:val="-4"/>
        </w:rPr>
        <w:t xml:space="preserve"> </w:t>
      </w:r>
      <w:r>
        <w:t>documentary</w:t>
      </w:r>
      <w:r>
        <w:rPr>
          <w:spacing w:val="-3"/>
        </w:rPr>
        <w:t xml:space="preserve"> </w:t>
      </w:r>
      <w:r>
        <w:t>evidence</w:t>
      </w:r>
      <w:r>
        <w:rPr>
          <w:spacing w:val="-4"/>
        </w:rPr>
        <w:t xml:space="preserve"> </w:t>
      </w:r>
      <w:r>
        <w:t>prior</w:t>
      </w:r>
      <w:r>
        <w:rPr>
          <w:spacing w:val="-4"/>
        </w:rPr>
        <w:t xml:space="preserve"> </w:t>
      </w:r>
      <w:r>
        <w:t>to</w:t>
      </w:r>
      <w:r>
        <w:rPr>
          <w:spacing w:val="-2"/>
        </w:rPr>
        <w:t xml:space="preserve"> </w:t>
      </w:r>
      <w:r>
        <w:t>the</w:t>
      </w:r>
      <w:r>
        <w:rPr>
          <w:spacing w:val="-4"/>
        </w:rPr>
        <w:t xml:space="preserve"> </w:t>
      </w:r>
      <w:r>
        <w:t>hearing.</w:t>
      </w:r>
      <w:r>
        <w:rPr>
          <w:spacing w:val="-2"/>
        </w:rPr>
        <w:t xml:space="preserve"> </w:t>
      </w:r>
      <w:r>
        <w:t>The</w:t>
      </w:r>
      <w:r>
        <w:rPr>
          <w:spacing w:val="-2"/>
        </w:rPr>
        <w:t xml:space="preserve"> </w:t>
      </w:r>
      <w:r>
        <w:t>pertinent portions of the documentary evidence submitted are as follows:</w:t>
      </w:r>
    </w:p>
    <w:p w14:paraId="30ABAB55" w14:textId="77777777" w:rsidR="004F1956" w:rsidRDefault="00000000">
      <w:pPr>
        <w:spacing w:before="240"/>
        <w:ind w:left="260"/>
        <w:rPr>
          <w:i/>
          <w:sz w:val="24"/>
        </w:rPr>
      </w:pPr>
      <w:r>
        <w:rPr>
          <w:i/>
          <w:sz w:val="24"/>
        </w:rPr>
        <w:t>Appellant’s</w:t>
      </w:r>
      <w:r>
        <w:rPr>
          <w:i/>
          <w:spacing w:val="-5"/>
          <w:sz w:val="24"/>
        </w:rPr>
        <w:t xml:space="preserve"> </w:t>
      </w:r>
      <w:r>
        <w:rPr>
          <w:i/>
          <w:spacing w:val="-2"/>
          <w:sz w:val="24"/>
        </w:rPr>
        <w:t>Documents</w:t>
      </w:r>
    </w:p>
    <w:p w14:paraId="30ABAB56" w14:textId="77777777" w:rsidR="004F1956" w:rsidRDefault="00000000">
      <w:pPr>
        <w:pStyle w:val="BodyText"/>
        <w:spacing w:before="240"/>
        <w:ind w:left="980"/>
      </w:pPr>
      <w:r>
        <w:rPr>
          <w:u w:val="single"/>
        </w:rPr>
        <w:t>DR</w:t>
      </w:r>
      <w:r>
        <w:rPr>
          <w:spacing w:val="-1"/>
          <w:u w:val="single"/>
        </w:rPr>
        <w:t xml:space="preserve"> </w:t>
      </w:r>
      <w:r>
        <w:rPr>
          <w:u w:val="single"/>
        </w:rPr>
        <w:t>107</w:t>
      </w:r>
      <w:r>
        <w:rPr>
          <w:spacing w:val="-3"/>
          <w:u w:val="single"/>
        </w:rPr>
        <w:t xml:space="preserve"> </w:t>
      </w:r>
      <w:r>
        <w:rPr>
          <w:u w:val="single"/>
        </w:rPr>
        <w:t>– Hearing</w:t>
      </w:r>
      <w:r>
        <w:rPr>
          <w:spacing w:val="-2"/>
          <w:u w:val="single"/>
        </w:rPr>
        <w:t xml:space="preserve"> Request:</w:t>
      </w:r>
    </w:p>
    <w:p w14:paraId="30ABAB57" w14:textId="77777777" w:rsidR="004F1956" w:rsidRDefault="00000000">
      <w:pPr>
        <w:pStyle w:val="BodyText"/>
        <w:spacing w:before="240"/>
        <w:ind w:left="980" w:right="1089"/>
      </w:pPr>
      <w:r>
        <w:t>I</w:t>
      </w:r>
      <w:r>
        <w:rPr>
          <w:spacing w:val="-3"/>
        </w:rPr>
        <w:t xml:space="preserve"> </w:t>
      </w:r>
      <w:r>
        <w:t>have</w:t>
      </w:r>
      <w:r>
        <w:rPr>
          <w:spacing w:val="-3"/>
        </w:rPr>
        <w:t xml:space="preserve"> </w:t>
      </w:r>
      <w:r>
        <w:t>made</w:t>
      </w:r>
      <w:r>
        <w:rPr>
          <w:spacing w:val="-3"/>
        </w:rPr>
        <w:t xml:space="preserve"> </w:t>
      </w:r>
      <w:r>
        <w:t>several</w:t>
      </w:r>
      <w:r>
        <w:rPr>
          <w:spacing w:val="-3"/>
        </w:rPr>
        <w:t xml:space="preserve"> </w:t>
      </w:r>
      <w:r>
        <w:t>attempts</w:t>
      </w:r>
      <w:r>
        <w:rPr>
          <w:spacing w:val="-3"/>
        </w:rPr>
        <w:t xml:space="preserve"> </w:t>
      </w:r>
      <w:r>
        <w:t>to</w:t>
      </w:r>
      <w:r>
        <w:rPr>
          <w:spacing w:val="-3"/>
        </w:rPr>
        <w:t xml:space="preserve"> </w:t>
      </w:r>
      <w:r>
        <w:t>get</w:t>
      </w:r>
      <w:r>
        <w:rPr>
          <w:spacing w:val="-3"/>
        </w:rPr>
        <w:t xml:space="preserve"> </w:t>
      </w:r>
      <w:r>
        <w:t>services</w:t>
      </w:r>
      <w:r>
        <w:rPr>
          <w:spacing w:val="-8"/>
        </w:rPr>
        <w:t xml:space="preserve"> </w:t>
      </w:r>
      <w:r>
        <w:t>approved</w:t>
      </w:r>
      <w:r>
        <w:rPr>
          <w:spacing w:val="-4"/>
        </w:rPr>
        <w:t xml:space="preserve"> </w:t>
      </w:r>
      <w:r>
        <w:t>and</w:t>
      </w:r>
      <w:r>
        <w:rPr>
          <w:spacing w:val="-4"/>
        </w:rPr>
        <w:t xml:space="preserve"> </w:t>
      </w:r>
      <w:r>
        <w:t>my</w:t>
      </w:r>
      <w:r>
        <w:rPr>
          <w:spacing w:val="-3"/>
        </w:rPr>
        <w:t xml:space="preserve"> </w:t>
      </w:r>
      <w:r>
        <w:t>counselor has not been answering my emails or calls. I did submit multiple complaints and I would like a hearing.</w:t>
      </w:r>
    </w:p>
    <w:p w14:paraId="30ABAB58" w14:textId="77777777" w:rsidR="004F1956" w:rsidRDefault="00000000">
      <w:pPr>
        <w:pStyle w:val="BodyText"/>
        <w:spacing w:before="240" w:line="448" w:lineRule="auto"/>
        <w:ind w:left="979" w:right="4828"/>
      </w:pPr>
      <w:r>
        <w:t xml:space="preserve">The problem was never solved. </w:t>
      </w:r>
      <w:r>
        <w:rPr>
          <w:u w:val="single"/>
        </w:rPr>
        <w:t>Appellant’s</w:t>
      </w:r>
      <w:r>
        <w:rPr>
          <w:spacing w:val="-11"/>
          <w:u w:val="single"/>
        </w:rPr>
        <w:t xml:space="preserve"> </w:t>
      </w:r>
      <w:r>
        <w:rPr>
          <w:u w:val="single"/>
        </w:rPr>
        <w:t>Statement</w:t>
      </w:r>
      <w:r>
        <w:rPr>
          <w:spacing w:val="-13"/>
          <w:u w:val="single"/>
        </w:rPr>
        <w:t xml:space="preserve"> </w:t>
      </w:r>
      <w:r>
        <w:rPr>
          <w:u w:val="single"/>
        </w:rPr>
        <w:t>of</w:t>
      </w:r>
      <w:r>
        <w:rPr>
          <w:spacing w:val="-10"/>
          <w:u w:val="single"/>
        </w:rPr>
        <w:t xml:space="preserve"> </w:t>
      </w:r>
      <w:r>
        <w:rPr>
          <w:u w:val="single"/>
        </w:rPr>
        <w:t>Position:</w:t>
      </w:r>
    </w:p>
    <w:p w14:paraId="30ABAB59" w14:textId="77777777" w:rsidR="004F1956" w:rsidRDefault="00000000">
      <w:pPr>
        <w:pStyle w:val="BodyText"/>
        <w:ind w:left="980" w:right="1071"/>
      </w:pPr>
      <w:r>
        <w:t>My reason for requesting this hearing is the inconsistent replies and interaction I have had with my Department of Rehabilitation [Representative-3]. I</w:t>
      </w:r>
      <w:r>
        <w:rPr>
          <w:spacing w:val="-2"/>
        </w:rPr>
        <w:t xml:space="preserve"> </w:t>
      </w:r>
      <w:r>
        <w:t>[…] felt the</w:t>
      </w:r>
      <w:r>
        <w:rPr>
          <w:spacing w:val="-1"/>
        </w:rPr>
        <w:t xml:space="preserve"> </w:t>
      </w:r>
      <w:r>
        <w:t>need to proceed with this</w:t>
      </w:r>
      <w:r>
        <w:rPr>
          <w:spacing w:val="-2"/>
        </w:rPr>
        <w:t xml:space="preserve"> </w:t>
      </w:r>
      <w:r>
        <w:t>hearing to have on record that I have been having gaps in authorization of services, as well as appointments, to discuss my academic plan. It has caused me a great deal of stress doing most of the Representative-3’s work for her at times. Whether it is signing Adobe forms, researching my own email contacts</w:t>
      </w:r>
      <w:r>
        <w:rPr>
          <w:spacing w:val="-4"/>
        </w:rPr>
        <w:t xml:space="preserve"> </w:t>
      </w:r>
      <w:r>
        <w:t>for</w:t>
      </w:r>
      <w:r>
        <w:rPr>
          <w:spacing w:val="-5"/>
        </w:rPr>
        <w:t xml:space="preserve"> </w:t>
      </w:r>
      <w:r>
        <w:t>the</w:t>
      </w:r>
      <w:r>
        <w:rPr>
          <w:spacing w:val="-3"/>
        </w:rPr>
        <w:t xml:space="preserve"> </w:t>
      </w:r>
      <w:r>
        <w:t>counselor,</w:t>
      </w:r>
      <w:r>
        <w:rPr>
          <w:spacing w:val="-3"/>
        </w:rPr>
        <w:t xml:space="preserve"> </w:t>
      </w:r>
      <w:r>
        <w:t>or</w:t>
      </w:r>
      <w:r>
        <w:rPr>
          <w:spacing w:val="-5"/>
        </w:rPr>
        <w:t xml:space="preserve"> </w:t>
      </w:r>
      <w:r>
        <w:t>submitting</w:t>
      </w:r>
      <w:r>
        <w:rPr>
          <w:spacing w:val="-3"/>
        </w:rPr>
        <w:t xml:space="preserve"> </w:t>
      </w:r>
      <w:r>
        <w:t>client</w:t>
      </w:r>
      <w:r>
        <w:rPr>
          <w:spacing w:val="-4"/>
        </w:rPr>
        <w:t xml:space="preserve"> </w:t>
      </w:r>
      <w:r>
        <w:t>paperwork</w:t>
      </w:r>
      <w:r>
        <w:rPr>
          <w:spacing w:val="-4"/>
        </w:rPr>
        <w:t xml:space="preserve"> </w:t>
      </w:r>
      <w:r>
        <w:t>to</w:t>
      </w:r>
      <w:r>
        <w:rPr>
          <w:spacing w:val="-3"/>
        </w:rPr>
        <w:t xml:space="preserve"> </w:t>
      </w:r>
      <w:r>
        <w:t>her</w:t>
      </w:r>
      <w:r>
        <w:rPr>
          <w:spacing w:val="-5"/>
        </w:rPr>
        <w:t xml:space="preserve"> </w:t>
      </w:r>
      <w:r>
        <w:t>assistants for authorization. There has been paperwork and service duplicated, I have caught many errors as well in regards to authorized services. When these errors occur, the blame falls on me.</w:t>
      </w:r>
    </w:p>
    <w:p w14:paraId="30ABAB5A" w14:textId="77777777" w:rsidR="004F1956" w:rsidRDefault="004F1956">
      <w:pPr>
        <w:sectPr w:rsidR="004F1956" w:rsidSect="00A3161B">
          <w:headerReference w:type="default" r:id="rId24"/>
          <w:footerReference w:type="default" r:id="rId25"/>
          <w:pgSz w:w="12240" w:h="15840"/>
          <w:pgMar w:top="980" w:right="1120" w:bottom="1140" w:left="1180" w:header="440" w:footer="948" w:gutter="0"/>
          <w:pgNumType w:start="1"/>
          <w:cols w:space="720"/>
        </w:sectPr>
      </w:pPr>
    </w:p>
    <w:p w14:paraId="30ABAB5B" w14:textId="77777777" w:rsidR="004F1956" w:rsidRDefault="004F1956">
      <w:pPr>
        <w:pStyle w:val="BodyText"/>
        <w:spacing w:before="36"/>
        <w:ind w:left="0"/>
      </w:pPr>
    </w:p>
    <w:p w14:paraId="30ABAB5C" w14:textId="77777777" w:rsidR="004F1956" w:rsidRDefault="00000000">
      <w:pPr>
        <w:pStyle w:val="BodyText"/>
        <w:ind w:left="980" w:right="1044"/>
      </w:pPr>
      <w:r>
        <w:t>On 5/30/2022, I sent an email to N-1 [first initial only], Representative-3’s assistant that is in charge of authorizations. It was communicated to me that Representative-3 would be leaving for vacation, I was redirected to several employees during this process. I will note that our monthly academic</w:t>
      </w:r>
      <w:r>
        <w:rPr>
          <w:spacing w:val="-4"/>
        </w:rPr>
        <w:t xml:space="preserve"> </w:t>
      </w:r>
      <w:r>
        <w:t>check-ins</w:t>
      </w:r>
      <w:r>
        <w:rPr>
          <w:spacing w:val="-4"/>
        </w:rPr>
        <w:t xml:space="preserve"> </w:t>
      </w:r>
      <w:r>
        <w:t>stopped</w:t>
      </w:r>
      <w:r>
        <w:rPr>
          <w:spacing w:val="-3"/>
        </w:rPr>
        <w:t xml:space="preserve"> </w:t>
      </w:r>
      <w:r>
        <w:t>abruptly</w:t>
      </w:r>
      <w:r>
        <w:rPr>
          <w:spacing w:val="-4"/>
        </w:rPr>
        <w:t xml:space="preserve"> </w:t>
      </w:r>
      <w:r>
        <w:t>while</w:t>
      </w:r>
      <w:r>
        <w:rPr>
          <w:spacing w:val="-3"/>
        </w:rPr>
        <w:t xml:space="preserve"> </w:t>
      </w:r>
      <w:r>
        <w:t>she</w:t>
      </w:r>
      <w:r>
        <w:rPr>
          <w:spacing w:val="-3"/>
        </w:rPr>
        <w:t xml:space="preserve"> </w:t>
      </w:r>
      <w:r>
        <w:t>was</w:t>
      </w:r>
      <w:r>
        <w:rPr>
          <w:spacing w:val="-6"/>
        </w:rPr>
        <w:t xml:space="preserve"> </w:t>
      </w:r>
      <w:r>
        <w:t>on</w:t>
      </w:r>
      <w:r>
        <w:rPr>
          <w:spacing w:val="-3"/>
        </w:rPr>
        <w:t xml:space="preserve"> </w:t>
      </w:r>
      <w:r>
        <w:t>vacation.</w:t>
      </w:r>
      <w:r>
        <w:rPr>
          <w:spacing w:val="-4"/>
        </w:rPr>
        <w:t xml:space="preserve"> </w:t>
      </w:r>
      <w:r>
        <w:t>This</w:t>
      </w:r>
      <w:r>
        <w:rPr>
          <w:spacing w:val="-4"/>
        </w:rPr>
        <w:t xml:space="preserve"> </w:t>
      </w:r>
      <w:r>
        <w:t>may be where miscommunication started again. I am taking remote classes, and the pandemic makes the course schedule variable. To give more context, the classes are self-paced at [university name omitted], some courses are not posted as cancelled until last minute. A couple of my courses were stopped, and then re-start at a date in the future. An exact date is not provided to the students, so substitute classes are recommended, to make sure I stay on my educational timeline.</w:t>
      </w:r>
    </w:p>
    <w:p w14:paraId="30ABAB5D" w14:textId="77777777" w:rsidR="004F1956" w:rsidRDefault="00000000">
      <w:pPr>
        <w:pStyle w:val="BodyText"/>
        <w:spacing w:before="240"/>
        <w:ind w:left="980" w:right="1044"/>
      </w:pPr>
      <w:r>
        <w:t>On</w:t>
      </w:r>
      <w:r>
        <w:rPr>
          <w:spacing w:val="-2"/>
        </w:rPr>
        <w:t xml:space="preserve"> </w:t>
      </w:r>
      <w:r>
        <w:t>6/6/2022,</w:t>
      </w:r>
      <w:r>
        <w:rPr>
          <w:spacing w:val="-2"/>
        </w:rPr>
        <w:t xml:space="preserve"> </w:t>
      </w:r>
      <w:r>
        <w:t>I</w:t>
      </w:r>
      <w:r>
        <w:rPr>
          <w:spacing w:val="-5"/>
        </w:rPr>
        <w:t xml:space="preserve"> </w:t>
      </w:r>
      <w:r>
        <w:t>emailed</w:t>
      </w:r>
      <w:r>
        <w:rPr>
          <w:spacing w:val="-4"/>
        </w:rPr>
        <w:t xml:space="preserve"> </w:t>
      </w:r>
      <w:r>
        <w:t>N-1</w:t>
      </w:r>
      <w:r>
        <w:rPr>
          <w:spacing w:val="-2"/>
        </w:rPr>
        <w:t xml:space="preserve"> </w:t>
      </w:r>
      <w:r>
        <w:t>and</w:t>
      </w:r>
      <w:r>
        <w:rPr>
          <w:spacing w:val="-4"/>
        </w:rPr>
        <w:t xml:space="preserve"> </w:t>
      </w:r>
      <w:r>
        <w:t>requested</w:t>
      </w:r>
      <w:r>
        <w:rPr>
          <w:spacing w:val="-2"/>
        </w:rPr>
        <w:t xml:space="preserve"> </w:t>
      </w:r>
      <w:r>
        <w:t>an</w:t>
      </w:r>
      <w:r>
        <w:rPr>
          <w:spacing w:val="-4"/>
        </w:rPr>
        <w:t xml:space="preserve"> </w:t>
      </w:r>
      <w:r>
        <w:t>update</w:t>
      </w:r>
      <w:r>
        <w:rPr>
          <w:spacing w:val="-4"/>
        </w:rPr>
        <w:t xml:space="preserve"> </w:t>
      </w:r>
      <w:r>
        <w:t>about</w:t>
      </w:r>
      <w:r>
        <w:rPr>
          <w:spacing w:val="-5"/>
        </w:rPr>
        <w:t xml:space="preserve"> </w:t>
      </w:r>
      <w:r>
        <w:t>a</w:t>
      </w:r>
      <w:r>
        <w:rPr>
          <w:spacing w:val="-2"/>
        </w:rPr>
        <w:t xml:space="preserve"> </w:t>
      </w:r>
      <w:r>
        <w:t>submitted school supplies submission, not response was given until 6/13/2022.</w:t>
      </w:r>
    </w:p>
    <w:p w14:paraId="30ABAB5E" w14:textId="77777777" w:rsidR="004F1956" w:rsidRDefault="00000000">
      <w:pPr>
        <w:pStyle w:val="BodyText"/>
        <w:spacing w:before="240"/>
        <w:ind w:left="980" w:right="1082"/>
      </w:pPr>
      <w:r>
        <w:t>On 6/15/2022, C [first initial only] took over the authorization of my</w:t>
      </w:r>
      <w:r>
        <w:rPr>
          <w:spacing w:val="40"/>
        </w:rPr>
        <w:t xml:space="preserve"> </w:t>
      </w:r>
      <w:r>
        <w:t>courses at Department</w:t>
      </w:r>
      <w:r>
        <w:rPr>
          <w:spacing w:val="-1"/>
        </w:rPr>
        <w:t xml:space="preserve"> </w:t>
      </w:r>
      <w:r>
        <w:t>of Rehabilitation while representative-3 was</w:t>
      </w:r>
      <w:r>
        <w:rPr>
          <w:spacing w:val="-1"/>
        </w:rPr>
        <w:t xml:space="preserve"> </w:t>
      </w:r>
      <w:r>
        <w:t>out</w:t>
      </w:r>
      <w:r>
        <w:rPr>
          <w:spacing w:val="-1"/>
        </w:rPr>
        <w:t xml:space="preserve"> </w:t>
      </w:r>
      <w:r>
        <w:t>on leave. I had to submit multiple emails to the school and the department to get authorization. I must note, there is a timeline to begin some of these courses, even though they are self-paced. Some of the courses do have live</w:t>
      </w:r>
      <w:r>
        <w:rPr>
          <w:spacing w:val="-3"/>
        </w:rPr>
        <w:t xml:space="preserve"> </w:t>
      </w:r>
      <w:r>
        <w:t>zoom</w:t>
      </w:r>
      <w:r>
        <w:rPr>
          <w:spacing w:val="-2"/>
        </w:rPr>
        <w:t xml:space="preserve"> </w:t>
      </w:r>
      <w:r>
        <w:t>sessions,</w:t>
      </w:r>
      <w:r>
        <w:rPr>
          <w:spacing w:val="-6"/>
        </w:rPr>
        <w:t xml:space="preserve"> </w:t>
      </w:r>
      <w:r>
        <w:t>and</w:t>
      </w:r>
      <w:r>
        <w:rPr>
          <w:spacing w:val="-3"/>
        </w:rPr>
        <w:t xml:space="preserve"> </w:t>
      </w:r>
      <w:r>
        <w:t>there</w:t>
      </w:r>
      <w:r>
        <w:rPr>
          <w:spacing w:val="-3"/>
        </w:rPr>
        <w:t xml:space="preserve"> </w:t>
      </w:r>
      <w:r>
        <w:t>is</w:t>
      </w:r>
      <w:r>
        <w:rPr>
          <w:spacing w:val="-4"/>
        </w:rPr>
        <w:t xml:space="preserve"> </w:t>
      </w:r>
      <w:r>
        <w:t>a</w:t>
      </w:r>
      <w:r>
        <w:rPr>
          <w:spacing w:val="-3"/>
        </w:rPr>
        <w:t xml:space="preserve"> </w:t>
      </w:r>
      <w:r>
        <w:t>strict</w:t>
      </w:r>
      <w:r>
        <w:rPr>
          <w:spacing w:val="-3"/>
        </w:rPr>
        <w:t xml:space="preserve"> </w:t>
      </w:r>
      <w:r>
        <w:t>registration</w:t>
      </w:r>
      <w:r>
        <w:rPr>
          <w:spacing w:val="-4"/>
        </w:rPr>
        <w:t xml:space="preserve"> </w:t>
      </w:r>
      <w:r>
        <w:t>date</w:t>
      </w:r>
      <w:r>
        <w:rPr>
          <w:spacing w:val="-5"/>
        </w:rPr>
        <w:t xml:space="preserve"> </w:t>
      </w:r>
      <w:r>
        <w:t>before</w:t>
      </w:r>
      <w:r>
        <w:rPr>
          <w:spacing w:val="-3"/>
        </w:rPr>
        <w:t xml:space="preserve"> </w:t>
      </w:r>
      <w:r>
        <w:t>the</w:t>
      </w:r>
      <w:r>
        <w:rPr>
          <w:spacing w:val="-5"/>
        </w:rPr>
        <w:t xml:space="preserve"> </w:t>
      </w:r>
      <w:r>
        <w:t xml:space="preserve">course </w:t>
      </w:r>
      <w:r>
        <w:rPr>
          <w:spacing w:val="-2"/>
        </w:rPr>
        <w:t>closes.</w:t>
      </w:r>
    </w:p>
    <w:p w14:paraId="30ABAB5F" w14:textId="77777777" w:rsidR="004F1956" w:rsidRDefault="00000000">
      <w:pPr>
        <w:pStyle w:val="BodyText"/>
        <w:spacing w:before="240"/>
        <w:ind w:left="980" w:right="1044"/>
      </w:pPr>
      <w:r>
        <w:t>On 6/22/2022, C emailed that the course I was enrolling in wasn’t in my educational plan, I stated that the classes in the original plan were cancelled, and that I sent a course that was a substitute, or next on my educational</w:t>
      </w:r>
      <w:r>
        <w:rPr>
          <w:spacing w:val="-5"/>
        </w:rPr>
        <w:t xml:space="preserve"> </w:t>
      </w:r>
      <w:r>
        <w:t>timeline</w:t>
      </w:r>
      <w:r>
        <w:rPr>
          <w:spacing w:val="-4"/>
        </w:rPr>
        <w:t xml:space="preserve"> </w:t>
      </w:r>
      <w:r>
        <w:t>schedule.</w:t>
      </w:r>
      <w:r>
        <w:rPr>
          <w:spacing w:val="-4"/>
        </w:rPr>
        <w:t xml:space="preserve"> </w:t>
      </w:r>
      <w:r>
        <w:t>I</w:t>
      </w:r>
      <w:r>
        <w:rPr>
          <w:spacing w:val="-7"/>
        </w:rPr>
        <w:t xml:space="preserve"> </w:t>
      </w:r>
      <w:r>
        <w:t>apologized</w:t>
      </w:r>
      <w:r>
        <w:rPr>
          <w:spacing w:val="-4"/>
        </w:rPr>
        <w:t xml:space="preserve"> </w:t>
      </w:r>
      <w:r>
        <w:t>for</w:t>
      </w:r>
      <w:r>
        <w:rPr>
          <w:spacing w:val="-6"/>
        </w:rPr>
        <w:t xml:space="preserve"> </w:t>
      </w:r>
      <w:r>
        <w:t>any</w:t>
      </w:r>
      <w:r>
        <w:rPr>
          <w:spacing w:val="-7"/>
        </w:rPr>
        <w:t xml:space="preserve"> </w:t>
      </w:r>
      <w:r>
        <w:t>misunderstanding.</w:t>
      </w:r>
      <w:r>
        <w:rPr>
          <w:spacing w:val="-4"/>
        </w:rPr>
        <w:t xml:space="preserve"> </w:t>
      </w:r>
      <w:r>
        <w:t>C needed to check with the supervisor for approval.</w:t>
      </w:r>
    </w:p>
    <w:p w14:paraId="30ABAB60" w14:textId="77777777" w:rsidR="004F1956" w:rsidRDefault="00000000">
      <w:pPr>
        <w:pStyle w:val="BodyText"/>
        <w:spacing w:before="240"/>
        <w:ind w:left="980" w:right="1178"/>
      </w:pPr>
      <w:r>
        <w:t>On 6/24/202, I did receive an email from representative-3 stating she would be away on vacation, from Wednesday June 15 through July 1, 2022;</w:t>
      </w:r>
      <w:r>
        <w:rPr>
          <w:spacing w:val="-3"/>
        </w:rPr>
        <w:t xml:space="preserve"> </w:t>
      </w:r>
      <w:r>
        <w:t>I</w:t>
      </w:r>
      <w:r>
        <w:rPr>
          <w:spacing w:val="-2"/>
        </w:rPr>
        <w:t xml:space="preserve"> </w:t>
      </w:r>
      <w:r>
        <w:t>still</w:t>
      </w:r>
      <w:r>
        <w:rPr>
          <w:spacing w:val="-3"/>
        </w:rPr>
        <w:t xml:space="preserve"> </w:t>
      </w:r>
      <w:r>
        <w:t>don’t</w:t>
      </w:r>
      <w:r>
        <w:rPr>
          <w:spacing w:val="-5"/>
        </w:rPr>
        <w:t xml:space="preserve"> </w:t>
      </w:r>
      <w:r>
        <w:t>understand</w:t>
      </w:r>
      <w:r>
        <w:rPr>
          <w:spacing w:val="-5"/>
        </w:rPr>
        <w:t xml:space="preserve"> </w:t>
      </w:r>
      <w:r>
        <w:t>why</w:t>
      </w:r>
      <w:r>
        <w:rPr>
          <w:spacing w:val="-3"/>
        </w:rPr>
        <w:t xml:space="preserve"> </w:t>
      </w:r>
      <w:r>
        <w:t>we</w:t>
      </w:r>
      <w:r>
        <w:rPr>
          <w:spacing w:val="-4"/>
        </w:rPr>
        <w:t xml:space="preserve"> </w:t>
      </w:r>
      <w:r>
        <w:t>didn’t</w:t>
      </w:r>
      <w:r>
        <w:rPr>
          <w:spacing w:val="-5"/>
        </w:rPr>
        <w:t xml:space="preserve"> </w:t>
      </w:r>
      <w:r>
        <w:t>have</w:t>
      </w:r>
      <w:r>
        <w:rPr>
          <w:spacing w:val="-2"/>
        </w:rPr>
        <w:t xml:space="preserve"> </w:t>
      </w:r>
      <w:r>
        <w:t>our</w:t>
      </w:r>
      <w:r>
        <w:rPr>
          <w:spacing w:val="-6"/>
        </w:rPr>
        <w:t xml:space="preserve"> </w:t>
      </w:r>
      <w:r>
        <w:t>appointment</w:t>
      </w:r>
      <w:r>
        <w:rPr>
          <w:spacing w:val="-2"/>
        </w:rPr>
        <w:t xml:space="preserve"> </w:t>
      </w:r>
      <w:r>
        <w:t>check- ins after she was back. There was just a large gap in communication between us from here.</w:t>
      </w:r>
    </w:p>
    <w:p w14:paraId="30ABAB61" w14:textId="77777777" w:rsidR="004F1956" w:rsidRDefault="00000000">
      <w:pPr>
        <w:pStyle w:val="BodyText"/>
        <w:spacing w:before="240"/>
        <w:ind w:left="980" w:right="1044"/>
      </w:pPr>
      <w:r>
        <w:t>On</w:t>
      </w:r>
      <w:r>
        <w:rPr>
          <w:spacing w:val="-2"/>
        </w:rPr>
        <w:t xml:space="preserve"> </w:t>
      </w:r>
      <w:r>
        <w:t>6/24/2022,</w:t>
      </w:r>
      <w:r>
        <w:rPr>
          <w:spacing w:val="-2"/>
        </w:rPr>
        <w:t xml:space="preserve"> </w:t>
      </w:r>
      <w:r>
        <w:t>M</w:t>
      </w:r>
      <w:r>
        <w:rPr>
          <w:spacing w:val="-4"/>
        </w:rPr>
        <w:t xml:space="preserve"> </w:t>
      </w:r>
      <w:r>
        <w:t>[first</w:t>
      </w:r>
      <w:r>
        <w:rPr>
          <w:spacing w:val="-2"/>
        </w:rPr>
        <w:t xml:space="preserve"> </w:t>
      </w:r>
      <w:r>
        <w:t>initial</w:t>
      </w:r>
      <w:r>
        <w:rPr>
          <w:spacing w:val="-3"/>
        </w:rPr>
        <w:t xml:space="preserve"> </w:t>
      </w:r>
      <w:r>
        <w:t>only]</w:t>
      </w:r>
      <w:r>
        <w:rPr>
          <w:spacing w:val="-5"/>
        </w:rPr>
        <w:t xml:space="preserve"> </w:t>
      </w:r>
      <w:r>
        <w:t>[…]</w:t>
      </w:r>
      <w:r>
        <w:rPr>
          <w:spacing w:val="-2"/>
        </w:rPr>
        <w:t xml:space="preserve"> </w:t>
      </w:r>
      <w:r>
        <w:t>started</w:t>
      </w:r>
      <w:r>
        <w:rPr>
          <w:spacing w:val="-7"/>
        </w:rPr>
        <w:t xml:space="preserve"> </w:t>
      </w:r>
      <w:r>
        <w:t>assisting</w:t>
      </w:r>
      <w:r>
        <w:rPr>
          <w:spacing w:val="-2"/>
        </w:rPr>
        <w:t xml:space="preserve"> </w:t>
      </w:r>
      <w:r>
        <w:t>in</w:t>
      </w:r>
      <w:r>
        <w:rPr>
          <w:spacing w:val="-4"/>
        </w:rPr>
        <w:t xml:space="preserve"> </w:t>
      </w:r>
      <w:r>
        <w:t>my</w:t>
      </w:r>
      <w:r>
        <w:rPr>
          <w:spacing w:val="-3"/>
        </w:rPr>
        <w:t xml:space="preserve"> </w:t>
      </w:r>
      <w:r>
        <w:t>course</w:t>
      </w:r>
      <w:r>
        <w:rPr>
          <w:spacing w:val="-4"/>
        </w:rPr>
        <w:t xml:space="preserve"> </w:t>
      </w:r>
      <w:r>
        <w:t>and academic authorizations, he approved a book reimbursement for me.</w:t>
      </w:r>
    </w:p>
    <w:p w14:paraId="30ABAB62" w14:textId="77777777" w:rsidR="004F1956" w:rsidRDefault="00000000">
      <w:pPr>
        <w:pStyle w:val="BodyText"/>
        <w:spacing w:before="241"/>
        <w:ind w:left="980" w:right="1498"/>
        <w:jc w:val="both"/>
      </w:pPr>
      <w:r>
        <w:t>On</w:t>
      </w:r>
      <w:r>
        <w:rPr>
          <w:spacing w:val="-3"/>
        </w:rPr>
        <w:t xml:space="preserve"> </w:t>
      </w:r>
      <w:r>
        <w:t>6/24/2022,</w:t>
      </w:r>
      <w:r>
        <w:rPr>
          <w:spacing w:val="-3"/>
        </w:rPr>
        <w:t xml:space="preserve"> </w:t>
      </w:r>
      <w:r>
        <w:t>C</w:t>
      </w:r>
      <w:r>
        <w:rPr>
          <w:spacing w:val="-4"/>
        </w:rPr>
        <w:t xml:space="preserve"> </w:t>
      </w:r>
      <w:r>
        <w:t>stated</w:t>
      </w:r>
      <w:r>
        <w:rPr>
          <w:spacing w:val="-3"/>
        </w:rPr>
        <w:t xml:space="preserve"> </w:t>
      </w:r>
      <w:r>
        <w:t>the</w:t>
      </w:r>
      <w:r>
        <w:rPr>
          <w:spacing w:val="-3"/>
        </w:rPr>
        <w:t xml:space="preserve"> </w:t>
      </w:r>
      <w:r>
        <w:t>reimbursement</w:t>
      </w:r>
      <w:r>
        <w:rPr>
          <w:spacing w:val="-3"/>
        </w:rPr>
        <w:t xml:space="preserve"> </w:t>
      </w:r>
      <w:r>
        <w:t>needs</w:t>
      </w:r>
      <w:r>
        <w:rPr>
          <w:spacing w:val="-6"/>
        </w:rPr>
        <w:t xml:space="preserve"> </w:t>
      </w:r>
      <w:r>
        <w:t>higher</w:t>
      </w:r>
      <w:r>
        <w:rPr>
          <w:spacing w:val="-5"/>
        </w:rPr>
        <w:t xml:space="preserve"> </w:t>
      </w:r>
      <w:r>
        <w:t>approval,</w:t>
      </w:r>
      <w:r>
        <w:rPr>
          <w:spacing w:val="-7"/>
        </w:rPr>
        <w:t xml:space="preserve"> </w:t>
      </w:r>
      <w:r>
        <w:t>the accounting</w:t>
      </w:r>
      <w:r>
        <w:rPr>
          <w:spacing w:val="-3"/>
        </w:rPr>
        <w:t xml:space="preserve"> </w:t>
      </w:r>
      <w:r>
        <w:t>department</w:t>
      </w:r>
      <w:r>
        <w:rPr>
          <w:spacing w:val="-4"/>
        </w:rPr>
        <w:t xml:space="preserve"> </w:t>
      </w:r>
      <w:r>
        <w:t>would</w:t>
      </w:r>
      <w:r>
        <w:rPr>
          <w:spacing w:val="-1"/>
        </w:rPr>
        <w:t xml:space="preserve"> </w:t>
      </w:r>
      <w:r>
        <w:t>then</w:t>
      </w:r>
      <w:r>
        <w:rPr>
          <w:spacing w:val="-3"/>
        </w:rPr>
        <w:t xml:space="preserve"> </w:t>
      </w:r>
      <w:r>
        <w:t>mail</w:t>
      </w:r>
      <w:r>
        <w:rPr>
          <w:spacing w:val="-2"/>
        </w:rPr>
        <w:t xml:space="preserve"> </w:t>
      </w:r>
      <w:r>
        <w:t>me</w:t>
      </w:r>
      <w:r>
        <w:rPr>
          <w:spacing w:val="-1"/>
        </w:rPr>
        <w:t xml:space="preserve"> </w:t>
      </w:r>
      <w:r>
        <w:t>out</w:t>
      </w:r>
      <w:r>
        <w:rPr>
          <w:spacing w:val="-1"/>
        </w:rPr>
        <w:t xml:space="preserve"> </w:t>
      </w:r>
      <w:r>
        <w:t>a</w:t>
      </w:r>
      <w:r>
        <w:rPr>
          <w:spacing w:val="-1"/>
        </w:rPr>
        <w:t xml:space="preserve"> </w:t>
      </w:r>
      <w:r>
        <w:t>check</w:t>
      </w:r>
      <w:r>
        <w:rPr>
          <w:spacing w:val="-4"/>
        </w:rPr>
        <w:t xml:space="preserve"> </w:t>
      </w:r>
      <w:r>
        <w:t>to</w:t>
      </w:r>
      <w:r>
        <w:rPr>
          <w:spacing w:val="-3"/>
        </w:rPr>
        <w:t xml:space="preserve"> </w:t>
      </w:r>
      <w:r>
        <w:t>my</w:t>
      </w:r>
      <w:r>
        <w:rPr>
          <w:spacing w:val="-2"/>
        </w:rPr>
        <w:t xml:space="preserve"> </w:t>
      </w:r>
      <w:r>
        <w:t xml:space="preserve">address </w:t>
      </w:r>
      <w:r>
        <w:rPr>
          <w:spacing w:val="-4"/>
        </w:rPr>
        <w:t>[…].</w:t>
      </w:r>
    </w:p>
    <w:p w14:paraId="30ABAB63" w14:textId="77777777" w:rsidR="004F1956" w:rsidRDefault="00000000">
      <w:pPr>
        <w:pStyle w:val="BodyText"/>
        <w:spacing w:before="240"/>
        <w:ind w:left="980" w:right="1044"/>
      </w:pPr>
      <w:r>
        <w:t>On</w:t>
      </w:r>
      <w:r>
        <w:rPr>
          <w:spacing w:val="-2"/>
        </w:rPr>
        <w:t xml:space="preserve"> </w:t>
      </w:r>
      <w:r>
        <w:t>8/1/2022,</w:t>
      </w:r>
      <w:r>
        <w:rPr>
          <w:spacing w:val="-2"/>
        </w:rPr>
        <w:t xml:space="preserve"> </w:t>
      </w:r>
      <w:r>
        <w:t>I</w:t>
      </w:r>
      <w:r>
        <w:rPr>
          <w:spacing w:val="-5"/>
        </w:rPr>
        <w:t xml:space="preserve"> </w:t>
      </w:r>
      <w:r>
        <w:t>emailed</w:t>
      </w:r>
      <w:r>
        <w:rPr>
          <w:spacing w:val="-4"/>
        </w:rPr>
        <w:t xml:space="preserve"> </w:t>
      </w:r>
      <w:r>
        <w:t>C</w:t>
      </w:r>
      <w:r>
        <w:rPr>
          <w:spacing w:val="-3"/>
        </w:rPr>
        <w:t xml:space="preserve"> </w:t>
      </w:r>
      <w:r>
        <w:t>about</w:t>
      </w:r>
      <w:r>
        <w:rPr>
          <w:spacing w:val="-5"/>
        </w:rPr>
        <w:t xml:space="preserve"> </w:t>
      </w:r>
      <w:r>
        <w:t>my</w:t>
      </w:r>
      <w:r>
        <w:rPr>
          <w:spacing w:val="-3"/>
        </w:rPr>
        <w:t xml:space="preserve"> </w:t>
      </w:r>
      <w:r>
        <w:t>supplies</w:t>
      </w:r>
      <w:r>
        <w:rPr>
          <w:spacing w:val="-5"/>
        </w:rPr>
        <w:t xml:space="preserve"> </w:t>
      </w:r>
      <w:r>
        <w:t>and</w:t>
      </w:r>
      <w:r>
        <w:rPr>
          <w:spacing w:val="-2"/>
        </w:rPr>
        <w:t xml:space="preserve"> </w:t>
      </w:r>
      <w:r>
        <w:t>a</w:t>
      </w:r>
      <w:r>
        <w:rPr>
          <w:spacing w:val="-4"/>
        </w:rPr>
        <w:t xml:space="preserve"> </w:t>
      </w:r>
      <w:r>
        <w:t>desk</w:t>
      </w:r>
      <w:r>
        <w:rPr>
          <w:spacing w:val="-5"/>
        </w:rPr>
        <w:t xml:space="preserve"> </w:t>
      </w:r>
      <w:r>
        <w:t>chair</w:t>
      </w:r>
      <w:r>
        <w:rPr>
          <w:spacing w:val="-4"/>
        </w:rPr>
        <w:t xml:space="preserve"> </w:t>
      </w:r>
      <w:r>
        <w:t>I</w:t>
      </w:r>
      <w:r>
        <w:rPr>
          <w:spacing w:val="-2"/>
        </w:rPr>
        <w:t xml:space="preserve"> </w:t>
      </w:r>
      <w:r>
        <w:t>requested months</w:t>
      </w:r>
      <w:r>
        <w:rPr>
          <w:spacing w:val="-3"/>
        </w:rPr>
        <w:t xml:space="preserve"> </w:t>
      </w:r>
      <w:r>
        <w:t>earlier</w:t>
      </w:r>
      <w:r>
        <w:rPr>
          <w:spacing w:val="-2"/>
        </w:rPr>
        <w:t xml:space="preserve"> </w:t>
      </w:r>
      <w:r>
        <w:t>from Representative-3.</w:t>
      </w:r>
      <w:r>
        <w:rPr>
          <w:spacing w:val="-3"/>
        </w:rPr>
        <w:t xml:space="preserve"> </w:t>
      </w:r>
      <w:r>
        <w:t>I discussed needing</w:t>
      </w:r>
      <w:r>
        <w:rPr>
          <w:spacing w:val="-2"/>
        </w:rPr>
        <w:t xml:space="preserve"> </w:t>
      </w:r>
      <w:r>
        <w:t>an</w:t>
      </w:r>
      <w:r>
        <w:rPr>
          <w:spacing w:val="-2"/>
        </w:rPr>
        <w:t xml:space="preserve"> </w:t>
      </w:r>
      <w:r>
        <w:t>ergonomic chair and it was the height of the pandemic. Representative-3 wanted to discuss with me a third party vendor and service, that the department works with to order the ergonomic chair. I was concerned about being</w:t>
      </w:r>
    </w:p>
    <w:p w14:paraId="30ABAB64" w14:textId="77777777" w:rsidR="004F1956" w:rsidRDefault="004F1956">
      <w:pPr>
        <w:sectPr w:rsidR="004F1956" w:rsidSect="00A3161B">
          <w:pgSz w:w="12240" w:h="15840"/>
          <w:pgMar w:top="980" w:right="1120" w:bottom="1140" w:left="1180" w:header="440" w:footer="948" w:gutter="0"/>
          <w:cols w:space="720"/>
        </w:sectPr>
      </w:pPr>
    </w:p>
    <w:p w14:paraId="30ABAB65" w14:textId="77777777" w:rsidR="004F1956" w:rsidRDefault="004F1956">
      <w:pPr>
        <w:pStyle w:val="BodyText"/>
        <w:spacing w:before="36"/>
        <w:ind w:left="0"/>
      </w:pPr>
    </w:p>
    <w:p w14:paraId="30ABAB66" w14:textId="77777777" w:rsidR="004F1956" w:rsidRDefault="00000000">
      <w:pPr>
        <w:pStyle w:val="BodyText"/>
        <w:ind w:left="980" w:right="1285"/>
      </w:pPr>
      <w:r>
        <w:t>around people during the pandemic in a small space or</w:t>
      </w:r>
      <w:r>
        <w:rPr>
          <w:spacing w:val="-1"/>
        </w:rPr>
        <w:t xml:space="preserve"> </w:t>
      </w:r>
      <w:r>
        <w:t>my home. I also had concerns that the appointment might be months away due to staff shortages</w:t>
      </w:r>
      <w:r>
        <w:rPr>
          <w:spacing w:val="-4"/>
        </w:rPr>
        <w:t xml:space="preserve"> </w:t>
      </w:r>
      <w:r>
        <w:t>or</w:t>
      </w:r>
      <w:r>
        <w:rPr>
          <w:spacing w:val="-5"/>
        </w:rPr>
        <w:t xml:space="preserve"> </w:t>
      </w:r>
      <w:r>
        <w:t>supply</w:t>
      </w:r>
      <w:r>
        <w:rPr>
          <w:spacing w:val="-4"/>
        </w:rPr>
        <w:t xml:space="preserve"> </w:t>
      </w:r>
      <w:r>
        <w:t>shortages.</w:t>
      </w:r>
      <w:r>
        <w:rPr>
          <w:spacing w:val="-3"/>
        </w:rPr>
        <w:t xml:space="preserve"> </w:t>
      </w:r>
      <w:r>
        <w:t>There</w:t>
      </w:r>
      <w:r>
        <w:rPr>
          <w:spacing w:val="-3"/>
        </w:rPr>
        <w:t xml:space="preserve"> </w:t>
      </w:r>
      <w:r>
        <w:t>wasn’t</w:t>
      </w:r>
      <w:r>
        <w:rPr>
          <w:spacing w:val="-7"/>
        </w:rPr>
        <w:t xml:space="preserve"> </w:t>
      </w:r>
      <w:r>
        <w:t>any</w:t>
      </w:r>
      <w:r>
        <w:rPr>
          <w:spacing w:val="-4"/>
        </w:rPr>
        <w:t xml:space="preserve"> </w:t>
      </w:r>
      <w:r>
        <w:t>further</w:t>
      </w:r>
      <w:r>
        <w:rPr>
          <w:spacing w:val="-7"/>
        </w:rPr>
        <w:t xml:space="preserve"> </w:t>
      </w:r>
      <w:r>
        <w:t>discussion</w:t>
      </w:r>
      <w:r>
        <w:rPr>
          <w:spacing w:val="-5"/>
        </w:rPr>
        <w:t xml:space="preserve"> </w:t>
      </w:r>
      <w:r>
        <w:t>form representative-3 about the chair after I voiced my concerns.</w:t>
      </w:r>
    </w:p>
    <w:p w14:paraId="30ABAB67" w14:textId="77777777" w:rsidR="004F1956" w:rsidRDefault="00000000">
      <w:pPr>
        <w:pStyle w:val="BodyText"/>
        <w:spacing w:before="240"/>
        <w:ind w:left="979" w:right="1178"/>
      </w:pPr>
      <w:r>
        <w:t>I am concerned that this keeps happening and would like a clear plan for services, classes and counselor appointments from here on out. I must say</w:t>
      </w:r>
      <w:r>
        <w:rPr>
          <w:spacing w:val="-2"/>
        </w:rPr>
        <w:t xml:space="preserve"> </w:t>
      </w:r>
      <w:r>
        <w:t>I</w:t>
      </w:r>
      <w:r>
        <w:rPr>
          <w:spacing w:val="-1"/>
        </w:rPr>
        <w:t xml:space="preserve"> </w:t>
      </w:r>
      <w:r>
        <w:t>have</w:t>
      </w:r>
      <w:r>
        <w:rPr>
          <w:spacing w:val="-3"/>
        </w:rPr>
        <w:t xml:space="preserve"> </w:t>
      </w:r>
      <w:r>
        <w:t>had</w:t>
      </w:r>
      <w:r>
        <w:rPr>
          <w:spacing w:val="-1"/>
        </w:rPr>
        <w:t xml:space="preserve"> </w:t>
      </w:r>
      <w:r>
        <w:t>to</w:t>
      </w:r>
      <w:r>
        <w:rPr>
          <w:spacing w:val="-3"/>
        </w:rPr>
        <w:t xml:space="preserve"> </w:t>
      </w:r>
      <w:r>
        <w:t>do</w:t>
      </w:r>
      <w:r>
        <w:rPr>
          <w:spacing w:val="-4"/>
        </w:rPr>
        <w:t xml:space="preserve"> </w:t>
      </w:r>
      <w:r>
        <w:t>well</w:t>
      </w:r>
      <w:r>
        <w:rPr>
          <w:spacing w:val="-2"/>
        </w:rPr>
        <w:t xml:space="preserve"> </w:t>
      </w:r>
      <w:r>
        <w:t>above</w:t>
      </w:r>
      <w:r>
        <w:rPr>
          <w:spacing w:val="-1"/>
        </w:rPr>
        <w:t xml:space="preserve"> </w:t>
      </w:r>
      <w:r>
        <w:t>and</w:t>
      </w:r>
      <w:r>
        <w:rPr>
          <w:spacing w:val="-3"/>
        </w:rPr>
        <w:t xml:space="preserve"> </w:t>
      </w:r>
      <w:r>
        <w:t>beyond,</w:t>
      </w:r>
      <w:r>
        <w:rPr>
          <w:spacing w:val="-6"/>
        </w:rPr>
        <w:t xml:space="preserve"> </w:t>
      </w:r>
      <w:r>
        <w:t>what</w:t>
      </w:r>
      <w:r>
        <w:rPr>
          <w:spacing w:val="-1"/>
        </w:rPr>
        <w:t xml:space="preserve"> </w:t>
      </w:r>
      <w:r>
        <w:t>I</w:t>
      </w:r>
      <w:r>
        <w:rPr>
          <w:spacing w:val="-4"/>
        </w:rPr>
        <w:t xml:space="preserve"> </w:t>
      </w:r>
      <w:r>
        <w:t>feel</w:t>
      </w:r>
      <w:r>
        <w:rPr>
          <w:spacing w:val="-2"/>
        </w:rPr>
        <w:t xml:space="preserve"> </w:t>
      </w:r>
      <w:r>
        <w:t>is</w:t>
      </w:r>
      <w:r>
        <w:rPr>
          <w:spacing w:val="-4"/>
        </w:rPr>
        <w:t xml:space="preserve"> </w:t>
      </w:r>
      <w:r>
        <w:t>appropriate</w:t>
      </w:r>
      <w:r>
        <w:rPr>
          <w:spacing w:val="-1"/>
        </w:rPr>
        <w:t xml:space="preserve"> </w:t>
      </w:r>
      <w:r>
        <w:t>for the client to do.</w:t>
      </w:r>
    </w:p>
    <w:p w14:paraId="30ABAB68" w14:textId="77777777" w:rsidR="004F1956" w:rsidRDefault="00000000">
      <w:pPr>
        <w:pStyle w:val="BodyText"/>
        <w:spacing w:before="240"/>
        <w:ind w:left="979" w:right="1044"/>
      </w:pPr>
      <w:r>
        <w:t>[…]</w:t>
      </w:r>
      <w:r>
        <w:rPr>
          <w:spacing w:val="-2"/>
        </w:rPr>
        <w:t xml:space="preserve"> </w:t>
      </w:r>
      <w:r>
        <w:t>I</w:t>
      </w:r>
      <w:r>
        <w:rPr>
          <w:spacing w:val="-2"/>
        </w:rPr>
        <w:t xml:space="preserve"> </w:t>
      </w:r>
      <w:r>
        <w:t>don’t</w:t>
      </w:r>
      <w:r>
        <w:rPr>
          <w:spacing w:val="-5"/>
        </w:rPr>
        <w:t xml:space="preserve"> </w:t>
      </w:r>
      <w:r>
        <w:t>feel</w:t>
      </w:r>
      <w:r>
        <w:rPr>
          <w:spacing w:val="-6"/>
        </w:rPr>
        <w:t xml:space="preserve"> </w:t>
      </w:r>
      <w:r>
        <w:t>there</w:t>
      </w:r>
      <w:r>
        <w:rPr>
          <w:spacing w:val="-4"/>
        </w:rPr>
        <w:t xml:space="preserve"> </w:t>
      </w:r>
      <w:r>
        <w:t>is</w:t>
      </w:r>
      <w:r>
        <w:rPr>
          <w:spacing w:val="-3"/>
        </w:rPr>
        <w:t xml:space="preserve"> </w:t>
      </w:r>
      <w:r>
        <w:t>much</w:t>
      </w:r>
      <w:r>
        <w:rPr>
          <w:spacing w:val="-2"/>
        </w:rPr>
        <w:t xml:space="preserve"> </w:t>
      </w:r>
      <w:r>
        <w:t>consistency</w:t>
      </w:r>
      <w:r>
        <w:rPr>
          <w:spacing w:val="-5"/>
        </w:rPr>
        <w:t xml:space="preserve"> </w:t>
      </w:r>
      <w:r>
        <w:t>and</w:t>
      </w:r>
      <w:r>
        <w:rPr>
          <w:spacing w:val="-5"/>
        </w:rPr>
        <w:t xml:space="preserve"> </w:t>
      </w:r>
      <w:r>
        <w:t>clear</w:t>
      </w:r>
      <w:r>
        <w:rPr>
          <w:spacing w:val="-4"/>
        </w:rPr>
        <w:t xml:space="preserve"> </w:t>
      </w:r>
      <w:r>
        <w:t>communication between my counselor and I.</w:t>
      </w:r>
    </w:p>
    <w:p w14:paraId="30ABAB69" w14:textId="77777777" w:rsidR="004F1956" w:rsidRDefault="00000000">
      <w:pPr>
        <w:spacing w:before="240"/>
        <w:ind w:left="260"/>
        <w:rPr>
          <w:i/>
          <w:sz w:val="24"/>
        </w:rPr>
      </w:pPr>
      <w:r>
        <w:rPr>
          <w:i/>
          <w:sz w:val="24"/>
        </w:rPr>
        <w:t>DOR’s</w:t>
      </w:r>
      <w:r>
        <w:rPr>
          <w:i/>
          <w:spacing w:val="-5"/>
          <w:sz w:val="24"/>
        </w:rPr>
        <w:t xml:space="preserve"> </w:t>
      </w:r>
      <w:r>
        <w:rPr>
          <w:i/>
          <w:spacing w:val="-2"/>
          <w:sz w:val="24"/>
        </w:rPr>
        <w:t>Documents</w:t>
      </w:r>
    </w:p>
    <w:p w14:paraId="30ABAB6A" w14:textId="77777777" w:rsidR="004F1956" w:rsidRDefault="00000000">
      <w:pPr>
        <w:pStyle w:val="BodyText"/>
        <w:spacing w:before="240"/>
        <w:ind w:left="980"/>
      </w:pPr>
      <w:r>
        <w:rPr>
          <w:u w:val="single"/>
        </w:rPr>
        <w:t>DOR’s</w:t>
      </w:r>
      <w:r>
        <w:rPr>
          <w:spacing w:val="-3"/>
          <w:u w:val="single"/>
        </w:rPr>
        <w:t xml:space="preserve"> </w:t>
      </w:r>
      <w:r>
        <w:rPr>
          <w:u w:val="single"/>
        </w:rPr>
        <w:t>Statement</w:t>
      </w:r>
      <w:r>
        <w:rPr>
          <w:spacing w:val="-3"/>
          <w:u w:val="single"/>
        </w:rPr>
        <w:t xml:space="preserve"> </w:t>
      </w:r>
      <w:r>
        <w:rPr>
          <w:u w:val="single"/>
        </w:rPr>
        <w:t>of</w:t>
      </w:r>
      <w:r>
        <w:rPr>
          <w:spacing w:val="-1"/>
          <w:u w:val="single"/>
        </w:rPr>
        <w:t xml:space="preserve"> </w:t>
      </w:r>
      <w:r>
        <w:rPr>
          <w:spacing w:val="-2"/>
          <w:u w:val="single"/>
        </w:rPr>
        <w:t>Position:</w:t>
      </w:r>
    </w:p>
    <w:p w14:paraId="30ABAB6B" w14:textId="77777777" w:rsidR="004F1956" w:rsidRDefault="00000000">
      <w:pPr>
        <w:pStyle w:val="BodyText"/>
        <w:spacing w:before="240"/>
        <w:ind w:left="980" w:right="1178"/>
      </w:pPr>
      <w:r>
        <w:t>October 28, 2022, Appellant emailed [representative-3] online books needed</w:t>
      </w:r>
      <w:r>
        <w:rPr>
          <w:spacing w:val="-4"/>
        </w:rPr>
        <w:t xml:space="preserve"> </w:t>
      </w:r>
      <w:r>
        <w:t>for</w:t>
      </w:r>
      <w:r>
        <w:rPr>
          <w:spacing w:val="-4"/>
        </w:rPr>
        <w:t xml:space="preserve"> </w:t>
      </w:r>
      <w:r>
        <w:t>school.</w:t>
      </w:r>
      <w:r>
        <w:rPr>
          <w:spacing w:val="-5"/>
        </w:rPr>
        <w:t xml:space="preserve"> </w:t>
      </w:r>
      <w:r>
        <w:t>Books</w:t>
      </w:r>
      <w:r>
        <w:rPr>
          <w:spacing w:val="-3"/>
        </w:rPr>
        <w:t xml:space="preserve"> </w:t>
      </w:r>
      <w:r>
        <w:t>requested</w:t>
      </w:r>
      <w:r>
        <w:rPr>
          <w:spacing w:val="-2"/>
        </w:rPr>
        <w:t xml:space="preserve"> </w:t>
      </w:r>
      <w:r>
        <w:t>were</w:t>
      </w:r>
      <w:r>
        <w:rPr>
          <w:spacing w:val="-4"/>
        </w:rPr>
        <w:t xml:space="preserve"> </w:t>
      </w:r>
      <w:r>
        <w:t>the</w:t>
      </w:r>
      <w:r>
        <w:rPr>
          <w:spacing w:val="-2"/>
        </w:rPr>
        <w:t xml:space="preserve"> </w:t>
      </w:r>
      <w:r>
        <w:t>PSYCH</w:t>
      </w:r>
      <w:r>
        <w:rPr>
          <w:spacing w:val="-6"/>
        </w:rPr>
        <w:t xml:space="preserve"> </w:t>
      </w:r>
      <w:r>
        <w:t>X</w:t>
      </w:r>
      <w:r>
        <w:rPr>
          <w:spacing w:val="-2"/>
        </w:rPr>
        <w:t xml:space="preserve"> </w:t>
      </w:r>
      <w:r>
        <w:t>403</w:t>
      </w:r>
      <w:r>
        <w:rPr>
          <w:spacing w:val="-2"/>
        </w:rPr>
        <w:t xml:space="preserve"> </w:t>
      </w:r>
      <w:r>
        <w:t>and</w:t>
      </w:r>
      <w:r>
        <w:rPr>
          <w:spacing w:val="-4"/>
        </w:rPr>
        <w:t xml:space="preserve"> </w:t>
      </w:r>
      <w:r>
        <w:t>PSYCH X 41. Appellant stated that both classes were online. Classes start January 18, 2023 through May 3, 2023. Appellant also stated that she would provide supplies</w:t>
      </w:r>
      <w:r>
        <w:rPr>
          <w:spacing w:val="-2"/>
        </w:rPr>
        <w:t xml:space="preserve"> </w:t>
      </w:r>
      <w:r>
        <w:t>and Amazon information in a separate email.</w:t>
      </w:r>
      <w:r>
        <w:rPr>
          <w:spacing w:val="-1"/>
        </w:rPr>
        <w:t xml:space="preserve"> </w:t>
      </w:r>
      <w:r>
        <w:t>In a separate email Appellant provided a supply list.</w:t>
      </w:r>
    </w:p>
    <w:p w14:paraId="30ABAB6C" w14:textId="77777777" w:rsidR="004F1956" w:rsidRDefault="00000000">
      <w:pPr>
        <w:pStyle w:val="BodyText"/>
        <w:spacing w:before="240"/>
        <w:ind w:left="980" w:right="2535"/>
      </w:pPr>
      <w:r>
        <w:t>November</w:t>
      </w:r>
      <w:r>
        <w:rPr>
          <w:spacing w:val="-5"/>
        </w:rPr>
        <w:t xml:space="preserve"> </w:t>
      </w:r>
      <w:r>
        <w:t>1,</w:t>
      </w:r>
      <w:r>
        <w:rPr>
          <w:spacing w:val="-6"/>
        </w:rPr>
        <w:t xml:space="preserve"> </w:t>
      </w:r>
      <w:r>
        <w:t>2022,</w:t>
      </w:r>
      <w:r>
        <w:rPr>
          <w:spacing w:val="-6"/>
        </w:rPr>
        <w:t xml:space="preserve"> </w:t>
      </w:r>
      <w:r>
        <w:t>Appellant</w:t>
      </w:r>
      <w:r>
        <w:rPr>
          <w:spacing w:val="-6"/>
        </w:rPr>
        <w:t xml:space="preserve"> </w:t>
      </w:r>
      <w:r>
        <w:t>emailed</w:t>
      </w:r>
      <w:r>
        <w:rPr>
          <w:spacing w:val="-5"/>
        </w:rPr>
        <w:t xml:space="preserve"> </w:t>
      </w:r>
      <w:r>
        <w:t>[representative-1]</w:t>
      </w:r>
      <w:r>
        <w:rPr>
          <w:spacing w:val="-6"/>
        </w:rPr>
        <w:t xml:space="preserve"> </w:t>
      </w:r>
      <w:r>
        <w:t>and [representative-3] requesting an ergonomic chair.</w:t>
      </w:r>
    </w:p>
    <w:p w14:paraId="30ABAB6D" w14:textId="77777777" w:rsidR="004F1956" w:rsidRDefault="00000000">
      <w:pPr>
        <w:pStyle w:val="BodyText"/>
        <w:spacing w:before="240"/>
        <w:ind w:left="979" w:right="338"/>
      </w:pPr>
      <w:r>
        <w:t>November</w:t>
      </w:r>
      <w:r>
        <w:rPr>
          <w:spacing w:val="-4"/>
        </w:rPr>
        <w:t xml:space="preserve"> </w:t>
      </w:r>
      <w:r>
        <w:t>8,</w:t>
      </w:r>
      <w:r>
        <w:rPr>
          <w:spacing w:val="-5"/>
        </w:rPr>
        <w:t xml:space="preserve"> </w:t>
      </w:r>
      <w:r>
        <w:t>2022,</w:t>
      </w:r>
      <w:r>
        <w:rPr>
          <w:spacing w:val="-5"/>
        </w:rPr>
        <w:t xml:space="preserve"> </w:t>
      </w:r>
      <w:r>
        <w:t>Appellant</w:t>
      </w:r>
      <w:r>
        <w:rPr>
          <w:spacing w:val="-5"/>
        </w:rPr>
        <w:t xml:space="preserve"> </w:t>
      </w:r>
      <w:r>
        <w:t>emailed</w:t>
      </w:r>
      <w:r>
        <w:rPr>
          <w:spacing w:val="-4"/>
        </w:rPr>
        <w:t xml:space="preserve"> </w:t>
      </w:r>
      <w:r>
        <w:t>N-2</w:t>
      </w:r>
      <w:r>
        <w:rPr>
          <w:spacing w:val="-2"/>
        </w:rPr>
        <w:t xml:space="preserve"> </w:t>
      </w:r>
      <w:r>
        <w:t>[first</w:t>
      </w:r>
      <w:r>
        <w:rPr>
          <w:spacing w:val="-2"/>
        </w:rPr>
        <w:t xml:space="preserve"> </w:t>
      </w:r>
      <w:r>
        <w:t>initial</w:t>
      </w:r>
      <w:r>
        <w:rPr>
          <w:spacing w:val="-3"/>
        </w:rPr>
        <w:t xml:space="preserve"> </w:t>
      </w:r>
      <w:r>
        <w:t>only]</w:t>
      </w:r>
      <w:r>
        <w:rPr>
          <w:spacing w:val="-2"/>
        </w:rPr>
        <w:t xml:space="preserve"> </w:t>
      </w:r>
      <w:r>
        <w:t>regarding reimbursement. Appellant questioned if a check sent to her was for reimbursement for books.</w:t>
      </w:r>
    </w:p>
    <w:p w14:paraId="30ABAB6E" w14:textId="77777777" w:rsidR="004F1956" w:rsidRDefault="00000000">
      <w:pPr>
        <w:pStyle w:val="BodyText"/>
        <w:spacing w:before="240"/>
        <w:ind w:left="980" w:right="1044"/>
      </w:pPr>
      <w:r>
        <w:t>November</w:t>
      </w:r>
      <w:r>
        <w:rPr>
          <w:spacing w:val="-5"/>
        </w:rPr>
        <w:t xml:space="preserve"> </w:t>
      </w:r>
      <w:r>
        <w:t>16,</w:t>
      </w:r>
      <w:r>
        <w:rPr>
          <w:spacing w:val="-3"/>
        </w:rPr>
        <w:t xml:space="preserve"> </w:t>
      </w:r>
      <w:r>
        <w:t>2022,</w:t>
      </w:r>
      <w:r>
        <w:rPr>
          <w:spacing w:val="-3"/>
        </w:rPr>
        <w:t xml:space="preserve"> </w:t>
      </w:r>
      <w:r>
        <w:t>Appellant</w:t>
      </w:r>
      <w:r>
        <w:rPr>
          <w:spacing w:val="-3"/>
        </w:rPr>
        <w:t xml:space="preserve"> </w:t>
      </w:r>
      <w:r>
        <w:t>emailed</w:t>
      </w:r>
      <w:r>
        <w:rPr>
          <w:spacing w:val="-3"/>
        </w:rPr>
        <w:t xml:space="preserve"> </w:t>
      </w:r>
      <w:r>
        <w:t>N-2</w:t>
      </w:r>
      <w:r>
        <w:rPr>
          <w:spacing w:val="-3"/>
        </w:rPr>
        <w:t xml:space="preserve"> </w:t>
      </w:r>
      <w:r>
        <w:t>of</w:t>
      </w:r>
      <w:r>
        <w:rPr>
          <w:spacing w:val="-3"/>
        </w:rPr>
        <w:t xml:space="preserve"> </w:t>
      </w:r>
      <w:r>
        <w:t>a</w:t>
      </w:r>
      <w:r>
        <w:rPr>
          <w:spacing w:val="-3"/>
        </w:rPr>
        <w:t xml:space="preserve"> </w:t>
      </w:r>
      <w:r>
        <w:t>chair</w:t>
      </w:r>
      <w:r>
        <w:rPr>
          <w:spacing w:val="-5"/>
        </w:rPr>
        <w:t xml:space="preserve"> </w:t>
      </w:r>
      <w:r>
        <w:t>she</w:t>
      </w:r>
      <w:r>
        <w:rPr>
          <w:spacing w:val="-5"/>
        </w:rPr>
        <w:t xml:space="preserve"> </w:t>
      </w:r>
      <w:r>
        <w:t>found</w:t>
      </w:r>
      <w:r>
        <w:rPr>
          <w:spacing w:val="-5"/>
        </w:rPr>
        <w:t xml:space="preserve"> </w:t>
      </w:r>
      <w:r>
        <w:t>on Amazon based on her needs.</w:t>
      </w:r>
    </w:p>
    <w:p w14:paraId="30ABAB6F" w14:textId="77777777" w:rsidR="004F1956" w:rsidRDefault="00000000">
      <w:pPr>
        <w:pStyle w:val="BodyText"/>
        <w:spacing w:before="240"/>
        <w:ind w:left="979" w:right="1645"/>
        <w:jc w:val="both"/>
      </w:pPr>
      <w:r>
        <w:t>December</w:t>
      </w:r>
      <w:r>
        <w:rPr>
          <w:spacing w:val="-5"/>
        </w:rPr>
        <w:t xml:space="preserve"> </w:t>
      </w:r>
      <w:r>
        <w:t>5,</w:t>
      </w:r>
      <w:r>
        <w:rPr>
          <w:spacing w:val="-5"/>
        </w:rPr>
        <w:t xml:space="preserve"> </w:t>
      </w:r>
      <w:r>
        <w:t>2022,</w:t>
      </w:r>
      <w:r>
        <w:rPr>
          <w:spacing w:val="-5"/>
        </w:rPr>
        <w:t xml:space="preserve"> </w:t>
      </w:r>
      <w:r>
        <w:t>Appellant</w:t>
      </w:r>
      <w:r>
        <w:rPr>
          <w:spacing w:val="-5"/>
        </w:rPr>
        <w:t xml:space="preserve"> </w:t>
      </w:r>
      <w:r>
        <w:t>emailed</w:t>
      </w:r>
      <w:r>
        <w:rPr>
          <w:spacing w:val="-5"/>
        </w:rPr>
        <w:t xml:space="preserve"> </w:t>
      </w:r>
      <w:r>
        <w:t>N-2</w:t>
      </w:r>
      <w:r>
        <w:rPr>
          <w:spacing w:val="-3"/>
        </w:rPr>
        <w:t xml:space="preserve"> </w:t>
      </w:r>
      <w:r>
        <w:t>explaining</w:t>
      </w:r>
      <w:r>
        <w:rPr>
          <w:spacing w:val="-5"/>
        </w:rPr>
        <w:t xml:space="preserve"> </w:t>
      </w:r>
      <w:r>
        <w:t>that</w:t>
      </w:r>
      <w:r>
        <w:rPr>
          <w:spacing w:val="-3"/>
        </w:rPr>
        <w:t xml:space="preserve"> </w:t>
      </w:r>
      <w:r>
        <w:t>a</w:t>
      </w:r>
      <w:r>
        <w:rPr>
          <w:spacing w:val="-5"/>
        </w:rPr>
        <w:t xml:space="preserve"> </w:t>
      </w:r>
      <w:r>
        <w:t>duplicate check</w:t>
      </w:r>
      <w:r>
        <w:rPr>
          <w:spacing w:val="-3"/>
        </w:rPr>
        <w:t xml:space="preserve"> </w:t>
      </w:r>
      <w:r>
        <w:t>was</w:t>
      </w:r>
      <w:r>
        <w:rPr>
          <w:spacing w:val="-5"/>
        </w:rPr>
        <w:t xml:space="preserve"> </w:t>
      </w:r>
      <w:r>
        <w:t>mailed</w:t>
      </w:r>
      <w:r>
        <w:rPr>
          <w:spacing w:val="-2"/>
        </w:rPr>
        <w:t xml:space="preserve"> </w:t>
      </w:r>
      <w:r>
        <w:t>to</w:t>
      </w:r>
      <w:r>
        <w:rPr>
          <w:spacing w:val="-2"/>
        </w:rPr>
        <w:t xml:space="preserve"> </w:t>
      </w:r>
      <w:r>
        <w:t>her</w:t>
      </w:r>
      <w:r>
        <w:rPr>
          <w:spacing w:val="-4"/>
        </w:rPr>
        <w:t xml:space="preserve"> </w:t>
      </w:r>
      <w:r>
        <w:t>address</w:t>
      </w:r>
      <w:r>
        <w:rPr>
          <w:spacing w:val="-3"/>
        </w:rPr>
        <w:t xml:space="preserve"> </w:t>
      </w:r>
      <w:r>
        <w:t>and</w:t>
      </w:r>
      <w:r>
        <w:rPr>
          <w:spacing w:val="-2"/>
        </w:rPr>
        <w:t xml:space="preserve"> </w:t>
      </w:r>
      <w:r>
        <w:t>that</w:t>
      </w:r>
      <w:r>
        <w:rPr>
          <w:spacing w:val="-2"/>
        </w:rPr>
        <w:t xml:space="preserve"> </w:t>
      </w:r>
      <w:r>
        <w:t>she</w:t>
      </w:r>
      <w:r>
        <w:rPr>
          <w:spacing w:val="-2"/>
        </w:rPr>
        <w:t xml:space="preserve"> </w:t>
      </w:r>
      <w:r>
        <w:t>sent</w:t>
      </w:r>
      <w:r>
        <w:rPr>
          <w:spacing w:val="-2"/>
        </w:rPr>
        <w:t xml:space="preserve"> </w:t>
      </w:r>
      <w:r>
        <w:t>it</w:t>
      </w:r>
      <w:r>
        <w:rPr>
          <w:spacing w:val="-2"/>
        </w:rPr>
        <w:t xml:space="preserve"> </w:t>
      </w:r>
      <w:r>
        <w:t>back.</w:t>
      </w:r>
      <w:r>
        <w:rPr>
          <w:spacing w:val="-2"/>
        </w:rPr>
        <w:t xml:space="preserve"> </w:t>
      </w:r>
      <w:r>
        <w:t>Appellant questioned [whether there was] an update on her supplies.</w:t>
      </w:r>
    </w:p>
    <w:p w14:paraId="30ABAB70" w14:textId="77777777" w:rsidR="004F1956" w:rsidRDefault="00000000">
      <w:pPr>
        <w:pStyle w:val="BodyText"/>
        <w:spacing w:before="6" w:line="510" w:lineRule="atLeast"/>
        <w:ind w:left="980" w:right="3688"/>
        <w:jc w:val="both"/>
      </w:pPr>
      <w:r>
        <w:rPr>
          <w:u w:val="single"/>
        </w:rPr>
        <w:t>Authorization</w:t>
      </w:r>
      <w:r>
        <w:rPr>
          <w:spacing w:val="-8"/>
          <w:u w:val="single"/>
        </w:rPr>
        <w:t xml:space="preserve"> </w:t>
      </w:r>
      <w:r>
        <w:rPr>
          <w:u w:val="single"/>
        </w:rPr>
        <w:t>and</w:t>
      </w:r>
      <w:r>
        <w:rPr>
          <w:spacing w:val="-6"/>
          <w:u w:val="single"/>
        </w:rPr>
        <w:t xml:space="preserve"> </w:t>
      </w:r>
      <w:r>
        <w:rPr>
          <w:u w:val="single"/>
        </w:rPr>
        <w:t>Invoice</w:t>
      </w:r>
      <w:r>
        <w:rPr>
          <w:spacing w:val="-6"/>
          <w:u w:val="single"/>
        </w:rPr>
        <w:t xml:space="preserve"> </w:t>
      </w:r>
      <w:r>
        <w:rPr>
          <w:u w:val="single"/>
        </w:rPr>
        <w:t>for</w:t>
      </w:r>
      <w:r>
        <w:rPr>
          <w:spacing w:val="-8"/>
          <w:u w:val="single"/>
        </w:rPr>
        <w:t xml:space="preserve"> </w:t>
      </w:r>
      <w:r>
        <w:rPr>
          <w:u w:val="single"/>
        </w:rPr>
        <w:t>Direct</w:t>
      </w:r>
      <w:r>
        <w:rPr>
          <w:spacing w:val="-6"/>
          <w:u w:val="single"/>
        </w:rPr>
        <w:t xml:space="preserve"> </w:t>
      </w:r>
      <w:r>
        <w:rPr>
          <w:u w:val="single"/>
        </w:rPr>
        <w:t>Service</w:t>
      </w:r>
      <w:r>
        <w:rPr>
          <w:spacing w:val="-6"/>
          <w:u w:val="single"/>
        </w:rPr>
        <w:t xml:space="preserve"> </w:t>
      </w:r>
      <w:r>
        <w:rPr>
          <w:u w:val="single"/>
        </w:rPr>
        <w:t>Fees:</w:t>
      </w:r>
      <w:r>
        <w:t xml:space="preserve"> November 2, 2022</w:t>
      </w:r>
    </w:p>
    <w:p w14:paraId="30ABAB71" w14:textId="77777777" w:rsidR="004F1956" w:rsidRDefault="00000000">
      <w:pPr>
        <w:pStyle w:val="BodyText"/>
        <w:spacing w:before="6"/>
        <w:ind w:left="980" w:right="2780"/>
        <w:jc w:val="both"/>
      </w:pPr>
      <w:r>
        <w:t>Tuition</w:t>
      </w:r>
      <w:r>
        <w:rPr>
          <w:spacing w:val="-3"/>
        </w:rPr>
        <w:t xml:space="preserve"> </w:t>
      </w:r>
      <w:r>
        <w:t>–</w:t>
      </w:r>
      <w:r>
        <w:rPr>
          <w:spacing w:val="-5"/>
        </w:rPr>
        <w:t xml:space="preserve"> </w:t>
      </w:r>
      <w:r>
        <w:t>PSYCH</w:t>
      </w:r>
      <w:r>
        <w:rPr>
          <w:spacing w:val="-4"/>
        </w:rPr>
        <w:t xml:space="preserve"> </w:t>
      </w:r>
      <w:r>
        <w:t>X</w:t>
      </w:r>
      <w:r>
        <w:rPr>
          <w:spacing w:val="-3"/>
        </w:rPr>
        <w:t xml:space="preserve"> </w:t>
      </w:r>
      <w:r>
        <w:t>403</w:t>
      </w:r>
      <w:r>
        <w:rPr>
          <w:spacing w:val="-3"/>
        </w:rPr>
        <w:t xml:space="preserve"> </w:t>
      </w:r>
      <w:r>
        <w:t>and</w:t>
      </w:r>
      <w:r>
        <w:rPr>
          <w:spacing w:val="-3"/>
        </w:rPr>
        <w:t xml:space="preserve"> </w:t>
      </w:r>
      <w:r>
        <w:t>PSYCH</w:t>
      </w:r>
      <w:r>
        <w:rPr>
          <w:spacing w:val="-4"/>
        </w:rPr>
        <w:t xml:space="preserve"> </w:t>
      </w:r>
      <w:r>
        <w:t>X</w:t>
      </w:r>
      <w:r>
        <w:rPr>
          <w:spacing w:val="-3"/>
        </w:rPr>
        <w:t xml:space="preserve"> </w:t>
      </w:r>
      <w:r>
        <w:t>410</w:t>
      </w:r>
      <w:r>
        <w:rPr>
          <w:spacing w:val="-5"/>
        </w:rPr>
        <w:t xml:space="preserve"> </w:t>
      </w:r>
      <w:r>
        <w:t>at</w:t>
      </w:r>
      <w:r>
        <w:rPr>
          <w:spacing w:val="-6"/>
        </w:rPr>
        <w:t xml:space="preserve"> </w:t>
      </w:r>
      <w:r>
        <w:t>University</w:t>
      </w:r>
      <w:r>
        <w:rPr>
          <w:spacing w:val="-4"/>
        </w:rPr>
        <w:t xml:space="preserve"> </w:t>
      </w:r>
      <w:r>
        <w:t>B Total Amount: $1,600</w:t>
      </w:r>
    </w:p>
    <w:p w14:paraId="30ABAB72" w14:textId="77777777" w:rsidR="004F1956" w:rsidRDefault="00000000">
      <w:pPr>
        <w:pStyle w:val="BodyText"/>
        <w:spacing w:before="240"/>
        <w:ind w:left="979"/>
        <w:jc w:val="both"/>
      </w:pPr>
      <w:r>
        <w:t>November</w:t>
      </w:r>
      <w:r>
        <w:rPr>
          <w:spacing w:val="-5"/>
        </w:rPr>
        <w:t xml:space="preserve"> </w:t>
      </w:r>
      <w:r>
        <w:t>21,</w:t>
      </w:r>
      <w:r>
        <w:rPr>
          <w:spacing w:val="-1"/>
        </w:rPr>
        <w:t xml:space="preserve"> </w:t>
      </w:r>
      <w:r>
        <w:rPr>
          <w:spacing w:val="-4"/>
        </w:rPr>
        <w:t>2022</w:t>
      </w:r>
    </w:p>
    <w:p w14:paraId="30ABAB73" w14:textId="77777777" w:rsidR="004F1956" w:rsidRDefault="00000000">
      <w:pPr>
        <w:pStyle w:val="BodyText"/>
        <w:ind w:left="980" w:right="1633"/>
        <w:jc w:val="both"/>
      </w:pPr>
      <w:r>
        <w:t>Assistive</w:t>
      </w:r>
      <w:r>
        <w:rPr>
          <w:spacing w:val="-1"/>
        </w:rPr>
        <w:t xml:space="preserve"> </w:t>
      </w:r>
      <w:r>
        <w:t>Technology</w:t>
      </w:r>
      <w:r>
        <w:rPr>
          <w:spacing w:val="-4"/>
        </w:rPr>
        <w:t xml:space="preserve"> </w:t>
      </w:r>
      <w:r>
        <w:t>Device</w:t>
      </w:r>
      <w:r>
        <w:rPr>
          <w:spacing w:val="-1"/>
        </w:rPr>
        <w:t xml:space="preserve"> </w:t>
      </w:r>
      <w:r>
        <w:t>–</w:t>
      </w:r>
      <w:r>
        <w:rPr>
          <w:spacing w:val="-1"/>
        </w:rPr>
        <w:t xml:space="preserve"> </w:t>
      </w:r>
      <w:r>
        <w:t>Purchase</w:t>
      </w:r>
      <w:r>
        <w:rPr>
          <w:spacing w:val="-1"/>
        </w:rPr>
        <w:t xml:space="preserve"> </w:t>
      </w:r>
      <w:r>
        <w:t>Serta</w:t>
      </w:r>
      <w:r>
        <w:rPr>
          <w:spacing w:val="-1"/>
        </w:rPr>
        <w:t xml:space="preserve"> </w:t>
      </w:r>
      <w:r>
        <w:t>Ergonomic</w:t>
      </w:r>
      <w:r>
        <w:rPr>
          <w:spacing w:val="-2"/>
        </w:rPr>
        <w:t xml:space="preserve"> </w:t>
      </w:r>
      <w:r>
        <w:t>Executive Office</w:t>
      </w:r>
      <w:r>
        <w:rPr>
          <w:spacing w:val="-4"/>
        </w:rPr>
        <w:t xml:space="preserve"> </w:t>
      </w:r>
      <w:r>
        <w:t>Motion</w:t>
      </w:r>
      <w:r>
        <w:rPr>
          <w:spacing w:val="-4"/>
        </w:rPr>
        <w:t xml:space="preserve"> </w:t>
      </w:r>
      <w:r>
        <w:t>Technology</w:t>
      </w:r>
      <w:r>
        <w:rPr>
          <w:spacing w:val="-5"/>
        </w:rPr>
        <w:t xml:space="preserve"> </w:t>
      </w:r>
      <w:r>
        <w:t>Mid-Back</w:t>
      </w:r>
      <w:r>
        <w:rPr>
          <w:spacing w:val="-5"/>
        </w:rPr>
        <w:t xml:space="preserve"> </w:t>
      </w:r>
      <w:r>
        <w:t>Desk</w:t>
      </w:r>
      <w:r>
        <w:rPr>
          <w:spacing w:val="-5"/>
        </w:rPr>
        <w:t xml:space="preserve"> </w:t>
      </w:r>
      <w:r>
        <w:t>Chair</w:t>
      </w:r>
      <w:r>
        <w:rPr>
          <w:spacing w:val="-6"/>
        </w:rPr>
        <w:t xml:space="preserve"> </w:t>
      </w:r>
      <w:r>
        <w:t>with</w:t>
      </w:r>
      <w:r>
        <w:rPr>
          <w:spacing w:val="-4"/>
        </w:rPr>
        <w:t xml:space="preserve"> </w:t>
      </w:r>
      <w:r>
        <w:t>Lumbar</w:t>
      </w:r>
      <w:r>
        <w:rPr>
          <w:spacing w:val="-6"/>
        </w:rPr>
        <w:t xml:space="preserve"> </w:t>
      </w:r>
      <w:r>
        <w:t>Support Unit Price: $399.79</w:t>
      </w:r>
    </w:p>
    <w:p w14:paraId="30ABAB74" w14:textId="77777777" w:rsidR="004F1956" w:rsidRDefault="004F1956">
      <w:pPr>
        <w:jc w:val="both"/>
        <w:sectPr w:rsidR="004F1956" w:rsidSect="00A3161B">
          <w:pgSz w:w="12240" w:h="15840"/>
          <w:pgMar w:top="980" w:right="1120" w:bottom="1140" w:left="1180" w:header="440" w:footer="948" w:gutter="0"/>
          <w:cols w:space="720"/>
        </w:sectPr>
      </w:pPr>
    </w:p>
    <w:p w14:paraId="30ABAB75" w14:textId="77777777" w:rsidR="004F1956" w:rsidRDefault="004F1956">
      <w:pPr>
        <w:pStyle w:val="BodyText"/>
        <w:spacing w:before="36"/>
        <w:ind w:left="0"/>
      </w:pPr>
    </w:p>
    <w:p w14:paraId="30ABAB76" w14:textId="77777777" w:rsidR="004F1956" w:rsidRDefault="00000000">
      <w:pPr>
        <w:pStyle w:val="BodyText"/>
        <w:ind w:left="980"/>
      </w:pPr>
      <w:r>
        <w:t>December</w:t>
      </w:r>
      <w:r>
        <w:rPr>
          <w:spacing w:val="-4"/>
        </w:rPr>
        <w:t xml:space="preserve"> </w:t>
      </w:r>
      <w:r>
        <w:t>2,</w:t>
      </w:r>
      <w:r>
        <w:rPr>
          <w:spacing w:val="-3"/>
        </w:rPr>
        <w:t xml:space="preserve"> </w:t>
      </w:r>
      <w:r>
        <w:rPr>
          <w:spacing w:val="-4"/>
        </w:rPr>
        <w:t>2022</w:t>
      </w:r>
    </w:p>
    <w:p w14:paraId="30ABAB77" w14:textId="77777777" w:rsidR="004F1956" w:rsidRDefault="00000000">
      <w:pPr>
        <w:pStyle w:val="BodyText"/>
        <w:ind w:left="979" w:right="5160"/>
      </w:pPr>
      <w:r>
        <w:t xml:space="preserve">Personal Community System </w:t>
      </w:r>
      <w:r>
        <w:rPr>
          <w:spacing w:val="-2"/>
        </w:rPr>
        <w:t xml:space="preserve">Integration/Configure/Installation </w:t>
      </w:r>
      <w:r>
        <w:t>Ergonomic</w:t>
      </w:r>
      <w:r>
        <w:rPr>
          <w:spacing w:val="-12"/>
        </w:rPr>
        <w:t xml:space="preserve"> </w:t>
      </w:r>
      <w:r>
        <w:t>Office</w:t>
      </w:r>
      <w:r>
        <w:rPr>
          <w:spacing w:val="-12"/>
        </w:rPr>
        <w:t xml:space="preserve"> </w:t>
      </w:r>
      <w:r>
        <w:t>Chair</w:t>
      </w:r>
      <w:r>
        <w:rPr>
          <w:spacing w:val="-13"/>
        </w:rPr>
        <w:t xml:space="preserve"> </w:t>
      </w:r>
      <w:r>
        <w:t>Assembly Unit Price: $95.00</w:t>
      </w:r>
    </w:p>
    <w:p w14:paraId="30ABAB78" w14:textId="77777777" w:rsidR="004F1956" w:rsidRDefault="00000000">
      <w:pPr>
        <w:pStyle w:val="BodyText"/>
        <w:spacing w:before="240"/>
        <w:ind w:left="979"/>
      </w:pPr>
      <w:r>
        <w:t>December</w:t>
      </w:r>
      <w:r>
        <w:rPr>
          <w:spacing w:val="-4"/>
        </w:rPr>
        <w:t xml:space="preserve"> </w:t>
      </w:r>
      <w:r>
        <w:t>7,</w:t>
      </w:r>
      <w:r>
        <w:rPr>
          <w:spacing w:val="-3"/>
        </w:rPr>
        <w:t xml:space="preserve"> </w:t>
      </w:r>
      <w:r>
        <w:rPr>
          <w:spacing w:val="-4"/>
        </w:rPr>
        <w:t>2022</w:t>
      </w:r>
    </w:p>
    <w:p w14:paraId="30ABAB79" w14:textId="77777777" w:rsidR="004F1956" w:rsidRDefault="00000000">
      <w:pPr>
        <w:pStyle w:val="BodyText"/>
        <w:ind w:left="980" w:right="3936"/>
      </w:pPr>
      <w:r>
        <w:t>Four</w:t>
      </w:r>
      <w:r>
        <w:rPr>
          <w:spacing w:val="-8"/>
        </w:rPr>
        <w:t xml:space="preserve"> </w:t>
      </w:r>
      <w:r>
        <w:t>Year</w:t>
      </w:r>
      <w:r>
        <w:rPr>
          <w:spacing w:val="-8"/>
        </w:rPr>
        <w:t xml:space="preserve"> </w:t>
      </w:r>
      <w:r>
        <w:t>College/University</w:t>
      </w:r>
      <w:r>
        <w:rPr>
          <w:spacing w:val="-8"/>
        </w:rPr>
        <w:t xml:space="preserve"> </w:t>
      </w:r>
      <w:r>
        <w:t>–</w:t>
      </w:r>
      <w:r>
        <w:rPr>
          <w:spacing w:val="-8"/>
        </w:rPr>
        <w:t xml:space="preserve"> </w:t>
      </w:r>
      <w:r>
        <w:t>Public</w:t>
      </w:r>
      <w:r>
        <w:rPr>
          <w:spacing w:val="-8"/>
        </w:rPr>
        <w:t xml:space="preserve"> </w:t>
      </w:r>
      <w:r>
        <w:t>Supplies HP Printer Paper - $48.85</w:t>
      </w:r>
    </w:p>
    <w:p w14:paraId="30ABAB7A" w14:textId="77777777" w:rsidR="004F1956" w:rsidRDefault="00000000">
      <w:pPr>
        <w:pStyle w:val="BodyText"/>
        <w:ind w:left="979"/>
      </w:pPr>
      <w:r>
        <w:t>2023</w:t>
      </w:r>
      <w:r>
        <w:rPr>
          <w:spacing w:val="-1"/>
        </w:rPr>
        <w:t xml:space="preserve"> </w:t>
      </w:r>
      <w:r>
        <w:t>Planner</w:t>
      </w:r>
      <w:r>
        <w:rPr>
          <w:spacing w:val="-3"/>
        </w:rPr>
        <w:t xml:space="preserve"> </w:t>
      </w:r>
      <w:r>
        <w:t>-</w:t>
      </w:r>
      <w:r>
        <w:rPr>
          <w:spacing w:val="-4"/>
        </w:rPr>
        <w:t xml:space="preserve"> </w:t>
      </w:r>
      <w:r>
        <w:rPr>
          <w:spacing w:val="-2"/>
        </w:rPr>
        <w:t>$21.95</w:t>
      </w:r>
    </w:p>
    <w:p w14:paraId="30ABAB7B" w14:textId="77777777" w:rsidR="004F1956" w:rsidRDefault="00000000">
      <w:pPr>
        <w:pStyle w:val="BodyText"/>
        <w:ind w:left="980" w:right="2851"/>
      </w:pPr>
      <w:r>
        <w:t>Complete</w:t>
      </w:r>
      <w:r>
        <w:rPr>
          <w:spacing w:val="-5"/>
        </w:rPr>
        <w:t xml:space="preserve"> </w:t>
      </w:r>
      <w:r>
        <w:t>Adult</w:t>
      </w:r>
      <w:r>
        <w:rPr>
          <w:spacing w:val="-8"/>
        </w:rPr>
        <w:t xml:space="preserve"> </w:t>
      </w:r>
      <w:r>
        <w:t>Psych</w:t>
      </w:r>
      <w:r>
        <w:rPr>
          <w:spacing w:val="-7"/>
        </w:rPr>
        <w:t xml:space="preserve"> </w:t>
      </w:r>
      <w:r>
        <w:t>Treatment</w:t>
      </w:r>
      <w:r>
        <w:rPr>
          <w:spacing w:val="-8"/>
        </w:rPr>
        <w:t xml:space="preserve"> </w:t>
      </w:r>
      <w:r>
        <w:t>Planner</w:t>
      </w:r>
      <w:r>
        <w:rPr>
          <w:spacing w:val="-7"/>
        </w:rPr>
        <w:t xml:space="preserve"> </w:t>
      </w:r>
      <w:r>
        <w:t>$43.15 Sharpies $36.75</w:t>
      </w:r>
    </w:p>
    <w:p w14:paraId="30ABAB7C" w14:textId="77777777" w:rsidR="004F1956" w:rsidRDefault="00000000">
      <w:pPr>
        <w:pStyle w:val="BodyText"/>
        <w:ind w:left="980"/>
      </w:pPr>
      <w:r>
        <w:t>Sharpie</w:t>
      </w:r>
      <w:r>
        <w:rPr>
          <w:spacing w:val="-6"/>
        </w:rPr>
        <w:t xml:space="preserve"> </w:t>
      </w:r>
      <w:r>
        <w:t>Highlighters</w:t>
      </w:r>
      <w:r>
        <w:rPr>
          <w:spacing w:val="-4"/>
        </w:rPr>
        <w:t xml:space="preserve"> </w:t>
      </w:r>
      <w:r>
        <w:rPr>
          <w:spacing w:val="-2"/>
        </w:rPr>
        <w:t>$11.39</w:t>
      </w:r>
    </w:p>
    <w:p w14:paraId="30ABAB7D" w14:textId="77777777" w:rsidR="004F1956" w:rsidRDefault="00000000">
      <w:pPr>
        <w:pStyle w:val="BodyText"/>
        <w:ind w:left="980" w:right="4828"/>
      </w:pPr>
      <w:r>
        <w:t>Total</w:t>
      </w:r>
      <w:r>
        <w:rPr>
          <w:spacing w:val="-7"/>
        </w:rPr>
        <w:t xml:space="preserve"> </w:t>
      </w:r>
      <w:r>
        <w:t>with</w:t>
      </w:r>
      <w:r>
        <w:rPr>
          <w:spacing w:val="-8"/>
        </w:rPr>
        <w:t xml:space="preserve"> </w:t>
      </w:r>
      <w:r>
        <w:t>Shipping</w:t>
      </w:r>
      <w:r>
        <w:rPr>
          <w:spacing w:val="-8"/>
        </w:rPr>
        <w:t xml:space="preserve"> </w:t>
      </w:r>
      <w:r>
        <w:t>and</w:t>
      </w:r>
      <w:r>
        <w:rPr>
          <w:spacing w:val="-6"/>
        </w:rPr>
        <w:t xml:space="preserve"> </w:t>
      </w:r>
      <w:r>
        <w:t>Tax:</w:t>
      </w:r>
      <w:r>
        <w:rPr>
          <w:spacing w:val="-9"/>
        </w:rPr>
        <w:t xml:space="preserve"> </w:t>
      </w:r>
      <w:r>
        <w:t>$182.79 Unit Price: $182.79</w:t>
      </w:r>
    </w:p>
    <w:p w14:paraId="30ABAB7E" w14:textId="77777777" w:rsidR="004F1956" w:rsidRDefault="00000000">
      <w:pPr>
        <w:pStyle w:val="BodyText"/>
        <w:spacing w:before="240"/>
        <w:ind w:left="980"/>
      </w:pPr>
      <w:r>
        <w:rPr>
          <w:u w:val="single"/>
        </w:rPr>
        <w:t>Phone</w:t>
      </w:r>
      <w:r>
        <w:rPr>
          <w:spacing w:val="-4"/>
          <w:u w:val="single"/>
        </w:rPr>
        <w:t xml:space="preserve"> </w:t>
      </w:r>
      <w:r>
        <w:rPr>
          <w:u w:val="single"/>
        </w:rPr>
        <w:t>Call</w:t>
      </w:r>
      <w:r>
        <w:rPr>
          <w:spacing w:val="-4"/>
          <w:u w:val="single"/>
        </w:rPr>
        <w:t xml:space="preserve"> </w:t>
      </w:r>
      <w:r>
        <w:rPr>
          <w:u w:val="single"/>
        </w:rPr>
        <w:t>Communications</w:t>
      </w:r>
      <w:r>
        <w:rPr>
          <w:spacing w:val="-5"/>
          <w:u w:val="single"/>
        </w:rPr>
        <w:t xml:space="preserve"> </w:t>
      </w:r>
      <w:r>
        <w:rPr>
          <w:spacing w:val="-2"/>
          <w:u w:val="single"/>
        </w:rPr>
        <w:t>Summary:</w:t>
      </w:r>
    </w:p>
    <w:p w14:paraId="30ABAB7F" w14:textId="77777777" w:rsidR="004F1956" w:rsidRDefault="00000000">
      <w:pPr>
        <w:pStyle w:val="BodyText"/>
        <w:spacing w:before="240"/>
        <w:ind w:left="980"/>
      </w:pPr>
      <w:r>
        <w:t>November</w:t>
      </w:r>
      <w:r>
        <w:rPr>
          <w:spacing w:val="-5"/>
        </w:rPr>
        <w:t xml:space="preserve"> </w:t>
      </w:r>
      <w:r>
        <w:t>10,</w:t>
      </w:r>
      <w:r>
        <w:rPr>
          <w:spacing w:val="-1"/>
        </w:rPr>
        <w:t xml:space="preserve"> </w:t>
      </w:r>
      <w:r>
        <w:rPr>
          <w:spacing w:val="-4"/>
        </w:rPr>
        <w:t>2022</w:t>
      </w:r>
    </w:p>
    <w:p w14:paraId="30ABAB80" w14:textId="77777777" w:rsidR="004F1956" w:rsidRDefault="00000000">
      <w:pPr>
        <w:pStyle w:val="BodyText"/>
        <w:ind w:left="980"/>
      </w:pPr>
      <w:r>
        <w:t>N-2</w:t>
      </w:r>
      <w:r>
        <w:rPr>
          <w:spacing w:val="-1"/>
        </w:rPr>
        <w:t xml:space="preserve"> </w:t>
      </w:r>
      <w:r>
        <w:t>call</w:t>
      </w:r>
      <w:r>
        <w:rPr>
          <w:spacing w:val="-2"/>
        </w:rPr>
        <w:t xml:space="preserve"> </w:t>
      </w:r>
      <w:r>
        <w:t xml:space="preserve">with </w:t>
      </w:r>
      <w:r>
        <w:rPr>
          <w:spacing w:val="-2"/>
        </w:rPr>
        <w:t>Appellant</w:t>
      </w:r>
    </w:p>
    <w:p w14:paraId="30ABAB81" w14:textId="77777777" w:rsidR="004F1956" w:rsidRDefault="00000000">
      <w:pPr>
        <w:pStyle w:val="BodyText"/>
        <w:ind w:left="980" w:right="1044"/>
      </w:pPr>
      <w:r>
        <w:t>Received</w:t>
      </w:r>
      <w:r>
        <w:rPr>
          <w:spacing w:val="-4"/>
        </w:rPr>
        <w:t xml:space="preserve"> </w:t>
      </w:r>
      <w:r>
        <w:t>phone</w:t>
      </w:r>
      <w:r>
        <w:rPr>
          <w:spacing w:val="-2"/>
        </w:rPr>
        <w:t xml:space="preserve"> </w:t>
      </w:r>
      <w:r>
        <w:t>call</w:t>
      </w:r>
      <w:r>
        <w:rPr>
          <w:spacing w:val="-3"/>
        </w:rPr>
        <w:t xml:space="preserve"> </w:t>
      </w:r>
      <w:r>
        <w:t>from</w:t>
      </w:r>
      <w:r>
        <w:rPr>
          <w:spacing w:val="-4"/>
        </w:rPr>
        <w:t xml:space="preserve"> </w:t>
      </w:r>
      <w:r>
        <w:t>[Appellant]</w:t>
      </w:r>
      <w:r>
        <w:rPr>
          <w:spacing w:val="-2"/>
        </w:rPr>
        <w:t xml:space="preserve"> </w:t>
      </w:r>
      <w:r>
        <w:t>after</w:t>
      </w:r>
      <w:r>
        <w:rPr>
          <w:spacing w:val="-4"/>
        </w:rPr>
        <w:t xml:space="preserve"> </w:t>
      </w:r>
      <w:r>
        <w:t>sending</w:t>
      </w:r>
      <w:r>
        <w:rPr>
          <w:spacing w:val="-4"/>
        </w:rPr>
        <w:t xml:space="preserve"> </w:t>
      </w:r>
      <w:r>
        <w:t>an</w:t>
      </w:r>
      <w:r>
        <w:rPr>
          <w:spacing w:val="-4"/>
        </w:rPr>
        <w:t xml:space="preserve"> </w:t>
      </w:r>
      <w:r>
        <w:t>email</w:t>
      </w:r>
      <w:r>
        <w:rPr>
          <w:spacing w:val="-3"/>
        </w:rPr>
        <w:t xml:space="preserve"> </w:t>
      </w:r>
      <w:r>
        <w:t>to</w:t>
      </w:r>
      <w:r>
        <w:rPr>
          <w:spacing w:val="-4"/>
        </w:rPr>
        <w:t xml:space="preserve"> </w:t>
      </w:r>
      <w:r>
        <w:t>this</w:t>
      </w:r>
      <w:r>
        <w:rPr>
          <w:spacing w:val="-5"/>
        </w:rPr>
        <w:t xml:space="preserve"> </w:t>
      </w:r>
      <w:r>
        <w:t>SC</w:t>
      </w:r>
      <w:r>
        <w:rPr>
          <w:spacing w:val="-3"/>
        </w:rPr>
        <w:t xml:space="preserve"> </w:t>
      </w:r>
      <w:r>
        <w:t>of “rental delivered” screenshot picture for the reimbursement of the Handbook for Clinical Psychopharmacology for Therapists.</w:t>
      </w:r>
    </w:p>
    <w:p w14:paraId="30ABAB82" w14:textId="77777777" w:rsidR="004F1956" w:rsidRDefault="00000000">
      <w:pPr>
        <w:pStyle w:val="BodyText"/>
        <w:spacing w:before="240"/>
        <w:ind w:left="980" w:right="1178"/>
      </w:pPr>
      <w:r>
        <w:t>SC</w:t>
      </w:r>
      <w:r>
        <w:rPr>
          <w:spacing w:val="-3"/>
        </w:rPr>
        <w:t xml:space="preserve"> </w:t>
      </w:r>
      <w:r>
        <w:t>asked</w:t>
      </w:r>
      <w:r>
        <w:rPr>
          <w:spacing w:val="-4"/>
        </w:rPr>
        <w:t xml:space="preserve"> </w:t>
      </w:r>
      <w:r>
        <w:t>consumer</w:t>
      </w:r>
      <w:r>
        <w:rPr>
          <w:spacing w:val="-4"/>
        </w:rPr>
        <w:t xml:space="preserve"> </w:t>
      </w:r>
      <w:r>
        <w:t>to</w:t>
      </w:r>
      <w:r>
        <w:rPr>
          <w:spacing w:val="-4"/>
        </w:rPr>
        <w:t xml:space="preserve"> </w:t>
      </w:r>
      <w:r>
        <w:t>print</w:t>
      </w:r>
      <w:r>
        <w:rPr>
          <w:spacing w:val="-2"/>
        </w:rPr>
        <w:t xml:space="preserve"> </w:t>
      </w:r>
      <w:r>
        <w:t>the</w:t>
      </w:r>
      <w:r>
        <w:rPr>
          <w:spacing w:val="-2"/>
        </w:rPr>
        <w:t xml:space="preserve"> </w:t>
      </w:r>
      <w:r>
        <w:t>Amazon</w:t>
      </w:r>
      <w:r>
        <w:rPr>
          <w:spacing w:val="-2"/>
        </w:rPr>
        <w:t xml:space="preserve"> </w:t>
      </w:r>
      <w:r>
        <w:t>receipt</w:t>
      </w:r>
      <w:r>
        <w:rPr>
          <w:spacing w:val="-2"/>
        </w:rPr>
        <w:t xml:space="preserve"> </w:t>
      </w:r>
      <w:r>
        <w:t>based</w:t>
      </w:r>
      <w:r>
        <w:rPr>
          <w:spacing w:val="-4"/>
        </w:rPr>
        <w:t xml:space="preserve"> </w:t>
      </w:r>
      <w:r>
        <w:t>on</w:t>
      </w:r>
      <w:r>
        <w:rPr>
          <w:spacing w:val="-4"/>
        </w:rPr>
        <w:t xml:space="preserve"> </w:t>
      </w:r>
      <w:r>
        <w:t>the</w:t>
      </w:r>
      <w:r>
        <w:rPr>
          <w:spacing w:val="-2"/>
        </w:rPr>
        <w:t xml:space="preserve"> </w:t>
      </w:r>
      <w:r>
        <w:t>steps</w:t>
      </w:r>
      <w:r>
        <w:rPr>
          <w:spacing w:val="-8"/>
        </w:rPr>
        <w:t xml:space="preserve"> </w:t>
      </w:r>
      <w:r>
        <w:t>(how to print an Amazon receipt) I emailed her yesterday – in response to her call/voicemail and email. She insists that these screenshots are all she can get.</w:t>
      </w:r>
      <w:r>
        <w:rPr>
          <w:spacing w:val="-1"/>
        </w:rPr>
        <w:t xml:space="preserve"> </w:t>
      </w:r>
      <w:r>
        <w:t>SC told her,</w:t>
      </w:r>
      <w:r>
        <w:rPr>
          <w:spacing w:val="-1"/>
        </w:rPr>
        <w:t xml:space="preserve"> </w:t>
      </w:r>
      <w:r>
        <w:t>I</w:t>
      </w:r>
      <w:r>
        <w:rPr>
          <w:spacing w:val="-1"/>
        </w:rPr>
        <w:t xml:space="preserve"> </w:t>
      </w:r>
      <w:r>
        <w:t>will send the screenshots and if</w:t>
      </w:r>
      <w:r>
        <w:rPr>
          <w:spacing w:val="-1"/>
        </w:rPr>
        <w:t xml:space="preserve"> </w:t>
      </w:r>
      <w:r>
        <w:t>accounting rejects them then she will have to re-send a receipt from Amazon.</w:t>
      </w:r>
    </w:p>
    <w:p w14:paraId="30ABAB83" w14:textId="77777777" w:rsidR="004F1956" w:rsidRDefault="00000000">
      <w:pPr>
        <w:pStyle w:val="BodyText"/>
        <w:spacing w:before="240"/>
        <w:ind w:left="980" w:right="1297"/>
        <w:jc w:val="both"/>
      </w:pPr>
      <w:r>
        <w:t>SC</w:t>
      </w:r>
      <w:r>
        <w:rPr>
          <w:spacing w:val="-3"/>
        </w:rPr>
        <w:t xml:space="preserve"> </w:t>
      </w:r>
      <w:r>
        <w:t>also</w:t>
      </w:r>
      <w:r>
        <w:rPr>
          <w:spacing w:val="-2"/>
        </w:rPr>
        <w:t xml:space="preserve"> </w:t>
      </w:r>
      <w:r>
        <w:t>informed</w:t>
      </w:r>
      <w:r>
        <w:rPr>
          <w:spacing w:val="-4"/>
        </w:rPr>
        <w:t xml:space="preserve"> </w:t>
      </w:r>
      <w:r>
        <w:t>her/reminded</w:t>
      </w:r>
      <w:r>
        <w:rPr>
          <w:spacing w:val="-4"/>
        </w:rPr>
        <w:t xml:space="preserve"> </w:t>
      </w:r>
      <w:r>
        <w:t>her</w:t>
      </w:r>
      <w:r>
        <w:rPr>
          <w:spacing w:val="-4"/>
        </w:rPr>
        <w:t xml:space="preserve"> </w:t>
      </w:r>
      <w:r>
        <w:t>that</w:t>
      </w:r>
      <w:r>
        <w:rPr>
          <w:spacing w:val="-5"/>
        </w:rPr>
        <w:t xml:space="preserve"> </w:t>
      </w:r>
      <w:r>
        <w:t>I</w:t>
      </w:r>
      <w:r>
        <w:rPr>
          <w:spacing w:val="-2"/>
        </w:rPr>
        <w:t xml:space="preserve"> </w:t>
      </w:r>
      <w:r>
        <w:t>am</w:t>
      </w:r>
      <w:r>
        <w:rPr>
          <w:spacing w:val="-4"/>
        </w:rPr>
        <w:t xml:space="preserve"> </w:t>
      </w:r>
      <w:r>
        <w:t>still</w:t>
      </w:r>
      <w:r>
        <w:rPr>
          <w:spacing w:val="-3"/>
        </w:rPr>
        <w:t xml:space="preserve"> </w:t>
      </w:r>
      <w:r>
        <w:t>waiting</w:t>
      </w:r>
      <w:r>
        <w:rPr>
          <w:spacing w:val="-2"/>
        </w:rPr>
        <w:t xml:space="preserve"> </w:t>
      </w:r>
      <w:r>
        <w:t>for</w:t>
      </w:r>
      <w:r>
        <w:rPr>
          <w:spacing w:val="-4"/>
        </w:rPr>
        <w:t xml:space="preserve"> </w:t>
      </w:r>
      <w:r>
        <w:t>the</w:t>
      </w:r>
      <w:r>
        <w:rPr>
          <w:spacing w:val="-2"/>
        </w:rPr>
        <w:t xml:space="preserve"> </w:t>
      </w:r>
      <w:r>
        <w:t>supplies list</w:t>
      </w:r>
      <w:r>
        <w:rPr>
          <w:spacing w:val="-3"/>
        </w:rPr>
        <w:t xml:space="preserve"> </w:t>
      </w:r>
      <w:r>
        <w:t>which</w:t>
      </w:r>
      <w:r>
        <w:rPr>
          <w:spacing w:val="-3"/>
        </w:rPr>
        <w:t xml:space="preserve"> </w:t>
      </w:r>
      <w:r>
        <w:t>consumer</w:t>
      </w:r>
      <w:r>
        <w:rPr>
          <w:spacing w:val="-5"/>
        </w:rPr>
        <w:t xml:space="preserve"> </w:t>
      </w:r>
      <w:r>
        <w:t>said</w:t>
      </w:r>
      <w:r>
        <w:rPr>
          <w:spacing w:val="-3"/>
        </w:rPr>
        <w:t xml:space="preserve"> </w:t>
      </w:r>
      <w:r>
        <w:t>she</w:t>
      </w:r>
      <w:r>
        <w:rPr>
          <w:spacing w:val="-3"/>
        </w:rPr>
        <w:t xml:space="preserve"> </w:t>
      </w:r>
      <w:r>
        <w:t>will</w:t>
      </w:r>
      <w:r>
        <w:rPr>
          <w:spacing w:val="-4"/>
        </w:rPr>
        <w:t xml:space="preserve"> </w:t>
      </w:r>
      <w:r>
        <w:t>be</w:t>
      </w:r>
      <w:r>
        <w:rPr>
          <w:spacing w:val="-5"/>
        </w:rPr>
        <w:t xml:space="preserve"> </w:t>
      </w:r>
      <w:r>
        <w:t>sending.</w:t>
      </w:r>
      <w:r>
        <w:rPr>
          <w:spacing w:val="-6"/>
        </w:rPr>
        <w:t xml:space="preserve"> </w:t>
      </w:r>
      <w:r>
        <w:t>Consumer</w:t>
      </w:r>
      <w:r>
        <w:rPr>
          <w:spacing w:val="-5"/>
        </w:rPr>
        <w:t xml:space="preserve"> </w:t>
      </w:r>
      <w:r>
        <w:t>indicated</w:t>
      </w:r>
      <w:r>
        <w:rPr>
          <w:spacing w:val="-3"/>
        </w:rPr>
        <w:t xml:space="preserve"> </w:t>
      </w:r>
      <w:r>
        <w:t>she</w:t>
      </w:r>
      <w:r>
        <w:rPr>
          <w:spacing w:val="-3"/>
        </w:rPr>
        <w:t xml:space="preserve"> </w:t>
      </w:r>
      <w:r>
        <w:t>is still working on those Amazon supplies list.</w:t>
      </w:r>
    </w:p>
    <w:p w14:paraId="30ABAB84" w14:textId="77777777" w:rsidR="004F1956" w:rsidRDefault="00000000">
      <w:pPr>
        <w:pStyle w:val="BodyText"/>
        <w:spacing w:before="240"/>
        <w:ind w:left="980"/>
        <w:jc w:val="both"/>
      </w:pPr>
      <w:r>
        <w:rPr>
          <w:u w:val="single"/>
        </w:rPr>
        <w:t xml:space="preserve">Email </w:t>
      </w:r>
      <w:r>
        <w:rPr>
          <w:spacing w:val="-2"/>
          <w:u w:val="single"/>
        </w:rPr>
        <w:t>Communications:</w:t>
      </w:r>
    </w:p>
    <w:p w14:paraId="30ABAB85" w14:textId="77777777" w:rsidR="004F1956" w:rsidRDefault="00000000">
      <w:pPr>
        <w:pStyle w:val="BodyText"/>
        <w:spacing w:before="240"/>
        <w:ind w:left="980" w:right="5160"/>
      </w:pPr>
      <w:r>
        <w:t>October</w:t>
      </w:r>
      <w:r>
        <w:rPr>
          <w:spacing w:val="-9"/>
        </w:rPr>
        <w:t xml:space="preserve"> </w:t>
      </w:r>
      <w:r>
        <w:t>28,</w:t>
      </w:r>
      <w:r>
        <w:rPr>
          <w:spacing w:val="-10"/>
        </w:rPr>
        <w:t xml:space="preserve"> </w:t>
      </w:r>
      <w:r>
        <w:t>2022,</w:t>
      </w:r>
      <w:r>
        <w:rPr>
          <w:spacing w:val="-10"/>
        </w:rPr>
        <w:t xml:space="preserve"> </w:t>
      </w:r>
      <w:r>
        <w:t>from</w:t>
      </w:r>
      <w:r>
        <w:rPr>
          <w:spacing w:val="-7"/>
        </w:rPr>
        <w:t xml:space="preserve"> </w:t>
      </w:r>
      <w:r>
        <w:t>Appellant My 2 Fall courses are as follows:</w:t>
      </w:r>
    </w:p>
    <w:p w14:paraId="30ABAB86" w14:textId="77777777" w:rsidR="004F1956" w:rsidRDefault="00000000">
      <w:pPr>
        <w:pStyle w:val="BodyText"/>
        <w:tabs>
          <w:tab w:val="left" w:pos="6019"/>
        </w:tabs>
        <w:ind w:left="980" w:right="1580"/>
      </w:pPr>
      <w:r>
        <w:t>PSYCH X403 Clinical Psychopharmacology</w:t>
      </w:r>
      <w:r>
        <w:tab/>
        <w:t>Course</w:t>
      </w:r>
      <w:r>
        <w:rPr>
          <w:spacing w:val="-17"/>
        </w:rPr>
        <w:t xml:space="preserve"> </w:t>
      </w:r>
      <w:r>
        <w:t>Cost:</w:t>
      </w:r>
      <w:r>
        <w:rPr>
          <w:spacing w:val="-17"/>
        </w:rPr>
        <w:t xml:space="preserve"> </w:t>
      </w:r>
      <w:r>
        <w:t>$805.00 PSYCH X410 Neuropsychology</w:t>
      </w:r>
      <w:r>
        <w:tab/>
        <w:t xml:space="preserve">Course Cost $805.00 Amazon supplies are the same: HP Printer paper, Sharpie gel pens, </w:t>
      </w:r>
      <w:r>
        <w:rPr>
          <w:spacing w:val="-2"/>
        </w:rPr>
        <w:t>highlighters.</w:t>
      </w:r>
    </w:p>
    <w:p w14:paraId="30ABAB87" w14:textId="77777777" w:rsidR="004F1956" w:rsidRDefault="00000000">
      <w:pPr>
        <w:pStyle w:val="BodyText"/>
        <w:spacing w:before="1"/>
        <w:ind w:left="980"/>
      </w:pPr>
      <w:r>
        <w:t>I</w:t>
      </w:r>
      <w:r>
        <w:rPr>
          <w:spacing w:val="-1"/>
        </w:rPr>
        <w:t xml:space="preserve"> </w:t>
      </w:r>
      <w:r>
        <w:t>will</w:t>
      </w:r>
      <w:r>
        <w:rPr>
          <w:spacing w:val="-2"/>
        </w:rPr>
        <w:t xml:space="preserve"> </w:t>
      </w:r>
      <w:r>
        <w:t>send</w:t>
      </w:r>
      <w:r>
        <w:rPr>
          <w:spacing w:val="-1"/>
        </w:rPr>
        <w:t xml:space="preserve"> </w:t>
      </w:r>
      <w:r>
        <w:t>a</w:t>
      </w:r>
      <w:r>
        <w:rPr>
          <w:spacing w:val="-3"/>
        </w:rPr>
        <w:t xml:space="preserve"> </w:t>
      </w:r>
      <w:r>
        <w:t>separate</w:t>
      </w:r>
      <w:r>
        <w:rPr>
          <w:spacing w:val="-1"/>
        </w:rPr>
        <w:t xml:space="preserve"> </w:t>
      </w:r>
      <w:r>
        <w:t>email</w:t>
      </w:r>
      <w:r>
        <w:rPr>
          <w:spacing w:val="-2"/>
        </w:rPr>
        <w:t xml:space="preserve"> </w:t>
      </w:r>
      <w:r>
        <w:t>with</w:t>
      </w:r>
      <w:r>
        <w:rPr>
          <w:spacing w:val="-1"/>
        </w:rPr>
        <w:t xml:space="preserve"> </w:t>
      </w:r>
      <w:r>
        <w:t>the</w:t>
      </w:r>
      <w:r>
        <w:rPr>
          <w:spacing w:val="-3"/>
        </w:rPr>
        <w:t xml:space="preserve"> </w:t>
      </w:r>
      <w:r>
        <w:t xml:space="preserve">Amazon </w:t>
      </w:r>
      <w:r>
        <w:rPr>
          <w:spacing w:val="-2"/>
        </w:rPr>
        <w:t>links.</w:t>
      </w:r>
    </w:p>
    <w:p w14:paraId="30ABAB88" w14:textId="77777777" w:rsidR="004F1956" w:rsidRDefault="00000000">
      <w:pPr>
        <w:pStyle w:val="BodyText"/>
        <w:spacing w:before="240"/>
        <w:ind w:left="980"/>
        <w:jc w:val="both"/>
      </w:pPr>
      <w:r>
        <w:t>October</w:t>
      </w:r>
      <w:r>
        <w:rPr>
          <w:spacing w:val="-4"/>
        </w:rPr>
        <w:t xml:space="preserve"> </w:t>
      </w:r>
      <w:r>
        <w:t>31,</w:t>
      </w:r>
      <w:r>
        <w:rPr>
          <w:spacing w:val="-4"/>
        </w:rPr>
        <w:t xml:space="preserve"> </w:t>
      </w:r>
      <w:r>
        <w:t>2022,</w:t>
      </w:r>
      <w:r>
        <w:rPr>
          <w:spacing w:val="-4"/>
        </w:rPr>
        <w:t xml:space="preserve"> </w:t>
      </w:r>
      <w:r>
        <w:t>from N-</w:t>
      </w:r>
      <w:r>
        <w:rPr>
          <w:spacing w:val="-10"/>
        </w:rPr>
        <w:t>2</w:t>
      </w:r>
    </w:p>
    <w:p w14:paraId="30ABAB89" w14:textId="77777777" w:rsidR="004F1956" w:rsidRDefault="00000000">
      <w:pPr>
        <w:pStyle w:val="BodyText"/>
        <w:ind w:left="980" w:right="1256"/>
        <w:jc w:val="both"/>
      </w:pPr>
      <w:r>
        <w:t>Thank</w:t>
      </w:r>
      <w:r>
        <w:rPr>
          <w:spacing w:val="-3"/>
        </w:rPr>
        <w:t xml:space="preserve"> </w:t>
      </w:r>
      <w:r>
        <w:t>you</w:t>
      </w:r>
      <w:r>
        <w:rPr>
          <w:spacing w:val="-2"/>
        </w:rPr>
        <w:t xml:space="preserve"> </w:t>
      </w:r>
      <w:r>
        <w:t>for</w:t>
      </w:r>
      <w:r>
        <w:rPr>
          <w:spacing w:val="-4"/>
        </w:rPr>
        <w:t xml:space="preserve"> </w:t>
      </w:r>
      <w:r>
        <w:t>your</w:t>
      </w:r>
      <w:r>
        <w:rPr>
          <w:spacing w:val="-6"/>
        </w:rPr>
        <w:t xml:space="preserve"> </w:t>
      </w:r>
      <w:r>
        <w:t>email.</w:t>
      </w:r>
      <w:r>
        <w:rPr>
          <w:spacing w:val="-2"/>
        </w:rPr>
        <w:t xml:space="preserve"> </w:t>
      </w:r>
      <w:r>
        <w:t>Please</w:t>
      </w:r>
      <w:r>
        <w:rPr>
          <w:spacing w:val="-2"/>
        </w:rPr>
        <w:t xml:space="preserve"> </w:t>
      </w:r>
      <w:r>
        <w:t>include</w:t>
      </w:r>
      <w:r>
        <w:rPr>
          <w:spacing w:val="-2"/>
        </w:rPr>
        <w:t xml:space="preserve"> </w:t>
      </w:r>
      <w:r>
        <w:t>begin</w:t>
      </w:r>
      <w:r>
        <w:rPr>
          <w:spacing w:val="-2"/>
        </w:rPr>
        <w:t xml:space="preserve"> </w:t>
      </w:r>
      <w:r>
        <w:t>and</w:t>
      </w:r>
      <w:r>
        <w:rPr>
          <w:spacing w:val="-2"/>
        </w:rPr>
        <w:t xml:space="preserve"> </w:t>
      </w:r>
      <w:r>
        <w:t>end</w:t>
      </w:r>
      <w:r>
        <w:rPr>
          <w:spacing w:val="-4"/>
        </w:rPr>
        <w:t xml:space="preserve"> </w:t>
      </w:r>
      <w:r>
        <w:t>dates</w:t>
      </w:r>
      <w:r>
        <w:rPr>
          <w:spacing w:val="-3"/>
        </w:rPr>
        <w:t xml:space="preserve"> </w:t>
      </w:r>
      <w:r>
        <w:t>of</w:t>
      </w:r>
      <w:r>
        <w:rPr>
          <w:spacing w:val="-5"/>
        </w:rPr>
        <w:t xml:space="preserve"> </w:t>
      </w:r>
      <w:r>
        <w:t>these</w:t>
      </w:r>
      <w:r>
        <w:rPr>
          <w:spacing w:val="-2"/>
        </w:rPr>
        <w:t xml:space="preserve"> </w:t>
      </w:r>
      <w:r>
        <w:t>2 courses. I will wait for the Amazon links/or screenshots of the supplies.</w:t>
      </w:r>
    </w:p>
    <w:p w14:paraId="30ABAB8A" w14:textId="77777777" w:rsidR="004F1956" w:rsidRDefault="004F1956">
      <w:pPr>
        <w:jc w:val="both"/>
        <w:sectPr w:rsidR="004F1956" w:rsidSect="00A3161B">
          <w:pgSz w:w="12240" w:h="15840"/>
          <w:pgMar w:top="980" w:right="1120" w:bottom="1140" w:left="1180" w:header="440" w:footer="948" w:gutter="0"/>
          <w:cols w:space="720"/>
        </w:sectPr>
      </w:pPr>
    </w:p>
    <w:p w14:paraId="30ABAB8B" w14:textId="77777777" w:rsidR="004F1956" w:rsidRDefault="004F1956">
      <w:pPr>
        <w:pStyle w:val="BodyText"/>
        <w:spacing w:before="36"/>
        <w:ind w:left="0"/>
      </w:pPr>
    </w:p>
    <w:p w14:paraId="30ABAB8C" w14:textId="77777777" w:rsidR="004F1956" w:rsidRDefault="00000000">
      <w:pPr>
        <w:pStyle w:val="BodyText"/>
        <w:ind w:left="980"/>
      </w:pPr>
      <w:r>
        <w:t>October</w:t>
      </w:r>
      <w:r>
        <w:rPr>
          <w:spacing w:val="-4"/>
        </w:rPr>
        <w:t xml:space="preserve"> </w:t>
      </w:r>
      <w:r>
        <w:t>31,</w:t>
      </w:r>
      <w:r>
        <w:rPr>
          <w:spacing w:val="-5"/>
        </w:rPr>
        <w:t xml:space="preserve"> </w:t>
      </w:r>
      <w:r>
        <w:t>2022,</w:t>
      </w:r>
      <w:r>
        <w:rPr>
          <w:spacing w:val="-5"/>
        </w:rPr>
        <w:t xml:space="preserve"> </w:t>
      </w:r>
      <w:r>
        <w:t>from</w:t>
      </w:r>
      <w:r>
        <w:rPr>
          <w:spacing w:val="-1"/>
        </w:rPr>
        <w:t xml:space="preserve"> </w:t>
      </w:r>
      <w:r>
        <w:t>Appellant</w:t>
      </w:r>
      <w:r>
        <w:rPr>
          <w:spacing w:val="-2"/>
        </w:rPr>
        <w:t xml:space="preserve"> </w:t>
      </w:r>
      <w:r>
        <w:t>to</w:t>
      </w:r>
      <w:r>
        <w:rPr>
          <w:spacing w:val="-1"/>
        </w:rPr>
        <w:t xml:space="preserve"> </w:t>
      </w:r>
      <w:r>
        <w:t>N-</w:t>
      </w:r>
      <w:r>
        <w:rPr>
          <w:spacing w:val="-10"/>
        </w:rPr>
        <w:t>2</w:t>
      </w:r>
    </w:p>
    <w:p w14:paraId="30ABAB8D" w14:textId="77777777" w:rsidR="004F1956" w:rsidRDefault="00000000">
      <w:pPr>
        <w:pStyle w:val="BodyText"/>
        <w:ind w:left="980"/>
      </w:pPr>
      <w:r>
        <w:t>This</w:t>
      </w:r>
      <w:r>
        <w:rPr>
          <w:spacing w:val="-3"/>
        </w:rPr>
        <w:t xml:space="preserve"> </w:t>
      </w:r>
      <w:r>
        <w:t>is</w:t>
      </w:r>
      <w:r>
        <w:rPr>
          <w:spacing w:val="-2"/>
        </w:rPr>
        <w:t xml:space="preserve"> </w:t>
      </w:r>
      <w:r>
        <w:t>the</w:t>
      </w:r>
      <w:r>
        <w:rPr>
          <w:spacing w:val="-1"/>
        </w:rPr>
        <w:t xml:space="preserve"> </w:t>
      </w:r>
      <w:r>
        <w:t>link</w:t>
      </w:r>
      <w:r>
        <w:rPr>
          <w:spacing w:val="-4"/>
        </w:rPr>
        <w:t xml:space="preserve"> </w:t>
      </w:r>
      <w:r>
        <w:t>requested</w:t>
      </w:r>
      <w:r>
        <w:rPr>
          <w:spacing w:val="-2"/>
        </w:rPr>
        <w:t xml:space="preserve"> </w:t>
      </w:r>
      <w:r>
        <w:t>for</w:t>
      </w:r>
      <w:r>
        <w:rPr>
          <w:spacing w:val="-3"/>
        </w:rPr>
        <w:t xml:space="preserve"> </w:t>
      </w:r>
      <w:r>
        <w:t>the</w:t>
      </w:r>
      <w:r>
        <w:rPr>
          <w:spacing w:val="-3"/>
        </w:rPr>
        <w:t xml:space="preserve"> </w:t>
      </w:r>
      <w:r>
        <w:t>Ergonomic</w:t>
      </w:r>
      <w:r>
        <w:rPr>
          <w:spacing w:val="-4"/>
        </w:rPr>
        <w:t xml:space="preserve"> </w:t>
      </w:r>
      <w:r>
        <w:t>Chair.</w:t>
      </w:r>
      <w:r>
        <w:rPr>
          <w:spacing w:val="-1"/>
        </w:rPr>
        <w:t xml:space="preserve"> </w:t>
      </w:r>
      <w:r>
        <w:rPr>
          <w:spacing w:val="-5"/>
        </w:rPr>
        <w:t>[…]</w:t>
      </w:r>
    </w:p>
    <w:p w14:paraId="30ABAB8E" w14:textId="77777777" w:rsidR="004F1956" w:rsidRDefault="00000000">
      <w:pPr>
        <w:pStyle w:val="BodyText"/>
        <w:spacing w:before="240"/>
        <w:ind w:left="980"/>
      </w:pPr>
      <w:r>
        <w:t>October</w:t>
      </w:r>
      <w:r>
        <w:rPr>
          <w:spacing w:val="-4"/>
        </w:rPr>
        <w:t xml:space="preserve"> </w:t>
      </w:r>
      <w:r>
        <w:t>31,</w:t>
      </w:r>
      <w:r>
        <w:rPr>
          <w:spacing w:val="-5"/>
        </w:rPr>
        <w:t xml:space="preserve"> </w:t>
      </w:r>
      <w:r>
        <w:t>2022,</w:t>
      </w:r>
      <w:r>
        <w:rPr>
          <w:spacing w:val="-5"/>
        </w:rPr>
        <w:t xml:space="preserve"> </w:t>
      </w:r>
      <w:r>
        <w:t>from</w:t>
      </w:r>
      <w:r>
        <w:rPr>
          <w:spacing w:val="-1"/>
        </w:rPr>
        <w:t xml:space="preserve"> </w:t>
      </w:r>
      <w:r>
        <w:t>Appellant</w:t>
      </w:r>
      <w:r>
        <w:rPr>
          <w:spacing w:val="-2"/>
        </w:rPr>
        <w:t xml:space="preserve"> </w:t>
      </w:r>
      <w:r>
        <w:t>to</w:t>
      </w:r>
      <w:r>
        <w:rPr>
          <w:spacing w:val="-1"/>
        </w:rPr>
        <w:t xml:space="preserve"> </w:t>
      </w:r>
      <w:r>
        <w:t>N-</w:t>
      </w:r>
      <w:r>
        <w:rPr>
          <w:spacing w:val="-10"/>
        </w:rPr>
        <w:t>2</w:t>
      </w:r>
    </w:p>
    <w:p w14:paraId="30ABAB8F" w14:textId="77777777" w:rsidR="004F1956" w:rsidRDefault="00000000">
      <w:pPr>
        <w:pStyle w:val="BodyText"/>
        <w:ind w:left="980" w:right="1042"/>
      </w:pPr>
      <w:r>
        <w:t>I spoke with [representative-2] and [representative-3] and they both told me [N-2] to forward this to you. I’m not sure why you are asking [representative-3]</w:t>
      </w:r>
      <w:r>
        <w:rPr>
          <w:spacing w:val="-3"/>
        </w:rPr>
        <w:t xml:space="preserve"> </w:t>
      </w:r>
      <w:r>
        <w:t>for</w:t>
      </w:r>
      <w:r>
        <w:rPr>
          <w:spacing w:val="-5"/>
        </w:rPr>
        <w:t xml:space="preserve"> </w:t>
      </w:r>
      <w:r>
        <w:t>review.</w:t>
      </w:r>
      <w:r>
        <w:rPr>
          <w:spacing w:val="-3"/>
        </w:rPr>
        <w:t xml:space="preserve"> </w:t>
      </w:r>
      <w:r>
        <w:t>I</w:t>
      </w:r>
      <w:r>
        <w:rPr>
          <w:spacing w:val="-6"/>
        </w:rPr>
        <w:t xml:space="preserve"> </w:t>
      </w:r>
      <w:r>
        <w:t>already</w:t>
      </w:r>
      <w:r>
        <w:rPr>
          <w:spacing w:val="-6"/>
        </w:rPr>
        <w:t xml:space="preserve"> </w:t>
      </w:r>
      <w:r>
        <w:t>had</w:t>
      </w:r>
      <w:r>
        <w:rPr>
          <w:spacing w:val="-3"/>
        </w:rPr>
        <w:t xml:space="preserve"> </w:t>
      </w:r>
      <w:r>
        <w:t>a</w:t>
      </w:r>
      <w:r>
        <w:rPr>
          <w:spacing w:val="-5"/>
        </w:rPr>
        <w:t xml:space="preserve"> </w:t>
      </w:r>
      <w:r>
        <w:t>phone</w:t>
      </w:r>
      <w:r>
        <w:rPr>
          <w:spacing w:val="-3"/>
        </w:rPr>
        <w:t xml:space="preserve"> </w:t>
      </w:r>
      <w:r>
        <w:t>appointment</w:t>
      </w:r>
      <w:r>
        <w:rPr>
          <w:spacing w:val="-3"/>
        </w:rPr>
        <w:t xml:space="preserve"> </w:t>
      </w:r>
      <w:r>
        <w:t>with</w:t>
      </w:r>
      <w:r>
        <w:rPr>
          <w:spacing w:val="-3"/>
        </w:rPr>
        <w:t xml:space="preserve"> </w:t>
      </w:r>
      <w:r>
        <w:t>them both. My requests keep getting pushed to the side, and I’ve been waiting patiently for months while [representative-3] was on vacation. I would appreciate my chair ordered asap. Thanks for understanding.</w:t>
      </w:r>
    </w:p>
    <w:p w14:paraId="30ABAB90" w14:textId="77777777" w:rsidR="004F1956" w:rsidRDefault="00000000">
      <w:pPr>
        <w:pStyle w:val="BodyText"/>
        <w:spacing w:before="240"/>
        <w:ind w:left="980"/>
      </w:pPr>
      <w:r>
        <w:t>November</w:t>
      </w:r>
      <w:r>
        <w:rPr>
          <w:spacing w:val="-3"/>
        </w:rPr>
        <w:t xml:space="preserve"> </w:t>
      </w:r>
      <w:r>
        <w:t>1,</w:t>
      </w:r>
      <w:r>
        <w:rPr>
          <w:spacing w:val="-4"/>
        </w:rPr>
        <w:t xml:space="preserve"> </w:t>
      </w:r>
      <w:r>
        <w:t>2022,</w:t>
      </w:r>
      <w:r>
        <w:rPr>
          <w:spacing w:val="-4"/>
        </w:rPr>
        <w:t xml:space="preserve"> </w:t>
      </w:r>
      <w:r>
        <w:t>from N-2</w:t>
      </w:r>
      <w:r>
        <w:rPr>
          <w:spacing w:val="-1"/>
        </w:rPr>
        <w:t xml:space="preserve"> </w:t>
      </w:r>
      <w:r>
        <w:t xml:space="preserve">to </w:t>
      </w:r>
      <w:r>
        <w:rPr>
          <w:spacing w:val="-2"/>
        </w:rPr>
        <w:t>Appellant</w:t>
      </w:r>
    </w:p>
    <w:p w14:paraId="30ABAB91" w14:textId="77777777" w:rsidR="004F1956" w:rsidRDefault="00000000">
      <w:pPr>
        <w:pStyle w:val="BodyText"/>
        <w:ind w:left="980" w:right="1044"/>
      </w:pPr>
      <w:r>
        <w:t>[Our] system is down since yesterday so I am not able to see at the moment what has been sent to me to process.</w:t>
      </w:r>
      <w:r>
        <w:rPr>
          <w:spacing w:val="40"/>
        </w:rPr>
        <w:t xml:space="preserve"> </w:t>
      </w:r>
      <w:r>
        <w:t>Once the system is up, I will</w:t>
      </w:r>
      <w:r>
        <w:rPr>
          <w:spacing w:val="-3"/>
        </w:rPr>
        <w:t xml:space="preserve"> </w:t>
      </w:r>
      <w:r>
        <w:t>look</w:t>
      </w:r>
      <w:r>
        <w:rPr>
          <w:spacing w:val="-3"/>
        </w:rPr>
        <w:t xml:space="preserve"> </w:t>
      </w:r>
      <w:r>
        <w:t>into</w:t>
      </w:r>
      <w:r>
        <w:rPr>
          <w:spacing w:val="-2"/>
        </w:rPr>
        <w:t xml:space="preserve"> </w:t>
      </w:r>
      <w:r>
        <w:t>this</w:t>
      </w:r>
      <w:r>
        <w:rPr>
          <w:spacing w:val="-3"/>
        </w:rPr>
        <w:t xml:space="preserve"> </w:t>
      </w:r>
      <w:r>
        <w:t>and</w:t>
      </w:r>
      <w:r>
        <w:rPr>
          <w:spacing w:val="-2"/>
        </w:rPr>
        <w:t xml:space="preserve"> </w:t>
      </w:r>
      <w:r>
        <w:t>work</w:t>
      </w:r>
      <w:r>
        <w:rPr>
          <w:spacing w:val="-3"/>
        </w:rPr>
        <w:t xml:space="preserve"> </w:t>
      </w:r>
      <w:r>
        <w:t>on</w:t>
      </w:r>
      <w:r>
        <w:rPr>
          <w:spacing w:val="-2"/>
        </w:rPr>
        <w:t xml:space="preserve"> </w:t>
      </w:r>
      <w:r>
        <w:t>it</w:t>
      </w:r>
      <w:r>
        <w:rPr>
          <w:spacing w:val="-5"/>
        </w:rPr>
        <w:t xml:space="preserve"> </w:t>
      </w:r>
      <w:r>
        <w:t>and</w:t>
      </w:r>
      <w:r>
        <w:rPr>
          <w:spacing w:val="-2"/>
        </w:rPr>
        <w:t xml:space="preserve"> </w:t>
      </w:r>
      <w:r>
        <w:t>all</w:t>
      </w:r>
      <w:r>
        <w:rPr>
          <w:spacing w:val="-3"/>
        </w:rPr>
        <w:t xml:space="preserve"> </w:t>
      </w:r>
      <w:r>
        <w:t>the</w:t>
      </w:r>
      <w:r>
        <w:rPr>
          <w:spacing w:val="-4"/>
        </w:rPr>
        <w:t xml:space="preserve"> </w:t>
      </w:r>
      <w:r>
        <w:t>other</w:t>
      </w:r>
      <w:r>
        <w:rPr>
          <w:spacing w:val="-4"/>
        </w:rPr>
        <w:t xml:space="preserve"> </w:t>
      </w:r>
      <w:r>
        <w:t>items</w:t>
      </w:r>
      <w:r>
        <w:rPr>
          <w:spacing w:val="-5"/>
        </w:rPr>
        <w:t xml:space="preserve"> </w:t>
      </w:r>
      <w:r>
        <w:t>that</w:t>
      </w:r>
      <w:r>
        <w:rPr>
          <w:spacing w:val="-2"/>
        </w:rPr>
        <w:t xml:space="preserve"> </w:t>
      </w:r>
      <w:r>
        <w:t>your</w:t>
      </w:r>
      <w:r>
        <w:rPr>
          <w:spacing w:val="-4"/>
        </w:rPr>
        <w:t xml:space="preserve"> </w:t>
      </w:r>
      <w:r>
        <w:t>counselor is authorizing. I appreciate your patience.</w:t>
      </w:r>
    </w:p>
    <w:p w14:paraId="30ABAB92" w14:textId="77777777" w:rsidR="004F1956" w:rsidRDefault="00000000">
      <w:pPr>
        <w:pStyle w:val="BodyText"/>
        <w:spacing w:before="240"/>
        <w:ind w:left="980" w:right="5160"/>
      </w:pPr>
      <w:r>
        <w:t>November</w:t>
      </w:r>
      <w:r>
        <w:rPr>
          <w:spacing w:val="-9"/>
        </w:rPr>
        <w:t xml:space="preserve"> </w:t>
      </w:r>
      <w:r>
        <w:t>1,</w:t>
      </w:r>
      <w:r>
        <w:rPr>
          <w:spacing w:val="-10"/>
        </w:rPr>
        <w:t xml:space="preserve"> </w:t>
      </w:r>
      <w:r>
        <w:t>2022,</w:t>
      </w:r>
      <w:r>
        <w:rPr>
          <w:spacing w:val="-10"/>
        </w:rPr>
        <w:t xml:space="preserve"> </w:t>
      </w:r>
      <w:r>
        <w:t>from</w:t>
      </w:r>
      <w:r>
        <w:rPr>
          <w:spacing w:val="-7"/>
        </w:rPr>
        <w:t xml:space="preserve"> </w:t>
      </w:r>
      <w:r>
        <w:t>Appellant Ok, thank you.</w:t>
      </w:r>
    </w:p>
    <w:p w14:paraId="30ABAB93" w14:textId="77777777" w:rsidR="004F1956" w:rsidRDefault="00000000">
      <w:pPr>
        <w:pStyle w:val="BodyText"/>
        <w:spacing w:before="240"/>
        <w:ind w:left="979"/>
      </w:pPr>
      <w:r>
        <w:t>November</w:t>
      </w:r>
      <w:r>
        <w:rPr>
          <w:spacing w:val="-4"/>
        </w:rPr>
        <w:t xml:space="preserve"> </w:t>
      </w:r>
      <w:r>
        <w:t>1,</w:t>
      </w:r>
      <w:r>
        <w:rPr>
          <w:spacing w:val="-5"/>
        </w:rPr>
        <w:t xml:space="preserve"> </w:t>
      </w:r>
      <w:r>
        <w:t>2022,</w:t>
      </w:r>
      <w:r>
        <w:rPr>
          <w:spacing w:val="-5"/>
        </w:rPr>
        <w:t xml:space="preserve"> </w:t>
      </w:r>
      <w:r>
        <w:t>from</w:t>
      </w:r>
      <w:r>
        <w:rPr>
          <w:spacing w:val="-1"/>
        </w:rPr>
        <w:t xml:space="preserve"> </w:t>
      </w:r>
      <w:r>
        <w:t>Representative-1</w:t>
      </w:r>
      <w:r>
        <w:rPr>
          <w:spacing w:val="-4"/>
        </w:rPr>
        <w:t xml:space="preserve"> </w:t>
      </w:r>
      <w:r>
        <w:t>to</w:t>
      </w:r>
      <w:r>
        <w:rPr>
          <w:spacing w:val="-3"/>
        </w:rPr>
        <w:t xml:space="preserve"> </w:t>
      </w:r>
      <w:r>
        <w:rPr>
          <w:spacing w:val="-2"/>
        </w:rPr>
        <w:t>Appellant</w:t>
      </w:r>
    </w:p>
    <w:p w14:paraId="30ABAB94" w14:textId="77777777" w:rsidR="004F1956" w:rsidRDefault="00000000">
      <w:pPr>
        <w:pStyle w:val="BodyText"/>
        <w:ind w:left="980" w:right="1122"/>
      </w:pPr>
      <w:r>
        <w:t>DOR has not been able to access our AWARE (participant’s electronic system) this week so far; therefore no services has been able to be reviewed or processed.</w:t>
      </w:r>
      <w:r>
        <w:rPr>
          <w:spacing w:val="40"/>
        </w:rPr>
        <w:t xml:space="preserve"> </w:t>
      </w:r>
      <w:r>
        <w:t>The system is expected to be fixed by noon today;</w:t>
      </w:r>
      <w:r>
        <w:rPr>
          <w:spacing w:val="-2"/>
        </w:rPr>
        <w:t xml:space="preserve"> </w:t>
      </w:r>
      <w:r>
        <w:t>hopefully</w:t>
      </w:r>
      <w:r>
        <w:rPr>
          <w:spacing w:val="-3"/>
        </w:rPr>
        <w:t xml:space="preserve"> </w:t>
      </w:r>
      <w:r>
        <w:t>will</w:t>
      </w:r>
      <w:r>
        <w:rPr>
          <w:spacing w:val="-3"/>
        </w:rPr>
        <w:t xml:space="preserve"> </w:t>
      </w:r>
      <w:r>
        <w:t>be</w:t>
      </w:r>
      <w:r>
        <w:rPr>
          <w:spacing w:val="-4"/>
        </w:rPr>
        <w:t xml:space="preserve"> </w:t>
      </w:r>
      <w:r>
        <w:t>soon.</w:t>
      </w:r>
      <w:r>
        <w:rPr>
          <w:spacing w:val="-2"/>
        </w:rPr>
        <w:t xml:space="preserve"> </w:t>
      </w:r>
      <w:r>
        <w:t>[To]</w:t>
      </w:r>
      <w:r>
        <w:rPr>
          <w:spacing w:val="-2"/>
        </w:rPr>
        <w:t xml:space="preserve"> </w:t>
      </w:r>
      <w:r>
        <w:t>clarify</w:t>
      </w:r>
      <w:r>
        <w:rPr>
          <w:spacing w:val="-3"/>
        </w:rPr>
        <w:t xml:space="preserve"> </w:t>
      </w:r>
      <w:r>
        <w:t>why</w:t>
      </w:r>
      <w:r>
        <w:rPr>
          <w:spacing w:val="-5"/>
        </w:rPr>
        <w:t xml:space="preserve"> </w:t>
      </w:r>
      <w:r>
        <w:t>QRP</w:t>
      </w:r>
      <w:r>
        <w:rPr>
          <w:spacing w:val="-3"/>
        </w:rPr>
        <w:t xml:space="preserve"> </w:t>
      </w:r>
      <w:r>
        <w:t>is</w:t>
      </w:r>
      <w:r>
        <w:rPr>
          <w:spacing w:val="-3"/>
        </w:rPr>
        <w:t xml:space="preserve"> </w:t>
      </w:r>
      <w:r>
        <w:t>included,</w:t>
      </w:r>
      <w:r>
        <w:rPr>
          <w:spacing w:val="-2"/>
        </w:rPr>
        <w:t xml:space="preserve"> </w:t>
      </w:r>
      <w:r>
        <w:t>is</w:t>
      </w:r>
      <w:r>
        <w:rPr>
          <w:spacing w:val="-5"/>
        </w:rPr>
        <w:t xml:space="preserve"> </w:t>
      </w:r>
      <w:r>
        <w:t>because your Counselor of Record, [representative-3] needs to be included in all correspondence send to DOR by participants in her caseload.</w:t>
      </w:r>
    </w:p>
    <w:p w14:paraId="30ABAB95" w14:textId="77777777" w:rsidR="004F1956" w:rsidRDefault="00000000">
      <w:pPr>
        <w:pStyle w:val="BodyText"/>
        <w:spacing w:before="240"/>
        <w:ind w:left="980"/>
      </w:pPr>
      <w:r>
        <w:t>November</w:t>
      </w:r>
      <w:r>
        <w:rPr>
          <w:spacing w:val="-3"/>
        </w:rPr>
        <w:t xml:space="preserve"> </w:t>
      </w:r>
      <w:r>
        <w:t>8,</w:t>
      </w:r>
      <w:r>
        <w:rPr>
          <w:spacing w:val="-4"/>
        </w:rPr>
        <w:t xml:space="preserve"> </w:t>
      </w:r>
      <w:r>
        <w:t>2022,</w:t>
      </w:r>
      <w:r>
        <w:rPr>
          <w:spacing w:val="-4"/>
        </w:rPr>
        <w:t xml:space="preserve"> </w:t>
      </w:r>
      <w:r>
        <w:t>from</w:t>
      </w:r>
      <w:r>
        <w:rPr>
          <w:spacing w:val="1"/>
        </w:rPr>
        <w:t xml:space="preserve"> </w:t>
      </w:r>
      <w:r>
        <w:rPr>
          <w:spacing w:val="-2"/>
        </w:rPr>
        <w:t>Appellant</w:t>
      </w:r>
    </w:p>
    <w:p w14:paraId="30ABAB96" w14:textId="77777777" w:rsidR="004F1956" w:rsidRDefault="00000000">
      <w:pPr>
        <w:pStyle w:val="BodyText"/>
        <w:ind w:left="980" w:right="1044"/>
      </w:pPr>
      <w:r>
        <w:t>Are</w:t>
      </w:r>
      <w:r>
        <w:rPr>
          <w:spacing w:val="-2"/>
        </w:rPr>
        <w:t xml:space="preserve"> </w:t>
      </w:r>
      <w:r>
        <w:t>my</w:t>
      </w:r>
      <w:r>
        <w:rPr>
          <w:spacing w:val="-3"/>
        </w:rPr>
        <w:t xml:space="preserve"> </w:t>
      </w:r>
      <w:r>
        <w:t>reimbursement</w:t>
      </w:r>
      <w:r>
        <w:rPr>
          <w:spacing w:val="-5"/>
        </w:rPr>
        <w:t xml:space="preserve"> </w:t>
      </w:r>
      <w:r>
        <w:t>funds</w:t>
      </w:r>
      <w:r>
        <w:rPr>
          <w:spacing w:val="-3"/>
        </w:rPr>
        <w:t xml:space="preserve"> </w:t>
      </w:r>
      <w:r>
        <w:t>for</w:t>
      </w:r>
      <w:r>
        <w:rPr>
          <w:spacing w:val="-6"/>
        </w:rPr>
        <w:t xml:space="preserve"> </w:t>
      </w:r>
      <w:r>
        <w:t>my</w:t>
      </w:r>
      <w:r>
        <w:rPr>
          <w:spacing w:val="-5"/>
        </w:rPr>
        <w:t xml:space="preserve"> </w:t>
      </w:r>
      <w:r>
        <w:t>books</w:t>
      </w:r>
      <w:r>
        <w:rPr>
          <w:spacing w:val="-5"/>
        </w:rPr>
        <w:t xml:space="preserve"> </w:t>
      </w:r>
      <w:r>
        <w:t>being</w:t>
      </w:r>
      <w:r>
        <w:rPr>
          <w:spacing w:val="-2"/>
        </w:rPr>
        <w:t xml:space="preserve"> </w:t>
      </w:r>
      <w:r>
        <w:t>processed?</w:t>
      </w:r>
      <w:r>
        <w:rPr>
          <w:spacing w:val="40"/>
        </w:rPr>
        <w:t xml:space="preserve"> </w:t>
      </w:r>
      <w:r>
        <w:t>I</w:t>
      </w:r>
      <w:r>
        <w:rPr>
          <w:spacing w:val="-5"/>
        </w:rPr>
        <w:t xml:space="preserve"> </w:t>
      </w:r>
      <w:r>
        <w:t>will</w:t>
      </w:r>
      <w:r>
        <w:rPr>
          <w:spacing w:val="-3"/>
        </w:rPr>
        <w:t xml:space="preserve"> </w:t>
      </w:r>
      <w:r>
        <w:t>send the Amazon receipts soon.</w:t>
      </w:r>
    </w:p>
    <w:p w14:paraId="30ABAB97" w14:textId="77777777" w:rsidR="004F1956" w:rsidRDefault="00000000">
      <w:pPr>
        <w:pStyle w:val="BodyText"/>
        <w:spacing w:before="240"/>
        <w:ind w:left="980"/>
      </w:pPr>
      <w:r>
        <w:t>November</w:t>
      </w:r>
      <w:r>
        <w:rPr>
          <w:spacing w:val="-3"/>
        </w:rPr>
        <w:t xml:space="preserve"> </w:t>
      </w:r>
      <w:r>
        <w:t>9,</w:t>
      </w:r>
      <w:r>
        <w:rPr>
          <w:spacing w:val="-4"/>
        </w:rPr>
        <w:t xml:space="preserve"> </w:t>
      </w:r>
      <w:r>
        <w:t>2022,</w:t>
      </w:r>
      <w:r>
        <w:rPr>
          <w:spacing w:val="-4"/>
        </w:rPr>
        <w:t xml:space="preserve"> </w:t>
      </w:r>
      <w:r>
        <w:t>from N-2</w:t>
      </w:r>
      <w:r>
        <w:rPr>
          <w:spacing w:val="-1"/>
        </w:rPr>
        <w:t xml:space="preserve"> </w:t>
      </w:r>
      <w:r>
        <w:t xml:space="preserve">to </w:t>
      </w:r>
      <w:r>
        <w:rPr>
          <w:spacing w:val="-2"/>
        </w:rPr>
        <w:t>Appellant</w:t>
      </w:r>
    </w:p>
    <w:p w14:paraId="30ABAB98" w14:textId="77777777" w:rsidR="004F1956" w:rsidRDefault="00000000">
      <w:pPr>
        <w:pStyle w:val="BodyText"/>
        <w:ind w:left="980" w:right="1089"/>
      </w:pPr>
      <w:r>
        <w:t>This is to acknowledge your email and voicemail received. The reimbursement</w:t>
      </w:r>
      <w:r>
        <w:rPr>
          <w:spacing w:val="-5"/>
        </w:rPr>
        <w:t xml:space="preserve"> </w:t>
      </w:r>
      <w:r>
        <w:t>of</w:t>
      </w:r>
      <w:r>
        <w:rPr>
          <w:spacing w:val="-2"/>
        </w:rPr>
        <w:t xml:space="preserve"> </w:t>
      </w:r>
      <w:r>
        <w:t>$92.69</w:t>
      </w:r>
      <w:r>
        <w:rPr>
          <w:spacing w:val="-2"/>
        </w:rPr>
        <w:t xml:space="preserve"> </w:t>
      </w:r>
      <w:r>
        <w:t>(material</w:t>
      </w:r>
      <w:r>
        <w:rPr>
          <w:spacing w:val="-3"/>
        </w:rPr>
        <w:t xml:space="preserve"> </w:t>
      </w:r>
      <w:r>
        <w:t>for</w:t>
      </w:r>
      <w:r>
        <w:rPr>
          <w:spacing w:val="-4"/>
        </w:rPr>
        <w:t xml:space="preserve"> </w:t>
      </w:r>
      <w:r>
        <w:t>Psycho</w:t>
      </w:r>
      <w:r>
        <w:rPr>
          <w:spacing w:val="-2"/>
        </w:rPr>
        <w:t xml:space="preserve"> </w:t>
      </w:r>
      <w:r>
        <w:t>X403)</w:t>
      </w:r>
      <w:r>
        <w:rPr>
          <w:spacing w:val="-4"/>
        </w:rPr>
        <w:t xml:space="preserve"> </w:t>
      </w:r>
      <w:r>
        <w:t>is</w:t>
      </w:r>
      <w:r>
        <w:rPr>
          <w:spacing w:val="-3"/>
        </w:rPr>
        <w:t xml:space="preserve"> </w:t>
      </w:r>
      <w:r>
        <w:t>in</w:t>
      </w:r>
      <w:r>
        <w:rPr>
          <w:spacing w:val="-4"/>
        </w:rPr>
        <w:t xml:space="preserve"> </w:t>
      </w:r>
      <w:r>
        <w:t>process.</w:t>
      </w:r>
      <w:r>
        <w:rPr>
          <w:spacing w:val="-7"/>
        </w:rPr>
        <w:t xml:space="preserve"> </w:t>
      </w:r>
      <w:r>
        <w:t>For</w:t>
      </w:r>
      <w:r>
        <w:rPr>
          <w:spacing w:val="-4"/>
        </w:rPr>
        <w:t xml:space="preserve"> </w:t>
      </w:r>
      <w:r>
        <w:t>the Amazon purchase, I am waiting to receive from you the complete receipt of the attached (Handbook of Clinical Psychopharmacology for Therapists). The receipt should show “shipped on ---date---.” I will be on the</w:t>
      </w:r>
      <w:r>
        <w:rPr>
          <w:spacing w:val="-2"/>
        </w:rPr>
        <w:t xml:space="preserve"> </w:t>
      </w:r>
      <w:r>
        <w:t>lookout</w:t>
      </w:r>
      <w:r>
        <w:rPr>
          <w:spacing w:val="-2"/>
        </w:rPr>
        <w:t xml:space="preserve"> </w:t>
      </w:r>
      <w:r>
        <w:t>for</w:t>
      </w:r>
      <w:r>
        <w:rPr>
          <w:spacing w:val="-4"/>
        </w:rPr>
        <w:t xml:space="preserve"> </w:t>
      </w:r>
      <w:r>
        <w:t>your</w:t>
      </w:r>
      <w:r>
        <w:rPr>
          <w:spacing w:val="-4"/>
        </w:rPr>
        <w:t xml:space="preserve"> </w:t>
      </w:r>
      <w:r>
        <w:t>email</w:t>
      </w:r>
      <w:r>
        <w:rPr>
          <w:spacing w:val="-3"/>
        </w:rPr>
        <w:t xml:space="preserve"> </w:t>
      </w:r>
      <w:r>
        <w:t>with</w:t>
      </w:r>
      <w:r>
        <w:rPr>
          <w:spacing w:val="-2"/>
        </w:rPr>
        <w:t xml:space="preserve"> </w:t>
      </w:r>
      <w:r>
        <w:t>receipt.</w:t>
      </w:r>
      <w:r>
        <w:rPr>
          <w:spacing w:val="-2"/>
        </w:rPr>
        <w:t xml:space="preserve"> </w:t>
      </w:r>
      <w:r>
        <w:t>Below</w:t>
      </w:r>
      <w:r>
        <w:rPr>
          <w:spacing w:val="-3"/>
        </w:rPr>
        <w:t xml:space="preserve"> </w:t>
      </w:r>
      <w:r>
        <w:t>is</w:t>
      </w:r>
      <w:r>
        <w:rPr>
          <w:spacing w:val="-3"/>
        </w:rPr>
        <w:t xml:space="preserve"> </w:t>
      </w:r>
      <w:r>
        <w:t>the</w:t>
      </w:r>
      <w:r>
        <w:rPr>
          <w:spacing w:val="-2"/>
        </w:rPr>
        <w:t xml:space="preserve"> </w:t>
      </w:r>
      <w:r>
        <w:t>step</w:t>
      </w:r>
      <w:r>
        <w:rPr>
          <w:spacing w:val="-4"/>
        </w:rPr>
        <w:t xml:space="preserve"> </w:t>
      </w:r>
      <w:r>
        <w:t>to</w:t>
      </w:r>
      <w:r>
        <w:rPr>
          <w:spacing w:val="-4"/>
        </w:rPr>
        <w:t xml:space="preserve"> </w:t>
      </w:r>
      <w:r>
        <w:t>get</w:t>
      </w:r>
      <w:r>
        <w:rPr>
          <w:spacing w:val="-5"/>
        </w:rPr>
        <w:t xml:space="preserve"> </w:t>
      </w:r>
      <w:r>
        <w:t>an</w:t>
      </w:r>
      <w:r>
        <w:rPr>
          <w:spacing w:val="-4"/>
        </w:rPr>
        <w:t xml:space="preserve"> </w:t>
      </w:r>
      <w:r>
        <w:t>Amazon receipt, for hand guide.</w:t>
      </w:r>
    </w:p>
    <w:p w14:paraId="30ABAB99" w14:textId="77777777" w:rsidR="004F1956" w:rsidRDefault="00000000">
      <w:pPr>
        <w:pStyle w:val="BodyText"/>
        <w:spacing w:before="241"/>
        <w:ind w:left="980"/>
        <w:jc w:val="both"/>
      </w:pPr>
      <w:r>
        <w:t>November</w:t>
      </w:r>
      <w:r>
        <w:rPr>
          <w:spacing w:val="-4"/>
        </w:rPr>
        <w:t xml:space="preserve"> </w:t>
      </w:r>
      <w:r>
        <w:t>16,</w:t>
      </w:r>
      <w:r>
        <w:rPr>
          <w:spacing w:val="-2"/>
        </w:rPr>
        <w:t xml:space="preserve"> </w:t>
      </w:r>
      <w:r>
        <w:t>2022,</w:t>
      </w:r>
      <w:r>
        <w:rPr>
          <w:spacing w:val="-3"/>
        </w:rPr>
        <w:t xml:space="preserve"> </w:t>
      </w:r>
      <w:r>
        <w:t>from</w:t>
      </w:r>
      <w:r>
        <w:rPr>
          <w:spacing w:val="-3"/>
        </w:rPr>
        <w:t xml:space="preserve"> </w:t>
      </w:r>
      <w:r>
        <w:rPr>
          <w:spacing w:val="-2"/>
        </w:rPr>
        <w:t>Appellant</w:t>
      </w:r>
    </w:p>
    <w:p w14:paraId="30ABAB9A" w14:textId="77777777" w:rsidR="004F1956" w:rsidRDefault="00000000">
      <w:pPr>
        <w:pStyle w:val="BodyText"/>
        <w:ind w:left="980" w:right="1629"/>
        <w:jc w:val="both"/>
      </w:pPr>
      <w:r>
        <w:t>Amazon.com: Serta Ergonomic</w:t>
      </w:r>
      <w:r>
        <w:rPr>
          <w:spacing w:val="-1"/>
        </w:rPr>
        <w:t xml:space="preserve"> </w:t>
      </w:r>
      <w:r>
        <w:t>Executive Office Motion Technology, Adjustable</w:t>
      </w:r>
      <w:r>
        <w:rPr>
          <w:spacing w:val="-3"/>
        </w:rPr>
        <w:t xml:space="preserve"> </w:t>
      </w:r>
      <w:r>
        <w:t>Mid</w:t>
      </w:r>
      <w:r>
        <w:rPr>
          <w:spacing w:val="-5"/>
        </w:rPr>
        <w:t xml:space="preserve"> </w:t>
      </w:r>
      <w:r>
        <w:t>Back</w:t>
      </w:r>
      <w:r>
        <w:rPr>
          <w:spacing w:val="-4"/>
        </w:rPr>
        <w:t xml:space="preserve"> </w:t>
      </w:r>
      <w:r>
        <w:t>Desk</w:t>
      </w:r>
      <w:r>
        <w:rPr>
          <w:spacing w:val="-4"/>
        </w:rPr>
        <w:t xml:space="preserve"> </w:t>
      </w:r>
      <w:r>
        <w:t>Chair</w:t>
      </w:r>
      <w:r>
        <w:rPr>
          <w:spacing w:val="-5"/>
        </w:rPr>
        <w:t xml:space="preserve"> </w:t>
      </w:r>
      <w:r>
        <w:t>with</w:t>
      </w:r>
      <w:r>
        <w:rPr>
          <w:spacing w:val="-5"/>
        </w:rPr>
        <w:t xml:space="preserve"> </w:t>
      </w:r>
      <w:r>
        <w:t>Lumbar</w:t>
      </w:r>
      <w:r>
        <w:rPr>
          <w:spacing w:val="-7"/>
        </w:rPr>
        <w:t xml:space="preserve"> </w:t>
      </w:r>
      <w:r>
        <w:t>Support,</w:t>
      </w:r>
      <w:r>
        <w:rPr>
          <w:spacing w:val="-3"/>
        </w:rPr>
        <w:t xml:space="preserve"> </w:t>
      </w:r>
      <w:r>
        <w:t>Black</w:t>
      </w:r>
      <w:r>
        <w:rPr>
          <w:spacing w:val="-4"/>
        </w:rPr>
        <w:t xml:space="preserve"> </w:t>
      </w:r>
      <w:r>
        <w:t xml:space="preserve">Bonded </w:t>
      </w:r>
      <w:r>
        <w:rPr>
          <w:spacing w:val="-2"/>
        </w:rPr>
        <w:t>Leather</w:t>
      </w:r>
    </w:p>
    <w:p w14:paraId="30ABAB9B" w14:textId="77777777" w:rsidR="004F1956" w:rsidRDefault="00000000">
      <w:pPr>
        <w:pStyle w:val="BodyText"/>
        <w:spacing w:before="240"/>
        <w:ind w:left="980"/>
        <w:jc w:val="both"/>
      </w:pPr>
      <w:r>
        <w:t>November</w:t>
      </w:r>
      <w:r>
        <w:rPr>
          <w:spacing w:val="-4"/>
        </w:rPr>
        <w:t xml:space="preserve"> </w:t>
      </w:r>
      <w:r>
        <w:t>17,</w:t>
      </w:r>
      <w:r>
        <w:rPr>
          <w:spacing w:val="-1"/>
        </w:rPr>
        <w:t xml:space="preserve"> </w:t>
      </w:r>
      <w:r>
        <w:t>2022,</w:t>
      </w:r>
      <w:r>
        <w:rPr>
          <w:spacing w:val="-1"/>
        </w:rPr>
        <w:t xml:space="preserve"> </w:t>
      </w:r>
      <w:r>
        <w:t>from</w:t>
      </w:r>
      <w:r>
        <w:rPr>
          <w:spacing w:val="-1"/>
        </w:rPr>
        <w:t xml:space="preserve"> </w:t>
      </w:r>
      <w:r>
        <w:t>N-2</w:t>
      </w:r>
      <w:r>
        <w:rPr>
          <w:spacing w:val="-3"/>
        </w:rPr>
        <w:t xml:space="preserve"> </w:t>
      </w:r>
      <w:r>
        <w:t>to</w:t>
      </w:r>
      <w:r>
        <w:rPr>
          <w:spacing w:val="-1"/>
        </w:rPr>
        <w:t xml:space="preserve"> </w:t>
      </w:r>
      <w:r>
        <w:rPr>
          <w:spacing w:val="-2"/>
        </w:rPr>
        <w:t>Appellant</w:t>
      </w:r>
    </w:p>
    <w:p w14:paraId="30ABAB9C" w14:textId="77777777" w:rsidR="004F1956" w:rsidRDefault="00000000">
      <w:pPr>
        <w:pStyle w:val="BodyText"/>
        <w:ind w:left="980" w:right="1044"/>
      </w:pPr>
      <w:r>
        <w:t>I</w:t>
      </w:r>
      <w:r>
        <w:rPr>
          <w:spacing w:val="-2"/>
        </w:rPr>
        <w:t xml:space="preserve"> </w:t>
      </w:r>
      <w:r>
        <w:t>have</w:t>
      </w:r>
      <w:r>
        <w:rPr>
          <w:spacing w:val="-2"/>
        </w:rPr>
        <w:t xml:space="preserve"> </w:t>
      </w:r>
      <w:r>
        <w:t>uploaded</w:t>
      </w:r>
      <w:r>
        <w:rPr>
          <w:spacing w:val="-4"/>
        </w:rPr>
        <w:t xml:space="preserve"> </w:t>
      </w:r>
      <w:r>
        <w:t>the</w:t>
      </w:r>
      <w:r>
        <w:rPr>
          <w:spacing w:val="-4"/>
        </w:rPr>
        <w:t xml:space="preserve"> </w:t>
      </w:r>
      <w:r>
        <w:t>information</w:t>
      </w:r>
      <w:r>
        <w:rPr>
          <w:spacing w:val="-2"/>
        </w:rPr>
        <w:t xml:space="preserve"> </w:t>
      </w:r>
      <w:r>
        <w:t>(below)</w:t>
      </w:r>
      <w:r>
        <w:rPr>
          <w:spacing w:val="-4"/>
        </w:rPr>
        <w:t xml:space="preserve"> </w:t>
      </w:r>
      <w:r>
        <w:t>onto</w:t>
      </w:r>
      <w:r>
        <w:rPr>
          <w:spacing w:val="-4"/>
        </w:rPr>
        <w:t xml:space="preserve"> </w:t>
      </w:r>
      <w:r>
        <w:t>your</w:t>
      </w:r>
      <w:r>
        <w:rPr>
          <w:spacing w:val="-4"/>
        </w:rPr>
        <w:t xml:space="preserve"> </w:t>
      </w:r>
      <w:r>
        <w:t>electronic</w:t>
      </w:r>
      <w:r>
        <w:rPr>
          <w:spacing w:val="-3"/>
        </w:rPr>
        <w:t xml:space="preserve"> </w:t>
      </w:r>
      <w:r>
        <w:t>record</w:t>
      </w:r>
      <w:r>
        <w:rPr>
          <w:spacing w:val="-7"/>
        </w:rPr>
        <w:t xml:space="preserve"> </w:t>
      </w:r>
      <w:r>
        <w:t>and request to purchase is in process.</w:t>
      </w:r>
    </w:p>
    <w:p w14:paraId="30ABAB9D" w14:textId="77777777" w:rsidR="004F1956" w:rsidRDefault="004F1956">
      <w:pPr>
        <w:sectPr w:rsidR="004F1956" w:rsidSect="00A3161B">
          <w:pgSz w:w="12240" w:h="15840"/>
          <w:pgMar w:top="980" w:right="1120" w:bottom="1140" w:left="1180" w:header="440" w:footer="948" w:gutter="0"/>
          <w:cols w:space="720"/>
        </w:sectPr>
      </w:pPr>
    </w:p>
    <w:p w14:paraId="30ABAB9E" w14:textId="77777777" w:rsidR="004F1956" w:rsidRDefault="004F1956">
      <w:pPr>
        <w:pStyle w:val="BodyText"/>
        <w:spacing w:before="36"/>
        <w:ind w:left="0"/>
      </w:pPr>
    </w:p>
    <w:p w14:paraId="30ABAB9F" w14:textId="77777777" w:rsidR="004F1956" w:rsidRDefault="00000000">
      <w:pPr>
        <w:pStyle w:val="BodyText"/>
        <w:ind w:left="980"/>
      </w:pPr>
      <w:r>
        <w:t>November</w:t>
      </w:r>
      <w:r>
        <w:rPr>
          <w:spacing w:val="-4"/>
        </w:rPr>
        <w:t xml:space="preserve"> </w:t>
      </w:r>
      <w:r>
        <w:t>28,</w:t>
      </w:r>
      <w:r>
        <w:rPr>
          <w:spacing w:val="-2"/>
        </w:rPr>
        <w:t xml:space="preserve"> </w:t>
      </w:r>
      <w:r>
        <w:t>2022,</w:t>
      </w:r>
      <w:r>
        <w:rPr>
          <w:spacing w:val="-3"/>
        </w:rPr>
        <w:t xml:space="preserve"> </w:t>
      </w:r>
      <w:r>
        <w:t>from</w:t>
      </w:r>
      <w:r>
        <w:rPr>
          <w:spacing w:val="-3"/>
        </w:rPr>
        <w:t xml:space="preserve"> </w:t>
      </w:r>
      <w:r>
        <w:rPr>
          <w:spacing w:val="-2"/>
        </w:rPr>
        <w:t>Appellant</w:t>
      </w:r>
    </w:p>
    <w:p w14:paraId="30ABABA0" w14:textId="77777777" w:rsidR="004F1956" w:rsidRDefault="00000000">
      <w:pPr>
        <w:pStyle w:val="BodyText"/>
        <w:ind w:left="980"/>
      </w:pPr>
      <w:r>
        <w:t>Hello,</w:t>
      </w:r>
      <w:r>
        <w:rPr>
          <w:spacing w:val="-4"/>
        </w:rPr>
        <w:t xml:space="preserve"> </w:t>
      </w:r>
      <w:r>
        <w:t>I</w:t>
      </w:r>
      <w:r>
        <w:rPr>
          <w:spacing w:val="-1"/>
        </w:rPr>
        <w:t xml:space="preserve"> </w:t>
      </w:r>
      <w:r>
        <w:t>was</w:t>
      </w:r>
      <w:r>
        <w:rPr>
          <w:spacing w:val="-2"/>
        </w:rPr>
        <w:t xml:space="preserve"> </w:t>
      </w:r>
      <w:r>
        <w:t>wondering</w:t>
      </w:r>
      <w:r>
        <w:rPr>
          <w:spacing w:val="-4"/>
        </w:rPr>
        <w:t xml:space="preserve"> </w:t>
      </w:r>
      <w:r>
        <w:t>if</w:t>
      </w:r>
      <w:r>
        <w:rPr>
          <w:spacing w:val="-1"/>
        </w:rPr>
        <w:t xml:space="preserve"> </w:t>
      </w:r>
      <w:r>
        <w:t>my</w:t>
      </w:r>
      <w:r>
        <w:rPr>
          <w:spacing w:val="-2"/>
        </w:rPr>
        <w:t xml:space="preserve"> </w:t>
      </w:r>
      <w:r>
        <w:t>chair</w:t>
      </w:r>
      <w:r>
        <w:rPr>
          <w:spacing w:val="-4"/>
        </w:rPr>
        <w:t xml:space="preserve"> </w:t>
      </w:r>
      <w:r>
        <w:t>from Amazon</w:t>
      </w:r>
      <w:r>
        <w:rPr>
          <w:spacing w:val="-1"/>
        </w:rPr>
        <w:t xml:space="preserve"> </w:t>
      </w:r>
      <w:r>
        <w:t>was</w:t>
      </w:r>
      <w:r>
        <w:rPr>
          <w:spacing w:val="-4"/>
        </w:rPr>
        <w:t xml:space="preserve"> </w:t>
      </w:r>
      <w:r>
        <w:rPr>
          <w:spacing w:val="-2"/>
        </w:rPr>
        <w:t>ordered?</w:t>
      </w:r>
    </w:p>
    <w:p w14:paraId="30ABABA1" w14:textId="77777777" w:rsidR="004F1956" w:rsidRDefault="00000000">
      <w:pPr>
        <w:pStyle w:val="BodyText"/>
        <w:spacing w:before="240"/>
        <w:ind w:left="980"/>
      </w:pPr>
      <w:r>
        <w:t>November</w:t>
      </w:r>
      <w:r>
        <w:rPr>
          <w:spacing w:val="-7"/>
        </w:rPr>
        <w:t xml:space="preserve"> </w:t>
      </w:r>
      <w:r>
        <w:t>28,</w:t>
      </w:r>
      <w:r>
        <w:rPr>
          <w:spacing w:val="-2"/>
        </w:rPr>
        <w:t xml:space="preserve"> </w:t>
      </w:r>
      <w:r>
        <w:t>2022,</w:t>
      </w:r>
      <w:r>
        <w:rPr>
          <w:spacing w:val="-3"/>
        </w:rPr>
        <w:t xml:space="preserve"> </w:t>
      </w:r>
      <w:r>
        <w:t>from</w:t>
      </w:r>
      <w:r>
        <w:rPr>
          <w:spacing w:val="-1"/>
        </w:rPr>
        <w:t xml:space="preserve"> </w:t>
      </w:r>
      <w:r>
        <w:t>N-</w:t>
      </w:r>
      <w:r>
        <w:rPr>
          <w:spacing w:val="-10"/>
        </w:rPr>
        <w:t>2</w:t>
      </w:r>
    </w:p>
    <w:p w14:paraId="30ABABA2" w14:textId="77777777" w:rsidR="004F1956" w:rsidRDefault="00000000">
      <w:pPr>
        <w:pStyle w:val="BodyText"/>
        <w:ind w:left="979" w:right="1044"/>
      </w:pPr>
      <w:r>
        <w:t>Case</w:t>
      </w:r>
      <w:r>
        <w:rPr>
          <w:spacing w:val="-3"/>
        </w:rPr>
        <w:t xml:space="preserve"> </w:t>
      </w:r>
      <w:r>
        <w:t>record</w:t>
      </w:r>
      <w:r>
        <w:rPr>
          <w:spacing w:val="-3"/>
        </w:rPr>
        <w:t xml:space="preserve"> </w:t>
      </w:r>
      <w:r>
        <w:t>shows</w:t>
      </w:r>
      <w:r>
        <w:rPr>
          <w:spacing w:val="-4"/>
        </w:rPr>
        <w:t xml:space="preserve"> </w:t>
      </w:r>
      <w:r>
        <w:t>that</w:t>
      </w:r>
      <w:r>
        <w:rPr>
          <w:spacing w:val="-3"/>
        </w:rPr>
        <w:t xml:space="preserve"> </w:t>
      </w:r>
      <w:r>
        <w:t>the</w:t>
      </w:r>
      <w:r>
        <w:rPr>
          <w:spacing w:val="-5"/>
        </w:rPr>
        <w:t xml:space="preserve"> </w:t>
      </w:r>
      <w:r>
        <w:t>chair</w:t>
      </w:r>
      <w:r>
        <w:rPr>
          <w:spacing w:val="-5"/>
        </w:rPr>
        <w:t xml:space="preserve"> </w:t>
      </w:r>
      <w:r>
        <w:t>was</w:t>
      </w:r>
      <w:r>
        <w:rPr>
          <w:spacing w:val="-6"/>
        </w:rPr>
        <w:t xml:space="preserve"> </w:t>
      </w:r>
      <w:r>
        <w:t>ordered.</w:t>
      </w:r>
      <w:r>
        <w:rPr>
          <w:spacing w:val="-3"/>
        </w:rPr>
        <w:t xml:space="preserve"> </w:t>
      </w:r>
      <w:r>
        <w:t>I</w:t>
      </w:r>
      <w:r>
        <w:rPr>
          <w:spacing w:val="-3"/>
        </w:rPr>
        <w:t xml:space="preserve"> </w:t>
      </w:r>
      <w:r>
        <w:t>will</w:t>
      </w:r>
      <w:r>
        <w:rPr>
          <w:spacing w:val="-4"/>
        </w:rPr>
        <w:t xml:space="preserve"> </w:t>
      </w:r>
      <w:r>
        <w:t>follow-up</w:t>
      </w:r>
      <w:r>
        <w:rPr>
          <w:spacing w:val="-3"/>
        </w:rPr>
        <w:t xml:space="preserve"> </w:t>
      </w:r>
      <w:r>
        <w:t>with procurement unit/staff for the status and I will get back to you.</w:t>
      </w:r>
    </w:p>
    <w:p w14:paraId="30ABABA3" w14:textId="77777777" w:rsidR="004F1956" w:rsidRDefault="00000000">
      <w:pPr>
        <w:pStyle w:val="BodyText"/>
        <w:spacing w:before="240"/>
        <w:ind w:left="979"/>
      </w:pPr>
      <w:r>
        <w:t>November</w:t>
      </w:r>
      <w:r>
        <w:rPr>
          <w:spacing w:val="-7"/>
        </w:rPr>
        <w:t xml:space="preserve"> </w:t>
      </w:r>
      <w:r>
        <w:t>28,</w:t>
      </w:r>
      <w:r>
        <w:rPr>
          <w:spacing w:val="-2"/>
        </w:rPr>
        <w:t xml:space="preserve"> </w:t>
      </w:r>
      <w:r>
        <w:t>2022,</w:t>
      </w:r>
      <w:r>
        <w:rPr>
          <w:spacing w:val="-2"/>
        </w:rPr>
        <w:t xml:space="preserve"> </w:t>
      </w:r>
      <w:r>
        <w:t>from</w:t>
      </w:r>
      <w:r>
        <w:rPr>
          <w:spacing w:val="-4"/>
        </w:rPr>
        <w:t xml:space="preserve"> </w:t>
      </w:r>
      <w:r>
        <w:t>Appellant</w:t>
      </w:r>
      <w:r>
        <w:rPr>
          <w:spacing w:val="-5"/>
        </w:rPr>
        <w:t xml:space="preserve"> </w:t>
      </w:r>
      <w:r>
        <w:t>to</w:t>
      </w:r>
      <w:r>
        <w:rPr>
          <w:spacing w:val="-2"/>
        </w:rPr>
        <w:t xml:space="preserve"> </w:t>
      </w:r>
      <w:r>
        <w:t>N-</w:t>
      </w:r>
      <w:r>
        <w:rPr>
          <w:spacing w:val="-10"/>
        </w:rPr>
        <w:t>2</w:t>
      </w:r>
    </w:p>
    <w:p w14:paraId="30ABABA4" w14:textId="77777777" w:rsidR="004F1956" w:rsidRDefault="00000000">
      <w:pPr>
        <w:pStyle w:val="BodyText"/>
        <w:ind w:left="979" w:right="1044"/>
      </w:pPr>
      <w:r>
        <w:t>No</w:t>
      </w:r>
      <w:r>
        <w:rPr>
          <w:spacing w:val="-2"/>
        </w:rPr>
        <w:t xml:space="preserve"> </w:t>
      </w:r>
      <w:r>
        <w:t>problem,</w:t>
      </w:r>
      <w:r>
        <w:rPr>
          <w:spacing w:val="-2"/>
        </w:rPr>
        <w:t xml:space="preserve"> </w:t>
      </w:r>
      <w:r>
        <w:t>sorry</w:t>
      </w:r>
      <w:r>
        <w:rPr>
          <w:spacing w:val="-3"/>
        </w:rPr>
        <w:t xml:space="preserve"> </w:t>
      </w:r>
      <w:r>
        <w:t>to</w:t>
      </w:r>
      <w:r>
        <w:rPr>
          <w:spacing w:val="-4"/>
        </w:rPr>
        <w:t xml:space="preserve"> </w:t>
      </w:r>
      <w:r>
        <w:t>disturb</w:t>
      </w:r>
      <w:r>
        <w:rPr>
          <w:spacing w:val="-2"/>
        </w:rPr>
        <w:t xml:space="preserve"> </w:t>
      </w:r>
      <w:r>
        <w:t>you</w:t>
      </w:r>
      <w:r>
        <w:rPr>
          <w:spacing w:val="-2"/>
        </w:rPr>
        <w:t xml:space="preserve"> </w:t>
      </w:r>
      <w:r>
        <w:t>with</w:t>
      </w:r>
      <w:r>
        <w:rPr>
          <w:spacing w:val="-2"/>
        </w:rPr>
        <w:t xml:space="preserve"> </w:t>
      </w:r>
      <w:r>
        <w:t>this.</w:t>
      </w:r>
      <w:r>
        <w:rPr>
          <w:spacing w:val="-2"/>
        </w:rPr>
        <w:t xml:space="preserve"> </w:t>
      </w:r>
      <w:r>
        <w:t>Hope</w:t>
      </w:r>
      <w:r>
        <w:rPr>
          <w:spacing w:val="-2"/>
        </w:rPr>
        <w:t xml:space="preserve"> </w:t>
      </w:r>
      <w:r>
        <w:t>you’re</w:t>
      </w:r>
      <w:r>
        <w:rPr>
          <w:spacing w:val="-2"/>
        </w:rPr>
        <w:t xml:space="preserve"> </w:t>
      </w:r>
      <w:r>
        <w:t>having</w:t>
      </w:r>
      <w:r>
        <w:rPr>
          <w:spacing w:val="-4"/>
        </w:rPr>
        <w:t xml:space="preserve"> </w:t>
      </w:r>
      <w:r>
        <w:t>a</w:t>
      </w:r>
      <w:r>
        <w:rPr>
          <w:spacing w:val="-2"/>
        </w:rPr>
        <w:t xml:space="preserve"> </w:t>
      </w:r>
      <w:r>
        <w:t>good</w:t>
      </w:r>
      <w:r>
        <w:rPr>
          <w:spacing w:val="-2"/>
        </w:rPr>
        <w:t xml:space="preserve"> </w:t>
      </w:r>
      <w:r>
        <w:t>day so far.</w:t>
      </w:r>
    </w:p>
    <w:p w14:paraId="30ABABA5" w14:textId="77777777" w:rsidR="004F1956" w:rsidRDefault="00000000">
      <w:pPr>
        <w:pStyle w:val="BodyText"/>
        <w:spacing w:before="240"/>
        <w:ind w:left="979"/>
      </w:pPr>
      <w:r>
        <w:t>November</w:t>
      </w:r>
      <w:r>
        <w:rPr>
          <w:spacing w:val="-4"/>
        </w:rPr>
        <w:t xml:space="preserve"> </w:t>
      </w:r>
      <w:r>
        <w:t>28,</w:t>
      </w:r>
      <w:r>
        <w:rPr>
          <w:spacing w:val="-1"/>
        </w:rPr>
        <w:t xml:space="preserve"> </w:t>
      </w:r>
      <w:r>
        <w:t>2022,</w:t>
      </w:r>
      <w:r>
        <w:rPr>
          <w:spacing w:val="-1"/>
        </w:rPr>
        <w:t xml:space="preserve"> </w:t>
      </w:r>
      <w:r>
        <w:t>from</w:t>
      </w:r>
      <w:r>
        <w:rPr>
          <w:spacing w:val="-1"/>
        </w:rPr>
        <w:t xml:space="preserve"> </w:t>
      </w:r>
      <w:r>
        <w:t>N-2</w:t>
      </w:r>
      <w:r>
        <w:rPr>
          <w:spacing w:val="-3"/>
        </w:rPr>
        <w:t xml:space="preserve"> </w:t>
      </w:r>
      <w:r>
        <w:t>to</w:t>
      </w:r>
      <w:r>
        <w:rPr>
          <w:spacing w:val="-1"/>
        </w:rPr>
        <w:t xml:space="preserve"> </w:t>
      </w:r>
      <w:r>
        <w:rPr>
          <w:spacing w:val="-10"/>
        </w:rPr>
        <w:t>M</w:t>
      </w:r>
    </w:p>
    <w:p w14:paraId="30ABABA6" w14:textId="77777777" w:rsidR="004F1956" w:rsidRDefault="00000000">
      <w:pPr>
        <w:pStyle w:val="BodyText"/>
        <w:ind w:left="979" w:right="1044"/>
      </w:pPr>
      <w:r>
        <w:t>Consumer</w:t>
      </w:r>
      <w:r>
        <w:rPr>
          <w:spacing w:val="-3"/>
        </w:rPr>
        <w:t xml:space="preserve"> </w:t>
      </w:r>
      <w:r>
        <w:t>emailed</w:t>
      </w:r>
      <w:r>
        <w:rPr>
          <w:spacing w:val="-1"/>
        </w:rPr>
        <w:t xml:space="preserve"> </w:t>
      </w:r>
      <w:r>
        <w:t>to</w:t>
      </w:r>
      <w:r>
        <w:rPr>
          <w:spacing w:val="-3"/>
        </w:rPr>
        <w:t xml:space="preserve"> </w:t>
      </w:r>
      <w:r>
        <w:t>follow-up</w:t>
      </w:r>
      <w:r>
        <w:rPr>
          <w:spacing w:val="-1"/>
        </w:rPr>
        <w:t xml:space="preserve"> </w:t>
      </w:r>
      <w:r>
        <w:t>status</w:t>
      </w:r>
      <w:r>
        <w:rPr>
          <w:spacing w:val="-4"/>
        </w:rPr>
        <w:t xml:space="preserve"> </w:t>
      </w:r>
      <w:r>
        <w:t>of</w:t>
      </w:r>
      <w:r>
        <w:rPr>
          <w:spacing w:val="-1"/>
        </w:rPr>
        <w:t xml:space="preserve"> </w:t>
      </w:r>
      <w:r>
        <w:t>chair</w:t>
      </w:r>
      <w:r>
        <w:rPr>
          <w:spacing w:val="-3"/>
        </w:rPr>
        <w:t xml:space="preserve"> </w:t>
      </w:r>
      <w:r>
        <w:t>order.</w:t>
      </w:r>
      <w:r>
        <w:rPr>
          <w:spacing w:val="-2"/>
        </w:rPr>
        <w:t xml:space="preserve"> </w:t>
      </w:r>
      <w:r>
        <w:t>I</w:t>
      </w:r>
      <w:r>
        <w:rPr>
          <w:spacing w:val="-4"/>
        </w:rPr>
        <w:t xml:space="preserve"> </w:t>
      </w:r>
      <w:r>
        <w:t>will</w:t>
      </w:r>
      <w:r>
        <w:rPr>
          <w:spacing w:val="-2"/>
        </w:rPr>
        <w:t xml:space="preserve"> </w:t>
      </w:r>
      <w:r>
        <w:t>get</w:t>
      </w:r>
      <w:r>
        <w:rPr>
          <w:spacing w:val="-4"/>
        </w:rPr>
        <w:t xml:space="preserve"> </w:t>
      </w:r>
      <w:r>
        <w:t>back</w:t>
      </w:r>
      <w:r>
        <w:rPr>
          <w:spacing w:val="-2"/>
        </w:rPr>
        <w:t xml:space="preserve"> </w:t>
      </w:r>
      <w:r>
        <w:t>to</w:t>
      </w:r>
      <w:r>
        <w:rPr>
          <w:spacing w:val="-1"/>
        </w:rPr>
        <w:t xml:space="preserve"> </w:t>
      </w:r>
      <w:r>
        <w:t>her as soon as I receive word from you.</w:t>
      </w:r>
      <w:r>
        <w:rPr>
          <w:spacing w:val="40"/>
        </w:rPr>
        <w:t xml:space="preserve"> </w:t>
      </w:r>
      <w:r>
        <w:t>Thank you.</w:t>
      </w:r>
    </w:p>
    <w:p w14:paraId="30ABABA7" w14:textId="77777777" w:rsidR="004F1956" w:rsidRDefault="00000000">
      <w:pPr>
        <w:pStyle w:val="BodyText"/>
        <w:spacing w:before="240"/>
        <w:ind w:left="979"/>
      </w:pPr>
      <w:r>
        <w:t>November</w:t>
      </w:r>
      <w:r>
        <w:rPr>
          <w:spacing w:val="-6"/>
        </w:rPr>
        <w:t xml:space="preserve"> </w:t>
      </w:r>
      <w:r>
        <w:t>28,</w:t>
      </w:r>
      <w:r>
        <w:rPr>
          <w:spacing w:val="-2"/>
        </w:rPr>
        <w:t xml:space="preserve"> </w:t>
      </w:r>
      <w:r>
        <w:t>2022,</w:t>
      </w:r>
      <w:r>
        <w:rPr>
          <w:spacing w:val="-1"/>
        </w:rPr>
        <w:t xml:space="preserve"> </w:t>
      </w:r>
      <w:r>
        <w:t>from</w:t>
      </w:r>
      <w:r>
        <w:rPr>
          <w:spacing w:val="-1"/>
        </w:rPr>
        <w:t xml:space="preserve"> </w:t>
      </w:r>
      <w:r>
        <w:t>M</w:t>
      </w:r>
      <w:r>
        <w:rPr>
          <w:spacing w:val="-4"/>
        </w:rPr>
        <w:t xml:space="preserve"> </w:t>
      </w:r>
      <w:r>
        <w:t>to</w:t>
      </w:r>
      <w:r>
        <w:rPr>
          <w:spacing w:val="-1"/>
        </w:rPr>
        <w:t xml:space="preserve"> </w:t>
      </w:r>
      <w:r>
        <w:t>N-</w:t>
      </w:r>
      <w:r>
        <w:rPr>
          <w:spacing w:val="-10"/>
        </w:rPr>
        <w:t>2</w:t>
      </w:r>
    </w:p>
    <w:p w14:paraId="30ABABA8" w14:textId="77777777" w:rsidR="004F1956" w:rsidRDefault="00000000">
      <w:pPr>
        <w:pStyle w:val="BodyText"/>
        <w:ind w:left="979" w:right="1044"/>
      </w:pPr>
      <w:r>
        <w:t>I’ve requested a delivery ETA from the vendor. R [first initial only] from [vendor]</w:t>
      </w:r>
      <w:r>
        <w:rPr>
          <w:spacing w:val="-3"/>
        </w:rPr>
        <w:t xml:space="preserve"> </w:t>
      </w:r>
      <w:r>
        <w:t>did</w:t>
      </w:r>
      <w:r>
        <w:rPr>
          <w:spacing w:val="-4"/>
        </w:rPr>
        <w:t xml:space="preserve"> </w:t>
      </w:r>
      <w:r>
        <w:t>confirm</w:t>
      </w:r>
      <w:r>
        <w:rPr>
          <w:spacing w:val="-2"/>
        </w:rPr>
        <w:t xml:space="preserve"> </w:t>
      </w:r>
      <w:r>
        <w:t>the</w:t>
      </w:r>
      <w:r>
        <w:rPr>
          <w:spacing w:val="-3"/>
        </w:rPr>
        <w:t xml:space="preserve"> </w:t>
      </w:r>
      <w:r>
        <w:t>chair</w:t>
      </w:r>
      <w:r>
        <w:rPr>
          <w:spacing w:val="-4"/>
        </w:rPr>
        <w:t xml:space="preserve"> </w:t>
      </w:r>
      <w:r>
        <w:t>has</w:t>
      </w:r>
      <w:r>
        <w:rPr>
          <w:spacing w:val="-3"/>
        </w:rPr>
        <w:t xml:space="preserve"> </w:t>
      </w:r>
      <w:r>
        <w:t>been</w:t>
      </w:r>
      <w:r>
        <w:rPr>
          <w:spacing w:val="-3"/>
        </w:rPr>
        <w:t xml:space="preserve"> </w:t>
      </w:r>
      <w:r>
        <w:t>ordered.</w:t>
      </w:r>
      <w:r>
        <w:rPr>
          <w:spacing w:val="-3"/>
        </w:rPr>
        <w:t xml:space="preserve"> </w:t>
      </w:r>
      <w:r>
        <w:t>He</w:t>
      </w:r>
      <w:r>
        <w:rPr>
          <w:spacing w:val="-4"/>
        </w:rPr>
        <w:t xml:space="preserve"> </w:t>
      </w:r>
      <w:r>
        <w:t>also</w:t>
      </w:r>
      <w:r>
        <w:rPr>
          <w:spacing w:val="-4"/>
        </w:rPr>
        <w:t xml:space="preserve"> </w:t>
      </w:r>
      <w:r>
        <w:t>mentioned</w:t>
      </w:r>
      <w:r>
        <w:rPr>
          <w:spacing w:val="-4"/>
        </w:rPr>
        <w:t xml:space="preserve"> </w:t>
      </w:r>
      <w:r>
        <w:t>the client is interested in having someone assemble the chair.</w:t>
      </w:r>
    </w:p>
    <w:p w14:paraId="30ABABA9" w14:textId="77777777" w:rsidR="004F1956" w:rsidRDefault="00000000">
      <w:pPr>
        <w:pStyle w:val="BodyText"/>
        <w:ind w:left="979" w:right="1044"/>
      </w:pPr>
      <w:r>
        <w:t>Counselor</w:t>
      </w:r>
      <w:r>
        <w:rPr>
          <w:spacing w:val="-4"/>
        </w:rPr>
        <w:t xml:space="preserve"> </w:t>
      </w:r>
      <w:r>
        <w:t>would</w:t>
      </w:r>
      <w:r>
        <w:rPr>
          <w:spacing w:val="-4"/>
        </w:rPr>
        <w:t xml:space="preserve"> </w:t>
      </w:r>
      <w:r>
        <w:t>need</w:t>
      </w:r>
      <w:r>
        <w:rPr>
          <w:spacing w:val="-4"/>
        </w:rPr>
        <w:t xml:space="preserve"> </w:t>
      </w:r>
      <w:r>
        <w:t>to</w:t>
      </w:r>
      <w:r>
        <w:rPr>
          <w:spacing w:val="-2"/>
        </w:rPr>
        <w:t xml:space="preserve"> </w:t>
      </w:r>
      <w:r>
        <w:t>create</w:t>
      </w:r>
      <w:r>
        <w:rPr>
          <w:spacing w:val="-2"/>
        </w:rPr>
        <w:t xml:space="preserve"> </w:t>
      </w:r>
      <w:r>
        <w:t>an</w:t>
      </w:r>
      <w:r>
        <w:rPr>
          <w:spacing w:val="-2"/>
        </w:rPr>
        <w:t xml:space="preserve"> </w:t>
      </w:r>
      <w:r>
        <w:t>AD</w:t>
      </w:r>
      <w:r>
        <w:rPr>
          <w:spacing w:val="-6"/>
        </w:rPr>
        <w:t xml:space="preserve"> </w:t>
      </w:r>
      <w:r>
        <w:t>for</w:t>
      </w:r>
      <w:r>
        <w:rPr>
          <w:spacing w:val="-4"/>
        </w:rPr>
        <w:t xml:space="preserve"> </w:t>
      </w:r>
      <w:r>
        <w:t>chair</w:t>
      </w:r>
      <w:r>
        <w:rPr>
          <w:spacing w:val="-4"/>
        </w:rPr>
        <w:t xml:space="preserve"> </w:t>
      </w:r>
      <w:r>
        <w:t>assembly</w:t>
      </w:r>
      <w:r>
        <w:rPr>
          <w:spacing w:val="-3"/>
        </w:rPr>
        <w:t xml:space="preserve"> </w:t>
      </w:r>
      <w:r>
        <w:t>and</w:t>
      </w:r>
      <w:r>
        <w:rPr>
          <w:spacing w:val="-2"/>
        </w:rPr>
        <w:t xml:space="preserve"> </w:t>
      </w:r>
      <w:r>
        <w:t>then</w:t>
      </w:r>
      <w:r>
        <w:rPr>
          <w:spacing w:val="-4"/>
        </w:rPr>
        <w:t xml:space="preserve"> </w:t>
      </w:r>
      <w:r>
        <w:t>we could search for a tech to assemble it.</w:t>
      </w:r>
    </w:p>
    <w:p w14:paraId="30ABABAA" w14:textId="77777777" w:rsidR="004F1956" w:rsidRDefault="00000000">
      <w:pPr>
        <w:pStyle w:val="BodyText"/>
        <w:spacing w:before="240"/>
        <w:ind w:left="979" w:right="4828"/>
      </w:pPr>
      <w:r>
        <w:t>November</w:t>
      </w:r>
      <w:r>
        <w:rPr>
          <w:spacing w:val="-8"/>
        </w:rPr>
        <w:t xml:space="preserve"> </w:t>
      </w:r>
      <w:r>
        <w:t>28,</w:t>
      </w:r>
      <w:r>
        <w:rPr>
          <w:spacing w:val="-6"/>
        </w:rPr>
        <w:t xml:space="preserve"> </w:t>
      </w:r>
      <w:r>
        <w:t>2022,</w:t>
      </w:r>
      <w:r>
        <w:rPr>
          <w:spacing w:val="-6"/>
        </w:rPr>
        <w:t xml:space="preserve"> </w:t>
      </w:r>
      <w:r>
        <w:t>from</w:t>
      </w:r>
      <w:r>
        <w:rPr>
          <w:spacing w:val="-5"/>
        </w:rPr>
        <w:t xml:space="preserve"> </w:t>
      </w:r>
      <w:r>
        <w:t>M</w:t>
      </w:r>
      <w:r>
        <w:rPr>
          <w:spacing w:val="-8"/>
        </w:rPr>
        <w:t xml:space="preserve"> </w:t>
      </w:r>
      <w:r>
        <w:t>to</w:t>
      </w:r>
      <w:r>
        <w:rPr>
          <w:spacing w:val="-6"/>
        </w:rPr>
        <w:t xml:space="preserve"> </w:t>
      </w:r>
      <w:r>
        <w:t>N-2 Chair should arrive 12/5/22.</w:t>
      </w:r>
    </w:p>
    <w:p w14:paraId="30ABABAB" w14:textId="77777777" w:rsidR="004F1956" w:rsidRDefault="00000000">
      <w:pPr>
        <w:pStyle w:val="BodyText"/>
        <w:spacing w:before="240"/>
        <w:ind w:left="979"/>
      </w:pPr>
      <w:r>
        <w:t>November</w:t>
      </w:r>
      <w:r>
        <w:rPr>
          <w:spacing w:val="-4"/>
        </w:rPr>
        <w:t xml:space="preserve"> </w:t>
      </w:r>
      <w:r>
        <w:t>28,</w:t>
      </w:r>
      <w:r>
        <w:rPr>
          <w:spacing w:val="-1"/>
        </w:rPr>
        <w:t xml:space="preserve"> </w:t>
      </w:r>
      <w:r>
        <w:t>2022,</w:t>
      </w:r>
      <w:r>
        <w:rPr>
          <w:spacing w:val="-1"/>
        </w:rPr>
        <w:t xml:space="preserve"> </w:t>
      </w:r>
      <w:r>
        <w:t>from</w:t>
      </w:r>
      <w:r>
        <w:rPr>
          <w:spacing w:val="-1"/>
        </w:rPr>
        <w:t xml:space="preserve"> </w:t>
      </w:r>
      <w:r>
        <w:t>N-2</w:t>
      </w:r>
      <w:r>
        <w:rPr>
          <w:spacing w:val="-3"/>
        </w:rPr>
        <w:t xml:space="preserve"> </w:t>
      </w:r>
      <w:r>
        <w:t>to</w:t>
      </w:r>
      <w:r>
        <w:rPr>
          <w:spacing w:val="-1"/>
        </w:rPr>
        <w:t xml:space="preserve"> </w:t>
      </w:r>
      <w:r>
        <w:rPr>
          <w:spacing w:val="-2"/>
        </w:rPr>
        <w:t>Appellant</w:t>
      </w:r>
    </w:p>
    <w:p w14:paraId="30ABABAC" w14:textId="77777777" w:rsidR="004F1956" w:rsidRDefault="00000000">
      <w:pPr>
        <w:pStyle w:val="BodyText"/>
        <w:ind w:left="979"/>
      </w:pPr>
      <w:r>
        <w:t>Procurement</w:t>
      </w:r>
      <w:r>
        <w:rPr>
          <w:spacing w:val="-7"/>
        </w:rPr>
        <w:t xml:space="preserve"> </w:t>
      </w:r>
      <w:r>
        <w:t>Unit</w:t>
      </w:r>
      <w:r>
        <w:rPr>
          <w:spacing w:val="-2"/>
        </w:rPr>
        <w:t xml:space="preserve"> </w:t>
      </w:r>
      <w:r>
        <w:t>indicated</w:t>
      </w:r>
      <w:r>
        <w:rPr>
          <w:spacing w:val="-4"/>
        </w:rPr>
        <w:t xml:space="preserve"> </w:t>
      </w:r>
      <w:r>
        <w:t>that</w:t>
      </w:r>
      <w:r>
        <w:rPr>
          <w:spacing w:val="-3"/>
        </w:rPr>
        <w:t xml:space="preserve"> </w:t>
      </w:r>
      <w:r>
        <w:t>the</w:t>
      </w:r>
      <w:r>
        <w:rPr>
          <w:spacing w:val="-2"/>
        </w:rPr>
        <w:t xml:space="preserve"> </w:t>
      </w:r>
      <w:r>
        <w:t>chair</w:t>
      </w:r>
      <w:r>
        <w:rPr>
          <w:spacing w:val="-4"/>
        </w:rPr>
        <w:t xml:space="preserve"> </w:t>
      </w:r>
      <w:r>
        <w:t>should</w:t>
      </w:r>
      <w:r>
        <w:rPr>
          <w:spacing w:val="-2"/>
        </w:rPr>
        <w:t xml:space="preserve"> </w:t>
      </w:r>
      <w:r>
        <w:t>arrive</w:t>
      </w:r>
      <w:r>
        <w:rPr>
          <w:spacing w:val="-1"/>
        </w:rPr>
        <w:t xml:space="preserve"> </w:t>
      </w:r>
      <w:r>
        <w:rPr>
          <w:spacing w:val="-2"/>
        </w:rPr>
        <w:t>12/5/22.</w:t>
      </w:r>
    </w:p>
    <w:p w14:paraId="30ABABAD" w14:textId="77777777" w:rsidR="004F1956" w:rsidRDefault="00000000">
      <w:pPr>
        <w:pStyle w:val="BodyText"/>
        <w:spacing w:before="240"/>
        <w:ind w:left="979"/>
      </w:pPr>
      <w:r>
        <w:t>December</w:t>
      </w:r>
      <w:r>
        <w:rPr>
          <w:spacing w:val="-3"/>
        </w:rPr>
        <w:t xml:space="preserve"> </w:t>
      </w:r>
      <w:r>
        <w:t>5,</w:t>
      </w:r>
      <w:r>
        <w:rPr>
          <w:spacing w:val="-4"/>
        </w:rPr>
        <w:t xml:space="preserve"> </w:t>
      </w:r>
      <w:r>
        <w:t>2022,</w:t>
      </w:r>
      <w:r>
        <w:rPr>
          <w:spacing w:val="-4"/>
        </w:rPr>
        <w:t xml:space="preserve"> </w:t>
      </w:r>
      <w:r>
        <w:t>from</w:t>
      </w:r>
      <w:r>
        <w:rPr>
          <w:spacing w:val="1"/>
        </w:rPr>
        <w:t xml:space="preserve"> </w:t>
      </w:r>
      <w:r>
        <w:rPr>
          <w:spacing w:val="-2"/>
        </w:rPr>
        <w:t>Appellant</w:t>
      </w:r>
    </w:p>
    <w:p w14:paraId="30ABABAE" w14:textId="77777777" w:rsidR="004F1956" w:rsidRDefault="00000000">
      <w:pPr>
        <w:pStyle w:val="BodyText"/>
        <w:ind w:left="979" w:right="1044"/>
      </w:pPr>
      <w:r>
        <w:t>Somehow</w:t>
      </w:r>
      <w:r>
        <w:rPr>
          <w:spacing w:val="-2"/>
        </w:rPr>
        <w:t xml:space="preserve"> </w:t>
      </w:r>
      <w:r>
        <w:t>a</w:t>
      </w:r>
      <w:r>
        <w:rPr>
          <w:spacing w:val="-1"/>
        </w:rPr>
        <w:t xml:space="preserve"> </w:t>
      </w:r>
      <w:r>
        <w:t>duplicate</w:t>
      </w:r>
      <w:r>
        <w:rPr>
          <w:spacing w:val="-3"/>
        </w:rPr>
        <w:t xml:space="preserve"> </w:t>
      </w:r>
      <w:r>
        <w:t>check</w:t>
      </w:r>
      <w:r>
        <w:rPr>
          <w:spacing w:val="-2"/>
        </w:rPr>
        <w:t xml:space="preserve"> </w:t>
      </w:r>
      <w:r>
        <w:t>came</w:t>
      </w:r>
      <w:r>
        <w:rPr>
          <w:spacing w:val="-3"/>
        </w:rPr>
        <w:t xml:space="preserve"> </w:t>
      </w:r>
      <w:r>
        <w:t>to</w:t>
      </w:r>
      <w:r>
        <w:rPr>
          <w:spacing w:val="-3"/>
        </w:rPr>
        <w:t xml:space="preserve"> </w:t>
      </w:r>
      <w:r>
        <w:t>my</w:t>
      </w:r>
      <w:r>
        <w:rPr>
          <w:spacing w:val="-4"/>
        </w:rPr>
        <w:t xml:space="preserve"> </w:t>
      </w:r>
      <w:r>
        <w:t>address.</w:t>
      </w:r>
      <w:r>
        <w:rPr>
          <w:spacing w:val="-1"/>
        </w:rPr>
        <w:t xml:space="preserve"> </w:t>
      </w:r>
      <w:r>
        <w:t>I</w:t>
      </w:r>
      <w:r>
        <w:rPr>
          <w:spacing w:val="-1"/>
        </w:rPr>
        <w:t xml:space="preserve"> </w:t>
      </w:r>
      <w:r>
        <w:t>sent</w:t>
      </w:r>
      <w:r>
        <w:rPr>
          <w:spacing w:val="-1"/>
        </w:rPr>
        <w:t xml:space="preserve"> </w:t>
      </w:r>
      <w:r>
        <w:t>it</w:t>
      </w:r>
      <w:r>
        <w:rPr>
          <w:spacing w:val="-4"/>
        </w:rPr>
        <w:t xml:space="preserve"> </w:t>
      </w:r>
      <w:r>
        <w:t>back</w:t>
      </w:r>
      <w:r>
        <w:rPr>
          <w:spacing w:val="-4"/>
        </w:rPr>
        <w:t xml:space="preserve"> </w:t>
      </w:r>
      <w:r>
        <w:t>to</w:t>
      </w:r>
      <w:r>
        <w:rPr>
          <w:spacing w:val="-1"/>
        </w:rPr>
        <w:t xml:space="preserve"> </w:t>
      </w:r>
      <w:r>
        <w:t>you.</w:t>
      </w:r>
      <w:r>
        <w:rPr>
          <w:spacing w:val="-1"/>
        </w:rPr>
        <w:t xml:space="preserve"> </w:t>
      </w:r>
      <w:r>
        <w:t>Is there an update on my supplies?</w:t>
      </w:r>
    </w:p>
    <w:p w14:paraId="30ABABAF" w14:textId="77777777" w:rsidR="004F1956" w:rsidRDefault="00000000">
      <w:pPr>
        <w:spacing w:before="240"/>
        <w:ind w:left="259"/>
        <w:rPr>
          <w:i/>
          <w:sz w:val="24"/>
        </w:rPr>
      </w:pPr>
      <w:r>
        <w:rPr>
          <w:i/>
          <w:spacing w:val="-2"/>
          <w:sz w:val="24"/>
        </w:rPr>
        <w:t>Testimony</w:t>
      </w:r>
    </w:p>
    <w:p w14:paraId="30ABABB0" w14:textId="77777777" w:rsidR="004F1956" w:rsidRDefault="00000000">
      <w:pPr>
        <w:pStyle w:val="BodyText"/>
        <w:spacing w:before="240"/>
        <w:ind w:left="259" w:right="361"/>
      </w:pPr>
      <w:r>
        <w:t>At the hearing, Appellant testified she wants</w:t>
      </w:r>
      <w:r>
        <w:rPr>
          <w:spacing w:val="-1"/>
        </w:rPr>
        <w:t xml:space="preserve"> </w:t>
      </w:r>
      <w:r>
        <w:t>to ensure the DOR communicates with her timely and provides the classes and supplies she needs to complete her educational achievement plan. Appellant explained her concern, explaining that requests for supplies</w:t>
      </w:r>
      <w:r>
        <w:rPr>
          <w:spacing w:val="-4"/>
        </w:rPr>
        <w:t xml:space="preserve"> </w:t>
      </w:r>
      <w:r>
        <w:t>and</w:t>
      </w:r>
      <w:r>
        <w:rPr>
          <w:spacing w:val="-3"/>
        </w:rPr>
        <w:t xml:space="preserve"> </w:t>
      </w:r>
      <w:r>
        <w:t>tuition</w:t>
      </w:r>
      <w:r>
        <w:rPr>
          <w:spacing w:val="-1"/>
        </w:rPr>
        <w:t xml:space="preserve"> </w:t>
      </w:r>
      <w:r>
        <w:t>not</w:t>
      </w:r>
      <w:r>
        <w:rPr>
          <w:spacing w:val="-4"/>
        </w:rPr>
        <w:t xml:space="preserve"> </w:t>
      </w:r>
      <w:r>
        <w:t>addressed</w:t>
      </w:r>
      <w:r>
        <w:rPr>
          <w:spacing w:val="-3"/>
        </w:rPr>
        <w:t xml:space="preserve"> </w:t>
      </w:r>
      <w:r>
        <w:t>timely</w:t>
      </w:r>
      <w:r>
        <w:rPr>
          <w:spacing w:val="-4"/>
        </w:rPr>
        <w:t xml:space="preserve"> </w:t>
      </w:r>
      <w:r>
        <w:t>may</w:t>
      </w:r>
      <w:r>
        <w:rPr>
          <w:spacing w:val="-4"/>
        </w:rPr>
        <w:t xml:space="preserve"> </w:t>
      </w:r>
      <w:r>
        <w:t>cause</w:t>
      </w:r>
      <w:r>
        <w:rPr>
          <w:spacing w:val="-3"/>
        </w:rPr>
        <w:t xml:space="preserve"> </w:t>
      </w:r>
      <w:r>
        <w:t>a</w:t>
      </w:r>
      <w:r>
        <w:rPr>
          <w:spacing w:val="-3"/>
        </w:rPr>
        <w:t xml:space="preserve"> </w:t>
      </w:r>
      <w:r>
        <w:t>delay</w:t>
      </w:r>
      <w:r>
        <w:rPr>
          <w:spacing w:val="-2"/>
        </w:rPr>
        <w:t xml:space="preserve"> </w:t>
      </w:r>
      <w:r>
        <w:t>in</w:t>
      </w:r>
      <w:r>
        <w:rPr>
          <w:spacing w:val="-3"/>
        </w:rPr>
        <w:t xml:space="preserve"> </w:t>
      </w:r>
      <w:r>
        <w:t>her</w:t>
      </w:r>
      <w:r>
        <w:rPr>
          <w:spacing w:val="-5"/>
        </w:rPr>
        <w:t xml:space="preserve"> </w:t>
      </w:r>
      <w:r>
        <w:t>ability</w:t>
      </w:r>
      <w:r>
        <w:rPr>
          <w:spacing w:val="-2"/>
        </w:rPr>
        <w:t xml:space="preserve"> </w:t>
      </w:r>
      <w:r>
        <w:t>to</w:t>
      </w:r>
      <w:r>
        <w:rPr>
          <w:spacing w:val="-1"/>
        </w:rPr>
        <w:t xml:space="preserve"> </w:t>
      </w:r>
      <w:r>
        <w:t>achieve</w:t>
      </w:r>
      <w:r>
        <w:rPr>
          <w:spacing w:val="-3"/>
        </w:rPr>
        <w:t xml:space="preserve"> </w:t>
      </w:r>
      <w:r>
        <w:t>the goals set forth in the Individual Plan for Employment (IPE).</w:t>
      </w:r>
    </w:p>
    <w:p w14:paraId="30ABABB1" w14:textId="77777777" w:rsidR="004F1956" w:rsidRDefault="00000000">
      <w:pPr>
        <w:pStyle w:val="BodyText"/>
        <w:spacing w:before="240"/>
        <w:ind w:left="259" w:right="338"/>
      </w:pPr>
      <w:r>
        <w:t>Appellant explained that her concerns started before June 2022, and that despite multiple</w:t>
      </w:r>
      <w:r>
        <w:rPr>
          <w:spacing w:val="-3"/>
        </w:rPr>
        <w:t xml:space="preserve"> </w:t>
      </w:r>
      <w:r>
        <w:t>attempts,</w:t>
      </w:r>
      <w:r>
        <w:rPr>
          <w:spacing w:val="-4"/>
        </w:rPr>
        <w:t xml:space="preserve"> </w:t>
      </w:r>
      <w:r>
        <w:t>she</w:t>
      </w:r>
      <w:r>
        <w:rPr>
          <w:spacing w:val="-3"/>
        </w:rPr>
        <w:t xml:space="preserve"> </w:t>
      </w:r>
      <w:r>
        <w:t>does</w:t>
      </w:r>
      <w:r>
        <w:rPr>
          <w:spacing w:val="-4"/>
        </w:rPr>
        <w:t xml:space="preserve"> </w:t>
      </w:r>
      <w:r>
        <w:t>not</w:t>
      </w:r>
      <w:r>
        <w:rPr>
          <w:spacing w:val="-4"/>
        </w:rPr>
        <w:t xml:space="preserve"> </w:t>
      </w:r>
      <w:r>
        <w:t>feel</w:t>
      </w:r>
      <w:r>
        <w:rPr>
          <w:spacing w:val="-2"/>
        </w:rPr>
        <w:t xml:space="preserve"> </w:t>
      </w:r>
      <w:r>
        <w:t>her</w:t>
      </w:r>
      <w:r>
        <w:rPr>
          <w:spacing w:val="-3"/>
        </w:rPr>
        <w:t xml:space="preserve"> </w:t>
      </w:r>
      <w:r>
        <w:t>concerns</w:t>
      </w:r>
      <w:r>
        <w:rPr>
          <w:spacing w:val="-2"/>
        </w:rPr>
        <w:t xml:space="preserve"> </w:t>
      </w:r>
      <w:r>
        <w:t>about</w:t>
      </w:r>
      <w:r>
        <w:rPr>
          <w:spacing w:val="-4"/>
        </w:rPr>
        <w:t xml:space="preserve"> </w:t>
      </w:r>
      <w:r>
        <w:t>the</w:t>
      </w:r>
      <w:r>
        <w:rPr>
          <w:spacing w:val="-1"/>
        </w:rPr>
        <w:t xml:space="preserve"> </w:t>
      </w:r>
      <w:r>
        <w:t>DOR</w:t>
      </w:r>
      <w:r>
        <w:rPr>
          <w:spacing w:val="-2"/>
        </w:rPr>
        <w:t xml:space="preserve"> </w:t>
      </w:r>
      <w:r>
        <w:t>communications</w:t>
      </w:r>
      <w:r>
        <w:rPr>
          <w:spacing w:val="-4"/>
        </w:rPr>
        <w:t xml:space="preserve"> </w:t>
      </w:r>
      <w:r>
        <w:t>and timeliness in providing services have been adequately addressed.</w:t>
      </w:r>
    </w:p>
    <w:p w14:paraId="30ABABB2" w14:textId="77777777" w:rsidR="004F1956" w:rsidRDefault="00000000">
      <w:pPr>
        <w:pStyle w:val="BodyText"/>
        <w:spacing w:before="241"/>
        <w:ind w:left="259" w:right="359"/>
      </w:pPr>
      <w:r>
        <w:t>Appellant</w:t>
      </w:r>
      <w:r>
        <w:rPr>
          <w:spacing w:val="-4"/>
        </w:rPr>
        <w:t xml:space="preserve"> </w:t>
      </w:r>
      <w:r>
        <w:t>gave</w:t>
      </w:r>
      <w:r>
        <w:rPr>
          <w:spacing w:val="-4"/>
        </w:rPr>
        <w:t xml:space="preserve"> </w:t>
      </w:r>
      <w:r>
        <w:t>an</w:t>
      </w:r>
      <w:r>
        <w:rPr>
          <w:spacing w:val="-3"/>
        </w:rPr>
        <w:t xml:space="preserve"> </w:t>
      </w:r>
      <w:r>
        <w:t>example</w:t>
      </w:r>
      <w:r>
        <w:rPr>
          <w:spacing w:val="-3"/>
        </w:rPr>
        <w:t xml:space="preserve"> </w:t>
      </w:r>
      <w:r>
        <w:t>of</w:t>
      </w:r>
      <w:r>
        <w:rPr>
          <w:spacing w:val="-2"/>
        </w:rPr>
        <w:t xml:space="preserve"> </w:t>
      </w:r>
      <w:r>
        <w:t>registering</w:t>
      </w:r>
      <w:r>
        <w:rPr>
          <w:spacing w:val="-3"/>
        </w:rPr>
        <w:t xml:space="preserve"> </w:t>
      </w:r>
      <w:r>
        <w:t>for</w:t>
      </w:r>
      <w:r>
        <w:rPr>
          <w:spacing w:val="-5"/>
        </w:rPr>
        <w:t xml:space="preserve"> </w:t>
      </w:r>
      <w:r>
        <w:t>classes.</w:t>
      </w:r>
      <w:r>
        <w:rPr>
          <w:spacing w:val="40"/>
        </w:rPr>
        <w:t xml:space="preserve"> </w:t>
      </w:r>
      <w:r>
        <w:t>Appellant</w:t>
      </w:r>
      <w:r>
        <w:rPr>
          <w:spacing w:val="-3"/>
        </w:rPr>
        <w:t xml:space="preserve"> </w:t>
      </w:r>
      <w:r>
        <w:t>stated</w:t>
      </w:r>
      <w:r>
        <w:rPr>
          <w:spacing w:val="-2"/>
        </w:rPr>
        <w:t xml:space="preserve"> </w:t>
      </w:r>
      <w:r>
        <w:t>that</w:t>
      </w:r>
      <w:r>
        <w:rPr>
          <w:spacing w:val="-2"/>
        </w:rPr>
        <w:t xml:space="preserve"> </w:t>
      </w:r>
      <w:r>
        <w:t>she</w:t>
      </w:r>
      <w:r>
        <w:rPr>
          <w:spacing w:val="-3"/>
        </w:rPr>
        <w:t xml:space="preserve"> </w:t>
      </w:r>
      <w:r>
        <w:t>enrolled in two classes through University [name omitted], which had been approved by the DOR. Appellant stated the two classes were cancelled by University [name omitted], forcing her to enroll in different classes last minute.</w:t>
      </w:r>
    </w:p>
    <w:p w14:paraId="30ABABB3" w14:textId="77777777" w:rsidR="004F1956" w:rsidRDefault="004F1956">
      <w:pPr>
        <w:sectPr w:rsidR="004F1956" w:rsidSect="00A3161B">
          <w:pgSz w:w="12240" w:h="15840"/>
          <w:pgMar w:top="980" w:right="1120" w:bottom="1140" w:left="1180" w:header="440" w:footer="948" w:gutter="0"/>
          <w:cols w:space="720"/>
        </w:sectPr>
      </w:pPr>
    </w:p>
    <w:p w14:paraId="30ABABB4" w14:textId="77777777" w:rsidR="004F1956" w:rsidRDefault="004F1956">
      <w:pPr>
        <w:pStyle w:val="BodyText"/>
        <w:spacing w:before="36"/>
        <w:ind w:left="0"/>
      </w:pPr>
    </w:p>
    <w:p w14:paraId="30ABABB5" w14:textId="77777777" w:rsidR="004F1956" w:rsidRDefault="00000000">
      <w:pPr>
        <w:pStyle w:val="BodyText"/>
        <w:ind w:left="259" w:right="338"/>
      </w:pPr>
      <w:r>
        <w:t>Claimant expressed concern that the DOR did not immediately pay for the alternative classes</w:t>
      </w:r>
      <w:r>
        <w:rPr>
          <w:spacing w:val="-2"/>
        </w:rPr>
        <w:t xml:space="preserve"> </w:t>
      </w:r>
      <w:r>
        <w:t>and</w:t>
      </w:r>
      <w:r>
        <w:rPr>
          <w:spacing w:val="-1"/>
        </w:rPr>
        <w:t xml:space="preserve"> </w:t>
      </w:r>
      <w:r>
        <w:t>her</w:t>
      </w:r>
      <w:r>
        <w:rPr>
          <w:spacing w:val="-3"/>
        </w:rPr>
        <w:t xml:space="preserve"> </w:t>
      </w:r>
      <w:r>
        <w:t>ability</w:t>
      </w:r>
      <w:r>
        <w:rPr>
          <w:spacing w:val="-2"/>
        </w:rPr>
        <w:t xml:space="preserve"> </w:t>
      </w:r>
      <w:r>
        <w:t>to</w:t>
      </w:r>
      <w:r>
        <w:rPr>
          <w:spacing w:val="-1"/>
        </w:rPr>
        <w:t xml:space="preserve"> </w:t>
      </w:r>
      <w:r>
        <w:t>take</w:t>
      </w:r>
      <w:r>
        <w:rPr>
          <w:spacing w:val="-1"/>
        </w:rPr>
        <w:t xml:space="preserve"> </w:t>
      </w:r>
      <w:r>
        <w:t>the</w:t>
      </w:r>
      <w:r>
        <w:rPr>
          <w:spacing w:val="-1"/>
        </w:rPr>
        <w:t xml:space="preserve"> </w:t>
      </w:r>
      <w:r>
        <w:t>classes</w:t>
      </w:r>
      <w:r>
        <w:rPr>
          <w:spacing w:val="-2"/>
        </w:rPr>
        <w:t xml:space="preserve"> </w:t>
      </w:r>
      <w:r>
        <w:t>was</w:t>
      </w:r>
      <w:r>
        <w:rPr>
          <w:spacing w:val="-2"/>
        </w:rPr>
        <w:t xml:space="preserve"> </w:t>
      </w:r>
      <w:r>
        <w:t>nearly</w:t>
      </w:r>
      <w:r>
        <w:rPr>
          <w:spacing w:val="-2"/>
        </w:rPr>
        <w:t xml:space="preserve"> </w:t>
      </w:r>
      <w:r>
        <w:t>delayed</w:t>
      </w:r>
      <w:r>
        <w:rPr>
          <w:spacing w:val="-1"/>
        </w:rPr>
        <w:t xml:space="preserve"> </w:t>
      </w:r>
      <w:r>
        <w:t>by</w:t>
      </w:r>
      <w:r>
        <w:rPr>
          <w:spacing w:val="-4"/>
        </w:rPr>
        <w:t xml:space="preserve"> </w:t>
      </w:r>
      <w:r>
        <w:t>the</w:t>
      </w:r>
      <w:r>
        <w:rPr>
          <w:spacing w:val="-1"/>
        </w:rPr>
        <w:t xml:space="preserve"> </w:t>
      </w:r>
      <w:r>
        <w:t>non-payment.</w:t>
      </w:r>
      <w:r>
        <w:rPr>
          <w:spacing w:val="40"/>
        </w:rPr>
        <w:t xml:space="preserve"> </w:t>
      </w:r>
      <w:r>
        <w:t>AS explained by claimant, if the courses are not paid for timely, she is automatically disenrolled. Claimant stated that there should be more flexibility in her IPE and the approval</w:t>
      </w:r>
      <w:r>
        <w:rPr>
          <w:spacing w:val="-3"/>
        </w:rPr>
        <w:t xml:space="preserve"> </w:t>
      </w:r>
      <w:r>
        <w:t>of</w:t>
      </w:r>
      <w:r>
        <w:rPr>
          <w:spacing w:val="-2"/>
        </w:rPr>
        <w:t xml:space="preserve"> </w:t>
      </w:r>
      <w:r>
        <w:t>classes</w:t>
      </w:r>
      <w:r>
        <w:rPr>
          <w:spacing w:val="-5"/>
        </w:rPr>
        <w:t xml:space="preserve"> </w:t>
      </w:r>
      <w:r>
        <w:t>as</w:t>
      </w:r>
      <w:r>
        <w:rPr>
          <w:spacing w:val="-5"/>
        </w:rPr>
        <w:t xml:space="preserve"> </w:t>
      </w:r>
      <w:r>
        <w:t>she</w:t>
      </w:r>
      <w:r>
        <w:rPr>
          <w:spacing w:val="-2"/>
        </w:rPr>
        <w:t xml:space="preserve"> </w:t>
      </w:r>
      <w:r>
        <w:t>cannot</w:t>
      </w:r>
      <w:r>
        <w:rPr>
          <w:spacing w:val="-2"/>
        </w:rPr>
        <w:t xml:space="preserve"> </w:t>
      </w:r>
      <w:r>
        <w:t>control</w:t>
      </w:r>
      <w:r>
        <w:rPr>
          <w:spacing w:val="-3"/>
        </w:rPr>
        <w:t xml:space="preserve"> </w:t>
      </w:r>
      <w:r>
        <w:t>whether</w:t>
      </w:r>
      <w:r>
        <w:rPr>
          <w:spacing w:val="-4"/>
        </w:rPr>
        <w:t xml:space="preserve"> </w:t>
      </w:r>
      <w:r>
        <w:t>University</w:t>
      </w:r>
      <w:r>
        <w:rPr>
          <w:spacing w:val="-3"/>
        </w:rPr>
        <w:t xml:space="preserve"> </w:t>
      </w:r>
      <w:r>
        <w:t>[name</w:t>
      </w:r>
      <w:r>
        <w:rPr>
          <w:spacing w:val="-4"/>
        </w:rPr>
        <w:t xml:space="preserve"> </w:t>
      </w:r>
      <w:r>
        <w:t>omitted]</w:t>
      </w:r>
      <w:r>
        <w:rPr>
          <w:spacing w:val="-6"/>
        </w:rPr>
        <w:t xml:space="preserve"> </w:t>
      </w:r>
      <w:r>
        <w:t>will</w:t>
      </w:r>
      <w:r>
        <w:rPr>
          <w:spacing w:val="-3"/>
        </w:rPr>
        <w:t xml:space="preserve"> </w:t>
      </w:r>
      <w:r>
        <w:t>cancel an approved class.</w:t>
      </w:r>
    </w:p>
    <w:p w14:paraId="30ABABB6" w14:textId="77777777" w:rsidR="004F1956" w:rsidRDefault="00000000">
      <w:pPr>
        <w:pStyle w:val="BodyText"/>
        <w:spacing w:before="240"/>
        <w:ind w:left="259" w:right="417"/>
      </w:pPr>
      <w:r>
        <w:t>Representative-1</w:t>
      </w:r>
      <w:r>
        <w:rPr>
          <w:spacing w:val="-3"/>
        </w:rPr>
        <w:t xml:space="preserve"> </w:t>
      </w:r>
      <w:r>
        <w:t>testified</w:t>
      </w:r>
      <w:r>
        <w:rPr>
          <w:spacing w:val="-1"/>
        </w:rPr>
        <w:t xml:space="preserve"> </w:t>
      </w:r>
      <w:r>
        <w:t>that</w:t>
      </w:r>
      <w:r>
        <w:rPr>
          <w:spacing w:val="-4"/>
        </w:rPr>
        <w:t xml:space="preserve"> </w:t>
      </w:r>
      <w:r>
        <w:t>the</w:t>
      </w:r>
      <w:r>
        <w:rPr>
          <w:spacing w:val="-3"/>
        </w:rPr>
        <w:t xml:space="preserve"> </w:t>
      </w:r>
      <w:r>
        <w:t>DOR</w:t>
      </w:r>
      <w:r>
        <w:rPr>
          <w:spacing w:val="-2"/>
        </w:rPr>
        <w:t xml:space="preserve"> </w:t>
      </w:r>
      <w:r>
        <w:t>did</w:t>
      </w:r>
      <w:r>
        <w:rPr>
          <w:spacing w:val="-3"/>
        </w:rPr>
        <w:t xml:space="preserve"> </w:t>
      </w:r>
      <w:r>
        <w:t>not</w:t>
      </w:r>
      <w:r>
        <w:rPr>
          <w:spacing w:val="-1"/>
        </w:rPr>
        <w:t xml:space="preserve"> </w:t>
      </w:r>
      <w:r>
        <w:t>delay</w:t>
      </w:r>
      <w:r>
        <w:rPr>
          <w:spacing w:val="-4"/>
        </w:rPr>
        <w:t xml:space="preserve"> </w:t>
      </w:r>
      <w:r>
        <w:t>in</w:t>
      </w:r>
      <w:r>
        <w:rPr>
          <w:spacing w:val="-1"/>
        </w:rPr>
        <w:t xml:space="preserve"> </w:t>
      </w:r>
      <w:r>
        <w:t>the</w:t>
      </w:r>
      <w:r>
        <w:rPr>
          <w:spacing w:val="-3"/>
        </w:rPr>
        <w:t xml:space="preserve"> </w:t>
      </w:r>
      <w:r>
        <w:t>payment</w:t>
      </w:r>
      <w:r>
        <w:rPr>
          <w:spacing w:val="-4"/>
        </w:rPr>
        <w:t xml:space="preserve"> </w:t>
      </w:r>
      <w:r>
        <w:t>for</w:t>
      </w:r>
      <w:r>
        <w:rPr>
          <w:spacing w:val="-3"/>
        </w:rPr>
        <w:t xml:space="preserve"> </w:t>
      </w:r>
      <w:r>
        <w:t>the</w:t>
      </w:r>
      <w:r>
        <w:rPr>
          <w:spacing w:val="-3"/>
        </w:rPr>
        <w:t xml:space="preserve"> </w:t>
      </w:r>
      <w:r>
        <w:t>alternative classes.</w:t>
      </w:r>
      <w:r>
        <w:rPr>
          <w:spacing w:val="40"/>
        </w:rPr>
        <w:t xml:space="preserve"> </w:t>
      </w:r>
      <w:r>
        <w:t>Representative-1 explained that the DOR must specify which classes the payment is for, and in this case, the DOR had sent payment to University [name omitted] for those classes claimant had initially registered. When the classes were cancelled, instead of applying the payment towards the alternative classes, University [name omitted] returned the payment to the DOR.</w:t>
      </w:r>
      <w:r>
        <w:rPr>
          <w:spacing w:val="40"/>
        </w:rPr>
        <w:t xml:space="preserve"> </w:t>
      </w:r>
      <w:r>
        <w:t>This caused a delay in payment as the DOR then had to issue a new payment for the approved alternative classes.</w:t>
      </w:r>
    </w:p>
    <w:p w14:paraId="30ABABB7" w14:textId="77777777" w:rsidR="004F1956" w:rsidRDefault="00000000">
      <w:pPr>
        <w:pStyle w:val="BodyText"/>
        <w:spacing w:before="240"/>
        <w:ind w:left="259" w:right="443"/>
        <w:jc w:val="both"/>
      </w:pPr>
      <w:r>
        <w:t>According</w:t>
      </w:r>
      <w:r>
        <w:rPr>
          <w:spacing w:val="-4"/>
        </w:rPr>
        <w:t xml:space="preserve"> </w:t>
      </w:r>
      <w:r>
        <w:t>to</w:t>
      </w:r>
      <w:r>
        <w:rPr>
          <w:spacing w:val="-2"/>
        </w:rPr>
        <w:t xml:space="preserve"> </w:t>
      </w:r>
      <w:r>
        <w:t>Representative-1,</w:t>
      </w:r>
      <w:r>
        <w:rPr>
          <w:spacing w:val="-5"/>
        </w:rPr>
        <w:t xml:space="preserve"> </w:t>
      </w:r>
      <w:r>
        <w:t>any</w:t>
      </w:r>
      <w:r>
        <w:rPr>
          <w:spacing w:val="-5"/>
        </w:rPr>
        <w:t xml:space="preserve"> </w:t>
      </w:r>
      <w:r>
        <w:t>payment</w:t>
      </w:r>
      <w:r>
        <w:rPr>
          <w:spacing w:val="-2"/>
        </w:rPr>
        <w:t xml:space="preserve"> </w:t>
      </w:r>
      <w:r>
        <w:t>for</w:t>
      </w:r>
      <w:r>
        <w:rPr>
          <w:spacing w:val="-4"/>
        </w:rPr>
        <w:t xml:space="preserve"> </w:t>
      </w:r>
      <w:r>
        <w:t>services,</w:t>
      </w:r>
      <w:r>
        <w:rPr>
          <w:spacing w:val="-2"/>
        </w:rPr>
        <w:t xml:space="preserve"> </w:t>
      </w:r>
      <w:r>
        <w:t>including</w:t>
      </w:r>
      <w:r>
        <w:rPr>
          <w:spacing w:val="-4"/>
        </w:rPr>
        <w:t xml:space="preserve"> </w:t>
      </w:r>
      <w:r>
        <w:t>tuition</w:t>
      </w:r>
      <w:r>
        <w:rPr>
          <w:spacing w:val="-4"/>
        </w:rPr>
        <w:t xml:space="preserve"> </w:t>
      </w:r>
      <w:r>
        <w:t>must</w:t>
      </w:r>
      <w:r>
        <w:rPr>
          <w:spacing w:val="-5"/>
        </w:rPr>
        <w:t xml:space="preserve"> </w:t>
      </w:r>
      <w:r>
        <w:t>be</w:t>
      </w:r>
      <w:r>
        <w:rPr>
          <w:spacing w:val="-4"/>
        </w:rPr>
        <w:t xml:space="preserve"> </w:t>
      </w:r>
      <w:r>
        <w:t>pre- approved, which</w:t>
      </w:r>
      <w:r>
        <w:rPr>
          <w:spacing w:val="-1"/>
        </w:rPr>
        <w:t xml:space="preserve"> </w:t>
      </w:r>
      <w:r>
        <w:t>means that</w:t>
      </w:r>
      <w:r>
        <w:rPr>
          <w:spacing w:val="-2"/>
        </w:rPr>
        <w:t xml:space="preserve"> </w:t>
      </w:r>
      <w:r>
        <w:t>the DOR must</w:t>
      </w:r>
      <w:r>
        <w:rPr>
          <w:spacing w:val="-2"/>
        </w:rPr>
        <w:t xml:space="preserve"> </w:t>
      </w:r>
      <w:r>
        <w:t>approve</w:t>
      </w:r>
      <w:r>
        <w:rPr>
          <w:spacing w:val="-1"/>
        </w:rPr>
        <w:t xml:space="preserve"> </w:t>
      </w:r>
      <w:r>
        <w:t>each class Appellant wishes</w:t>
      </w:r>
      <w:r>
        <w:rPr>
          <w:spacing w:val="-2"/>
        </w:rPr>
        <w:t xml:space="preserve"> </w:t>
      </w:r>
      <w:r>
        <w:t>to</w:t>
      </w:r>
      <w:r>
        <w:rPr>
          <w:spacing w:val="-1"/>
        </w:rPr>
        <w:t xml:space="preserve"> </w:t>
      </w:r>
      <w:r>
        <w:t xml:space="preserve">be </w:t>
      </w:r>
      <w:r>
        <w:rPr>
          <w:spacing w:val="-2"/>
        </w:rPr>
        <w:t>paid.</w:t>
      </w:r>
    </w:p>
    <w:p w14:paraId="30ABABB8" w14:textId="77777777" w:rsidR="004F1956" w:rsidRDefault="00000000">
      <w:pPr>
        <w:pStyle w:val="BodyText"/>
        <w:spacing w:before="240"/>
        <w:ind w:left="259" w:right="417"/>
      </w:pPr>
      <w:r>
        <w:t>Representative-1 recommended claimant immediately reach out to her counselor if a class</w:t>
      </w:r>
      <w:r>
        <w:rPr>
          <w:spacing w:val="-3"/>
        </w:rPr>
        <w:t xml:space="preserve"> </w:t>
      </w:r>
      <w:r>
        <w:t>is</w:t>
      </w:r>
      <w:r>
        <w:rPr>
          <w:spacing w:val="-3"/>
        </w:rPr>
        <w:t xml:space="preserve"> </w:t>
      </w:r>
      <w:r>
        <w:t>canceled</w:t>
      </w:r>
      <w:r>
        <w:rPr>
          <w:spacing w:val="-2"/>
        </w:rPr>
        <w:t xml:space="preserve"> </w:t>
      </w:r>
      <w:r>
        <w:t>in</w:t>
      </w:r>
      <w:r>
        <w:rPr>
          <w:spacing w:val="-4"/>
        </w:rPr>
        <w:t xml:space="preserve"> </w:t>
      </w:r>
      <w:r>
        <w:t>the</w:t>
      </w:r>
      <w:r>
        <w:rPr>
          <w:spacing w:val="-2"/>
        </w:rPr>
        <w:t xml:space="preserve"> </w:t>
      </w:r>
      <w:r>
        <w:t>future</w:t>
      </w:r>
      <w:r>
        <w:rPr>
          <w:spacing w:val="-2"/>
        </w:rPr>
        <w:t xml:space="preserve"> </w:t>
      </w:r>
      <w:r>
        <w:t>so</w:t>
      </w:r>
      <w:r>
        <w:rPr>
          <w:spacing w:val="-4"/>
        </w:rPr>
        <w:t xml:space="preserve"> </w:t>
      </w:r>
      <w:r>
        <w:t>that</w:t>
      </w:r>
      <w:r>
        <w:rPr>
          <w:spacing w:val="-2"/>
        </w:rPr>
        <w:t xml:space="preserve"> </w:t>
      </w:r>
      <w:r>
        <w:t>the</w:t>
      </w:r>
      <w:r>
        <w:rPr>
          <w:spacing w:val="-2"/>
        </w:rPr>
        <w:t xml:space="preserve"> </w:t>
      </w:r>
      <w:r>
        <w:t>DOR</w:t>
      </w:r>
      <w:r>
        <w:rPr>
          <w:spacing w:val="-3"/>
        </w:rPr>
        <w:t xml:space="preserve"> </w:t>
      </w:r>
      <w:r>
        <w:t>can</w:t>
      </w:r>
      <w:r>
        <w:rPr>
          <w:spacing w:val="-2"/>
        </w:rPr>
        <w:t xml:space="preserve"> </w:t>
      </w:r>
      <w:r>
        <w:t>begin</w:t>
      </w:r>
      <w:r>
        <w:rPr>
          <w:spacing w:val="-4"/>
        </w:rPr>
        <w:t xml:space="preserve"> </w:t>
      </w:r>
      <w:r>
        <w:t>processing</w:t>
      </w:r>
      <w:r>
        <w:rPr>
          <w:spacing w:val="-2"/>
        </w:rPr>
        <w:t xml:space="preserve"> </w:t>
      </w:r>
      <w:r>
        <w:t>the</w:t>
      </w:r>
      <w:r>
        <w:rPr>
          <w:spacing w:val="-2"/>
        </w:rPr>
        <w:t xml:space="preserve"> </w:t>
      </w:r>
      <w:r>
        <w:t>approval</w:t>
      </w:r>
      <w:r>
        <w:rPr>
          <w:spacing w:val="-6"/>
        </w:rPr>
        <w:t xml:space="preserve"> </w:t>
      </w:r>
      <w:r>
        <w:t>and payment for the alternative class.</w:t>
      </w:r>
      <w:r>
        <w:rPr>
          <w:spacing w:val="40"/>
        </w:rPr>
        <w:t xml:space="preserve"> </w:t>
      </w:r>
      <w:r>
        <w:t>Representative-1 also recommended that claimant always copy the DOR team, such as Representative-1 and her counselor, on communications to help ensure a timely response.</w:t>
      </w:r>
      <w:r>
        <w:rPr>
          <w:spacing w:val="40"/>
        </w:rPr>
        <w:t xml:space="preserve"> </w:t>
      </w:r>
      <w:r>
        <w:t>Representative-1 explained that if the counselor is out of the office or unable to process a request, the other DOR team members assist.</w:t>
      </w:r>
      <w:r>
        <w:rPr>
          <w:spacing w:val="40"/>
        </w:rPr>
        <w:t xml:space="preserve"> </w:t>
      </w:r>
      <w:r>
        <w:t>Representative-1 explained that copying all assigned DOR team members on communications helps ensure that Appellant’s requests or need for services are processed timely.</w:t>
      </w:r>
    </w:p>
    <w:p w14:paraId="30ABABB9" w14:textId="77777777" w:rsidR="004F1956" w:rsidRDefault="00000000">
      <w:pPr>
        <w:pStyle w:val="BodyText"/>
        <w:spacing w:before="240"/>
        <w:ind w:left="259" w:right="323"/>
      </w:pPr>
      <w:r>
        <w:t>Appellant said she understood Representative-1’s position, however, she had hoped to develop a better rapport with her assigned counselor, Representative-3.</w:t>
      </w:r>
      <w:r>
        <w:rPr>
          <w:spacing w:val="40"/>
        </w:rPr>
        <w:t xml:space="preserve"> </w:t>
      </w:r>
      <w:r>
        <w:t>Claimant indicated</w:t>
      </w:r>
      <w:r>
        <w:rPr>
          <w:spacing w:val="-3"/>
        </w:rPr>
        <w:t xml:space="preserve"> </w:t>
      </w:r>
      <w:r>
        <w:t>that</w:t>
      </w:r>
      <w:r>
        <w:rPr>
          <w:spacing w:val="-3"/>
        </w:rPr>
        <w:t xml:space="preserve"> </w:t>
      </w:r>
      <w:r>
        <w:t>she</w:t>
      </w:r>
      <w:r>
        <w:rPr>
          <w:spacing w:val="-3"/>
        </w:rPr>
        <w:t xml:space="preserve"> </w:t>
      </w:r>
      <w:r>
        <w:t>would</w:t>
      </w:r>
      <w:r>
        <w:rPr>
          <w:spacing w:val="-3"/>
        </w:rPr>
        <w:t xml:space="preserve"> </w:t>
      </w:r>
      <w:r>
        <w:t>appreciate</w:t>
      </w:r>
      <w:r>
        <w:rPr>
          <w:spacing w:val="-3"/>
        </w:rPr>
        <w:t xml:space="preserve"> </w:t>
      </w:r>
      <w:r>
        <w:t>monthly</w:t>
      </w:r>
      <w:r>
        <w:rPr>
          <w:spacing w:val="-4"/>
        </w:rPr>
        <w:t xml:space="preserve"> </w:t>
      </w:r>
      <w:r>
        <w:t>check-ins</w:t>
      </w:r>
      <w:r>
        <w:rPr>
          <w:spacing w:val="-4"/>
        </w:rPr>
        <w:t xml:space="preserve"> </w:t>
      </w:r>
      <w:r>
        <w:t>from</w:t>
      </w:r>
      <w:r>
        <w:rPr>
          <w:spacing w:val="-3"/>
        </w:rPr>
        <w:t xml:space="preserve"> </w:t>
      </w:r>
      <w:r>
        <w:t>Representative-3,</w:t>
      </w:r>
      <w:r>
        <w:rPr>
          <w:spacing w:val="-3"/>
        </w:rPr>
        <w:t xml:space="preserve"> </w:t>
      </w:r>
      <w:r>
        <w:t>such</w:t>
      </w:r>
      <w:r>
        <w:rPr>
          <w:spacing w:val="-3"/>
        </w:rPr>
        <w:t xml:space="preserve"> </w:t>
      </w:r>
      <w:r>
        <w:t>as</w:t>
      </w:r>
      <w:r>
        <w:rPr>
          <w:spacing w:val="-6"/>
        </w:rPr>
        <w:t xml:space="preserve"> </w:t>
      </w:r>
      <w:r>
        <w:t xml:space="preserve">a telephone call to make sure that Appellant is on track and able to complete her IPE </w:t>
      </w:r>
      <w:r>
        <w:rPr>
          <w:spacing w:val="-2"/>
        </w:rPr>
        <w:t>goals.</w:t>
      </w:r>
    </w:p>
    <w:p w14:paraId="30ABABBA" w14:textId="77777777" w:rsidR="004F1956" w:rsidRDefault="00000000">
      <w:pPr>
        <w:pStyle w:val="BodyText"/>
        <w:spacing w:before="240"/>
        <w:ind w:left="259" w:right="323"/>
      </w:pPr>
      <w:r>
        <w:t>Appellant and Representative-3 began working together in late 2021 or early 2022. Appellant stated that she understood Representative-3 had a large case load, but also indicated</w:t>
      </w:r>
      <w:r>
        <w:rPr>
          <w:spacing w:val="-2"/>
        </w:rPr>
        <w:t xml:space="preserve"> </w:t>
      </w:r>
      <w:r>
        <w:t>her</w:t>
      </w:r>
      <w:r>
        <w:rPr>
          <w:spacing w:val="-4"/>
        </w:rPr>
        <w:t xml:space="preserve"> </w:t>
      </w:r>
      <w:r>
        <w:t>disappointment</w:t>
      </w:r>
      <w:r>
        <w:rPr>
          <w:spacing w:val="-5"/>
        </w:rPr>
        <w:t xml:space="preserve"> </w:t>
      </w:r>
      <w:r>
        <w:t>at</w:t>
      </w:r>
      <w:r>
        <w:rPr>
          <w:spacing w:val="-5"/>
        </w:rPr>
        <w:t xml:space="preserve"> </w:t>
      </w:r>
      <w:r>
        <w:t>the</w:t>
      </w:r>
      <w:r>
        <w:rPr>
          <w:spacing w:val="-2"/>
        </w:rPr>
        <w:t xml:space="preserve"> </w:t>
      </w:r>
      <w:r>
        <w:t>lack</w:t>
      </w:r>
      <w:r>
        <w:rPr>
          <w:spacing w:val="-3"/>
        </w:rPr>
        <w:t xml:space="preserve"> </w:t>
      </w:r>
      <w:r>
        <w:t>of</w:t>
      </w:r>
      <w:r>
        <w:rPr>
          <w:spacing w:val="-5"/>
        </w:rPr>
        <w:t xml:space="preserve"> </w:t>
      </w:r>
      <w:r>
        <w:t>Representative-3’s</w:t>
      </w:r>
      <w:r>
        <w:rPr>
          <w:spacing w:val="-3"/>
        </w:rPr>
        <w:t xml:space="preserve"> </w:t>
      </w:r>
      <w:r>
        <w:t>overall</w:t>
      </w:r>
      <w:r>
        <w:rPr>
          <w:spacing w:val="-3"/>
        </w:rPr>
        <w:t xml:space="preserve"> </w:t>
      </w:r>
      <w:r>
        <w:t>responsiveness</w:t>
      </w:r>
      <w:r>
        <w:rPr>
          <w:spacing w:val="-6"/>
        </w:rPr>
        <w:t xml:space="preserve"> </w:t>
      </w:r>
      <w:r>
        <w:t>or ability to develop a more personal connection.</w:t>
      </w:r>
      <w:r>
        <w:rPr>
          <w:spacing w:val="40"/>
        </w:rPr>
        <w:t xml:space="preserve"> </w:t>
      </w:r>
      <w:r>
        <w:t>Appellant testified that moving forward she would like the chance to develop a better rapport with Representative-3.</w:t>
      </w:r>
    </w:p>
    <w:p w14:paraId="30ABABBB" w14:textId="77777777" w:rsidR="004F1956" w:rsidRDefault="00000000">
      <w:pPr>
        <w:pStyle w:val="BodyText"/>
        <w:spacing w:before="241"/>
        <w:ind w:left="259" w:right="338"/>
      </w:pPr>
      <w:r>
        <w:t>Representative-1 stated that some changes are being made to the DOR team in 2023 (transfers to other offices, etc.) and that Appellant would likely see a change her in assigned</w:t>
      </w:r>
      <w:r>
        <w:rPr>
          <w:spacing w:val="-2"/>
        </w:rPr>
        <w:t xml:space="preserve"> </w:t>
      </w:r>
      <w:r>
        <w:t>counselor</w:t>
      </w:r>
      <w:r>
        <w:rPr>
          <w:spacing w:val="-4"/>
        </w:rPr>
        <w:t xml:space="preserve"> </w:t>
      </w:r>
      <w:r>
        <w:t>in</w:t>
      </w:r>
      <w:r>
        <w:rPr>
          <w:spacing w:val="-4"/>
        </w:rPr>
        <w:t xml:space="preserve"> </w:t>
      </w:r>
      <w:r>
        <w:t>2023.</w:t>
      </w:r>
      <w:r>
        <w:rPr>
          <w:spacing w:val="40"/>
        </w:rPr>
        <w:t xml:space="preserve"> </w:t>
      </w:r>
      <w:r>
        <w:t>Representative-1</w:t>
      </w:r>
      <w:r>
        <w:rPr>
          <w:spacing w:val="-2"/>
        </w:rPr>
        <w:t xml:space="preserve"> </w:t>
      </w:r>
      <w:r>
        <w:t>did</w:t>
      </w:r>
      <w:r>
        <w:rPr>
          <w:spacing w:val="-4"/>
        </w:rPr>
        <w:t xml:space="preserve"> </w:t>
      </w:r>
      <w:r>
        <w:t>not</w:t>
      </w:r>
      <w:r>
        <w:rPr>
          <w:spacing w:val="-5"/>
        </w:rPr>
        <w:t xml:space="preserve"> </w:t>
      </w:r>
      <w:r>
        <w:t>offer</w:t>
      </w:r>
      <w:r>
        <w:rPr>
          <w:spacing w:val="-4"/>
        </w:rPr>
        <w:t xml:space="preserve"> </w:t>
      </w:r>
      <w:r>
        <w:t>further</w:t>
      </w:r>
      <w:r>
        <w:rPr>
          <w:spacing w:val="-4"/>
        </w:rPr>
        <w:t xml:space="preserve"> </w:t>
      </w:r>
      <w:r>
        <w:t>details</w:t>
      </w:r>
      <w:r>
        <w:rPr>
          <w:spacing w:val="-3"/>
        </w:rPr>
        <w:t xml:space="preserve"> </w:t>
      </w:r>
      <w:r>
        <w:t>but</w:t>
      </w:r>
      <w:r>
        <w:rPr>
          <w:spacing w:val="-2"/>
        </w:rPr>
        <w:t xml:space="preserve"> </w:t>
      </w:r>
      <w:r>
        <w:t>indicated that the opportunity for Appellant to build a rapport with the new counselor.</w:t>
      </w:r>
    </w:p>
    <w:p w14:paraId="30ABABBC" w14:textId="77777777" w:rsidR="004F1956" w:rsidRDefault="004F1956">
      <w:pPr>
        <w:sectPr w:rsidR="004F1956" w:rsidSect="00A3161B">
          <w:pgSz w:w="12240" w:h="15840"/>
          <w:pgMar w:top="980" w:right="1120" w:bottom="1140" w:left="1180" w:header="440" w:footer="948" w:gutter="0"/>
          <w:cols w:space="720"/>
        </w:sectPr>
      </w:pPr>
    </w:p>
    <w:p w14:paraId="30ABABBD" w14:textId="77777777" w:rsidR="004F1956" w:rsidRDefault="004F1956">
      <w:pPr>
        <w:pStyle w:val="BodyText"/>
        <w:spacing w:before="36"/>
        <w:ind w:left="0"/>
      </w:pPr>
    </w:p>
    <w:p w14:paraId="30ABABBE" w14:textId="77777777" w:rsidR="004F1956" w:rsidRDefault="00000000">
      <w:pPr>
        <w:pStyle w:val="BodyText"/>
        <w:ind w:right="319"/>
      </w:pPr>
      <w:r>
        <w:t>Appellant</w:t>
      </w:r>
      <w:r>
        <w:rPr>
          <w:spacing w:val="-5"/>
        </w:rPr>
        <w:t xml:space="preserve"> </w:t>
      </w:r>
      <w:r>
        <w:t>also</w:t>
      </w:r>
      <w:r>
        <w:rPr>
          <w:spacing w:val="-4"/>
        </w:rPr>
        <w:t xml:space="preserve"> </w:t>
      </w:r>
      <w:r>
        <w:t>mentioned</w:t>
      </w:r>
      <w:r>
        <w:rPr>
          <w:spacing w:val="-2"/>
        </w:rPr>
        <w:t xml:space="preserve"> </w:t>
      </w:r>
      <w:r>
        <w:t>numerous</w:t>
      </w:r>
      <w:r>
        <w:rPr>
          <w:spacing w:val="-5"/>
        </w:rPr>
        <w:t xml:space="preserve"> </w:t>
      </w:r>
      <w:r>
        <w:t>other</w:t>
      </w:r>
      <w:r>
        <w:rPr>
          <w:spacing w:val="-4"/>
        </w:rPr>
        <w:t xml:space="preserve"> </w:t>
      </w:r>
      <w:r>
        <w:t>examples</w:t>
      </w:r>
      <w:r>
        <w:rPr>
          <w:spacing w:val="-3"/>
        </w:rPr>
        <w:t xml:space="preserve"> </w:t>
      </w:r>
      <w:r>
        <w:t>in</w:t>
      </w:r>
      <w:r>
        <w:rPr>
          <w:spacing w:val="-2"/>
        </w:rPr>
        <w:t xml:space="preserve"> </w:t>
      </w:r>
      <w:r>
        <w:t>support</w:t>
      </w:r>
      <w:r>
        <w:rPr>
          <w:spacing w:val="-2"/>
        </w:rPr>
        <w:t xml:space="preserve"> </w:t>
      </w:r>
      <w:r>
        <w:t>of</w:t>
      </w:r>
      <w:r>
        <w:rPr>
          <w:spacing w:val="-5"/>
        </w:rPr>
        <w:t xml:space="preserve"> </w:t>
      </w:r>
      <w:r>
        <w:t>her</w:t>
      </w:r>
      <w:r>
        <w:rPr>
          <w:spacing w:val="-4"/>
        </w:rPr>
        <w:t xml:space="preserve"> </w:t>
      </w:r>
      <w:r>
        <w:t>concern</w:t>
      </w:r>
      <w:r>
        <w:rPr>
          <w:spacing w:val="-2"/>
        </w:rPr>
        <w:t xml:space="preserve"> </w:t>
      </w:r>
      <w:r>
        <w:t>that</w:t>
      </w:r>
      <w:r>
        <w:rPr>
          <w:spacing w:val="-2"/>
        </w:rPr>
        <w:t xml:space="preserve"> </w:t>
      </w:r>
      <w:r>
        <w:t>there is a lack of communication with the DOR and that the lack of communication has or will result in a delay in services.</w:t>
      </w:r>
    </w:p>
    <w:p w14:paraId="30ABABBF" w14:textId="77777777" w:rsidR="004F1956" w:rsidRDefault="00000000">
      <w:pPr>
        <w:pStyle w:val="BodyText"/>
        <w:spacing w:before="240"/>
        <w:ind w:left="259" w:right="338"/>
      </w:pPr>
      <w:r>
        <w:t>Appellant</w:t>
      </w:r>
      <w:r>
        <w:rPr>
          <w:spacing w:val="-5"/>
        </w:rPr>
        <w:t xml:space="preserve"> </w:t>
      </w:r>
      <w:r>
        <w:t>noted</w:t>
      </w:r>
      <w:r>
        <w:rPr>
          <w:spacing w:val="-2"/>
        </w:rPr>
        <w:t xml:space="preserve"> </w:t>
      </w:r>
      <w:r>
        <w:t>the</w:t>
      </w:r>
      <w:r>
        <w:rPr>
          <w:spacing w:val="-4"/>
        </w:rPr>
        <w:t xml:space="preserve"> </w:t>
      </w:r>
      <w:r>
        <w:t>example</w:t>
      </w:r>
      <w:r>
        <w:rPr>
          <w:spacing w:val="-2"/>
        </w:rPr>
        <w:t xml:space="preserve"> </w:t>
      </w:r>
      <w:r>
        <w:t>of</w:t>
      </w:r>
      <w:r>
        <w:rPr>
          <w:spacing w:val="-5"/>
        </w:rPr>
        <w:t xml:space="preserve"> </w:t>
      </w:r>
      <w:r>
        <w:t>obtaining</w:t>
      </w:r>
      <w:r>
        <w:rPr>
          <w:spacing w:val="-2"/>
        </w:rPr>
        <w:t xml:space="preserve"> </w:t>
      </w:r>
      <w:r>
        <w:t>an</w:t>
      </w:r>
      <w:r>
        <w:rPr>
          <w:spacing w:val="-4"/>
        </w:rPr>
        <w:t xml:space="preserve"> </w:t>
      </w:r>
      <w:r>
        <w:t>ergonomic</w:t>
      </w:r>
      <w:r>
        <w:rPr>
          <w:spacing w:val="-3"/>
        </w:rPr>
        <w:t xml:space="preserve"> </w:t>
      </w:r>
      <w:r>
        <w:t>chair.</w:t>
      </w:r>
      <w:r>
        <w:rPr>
          <w:spacing w:val="40"/>
        </w:rPr>
        <w:t xml:space="preserve"> </w:t>
      </w:r>
      <w:r>
        <w:t>DOR</w:t>
      </w:r>
      <w:r>
        <w:rPr>
          <w:spacing w:val="-6"/>
        </w:rPr>
        <w:t xml:space="preserve"> </w:t>
      </w:r>
      <w:r>
        <w:t>Representative-1 and Representative-2 acknowledged that Appellant requested an ergonomic chair in early 2022 and that a chair was not purchased until November 2022.</w:t>
      </w:r>
    </w:p>
    <w:p w14:paraId="30ABABC0" w14:textId="77777777" w:rsidR="004F1956" w:rsidRDefault="00000000">
      <w:pPr>
        <w:pStyle w:val="BodyText"/>
        <w:spacing w:before="240"/>
        <w:ind w:left="259" w:right="378"/>
      </w:pPr>
      <w:r>
        <w:t>Both</w:t>
      </w:r>
      <w:r>
        <w:rPr>
          <w:spacing w:val="-4"/>
        </w:rPr>
        <w:t xml:space="preserve"> </w:t>
      </w:r>
      <w:r>
        <w:t>Appellant</w:t>
      </w:r>
      <w:r>
        <w:rPr>
          <w:spacing w:val="-5"/>
        </w:rPr>
        <w:t xml:space="preserve"> </w:t>
      </w:r>
      <w:r>
        <w:t>and</w:t>
      </w:r>
      <w:r>
        <w:rPr>
          <w:spacing w:val="-2"/>
        </w:rPr>
        <w:t xml:space="preserve"> </w:t>
      </w:r>
      <w:r>
        <w:t>the</w:t>
      </w:r>
      <w:r>
        <w:rPr>
          <w:spacing w:val="-4"/>
        </w:rPr>
        <w:t xml:space="preserve"> </w:t>
      </w:r>
      <w:r>
        <w:t>DOR</w:t>
      </w:r>
      <w:r>
        <w:rPr>
          <w:spacing w:val="-3"/>
        </w:rPr>
        <w:t xml:space="preserve"> </w:t>
      </w:r>
      <w:r>
        <w:t>Representatives</w:t>
      </w:r>
      <w:r>
        <w:rPr>
          <w:spacing w:val="-5"/>
        </w:rPr>
        <w:t xml:space="preserve"> </w:t>
      </w:r>
      <w:r>
        <w:t>explained</w:t>
      </w:r>
      <w:r>
        <w:rPr>
          <w:spacing w:val="-2"/>
        </w:rPr>
        <w:t xml:space="preserve"> </w:t>
      </w:r>
      <w:r>
        <w:t>that</w:t>
      </w:r>
      <w:r>
        <w:rPr>
          <w:spacing w:val="-5"/>
        </w:rPr>
        <w:t xml:space="preserve"> </w:t>
      </w:r>
      <w:r>
        <w:t>the</w:t>
      </w:r>
      <w:r>
        <w:rPr>
          <w:spacing w:val="-2"/>
        </w:rPr>
        <w:t xml:space="preserve"> </w:t>
      </w:r>
      <w:r>
        <w:t>DOR</w:t>
      </w:r>
      <w:r>
        <w:rPr>
          <w:spacing w:val="-3"/>
        </w:rPr>
        <w:t xml:space="preserve"> </w:t>
      </w:r>
      <w:r>
        <w:t>initially</w:t>
      </w:r>
      <w:r>
        <w:rPr>
          <w:spacing w:val="-3"/>
        </w:rPr>
        <w:t xml:space="preserve"> </w:t>
      </w:r>
      <w:r>
        <w:t>wanted</w:t>
      </w:r>
      <w:r>
        <w:rPr>
          <w:spacing w:val="-2"/>
        </w:rPr>
        <w:t xml:space="preserve"> </w:t>
      </w:r>
      <w:r>
        <w:t>to send an Applied Technology vendor to Appellant’s home for an assessment as to what type of ergonomic chair would be best as well as to evaluate whether other specific items should be ordered to assist Appellant.</w:t>
      </w:r>
      <w:r>
        <w:rPr>
          <w:spacing w:val="40"/>
        </w:rPr>
        <w:t xml:space="preserve"> </w:t>
      </w:r>
      <w:r>
        <w:t>Both parties acknowledged that Appellant did not want a vendor in her home conducting an assessment due to the pandemic.</w:t>
      </w:r>
    </w:p>
    <w:p w14:paraId="30ABABC1" w14:textId="77777777" w:rsidR="004F1956" w:rsidRDefault="00000000">
      <w:pPr>
        <w:pStyle w:val="BodyText"/>
        <w:ind w:left="259" w:right="338"/>
      </w:pPr>
      <w:r>
        <w:t>The</w:t>
      </w:r>
      <w:r>
        <w:rPr>
          <w:spacing w:val="-2"/>
        </w:rPr>
        <w:t xml:space="preserve"> </w:t>
      </w:r>
      <w:r>
        <w:t>DOR</w:t>
      </w:r>
      <w:r>
        <w:rPr>
          <w:spacing w:val="-3"/>
        </w:rPr>
        <w:t xml:space="preserve"> </w:t>
      </w:r>
      <w:r>
        <w:t>Representatives</w:t>
      </w:r>
      <w:r>
        <w:rPr>
          <w:spacing w:val="-3"/>
        </w:rPr>
        <w:t xml:space="preserve"> </w:t>
      </w:r>
      <w:r>
        <w:t>also</w:t>
      </w:r>
      <w:r>
        <w:rPr>
          <w:spacing w:val="-4"/>
        </w:rPr>
        <w:t xml:space="preserve"> </w:t>
      </w:r>
      <w:r>
        <w:t>acknowledged</w:t>
      </w:r>
      <w:r>
        <w:rPr>
          <w:spacing w:val="-2"/>
        </w:rPr>
        <w:t xml:space="preserve"> </w:t>
      </w:r>
      <w:r>
        <w:t>that</w:t>
      </w:r>
      <w:r>
        <w:rPr>
          <w:spacing w:val="-2"/>
        </w:rPr>
        <w:t xml:space="preserve"> </w:t>
      </w:r>
      <w:r>
        <w:t>Appellant</w:t>
      </w:r>
      <w:r>
        <w:rPr>
          <w:spacing w:val="-2"/>
        </w:rPr>
        <w:t xml:space="preserve"> </w:t>
      </w:r>
      <w:r>
        <w:t>was</w:t>
      </w:r>
      <w:r>
        <w:rPr>
          <w:spacing w:val="-5"/>
        </w:rPr>
        <w:t xml:space="preserve"> </w:t>
      </w:r>
      <w:r>
        <w:t>not</w:t>
      </w:r>
      <w:r>
        <w:rPr>
          <w:spacing w:val="-2"/>
        </w:rPr>
        <w:t xml:space="preserve"> </w:t>
      </w:r>
      <w:r>
        <w:t>wrong</w:t>
      </w:r>
      <w:r>
        <w:rPr>
          <w:spacing w:val="-4"/>
        </w:rPr>
        <w:t xml:space="preserve"> </w:t>
      </w:r>
      <w:r>
        <w:t>for</w:t>
      </w:r>
      <w:r>
        <w:rPr>
          <w:spacing w:val="-6"/>
        </w:rPr>
        <w:t xml:space="preserve"> </w:t>
      </w:r>
      <w:r>
        <w:t>her refusal due to pandemic concerns.</w:t>
      </w:r>
    </w:p>
    <w:p w14:paraId="30ABABC2" w14:textId="77777777" w:rsidR="004F1956" w:rsidRDefault="00000000">
      <w:pPr>
        <w:pStyle w:val="BodyText"/>
        <w:spacing w:before="240"/>
        <w:ind w:left="259" w:right="338"/>
      </w:pPr>
      <w:r>
        <w:t>According to Appellant, many months went by before the DOR agreed that it would purchase</w:t>
      </w:r>
      <w:r>
        <w:rPr>
          <w:spacing w:val="-3"/>
        </w:rPr>
        <w:t xml:space="preserve"> </w:t>
      </w:r>
      <w:r>
        <w:t>an</w:t>
      </w:r>
      <w:r>
        <w:rPr>
          <w:spacing w:val="-3"/>
        </w:rPr>
        <w:t xml:space="preserve"> </w:t>
      </w:r>
      <w:r>
        <w:t>ergonomic</w:t>
      </w:r>
      <w:r>
        <w:rPr>
          <w:spacing w:val="-4"/>
        </w:rPr>
        <w:t xml:space="preserve"> </w:t>
      </w:r>
      <w:r>
        <w:t>chair</w:t>
      </w:r>
      <w:r>
        <w:rPr>
          <w:spacing w:val="-5"/>
        </w:rPr>
        <w:t xml:space="preserve"> </w:t>
      </w:r>
      <w:r>
        <w:t>without</w:t>
      </w:r>
      <w:r>
        <w:rPr>
          <w:spacing w:val="-3"/>
        </w:rPr>
        <w:t xml:space="preserve"> </w:t>
      </w:r>
      <w:r>
        <w:t>the</w:t>
      </w:r>
      <w:r>
        <w:rPr>
          <w:spacing w:val="-3"/>
        </w:rPr>
        <w:t xml:space="preserve"> </w:t>
      </w:r>
      <w:r>
        <w:t>Applied</w:t>
      </w:r>
      <w:r>
        <w:rPr>
          <w:spacing w:val="-3"/>
        </w:rPr>
        <w:t xml:space="preserve"> </w:t>
      </w:r>
      <w:r>
        <w:t>Technology</w:t>
      </w:r>
      <w:r>
        <w:rPr>
          <w:spacing w:val="-4"/>
        </w:rPr>
        <w:t xml:space="preserve"> </w:t>
      </w:r>
      <w:r>
        <w:t>assessment.</w:t>
      </w:r>
      <w:r>
        <w:rPr>
          <w:spacing w:val="40"/>
        </w:rPr>
        <w:t xml:space="preserve"> </w:t>
      </w:r>
      <w:r>
        <w:t>Appellant indicated that the request for the ergonomic chair was lost in the shuffle.</w:t>
      </w:r>
    </w:p>
    <w:p w14:paraId="30ABABC3" w14:textId="77777777" w:rsidR="004F1956" w:rsidRDefault="00000000">
      <w:pPr>
        <w:pStyle w:val="BodyText"/>
        <w:spacing w:before="240"/>
        <w:ind w:left="259" w:right="354"/>
      </w:pPr>
      <w:r>
        <w:t>Representaitve-2 explained that the DOR is required under the regulations to have an Applied</w:t>
      </w:r>
      <w:r>
        <w:rPr>
          <w:spacing w:val="-4"/>
        </w:rPr>
        <w:t xml:space="preserve"> </w:t>
      </w:r>
      <w:r>
        <w:t>Technology</w:t>
      </w:r>
      <w:r>
        <w:rPr>
          <w:spacing w:val="-3"/>
        </w:rPr>
        <w:t xml:space="preserve"> </w:t>
      </w:r>
      <w:r>
        <w:t>assessment</w:t>
      </w:r>
      <w:r>
        <w:rPr>
          <w:spacing w:val="-5"/>
        </w:rPr>
        <w:t xml:space="preserve"> </w:t>
      </w:r>
      <w:r>
        <w:t>performed</w:t>
      </w:r>
      <w:r>
        <w:rPr>
          <w:spacing w:val="-4"/>
        </w:rPr>
        <w:t xml:space="preserve"> </w:t>
      </w:r>
      <w:r>
        <w:t>before</w:t>
      </w:r>
      <w:r>
        <w:rPr>
          <w:spacing w:val="-2"/>
        </w:rPr>
        <w:t xml:space="preserve"> </w:t>
      </w:r>
      <w:r>
        <w:t>it</w:t>
      </w:r>
      <w:r>
        <w:rPr>
          <w:spacing w:val="-2"/>
        </w:rPr>
        <w:t xml:space="preserve"> </w:t>
      </w:r>
      <w:r>
        <w:t>is</w:t>
      </w:r>
      <w:r>
        <w:rPr>
          <w:spacing w:val="-5"/>
        </w:rPr>
        <w:t xml:space="preserve"> </w:t>
      </w:r>
      <w:r>
        <w:t>allowed</w:t>
      </w:r>
      <w:r>
        <w:rPr>
          <w:spacing w:val="-4"/>
        </w:rPr>
        <w:t xml:space="preserve"> </w:t>
      </w:r>
      <w:r>
        <w:t>to</w:t>
      </w:r>
      <w:r>
        <w:rPr>
          <w:spacing w:val="-4"/>
        </w:rPr>
        <w:t xml:space="preserve"> </w:t>
      </w:r>
      <w:r>
        <w:t>approve</w:t>
      </w:r>
      <w:r>
        <w:rPr>
          <w:spacing w:val="-2"/>
        </w:rPr>
        <w:t xml:space="preserve"> </w:t>
      </w:r>
      <w:r>
        <w:t>the</w:t>
      </w:r>
      <w:r>
        <w:rPr>
          <w:spacing w:val="-4"/>
        </w:rPr>
        <w:t xml:space="preserve"> </w:t>
      </w:r>
      <w:r>
        <w:t>purchase of equipment.</w:t>
      </w:r>
      <w:r>
        <w:rPr>
          <w:spacing w:val="80"/>
        </w:rPr>
        <w:t xml:space="preserve"> </w:t>
      </w:r>
      <w:r>
        <w:t>Representative-2 stated that due to Appellant’s particular circumstance, it was eventually able to make a one-time exception to the rule and purchase a chair from Amazon.</w:t>
      </w:r>
      <w:r>
        <w:rPr>
          <w:spacing w:val="40"/>
        </w:rPr>
        <w:t xml:space="preserve"> </w:t>
      </w:r>
      <w:r>
        <w:t>Both parties acknowledged that the DOR did ultimately purchase Appellant the ergonomic chair of her choice.</w:t>
      </w:r>
    </w:p>
    <w:p w14:paraId="30ABABC4" w14:textId="77777777" w:rsidR="004F1956" w:rsidRDefault="00000000">
      <w:pPr>
        <w:pStyle w:val="BodyText"/>
        <w:spacing w:before="240"/>
        <w:ind w:left="259" w:right="323"/>
      </w:pPr>
      <w:r>
        <w:t>Overall, Appellant’s testimony painted a picture of frustration with the DOR regarding lack of communication, which Appellant is concerned may delay services in the future. Appellant</w:t>
      </w:r>
      <w:r>
        <w:rPr>
          <w:spacing w:val="-2"/>
        </w:rPr>
        <w:t xml:space="preserve"> </w:t>
      </w:r>
      <w:r>
        <w:t>stated</w:t>
      </w:r>
      <w:r>
        <w:rPr>
          <w:spacing w:val="-2"/>
        </w:rPr>
        <w:t xml:space="preserve"> </w:t>
      </w:r>
      <w:r>
        <w:t>that</w:t>
      </w:r>
      <w:r>
        <w:rPr>
          <w:spacing w:val="-2"/>
        </w:rPr>
        <w:t xml:space="preserve"> </w:t>
      </w:r>
      <w:r>
        <w:t>she</w:t>
      </w:r>
      <w:r>
        <w:rPr>
          <w:spacing w:val="-2"/>
        </w:rPr>
        <w:t xml:space="preserve"> </w:t>
      </w:r>
      <w:r>
        <w:t>has</w:t>
      </w:r>
      <w:r>
        <w:rPr>
          <w:spacing w:val="-3"/>
        </w:rPr>
        <w:t xml:space="preserve"> </w:t>
      </w:r>
      <w:r>
        <w:t>been</w:t>
      </w:r>
      <w:r>
        <w:rPr>
          <w:spacing w:val="-3"/>
        </w:rPr>
        <w:t xml:space="preserve"> </w:t>
      </w:r>
      <w:r>
        <w:t>able</w:t>
      </w:r>
      <w:r>
        <w:rPr>
          <w:spacing w:val="-2"/>
        </w:rPr>
        <w:t xml:space="preserve"> </w:t>
      </w:r>
      <w:r>
        <w:t>to</w:t>
      </w:r>
      <w:r>
        <w:rPr>
          <w:spacing w:val="-3"/>
        </w:rPr>
        <w:t xml:space="preserve"> </w:t>
      </w:r>
      <w:r>
        <w:t>stay</w:t>
      </w:r>
      <w:r>
        <w:rPr>
          <w:spacing w:val="-3"/>
        </w:rPr>
        <w:t xml:space="preserve"> </w:t>
      </w:r>
      <w:r>
        <w:t>on</w:t>
      </w:r>
      <w:r>
        <w:rPr>
          <w:spacing w:val="-3"/>
        </w:rPr>
        <w:t xml:space="preserve"> </w:t>
      </w:r>
      <w:r>
        <w:t>track</w:t>
      </w:r>
      <w:r>
        <w:rPr>
          <w:spacing w:val="-3"/>
        </w:rPr>
        <w:t xml:space="preserve"> </w:t>
      </w:r>
      <w:r>
        <w:t>with</w:t>
      </w:r>
      <w:r>
        <w:rPr>
          <w:spacing w:val="-3"/>
        </w:rPr>
        <w:t xml:space="preserve"> </w:t>
      </w:r>
      <w:r>
        <w:t>her</w:t>
      </w:r>
      <w:r>
        <w:rPr>
          <w:spacing w:val="-4"/>
        </w:rPr>
        <w:t xml:space="preserve"> </w:t>
      </w:r>
      <w:r>
        <w:t>IPE</w:t>
      </w:r>
      <w:r>
        <w:rPr>
          <w:spacing w:val="-2"/>
        </w:rPr>
        <w:t xml:space="preserve"> </w:t>
      </w:r>
      <w:r>
        <w:t>goals</w:t>
      </w:r>
      <w:r>
        <w:rPr>
          <w:spacing w:val="-3"/>
        </w:rPr>
        <w:t xml:space="preserve"> </w:t>
      </w:r>
      <w:r>
        <w:t>but</w:t>
      </w:r>
      <w:r>
        <w:rPr>
          <w:spacing w:val="-2"/>
        </w:rPr>
        <w:t xml:space="preserve"> </w:t>
      </w:r>
      <w:r>
        <w:t>feels</w:t>
      </w:r>
      <w:r>
        <w:rPr>
          <w:spacing w:val="-3"/>
        </w:rPr>
        <w:t xml:space="preserve"> </w:t>
      </w:r>
      <w:r>
        <w:t>that is only because she is constantly putting her time and energy into following up with the DOR to ensure that services are timely received. Appellant expressed frustration with the process and stated that the lack of communication from the DOR has caused unnecessary stress.</w:t>
      </w:r>
    </w:p>
    <w:p w14:paraId="30ABABC5" w14:textId="77777777" w:rsidR="004F1956" w:rsidRDefault="00000000">
      <w:pPr>
        <w:pStyle w:val="BodyText"/>
        <w:spacing w:before="240"/>
        <w:ind w:left="259" w:right="338"/>
      </w:pPr>
      <w:r>
        <w:t>The</w:t>
      </w:r>
      <w:r>
        <w:rPr>
          <w:spacing w:val="-3"/>
        </w:rPr>
        <w:t xml:space="preserve"> </w:t>
      </w:r>
      <w:r>
        <w:t>DOR</w:t>
      </w:r>
      <w:r>
        <w:rPr>
          <w:spacing w:val="-4"/>
        </w:rPr>
        <w:t xml:space="preserve"> </w:t>
      </w:r>
      <w:r>
        <w:t>Representive-1</w:t>
      </w:r>
      <w:r>
        <w:rPr>
          <w:spacing w:val="-3"/>
        </w:rPr>
        <w:t xml:space="preserve"> </w:t>
      </w:r>
      <w:r>
        <w:t>and</w:t>
      </w:r>
      <w:r>
        <w:rPr>
          <w:spacing w:val="-3"/>
        </w:rPr>
        <w:t xml:space="preserve"> </w:t>
      </w:r>
      <w:r>
        <w:t>Representative-2</w:t>
      </w:r>
      <w:r>
        <w:rPr>
          <w:spacing w:val="-3"/>
        </w:rPr>
        <w:t xml:space="preserve"> </w:t>
      </w:r>
      <w:r>
        <w:t>both</w:t>
      </w:r>
      <w:r>
        <w:rPr>
          <w:spacing w:val="-3"/>
        </w:rPr>
        <w:t xml:space="preserve"> </w:t>
      </w:r>
      <w:r>
        <w:t>stated</w:t>
      </w:r>
      <w:r>
        <w:rPr>
          <w:spacing w:val="-3"/>
        </w:rPr>
        <w:t xml:space="preserve"> </w:t>
      </w:r>
      <w:r>
        <w:t>that</w:t>
      </w:r>
      <w:r>
        <w:rPr>
          <w:spacing w:val="-6"/>
        </w:rPr>
        <w:t xml:space="preserve"> </w:t>
      </w:r>
      <w:r>
        <w:t>all</w:t>
      </w:r>
      <w:r>
        <w:rPr>
          <w:spacing w:val="-7"/>
        </w:rPr>
        <w:t xml:space="preserve"> </w:t>
      </w:r>
      <w:r>
        <w:t>services</w:t>
      </w:r>
      <w:r>
        <w:rPr>
          <w:spacing w:val="-4"/>
        </w:rPr>
        <w:t xml:space="preserve"> </w:t>
      </w:r>
      <w:r>
        <w:t>requested have been processed.</w:t>
      </w:r>
      <w:r>
        <w:rPr>
          <w:spacing w:val="40"/>
        </w:rPr>
        <w:t xml:space="preserve"> </w:t>
      </w:r>
      <w:r>
        <w:t>However, both Representatives did acknowledge that the processing times may not have been as fast as Appellant had hoped.</w:t>
      </w:r>
    </w:p>
    <w:p w14:paraId="30ABABC6" w14:textId="77777777" w:rsidR="004F1956" w:rsidRDefault="00000000">
      <w:pPr>
        <w:pStyle w:val="BodyText"/>
        <w:spacing w:before="240"/>
        <w:ind w:left="259" w:right="338"/>
      </w:pPr>
      <w:r>
        <w:t>Representative-2 provided some background on the process for ordering supplies or paying for services.</w:t>
      </w:r>
      <w:r>
        <w:rPr>
          <w:spacing w:val="40"/>
        </w:rPr>
        <w:t xml:space="preserve"> </w:t>
      </w:r>
      <w:r>
        <w:t>Representative-2 stated that the DOR is required to conduct a comparable benefit search before authorizing a requested item or service.</w:t>
      </w:r>
      <w:r>
        <w:rPr>
          <w:spacing w:val="40"/>
        </w:rPr>
        <w:t xml:space="preserve"> </w:t>
      </w:r>
      <w:r>
        <w:t>Often the DOR utilizes vendors to conduct the comparable benefit search, which can slow down the</w:t>
      </w:r>
      <w:r>
        <w:rPr>
          <w:spacing w:val="-4"/>
        </w:rPr>
        <w:t xml:space="preserve"> </w:t>
      </w:r>
      <w:r>
        <w:t>processing</w:t>
      </w:r>
      <w:r>
        <w:rPr>
          <w:spacing w:val="-2"/>
        </w:rPr>
        <w:t xml:space="preserve"> </w:t>
      </w:r>
      <w:r>
        <w:t>time.</w:t>
      </w:r>
      <w:r>
        <w:rPr>
          <w:spacing w:val="40"/>
        </w:rPr>
        <w:t xml:space="preserve"> </w:t>
      </w:r>
      <w:r>
        <w:t>Representative-2</w:t>
      </w:r>
      <w:r>
        <w:rPr>
          <w:spacing w:val="-2"/>
        </w:rPr>
        <w:t xml:space="preserve"> </w:t>
      </w:r>
      <w:r>
        <w:t>indicated</w:t>
      </w:r>
      <w:r>
        <w:rPr>
          <w:spacing w:val="-2"/>
        </w:rPr>
        <w:t xml:space="preserve"> </w:t>
      </w:r>
      <w:r>
        <w:t>that</w:t>
      </w:r>
      <w:r>
        <w:rPr>
          <w:spacing w:val="-5"/>
        </w:rPr>
        <w:t xml:space="preserve"> </w:t>
      </w:r>
      <w:r>
        <w:t>the</w:t>
      </w:r>
      <w:r>
        <w:rPr>
          <w:spacing w:val="-4"/>
        </w:rPr>
        <w:t xml:space="preserve"> </w:t>
      </w:r>
      <w:r>
        <w:t>regulations</w:t>
      </w:r>
      <w:r>
        <w:rPr>
          <w:spacing w:val="-8"/>
        </w:rPr>
        <w:t xml:space="preserve"> </w:t>
      </w:r>
      <w:r>
        <w:t>require</w:t>
      </w:r>
      <w:r>
        <w:rPr>
          <w:spacing w:val="-2"/>
        </w:rPr>
        <w:t xml:space="preserve"> </w:t>
      </w:r>
      <w:r>
        <w:t>the</w:t>
      </w:r>
      <w:r>
        <w:rPr>
          <w:spacing w:val="-2"/>
        </w:rPr>
        <w:t xml:space="preserve"> </w:t>
      </w:r>
      <w:r>
        <w:t>DOR</w:t>
      </w:r>
      <w:r>
        <w:rPr>
          <w:spacing w:val="-3"/>
        </w:rPr>
        <w:t xml:space="preserve"> </w:t>
      </w:r>
      <w:r>
        <w:t>to jump through hoops that slow down the process of providing services, such as the utilization of vendors, sending approvals to accounting, requiring an authorization for each specific service requested, etc.</w:t>
      </w:r>
    </w:p>
    <w:p w14:paraId="30ABABC7" w14:textId="77777777" w:rsidR="004F1956" w:rsidRDefault="004F1956">
      <w:pPr>
        <w:sectPr w:rsidR="004F1956" w:rsidSect="00A3161B">
          <w:pgSz w:w="12240" w:h="15840"/>
          <w:pgMar w:top="980" w:right="1120" w:bottom="1140" w:left="1180" w:header="440" w:footer="948" w:gutter="0"/>
          <w:cols w:space="720"/>
        </w:sectPr>
      </w:pPr>
    </w:p>
    <w:p w14:paraId="30ABABC8" w14:textId="77777777" w:rsidR="004F1956" w:rsidRDefault="004F1956">
      <w:pPr>
        <w:pStyle w:val="BodyText"/>
        <w:spacing w:before="36"/>
        <w:ind w:left="0"/>
      </w:pPr>
    </w:p>
    <w:p w14:paraId="30ABABC9" w14:textId="77777777" w:rsidR="004F1956" w:rsidRDefault="00000000">
      <w:pPr>
        <w:pStyle w:val="BodyText"/>
        <w:ind w:right="417"/>
      </w:pPr>
      <w:r>
        <w:t>Representative-1</w:t>
      </w:r>
      <w:r>
        <w:rPr>
          <w:spacing w:val="-4"/>
        </w:rPr>
        <w:t xml:space="preserve"> </w:t>
      </w:r>
      <w:r>
        <w:t>stated</w:t>
      </w:r>
      <w:r>
        <w:rPr>
          <w:spacing w:val="-3"/>
        </w:rPr>
        <w:t xml:space="preserve"> </w:t>
      </w:r>
      <w:r>
        <w:t>that</w:t>
      </w:r>
      <w:r>
        <w:rPr>
          <w:spacing w:val="-3"/>
        </w:rPr>
        <w:t xml:space="preserve"> </w:t>
      </w:r>
      <w:r>
        <w:t>she</w:t>
      </w:r>
      <w:r>
        <w:rPr>
          <w:spacing w:val="-3"/>
        </w:rPr>
        <w:t xml:space="preserve"> </w:t>
      </w:r>
      <w:r>
        <w:t>and</w:t>
      </w:r>
      <w:r>
        <w:rPr>
          <w:spacing w:val="-4"/>
        </w:rPr>
        <w:t xml:space="preserve"> </w:t>
      </w:r>
      <w:r>
        <w:t>the</w:t>
      </w:r>
      <w:r>
        <w:rPr>
          <w:spacing w:val="-5"/>
        </w:rPr>
        <w:t xml:space="preserve"> </w:t>
      </w:r>
      <w:r>
        <w:t>other</w:t>
      </w:r>
      <w:r>
        <w:rPr>
          <w:spacing w:val="-4"/>
        </w:rPr>
        <w:t xml:space="preserve"> </w:t>
      </w:r>
      <w:r>
        <w:t>team</w:t>
      </w:r>
      <w:r>
        <w:rPr>
          <w:spacing w:val="-2"/>
        </w:rPr>
        <w:t xml:space="preserve"> </w:t>
      </w:r>
      <w:r>
        <w:t>members</w:t>
      </w:r>
      <w:r>
        <w:rPr>
          <w:spacing w:val="-4"/>
        </w:rPr>
        <w:t xml:space="preserve"> </w:t>
      </w:r>
      <w:r>
        <w:t>want</w:t>
      </w:r>
      <w:r>
        <w:rPr>
          <w:spacing w:val="-3"/>
        </w:rPr>
        <w:t xml:space="preserve"> </w:t>
      </w:r>
      <w:r>
        <w:t>to</w:t>
      </w:r>
      <w:r>
        <w:rPr>
          <w:spacing w:val="-3"/>
        </w:rPr>
        <w:t xml:space="preserve"> </w:t>
      </w:r>
      <w:r>
        <w:t>see</w:t>
      </w:r>
      <w:r>
        <w:rPr>
          <w:spacing w:val="-4"/>
        </w:rPr>
        <w:t xml:space="preserve"> </w:t>
      </w:r>
      <w:r>
        <w:t>Appellant succeed.</w:t>
      </w:r>
      <w:r>
        <w:rPr>
          <w:spacing w:val="40"/>
        </w:rPr>
        <w:t xml:space="preserve"> </w:t>
      </w:r>
      <w:r>
        <w:t>Representative-2 testified that she believes Appellant is going to be successful in not only her educational plan but also in her future career.</w:t>
      </w:r>
    </w:p>
    <w:p w14:paraId="30ABABCA" w14:textId="77777777" w:rsidR="004F1956" w:rsidRDefault="00000000">
      <w:pPr>
        <w:pStyle w:val="BodyText"/>
        <w:ind w:right="338"/>
      </w:pPr>
      <w:r>
        <w:t>Representative-1 and Representative-2 both indicated their desire to start fresh and work</w:t>
      </w:r>
      <w:r>
        <w:rPr>
          <w:spacing w:val="-2"/>
        </w:rPr>
        <w:t xml:space="preserve"> </w:t>
      </w:r>
      <w:r>
        <w:t>closely</w:t>
      </w:r>
      <w:r>
        <w:rPr>
          <w:spacing w:val="-2"/>
        </w:rPr>
        <w:t xml:space="preserve"> </w:t>
      </w:r>
      <w:r>
        <w:t>with</w:t>
      </w:r>
      <w:r>
        <w:rPr>
          <w:spacing w:val="-1"/>
        </w:rPr>
        <w:t xml:space="preserve"> </w:t>
      </w:r>
      <w:r>
        <w:t>Appellant</w:t>
      </w:r>
      <w:r>
        <w:rPr>
          <w:spacing w:val="-1"/>
        </w:rPr>
        <w:t xml:space="preserve"> </w:t>
      </w:r>
      <w:r>
        <w:t>to</w:t>
      </w:r>
      <w:r>
        <w:rPr>
          <w:spacing w:val="-3"/>
        </w:rPr>
        <w:t xml:space="preserve"> </w:t>
      </w:r>
      <w:r>
        <w:t>help</w:t>
      </w:r>
      <w:r>
        <w:rPr>
          <w:spacing w:val="-3"/>
        </w:rPr>
        <w:t xml:space="preserve"> </w:t>
      </w:r>
      <w:r>
        <w:t>her</w:t>
      </w:r>
      <w:r>
        <w:rPr>
          <w:spacing w:val="-5"/>
        </w:rPr>
        <w:t xml:space="preserve"> </w:t>
      </w:r>
      <w:r>
        <w:t>achieve</w:t>
      </w:r>
      <w:r>
        <w:rPr>
          <w:spacing w:val="-1"/>
        </w:rPr>
        <w:t xml:space="preserve"> </w:t>
      </w:r>
      <w:r>
        <w:t>her</w:t>
      </w:r>
      <w:r>
        <w:rPr>
          <w:spacing w:val="-5"/>
        </w:rPr>
        <w:t xml:space="preserve"> </w:t>
      </w:r>
      <w:r>
        <w:t>academic</w:t>
      </w:r>
      <w:r>
        <w:rPr>
          <w:spacing w:val="-4"/>
        </w:rPr>
        <w:t xml:space="preserve"> </w:t>
      </w:r>
      <w:r>
        <w:t>goals</w:t>
      </w:r>
      <w:r>
        <w:rPr>
          <w:spacing w:val="-4"/>
        </w:rPr>
        <w:t xml:space="preserve"> </w:t>
      </w:r>
      <w:r>
        <w:t>as</w:t>
      </w:r>
      <w:r>
        <w:rPr>
          <w:spacing w:val="-2"/>
        </w:rPr>
        <w:t xml:space="preserve"> </w:t>
      </w:r>
      <w:r>
        <w:t>set</w:t>
      </w:r>
      <w:r>
        <w:rPr>
          <w:spacing w:val="-4"/>
        </w:rPr>
        <w:t xml:space="preserve"> </w:t>
      </w:r>
      <w:r>
        <w:t>forth</w:t>
      </w:r>
      <w:r>
        <w:rPr>
          <w:spacing w:val="-1"/>
        </w:rPr>
        <w:t xml:space="preserve"> </w:t>
      </w:r>
      <w:r>
        <w:t>in</w:t>
      </w:r>
      <w:r>
        <w:rPr>
          <w:spacing w:val="-1"/>
        </w:rPr>
        <w:t xml:space="preserve"> </w:t>
      </w:r>
      <w:r>
        <w:t>the IPE.</w:t>
      </w:r>
      <w:r>
        <w:rPr>
          <w:spacing w:val="40"/>
        </w:rPr>
        <w:t xml:space="preserve"> </w:t>
      </w:r>
      <w:r>
        <w:t>Appellant also indicated her desire to start fresh.</w:t>
      </w:r>
    </w:p>
    <w:p w14:paraId="30ABABCB" w14:textId="77777777" w:rsidR="004F1956" w:rsidRDefault="00000000">
      <w:pPr>
        <w:pStyle w:val="BodyText"/>
        <w:spacing w:before="240"/>
        <w:ind w:right="907"/>
        <w:jc w:val="both"/>
      </w:pPr>
      <w:r>
        <w:t>According to Representative-1 and Representative-2,</w:t>
      </w:r>
      <w:r>
        <w:rPr>
          <w:spacing w:val="-1"/>
        </w:rPr>
        <w:t xml:space="preserve"> </w:t>
      </w:r>
      <w:r>
        <w:t>no service has</w:t>
      </w:r>
      <w:r>
        <w:rPr>
          <w:spacing w:val="-1"/>
        </w:rPr>
        <w:t xml:space="preserve"> </w:t>
      </w:r>
      <w:r>
        <w:t>been denied. Appellant</w:t>
      </w:r>
      <w:r>
        <w:rPr>
          <w:spacing w:val="-4"/>
        </w:rPr>
        <w:t xml:space="preserve"> </w:t>
      </w:r>
      <w:r>
        <w:t>agreed</w:t>
      </w:r>
      <w:r>
        <w:rPr>
          <w:spacing w:val="-2"/>
        </w:rPr>
        <w:t xml:space="preserve"> </w:t>
      </w:r>
      <w:r>
        <w:t>that</w:t>
      </w:r>
      <w:r>
        <w:rPr>
          <w:spacing w:val="-4"/>
        </w:rPr>
        <w:t xml:space="preserve"> </w:t>
      </w:r>
      <w:r>
        <w:t>she</w:t>
      </w:r>
      <w:r>
        <w:rPr>
          <w:spacing w:val="-2"/>
        </w:rPr>
        <w:t xml:space="preserve"> </w:t>
      </w:r>
      <w:r>
        <w:t>has</w:t>
      </w:r>
      <w:r>
        <w:rPr>
          <w:spacing w:val="-3"/>
        </w:rPr>
        <w:t xml:space="preserve"> </w:t>
      </w:r>
      <w:r>
        <w:t>not</w:t>
      </w:r>
      <w:r>
        <w:rPr>
          <w:spacing w:val="-4"/>
        </w:rPr>
        <w:t xml:space="preserve"> </w:t>
      </w:r>
      <w:r>
        <w:t>been</w:t>
      </w:r>
      <w:r>
        <w:rPr>
          <w:spacing w:val="-2"/>
        </w:rPr>
        <w:t xml:space="preserve"> </w:t>
      </w:r>
      <w:r>
        <w:t>denied</w:t>
      </w:r>
      <w:r>
        <w:rPr>
          <w:spacing w:val="-2"/>
        </w:rPr>
        <w:t xml:space="preserve"> </w:t>
      </w:r>
      <w:r>
        <w:t>a</w:t>
      </w:r>
      <w:r>
        <w:rPr>
          <w:spacing w:val="-4"/>
        </w:rPr>
        <w:t xml:space="preserve"> </w:t>
      </w:r>
      <w:r>
        <w:t>service.</w:t>
      </w:r>
      <w:r>
        <w:rPr>
          <w:spacing w:val="40"/>
        </w:rPr>
        <w:t xml:space="preserve"> </w:t>
      </w:r>
      <w:r>
        <w:t>Both</w:t>
      </w:r>
      <w:r>
        <w:rPr>
          <w:spacing w:val="-2"/>
        </w:rPr>
        <w:t xml:space="preserve"> </w:t>
      </w:r>
      <w:r>
        <w:t>parties</w:t>
      </w:r>
      <w:r>
        <w:rPr>
          <w:spacing w:val="-3"/>
        </w:rPr>
        <w:t xml:space="preserve"> </w:t>
      </w:r>
      <w:r>
        <w:t>agreed</w:t>
      </w:r>
      <w:r>
        <w:rPr>
          <w:spacing w:val="-4"/>
        </w:rPr>
        <w:t xml:space="preserve"> </w:t>
      </w:r>
      <w:r>
        <w:t>that there are no outstanding requests for services.</w:t>
      </w:r>
    </w:p>
    <w:p w14:paraId="30ABABCC" w14:textId="77777777" w:rsidR="004F1956" w:rsidRDefault="00000000" w:rsidP="00DE7C8F">
      <w:pPr>
        <w:pStyle w:val="Heading2"/>
      </w:pPr>
      <w:r>
        <w:t>LAW</w:t>
      </w:r>
    </w:p>
    <w:p w14:paraId="30ABABCD" w14:textId="77777777" w:rsidR="004F1956" w:rsidRDefault="00000000">
      <w:pPr>
        <w:pStyle w:val="BodyText"/>
        <w:spacing w:before="240"/>
      </w:pPr>
      <w:r>
        <w:rPr>
          <w:u w:val="single"/>
        </w:rPr>
        <w:t>State</w:t>
      </w:r>
      <w:r>
        <w:rPr>
          <w:spacing w:val="-1"/>
          <w:u w:val="single"/>
        </w:rPr>
        <w:t xml:space="preserve"> </w:t>
      </w:r>
      <w:r>
        <w:rPr>
          <w:spacing w:val="-2"/>
          <w:u w:val="single"/>
        </w:rPr>
        <w:t>Hearings</w:t>
      </w:r>
    </w:p>
    <w:p w14:paraId="30ABABCE" w14:textId="77777777" w:rsidR="004F1956" w:rsidRDefault="004F1956">
      <w:pPr>
        <w:pStyle w:val="BodyText"/>
        <w:ind w:left="0"/>
      </w:pPr>
    </w:p>
    <w:p w14:paraId="30ABABCF" w14:textId="77777777" w:rsidR="004F1956" w:rsidRDefault="00000000">
      <w:pPr>
        <w:pStyle w:val="BodyText"/>
        <w:ind w:right="378"/>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2"/>
        </w:rPr>
        <w:t xml:space="preserve"> </w:t>
      </w:r>
      <w:r>
        <w:t>(9</w:t>
      </w:r>
      <w:r>
        <w:rPr>
          <w:spacing w:val="-4"/>
        </w:rPr>
        <w:t xml:space="preserve"> </w:t>
      </w:r>
      <w:r>
        <w:t>C.C.R.</w:t>
      </w:r>
      <w:r>
        <w:rPr>
          <w:spacing w:val="-2"/>
        </w:rPr>
        <w:t xml:space="preserve"> </w:t>
      </w:r>
      <w:r>
        <w:t>§</w:t>
      </w:r>
      <w:r>
        <w:rPr>
          <w:spacing w:val="-2"/>
        </w:rPr>
        <w:t xml:space="preserve"> </w:t>
      </w:r>
      <w:r>
        <w:t>7356(e).)</w:t>
      </w:r>
    </w:p>
    <w:p w14:paraId="30ABABD0" w14:textId="77777777" w:rsidR="004F1956" w:rsidRDefault="004F1956">
      <w:pPr>
        <w:pStyle w:val="BodyText"/>
        <w:ind w:left="0"/>
      </w:pPr>
    </w:p>
    <w:p w14:paraId="30ABABD1" w14:textId="77777777" w:rsidR="004F1956" w:rsidRDefault="00000000">
      <w:pPr>
        <w:ind w:left="260" w:right="37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has</w:t>
      </w:r>
      <w:r>
        <w:rPr>
          <w:spacing w:val="-3"/>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 (</w:t>
      </w:r>
      <w:r>
        <w:rPr>
          <w:i/>
          <w:sz w:val="24"/>
        </w:rPr>
        <w:t xml:space="preserve">People ex rel. Brown v. Tri-Union Seafood, LLC </w:t>
      </w:r>
      <w:r>
        <w:rPr>
          <w:sz w:val="24"/>
        </w:rPr>
        <w:t>(2009) 171 Cal.App.4th 1549, 1567.)</w:t>
      </w:r>
    </w:p>
    <w:p w14:paraId="30ABABD2" w14:textId="77777777" w:rsidR="004F1956" w:rsidRDefault="004F1956">
      <w:pPr>
        <w:pStyle w:val="BodyText"/>
        <w:ind w:left="0"/>
      </w:pPr>
    </w:p>
    <w:p w14:paraId="30ABABD3" w14:textId="77777777" w:rsidR="004F1956" w:rsidRDefault="00000000">
      <w:pPr>
        <w:pStyle w:val="BodyText"/>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 (W&amp;IC § 19704 (a).)</w:t>
      </w:r>
    </w:p>
    <w:p w14:paraId="30ABABD4" w14:textId="77777777" w:rsidR="004F1956" w:rsidRDefault="004F1956">
      <w:pPr>
        <w:pStyle w:val="BodyText"/>
        <w:ind w:left="0"/>
      </w:pPr>
    </w:p>
    <w:p w14:paraId="30ABABD5" w14:textId="77777777" w:rsidR="004F1956" w:rsidRDefault="00000000">
      <w:pPr>
        <w:pStyle w:val="BodyText"/>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 (9 C.C.R. § 7354(a)(1).)</w:t>
      </w:r>
    </w:p>
    <w:p w14:paraId="30ABABD6" w14:textId="77777777" w:rsidR="004F1956" w:rsidRDefault="004F1956">
      <w:pPr>
        <w:pStyle w:val="BodyText"/>
        <w:ind w:left="0"/>
      </w:pPr>
    </w:p>
    <w:p w14:paraId="30ABABD7" w14:textId="77777777" w:rsidR="004F1956" w:rsidRDefault="00000000">
      <w:pPr>
        <w:pStyle w:val="BodyText"/>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 (9 C.C.R. § 7354(a)(3).)</w:t>
      </w:r>
    </w:p>
    <w:p w14:paraId="30ABABD8" w14:textId="77777777" w:rsidR="004F1956" w:rsidRDefault="004F1956">
      <w:pPr>
        <w:pStyle w:val="BodyText"/>
        <w:ind w:left="0"/>
      </w:pPr>
    </w:p>
    <w:p w14:paraId="30ABABD9" w14:textId="77777777" w:rsidR="004F1956" w:rsidRDefault="00000000">
      <w:pPr>
        <w:pStyle w:val="BodyText"/>
      </w:pPr>
      <w:r>
        <w:rPr>
          <w:u w:val="single"/>
        </w:rPr>
        <w:t>Individual</w:t>
      </w:r>
      <w:r>
        <w:rPr>
          <w:spacing w:val="-4"/>
          <w:u w:val="single"/>
        </w:rPr>
        <w:t xml:space="preserve"> </w:t>
      </w:r>
      <w:r>
        <w:rPr>
          <w:u w:val="single"/>
        </w:rPr>
        <w:t>Plan</w:t>
      </w:r>
      <w:r>
        <w:rPr>
          <w:spacing w:val="-3"/>
          <w:u w:val="single"/>
        </w:rPr>
        <w:t xml:space="preserve"> </w:t>
      </w:r>
      <w:r>
        <w:rPr>
          <w:u w:val="single"/>
        </w:rPr>
        <w:t>of</w:t>
      </w:r>
      <w:r>
        <w:rPr>
          <w:spacing w:val="-4"/>
          <w:u w:val="single"/>
        </w:rPr>
        <w:t xml:space="preserve"> </w:t>
      </w:r>
      <w:r>
        <w:rPr>
          <w:u w:val="single"/>
        </w:rPr>
        <w:t>Employment</w:t>
      </w:r>
      <w:r>
        <w:rPr>
          <w:spacing w:val="-2"/>
          <w:u w:val="single"/>
        </w:rPr>
        <w:t xml:space="preserve"> </w:t>
      </w:r>
      <w:r>
        <w:rPr>
          <w:spacing w:val="-4"/>
          <w:u w:val="single"/>
        </w:rPr>
        <w:t>(IPE)</w:t>
      </w:r>
    </w:p>
    <w:p w14:paraId="30ABABDA" w14:textId="77777777" w:rsidR="004F1956" w:rsidRDefault="004F1956">
      <w:pPr>
        <w:pStyle w:val="BodyText"/>
        <w:ind w:left="0"/>
      </w:pPr>
    </w:p>
    <w:p w14:paraId="30ABABDB" w14:textId="77777777" w:rsidR="004F1956" w:rsidRDefault="00000000">
      <w:pPr>
        <w:pStyle w:val="BodyText"/>
        <w:spacing w:before="1"/>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 xml:space="preserve">develop an IPE based on an assessment of the consumer’s needs and abilities. (9 C.C.R. § </w:t>
      </w:r>
      <w:r>
        <w:rPr>
          <w:spacing w:val="-2"/>
        </w:rPr>
        <w:t>7128.)</w:t>
      </w:r>
    </w:p>
    <w:p w14:paraId="30ABABDC" w14:textId="77777777" w:rsidR="004F1956" w:rsidRDefault="00000000">
      <w:pPr>
        <w:pStyle w:val="BodyText"/>
        <w:spacing w:before="276"/>
        <w:ind w:right="575"/>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5"/>
        </w:rPr>
        <w:t xml:space="preserve"> </w:t>
      </w:r>
      <w:r>
        <w:t>the</w:t>
      </w:r>
      <w:r>
        <w:rPr>
          <w:spacing w:val="-5"/>
        </w:rPr>
        <w:t xml:space="preserve"> </w:t>
      </w:r>
      <w:r>
        <w:t>service</w:t>
      </w:r>
      <w:r>
        <w:rPr>
          <w:spacing w:val="-3"/>
        </w:rPr>
        <w:t xml:space="preserve"> </w:t>
      </w:r>
      <w:r>
        <w:t>funding</w:t>
      </w:r>
      <w:r>
        <w:rPr>
          <w:spacing w:val="-5"/>
        </w:rPr>
        <w:t xml:space="preserve"> </w:t>
      </w:r>
      <w:r>
        <w:t>necessary</w:t>
      </w:r>
      <w:r>
        <w:rPr>
          <w:spacing w:val="-6"/>
        </w:rPr>
        <w:t xml:space="preserve"> </w:t>
      </w:r>
      <w:r>
        <w:t>to</w:t>
      </w:r>
      <w:r>
        <w:rPr>
          <w:spacing w:val="-3"/>
        </w:rPr>
        <w:t xml:space="preserve"> </w:t>
      </w:r>
      <w:r>
        <w:t>achieve</w:t>
      </w:r>
      <w:r>
        <w:rPr>
          <w:spacing w:val="-5"/>
        </w:rPr>
        <w:t xml:space="preserve"> </w:t>
      </w:r>
      <w:r>
        <w:t>the goals are to be specified in the IPE. (W&amp;IC § 19103 (b)(3).)</w:t>
      </w:r>
    </w:p>
    <w:p w14:paraId="30ABABDD" w14:textId="77777777" w:rsidR="004F1956" w:rsidRDefault="00000000">
      <w:pPr>
        <w:pStyle w:val="BodyText"/>
        <w:spacing w:before="276"/>
        <w:ind w:right="1056"/>
        <w:jc w:val="both"/>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 capabilities of the individuals,</w:t>
      </w:r>
      <w:r>
        <w:rPr>
          <w:spacing w:val="-2"/>
        </w:rPr>
        <w:t xml:space="preserve"> </w:t>
      </w:r>
      <w:r>
        <w:t>and,</w:t>
      </w:r>
      <w:r>
        <w:rPr>
          <w:spacing w:val="-2"/>
        </w:rPr>
        <w:t xml:space="preserve"> </w:t>
      </w:r>
      <w:r>
        <w:t>to</w:t>
      </w:r>
      <w:r>
        <w:rPr>
          <w:spacing w:val="-1"/>
        </w:rPr>
        <w:t xml:space="preserve"> </w:t>
      </w:r>
      <w:r>
        <w:t>the</w:t>
      </w:r>
      <w:r>
        <w:rPr>
          <w:spacing w:val="-1"/>
        </w:rPr>
        <w:t xml:space="preserve"> </w:t>
      </w:r>
      <w:r>
        <w:t>maximum extent</w:t>
      </w:r>
      <w:r>
        <w:rPr>
          <w:spacing w:val="-2"/>
        </w:rPr>
        <w:t xml:space="preserve"> </w:t>
      </w:r>
      <w:r>
        <w:t>appropriate, to</w:t>
      </w:r>
      <w:r>
        <w:rPr>
          <w:spacing w:val="-1"/>
        </w:rPr>
        <w:t xml:space="preserve"> </w:t>
      </w:r>
      <w:r>
        <w:t>include placement in integrated settings. (W&amp;IC § 19103(B)(1).)</w:t>
      </w:r>
    </w:p>
    <w:p w14:paraId="30ABABDE" w14:textId="77777777" w:rsidR="004F1956" w:rsidRDefault="004F1956">
      <w:pPr>
        <w:jc w:val="both"/>
        <w:sectPr w:rsidR="004F1956" w:rsidSect="00A3161B">
          <w:pgSz w:w="12240" w:h="15840"/>
          <w:pgMar w:top="980" w:right="1120" w:bottom="1140" w:left="1180" w:header="440" w:footer="948" w:gutter="0"/>
          <w:cols w:space="720"/>
        </w:sectPr>
      </w:pPr>
    </w:p>
    <w:p w14:paraId="30ABABDF" w14:textId="77777777" w:rsidR="004F1956" w:rsidRDefault="004F1956">
      <w:pPr>
        <w:pStyle w:val="BodyText"/>
        <w:spacing w:before="36"/>
        <w:ind w:left="0"/>
      </w:pPr>
    </w:p>
    <w:p w14:paraId="30ABABE0" w14:textId="77777777" w:rsidR="004F1956" w:rsidRDefault="00000000">
      <w:pPr>
        <w:pStyle w:val="BodyText"/>
        <w:ind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 (W&amp;IC § 19103(b)(2).)</w:t>
      </w:r>
    </w:p>
    <w:p w14:paraId="30ABABE1" w14:textId="77777777" w:rsidR="004F1956" w:rsidRDefault="004F1956">
      <w:pPr>
        <w:pStyle w:val="BodyText"/>
        <w:ind w:left="0"/>
      </w:pPr>
    </w:p>
    <w:p w14:paraId="30ABABE2" w14:textId="77777777" w:rsidR="004F1956" w:rsidRDefault="00000000">
      <w:pPr>
        <w:pStyle w:val="BodyText"/>
      </w:pPr>
      <w:r>
        <w:rPr>
          <w:u w:val="single"/>
        </w:rPr>
        <w:t>DOR’s</w:t>
      </w:r>
      <w:r>
        <w:rPr>
          <w:spacing w:val="-3"/>
          <w:u w:val="single"/>
        </w:rPr>
        <w:t xml:space="preserve"> </w:t>
      </w:r>
      <w:r>
        <w:rPr>
          <w:spacing w:val="-2"/>
          <w:u w:val="single"/>
        </w:rPr>
        <w:t>Responsibilities</w:t>
      </w:r>
    </w:p>
    <w:p w14:paraId="30ABABE3" w14:textId="77777777" w:rsidR="004F1956" w:rsidRDefault="004F1956">
      <w:pPr>
        <w:pStyle w:val="BodyText"/>
        <w:ind w:left="0"/>
      </w:pPr>
    </w:p>
    <w:p w14:paraId="30ABABE4" w14:textId="77777777" w:rsidR="004F1956" w:rsidRDefault="00000000">
      <w:pPr>
        <w:pStyle w:val="BodyText"/>
        <w:ind w:right="37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the employment. (9 C.C.R. § 7131.)</w:t>
      </w:r>
    </w:p>
    <w:p w14:paraId="30ABABE5" w14:textId="77777777" w:rsidR="004F1956" w:rsidRDefault="004F1956">
      <w:pPr>
        <w:pStyle w:val="BodyText"/>
        <w:ind w:left="0"/>
      </w:pPr>
    </w:p>
    <w:p w14:paraId="30ABABE6" w14:textId="77777777" w:rsidR="004F1956" w:rsidRDefault="00000000">
      <w:pPr>
        <w:pStyle w:val="BodyText"/>
        <w:ind w:right="338"/>
      </w:pPr>
      <w:r>
        <w:t>Once an individual is eligible for services, the DOR is required to make vocational rehabilitation services available to assist the individual with a disability to prepare for, secure,</w:t>
      </w:r>
      <w:r>
        <w:rPr>
          <w:spacing w:val="-2"/>
        </w:rPr>
        <w:t xml:space="preserve"> </w:t>
      </w:r>
      <w:r>
        <w:t>retain,</w:t>
      </w:r>
      <w:r>
        <w:rPr>
          <w:spacing w:val="-5"/>
        </w:rPr>
        <w:t xml:space="preserve"> </w:t>
      </w:r>
      <w:r>
        <w:t>or</w:t>
      </w:r>
      <w:r>
        <w:rPr>
          <w:spacing w:val="-4"/>
        </w:rPr>
        <w:t xml:space="preserve"> </w:t>
      </w:r>
      <w:r>
        <w:t>regain</w:t>
      </w:r>
      <w:r>
        <w:rPr>
          <w:spacing w:val="-2"/>
        </w:rPr>
        <w:t xml:space="preserve"> </w:t>
      </w:r>
      <w:r>
        <w:t>an</w:t>
      </w:r>
      <w:r>
        <w:rPr>
          <w:spacing w:val="-4"/>
        </w:rPr>
        <w:t xml:space="preserve"> </w:t>
      </w:r>
      <w:r>
        <w:t>employment</w:t>
      </w:r>
      <w:r>
        <w:rPr>
          <w:spacing w:val="-2"/>
        </w:rPr>
        <w:t xml:space="preserve"> </w:t>
      </w:r>
      <w:r>
        <w:t>outcome</w:t>
      </w:r>
      <w:r>
        <w:rPr>
          <w:spacing w:val="-4"/>
        </w:rPr>
        <w:t xml:space="preserve"> </w:t>
      </w:r>
      <w:r>
        <w:t>that</w:t>
      </w:r>
      <w:r>
        <w:rPr>
          <w:spacing w:val="-2"/>
        </w:rPr>
        <w:t xml:space="preserve"> </w:t>
      </w:r>
      <w:r>
        <w:t>is</w:t>
      </w:r>
      <w:r>
        <w:rPr>
          <w:spacing w:val="-3"/>
        </w:rPr>
        <w:t xml:space="preserve"> </w:t>
      </w:r>
      <w:r>
        <w:t>consistent</w:t>
      </w:r>
      <w:r>
        <w:rPr>
          <w:spacing w:val="-5"/>
        </w:rPr>
        <w:t xml:space="preserve"> </w:t>
      </w:r>
      <w:r>
        <w:t>with</w:t>
      </w:r>
      <w:r>
        <w:rPr>
          <w:spacing w:val="-2"/>
        </w:rPr>
        <w:t xml:space="preserve"> </w:t>
      </w:r>
      <w:r>
        <w:t>the</w:t>
      </w:r>
      <w:r>
        <w:rPr>
          <w:spacing w:val="-4"/>
        </w:rPr>
        <w:t xml:space="preserve"> </w:t>
      </w:r>
      <w:r>
        <w:t>individual’s strengths, resources, priorities, concerns, abilities, capabilities, interests, and informed choice. (9 C.C.R. § 7149.)</w:t>
      </w:r>
    </w:p>
    <w:p w14:paraId="30ABABE7" w14:textId="77777777" w:rsidR="004F1956" w:rsidRDefault="004F1956">
      <w:pPr>
        <w:pStyle w:val="BodyText"/>
        <w:ind w:left="0"/>
      </w:pPr>
    </w:p>
    <w:p w14:paraId="30ABABE8" w14:textId="77777777" w:rsidR="004F1956" w:rsidRDefault="00000000">
      <w:pPr>
        <w:pStyle w:val="BodyText"/>
        <w:ind w:right="338"/>
      </w:pPr>
      <w:r>
        <w:t>Services shall be provided only to the extent necessary either to facilitate achievement of</w:t>
      </w:r>
      <w:r>
        <w:rPr>
          <w:spacing w:val="-2"/>
        </w:rPr>
        <w:t xml:space="preserve"> </w:t>
      </w:r>
      <w:r>
        <w:t>the</w:t>
      </w:r>
      <w:r>
        <w:rPr>
          <w:spacing w:val="-2"/>
        </w:rPr>
        <w:t xml:space="preserve"> </w:t>
      </w:r>
      <w:r>
        <w:t>vocational</w:t>
      </w:r>
      <w:r>
        <w:rPr>
          <w:spacing w:val="-3"/>
        </w:rPr>
        <w:t xml:space="preserve"> </w:t>
      </w:r>
      <w:r>
        <w:t>objective</w:t>
      </w:r>
      <w:r>
        <w:rPr>
          <w:spacing w:val="-2"/>
        </w:rPr>
        <w:t xml:space="preserve"> </w:t>
      </w:r>
      <w:r>
        <w:t>or</w:t>
      </w:r>
      <w:r>
        <w:rPr>
          <w:spacing w:val="-4"/>
        </w:rPr>
        <w:t xml:space="preserve"> </w:t>
      </w:r>
      <w:r>
        <w:t>prepare</w:t>
      </w:r>
      <w:r>
        <w:rPr>
          <w:spacing w:val="-4"/>
        </w:rPr>
        <w:t xml:space="preserve"> </w:t>
      </w:r>
      <w:r>
        <w:t>a</w:t>
      </w:r>
      <w:r>
        <w:rPr>
          <w:spacing w:val="-2"/>
        </w:rPr>
        <w:t xml:space="preserve"> </w:t>
      </w:r>
      <w:r>
        <w:t>consumer</w:t>
      </w:r>
      <w:r>
        <w:rPr>
          <w:spacing w:val="-4"/>
        </w:rPr>
        <w:t xml:space="preserve"> </w:t>
      </w:r>
      <w:r>
        <w:t>with</w:t>
      </w:r>
      <w:r>
        <w:rPr>
          <w:spacing w:val="-4"/>
        </w:rPr>
        <w:t xml:space="preserve"> </w:t>
      </w:r>
      <w:r>
        <w:t>the</w:t>
      </w:r>
      <w:r>
        <w:rPr>
          <w:spacing w:val="-4"/>
        </w:rPr>
        <w:t xml:space="preserve"> </w:t>
      </w:r>
      <w:r>
        <w:t>skills</w:t>
      </w:r>
      <w:r>
        <w:rPr>
          <w:spacing w:val="-3"/>
        </w:rPr>
        <w:t xml:space="preserve"> </w:t>
      </w:r>
      <w:r>
        <w:t>and</w:t>
      </w:r>
      <w:r>
        <w:rPr>
          <w:spacing w:val="-4"/>
        </w:rPr>
        <w:t xml:space="preserve"> </w:t>
      </w:r>
      <w:r>
        <w:t>abilities</w:t>
      </w:r>
      <w:r>
        <w:rPr>
          <w:spacing w:val="-3"/>
        </w:rPr>
        <w:t xml:space="preserve"> </w:t>
      </w:r>
      <w:r>
        <w:t xml:space="preserve">necessary to be a competitive candidate for suitable employment at the entry level. (9 C.C.R. § </w:t>
      </w:r>
      <w:r>
        <w:rPr>
          <w:spacing w:val="-2"/>
        </w:rPr>
        <w:t>7154(a).)</w:t>
      </w:r>
    </w:p>
    <w:p w14:paraId="30ABABE9" w14:textId="77777777" w:rsidR="004F1956" w:rsidRDefault="004F1956">
      <w:pPr>
        <w:pStyle w:val="BodyText"/>
        <w:ind w:left="0"/>
      </w:pPr>
    </w:p>
    <w:p w14:paraId="30ABABEA" w14:textId="77777777" w:rsidR="004F1956" w:rsidRDefault="00000000">
      <w:pPr>
        <w:pStyle w:val="BodyText"/>
        <w:ind w:right="338"/>
      </w:pPr>
      <w:r>
        <w:t>The DOR is not required to provide maintenance services such as food, shelter, and clothing,</w:t>
      </w:r>
      <w:r>
        <w:rPr>
          <w:spacing w:val="-2"/>
        </w:rPr>
        <w:t xml:space="preserve"> </w:t>
      </w:r>
      <w:r>
        <w:t>unless</w:t>
      </w:r>
      <w:r>
        <w:rPr>
          <w:spacing w:val="-3"/>
        </w:rPr>
        <w:t xml:space="preserve"> </w:t>
      </w:r>
      <w:r>
        <w:t>these</w:t>
      </w:r>
      <w:r>
        <w:rPr>
          <w:spacing w:val="-4"/>
        </w:rPr>
        <w:t xml:space="preserve"> </w:t>
      </w:r>
      <w:r>
        <w:t>services</w:t>
      </w:r>
      <w:r>
        <w:rPr>
          <w:spacing w:val="-3"/>
        </w:rPr>
        <w:t xml:space="preserve"> </w:t>
      </w:r>
      <w:r>
        <w:t>are</w:t>
      </w:r>
      <w:r>
        <w:rPr>
          <w:spacing w:val="-2"/>
        </w:rPr>
        <w:t xml:space="preserve"> </w:t>
      </w:r>
      <w:r>
        <w:t>in</w:t>
      </w:r>
      <w:r>
        <w:rPr>
          <w:spacing w:val="-4"/>
        </w:rPr>
        <w:t xml:space="preserve"> </w:t>
      </w:r>
      <w:r>
        <w:t>excess</w:t>
      </w:r>
      <w:r>
        <w:rPr>
          <w:spacing w:val="-5"/>
        </w:rPr>
        <w:t xml:space="preserve"> </w:t>
      </w:r>
      <w:r>
        <w:t>of</w:t>
      </w:r>
      <w:r>
        <w:rPr>
          <w:spacing w:val="-2"/>
        </w:rPr>
        <w:t xml:space="preserve"> </w:t>
      </w:r>
      <w:r>
        <w:t>the</w:t>
      </w:r>
      <w:r>
        <w:rPr>
          <w:spacing w:val="-2"/>
        </w:rPr>
        <w:t xml:space="preserve"> </w:t>
      </w:r>
      <w:r>
        <w:t>normal</w:t>
      </w:r>
      <w:r>
        <w:rPr>
          <w:spacing w:val="-3"/>
        </w:rPr>
        <w:t xml:space="preserve"> </w:t>
      </w:r>
      <w:r>
        <w:t>expenses</w:t>
      </w:r>
      <w:r>
        <w:rPr>
          <w:spacing w:val="-3"/>
        </w:rPr>
        <w:t xml:space="preserve"> </w:t>
      </w:r>
      <w:r>
        <w:t>of</w:t>
      </w:r>
      <w:r>
        <w:rPr>
          <w:spacing w:val="-2"/>
        </w:rPr>
        <w:t xml:space="preserve"> </w:t>
      </w:r>
      <w:r>
        <w:t>an</w:t>
      </w:r>
      <w:r>
        <w:rPr>
          <w:spacing w:val="-2"/>
        </w:rPr>
        <w:t xml:space="preserve"> </w:t>
      </w:r>
      <w:r>
        <w:t>individual</w:t>
      </w:r>
      <w:r>
        <w:rPr>
          <w:spacing w:val="-5"/>
        </w:rPr>
        <w:t xml:space="preserve"> </w:t>
      </w:r>
      <w:r>
        <w:t>or necessitated by participation in an assessment for eligibility or service or receipt of service under the IPE. (9 C.C.R. § 7019.)</w:t>
      </w:r>
    </w:p>
    <w:p w14:paraId="30ABABEB" w14:textId="77777777" w:rsidR="004F1956" w:rsidRDefault="004F1956">
      <w:pPr>
        <w:pStyle w:val="BodyText"/>
        <w:ind w:left="0"/>
      </w:pPr>
    </w:p>
    <w:p w14:paraId="30ABABEC" w14:textId="77777777" w:rsidR="004F1956" w:rsidRDefault="00000000">
      <w:pPr>
        <w:pStyle w:val="BodyText"/>
      </w:pPr>
      <w:r>
        <w:rPr>
          <w:u w:val="single"/>
        </w:rPr>
        <w:t>Consumer</w:t>
      </w:r>
      <w:r>
        <w:rPr>
          <w:spacing w:val="-3"/>
          <w:u w:val="single"/>
        </w:rPr>
        <w:t xml:space="preserve"> </w:t>
      </w:r>
      <w:r>
        <w:rPr>
          <w:spacing w:val="-2"/>
          <w:u w:val="single"/>
        </w:rPr>
        <w:t>Responsibilities</w:t>
      </w:r>
    </w:p>
    <w:p w14:paraId="30ABABED" w14:textId="77777777" w:rsidR="004F1956" w:rsidRDefault="004F1956">
      <w:pPr>
        <w:pStyle w:val="BodyText"/>
        <w:ind w:left="0"/>
      </w:pPr>
    </w:p>
    <w:p w14:paraId="30ABABEE" w14:textId="77777777" w:rsidR="004F1956" w:rsidRDefault="00000000">
      <w:pPr>
        <w:pStyle w:val="ListParagraph"/>
        <w:numPr>
          <w:ilvl w:val="0"/>
          <w:numId w:val="68"/>
        </w:numPr>
        <w:tabs>
          <w:tab w:val="left" w:pos="618"/>
        </w:tabs>
        <w:ind w:right="641"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ABEF" w14:textId="77777777" w:rsidR="004F1956" w:rsidRDefault="00000000">
      <w:pPr>
        <w:pStyle w:val="ListParagraph"/>
        <w:numPr>
          <w:ilvl w:val="0"/>
          <w:numId w:val="68"/>
        </w:numPr>
        <w:tabs>
          <w:tab w:val="left" w:pos="618"/>
        </w:tabs>
        <w:ind w:left="61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ABF0" w14:textId="77777777" w:rsidR="004F1956" w:rsidRDefault="00000000">
      <w:pPr>
        <w:pStyle w:val="ListParagraph"/>
        <w:numPr>
          <w:ilvl w:val="1"/>
          <w:numId w:val="68"/>
        </w:numPr>
        <w:tabs>
          <w:tab w:val="left" w:pos="618"/>
        </w:tabs>
        <w:ind w:right="532"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w:t>
      </w:r>
      <w:r>
        <w:rPr>
          <w:spacing w:val="-3"/>
          <w:sz w:val="24"/>
        </w:rPr>
        <w:t xml:space="preserve"> </w:t>
      </w:r>
      <w:r>
        <w:rPr>
          <w:sz w:val="24"/>
        </w:rPr>
        <w:t>the Department to:</w:t>
      </w:r>
    </w:p>
    <w:p w14:paraId="30ABABF1" w14:textId="77777777" w:rsidR="004F1956" w:rsidRDefault="00000000">
      <w:pPr>
        <w:pStyle w:val="ListParagraph"/>
        <w:numPr>
          <w:ilvl w:val="2"/>
          <w:numId w:val="68"/>
        </w:numPr>
        <w:tabs>
          <w:tab w:val="left" w:pos="644"/>
        </w:tabs>
        <w:ind w:right="870" w:firstLine="0"/>
        <w:rPr>
          <w:sz w:val="24"/>
        </w:rPr>
      </w:pPr>
      <w:r>
        <w:rPr>
          <w:sz w:val="24"/>
        </w:rPr>
        <w:t>Determine</w:t>
      </w:r>
      <w:r>
        <w:rPr>
          <w:spacing w:val="-2"/>
          <w:sz w:val="24"/>
        </w:rPr>
        <w:t xml:space="preserve"> </w:t>
      </w:r>
      <w:r>
        <w:rPr>
          <w:sz w:val="24"/>
        </w:rPr>
        <w:t>eligibility</w:t>
      </w:r>
      <w:r>
        <w:rPr>
          <w:spacing w:val="-3"/>
          <w:sz w:val="24"/>
        </w:rPr>
        <w:t xml:space="preserve"> </w:t>
      </w:r>
      <w:r>
        <w:rPr>
          <w:sz w:val="24"/>
        </w:rPr>
        <w:t>and</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7"/>
          <w:sz w:val="24"/>
        </w:rPr>
        <w:t xml:space="preserve"> </w:t>
      </w:r>
      <w:r>
        <w:rPr>
          <w:sz w:val="24"/>
        </w:rPr>
        <w:t>Section</w:t>
      </w:r>
      <w:r>
        <w:rPr>
          <w:spacing w:val="-4"/>
          <w:sz w:val="24"/>
        </w:rPr>
        <w:t xml:space="preserve"> </w:t>
      </w:r>
      <w:r>
        <w:rPr>
          <w:sz w:val="24"/>
        </w:rPr>
        <w:t>7062</w:t>
      </w:r>
      <w:r>
        <w:rPr>
          <w:spacing w:val="-4"/>
          <w:sz w:val="24"/>
        </w:rPr>
        <w:t xml:space="preserve"> </w:t>
      </w:r>
      <w:r>
        <w:rPr>
          <w:sz w:val="24"/>
        </w:rPr>
        <w:t>of these regulations;</w:t>
      </w:r>
    </w:p>
    <w:p w14:paraId="30ABABF2" w14:textId="77777777" w:rsidR="004F1956" w:rsidRDefault="00000000">
      <w:pPr>
        <w:pStyle w:val="ListParagraph"/>
        <w:numPr>
          <w:ilvl w:val="2"/>
          <w:numId w:val="68"/>
        </w:numPr>
        <w:tabs>
          <w:tab w:val="left" w:pos="644"/>
        </w:tabs>
        <w:spacing w:before="1"/>
        <w:ind w:right="444" w:firstLine="0"/>
        <w:rPr>
          <w:sz w:val="24"/>
        </w:rPr>
      </w:pPr>
      <w:r>
        <w:rPr>
          <w:sz w:val="24"/>
        </w:rPr>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w:t>
      </w:r>
      <w:r>
        <w:rPr>
          <w:spacing w:val="-2"/>
          <w:sz w:val="24"/>
        </w:rPr>
        <w:t xml:space="preserve"> </w:t>
      </w:r>
      <w:r>
        <w:rPr>
          <w:sz w:val="24"/>
        </w:rPr>
        <w:t>accordance with Section 7062.3 of these regulations;</w:t>
      </w:r>
    </w:p>
    <w:p w14:paraId="30ABABF3" w14:textId="77777777" w:rsidR="004F1956" w:rsidRDefault="00000000">
      <w:pPr>
        <w:pStyle w:val="ListParagraph"/>
        <w:numPr>
          <w:ilvl w:val="2"/>
          <w:numId w:val="68"/>
        </w:numPr>
        <w:tabs>
          <w:tab w:val="left" w:pos="656"/>
        </w:tabs>
        <w:ind w:right="531" w:firstLine="0"/>
        <w:rPr>
          <w:sz w:val="24"/>
        </w:rPr>
      </w:pPr>
      <w:r>
        <w:rPr>
          <w:sz w:val="24"/>
        </w:rPr>
        <w:t>Determine</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chosen</w:t>
      </w:r>
      <w:r>
        <w:rPr>
          <w:spacing w:val="-3"/>
          <w:sz w:val="24"/>
        </w:rPr>
        <w:t xml:space="preserve"> </w:t>
      </w:r>
      <w:r>
        <w:rPr>
          <w:sz w:val="24"/>
        </w:rPr>
        <w:t>employment</w:t>
      </w:r>
      <w:r>
        <w:rPr>
          <w:spacing w:val="-3"/>
          <w:sz w:val="24"/>
        </w:rPr>
        <w:t xml:space="preserve"> </w:t>
      </w:r>
      <w:r>
        <w:rPr>
          <w:sz w:val="24"/>
        </w:rPr>
        <w:t>outcome</w:t>
      </w:r>
      <w:r>
        <w:rPr>
          <w:spacing w:val="-3"/>
          <w:sz w:val="24"/>
        </w:rPr>
        <w:t xml:space="preserve"> </w:t>
      </w:r>
      <w:r>
        <w:rPr>
          <w:sz w:val="24"/>
        </w:rPr>
        <w:t>is</w:t>
      </w:r>
      <w:r>
        <w:rPr>
          <w:spacing w:val="-4"/>
          <w:sz w:val="24"/>
        </w:rPr>
        <w:t xml:space="preserve"> </w:t>
      </w:r>
      <w:r>
        <w:rPr>
          <w:sz w:val="24"/>
        </w:rPr>
        <w:t>consistent</w:t>
      </w:r>
      <w:r>
        <w:rPr>
          <w:spacing w:val="-6"/>
          <w:sz w:val="24"/>
        </w:rPr>
        <w:t xml:space="preserve"> </w:t>
      </w:r>
      <w:r>
        <w:rPr>
          <w:sz w:val="24"/>
        </w:rPr>
        <w:t xml:space="preserve">with the individual's strengths, resources, priorities, concerns, abilities, capabilities, and </w:t>
      </w:r>
      <w:r>
        <w:rPr>
          <w:spacing w:val="-2"/>
          <w:sz w:val="24"/>
        </w:rPr>
        <w:t>interests;</w:t>
      </w:r>
    </w:p>
    <w:p w14:paraId="30ABABF4" w14:textId="77777777" w:rsidR="004F1956" w:rsidRDefault="00000000">
      <w:pPr>
        <w:pStyle w:val="ListParagraph"/>
        <w:numPr>
          <w:ilvl w:val="2"/>
          <w:numId w:val="68"/>
        </w:numPr>
        <w:tabs>
          <w:tab w:val="left" w:pos="656"/>
        </w:tabs>
        <w:ind w:right="497" w:firstLine="0"/>
        <w:rPr>
          <w:sz w:val="24"/>
        </w:rPr>
      </w:pPr>
      <w:r>
        <w:rPr>
          <w:sz w:val="24"/>
        </w:rPr>
        <w:t>Determine</w:t>
      </w:r>
      <w:r>
        <w:rPr>
          <w:spacing w:val="-3"/>
          <w:sz w:val="24"/>
        </w:rPr>
        <w:t xml:space="preserve"> </w:t>
      </w:r>
      <w:r>
        <w:rPr>
          <w:sz w:val="24"/>
        </w:rPr>
        <w:t>the</w:t>
      </w:r>
      <w:r>
        <w:rPr>
          <w:spacing w:val="-5"/>
          <w:sz w:val="24"/>
        </w:rPr>
        <w:t xml:space="preserve"> </w:t>
      </w:r>
      <w:r>
        <w:rPr>
          <w:sz w:val="24"/>
        </w:rPr>
        <w:t>nature</w:t>
      </w:r>
      <w:r>
        <w:rPr>
          <w:spacing w:val="-3"/>
          <w:sz w:val="24"/>
        </w:rPr>
        <w:t xml:space="preserve"> </w:t>
      </w:r>
      <w:r>
        <w:rPr>
          <w:sz w:val="24"/>
        </w:rPr>
        <w:t>and</w:t>
      </w:r>
      <w:r>
        <w:rPr>
          <w:spacing w:val="-5"/>
          <w:sz w:val="24"/>
        </w:rPr>
        <w:t xml:space="preserve"> </w:t>
      </w:r>
      <w:r>
        <w:rPr>
          <w:sz w:val="24"/>
        </w:rPr>
        <w:t>scope</w:t>
      </w:r>
      <w:r>
        <w:rPr>
          <w:spacing w:val="-3"/>
          <w:sz w:val="24"/>
        </w:rPr>
        <w:t xml:space="preserve"> </w:t>
      </w:r>
      <w:r>
        <w:rPr>
          <w:sz w:val="24"/>
        </w:rPr>
        <w:t>of</w:t>
      </w:r>
      <w:r>
        <w:rPr>
          <w:spacing w:val="-3"/>
          <w:sz w:val="24"/>
        </w:rPr>
        <w:t xml:space="preserve"> </w:t>
      </w:r>
      <w:r>
        <w:rPr>
          <w:sz w:val="24"/>
        </w:rPr>
        <w:t>vocational</w:t>
      </w:r>
      <w:r>
        <w:rPr>
          <w:spacing w:val="-4"/>
          <w:sz w:val="24"/>
        </w:rPr>
        <w:t xml:space="preserve"> </w:t>
      </w:r>
      <w:r>
        <w:rPr>
          <w:sz w:val="24"/>
        </w:rPr>
        <w:t>rehabilitation</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included in the Individualized Plan for Employment (IPE) in accordance with Section 7130.5 of these regulations; and</w:t>
      </w:r>
    </w:p>
    <w:p w14:paraId="30ABABF5" w14:textId="77777777" w:rsidR="004F1956" w:rsidRDefault="00000000">
      <w:pPr>
        <w:pStyle w:val="ListParagraph"/>
        <w:numPr>
          <w:ilvl w:val="2"/>
          <w:numId w:val="68"/>
        </w:numPr>
        <w:tabs>
          <w:tab w:val="left" w:pos="644"/>
        </w:tabs>
        <w:ind w:right="840" w:firstLine="0"/>
        <w:rPr>
          <w:sz w:val="24"/>
        </w:rPr>
      </w:pPr>
      <w:r>
        <w:rPr>
          <w:sz w:val="24"/>
        </w:rPr>
        <w:t>Make</w:t>
      </w:r>
      <w:r>
        <w:rPr>
          <w:spacing w:val="-1"/>
          <w:sz w:val="24"/>
        </w:rPr>
        <w:t xml:space="preserve"> </w:t>
      </w:r>
      <w:r>
        <w:rPr>
          <w:sz w:val="24"/>
        </w:rPr>
        <w:t>any</w:t>
      </w:r>
      <w:r>
        <w:rPr>
          <w:spacing w:val="-4"/>
          <w:sz w:val="24"/>
        </w:rPr>
        <w:t xml:space="preserve"> </w:t>
      </w:r>
      <w:r>
        <w:rPr>
          <w:sz w:val="24"/>
        </w:rPr>
        <w:t>other</w:t>
      </w:r>
      <w:r>
        <w:rPr>
          <w:spacing w:val="-3"/>
          <w:sz w:val="24"/>
        </w:rPr>
        <w:t xml:space="preserve"> </w:t>
      </w:r>
      <w:r>
        <w:rPr>
          <w:sz w:val="24"/>
        </w:rPr>
        <w:t>determinations</w:t>
      </w:r>
      <w:r>
        <w:rPr>
          <w:spacing w:val="-2"/>
          <w:sz w:val="24"/>
        </w:rPr>
        <w:t xml:space="preserve"> </w:t>
      </w:r>
      <w:r>
        <w:rPr>
          <w:sz w:val="24"/>
        </w:rPr>
        <w:t>that</w:t>
      </w:r>
      <w:r>
        <w:rPr>
          <w:spacing w:val="-4"/>
          <w:sz w:val="24"/>
        </w:rPr>
        <w:t xml:space="preserve"> </w:t>
      </w:r>
      <w:r>
        <w:rPr>
          <w:sz w:val="24"/>
        </w:rPr>
        <w:t>are</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or</w:t>
      </w:r>
      <w:r>
        <w:rPr>
          <w:spacing w:val="-3"/>
          <w:sz w:val="24"/>
        </w:rPr>
        <w:t xml:space="preserve"> </w:t>
      </w:r>
      <w:r>
        <w:rPr>
          <w:sz w:val="24"/>
        </w:rPr>
        <w:t>consistent</w:t>
      </w:r>
      <w:r>
        <w:rPr>
          <w:spacing w:val="-4"/>
          <w:sz w:val="24"/>
        </w:rPr>
        <w:t xml:space="preserve"> </w:t>
      </w:r>
      <w:r>
        <w:rPr>
          <w:sz w:val="24"/>
        </w:rPr>
        <w:t>with</w:t>
      </w:r>
      <w:r>
        <w:rPr>
          <w:spacing w:val="-1"/>
          <w:sz w:val="24"/>
        </w:rPr>
        <w:t xml:space="preserve"> </w:t>
      </w:r>
      <w:r>
        <w:rPr>
          <w:sz w:val="24"/>
        </w:rPr>
        <w:t>federal</w:t>
      </w:r>
      <w:r>
        <w:rPr>
          <w:spacing w:val="-2"/>
          <w:sz w:val="24"/>
        </w:rPr>
        <w:t xml:space="preserve"> </w:t>
      </w:r>
      <w:r>
        <w:rPr>
          <w:sz w:val="24"/>
        </w:rPr>
        <w:t>or state statutes and regulations.</w:t>
      </w:r>
    </w:p>
    <w:p w14:paraId="30ABABF6" w14:textId="77777777" w:rsidR="004F1956" w:rsidRDefault="00000000">
      <w:pPr>
        <w:pStyle w:val="ListParagraph"/>
        <w:numPr>
          <w:ilvl w:val="1"/>
          <w:numId w:val="68"/>
        </w:numPr>
        <w:tabs>
          <w:tab w:val="left" w:pos="618"/>
        </w:tabs>
        <w:ind w:right="576" w:firstLine="0"/>
        <w:rPr>
          <w:sz w:val="24"/>
        </w:rPr>
      </w:pPr>
      <w:r>
        <w:rPr>
          <w:sz w:val="24"/>
        </w:rPr>
        <w:t>Be an active and full partner in the vocational rehabilitation process and exercise informed</w:t>
      </w:r>
      <w:r>
        <w:rPr>
          <w:spacing w:val="-3"/>
          <w:sz w:val="24"/>
        </w:rPr>
        <w:t xml:space="preserve"> </w:t>
      </w:r>
      <w:r>
        <w:rPr>
          <w:sz w:val="24"/>
        </w:rPr>
        <w:t>choice</w:t>
      </w:r>
      <w:r>
        <w:rPr>
          <w:spacing w:val="-3"/>
          <w:sz w:val="24"/>
        </w:rPr>
        <w:t xml:space="preserve"> </w:t>
      </w:r>
      <w:r>
        <w:rPr>
          <w:sz w:val="24"/>
        </w:rPr>
        <w:t>throughout</w:t>
      </w:r>
      <w:r>
        <w:rPr>
          <w:spacing w:val="-6"/>
          <w:sz w:val="24"/>
        </w:rPr>
        <w:t xml:space="preserve"> </w:t>
      </w:r>
      <w:r>
        <w:rPr>
          <w:sz w:val="24"/>
        </w:rPr>
        <w:t>the</w:t>
      </w:r>
      <w:r>
        <w:rPr>
          <w:spacing w:val="-3"/>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process,</w:t>
      </w:r>
      <w:r>
        <w:rPr>
          <w:spacing w:val="-3"/>
          <w:sz w:val="24"/>
        </w:rPr>
        <w:t xml:space="preserve"> </w:t>
      </w:r>
      <w:r>
        <w:rPr>
          <w:sz w:val="24"/>
        </w:rPr>
        <w:t>with</w:t>
      </w:r>
      <w:r>
        <w:rPr>
          <w:spacing w:val="-3"/>
          <w:sz w:val="24"/>
        </w:rPr>
        <w:t xml:space="preserve"> </w:t>
      </w:r>
      <w:r>
        <w:rPr>
          <w:sz w:val="24"/>
        </w:rPr>
        <w:t>assistance</w:t>
      </w:r>
      <w:r>
        <w:rPr>
          <w:spacing w:val="-5"/>
          <w:sz w:val="24"/>
        </w:rPr>
        <w:t xml:space="preserve"> </w:t>
      </w:r>
      <w:r>
        <w:rPr>
          <w:sz w:val="24"/>
        </w:rPr>
        <w:t>from the Rehabilitation Counselor as appropriate, by engaging in the following activities to the extent possible:</w:t>
      </w:r>
    </w:p>
    <w:p w14:paraId="30ABABF7" w14:textId="77777777" w:rsidR="004F1956" w:rsidRDefault="004F1956">
      <w:pPr>
        <w:rPr>
          <w:sz w:val="24"/>
        </w:rPr>
        <w:sectPr w:rsidR="004F1956" w:rsidSect="00A3161B">
          <w:pgSz w:w="12240" w:h="15840"/>
          <w:pgMar w:top="980" w:right="1120" w:bottom="1140" w:left="1180" w:header="440" w:footer="948" w:gutter="0"/>
          <w:cols w:space="720"/>
        </w:sectPr>
      </w:pPr>
    </w:p>
    <w:p w14:paraId="30ABABF8" w14:textId="77777777" w:rsidR="004F1956" w:rsidRDefault="004F1956">
      <w:pPr>
        <w:pStyle w:val="BodyText"/>
        <w:spacing w:before="36"/>
        <w:ind w:left="0"/>
      </w:pPr>
    </w:p>
    <w:p w14:paraId="30ABABF9" w14:textId="77777777" w:rsidR="004F1956" w:rsidRDefault="00000000">
      <w:pPr>
        <w:pStyle w:val="ListParagraph"/>
        <w:numPr>
          <w:ilvl w:val="2"/>
          <w:numId w:val="68"/>
        </w:numPr>
        <w:tabs>
          <w:tab w:val="left" w:pos="644"/>
        </w:tabs>
        <w:ind w:right="363" w:firstLine="0"/>
        <w:rPr>
          <w:sz w:val="24"/>
        </w:rPr>
      </w:pPr>
      <w:r>
        <w:rPr>
          <w:sz w:val="24"/>
        </w:rPr>
        <w:t>Gathering and evaluating information and participating in planning and problem solving and decisions related to the assessment process, selection of the employment outcome and settings in which employment occurs, vocational rehabilitation services, service</w:t>
      </w:r>
      <w:r>
        <w:rPr>
          <w:spacing w:val="-2"/>
          <w:sz w:val="24"/>
        </w:rPr>
        <w:t xml:space="preserve"> </w:t>
      </w:r>
      <w:r>
        <w:rPr>
          <w:sz w:val="24"/>
        </w:rPr>
        <w:t>providers,</w:t>
      </w:r>
      <w:r>
        <w:rPr>
          <w:spacing w:val="-5"/>
          <w:sz w:val="24"/>
        </w:rPr>
        <w:t xml:space="preserve"> </w:t>
      </w:r>
      <w:r>
        <w:rPr>
          <w:sz w:val="24"/>
        </w:rPr>
        <w:t>settings</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services</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2"/>
          <w:sz w:val="24"/>
        </w:rPr>
        <w:t xml:space="preserve"> </w:t>
      </w:r>
      <w:r>
        <w:rPr>
          <w:sz w:val="24"/>
        </w:rPr>
        <w:t>and</w:t>
      </w:r>
      <w:r>
        <w:rPr>
          <w:spacing w:val="-4"/>
          <w:sz w:val="24"/>
        </w:rPr>
        <w:t xml:space="preserve"> </w:t>
      </w:r>
      <w:r>
        <w:rPr>
          <w:sz w:val="24"/>
        </w:rPr>
        <w:t>methods</w:t>
      </w:r>
      <w:r>
        <w:rPr>
          <w:spacing w:val="-3"/>
          <w:sz w:val="24"/>
        </w:rPr>
        <w:t xml:space="preserve"> </w:t>
      </w:r>
      <w:r>
        <w:rPr>
          <w:sz w:val="24"/>
        </w:rPr>
        <w:t>for</w:t>
      </w:r>
      <w:r>
        <w:rPr>
          <w:spacing w:val="-4"/>
          <w:sz w:val="24"/>
        </w:rPr>
        <w:t xml:space="preserve"> </w:t>
      </w:r>
      <w:r>
        <w:rPr>
          <w:sz w:val="24"/>
        </w:rPr>
        <w:t xml:space="preserve">procuring </w:t>
      </w:r>
      <w:r>
        <w:rPr>
          <w:spacing w:val="-2"/>
          <w:sz w:val="24"/>
        </w:rPr>
        <w:t>services;</w:t>
      </w:r>
    </w:p>
    <w:p w14:paraId="30ABABFA" w14:textId="77777777" w:rsidR="004F1956" w:rsidRDefault="00000000">
      <w:pPr>
        <w:pStyle w:val="ListParagraph"/>
        <w:numPr>
          <w:ilvl w:val="2"/>
          <w:numId w:val="68"/>
        </w:numPr>
        <w:tabs>
          <w:tab w:val="left" w:pos="644"/>
        </w:tabs>
        <w:ind w:left="644"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ABFB" w14:textId="77777777" w:rsidR="004F1956" w:rsidRDefault="00000000">
      <w:pPr>
        <w:pStyle w:val="ListParagraph"/>
        <w:numPr>
          <w:ilvl w:val="2"/>
          <w:numId w:val="68"/>
        </w:numPr>
        <w:tabs>
          <w:tab w:val="left" w:pos="656"/>
        </w:tabs>
        <w:ind w:left="656"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ABFC" w14:textId="77777777" w:rsidR="004F1956" w:rsidRDefault="00000000">
      <w:pPr>
        <w:pStyle w:val="ListParagraph"/>
        <w:numPr>
          <w:ilvl w:val="2"/>
          <w:numId w:val="68"/>
        </w:numPr>
        <w:tabs>
          <w:tab w:val="left" w:pos="656"/>
        </w:tabs>
        <w:ind w:right="396"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w:t>
      </w:r>
      <w:r>
        <w:rPr>
          <w:spacing w:val="-6"/>
          <w:sz w:val="24"/>
        </w:rPr>
        <w:t xml:space="preserve"> </w:t>
      </w:r>
      <w:r>
        <w:rPr>
          <w:sz w:val="24"/>
        </w:rPr>
        <w:t>priorities, concerns, abilities, capabilities, and interests; and</w:t>
      </w:r>
    </w:p>
    <w:p w14:paraId="30ABABFD" w14:textId="77777777" w:rsidR="004F1956" w:rsidRDefault="00000000">
      <w:pPr>
        <w:pStyle w:val="ListParagraph"/>
        <w:numPr>
          <w:ilvl w:val="2"/>
          <w:numId w:val="68"/>
        </w:numPr>
        <w:tabs>
          <w:tab w:val="left" w:pos="644"/>
        </w:tabs>
        <w:ind w:right="1734" w:firstLine="0"/>
        <w:rPr>
          <w:sz w:val="24"/>
        </w:rPr>
      </w:pPr>
      <w:r>
        <w:rPr>
          <w:sz w:val="24"/>
        </w:rPr>
        <w:t>Taking</w:t>
      </w:r>
      <w:r>
        <w:rPr>
          <w:spacing w:val="-3"/>
          <w:sz w:val="24"/>
        </w:rPr>
        <w:t xml:space="preserve"> </w:t>
      </w:r>
      <w:r>
        <w:rPr>
          <w:sz w:val="24"/>
        </w:rPr>
        <w:t>personal</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3"/>
          <w:sz w:val="24"/>
        </w:rPr>
        <w:t xml:space="preserve"> </w:t>
      </w:r>
      <w:r>
        <w:rPr>
          <w:sz w:val="24"/>
        </w:rPr>
        <w:t>chosen</w:t>
      </w:r>
      <w:r>
        <w:rPr>
          <w:spacing w:val="-5"/>
          <w:sz w:val="24"/>
        </w:rPr>
        <w:t xml:space="preserve"> </w:t>
      </w:r>
      <w:r>
        <w:rPr>
          <w:sz w:val="24"/>
        </w:rPr>
        <w:t>options</w:t>
      </w:r>
      <w:r>
        <w:rPr>
          <w:spacing w:val="-4"/>
          <w:sz w:val="24"/>
        </w:rPr>
        <w:t xml:space="preserve"> </w:t>
      </w:r>
      <w:r>
        <w:rPr>
          <w:sz w:val="24"/>
        </w:rPr>
        <w:t>and achievement of the employment outcome the individual selected.</w:t>
      </w:r>
    </w:p>
    <w:p w14:paraId="30ABABFE" w14:textId="77777777" w:rsidR="004F1956" w:rsidRDefault="00000000">
      <w:pPr>
        <w:pStyle w:val="ListParagraph"/>
        <w:numPr>
          <w:ilvl w:val="1"/>
          <w:numId w:val="68"/>
        </w:numPr>
        <w:tabs>
          <w:tab w:val="left" w:pos="618"/>
        </w:tabs>
        <w:ind w:left="61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ABFF" w14:textId="77777777" w:rsidR="004F1956" w:rsidRDefault="00000000">
      <w:pPr>
        <w:pStyle w:val="ListParagraph"/>
        <w:numPr>
          <w:ilvl w:val="2"/>
          <w:numId w:val="68"/>
        </w:numPr>
        <w:tabs>
          <w:tab w:val="left" w:pos="644"/>
        </w:tabs>
        <w:ind w:left="6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AC00" w14:textId="77777777" w:rsidR="004F1956" w:rsidRDefault="00000000">
      <w:pPr>
        <w:pStyle w:val="ListParagraph"/>
        <w:numPr>
          <w:ilvl w:val="2"/>
          <w:numId w:val="68"/>
        </w:numPr>
        <w:tabs>
          <w:tab w:val="left" w:pos="644"/>
        </w:tabs>
        <w:ind w:left="64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AC01" w14:textId="77777777" w:rsidR="004F1956" w:rsidRDefault="00000000">
      <w:pPr>
        <w:pStyle w:val="ListParagraph"/>
        <w:numPr>
          <w:ilvl w:val="2"/>
          <w:numId w:val="68"/>
        </w:numPr>
        <w:tabs>
          <w:tab w:val="left" w:pos="656"/>
        </w:tabs>
        <w:ind w:right="319" w:firstLine="0"/>
        <w:rPr>
          <w:sz w:val="24"/>
        </w:rPr>
      </w:pPr>
      <w:r>
        <w:rPr>
          <w:sz w:val="24"/>
        </w:rPr>
        <w:t>The</w:t>
      </w:r>
      <w:r>
        <w:rPr>
          <w:spacing w:val="-2"/>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2"/>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4"/>
          <w:sz w:val="24"/>
        </w:rPr>
        <w:t xml:space="preserve"> </w:t>
      </w:r>
      <w:r>
        <w:rPr>
          <w:sz w:val="24"/>
        </w:rPr>
        <w:t>for Employment (IPE); and</w:t>
      </w:r>
    </w:p>
    <w:p w14:paraId="30ABAC02" w14:textId="77777777" w:rsidR="004F1956" w:rsidRDefault="00000000">
      <w:pPr>
        <w:pStyle w:val="ListParagraph"/>
        <w:numPr>
          <w:ilvl w:val="2"/>
          <w:numId w:val="68"/>
        </w:numPr>
        <w:tabs>
          <w:tab w:val="left" w:pos="656"/>
        </w:tabs>
        <w:ind w:left="656"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AC03" w14:textId="77777777" w:rsidR="004F1956" w:rsidRDefault="00000000">
      <w:pPr>
        <w:pStyle w:val="ListParagraph"/>
        <w:numPr>
          <w:ilvl w:val="1"/>
          <w:numId w:val="68"/>
        </w:numPr>
        <w:tabs>
          <w:tab w:val="left" w:pos="618"/>
        </w:tabs>
        <w:ind w:right="388" w:firstLine="0"/>
        <w:rPr>
          <w:sz w:val="24"/>
        </w:rPr>
      </w:pPr>
      <w:r>
        <w:rPr>
          <w:sz w:val="24"/>
        </w:rPr>
        <w:t>Cooperate in</w:t>
      </w:r>
      <w:r>
        <w:rPr>
          <w:spacing w:val="-1"/>
          <w:sz w:val="24"/>
        </w:rPr>
        <w:t xml:space="preserve"> </w:t>
      </w:r>
      <w:r>
        <w:rPr>
          <w:sz w:val="24"/>
        </w:rPr>
        <w:t>the assessment</w:t>
      </w:r>
      <w:r>
        <w:rPr>
          <w:spacing w:val="-2"/>
          <w:sz w:val="24"/>
        </w:rPr>
        <w:t xml:space="preserve"> </w:t>
      </w:r>
      <w:r>
        <w:rPr>
          <w:sz w:val="24"/>
        </w:rPr>
        <w:t>process</w:t>
      </w:r>
      <w:r>
        <w:rPr>
          <w:spacing w:val="-3"/>
          <w:sz w:val="24"/>
        </w:rPr>
        <w:t xml:space="preserve"> </w:t>
      </w:r>
      <w:r>
        <w:rPr>
          <w:sz w:val="24"/>
        </w:rPr>
        <w:t>and</w:t>
      </w:r>
      <w:r>
        <w:rPr>
          <w:spacing w:val="-1"/>
          <w:sz w:val="24"/>
        </w:rPr>
        <w:t xml:space="preserve"> </w:t>
      </w:r>
      <w:r>
        <w:rPr>
          <w:sz w:val="24"/>
        </w:rPr>
        <w:t>in developing and</w:t>
      </w:r>
      <w:r>
        <w:rPr>
          <w:spacing w:val="-1"/>
          <w:sz w:val="24"/>
        </w:rPr>
        <w:t xml:space="preserve"> </w:t>
      </w:r>
      <w:r>
        <w:rPr>
          <w:sz w:val="24"/>
        </w:rPr>
        <w:t>meeting</w:t>
      </w:r>
      <w:r>
        <w:rPr>
          <w:spacing w:val="-2"/>
          <w:sz w:val="24"/>
        </w:rPr>
        <w:t xml:space="preserve"> </w:t>
      </w:r>
      <w:r>
        <w:rPr>
          <w:sz w:val="24"/>
        </w:rPr>
        <w:t>the</w:t>
      </w:r>
      <w:r>
        <w:rPr>
          <w:spacing w:val="-1"/>
          <w:sz w:val="24"/>
        </w:rPr>
        <w:t xml:space="preserve"> </w:t>
      </w:r>
      <w:r>
        <w:rPr>
          <w:sz w:val="24"/>
        </w:rPr>
        <w:t>objectives identified in the IPE including, but not limited to, active participation, reasonable effort, regular</w:t>
      </w:r>
      <w:r>
        <w:rPr>
          <w:spacing w:val="-5"/>
          <w:sz w:val="24"/>
        </w:rPr>
        <w:t xml:space="preserve"> </w:t>
      </w:r>
      <w:r>
        <w:rPr>
          <w:sz w:val="24"/>
        </w:rPr>
        <w:t>attendance</w:t>
      </w:r>
      <w:r>
        <w:rPr>
          <w:spacing w:val="-5"/>
          <w:sz w:val="24"/>
        </w:rPr>
        <w:t xml:space="preserve"> </w:t>
      </w:r>
      <w:r>
        <w:rPr>
          <w:sz w:val="24"/>
        </w:rPr>
        <w:t>at</w:t>
      </w:r>
      <w:r>
        <w:rPr>
          <w:spacing w:val="-3"/>
          <w:sz w:val="24"/>
        </w:rPr>
        <w:t xml:space="preserve"> </w:t>
      </w:r>
      <w:r>
        <w:rPr>
          <w:sz w:val="24"/>
        </w:rPr>
        <w:t>scheduled</w:t>
      </w:r>
      <w:r>
        <w:rPr>
          <w:spacing w:val="-5"/>
          <w:sz w:val="24"/>
        </w:rPr>
        <w:t xml:space="preserve"> </w:t>
      </w:r>
      <w:r>
        <w:rPr>
          <w:sz w:val="24"/>
        </w:rPr>
        <w:t>appointments</w:t>
      </w:r>
      <w:r>
        <w:rPr>
          <w:spacing w:val="-4"/>
          <w:sz w:val="24"/>
        </w:rPr>
        <w:t xml:space="preserve"> </w:t>
      </w:r>
      <w:r>
        <w:rPr>
          <w:sz w:val="24"/>
        </w:rPr>
        <w:t>and</w:t>
      </w:r>
      <w:r>
        <w:rPr>
          <w:spacing w:val="-5"/>
          <w:sz w:val="24"/>
        </w:rPr>
        <w:t xml:space="preserve"> </w:t>
      </w:r>
      <w:r>
        <w:rPr>
          <w:sz w:val="24"/>
        </w:rPr>
        <w:t>training,</w:t>
      </w:r>
      <w:r>
        <w:rPr>
          <w:spacing w:val="-3"/>
          <w:sz w:val="24"/>
        </w:rPr>
        <w:t xml:space="preserve"> </w:t>
      </w:r>
      <w:r>
        <w:rPr>
          <w:sz w:val="24"/>
        </w:rPr>
        <w:t>and</w:t>
      </w:r>
      <w:r>
        <w:rPr>
          <w:spacing w:val="-3"/>
          <w:sz w:val="24"/>
        </w:rPr>
        <w:t xml:space="preserve"> </w:t>
      </w:r>
      <w:r>
        <w:rPr>
          <w:sz w:val="24"/>
        </w:rPr>
        <w:t>regular</w:t>
      </w:r>
      <w:r>
        <w:rPr>
          <w:spacing w:val="-5"/>
          <w:sz w:val="24"/>
        </w:rPr>
        <w:t xml:space="preserve"> </w:t>
      </w:r>
      <w:r>
        <w:rPr>
          <w:sz w:val="24"/>
        </w:rPr>
        <w:t>communication with the Rehabilitation Counselor regarding progress toward achievement of the employment outcome. Failure to cooperate, make reasonable effort, lack of regular attendance, or failure to maintain regular communication may result in loss of further services and closure of the record of services.</w:t>
      </w:r>
    </w:p>
    <w:p w14:paraId="30ABAC04" w14:textId="77777777" w:rsidR="004F1956" w:rsidRDefault="00000000">
      <w:pPr>
        <w:pStyle w:val="ListParagraph"/>
        <w:numPr>
          <w:ilvl w:val="1"/>
          <w:numId w:val="68"/>
        </w:numPr>
        <w:tabs>
          <w:tab w:val="left" w:pos="618"/>
        </w:tabs>
        <w:ind w:right="321" w:firstLine="0"/>
        <w:rPr>
          <w:sz w:val="24"/>
        </w:rPr>
      </w:pPr>
      <w:r>
        <w:rPr>
          <w:sz w:val="24"/>
        </w:rPr>
        <w:t>Participate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4"/>
          <w:sz w:val="24"/>
        </w:rPr>
        <w:t xml:space="preserve"> </w:t>
      </w:r>
      <w:r>
        <w:rPr>
          <w:sz w:val="24"/>
        </w:rPr>
        <w:t>services</w:t>
      </w:r>
      <w:r>
        <w:rPr>
          <w:spacing w:val="-2"/>
          <w:sz w:val="24"/>
        </w:rPr>
        <w:t xml:space="preserve"> </w:t>
      </w:r>
      <w:r>
        <w:rPr>
          <w:sz w:val="24"/>
        </w:rPr>
        <w:t>under</w:t>
      </w:r>
      <w:r>
        <w:rPr>
          <w:spacing w:val="-3"/>
          <w:sz w:val="24"/>
        </w:rPr>
        <w:t xml:space="preserve"> </w:t>
      </w:r>
      <w:r>
        <w:rPr>
          <w:sz w:val="24"/>
        </w:rPr>
        <w:t>conditions</w:t>
      </w:r>
      <w:r>
        <w:rPr>
          <w:spacing w:val="-2"/>
          <w:sz w:val="24"/>
        </w:rPr>
        <w:t xml:space="preserve"> </w:t>
      </w:r>
      <w:r>
        <w:rPr>
          <w:sz w:val="24"/>
        </w:rPr>
        <w:t>specified</w:t>
      </w:r>
      <w:r>
        <w:rPr>
          <w:spacing w:val="-1"/>
          <w:sz w:val="24"/>
        </w:rPr>
        <w:t xml:space="preserve"> </w:t>
      </w:r>
      <w:r>
        <w:rPr>
          <w:sz w:val="24"/>
        </w:rPr>
        <w:t>in</w:t>
      </w:r>
      <w:r>
        <w:rPr>
          <w:spacing w:val="-3"/>
          <w:sz w:val="24"/>
        </w:rPr>
        <w:t xml:space="preserve"> </w:t>
      </w:r>
      <w:r>
        <w:rPr>
          <w:sz w:val="24"/>
        </w:rPr>
        <w:t>Chapter</w:t>
      </w:r>
      <w:r>
        <w:rPr>
          <w:spacing w:val="-3"/>
          <w:sz w:val="24"/>
        </w:rPr>
        <w:t xml:space="preserve"> </w:t>
      </w:r>
      <w:r>
        <w:rPr>
          <w:sz w:val="24"/>
        </w:rPr>
        <w:t>5,</w:t>
      </w:r>
      <w:r>
        <w:rPr>
          <w:spacing w:val="-4"/>
          <w:sz w:val="24"/>
        </w:rPr>
        <w:t xml:space="preserve"> </w:t>
      </w:r>
      <w:r>
        <w:rPr>
          <w:sz w:val="24"/>
        </w:rPr>
        <w:t>Article</w:t>
      </w:r>
      <w:r>
        <w:rPr>
          <w:spacing w:val="-1"/>
          <w:sz w:val="24"/>
        </w:rPr>
        <w:t xml:space="preserve"> </w:t>
      </w:r>
      <w:r>
        <w:rPr>
          <w:sz w:val="24"/>
        </w:rPr>
        <w:t>1</w:t>
      </w:r>
      <w:r>
        <w:rPr>
          <w:spacing w:val="-3"/>
          <w:sz w:val="24"/>
        </w:rPr>
        <w:t xml:space="preserve"> </w:t>
      </w:r>
      <w:r>
        <w:rPr>
          <w:sz w:val="24"/>
        </w:rPr>
        <w:t>of these regulations.</w:t>
      </w:r>
    </w:p>
    <w:p w14:paraId="30ABAC05" w14:textId="77777777" w:rsidR="004F1956" w:rsidRDefault="00000000">
      <w:pPr>
        <w:pStyle w:val="ListParagraph"/>
        <w:numPr>
          <w:ilvl w:val="1"/>
          <w:numId w:val="68"/>
        </w:numPr>
        <w:tabs>
          <w:tab w:val="left" w:pos="618"/>
        </w:tabs>
        <w:ind w:right="617" w:firstLine="0"/>
        <w:rPr>
          <w:sz w:val="24"/>
        </w:rPr>
      </w:pPr>
      <w:r>
        <w:rPr>
          <w:sz w:val="24"/>
        </w:rPr>
        <w:t>Apply</w:t>
      </w:r>
      <w:r>
        <w:rPr>
          <w:spacing w:val="-3"/>
          <w:sz w:val="24"/>
        </w:rPr>
        <w:t xml:space="preserve"> </w:t>
      </w:r>
      <w:r>
        <w:rPr>
          <w:sz w:val="24"/>
        </w:rPr>
        <w:t>for,</w:t>
      </w:r>
      <w:r>
        <w:rPr>
          <w:spacing w:val="-2"/>
          <w:sz w:val="24"/>
        </w:rPr>
        <w:t xml:space="preserve"> </w:t>
      </w:r>
      <w:r>
        <w:rPr>
          <w:sz w:val="24"/>
        </w:rPr>
        <w:t>secure</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comparable</w:t>
      </w:r>
      <w:r>
        <w:rPr>
          <w:spacing w:val="-4"/>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extent</w:t>
      </w:r>
      <w:r>
        <w:rPr>
          <w:spacing w:val="-5"/>
          <w:sz w:val="24"/>
        </w:rPr>
        <w:t xml:space="preserve"> </w:t>
      </w:r>
      <w:r>
        <w:rPr>
          <w:sz w:val="24"/>
        </w:rPr>
        <w:t>to</w:t>
      </w:r>
      <w:r>
        <w:rPr>
          <w:spacing w:val="-2"/>
          <w:sz w:val="24"/>
        </w:rPr>
        <w:t xml:space="preserve"> </w:t>
      </w:r>
      <w:r>
        <w:rPr>
          <w:sz w:val="24"/>
        </w:rPr>
        <w:t xml:space="preserve">which the individual is eligible for such benefits in accordance with Chapter 5, Article 3 of these regulations. </w:t>
      </w:r>
      <w:r>
        <w:t>(</w:t>
      </w:r>
      <w:r>
        <w:rPr>
          <w:sz w:val="24"/>
        </w:rPr>
        <w:t>9 C.C.R. § 7029.9.)</w:t>
      </w:r>
    </w:p>
    <w:p w14:paraId="30ABAC06" w14:textId="77777777" w:rsidR="004F1956" w:rsidRDefault="004F1956">
      <w:pPr>
        <w:pStyle w:val="BodyText"/>
        <w:ind w:left="0"/>
      </w:pPr>
    </w:p>
    <w:p w14:paraId="30ABAC07" w14:textId="77777777" w:rsidR="004F1956" w:rsidRDefault="00000000">
      <w:pPr>
        <w:pStyle w:val="BodyText"/>
        <w:ind w:left="259"/>
      </w:pPr>
      <w:r>
        <w:rPr>
          <w:u w:val="single"/>
        </w:rPr>
        <w:t>College</w:t>
      </w:r>
      <w:r>
        <w:rPr>
          <w:spacing w:val="-2"/>
          <w:u w:val="single"/>
        </w:rPr>
        <w:t xml:space="preserve"> </w:t>
      </w:r>
      <w:r>
        <w:rPr>
          <w:u w:val="single"/>
        </w:rPr>
        <w:t>Level</w:t>
      </w:r>
      <w:r>
        <w:rPr>
          <w:spacing w:val="-2"/>
          <w:u w:val="single"/>
        </w:rPr>
        <w:t xml:space="preserve"> Training</w:t>
      </w:r>
    </w:p>
    <w:p w14:paraId="30ABAC08" w14:textId="77777777" w:rsidR="004F1956" w:rsidRDefault="004F1956">
      <w:pPr>
        <w:pStyle w:val="BodyText"/>
        <w:ind w:left="0"/>
      </w:pPr>
    </w:p>
    <w:p w14:paraId="30ABAC09" w14:textId="77777777" w:rsidR="004F1956" w:rsidRDefault="00000000">
      <w:pPr>
        <w:pStyle w:val="BodyText"/>
        <w:ind w:right="338"/>
      </w:pPr>
      <w:r>
        <w:t>Clients</w:t>
      </w:r>
      <w:r>
        <w:rPr>
          <w:spacing w:val="-4"/>
        </w:rPr>
        <w:t xml:space="preserve"> </w:t>
      </w:r>
      <w:r>
        <w:t>receiving</w:t>
      </w:r>
      <w:r>
        <w:rPr>
          <w:spacing w:val="-5"/>
        </w:rPr>
        <w:t xml:space="preserve"> </w:t>
      </w:r>
      <w:r>
        <w:t>college</w:t>
      </w:r>
      <w:r>
        <w:rPr>
          <w:spacing w:val="-3"/>
        </w:rPr>
        <w:t xml:space="preserve"> </w:t>
      </w:r>
      <w:r>
        <w:t>level</w:t>
      </w:r>
      <w:r>
        <w:rPr>
          <w:spacing w:val="-4"/>
        </w:rPr>
        <w:t xml:space="preserve"> </w:t>
      </w:r>
      <w:r>
        <w:t>training</w:t>
      </w:r>
      <w:r>
        <w:rPr>
          <w:spacing w:val="-3"/>
        </w:rPr>
        <w:t xml:space="preserve"> </w:t>
      </w:r>
      <w:r>
        <w:t>shall</w:t>
      </w:r>
      <w:r>
        <w:rPr>
          <w:spacing w:val="-4"/>
        </w:rPr>
        <w:t xml:space="preserve"> </w:t>
      </w:r>
      <w:r>
        <w:t>use</w:t>
      </w:r>
      <w:r>
        <w:rPr>
          <w:spacing w:val="-3"/>
        </w:rPr>
        <w:t xml:space="preserve"> </w:t>
      </w:r>
      <w:r>
        <w:t>the</w:t>
      </w:r>
      <w:r>
        <w:rPr>
          <w:spacing w:val="-3"/>
        </w:rPr>
        <w:t xml:space="preserve"> </w:t>
      </w:r>
      <w:r>
        <w:t>least</w:t>
      </w:r>
      <w:r>
        <w:rPr>
          <w:spacing w:val="-3"/>
        </w:rPr>
        <w:t xml:space="preserve"> </w:t>
      </w:r>
      <w:r>
        <w:t>expensive</w:t>
      </w:r>
      <w:r>
        <w:rPr>
          <w:spacing w:val="-5"/>
        </w:rPr>
        <w:t xml:space="preserve"> </w:t>
      </w:r>
      <w:r>
        <w:t>educational institutions in the following order of preference:</w:t>
      </w:r>
    </w:p>
    <w:p w14:paraId="30ABAC0A" w14:textId="77777777" w:rsidR="004F1956" w:rsidRDefault="00000000">
      <w:pPr>
        <w:pStyle w:val="ListParagraph"/>
        <w:numPr>
          <w:ilvl w:val="0"/>
          <w:numId w:val="67"/>
        </w:numPr>
        <w:tabs>
          <w:tab w:val="left" w:pos="979"/>
        </w:tabs>
        <w:spacing w:before="1"/>
        <w:ind w:left="979" w:hanging="719"/>
        <w:rPr>
          <w:sz w:val="24"/>
        </w:rPr>
      </w:pPr>
      <w:r>
        <w:rPr>
          <w:sz w:val="24"/>
        </w:rPr>
        <w:t>For</w:t>
      </w:r>
      <w:r>
        <w:rPr>
          <w:spacing w:val="-5"/>
          <w:sz w:val="24"/>
        </w:rPr>
        <w:t xml:space="preserve"> </w:t>
      </w:r>
      <w:r>
        <w:rPr>
          <w:sz w:val="24"/>
        </w:rPr>
        <w:t>the</w:t>
      </w:r>
      <w:r>
        <w:rPr>
          <w:spacing w:val="-3"/>
          <w:sz w:val="24"/>
        </w:rPr>
        <w:t xml:space="preserve"> </w:t>
      </w:r>
      <w:r>
        <w:rPr>
          <w:sz w:val="24"/>
        </w:rPr>
        <w:t>first</w:t>
      </w:r>
      <w:r>
        <w:rPr>
          <w:spacing w:val="-1"/>
          <w:sz w:val="24"/>
        </w:rPr>
        <w:t xml:space="preserve"> </w:t>
      </w:r>
      <w:r>
        <w:rPr>
          <w:sz w:val="24"/>
        </w:rPr>
        <w:t>two</w:t>
      </w:r>
      <w:r>
        <w:rPr>
          <w:spacing w:val="-1"/>
          <w:sz w:val="24"/>
        </w:rPr>
        <w:t xml:space="preserve"> </w:t>
      </w:r>
      <w:r>
        <w:rPr>
          <w:sz w:val="24"/>
        </w:rPr>
        <w:t>years,</w:t>
      </w:r>
      <w:r>
        <w:rPr>
          <w:spacing w:val="-4"/>
          <w:sz w:val="24"/>
        </w:rPr>
        <w:t xml:space="preserve"> </w:t>
      </w:r>
      <w:r>
        <w:rPr>
          <w:sz w:val="24"/>
        </w:rPr>
        <w:t>a</w:t>
      </w:r>
      <w:r>
        <w:rPr>
          <w:spacing w:val="-1"/>
          <w:sz w:val="24"/>
        </w:rPr>
        <w:t xml:space="preserve"> </w:t>
      </w:r>
      <w:r>
        <w:rPr>
          <w:sz w:val="24"/>
        </w:rPr>
        <w:t>community</w:t>
      </w:r>
      <w:r>
        <w:rPr>
          <w:spacing w:val="-2"/>
          <w:sz w:val="24"/>
        </w:rPr>
        <w:t xml:space="preserve"> </w:t>
      </w:r>
      <w:r>
        <w:rPr>
          <w:sz w:val="24"/>
        </w:rPr>
        <w:t>college</w:t>
      </w:r>
      <w:r>
        <w:rPr>
          <w:spacing w:val="-3"/>
          <w:sz w:val="24"/>
        </w:rPr>
        <w:t xml:space="preserve"> </w:t>
      </w:r>
      <w:r>
        <w:rPr>
          <w:sz w:val="24"/>
        </w:rPr>
        <w:t>or</w:t>
      </w:r>
      <w:r>
        <w:rPr>
          <w:spacing w:val="-3"/>
          <w:sz w:val="24"/>
        </w:rPr>
        <w:t xml:space="preserve"> </w:t>
      </w:r>
      <w:r>
        <w:rPr>
          <w:sz w:val="24"/>
        </w:rPr>
        <w:t>other</w:t>
      </w:r>
      <w:r>
        <w:rPr>
          <w:spacing w:val="-5"/>
          <w:sz w:val="24"/>
        </w:rPr>
        <w:t xml:space="preserve"> </w:t>
      </w:r>
      <w:r>
        <w:rPr>
          <w:sz w:val="24"/>
        </w:rPr>
        <w:t xml:space="preserve">equivalent </w:t>
      </w:r>
      <w:r>
        <w:rPr>
          <w:spacing w:val="-2"/>
          <w:sz w:val="24"/>
        </w:rPr>
        <w:t>resource.</w:t>
      </w:r>
    </w:p>
    <w:p w14:paraId="30ABAC0B" w14:textId="77777777" w:rsidR="004F1956" w:rsidRDefault="00000000">
      <w:pPr>
        <w:pStyle w:val="ListParagraph"/>
        <w:numPr>
          <w:ilvl w:val="0"/>
          <w:numId w:val="67"/>
        </w:numPr>
        <w:tabs>
          <w:tab w:val="left" w:pos="979"/>
        </w:tabs>
        <w:ind w:left="260" w:right="1070" w:firstLine="0"/>
        <w:rPr>
          <w:sz w:val="24"/>
        </w:rPr>
      </w:pPr>
      <w:r>
        <w:rPr>
          <w:sz w:val="24"/>
        </w:rPr>
        <w:t>For</w:t>
      </w:r>
      <w:r>
        <w:rPr>
          <w:spacing w:val="-3"/>
          <w:sz w:val="24"/>
        </w:rPr>
        <w:t xml:space="preserve"> </w:t>
      </w:r>
      <w:r>
        <w:rPr>
          <w:sz w:val="24"/>
        </w:rPr>
        <w:t>the</w:t>
      </w:r>
      <w:r>
        <w:rPr>
          <w:spacing w:val="-3"/>
          <w:sz w:val="24"/>
        </w:rPr>
        <w:t xml:space="preserve"> </w:t>
      </w:r>
      <w:r>
        <w:rPr>
          <w:sz w:val="24"/>
        </w:rPr>
        <w:t>first</w:t>
      </w:r>
      <w:r>
        <w:rPr>
          <w:spacing w:val="-2"/>
          <w:sz w:val="24"/>
        </w:rPr>
        <w:t xml:space="preserve"> </w:t>
      </w:r>
      <w:r>
        <w:rPr>
          <w:sz w:val="24"/>
        </w:rPr>
        <w:t>two</w:t>
      </w:r>
      <w:r>
        <w:rPr>
          <w:spacing w:val="-2"/>
          <w:sz w:val="24"/>
        </w:rPr>
        <w:t xml:space="preserve"> </w:t>
      </w:r>
      <w:r>
        <w:rPr>
          <w:sz w:val="24"/>
        </w:rPr>
        <w:t>years,</w:t>
      </w:r>
      <w:r>
        <w:rPr>
          <w:spacing w:val="-4"/>
          <w:sz w:val="24"/>
        </w:rPr>
        <w:t xml:space="preserve"> </w:t>
      </w:r>
      <w:r>
        <w:rPr>
          <w:sz w:val="24"/>
        </w:rPr>
        <w:t>a</w:t>
      </w:r>
      <w:r>
        <w:rPr>
          <w:spacing w:val="-2"/>
          <w:sz w:val="24"/>
        </w:rPr>
        <w:t xml:space="preserve"> </w:t>
      </w:r>
      <w:r>
        <w:rPr>
          <w:sz w:val="24"/>
        </w:rPr>
        <w:t>state</w:t>
      </w:r>
      <w:r>
        <w:rPr>
          <w:spacing w:val="-2"/>
          <w:sz w:val="24"/>
        </w:rPr>
        <w:t xml:space="preserve"> </w:t>
      </w:r>
      <w:r>
        <w:rPr>
          <w:sz w:val="24"/>
        </w:rPr>
        <w:t>college</w:t>
      </w:r>
      <w:r>
        <w:rPr>
          <w:spacing w:val="-3"/>
          <w:sz w:val="24"/>
        </w:rPr>
        <w:t xml:space="preserve"> </w:t>
      </w:r>
      <w:r>
        <w:rPr>
          <w:sz w:val="24"/>
        </w:rPr>
        <w:t>or</w:t>
      </w:r>
      <w:r>
        <w:rPr>
          <w:spacing w:val="-3"/>
          <w:sz w:val="24"/>
        </w:rPr>
        <w:t xml:space="preserve"> </w:t>
      </w:r>
      <w:r>
        <w:rPr>
          <w:sz w:val="24"/>
        </w:rPr>
        <w:t>university</w:t>
      </w:r>
      <w:r>
        <w:rPr>
          <w:spacing w:val="-2"/>
          <w:sz w:val="24"/>
        </w:rPr>
        <w:t xml:space="preserve"> </w:t>
      </w:r>
      <w:r>
        <w:rPr>
          <w:sz w:val="24"/>
        </w:rPr>
        <w:t>if</w:t>
      </w:r>
      <w:r>
        <w:rPr>
          <w:spacing w:val="-2"/>
          <w:sz w:val="24"/>
        </w:rPr>
        <w:t xml:space="preserve"> </w:t>
      </w:r>
      <w:r>
        <w:rPr>
          <w:sz w:val="24"/>
        </w:rPr>
        <w:t>the</w:t>
      </w:r>
      <w:r>
        <w:rPr>
          <w:spacing w:val="-3"/>
          <w:sz w:val="24"/>
        </w:rPr>
        <w:t xml:space="preserve"> </w:t>
      </w:r>
      <w:r>
        <w:rPr>
          <w:sz w:val="24"/>
        </w:rPr>
        <w:t>overall</w:t>
      </w:r>
      <w:r>
        <w:rPr>
          <w:spacing w:val="-2"/>
          <w:sz w:val="24"/>
        </w:rPr>
        <w:t xml:space="preserve"> </w:t>
      </w:r>
      <w:r>
        <w:rPr>
          <w:sz w:val="24"/>
        </w:rPr>
        <w:t>cost</w:t>
      </w:r>
      <w:r>
        <w:rPr>
          <w:spacing w:val="-4"/>
          <w:sz w:val="24"/>
        </w:rPr>
        <w:t xml:space="preserve"> </w:t>
      </w:r>
      <w:r>
        <w:rPr>
          <w:sz w:val="24"/>
        </w:rPr>
        <w:t>to</w:t>
      </w:r>
      <w:r>
        <w:rPr>
          <w:spacing w:val="-2"/>
          <w:sz w:val="24"/>
        </w:rPr>
        <w:t xml:space="preserve"> </w:t>
      </w:r>
      <w:r>
        <w:rPr>
          <w:sz w:val="24"/>
        </w:rPr>
        <w:t>the Department will be equal to or less than a community college.</w:t>
      </w:r>
    </w:p>
    <w:p w14:paraId="30ABAC0C" w14:textId="77777777" w:rsidR="004F1956" w:rsidRDefault="00000000">
      <w:pPr>
        <w:pStyle w:val="ListParagraph"/>
        <w:numPr>
          <w:ilvl w:val="0"/>
          <w:numId w:val="67"/>
        </w:numPr>
        <w:tabs>
          <w:tab w:val="left" w:pos="979"/>
        </w:tabs>
        <w:ind w:left="979" w:hanging="719"/>
        <w:rPr>
          <w:sz w:val="24"/>
        </w:rPr>
      </w:pPr>
      <w:r>
        <w:rPr>
          <w:sz w:val="24"/>
        </w:rPr>
        <w:t>After</w:t>
      </w:r>
      <w:r>
        <w:rPr>
          <w:spacing w:val="-3"/>
          <w:sz w:val="24"/>
        </w:rPr>
        <w:t xml:space="preserve"> </w:t>
      </w:r>
      <w:r>
        <w:rPr>
          <w:sz w:val="24"/>
        </w:rPr>
        <w:t>the</w:t>
      </w:r>
      <w:r>
        <w:rPr>
          <w:spacing w:val="-1"/>
          <w:sz w:val="24"/>
        </w:rPr>
        <w:t xml:space="preserve"> </w:t>
      </w:r>
      <w:r>
        <w:rPr>
          <w:sz w:val="24"/>
        </w:rPr>
        <w:t>first</w:t>
      </w:r>
      <w:r>
        <w:rPr>
          <w:spacing w:val="-4"/>
          <w:sz w:val="24"/>
        </w:rPr>
        <w:t xml:space="preserve"> </w:t>
      </w:r>
      <w:r>
        <w:rPr>
          <w:sz w:val="24"/>
        </w:rPr>
        <w:t>two</w:t>
      </w:r>
      <w:r>
        <w:rPr>
          <w:spacing w:val="-1"/>
          <w:sz w:val="24"/>
        </w:rPr>
        <w:t xml:space="preserve"> </w:t>
      </w:r>
      <w:r>
        <w:rPr>
          <w:sz w:val="24"/>
        </w:rPr>
        <w:t>years,</w:t>
      </w:r>
      <w:r>
        <w:rPr>
          <w:spacing w:val="-2"/>
          <w:sz w:val="24"/>
        </w:rPr>
        <w:t xml:space="preserve"> </w:t>
      </w:r>
      <w:r>
        <w:rPr>
          <w:sz w:val="24"/>
        </w:rPr>
        <w:t>a</w:t>
      </w:r>
      <w:r>
        <w:rPr>
          <w:spacing w:val="-1"/>
          <w:sz w:val="24"/>
        </w:rPr>
        <w:t xml:space="preserve"> </w:t>
      </w:r>
      <w:r>
        <w:rPr>
          <w:sz w:val="24"/>
        </w:rPr>
        <w:t>state</w:t>
      </w:r>
      <w:r>
        <w:rPr>
          <w:spacing w:val="-1"/>
          <w:sz w:val="24"/>
        </w:rPr>
        <w:t xml:space="preserve"> </w:t>
      </w:r>
      <w:r>
        <w:rPr>
          <w:sz w:val="24"/>
        </w:rPr>
        <w:t>college</w:t>
      </w:r>
      <w:r>
        <w:rPr>
          <w:spacing w:val="-1"/>
          <w:sz w:val="24"/>
        </w:rPr>
        <w:t xml:space="preserve"> </w:t>
      </w:r>
      <w:r>
        <w:rPr>
          <w:sz w:val="24"/>
        </w:rPr>
        <w:t>or</w:t>
      </w:r>
      <w:r>
        <w:rPr>
          <w:spacing w:val="-2"/>
          <w:sz w:val="24"/>
        </w:rPr>
        <w:t xml:space="preserve"> university.</w:t>
      </w:r>
    </w:p>
    <w:p w14:paraId="30ABAC0D" w14:textId="77777777" w:rsidR="004F1956" w:rsidRDefault="00000000">
      <w:pPr>
        <w:pStyle w:val="ListParagraph"/>
        <w:numPr>
          <w:ilvl w:val="0"/>
          <w:numId w:val="67"/>
        </w:numPr>
        <w:tabs>
          <w:tab w:val="left" w:pos="979"/>
        </w:tabs>
        <w:ind w:left="979" w:hanging="719"/>
        <w:rPr>
          <w:sz w:val="24"/>
        </w:rPr>
      </w:pPr>
      <w:r>
        <w:rPr>
          <w:sz w:val="24"/>
        </w:rPr>
        <w:t>A</w:t>
      </w:r>
      <w:r>
        <w:rPr>
          <w:spacing w:val="-1"/>
          <w:sz w:val="24"/>
        </w:rPr>
        <w:t xml:space="preserve"> </w:t>
      </w:r>
      <w:r>
        <w:rPr>
          <w:sz w:val="24"/>
        </w:rPr>
        <w:t>private</w:t>
      </w:r>
      <w:r>
        <w:rPr>
          <w:spacing w:val="-2"/>
          <w:sz w:val="24"/>
        </w:rPr>
        <w:t xml:space="preserve"> </w:t>
      </w:r>
      <w:r>
        <w:rPr>
          <w:sz w:val="24"/>
        </w:rPr>
        <w:t>school</w:t>
      </w:r>
      <w:r>
        <w:rPr>
          <w:spacing w:val="-1"/>
          <w:sz w:val="24"/>
        </w:rPr>
        <w:t xml:space="preserve"> </w:t>
      </w:r>
      <w:r>
        <w:rPr>
          <w:spacing w:val="-4"/>
          <w:sz w:val="24"/>
        </w:rPr>
        <w:t>when:</w:t>
      </w:r>
    </w:p>
    <w:p w14:paraId="30ABAC0E" w14:textId="77777777" w:rsidR="004F1956" w:rsidRDefault="00000000">
      <w:pPr>
        <w:pStyle w:val="ListParagraph"/>
        <w:numPr>
          <w:ilvl w:val="1"/>
          <w:numId w:val="67"/>
        </w:numPr>
        <w:tabs>
          <w:tab w:val="left" w:pos="979"/>
        </w:tabs>
        <w:ind w:right="1054" w:firstLine="0"/>
        <w:rPr>
          <w:sz w:val="24"/>
        </w:rPr>
      </w:pPr>
      <w:r>
        <w:rPr>
          <w:sz w:val="24"/>
        </w:rPr>
        <w:t>The</w:t>
      </w:r>
      <w:r>
        <w:rPr>
          <w:spacing w:val="-2"/>
          <w:sz w:val="24"/>
        </w:rPr>
        <w:t xml:space="preserve"> </w:t>
      </w:r>
      <w:r>
        <w:rPr>
          <w:sz w:val="24"/>
        </w:rPr>
        <w:t>private</w:t>
      </w:r>
      <w:r>
        <w:rPr>
          <w:spacing w:val="-2"/>
          <w:sz w:val="24"/>
        </w:rPr>
        <w:t xml:space="preserve"> </w:t>
      </w:r>
      <w:r>
        <w:rPr>
          <w:sz w:val="24"/>
        </w:rPr>
        <w:t>school</w:t>
      </w:r>
      <w:r>
        <w:rPr>
          <w:spacing w:val="-3"/>
          <w:sz w:val="24"/>
        </w:rPr>
        <w:t xml:space="preserve"> </w:t>
      </w:r>
      <w:r>
        <w:rPr>
          <w:sz w:val="24"/>
        </w:rPr>
        <w:t>is</w:t>
      </w:r>
      <w:r>
        <w:rPr>
          <w:spacing w:val="-3"/>
          <w:sz w:val="24"/>
        </w:rPr>
        <w:t xml:space="preserve"> </w:t>
      </w:r>
      <w:r>
        <w:rPr>
          <w:sz w:val="24"/>
        </w:rPr>
        <w:t>essential</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success</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2"/>
          <w:sz w:val="24"/>
        </w:rPr>
        <w:t xml:space="preserve"> </w:t>
      </w:r>
      <w:r>
        <w:rPr>
          <w:sz w:val="24"/>
        </w:rPr>
        <w:t>for Employment (IPE); or</w:t>
      </w:r>
    </w:p>
    <w:p w14:paraId="30ABAC0F" w14:textId="77777777" w:rsidR="004F1956" w:rsidRDefault="00000000">
      <w:pPr>
        <w:pStyle w:val="ListParagraph"/>
        <w:numPr>
          <w:ilvl w:val="1"/>
          <w:numId w:val="67"/>
        </w:numPr>
        <w:tabs>
          <w:tab w:val="left" w:pos="979"/>
        </w:tabs>
        <w:ind w:left="259" w:right="817" w:firstLine="0"/>
        <w:rPr>
          <w:sz w:val="24"/>
        </w:rPr>
      </w:pPr>
      <w:r>
        <w:rPr>
          <w:sz w:val="24"/>
        </w:rPr>
        <w:t>The</w:t>
      </w:r>
      <w:r>
        <w:rPr>
          <w:spacing w:val="-1"/>
          <w:sz w:val="24"/>
        </w:rPr>
        <w:t xml:space="preserve"> </w:t>
      </w:r>
      <w:r>
        <w:rPr>
          <w:sz w:val="24"/>
        </w:rPr>
        <w:t>overall</w:t>
      </w:r>
      <w:r>
        <w:rPr>
          <w:spacing w:val="-2"/>
          <w:sz w:val="24"/>
        </w:rPr>
        <w:t xml:space="preserve"> </w:t>
      </w:r>
      <w:r>
        <w:rPr>
          <w:sz w:val="24"/>
        </w:rPr>
        <w:t>cost</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Department</w:t>
      </w:r>
      <w:r>
        <w:rPr>
          <w:spacing w:val="-4"/>
          <w:sz w:val="24"/>
        </w:rPr>
        <w:t xml:space="preserve"> </w:t>
      </w:r>
      <w:r>
        <w:rPr>
          <w:sz w:val="24"/>
        </w:rPr>
        <w:t>will</w:t>
      </w:r>
      <w:r>
        <w:rPr>
          <w:spacing w:val="-2"/>
          <w:sz w:val="24"/>
        </w:rPr>
        <w:t xml:space="preserve"> </w:t>
      </w:r>
      <w:r>
        <w:rPr>
          <w:sz w:val="24"/>
        </w:rPr>
        <w:t>be</w:t>
      </w:r>
      <w:r>
        <w:rPr>
          <w:spacing w:val="-1"/>
          <w:sz w:val="24"/>
        </w:rPr>
        <w:t xml:space="preserve"> </w:t>
      </w:r>
      <w:r>
        <w:rPr>
          <w:sz w:val="24"/>
        </w:rPr>
        <w:t>equal</w:t>
      </w:r>
      <w:r>
        <w:rPr>
          <w:spacing w:val="-2"/>
          <w:sz w:val="24"/>
        </w:rPr>
        <w:t xml:space="preserve"> </w:t>
      </w:r>
      <w:r>
        <w:rPr>
          <w:sz w:val="24"/>
        </w:rPr>
        <w:t>to</w:t>
      </w:r>
      <w:r>
        <w:rPr>
          <w:spacing w:val="-3"/>
          <w:sz w:val="24"/>
        </w:rPr>
        <w:t xml:space="preserve"> </w:t>
      </w:r>
      <w:r>
        <w:rPr>
          <w:sz w:val="24"/>
        </w:rPr>
        <w:t>or</w:t>
      </w:r>
      <w:r>
        <w:rPr>
          <w:spacing w:val="-3"/>
          <w:sz w:val="24"/>
        </w:rPr>
        <w:t xml:space="preserve"> </w:t>
      </w:r>
      <w:r>
        <w:rPr>
          <w:sz w:val="24"/>
        </w:rPr>
        <w:t>less</w:t>
      </w:r>
      <w:r>
        <w:rPr>
          <w:spacing w:val="-2"/>
          <w:sz w:val="24"/>
        </w:rPr>
        <w:t xml:space="preserve"> </w:t>
      </w:r>
      <w:r>
        <w:rPr>
          <w:sz w:val="24"/>
        </w:rPr>
        <w:t>than</w:t>
      </w:r>
      <w:r>
        <w:rPr>
          <w:spacing w:val="-3"/>
          <w:sz w:val="24"/>
        </w:rPr>
        <w:t xml:space="preserve"> </w:t>
      </w:r>
      <w:r>
        <w:rPr>
          <w:sz w:val="24"/>
        </w:rPr>
        <w:t>the</w:t>
      </w:r>
      <w:r>
        <w:rPr>
          <w:spacing w:val="-3"/>
          <w:sz w:val="24"/>
        </w:rPr>
        <w:t xml:space="preserve"> </w:t>
      </w:r>
      <w:r>
        <w:rPr>
          <w:sz w:val="24"/>
        </w:rPr>
        <w:t>costs</w:t>
      </w:r>
      <w:r>
        <w:rPr>
          <w:spacing w:val="-2"/>
          <w:sz w:val="24"/>
        </w:rPr>
        <w:t xml:space="preserve"> </w:t>
      </w:r>
      <w:r>
        <w:rPr>
          <w:sz w:val="24"/>
        </w:rPr>
        <w:t>of</w:t>
      </w:r>
      <w:r>
        <w:rPr>
          <w:spacing w:val="-4"/>
          <w:sz w:val="24"/>
        </w:rPr>
        <w:t xml:space="preserve"> </w:t>
      </w:r>
      <w:r>
        <w:rPr>
          <w:sz w:val="24"/>
        </w:rPr>
        <w:t>a public school; or</w:t>
      </w:r>
    </w:p>
    <w:p w14:paraId="30ABAC10" w14:textId="77777777" w:rsidR="004F1956" w:rsidRDefault="00000000">
      <w:pPr>
        <w:pStyle w:val="ListParagraph"/>
        <w:numPr>
          <w:ilvl w:val="1"/>
          <w:numId w:val="67"/>
        </w:numPr>
        <w:tabs>
          <w:tab w:val="left" w:pos="979"/>
        </w:tabs>
        <w:ind w:left="259" w:right="349" w:firstLine="0"/>
        <w:rPr>
          <w:sz w:val="24"/>
        </w:rPr>
      </w:pPr>
      <w:r>
        <w:rPr>
          <w:sz w:val="24"/>
        </w:rPr>
        <w:t>The client agrees to pay all additional costs for training in a private school when the</w:t>
      </w:r>
      <w:r>
        <w:rPr>
          <w:spacing w:val="-2"/>
          <w:sz w:val="24"/>
        </w:rPr>
        <w:t xml:space="preserve"> </w:t>
      </w:r>
      <w:r>
        <w:rPr>
          <w:sz w:val="24"/>
        </w:rPr>
        <w:t>Department</w:t>
      </w:r>
      <w:r>
        <w:rPr>
          <w:spacing w:val="-2"/>
          <w:sz w:val="24"/>
        </w:rPr>
        <w:t xml:space="preserve"> </w:t>
      </w:r>
      <w:r>
        <w:rPr>
          <w:sz w:val="24"/>
        </w:rPr>
        <w:t>has</w:t>
      </w:r>
      <w:r>
        <w:rPr>
          <w:spacing w:val="-3"/>
          <w:sz w:val="24"/>
        </w:rPr>
        <w:t xml:space="preserve"> </w:t>
      </w:r>
      <w:r>
        <w:rPr>
          <w:sz w:val="24"/>
        </w:rPr>
        <w:t>determined</w:t>
      </w:r>
      <w:r>
        <w:rPr>
          <w:spacing w:val="-2"/>
          <w:sz w:val="24"/>
        </w:rPr>
        <w:t xml:space="preserve"> </w:t>
      </w:r>
      <w:r>
        <w:rPr>
          <w:sz w:val="24"/>
        </w:rPr>
        <w:t>that</w:t>
      </w:r>
      <w:r>
        <w:rPr>
          <w:spacing w:val="-4"/>
          <w:sz w:val="24"/>
        </w:rPr>
        <w:t xml:space="preserve"> </w:t>
      </w:r>
      <w:r>
        <w:rPr>
          <w:sz w:val="24"/>
        </w:rPr>
        <w:t>a</w:t>
      </w:r>
      <w:r>
        <w:rPr>
          <w:spacing w:val="-4"/>
          <w:sz w:val="24"/>
        </w:rPr>
        <w:t xml:space="preserve"> </w:t>
      </w:r>
      <w:r>
        <w:rPr>
          <w:sz w:val="24"/>
        </w:rPr>
        <w:t>public</w:t>
      </w:r>
      <w:r>
        <w:rPr>
          <w:spacing w:val="-3"/>
          <w:sz w:val="24"/>
        </w:rPr>
        <w:t xml:space="preserve"> </w:t>
      </w:r>
      <w:r>
        <w:rPr>
          <w:sz w:val="24"/>
        </w:rPr>
        <w:t>institution</w:t>
      </w:r>
      <w:r>
        <w:rPr>
          <w:spacing w:val="-2"/>
          <w:sz w:val="24"/>
        </w:rPr>
        <w:t xml:space="preserve"> </w:t>
      </w:r>
      <w:r>
        <w:rPr>
          <w:sz w:val="24"/>
        </w:rPr>
        <w:t>is</w:t>
      </w:r>
      <w:r>
        <w:rPr>
          <w:spacing w:val="-3"/>
          <w:sz w:val="24"/>
        </w:rPr>
        <w:t xml:space="preserve"> </w:t>
      </w:r>
      <w:r>
        <w:rPr>
          <w:sz w:val="24"/>
        </w:rPr>
        <w:t>sufficient</w:t>
      </w:r>
      <w:r>
        <w:rPr>
          <w:spacing w:val="-4"/>
          <w:sz w:val="24"/>
        </w:rPr>
        <w:t xml:space="preserve"> </w:t>
      </w:r>
      <w:r>
        <w:rPr>
          <w:sz w:val="24"/>
        </w:rPr>
        <w:t>to</w:t>
      </w:r>
      <w:r>
        <w:rPr>
          <w:spacing w:val="-2"/>
          <w:sz w:val="24"/>
        </w:rPr>
        <w:t xml:space="preserve"> </w:t>
      </w:r>
      <w:r>
        <w:rPr>
          <w:sz w:val="24"/>
        </w:rPr>
        <w:t>meet</w:t>
      </w:r>
      <w:r>
        <w:rPr>
          <w:spacing w:val="-4"/>
          <w:sz w:val="24"/>
        </w:rPr>
        <w:t xml:space="preserve"> </w:t>
      </w:r>
      <w:r>
        <w:rPr>
          <w:sz w:val="24"/>
        </w:rPr>
        <w:t>the</w:t>
      </w:r>
      <w:r>
        <w:rPr>
          <w:spacing w:val="-4"/>
          <w:sz w:val="24"/>
        </w:rPr>
        <w:t xml:space="preserve"> </w:t>
      </w:r>
      <w:r>
        <w:rPr>
          <w:sz w:val="24"/>
        </w:rPr>
        <w:t>needs</w:t>
      </w:r>
      <w:r>
        <w:rPr>
          <w:spacing w:val="-4"/>
          <w:sz w:val="24"/>
        </w:rPr>
        <w:t xml:space="preserve"> </w:t>
      </w:r>
      <w:r>
        <w:rPr>
          <w:sz w:val="24"/>
        </w:rPr>
        <w:t>of the client. (9 C.C.R. § 7156.)</w:t>
      </w:r>
    </w:p>
    <w:p w14:paraId="30ABAC11" w14:textId="77777777" w:rsidR="004F1956" w:rsidRDefault="004F1956">
      <w:pPr>
        <w:pStyle w:val="BodyText"/>
        <w:ind w:left="0"/>
      </w:pPr>
    </w:p>
    <w:p w14:paraId="30ABAC12" w14:textId="77777777" w:rsidR="004F1956" w:rsidRDefault="00000000">
      <w:pPr>
        <w:pStyle w:val="BodyText"/>
      </w:pPr>
      <w:r>
        <w:rPr>
          <w:spacing w:val="-2"/>
          <w:u w:val="single"/>
        </w:rPr>
        <w:t>Reimbursement</w:t>
      </w:r>
    </w:p>
    <w:p w14:paraId="30ABAC13" w14:textId="77777777" w:rsidR="004F1956" w:rsidRDefault="004F1956">
      <w:pPr>
        <w:sectPr w:rsidR="004F1956" w:rsidSect="00A3161B">
          <w:pgSz w:w="12240" w:h="15840"/>
          <w:pgMar w:top="980" w:right="1120" w:bottom="1140" w:left="1180" w:header="440" w:footer="948" w:gutter="0"/>
          <w:cols w:space="720"/>
        </w:sectPr>
      </w:pPr>
    </w:p>
    <w:p w14:paraId="30ABAC14" w14:textId="77777777" w:rsidR="004F1956" w:rsidRDefault="004F1956">
      <w:pPr>
        <w:pStyle w:val="BodyText"/>
        <w:ind w:left="0"/>
      </w:pPr>
    </w:p>
    <w:p w14:paraId="30ABAC15" w14:textId="77777777" w:rsidR="004F1956" w:rsidRDefault="004F1956">
      <w:pPr>
        <w:pStyle w:val="BodyText"/>
        <w:spacing w:before="36"/>
        <w:ind w:left="0"/>
      </w:pPr>
    </w:p>
    <w:p w14:paraId="30ABAC16" w14:textId="77777777" w:rsidR="004F1956" w:rsidRDefault="00000000">
      <w:pPr>
        <w:pStyle w:val="ListParagraph"/>
        <w:numPr>
          <w:ilvl w:val="2"/>
          <w:numId w:val="67"/>
        </w:numPr>
        <w:tabs>
          <w:tab w:val="left" w:pos="618"/>
        </w:tabs>
        <w:ind w:right="387" w:firstLine="0"/>
        <w:rPr>
          <w:sz w:val="24"/>
        </w:rPr>
      </w:pPr>
      <w:r>
        <w:rPr>
          <w:sz w:val="24"/>
        </w:rPr>
        <w:t>A</w:t>
      </w:r>
      <w:r>
        <w:rPr>
          <w:spacing w:val="-2"/>
          <w:sz w:val="24"/>
        </w:rPr>
        <w:t xml:space="preserve"> </w:t>
      </w:r>
      <w:r>
        <w:rPr>
          <w:sz w:val="24"/>
        </w:rPr>
        <w:t>written</w:t>
      </w:r>
      <w:r>
        <w:rPr>
          <w:spacing w:val="-4"/>
          <w:sz w:val="24"/>
        </w:rPr>
        <w:t xml:space="preserve"> </w:t>
      </w:r>
      <w:r>
        <w:rPr>
          <w:sz w:val="24"/>
        </w:rPr>
        <w:t>authorization</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purchase</w:t>
      </w:r>
      <w:r>
        <w:rPr>
          <w:spacing w:val="-2"/>
          <w:sz w:val="24"/>
        </w:rPr>
        <w:t xml:space="preserve"> </w:t>
      </w:r>
      <w:r>
        <w:rPr>
          <w:sz w:val="24"/>
        </w:rPr>
        <w:t>of</w:t>
      </w:r>
      <w:r>
        <w:rPr>
          <w:spacing w:val="-2"/>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5"/>
          <w:sz w:val="24"/>
        </w:rPr>
        <w:t xml:space="preserve"> </w:t>
      </w:r>
      <w:r>
        <w:rPr>
          <w:sz w:val="24"/>
        </w:rPr>
        <w:t>as documented in the client's case record.</w:t>
      </w:r>
    </w:p>
    <w:p w14:paraId="30ABAC17" w14:textId="77777777" w:rsidR="004F1956" w:rsidRDefault="00000000">
      <w:pPr>
        <w:pStyle w:val="ListParagraph"/>
        <w:numPr>
          <w:ilvl w:val="2"/>
          <w:numId w:val="67"/>
        </w:numPr>
        <w:tabs>
          <w:tab w:val="left" w:pos="618"/>
        </w:tabs>
        <w:ind w:right="910" w:firstLine="0"/>
        <w:rPr>
          <w:sz w:val="24"/>
        </w:rPr>
      </w:pPr>
      <w:r>
        <w:rPr>
          <w:sz w:val="24"/>
        </w:rPr>
        <w:t>Designated</w:t>
      </w:r>
      <w:r>
        <w:rPr>
          <w:spacing w:val="-3"/>
          <w:sz w:val="24"/>
        </w:rPr>
        <w:t xml:space="preserve"> </w:t>
      </w:r>
      <w:r>
        <w:rPr>
          <w:sz w:val="24"/>
        </w:rPr>
        <w:t>case</w:t>
      </w:r>
      <w:r>
        <w:rPr>
          <w:spacing w:val="-3"/>
          <w:sz w:val="24"/>
        </w:rPr>
        <w:t xml:space="preserve"> </w:t>
      </w:r>
      <w:r>
        <w:rPr>
          <w:sz w:val="24"/>
        </w:rPr>
        <w:t>carriers</w:t>
      </w:r>
      <w:r>
        <w:rPr>
          <w:spacing w:val="-4"/>
          <w:sz w:val="24"/>
        </w:rPr>
        <w:t xml:space="preserve"> </w:t>
      </w:r>
      <w:r>
        <w:rPr>
          <w:sz w:val="24"/>
        </w:rPr>
        <w:t>may,</w:t>
      </w:r>
      <w:r>
        <w:rPr>
          <w:spacing w:val="-3"/>
          <w:sz w:val="24"/>
        </w:rPr>
        <w:t xml:space="preserve"> </w:t>
      </w:r>
      <w:r>
        <w:rPr>
          <w:sz w:val="24"/>
        </w:rPr>
        <w:t>with</w:t>
      </w:r>
      <w:r>
        <w:rPr>
          <w:spacing w:val="-5"/>
          <w:sz w:val="24"/>
        </w:rPr>
        <w:t xml:space="preserve"> </w:t>
      </w:r>
      <w:r>
        <w:rPr>
          <w:sz w:val="24"/>
        </w:rPr>
        <w:t>supervisory</w:t>
      </w:r>
      <w:r>
        <w:rPr>
          <w:spacing w:val="-4"/>
          <w:sz w:val="24"/>
        </w:rPr>
        <w:t xml:space="preserve"> </w:t>
      </w:r>
      <w:r>
        <w:rPr>
          <w:sz w:val="24"/>
        </w:rPr>
        <w:t>approval,</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5"/>
          <w:sz w:val="24"/>
        </w:rPr>
        <w:t xml:space="preserve"> </w:t>
      </w:r>
      <w:r>
        <w:rPr>
          <w:sz w:val="24"/>
        </w:rPr>
        <w:t>make emergency verbal authorizations. Such emergency verbal authorizations will be confirmed with a written authorization to the provider of the goods or services.</w:t>
      </w:r>
    </w:p>
    <w:p w14:paraId="30ABAC18" w14:textId="77777777" w:rsidR="004F1956" w:rsidRDefault="00000000">
      <w:pPr>
        <w:pStyle w:val="ListParagraph"/>
        <w:numPr>
          <w:ilvl w:val="2"/>
          <w:numId w:val="67"/>
        </w:numPr>
        <w:tabs>
          <w:tab w:val="left" w:pos="604"/>
        </w:tabs>
        <w:ind w:right="536" w:firstLine="0"/>
        <w:rPr>
          <w:sz w:val="24"/>
        </w:rPr>
      </w:pPr>
      <w:r>
        <w:rPr>
          <w:sz w:val="24"/>
        </w:rPr>
        <w:t>The</w:t>
      </w:r>
      <w:r>
        <w:rPr>
          <w:spacing w:val="-2"/>
          <w:sz w:val="24"/>
        </w:rPr>
        <w:t xml:space="preserve"> </w:t>
      </w:r>
      <w:r>
        <w:rPr>
          <w:sz w:val="24"/>
        </w:rPr>
        <w:t>Department</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payment</w:t>
      </w:r>
      <w:r>
        <w:rPr>
          <w:spacing w:val="-2"/>
          <w:sz w:val="24"/>
        </w:rPr>
        <w:t xml:space="preserve"> </w:t>
      </w:r>
      <w:r>
        <w:rPr>
          <w:sz w:val="24"/>
        </w:rPr>
        <w:t>for</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3"/>
          <w:sz w:val="24"/>
        </w:rPr>
        <w:t xml:space="preserve"> </w:t>
      </w:r>
      <w:r>
        <w:rPr>
          <w:sz w:val="24"/>
        </w:rPr>
        <w:t>that</w:t>
      </w:r>
      <w:r>
        <w:rPr>
          <w:spacing w:val="-4"/>
          <w:sz w:val="24"/>
        </w:rPr>
        <w:t xml:space="preserve"> </w:t>
      </w:r>
      <w:r>
        <w:rPr>
          <w:sz w:val="24"/>
        </w:rPr>
        <w:t>are not authorized by a Departmental employee. (9 C.C.R. § 7311.)</w:t>
      </w:r>
    </w:p>
    <w:p w14:paraId="30ABAC19" w14:textId="77777777" w:rsidR="004F1956" w:rsidRDefault="004F1956">
      <w:pPr>
        <w:pStyle w:val="BodyText"/>
        <w:ind w:left="0"/>
      </w:pPr>
    </w:p>
    <w:p w14:paraId="30ABAC1A" w14:textId="77777777" w:rsidR="004F1956" w:rsidRDefault="00000000" w:rsidP="00DE7C8F">
      <w:pPr>
        <w:pStyle w:val="Heading2"/>
      </w:pPr>
      <w:r>
        <w:t>CONCLUSION</w:t>
      </w:r>
    </w:p>
    <w:p w14:paraId="30ABAC1B" w14:textId="77777777" w:rsidR="004F1956" w:rsidRDefault="00000000">
      <w:pPr>
        <w:pStyle w:val="BodyText"/>
        <w:spacing w:before="240"/>
        <w:ind w:left="259" w:right="454"/>
      </w:pPr>
      <w:r>
        <w:t>State hearing jurisdiction exists when the DOR has issued a written decision to a consumer</w:t>
      </w:r>
      <w:r>
        <w:rPr>
          <w:spacing w:val="-4"/>
        </w:rPr>
        <w:t xml:space="preserve"> </w:t>
      </w:r>
      <w:r>
        <w:t>concerning</w:t>
      </w:r>
      <w:r>
        <w:rPr>
          <w:spacing w:val="-4"/>
        </w:rPr>
        <w:t xml:space="preserve"> </w:t>
      </w:r>
      <w:r>
        <w:t>a</w:t>
      </w:r>
      <w:r>
        <w:rPr>
          <w:spacing w:val="-2"/>
        </w:rPr>
        <w:t xml:space="preserve"> </w:t>
      </w:r>
      <w:r>
        <w:t>denied</w:t>
      </w:r>
      <w:r>
        <w:rPr>
          <w:spacing w:val="-2"/>
        </w:rPr>
        <w:t xml:space="preserve"> </w:t>
      </w:r>
      <w:r>
        <w:t>request</w:t>
      </w:r>
      <w:r>
        <w:rPr>
          <w:spacing w:val="-2"/>
        </w:rPr>
        <w:t xml:space="preserve"> </w:t>
      </w:r>
      <w:r>
        <w:t>for</w:t>
      </w:r>
      <w:r>
        <w:rPr>
          <w:spacing w:val="-4"/>
        </w:rPr>
        <w:t xml:space="preserve"> </w:t>
      </w:r>
      <w:r>
        <w:t>service</w:t>
      </w:r>
      <w:r>
        <w:rPr>
          <w:spacing w:val="-2"/>
        </w:rPr>
        <w:t xml:space="preserve"> </w:t>
      </w:r>
      <w:r>
        <w:t>or</w:t>
      </w:r>
      <w:r>
        <w:rPr>
          <w:spacing w:val="-4"/>
        </w:rPr>
        <w:t xml:space="preserve"> </w:t>
      </w:r>
      <w:r>
        <w:t>taken</w:t>
      </w:r>
      <w:r>
        <w:rPr>
          <w:spacing w:val="-2"/>
        </w:rPr>
        <w:t xml:space="preserve"> </w:t>
      </w:r>
      <w:r>
        <w:t>some</w:t>
      </w:r>
      <w:r>
        <w:rPr>
          <w:spacing w:val="-4"/>
        </w:rPr>
        <w:t xml:space="preserve"> </w:t>
      </w:r>
      <w:r>
        <w:t>action</w:t>
      </w:r>
      <w:r>
        <w:rPr>
          <w:spacing w:val="-2"/>
        </w:rPr>
        <w:t xml:space="preserve"> </w:t>
      </w:r>
      <w:r>
        <w:t>involving</w:t>
      </w:r>
      <w:r>
        <w:rPr>
          <w:spacing w:val="-2"/>
        </w:rPr>
        <w:t xml:space="preserve"> </w:t>
      </w:r>
      <w:r>
        <w:t>the consumer’s receipt of</w:t>
      </w:r>
      <w:r>
        <w:rPr>
          <w:spacing w:val="-2"/>
        </w:rPr>
        <w:t xml:space="preserve"> </w:t>
      </w:r>
      <w:r>
        <w:t>services.</w:t>
      </w:r>
      <w:r>
        <w:rPr>
          <w:spacing w:val="40"/>
        </w:rPr>
        <w:t xml:space="preserve"> </w:t>
      </w:r>
      <w:r>
        <w:t>An issue</w:t>
      </w:r>
      <w:r>
        <w:rPr>
          <w:spacing w:val="-1"/>
        </w:rPr>
        <w:t xml:space="preserve"> </w:t>
      </w:r>
      <w:r>
        <w:t>raised at the state</w:t>
      </w:r>
      <w:r>
        <w:rPr>
          <w:spacing w:val="-1"/>
        </w:rPr>
        <w:t xml:space="preserve"> </w:t>
      </w:r>
      <w:r>
        <w:t>hearing</w:t>
      </w:r>
      <w:r>
        <w:rPr>
          <w:spacing w:val="-1"/>
        </w:rPr>
        <w:t xml:space="preserve"> </w:t>
      </w:r>
      <w:r>
        <w:t>that is</w:t>
      </w:r>
      <w:r>
        <w:rPr>
          <w:spacing w:val="-2"/>
        </w:rPr>
        <w:t xml:space="preserve"> </w:t>
      </w:r>
      <w:r>
        <w:t>not</w:t>
      </w:r>
      <w:r>
        <w:rPr>
          <w:spacing w:val="-2"/>
        </w:rPr>
        <w:t xml:space="preserve"> </w:t>
      </w:r>
      <w:r>
        <w:t>within the jurisdiction of the Administrative Law Judge (ALJ) shall be dismissed.</w:t>
      </w:r>
    </w:p>
    <w:p w14:paraId="30ABAC1C" w14:textId="77777777" w:rsidR="004F1956" w:rsidRDefault="00000000">
      <w:pPr>
        <w:pStyle w:val="BodyText"/>
        <w:spacing w:before="240"/>
        <w:ind w:left="259" w:right="417"/>
      </w:pPr>
      <w:r>
        <w:t>At the hearing, the parties agreed that the DOR has not denied a requested service. The preponderance of the evidence also establishes that the DOR has not taken any form</w:t>
      </w:r>
      <w:r>
        <w:rPr>
          <w:spacing w:val="-4"/>
        </w:rPr>
        <w:t xml:space="preserve"> </w:t>
      </w:r>
      <w:r>
        <w:t>of</w:t>
      </w:r>
      <w:r>
        <w:rPr>
          <w:spacing w:val="-2"/>
        </w:rPr>
        <w:t xml:space="preserve"> </w:t>
      </w:r>
      <w:r>
        <w:t>an</w:t>
      </w:r>
      <w:r>
        <w:rPr>
          <w:spacing w:val="-2"/>
        </w:rPr>
        <w:t xml:space="preserve"> </w:t>
      </w:r>
      <w:r>
        <w:t>adverse</w:t>
      </w:r>
      <w:r>
        <w:rPr>
          <w:spacing w:val="-4"/>
        </w:rPr>
        <w:t xml:space="preserve"> </w:t>
      </w:r>
      <w:r>
        <w:t>action</w:t>
      </w:r>
      <w:r>
        <w:rPr>
          <w:spacing w:val="-2"/>
        </w:rPr>
        <w:t xml:space="preserve"> </w:t>
      </w:r>
      <w:r>
        <w:t>regarding</w:t>
      </w:r>
      <w:r>
        <w:rPr>
          <w:spacing w:val="-4"/>
        </w:rPr>
        <w:t xml:space="preserve"> </w:t>
      </w:r>
      <w:r>
        <w:t>a</w:t>
      </w:r>
      <w:r>
        <w:rPr>
          <w:spacing w:val="-2"/>
        </w:rPr>
        <w:t xml:space="preserve"> </w:t>
      </w:r>
      <w:r>
        <w:t>requested</w:t>
      </w:r>
      <w:r>
        <w:rPr>
          <w:spacing w:val="-2"/>
        </w:rPr>
        <w:t xml:space="preserve"> </w:t>
      </w:r>
      <w:r>
        <w:t>service.</w:t>
      </w:r>
      <w:r>
        <w:rPr>
          <w:spacing w:val="40"/>
        </w:rPr>
        <w:t xml:space="preserve"> </w:t>
      </w:r>
      <w:r>
        <w:t>Since</w:t>
      </w:r>
      <w:r>
        <w:rPr>
          <w:spacing w:val="-2"/>
        </w:rPr>
        <w:t xml:space="preserve"> </w:t>
      </w:r>
      <w:r>
        <w:t>the</w:t>
      </w:r>
      <w:r>
        <w:rPr>
          <w:spacing w:val="-4"/>
        </w:rPr>
        <w:t xml:space="preserve"> </w:t>
      </w:r>
      <w:r>
        <w:t>DOR</w:t>
      </w:r>
      <w:r>
        <w:rPr>
          <w:spacing w:val="-3"/>
        </w:rPr>
        <w:t xml:space="preserve"> </w:t>
      </w:r>
      <w:r>
        <w:t>has</w:t>
      </w:r>
      <w:r>
        <w:rPr>
          <w:spacing w:val="-3"/>
        </w:rPr>
        <w:t xml:space="preserve"> </w:t>
      </w:r>
      <w:r>
        <w:t>not</w:t>
      </w:r>
      <w:r>
        <w:rPr>
          <w:spacing w:val="-2"/>
        </w:rPr>
        <w:t xml:space="preserve"> </w:t>
      </w:r>
      <w:r>
        <w:t>taken an adverse action regarding a requested service, the state hearing request must be dismissed for lack of jurisdiction.</w:t>
      </w:r>
    </w:p>
    <w:p w14:paraId="30ABAC1D" w14:textId="77777777" w:rsidR="004F1956" w:rsidRDefault="00000000">
      <w:pPr>
        <w:pStyle w:val="BodyText"/>
        <w:spacing w:before="240"/>
        <w:ind w:left="259" w:right="338"/>
      </w:pPr>
      <w:r>
        <w:t>It is noted, Appellant credibility testified as to an overall lack of communication from the DOR and the concern that the lack of communication will cause a delay in services and her ability to timely achieve the goals set forth in her IPE.</w:t>
      </w:r>
      <w:r>
        <w:rPr>
          <w:spacing w:val="40"/>
        </w:rPr>
        <w:t xml:space="preserve"> </w:t>
      </w:r>
      <w:r>
        <w:t>The DOR Representatives also credibility testified as to their desire to develop and keep a good rapport with Appellant</w:t>
      </w:r>
      <w:r>
        <w:rPr>
          <w:spacing w:val="-5"/>
        </w:rPr>
        <w:t xml:space="preserve"> </w:t>
      </w:r>
      <w:r>
        <w:t>and</w:t>
      </w:r>
      <w:r>
        <w:rPr>
          <w:spacing w:val="-4"/>
        </w:rPr>
        <w:t xml:space="preserve"> </w:t>
      </w:r>
      <w:r>
        <w:t>provide</w:t>
      </w:r>
      <w:r>
        <w:rPr>
          <w:spacing w:val="-4"/>
        </w:rPr>
        <w:t xml:space="preserve"> </w:t>
      </w:r>
      <w:r>
        <w:t>requested</w:t>
      </w:r>
      <w:r>
        <w:rPr>
          <w:spacing w:val="-2"/>
        </w:rPr>
        <w:t xml:space="preserve"> </w:t>
      </w:r>
      <w:r>
        <w:t>services</w:t>
      </w:r>
      <w:r>
        <w:rPr>
          <w:spacing w:val="-3"/>
        </w:rPr>
        <w:t xml:space="preserve"> </w:t>
      </w:r>
      <w:r>
        <w:t>timely.</w:t>
      </w:r>
      <w:r>
        <w:rPr>
          <w:spacing w:val="40"/>
        </w:rPr>
        <w:t xml:space="preserve"> </w:t>
      </w:r>
      <w:r>
        <w:t>All</w:t>
      </w:r>
      <w:r>
        <w:rPr>
          <w:spacing w:val="-3"/>
        </w:rPr>
        <w:t xml:space="preserve"> </w:t>
      </w:r>
      <w:r>
        <w:t>parties</w:t>
      </w:r>
      <w:r>
        <w:rPr>
          <w:spacing w:val="-3"/>
        </w:rPr>
        <w:t xml:space="preserve"> </w:t>
      </w:r>
      <w:r>
        <w:t>genuinely</w:t>
      </w:r>
      <w:r>
        <w:rPr>
          <w:spacing w:val="-3"/>
        </w:rPr>
        <w:t xml:space="preserve"> </w:t>
      </w:r>
      <w:r>
        <w:t>agreed</w:t>
      </w:r>
      <w:r>
        <w:rPr>
          <w:spacing w:val="-2"/>
        </w:rPr>
        <w:t xml:space="preserve"> </w:t>
      </w:r>
      <w:r>
        <w:t>to</w:t>
      </w:r>
      <w:r>
        <w:rPr>
          <w:spacing w:val="-2"/>
        </w:rPr>
        <w:t xml:space="preserve"> </w:t>
      </w:r>
      <w:r>
        <w:t>a</w:t>
      </w:r>
      <w:r>
        <w:rPr>
          <w:spacing w:val="-4"/>
        </w:rPr>
        <w:t xml:space="preserve"> </w:t>
      </w:r>
      <w:r>
        <w:t xml:space="preserve">fresh start and to work together to help ensure Appellant is successful in her achieving her </w:t>
      </w:r>
      <w:r>
        <w:rPr>
          <w:spacing w:val="-2"/>
        </w:rPr>
        <w:t>goals.</w:t>
      </w:r>
    </w:p>
    <w:p w14:paraId="30ABAC1E" w14:textId="77777777" w:rsidR="004F1956" w:rsidRDefault="00000000">
      <w:pPr>
        <w:pStyle w:val="BodyText"/>
        <w:spacing w:before="240"/>
        <w:ind w:left="259" w:right="378"/>
      </w:pPr>
      <w:r>
        <w:t>Appellant</w:t>
      </w:r>
      <w:r>
        <w:rPr>
          <w:spacing w:val="-3"/>
        </w:rPr>
        <w:t xml:space="preserve"> </w:t>
      </w:r>
      <w:r>
        <w:t>may</w:t>
      </w:r>
      <w:r>
        <w:rPr>
          <w:spacing w:val="-1"/>
        </w:rPr>
        <w:t xml:space="preserve"> </w:t>
      </w:r>
      <w:r>
        <w:t>request</w:t>
      </w:r>
      <w:r>
        <w:rPr>
          <w:spacing w:val="-3"/>
        </w:rPr>
        <w:t xml:space="preserve"> </w:t>
      </w:r>
      <w:r>
        <w:t>a new</w:t>
      </w:r>
      <w:r>
        <w:rPr>
          <w:spacing w:val="-1"/>
        </w:rPr>
        <w:t xml:space="preserve"> </w:t>
      </w:r>
      <w:r>
        <w:t>state hearing if</w:t>
      </w:r>
      <w:r>
        <w:rPr>
          <w:spacing w:val="-5"/>
        </w:rPr>
        <w:t xml:space="preserve"> </w:t>
      </w:r>
      <w:r>
        <w:t>a requested DOR</w:t>
      </w:r>
      <w:r>
        <w:rPr>
          <w:spacing w:val="-1"/>
        </w:rPr>
        <w:t xml:space="preserve"> </w:t>
      </w:r>
      <w:r>
        <w:t>service is</w:t>
      </w:r>
      <w:r>
        <w:rPr>
          <w:spacing w:val="-1"/>
        </w:rPr>
        <w:t xml:space="preserve"> </w:t>
      </w:r>
      <w:r>
        <w:t>denied</w:t>
      </w:r>
      <w:r>
        <w:rPr>
          <w:spacing w:val="-2"/>
        </w:rPr>
        <w:t xml:space="preserve"> </w:t>
      </w:r>
      <w:r>
        <w:t>or</w:t>
      </w:r>
      <w:r>
        <w:rPr>
          <w:spacing w:val="-2"/>
        </w:rPr>
        <w:t xml:space="preserve"> </w:t>
      </w:r>
      <w:r>
        <w:t>the DOR takes another form of adverse action (deferral, modification, etc.) regarding a requested</w:t>
      </w:r>
      <w:r>
        <w:rPr>
          <w:spacing w:val="-2"/>
        </w:rPr>
        <w:t xml:space="preserve"> </w:t>
      </w:r>
      <w:r>
        <w:t>service.</w:t>
      </w:r>
      <w:r>
        <w:rPr>
          <w:spacing w:val="40"/>
        </w:rPr>
        <w:t xml:space="preserve"> </w:t>
      </w:r>
      <w:r>
        <w:t>Appellant</w:t>
      </w:r>
      <w:r>
        <w:rPr>
          <w:spacing w:val="-5"/>
        </w:rPr>
        <w:t xml:space="preserve"> </w:t>
      </w:r>
      <w:r>
        <w:t>also</w:t>
      </w:r>
      <w:r>
        <w:rPr>
          <w:spacing w:val="-4"/>
        </w:rPr>
        <w:t xml:space="preserve"> </w:t>
      </w:r>
      <w:r>
        <w:t>has</w:t>
      </w:r>
      <w:r>
        <w:rPr>
          <w:spacing w:val="-3"/>
        </w:rPr>
        <w:t xml:space="preserve"> </w:t>
      </w:r>
      <w:r>
        <w:t>the</w:t>
      </w:r>
      <w:r>
        <w:rPr>
          <w:spacing w:val="-4"/>
        </w:rPr>
        <w:t xml:space="preserve"> </w:t>
      </w:r>
      <w:r>
        <w:t>option</w:t>
      </w:r>
      <w:r>
        <w:rPr>
          <w:spacing w:val="-2"/>
        </w:rPr>
        <w:t xml:space="preserve"> </w:t>
      </w:r>
      <w:r>
        <w:t>to</w:t>
      </w:r>
      <w:r>
        <w:rPr>
          <w:spacing w:val="-2"/>
        </w:rPr>
        <w:t xml:space="preserve"> </w:t>
      </w:r>
      <w:r>
        <w:t>request</w:t>
      </w:r>
      <w:r>
        <w:rPr>
          <w:spacing w:val="-5"/>
        </w:rPr>
        <w:t xml:space="preserve"> </w:t>
      </w:r>
      <w:r>
        <w:t>a</w:t>
      </w:r>
      <w:r>
        <w:rPr>
          <w:spacing w:val="-4"/>
        </w:rPr>
        <w:t xml:space="preserve"> </w:t>
      </w:r>
      <w:r>
        <w:t>mediation</w:t>
      </w:r>
      <w:r>
        <w:rPr>
          <w:spacing w:val="-2"/>
        </w:rPr>
        <w:t xml:space="preserve"> </w:t>
      </w:r>
      <w:r>
        <w:t>along</w:t>
      </w:r>
      <w:r>
        <w:rPr>
          <w:spacing w:val="-2"/>
        </w:rPr>
        <w:t xml:space="preserve"> </w:t>
      </w:r>
      <w:r>
        <w:t>with</w:t>
      </w:r>
      <w:r>
        <w:rPr>
          <w:spacing w:val="-2"/>
        </w:rPr>
        <w:t xml:space="preserve"> </w:t>
      </w:r>
      <w:r>
        <w:t>any new state hearing request.</w:t>
      </w:r>
    </w:p>
    <w:p w14:paraId="30ABAC1F" w14:textId="77777777" w:rsidR="004F1956" w:rsidRDefault="00000000" w:rsidP="00DE7C8F">
      <w:pPr>
        <w:pStyle w:val="Heading2"/>
      </w:pPr>
      <w:r>
        <w:t>ORDER</w:t>
      </w:r>
    </w:p>
    <w:p w14:paraId="30ABAC20" w14:textId="77777777" w:rsidR="004F1956" w:rsidRDefault="00000000">
      <w:pPr>
        <w:pStyle w:val="BodyText"/>
        <w:spacing w:before="240"/>
        <w:ind w:left="259"/>
      </w:pPr>
      <w:r>
        <w:t>Appellant’s</w:t>
      </w:r>
      <w:r>
        <w:rPr>
          <w:spacing w:val="-3"/>
        </w:rPr>
        <w:t xml:space="preserve"> </w:t>
      </w:r>
      <w:r>
        <w:t>appeal</w:t>
      </w:r>
      <w:r>
        <w:rPr>
          <w:spacing w:val="-2"/>
        </w:rPr>
        <w:t xml:space="preserve"> </w:t>
      </w:r>
      <w:r>
        <w:t>is</w:t>
      </w:r>
      <w:r>
        <w:rPr>
          <w:spacing w:val="-2"/>
        </w:rPr>
        <w:t xml:space="preserve"> </w:t>
      </w:r>
      <w:r>
        <w:t>dismissed</w:t>
      </w:r>
      <w:r>
        <w:rPr>
          <w:spacing w:val="-3"/>
        </w:rPr>
        <w:t xml:space="preserve"> </w:t>
      </w:r>
      <w:r>
        <w:t>for</w:t>
      </w:r>
      <w:r>
        <w:rPr>
          <w:spacing w:val="-2"/>
        </w:rPr>
        <w:t xml:space="preserve"> </w:t>
      </w:r>
      <w:r>
        <w:t>lack</w:t>
      </w:r>
      <w:r>
        <w:rPr>
          <w:spacing w:val="-4"/>
        </w:rPr>
        <w:t xml:space="preserve"> </w:t>
      </w:r>
      <w:r>
        <w:t>of</w:t>
      </w:r>
      <w:r>
        <w:rPr>
          <w:spacing w:val="-1"/>
        </w:rPr>
        <w:t xml:space="preserve"> </w:t>
      </w:r>
      <w:r>
        <w:rPr>
          <w:spacing w:val="-2"/>
        </w:rPr>
        <w:t>jurisdiction.</w:t>
      </w:r>
    </w:p>
    <w:p w14:paraId="30ABAC21" w14:textId="77777777" w:rsidR="004F1956" w:rsidRDefault="004F1956">
      <w:pPr>
        <w:sectPr w:rsidR="004F1956" w:rsidSect="00A3161B">
          <w:pgSz w:w="12240" w:h="15840"/>
          <w:pgMar w:top="980" w:right="1120" w:bottom="1140" w:left="1180" w:header="440" w:footer="948" w:gutter="0"/>
          <w:cols w:space="720"/>
        </w:sectPr>
      </w:pPr>
    </w:p>
    <w:p w14:paraId="30ABAC22" w14:textId="77777777" w:rsidR="004F1956" w:rsidRDefault="004F1956">
      <w:pPr>
        <w:pStyle w:val="BodyText"/>
        <w:spacing w:before="201"/>
        <w:ind w:left="0"/>
      </w:pPr>
    </w:p>
    <w:p w14:paraId="30ABAC23" w14:textId="17D171EC" w:rsidR="004F1956" w:rsidRDefault="008547A5">
      <w:pPr>
        <w:pStyle w:val="Heading1"/>
        <w:ind w:left="572"/>
      </w:pPr>
      <w:bookmarkStart w:id="18" w:name="_Toc159590064"/>
      <w:bookmarkStart w:id="19" w:name="_Toc159590773"/>
      <w:r w:rsidRPr="008547A5">
        <w:rPr>
          <w:spacing w:val="-2"/>
        </w:rPr>
        <w:t>Hearing No. 104827508-721</w:t>
      </w:r>
      <w:r>
        <w:rPr>
          <w:spacing w:val="-2"/>
        </w:rPr>
        <w:t xml:space="preserve"> </w:t>
      </w:r>
      <w:r w:rsidR="00000000">
        <w:rPr>
          <w:spacing w:val="-2"/>
        </w:rPr>
        <w:t>SUMMARY</w:t>
      </w:r>
      <w:bookmarkEnd w:id="18"/>
      <w:bookmarkEnd w:id="19"/>
    </w:p>
    <w:p w14:paraId="30ABAC24" w14:textId="77777777" w:rsidR="004F1956" w:rsidRDefault="00000000">
      <w:pPr>
        <w:pStyle w:val="BodyText"/>
        <w:spacing w:before="200"/>
        <w:ind w:right="378"/>
      </w:pPr>
      <w:r>
        <w:t>The</w:t>
      </w:r>
      <w:r>
        <w:rPr>
          <w:spacing w:val="-3"/>
        </w:rPr>
        <w:t xml:space="preserve"> </w:t>
      </w:r>
      <w:r>
        <w:t>Department</w:t>
      </w:r>
      <w:r>
        <w:rPr>
          <w:spacing w:val="-6"/>
        </w:rPr>
        <w:t xml:space="preserve"> </w:t>
      </w:r>
      <w:r>
        <w:t>of</w:t>
      </w:r>
      <w:r>
        <w:rPr>
          <w:spacing w:val="-3"/>
        </w:rPr>
        <w:t xml:space="preserve"> </w:t>
      </w:r>
      <w:r>
        <w:t>Rehabilitation</w:t>
      </w:r>
      <w:r>
        <w:rPr>
          <w:spacing w:val="-3"/>
        </w:rPr>
        <w:t xml:space="preserve"> </w:t>
      </w:r>
      <w:r>
        <w:t>(DOR)</w:t>
      </w:r>
      <w:r>
        <w:rPr>
          <w:spacing w:val="-5"/>
        </w:rPr>
        <w:t xml:space="preserve"> </w:t>
      </w:r>
      <w:r>
        <w:t>properly</w:t>
      </w:r>
      <w:r>
        <w:rPr>
          <w:spacing w:val="-4"/>
        </w:rPr>
        <w:t xml:space="preserve"> </w:t>
      </w:r>
      <w:r>
        <w:t>denied</w:t>
      </w:r>
      <w:r>
        <w:rPr>
          <w:spacing w:val="-3"/>
        </w:rPr>
        <w:t xml:space="preserve"> </w:t>
      </w:r>
      <w:r>
        <w:t>the</w:t>
      </w:r>
      <w:r>
        <w:rPr>
          <w:spacing w:val="-6"/>
        </w:rPr>
        <w:t xml:space="preserve"> </w:t>
      </w:r>
      <w:r>
        <w:t>appellant’s</w:t>
      </w:r>
      <w:r>
        <w:rPr>
          <w:spacing w:val="-4"/>
        </w:rPr>
        <w:t xml:space="preserve"> </w:t>
      </w:r>
      <w:r>
        <w:t>request</w:t>
      </w:r>
      <w:r>
        <w:rPr>
          <w:spacing w:val="-3"/>
        </w:rPr>
        <w:t xml:space="preserve"> </w:t>
      </w:r>
      <w:r>
        <w:t>to</w:t>
      </w:r>
      <w:r>
        <w:rPr>
          <w:spacing w:val="-3"/>
        </w:rPr>
        <w:t xml:space="preserve"> </w:t>
      </w:r>
      <w:r>
        <w:t>fund her third application for the California State Bar’s Moral Character Determination examination, and to change her vocational goal to Attorney from All Other Legal Assistants and Technicians, Except Clerical.</w:t>
      </w:r>
    </w:p>
    <w:p w14:paraId="30ABAC25" w14:textId="77777777" w:rsidR="004F1956" w:rsidRDefault="00000000">
      <w:pPr>
        <w:pStyle w:val="BodyText"/>
        <w:spacing w:before="199"/>
      </w:pPr>
      <w:r>
        <w:rPr>
          <w:spacing w:val="-2"/>
        </w:rPr>
        <w:t>[1902-</w:t>
      </w:r>
      <w:r>
        <w:rPr>
          <w:spacing w:val="-5"/>
        </w:rPr>
        <w:t>2]</w:t>
      </w:r>
    </w:p>
    <w:p w14:paraId="30ABAC26" w14:textId="77777777" w:rsidR="004F1956" w:rsidRDefault="00000000" w:rsidP="00DE7C8F">
      <w:pPr>
        <w:pStyle w:val="Heading2"/>
      </w:pPr>
      <w:r>
        <w:t>FACTS</w:t>
      </w:r>
    </w:p>
    <w:p w14:paraId="30ABAC27" w14:textId="77777777" w:rsidR="004F1956" w:rsidRDefault="00000000">
      <w:pPr>
        <w:pStyle w:val="BodyText"/>
        <w:spacing w:before="202"/>
        <w:ind w:right="378"/>
      </w:pPr>
      <w:r>
        <w:t>On July 5, 2022, the appellant submitted a written Request for Mediation and/or Fair Hearing.</w:t>
      </w:r>
      <w:r>
        <w:rPr>
          <w:spacing w:val="-2"/>
        </w:rPr>
        <w:t xml:space="preserve"> </w:t>
      </w:r>
      <w:r>
        <w:t>In</w:t>
      </w:r>
      <w:r>
        <w:rPr>
          <w:spacing w:val="-2"/>
        </w:rPr>
        <w:t xml:space="preserve"> </w:t>
      </w:r>
      <w:r>
        <w:t>her</w:t>
      </w:r>
      <w:r>
        <w:rPr>
          <w:spacing w:val="-3"/>
        </w:rPr>
        <w:t xml:space="preserve"> </w:t>
      </w:r>
      <w:r>
        <w:t>request</w:t>
      </w:r>
      <w:r>
        <w:rPr>
          <w:spacing w:val="-4"/>
        </w:rPr>
        <w:t xml:space="preserve"> </w:t>
      </w:r>
      <w:r>
        <w:t>the</w:t>
      </w:r>
      <w:r>
        <w:rPr>
          <w:spacing w:val="-3"/>
        </w:rPr>
        <w:t xml:space="preserve"> </w:t>
      </w:r>
      <w:r>
        <w:t>appellant</w:t>
      </w:r>
      <w:r>
        <w:rPr>
          <w:spacing w:val="-4"/>
        </w:rPr>
        <w:t xml:space="preserve"> </w:t>
      </w:r>
      <w:r>
        <w:t>stated</w:t>
      </w:r>
      <w:r>
        <w:rPr>
          <w:spacing w:val="-3"/>
        </w:rPr>
        <w:t xml:space="preserve"> </w:t>
      </w:r>
      <w:r>
        <w:t>that</w:t>
      </w:r>
      <w:r>
        <w:rPr>
          <w:spacing w:val="-2"/>
        </w:rPr>
        <w:t xml:space="preserve"> </w:t>
      </w:r>
      <w:r>
        <w:t>she</w:t>
      </w:r>
      <w:r>
        <w:rPr>
          <w:spacing w:val="-2"/>
        </w:rPr>
        <w:t xml:space="preserve"> </w:t>
      </w:r>
      <w:r>
        <w:t>was</w:t>
      </w:r>
      <w:r>
        <w:rPr>
          <w:spacing w:val="-4"/>
        </w:rPr>
        <w:t xml:space="preserve"> </w:t>
      </w:r>
      <w:r>
        <w:t>disputing</w:t>
      </w:r>
      <w:r>
        <w:rPr>
          <w:spacing w:val="-2"/>
        </w:rPr>
        <w:t xml:space="preserve"> </w:t>
      </w:r>
      <w:r>
        <w:t>the</w:t>
      </w:r>
      <w:r>
        <w:rPr>
          <w:spacing w:val="-2"/>
        </w:rPr>
        <w:t xml:space="preserve"> </w:t>
      </w:r>
      <w:r>
        <w:t>DOR’s</w:t>
      </w:r>
      <w:r>
        <w:rPr>
          <w:spacing w:val="-2"/>
        </w:rPr>
        <w:t xml:space="preserve"> </w:t>
      </w:r>
      <w:r>
        <w:t>refusal</w:t>
      </w:r>
      <w:r>
        <w:rPr>
          <w:spacing w:val="-5"/>
        </w:rPr>
        <w:t xml:space="preserve"> </w:t>
      </w:r>
      <w:r>
        <w:t>to change her employment goal to attorney, that she needed services for her pursuit to become an attorney, and that she needed to reapply for the State Bar Moral Character Determination examination in 2023.</w:t>
      </w:r>
    </w:p>
    <w:p w14:paraId="30ABAC28" w14:textId="77777777" w:rsidR="004F1956" w:rsidRDefault="00000000">
      <w:pPr>
        <w:pStyle w:val="BodyText"/>
        <w:spacing w:before="199"/>
        <w:ind w:right="323"/>
      </w:pPr>
      <w:r>
        <w:t>On</w:t>
      </w:r>
      <w:r>
        <w:rPr>
          <w:spacing w:val="-2"/>
        </w:rPr>
        <w:t xml:space="preserve"> </w:t>
      </w:r>
      <w:r>
        <w:t>September</w:t>
      </w:r>
      <w:r>
        <w:rPr>
          <w:spacing w:val="-4"/>
        </w:rPr>
        <w:t xml:space="preserve"> </w:t>
      </w:r>
      <w:r>
        <w:t>28,</w:t>
      </w:r>
      <w:r>
        <w:rPr>
          <w:spacing w:val="-2"/>
        </w:rPr>
        <w:t xml:space="preserve"> </w:t>
      </w:r>
      <w:r>
        <w:t>2022,</w:t>
      </w:r>
      <w:r>
        <w:rPr>
          <w:spacing w:val="-2"/>
        </w:rPr>
        <w:t xml:space="preserve"> </w:t>
      </w:r>
      <w:r>
        <w:t>the</w:t>
      </w:r>
      <w:r>
        <w:rPr>
          <w:spacing w:val="-2"/>
        </w:rPr>
        <w:t xml:space="preserve"> </w:t>
      </w:r>
      <w:r>
        <w:t>appellant</w:t>
      </w:r>
      <w:r>
        <w:rPr>
          <w:spacing w:val="-5"/>
        </w:rPr>
        <w:t xml:space="preserve"> </w:t>
      </w:r>
      <w:r>
        <w:t>and</w:t>
      </w:r>
      <w:r>
        <w:rPr>
          <w:spacing w:val="-4"/>
        </w:rPr>
        <w:t xml:space="preserve"> </w:t>
      </w:r>
      <w:r>
        <w:t>representatives</w:t>
      </w:r>
      <w:r>
        <w:rPr>
          <w:spacing w:val="-5"/>
        </w:rPr>
        <w:t xml:space="preserve"> </w:t>
      </w:r>
      <w:r>
        <w:t>from</w:t>
      </w:r>
      <w:r>
        <w:rPr>
          <w:spacing w:val="-4"/>
        </w:rPr>
        <w:t xml:space="preserve"> </w:t>
      </w:r>
      <w:r>
        <w:t>the</w:t>
      </w:r>
      <w:r>
        <w:rPr>
          <w:spacing w:val="-4"/>
        </w:rPr>
        <w:t xml:space="preserve"> </w:t>
      </w:r>
      <w:r>
        <w:t>DOR</w:t>
      </w:r>
      <w:r>
        <w:rPr>
          <w:spacing w:val="-3"/>
        </w:rPr>
        <w:t xml:space="preserve"> </w:t>
      </w:r>
      <w:r>
        <w:t>participated</w:t>
      </w:r>
      <w:r>
        <w:rPr>
          <w:spacing w:val="-2"/>
        </w:rPr>
        <w:t xml:space="preserve"> </w:t>
      </w:r>
      <w:r>
        <w:t>in a mediation. As there was no resolution of the dispute, the case was set for a fair hearing on October 6, 2022.</w:t>
      </w:r>
    </w:p>
    <w:p w14:paraId="30ABAC29" w14:textId="77777777" w:rsidR="004F1956" w:rsidRDefault="00000000">
      <w:pPr>
        <w:pStyle w:val="BodyText"/>
        <w:spacing w:before="199"/>
        <w:ind w:right="378"/>
      </w:pPr>
      <w:r>
        <w:t>At</w:t>
      </w:r>
      <w:r>
        <w:rPr>
          <w:spacing w:val="-1"/>
        </w:rPr>
        <w:t xml:space="preserve"> </w:t>
      </w:r>
      <w:r>
        <w:t>the</w:t>
      </w:r>
      <w:r>
        <w:rPr>
          <w:spacing w:val="-1"/>
        </w:rPr>
        <w:t xml:space="preserve"> </w:t>
      </w:r>
      <w:r>
        <w:t>hearing</w:t>
      </w:r>
      <w:r>
        <w:rPr>
          <w:spacing w:val="-3"/>
        </w:rPr>
        <w:t xml:space="preserve"> </w:t>
      </w:r>
      <w:r>
        <w:t>on</w:t>
      </w:r>
      <w:r>
        <w:rPr>
          <w:spacing w:val="-3"/>
        </w:rPr>
        <w:t xml:space="preserve"> </w:t>
      </w:r>
      <w:r>
        <w:t>October</w:t>
      </w:r>
      <w:r>
        <w:rPr>
          <w:spacing w:val="-3"/>
        </w:rPr>
        <w:t xml:space="preserve"> </w:t>
      </w:r>
      <w:r>
        <w:t>6,</w:t>
      </w:r>
      <w:r>
        <w:rPr>
          <w:spacing w:val="-4"/>
        </w:rPr>
        <w:t xml:space="preserve"> </w:t>
      </w:r>
      <w:r>
        <w:t>2022,</w:t>
      </w:r>
      <w:r>
        <w:rPr>
          <w:spacing w:val="-4"/>
        </w:rPr>
        <w:t xml:space="preserve"> </w:t>
      </w:r>
      <w:r>
        <w:t>the</w:t>
      </w:r>
      <w:r>
        <w:rPr>
          <w:spacing w:val="-3"/>
        </w:rPr>
        <w:t xml:space="preserve"> </w:t>
      </w:r>
      <w:r>
        <w:t>appellant</w:t>
      </w:r>
      <w:r>
        <w:rPr>
          <w:spacing w:val="-4"/>
        </w:rPr>
        <w:t xml:space="preserve"> </w:t>
      </w:r>
      <w:r>
        <w:t>and</w:t>
      </w:r>
      <w:r>
        <w:rPr>
          <w:spacing w:val="-3"/>
        </w:rPr>
        <w:t xml:space="preserve"> </w:t>
      </w:r>
      <w:r>
        <w:t>two</w:t>
      </w:r>
      <w:r>
        <w:rPr>
          <w:spacing w:val="-1"/>
        </w:rPr>
        <w:t xml:space="preserve"> </w:t>
      </w:r>
      <w:r>
        <w:t>DOR</w:t>
      </w:r>
      <w:r>
        <w:rPr>
          <w:spacing w:val="-3"/>
        </w:rPr>
        <w:t xml:space="preserve"> </w:t>
      </w:r>
      <w:r>
        <w:t>hearing</w:t>
      </w:r>
      <w:r>
        <w:rPr>
          <w:spacing w:val="-1"/>
        </w:rPr>
        <w:t xml:space="preserve"> </w:t>
      </w:r>
      <w:r>
        <w:t>representatives, a DOR witness, and four sign language interpreters for one of the DOR’s hearing representatives</w:t>
      </w:r>
      <w:r>
        <w:rPr>
          <w:spacing w:val="-6"/>
        </w:rPr>
        <w:t xml:space="preserve"> </w:t>
      </w:r>
      <w:r>
        <w:t>appeared</w:t>
      </w:r>
      <w:r>
        <w:rPr>
          <w:spacing w:val="-2"/>
        </w:rPr>
        <w:t xml:space="preserve"> </w:t>
      </w:r>
      <w:r>
        <w:t>via</w:t>
      </w:r>
      <w:r>
        <w:rPr>
          <w:spacing w:val="-2"/>
        </w:rPr>
        <w:t xml:space="preserve"> </w:t>
      </w:r>
      <w:r>
        <w:t>video.</w:t>
      </w:r>
      <w:r>
        <w:rPr>
          <w:spacing w:val="-5"/>
        </w:rPr>
        <w:t xml:space="preserve"> </w:t>
      </w:r>
      <w:r>
        <w:t>It</w:t>
      </w:r>
      <w:r>
        <w:rPr>
          <w:spacing w:val="-2"/>
        </w:rPr>
        <w:t xml:space="preserve"> </w:t>
      </w:r>
      <w:r>
        <w:t>was</w:t>
      </w:r>
      <w:r>
        <w:rPr>
          <w:spacing w:val="-5"/>
        </w:rPr>
        <w:t xml:space="preserve"> </w:t>
      </w:r>
      <w:r>
        <w:t>determined</w:t>
      </w:r>
      <w:r>
        <w:rPr>
          <w:spacing w:val="-2"/>
        </w:rPr>
        <w:t xml:space="preserve"> </w:t>
      </w:r>
      <w:r>
        <w:t>that</w:t>
      </w:r>
      <w:r>
        <w:rPr>
          <w:spacing w:val="-5"/>
        </w:rPr>
        <w:t xml:space="preserve"> </w:t>
      </w:r>
      <w:r>
        <w:t>the</w:t>
      </w:r>
      <w:r>
        <w:rPr>
          <w:spacing w:val="-4"/>
        </w:rPr>
        <w:t xml:space="preserve"> </w:t>
      </w:r>
      <w:r>
        <w:t>issues</w:t>
      </w:r>
      <w:r>
        <w:rPr>
          <w:spacing w:val="-3"/>
        </w:rPr>
        <w:t xml:space="preserve"> </w:t>
      </w:r>
      <w:r>
        <w:t>were</w:t>
      </w:r>
      <w:r>
        <w:rPr>
          <w:spacing w:val="-2"/>
        </w:rPr>
        <w:t xml:space="preserve"> </w:t>
      </w:r>
      <w:r>
        <w:t>whether</w:t>
      </w:r>
      <w:r>
        <w:rPr>
          <w:spacing w:val="-4"/>
        </w:rPr>
        <w:t xml:space="preserve"> </w:t>
      </w:r>
      <w:r>
        <w:t>the DOR acted in accordance with regulations in denying the appellant’s requests (1) to fund another application for the California State Bar’s Moral Character Determination examination following the February 17, 2022, denial of her 2020 application and April 25, 2022, denial after an administrative review, and (2) change her employment goal from legal assistant to attorney.</w:t>
      </w:r>
    </w:p>
    <w:p w14:paraId="30ABAC2A" w14:textId="77777777" w:rsidR="004F1956" w:rsidRDefault="00000000">
      <w:pPr>
        <w:pStyle w:val="BodyText"/>
        <w:spacing w:before="200"/>
        <w:ind w:right="323"/>
      </w:pPr>
      <w:r>
        <w:t>The</w:t>
      </w:r>
      <w:r>
        <w:rPr>
          <w:spacing w:val="-2"/>
        </w:rPr>
        <w:t xml:space="preserve"> </w:t>
      </w:r>
      <w:r>
        <w:t>claimant</w:t>
      </w:r>
      <w:r>
        <w:rPr>
          <w:spacing w:val="-5"/>
        </w:rPr>
        <w:t xml:space="preserve"> </w:t>
      </w:r>
      <w:r>
        <w:t>is</w:t>
      </w:r>
      <w:r>
        <w:rPr>
          <w:spacing w:val="-3"/>
        </w:rPr>
        <w:t xml:space="preserve"> </w:t>
      </w:r>
      <w:r>
        <w:t>a</w:t>
      </w:r>
      <w:r>
        <w:rPr>
          <w:spacing w:val="-4"/>
        </w:rPr>
        <w:t xml:space="preserve"> </w:t>
      </w:r>
      <w:r>
        <w:t>57-year-old</w:t>
      </w:r>
      <w:r>
        <w:rPr>
          <w:spacing w:val="-2"/>
        </w:rPr>
        <w:t xml:space="preserve"> </w:t>
      </w:r>
      <w:r>
        <w:t>female.</w:t>
      </w:r>
      <w:r>
        <w:rPr>
          <w:spacing w:val="-2"/>
        </w:rPr>
        <w:t xml:space="preserve"> </w:t>
      </w:r>
      <w:r>
        <w:t>She</w:t>
      </w:r>
      <w:r>
        <w:rPr>
          <w:spacing w:val="-4"/>
        </w:rPr>
        <w:t xml:space="preserve"> </w:t>
      </w:r>
      <w:r>
        <w:t>graduated</w:t>
      </w:r>
      <w:r>
        <w:rPr>
          <w:spacing w:val="-4"/>
        </w:rPr>
        <w:t xml:space="preserve"> </w:t>
      </w:r>
      <w:r>
        <w:t>from</w:t>
      </w:r>
      <w:r>
        <w:rPr>
          <w:spacing w:val="-1"/>
        </w:rPr>
        <w:t xml:space="preserve"> </w:t>
      </w:r>
      <w:r>
        <w:t>[name</w:t>
      </w:r>
      <w:r>
        <w:rPr>
          <w:spacing w:val="-4"/>
        </w:rPr>
        <w:t xml:space="preserve"> </w:t>
      </w:r>
      <w:r>
        <w:t>omitted]</w:t>
      </w:r>
      <w:r>
        <w:rPr>
          <w:spacing w:val="-3"/>
        </w:rPr>
        <w:t xml:space="preserve"> </w:t>
      </w:r>
      <w:r>
        <w:t>Law</w:t>
      </w:r>
      <w:r>
        <w:rPr>
          <w:spacing w:val="-3"/>
        </w:rPr>
        <w:t xml:space="preserve"> </w:t>
      </w:r>
      <w:r>
        <w:t>School</w:t>
      </w:r>
      <w:r>
        <w:rPr>
          <w:spacing w:val="-3"/>
        </w:rPr>
        <w:t xml:space="preserve"> </w:t>
      </w:r>
      <w:r>
        <w:t>in 2001 with the assistance of the DOR. While the evidence was that the appellant had passed the General</w:t>
      </w:r>
      <w:r>
        <w:rPr>
          <w:spacing w:val="-1"/>
        </w:rPr>
        <w:t xml:space="preserve"> </w:t>
      </w:r>
      <w:r>
        <w:t>Bar, because of the passage of time, she would be required to take that portion of the examination again before being allowed to practice as an attorney.</w:t>
      </w:r>
    </w:p>
    <w:p w14:paraId="30ABAC2B" w14:textId="77777777" w:rsidR="004F1956" w:rsidRDefault="00000000">
      <w:pPr>
        <w:pStyle w:val="BodyText"/>
        <w:ind w:right="338"/>
      </w:pPr>
      <w:r>
        <w:t>The</w:t>
      </w:r>
      <w:r>
        <w:rPr>
          <w:spacing w:val="-3"/>
        </w:rPr>
        <w:t xml:space="preserve"> </w:t>
      </w:r>
      <w:r>
        <w:t>appellant</w:t>
      </w:r>
      <w:r>
        <w:rPr>
          <w:spacing w:val="-3"/>
        </w:rPr>
        <w:t xml:space="preserve"> </w:t>
      </w:r>
      <w:r>
        <w:t>failed</w:t>
      </w:r>
      <w:r>
        <w:rPr>
          <w:spacing w:val="-5"/>
        </w:rPr>
        <w:t xml:space="preserve"> </w:t>
      </w:r>
      <w:r>
        <w:t>the</w:t>
      </w:r>
      <w:r>
        <w:rPr>
          <w:spacing w:val="-3"/>
        </w:rPr>
        <w:t xml:space="preserve"> </w:t>
      </w:r>
      <w:r>
        <w:t>Moral</w:t>
      </w:r>
      <w:r>
        <w:rPr>
          <w:spacing w:val="-4"/>
        </w:rPr>
        <w:t xml:space="preserve"> </w:t>
      </w:r>
      <w:r>
        <w:t>Character</w:t>
      </w:r>
      <w:r>
        <w:rPr>
          <w:spacing w:val="-5"/>
        </w:rPr>
        <w:t xml:space="preserve"> </w:t>
      </w:r>
      <w:r>
        <w:t>Determination</w:t>
      </w:r>
      <w:r>
        <w:rPr>
          <w:spacing w:val="-5"/>
        </w:rPr>
        <w:t xml:space="preserve"> </w:t>
      </w:r>
      <w:r>
        <w:t>examination</w:t>
      </w:r>
      <w:r>
        <w:rPr>
          <w:spacing w:val="-3"/>
        </w:rPr>
        <w:t xml:space="preserve"> </w:t>
      </w:r>
      <w:r>
        <w:t>she</w:t>
      </w:r>
      <w:r>
        <w:rPr>
          <w:spacing w:val="-5"/>
        </w:rPr>
        <w:t xml:space="preserve"> </w:t>
      </w:r>
      <w:r>
        <w:t>took</w:t>
      </w:r>
      <w:r>
        <w:rPr>
          <w:spacing w:val="-4"/>
        </w:rPr>
        <w:t xml:space="preserve"> </w:t>
      </w:r>
      <w:r>
        <w:t>in</w:t>
      </w:r>
      <w:r>
        <w:rPr>
          <w:spacing w:val="-5"/>
        </w:rPr>
        <w:t xml:space="preserve"> </w:t>
      </w:r>
      <w:r>
        <w:t>2001 after her graduation from law school.</w:t>
      </w:r>
    </w:p>
    <w:p w14:paraId="30ABAC2C" w14:textId="77777777" w:rsidR="004F1956" w:rsidRDefault="00000000">
      <w:pPr>
        <w:pStyle w:val="BodyText"/>
        <w:spacing w:before="201"/>
        <w:ind w:right="348"/>
      </w:pPr>
      <w:r>
        <w:t>On</w:t>
      </w:r>
      <w:r>
        <w:rPr>
          <w:spacing w:val="-1"/>
        </w:rPr>
        <w:t xml:space="preserve"> </w:t>
      </w:r>
      <w:r>
        <w:t>July</w:t>
      </w:r>
      <w:r>
        <w:rPr>
          <w:spacing w:val="-4"/>
        </w:rPr>
        <w:t xml:space="preserve"> </w:t>
      </w:r>
      <w:r>
        <w:t>25,</w:t>
      </w:r>
      <w:r>
        <w:rPr>
          <w:spacing w:val="-4"/>
        </w:rPr>
        <w:t xml:space="preserve"> </w:t>
      </w:r>
      <w:r>
        <w:t>2018,</w:t>
      </w:r>
      <w:r>
        <w:rPr>
          <w:spacing w:val="-4"/>
        </w:rPr>
        <w:t xml:space="preserve"> </w:t>
      </w:r>
      <w:r>
        <w:t>the</w:t>
      </w:r>
      <w:r>
        <w:rPr>
          <w:spacing w:val="-6"/>
        </w:rPr>
        <w:t xml:space="preserve"> </w:t>
      </w:r>
      <w:r>
        <w:t>appellant</w:t>
      </w:r>
      <w:r>
        <w:rPr>
          <w:spacing w:val="-1"/>
        </w:rPr>
        <w:t xml:space="preserve"> </w:t>
      </w:r>
      <w:r>
        <w:t>signed</w:t>
      </w:r>
      <w:r>
        <w:rPr>
          <w:spacing w:val="-1"/>
        </w:rPr>
        <w:t xml:space="preserve"> </w:t>
      </w:r>
      <w:r>
        <w:t>an</w:t>
      </w:r>
      <w:r>
        <w:rPr>
          <w:spacing w:val="-1"/>
        </w:rPr>
        <w:t xml:space="preserve"> </w:t>
      </w:r>
      <w:r>
        <w:t>Individualized</w:t>
      </w:r>
      <w:r>
        <w:rPr>
          <w:spacing w:val="-3"/>
        </w:rPr>
        <w:t xml:space="preserve"> </w:t>
      </w:r>
      <w:r>
        <w:t>Plan</w:t>
      </w:r>
      <w:r>
        <w:rPr>
          <w:spacing w:val="-3"/>
        </w:rPr>
        <w:t xml:space="preserve"> </w:t>
      </w:r>
      <w:r>
        <w:t>for</w:t>
      </w:r>
      <w:r>
        <w:rPr>
          <w:spacing w:val="-3"/>
        </w:rPr>
        <w:t xml:space="preserve"> </w:t>
      </w:r>
      <w:r>
        <w:t>Employment</w:t>
      </w:r>
      <w:r>
        <w:rPr>
          <w:spacing w:val="-1"/>
        </w:rPr>
        <w:t xml:space="preserve"> </w:t>
      </w:r>
      <w:r>
        <w:t>(IPE)</w:t>
      </w:r>
      <w:r>
        <w:rPr>
          <w:spacing w:val="-3"/>
        </w:rPr>
        <w:t xml:space="preserve"> </w:t>
      </w:r>
      <w:r>
        <w:t>that stated that her employment goal was All Other Legal Assistants and Technicians, Except Clerical. The IPE that the claimant signed states, in pertinent part at page 7:</w:t>
      </w:r>
    </w:p>
    <w:p w14:paraId="30ABAC2D" w14:textId="77777777" w:rsidR="004F1956" w:rsidRDefault="00000000">
      <w:pPr>
        <w:pStyle w:val="BodyText"/>
        <w:spacing w:before="200"/>
        <w:ind w:left="620" w:right="319"/>
      </w:pPr>
      <w:r>
        <w:t>“I understand my right to make informed choices in the development of my individualized</w:t>
      </w:r>
      <w:r>
        <w:rPr>
          <w:spacing w:val="-2"/>
        </w:rPr>
        <w:t xml:space="preserve"> </w:t>
      </w:r>
      <w:r>
        <w:t>plan</w:t>
      </w:r>
      <w:r>
        <w:rPr>
          <w:spacing w:val="-2"/>
        </w:rPr>
        <w:t xml:space="preserve"> </w:t>
      </w:r>
      <w:r>
        <w:t>for</w:t>
      </w:r>
      <w:r>
        <w:rPr>
          <w:spacing w:val="-4"/>
        </w:rPr>
        <w:t xml:space="preserve"> </w:t>
      </w:r>
      <w:r>
        <w:t>employment,</w:t>
      </w:r>
      <w:r>
        <w:rPr>
          <w:spacing w:val="-5"/>
        </w:rPr>
        <w:t xml:space="preserve"> </w:t>
      </w:r>
      <w:r>
        <w:t>and</w:t>
      </w:r>
      <w:r>
        <w:rPr>
          <w:spacing w:val="-2"/>
        </w:rPr>
        <w:t xml:space="preserve"> </w:t>
      </w:r>
      <w:r>
        <w:t>I</w:t>
      </w:r>
      <w:r>
        <w:rPr>
          <w:spacing w:val="-5"/>
        </w:rPr>
        <w:t xml:space="preserve"> </w:t>
      </w:r>
      <w:r>
        <w:t>have</w:t>
      </w:r>
      <w:r>
        <w:rPr>
          <w:spacing w:val="-2"/>
        </w:rPr>
        <w:t xml:space="preserve"> </w:t>
      </w:r>
      <w:r>
        <w:t>exercised</w:t>
      </w:r>
      <w:r>
        <w:rPr>
          <w:spacing w:val="-2"/>
        </w:rPr>
        <w:t xml:space="preserve"> </w:t>
      </w:r>
      <w:r>
        <w:t>my</w:t>
      </w:r>
      <w:r>
        <w:rPr>
          <w:spacing w:val="-5"/>
        </w:rPr>
        <w:t xml:space="preserve"> </w:t>
      </w:r>
      <w:r>
        <w:t>right</w:t>
      </w:r>
      <w:r>
        <w:rPr>
          <w:spacing w:val="-5"/>
        </w:rPr>
        <w:t xml:space="preserve"> </w:t>
      </w:r>
      <w:r>
        <w:t>of</w:t>
      </w:r>
      <w:r>
        <w:rPr>
          <w:spacing w:val="-5"/>
        </w:rPr>
        <w:t xml:space="preserve"> </w:t>
      </w:r>
      <w:r>
        <w:t>informed</w:t>
      </w:r>
      <w:r>
        <w:rPr>
          <w:spacing w:val="-2"/>
        </w:rPr>
        <w:t xml:space="preserve"> </w:t>
      </w:r>
      <w:r>
        <w:t>choice in the development of my plan.</w:t>
      </w:r>
    </w:p>
    <w:p w14:paraId="30ABAC2E" w14:textId="77777777" w:rsidR="004F1956" w:rsidRDefault="00000000">
      <w:pPr>
        <w:pStyle w:val="BodyText"/>
        <w:spacing w:before="199"/>
        <w:ind w:left="620" w:right="378"/>
      </w:pPr>
      <w:r>
        <w:t>I understand my right to make I informed choices and have exercised informed choice</w:t>
      </w:r>
      <w:r>
        <w:rPr>
          <w:spacing w:val="-3"/>
        </w:rPr>
        <w:t xml:space="preserve"> </w:t>
      </w:r>
      <w:r>
        <w:t>in</w:t>
      </w:r>
      <w:r>
        <w:rPr>
          <w:spacing w:val="-5"/>
        </w:rPr>
        <w:t xml:space="preserve"> </w:t>
      </w:r>
      <w:r>
        <w:t>the</w:t>
      </w:r>
      <w:r>
        <w:rPr>
          <w:spacing w:val="-5"/>
        </w:rPr>
        <w:t xml:space="preserve"> </w:t>
      </w:r>
      <w:r>
        <w:t>selection</w:t>
      </w:r>
      <w:r>
        <w:rPr>
          <w:spacing w:val="-5"/>
        </w:rPr>
        <w:t xml:space="preserve"> </w:t>
      </w:r>
      <w:r>
        <w:t>of</w:t>
      </w:r>
      <w:r>
        <w:rPr>
          <w:spacing w:val="-3"/>
        </w:rPr>
        <w:t xml:space="preserve"> </w:t>
      </w:r>
      <w:r>
        <w:t>the</w:t>
      </w:r>
      <w:r>
        <w:rPr>
          <w:spacing w:val="-3"/>
        </w:rPr>
        <w:t xml:space="preserve"> </w:t>
      </w:r>
      <w:r>
        <w:t>specific</w:t>
      </w:r>
      <w:r>
        <w:rPr>
          <w:spacing w:val="-4"/>
        </w:rPr>
        <w:t xml:space="preserve"> </w:t>
      </w:r>
      <w:r>
        <w:t>employment</w:t>
      </w:r>
      <w:r>
        <w:rPr>
          <w:spacing w:val="-3"/>
        </w:rPr>
        <w:t xml:space="preserve"> </w:t>
      </w:r>
      <w:r>
        <w:t>goal,</w:t>
      </w:r>
      <w:r>
        <w:rPr>
          <w:spacing w:val="-3"/>
        </w:rPr>
        <w:t xml:space="preserve"> </w:t>
      </w:r>
      <w:r>
        <w:t>services,</w:t>
      </w:r>
      <w:r>
        <w:rPr>
          <w:spacing w:val="-3"/>
        </w:rPr>
        <w:t xml:space="preserve"> </w:t>
      </w:r>
      <w:r>
        <w:t>service</w:t>
      </w:r>
      <w:r>
        <w:rPr>
          <w:spacing w:val="-3"/>
        </w:rPr>
        <w:t xml:space="preserve"> </w:t>
      </w:r>
      <w:r>
        <w:t>providers, settings and methods for arranging my services.</w:t>
      </w:r>
    </w:p>
    <w:p w14:paraId="30ABAC2F" w14:textId="77777777" w:rsidR="004F1956" w:rsidRDefault="004F1956">
      <w:pPr>
        <w:sectPr w:rsidR="004F1956" w:rsidSect="00A3161B">
          <w:headerReference w:type="default" r:id="rId26"/>
          <w:footerReference w:type="default" r:id="rId27"/>
          <w:pgSz w:w="12240" w:h="15840"/>
          <w:pgMar w:top="1260" w:right="1120" w:bottom="1260" w:left="1180" w:header="728" w:footer="1064" w:gutter="0"/>
          <w:pgNumType w:start="1"/>
          <w:cols w:space="720"/>
        </w:sectPr>
      </w:pPr>
    </w:p>
    <w:p w14:paraId="30ABAC30" w14:textId="77777777" w:rsidR="004F1956" w:rsidRDefault="004F1956">
      <w:pPr>
        <w:pStyle w:val="BodyText"/>
        <w:ind w:left="0"/>
      </w:pPr>
    </w:p>
    <w:p w14:paraId="30ABAC31" w14:textId="77777777" w:rsidR="004F1956" w:rsidRDefault="00000000">
      <w:pPr>
        <w:pStyle w:val="BodyText"/>
        <w:ind w:left="619" w:right="338"/>
      </w:pPr>
      <w:r>
        <w:t>My</w:t>
      </w:r>
      <w:r>
        <w:rPr>
          <w:spacing w:val="-4"/>
        </w:rPr>
        <w:t xml:space="preserve"> </w:t>
      </w:r>
      <w:r>
        <w:t>employment</w:t>
      </w:r>
      <w:r>
        <w:rPr>
          <w:spacing w:val="-6"/>
        </w:rPr>
        <w:t xml:space="preserve"> </w:t>
      </w:r>
      <w:r>
        <w:t>goal</w:t>
      </w:r>
      <w:r>
        <w:rPr>
          <w:spacing w:val="-4"/>
        </w:rPr>
        <w:t xml:space="preserve"> </w:t>
      </w:r>
      <w:r>
        <w:t>reflects</w:t>
      </w:r>
      <w:r>
        <w:rPr>
          <w:spacing w:val="-6"/>
        </w:rPr>
        <w:t xml:space="preserve"> </w:t>
      </w:r>
      <w:r>
        <w:t>my</w:t>
      </w:r>
      <w:r>
        <w:rPr>
          <w:spacing w:val="-4"/>
        </w:rPr>
        <w:t xml:space="preserve"> </w:t>
      </w:r>
      <w:r>
        <w:t>strengths,</w:t>
      </w:r>
      <w:r>
        <w:rPr>
          <w:spacing w:val="-3"/>
        </w:rPr>
        <w:t xml:space="preserve"> </w:t>
      </w:r>
      <w:r>
        <w:t>resources,</w:t>
      </w:r>
      <w:r>
        <w:rPr>
          <w:spacing w:val="-6"/>
        </w:rPr>
        <w:t xml:space="preserve"> </w:t>
      </w:r>
      <w:r>
        <w:t>priorities,</w:t>
      </w:r>
      <w:r>
        <w:rPr>
          <w:spacing w:val="-3"/>
        </w:rPr>
        <w:t xml:space="preserve"> </w:t>
      </w:r>
      <w:r>
        <w:t>concerns,</w:t>
      </w:r>
      <w:r>
        <w:rPr>
          <w:spacing w:val="-6"/>
        </w:rPr>
        <w:t xml:space="preserve"> </w:t>
      </w:r>
      <w:r>
        <w:t>abilities, capabilities, interests, and informed choice.”</w:t>
      </w:r>
    </w:p>
    <w:p w14:paraId="30ABAC32" w14:textId="77777777" w:rsidR="004F1956" w:rsidRDefault="00000000">
      <w:pPr>
        <w:pStyle w:val="BodyText"/>
        <w:spacing w:before="199"/>
        <w:ind w:left="259" w:right="417"/>
      </w:pPr>
      <w:r>
        <w:t>On August 28, 2019, the appellant participated in a DOR Administrative Review of her request</w:t>
      </w:r>
      <w:r>
        <w:rPr>
          <w:spacing w:val="-4"/>
        </w:rPr>
        <w:t xml:space="preserve"> </w:t>
      </w:r>
      <w:r>
        <w:t>to</w:t>
      </w:r>
      <w:r>
        <w:rPr>
          <w:spacing w:val="-1"/>
        </w:rPr>
        <w:t xml:space="preserve"> </w:t>
      </w:r>
      <w:r>
        <w:t>change</w:t>
      </w:r>
      <w:r>
        <w:rPr>
          <w:spacing w:val="-3"/>
        </w:rPr>
        <w:t xml:space="preserve"> </w:t>
      </w:r>
      <w:r>
        <w:t>her</w:t>
      </w:r>
      <w:r>
        <w:rPr>
          <w:spacing w:val="-5"/>
        </w:rPr>
        <w:t xml:space="preserve"> </w:t>
      </w:r>
      <w:r>
        <w:t>employment</w:t>
      </w:r>
      <w:r>
        <w:rPr>
          <w:spacing w:val="-4"/>
        </w:rPr>
        <w:t xml:space="preserve"> </w:t>
      </w:r>
      <w:r>
        <w:t>goal</w:t>
      </w:r>
      <w:r>
        <w:rPr>
          <w:spacing w:val="-2"/>
        </w:rPr>
        <w:t xml:space="preserve"> </w:t>
      </w:r>
      <w:r>
        <w:t>from</w:t>
      </w:r>
      <w:r>
        <w:rPr>
          <w:spacing w:val="-3"/>
        </w:rPr>
        <w:t xml:space="preserve"> </w:t>
      </w:r>
      <w:r>
        <w:t>legal</w:t>
      </w:r>
      <w:r>
        <w:rPr>
          <w:spacing w:val="-2"/>
        </w:rPr>
        <w:t xml:space="preserve"> </w:t>
      </w:r>
      <w:r>
        <w:t>assistant</w:t>
      </w:r>
      <w:r>
        <w:rPr>
          <w:spacing w:val="-4"/>
        </w:rPr>
        <w:t xml:space="preserve"> </w:t>
      </w:r>
      <w:r>
        <w:t>to</w:t>
      </w:r>
      <w:r>
        <w:rPr>
          <w:spacing w:val="-3"/>
        </w:rPr>
        <w:t xml:space="preserve"> </w:t>
      </w:r>
      <w:r>
        <w:t>attorney.</w:t>
      </w:r>
      <w:r>
        <w:rPr>
          <w:spacing w:val="-1"/>
        </w:rPr>
        <w:t xml:space="preserve"> </w:t>
      </w:r>
      <w:r>
        <w:t>Present</w:t>
      </w:r>
      <w:r>
        <w:rPr>
          <w:spacing w:val="-1"/>
        </w:rPr>
        <w:t xml:space="preserve"> </w:t>
      </w:r>
      <w:r>
        <w:t>at</w:t>
      </w:r>
      <w:r>
        <w:rPr>
          <w:spacing w:val="-4"/>
        </w:rPr>
        <w:t xml:space="preserve"> </w:t>
      </w:r>
      <w:r>
        <w:t>the review were a DOR district administrator, the appellant’s DOR counselor, two DOR team managers, and a DOR Claimant Assistant Program (CAP) advocate.</w:t>
      </w:r>
    </w:p>
    <w:p w14:paraId="30ABAC33" w14:textId="77777777" w:rsidR="004F1956" w:rsidRDefault="00000000">
      <w:pPr>
        <w:pStyle w:val="BodyText"/>
        <w:spacing w:before="202"/>
        <w:ind w:right="338"/>
      </w:pPr>
      <w:r>
        <w:t>By letter</w:t>
      </w:r>
      <w:r>
        <w:rPr>
          <w:spacing w:val="-3"/>
        </w:rPr>
        <w:t xml:space="preserve"> </w:t>
      </w:r>
      <w:r>
        <w:t>dated</w:t>
      </w:r>
      <w:r>
        <w:rPr>
          <w:spacing w:val="-1"/>
        </w:rPr>
        <w:t xml:space="preserve"> </w:t>
      </w:r>
      <w:r>
        <w:t>September</w:t>
      </w:r>
      <w:r>
        <w:rPr>
          <w:spacing w:val="-1"/>
        </w:rPr>
        <w:t xml:space="preserve"> </w:t>
      </w:r>
      <w:r>
        <w:t>4,</w:t>
      </w:r>
      <w:r>
        <w:rPr>
          <w:spacing w:val="-2"/>
        </w:rPr>
        <w:t xml:space="preserve"> </w:t>
      </w:r>
      <w:r>
        <w:t>2019,</w:t>
      </w:r>
      <w:r>
        <w:rPr>
          <w:spacing w:val="-2"/>
        </w:rPr>
        <w:t xml:space="preserve"> </w:t>
      </w:r>
      <w:r>
        <w:t>to the</w:t>
      </w:r>
      <w:r>
        <w:rPr>
          <w:spacing w:val="-1"/>
        </w:rPr>
        <w:t xml:space="preserve"> </w:t>
      </w:r>
      <w:r>
        <w:t>appellant,</w:t>
      </w:r>
      <w:r>
        <w:rPr>
          <w:spacing w:val="-2"/>
        </w:rPr>
        <w:t xml:space="preserve"> </w:t>
      </w:r>
      <w:r>
        <w:t>the</w:t>
      </w:r>
      <w:r>
        <w:rPr>
          <w:spacing w:val="-2"/>
        </w:rPr>
        <w:t xml:space="preserve"> </w:t>
      </w:r>
      <w:r>
        <w:t>district administrator</w:t>
      </w:r>
      <w:r>
        <w:rPr>
          <w:spacing w:val="-1"/>
        </w:rPr>
        <w:t xml:space="preserve"> </w:t>
      </w:r>
      <w:r>
        <w:t>confirmed that, at the August 28, 2019, Administrative Review, the appellant had requested that her IPE goal be changed to attorney and that the DOR assist with the cost of a second application with the State Bar for the Moral Character Determination examination. The letter</w:t>
      </w:r>
      <w:r>
        <w:rPr>
          <w:spacing w:val="-4"/>
        </w:rPr>
        <w:t xml:space="preserve"> </w:t>
      </w:r>
      <w:r>
        <w:t>stated</w:t>
      </w:r>
      <w:r>
        <w:rPr>
          <w:spacing w:val="-4"/>
        </w:rPr>
        <w:t xml:space="preserve"> </w:t>
      </w:r>
      <w:r>
        <w:t>that,</w:t>
      </w:r>
      <w:r>
        <w:rPr>
          <w:spacing w:val="-5"/>
        </w:rPr>
        <w:t xml:space="preserve"> </w:t>
      </w:r>
      <w:r>
        <w:t>as</w:t>
      </w:r>
      <w:r>
        <w:rPr>
          <w:spacing w:val="-3"/>
        </w:rPr>
        <w:t xml:space="preserve"> </w:t>
      </w:r>
      <w:r>
        <w:t>a</w:t>
      </w:r>
      <w:r>
        <w:rPr>
          <w:spacing w:val="-2"/>
        </w:rPr>
        <w:t xml:space="preserve"> </w:t>
      </w:r>
      <w:r>
        <w:t>result</w:t>
      </w:r>
      <w:r>
        <w:rPr>
          <w:spacing w:val="-2"/>
        </w:rPr>
        <w:t xml:space="preserve"> </w:t>
      </w:r>
      <w:r>
        <w:t>of</w:t>
      </w:r>
      <w:r>
        <w:rPr>
          <w:spacing w:val="-2"/>
        </w:rPr>
        <w:t xml:space="preserve"> </w:t>
      </w:r>
      <w:r>
        <w:t>the</w:t>
      </w:r>
      <w:r>
        <w:rPr>
          <w:spacing w:val="-2"/>
        </w:rPr>
        <w:t xml:space="preserve"> </w:t>
      </w:r>
      <w:r>
        <w:t>August</w:t>
      </w:r>
      <w:r>
        <w:rPr>
          <w:spacing w:val="-3"/>
        </w:rPr>
        <w:t xml:space="preserve"> </w:t>
      </w:r>
      <w:r>
        <w:t>28,</w:t>
      </w:r>
      <w:r>
        <w:rPr>
          <w:spacing w:val="-5"/>
        </w:rPr>
        <w:t xml:space="preserve"> </w:t>
      </w:r>
      <w:r>
        <w:t>2019,</w:t>
      </w:r>
      <w:r>
        <w:rPr>
          <w:spacing w:val="-2"/>
        </w:rPr>
        <w:t xml:space="preserve"> </w:t>
      </w:r>
      <w:r>
        <w:t>Administrative</w:t>
      </w:r>
      <w:r>
        <w:rPr>
          <w:spacing w:val="-2"/>
        </w:rPr>
        <w:t xml:space="preserve"> </w:t>
      </w:r>
      <w:r>
        <w:t>Review,</w:t>
      </w:r>
      <w:r>
        <w:rPr>
          <w:spacing w:val="-2"/>
        </w:rPr>
        <w:t xml:space="preserve"> </w:t>
      </w:r>
      <w:r>
        <w:t>it</w:t>
      </w:r>
      <w:r>
        <w:rPr>
          <w:spacing w:val="-2"/>
        </w:rPr>
        <w:t xml:space="preserve"> </w:t>
      </w:r>
      <w:r>
        <w:t>had</w:t>
      </w:r>
      <w:r>
        <w:rPr>
          <w:spacing w:val="-4"/>
        </w:rPr>
        <w:t xml:space="preserve"> </w:t>
      </w:r>
      <w:r>
        <w:t>been decided that the DOR would fund an another application for moral character and authorize transportation and, that</w:t>
      </w:r>
      <w:r>
        <w:rPr>
          <w:spacing w:val="-1"/>
        </w:rPr>
        <w:t xml:space="preserve"> </w:t>
      </w:r>
      <w:r>
        <w:t>the appellant would complete volunteer work in a law office.</w:t>
      </w:r>
      <w:r>
        <w:rPr>
          <w:spacing w:val="-1"/>
        </w:rPr>
        <w:t xml:space="preserve"> </w:t>
      </w:r>
      <w:r>
        <w:t>The</w:t>
      </w:r>
      <w:r>
        <w:rPr>
          <w:spacing w:val="-1"/>
        </w:rPr>
        <w:t xml:space="preserve"> </w:t>
      </w:r>
      <w:r>
        <w:t>letter</w:t>
      </w:r>
      <w:r>
        <w:rPr>
          <w:spacing w:val="-5"/>
        </w:rPr>
        <w:t xml:space="preserve"> </w:t>
      </w:r>
      <w:r>
        <w:t>also</w:t>
      </w:r>
      <w:r>
        <w:rPr>
          <w:spacing w:val="-1"/>
        </w:rPr>
        <w:t xml:space="preserve"> </w:t>
      </w:r>
      <w:r>
        <w:t>stated</w:t>
      </w:r>
      <w:r>
        <w:rPr>
          <w:spacing w:val="-1"/>
        </w:rPr>
        <w:t xml:space="preserve"> </w:t>
      </w:r>
      <w:r>
        <w:t>that</w:t>
      </w:r>
      <w:r>
        <w:rPr>
          <w:spacing w:val="-1"/>
        </w:rPr>
        <w:t xml:space="preserve"> </w:t>
      </w:r>
      <w:r>
        <w:t>it</w:t>
      </w:r>
      <w:r>
        <w:rPr>
          <w:spacing w:val="-4"/>
        </w:rPr>
        <w:t xml:space="preserve"> </w:t>
      </w:r>
      <w:r>
        <w:t>had</w:t>
      </w:r>
      <w:r>
        <w:rPr>
          <w:spacing w:val="-1"/>
        </w:rPr>
        <w:t xml:space="preserve"> </w:t>
      </w:r>
      <w:r>
        <w:t>been</w:t>
      </w:r>
      <w:r>
        <w:rPr>
          <w:spacing w:val="-3"/>
        </w:rPr>
        <w:t xml:space="preserve"> </w:t>
      </w:r>
      <w:r>
        <w:t>decided</w:t>
      </w:r>
      <w:r>
        <w:rPr>
          <w:spacing w:val="-3"/>
        </w:rPr>
        <w:t xml:space="preserve"> </w:t>
      </w:r>
      <w:r>
        <w:t>that</w:t>
      </w:r>
      <w:r>
        <w:rPr>
          <w:spacing w:val="-1"/>
        </w:rPr>
        <w:t xml:space="preserve"> </w:t>
      </w:r>
      <w:r>
        <w:t>her</w:t>
      </w:r>
      <w:r>
        <w:rPr>
          <w:spacing w:val="-3"/>
        </w:rPr>
        <w:t xml:space="preserve"> </w:t>
      </w:r>
      <w:r>
        <w:t>IPE</w:t>
      </w:r>
      <w:r>
        <w:rPr>
          <w:spacing w:val="-4"/>
        </w:rPr>
        <w:t xml:space="preserve"> </w:t>
      </w:r>
      <w:r>
        <w:t>goal</w:t>
      </w:r>
      <w:r>
        <w:rPr>
          <w:spacing w:val="-2"/>
        </w:rPr>
        <w:t xml:space="preserve"> </w:t>
      </w:r>
      <w:r>
        <w:t>would</w:t>
      </w:r>
      <w:r>
        <w:rPr>
          <w:spacing w:val="-1"/>
        </w:rPr>
        <w:t xml:space="preserve"> </w:t>
      </w:r>
      <w:r>
        <w:t>remain</w:t>
      </w:r>
      <w:r>
        <w:rPr>
          <w:spacing w:val="-1"/>
        </w:rPr>
        <w:t xml:space="preserve"> </w:t>
      </w:r>
      <w:r>
        <w:t>as All Other Legal Assistants and Technicians and that the DOR would need updated medical records for the appellant. Finally, the letter stated that, once the matter of her application for a moral character determination was resolved, they would reconvene to discuss the possibility of changing her IPE goal.</w:t>
      </w:r>
    </w:p>
    <w:p w14:paraId="30ABAC34" w14:textId="77777777" w:rsidR="004F1956" w:rsidRDefault="00000000">
      <w:pPr>
        <w:pStyle w:val="BodyText"/>
        <w:spacing w:before="199"/>
        <w:ind w:right="323"/>
      </w:pPr>
      <w:r>
        <w:t>On October 10, 2019, the appellant signed a Revised IPE with her employment goal remaining</w:t>
      </w:r>
      <w:r>
        <w:rPr>
          <w:spacing w:val="-2"/>
        </w:rPr>
        <w:t xml:space="preserve"> </w:t>
      </w:r>
      <w:r>
        <w:t>All</w:t>
      </w:r>
      <w:r>
        <w:rPr>
          <w:spacing w:val="-4"/>
        </w:rPr>
        <w:t xml:space="preserve"> </w:t>
      </w:r>
      <w:r>
        <w:t>Other</w:t>
      </w:r>
      <w:r>
        <w:rPr>
          <w:spacing w:val="-6"/>
        </w:rPr>
        <w:t xml:space="preserve"> </w:t>
      </w:r>
      <w:r>
        <w:t>Legal</w:t>
      </w:r>
      <w:r>
        <w:rPr>
          <w:spacing w:val="-4"/>
        </w:rPr>
        <w:t xml:space="preserve"> </w:t>
      </w:r>
      <w:r>
        <w:t>Assistants</w:t>
      </w:r>
      <w:r>
        <w:rPr>
          <w:spacing w:val="-5"/>
        </w:rPr>
        <w:t xml:space="preserve"> </w:t>
      </w:r>
      <w:r>
        <w:t>and</w:t>
      </w:r>
      <w:r>
        <w:rPr>
          <w:spacing w:val="-5"/>
        </w:rPr>
        <w:t xml:space="preserve"> </w:t>
      </w:r>
      <w:r>
        <w:t>Technicians,</w:t>
      </w:r>
      <w:r>
        <w:rPr>
          <w:spacing w:val="-5"/>
        </w:rPr>
        <w:t xml:space="preserve"> </w:t>
      </w:r>
      <w:r>
        <w:t>Except</w:t>
      </w:r>
      <w:r>
        <w:rPr>
          <w:spacing w:val="-2"/>
        </w:rPr>
        <w:t xml:space="preserve"> </w:t>
      </w:r>
      <w:r>
        <w:t>Clerical.</w:t>
      </w:r>
      <w:r>
        <w:rPr>
          <w:spacing w:val="-3"/>
        </w:rPr>
        <w:t xml:space="preserve"> </w:t>
      </w:r>
      <w:r>
        <w:t>The</w:t>
      </w:r>
      <w:r>
        <w:rPr>
          <w:spacing w:val="-2"/>
        </w:rPr>
        <w:t xml:space="preserve"> </w:t>
      </w:r>
      <w:r>
        <w:t>Revised</w:t>
      </w:r>
      <w:r>
        <w:rPr>
          <w:spacing w:val="-4"/>
        </w:rPr>
        <w:t xml:space="preserve"> </w:t>
      </w:r>
      <w:r>
        <w:t>IPE also stated</w:t>
      </w:r>
      <w:r>
        <w:rPr>
          <w:spacing w:val="-2"/>
        </w:rPr>
        <w:t xml:space="preserve"> </w:t>
      </w:r>
      <w:r>
        <w:t>that the DOR</w:t>
      </w:r>
      <w:r>
        <w:rPr>
          <w:spacing w:val="-1"/>
        </w:rPr>
        <w:t xml:space="preserve"> </w:t>
      </w:r>
      <w:r>
        <w:t>would fund</w:t>
      </w:r>
      <w:r>
        <w:rPr>
          <w:spacing w:val="-2"/>
        </w:rPr>
        <w:t xml:space="preserve"> </w:t>
      </w:r>
      <w:r>
        <w:t>her</w:t>
      </w:r>
      <w:r>
        <w:rPr>
          <w:spacing w:val="-4"/>
        </w:rPr>
        <w:t xml:space="preserve"> </w:t>
      </w:r>
      <w:r>
        <w:t>application</w:t>
      </w:r>
      <w:r>
        <w:rPr>
          <w:spacing w:val="-2"/>
        </w:rPr>
        <w:t xml:space="preserve"> </w:t>
      </w:r>
      <w:r>
        <w:t>for</w:t>
      </w:r>
      <w:r>
        <w:rPr>
          <w:spacing w:val="-2"/>
        </w:rPr>
        <w:t xml:space="preserve"> </w:t>
      </w:r>
      <w:r>
        <w:t>the</w:t>
      </w:r>
      <w:r>
        <w:rPr>
          <w:spacing w:val="-2"/>
        </w:rPr>
        <w:t xml:space="preserve"> </w:t>
      </w:r>
      <w:r>
        <w:t>moral</w:t>
      </w:r>
      <w:r>
        <w:rPr>
          <w:spacing w:val="-2"/>
        </w:rPr>
        <w:t xml:space="preserve"> </w:t>
      </w:r>
      <w:r>
        <w:t>character</w:t>
      </w:r>
      <w:r>
        <w:rPr>
          <w:spacing w:val="-2"/>
        </w:rPr>
        <w:t xml:space="preserve"> </w:t>
      </w:r>
      <w:r>
        <w:t>examination and transportation and, that the appellant would complete volunteer work experience in a law office and provide a release for updated medical records. Finally, the Revised IPE stated that, once her application for the moral character examination was resolved, the administrative review would reconvene to discuss the possibility of the appellant changing her IPE goal.</w:t>
      </w:r>
    </w:p>
    <w:p w14:paraId="30ABAC35" w14:textId="77777777" w:rsidR="004F1956" w:rsidRDefault="00000000">
      <w:pPr>
        <w:pStyle w:val="BodyText"/>
        <w:spacing w:before="200"/>
        <w:ind w:right="417"/>
      </w:pPr>
      <w:r>
        <w:t>The</w:t>
      </w:r>
      <w:r>
        <w:rPr>
          <w:spacing w:val="-2"/>
        </w:rPr>
        <w:t xml:space="preserve"> </w:t>
      </w:r>
      <w:r>
        <w:t>DOR</w:t>
      </w:r>
      <w:r>
        <w:rPr>
          <w:spacing w:val="-3"/>
        </w:rPr>
        <w:t xml:space="preserve"> </w:t>
      </w:r>
      <w:r>
        <w:t>contended</w:t>
      </w:r>
      <w:r>
        <w:rPr>
          <w:spacing w:val="-2"/>
        </w:rPr>
        <w:t xml:space="preserve"> </w:t>
      </w:r>
      <w:r>
        <w:t>that,</w:t>
      </w:r>
      <w:r>
        <w:rPr>
          <w:spacing w:val="-5"/>
        </w:rPr>
        <w:t xml:space="preserve"> </w:t>
      </w:r>
      <w:r>
        <w:t>on</w:t>
      </w:r>
      <w:r>
        <w:rPr>
          <w:spacing w:val="-4"/>
        </w:rPr>
        <w:t xml:space="preserve"> </w:t>
      </w:r>
      <w:r>
        <w:t>October</w:t>
      </w:r>
      <w:r>
        <w:rPr>
          <w:spacing w:val="-4"/>
        </w:rPr>
        <w:t xml:space="preserve"> </w:t>
      </w:r>
      <w:r>
        <w:t>24,</w:t>
      </w:r>
      <w:r>
        <w:rPr>
          <w:spacing w:val="-2"/>
        </w:rPr>
        <w:t xml:space="preserve"> </w:t>
      </w:r>
      <w:r>
        <w:t>2019,</w:t>
      </w:r>
      <w:r>
        <w:rPr>
          <w:spacing w:val="-2"/>
        </w:rPr>
        <w:t xml:space="preserve"> </w:t>
      </w:r>
      <w:r>
        <w:t>the</w:t>
      </w:r>
      <w:r>
        <w:rPr>
          <w:spacing w:val="-4"/>
        </w:rPr>
        <w:t xml:space="preserve"> </w:t>
      </w:r>
      <w:r>
        <w:t>$564.78</w:t>
      </w:r>
      <w:r>
        <w:rPr>
          <w:spacing w:val="-2"/>
        </w:rPr>
        <w:t xml:space="preserve"> </w:t>
      </w:r>
      <w:r>
        <w:t>fee</w:t>
      </w:r>
      <w:r>
        <w:rPr>
          <w:spacing w:val="-2"/>
        </w:rPr>
        <w:t xml:space="preserve"> </w:t>
      </w:r>
      <w:r>
        <w:t>for</w:t>
      </w:r>
      <w:r>
        <w:rPr>
          <w:spacing w:val="-6"/>
        </w:rPr>
        <w:t xml:space="preserve"> </w:t>
      </w:r>
      <w:r>
        <w:t>the</w:t>
      </w:r>
      <w:r>
        <w:rPr>
          <w:spacing w:val="-4"/>
        </w:rPr>
        <w:t xml:space="preserve"> </w:t>
      </w:r>
      <w:r>
        <w:t>appellant’s Moral Character Determination examination was submitted to the State Bar.</w:t>
      </w:r>
    </w:p>
    <w:p w14:paraId="30ABAC36" w14:textId="77777777" w:rsidR="004F1956" w:rsidRDefault="00000000">
      <w:pPr>
        <w:pStyle w:val="BodyText"/>
        <w:spacing w:before="199"/>
        <w:ind w:right="417"/>
      </w:pPr>
      <w:r>
        <w:t>The DOR also contended that, on January 31, 2020, a DOR office technician mailed 706 pages of documents to the State Bar and telephoned the appellant to let</w:t>
      </w:r>
      <w:r>
        <w:rPr>
          <w:spacing w:val="-1"/>
        </w:rPr>
        <w:t xml:space="preserve"> </w:t>
      </w:r>
      <w:r>
        <w:t>her know that</w:t>
      </w:r>
      <w:r>
        <w:rPr>
          <w:spacing w:val="-5"/>
        </w:rPr>
        <w:t xml:space="preserve"> </w:t>
      </w:r>
      <w:r>
        <w:t>the</w:t>
      </w:r>
      <w:r>
        <w:rPr>
          <w:spacing w:val="-4"/>
        </w:rPr>
        <w:t xml:space="preserve"> </w:t>
      </w:r>
      <w:r>
        <w:t>documents</w:t>
      </w:r>
      <w:r>
        <w:rPr>
          <w:spacing w:val="-5"/>
        </w:rPr>
        <w:t xml:space="preserve"> </w:t>
      </w:r>
      <w:r>
        <w:t>were</w:t>
      </w:r>
      <w:r>
        <w:rPr>
          <w:spacing w:val="-2"/>
        </w:rPr>
        <w:t xml:space="preserve"> </w:t>
      </w:r>
      <w:r>
        <w:t>mailed.</w:t>
      </w:r>
      <w:r>
        <w:rPr>
          <w:spacing w:val="-2"/>
        </w:rPr>
        <w:t xml:space="preserve"> </w:t>
      </w:r>
      <w:r>
        <w:t>It</w:t>
      </w:r>
      <w:r>
        <w:rPr>
          <w:spacing w:val="-2"/>
        </w:rPr>
        <w:t xml:space="preserve"> </w:t>
      </w:r>
      <w:r>
        <w:t>contended</w:t>
      </w:r>
      <w:r>
        <w:rPr>
          <w:spacing w:val="-4"/>
        </w:rPr>
        <w:t xml:space="preserve"> </w:t>
      </w:r>
      <w:r>
        <w:t>that</w:t>
      </w:r>
      <w:r>
        <w:rPr>
          <w:spacing w:val="-5"/>
        </w:rPr>
        <w:t xml:space="preserve"> </w:t>
      </w:r>
      <w:r>
        <w:t>the</w:t>
      </w:r>
      <w:r>
        <w:rPr>
          <w:spacing w:val="-2"/>
        </w:rPr>
        <w:t xml:space="preserve"> </w:t>
      </w:r>
      <w:r>
        <w:t>office</w:t>
      </w:r>
      <w:r>
        <w:rPr>
          <w:spacing w:val="-2"/>
        </w:rPr>
        <w:t xml:space="preserve"> </w:t>
      </w:r>
      <w:r>
        <w:t>technician</w:t>
      </w:r>
      <w:r>
        <w:rPr>
          <w:spacing w:val="-2"/>
        </w:rPr>
        <w:t xml:space="preserve"> </w:t>
      </w:r>
      <w:r>
        <w:t>also</w:t>
      </w:r>
      <w:r>
        <w:rPr>
          <w:spacing w:val="-2"/>
        </w:rPr>
        <w:t xml:space="preserve"> </w:t>
      </w:r>
      <w:r>
        <w:t>stated</w:t>
      </w:r>
      <w:r>
        <w:rPr>
          <w:spacing w:val="-4"/>
        </w:rPr>
        <w:t xml:space="preserve"> </w:t>
      </w:r>
      <w:r>
        <w:t>that copies were available for the appellant to pick up.</w:t>
      </w:r>
    </w:p>
    <w:p w14:paraId="30ABAC37" w14:textId="77777777" w:rsidR="004F1956" w:rsidRDefault="00000000">
      <w:pPr>
        <w:pStyle w:val="BodyText"/>
        <w:spacing w:before="201"/>
        <w:ind w:right="319"/>
      </w:pPr>
      <w:r>
        <w:t>By email dated January 28, 2021, an investigator for the State Bar Moral Character Determinations notified the claimant that an initial review of her application for Determination of Moral Character had been completed. The email stated that the processing of her application could not be completed within the 180-day period of the State Bar Rules because further inquiry and analysis were needed. It asked that the appellant</w:t>
      </w:r>
      <w:r>
        <w:rPr>
          <w:spacing w:val="-1"/>
        </w:rPr>
        <w:t xml:space="preserve"> </w:t>
      </w:r>
      <w:r>
        <w:t>provide further information about 31 items for which it contended the claimant had</w:t>
      </w:r>
      <w:r>
        <w:rPr>
          <w:spacing w:val="-4"/>
        </w:rPr>
        <w:t xml:space="preserve"> </w:t>
      </w:r>
      <w:r>
        <w:t>not</w:t>
      </w:r>
      <w:r>
        <w:rPr>
          <w:spacing w:val="-5"/>
        </w:rPr>
        <w:t xml:space="preserve"> </w:t>
      </w:r>
      <w:r>
        <w:t>provided</w:t>
      </w:r>
      <w:r>
        <w:rPr>
          <w:spacing w:val="-2"/>
        </w:rPr>
        <w:t xml:space="preserve"> </w:t>
      </w:r>
      <w:r>
        <w:t>complete</w:t>
      </w:r>
      <w:r>
        <w:rPr>
          <w:spacing w:val="-2"/>
        </w:rPr>
        <w:t xml:space="preserve"> </w:t>
      </w:r>
      <w:r>
        <w:t>information</w:t>
      </w:r>
      <w:r>
        <w:rPr>
          <w:spacing w:val="-4"/>
        </w:rPr>
        <w:t xml:space="preserve"> </w:t>
      </w:r>
      <w:r>
        <w:t>or</w:t>
      </w:r>
      <w:r>
        <w:rPr>
          <w:spacing w:val="-4"/>
        </w:rPr>
        <w:t xml:space="preserve"> </w:t>
      </w:r>
      <w:r>
        <w:t>had</w:t>
      </w:r>
      <w:r>
        <w:rPr>
          <w:spacing w:val="-4"/>
        </w:rPr>
        <w:t xml:space="preserve"> </w:t>
      </w:r>
      <w:r>
        <w:t>omitted</w:t>
      </w:r>
      <w:r>
        <w:rPr>
          <w:spacing w:val="-3"/>
        </w:rPr>
        <w:t xml:space="preserve"> </w:t>
      </w:r>
      <w:r>
        <w:t>information.</w:t>
      </w:r>
      <w:r>
        <w:rPr>
          <w:spacing w:val="-2"/>
        </w:rPr>
        <w:t xml:space="preserve"> </w:t>
      </w:r>
      <w:r>
        <w:t>The</w:t>
      </w:r>
      <w:r>
        <w:rPr>
          <w:spacing w:val="-2"/>
        </w:rPr>
        <w:t xml:space="preserve"> </w:t>
      </w:r>
      <w:r>
        <w:t>email</w:t>
      </w:r>
      <w:r>
        <w:rPr>
          <w:spacing w:val="-3"/>
        </w:rPr>
        <w:t xml:space="preserve"> </w:t>
      </w:r>
      <w:r>
        <w:t>asked</w:t>
      </w:r>
      <w:r>
        <w:rPr>
          <w:spacing w:val="-2"/>
        </w:rPr>
        <w:t xml:space="preserve"> </w:t>
      </w:r>
      <w:r>
        <w:t>that the claimant provide the requested information by March 29, 2021.</w:t>
      </w:r>
    </w:p>
    <w:p w14:paraId="30ABAC38" w14:textId="77777777" w:rsidR="004F1956" w:rsidRDefault="004F1956">
      <w:pPr>
        <w:sectPr w:rsidR="004F1956" w:rsidSect="00A3161B">
          <w:pgSz w:w="12240" w:h="15840"/>
          <w:pgMar w:top="1260" w:right="1120" w:bottom="1260" w:left="1180" w:header="728" w:footer="1064" w:gutter="0"/>
          <w:cols w:space="720"/>
        </w:sectPr>
      </w:pPr>
    </w:p>
    <w:p w14:paraId="30ABAC39" w14:textId="77777777" w:rsidR="004F1956" w:rsidRDefault="004F1956">
      <w:pPr>
        <w:pStyle w:val="BodyText"/>
        <w:spacing w:before="2"/>
        <w:ind w:left="0"/>
      </w:pPr>
    </w:p>
    <w:p w14:paraId="30ABAC3A" w14:textId="77777777" w:rsidR="004F1956" w:rsidRDefault="00000000">
      <w:pPr>
        <w:pStyle w:val="BodyText"/>
        <w:spacing w:line="237" w:lineRule="auto"/>
        <w:ind w:right="417"/>
        <w:rPr>
          <w:sz w:val="16"/>
        </w:rPr>
      </w:pPr>
      <w:r>
        <w:t>By an email dated February 2, 2021, the appellant stated that she had received the investigator’s</w:t>
      </w:r>
      <w:r>
        <w:rPr>
          <w:spacing w:val="-4"/>
        </w:rPr>
        <w:t xml:space="preserve"> </w:t>
      </w:r>
      <w:r>
        <w:t>January</w:t>
      </w:r>
      <w:r>
        <w:rPr>
          <w:spacing w:val="-6"/>
        </w:rPr>
        <w:t xml:space="preserve"> </w:t>
      </w:r>
      <w:r>
        <w:t>28,</w:t>
      </w:r>
      <w:r>
        <w:rPr>
          <w:spacing w:val="-6"/>
        </w:rPr>
        <w:t xml:space="preserve"> </w:t>
      </w:r>
      <w:r>
        <w:t>2021,</w:t>
      </w:r>
      <w:r>
        <w:rPr>
          <w:spacing w:val="-6"/>
        </w:rPr>
        <w:t xml:space="preserve"> </w:t>
      </w:r>
      <w:r>
        <w:t>email</w:t>
      </w:r>
      <w:r>
        <w:rPr>
          <w:spacing w:val="-4"/>
        </w:rPr>
        <w:t xml:space="preserve"> </w:t>
      </w:r>
      <w:r>
        <w:t>requesting</w:t>
      </w:r>
      <w:r>
        <w:rPr>
          <w:spacing w:val="-3"/>
        </w:rPr>
        <w:t xml:space="preserve"> </w:t>
      </w:r>
      <w:r>
        <w:t>additional</w:t>
      </w:r>
      <w:r>
        <w:rPr>
          <w:spacing w:val="-4"/>
        </w:rPr>
        <w:t xml:space="preserve"> </w:t>
      </w:r>
      <w:r>
        <w:t>information.</w:t>
      </w:r>
      <w:r>
        <w:rPr>
          <w:spacing w:val="-3"/>
        </w:rPr>
        <w:t xml:space="preserve"> </w:t>
      </w:r>
      <w:r>
        <w:t>In</w:t>
      </w:r>
      <w:r>
        <w:rPr>
          <w:spacing w:val="-3"/>
        </w:rPr>
        <w:t xml:space="preserve"> </w:t>
      </w:r>
      <w:r>
        <w:t>her</w:t>
      </w:r>
      <w:r>
        <w:rPr>
          <w:spacing w:val="-5"/>
        </w:rPr>
        <w:t xml:space="preserve"> </w:t>
      </w:r>
      <w:r>
        <w:t>email, the appellant went on to address the items in the investigator’s email.</w:t>
      </w:r>
      <w:hyperlink w:anchor="_bookmark12" w:history="1">
        <w:r>
          <w:rPr>
            <w:position w:val="8"/>
            <w:sz w:val="16"/>
          </w:rPr>
          <w:t>1</w:t>
        </w:r>
      </w:hyperlink>
    </w:p>
    <w:p w14:paraId="30ABAC3B" w14:textId="77777777" w:rsidR="004F1956" w:rsidRDefault="00000000">
      <w:pPr>
        <w:pStyle w:val="ListParagraph"/>
        <w:numPr>
          <w:ilvl w:val="0"/>
          <w:numId w:val="66"/>
        </w:numPr>
        <w:tabs>
          <w:tab w:val="left" w:pos="980"/>
        </w:tabs>
        <w:spacing w:before="201"/>
        <w:ind w:right="360"/>
        <w:rPr>
          <w:sz w:val="24"/>
        </w:rPr>
      </w:pPr>
      <w:r>
        <w:rPr>
          <w:sz w:val="24"/>
        </w:rPr>
        <w:t>“In your 2020 Character Application, you disclosed a 2002 lawsuit identified as [plaintiff name omitted] v. (the Appellant) filed in [location omitted] County, wherein you were asked to pay an outstanding balance of $11,896.93. However, you</w:t>
      </w:r>
      <w:r>
        <w:rPr>
          <w:spacing w:val="-2"/>
          <w:sz w:val="24"/>
        </w:rPr>
        <w:t xml:space="preserve"> </w:t>
      </w:r>
      <w:r>
        <w:rPr>
          <w:sz w:val="24"/>
        </w:rPr>
        <w:t>did</w:t>
      </w:r>
      <w:r>
        <w:rPr>
          <w:spacing w:val="-2"/>
          <w:sz w:val="24"/>
        </w:rPr>
        <w:t xml:space="preserve"> </w:t>
      </w:r>
      <w:r>
        <w:rPr>
          <w:sz w:val="24"/>
        </w:rPr>
        <w:t>not</w:t>
      </w:r>
      <w:r>
        <w:rPr>
          <w:spacing w:val="-2"/>
          <w:sz w:val="24"/>
        </w:rPr>
        <w:t xml:space="preserve"> </w:t>
      </w:r>
      <w:r>
        <w:rPr>
          <w:sz w:val="24"/>
        </w:rPr>
        <w:t>complete</w:t>
      </w:r>
      <w:r>
        <w:rPr>
          <w:spacing w:val="-4"/>
          <w:sz w:val="24"/>
        </w:rPr>
        <w:t xml:space="preserve"> </w:t>
      </w:r>
      <w:r>
        <w:rPr>
          <w:sz w:val="24"/>
        </w:rPr>
        <w:t>a</w:t>
      </w:r>
      <w:r>
        <w:rPr>
          <w:spacing w:val="-4"/>
          <w:sz w:val="24"/>
        </w:rPr>
        <w:t xml:space="preserve"> </w:t>
      </w:r>
      <w:r>
        <w:rPr>
          <w:sz w:val="24"/>
        </w:rPr>
        <w:t>Form</w:t>
      </w:r>
      <w:r>
        <w:rPr>
          <w:spacing w:val="-1"/>
          <w:sz w:val="24"/>
        </w:rPr>
        <w:t xml:space="preserve"> </w:t>
      </w:r>
      <w:r>
        <w:rPr>
          <w:sz w:val="24"/>
        </w:rPr>
        <w:t>1</w:t>
      </w:r>
      <w:r>
        <w:rPr>
          <w:spacing w:val="-4"/>
          <w:sz w:val="24"/>
        </w:rPr>
        <w:t xml:space="preserve"> </w:t>
      </w:r>
      <w:r>
        <w:rPr>
          <w:sz w:val="24"/>
        </w:rPr>
        <w:t>or</w:t>
      </w:r>
      <w:r>
        <w:rPr>
          <w:spacing w:val="-4"/>
          <w:sz w:val="24"/>
        </w:rPr>
        <w:t xml:space="preserve"> </w:t>
      </w:r>
      <w:r>
        <w:rPr>
          <w:sz w:val="24"/>
        </w:rPr>
        <w:t>provide</w:t>
      </w:r>
      <w:r>
        <w:rPr>
          <w:spacing w:val="-2"/>
          <w:sz w:val="24"/>
        </w:rPr>
        <w:t xml:space="preserve"> </w:t>
      </w:r>
      <w:r>
        <w:rPr>
          <w:sz w:val="24"/>
        </w:rPr>
        <w:t>the</w:t>
      </w:r>
      <w:r>
        <w:rPr>
          <w:spacing w:val="-4"/>
          <w:sz w:val="24"/>
        </w:rPr>
        <w:t xml:space="preserve"> </w:t>
      </w:r>
      <w:r>
        <w:rPr>
          <w:sz w:val="24"/>
        </w:rPr>
        <w:t>final</w:t>
      </w:r>
      <w:r>
        <w:rPr>
          <w:spacing w:val="-3"/>
          <w:sz w:val="24"/>
        </w:rPr>
        <w:t xml:space="preserve"> </w:t>
      </w:r>
      <w:r>
        <w:rPr>
          <w:sz w:val="24"/>
        </w:rPr>
        <w:t>disposition.</w:t>
      </w:r>
      <w:r>
        <w:rPr>
          <w:spacing w:val="-5"/>
          <w:sz w:val="24"/>
        </w:rPr>
        <w:t xml:space="preserve"> </w:t>
      </w:r>
      <w:r>
        <w:rPr>
          <w:sz w:val="24"/>
        </w:rPr>
        <w:t>Please</w:t>
      </w:r>
      <w:r>
        <w:rPr>
          <w:spacing w:val="-2"/>
          <w:sz w:val="24"/>
        </w:rPr>
        <w:t xml:space="preserve"> </w:t>
      </w:r>
      <w:r>
        <w:rPr>
          <w:sz w:val="24"/>
        </w:rPr>
        <w:t>complete</w:t>
      </w:r>
      <w:r>
        <w:rPr>
          <w:spacing w:val="-2"/>
          <w:sz w:val="24"/>
        </w:rPr>
        <w:t xml:space="preserve"> </w:t>
      </w:r>
      <w:r>
        <w:rPr>
          <w:sz w:val="24"/>
        </w:rPr>
        <w:t>a Form 1 and state whether a judgment was filed against you and if you paid it.</w:t>
      </w:r>
    </w:p>
    <w:p w14:paraId="30ABAC3C" w14:textId="77777777" w:rsidR="004F1956" w:rsidRDefault="00000000">
      <w:pPr>
        <w:spacing w:before="197"/>
        <w:ind w:left="980"/>
        <w:rPr>
          <w:i/>
          <w:sz w:val="24"/>
        </w:rPr>
      </w:pPr>
      <w:r>
        <w:rPr>
          <w:sz w:val="24"/>
        </w:rPr>
        <w:t>[plaintiff</w:t>
      </w:r>
      <w:r>
        <w:rPr>
          <w:spacing w:val="-7"/>
          <w:sz w:val="24"/>
        </w:rPr>
        <w:t xml:space="preserve"> </w:t>
      </w:r>
      <w:r>
        <w:rPr>
          <w:sz w:val="24"/>
        </w:rPr>
        <w:t>name</w:t>
      </w:r>
      <w:r>
        <w:rPr>
          <w:spacing w:val="-3"/>
          <w:sz w:val="24"/>
        </w:rPr>
        <w:t xml:space="preserve"> </w:t>
      </w:r>
      <w:r>
        <w:rPr>
          <w:sz w:val="24"/>
        </w:rPr>
        <w:t>omitted]</w:t>
      </w:r>
      <w:r>
        <w:rPr>
          <w:spacing w:val="-4"/>
          <w:sz w:val="24"/>
        </w:rPr>
        <w:t xml:space="preserve"> </w:t>
      </w:r>
      <w:r>
        <w:rPr>
          <w:i/>
          <w:sz w:val="24"/>
        </w:rPr>
        <w:t>vs.</w:t>
      </w:r>
      <w:r>
        <w:rPr>
          <w:i/>
          <w:spacing w:val="-1"/>
          <w:sz w:val="24"/>
        </w:rPr>
        <w:t xml:space="preserve"> </w:t>
      </w:r>
      <w:r>
        <w:rPr>
          <w:i/>
          <w:sz w:val="24"/>
        </w:rPr>
        <w:t>(the</w:t>
      </w:r>
      <w:r>
        <w:rPr>
          <w:i/>
          <w:spacing w:val="-3"/>
          <w:sz w:val="24"/>
        </w:rPr>
        <w:t xml:space="preserve"> </w:t>
      </w:r>
      <w:r>
        <w:rPr>
          <w:i/>
          <w:sz w:val="24"/>
        </w:rPr>
        <w:t>Appellant).</w:t>
      </w:r>
      <w:r>
        <w:rPr>
          <w:i/>
          <w:spacing w:val="-4"/>
          <w:sz w:val="24"/>
        </w:rPr>
        <w:t xml:space="preserve"> </w:t>
      </w:r>
      <w:r>
        <w:rPr>
          <w:i/>
          <w:sz w:val="24"/>
        </w:rPr>
        <w:t>I</w:t>
      </w:r>
      <w:r>
        <w:rPr>
          <w:i/>
          <w:spacing w:val="-2"/>
          <w:sz w:val="24"/>
        </w:rPr>
        <w:t xml:space="preserve"> </w:t>
      </w:r>
      <w:r>
        <w:rPr>
          <w:i/>
          <w:sz w:val="24"/>
        </w:rPr>
        <w:t>submitted</w:t>
      </w:r>
      <w:r>
        <w:rPr>
          <w:i/>
          <w:spacing w:val="-3"/>
          <w:sz w:val="24"/>
        </w:rPr>
        <w:t xml:space="preserve"> </w:t>
      </w:r>
      <w:r>
        <w:rPr>
          <w:i/>
          <w:sz w:val="24"/>
        </w:rPr>
        <w:t>the</w:t>
      </w:r>
      <w:r>
        <w:rPr>
          <w:i/>
          <w:spacing w:val="-1"/>
          <w:sz w:val="24"/>
        </w:rPr>
        <w:t xml:space="preserve"> </w:t>
      </w:r>
      <w:r>
        <w:rPr>
          <w:i/>
          <w:sz w:val="24"/>
        </w:rPr>
        <w:t>complaint</w:t>
      </w:r>
      <w:r>
        <w:rPr>
          <w:i/>
          <w:spacing w:val="-4"/>
          <w:sz w:val="24"/>
        </w:rPr>
        <w:t xml:space="preserve"> </w:t>
      </w:r>
      <w:r>
        <w:rPr>
          <w:i/>
          <w:sz w:val="24"/>
        </w:rPr>
        <w:t>but</w:t>
      </w:r>
      <w:r>
        <w:rPr>
          <w:i/>
          <w:spacing w:val="-4"/>
          <w:sz w:val="24"/>
        </w:rPr>
        <w:t xml:space="preserve"> </w:t>
      </w:r>
      <w:r>
        <w:rPr>
          <w:i/>
          <w:sz w:val="24"/>
        </w:rPr>
        <w:t>not</w:t>
      </w:r>
      <w:r>
        <w:rPr>
          <w:i/>
          <w:spacing w:val="-4"/>
          <w:sz w:val="24"/>
        </w:rPr>
        <w:t xml:space="preserve"> form</w:t>
      </w:r>
    </w:p>
    <w:p w14:paraId="30ABAC3D" w14:textId="77777777" w:rsidR="004F1956" w:rsidRDefault="00000000">
      <w:pPr>
        <w:ind w:left="980" w:right="359"/>
        <w:rPr>
          <w:i/>
          <w:sz w:val="24"/>
        </w:rPr>
      </w:pPr>
      <w:r>
        <w:rPr>
          <w:i/>
          <w:sz w:val="24"/>
        </w:rPr>
        <w:t>1. Sorry. I will send in the form 1. The complaint on the top left-hand corner clearly</w:t>
      </w:r>
      <w:r>
        <w:rPr>
          <w:i/>
          <w:spacing w:val="-3"/>
          <w:sz w:val="24"/>
        </w:rPr>
        <w:t xml:space="preserve"> </w:t>
      </w:r>
      <w:r>
        <w:rPr>
          <w:i/>
          <w:sz w:val="24"/>
        </w:rPr>
        <w:t>says</w:t>
      </w:r>
      <w:r>
        <w:rPr>
          <w:i/>
          <w:spacing w:val="-3"/>
          <w:sz w:val="24"/>
        </w:rPr>
        <w:t xml:space="preserve"> </w:t>
      </w:r>
      <w:r>
        <w:rPr>
          <w:i/>
          <w:sz w:val="24"/>
        </w:rPr>
        <w:t>NOT</w:t>
      </w:r>
      <w:r>
        <w:rPr>
          <w:i/>
          <w:spacing w:val="-3"/>
          <w:sz w:val="24"/>
        </w:rPr>
        <w:t xml:space="preserve"> </w:t>
      </w:r>
      <w:r>
        <w:rPr>
          <w:i/>
          <w:sz w:val="24"/>
        </w:rPr>
        <w:t>ME.</w:t>
      </w:r>
      <w:r>
        <w:rPr>
          <w:i/>
          <w:spacing w:val="-4"/>
          <w:sz w:val="24"/>
        </w:rPr>
        <w:t xml:space="preserve"> </w:t>
      </w:r>
      <w:r>
        <w:rPr>
          <w:i/>
          <w:sz w:val="24"/>
        </w:rPr>
        <w:t>This</w:t>
      </w:r>
      <w:r>
        <w:rPr>
          <w:i/>
          <w:spacing w:val="-3"/>
          <w:sz w:val="24"/>
        </w:rPr>
        <w:t xml:space="preserve"> </w:t>
      </w:r>
      <w:r>
        <w:rPr>
          <w:i/>
          <w:sz w:val="24"/>
        </w:rPr>
        <w:t>is</w:t>
      </w:r>
      <w:r>
        <w:rPr>
          <w:i/>
          <w:spacing w:val="-3"/>
          <w:sz w:val="24"/>
        </w:rPr>
        <w:t xml:space="preserve"> </w:t>
      </w:r>
      <w:r>
        <w:rPr>
          <w:i/>
          <w:sz w:val="24"/>
        </w:rPr>
        <w:t>not</w:t>
      </w:r>
      <w:r>
        <w:rPr>
          <w:i/>
          <w:spacing w:val="-2"/>
          <w:sz w:val="24"/>
        </w:rPr>
        <w:t xml:space="preserve"> </w:t>
      </w:r>
      <w:r>
        <w:rPr>
          <w:i/>
          <w:sz w:val="24"/>
        </w:rPr>
        <w:t>my</w:t>
      </w:r>
      <w:r>
        <w:rPr>
          <w:i/>
          <w:spacing w:val="-3"/>
          <w:sz w:val="24"/>
        </w:rPr>
        <w:t xml:space="preserve"> </w:t>
      </w:r>
      <w:r>
        <w:rPr>
          <w:i/>
          <w:sz w:val="24"/>
        </w:rPr>
        <w:t>case</w:t>
      </w:r>
      <w:r>
        <w:rPr>
          <w:i/>
          <w:spacing w:val="-4"/>
          <w:sz w:val="24"/>
        </w:rPr>
        <w:t xml:space="preserve"> </w:t>
      </w:r>
      <w:r>
        <w:rPr>
          <w:i/>
          <w:sz w:val="24"/>
        </w:rPr>
        <w:t>I</w:t>
      </w:r>
      <w:r>
        <w:rPr>
          <w:i/>
          <w:spacing w:val="-2"/>
          <w:sz w:val="24"/>
        </w:rPr>
        <w:t xml:space="preserve"> </w:t>
      </w:r>
      <w:r>
        <w:rPr>
          <w:i/>
          <w:sz w:val="24"/>
        </w:rPr>
        <w:t>have</w:t>
      </w:r>
      <w:r>
        <w:rPr>
          <w:i/>
          <w:spacing w:val="-2"/>
          <w:sz w:val="24"/>
        </w:rPr>
        <w:t xml:space="preserve"> </w:t>
      </w:r>
      <w:r>
        <w:rPr>
          <w:i/>
          <w:sz w:val="24"/>
        </w:rPr>
        <w:t>never</w:t>
      </w:r>
      <w:r>
        <w:rPr>
          <w:i/>
          <w:spacing w:val="-4"/>
          <w:sz w:val="24"/>
        </w:rPr>
        <w:t xml:space="preserve"> </w:t>
      </w:r>
      <w:r>
        <w:rPr>
          <w:i/>
          <w:sz w:val="24"/>
        </w:rPr>
        <w:t>lived</w:t>
      </w:r>
      <w:r>
        <w:rPr>
          <w:i/>
          <w:spacing w:val="-4"/>
          <w:sz w:val="24"/>
        </w:rPr>
        <w:t xml:space="preserve"> </w:t>
      </w:r>
      <w:r>
        <w:rPr>
          <w:i/>
          <w:sz w:val="24"/>
        </w:rPr>
        <w:t>in</w:t>
      </w:r>
      <w:r>
        <w:rPr>
          <w:i/>
          <w:spacing w:val="-2"/>
          <w:sz w:val="24"/>
        </w:rPr>
        <w:t xml:space="preserve"> </w:t>
      </w:r>
      <w:r>
        <w:rPr>
          <w:i/>
          <w:sz w:val="24"/>
        </w:rPr>
        <w:t>(Name</w:t>
      </w:r>
      <w:r>
        <w:rPr>
          <w:i/>
          <w:spacing w:val="-2"/>
          <w:sz w:val="24"/>
        </w:rPr>
        <w:t xml:space="preserve"> </w:t>
      </w:r>
      <w:r>
        <w:rPr>
          <w:i/>
          <w:sz w:val="24"/>
        </w:rPr>
        <w:t>of</w:t>
      </w:r>
      <w:r>
        <w:rPr>
          <w:i/>
          <w:spacing w:val="-2"/>
          <w:sz w:val="24"/>
        </w:rPr>
        <w:t xml:space="preserve"> </w:t>
      </w:r>
      <w:r>
        <w:rPr>
          <w:i/>
          <w:sz w:val="24"/>
        </w:rPr>
        <w:t>County) County and do not know anyone named (M( first initial only)).</w:t>
      </w:r>
    </w:p>
    <w:p w14:paraId="30ABAC3E" w14:textId="77777777" w:rsidR="004F1956" w:rsidRDefault="00000000">
      <w:pPr>
        <w:pStyle w:val="ListParagraph"/>
        <w:numPr>
          <w:ilvl w:val="0"/>
          <w:numId w:val="66"/>
        </w:numPr>
        <w:tabs>
          <w:tab w:val="left" w:pos="980"/>
        </w:tabs>
        <w:spacing w:before="200"/>
        <w:ind w:right="445"/>
        <w:rPr>
          <w:sz w:val="24"/>
        </w:rPr>
      </w:pPr>
      <w:r>
        <w:rPr>
          <w:sz w:val="24"/>
        </w:rPr>
        <w:t>You disclosed a 2011 lawsuit identified as (the Appellant) v. State of [location omitted], [location omitted]</w:t>
      </w:r>
      <w:r>
        <w:rPr>
          <w:spacing w:val="40"/>
          <w:sz w:val="24"/>
        </w:rPr>
        <w:t xml:space="preserve"> </w:t>
      </w:r>
      <w:r>
        <w:rPr>
          <w:sz w:val="24"/>
        </w:rPr>
        <w:t>State Plan, et al. However, you did not complete a Form</w:t>
      </w:r>
      <w:r>
        <w:rPr>
          <w:spacing w:val="-1"/>
          <w:sz w:val="24"/>
        </w:rPr>
        <w:t xml:space="preserve"> </w:t>
      </w:r>
      <w:r>
        <w:rPr>
          <w:sz w:val="24"/>
        </w:rPr>
        <w:t>1,</w:t>
      </w:r>
      <w:r>
        <w:rPr>
          <w:spacing w:val="-5"/>
          <w:sz w:val="24"/>
        </w:rPr>
        <w:t xml:space="preserve"> </w:t>
      </w:r>
      <w:r>
        <w:rPr>
          <w:sz w:val="24"/>
        </w:rPr>
        <w:t>and</w:t>
      </w:r>
      <w:r>
        <w:rPr>
          <w:spacing w:val="-2"/>
          <w:sz w:val="24"/>
        </w:rPr>
        <w:t xml:space="preserve"> </w:t>
      </w:r>
      <w:r>
        <w:rPr>
          <w:sz w:val="24"/>
        </w:rPr>
        <w:t>it</w:t>
      </w:r>
      <w:r>
        <w:rPr>
          <w:spacing w:val="-2"/>
          <w:sz w:val="24"/>
        </w:rPr>
        <w:t xml:space="preserve"> </w:t>
      </w:r>
      <w:r>
        <w:rPr>
          <w:sz w:val="24"/>
        </w:rPr>
        <w:t>is</w:t>
      </w:r>
      <w:r>
        <w:rPr>
          <w:spacing w:val="-5"/>
          <w:sz w:val="24"/>
        </w:rPr>
        <w:t xml:space="preserve"> </w:t>
      </w:r>
      <w:r>
        <w:rPr>
          <w:sz w:val="24"/>
        </w:rPr>
        <w:t>unclear</w:t>
      </w:r>
      <w:r>
        <w:rPr>
          <w:spacing w:val="-4"/>
          <w:sz w:val="24"/>
        </w:rPr>
        <w:t xml:space="preserve"> </w:t>
      </w:r>
      <w:r>
        <w:rPr>
          <w:sz w:val="24"/>
        </w:rPr>
        <w:t>as</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nature</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lawsuit.</w:t>
      </w:r>
      <w:r>
        <w:rPr>
          <w:spacing w:val="-2"/>
          <w:sz w:val="24"/>
        </w:rPr>
        <w:t xml:space="preserve"> </w:t>
      </w:r>
      <w:r>
        <w:rPr>
          <w:sz w:val="24"/>
        </w:rPr>
        <w:t>Please</w:t>
      </w:r>
      <w:r>
        <w:rPr>
          <w:spacing w:val="-2"/>
          <w:sz w:val="24"/>
        </w:rPr>
        <w:t xml:space="preserve"> </w:t>
      </w:r>
      <w:r>
        <w:rPr>
          <w:sz w:val="24"/>
        </w:rPr>
        <w:t>complete</w:t>
      </w:r>
      <w:r>
        <w:rPr>
          <w:spacing w:val="-2"/>
          <w:sz w:val="24"/>
        </w:rPr>
        <w:t xml:space="preserve"> </w:t>
      </w:r>
      <w:r>
        <w:rPr>
          <w:sz w:val="24"/>
        </w:rPr>
        <w:t>Form</w:t>
      </w:r>
      <w:r>
        <w:rPr>
          <w:spacing w:val="-4"/>
          <w:sz w:val="24"/>
        </w:rPr>
        <w:t xml:space="preserve"> </w:t>
      </w:r>
      <w:r>
        <w:rPr>
          <w:sz w:val="24"/>
        </w:rPr>
        <w:t>1 explain the nature of the lawsuit, and provide the final disposition.</w:t>
      </w:r>
    </w:p>
    <w:p w14:paraId="30ABAC3F" w14:textId="77777777" w:rsidR="004F1956" w:rsidRDefault="00000000">
      <w:pPr>
        <w:spacing w:before="200"/>
        <w:ind w:left="980" w:right="338"/>
        <w:rPr>
          <w:i/>
          <w:sz w:val="24"/>
        </w:rPr>
      </w:pPr>
      <w:r>
        <w:rPr>
          <w:i/>
          <w:sz w:val="24"/>
        </w:rPr>
        <w:t xml:space="preserve">This was an employment law case against my former employer the State of </w:t>
      </w:r>
      <w:r>
        <w:rPr>
          <w:sz w:val="24"/>
        </w:rPr>
        <w:t>[location omitted]</w:t>
      </w:r>
      <w:r>
        <w:rPr>
          <w:spacing w:val="40"/>
          <w:sz w:val="24"/>
        </w:rPr>
        <w:t xml:space="preserve"> </w:t>
      </w:r>
      <w:r>
        <w:rPr>
          <w:i/>
          <w:sz w:val="24"/>
        </w:rPr>
        <w:t>case number () for which I completed and submitted a form 1 and available Court documents with my moral character application. Please double check the file. If you cannot find the Court documents, I will resend. The form</w:t>
      </w:r>
      <w:r>
        <w:rPr>
          <w:i/>
          <w:spacing w:val="-4"/>
          <w:sz w:val="24"/>
        </w:rPr>
        <w:t xml:space="preserve"> </w:t>
      </w:r>
      <w:r>
        <w:rPr>
          <w:i/>
          <w:sz w:val="24"/>
        </w:rPr>
        <w:t>1</w:t>
      </w:r>
      <w:r>
        <w:rPr>
          <w:i/>
          <w:spacing w:val="-2"/>
          <w:sz w:val="24"/>
        </w:rPr>
        <w:t xml:space="preserve"> </w:t>
      </w:r>
      <w:r>
        <w:rPr>
          <w:i/>
          <w:sz w:val="24"/>
        </w:rPr>
        <w:t>indicates</w:t>
      </w:r>
      <w:r>
        <w:rPr>
          <w:i/>
          <w:spacing w:val="-5"/>
          <w:sz w:val="24"/>
        </w:rPr>
        <w:t xml:space="preserve"> </w:t>
      </w:r>
      <w:r>
        <w:rPr>
          <w:i/>
          <w:sz w:val="24"/>
        </w:rPr>
        <w:t>Employment</w:t>
      </w:r>
      <w:r>
        <w:rPr>
          <w:i/>
          <w:spacing w:val="-2"/>
          <w:sz w:val="24"/>
        </w:rPr>
        <w:t xml:space="preserve"> </w:t>
      </w:r>
      <w:r>
        <w:rPr>
          <w:i/>
          <w:sz w:val="24"/>
        </w:rPr>
        <w:t>Law</w:t>
      </w:r>
      <w:r>
        <w:rPr>
          <w:i/>
          <w:spacing w:val="-3"/>
          <w:sz w:val="24"/>
        </w:rPr>
        <w:t xml:space="preserve"> </w:t>
      </w:r>
      <w:r>
        <w:rPr>
          <w:i/>
          <w:sz w:val="24"/>
        </w:rPr>
        <w:t>Case</w:t>
      </w:r>
      <w:r>
        <w:rPr>
          <w:i/>
          <w:spacing w:val="-2"/>
          <w:sz w:val="24"/>
        </w:rPr>
        <w:t xml:space="preserve"> </w:t>
      </w:r>
      <w:r>
        <w:rPr>
          <w:i/>
          <w:sz w:val="24"/>
        </w:rPr>
        <w:t>in</w:t>
      </w:r>
      <w:r>
        <w:rPr>
          <w:i/>
          <w:spacing w:val="-2"/>
          <w:sz w:val="24"/>
        </w:rPr>
        <w:t xml:space="preserve"> </w:t>
      </w:r>
      <w:r>
        <w:rPr>
          <w:i/>
          <w:sz w:val="24"/>
        </w:rPr>
        <w:t>the</w:t>
      </w:r>
      <w:r>
        <w:rPr>
          <w:i/>
          <w:spacing w:val="-4"/>
          <w:sz w:val="24"/>
        </w:rPr>
        <w:t xml:space="preserve"> </w:t>
      </w:r>
      <w:r>
        <w:rPr>
          <w:i/>
          <w:sz w:val="24"/>
        </w:rPr>
        <w:t>elaborate</w:t>
      </w:r>
      <w:r>
        <w:rPr>
          <w:i/>
          <w:spacing w:val="-4"/>
          <w:sz w:val="24"/>
        </w:rPr>
        <w:t xml:space="preserve"> </w:t>
      </w:r>
      <w:r>
        <w:rPr>
          <w:i/>
          <w:sz w:val="24"/>
        </w:rPr>
        <w:t>on</w:t>
      </w:r>
      <w:r>
        <w:rPr>
          <w:i/>
          <w:spacing w:val="-2"/>
          <w:sz w:val="24"/>
        </w:rPr>
        <w:t xml:space="preserve"> </w:t>
      </w:r>
      <w:r>
        <w:rPr>
          <w:i/>
          <w:sz w:val="24"/>
        </w:rPr>
        <w:t>circumstances</w:t>
      </w:r>
      <w:r>
        <w:rPr>
          <w:i/>
          <w:spacing w:val="-5"/>
          <w:sz w:val="24"/>
        </w:rPr>
        <w:t xml:space="preserve"> </w:t>
      </w:r>
      <w:r>
        <w:rPr>
          <w:i/>
          <w:sz w:val="24"/>
        </w:rPr>
        <w:t>of</w:t>
      </w:r>
      <w:r>
        <w:rPr>
          <w:i/>
          <w:spacing w:val="-2"/>
          <w:sz w:val="24"/>
        </w:rPr>
        <w:t xml:space="preserve"> </w:t>
      </w:r>
      <w:r>
        <w:rPr>
          <w:i/>
          <w:sz w:val="24"/>
        </w:rPr>
        <w:t>the case question.</w:t>
      </w:r>
    </w:p>
    <w:p w14:paraId="30ABAC40" w14:textId="77777777" w:rsidR="004F1956" w:rsidRDefault="00000000">
      <w:pPr>
        <w:pStyle w:val="ListParagraph"/>
        <w:numPr>
          <w:ilvl w:val="0"/>
          <w:numId w:val="66"/>
        </w:numPr>
        <w:tabs>
          <w:tab w:val="left" w:pos="980"/>
        </w:tabs>
        <w:spacing w:before="200"/>
        <w:ind w:right="471"/>
        <w:rPr>
          <w:sz w:val="24"/>
        </w:rPr>
      </w:pPr>
      <w:r>
        <w:rPr>
          <w:sz w:val="24"/>
        </w:rPr>
        <w:t>You disclosed a 2001-2003 child support case filed in [location omitted] County identified</w:t>
      </w:r>
      <w:r>
        <w:rPr>
          <w:spacing w:val="-2"/>
          <w:sz w:val="24"/>
        </w:rPr>
        <w:t xml:space="preserve"> </w:t>
      </w:r>
      <w:r>
        <w:rPr>
          <w:sz w:val="24"/>
        </w:rPr>
        <w:t>as</w:t>
      </w:r>
      <w:r>
        <w:rPr>
          <w:spacing w:val="-6"/>
          <w:sz w:val="24"/>
        </w:rPr>
        <w:t xml:space="preserve"> </w:t>
      </w:r>
      <w:r>
        <w:rPr>
          <w:sz w:val="24"/>
        </w:rPr>
        <w:t>[location</w:t>
      </w:r>
      <w:r>
        <w:rPr>
          <w:spacing w:val="-4"/>
          <w:sz w:val="24"/>
        </w:rPr>
        <w:t xml:space="preserve"> </w:t>
      </w:r>
      <w:r>
        <w:rPr>
          <w:sz w:val="24"/>
        </w:rPr>
        <w:t>omitted]</w:t>
      </w:r>
      <w:r>
        <w:rPr>
          <w:spacing w:val="-3"/>
          <w:sz w:val="24"/>
        </w:rPr>
        <w:t xml:space="preserve"> </w:t>
      </w:r>
      <w:r>
        <w:rPr>
          <w:sz w:val="24"/>
        </w:rPr>
        <w:t>County</w:t>
      </w:r>
      <w:r>
        <w:rPr>
          <w:spacing w:val="-5"/>
          <w:sz w:val="24"/>
        </w:rPr>
        <w:t xml:space="preserve"> </w:t>
      </w:r>
      <w:r>
        <w:rPr>
          <w:sz w:val="24"/>
        </w:rPr>
        <w:t>Superior</w:t>
      </w:r>
      <w:r>
        <w:rPr>
          <w:spacing w:val="-4"/>
          <w:sz w:val="24"/>
        </w:rPr>
        <w:t xml:space="preserve"> </w:t>
      </w:r>
      <w:r>
        <w:rPr>
          <w:sz w:val="24"/>
        </w:rPr>
        <w:t>Court</w:t>
      </w:r>
      <w:r>
        <w:rPr>
          <w:spacing w:val="-2"/>
          <w:sz w:val="24"/>
        </w:rPr>
        <w:t xml:space="preserve"> </w:t>
      </w:r>
      <w:r>
        <w:rPr>
          <w:sz w:val="24"/>
        </w:rPr>
        <w:t>v.</w:t>
      </w:r>
      <w:r>
        <w:rPr>
          <w:spacing w:val="-2"/>
          <w:sz w:val="24"/>
        </w:rPr>
        <w:t xml:space="preserve"> </w:t>
      </w:r>
      <w:r>
        <w:rPr>
          <w:sz w:val="24"/>
        </w:rPr>
        <w:t>(L).</w:t>
      </w:r>
      <w:r>
        <w:rPr>
          <w:spacing w:val="-3"/>
          <w:sz w:val="24"/>
        </w:rPr>
        <w:t xml:space="preserve"> </w:t>
      </w:r>
      <w:r>
        <w:rPr>
          <w:sz w:val="24"/>
        </w:rPr>
        <w:t>You</w:t>
      </w:r>
      <w:r>
        <w:rPr>
          <w:spacing w:val="-4"/>
          <w:sz w:val="24"/>
        </w:rPr>
        <w:t xml:space="preserve"> </w:t>
      </w:r>
      <w:r>
        <w:rPr>
          <w:sz w:val="24"/>
        </w:rPr>
        <w:t>also</w:t>
      </w:r>
      <w:r>
        <w:rPr>
          <w:spacing w:val="-4"/>
          <w:sz w:val="24"/>
        </w:rPr>
        <w:t xml:space="preserve"> </w:t>
      </w:r>
      <w:r>
        <w:rPr>
          <w:sz w:val="24"/>
        </w:rPr>
        <w:t>revealed</w:t>
      </w:r>
      <w:r>
        <w:rPr>
          <w:spacing w:val="-2"/>
          <w:sz w:val="24"/>
        </w:rPr>
        <w:t xml:space="preserve"> </w:t>
      </w:r>
      <w:r>
        <w:rPr>
          <w:sz w:val="24"/>
        </w:rPr>
        <w:t>a child support case filed in [location omitted] County Superior Court, but did not complete a Form 1. Please explain the difference or relevance between the 2 cases and complete a Form 1 for the [location omitted]</w:t>
      </w:r>
      <w:r>
        <w:rPr>
          <w:spacing w:val="40"/>
          <w:sz w:val="24"/>
        </w:rPr>
        <w:t xml:space="preserve"> </w:t>
      </w:r>
      <w:r>
        <w:rPr>
          <w:sz w:val="24"/>
        </w:rPr>
        <w:t>case.</w:t>
      </w:r>
    </w:p>
    <w:p w14:paraId="30ABAC41" w14:textId="77777777" w:rsidR="004F1956" w:rsidRDefault="00000000">
      <w:pPr>
        <w:spacing w:before="198"/>
        <w:ind w:left="980" w:right="361"/>
        <w:rPr>
          <w:i/>
          <w:sz w:val="24"/>
        </w:rPr>
      </w:pPr>
      <w:r>
        <w:rPr>
          <w:i/>
          <w:sz w:val="24"/>
        </w:rPr>
        <w:t>I</w:t>
      </w:r>
      <w:r>
        <w:rPr>
          <w:i/>
          <w:spacing w:val="-1"/>
          <w:sz w:val="24"/>
        </w:rPr>
        <w:t xml:space="preserve"> </w:t>
      </w:r>
      <w:r>
        <w:rPr>
          <w:i/>
          <w:sz w:val="24"/>
        </w:rPr>
        <w:t>completed</w:t>
      </w:r>
      <w:r>
        <w:rPr>
          <w:i/>
          <w:spacing w:val="-3"/>
          <w:sz w:val="24"/>
        </w:rPr>
        <w:t xml:space="preserve"> </w:t>
      </w:r>
      <w:r>
        <w:rPr>
          <w:i/>
          <w:sz w:val="24"/>
        </w:rPr>
        <w:t>a</w:t>
      </w:r>
      <w:r>
        <w:rPr>
          <w:i/>
          <w:spacing w:val="-1"/>
          <w:sz w:val="24"/>
        </w:rPr>
        <w:t xml:space="preserve"> </w:t>
      </w:r>
      <w:r>
        <w:rPr>
          <w:i/>
          <w:sz w:val="24"/>
        </w:rPr>
        <w:t>form</w:t>
      </w:r>
      <w:r>
        <w:rPr>
          <w:i/>
          <w:spacing w:val="-3"/>
          <w:sz w:val="24"/>
        </w:rPr>
        <w:t xml:space="preserve"> </w:t>
      </w:r>
      <w:r>
        <w:rPr>
          <w:i/>
          <w:sz w:val="24"/>
        </w:rPr>
        <w:t>1</w:t>
      </w:r>
      <w:r>
        <w:rPr>
          <w:i/>
          <w:spacing w:val="-3"/>
          <w:sz w:val="24"/>
        </w:rPr>
        <w:t xml:space="preserve"> </w:t>
      </w:r>
      <w:r>
        <w:rPr>
          <w:i/>
          <w:sz w:val="24"/>
        </w:rPr>
        <w:t>for</w:t>
      </w:r>
      <w:r>
        <w:rPr>
          <w:i/>
          <w:spacing w:val="-3"/>
          <w:sz w:val="24"/>
        </w:rPr>
        <w:t xml:space="preserve"> </w:t>
      </w:r>
      <w:r>
        <w:rPr>
          <w:i/>
          <w:sz w:val="24"/>
        </w:rPr>
        <w:t>(Appellant)</w:t>
      </w:r>
      <w:r>
        <w:rPr>
          <w:i/>
          <w:spacing w:val="-3"/>
          <w:sz w:val="24"/>
        </w:rPr>
        <w:t xml:space="preserve"> </w:t>
      </w:r>
      <w:r>
        <w:rPr>
          <w:i/>
          <w:sz w:val="24"/>
        </w:rPr>
        <w:t>vs</w:t>
      </w:r>
      <w:r>
        <w:rPr>
          <w:i/>
          <w:spacing w:val="-2"/>
          <w:sz w:val="24"/>
        </w:rPr>
        <w:t xml:space="preserve"> </w:t>
      </w:r>
      <w:r>
        <w:rPr>
          <w:sz w:val="24"/>
        </w:rPr>
        <w:t>[name</w:t>
      </w:r>
      <w:r>
        <w:rPr>
          <w:spacing w:val="-3"/>
          <w:sz w:val="24"/>
        </w:rPr>
        <w:t xml:space="preserve"> </w:t>
      </w:r>
      <w:r>
        <w:rPr>
          <w:sz w:val="24"/>
        </w:rPr>
        <w:t>omitted]</w:t>
      </w:r>
      <w:r>
        <w:rPr>
          <w:spacing w:val="-2"/>
          <w:sz w:val="24"/>
        </w:rPr>
        <w:t xml:space="preserve"> </w:t>
      </w:r>
      <w:r>
        <w:rPr>
          <w:i/>
          <w:sz w:val="24"/>
        </w:rPr>
        <w:t>Dissolution</w:t>
      </w:r>
      <w:r>
        <w:rPr>
          <w:i/>
          <w:spacing w:val="-3"/>
          <w:sz w:val="24"/>
        </w:rPr>
        <w:t xml:space="preserve"> </w:t>
      </w:r>
      <w:r>
        <w:rPr>
          <w:i/>
          <w:sz w:val="24"/>
        </w:rPr>
        <w:t>of</w:t>
      </w:r>
      <w:r>
        <w:rPr>
          <w:i/>
          <w:spacing w:val="-4"/>
          <w:sz w:val="24"/>
        </w:rPr>
        <w:t xml:space="preserve"> </w:t>
      </w:r>
      <w:r>
        <w:rPr>
          <w:i/>
          <w:sz w:val="24"/>
        </w:rPr>
        <w:t>marriage</w:t>
      </w:r>
      <w:r>
        <w:rPr>
          <w:i/>
          <w:spacing w:val="-1"/>
          <w:sz w:val="24"/>
        </w:rPr>
        <w:t xml:space="preserve"> </w:t>
      </w:r>
      <w:r>
        <w:rPr>
          <w:i/>
          <w:sz w:val="24"/>
        </w:rPr>
        <w:t xml:space="preserve">for which the transport case is included. I went to the Court house before I completed the form 1 and attached what relevant information they had in the file. The </w:t>
      </w:r>
      <w:r>
        <w:rPr>
          <w:sz w:val="24"/>
        </w:rPr>
        <w:t>[location</w:t>
      </w:r>
      <w:r>
        <w:rPr>
          <w:spacing w:val="-2"/>
          <w:sz w:val="24"/>
        </w:rPr>
        <w:t xml:space="preserve"> </w:t>
      </w:r>
      <w:r>
        <w:rPr>
          <w:sz w:val="24"/>
        </w:rPr>
        <w:t>omitted]</w:t>
      </w:r>
      <w:r>
        <w:rPr>
          <w:spacing w:val="-3"/>
          <w:sz w:val="24"/>
        </w:rPr>
        <w:t xml:space="preserve"> </w:t>
      </w:r>
      <w:r>
        <w:rPr>
          <w:i/>
          <w:sz w:val="24"/>
        </w:rPr>
        <w:t>County</w:t>
      </w:r>
      <w:r>
        <w:rPr>
          <w:i/>
          <w:spacing w:val="-1"/>
          <w:sz w:val="24"/>
        </w:rPr>
        <w:t xml:space="preserve"> </w:t>
      </w:r>
      <w:r>
        <w:rPr>
          <w:i/>
          <w:sz w:val="24"/>
        </w:rPr>
        <w:t>case involved</w:t>
      </w:r>
      <w:r>
        <w:rPr>
          <w:i/>
          <w:spacing w:val="-2"/>
          <w:sz w:val="24"/>
        </w:rPr>
        <w:t xml:space="preserve"> </w:t>
      </w:r>
      <w:r>
        <w:rPr>
          <w:sz w:val="24"/>
        </w:rPr>
        <w:t>[name omitted]</w:t>
      </w:r>
      <w:r>
        <w:rPr>
          <w:spacing w:val="-3"/>
          <w:sz w:val="24"/>
        </w:rPr>
        <w:t xml:space="preserve"> </w:t>
      </w:r>
      <w:r>
        <w:rPr>
          <w:i/>
          <w:sz w:val="24"/>
        </w:rPr>
        <w:t>for</w:t>
      </w:r>
      <w:r>
        <w:rPr>
          <w:i/>
          <w:spacing w:val="-2"/>
          <w:sz w:val="24"/>
        </w:rPr>
        <w:t xml:space="preserve"> </w:t>
      </w:r>
      <w:r>
        <w:rPr>
          <w:i/>
          <w:sz w:val="24"/>
        </w:rPr>
        <w:t xml:space="preserve">which I submitted a form 1 and providing documents. The </w:t>
      </w:r>
      <w:r>
        <w:rPr>
          <w:sz w:val="24"/>
        </w:rPr>
        <w:t xml:space="preserve">[location omitted] </w:t>
      </w:r>
      <w:r>
        <w:rPr>
          <w:i/>
          <w:sz w:val="24"/>
        </w:rPr>
        <w:t xml:space="preserve">Superior Court case involves </w:t>
      </w:r>
      <w:r>
        <w:rPr>
          <w:sz w:val="24"/>
        </w:rPr>
        <w:t xml:space="preserve">[name omitted] </w:t>
      </w:r>
      <w:r>
        <w:rPr>
          <w:i/>
          <w:sz w:val="24"/>
        </w:rPr>
        <w:t>For which I also completed a form 1.</w:t>
      </w:r>
    </w:p>
    <w:p w14:paraId="30ABAC42" w14:textId="77777777" w:rsidR="004F1956" w:rsidRDefault="00000000">
      <w:pPr>
        <w:pStyle w:val="ListParagraph"/>
        <w:numPr>
          <w:ilvl w:val="0"/>
          <w:numId w:val="66"/>
        </w:numPr>
        <w:tabs>
          <w:tab w:val="left" w:pos="980"/>
        </w:tabs>
        <w:spacing w:before="200"/>
        <w:ind w:right="323"/>
        <w:rPr>
          <w:sz w:val="24"/>
        </w:rPr>
      </w:pPr>
      <w:r>
        <w:rPr>
          <w:sz w:val="24"/>
        </w:rPr>
        <w:t>You</w:t>
      </w:r>
      <w:r>
        <w:rPr>
          <w:spacing w:val="-4"/>
          <w:sz w:val="24"/>
        </w:rPr>
        <w:t xml:space="preserve"> </w:t>
      </w:r>
      <w:r>
        <w:rPr>
          <w:sz w:val="24"/>
        </w:rPr>
        <w:t>disclosed</w:t>
      </w:r>
      <w:r>
        <w:rPr>
          <w:spacing w:val="-4"/>
          <w:sz w:val="24"/>
        </w:rPr>
        <w:t xml:space="preserve"> </w:t>
      </w:r>
      <w:r>
        <w:rPr>
          <w:sz w:val="24"/>
        </w:rPr>
        <w:t>the</w:t>
      </w:r>
      <w:r>
        <w:rPr>
          <w:spacing w:val="-3"/>
          <w:sz w:val="24"/>
        </w:rPr>
        <w:t xml:space="preserve"> </w:t>
      </w:r>
      <w:r>
        <w:rPr>
          <w:sz w:val="24"/>
        </w:rPr>
        <w:t>2000</w:t>
      </w:r>
      <w:r>
        <w:rPr>
          <w:spacing w:val="-3"/>
          <w:sz w:val="24"/>
        </w:rPr>
        <w:t xml:space="preserve"> </w:t>
      </w:r>
      <w:r>
        <w:rPr>
          <w:sz w:val="24"/>
        </w:rPr>
        <w:t>breach</w:t>
      </w:r>
      <w:r>
        <w:rPr>
          <w:spacing w:val="-3"/>
          <w:sz w:val="24"/>
        </w:rPr>
        <w:t xml:space="preserve"> </w:t>
      </w:r>
      <w:r>
        <w:rPr>
          <w:sz w:val="24"/>
        </w:rPr>
        <w:t>of</w:t>
      </w:r>
      <w:r>
        <w:rPr>
          <w:spacing w:val="-3"/>
          <w:sz w:val="24"/>
        </w:rPr>
        <w:t xml:space="preserve"> </w:t>
      </w:r>
      <w:r>
        <w:rPr>
          <w:sz w:val="24"/>
        </w:rPr>
        <w:t>contract</w:t>
      </w:r>
      <w:r>
        <w:rPr>
          <w:spacing w:val="-3"/>
          <w:sz w:val="24"/>
        </w:rPr>
        <w:t xml:space="preserve"> </w:t>
      </w:r>
      <w:r>
        <w:rPr>
          <w:sz w:val="24"/>
        </w:rPr>
        <w:t>lawsuit</w:t>
      </w:r>
      <w:r>
        <w:rPr>
          <w:spacing w:val="-3"/>
          <w:sz w:val="24"/>
        </w:rPr>
        <w:t xml:space="preserve"> </w:t>
      </w:r>
      <w:r>
        <w:rPr>
          <w:sz w:val="24"/>
        </w:rPr>
        <w:t>identified</w:t>
      </w:r>
      <w:r>
        <w:rPr>
          <w:spacing w:val="-4"/>
          <w:sz w:val="24"/>
        </w:rPr>
        <w:t xml:space="preserve"> </w:t>
      </w:r>
      <w:r>
        <w:rPr>
          <w:sz w:val="24"/>
        </w:rPr>
        <w:t>as</w:t>
      </w:r>
      <w:r>
        <w:rPr>
          <w:spacing w:val="-3"/>
          <w:sz w:val="24"/>
        </w:rPr>
        <w:t xml:space="preserve"> </w:t>
      </w:r>
      <w:r>
        <w:rPr>
          <w:sz w:val="24"/>
        </w:rPr>
        <w:t>(the</w:t>
      </w:r>
      <w:r>
        <w:rPr>
          <w:spacing w:val="-4"/>
          <w:sz w:val="24"/>
        </w:rPr>
        <w:t xml:space="preserve"> </w:t>
      </w:r>
      <w:r>
        <w:rPr>
          <w:sz w:val="24"/>
        </w:rPr>
        <w:t>Appellant)</w:t>
      </w:r>
      <w:r>
        <w:rPr>
          <w:spacing w:val="-4"/>
          <w:sz w:val="24"/>
        </w:rPr>
        <w:t xml:space="preserve"> </w:t>
      </w:r>
      <w:r>
        <w:rPr>
          <w:sz w:val="24"/>
        </w:rPr>
        <w:t>vs. Verizon Wireless filed in [location omitted] County. However, you did not provide the disposition of the case. Please do so in response to this inquiry.</w:t>
      </w:r>
    </w:p>
    <w:p w14:paraId="30ABAC43" w14:textId="77777777" w:rsidR="004F1956" w:rsidRDefault="004F1956">
      <w:pPr>
        <w:pStyle w:val="BodyText"/>
        <w:ind w:left="0"/>
        <w:rPr>
          <w:sz w:val="20"/>
        </w:rPr>
      </w:pPr>
    </w:p>
    <w:p w14:paraId="30ABAC44" w14:textId="77777777" w:rsidR="004F1956" w:rsidRDefault="004F1956">
      <w:pPr>
        <w:pStyle w:val="BodyText"/>
        <w:ind w:left="0"/>
        <w:rPr>
          <w:sz w:val="20"/>
        </w:rPr>
      </w:pPr>
    </w:p>
    <w:p w14:paraId="30ABAC45" w14:textId="77777777" w:rsidR="004F1956" w:rsidRDefault="004F1956">
      <w:pPr>
        <w:pStyle w:val="BodyText"/>
        <w:ind w:left="0"/>
        <w:rPr>
          <w:sz w:val="20"/>
        </w:rPr>
      </w:pPr>
    </w:p>
    <w:p w14:paraId="30ABAC46" w14:textId="77777777" w:rsidR="004F1956" w:rsidRDefault="00000000">
      <w:pPr>
        <w:pStyle w:val="BodyText"/>
        <w:spacing w:before="162"/>
        <w:ind w:left="0"/>
        <w:rPr>
          <w:sz w:val="20"/>
        </w:rPr>
      </w:pPr>
      <w:r>
        <w:rPr>
          <w:noProof/>
        </w:rPr>
        <mc:AlternateContent>
          <mc:Choice Requires="wps">
            <w:drawing>
              <wp:anchor distT="0" distB="0" distL="0" distR="0" simplePos="0" relativeHeight="251681792" behindDoc="1" locked="0" layoutInCell="1" allowOverlap="1" wp14:anchorId="30ABB893" wp14:editId="75EB3641">
                <wp:simplePos x="0" y="0"/>
                <wp:positionH relativeFrom="page">
                  <wp:posOffset>914400</wp:posOffset>
                </wp:positionH>
                <wp:positionV relativeFrom="paragraph">
                  <wp:posOffset>264412</wp:posOffset>
                </wp:positionV>
                <wp:extent cx="1828800" cy="7620"/>
                <wp:effectExtent l="0" t="0" r="0" b="0"/>
                <wp:wrapTopAndBottom/>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9125DC" id="Graphic 36" o:spid="_x0000_s1026" alt="&quot;&quot;" style="position:absolute;margin-left:1in;margin-top:20.8pt;width:2in;height:.6pt;z-index:-25163468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" path="m1828800,l,,,7619r1828800,l1828800,xe" fillcolor="black" stroked="f">
                <v:path arrowok="t"/>
                <w10:wrap type="topAndBottom" anchorx="page"/>
              </v:shape>
            </w:pict>
          </mc:Fallback>
        </mc:AlternateContent>
      </w:r>
    </w:p>
    <w:p w14:paraId="30ABAC47" w14:textId="77777777" w:rsidR="004F1956" w:rsidRDefault="00000000">
      <w:pPr>
        <w:spacing w:before="100"/>
        <w:ind w:left="260"/>
        <w:rPr>
          <w:sz w:val="20"/>
        </w:rPr>
      </w:pPr>
      <w:bookmarkStart w:id="20" w:name="_bookmark12"/>
      <w:bookmarkEnd w:id="20"/>
      <w:r>
        <w:rPr>
          <w:position w:val="6"/>
          <w:sz w:val="13"/>
        </w:rPr>
        <w:t>1</w:t>
      </w:r>
      <w:r>
        <w:rPr>
          <w:spacing w:val="13"/>
          <w:position w:val="6"/>
          <w:sz w:val="13"/>
        </w:rPr>
        <w:t xml:space="preserve"> </w:t>
      </w:r>
      <w:r>
        <w:rPr>
          <w:sz w:val="20"/>
        </w:rPr>
        <w:t>Following</w:t>
      </w:r>
      <w:r>
        <w:rPr>
          <w:spacing w:val="-5"/>
          <w:sz w:val="20"/>
        </w:rPr>
        <w:t xml:space="preserve"> </w:t>
      </w:r>
      <w:r>
        <w:rPr>
          <w:sz w:val="20"/>
        </w:rPr>
        <w:t>are</w:t>
      </w:r>
      <w:r>
        <w:rPr>
          <w:spacing w:val="-5"/>
          <w:sz w:val="20"/>
        </w:rPr>
        <w:t xml:space="preserve"> </w:t>
      </w:r>
      <w:r>
        <w:rPr>
          <w:sz w:val="20"/>
        </w:rPr>
        <w:t>the</w:t>
      </w:r>
      <w:r>
        <w:rPr>
          <w:spacing w:val="-6"/>
          <w:sz w:val="20"/>
        </w:rPr>
        <w:t xml:space="preserve"> </w:t>
      </w:r>
      <w:r>
        <w:rPr>
          <w:sz w:val="20"/>
        </w:rPr>
        <w:t>requests</w:t>
      </w:r>
      <w:r>
        <w:rPr>
          <w:spacing w:val="-3"/>
          <w:sz w:val="20"/>
        </w:rPr>
        <w:t xml:space="preserve"> </w:t>
      </w:r>
      <w:r>
        <w:rPr>
          <w:sz w:val="20"/>
        </w:rPr>
        <w:t>of</w:t>
      </w:r>
      <w:r>
        <w:rPr>
          <w:spacing w:val="-6"/>
          <w:sz w:val="20"/>
        </w:rPr>
        <w:t xml:space="preserve"> </w:t>
      </w:r>
      <w:r>
        <w:rPr>
          <w:sz w:val="20"/>
        </w:rPr>
        <w:t>the</w:t>
      </w:r>
      <w:r>
        <w:rPr>
          <w:spacing w:val="-6"/>
          <w:sz w:val="20"/>
        </w:rPr>
        <w:t xml:space="preserve"> </w:t>
      </w:r>
      <w:r>
        <w:rPr>
          <w:sz w:val="20"/>
        </w:rPr>
        <w:t>investigator,</w:t>
      </w:r>
      <w:r>
        <w:rPr>
          <w:spacing w:val="-6"/>
          <w:sz w:val="20"/>
        </w:rPr>
        <w:t xml:space="preserve"> </w:t>
      </w:r>
      <w:r>
        <w:rPr>
          <w:sz w:val="20"/>
        </w:rPr>
        <w:t>followed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responses</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appellant</w:t>
      </w:r>
      <w:r>
        <w:rPr>
          <w:spacing w:val="-4"/>
          <w:sz w:val="20"/>
        </w:rPr>
        <w:t xml:space="preserve"> </w:t>
      </w:r>
      <w:r>
        <w:rPr>
          <w:sz w:val="20"/>
        </w:rPr>
        <w:t>in</w:t>
      </w:r>
      <w:r>
        <w:rPr>
          <w:spacing w:val="-4"/>
          <w:sz w:val="20"/>
        </w:rPr>
        <w:t xml:space="preserve"> </w:t>
      </w:r>
      <w:r>
        <w:rPr>
          <w:spacing w:val="-2"/>
          <w:sz w:val="20"/>
        </w:rPr>
        <w:t>italics.</w:t>
      </w:r>
    </w:p>
    <w:p w14:paraId="30ABAC48" w14:textId="77777777" w:rsidR="004F1956" w:rsidRDefault="004F1956">
      <w:pPr>
        <w:rPr>
          <w:sz w:val="20"/>
        </w:rPr>
        <w:sectPr w:rsidR="004F1956" w:rsidSect="00A3161B">
          <w:pgSz w:w="12240" w:h="15840"/>
          <w:pgMar w:top="1260" w:right="1120" w:bottom="1260" w:left="1180" w:header="728" w:footer="1064" w:gutter="0"/>
          <w:cols w:space="720"/>
        </w:sectPr>
      </w:pPr>
    </w:p>
    <w:p w14:paraId="30ABAC49" w14:textId="77777777" w:rsidR="004F1956" w:rsidRDefault="004F1956">
      <w:pPr>
        <w:pStyle w:val="BodyText"/>
        <w:ind w:left="0"/>
      </w:pPr>
    </w:p>
    <w:p w14:paraId="30ABAC4A" w14:textId="77777777" w:rsidR="004F1956" w:rsidRDefault="00000000">
      <w:pPr>
        <w:ind w:left="979" w:right="338"/>
        <w:rPr>
          <w:i/>
          <w:sz w:val="24"/>
        </w:rPr>
      </w:pPr>
      <w:r>
        <w:rPr>
          <w:i/>
          <w:sz w:val="24"/>
        </w:rPr>
        <w:t>The</w:t>
      </w:r>
      <w:r>
        <w:rPr>
          <w:i/>
          <w:spacing w:val="-1"/>
          <w:sz w:val="24"/>
        </w:rPr>
        <w:t xml:space="preserve"> </w:t>
      </w:r>
      <w:r>
        <w:rPr>
          <w:i/>
          <w:sz w:val="24"/>
        </w:rPr>
        <w:t>disposition</w:t>
      </w:r>
      <w:r>
        <w:rPr>
          <w:i/>
          <w:spacing w:val="-3"/>
          <w:sz w:val="24"/>
        </w:rPr>
        <w:t xml:space="preserve"> </w:t>
      </w:r>
      <w:r>
        <w:rPr>
          <w:i/>
          <w:sz w:val="24"/>
        </w:rPr>
        <w:t>of</w:t>
      </w:r>
      <w:r>
        <w:rPr>
          <w:i/>
          <w:spacing w:val="-4"/>
          <w:sz w:val="24"/>
        </w:rPr>
        <w:t xml:space="preserve"> </w:t>
      </w:r>
      <w:r>
        <w:rPr>
          <w:i/>
          <w:sz w:val="24"/>
        </w:rPr>
        <w:t>this</w:t>
      </w:r>
      <w:r>
        <w:rPr>
          <w:i/>
          <w:spacing w:val="-4"/>
          <w:sz w:val="24"/>
        </w:rPr>
        <w:t xml:space="preserve"> </w:t>
      </w:r>
      <w:r>
        <w:rPr>
          <w:i/>
          <w:sz w:val="24"/>
        </w:rPr>
        <w:t>case</w:t>
      </w:r>
      <w:r>
        <w:rPr>
          <w:i/>
          <w:spacing w:val="-1"/>
          <w:sz w:val="24"/>
        </w:rPr>
        <w:t xml:space="preserve"> </w:t>
      </w:r>
      <w:r>
        <w:rPr>
          <w:i/>
          <w:sz w:val="24"/>
        </w:rPr>
        <w:t>was</w:t>
      </w:r>
      <w:r>
        <w:rPr>
          <w:i/>
          <w:spacing w:val="-4"/>
          <w:sz w:val="24"/>
        </w:rPr>
        <w:t xml:space="preserve"> </w:t>
      </w:r>
      <w:r>
        <w:rPr>
          <w:i/>
          <w:sz w:val="24"/>
        </w:rPr>
        <w:t>dropped</w:t>
      </w:r>
      <w:r>
        <w:rPr>
          <w:i/>
          <w:spacing w:val="-3"/>
          <w:sz w:val="24"/>
        </w:rPr>
        <w:t xml:space="preserve"> </w:t>
      </w:r>
      <w:r>
        <w:rPr>
          <w:i/>
          <w:sz w:val="24"/>
        </w:rPr>
        <w:t>I</w:t>
      </w:r>
      <w:r>
        <w:rPr>
          <w:i/>
          <w:spacing w:val="-1"/>
          <w:sz w:val="24"/>
        </w:rPr>
        <w:t xml:space="preserve"> </w:t>
      </w:r>
      <w:r>
        <w:rPr>
          <w:i/>
          <w:sz w:val="24"/>
        </w:rPr>
        <w:t>did</w:t>
      </w:r>
      <w:r>
        <w:rPr>
          <w:i/>
          <w:spacing w:val="-1"/>
          <w:sz w:val="24"/>
        </w:rPr>
        <w:t xml:space="preserve"> </w:t>
      </w:r>
      <w:r>
        <w:rPr>
          <w:i/>
          <w:sz w:val="24"/>
        </w:rPr>
        <w:t>not</w:t>
      </w:r>
      <w:r>
        <w:rPr>
          <w:i/>
          <w:spacing w:val="-1"/>
          <w:sz w:val="24"/>
        </w:rPr>
        <w:t xml:space="preserve"> </w:t>
      </w:r>
      <w:r>
        <w:rPr>
          <w:i/>
          <w:sz w:val="24"/>
        </w:rPr>
        <w:t>pursue</w:t>
      </w:r>
      <w:r>
        <w:rPr>
          <w:i/>
          <w:spacing w:val="-1"/>
          <w:sz w:val="24"/>
        </w:rPr>
        <w:t xml:space="preserve"> </w:t>
      </w:r>
      <w:r>
        <w:rPr>
          <w:i/>
          <w:sz w:val="24"/>
        </w:rPr>
        <w:t>it.</w:t>
      </w:r>
      <w:r>
        <w:rPr>
          <w:i/>
          <w:spacing w:val="-4"/>
          <w:sz w:val="24"/>
        </w:rPr>
        <w:t xml:space="preserve"> </w:t>
      </w:r>
      <w:r>
        <w:rPr>
          <w:i/>
          <w:sz w:val="24"/>
        </w:rPr>
        <w:t>I</w:t>
      </w:r>
      <w:r>
        <w:rPr>
          <w:i/>
          <w:spacing w:val="-1"/>
          <w:sz w:val="24"/>
        </w:rPr>
        <w:t xml:space="preserve"> </w:t>
      </w:r>
      <w:r>
        <w:rPr>
          <w:i/>
          <w:sz w:val="24"/>
        </w:rPr>
        <w:t>submitted</w:t>
      </w:r>
      <w:r>
        <w:rPr>
          <w:i/>
          <w:spacing w:val="-1"/>
          <w:sz w:val="24"/>
        </w:rPr>
        <w:t xml:space="preserve"> </w:t>
      </w:r>
      <w:r>
        <w:rPr>
          <w:i/>
          <w:sz w:val="24"/>
        </w:rPr>
        <w:t>what</w:t>
      </w:r>
      <w:r>
        <w:rPr>
          <w:i/>
          <w:spacing w:val="-4"/>
          <w:sz w:val="24"/>
        </w:rPr>
        <w:t xml:space="preserve"> </w:t>
      </w:r>
      <w:r>
        <w:rPr>
          <w:i/>
          <w:sz w:val="24"/>
        </w:rPr>
        <w:t>the court had in file. I have requested more documents because the see court is closed due to Covid. If they find anything else, I will submit it.</w:t>
      </w:r>
    </w:p>
    <w:p w14:paraId="30ABAC4B" w14:textId="77777777" w:rsidR="004F1956" w:rsidRDefault="00000000">
      <w:pPr>
        <w:pStyle w:val="ListParagraph"/>
        <w:numPr>
          <w:ilvl w:val="0"/>
          <w:numId w:val="66"/>
        </w:numPr>
        <w:tabs>
          <w:tab w:val="left" w:pos="979"/>
        </w:tabs>
        <w:spacing w:before="200"/>
        <w:ind w:left="979" w:right="496"/>
        <w:rPr>
          <w:sz w:val="24"/>
        </w:rPr>
      </w:pPr>
      <w:r>
        <w:rPr>
          <w:sz w:val="24"/>
        </w:rPr>
        <w:t>You disclosed a 2008 lawsuit identified as (the Appellant) v. [name omitted] Apartments,</w:t>
      </w:r>
      <w:r>
        <w:rPr>
          <w:spacing w:val="-3"/>
          <w:sz w:val="24"/>
        </w:rPr>
        <w:t xml:space="preserve"> </w:t>
      </w:r>
      <w:r>
        <w:rPr>
          <w:sz w:val="24"/>
        </w:rPr>
        <w:t>et</w:t>
      </w:r>
      <w:r>
        <w:rPr>
          <w:spacing w:val="-2"/>
          <w:sz w:val="24"/>
        </w:rPr>
        <w:t xml:space="preserve"> </w:t>
      </w:r>
      <w:r>
        <w:rPr>
          <w:sz w:val="24"/>
        </w:rPr>
        <w:t>al.</w:t>
      </w:r>
      <w:r>
        <w:rPr>
          <w:spacing w:val="-5"/>
          <w:sz w:val="24"/>
        </w:rPr>
        <w:t xml:space="preserve"> </w:t>
      </w:r>
      <w:r>
        <w:rPr>
          <w:sz w:val="24"/>
        </w:rPr>
        <w:t>filed</w:t>
      </w:r>
      <w:r>
        <w:rPr>
          <w:spacing w:val="-4"/>
          <w:sz w:val="24"/>
        </w:rPr>
        <w:t xml:space="preserve"> </w:t>
      </w:r>
      <w:r>
        <w:rPr>
          <w:sz w:val="24"/>
        </w:rPr>
        <w:t>in</w:t>
      </w:r>
      <w:r>
        <w:rPr>
          <w:spacing w:val="-2"/>
          <w:sz w:val="24"/>
        </w:rPr>
        <w:t xml:space="preserve"> </w:t>
      </w:r>
      <w:r>
        <w:rPr>
          <w:sz w:val="24"/>
        </w:rPr>
        <w:t>[location</w:t>
      </w:r>
      <w:r>
        <w:rPr>
          <w:spacing w:val="-2"/>
          <w:sz w:val="24"/>
        </w:rPr>
        <w:t xml:space="preserve"> </w:t>
      </w:r>
      <w:r>
        <w:rPr>
          <w:sz w:val="24"/>
        </w:rPr>
        <w:t>omitted]</w:t>
      </w:r>
      <w:r>
        <w:rPr>
          <w:spacing w:val="-5"/>
          <w:sz w:val="24"/>
        </w:rPr>
        <w:t xml:space="preserve"> </w:t>
      </w:r>
      <w:r>
        <w:rPr>
          <w:sz w:val="24"/>
        </w:rPr>
        <w:t>County.</w:t>
      </w:r>
      <w:r>
        <w:rPr>
          <w:spacing w:val="-5"/>
          <w:sz w:val="24"/>
        </w:rPr>
        <w:t xml:space="preserve"> </w:t>
      </w:r>
      <w:r>
        <w:rPr>
          <w:sz w:val="24"/>
        </w:rPr>
        <w:t>Please</w:t>
      </w:r>
      <w:r>
        <w:rPr>
          <w:spacing w:val="-2"/>
          <w:sz w:val="24"/>
        </w:rPr>
        <w:t xml:space="preserve"> </w:t>
      </w:r>
      <w:r>
        <w:rPr>
          <w:sz w:val="24"/>
        </w:rPr>
        <w:t>explain</w:t>
      </w:r>
      <w:r>
        <w:rPr>
          <w:spacing w:val="-2"/>
          <w:sz w:val="24"/>
        </w:rPr>
        <w:t xml:space="preserve"> </w:t>
      </w:r>
      <w:r>
        <w:rPr>
          <w:sz w:val="24"/>
        </w:rPr>
        <w:t>the</w:t>
      </w:r>
      <w:r>
        <w:rPr>
          <w:spacing w:val="-2"/>
          <w:sz w:val="24"/>
        </w:rPr>
        <w:t xml:space="preserve"> </w:t>
      </w:r>
      <w:r>
        <w:rPr>
          <w:sz w:val="24"/>
        </w:rPr>
        <w:t>nature</w:t>
      </w:r>
      <w:r>
        <w:rPr>
          <w:spacing w:val="-4"/>
          <w:sz w:val="24"/>
        </w:rPr>
        <w:t xml:space="preserve"> </w:t>
      </w:r>
      <w:r>
        <w:rPr>
          <w:sz w:val="24"/>
        </w:rPr>
        <w:t>of this lawsuit; identify the property address in which it was related; and provide evidence that the judgment was satisfied.</w:t>
      </w:r>
    </w:p>
    <w:p w14:paraId="30ABAC4C" w14:textId="77777777" w:rsidR="004F1956" w:rsidRDefault="00000000">
      <w:pPr>
        <w:spacing w:before="197"/>
        <w:ind w:left="979" w:right="375"/>
        <w:jc w:val="both"/>
        <w:rPr>
          <w:i/>
          <w:sz w:val="24"/>
        </w:rPr>
      </w:pPr>
      <w:r>
        <w:rPr>
          <w:i/>
          <w:sz w:val="24"/>
        </w:rPr>
        <w:t>The</w:t>
      </w:r>
      <w:r>
        <w:rPr>
          <w:i/>
          <w:spacing w:val="-1"/>
          <w:sz w:val="24"/>
        </w:rPr>
        <w:t xml:space="preserve"> </w:t>
      </w:r>
      <w:r>
        <w:rPr>
          <w:i/>
          <w:sz w:val="24"/>
        </w:rPr>
        <w:t>nature</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lawsuit</w:t>
      </w:r>
      <w:r>
        <w:rPr>
          <w:i/>
          <w:spacing w:val="-1"/>
          <w:sz w:val="24"/>
        </w:rPr>
        <w:t xml:space="preserve"> </w:t>
      </w:r>
      <w:r>
        <w:rPr>
          <w:i/>
          <w:sz w:val="24"/>
        </w:rPr>
        <w:t>was</w:t>
      </w:r>
      <w:r>
        <w:rPr>
          <w:i/>
          <w:spacing w:val="-2"/>
          <w:sz w:val="24"/>
        </w:rPr>
        <w:t xml:space="preserve"> </w:t>
      </w:r>
      <w:r>
        <w:rPr>
          <w:i/>
          <w:sz w:val="24"/>
        </w:rPr>
        <w:t>I</w:t>
      </w:r>
      <w:r>
        <w:rPr>
          <w:i/>
          <w:spacing w:val="-4"/>
          <w:sz w:val="24"/>
        </w:rPr>
        <w:t xml:space="preserve"> </w:t>
      </w:r>
      <w:r>
        <w:rPr>
          <w:i/>
          <w:sz w:val="24"/>
        </w:rPr>
        <w:t>applied</w:t>
      </w:r>
      <w:r>
        <w:rPr>
          <w:i/>
          <w:spacing w:val="-1"/>
          <w:sz w:val="24"/>
        </w:rPr>
        <w:t xml:space="preserve"> </w:t>
      </w:r>
      <w:r>
        <w:rPr>
          <w:i/>
          <w:sz w:val="24"/>
        </w:rPr>
        <w:t>for</w:t>
      </w:r>
      <w:r>
        <w:rPr>
          <w:i/>
          <w:spacing w:val="-3"/>
          <w:sz w:val="24"/>
        </w:rPr>
        <w:t xml:space="preserve"> </w:t>
      </w:r>
      <w:r>
        <w:rPr>
          <w:i/>
          <w:sz w:val="24"/>
        </w:rPr>
        <w:t>low-income</w:t>
      </w:r>
      <w:r>
        <w:rPr>
          <w:i/>
          <w:spacing w:val="-1"/>
          <w:sz w:val="24"/>
        </w:rPr>
        <w:t xml:space="preserve"> </w:t>
      </w:r>
      <w:r>
        <w:rPr>
          <w:i/>
          <w:sz w:val="24"/>
        </w:rPr>
        <w:t>housing</w:t>
      </w:r>
      <w:r>
        <w:rPr>
          <w:i/>
          <w:spacing w:val="-3"/>
          <w:sz w:val="24"/>
        </w:rPr>
        <w:t xml:space="preserve"> </w:t>
      </w:r>
      <w:r>
        <w:rPr>
          <w:i/>
          <w:sz w:val="24"/>
        </w:rPr>
        <w:t>and</w:t>
      </w:r>
      <w:r>
        <w:rPr>
          <w:i/>
          <w:spacing w:val="-3"/>
          <w:sz w:val="24"/>
        </w:rPr>
        <w:t xml:space="preserve"> </w:t>
      </w:r>
      <w:r>
        <w:rPr>
          <w:i/>
          <w:sz w:val="24"/>
        </w:rPr>
        <w:t>was</w:t>
      </w:r>
      <w:r>
        <w:rPr>
          <w:i/>
          <w:spacing w:val="-2"/>
          <w:sz w:val="24"/>
        </w:rPr>
        <w:t xml:space="preserve"> </w:t>
      </w:r>
      <w:r>
        <w:rPr>
          <w:i/>
          <w:sz w:val="24"/>
        </w:rPr>
        <w:t>denied.</w:t>
      </w:r>
      <w:r>
        <w:rPr>
          <w:i/>
          <w:spacing w:val="-4"/>
          <w:sz w:val="24"/>
        </w:rPr>
        <w:t xml:space="preserve"> </w:t>
      </w:r>
      <w:r>
        <w:rPr>
          <w:i/>
          <w:sz w:val="24"/>
        </w:rPr>
        <w:t>I filed a lawsuit to appeal the decision.</w:t>
      </w:r>
      <w:r>
        <w:rPr>
          <w:i/>
          <w:spacing w:val="-1"/>
          <w:sz w:val="24"/>
        </w:rPr>
        <w:t xml:space="preserve"> </w:t>
      </w:r>
      <w:r>
        <w:rPr>
          <w:i/>
          <w:sz w:val="24"/>
        </w:rPr>
        <w:t>I submitted form 1. Property</w:t>
      </w:r>
      <w:r>
        <w:rPr>
          <w:i/>
          <w:spacing w:val="-1"/>
          <w:sz w:val="24"/>
        </w:rPr>
        <w:t xml:space="preserve"> </w:t>
      </w:r>
      <w:r>
        <w:rPr>
          <w:i/>
          <w:sz w:val="24"/>
        </w:rPr>
        <w:t>address is (). I did not further pursue the case.</w:t>
      </w:r>
    </w:p>
    <w:p w14:paraId="30ABAC4D" w14:textId="77777777" w:rsidR="004F1956" w:rsidRDefault="00000000">
      <w:pPr>
        <w:pStyle w:val="ListParagraph"/>
        <w:numPr>
          <w:ilvl w:val="0"/>
          <w:numId w:val="66"/>
        </w:numPr>
        <w:tabs>
          <w:tab w:val="left" w:pos="980"/>
        </w:tabs>
        <w:spacing w:before="200"/>
        <w:ind w:right="805"/>
        <w:rPr>
          <w:sz w:val="24"/>
        </w:rPr>
      </w:pPr>
      <w:r>
        <w:rPr>
          <w:sz w:val="24"/>
        </w:rPr>
        <w:t>You</w:t>
      </w:r>
      <w:r>
        <w:rPr>
          <w:spacing w:val="-4"/>
          <w:sz w:val="24"/>
        </w:rPr>
        <w:t xml:space="preserve"> </w:t>
      </w:r>
      <w:r>
        <w:rPr>
          <w:sz w:val="24"/>
        </w:rPr>
        <w:t>disclosed</w:t>
      </w:r>
      <w:r>
        <w:rPr>
          <w:spacing w:val="-4"/>
          <w:sz w:val="24"/>
        </w:rPr>
        <w:t xml:space="preserve"> </w:t>
      </w:r>
      <w:r>
        <w:rPr>
          <w:sz w:val="24"/>
        </w:rPr>
        <w:t>a</w:t>
      </w:r>
      <w:r>
        <w:rPr>
          <w:spacing w:val="-5"/>
          <w:sz w:val="24"/>
        </w:rPr>
        <w:t xml:space="preserve"> </w:t>
      </w:r>
      <w:r>
        <w:rPr>
          <w:sz w:val="24"/>
        </w:rPr>
        <w:t>2008</w:t>
      </w:r>
      <w:r>
        <w:rPr>
          <w:spacing w:val="-4"/>
          <w:sz w:val="24"/>
        </w:rPr>
        <w:t xml:space="preserve"> </w:t>
      </w:r>
      <w:r>
        <w:rPr>
          <w:sz w:val="24"/>
        </w:rPr>
        <w:t>breach</w:t>
      </w:r>
      <w:r>
        <w:rPr>
          <w:spacing w:val="-4"/>
          <w:sz w:val="24"/>
        </w:rPr>
        <w:t xml:space="preserve"> </w:t>
      </w:r>
      <w:r>
        <w:rPr>
          <w:sz w:val="24"/>
        </w:rPr>
        <w:t>of</w:t>
      </w:r>
      <w:r>
        <w:rPr>
          <w:spacing w:val="-2"/>
          <w:sz w:val="24"/>
        </w:rPr>
        <w:t xml:space="preserve"> </w:t>
      </w:r>
      <w:r>
        <w:rPr>
          <w:sz w:val="24"/>
        </w:rPr>
        <w:t>contract</w:t>
      </w:r>
      <w:r>
        <w:rPr>
          <w:spacing w:val="-5"/>
          <w:sz w:val="24"/>
        </w:rPr>
        <w:t xml:space="preserve"> </w:t>
      </w:r>
      <w:r>
        <w:rPr>
          <w:sz w:val="24"/>
        </w:rPr>
        <w:t>lawsuit</w:t>
      </w:r>
      <w:r>
        <w:rPr>
          <w:spacing w:val="-2"/>
          <w:sz w:val="24"/>
        </w:rPr>
        <w:t xml:space="preserve"> </w:t>
      </w:r>
      <w:r>
        <w:rPr>
          <w:sz w:val="24"/>
        </w:rPr>
        <w:t>identified</w:t>
      </w:r>
      <w:r>
        <w:rPr>
          <w:spacing w:val="-4"/>
          <w:sz w:val="24"/>
        </w:rPr>
        <w:t xml:space="preserve"> </w:t>
      </w:r>
      <w:r>
        <w:rPr>
          <w:sz w:val="24"/>
        </w:rPr>
        <w:t>as</w:t>
      </w:r>
      <w:r>
        <w:rPr>
          <w:spacing w:val="-4"/>
          <w:sz w:val="24"/>
        </w:rPr>
        <w:t xml:space="preserve"> </w:t>
      </w:r>
      <w:r>
        <w:rPr>
          <w:sz w:val="24"/>
        </w:rPr>
        <w:t>[name</w:t>
      </w:r>
      <w:r>
        <w:rPr>
          <w:spacing w:val="-4"/>
          <w:sz w:val="24"/>
        </w:rPr>
        <w:t xml:space="preserve"> </w:t>
      </w:r>
      <w:r>
        <w:rPr>
          <w:sz w:val="24"/>
        </w:rPr>
        <w:t>omitted], LLC v. (the Appellant) filed in [location omitted] County wherein you owed</w:t>
      </w:r>
    </w:p>
    <w:p w14:paraId="30ABAC4E" w14:textId="77777777" w:rsidR="004F1956" w:rsidRDefault="00000000">
      <w:pPr>
        <w:pStyle w:val="BodyText"/>
        <w:ind w:left="979" w:right="338"/>
      </w:pPr>
      <w:r>
        <w:t>$6575.15 on a credit card. You reported that the judgment against you was satisfied,</w:t>
      </w:r>
      <w:r>
        <w:rPr>
          <w:spacing w:val="-5"/>
        </w:rPr>
        <w:t xml:space="preserve"> </w:t>
      </w:r>
      <w:r>
        <w:t>but</w:t>
      </w:r>
      <w:r>
        <w:rPr>
          <w:spacing w:val="-2"/>
        </w:rPr>
        <w:t xml:space="preserve"> </w:t>
      </w:r>
      <w:r>
        <w:t>you</w:t>
      </w:r>
      <w:r>
        <w:rPr>
          <w:spacing w:val="-2"/>
        </w:rPr>
        <w:t xml:space="preserve"> </w:t>
      </w:r>
      <w:r>
        <w:t>did</w:t>
      </w:r>
      <w:r>
        <w:rPr>
          <w:spacing w:val="-4"/>
        </w:rPr>
        <w:t xml:space="preserve"> </w:t>
      </w:r>
      <w:r>
        <w:t>not</w:t>
      </w:r>
      <w:r>
        <w:rPr>
          <w:spacing w:val="-2"/>
        </w:rPr>
        <w:t xml:space="preserve"> </w:t>
      </w:r>
      <w:r>
        <w:t>provide</w:t>
      </w:r>
      <w:r>
        <w:rPr>
          <w:spacing w:val="-2"/>
        </w:rPr>
        <w:t xml:space="preserve"> </w:t>
      </w:r>
      <w:r>
        <w:t>evidence</w:t>
      </w:r>
      <w:r>
        <w:rPr>
          <w:spacing w:val="-2"/>
        </w:rPr>
        <w:t xml:space="preserve"> </w:t>
      </w:r>
      <w:r>
        <w:t>of</w:t>
      </w:r>
      <w:r>
        <w:rPr>
          <w:spacing w:val="-5"/>
        </w:rPr>
        <w:t xml:space="preserve"> </w:t>
      </w:r>
      <w:r>
        <w:t>such.</w:t>
      </w:r>
      <w:r>
        <w:rPr>
          <w:spacing w:val="-2"/>
        </w:rPr>
        <w:t xml:space="preserve"> </w:t>
      </w:r>
      <w:r>
        <w:t>Please</w:t>
      </w:r>
      <w:r>
        <w:rPr>
          <w:spacing w:val="-4"/>
        </w:rPr>
        <w:t xml:space="preserve"> </w:t>
      </w:r>
      <w:r>
        <w:t>submit</w:t>
      </w:r>
      <w:r>
        <w:rPr>
          <w:spacing w:val="-5"/>
        </w:rPr>
        <w:t xml:space="preserve"> </w:t>
      </w:r>
      <w:r>
        <w:t>evidence</w:t>
      </w:r>
      <w:r>
        <w:rPr>
          <w:spacing w:val="-4"/>
        </w:rPr>
        <w:t xml:space="preserve"> </w:t>
      </w:r>
      <w:r>
        <w:t>that you satisfy the judgment amount listed above.</w:t>
      </w:r>
    </w:p>
    <w:p w14:paraId="30ABAC4F" w14:textId="77777777" w:rsidR="004F1956" w:rsidRDefault="00000000">
      <w:pPr>
        <w:spacing w:before="200"/>
        <w:ind w:left="979" w:right="549"/>
        <w:jc w:val="both"/>
        <w:rPr>
          <w:i/>
          <w:sz w:val="24"/>
        </w:rPr>
      </w:pPr>
      <w:r>
        <w:rPr>
          <w:i/>
          <w:sz w:val="24"/>
        </w:rPr>
        <w:t>I</w:t>
      </w:r>
      <w:r>
        <w:rPr>
          <w:i/>
          <w:spacing w:val="-1"/>
          <w:sz w:val="24"/>
        </w:rPr>
        <w:t xml:space="preserve"> </w:t>
      </w:r>
      <w:r>
        <w:rPr>
          <w:i/>
          <w:sz w:val="24"/>
        </w:rPr>
        <w:t>completed</w:t>
      </w:r>
      <w:r>
        <w:rPr>
          <w:i/>
          <w:spacing w:val="-3"/>
          <w:sz w:val="24"/>
        </w:rPr>
        <w:t xml:space="preserve"> </w:t>
      </w:r>
      <w:r>
        <w:rPr>
          <w:i/>
          <w:sz w:val="24"/>
        </w:rPr>
        <w:t>a</w:t>
      </w:r>
      <w:r>
        <w:rPr>
          <w:i/>
          <w:spacing w:val="-1"/>
          <w:sz w:val="24"/>
        </w:rPr>
        <w:t xml:space="preserve"> </w:t>
      </w:r>
      <w:r>
        <w:rPr>
          <w:i/>
          <w:sz w:val="24"/>
        </w:rPr>
        <w:t>form</w:t>
      </w:r>
      <w:r>
        <w:rPr>
          <w:i/>
          <w:spacing w:val="-3"/>
          <w:sz w:val="24"/>
        </w:rPr>
        <w:t xml:space="preserve"> </w:t>
      </w:r>
      <w:r>
        <w:rPr>
          <w:i/>
          <w:sz w:val="24"/>
        </w:rPr>
        <w:t>1</w:t>
      </w:r>
      <w:r>
        <w:rPr>
          <w:i/>
          <w:spacing w:val="-3"/>
          <w:sz w:val="24"/>
        </w:rPr>
        <w:t xml:space="preserve"> </w:t>
      </w:r>
      <w:r>
        <w:rPr>
          <w:i/>
          <w:sz w:val="24"/>
        </w:rPr>
        <w:t>and</w:t>
      </w:r>
      <w:r>
        <w:rPr>
          <w:i/>
          <w:spacing w:val="-1"/>
          <w:sz w:val="24"/>
        </w:rPr>
        <w:t xml:space="preserve"> </w:t>
      </w:r>
      <w:r>
        <w:rPr>
          <w:i/>
          <w:sz w:val="24"/>
        </w:rPr>
        <w:t>submitted</w:t>
      </w:r>
      <w:r>
        <w:rPr>
          <w:i/>
          <w:spacing w:val="-3"/>
          <w:sz w:val="24"/>
        </w:rPr>
        <w:t xml:space="preserve"> </w:t>
      </w:r>
      <w:r>
        <w:rPr>
          <w:i/>
          <w:sz w:val="24"/>
        </w:rPr>
        <w:t>the</w:t>
      </w:r>
      <w:r>
        <w:rPr>
          <w:i/>
          <w:spacing w:val="-1"/>
          <w:sz w:val="24"/>
        </w:rPr>
        <w:t xml:space="preserve"> </w:t>
      </w:r>
      <w:r>
        <w:rPr>
          <w:i/>
          <w:sz w:val="24"/>
        </w:rPr>
        <w:t>documents</w:t>
      </w:r>
      <w:r>
        <w:rPr>
          <w:i/>
          <w:spacing w:val="-2"/>
          <w:sz w:val="24"/>
        </w:rPr>
        <w:t xml:space="preserve"> </w:t>
      </w:r>
      <w:r>
        <w:rPr>
          <w:i/>
          <w:sz w:val="24"/>
        </w:rPr>
        <w:t>the</w:t>
      </w:r>
      <w:r>
        <w:rPr>
          <w:i/>
          <w:spacing w:val="-1"/>
          <w:sz w:val="24"/>
        </w:rPr>
        <w:t xml:space="preserve"> </w:t>
      </w:r>
      <w:r>
        <w:rPr>
          <w:i/>
          <w:sz w:val="24"/>
        </w:rPr>
        <w:t>Court</w:t>
      </w:r>
      <w:r>
        <w:rPr>
          <w:i/>
          <w:spacing w:val="-1"/>
          <w:sz w:val="24"/>
        </w:rPr>
        <w:t xml:space="preserve"> </w:t>
      </w:r>
      <w:r>
        <w:rPr>
          <w:i/>
          <w:sz w:val="24"/>
        </w:rPr>
        <w:t>had</w:t>
      </w:r>
      <w:r>
        <w:rPr>
          <w:i/>
          <w:spacing w:val="-1"/>
          <w:sz w:val="24"/>
        </w:rPr>
        <w:t xml:space="preserve"> </w:t>
      </w:r>
      <w:r>
        <w:rPr>
          <w:i/>
          <w:sz w:val="24"/>
        </w:rPr>
        <w:t>on</w:t>
      </w:r>
      <w:r>
        <w:rPr>
          <w:i/>
          <w:spacing w:val="-1"/>
          <w:sz w:val="24"/>
        </w:rPr>
        <w:t xml:space="preserve"> </w:t>
      </w:r>
      <w:r>
        <w:rPr>
          <w:i/>
          <w:sz w:val="24"/>
        </w:rPr>
        <w:t>file.</w:t>
      </w:r>
      <w:r>
        <w:rPr>
          <w:i/>
          <w:spacing w:val="-1"/>
          <w:sz w:val="24"/>
        </w:rPr>
        <w:t xml:space="preserve"> </w:t>
      </w:r>
      <w:r>
        <w:rPr>
          <w:i/>
          <w:sz w:val="24"/>
        </w:rPr>
        <w:t>There was</w:t>
      </w:r>
      <w:r>
        <w:rPr>
          <w:i/>
          <w:spacing w:val="-1"/>
          <w:sz w:val="24"/>
        </w:rPr>
        <w:t xml:space="preserve"> </w:t>
      </w:r>
      <w:r>
        <w:rPr>
          <w:i/>
          <w:sz w:val="24"/>
        </w:rPr>
        <w:t>no Judgment</w:t>
      </w:r>
      <w:r>
        <w:rPr>
          <w:i/>
          <w:spacing w:val="-3"/>
          <w:sz w:val="24"/>
        </w:rPr>
        <w:t xml:space="preserve"> </w:t>
      </w:r>
      <w:r>
        <w:rPr>
          <w:i/>
          <w:sz w:val="24"/>
        </w:rPr>
        <w:t>to submit. I submitted proof the</w:t>
      </w:r>
      <w:r>
        <w:rPr>
          <w:i/>
          <w:spacing w:val="-2"/>
          <w:sz w:val="24"/>
        </w:rPr>
        <w:t xml:space="preserve"> </w:t>
      </w:r>
      <w:r>
        <w:rPr>
          <w:i/>
          <w:sz w:val="24"/>
        </w:rPr>
        <w:t>case</w:t>
      </w:r>
      <w:r>
        <w:rPr>
          <w:i/>
          <w:spacing w:val="-2"/>
          <w:sz w:val="24"/>
        </w:rPr>
        <w:t xml:space="preserve"> </w:t>
      </w:r>
      <w:r>
        <w:rPr>
          <w:i/>
          <w:sz w:val="24"/>
        </w:rPr>
        <w:t>was</w:t>
      </w:r>
      <w:r>
        <w:rPr>
          <w:i/>
          <w:spacing w:val="-1"/>
          <w:sz w:val="24"/>
        </w:rPr>
        <w:t xml:space="preserve"> </w:t>
      </w:r>
      <w:r>
        <w:rPr>
          <w:i/>
          <w:sz w:val="24"/>
        </w:rPr>
        <w:t>dismissed but I</w:t>
      </w:r>
      <w:r>
        <w:rPr>
          <w:i/>
          <w:spacing w:val="-3"/>
          <w:sz w:val="24"/>
        </w:rPr>
        <w:t xml:space="preserve"> </w:t>
      </w:r>
      <w:r>
        <w:rPr>
          <w:i/>
          <w:sz w:val="24"/>
        </w:rPr>
        <w:t>will send</w:t>
      </w:r>
      <w:r>
        <w:rPr>
          <w:i/>
          <w:spacing w:val="-1"/>
          <w:sz w:val="24"/>
        </w:rPr>
        <w:t xml:space="preserve"> </w:t>
      </w:r>
      <w:r>
        <w:rPr>
          <w:i/>
          <w:sz w:val="24"/>
        </w:rPr>
        <w:t>it</w:t>
      </w:r>
      <w:r>
        <w:rPr>
          <w:i/>
          <w:spacing w:val="-4"/>
          <w:sz w:val="24"/>
        </w:rPr>
        <w:t xml:space="preserve"> </w:t>
      </w:r>
      <w:r>
        <w:rPr>
          <w:i/>
          <w:sz w:val="24"/>
        </w:rPr>
        <w:t>again</w:t>
      </w:r>
      <w:r>
        <w:rPr>
          <w:i/>
          <w:spacing w:val="-1"/>
          <w:sz w:val="24"/>
        </w:rPr>
        <w:t xml:space="preserve"> </w:t>
      </w:r>
      <w:r>
        <w:rPr>
          <w:i/>
          <w:sz w:val="24"/>
        </w:rPr>
        <w:t>if</w:t>
      </w:r>
      <w:r>
        <w:rPr>
          <w:i/>
          <w:spacing w:val="-1"/>
          <w:sz w:val="24"/>
        </w:rPr>
        <w:t xml:space="preserve"> </w:t>
      </w:r>
      <w:r>
        <w:rPr>
          <w:i/>
          <w:sz w:val="24"/>
        </w:rPr>
        <w:t>you</w:t>
      </w:r>
      <w:r>
        <w:rPr>
          <w:i/>
          <w:spacing w:val="-3"/>
          <w:sz w:val="24"/>
        </w:rPr>
        <w:t xml:space="preserve"> </w:t>
      </w:r>
      <w:r>
        <w:rPr>
          <w:i/>
          <w:sz w:val="24"/>
        </w:rPr>
        <w:t>do</w:t>
      </w:r>
      <w:r>
        <w:rPr>
          <w:i/>
          <w:spacing w:val="-3"/>
          <w:sz w:val="24"/>
        </w:rPr>
        <w:t xml:space="preserve"> </w:t>
      </w:r>
      <w:r>
        <w:rPr>
          <w:i/>
          <w:sz w:val="24"/>
        </w:rPr>
        <w:t>not</w:t>
      </w:r>
      <w:r>
        <w:rPr>
          <w:i/>
          <w:spacing w:val="-4"/>
          <w:sz w:val="24"/>
        </w:rPr>
        <w:t xml:space="preserve"> </w:t>
      </w:r>
      <w:r>
        <w:rPr>
          <w:i/>
          <w:sz w:val="24"/>
        </w:rPr>
        <w:t>have</w:t>
      </w:r>
      <w:r>
        <w:rPr>
          <w:i/>
          <w:spacing w:val="-3"/>
          <w:sz w:val="24"/>
        </w:rPr>
        <w:t xml:space="preserve"> </w:t>
      </w:r>
      <w:r>
        <w:rPr>
          <w:i/>
          <w:sz w:val="24"/>
        </w:rPr>
        <w:t>a</w:t>
      </w:r>
      <w:r>
        <w:rPr>
          <w:i/>
          <w:spacing w:val="-1"/>
          <w:sz w:val="24"/>
        </w:rPr>
        <w:t xml:space="preserve"> </w:t>
      </w:r>
      <w:r>
        <w:rPr>
          <w:i/>
          <w:sz w:val="24"/>
        </w:rPr>
        <w:t>copy</w:t>
      </w:r>
      <w:r>
        <w:rPr>
          <w:i/>
          <w:spacing w:val="-2"/>
          <w:sz w:val="24"/>
        </w:rPr>
        <w:t xml:space="preserve"> </w:t>
      </w:r>
      <w:r>
        <w:rPr>
          <w:i/>
          <w:sz w:val="24"/>
        </w:rPr>
        <w:t>of</w:t>
      </w:r>
      <w:r>
        <w:rPr>
          <w:i/>
          <w:spacing w:val="-2"/>
          <w:sz w:val="24"/>
        </w:rPr>
        <w:t xml:space="preserve"> </w:t>
      </w:r>
      <w:r>
        <w:rPr>
          <w:i/>
          <w:sz w:val="24"/>
        </w:rPr>
        <w:t>the</w:t>
      </w:r>
      <w:r>
        <w:rPr>
          <w:i/>
          <w:spacing w:val="-4"/>
          <w:sz w:val="24"/>
        </w:rPr>
        <w:t xml:space="preserve"> </w:t>
      </w:r>
      <w:r>
        <w:rPr>
          <w:i/>
          <w:sz w:val="24"/>
        </w:rPr>
        <w:t>Court</w:t>
      </w:r>
      <w:r>
        <w:rPr>
          <w:i/>
          <w:spacing w:val="-1"/>
          <w:sz w:val="24"/>
        </w:rPr>
        <w:t xml:space="preserve"> </w:t>
      </w:r>
      <w:r>
        <w:rPr>
          <w:i/>
          <w:sz w:val="24"/>
        </w:rPr>
        <w:t>documents,</w:t>
      </w:r>
      <w:r>
        <w:rPr>
          <w:i/>
          <w:spacing w:val="-1"/>
          <w:sz w:val="24"/>
        </w:rPr>
        <w:t xml:space="preserve"> </w:t>
      </w:r>
      <w:r>
        <w:rPr>
          <w:i/>
          <w:sz w:val="24"/>
        </w:rPr>
        <w:t>I</w:t>
      </w:r>
      <w:r>
        <w:rPr>
          <w:i/>
          <w:spacing w:val="-1"/>
          <w:sz w:val="24"/>
        </w:rPr>
        <w:t xml:space="preserve"> </w:t>
      </w:r>
      <w:r>
        <w:rPr>
          <w:i/>
          <w:sz w:val="24"/>
        </w:rPr>
        <w:t>was</w:t>
      </w:r>
      <w:r>
        <w:rPr>
          <w:i/>
          <w:spacing w:val="-2"/>
          <w:sz w:val="24"/>
        </w:rPr>
        <w:t xml:space="preserve"> </w:t>
      </w:r>
      <w:r>
        <w:rPr>
          <w:i/>
          <w:sz w:val="24"/>
        </w:rPr>
        <w:t>in</w:t>
      </w:r>
      <w:r>
        <w:rPr>
          <w:i/>
          <w:spacing w:val="-1"/>
          <w:sz w:val="24"/>
        </w:rPr>
        <w:t xml:space="preserve"> </w:t>
      </w:r>
      <w:r>
        <w:rPr>
          <w:i/>
          <w:sz w:val="24"/>
        </w:rPr>
        <w:t>debt</w:t>
      </w:r>
      <w:r>
        <w:rPr>
          <w:i/>
          <w:spacing w:val="-1"/>
          <w:sz w:val="24"/>
        </w:rPr>
        <w:t xml:space="preserve"> </w:t>
      </w:r>
      <w:r>
        <w:rPr>
          <w:i/>
          <w:sz w:val="24"/>
        </w:rPr>
        <w:t>to Cash Call. I do not remember this case but it was dismissed.</w:t>
      </w:r>
    </w:p>
    <w:p w14:paraId="30ABAC50" w14:textId="77777777" w:rsidR="004F1956" w:rsidRDefault="00000000">
      <w:pPr>
        <w:pStyle w:val="ListParagraph"/>
        <w:numPr>
          <w:ilvl w:val="0"/>
          <w:numId w:val="66"/>
        </w:numPr>
        <w:tabs>
          <w:tab w:val="left" w:pos="979"/>
        </w:tabs>
        <w:spacing w:before="200"/>
        <w:ind w:left="979" w:right="483"/>
        <w:rPr>
          <w:sz w:val="24"/>
        </w:rPr>
      </w:pPr>
      <w:r>
        <w:rPr>
          <w:sz w:val="24"/>
        </w:rPr>
        <w:t>You disclosed a 2004-2005 breach of contract lawsuit identified as Ford Motor Credit Company</w:t>
      </w:r>
      <w:r>
        <w:rPr>
          <w:spacing w:val="-3"/>
          <w:sz w:val="24"/>
        </w:rPr>
        <w:t xml:space="preserve"> </w:t>
      </w:r>
      <w:r>
        <w:rPr>
          <w:sz w:val="24"/>
        </w:rPr>
        <w:t>v. (the Appellant)</w:t>
      </w:r>
      <w:r>
        <w:rPr>
          <w:spacing w:val="-2"/>
          <w:sz w:val="24"/>
        </w:rPr>
        <w:t xml:space="preserve"> </w:t>
      </w:r>
      <w:r>
        <w:rPr>
          <w:sz w:val="24"/>
        </w:rPr>
        <w:t>filed in</w:t>
      </w:r>
      <w:r>
        <w:rPr>
          <w:spacing w:val="-2"/>
          <w:sz w:val="24"/>
        </w:rPr>
        <w:t xml:space="preserve"> </w:t>
      </w:r>
      <w:r>
        <w:rPr>
          <w:sz w:val="24"/>
        </w:rPr>
        <w:t>[location</w:t>
      </w:r>
      <w:r>
        <w:rPr>
          <w:spacing w:val="-2"/>
          <w:sz w:val="24"/>
        </w:rPr>
        <w:t xml:space="preserve"> </w:t>
      </w:r>
      <w:r>
        <w:rPr>
          <w:sz w:val="24"/>
        </w:rPr>
        <w:t>omitted]</w:t>
      </w:r>
      <w:r>
        <w:rPr>
          <w:spacing w:val="-1"/>
          <w:sz w:val="24"/>
        </w:rPr>
        <w:t xml:space="preserve"> </w:t>
      </w:r>
      <w:r>
        <w:rPr>
          <w:sz w:val="24"/>
        </w:rPr>
        <w:t>County</w:t>
      </w:r>
      <w:r>
        <w:rPr>
          <w:spacing w:val="-3"/>
          <w:sz w:val="24"/>
        </w:rPr>
        <w:t xml:space="preserve"> </w:t>
      </w:r>
      <w:r>
        <w:rPr>
          <w:sz w:val="24"/>
        </w:rPr>
        <w:t>wherein you owed $9582.96 in missed car payments. You reported that this settled by a Compromise and Release. Please provide a copy of the Compromise and Release or evidence that you satisfy the terms of the agreement. Additionally, please</w:t>
      </w:r>
      <w:r>
        <w:rPr>
          <w:spacing w:val="-5"/>
          <w:sz w:val="24"/>
        </w:rPr>
        <w:t xml:space="preserve"> </w:t>
      </w:r>
      <w:r>
        <w:rPr>
          <w:sz w:val="24"/>
        </w:rPr>
        <w:t>state</w:t>
      </w:r>
      <w:r>
        <w:rPr>
          <w:spacing w:val="-3"/>
          <w:sz w:val="24"/>
        </w:rPr>
        <w:t xml:space="preserve"> </w:t>
      </w:r>
      <w:r>
        <w:rPr>
          <w:sz w:val="24"/>
        </w:rPr>
        <w:t>the</w:t>
      </w:r>
      <w:r>
        <w:rPr>
          <w:spacing w:val="-3"/>
          <w:sz w:val="24"/>
        </w:rPr>
        <w:t xml:space="preserve"> </w:t>
      </w:r>
      <w:r>
        <w:rPr>
          <w:sz w:val="24"/>
        </w:rPr>
        <w:t>disposition</w:t>
      </w:r>
      <w:r>
        <w:rPr>
          <w:spacing w:val="-3"/>
          <w:sz w:val="24"/>
        </w:rPr>
        <w:t xml:space="preserve"> </w:t>
      </w:r>
      <w:r>
        <w:rPr>
          <w:sz w:val="24"/>
        </w:rPr>
        <w:t>and</w:t>
      </w:r>
      <w:r>
        <w:rPr>
          <w:spacing w:val="-3"/>
          <w:sz w:val="24"/>
        </w:rPr>
        <w:t xml:space="preserve"> </w:t>
      </w:r>
      <w:r>
        <w:rPr>
          <w:sz w:val="24"/>
        </w:rPr>
        <w:t>disposition</w:t>
      </w:r>
      <w:r>
        <w:rPr>
          <w:spacing w:val="-3"/>
          <w:sz w:val="24"/>
        </w:rPr>
        <w:t xml:space="preserve"> </w:t>
      </w:r>
      <w:r>
        <w:rPr>
          <w:sz w:val="24"/>
        </w:rPr>
        <w:t>date</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cross-complaint</w:t>
      </w:r>
      <w:r>
        <w:rPr>
          <w:spacing w:val="-3"/>
          <w:sz w:val="24"/>
        </w:rPr>
        <w:t xml:space="preserve"> </w:t>
      </w:r>
      <w:r>
        <w:rPr>
          <w:sz w:val="24"/>
        </w:rPr>
        <w:t>you</w:t>
      </w:r>
      <w:r>
        <w:rPr>
          <w:spacing w:val="-3"/>
          <w:sz w:val="24"/>
        </w:rPr>
        <w:t xml:space="preserve"> </w:t>
      </w:r>
      <w:r>
        <w:rPr>
          <w:sz w:val="24"/>
        </w:rPr>
        <w:t>filed against Ford.</w:t>
      </w:r>
    </w:p>
    <w:p w14:paraId="30ABAC51" w14:textId="77777777" w:rsidR="004F1956" w:rsidRDefault="00000000">
      <w:pPr>
        <w:spacing w:before="197"/>
        <w:ind w:left="979" w:right="329"/>
        <w:rPr>
          <w:i/>
          <w:sz w:val="24"/>
        </w:rPr>
      </w:pPr>
      <w:r>
        <w:rPr>
          <w:i/>
          <w:sz w:val="24"/>
        </w:rPr>
        <w:t>I</w:t>
      </w:r>
      <w:r>
        <w:rPr>
          <w:i/>
          <w:spacing w:val="-2"/>
          <w:sz w:val="24"/>
        </w:rPr>
        <w:t xml:space="preserve"> </w:t>
      </w:r>
      <w:r>
        <w:rPr>
          <w:i/>
          <w:sz w:val="24"/>
        </w:rPr>
        <w:t>submitted</w:t>
      </w:r>
      <w:r>
        <w:rPr>
          <w:i/>
          <w:spacing w:val="-2"/>
          <w:sz w:val="24"/>
        </w:rPr>
        <w:t xml:space="preserve"> </w:t>
      </w:r>
      <w:r>
        <w:rPr>
          <w:i/>
          <w:sz w:val="24"/>
        </w:rPr>
        <w:t>a</w:t>
      </w:r>
      <w:r>
        <w:rPr>
          <w:i/>
          <w:spacing w:val="-4"/>
          <w:sz w:val="24"/>
        </w:rPr>
        <w:t xml:space="preserve"> </w:t>
      </w:r>
      <w:r>
        <w:rPr>
          <w:i/>
          <w:sz w:val="24"/>
        </w:rPr>
        <w:t>form</w:t>
      </w:r>
      <w:r>
        <w:rPr>
          <w:i/>
          <w:spacing w:val="-4"/>
          <w:sz w:val="24"/>
        </w:rPr>
        <w:t xml:space="preserve"> </w:t>
      </w:r>
      <w:r>
        <w:rPr>
          <w:i/>
          <w:sz w:val="24"/>
        </w:rPr>
        <w:t>1</w:t>
      </w:r>
      <w:r>
        <w:rPr>
          <w:i/>
          <w:spacing w:val="-4"/>
          <w:sz w:val="24"/>
        </w:rPr>
        <w:t xml:space="preserve"> </w:t>
      </w:r>
      <w:r>
        <w:rPr>
          <w:i/>
          <w:sz w:val="24"/>
        </w:rPr>
        <w:t>and</w:t>
      </w:r>
      <w:r>
        <w:rPr>
          <w:i/>
          <w:spacing w:val="-2"/>
          <w:sz w:val="24"/>
        </w:rPr>
        <w:t xml:space="preserve"> </w:t>
      </w:r>
      <w:r>
        <w:rPr>
          <w:i/>
          <w:sz w:val="24"/>
        </w:rPr>
        <w:t>documents</w:t>
      </w:r>
      <w:r>
        <w:rPr>
          <w:i/>
          <w:spacing w:val="-5"/>
          <w:sz w:val="24"/>
        </w:rPr>
        <w:t xml:space="preserve"> </w:t>
      </w:r>
      <w:r>
        <w:rPr>
          <w:i/>
          <w:sz w:val="24"/>
        </w:rPr>
        <w:t>in</w:t>
      </w:r>
      <w:r>
        <w:rPr>
          <w:i/>
          <w:spacing w:val="-2"/>
          <w:sz w:val="24"/>
        </w:rPr>
        <w:t xml:space="preserve"> </w:t>
      </w:r>
      <w:r>
        <w:rPr>
          <w:i/>
          <w:sz w:val="24"/>
        </w:rPr>
        <w:t>Court</w:t>
      </w:r>
      <w:r>
        <w:rPr>
          <w:i/>
          <w:spacing w:val="-2"/>
          <w:sz w:val="24"/>
        </w:rPr>
        <w:t xml:space="preserve"> </w:t>
      </w:r>
      <w:r>
        <w:rPr>
          <w:i/>
          <w:sz w:val="24"/>
        </w:rPr>
        <w:t>file.</w:t>
      </w:r>
      <w:r>
        <w:rPr>
          <w:i/>
          <w:spacing w:val="-2"/>
          <w:sz w:val="24"/>
        </w:rPr>
        <w:t xml:space="preserve"> </w:t>
      </w:r>
      <w:r>
        <w:rPr>
          <w:i/>
          <w:sz w:val="24"/>
        </w:rPr>
        <w:t>It</w:t>
      </w:r>
      <w:r>
        <w:rPr>
          <w:i/>
          <w:spacing w:val="-2"/>
          <w:sz w:val="24"/>
        </w:rPr>
        <w:t xml:space="preserve"> </w:t>
      </w:r>
      <w:r>
        <w:rPr>
          <w:i/>
          <w:sz w:val="24"/>
        </w:rPr>
        <w:t>was</w:t>
      </w:r>
      <w:r>
        <w:rPr>
          <w:i/>
          <w:spacing w:val="-5"/>
          <w:sz w:val="24"/>
        </w:rPr>
        <w:t xml:space="preserve"> </w:t>
      </w:r>
      <w:r>
        <w:rPr>
          <w:i/>
          <w:sz w:val="24"/>
        </w:rPr>
        <w:t>a</w:t>
      </w:r>
      <w:r>
        <w:rPr>
          <w:i/>
          <w:spacing w:val="-2"/>
          <w:sz w:val="24"/>
        </w:rPr>
        <w:t xml:space="preserve"> </w:t>
      </w:r>
      <w:r>
        <w:rPr>
          <w:i/>
          <w:sz w:val="24"/>
        </w:rPr>
        <w:t>breach</w:t>
      </w:r>
      <w:r>
        <w:rPr>
          <w:i/>
          <w:spacing w:val="-4"/>
          <w:sz w:val="24"/>
        </w:rPr>
        <w:t xml:space="preserve"> </w:t>
      </w:r>
      <w:r>
        <w:rPr>
          <w:i/>
          <w:sz w:val="24"/>
        </w:rPr>
        <w:t>of</w:t>
      </w:r>
      <w:r>
        <w:rPr>
          <w:i/>
          <w:spacing w:val="-2"/>
          <w:sz w:val="24"/>
        </w:rPr>
        <w:t xml:space="preserve"> </w:t>
      </w:r>
      <w:r>
        <w:rPr>
          <w:i/>
          <w:sz w:val="24"/>
        </w:rPr>
        <w:t>contract</w:t>
      </w:r>
      <w:r>
        <w:rPr>
          <w:i/>
          <w:spacing w:val="-2"/>
          <w:sz w:val="24"/>
        </w:rPr>
        <w:t xml:space="preserve"> </w:t>
      </w:r>
      <w:r>
        <w:rPr>
          <w:i/>
          <w:sz w:val="24"/>
        </w:rPr>
        <w:t>case involving the 2001 Ford Mustang I purchased. We had a disagreement regarding payment and Ford filed lawsuit. I filed cross-complaint because I believe the debt was not owed. The case was settled and dismissed as I still on the Mustang to this day and it still runs! I again went back to the closed Court house and requested any additional documentation may have. I will send whatever they send me if you require.</w:t>
      </w:r>
    </w:p>
    <w:p w14:paraId="30ABAC52" w14:textId="77777777" w:rsidR="004F1956" w:rsidRDefault="00000000">
      <w:pPr>
        <w:pStyle w:val="ListParagraph"/>
        <w:numPr>
          <w:ilvl w:val="0"/>
          <w:numId w:val="66"/>
        </w:numPr>
        <w:tabs>
          <w:tab w:val="left" w:pos="979"/>
        </w:tabs>
        <w:spacing w:before="200"/>
        <w:ind w:left="979" w:right="481"/>
        <w:rPr>
          <w:sz w:val="24"/>
        </w:rPr>
      </w:pPr>
      <w:r>
        <w:rPr>
          <w:sz w:val="24"/>
        </w:rPr>
        <w:t>You disclosed a 2008-2009 Chapter 7 Bankruptcy filed in United States Bankruptcy</w:t>
      </w:r>
      <w:r>
        <w:rPr>
          <w:spacing w:val="-4"/>
          <w:sz w:val="24"/>
        </w:rPr>
        <w:t xml:space="preserve"> </w:t>
      </w:r>
      <w:r>
        <w:rPr>
          <w:sz w:val="24"/>
        </w:rPr>
        <w:t>Court</w:t>
      </w:r>
      <w:r>
        <w:rPr>
          <w:spacing w:val="-5"/>
          <w:sz w:val="24"/>
        </w:rPr>
        <w:t xml:space="preserve"> </w:t>
      </w:r>
      <w:r>
        <w:rPr>
          <w:sz w:val="24"/>
        </w:rPr>
        <w:t>Eastern</w:t>
      </w:r>
      <w:r>
        <w:rPr>
          <w:spacing w:val="-3"/>
          <w:sz w:val="24"/>
        </w:rPr>
        <w:t xml:space="preserve"> </w:t>
      </w:r>
      <w:r>
        <w:rPr>
          <w:sz w:val="24"/>
        </w:rPr>
        <w:t>District</w:t>
      </w:r>
      <w:r>
        <w:rPr>
          <w:spacing w:val="-3"/>
          <w:sz w:val="24"/>
        </w:rPr>
        <w:t xml:space="preserve"> </w:t>
      </w:r>
      <w:r>
        <w:rPr>
          <w:sz w:val="24"/>
        </w:rPr>
        <w:t>of</w:t>
      </w:r>
      <w:r>
        <w:rPr>
          <w:spacing w:val="-3"/>
          <w:sz w:val="24"/>
        </w:rPr>
        <w:t xml:space="preserve"> </w:t>
      </w:r>
      <w:r>
        <w:rPr>
          <w:sz w:val="24"/>
        </w:rPr>
        <w:t>California.</w:t>
      </w:r>
      <w:r>
        <w:rPr>
          <w:spacing w:val="-3"/>
          <w:sz w:val="24"/>
        </w:rPr>
        <w:t xml:space="preserve"> </w:t>
      </w:r>
      <w:r>
        <w:rPr>
          <w:sz w:val="24"/>
        </w:rPr>
        <w:t>However,</w:t>
      </w:r>
      <w:r>
        <w:rPr>
          <w:spacing w:val="-3"/>
          <w:sz w:val="24"/>
        </w:rPr>
        <w:t xml:space="preserve"> </w:t>
      </w:r>
      <w:r>
        <w:rPr>
          <w:sz w:val="24"/>
        </w:rPr>
        <w:t>you</w:t>
      </w:r>
      <w:r>
        <w:rPr>
          <w:spacing w:val="-4"/>
          <w:sz w:val="24"/>
        </w:rPr>
        <w:t xml:space="preserve"> </w:t>
      </w:r>
      <w:r>
        <w:rPr>
          <w:sz w:val="24"/>
        </w:rPr>
        <w:t>do</w:t>
      </w:r>
      <w:r>
        <w:rPr>
          <w:spacing w:val="-4"/>
          <w:sz w:val="24"/>
        </w:rPr>
        <w:t xml:space="preserve"> </w:t>
      </w:r>
      <w:r>
        <w:rPr>
          <w:sz w:val="24"/>
        </w:rPr>
        <w:t>not</w:t>
      </w:r>
      <w:r>
        <w:rPr>
          <w:spacing w:val="-3"/>
          <w:sz w:val="24"/>
        </w:rPr>
        <w:t xml:space="preserve"> </w:t>
      </w:r>
      <w:r>
        <w:rPr>
          <w:sz w:val="24"/>
        </w:rPr>
        <w:t>complete</w:t>
      </w:r>
      <w:r>
        <w:rPr>
          <w:spacing w:val="-3"/>
          <w:sz w:val="24"/>
        </w:rPr>
        <w:t xml:space="preserve"> </w:t>
      </w:r>
      <w:r>
        <w:rPr>
          <w:sz w:val="24"/>
        </w:rPr>
        <w:t>a Form 3 or provide required documents. Please submit a Form 3 and the documents listed at the bottom of the form.</w:t>
      </w:r>
    </w:p>
    <w:p w14:paraId="30ABAC53" w14:textId="77777777" w:rsidR="004F1956" w:rsidRDefault="00000000">
      <w:pPr>
        <w:spacing w:before="198"/>
        <w:ind w:left="979" w:right="338"/>
        <w:rPr>
          <w:i/>
          <w:sz w:val="24"/>
        </w:rPr>
      </w:pPr>
      <w:r>
        <w:rPr>
          <w:i/>
          <w:sz w:val="24"/>
        </w:rPr>
        <w:t>I have gone through all the records I submitted and the bankruptcy form 3 (although</w:t>
      </w:r>
      <w:r>
        <w:rPr>
          <w:i/>
          <w:spacing w:val="-2"/>
          <w:sz w:val="24"/>
        </w:rPr>
        <w:t xml:space="preserve"> </w:t>
      </w:r>
      <w:r>
        <w:rPr>
          <w:i/>
          <w:sz w:val="24"/>
        </w:rPr>
        <w:t>it</w:t>
      </w:r>
      <w:r>
        <w:rPr>
          <w:i/>
          <w:spacing w:val="-2"/>
          <w:sz w:val="24"/>
        </w:rPr>
        <w:t xml:space="preserve"> </w:t>
      </w:r>
      <w:r>
        <w:rPr>
          <w:i/>
          <w:sz w:val="24"/>
        </w:rPr>
        <w:t>looks</w:t>
      </w:r>
      <w:r>
        <w:rPr>
          <w:i/>
          <w:spacing w:val="-5"/>
          <w:sz w:val="24"/>
        </w:rPr>
        <w:t xml:space="preserve"> </w:t>
      </w:r>
      <w:r>
        <w:rPr>
          <w:i/>
          <w:sz w:val="24"/>
        </w:rPr>
        <w:t>different</w:t>
      </w:r>
      <w:r>
        <w:rPr>
          <w:i/>
          <w:spacing w:val="-2"/>
          <w:sz w:val="24"/>
        </w:rPr>
        <w:t xml:space="preserve"> </w:t>
      </w:r>
      <w:r>
        <w:rPr>
          <w:i/>
          <w:sz w:val="24"/>
        </w:rPr>
        <w:t>from</w:t>
      </w:r>
      <w:r>
        <w:rPr>
          <w:i/>
          <w:spacing w:val="-6"/>
          <w:sz w:val="24"/>
        </w:rPr>
        <w:t xml:space="preserve"> </w:t>
      </w:r>
      <w:r>
        <w:rPr>
          <w:i/>
          <w:sz w:val="24"/>
        </w:rPr>
        <w:t>the</w:t>
      </w:r>
      <w:r>
        <w:rPr>
          <w:i/>
          <w:spacing w:val="-4"/>
          <w:sz w:val="24"/>
        </w:rPr>
        <w:t xml:space="preserve"> </w:t>
      </w:r>
      <w:r>
        <w:rPr>
          <w:i/>
          <w:sz w:val="24"/>
        </w:rPr>
        <w:t>one</w:t>
      </w:r>
      <w:r>
        <w:rPr>
          <w:i/>
          <w:spacing w:val="-2"/>
          <w:sz w:val="24"/>
        </w:rPr>
        <w:t xml:space="preserve"> </w:t>
      </w:r>
      <w:r>
        <w:rPr>
          <w:i/>
          <w:sz w:val="24"/>
        </w:rPr>
        <w:t>you</w:t>
      </w:r>
      <w:r>
        <w:rPr>
          <w:i/>
          <w:spacing w:val="-2"/>
          <w:sz w:val="24"/>
        </w:rPr>
        <w:t xml:space="preserve"> </w:t>
      </w:r>
      <w:r>
        <w:rPr>
          <w:i/>
          <w:sz w:val="24"/>
        </w:rPr>
        <w:t>attached</w:t>
      </w:r>
      <w:r>
        <w:rPr>
          <w:i/>
          <w:spacing w:val="-2"/>
          <w:sz w:val="24"/>
        </w:rPr>
        <w:t xml:space="preserve"> </w:t>
      </w:r>
      <w:r>
        <w:rPr>
          <w:i/>
          <w:sz w:val="24"/>
        </w:rPr>
        <w:t>your</w:t>
      </w:r>
      <w:r>
        <w:rPr>
          <w:i/>
          <w:spacing w:val="-4"/>
          <w:sz w:val="24"/>
        </w:rPr>
        <w:t xml:space="preserve"> </w:t>
      </w:r>
      <w:r>
        <w:rPr>
          <w:i/>
          <w:sz w:val="24"/>
        </w:rPr>
        <w:t>email)</w:t>
      </w:r>
      <w:r>
        <w:rPr>
          <w:i/>
          <w:spacing w:val="-4"/>
          <w:sz w:val="24"/>
        </w:rPr>
        <w:t xml:space="preserve"> </w:t>
      </w:r>
      <w:r>
        <w:rPr>
          <w:i/>
          <w:sz w:val="24"/>
        </w:rPr>
        <w:t>was</w:t>
      </w:r>
      <w:r>
        <w:rPr>
          <w:i/>
          <w:spacing w:val="-3"/>
          <w:sz w:val="24"/>
        </w:rPr>
        <w:t xml:space="preserve"> </w:t>
      </w:r>
      <w:r>
        <w:rPr>
          <w:i/>
          <w:sz w:val="24"/>
        </w:rPr>
        <w:t>completed and</w:t>
      </w:r>
      <w:r>
        <w:rPr>
          <w:i/>
          <w:spacing w:val="-6"/>
          <w:sz w:val="24"/>
        </w:rPr>
        <w:t xml:space="preserve"> </w:t>
      </w:r>
      <w:r>
        <w:rPr>
          <w:i/>
          <w:sz w:val="24"/>
        </w:rPr>
        <w:t>the</w:t>
      </w:r>
      <w:r>
        <w:rPr>
          <w:i/>
          <w:spacing w:val="-4"/>
          <w:sz w:val="24"/>
        </w:rPr>
        <w:t xml:space="preserve"> </w:t>
      </w:r>
      <w:r>
        <w:rPr>
          <w:i/>
          <w:sz w:val="24"/>
        </w:rPr>
        <w:t>entire</w:t>
      </w:r>
      <w:r>
        <w:rPr>
          <w:i/>
          <w:spacing w:val="-2"/>
          <w:sz w:val="24"/>
        </w:rPr>
        <w:t xml:space="preserve"> </w:t>
      </w:r>
      <w:r>
        <w:rPr>
          <w:i/>
          <w:sz w:val="24"/>
        </w:rPr>
        <w:t>bankruptcy</w:t>
      </w:r>
      <w:r>
        <w:rPr>
          <w:i/>
          <w:spacing w:val="-3"/>
          <w:sz w:val="24"/>
        </w:rPr>
        <w:t xml:space="preserve"> </w:t>
      </w:r>
      <w:r>
        <w:rPr>
          <w:i/>
          <w:sz w:val="24"/>
        </w:rPr>
        <w:t>petition</w:t>
      </w:r>
      <w:r>
        <w:rPr>
          <w:i/>
          <w:spacing w:val="-2"/>
          <w:sz w:val="24"/>
        </w:rPr>
        <w:t xml:space="preserve"> </w:t>
      </w:r>
      <w:r>
        <w:rPr>
          <w:i/>
          <w:sz w:val="24"/>
        </w:rPr>
        <w:t>was</w:t>
      </w:r>
      <w:r>
        <w:rPr>
          <w:i/>
          <w:spacing w:val="-5"/>
          <w:sz w:val="24"/>
        </w:rPr>
        <w:t xml:space="preserve"> </w:t>
      </w:r>
      <w:r>
        <w:rPr>
          <w:i/>
          <w:sz w:val="24"/>
        </w:rPr>
        <w:t>attached.</w:t>
      </w:r>
      <w:r>
        <w:rPr>
          <w:i/>
          <w:spacing w:val="-2"/>
          <w:sz w:val="24"/>
        </w:rPr>
        <w:t xml:space="preserve"> </w:t>
      </w:r>
      <w:r>
        <w:rPr>
          <w:i/>
          <w:sz w:val="24"/>
        </w:rPr>
        <w:t>The</w:t>
      </w:r>
      <w:r>
        <w:rPr>
          <w:i/>
          <w:spacing w:val="-2"/>
          <w:sz w:val="24"/>
        </w:rPr>
        <w:t xml:space="preserve"> </w:t>
      </w:r>
      <w:r>
        <w:rPr>
          <w:i/>
          <w:sz w:val="24"/>
        </w:rPr>
        <w:t>documents</w:t>
      </w:r>
      <w:r>
        <w:rPr>
          <w:i/>
          <w:spacing w:val="-3"/>
          <w:sz w:val="24"/>
        </w:rPr>
        <w:t xml:space="preserve"> </w:t>
      </w:r>
      <w:r>
        <w:rPr>
          <w:i/>
          <w:sz w:val="24"/>
        </w:rPr>
        <w:t>are</w:t>
      </w:r>
      <w:r>
        <w:rPr>
          <w:i/>
          <w:spacing w:val="-2"/>
          <w:sz w:val="24"/>
        </w:rPr>
        <w:t xml:space="preserve"> voluminous</w:t>
      </w:r>
    </w:p>
    <w:p w14:paraId="30ABAC54" w14:textId="77777777" w:rsidR="004F1956" w:rsidRDefault="004F1956">
      <w:pPr>
        <w:rPr>
          <w:sz w:val="24"/>
        </w:rPr>
        <w:sectPr w:rsidR="004F1956" w:rsidSect="00A3161B">
          <w:pgSz w:w="12240" w:h="15840"/>
          <w:pgMar w:top="1260" w:right="1120" w:bottom="1260" w:left="1180" w:header="728" w:footer="1064" w:gutter="0"/>
          <w:cols w:space="720"/>
        </w:sectPr>
      </w:pPr>
    </w:p>
    <w:p w14:paraId="30ABAC55" w14:textId="77777777" w:rsidR="004F1956" w:rsidRDefault="004F1956">
      <w:pPr>
        <w:pStyle w:val="BodyText"/>
        <w:ind w:left="0"/>
        <w:rPr>
          <w:i/>
        </w:rPr>
      </w:pPr>
    </w:p>
    <w:p w14:paraId="30ABAC56" w14:textId="77777777" w:rsidR="004F1956" w:rsidRDefault="00000000">
      <w:pPr>
        <w:ind w:left="979" w:right="338"/>
        <w:rPr>
          <w:i/>
          <w:sz w:val="24"/>
        </w:rPr>
      </w:pPr>
      <w:r>
        <w:rPr>
          <w:i/>
          <w:sz w:val="24"/>
        </w:rPr>
        <w:t>so please double check your records for the petition and schedule attachments before I incur further cost to resend. There were not any adversary proceedings instituted.</w:t>
      </w:r>
      <w:r>
        <w:rPr>
          <w:i/>
          <w:spacing w:val="-2"/>
          <w:sz w:val="24"/>
        </w:rPr>
        <w:t xml:space="preserve"> </w:t>
      </w:r>
      <w:r>
        <w:rPr>
          <w:i/>
          <w:sz w:val="24"/>
        </w:rPr>
        <w:t>There</w:t>
      </w:r>
      <w:r>
        <w:rPr>
          <w:i/>
          <w:spacing w:val="-2"/>
          <w:sz w:val="24"/>
        </w:rPr>
        <w:t xml:space="preserve"> </w:t>
      </w:r>
      <w:r>
        <w:rPr>
          <w:i/>
          <w:sz w:val="24"/>
        </w:rPr>
        <w:t>were</w:t>
      </w:r>
      <w:r>
        <w:rPr>
          <w:i/>
          <w:spacing w:val="-7"/>
          <w:sz w:val="24"/>
        </w:rPr>
        <w:t xml:space="preserve"> </w:t>
      </w:r>
      <w:r>
        <w:rPr>
          <w:i/>
          <w:sz w:val="24"/>
        </w:rPr>
        <w:t>no</w:t>
      </w:r>
      <w:r>
        <w:rPr>
          <w:i/>
          <w:spacing w:val="-2"/>
          <w:sz w:val="24"/>
        </w:rPr>
        <w:t xml:space="preserve"> </w:t>
      </w:r>
      <w:r>
        <w:rPr>
          <w:i/>
          <w:sz w:val="24"/>
        </w:rPr>
        <w:t>allegations</w:t>
      </w:r>
      <w:r>
        <w:rPr>
          <w:i/>
          <w:spacing w:val="-3"/>
          <w:sz w:val="24"/>
        </w:rPr>
        <w:t xml:space="preserve"> </w:t>
      </w:r>
      <w:r>
        <w:rPr>
          <w:i/>
          <w:sz w:val="24"/>
        </w:rPr>
        <w:t>of</w:t>
      </w:r>
      <w:r>
        <w:rPr>
          <w:i/>
          <w:spacing w:val="-2"/>
          <w:sz w:val="24"/>
        </w:rPr>
        <w:t xml:space="preserve"> </w:t>
      </w:r>
      <w:r>
        <w:rPr>
          <w:i/>
          <w:sz w:val="24"/>
        </w:rPr>
        <w:t>fraud.</w:t>
      </w:r>
      <w:r>
        <w:rPr>
          <w:i/>
          <w:spacing w:val="-5"/>
          <w:sz w:val="24"/>
        </w:rPr>
        <w:t xml:space="preserve"> </w:t>
      </w:r>
      <w:r>
        <w:rPr>
          <w:i/>
          <w:sz w:val="24"/>
        </w:rPr>
        <w:t>There</w:t>
      </w:r>
      <w:r>
        <w:rPr>
          <w:i/>
          <w:spacing w:val="-2"/>
          <w:sz w:val="24"/>
        </w:rPr>
        <w:t xml:space="preserve"> </w:t>
      </w:r>
      <w:r>
        <w:rPr>
          <w:i/>
          <w:sz w:val="24"/>
        </w:rPr>
        <w:t>were</w:t>
      </w:r>
      <w:r>
        <w:rPr>
          <w:i/>
          <w:spacing w:val="-4"/>
          <w:sz w:val="24"/>
        </w:rPr>
        <w:t xml:space="preserve"> </w:t>
      </w:r>
      <w:r>
        <w:rPr>
          <w:i/>
          <w:sz w:val="24"/>
        </w:rPr>
        <w:t>no</w:t>
      </w:r>
      <w:r>
        <w:rPr>
          <w:i/>
          <w:spacing w:val="-4"/>
          <w:sz w:val="24"/>
        </w:rPr>
        <w:t xml:space="preserve"> </w:t>
      </w:r>
      <w:r>
        <w:rPr>
          <w:i/>
          <w:sz w:val="24"/>
        </w:rPr>
        <w:t>debts</w:t>
      </w:r>
      <w:r>
        <w:rPr>
          <w:i/>
          <w:spacing w:val="-3"/>
          <w:sz w:val="24"/>
        </w:rPr>
        <w:t xml:space="preserve"> </w:t>
      </w:r>
      <w:r>
        <w:rPr>
          <w:i/>
          <w:sz w:val="24"/>
        </w:rPr>
        <w:t>that</w:t>
      </w:r>
      <w:r>
        <w:rPr>
          <w:i/>
          <w:spacing w:val="-2"/>
          <w:sz w:val="24"/>
        </w:rPr>
        <w:t xml:space="preserve"> </w:t>
      </w:r>
      <w:r>
        <w:rPr>
          <w:i/>
          <w:sz w:val="24"/>
        </w:rPr>
        <w:t>were</w:t>
      </w:r>
      <w:r>
        <w:rPr>
          <w:i/>
          <w:spacing w:val="-4"/>
          <w:sz w:val="24"/>
        </w:rPr>
        <w:t xml:space="preserve"> </w:t>
      </w:r>
      <w:r>
        <w:rPr>
          <w:i/>
          <w:sz w:val="24"/>
        </w:rPr>
        <w:t xml:space="preserve">not </w:t>
      </w:r>
      <w:r>
        <w:rPr>
          <w:i/>
          <w:spacing w:val="-2"/>
          <w:sz w:val="24"/>
        </w:rPr>
        <w:t>discharged.</w:t>
      </w:r>
    </w:p>
    <w:p w14:paraId="30ABAC57" w14:textId="77777777" w:rsidR="004F1956" w:rsidRDefault="00000000">
      <w:pPr>
        <w:pStyle w:val="ListParagraph"/>
        <w:numPr>
          <w:ilvl w:val="0"/>
          <w:numId w:val="66"/>
        </w:numPr>
        <w:tabs>
          <w:tab w:val="left" w:pos="979"/>
        </w:tabs>
        <w:spacing w:before="200"/>
        <w:ind w:left="979" w:right="404"/>
        <w:rPr>
          <w:sz w:val="24"/>
        </w:rPr>
      </w:pPr>
      <w:r>
        <w:rPr>
          <w:sz w:val="24"/>
        </w:rPr>
        <w:t>You disclosed a 2011-2012 misdemeanor traffic citation issued in [location omitted].</w:t>
      </w:r>
      <w:r>
        <w:rPr>
          <w:spacing w:val="-5"/>
          <w:sz w:val="24"/>
        </w:rPr>
        <w:t xml:space="preserve"> </w:t>
      </w:r>
      <w:r>
        <w:rPr>
          <w:sz w:val="24"/>
        </w:rPr>
        <w:t>It</w:t>
      </w:r>
      <w:r>
        <w:rPr>
          <w:spacing w:val="-5"/>
          <w:sz w:val="24"/>
        </w:rPr>
        <w:t xml:space="preserve"> </w:t>
      </w:r>
      <w:r>
        <w:rPr>
          <w:sz w:val="24"/>
        </w:rPr>
        <w:t>appears</w:t>
      </w:r>
      <w:r>
        <w:rPr>
          <w:spacing w:val="-3"/>
          <w:sz w:val="24"/>
        </w:rPr>
        <w:t xml:space="preserve"> </w:t>
      </w:r>
      <w:r>
        <w:rPr>
          <w:sz w:val="24"/>
        </w:rPr>
        <w:t>you</w:t>
      </w:r>
      <w:r>
        <w:rPr>
          <w:spacing w:val="-2"/>
          <w:sz w:val="24"/>
        </w:rPr>
        <w:t xml:space="preserve"> </w:t>
      </w:r>
      <w:r>
        <w:rPr>
          <w:sz w:val="24"/>
        </w:rPr>
        <w:t>failed</w:t>
      </w:r>
      <w:r>
        <w:rPr>
          <w:spacing w:val="-2"/>
          <w:sz w:val="24"/>
        </w:rPr>
        <w:t xml:space="preserve"> </w:t>
      </w:r>
      <w:r>
        <w:rPr>
          <w:sz w:val="24"/>
        </w:rPr>
        <w:t>to</w:t>
      </w:r>
      <w:r>
        <w:rPr>
          <w:spacing w:val="-4"/>
          <w:sz w:val="24"/>
        </w:rPr>
        <w:t xml:space="preserve"> </w:t>
      </w:r>
      <w:r>
        <w:rPr>
          <w:sz w:val="24"/>
        </w:rPr>
        <w:t>appear</w:t>
      </w:r>
      <w:r>
        <w:rPr>
          <w:spacing w:val="-4"/>
          <w:sz w:val="24"/>
        </w:rPr>
        <w:t xml:space="preserve"> </w:t>
      </w:r>
      <w:r>
        <w:rPr>
          <w:sz w:val="24"/>
        </w:rPr>
        <w:t>in</w:t>
      </w:r>
      <w:r>
        <w:rPr>
          <w:spacing w:val="-2"/>
          <w:sz w:val="24"/>
        </w:rPr>
        <w:t xml:space="preserve"> </w:t>
      </w:r>
      <w:r>
        <w:rPr>
          <w:sz w:val="24"/>
        </w:rPr>
        <w:t>court</w:t>
      </w:r>
      <w:r>
        <w:rPr>
          <w:spacing w:val="-2"/>
          <w:sz w:val="24"/>
        </w:rPr>
        <w:t xml:space="preserve"> </w:t>
      </w:r>
      <w:r>
        <w:rPr>
          <w:sz w:val="24"/>
        </w:rPr>
        <w:t>a</w:t>
      </w:r>
      <w:r>
        <w:rPr>
          <w:spacing w:val="-3"/>
          <w:sz w:val="24"/>
        </w:rPr>
        <w:t xml:space="preserve"> </w:t>
      </w:r>
      <w:r>
        <w:rPr>
          <w:sz w:val="24"/>
        </w:rPr>
        <w:t>warrant</w:t>
      </w:r>
      <w:r>
        <w:rPr>
          <w:spacing w:val="-3"/>
          <w:sz w:val="24"/>
        </w:rPr>
        <w:t xml:space="preserve"> </w:t>
      </w:r>
      <w:r>
        <w:rPr>
          <w:sz w:val="24"/>
        </w:rPr>
        <w:t>was</w:t>
      </w:r>
      <w:r>
        <w:rPr>
          <w:spacing w:val="-3"/>
          <w:sz w:val="24"/>
        </w:rPr>
        <w:t xml:space="preserve"> </w:t>
      </w:r>
      <w:r>
        <w:rPr>
          <w:sz w:val="24"/>
        </w:rPr>
        <w:t>issued.</w:t>
      </w:r>
      <w:r>
        <w:rPr>
          <w:spacing w:val="-2"/>
          <w:sz w:val="24"/>
        </w:rPr>
        <w:t xml:space="preserve"> </w:t>
      </w:r>
      <w:r>
        <w:rPr>
          <w:sz w:val="24"/>
        </w:rPr>
        <w:t>Provide</w:t>
      </w:r>
      <w:r>
        <w:rPr>
          <w:spacing w:val="-4"/>
          <w:sz w:val="24"/>
        </w:rPr>
        <w:t xml:space="preserve"> </w:t>
      </w:r>
      <w:r>
        <w:rPr>
          <w:sz w:val="24"/>
        </w:rPr>
        <w:t>a detailed explanation of the reason you failed to appear in court.</w:t>
      </w:r>
    </w:p>
    <w:p w14:paraId="30ABAC58" w14:textId="77777777" w:rsidR="004F1956" w:rsidRDefault="00000000">
      <w:pPr>
        <w:spacing w:before="197"/>
        <w:ind w:left="979" w:right="338"/>
        <w:rPr>
          <w:i/>
          <w:sz w:val="24"/>
        </w:rPr>
      </w:pPr>
      <w:r>
        <w:rPr>
          <w:i/>
          <w:sz w:val="24"/>
        </w:rPr>
        <w:t>Traffic</w:t>
      </w:r>
      <w:r>
        <w:rPr>
          <w:i/>
          <w:spacing w:val="-2"/>
          <w:sz w:val="24"/>
        </w:rPr>
        <w:t xml:space="preserve"> </w:t>
      </w:r>
      <w:r>
        <w:rPr>
          <w:i/>
          <w:sz w:val="24"/>
        </w:rPr>
        <w:t>citation</w:t>
      </w:r>
      <w:r>
        <w:rPr>
          <w:i/>
          <w:spacing w:val="-1"/>
          <w:sz w:val="24"/>
        </w:rPr>
        <w:t xml:space="preserve"> </w:t>
      </w:r>
      <w:r>
        <w:rPr>
          <w:i/>
          <w:sz w:val="24"/>
        </w:rPr>
        <w:t>State</w:t>
      </w:r>
      <w:r>
        <w:rPr>
          <w:i/>
          <w:spacing w:val="-3"/>
          <w:sz w:val="24"/>
        </w:rPr>
        <w:t xml:space="preserve"> </w:t>
      </w:r>
      <w:r>
        <w:rPr>
          <w:i/>
          <w:sz w:val="24"/>
        </w:rPr>
        <w:t>of</w:t>
      </w:r>
      <w:r>
        <w:rPr>
          <w:i/>
          <w:spacing w:val="-4"/>
          <w:sz w:val="24"/>
        </w:rPr>
        <w:t xml:space="preserve"> </w:t>
      </w:r>
      <w:r>
        <w:rPr>
          <w:sz w:val="24"/>
        </w:rPr>
        <w:t>[location</w:t>
      </w:r>
      <w:r>
        <w:rPr>
          <w:spacing w:val="-1"/>
          <w:sz w:val="24"/>
        </w:rPr>
        <w:t xml:space="preserve"> </w:t>
      </w:r>
      <w:r>
        <w:rPr>
          <w:sz w:val="24"/>
        </w:rPr>
        <w:t>omitted]</w:t>
      </w:r>
      <w:r>
        <w:rPr>
          <w:spacing w:val="-4"/>
          <w:sz w:val="24"/>
        </w:rPr>
        <w:t xml:space="preserve"> </w:t>
      </w:r>
      <w:r>
        <w:rPr>
          <w:i/>
          <w:sz w:val="24"/>
        </w:rPr>
        <w:t>and</w:t>
      </w:r>
      <w:r>
        <w:rPr>
          <w:i/>
          <w:spacing w:val="-3"/>
          <w:sz w:val="24"/>
        </w:rPr>
        <w:t xml:space="preserve"> </w:t>
      </w:r>
      <w:r>
        <w:rPr>
          <w:i/>
          <w:sz w:val="24"/>
        </w:rPr>
        <w:t>failure</w:t>
      </w:r>
      <w:r>
        <w:rPr>
          <w:i/>
          <w:spacing w:val="-1"/>
          <w:sz w:val="24"/>
        </w:rPr>
        <w:t xml:space="preserve"> </w:t>
      </w:r>
      <w:r>
        <w:rPr>
          <w:i/>
          <w:sz w:val="24"/>
        </w:rPr>
        <w:t>to</w:t>
      </w:r>
      <w:r>
        <w:rPr>
          <w:i/>
          <w:spacing w:val="-3"/>
          <w:sz w:val="24"/>
        </w:rPr>
        <w:t xml:space="preserve"> </w:t>
      </w:r>
      <w:r>
        <w:rPr>
          <w:i/>
          <w:sz w:val="24"/>
        </w:rPr>
        <w:t>appear.</w:t>
      </w:r>
      <w:r>
        <w:rPr>
          <w:i/>
          <w:spacing w:val="-4"/>
          <w:sz w:val="24"/>
        </w:rPr>
        <w:t xml:space="preserve"> </w:t>
      </w:r>
      <w:r>
        <w:rPr>
          <w:i/>
          <w:sz w:val="24"/>
        </w:rPr>
        <w:t>I</w:t>
      </w:r>
      <w:r>
        <w:rPr>
          <w:i/>
          <w:spacing w:val="-2"/>
          <w:sz w:val="24"/>
        </w:rPr>
        <w:t xml:space="preserve"> </w:t>
      </w:r>
      <w:r>
        <w:rPr>
          <w:i/>
          <w:sz w:val="24"/>
        </w:rPr>
        <w:t>failed</w:t>
      </w:r>
      <w:r>
        <w:rPr>
          <w:i/>
          <w:spacing w:val="-1"/>
          <w:sz w:val="24"/>
        </w:rPr>
        <w:t xml:space="preserve"> </w:t>
      </w:r>
      <w:r>
        <w:rPr>
          <w:i/>
          <w:sz w:val="24"/>
        </w:rPr>
        <w:t>to</w:t>
      </w:r>
      <w:r>
        <w:rPr>
          <w:i/>
          <w:spacing w:val="-4"/>
          <w:sz w:val="24"/>
        </w:rPr>
        <w:t xml:space="preserve"> </w:t>
      </w:r>
      <w:r>
        <w:rPr>
          <w:i/>
          <w:sz w:val="24"/>
        </w:rPr>
        <w:t>appear because I did not remember the Court date. With the documents I submitted to you, is a letter from my doctor to the Court that, I was at the time on</w:t>
      </w:r>
      <w:r>
        <w:rPr>
          <w:i/>
          <w:spacing w:val="-2"/>
          <w:sz w:val="24"/>
        </w:rPr>
        <w:t xml:space="preserve"> </w:t>
      </w:r>
      <w:r>
        <w:rPr>
          <w:i/>
          <w:sz w:val="24"/>
        </w:rPr>
        <w:t xml:space="preserve">medication for which forgetfulness is a side effect. I paid the citation and the FTA was </w:t>
      </w:r>
      <w:r>
        <w:rPr>
          <w:i/>
          <w:spacing w:val="-2"/>
          <w:sz w:val="24"/>
        </w:rPr>
        <w:t>dismissed.</w:t>
      </w:r>
    </w:p>
    <w:p w14:paraId="30ABAC59" w14:textId="77777777" w:rsidR="004F1956" w:rsidRDefault="00000000">
      <w:pPr>
        <w:pStyle w:val="ListParagraph"/>
        <w:numPr>
          <w:ilvl w:val="0"/>
          <w:numId w:val="66"/>
        </w:numPr>
        <w:tabs>
          <w:tab w:val="left" w:pos="979"/>
        </w:tabs>
        <w:spacing w:before="200"/>
        <w:ind w:left="979" w:right="320"/>
        <w:rPr>
          <w:sz w:val="24"/>
        </w:rPr>
      </w:pPr>
      <w:r>
        <w:rPr>
          <w:sz w:val="24"/>
        </w:rPr>
        <w:t>You disclosed a 1992 misdemeanor conviction for passing a non-sufficient funds check, which was prosecuted in [location omitted] County. Provide a detailed narrative of the events leading up to and through the incident and arrest. Please list all initial charges filed against you and if you were found guilty, if you pleaded guilty,</w:t>
      </w:r>
      <w:r>
        <w:rPr>
          <w:spacing w:val="-2"/>
          <w:sz w:val="24"/>
        </w:rPr>
        <w:t xml:space="preserve"> </w:t>
      </w:r>
      <w:r>
        <w:rPr>
          <w:sz w:val="24"/>
        </w:rPr>
        <w:t>or</w:t>
      </w:r>
      <w:r>
        <w:rPr>
          <w:spacing w:val="-3"/>
          <w:sz w:val="24"/>
        </w:rPr>
        <w:t xml:space="preserve"> </w:t>
      </w:r>
      <w:r>
        <w:rPr>
          <w:sz w:val="24"/>
        </w:rPr>
        <w:t>if</w:t>
      </w:r>
      <w:r>
        <w:rPr>
          <w:spacing w:val="-2"/>
          <w:sz w:val="24"/>
        </w:rPr>
        <w:t xml:space="preserve"> </w:t>
      </w:r>
      <w:r>
        <w:rPr>
          <w:sz w:val="24"/>
        </w:rPr>
        <w:t>you</w:t>
      </w:r>
      <w:r>
        <w:rPr>
          <w:spacing w:val="-3"/>
          <w:sz w:val="24"/>
        </w:rPr>
        <w:t xml:space="preserve"> </w:t>
      </w:r>
      <w:r>
        <w:rPr>
          <w:sz w:val="24"/>
        </w:rPr>
        <w:t>pleaded</w:t>
      </w:r>
      <w:r>
        <w:rPr>
          <w:spacing w:val="-2"/>
          <w:sz w:val="24"/>
        </w:rPr>
        <w:t xml:space="preserve"> </w:t>
      </w:r>
      <w:r>
        <w:rPr>
          <w:sz w:val="24"/>
        </w:rPr>
        <w:t>no</w:t>
      </w:r>
      <w:r>
        <w:rPr>
          <w:spacing w:val="-3"/>
          <w:sz w:val="24"/>
        </w:rPr>
        <w:t xml:space="preserve"> </w:t>
      </w:r>
      <w:r>
        <w:rPr>
          <w:sz w:val="24"/>
        </w:rPr>
        <w:t>contest</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charge</w:t>
      </w:r>
      <w:r>
        <w:rPr>
          <w:spacing w:val="-2"/>
          <w:sz w:val="24"/>
        </w:rPr>
        <w:t xml:space="preserve"> </w:t>
      </w:r>
      <w:r>
        <w:rPr>
          <w:sz w:val="24"/>
        </w:rPr>
        <w:t>of</w:t>
      </w:r>
      <w:r>
        <w:rPr>
          <w:spacing w:val="-2"/>
          <w:sz w:val="24"/>
        </w:rPr>
        <w:t xml:space="preserve"> </w:t>
      </w:r>
      <w:r>
        <w:rPr>
          <w:sz w:val="24"/>
        </w:rPr>
        <w:t>section</w:t>
      </w:r>
      <w:r>
        <w:rPr>
          <w:spacing w:val="-2"/>
          <w:sz w:val="24"/>
        </w:rPr>
        <w:t xml:space="preserve"> </w:t>
      </w:r>
      <w:r>
        <w:rPr>
          <w:sz w:val="24"/>
        </w:rPr>
        <w:t>476</w:t>
      </w:r>
      <w:r>
        <w:rPr>
          <w:spacing w:val="-2"/>
          <w:sz w:val="24"/>
        </w:rPr>
        <w:t xml:space="preserve"> </w:t>
      </w:r>
      <w:r>
        <w:rPr>
          <w:sz w:val="24"/>
        </w:rPr>
        <w:t>A</w:t>
      </w:r>
      <w:r>
        <w:rPr>
          <w:spacing w:val="-4"/>
          <w:sz w:val="24"/>
        </w:rPr>
        <w:t xml:space="preserve"> </w:t>
      </w:r>
      <w:r>
        <w:rPr>
          <w:sz w:val="24"/>
        </w:rPr>
        <w:t>(B)</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Penal </w:t>
      </w:r>
      <w:r>
        <w:rPr>
          <w:spacing w:val="-2"/>
          <w:sz w:val="24"/>
        </w:rPr>
        <w:t>Code.</w:t>
      </w:r>
    </w:p>
    <w:p w14:paraId="30ABAC5A" w14:textId="77777777" w:rsidR="004F1956" w:rsidRDefault="00000000">
      <w:pPr>
        <w:spacing w:before="200"/>
        <w:ind w:left="979" w:right="319"/>
        <w:rPr>
          <w:i/>
          <w:sz w:val="24"/>
        </w:rPr>
      </w:pPr>
      <w:r>
        <w:rPr>
          <w:i/>
          <w:sz w:val="24"/>
        </w:rPr>
        <w:t>I do not recall the specific events of the case, but it appears I wrote a check with insufficient funds to cover it. That was the initial charge. I pled no contest and case</w:t>
      </w:r>
      <w:r>
        <w:rPr>
          <w:i/>
          <w:spacing w:val="-2"/>
          <w:sz w:val="24"/>
        </w:rPr>
        <w:t xml:space="preserve"> </w:t>
      </w:r>
      <w:r>
        <w:rPr>
          <w:i/>
          <w:sz w:val="24"/>
        </w:rPr>
        <w:t>was</w:t>
      </w:r>
      <w:r>
        <w:rPr>
          <w:i/>
          <w:spacing w:val="-3"/>
          <w:sz w:val="24"/>
        </w:rPr>
        <w:t xml:space="preserve"> </w:t>
      </w:r>
      <w:r>
        <w:rPr>
          <w:i/>
          <w:sz w:val="24"/>
        </w:rPr>
        <w:t>resolved.</w:t>
      </w:r>
      <w:r>
        <w:rPr>
          <w:i/>
          <w:spacing w:val="-2"/>
          <w:sz w:val="24"/>
        </w:rPr>
        <w:t xml:space="preserve"> </w:t>
      </w:r>
      <w:r>
        <w:rPr>
          <w:i/>
          <w:sz w:val="24"/>
        </w:rPr>
        <w:t>I</w:t>
      </w:r>
      <w:r>
        <w:rPr>
          <w:i/>
          <w:spacing w:val="-2"/>
          <w:sz w:val="24"/>
        </w:rPr>
        <w:t xml:space="preserve"> </w:t>
      </w:r>
      <w:r>
        <w:rPr>
          <w:i/>
          <w:sz w:val="24"/>
        </w:rPr>
        <w:t>completed</w:t>
      </w:r>
      <w:r>
        <w:rPr>
          <w:i/>
          <w:spacing w:val="-2"/>
          <w:sz w:val="24"/>
        </w:rPr>
        <w:t xml:space="preserve"> </w:t>
      </w:r>
      <w:r>
        <w:rPr>
          <w:i/>
          <w:sz w:val="24"/>
        </w:rPr>
        <w:t>form</w:t>
      </w:r>
      <w:r>
        <w:rPr>
          <w:i/>
          <w:spacing w:val="-4"/>
          <w:sz w:val="24"/>
        </w:rPr>
        <w:t xml:space="preserve"> </w:t>
      </w:r>
      <w:r>
        <w:rPr>
          <w:i/>
          <w:sz w:val="24"/>
        </w:rPr>
        <w:t>1</w:t>
      </w:r>
      <w:r>
        <w:rPr>
          <w:i/>
          <w:spacing w:val="-4"/>
          <w:sz w:val="24"/>
        </w:rPr>
        <w:t xml:space="preserve"> </w:t>
      </w:r>
      <w:r>
        <w:rPr>
          <w:i/>
          <w:sz w:val="24"/>
        </w:rPr>
        <w:t>and</w:t>
      </w:r>
      <w:r>
        <w:rPr>
          <w:i/>
          <w:spacing w:val="-2"/>
          <w:sz w:val="24"/>
        </w:rPr>
        <w:t xml:space="preserve"> </w:t>
      </w:r>
      <w:r>
        <w:rPr>
          <w:i/>
          <w:sz w:val="24"/>
        </w:rPr>
        <w:t>provided</w:t>
      </w:r>
      <w:r>
        <w:rPr>
          <w:i/>
          <w:spacing w:val="-4"/>
          <w:sz w:val="24"/>
        </w:rPr>
        <w:t xml:space="preserve"> </w:t>
      </w:r>
      <w:r>
        <w:rPr>
          <w:i/>
          <w:sz w:val="24"/>
        </w:rPr>
        <w:t>documents</w:t>
      </w:r>
      <w:r>
        <w:rPr>
          <w:i/>
          <w:spacing w:val="-3"/>
          <w:sz w:val="24"/>
        </w:rPr>
        <w:t xml:space="preserve"> </w:t>
      </w:r>
      <w:r>
        <w:rPr>
          <w:i/>
          <w:sz w:val="24"/>
        </w:rPr>
        <w:t>the</w:t>
      </w:r>
      <w:r>
        <w:rPr>
          <w:i/>
          <w:spacing w:val="-4"/>
          <w:sz w:val="24"/>
        </w:rPr>
        <w:t xml:space="preserve"> </w:t>
      </w:r>
      <w:r>
        <w:rPr>
          <w:i/>
          <w:sz w:val="24"/>
        </w:rPr>
        <w:t>court</w:t>
      </w:r>
      <w:r>
        <w:rPr>
          <w:i/>
          <w:spacing w:val="-2"/>
          <w:sz w:val="24"/>
        </w:rPr>
        <w:t xml:space="preserve"> </w:t>
      </w:r>
      <w:r>
        <w:rPr>
          <w:i/>
          <w:sz w:val="24"/>
        </w:rPr>
        <w:t>had</w:t>
      </w:r>
      <w:r>
        <w:rPr>
          <w:i/>
          <w:spacing w:val="-4"/>
          <w:sz w:val="24"/>
        </w:rPr>
        <w:t xml:space="preserve"> </w:t>
      </w:r>
      <w:r>
        <w:rPr>
          <w:i/>
          <w:sz w:val="24"/>
        </w:rPr>
        <w:t>on file which consisted</w:t>
      </w:r>
      <w:r>
        <w:rPr>
          <w:i/>
          <w:spacing w:val="-1"/>
          <w:sz w:val="24"/>
        </w:rPr>
        <w:t xml:space="preserve"> </w:t>
      </w:r>
      <w:r>
        <w:rPr>
          <w:i/>
          <w:sz w:val="24"/>
        </w:rPr>
        <w:t>of</w:t>
      </w:r>
      <w:r>
        <w:rPr>
          <w:i/>
          <w:spacing w:val="-2"/>
          <w:sz w:val="24"/>
        </w:rPr>
        <w:t xml:space="preserve"> </w:t>
      </w:r>
      <w:r>
        <w:rPr>
          <w:i/>
          <w:sz w:val="24"/>
        </w:rPr>
        <w:t>the complaint</w:t>
      </w:r>
      <w:r>
        <w:rPr>
          <w:i/>
          <w:spacing w:val="-2"/>
          <w:sz w:val="24"/>
        </w:rPr>
        <w:t xml:space="preserve"> </w:t>
      </w:r>
      <w:r>
        <w:rPr>
          <w:i/>
          <w:sz w:val="24"/>
        </w:rPr>
        <w:t>and 1203.4</w:t>
      </w:r>
      <w:r>
        <w:rPr>
          <w:i/>
          <w:spacing w:val="-1"/>
          <w:sz w:val="24"/>
        </w:rPr>
        <w:t xml:space="preserve"> </w:t>
      </w:r>
      <w:r>
        <w:rPr>
          <w:i/>
          <w:sz w:val="24"/>
        </w:rPr>
        <w:t>dismissal. Please let me know if you want me to resend.</w:t>
      </w:r>
    </w:p>
    <w:p w14:paraId="30ABAC5B" w14:textId="77777777" w:rsidR="004F1956" w:rsidRDefault="00000000">
      <w:pPr>
        <w:pStyle w:val="ListParagraph"/>
        <w:numPr>
          <w:ilvl w:val="0"/>
          <w:numId w:val="66"/>
        </w:numPr>
        <w:tabs>
          <w:tab w:val="left" w:pos="979"/>
        </w:tabs>
        <w:spacing w:before="200"/>
        <w:ind w:left="979" w:right="387"/>
        <w:rPr>
          <w:sz w:val="24"/>
        </w:rPr>
      </w:pPr>
      <w:r>
        <w:rPr>
          <w:sz w:val="24"/>
        </w:rPr>
        <w:t>The record you submitted, and appears that you are charged with misdemeanor section</w:t>
      </w:r>
      <w:r>
        <w:rPr>
          <w:spacing w:val="-3"/>
          <w:sz w:val="24"/>
        </w:rPr>
        <w:t xml:space="preserve"> </w:t>
      </w:r>
      <w:r>
        <w:rPr>
          <w:sz w:val="24"/>
        </w:rPr>
        <w:t>650</w:t>
      </w:r>
      <w:r>
        <w:rPr>
          <w:spacing w:val="-3"/>
          <w:sz w:val="24"/>
        </w:rPr>
        <w:t xml:space="preserve"> </w:t>
      </w:r>
      <w:r>
        <w:rPr>
          <w:sz w:val="24"/>
        </w:rPr>
        <w:t>3M</w:t>
      </w:r>
      <w:r>
        <w:rPr>
          <w:spacing w:val="-3"/>
          <w:sz w:val="24"/>
        </w:rPr>
        <w:t xml:space="preserve"> </w:t>
      </w:r>
      <w:r>
        <w:rPr>
          <w:sz w:val="24"/>
        </w:rPr>
        <w:t>(a)</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Penal</w:t>
      </w:r>
      <w:r>
        <w:rPr>
          <w:spacing w:val="-3"/>
          <w:sz w:val="24"/>
        </w:rPr>
        <w:t xml:space="preserve"> </w:t>
      </w:r>
      <w:r>
        <w:rPr>
          <w:sz w:val="24"/>
        </w:rPr>
        <w:t>Code</w:t>
      </w:r>
      <w:r>
        <w:rPr>
          <w:spacing w:val="-3"/>
          <w:sz w:val="24"/>
        </w:rPr>
        <w:t xml:space="preserve"> </w:t>
      </w:r>
      <w:r>
        <w:rPr>
          <w:sz w:val="24"/>
        </w:rPr>
        <w:t>for</w:t>
      </w:r>
      <w:r>
        <w:rPr>
          <w:spacing w:val="-3"/>
          <w:sz w:val="24"/>
        </w:rPr>
        <w:t xml:space="preserve"> </w:t>
      </w:r>
      <w:r>
        <w:rPr>
          <w:sz w:val="24"/>
        </w:rPr>
        <w:t>allegedly</w:t>
      </w:r>
      <w:r>
        <w:rPr>
          <w:spacing w:val="-4"/>
          <w:sz w:val="24"/>
        </w:rPr>
        <w:t xml:space="preserve"> </w:t>
      </w:r>
      <w:r>
        <w:rPr>
          <w:sz w:val="24"/>
        </w:rPr>
        <w:t>making</w:t>
      </w:r>
      <w:r>
        <w:rPr>
          <w:spacing w:val="-2"/>
          <w:sz w:val="24"/>
        </w:rPr>
        <w:t xml:space="preserve"> </w:t>
      </w:r>
      <w:r>
        <w:rPr>
          <w:sz w:val="24"/>
        </w:rPr>
        <w:t>harassing</w:t>
      </w:r>
      <w:r>
        <w:rPr>
          <w:spacing w:val="-2"/>
          <w:sz w:val="24"/>
        </w:rPr>
        <w:t xml:space="preserve"> </w:t>
      </w:r>
      <w:r>
        <w:rPr>
          <w:sz w:val="24"/>
        </w:rPr>
        <w:t>phone</w:t>
      </w:r>
      <w:r>
        <w:rPr>
          <w:spacing w:val="-3"/>
          <w:sz w:val="24"/>
        </w:rPr>
        <w:t xml:space="preserve"> </w:t>
      </w:r>
      <w:r>
        <w:rPr>
          <w:sz w:val="24"/>
        </w:rPr>
        <w:t>calls on November 1, 1987. It is unclear if this charge is related to one of the convictions you disclosed. Please provide a detailed narrative of the events leading up to and through the incident and charges being filed against you and [location</w:t>
      </w:r>
      <w:r>
        <w:rPr>
          <w:spacing w:val="-3"/>
          <w:sz w:val="24"/>
        </w:rPr>
        <w:t xml:space="preserve"> </w:t>
      </w:r>
      <w:r>
        <w:rPr>
          <w:sz w:val="24"/>
        </w:rPr>
        <w:t>omitted]</w:t>
      </w:r>
      <w:r>
        <w:rPr>
          <w:spacing w:val="-3"/>
          <w:sz w:val="24"/>
        </w:rPr>
        <w:t xml:space="preserve"> </w:t>
      </w:r>
      <w:r>
        <w:rPr>
          <w:sz w:val="24"/>
        </w:rPr>
        <w:t>County.</w:t>
      </w:r>
      <w:r>
        <w:rPr>
          <w:spacing w:val="-3"/>
          <w:sz w:val="24"/>
        </w:rPr>
        <w:t xml:space="preserve"> </w:t>
      </w:r>
      <w:r>
        <w:rPr>
          <w:sz w:val="24"/>
        </w:rPr>
        <w:t>The</w:t>
      </w:r>
      <w:r>
        <w:rPr>
          <w:spacing w:val="-4"/>
          <w:sz w:val="24"/>
        </w:rPr>
        <w:t xml:space="preserve"> </w:t>
      </w:r>
      <w:r>
        <w:rPr>
          <w:sz w:val="24"/>
        </w:rPr>
        <w:t>discharge</w:t>
      </w:r>
      <w:r>
        <w:rPr>
          <w:spacing w:val="-3"/>
          <w:sz w:val="24"/>
        </w:rPr>
        <w:t xml:space="preserve"> </w:t>
      </w:r>
      <w:r>
        <w:rPr>
          <w:sz w:val="24"/>
        </w:rPr>
        <w:t>lead</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plea</w:t>
      </w:r>
      <w:r>
        <w:rPr>
          <w:spacing w:val="-4"/>
          <w:sz w:val="24"/>
        </w:rPr>
        <w:t xml:space="preserve"> </w:t>
      </w:r>
      <w:r>
        <w:rPr>
          <w:sz w:val="24"/>
        </w:rPr>
        <w:t>agreement,</w:t>
      </w:r>
      <w:r>
        <w:rPr>
          <w:spacing w:val="-3"/>
          <w:sz w:val="24"/>
        </w:rPr>
        <w:t xml:space="preserve"> </w:t>
      </w:r>
      <w:r>
        <w:rPr>
          <w:sz w:val="24"/>
        </w:rPr>
        <w:t>conviction,</w:t>
      </w:r>
      <w:r>
        <w:rPr>
          <w:spacing w:val="-3"/>
          <w:sz w:val="24"/>
        </w:rPr>
        <w:t xml:space="preserve"> </w:t>
      </w:r>
      <w:r>
        <w:rPr>
          <w:sz w:val="24"/>
        </w:rPr>
        <w:t>or probationary period? If discharge did result in a conviction and you did not disclose it on your 2020 Moral Character Application, please explain the reason for the omission.</w:t>
      </w:r>
    </w:p>
    <w:p w14:paraId="30ABAC5C" w14:textId="77777777" w:rsidR="004F1956" w:rsidRDefault="00000000">
      <w:pPr>
        <w:spacing w:before="197"/>
        <w:ind w:left="979" w:right="338"/>
        <w:rPr>
          <w:i/>
          <w:sz w:val="24"/>
        </w:rPr>
      </w:pPr>
      <w:r>
        <w:rPr>
          <w:i/>
          <w:sz w:val="24"/>
        </w:rPr>
        <w:t xml:space="preserve">Making harassing phone calls </w:t>
      </w:r>
      <w:r>
        <w:rPr>
          <w:sz w:val="24"/>
        </w:rPr>
        <w:t xml:space="preserve">[location omitted] </w:t>
      </w:r>
      <w:r>
        <w:rPr>
          <w:i/>
          <w:sz w:val="24"/>
        </w:rPr>
        <w:t xml:space="preserve">County. I believe this is one of the cases for which I provided see court documents indicating 1203.4 dismissal and no other documents in file. It was a 1987 case of the Court had no other records. I do not recall any other facts other than it probably involved </w:t>
      </w:r>
      <w:r>
        <w:rPr>
          <w:sz w:val="24"/>
        </w:rPr>
        <w:t>[name omitted]</w:t>
      </w:r>
      <w:r>
        <w:rPr>
          <w:i/>
          <w:sz w:val="24"/>
        </w:rPr>
        <w:t>.</w:t>
      </w:r>
      <w:r>
        <w:rPr>
          <w:i/>
          <w:spacing w:val="-5"/>
          <w:sz w:val="24"/>
        </w:rPr>
        <w:t xml:space="preserve"> </w:t>
      </w:r>
      <w:r>
        <w:rPr>
          <w:i/>
          <w:sz w:val="24"/>
        </w:rPr>
        <w:t>I</w:t>
      </w:r>
      <w:r>
        <w:rPr>
          <w:i/>
          <w:spacing w:val="-2"/>
          <w:sz w:val="24"/>
        </w:rPr>
        <w:t xml:space="preserve"> </w:t>
      </w:r>
      <w:r>
        <w:rPr>
          <w:i/>
          <w:sz w:val="24"/>
        </w:rPr>
        <w:t>disclosed</w:t>
      </w:r>
      <w:r>
        <w:rPr>
          <w:i/>
          <w:spacing w:val="-4"/>
          <w:sz w:val="24"/>
        </w:rPr>
        <w:t xml:space="preserve"> </w:t>
      </w:r>
      <w:r>
        <w:rPr>
          <w:i/>
          <w:sz w:val="24"/>
        </w:rPr>
        <w:t>the</w:t>
      </w:r>
      <w:r>
        <w:rPr>
          <w:i/>
          <w:spacing w:val="-2"/>
          <w:sz w:val="24"/>
        </w:rPr>
        <w:t xml:space="preserve"> </w:t>
      </w:r>
      <w:r>
        <w:rPr>
          <w:i/>
          <w:sz w:val="24"/>
        </w:rPr>
        <w:t>conviction</w:t>
      </w:r>
      <w:r>
        <w:rPr>
          <w:i/>
          <w:spacing w:val="-2"/>
          <w:sz w:val="24"/>
        </w:rPr>
        <w:t xml:space="preserve"> </w:t>
      </w:r>
      <w:r>
        <w:rPr>
          <w:i/>
          <w:sz w:val="24"/>
        </w:rPr>
        <w:t>and</w:t>
      </w:r>
      <w:r>
        <w:rPr>
          <w:i/>
          <w:spacing w:val="-2"/>
          <w:sz w:val="24"/>
        </w:rPr>
        <w:t xml:space="preserve"> </w:t>
      </w:r>
      <w:r>
        <w:rPr>
          <w:i/>
          <w:sz w:val="24"/>
        </w:rPr>
        <w:t>completed</w:t>
      </w:r>
      <w:r>
        <w:rPr>
          <w:i/>
          <w:spacing w:val="-4"/>
          <w:sz w:val="24"/>
        </w:rPr>
        <w:t xml:space="preserve"> </w:t>
      </w:r>
      <w:r>
        <w:rPr>
          <w:i/>
          <w:sz w:val="24"/>
        </w:rPr>
        <w:t>a</w:t>
      </w:r>
      <w:r>
        <w:rPr>
          <w:i/>
          <w:spacing w:val="-2"/>
          <w:sz w:val="24"/>
        </w:rPr>
        <w:t xml:space="preserve"> </w:t>
      </w:r>
      <w:r>
        <w:rPr>
          <w:i/>
          <w:sz w:val="24"/>
        </w:rPr>
        <w:t>form</w:t>
      </w:r>
      <w:r>
        <w:rPr>
          <w:i/>
          <w:spacing w:val="-4"/>
          <w:sz w:val="24"/>
        </w:rPr>
        <w:t xml:space="preserve"> </w:t>
      </w:r>
      <w:r>
        <w:rPr>
          <w:i/>
          <w:sz w:val="24"/>
        </w:rPr>
        <w:t>1.</w:t>
      </w:r>
      <w:r>
        <w:rPr>
          <w:i/>
          <w:spacing w:val="-2"/>
          <w:sz w:val="24"/>
        </w:rPr>
        <w:t xml:space="preserve"> </w:t>
      </w:r>
      <w:r>
        <w:rPr>
          <w:i/>
          <w:sz w:val="24"/>
        </w:rPr>
        <w:t>Please</w:t>
      </w:r>
      <w:r>
        <w:rPr>
          <w:i/>
          <w:spacing w:val="-7"/>
          <w:sz w:val="24"/>
        </w:rPr>
        <w:t xml:space="preserve"> </w:t>
      </w:r>
      <w:r>
        <w:rPr>
          <w:i/>
          <w:sz w:val="24"/>
        </w:rPr>
        <w:t>double</w:t>
      </w:r>
      <w:r>
        <w:rPr>
          <w:i/>
          <w:spacing w:val="-2"/>
          <w:sz w:val="24"/>
        </w:rPr>
        <w:t xml:space="preserve"> </w:t>
      </w:r>
      <w:r>
        <w:rPr>
          <w:i/>
          <w:sz w:val="24"/>
        </w:rPr>
        <w:t>check your records. If you cannot locate, I will resend.</w:t>
      </w:r>
    </w:p>
    <w:p w14:paraId="30ABAC5D" w14:textId="77777777" w:rsidR="004F1956" w:rsidRDefault="00000000">
      <w:pPr>
        <w:pStyle w:val="ListParagraph"/>
        <w:numPr>
          <w:ilvl w:val="0"/>
          <w:numId w:val="66"/>
        </w:numPr>
        <w:tabs>
          <w:tab w:val="left" w:pos="979"/>
        </w:tabs>
        <w:spacing w:before="200"/>
        <w:ind w:left="979" w:right="347"/>
        <w:rPr>
          <w:sz w:val="24"/>
        </w:rPr>
      </w:pPr>
      <w:r>
        <w:rPr>
          <w:sz w:val="24"/>
        </w:rPr>
        <w:t>Based on record you submitted, it appears that you are charged with misdemeanor section 242 of the Penal Code for allegedly inflicting force of violence</w:t>
      </w:r>
      <w:r>
        <w:rPr>
          <w:spacing w:val="-4"/>
          <w:sz w:val="24"/>
        </w:rPr>
        <w:t xml:space="preserve"> </w:t>
      </w:r>
      <w:r>
        <w:rPr>
          <w:sz w:val="24"/>
        </w:rPr>
        <w:t>upon</w:t>
      </w:r>
      <w:r>
        <w:rPr>
          <w:spacing w:val="-2"/>
          <w:sz w:val="24"/>
        </w:rPr>
        <w:t xml:space="preserve"> </w:t>
      </w:r>
      <w:r>
        <w:rPr>
          <w:sz w:val="24"/>
        </w:rPr>
        <w:t>someone</w:t>
      </w:r>
      <w:r>
        <w:rPr>
          <w:spacing w:val="-2"/>
          <w:sz w:val="24"/>
        </w:rPr>
        <w:t xml:space="preserve"> </w:t>
      </w:r>
      <w:r>
        <w:rPr>
          <w:sz w:val="24"/>
        </w:rPr>
        <w:t>named</w:t>
      </w:r>
      <w:r>
        <w:rPr>
          <w:spacing w:val="-2"/>
          <w:sz w:val="24"/>
        </w:rPr>
        <w:t xml:space="preserve"> </w:t>
      </w:r>
      <w:r>
        <w:rPr>
          <w:sz w:val="24"/>
        </w:rPr>
        <w:t>[name</w:t>
      </w:r>
      <w:r>
        <w:rPr>
          <w:spacing w:val="-4"/>
          <w:sz w:val="24"/>
        </w:rPr>
        <w:t xml:space="preserve"> </w:t>
      </w:r>
      <w:r>
        <w:rPr>
          <w:sz w:val="24"/>
        </w:rPr>
        <w:t>omitted]</w:t>
      </w:r>
      <w:r>
        <w:rPr>
          <w:spacing w:val="-3"/>
          <w:sz w:val="24"/>
        </w:rPr>
        <w:t xml:space="preserve"> </w:t>
      </w:r>
      <w:r>
        <w:rPr>
          <w:sz w:val="24"/>
        </w:rPr>
        <w:t>on</w:t>
      </w:r>
      <w:r>
        <w:rPr>
          <w:spacing w:val="-2"/>
          <w:sz w:val="24"/>
        </w:rPr>
        <w:t xml:space="preserve"> </w:t>
      </w:r>
      <w:r>
        <w:rPr>
          <w:sz w:val="24"/>
        </w:rPr>
        <w:t>October</w:t>
      </w:r>
      <w:r>
        <w:rPr>
          <w:spacing w:val="-6"/>
          <w:sz w:val="24"/>
        </w:rPr>
        <w:t xml:space="preserve"> </w:t>
      </w:r>
      <w:r>
        <w:rPr>
          <w:sz w:val="24"/>
        </w:rPr>
        <w:t>26,</w:t>
      </w:r>
      <w:r>
        <w:rPr>
          <w:spacing w:val="-5"/>
          <w:sz w:val="24"/>
        </w:rPr>
        <w:t xml:space="preserve"> </w:t>
      </w:r>
      <w:r>
        <w:rPr>
          <w:sz w:val="24"/>
        </w:rPr>
        <w:t>1987.</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unclear</w:t>
      </w:r>
    </w:p>
    <w:p w14:paraId="30ABAC5E" w14:textId="77777777" w:rsidR="004F1956" w:rsidRDefault="004F1956">
      <w:pPr>
        <w:rPr>
          <w:sz w:val="24"/>
        </w:rPr>
        <w:sectPr w:rsidR="004F1956" w:rsidSect="00A3161B">
          <w:pgSz w:w="12240" w:h="15840"/>
          <w:pgMar w:top="1260" w:right="1120" w:bottom="1260" w:left="1180" w:header="728" w:footer="1064" w:gutter="0"/>
          <w:cols w:space="720"/>
        </w:sectPr>
      </w:pPr>
    </w:p>
    <w:p w14:paraId="30ABAC5F" w14:textId="77777777" w:rsidR="004F1956" w:rsidRDefault="004F1956">
      <w:pPr>
        <w:pStyle w:val="BodyText"/>
        <w:ind w:left="0"/>
      </w:pPr>
    </w:p>
    <w:p w14:paraId="30ABAC60" w14:textId="77777777" w:rsidR="004F1956" w:rsidRDefault="00000000">
      <w:pPr>
        <w:pStyle w:val="BodyText"/>
        <w:ind w:left="979" w:right="338"/>
      </w:pPr>
      <w:r>
        <w:t>if</w:t>
      </w:r>
      <w:r>
        <w:rPr>
          <w:spacing w:val="-2"/>
        </w:rPr>
        <w:t xml:space="preserve"> </w:t>
      </w:r>
      <w:r>
        <w:t>discharge</w:t>
      </w:r>
      <w:r>
        <w:rPr>
          <w:spacing w:val="-2"/>
        </w:rPr>
        <w:t xml:space="preserve"> </w:t>
      </w:r>
      <w:r>
        <w:t>is</w:t>
      </w:r>
      <w:r>
        <w:rPr>
          <w:spacing w:val="-3"/>
        </w:rPr>
        <w:t xml:space="preserve"> </w:t>
      </w:r>
      <w:r>
        <w:t>related</w:t>
      </w:r>
      <w:r>
        <w:rPr>
          <w:spacing w:val="-2"/>
        </w:rPr>
        <w:t xml:space="preserve"> </w:t>
      </w:r>
      <w:r>
        <w:t>to</w:t>
      </w:r>
      <w:r>
        <w:rPr>
          <w:spacing w:val="-2"/>
        </w:rPr>
        <w:t xml:space="preserve"> </w:t>
      </w:r>
      <w:r>
        <w:t>one</w:t>
      </w:r>
      <w:r>
        <w:rPr>
          <w:spacing w:val="-2"/>
        </w:rPr>
        <w:t xml:space="preserve"> </w:t>
      </w:r>
      <w:r>
        <w:t>of</w:t>
      </w:r>
      <w:r>
        <w:rPr>
          <w:spacing w:val="-2"/>
        </w:rPr>
        <w:t xml:space="preserve"> </w:t>
      </w:r>
      <w:r>
        <w:t>the</w:t>
      </w:r>
      <w:r>
        <w:rPr>
          <w:spacing w:val="-2"/>
        </w:rPr>
        <w:t xml:space="preserve"> </w:t>
      </w:r>
      <w:r>
        <w:t>convictions</w:t>
      </w:r>
      <w:r>
        <w:rPr>
          <w:spacing w:val="-3"/>
        </w:rPr>
        <w:t xml:space="preserve"> </w:t>
      </w:r>
      <w:r>
        <w:t>you</w:t>
      </w:r>
      <w:r>
        <w:rPr>
          <w:spacing w:val="-4"/>
        </w:rPr>
        <w:t xml:space="preserve"> </w:t>
      </w:r>
      <w:r>
        <w:t>disclosed.</w:t>
      </w:r>
      <w:r>
        <w:rPr>
          <w:spacing w:val="-5"/>
        </w:rPr>
        <w:t xml:space="preserve"> </w:t>
      </w:r>
      <w:r>
        <w:t>Please</w:t>
      </w:r>
      <w:r>
        <w:rPr>
          <w:spacing w:val="-2"/>
        </w:rPr>
        <w:t xml:space="preserve"> </w:t>
      </w:r>
      <w:r>
        <w:t>provide</w:t>
      </w:r>
      <w:r>
        <w:rPr>
          <w:spacing w:val="-2"/>
        </w:rPr>
        <w:t xml:space="preserve"> </w:t>
      </w:r>
      <w:r>
        <w:t>a detailed narrative of the events leading up to and through the incident and charges being filed against you in [location omitted] County.</w:t>
      </w:r>
    </w:p>
    <w:p w14:paraId="30ABAC61" w14:textId="77777777" w:rsidR="004F1956" w:rsidRDefault="00000000">
      <w:pPr>
        <w:spacing w:before="199"/>
        <w:ind w:left="979" w:right="338"/>
        <w:rPr>
          <w:i/>
          <w:sz w:val="24"/>
        </w:rPr>
      </w:pPr>
      <w:r>
        <w:rPr>
          <w:i/>
          <w:sz w:val="24"/>
        </w:rPr>
        <w:t>Yes, the 242 Penal Code charge involved (J) that I disclosed and completed a form 1 and provided you a copy of the 1203.4 dismissal of case. The disposition of</w:t>
      </w:r>
      <w:r>
        <w:rPr>
          <w:i/>
          <w:spacing w:val="-3"/>
          <w:sz w:val="24"/>
        </w:rPr>
        <w:t xml:space="preserve"> </w:t>
      </w:r>
      <w:r>
        <w:rPr>
          <w:i/>
          <w:sz w:val="24"/>
        </w:rPr>
        <w:t>the</w:t>
      </w:r>
      <w:r>
        <w:rPr>
          <w:i/>
          <w:spacing w:val="-3"/>
          <w:sz w:val="24"/>
        </w:rPr>
        <w:t xml:space="preserve"> </w:t>
      </w:r>
      <w:r>
        <w:rPr>
          <w:i/>
          <w:sz w:val="24"/>
        </w:rPr>
        <w:t>case</w:t>
      </w:r>
      <w:r>
        <w:rPr>
          <w:i/>
          <w:spacing w:val="-3"/>
          <w:sz w:val="24"/>
        </w:rPr>
        <w:t xml:space="preserve"> </w:t>
      </w:r>
      <w:r>
        <w:rPr>
          <w:i/>
          <w:sz w:val="24"/>
        </w:rPr>
        <w:t>resulted</w:t>
      </w:r>
      <w:r>
        <w:rPr>
          <w:i/>
          <w:spacing w:val="-3"/>
          <w:sz w:val="24"/>
        </w:rPr>
        <w:t xml:space="preserve"> </w:t>
      </w:r>
      <w:r>
        <w:rPr>
          <w:i/>
          <w:sz w:val="24"/>
        </w:rPr>
        <w:t>in</w:t>
      </w:r>
      <w:r>
        <w:rPr>
          <w:i/>
          <w:spacing w:val="-4"/>
          <w:sz w:val="24"/>
        </w:rPr>
        <w:t xml:space="preserve"> </w:t>
      </w:r>
      <w:r>
        <w:rPr>
          <w:i/>
          <w:sz w:val="24"/>
        </w:rPr>
        <w:t>no</w:t>
      </w:r>
      <w:r>
        <w:rPr>
          <w:i/>
          <w:spacing w:val="-3"/>
          <w:sz w:val="24"/>
        </w:rPr>
        <w:t xml:space="preserve"> </w:t>
      </w:r>
      <w:r>
        <w:rPr>
          <w:i/>
          <w:sz w:val="24"/>
        </w:rPr>
        <w:t>contest</w:t>
      </w:r>
      <w:r>
        <w:rPr>
          <w:i/>
          <w:spacing w:val="-3"/>
          <w:sz w:val="24"/>
        </w:rPr>
        <w:t xml:space="preserve"> </w:t>
      </w:r>
      <w:r>
        <w:rPr>
          <w:i/>
          <w:sz w:val="24"/>
        </w:rPr>
        <w:t>plea</w:t>
      </w:r>
      <w:r>
        <w:rPr>
          <w:i/>
          <w:spacing w:val="-3"/>
          <w:sz w:val="24"/>
        </w:rPr>
        <w:t xml:space="preserve"> </w:t>
      </w:r>
      <w:r>
        <w:rPr>
          <w:i/>
          <w:sz w:val="24"/>
        </w:rPr>
        <w:t>to</w:t>
      </w:r>
      <w:r>
        <w:rPr>
          <w:i/>
          <w:spacing w:val="-4"/>
          <w:sz w:val="24"/>
        </w:rPr>
        <w:t xml:space="preserve"> </w:t>
      </w:r>
      <w:r>
        <w:rPr>
          <w:i/>
          <w:sz w:val="24"/>
        </w:rPr>
        <w:t>assault</w:t>
      </w:r>
      <w:r>
        <w:rPr>
          <w:i/>
          <w:spacing w:val="-3"/>
          <w:sz w:val="24"/>
        </w:rPr>
        <w:t xml:space="preserve"> </w:t>
      </w:r>
      <w:r>
        <w:rPr>
          <w:i/>
          <w:sz w:val="24"/>
        </w:rPr>
        <w:t>not</w:t>
      </w:r>
      <w:r>
        <w:rPr>
          <w:i/>
          <w:spacing w:val="-3"/>
          <w:sz w:val="24"/>
        </w:rPr>
        <w:t xml:space="preserve"> </w:t>
      </w:r>
      <w:r>
        <w:rPr>
          <w:i/>
          <w:sz w:val="24"/>
        </w:rPr>
        <w:t>inflicting</w:t>
      </w:r>
      <w:r>
        <w:rPr>
          <w:i/>
          <w:spacing w:val="-3"/>
          <w:sz w:val="24"/>
        </w:rPr>
        <w:t xml:space="preserve"> </w:t>
      </w:r>
      <w:r>
        <w:rPr>
          <w:i/>
          <w:sz w:val="24"/>
        </w:rPr>
        <w:t>force</w:t>
      </w:r>
      <w:r>
        <w:rPr>
          <w:i/>
          <w:spacing w:val="-4"/>
          <w:sz w:val="24"/>
        </w:rPr>
        <w:t xml:space="preserve"> </w:t>
      </w:r>
      <w:r>
        <w:rPr>
          <w:i/>
          <w:sz w:val="24"/>
        </w:rPr>
        <w:t>and</w:t>
      </w:r>
      <w:r>
        <w:rPr>
          <w:i/>
          <w:spacing w:val="-3"/>
          <w:sz w:val="24"/>
        </w:rPr>
        <w:t xml:space="preserve"> </w:t>
      </w:r>
      <w:r>
        <w:rPr>
          <w:i/>
          <w:sz w:val="24"/>
        </w:rPr>
        <w:t>violence. Please double check your records. If you cannot find the form 1 and Court dismissal, I will resend.</w:t>
      </w:r>
    </w:p>
    <w:p w14:paraId="30ABAC62" w14:textId="77777777" w:rsidR="004F1956" w:rsidRDefault="00000000">
      <w:pPr>
        <w:pStyle w:val="ListParagraph"/>
        <w:numPr>
          <w:ilvl w:val="0"/>
          <w:numId w:val="66"/>
        </w:numPr>
        <w:tabs>
          <w:tab w:val="left" w:pos="979"/>
        </w:tabs>
        <w:spacing w:before="200"/>
        <w:ind w:left="979" w:right="415"/>
        <w:rPr>
          <w:sz w:val="24"/>
        </w:rPr>
      </w:pPr>
      <w:r>
        <w:rPr>
          <w:sz w:val="24"/>
        </w:rPr>
        <w:t>You</w:t>
      </w:r>
      <w:r>
        <w:rPr>
          <w:spacing w:val="-1"/>
          <w:sz w:val="24"/>
        </w:rPr>
        <w:t xml:space="preserve"> </w:t>
      </w:r>
      <w:r>
        <w:rPr>
          <w:sz w:val="24"/>
        </w:rPr>
        <w:t>submitted</w:t>
      </w:r>
      <w:r>
        <w:rPr>
          <w:spacing w:val="-1"/>
          <w:sz w:val="24"/>
        </w:rPr>
        <w:t xml:space="preserve"> </w:t>
      </w:r>
      <w:r>
        <w:rPr>
          <w:sz w:val="24"/>
        </w:rPr>
        <w:t>a</w:t>
      </w:r>
      <w:r>
        <w:rPr>
          <w:spacing w:val="-3"/>
          <w:sz w:val="24"/>
        </w:rPr>
        <w:t xml:space="preserve"> </w:t>
      </w:r>
      <w:r>
        <w:rPr>
          <w:sz w:val="24"/>
        </w:rPr>
        <w:t>partial</w:t>
      </w:r>
      <w:r>
        <w:rPr>
          <w:spacing w:val="-5"/>
          <w:sz w:val="24"/>
        </w:rPr>
        <w:t xml:space="preserve"> </w:t>
      </w:r>
      <w:r>
        <w:rPr>
          <w:sz w:val="24"/>
        </w:rPr>
        <w:t>copy</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criminal</w:t>
      </w:r>
      <w:r>
        <w:rPr>
          <w:spacing w:val="-2"/>
          <w:sz w:val="24"/>
        </w:rPr>
        <w:t xml:space="preserve"> </w:t>
      </w:r>
      <w:r>
        <w:rPr>
          <w:sz w:val="24"/>
        </w:rPr>
        <w:t>complaint</w:t>
      </w:r>
      <w:r>
        <w:rPr>
          <w:spacing w:val="-1"/>
          <w:sz w:val="24"/>
        </w:rPr>
        <w:t xml:space="preserve"> </w:t>
      </w:r>
      <w:r>
        <w:rPr>
          <w:sz w:val="24"/>
        </w:rPr>
        <w:t>dated</w:t>
      </w:r>
      <w:r>
        <w:rPr>
          <w:spacing w:val="-1"/>
          <w:sz w:val="24"/>
        </w:rPr>
        <w:t xml:space="preserve"> </w:t>
      </w:r>
      <w:r>
        <w:rPr>
          <w:sz w:val="24"/>
        </w:rPr>
        <w:t>December</w:t>
      </w:r>
      <w:r>
        <w:rPr>
          <w:spacing w:val="-3"/>
          <w:sz w:val="24"/>
        </w:rPr>
        <w:t xml:space="preserve"> </w:t>
      </w:r>
      <w:r>
        <w:rPr>
          <w:sz w:val="24"/>
        </w:rPr>
        <w:t>16,</w:t>
      </w:r>
      <w:r>
        <w:rPr>
          <w:spacing w:val="-4"/>
          <w:sz w:val="24"/>
        </w:rPr>
        <w:t xml:space="preserve"> </w:t>
      </w:r>
      <w:r>
        <w:rPr>
          <w:sz w:val="24"/>
        </w:rPr>
        <w:t>1987 [location omitted] County Superior Court case number ()), which listed several charges</w:t>
      </w:r>
      <w:r>
        <w:rPr>
          <w:spacing w:val="-4"/>
          <w:sz w:val="24"/>
        </w:rPr>
        <w:t xml:space="preserve"> </w:t>
      </w:r>
      <w:r>
        <w:rPr>
          <w:sz w:val="24"/>
        </w:rPr>
        <w:t>filed</w:t>
      </w:r>
      <w:r>
        <w:rPr>
          <w:spacing w:val="-3"/>
          <w:sz w:val="24"/>
        </w:rPr>
        <w:t xml:space="preserve"> </w:t>
      </w:r>
      <w:r>
        <w:rPr>
          <w:sz w:val="24"/>
        </w:rPr>
        <w:t>against</w:t>
      </w:r>
      <w:r>
        <w:rPr>
          <w:spacing w:val="-1"/>
          <w:sz w:val="24"/>
        </w:rPr>
        <w:t xml:space="preserve"> </w:t>
      </w:r>
      <w:r>
        <w:rPr>
          <w:sz w:val="24"/>
        </w:rPr>
        <w:t>you</w:t>
      </w:r>
      <w:r>
        <w:rPr>
          <w:spacing w:val="-1"/>
          <w:sz w:val="24"/>
        </w:rPr>
        <w:t xml:space="preserve"> </w:t>
      </w:r>
      <w:r>
        <w:rPr>
          <w:sz w:val="24"/>
        </w:rPr>
        <w:t>derived</w:t>
      </w:r>
      <w:r>
        <w:rPr>
          <w:spacing w:val="-1"/>
          <w:sz w:val="24"/>
        </w:rPr>
        <w:t xml:space="preserve"> </w:t>
      </w:r>
      <w:r>
        <w:rPr>
          <w:sz w:val="24"/>
        </w:rPr>
        <w:t>from incidents</w:t>
      </w:r>
      <w:r>
        <w:rPr>
          <w:spacing w:val="-2"/>
          <w:sz w:val="24"/>
        </w:rPr>
        <w:t xml:space="preserve"> </w:t>
      </w:r>
      <w:r>
        <w:rPr>
          <w:sz w:val="24"/>
        </w:rPr>
        <w:t>that</w:t>
      </w:r>
      <w:r>
        <w:rPr>
          <w:spacing w:val="-4"/>
          <w:sz w:val="24"/>
        </w:rPr>
        <w:t xml:space="preserve"> </w:t>
      </w:r>
      <w:r>
        <w:rPr>
          <w:sz w:val="24"/>
        </w:rPr>
        <w:t>occurred</w:t>
      </w:r>
      <w:r>
        <w:rPr>
          <w:spacing w:val="-3"/>
          <w:sz w:val="24"/>
        </w:rPr>
        <w:t xml:space="preserve"> </w:t>
      </w:r>
      <w:r>
        <w:rPr>
          <w:sz w:val="24"/>
        </w:rPr>
        <w:t>on</w:t>
      </w:r>
      <w:r>
        <w:rPr>
          <w:spacing w:val="-3"/>
          <w:sz w:val="24"/>
        </w:rPr>
        <w:t xml:space="preserve"> </w:t>
      </w:r>
      <w:r>
        <w:rPr>
          <w:sz w:val="24"/>
        </w:rPr>
        <w:t>different</w:t>
      </w:r>
      <w:r>
        <w:rPr>
          <w:spacing w:val="-4"/>
          <w:sz w:val="24"/>
        </w:rPr>
        <w:t xml:space="preserve"> </w:t>
      </w:r>
      <w:r>
        <w:rPr>
          <w:sz w:val="24"/>
        </w:rPr>
        <w:t>dates. It appears that you are charged with Code section 2424 allegedly inflicting force of</w:t>
      </w:r>
      <w:r>
        <w:rPr>
          <w:spacing w:val="-1"/>
          <w:sz w:val="24"/>
        </w:rPr>
        <w:t xml:space="preserve"> </w:t>
      </w:r>
      <w:r>
        <w:rPr>
          <w:sz w:val="24"/>
        </w:rPr>
        <w:t>violence</w:t>
      </w:r>
      <w:r>
        <w:rPr>
          <w:spacing w:val="-1"/>
          <w:sz w:val="24"/>
        </w:rPr>
        <w:t xml:space="preserve"> </w:t>
      </w:r>
      <w:r>
        <w:rPr>
          <w:sz w:val="24"/>
        </w:rPr>
        <w:t>upon</w:t>
      </w:r>
      <w:r>
        <w:rPr>
          <w:spacing w:val="-1"/>
          <w:sz w:val="24"/>
        </w:rPr>
        <w:t xml:space="preserve"> </w:t>
      </w:r>
      <w:r>
        <w:rPr>
          <w:sz w:val="24"/>
        </w:rPr>
        <w:t>someone</w:t>
      </w:r>
      <w:r>
        <w:rPr>
          <w:spacing w:val="-3"/>
          <w:sz w:val="24"/>
        </w:rPr>
        <w:t xml:space="preserve"> </w:t>
      </w:r>
      <w:r>
        <w:rPr>
          <w:sz w:val="24"/>
        </w:rPr>
        <w:t>named</w:t>
      </w:r>
      <w:r>
        <w:rPr>
          <w:spacing w:val="-1"/>
          <w:sz w:val="24"/>
        </w:rPr>
        <w:t xml:space="preserve"> </w:t>
      </w:r>
      <w:r>
        <w:rPr>
          <w:sz w:val="24"/>
        </w:rPr>
        <w:t>[name</w:t>
      </w:r>
      <w:r>
        <w:rPr>
          <w:spacing w:val="-1"/>
          <w:sz w:val="24"/>
        </w:rPr>
        <w:t xml:space="preserve"> </w:t>
      </w:r>
      <w:r>
        <w:rPr>
          <w:sz w:val="24"/>
        </w:rPr>
        <w:t>omitted]</w:t>
      </w:r>
      <w:r>
        <w:rPr>
          <w:spacing w:val="-2"/>
          <w:sz w:val="24"/>
        </w:rPr>
        <w:t xml:space="preserve"> </w:t>
      </w:r>
      <w:r>
        <w:rPr>
          <w:sz w:val="24"/>
        </w:rPr>
        <w:t>is</w:t>
      </w:r>
      <w:r>
        <w:rPr>
          <w:spacing w:val="-4"/>
          <w:sz w:val="24"/>
        </w:rPr>
        <w:t xml:space="preserve"> </w:t>
      </w:r>
      <w:r>
        <w:rPr>
          <w:sz w:val="24"/>
        </w:rPr>
        <w:t>on</w:t>
      </w:r>
      <w:r>
        <w:rPr>
          <w:spacing w:val="-3"/>
          <w:sz w:val="24"/>
        </w:rPr>
        <w:t xml:space="preserve"> </w:t>
      </w:r>
      <w:r>
        <w:rPr>
          <w:sz w:val="24"/>
        </w:rPr>
        <w:t>October</w:t>
      </w:r>
      <w:r>
        <w:rPr>
          <w:spacing w:val="-3"/>
          <w:sz w:val="24"/>
        </w:rPr>
        <w:t xml:space="preserve"> </w:t>
      </w:r>
      <w:r>
        <w:rPr>
          <w:sz w:val="24"/>
        </w:rPr>
        <w:t>26,</w:t>
      </w:r>
      <w:r>
        <w:rPr>
          <w:spacing w:val="-4"/>
          <w:sz w:val="24"/>
        </w:rPr>
        <w:t xml:space="preserve"> </w:t>
      </w:r>
      <w:r>
        <w:rPr>
          <w:sz w:val="24"/>
        </w:rPr>
        <w:t>1987.</w:t>
      </w:r>
      <w:r>
        <w:rPr>
          <w:spacing w:val="-1"/>
          <w:sz w:val="24"/>
        </w:rPr>
        <w:t xml:space="preserve"> </w:t>
      </w:r>
      <w:r>
        <w:rPr>
          <w:sz w:val="24"/>
        </w:rPr>
        <w:t>It</w:t>
      </w:r>
      <w:r>
        <w:rPr>
          <w:spacing w:val="-4"/>
          <w:sz w:val="24"/>
        </w:rPr>
        <w:t xml:space="preserve"> </w:t>
      </w:r>
      <w:r>
        <w:rPr>
          <w:sz w:val="24"/>
        </w:rPr>
        <w:t>also appears that you are charged with Penal Code sections 653 m(a) for allegedly making harassing phone calls on November 1, 1987. You are also charged with Penal Code section 415, which was listed as 6. Please provide a complete copy of this charging document and a detailed narrative of the events leading up to and through each incident</w:t>
      </w:r>
      <w:r>
        <w:rPr>
          <w:spacing w:val="-1"/>
          <w:sz w:val="24"/>
        </w:rPr>
        <w:t xml:space="preserve"> </w:t>
      </w:r>
      <w:r>
        <w:rPr>
          <w:sz w:val="24"/>
        </w:rPr>
        <w:t>and the charges filed against</w:t>
      </w:r>
      <w:r>
        <w:rPr>
          <w:spacing w:val="-1"/>
          <w:sz w:val="24"/>
        </w:rPr>
        <w:t xml:space="preserve"> </w:t>
      </w:r>
      <w:r>
        <w:rPr>
          <w:sz w:val="24"/>
        </w:rPr>
        <w:t>you in [location omitted] County.</w:t>
      </w:r>
      <w:r>
        <w:rPr>
          <w:spacing w:val="-6"/>
          <w:sz w:val="24"/>
        </w:rPr>
        <w:t xml:space="preserve"> </w:t>
      </w:r>
      <w:r>
        <w:rPr>
          <w:sz w:val="24"/>
        </w:rPr>
        <w:t>Did</w:t>
      </w:r>
      <w:r>
        <w:rPr>
          <w:spacing w:val="-3"/>
          <w:sz w:val="24"/>
        </w:rPr>
        <w:t xml:space="preserve"> </w:t>
      </w:r>
      <w:r>
        <w:rPr>
          <w:sz w:val="24"/>
        </w:rPr>
        <w:t>these</w:t>
      </w:r>
      <w:r>
        <w:rPr>
          <w:spacing w:val="-3"/>
          <w:sz w:val="24"/>
        </w:rPr>
        <w:t xml:space="preserve"> </w:t>
      </w:r>
      <w:r>
        <w:rPr>
          <w:sz w:val="24"/>
        </w:rPr>
        <w:t>charges</w:t>
      </w:r>
      <w:r>
        <w:rPr>
          <w:spacing w:val="-4"/>
          <w:sz w:val="24"/>
        </w:rPr>
        <w:t xml:space="preserve"> </w:t>
      </w:r>
      <w:r>
        <w:rPr>
          <w:sz w:val="24"/>
        </w:rPr>
        <w:t>lead</w:t>
      </w:r>
      <w:r>
        <w:rPr>
          <w:spacing w:val="-3"/>
          <w:sz w:val="24"/>
        </w:rPr>
        <w:t xml:space="preserve"> </w:t>
      </w:r>
      <w:r>
        <w:rPr>
          <w:sz w:val="24"/>
        </w:rPr>
        <w:t>to</w:t>
      </w:r>
      <w:r>
        <w:rPr>
          <w:spacing w:val="-3"/>
          <w:sz w:val="24"/>
        </w:rPr>
        <w:t xml:space="preserve"> </w:t>
      </w:r>
      <w:r>
        <w:rPr>
          <w:sz w:val="24"/>
        </w:rPr>
        <w:t>plea</w:t>
      </w:r>
      <w:r>
        <w:rPr>
          <w:spacing w:val="-3"/>
          <w:sz w:val="24"/>
        </w:rPr>
        <w:t xml:space="preserve"> </w:t>
      </w:r>
      <w:r>
        <w:rPr>
          <w:sz w:val="24"/>
        </w:rPr>
        <w:t>agreements,</w:t>
      </w:r>
      <w:r>
        <w:rPr>
          <w:spacing w:val="-3"/>
          <w:sz w:val="24"/>
        </w:rPr>
        <w:t xml:space="preserve"> </w:t>
      </w:r>
      <w:r>
        <w:rPr>
          <w:sz w:val="24"/>
        </w:rPr>
        <w:t>convictions,</w:t>
      </w:r>
      <w:r>
        <w:rPr>
          <w:spacing w:val="-3"/>
          <w:sz w:val="24"/>
        </w:rPr>
        <w:t xml:space="preserve"> </w:t>
      </w:r>
      <w:r>
        <w:rPr>
          <w:sz w:val="24"/>
        </w:rPr>
        <w:t>or</w:t>
      </w:r>
      <w:r>
        <w:rPr>
          <w:spacing w:val="-7"/>
          <w:sz w:val="24"/>
        </w:rPr>
        <w:t xml:space="preserve"> </w:t>
      </w:r>
      <w:r>
        <w:rPr>
          <w:sz w:val="24"/>
        </w:rPr>
        <w:t>probationary periods? If these charges did result in convictions and you did not</w:t>
      </w:r>
      <w:r>
        <w:rPr>
          <w:spacing w:val="-1"/>
          <w:sz w:val="24"/>
        </w:rPr>
        <w:t xml:space="preserve"> </w:t>
      </w:r>
      <w:r>
        <w:rPr>
          <w:sz w:val="24"/>
        </w:rPr>
        <w:t>disclose them in your 2020 Moral Character Application, please explain the reasons for the omissions. We are aware of your disclosure of a conviction or Penal Code section 415, but it is unclear if it is related to aforementioned charges.</w:t>
      </w:r>
    </w:p>
    <w:p w14:paraId="30ABAC63" w14:textId="77777777" w:rsidR="004F1956" w:rsidRDefault="00000000">
      <w:pPr>
        <w:spacing w:before="198"/>
        <w:ind w:left="980" w:right="338"/>
        <w:rPr>
          <w:i/>
          <w:sz w:val="24"/>
        </w:rPr>
      </w:pPr>
      <w:r>
        <w:rPr>
          <w:i/>
          <w:sz w:val="24"/>
        </w:rPr>
        <w:t>Answer</w:t>
      </w:r>
      <w:r>
        <w:rPr>
          <w:i/>
          <w:spacing w:val="-3"/>
          <w:sz w:val="24"/>
        </w:rPr>
        <w:t xml:space="preserve"> </w:t>
      </w:r>
      <w:r>
        <w:rPr>
          <w:i/>
          <w:sz w:val="24"/>
        </w:rPr>
        <w:t>is</w:t>
      </w:r>
      <w:r>
        <w:rPr>
          <w:i/>
          <w:spacing w:val="-2"/>
          <w:sz w:val="24"/>
        </w:rPr>
        <w:t xml:space="preserve"> </w:t>
      </w:r>
      <w:r>
        <w:rPr>
          <w:i/>
          <w:sz w:val="24"/>
        </w:rPr>
        <w:t>the</w:t>
      </w:r>
      <w:r>
        <w:rPr>
          <w:i/>
          <w:spacing w:val="-1"/>
          <w:sz w:val="24"/>
        </w:rPr>
        <w:t xml:space="preserve"> </w:t>
      </w:r>
      <w:r>
        <w:rPr>
          <w:i/>
          <w:sz w:val="24"/>
        </w:rPr>
        <w:t>same</w:t>
      </w:r>
      <w:r>
        <w:rPr>
          <w:i/>
          <w:spacing w:val="-3"/>
          <w:sz w:val="24"/>
        </w:rPr>
        <w:t xml:space="preserve"> </w:t>
      </w:r>
      <w:r>
        <w:rPr>
          <w:i/>
          <w:sz w:val="24"/>
        </w:rPr>
        <w:t>as</w:t>
      </w:r>
      <w:r>
        <w:rPr>
          <w:i/>
          <w:spacing w:val="-4"/>
          <w:sz w:val="24"/>
        </w:rPr>
        <w:t xml:space="preserve"> </w:t>
      </w:r>
      <w:r>
        <w:rPr>
          <w:i/>
          <w:sz w:val="24"/>
        </w:rPr>
        <w:t>12.</w:t>
      </w:r>
      <w:r>
        <w:rPr>
          <w:i/>
          <w:spacing w:val="-2"/>
          <w:sz w:val="24"/>
        </w:rPr>
        <w:t xml:space="preserve"> </w:t>
      </w:r>
      <w:r>
        <w:rPr>
          <w:i/>
          <w:sz w:val="24"/>
        </w:rPr>
        <w:t>The</w:t>
      </w:r>
      <w:r>
        <w:rPr>
          <w:i/>
          <w:spacing w:val="-3"/>
          <w:sz w:val="24"/>
        </w:rPr>
        <w:t xml:space="preserve"> </w:t>
      </w:r>
      <w:r>
        <w:rPr>
          <w:i/>
          <w:sz w:val="24"/>
        </w:rPr>
        <w:t>415</w:t>
      </w:r>
      <w:r>
        <w:rPr>
          <w:i/>
          <w:spacing w:val="-3"/>
          <w:sz w:val="24"/>
        </w:rPr>
        <w:t xml:space="preserve"> </w:t>
      </w:r>
      <w:r>
        <w:rPr>
          <w:i/>
          <w:sz w:val="24"/>
        </w:rPr>
        <w:t>PC</w:t>
      </w:r>
      <w:r>
        <w:rPr>
          <w:i/>
          <w:spacing w:val="-2"/>
          <w:sz w:val="24"/>
        </w:rPr>
        <w:t xml:space="preserve"> </w:t>
      </w:r>
      <w:r>
        <w:rPr>
          <w:i/>
          <w:sz w:val="24"/>
        </w:rPr>
        <w:t>is</w:t>
      </w:r>
      <w:r>
        <w:rPr>
          <w:i/>
          <w:spacing w:val="-2"/>
          <w:sz w:val="24"/>
        </w:rPr>
        <w:t xml:space="preserve"> </w:t>
      </w:r>
      <w:r>
        <w:rPr>
          <w:i/>
          <w:sz w:val="24"/>
        </w:rPr>
        <w:t>another</w:t>
      </w:r>
      <w:r>
        <w:rPr>
          <w:i/>
          <w:spacing w:val="-3"/>
          <w:sz w:val="24"/>
        </w:rPr>
        <w:t xml:space="preserve"> </w:t>
      </w:r>
      <w:r>
        <w:rPr>
          <w:i/>
          <w:sz w:val="24"/>
        </w:rPr>
        <w:t>of</w:t>
      </w:r>
      <w:r>
        <w:rPr>
          <w:i/>
          <w:spacing w:val="-4"/>
          <w:sz w:val="24"/>
        </w:rPr>
        <w:t xml:space="preserve"> </w:t>
      </w:r>
      <w:r>
        <w:rPr>
          <w:i/>
          <w:sz w:val="24"/>
        </w:rPr>
        <w:t>the</w:t>
      </w:r>
      <w:r>
        <w:rPr>
          <w:i/>
          <w:spacing w:val="-1"/>
          <w:sz w:val="24"/>
        </w:rPr>
        <w:t xml:space="preserve"> </w:t>
      </w:r>
      <w:r>
        <w:rPr>
          <w:i/>
          <w:sz w:val="24"/>
        </w:rPr>
        <w:t>charges</w:t>
      </w:r>
      <w:r>
        <w:rPr>
          <w:i/>
          <w:spacing w:val="-2"/>
          <w:sz w:val="24"/>
        </w:rPr>
        <w:t xml:space="preserve"> </w:t>
      </w:r>
      <w:r>
        <w:rPr>
          <w:i/>
          <w:sz w:val="24"/>
        </w:rPr>
        <w:t>involving</w:t>
      </w:r>
      <w:r>
        <w:rPr>
          <w:i/>
          <w:spacing w:val="-1"/>
          <w:sz w:val="24"/>
        </w:rPr>
        <w:t xml:space="preserve"> </w:t>
      </w:r>
      <w:r>
        <w:rPr>
          <w:sz w:val="24"/>
        </w:rPr>
        <w:t>[name omitted]</w:t>
      </w:r>
      <w:r>
        <w:rPr>
          <w:i/>
          <w:sz w:val="24"/>
        </w:rPr>
        <w:t xml:space="preserve">. Even though they may be on different dates, the Court cases are the same. I did my due diligence at the Court and submitted all documents on file which was the 1203.4. I also completed a form 1 and provided 1203.4 and </w:t>
      </w:r>
      <w:r>
        <w:rPr>
          <w:i/>
          <w:spacing w:val="-2"/>
          <w:sz w:val="24"/>
        </w:rPr>
        <w:t>complaint.</w:t>
      </w:r>
    </w:p>
    <w:p w14:paraId="30ABAC64" w14:textId="77777777" w:rsidR="004F1956" w:rsidRDefault="00000000">
      <w:pPr>
        <w:pStyle w:val="ListParagraph"/>
        <w:numPr>
          <w:ilvl w:val="0"/>
          <w:numId w:val="66"/>
        </w:numPr>
        <w:tabs>
          <w:tab w:val="left" w:pos="980"/>
        </w:tabs>
        <w:spacing w:before="200"/>
        <w:ind w:right="402"/>
        <w:rPr>
          <w:sz w:val="24"/>
        </w:rPr>
      </w:pPr>
      <w:r>
        <w:rPr>
          <w:sz w:val="24"/>
        </w:rPr>
        <w:t>You</w:t>
      </w:r>
      <w:r>
        <w:rPr>
          <w:spacing w:val="-4"/>
          <w:sz w:val="24"/>
        </w:rPr>
        <w:t xml:space="preserve"> </w:t>
      </w:r>
      <w:r>
        <w:rPr>
          <w:sz w:val="24"/>
        </w:rPr>
        <w:t>disclosed</w:t>
      </w:r>
      <w:r>
        <w:rPr>
          <w:spacing w:val="-5"/>
          <w:sz w:val="24"/>
        </w:rPr>
        <w:t xml:space="preserve"> </w:t>
      </w:r>
      <w:r>
        <w:rPr>
          <w:sz w:val="24"/>
        </w:rPr>
        <w:t>a</w:t>
      </w:r>
      <w:r>
        <w:rPr>
          <w:spacing w:val="-4"/>
          <w:sz w:val="24"/>
        </w:rPr>
        <w:t xml:space="preserve"> </w:t>
      </w:r>
      <w:r>
        <w:rPr>
          <w:sz w:val="24"/>
        </w:rPr>
        <w:t>1986</w:t>
      </w:r>
      <w:r>
        <w:rPr>
          <w:spacing w:val="-4"/>
          <w:sz w:val="24"/>
        </w:rPr>
        <w:t xml:space="preserve"> </w:t>
      </w:r>
      <w:r>
        <w:rPr>
          <w:sz w:val="24"/>
        </w:rPr>
        <w:t>misdemeanor</w:t>
      </w:r>
      <w:r>
        <w:rPr>
          <w:spacing w:val="-4"/>
          <w:sz w:val="24"/>
        </w:rPr>
        <w:t xml:space="preserve"> </w:t>
      </w:r>
      <w:r>
        <w:rPr>
          <w:sz w:val="24"/>
        </w:rPr>
        <w:t>conviction</w:t>
      </w:r>
      <w:r>
        <w:rPr>
          <w:spacing w:val="-2"/>
          <w:sz w:val="24"/>
        </w:rPr>
        <w:t xml:space="preserve"> </w:t>
      </w:r>
      <w:r>
        <w:rPr>
          <w:sz w:val="24"/>
        </w:rPr>
        <w:t>for</w:t>
      </w:r>
      <w:r>
        <w:rPr>
          <w:spacing w:val="-4"/>
          <w:sz w:val="24"/>
        </w:rPr>
        <w:t xml:space="preserve"> </w:t>
      </w:r>
      <w:r>
        <w:rPr>
          <w:sz w:val="24"/>
        </w:rPr>
        <w:t>Penal</w:t>
      </w:r>
      <w:r>
        <w:rPr>
          <w:spacing w:val="-3"/>
          <w:sz w:val="24"/>
        </w:rPr>
        <w:t xml:space="preserve"> </w:t>
      </w:r>
      <w:r>
        <w:rPr>
          <w:sz w:val="24"/>
        </w:rPr>
        <w:t>Code</w:t>
      </w:r>
      <w:r>
        <w:rPr>
          <w:spacing w:val="-4"/>
          <w:sz w:val="24"/>
        </w:rPr>
        <w:t xml:space="preserve"> </w:t>
      </w:r>
      <w:r>
        <w:rPr>
          <w:sz w:val="24"/>
        </w:rPr>
        <w:t>section</w:t>
      </w:r>
      <w:r>
        <w:rPr>
          <w:spacing w:val="-2"/>
          <w:sz w:val="24"/>
        </w:rPr>
        <w:t xml:space="preserve"> </w:t>
      </w:r>
      <w:r>
        <w:rPr>
          <w:sz w:val="24"/>
        </w:rPr>
        <w:t>484</w:t>
      </w:r>
      <w:r>
        <w:rPr>
          <w:spacing w:val="-4"/>
          <w:sz w:val="24"/>
        </w:rPr>
        <w:t xml:space="preserve"> </w:t>
      </w:r>
      <w:r>
        <w:rPr>
          <w:sz w:val="24"/>
        </w:rPr>
        <w:t>G</w:t>
      </w:r>
      <w:r>
        <w:rPr>
          <w:spacing w:val="-2"/>
          <w:sz w:val="24"/>
        </w:rPr>
        <w:t xml:space="preserve"> </w:t>
      </w:r>
      <w:r>
        <w:rPr>
          <w:sz w:val="24"/>
        </w:rPr>
        <w:t>(A) (theft by forged or invalid credit card) in [location omitted] County. Although you were initially charged with a felony, you were convicted of this crime as a misdemeanor. Provide a detailed narrative of the events leading up to and through</w:t>
      </w:r>
      <w:r>
        <w:rPr>
          <w:spacing w:val="-1"/>
          <w:sz w:val="24"/>
        </w:rPr>
        <w:t xml:space="preserve"> </w:t>
      </w:r>
      <w:r>
        <w:rPr>
          <w:sz w:val="24"/>
        </w:rPr>
        <w:t>the</w:t>
      </w:r>
      <w:r>
        <w:rPr>
          <w:spacing w:val="-1"/>
          <w:sz w:val="24"/>
        </w:rPr>
        <w:t xml:space="preserve"> </w:t>
      </w:r>
      <w:r>
        <w:rPr>
          <w:sz w:val="24"/>
        </w:rPr>
        <w:t>incident</w:t>
      </w:r>
      <w:r>
        <w:rPr>
          <w:spacing w:val="-1"/>
          <w:sz w:val="24"/>
        </w:rPr>
        <w:t xml:space="preserve"> </w:t>
      </w:r>
      <w:r>
        <w:rPr>
          <w:sz w:val="24"/>
        </w:rPr>
        <w:t>and</w:t>
      </w:r>
      <w:r>
        <w:rPr>
          <w:spacing w:val="-1"/>
          <w:sz w:val="24"/>
        </w:rPr>
        <w:t xml:space="preserve"> </w:t>
      </w:r>
      <w:r>
        <w:rPr>
          <w:sz w:val="24"/>
        </w:rPr>
        <w:t>arrest</w:t>
      </w:r>
      <w:r>
        <w:rPr>
          <w:spacing w:val="-4"/>
          <w:sz w:val="24"/>
        </w:rPr>
        <w:t xml:space="preserve"> </w:t>
      </w:r>
      <w:r>
        <w:rPr>
          <w:sz w:val="24"/>
        </w:rPr>
        <w:t>or</w:t>
      </w:r>
      <w:r>
        <w:rPr>
          <w:spacing w:val="-3"/>
          <w:sz w:val="24"/>
        </w:rPr>
        <w:t xml:space="preserve"> </w:t>
      </w:r>
      <w:r>
        <w:rPr>
          <w:sz w:val="24"/>
        </w:rPr>
        <w:t>charges</w:t>
      </w:r>
      <w:r>
        <w:rPr>
          <w:spacing w:val="-2"/>
          <w:sz w:val="24"/>
        </w:rPr>
        <w:t xml:space="preserve"> </w:t>
      </w:r>
      <w:r>
        <w:rPr>
          <w:sz w:val="24"/>
        </w:rPr>
        <w:t>filed.</w:t>
      </w:r>
      <w:r>
        <w:rPr>
          <w:spacing w:val="-1"/>
          <w:sz w:val="24"/>
        </w:rPr>
        <w:t xml:space="preserve"> </w:t>
      </w:r>
      <w:r>
        <w:rPr>
          <w:sz w:val="24"/>
        </w:rPr>
        <w:t>Please</w:t>
      </w:r>
      <w:r>
        <w:rPr>
          <w:spacing w:val="-1"/>
          <w:sz w:val="24"/>
        </w:rPr>
        <w:t xml:space="preserve"> </w:t>
      </w:r>
      <w:r>
        <w:rPr>
          <w:sz w:val="24"/>
        </w:rPr>
        <w:t>list</w:t>
      </w:r>
      <w:r>
        <w:rPr>
          <w:spacing w:val="-4"/>
          <w:sz w:val="24"/>
        </w:rPr>
        <w:t xml:space="preserve"> </w:t>
      </w:r>
      <w:r>
        <w:rPr>
          <w:sz w:val="24"/>
        </w:rPr>
        <w:t>all</w:t>
      </w:r>
      <w:r>
        <w:rPr>
          <w:spacing w:val="-2"/>
          <w:sz w:val="24"/>
        </w:rPr>
        <w:t xml:space="preserve"> </w:t>
      </w:r>
      <w:r>
        <w:rPr>
          <w:sz w:val="24"/>
        </w:rPr>
        <w:t>initial</w:t>
      </w:r>
      <w:r>
        <w:rPr>
          <w:spacing w:val="-5"/>
          <w:sz w:val="24"/>
        </w:rPr>
        <w:t xml:space="preserve"> </w:t>
      </w:r>
      <w:r>
        <w:rPr>
          <w:sz w:val="24"/>
        </w:rPr>
        <w:t>charges</w:t>
      </w:r>
      <w:r>
        <w:rPr>
          <w:spacing w:val="-4"/>
          <w:sz w:val="24"/>
        </w:rPr>
        <w:t xml:space="preserve"> </w:t>
      </w:r>
      <w:r>
        <w:rPr>
          <w:sz w:val="24"/>
        </w:rPr>
        <w:t>filed against you and stated if you were found guilty, if you pleaded guilty, or if you pleaded no contest to the charges.</w:t>
      </w:r>
    </w:p>
    <w:p w14:paraId="30ABAC65" w14:textId="77777777" w:rsidR="004F1956" w:rsidRDefault="00000000">
      <w:pPr>
        <w:spacing w:before="199"/>
        <w:ind w:left="980" w:right="338"/>
        <w:rPr>
          <w:i/>
          <w:sz w:val="24"/>
        </w:rPr>
      </w:pPr>
      <w:r>
        <w:rPr>
          <w:i/>
          <w:sz w:val="24"/>
        </w:rPr>
        <w:t xml:space="preserve">I did disclose the 1986 conviction for 484 PC in </w:t>
      </w:r>
      <w:r>
        <w:rPr>
          <w:sz w:val="24"/>
        </w:rPr>
        <w:t xml:space="preserve">[location omitted] </w:t>
      </w:r>
      <w:r>
        <w:rPr>
          <w:i/>
          <w:sz w:val="24"/>
        </w:rPr>
        <w:t>County. I attempted to use a stolen credit card. I pled no contest to the charges and received</w:t>
      </w:r>
      <w:r>
        <w:rPr>
          <w:i/>
          <w:spacing w:val="-1"/>
          <w:sz w:val="24"/>
        </w:rPr>
        <w:t xml:space="preserve"> </w:t>
      </w:r>
      <w:r>
        <w:rPr>
          <w:i/>
          <w:sz w:val="24"/>
        </w:rPr>
        <w:t>2 or</w:t>
      </w:r>
      <w:r>
        <w:rPr>
          <w:i/>
          <w:spacing w:val="-1"/>
          <w:sz w:val="24"/>
        </w:rPr>
        <w:t xml:space="preserve"> </w:t>
      </w:r>
      <w:r>
        <w:rPr>
          <w:i/>
          <w:sz w:val="24"/>
        </w:rPr>
        <w:t>5</w:t>
      </w:r>
      <w:r>
        <w:rPr>
          <w:i/>
          <w:spacing w:val="-1"/>
          <w:sz w:val="24"/>
        </w:rPr>
        <w:t xml:space="preserve"> </w:t>
      </w:r>
      <w:r>
        <w:rPr>
          <w:i/>
          <w:sz w:val="24"/>
        </w:rPr>
        <w:t>days</w:t>
      </w:r>
      <w:r>
        <w:rPr>
          <w:i/>
          <w:spacing w:val="-2"/>
          <w:sz w:val="24"/>
        </w:rPr>
        <w:t xml:space="preserve"> </w:t>
      </w:r>
      <w:r>
        <w:rPr>
          <w:i/>
          <w:sz w:val="24"/>
        </w:rPr>
        <w:t>in</w:t>
      </w:r>
      <w:r>
        <w:rPr>
          <w:i/>
          <w:spacing w:val="-1"/>
          <w:sz w:val="24"/>
        </w:rPr>
        <w:t xml:space="preserve"> </w:t>
      </w:r>
      <w:r>
        <w:rPr>
          <w:i/>
          <w:sz w:val="24"/>
        </w:rPr>
        <w:t>jail (I forget how long)</w:t>
      </w:r>
      <w:r>
        <w:rPr>
          <w:i/>
          <w:spacing w:val="-3"/>
          <w:sz w:val="24"/>
        </w:rPr>
        <w:t xml:space="preserve"> </w:t>
      </w:r>
      <w:r>
        <w:rPr>
          <w:i/>
          <w:sz w:val="24"/>
        </w:rPr>
        <w:t>and</w:t>
      </w:r>
      <w:r>
        <w:rPr>
          <w:i/>
          <w:spacing w:val="-1"/>
          <w:sz w:val="24"/>
        </w:rPr>
        <w:t xml:space="preserve"> </w:t>
      </w:r>
      <w:r>
        <w:rPr>
          <w:i/>
          <w:sz w:val="24"/>
        </w:rPr>
        <w:t>probation. I</w:t>
      </w:r>
      <w:r>
        <w:rPr>
          <w:i/>
          <w:spacing w:val="-2"/>
          <w:sz w:val="24"/>
        </w:rPr>
        <w:t xml:space="preserve"> </w:t>
      </w:r>
      <w:r>
        <w:rPr>
          <w:i/>
          <w:sz w:val="24"/>
        </w:rPr>
        <w:t>do</w:t>
      </w:r>
      <w:r>
        <w:rPr>
          <w:i/>
          <w:spacing w:val="-1"/>
          <w:sz w:val="24"/>
        </w:rPr>
        <w:t xml:space="preserve"> </w:t>
      </w:r>
      <w:r>
        <w:rPr>
          <w:i/>
          <w:sz w:val="24"/>
        </w:rPr>
        <w:t>not</w:t>
      </w:r>
      <w:r>
        <w:rPr>
          <w:i/>
          <w:spacing w:val="-2"/>
          <w:sz w:val="24"/>
        </w:rPr>
        <w:t xml:space="preserve"> </w:t>
      </w:r>
      <w:r>
        <w:rPr>
          <w:i/>
          <w:sz w:val="24"/>
        </w:rPr>
        <w:t>recall of the details</w:t>
      </w:r>
      <w:r>
        <w:rPr>
          <w:i/>
          <w:spacing w:val="-4"/>
          <w:sz w:val="24"/>
        </w:rPr>
        <w:t xml:space="preserve"> </w:t>
      </w:r>
      <w:r>
        <w:rPr>
          <w:i/>
          <w:sz w:val="24"/>
        </w:rPr>
        <w:t>as</w:t>
      </w:r>
      <w:r>
        <w:rPr>
          <w:i/>
          <w:spacing w:val="-2"/>
          <w:sz w:val="24"/>
        </w:rPr>
        <w:t xml:space="preserve"> </w:t>
      </w:r>
      <w:r>
        <w:rPr>
          <w:i/>
          <w:sz w:val="24"/>
        </w:rPr>
        <w:t>it</w:t>
      </w:r>
      <w:r>
        <w:rPr>
          <w:i/>
          <w:spacing w:val="-1"/>
          <w:sz w:val="24"/>
        </w:rPr>
        <w:t xml:space="preserve"> </w:t>
      </w:r>
      <w:r>
        <w:rPr>
          <w:i/>
          <w:sz w:val="24"/>
        </w:rPr>
        <w:t>has</w:t>
      </w:r>
      <w:r>
        <w:rPr>
          <w:i/>
          <w:spacing w:val="-2"/>
          <w:sz w:val="24"/>
        </w:rPr>
        <w:t xml:space="preserve"> </w:t>
      </w:r>
      <w:r>
        <w:rPr>
          <w:i/>
          <w:sz w:val="24"/>
        </w:rPr>
        <w:t>been</w:t>
      </w:r>
      <w:r>
        <w:rPr>
          <w:i/>
          <w:spacing w:val="-3"/>
          <w:sz w:val="24"/>
        </w:rPr>
        <w:t xml:space="preserve"> </w:t>
      </w:r>
      <w:r>
        <w:rPr>
          <w:i/>
          <w:sz w:val="24"/>
        </w:rPr>
        <w:t>over</w:t>
      </w:r>
      <w:r>
        <w:rPr>
          <w:i/>
          <w:spacing w:val="-3"/>
          <w:sz w:val="24"/>
        </w:rPr>
        <w:t xml:space="preserve"> </w:t>
      </w:r>
      <w:r>
        <w:rPr>
          <w:i/>
          <w:sz w:val="24"/>
        </w:rPr>
        <w:t>30</w:t>
      </w:r>
      <w:r>
        <w:rPr>
          <w:i/>
          <w:spacing w:val="-1"/>
          <w:sz w:val="24"/>
        </w:rPr>
        <w:t xml:space="preserve"> </w:t>
      </w:r>
      <w:r>
        <w:rPr>
          <w:i/>
          <w:sz w:val="24"/>
        </w:rPr>
        <w:t>years.</w:t>
      </w:r>
      <w:r>
        <w:rPr>
          <w:i/>
          <w:spacing w:val="-1"/>
          <w:sz w:val="24"/>
        </w:rPr>
        <w:t xml:space="preserve"> </w:t>
      </w:r>
      <w:r>
        <w:rPr>
          <w:i/>
          <w:sz w:val="24"/>
        </w:rPr>
        <w:t>I</w:t>
      </w:r>
      <w:r>
        <w:rPr>
          <w:i/>
          <w:spacing w:val="-4"/>
          <w:sz w:val="24"/>
        </w:rPr>
        <w:t xml:space="preserve"> </w:t>
      </w:r>
      <w:r>
        <w:rPr>
          <w:i/>
          <w:sz w:val="24"/>
        </w:rPr>
        <w:t>did</w:t>
      </w:r>
      <w:r>
        <w:rPr>
          <w:i/>
          <w:spacing w:val="-1"/>
          <w:sz w:val="24"/>
        </w:rPr>
        <w:t xml:space="preserve"> </w:t>
      </w:r>
      <w:r>
        <w:rPr>
          <w:i/>
          <w:sz w:val="24"/>
        </w:rPr>
        <w:t>my</w:t>
      </w:r>
      <w:r>
        <w:rPr>
          <w:i/>
          <w:spacing w:val="-4"/>
          <w:sz w:val="24"/>
        </w:rPr>
        <w:t xml:space="preserve"> </w:t>
      </w:r>
      <w:r>
        <w:rPr>
          <w:i/>
          <w:sz w:val="24"/>
        </w:rPr>
        <w:t>due</w:t>
      </w:r>
      <w:r>
        <w:rPr>
          <w:i/>
          <w:spacing w:val="-3"/>
          <w:sz w:val="24"/>
        </w:rPr>
        <w:t xml:space="preserve"> </w:t>
      </w:r>
      <w:r>
        <w:rPr>
          <w:i/>
          <w:sz w:val="24"/>
        </w:rPr>
        <w:t>diligence</w:t>
      </w:r>
      <w:r>
        <w:rPr>
          <w:i/>
          <w:spacing w:val="-1"/>
          <w:sz w:val="24"/>
        </w:rPr>
        <w:t xml:space="preserve"> </w:t>
      </w:r>
      <w:r>
        <w:rPr>
          <w:i/>
          <w:sz w:val="24"/>
        </w:rPr>
        <w:t>and</w:t>
      </w:r>
      <w:r>
        <w:rPr>
          <w:i/>
          <w:spacing w:val="-1"/>
          <w:sz w:val="24"/>
        </w:rPr>
        <w:t xml:space="preserve"> </w:t>
      </w:r>
      <w:r>
        <w:rPr>
          <w:i/>
          <w:sz w:val="24"/>
        </w:rPr>
        <w:t>went</w:t>
      </w:r>
      <w:r>
        <w:rPr>
          <w:i/>
          <w:spacing w:val="-4"/>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Court to obtain</w:t>
      </w:r>
      <w:r>
        <w:rPr>
          <w:i/>
          <w:spacing w:val="-1"/>
          <w:sz w:val="24"/>
        </w:rPr>
        <w:t xml:space="preserve"> </w:t>
      </w:r>
      <w:r>
        <w:rPr>
          <w:i/>
          <w:sz w:val="24"/>
        </w:rPr>
        <w:t>any</w:t>
      </w:r>
      <w:r>
        <w:rPr>
          <w:i/>
          <w:spacing w:val="-2"/>
          <w:sz w:val="24"/>
        </w:rPr>
        <w:t xml:space="preserve"> </w:t>
      </w:r>
      <w:r>
        <w:rPr>
          <w:i/>
          <w:sz w:val="24"/>
        </w:rPr>
        <w:t>records.</w:t>
      </w:r>
      <w:r>
        <w:rPr>
          <w:i/>
          <w:spacing w:val="-2"/>
          <w:sz w:val="24"/>
        </w:rPr>
        <w:t xml:space="preserve"> </w:t>
      </w:r>
      <w:r>
        <w:rPr>
          <w:i/>
          <w:sz w:val="24"/>
        </w:rPr>
        <w:t>The Court</w:t>
      </w:r>
      <w:r>
        <w:rPr>
          <w:i/>
          <w:spacing w:val="-2"/>
          <w:sz w:val="24"/>
        </w:rPr>
        <w:t xml:space="preserve"> </w:t>
      </w:r>
      <w:r>
        <w:rPr>
          <w:i/>
          <w:sz w:val="24"/>
        </w:rPr>
        <w:t>had no such</w:t>
      </w:r>
      <w:r>
        <w:rPr>
          <w:i/>
          <w:spacing w:val="-1"/>
          <w:sz w:val="24"/>
        </w:rPr>
        <w:t xml:space="preserve"> </w:t>
      </w:r>
      <w:r>
        <w:rPr>
          <w:i/>
          <w:sz w:val="24"/>
        </w:rPr>
        <w:t>case</w:t>
      </w:r>
      <w:r>
        <w:rPr>
          <w:i/>
          <w:spacing w:val="-1"/>
          <w:sz w:val="24"/>
        </w:rPr>
        <w:t xml:space="preserve"> </w:t>
      </w:r>
      <w:r>
        <w:rPr>
          <w:i/>
          <w:sz w:val="24"/>
        </w:rPr>
        <w:t>on file</w:t>
      </w:r>
      <w:r>
        <w:rPr>
          <w:i/>
          <w:spacing w:val="-1"/>
          <w:sz w:val="24"/>
        </w:rPr>
        <w:t xml:space="preserve"> </w:t>
      </w:r>
      <w:r>
        <w:rPr>
          <w:i/>
          <w:sz w:val="24"/>
        </w:rPr>
        <w:t>for</w:t>
      </w:r>
      <w:r>
        <w:rPr>
          <w:i/>
          <w:spacing w:val="-1"/>
          <w:sz w:val="24"/>
        </w:rPr>
        <w:t xml:space="preserve"> </w:t>
      </w:r>
      <w:r>
        <w:rPr>
          <w:i/>
          <w:sz w:val="24"/>
        </w:rPr>
        <w:t>which</w:t>
      </w:r>
      <w:r>
        <w:rPr>
          <w:i/>
          <w:spacing w:val="-1"/>
          <w:sz w:val="24"/>
        </w:rPr>
        <w:t xml:space="preserve"> </w:t>
      </w:r>
      <w:r>
        <w:rPr>
          <w:i/>
          <w:sz w:val="24"/>
        </w:rPr>
        <w:t>I</w:t>
      </w:r>
      <w:r>
        <w:rPr>
          <w:i/>
          <w:spacing w:val="-2"/>
          <w:sz w:val="24"/>
        </w:rPr>
        <w:t xml:space="preserve"> </w:t>
      </w:r>
      <w:r>
        <w:rPr>
          <w:i/>
          <w:sz w:val="24"/>
        </w:rPr>
        <w:t xml:space="preserve">submitted a letter from </w:t>
      </w:r>
      <w:r>
        <w:rPr>
          <w:sz w:val="24"/>
        </w:rPr>
        <w:t xml:space="preserve">[location omitted] </w:t>
      </w:r>
      <w:r>
        <w:rPr>
          <w:i/>
          <w:sz w:val="24"/>
        </w:rPr>
        <w:t>County indicating they find no record of</w:t>
      </w:r>
    </w:p>
    <w:p w14:paraId="30ABAC66" w14:textId="77777777" w:rsidR="004F1956" w:rsidRDefault="004F1956">
      <w:pPr>
        <w:rPr>
          <w:sz w:val="24"/>
        </w:rPr>
        <w:sectPr w:rsidR="004F1956" w:rsidSect="00A3161B">
          <w:pgSz w:w="12240" w:h="15840"/>
          <w:pgMar w:top="1260" w:right="1120" w:bottom="1260" w:left="1180" w:header="728" w:footer="1064" w:gutter="0"/>
          <w:cols w:space="720"/>
        </w:sectPr>
      </w:pPr>
    </w:p>
    <w:p w14:paraId="30ABAC67" w14:textId="77777777" w:rsidR="004F1956" w:rsidRDefault="004F1956">
      <w:pPr>
        <w:pStyle w:val="BodyText"/>
        <w:ind w:left="0"/>
        <w:rPr>
          <w:i/>
        </w:rPr>
      </w:pPr>
    </w:p>
    <w:p w14:paraId="30ABAC68" w14:textId="77777777" w:rsidR="004F1956" w:rsidRDefault="00000000">
      <w:pPr>
        <w:ind w:left="979" w:right="378"/>
        <w:rPr>
          <w:i/>
          <w:sz w:val="24"/>
        </w:rPr>
      </w:pPr>
      <w:r>
        <w:rPr>
          <w:i/>
          <w:sz w:val="24"/>
        </w:rPr>
        <w:t>defendant/case</w:t>
      </w:r>
      <w:r>
        <w:rPr>
          <w:i/>
          <w:spacing w:val="-2"/>
          <w:sz w:val="24"/>
        </w:rPr>
        <w:t xml:space="preserve"> </w:t>
      </w:r>
      <w:r>
        <w:rPr>
          <w:i/>
          <w:sz w:val="24"/>
        </w:rPr>
        <w:t>in</w:t>
      </w:r>
      <w:r>
        <w:rPr>
          <w:i/>
          <w:spacing w:val="-4"/>
          <w:sz w:val="24"/>
        </w:rPr>
        <w:t xml:space="preserve"> </w:t>
      </w:r>
      <w:r>
        <w:rPr>
          <w:i/>
          <w:sz w:val="24"/>
        </w:rPr>
        <w:t>their</w:t>
      </w:r>
      <w:r>
        <w:rPr>
          <w:i/>
          <w:spacing w:val="-4"/>
          <w:sz w:val="24"/>
        </w:rPr>
        <w:t xml:space="preserve"> </w:t>
      </w:r>
      <w:r>
        <w:rPr>
          <w:i/>
          <w:sz w:val="24"/>
        </w:rPr>
        <w:t>office.</w:t>
      </w:r>
      <w:r>
        <w:rPr>
          <w:i/>
          <w:spacing w:val="-5"/>
          <w:sz w:val="24"/>
        </w:rPr>
        <w:t xml:space="preserve"> </w:t>
      </w:r>
      <w:r>
        <w:rPr>
          <w:i/>
          <w:sz w:val="24"/>
        </w:rPr>
        <w:t>Please</w:t>
      </w:r>
      <w:r>
        <w:rPr>
          <w:i/>
          <w:spacing w:val="-2"/>
          <w:sz w:val="24"/>
        </w:rPr>
        <w:t xml:space="preserve"> </w:t>
      </w:r>
      <w:r>
        <w:rPr>
          <w:i/>
          <w:sz w:val="24"/>
        </w:rPr>
        <w:t>double</w:t>
      </w:r>
      <w:r>
        <w:rPr>
          <w:i/>
          <w:spacing w:val="-4"/>
          <w:sz w:val="24"/>
        </w:rPr>
        <w:t xml:space="preserve"> </w:t>
      </w:r>
      <w:r>
        <w:rPr>
          <w:i/>
          <w:sz w:val="24"/>
        </w:rPr>
        <w:t>check</w:t>
      </w:r>
      <w:r>
        <w:rPr>
          <w:i/>
          <w:spacing w:val="-3"/>
          <w:sz w:val="24"/>
        </w:rPr>
        <w:t xml:space="preserve"> </w:t>
      </w:r>
      <w:r>
        <w:rPr>
          <w:i/>
          <w:sz w:val="24"/>
        </w:rPr>
        <w:t>your</w:t>
      </w:r>
      <w:r>
        <w:rPr>
          <w:i/>
          <w:spacing w:val="-4"/>
          <w:sz w:val="24"/>
        </w:rPr>
        <w:t xml:space="preserve"> </w:t>
      </w:r>
      <w:r>
        <w:rPr>
          <w:i/>
          <w:sz w:val="24"/>
        </w:rPr>
        <w:t>records.</w:t>
      </w:r>
      <w:r>
        <w:rPr>
          <w:i/>
          <w:spacing w:val="-5"/>
          <w:sz w:val="24"/>
        </w:rPr>
        <w:t xml:space="preserve"> </w:t>
      </w:r>
      <w:r>
        <w:rPr>
          <w:i/>
          <w:sz w:val="24"/>
        </w:rPr>
        <w:t>If</w:t>
      </w:r>
      <w:r>
        <w:rPr>
          <w:i/>
          <w:spacing w:val="-5"/>
          <w:sz w:val="24"/>
        </w:rPr>
        <w:t xml:space="preserve"> </w:t>
      </w:r>
      <w:r>
        <w:rPr>
          <w:i/>
          <w:sz w:val="24"/>
        </w:rPr>
        <w:t>you</w:t>
      </w:r>
      <w:r>
        <w:rPr>
          <w:i/>
          <w:spacing w:val="-2"/>
          <w:sz w:val="24"/>
        </w:rPr>
        <w:t xml:space="preserve"> </w:t>
      </w:r>
      <w:r>
        <w:rPr>
          <w:i/>
          <w:sz w:val="24"/>
        </w:rPr>
        <w:t>cannot find it, I will resend.</w:t>
      </w:r>
    </w:p>
    <w:p w14:paraId="30ABAC69" w14:textId="77777777" w:rsidR="004F1956" w:rsidRDefault="00000000">
      <w:pPr>
        <w:pStyle w:val="ListParagraph"/>
        <w:numPr>
          <w:ilvl w:val="0"/>
          <w:numId w:val="66"/>
        </w:numPr>
        <w:tabs>
          <w:tab w:val="left" w:pos="979"/>
        </w:tabs>
        <w:spacing w:before="200"/>
        <w:ind w:left="979" w:right="374"/>
        <w:rPr>
          <w:sz w:val="24"/>
        </w:rPr>
      </w:pPr>
      <w:r>
        <w:rPr>
          <w:sz w:val="24"/>
        </w:rPr>
        <w:t>Our investigation revealed that you may have been convicted of an unspecified misdemeanor event in [location omitted] County on April 23, 1984. Provide a detailed narrative of the events leading up to</w:t>
      </w:r>
      <w:r>
        <w:rPr>
          <w:spacing w:val="-2"/>
          <w:sz w:val="24"/>
        </w:rPr>
        <w:t xml:space="preserve"> </w:t>
      </w:r>
      <w:r>
        <w:rPr>
          <w:sz w:val="24"/>
        </w:rPr>
        <w:t>and through the incident and arrest or charges being filed. Please list all initial charges filed against you, list the associated charges you are convicted up, and state if you were found guilty, if you</w:t>
      </w:r>
      <w:r>
        <w:rPr>
          <w:spacing w:val="-2"/>
          <w:sz w:val="24"/>
        </w:rPr>
        <w:t xml:space="preserve"> </w:t>
      </w:r>
      <w:r>
        <w:rPr>
          <w:sz w:val="24"/>
        </w:rPr>
        <w:t>pleaded</w:t>
      </w:r>
      <w:r>
        <w:rPr>
          <w:spacing w:val="-4"/>
          <w:sz w:val="24"/>
        </w:rPr>
        <w:t xml:space="preserve"> </w:t>
      </w:r>
      <w:r>
        <w:rPr>
          <w:sz w:val="24"/>
        </w:rPr>
        <w:t>guilty,</w:t>
      </w:r>
      <w:r>
        <w:rPr>
          <w:spacing w:val="-5"/>
          <w:sz w:val="24"/>
        </w:rPr>
        <w:t xml:space="preserve"> </w:t>
      </w:r>
      <w:r>
        <w:rPr>
          <w:sz w:val="24"/>
        </w:rPr>
        <w:t>or</w:t>
      </w:r>
      <w:r>
        <w:rPr>
          <w:spacing w:val="-4"/>
          <w:sz w:val="24"/>
        </w:rPr>
        <w:t xml:space="preserve"> </w:t>
      </w:r>
      <w:r>
        <w:rPr>
          <w:sz w:val="24"/>
        </w:rPr>
        <w:t>if</w:t>
      </w:r>
      <w:r>
        <w:rPr>
          <w:spacing w:val="-2"/>
          <w:sz w:val="24"/>
        </w:rPr>
        <w:t xml:space="preserve"> </w:t>
      </w:r>
      <w:r>
        <w:rPr>
          <w:sz w:val="24"/>
        </w:rPr>
        <w:t>you</w:t>
      </w:r>
      <w:r>
        <w:rPr>
          <w:spacing w:val="-4"/>
          <w:sz w:val="24"/>
        </w:rPr>
        <w:t xml:space="preserve"> </w:t>
      </w:r>
      <w:r>
        <w:rPr>
          <w:sz w:val="24"/>
        </w:rPr>
        <w:t>pleaded</w:t>
      </w:r>
      <w:r>
        <w:rPr>
          <w:spacing w:val="-4"/>
          <w:sz w:val="24"/>
        </w:rPr>
        <w:t xml:space="preserve"> </w:t>
      </w:r>
      <w:r>
        <w:rPr>
          <w:sz w:val="24"/>
        </w:rPr>
        <w:t>no</w:t>
      </w:r>
      <w:r>
        <w:rPr>
          <w:spacing w:val="-4"/>
          <w:sz w:val="24"/>
        </w:rPr>
        <w:t xml:space="preserve"> </w:t>
      </w:r>
      <w:r>
        <w:rPr>
          <w:sz w:val="24"/>
        </w:rPr>
        <w:t>contest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charges.</w:t>
      </w:r>
      <w:r>
        <w:rPr>
          <w:spacing w:val="-2"/>
          <w:sz w:val="24"/>
        </w:rPr>
        <w:t xml:space="preserve"> </w:t>
      </w:r>
      <w:r>
        <w:rPr>
          <w:sz w:val="24"/>
        </w:rPr>
        <w:t>Submit</w:t>
      </w:r>
      <w:r>
        <w:rPr>
          <w:spacing w:val="-2"/>
          <w:sz w:val="24"/>
        </w:rPr>
        <w:t xml:space="preserve"> </w:t>
      </w:r>
      <w:r>
        <w:rPr>
          <w:sz w:val="24"/>
        </w:rPr>
        <w:t>a</w:t>
      </w:r>
      <w:r>
        <w:rPr>
          <w:spacing w:val="-2"/>
          <w:sz w:val="24"/>
        </w:rPr>
        <w:t xml:space="preserve"> </w:t>
      </w:r>
      <w:r>
        <w:rPr>
          <w:sz w:val="24"/>
        </w:rPr>
        <w:t>Form</w:t>
      </w:r>
      <w:r>
        <w:rPr>
          <w:spacing w:val="-4"/>
          <w:sz w:val="24"/>
        </w:rPr>
        <w:t xml:space="preserve"> </w:t>
      </w:r>
      <w:r>
        <w:rPr>
          <w:sz w:val="24"/>
        </w:rPr>
        <w:t>2.</w:t>
      </w:r>
    </w:p>
    <w:p w14:paraId="30ABAC6A" w14:textId="77777777" w:rsidR="004F1956" w:rsidRDefault="00000000">
      <w:pPr>
        <w:spacing w:before="197"/>
        <w:ind w:left="979" w:right="417"/>
        <w:rPr>
          <w:i/>
          <w:sz w:val="24"/>
        </w:rPr>
      </w:pPr>
      <w:r>
        <w:rPr>
          <w:i/>
          <w:sz w:val="24"/>
        </w:rPr>
        <w:t>You</w:t>
      </w:r>
      <w:r>
        <w:rPr>
          <w:i/>
          <w:spacing w:val="-4"/>
          <w:sz w:val="24"/>
        </w:rPr>
        <w:t xml:space="preserve"> </w:t>
      </w:r>
      <w:r>
        <w:rPr>
          <w:i/>
          <w:sz w:val="24"/>
        </w:rPr>
        <w:t>indicated</w:t>
      </w:r>
      <w:r>
        <w:rPr>
          <w:i/>
          <w:spacing w:val="-4"/>
          <w:sz w:val="24"/>
        </w:rPr>
        <w:t xml:space="preserve"> </w:t>
      </w:r>
      <w:r>
        <w:rPr>
          <w:i/>
          <w:sz w:val="24"/>
        </w:rPr>
        <w:t>your</w:t>
      </w:r>
      <w:r>
        <w:rPr>
          <w:i/>
          <w:spacing w:val="-6"/>
          <w:sz w:val="24"/>
        </w:rPr>
        <w:t xml:space="preserve"> </w:t>
      </w:r>
      <w:r>
        <w:rPr>
          <w:i/>
          <w:sz w:val="24"/>
        </w:rPr>
        <w:t>investigation</w:t>
      </w:r>
      <w:r>
        <w:rPr>
          <w:i/>
          <w:spacing w:val="-4"/>
          <w:sz w:val="24"/>
        </w:rPr>
        <w:t xml:space="preserve"> </w:t>
      </w:r>
      <w:r>
        <w:rPr>
          <w:i/>
          <w:sz w:val="24"/>
        </w:rPr>
        <w:t>reveals</w:t>
      </w:r>
      <w:r>
        <w:rPr>
          <w:i/>
          <w:spacing w:val="-5"/>
          <w:sz w:val="24"/>
        </w:rPr>
        <w:t xml:space="preserve"> </w:t>
      </w:r>
      <w:r>
        <w:rPr>
          <w:i/>
          <w:sz w:val="24"/>
        </w:rPr>
        <w:t>the</w:t>
      </w:r>
      <w:r>
        <w:rPr>
          <w:i/>
          <w:spacing w:val="-4"/>
          <w:sz w:val="24"/>
        </w:rPr>
        <w:t xml:space="preserve"> </w:t>
      </w:r>
      <w:r>
        <w:rPr>
          <w:sz w:val="24"/>
        </w:rPr>
        <w:t>[location</w:t>
      </w:r>
      <w:r>
        <w:rPr>
          <w:spacing w:val="-4"/>
          <w:sz w:val="24"/>
        </w:rPr>
        <w:t xml:space="preserve"> </w:t>
      </w:r>
      <w:r>
        <w:rPr>
          <w:sz w:val="24"/>
        </w:rPr>
        <w:t>omitted]</w:t>
      </w:r>
      <w:r>
        <w:rPr>
          <w:spacing w:val="-5"/>
          <w:sz w:val="24"/>
        </w:rPr>
        <w:t xml:space="preserve"> </w:t>
      </w:r>
      <w:r>
        <w:rPr>
          <w:i/>
          <w:sz w:val="24"/>
        </w:rPr>
        <w:t>County</w:t>
      </w:r>
      <w:r>
        <w:rPr>
          <w:i/>
          <w:spacing w:val="-5"/>
          <w:sz w:val="24"/>
        </w:rPr>
        <w:t xml:space="preserve"> </w:t>
      </w:r>
      <w:r>
        <w:rPr>
          <w:i/>
          <w:sz w:val="24"/>
        </w:rPr>
        <w:t>conviction. It is the same case as 14 for which I disclosed and there were no Court records on file. I pled no contest to attempting to use stolen credit card.</w:t>
      </w:r>
    </w:p>
    <w:p w14:paraId="30ABAC6B" w14:textId="77777777" w:rsidR="004F1956" w:rsidRDefault="00000000">
      <w:pPr>
        <w:pStyle w:val="ListParagraph"/>
        <w:numPr>
          <w:ilvl w:val="0"/>
          <w:numId w:val="66"/>
        </w:numPr>
        <w:tabs>
          <w:tab w:val="left" w:pos="979"/>
        </w:tabs>
        <w:spacing w:before="200"/>
        <w:ind w:left="979" w:right="322"/>
        <w:rPr>
          <w:sz w:val="24"/>
        </w:rPr>
      </w:pPr>
      <w:r>
        <w:rPr>
          <w:sz w:val="24"/>
        </w:rPr>
        <w:t>Our investigation revealed that you may have been convicted of misdemeanor Penal</w:t>
      </w:r>
      <w:r>
        <w:rPr>
          <w:spacing w:val="-3"/>
          <w:sz w:val="24"/>
        </w:rPr>
        <w:t xml:space="preserve"> </w:t>
      </w:r>
      <w:r>
        <w:rPr>
          <w:sz w:val="24"/>
        </w:rPr>
        <w:t>Code</w:t>
      </w:r>
      <w:r>
        <w:rPr>
          <w:spacing w:val="-4"/>
          <w:sz w:val="24"/>
        </w:rPr>
        <w:t xml:space="preserve"> </w:t>
      </w:r>
      <w:r>
        <w:rPr>
          <w:sz w:val="24"/>
        </w:rPr>
        <w:t>section</w:t>
      </w:r>
      <w:r>
        <w:rPr>
          <w:spacing w:val="-2"/>
          <w:sz w:val="24"/>
        </w:rPr>
        <w:t xml:space="preserve"> </w:t>
      </w:r>
      <w:r>
        <w:rPr>
          <w:sz w:val="24"/>
        </w:rPr>
        <w:t>4463</w:t>
      </w:r>
      <w:r>
        <w:rPr>
          <w:spacing w:val="-2"/>
          <w:sz w:val="24"/>
        </w:rPr>
        <w:t xml:space="preserve"> </w:t>
      </w:r>
      <w:r>
        <w:rPr>
          <w:sz w:val="24"/>
        </w:rPr>
        <w:t>(c)</w:t>
      </w:r>
      <w:r>
        <w:rPr>
          <w:spacing w:val="-4"/>
          <w:sz w:val="24"/>
        </w:rPr>
        <w:t xml:space="preserve"> </w:t>
      </w:r>
      <w:r>
        <w:rPr>
          <w:sz w:val="24"/>
        </w:rPr>
        <w:t>(display</w:t>
      </w:r>
      <w:r>
        <w:rPr>
          <w:spacing w:val="-5"/>
          <w:sz w:val="24"/>
        </w:rPr>
        <w:t xml:space="preserve"> </w:t>
      </w:r>
      <w:r>
        <w:rPr>
          <w:sz w:val="24"/>
        </w:rPr>
        <w:t>of</w:t>
      </w:r>
      <w:r>
        <w:rPr>
          <w:spacing w:val="-2"/>
          <w:sz w:val="24"/>
        </w:rPr>
        <w:t xml:space="preserve"> </w:t>
      </w:r>
      <w:r>
        <w:rPr>
          <w:sz w:val="24"/>
        </w:rPr>
        <w:t>a</w:t>
      </w:r>
      <w:r>
        <w:rPr>
          <w:spacing w:val="-4"/>
          <w:sz w:val="24"/>
        </w:rPr>
        <w:t xml:space="preserve"> </w:t>
      </w:r>
      <w:r>
        <w:rPr>
          <w:sz w:val="24"/>
        </w:rPr>
        <w:t>fraudulent</w:t>
      </w:r>
      <w:r>
        <w:rPr>
          <w:spacing w:val="-2"/>
          <w:sz w:val="24"/>
        </w:rPr>
        <w:t xml:space="preserve"> </w:t>
      </w:r>
      <w:r>
        <w:rPr>
          <w:sz w:val="24"/>
        </w:rPr>
        <w:t>disabled</w:t>
      </w:r>
      <w:r>
        <w:rPr>
          <w:spacing w:val="-4"/>
          <w:sz w:val="24"/>
        </w:rPr>
        <w:t xml:space="preserve"> </w:t>
      </w:r>
      <w:r>
        <w:rPr>
          <w:sz w:val="24"/>
        </w:rPr>
        <w:t>placard)</w:t>
      </w:r>
      <w:r>
        <w:rPr>
          <w:spacing w:val="-4"/>
          <w:sz w:val="24"/>
        </w:rPr>
        <w:t xml:space="preserve"> </w:t>
      </w:r>
      <w:r>
        <w:rPr>
          <w:sz w:val="24"/>
        </w:rPr>
        <w:t>in</w:t>
      </w:r>
      <w:r>
        <w:rPr>
          <w:spacing w:val="-2"/>
          <w:sz w:val="24"/>
        </w:rPr>
        <w:t xml:space="preserve"> </w:t>
      </w:r>
      <w:r>
        <w:rPr>
          <w:sz w:val="24"/>
        </w:rPr>
        <w:t>[location omitted] County in 1989. However, you did not disclose this in your 2020 Moral Character Application. If this is accurate information, please provide a detailed narrative of the events leading up to and through the incident and the arrest or charges filed. Please list all initial charges filed against you and state if you were found guilty, if you pleaded guilty, or if you pleaded no contest to the charges. Submit a Form 2.</w:t>
      </w:r>
    </w:p>
    <w:p w14:paraId="30ABAC6C" w14:textId="77777777" w:rsidR="004F1956" w:rsidRDefault="00000000">
      <w:pPr>
        <w:spacing w:before="200"/>
        <w:ind w:left="979"/>
        <w:rPr>
          <w:i/>
          <w:sz w:val="24"/>
        </w:rPr>
      </w:pPr>
      <w:r>
        <w:rPr>
          <w:i/>
          <w:sz w:val="24"/>
        </w:rPr>
        <w:t>(No</w:t>
      </w:r>
      <w:r>
        <w:rPr>
          <w:i/>
          <w:spacing w:val="-2"/>
          <w:sz w:val="24"/>
        </w:rPr>
        <w:t xml:space="preserve"> </w:t>
      </w:r>
      <w:r>
        <w:rPr>
          <w:i/>
          <w:sz w:val="24"/>
        </w:rPr>
        <w:t>response</w:t>
      </w:r>
      <w:r>
        <w:rPr>
          <w:i/>
          <w:spacing w:val="-1"/>
          <w:sz w:val="24"/>
        </w:rPr>
        <w:t xml:space="preserve"> </w:t>
      </w:r>
      <w:r>
        <w:rPr>
          <w:i/>
          <w:sz w:val="24"/>
        </w:rPr>
        <w:t>from</w:t>
      </w:r>
      <w:r>
        <w:rPr>
          <w:i/>
          <w:spacing w:val="-3"/>
          <w:sz w:val="24"/>
        </w:rPr>
        <w:t xml:space="preserve"> </w:t>
      </w:r>
      <w:r>
        <w:rPr>
          <w:i/>
          <w:sz w:val="24"/>
        </w:rPr>
        <w:t>claimant</w:t>
      </w:r>
      <w:r>
        <w:rPr>
          <w:i/>
          <w:spacing w:val="-1"/>
          <w:sz w:val="24"/>
        </w:rPr>
        <w:t xml:space="preserve"> </w:t>
      </w:r>
      <w:r>
        <w:rPr>
          <w:i/>
          <w:sz w:val="24"/>
        </w:rPr>
        <w:t>to</w:t>
      </w:r>
      <w:r>
        <w:rPr>
          <w:i/>
          <w:spacing w:val="-3"/>
          <w:sz w:val="24"/>
        </w:rPr>
        <w:t xml:space="preserve"> </w:t>
      </w:r>
      <w:r>
        <w:rPr>
          <w:i/>
          <w:sz w:val="24"/>
        </w:rPr>
        <w:t>this</w:t>
      </w:r>
      <w:r>
        <w:rPr>
          <w:i/>
          <w:spacing w:val="-2"/>
          <w:sz w:val="24"/>
        </w:rPr>
        <w:t xml:space="preserve"> </w:t>
      </w:r>
      <w:r>
        <w:rPr>
          <w:i/>
          <w:spacing w:val="-4"/>
          <w:sz w:val="24"/>
        </w:rPr>
        <w:t>item)</w:t>
      </w:r>
    </w:p>
    <w:p w14:paraId="30ABAC6D" w14:textId="77777777" w:rsidR="004F1956" w:rsidRDefault="00000000">
      <w:pPr>
        <w:pStyle w:val="ListParagraph"/>
        <w:numPr>
          <w:ilvl w:val="0"/>
          <w:numId w:val="66"/>
        </w:numPr>
        <w:tabs>
          <w:tab w:val="left" w:pos="979"/>
        </w:tabs>
        <w:spacing w:before="200"/>
        <w:ind w:left="979" w:right="441"/>
        <w:rPr>
          <w:sz w:val="24"/>
        </w:rPr>
      </w:pPr>
      <w:r>
        <w:rPr>
          <w:sz w:val="24"/>
        </w:rPr>
        <w:t>Our</w:t>
      </w:r>
      <w:r>
        <w:rPr>
          <w:spacing w:val="-3"/>
          <w:sz w:val="24"/>
        </w:rPr>
        <w:t xml:space="preserve"> </w:t>
      </w:r>
      <w:r>
        <w:rPr>
          <w:sz w:val="24"/>
        </w:rPr>
        <w:t>investigation</w:t>
      </w:r>
      <w:r>
        <w:rPr>
          <w:spacing w:val="-1"/>
          <w:sz w:val="24"/>
        </w:rPr>
        <w:t xml:space="preserve"> </w:t>
      </w:r>
      <w:r>
        <w:rPr>
          <w:sz w:val="24"/>
        </w:rPr>
        <w:t>revealed</w:t>
      </w:r>
      <w:r>
        <w:rPr>
          <w:spacing w:val="-1"/>
          <w:sz w:val="24"/>
        </w:rPr>
        <w:t xml:space="preserve"> </w:t>
      </w:r>
      <w:r>
        <w:rPr>
          <w:sz w:val="24"/>
        </w:rPr>
        <w:t>you</w:t>
      </w:r>
      <w:r>
        <w:rPr>
          <w:spacing w:val="-3"/>
          <w:sz w:val="24"/>
        </w:rPr>
        <w:t xml:space="preserve"> </w:t>
      </w:r>
      <w:r>
        <w:rPr>
          <w:sz w:val="24"/>
        </w:rPr>
        <w:t>may</w:t>
      </w:r>
      <w:r>
        <w:rPr>
          <w:spacing w:val="-4"/>
          <w:sz w:val="24"/>
        </w:rPr>
        <w:t xml:space="preserve"> </w:t>
      </w:r>
      <w:r>
        <w:rPr>
          <w:sz w:val="24"/>
        </w:rPr>
        <w:t>have</w:t>
      </w:r>
      <w:r>
        <w:rPr>
          <w:spacing w:val="-1"/>
          <w:sz w:val="24"/>
        </w:rPr>
        <w:t xml:space="preserve"> </w:t>
      </w:r>
      <w:r>
        <w:rPr>
          <w:sz w:val="24"/>
        </w:rPr>
        <w:t>been</w:t>
      </w:r>
      <w:r>
        <w:rPr>
          <w:spacing w:val="-1"/>
          <w:sz w:val="24"/>
        </w:rPr>
        <w:t xml:space="preserve"> </w:t>
      </w:r>
      <w:r>
        <w:rPr>
          <w:sz w:val="24"/>
        </w:rPr>
        <w:t>convicted</w:t>
      </w:r>
      <w:r>
        <w:rPr>
          <w:spacing w:val="-3"/>
          <w:sz w:val="24"/>
        </w:rPr>
        <w:t xml:space="preserve"> </w:t>
      </w:r>
      <w:r>
        <w:rPr>
          <w:sz w:val="24"/>
        </w:rPr>
        <w:t>of</w:t>
      </w:r>
      <w:r>
        <w:rPr>
          <w:spacing w:val="-4"/>
          <w:sz w:val="24"/>
        </w:rPr>
        <w:t xml:space="preserve"> </w:t>
      </w:r>
      <w:r>
        <w:rPr>
          <w:sz w:val="24"/>
        </w:rPr>
        <w:t>misdemeanor</w:t>
      </w:r>
      <w:r>
        <w:rPr>
          <w:spacing w:val="-3"/>
          <w:sz w:val="24"/>
        </w:rPr>
        <w:t xml:space="preserve"> </w:t>
      </w:r>
      <w:r>
        <w:rPr>
          <w:sz w:val="24"/>
        </w:rPr>
        <w:t>Penal Code section 602.5 (unlawfully entering a commercial dwelling) in [location omitted] County in 1990. However, you did not disclose this in your 2020 Moral Character Application. If this is accurate information, please provide a detailed narrative of the events leading up to and through the incident and the arrest or charges</w:t>
      </w:r>
      <w:r>
        <w:rPr>
          <w:spacing w:val="-5"/>
          <w:sz w:val="24"/>
        </w:rPr>
        <w:t xml:space="preserve"> </w:t>
      </w:r>
      <w:r>
        <w:rPr>
          <w:sz w:val="24"/>
        </w:rPr>
        <w:t>filed.</w:t>
      </w:r>
      <w:r>
        <w:rPr>
          <w:spacing w:val="-5"/>
          <w:sz w:val="24"/>
        </w:rPr>
        <w:t xml:space="preserve"> </w:t>
      </w:r>
      <w:r>
        <w:rPr>
          <w:sz w:val="24"/>
        </w:rPr>
        <w:t>Please</w:t>
      </w:r>
      <w:r>
        <w:rPr>
          <w:spacing w:val="-2"/>
          <w:sz w:val="24"/>
        </w:rPr>
        <w:t xml:space="preserve"> </w:t>
      </w:r>
      <w:r>
        <w:rPr>
          <w:sz w:val="24"/>
        </w:rPr>
        <w:t>list</w:t>
      </w:r>
      <w:r>
        <w:rPr>
          <w:spacing w:val="-2"/>
          <w:sz w:val="24"/>
        </w:rPr>
        <w:t xml:space="preserve"> </w:t>
      </w:r>
      <w:r>
        <w:rPr>
          <w:sz w:val="24"/>
        </w:rPr>
        <w:t>all</w:t>
      </w:r>
      <w:r>
        <w:rPr>
          <w:spacing w:val="-3"/>
          <w:sz w:val="24"/>
        </w:rPr>
        <w:t xml:space="preserve"> </w:t>
      </w:r>
      <w:r>
        <w:rPr>
          <w:sz w:val="24"/>
        </w:rPr>
        <w:t>initial</w:t>
      </w:r>
      <w:r>
        <w:rPr>
          <w:spacing w:val="-3"/>
          <w:sz w:val="24"/>
        </w:rPr>
        <w:t xml:space="preserve"> </w:t>
      </w:r>
      <w:r>
        <w:rPr>
          <w:sz w:val="24"/>
        </w:rPr>
        <w:t>charges</w:t>
      </w:r>
      <w:r>
        <w:rPr>
          <w:spacing w:val="-5"/>
          <w:sz w:val="24"/>
        </w:rPr>
        <w:t xml:space="preserve"> </w:t>
      </w:r>
      <w:r>
        <w:rPr>
          <w:sz w:val="24"/>
        </w:rPr>
        <w:t>filed</w:t>
      </w:r>
      <w:r>
        <w:rPr>
          <w:spacing w:val="-2"/>
          <w:sz w:val="24"/>
        </w:rPr>
        <w:t xml:space="preserve"> </w:t>
      </w:r>
      <w:r>
        <w:rPr>
          <w:sz w:val="24"/>
        </w:rPr>
        <w:t>against</w:t>
      </w:r>
      <w:r>
        <w:rPr>
          <w:spacing w:val="-2"/>
          <w:sz w:val="24"/>
        </w:rPr>
        <w:t xml:space="preserve"> </w:t>
      </w:r>
      <w:r>
        <w:rPr>
          <w:sz w:val="24"/>
        </w:rPr>
        <w:t>you</w:t>
      </w:r>
      <w:r>
        <w:rPr>
          <w:spacing w:val="-4"/>
          <w:sz w:val="24"/>
        </w:rPr>
        <w:t xml:space="preserve"> </w:t>
      </w:r>
      <w:r>
        <w:rPr>
          <w:sz w:val="24"/>
        </w:rPr>
        <w:t>and</w:t>
      </w:r>
      <w:r>
        <w:rPr>
          <w:spacing w:val="-4"/>
          <w:sz w:val="24"/>
        </w:rPr>
        <w:t xml:space="preserve"> </w:t>
      </w:r>
      <w:r>
        <w:rPr>
          <w:sz w:val="24"/>
        </w:rPr>
        <w:t>state</w:t>
      </w:r>
      <w:r>
        <w:rPr>
          <w:spacing w:val="-3"/>
          <w:sz w:val="24"/>
        </w:rPr>
        <w:t xml:space="preserve"> </w:t>
      </w:r>
      <w:r>
        <w:rPr>
          <w:sz w:val="24"/>
        </w:rPr>
        <w:t>if</w:t>
      </w:r>
      <w:r>
        <w:rPr>
          <w:spacing w:val="-2"/>
          <w:sz w:val="24"/>
        </w:rPr>
        <w:t xml:space="preserve"> </w:t>
      </w:r>
      <w:r>
        <w:rPr>
          <w:sz w:val="24"/>
        </w:rPr>
        <w:t>you</w:t>
      </w:r>
      <w:r>
        <w:rPr>
          <w:spacing w:val="-2"/>
          <w:sz w:val="24"/>
        </w:rPr>
        <w:t xml:space="preserve"> </w:t>
      </w:r>
      <w:r>
        <w:rPr>
          <w:sz w:val="24"/>
        </w:rPr>
        <w:t xml:space="preserve">were found guilty, if you pleaded guilty, or if you pleaded no contest to the charges. Submit a Form 2 and provide copies of any and all court and police records </w:t>
      </w:r>
      <w:r>
        <w:rPr>
          <w:spacing w:val="-2"/>
          <w:sz w:val="24"/>
        </w:rPr>
        <w:t>available.</w:t>
      </w:r>
    </w:p>
    <w:p w14:paraId="30ABAC6E" w14:textId="77777777" w:rsidR="004F1956" w:rsidRDefault="00000000">
      <w:pPr>
        <w:spacing w:before="197"/>
        <w:ind w:left="979" w:right="417"/>
        <w:rPr>
          <w:i/>
          <w:sz w:val="24"/>
        </w:rPr>
      </w:pPr>
      <w:r>
        <w:rPr>
          <w:i/>
          <w:sz w:val="24"/>
        </w:rPr>
        <w:t xml:space="preserve">A 1990 conviction unlawfully entering a commercial dwelling. I do not recall this case as it is over 30 years old and my due diligence did not yield any Court documents. It is most likely one of the </w:t>
      </w:r>
      <w:r>
        <w:rPr>
          <w:sz w:val="24"/>
        </w:rPr>
        <w:t xml:space="preserve">[location omitted] </w:t>
      </w:r>
      <w:r>
        <w:rPr>
          <w:i/>
          <w:sz w:val="24"/>
        </w:rPr>
        <w:t>County cases I submitted</w:t>
      </w:r>
      <w:r>
        <w:rPr>
          <w:i/>
          <w:spacing w:val="-4"/>
          <w:sz w:val="24"/>
        </w:rPr>
        <w:t xml:space="preserve"> </w:t>
      </w:r>
      <w:r>
        <w:rPr>
          <w:i/>
          <w:sz w:val="24"/>
        </w:rPr>
        <w:t>a</w:t>
      </w:r>
      <w:r>
        <w:rPr>
          <w:i/>
          <w:spacing w:val="-4"/>
          <w:sz w:val="24"/>
        </w:rPr>
        <w:t xml:space="preserve"> </w:t>
      </w:r>
      <w:r>
        <w:rPr>
          <w:i/>
          <w:sz w:val="24"/>
        </w:rPr>
        <w:t>1203.4</w:t>
      </w:r>
      <w:r>
        <w:rPr>
          <w:i/>
          <w:spacing w:val="-4"/>
          <w:sz w:val="24"/>
        </w:rPr>
        <w:t xml:space="preserve"> </w:t>
      </w:r>
      <w:r>
        <w:rPr>
          <w:i/>
          <w:sz w:val="24"/>
        </w:rPr>
        <w:t>dismissal</w:t>
      </w:r>
      <w:r>
        <w:rPr>
          <w:i/>
          <w:spacing w:val="-3"/>
          <w:sz w:val="24"/>
        </w:rPr>
        <w:t xml:space="preserve"> </w:t>
      </w:r>
      <w:r>
        <w:rPr>
          <w:i/>
          <w:sz w:val="24"/>
        </w:rPr>
        <w:t>which</w:t>
      </w:r>
      <w:r>
        <w:rPr>
          <w:i/>
          <w:spacing w:val="-2"/>
          <w:sz w:val="24"/>
        </w:rPr>
        <w:t xml:space="preserve"> </w:t>
      </w:r>
      <w:r>
        <w:rPr>
          <w:i/>
          <w:sz w:val="24"/>
        </w:rPr>
        <w:t>was</w:t>
      </w:r>
      <w:r>
        <w:rPr>
          <w:i/>
          <w:spacing w:val="-3"/>
          <w:sz w:val="24"/>
        </w:rPr>
        <w:t xml:space="preserve"> </w:t>
      </w:r>
      <w:r>
        <w:rPr>
          <w:i/>
          <w:sz w:val="24"/>
        </w:rPr>
        <w:t>the</w:t>
      </w:r>
      <w:r>
        <w:rPr>
          <w:i/>
          <w:spacing w:val="-2"/>
          <w:sz w:val="24"/>
        </w:rPr>
        <w:t xml:space="preserve"> </w:t>
      </w:r>
      <w:r>
        <w:rPr>
          <w:i/>
          <w:sz w:val="24"/>
        </w:rPr>
        <w:t>only</w:t>
      </w:r>
      <w:r>
        <w:rPr>
          <w:i/>
          <w:spacing w:val="-3"/>
          <w:sz w:val="24"/>
        </w:rPr>
        <w:t xml:space="preserve"> </w:t>
      </w:r>
      <w:r>
        <w:rPr>
          <w:i/>
          <w:sz w:val="24"/>
        </w:rPr>
        <w:t>documents</w:t>
      </w:r>
      <w:r>
        <w:rPr>
          <w:i/>
          <w:spacing w:val="-5"/>
          <w:sz w:val="24"/>
        </w:rPr>
        <w:t xml:space="preserve"> </w:t>
      </w:r>
      <w:r>
        <w:rPr>
          <w:i/>
          <w:sz w:val="24"/>
        </w:rPr>
        <w:t>the</w:t>
      </w:r>
      <w:r>
        <w:rPr>
          <w:i/>
          <w:spacing w:val="-4"/>
          <w:sz w:val="24"/>
        </w:rPr>
        <w:t xml:space="preserve"> </w:t>
      </w:r>
      <w:r>
        <w:rPr>
          <w:i/>
          <w:sz w:val="24"/>
        </w:rPr>
        <w:t>Court</w:t>
      </w:r>
      <w:r>
        <w:rPr>
          <w:i/>
          <w:spacing w:val="-2"/>
          <w:sz w:val="24"/>
        </w:rPr>
        <w:t xml:space="preserve"> </w:t>
      </w:r>
      <w:r>
        <w:rPr>
          <w:i/>
          <w:sz w:val="24"/>
        </w:rPr>
        <w:t>had.</w:t>
      </w:r>
      <w:r>
        <w:rPr>
          <w:i/>
          <w:spacing w:val="-5"/>
          <w:sz w:val="24"/>
        </w:rPr>
        <w:t xml:space="preserve"> </w:t>
      </w:r>
      <w:r>
        <w:rPr>
          <w:i/>
          <w:sz w:val="24"/>
        </w:rPr>
        <w:t>I</w:t>
      </w:r>
      <w:r>
        <w:rPr>
          <w:i/>
          <w:spacing w:val="-5"/>
          <w:sz w:val="24"/>
        </w:rPr>
        <w:t xml:space="preserve"> </w:t>
      </w:r>
      <w:r>
        <w:rPr>
          <w:i/>
          <w:sz w:val="24"/>
        </w:rPr>
        <w:t>did disclose and provided copy of 1203.4.</w:t>
      </w:r>
    </w:p>
    <w:p w14:paraId="30ABAC6F" w14:textId="77777777" w:rsidR="004F1956" w:rsidRDefault="00000000">
      <w:pPr>
        <w:pStyle w:val="ListParagraph"/>
        <w:numPr>
          <w:ilvl w:val="0"/>
          <w:numId w:val="66"/>
        </w:numPr>
        <w:tabs>
          <w:tab w:val="left" w:pos="979"/>
        </w:tabs>
        <w:spacing w:before="200"/>
        <w:ind w:left="979" w:right="363"/>
        <w:rPr>
          <w:sz w:val="24"/>
        </w:rPr>
      </w:pPr>
      <w:r>
        <w:rPr>
          <w:sz w:val="24"/>
        </w:rPr>
        <w:t>Our</w:t>
      </w:r>
      <w:r>
        <w:rPr>
          <w:spacing w:val="-4"/>
          <w:sz w:val="24"/>
        </w:rPr>
        <w:t xml:space="preserve"> </w:t>
      </w:r>
      <w:r>
        <w:rPr>
          <w:sz w:val="24"/>
        </w:rPr>
        <w:t>investigation</w:t>
      </w:r>
      <w:r>
        <w:rPr>
          <w:spacing w:val="-2"/>
          <w:sz w:val="24"/>
        </w:rPr>
        <w:t xml:space="preserve"> </w:t>
      </w:r>
      <w:r>
        <w:rPr>
          <w:sz w:val="24"/>
        </w:rPr>
        <w:t>revealed</w:t>
      </w:r>
      <w:r>
        <w:rPr>
          <w:spacing w:val="-2"/>
          <w:sz w:val="24"/>
        </w:rPr>
        <w:t xml:space="preserve"> </w:t>
      </w:r>
      <w:r>
        <w:rPr>
          <w:sz w:val="24"/>
        </w:rPr>
        <w:t>that</w:t>
      </w:r>
      <w:r>
        <w:rPr>
          <w:spacing w:val="-5"/>
          <w:sz w:val="24"/>
        </w:rPr>
        <w:t xml:space="preserve"> </w:t>
      </w:r>
      <w:r>
        <w:rPr>
          <w:sz w:val="24"/>
        </w:rPr>
        <w:t>you</w:t>
      </w:r>
      <w:r>
        <w:rPr>
          <w:spacing w:val="-4"/>
          <w:sz w:val="24"/>
        </w:rPr>
        <w:t xml:space="preserve"> </w:t>
      </w:r>
      <w:r>
        <w:rPr>
          <w:sz w:val="24"/>
        </w:rPr>
        <w:t>may</w:t>
      </w:r>
      <w:r>
        <w:rPr>
          <w:spacing w:val="-3"/>
          <w:sz w:val="24"/>
        </w:rPr>
        <w:t xml:space="preserve"> </w:t>
      </w:r>
      <w:r>
        <w:rPr>
          <w:sz w:val="24"/>
        </w:rPr>
        <w:t>have</w:t>
      </w:r>
      <w:r>
        <w:rPr>
          <w:spacing w:val="-2"/>
          <w:sz w:val="24"/>
        </w:rPr>
        <w:t xml:space="preserve"> </w:t>
      </w:r>
      <w:r>
        <w:rPr>
          <w:sz w:val="24"/>
        </w:rPr>
        <w:t>been</w:t>
      </w:r>
      <w:r>
        <w:rPr>
          <w:spacing w:val="-2"/>
          <w:sz w:val="24"/>
        </w:rPr>
        <w:t xml:space="preserve"> </w:t>
      </w:r>
      <w:r>
        <w:rPr>
          <w:sz w:val="24"/>
        </w:rPr>
        <w:t>convicted</w:t>
      </w:r>
      <w:r>
        <w:rPr>
          <w:spacing w:val="-2"/>
          <w:sz w:val="24"/>
        </w:rPr>
        <w:t xml:space="preserve"> </w:t>
      </w:r>
      <w:r>
        <w:rPr>
          <w:sz w:val="24"/>
        </w:rPr>
        <w:t>of</w:t>
      </w:r>
      <w:r>
        <w:rPr>
          <w:spacing w:val="-2"/>
          <w:sz w:val="24"/>
        </w:rPr>
        <w:t xml:space="preserve"> </w:t>
      </w:r>
      <w:r>
        <w:rPr>
          <w:sz w:val="24"/>
        </w:rPr>
        <w:t>felony</w:t>
      </w:r>
      <w:r>
        <w:rPr>
          <w:spacing w:val="-5"/>
          <w:sz w:val="24"/>
        </w:rPr>
        <w:t xml:space="preserve"> </w:t>
      </w:r>
      <w:r>
        <w:rPr>
          <w:sz w:val="24"/>
        </w:rPr>
        <w:t>Welfare</w:t>
      </w:r>
      <w:r>
        <w:rPr>
          <w:spacing w:val="-4"/>
          <w:sz w:val="24"/>
        </w:rPr>
        <w:t xml:space="preserve"> </w:t>
      </w:r>
      <w:r>
        <w:rPr>
          <w:sz w:val="24"/>
        </w:rPr>
        <w:t>&amp; Institutions Code section 10980 (c)(fraud to obtain aid) in [location omitted] County in 1996.</w:t>
      </w:r>
      <w:r>
        <w:rPr>
          <w:spacing w:val="-1"/>
          <w:sz w:val="24"/>
        </w:rPr>
        <w:t xml:space="preserve"> </w:t>
      </w:r>
      <w:r>
        <w:rPr>
          <w:sz w:val="24"/>
        </w:rPr>
        <w:t>However, you did not</w:t>
      </w:r>
      <w:r>
        <w:rPr>
          <w:spacing w:val="-1"/>
          <w:sz w:val="24"/>
        </w:rPr>
        <w:t xml:space="preserve"> </w:t>
      </w:r>
      <w:r>
        <w:rPr>
          <w:sz w:val="24"/>
        </w:rPr>
        <w:t>disclose this in your</w:t>
      </w:r>
      <w:r>
        <w:rPr>
          <w:spacing w:val="-3"/>
          <w:sz w:val="24"/>
        </w:rPr>
        <w:t xml:space="preserve"> </w:t>
      </w:r>
      <w:r>
        <w:rPr>
          <w:sz w:val="24"/>
        </w:rPr>
        <w:t>2020 Moral Character Application. If this is accurate information, please provide a detailed narrative of the events leading up to and through the incident and the arrest or charges filed. Please list</w:t>
      </w:r>
      <w:r>
        <w:rPr>
          <w:spacing w:val="-3"/>
          <w:sz w:val="24"/>
        </w:rPr>
        <w:t xml:space="preserve"> </w:t>
      </w:r>
      <w:r>
        <w:rPr>
          <w:sz w:val="24"/>
        </w:rPr>
        <w:t>all</w:t>
      </w:r>
      <w:r>
        <w:rPr>
          <w:spacing w:val="-1"/>
          <w:sz w:val="24"/>
        </w:rPr>
        <w:t xml:space="preserve"> </w:t>
      </w:r>
      <w:r>
        <w:rPr>
          <w:sz w:val="24"/>
        </w:rPr>
        <w:t>initial</w:t>
      </w:r>
      <w:r>
        <w:rPr>
          <w:spacing w:val="-1"/>
          <w:sz w:val="24"/>
        </w:rPr>
        <w:t xml:space="preserve"> </w:t>
      </w:r>
      <w:r>
        <w:rPr>
          <w:sz w:val="24"/>
        </w:rPr>
        <w:t>charges</w:t>
      </w:r>
      <w:r>
        <w:rPr>
          <w:spacing w:val="-1"/>
          <w:sz w:val="24"/>
        </w:rPr>
        <w:t xml:space="preserve"> </w:t>
      </w:r>
      <w:r>
        <w:rPr>
          <w:sz w:val="24"/>
        </w:rPr>
        <w:t>filed against</w:t>
      </w:r>
      <w:r>
        <w:rPr>
          <w:spacing w:val="-3"/>
          <w:sz w:val="24"/>
        </w:rPr>
        <w:t xml:space="preserve"> </w:t>
      </w:r>
      <w:r>
        <w:rPr>
          <w:sz w:val="24"/>
        </w:rPr>
        <w:t>you</w:t>
      </w:r>
      <w:r>
        <w:rPr>
          <w:spacing w:val="-2"/>
          <w:sz w:val="24"/>
        </w:rPr>
        <w:t xml:space="preserve"> </w:t>
      </w:r>
      <w:r>
        <w:rPr>
          <w:sz w:val="24"/>
        </w:rPr>
        <w:t>and</w:t>
      </w:r>
      <w:r>
        <w:rPr>
          <w:spacing w:val="-2"/>
          <w:sz w:val="24"/>
        </w:rPr>
        <w:t xml:space="preserve"> </w:t>
      </w:r>
      <w:r>
        <w:rPr>
          <w:sz w:val="24"/>
        </w:rPr>
        <w:t>state</w:t>
      </w:r>
      <w:r>
        <w:rPr>
          <w:spacing w:val="-1"/>
          <w:sz w:val="24"/>
        </w:rPr>
        <w:t xml:space="preserve"> </w:t>
      </w:r>
      <w:r>
        <w:rPr>
          <w:sz w:val="24"/>
        </w:rPr>
        <w:t>if you were</w:t>
      </w:r>
      <w:r>
        <w:rPr>
          <w:spacing w:val="-2"/>
          <w:sz w:val="24"/>
        </w:rPr>
        <w:t xml:space="preserve"> </w:t>
      </w:r>
      <w:r>
        <w:rPr>
          <w:sz w:val="24"/>
        </w:rPr>
        <w:t>found guilty,</w:t>
      </w:r>
      <w:r>
        <w:rPr>
          <w:spacing w:val="-3"/>
          <w:sz w:val="24"/>
        </w:rPr>
        <w:t xml:space="preserve"> </w:t>
      </w:r>
      <w:r>
        <w:rPr>
          <w:sz w:val="24"/>
        </w:rPr>
        <w:t>if you</w:t>
      </w:r>
      <w:r>
        <w:rPr>
          <w:spacing w:val="-1"/>
          <w:sz w:val="24"/>
        </w:rPr>
        <w:t xml:space="preserve"> </w:t>
      </w:r>
      <w:r>
        <w:rPr>
          <w:sz w:val="24"/>
        </w:rPr>
        <w:t>pleaded</w:t>
      </w:r>
      <w:r>
        <w:rPr>
          <w:spacing w:val="-3"/>
          <w:sz w:val="24"/>
        </w:rPr>
        <w:t xml:space="preserve"> </w:t>
      </w:r>
      <w:r>
        <w:rPr>
          <w:sz w:val="24"/>
        </w:rPr>
        <w:t>guilty,</w:t>
      </w:r>
      <w:r>
        <w:rPr>
          <w:spacing w:val="-4"/>
          <w:sz w:val="24"/>
        </w:rPr>
        <w:t xml:space="preserve"> </w:t>
      </w:r>
      <w:r>
        <w:rPr>
          <w:sz w:val="24"/>
        </w:rPr>
        <w:t>or</w:t>
      </w:r>
      <w:r>
        <w:rPr>
          <w:spacing w:val="-3"/>
          <w:sz w:val="24"/>
        </w:rPr>
        <w:t xml:space="preserve"> </w:t>
      </w:r>
      <w:r>
        <w:rPr>
          <w:sz w:val="24"/>
        </w:rPr>
        <w:t>if</w:t>
      </w:r>
      <w:r>
        <w:rPr>
          <w:spacing w:val="-1"/>
          <w:sz w:val="24"/>
        </w:rPr>
        <w:t xml:space="preserve"> </w:t>
      </w:r>
      <w:r>
        <w:rPr>
          <w:sz w:val="24"/>
        </w:rPr>
        <w:t>you</w:t>
      </w:r>
      <w:r>
        <w:rPr>
          <w:spacing w:val="-3"/>
          <w:sz w:val="24"/>
        </w:rPr>
        <w:t xml:space="preserve"> </w:t>
      </w:r>
      <w:r>
        <w:rPr>
          <w:sz w:val="24"/>
        </w:rPr>
        <w:t>pleaded</w:t>
      </w:r>
      <w:r>
        <w:rPr>
          <w:spacing w:val="-3"/>
          <w:sz w:val="24"/>
        </w:rPr>
        <w:t xml:space="preserve"> </w:t>
      </w:r>
      <w:r>
        <w:rPr>
          <w:sz w:val="24"/>
        </w:rPr>
        <w:t>no</w:t>
      </w:r>
      <w:r>
        <w:rPr>
          <w:spacing w:val="-3"/>
          <w:sz w:val="24"/>
        </w:rPr>
        <w:t xml:space="preserve"> </w:t>
      </w:r>
      <w:r>
        <w:rPr>
          <w:sz w:val="24"/>
        </w:rPr>
        <w:t>contest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charges.</w:t>
      </w:r>
      <w:r>
        <w:rPr>
          <w:spacing w:val="-1"/>
          <w:sz w:val="24"/>
        </w:rPr>
        <w:t xml:space="preserve"> </w:t>
      </w:r>
      <w:r>
        <w:rPr>
          <w:sz w:val="24"/>
        </w:rPr>
        <w:t>Submit</w:t>
      </w:r>
      <w:r>
        <w:rPr>
          <w:spacing w:val="-1"/>
          <w:sz w:val="24"/>
        </w:rPr>
        <w:t xml:space="preserve"> </w:t>
      </w:r>
      <w:r>
        <w:rPr>
          <w:sz w:val="24"/>
        </w:rPr>
        <w:t>a</w:t>
      </w:r>
      <w:r>
        <w:rPr>
          <w:spacing w:val="-1"/>
          <w:sz w:val="24"/>
        </w:rPr>
        <w:t xml:space="preserve"> </w:t>
      </w:r>
      <w:r>
        <w:rPr>
          <w:sz w:val="24"/>
        </w:rPr>
        <w:t>Form</w:t>
      </w:r>
      <w:r>
        <w:rPr>
          <w:spacing w:val="-3"/>
          <w:sz w:val="24"/>
        </w:rPr>
        <w:t xml:space="preserve"> </w:t>
      </w:r>
      <w:r>
        <w:rPr>
          <w:sz w:val="24"/>
        </w:rPr>
        <w:t>2.</w:t>
      </w:r>
    </w:p>
    <w:p w14:paraId="30ABAC70" w14:textId="77777777" w:rsidR="004F1956" w:rsidRDefault="004F1956">
      <w:pPr>
        <w:rPr>
          <w:sz w:val="24"/>
        </w:rPr>
        <w:sectPr w:rsidR="004F1956" w:rsidSect="00A3161B">
          <w:pgSz w:w="12240" w:h="15840"/>
          <w:pgMar w:top="1260" w:right="1120" w:bottom="1260" w:left="1180" w:header="728" w:footer="1064" w:gutter="0"/>
          <w:cols w:space="720"/>
        </w:sectPr>
      </w:pPr>
    </w:p>
    <w:p w14:paraId="30ABAC71" w14:textId="77777777" w:rsidR="004F1956" w:rsidRDefault="004F1956">
      <w:pPr>
        <w:pStyle w:val="BodyText"/>
        <w:ind w:left="0"/>
      </w:pPr>
    </w:p>
    <w:p w14:paraId="30ABAC72" w14:textId="77777777" w:rsidR="004F1956" w:rsidRDefault="00000000">
      <w:pPr>
        <w:ind w:left="979" w:right="338"/>
        <w:rPr>
          <w:i/>
          <w:sz w:val="24"/>
        </w:rPr>
      </w:pPr>
      <w:r>
        <w:rPr>
          <w:i/>
          <w:sz w:val="24"/>
        </w:rPr>
        <w:t>A 1996 conviction for welfare fraud. I did disclose and completed the form 1 indicating</w:t>
      </w:r>
      <w:r>
        <w:rPr>
          <w:i/>
          <w:spacing w:val="-4"/>
          <w:sz w:val="24"/>
        </w:rPr>
        <w:t xml:space="preserve"> </w:t>
      </w:r>
      <w:r>
        <w:rPr>
          <w:i/>
          <w:sz w:val="24"/>
        </w:rPr>
        <w:t>AFDC</w:t>
      </w:r>
      <w:r>
        <w:rPr>
          <w:i/>
          <w:spacing w:val="-3"/>
          <w:sz w:val="24"/>
        </w:rPr>
        <w:t xml:space="preserve"> </w:t>
      </w:r>
      <w:r>
        <w:rPr>
          <w:i/>
          <w:sz w:val="24"/>
        </w:rPr>
        <w:t>and</w:t>
      </w:r>
      <w:r>
        <w:rPr>
          <w:i/>
          <w:spacing w:val="-2"/>
          <w:sz w:val="24"/>
        </w:rPr>
        <w:t xml:space="preserve"> </w:t>
      </w:r>
      <w:r>
        <w:rPr>
          <w:i/>
          <w:sz w:val="24"/>
        </w:rPr>
        <w:t>Food</w:t>
      </w:r>
      <w:r>
        <w:rPr>
          <w:i/>
          <w:spacing w:val="-4"/>
          <w:sz w:val="24"/>
        </w:rPr>
        <w:t xml:space="preserve"> </w:t>
      </w:r>
      <w:r>
        <w:rPr>
          <w:i/>
          <w:sz w:val="24"/>
        </w:rPr>
        <w:t>Stamp</w:t>
      </w:r>
      <w:r>
        <w:rPr>
          <w:i/>
          <w:spacing w:val="-4"/>
          <w:sz w:val="24"/>
        </w:rPr>
        <w:t xml:space="preserve"> </w:t>
      </w:r>
      <w:r>
        <w:rPr>
          <w:i/>
          <w:sz w:val="24"/>
        </w:rPr>
        <w:t>fraud.</w:t>
      </w:r>
      <w:r>
        <w:rPr>
          <w:i/>
          <w:spacing w:val="-2"/>
          <w:sz w:val="24"/>
        </w:rPr>
        <w:t xml:space="preserve"> </w:t>
      </w:r>
      <w:r>
        <w:rPr>
          <w:i/>
          <w:sz w:val="24"/>
        </w:rPr>
        <w:t>Please</w:t>
      </w:r>
      <w:r>
        <w:rPr>
          <w:i/>
          <w:spacing w:val="-2"/>
          <w:sz w:val="24"/>
        </w:rPr>
        <w:t xml:space="preserve"> </w:t>
      </w:r>
      <w:r>
        <w:rPr>
          <w:i/>
          <w:sz w:val="24"/>
        </w:rPr>
        <w:t>double</w:t>
      </w:r>
      <w:r>
        <w:rPr>
          <w:i/>
          <w:spacing w:val="-2"/>
          <w:sz w:val="24"/>
        </w:rPr>
        <w:t xml:space="preserve"> </w:t>
      </w:r>
      <w:r>
        <w:rPr>
          <w:i/>
          <w:sz w:val="24"/>
        </w:rPr>
        <w:t>check</w:t>
      </w:r>
      <w:r>
        <w:rPr>
          <w:i/>
          <w:spacing w:val="-3"/>
          <w:sz w:val="24"/>
        </w:rPr>
        <w:t xml:space="preserve"> </w:t>
      </w:r>
      <w:r>
        <w:rPr>
          <w:i/>
          <w:sz w:val="24"/>
        </w:rPr>
        <w:t>your</w:t>
      </w:r>
      <w:r>
        <w:rPr>
          <w:i/>
          <w:spacing w:val="-4"/>
          <w:sz w:val="24"/>
        </w:rPr>
        <w:t xml:space="preserve"> </w:t>
      </w:r>
      <w:r>
        <w:rPr>
          <w:i/>
          <w:sz w:val="24"/>
        </w:rPr>
        <w:t>records</w:t>
      </w:r>
      <w:r>
        <w:rPr>
          <w:i/>
          <w:spacing w:val="-3"/>
          <w:sz w:val="24"/>
        </w:rPr>
        <w:t xml:space="preserve"> </w:t>
      </w:r>
      <w:r>
        <w:rPr>
          <w:i/>
          <w:sz w:val="24"/>
        </w:rPr>
        <w:t>and</w:t>
      </w:r>
      <w:r>
        <w:rPr>
          <w:i/>
          <w:spacing w:val="-2"/>
          <w:sz w:val="24"/>
        </w:rPr>
        <w:t xml:space="preserve"> </w:t>
      </w:r>
      <w:r>
        <w:rPr>
          <w:i/>
          <w:sz w:val="24"/>
        </w:rPr>
        <w:t>if you</w:t>
      </w:r>
      <w:r>
        <w:rPr>
          <w:i/>
          <w:spacing w:val="-1"/>
          <w:sz w:val="24"/>
        </w:rPr>
        <w:t xml:space="preserve"> </w:t>
      </w:r>
      <w:r>
        <w:rPr>
          <w:i/>
          <w:sz w:val="24"/>
        </w:rPr>
        <w:t>cannot</w:t>
      </w:r>
      <w:r>
        <w:rPr>
          <w:i/>
          <w:spacing w:val="-1"/>
          <w:sz w:val="24"/>
        </w:rPr>
        <w:t xml:space="preserve"> </w:t>
      </w:r>
      <w:r>
        <w:rPr>
          <w:i/>
          <w:sz w:val="24"/>
        </w:rPr>
        <w:t>find</w:t>
      </w:r>
      <w:r>
        <w:rPr>
          <w:i/>
          <w:spacing w:val="-1"/>
          <w:sz w:val="24"/>
        </w:rPr>
        <w:t xml:space="preserve"> </w:t>
      </w:r>
      <w:r>
        <w:rPr>
          <w:i/>
          <w:sz w:val="24"/>
        </w:rPr>
        <w:t>it,</w:t>
      </w:r>
      <w:r>
        <w:rPr>
          <w:i/>
          <w:spacing w:val="-4"/>
          <w:sz w:val="24"/>
        </w:rPr>
        <w:t xml:space="preserve"> </w:t>
      </w:r>
      <w:r>
        <w:rPr>
          <w:i/>
          <w:sz w:val="24"/>
        </w:rPr>
        <w:t>I</w:t>
      </w:r>
      <w:r>
        <w:rPr>
          <w:i/>
          <w:spacing w:val="-1"/>
          <w:sz w:val="24"/>
        </w:rPr>
        <w:t xml:space="preserve"> </w:t>
      </w:r>
      <w:r>
        <w:rPr>
          <w:i/>
          <w:sz w:val="24"/>
        </w:rPr>
        <w:t>will</w:t>
      </w:r>
      <w:r>
        <w:rPr>
          <w:i/>
          <w:spacing w:val="-2"/>
          <w:sz w:val="24"/>
        </w:rPr>
        <w:t xml:space="preserve"> </w:t>
      </w:r>
      <w:r>
        <w:rPr>
          <w:i/>
          <w:sz w:val="24"/>
        </w:rPr>
        <w:t>resend.</w:t>
      </w:r>
      <w:r>
        <w:rPr>
          <w:i/>
          <w:spacing w:val="-1"/>
          <w:sz w:val="24"/>
        </w:rPr>
        <w:t xml:space="preserve"> </w:t>
      </w:r>
      <w:r>
        <w:rPr>
          <w:i/>
          <w:sz w:val="24"/>
        </w:rPr>
        <w:t>I</w:t>
      </w:r>
      <w:r>
        <w:rPr>
          <w:i/>
          <w:spacing w:val="-4"/>
          <w:sz w:val="24"/>
        </w:rPr>
        <w:t xml:space="preserve"> </w:t>
      </w:r>
      <w:r>
        <w:rPr>
          <w:i/>
          <w:sz w:val="24"/>
        </w:rPr>
        <w:t>also</w:t>
      </w:r>
      <w:r>
        <w:rPr>
          <w:i/>
          <w:spacing w:val="-1"/>
          <w:sz w:val="24"/>
        </w:rPr>
        <w:t xml:space="preserve"> </w:t>
      </w:r>
      <w:r>
        <w:rPr>
          <w:i/>
          <w:sz w:val="24"/>
        </w:rPr>
        <w:t>sent</w:t>
      </w:r>
      <w:r>
        <w:rPr>
          <w:i/>
          <w:spacing w:val="-1"/>
          <w:sz w:val="24"/>
        </w:rPr>
        <w:t xml:space="preserve"> </w:t>
      </w:r>
      <w:r>
        <w:rPr>
          <w:i/>
          <w:sz w:val="24"/>
        </w:rPr>
        <w:t>in</w:t>
      </w:r>
      <w:r>
        <w:rPr>
          <w:i/>
          <w:spacing w:val="-6"/>
          <w:sz w:val="24"/>
        </w:rPr>
        <w:t xml:space="preserve"> </w:t>
      </w:r>
      <w:r>
        <w:rPr>
          <w:i/>
          <w:sz w:val="24"/>
        </w:rPr>
        <w:t>copy</w:t>
      </w:r>
      <w:r>
        <w:rPr>
          <w:i/>
          <w:spacing w:val="-2"/>
          <w:sz w:val="24"/>
        </w:rPr>
        <w:t xml:space="preserve"> </w:t>
      </w:r>
      <w:r>
        <w:rPr>
          <w:i/>
          <w:sz w:val="24"/>
        </w:rPr>
        <w:t>of</w:t>
      </w:r>
      <w:r>
        <w:rPr>
          <w:i/>
          <w:spacing w:val="-1"/>
          <w:sz w:val="24"/>
        </w:rPr>
        <w:t xml:space="preserve"> </w:t>
      </w:r>
      <w:r>
        <w:rPr>
          <w:i/>
          <w:sz w:val="24"/>
        </w:rPr>
        <w:t>Complaint.</w:t>
      </w:r>
      <w:r>
        <w:rPr>
          <w:i/>
          <w:spacing w:val="-1"/>
          <w:sz w:val="24"/>
        </w:rPr>
        <w:t xml:space="preserve"> </w:t>
      </w:r>
      <w:r>
        <w:rPr>
          <w:i/>
          <w:sz w:val="24"/>
        </w:rPr>
        <w:t>I</w:t>
      </w:r>
      <w:r>
        <w:rPr>
          <w:i/>
          <w:spacing w:val="-4"/>
          <w:sz w:val="24"/>
        </w:rPr>
        <w:t xml:space="preserve"> </w:t>
      </w:r>
      <w:r>
        <w:rPr>
          <w:i/>
          <w:sz w:val="24"/>
        </w:rPr>
        <w:t>pled</w:t>
      </w:r>
      <w:r>
        <w:rPr>
          <w:i/>
          <w:spacing w:val="-1"/>
          <w:sz w:val="24"/>
        </w:rPr>
        <w:t xml:space="preserve"> </w:t>
      </w:r>
      <w:r>
        <w:rPr>
          <w:i/>
          <w:sz w:val="24"/>
        </w:rPr>
        <w:t>no</w:t>
      </w:r>
      <w:r>
        <w:rPr>
          <w:i/>
          <w:spacing w:val="-1"/>
          <w:sz w:val="24"/>
        </w:rPr>
        <w:t xml:space="preserve"> </w:t>
      </w:r>
      <w:r>
        <w:rPr>
          <w:i/>
          <w:sz w:val="24"/>
        </w:rPr>
        <w:t>contest to misdemeanor, received 2 days jail time, and probation. This case is over 25 years old and I have shown rehabilitation.</w:t>
      </w:r>
    </w:p>
    <w:p w14:paraId="30ABAC73" w14:textId="77777777" w:rsidR="004F1956" w:rsidRDefault="00000000">
      <w:pPr>
        <w:pStyle w:val="ListParagraph"/>
        <w:numPr>
          <w:ilvl w:val="0"/>
          <w:numId w:val="66"/>
        </w:numPr>
        <w:tabs>
          <w:tab w:val="left" w:pos="979"/>
        </w:tabs>
        <w:spacing w:before="200"/>
        <w:ind w:left="979" w:right="377"/>
        <w:rPr>
          <w:sz w:val="24"/>
        </w:rPr>
      </w:pPr>
      <w:r>
        <w:rPr>
          <w:sz w:val="24"/>
        </w:rPr>
        <w:t>Our</w:t>
      </w:r>
      <w:r>
        <w:rPr>
          <w:spacing w:val="-4"/>
          <w:sz w:val="24"/>
        </w:rPr>
        <w:t xml:space="preserve"> </w:t>
      </w:r>
      <w:r>
        <w:rPr>
          <w:sz w:val="24"/>
        </w:rPr>
        <w:t>investigation</w:t>
      </w:r>
      <w:r>
        <w:rPr>
          <w:spacing w:val="-2"/>
          <w:sz w:val="24"/>
        </w:rPr>
        <w:t xml:space="preserve"> </w:t>
      </w:r>
      <w:r>
        <w:rPr>
          <w:sz w:val="24"/>
        </w:rPr>
        <w:t>revealed</w:t>
      </w:r>
      <w:r>
        <w:rPr>
          <w:spacing w:val="-2"/>
          <w:sz w:val="24"/>
        </w:rPr>
        <w:t xml:space="preserve"> </w:t>
      </w:r>
      <w:r>
        <w:rPr>
          <w:sz w:val="24"/>
        </w:rPr>
        <w:t>that</w:t>
      </w:r>
      <w:r>
        <w:rPr>
          <w:spacing w:val="-5"/>
          <w:sz w:val="24"/>
        </w:rPr>
        <w:t xml:space="preserve"> </w:t>
      </w:r>
      <w:r>
        <w:rPr>
          <w:sz w:val="24"/>
        </w:rPr>
        <w:t>you</w:t>
      </w:r>
      <w:r>
        <w:rPr>
          <w:spacing w:val="-4"/>
          <w:sz w:val="24"/>
        </w:rPr>
        <w:t xml:space="preserve"> </w:t>
      </w:r>
      <w:r>
        <w:rPr>
          <w:sz w:val="24"/>
        </w:rPr>
        <w:t>were</w:t>
      </w:r>
      <w:r>
        <w:rPr>
          <w:spacing w:val="-2"/>
          <w:sz w:val="24"/>
        </w:rPr>
        <w:t xml:space="preserve"> </w:t>
      </w:r>
      <w:r>
        <w:rPr>
          <w:sz w:val="24"/>
        </w:rPr>
        <w:t>issued</w:t>
      </w:r>
      <w:r>
        <w:rPr>
          <w:spacing w:val="-2"/>
          <w:sz w:val="24"/>
        </w:rPr>
        <w:t xml:space="preserve"> </w:t>
      </w:r>
      <w:r>
        <w:rPr>
          <w:sz w:val="24"/>
        </w:rPr>
        <w:t>a</w:t>
      </w:r>
      <w:r>
        <w:rPr>
          <w:spacing w:val="-4"/>
          <w:sz w:val="24"/>
        </w:rPr>
        <w:t xml:space="preserve"> </w:t>
      </w:r>
      <w:r>
        <w:rPr>
          <w:sz w:val="24"/>
        </w:rPr>
        <w:t>traffic</w:t>
      </w:r>
      <w:r>
        <w:rPr>
          <w:spacing w:val="-3"/>
          <w:sz w:val="24"/>
        </w:rPr>
        <w:t xml:space="preserve"> </w:t>
      </w:r>
      <w:r>
        <w:rPr>
          <w:sz w:val="24"/>
        </w:rPr>
        <w:t>citation</w:t>
      </w:r>
      <w:r>
        <w:rPr>
          <w:spacing w:val="-4"/>
          <w:sz w:val="24"/>
        </w:rPr>
        <w:t xml:space="preserve"> </w:t>
      </w:r>
      <w:r>
        <w:rPr>
          <w:sz w:val="24"/>
        </w:rPr>
        <w:t>on</w:t>
      </w:r>
      <w:r>
        <w:rPr>
          <w:spacing w:val="-7"/>
          <w:sz w:val="24"/>
        </w:rPr>
        <w:t xml:space="preserve"> </w:t>
      </w:r>
      <w:r>
        <w:rPr>
          <w:sz w:val="24"/>
        </w:rPr>
        <w:t>September</w:t>
      </w:r>
      <w:r>
        <w:rPr>
          <w:spacing w:val="-4"/>
          <w:sz w:val="24"/>
        </w:rPr>
        <w:t xml:space="preserve"> </w:t>
      </w:r>
      <w:r>
        <w:rPr>
          <w:sz w:val="24"/>
        </w:rPr>
        <w:t>5, 2018,</w:t>
      </w:r>
      <w:r>
        <w:rPr>
          <w:spacing w:val="-1"/>
          <w:sz w:val="24"/>
        </w:rPr>
        <w:t xml:space="preserve"> </w:t>
      </w:r>
      <w:r>
        <w:rPr>
          <w:sz w:val="24"/>
        </w:rPr>
        <w:t>in</w:t>
      </w:r>
      <w:r>
        <w:rPr>
          <w:spacing w:val="-4"/>
          <w:sz w:val="24"/>
        </w:rPr>
        <w:t xml:space="preserve"> </w:t>
      </w:r>
      <w:r>
        <w:rPr>
          <w:sz w:val="24"/>
        </w:rPr>
        <w:t>[location</w:t>
      </w:r>
      <w:r>
        <w:rPr>
          <w:spacing w:val="-1"/>
          <w:sz w:val="24"/>
        </w:rPr>
        <w:t xml:space="preserve"> </w:t>
      </w:r>
      <w:r>
        <w:rPr>
          <w:sz w:val="24"/>
        </w:rPr>
        <w:t>omitted]</w:t>
      </w:r>
      <w:r>
        <w:rPr>
          <w:spacing w:val="-2"/>
          <w:sz w:val="24"/>
        </w:rPr>
        <w:t xml:space="preserve"> </w:t>
      </w:r>
      <w:r>
        <w:rPr>
          <w:sz w:val="24"/>
        </w:rPr>
        <w:t>County,</w:t>
      </w:r>
      <w:r>
        <w:rPr>
          <w:spacing w:val="-1"/>
          <w:sz w:val="24"/>
        </w:rPr>
        <w:t xml:space="preserve"> </w:t>
      </w:r>
      <w:r>
        <w:rPr>
          <w:sz w:val="24"/>
        </w:rPr>
        <w:t>you</w:t>
      </w:r>
      <w:r>
        <w:rPr>
          <w:spacing w:val="-1"/>
          <w:sz w:val="24"/>
        </w:rPr>
        <w:t xml:space="preserve"> </w:t>
      </w:r>
      <w:r>
        <w:rPr>
          <w:sz w:val="24"/>
        </w:rPr>
        <w:t>failed</w:t>
      </w:r>
      <w:r>
        <w:rPr>
          <w:spacing w:val="-1"/>
          <w:sz w:val="24"/>
        </w:rPr>
        <w:t xml:space="preserve"> </w:t>
      </w:r>
      <w:r>
        <w:rPr>
          <w:sz w:val="24"/>
        </w:rPr>
        <w:t>to</w:t>
      </w:r>
      <w:r>
        <w:rPr>
          <w:spacing w:val="-1"/>
          <w:sz w:val="24"/>
        </w:rPr>
        <w:t xml:space="preserve"> </w:t>
      </w:r>
      <w:r>
        <w:rPr>
          <w:sz w:val="24"/>
        </w:rPr>
        <w:t>appear</w:t>
      </w:r>
      <w:r>
        <w:rPr>
          <w:spacing w:val="-3"/>
          <w:sz w:val="24"/>
        </w:rPr>
        <w:t xml:space="preserve"> </w:t>
      </w:r>
      <w:r>
        <w:rPr>
          <w:sz w:val="24"/>
        </w:rPr>
        <w:t>in</w:t>
      </w:r>
      <w:r>
        <w:rPr>
          <w:spacing w:val="-1"/>
          <w:sz w:val="24"/>
        </w:rPr>
        <w:t xml:space="preserve"> </w:t>
      </w:r>
      <w:r>
        <w:rPr>
          <w:sz w:val="24"/>
        </w:rPr>
        <w:t>court</w:t>
      </w:r>
      <w:r>
        <w:rPr>
          <w:spacing w:val="-1"/>
          <w:sz w:val="24"/>
        </w:rPr>
        <w:t xml:space="preserve"> </w:t>
      </w:r>
      <w:r>
        <w:rPr>
          <w:sz w:val="24"/>
        </w:rPr>
        <w:t>on</w:t>
      </w:r>
      <w:r>
        <w:rPr>
          <w:spacing w:val="-3"/>
          <w:sz w:val="24"/>
        </w:rPr>
        <w:t xml:space="preserve"> </w:t>
      </w:r>
      <w:r>
        <w:rPr>
          <w:sz w:val="24"/>
        </w:rPr>
        <w:t>December</w:t>
      </w:r>
      <w:r>
        <w:rPr>
          <w:spacing w:val="-5"/>
          <w:sz w:val="24"/>
        </w:rPr>
        <w:t xml:space="preserve"> </w:t>
      </w:r>
      <w:r>
        <w:rPr>
          <w:sz w:val="24"/>
        </w:rPr>
        <w:t>12, 2018, and you pleaded guilty to a civil assessment pursuant to Penal Code section 1214.1. However, you did not disclose this in your Moral Character Application. If this is accurate information, please provide a detailed narrative of the events leading up to and through the incident and your failure to appear. Please explain the reason you failed to appear.</w:t>
      </w:r>
    </w:p>
    <w:p w14:paraId="30ABAC74" w14:textId="77777777" w:rsidR="004F1956" w:rsidRDefault="00000000">
      <w:pPr>
        <w:spacing w:before="197"/>
        <w:ind w:left="980" w:right="323"/>
        <w:rPr>
          <w:i/>
          <w:sz w:val="24"/>
        </w:rPr>
      </w:pPr>
      <w:r>
        <w:rPr>
          <w:i/>
          <w:sz w:val="24"/>
        </w:rPr>
        <w:t>2018 Traffic citation. To the best of my knowledge and after research, the State Bar Moral Character Application does not have to disclose traffic citations that again</w:t>
      </w:r>
      <w:r>
        <w:rPr>
          <w:i/>
          <w:spacing w:val="-3"/>
          <w:sz w:val="24"/>
        </w:rPr>
        <w:t xml:space="preserve"> </w:t>
      </w:r>
      <w:r>
        <w:rPr>
          <w:i/>
          <w:sz w:val="24"/>
        </w:rPr>
        <w:t>not</w:t>
      </w:r>
      <w:r>
        <w:rPr>
          <w:i/>
          <w:spacing w:val="-4"/>
          <w:sz w:val="24"/>
        </w:rPr>
        <w:t xml:space="preserve"> </w:t>
      </w:r>
      <w:r>
        <w:rPr>
          <w:i/>
          <w:sz w:val="24"/>
        </w:rPr>
        <w:t>disclose</w:t>
      </w:r>
      <w:r>
        <w:rPr>
          <w:i/>
          <w:spacing w:val="-3"/>
          <w:sz w:val="24"/>
        </w:rPr>
        <w:t xml:space="preserve"> </w:t>
      </w:r>
      <w:r>
        <w:rPr>
          <w:i/>
          <w:sz w:val="24"/>
        </w:rPr>
        <w:t>it.</w:t>
      </w:r>
      <w:r>
        <w:rPr>
          <w:i/>
          <w:spacing w:val="-1"/>
          <w:sz w:val="24"/>
        </w:rPr>
        <w:t xml:space="preserve"> </w:t>
      </w:r>
      <w:r>
        <w:rPr>
          <w:i/>
          <w:sz w:val="24"/>
        </w:rPr>
        <w:t>I</w:t>
      </w:r>
      <w:r>
        <w:rPr>
          <w:i/>
          <w:spacing w:val="-4"/>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recall</w:t>
      </w:r>
      <w:r>
        <w:rPr>
          <w:i/>
          <w:spacing w:val="-2"/>
          <w:sz w:val="24"/>
        </w:rPr>
        <w:t xml:space="preserve"> </w:t>
      </w:r>
      <w:r>
        <w:rPr>
          <w:i/>
          <w:sz w:val="24"/>
        </w:rPr>
        <w:t>any</w:t>
      </w:r>
      <w:r>
        <w:rPr>
          <w:i/>
          <w:spacing w:val="-2"/>
          <w:sz w:val="24"/>
        </w:rPr>
        <w:t xml:space="preserve"> </w:t>
      </w:r>
      <w:r>
        <w:rPr>
          <w:i/>
          <w:sz w:val="24"/>
        </w:rPr>
        <w:t>FTA</w:t>
      </w:r>
      <w:r>
        <w:rPr>
          <w:i/>
          <w:spacing w:val="-6"/>
          <w:sz w:val="24"/>
        </w:rPr>
        <w:t xml:space="preserve"> </w:t>
      </w:r>
      <w:r>
        <w:rPr>
          <w:i/>
          <w:sz w:val="24"/>
        </w:rPr>
        <w:t>on</w:t>
      </w:r>
      <w:r>
        <w:rPr>
          <w:i/>
          <w:spacing w:val="-1"/>
          <w:sz w:val="24"/>
        </w:rPr>
        <w:t xml:space="preserve"> </w:t>
      </w:r>
      <w:r>
        <w:rPr>
          <w:i/>
          <w:sz w:val="24"/>
        </w:rPr>
        <w:t>that</w:t>
      </w:r>
      <w:r>
        <w:rPr>
          <w:i/>
          <w:spacing w:val="-4"/>
          <w:sz w:val="24"/>
        </w:rPr>
        <w:t xml:space="preserve"> </w:t>
      </w:r>
      <w:r>
        <w:rPr>
          <w:i/>
          <w:sz w:val="24"/>
        </w:rPr>
        <w:t>traffic</w:t>
      </w:r>
      <w:r>
        <w:rPr>
          <w:i/>
          <w:spacing w:val="-2"/>
          <w:sz w:val="24"/>
        </w:rPr>
        <w:t xml:space="preserve"> </w:t>
      </w:r>
      <w:r>
        <w:rPr>
          <w:i/>
          <w:sz w:val="24"/>
        </w:rPr>
        <w:t>ticket</w:t>
      </w:r>
      <w:r>
        <w:rPr>
          <w:i/>
          <w:spacing w:val="-1"/>
          <w:sz w:val="24"/>
        </w:rPr>
        <w:t xml:space="preserve"> </w:t>
      </w:r>
      <w:r>
        <w:rPr>
          <w:i/>
          <w:sz w:val="24"/>
        </w:rPr>
        <w:t>as</w:t>
      </w:r>
      <w:r>
        <w:rPr>
          <w:i/>
          <w:spacing w:val="-4"/>
          <w:sz w:val="24"/>
        </w:rPr>
        <w:t xml:space="preserve"> </w:t>
      </w:r>
      <w:r>
        <w:rPr>
          <w:i/>
          <w:sz w:val="24"/>
        </w:rPr>
        <w:t>I</w:t>
      </w:r>
      <w:r>
        <w:rPr>
          <w:i/>
          <w:spacing w:val="-1"/>
          <w:sz w:val="24"/>
        </w:rPr>
        <w:t xml:space="preserve"> </w:t>
      </w:r>
      <w:r>
        <w:rPr>
          <w:i/>
          <w:sz w:val="24"/>
        </w:rPr>
        <w:t>paid</w:t>
      </w:r>
      <w:r>
        <w:rPr>
          <w:i/>
          <w:spacing w:val="-3"/>
          <w:sz w:val="24"/>
        </w:rPr>
        <w:t xml:space="preserve"> </w:t>
      </w:r>
      <w:r>
        <w:rPr>
          <w:i/>
          <w:sz w:val="24"/>
        </w:rPr>
        <w:t>the</w:t>
      </w:r>
      <w:r>
        <w:rPr>
          <w:i/>
          <w:spacing w:val="-1"/>
          <w:sz w:val="24"/>
        </w:rPr>
        <w:t xml:space="preserve"> </w:t>
      </w:r>
      <w:r>
        <w:rPr>
          <w:i/>
          <w:sz w:val="24"/>
        </w:rPr>
        <w:t>fine. I do not believe the FTA is accurate.</w:t>
      </w:r>
    </w:p>
    <w:p w14:paraId="30ABAC75" w14:textId="77777777" w:rsidR="004F1956" w:rsidRDefault="00000000">
      <w:pPr>
        <w:pStyle w:val="ListParagraph"/>
        <w:numPr>
          <w:ilvl w:val="0"/>
          <w:numId w:val="66"/>
        </w:numPr>
        <w:tabs>
          <w:tab w:val="left" w:pos="979"/>
        </w:tabs>
        <w:spacing w:before="200"/>
        <w:ind w:left="979" w:right="438"/>
        <w:rPr>
          <w:sz w:val="24"/>
        </w:rPr>
      </w:pPr>
      <w:r>
        <w:rPr>
          <w:sz w:val="24"/>
        </w:rPr>
        <w:t>Our investigation also revealed that you were cited for Penal Code section 640 (c)(1)</w:t>
      </w:r>
      <w:r>
        <w:rPr>
          <w:spacing w:val="-2"/>
          <w:sz w:val="24"/>
        </w:rPr>
        <w:t xml:space="preserve"> </w:t>
      </w:r>
      <w:r>
        <w:rPr>
          <w:sz w:val="24"/>
        </w:rPr>
        <w:t>(fare evasion)</w:t>
      </w:r>
      <w:r>
        <w:rPr>
          <w:spacing w:val="-2"/>
          <w:sz w:val="24"/>
        </w:rPr>
        <w:t xml:space="preserve"> </w:t>
      </w:r>
      <w:r>
        <w:rPr>
          <w:sz w:val="24"/>
        </w:rPr>
        <w:t>in</w:t>
      </w:r>
      <w:r>
        <w:rPr>
          <w:spacing w:val="-5"/>
          <w:sz w:val="24"/>
        </w:rPr>
        <w:t xml:space="preserve"> </w:t>
      </w:r>
      <w:r>
        <w:rPr>
          <w:sz w:val="24"/>
        </w:rPr>
        <w:t>[location omitted]</w:t>
      </w:r>
      <w:r>
        <w:rPr>
          <w:spacing w:val="-1"/>
          <w:sz w:val="24"/>
        </w:rPr>
        <w:t xml:space="preserve"> </w:t>
      </w:r>
      <w:r>
        <w:rPr>
          <w:sz w:val="24"/>
        </w:rPr>
        <w:t>County</w:t>
      </w:r>
      <w:r>
        <w:rPr>
          <w:spacing w:val="-1"/>
          <w:sz w:val="24"/>
        </w:rPr>
        <w:t xml:space="preserve"> </w:t>
      </w:r>
      <w:r>
        <w:rPr>
          <w:sz w:val="24"/>
        </w:rPr>
        <w:t>on February</w:t>
      </w:r>
      <w:r>
        <w:rPr>
          <w:spacing w:val="-1"/>
          <w:sz w:val="24"/>
        </w:rPr>
        <w:t xml:space="preserve"> </w:t>
      </w:r>
      <w:r>
        <w:rPr>
          <w:sz w:val="24"/>
        </w:rPr>
        <w:t>6,</w:t>
      </w:r>
      <w:r>
        <w:rPr>
          <w:spacing w:val="-3"/>
          <w:sz w:val="24"/>
        </w:rPr>
        <w:t xml:space="preserve"> </w:t>
      </w:r>
      <w:r>
        <w:rPr>
          <w:sz w:val="24"/>
        </w:rPr>
        <w:t>2020. You</w:t>
      </w:r>
      <w:r>
        <w:rPr>
          <w:spacing w:val="-2"/>
          <w:sz w:val="24"/>
        </w:rPr>
        <w:t xml:space="preserve"> </w:t>
      </w:r>
      <w:r>
        <w:rPr>
          <w:sz w:val="24"/>
        </w:rPr>
        <w:t>failed to</w:t>
      </w:r>
      <w:r>
        <w:rPr>
          <w:spacing w:val="-2"/>
          <w:sz w:val="24"/>
        </w:rPr>
        <w:t xml:space="preserve"> </w:t>
      </w:r>
      <w:r>
        <w:rPr>
          <w:sz w:val="24"/>
        </w:rPr>
        <w:t>appear</w:t>
      </w:r>
      <w:r>
        <w:rPr>
          <w:spacing w:val="-4"/>
          <w:sz w:val="24"/>
        </w:rPr>
        <w:t xml:space="preserve"> </w:t>
      </w:r>
      <w:r>
        <w:rPr>
          <w:sz w:val="24"/>
        </w:rPr>
        <w:t>in</w:t>
      </w:r>
      <w:r>
        <w:rPr>
          <w:spacing w:val="-2"/>
          <w:sz w:val="24"/>
        </w:rPr>
        <w:t xml:space="preserve"> </w:t>
      </w:r>
      <w:r>
        <w:rPr>
          <w:sz w:val="24"/>
        </w:rPr>
        <w:t>court</w:t>
      </w:r>
      <w:r>
        <w:rPr>
          <w:spacing w:val="-2"/>
          <w:sz w:val="24"/>
        </w:rPr>
        <w:t xml:space="preserve"> </w:t>
      </w:r>
      <w:r>
        <w:rPr>
          <w:sz w:val="24"/>
        </w:rPr>
        <w:t>on</w:t>
      </w:r>
      <w:r>
        <w:rPr>
          <w:spacing w:val="-2"/>
          <w:sz w:val="24"/>
        </w:rPr>
        <w:t xml:space="preserve"> </w:t>
      </w:r>
      <w:r>
        <w:rPr>
          <w:sz w:val="24"/>
        </w:rPr>
        <w:t>August</w:t>
      </w:r>
      <w:r>
        <w:rPr>
          <w:spacing w:val="-5"/>
          <w:sz w:val="24"/>
        </w:rPr>
        <w:t xml:space="preserve"> </w:t>
      </w:r>
      <w:r>
        <w:rPr>
          <w:sz w:val="24"/>
        </w:rPr>
        <w:t>11,</w:t>
      </w:r>
      <w:r>
        <w:rPr>
          <w:spacing w:val="-2"/>
          <w:sz w:val="24"/>
        </w:rPr>
        <w:t xml:space="preserve"> </w:t>
      </w:r>
      <w:r>
        <w:rPr>
          <w:sz w:val="24"/>
        </w:rPr>
        <w:t>2020,</w:t>
      </w:r>
      <w:r>
        <w:rPr>
          <w:spacing w:val="-5"/>
          <w:sz w:val="24"/>
        </w:rPr>
        <w:t xml:space="preserve"> </w:t>
      </w:r>
      <w:r>
        <w:rPr>
          <w:sz w:val="24"/>
        </w:rPr>
        <w:t>pleaded</w:t>
      </w:r>
      <w:r>
        <w:rPr>
          <w:spacing w:val="-2"/>
          <w:sz w:val="24"/>
        </w:rPr>
        <w:t xml:space="preserve"> </w:t>
      </w:r>
      <w:r>
        <w:rPr>
          <w:sz w:val="24"/>
        </w:rPr>
        <w:t>guilty,</w:t>
      </w:r>
      <w:r>
        <w:rPr>
          <w:spacing w:val="-5"/>
          <w:sz w:val="24"/>
        </w:rPr>
        <w:t xml:space="preserve"> </w:t>
      </w:r>
      <w:r>
        <w:rPr>
          <w:sz w:val="24"/>
        </w:rPr>
        <w:t>and</w:t>
      </w:r>
      <w:r>
        <w:rPr>
          <w:spacing w:val="-2"/>
          <w:sz w:val="24"/>
        </w:rPr>
        <w:t xml:space="preserve"> </w:t>
      </w:r>
      <w:r>
        <w:rPr>
          <w:sz w:val="24"/>
        </w:rPr>
        <w:t>your</w:t>
      </w:r>
      <w:r>
        <w:rPr>
          <w:spacing w:val="-4"/>
          <w:sz w:val="24"/>
        </w:rPr>
        <w:t xml:space="preserve"> </w:t>
      </w:r>
      <w:r>
        <w:rPr>
          <w:sz w:val="24"/>
        </w:rPr>
        <w:t>civil</w:t>
      </w:r>
      <w:r>
        <w:rPr>
          <w:spacing w:val="-3"/>
          <w:sz w:val="24"/>
        </w:rPr>
        <w:t xml:space="preserve"> </w:t>
      </w:r>
      <w:r>
        <w:rPr>
          <w:sz w:val="24"/>
        </w:rPr>
        <w:t>assessment (1214.1 PC) was dismissed. If this is accurate information, please provide a detailed narrative of the events leading up to and through the incident and your failure to appear. Please explain the reason you failed to appear.</w:t>
      </w:r>
    </w:p>
    <w:p w14:paraId="30ABAC76" w14:textId="77777777" w:rsidR="004F1956" w:rsidRDefault="00000000">
      <w:pPr>
        <w:spacing w:before="200"/>
        <w:ind w:left="979" w:right="338"/>
        <w:rPr>
          <w:i/>
          <w:sz w:val="24"/>
        </w:rPr>
      </w:pPr>
      <w:r>
        <w:rPr>
          <w:i/>
          <w:sz w:val="24"/>
        </w:rPr>
        <w:t>February 6, 2020, fare</w:t>
      </w:r>
      <w:r>
        <w:rPr>
          <w:i/>
          <w:spacing w:val="-1"/>
          <w:sz w:val="24"/>
        </w:rPr>
        <w:t xml:space="preserve"> </w:t>
      </w:r>
      <w:r>
        <w:rPr>
          <w:i/>
          <w:sz w:val="24"/>
        </w:rPr>
        <w:t>evasion. Again, this citation was in traffic Court thus it did not have to be disclosed. I incorrectly swiped my Metro card for which I had money</w:t>
      </w:r>
      <w:r>
        <w:rPr>
          <w:i/>
          <w:spacing w:val="-3"/>
          <w:sz w:val="24"/>
        </w:rPr>
        <w:t xml:space="preserve"> </w:t>
      </w:r>
      <w:r>
        <w:rPr>
          <w:i/>
          <w:sz w:val="24"/>
        </w:rPr>
        <w:t>on</w:t>
      </w:r>
      <w:r>
        <w:rPr>
          <w:i/>
          <w:spacing w:val="-2"/>
          <w:sz w:val="24"/>
        </w:rPr>
        <w:t xml:space="preserve"> </w:t>
      </w:r>
      <w:r>
        <w:rPr>
          <w:i/>
          <w:sz w:val="24"/>
        </w:rPr>
        <w:t>it</w:t>
      </w:r>
      <w:r>
        <w:rPr>
          <w:i/>
          <w:spacing w:val="-4"/>
          <w:sz w:val="24"/>
        </w:rPr>
        <w:t xml:space="preserve"> </w:t>
      </w:r>
      <w:r>
        <w:rPr>
          <w:i/>
          <w:sz w:val="24"/>
        </w:rPr>
        <w:t>but</w:t>
      </w:r>
      <w:r>
        <w:rPr>
          <w:i/>
          <w:spacing w:val="-2"/>
          <w:sz w:val="24"/>
        </w:rPr>
        <w:t xml:space="preserve"> </w:t>
      </w:r>
      <w:r>
        <w:rPr>
          <w:i/>
          <w:sz w:val="24"/>
        </w:rPr>
        <w:t>it</w:t>
      </w:r>
      <w:r>
        <w:rPr>
          <w:i/>
          <w:spacing w:val="-4"/>
          <w:sz w:val="24"/>
        </w:rPr>
        <w:t xml:space="preserve"> </w:t>
      </w:r>
      <w:r>
        <w:rPr>
          <w:i/>
          <w:sz w:val="24"/>
        </w:rPr>
        <w:t>did</w:t>
      </w:r>
      <w:r>
        <w:rPr>
          <w:i/>
          <w:spacing w:val="-3"/>
          <w:sz w:val="24"/>
        </w:rPr>
        <w:t xml:space="preserve"> </w:t>
      </w:r>
      <w:r>
        <w:rPr>
          <w:i/>
          <w:sz w:val="24"/>
        </w:rPr>
        <w:t>not</w:t>
      </w:r>
      <w:r>
        <w:rPr>
          <w:i/>
          <w:spacing w:val="-2"/>
          <w:sz w:val="24"/>
        </w:rPr>
        <w:t xml:space="preserve"> </w:t>
      </w:r>
      <w:r>
        <w:rPr>
          <w:i/>
          <w:sz w:val="24"/>
        </w:rPr>
        <w:t>take</w:t>
      </w:r>
      <w:r>
        <w:rPr>
          <w:i/>
          <w:spacing w:val="-2"/>
          <w:sz w:val="24"/>
        </w:rPr>
        <w:t xml:space="preserve"> </w:t>
      </w:r>
      <w:r>
        <w:rPr>
          <w:i/>
          <w:sz w:val="24"/>
        </w:rPr>
        <w:t>so</w:t>
      </w:r>
      <w:r>
        <w:rPr>
          <w:i/>
          <w:spacing w:val="-3"/>
          <w:sz w:val="24"/>
        </w:rPr>
        <w:t xml:space="preserve"> </w:t>
      </w:r>
      <w:r>
        <w:rPr>
          <w:i/>
          <w:sz w:val="24"/>
        </w:rPr>
        <w:t>I</w:t>
      </w:r>
      <w:r>
        <w:rPr>
          <w:i/>
          <w:spacing w:val="-2"/>
          <w:sz w:val="24"/>
        </w:rPr>
        <w:t xml:space="preserve"> </w:t>
      </w:r>
      <w:r>
        <w:rPr>
          <w:i/>
          <w:sz w:val="24"/>
        </w:rPr>
        <w:t>received</w:t>
      </w:r>
      <w:r>
        <w:rPr>
          <w:i/>
          <w:spacing w:val="-3"/>
          <w:sz w:val="24"/>
        </w:rPr>
        <w:t xml:space="preserve"> </w:t>
      </w:r>
      <w:r>
        <w:rPr>
          <w:i/>
          <w:sz w:val="24"/>
        </w:rPr>
        <w:t>a</w:t>
      </w:r>
      <w:r>
        <w:rPr>
          <w:i/>
          <w:spacing w:val="-3"/>
          <w:sz w:val="24"/>
        </w:rPr>
        <w:t xml:space="preserve"> </w:t>
      </w:r>
      <w:r>
        <w:rPr>
          <w:i/>
          <w:sz w:val="24"/>
        </w:rPr>
        <w:t>fare</w:t>
      </w:r>
      <w:r>
        <w:rPr>
          <w:i/>
          <w:spacing w:val="-2"/>
          <w:sz w:val="24"/>
        </w:rPr>
        <w:t xml:space="preserve"> </w:t>
      </w:r>
      <w:r>
        <w:rPr>
          <w:i/>
          <w:sz w:val="24"/>
        </w:rPr>
        <w:t>evasion</w:t>
      </w:r>
      <w:r>
        <w:rPr>
          <w:i/>
          <w:spacing w:val="-2"/>
          <w:sz w:val="24"/>
        </w:rPr>
        <w:t xml:space="preserve"> </w:t>
      </w:r>
      <w:r>
        <w:rPr>
          <w:i/>
          <w:sz w:val="24"/>
        </w:rPr>
        <w:t>violation.</w:t>
      </w:r>
      <w:r>
        <w:rPr>
          <w:i/>
          <w:spacing w:val="-2"/>
          <w:sz w:val="24"/>
        </w:rPr>
        <w:t xml:space="preserve"> </w:t>
      </w:r>
      <w:r>
        <w:rPr>
          <w:i/>
          <w:sz w:val="24"/>
        </w:rPr>
        <w:t>I</w:t>
      </w:r>
      <w:r>
        <w:rPr>
          <w:i/>
          <w:spacing w:val="-4"/>
          <w:sz w:val="24"/>
        </w:rPr>
        <w:t xml:space="preserve"> </w:t>
      </w:r>
      <w:r>
        <w:rPr>
          <w:i/>
          <w:sz w:val="24"/>
        </w:rPr>
        <w:t>showed</w:t>
      </w:r>
      <w:r>
        <w:rPr>
          <w:i/>
          <w:spacing w:val="-2"/>
          <w:sz w:val="24"/>
        </w:rPr>
        <w:t xml:space="preserve"> </w:t>
      </w:r>
      <w:r>
        <w:rPr>
          <w:i/>
          <w:sz w:val="24"/>
        </w:rPr>
        <w:t>the Judge I had money on my card so we lowered the fine. I paid the fine. The FTA was because the Court was closed due to Covid. I am submitting an email from the Court indicating the fine was paid and they showed no FTA on my record.</w:t>
      </w:r>
    </w:p>
    <w:p w14:paraId="30ABAC77" w14:textId="77777777" w:rsidR="004F1956" w:rsidRDefault="00000000">
      <w:pPr>
        <w:pStyle w:val="ListParagraph"/>
        <w:numPr>
          <w:ilvl w:val="0"/>
          <w:numId w:val="66"/>
        </w:numPr>
        <w:tabs>
          <w:tab w:val="left" w:pos="979"/>
        </w:tabs>
        <w:spacing w:before="200"/>
        <w:ind w:left="979" w:right="349"/>
        <w:rPr>
          <w:sz w:val="24"/>
        </w:rPr>
      </w:pPr>
      <w:r>
        <w:rPr>
          <w:sz w:val="24"/>
        </w:rPr>
        <w:t>With your 2020 Moral</w:t>
      </w:r>
      <w:r>
        <w:rPr>
          <w:spacing w:val="-2"/>
          <w:sz w:val="24"/>
        </w:rPr>
        <w:t xml:space="preserve"> </w:t>
      </w:r>
      <w:r>
        <w:rPr>
          <w:sz w:val="24"/>
        </w:rPr>
        <w:t>Character Application,</w:t>
      </w:r>
      <w:r>
        <w:rPr>
          <w:spacing w:val="-1"/>
          <w:sz w:val="24"/>
        </w:rPr>
        <w:t xml:space="preserve"> </w:t>
      </w:r>
      <w:r>
        <w:rPr>
          <w:sz w:val="24"/>
        </w:rPr>
        <w:t>you disclosed three criminal</w:t>
      </w:r>
      <w:r>
        <w:rPr>
          <w:spacing w:val="-2"/>
          <w:sz w:val="24"/>
        </w:rPr>
        <w:t xml:space="preserve"> </w:t>
      </w:r>
      <w:r>
        <w:rPr>
          <w:sz w:val="24"/>
        </w:rPr>
        <w:t>actions that were dismissed in [location omitted] County pursuant to Penal Code section 1203.4</w:t>
      </w:r>
      <w:r>
        <w:rPr>
          <w:spacing w:val="-2"/>
          <w:sz w:val="24"/>
        </w:rPr>
        <w:t xml:space="preserve"> </w:t>
      </w:r>
      <w:r>
        <w:rPr>
          <w:sz w:val="24"/>
        </w:rPr>
        <w:t>(case</w:t>
      </w:r>
      <w:r>
        <w:rPr>
          <w:spacing w:val="-2"/>
          <w:sz w:val="24"/>
        </w:rPr>
        <w:t xml:space="preserve"> </w:t>
      </w:r>
      <w:r>
        <w:rPr>
          <w:sz w:val="24"/>
        </w:rPr>
        <w:t>numbers</w:t>
      </w:r>
      <w:r>
        <w:rPr>
          <w:spacing w:val="-6"/>
          <w:sz w:val="24"/>
        </w:rPr>
        <w:t xml:space="preserve"> </w:t>
      </w:r>
      <w:r>
        <w:rPr>
          <w:sz w:val="24"/>
        </w:rPr>
        <w:t>(),</w:t>
      </w:r>
      <w:r>
        <w:rPr>
          <w:spacing w:val="-2"/>
          <w:sz w:val="24"/>
        </w:rPr>
        <w:t xml:space="preserve"> </w:t>
      </w:r>
      <w:r>
        <w:rPr>
          <w:sz w:val="24"/>
        </w:rPr>
        <w:t>(),</w:t>
      </w:r>
      <w:r>
        <w:rPr>
          <w:spacing w:val="-2"/>
          <w:sz w:val="24"/>
        </w:rPr>
        <w:t xml:space="preserve"> </w:t>
      </w:r>
      <w:r>
        <w:rPr>
          <w:sz w:val="24"/>
        </w:rPr>
        <w:t>and</w:t>
      </w:r>
      <w:r>
        <w:rPr>
          <w:spacing w:val="-2"/>
          <w:sz w:val="24"/>
        </w:rPr>
        <w:t xml:space="preserve"> </w:t>
      </w:r>
      <w:r>
        <w:rPr>
          <w:sz w:val="24"/>
        </w:rPr>
        <w:t>()),</w:t>
      </w:r>
      <w:r>
        <w:rPr>
          <w:spacing w:val="-2"/>
          <w:sz w:val="24"/>
        </w:rPr>
        <w:t xml:space="preserve"> </w:t>
      </w:r>
      <w:r>
        <w:rPr>
          <w:sz w:val="24"/>
        </w:rPr>
        <w:t>but</w:t>
      </w:r>
      <w:r>
        <w:rPr>
          <w:spacing w:val="-5"/>
          <w:sz w:val="24"/>
        </w:rPr>
        <w:t xml:space="preserve"> </w:t>
      </w:r>
      <w:r>
        <w:rPr>
          <w:sz w:val="24"/>
        </w:rPr>
        <w:t>you</w:t>
      </w:r>
      <w:r>
        <w:rPr>
          <w:spacing w:val="-4"/>
          <w:sz w:val="24"/>
        </w:rPr>
        <w:t xml:space="preserve"> </w:t>
      </w:r>
      <w:r>
        <w:rPr>
          <w:sz w:val="24"/>
        </w:rPr>
        <w:t>were</w:t>
      </w:r>
      <w:r>
        <w:rPr>
          <w:spacing w:val="-2"/>
          <w:sz w:val="24"/>
        </w:rPr>
        <w:t xml:space="preserve"> </w:t>
      </w:r>
      <w:r>
        <w:rPr>
          <w:sz w:val="24"/>
        </w:rPr>
        <w:t>unable</w:t>
      </w:r>
      <w:r>
        <w:rPr>
          <w:spacing w:val="-4"/>
          <w:sz w:val="24"/>
        </w:rPr>
        <w:t xml:space="preserve"> </w:t>
      </w:r>
      <w:r>
        <w:rPr>
          <w:sz w:val="24"/>
        </w:rPr>
        <w:t>to</w:t>
      </w:r>
      <w:r>
        <w:rPr>
          <w:spacing w:val="-2"/>
          <w:sz w:val="24"/>
        </w:rPr>
        <w:t xml:space="preserve"> </w:t>
      </w:r>
      <w:r>
        <w:rPr>
          <w:sz w:val="24"/>
        </w:rPr>
        <w:t>recall</w:t>
      </w:r>
      <w:r>
        <w:rPr>
          <w:spacing w:val="-3"/>
          <w:sz w:val="24"/>
        </w:rPr>
        <w:t xml:space="preserve"> </w:t>
      </w:r>
      <w:r>
        <w:rPr>
          <w:sz w:val="24"/>
        </w:rPr>
        <w:t>which</w:t>
      </w:r>
      <w:r>
        <w:rPr>
          <w:spacing w:val="-2"/>
          <w:sz w:val="24"/>
        </w:rPr>
        <w:t xml:space="preserve"> </w:t>
      </w:r>
      <w:r>
        <w:rPr>
          <w:sz w:val="24"/>
        </w:rPr>
        <w:t>cases</w:t>
      </w:r>
      <w:r>
        <w:rPr>
          <w:spacing w:val="-5"/>
          <w:sz w:val="24"/>
        </w:rPr>
        <w:t xml:space="preserve"> </w:t>
      </w:r>
      <w:r>
        <w:rPr>
          <w:sz w:val="24"/>
        </w:rPr>
        <w:t>or charges they related to. Please review your records or perform further research to determine for which criminal cases these dismissals were related.</w:t>
      </w:r>
    </w:p>
    <w:p w14:paraId="30ABAC78" w14:textId="77777777" w:rsidR="004F1956" w:rsidRDefault="00000000">
      <w:pPr>
        <w:spacing w:before="197"/>
        <w:ind w:left="979" w:right="338"/>
        <w:rPr>
          <w:i/>
          <w:sz w:val="24"/>
        </w:rPr>
      </w:pPr>
      <w:r>
        <w:rPr>
          <w:sz w:val="24"/>
        </w:rPr>
        <w:t xml:space="preserve">[location omitted] </w:t>
      </w:r>
      <w:r>
        <w:rPr>
          <w:i/>
          <w:sz w:val="24"/>
        </w:rPr>
        <w:t>County criminal cases disclosed with 1203.4 documents from the Court that I submitted a letter indicating there were no records on file. As previously</w:t>
      </w:r>
      <w:r>
        <w:rPr>
          <w:i/>
          <w:spacing w:val="-2"/>
          <w:sz w:val="24"/>
        </w:rPr>
        <w:t xml:space="preserve"> </w:t>
      </w:r>
      <w:r>
        <w:rPr>
          <w:i/>
          <w:sz w:val="24"/>
        </w:rPr>
        <w:t>stated</w:t>
      </w:r>
      <w:r>
        <w:rPr>
          <w:i/>
          <w:spacing w:val="-1"/>
          <w:sz w:val="24"/>
        </w:rPr>
        <w:t xml:space="preserve"> </w:t>
      </w:r>
      <w:r>
        <w:rPr>
          <w:i/>
          <w:sz w:val="24"/>
        </w:rPr>
        <w:t>in</w:t>
      </w:r>
      <w:r>
        <w:rPr>
          <w:i/>
          <w:spacing w:val="-1"/>
          <w:sz w:val="24"/>
        </w:rPr>
        <w:t xml:space="preserve"> </w:t>
      </w:r>
      <w:r>
        <w:rPr>
          <w:i/>
          <w:sz w:val="24"/>
        </w:rPr>
        <w:t>my</w:t>
      </w:r>
      <w:r>
        <w:rPr>
          <w:i/>
          <w:spacing w:val="-4"/>
          <w:sz w:val="24"/>
        </w:rPr>
        <w:t xml:space="preserve"> </w:t>
      </w:r>
      <w:r>
        <w:rPr>
          <w:i/>
          <w:sz w:val="24"/>
        </w:rPr>
        <w:t>application,</w:t>
      </w:r>
      <w:r>
        <w:rPr>
          <w:i/>
          <w:spacing w:val="-4"/>
          <w:sz w:val="24"/>
        </w:rPr>
        <w:t xml:space="preserve"> </w:t>
      </w:r>
      <w:r>
        <w:rPr>
          <w:i/>
          <w:sz w:val="24"/>
        </w:rPr>
        <w:t>I</w:t>
      </w:r>
      <w:r>
        <w:rPr>
          <w:i/>
          <w:spacing w:val="-1"/>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recall</w:t>
      </w:r>
      <w:r>
        <w:rPr>
          <w:i/>
          <w:spacing w:val="-2"/>
          <w:sz w:val="24"/>
        </w:rPr>
        <w:t xml:space="preserve"> </w:t>
      </w:r>
      <w:r>
        <w:rPr>
          <w:i/>
          <w:sz w:val="24"/>
        </w:rPr>
        <w:t>what</w:t>
      </w:r>
      <w:r>
        <w:rPr>
          <w:i/>
          <w:spacing w:val="-1"/>
          <w:sz w:val="24"/>
        </w:rPr>
        <w:t xml:space="preserve"> </w:t>
      </w:r>
      <w:r>
        <w:rPr>
          <w:i/>
          <w:sz w:val="24"/>
        </w:rPr>
        <w:t>cases</w:t>
      </w:r>
      <w:r>
        <w:rPr>
          <w:i/>
          <w:spacing w:val="-2"/>
          <w:sz w:val="24"/>
        </w:rPr>
        <w:t xml:space="preserve"> </w:t>
      </w:r>
      <w:r>
        <w:rPr>
          <w:i/>
          <w:sz w:val="24"/>
        </w:rPr>
        <w:t>they</w:t>
      </w:r>
      <w:r>
        <w:rPr>
          <w:i/>
          <w:spacing w:val="-2"/>
          <w:sz w:val="24"/>
        </w:rPr>
        <w:t xml:space="preserve"> </w:t>
      </w:r>
      <w:r>
        <w:rPr>
          <w:i/>
          <w:sz w:val="24"/>
        </w:rPr>
        <w:t>were</w:t>
      </w:r>
      <w:r>
        <w:rPr>
          <w:i/>
          <w:spacing w:val="-1"/>
          <w:sz w:val="24"/>
        </w:rPr>
        <w:t xml:space="preserve"> </w:t>
      </w:r>
      <w:r>
        <w:rPr>
          <w:i/>
          <w:sz w:val="24"/>
        </w:rPr>
        <w:t>and</w:t>
      </w:r>
      <w:r>
        <w:rPr>
          <w:i/>
          <w:spacing w:val="-2"/>
          <w:sz w:val="24"/>
        </w:rPr>
        <w:t xml:space="preserve"> </w:t>
      </w:r>
      <w:r>
        <w:rPr>
          <w:i/>
          <w:sz w:val="24"/>
        </w:rPr>
        <w:t>my due</w:t>
      </w:r>
      <w:r>
        <w:rPr>
          <w:i/>
          <w:spacing w:val="-4"/>
          <w:sz w:val="24"/>
        </w:rPr>
        <w:t xml:space="preserve"> </w:t>
      </w:r>
      <w:r>
        <w:rPr>
          <w:i/>
          <w:sz w:val="24"/>
        </w:rPr>
        <w:t>diligence</w:t>
      </w:r>
      <w:r>
        <w:rPr>
          <w:i/>
          <w:spacing w:val="-2"/>
          <w:sz w:val="24"/>
        </w:rPr>
        <w:t xml:space="preserve"> </w:t>
      </w:r>
      <w:r>
        <w:rPr>
          <w:i/>
          <w:sz w:val="24"/>
        </w:rPr>
        <w:t>of</w:t>
      </w:r>
      <w:r>
        <w:rPr>
          <w:i/>
          <w:spacing w:val="-5"/>
          <w:sz w:val="24"/>
        </w:rPr>
        <w:t xml:space="preserve"> </w:t>
      </w:r>
      <w:r>
        <w:rPr>
          <w:i/>
          <w:sz w:val="24"/>
        </w:rPr>
        <w:t>research</w:t>
      </w:r>
      <w:r>
        <w:rPr>
          <w:i/>
          <w:spacing w:val="-2"/>
          <w:sz w:val="24"/>
        </w:rPr>
        <w:t xml:space="preserve"> </w:t>
      </w:r>
      <w:r>
        <w:rPr>
          <w:i/>
          <w:sz w:val="24"/>
        </w:rPr>
        <w:t>revealed</w:t>
      </w:r>
      <w:r>
        <w:rPr>
          <w:i/>
          <w:spacing w:val="-2"/>
          <w:sz w:val="24"/>
        </w:rPr>
        <w:t xml:space="preserve"> </w:t>
      </w:r>
      <w:r>
        <w:rPr>
          <w:i/>
          <w:sz w:val="24"/>
        </w:rPr>
        <w:t>the</w:t>
      </w:r>
      <w:r>
        <w:rPr>
          <w:i/>
          <w:spacing w:val="-2"/>
          <w:sz w:val="24"/>
        </w:rPr>
        <w:t xml:space="preserve"> </w:t>
      </w:r>
      <w:r>
        <w:rPr>
          <w:i/>
          <w:sz w:val="24"/>
        </w:rPr>
        <w:t>Court</w:t>
      </w:r>
      <w:r>
        <w:rPr>
          <w:i/>
          <w:spacing w:val="-5"/>
          <w:sz w:val="24"/>
        </w:rPr>
        <w:t xml:space="preserve"> </w:t>
      </w:r>
      <w:r>
        <w:rPr>
          <w:i/>
          <w:sz w:val="24"/>
        </w:rPr>
        <w:t>had</w:t>
      </w:r>
      <w:r>
        <w:rPr>
          <w:i/>
          <w:spacing w:val="-4"/>
          <w:sz w:val="24"/>
        </w:rPr>
        <w:t xml:space="preserve"> </w:t>
      </w:r>
      <w:r>
        <w:rPr>
          <w:i/>
          <w:sz w:val="24"/>
        </w:rPr>
        <w:t>no</w:t>
      </w:r>
      <w:r>
        <w:rPr>
          <w:i/>
          <w:spacing w:val="-2"/>
          <w:sz w:val="24"/>
        </w:rPr>
        <w:t xml:space="preserve"> </w:t>
      </w:r>
      <w:r>
        <w:rPr>
          <w:i/>
          <w:sz w:val="24"/>
        </w:rPr>
        <w:t>records.</w:t>
      </w:r>
      <w:r>
        <w:rPr>
          <w:i/>
          <w:spacing w:val="-2"/>
          <w:sz w:val="24"/>
        </w:rPr>
        <w:t xml:space="preserve"> </w:t>
      </w:r>
      <w:r>
        <w:rPr>
          <w:i/>
          <w:sz w:val="24"/>
        </w:rPr>
        <w:t>The</w:t>
      </w:r>
      <w:r>
        <w:rPr>
          <w:i/>
          <w:spacing w:val="-4"/>
          <w:sz w:val="24"/>
        </w:rPr>
        <w:t xml:space="preserve"> </w:t>
      </w:r>
      <w:r>
        <w:rPr>
          <w:i/>
          <w:sz w:val="24"/>
        </w:rPr>
        <w:t>3</w:t>
      </w:r>
      <w:r>
        <w:rPr>
          <w:i/>
          <w:spacing w:val="-4"/>
          <w:sz w:val="24"/>
        </w:rPr>
        <w:t xml:space="preserve"> </w:t>
      </w:r>
      <w:r>
        <w:rPr>
          <w:i/>
          <w:sz w:val="24"/>
        </w:rPr>
        <w:t>cases</w:t>
      </w:r>
      <w:r>
        <w:rPr>
          <w:i/>
          <w:spacing w:val="-3"/>
          <w:sz w:val="24"/>
        </w:rPr>
        <w:t xml:space="preserve"> </w:t>
      </w:r>
      <w:r>
        <w:rPr>
          <w:i/>
          <w:sz w:val="24"/>
        </w:rPr>
        <w:t>could and probably are for cases found in your investigation.</w:t>
      </w:r>
    </w:p>
    <w:p w14:paraId="30ABAC79" w14:textId="77777777" w:rsidR="004F1956" w:rsidRDefault="00000000">
      <w:pPr>
        <w:pStyle w:val="ListParagraph"/>
        <w:numPr>
          <w:ilvl w:val="0"/>
          <w:numId w:val="66"/>
        </w:numPr>
        <w:tabs>
          <w:tab w:val="left" w:pos="979"/>
        </w:tabs>
        <w:spacing w:before="200"/>
        <w:ind w:left="979" w:right="347"/>
        <w:rPr>
          <w:sz w:val="24"/>
        </w:rPr>
      </w:pPr>
      <w:r>
        <w:rPr>
          <w:sz w:val="24"/>
        </w:rPr>
        <w:t>Our investigation further revealed civil actions to which you may have been a party</w:t>
      </w:r>
      <w:r>
        <w:rPr>
          <w:spacing w:val="-2"/>
          <w:sz w:val="24"/>
        </w:rPr>
        <w:t xml:space="preserve"> </w:t>
      </w:r>
      <w:r>
        <w:rPr>
          <w:sz w:val="24"/>
        </w:rPr>
        <w:t>and</w:t>
      </w:r>
      <w:r>
        <w:rPr>
          <w:spacing w:val="-1"/>
          <w:sz w:val="24"/>
        </w:rPr>
        <w:t xml:space="preserve"> </w:t>
      </w:r>
      <w:r>
        <w:rPr>
          <w:sz w:val="24"/>
        </w:rPr>
        <w:t>that</w:t>
      </w:r>
      <w:r>
        <w:rPr>
          <w:spacing w:val="-4"/>
          <w:sz w:val="24"/>
        </w:rPr>
        <w:t xml:space="preserve"> </w:t>
      </w:r>
      <w:r>
        <w:rPr>
          <w:sz w:val="24"/>
        </w:rPr>
        <w:t>were</w:t>
      </w:r>
      <w:r>
        <w:rPr>
          <w:spacing w:val="-1"/>
          <w:sz w:val="24"/>
        </w:rPr>
        <w:t xml:space="preserve"> </w:t>
      </w:r>
      <w:r>
        <w:rPr>
          <w:sz w:val="24"/>
        </w:rPr>
        <w:t>not</w:t>
      </w:r>
      <w:r>
        <w:rPr>
          <w:spacing w:val="-4"/>
          <w:sz w:val="24"/>
        </w:rPr>
        <w:t xml:space="preserve"> </w:t>
      </w:r>
      <w:r>
        <w:rPr>
          <w:sz w:val="24"/>
        </w:rPr>
        <w:t>disclosed</w:t>
      </w:r>
      <w:r>
        <w:rPr>
          <w:spacing w:val="-3"/>
          <w:sz w:val="24"/>
        </w:rPr>
        <w:t xml:space="preserve"> </w:t>
      </w:r>
      <w:r>
        <w:rPr>
          <w:sz w:val="24"/>
        </w:rPr>
        <w:t>in</w:t>
      </w:r>
      <w:r>
        <w:rPr>
          <w:spacing w:val="-1"/>
          <w:sz w:val="24"/>
        </w:rPr>
        <w:t xml:space="preserve"> </w:t>
      </w:r>
      <w:r>
        <w:rPr>
          <w:sz w:val="24"/>
        </w:rPr>
        <w:t>your</w:t>
      </w:r>
      <w:r>
        <w:rPr>
          <w:spacing w:val="-3"/>
          <w:sz w:val="24"/>
        </w:rPr>
        <w:t xml:space="preserve"> </w:t>
      </w:r>
      <w:r>
        <w:rPr>
          <w:sz w:val="24"/>
        </w:rPr>
        <w:t>2020</w:t>
      </w:r>
      <w:r>
        <w:rPr>
          <w:spacing w:val="-3"/>
          <w:sz w:val="24"/>
        </w:rPr>
        <w:t xml:space="preserve"> </w:t>
      </w:r>
      <w:r>
        <w:rPr>
          <w:sz w:val="24"/>
        </w:rPr>
        <w:t>Moral</w:t>
      </w:r>
      <w:r>
        <w:rPr>
          <w:spacing w:val="-2"/>
          <w:sz w:val="24"/>
        </w:rPr>
        <w:t xml:space="preserve"> </w:t>
      </w:r>
      <w:r>
        <w:rPr>
          <w:sz w:val="24"/>
        </w:rPr>
        <w:t>Character</w:t>
      </w:r>
      <w:r>
        <w:rPr>
          <w:spacing w:val="-3"/>
          <w:sz w:val="24"/>
        </w:rPr>
        <w:t xml:space="preserve"> </w:t>
      </w:r>
      <w:r>
        <w:rPr>
          <w:sz w:val="24"/>
        </w:rPr>
        <w:t>Application.</w:t>
      </w:r>
      <w:r>
        <w:rPr>
          <w:spacing w:val="-4"/>
          <w:sz w:val="24"/>
        </w:rPr>
        <w:t xml:space="preserve"> </w:t>
      </w:r>
      <w:r>
        <w:rPr>
          <w:sz w:val="24"/>
        </w:rPr>
        <w:t>If</w:t>
      </w:r>
      <w:r>
        <w:rPr>
          <w:spacing w:val="-1"/>
          <w:sz w:val="24"/>
        </w:rPr>
        <w:t xml:space="preserve"> </w:t>
      </w:r>
      <w:r>
        <w:rPr>
          <w:sz w:val="24"/>
        </w:rPr>
        <w:t>the</w:t>
      </w:r>
    </w:p>
    <w:p w14:paraId="30ABAC7A" w14:textId="77777777" w:rsidR="004F1956" w:rsidRDefault="004F1956">
      <w:pPr>
        <w:rPr>
          <w:sz w:val="24"/>
        </w:rPr>
        <w:sectPr w:rsidR="004F1956" w:rsidSect="00A3161B">
          <w:pgSz w:w="12240" w:h="15840"/>
          <w:pgMar w:top="1260" w:right="1120" w:bottom="1260" w:left="1180" w:header="728" w:footer="1064" w:gutter="0"/>
          <w:cols w:space="720"/>
        </w:sectPr>
      </w:pPr>
    </w:p>
    <w:p w14:paraId="30ABAC7B" w14:textId="77777777" w:rsidR="004F1956" w:rsidRDefault="004F1956">
      <w:pPr>
        <w:pStyle w:val="BodyText"/>
        <w:ind w:left="0"/>
      </w:pPr>
    </w:p>
    <w:p w14:paraId="30ABAC7C" w14:textId="77777777" w:rsidR="004F1956" w:rsidRDefault="00000000">
      <w:pPr>
        <w:pStyle w:val="BodyText"/>
        <w:ind w:left="979" w:right="338"/>
      </w:pPr>
      <w:r>
        <w:t>information</w:t>
      </w:r>
      <w:r>
        <w:rPr>
          <w:spacing w:val="-2"/>
        </w:rPr>
        <w:t xml:space="preserve"> </w:t>
      </w:r>
      <w:r>
        <w:t>is</w:t>
      </w:r>
      <w:r>
        <w:rPr>
          <w:spacing w:val="-5"/>
        </w:rPr>
        <w:t xml:space="preserve"> </w:t>
      </w:r>
      <w:r>
        <w:t>accurate,</w:t>
      </w:r>
      <w:r>
        <w:rPr>
          <w:spacing w:val="-2"/>
        </w:rPr>
        <w:t xml:space="preserve"> </w:t>
      </w:r>
      <w:r>
        <w:t>for</w:t>
      </w:r>
      <w:r>
        <w:rPr>
          <w:spacing w:val="-4"/>
        </w:rPr>
        <w:t xml:space="preserve"> </w:t>
      </w:r>
      <w:r>
        <w:t>each</w:t>
      </w:r>
      <w:r>
        <w:rPr>
          <w:spacing w:val="-4"/>
        </w:rPr>
        <w:t xml:space="preserve"> </w:t>
      </w:r>
      <w:r>
        <w:t>of</w:t>
      </w:r>
      <w:r>
        <w:rPr>
          <w:spacing w:val="-2"/>
        </w:rPr>
        <w:t xml:space="preserve"> </w:t>
      </w:r>
      <w:r>
        <w:t>the</w:t>
      </w:r>
      <w:r>
        <w:rPr>
          <w:spacing w:val="-4"/>
        </w:rPr>
        <w:t xml:space="preserve"> </w:t>
      </w:r>
      <w:r>
        <w:t>following,</w:t>
      </w:r>
      <w:r>
        <w:rPr>
          <w:spacing w:val="-5"/>
        </w:rPr>
        <w:t xml:space="preserve"> </w:t>
      </w:r>
      <w:r>
        <w:t>please</w:t>
      </w:r>
      <w:r>
        <w:rPr>
          <w:spacing w:val="-4"/>
        </w:rPr>
        <w:t xml:space="preserve"> </w:t>
      </w:r>
      <w:r>
        <w:t>complete</w:t>
      </w:r>
      <w:r>
        <w:rPr>
          <w:spacing w:val="-4"/>
        </w:rPr>
        <w:t xml:space="preserve"> </w:t>
      </w:r>
      <w:r>
        <w:t>a</w:t>
      </w:r>
      <w:r>
        <w:rPr>
          <w:spacing w:val="-4"/>
        </w:rPr>
        <w:t xml:space="preserve"> </w:t>
      </w:r>
      <w:r>
        <w:t>Form</w:t>
      </w:r>
      <w:r>
        <w:rPr>
          <w:spacing w:val="-1"/>
        </w:rPr>
        <w:t xml:space="preserve"> </w:t>
      </w:r>
      <w:r>
        <w:t>1</w:t>
      </w:r>
      <w:r>
        <w:rPr>
          <w:spacing w:val="-4"/>
        </w:rPr>
        <w:t xml:space="preserve"> </w:t>
      </w:r>
      <w:r>
        <w:t>and explain the reason you did not disclose the action to the State Bar:</w:t>
      </w:r>
    </w:p>
    <w:p w14:paraId="30ABAC7D" w14:textId="77777777" w:rsidR="004F1956" w:rsidRDefault="00000000">
      <w:pPr>
        <w:pStyle w:val="BodyText"/>
        <w:spacing w:before="199"/>
        <w:ind w:left="1340" w:right="338"/>
      </w:pPr>
      <w:r>
        <w:rPr>
          <w:noProof/>
        </w:rPr>
        <mc:AlternateContent>
          <mc:Choice Requires="wps">
            <w:drawing>
              <wp:anchor distT="0" distB="0" distL="0" distR="0" simplePos="0" relativeHeight="251628544" behindDoc="1" locked="0" layoutInCell="1" allowOverlap="1" wp14:anchorId="30ABB895" wp14:editId="5B8D4D47">
                <wp:simplePos x="0" y="0"/>
                <wp:positionH relativeFrom="page">
                  <wp:posOffset>1600200</wp:posOffset>
                </wp:positionH>
                <wp:positionV relativeFrom="paragraph">
                  <wp:posOffset>301504</wp:posOffset>
                </wp:positionV>
                <wp:extent cx="43180" cy="175260"/>
                <wp:effectExtent l="0" t="0" r="0" b="0"/>
                <wp:wrapNone/>
                <wp:docPr id="37" name="Graphic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75260"/>
                        </a:xfrm>
                        <a:custGeom>
                          <a:avLst/>
                          <a:gdLst/>
                          <a:ahLst/>
                          <a:cxnLst/>
                          <a:rect l="l" t="t" r="r" b="b"/>
                          <a:pathLst>
                            <a:path w="43180" h="175260">
                              <a:moveTo>
                                <a:pt x="42672" y="0"/>
                              </a:moveTo>
                              <a:lnTo>
                                <a:pt x="0" y="0"/>
                              </a:lnTo>
                              <a:lnTo>
                                <a:pt x="0" y="175259"/>
                              </a:lnTo>
                              <a:lnTo>
                                <a:pt x="42672" y="175259"/>
                              </a:lnTo>
                              <a:lnTo>
                                <a:pt x="42672"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24031D4D" id="Graphic 37" o:spid="_x0000_s1026" alt="&quot;&quot;" style="position:absolute;margin-left:126pt;margin-top:23.75pt;width:3.4pt;height:13.8pt;z-index:-251687936;visibility:visible;mso-wrap-style:square;mso-wrap-distance-left:0;mso-wrap-distance-top:0;mso-wrap-distance-right:0;mso-wrap-distance-bottom:0;mso-position-horizontal:absolute;mso-position-horizontal-relative:page;mso-position-vertical:absolute;mso-position-vertical-relative:text;v-text-anchor:top" coordsize="4318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" path="m42672,l,,,175259r42672,l42672,xe" fillcolor="yellow" stroked="f">
                <v:path arrowok="t"/>
                <w10:wrap anchorx="page"/>
              </v:shape>
            </w:pict>
          </mc:Fallback>
        </mc:AlternateContent>
      </w:r>
      <w:r>
        <w:t>Small</w:t>
      </w:r>
      <w:r>
        <w:rPr>
          <w:spacing w:val="-4"/>
        </w:rPr>
        <w:t xml:space="preserve"> </w:t>
      </w:r>
      <w:r>
        <w:t>claims</w:t>
      </w:r>
      <w:r>
        <w:rPr>
          <w:spacing w:val="-4"/>
        </w:rPr>
        <w:t xml:space="preserve"> </w:t>
      </w:r>
      <w:r>
        <w:t>and</w:t>
      </w:r>
      <w:r>
        <w:rPr>
          <w:spacing w:val="-3"/>
        </w:rPr>
        <w:t xml:space="preserve"> </w:t>
      </w:r>
      <w:r>
        <w:t>judgment</w:t>
      </w:r>
      <w:r>
        <w:rPr>
          <w:spacing w:val="-3"/>
        </w:rPr>
        <w:t xml:space="preserve"> </w:t>
      </w:r>
      <w:r>
        <w:t>filed</w:t>
      </w:r>
      <w:r>
        <w:rPr>
          <w:spacing w:val="-5"/>
        </w:rPr>
        <w:t xml:space="preserve"> </w:t>
      </w:r>
      <w:r>
        <w:t>in</w:t>
      </w:r>
      <w:r>
        <w:rPr>
          <w:spacing w:val="-3"/>
        </w:rPr>
        <w:t xml:space="preserve"> </w:t>
      </w:r>
      <w:r>
        <w:t>[location</w:t>
      </w:r>
      <w:r>
        <w:rPr>
          <w:spacing w:val="-3"/>
        </w:rPr>
        <w:t xml:space="preserve"> </w:t>
      </w:r>
      <w:r>
        <w:t>omitted]</w:t>
      </w:r>
      <w:r>
        <w:rPr>
          <w:spacing w:val="-4"/>
        </w:rPr>
        <w:t xml:space="preserve"> </w:t>
      </w:r>
      <w:r>
        <w:t>Municipal</w:t>
      </w:r>
      <w:r>
        <w:rPr>
          <w:spacing w:val="-4"/>
        </w:rPr>
        <w:t xml:space="preserve"> </w:t>
      </w:r>
      <w:r>
        <w:t>Court</w:t>
      </w:r>
      <w:r>
        <w:rPr>
          <w:spacing w:val="-6"/>
        </w:rPr>
        <w:t xml:space="preserve"> </w:t>
      </w:r>
      <w:r>
        <w:t>– [location omitted]; case number blank; Use Credit Union; debtor: (the appellant); file: 12/9/1993; $71</w:t>
      </w:r>
    </w:p>
    <w:p w14:paraId="30ABAC7E" w14:textId="77777777" w:rsidR="004F1956" w:rsidRDefault="00000000">
      <w:pPr>
        <w:spacing w:before="202"/>
        <w:ind w:left="1339" w:right="454"/>
        <w:rPr>
          <w:i/>
          <w:sz w:val="24"/>
        </w:rPr>
      </w:pPr>
      <w:r>
        <w:rPr>
          <w:i/>
          <w:sz w:val="24"/>
        </w:rPr>
        <w:t>I have written the Court requesting copies of documents. I did not disclose because</w:t>
      </w:r>
      <w:r>
        <w:rPr>
          <w:i/>
          <w:spacing w:val="-1"/>
          <w:sz w:val="24"/>
        </w:rPr>
        <w:t xml:space="preserve"> </w:t>
      </w:r>
      <w:r>
        <w:rPr>
          <w:i/>
          <w:sz w:val="24"/>
        </w:rPr>
        <w:t>I</w:t>
      </w:r>
      <w:r>
        <w:rPr>
          <w:i/>
          <w:spacing w:val="-4"/>
          <w:sz w:val="24"/>
        </w:rPr>
        <w:t xml:space="preserve"> </w:t>
      </w:r>
      <w:r>
        <w:rPr>
          <w:i/>
          <w:sz w:val="24"/>
        </w:rPr>
        <w:t>do</w:t>
      </w:r>
      <w:r>
        <w:rPr>
          <w:i/>
          <w:spacing w:val="-3"/>
          <w:sz w:val="24"/>
        </w:rPr>
        <w:t xml:space="preserve"> </w:t>
      </w:r>
      <w:r>
        <w:rPr>
          <w:i/>
          <w:sz w:val="24"/>
        </w:rPr>
        <w:t>not</w:t>
      </w:r>
      <w:r>
        <w:rPr>
          <w:i/>
          <w:spacing w:val="-4"/>
          <w:sz w:val="24"/>
        </w:rPr>
        <w:t xml:space="preserve"> </w:t>
      </w:r>
      <w:r>
        <w:rPr>
          <w:i/>
          <w:sz w:val="24"/>
        </w:rPr>
        <w:t>recall</w:t>
      </w:r>
      <w:r>
        <w:rPr>
          <w:i/>
          <w:spacing w:val="-5"/>
          <w:sz w:val="24"/>
        </w:rPr>
        <w:t xml:space="preserve"> </w:t>
      </w:r>
      <w:r>
        <w:rPr>
          <w:i/>
          <w:sz w:val="24"/>
        </w:rPr>
        <w:t>the</w:t>
      </w:r>
      <w:r>
        <w:rPr>
          <w:i/>
          <w:spacing w:val="-1"/>
          <w:sz w:val="24"/>
        </w:rPr>
        <w:t xml:space="preserve"> </w:t>
      </w:r>
      <w:r>
        <w:rPr>
          <w:i/>
          <w:sz w:val="24"/>
        </w:rPr>
        <w:t>case</w:t>
      </w:r>
      <w:r>
        <w:rPr>
          <w:i/>
          <w:spacing w:val="-3"/>
          <w:sz w:val="24"/>
        </w:rPr>
        <w:t xml:space="preserve"> </w:t>
      </w:r>
      <w:r>
        <w:rPr>
          <w:i/>
          <w:sz w:val="24"/>
        </w:rPr>
        <w:t>and</w:t>
      </w:r>
      <w:r>
        <w:rPr>
          <w:i/>
          <w:spacing w:val="-1"/>
          <w:sz w:val="24"/>
        </w:rPr>
        <w:t xml:space="preserve"> </w:t>
      </w:r>
      <w:r>
        <w:rPr>
          <w:i/>
          <w:sz w:val="24"/>
        </w:rPr>
        <w:t>my</w:t>
      </w:r>
      <w:r>
        <w:rPr>
          <w:i/>
          <w:spacing w:val="-2"/>
          <w:sz w:val="24"/>
        </w:rPr>
        <w:t xml:space="preserve"> </w:t>
      </w:r>
      <w:r>
        <w:rPr>
          <w:i/>
          <w:sz w:val="24"/>
        </w:rPr>
        <w:t>search</w:t>
      </w:r>
      <w:r>
        <w:rPr>
          <w:i/>
          <w:spacing w:val="-1"/>
          <w:sz w:val="24"/>
        </w:rPr>
        <w:t xml:space="preserve"> </w:t>
      </w:r>
      <w:r>
        <w:rPr>
          <w:i/>
          <w:sz w:val="24"/>
        </w:rPr>
        <w:t>of</w:t>
      </w:r>
      <w:r>
        <w:rPr>
          <w:i/>
          <w:spacing w:val="-5"/>
          <w:sz w:val="24"/>
        </w:rPr>
        <w:t xml:space="preserve"> </w:t>
      </w:r>
      <w:r>
        <w:rPr>
          <w:sz w:val="24"/>
        </w:rPr>
        <w:t>[location</w:t>
      </w:r>
      <w:r>
        <w:rPr>
          <w:spacing w:val="-3"/>
          <w:sz w:val="24"/>
        </w:rPr>
        <w:t xml:space="preserve"> </w:t>
      </w:r>
      <w:r>
        <w:rPr>
          <w:sz w:val="24"/>
        </w:rPr>
        <w:t>omitted]</w:t>
      </w:r>
      <w:r>
        <w:rPr>
          <w:spacing w:val="-4"/>
          <w:sz w:val="24"/>
        </w:rPr>
        <w:t xml:space="preserve"> </w:t>
      </w:r>
      <w:r>
        <w:rPr>
          <w:i/>
          <w:sz w:val="24"/>
        </w:rPr>
        <w:t>County Court records did not reveal the case. I have requested any documents the Court has and will send whatever they include in their response. I did my diligence to search Court records</w:t>
      </w:r>
      <w:r>
        <w:rPr>
          <w:i/>
          <w:spacing w:val="-1"/>
          <w:sz w:val="24"/>
        </w:rPr>
        <w:t xml:space="preserve"> </w:t>
      </w:r>
      <w:r>
        <w:rPr>
          <w:i/>
          <w:sz w:val="24"/>
        </w:rPr>
        <w:t>and did not</w:t>
      </w:r>
      <w:r>
        <w:rPr>
          <w:i/>
          <w:spacing w:val="-1"/>
          <w:sz w:val="24"/>
        </w:rPr>
        <w:t xml:space="preserve"> </w:t>
      </w:r>
      <w:r>
        <w:rPr>
          <w:i/>
          <w:sz w:val="24"/>
        </w:rPr>
        <w:t>find any file. The case is over 28 years old.</w:t>
      </w:r>
    </w:p>
    <w:p w14:paraId="30ABAC7F" w14:textId="77777777" w:rsidR="004F1956" w:rsidRDefault="00000000">
      <w:pPr>
        <w:pStyle w:val="BodyText"/>
        <w:spacing w:before="199"/>
        <w:ind w:left="1339" w:right="338"/>
      </w:pPr>
      <w:r>
        <w:t>Judgment</w:t>
      </w:r>
      <w:r>
        <w:rPr>
          <w:spacing w:val="-3"/>
        </w:rPr>
        <w:t xml:space="preserve"> </w:t>
      </w:r>
      <w:r>
        <w:t>filed</w:t>
      </w:r>
      <w:r>
        <w:rPr>
          <w:spacing w:val="-3"/>
        </w:rPr>
        <w:t xml:space="preserve"> </w:t>
      </w:r>
      <w:r>
        <w:t>in</w:t>
      </w:r>
      <w:r>
        <w:rPr>
          <w:spacing w:val="-3"/>
        </w:rPr>
        <w:t xml:space="preserve"> </w:t>
      </w:r>
      <w:r>
        <w:t>[location</w:t>
      </w:r>
      <w:r>
        <w:rPr>
          <w:spacing w:val="-3"/>
        </w:rPr>
        <w:t xml:space="preserve"> </w:t>
      </w:r>
      <w:r>
        <w:t>omitted]</w:t>
      </w:r>
      <w:r>
        <w:rPr>
          <w:spacing w:val="-4"/>
        </w:rPr>
        <w:t xml:space="preserve"> </w:t>
      </w:r>
      <w:r>
        <w:t>County</w:t>
      </w:r>
      <w:r>
        <w:rPr>
          <w:spacing w:val="-6"/>
        </w:rPr>
        <w:t xml:space="preserve"> </w:t>
      </w:r>
      <w:r>
        <w:t>Municipal</w:t>
      </w:r>
      <w:r>
        <w:rPr>
          <w:spacing w:val="-4"/>
        </w:rPr>
        <w:t xml:space="preserve"> </w:t>
      </w:r>
      <w:r>
        <w:t>Court</w:t>
      </w:r>
      <w:r>
        <w:rPr>
          <w:spacing w:val="-3"/>
        </w:rPr>
        <w:t xml:space="preserve"> </w:t>
      </w:r>
      <w:r>
        <w:t>[location</w:t>
      </w:r>
      <w:r>
        <w:rPr>
          <w:spacing w:val="-5"/>
        </w:rPr>
        <w:t xml:space="preserve"> </w:t>
      </w:r>
      <w:r>
        <w:t>omitted]; case number (); filed 8/22/1994; amount $1607; creditor: [name omitted]; debtor: (the Appellant); eviction</w:t>
      </w:r>
    </w:p>
    <w:p w14:paraId="30ABAC80" w14:textId="77777777" w:rsidR="004F1956" w:rsidRDefault="00000000">
      <w:pPr>
        <w:spacing w:before="199"/>
        <w:ind w:left="1339" w:right="359"/>
        <w:rPr>
          <w:i/>
          <w:sz w:val="24"/>
        </w:rPr>
      </w:pPr>
      <w:r>
        <w:rPr>
          <w:i/>
          <w:sz w:val="24"/>
        </w:rPr>
        <w:t>This</w:t>
      </w:r>
      <w:r>
        <w:rPr>
          <w:i/>
          <w:spacing w:val="-3"/>
          <w:sz w:val="24"/>
        </w:rPr>
        <w:t xml:space="preserve"> </w:t>
      </w:r>
      <w:r>
        <w:rPr>
          <w:i/>
          <w:sz w:val="24"/>
        </w:rPr>
        <w:t>case</w:t>
      </w:r>
      <w:r>
        <w:rPr>
          <w:i/>
          <w:spacing w:val="-2"/>
          <w:sz w:val="24"/>
        </w:rPr>
        <w:t xml:space="preserve"> </w:t>
      </w:r>
      <w:r>
        <w:rPr>
          <w:i/>
          <w:sz w:val="24"/>
        </w:rPr>
        <w:t>involved</w:t>
      </w:r>
      <w:r>
        <w:rPr>
          <w:i/>
          <w:spacing w:val="-4"/>
          <w:sz w:val="24"/>
        </w:rPr>
        <w:t xml:space="preserve"> </w:t>
      </w:r>
      <w:r>
        <w:rPr>
          <w:i/>
          <w:sz w:val="24"/>
        </w:rPr>
        <w:t>housing</w:t>
      </w:r>
      <w:r>
        <w:rPr>
          <w:i/>
          <w:spacing w:val="-2"/>
          <w:sz w:val="24"/>
        </w:rPr>
        <w:t xml:space="preserve"> </w:t>
      </w:r>
      <w:r>
        <w:rPr>
          <w:i/>
          <w:sz w:val="24"/>
        </w:rPr>
        <w:t>where</w:t>
      </w:r>
      <w:r>
        <w:rPr>
          <w:i/>
          <w:spacing w:val="-4"/>
          <w:sz w:val="24"/>
        </w:rPr>
        <w:t xml:space="preserve"> </w:t>
      </w:r>
      <w:r>
        <w:rPr>
          <w:i/>
          <w:sz w:val="24"/>
        </w:rPr>
        <w:t>I</w:t>
      </w:r>
      <w:r>
        <w:rPr>
          <w:i/>
          <w:spacing w:val="-2"/>
          <w:sz w:val="24"/>
        </w:rPr>
        <w:t xml:space="preserve"> </w:t>
      </w:r>
      <w:r>
        <w:rPr>
          <w:i/>
          <w:sz w:val="24"/>
        </w:rPr>
        <w:t>used</w:t>
      </w:r>
      <w:r>
        <w:rPr>
          <w:i/>
          <w:spacing w:val="-4"/>
          <w:sz w:val="24"/>
        </w:rPr>
        <w:t xml:space="preserve"> </w:t>
      </w:r>
      <w:r>
        <w:rPr>
          <w:i/>
          <w:sz w:val="24"/>
        </w:rPr>
        <w:t>to</w:t>
      </w:r>
      <w:r>
        <w:rPr>
          <w:i/>
          <w:spacing w:val="-2"/>
          <w:sz w:val="24"/>
        </w:rPr>
        <w:t xml:space="preserve"> </w:t>
      </w:r>
      <w:r>
        <w:rPr>
          <w:i/>
          <w:sz w:val="24"/>
        </w:rPr>
        <w:t>live.</w:t>
      </w:r>
      <w:r>
        <w:rPr>
          <w:i/>
          <w:spacing w:val="-2"/>
          <w:sz w:val="24"/>
        </w:rPr>
        <w:t xml:space="preserve"> </w:t>
      </w:r>
      <w:r>
        <w:rPr>
          <w:i/>
          <w:sz w:val="24"/>
        </w:rPr>
        <w:t>I</w:t>
      </w:r>
      <w:r>
        <w:rPr>
          <w:i/>
          <w:spacing w:val="-5"/>
          <w:sz w:val="24"/>
        </w:rPr>
        <w:t xml:space="preserve"> </w:t>
      </w:r>
      <w:r>
        <w:rPr>
          <w:i/>
          <w:sz w:val="24"/>
        </w:rPr>
        <w:t>do</w:t>
      </w:r>
      <w:r>
        <w:rPr>
          <w:i/>
          <w:spacing w:val="-4"/>
          <w:sz w:val="24"/>
        </w:rPr>
        <w:t xml:space="preserve"> </w:t>
      </w:r>
      <w:r>
        <w:rPr>
          <w:i/>
          <w:sz w:val="24"/>
        </w:rPr>
        <w:t>not</w:t>
      </w:r>
      <w:r>
        <w:rPr>
          <w:i/>
          <w:spacing w:val="-2"/>
          <w:sz w:val="24"/>
        </w:rPr>
        <w:t xml:space="preserve"> </w:t>
      </w:r>
      <w:r>
        <w:rPr>
          <w:i/>
          <w:sz w:val="24"/>
        </w:rPr>
        <w:t>recall</w:t>
      </w:r>
      <w:r>
        <w:rPr>
          <w:i/>
          <w:spacing w:val="-3"/>
          <w:sz w:val="24"/>
        </w:rPr>
        <w:t xml:space="preserve"> </w:t>
      </w:r>
      <w:r>
        <w:rPr>
          <w:i/>
          <w:sz w:val="24"/>
        </w:rPr>
        <w:t>the</w:t>
      </w:r>
      <w:r>
        <w:rPr>
          <w:i/>
          <w:spacing w:val="-2"/>
          <w:sz w:val="24"/>
        </w:rPr>
        <w:t xml:space="preserve"> </w:t>
      </w:r>
      <w:r>
        <w:rPr>
          <w:i/>
          <w:sz w:val="24"/>
        </w:rPr>
        <w:t>specifics</w:t>
      </w:r>
      <w:r>
        <w:rPr>
          <w:i/>
          <w:spacing w:val="-3"/>
          <w:sz w:val="24"/>
        </w:rPr>
        <w:t xml:space="preserve"> </w:t>
      </w:r>
      <w:r>
        <w:rPr>
          <w:i/>
          <w:sz w:val="24"/>
        </w:rPr>
        <w:t xml:space="preserve">of the case except </w:t>
      </w:r>
      <w:r>
        <w:rPr>
          <w:sz w:val="24"/>
        </w:rPr>
        <w:t xml:space="preserve">[name omitted] </w:t>
      </w:r>
      <w:r>
        <w:rPr>
          <w:i/>
          <w:sz w:val="24"/>
        </w:rPr>
        <w:t xml:space="preserve">(for which I file the TRO against I did complete a form 1 and submitted any documents provided by the Court with my Moral Character Application). Ms. </w:t>
      </w:r>
      <w:r>
        <w:rPr>
          <w:sz w:val="24"/>
        </w:rPr>
        <w:t xml:space="preserve">[name omitted] </w:t>
      </w:r>
      <w:r>
        <w:rPr>
          <w:i/>
          <w:sz w:val="24"/>
        </w:rPr>
        <w:t xml:space="preserve">and I lived in the same </w:t>
      </w:r>
      <w:r>
        <w:rPr>
          <w:sz w:val="24"/>
        </w:rPr>
        <w:t xml:space="preserve">[location omitted] </w:t>
      </w:r>
      <w:r>
        <w:rPr>
          <w:i/>
          <w:sz w:val="24"/>
        </w:rPr>
        <w:t xml:space="preserve">Apartments so our relationship obviously affected my housing. I do not owe </w:t>
      </w:r>
      <w:r>
        <w:rPr>
          <w:sz w:val="24"/>
        </w:rPr>
        <w:t xml:space="preserve">[location omitted] </w:t>
      </w:r>
      <w:r>
        <w:rPr>
          <w:i/>
          <w:sz w:val="24"/>
        </w:rPr>
        <w:t>Apartments any money and I have requested any documents that Court has. I will send whatever they provide.</w:t>
      </w:r>
    </w:p>
    <w:p w14:paraId="30ABAC81" w14:textId="77777777" w:rsidR="004F1956" w:rsidRDefault="00000000">
      <w:pPr>
        <w:ind w:left="1339"/>
        <w:rPr>
          <w:i/>
          <w:sz w:val="24"/>
        </w:rPr>
      </w:pPr>
      <w:r>
        <w:rPr>
          <w:i/>
          <w:sz w:val="24"/>
        </w:rPr>
        <w:t>Case</w:t>
      </w:r>
      <w:r>
        <w:rPr>
          <w:i/>
          <w:spacing w:val="-4"/>
          <w:sz w:val="24"/>
        </w:rPr>
        <w:t xml:space="preserve"> </w:t>
      </w:r>
      <w:r>
        <w:rPr>
          <w:i/>
          <w:sz w:val="24"/>
        </w:rPr>
        <w:t>number</w:t>
      </w:r>
      <w:r>
        <w:rPr>
          <w:i/>
          <w:spacing w:val="-2"/>
          <w:sz w:val="24"/>
        </w:rPr>
        <w:t xml:space="preserve"> </w:t>
      </w:r>
      <w:r>
        <w:rPr>
          <w:i/>
          <w:spacing w:val="-5"/>
          <w:sz w:val="24"/>
        </w:rPr>
        <w:t>().</w:t>
      </w:r>
    </w:p>
    <w:p w14:paraId="30ABAC82" w14:textId="77777777" w:rsidR="004F1956" w:rsidRDefault="00000000">
      <w:pPr>
        <w:pStyle w:val="BodyText"/>
        <w:spacing w:before="200"/>
        <w:ind w:left="1339" w:right="378"/>
      </w:pPr>
      <w:r>
        <w:t>Judgment</w:t>
      </w:r>
      <w:r>
        <w:rPr>
          <w:spacing w:val="-3"/>
        </w:rPr>
        <w:t xml:space="preserve"> </w:t>
      </w:r>
      <w:r>
        <w:t>filed</w:t>
      </w:r>
      <w:r>
        <w:rPr>
          <w:spacing w:val="-3"/>
        </w:rPr>
        <w:t xml:space="preserve"> </w:t>
      </w:r>
      <w:r>
        <w:t>in</w:t>
      </w:r>
      <w:r>
        <w:rPr>
          <w:spacing w:val="-3"/>
        </w:rPr>
        <w:t xml:space="preserve"> </w:t>
      </w:r>
      <w:r>
        <w:t>[location</w:t>
      </w:r>
      <w:r>
        <w:rPr>
          <w:spacing w:val="-3"/>
        </w:rPr>
        <w:t xml:space="preserve"> </w:t>
      </w:r>
      <w:r>
        <w:t>omitted]</w:t>
      </w:r>
      <w:r>
        <w:rPr>
          <w:spacing w:val="-4"/>
        </w:rPr>
        <w:t xml:space="preserve"> </w:t>
      </w:r>
      <w:r>
        <w:t>County</w:t>
      </w:r>
      <w:r>
        <w:rPr>
          <w:spacing w:val="-6"/>
        </w:rPr>
        <w:t xml:space="preserve"> </w:t>
      </w:r>
      <w:r>
        <w:t>Municipal</w:t>
      </w:r>
      <w:r>
        <w:rPr>
          <w:spacing w:val="-4"/>
        </w:rPr>
        <w:t xml:space="preserve"> </w:t>
      </w:r>
      <w:r>
        <w:t>Court;</w:t>
      </w:r>
      <w:r>
        <w:rPr>
          <w:spacing w:val="-3"/>
        </w:rPr>
        <w:t xml:space="preserve"> </w:t>
      </w:r>
      <w:r>
        <w:t>case</w:t>
      </w:r>
      <w:r>
        <w:rPr>
          <w:spacing w:val="-3"/>
        </w:rPr>
        <w:t xml:space="preserve"> </w:t>
      </w:r>
      <w:r>
        <w:t>number:</w:t>
      </w:r>
      <w:r>
        <w:rPr>
          <w:spacing w:val="-6"/>
        </w:rPr>
        <w:t xml:space="preserve"> </w:t>
      </w:r>
      <w:r>
        <w:t>(); filed: 7/14/1995; $674; creditor: Retailers Credit Association; debtor’s: (M/Appellant); address listed as ()</w:t>
      </w:r>
    </w:p>
    <w:p w14:paraId="30ABAC83" w14:textId="77777777" w:rsidR="004F1956" w:rsidRDefault="00000000">
      <w:pPr>
        <w:spacing w:before="201"/>
        <w:ind w:left="1339" w:right="414"/>
        <w:rPr>
          <w:i/>
          <w:sz w:val="24"/>
        </w:rPr>
      </w:pPr>
      <w:r>
        <w:rPr>
          <w:i/>
          <w:sz w:val="24"/>
        </w:rPr>
        <w:t>I did not disclose this case because I do not recall the case and my search did not yield the case. I have requested the Court to provide any documents they still have on file. The case is over 26 years old apparently involve credit debt</w:t>
      </w:r>
      <w:r>
        <w:rPr>
          <w:i/>
          <w:spacing w:val="-5"/>
          <w:sz w:val="24"/>
        </w:rPr>
        <w:t xml:space="preserve"> </w:t>
      </w:r>
      <w:r>
        <w:rPr>
          <w:i/>
          <w:sz w:val="24"/>
        </w:rPr>
        <w:t>which</w:t>
      </w:r>
      <w:r>
        <w:rPr>
          <w:i/>
          <w:spacing w:val="-2"/>
          <w:sz w:val="24"/>
        </w:rPr>
        <w:t xml:space="preserve"> </w:t>
      </w:r>
      <w:r>
        <w:rPr>
          <w:i/>
          <w:sz w:val="24"/>
        </w:rPr>
        <w:t>is</w:t>
      </w:r>
      <w:r>
        <w:rPr>
          <w:i/>
          <w:spacing w:val="-3"/>
          <w:sz w:val="24"/>
        </w:rPr>
        <w:t xml:space="preserve"> </w:t>
      </w:r>
      <w:r>
        <w:rPr>
          <w:i/>
          <w:sz w:val="24"/>
        </w:rPr>
        <w:t>possibly</w:t>
      </w:r>
      <w:r>
        <w:rPr>
          <w:i/>
          <w:spacing w:val="-3"/>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Bankruptcy</w:t>
      </w:r>
      <w:r>
        <w:rPr>
          <w:i/>
          <w:spacing w:val="-3"/>
          <w:sz w:val="24"/>
        </w:rPr>
        <w:t xml:space="preserve"> </w:t>
      </w:r>
      <w:r>
        <w:rPr>
          <w:i/>
          <w:sz w:val="24"/>
        </w:rPr>
        <w:t>documents</w:t>
      </w:r>
      <w:r>
        <w:rPr>
          <w:i/>
          <w:spacing w:val="-3"/>
          <w:sz w:val="24"/>
        </w:rPr>
        <w:t xml:space="preserve"> </w:t>
      </w:r>
      <w:r>
        <w:rPr>
          <w:i/>
          <w:sz w:val="24"/>
        </w:rPr>
        <w:t>I</w:t>
      </w:r>
      <w:r>
        <w:rPr>
          <w:i/>
          <w:spacing w:val="-5"/>
          <w:sz w:val="24"/>
        </w:rPr>
        <w:t xml:space="preserve"> </w:t>
      </w:r>
      <w:r>
        <w:rPr>
          <w:i/>
          <w:sz w:val="24"/>
        </w:rPr>
        <w:t>provided</w:t>
      </w:r>
      <w:r>
        <w:rPr>
          <w:i/>
          <w:spacing w:val="-2"/>
          <w:sz w:val="24"/>
        </w:rPr>
        <w:t xml:space="preserve"> </w:t>
      </w:r>
      <w:r>
        <w:rPr>
          <w:i/>
          <w:sz w:val="24"/>
        </w:rPr>
        <w:t>with</w:t>
      </w:r>
      <w:r>
        <w:rPr>
          <w:i/>
          <w:spacing w:val="-4"/>
          <w:sz w:val="24"/>
        </w:rPr>
        <w:t xml:space="preserve"> </w:t>
      </w:r>
      <w:r>
        <w:rPr>
          <w:i/>
          <w:sz w:val="24"/>
        </w:rPr>
        <w:t>my</w:t>
      </w:r>
      <w:r>
        <w:rPr>
          <w:i/>
          <w:spacing w:val="-3"/>
          <w:sz w:val="24"/>
        </w:rPr>
        <w:t xml:space="preserve"> </w:t>
      </w:r>
      <w:r>
        <w:rPr>
          <w:i/>
          <w:sz w:val="24"/>
        </w:rPr>
        <w:t>Moral Character Application.</w:t>
      </w:r>
    </w:p>
    <w:p w14:paraId="30ABAC84" w14:textId="77777777" w:rsidR="004F1956" w:rsidRDefault="00000000">
      <w:pPr>
        <w:pStyle w:val="BodyText"/>
        <w:spacing w:before="200"/>
        <w:ind w:left="1340" w:right="338"/>
      </w:pPr>
      <w:r>
        <w:t>Judgment</w:t>
      </w:r>
      <w:r>
        <w:rPr>
          <w:spacing w:val="-3"/>
        </w:rPr>
        <w:t xml:space="preserve"> </w:t>
      </w:r>
      <w:r>
        <w:t>filed</w:t>
      </w:r>
      <w:r>
        <w:rPr>
          <w:spacing w:val="-3"/>
        </w:rPr>
        <w:t xml:space="preserve"> </w:t>
      </w:r>
      <w:r>
        <w:t>in</w:t>
      </w:r>
      <w:r>
        <w:rPr>
          <w:spacing w:val="-3"/>
        </w:rPr>
        <w:t xml:space="preserve"> </w:t>
      </w:r>
      <w:r>
        <w:t>[location</w:t>
      </w:r>
      <w:r>
        <w:rPr>
          <w:spacing w:val="-3"/>
        </w:rPr>
        <w:t xml:space="preserve"> </w:t>
      </w:r>
      <w:r>
        <w:t>omitted]</w:t>
      </w:r>
      <w:r>
        <w:rPr>
          <w:spacing w:val="-4"/>
        </w:rPr>
        <w:t xml:space="preserve"> </w:t>
      </w:r>
      <w:r>
        <w:t>County</w:t>
      </w:r>
      <w:r>
        <w:rPr>
          <w:spacing w:val="-6"/>
        </w:rPr>
        <w:t xml:space="preserve"> </w:t>
      </w:r>
      <w:r>
        <w:t>Superior</w:t>
      </w:r>
      <w:r>
        <w:rPr>
          <w:spacing w:val="-5"/>
        </w:rPr>
        <w:t xml:space="preserve"> </w:t>
      </w:r>
      <w:r>
        <w:t>Court;</w:t>
      </w:r>
      <w:r>
        <w:rPr>
          <w:spacing w:val="-3"/>
        </w:rPr>
        <w:t xml:space="preserve"> </w:t>
      </w:r>
      <w:r>
        <w:t>case</w:t>
      </w:r>
      <w:r>
        <w:rPr>
          <w:spacing w:val="-5"/>
        </w:rPr>
        <w:t xml:space="preserve"> </w:t>
      </w:r>
      <w:r>
        <w:t>number</w:t>
      </w:r>
      <w:r>
        <w:rPr>
          <w:spacing w:val="-5"/>
        </w:rPr>
        <w:t xml:space="preserve"> </w:t>
      </w:r>
      <w:r>
        <w:t>(); filed: 5/14/2002; eviction; one thousand $95; creditor: The [name omitted] Group, Inc.; debtors: (the Appellant, and other names listed): ()</w:t>
      </w:r>
    </w:p>
    <w:p w14:paraId="30ABAC85" w14:textId="77777777" w:rsidR="004F1956" w:rsidRDefault="00000000">
      <w:pPr>
        <w:spacing w:before="199"/>
        <w:ind w:left="1340" w:right="338"/>
        <w:rPr>
          <w:i/>
          <w:sz w:val="24"/>
        </w:rPr>
      </w:pPr>
      <w:r>
        <w:rPr>
          <w:i/>
          <w:sz w:val="24"/>
        </w:rPr>
        <w:t xml:space="preserve">I have never lived at that address. Apparently, I co-signed for my daughter </w:t>
      </w:r>
      <w:r>
        <w:rPr>
          <w:sz w:val="24"/>
        </w:rPr>
        <w:t>[name</w:t>
      </w:r>
      <w:r>
        <w:rPr>
          <w:spacing w:val="-3"/>
          <w:sz w:val="24"/>
        </w:rPr>
        <w:t xml:space="preserve"> </w:t>
      </w:r>
      <w:r>
        <w:rPr>
          <w:sz w:val="24"/>
        </w:rPr>
        <w:t>omitted]</w:t>
      </w:r>
      <w:r>
        <w:rPr>
          <w:spacing w:val="-2"/>
          <w:sz w:val="24"/>
        </w:rPr>
        <w:t xml:space="preserve"> </w:t>
      </w:r>
      <w:r>
        <w:rPr>
          <w:i/>
          <w:sz w:val="24"/>
        </w:rPr>
        <w:t>and</w:t>
      </w:r>
      <w:r>
        <w:rPr>
          <w:i/>
          <w:spacing w:val="-1"/>
          <w:sz w:val="24"/>
        </w:rPr>
        <w:t xml:space="preserve"> </w:t>
      </w:r>
      <w:r>
        <w:rPr>
          <w:sz w:val="24"/>
        </w:rPr>
        <w:t>[name</w:t>
      </w:r>
      <w:r>
        <w:rPr>
          <w:spacing w:val="-3"/>
          <w:sz w:val="24"/>
        </w:rPr>
        <w:t xml:space="preserve"> </w:t>
      </w:r>
      <w:r>
        <w:rPr>
          <w:sz w:val="24"/>
        </w:rPr>
        <w:t>omitted]</w:t>
      </w:r>
      <w:r>
        <w:rPr>
          <w:spacing w:val="-2"/>
          <w:sz w:val="24"/>
        </w:rPr>
        <w:t xml:space="preserve"> </w:t>
      </w:r>
      <w:r>
        <w:rPr>
          <w:i/>
          <w:sz w:val="24"/>
        </w:rPr>
        <w:t>for</w:t>
      </w:r>
      <w:r>
        <w:rPr>
          <w:i/>
          <w:spacing w:val="-3"/>
          <w:sz w:val="24"/>
        </w:rPr>
        <w:t xml:space="preserve"> </w:t>
      </w:r>
      <w:r>
        <w:rPr>
          <w:i/>
          <w:sz w:val="24"/>
        </w:rPr>
        <w:t>which</w:t>
      </w:r>
      <w:r>
        <w:rPr>
          <w:i/>
          <w:spacing w:val="-1"/>
          <w:sz w:val="24"/>
        </w:rPr>
        <w:t xml:space="preserve"> </w:t>
      </w:r>
      <w:r>
        <w:rPr>
          <w:i/>
          <w:sz w:val="24"/>
        </w:rPr>
        <w:t>they</w:t>
      </w:r>
      <w:r>
        <w:rPr>
          <w:i/>
          <w:spacing w:val="-2"/>
          <w:sz w:val="24"/>
        </w:rPr>
        <w:t xml:space="preserve"> </w:t>
      </w:r>
      <w:r>
        <w:rPr>
          <w:i/>
          <w:sz w:val="24"/>
        </w:rPr>
        <w:t>were</w:t>
      </w:r>
      <w:r>
        <w:rPr>
          <w:i/>
          <w:spacing w:val="-3"/>
          <w:sz w:val="24"/>
        </w:rPr>
        <w:t xml:space="preserve"> </w:t>
      </w:r>
      <w:r>
        <w:rPr>
          <w:i/>
          <w:sz w:val="24"/>
        </w:rPr>
        <w:t>evicted</w:t>
      </w:r>
      <w:r>
        <w:rPr>
          <w:i/>
          <w:spacing w:val="-1"/>
          <w:sz w:val="24"/>
        </w:rPr>
        <w:t xml:space="preserve"> </w:t>
      </w:r>
      <w:r>
        <w:rPr>
          <w:i/>
          <w:sz w:val="24"/>
        </w:rPr>
        <w:t>so</w:t>
      </w:r>
      <w:r>
        <w:rPr>
          <w:i/>
          <w:spacing w:val="-1"/>
          <w:sz w:val="24"/>
        </w:rPr>
        <w:t xml:space="preserve"> </w:t>
      </w:r>
      <w:r>
        <w:rPr>
          <w:i/>
          <w:sz w:val="24"/>
        </w:rPr>
        <w:t>my</w:t>
      </w:r>
      <w:r>
        <w:rPr>
          <w:i/>
          <w:spacing w:val="-2"/>
          <w:sz w:val="24"/>
        </w:rPr>
        <w:t xml:space="preserve"> </w:t>
      </w:r>
      <w:r>
        <w:rPr>
          <w:i/>
          <w:sz w:val="24"/>
        </w:rPr>
        <w:t>name appears</w:t>
      </w:r>
      <w:r>
        <w:rPr>
          <w:i/>
          <w:spacing w:val="-3"/>
          <w:sz w:val="24"/>
        </w:rPr>
        <w:t xml:space="preserve"> </w:t>
      </w:r>
      <w:r>
        <w:rPr>
          <w:i/>
          <w:sz w:val="24"/>
        </w:rPr>
        <w:t>on</w:t>
      </w:r>
      <w:r>
        <w:rPr>
          <w:i/>
          <w:spacing w:val="-2"/>
          <w:sz w:val="24"/>
        </w:rPr>
        <w:t xml:space="preserve"> </w:t>
      </w:r>
      <w:r>
        <w:rPr>
          <w:i/>
          <w:sz w:val="24"/>
        </w:rPr>
        <w:t>the</w:t>
      </w:r>
      <w:r>
        <w:rPr>
          <w:i/>
          <w:spacing w:val="-2"/>
          <w:sz w:val="24"/>
        </w:rPr>
        <w:t xml:space="preserve"> </w:t>
      </w:r>
      <w:r>
        <w:rPr>
          <w:i/>
          <w:sz w:val="24"/>
        </w:rPr>
        <w:t>case.</w:t>
      </w:r>
      <w:r>
        <w:rPr>
          <w:i/>
          <w:spacing w:val="-2"/>
          <w:sz w:val="24"/>
        </w:rPr>
        <w:t xml:space="preserve"> </w:t>
      </w:r>
      <w:r>
        <w:rPr>
          <w:i/>
          <w:sz w:val="24"/>
        </w:rPr>
        <w:t>I</w:t>
      </w:r>
      <w:r>
        <w:rPr>
          <w:i/>
          <w:spacing w:val="-7"/>
          <w:sz w:val="24"/>
        </w:rPr>
        <w:t xml:space="preserve"> </w:t>
      </w:r>
      <w:r>
        <w:rPr>
          <w:i/>
          <w:sz w:val="24"/>
        </w:rPr>
        <w:t>do</w:t>
      </w:r>
      <w:r>
        <w:rPr>
          <w:i/>
          <w:spacing w:val="-2"/>
          <w:sz w:val="24"/>
        </w:rPr>
        <w:t xml:space="preserve"> </w:t>
      </w:r>
      <w:r>
        <w:rPr>
          <w:i/>
          <w:sz w:val="24"/>
        </w:rPr>
        <w:t>not</w:t>
      </w:r>
      <w:r>
        <w:rPr>
          <w:i/>
          <w:spacing w:val="-2"/>
          <w:sz w:val="24"/>
        </w:rPr>
        <w:t xml:space="preserve"> </w:t>
      </w:r>
      <w:r>
        <w:rPr>
          <w:i/>
          <w:sz w:val="24"/>
        </w:rPr>
        <w:t>recall</w:t>
      </w:r>
      <w:r>
        <w:rPr>
          <w:i/>
          <w:spacing w:val="-3"/>
          <w:sz w:val="24"/>
        </w:rPr>
        <w:t xml:space="preserve"> </w:t>
      </w:r>
      <w:r>
        <w:rPr>
          <w:i/>
          <w:sz w:val="24"/>
        </w:rPr>
        <w:t>ever</w:t>
      </w:r>
      <w:r>
        <w:rPr>
          <w:i/>
          <w:spacing w:val="-4"/>
          <w:sz w:val="24"/>
        </w:rPr>
        <w:t xml:space="preserve"> </w:t>
      </w:r>
      <w:r>
        <w:rPr>
          <w:i/>
          <w:sz w:val="24"/>
        </w:rPr>
        <w:t>being</w:t>
      </w:r>
      <w:r>
        <w:rPr>
          <w:i/>
          <w:spacing w:val="-2"/>
          <w:sz w:val="24"/>
        </w:rPr>
        <w:t xml:space="preserve"> </w:t>
      </w:r>
      <w:r>
        <w:rPr>
          <w:i/>
          <w:sz w:val="24"/>
        </w:rPr>
        <w:t>served</w:t>
      </w:r>
      <w:r>
        <w:rPr>
          <w:i/>
          <w:spacing w:val="-4"/>
          <w:sz w:val="24"/>
        </w:rPr>
        <w:t xml:space="preserve"> </w:t>
      </w:r>
      <w:r>
        <w:rPr>
          <w:i/>
          <w:sz w:val="24"/>
        </w:rPr>
        <w:t>or</w:t>
      </w:r>
      <w:r>
        <w:rPr>
          <w:i/>
          <w:spacing w:val="-4"/>
          <w:sz w:val="24"/>
        </w:rPr>
        <w:t xml:space="preserve"> </w:t>
      </w:r>
      <w:r>
        <w:rPr>
          <w:i/>
          <w:sz w:val="24"/>
        </w:rPr>
        <w:t>the</w:t>
      </w:r>
      <w:r>
        <w:rPr>
          <w:i/>
          <w:spacing w:val="-2"/>
          <w:sz w:val="24"/>
        </w:rPr>
        <w:t xml:space="preserve"> </w:t>
      </w:r>
      <w:r>
        <w:rPr>
          <w:i/>
          <w:sz w:val="24"/>
        </w:rPr>
        <w:t>specifics</w:t>
      </w:r>
      <w:r>
        <w:rPr>
          <w:i/>
          <w:spacing w:val="-3"/>
          <w:sz w:val="24"/>
        </w:rPr>
        <w:t xml:space="preserve"> </w:t>
      </w:r>
      <w:r>
        <w:rPr>
          <w:i/>
          <w:sz w:val="24"/>
        </w:rPr>
        <w:t>of</w:t>
      </w:r>
      <w:r>
        <w:rPr>
          <w:i/>
          <w:spacing w:val="-2"/>
          <w:sz w:val="24"/>
        </w:rPr>
        <w:t xml:space="preserve"> </w:t>
      </w:r>
      <w:r>
        <w:rPr>
          <w:i/>
          <w:sz w:val="24"/>
        </w:rPr>
        <w:t>the case. My records search did not reveal the case. I have requested the documents from</w:t>
      </w:r>
      <w:r>
        <w:rPr>
          <w:i/>
          <w:spacing w:val="-1"/>
          <w:sz w:val="24"/>
        </w:rPr>
        <w:t xml:space="preserve"> </w:t>
      </w:r>
      <w:r>
        <w:rPr>
          <w:i/>
          <w:sz w:val="24"/>
        </w:rPr>
        <w:t>the Court and will forward whatever</w:t>
      </w:r>
      <w:r>
        <w:rPr>
          <w:i/>
          <w:spacing w:val="-1"/>
          <w:sz w:val="24"/>
        </w:rPr>
        <w:t xml:space="preserve"> </w:t>
      </w:r>
      <w:r>
        <w:rPr>
          <w:i/>
          <w:sz w:val="24"/>
        </w:rPr>
        <w:t>they send. The</w:t>
      </w:r>
      <w:r>
        <w:rPr>
          <w:i/>
          <w:spacing w:val="-1"/>
          <w:sz w:val="24"/>
        </w:rPr>
        <w:t xml:space="preserve"> </w:t>
      </w:r>
      <w:r>
        <w:rPr>
          <w:i/>
          <w:sz w:val="24"/>
        </w:rPr>
        <w:t>case is almost years old.</w:t>
      </w:r>
    </w:p>
    <w:p w14:paraId="30ABAC86" w14:textId="77777777" w:rsidR="004F1956" w:rsidRDefault="004F1956">
      <w:pPr>
        <w:rPr>
          <w:sz w:val="24"/>
        </w:rPr>
        <w:sectPr w:rsidR="004F1956" w:rsidSect="00A3161B">
          <w:pgSz w:w="12240" w:h="15840"/>
          <w:pgMar w:top="1260" w:right="1120" w:bottom="1260" w:left="1180" w:header="728" w:footer="1064" w:gutter="0"/>
          <w:cols w:space="720"/>
        </w:sectPr>
      </w:pPr>
    </w:p>
    <w:p w14:paraId="30ABAC87" w14:textId="77777777" w:rsidR="004F1956" w:rsidRDefault="004F1956">
      <w:pPr>
        <w:pStyle w:val="BodyText"/>
        <w:ind w:left="0"/>
        <w:rPr>
          <w:i/>
        </w:rPr>
      </w:pPr>
    </w:p>
    <w:p w14:paraId="30ABAC88" w14:textId="77777777" w:rsidR="004F1956" w:rsidRDefault="00000000">
      <w:pPr>
        <w:pStyle w:val="BodyText"/>
        <w:ind w:left="1340" w:right="417"/>
      </w:pPr>
      <w:r>
        <w:t>Notice</w:t>
      </w:r>
      <w:r>
        <w:rPr>
          <w:spacing w:val="-3"/>
        </w:rPr>
        <w:t xml:space="preserve"> </w:t>
      </w:r>
      <w:r>
        <w:t>of</w:t>
      </w:r>
      <w:r>
        <w:rPr>
          <w:spacing w:val="-6"/>
        </w:rPr>
        <w:t xml:space="preserve"> </w:t>
      </w:r>
      <w:r>
        <w:t>default</w:t>
      </w:r>
      <w:r>
        <w:rPr>
          <w:spacing w:val="-6"/>
        </w:rPr>
        <w:t xml:space="preserve"> </w:t>
      </w:r>
      <w:r>
        <w:t>recorded</w:t>
      </w:r>
      <w:r>
        <w:rPr>
          <w:spacing w:val="-3"/>
        </w:rPr>
        <w:t xml:space="preserve"> </w:t>
      </w:r>
      <w:r>
        <w:t>in</w:t>
      </w:r>
      <w:r>
        <w:rPr>
          <w:spacing w:val="-3"/>
        </w:rPr>
        <w:t xml:space="preserve"> </w:t>
      </w:r>
      <w:r>
        <w:t>[location</w:t>
      </w:r>
      <w:r>
        <w:rPr>
          <w:spacing w:val="-5"/>
        </w:rPr>
        <w:t xml:space="preserve"> </w:t>
      </w:r>
      <w:r>
        <w:t>omitted]</w:t>
      </w:r>
      <w:r>
        <w:rPr>
          <w:spacing w:val="-4"/>
        </w:rPr>
        <w:t xml:space="preserve"> </w:t>
      </w:r>
      <w:r>
        <w:t>County;</w:t>
      </w:r>
      <w:r>
        <w:rPr>
          <w:spacing w:val="-6"/>
        </w:rPr>
        <w:t xml:space="preserve"> </w:t>
      </w:r>
      <w:r>
        <w:t>address</w:t>
      </w:r>
      <w:r>
        <w:rPr>
          <w:spacing w:val="-4"/>
        </w:rPr>
        <w:t xml:space="preserve"> </w:t>
      </w:r>
      <w:r>
        <w:t>();</w:t>
      </w:r>
      <w:r>
        <w:rPr>
          <w:spacing w:val="-3"/>
        </w:rPr>
        <w:t xml:space="preserve"> </w:t>
      </w:r>
      <w:r>
        <w:t>recorded on 1/09/2006; debtors: (the Appellant and another) Notice of trustee sale recorded in [location omitted] County; address: (); recorded on 12/19/2006; (the Appellant and another)</w:t>
      </w:r>
    </w:p>
    <w:p w14:paraId="30ABAC89" w14:textId="77777777" w:rsidR="004F1956" w:rsidRDefault="00000000">
      <w:pPr>
        <w:spacing w:before="199"/>
        <w:ind w:left="1340" w:right="348"/>
        <w:rPr>
          <w:i/>
          <w:sz w:val="24"/>
        </w:rPr>
      </w:pPr>
      <w:r>
        <w:rPr>
          <w:i/>
          <w:sz w:val="24"/>
        </w:rPr>
        <w:t xml:space="preserve">I owned a home located at </w:t>
      </w:r>
      <w:r>
        <w:rPr>
          <w:sz w:val="24"/>
        </w:rPr>
        <w:t>[location omitted]</w:t>
      </w:r>
      <w:r>
        <w:rPr>
          <w:i/>
          <w:sz w:val="24"/>
        </w:rPr>
        <w:t>. Due to loss of income, we were not</w:t>
      </w:r>
      <w:r>
        <w:rPr>
          <w:i/>
          <w:spacing w:val="-5"/>
          <w:sz w:val="24"/>
        </w:rPr>
        <w:t xml:space="preserve"> </w:t>
      </w:r>
      <w:r>
        <w:rPr>
          <w:i/>
          <w:sz w:val="24"/>
        </w:rPr>
        <w:t>able</w:t>
      </w:r>
      <w:r>
        <w:rPr>
          <w:i/>
          <w:spacing w:val="-4"/>
          <w:sz w:val="24"/>
        </w:rPr>
        <w:t xml:space="preserve"> </w:t>
      </w:r>
      <w:r>
        <w:rPr>
          <w:i/>
          <w:sz w:val="24"/>
        </w:rPr>
        <w:t>to</w:t>
      </w:r>
      <w:r>
        <w:rPr>
          <w:i/>
          <w:spacing w:val="-4"/>
          <w:sz w:val="24"/>
        </w:rPr>
        <w:t xml:space="preserve"> </w:t>
      </w:r>
      <w:r>
        <w:rPr>
          <w:i/>
          <w:sz w:val="24"/>
        </w:rPr>
        <w:t>pay</w:t>
      </w:r>
      <w:r>
        <w:rPr>
          <w:i/>
          <w:spacing w:val="-3"/>
          <w:sz w:val="24"/>
        </w:rPr>
        <w:t xml:space="preserve"> </w:t>
      </w:r>
      <w:r>
        <w:rPr>
          <w:i/>
          <w:sz w:val="24"/>
        </w:rPr>
        <w:t>our</w:t>
      </w:r>
      <w:r>
        <w:rPr>
          <w:i/>
          <w:spacing w:val="-4"/>
          <w:sz w:val="24"/>
        </w:rPr>
        <w:t xml:space="preserve"> </w:t>
      </w:r>
      <w:r>
        <w:rPr>
          <w:i/>
          <w:sz w:val="24"/>
        </w:rPr>
        <w:t>mortgage</w:t>
      </w:r>
      <w:r>
        <w:rPr>
          <w:i/>
          <w:spacing w:val="-4"/>
          <w:sz w:val="24"/>
        </w:rPr>
        <w:t xml:space="preserve"> </w:t>
      </w:r>
      <w:r>
        <w:rPr>
          <w:i/>
          <w:sz w:val="24"/>
        </w:rPr>
        <w:t>and</w:t>
      </w:r>
      <w:r>
        <w:rPr>
          <w:i/>
          <w:spacing w:val="-2"/>
          <w:sz w:val="24"/>
        </w:rPr>
        <w:t xml:space="preserve"> </w:t>
      </w:r>
      <w:r>
        <w:rPr>
          <w:i/>
          <w:sz w:val="24"/>
        </w:rPr>
        <w:t>our</w:t>
      </w:r>
      <w:r>
        <w:rPr>
          <w:i/>
          <w:spacing w:val="-4"/>
          <w:sz w:val="24"/>
        </w:rPr>
        <w:t xml:space="preserve"> </w:t>
      </w:r>
      <w:r>
        <w:rPr>
          <w:i/>
          <w:sz w:val="24"/>
        </w:rPr>
        <w:t>home</w:t>
      </w:r>
      <w:r>
        <w:rPr>
          <w:i/>
          <w:spacing w:val="-2"/>
          <w:sz w:val="24"/>
        </w:rPr>
        <w:t xml:space="preserve"> </w:t>
      </w:r>
      <w:r>
        <w:rPr>
          <w:i/>
          <w:sz w:val="24"/>
        </w:rPr>
        <w:t>foreclosed.</w:t>
      </w:r>
      <w:r>
        <w:rPr>
          <w:i/>
          <w:spacing w:val="-2"/>
          <w:sz w:val="24"/>
        </w:rPr>
        <w:t xml:space="preserve"> </w:t>
      </w:r>
      <w:r>
        <w:rPr>
          <w:i/>
          <w:sz w:val="24"/>
        </w:rPr>
        <w:t>Apparently,</w:t>
      </w:r>
      <w:r>
        <w:rPr>
          <w:i/>
          <w:spacing w:val="-5"/>
          <w:sz w:val="24"/>
        </w:rPr>
        <w:t xml:space="preserve"> </w:t>
      </w:r>
      <w:r>
        <w:rPr>
          <w:i/>
          <w:sz w:val="24"/>
        </w:rPr>
        <w:t>there</w:t>
      </w:r>
      <w:r>
        <w:rPr>
          <w:i/>
          <w:spacing w:val="-2"/>
          <w:sz w:val="24"/>
        </w:rPr>
        <w:t xml:space="preserve"> </w:t>
      </w:r>
      <w:r>
        <w:rPr>
          <w:i/>
          <w:sz w:val="24"/>
        </w:rPr>
        <w:t xml:space="preserve">was also notice of trustee sale recorded in </w:t>
      </w:r>
      <w:r>
        <w:rPr>
          <w:sz w:val="24"/>
        </w:rPr>
        <w:t xml:space="preserve">[location omitted] </w:t>
      </w:r>
      <w:r>
        <w:rPr>
          <w:i/>
          <w:sz w:val="24"/>
        </w:rPr>
        <w:t>County. I did not disclose because I was not aware you had to disclose foreclosures. The cases also did not come up in that Court name search.</w:t>
      </w:r>
    </w:p>
    <w:p w14:paraId="30ABAC8A" w14:textId="77777777" w:rsidR="004F1956" w:rsidRDefault="00000000">
      <w:pPr>
        <w:pStyle w:val="ListParagraph"/>
        <w:numPr>
          <w:ilvl w:val="0"/>
          <w:numId w:val="66"/>
        </w:numPr>
        <w:tabs>
          <w:tab w:val="left" w:pos="980"/>
        </w:tabs>
        <w:spacing w:before="200"/>
        <w:ind w:right="404"/>
        <w:rPr>
          <w:sz w:val="24"/>
        </w:rPr>
      </w:pPr>
      <w:r>
        <w:rPr>
          <w:sz w:val="24"/>
        </w:rPr>
        <w:t>After</w:t>
      </w:r>
      <w:r>
        <w:rPr>
          <w:spacing w:val="-4"/>
          <w:sz w:val="24"/>
        </w:rPr>
        <w:t xml:space="preserve"> </w:t>
      </w:r>
      <w:r>
        <w:rPr>
          <w:sz w:val="24"/>
        </w:rPr>
        <w:t>submitting</w:t>
      </w:r>
      <w:r>
        <w:rPr>
          <w:spacing w:val="-2"/>
          <w:sz w:val="24"/>
        </w:rPr>
        <w:t xml:space="preserve"> </w:t>
      </w:r>
      <w:r>
        <w:rPr>
          <w:sz w:val="24"/>
        </w:rPr>
        <w:t>your</w:t>
      </w:r>
      <w:r>
        <w:rPr>
          <w:spacing w:val="-6"/>
          <w:sz w:val="24"/>
        </w:rPr>
        <w:t xml:space="preserve"> </w:t>
      </w:r>
      <w:r>
        <w:rPr>
          <w:sz w:val="24"/>
        </w:rPr>
        <w:t>Moral</w:t>
      </w:r>
      <w:r>
        <w:rPr>
          <w:spacing w:val="-3"/>
          <w:sz w:val="24"/>
        </w:rPr>
        <w:t xml:space="preserve"> </w:t>
      </w:r>
      <w:r>
        <w:rPr>
          <w:sz w:val="24"/>
        </w:rPr>
        <w:t>Character</w:t>
      </w:r>
      <w:r>
        <w:rPr>
          <w:spacing w:val="-6"/>
          <w:sz w:val="24"/>
        </w:rPr>
        <w:t xml:space="preserve"> </w:t>
      </w:r>
      <w:r>
        <w:rPr>
          <w:sz w:val="24"/>
        </w:rPr>
        <w:t>Application,</w:t>
      </w:r>
      <w:r>
        <w:rPr>
          <w:spacing w:val="-5"/>
          <w:sz w:val="24"/>
        </w:rPr>
        <w:t xml:space="preserve"> </w:t>
      </w:r>
      <w:r>
        <w:rPr>
          <w:sz w:val="24"/>
        </w:rPr>
        <w:t>you</w:t>
      </w:r>
      <w:r>
        <w:rPr>
          <w:spacing w:val="-4"/>
          <w:sz w:val="24"/>
        </w:rPr>
        <w:t xml:space="preserve"> </w:t>
      </w:r>
      <w:r>
        <w:rPr>
          <w:sz w:val="24"/>
        </w:rPr>
        <w:t>reported</w:t>
      </w:r>
      <w:r>
        <w:rPr>
          <w:spacing w:val="-2"/>
          <w:sz w:val="24"/>
        </w:rPr>
        <w:t xml:space="preserve"> </w:t>
      </w:r>
      <w:r>
        <w:rPr>
          <w:sz w:val="24"/>
        </w:rPr>
        <w:t>that</w:t>
      </w:r>
      <w:r>
        <w:rPr>
          <w:spacing w:val="-2"/>
          <w:sz w:val="24"/>
        </w:rPr>
        <w:t xml:space="preserve"> </w:t>
      </w:r>
      <w:r>
        <w:rPr>
          <w:sz w:val="24"/>
        </w:rPr>
        <w:t>you</w:t>
      </w:r>
      <w:r>
        <w:rPr>
          <w:spacing w:val="-2"/>
          <w:sz w:val="24"/>
        </w:rPr>
        <w:t xml:space="preserve"> </w:t>
      </w:r>
      <w:r>
        <w:rPr>
          <w:sz w:val="24"/>
        </w:rPr>
        <w:t>were</w:t>
      </w:r>
      <w:r>
        <w:rPr>
          <w:spacing w:val="-2"/>
          <w:sz w:val="24"/>
        </w:rPr>
        <w:t xml:space="preserve"> </w:t>
      </w:r>
      <w:r>
        <w:rPr>
          <w:sz w:val="24"/>
        </w:rPr>
        <w:t>no longer employed with Walmart and that you had begun working for [name omitted]</w:t>
      </w:r>
      <w:r>
        <w:rPr>
          <w:spacing w:val="-3"/>
          <w:sz w:val="24"/>
        </w:rPr>
        <w:t xml:space="preserve"> </w:t>
      </w:r>
      <w:r>
        <w:rPr>
          <w:sz w:val="24"/>
        </w:rPr>
        <w:t>Law</w:t>
      </w:r>
      <w:r>
        <w:rPr>
          <w:spacing w:val="-1"/>
          <w:sz w:val="24"/>
        </w:rPr>
        <w:t xml:space="preserve"> </w:t>
      </w:r>
      <w:r>
        <w:rPr>
          <w:sz w:val="24"/>
        </w:rPr>
        <w:t>Corp. It</w:t>
      </w:r>
      <w:r>
        <w:rPr>
          <w:spacing w:val="-3"/>
          <w:sz w:val="24"/>
        </w:rPr>
        <w:t xml:space="preserve"> </w:t>
      </w:r>
      <w:r>
        <w:rPr>
          <w:sz w:val="24"/>
        </w:rPr>
        <w:t>appears</w:t>
      </w:r>
      <w:r>
        <w:rPr>
          <w:spacing w:val="-1"/>
          <w:sz w:val="24"/>
        </w:rPr>
        <w:t xml:space="preserve"> </w:t>
      </w:r>
      <w:r>
        <w:rPr>
          <w:sz w:val="24"/>
        </w:rPr>
        <w:t>as</w:t>
      </w:r>
      <w:r>
        <w:rPr>
          <w:spacing w:val="-1"/>
          <w:sz w:val="24"/>
        </w:rPr>
        <w:t xml:space="preserve"> </w:t>
      </w:r>
      <w:r>
        <w:rPr>
          <w:sz w:val="24"/>
        </w:rPr>
        <w:t>though you later</w:t>
      </w:r>
      <w:r>
        <w:rPr>
          <w:spacing w:val="-2"/>
          <w:sz w:val="24"/>
        </w:rPr>
        <w:t xml:space="preserve"> </w:t>
      </w:r>
      <w:r>
        <w:rPr>
          <w:sz w:val="24"/>
        </w:rPr>
        <w:t>advised</w:t>
      </w:r>
      <w:r>
        <w:rPr>
          <w:spacing w:val="-2"/>
          <w:sz w:val="24"/>
        </w:rPr>
        <w:t xml:space="preserve"> </w:t>
      </w:r>
      <w:r>
        <w:rPr>
          <w:sz w:val="24"/>
        </w:rPr>
        <w:t>that your</w:t>
      </w:r>
      <w:r>
        <w:rPr>
          <w:spacing w:val="-2"/>
          <w:sz w:val="24"/>
        </w:rPr>
        <w:t xml:space="preserve"> </w:t>
      </w:r>
      <w:r>
        <w:rPr>
          <w:sz w:val="24"/>
        </w:rPr>
        <w:t>employment with [name omitted] Law Corp. had also ended. Please provide your dates of employment for both positions, your reason for leaving, and your current employment status.</w:t>
      </w:r>
    </w:p>
    <w:p w14:paraId="30ABAC8B" w14:textId="77777777" w:rsidR="004F1956" w:rsidRDefault="00000000">
      <w:pPr>
        <w:spacing w:before="200"/>
        <w:ind w:left="980" w:right="338"/>
        <w:rPr>
          <w:i/>
          <w:sz w:val="24"/>
        </w:rPr>
      </w:pPr>
      <w:r>
        <w:rPr>
          <w:i/>
          <w:sz w:val="24"/>
        </w:rPr>
        <w:t xml:space="preserve">I did advise when I started work for </w:t>
      </w:r>
      <w:r>
        <w:rPr>
          <w:sz w:val="24"/>
        </w:rPr>
        <w:t xml:space="preserve">[name omitted] </w:t>
      </w:r>
      <w:r>
        <w:rPr>
          <w:i/>
          <w:sz w:val="24"/>
        </w:rPr>
        <w:t>Law Corp. I do not recall the exact dates but I only worked for 1 month. I started Walmart on 5/18/2018. I am still</w:t>
      </w:r>
      <w:r>
        <w:rPr>
          <w:i/>
          <w:spacing w:val="-3"/>
          <w:sz w:val="24"/>
        </w:rPr>
        <w:t xml:space="preserve"> </w:t>
      </w:r>
      <w:r>
        <w:rPr>
          <w:i/>
          <w:sz w:val="24"/>
        </w:rPr>
        <w:t>working</w:t>
      </w:r>
      <w:r>
        <w:rPr>
          <w:i/>
          <w:spacing w:val="-2"/>
          <w:sz w:val="24"/>
        </w:rPr>
        <w:t xml:space="preserve"> </w:t>
      </w:r>
      <w:r>
        <w:rPr>
          <w:i/>
          <w:sz w:val="24"/>
        </w:rPr>
        <w:t>at</w:t>
      </w:r>
      <w:r>
        <w:rPr>
          <w:i/>
          <w:spacing w:val="-2"/>
          <w:sz w:val="24"/>
        </w:rPr>
        <w:t xml:space="preserve"> </w:t>
      </w:r>
      <w:r>
        <w:rPr>
          <w:i/>
          <w:sz w:val="24"/>
        </w:rPr>
        <w:t>Walmart.</w:t>
      </w:r>
      <w:r>
        <w:rPr>
          <w:i/>
          <w:spacing w:val="-2"/>
          <w:sz w:val="24"/>
        </w:rPr>
        <w:t xml:space="preserve"> </w:t>
      </w:r>
      <w:r>
        <w:rPr>
          <w:i/>
          <w:sz w:val="24"/>
        </w:rPr>
        <w:t>I</w:t>
      </w:r>
      <w:r>
        <w:rPr>
          <w:i/>
          <w:spacing w:val="-3"/>
          <w:sz w:val="24"/>
        </w:rPr>
        <w:t xml:space="preserve"> </w:t>
      </w:r>
      <w:r>
        <w:rPr>
          <w:i/>
          <w:sz w:val="24"/>
        </w:rPr>
        <w:t>never</w:t>
      </w:r>
      <w:r>
        <w:rPr>
          <w:i/>
          <w:spacing w:val="-6"/>
          <w:sz w:val="24"/>
        </w:rPr>
        <w:t xml:space="preserve"> </w:t>
      </w:r>
      <w:r>
        <w:rPr>
          <w:i/>
          <w:sz w:val="24"/>
        </w:rPr>
        <w:t>quit.</w:t>
      </w:r>
      <w:r>
        <w:rPr>
          <w:i/>
          <w:spacing w:val="-5"/>
          <w:sz w:val="24"/>
        </w:rPr>
        <w:t xml:space="preserve"> </w:t>
      </w:r>
      <w:r>
        <w:rPr>
          <w:i/>
          <w:sz w:val="24"/>
        </w:rPr>
        <w:t>I</w:t>
      </w:r>
      <w:r>
        <w:rPr>
          <w:i/>
          <w:spacing w:val="-2"/>
          <w:sz w:val="24"/>
        </w:rPr>
        <w:t xml:space="preserve"> </w:t>
      </w:r>
      <w:r>
        <w:rPr>
          <w:i/>
          <w:sz w:val="24"/>
        </w:rPr>
        <w:t>only</w:t>
      </w:r>
      <w:r>
        <w:rPr>
          <w:i/>
          <w:spacing w:val="-5"/>
          <w:sz w:val="24"/>
        </w:rPr>
        <w:t xml:space="preserve"> </w:t>
      </w:r>
      <w:r>
        <w:rPr>
          <w:i/>
          <w:sz w:val="24"/>
        </w:rPr>
        <w:t>took</w:t>
      </w:r>
      <w:r>
        <w:rPr>
          <w:i/>
          <w:spacing w:val="-3"/>
          <w:sz w:val="24"/>
        </w:rPr>
        <w:t xml:space="preserve"> </w:t>
      </w:r>
      <w:r>
        <w:rPr>
          <w:i/>
          <w:sz w:val="24"/>
        </w:rPr>
        <w:t>the</w:t>
      </w:r>
      <w:r>
        <w:rPr>
          <w:i/>
          <w:spacing w:val="-2"/>
          <w:sz w:val="24"/>
        </w:rPr>
        <w:t xml:space="preserve"> </w:t>
      </w:r>
      <w:r>
        <w:rPr>
          <w:i/>
          <w:sz w:val="24"/>
        </w:rPr>
        <w:t>leave</w:t>
      </w:r>
      <w:r>
        <w:rPr>
          <w:i/>
          <w:spacing w:val="-3"/>
          <w:sz w:val="24"/>
        </w:rPr>
        <w:t xml:space="preserve"> </w:t>
      </w:r>
      <w:r>
        <w:rPr>
          <w:i/>
          <w:sz w:val="24"/>
        </w:rPr>
        <w:t>when</w:t>
      </w:r>
      <w:r>
        <w:rPr>
          <w:i/>
          <w:spacing w:val="-2"/>
          <w:sz w:val="24"/>
        </w:rPr>
        <w:t xml:space="preserve"> </w:t>
      </w:r>
      <w:r>
        <w:rPr>
          <w:i/>
          <w:sz w:val="24"/>
        </w:rPr>
        <w:t>I</w:t>
      </w:r>
      <w:r>
        <w:rPr>
          <w:i/>
          <w:spacing w:val="-2"/>
          <w:sz w:val="24"/>
        </w:rPr>
        <w:t xml:space="preserve"> </w:t>
      </w:r>
      <w:r>
        <w:rPr>
          <w:i/>
          <w:sz w:val="24"/>
        </w:rPr>
        <w:t>started</w:t>
      </w:r>
      <w:r>
        <w:rPr>
          <w:i/>
          <w:spacing w:val="-2"/>
          <w:sz w:val="24"/>
        </w:rPr>
        <w:t xml:space="preserve"> </w:t>
      </w:r>
      <w:r>
        <w:rPr>
          <w:i/>
          <w:sz w:val="24"/>
        </w:rPr>
        <w:t>working at the law office. When that job ended, I went back to Walmart. My current employer is Walmart.</w:t>
      </w:r>
    </w:p>
    <w:p w14:paraId="30ABAC8C" w14:textId="77777777" w:rsidR="004F1956" w:rsidRDefault="00000000">
      <w:pPr>
        <w:pStyle w:val="ListParagraph"/>
        <w:numPr>
          <w:ilvl w:val="0"/>
          <w:numId w:val="66"/>
        </w:numPr>
        <w:tabs>
          <w:tab w:val="left" w:pos="980"/>
        </w:tabs>
        <w:spacing w:before="200"/>
        <w:ind w:right="469"/>
        <w:rPr>
          <w:sz w:val="24"/>
        </w:rPr>
      </w:pPr>
      <w:r>
        <w:rPr>
          <w:sz w:val="24"/>
        </w:rPr>
        <w:t>In your Moral Character Application, you disclosed that you are not admitted to practice</w:t>
      </w:r>
      <w:r>
        <w:rPr>
          <w:spacing w:val="-2"/>
          <w:sz w:val="24"/>
        </w:rPr>
        <w:t xml:space="preserve"> </w:t>
      </w:r>
      <w:r>
        <w:rPr>
          <w:sz w:val="24"/>
        </w:rPr>
        <w:t>law</w:t>
      </w:r>
      <w:r>
        <w:rPr>
          <w:spacing w:val="-3"/>
          <w:sz w:val="24"/>
        </w:rPr>
        <w:t xml:space="preserve"> </w:t>
      </w:r>
      <w:r>
        <w:rPr>
          <w:sz w:val="24"/>
        </w:rPr>
        <w:t>in</w:t>
      </w:r>
      <w:r>
        <w:rPr>
          <w:spacing w:val="-4"/>
          <w:sz w:val="24"/>
        </w:rPr>
        <w:t xml:space="preserve"> </w:t>
      </w:r>
      <w:r>
        <w:rPr>
          <w:sz w:val="24"/>
        </w:rPr>
        <w:t>[location</w:t>
      </w:r>
      <w:r>
        <w:rPr>
          <w:spacing w:val="-2"/>
          <w:sz w:val="24"/>
        </w:rPr>
        <w:t xml:space="preserve"> </w:t>
      </w:r>
      <w:r>
        <w:rPr>
          <w:sz w:val="24"/>
        </w:rPr>
        <w:t>omitted]</w:t>
      </w:r>
      <w:r>
        <w:rPr>
          <w:spacing w:val="-3"/>
          <w:sz w:val="24"/>
        </w:rPr>
        <w:t xml:space="preserve"> </w:t>
      </w:r>
      <w:r>
        <w:rPr>
          <w:sz w:val="24"/>
        </w:rPr>
        <w:t>because</w:t>
      </w:r>
      <w:r>
        <w:rPr>
          <w:spacing w:val="-2"/>
          <w:sz w:val="24"/>
        </w:rPr>
        <w:t xml:space="preserve"> </w:t>
      </w:r>
      <w:r>
        <w:rPr>
          <w:sz w:val="24"/>
        </w:rPr>
        <w:t>you</w:t>
      </w:r>
      <w:r>
        <w:rPr>
          <w:spacing w:val="-2"/>
          <w:sz w:val="24"/>
        </w:rPr>
        <w:t xml:space="preserve"> </w:t>
      </w:r>
      <w:r>
        <w:rPr>
          <w:sz w:val="24"/>
        </w:rPr>
        <w:t>did</w:t>
      </w:r>
      <w:r>
        <w:rPr>
          <w:spacing w:val="-4"/>
          <w:sz w:val="24"/>
        </w:rPr>
        <w:t xml:space="preserve"> </w:t>
      </w:r>
      <w:r>
        <w:rPr>
          <w:sz w:val="24"/>
        </w:rPr>
        <w:t>not</w:t>
      </w:r>
      <w:r>
        <w:rPr>
          <w:spacing w:val="-5"/>
          <w:sz w:val="24"/>
        </w:rPr>
        <w:t xml:space="preserve"> </w:t>
      </w:r>
      <w:r>
        <w:rPr>
          <w:sz w:val="24"/>
        </w:rPr>
        <w:t>meet</w:t>
      </w:r>
      <w:r>
        <w:rPr>
          <w:spacing w:val="-5"/>
          <w:sz w:val="24"/>
        </w:rPr>
        <w:t xml:space="preserve"> </w:t>
      </w:r>
      <w:r>
        <w:rPr>
          <w:sz w:val="24"/>
        </w:rPr>
        <w:t>their</w:t>
      </w:r>
      <w:r>
        <w:rPr>
          <w:spacing w:val="-6"/>
          <w:sz w:val="24"/>
        </w:rPr>
        <w:t xml:space="preserve"> </w:t>
      </w:r>
      <w:r>
        <w:rPr>
          <w:sz w:val="24"/>
        </w:rPr>
        <w:t>moral</w:t>
      </w:r>
      <w:r>
        <w:rPr>
          <w:spacing w:val="-3"/>
          <w:sz w:val="24"/>
        </w:rPr>
        <w:t xml:space="preserve"> </w:t>
      </w:r>
      <w:r>
        <w:rPr>
          <w:sz w:val="24"/>
        </w:rPr>
        <w:t>character qualifications. Please provide a detailed explanation of which qualifications you did not meet. Did you appeal the decision?</w:t>
      </w:r>
    </w:p>
    <w:p w14:paraId="30ABAC8D" w14:textId="77777777" w:rsidR="004F1956" w:rsidRDefault="00000000">
      <w:pPr>
        <w:spacing w:before="197"/>
        <w:ind w:left="980" w:right="338"/>
        <w:rPr>
          <w:i/>
          <w:sz w:val="24"/>
        </w:rPr>
      </w:pPr>
      <w:r>
        <w:rPr>
          <w:noProof/>
        </w:rPr>
        <mc:AlternateContent>
          <mc:Choice Requires="wps">
            <w:drawing>
              <wp:anchor distT="0" distB="0" distL="0" distR="0" simplePos="0" relativeHeight="251632640" behindDoc="1" locked="0" layoutInCell="1" allowOverlap="1" wp14:anchorId="30ABB897" wp14:editId="56DA8BC3">
                <wp:simplePos x="0" y="0"/>
                <wp:positionH relativeFrom="page">
                  <wp:posOffset>3558540</wp:posOffset>
                </wp:positionH>
                <wp:positionV relativeFrom="paragraph">
                  <wp:posOffset>125115</wp:posOffset>
                </wp:positionV>
                <wp:extent cx="43180" cy="175260"/>
                <wp:effectExtent l="0" t="0" r="0" b="0"/>
                <wp:wrapNone/>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75260"/>
                        </a:xfrm>
                        <a:custGeom>
                          <a:avLst/>
                          <a:gdLst/>
                          <a:ahLst/>
                          <a:cxnLst/>
                          <a:rect l="l" t="t" r="r" b="b"/>
                          <a:pathLst>
                            <a:path w="43180" h="175260">
                              <a:moveTo>
                                <a:pt x="42672" y="0"/>
                              </a:moveTo>
                              <a:lnTo>
                                <a:pt x="0" y="0"/>
                              </a:lnTo>
                              <a:lnTo>
                                <a:pt x="0" y="175260"/>
                              </a:lnTo>
                              <a:lnTo>
                                <a:pt x="42672" y="175260"/>
                              </a:lnTo>
                              <a:lnTo>
                                <a:pt x="42672"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23F5C778" id="Graphic 38" o:spid="_x0000_s1026" alt="&quot;&quot;" style="position:absolute;margin-left:280.2pt;margin-top:9.85pt;width:3.4pt;height:13.8pt;z-index:-251683840;visibility:visible;mso-wrap-style:square;mso-wrap-distance-left:0;mso-wrap-distance-top:0;mso-wrap-distance-right:0;mso-wrap-distance-bottom:0;mso-position-horizontal:absolute;mso-position-horizontal-relative:page;mso-position-vertical:absolute;mso-position-vertical-relative:text;v-text-anchor:top" coordsize="4318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" path="m42672,l,,,175260r42672,l42672,xe" fillcolor="yellow" stroked="f">
                <v:path arrowok="t"/>
                <w10:wrap anchorx="page"/>
              </v:shape>
            </w:pict>
          </mc:Fallback>
        </mc:AlternateContent>
      </w:r>
      <w:r>
        <w:rPr>
          <w:noProof/>
        </w:rPr>
        <mc:AlternateContent>
          <mc:Choice Requires="wps">
            <w:drawing>
              <wp:anchor distT="0" distB="0" distL="0" distR="0" simplePos="0" relativeHeight="251636736" behindDoc="1" locked="0" layoutInCell="1" allowOverlap="1" wp14:anchorId="30ABB899" wp14:editId="1930920E">
                <wp:simplePos x="0" y="0"/>
                <wp:positionH relativeFrom="page">
                  <wp:posOffset>4668011</wp:posOffset>
                </wp:positionH>
                <wp:positionV relativeFrom="paragraph">
                  <wp:posOffset>125115</wp:posOffset>
                </wp:positionV>
                <wp:extent cx="43180" cy="175260"/>
                <wp:effectExtent l="0" t="0" r="0" b="0"/>
                <wp:wrapNone/>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75260"/>
                        </a:xfrm>
                        <a:custGeom>
                          <a:avLst/>
                          <a:gdLst/>
                          <a:ahLst/>
                          <a:cxnLst/>
                          <a:rect l="l" t="t" r="r" b="b"/>
                          <a:pathLst>
                            <a:path w="43180" h="175260">
                              <a:moveTo>
                                <a:pt x="42672" y="0"/>
                              </a:moveTo>
                              <a:lnTo>
                                <a:pt x="0" y="0"/>
                              </a:lnTo>
                              <a:lnTo>
                                <a:pt x="0" y="175260"/>
                              </a:lnTo>
                              <a:lnTo>
                                <a:pt x="42672" y="175260"/>
                              </a:lnTo>
                              <a:lnTo>
                                <a:pt x="42672"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43E452F9" id="Graphic 39" o:spid="_x0000_s1026" alt="&quot;&quot;" style="position:absolute;margin-left:367.55pt;margin-top:9.85pt;width:3.4pt;height:13.8pt;z-index:-251679744;visibility:visible;mso-wrap-style:square;mso-wrap-distance-left:0;mso-wrap-distance-top:0;mso-wrap-distance-right:0;mso-wrap-distance-bottom:0;mso-position-horizontal:absolute;mso-position-horizontal-relative:page;mso-position-vertical:absolute;mso-position-vertical-relative:text;v-text-anchor:top" coordsize="4318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" path="m42672,l,,,175260r42672,l42672,xe" fillcolor="yellow" stroked="f">
                <v:path arrowok="t"/>
                <w10:wrap anchorx="page"/>
              </v:shape>
            </w:pict>
          </mc:Fallback>
        </mc:AlternateContent>
      </w:r>
      <w:r>
        <w:rPr>
          <w:i/>
          <w:sz w:val="24"/>
        </w:rPr>
        <w:t xml:space="preserve">I was not admitted to practice in </w:t>
      </w:r>
      <w:r>
        <w:rPr>
          <w:sz w:val="24"/>
        </w:rPr>
        <w:t xml:space="preserve">[location omitted] </w:t>
      </w:r>
      <w:r>
        <w:rPr>
          <w:i/>
          <w:sz w:val="24"/>
        </w:rPr>
        <w:t>because they said I had to resolve</w:t>
      </w:r>
      <w:r>
        <w:rPr>
          <w:i/>
          <w:spacing w:val="-2"/>
          <w:sz w:val="24"/>
        </w:rPr>
        <w:t xml:space="preserve"> </w:t>
      </w:r>
      <w:r>
        <w:rPr>
          <w:i/>
          <w:sz w:val="24"/>
        </w:rPr>
        <w:t>my</w:t>
      </w:r>
      <w:r>
        <w:rPr>
          <w:i/>
          <w:spacing w:val="-3"/>
          <w:sz w:val="24"/>
        </w:rPr>
        <w:t xml:space="preserve"> </w:t>
      </w:r>
      <w:r>
        <w:rPr>
          <w:i/>
          <w:sz w:val="24"/>
        </w:rPr>
        <w:t>State</w:t>
      </w:r>
      <w:r>
        <w:rPr>
          <w:i/>
          <w:spacing w:val="-4"/>
          <w:sz w:val="24"/>
        </w:rPr>
        <w:t xml:space="preserve"> </w:t>
      </w:r>
      <w:r>
        <w:rPr>
          <w:i/>
          <w:sz w:val="24"/>
        </w:rPr>
        <w:t>of</w:t>
      </w:r>
      <w:r>
        <w:rPr>
          <w:i/>
          <w:spacing w:val="-2"/>
          <w:sz w:val="24"/>
        </w:rPr>
        <w:t xml:space="preserve"> </w:t>
      </w:r>
      <w:r>
        <w:rPr>
          <w:i/>
          <w:sz w:val="24"/>
        </w:rPr>
        <w:t>California</w:t>
      </w:r>
      <w:r>
        <w:rPr>
          <w:i/>
          <w:spacing w:val="-2"/>
          <w:sz w:val="24"/>
        </w:rPr>
        <w:t xml:space="preserve"> </w:t>
      </w:r>
      <w:r>
        <w:rPr>
          <w:i/>
          <w:sz w:val="24"/>
        </w:rPr>
        <w:t>Moral</w:t>
      </w:r>
      <w:r>
        <w:rPr>
          <w:i/>
          <w:spacing w:val="-3"/>
          <w:sz w:val="24"/>
        </w:rPr>
        <w:t xml:space="preserve"> </w:t>
      </w:r>
      <w:r>
        <w:rPr>
          <w:i/>
          <w:sz w:val="24"/>
        </w:rPr>
        <w:t>Character</w:t>
      </w:r>
      <w:r>
        <w:rPr>
          <w:i/>
          <w:spacing w:val="-4"/>
          <w:sz w:val="24"/>
        </w:rPr>
        <w:t xml:space="preserve"> </w:t>
      </w:r>
      <w:r>
        <w:rPr>
          <w:i/>
          <w:sz w:val="24"/>
        </w:rPr>
        <w:t>Application</w:t>
      </w:r>
      <w:r>
        <w:rPr>
          <w:i/>
          <w:spacing w:val="-2"/>
          <w:sz w:val="24"/>
        </w:rPr>
        <w:t xml:space="preserve"> </w:t>
      </w:r>
      <w:r>
        <w:rPr>
          <w:i/>
          <w:sz w:val="24"/>
        </w:rPr>
        <w:t>denial.</w:t>
      </w:r>
      <w:r>
        <w:rPr>
          <w:i/>
          <w:spacing w:val="-5"/>
          <w:sz w:val="24"/>
        </w:rPr>
        <w:t xml:space="preserve"> </w:t>
      </w:r>
      <w:r>
        <w:rPr>
          <w:i/>
          <w:sz w:val="24"/>
        </w:rPr>
        <w:t>I</w:t>
      </w:r>
      <w:r>
        <w:rPr>
          <w:i/>
          <w:spacing w:val="-2"/>
          <w:sz w:val="24"/>
        </w:rPr>
        <w:t xml:space="preserve"> </w:t>
      </w:r>
      <w:r>
        <w:rPr>
          <w:i/>
          <w:sz w:val="24"/>
        </w:rPr>
        <w:t>did</w:t>
      </w:r>
      <w:r>
        <w:rPr>
          <w:i/>
          <w:spacing w:val="-2"/>
          <w:sz w:val="24"/>
        </w:rPr>
        <w:t xml:space="preserve"> </w:t>
      </w:r>
      <w:r>
        <w:rPr>
          <w:i/>
          <w:sz w:val="24"/>
        </w:rPr>
        <w:t>not</w:t>
      </w:r>
      <w:r>
        <w:rPr>
          <w:i/>
          <w:spacing w:val="-5"/>
          <w:sz w:val="24"/>
        </w:rPr>
        <w:t xml:space="preserve"> </w:t>
      </w:r>
      <w:r>
        <w:rPr>
          <w:i/>
          <w:sz w:val="24"/>
        </w:rPr>
        <w:t xml:space="preserve">meet the moral character qualifications because </w:t>
      </w:r>
      <w:r>
        <w:rPr>
          <w:sz w:val="24"/>
        </w:rPr>
        <w:t xml:space="preserve">[location omitted] </w:t>
      </w:r>
      <w:r>
        <w:rPr>
          <w:i/>
          <w:sz w:val="24"/>
        </w:rPr>
        <w:t xml:space="preserve">denied me. I did appeal the decision, but they said </w:t>
      </w:r>
      <w:r>
        <w:rPr>
          <w:sz w:val="24"/>
        </w:rPr>
        <w:t xml:space="preserve">[location omitted] </w:t>
      </w:r>
      <w:r>
        <w:rPr>
          <w:i/>
          <w:sz w:val="24"/>
        </w:rPr>
        <w:t xml:space="preserve">application has to be </w:t>
      </w:r>
      <w:r>
        <w:rPr>
          <w:i/>
          <w:spacing w:val="-2"/>
          <w:sz w:val="24"/>
        </w:rPr>
        <w:t>resolved.</w:t>
      </w:r>
    </w:p>
    <w:p w14:paraId="30ABAC8E" w14:textId="77777777" w:rsidR="004F1956" w:rsidRDefault="00000000">
      <w:pPr>
        <w:pStyle w:val="ListParagraph"/>
        <w:numPr>
          <w:ilvl w:val="0"/>
          <w:numId w:val="66"/>
        </w:numPr>
        <w:tabs>
          <w:tab w:val="left" w:pos="979"/>
        </w:tabs>
        <w:spacing w:before="200"/>
        <w:ind w:left="979" w:right="323"/>
        <w:rPr>
          <w:sz w:val="24"/>
        </w:rPr>
      </w:pPr>
      <w:r>
        <w:rPr>
          <w:sz w:val="24"/>
        </w:rPr>
        <w:t>Besides</w:t>
      </w:r>
      <w:r>
        <w:rPr>
          <w:spacing w:val="-6"/>
          <w:sz w:val="24"/>
        </w:rPr>
        <w:t xml:space="preserve"> </w:t>
      </w:r>
      <w:r>
        <w:rPr>
          <w:sz w:val="24"/>
        </w:rPr>
        <w:t>[location</w:t>
      </w:r>
      <w:r>
        <w:rPr>
          <w:spacing w:val="-4"/>
          <w:sz w:val="24"/>
        </w:rPr>
        <w:t xml:space="preserve"> </w:t>
      </w:r>
      <w:r>
        <w:rPr>
          <w:sz w:val="24"/>
        </w:rPr>
        <w:t>omitted]</w:t>
      </w:r>
      <w:r>
        <w:rPr>
          <w:spacing w:val="-5"/>
          <w:sz w:val="24"/>
        </w:rPr>
        <w:t xml:space="preserve"> </w:t>
      </w:r>
      <w:r>
        <w:rPr>
          <w:sz w:val="24"/>
        </w:rPr>
        <w:t>and</w:t>
      </w:r>
      <w:r>
        <w:rPr>
          <w:spacing w:val="-5"/>
          <w:sz w:val="24"/>
        </w:rPr>
        <w:t xml:space="preserve"> </w:t>
      </w:r>
      <w:r>
        <w:rPr>
          <w:sz w:val="24"/>
        </w:rPr>
        <w:t>[location</w:t>
      </w:r>
      <w:r>
        <w:rPr>
          <w:spacing w:val="-4"/>
          <w:sz w:val="24"/>
        </w:rPr>
        <w:t xml:space="preserve"> </w:t>
      </w:r>
      <w:r>
        <w:rPr>
          <w:sz w:val="24"/>
        </w:rPr>
        <w:t>omitted],</w:t>
      </w:r>
      <w:r>
        <w:rPr>
          <w:spacing w:val="-5"/>
          <w:sz w:val="24"/>
        </w:rPr>
        <w:t xml:space="preserve"> </w:t>
      </w:r>
      <w:r>
        <w:rPr>
          <w:sz w:val="24"/>
        </w:rPr>
        <w:t>have</w:t>
      </w:r>
      <w:r>
        <w:rPr>
          <w:spacing w:val="-2"/>
          <w:sz w:val="24"/>
        </w:rPr>
        <w:t xml:space="preserve"> </w:t>
      </w:r>
      <w:r>
        <w:rPr>
          <w:sz w:val="24"/>
        </w:rPr>
        <w:t>you</w:t>
      </w:r>
      <w:r>
        <w:rPr>
          <w:spacing w:val="-2"/>
          <w:sz w:val="24"/>
        </w:rPr>
        <w:t xml:space="preserve"> </w:t>
      </w:r>
      <w:r>
        <w:rPr>
          <w:sz w:val="24"/>
        </w:rPr>
        <w:t>applied</w:t>
      </w:r>
      <w:r>
        <w:rPr>
          <w:spacing w:val="-4"/>
          <w:sz w:val="24"/>
        </w:rPr>
        <w:t xml:space="preserve"> </w:t>
      </w:r>
      <w:r>
        <w:rPr>
          <w:sz w:val="24"/>
        </w:rPr>
        <w:t>to</w:t>
      </w:r>
      <w:r>
        <w:rPr>
          <w:spacing w:val="-2"/>
          <w:sz w:val="24"/>
        </w:rPr>
        <w:t xml:space="preserve"> </w:t>
      </w:r>
      <w:r>
        <w:rPr>
          <w:sz w:val="24"/>
        </w:rPr>
        <w:t>practice</w:t>
      </w:r>
      <w:r>
        <w:rPr>
          <w:spacing w:val="-4"/>
          <w:sz w:val="24"/>
        </w:rPr>
        <w:t xml:space="preserve"> </w:t>
      </w:r>
      <w:r>
        <w:rPr>
          <w:sz w:val="24"/>
        </w:rPr>
        <w:t>law in any other jurisdictions? If so, what were the outcomes of those applications?</w:t>
      </w:r>
    </w:p>
    <w:p w14:paraId="30ABAC8F" w14:textId="77777777" w:rsidR="004F1956" w:rsidRDefault="00000000">
      <w:pPr>
        <w:spacing w:before="198"/>
        <w:ind w:left="980"/>
        <w:rPr>
          <w:i/>
          <w:sz w:val="24"/>
        </w:rPr>
      </w:pPr>
      <w:r>
        <w:rPr>
          <w:i/>
          <w:sz w:val="24"/>
        </w:rPr>
        <w:t>I</w:t>
      </w:r>
      <w:r>
        <w:rPr>
          <w:i/>
          <w:spacing w:val="-3"/>
          <w:sz w:val="24"/>
        </w:rPr>
        <w:t xml:space="preserve"> </w:t>
      </w:r>
      <w:r>
        <w:rPr>
          <w:i/>
          <w:sz w:val="24"/>
        </w:rPr>
        <w:t>have</w:t>
      </w:r>
      <w:r>
        <w:rPr>
          <w:i/>
          <w:spacing w:val="-1"/>
          <w:sz w:val="24"/>
        </w:rPr>
        <w:t xml:space="preserve"> </w:t>
      </w:r>
      <w:r>
        <w:rPr>
          <w:i/>
          <w:sz w:val="24"/>
        </w:rPr>
        <w:t>not</w:t>
      </w:r>
      <w:r>
        <w:rPr>
          <w:i/>
          <w:spacing w:val="-1"/>
          <w:sz w:val="24"/>
        </w:rPr>
        <w:t xml:space="preserve"> </w:t>
      </w:r>
      <w:r>
        <w:rPr>
          <w:i/>
          <w:sz w:val="24"/>
        </w:rPr>
        <w:t>applied</w:t>
      </w:r>
      <w:r>
        <w:rPr>
          <w:i/>
          <w:spacing w:val="-3"/>
          <w:sz w:val="24"/>
        </w:rPr>
        <w:t xml:space="preserve"> </w:t>
      </w:r>
      <w:r>
        <w:rPr>
          <w:i/>
          <w:sz w:val="24"/>
        </w:rPr>
        <w:t>to</w:t>
      </w:r>
      <w:r>
        <w:rPr>
          <w:i/>
          <w:spacing w:val="-3"/>
          <w:sz w:val="24"/>
        </w:rPr>
        <w:t xml:space="preserve"> </w:t>
      </w:r>
      <w:r>
        <w:rPr>
          <w:i/>
          <w:sz w:val="24"/>
        </w:rPr>
        <w:t>practice</w:t>
      </w:r>
      <w:r>
        <w:rPr>
          <w:i/>
          <w:spacing w:val="-1"/>
          <w:sz w:val="24"/>
        </w:rPr>
        <w:t xml:space="preserve"> </w:t>
      </w:r>
      <w:r>
        <w:rPr>
          <w:i/>
          <w:sz w:val="24"/>
        </w:rPr>
        <w:t>law</w:t>
      </w:r>
      <w:r>
        <w:rPr>
          <w:i/>
          <w:spacing w:val="-2"/>
          <w:sz w:val="24"/>
        </w:rPr>
        <w:t xml:space="preserve"> </w:t>
      </w:r>
      <w:r>
        <w:rPr>
          <w:i/>
          <w:sz w:val="24"/>
        </w:rPr>
        <w:t>in</w:t>
      </w:r>
      <w:r>
        <w:rPr>
          <w:i/>
          <w:spacing w:val="-3"/>
          <w:sz w:val="24"/>
        </w:rPr>
        <w:t xml:space="preserve"> </w:t>
      </w:r>
      <w:r>
        <w:rPr>
          <w:i/>
          <w:sz w:val="24"/>
        </w:rPr>
        <w:t>any</w:t>
      </w:r>
      <w:r>
        <w:rPr>
          <w:i/>
          <w:spacing w:val="-4"/>
          <w:sz w:val="24"/>
        </w:rPr>
        <w:t xml:space="preserve"> </w:t>
      </w:r>
      <w:r>
        <w:rPr>
          <w:i/>
          <w:sz w:val="24"/>
        </w:rPr>
        <w:t>other</w:t>
      </w:r>
      <w:r>
        <w:rPr>
          <w:i/>
          <w:spacing w:val="-5"/>
          <w:sz w:val="24"/>
        </w:rPr>
        <w:t xml:space="preserve"> </w:t>
      </w:r>
      <w:r>
        <w:rPr>
          <w:i/>
          <w:sz w:val="24"/>
        </w:rPr>
        <w:t>jurisdictions</w:t>
      </w:r>
      <w:r>
        <w:rPr>
          <w:i/>
          <w:spacing w:val="-2"/>
          <w:sz w:val="24"/>
        </w:rPr>
        <w:t xml:space="preserve"> </w:t>
      </w:r>
      <w:r>
        <w:rPr>
          <w:i/>
          <w:sz w:val="24"/>
        </w:rPr>
        <w:t>other</w:t>
      </w:r>
      <w:r>
        <w:rPr>
          <w:i/>
          <w:spacing w:val="-3"/>
          <w:sz w:val="24"/>
        </w:rPr>
        <w:t xml:space="preserve"> </w:t>
      </w:r>
      <w:r>
        <w:rPr>
          <w:i/>
          <w:sz w:val="24"/>
        </w:rPr>
        <w:t>than</w:t>
      </w:r>
      <w:r>
        <w:rPr>
          <w:i/>
          <w:spacing w:val="-3"/>
          <w:sz w:val="24"/>
        </w:rPr>
        <w:t xml:space="preserve"> </w:t>
      </w:r>
      <w:r>
        <w:rPr>
          <w:i/>
          <w:sz w:val="24"/>
        </w:rPr>
        <w:t>the</w:t>
      </w:r>
      <w:r>
        <w:rPr>
          <w:i/>
          <w:spacing w:val="-3"/>
          <w:sz w:val="24"/>
        </w:rPr>
        <w:t xml:space="preserve"> </w:t>
      </w:r>
      <w:r>
        <w:rPr>
          <w:i/>
          <w:sz w:val="24"/>
        </w:rPr>
        <w:t xml:space="preserve">State </w:t>
      </w:r>
      <w:r>
        <w:rPr>
          <w:i/>
          <w:spacing w:val="-5"/>
          <w:sz w:val="24"/>
        </w:rPr>
        <w:t>of</w:t>
      </w:r>
    </w:p>
    <w:p w14:paraId="30ABAC90" w14:textId="77777777" w:rsidR="004F1956" w:rsidRDefault="00000000">
      <w:pPr>
        <w:ind w:left="980"/>
        <w:rPr>
          <w:i/>
          <w:sz w:val="24"/>
        </w:rPr>
      </w:pPr>
      <w:r>
        <w:rPr>
          <w:sz w:val="24"/>
        </w:rPr>
        <w:t>[location</w:t>
      </w:r>
      <w:r>
        <w:rPr>
          <w:spacing w:val="-2"/>
          <w:sz w:val="24"/>
        </w:rPr>
        <w:t xml:space="preserve"> </w:t>
      </w:r>
      <w:r>
        <w:rPr>
          <w:sz w:val="24"/>
        </w:rPr>
        <w:t>omitted]</w:t>
      </w:r>
      <w:r>
        <w:rPr>
          <w:spacing w:val="-4"/>
          <w:sz w:val="24"/>
        </w:rPr>
        <w:t xml:space="preserve"> </w:t>
      </w:r>
      <w:r>
        <w:rPr>
          <w:i/>
          <w:sz w:val="24"/>
        </w:rPr>
        <w:t>and</w:t>
      </w:r>
      <w:r>
        <w:rPr>
          <w:i/>
          <w:spacing w:val="-3"/>
          <w:sz w:val="24"/>
        </w:rPr>
        <w:t xml:space="preserve"> </w:t>
      </w:r>
      <w:r>
        <w:rPr>
          <w:i/>
          <w:sz w:val="24"/>
        </w:rPr>
        <w:t>the</w:t>
      </w:r>
      <w:r>
        <w:rPr>
          <w:i/>
          <w:spacing w:val="-2"/>
          <w:sz w:val="24"/>
        </w:rPr>
        <w:t xml:space="preserve"> </w:t>
      </w:r>
      <w:r>
        <w:rPr>
          <w:i/>
          <w:sz w:val="24"/>
        </w:rPr>
        <w:t>State</w:t>
      </w:r>
      <w:r>
        <w:rPr>
          <w:i/>
          <w:spacing w:val="-3"/>
          <w:sz w:val="24"/>
        </w:rPr>
        <w:t xml:space="preserve"> </w:t>
      </w:r>
      <w:r>
        <w:rPr>
          <w:i/>
          <w:sz w:val="24"/>
        </w:rPr>
        <w:t>of</w:t>
      </w:r>
      <w:r>
        <w:rPr>
          <w:i/>
          <w:spacing w:val="-4"/>
          <w:sz w:val="24"/>
        </w:rPr>
        <w:t xml:space="preserve"> </w:t>
      </w:r>
      <w:r>
        <w:rPr>
          <w:sz w:val="24"/>
        </w:rPr>
        <w:t>[location</w:t>
      </w:r>
      <w:r>
        <w:rPr>
          <w:spacing w:val="-3"/>
          <w:sz w:val="24"/>
        </w:rPr>
        <w:t xml:space="preserve"> </w:t>
      </w:r>
      <w:r>
        <w:rPr>
          <w:spacing w:val="-2"/>
          <w:sz w:val="24"/>
        </w:rPr>
        <w:t>omitted]</w:t>
      </w:r>
      <w:r>
        <w:rPr>
          <w:i/>
          <w:spacing w:val="-2"/>
          <w:sz w:val="24"/>
        </w:rPr>
        <w:t>.</w:t>
      </w:r>
    </w:p>
    <w:p w14:paraId="30ABAC91" w14:textId="77777777" w:rsidR="004F1956" w:rsidRDefault="00000000">
      <w:pPr>
        <w:pStyle w:val="ListParagraph"/>
        <w:numPr>
          <w:ilvl w:val="0"/>
          <w:numId w:val="66"/>
        </w:numPr>
        <w:tabs>
          <w:tab w:val="left" w:pos="980"/>
        </w:tabs>
        <w:spacing w:before="199"/>
        <w:ind w:right="401"/>
        <w:rPr>
          <w:sz w:val="24"/>
        </w:rPr>
      </w:pPr>
      <w:r>
        <w:rPr>
          <w:sz w:val="24"/>
        </w:rPr>
        <w:t>With your 2020 Moral Character Application, you uploaded a copy of the summary credit report. Please resubmit an updated credit report depicting balances on each account and dates of any missed payments. Additionally, the report</w:t>
      </w:r>
      <w:r>
        <w:rPr>
          <w:spacing w:val="-3"/>
          <w:sz w:val="24"/>
        </w:rPr>
        <w:t xml:space="preserve"> </w:t>
      </w:r>
      <w:r>
        <w:rPr>
          <w:sz w:val="24"/>
        </w:rPr>
        <w:t>you</w:t>
      </w:r>
      <w:r>
        <w:rPr>
          <w:spacing w:val="-3"/>
          <w:sz w:val="24"/>
        </w:rPr>
        <w:t xml:space="preserve"> </w:t>
      </w:r>
      <w:r>
        <w:rPr>
          <w:sz w:val="24"/>
        </w:rPr>
        <w:t>submitted</w:t>
      </w:r>
      <w:r>
        <w:rPr>
          <w:spacing w:val="-5"/>
          <w:sz w:val="24"/>
        </w:rPr>
        <w:t xml:space="preserve"> </w:t>
      </w:r>
      <w:r>
        <w:rPr>
          <w:sz w:val="24"/>
        </w:rPr>
        <w:t>revealed</w:t>
      </w:r>
      <w:r>
        <w:rPr>
          <w:spacing w:val="-3"/>
          <w:sz w:val="24"/>
        </w:rPr>
        <w:t xml:space="preserve"> </w:t>
      </w:r>
      <w:r>
        <w:rPr>
          <w:sz w:val="24"/>
        </w:rPr>
        <w:t>an</w:t>
      </w:r>
      <w:r>
        <w:rPr>
          <w:spacing w:val="-3"/>
          <w:sz w:val="24"/>
        </w:rPr>
        <w:t xml:space="preserve"> </w:t>
      </w:r>
      <w:r>
        <w:rPr>
          <w:sz w:val="24"/>
        </w:rPr>
        <w:t>account</w:t>
      </w:r>
      <w:r>
        <w:rPr>
          <w:spacing w:val="-3"/>
          <w:sz w:val="24"/>
        </w:rPr>
        <w:t xml:space="preserve"> </w:t>
      </w:r>
      <w:r>
        <w:rPr>
          <w:sz w:val="24"/>
        </w:rPr>
        <w:t>in</w:t>
      </w:r>
      <w:r>
        <w:rPr>
          <w:spacing w:val="-5"/>
          <w:sz w:val="24"/>
        </w:rPr>
        <w:t xml:space="preserve"> </w:t>
      </w:r>
      <w:r>
        <w:rPr>
          <w:sz w:val="24"/>
        </w:rPr>
        <w:t>collections</w:t>
      </w:r>
      <w:r>
        <w:rPr>
          <w:spacing w:val="-5"/>
          <w:sz w:val="24"/>
        </w:rPr>
        <w:t xml:space="preserve"> </w:t>
      </w:r>
      <w:r>
        <w:rPr>
          <w:sz w:val="24"/>
        </w:rPr>
        <w:t>[name</w:t>
      </w:r>
      <w:r>
        <w:rPr>
          <w:spacing w:val="-5"/>
          <w:sz w:val="24"/>
        </w:rPr>
        <w:t xml:space="preserve"> </w:t>
      </w:r>
      <w:r>
        <w:rPr>
          <w:sz w:val="24"/>
        </w:rPr>
        <w:t>omitted];</w:t>
      </w:r>
      <w:r>
        <w:rPr>
          <w:spacing w:val="-6"/>
          <w:sz w:val="24"/>
        </w:rPr>
        <w:t xml:space="preserve"> </w:t>
      </w:r>
      <w:r>
        <w:rPr>
          <w:sz w:val="24"/>
        </w:rPr>
        <w:t>balance:</w:t>
      </w:r>
    </w:p>
    <w:p w14:paraId="30ABAC92" w14:textId="77777777" w:rsidR="004F1956" w:rsidRDefault="00000000">
      <w:pPr>
        <w:pStyle w:val="BodyText"/>
        <w:ind w:left="980" w:right="575"/>
      </w:pPr>
      <w:r>
        <w:t>$3666).</w:t>
      </w:r>
      <w:r>
        <w:rPr>
          <w:spacing w:val="-2"/>
        </w:rPr>
        <w:t xml:space="preserve"> </w:t>
      </w:r>
      <w:r>
        <w:t>Please</w:t>
      </w:r>
      <w:r>
        <w:rPr>
          <w:spacing w:val="-2"/>
        </w:rPr>
        <w:t xml:space="preserve"> </w:t>
      </w:r>
      <w:r>
        <w:t>submit</w:t>
      </w:r>
      <w:r>
        <w:rPr>
          <w:spacing w:val="-4"/>
        </w:rPr>
        <w:t xml:space="preserve"> </w:t>
      </w:r>
      <w:r>
        <w:t>proof</w:t>
      </w:r>
      <w:r>
        <w:rPr>
          <w:spacing w:val="-4"/>
        </w:rPr>
        <w:t xml:space="preserve"> </w:t>
      </w:r>
      <w:r>
        <w:t>of</w:t>
      </w:r>
      <w:r>
        <w:rPr>
          <w:spacing w:val="-2"/>
        </w:rPr>
        <w:t xml:space="preserve"> </w:t>
      </w:r>
      <w:r>
        <w:t>payment</w:t>
      </w:r>
      <w:r>
        <w:rPr>
          <w:spacing w:val="-2"/>
        </w:rPr>
        <w:t xml:space="preserve"> </w:t>
      </w:r>
      <w:r>
        <w:t>if</w:t>
      </w:r>
      <w:r>
        <w:rPr>
          <w:spacing w:val="-2"/>
        </w:rPr>
        <w:t xml:space="preserve"> </w:t>
      </w:r>
      <w:r>
        <w:t>you</w:t>
      </w:r>
      <w:r>
        <w:rPr>
          <w:spacing w:val="-4"/>
        </w:rPr>
        <w:t xml:space="preserve"> </w:t>
      </w:r>
      <w:r>
        <w:t>have</w:t>
      </w:r>
      <w:r>
        <w:rPr>
          <w:spacing w:val="-4"/>
        </w:rPr>
        <w:t xml:space="preserve"> </w:t>
      </w:r>
      <w:r>
        <w:t>brought</w:t>
      </w:r>
      <w:r>
        <w:rPr>
          <w:spacing w:val="-4"/>
        </w:rPr>
        <w:t xml:space="preserve"> </w:t>
      </w:r>
      <w:r>
        <w:t>this</w:t>
      </w:r>
      <w:r>
        <w:rPr>
          <w:spacing w:val="-4"/>
        </w:rPr>
        <w:t xml:space="preserve"> </w:t>
      </w:r>
      <w:r>
        <w:t>account</w:t>
      </w:r>
      <w:r>
        <w:rPr>
          <w:spacing w:val="-5"/>
        </w:rPr>
        <w:t xml:space="preserve"> </w:t>
      </w:r>
      <w:r>
        <w:t>out</w:t>
      </w:r>
      <w:r>
        <w:rPr>
          <w:spacing w:val="-3"/>
        </w:rPr>
        <w:t xml:space="preserve"> </w:t>
      </w:r>
      <w:r>
        <w:t>of collections. If this account is still in collections, please submit a copy of your agreed-upon claimant plan.</w:t>
      </w:r>
    </w:p>
    <w:p w14:paraId="30ABAC93" w14:textId="77777777" w:rsidR="004F1956" w:rsidRDefault="004F1956">
      <w:pPr>
        <w:sectPr w:rsidR="004F1956" w:rsidSect="00A3161B">
          <w:pgSz w:w="12240" w:h="15840"/>
          <w:pgMar w:top="1260" w:right="1120" w:bottom="1260" w:left="1180" w:header="728" w:footer="1064" w:gutter="0"/>
          <w:cols w:space="720"/>
        </w:sectPr>
      </w:pPr>
    </w:p>
    <w:p w14:paraId="30ABAC94" w14:textId="77777777" w:rsidR="004F1956" w:rsidRDefault="004F1956">
      <w:pPr>
        <w:pStyle w:val="BodyText"/>
        <w:ind w:left="0"/>
      </w:pPr>
    </w:p>
    <w:p w14:paraId="30ABAC95" w14:textId="77777777" w:rsidR="004F1956" w:rsidRDefault="00000000">
      <w:pPr>
        <w:ind w:left="980" w:right="338"/>
        <w:rPr>
          <w:i/>
          <w:sz w:val="24"/>
        </w:rPr>
      </w:pPr>
      <w:r>
        <w:rPr>
          <w:i/>
          <w:sz w:val="24"/>
        </w:rPr>
        <w:t>I</w:t>
      </w:r>
      <w:r>
        <w:rPr>
          <w:i/>
          <w:spacing w:val="-2"/>
          <w:sz w:val="24"/>
        </w:rPr>
        <w:t xml:space="preserve"> </w:t>
      </w:r>
      <w:r>
        <w:rPr>
          <w:i/>
          <w:sz w:val="24"/>
        </w:rPr>
        <w:t>will</w:t>
      </w:r>
      <w:r>
        <w:rPr>
          <w:i/>
          <w:spacing w:val="-3"/>
          <w:sz w:val="24"/>
        </w:rPr>
        <w:t xml:space="preserve"> </w:t>
      </w:r>
      <w:r>
        <w:rPr>
          <w:i/>
          <w:sz w:val="24"/>
        </w:rPr>
        <w:t>resend</w:t>
      </w:r>
      <w:r>
        <w:rPr>
          <w:i/>
          <w:spacing w:val="-4"/>
          <w:sz w:val="24"/>
        </w:rPr>
        <w:t xml:space="preserve"> </w:t>
      </w:r>
      <w:r>
        <w:rPr>
          <w:i/>
          <w:sz w:val="24"/>
        </w:rPr>
        <w:t>an</w:t>
      </w:r>
      <w:r>
        <w:rPr>
          <w:i/>
          <w:spacing w:val="-4"/>
          <w:sz w:val="24"/>
        </w:rPr>
        <w:t xml:space="preserve"> </w:t>
      </w:r>
      <w:r>
        <w:rPr>
          <w:i/>
          <w:sz w:val="24"/>
        </w:rPr>
        <w:t>updated</w:t>
      </w:r>
      <w:r>
        <w:rPr>
          <w:i/>
          <w:spacing w:val="-2"/>
          <w:sz w:val="24"/>
        </w:rPr>
        <w:t xml:space="preserve"> </w:t>
      </w:r>
      <w:r>
        <w:rPr>
          <w:i/>
          <w:sz w:val="24"/>
        </w:rPr>
        <w:t>copy</w:t>
      </w:r>
      <w:r>
        <w:rPr>
          <w:i/>
          <w:spacing w:val="-5"/>
          <w:sz w:val="24"/>
        </w:rPr>
        <w:t xml:space="preserve"> </w:t>
      </w:r>
      <w:r>
        <w:rPr>
          <w:i/>
          <w:sz w:val="24"/>
        </w:rPr>
        <w:t>of</w:t>
      </w:r>
      <w:r>
        <w:rPr>
          <w:i/>
          <w:spacing w:val="-2"/>
          <w:sz w:val="24"/>
        </w:rPr>
        <w:t xml:space="preserve"> </w:t>
      </w:r>
      <w:r>
        <w:rPr>
          <w:i/>
          <w:sz w:val="24"/>
        </w:rPr>
        <w:t>my</w:t>
      </w:r>
      <w:r>
        <w:rPr>
          <w:i/>
          <w:spacing w:val="-3"/>
          <w:sz w:val="24"/>
        </w:rPr>
        <w:t xml:space="preserve"> </w:t>
      </w:r>
      <w:r>
        <w:rPr>
          <w:i/>
          <w:sz w:val="24"/>
        </w:rPr>
        <w:t>credit</w:t>
      </w:r>
      <w:r>
        <w:rPr>
          <w:i/>
          <w:spacing w:val="-2"/>
          <w:sz w:val="24"/>
        </w:rPr>
        <w:t xml:space="preserve"> </w:t>
      </w:r>
      <w:r>
        <w:rPr>
          <w:i/>
          <w:sz w:val="24"/>
        </w:rPr>
        <w:t>report.</w:t>
      </w:r>
      <w:r>
        <w:rPr>
          <w:i/>
          <w:spacing w:val="-2"/>
          <w:sz w:val="24"/>
        </w:rPr>
        <w:t xml:space="preserve"> </w:t>
      </w:r>
      <w:r>
        <w:rPr>
          <w:sz w:val="24"/>
        </w:rPr>
        <w:t>[name</w:t>
      </w:r>
      <w:r>
        <w:rPr>
          <w:spacing w:val="-2"/>
          <w:sz w:val="24"/>
        </w:rPr>
        <w:t xml:space="preserve"> </w:t>
      </w:r>
      <w:r>
        <w:rPr>
          <w:sz w:val="24"/>
        </w:rPr>
        <w:t>omitted]</w:t>
      </w:r>
      <w:r>
        <w:rPr>
          <w:spacing w:val="-6"/>
          <w:sz w:val="24"/>
        </w:rPr>
        <w:t xml:space="preserve"> </w:t>
      </w:r>
      <w:r>
        <w:rPr>
          <w:i/>
          <w:sz w:val="24"/>
        </w:rPr>
        <w:t>balance</w:t>
      </w:r>
      <w:r>
        <w:rPr>
          <w:i/>
          <w:spacing w:val="-4"/>
          <w:sz w:val="24"/>
        </w:rPr>
        <w:t xml:space="preserve"> </w:t>
      </w:r>
      <w:r>
        <w:rPr>
          <w:i/>
          <w:sz w:val="24"/>
        </w:rPr>
        <w:t>has been paid and shows $0.00.</w:t>
      </w:r>
    </w:p>
    <w:p w14:paraId="30ABAC96" w14:textId="77777777" w:rsidR="004F1956" w:rsidRDefault="00000000">
      <w:pPr>
        <w:pStyle w:val="ListParagraph"/>
        <w:numPr>
          <w:ilvl w:val="0"/>
          <w:numId w:val="66"/>
        </w:numPr>
        <w:tabs>
          <w:tab w:val="left" w:pos="980"/>
        </w:tabs>
        <w:spacing w:before="200"/>
        <w:ind w:right="404"/>
        <w:rPr>
          <w:sz w:val="24"/>
        </w:rPr>
      </w:pPr>
      <w:r>
        <w:rPr>
          <w:sz w:val="24"/>
        </w:rPr>
        <w:t>In your Moral Character Application, you disclosed one divorce [name omitted]. There is evidence in your prior Moral Character Applications that you were involved</w:t>
      </w:r>
      <w:r>
        <w:rPr>
          <w:spacing w:val="-2"/>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4"/>
          <w:sz w:val="24"/>
        </w:rPr>
        <w:t xml:space="preserve"> </w:t>
      </w:r>
      <w:r>
        <w:rPr>
          <w:sz w:val="24"/>
        </w:rPr>
        <w:t>one</w:t>
      </w:r>
      <w:r>
        <w:rPr>
          <w:spacing w:val="-3"/>
          <w:sz w:val="24"/>
        </w:rPr>
        <w:t xml:space="preserve"> </w:t>
      </w:r>
      <w:r>
        <w:rPr>
          <w:sz w:val="24"/>
        </w:rPr>
        <w:t>other</w:t>
      </w:r>
      <w:r>
        <w:rPr>
          <w:spacing w:val="-3"/>
          <w:sz w:val="24"/>
        </w:rPr>
        <w:t xml:space="preserve"> </w:t>
      </w:r>
      <w:r>
        <w:rPr>
          <w:sz w:val="24"/>
        </w:rPr>
        <w:t>divorce</w:t>
      </w:r>
      <w:r>
        <w:rPr>
          <w:spacing w:val="-4"/>
          <w:sz w:val="24"/>
        </w:rPr>
        <w:t xml:space="preserve"> </w:t>
      </w:r>
      <w:r>
        <w:rPr>
          <w:sz w:val="24"/>
        </w:rPr>
        <w:t>[name</w:t>
      </w:r>
      <w:r>
        <w:rPr>
          <w:spacing w:val="-3"/>
          <w:sz w:val="24"/>
        </w:rPr>
        <w:t xml:space="preserve"> </w:t>
      </w:r>
      <w:r>
        <w:rPr>
          <w:sz w:val="24"/>
        </w:rPr>
        <w:t>omitted].</w:t>
      </w:r>
      <w:r>
        <w:rPr>
          <w:spacing w:val="40"/>
          <w:sz w:val="24"/>
        </w:rPr>
        <w:t xml:space="preserve"> </w:t>
      </w:r>
      <w:r>
        <w:rPr>
          <w:sz w:val="24"/>
        </w:rPr>
        <w:t>Please</w:t>
      </w:r>
      <w:r>
        <w:rPr>
          <w:spacing w:val="-2"/>
          <w:sz w:val="24"/>
        </w:rPr>
        <w:t xml:space="preserve"> </w:t>
      </w:r>
      <w:r>
        <w:rPr>
          <w:sz w:val="24"/>
        </w:rPr>
        <w:t>complete</w:t>
      </w:r>
      <w:r>
        <w:rPr>
          <w:spacing w:val="-3"/>
          <w:sz w:val="24"/>
        </w:rPr>
        <w:t xml:space="preserve"> </w:t>
      </w:r>
      <w:r>
        <w:rPr>
          <w:sz w:val="24"/>
        </w:rPr>
        <w:t>a</w:t>
      </w:r>
      <w:r>
        <w:rPr>
          <w:spacing w:val="-2"/>
          <w:sz w:val="24"/>
        </w:rPr>
        <w:t xml:space="preserve"> </w:t>
      </w:r>
      <w:r>
        <w:rPr>
          <w:sz w:val="24"/>
        </w:rPr>
        <w:t>Form</w:t>
      </w:r>
      <w:r>
        <w:rPr>
          <w:spacing w:val="-3"/>
          <w:sz w:val="24"/>
        </w:rPr>
        <w:t xml:space="preserve"> </w:t>
      </w:r>
      <w:r>
        <w:rPr>
          <w:sz w:val="24"/>
        </w:rPr>
        <w:t>1 for any and all other divorce is filed, including from [name omitted].</w:t>
      </w:r>
    </w:p>
    <w:p w14:paraId="30ABAC97" w14:textId="77777777" w:rsidR="004F1956" w:rsidRDefault="00000000">
      <w:pPr>
        <w:spacing w:before="197"/>
        <w:ind w:left="980" w:right="378"/>
        <w:rPr>
          <w:sz w:val="24"/>
        </w:rPr>
      </w:pPr>
      <w:r>
        <w:rPr>
          <w:i/>
          <w:sz w:val="24"/>
        </w:rPr>
        <w:t>I</w:t>
      </w:r>
      <w:r>
        <w:rPr>
          <w:i/>
          <w:spacing w:val="-2"/>
          <w:sz w:val="24"/>
        </w:rPr>
        <w:t xml:space="preserve"> </w:t>
      </w:r>
      <w:r>
        <w:rPr>
          <w:i/>
          <w:sz w:val="24"/>
        </w:rPr>
        <w:t>did</w:t>
      </w:r>
      <w:r>
        <w:rPr>
          <w:i/>
          <w:spacing w:val="-2"/>
          <w:sz w:val="24"/>
        </w:rPr>
        <w:t xml:space="preserve"> </w:t>
      </w:r>
      <w:r>
        <w:rPr>
          <w:i/>
          <w:sz w:val="24"/>
        </w:rPr>
        <w:t>complete</w:t>
      </w:r>
      <w:r>
        <w:rPr>
          <w:i/>
          <w:spacing w:val="-4"/>
          <w:sz w:val="24"/>
        </w:rPr>
        <w:t xml:space="preserve"> </w:t>
      </w:r>
      <w:r>
        <w:rPr>
          <w:i/>
          <w:sz w:val="24"/>
        </w:rPr>
        <w:t>and</w:t>
      </w:r>
      <w:r>
        <w:rPr>
          <w:i/>
          <w:spacing w:val="-2"/>
          <w:sz w:val="24"/>
        </w:rPr>
        <w:t xml:space="preserve"> </w:t>
      </w:r>
      <w:r>
        <w:rPr>
          <w:i/>
          <w:sz w:val="24"/>
        </w:rPr>
        <w:t>submit</w:t>
      </w:r>
      <w:r>
        <w:rPr>
          <w:i/>
          <w:spacing w:val="-2"/>
          <w:sz w:val="24"/>
        </w:rPr>
        <w:t xml:space="preserve"> </w:t>
      </w:r>
      <w:r>
        <w:rPr>
          <w:i/>
          <w:sz w:val="24"/>
        </w:rPr>
        <w:t>a</w:t>
      </w:r>
      <w:r>
        <w:rPr>
          <w:i/>
          <w:spacing w:val="-2"/>
          <w:sz w:val="24"/>
        </w:rPr>
        <w:t xml:space="preserve"> </w:t>
      </w:r>
      <w:r>
        <w:rPr>
          <w:i/>
          <w:sz w:val="24"/>
        </w:rPr>
        <w:t>form</w:t>
      </w:r>
      <w:r>
        <w:rPr>
          <w:i/>
          <w:spacing w:val="-4"/>
          <w:sz w:val="24"/>
        </w:rPr>
        <w:t xml:space="preserve"> </w:t>
      </w:r>
      <w:r>
        <w:rPr>
          <w:i/>
          <w:sz w:val="24"/>
        </w:rPr>
        <w:t>1</w:t>
      </w:r>
      <w:r>
        <w:rPr>
          <w:i/>
          <w:spacing w:val="-4"/>
          <w:sz w:val="24"/>
        </w:rPr>
        <w:t xml:space="preserve"> </w:t>
      </w:r>
      <w:r>
        <w:rPr>
          <w:i/>
          <w:sz w:val="24"/>
        </w:rPr>
        <w:t>from</w:t>
      </w:r>
      <w:r>
        <w:rPr>
          <w:i/>
          <w:spacing w:val="-4"/>
          <w:sz w:val="24"/>
        </w:rPr>
        <w:t xml:space="preserve"> </w:t>
      </w:r>
      <w:r>
        <w:rPr>
          <w:sz w:val="24"/>
        </w:rPr>
        <w:t>[name</w:t>
      </w:r>
      <w:r>
        <w:rPr>
          <w:spacing w:val="-2"/>
          <w:sz w:val="24"/>
        </w:rPr>
        <w:t xml:space="preserve"> </w:t>
      </w:r>
      <w:r>
        <w:rPr>
          <w:sz w:val="24"/>
        </w:rPr>
        <w:t>omitted]</w:t>
      </w:r>
      <w:r>
        <w:rPr>
          <w:spacing w:val="-3"/>
          <w:sz w:val="24"/>
        </w:rPr>
        <w:t xml:space="preserve"> </w:t>
      </w:r>
      <w:r>
        <w:rPr>
          <w:i/>
          <w:sz w:val="24"/>
        </w:rPr>
        <w:t>Please</w:t>
      </w:r>
      <w:r>
        <w:rPr>
          <w:i/>
          <w:spacing w:val="-4"/>
          <w:sz w:val="24"/>
        </w:rPr>
        <w:t xml:space="preserve"> </w:t>
      </w:r>
      <w:r>
        <w:rPr>
          <w:i/>
          <w:sz w:val="24"/>
        </w:rPr>
        <w:t>double</w:t>
      </w:r>
      <w:r>
        <w:rPr>
          <w:i/>
          <w:spacing w:val="-2"/>
          <w:sz w:val="24"/>
        </w:rPr>
        <w:t xml:space="preserve"> </w:t>
      </w:r>
      <w:r>
        <w:rPr>
          <w:i/>
          <w:sz w:val="24"/>
        </w:rPr>
        <w:t>check</w:t>
      </w:r>
      <w:r>
        <w:rPr>
          <w:i/>
          <w:spacing w:val="-5"/>
          <w:sz w:val="24"/>
        </w:rPr>
        <w:t xml:space="preserve"> </w:t>
      </w:r>
      <w:r>
        <w:rPr>
          <w:i/>
          <w:sz w:val="24"/>
        </w:rPr>
        <w:t xml:space="preserve">the file for the Court documents. If you can’t find the dissolution document, I will resend it. I only have the 2 divorces from </w:t>
      </w:r>
      <w:r>
        <w:rPr>
          <w:sz w:val="24"/>
        </w:rPr>
        <w:t xml:space="preserve">[name omitted] </w:t>
      </w:r>
      <w:r>
        <w:rPr>
          <w:i/>
          <w:sz w:val="24"/>
        </w:rPr>
        <w:t xml:space="preserve">and </w:t>
      </w:r>
      <w:r>
        <w:rPr>
          <w:sz w:val="24"/>
        </w:rPr>
        <w:t>[name omitted].</w:t>
      </w:r>
    </w:p>
    <w:p w14:paraId="30ABAC98" w14:textId="77777777" w:rsidR="004F1956" w:rsidRDefault="00000000">
      <w:pPr>
        <w:pStyle w:val="BodyText"/>
        <w:spacing w:before="202"/>
        <w:ind w:left="980" w:right="338"/>
      </w:pPr>
      <w:r>
        <w:t>In your 2001 Moral Character Application, you disclosed temporary restraining orders filed against a former partner and former friends. However, these cases were</w:t>
      </w:r>
      <w:r>
        <w:rPr>
          <w:spacing w:val="-2"/>
        </w:rPr>
        <w:t xml:space="preserve"> </w:t>
      </w:r>
      <w:r>
        <w:t>not</w:t>
      </w:r>
      <w:r>
        <w:rPr>
          <w:spacing w:val="-5"/>
        </w:rPr>
        <w:t xml:space="preserve"> </w:t>
      </w:r>
      <w:r>
        <w:t>disclosed</w:t>
      </w:r>
      <w:r>
        <w:rPr>
          <w:spacing w:val="-2"/>
        </w:rPr>
        <w:t xml:space="preserve"> </w:t>
      </w:r>
      <w:r>
        <w:t>in</w:t>
      </w:r>
      <w:r>
        <w:rPr>
          <w:spacing w:val="-2"/>
        </w:rPr>
        <w:t xml:space="preserve"> </w:t>
      </w:r>
      <w:r>
        <w:t>your</w:t>
      </w:r>
      <w:r>
        <w:rPr>
          <w:spacing w:val="-4"/>
        </w:rPr>
        <w:t xml:space="preserve"> </w:t>
      </w:r>
      <w:r>
        <w:t>2020</w:t>
      </w:r>
      <w:r>
        <w:rPr>
          <w:spacing w:val="-2"/>
        </w:rPr>
        <w:t xml:space="preserve"> </w:t>
      </w:r>
      <w:r>
        <w:t>Moral</w:t>
      </w:r>
      <w:r>
        <w:rPr>
          <w:spacing w:val="-3"/>
        </w:rPr>
        <w:t xml:space="preserve"> </w:t>
      </w:r>
      <w:r>
        <w:t>Character</w:t>
      </w:r>
      <w:r>
        <w:rPr>
          <w:spacing w:val="-4"/>
        </w:rPr>
        <w:t xml:space="preserve"> </w:t>
      </w:r>
      <w:r>
        <w:t>Application.</w:t>
      </w:r>
      <w:r>
        <w:rPr>
          <w:spacing w:val="-5"/>
        </w:rPr>
        <w:t xml:space="preserve"> </w:t>
      </w:r>
      <w:r>
        <w:t>Please</w:t>
      </w:r>
      <w:r>
        <w:rPr>
          <w:spacing w:val="-4"/>
        </w:rPr>
        <w:t xml:space="preserve"> </w:t>
      </w:r>
      <w:r>
        <w:t>complete</w:t>
      </w:r>
      <w:r>
        <w:rPr>
          <w:spacing w:val="-4"/>
        </w:rPr>
        <w:t xml:space="preserve"> </w:t>
      </w:r>
      <w:r>
        <w:t xml:space="preserve">a Form 1 and a detailed narrative regarding these cases, including the final </w:t>
      </w:r>
      <w:r>
        <w:rPr>
          <w:spacing w:val="-2"/>
        </w:rPr>
        <w:t>dispositions.</w:t>
      </w:r>
    </w:p>
    <w:p w14:paraId="30ABAC99" w14:textId="77777777" w:rsidR="004F1956" w:rsidRDefault="00000000">
      <w:pPr>
        <w:spacing w:before="199"/>
        <w:ind w:left="979" w:right="417"/>
        <w:rPr>
          <w:i/>
          <w:sz w:val="24"/>
        </w:rPr>
      </w:pPr>
      <w:r>
        <w:rPr>
          <w:i/>
          <w:sz w:val="24"/>
        </w:rPr>
        <w:t>I</w:t>
      </w:r>
      <w:r>
        <w:rPr>
          <w:i/>
          <w:spacing w:val="-2"/>
          <w:sz w:val="24"/>
        </w:rPr>
        <w:t xml:space="preserve"> </w:t>
      </w:r>
      <w:r>
        <w:rPr>
          <w:i/>
          <w:sz w:val="24"/>
        </w:rPr>
        <w:t>did</w:t>
      </w:r>
      <w:r>
        <w:rPr>
          <w:i/>
          <w:spacing w:val="-2"/>
          <w:sz w:val="24"/>
        </w:rPr>
        <w:t xml:space="preserve"> </w:t>
      </w:r>
      <w:r>
        <w:rPr>
          <w:i/>
          <w:sz w:val="24"/>
        </w:rPr>
        <w:t>complete</w:t>
      </w:r>
      <w:r>
        <w:rPr>
          <w:i/>
          <w:spacing w:val="-4"/>
          <w:sz w:val="24"/>
        </w:rPr>
        <w:t xml:space="preserve"> </w:t>
      </w:r>
      <w:r>
        <w:rPr>
          <w:i/>
          <w:sz w:val="24"/>
        </w:rPr>
        <w:t>a</w:t>
      </w:r>
      <w:r>
        <w:rPr>
          <w:i/>
          <w:spacing w:val="-2"/>
          <w:sz w:val="24"/>
        </w:rPr>
        <w:t xml:space="preserve"> </w:t>
      </w:r>
      <w:r>
        <w:rPr>
          <w:i/>
          <w:sz w:val="24"/>
        </w:rPr>
        <w:t>form</w:t>
      </w:r>
      <w:r>
        <w:rPr>
          <w:i/>
          <w:spacing w:val="-4"/>
          <w:sz w:val="24"/>
        </w:rPr>
        <w:t xml:space="preserve"> </w:t>
      </w:r>
      <w:r>
        <w:rPr>
          <w:i/>
          <w:sz w:val="24"/>
        </w:rPr>
        <w:t>1</w:t>
      </w:r>
      <w:r>
        <w:rPr>
          <w:i/>
          <w:spacing w:val="-4"/>
          <w:sz w:val="24"/>
        </w:rPr>
        <w:t xml:space="preserve"> </w:t>
      </w:r>
      <w:r>
        <w:rPr>
          <w:i/>
          <w:sz w:val="24"/>
        </w:rPr>
        <w:t>and</w:t>
      </w:r>
      <w:r>
        <w:rPr>
          <w:i/>
          <w:spacing w:val="-4"/>
          <w:sz w:val="24"/>
        </w:rPr>
        <w:t xml:space="preserve"> </w:t>
      </w:r>
      <w:r>
        <w:rPr>
          <w:i/>
          <w:sz w:val="24"/>
        </w:rPr>
        <w:t>submitted</w:t>
      </w:r>
      <w:r>
        <w:rPr>
          <w:i/>
          <w:spacing w:val="-2"/>
          <w:sz w:val="24"/>
        </w:rPr>
        <w:t xml:space="preserve"> </w:t>
      </w:r>
      <w:r>
        <w:rPr>
          <w:i/>
          <w:sz w:val="24"/>
        </w:rPr>
        <w:t>Court</w:t>
      </w:r>
      <w:r>
        <w:rPr>
          <w:i/>
          <w:spacing w:val="-2"/>
          <w:sz w:val="24"/>
        </w:rPr>
        <w:t xml:space="preserve"> </w:t>
      </w:r>
      <w:r>
        <w:rPr>
          <w:i/>
          <w:sz w:val="24"/>
        </w:rPr>
        <w:t>documents</w:t>
      </w:r>
      <w:r>
        <w:rPr>
          <w:i/>
          <w:spacing w:val="-5"/>
          <w:sz w:val="24"/>
        </w:rPr>
        <w:t xml:space="preserve"> </w:t>
      </w:r>
      <w:r>
        <w:rPr>
          <w:i/>
          <w:sz w:val="24"/>
        </w:rPr>
        <w:t>involving</w:t>
      </w:r>
      <w:r>
        <w:rPr>
          <w:i/>
          <w:spacing w:val="-4"/>
          <w:sz w:val="24"/>
        </w:rPr>
        <w:t xml:space="preserve"> </w:t>
      </w:r>
      <w:r>
        <w:rPr>
          <w:i/>
          <w:sz w:val="24"/>
        </w:rPr>
        <w:t>the</w:t>
      </w:r>
      <w:r>
        <w:rPr>
          <w:i/>
          <w:spacing w:val="-4"/>
          <w:sz w:val="24"/>
        </w:rPr>
        <w:t xml:space="preserve"> </w:t>
      </w:r>
      <w:r>
        <w:rPr>
          <w:i/>
          <w:sz w:val="24"/>
        </w:rPr>
        <w:t xml:space="preserve">restraining order that clearly states Restraining Order in the elaborate circumstances question on form 1. It states </w:t>
      </w:r>
      <w:r>
        <w:rPr>
          <w:sz w:val="24"/>
        </w:rPr>
        <w:t xml:space="preserve">[name omitted] </w:t>
      </w:r>
      <w:r>
        <w:rPr>
          <w:i/>
          <w:sz w:val="24"/>
        </w:rPr>
        <w:t xml:space="preserve">on the form. Please double check the record sent. If you cannot find the foreman documents, I will resend. The other defendant was </w:t>
      </w:r>
      <w:r>
        <w:rPr>
          <w:sz w:val="24"/>
        </w:rPr>
        <w:t>[name omitted]</w:t>
      </w:r>
      <w:r>
        <w:rPr>
          <w:i/>
          <w:sz w:val="24"/>
        </w:rPr>
        <w:t>. The final disposition is the Court did not grant the restraining order.</w:t>
      </w:r>
    </w:p>
    <w:p w14:paraId="30ABAC9A" w14:textId="77777777" w:rsidR="004F1956" w:rsidRDefault="00000000">
      <w:pPr>
        <w:pStyle w:val="ListParagraph"/>
        <w:numPr>
          <w:ilvl w:val="0"/>
          <w:numId w:val="66"/>
        </w:numPr>
        <w:tabs>
          <w:tab w:val="left" w:pos="979"/>
        </w:tabs>
        <w:spacing w:before="200"/>
        <w:ind w:left="979" w:right="640"/>
        <w:rPr>
          <w:sz w:val="24"/>
        </w:rPr>
      </w:pPr>
      <w:r>
        <w:rPr>
          <w:sz w:val="24"/>
        </w:rPr>
        <w:t>Please</w:t>
      </w:r>
      <w:r>
        <w:rPr>
          <w:spacing w:val="-4"/>
          <w:sz w:val="24"/>
        </w:rPr>
        <w:t xml:space="preserve"> </w:t>
      </w:r>
      <w:r>
        <w:rPr>
          <w:sz w:val="24"/>
        </w:rPr>
        <w:t>explain</w:t>
      </w:r>
      <w:r>
        <w:rPr>
          <w:spacing w:val="-2"/>
          <w:sz w:val="24"/>
        </w:rPr>
        <w:t xml:space="preserve"> </w:t>
      </w:r>
      <w:r>
        <w:rPr>
          <w:sz w:val="24"/>
        </w:rPr>
        <w:t>the</w:t>
      </w:r>
      <w:r>
        <w:rPr>
          <w:spacing w:val="-2"/>
          <w:sz w:val="24"/>
        </w:rPr>
        <w:t xml:space="preserve"> </w:t>
      </w:r>
      <w:r>
        <w:rPr>
          <w:sz w:val="24"/>
        </w:rPr>
        <w:t>reason</w:t>
      </w:r>
      <w:r>
        <w:rPr>
          <w:spacing w:val="-2"/>
          <w:sz w:val="24"/>
        </w:rPr>
        <w:t xml:space="preserve"> </w:t>
      </w:r>
      <w:r>
        <w:rPr>
          <w:sz w:val="24"/>
        </w:rPr>
        <w:t>for</w:t>
      </w:r>
      <w:r>
        <w:rPr>
          <w:spacing w:val="-4"/>
          <w:sz w:val="24"/>
        </w:rPr>
        <w:t xml:space="preserve"> </w:t>
      </w:r>
      <w:r>
        <w:rPr>
          <w:sz w:val="24"/>
        </w:rPr>
        <w:t>omitting</w:t>
      </w:r>
      <w:r>
        <w:rPr>
          <w:spacing w:val="-4"/>
          <w:sz w:val="24"/>
        </w:rPr>
        <w:t xml:space="preserve"> </w:t>
      </w:r>
      <w:r>
        <w:rPr>
          <w:sz w:val="24"/>
        </w:rPr>
        <w:t>any</w:t>
      </w:r>
      <w:r>
        <w:rPr>
          <w:spacing w:val="-5"/>
          <w:sz w:val="24"/>
        </w:rPr>
        <w:t xml:space="preserve"> </w:t>
      </w:r>
      <w:r>
        <w:rPr>
          <w:sz w:val="24"/>
        </w:rPr>
        <w:t>and</w:t>
      </w:r>
      <w:r>
        <w:rPr>
          <w:spacing w:val="-2"/>
          <w:sz w:val="24"/>
        </w:rPr>
        <w:t xml:space="preserve"> </w:t>
      </w:r>
      <w:r>
        <w:rPr>
          <w:sz w:val="24"/>
        </w:rPr>
        <w:t>all</w:t>
      </w:r>
      <w:r>
        <w:rPr>
          <w:spacing w:val="-3"/>
          <w:sz w:val="24"/>
        </w:rPr>
        <w:t xml:space="preserve"> </w:t>
      </w:r>
      <w:r>
        <w:rPr>
          <w:sz w:val="24"/>
        </w:rPr>
        <w:t>information</w:t>
      </w:r>
      <w:r>
        <w:rPr>
          <w:spacing w:val="-2"/>
          <w:sz w:val="24"/>
        </w:rPr>
        <w:t xml:space="preserve"> </w:t>
      </w:r>
      <w:r>
        <w:rPr>
          <w:sz w:val="24"/>
        </w:rPr>
        <w:t>listed</w:t>
      </w:r>
      <w:r>
        <w:rPr>
          <w:spacing w:val="-4"/>
          <w:sz w:val="24"/>
        </w:rPr>
        <w:t xml:space="preserve"> </w:t>
      </w:r>
      <w:r>
        <w:rPr>
          <w:sz w:val="24"/>
        </w:rPr>
        <w:t>above</w:t>
      </w:r>
      <w:r>
        <w:rPr>
          <w:spacing w:val="-2"/>
          <w:sz w:val="24"/>
        </w:rPr>
        <w:t xml:space="preserve"> </w:t>
      </w:r>
      <w:r>
        <w:rPr>
          <w:sz w:val="24"/>
        </w:rPr>
        <w:t>that was not disclosed on your 2020 Moral Character application.</w:t>
      </w:r>
    </w:p>
    <w:p w14:paraId="30ABAC9B" w14:textId="77777777" w:rsidR="004F1956" w:rsidRDefault="00000000">
      <w:pPr>
        <w:spacing w:before="197"/>
        <w:ind w:left="980" w:right="417"/>
        <w:rPr>
          <w:i/>
          <w:sz w:val="24"/>
        </w:rPr>
      </w:pPr>
      <w:r>
        <w:rPr>
          <w:i/>
          <w:sz w:val="24"/>
        </w:rPr>
        <w:t>As previously stated on the applicable cases, I did disclose many of the cases you indicated were not</w:t>
      </w:r>
      <w:r>
        <w:rPr>
          <w:i/>
          <w:spacing w:val="-1"/>
          <w:sz w:val="24"/>
        </w:rPr>
        <w:t xml:space="preserve"> </w:t>
      </w:r>
      <w:r>
        <w:rPr>
          <w:i/>
          <w:sz w:val="24"/>
        </w:rPr>
        <w:t>disclosed. The records I sent were voluminous and must have</w:t>
      </w:r>
      <w:r>
        <w:rPr>
          <w:i/>
          <w:spacing w:val="-3"/>
          <w:sz w:val="24"/>
        </w:rPr>
        <w:t xml:space="preserve"> </w:t>
      </w:r>
      <w:r>
        <w:rPr>
          <w:i/>
          <w:sz w:val="24"/>
        </w:rPr>
        <w:t>been</w:t>
      </w:r>
      <w:r>
        <w:rPr>
          <w:i/>
          <w:spacing w:val="-1"/>
          <w:sz w:val="24"/>
        </w:rPr>
        <w:t xml:space="preserve"> </w:t>
      </w:r>
      <w:r>
        <w:rPr>
          <w:i/>
          <w:sz w:val="24"/>
        </w:rPr>
        <w:t>overlooked.</w:t>
      </w:r>
      <w:r>
        <w:rPr>
          <w:i/>
          <w:spacing w:val="-4"/>
          <w:sz w:val="24"/>
        </w:rPr>
        <w:t xml:space="preserve"> </w:t>
      </w:r>
      <w:r>
        <w:rPr>
          <w:i/>
          <w:sz w:val="24"/>
        </w:rPr>
        <w:t>Again</w:t>
      </w:r>
      <w:r>
        <w:rPr>
          <w:i/>
          <w:spacing w:val="-3"/>
          <w:sz w:val="24"/>
        </w:rPr>
        <w:t xml:space="preserve"> </w:t>
      </w:r>
      <w:r>
        <w:rPr>
          <w:i/>
          <w:sz w:val="24"/>
        </w:rPr>
        <w:t>upon</w:t>
      </w:r>
      <w:r>
        <w:rPr>
          <w:i/>
          <w:spacing w:val="-3"/>
          <w:sz w:val="24"/>
        </w:rPr>
        <w:t xml:space="preserve"> </w:t>
      </w:r>
      <w:r>
        <w:rPr>
          <w:i/>
          <w:sz w:val="24"/>
        </w:rPr>
        <w:t>further</w:t>
      </w:r>
      <w:r>
        <w:rPr>
          <w:i/>
          <w:spacing w:val="-3"/>
          <w:sz w:val="24"/>
        </w:rPr>
        <w:t xml:space="preserve"> </w:t>
      </w:r>
      <w:r>
        <w:rPr>
          <w:i/>
          <w:sz w:val="24"/>
        </w:rPr>
        <w:t>search</w:t>
      </w:r>
      <w:r>
        <w:rPr>
          <w:i/>
          <w:spacing w:val="-1"/>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form</w:t>
      </w:r>
      <w:r>
        <w:rPr>
          <w:i/>
          <w:spacing w:val="-3"/>
          <w:sz w:val="24"/>
        </w:rPr>
        <w:t xml:space="preserve"> </w:t>
      </w:r>
      <w:r>
        <w:rPr>
          <w:i/>
          <w:sz w:val="24"/>
        </w:rPr>
        <w:t>1</w:t>
      </w:r>
      <w:r>
        <w:rPr>
          <w:i/>
          <w:spacing w:val="-3"/>
          <w:sz w:val="24"/>
        </w:rPr>
        <w:t xml:space="preserve"> </w:t>
      </w:r>
      <w:r>
        <w:rPr>
          <w:i/>
          <w:sz w:val="24"/>
        </w:rPr>
        <w:t>and</w:t>
      </w:r>
      <w:r>
        <w:rPr>
          <w:i/>
          <w:spacing w:val="-3"/>
          <w:sz w:val="24"/>
        </w:rPr>
        <w:t xml:space="preserve"> </w:t>
      </w:r>
      <w:r>
        <w:rPr>
          <w:i/>
          <w:sz w:val="24"/>
        </w:rPr>
        <w:t>documents</w:t>
      </w:r>
      <w:r>
        <w:rPr>
          <w:i/>
          <w:spacing w:val="-2"/>
          <w:sz w:val="24"/>
        </w:rPr>
        <w:t xml:space="preserve"> </w:t>
      </w:r>
      <w:r>
        <w:rPr>
          <w:i/>
          <w:sz w:val="24"/>
        </w:rPr>
        <w:t>I did submit with my moral character application, you are still not able to locate I will resend.</w:t>
      </w:r>
    </w:p>
    <w:p w14:paraId="30ABAC9C" w14:textId="77777777" w:rsidR="004F1956" w:rsidRDefault="00000000">
      <w:pPr>
        <w:spacing w:before="202"/>
        <w:ind w:left="980" w:right="338"/>
        <w:rPr>
          <w:i/>
          <w:sz w:val="24"/>
        </w:rPr>
      </w:pPr>
      <w:r>
        <w:rPr>
          <w:i/>
          <w:sz w:val="24"/>
        </w:rPr>
        <w:t>Again,</w:t>
      </w:r>
      <w:r>
        <w:rPr>
          <w:i/>
          <w:spacing w:val="-4"/>
          <w:sz w:val="24"/>
        </w:rPr>
        <w:t xml:space="preserve"> </w:t>
      </w:r>
      <w:r>
        <w:rPr>
          <w:i/>
          <w:sz w:val="24"/>
        </w:rPr>
        <w:t>it</w:t>
      </w:r>
      <w:r>
        <w:rPr>
          <w:i/>
          <w:spacing w:val="-2"/>
          <w:sz w:val="24"/>
        </w:rPr>
        <w:t xml:space="preserve"> </w:t>
      </w:r>
      <w:r>
        <w:rPr>
          <w:i/>
          <w:sz w:val="24"/>
        </w:rPr>
        <w:t>cost</w:t>
      </w:r>
      <w:r>
        <w:rPr>
          <w:i/>
          <w:spacing w:val="-4"/>
          <w:sz w:val="24"/>
        </w:rPr>
        <w:t xml:space="preserve"> </w:t>
      </w:r>
      <w:r>
        <w:rPr>
          <w:i/>
          <w:sz w:val="24"/>
        </w:rPr>
        <w:t>to</w:t>
      </w:r>
      <w:r>
        <w:rPr>
          <w:i/>
          <w:spacing w:val="-4"/>
          <w:sz w:val="24"/>
        </w:rPr>
        <w:t xml:space="preserve"> </w:t>
      </w:r>
      <w:r>
        <w:rPr>
          <w:i/>
          <w:sz w:val="24"/>
        </w:rPr>
        <w:t>get</w:t>
      </w:r>
      <w:r>
        <w:rPr>
          <w:i/>
          <w:spacing w:val="-4"/>
          <w:sz w:val="24"/>
        </w:rPr>
        <w:t xml:space="preserve"> </w:t>
      </w:r>
      <w:r>
        <w:rPr>
          <w:i/>
          <w:sz w:val="24"/>
        </w:rPr>
        <w:t>copies</w:t>
      </w:r>
      <w:r>
        <w:rPr>
          <w:i/>
          <w:spacing w:val="-3"/>
          <w:sz w:val="24"/>
        </w:rPr>
        <w:t xml:space="preserve"> </w:t>
      </w:r>
      <w:r>
        <w:rPr>
          <w:i/>
          <w:sz w:val="24"/>
        </w:rPr>
        <w:t>of</w:t>
      </w:r>
      <w:r>
        <w:rPr>
          <w:i/>
          <w:spacing w:val="-4"/>
          <w:sz w:val="24"/>
        </w:rPr>
        <w:t xml:space="preserve"> </w:t>
      </w:r>
      <w:r>
        <w:rPr>
          <w:i/>
          <w:sz w:val="24"/>
        </w:rPr>
        <w:t>these</w:t>
      </w:r>
      <w:r>
        <w:rPr>
          <w:i/>
          <w:spacing w:val="-4"/>
          <w:sz w:val="24"/>
        </w:rPr>
        <w:t xml:space="preserve"> </w:t>
      </w:r>
      <w:r>
        <w:rPr>
          <w:i/>
          <w:sz w:val="24"/>
        </w:rPr>
        <w:t>documents</w:t>
      </w:r>
      <w:r>
        <w:rPr>
          <w:i/>
          <w:spacing w:val="-3"/>
          <w:sz w:val="24"/>
        </w:rPr>
        <w:t xml:space="preserve"> </w:t>
      </w:r>
      <w:r>
        <w:rPr>
          <w:i/>
          <w:sz w:val="24"/>
        </w:rPr>
        <w:t>and</w:t>
      </w:r>
      <w:r>
        <w:rPr>
          <w:i/>
          <w:spacing w:val="-2"/>
          <w:sz w:val="24"/>
        </w:rPr>
        <w:t xml:space="preserve"> </w:t>
      </w:r>
      <w:r>
        <w:rPr>
          <w:i/>
          <w:sz w:val="24"/>
        </w:rPr>
        <w:t>send</w:t>
      </w:r>
      <w:r>
        <w:rPr>
          <w:i/>
          <w:spacing w:val="-2"/>
          <w:sz w:val="24"/>
        </w:rPr>
        <w:t xml:space="preserve"> </w:t>
      </w:r>
      <w:r>
        <w:rPr>
          <w:i/>
          <w:sz w:val="24"/>
        </w:rPr>
        <w:t>certified</w:t>
      </w:r>
      <w:r>
        <w:rPr>
          <w:i/>
          <w:spacing w:val="-2"/>
          <w:sz w:val="24"/>
        </w:rPr>
        <w:t xml:space="preserve"> </w:t>
      </w:r>
      <w:r>
        <w:rPr>
          <w:i/>
          <w:sz w:val="24"/>
        </w:rPr>
        <w:t>mail</w:t>
      </w:r>
      <w:r>
        <w:rPr>
          <w:i/>
          <w:spacing w:val="-3"/>
          <w:sz w:val="24"/>
        </w:rPr>
        <w:t xml:space="preserve"> </w:t>
      </w:r>
      <w:r>
        <w:rPr>
          <w:i/>
          <w:sz w:val="24"/>
        </w:rPr>
        <w:t>to</w:t>
      </w:r>
      <w:r>
        <w:rPr>
          <w:i/>
          <w:spacing w:val="-2"/>
          <w:sz w:val="24"/>
        </w:rPr>
        <w:t xml:space="preserve"> </w:t>
      </w:r>
      <w:r>
        <w:rPr>
          <w:i/>
          <w:sz w:val="24"/>
        </w:rPr>
        <w:t>you</w:t>
      </w:r>
      <w:r>
        <w:rPr>
          <w:i/>
          <w:spacing w:val="-2"/>
          <w:sz w:val="24"/>
        </w:rPr>
        <w:t xml:space="preserve"> </w:t>
      </w:r>
      <w:r>
        <w:rPr>
          <w:i/>
          <w:sz w:val="24"/>
        </w:rPr>
        <w:t>so please do your due diligence to find the documents I already submitted before I incur further cost to resend them. I will also send any documents my continued search yields by the March 29, 2021 day as requested.”</w:t>
      </w:r>
    </w:p>
    <w:p w14:paraId="30ABAC9D" w14:textId="77777777" w:rsidR="004F1956" w:rsidRDefault="00000000">
      <w:pPr>
        <w:pStyle w:val="BodyText"/>
        <w:spacing w:before="199"/>
        <w:ind w:right="378"/>
      </w:pPr>
      <w:r>
        <w:t>By</w:t>
      </w:r>
      <w:r>
        <w:rPr>
          <w:spacing w:val="-3"/>
        </w:rPr>
        <w:t xml:space="preserve"> </w:t>
      </w:r>
      <w:r>
        <w:t>email</w:t>
      </w:r>
      <w:r>
        <w:rPr>
          <w:spacing w:val="-3"/>
        </w:rPr>
        <w:t xml:space="preserve"> </w:t>
      </w:r>
      <w:r>
        <w:t>dated</w:t>
      </w:r>
      <w:r>
        <w:rPr>
          <w:spacing w:val="-4"/>
        </w:rPr>
        <w:t xml:space="preserve"> </w:t>
      </w:r>
      <w:r>
        <w:t>March</w:t>
      </w:r>
      <w:r>
        <w:rPr>
          <w:spacing w:val="-4"/>
        </w:rPr>
        <w:t xml:space="preserve"> </w:t>
      </w:r>
      <w:r>
        <w:t>4,</w:t>
      </w:r>
      <w:r>
        <w:rPr>
          <w:spacing w:val="-2"/>
        </w:rPr>
        <w:t xml:space="preserve"> </w:t>
      </w:r>
      <w:r>
        <w:t>2021,</w:t>
      </w:r>
      <w:r>
        <w:rPr>
          <w:spacing w:val="-2"/>
        </w:rPr>
        <w:t xml:space="preserve"> </w:t>
      </w:r>
      <w:r>
        <w:t>the</w:t>
      </w:r>
      <w:r>
        <w:rPr>
          <w:spacing w:val="-2"/>
        </w:rPr>
        <w:t xml:space="preserve"> </w:t>
      </w:r>
      <w:r>
        <w:t>appellant</w:t>
      </w:r>
      <w:r>
        <w:rPr>
          <w:spacing w:val="-5"/>
        </w:rPr>
        <w:t xml:space="preserve"> </w:t>
      </w:r>
      <w:r>
        <w:t>wrote</w:t>
      </w:r>
      <w:r>
        <w:rPr>
          <w:spacing w:val="-2"/>
        </w:rPr>
        <w:t xml:space="preserve"> </w:t>
      </w:r>
      <w:r>
        <w:t>to</w:t>
      </w:r>
      <w:r>
        <w:rPr>
          <w:spacing w:val="-4"/>
        </w:rPr>
        <w:t xml:space="preserve"> </w:t>
      </w:r>
      <w:r>
        <w:t>the</w:t>
      </w:r>
      <w:r>
        <w:rPr>
          <w:spacing w:val="-4"/>
        </w:rPr>
        <w:t xml:space="preserve"> </w:t>
      </w:r>
      <w:r>
        <w:t>State</w:t>
      </w:r>
      <w:r>
        <w:rPr>
          <w:spacing w:val="-4"/>
        </w:rPr>
        <w:t xml:space="preserve"> </w:t>
      </w:r>
      <w:r>
        <w:t>Bar</w:t>
      </w:r>
      <w:r>
        <w:rPr>
          <w:spacing w:val="-4"/>
        </w:rPr>
        <w:t xml:space="preserve"> </w:t>
      </w:r>
      <w:r>
        <w:t>investigator.</w:t>
      </w:r>
      <w:r>
        <w:rPr>
          <w:spacing w:val="-2"/>
        </w:rPr>
        <w:t xml:space="preserve"> </w:t>
      </w:r>
      <w:r>
        <w:t>Her email stated:</w:t>
      </w:r>
    </w:p>
    <w:p w14:paraId="30ABAC9E" w14:textId="77777777" w:rsidR="004F1956" w:rsidRDefault="00000000">
      <w:pPr>
        <w:pStyle w:val="BodyText"/>
        <w:spacing w:before="200"/>
        <w:ind w:left="620" w:right="348"/>
        <w:jc w:val="both"/>
      </w:pPr>
      <w:r>
        <w:t>“I</w:t>
      </w:r>
      <w:r>
        <w:rPr>
          <w:spacing w:val="-1"/>
        </w:rPr>
        <w:t xml:space="preserve"> </w:t>
      </w:r>
      <w:r>
        <w:t>am ready</w:t>
      </w:r>
      <w:r>
        <w:rPr>
          <w:spacing w:val="-4"/>
        </w:rPr>
        <w:t xml:space="preserve"> </w:t>
      </w:r>
      <w:r>
        <w:t>to</w:t>
      </w:r>
      <w:r>
        <w:rPr>
          <w:spacing w:val="-1"/>
        </w:rPr>
        <w:t xml:space="preserve"> </w:t>
      </w:r>
      <w:r>
        <w:t>respond</w:t>
      </w:r>
      <w:r>
        <w:rPr>
          <w:spacing w:val="-3"/>
        </w:rPr>
        <w:t xml:space="preserve"> </w:t>
      </w:r>
      <w:r>
        <w:t>with</w:t>
      </w:r>
      <w:r>
        <w:rPr>
          <w:spacing w:val="-1"/>
        </w:rPr>
        <w:t xml:space="preserve"> </w:t>
      </w:r>
      <w:r>
        <w:t>missing</w:t>
      </w:r>
      <w:r>
        <w:rPr>
          <w:spacing w:val="-1"/>
        </w:rPr>
        <w:t xml:space="preserve"> </w:t>
      </w:r>
      <w:r>
        <w:t>information</w:t>
      </w:r>
      <w:r>
        <w:rPr>
          <w:spacing w:val="-1"/>
        </w:rPr>
        <w:t xml:space="preserve"> </w:t>
      </w:r>
      <w:r>
        <w:t>but</w:t>
      </w:r>
      <w:r>
        <w:rPr>
          <w:spacing w:val="-1"/>
        </w:rPr>
        <w:t xml:space="preserve"> </w:t>
      </w:r>
      <w:r>
        <w:t>I</w:t>
      </w:r>
      <w:r>
        <w:rPr>
          <w:spacing w:val="-4"/>
        </w:rPr>
        <w:t xml:space="preserve"> </w:t>
      </w:r>
      <w:r>
        <w:t>need</w:t>
      </w:r>
      <w:r>
        <w:rPr>
          <w:spacing w:val="-3"/>
        </w:rPr>
        <w:t xml:space="preserve"> </w:t>
      </w:r>
      <w:r>
        <w:t>to</w:t>
      </w:r>
      <w:r>
        <w:rPr>
          <w:spacing w:val="-1"/>
        </w:rPr>
        <w:t xml:space="preserve"> </w:t>
      </w:r>
      <w:r>
        <w:t>know</w:t>
      </w:r>
      <w:r>
        <w:rPr>
          <w:spacing w:val="-2"/>
        </w:rPr>
        <w:t xml:space="preserve"> </w:t>
      </w:r>
      <w:r>
        <w:t>if</w:t>
      </w:r>
      <w:r>
        <w:rPr>
          <w:spacing w:val="-1"/>
        </w:rPr>
        <w:t xml:space="preserve"> </w:t>
      </w:r>
      <w:r>
        <w:t>you</w:t>
      </w:r>
      <w:r>
        <w:rPr>
          <w:spacing w:val="-3"/>
        </w:rPr>
        <w:t xml:space="preserve"> </w:t>
      </w:r>
      <w:r>
        <w:t>found</w:t>
      </w:r>
      <w:r>
        <w:rPr>
          <w:spacing w:val="-1"/>
        </w:rPr>
        <w:t xml:space="preserve"> </w:t>
      </w:r>
      <w:r>
        <w:t>what I</w:t>
      </w:r>
      <w:r>
        <w:rPr>
          <w:spacing w:val="-2"/>
        </w:rPr>
        <w:t xml:space="preserve"> </w:t>
      </w:r>
      <w:r>
        <w:t>already</w:t>
      </w:r>
      <w:r>
        <w:rPr>
          <w:spacing w:val="-5"/>
        </w:rPr>
        <w:t xml:space="preserve"> </w:t>
      </w:r>
      <w:r>
        <w:t>submitted</w:t>
      </w:r>
      <w:r>
        <w:rPr>
          <w:spacing w:val="-2"/>
        </w:rPr>
        <w:t xml:space="preserve"> </w:t>
      </w:r>
      <w:r>
        <w:t>so</w:t>
      </w:r>
      <w:r>
        <w:rPr>
          <w:spacing w:val="-4"/>
        </w:rPr>
        <w:t xml:space="preserve"> </w:t>
      </w:r>
      <w:r>
        <w:t>I’m</w:t>
      </w:r>
      <w:r>
        <w:rPr>
          <w:spacing w:val="-1"/>
        </w:rPr>
        <w:t xml:space="preserve"> </w:t>
      </w:r>
      <w:r>
        <w:t>not</w:t>
      </w:r>
      <w:r>
        <w:rPr>
          <w:spacing w:val="-2"/>
        </w:rPr>
        <w:t xml:space="preserve"> </w:t>
      </w:r>
      <w:r>
        <w:t>duplicating</w:t>
      </w:r>
      <w:r>
        <w:rPr>
          <w:spacing w:val="-4"/>
        </w:rPr>
        <w:t xml:space="preserve"> </w:t>
      </w:r>
      <w:r>
        <w:t>my</w:t>
      </w:r>
      <w:r>
        <w:rPr>
          <w:spacing w:val="-5"/>
        </w:rPr>
        <w:t xml:space="preserve"> </w:t>
      </w:r>
      <w:r>
        <w:t>documentation.</w:t>
      </w:r>
      <w:r>
        <w:rPr>
          <w:spacing w:val="-5"/>
        </w:rPr>
        <w:t xml:space="preserve"> </w:t>
      </w:r>
      <w:r>
        <w:t>Please</w:t>
      </w:r>
      <w:r>
        <w:rPr>
          <w:spacing w:val="-4"/>
        </w:rPr>
        <w:t xml:space="preserve"> </w:t>
      </w:r>
      <w:r>
        <w:t>review</w:t>
      </w:r>
      <w:r>
        <w:rPr>
          <w:spacing w:val="-3"/>
        </w:rPr>
        <w:t xml:space="preserve"> </w:t>
      </w:r>
      <w:r>
        <w:t>our</w:t>
      </w:r>
      <w:r>
        <w:rPr>
          <w:spacing w:val="-4"/>
        </w:rPr>
        <w:t xml:space="preserve"> </w:t>
      </w:r>
      <w:r>
        <w:t>prior emails and my file and let me know what you still need.”</w:t>
      </w:r>
    </w:p>
    <w:p w14:paraId="30ABAC9F" w14:textId="77777777" w:rsidR="004F1956" w:rsidRDefault="00000000">
      <w:pPr>
        <w:pStyle w:val="BodyText"/>
        <w:spacing w:before="199"/>
        <w:ind w:right="338"/>
      </w:pPr>
      <w:r>
        <w:t>By</w:t>
      </w:r>
      <w:r>
        <w:rPr>
          <w:spacing w:val="-2"/>
        </w:rPr>
        <w:t xml:space="preserve"> </w:t>
      </w:r>
      <w:r>
        <w:t>an</w:t>
      </w:r>
      <w:r>
        <w:rPr>
          <w:spacing w:val="-3"/>
        </w:rPr>
        <w:t xml:space="preserve"> </w:t>
      </w:r>
      <w:r>
        <w:t>email</w:t>
      </w:r>
      <w:r>
        <w:rPr>
          <w:spacing w:val="-2"/>
        </w:rPr>
        <w:t xml:space="preserve"> </w:t>
      </w:r>
      <w:r>
        <w:t>of</w:t>
      </w:r>
      <w:r>
        <w:rPr>
          <w:spacing w:val="-4"/>
        </w:rPr>
        <w:t xml:space="preserve"> </w:t>
      </w:r>
      <w:r>
        <w:t>March</w:t>
      </w:r>
      <w:r>
        <w:rPr>
          <w:spacing w:val="-1"/>
        </w:rPr>
        <w:t xml:space="preserve"> </w:t>
      </w:r>
      <w:r>
        <w:t>5,</w:t>
      </w:r>
      <w:r>
        <w:rPr>
          <w:spacing w:val="-1"/>
        </w:rPr>
        <w:t xml:space="preserve"> </w:t>
      </w:r>
      <w:r>
        <w:t>2021,</w:t>
      </w:r>
      <w:r>
        <w:rPr>
          <w:spacing w:val="-4"/>
        </w:rPr>
        <w:t xml:space="preserve"> </w:t>
      </w:r>
      <w:r>
        <w:t>the</w:t>
      </w:r>
      <w:r>
        <w:rPr>
          <w:spacing w:val="-3"/>
        </w:rPr>
        <w:t xml:space="preserve"> </w:t>
      </w:r>
      <w:r>
        <w:t>State</w:t>
      </w:r>
      <w:r>
        <w:rPr>
          <w:spacing w:val="-3"/>
        </w:rPr>
        <w:t xml:space="preserve"> </w:t>
      </w:r>
      <w:r>
        <w:t>Bar</w:t>
      </w:r>
      <w:r>
        <w:rPr>
          <w:spacing w:val="-3"/>
        </w:rPr>
        <w:t xml:space="preserve"> </w:t>
      </w:r>
      <w:r>
        <w:t>investigator</w:t>
      </w:r>
      <w:r>
        <w:rPr>
          <w:spacing w:val="-3"/>
        </w:rPr>
        <w:t xml:space="preserve"> </w:t>
      </w:r>
      <w:r>
        <w:t>wrote</w:t>
      </w:r>
      <w:r>
        <w:rPr>
          <w:spacing w:val="-3"/>
        </w:rPr>
        <w:t xml:space="preserve"> </w:t>
      </w:r>
      <w:r>
        <w:t>to</w:t>
      </w:r>
      <w:r>
        <w:rPr>
          <w:spacing w:val="-1"/>
        </w:rPr>
        <w:t xml:space="preserve"> </w:t>
      </w:r>
      <w:r>
        <w:t>the</w:t>
      </w:r>
      <w:r>
        <w:rPr>
          <w:spacing w:val="-4"/>
        </w:rPr>
        <w:t xml:space="preserve"> </w:t>
      </w:r>
      <w:r>
        <w:t>appellant.</w:t>
      </w:r>
      <w:r>
        <w:rPr>
          <w:spacing w:val="-1"/>
        </w:rPr>
        <w:t xml:space="preserve"> </w:t>
      </w:r>
      <w:r>
        <w:t>Her email stated:</w:t>
      </w:r>
    </w:p>
    <w:p w14:paraId="30ABACA0" w14:textId="77777777" w:rsidR="004F1956" w:rsidRDefault="004F1956">
      <w:pPr>
        <w:sectPr w:rsidR="004F1956" w:rsidSect="00A3161B">
          <w:pgSz w:w="12240" w:h="15840"/>
          <w:pgMar w:top="1260" w:right="1120" w:bottom="1260" w:left="1180" w:header="728" w:footer="1064" w:gutter="0"/>
          <w:cols w:space="720"/>
        </w:sectPr>
      </w:pPr>
    </w:p>
    <w:p w14:paraId="30ABACA1" w14:textId="77777777" w:rsidR="004F1956" w:rsidRDefault="004F1956">
      <w:pPr>
        <w:pStyle w:val="BodyText"/>
        <w:ind w:left="0"/>
      </w:pPr>
    </w:p>
    <w:p w14:paraId="30ABACA2" w14:textId="77777777" w:rsidR="004F1956" w:rsidRDefault="00000000">
      <w:pPr>
        <w:pStyle w:val="BodyText"/>
        <w:ind w:left="620" w:right="575"/>
      </w:pPr>
      <w:r>
        <w:t>“I</w:t>
      </w:r>
      <w:r>
        <w:rPr>
          <w:spacing w:val="-1"/>
        </w:rPr>
        <w:t xml:space="preserve"> </w:t>
      </w:r>
      <w:r>
        <w:t>am in</w:t>
      </w:r>
      <w:r>
        <w:rPr>
          <w:spacing w:val="-1"/>
        </w:rPr>
        <w:t xml:space="preserve"> </w:t>
      </w:r>
      <w:r>
        <w:t>receipt</w:t>
      </w:r>
      <w:r>
        <w:rPr>
          <w:spacing w:val="-1"/>
        </w:rPr>
        <w:t xml:space="preserve"> </w:t>
      </w:r>
      <w:r>
        <w:t>of</w:t>
      </w:r>
      <w:r>
        <w:rPr>
          <w:spacing w:val="-4"/>
        </w:rPr>
        <w:t xml:space="preserve"> </w:t>
      </w:r>
      <w:r>
        <w:t>your</w:t>
      </w:r>
      <w:r>
        <w:rPr>
          <w:spacing w:val="-5"/>
        </w:rPr>
        <w:t xml:space="preserve"> </w:t>
      </w:r>
      <w:r>
        <w:t>emails</w:t>
      </w:r>
      <w:r>
        <w:rPr>
          <w:spacing w:val="-4"/>
        </w:rPr>
        <w:t xml:space="preserve"> </w:t>
      </w:r>
      <w:r>
        <w:t>and</w:t>
      </w:r>
      <w:r>
        <w:rPr>
          <w:spacing w:val="-3"/>
        </w:rPr>
        <w:t xml:space="preserve"> </w:t>
      </w:r>
      <w:r>
        <w:t>voicemail</w:t>
      </w:r>
      <w:r>
        <w:rPr>
          <w:spacing w:val="-5"/>
        </w:rPr>
        <w:t xml:space="preserve"> </w:t>
      </w:r>
      <w:r>
        <w:t>message.</w:t>
      </w:r>
      <w:r>
        <w:rPr>
          <w:spacing w:val="-4"/>
        </w:rPr>
        <w:t xml:space="preserve"> </w:t>
      </w:r>
      <w:r>
        <w:t>It</w:t>
      </w:r>
      <w:r>
        <w:rPr>
          <w:spacing w:val="-4"/>
        </w:rPr>
        <w:t xml:space="preserve"> </w:t>
      </w:r>
      <w:r>
        <w:t>appears</w:t>
      </w:r>
      <w:r>
        <w:rPr>
          <w:spacing w:val="-2"/>
        </w:rPr>
        <w:t xml:space="preserve"> </w:t>
      </w:r>
      <w:r>
        <w:t>as</w:t>
      </w:r>
      <w:r>
        <w:rPr>
          <w:spacing w:val="-2"/>
        </w:rPr>
        <w:t xml:space="preserve"> </w:t>
      </w:r>
      <w:r>
        <w:t>though</w:t>
      </w:r>
      <w:r>
        <w:rPr>
          <w:spacing w:val="-3"/>
        </w:rPr>
        <w:t xml:space="preserve"> </w:t>
      </w:r>
      <w:r>
        <w:t>you sent the same email twice yesterday, or did you revise the second one?</w:t>
      </w:r>
    </w:p>
    <w:p w14:paraId="30ABACA3" w14:textId="77777777" w:rsidR="004F1956" w:rsidRDefault="00000000">
      <w:pPr>
        <w:pStyle w:val="BodyText"/>
        <w:spacing w:before="199"/>
        <w:ind w:left="620" w:right="454"/>
      </w:pPr>
      <w:r>
        <w:t>Thank you for bringing it to our attention that you already submitted many of the records that I have asked for. In early 2019, our system went paperless, so all mailed</w:t>
      </w:r>
      <w:r>
        <w:rPr>
          <w:spacing w:val="-4"/>
        </w:rPr>
        <w:t xml:space="preserve"> </w:t>
      </w:r>
      <w:r>
        <w:t>records</w:t>
      </w:r>
      <w:r>
        <w:rPr>
          <w:spacing w:val="-5"/>
        </w:rPr>
        <w:t xml:space="preserve"> </w:t>
      </w:r>
      <w:r>
        <w:t>are</w:t>
      </w:r>
      <w:r>
        <w:rPr>
          <w:spacing w:val="-2"/>
        </w:rPr>
        <w:t xml:space="preserve"> </w:t>
      </w:r>
      <w:r>
        <w:t>scanned</w:t>
      </w:r>
      <w:r>
        <w:rPr>
          <w:spacing w:val="-2"/>
        </w:rPr>
        <w:t xml:space="preserve"> </w:t>
      </w:r>
      <w:r>
        <w:t>and</w:t>
      </w:r>
      <w:r>
        <w:rPr>
          <w:spacing w:val="-2"/>
        </w:rPr>
        <w:t xml:space="preserve"> </w:t>
      </w:r>
      <w:r>
        <w:t>uploaded.</w:t>
      </w:r>
      <w:r>
        <w:rPr>
          <w:spacing w:val="-2"/>
        </w:rPr>
        <w:t xml:space="preserve"> </w:t>
      </w:r>
      <w:r>
        <w:t>At</w:t>
      </w:r>
      <w:r>
        <w:rPr>
          <w:spacing w:val="-5"/>
        </w:rPr>
        <w:t xml:space="preserve"> </w:t>
      </w:r>
      <w:r>
        <w:t>this</w:t>
      </w:r>
      <w:r>
        <w:rPr>
          <w:spacing w:val="-3"/>
        </w:rPr>
        <w:t xml:space="preserve"> </w:t>
      </w:r>
      <w:r>
        <w:t>time,</w:t>
      </w:r>
      <w:r>
        <w:rPr>
          <w:spacing w:val="-5"/>
        </w:rPr>
        <w:t xml:space="preserve"> </w:t>
      </w:r>
      <w:r>
        <w:t>I</w:t>
      </w:r>
      <w:r>
        <w:rPr>
          <w:spacing w:val="-2"/>
        </w:rPr>
        <w:t xml:space="preserve"> </w:t>
      </w:r>
      <w:r>
        <w:t>have</w:t>
      </w:r>
      <w:r>
        <w:rPr>
          <w:spacing w:val="-2"/>
        </w:rPr>
        <w:t xml:space="preserve"> </w:t>
      </w:r>
      <w:r>
        <w:t>asked</w:t>
      </w:r>
      <w:r>
        <w:rPr>
          <w:spacing w:val="-4"/>
        </w:rPr>
        <w:t xml:space="preserve"> </w:t>
      </w:r>
      <w:r>
        <w:t>staff</w:t>
      </w:r>
      <w:r>
        <w:rPr>
          <w:spacing w:val="-2"/>
        </w:rPr>
        <w:t xml:space="preserve"> </w:t>
      </w:r>
      <w:r>
        <w:t>in</w:t>
      </w:r>
      <w:r>
        <w:rPr>
          <w:spacing w:val="-2"/>
        </w:rPr>
        <w:t xml:space="preserve"> </w:t>
      </w:r>
      <w:r>
        <w:t>our</w:t>
      </w:r>
      <w:r>
        <w:rPr>
          <w:spacing w:val="-4"/>
        </w:rPr>
        <w:t xml:space="preserve"> </w:t>
      </w:r>
      <w:r>
        <w:t>file room to check for the remaining records you mailed, so they can be uploaded to your feed for this application.</w:t>
      </w:r>
    </w:p>
    <w:p w14:paraId="30ABACA4" w14:textId="77777777" w:rsidR="004F1956" w:rsidRDefault="00000000">
      <w:pPr>
        <w:pStyle w:val="BodyText"/>
        <w:spacing w:before="202"/>
        <w:ind w:left="619" w:right="338"/>
      </w:pPr>
      <w:r>
        <w:t>Once</w:t>
      </w:r>
      <w:r>
        <w:rPr>
          <w:spacing w:val="-1"/>
        </w:rPr>
        <w:t xml:space="preserve"> </w:t>
      </w:r>
      <w:r>
        <w:t>I</w:t>
      </w:r>
      <w:r>
        <w:rPr>
          <w:spacing w:val="-4"/>
        </w:rPr>
        <w:t xml:space="preserve"> </w:t>
      </w:r>
      <w:r>
        <w:t>review</w:t>
      </w:r>
      <w:r>
        <w:rPr>
          <w:spacing w:val="-2"/>
        </w:rPr>
        <w:t xml:space="preserve"> </w:t>
      </w:r>
      <w:r>
        <w:t>the</w:t>
      </w:r>
      <w:r>
        <w:rPr>
          <w:spacing w:val="-1"/>
        </w:rPr>
        <w:t xml:space="preserve"> </w:t>
      </w:r>
      <w:r>
        <w:t>additional</w:t>
      </w:r>
      <w:r>
        <w:rPr>
          <w:spacing w:val="-2"/>
        </w:rPr>
        <w:t xml:space="preserve"> </w:t>
      </w:r>
      <w:r>
        <w:t>information,</w:t>
      </w:r>
      <w:r>
        <w:rPr>
          <w:spacing w:val="-4"/>
        </w:rPr>
        <w:t xml:space="preserve"> </w:t>
      </w:r>
      <w:r>
        <w:t>I</w:t>
      </w:r>
      <w:r>
        <w:rPr>
          <w:spacing w:val="-1"/>
        </w:rPr>
        <w:t xml:space="preserve"> </w:t>
      </w:r>
      <w:r>
        <w:t>will</w:t>
      </w:r>
      <w:r>
        <w:rPr>
          <w:spacing w:val="-2"/>
        </w:rPr>
        <w:t xml:space="preserve"> </w:t>
      </w:r>
      <w:r>
        <w:t>let</w:t>
      </w:r>
      <w:r>
        <w:rPr>
          <w:spacing w:val="-1"/>
        </w:rPr>
        <w:t xml:space="preserve"> </w:t>
      </w:r>
      <w:r>
        <w:t>you</w:t>
      </w:r>
      <w:r>
        <w:rPr>
          <w:spacing w:val="-3"/>
        </w:rPr>
        <w:t xml:space="preserve"> </w:t>
      </w:r>
      <w:r>
        <w:t>know</w:t>
      </w:r>
      <w:r>
        <w:rPr>
          <w:spacing w:val="-2"/>
        </w:rPr>
        <w:t xml:space="preserve"> </w:t>
      </w:r>
      <w:r>
        <w:t>if</w:t>
      </w:r>
      <w:r>
        <w:rPr>
          <w:spacing w:val="-4"/>
        </w:rPr>
        <w:t xml:space="preserve"> </w:t>
      </w:r>
      <w:r>
        <w:t>there</w:t>
      </w:r>
      <w:r>
        <w:rPr>
          <w:spacing w:val="-1"/>
        </w:rPr>
        <w:t xml:space="preserve"> </w:t>
      </w:r>
      <w:r>
        <w:t>are</w:t>
      </w:r>
      <w:r>
        <w:rPr>
          <w:spacing w:val="-1"/>
        </w:rPr>
        <w:t xml:space="preserve"> </w:t>
      </w:r>
      <w:r>
        <w:t>any</w:t>
      </w:r>
      <w:r>
        <w:rPr>
          <w:spacing w:val="-4"/>
        </w:rPr>
        <w:t xml:space="preserve"> </w:t>
      </w:r>
      <w:r>
        <w:t xml:space="preserve">further </w:t>
      </w:r>
      <w:r>
        <w:rPr>
          <w:spacing w:val="-2"/>
        </w:rPr>
        <w:t>questions.”</w:t>
      </w:r>
    </w:p>
    <w:p w14:paraId="30ABACA5" w14:textId="77777777" w:rsidR="004F1956" w:rsidRDefault="00000000">
      <w:pPr>
        <w:pStyle w:val="BodyText"/>
        <w:spacing w:before="199"/>
        <w:ind w:left="259"/>
      </w:pPr>
      <w:r>
        <w:t>By</w:t>
      </w:r>
      <w:r>
        <w:rPr>
          <w:spacing w:val="-5"/>
        </w:rPr>
        <w:t xml:space="preserve"> </w:t>
      </w:r>
      <w:r>
        <w:t>email</w:t>
      </w:r>
      <w:r>
        <w:rPr>
          <w:spacing w:val="-2"/>
        </w:rPr>
        <w:t xml:space="preserve"> </w:t>
      </w:r>
      <w:r>
        <w:t>dated</w:t>
      </w:r>
      <w:r>
        <w:rPr>
          <w:spacing w:val="-3"/>
        </w:rPr>
        <w:t xml:space="preserve"> </w:t>
      </w:r>
      <w:r>
        <w:t>March</w:t>
      </w:r>
      <w:r>
        <w:rPr>
          <w:spacing w:val="-3"/>
        </w:rPr>
        <w:t xml:space="preserve"> </w:t>
      </w:r>
      <w:r>
        <w:t>15,</w:t>
      </w:r>
      <w:r>
        <w:rPr>
          <w:spacing w:val="-5"/>
        </w:rPr>
        <w:t xml:space="preserve"> </w:t>
      </w:r>
      <w:r>
        <w:t>2021,</w:t>
      </w:r>
      <w:r>
        <w:rPr>
          <w:spacing w:val="-1"/>
        </w:rPr>
        <w:t xml:space="preserve"> </w:t>
      </w:r>
      <w:r>
        <w:t>to</w:t>
      </w:r>
      <w:r>
        <w:rPr>
          <w:spacing w:val="-1"/>
        </w:rPr>
        <w:t xml:space="preserve"> </w:t>
      </w:r>
      <w:r>
        <w:t>the</w:t>
      </w:r>
      <w:r>
        <w:rPr>
          <w:spacing w:val="-1"/>
        </w:rPr>
        <w:t xml:space="preserve"> </w:t>
      </w:r>
      <w:r>
        <w:t>State</w:t>
      </w:r>
      <w:r>
        <w:rPr>
          <w:spacing w:val="-4"/>
        </w:rPr>
        <w:t xml:space="preserve"> </w:t>
      </w:r>
      <w:r>
        <w:t>Bar</w:t>
      </w:r>
      <w:r>
        <w:rPr>
          <w:spacing w:val="-3"/>
        </w:rPr>
        <w:t xml:space="preserve"> </w:t>
      </w:r>
      <w:r>
        <w:t>investigator,</w:t>
      </w:r>
      <w:r>
        <w:rPr>
          <w:spacing w:val="-4"/>
        </w:rPr>
        <w:t xml:space="preserve"> </w:t>
      </w:r>
      <w:r>
        <w:t>the</w:t>
      </w:r>
      <w:r>
        <w:rPr>
          <w:spacing w:val="-1"/>
        </w:rPr>
        <w:t xml:space="preserve"> </w:t>
      </w:r>
      <w:r>
        <w:t>appellant</w:t>
      </w:r>
      <w:r>
        <w:rPr>
          <w:spacing w:val="-1"/>
        </w:rPr>
        <w:t xml:space="preserve"> </w:t>
      </w:r>
      <w:r>
        <w:rPr>
          <w:spacing w:val="-2"/>
        </w:rPr>
        <w:t>stated:</w:t>
      </w:r>
    </w:p>
    <w:p w14:paraId="30ABACA6" w14:textId="77777777" w:rsidR="004F1956" w:rsidRDefault="00000000">
      <w:pPr>
        <w:pStyle w:val="BodyText"/>
        <w:spacing w:before="199"/>
        <w:ind w:left="619" w:right="338"/>
      </w:pPr>
      <w:r>
        <w:t>“I</w:t>
      </w:r>
      <w:r>
        <w:rPr>
          <w:spacing w:val="-1"/>
        </w:rPr>
        <w:t xml:space="preserve"> </w:t>
      </w:r>
      <w:r>
        <w:t>am</w:t>
      </w:r>
      <w:r>
        <w:rPr>
          <w:spacing w:val="-3"/>
        </w:rPr>
        <w:t xml:space="preserve"> </w:t>
      </w:r>
      <w:r>
        <w:t>following</w:t>
      </w:r>
      <w:r>
        <w:rPr>
          <w:spacing w:val="-3"/>
        </w:rPr>
        <w:t xml:space="preserve"> </w:t>
      </w:r>
      <w:r>
        <w:t>up</w:t>
      </w:r>
      <w:r>
        <w:rPr>
          <w:spacing w:val="-3"/>
        </w:rPr>
        <w:t xml:space="preserve"> </w:t>
      </w:r>
      <w:r>
        <w:t>on</w:t>
      </w:r>
      <w:r>
        <w:rPr>
          <w:spacing w:val="-3"/>
        </w:rPr>
        <w:t xml:space="preserve"> </w:t>
      </w:r>
      <w:r>
        <w:t>my</w:t>
      </w:r>
      <w:r>
        <w:rPr>
          <w:spacing w:val="-2"/>
        </w:rPr>
        <w:t xml:space="preserve"> </w:t>
      </w:r>
      <w:r>
        <w:t>previous</w:t>
      </w:r>
      <w:r>
        <w:rPr>
          <w:spacing w:val="-2"/>
        </w:rPr>
        <w:t xml:space="preserve"> </w:t>
      </w:r>
      <w:r>
        <w:t>emails</w:t>
      </w:r>
      <w:r>
        <w:rPr>
          <w:spacing w:val="-2"/>
        </w:rPr>
        <w:t xml:space="preserve"> </w:t>
      </w:r>
      <w:r>
        <w:t>about</w:t>
      </w:r>
      <w:r>
        <w:rPr>
          <w:spacing w:val="-4"/>
        </w:rPr>
        <w:t xml:space="preserve"> </w:t>
      </w:r>
      <w:r>
        <w:t>my</w:t>
      </w:r>
      <w:r>
        <w:rPr>
          <w:spacing w:val="-4"/>
        </w:rPr>
        <w:t xml:space="preserve"> </w:t>
      </w:r>
      <w:r>
        <w:t>moral</w:t>
      </w:r>
      <w:r>
        <w:rPr>
          <w:spacing w:val="-2"/>
        </w:rPr>
        <w:t xml:space="preserve"> </w:t>
      </w:r>
      <w:r>
        <w:t>character</w:t>
      </w:r>
      <w:r>
        <w:rPr>
          <w:spacing w:val="-3"/>
        </w:rPr>
        <w:t xml:space="preserve"> </w:t>
      </w:r>
      <w:r>
        <w:t>application.</w:t>
      </w:r>
      <w:r>
        <w:rPr>
          <w:spacing w:val="-1"/>
        </w:rPr>
        <w:t xml:space="preserve"> </w:t>
      </w:r>
      <w:r>
        <w:t>The investigator was supposed to review scanned documents to see what documents I submitted that were requested. I have not heard anything back yet. I need to know what she has so that I know what documents still need to be provided.</w:t>
      </w:r>
    </w:p>
    <w:p w14:paraId="30ABACA7" w14:textId="77777777" w:rsidR="004F1956" w:rsidRDefault="00000000">
      <w:pPr>
        <w:pStyle w:val="BodyText"/>
        <w:spacing w:before="202"/>
        <w:ind w:left="619"/>
      </w:pPr>
      <w:r>
        <w:t>Please</w:t>
      </w:r>
      <w:r>
        <w:rPr>
          <w:spacing w:val="-4"/>
        </w:rPr>
        <w:t xml:space="preserve"> </w:t>
      </w:r>
      <w:r>
        <w:t>respond</w:t>
      </w:r>
      <w:r>
        <w:rPr>
          <w:spacing w:val="-3"/>
        </w:rPr>
        <w:t xml:space="preserve"> </w:t>
      </w:r>
      <w:r>
        <w:t>asap</w:t>
      </w:r>
      <w:r>
        <w:rPr>
          <w:spacing w:val="-3"/>
        </w:rPr>
        <w:t xml:space="preserve"> </w:t>
      </w:r>
      <w:r>
        <w:t>as</w:t>
      </w:r>
      <w:r>
        <w:rPr>
          <w:spacing w:val="-2"/>
        </w:rPr>
        <w:t xml:space="preserve"> </w:t>
      </w:r>
      <w:r>
        <w:t>the</w:t>
      </w:r>
      <w:r>
        <w:rPr>
          <w:spacing w:val="-1"/>
        </w:rPr>
        <w:t xml:space="preserve"> </w:t>
      </w:r>
      <w:r>
        <w:t>requested</w:t>
      </w:r>
      <w:r>
        <w:rPr>
          <w:spacing w:val="-1"/>
        </w:rPr>
        <w:t xml:space="preserve"> </w:t>
      </w:r>
      <w:r>
        <w:t>by</w:t>
      </w:r>
      <w:r>
        <w:rPr>
          <w:spacing w:val="-4"/>
        </w:rPr>
        <w:t xml:space="preserve"> </w:t>
      </w:r>
      <w:r>
        <w:t>date</w:t>
      </w:r>
      <w:r>
        <w:rPr>
          <w:spacing w:val="-1"/>
        </w:rPr>
        <w:t xml:space="preserve"> </w:t>
      </w:r>
      <w:r>
        <w:t>is</w:t>
      </w:r>
      <w:r>
        <w:rPr>
          <w:spacing w:val="-2"/>
        </w:rPr>
        <w:t xml:space="preserve"> approaching.”</w:t>
      </w:r>
    </w:p>
    <w:p w14:paraId="30ABACA8" w14:textId="77777777" w:rsidR="004F1956" w:rsidRDefault="00000000">
      <w:pPr>
        <w:pStyle w:val="BodyText"/>
        <w:spacing w:before="199"/>
        <w:ind w:left="259" w:right="348"/>
      </w:pPr>
      <w:r>
        <w:t>By letter dated February 17, 2022, the Program Manager of the Moral Character Determinations</w:t>
      </w:r>
      <w:r>
        <w:rPr>
          <w:spacing w:val="-4"/>
        </w:rPr>
        <w:t xml:space="preserve"> </w:t>
      </w:r>
      <w:r>
        <w:t>of</w:t>
      </w:r>
      <w:r>
        <w:rPr>
          <w:spacing w:val="-4"/>
        </w:rPr>
        <w:t xml:space="preserve"> </w:t>
      </w:r>
      <w:r>
        <w:t>the</w:t>
      </w:r>
      <w:r>
        <w:rPr>
          <w:spacing w:val="-6"/>
        </w:rPr>
        <w:t xml:space="preserve"> </w:t>
      </w:r>
      <w:r>
        <w:t>State</w:t>
      </w:r>
      <w:r>
        <w:rPr>
          <w:spacing w:val="-3"/>
        </w:rPr>
        <w:t xml:space="preserve"> </w:t>
      </w:r>
      <w:r>
        <w:t>Bar</w:t>
      </w:r>
      <w:r>
        <w:rPr>
          <w:spacing w:val="-5"/>
        </w:rPr>
        <w:t xml:space="preserve"> </w:t>
      </w:r>
      <w:r>
        <w:t>notified</w:t>
      </w:r>
      <w:r>
        <w:rPr>
          <w:spacing w:val="-1"/>
        </w:rPr>
        <w:t xml:space="preserve"> </w:t>
      </w:r>
      <w:r>
        <w:t>the</w:t>
      </w:r>
      <w:r>
        <w:rPr>
          <w:spacing w:val="-3"/>
        </w:rPr>
        <w:t xml:space="preserve"> </w:t>
      </w:r>
      <w:r>
        <w:t>appellant</w:t>
      </w:r>
      <w:r>
        <w:rPr>
          <w:spacing w:val="-2"/>
        </w:rPr>
        <w:t xml:space="preserve"> </w:t>
      </w:r>
      <w:r>
        <w:t>that,</w:t>
      </w:r>
      <w:r>
        <w:rPr>
          <w:spacing w:val="-4"/>
        </w:rPr>
        <w:t xml:space="preserve"> </w:t>
      </w:r>
      <w:r>
        <w:t>following</w:t>
      </w:r>
      <w:r>
        <w:rPr>
          <w:spacing w:val="-6"/>
        </w:rPr>
        <w:t xml:space="preserve"> </w:t>
      </w:r>
      <w:r>
        <w:t>a</w:t>
      </w:r>
      <w:r>
        <w:rPr>
          <w:spacing w:val="-1"/>
        </w:rPr>
        <w:t xml:space="preserve"> </w:t>
      </w:r>
      <w:r>
        <w:t>February</w:t>
      </w:r>
      <w:r>
        <w:rPr>
          <w:spacing w:val="-2"/>
        </w:rPr>
        <w:t xml:space="preserve"> </w:t>
      </w:r>
      <w:r>
        <w:t>9,</w:t>
      </w:r>
      <w:r>
        <w:rPr>
          <w:spacing w:val="-4"/>
        </w:rPr>
        <w:t xml:space="preserve"> </w:t>
      </w:r>
      <w:r>
        <w:t xml:space="preserve">2022, consideration of her application for Determination of Moral Character, it had been determined that she had not met the burden of establishing good moral character. The letter stated that the decision had been reached after consideration of factors including her lack of candor, as evidenced by omissions on the moral character application, and, generally, her failure to establish that she is of good moral character. The letter stated that the appellant could request a review by the Committee of Bar Examiners by March 24, 2022, and that, if not, she was eligible to file another application on February 9, </w:t>
      </w:r>
      <w:r>
        <w:rPr>
          <w:spacing w:val="-4"/>
        </w:rPr>
        <w:t>2023.</w:t>
      </w:r>
    </w:p>
    <w:p w14:paraId="30ABACA9" w14:textId="77777777" w:rsidR="004F1956" w:rsidRDefault="00000000">
      <w:pPr>
        <w:pStyle w:val="BodyText"/>
        <w:spacing w:before="200"/>
        <w:ind w:left="259" w:right="417"/>
      </w:pPr>
      <w:r>
        <w:t>By letter dated April 25, 2022, the State Bar of [name omitted] notified the appellant that, at its April 22, 2022, meeting, the Committee of Bar Examiners considered her request for administrative review of the denial of her application to the State Bar for a determination of good moral character. The letter stated that it had been determined that</w:t>
      </w:r>
      <w:r>
        <w:rPr>
          <w:spacing w:val="-4"/>
        </w:rPr>
        <w:t xml:space="preserve"> </w:t>
      </w:r>
      <w:r>
        <w:t>the</w:t>
      </w:r>
      <w:r>
        <w:rPr>
          <w:spacing w:val="-3"/>
        </w:rPr>
        <w:t xml:space="preserve"> </w:t>
      </w:r>
      <w:r>
        <w:t>appellant</w:t>
      </w:r>
      <w:r>
        <w:rPr>
          <w:spacing w:val="-2"/>
        </w:rPr>
        <w:t xml:space="preserve"> </w:t>
      </w:r>
      <w:r>
        <w:t>had</w:t>
      </w:r>
      <w:r>
        <w:rPr>
          <w:spacing w:val="-3"/>
        </w:rPr>
        <w:t xml:space="preserve"> </w:t>
      </w:r>
      <w:r>
        <w:t>not</w:t>
      </w:r>
      <w:r>
        <w:rPr>
          <w:spacing w:val="-4"/>
        </w:rPr>
        <w:t xml:space="preserve"> </w:t>
      </w:r>
      <w:r>
        <w:t>met</w:t>
      </w:r>
      <w:r>
        <w:rPr>
          <w:spacing w:val="-4"/>
        </w:rPr>
        <w:t xml:space="preserve"> </w:t>
      </w:r>
      <w:r>
        <w:t>her</w:t>
      </w:r>
      <w:r>
        <w:rPr>
          <w:spacing w:val="-5"/>
        </w:rPr>
        <w:t xml:space="preserve"> </w:t>
      </w:r>
      <w:r>
        <w:t>burden</w:t>
      </w:r>
      <w:r>
        <w:rPr>
          <w:spacing w:val="-3"/>
        </w:rPr>
        <w:t xml:space="preserve"> </w:t>
      </w:r>
      <w:r>
        <w:t>of</w:t>
      </w:r>
      <w:r>
        <w:rPr>
          <w:spacing w:val="-4"/>
        </w:rPr>
        <w:t xml:space="preserve"> </w:t>
      </w:r>
      <w:r>
        <w:t>establishing</w:t>
      </w:r>
      <w:r>
        <w:rPr>
          <w:spacing w:val="-1"/>
        </w:rPr>
        <w:t xml:space="preserve"> </w:t>
      </w:r>
      <w:r>
        <w:t>good</w:t>
      </w:r>
      <w:r>
        <w:rPr>
          <w:spacing w:val="-1"/>
        </w:rPr>
        <w:t xml:space="preserve"> </w:t>
      </w:r>
      <w:r>
        <w:t>moral</w:t>
      </w:r>
      <w:r>
        <w:rPr>
          <w:spacing w:val="-2"/>
        </w:rPr>
        <w:t xml:space="preserve"> </w:t>
      </w:r>
      <w:r>
        <w:t>character.</w:t>
      </w:r>
      <w:r>
        <w:rPr>
          <w:spacing w:val="-1"/>
        </w:rPr>
        <w:t xml:space="preserve"> </w:t>
      </w:r>
      <w:r>
        <w:t>Finally, the letter stated that she could appeal the decision to the State Bar Court by filing an application and filing fee of $500 within 60 days.</w:t>
      </w:r>
    </w:p>
    <w:p w14:paraId="30ABACAA" w14:textId="77777777" w:rsidR="004F1956" w:rsidRDefault="00000000">
      <w:pPr>
        <w:pStyle w:val="BodyText"/>
        <w:spacing w:before="199"/>
        <w:ind w:left="259" w:right="457"/>
      </w:pPr>
      <w:r>
        <w:t>By letter dated May 17, 2022, a DOR Team Manager who was present at the August 28, 2019, Administrative Review notified the appellant that the DOR had decided to deny her request to fund an attorney to appeal the State Bar’s February 17, 2022 denial of her application for a determination of moral character and its April 25, 2022 denial of her March 22, 2022, request for reconsideration. The letter stated that the DOR</w:t>
      </w:r>
      <w:r>
        <w:rPr>
          <w:spacing w:val="-2"/>
        </w:rPr>
        <w:t xml:space="preserve"> </w:t>
      </w:r>
      <w:r>
        <w:t>had</w:t>
      </w:r>
      <w:r>
        <w:rPr>
          <w:spacing w:val="-3"/>
        </w:rPr>
        <w:t xml:space="preserve"> </w:t>
      </w:r>
      <w:r>
        <w:t>determined</w:t>
      </w:r>
      <w:r>
        <w:rPr>
          <w:spacing w:val="-1"/>
        </w:rPr>
        <w:t xml:space="preserve"> </w:t>
      </w:r>
      <w:r>
        <w:t>that</w:t>
      </w:r>
      <w:r>
        <w:rPr>
          <w:spacing w:val="-1"/>
        </w:rPr>
        <w:t xml:space="preserve"> </w:t>
      </w:r>
      <w:r>
        <w:t>the</w:t>
      </w:r>
      <w:r>
        <w:rPr>
          <w:spacing w:val="-3"/>
        </w:rPr>
        <w:t xml:space="preserve"> </w:t>
      </w:r>
      <w:r>
        <w:t>barriers</w:t>
      </w:r>
      <w:r>
        <w:rPr>
          <w:spacing w:val="-2"/>
        </w:rPr>
        <w:t xml:space="preserve"> </w:t>
      </w:r>
      <w:r>
        <w:t>to</w:t>
      </w:r>
      <w:r>
        <w:rPr>
          <w:spacing w:val="-3"/>
        </w:rPr>
        <w:t xml:space="preserve"> </w:t>
      </w:r>
      <w:r>
        <w:t>her</w:t>
      </w:r>
      <w:r>
        <w:rPr>
          <w:spacing w:val="-5"/>
        </w:rPr>
        <w:t xml:space="preserve"> </w:t>
      </w:r>
      <w:r>
        <w:t>securing</w:t>
      </w:r>
      <w:r>
        <w:rPr>
          <w:spacing w:val="-3"/>
        </w:rPr>
        <w:t xml:space="preserve"> </w:t>
      </w:r>
      <w:r>
        <w:t>employment</w:t>
      </w:r>
      <w:r>
        <w:rPr>
          <w:spacing w:val="-6"/>
        </w:rPr>
        <w:t xml:space="preserve"> </w:t>
      </w:r>
      <w:r>
        <w:t>as</w:t>
      </w:r>
      <w:r>
        <w:rPr>
          <w:spacing w:val="-2"/>
        </w:rPr>
        <w:t xml:space="preserve"> </w:t>
      </w:r>
      <w:r>
        <w:t>an</w:t>
      </w:r>
      <w:r>
        <w:rPr>
          <w:spacing w:val="-5"/>
        </w:rPr>
        <w:t xml:space="preserve"> </w:t>
      </w:r>
      <w:r>
        <w:t>attorney</w:t>
      </w:r>
      <w:r>
        <w:rPr>
          <w:spacing w:val="-2"/>
        </w:rPr>
        <w:t xml:space="preserve"> </w:t>
      </w:r>
      <w:r>
        <w:t>were</w:t>
      </w:r>
    </w:p>
    <w:p w14:paraId="30ABACAB" w14:textId="77777777" w:rsidR="004F1956" w:rsidRDefault="00000000">
      <w:pPr>
        <w:pStyle w:val="BodyText"/>
        <w:ind w:left="259" w:right="338"/>
      </w:pPr>
      <w:r>
        <w:t>too</w:t>
      </w:r>
      <w:r>
        <w:rPr>
          <w:spacing w:val="-3"/>
        </w:rPr>
        <w:t xml:space="preserve"> </w:t>
      </w:r>
      <w:r>
        <w:t>great</w:t>
      </w:r>
      <w:r>
        <w:rPr>
          <w:spacing w:val="-4"/>
        </w:rPr>
        <w:t xml:space="preserve"> </w:t>
      </w:r>
      <w:r>
        <w:t>because</w:t>
      </w:r>
      <w:r>
        <w:rPr>
          <w:spacing w:val="-3"/>
        </w:rPr>
        <w:t xml:space="preserve"> </w:t>
      </w:r>
      <w:r>
        <w:t>she</w:t>
      </w:r>
      <w:r>
        <w:rPr>
          <w:spacing w:val="-6"/>
        </w:rPr>
        <w:t xml:space="preserve"> </w:t>
      </w:r>
      <w:r>
        <w:t>was</w:t>
      </w:r>
      <w:r>
        <w:rPr>
          <w:spacing w:val="-2"/>
        </w:rPr>
        <w:t xml:space="preserve"> </w:t>
      </w:r>
      <w:r>
        <w:t>not</w:t>
      </w:r>
      <w:r>
        <w:rPr>
          <w:spacing w:val="-4"/>
        </w:rPr>
        <w:t xml:space="preserve"> </w:t>
      </w:r>
      <w:r>
        <w:t>able</w:t>
      </w:r>
      <w:r>
        <w:rPr>
          <w:spacing w:val="-3"/>
        </w:rPr>
        <w:t xml:space="preserve"> </w:t>
      </w:r>
      <w:r>
        <w:t>to</w:t>
      </w:r>
      <w:r>
        <w:rPr>
          <w:spacing w:val="-3"/>
        </w:rPr>
        <w:t xml:space="preserve"> </w:t>
      </w:r>
      <w:r>
        <w:t>pass</w:t>
      </w:r>
      <w:r>
        <w:rPr>
          <w:spacing w:val="-4"/>
        </w:rPr>
        <w:t xml:space="preserve"> </w:t>
      </w:r>
      <w:r>
        <w:t>the</w:t>
      </w:r>
      <w:r>
        <w:rPr>
          <w:spacing w:val="-1"/>
        </w:rPr>
        <w:t xml:space="preserve"> </w:t>
      </w:r>
      <w:r>
        <w:t>moral</w:t>
      </w:r>
      <w:r>
        <w:rPr>
          <w:spacing w:val="-2"/>
        </w:rPr>
        <w:t xml:space="preserve"> </w:t>
      </w:r>
      <w:r>
        <w:t>character</w:t>
      </w:r>
      <w:r>
        <w:rPr>
          <w:spacing w:val="-3"/>
        </w:rPr>
        <w:t xml:space="preserve"> </w:t>
      </w:r>
      <w:r>
        <w:t>component</w:t>
      </w:r>
      <w:r>
        <w:rPr>
          <w:spacing w:val="-4"/>
        </w:rPr>
        <w:t xml:space="preserve"> </w:t>
      </w:r>
      <w:r>
        <w:t>of</w:t>
      </w:r>
      <w:r>
        <w:rPr>
          <w:spacing w:val="-1"/>
        </w:rPr>
        <w:t xml:space="preserve"> </w:t>
      </w:r>
      <w:r>
        <w:t>the</w:t>
      </w:r>
      <w:r>
        <w:rPr>
          <w:spacing w:val="-3"/>
        </w:rPr>
        <w:t xml:space="preserve"> </w:t>
      </w:r>
      <w:r>
        <w:t>State Bar after multiple attempts. Finally, the letter stated that, as to the appellant’s request</w:t>
      </w:r>
    </w:p>
    <w:p w14:paraId="30ABACAC" w14:textId="77777777" w:rsidR="004F1956" w:rsidRDefault="004F1956">
      <w:pPr>
        <w:sectPr w:rsidR="004F1956" w:rsidSect="00A3161B">
          <w:pgSz w:w="12240" w:h="15840"/>
          <w:pgMar w:top="1260" w:right="1120" w:bottom="1260" w:left="1180" w:header="728" w:footer="1064" w:gutter="0"/>
          <w:cols w:space="720"/>
        </w:sectPr>
      </w:pPr>
    </w:p>
    <w:p w14:paraId="30ABACAD" w14:textId="77777777" w:rsidR="004F1956" w:rsidRDefault="004F1956">
      <w:pPr>
        <w:pStyle w:val="BodyText"/>
        <w:ind w:left="0"/>
      </w:pPr>
    </w:p>
    <w:p w14:paraId="30ABACAE" w14:textId="77777777" w:rsidR="004F1956" w:rsidRDefault="00000000">
      <w:pPr>
        <w:pStyle w:val="BodyText"/>
        <w:ind w:right="338"/>
      </w:pPr>
      <w:r>
        <w:t>that</w:t>
      </w:r>
      <w:r>
        <w:rPr>
          <w:spacing w:val="-4"/>
        </w:rPr>
        <w:t xml:space="preserve"> </w:t>
      </w:r>
      <w:r>
        <w:t>the</w:t>
      </w:r>
      <w:r>
        <w:rPr>
          <w:spacing w:val="-3"/>
        </w:rPr>
        <w:t xml:space="preserve"> </w:t>
      </w:r>
      <w:r>
        <w:t>DOR</w:t>
      </w:r>
      <w:r>
        <w:rPr>
          <w:spacing w:val="-2"/>
        </w:rPr>
        <w:t xml:space="preserve"> </w:t>
      </w:r>
      <w:r>
        <w:t>assist</w:t>
      </w:r>
      <w:r>
        <w:rPr>
          <w:spacing w:val="-4"/>
        </w:rPr>
        <w:t xml:space="preserve"> </w:t>
      </w:r>
      <w:r>
        <w:t>her</w:t>
      </w:r>
      <w:r>
        <w:rPr>
          <w:spacing w:val="-3"/>
        </w:rPr>
        <w:t xml:space="preserve"> </w:t>
      </w:r>
      <w:r>
        <w:t>with</w:t>
      </w:r>
      <w:r>
        <w:rPr>
          <w:spacing w:val="-1"/>
        </w:rPr>
        <w:t xml:space="preserve"> </w:t>
      </w:r>
      <w:r>
        <w:t>another</w:t>
      </w:r>
      <w:r>
        <w:rPr>
          <w:spacing w:val="-5"/>
        </w:rPr>
        <w:t xml:space="preserve"> </w:t>
      </w:r>
      <w:r>
        <w:t>application</w:t>
      </w:r>
      <w:r>
        <w:rPr>
          <w:spacing w:val="-1"/>
        </w:rPr>
        <w:t xml:space="preserve"> </w:t>
      </w:r>
      <w:r>
        <w:t>for</w:t>
      </w:r>
      <w:r>
        <w:rPr>
          <w:spacing w:val="-3"/>
        </w:rPr>
        <w:t xml:space="preserve"> </w:t>
      </w:r>
      <w:r>
        <w:t>the</w:t>
      </w:r>
      <w:r>
        <w:rPr>
          <w:spacing w:val="-3"/>
        </w:rPr>
        <w:t xml:space="preserve"> </w:t>
      </w:r>
      <w:r>
        <w:t>moral</w:t>
      </w:r>
      <w:r>
        <w:rPr>
          <w:spacing w:val="-2"/>
        </w:rPr>
        <w:t xml:space="preserve"> </w:t>
      </w:r>
      <w:r>
        <w:t>character</w:t>
      </w:r>
      <w:r>
        <w:rPr>
          <w:spacing w:val="-3"/>
        </w:rPr>
        <w:t xml:space="preserve"> </w:t>
      </w:r>
      <w:r>
        <w:t>examination,</w:t>
      </w:r>
      <w:r>
        <w:rPr>
          <w:spacing w:val="-4"/>
        </w:rPr>
        <w:t xml:space="preserve"> </w:t>
      </w:r>
      <w:r>
        <w:t>it was a matter for the claimant to pursue on her own.</w:t>
      </w:r>
    </w:p>
    <w:p w14:paraId="30ABACAF" w14:textId="77777777" w:rsidR="004F1956" w:rsidRDefault="00000000">
      <w:pPr>
        <w:pStyle w:val="BodyText"/>
        <w:spacing w:before="199"/>
        <w:ind w:right="322"/>
      </w:pPr>
      <w:r>
        <w:t>At the October 6, 2022, hearing, the DOR contended in its Statement of Position and in the testimony of its hearing representative that it had properly denied the appellant’s request to change her employment goal from legal assistant to attorney and to fund a third</w:t>
      </w:r>
      <w:r>
        <w:rPr>
          <w:spacing w:val="-2"/>
        </w:rPr>
        <w:t xml:space="preserve"> </w:t>
      </w:r>
      <w:r>
        <w:t>application</w:t>
      </w:r>
      <w:r>
        <w:rPr>
          <w:spacing w:val="-2"/>
        </w:rPr>
        <w:t xml:space="preserve"> </w:t>
      </w:r>
      <w:r>
        <w:t>for</w:t>
      </w:r>
      <w:r>
        <w:rPr>
          <w:spacing w:val="-4"/>
        </w:rPr>
        <w:t xml:space="preserve"> </w:t>
      </w:r>
      <w:r>
        <w:t>the</w:t>
      </w:r>
      <w:r>
        <w:rPr>
          <w:spacing w:val="-4"/>
        </w:rPr>
        <w:t xml:space="preserve"> </w:t>
      </w:r>
      <w:r>
        <w:t>State</w:t>
      </w:r>
      <w:r>
        <w:rPr>
          <w:spacing w:val="-2"/>
        </w:rPr>
        <w:t xml:space="preserve"> </w:t>
      </w:r>
      <w:r>
        <w:t>Bar</w:t>
      </w:r>
      <w:r>
        <w:rPr>
          <w:spacing w:val="-4"/>
        </w:rPr>
        <w:t xml:space="preserve"> </w:t>
      </w:r>
      <w:r>
        <w:t>Moral</w:t>
      </w:r>
      <w:r>
        <w:rPr>
          <w:spacing w:val="-3"/>
        </w:rPr>
        <w:t xml:space="preserve"> </w:t>
      </w:r>
      <w:r>
        <w:t>Character</w:t>
      </w:r>
      <w:r>
        <w:rPr>
          <w:spacing w:val="-4"/>
        </w:rPr>
        <w:t xml:space="preserve"> </w:t>
      </w:r>
      <w:r>
        <w:t>Determination</w:t>
      </w:r>
      <w:r>
        <w:rPr>
          <w:spacing w:val="-4"/>
        </w:rPr>
        <w:t xml:space="preserve"> </w:t>
      </w:r>
      <w:r>
        <w:t>examination.</w:t>
      </w:r>
      <w:r>
        <w:rPr>
          <w:spacing w:val="-2"/>
        </w:rPr>
        <w:t xml:space="preserve"> </w:t>
      </w:r>
      <w:r>
        <w:t>The</w:t>
      </w:r>
      <w:r>
        <w:rPr>
          <w:spacing w:val="-2"/>
        </w:rPr>
        <w:t xml:space="preserve"> </w:t>
      </w:r>
      <w:r>
        <w:t>DOR contended that it had fulfilled its obligations under the appellant’s amended October 10, 2019 IPE as the barriers to her being able to secure employment were too great because she was unable to pass the moral character component of the State Bar.</w:t>
      </w:r>
    </w:p>
    <w:p w14:paraId="30ABACB0" w14:textId="77777777" w:rsidR="004F1956" w:rsidRDefault="00000000">
      <w:pPr>
        <w:pStyle w:val="BodyText"/>
        <w:spacing w:before="202"/>
        <w:ind w:right="338"/>
      </w:pPr>
      <w:r>
        <w:t>The DOR did not dispute that the appellant had completed volunteer work as a legal assistant</w:t>
      </w:r>
      <w:r>
        <w:rPr>
          <w:spacing w:val="-4"/>
        </w:rPr>
        <w:t xml:space="preserve"> </w:t>
      </w:r>
      <w:r>
        <w:t>and</w:t>
      </w:r>
      <w:r>
        <w:rPr>
          <w:spacing w:val="-1"/>
        </w:rPr>
        <w:t xml:space="preserve"> </w:t>
      </w:r>
      <w:r>
        <w:t>had</w:t>
      </w:r>
      <w:r>
        <w:rPr>
          <w:spacing w:val="-3"/>
        </w:rPr>
        <w:t xml:space="preserve"> </w:t>
      </w:r>
      <w:r>
        <w:t>provided</w:t>
      </w:r>
      <w:r>
        <w:rPr>
          <w:spacing w:val="-3"/>
        </w:rPr>
        <w:t xml:space="preserve"> </w:t>
      </w:r>
      <w:r>
        <w:t>updated</w:t>
      </w:r>
      <w:r>
        <w:rPr>
          <w:spacing w:val="-3"/>
        </w:rPr>
        <w:t xml:space="preserve"> </w:t>
      </w:r>
      <w:r>
        <w:t>medical</w:t>
      </w:r>
      <w:r>
        <w:rPr>
          <w:spacing w:val="-2"/>
        </w:rPr>
        <w:t xml:space="preserve"> </w:t>
      </w:r>
      <w:r>
        <w:t>records</w:t>
      </w:r>
      <w:r>
        <w:rPr>
          <w:spacing w:val="-2"/>
        </w:rPr>
        <w:t xml:space="preserve"> </w:t>
      </w:r>
      <w:r>
        <w:t>that</w:t>
      </w:r>
      <w:r>
        <w:rPr>
          <w:spacing w:val="-1"/>
        </w:rPr>
        <w:t xml:space="preserve"> </w:t>
      </w:r>
      <w:r>
        <w:t>were</w:t>
      </w:r>
      <w:r>
        <w:rPr>
          <w:spacing w:val="-1"/>
        </w:rPr>
        <w:t xml:space="preserve"> </w:t>
      </w:r>
      <w:r>
        <w:t>also</w:t>
      </w:r>
      <w:r>
        <w:rPr>
          <w:spacing w:val="-6"/>
        </w:rPr>
        <w:t xml:space="preserve"> </w:t>
      </w:r>
      <w:r>
        <w:t>a</w:t>
      </w:r>
      <w:r>
        <w:rPr>
          <w:spacing w:val="-1"/>
        </w:rPr>
        <w:t xml:space="preserve"> </w:t>
      </w:r>
      <w:r>
        <w:t>condition</w:t>
      </w:r>
      <w:r>
        <w:rPr>
          <w:spacing w:val="-3"/>
        </w:rPr>
        <w:t xml:space="preserve"> </w:t>
      </w:r>
      <w:r>
        <w:t>of</w:t>
      </w:r>
      <w:r>
        <w:rPr>
          <w:spacing w:val="-4"/>
        </w:rPr>
        <w:t xml:space="preserve"> </w:t>
      </w:r>
      <w:r>
        <w:t>her amended October 10, 2019, IPE.</w:t>
      </w:r>
    </w:p>
    <w:p w14:paraId="30ABACB1" w14:textId="77777777" w:rsidR="004F1956" w:rsidRDefault="00000000">
      <w:pPr>
        <w:pStyle w:val="BodyText"/>
        <w:spacing w:before="199"/>
        <w:ind w:right="340"/>
      </w:pPr>
      <w:r>
        <w:t>It</w:t>
      </w:r>
      <w:r>
        <w:rPr>
          <w:spacing w:val="-1"/>
        </w:rPr>
        <w:t xml:space="preserve"> </w:t>
      </w:r>
      <w:r>
        <w:t>was</w:t>
      </w:r>
      <w:r>
        <w:rPr>
          <w:spacing w:val="-2"/>
        </w:rPr>
        <w:t xml:space="preserve"> </w:t>
      </w:r>
      <w:r>
        <w:t>the</w:t>
      </w:r>
      <w:r>
        <w:rPr>
          <w:spacing w:val="-3"/>
        </w:rPr>
        <w:t xml:space="preserve"> </w:t>
      </w:r>
      <w:r>
        <w:t>position</w:t>
      </w:r>
      <w:r>
        <w:rPr>
          <w:spacing w:val="-3"/>
        </w:rPr>
        <w:t xml:space="preserve"> </w:t>
      </w:r>
      <w:r>
        <w:t>of</w:t>
      </w:r>
      <w:r>
        <w:rPr>
          <w:spacing w:val="-4"/>
        </w:rPr>
        <w:t xml:space="preserve"> </w:t>
      </w:r>
      <w:r>
        <w:t>the</w:t>
      </w:r>
      <w:r>
        <w:rPr>
          <w:spacing w:val="-1"/>
        </w:rPr>
        <w:t xml:space="preserve"> </w:t>
      </w:r>
      <w:r>
        <w:t>appellant</w:t>
      </w:r>
      <w:r>
        <w:rPr>
          <w:spacing w:val="-1"/>
        </w:rPr>
        <w:t xml:space="preserve"> </w:t>
      </w:r>
      <w:r>
        <w:t>in</w:t>
      </w:r>
      <w:r>
        <w:rPr>
          <w:spacing w:val="-3"/>
        </w:rPr>
        <w:t xml:space="preserve"> </w:t>
      </w:r>
      <w:r>
        <w:t>her</w:t>
      </w:r>
      <w:r>
        <w:rPr>
          <w:spacing w:val="-3"/>
        </w:rPr>
        <w:t xml:space="preserve"> </w:t>
      </w:r>
      <w:r>
        <w:t>Statement</w:t>
      </w:r>
      <w:r>
        <w:rPr>
          <w:spacing w:val="-4"/>
        </w:rPr>
        <w:t xml:space="preserve"> </w:t>
      </w:r>
      <w:r>
        <w:t>of</w:t>
      </w:r>
      <w:r>
        <w:rPr>
          <w:spacing w:val="-1"/>
        </w:rPr>
        <w:t xml:space="preserve"> </w:t>
      </w:r>
      <w:r>
        <w:t>Position</w:t>
      </w:r>
      <w:r>
        <w:rPr>
          <w:spacing w:val="-3"/>
        </w:rPr>
        <w:t xml:space="preserve"> </w:t>
      </w:r>
      <w:r>
        <w:t>and</w:t>
      </w:r>
      <w:r>
        <w:rPr>
          <w:spacing w:val="-2"/>
        </w:rPr>
        <w:t xml:space="preserve"> </w:t>
      </w:r>
      <w:r>
        <w:t>in</w:t>
      </w:r>
      <w:r>
        <w:rPr>
          <w:spacing w:val="-1"/>
        </w:rPr>
        <w:t xml:space="preserve"> </w:t>
      </w:r>
      <w:r>
        <w:t>her</w:t>
      </w:r>
      <w:r>
        <w:rPr>
          <w:spacing w:val="-3"/>
        </w:rPr>
        <w:t xml:space="preserve"> </w:t>
      </w:r>
      <w:r>
        <w:t>testimony</w:t>
      </w:r>
      <w:r>
        <w:rPr>
          <w:spacing w:val="-4"/>
        </w:rPr>
        <w:t xml:space="preserve"> </w:t>
      </w:r>
      <w:r>
        <w:t>that her Moral Character Determination examination was denied because she had failed to disclose civil cases that she was not aware of, such as cosigning for an apartment for her daughter and, her own home foreclosure. She contended that, now that she was aware of the cases missing from her application, she could include them in her next application. She contended that an attorney had informed her that it was a good sign that the State Bar would allow her to apply again within a year. She testified that she had been advised that an attorney could represent her in another application with fees up to $30,000.</w:t>
      </w:r>
    </w:p>
    <w:p w14:paraId="30ABACB2" w14:textId="77777777" w:rsidR="004F1956" w:rsidRDefault="00000000">
      <w:pPr>
        <w:pStyle w:val="BodyText"/>
        <w:spacing w:before="199"/>
        <w:ind w:right="338"/>
      </w:pPr>
      <w:r>
        <w:t>The appellant also contended that she was making the request to change her employment goal to attorney based upon her rights as a DOR client. She contended that,</w:t>
      </w:r>
      <w:r>
        <w:rPr>
          <w:spacing w:val="-5"/>
        </w:rPr>
        <w:t xml:space="preserve"> </w:t>
      </w:r>
      <w:r>
        <w:t>under</w:t>
      </w:r>
      <w:r>
        <w:rPr>
          <w:spacing w:val="-4"/>
        </w:rPr>
        <w:t xml:space="preserve"> </w:t>
      </w:r>
      <w:r>
        <w:t>federal</w:t>
      </w:r>
      <w:r>
        <w:rPr>
          <w:spacing w:val="-6"/>
        </w:rPr>
        <w:t xml:space="preserve"> </w:t>
      </w:r>
      <w:r>
        <w:t>and</w:t>
      </w:r>
      <w:r>
        <w:rPr>
          <w:spacing w:val="-4"/>
        </w:rPr>
        <w:t xml:space="preserve"> </w:t>
      </w:r>
      <w:r>
        <w:t>state</w:t>
      </w:r>
      <w:r>
        <w:rPr>
          <w:spacing w:val="-4"/>
        </w:rPr>
        <w:t xml:space="preserve"> </w:t>
      </w:r>
      <w:r>
        <w:t>laws</w:t>
      </w:r>
      <w:r>
        <w:rPr>
          <w:spacing w:val="-3"/>
        </w:rPr>
        <w:t xml:space="preserve"> </w:t>
      </w:r>
      <w:r>
        <w:t>designed</w:t>
      </w:r>
      <w:r>
        <w:rPr>
          <w:spacing w:val="-2"/>
        </w:rPr>
        <w:t xml:space="preserve"> </w:t>
      </w:r>
      <w:r>
        <w:t>to</w:t>
      </w:r>
      <w:r>
        <w:rPr>
          <w:spacing w:val="-4"/>
        </w:rPr>
        <w:t xml:space="preserve"> </w:t>
      </w:r>
      <w:r>
        <w:t>assist</w:t>
      </w:r>
      <w:r>
        <w:rPr>
          <w:spacing w:val="-2"/>
        </w:rPr>
        <w:t xml:space="preserve"> </w:t>
      </w:r>
      <w:r>
        <w:t>disabled</w:t>
      </w:r>
      <w:r>
        <w:rPr>
          <w:spacing w:val="-2"/>
        </w:rPr>
        <w:t xml:space="preserve"> </w:t>
      </w:r>
      <w:r>
        <w:t>individuals</w:t>
      </w:r>
      <w:r>
        <w:rPr>
          <w:spacing w:val="-3"/>
        </w:rPr>
        <w:t xml:space="preserve"> </w:t>
      </w:r>
      <w:r>
        <w:t>with</w:t>
      </w:r>
      <w:r>
        <w:rPr>
          <w:spacing w:val="-2"/>
        </w:rPr>
        <w:t xml:space="preserve"> </w:t>
      </w:r>
      <w:r>
        <w:t>vocational rehabilitation, she had a right to make choices over where she worked.</w:t>
      </w:r>
    </w:p>
    <w:p w14:paraId="30ABACB3" w14:textId="77777777" w:rsidR="004F1956" w:rsidRDefault="00000000">
      <w:pPr>
        <w:pStyle w:val="BodyText"/>
        <w:spacing w:before="200"/>
        <w:ind w:right="338"/>
      </w:pPr>
      <w:r>
        <w:t>In her Statement of Position and in her testimony, the appellant contended that her current vocational goal as legal assistant is not consistent with her aptitude, abilities, interests, and education. She contended that over the last two years she has worked with</w:t>
      </w:r>
      <w:r>
        <w:rPr>
          <w:spacing w:val="-1"/>
        </w:rPr>
        <w:t xml:space="preserve"> </w:t>
      </w:r>
      <w:r>
        <w:t>several</w:t>
      </w:r>
      <w:r>
        <w:rPr>
          <w:spacing w:val="-2"/>
        </w:rPr>
        <w:t xml:space="preserve"> </w:t>
      </w:r>
      <w:r>
        <w:t>job</w:t>
      </w:r>
      <w:r>
        <w:rPr>
          <w:spacing w:val="-1"/>
        </w:rPr>
        <w:t xml:space="preserve"> </w:t>
      </w:r>
      <w:r>
        <w:t>developers</w:t>
      </w:r>
      <w:r>
        <w:rPr>
          <w:spacing w:val="-2"/>
        </w:rPr>
        <w:t xml:space="preserve"> </w:t>
      </w:r>
      <w:r>
        <w:t>at</w:t>
      </w:r>
      <w:r>
        <w:rPr>
          <w:spacing w:val="-4"/>
        </w:rPr>
        <w:t xml:space="preserve"> </w:t>
      </w:r>
      <w:r>
        <w:t>the</w:t>
      </w:r>
      <w:r>
        <w:rPr>
          <w:spacing w:val="-3"/>
        </w:rPr>
        <w:t xml:space="preserve"> </w:t>
      </w:r>
      <w:r>
        <w:t>DOR</w:t>
      </w:r>
      <w:r>
        <w:rPr>
          <w:spacing w:val="-2"/>
        </w:rPr>
        <w:t xml:space="preserve"> </w:t>
      </w:r>
      <w:r>
        <w:t>and</w:t>
      </w:r>
      <w:r>
        <w:rPr>
          <w:spacing w:val="-1"/>
        </w:rPr>
        <w:t xml:space="preserve"> </w:t>
      </w:r>
      <w:r>
        <w:t>that,</w:t>
      </w:r>
      <w:r>
        <w:rPr>
          <w:spacing w:val="-5"/>
        </w:rPr>
        <w:t xml:space="preserve"> </w:t>
      </w:r>
      <w:r>
        <w:t>despite</w:t>
      </w:r>
      <w:r>
        <w:rPr>
          <w:spacing w:val="-3"/>
        </w:rPr>
        <w:t xml:space="preserve"> </w:t>
      </w:r>
      <w:r>
        <w:t>having</w:t>
      </w:r>
      <w:r>
        <w:rPr>
          <w:spacing w:val="-3"/>
        </w:rPr>
        <w:t xml:space="preserve"> </w:t>
      </w:r>
      <w:r>
        <w:t>applied</w:t>
      </w:r>
      <w:r>
        <w:rPr>
          <w:spacing w:val="-1"/>
        </w:rPr>
        <w:t xml:space="preserve"> </w:t>
      </w:r>
      <w:r>
        <w:t>for</w:t>
      </w:r>
      <w:r>
        <w:rPr>
          <w:spacing w:val="-3"/>
        </w:rPr>
        <w:t xml:space="preserve"> </w:t>
      </w:r>
      <w:r>
        <w:t>upwards</w:t>
      </w:r>
      <w:r>
        <w:rPr>
          <w:spacing w:val="-4"/>
        </w:rPr>
        <w:t xml:space="preserve"> </w:t>
      </w:r>
      <w:r>
        <w:t>of 30 jobs in the legal administrative field, she has been unable to secure employment.</w:t>
      </w:r>
    </w:p>
    <w:p w14:paraId="30ABACB4" w14:textId="77777777" w:rsidR="004F1956" w:rsidRDefault="00000000">
      <w:pPr>
        <w:pStyle w:val="BodyText"/>
        <w:ind w:right="378"/>
      </w:pPr>
      <w:r>
        <w:t>She</w:t>
      </w:r>
      <w:r>
        <w:rPr>
          <w:spacing w:val="-3"/>
        </w:rPr>
        <w:t xml:space="preserve"> </w:t>
      </w:r>
      <w:r>
        <w:t>contended</w:t>
      </w:r>
      <w:r>
        <w:rPr>
          <w:spacing w:val="-5"/>
        </w:rPr>
        <w:t xml:space="preserve"> </w:t>
      </w:r>
      <w:r>
        <w:t>that</w:t>
      </w:r>
      <w:r>
        <w:rPr>
          <w:spacing w:val="-3"/>
        </w:rPr>
        <w:t xml:space="preserve"> </w:t>
      </w:r>
      <w:r>
        <w:t>she</w:t>
      </w:r>
      <w:r>
        <w:rPr>
          <w:spacing w:val="-3"/>
        </w:rPr>
        <w:t xml:space="preserve"> </w:t>
      </w:r>
      <w:r>
        <w:t>believes</w:t>
      </w:r>
      <w:r>
        <w:rPr>
          <w:spacing w:val="-5"/>
        </w:rPr>
        <w:t xml:space="preserve"> </w:t>
      </w:r>
      <w:r>
        <w:t>she</w:t>
      </w:r>
      <w:r>
        <w:rPr>
          <w:spacing w:val="-3"/>
        </w:rPr>
        <w:t xml:space="preserve"> </w:t>
      </w:r>
      <w:r>
        <w:t>is</w:t>
      </w:r>
      <w:r>
        <w:rPr>
          <w:spacing w:val="-4"/>
        </w:rPr>
        <w:t xml:space="preserve"> </w:t>
      </w:r>
      <w:r>
        <w:t>having</w:t>
      </w:r>
      <w:r>
        <w:rPr>
          <w:spacing w:val="-3"/>
        </w:rPr>
        <w:t xml:space="preserve"> </w:t>
      </w:r>
      <w:r>
        <w:t>difficulty</w:t>
      </w:r>
      <w:r>
        <w:rPr>
          <w:spacing w:val="-6"/>
        </w:rPr>
        <w:t xml:space="preserve"> </w:t>
      </w:r>
      <w:r>
        <w:t>securing</w:t>
      </w:r>
      <w:r>
        <w:rPr>
          <w:spacing w:val="-3"/>
        </w:rPr>
        <w:t xml:space="preserve"> </w:t>
      </w:r>
      <w:r>
        <w:t>employment</w:t>
      </w:r>
      <w:r>
        <w:rPr>
          <w:spacing w:val="-6"/>
        </w:rPr>
        <w:t xml:space="preserve"> </w:t>
      </w:r>
      <w:r>
        <w:t>because she is overqualified. The appellant submitted an email dated October 6, 2022, that states, in pertinent part:</w:t>
      </w:r>
    </w:p>
    <w:p w14:paraId="30ABACB5" w14:textId="77777777" w:rsidR="004F1956" w:rsidRDefault="00000000">
      <w:pPr>
        <w:pStyle w:val="BodyText"/>
        <w:spacing w:before="202"/>
        <w:ind w:left="531" w:right="377"/>
      </w:pPr>
      <w:r>
        <w:t>“I replied to your message and now see it was in my drafts. Hiring decisions are not made by one person they are decided by a Hiring Team. In communicating with the hiring</w:t>
      </w:r>
      <w:r>
        <w:rPr>
          <w:spacing w:val="-2"/>
        </w:rPr>
        <w:t xml:space="preserve"> </w:t>
      </w:r>
      <w:r>
        <w:t>team</w:t>
      </w:r>
      <w:r>
        <w:rPr>
          <w:spacing w:val="-4"/>
        </w:rPr>
        <w:t xml:space="preserve"> </w:t>
      </w:r>
      <w:r>
        <w:t>they</w:t>
      </w:r>
      <w:r>
        <w:rPr>
          <w:spacing w:val="-5"/>
        </w:rPr>
        <w:t xml:space="preserve"> </w:t>
      </w:r>
      <w:r>
        <w:t>collectively</w:t>
      </w:r>
      <w:r>
        <w:rPr>
          <w:spacing w:val="-3"/>
        </w:rPr>
        <w:t xml:space="preserve"> </w:t>
      </w:r>
      <w:r>
        <w:t>made</w:t>
      </w:r>
      <w:r>
        <w:rPr>
          <w:spacing w:val="-2"/>
        </w:rPr>
        <w:t xml:space="preserve"> </w:t>
      </w:r>
      <w:r>
        <w:t>the</w:t>
      </w:r>
      <w:r>
        <w:rPr>
          <w:spacing w:val="-4"/>
        </w:rPr>
        <w:t xml:space="preserve"> </w:t>
      </w:r>
      <w:r>
        <w:t>decision</w:t>
      </w:r>
      <w:r>
        <w:rPr>
          <w:spacing w:val="-2"/>
        </w:rPr>
        <w:t xml:space="preserve"> </w:t>
      </w:r>
      <w:r>
        <w:t>to</w:t>
      </w:r>
      <w:r>
        <w:rPr>
          <w:spacing w:val="-4"/>
        </w:rPr>
        <w:t xml:space="preserve"> </w:t>
      </w:r>
      <w:r>
        <w:t>pass</w:t>
      </w:r>
      <w:r>
        <w:rPr>
          <w:spacing w:val="-5"/>
        </w:rPr>
        <w:t xml:space="preserve"> </w:t>
      </w:r>
      <w:r>
        <w:t>on</w:t>
      </w:r>
      <w:r>
        <w:rPr>
          <w:spacing w:val="-2"/>
        </w:rPr>
        <w:t xml:space="preserve"> </w:t>
      </w:r>
      <w:r>
        <w:t>your</w:t>
      </w:r>
      <w:r>
        <w:rPr>
          <w:spacing w:val="-4"/>
        </w:rPr>
        <w:t xml:space="preserve"> </w:t>
      </w:r>
      <w:r>
        <w:t>application.</w:t>
      </w:r>
      <w:r>
        <w:rPr>
          <w:spacing w:val="-5"/>
        </w:rPr>
        <w:t xml:space="preserve"> </w:t>
      </w:r>
      <w:r>
        <w:t>Generally candidates that have a JD degree are usually determined as over qualified for a Legal Support role.</w:t>
      </w:r>
    </w:p>
    <w:p w14:paraId="30ABACB6" w14:textId="77777777" w:rsidR="004F1956" w:rsidRDefault="00000000">
      <w:pPr>
        <w:pStyle w:val="BodyText"/>
        <w:spacing w:before="199"/>
        <w:ind w:left="531"/>
      </w:pPr>
      <w:r>
        <w:t>Are</w:t>
      </w:r>
      <w:r>
        <w:rPr>
          <w:spacing w:val="-1"/>
        </w:rPr>
        <w:t xml:space="preserve"> </w:t>
      </w:r>
      <w:r>
        <w:t>you</w:t>
      </w:r>
      <w:r>
        <w:rPr>
          <w:spacing w:val="-3"/>
        </w:rPr>
        <w:t xml:space="preserve"> </w:t>
      </w:r>
      <w:r>
        <w:t>interested</w:t>
      </w:r>
      <w:r>
        <w:rPr>
          <w:spacing w:val="-3"/>
        </w:rPr>
        <w:t xml:space="preserve"> </w:t>
      </w:r>
      <w:r>
        <w:t>in a</w:t>
      </w:r>
      <w:r>
        <w:rPr>
          <w:spacing w:val="-3"/>
        </w:rPr>
        <w:t xml:space="preserve"> </w:t>
      </w:r>
      <w:r>
        <w:t>Staff</w:t>
      </w:r>
      <w:r>
        <w:rPr>
          <w:spacing w:val="-1"/>
        </w:rPr>
        <w:t xml:space="preserve"> </w:t>
      </w:r>
      <w:r>
        <w:t>Attorney</w:t>
      </w:r>
      <w:r>
        <w:rPr>
          <w:spacing w:val="-3"/>
        </w:rPr>
        <w:t xml:space="preserve"> </w:t>
      </w:r>
      <w:r>
        <w:rPr>
          <w:spacing w:val="-2"/>
        </w:rPr>
        <w:t>role?”</w:t>
      </w:r>
    </w:p>
    <w:p w14:paraId="30ABACB7" w14:textId="77777777" w:rsidR="004F1956" w:rsidRDefault="004F1956">
      <w:pPr>
        <w:sectPr w:rsidR="004F1956" w:rsidSect="00A3161B">
          <w:pgSz w:w="12240" w:h="15840"/>
          <w:pgMar w:top="1260" w:right="1120" w:bottom="1260" w:left="1180" w:header="728" w:footer="1064" w:gutter="0"/>
          <w:cols w:space="720"/>
        </w:sectPr>
      </w:pPr>
    </w:p>
    <w:p w14:paraId="30ABACB8" w14:textId="77777777" w:rsidR="004F1956" w:rsidRDefault="004F1956">
      <w:pPr>
        <w:pStyle w:val="BodyText"/>
        <w:ind w:left="0"/>
      </w:pPr>
    </w:p>
    <w:p w14:paraId="30ABACB9" w14:textId="77777777" w:rsidR="004F1956" w:rsidRDefault="00000000">
      <w:pPr>
        <w:pStyle w:val="BodyText"/>
        <w:ind w:right="380"/>
      </w:pPr>
      <w:r>
        <w:t>The</w:t>
      </w:r>
      <w:r>
        <w:rPr>
          <w:spacing w:val="-2"/>
        </w:rPr>
        <w:t xml:space="preserve"> </w:t>
      </w:r>
      <w:r>
        <w:t>appellant</w:t>
      </w:r>
      <w:r>
        <w:rPr>
          <w:spacing w:val="-2"/>
        </w:rPr>
        <w:t xml:space="preserve"> </w:t>
      </w:r>
      <w:r>
        <w:t>contended</w:t>
      </w:r>
      <w:r>
        <w:rPr>
          <w:spacing w:val="-2"/>
        </w:rPr>
        <w:t xml:space="preserve"> </w:t>
      </w:r>
      <w:r>
        <w:t>that,</w:t>
      </w:r>
      <w:r>
        <w:rPr>
          <w:spacing w:val="-5"/>
        </w:rPr>
        <w:t xml:space="preserve"> </w:t>
      </w:r>
      <w:r>
        <w:t>in</w:t>
      </w:r>
      <w:r>
        <w:rPr>
          <w:spacing w:val="-2"/>
        </w:rPr>
        <w:t xml:space="preserve"> </w:t>
      </w:r>
      <w:r>
        <w:t>support</w:t>
      </w:r>
      <w:r>
        <w:rPr>
          <w:spacing w:val="-5"/>
        </w:rPr>
        <w:t xml:space="preserve"> </w:t>
      </w:r>
      <w:r>
        <w:t>of</w:t>
      </w:r>
      <w:r>
        <w:rPr>
          <w:spacing w:val="-5"/>
        </w:rPr>
        <w:t xml:space="preserve"> </w:t>
      </w:r>
      <w:r>
        <w:t>her</w:t>
      </w:r>
      <w:r>
        <w:rPr>
          <w:spacing w:val="-4"/>
        </w:rPr>
        <w:t xml:space="preserve"> </w:t>
      </w:r>
      <w:r>
        <w:t>moral</w:t>
      </w:r>
      <w:r>
        <w:rPr>
          <w:spacing w:val="-3"/>
        </w:rPr>
        <w:t xml:space="preserve"> </w:t>
      </w:r>
      <w:r>
        <w:t>character,</w:t>
      </w:r>
      <w:r>
        <w:rPr>
          <w:spacing w:val="-2"/>
        </w:rPr>
        <w:t xml:space="preserve"> </w:t>
      </w:r>
      <w:r>
        <w:t>she</w:t>
      </w:r>
      <w:r>
        <w:rPr>
          <w:spacing w:val="-2"/>
        </w:rPr>
        <w:t xml:space="preserve"> </w:t>
      </w:r>
      <w:r>
        <w:t>has</w:t>
      </w:r>
      <w:r>
        <w:rPr>
          <w:spacing w:val="-5"/>
        </w:rPr>
        <w:t xml:space="preserve"> </w:t>
      </w:r>
      <w:r>
        <w:t>shown</w:t>
      </w:r>
      <w:r>
        <w:rPr>
          <w:spacing w:val="-4"/>
        </w:rPr>
        <w:t xml:space="preserve"> </w:t>
      </w:r>
      <w:r>
        <w:t>respect and obedience to the law because all of her convictions are 26 years old and she had successfully completed probation and paid any restitution and civil judgements. She contended that she had successfully completed an in-patient drug rehabilitation program in the 1980s, consistently attended Narcotics Anonymous for over 20 years, and participated in counseling for the last 25 years.</w:t>
      </w:r>
    </w:p>
    <w:p w14:paraId="30ABACBA" w14:textId="77777777" w:rsidR="004F1956" w:rsidRDefault="00000000">
      <w:pPr>
        <w:pStyle w:val="BodyText"/>
        <w:spacing w:before="199"/>
        <w:ind w:left="259" w:right="338"/>
      </w:pPr>
      <w:r>
        <w:t>The</w:t>
      </w:r>
      <w:r>
        <w:rPr>
          <w:spacing w:val="-2"/>
        </w:rPr>
        <w:t xml:space="preserve"> </w:t>
      </w:r>
      <w:r>
        <w:t>appellant</w:t>
      </w:r>
      <w:r>
        <w:rPr>
          <w:spacing w:val="-5"/>
        </w:rPr>
        <w:t xml:space="preserve"> </w:t>
      </w:r>
      <w:r>
        <w:t>also</w:t>
      </w:r>
      <w:r>
        <w:rPr>
          <w:spacing w:val="-2"/>
        </w:rPr>
        <w:t xml:space="preserve"> </w:t>
      </w:r>
      <w:r>
        <w:t>noted</w:t>
      </w:r>
      <w:r>
        <w:rPr>
          <w:spacing w:val="-3"/>
        </w:rPr>
        <w:t xml:space="preserve"> </w:t>
      </w:r>
      <w:r>
        <w:t>that</w:t>
      </w:r>
      <w:r>
        <w:rPr>
          <w:spacing w:val="-5"/>
        </w:rPr>
        <w:t xml:space="preserve"> </w:t>
      </w:r>
      <w:r>
        <w:t>her</w:t>
      </w:r>
      <w:r>
        <w:rPr>
          <w:spacing w:val="-4"/>
        </w:rPr>
        <w:t xml:space="preserve"> </w:t>
      </w:r>
      <w:r>
        <w:t>accomplishments</w:t>
      </w:r>
      <w:r>
        <w:rPr>
          <w:spacing w:val="-3"/>
        </w:rPr>
        <w:t xml:space="preserve"> </w:t>
      </w:r>
      <w:r>
        <w:t>include</w:t>
      </w:r>
      <w:r>
        <w:rPr>
          <w:spacing w:val="-2"/>
        </w:rPr>
        <w:t xml:space="preserve"> </w:t>
      </w:r>
      <w:r>
        <w:t>significant</w:t>
      </w:r>
      <w:r>
        <w:rPr>
          <w:spacing w:val="-3"/>
        </w:rPr>
        <w:t xml:space="preserve"> </w:t>
      </w:r>
      <w:r>
        <w:t>volunteer</w:t>
      </w:r>
      <w:r>
        <w:rPr>
          <w:spacing w:val="-4"/>
        </w:rPr>
        <w:t xml:space="preserve"> </w:t>
      </w:r>
      <w:r>
        <w:t>work with a host of legal services and serving as a volunteer coach for several youth organizations.</w:t>
      </w:r>
      <w:r>
        <w:rPr>
          <w:spacing w:val="-4"/>
        </w:rPr>
        <w:t xml:space="preserve"> </w:t>
      </w:r>
      <w:r>
        <w:t>She</w:t>
      </w:r>
      <w:r>
        <w:rPr>
          <w:spacing w:val="-1"/>
        </w:rPr>
        <w:t xml:space="preserve"> </w:t>
      </w:r>
      <w:r>
        <w:t>also</w:t>
      </w:r>
      <w:r>
        <w:rPr>
          <w:spacing w:val="-1"/>
        </w:rPr>
        <w:t xml:space="preserve"> </w:t>
      </w:r>
      <w:r>
        <w:t>noted</w:t>
      </w:r>
      <w:r>
        <w:rPr>
          <w:spacing w:val="-3"/>
        </w:rPr>
        <w:t xml:space="preserve"> </w:t>
      </w:r>
      <w:r>
        <w:t>that</w:t>
      </w:r>
      <w:r>
        <w:rPr>
          <w:spacing w:val="-1"/>
        </w:rPr>
        <w:t xml:space="preserve"> </w:t>
      </w:r>
      <w:r>
        <w:t>she</w:t>
      </w:r>
      <w:r>
        <w:rPr>
          <w:spacing w:val="-1"/>
        </w:rPr>
        <w:t xml:space="preserve"> </w:t>
      </w:r>
      <w:r>
        <w:t>has</w:t>
      </w:r>
      <w:r>
        <w:rPr>
          <w:spacing w:val="-2"/>
        </w:rPr>
        <w:t xml:space="preserve"> </w:t>
      </w:r>
      <w:r>
        <w:t>been</w:t>
      </w:r>
      <w:r>
        <w:rPr>
          <w:spacing w:val="-3"/>
        </w:rPr>
        <w:t xml:space="preserve"> </w:t>
      </w:r>
      <w:r>
        <w:t>a</w:t>
      </w:r>
      <w:r>
        <w:rPr>
          <w:spacing w:val="-1"/>
        </w:rPr>
        <w:t xml:space="preserve"> </w:t>
      </w:r>
      <w:r>
        <w:t>foster</w:t>
      </w:r>
      <w:r>
        <w:rPr>
          <w:spacing w:val="-3"/>
        </w:rPr>
        <w:t xml:space="preserve"> </w:t>
      </w:r>
      <w:r>
        <w:t>parent</w:t>
      </w:r>
      <w:r>
        <w:rPr>
          <w:spacing w:val="-4"/>
        </w:rPr>
        <w:t xml:space="preserve"> </w:t>
      </w:r>
      <w:r>
        <w:t>for</w:t>
      </w:r>
      <w:r>
        <w:rPr>
          <w:spacing w:val="-5"/>
        </w:rPr>
        <w:t xml:space="preserve"> </w:t>
      </w:r>
      <w:r>
        <w:t>a</w:t>
      </w:r>
      <w:r>
        <w:rPr>
          <w:spacing w:val="-1"/>
        </w:rPr>
        <w:t xml:space="preserve"> </w:t>
      </w:r>
      <w:r>
        <w:t>minor</w:t>
      </w:r>
      <w:r>
        <w:rPr>
          <w:spacing w:val="-3"/>
        </w:rPr>
        <w:t xml:space="preserve"> </w:t>
      </w:r>
      <w:r>
        <w:t>child</w:t>
      </w:r>
      <w:r>
        <w:rPr>
          <w:spacing w:val="-1"/>
        </w:rPr>
        <w:t xml:space="preserve"> </w:t>
      </w:r>
      <w:r>
        <w:t>with physical and developmental disabilities.</w:t>
      </w:r>
    </w:p>
    <w:p w14:paraId="30ABACBB" w14:textId="77777777" w:rsidR="004F1956" w:rsidRDefault="00000000" w:rsidP="00DE7C8F">
      <w:pPr>
        <w:pStyle w:val="Heading2"/>
      </w:pPr>
      <w:r>
        <w:t>LAW</w:t>
      </w:r>
    </w:p>
    <w:p w14:paraId="30ABACBC" w14:textId="77777777" w:rsidR="004F1956" w:rsidRDefault="00000000">
      <w:pPr>
        <w:pStyle w:val="BodyText"/>
        <w:spacing w:before="199"/>
      </w:pPr>
      <w:r>
        <w:rPr>
          <w:u w:val="single"/>
        </w:rPr>
        <w:t>Department</w:t>
      </w:r>
      <w:r>
        <w:rPr>
          <w:spacing w:val="-4"/>
          <w:u w:val="single"/>
        </w:rPr>
        <w:t xml:space="preserve"> </w:t>
      </w:r>
      <w:r>
        <w:rPr>
          <w:u w:val="single"/>
        </w:rPr>
        <w:t>of</w:t>
      </w:r>
      <w:r>
        <w:rPr>
          <w:spacing w:val="-3"/>
          <w:u w:val="single"/>
        </w:rPr>
        <w:t xml:space="preserve"> </w:t>
      </w:r>
      <w:r>
        <w:rPr>
          <w:spacing w:val="-2"/>
          <w:u w:val="single"/>
        </w:rPr>
        <w:t>Rehabilitation</w:t>
      </w:r>
    </w:p>
    <w:p w14:paraId="30ABACBD" w14:textId="77777777" w:rsidR="004F1956" w:rsidRDefault="00000000">
      <w:pPr>
        <w:pStyle w:val="BodyText"/>
        <w:spacing w:before="199"/>
        <w:ind w:left="259" w:right="338"/>
      </w:pPr>
      <w:r>
        <w:t>The</w:t>
      </w:r>
      <w:r>
        <w:rPr>
          <w:spacing w:val="-3"/>
        </w:rPr>
        <w:t xml:space="preserve"> </w:t>
      </w:r>
      <w:r>
        <w:t>Department</w:t>
      </w:r>
      <w:r>
        <w:rPr>
          <w:spacing w:val="-5"/>
        </w:rPr>
        <w:t xml:space="preserve"> </w:t>
      </w:r>
      <w:r>
        <w:t>of</w:t>
      </w:r>
      <w:r>
        <w:rPr>
          <w:spacing w:val="-3"/>
        </w:rPr>
        <w:t xml:space="preserve"> </w:t>
      </w:r>
      <w:r>
        <w:t>Rehabilitation</w:t>
      </w:r>
      <w:r>
        <w:rPr>
          <w:spacing w:val="-3"/>
        </w:rPr>
        <w:t xml:space="preserve"> </w:t>
      </w:r>
      <w:r>
        <w:t>(DOR</w:t>
      </w:r>
      <w:r>
        <w:rPr>
          <w:spacing w:val="-4"/>
        </w:rPr>
        <w:t xml:space="preserve"> </w:t>
      </w:r>
      <w:r>
        <w:t>and/or</w:t>
      </w:r>
      <w:r>
        <w:rPr>
          <w:spacing w:val="-5"/>
        </w:rPr>
        <w:t xml:space="preserve"> </w:t>
      </w:r>
      <w:r>
        <w:t>the</w:t>
      </w:r>
      <w:r>
        <w:rPr>
          <w:spacing w:val="-3"/>
        </w:rPr>
        <w:t xml:space="preserve"> </w:t>
      </w:r>
      <w:r>
        <w:t>Department)</w:t>
      </w:r>
      <w:r>
        <w:rPr>
          <w:spacing w:val="-5"/>
        </w:rPr>
        <w:t xml:space="preserve"> </w:t>
      </w:r>
      <w:r>
        <w:t>is</w:t>
      </w:r>
      <w:r>
        <w:rPr>
          <w:spacing w:val="-4"/>
        </w:rPr>
        <w:t xml:space="preserve"> </w:t>
      </w:r>
      <w:r>
        <w:t>empowered</w:t>
      </w:r>
      <w:r>
        <w:rPr>
          <w:spacing w:val="-3"/>
        </w:rPr>
        <w:t xml:space="preserve"> </w:t>
      </w:r>
      <w:r>
        <w:t>to</w:t>
      </w:r>
      <w:r>
        <w:rPr>
          <w:spacing w:val="-3"/>
        </w:rPr>
        <w:t xml:space="preserve"> </w:t>
      </w:r>
      <w:r>
        <w:t>adopt rules and regulations reasonably necessary to enable it to carry out its duties and powers. DOR regulations are found in Title 9 of the California Code of Regulations (CCR). The DOR’s power to do so applies to the provision of vocational rehabilitation services. (Welf. &amp; Inst.</w:t>
      </w:r>
      <w:r>
        <w:rPr>
          <w:spacing w:val="-4"/>
        </w:rPr>
        <w:t xml:space="preserve"> </w:t>
      </w:r>
      <w:r>
        <w:t>Code,</w:t>
      </w:r>
      <w:r>
        <w:rPr>
          <w:spacing w:val="-2"/>
        </w:rPr>
        <w:t xml:space="preserve"> </w:t>
      </w:r>
      <w:r>
        <w:t>§§</w:t>
      </w:r>
      <w:r>
        <w:rPr>
          <w:spacing w:val="-1"/>
        </w:rPr>
        <w:t xml:space="preserve"> </w:t>
      </w:r>
      <w:r>
        <w:t>19006;</w:t>
      </w:r>
      <w:r>
        <w:rPr>
          <w:spacing w:val="-2"/>
        </w:rPr>
        <w:t xml:space="preserve"> </w:t>
      </w:r>
      <w:r>
        <w:t>19016.)</w:t>
      </w:r>
      <w:r>
        <w:rPr>
          <w:spacing w:val="-1"/>
        </w:rPr>
        <w:t xml:space="preserve"> </w:t>
      </w:r>
      <w:r>
        <w:t>The DOR is responsible for</w:t>
      </w:r>
      <w:r>
        <w:rPr>
          <w:spacing w:val="-3"/>
        </w:rPr>
        <w:t xml:space="preserve"> </w:t>
      </w:r>
      <w:r>
        <w:t>making all decisions affecting eligibility for, and the nature and scope of, vocational rehabilitation services. (Welf. &amp; Inst. Code, § 19005.1.)</w:t>
      </w:r>
    </w:p>
    <w:p w14:paraId="30ABACBE" w14:textId="77777777" w:rsidR="004F1956" w:rsidRDefault="00000000">
      <w:pPr>
        <w:pStyle w:val="BodyText"/>
        <w:spacing w:before="200"/>
        <w:ind w:left="259"/>
      </w:pPr>
      <w:r>
        <w:rPr>
          <w:u w:val="single"/>
        </w:rPr>
        <w:t>Right</w:t>
      </w:r>
      <w:r>
        <w:rPr>
          <w:spacing w:val="-1"/>
          <w:u w:val="single"/>
        </w:rPr>
        <w:t xml:space="preserve"> </w:t>
      </w:r>
      <w:r>
        <w:rPr>
          <w:u w:val="single"/>
        </w:rPr>
        <w:t>to</w:t>
      </w:r>
      <w:r>
        <w:rPr>
          <w:spacing w:val="-2"/>
          <w:u w:val="single"/>
        </w:rPr>
        <w:t xml:space="preserve"> </w:t>
      </w:r>
      <w:r>
        <w:rPr>
          <w:u w:val="single"/>
        </w:rPr>
        <w:t xml:space="preserve">State </w:t>
      </w:r>
      <w:r>
        <w:rPr>
          <w:spacing w:val="-2"/>
          <w:u w:val="single"/>
        </w:rPr>
        <w:t>Hearing</w:t>
      </w:r>
    </w:p>
    <w:p w14:paraId="30ABACBF" w14:textId="77777777" w:rsidR="004F1956" w:rsidRDefault="00000000">
      <w:pPr>
        <w:pStyle w:val="BodyText"/>
        <w:spacing w:before="201"/>
        <w:ind w:right="417"/>
      </w:pPr>
      <w:r>
        <w:t>Any</w:t>
      </w:r>
      <w:r>
        <w:rPr>
          <w:spacing w:val="-3"/>
        </w:rPr>
        <w:t xml:space="preserve"> </w:t>
      </w:r>
      <w:r>
        <w:t>applicant</w:t>
      </w:r>
      <w:r>
        <w:rPr>
          <w:spacing w:val="-2"/>
        </w:rPr>
        <w:t xml:space="preserve"> </w:t>
      </w:r>
      <w:r>
        <w:t>or</w:t>
      </w:r>
      <w:r>
        <w:rPr>
          <w:spacing w:val="-4"/>
        </w:rPr>
        <w:t xml:space="preserve"> </w:t>
      </w:r>
      <w:r>
        <w:t>client</w:t>
      </w:r>
      <w:r>
        <w:rPr>
          <w:spacing w:val="-5"/>
        </w:rPr>
        <w:t xml:space="preserve"> </w:t>
      </w:r>
      <w:r>
        <w:t>of</w:t>
      </w:r>
      <w:r>
        <w:rPr>
          <w:spacing w:val="-2"/>
        </w:rPr>
        <w:t xml:space="preserve"> </w:t>
      </w:r>
      <w:r>
        <w:t>the</w:t>
      </w:r>
      <w:r>
        <w:rPr>
          <w:spacing w:val="-2"/>
        </w:rPr>
        <w:t xml:space="preserve"> </w:t>
      </w:r>
      <w:r>
        <w:t>Vocational</w:t>
      </w:r>
      <w:r>
        <w:rPr>
          <w:spacing w:val="-3"/>
        </w:rPr>
        <w:t xml:space="preserve"> </w:t>
      </w:r>
      <w:r>
        <w:t>Rehabilitation</w:t>
      </w:r>
      <w:r>
        <w:rPr>
          <w:spacing w:val="-4"/>
        </w:rPr>
        <w:t xml:space="preserve"> </w:t>
      </w:r>
      <w:r>
        <w:t>or</w:t>
      </w:r>
      <w:r>
        <w:rPr>
          <w:spacing w:val="-4"/>
        </w:rPr>
        <w:t xml:space="preserve"> </w:t>
      </w:r>
      <w:r>
        <w:t>Independent</w:t>
      </w:r>
      <w:r>
        <w:rPr>
          <w:spacing w:val="-2"/>
        </w:rPr>
        <w:t xml:space="preserve"> </w:t>
      </w:r>
      <w:r>
        <w:t>Living</w:t>
      </w:r>
      <w:r>
        <w:rPr>
          <w:spacing w:val="-2"/>
        </w:rPr>
        <w:t xml:space="preserve"> </w:t>
      </w:r>
      <w:r>
        <w:t>Services programs, who is dissatisfied with any action</w:t>
      </w:r>
      <w:r>
        <w:rPr>
          <w:spacing w:val="-2"/>
        </w:rPr>
        <w:t xml:space="preserve"> </w:t>
      </w:r>
      <w:r>
        <w:t xml:space="preserve">or inaction of the Department relating to the application for or receipt of services, shall have an opportunity for a prompt administrative review by the supervisory staff of the Department and/or a formal fair </w:t>
      </w:r>
      <w:r>
        <w:rPr>
          <w:spacing w:val="-2"/>
        </w:rPr>
        <w:t>hearing.</w:t>
      </w:r>
    </w:p>
    <w:p w14:paraId="30ABACC0" w14:textId="77777777" w:rsidR="004F1956" w:rsidRDefault="00000000">
      <w:pPr>
        <w:pStyle w:val="BodyText"/>
        <w:spacing w:before="200"/>
        <w:ind w:right="323"/>
      </w:pPr>
      <w:r>
        <w:t>Any applicant or client of the Vocational Rehabilitation program may also request mediation by a qualified impartial mediator to resolve disputes involving any action or inaction</w:t>
      </w:r>
      <w:r>
        <w:rPr>
          <w:spacing w:val="-4"/>
        </w:rPr>
        <w:t xml:space="preserve"> </w:t>
      </w:r>
      <w:r>
        <w:t>of</w:t>
      </w:r>
      <w:r>
        <w:rPr>
          <w:spacing w:val="-5"/>
        </w:rPr>
        <w:t xml:space="preserve"> </w:t>
      </w:r>
      <w:r>
        <w:t>the</w:t>
      </w:r>
      <w:r>
        <w:rPr>
          <w:spacing w:val="-4"/>
        </w:rPr>
        <w:t xml:space="preserve"> </w:t>
      </w:r>
      <w:r>
        <w:t>Department</w:t>
      </w:r>
      <w:r>
        <w:rPr>
          <w:spacing w:val="-3"/>
        </w:rPr>
        <w:t xml:space="preserve"> </w:t>
      </w:r>
      <w:r>
        <w:t>that</w:t>
      </w:r>
      <w:r>
        <w:rPr>
          <w:spacing w:val="-5"/>
        </w:rPr>
        <w:t xml:space="preserve"> </w:t>
      </w:r>
      <w:r>
        <w:t>affects</w:t>
      </w:r>
      <w:r>
        <w:rPr>
          <w:spacing w:val="-3"/>
        </w:rPr>
        <w:t xml:space="preserve"> </w:t>
      </w:r>
      <w:r>
        <w:t>the</w:t>
      </w:r>
      <w:r>
        <w:rPr>
          <w:spacing w:val="-2"/>
        </w:rPr>
        <w:t xml:space="preserve"> </w:t>
      </w:r>
      <w:r>
        <w:t>provision</w:t>
      </w:r>
      <w:r>
        <w:rPr>
          <w:spacing w:val="-2"/>
        </w:rPr>
        <w:t xml:space="preserve"> </w:t>
      </w:r>
      <w:r>
        <w:t>of</w:t>
      </w:r>
      <w:r>
        <w:rPr>
          <w:spacing w:val="-2"/>
        </w:rPr>
        <w:t xml:space="preserve"> </w:t>
      </w:r>
      <w:r>
        <w:t>vocational</w:t>
      </w:r>
      <w:r>
        <w:rPr>
          <w:spacing w:val="-3"/>
        </w:rPr>
        <w:t xml:space="preserve"> </w:t>
      </w:r>
      <w:r>
        <w:t>rehabilitation</w:t>
      </w:r>
      <w:r>
        <w:rPr>
          <w:spacing w:val="-2"/>
        </w:rPr>
        <w:t xml:space="preserve"> </w:t>
      </w:r>
      <w:r>
        <w:t>services.</w:t>
      </w:r>
    </w:p>
    <w:p w14:paraId="30ABACC1" w14:textId="77777777" w:rsidR="004F1956" w:rsidRDefault="00000000">
      <w:pPr>
        <w:pStyle w:val="BodyText"/>
        <w:spacing w:before="199" w:line="415" w:lineRule="auto"/>
        <w:ind w:right="3936"/>
      </w:pPr>
      <w:r>
        <w:t>(Calif.</w:t>
      </w:r>
      <w:r>
        <w:rPr>
          <w:spacing w:val="-5"/>
        </w:rPr>
        <w:t xml:space="preserve"> </w:t>
      </w:r>
      <w:r>
        <w:t>Code</w:t>
      </w:r>
      <w:r>
        <w:rPr>
          <w:spacing w:val="-5"/>
        </w:rPr>
        <w:t xml:space="preserve"> </w:t>
      </w:r>
      <w:r>
        <w:t>Regulations.,</w:t>
      </w:r>
      <w:r>
        <w:rPr>
          <w:spacing w:val="-5"/>
        </w:rPr>
        <w:t xml:space="preserve"> </w:t>
      </w:r>
      <w:r>
        <w:t>tit.</w:t>
      </w:r>
      <w:r>
        <w:rPr>
          <w:spacing w:val="-7"/>
        </w:rPr>
        <w:t xml:space="preserve"> </w:t>
      </w:r>
      <w:r>
        <w:t>9,</w:t>
      </w:r>
      <w:r>
        <w:rPr>
          <w:spacing w:val="-7"/>
        </w:rPr>
        <w:t xml:space="preserve"> </w:t>
      </w:r>
      <w:r>
        <w:t>§</w:t>
      </w:r>
      <w:r>
        <w:rPr>
          <w:spacing w:val="-5"/>
        </w:rPr>
        <w:t xml:space="preserve"> </w:t>
      </w:r>
      <w:r>
        <w:t>7351,</w:t>
      </w:r>
      <w:r>
        <w:rPr>
          <w:spacing w:val="-5"/>
        </w:rPr>
        <w:t xml:space="preserve"> </w:t>
      </w:r>
      <w:r>
        <w:t>subd.</w:t>
      </w:r>
      <w:r>
        <w:rPr>
          <w:spacing w:val="-5"/>
        </w:rPr>
        <w:t xml:space="preserve"> </w:t>
      </w:r>
      <w:r>
        <w:t xml:space="preserve">(a)(c)) </w:t>
      </w:r>
      <w:r>
        <w:rPr>
          <w:u w:val="single"/>
        </w:rPr>
        <w:t>Confidentiality of Mediation Discussions</w:t>
      </w:r>
    </w:p>
    <w:p w14:paraId="30ABACC2" w14:textId="77777777" w:rsidR="004F1956" w:rsidRDefault="00000000">
      <w:pPr>
        <w:pStyle w:val="BodyText"/>
        <w:ind w:right="338"/>
      </w:pPr>
      <w:r>
        <w:t>Discussions that occur</w:t>
      </w:r>
      <w:r>
        <w:rPr>
          <w:spacing w:val="-2"/>
        </w:rPr>
        <w:t xml:space="preserve"> </w:t>
      </w:r>
      <w:r>
        <w:t>during the mediation process are confidential and may not be disclosed to anyone outside the mediation process or used as evidence in any subsequent</w:t>
      </w:r>
      <w:r>
        <w:rPr>
          <w:spacing w:val="-2"/>
        </w:rPr>
        <w:t xml:space="preserve"> </w:t>
      </w:r>
      <w:r>
        <w:t>due</w:t>
      </w:r>
      <w:r>
        <w:rPr>
          <w:spacing w:val="-4"/>
        </w:rPr>
        <w:t xml:space="preserve"> </w:t>
      </w:r>
      <w:r>
        <w:t>process</w:t>
      </w:r>
      <w:r>
        <w:rPr>
          <w:spacing w:val="-3"/>
        </w:rPr>
        <w:t xml:space="preserve"> </w:t>
      </w:r>
      <w:r>
        <w:t>hearings</w:t>
      </w:r>
      <w:r>
        <w:rPr>
          <w:spacing w:val="-3"/>
        </w:rPr>
        <w:t xml:space="preserve"> </w:t>
      </w:r>
      <w:r>
        <w:t>or</w:t>
      </w:r>
      <w:r>
        <w:rPr>
          <w:spacing w:val="-4"/>
        </w:rPr>
        <w:t xml:space="preserve"> </w:t>
      </w:r>
      <w:r>
        <w:t>civil</w:t>
      </w:r>
      <w:r>
        <w:rPr>
          <w:spacing w:val="-3"/>
        </w:rPr>
        <w:t xml:space="preserve"> </w:t>
      </w:r>
      <w:r>
        <w:t>proceedings.</w:t>
      </w:r>
      <w:r>
        <w:rPr>
          <w:spacing w:val="-2"/>
        </w:rPr>
        <w:t xml:space="preserve"> </w:t>
      </w:r>
      <w:r>
        <w:t>The</w:t>
      </w:r>
      <w:r>
        <w:rPr>
          <w:spacing w:val="-4"/>
        </w:rPr>
        <w:t xml:space="preserve"> </w:t>
      </w:r>
      <w:r>
        <w:t>mediator</w:t>
      </w:r>
      <w:r>
        <w:rPr>
          <w:spacing w:val="-4"/>
        </w:rPr>
        <w:t xml:space="preserve"> </w:t>
      </w:r>
      <w:r>
        <w:t>may</w:t>
      </w:r>
      <w:r>
        <w:rPr>
          <w:spacing w:val="-3"/>
        </w:rPr>
        <w:t xml:space="preserve"> </w:t>
      </w:r>
      <w:r>
        <w:t>require</w:t>
      </w:r>
      <w:r>
        <w:rPr>
          <w:spacing w:val="-2"/>
        </w:rPr>
        <w:t xml:space="preserve"> </w:t>
      </w:r>
      <w:r>
        <w:t>the parties to the mediation process to sign a confidentiality pledge prior to the commencement of the process. The parties have a right to submit evidence and information to support their positions at the mediation. Evidence that is otherwise available outside of mediation is not inadmissible in a subsequent proceeding or protected from disclosure solely by reason of its introduction or use in mediation.</w:t>
      </w:r>
    </w:p>
    <w:p w14:paraId="30ABACC3" w14:textId="77777777" w:rsidR="004F1956" w:rsidRDefault="004F1956">
      <w:pPr>
        <w:sectPr w:rsidR="004F1956" w:rsidSect="00A3161B">
          <w:pgSz w:w="12240" w:h="15840"/>
          <w:pgMar w:top="1260" w:right="1120" w:bottom="1260" w:left="1180" w:header="728" w:footer="1064" w:gutter="0"/>
          <w:cols w:space="720"/>
        </w:sectPr>
      </w:pPr>
    </w:p>
    <w:p w14:paraId="30ABACC4" w14:textId="77777777" w:rsidR="004F1956" w:rsidRDefault="004F1956">
      <w:pPr>
        <w:pStyle w:val="BodyText"/>
        <w:ind w:left="0"/>
      </w:pPr>
    </w:p>
    <w:p w14:paraId="30ABACC5" w14:textId="77777777" w:rsidR="004F1956" w:rsidRDefault="00000000">
      <w:pPr>
        <w:pStyle w:val="BodyText"/>
        <w:spacing w:line="412" w:lineRule="auto"/>
        <w:ind w:right="5564"/>
      </w:pPr>
      <w:r>
        <w:t>(Cal.</w:t>
      </w:r>
      <w:r>
        <w:rPr>
          <w:spacing w:val="-5"/>
        </w:rPr>
        <w:t xml:space="preserve"> </w:t>
      </w:r>
      <w:r>
        <w:t>Code</w:t>
      </w:r>
      <w:r>
        <w:rPr>
          <w:spacing w:val="-5"/>
        </w:rPr>
        <w:t xml:space="preserve"> </w:t>
      </w:r>
      <w:r>
        <w:t>Regs.</w:t>
      </w:r>
      <w:r>
        <w:rPr>
          <w:spacing w:val="-5"/>
        </w:rPr>
        <w:t xml:space="preserve"> </w:t>
      </w:r>
      <w:r>
        <w:t>Tit.</w:t>
      </w:r>
      <w:r>
        <w:rPr>
          <w:spacing w:val="-8"/>
        </w:rPr>
        <w:t xml:space="preserve"> </w:t>
      </w:r>
      <w:r>
        <w:t>9,</w:t>
      </w:r>
      <w:r>
        <w:rPr>
          <w:spacing w:val="-6"/>
        </w:rPr>
        <w:t xml:space="preserve"> </w:t>
      </w:r>
      <w:r>
        <w:t>§</w:t>
      </w:r>
      <w:r>
        <w:rPr>
          <w:spacing w:val="-5"/>
        </w:rPr>
        <w:t xml:space="preserve"> </w:t>
      </w:r>
      <w:r>
        <w:t>7353.6</w:t>
      </w:r>
      <w:r>
        <w:rPr>
          <w:spacing w:val="-5"/>
        </w:rPr>
        <w:t xml:space="preserve"> </w:t>
      </w:r>
      <w:r>
        <w:t xml:space="preserve">(d).) </w:t>
      </w:r>
      <w:r>
        <w:rPr>
          <w:u w:val="single"/>
        </w:rPr>
        <w:t>Burden of Proof</w:t>
      </w:r>
    </w:p>
    <w:p w14:paraId="30ABACC6" w14:textId="77777777" w:rsidR="004F1956" w:rsidRDefault="00000000">
      <w:pPr>
        <w:pStyle w:val="BodyText"/>
        <w:spacing w:before="3"/>
        <w:ind w:left="259" w:right="378"/>
      </w:pPr>
      <w:r>
        <w:t>The appellant has the burden of introducing evidence at the hearing sufficient to prove their case by a preponderance of the evidence. A preponderance of the evidence means</w:t>
      </w:r>
      <w:r>
        <w:rPr>
          <w:spacing w:val="-3"/>
        </w:rPr>
        <w:t xml:space="preserve"> </w:t>
      </w:r>
      <w:r>
        <w:t>evidence</w:t>
      </w:r>
      <w:r>
        <w:rPr>
          <w:spacing w:val="-2"/>
        </w:rPr>
        <w:t xml:space="preserve"> </w:t>
      </w:r>
      <w:r>
        <w:t>that</w:t>
      </w:r>
      <w:r>
        <w:rPr>
          <w:spacing w:val="-5"/>
        </w:rPr>
        <w:t xml:space="preserve"> </w:t>
      </w:r>
      <w:r>
        <w:t>has</w:t>
      </w:r>
      <w:r>
        <w:rPr>
          <w:spacing w:val="-3"/>
        </w:rPr>
        <w:t xml:space="preserve"> </w:t>
      </w:r>
      <w:r>
        <w:t>more</w:t>
      </w:r>
      <w:r>
        <w:rPr>
          <w:spacing w:val="-2"/>
        </w:rPr>
        <w:t xml:space="preserve"> </w:t>
      </w:r>
      <w:r>
        <w:t>convincing</w:t>
      </w:r>
      <w:r>
        <w:rPr>
          <w:spacing w:val="-4"/>
        </w:rPr>
        <w:t xml:space="preserve"> </w:t>
      </w:r>
      <w:r>
        <w:t>force</w:t>
      </w:r>
      <w:r>
        <w:rPr>
          <w:spacing w:val="-2"/>
        </w:rPr>
        <w:t xml:space="preserve"> </w:t>
      </w:r>
      <w:r>
        <w:t>than</w:t>
      </w:r>
      <w:r>
        <w:rPr>
          <w:spacing w:val="-2"/>
        </w:rPr>
        <w:t xml:space="preserve"> </w:t>
      </w:r>
      <w:r>
        <w:t>that</w:t>
      </w:r>
      <w:r>
        <w:rPr>
          <w:spacing w:val="-5"/>
        </w:rPr>
        <w:t xml:space="preserve"> </w:t>
      </w:r>
      <w:r>
        <w:t>opposed</w:t>
      </w:r>
      <w:r>
        <w:rPr>
          <w:spacing w:val="-2"/>
        </w:rPr>
        <w:t xml:space="preserve"> </w:t>
      </w:r>
      <w:r>
        <w:t>to</w:t>
      </w:r>
      <w:r>
        <w:rPr>
          <w:spacing w:val="-2"/>
        </w:rPr>
        <w:t xml:space="preserve"> </w:t>
      </w:r>
      <w:r>
        <w:t>it.</w:t>
      </w:r>
      <w:r>
        <w:rPr>
          <w:spacing w:val="-4"/>
        </w:rPr>
        <w:t xml:space="preserve"> </w:t>
      </w:r>
      <w:r>
        <w:t>(</w:t>
      </w:r>
      <w:r>
        <w:rPr>
          <w:i/>
        </w:rPr>
        <w:t>People</w:t>
      </w:r>
      <w:r>
        <w:rPr>
          <w:i/>
          <w:spacing w:val="-4"/>
        </w:rPr>
        <w:t xml:space="preserve"> </w:t>
      </w:r>
      <w:r>
        <w:rPr>
          <w:i/>
        </w:rPr>
        <w:t>ex</w:t>
      </w:r>
      <w:r>
        <w:rPr>
          <w:i/>
          <w:spacing w:val="-3"/>
        </w:rPr>
        <w:t xml:space="preserve"> </w:t>
      </w:r>
      <w:r>
        <w:rPr>
          <w:i/>
        </w:rPr>
        <w:t xml:space="preserve">rel. Brown v. Tri-Union Seafoods, LLC </w:t>
      </w:r>
      <w:r>
        <w:t>(2009) 171 Cal.App.4th 1549, 1567; Cal. Code Regs., tit. 9, § 7536, subd. (e).)</w:t>
      </w:r>
    </w:p>
    <w:p w14:paraId="30ABACC7" w14:textId="77777777" w:rsidR="004F1956" w:rsidRDefault="00000000">
      <w:pPr>
        <w:pStyle w:val="BodyText"/>
        <w:spacing w:before="200"/>
        <w:ind w:left="259" w:right="338"/>
      </w:pPr>
      <w:r>
        <w:t>In other words, the appellant needs to prove it is more likely than not that the Department</w:t>
      </w:r>
      <w:r>
        <w:rPr>
          <w:spacing w:val="-5"/>
        </w:rPr>
        <w:t xml:space="preserve"> </w:t>
      </w:r>
      <w:r>
        <w:t>violated</w:t>
      </w:r>
      <w:r>
        <w:rPr>
          <w:spacing w:val="-2"/>
        </w:rPr>
        <w:t xml:space="preserve"> </w:t>
      </w:r>
      <w:r>
        <w:t>Title</w:t>
      </w:r>
      <w:r>
        <w:rPr>
          <w:spacing w:val="-2"/>
        </w:rPr>
        <w:t xml:space="preserve"> </w:t>
      </w:r>
      <w:r>
        <w:t>9,</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5"/>
        </w:rPr>
        <w:t xml:space="preserve"> </w:t>
      </w:r>
      <w:r>
        <w:t>or</w:t>
      </w:r>
      <w:r>
        <w:rPr>
          <w:spacing w:val="-4"/>
        </w:rPr>
        <w:t xml:space="preserve"> </w:t>
      </w:r>
      <w:r>
        <w:t>other</w:t>
      </w:r>
      <w:r>
        <w:rPr>
          <w:spacing w:val="-6"/>
        </w:rPr>
        <w:t xml:space="preserve"> </w:t>
      </w:r>
      <w:r>
        <w:t>applicable</w:t>
      </w:r>
      <w:r>
        <w:rPr>
          <w:spacing w:val="-2"/>
        </w:rPr>
        <w:t xml:space="preserve"> </w:t>
      </w:r>
      <w:r>
        <w:t>law</w:t>
      </w:r>
      <w:r>
        <w:rPr>
          <w:spacing w:val="-3"/>
        </w:rPr>
        <w:t xml:space="preserve"> </w:t>
      </w:r>
      <w:r>
        <w:t>by the Department action</w:t>
      </w:r>
      <w:r>
        <w:rPr>
          <w:spacing w:val="-2"/>
        </w:rPr>
        <w:t xml:space="preserve"> </w:t>
      </w:r>
      <w:r>
        <w:t>or</w:t>
      </w:r>
      <w:r>
        <w:rPr>
          <w:spacing w:val="-2"/>
        </w:rPr>
        <w:t xml:space="preserve"> </w:t>
      </w:r>
      <w:r>
        <w:t>inaction that is</w:t>
      </w:r>
      <w:r>
        <w:rPr>
          <w:spacing w:val="-1"/>
        </w:rPr>
        <w:t xml:space="preserve"> </w:t>
      </w:r>
      <w:r>
        <w:t>the subject</w:t>
      </w:r>
      <w:r>
        <w:rPr>
          <w:spacing w:val="-3"/>
        </w:rPr>
        <w:t xml:space="preserve"> </w:t>
      </w:r>
      <w:r>
        <w:t>of the</w:t>
      </w:r>
      <w:r>
        <w:rPr>
          <w:spacing w:val="-3"/>
        </w:rPr>
        <w:t xml:space="preserve"> </w:t>
      </w:r>
      <w:r>
        <w:t>appellant’s</w:t>
      </w:r>
      <w:r>
        <w:rPr>
          <w:spacing w:val="-1"/>
        </w:rPr>
        <w:t xml:space="preserve"> </w:t>
      </w:r>
      <w:r>
        <w:t>complaint.</w:t>
      </w:r>
      <w:r>
        <w:rPr>
          <w:spacing w:val="-3"/>
        </w:rPr>
        <w:t xml:space="preserve"> </w:t>
      </w:r>
      <w:r>
        <w:t xml:space="preserve">(See </w:t>
      </w:r>
      <w:r>
        <w:rPr>
          <w:i/>
        </w:rPr>
        <w:t xml:space="preserve">Lillian F. v. Superior Court </w:t>
      </w:r>
      <w:r>
        <w:t>(1984) 160 Cal.App.3d 314, 320.)</w:t>
      </w:r>
    </w:p>
    <w:p w14:paraId="30ABACC8" w14:textId="77777777" w:rsidR="004F1956" w:rsidRDefault="00000000">
      <w:pPr>
        <w:pStyle w:val="BodyText"/>
        <w:spacing w:before="199"/>
        <w:ind w:left="259"/>
      </w:pPr>
      <w:r>
        <w:rPr>
          <w:u w:val="single"/>
        </w:rPr>
        <w:t>Individualized</w:t>
      </w:r>
      <w:r>
        <w:rPr>
          <w:spacing w:val="-4"/>
          <w:u w:val="single"/>
        </w:rPr>
        <w:t xml:space="preserve"> </w:t>
      </w:r>
      <w:r>
        <w:rPr>
          <w:u w:val="single"/>
        </w:rPr>
        <w:t>Plan</w:t>
      </w:r>
      <w:r>
        <w:rPr>
          <w:spacing w:val="-3"/>
          <w:u w:val="single"/>
        </w:rPr>
        <w:t xml:space="preserve"> </w:t>
      </w:r>
      <w:r>
        <w:rPr>
          <w:u w:val="single"/>
        </w:rPr>
        <w:t>for</w:t>
      </w:r>
      <w:r>
        <w:rPr>
          <w:spacing w:val="-5"/>
          <w:u w:val="single"/>
        </w:rPr>
        <w:t xml:space="preserve"> </w:t>
      </w:r>
      <w:r>
        <w:rPr>
          <w:u w:val="single"/>
        </w:rPr>
        <w:t>Employment</w:t>
      </w:r>
      <w:r>
        <w:rPr>
          <w:spacing w:val="-2"/>
          <w:u w:val="single"/>
        </w:rPr>
        <w:t xml:space="preserve"> (IPE)</w:t>
      </w:r>
    </w:p>
    <w:p w14:paraId="30ABACC9" w14:textId="77777777" w:rsidR="004F1956" w:rsidRDefault="00000000">
      <w:pPr>
        <w:pStyle w:val="BodyText"/>
        <w:spacing w:before="201"/>
        <w:ind w:right="454"/>
      </w:pPr>
      <w:r>
        <w:t>The purpose of an IPE is to provide a written plan of action and a statement of understanding regarding the rights and responsibilities of both the client and the Department.</w:t>
      </w:r>
      <w:r>
        <w:rPr>
          <w:spacing w:val="-3"/>
        </w:rPr>
        <w:t xml:space="preserve"> </w:t>
      </w:r>
      <w:r>
        <w:t>An</w:t>
      </w:r>
      <w:r>
        <w:rPr>
          <w:spacing w:val="-2"/>
        </w:rPr>
        <w:t xml:space="preserve"> </w:t>
      </w:r>
      <w:r>
        <w:t>IPE</w:t>
      </w:r>
      <w:r>
        <w:rPr>
          <w:spacing w:val="-2"/>
        </w:rPr>
        <w:t xml:space="preserve"> </w:t>
      </w:r>
      <w:r>
        <w:t>is</w:t>
      </w:r>
      <w:r>
        <w:rPr>
          <w:spacing w:val="-5"/>
        </w:rPr>
        <w:t xml:space="preserve"> </w:t>
      </w:r>
      <w:r>
        <w:t>developed</w:t>
      </w:r>
      <w:r>
        <w:rPr>
          <w:spacing w:val="-4"/>
        </w:rPr>
        <w:t xml:space="preserve"> </w:t>
      </w:r>
      <w:r>
        <w:t>jointly</w:t>
      </w:r>
      <w:r>
        <w:rPr>
          <w:spacing w:val="-5"/>
        </w:rPr>
        <w:t xml:space="preserve"> </w:t>
      </w:r>
      <w:r>
        <w:t>by</w:t>
      </w:r>
      <w:r>
        <w:rPr>
          <w:spacing w:val="-3"/>
        </w:rPr>
        <w:t xml:space="preserve"> </w:t>
      </w:r>
      <w:r>
        <w:t>the</w:t>
      </w:r>
      <w:r>
        <w:rPr>
          <w:spacing w:val="-2"/>
        </w:rPr>
        <w:t xml:space="preserve"> </w:t>
      </w:r>
      <w:r>
        <w:t>client</w:t>
      </w:r>
      <w:r>
        <w:rPr>
          <w:spacing w:val="-5"/>
        </w:rPr>
        <w:t xml:space="preserve"> </w:t>
      </w:r>
      <w:r>
        <w:t>and</w:t>
      </w:r>
      <w:r>
        <w:rPr>
          <w:spacing w:val="-4"/>
        </w:rPr>
        <w:t xml:space="preserve"> </w:t>
      </w:r>
      <w:r>
        <w:t>the</w:t>
      </w:r>
      <w:r>
        <w:rPr>
          <w:spacing w:val="-2"/>
        </w:rPr>
        <w:t xml:space="preserve"> </w:t>
      </w:r>
      <w:r>
        <w:t>rehabilitation</w:t>
      </w:r>
      <w:r>
        <w:rPr>
          <w:spacing w:val="-2"/>
        </w:rPr>
        <w:t xml:space="preserve"> </w:t>
      </w:r>
      <w:r>
        <w:t>counselor. An IPE may include educational training to achieve a client’s vocational goals. (Calif. Code Regs., tit. 9, §§ 7128, 7130, 7131.)</w:t>
      </w:r>
    </w:p>
    <w:p w14:paraId="30ABACCA" w14:textId="77777777" w:rsidR="004F1956" w:rsidRDefault="00000000">
      <w:pPr>
        <w:pStyle w:val="BodyText"/>
        <w:spacing w:before="200"/>
        <w:ind w:right="338"/>
      </w:pPr>
      <w:r>
        <w:t>The IPE must be: 1) in writing; 2) developed and implemented in a manner that allows the disabled person to exercise informed choice in creating an employment outcome, determining</w:t>
      </w:r>
      <w:r>
        <w:rPr>
          <w:spacing w:val="-2"/>
        </w:rPr>
        <w:t xml:space="preserve"> </w:t>
      </w:r>
      <w:r>
        <w:t>the specific</w:t>
      </w:r>
      <w:r>
        <w:rPr>
          <w:spacing w:val="-1"/>
        </w:rPr>
        <w:t xml:space="preserve"> </w:t>
      </w:r>
      <w:r>
        <w:t>services</w:t>
      </w:r>
      <w:r>
        <w:rPr>
          <w:spacing w:val="-1"/>
        </w:rPr>
        <w:t xml:space="preserve"> </w:t>
      </w:r>
      <w:r>
        <w:t>needed to achieve the</w:t>
      </w:r>
      <w:r>
        <w:rPr>
          <w:spacing w:val="-2"/>
        </w:rPr>
        <w:t xml:space="preserve"> </w:t>
      </w:r>
      <w:r>
        <w:t>outcome, selecting</w:t>
      </w:r>
      <w:r>
        <w:rPr>
          <w:spacing w:val="-2"/>
        </w:rPr>
        <w:t xml:space="preserve"> </w:t>
      </w:r>
      <w:r>
        <w:t>the</w:t>
      </w:r>
      <w:r>
        <w:rPr>
          <w:spacing w:val="-2"/>
        </w:rPr>
        <w:t xml:space="preserve"> </w:t>
      </w:r>
      <w:r>
        <w:t>entity</w:t>
      </w:r>
      <w:r>
        <w:rPr>
          <w:spacing w:val="-1"/>
        </w:rPr>
        <w:t xml:space="preserve"> </w:t>
      </w:r>
      <w:r>
        <w:t>or entities who will provide services, and choosing the methods by which services will be obtained; and 3) agreed to and signed by the person to receive services, or his representative,</w:t>
      </w:r>
      <w:r>
        <w:rPr>
          <w:spacing w:val="-6"/>
        </w:rPr>
        <w:t xml:space="preserve"> </w:t>
      </w:r>
      <w:r>
        <w:t>and</w:t>
      </w:r>
      <w:r>
        <w:rPr>
          <w:spacing w:val="-3"/>
        </w:rPr>
        <w:t xml:space="preserve"> </w:t>
      </w:r>
      <w:r>
        <w:t>his</w:t>
      </w:r>
      <w:r>
        <w:rPr>
          <w:spacing w:val="-6"/>
        </w:rPr>
        <w:t xml:space="preserve"> </w:t>
      </w:r>
      <w:r>
        <w:t>rehabilitation</w:t>
      </w:r>
      <w:r>
        <w:rPr>
          <w:spacing w:val="-3"/>
        </w:rPr>
        <w:t xml:space="preserve"> </w:t>
      </w:r>
      <w:r>
        <w:t>counselor</w:t>
      </w:r>
      <w:r>
        <w:rPr>
          <w:spacing w:val="-5"/>
        </w:rPr>
        <w:t xml:space="preserve"> </w:t>
      </w:r>
      <w:r>
        <w:t>at</w:t>
      </w:r>
      <w:r>
        <w:rPr>
          <w:spacing w:val="-3"/>
        </w:rPr>
        <w:t xml:space="preserve"> </w:t>
      </w:r>
      <w:r>
        <w:t>the</w:t>
      </w:r>
      <w:r>
        <w:rPr>
          <w:spacing w:val="-3"/>
        </w:rPr>
        <w:t xml:space="preserve"> </w:t>
      </w:r>
      <w:r>
        <w:t>Department.</w:t>
      </w:r>
      <w:r>
        <w:rPr>
          <w:spacing w:val="-3"/>
        </w:rPr>
        <w:t xml:space="preserve"> </w:t>
      </w:r>
      <w:r>
        <w:t>(Cal.</w:t>
      </w:r>
      <w:r>
        <w:rPr>
          <w:spacing w:val="-3"/>
        </w:rPr>
        <w:t xml:space="preserve"> </w:t>
      </w:r>
      <w:r>
        <w:t>Code</w:t>
      </w:r>
      <w:r>
        <w:rPr>
          <w:spacing w:val="-3"/>
        </w:rPr>
        <w:t xml:space="preserve"> </w:t>
      </w:r>
      <w:r>
        <w:t>Regs.,</w:t>
      </w:r>
      <w:r>
        <w:rPr>
          <w:spacing w:val="-3"/>
        </w:rPr>
        <w:t xml:space="preserve"> </w:t>
      </w:r>
      <w:r>
        <w:t>tit. 9, § 7130, subd. (a)(1)-(3).)</w:t>
      </w:r>
    </w:p>
    <w:p w14:paraId="30ABACCB" w14:textId="77777777" w:rsidR="004F1956" w:rsidRDefault="00000000">
      <w:pPr>
        <w:pStyle w:val="BodyText"/>
        <w:spacing w:before="199"/>
        <w:ind w:right="417"/>
      </w:pPr>
      <w:r>
        <w:t>Prior to approving the IPE, the rehabilitation counselor with the Department must confirm</w:t>
      </w:r>
      <w:r>
        <w:rPr>
          <w:spacing w:val="-4"/>
        </w:rPr>
        <w:t xml:space="preserve"> </w:t>
      </w:r>
      <w:r>
        <w:t>that</w:t>
      </w:r>
      <w:r>
        <w:rPr>
          <w:spacing w:val="-2"/>
        </w:rPr>
        <w:t xml:space="preserve"> </w:t>
      </w:r>
      <w:r>
        <w:t>the</w:t>
      </w:r>
      <w:r>
        <w:rPr>
          <w:spacing w:val="-2"/>
        </w:rPr>
        <w:t xml:space="preserve"> </w:t>
      </w:r>
      <w:r>
        <w:t>identified</w:t>
      </w:r>
      <w:r>
        <w:rPr>
          <w:spacing w:val="-2"/>
        </w:rPr>
        <w:t xml:space="preserve"> </w:t>
      </w:r>
      <w:r>
        <w:t>employment</w:t>
      </w:r>
      <w:r>
        <w:rPr>
          <w:spacing w:val="-5"/>
        </w:rPr>
        <w:t xml:space="preserve"> </w:t>
      </w:r>
      <w:r>
        <w:t>goal,</w:t>
      </w:r>
      <w:r>
        <w:rPr>
          <w:spacing w:val="-2"/>
        </w:rPr>
        <w:t xml:space="preserve"> </w:t>
      </w:r>
      <w:r>
        <w:t>the</w:t>
      </w:r>
      <w:r>
        <w:rPr>
          <w:spacing w:val="-2"/>
        </w:rPr>
        <w:t xml:space="preserve"> </w:t>
      </w:r>
      <w:r>
        <w:t>services</w:t>
      </w:r>
      <w:r>
        <w:rPr>
          <w:spacing w:val="-5"/>
        </w:rPr>
        <w:t xml:space="preserve"> </w:t>
      </w:r>
      <w:r>
        <w:t>to</w:t>
      </w:r>
      <w:r>
        <w:rPr>
          <w:spacing w:val="-4"/>
        </w:rPr>
        <w:t xml:space="preserve"> </w:t>
      </w:r>
      <w:r>
        <w:t>be</w:t>
      </w:r>
      <w:r>
        <w:rPr>
          <w:spacing w:val="-4"/>
        </w:rPr>
        <w:t xml:space="preserve"> </w:t>
      </w:r>
      <w:r>
        <w:t>provided,</w:t>
      </w:r>
      <w:r>
        <w:rPr>
          <w:spacing w:val="-5"/>
        </w:rPr>
        <w:t xml:space="preserve"> </w:t>
      </w:r>
      <w:r>
        <w:t>the</w:t>
      </w:r>
      <w:r>
        <w:rPr>
          <w:spacing w:val="-2"/>
        </w:rPr>
        <w:t xml:space="preserve"> </w:t>
      </w:r>
      <w:r>
        <w:t>provider</w:t>
      </w:r>
      <w:r>
        <w:rPr>
          <w:spacing w:val="-4"/>
        </w:rPr>
        <w:t xml:space="preserve"> </w:t>
      </w:r>
      <w:r>
        <w:t>of services, and the manner in which services will be provided are “appropriate and necessary” in light of the person’s circumstances and are consistent with applicable laws. (Cal. Code Regs., tit. 9, § 7130, subd. (a)(3)(B)(1).)</w:t>
      </w:r>
    </w:p>
    <w:p w14:paraId="30ABACCC" w14:textId="77777777" w:rsidR="004F1956" w:rsidRDefault="00000000">
      <w:pPr>
        <w:pStyle w:val="BodyText"/>
        <w:spacing w:before="199"/>
        <w:ind w:right="338"/>
      </w:pPr>
      <w:r>
        <w:t>An IPE must include the following components: 1) the employment outcome agreed upon by the parties; 2) the vocational rehabilitation services to be provided; 3) the timeline for achieving the identified employment outcome and starting the necessary services; 4) the entity or entities who will provide the services and the manner in which services</w:t>
      </w:r>
      <w:r>
        <w:rPr>
          <w:spacing w:val="-3"/>
        </w:rPr>
        <w:t xml:space="preserve"> </w:t>
      </w:r>
      <w:r>
        <w:t>will</w:t>
      </w:r>
      <w:r>
        <w:rPr>
          <w:spacing w:val="-3"/>
        </w:rPr>
        <w:t xml:space="preserve"> </w:t>
      </w:r>
      <w:r>
        <w:t>be</w:t>
      </w:r>
      <w:r>
        <w:rPr>
          <w:spacing w:val="-2"/>
        </w:rPr>
        <w:t xml:space="preserve"> </w:t>
      </w:r>
      <w:r>
        <w:t>obtained;</w:t>
      </w:r>
      <w:r>
        <w:rPr>
          <w:spacing w:val="-5"/>
        </w:rPr>
        <w:t xml:space="preserve"> </w:t>
      </w:r>
      <w:r>
        <w:t>5)</w:t>
      </w:r>
      <w:r>
        <w:rPr>
          <w:spacing w:val="-4"/>
        </w:rPr>
        <w:t xml:space="preserve"> </w:t>
      </w:r>
      <w:r>
        <w:t>the</w:t>
      </w:r>
      <w:r>
        <w:rPr>
          <w:spacing w:val="-4"/>
        </w:rPr>
        <w:t xml:space="preserve"> </w:t>
      </w:r>
      <w:r>
        <w:t>criteria</w:t>
      </w:r>
      <w:r>
        <w:rPr>
          <w:spacing w:val="-2"/>
        </w:rPr>
        <w:t xml:space="preserve"> </w:t>
      </w:r>
      <w:r>
        <w:t>used</w:t>
      </w:r>
      <w:r>
        <w:rPr>
          <w:spacing w:val="-4"/>
        </w:rPr>
        <w:t xml:space="preserve"> </w:t>
      </w:r>
      <w:r>
        <w:t>to</w:t>
      </w:r>
      <w:r>
        <w:rPr>
          <w:spacing w:val="-2"/>
        </w:rPr>
        <w:t xml:space="preserve"> </w:t>
      </w:r>
      <w:r>
        <w:t>evaluate</w:t>
      </w:r>
      <w:r>
        <w:rPr>
          <w:spacing w:val="-2"/>
        </w:rPr>
        <w:t xml:space="preserve"> </w:t>
      </w:r>
      <w:r>
        <w:t>progress</w:t>
      </w:r>
      <w:r>
        <w:rPr>
          <w:spacing w:val="-3"/>
        </w:rPr>
        <w:t xml:space="preserve"> </w:t>
      </w:r>
      <w:r>
        <w:t>toward</w:t>
      </w:r>
      <w:r>
        <w:rPr>
          <w:spacing w:val="-2"/>
        </w:rPr>
        <w:t xml:space="preserve"> </w:t>
      </w:r>
      <w:r>
        <w:t>achieving</w:t>
      </w:r>
      <w:r>
        <w:rPr>
          <w:spacing w:val="-2"/>
        </w:rPr>
        <w:t xml:space="preserve"> </w:t>
      </w:r>
      <w:r>
        <w:t>the identified outcome; and 6) the respective duties of the person receiving services, the Department, and anyone responsible for obtaining comparable services and benefits. (Cal. Code Regs., tit. 9, § 7131, subd. (a).)</w:t>
      </w:r>
    </w:p>
    <w:p w14:paraId="30ABACCD" w14:textId="77777777" w:rsidR="004F1956" w:rsidRDefault="004F1956">
      <w:pPr>
        <w:sectPr w:rsidR="004F1956" w:rsidSect="00A3161B">
          <w:pgSz w:w="12240" w:h="15840"/>
          <w:pgMar w:top="1260" w:right="1120" w:bottom="1260" w:left="1180" w:header="728" w:footer="1064" w:gutter="0"/>
          <w:cols w:space="720"/>
        </w:sectPr>
      </w:pPr>
    </w:p>
    <w:p w14:paraId="30ABACCE" w14:textId="77777777" w:rsidR="004F1956" w:rsidRDefault="004F1956">
      <w:pPr>
        <w:pStyle w:val="BodyText"/>
        <w:ind w:left="0"/>
      </w:pPr>
    </w:p>
    <w:p w14:paraId="30ABACCF" w14:textId="77777777" w:rsidR="004F1956" w:rsidRDefault="00000000">
      <w:pPr>
        <w:pStyle w:val="BodyText"/>
      </w:pPr>
      <w:r>
        <w:rPr>
          <w:u w:val="single"/>
        </w:rPr>
        <w:t>Employment</w:t>
      </w:r>
      <w:r>
        <w:rPr>
          <w:spacing w:val="-5"/>
          <w:u w:val="single"/>
        </w:rPr>
        <w:t xml:space="preserve"> </w:t>
      </w:r>
      <w:r>
        <w:rPr>
          <w:spacing w:val="-2"/>
          <w:u w:val="single"/>
        </w:rPr>
        <w:t>Outcome</w:t>
      </w:r>
    </w:p>
    <w:p w14:paraId="30ABACD0" w14:textId="77777777" w:rsidR="004F1956" w:rsidRDefault="00000000">
      <w:pPr>
        <w:pStyle w:val="BodyText"/>
        <w:spacing w:before="199"/>
        <w:ind w:right="403"/>
      </w:pPr>
      <w:r>
        <w:t>“Employment Outcome” means, with respect to an individual, entering or retaining full- time or, if appropriate, part-time competitive employment as defined in Section 7006.3 of</w:t>
      </w:r>
      <w:r>
        <w:rPr>
          <w:spacing w:val="-2"/>
        </w:rPr>
        <w:t xml:space="preserve"> </w:t>
      </w:r>
      <w:r>
        <w:t>these</w:t>
      </w:r>
      <w:r>
        <w:rPr>
          <w:spacing w:val="-2"/>
        </w:rPr>
        <w:t xml:space="preserve"> </w:t>
      </w:r>
      <w:r>
        <w:t>regulations</w:t>
      </w:r>
      <w:r>
        <w:rPr>
          <w:spacing w:val="-3"/>
        </w:rPr>
        <w:t xml:space="preserve"> </w:t>
      </w:r>
      <w:r>
        <w:t>in</w:t>
      </w:r>
      <w:r>
        <w:rPr>
          <w:spacing w:val="-4"/>
        </w:rPr>
        <w:t xml:space="preserve"> </w:t>
      </w:r>
      <w:r>
        <w:t>the</w:t>
      </w:r>
      <w:r>
        <w:rPr>
          <w:spacing w:val="-2"/>
        </w:rPr>
        <w:t xml:space="preserve"> </w:t>
      </w:r>
      <w:r>
        <w:t>integrated</w:t>
      </w:r>
      <w:r>
        <w:rPr>
          <w:spacing w:val="-4"/>
        </w:rPr>
        <w:t xml:space="preserve"> </w:t>
      </w:r>
      <w:r>
        <w:t>labor</w:t>
      </w:r>
      <w:r>
        <w:rPr>
          <w:spacing w:val="-4"/>
        </w:rPr>
        <w:t xml:space="preserve"> </w:t>
      </w:r>
      <w:r>
        <w:t>market,</w:t>
      </w:r>
      <w:r>
        <w:rPr>
          <w:spacing w:val="-2"/>
        </w:rPr>
        <w:t xml:space="preserve"> </w:t>
      </w:r>
      <w:r>
        <w:t>supported</w:t>
      </w:r>
      <w:r>
        <w:rPr>
          <w:spacing w:val="-4"/>
        </w:rPr>
        <w:t xml:space="preserve"> </w:t>
      </w:r>
      <w:r>
        <w:t>employment,</w:t>
      </w:r>
      <w:r>
        <w:rPr>
          <w:spacing w:val="-2"/>
        </w:rPr>
        <w:t xml:space="preserve"> </w:t>
      </w:r>
      <w:r>
        <w:t>or</w:t>
      </w:r>
      <w:r>
        <w:rPr>
          <w:spacing w:val="-6"/>
        </w:rPr>
        <w:t xml:space="preserve"> </w:t>
      </w:r>
      <w:r>
        <w:t>any</w:t>
      </w:r>
      <w:r>
        <w:rPr>
          <w:spacing w:val="-5"/>
        </w:rPr>
        <w:t xml:space="preserve"> </w:t>
      </w:r>
      <w:r>
        <w:t>other type</w:t>
      </w:r>
      <w:r>
        <w:rPr>
          <w:spacing w:val="-5"/>
        </w:rPr>
        <w:t xml:space="preserve"> </w:t>
      </w:r>
      <w:r>
        <w:t>of</w:t>
      </w:r>
      <w:r>
        <w:rPr>
          <w:spacing w:val="-3"/>
        </w:rPr>
        <w:t xml:space="preserve"> </w:t>
      </w:r>
      <w:r>
        <w:t>employment</w:t>
      </w:r>
      <w:r>
        <w:rPr>
          <w:spacing w:val="-3"/>
        </w:rPr>
        <w:t xml:space="preserve"> </w:t>
      </w:r>
      <w:r>
        <w:t>in</w:t>
      </w:r>
      <w:r>
        <w:rPr>
          <w:spacing w:val="-5"/>
        </w:rPr>
        <w:t xml:space="preserve"> </w:t>
      </w:r>
      <w:r>
        <w:t>an</w:t>
      </w:r>
      <w:r>
        <w:rPr>
          <w:spacing w:val="-3"/>
        </w:rPr>
        <w:t xml:space="preserve"> </w:t>
      </w:r>
      <w:r>
        <w:t>integrated</w:t>
      </w:r>
      <w:r>
        <w:rPr>
          <w:spacing w:val="-3"/>
        </w:rPr>
        <w:t xml:space="preserve"> </w:t>
      </w:r>
      <w:r>
        <w:t>setting</w:t>
      </w:r>
      <w:r>
        <w:rPr>
          <w:spacing w:val="-3"/>
        </w:rPr>
        <w:t xml:space="preserve"> </w:t>
      </w:r>
      <w:r>
        <w:t>(including</w:t>
      </w:r>
      <w:r>
        <w:rPr>
          <w:spacing w:val="-5"/>
        </w:rPr>
        <w:t xml:space="preserve"> </w:t>
      </w:r>
      <w:r>
        <w:t>self-employment,</w:t>
      </w:r>
      <w:r>
        <w:rPr>
          <w:spacing w:val="-6"/>
        </w:rPr>
        <w:t xml:space="preserve"> </w:t>
      </w:r>
      <w:r>
        <w:t xml:space="preserve">telecommuting, or business ownership) that is consistent with an individual’s strengths, resources, priorities, concerns, abilities, capabilities, interests, and informed choice. Employment outcomes of homemaker and unpaid family worker are available in the community, are considered to occur in integrated settings as defined in Section 7018.4 of these regulations, and meet the definition of employment outcome. (Cal. Code Regs., tit. 9, § </w:t>
      </w:r>
      <w:r>
        <w:rPr>
          <w:spacing w:val="-4"/>
        </w:rPr>
        <w:t>7011)</w:t>
      </w:r>
    </w:p>
    <w:p w14:paraId="30ABACD1" w14:textId="77777777" w:rsidR="004F1956" w:rsidRDefault="00000000">
      <w:pPr>
        <w:pStyle w:val="BodyText"/>
        <w:spacing w:before="202"/>
        <w:ind w:right="390"/>
      </w:pPr>
      <w:r>
        <w:t>A person who is eligible for vocational rehabilitation services is entitled to be an active participant</w:t>
      </w:r>
      <w:r>
        <w:rPr>
          <w:spacing w:val="-2"/>
        </w:rPr>
        <w:t xml:space="preserve"> </w:t>
      </w:r>
      <w:r>
        <w:t>in</w:t>
      </w:r>
      <w:r>
        <w:rPr>
          <w:spacing w:val="-4"/>
        </w:rPr>
        <w:t xml:space="preserve"> </w:t>
      </w:r>
      <w:r>
        <w:t>determining</w:t>
      </w:r>
      <w:r>
        <w:rPr>
          <w:spacing w:val="-2"/>
        </w:rPr>
        <w:t xml:space="preserve"> </w:t>
      </w:r>
      <w:r>
        <w:t>the</w:t>
      </w:r>
      <w:r>
        <w:rPr>
          <w:spacing w:val="-2"/>
        </w:rPr>
        <w:t xml:space="preserve"> </w:t>
      </w:r>
      <w:r>
        <w:t>specific</w:t>
      </w:r>
      <w:r>
        <w:rPr>
          <w:spacing w:val="-3"/>
        </w:rPr>
        <w:t xml:space="preserve"> </w:t>
      </w:r>
      <w:r>
        <w:t>services</w:t>
      </w:r>
      <w:r>
        <w:rPr>
          <w:spacing w:val="-3"/>
        </w:rPr>
        <w:t xml:space="preserve"> </w:t>
      </w:r>
      <w:r>
        <w:t>he</w:t>
      </w:r>
      <w:r>
        <w:rPr>
          <w:spacing w:val="-2"/>
        </w:rPr>
        <w:t xml:space="preserve"> </w:t>
      </w:r>
      <w:r>
        <w:t>will</w:t>
      </w:r>
      <w:r>
        <w:rPr>
          <w:spacing w:val="-3"/>
        </w:rPr>
        <w:t xml:space="preserve"> </w:t>
      </w:r>
      <w:r>
        <w:t>receive,</w:t>
      </w:r>
      <w:r>
        <w:rPr>
          <w:spacing w:val="-5"/>
        </w:rPr>
        <w:t xml:space="preserve"> </w:t>
      </w:r>
      <w:r>
        <w:t>how</w:t>
      </w:r>
      <w:r>
        <w:rPr>
          <w:spacing w:val="-6"/>
        </w:rPr>
        <w:t xml:space="preserve"> </w:t>
      </w:r>
      <w:r>
        <w:t>he</w:t>
      </w:r>
      <w:r>
        <w:rPr>
          <w:spacing w:val="-2"/>
        </w:rPr>
        <w:t xml:space="preserve"> </w:t>
      </w:r>
      <w:r>
        <w:t>will</w:t>
      </w:r>
      <w:r>
        <w:rPr>
          <w:spacing w:val="-3"/>
        </w:rPr>
        <w:t xml:space="preserve"> </w:t>
      </w:r>
      <w:r>
        <w:t>receive</w:t>
      </w:r>
      <w:r>
        <w:rPr>
          <w:spacing w:val="-2"/>
        </w:rPr>
        <w:t xml:space="preserve"> </w:t>
      </w:r>
      <w:r>
        <w:t>them, and from whom he will receive them. (Cal. Code Regs., tit. 9, § 7029.7, subd. (b)(1).) Such a person has the right to receive services “without undue delay.” (Cal. Code Regs., tit. 9, § 7029.7, subd. (b)(6).)</w:t>
      </w:r>
    </w:p>
    <w:p w14:paraId="30ABACD2" w14:textId="77777777" w:rsidR="004F1956" w:rsidRDefault="00000000">
      <w:pPr>
        <w:pStyle w:val="BodyText"/>
        <w:spacing w:before="199"/>
        <w:ind w:right="378"/>
      </w:pPr>
      <w:r>
        <w:t>A person who is eligible for vocational rehabilitation services also has certain responsibilities,</w:t>
      </w:r>
      <w:r>
        <w:rPr>
          <w:spacing w:val="-6"/>
        </w:rPr>
        <w:t xml:space="preserve"> </w:t>
      </w:r>
      <w:r>
        <w:t>such</w:t>
      </w:r>
      <w:r>
        <w:rPr>
          <w:spacing w:val="-5"/>
        </w:rPr>
        <w:t xml:space="preserve"> </w:t>
      </w:r>
      <w:r>
        <w:t>as</w:t>
      </w:r>
      <w:r>
        <w:rPr>
          <w:spacing w:val="-4"/>
        </w:rPr>
        <w:t xml:space="preserve"> </w:t>
      </w:r>
      <w:r>
        <w:t>providing</w:t>
      </w:r>
      <w:r>
        <w:rPr>
          <w:spacing w:val="-5"/>
        </w:rPr>
        <w:t xml:space="preserve"> </w:t>
      </w:r>
      <w:r>
        <w:t>the</w:t>
      </w:r>
      <w:r>
        <w:rPr>
          <w:spacing w:val="-3"/>
        </w:rPr>
        <w:t xml:space="preserve"> </w:t>
      </w:r>
      <w:r>
        <w:t>Department</w:t>
      </w:r>
      <w:r>
        <w:rPr>
          <w:spacing w:val="-3"/>
        </w:rPr>
        <w:t xml:space="preserve"> </w:t>
      </w:r>
      <w:r>
        <w:t>information</w:t>
      </w:r>
      <w:r>
        <w:rPr>
          <w:spacing w:val="-5"/>
        </w:rPr>
        <w:t xml:space="preserve"> </w:t>
      </w:r>
      <w:r>
        <w:t>necessary</w:t>
      </w:r>
      <w:r>
        <w:rPr>
          <w:spacing w:val="-4"/>
        </w:rPr>
        <w:t xml:space="preserve"> </w:t>
      </w:r>
      <w:r>
        <w:t>to</w:t>
      </w:r>
      <w:r>
        <w:rPr>
          <w:spacing w:val="-3"/>
        </w:rPr>
        <w:t xml:space="preserve"> </w:t>
      </w:r>
      <w:r>
        <w:t>determining what services are necessary and appropriate. (Cal. Code Regs., tit. 9, § 7029.9, subd. (b)(1).) Such person is required to “be an active and full partner in the vocational rehabilitation process.” (Cal. Code Regs., tit. 9, § 7029.9, subd. (b)(2).) Such person must “report any changes in circumstances that may affect” his eligibility or priority for services, the services provided, or the Department’s ability to contact him. (Cal. Code Regs., tit. 9, § 7029.9, subdivision. (b)(3).) Such person is required to cooperate in developing and meeting objectives identified in his IPE, which includes “active participation, reasonable effort, regular attendance at scheduled appointments and training, and regular communication with the Rehabilitation Counselor regarding progress toward achievement of the employment outcome.” (Cal. Code Regs., tit. 9, § 7029.9, subd. (b)(4).)</w:t>
      </w:r>
      <w:r>
        <w:rPr>
          <w:spacing w:val="-1"/>
        </w:rPr>
        <w:t xml:space="preserve"> </w:t>
      </w:r>
      <w:r>
        <w:t>The failure to do so may result in the loss of services and closure of his case. (Ibid.)</w:t>
      </w:r>
    </w:p>
    <w:p w14:paraId="30ABACD3" w14:textId="77777777" w:rsidR="004F1956" w:rsidRDefault="00000000">
      <w:pPr>
        <w:pStyle w:val="BodyText"/>
        <w:spacing w:before="200"/>
      </w:pPr>
      <w:r>
        <w:rPr>
          <w:u w:val="single"/>
        </w:rPr>
        <w:t>Amendments</w:t>
      </w:r>
      <w:r>
        <w:rPr>
          <w:spacing w:val="-3"/>
          <w:u w:val="single"/>
        </w:rPr>
        <w:t xml:space="preserve"> </w:t>
      </w:r>
      <w:r>
        <w:rPr>
          <w:u w:val="single"/>
        </w:rPr>
        <w:t>to</w:t>
      </w:r>
      <w:r>
        <w:rPr>
          <w:spacing w:val="-2"/>
          <w:u w:val="single"/>
        </w:rPr>
        <w:t xml:space="preserve"> </w:t>
      </w:r>
      <w:r>
        <w:rPr>
          <w:u w:val="single"/>
        </w:rPr>
        <w:t>the</w:t>
      </w:r>
      <w:r>
        <w:rPr>
          <w:spacing w:val="-1"/>
          <w:u w:val="single"/>
        </w:rPr>
        <w:t xml:space="preserve"> </w:t>
      </w:r>
      <w:r>
        <w:rPr>
          <w:spacing w:val="-5"/>
          <w:u w:val="single"/>
        </w:rPr>
        <w:t>IPE</w:t>
      </w:r>
    </w:p>
    <w:p w14:paraId="30ABACD4" w14:textId="77777777" w:rsidR="004F1956" w:rsidRDefault="00000000">
      <w:pPr>
        <w:pStyle w:val="BodyText"/>
        <w:spacing w:before="199"/>
        <w:ind w:right="417"/>
      </w:pPr>
      <w:r>
        <w:t>An IPE may be amended by the parties “if there are substantive changes in the employment outcome, the vocational rehabilitation services to be provided, or the providers</w:t>
      </w:r>
      <w:r>
        <w:rPr>
          <w:spacing w:val="-3"/>
        </w:rPr>
        <w:t xml:space="preserve"> </w:t>
      </w:r>
      <w:r>
        <w:t>of</w:t>
      </w:r>
      <w:r>
        <w:rPr>
          <w:spacing w:val="-5"/>
        </w:rPr>
        <w:t xml:space="preserve"> </w:t>
      </w:r>
      <w:r>
        <w:t>the</w:t>
      </w:r>
      <w:r>
        <w:rPr>
          <w:spacing w:val="-2"/>
        </w:rPr>
        <w:t xml:space="preserve"> </w:t>
      </w:r>
      <w:r>
        <w:t>vocational</w:t>
      </w:r>
      <w:r>
        <w:rPr>
          <w:spacing w:val="-3"/>
        </w:rPr>
        <w:t xml:space="preserve"> </w:t>
      </w:r>
      <w:r>
        <w:t>rehabilitation</w:t>
      </w:r>
      <w:r>
        <w:rPr>
          <w:spacing w:val="-2"/>
        </w:rPr>
        <w:t xml:space="preserve"> </w:t>
      </w:r>
      <w:r>
        <w:t>services.”</w:t>
      </w:r>
      <w:r>
        <w:rPr>
          <w:spacing w:val="-4"/>
        </w:rPr>
        <w:t xml:space="preserve"> </w:t>
      </w:r>
      <w:r>
        <w:t>(Cal.</w:t>
      </w:r>
      <w:r>
        <w:rPr>
          <w:spacing w:val="-2"/>
        </w:rPr>
        <w:t xml:space="preserve"> </w:t>
      </w:r>
      <w:r>
        <w:t>Code</w:t>
      </w:r>
      <w:r>
        <w:rPr>
          <w:spacing w:val="-4"/>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7130, subd. (a)(6).)</w:t>
      </w:r>
    </w:p>
    <w:p w14:paraId="30ABACD5" w14:textId="77777777" w:rsidR="004F1956" w:rsidRDefault="00000000" w:rsidP="00DE7C8F">
      <w:pPr>
        <w:pStyle w:val="Heading2"/>
      </w:pPr>
      <w:r>
        <w:t>CONCLUSION</w:t>
      </w:r>
    </w:p>
    <w:p w14:paraId="30ABACD6" w14:textId="77777777" w:rsidR="004F1956" w:rsidRDefault="00000000">
      <w:pPr>
        <w:pStyle w:val="BodyText"/>
        <w:spacing w:before="199"/>
      </w:pPr>
      <w:r>
        <w:rPr>
          <w:u w:val="single"/>
        </w:rPr>
        <w:t>Request</w:t>
      </w:r>
      <w:r>
        <w:rPr>
          <w:spacing w:val="-5"/>
          <w:u w:val="single"/>
        </w:rPr>
        <w:t xml:space="preserve"> </w:t>
      </w:r>
      <w:r>
        <w:rPr>
          <w:u w:val="single"/>
        </w:rPr>
        <w:t>to</w:t>
      </w:r>
      <w:r>
        <w:rPr>
          <w:spacing w:val="-5"/>
          <w:u w:val="single"/>
        </w:rPr>
        <w:t xml:space="preserve"> </w:t>
      </w:r>
      <w:r>
        <w:rPr>
          <w:u w:val="single"/>
        </w:rPr>
        <w:t>Fund</w:t>
      </w:r>
      <w:r>
        <w:rPr>
          <w:spacing w:val="-3"/>
          <w:u w:val="single"/>
        </w:rPr>
        <w:t xml:space="preserve"> </w:t>
      </w:r>
      <w:r>
        <w:rPr>
          <w:u w:val="single"/>
        </w:rPr>
        <w:t>Another</w:t>
      </w:r>
      <w:r>
        <w:rPr>
          <w:spacing w:val="-5"/>
          <w:u w:val="single"/>
        </w:rPr>
        <w:t xml:space="preserve"> </w:t>
      </w:r>
      <w:r>
        <w:rPr>
          <w:u w:val="single"/>
        </w:rPr>
        <w:t>Moral</w:t>
      </w:r>
      <w:r>
        <w:rPr>
          <w:spacing w:val="-4"/>
          <w:u w:val="single"/>
        </w:rPr>
        <w:t xml:space="preserve"> </w:t>
      </w:r>
      <w:r>
        <w:rPr>
          <w:u w:val="single"/>
        </w:rPr>
        <w:t>Character</w:t>
      </w:r>
      <w:r>
        <w:rPr>
          <w:spacing w:val="-5"/>
          <w:u w:val="single"/>
        </w:rPr>
        <w:t xml:space="preserve"> </w:t>
      </w:r>
      <w:r>
        <w:rPr>
          <w:u w:val="single"/>
        </w:rPr>
        <w:t>Determination</w:t>
      </w:r>
      <w:r>
        <w:rPr>
          <w:spacing w:val="-2"/>
          <w:u w:val="single"/>
        </w:rPr>
        <w:t xml:space="preserve"> Application</w:t>
      </w:r>
    </w:p>
    <w:p w14:paraId="30ABACD7" w14:textId="77777777" w:rsidR="004F1956" w:rsidRDefault="00000000">
      <w:pPr>
        <w:pStyle w:val="BodyText"/>
        <w:spacing w:before="199"/>
        <w:ind w:right="378"/>
      </w:pPr>
      <w:r>
        <w:t>The</w:t>
      </w:r>
      <w:r>
        <w:rPr>
          <w:spacing w:val="-2"/>
        </w:rPr>
        <w:t xml:space="preserve"> </w:t>
      </w:r>
      <w:r>
        <w:t>evidence</w:t>
      </w:r>
      <w:r>
        <w:rPr>
          <w:spacing w:val="-2"/>
        </w:rPr>
        <w:t xml:space="preserve"> </w:t>
      </w:r>
      <w:r>
        <w:t>was</w:t>
      </w:r>
      <w:r>
        <w:rPr>
          <w:spacing w:val="-3"/>
        </w:rPr>
        <w:t xml:space="preserve"> </w:t>
      </w:r>
      <w:r>
        <w:t>that</w:t>
      </w:r>
      <w:r>
        <w:rPr>
          <w:spacing w:val="-5"/>
        </w:rPr>
        <w:t xml:space="preserve"> </w:t>
      </w:r>
      <w:r>
        <w:t>the</w:t>
      </w:r>
      <w:r>
        <w:rPr>
          <w:spacing w:val="-4"/>
        </w:rPr>
        <w:t xml:space="preserve"> </w:t>
      </w:r>
      <w:r>
        <w:t>appellant</w:t>
      </w:r>
      <w:r>
        <w:rPr>
          <w:spacing w:val="-5"/>
        </w:rPr>
        <w:t xml:space="preserve"> </w:t>
      </w:r>
      <w:r>
        <w:t>graduated</w:t>
      </w:r>
      <w:r>
        <w:rPr>
          <w:spacing w:val="-2"/>
        </w:rPr>
        <w:t xml:space="preserve"> </w:t>
      </w:r>
      <w:r>
        <w:t>from</w:t>
      </w:r>
      <w:r>
        <w:rPr>
          <w:spacing w:val="-1"/>
        </w:rPr>
        <w:t xml:space="preserve"> </w:t>
      </w:r>
      <w:r>
        <w:t>law</w:t>
      </w:r>
      <w:r>
        <w:rPr>
          <w:spacing w:val="-3"/>
        </w:rPr>
        <w:t xml:space="preserve"> </w:t>
      </w:r>
      <w:r>
        <w:t>school</w:t>
      </w:r>
      <w:r>
        <w:rPr>
          <w:spacing w:val="-3"/>
        </w:rPr>
        <w:t xml:space="preserve"> </w:t>
      </w:r>
      <w:r>
        <w:t>with</w:t>
      </w:r>
      <w:r>
        <w:rPr>
          <w:spacing w:val="-6"/>
        </w:rPr>
        <w:t xml:space="preserve"> </w:t>
      </w:r>
      <w:r>
        <w:t>the</w:t>
      </w:r>
      <w:r>
        <w:rPr>
          <w:spacing w:val="-4"/>
        </w:rPr>
        <w:t xml:space="preserve"> </w:t>
      </w:r>
      <w:r>
        <w:t>assistance</w:t>
      </w:r>
      <w:r>
        <w:rPr>
          <w:spacing w:val="-2"/>
        </w:rPr>
        <w:t xml:space="preserve"> </w:t>
      </w:r>
      <w:r>
        <w:t>of the DOR. The evidence also was that, while the claimant passed the General Bar</w:t>
      </w:r>
    </w:p>
    <w:p w14:paraId="30ABACD8" w14:textId="77777777" w:rsidR="004F1956" w:rsidRDefault="004F1956">
      <w:pPr>
        <w:sectPr w:rsidR="004F1956" w:rsidSect="00A3161B">
          <w:pgSz w:w="12240" w:h="15840"/>
          <w:pgMar w:top="1260" w:right="1120" w:bottom="1260" w:left="1180" w:header="728" w:footer="1064" w:gutter="0"/>
          <w:cols w:space="720"/>
        </w:sectPr>
      </w:pPr>
    </w:p>
    <w:p w14:paraId="30ABACD9" w14:textId="77777777" w:rsidR="004F1956" w:rsidRDefault="004F1956">
      <w:pPr>
        <w:pStyle w:val="BodyText"/>
        <w:ind w:left="0"/>
      </w:pPr>
    </w:p>
    <w:p w14:paraId="30ABACDA" w14:textId="77777777" w:rsidR="004F1956" w:rsidRDefault="00000000">
      <w:pPr>
        <w:pStyle w:val="BodyText"/>
        <w:ind w:right="338"/>
      </w:pPr>
      <w:r>
        <w:t>shortly</w:t>
      </w:r>
      <w:r>
        <w:rPr>
          <w:spacing w:val="-3"/>
        </w:rPr>
        <w:t xml:space="preserve"> </w:t>
      </w:r>
      <w:r>
        <w:t>after</w:t>
      </w:r>
      <w:r>
        <w:rPr>
          <w:spacing w:val="-4"/>
        </w:rPr>
        <w:t xml:space="preserve"> </w:t>
      </w:r>
      <w:r>
        <w:t>her</w:t>
      </w:r>
      <w:r>
        <w:rPr>
          <w:spacing w:val="-4"/>
        </w:rPr>
        <w:t xml:space="preserve"> </w:t>
      </w:r>
      <w:r>
        <w:t>graduation,</w:t>
      </w:r>
      <w:r>
        <w:rPr>
          <w:spacing w:val="-5"/>
        </w:rPr>
        <w:t xml:space="preserve"> </w:t>
      </w:r>
      <w:r>
        <w:t>she</w:t>
      </w:r>
      <w:r>
        <w:rPr>
          <w:spacing w:val="-5"/>
        </w:rPr>
        <w:t xml:space="preserve"> </w:t>
      </w:r>
      <w:r>
        <w:t>failed</w:t>
      </w:r>
      <w:r>
        <w:rPr>
          <w:spacing w:val="-4"/>
        </w:rPr>
        <w:t xml:space="preserve"> </w:t>
      </w:r>
      <w:r>
        <w:t>the</w:t>
      </w:r>
      <w:r>
        <w:rPr>
          <w:spacing w:val="-2"/>
        </w:rPr>
        <w:t xml:space="preserve"> </w:t>
      </w:r>
      <w:r>
        <w:t>Moral</w:t>
      </w:r>
      <w:r>
        <w:rPr>
          <w:spacing w:val="-3"/>
        </w:rPr>
        <w:t xml:space="preserve"> </w:t>
      </w:r>
      <w:r>
        <w:t>Character</w:t>
      </w:r>
      <w:r>
        <w:rPr>
          <w:spacing w:val="-4"/>
        </w:rPr>
        <w:t xml:space="preserve"> </w:t>
      </w:r>
      <w:r>
        <w:t>Determination</w:t>
      </w:r>
      <w:r>
        <w:rPr>
          <w:spacing w:val="-2"/>
        </w:rPr>
        <w:t xml:space="preserve"> </w:t>
      </w:r>
      <w:r>
        <w:t>examination that she took in 2001.</w:t>
      </w:r>
    </w:p>
    <w:p w14:paraId="30ABACDB" w14:textId="77777777" w:rsidR="004F1956" w:rsidRDefault="00000000">
      <w:pPr>
        <w:pStyle w:val="BodyText"/>
        <w:spacing w:before="199"/>
        <w:ind w:left="259" w:right="319"/>
      </w:pPr>
      <w:r>
        <w:t>On July 26, 2018, the appellant signed an IPE with an employment goal of All Other Legal Assistants and Technicians, Except Clerical. The IPE the appellant signed states that</w:t>
      </w:r>
      <w:r>
        <w:rPr>
          <w:spacing w:val="-2"/>
        </w:rPr>
        <w:t xml:space="preserve"> </w:t>
      </w:r>
      <w:r>
        <w:t>she</w:t>
      </w:r>
      <w:r>
        <w:rPr>
          <w:spacing w:val="-4"/>
        </w:rPr>
        <w:t xml:space="preserve"> </w:t>
      </w:r>
      <w:r>
        <w:t>understood</w:t>
      </w:r>
      <w:r>
        <w:rPr>
          <w:spacing w:val="-4"/>
        </w:rPr>
        <w:t xml:space="preserve"> </w:t>
      </w:r>
      <w:r>
        <w:t>her</w:t>
      </w:r>
      <w:r>
        <w:rPr>
          <w:spacing w:val="-4"/>
        </w:rPr>
        <w:t xml:space="preserve"> </w:t>
      </w:r>
      <w:r>
        <w:t>right</w:t>
      </w:r>
      <w:r>
        <w:rPr>
          <w:spacing w:val="-2"/>
        </w:rPr>
        <w:t xml:space="preserve"> </w:t>
      </w:r>
      <w:r>
        <w:t>to</w:t>
      </w:r>
      <w:r>
        <w:rPr>
          <w:spacing w:val="-2"/>
        </w:rPr>
        <w:t xml:space="preserve"> </w:t>
      </w:r>
      <w:r>
        <w:t>informed</w:t>
      </w:r>
      <w:r>
        <w:rPr>
          <w:spacing w:val="-4"/>
        </w:rPr>
        <w:t xml:space="preserve"> </w:t>
      </w:r>
      <w:r>
        <w:t>choice</w:t>
      </w:r>
      <w:r>
        <w:rPr>
          <w:spacing w:val="-2"/>
        </w:rPr>
        <w:t xml:space="preserve"> </w:t>
      </w:r>
      <w:r>
        <w:t>in</w:t>
      </w:r>
      <w:r>
        <w:rPr>
          <w:spacing w:val="-2"/>
        </w:rPr>
        <w:t xml:space="preserve"> </w:t>
      </w:r>
      <w:r>
        <w:t>the</w:t>
      </w:r>
      <w:r>
        <w:rPr>
          <w:spacing w:val="-4"/>
        </w:rPr>
        <w:t xml:space="preserve"> </w:t>
      </w:r>
      <w:r>
        <w:t>development</w:t>
      </w:r>
      <w:r>
        <w:rPr>
          <w:spacing w:val="-5"/>
        </w:rPr>
        <w:t xml:space="preserve"> </w:t>
      </w:r>
      <w:r>
        <w:t>of</w:t>
      </w:r>
      <w:r>
        <w:rPr>
          <w:spacing w:val="-2"/>
        </w:rPr>
        <w:t xml:space="preserve"> </w:t>
      </w:r>
      <w:r>
        <w:t>the</w:t>
      </w:r>
      <w:r>
        <w:rPr>
          <w:spacing w:val="-2"/>
        </w:rPr>
        <w:t xml:space="preserve"> </w:t>
      </w:r>
      <w:r>
        <w:t>plan</w:t>
      </w:r>
      <w:r>
        <w:rPr>
          <w:spacing w:val="-5"/>
        </w:rPr>
        <w:t xml:space="preserve"> </w:t>
      </w:r>
      <w:r>
        <w:t>and</w:t>
      </w:r>
      <w:r>
        <w:rPr>
          <w:spacing w:val="-5"/>
        </w:rPr>
        <w:t xml:space="preserve"> </w:t>
      </w:r>
      <w:r>
        <w:t>that she exercised her informed choice in the selection of her specific employment goal.</w:t>
      </w:r>
    </w:p>
    <w:p w14:paraId="30ABACDC" w14:textId="77777777" w:rsidR="004F1956" w:rsidRDefault="00000000">
      <w:pPr>
        <w:pStyle w:val="BodyText"/>
        <w:spacing w:before="202"/>
        <w:ind w:left="259" w:right="349"/>
      </w:pPr>
      <w:r>
        <w:t>Following a DOR administrative review that was held as a result of the appellant’s desire to change her employment goal from legal assistant to attorney, the appellant signed an amended IPE on October 10, 2019. While retaining an employment goal of legal assistant, the amended IPE included funding for another Moral Character Determination</w:t>
      </w:r>
      <w:r>
        <w:rPr>
          <w:spacing w:val="-4"/>
        </w:rPr>
        <w:t xml:space="preserve"> </w:t>
      </w:r>
      <w:r>
        <w:t>examination</w:t>
      </w:r>
      <w:r>
        <w:rPr>
          <w:spacing w:val="-2"/>
        </w:rPr>
        <w:t xml:space="preserve"> </w:t>
      </w:r>
      <w:r>
        <w:t>with</w:t>
      </w:r>
      <w:r>
        <w:rPr>
          <w:spacing w:val="-2"/>
        </w:rPr>
        <w:t xml:space="preserve"> </w:t>
      </w:r>
      <w:r>
        <w:t>the</w:t>
      </w:r>
      <w:r>
        <w:rPr>
          <w:spacing w:val="-2"/>
        </w:rPr>
        <w:t xml:space="preserve"> </w:t>
      </w:r>
      <w:r>
        <w:t>State</w:t>
      </w:r>
      <w:r>
        <w:rPr>
          <w:spacing w:val="-4"/>
        </w:rPr>
        <w:t xml:space="preserve"> </w:t>
      </w:r>
      <w:r>
        <w:t>Bar,</w:t>
      </w:r>
      <w:r>
        <w:rPr>
          <w:spacing w:val="-2"/>
        </w:rPr>
        <w:t xml:space="preserve"> </w:t>
      </w:r>
      <w:r>
        <w:t>provisions</w:t>
      </w:r>
      <w:r>
        <w:rPr>
          <w:spacing w:val="-3"/>
        </w:rPr>
        <w:t xml:space="preserve"> </w:t>
      </w:r>
      <w:r>
        <w:t>for</w:t>
      </w:r>
      <w:r>
        <w:rPr>
          <w:spacing w:val="-4"/>
        </w:rPr>
        <w:t xml:space="preserve"> </w:t>
      </w:r>
      <w:r>
        <w:t>the</w:t>
      </w:r>
      <w:r>
        <w:rPr>
          <w:spacing w:val="-2"/>
        </w:rPr>
        <w:t xml:space="preserve"> </w:t>
      </w:r>
      <w:r>
        <w:t>completion</w:t>
      </w:r>
      <w:r>
        <w:rPr>
          <w:spacing w:val="-4"/>
        </w:rPr>
        <w:t xml:space="preserve"> </w:t>
      </w:r>
      <w:r>
        <w:t>of</w:t>
      </w:r>
      <w:r>
        <w:rPr>
          <w:spacing w:val="-2"/>
        </w:rPr>
        <w:t xml:space="preserve"> </w:t>
      </w:r>
      <w:r>
        <w:t>volunteer work experience in a law office, and, following the resolution of the moral character examination, an agreement that the DOR would reconvene to discuss the possibility of changing the appellant’s IPE employment goal.</w:t>
      </w:r>
    </w:p>
    <w:p w14:paraId="30ABACDD" w14:textId="77777777" w:rsidR="004F1956" w:rsidRDefault="00000000">
      <w:pPr>
        <w:pStyle w:val="BodyText"/>
        <w:spacing w:before="199"/>
        <w:ind w:right="318"/>
      </w:pPr>
      <w:r>
        <w:t>In January 2020, the appellant submitted another application to the State Bar for a</w:t>
      </w:r>
      <w:r>
        <w:rPr>
          <w:spacing w:val="40"/>
        </w:rPr>
        <w:t xml:space="preserve"> </w:t>
      </w:r>
      <w:r>
        <w:t>Moral</w:t>
      </w:r>
      <w:r>
        <w:rPr>
          <w:spacing w:val="-1"/>
        </w:rPr>
        <w:t xml:space="preserve"> </w:t>
      </w:r>
      <w:r>
        <w:t>Character</w:t>
      </w:r>
      <w:r>
        <w:rPr>
          <w:spacing w:val="-2"/>
        </w:rPr>
        <w:t xml:space="preserve"> </w:t>
      </w:r>
      <w:r>
        <w:t>Determination</w:t>
      </w:r>
      <w:r>
        <w:rPr>
          <w:spacing w:val="-3"/>
        </w:rPr>
        <w:t xml:space="preserve"> </w:t>
      </w:r>
      <w:r>
        <w:t>examination.</w:t>
      </w:r>
      <w:r>
        <w:rPr>
          <w:spacing w:val="-3"/>
        </w:rPr>
        <w:t xml:space="preserve"> </w:t>
      </w:r>
      <w:r>
        <w:t>The application</w:t>
      </w:r>
      <w:r>
        <w:rPr>
          <w:spacing w:val="-1"/>
        </w:rPr>
        <w:t xml:space="preserve"> </w:t>
      </w:r>
      <w:r>
        <w:t>was</w:t>
      </w:r>
      <w:r>
        <w:rPr>
          <w:spacing w:val="-3"/>
        </w:rPr>
        <w:t xml:space="preserve"> </w:t>
      </w:r>
      <w:r>
        <w:t>funded by</w:t>
      </w:r>
      <w:r>
        <w:rPr>
          <w:spacing w:val="-3"/>
        </w:rPr>
        <w:t xml:space="preserve"> </w:t>
      </w:r>
      <w:r>
        <w:t>the</w:t>
      </w:r>
      <w:r>
        <w:rPr>
          <w:spacing w:val="-2"/>
        </w:rPr>
        <w:t xml:space="preserve"> </w:t>
      </w:r>
      <w:r>
        <w:t>DOR</w:t>
      </w:r>
      <w:r>
        <w:rPr>
          <w:spacing w:val="-1"/>
        </w:rPr>
        <w:t xml:space="preserve"> </w:t>
      </w:r>
      <w:r>
        <w:t>as had</w:t>
      </w:r>
      <w:r>
        <w:rPr>
          <w:spacing w:val="-3"/>
        </w:rPr>
        <w:t xml:space="preserve"> </w:t>
      </w:r>
      <w:r>
        <w:t>been</w:t>
      </w:r>
      <w:r>
        <w:rPr>
          <w:spacing w:val="-1"/>
        </w:rPr>
        <w:t xml:space="preserve"> </w:t>
      </w:r>
      <w:r>
        <w:t>agreed</w:t>
      </w:r>
      <w:r>
        <w:rPr>
          <w:spacing w:val="-1"/>
        </w:rPr>
        <w:t xml:space="preserve"> </w:t>
      </w:r>
      <w:r>
        <w:t>upon</w:t>
      </w:r>
      <w:r>
        <w:rPr>
          <w:spacing w:val="-3"/>
        </w:rPr>
        <w:t xml:space="preserve"> </w:t>
      </w:r>
      <w:r>
        <w:t>by</w:t>
      </w:r>
      <w:r>
        <w:rPr>
          <w:spacing w:val="-2"/>
        </w:rPr>
        <w:t xml:space="preserve"> </w:t>
      </w:r>
      <w:r>
        <w:t>the</w:t>
      </w:r>
      <w:r>
        <w:rPr>
          <w:spacing w:val="-1"/>
        </w:rPr>
        <w:t xml:space="preserve"> </w:t>
      </w:r>
      <w:r>
        <w:t>appellant</w:t>
      </w:r>
      <w:r>
        <w:rPr>
          <w:spacing w:val="-4"/>
        </w:rPr>
        <w:t xml:space="preserve"> </w:t>
      </w:r>
      <w:r>
        <w:t>and</w:t>
      </w:r>
      <w:r>
        <w:rPr>
          <w:spacing w:val="-3"/>
        </w:rPr>
        <w:t xml:space="preserve"> </w:t>
      </w:r>
      <w:r>
        <w:t>the</w:t>
      </w:r>
      <w:r>
        <w:rPr>
          <w:spacing w:val="-1"/>
        </w:rPr>
        <w:t xml:space="preserve"> </w:t>
      </w:r>
      <w:r>
        <w:t>DOR</w:t>
      </w:r>
      <w:r>
        <w:rPr>
          <w:spacing w:val="-2"/>
        </w:rPr>
        <w:t xml:space="preserve"> </w:t>
      </w:r>
      <w:r>
        <w:t>in</w:t>
      </w:r>
      <w:r>
        <w:rPr>
          <w:spacing w:val="-3"/>
        </w:rPr>
        <w:t xml:space="preserve"> </w:t>
      </w:r>
      <w:r>
        <w:t>the</w:t>
      </w:r>
      <w:r>
        <w:rPr>
          <w:spacing w:val="-3"/>
        </w:rPr>
        <w:t xml:space="preserve"> </w:t>
      </w:r>
      <w:r>
        <w:t>October</w:t>
      </w:r>
      <w:r>
        <w:rPr>
          <w:spacing w:val="-5"/>
        </w:rPr>
        <w:t xml:space="preserve"> </w:t>
      </w:r>
      <w:r>
        <w:t>10,</w:t>
      </w:r>
      <w:r>
        <w:rPr>
          <w:spacing w:val="-4"/>
        </w:rPr>
        <w:t xml:space="preserve"> </w:t>
      </w:r>
      <w:r>
        <w:t>2019,</w:t>
      </w:r>
      <w:r>
        <w:rPr>
          <w:spacing w:val="-4"/>
        </w:rPr>
        <w:t xml:space="preserve"> </w:t>
      </w:r>
      <w:r>
        <w:t>amended IPE the parties signed.</w:t>
      </w:r>
    </w:p>
    <w:p w14:paraId="30ABACDE" w14:textId="77777777" w:rsidR="004F1956" w:rsidRDefault="00000000">
      <w:pPr>
        <w:pStyle w:val="BodyText"/>
        <w:spacing w:before="199"/>
        <w:ind w:right="417"/>
      </w:pPr>
      <w:r>
        <w:t>In a January 28, 2021, email, a State Bar investigator notified the appellant that additional information was needed for her application. The appellant contended in her Statement of Position and in her testimony that the information the State Bar sought consisted</w:t>
      </w:r>
      <w:r>
        <w:rPr>
          <w:spacing w:val="-1"/>
        </w:rPr>
        <w:t xml:space="preserve"> </w:t>
      </w:r>
      <w:r>
        <w:t>of</w:t>
      </w:r>
      <w:r>
        <w:rPr>
          <w:spacing w:val="-4"/>
        </w:rPr>
        <w:t xml:space="preserve"> </w:t>
      </w:r>
      <w:r>
        <w:t>a</w:t>
      </w:r>
      <w:r>
        <w:rPr>
          <w:spacing w:val="-1"/>
        </w:rPr>
        <w:t xml:space="preserve"> </w:t>
      </w:r>
      <w:r>
        <w:t>few</w:t>
      </w:r>
      <w:r>
        <w:rPr>
          <w:spacing w:val="-3"/>
        </w:rPr>
        <w:t xml:space="preserve"> </w:t>
      </w:r>
      <w:r>
        <w:t>civil</w:t>
      </w:r>
      <w:r>
        <w:rPr>
          <w:spacing w:val="-2"/>
        </w:rPr>
        <w:t xml:space="preserve"> </w:t>
      </w:r>
      <w:r>
        <w:t>actions</w:t>
      </w:r>
      <w:r>
        <w:rPr>
          <w:spacing w:val="-4"/>
        </w:rPr>
        <w:t xml:space="preserve"> </w:t>
      </w:r>
      <w:r>
        <w:t>that</w:t>
      </w:r>
      <w:r>
        <w:rPr>
          <w:spacing w:val="-1"/>
        </w:rPr>
        <w:t xml:space="preserve"> </w:t>
      </w:r>
      <w:r>
        <w:t>she</w:t>
      </w:r>
      <w:r>
        <w:rPr>
          <w:spacing w:val="-1"/>
        </w:rPr>
        <w:t xml:space="preserve"> </w:t>
      </w:r>
      <w:r>
        <w:t>had</w:t>
      </w:r>
      <w:r>
        <w:rPr>
          <w:spacing w:val="-1"/>
        </w:rPr>
        <w:t xml:space="preserve"> </w:t>
      </w:r>
      <w:r>
        <w:t>not</w:t>
      </w:r>
      <w:r>
        <w:rPr>
          <w:spacing w:val="-1"/>
        </w:rPr>
        <w:t xml:space="preserve"> </w:t>
      </w:r>
      <w:r>
        <w:t>been</w:t>
      </w:r>
      <w:r>
        <w:rPr>
          <w:spacing w:val="-3"/>
        </w:rPr>
        <w:t xml:space="preserve"> </w:t>
      </w:r>
      <w:r>
        <w:t>aware</w:t>
      </w:r>
      <w:r>
        <w:rPr>
          <w:spacing w:val="-3"/>
        </w:rPr>
        <w:t xml:space="preserve"> </w:t>
      </w:r>
      <w:r>
        <w:t>of</w:t>
      </w:r>
      <w:r>
        <w:rPr>
          <w:spacing w:val="-4"/>
        </w:rPr>
        <w:t xml:space="preserve"> </w:t>
      </w:r>
      <w:r>
        <w:t>because</w:t>
      </w:r>
      <w:r>
        <w:rPr>
          <w:spacing w:val="-1"/>
        </w:rPr>
        <w:t xml:space="preserve"> </w:t>
      </w:r>
      <w:r>
        <w:t>they</w:t>
      </w:r>
      <w:r>
        <w:rPr>
          <w:spacing w:val="-4"/>
        </w:rPr>
        <w:t xml:space="preserve"> </w:t>
      </w:r>
      <w:r>
        <w:t>arose</w:t>
      </w:r>
      <w:r>
        <w:rPr>
          <w:spacing w:val="-3"/>
        </w:rPr>
        <w:t xml:space="preserve"> </w:t>
      </w:r>
      <w:r>
        <w:t>out of documents she had signed for her daughter and the foreclosure of her home.</w:t>
      </w:r>
    </w:p>
    <w:p w14:paraId="30ABACDF" w14:textId="77777777" w:rsidR="004F1956" w:rsidRDefault="00000000">
      <w:pPr>
        <w:pStyle w:val="BodyText"/>
        <w:ind w:right="338"/>
      </w:pPr>
      <w:r>
        <w:t>However, the January 28, 2021 from the State Bar investigator requested additional information about some 31 items, that the investigator contended were omitted or needed clarification that included civil actions, criminal charges and convictions, and actions</w:t>
      </w:r>
      <w:r>
        <w:rPr>
          <w:spacing w:val="-4"/>
        </w:rPr>
        <w:t xml:space="preserve"> </w:t>
      </w:r>
      <w:r>
        <w:t>the</w:t>
      </w:r>
      <w:r>
        <w:rPr>
          <w:spacing w:val="-3"/>
        </w:rPr>
        <w:t xml:space="preserve"> </w:t>
      </w:r>
      <w:r>
        <w:t>appellant</w:t>
      </w:r>
      <w:r>
        <w:rPr>
          <w:spacing w:val="-1"/>
        </w:rPr>
        <w:t xml:space="preserve"> </w:t>
      </w:r>
      <w:r>
        <w:t>had</w:t>
      </w:r>
      <w:r>
        <w:rPr>
          <w:spacing w:val="-1"/>
        </w:rPr>
        <w:t xml:space="preserve"> </w:t>
      </w:r>
      <w:r>
        <w:t>disclosed</w:t>
      </w:r>
      <w:r>
        <w:rPr>
          <w:spacing w:val="-2"/>
        </w:rPr>
        <w:t xml:space="preserve"> </w:t>
      </w:r>
      <w:r>
        <w:t>in</w:t>
      </w:r>
      <w:r>
        <w:rPr>
          <w:spacing w:val="-3"/>
        </w:rPr>
        <w:t xml:space="preserve"> </w:t>
      </w:r>
      <w:r>
        <w:t>her</w:t>
      </w:r>
      <w:r>
        <w:rPr>
          <w:spacing w:val="-5"/>
        </w:rPr>
        <w:t xml:space="preserve"> </w:t>
      </w:r>
      <w:r>
        <w:t>2001</w:t>
      </w:r>
      <w:r>
        <w:rPr>
          <w:spacing w:val="-1"/>
        </w:rPr>
        <w:t xml:space="preserve"> </w:t>
      </w:r>
      <w:r>
        <w:t>application</w:t>
      </w:r>
      <w:r>
        <w:rPr>
          <w:spacing w:val="-2"/>
        </w:rPr>
        <w:t xml:space="preserve"> </w:t>
      </w:r>
      <w:r>
        <w:t>but</w:t>
      </w:r>
      <w:r>
        <w:rPr>
          <w:spacing w:val="-4"/>
        </w:rPr>
        <w:t xml:space="preserve"> </w:t>
      </w:r>
      <w:r>
        <w:t>did</w:t>
      </w:r>
      <w:r>
        <w:rPr>
          <w:spacing w:val="-3"/>
        </w:rPr>
        <w:t xml:space="preserve"> </w:t>
      </w:r>
      <w:r>
        <w:t>not</w:t>
      </w:r>
      <w:r>
        <w:rPr>
          <w:spacing w:val="-4"/>
        </w:rPr>
        <w:t xml:space="preserve"> </w:t>
      </w:r>
      <w:r>
        <w:t>disclose</w:t>
      </w:r>
      <w:r>
        <w:rPr>
          <w:spacing w:val="-1"/>
        </w:rPr>
        <w:t xml:space="preserve"> </w:t>
      </w:r>
      <w:r>
        <w:t>in</w:t>
      </w:r>
      <w:r>
        <w:rPr>
          <w:spacing w:val="-3"/>
        </w:rPr>
        <w:t xml:space="preserve"> </w:t>
      </w:r>
      <w:r>
        <w:t>her 2020 application.</w:t>
      </w:r>
    </w:p>
    <w:p w14:paraId="30ABACE0" w14:textId="77777777" w:rsidR="004F1956" w:rsidRDefault="00000000">
      <w:pPr>
        <w:pStyle w:val="BodyText"/>
        <w:spacing w:before="200"/>
        <w:ind w:right="417"/>
      </w:pPr>
      <w:r>
        <w:t>In the February 2, 2021, email the appellant wrote in response to the investigator’s request, she stated that items, such as the State Bar Form 1, Record of Civil Actions and Administrative Proceedings, that were missing had been included and asked that the</w:t>
      </w:r>
      <w:r>
        <w:rPr>
          <w:spacing w:val="-2"/>
        </w:rPr>
        <w:t xml:space="preserve"> </w:t>
      </w:r>
      <w:r>
        <w:t>investigator</w:t>
      </w:r>
      <w:r>
        <w:rPr>
          <w:spacing w:val="-4"/>
        </w:rPr>
        <w:t xml:space="preserve"> </w:t>
      </w:r>
      <w:r>
        <w:t>check</w:t>
      </w:r>
      <w:r>
        <w:rPr>
          <w:spacing w:val="-3"/>
        </w:rPr>
        <w:t xml:space="preserve"> </w:t>
      </w:r>
      <w:r>
        <w:t>the</w:t>
      </w:r>
      <w:r>
        <w:rPr>
          <w:spacing w:val="-2"/>
        </w:rPr>
        <w:t xml:space="preserve"> </w:t>
      </w:r>
      <w:r>
        <w:t>records</w:t>
      </w:r>
      <w:r>
        <w:rPr>
          <w:spacing w:val="-3"/>
        </w:rPr>
        <w:t xml:space="preserve"> </w:t>
      </w:r>
      <w:r>
        <w:t>that</w:t>
      </w:r>
      <w:r>
        <w:rPr>
          <w:spacing w:val="-5"/>
        </w:rPr>
        <w:t xml:space="preserve"> </w:t>
      </w:r>
      <w:r>
        <w:t>had</w:t>
      </w:r>
      <w:r>
        <w:rPr>
          <w:spacing w:val="-4"/>
        </w:rPr>
        <w:t xml:space="preserve"> </w:t>
      </w:r>
      <w:r>
        <w:t>been</w:t>
      </w:r>
      <w:r>
        <w:rPr>
          <w:spacing w:val="-2"/>
        </w:rPr>
        <w:t xml:space="preserve"> </w:t>
      </w:r>
      <w:r>
        <w:t>submitted.</w:t>
      </w:r>
      <w:r>
        <w:rPr>
          <w:spacing w:val="-2"/>
        </w:rPr>
        <w:t xml:space="preserve"> </w:t>
      </w:r>
      <w:r>
        <w:t>The</w:t>
      </w:r>
      <w:r>
        <w:rPr>
          <w:spacing w:val="-4"/>
        </w:rPr>
        <w:t xml:space="preserve"> </w:t>
      </w:r>
      <w:r>
        <w:t>appellant</w:t>
      </w:r>
      <w:r>
        <w:rPr>
          <w:spacing w:val="-2"/>
        </w:rPr>
        <w:t xml:space="preserve"> </w:t>
      </w:r>
      <w:r>
        <w:t>stated</w:t>
      </w:r>
      <w:r>
        <w:rPr>
          <w:spacing w:val="-2"/>
        </w:rPr>
        <w:t xml:space="preserve"> </w:t>
      </w:r>
      <w:r>
        <w:t>that</w:t>
      </w:r>
      <w:r>
        <w:rPr>
          <w:spacing w:val="-2"/>
        </w:rPr>
        <w:t xml:space="preserve"> </w:t>
      </w:r>
      <w:r>
        <w:t>if the investigator did not find them in the records she has already submitted, she would send them again. The appellant also stated her opinion information about traffic citations did not need to be disclosed in Moral Character Determination applications.</w:t>
      </w:r>
    </w:p>
    <w:p w14:paraId="30ABACE1" w14:textId="77777777" w:rsidR="004F1956" w:rsidRDefault="00000000">
      <w:pPr>
        <w:pStyle w:val="BodyText"/>
        <w:ind w:right="319"/>
      </w:pPr>
      <w:r>
        <w:t>She also stated that she had requested information from various courts and would forward</w:t>
      </w:r>
      <w:r>
        <w:rPr>
          <w:spacing w:val="-1"/>
        </w:rPr>
        <w:t xml:space="preserve"> </w:t>
      </w:r>
      <w:r>
        <w:t>what</w:t>
      </w:r>
      <w:r>
        <w:rPr>
          <w:spacing w:val="-4"/>
        </w:rPr>
        <w:t xml:space="preserve"> </w:t>
      </w:r>
      <w:r>
        <w:t>she</w:t>
      </w:r>
      <w:r>
        <w:rPr>
          <w:spacing w:val="-3"/>
        </w:rPr>
        <w:t xml:space="preserve"> </w:t>
      </w:r>
      <w:r>
        <w:t>received.</w:t>
      </w:r>
      <w:r>
        <w:rPr>
          <w:spacing w:val="-1"/>
        </w:rPr>
        <w:t xml:space="preserve"> </w:t>
      </w:r>
      <w:r>
        <w:t>However</w:t>
      </w:r>
      <w:r>
        <w:rPr>
          <w:spacing w:val="-3"/>
        </w:rPr>
        <w:t xml:space="preserve"> </w:t>
      </w:r>
      <w:r>
        <w:t>she</w:t>
      </w:r>
      <w:r>
        <w:rPr>
          <w:spacing w:val="-2"/>
        </w:rPr>
        <w:t xml:space="preserve"> </w:t>
      </w:r>
      <w:r>
        <w:t>did</w:t>
      </w:r>
      <w:r>
        <w:rPr>
          <w:spacing w:val="-6"/>
        </w:rPr>
        <w:t xml:space="preserve"> </w:t>
      </w:r>
      <w:r>
        <w:t>not</w:t>
      </w:r>
      <w:r>
        <w:rPr>
          <w:spacing w:val="-4"/>
        </w:rPr>
        <w:t xml:space="preserve"> </w:t>
      </w:r>
      <w:r>
        <w:t>provide</w:t>
      </w:r>
      <w:r>
        <w:rPr>
          <w:spacing w:val="-3"/>
        </w:rPr>
        <w:t xml:space="preserve"> </w:t>
      </w:r>
      <w:r>
        <w:t>any</w:t>
      </w:r>
      <w:r>
        <w:rPr>
          <w:spacing w:val="-4"/>
        </w:rPr>
        <w:t xml:space="preserve"> </w:t>
      </w:r>
      <w:r>
        <w:t>evidence</w:t>
      </w:r>
      <w:r>
        <w:rPr>
          <w:spacing w:val="-1"/>
        </w:rPr>
        <w:t xml:space="preserve"> </w:t>
      </w:r>
      <w:r>
        <w:t>or</w:t>
      </w:r>
      <w:r>
        <w:rPr>
          <w:spacing w:val="-3"/>
        </w:rPr>
        <w:t xml:space="preserve"> </w:t>
      </w:r>
      <w:r>
        <w:t>testify</w:t>
      </w:r>
      <w:r>
        <w:rPr>
          <w:spacing w:val="-2"/>
        </w:rPr>
        <w:t xml:space="preserve"> </w:t>
      </w:r>
      <w:r>
        <w:t>that</w:t>
      </w:r>
      <w:r>
        <w:rPr>
          <w:spacing w:val="-1"/>
        </w:rPr>
        <w:t xml:space="preserve"> </w:t>
      </w:r>
      <w:r>
        <w:t>she had sent any additional information or documents to the State Bar investigator as she had stated she would.</w:t>
      </w:r>
    </w:p>
    <w:p w14:paraId="30ABACE2" w14:textId="77777777" w:rsidR="004F1956" w:rsidRDefault="00000000">
      <w:pPr>
        <w:pStyle w:val="BodyText"/>
        <w:spacing w:before="202"/>
        <w:ind w:right="338"/>
      </w:pPr>
      <w:r>
        <w:t>By</w:t>
      </w:r>
      <w:r>
        <w:rPr>
          <w:spacing w:val="-3"/>
        </w:rPr>
        <w:t xml:space="preserve"> </w:t>
      </w:r>
      <w:r>
        <w:t>letter</w:t>
      </w:r>
      <w:r>
        <w:rPr>
          <w:spacing w:val="-6"/>
        </w:rPr>
        <w:t xml:space="preserve"> </w:t>
      </w:r>
      <w:r>
        <w:t>dated</w:t>
      </w:r>
      <w:r>
        <w:rPr>
          <w:spacing w:val="-2"/>
        </w:rPr>
        <w:t xml:space="preserve"> </w:t>
      </w:r>
      <w:r>
        <w:t>February</w:t>
      </w:r>
      <w:r>
        <w:rPr>
          <w:spacing w:val="-3"/>
        </w:rPr>
        <w:t xml:space="preserve"> </w:t>
      </w:r>
      <w:r>
        <w:t>17,</w:t>
      </w:r>
      <w:r>
        <w:rPr>
          <w:spacing w:val="-5"/>
        </w:rPr>
        <w:t xml:space="preserve"> </w:t>
      </w:r>
      <w:r>
        <w:t>2022,</w:t>
      </w:r>
      <w:r>
        <w:rPr>
          <w:spacing w:val="-5"/>
        </w:rPr>
        <w:t xml:space="preserve"> </w:t>
      </w:r>
      <w:r>
        <w:t>the</w:t>
      </w:r>
      <w:r>
        <w:rPr>
          <w:spacing w:val="-4"/>
        </w:rPr>
        <w:t xml:space="preserve"> </w:t>
      </w:r>
      <w:r>
        <w:t>State</w:t>
      </w:r>
      <w:r>
        <w:rPr>
          <w:spacing w:val="-4"/>
        </w:rPr>
        <w:t xml:space="preserve"> </w:t>
      </w:r>
      <w:r>
        <w:t>Bar</w:t>
      </w:r>
      <w:r>
        <w:rPr>
          <w:spacing w:val="-4"/>
        </w:rPr>
        <w:t xml:space="preserve"> </w:t>
      </w:r>
      <w:r>
        <w:t>notified</w:t>
      </w:r>
      <w:r>
        <w:rPr>
          <w:spacing w:val="-2"/>
        </w:rPr>
        <w:t xml:space="preserve"> </w:t>
      </w:r>
      <w:r>
        <w:t>the</w:t>
      </w:r>
      <w:r>
        <w:rPr>
          <w:spacing w:val="-4"/>
        </w:rPr>
        <w:t xml:space="preserve"> </w:t>
      </w:r>
      <w:r>
        <w:t>appellant</w:t>
      </w:r>
      <w:r>
        <w:rPr>
          <w:spacing w:val="-2"/>
        </w:rPr>
        <w:t xml:space="preserve"> </w:t>
      </w:r>
      <w:r>
        <w:t>that</w:t>
      </w:r>
      <w:r>
        <w:rPr>
          <w:spacing w:val="-2"/>
        </w:rPr>
        <w:t xml:space="preserve"> </w:t>
      </w:r>
      <w:r>
        <w:t>her application for Moral Character Determination had been denied.</w:t>
      </w:r>
    </w:p>
    <w:p w14:paraId="30ABACE3" w14:textId="77777777" w:rsidR="004F1956" w:rsidRDefault="004F1956">
      <w:pPr>
        <w:sectPr w:rsidR="004F1956" w:rsidSect="00A3161B">
          <w:pgSz w:w="12240" w:h="15840"/>
          <w:pgMar w:top="1260" w:right="1120" w:bottom="1260" w:left="1180" w:header="728" w:footer="1064" w:gutter="0"/>
          <w:cols w:space="720"/>
        </w:sectPr>
      </w:pPr>
    </w:p>
    <w:p w14:paraId="30ABACE4" w14:textId="77777777" w:rsidR="004F1956" w:rsidRDefault="004F1956">
      <w:pPr>
        <w:pStyle w:val="BodyText"/>
        <w:ind w:left="0"/>
      </w:pPr>
    </w:p>
    <w:p w14:paraId="30ABACE5" w14:textId="77777777" w:rsidR="004F1956" w:rsidRDefault="00000000">
      <w:pPr>
        <w:pStyle w:val="BodyText"/>
        <w:ind w:right="338"/>
      </w:pPr>
      <w:r>
        <w:t>By letter dated April 25, 2022, the State Bar notified the appellant that the result of its administrative</w:t>
      </w:r>
      <w:r>
        <w:rPr>
          <w:spacing w:val="-2"/>
        </w:rPr>
        <w:t xml:space="preserve"> </w:t>
      </w:r>
      <w:r>
        <w:t>review</w:t>
      </w:r>
      <w:r>
        <w:rPr>
          <w:spacing w:val="-3"/>
        </w:rPr>
        <w:t xml:space="preserve"> </w:t>
      </w:r>
      <w:r>
        <w:t>of</w:t>
      </w:r>
      <w:r>
        <w:rPr>
          <w:spacing w:val="-3"/>
        </w:rPr>
        <w:t xml:space="preserve"> </w:t>
      </w:r>
      <w:r>
        <w:t>the</w:t>
      </w:r>
      <w:r>
        <w:rPr>
          <w:spacing w:val="-4"/>
        </w:rPr>
        <w:t xml:space="preserve"> </w:t>
      </w:r>
      <w:r>
        <w:t>denial</w:t>
      </w:r>
      <w:r>
        <w:rPr>
          <w:spacing w:val="-3"/>
        </w:rPr>
        <w:t xml:space="preserve"> </w:t>
      </w:r>
      <w:r>
        <w:t>of</w:t>
      </w:r>
      <w:r>
        <w:rPr>
          <w:spacing w:val="-2"/>
        </w:rPr>
        <w:t xml:space="preserve"> </w:t>
      </w:r>
      <w:r>
        <w:t>her</w:t>
      </w:r>
      <w:r>
        <w:rPr>
          <w:spacing w:val="-6"/>
        </w:rPr>
        <w:t xml:space="preserve"> </w:t>
      </w:r>
      <w:r>
        <w:t>application,</w:t>
      </w:r>
      <w:r>
        <w:rPr>
          <w:spacing w:val="-5"/>
        </w:rPr>
        <w:t xml:space="preserve"> </w:t>
      </w:r>
      <w:r>
        <w:t>it</w:t>
      </w:r>
      <w:r>
        <w:rPr>
          <w:spacing w:val="-2"/>
        </w:rPr>
        <w:t xml:space="preserve"> </w:t>
      </w:r>
      <w:r>
        <w:t>had</w:t>
      </w:r>
      <w:r>
        <w:rPr>
          <w:spacing w:val="-2"/>
        </w:rPr>
        <w:t xml:space="preserve"> </w:t>
      </w:r>
      <w:r>
        <w:t>concluded</w:t>
      </w:r>
      <w:r>
        <w:rPr>
          <w:spacing w:val="-2"/>
        </w:rPr>
        <w:t xml:space="preserve"> </w:t>
      </w:r>
      <w:r>
        <w:t>that</w:t>
      </w:r>
      <w:r>
        <w:rPr>
          <w:spacing w:val="-2"/>
        </w:rPr>
        <w:t xml:space="preserve"> </w:t>
      </w:r>
      <w:r>
        <w:t>she</w:t>
      </w:r>
      <w:r>
        <w:rPr>
          <w:spacing w:val="-2"/>
        </w:rPr>
        <w:t xml:space="preserve"> </w:t>
      </w:r>
      <w:r>
        <w:t>had</w:t>
      </w:r>
      <w:r>
        <w:rPr>
          <w:spacing w:val="-4"/>
        </w:rPr>
        <w:t xml:space="preserve"> </w:t>
      </w:r>
      <w:r>
        <w:t>not met her burden of establishing good moral character.</w:t>
      </w:r>
    </w:p>
    <w:p w14:paraId="30ABACE6" w14:textId="77777777" w:rsidR="004F1956" w:rsidRDefault="00000000">
      <w:pPr>
        <w:pStyle w:val="BodyText"/>
        <w:spacing w:before="199"/>
        <w:ind w:right="338"/>
      </w:pPr>
      <w:r>
        <w:t>It is found that the DOR met its obligation as contained in the October 10, 2019 amended</w:t>
      </w:r>
      <w:r>
        <w:rPr>
          <w:spacing w:val="-2"/>
        </w:rPr>
        <w:t xml:space="preserve"> </w:t>
      </w:r>
      <w:r>
        <w:t>IPE</w:t>
      </w:r>
      <w:r>
        <w:rPr>
          <w:spacing w:val="-2"/>
        </w:rPr>
        <w:t xml:space="preserve"> </w:t>
      </w:r>
      <w:r>
        <w:t>to</w:t>
      </w:r>
      <w:r>
        <w:rPr>
          <w:spacing w:val="-2"/>
        </w:rPr>
        <w:t xml:space="preserve"> </w:t>
      </w:r>
      <w:r>
        <w:t>fund</w:t>
      </w:r>
      <w:r>
        <w:rPr>
          <w:spacing w:val="-4"/>
        </w:rPr>
        <w:t xml:space="preserve"> </w:t>
      </w:r>
      <w:r>
        <w:t>another</w:t>
      </w:r>
      <w:r>
        <w:rPr>
          <w:spacing w:val="-4"/>
        </w:rPr>
        <w:t xml:space="preserve"> </w:t>
      </w:r>
      <w:r>
        <w:t>application</w:t>
      </w:r>
      <w:r>
        <w:rPr>
          <w:spacing w:val="-4"/>
        </w:rPr>
        <w:t xml:space="preserve"> </w:t>
      </w:r>
      <w:r>
        <w:t>by</w:t>
      </w:r>
      <w:r>
        <w:rPr>
          <w:spacing w:val="-5"/>
        </w:rPr>
        <w:t xml:space="preserve"> </w:t>
      </w:r>
      <w:r>
        <w:t>the</w:t>
      </w:r>
      <w:r>
        <w:rPr>
          <w:spacing w:val="-2"/>
        </w:rPr>
        <w:t xml:space="preserve"> </w:t>
      </w:r>
      <w:r>
        <w:t>appellant’s</w:t>
      </w:r>
      <w:r>
        <w:rPr>
          <w:spacing w:val="-3"/>
        </w:rPr>
        <w:t xml:space="preserve"> </w:t>
      </w:r>
      <w:r>
        <w:t>for</w:t>
      </w:r>
      <w:r>
        <w:rPr>
          <w:spacing w:val="-4"/>
        </w:rPr>
        <w:t xml:space="preserve"> </w:t>
      </w:r>
      <w:r>
        <w:t>a</w:t>
      </w:r>
      <w:r>
        <w:rPr>
          <w:spacing w:val="-2"/>
        </w:rPr>
        <w:t xml:space="preserve"> </w:t>
      </w:r>
      <w:r>
        <w:t>State</w:t>
      </w:r>
      <w:r>
        <w:rPr>
          <w:spacing w:val="-2"/>
        </w:rPr>
        <w:t xml:space="preserve"> </w:t>
      </w:r>
      <w:r>
        <w:t>Bar</w:t>
      </w:r>
      <w:r>
        <w:rPr>
          <w:spacing w:val="-4"/>
        </w:rPr>
        <w:t xml:space="preserve"> </w:t>
      </w:r>
      <w:r>
        <w:t>Moral Character Determination examination.</w:t>
      </w:r>
    </w:p>
    <w:p w14:paraId="30ABACE7" w14:textId="77777777" w:rsidR="004F1956" w:rsidRDefault="00000000">
      <w:pPr>
        <w:pStyle w:val="BodyText"/>
        <w:spacing w:before="202"/>
      </w:pPr>
      <w:r>
        <w:rPr>
          <w:u w:val="single"/>
        </w:rPr>
        <w:t>Request</w:t>
      </w:r>
      <w:r>
        <w:rPr>
          <w:spacing w:val="-4"/>
          <w:u w:val="single"/>
        </w:rPr>
        <w:t xml:space="preserve"> </w:t>
      </w:r>
      <w:r>
        <w:rPr>
          <w:u w:val="single"/>
        </w:rPr>
        <w:t>to</w:t>
      </w:r>
      <w:r>
        <w:rPr>
          <w:spacing w:val="-4"/>
          <w:u w:val="single"/>
        </w:rPr>
        <w:t xml:space="preserve"> </w:t>
      </w:r>
      <w:r>
        <w:rPr>
          <w:u w:val="single"/>
        </w:rPr>
        <w:t>Change</w:t>
      </w:r>
      <w:r>
        <w:rPr>
          <w:spacing w:val="-4"/>
          <w:u w:val="single"/>
        </w:rPr>
        <w:t xml:space="preserve"> </w:t>
      </w:r>
      <w:r>
        <w:rPr>
          <w:u w:val="single"/>
        </w:rPr>
        <w:t>Employment</w:t>
      </w:r>
      <w:r>
        <w:rPr>
          <w:spacing w:val="-2"/>
          <w:u w:val="single"/>
        </w:rPr>
        <w:t xml:space="preserve"> </w:t>
      </w:r>
      <w:r>
        <w:rPr>
          <w:u w:val="single"/>
        </w:rPr>
        <w:t>Goal</w:t>
      </w:r>
      <w:r>
        <w:rPr>
          <w:spacing w:val="-3"/>
          <w:u w:val="single"/>
        </w:rPr>
        <w:t xml:space="preserve"> </w:t>
      </w:r>
      <w:r>
        <w:rPr>
          <w:u w:val="single"/>
        </w:rPr>
        <w:t>From</w:t>
      </w:r>
      <w:r>
        <w:rPr>
          <w:spacing w:val="-4"/>
          <w:u w:val="single"/>
        </w:rPr>
        <w:t xml:space="preserve"> </w:t>
      </w:r>
      <w:r>
        <w:rPr>
          <w:u w:val="single"/>
        </w:rPr>
        <w:t>Legal</w:t>
      </w:r>
      <w:r>
        <w:rPr>
          <w:spacing w:val="-3"/>
          <w:u w:val="single"/>
        </w:rPr>
        <w:t xml:space="preserve"> </w:t>
      </w:r>
      <w:r>
        <w:rPr>
          <w:u w:val="single"/>
        </w:rPr>
        <w:t>Assistant</w:t>
      </w:r>
      <w:r>
        <w:rPr>
          <w:spacing w:val="-2"/>
          <w:u w:val="single"/>
        </w:rPr>
        <w:t xml:space="preserve"> </w:t>
      </w:r>
      <w:r>
        <w:rPr>
          <w:u w:val="single"/>
        </w:rPr>
        <w:t>to</w:t>
      </w:r>
      <w:r>
        <w:rPr>
          <w:spacing w:val="-1"/>
          <w:u w:val="single"/>
        </w:rPr>
        <w:t xml:space="preserve"> </w:t>
      </w:r>
      <w:r>
        <w:rPr>
          <w:spacing w:val="-2"/>
          <w:u w:val="single"/>
        </w:rPr>
        <w:t>Attorney</w:t>
      </w:r>
    </w:p>
    <w:p w14:paraId="30ABACE8" w14:textId="77777777" w:rsidR="004F1956" w:rsidRDefault="00000000">
      <w:pPr>
        <w:pStyle w:val="BodyText"/>
        <w:spacing w:before="199"/>
        <w:ind w:right="361"/>
      </w:pPr>
      <w:r>
        <w:t>The appellant contended in her Statement of Position and in her testimony at the hearing</w:t>
      </w:r>
      <w:r>
        <w:rPr>
          <w:spacing w:val="-3"/>
        </w:rPr>
        <w:t xml:space="preserve"> </w:t>
      </w:r>
      <w:r>
        <w:t>that,</w:t>
      </w:r>
      <w:r>
        <w:rPr>
          <w:spacing w:val="-4"/>
        </w:rPr>
        <w:t xml:space="preserve"> </w:t>
      </w:r>
      <w:r>
        <w:t>as</w:t>
      </w:r>
      <w:r>
        <w:rPr>
          <w:spacing w:val="-2"/>
        </w:rPr>
        <w:t xml:space="preserve"> </w:t>
      </w:r>
      <w:r>
        <w:t>a</w:t>
      </w:r>
      <w:r>
        <w:rPr>
          <w:spacing w:val="-1"/>
        </w:rPr>
        <w:t xml:space="preserve"> </w:t>
      </w:r>
      <w:r>
        <w:t>client</w:t>
      </w:r>
      <w:r>
        <w:rPr>
          <w:spacing w:val="-1"/>
        </w:rPr>
        <w:t xml:space="preserve"> </w:t>
      </w:r>
      <w:r>
        <w:t>of</w:t>
      </w:r>
      <w:r>
        <w:rPr>
          <w:spacing w:val="-1"/>
        </w:rPr>
        <w:t xml:space="preserve"> </w:t>
      </w:r>
      <w:r>
        <w:t>the</w:t>
      </w:r>
      <w:r>
        <w:rPr>
          <w:spacing w:val="-1"/>
        </w:rPr>
        <w:t xml:space="preserve"> </w:t>
      </w:r>
      <w:r>
        <w:t>DOR,</w:t>
      </w:r>
      <w:r>
        <w:rPr>
          <w:spacing w:val="-4"/>
        </w:rPr>
        <w:t xml:space="preserve"> </w:t>
      </w:r>
      <w:r>
        <w:t>she</w:t>
      </w:r>
      <w:r>
        <w:rPr>
          <w:spacing w:val="-3"/>
        </w:rPr>
        <w:t xml:space="preserve"> </w:t>
      </w:r>
      <w:r>
        <w:t>has</w:t>
      </w:r>
      <w:r>
        <w:rPr>
          <w:spacing w:val="-4"/>
        </w:rPr>
        <w:t xml:space="preserve"> </w:t>
      </w:r>
      <w:r>
        <w:t>the</w:t>
      </w:r>
      <w:r>
        <w:rPr>
          <w:spacing w:val="-1"/>
        </w:rPr>
        <w:t xml:space="preserve"> </w:t>
      </w:r>
      <w:r>
        <w:t>right</w:t>
      </w:r>
      <w:r>
        <w:rPr>
          <w:spacing w:val="-4"/>
        </w:rPr>
        <w:t xml:space="preserve"> </w:t>
      </w:r>
      <w:r>
        <w:t>to</w:t>
      </w:r>
      <w:r>
        <w:rPr>
          <w:spacing w:val="-3"/>
        </w:rPr>
        <w:t xml:space="preserve"> </w:t>
      </w:r>
      <w:r>
        <w:t>exercise</w:t>
      </w:r>
      <w:r>
        <w:rPr>
          <w:spacing w:val="-3"/>
        </w:rPr>
        <w:t xml:space="preserve"> </w:t>
      </w:r>
      <w:r>
        <w:t>her</w:t>
      </w:r>
      <w:r>
        <w:rPr>
          <w:spacing w:val="-5"/>
        </w:rPr>
        <w:t xml:space="preserve"> </w:t>
      </w:r>
      <w:r>
        <w:t>informed</w:t>
      </w:r>
      <w:r>
        <w:rPr>
          <w:spacing w:val="-1"/>
        </w:rPr>
        <w:t xml:space="preserve"> </w:t>
      </w:r>
      <w:r>
        <w:t>choice</w:t>
      </w:r>
      <w:r>
        <w:rPr>
          <w:spacing w:val="-1"/>
        </w:rPr>
        <w:t xml:space="preserve"> </w:t>
      </w:r>
      <w:r>
        <w:t>in making her employment goal and that her current employment goal</w:t>
      </w:r>
      <w:r>
        <w:rPr>
          <w:spacing w:val="-1"/>
        </w:rPr>
        <w:t xml:space="preserve"> </w:t>
      </w:r>
      <w:r>
        <w:t xml:space="preserve">as a legal assistant is not consistent with her aptitude, abilities, interests, and education. She did not, however, testify that, or, offer any evidence that she was prevented from exercising her informed choice when she signed the IPE in July 2018 or the amended IPE in October 2019 that stated her employment goal was legal assistant. Both the July 2018 IPE and the October 2019 amended IPE that the appellant signed included statements that she understood that she was exercising her informed choice in selecting her employment </w:t>
      </w:r>
      <w:r>
        <w:rPr>
          <w:spacing w:val="-2"/>
        </w:rPr>
        <w:t>goal.</w:t>
      </w:r>
    </w:p>
    <w:p w14:paraId="30ABACE9" w14:textId="77777777" w:rsidR="004F1956" w:rsidRDefault="00000000">
      <w:pPr>
        <w:pStyle w:val="BodyText"/>
        <w:spacing w:before="199"/>
        <w:ind w:right="338"/>
      </w:pPr>
      <w:r>
        <w:t>“Employment Outcome” means employment, including self-employment, that is consistent</w:t>
      </w:r>
      <w:r>
        <w:rPr>
          <w:spacing w:val="-4"/>
        </w:rPr>
        <w:t xml:space="preserve"> </w:t>
      </w:r>
      <w:r>
        <w:t>with</w:t>
      </w:r>
      <w:r>
        <w:rPr>
          <w:spacing w:val="-6"/>
        </w:rPr>
        <w:t xml:space="preserve"> </w:t>
      </w:r>
      <w:r>
        <w:t>an</w:t>
      </w:r>
      <w:r>
        <w:rPr>
          <w:spacing w:val="-4"/>
        </w:rPr>
        <w:t xml:space="preserve"> </w:t>
      </w:r>
      <w:r>
        <w:t>individual’s</w:t>
      </w:r>
      <w:r>
        <w:rPr>
          <w:spacing w:val="-5"/>
        </w:rPr>
        <w:t xml:space="preserve"> </w:t>
      </w:r>
      <w:r>
        <w:t>strengths,</w:t>
      </w:r>
      <w:r>
        <w:rPr>
          <w:spacing w:val="-4"/>
        </w:rPr>
        <w:t xml:space="preserve"> </w:t>
      </w:r>
      <w:r>
        <w:t>resources,</w:t>
      </w:r>
      <w:r>
        <w:rPr>
          <w:spacing w:val="-5"/>
        </w:rPr>
        <w:t xml:space="preserve"> </w:t>
      </w:r>
      <w:r>
        <w:t>priorities,</w:t>
      </w:r>
      <w:r>
        <w:rPr>
          <w:spacing w:val="-4"/>
        </w:rPr>
        <w:t xml:space="preserve"> </w:t>
      </w:r>
      <w:r>
        <w:t>concerns,</w:t>
      </w:r>
      <w:r>
        <w:rPr>
          <w:spacing w:val="-4"/>
        </w:rPr>
        <w:t xml:space="preserve"> </w:t>
      </w:r>
      <w:r>
        <w:t>abilities, capabilities, interests, and informed choice.” (Cal. Code Regs., tit. 9, § 7011)</w:t>
      </w:r>
    </w:p>
    <w:p w14:paraId="30ABACEA" w14:textId="77777777" w:rsidR="004F1956" w:rsidRDefault="00000000">
      <w:pPr>
        <w:pStyle w:val="BodyText"/>
        <w:spacing w:before="200"/>
        <w:ind w:right="338"/>
      </w:pPr>
      <w:r>
        <w:t>The appellant does not dispute that passing the Moral Character Determination examination</w:t>
      </w:r>
      <w:r>
        <w:rPr>
          <w:spacing w:val="-2"/>
        </w:rPr>
        <w:t xml:space="preserve"> </w:t>
      </w:r>
      <w:r>
        <w:t>is</w:t>
      </w:r>
      <w:r>
        <w:rPr>
          <w:spacing w:val="-3"/>
        </w:rPr>
        <w:t xml:space="preserve"> </w:t>
      </w:r>
      <w:r>
        <w:t>necessary</w:t>
      </w:r>
      <w:r>
        <w:rPr>
          <w:spacing w:val="-3"/>
        </w:rPr>
        <w:t xml:space="preserve"> </w:t>
      </w:r>
      <w:r>
        <w:t>in</w:t>
      </w:r>
      <w:r>
        <w:rPr>
          <w:spacing w:val="-2"/>
        </w:rPr>
        <w:t xml:space="preserve"> </w:t>
      </w:r>
      <w:r>
        <w:t>order</w:t>
      </w:r>
      <w:r>
        <w:rPr>
          <w:spacing w:val="-4"/>
        </w:rPr>
        <w:t xml:space="preserve"> </w:t>
      </w:r>
      <w:r>
        <w:t>to</w:t>
      </w:r>
      <w:r>
        <w:rPr>
          <w:spacing w:val="-4"/>
        </w:rPr>
        <w:t xml:space="preserve"> </w:t>
      </w:r>
      <w:r>
        <w:t>obtain</w:t>
      </w:r>
      <w:r>
        <w:rPr>
          <w:spacing w:val="-2"/>
        </w:rPr>
        <w:t xml:space="preserve"> </w:t>
      </w:r>
      <w:r>
        <w:t>a</w:t>
      </w:r>
      <w:r>
        <w:rPr>
          <w:spacing w:val="-4"/>
        </w:rPr>
        <w:t xml:space="preserve"> </w:t>
      </w:r>
      <w:r>
        <w:t>license</w:t>
      </w:r>
      <w:r>
        <w:rPr>
          <w:spacing w:val="-2"/>
        </w:rPr>
        <w:t xml:space="preserve"> </w:t>
      </w:r>
      <w:r>
        <w:t>to</w:t>
      </w:r>
      <w:r>
        <w:rPr>
          <w:spacing w:val="-2"/>
        </w:rPr>
        <w:t xml:space="preserve"> </w:t>
      </w:r>
      <w:r>
        <w:t>practice</w:t>
      </w:r>
      <w:r>
        <w:rPr>
          <w:spacing w:val="-2"/>
        </w:rPr>
        <w:t xml:space="preserve"> </w:t>
      </w:r>
      <w:r>
        <w:t>law</w:t>
      </w:r>
      <w:r>
        <w:rPr>
          <w:spacing w:val="-6"/>
        </w:rPr>
        <w:t xml:space="preserve"> </w:t>
      </w:r>
      <w:r>
        <w:t>from</w:t>
      </w:r>
      <w:r>
        <w:rPr>
          <w:spacing w:val="-4"/>
        </w:rPr>
        <w:t xml:space="preserve"> </w:t>
      </w:r>
      <w:r>
        <w:t>the</w:t>
      </w:r>
      <w:r>
        <w:rPr>
          <w:spacing w:val="-4"/>
        </w:rPr>
        <w:t xml:space="preserve"> </w:t>
      </w:r>
      <w:r>
        <w:t>California State Bar.</w:t>
      </w:r>
    </w:p>
    <w:p w14:paraId="30ABACEB" w14:textId="77777777" w:rsidR="004F1956" w:rsidRDefault="00000000">
      <w:pPr>
        <w:pStyle w:val="BodyText"/>
        <w:spacing w:before="201"/>
        <w:ind w:left="259" w:right="338"/>
      </w:pPr>
      <w:r>
        <w:t>In this case, the evidence was that the claimant’s employment goal with the DOR of legal assistant was the result, at least in part, of consideration that she had not passed the State Bar’s Moral Character Determination examination in 2001 following her graduation from law school. The appellant contended that her 2020 application was denied because she had failed to disclose a handful of civil actions arising out of documents</w:t>
      </w:r>
      <w:r>
        <w:rPr>
          <w:spacing w:val="-3"/>
        </w:rPr>
        <w:t xml:space="preserve"> </w:t>
      </w:r>
      <w:r>
        <w:t>she</w:t>
      </w:r>
      <w:r>
        <w:rPr>
          <w:spacing w:val="-2"/>
        </w:rPr>
        <w:t xml:space="preserve"> </w:t>
      </w:r>
      <w:r>
        <w:t>had</w:t>
      </w:r>
      <w:r>
        <w:rPr>
          <w:spacing w:val="-2"/>
        </w:rPr>
        <w:t xml:space="preserve"> </w:t>
      </w:r>
      <w:r>
        <w:t>signed</w:t>
      </w:r>
      <w:r>
        <w:rPr>
          <w:spacing w:val="-2"/>
        </w:rPr>
        <w:t xml:space="preserve"> </w:t>
      </w:r>
      <w:r>
        <w:t>for</w:t>
      </w:r>
      <w:r>
        <w:rPr>
          <w:spacing w:val="-5"/>
        </w:rPr>
        <w:t xml:space="preserve"> </w:t>
      </w:r>
      <w:r>
        <w:t>her</w:t>
      </w:r>
      <w:r>
        <w:rPr>
          <w:spacing w:val="-3"/>
        </w:rPr>
        <w:t xml:space="preserve"> </w:t>
      </w:r>
      <w:r>
        <w:t>daughter</w:t>
      </w:r>
      <w:r>
        <w:rPr>
          <w:spacing w:val="-6"/>
        </w:rPr>
        <w:t xml:space="preserve"> </w:t>
      </w:r>
      <w:r>
        <w:t>and</w:t>
      </w:r>
      <w:r>
        <w:rPr>
          <w:spacing w:val="-3"/>
        </w:rPr>
        <w:t xml:space="preserve"> </w:t>
      </w:r>
      <w:r>
        <w:t>the</w:t>
      </w:r>
      <w:r>
        <w:rPr>
          <w:spacing w:val="-3"/>
        </w:rPr>
        <w:t xml:space="preserve"> </w:t>
      </w:r>
      <w:r>
        <w:t>foreclosure</w:t>
      </w:r>
      <w:r>
        <w:rPr>
          <w:spacing w:val="-2"/>
        </w:rPr>
        <w:t xml:space="preserve"> </w:t>
      </w:r>
      <w:r>
        <w:t>of</w:t>
      </w:r>
      <w:r>
        <w:rPr>
          <w:spacing w:val="-4"/>
        </w:rPr>
        <w:t xml:space="preserve"> </w:t>
      </w:r>
      <w:r>
        <w:t>her</w:t>
      </w:r>
      <w:r>
        <w:rPr>
          <w:spacing w:val="-3"/>
        </w:rPr>
        <w:t xml:space="preserve"> </w:t>
      </w:r>
      <w:r>
        <w:t>home.</w:t>
      </w:r>
      <w:r>
        <w:rPr>
          <w:spacing w:val="-2"/>
        </w:rPr>
        <w:t xml:space="preserve"> </w:t>
      </w:r>
      <w:r>
        <w:t>However, the information requested by the State Bar investigator in her January 28, 2021 email about significant omissions went far beyond the limited items the appellant contended she did not disclose.</w:t>
      </w:r>
    </w:p>
    <w:p w14:paraId="30ABACEC" w14:textId="77777777" w:rsidR="004F1956" w:rsidRDefault="00000000">
      <w:pPr>
        <w:pStyle w:val="BodyText"/>
        <w:spacing w:before="200"/>
        <w:ind w:right="575"/>
      </w:pPr>
      <w:r>
        <w:t>In this case the evidence was that the appellant made an informed choice that her employment goal be as a legal assistant. The evidence was also that because the claimant</w:t>
      </w:r>
      <w:r>
        <w:rPr>
          <w:spacing w:val="-3"/>
        </w:rPr>
        <w:t xml:space="preserve"> </w:t>
      </w:r>
      <w:r>
        <w:t>was</w:t>
      </w:r>
      <w:r>
        <w:rPr>
          <w:spacing w:val="-5"/>
        </w:rPr>
        <w:t xml:space="preserve"> </w:t>
      </w:r>
      <w:r>
        <w:t>unable</w:t>
      </w:r>
      <w:r>
        <w:rPr>
          <w:spacing w:val="-3"/>
        </w:rPr>
        <w:t xml:space="preserve"> </w:t>
      </w:r>
      <w:r>
        <w:t>to</w:t>
      </w:r>
      <w:r>
        <w:rPr>
          <w:spacing w:val="-4"/>
        </w:rPr>
        <w:t xml:space="preserve"> </w:t>
      </w:r>
      <w:r>
        <w:t>pass</w:t>
      </w:r>
      <w:r>
        <w:rPr>
          <w:spacing w:val="-3"/>
        </w:rPr>
        <w:t xml:space="preserve"> </w:t>
      </w:r>
      <w:r>
        <w:t>the</w:t>
      </w:r>
      <w:r>
        <w:rPr>
          <w:spacing w:val="-3"/>
        </w:rPr>
        <w:t xml:space="preserve"> </w:t>
      </w:r>
      <w:r>
        <w:t>Moral</w:t>
      </w:r>
      <w:r>
        <w:rPr>
          <w:spacing w:val="-3"/>
        </w:rPr>
        <w:t xml:space="preserve"> </w:t>
      </w:r>
      <w:r>
        <w:t>Character</w:t>
      </w:r>
      <w:r>
        <w:rPr>
          <w:spacing w:val="-4"/>
        </w:rPr>
        <w:t xml:space="preserve"> </w:t>
      </w:r>
      <w:r>
        <w:t>Determination</w:t>
      </w:r>
      <w:r>
        <w:rPr>
          <w:spacing w:val="-5"/>
        </w:rPr>
        <w:t xml:space="preserve"> </w:t>
      </w:r>
      <w:r>
        <w:t>examination</w:t>
      </w:r>
      <w:r>
        <w:rPr>
          <w:spacing w:val="-3"/>
        </w:rPr>
        <w:t xml:space="preserve"> </w:t>
      </w:r>
      <w:r>
        <w:t>she</w:t>
      </w:r>
      <w:r>
        <w:rPr>
          <w:spacing w:val="-4"/>
        </w:rPr>
        <w:t xml:space="preserve"> </w:t>
      </w:r>
      <w:r>
        <w:t>did not</w:t>
      </w:r>
      <w:r>
        <w:rPr>
          <w:spacing w:val="-1"/>
        </w:rPr>
        <w:t xml:space="preserve"> </w:t>
      </w:r>
      <w:r>
        <w:t>have the resources</w:t>
      </w:r>
      <w:r>
        <w:rPr>
          <w:spacing w:val="-1"/>
        </w:rPr>
        <w:t xml:space="preserve"> </w:t>
      </w:r>
      <w:r>
        <w:t>and abilities consistent with an employment</w:t>
      </w:r>
      <w:r>
        <w:rPr>
          <w:spacing w:val="-1"/>
        </w:rPr>
        <w:t xml:space="preserve"> </w:t>
      </w:r>
      <w:r>
        <w:t>goal</w:t>
      </w:r>
      <w:r>
        <w:rPr>
          <w:spacing w:val="-2"/>
        </w:rPr>
        <w:t xml:space="preserve"> </w:t>
      </w:r>
      <w:r>
        <w:t>of attorney.</w:t>
      </w:r>
    </w:p>
    <w:p w14:paraId="30ABACED" w14:textId="77777777" w:rsidR="004F1956" w:rsidRDefault="00000000">
      <w:pPr>
        <w:pStyle w:val="BodyText"/>
        <w:spacing w:before="199"/>
        <w:ind w:right="338"/>
      </w:pPr>
      <w:r>
        <w:t>It is found that the appellant did not carry her burden of establishing that the DOR improperly</w:t>
      </w:r>
      <w:r>
        <w:rPr>
          <w:spacing w:val="-2"/>
        </w:rPr>
        <w:t xml:space="preserve"> </w:t>
      </w:r>
      <w:r>
        <w:t>denied</w:t>
      </w:r>
      <w:r>
        <w:rPr>
          <w:spacing w:val="-3"/>
        </w:rPr>
        <w:t xml:space="preserve"> </w:t>
      </w:r>
      <w:r>
        <w:t>her</w:t>
      </w:r>
      <w:r>
        <w:rPr>
          <w:spacing w:val="-5"/>
        </w:rPr>
        <w:t xml:space="preserve"> </w:t>
      </w:r>
      <w:r>
        <w:t>request</w:t>
      </w:r>
      <w:r>
        <w:rPr>
          <w:spacing w:val="-4"/>
        </w:rPr>
        <w:t xml:space="preserve"> </w:t>
      </w:r>
      <w:r>
        <w:t>to</w:t>
      </w:r>
      <w:r>
        <w:rPr>
          <w:spacing w:val="-1"/>
        </w:rPr>
        <w:t xml:space="preserve"> </w:t>
      </w:r>
      <w:r>
        <w:t>change</w:t>
      </w:r>
      <w:r>
        <w:rPr>
          <w:spacing w:val="-3"/>
        </w:rPr>
        <w:t xml:space="preserve"> </w:t>
      </w:r>
      <w:r>
        <w:t>her</w:t>
      </w:r>
      <w:r>
        <w:rPr>
          <w:spacing w:val="-5"/>
        </w:rPr>
        <w:t xml:space="preserve"> </w:t>
      </w:r>
      <w:r>
        <w:t>employment</w:t>
      </w:r>
      <w:r>
        <w:rPr>
          <w:spacing w:val="-4"/>
        </w:rPr>
        <w:t xml:space="preserve"> </w:t>
      </w:r>
      <w:r>
        <w:t>goal</w:t>
      </w:r>
      <w:r>
        <w:rPr>
          <w:spacing w:val="-2"/>
        </w:rPr>
        <w:t xml:space="preserve"> </w:t>
      </w:r>
      <w:r>
        <w:t>from</w:t>
      </w:r>
      <w:r>
        <w:rPr>
          <w:spacing w:val="-3"/>
        </w:rPr>
        <w:t xml:space="preserve"> </w:t>
      </w:r>
      <w:r>
        <w:t>legal</w:t>
      </w:r>
      <w:r>
        <w:rPr>
          <w:spacing w:val="-2"/>
        </w:rPr>
        <w:t xml:space="preserve"> </w:t>
      </w:r>
      <w:r>
        <w:t>assistant</w:t>
      </w:r>
      <w:r>
        <w:rPr>
          <w:spacing w:val="-4"/>
        </w:rPr>
        <w:t xml:space="preserve"> </w:t>
      </w:r>
      <w:r>
        <w:t xml:space="preserve">to </w:t>
      </w:r>
      <w:r>
        <w:rPr>
          <w:spacing w:val="-2"/>
        </w:rPr>
        <w:t>attorney.</w:t>
      </w:r>
    </w:p>
    <w:p w14:paraId="30ABACEE" w14:textId="77777777" w:rsidR="004F1956" w:rsidRDefault="004F1956">
      <w:pPr>
        <w:sectPr w:rsidR="004F1956" w:rsidSect="00A3161B">
          <w:pgSz w:w="12240" w:h="15840"/>
          <w:pgMar w:top="1260" w:right="1120" w:bottom="1260" w:left="1180" w:header="728" w:footer="1064" w:gutter="0"/>
          <w:cols w:space="720"/>
        </w:sectPr>
      </w:pPr>
    </w:p>
    <w:p w14:paraId="30ABACEF" w14:textId="77777777" w:rsidR="004F1956" w:rsidRDefault="004F1956">
      <w:pPr>
        <w:pStyle w:val="BodyText"/>
        <w:ind w:left="0"/>
      </w:pPr>
    </w:p>
    <w:p w14:paraId="30ABACF0" w14:textId="77777777" w:rsidR="004F1956" w:rsidRDefault="00000000">
      <w:pPr>
        <w:pStyle w:val="BodyText"/>
        <w:ind w:right="344"/>
      </w:pPr>
      <w:r>
        <w:t>The</w:t>
      </w:r>
      <w:r>
        <w:rPr>
          <w:spacing w:val="-2"/>
        </w:rPr>
        <w:t xml:space="preserve"> </w:t>
      </w:r>
      <w:r>
        <w:t>appellant</w:t>
      </w:r>
      <w:r>
        <w:rPr>
          <w:spacing w:val="-2"/>
        </w:rPr>
        <w:t xml:space="preserve"> </w:t>
      </w:r>
      <w:r>
        <w:t>is</w:t>
      </w:r>
      <w:r>
        <w:rPr>
          <w:spacing w:val="-5"/>
        </w:rPr>
        <w:t xml:space="preserve"> </w:t>
      </w:r>
      <w:r>
        <w:t>not</w:t>
      </w:r>
      <w:r>
        <w:rPr>
          <w:spacing w:val="-5"/>
        </w:rPr>
        <w:t xml:space="preserve"> </w:t>
      </w:r>
      <w:r>
        <w:t>precluded</w:t>
      </w:r>
      <w:r>
        <w:rPr>
          <w:spacing w:val="-2"/>
        </w:rPr>
        <w:t xml:space="preserve"> </w:t>
      </w:r>
      <w:r>
        <w:t>from</w:t>
      </w:r>
      <w:r>
        <w:rPr>
          <w:spacing w:val="-1"/>
        </w:rPr>
        <w:t xml:space="preserve"> </w:t>
      </w:r>
      <w:r>
        <w:t>submitting</w:t>
      </w:r>
      <w:r>
        <w:rPr>
          <w:spacing w:val="-2"/>
        </w:rPr>
        <w:t xml:space="preserve"> </w:t>
      </w:r>
      <w:r>
        <w:t>another</w:t>
      </w:r>
      <w:r>
        <w:rPr>
          <w:spacing w:val="-4"/>
        </w:rPr>
        <w:t xml:space="preserve"> </w:t>
      </w:r>
      <w:r>
        <w:t>application</w:t>
      </w:r>
      <w:r>
        <w:rPr>
          <w:spacing w:val="-4"/>
        </w:rPr>
        <w:t xml:space="preserve"> </w:t>
      </w:r>
      <w:r>
        <w:t>for</w:t>
      </w:r>
      <w:r>
        <w:rPr>
          <w:spacing w:val="-4"/>
        </w:rPr>
        <w:t xml:space="preserve"> </w:t>
      </w:r>
      <w:r>
        <w:t>a</w:t>
      </w:r>
      <w:r>
        <w:rPr>
          <w:spacing w:val="-2"/>
        </w:rPr>
        <w:t xml:space="preserve"> </w:t>
      </w:r>
      <w:r>
        <w:t>Moral</w:t>
      </w:r>
      <w:r>
        <w:rPr>
          <w:spacing w:val="-3"/>
        </w:rPr>
        <w:t xml:space="preserve"> </w:t>
      </w:r>
      <w:r>
        <w:t>Character Determination by the State Bar. The appellant contended that the documents submitted to the State Bar for her 2020 application establish that she has the good moral</w:t>
      </w:r>
      <w:r>
        <w:rPr>
          <w:spacing w:val="40"/>
        </w:rPr>
        <w:t xml:space="preserve"> </w:t>
      </w:r>
      <w:r>
        <w:t>character necessary to pass the examination. The evidence was that the DOR notified the claimant that it had made copies of all the documents that had been submitted to</w:t>
      </w:r>
      <w:r>
        <w:rPr>
          <w:spacing w:val="40"/>
        </w:rPr>
        <w:t xml:space="preserve"> </w:t>
      </w:r>
      <w:r>
        <w:t>the State Bar in support of her application and were available for her.</w:t>
      </w:r>
    </w:p>
    <w:p w14:paraId="30ABACF1" w14:textId="77777777" w:rsidR="004F1956" w:rsidRDefault="00000000" w:rsidP="00DE7C8F">
      <w:pPr>
        <w:pStyle w:val="Heading2"/>
      </w:pPr>
      <w:r>
        <w:t>ORDER</w:t>
      </w:r>
    </w:p>
    <w:p w14:paraId="30ABACF2" w14:textId="77777777" w:rsidR="004F1956" w:rsidRDefault="00000000">
      <w:pPr>
        <w:pStyle w:val="BodyText"/>
        <w:spacing w:before="202"/>
        <w:ind w:left="259"/>
      </w:pPr>
      <w:r>
        <w:t>The</w:t>
      </w:r>
      <w:r>
        <w:rPr>
          <w:spacing w:val="-1"/>
        </w:rPr>
        <w:t xml:space="preserve"> </w:t>
      </w:r>
      <w:r>
        <w:t>claim</w:t>
      </w:r>
      <w:r>
        <w:rPr>
          <w:spacing w:val="-1"/>
        </w:rPr>
        <w:t xml:space="preserve"> </w:t>
      </w:r>
      <w:r>
        <w:t>is</w:t>
      </w:r>
      <w:r>
        <w:rPr>
          <w:spacing w:val="-1"/>
        </w:rPr>
        <w:t xml:space="preserve"> </w:t>
      </w:r>
      <w:r>
        <w:rPr>
          <w:spacing w:val="-2"/>
        </w:rPr>
        <w:t>denied.</w:t>
      </w:r>
    </w:p>
    <w:p w14:paraId="30ABACF3" w14:textId="77777777" w:rsidR="004F1956" w:rsidRDefault="00000000" w:rsidP="00DE7C8F">
      <w:pPr>
        <w:pStyle w:val="Heading2"/>
      </w:pPr>
      <w:r>
        <w:t>NOTICE</w:t>
      </w:r>
    </w:p>
    <w:p w14:paraId="30ABACF4" w14:textId="77777777" w:rsidR="004F1956" w:rsidRDefault="00000000">
      <w:pPr>
        <w:pStyle w:val="BodyText"/>
        <w:spacing w:before="199"/>
        <w:ind w:right="324"/>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the appellant is dissatisfied with the decision. The Client Assistance Program is available to the appellant to assist with the review pursuant to subsection (b)(1), if that program determines the case to have merit, and instructions on how to request the program’s assistance. A copy of this decision shall be filed in the appellant’s record of services. (Welf. &amp; Inst. Code, § 19709; Code Civ. Proc., § 1094.5; Calif. Code Regs., tit. 9, § 7358, subd. (b).)</w:t>
      </w:r>
    </w:p>
    <w:p w14:paraId="30ABACF5" w14:textId="77777777" w:rsidR="004F1956" w:rsidRDefault="004F1956">
      <w:pPr>
        <w:sectPr w:rsidR="004F1956" w:rsidSect="00A3161B">
          <w:pgSz w:w="12240" w:h="15840"/>
          <w:pgMar w:top="1260" w:right="1120" w:bottom="1260" w:left="1180" w:header="728" w:footer="1064" w:gutter="0"/>
          <w:cols w:space="720"/>
        </w:sectPr>
      </w:pPr>
    </w:p>
    <w:p w14:paraId="30ABACF6" w14:textId="77777777" w:rsidR="004F1956" w:rsidRDefault="004F1956">
      <w:pPr>
        <w:pStyle w:val="BodyText"/>
        <w:spacing w:before="36"/>
        <w:ind w:left="0"/>
      </w:pPr>
    </w:p>
    <w:p w14:paraId="30ABACF7" w14:textId="11313E96" w:rsidR="004F1956" w:rsidRDefault="004D1F15">
      <w:pPr>
        <w:pStyle w:val="Heading1"/>
        <w:ind w:left="572"/>
      </w:pPr>
      <w:bookmarkStart w:id="21" w:name="_Toc159590065"/>
      <w:bookmarkStart w:id="22" w:name="_Toc159590774"/>
      <w:r w:rsidRPr="004D1F15">
        <w:rPr>
          <w:spacing w:val="-2"/>
        </w:rPr>
        <w:t>Hearing No. 104870585-751</w:t>
      </w:r>
      <w:r>
        <w:rPr>
          <w:spacing w:val="-2"/>
        </w:rPr>
        <w:t xml:space="preserve"> </w:t>
      </w:r>
      <w:r w:rsidR="00000000">
        <w:rPr>
          <w:spacing w:val="-2"/>
        </w:rPr>
        <w:t>SUMMARY</w:t>
      </w:r>
      <w:bookmarkEnd w:id="21"/>
      <w:bookmarkEnd w:id="22"/>
    </w:p>
    <w:p w14:paraId="30ABACF8" w14:textId="77777777" w:rsidR="004F1956" w:rsidRDefault="00000000">
      <w:pPr>
        <w:pStyle w:val="BodyText"/>
        <w:spacing w:before="120"/>
        <w:ind w:right="338"/>
      </w:pPr>
      <w:r>
        <w:t>The Department of Rehabilitation (the DOR and/or the Department) shall abide by its stipulation and agreement to promptly conduct an assessment pursuant to established and</w:t>
      </w:r>
      <w:r>
        <w:rPr>
          <w:spacing w:val="-2"/>
        </w:rPr>
        <w:t xml:space="preserve"> </w:t>
      </w:r>
      <w:r>
        <w:t>codified</w:t>
      </w:r>
      <w:r>
        <w:rPr>
          <w:spacing w:val="-2"/>
        </w:rPr>
        <w:t xml:space="preserve"> </w:t>
      </w:r>
      <w:r>
        <w:t>procedures,</w:t>
      </w:r>
      <w:r>
        <w:rPr>
          <w:spacing w:val="-3"/>
        </w:rPr>
        <w:t xml:space="preserve"> </w:t>
      </w:r>
      <w:r>
        <w:t>in</w:t>
      </w:r>
      <w:r>
        <w:rPr>
          <w:spacing w:val="-2"/>
        </w:rPr>
        <w:t xml:space="preserve"> </w:t>
      </w:r>
      <w:r>
        <w:t>collaboration</w:t>
      </w:r>
      <w:r>
        <w:rPr>
          <w:spacing w:val="-2"/>
        </w:rPr>
        <w:t xml:space="preserve"> </w:t>
      </w:r>
      <w:r>
        <w:t>with</w:t>
      </w:r>
      <w:r>
        <w:rPr>
          <w:spacing w:val="-4"/>
        </w:rPr>
        <w:t xml:space="preserve"> </w:t>
      </w:r>
      <w:r>
        <w:t>the</w:t>
      </w:r>
      <w:r>
        <w:rPr>
          <w:spacing w:val="-2"/>
        </w:rPr>
        <w:t xml:space="preserve"> </w:t>
      </w:r>
      <w:r>
        <w:t>Appellant,</w:t>
      </w:r>
      <w:r>
        <w:rPr>
          <w:spacing w:val="-5"/>
        </w:rPr>
        <w:t xml:space="preserve"> </w:t>
      </w:r>
      <w:r>
        <w:t>for</w:t>
      </w:r>
      <w:r>
        <w:rPr>
          <w:spacing w:val="-4"/>
        </w:rPr>
        <w:t xml:space="preserve"> </w:t>
      </w:r>
      <w:r>
        <w:t>determining</w:t>
      </w:r>
      <w:r>
        <w:rPr>
          <w:spacing w:val="-4"/>
        </w:rPr>
        <w:t xml:space="preserve"> </w:t>
      </w:r>
      <w:r>
        <w:t>whether</w:t>
      </w:r>
      <w:r>
        <w:rPr>
          <w:spacing w:val="-4"/>
        </w:rPr>
        <w:t xml:space="preserve"> </w:t>
      </w:r>
      <w:r>
        <w:t>the Appellant’s Individualized Plan for Employment (IPE), which is dated December 27, 2020, should</w:t>
      </w:r>
      <w:r>
        <w:rPr>
          <w:spacing w:val="-1"/>
        </w:rPr>
        <w:t xml:space="preserve"> </w:t>
      </w:r>
      <w:r>
        <w:t>be</w:t>
      </w:r>
      <w:r>
        <w:rPr>
          <w:spacing w:val="-1"/>
        </w:rPr>
        <w:t xml:space="preserve"> </w:t>
      </w:r>
      <w:r>
        <w:t>amended</w:t>
      </w:r>
      <w:r>
        <w:rPr>
          <w:spacing w:val="-1"/>
        </w:rPr>
        <w:t xml:space="preserve"> </w:t>
      </w:r>
      <w:r>
        <w:t>and/or</w:t>
      </w:r>
      <w:r>
        <w:rPr>
          <w:spacing w:val="-1"/>
        </w:rPr>
        <w:t xml:space="preserve"> </w:t>
      </w:r>
      <w:r>
        <w:t>revised to</w:t>
      </w:r>
      <w:r>
        <w:rPr>
          <w:spacing w:val="-1"/>
        </w:rPr>
        <w:t xml:space="preserve"> </w:t>
      </w:r>
      <w:r>
        <w:t>a</w:t>
      </w:r>
      <w:r>
        <w:rPr>
          <w:spacing w:val="-1"/>
        </w:rPr>
        <w:t xml:space="preserve"> </w:t>
      </w:r>
      <w:r>
        <w:t>Self-Employment IPE</w:t>
      </w:r>
      <w:r>
        <w:rPr>
          <w:spacing w:val="-2"/>
        </w:rPr>
        <w:t xml:space="preserve"> </w:t>
      </w:r>
      <w:r>
        <w:t>and reflect relevant vocational rehabilitation services to be provided to the Appellant, as otherwise eligible.</w:t>
      </w:r>
    </w:p>
    <w:p w14:paraId="30ABACF9" w14:textId="77777777" w:rsidR="004F1956" w:rsidRDefault="00000000">
      <w:pPr>
        <w:pStyle w:val="BodyText"/>
        <w:spacing w:before="120"/>
        <w:ind w:right="338"/>
      </w:pPr>
      <w:r>
        <w:t>The</w:t>
      </w:r>
      <w:r>
        <w:rPr>
          <w:spacing w:val="-2"/>
        </w:rPr>
        <w:t xml:space="preserve"> </w:t>
      </w:r>
      <w:r>
        <w:t>Appellant</w:t>
      </w:r>
      <w:r>
        <w:rPr>
          <w:spacing w:val="-2"/>
        </w:rPr>
        <w:t xml:space="preserve"> </w:t>
      </w:r>
      <w:r>
        <w:t>stipulated</w:t>
      </w:r>
      <w:r>
        <w:rPr>
          <w:spacing w:val="-2"/>
        </w:rPr>
        <w:t xml:space="preserve"> </w:t>
      </w:r>
      <w:r>
        <w:t>and</w:t>
      </w:r>
      <w:r>
        <w:rPr>
          <w:spacing w:val="-2"/>
        </w:rPr>
        <w:t xml:space="preserve"> </w:t>
      </w:r>
      <w:r>
        <w:t>agreed</w:t>
      </w:r>
      <w:r>
        <w:rPr>
          <w:spacing w:val="-2"/>
        </w:rPr>
        <w:t xml:space="preserve"> </w:t>
      </w:r>
      <w:r>
        <w:t>to</w:t>
      </w:r>
      <w:r>
        <w:rPr>
          <w:spacing w:val="-4"/>
        </w:rPr>
        <w:t xml:space="preserve"> </w:t>
      </w:r>
      <w:r>
        <w:t>the</w:t>
      </w:r>
      <w:r>
        <w:rPr>
          <w:spacing w:val="-2"/>
        </w:rPr>
        <w:t xml:space="preserve"> </w:t>
      </w:r>
      <w:r>
        <w:t>above,</w:t>
      </w:r>
      <w:r>
        <w:rPr>
          <w:spacing w:val="-5"/>
        </w:rPr>
        <w:t xml:space="preserve"> </w:t>
      </w:r>
      <w:r>
        <w:t>and</w:t>
      </w:r>
      <w:r>
        <w:rPr>
          <w:spacing w:val="-4"/>
        </w:rPr>
        <w:t xml:space="preserve"> </w:t>
      </w:r>
      <w:r>
        <w:t>the</w:t>
      </w:r>
      <w:r>
        <w:rPr>
          <w:spacing w:val="-2"/>
        </w:rPr>
        <w:t xml:space="preserve"> </w:t>
      </w:r>
      <w:r>
        <w:t>Appellant</w:t>
      </w:r>
      <w:r>
        <w:rPr>
          <w:spacing w:val="-5"/>
        </w:rPr>
        <w:t xml:space="preserve"> </w:t>
      </w:r>
      <w:r>
        <w:t>requested</w:t>
      </w:r>
      <w:r>
        <w:rPr>
          <w:spacing w:val="-4"/>
        </w:rPr>
        <w:t xml:space="preserve"> </w:t>
      </w:r>
      <w:r>
        <w:t>no further relief.</w:t>
      </w:r>
    </w:p>
    <w:p w14:paraId="30ABACFA" w14:textId="77777777" w:rsidR="004F1956" w:rsidRDefault="00000000">
      <w:pPr>
        <w:pStyle w:val="BodyText"/>
        <w:spacing w:before="120"/>
      </w:pPr>
      <w:r>
        <w:t>[1902-4,</w:t>
      </w:r>
      <w:r>
        <w:rPr>
          <w:spacing w:val="-8"/>
        </w:rPr>
        <w:t xml:space="preserve"> </w:t>
      </w:r>
      <w:r>
        <w:t>1931-</w:t>
      </w:r>
      <w:r>
        <w:rPr>
          <w:spacing w:val="-5"/>
        </w:rPr>
        <w:t>4]</w:t>
      </w:r>
    </w:p>
    <w:p w14:paraId="30ABACFB" w14:textId="77777777" w:rsidR="004F1956" w:rsidRDefault="00000000" w:rsidP="00DE7C8F">
      <w:pPr>
        <w:pStyle w:val="Heading2"/>
      </w:pPr>
      <w:r>
        <w:t>FACTS</w:t>
      </w:r>
    </w:p>
    <w:p w14:paraId="30ABACFC" w14:textId="77777777" w:rsidR="004F1956" w:rsidRDefault="00000000">
      <w:pPr>
        <w:pStyle w:val="BodyText"/>
        <w:spacing w:before="120"/>
        <w:ind w:right="338"/>
      </w:pPr>
      <w:r>
        <w:t>On</w:t>
      </w:r>
      <w:r>
        <w:rPr>
          <w:spacing w:val="-2"/>
        </w:rPr>
        <w:t xml:space="preserve"> </w:t>
      </w:r>
      <w:r>
        <w:t>January</w:t>
      </w:r>
      <w:r>
        <w:rPr>
          <w:spacing w:val="-5"/>
        </w:rPr>
        <w:t xml:space="preserve"> </w:t>
      </w:r>
      <w:r>
        <w:t>9,</w:t>
      </w:r>
      <w:r>
        <w:rPr>
          <w:spacing w:val="-2"/>
        </w:rPr>
        <w:t xml:space="preserve"> </w:t>
      </w:r>
      <w:r>
        <w:t>2023,</w:t>
      </w:r>
      <w:r>
        <w:rPr>
          <w:spacing w:val="-2"/>
        </w:rPr>
        <w:t xml:space="preserve"> </w:t>
      </w:r>
      <w:r>
        <w:t>the</w:t>
      </w:r>
      <w:r>
        <w:rPr>
          <w:spacing w:val="-2"/>
        </w:rPr>
        <w:t xml:space="preserve"> </w:t>
      </w:r>
      <w:r>
        <w:t>Appellant</w:t>
      </w:r>
      <w:r>
        <w:rPr>
          <w:spacing w:val="-2"/>
        </w:rPr>
        <w:t xml:space="preserve"> </w:t>
      </w:r>
      <w:r>
        <w:t>requested</w:t>
      </w:r>
      <w:r>
        <w:rPr>
          <w:spacing w:val="-5"/>
        </w:rPr>
        <w:t xml:space="preserve"> </w:t>
      </w:r>
      <w:r>
        <w:t>a</w:t>
      </w:r>
      <w:r>
        <w:rPr>
          <w:spacing w:val="-2"/>
        </w:rPr>
        <w:t xml:space="preserve"> </w:t>
      </w:r>
      <w:r>
        <w:t>hearing</w:t>
      </w:r>
      <w:r>
        <w:rPr>
          <w:spacing w:val="-2"/>
        </w:rPr>
        <w:t xml:space="preserve"> </w:t>
      </w:r>
      <w:r>
        <w:t>with</w:t>
      </w:r>
      <w:r>
        <w:rPr>
          <w:spacing w:val="-4"/>
        </w:rPr>
        <w:t xml:space="preserve"> </w:t>
      </w:r>
      <w:r>
        <w:t>the</w:t>
      </w:r>
      <w:r>
        <w:rPr>
          <w:spacing w:val="-2"/>
        </w:rPr>
        <w:t xml:space="preserve"> </w:t>
      </w:r>
      <w:r>
        <w:t>State</w:t>
      </w:r>
      <w:r>
        <w:rPr>
          <w:spacing w:val="-2"/>
        </w:rPr>
        <w:t xml:space="preserve"> </w:t>
      </w:r>
      <w:r>
        <w:t>Hearings</w:t>
      </w:r>
      <w:r>
        <w:rPr>
          <w:spacing w:val="-5"/>
        </w:rPr>
        <w:t xml:space="preserve"> </w:t>
      </w:r>
      <w:r>
        <w:t>Division (SHD) to dispute denials by the Department of Rehabilitation (the DOR and/or the Department) of Appellant’s request for amendments to her Individualized Plan for Employment (IPE) dated December 27, 2020, in order to pursue Self-Employment.</w:t>
      </w:r>
    </w:p>
    <w:p w14:paraId="30ABACFD" w14:textId="77777777" w:rsidR="004F1956" w:rsidRDefault="00000000">
      <w:pPr>
        <w:pStyle w:val="BodyText"/>
        <w:spacing w:before="120"/>
      </w:pPr>
      <w:r>
        <w:t>A</w:t>
      </w:r>
      <w:r>
        <w:rPr>
          <w:spacing w:val="-2"/>
        </w:rPr>
        <w:t xml:space="preserve"> </w:t>
      </w:r>
      <w:r>
        <w:t>mediation</w:t>
      </w:r>
      <w:r>
        <w:rPr>
          <w:spacing w:val="-1"/>
        </w:rPr>
        <w:t xml:space="preserve"> </w:t>
      </w:r>
      <w:r>
        <w:t>hearing</w:t>
      </w:r>
      <w:r>
        <w:rPr>
          <w:spacing w:val="-4"/>
        </w:rPr>
        <w:t xml:space="preserve"> </w:t>
      </w:r>
      <w:r>
        <w:t>was</w:t>
      </w:r>
      <w:r>
        <w:rPr>
          <w:spacing w:val="-2"/>
        </w:rPr>
        <w:t xml:space="preserve"> </w:t>
      </w:r>
      <w:r>
        <w:t>not</w:t>
      </w:r>
      <w:r>
        <w:rPr>
          <w:spacing w:val="-2"/>
        </w:rPr>
        <w:t xml:space="preserve"> </w:t>
      </w:r>
      <w:r>
        <w:t>requested</w:t>
      </w:r>
      <w:r>
        <w:rPr>
          <w:spacing w:val="-5"/>
        </w:rPr>
        <w:t xml:space="preserve"> </w:t>
      </w:r>
      <w:r>
        <w:t>by</w:t>
      </w:r>
      <w:r>
        <w:rPr>
          <w:spacing w:val="-2"/>
        </w:rPr>
        <w:t xml:space="preserve"> </w:t>
      </w:r>
      <w:r>
        <w:t>the</w:t>
      </w:r>
      <w:r>
        <w:rPr>
          <w:spacing w:val="-1"/>
        </w:rPr>
        <w:t xml:space="preserve"> </w:t>
      </w:r>
      <w:r>
        <w:rPr>
          <w:spacing w:val="-2"/>
        </w:rPr>
        <w:t>Appellant.</w:t>
      </w:r>
    </w:p>
    <w:p w14:paraId="30ABACFE" w14:textId="77777777" w:rsidR="004F1956" w:rsidRDefault="00000000">
      <w:pPr>
        <w:pStyle w:val="BodyText"/>
        <w:spacing w:before="120"/>
        <w:ind w:right="338"/>
      </w:pPr>
      <w:r>
        <w:t>On</w:t>
      </w:r>
      <w:r>
        <w:rPr>
          <w:spacing w:val="-2"/>
        </w:rPr>
        <w:t xml:space="preserve"> </w:t>
      </w:r>
      <w:r>
        <w:t>February</w:t>
      </w:r>
      <w:r>
        <w:rPr>
          <w:spacing w:val="-3"/>
        </w:rPr>
        <w:t xml:space="preserve"> </w:t>
      </w:r>
      <w:r>
        <w:t>27,</w:t>
      </w:r>
      <w:r>
        <w:rPr>
          <w:spacing w:val="-2"/>
        </w:rPr>
        <w:t xml:space="preserve"> </w:t>
      </w:r>
      <w:r>
        <w:t>2023,</w:t>
      </w:r>
      <w:r>
        <w:rPr>
          <w:spacing w:val="-5"/>
        </w:rPr>
        <w:t xml:space="preserve"> </w:t>
      </w:r>
      <w:r>
        <w:t>a</w:t>
      </w:r>
      <w:r>
        <w:rPr>
          <w:spacing w:val="-2"/>
        </w:rPr>
        <w:t xml:space="preserve"> </w:t>
      </w:r>
      <w:r>
        <w:t>hearing</w:t>
      </w:r>
      <w:r>
        <w:rPr>
          <w:spacing w:val="-2"/>
        </w:rPr>
        <w:t xml:space="preserve"> </w:t>
      </w:r>
      <w:r>
        <w:t>was</w:t>
      </w:r>
      <w:r>
        <w:rPr>
          <w:spacing w:val="-3"/>
        </w:rPr>
        <w:t xml:space="preserve"> </w:t>
      </w:r>
      <w:r>
        <w:t>held</w:t>
      </w:r>
      <w:r>
        <w:rPr>
          <w:spacing w:val="-2"/>
        </w:rPr>
        <w:t xml:space="preserve"> </w:t>
      </w:r>
      <w:r>
        <w:t>on</w:t>
      </w:r>
      <w:r>
        <w:rPr>
          <w:spacing w:val="-4"/>
        </w:rPr>
        <w:t xml:space="preserve"> </w:t>
      </w:r>
      <w:r>
        <w:t>this</w:t>
      </w:r>
      <w:r>
        <w:rPr>
          <w:spacing w:val="-3"/>
        </w:rPr>
        <w:t xml:space="preserve"> </w:t>
      </w:r>
      <w:r>
        <w:t>matter</w:t>
      </w:r>
      <w:r>
        <w:rPr>
          <w:spacing w:val="-4"/>
        </w:rPr>
        <w:t xml:space="preserve"> </w:t>
      </w:r>
      <w:r>
        <w:t>at</w:t>
      </w:r>
      <w:r>
        <w:rPr>
          <w:spacing w:val="-2"/>
        </w:rPr>
        <w:t xml:space="preserve"> </w:t>
      </w:r>
      <w:r>
        <w:t>which</w:t>
      </w:r>
      <w:r>
        <w:rPr>
          <w:spacing w:val="-2"/>
        </w:rPr>
        <w:t xml:space="preserve"> </w:t>
      </w:r>
      <w:r>
        <w:t>the</w:t>
      </w:r>
      <w:r>
        <w:rPr>
          <w:spacing w:val="-2"/>
        </w:rPr>
        <w:t xml:space="preserve"> </w:t>
      </w:r>
      <w:r>
        <w:t>Appellant,</w:t>
      </w:r>
      <w:r>
        <w:rPr>
          <w:spacing w:val="-2"/>
        </w:rPr>
        <w:t xml:space="preserve"> </w:t>
      </w:r>
      <w:r>
        <w:t>a</w:t>
      </w:r>
      <w:r>
        <w:rPr>
          <w:spacing w:val="-4"/>
        </w:rPr>
        <w:t xml:space="preserve"> </w:t>
      </w:r>
      <w:r>
        <w:t>DOR hearing representative (and Staff Services Team Manager), Appellant’s DOR Qualified Rehabilitation Professional Counselor, and a DOR District Administrator appeared by telephone or video conference.</w:t>
      </w:r>
    </w:p>
    <w:p w14:paraId="30ABACFF" w14:textId="77777777" w:rsidR="004F1956" w:rsidRDefault="00000000">
      <w:pPr>
        <w:pStyle w:val="BodyText"/>
        <w:spacing w:before="120"/>
        <w:ind w:right="338"/>
      </w:pPr>
      <w:r>
        <w:t>The</w:t>
      </w:r>
      <w:r>
        <w:rPr>
          <w:spacing w:val="-2"/>
        </w:rPr>
        <w:t xml:space="preserve"> </w:t>
      </w:r>
      <w:r>
        <w:t>Administrative</w:t>
      </w:r>
      <w:r>
        <w:rPr>
          <w:spacing w:val="-2"/>
        </w:rPr>
        <w:t xml:space="preserve"> </w:t>
      </w:r>
      <w:r>
        <w:t>Law</w:t>
      </w:r>
      <w:r>
        <w:rPr>
          <w:spacing w:val="-3"/>
        </w:rPr>
        <w:t xml:space="preserve"> </w:t>
      </w:r>
      <w:r>
        <w:t>Judge</w:t>
      </w:r>
      <w:r>
        <w:rPr>
          <w:spacing w:val="-2"/>
        </w:rPr>
        <w:t xml:space="preserve"> </w:t>
      </w:r>
      <w:r>
        <w:t>admitted</w:t>
      </w:r>
      <w:r>
        <w:rPr>
          <w:spacing w:val="-4"/>
        </w:rPr>
        <w:t xml:space="preserve"> </w:t>
      </w:r>
      <w:r>
        <w:t>the</w:t>
      </w:r>
      <w:r>
        <w:rPr>
          <w:spacing w:val="-7"/>
        </w:rPr>
        <w:t xml:space="preserve"> </w:t>
      </w:r>
      <w:r>
        <w:t>documents</w:t>
      </w:r>
      <w:r>
        <w:rPr>
          <w:spacing w:val="-3"/>
        </w:rPr>
        <w:t xml:space="preserve"> </w:t>
      </w:r>
      <w:r>
        <w:t>submitted</w:t>
      </w:r>
      <w:r>
        <w:rPr>
          <w:spacing w:val="-7"/>
        </w:rPr>
        <w:t xml:space="preserve"> </w:t>
      </w:r>
      <w:r>
        <w:t>by</w:t>
      </w:r>
      <w:r>
        <w:rPr>
          <w:spacing w:val="-3"/>
        </w:rPr>
        <w:t xml:space="preserve"> </w:t>
      </w:r>
      <w:r>
        <w:t>the</w:t>
      </w:r>
      <w:r>
        <w:rPr>
          <w:spacing w:val="-2"/>
        </w:rPr>
        <w:t xml:space="preserve"> </w:t>
      </w:r>
      <w:r>
        <w:t>parties</w:t>
      </w:r>
      <w:r>
        <w:rPr>
          <w:spacing w:val="-3"/>
        </w:rPr>
        <w:t xml:space="preserve"> </w:t>
      </w:r>
      <w:r>
        <w:t>into</w:t>
      </w:r>
      <w:r>
        <w:rPr>
          <w:spacing w:val="-2"/>
        </w:rPr>
        <w:t xml:space="preserve"> </w:t>
      </w:r>
      <w:r>
        <w:t>the record of the hearing, including: (1) a DOR Statement of Position (SOP); (2) a copy of the DOR Self-Employment Checklist Part 2: Proposed Small Business; (3) a partial snapshot of Appellant’s hearing request document; (4) a partial snapshot of Appellant’s educational degrees; (5) a copy of Appellant’s unsigned undated IPE; and (6) a copy of a business plan by Appellant for self-employment.</w:t>
      </w:r>
    </w:p>
    <w:p w14:paraId="30ABAD00" w14:textId="77777777" w:rsidR="004F1956" w:rsidRDefault="00000000">
      <w:pPr>
        <w:pStyle w:val="BodyText"/>
        <w:spacing w:before="120"/>
        <w:ind w:right="322"/>
      </w:pPr>
      <w:r>
        <w:t>At the hearing, the Appellant testified, in</w:t>
      </w:r>
      <w:r>
        <w:rPr>
          <w:spacing w:val="-2"/>
        </w:rPr>
        <w:t xml:space="preserve"> </w:t>
      </w:r>
      <w:r>
        <w:t>pertinent</w:t>
      </w:r>
      <w:r>
        <w:rPr>
          <w:spacing w:val="-3"/>
        </w:rPr>
        <w:t xml:space="preserve"> </w:t>
      </w:r>
      <w:r>
        <w:t>part,</w:t>
      </w:r>
      <w:r>
        <w:rPr>
          <w:spacing w:val="-3"/>
        </w:rPr>
        <w:t xml:space="preserve"> </w:t>
      </w:r>
      <w:r>
        <w:t>that: (1)</w:t>
      </w:r>
      <w:r>
        <w:rPr>
          <w:spacing w:val="-2"/>
        </w:rPr>
        <w:t xml:space="preserve"> </w:t>
      </w:r>
      <w:r>
        <w:t>because she was</w:t>
      </w:r>
      <w:r>
        <w:rPr>
          <w:spacing w:val="-3"/>
        </w:rPr>
        <w:t xml:space="preserve"> </w:t>
      </w:r>
      <w:r>
        <w:t>aware that her IPE would end by December 2022, Appellant attempted to contact her DOR Qualified Rehabilitation Professional Counselor to speak with her about changing her IPE to reflect Appellant’s new goal to pursue self-employment; (2) after several failed attempts, Appellant received a phone call from her DOR Qualified Rehabilitation Professional</w:t>
      </w:r>
      <w:r>
        <w:rPr>
          <w:spacing w:val="-3"/>
        </w:rPr>
        <w:t xml:space="preserve"> </w:t>
      </w:r>
      <w:r>
        <w:t>Counselor,</w:t>
      </w:r>
      <w:r>
        <w:rPr>
          <w:spacing w:val="-3"/>
        </w:rPr>
        <w:t xml:space="preserve"> </w:t>
      </w:r>
      <w:r>
        <w:t>who</w:t>
      </w:r>
      <w:r>
        <w:rPr>
          <w:spacing w:val="-2"/>
        </w:rPr>
        <w:t xml:space="preserve"> </w:t>
      </w:r>
      <w:r>
        <w:t>told</w:t>
      </w:r>
      <w:r>
        <w:rPr>
          <w:spacing w:val="-2"/>
        </w:rPr>
        <w:t xml:space="preserve"> </w:t>
      </w:r>
      <w:r>
        <w:t>Appellant</w:t>
      </w:r>
      <w:r>
        <w:rPr>
          <w:spacing w:val="-2"/>
        </w:rPr>
        <w:t xml:space="preserve"> </w:t>
      </w:r>
      <w:r>
        <w:t>that</w:t>
      </w:r>
      <w:r>
        <w:rPr>
          <w:spacing w:val="-2"/>
        </w:rPr>
        <w:t xml:space="preserve"> </w:t>
      </w:r>
      <w:r>
        <w:t>she</w:t>
      </w:r>
      <w:r>
        <w:rPr>
          <w:spacing w:val="-2"/>
        </w:rPr>
        <w:t xml:space="preserve"> </w:t>
      </w:r>
      <w:r>
        <w:t>would</w:t>
      </w:r>
      <w:r>
        <w:rPr>
          <w:spacing w:val="-4"/>
        </w:rPr>
        <w:t xml:space="preserve"> </w:t>
      </w:r>
      <w:r>
        <w:t>not</w:t>
      </w:r>
      <w:r>
        <w:rPr>
          <w:spacing w:val="-2"/>
        </w:rPr>
        <w:t xml:space="preserve"> </w:t>
      </w:r>
      <w:r>
        <w:t>qualify</w:t>
      </w:r>
      <w:r>
        <w:rPr>
          <w:spacing w:val="-3"/>
        </w:rPr>
        <w:t xml:space="preserve"> </w:t>
      </w:r>
      <w:r>
        <w:t>to</w:t>
      </w:r>
      <w:r>
        <w:rPr>
          <w:spacing w:val="-2"/>
        </w:rPr>
        <w:t xml:space="preserve"> </w:t>
      </w:r>
      <w:r>
        <w:t>amend</w:t>
      </w:r>
      <w:r>
        <w:rPr>
          <w:spacing w:val="-4"/>
        </w:rPr>
        <w:t xml:space="preserve"> </w:t>
      </w:r>
      <w:r>
        <w:t>her</w:t>
      </w:r>
      <w:r>
        <w:rPr>
          <w:spacing w:val="-4"/>
        </w:rPr>
        <w:t xml:space="preserve"> </w:t>
      </w:r>
      <w:r>
        <w:t>IPE, without ever meeting with the Appellant or providing Appellant with instructions on how to pursue an amendment to her IPE to pursue self-employment; and (3) the DOR never provided Appellant with any written notice of denial or accept Appellant’s written business plan.</w:t>
      </w:r>
    </w:p>
    <w:p w14:paraId="30ABAD01" w14:textId="77777777" w:rsidR="004F1956" w:rsidRDefault="00000000">
      <w:pPr>
        <w:pStyle w:val="BodyText"/>
        <w:spacing w:before="121"/>
        <w:ind w:right="378"/>
      </w:pPr>
      <w:r>
        <w:t>At the hearing, the DOR hearing representative testified, in pertinent part, that: (1) although the Appellant has requested an amendment to her IPE to pursue self- employment, the DOR has not denied this request; and (2) the DOR hearing representative</w:t>
      </w:r>
      <w:r>
        <w:rPr>
          <w:spacing w:val="-5"/>
        </w:rPr>
        <w:t xml:space="preserve"> </w:t>
      </w:r>
      <w:r>
        <w:t>unsuccessfully</w:t>
      </w:r>
      <w:r>
        <w:rPr>
          <w:spacing w:val="-4"/>
        </w:rPr>
        <w:t xml:space="preserve"> </w:t>
      </w:r>
      <w:r>
        <w:t>attempted</w:t>
      </w:r>
      <w:r>
        <w:rPr>
          <w:spacing w:val="-3"/>
        </w:rPr>
        <w:t xml:space="preserve"> </w:t>
      </w:r>
      <w:r>
        <w:t>to</w:t>
      </w:r>
      <w:r>
        <w:rPr>
          <w:spacing w:val="-3"/>
        </w:rPr>
        <w:t xml:space="preserve"> </w:t>
      </w:r>
      <w:r>
        <w:t>contact</w:t>
      </w:r>
      <w:r>
        <w:rPr>
          <w:spacing w:val="-3"/>
        </w:rPr>
        <w:t xml:space="preserve"> </w:t>
      </w:r>
      <w:r>
        <w:t>Appellant</w:t>
      </w:r>
      <w:r>
        <w:rPr>
          <w:spacing w:val="-3"/>
        </w:rPr>
        <w:t xml:space="preserve"> </w:t>
      </w:r>
      <w:r>
        <w:t>about</w:t>
      </w:r>
      <w:r>
        <w:rPr>
          <w:spacing w:val="-6"/>
        </w:rPr>
        <w:t xml:space="preserve"> </w:t>
      </w:r>
      <w:r>
        <w:t>the</w:t>
      </w:r>
      <w:r>
        <w:rPr>
          <w:spacing w:val="-3"/>
        </w:rPr>
        <w:t xml:space="preserve"> </w:t>
      </w:r>
      <w:r>
        <w:t>same</w:t>
      </w:r>
      <w:r>
        <w:rPr>
          <w:spacing w:val="-3"/>
        </w:rPr>
        <w:t xml:space="preserve"> </w:t>
      </w:r>
      <w:r>
        <w:t>after</w:t>
      </w:r>
      <w:r>
        <w:rPr>
          <w:spacing w:val="-5"/>
        </w:rPr>
        <w:t xml:space="preserve"> </w:t>
      </w:r>
      <w:r>
        <w:t>the Appellant filed the request for this state hearing.</w:t>
      </w:r>
    </w:p>
    <w:p w14:paraId="30ABAD02" w14:textId="77777777" w:rsidR="004F1956" w:rsidRDefault="00000000">
      <w:pPr>
        <w:pStyle w:val="BodyText"/>
        <w:spacing w:before="120"/>
        <w:ind w:right="338"/>
      </w:pPr>
      <w:r>
        <w:t>Both</w:t>
      </w:r>
      <w:r>
        <w:rPr>
          <w:spacing w:val="-4"/>
        </w:rPr>
        <w:t xml:space="preserve"> </w:t>
      </w:r>
      <w:r>
        <w:t>the</w:t>
      </w:r>
      <w:r>
        <w:rPr>
          <w:spacing w:val="-4"/>
        </w:rPr>
        <w:t xml:space="preserve"> </w:t>
      </w:r>
      <w:r>
        <w:t>DOR</w:t>
      </w:r>
      <w:r>
        <w:rPr>
          <w:spacing w:val="-3"/>
        </w:rPr>
        <w:t xml:space="preserve"> </w:t>
      </w:r>
      <w:r>
        <w:t>hearing</w:t>
      </w:r>
      <w:r>
        <w:rPr>
          <w:spacing w:val="-4"/>
        </w:rPr>
        <w:t xml:space="preserve"> </w:t>
      </w:r>
      <w:r>
        <w:t>representative</w:t>
      </w:r>
      <w:r>
        <w:rPr>
          <w:spacing w:val="-4"/>
        </w:rPr>
        <w:t xml:space="preserve"> </w:t>
      </w:r>
      <w:r>
        <w:t>and</w:t>
      </w:r>
      <w:r>
        <w:rPr>
          <w:spacing w:val="-2"/>
        </w:rPr>
        <w:t xml:space="preserve"> </w:t>
      </w:r>
      <w:r>
        <w:t>the</w:t>
      </w:r>
      <w:r>
        <w:rPr>
          <w:spacing w:val="-4"/>
        </w:rPr>
        <w:t xml:space="preserve"> </w:t>
      </w:r>
      <w:r>
        <w:t>Appellant</w:t>
      </w:r>
      <w:r>
        <w:rPr>
          <w:spacing w:val="-2"/>
        </w:rPr>
        <w:t xml:space="preserve"> </w:t>
      </w:r>
      <w:r>
        <w:t>further</w:t>
      </w:r>
      <w:r>
        <w:rPr>
          <w:spacing w:val="-6"/>
        </w:rPr>
        <w:t xml:space="preserve"> </w:t>
      </w:r>
      <w:r>
        <w:t>testified</w:t>
      </w:r>
      <w:r>
        <w:rPr>
          <w:spacing w:val="-2"/>
        </w:rPr>
        <w:t xml:space="preserve"> </w:t>
      </w:r>
      <w:r>
        <w:t>that</w:t>
      </w:r>
      <w:r>
        <w:rPr>
          <w:spacing w:val="-5"/>
        </w:rPr>
        <w:t xml:space="preserve"> </w:t>
      </w:r>
      <w:r>
        <w:t>they stipulated and agreed that the DOR will promptly conduct an assessment in</w:t>
      </w:r>
    </w:p>
    <w:p w14:paraId="30ABAD03" w14:textId="77777777" w:rsidR="004F1956" w:rsidRDefault="004F1956">
      <w:pPr>
        <w:sectPr w:rsidR="004F1956" w:rsidSect="00A3161B">
          <w:headerReference w:type="default" r:id="rId28"/>
          <w:footerReference w:type="default" r:id="rId29"/>
          <w:pgSz w:w="12240" w:h="15840"/>
          <w:pgMar w:top="980" w:right="1120" w:bottom="280" w:left="1180" w:header="440" w:footer="0" w:gutter="0"/>
          <w:pgNumType w:start="1"/>
          <w:cols w:space="720"/>
        </w:sectPr>
      </w:pPr>
    </w:p>
    <w:p w14:paraId="30ABAD04" w14:textId="77777777" w:rsidR="004F1956" w:rsidRDefault="004F1956">
      <w:pPr>
        <w:pStyle w:val="BodyText"/>
        <w:spacing w:before="36"/>
        <w:ind w:left="0"/>
      </w:pPr>
    </w:p>
    <w:p w14:paraId="30ABAD05" w14:textId="77777777" w:rsidR="004F1956" w:rsidRDefault="00000000">
      <w:pPr>
        <w:pStyle w:val="BodyText"/>
        <w:ind w:right="417"/>
      </w:pPr>
      <w:r>
        <w:t>collaboration</w:t>
      </w:r>
      <w:r>
        <w:rPr>
          <w:spacing w:val="-2"/>
        </w:rPr>
        <w:t xml:space="preserve"> </w:t>
      </w:r>
      <w:r>
        <w:t>with</w:t>
      </w:r>
      <w:r>
        <w:rPr>
          <w:spacing w:val="-4"/>
        </w:rPr>
        <w:t xml:space="preserve"> </w:t>
      </w:r>
      <w:r>
        <w:t>the</w:t>
      </w:r>
      <w:r>
        <w:rPr>
          <w:spacing w:val="-7"/>
        </w:rPr>
        <w:t xml:space="preserve"> </w:t>
      </w:r>
      <w:r>
        <w:t>Appellant,</w:t>
      </w:r>
      <w:r>
        <w:rPr>
          <w:spacing w:val="-5"/>
        </w:rPr>
        <w:t xml:space="preserve"> </w:t>
      </w:r>
      <w:r>
        <w:t>for</w:t>
      </w:r>
      <w:r>
        <w:rPr>
          <w:spacing w:val="-4"/>
        </w:rPr>
        <w:t xml:space="preserve"> </w:t>
      </w:r>
      <w:r>
        <w:t>determining</w:t>
      </w:r>
      <w:r>
        <w:rPr>
          <w:spacing w:val="-2"/>
        </w:rPr>
        <w:t xml:space="preserve"> </w:t>
      </w:r>
      <w:r>
        <w:t>whether</w:t>
      </w:r>
      <w:r>
        <w:rPr>
          <w:spacing w:val="-4"/>
        </w:rPr>
        <w:t xml:space="preserve"> </w:t>
      </w:r>
      <w:r>
        <w:t>the</w:t>
      </w:r>
      <w:r>
        <w:rPr>
          <w:spacing w:val="-4"/>
        </w:rPr>
        <w:t xml:space="preserve"> </w:t>
      </w:r>
      <w:r>
        <w:t>Appellant’s</w:t>
      </w:r>
      <w:r>
        <w:rPr>
          <w:spacing w:val="-3"/>
        </w:rPr>
        <w:t xml:space="preserve"> </w:t>
      </w:r>
      <w:r>
        <w:t>IPE,</w:t>
      </w:r>
      <w:r>
        <w:rPr>
          <w:spacing w:val="-2"/>
        </w:rPr>
        <w:t xml:space="preserve"> </w:t>
      </w:r>
      <w:r>
        <w:t>which</w:t>
      </w:r>
      <w:r>
        <w:rPr>
          <w:spacing w:val="-2"/>
        </w:rPr>
        <w:t xml:space="preserve"> </w:t>
      </w:r>
      <w:r>
        <w:t>is dated December 27, 2020, should be amended and/or revised to a Self-Employment IPE and reflect relevant vocational rehabilitation services to be provided to the Appellant.</w:t>
      </w:r>
      <w:r>
        <w:rPr>
          <w:spacing w:val="40"/>
        </w:rPr>
        <w:t xml:space="preserve"> </w:t>
      </w:r>
      <w:r>
        <w:t>Appellant requested no further relief.</w:t>
      </w:r>
    </w:p>
    <w:p w14:paraId="30ABAD06" w14:textId="77777777" w:rsidR="004F1956" w:rsidRDefault="00000000" w:rsidP="00DE7C8F">
      <w:pPr>
        <w:pStyle w:val="Heading2"/>
      </w:pPr>
      <w:r>
        <w:t>LAW</w:t>
      </w:r>
    </w:p>
    <w:p w14:paraId="30ABAD07" w14:textId="77777777" w:rsidR="004F1956" w:rsidRDefault="00000000">
      <w:pPr>
        <w:pStyle w:val="BodyText"/>
        <w:spacing w:before="120"/>
      </w:pPr>
      <w:r>
        <w:rPr>
          <w:u w:val="single"/>
        </w:rPr>
        <w:t>Department</w:t>
      </w:r>
      <w:r>
        <w:rPr>
          <w:spacing w:val="-4"/>
          <w:u w:val="single"/>
        </w:rPr>
        <w:t xml:space="preserve"> </w:t>
      </w:r>
      <w:r>
        <w:rPr>
          <w:u w:val="single"/>
        </w:rPr>
        <w:t>of</w:t>
      </w:r>
      <w:r>
        <w:rPr>
          <w:spacing w:val="-3"/>
          <w:u w:val="single"/>
        </w:rPr>
        <w:t xml:space="preserve"> </w:t>
      </w:r>
      <w:r>
        <w:rPr>
          <w:spacing w:val="-2"/>
          <w:u w:val="single"/>
        </w:rPr>
        <w:t>Rehabilitation</w:t>
      </w:r>
    </w:p>
    <w:p w14:paraId="30ABAD08" w14:textId="77777777" w:rsidR="004F1956" w:rsidRDefault="00000000">
      <w:pPr>
        <w:pStyle w:val="BodyText"/>
        <w:spacing w:before="120"/>
        <w:ind w:right="378"/>
      </w:pPr>
      <w:r>
        <w:t>The</w:t>
      </w:r>
      <w:r>
        <w:rPr>
          <w:spacing w:val="-3"/>
        </w:rPr>
        <w:t xml:space="preserve"> </w:t>
      </w:r>
      <w:r>
        <w:t>Department</w:t>
      </w:r>
      <w:r>
        <w:rPr>
          <w:spacing w:val="-6"/>
        </w:rPr>
        <w:t xml:space="preserve"> </w:t>
      </w:r>
      <w:r>
        <w:t>of</w:t>
      </w:r>
      <w:r>
        <w:rPr>
          <w:spacing w:val="-3"/>
        </w:rPr>
        <w:t xml:space="preserve"> </w:t>
      </w:r>
      <w:r>
        <w:t>Rehabilitation</w:t>
      </w:r>
      <w:r>
        <w:rPr>
          <w:spacing w:val="-3"/>
        </w:rPr>
        <w:t xml:space="preserve"> </w:t>
      </w:r>
      <w:r>
        <w:t>(DOR</w:t>
      </w:r>
      <w:r>
        <w:rPr>
          <w:spacing w:val="-5"/>
        </w:rPr>
        <w:t xml:space="preserve"> </w:t>
      </w:r>
      <w:r>
        <w:t>and/or</w:t>
      </w:r>
      <w:r>
        <w:rPr>
          <w:spacing w:val="-5"/>
        </w:rPr>
        <w:t xml:space="preserve"> </w:t>
      </w:r>
      <w:r>
        <w:t>the</w:t>
      </w:r>
      <w:r>
        <w:rPr>
          <w:spacing w:val="-3"/>
        </w:rPr>
        <w:t xml:space="preserve"> </w:t>
      </w:r>
      <w:r>
        <w:t>Department)</w:t>
      </w:r>
      <w:r>
        <w:rPr>
          <w:spacing w:val="-5"/>
        </w:rPr>
        <w:t xml:space="preserve"> </w:t>
      </w:r>
      <w:r>
        <w:t>is</w:t>
      </w:r>
      <w:r>
        <w:rPr>
          <w:spacing w:val="-4"/>
        </w:rPr>
        <w:t xml:space="preserve"> </w:t>
      </w:r>
      <w:r>
        <w:t>empowered</w:t>
      </w:r>
      <w:r>
        <w:rPr>
          <w:spacing w:val="-3"/>
        </w:rPr>
        <w:t xml:space="preserve"> </w:t>
      </w:r>
      <w:r>
        <w:t>to</w:t>
      </w:r>
      <w:r>
        <w:rPr>
          <w:spacing w:val="-3"/>
        </w:rPr>
        <w:t xml:space="preserve"> </w:t>
      </w:r>
      <w:r>
        <w:t>adopt rules and regulations reasonably necessary to enable it to carry out its duties and powers. DOR regulations are found in Title 9 California Code of Regulations (CCR).</w:t>
      </w:r>
    </w:p>
    <w:p w14:paraId="30ABAD09" w14:textId="77777777" w:rsidR="004F1956" w:rsidRDefault="00000000">
      <w:pPr>
        <w:pStyle w:val="BodyText"/>
        <w:ind w:right="319"/>
      </w:pPr>
      <w:r>
        <w:t>The DOR’s power to do so applies to the provision of vocational rehabilitation services. (Welf.</w:t>
      </w:r>
      <w:r>
        <w:rPr>
          <w:spacing w:val="-1"/>
        </w:rPr>
        <w:t xml:space="preserve"> </w:t>
      </w:r>
      <w:r>
        <w:t>&amp;</w:t>
      </w:r>
      <w:r>
        <w:rPr>
          <w:spacing w:val="-4"/>
        </w:rPr>
        <w:t xml:space="preserve"> </w:t>
      </w:r>
      <w:r>
        <w:t>Inst.</w:t>
      </w:r>
      <w:r>
        <w:rPr>
          <w:spacing w:val="-1"/>
        </w:rPr>
        <w:t xml:space="preserve"> </w:t>
      </w:r>
      <w:r>
        <w:t>Code,</w:t>
      </w:r>
      <w:r>
        <w:rPr>
          <w:spacing w:val="-4"/>
        </w:rPr>
        <w:t xml:space="preserve"> </w:t>
      </w:r>
      <w:r>
        <w:t>§§</w:t>
      </w:r>
      <w:r>
        <w:rPr>
          <w:spacing w:val="-3"/>
        </w:rPr>
        <w:t xml:space="preserve"> </w:t>
      </w:r>
      <w:r>
        <w:t>19006;</w:t>
      </w:r>
      <w:r>
        <w:rPr>
          <w:spacing w:val="-4"/>
        </w:rPr>
        <w:t xml:space="preserve"> </w:t>
      </w:r>
      <w:r>
        <w:t>19016.)</w:t>
      </w:r>
      <w:r>
        <w:rPr>
          <w:spacing w:val="40"/>
        </w:rPr>
        <w:t xml:space="preserve"> </w:t>
      </w:r>
      <w:r>
        <w:t>The</w:t>
      </w:r>
      <w:r>
        <w:rPr>
          <w:spacing w:val="-6"/>
        </w:rPr>
        <w:t xml:space="preserve"> </w:t>
      </w:r>
      <w:r>
        <w:t>DOR</w:t>
      </w:r>
      <w:r>
        <w:rPr>
          <w:spacing w:val="-2"/>
        </w:rPr>
        <w:t xml:space="preserve"> </w:t>
      </w:r>
      <w:r>
        <w:t>is</w:t>
      </w:r>
      <w:r>
        <w:rPr>
          <w:spacing w:val="-2"/>
        </w:rPr>
        <w:t xml:space="preserve"> </w:t>
      </w:r>
      <w:r>
        <w:t>responsible</w:t>
      </w:r>
      <w:r>
        <w:rPr>
          <w:spacing w:val="-1"/>
        </w:rPr>
        <w:t xml:space="preserve"> </w:t>
      </w:r>
      <w:r>
        <w:t>for</w:t>
      </w:r>
      <w:r>
        <w:rPr>
          <w:spacing w:val="-5"/>
        </w:rPr>
        <w:t xml:space="preserve"> </w:t>
      </w:r>
      <w:r>
        <w:t>making</w:t>
      </w:r>
      <w:r>
        <w:rPr>
          <w:spacing w:val="-1"/>
        </w:rPr>
        <w:t xml:space="preserve"> </w:t>
      </w:r>
      <w:r>
        <w:t>all</w:t>
      </w:r>
      <w:r>
        <w:rPr>
          <w:spacing w:val="-5"/>
        </w:rPr>
        <w:t xml:space="preserve"> </w:t>
      </w:r>
      <w:r>
        <w:t>decisions affecting eligibility for, and the nature and scope of, vocational rehabilitation services. (Welf. &amp; Inst. Code, § 19005.1.)</w:t>
      </w:r>
    </w:p>
    <w:p w14:paraId="30ABAD0A" w14:textId="77777777" w:rsidR="004F1956" w:rsidRDefault="00000000">
      <w:pPr>
        <w:pStyle w:val="BodyText"/>
        <w:spacing w:before="120"/>
      </w:pPr>
      <w:r>
        <w:rPr>
          <w:u w:val="single"/>
        </w:rPr>
        <w:t>Right</w:t>
      </w:r>
      <w:r>
        <w:rPr>
          <w:spacing w:val="-1"/>
          <w:u w:val="single"/>
        </w:rPr>
        <w:t xml:space="preserve"> </w:t>
      </w:r>
      <w:r>
        <w:rPr>
          <w:u w:val="single"/>
        </w:rPr>
        <w:t>to</w:t>
      </w:r>
      <w:r>
        <w:rPr>
          <w:spacing w:val="-2"/>
          <w:u w:val="single"/>
        </w:rPr>
        <w:t xml:space="preserve"> </w:t>
      </w:r>
      <w:r>
        <w:rPr>
          <w:u w:val="single"/>
        </w:rPr>
        <w:t xml:space="preserve">State </w:t>
      </w:r>
      <w:r>
        <w:rPr>
          <w:spacing w:val="-2"/>
          <w:u w:val="single"/>
        </w:rPr>
        <w:t>Hearing</w:t>
      </w:r>
    </w:p>
    <w:p w14:paraId="30ABAD0B" w14:textId="77777777" w:rsidR="004F1956" w:rsidRDefault="00000000">
      <w:pPr>
        <w:pStyle w:val="BodyText"/>
        <w:spacing w:before="120"/>
        <w:ind w:right="323"/>
      </w:pPr>
      <w:r>
        <w:t>Any applicant or client of the Vocational Rehabilitation or Independent Living Services programs</w:t>
      </w:r>
      <w:r>
        <w:rPr>
          <w:spacing w:val="-3"/>
        </w:rPr>
        <w:t xml:space="preserve"> </w:t>
      </w:r>
      <w:r>
        <w:t>who</w:t>
      </w:r>
      <w:r>
        <w:rPr>
          <w:spacing w:val="-4"/>
        </w:rPr>
        <w:t xml:space="preserve"> </w:t>
      </w:r>
      <w:r>
        <w:t>is</w:t>
      </w:r>
      <w:r>
        <w:rPr>
          <w:spacing w:val="-3"/>
        </w:rPr>
        <w:t xml:space="preserve"> </w:t>
      </w:r>
      <w:r>
        <w:t>dissatisfied</w:t>
      </w:r>
      <w:r>
        <w:rPr>
          <w:spacing w:val="-2"/>
        </w:rPr>
        <w:t xml:space="preserve"> </w:t>
      </w:r>
      <w:r>
        <w:t>with</w:t>
      </w:r>
      <w:r>
        <w:rPr>
          <w:spacing w:val="-2"/>
        </w:rPr>
        <w:t xml:space="preserve"> </w:t>
      </w:r>
      <w:r>
        <w:t>any</w:t>
      </w:r>
      <w:r>
        <w:rPr>
          <w:spacing w:val="-3"/>
        </w:rPr>
        <w:t xml:space="preserve"> </w:t>
      </w:r>
      <w:r>
        <w:t>action</w:t>
      </w:r>
      <w:r>
        <w:rPr>
          <w:spacing w:val="-4"/>
        </w:rPr>
        <w:t xml:space="preserve"> </w:t>
      </w:r>
      <w:r>
        <w:t>or</w:t>
      </w:r>
      <w:r>
        <w:rPr>
          <w:spacing w:val="-4"/>
        </w:rPr>
        <w:t xml:space="preserve"> </w:t>
      </w:r>
      <w:r>
        <w:t>inaction</w:t>
      </w:r>
      <w:r>
        <w:rPr>
          <w:spacing w:val="-4"/>
        </w:rPr>
        <w:t xml:space="preserve"> </w:t>
      </w:r>
      <w:r>
        <w:t>of</w:t>
      </w:r>
      <w:r>
        <w:rPr>
          <w:spacing w:val="-2"/>
        </w:rPr>
        <w:t xml:space="preserve"> </w:t>
      </w:r>
      <w:r>
        <w:t>the</w:t>
      </w:r>
      <w:r>
        <w:rPr>
          <w:spacing w:val="-2"/>
        </w:rPr>
        <w:t xml:space="preserve"> </w:t>
      </w:r>
      <w:r>
        <w:t>Department</w:t>
      </w:r>
      <w:r>
        <w:rPr>
          <w:spacing w:val="-2"/>
        </w:rPr>
        <w:t xml:space="preserve"> </w:t>
      </w:r>
      <w:r>
        <w:t>relating</w:t>
      </w:r>
      <w:r>
        <w:rPr>
          <w:spacing w:val="-2"/>
        </w:rPr>
        <w:t xml:space="preserve"> </w:t>
      </w:r>
      <w:r>
        <w:t>to</w:t>
      </w:r>
      <w:r>
        <w:rPr>
          <w:spacing w:val="-2"/>
        </w:rPr>
        <w:t xml:space="preserve"> </w:t>
      </w:r>
      <w:r>
        <w:t xml:space="preserve">the application for or receipt of services, shall have an opportunity for a prompt administrative review by the supervisory staff of the Department and/or a formal fair </w:t>
      </w:r>
      <w:r>
        <w:rPr>
          <w:spacing w:val="-2"/>
        </w:rPr>
        <w:t>hearing.</w:t>
      </w:r>
    </w:p>
    <w:p w14:paraId="30ABAD0C" w14:textId="77777777" w:rsidR="004F1956" w:rsidRDefault="00000000">
      <w:pPr>
        <w:pStyle w:val="BodyText"/>
        <w:spacing w:before="120"/>
        <w:ind w:right="323"/>
      </w:pPr>
      <w:r>
        <w:t>Any applicant or client of the Vocational Rehabilitation program may also request mediation by a qualified impartial mediator to resolve disputes involving any action or inaction</w:t>
      </w:r>
      <w:r>
        <w:rPr>
          <w:spacing w:val="-4"/>
        </w:rPr>
        <w:t xml:space="preserve"> </w:t>
      </w:r>
      <w:r>
        <w:t>of</w:t>
      </w:r>
      <w:r>
        <w:rPr>
          <w:spacing w:val="-5"/>
        </w:rPr>
        <w:t xml:space="preserve"> </w:t>
      </w:r>
      <w:r>
        <w:t>the</w:t>
      </w:r>
      <w:r>
        <w:rPr>
          <w:spacing w:val="-4"/>
        </w:rPr>
        <w:t xml:space="preserve"> </w:t>
      </w:r>
      <w:r>
        <w:t>Department</w:t>
      </w:r>
      <w:r>
        <w:rPr>
          <w:spacing w:val="-3"/>
        </w:rPr>
        <w:t xml:space="preserve"> </w:t>
      </w:r>
      <w:r>
        <w:t>that</w:t>
      </w:r>
      <w:r>
        <w:rPr>
          <w:spacing w:val="-5"/>
        </w:rPr>
        <w:t xml:space="preserve"> </w:t>
      </w:r>
      <w:r>
        <w:t>affects</w:t>
      </w:r>
      <w:r>
        <w:rPr>
          <w:spacing w:val="-3"/>
        </w:rPr>
        <w:t xml:space="preserve"> </w:t>
      </w:r>
      <w:r>
        <w:t>the</w:t>
      </w:r>
      <w:r>
        <w:rPr>
          <w:spacing w:val="-2"/>
        </w:rPr>
        <w:t xml:space="preserve"> </w:t>
      </w:r>
      <w:r>
        <w:t>provision</w:t>
      </w:r>
      <w:r>
        <w:rPr>
          <w:spacing w:val="-2"/>
        </w:rPr>
        <w:t xml:space="preserve"> </w:t>
      </w:r>
      <w:r>
        <w:t>of</w:t>
      </w:r>
      <w:r>
        <w:rPr>
          <w:spacing w:val="-2"/>
        </w:rPr>
        <w:t xml:space="preserve"> </w:t>
      </w:r>
      <w:r>
        <w:t>vocational</w:t>
      </w:r>
      <w:r>
        <w:rPr>
          <w:spacing w:val="-3"/>
        </w:rPr>
        <w:t xml:space="preserve"> </w:t>
      </w:r>
      <w:r>
        <w:t>rehabilitation</w:t>
      </w:r>
      <w:r>
        <w:rPr>
          <w:spacing w:val="-2"/>
        </w:rPr>
        <w:t xml:space="preserve"> </w:t>
      </w:r>
      <w:r>
        <w:t>services.</w:t>
      </w:r>
    </w:p>
    <w:p w14:paraId="30ABAD0D" w14:textId="77777777" w:rsidR="004F1956" w:rsidRDefault="00000000">
      <w:pPr>
        <w:pStyle w:val="BodyText"/>
        <w:spacing w:before="120" w:line="343" w:lineRule="auto"/>
        <w:ind w:right="3936"/>
      </w:pPr>
      <w:r>
        <w:t>(Calif.</w:t>
      </w:r>
      <w:r>
        <w:rPr>
          <w:spacing w:val="-5"/>
        </w:rPr>
        <w:t xml:space="preserve"> </w:t>
      </w:r>
      <w:r>
        <w:t>Code</w:t>
      </w:r>
      <w:r>
        <w:rPr>
          <w:spacing w:val="-5"/>
        </w:rPr>
        <w:t xml:space="preserve"> </w:t>
      </w:r>
      <w:r>
        <w:t>Regulations.,</w:t>
      </w:r>
      <w:r>
        <w:rPr>
          <w:spacing w:val="-5"/>
        </w:rPr>
        <w:t xml:space="preserve"> </w:t>
      </w:r>
      <w:r>
        <w:t>tit.</w:t>
      </w:r>
      <w:r>
        <w:rPr>
          <w:spacing w:val="-7"/>
        </w:rPr>
        <w:t xml:space="preserve"> </w:t>
      </w:r>
      <w:r>
        <w:t>9,</w:t>
      </w:r>
      <w:r>
        <w:rPr>
          <w:spacing w:val="-7"/>
        </w:rPr>
        <w:t xml:space="preserve"> </w:t>
      </w:r>
      <w:r>
        <w:t>§</w:t>
      </w:r>
      <w:r>
        <w:rPr>
          <w:spacing w:val="-5"/>
        </w:rPr>
        <w:t xml:space="preserve"> </w:t>
      </w:r>
      <w:r>
        <w:t>7351,</w:t>
      </w:r>
      <w:r>
        <w:rPr>
          <w:spacing w:val="-5"/>
        </w:rPr>
        <w:t xml:space="preserve"> </w:t>
      </w:r>
      <w:r>
        <w:t>subd.</w:t>
      </w:r>
      <w:r>
        <w:rPr>
          <w:spacing w:val="-5"/>
        </w:rPr>
        <w:t xml:space="preserve"> </w:t>
      </w:r>
      <w:r>
        <w:t xml:space="preserve">(a)(c)) </w:t>
      </w:r>
      <w:r>
        <w:rPr>
          <w:u w:val="single"/>
        </w:rPr>
        <w:t>Burden of Proof</w:t>
      </w:r>
    </w:p>
    <w:p w14:paraId="30ABAD0E" w14:textId="77777777" w:rsidR="004F1956" w:rsidRDefault="00000000">
      <w:pPr>
        <w:pStyle w:val="BodyText"/>
        <w:spacing w:before="3"/>
        <w:ind w:left="259" w:right="417"/>
      </w:pPr>
      <w:r>
        <w:t>The appellant has the burden of introducing evidence at the hearing sufficient to prove their case by a preponderance of the evidence. A preponderance of the evidence means</w:t>
      </w:r>
      <w:r>
        <w:rPr>
          <w:spacing w:val="-3"/>
        </w:rPr>
        <w:t xml:space="preserve"> </w:t>
      </w:r>
      <w:r>
        <w:t>evidence</w:t>
      </w:r>
      <w:r>
        <w:rPr>
          <w:spacing w:val="-2"/>
        </w:rPr>
        <w:t xml:space="preserve"> </w:t>
      </w:r>
      <w:r>
        <w:t>that</w:t>
      </w:r>
      <w:r>
        <w:rPr>
          <w:spacing w:val="-5"/>
        </w:rPr>
        <w:t xml:space="preserve"> </w:t>
      </w:r>
      <w:r>
        <w:t>has</w:t>
      </w:r>
      <w:r>
        <w:rPr>
          <w:spacing w:val="-3"/>
        </w:rPr>
        <w:t xml:space="preserve"> </w:t>
      </w:r>
      <w:r>
        <w:t>more</w:t>
      </w:r>
      <w:r>
        <w:rPr>
          <w:spacing w:val="-2"/>
        </w:rPr>
        <w:t xml:space="preserve"> </w:t>
      </w:r>
      <w:r>
        <w:t>convincing</w:t>
      </w:r>
      <w:r>
        <w:rPr>
          <w:spacing w:val="-4"/>
        </w:rPr>
        <w:t xml:space="preserve"> </w:t>
      </w:r>
      <w:r>
        <w:t>force</w:t>
      </w:r>
      <w:r>
        <w:rPr>
          <w:spacing w:val="-2"/>
        </w:rPr>
        <w:t xml:space="preserve"> </w:t>
      </w:r>
      <w:r>
        <w:t>than</w:t>
      </w:r>
      <w:r>
        <w:rPr>
          <w:spacing w:val="-2"/>
        </w:rPr>
        <w:t xml:space="preserve"> </w:t>
      </w:r>
      <w:r>
        <w:t>that</w:t>
      </w:r>
      <w:r>
        <w:rPr>
          <w:spacing w:val="-5"/>
        </w:rPr>
        <w:t xml:space="preserve"> </w:t>
      </w:r>
      <w:r>
        <w:t>opposed</w:t>
      </w:r>
      <w:r>
        <w:rPr>
          <w:spacing w:val="-2"/>
        </w:rPr>
        <w:t xml:space="preserve"> </w:t>
      </w:r>
      <w:r>
        <w:t>to</w:t>
      </w:r>
      <w:r>
        <w:rPr>
          <w:spacing w:val="-2"/>
        </w:rPr>
        <w:t xml:space="preserve"> </w:t>
      </w:r>
      <w:r>
        <w:t>it.</w:t>
      </w:r>
      <w:r>
        <w:rPr>
          <w:spacing w:val="40"/>
        </w:rPr>
        <w:t xml:space="preserve"> </w:t>
      </w:r>
      <w:r>
        <w:t>(</w:t>
      </w:r>
      <w:r>
        <w:rPr>
          <w:i/>
        </w:rPr>
        <w:t>People</w:t>
      </w:r>
      <w:r>
        <w:rPr>
          <w:i/>
          <w:spacing w:val="-2"/>
        </w:rPr>
        <w:t xml:space="preserve"> </w:t>
      </w:r>
      <w:r>
        <w:rPr>
          <w:i/>
        </w:rPr>
        <w:t>ex</w:t>
      </w:r>
      <w:r>
        <w:rPr>
          <w:i/>
          <w:spacing w:val="-3"/>
        </w:rPr>
        <w:t xml:space="preserve"> </w:t>
      </w:r>
      <w:r>
        <w:rPr>
          <w:i/>
        </w:rPr>
        <w:t xml:space="preserve">rel. Brown v. Tri-Union Seafoods, LLC </w:t>
      </w:r>
      <w:r>
        <w:t>(2009) 171 Cal.App.4th 1549, 1567; Cal. Code Regs., tit. 9, § 7536, subd. (e).)</w:t>
      </w:r>
    </w:p>
    <w:p w14:paraId="30ABAD0F" w14:textId="77777777" w:rsidR="004F1956" w:rsidRDefault="00000000">
      <w:pPr>
        <w:pStyle w:val="BodyText"/>
        <w:spacing w:before="120"/>
        <w:ind w:left="259" w:right="338"/>
      </w:pPr>
      <w:r>
        <w:t>In other words, the Appellant needs to prove it is more likely than not that the Department</w:t>
      </w:r>
      <w:r>
        <w:rPr>
          <w:spacing w:val="-5"/>
        </w:rPr>
        <w:t xml:space="preserve"> </w:t>
      </w:r>
      <w:r>
        <w:t>violated</w:t>
      </w:r>
      <w:r>
        <w:rPr>
          <w:spacing w:val="-2"/>
        </w:rPr>
        <w:t xml:space="preserve"> </w:t>
      </w:r>
      <w:r>
        <w:t>Title</w:t>
      </w:r>
      <w:r>
        <w:rPr>
          <w:spacing w:val="-2"/>
        </w:rPr>
        <w:t xml:space="preserve"> </w:t>
      </w:r>
      <w:r>
        <w:t>9,</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5"/>
        </w:rPr>
        <w:t xml:space="preserve"> </w:t>
      </w:r>
      <w:r>
        <w:t>or</w:t>
      </w:r>
      <w:r>
        <w:rPr>
          <w:spacing w:val="-4"/>
        </w:rPr>
        <w:t xml:space="preserve"> </w:t>
      </w:r>
      <w:r>
        <w:t>other</w:t>
      </w:r>
      <w:r>
        <w:rPr>
          <w:spacing w:val="-6"/>
        </w:rPr>
        <w:t xml:space="preserve"> </w:t>
      </w:r>
      <w:r>
        <w:t>applicable</w:t>
      </w:r>
      <w:r>
        <w:rPr>
          <w:spacing w:val="-2"/>
        </w:rPr>
        <w:t xml:space="preserve"> </w:t>
      </w:r>
      <w:r>
        <w:t>law</w:t>
      </w:r>
      <w:r>
        <w:rPr>
          <w:spacing w:val="-3"/>
        </w:rPr>
        <w:t xml:space="preserve"> </w:t>
      </w:r>
      <w:r>
        <w:t>by the</w:t>
      </w:r>
      <w:r>
        <w:rPr>
          <w:spacing w:val="-2"/>
        </w:rPr>
        <w:t xml:space="preserve"> </w:t>
      </w:r>
      <w:r>
        <w:t>Department</w:t>
      </w:r>
      <w:r>
        <w:rPr>
          <w:spacing w:val="-2"/>
        </w:rPr>
        <w:t xml:space="preserve"> </w:t>
      </w:r>
      <w:r>
        <w:t>action</w:t>
      </w:r>
      <w:r>
        <w:rPr>
          <w:spacing w:val="-4"/>
        </w:rPr>
        <w:t xml:space="preserve"> </w:t>
      </w:r>
      <w:r>
        <w:t>or</w:t>
      </w:r>
      <w:r>
        <w:rPr>
          <w:spacing w:val="-4"/>
        </w:rPr>
        <w:t xml:space="preserve"> </w:t>
      </w:r>
      <w:r>
        <w:t>inaction</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5"/>
        </w:rPr>
        <w:t xml:space="preserve"> </w:t>
      </w:r>
      <w:r>
        <w:t>of</w:t>
      </w:r>
      <w:r>
        <w:rPr>
          <w:spacing w:val="-2"/>
        </w:rPr>
        <w:t xml:space="preserve"> </w:t>
      </w:r>
      <w:r>
        <w:t>the</w:t>
      </w:r>
      <w:r>
        <w:rPr>
          <w:spacing w:val="-4"/>
        </w:rPr>
        <w:t xml:space="preserve"> </w:t>
      </w:r>
      <w:r>
        <w:t>Appellant’s</w:t>
      </w:r>
      <w:r>
        <w:rPr>
          <w:spacing w:val="-3"/>
        </w:rPr>
        <w:t xml:space="preserve"> </w:t>
      </w:r>
      <w:r>
        <w:t>complaint.</w:t>
      </w:r>
      <w:r>
        <w:rPr>
          <w:spacing w:val="-5"/>
        </w:rPr>
        <w:t xml:space="preserve"> </w:t>
      </w:r>
      <w:r>
        <w:t xml:space="preserve">(See </w:t>
      </w:r>
      <w:r>
        <w:rPr>
          <w:i/>
        </w:rPr>
        <w:t xml:space="preserve">Lillian F. v. Superior Court </w:t>
      </w:r>
      <w:r>
        <w:t>(1984) 160 Cal.App.3d 314, 320.)</w:t>
      </w:r>
    </w:p>
    <w:p w14:paraId="30ABAD10" w14:textId="77777777" w:rsidR="004F1956" w:rsidRDefault="00000000">
      <w:pPr>
        <w:pStyle w:val="BodyText"/>
        <w:spacing w:before="120"/>
        <w:ind w:left="259"/>
      </w:pPr>
      <w:r>
        <w:rPr>
          <w:u w:val="single"/>
        </w:rPr>
        <w:t>Assessment</w:t>
      </w:r>
      <w:r>
        <w:rPr>
          <w:spacing w:val="-4"/>
          <w:u w:val="single"/>
        </w:rPr>
        <w:t xml:space="preserve"> </w:t>
      </w:r>
      <w:r>
        <w:rPr>
          <w:u w:val="single"/>
        </w:rPr>
        <w:t>for</w:t>
      </w:r>
      <w:r>
        <w:rPr>
          <w:spacing w:val="-3"/>
          <w:u w:val="single"/>
        </w:rPr>
        <w:t xml:space="preserve"> </w:t>
      </w:r>
      <w:r>
        <w:rPr>
          <w:u w:val="single"/>
        </w:rPr>
        <w:t>Determining</w:t>
      </w:r>
      <w:r>
        <w:rPr>
          <w:spacing w:val="-3"/>
          <w:u w:val="single"/>
        </w:rPr>
        <w:t xml:space="preserve"> </w:t>
      </w:r>
      <w:r>
        <w:rPr>
          <w:spacing w:val="-2"/>
          <w:u w:val="single"/>
        </w:rPr>
        <w:t>Eligibility</w:t>
      </w:r>
    </w:p>
    <w:p w14:paraId="30ABAD11" w14:textId="77777777" w:rsidR="004F1956" w:rsidRDefault="00000000">
      <w:pPr>
        <w:pStyle w:val="BodyText"/>
        <w:spacing w:before="120"/>
        <w:ind w:right="323"/>
      </w:pPr>
      <w:r>
        <w:t>It is presumed that an applicant who has a physical or mental impairment which results in a substantial impediment to employment can benefit from vocational rehabilitation services</w:t>
      </w:r>
      <w:r>
        <w:rPr>
          <w:spacing w:val="-4"/>
        </w:rPr>
        <w:t xml:space="preserve"> </w:t>
      </w:r>
      <w:r>
        <w:t>unless,</w:t>
      </w:r>
      <w:r>
        <w:rPr>
          <w:spacing w:val="-3"/>
        </w:rPr>
        <w:t xml:space="preserve"> </w:t>
      </w:r>
      <w:r>
        <w:t>there</w:t>
      </w:r>
      <w:r>
        <w:rPr>
          <w:spacing w:val="-3"/>
        </w:rPr>
        <w:t xml:space="preserve"> </w:t>
      </w:r>
      <w:r>
        <w:t>is</w:t>
      </w:r>
      <w:r>
        <w:rPr>
          <w:spacing w:val="-4"/>
        </w:rPr>
        <w:t xml:space="preserve"> </w:t>
      </w:r>
      <w:r>
        <w:t>clear</w:t>
      </w:r>
      <w:r>
        <w:rPr>
          <w:spacing w:val="-4"/>
        </w:rPr>
        <w:t xml:space="preserve"> </w:t>
      </w:r>
      <w:r>
        <w:t>and</w:t>
      </w:r>
      <w:r>
        <w:rPr>
          <w:spacing w:val="-3"/>
        </w:rPr>
        <w:t xml:space="preserve"> </w:t>
      </w:r>
      <w:r>
        <w:t>convincing</w:t>
      </w:r>
      <w:r>
        <w:rPr>
          <w:spacing w:val="-7"/>
        </w:rPr>
        <w:t xml:space="preserve"> </w:t>
      </w:r>
      <w:r>
        <w:t>evidence</w:t>
      </w:r>
      <w:r>
        <w:rPr>
          <w:spacing w:val="-3"/>
        </w:rPr>
        <w:t xml:space="preserve"> </w:t>
      </w:r>
      <w:r>
        <w:t>that</w:t>
      </w:r>
      <w:r>
        <w:rPr>
          <w:spacing w:val="-5"/>
        </w:rPr>
        <w:t xml:space="preserve"> </w:t>
      </w:r>
      <w:r>
        <w:t>the</w:t>
      </w:r>
      <w:r>
        <w:rPr>
          <w:spacing w:val="-3"/>
        </w:rPr>
        <w:t xml:space="preserve"> </w:t>
      </w:r>
      <w:r>
        <w:t>individual</w:t>
      </w:r>
      <w:r>
        <w:rPr>
          <w:spacing w:val="-4"/>
        </w:rPr>
        <w:t xml:space="preserve"> </w:t>
      </w:r>
      <w:r>
        <w:t>cannot</w:t>
      </w:r>
      <w:r>
        <w:rPr>
          <w:spacing w:val="-3"/>
        </w:rPr>
        <w:t xml:space="preserve"> </w:t>
      </w:r>
      <w:r>
        <w:t>benefit from vocational rehabilitation services in terms of an employment outcome due to the severity of the individual's disability.</w:t>
      </w:r>
      <w:r>
        <w:rPr>
          <w:spacing w:val="40"/>
        </w:rPr>
        <w:t xml:space="preserve"> </w:t>
      </w:r>
      <w:r>
        <w:t>(Cal. Code Regs. Tit. 9, §§ 7062 &amp; 7179)</w:t>
      </w:r>
    </w:p>
    <w:p w14:paraId="30ABAD12" w14:textId="77777777" w:rsidR="004F1956" w:rsidRDefault="00000000">
      <w:pPr>
        <w:pStyle w:val="BodyText"/>
        <w:spacing w:before="120"/>
      </w:pPr>
      <w:r>
        <w:rPr>
          <w:u w:val="single"/>
        </w:rPr>
        <w:t>Individualized</w:t>
      </w:r>
      <w:r>
        <w:rPr>
          <w:spacing w:val="-4"/>
          <w:u w:val="single"/>
        </w:rPr>
        <w:t xml:space="preserve"> </w:t>
      </w:r>
      <w:r>
        <w:rPr>
          <w:u w:val="single"/>
        </w:rPr>
        <w:t>Plan</w:t>
      </w:r>
      <w:r>
        <w:rPr>
          <w:spacing w:val="-3"/>
          <w:u w:val="single"/>
        </w:rPr>
        <w:t xml:space="preserve"> </w:t>
      </w:r>
      <w:r>
        <w:rPr>
          <w:u w:val="single"/>
        </w:rPr>
        <w:t>for</w:t>
      </w:r>
      <w:r>
        <w:rPr>
          <w:spacing w:val="-5"/>
          <w:u w:val="single"/>
        </w:rPr>
        <w:t xml:space="preserve"> </w:t>
      </w:r>
      <w:r>
        <w:rPr>
          <w:u w:val="single"/>
        </w:rPr>
        <w:t>Employment</w:t>
      </w:r>
      <w:r>
        <w:rPr>
          <w:spacing w:val="-2"/>
          <w:u w:val="single"/>
        </w:rPr>
        <w:t xml:space="preserve"> (IPE)</w:t>
      </w:r>
    </w:p>
    <w:p w14:paraId="30ABAD13" w14:textId="77777777" w:rsidR="004F1956" w:rsidRDefault="004F1956">
      <w:pPr>
        <w:sectPr w:rsidR="004F1956" w:rsidSect="00A3161B">
          <w:headerReference w:type="default" r:id="rId30"/>
          <w:footerReference w:type="default" r:id="rId31"/>
          <w:pgSz w:w="12240" w:h="15840"/>
          <w:pgMar w:top="980" w:right="1120" w:bottom="280" w:left="1180" w:header="440" w:footer="0" w:gutter="0"/>
          <w:cols w:space="720"/>
        </w:sectPr>
      </w:pPr>
    </w:p>
    <w:p w14:paraId="30ABAD14" w14:textId="77777777" w:rsidR="004F1956" w:rsidRDefault="004F1956">
      <w:pPr>
        <w:pStyle w:val="BodyText"/>
        <w:spacing w:before="36"/>
        <w:ind w:left="0"/>
      </w:pPr>
    </w:p>
    <w:p w14:paraId="30ABAD15" w14:textId="77777777" w:rsidR="004F1956" w:rsidRDefault="00000000">
      <w:pPr>
        <w:pStyle w:val="BodyText"/>
        <w:ind w:right="338"/>
      </w:pPr>
      <w:r>
        <w:t>The</w:t>
      </w:r>
      <w:r>
        <w:rPr>
          <w:spacing w:val="-2"/>
        </w:rPr>
        <w:t xml:space="preserve"> </w:t>
      </w:r>
      <w:r>
        <w:t>Individualized</w:t>
      </w:r>
      <w:r>
        <w:rPr>
          <w:spacing w:val="-2"/>
        </w:rPr>
        <w:t xml:space="preserve"> </w:t>
      </w:r>
      <w:r>
        <w:t>Plan</w:t>
      </w:r>
      <w:r>
        <w:rPr>
          <w:spacing w:val="-2"/>
        </w:rPr>
        <w:t xml:space="preserve"> </w:t>
      </w:r>
      <w:r>
        <w:t>for</w:t>
      </w:r>
      <w:r>
        <w:rPr>
          <w:spacing w:val="-4"/>
        </w:rPr>
        <w:t xml:space="preserve"> </w:t>
      </w:r>
      <w:r>
        <w:t>Employment</w:t>
      </w:r>
      <w:r>
        <w:rPr>
          <w:spacing w:val="-5"/>
        </w:rPr>
        <w:t xml:space="preserve"> </w:t>
      </w:r>
      <w:r>
        <w:t>(IPE)</w:t>
      </w:r>
      <w:r>
        <w:rPr>
          <w:spacing w:val="-4"/>
        </w:rPr>
        <w:t xml:space="preserve"> </w:t>
      </w:r>
      <w:r>
        <w:t>must</w:t>
      </w:r>
      <w:r>
        <w:rPr>
          <w:spacing w:val="-5"/>
        </w:rPr>
        <w:t xml:space="preserve"> </w:t>
      </w:r>
      <w:r>
        <w:t>be</w:t>
      </w:r>
      <w:r>
        <w:rPr>
          <w:spacing w:val="-4"/>
        </w:rPr>
        <w:t xml:space="preserve"> </w:t>
      </w:r>
      <w:r>
        <w:t>developed</w:t>
      </w:r>
      <w:r>
        <w:rPr>
          <w:spacing w:val="-2"/>
        </w:rPr>
        <w:t xml:space="preserve"> </w:t>
      </w:r>
      <w:r>
        <w:t>within</w:t>
      </w:r>
      <w:r>
        <w:rPr>
          <w:spacing w:val="-2"/>
        </w:rPr>
        <w:t xml:space="preserve"> </w:t>
      </w:r>
      <w:r>
        <w:t>90</w:t>
      </w:r>
      <w:r>
        <w:rPr>
          <w:spacing w:val="-2"/>
        </w:rPr>
        <w:t xml:space="preserve"> </w:t>
      </w:r>
      <w:r>
        <w:t>days</w:t>
      </w:r>
      <w:r>
        <w:rPr>
          <w:spacing w:val="-5"/>
        </w:rPr>
        <w:t xml:space="preserve"> </w:t>
      </w:r>
      <w:r>
        <w:t>from the date of the eligibility determination.</w:t>
      </w:r>
    </w:p>
    <w:p w14:paraId="30ABAD16" w14:textId="77777777" w:rsidR="004F1956" w:rsidRDefault="00000000">
      <w:pPr>
        <w:pStyle w:val="ListParagraph"/>
        <w:numPr>
          <w:ilvl w:val="0"/>
          <w:numId w:val="65"/>
        </w:numPr>
        <w:tabs>
          <w:tab w:val="left" w:pos="1340"/>
        </w:tabs>
        <w:spacing w:before="120"/>
        <w:ind w:right="374"/>
        <w:rPr>
          <w:sz w:val="24"/>
        </w:rPr>
      </w:pPr>
      <w:r>
        <w:rPr>
          <w:sz w:val="24"/>
        </w:rPr>
        <w:t>If exceptional and unforeseen circumstances beyond the control of the Department arise, and the individual and the Department agree to a specific extension</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for</w:t>
      </w:r>
      <w:r>
        <w:rPr>
          <w:spacing w:val="-4"/>
          <w:sz w:val="24"/>
        </w:rPr>
        <w:t xml:space="preserve"> </w:t>
      </w:r>
      <w:r>
        <w:rPr>
          <w:sz w:val="24"/>
        </w:rPr>
        <w:t>IPE</w:t>
      </w:r>
      <w:r>
        <w:rPr>
          <w:spacing w:val="-2"/>
          <w:sz w:val="24"/>
        </w:rPr>
        <w:t xml:space="preserve"> </w:t>
      </w:r>
      <w:r>
        <w:rPr>
          <w:sz w:val="24"/>
        </w:rPr>
        <w:t>development,</w:t>
      </w:r>
      <w:r>
        <w:rPr>
          <w:spacing w:val="-5"/>
          <w:sz w:val="24"/>
        </w:rPr>
        <w:t xml:space="preserve"> </w:t>
      </w:r>
      <w:r>
        <w:rPr>
          <w:sz w:val="24"/>
        </w:rPr>
        <w:t>a</w:t>
      </w:r>
      <w:r>
        <w:rPr>
          <w:spacing w:val="-2"/>
          <w:sz w:val="24"/>
        </w:rPr>
        <w:t xml:space="preserve"> </w:t>
      </w:r>
      <w:r>
        <w:rPr>
          <w:sz w:val="24"/>
        </w:rPr>
        <w:t>rationale</w:t>
      </w:r>
      <w:r>
        <w:rPr>
          <w:spacing w:val="-4"/>
          <w:sz w:val="24"/>
        </w:rPr>
        <w:t xml:space="preserve"> </w:t>
      </w:r>
      <w:r>
        <w:rPr>
          <w:sz w:val="24"/>
        </w:rPr>
        <w:t>and</w:t>
      </w:r>
      <w:r>
        <w:rPr>
          <w:spacing w:val="-4"/>
          <w:sz w:val="24"/>
        </w:rPr>
        <w:t xml:space="preserve"> </w:t>
      </w:r>
      <w:r>
        <w:rPr>
          <w:sz w:val="24"/>
        </w:rPr>
        <w:t>date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extension, signed by the individual and the Senior Vocational Rehabilitation Counselor (SVRC) must be entered into the record of services for that individual.</w:t>
      </w:r>
    </w:p>
    <w:p w14:paraId="30ABAD17" w14:textId="77777777" w:rsidR="004F1956" w:rsidRDefault="00000000">
      <w:pPr>
        <w:pStyle w:val="ListParagraph"/>
        <w:numPr>
          <w:ilvl w:val="0"/>
          <w:numId w:val="65"/>
        </w:numPr>
        <w:tabs>
          <w:tab w:val="left" w:pos="1340"/>
        </w:tabs>
        <w:ind w:right="752"/>
        <w:rPr>
          <w:sz w:val="24"/>
        </w:rPr>
      </w:pPr>
      <w:r>
        <w:rPr>
          <w:sz w:val="24"/>
        </w:rPr>
        <w:t>Only</w:t>
      </w:r>
      <w:r>
        <w:rPr>
          <w:spacing w:val="-3"/>
          <w:sz w:val="24"/>
        </w:rPr>
        <w:t xml:space="preserve"> </w:t>
      </w:r>
      <w:r>
        <w:rPr>
          <w:sz w:val="24"/>
        </w:rPr>
        <w:t>one</w:t>
      </w:r>
      <w:r>
        <w:rPr>
          <w:spacing w:val="-2"/>
          <w:sz w:val="24"/>
        </w:rPr>
        <w:t xml:space="preserve"> </w:t>
      </w:r>
      <w:r>
        <w:rPr>
          <w:sz w:val="24"/>
        </w:rPr>
        <w:t>extension</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SVRC</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such</w:t>
      </w:r>
      <w:r>
        <w:rPr>
          <w:spacing w:val="-2"/>
          <w:sz w:val="24"/>
        </w:rPr>
        <w:t xml:space="preserve"> </w:t>
      </w:r>
      <w:r>
        <w:rPr>
          <w:sz w:val="24"/>
        </w:rPr>
        <w:t>case,</w:t>
      </w:r>
      <w:r>
        <w:rPr>
          <w:spacing w:val="-2"/>
          <w:sz w:val="24"/>
        </w:rPr>
        <w:t xml:space="preserve"> </w:t>
      </w:r>
      <w:r>
        <w:rPr>
          <w:sz w:val="24"/>
        </w:rPr>
        <w:t>the IPE must be developed by the agreed upon date, unless an additional extension is approved by the appropriate District Administrator.</w:t>
      </w:r>
    </w:p>
    <w:p w14:paraId="30ABAD18"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w:t>
      </w:r>
      <w:r>
        <w:rPr>
          <w:spacing w:val="-4"/>
        </w:rPr>
        <w:t xml:space="preserve"> </w:t>
      </w:r>
      <w:r>
        <w:t>9,</w:t>
      </w:r>
      <w:r>
        <w:rPr>
          <w:spacing w:val="-2"/>
        </w:rPr>
        <w:t xml:space="preserve"> </w:t>
      </w:r>
      <w:r>
        <w:t xml:space="preserve">§ </w:t>
      </w:r>
      <w:r>
        <w:rPr>
          <w:spacing w:val="-4"/>
        </w:rPr>
        <w:t>7128)</w:t>
      </w:r>
    </w:p>
    <w:p w14:paraId="30ABAD19" w14:textId="77777777" w:rsidR="004F1956" w:rsidRDefault="00000000">
      <w:pPr>
        <w:pStyle w:val="BodyText"/>
        <w:spacing w:before="120"/>
        <w:ind w:right="378"/>
      </w:pPr>
      <w:r>
        <w:t>The purpose of an IPE is to provide a written plan of action and a statement of understanding regarding the rights and responsibilities of both the client and the Department.</w:t>
      </w:r>
      <w:r>
        <w:rPr>
          <w:spacing w:val="40"/>
        </w:rPr>
        <w:t xml:space="preserve"> </w:t>
      </w:r>
      <w:r>
        <w:t>An</w:t>
      </w:r>
      <w:r>
        <w:rPr>
          <w:spacing w:val="-2"/>
        </w:rPr>
        <w:t xml:space="preserve"> </w:t>
      </w:r>
      <w:r>
        <w:t>IPE</w:t>
      </w:r>
      <w:r>
        <w:rPr>
          <w:spacing w:val="-2"/>
        </w:rPr>
        <w:t xml:space="preserve"> </w:t>
      </w:r>
      <w:r>
        <w:t>is</w:t>
      </w:r>
      <w:r>
        <w:rPr>
          <w:spacing w:val="-5"/>
        </w:rPr>
        <w:t xml:space="preserve"> </w:t>
      </w:r>
      <w:r>
        <w:t>developed</w:t>
      </w:r>
      <w:r>
        <w:rPr>
          <w:spacing w:val="-2"/>
        </w:rPr>
        <w:t xml:space="preserve"> </w:t>
      </w:r>
      <w:r>
        <w:t>jointly</w:t>
      </w:r>
      <w:r>
        <w:rPr>
          <w:spacing w:val="-5"/>
        </w:rPr>
        <w:t xml:space="preserve"> </w:t>
      </w:r>
      <w:r>
        <w:t>by</w:t>
      </w:r>
      <w:r>
        <w:rPr>
          <w:spacing w:val="-3"/>
        </w:rPr>
        <w:t xml:space="preserve"> </w:t>
      </w:r>
      <w:r>
        <w:t>the</w:t>
      </w:r>
      <w:r>
        <w:rPr>
          <w:spacing w:val="-2"/>
        </w:rPr>
        <w:t xml:space="preserve"> </w:t>
      </w:r>
      <w:r>
        <w:t>client</w:t>
      </w:r>
      <w:r>
        <w:rPr>
          <w:spacing w:val="-5"/>
        </w:rPr>
        <w:t xml:space="preserve"> </w:t>
      </w:r>
      <w:r>
        <w:t>and</w:t>
      </w:r>
      <w:r>
        <w:rPr>
          <w:spacing w:val="-4"/>
        </w:rPr>
        <w:t xml:space="preserve"> </w:t>
      </w:r>
      <w:r>
        <w:t>the</w:t>
      </w:r>
      <w:r>
        <w:rPr>
          <w:spacing w:val="-2"/>
        </w:rPr>
        <w:t xml:space="preserve"> </w:t>
      </w:r>
      <w:r>
        <w:t>rehabilitation</w:t>
      </w:r>
      <w:r>
        <w:rPr>
          <w:spacing w:val="-2"/>
        </w:rPr>
        <w:t xml:space="preserve"> </w:t>
      </w:r>
      <w:r>
        <w:t>counselor. An IPE may include educational training to achieve a client’s vocational goals.</w:t>
      </w:r>
      <w:r>
        <w:rPr>
          <w:spacing w:val="40"/>
        </w:rPr>
        <w:t xml:space="preserve"> </w:t>
      </w:r>
      <w:r>
        <w:t>(Calif. Code Regs., tit. 9, §§ 7128, 7130, 7131.)</w:t>
      </w:r>
    </w:p>
    <w:p w14:paraId="30ABAD1A" w14:textId="77777777" w:rsidR="004F1956" w:rsidRDefault="00000000">
      <w:pPr>
        <w:pStyle w:val="BodyText"/>
        <w:spacing w:before="120"/>
        <w:ind w:right="338"/>
      </w:pPr>
      <w:r>
        <w:t>The IPE must be: 1) in writing; 2) developed and implemented in a manner that allows the disabled person to exercise informed choice in creating an employment outcome, determining</w:t>
      </w:r>
      <w:r>
        <w:rPr>
          <w:spacing w:val="-2"/>
        </w:rPr>
        <w:t xml:space="preserve"> </w:t>
      </w:r>
      <w:r>
        <w:t>the specific</w:t>
      </w:r>
      <w:r>
        <w:rPr>
          <w:spacing w:val="-1"/>
        </w:rPr>
        <w:t xml:space="preserve"> </w:t>
      </w:r>
      <w:r>
        <w:t>services</w:t>
      </w:r>
      <w:r>
        <w:rPr>
          <w:spacing w:val="-1"/>
        </w:rPr>
        <w:t xml:space="preserve"> </w:t>
      </w:r>
      <w:r>
        <w:t>needed to achieve the</w:t>
      </w:r>
      <w:r>
        <w:rPr>
          <w:spacing w:val="-2"/>
        </w:rPr>
        <w:t xml:space="preserve"> </w:t>
      </w:r>
      <w:r>
        <w:t>outcome, selecting</w:t>
      </w:r>
      <w:r>
        <w:rPr>
          <w:spacing w:val="-2"/>
        </w:rPr>
        <w:t xml:space="preserve"> </w:t>
      </w:r>
      <w:r>
        <w:t>the</w:t>
      </w:r>
      <w:r>
        <w:rPr>
          <w:spacing w:val="-2"/>
        </w:rPr>
        <w:t xml:space="preserve"> </w:t>
      </w:r>
      <w:r>
        <w:t>entity</w:t>
      </w:r>
      <w:r>
        <w:rPr>
          <w:spacing w:val="-1"/>
        </w:rPr>
        <w:t xml:space="preserve"> </w:t>
      </w:r>
      <w:r>
        <w:t>or entities who will provide services, and choosing the methods by which services will be obtained; and 3) agreed to and signed by the person to receive services, or his representative,</w:t>
      </w:r>
      <w:r>
        <w:rPr>
          <w:spacing w:val="-6"/>
        </w:rPr>
        <w:t xml:space="preserve"> </w:t>
      </w:r>
      <w:r>
        <w:t>and</w:t>
      </w:r>
      <w:r>
        <w:rPr>
          <w:spacing w:val="-3"/>
        </w:rPr>
        <w:t xml:space="preserve"> </w:t>
      </w:r>
      <w:r>
        <w:t>his</w:t>
      </w:r>
      <w:r>
        <w:rPr>
          <w:spacing w:val="-6"/>
        </w:rPr>
        <w:t xml:space="preserve"> </w:t>
      </w:r>
      <w:r>
        <w:t>rehabilitation</w:t>
      </w:r>
      <w:r>
        <w:rPr>
          <w:spacing w:val="-3"/>
        </w:rPr>
        <w:t xml:space="preserve"> </w:t>
      </w:r>
      <w:r>
        <w:t>counselor</w:t>
      </w:r>
      <w:r>
        <w:rPr>
          <w:spacing w:val="-5"/>
        </w:rPr>
        <w:t xml:space="preserve"> </w:t>
      </w:r>
      <w:r>
        <w:t>at</w:t>
      </w:r>
      <w:r>
        <w:rPr>
          <w:spacing w:val="-3"/>
        </w:rPr>
        <w:t xml:space="preserve"> </w:t>
      </w:r>
      <w:r>
        <w:t>the</w:t>
      </w:r>
      <w:r>
        <w:rPr>
          <w:spacing w:val="-3"/>
        </w:rPr>
        <w:t xml:space="preserve"> </w:t>
      </w:r>
      <w:r>
        <w:t>Department.</w:t>
      </w:r>
      <w:r>
        <w:rPr>
          <w:spacing w:val="-3"/>
        </w:rPr>
        <w:t xml:space="preserve"> </w:t>
      </w:r>
      <w:r>
        <w:t>(Cal.</w:t>
      </w:r>
      <w:r>
        <w:rPr>
          <w:spacing w:val="-3"/>
        </w:rPr>
        <w:t xml:space="preserve"> </w:t>
      </w:r>
      <w:r>
        <w:t>Code</w:t>
      </w:r>
      <w:r>
        <w:rPr>
          <w:spacing w:val="-3"/>
        </w:rPr>
        <w:t xml:space="preserve"> </w:t>
      </w:r>
      <w:r>
        <w:t>Regs.,</w:t>
      </w:r>
      <w:r>
        <w:rPr>
          <w:spacing w:val="-3"/>
        </w:rPr>
        <w:t xml:space="preserve"> </w:t>
      </w:r>
      <w:r>
        <w:t>tit. 9, § 7130, subd. (a)(1)-(3).)</w:t>
      </w:r>
    </w:p>
    <w:p w14:paraId="30ABAD1B" w14:textId="77777777" w:rsidR="004F1956" w:rsidRDefault="00000000">
      <w:pPr>
        <w:pStyle w:val="BodyText"/>
        <w:spacing w:before="120"/>
        <w:ind w:right="417"/>
      </w:pPr>
      <w:r>
        <w:t>Prior to approving the IPE, the rehabilitation counselor with the Department must confirm</w:t>
      </w:r>
      <w:r>
        <w:rPr>
          <w:spacing w:val="-4"/>
        </w:rPr>
        <w:t xml:space="preserve"> </w:t>
      </w:r>
      <w:r>
        <w:t>that</w:t>
      </w:r>
      <w:r>
        <w:rPr>
          <w:spacing w:val="-2"/>
        </w:rPr>
        <w:t xml:space="preserve"> </w:t>
      </w:r>
      <w:r>
        <w:t>the</w:t>
      </w:r>
      <w:r>
        <w:rPr>
          <w:spacing w:val="-2"/>
        </w:rPr>
        <w:t xml:space="preserve"> </w:t>
      </w:r>
      <w:r>
        <w:t>identified</w:t>
      </w:r>
      <w:r>
        <w:rPr>
          <w:spacing w:val="-2"/>
        </w:rPr>
        <w:t xml:space="preserve"> </w:t>
      </w:r>
      <w:r>
        <w:t>employment</w:t>
      </w:r>
      <w:r>
        <w:rPr>
          <w:spacing w:val="-5"/>
        </w:rPr>
        <w:t xml:space="preserve"> </w:t>
      </w:r>
      <w:r>
        <w:t>goal,</w:t>
      </w:r>
      <w:r>
        <w:rPr>
          <w:spacing w:val="-2"/>
        </w:rPr>
        <w:t xml:space="preserve"> </w:t>
      </w:r>
      <w:r>
        <w:t>the</w:t>
      </w:r>
      <w:r>
        <w:rPr>
          <w:spacing w:val="-2"/>
        </w:rPr>
        <w:t xml:space="preserve"> </w:t>
      </w:r>
      <w:r>
        <w:t>services</w:t>
      </w:r>
      <w:r>
        <w:rPr>
          <w:spacing w:val="-5"/>
        </w:rPr>
        <w:t xml:space="preserve"> </w:t>
      </w:r>
      <w:r>
        <w:t>to</w:t>
      </w:r>
      <w:r>
        <w:rPr>
          <w:spacing w:val="-4"/>
        </w:rPr>
        <w:t xml:space="preserve"> </w:t>
      </w:r>
      <w:r>
        <w:t>be</w:t>
      </w:r>
      <w:r>
        <w:rPr>
          <w:spacing w:val="-4"/>
        </w:rPr>
        <w:t xml:space="preserve"> </w:t>
      </w:r>
      <w:r>
        <w:t>provided,</w:t>
      </w:r>
      <w:r>
        <w:rPr>
          <w:spacing w:val="-5"/>
        </w:rPr>
        <w:t xml:space="preserve"> </w:t>
      </w:r>
      <w:r>
        <w:t>the</w:t>
      </w:r>
      <w:r>
        <w:rPr>
          <w:spacing w:val="-2"/>
        </w:rPr>
        <w:t xml:space="preserve"> </w:t>
      </w:r>
      <w:r>
        <w:t>provider</w:t>
      </w:r>
      <w:r>
        <w:rPr>
          <w:spacing w:val="-4"/>
        </w:rPr>
        <w:t xml:space="preserve"> </w:t>
      </w:r>
      <w:r>
        <w:t>of services, and the manner in which services will be provided are “appropriate and necessary” in light of the person’s circumstances and are consistent with applicable laws. (Cal. Code Regs., tit. 9, § 7130, subd. (a)(3)(B)(1).)</w:t>
      </w:r>
    </w:p>
    <w:p w14:paraId="30ABAD1C" w14:textId="77777777" w:rsidR="004F1956" w:rsidRDefault="00000000">
      <w:pPr>
        <w:pStyle w:val="BodyText"/>
        <w:spacing w:before="120"/>
        <w:ind w:right="338"/>
      </w:pPr>
      <w:r>
        <w:t>An IPE must include the following components: 1) the employment outcome agreed upon by the parties; 2) the vocational rehabilitation services to be provided; 3) the timeline for achieving the identified employment outcome and starting the necessary services; 4) the entity or entities who will provide the services and the manner in which services</w:t>
      </w:r>
      <w:r>
        <w:rPr>
          <w:spacing w:val="-3"/>
        </w:rPr>
        <w:t xml:space="preserve"> </w:t>
      </w:r>
      <w:r>
        <w:t>will</w:t>
      </w:r>
      <w:r>
        <w:rPr>
          <w:spacing w:val="-3"/>
        </w:rPr>
        <w:t xml:space="preserve"> </w:t>
      </w:r>
      <w:r>
        <w:t>be</w:t>
      </w:r>
      <w:r>
        <w:rPr>
          <w:spacing w:val="-2"/>
        </w:rPr>
        <w:t xml:space="preserve"> </w:t>
      </w:r>
      <w:r>
        <w:t>obtained;</w:t>
      </w:r>
      <w:r>
        <w:rPr>
          <w:spacing w:val="-5"/>
        </w:rPr>
        <w:t xml:space="preserve"> </w:t>
      </w:r>
      <w:r>
        <w:t>5)</w:t>
      </w:r>
      <w:r>
        <w:rPr>
          <w:spacing w:val="-4"/>
        </w:rPr>
        <w:t xml:space="preserve"> </w:t>
      </w:r>
      <w:r>
        <w:t>the</w:t>
      </w:r>
      <w:r>
        <w:rPr>
          <w:spacing w:val="-4"/>
        </w:rPr>
        <w:t xml:space="preserve"> </w:t>
      </w:r>
      <w:r>
        <w:t>criteria</w:t>
      </w:r>
      <w:r>
        <w:rPr>
          <w:spacing w:val="-2"/>
        </w:rPr>
        <w:t xml:space="preserve"> </w:t>
      </w:r>
      <w:r>
        <w:t>used</w:t>
      </w:r>
      <w:r>
        <w:rPr>
          <w:spacing w:val="-4"/>
        </w:rPr>
        <w:t xml:space="preserve"> </w:t>
      </w:r>
      <w:r>
        <w:t>to</w:t>
      </w:r>
      <w:r>
        <w:rPr>
          <w:spacing w:val="-2"/>
        </w:rPr>
        <w:t xml:space="preserve"> </w:t>
      </w:r>
      <w:r>
        <w:t>evaluate</w:t>
      </w:r>
      <w:r>
        <w:rPr>
          <w:spacing w:val="-2"/>
        </w:rPr>
        <w:t xml:space="preserve"> </w:t>
      </w:r>
      <w:r>
        <w:t>progress</w:t>
      </w:r>
      <w:r>
        <w:rPr>
          <w:spacing w:val="-3"/>
        </w:rPr>
        <w:t xml:space="preserve"> </w:t>
      </w:r>
      <w:r>
        <w:t>toward</w:t>
      </w:r>
      <w:r>
        <w:rPr>
          <w:spacing w:val="-2"/>
        </w:rPr>
        <w:t xml:space="preserve"> </w:t>
      </w:r>
      <w:r>
        <w:t>achieving</w:t>
      </w:r>
      <w:r>
        <w:rPr>
          <w:spacing w:val="-2"/>
        </w:rPr>
        <w:t xml:space="preserve"> </w:t>
      </w:r>
      <w:r>
        <w:t>the identified outcome; and 6) the respective duties of the person receiving services, the Department, and anyone responsible for obtaining comparable services and benefits. (Cal. Code Regs., tit. 9, § 7131, subd. (a).)</w:t>
      </w:r>
    </w:p>
    <w:p w14:paraId="30ABAD1D" w14:textId="77777777" w:rsidR="004F1956" w:rsidRDefault="00000000">
      <w:pPr>
        <w:pStyle w:val="BodyText"/>
        <w:spacing w:before="121"/>
        <w:ind w:right="390"/>
      </w:pPr>
      <w:r>
        <w:t>A person who is eligible for vocational rehabilitation services is entitled to be an active participant</w:t>
      </w:r>
      <w:r>
        <w:rPr>
          <w:spacing w:val="-2"/>
        </w:rPr>
        <w:t xml:space="preserve"> </w:t>
      </w:r>
      <w:r>
        <w:t>in</w:t>
      </w:r>
      <w:r>
        <w:rPr>
          <w:spacing w:val="-4"/>
        </w:rPr>
        <w:t xml:space="preserve"> </w:t>
      </w:r>
      <w:r>
        <w:t>determining</w:t>
      </w:r>
      <w:r>
        <w:rPr>
          <w:spacing w:val="-2"/>
        </w:rPr>
        <w:t xml:space="preserve"> </w:t>
      </w:r>
      <w:r>
        <w:t>the</w:t>
      </w:r>
      <w:r>
        <w:rPr>
          <w:spacing w:val="-2"/>
        </w:rPr>
        <w:t xml:space="preserve"> </w:t>
      </w:r>
      <w:r>
        <w:t>specific</w:t>
      </w:r>
      <w:r>
        <w:rPr>
          <w:spacing w:val="-3"/>
        </w:rPr>
        <w:t xml:space="preserve"> </w:t>
      </w:r>
      <w:r>
        <w:t>services</w:t>
      </w:r>
      <w:r>
        <w:rPr>
          <w:spacing w:val="-3"/>
        </w:rPr>
        <w:t xml:space="preserve"> </w:t>
      </w:r>
      <w:r>
        <w:t>he</w:t>
      </w:r>
      <w:r>
        <w:rPr>
          <w:spacing w:val="-2"/>
        </w:rPr>
        <w:t xml:space="preserve"> </w:t>
      </w:r>
      <w:r>
        <w:t>will</w:t>
      </w:r>
      <w:r>
        <w:rPr>
          <w:spacing w:val="-3"/>
        </w:rPr>
        <w:t xml:space="preserve"> </w:t>
      </w:r>
      <w:r>
        <w:t>receive,</w:t>
      </w:r>
      <w:r>
        <w:rPr>
          <w:spacing w:val="-5"/>
        </w:rPr>
        <w:t xml:space="preserve"> </w:t>
      </w:r>
      <w:r>
        <w:t>how</w:t>
      </w:r>
      <w:r>
        <w:rPr>
          <w:spacing w:val="-6"/>
        </w:rPr>
        <w:t xml:space="preserve"> </w:t>
      </w:r>
      <w:r>
        <w:t>he</w:t>
      </w:r>
      <w:r>
        <w:rPr>
          <w:spacing w:val="-2"/>
        </w:rPr>
        <w:t xml:space="preserve"> </w:t>
      </w:r>
      <w:r>
        <w:t>will</w:t>
      </w:r>
      <w:r>
        <w:rPr>
          <w:spacing w:val="-3"/>
        </w:rPr>
        <w:t xml:space="preserve"> </w:t>
      </w:r>
      <w:r>
        <w:t>receive</w:t>
      </w:r>
      <w:r>
        <w:rPr>
          <w:spacing w:val="-2"/>
        </w:rPr>
        <w:t xml:space="preserve"> </w:t>
      </w:r>
      <w:r>
        <w:t>them, and from whom he will receive them. (Cal. Code Regs., tit. 9, § 7029.7, subd. (b)(1).) Such a person has the right to receive services “without undue delay.” (Cal. Code Regs., tit. 9, § 7029.7, subd. (b)(6).)</w:t>
      </w:r>
    </w:p>
    <w:p w14:paraId="30ABAD1E" w14:textId="77777777" w:rsidR="004F1956" w:rsidRDefault="00000000">
      <w:pPr>
        <w:pStyle w:val="BodyText"/>
        <w:spacing w:before="120"/>
        <w:ind w:right="378"/>
      </w:pPr>
      <w:r>
        <w:t>A person who is eligible for vocational rehabilitation services also has certain responsibilities,</w:t>
      </w:r>
      <w:r>
        <w:rPr>
          <w:spacing w:val="-6"/>
        </w:rPr>
        <w:t xml:space="preserve"> </w:t>
      </w:r>
      <w:r>
        <w:t>such</w:t>
      </w:r>
      <w:r>
        <w:rPr>
          <w:spacing w:val="-5"/>
        </w:rPr>
        <w:t xml:space="preserve"> </w:t>
      </w:r>
      <w:r>
        <w:t>as</w:t>
      </w:r>
      <w:r>
        <w:rPr>
          <w:spacing w:val="-4"/>
        </w:rPr>
        <w:t xml:space="preserve"> </w:t>
      </w:r>
      <w:r>
        <w:t>providing</w:t>
      </w:r>
      <w:r>
        <w:rPr>
          <w:spacing w:val="-5"/>
        </w:rPr>
        <w:t xml:space="preserve"> </w:t>
      </w:r>
      <w:r>
        <w:t>the</w:t>
      </w:r>
      <w:r>
        <w:rPr>
          <w:spacing w:val="-3"/>
        </w:rPr>
        <w:t xml:space="preserve"> </w:t>
      </w:r>
      <w:r>
        <w:t>Department</w:t>
      </w:r>
      <w:r>
        <w:rPr>
          <w:spacing w:val="-3"/>
        </w:rPr>
        <w:t xml:space="preserve"> </w:t>
      </w:r>
      <w:r>
        <w:t>information</w:t>
      </w:r>
      <w:r>
        <w:rPr>
          <w:spacing w:val="-5"/>
        </w:rPr>
        <w:t xml:space="preserve"> </w:t>
      </w:r>
      <w:r>
        <w:t>necessary</w:t>
      </w:r>
      <w:r>
        <w:rPr>
          <w:spacing w:val="-4"/>
        </w:rPr>
        <w:t xml:space="preserve"> </w:t>
      </w:r>
      <w:r>
        <w:t>to</w:t>
      </w:r>
      <w:r>
        <w:rPr>
          <w:spacing w:val="-3"/>
        </w:rPr>
        <w:t xml:space="preserve"> </w:t>
      </w:r>
      <w:r>
        <w:t>determining what services are necessary and appropriate. (Cal. Code Regs., tit. 9, § 7029.9, subd.</w:t>
      </w:r>
    </w:p>
    <w:p w14:paraId="30ABAD1F" w14:textId="77777777" w:rsidR="004F1956" w:rsidRDefault="004F1956">
      <w:pPr>
        <w:sectPr w:rsidR="004F1956" w:rsidSect="00A3161B">
          <w:headerReference w:type="default" r:id="rId32"/>
          <w:footerReference w:type="default" r:id="rId33"/>
          <w:pgSz w:w="12240" w:h="15840"/>
          <w:pgMar w:top="980" w:right="1120" w:bottom="280" w:left="1180" w:header="440" w:footer="0" w:gutter="0"/>
          <w:cols w:space="720"/>
        </w:sectPr>
      </w:pPr>
    </w:p>
    <w:p w14:paraId="30ABAD20" w14:textId="77777777" w:rsidR="004F1956" w:rsidRDefault="004F1956">
      <w:pPr>
        <w:pStyle w:val="BodyText"/>
        <w:spacing w:before="36"/>
        <w:ind w:left="0"/>
      </w:pPr>
    </w:p>
    <w:p w14:paraId="30ABAD21" w14:textId="77777777" w:rsidR="004F1956" w:rsidRDefault="00000000">
      <w:pPr>
        <w:pStyle w:val="BodyText"/>
        <w:ind w:right="338"/>
      </w:pPr>
      <w:r>
        <w:t>(b)(1).) Such person is required to “be an active and full partner in the vocational rehabilitation process.” (Cal. Code Regs., tit. 9, § 7029.9, subd. (b)(2).) Such person must “report any changes in circumstances that may affect” his eligibility or priority for services, the services provided, or the Department’s ability to contact him. (Cal. Code Regs., tit. 9, § 7029.9, subdivision. (b)(3).) Such person is required to cooperate in developing and meeting objectives identified in his IPE, which includes “active participation, reasonable effort, regular attendance at scheduled appointments and training, and regular communication with the Rehabilitation Counselor regarding progress toward achievement of the employment outcome.” (Cal. Code Regs., tit. 9, § 7029.9,</w:t>
      </w:r>
      <w:r>
        <w:rPr>
          <w:spacing w:val="-4"/>
        </w:rPr>
        <w:t xml:space="preserve"> </w:t>
      </w:r>
      <w:r>
        <w:t>subd.</w:t>
      </w:r>
      <w:r>
        <w:rPr>
          <w:spacing w:val="-1"/>
        </w:rPr>
        <w:t xml:space="preserve"> </w:t>
      </w:r>
      <w:r>
        <w:t>(b)(4).)</w:t>
      </w:r>
      <w:r>
        <w:rPr>
          <w:spacing w:val="-5"/>
        </w:rPr>
        <w:t xml:space="preserve"> </w:t>
      </w:r>
      <w:r>
        <w:t>The</w:t>
      </w:r>
      <w:r>
        <w:rPr>
          <w:spacing w:val="-1"/>
        </w:rPr>
        <w:t xml:space="preserve"> </w:t>
      </w:r>
      <w:r>
        <w:t>failure</w:t>
      </w:r>
      <w:r>
        <w:rPr>
          <w:spacing w:val="-1"/>
        </w:rPr>
        <w:t xml:space="preserve"> </w:t>
      </w:r>
      <w:r>
        <w:t>to</w:t>
      </w:r>
      <w:r>
        <w:rPr>
          <w:spacing w:val="-3"/>
        </w:rPr>
        <w:t xml:space="preserve"> </w:t>
      </w:r>
      <w:r>
        <w:t>do</w:t>
      </w:r>
      <w:r>
        <w:rPr>
          <w:spacing w:val="-3"/>
        </w:rPr>
        <w:t xml:space="preserve"> </w:t>
      </w:r>
      <w:r>
        <w:t>so</w:t>
      </w:r>
      <w:r>
        <w:rPr>
          <w:spacing w:val="-3"/>
        </w:rPr>
        <w:t xml:space="preserve"> </w:t>
      </w:r>
      <w:r>
        <w:t>may</w:t>
      </w:r>
      <w:r>
        <w:rPr>
          <w:spacing w:val="-2"/>
        </w:rPr>
        <w:t xml:space="preserve"> </w:t>
      </w:r>
      <w:r>
        <w:t>result</w:t>
      </w:r>
      <w:r>
        <w:rPr>
          <w:spacing w:val="-1"/>
        </w:rPr>
        <w:t xml:space="preserve"> </w:t>
      </w:r>
      <w:r>
        <w:t>in</w:t>
      </w:r>
      <w:r>
        <w:rPr>
          <w:spacing w:val="-1"/>
        </w:rPr>
        <w:t xml:space="preserve"> </w:t>
      </w:r>
      <w:r>
        <w:t>the</w:t>
      </w:r>
      <w:r>
        <w:rPr>
          <w:spacing w:val="-1"/>
        </w:rPr>
        <w:t xml:space="preserve"> </w:t>
      </w:r>
      <w:r>
        <w:t>loss</w:t>
      </w:r>
      <w:r>
        <w:rPr>
          <w:spacing w:val="-2"/>
        </w:rPr>
        <w:t xml:space="preserve"> </w:t>
      </w:r>
      <w:r>
        <w:t>of</w:t>
      </w:r>
      <w:r>
        <w:rPr>
          <w:spacing w:val="-4"/>
        </w:rPr>
        <w:t xml:space="preserve"> </w:t>
      </w:r>
      <w:r>
        <w:t>services</w:t>
      </w:r>
      <w:r>
        <w:rPr>
          <w:spacing w:val="-2"/>
        </w:rPr>
        <w:t xml:space="preserve"> </w:t>
      </w:r>
      <w:r>
        <w:t>and</w:t>
      </w:r>
      <w:r>
        <w:rPr>
          <w:spacing w:val="-1"/>
        </w:rPr>
        <w:t xml:space="preserve"> </w:t>
      </w:r>
      <w:r>
        <w:t>closure of his case. (Ibid.)</w:t>
      </w:r>
    </w:p>
    <w:p w14:paraId="30ABAD22" w14:textId="77777777" w:rsidR="004F1956" w:rsidRDefault="00000000">
      <w:pPr>
        <w:pStyle w:val="BodyText"/>
        <w:spacing w:before="120"/>
      </w:pPr>
      <w:r>
        <w:rPr>
          <w:u w:val="single"/>
        </w:rPr>
        <w:t>Amendments</w:t>
      </w:r>
      <w:r>
        <w:rPr>
          <w:spacing w:val="-3"/>
          <w:u w:val="single"/>
        </w:rPr>
        <w:t xml:space="preserve"> </w:t>
      </w:r>
      <w:r>
        <w:rPr>
          <w:u w:val="single"/>
        </w:rPr>
        <w:t>to</w:t>
      </w:r>
      <w:r>
        <w:rPr>
          <w:spacing w:val="-2"/>
          <w:u w:val="single"/>
        </w:rPr>
        <w:t xml:space="preserve"> </w:t>
      </w:r>
      <w:r>
        <w:rPr>
          <w:u w:val="single"/>
        </w:rPr>
        <w:t>the</w:t>
      </w:r>
      <w:r>
        <w:rPr>
          <w:spacing w:val="-1"/>
          <w:u w:val="single"/>
        </w:rPr>
        <w:t xml:space="preserve"> </w:t>
      </w:r>
      <w:r>
        <w:rPr>
          <w:spacing w:val="-5"/>
          <w:u w:val="single"/>
        </w:rPr>
        <w:t>IPE</w:t>
      </w:r>
    </w:p>
    <w:p w14:paraId="30ABAD23" w14:textId="77777777" w:rsidR="004F1956" w:rsidRDefault="00000000">
      <w:pPr>
        <w:pStyle w:val="BodyText"/>
        <w:spacing w:before="120"/>
        <w:ind w:right="417"/>
      </w:pPr>
      <w:r>
        <w:t>An IPE may be amended by the parties “if there are substantive changes in the employment outcome, the vocational rehabilitation services to be provided, or the providers</w:t>
      </w:r>
      <w:r>
        <w:rPr>
          <w:spacing w:val="-3"/>
        </w:rPr>
        <w:t xml:space="preserve"> </w:t>
      </w:r>
      <w:r>
        <w:t>of</w:t>
      </w:r>
      <w:r>
        <w:rPr>
          <w:spacing w:val="-5"/>
        </w:rPr>
        <w:t xml:space="preserve"> </w:t>
      </w:r>
      <w:r>
        <w:t>the</w:t>
      </w:r>
      <w:r>
        <w:rPr>
          <w:spacing w:val="-2"/>
        </w:rPr>
        <w:t xml:space="preserve"> </w:t>
      </w:r>
      <w:r>
        <w:t>vocational</w:t>
      </w:r>
      <w:r>
        <w:rPr>
          <w:spacing w:val="-3"/>
        </w:rPr>
        <w:t xml:space="preserve"> </w:t>
      </w:r>
      <w:r>
        <w:t>rehabilitation</w:t>
      </w:r>
      <w:r>
        <w:rPr>
          <w:spacing w:val="-2"/>
        </w:rPr>
        <w:t xml:space="preserve"> </w:t>
      </w:r>
      <w:r>
        <w:t>services.”</w:t>
      </w:r>
      <w:r>
        <w:rPr>
          <w:spacing w:val="-4"/>
        </w:rPr>
        <w:t xml:space="preserve"> </w:t>
      </w:r>
      <w:r>
        <w:t>(Cal.</w:t>
      </w:r>
      <w:r>
        <w:rPr>
          <w:spacing w:val="-2"/>
        </w:rPr>
        <w:t xml:space="preserve"> </w:t>
      </w:r>
      <w:r>
        <w:t>Code</w:t>
      </w:r>
      <w:r>
        <w:rPr>
          <w:spacing w:val="-4"/>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7130, subd. (a)(6).)</w:t>
      </w:r>
    </w:p>
    <w:p w14:paraId="30ABAD24" w14:textId="77777777" w:rsidR="004F1956" w:rsidRDefault="00000000">
      <w:pPr>
        <w:pStyle w:val="BodyText"/>
        <w:spacing w:before="120"/>
        <w:ind w:right="338"/>
      </w:pPr>
      <w:r>
        <w:t>Additionally, the IPE must be reviewed “at least annually” by the person receiving services and his rehabilitation counselor with the Department or another qualified vocational</w:t>
      </w:r>
      <w:r>
        <w:rPr>
          <w:spacing w:val="-4"/>
        </w:rPr>
        <w:t xml:space="preserve"> </w:t>
      </w:r>
      <w:r>
        <w:t>rehabilitation</w:t>
      </w:r>
      <w:r>
        <w:rPr>
          <w:spacing w:val="-3"/>
        </w:rPr>
        <w:t xml:space="preserve"> </w:t>
      </w:r>
      <w:r>
        <w:t>counselor</w:t>
      </w:r>
      <w:r>
        <w:rPr>
          <w:spacing w:val="-6"/>
        </w:rPr>
        <w:t xml:space="preserve"> </w:t>
      </w:r>
      <w:r>
        <w:t>not</w:t>
      </w:r>
      <w:r>
        <w:rPr>
          <w:spacing w:val="-5"/>
        </w:rPr>
        <w:t xml:space="preserve"> </w:t>
      </w:r>
      <w:r>
        <w:t>employed</w:t>
      </w:r>
      <w:r>
        <w:rPr>
          <w:spacing w:val="-3"/>
        </w:rPr>
        <w:t xml:space="preserve"> </w:t>
      </w:r>
      <w:r>
        <w:t>by</w:t>
      </w:r>
      <w:r>
        <w:rPr>
          <w:spacing w:val="-5"/>
        </w:rPr>
        <w:t xml:space="preserve"> </w:t>
      </w:r>
      <w:r>
        <w:t>the</w:t>
      </w:r>
      <w:r>
        <w:rPr>
          <w:spacing w:val="-3"/>
        </w:rPr>
        <w:t xml:space="preserve"> </w:t>
      </w:r>
      <w:r>
        <w:t>Department.</w:t>
      </w:r>
      <w:r>
        <w:rPr>
          <w:spacing w:val="-3"/>
        </w:rPr>
        <w:t xml:space="preserve"> </w:t>
      </w:r>
      <w:r>
        <w:t>(Cal.</w:t>
      </w:r>
      <w:r>
        <w:rPr>
          <w:spacing w:val="-3"/>
        </w:rPr>
        <w:t xml:space="preserve"> </w:t>
      </w:r>
      <w:r>
        <w:t>Code</w:t>
      </w:r>
      <w:r>
        <w:rPr>
          <w:spacing w:val="-4"/>
        </w:rPr>
        <w:t xml:space="preserve"> </w:t>
      </w:r>
      <w:r>
        <w:t>Regs., tit. 9, § 7133, subd. (a).) An annual review must include the following:</w:t>
      </w:r>
    </w:p>
    <w:p w14:paraId="30ABAD25" w14:textId="77777777" w:rsidR="004F1956" w:rsidRDefault="00000000">
      <w:pPr>
        <w:pStyle w:val="ListParagraph"/>
        <w:numPr>
          <w:ilvl w:val="0"/>
          <w:numId w:val="64"/>
        </w:numPr>
        <w:tabs>
          <w:tab w:val="left" w:pos="980"/>
        </w:tabs>
        <w:spacing w:before="121"/>
        <w:ind w:right="1174"/>
        <w:rPr>
          <w:sz w:val="24"/>
        </w:rPr>
      </w:pPr>
      <w:r>
        <w:rPr>
          <w:sz w:val="24"/>
        </w:rPr>
        <w:t>A</w:t>
      </w:r>
      <w:r>
        <w:rPr>
          <w:spacing w:val="-2"/>
          <w:sz w:val="24"/>
        </w:rPr>
        <w:t xml:space="preserve"> </w:t>
      </w:r>
      <w:r>
        <w:rPr>
          <w:sz w:val="24"/>
        </w:rPr>
        <w:t>summary</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services</w:t>
      </w:r>
      <w:r>
        <w:rPr>
          <w:spacing w:val="-3"/>
          <w:sz w:val="24"/>
        </w:rPr>
        <w:t xml:space="preserve"> </w:t>
      </w:r>
      <w:r>
        <w:rPr>
          <w:sz w:val="24"/>
        </w:rPr>
        <w:t>provided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Department</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results</w:t>
      </w:r>
      <w:r>
        <w:rPr>
          <w:spacing w:val="-3"/>
          <w:sz w:val="24"/>
        </w:rPr>
        <w:t xml:space="preserve"> </w:t>
      </w:r>
      <w:r>
        <w:rPr>
          <w:sz w:val="24"/>
        </w:rPr>
        <w:t>or outcome of the provision of these services.</w:t>
      </w:r>
    </w:p>
    <w:p w14:paraId="30ABAD26" w14:textId="77777777" w:rsidR="004F1956" w:rsidRDefault="00000000">
      <w:pPr>
        <w:pStyle w:val="ListParagraph"/>
        <w:numPr>
          <w:ilvl w:val="0"/>
          <w:numId w:val="64"/>
        </w:numPr>
        <w:tabs>
          <w:tab w:val="left" w:pos="980"/>
        </w:tabs>
        <w:spacing w:line="237" w:lineRule="auto"/>
        <w:ind w:right="483"/>
        <w:rPr>
          <w:sz w:val="24"/>
        </w:rPr>
      </w:pPr>
      <w:r>
        <w:rPr>
          <w:sz w:val="24"/>
        </w:rPr>
        <w:t>An</w:t>
      </w:r>
      <w:r>
        <w:rPr>
          <w:spacing w:val="-3"/>
          <w:sz w:val="24"/>
        </w:rPr>
        <w:t xml:space="preserve"> </w:t>
      </w:r>
      <w:r>
        <w:rPr>
          <w:sz w:val="24"/>
        </w:rPr>
        <w:t>evaluation</w:t>
      </w:r>
      <w:r>
        <w:rPr>
          <w:spacing w:val="-5"/>
          <w:sz w:val="24"/>
        </w:rPr>
        <w:t xml:space="preserve"> </w:t>
      </w:r>
      <w:r>
        <w:rPr>
          <w:sz w:val="24"/>
        </w:rPr>
        <w:t>of</w:t>
      </w:r>
      <w:r>
        <w:rPr>
          <w:spacing w:val="-3"/>
          <w:sz w:val="24"/>
        </w:rPr>
        <w:t xml:space="preserve"> </w:t>
      </w:r>
      <w:r>
        <w:rPr>
          <w:sz w:val="24"/>
        </w:rPr>
        <w:t>progress</w:t>
      </w:r>
      <w:r>
        <w:rPr>
          <w:spacing w:val="-4"/>
          <w:sz w:val="24"/>
        </w:rPr>
        <w:t xml:space="preserve"> </w:t>
      </w:r>
      <w:r>
        <w:rPr>
          <w:sz w:val="24"/>
        </w:rPr>
        <w:t>made</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eligible</w:t>
      </w:r>
      <w:r>
        <w:rPr>
          <w:spacing w:val="-3"/>
          <w:sz w:val="24"/>
        </w:rPr>
        <w:t xml:space="preserve"> </w:t>
      </w:r>
      <w:r>
        <w:rPr>
          <w:sz w:val="24"/>
        </w:rPr>
        <w:t>individual</w:t>
      </w:r>
      <w:r>
        <w:rPr>
          <w:spacing w:val="-4"/>
          <w:sz w:val="24"/>
        </w:rPr>
        <w:t xml:space="preserve"> </w:t>
      </w:r>
      <w:r>
        <w:rPr>
          <w:sz w:val="24"/>
        </w:rPr>
        <w:t>toward</w:t>
      </w:r>
      <w:r>
        <w:rPr>
          <w:spacing w:val="-3"/>
          <w:sz w:val="24"/>
        </w:rPr>
        <w:t xml:space="preserve"> </w:t>
      </w:r>
      <w:r>
        <w:rPr>
          <w:sz w:val="24"/>
        </w:rPr>
        <w:t>achievement</w:t>
      </w:r>
      <w:r>
        <w:rPr>
          <w:spacing w:val="-5"/>
          <w:sz w:val="24"/>
        </w:rPr>
        <w:t xml:space="preserve"> </w:t>
      </w:r>
      <w:r>
        <w:rPr>
          <w:sz w:val="24"/>
        </w:rPr>
        <w:t>of the employment outcome identified in the IPE.</w:t>
      </w:r>
    </w:p>
    <w:p w14:paraId="30ABAD27" w14:textId="77777777" w:rsidR="004F1956" w:rsidRDefault="00000000">
      <w:pPr>
        <w:pStyle w:val="ListParagraph"/>
        <w:numPr>
          <w:ilvl w:val="0"/>
          <w:numId w:val="64"/>
        </w:numPr>
        <w:tabs>
          <w:tab w:val="left" w:pos="980"/>
        </w:tabs>
        <w:spacing w:before="1"/>
        <w:ind w:right="576"/>
        <w:rPr>
          <w:sz w:val="24"/>
        </w:rPr>
      </w:pPr>
      <w:r>
        <w:rPr>
          <w:sz w:val="24"/>
        </w:rPr>
        <w:t>A summary of any changes in the eligible individual’s circumstances that may affect the individual’s participation in vocational rehabilitation services or progress</w:t>
      </w:r>
      <w:r>
        <w:rPr>
          <w:spacing w:val="-4"/>
          <w:sz w:val="24"/>
        </w:rPr>
        <w:t xml:space="preserve"> </w:t>
      </w:r>
      <w:r>
        <w:rPr>
          <w:sz w:val="24"/>
        </w:rPr>
        <w:t>toward</w:t>
      </w:r>
      <w:r>
        <w:rPr>
          <w:spacing w:val="-5"/>
          <w:sz w:val="24"/>
        </w:rPr>
        <w:t xml:space="preserve"> </w:t>
      </w:r>
      <w:r>
        <w:rPr>
          <w:sz w:val="24"/>
        </w:rPr>
        <w:t>achievement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employment</w:t>
      </w:r>
      <w:r>
        <w:rPr>
          <w:spacing w:val="-3"/>
          <w:sz w:val="24"/>
        </w:rPr>
        <w:t xml:space="preserve"> </w:t>
      </w:r>
      <w:r>
        <w:rPr>
          <w:sz w:val="24"/>
        </w:rPr>
        <w:t>outcome</w:t>
      </w:r>
      <w:r>
        <w:rPr>
          <w:spacing w:val="-5"/>
          <w:sz w:val="24"/>
        </w:rPr>
        <w:t xml:space="preserve"> </w:t>
      </w:r>
      <w:r>
        <w:rPr>
          <w:sz w:val="24"/>
        </w:rPr>
        <w:t>identified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IPE.</w:t>
      </w:r>
    </w:p>
    <w:p w14:paraId="30ABAD28" w14:textId="77777777" w:rsidR="004F1956" w:rsidRDefault="00000000">
      <w:pPr>
        <w:pStyle w:val="ListParagraph"/>
        <w:numPr>
          <w:ilvl w:val="0"/>
          <w:numId w:val="64"/>
        </w:numPr>
        <w:tabs>
          <w:tab w:val="left" w:pos="980"/>
        </w:tabs>
        <w:ind w:right="509"/>
        <w:rPr>
          <w:sz w:val="24"/>
        </w:rPr>
      </w:pPr>
      <w:r>
        <w:rPr>
          <w:sz w:val="24"/>
        </w:rPr>
        <w:t>Statements that the eligible individual or, as appropriate, the individual’s representative was informed about options for preparing the annual review specified</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of</w:t>
      </w:r>
      <w:r>
        <w:rPr>
          <w:spacing w:val="-5"/>
          <w:sz w:val="24"/>
        </w:rPr>
        <w:t xml:space="preserve"> </w:t>
      </w:r>
      <w:r>
        <w:rPr>
          <w:sz w:val="24"/>
        </w:rPr>
        <w:t>this</w:t>
      </w:r>
      <w:r>
        <w:rPr>
          <w:spacing w:val="-3"/>
          <w:sz w:val="24"/>
        </w:rPr>
        <w:t xml:space="preserve"> </w:t>
      </w:r>
      <w:r>
        <w:rPr>
          <w:sz w:val="24"/>
        </w:rPr>
        <w:t>section</w:t>
      </w:r>
      <w:r>
        <w:rPr>
          <w:spacing w:val="-4"/>
          <w:sz w:val="24"/>
        </w:rPr>
        <w:t xml:space="preserve"> </w:t>
      </w:r>
      <w:r>
        <w:rPr>
          <w:sz w:val="24"/>
        </w:rPr>
        <w:t>and</w:t>
      </w:r>
      <w:r>
        <w:rPr>
          <w:spacing w:val="-4"/>
          <w:sz w:val="24"/>
        </w:rPr>
        <w:t xml:space="preserve"> </w:t>
      </w:r>
      <w:r>
        <w:rPr>
          <w:sz w:val="24"/>
        </w:rPr>
        <w:t>was</w:t>
      </w:r>
      <w:r>
        <w:rPr>
          <w:spacing w:val="-3"/>
          <w:sz w:val="24"/>
        </w:rPr>
        <w:t xml:space="preserve"> </w:t>
      </w:r>
      <w:r>
        <w:rPr>
          <w:sz w:val="24"/>
        </w:rPr>
        <w:t>given</w:t>
      </w:r>
      <w:r>
        <w:rPr>
          <w:spacing w:val="-2"/>
          <w:sz w:val="24"/>
        </w:rPr>
        <w:t xml:space="preserve"> </w:t>
      </w:r>
      <w:r>
        <w:rPr>
          <w:sz w:val="24"/>
        </w:rPr>
        <w:t>the</w:t>
      </w:r>
      <w:r>
        <w:rPr>
          <w:spacing w:val="-2"/>
          <w:sz w:val="24"/>
        </w:rPr>
        <w:t xml:space="preserve"> </w:t>
      </w:r>
      <w:r>
        <w:rPr>
          <w:sz w:val="24"/>
        </w:rPr>
        <w:t>opportunity</w:t>
      </w:r>
      <w:r>
        <w:rPr>
          <w:spacing w:val="-5"/>
          <w:sz w:val="24"/>
        </w:rPr>
        <w:t xml:space="preserve"> </w:t>
      </w:r>
      <w:r>
        <w:rPr>
          <w:sz w:val="24"/>
        </w:rPr>
        <w:t>to</w:t>
      </w:r>
      <w:r>
        <w:rPr>
          <w:spacing w:val="-4"/>
          <w:sz w:val="24"/>
        </w:rPr>
        <w:t xml:space="preserve"> </w:t>
      </w:r>
      <w:r>
        <w:rPr>
          <w:sz w:val="24"/>
        </w:rPr>
        <w:t>participate</w:t>
      </w:r>
      <w:r>
        <w:rPr>
          <w:spacing w:val="-2"/>
          <w:sz w:val="24"/>
        </w:rPr>
        <w:t xml:space="preserve"> </w:t>
      </w:r>
      <w:r>
        <w:rPr>
          <w:sz w:val="24"/>
        </w:rPr>
        <w:t>in</w:t>
      </w:r>
      <w:r>
        <w:rPr>
          <w:spacing w:val="-2"/>
          <w:sz w:val="24"/>
        </w:rPr>
        <w:t xml:space="preserve"> </w:t>
      </w:r>
      <w:r>
        <w:rPr>
          <w:sz w:val="24"/>
        </w:rPr>
        <w:t>the annual review.</w:t>
      </w:r>
    </w:p>
    <w:p w14:paraId="30ABAD29" w14:textId="77777777" w:rsidR="004F1956" w:rsidRDefault="00000000">
      <w:pPr>
        <w:pStyle w:val="BodyText"/>
        <w:spacing w:before="117"/>
      </w:pPr>
      <w:r>
        <w:rPr>
          <w:u w:val="single"/>
        </w:rPr>
        <w:t>IPE</w:t>
      </w:r>
      <w:r>
        <w:rPr>
          <w:spacing w:val="-4"/>
          <w:u w:val="single"/>
        </w:rPr>
        <w:t xml:space="preserve"> </w:t>
      </w:r>
      <w:r>
        <w:rPr>
          <w:u w:val="single"/>
        </w:rPr>
        <w:t>Self-employment:</w:t>
      </w:r>
      <w:r>
        <w:rPr>
          <w:spacing w:val="-6"/>
          <w:u w:val="single"/>
        </w:rPr>
        <w:t xml:space="preserve"> </w:t>
      </w:r>
      <w:r>
        <w:rPr>
          <w:u w:val="single"/>
        </w:rPr>
        <w:t>Pre-plan</w:t>
      </w:r>
      <w:r>
        <w:rPr>
          <w:spacing w:val="-5"/>
          <w:u w:val="single"/>
        </w:rPr>
        <w:t xml:space="preserve"> </w:t>
      </w:r>
      <w:r>
        <w:rPr>
          <w:spacing w:val="-2"/>
          <w:u w:val="single"/>
        </w:rPr>
        <w:t>discussion</w:t>
      </w:r>
    </w:p>
    <w:p w14:paraId="30ABAD2A" w14:textId="77777777" w:rsidR="004F1956" w:rsidRDefault="00000000">
      <w:pPr>
        <w:pStyle w:val="BodyText"/>
        <w:spacing w:before="120"/>
      </w:pPr>
      <w:r>
        <w:t>§</w:t>
      </w:r>
      <w:r>
        <w:rPr>
          <w:spacing w:val="-4"/>
        </w:rPr>
        <w:t xml:space="preserve"> </w:t>
      </w:r>
      <w:r>
        <w:t>7136.4.</w:t>
      </w:r>
      <w:r>
        <w:rPr>
          <w:spacing w:val="-4"/>
        </w:rPr>
        <w:t xml:space="preserve"> </w:t>
      </w:r>
      <w:r>
        <w:t>Self-Employment;</w:t>
      </w:r>
      <w:r>
        <w:rPr>
          <w:spacing w:val="-4"/>
        </w:rPr>
        <w:t xml:space="preserve"> </w:t>
      </w:r>
      <w:r>
        <w:t>Informed</w:t>
      </w:r>
      <w:r>
        <w:rPr>
          <w:spacing w:val="-5"/>
        </w:rPr>
        <w:t xml:space="preserve"> </w:t>
      </w:r>
      <w:r>
        <w:rPr>
          <w:spacing w:val="-2"/>
        </w:rPr>
        <w:t>Choice.</w:t>
      </w:r>
    </w:p>
    <w:p w14:paraId="30ABAD2B" w14:textId="77777777" w:rsidR="004F1956" w:rsidRDefault="00000000">
      <w:pPr>
        <w:pStyle w:val="BodyText"/>
        <w:spacing w:before="120"/>
        <w:ind w:right="338"/>
      </w:pPr>
      <w:r>
        <w:t>To assure informed choice, prior to development of an Individualized Plan for Employment (IPE) for an eligible individual who is interested in working in a self- employment</w:t>
      </w:r>
      <w:r>
        <w:rPr>
          <w:spacing w:val="-3"/>
        </w:rPr>
        <w:t xml:space="preserve"> </w:t>
      </w:r>
      <w:r>
        <w:t>setting,</w:t>
      </w:r>
      <w:r>
        <w:rPr>
          <w:spacing w:val="-3"/>
        </w:rPr>
        <w:t xml:space="preserve"> </w:t>
      </w:r>
      <w:r>
        <w:t>the</w:t>
      </w:r>
      <w:r>
        <w:rPr>
          <w:spacing w:val="-3"/>
        </w:rPr>
        <w:t xml:space="preserve"> </w:t>
      </w:r>
      <w:r>
        <w:t>Rehabilitation</w:t>
      </w:r>
      <w:r>
        <w:rPr>
          <w:spacing w:val="-3"/>
        </w:rPr>
        <w:t xml:space="preserve"> </w:t>
      </w:r>
      <w:r>
        <w:t>Counselor</w:t>
      </w:r>
      <w:r>
        <w:rPr>
          <w:spacing w:val="-5"/>
        </w:rPr>
        <w:t xml:space="preserve"> </w:t>
      </w:r>
      <w:r>
        <w:t>(RC)</w:t>
      </w:r>
      <w:r>
        <w:rPr>
          <w:spacing w:val="-5"/>
        </w:rPr>
        <w:t xml:space="preserve"> </w:t>
      </w:r>
      <w:r>
        <w:t>shall</w:t>
      </w:r>
      <w:r>
        <w:rPr>
          <w:spacing w:val="-4"/>
        </w:rPr>
        <w:t xml:space="preserve"> </w:t>
      </w:r>
      <w:r>
        <w:t>discuss</w:t>
      </w:r>
      <w:r>
        <w:rPr>
          <w:spacing w:val="-6"/>
        </w:rPr>
        <w:t xml:space="preserve"> </w:t>
      </w:r>
      <w:r>
        <w:t>with</w:t>
      </w:r>
      <w:r>
        <w:rPr>
          <w:spacing w:val="-3"/>
        </w:rPr>
        <w:t xml:space="preserve"> </w:t>
      </w:r>
      <w:r>
        <w:t>the</w:t>
      </w:r>
      <w:r>
        <w:rPr>
          <w:spacing w:val="-3"/>
        </w:rPr>
        <w:t xml:space="preserve"> </w:t>
      </w:r>
      <w:r>
        <w:t>individual:</w:t>
      </w:r>
    </w:p>
    <w:p w14:paraId="30ABAD2C" w14:textId="77777777" w:rsidR="004F1956" w:rsidRDefault="00000000">
      <w:pPr>
        <w:pStyle w:val="ListParagraph"/>
        <w:numPr>
          <w:ilvl w:val="0"/>
          <w:numId w:val="63"/>
        </w:numPr>
        <w:tabs>
          <w:tab w:val="left" w:pos="980"/>
        </w:tabs>
        <w:spacing w:before="120"/>
        <w:ind w:right="682"/>
        <w:rPr>
          <w:sz w:val="24"/>
        </w:rPr>
      </w:pPr>
      <w:r>
        <w:rPr>
          <w:sz w:val="24"/>
        </w:rPr>
        <w:t>The</w:t>
      </w:r>
      <w:r>
        <w:rPr>
          <w:spacing w:val="-3"/>
          <w:sz w:val="24"/>
        </w:rPr>
        <w:t xml:space="preserve"> </w:t>
      </w:r>
      <w:r>
        <w:rPr>
          <w:sz w:val="24"/>
        </w:rPr>
        <w:t>criteria</w:t>
      </w:r>
      <w:r>
        <w:rPr>
          <w:spacing w:val="-3"/>
          <w:sz w:val="24"/>
        </w:rPr>
        <w:t xml:space="preserve"> </w:t>
      </w:r>
      <w:r>
        <w:rPr>
          <w:sz w:val="24"/>
        </w:rPr>
        <w:t>and</w:t>
      </w:r>
      <w:r>
        <w:rPr>
          <w:spacing w:val="-5"/>
          <w:sz w:val="24"/>
        </w:rPr>
        <w:t xml:space="preserve"> </w:t>
      </w:r>
      <w:r>
        <w:rPr>
          <w:sz w:val="24"/>
        </w:rPr>
        <w:t>process</w:t>
      </w:r>
      <w:r>
        <w:rPr>
          <w:spacing w:val="-4"/>
          <w:sz w:val="24"/>
        </w:rPr>
        <w:t xml:space="preserve"> </w:t>
      </w:r>
      <w:r>
        <w:rPr>
          <w:sz w:val="24"/>
        </w:rPr>
        <w:t>for</w:t>
      </w:r>
      <w:r>
        <w:rPr>
          <w:spacing w:val="-5"/>
          <w:sz w:val="24"/>
        </w:rPr>
        <w:t xml:space="preserve"> </w:t>
      </w:r>
      <w:r>
        <w:rPr>
          <w:sz w:val="24"/>
        </w:rPr>
        <w:t>assessing</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proposed</w:t>
      </w:r>
      <w:r>
        <w:rPr>
          <w:spacing w:val="-3"/>
          <w:sz w:val="24"/>
        </w:rPr>
        <w:t xml:space="preserve"> </w:t>
      </w:r>
      <w:r>
        <w:rPr>
          <w:sz w:val="24"/>
        </w:rPr>
        <w:t>self-employment setting is appropriate, as specified in Sections 7136.6, 7136.7, and 7136.8 of these regulations.</w:t>
      </w:r>
    </w:p>
    <w:p w14:paraId="30ABAD2D" w14:textId="77777777" w:rsidR="004F1956" w:rsidRDefault="00000000">
      <w:pPr>
        <w:pStyle w:val="ListParagraph"/>
        <w:numPr>
          <w:ilvl w:val="0"/>
          <w:numId w:val="63"/>
        </w:numPr>
        <w:tabs>
          <w:tab w:val="left" w:pos="978"/>
          <w:tab w:val="left" w:pos="980"/>
        </w:tabs>
        <w:spacing w:before="120"/>
        <w:ind w:right="1018"/>
        <w:jc w:val="both"/>
        <w:rPr>
          <w:sz w:val="24"/>
        </w:rPr>
      </w:pPr>
      <w:r>
        <w:rPr>
          <w:sz w:val="24"/>
        </w:rPr>
        <w:t>The</w:t>
      </w:r>
      <w:r>
        <w:rPr>
          <w:spacing w:val="-2"/>
          <w:sz w:val="24"/>
        </w:rPr>
        <w:t xml:space="preserve"> </w:t>
      </w:r>
      <w:r>
        <w:rPr>
          <w:sz w:val="24"/>
        </w:rPr>
        <w:t>scope</w:t>
      </w:r>
      <w:r>
        <w:rPr>
          <w:spacing w:val="-4"/>
          <w:sz w:val="24"/>
        </w:rPr>
        <w:t xml:space="preserve"> </w:t>
      </w:r>
      <w:r>
        <w:rPr>
          <w:sz w:val="24"/>
        </w:rPr>
        <w:t>of</w:t>
      </w:r>
      <w:r>
        <w:rPr>
          <w:spacing w:val="-2"/>
          <w:sz w:val="24"/>
        </w:rPr>
        <w:t xml:space="preserve"> </w:t>
      </w:r>
      <w:r>
        <w:rPr>
          <w:sz w:val="24"/>
        </w:rPr>
        <w:t>vocational</w:t>
      </w:r>
      <w:r>
        <w:rPr>
          <w:spacing w:val="-3"/>
          <w:sz w:val="24"/>
        </w:rPr>
        <w:t xml:space="preserve"> </w:t>
      </w:r>
      <w:r>
        <w:rPr>
          <w:sz w:val="24"/>
        </w:rPr>
        <w:t>rehabilitation</w:t>
      </w:r>
      <w:r>
        <w:rPr>
          <w:spacing w:val="-4"/>
          <w:sz w:val="24"/>
        </w:rPr>
        <w:t xml:space="preserve"> </w:t>
      </w:r>
      <w:r>
        <w:rPr>
          <w:sz w:val="24"/>
        </w:rPr>
        <w:t>services</w:t>
      </w:r>
      <w:r>
        <w:rPr>
          <w:spacing w:val="-3"/>
          <w:sz w:val="24"/>
        </w:rPr>
        <w:t xml:space="preserve"> </w:t>
      </w:r>
      <w:r>
        <w:rPr>
          <w:sz w:val="24"/>
        </w:rPr>
        <w:t>that</w:t>
      </w:r>
      <w:r>
        <w:rPr>
          <w:spacing w:val="-5"/>
          <w:sz w:val="24"/>
        </w:rPr>
        <w:t xml:space="preserve"> </w:t>
      </w:r>
      <w:r>
        <w:rPr>
          <w:sz w:val="24"/>
        </w:rPr>
        <w:t>may</w:t>
      </w:r>
      <w:r>
        <w:rPr>
          <w:spacing w:val="-3"/>
          <w:sz w:val="24"/>
        </w:rPr>
        <w:t xml:space="preserve"> </w:t>
      </w:r>
      <w:r>
        <w:rPr>
          <w:sz w:val="24"/>
        </w:rPr>
        <w:t>be</w:t>
      </w:r>
      <w:r>
        <w:rPr>
          <w:spacing w:val="-2"/>
          <w:sz w:val="24"/>
        </w:rPr>
        <w:t xml:space="preserve"> </w:t>
      </w:r>
      <w:r>
        <w:rPr>
          <w:sz w:val="24"/>
        </w:rPr>
        <w:t>provided</w:t>
      </w:r>
      <w:r>
        <w:rPr>
          <w:spacing w:val="-4"/>
          <w:sz w:val="24"/>
        </w:rPr>
        <w:t xml:space="preserve"> </w:t>
      </w:r>
      <w:r>
        <w:rPr>
          <w:sz w:val="24"/>
        </w:rPr>
        <w:t>by</w:t>
      </w:r>
      <w:r>
        <w:rPr>
          <w:spacing w:val="-3"/>
          <w:sz w:val="24"/>
        </w:rPr>
        <w:t xml:space="preserve"> </w:t>
      </w:r>
      <w:r>
        <w:rPr>
          <w:sz w:val="24"/>
        </w:rPr>
        <w:t>the Department</w:t>
      </w:r>
      <w:r>
        <w:rPr>
          <w:spacing w:val="-4"/>
          <w:sz w:val="24"/>
        </w:rPr>
        <w:t xml:space="preserve"> </w:t>
      </w:r>
      <w:r>
        <w:rPr>
          <w:sz w:val="24"/>
        </w:rPr>
        <w:t>to</w:t>
      </w:r>
      <w:r>
        <w:rPr>
          <w:spacing w:val="-3"/>
          <w:sz w:val="24"/>
        </w:rPr>
        <w:t xml:space="preserve"> </w:t>
      </w:r>
      <w:r>
        <w:rPr>
          <w:sz w:val="24"/>
        </w:rPr>
        <w:t>assist</w:t>
      </w:r>
      <w:r>
        <w:rPr>
          <w:spacing w:val="-1"/>
          <w:sz w:val="24"/>
        </w:rPr>
        <w:t xml:space="preserve"> </w:t>
      </w:r>
      <w:r>
        <w:rPr>
          <w:sz w:val="24"/>
        </w:rPr>
        <w:t>an</w:t>
      </w:r>
      <w:r>
        <w:rPr>
          <w:spacing w:val="-1"/>
          <w:sz w:val="24"/>
        </w:rPr>
        <w:t xml:space="preserve"> </w:t>
      </w:r>
      <w:r>
        <w:rPr>
          <w:sz w:val="24"/>
        </w:rPr>
        <w:t>eligible</w:t>
      </w:r>
      <w:r>
        <w:rPr>
          <w:spacing w:val="-1"/>
          <w:sz w:val="24"/>
        </w:rPr>
        <w:t xml:space="preserve"> </w:t>
      </w:r>
      <w:r>
        <w:rPr>
          <w:sz w:val="24"/>
        </w:rPr>
        <w:t>individual</w:t>
      </w:r>
      <w:r>
        <w:rPr>
          <w:spacing w:val="-2"/>
          <w:sz w:val="24"/>
        </w:rPr>
        <w:t xml:space="preserve"> </w:t>
      </w:r>
      <w:r>
        <w:rPr>
          <w:sz w:val="24"/>
        </w:rPr>
        <w:t>to</w:t>
      </w:r>
      <w:r>
        <w:rPr>
          <w:spacing w:val="-6"/>
          <w:sz w:val="24"/>
        </w:rPr>
        <w:t xml:space="preserve"> </w:t>
      </w:r>
      <w:r>
        <w:rPr>
          <w:sz w:val="24"/>
        </w:rPr>
        <w:t>achieve</w:t>
      </w:r>
      <w:r>
        <w:rPr>
          <w:spacing w:val="-3"/>
          <w:sz w:val="24"/>
        </w:rPr>
        <w:t xml:space="preserve"> </w:t>
      </w:r>
      <w:r>
        <w:rPr>
          <w:sz w:val="24"/>
        </w:rPr>
        <w:t>employment</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self- employment setting,</w:t>
      </w:r>
      <w:r>
        <w:rPr>
          <w:spacing w:val="-3"/>
          <w:sz w:val="24"/>
        </w:rPr>
        <w:t xml:space="preserve"> </w:t>
      </w:r>
      <w:r>
        <w:rPr>
          <w:sz w:val="24"/>
        </w:rPr>
        <w:t>as</w:t>
      </w:r>
      <w:r>
        <w:rPr>
          <w:spacing w:val="-1"/>
          <w:sz w:val="24"/>
        </w:rPr>
        <w:t xml:space="preserve"> </w:t>
      </w:r>
      <w:r>
        <w:rPr>
          <w:sz w:val="24"/>
        </w:rPr>
        <w:t>specified in Section 7137</w:t>
      </w:r>
      <w:r>
        <w:rPr>
          <w:spacing w:val="-2"/>
          <w:sz w:val="24"/>
        </w:rPr>
        <w:t xml:space="preserve"> </w:t>
      </w:r>
      <w:r>
        <w:rPr>
          <w:sz w:val="24"/>
        </w:rPr>
        <w:t>of these regulations; and</w:t>
      </w:r>
    </w:p>
    <w:p w14:paraId="30ABAD2E" w14:textId="77777777" w:rsidR="004F1956" w:rsidRDefault="004F1956">
      <w:pPr>
        <w:jc w:val="both"/>
        <w:rPr>
          <w:sz w:val="24"/>
        </w:rPr>
        <w:sectPr w:rsidR="004F1956" w:rsidSect="00A3161B">
          <w:headerReference w:type="default" r:id="rId34"/>
          <w:footerReference w:type="default" r:id="rId35"/>
          <w:pgSz w:w="12240" w:h="15840"/>
          <w:pgMar w:top="980" w:right="1120" w:bottom="280" w:left="1180" w:header="440" w:footer="0" w:gutter="0"/>
          <w:cols w:space="720"/>
        </w:sectPr>
      </w:pPr>
    </w:p>
    <w:p w14:paraId="30ABAD2F" w14:textId="77777777" w:rsidR="004F1956" w:rsidRDefault="004F1956">
      <w:pPr>
        <w:pStyle w:val="BodyText"/>
        <w:spacing w:before="36"/>
        <w:ind w:left="0"/>
      </w:pPr>
    </w:p>
    <w:p w14:paraId="30ABAD30" w14:textId="77777777" w:rsidR="004F1956" w:rsidRDefault="00000000">
      <w:pPr>
        <w:pStyle w:val="ListParagraph"/>
        <w:numPr>
          <w:ilvl w:val="0"/>
          <w:numId w:val="63"/>
        </w:numPr>
        <w:tabs>
          <w:tab w:val="left" w:pos="980"/>
        </w:tabs>
        <w:ind w:right="317"/>
        <w:rPr>
          <w:sz w:val="24"/>
        </w:rPr>
      </w:pPr>
      <w:r>
        <w:rPr>
          <w:sz w:val="24"/>
        </w:rPr>
        <w:t>The</w:t>
      </w:r>
      <w:r>
        <w:rPr>
          <w:spacing w:val="-3"/>
          <w:sz w:val="24"/>
        </w:rPr>
        <w:t xml:space="preserve"> </w:t>
      </w:r>
      <w:r>
        <w:rPr>
          <w:sz w:val="24"/>
        </w:rPr>
        <w:t>eligible</w:t>
      </w:r>
      <w:r>
        <w:rPr>
          <w:spacing w:val="-3"/>
          <w:sz w:val="24"/>
        </w:rPr>
        <w:t xml:space="preserve"> </w:t>
      </w:r>
      <w:r>
        <w:rPr>
          <w:sz w:val="24"/>
        </w:rPr>
        <w:t>individual's</w:t>
      </w:r>
      <w:r>
        <w:rPr>
          <w:spacing w:val="-4"/>
          <w:sz w:val="24"/>
        </w:rPr>
        <w:t xml:space="preserve"> </w:t>
      </w:r>
      <w:r>
        <w:rPr>
          <w:sz w:val="24"/>
        </w:rPr>
        <w:t>responsibility</w:t>
      </w:r>
      <w:r>
        <w:rPr>
          <w:spacing w:val="-4"/>
          <w:sz w:val="24"/>
        </w:rPr>
        <w:t xml:space="preserve"> </w:t>
      </w:r>
      <w:r>
        <w:rPr>
          <w:sz w:val="24"/>
        </w:rPr>
        <w:t>to</w:t>
      </w:r>
      <w:r>
        <w:rPr>
          <w:spacing w:val="-3"/>
          <w:sz w:val="24"/>
        </w:rPr>
        <w:t xml:space="preserve"> </w:t>
      </w:r>
      <w:r>
        <w:rPr>
          <w:sz w:val="24"/>
        </w:rPr>
        <w:t>identify</w:t>
      </w:r>
      <w:r>
        <w:rPr>
          <w:spacing w:val="-4"/>
          <w:sz w:val="24"/>
        </w:rPr>
        <w:t xml:space="preserve"> </w:t>
      </w:r>
      <w:r>
        <w:rPr>
          <w:sz w:val="24"/>
        </w:rPr>
        <w:t>and</w:t>
      </w:r>
      <w:r>
        <w:rPr>
          <w:spacing w:val="-5"/>
          <w:sz w:val="24"/>
        </w:rPr>
        <w:t xml:space="preserve"> </w:t>
      </w:r>
      <w:r>
        <w:rPr>
          <w:sz w:val="24"/>
        </w:rPr>
        <w:t>obtain</w:t>
      </w:r>
      <w:r>
        <w:rPr>
          <w:spacing w:val="-3"/>
          <w:sz w:val="24"/>
        </w:rPr>
        <w:t xml:space="preserve"> </w:t>
      </w:r>
      <w:r>
        <w:rPr>
          <w:sz w:val="24"/>
        </w:rPr>
        <w:t>resources</w:t>
      </w:r>
      <w:r>
        <w:rPr>
          <w:spacing w:val="-4"/>
          <w:sz w:val="24"/>
        </w:rPr>
        <w:t xml:space="preserve"> </w:t>
      </w:r>
      <w:r>
        <w:rPr>
          <w:sz w:val="24"/>
        </w:rPr>
        <w:t>that</w:t>
      </w:r>
      <w:r>
        <w:rPr>
          <w:spacing w:val="-6"/>
          <w:sz w:val="24"/>
        </w:rPr>
        <w:t xml:space="preserve"> </w:t>
      </w:r>
      <w:r>
        <w:rPr>
          <w:sz w:val="24"/>
        </w:rPr>
        <w:t>may</w:t>
      </w:r>
      <w:r>
        <w:rPr>
          <w:spacing w:val="-4"/>
          <w:sz w:val="24"/>
        </w:rPr>
        <w:t xml:space="preserve"> </w:t>
      </w:r>
      <w:r>
        <w:rPr>
          <w:sz w:val="24"/>
        </w:rPr>
        <w:t>be necessary to establish and operate the proposed small business, as specified in Sections 7136.6 and 7136.9 of these regulations.</w:t>
      </w:r>
    </w:p>
    <w:p w14:paraId="30ABAD31"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3"/>
        </w:rPr>
        <w:t xml:space="preserve"> </w:t>
      </w:r>
      <w:r>
        <w:t>tit.</w:t>
      </w:r>
      <w:r>
        <w:rPr>
          <w:spacing w:val="-1"/>
        </w:rPr>
        <w:t xml:space="preserve"> </w:t>
      </w:r>
      <w:r>
        <w:t>9,</w:t>
      </w:r>
      <w:r>
        <w:rPr>
          <w:spacing w:val="-1"/>
        </w:rPr>
        <w:t xml:space="preserve"> </w:t>
      </w:r>
      <w:r>
        <w:t xml:space="preserve">§ </w:t>
      </w:r>
      <w:r>
        <w:rPr>
          <w:spacing w:val="-2"/>
        </w:rPr>
        <w:t>7136.4)</w:t>
      </w:r>
    </w:p>
    <w:p w14:paraId="30ABAD32" w14:textId="77777777" w:rsidR="004F1956" w:rsidRDefault="00000000">
      <w:pPr>
        <w:pStyle w:val="BodyText"/>
        <w:spacing w:before="120"/>
      </w:pPr>
      <w:r>
        <w:rPr>
          <w:u w:val="single"/>
        </w:rPr>
        <w:t>Self-employment</w:t>
      </w:r>
      <w:r>
        <w:rPr>
          <w:spacing w:val="-7"/>
          <w:u w:val="single"/>
        </w:rPr>
        <w:t xml:space="preserve"> </w:t>
      </w:r>
      <w:r>
        <w:rPr>
          <w:spacing w:val="-2"/>
          <w:u w:val="single"/>
        </w:rPr>
        <w:t>Assessment</w:t>
      </w:r>
    </w:p>
    <w:p w14:paraId="30ABAD33" w14:textId="77777777" w:rsidR="004F1956" w:rsidRDefault="00000000">
      <w:pPr>
        <w:pStyle w:val="ListParagraph"/>
        <w:numPr>
          <w:ilvl w:val="0"/>
          <w:numId w:val="62"/>
        </w:numPr>
        <w:tabs>
          <w:tab w:val="left" w:pos="979"/>
        </w:tabs>
        <w:spacing w:before="120"/>
        <w:ind w:left="979" w:right="523"/>
        <w:rPr>
          <w:sz w:val="24"/>
        </w:rPr>
      </w:pPr>
      <w:r>
        <w:rPr>
          <w:sz w:val="24"/>
        </w:rPr>
        <w:t>The Department shall support an eligible individual's choice to work in a self- employment</w:t>
      </w:r>
      <w:r>
        <w:rPr>
          <w:spacing w:val="-3"/>
          <w:sz w:val="24"/>
        </w:rPr>
        <w:t xml:space="preserve"> </w:t>
      </w:r>
      <w:r>
        <w:rPr>
          <w:sz w:val="24"/>
        </w:rPr>
        <w:t>setting</w:t>
      </w:r>
      <w:r>
        <w:rPr>
          <w:spacing w:val="-3"/>
          <w:sz w:val="24"/>
        </w:rPr>
        <w:t xml:space="preserve"> </w:t>
      </w:r>
      <w:r>
        <w:rPr>
          <w:sz w:val="24"/>
        </w:rPr>
        <w:t>only</w:t>
      </w:r>
      <w:r>
        <w:rPr>
          <w:spacing w:val="-4"/>
          <w:sz w:val="24"/>
        </w:rPr>
        <w:t xml:space="preserve"> </w:t>
      </w:r>
      <w:r>
        <w:rPr>
          <w:sz w:val="24"/>
        </w:rPr>
        <w:t>when</w:t>
      </w:r>
      <w:r>
        <w:rPr>
          <w:spacing w:val="-3"/>
          <w:sz w:val="24"/>
        </w:rPr>
        <w:t xml:space="preserve"> </w:t>
      </w:r>
      <w:r>
        <w:rPr>
          <w:sz w:val="24"/>
        </w:rPr>
        <w:t>it</w:t>
      </w:r>
      <w:r>
        <w:rPr>
          <w:spacing w:val="-6"/>
          <w:sz w:val="24"/>
        </w:rPr>
        <w:t xml:space="preserve"> </w:t>
      </w:r>
      <w:r>
        <w:rPr>
          <w:sz w:val="24"/>
        </w:rPr>
        <w:t>determines</w:t>
      </w:r>
      <w:r>
        <w:rPr>
          <w:spacing w:val="-4"/>
          <w:sz w:val="24"/>
        </w:rPr>
        <w:t xml:space="preserve"> </w:t>
      </w:r>
      <w:r>
        <w:rPr>
          <w:sz w:val="24"/>
        </w:rPr>
        <w:t>that</w:t>
      </w:r>
      <w:r>
        <w:rPr>
          <w:spacing w:val="-3"/>
          <w:sz w:val="24"/>
        </w:rPr>
        <w:t xml:space="preserve"> </w:t>
      </w:r>
      <w:r>
        <w:rPr>
          <w:sz w:val="24"/>
        </w:rPr>
        <w:t>the</w:t>
      </w:r>
      <w:r>
        <w:rPr>
          <w:spacing w:val="-5"/>
          <w:sz w:val="24"/>
        </w:rPr>
        <w:t xml:space="preserve"> </w:t>
      </w:r>
      <w:r>
        <w:rPr>
          <w:sz w:val="24"/>
        </w:rPr>
        <w:t>proposed</w:t>
      </w:r>
      <w:r>
        <w:rPr>
          <w:spacing w:val="-5"/>
          <w:sz w:val="24"/>
        </w:rPr>
        <w:t xml:space="preserve"> </w:t>
      </w:r>
      <w:r>
        <w:rPr>
          <w:sz w:val="24"/>
        </w:rPr>
        <w:t>self-employment setting is appropriate.</w:t>
      </w:r>
    </w:p>
    <w:p w14:paraId="30ABAD34" w14:textId="77777777" w:rsidR="004F1956" w:rsidRDefault="00000000">
      <w:pPr>
        <w:pStyle w:val="ListParagraph"/>
        <w:numPr>
          <w:ilvl w:val="0"/>
          <w:numId w:val="62"/>
        </w:numPr>
        <w:tabs>
          <w:tab w:val="left" w:pos="979"/>
        </w:tabs>
        <w:spacing w:before="120"/>
        <w:ind w:left="979"/>
        <w:rPr>
          <w:sz w:val="24"/>
        </w:rPr>
      </w:pPr>
      <w:r>
        <w:rPr>
          <w:sz w:val="24"/>
        </w:rPr>
        <w:t>A</w:t>
      </w:r>
      <w:r>
        <w:rPr>
          <w:spacing w:val="-3"/>
          <w:sz w:val="24"/>
        </w:rPr>
        <w:t xml:space="preserve"> </w:t>
      </w:r>
      <w:r>
        <w:rPr>
          <w:sz w:val="24"/>
        </w:rPr>
        <w:t>proposed</w:t>
      </w:r>
      <w:r>
        <w:rPr>
          <w:spacing w:val="-4"/>
          <w:sz w:val="24"/>
        </w:rPr>
        <w:t xml:space="preserve"> </w:t>
      </w:r>
      <w:r>
        <w:rPr>
          <w:sz w:val="24"/>
        </w:rPr>
        <w:t>self-employment</w:t>
      </w:r>
      <w:r>
        <w:rPr>
          <w:spacing w:val="-3"/>
          <w:sz w:val="24"/>
        </w:rPr>
        <w:t xml:space="preserve"> </w:t>
      </w:r>
      <w:r>
        <w:rPr>
          <w:sz w:val="24"/>
        </w:rPr>
        <w:t>setting</w:t>
      </w:r>
      <w:r>
        <w:rPr>
          <w:spacing w:val="-3"/>
          <w:sz w:val="24"/>
        </w:rPr>
        <w:t xml:space="preserve"> </w:t>
      </w:r>
      <w:r>
        <w:rPr>
          <w:sz w:val="24"/>
        </w:rPr>
        <w:t>is</w:t>
      </w:r>
      <w:r>
        <w:rPr>
          <w:spacing w:val="-5"/>
          <w:sz w:val="24"/>
        </w:rPr>
        <w:t xml:space="preserve"> </w:t>
      </w:r>
      <w:r>
        <w:rPr>
          <w:sz w:val="24"/>
        </w:rPr>
        <w:t>appropriate</w:t>
      </w:r>
      <w:r>
        <w:rPr>
          <w:spacing w:val="-2"/>
          <w:sz w:val="24"/>
        </w:rPr>
        <w:t xml:space="preserve"> when:</w:t>
      </w:r>
    </w:p>
    <w:p w14:paraId="30ABAD35" w14:textId="77777777" w:rsidR="004F1956" w:rsidRDefault="00000000">
      <w:pPr>
        <w:pStyle w:val="ListParagraph"/>
        <w:numPr>
          <w:ilvl w:val="1"/>
          <w:numId w:val="62"/>
        </w:numPr>
        <w:tabs>
          <w:tab w:val="left" w:pos="1519"/>
        </w:tabs>
        <w:spacing w:before="120"/>
        <w:ind w:left="1519" w:right="384"/>
        <w:rPr>
          <w:sz w:val="24"/>
        </w:rPr>
      </w:pPr>
      <w:r>
        <w:rPr>
          <w:sz w:val="24"/>
        </w:rPr>
        <w:t>Working in the proposed self-employment setting is consistent with the individual's personal attributes, including the individual's strengths, resources,</w:t>
      </w:r>
      <w:r>
        <w:rPr>
          <w:spacing w:val="-7"/>
          <w:sz w:val="24"/>
        </w:rPr>
        <w:t xml:space="preserve"> </w:t>
      </w:r>
      <w:r>
        <w:rPr>
          <w:sz w:val="24"/>
        </w:rPr>
        <w:t>priorities,</w:t>
      </w:r>
      <w:r>
        <w:rPr>
          <w:spacing w:val="-5"/>
          <w:sz w:val="24"/>
        </w:rPr>
        <w:t xml:space="preserve"> </w:t>
      </w:r>
      <w:r>
        <w:rPr>
          <w:sz w:val="24"/>
        </w:rPr>
        <w:t>concerns,</w:t>
      </w:r>
      <w:r>
        <w:rPr>
          <w:spacing w:val="-7"/>
          <w:sz w:val="24"/>
        </w:rPr>
        <w:t xml:space="preserve"> </w:t>
      </w:r>
      <w:r>
        <w:rPr>
          <w:sz w:val="24"/>
        </w:rPr>
        <w:t>abilities,</w:t>
      </w:r>
      <w:r>
        <w:rPr>
          <w:spacing w:val="-7"/>
          <w:sz w:val="24"/>
        </w:rPr>
        <w:t xml:space="preserve"> </w:t>
      </w:r>
      <w:r>
        <w:rPr>
          <w:sz w:val="24"/>
        </w:rPr>
        <w:t>capabilities,</w:t>
      </w:r>
      <w:r>
        <w:rPr>
          <w:spacing w:val="-4"/>
          <w:sz w:val="24"/>
        </w:rPr>
        <w:t xml:space="preserve"> </w:t>
      </w:r>
      <w:r>
        <w:rPr>
          <w:sz w:val="24"/>
        </w:rPr>
        <w:t>interests,</w:t>
      </w:r>
      <w:r>
        <w:rPr>
          <w:spacing w:val="-4"/>
          <w:sz w:val="24"/>
        </w:rPr>
        <w:t xml:space="preserve"> </w:t>
      </w:r>
      <w:r>
        <w:rPr>
          <w:sz w:val="24"/>
        </w:rPr>
        <w:t>and</w:t>
      </w:r>
      <w:r>
        <w:rPr>
          <w:spacing w:val="-4"/>
          <w:sz w:val="24"/>
        </w:rPr>
        <w:t xml:space="preserve"> </w:t>
      </w:r>
      <w:r>
        <w:rPr>
          <w:sz w:val="24"/>
        </w:rPr>
        <w:t xml:space="preserve">informed </w:t>
      </w:r>
      <w:r>
        <w:rPr>
          <w:spacing w:val="-2"/>
          <w:sz w:val="24"/>
        </w:rPr>
        <w:t>choice.</w:t>
      </w:r>
    </w:p>
    <w:p w14:paraId="30ABAD36" w14:textId="77777777" w:rsidR="004F1956" w:rsidRDefault="00000000">
      <w:pPr>
        <w:pStyle w:val="ListParagraph"/>
        <w:numPr>
          <w:ilvl w:val="1"/>
          <w:numId w:val="62"/>
        </w:numPr>
        <w:tabs>
          <w:tab w:val="left" w:pos="1519"/>
        </w:tabs>
        <w:spacing w:before="120"/>
        <w:ind w:left="1519" w:right="358"/>
        <w:rPr>
          <w:sz w:val="24"/>
        </w:rPr>
      </w:pPr>
      <w:r>
        <w:rPr>
          <w:sz w:val="24"/>
        </w:rPr>
        <w:t>The</w:t>
      </w:r>
      <w:r>
        <w:rPr>
          <w:spacing w:val="-3"/>
          <w:sz w:val="24"/>
        </w:rPr>
        <w:t xml:space="preserve"> </w:t>
      </w:r>
      <w:r>
        <w:rPr>
          <w:sz w:val="24"/>
        </w:rPr>
        <w:t>proposed</w:t>
      </w:r>
      <w:r>
        <w:rPr>
          <w:spacing w:val="-3"/>
          <w:sz w:val="24"/>
        </w:rPr>
        <w:t xml:space="preserve"> </w:t>
      </w:r>
      <w:r>
        <w:rPr>
          <w:sz w:val="24"/>
        </w:rPr>
        <w:t>small</w:t>
      </w:r>
      <w:r>
        <w:rPr>
          <w:spacing w:val="-4"/>
          <w:sz w:val="24"/>
        </w:rPr>
        <w:t xml:space="preserve"> </w:t>
      </w:r>
      <w:r>
        <w:rPr>
          <w:sz w:val="24"/>
        </w:rPr>
        <w:t>business</w:t>
      </w:r>
      <w:r>
        <w:rPr>
          <w:spacing w:val="-4"/>
          <w:sz w:val="24"/>
        </w:rPr>
        <w:t xml:space="preserve"> </w:t>
      </w:r>
      <w:r>
        <w:rPr>
          <w:sz w:val="24"/>
        </w:rPr>
        <w:t>in</w:t>
      </w:r>
      <w:r>
        <w:rPr>
          <w:spacing w:val="-3"/>
          <w:sz w:val="24"/>
        </w:rPr>
        <w:t xml:space="preserve"> </w:t>
      </w:r>
      <w:r>
        <w:rPr>
          <w:sz w:val="24"/>
        </w:rPr>
        <w:t>which</w:t>
      </w:r>
      <w:r>
        <w:rPr>
          <w:spacing w:val="-5"/>
          <w:sz w:val="24"/>
        </w:rPr>
        <w:t xml:space="preserve"> </w:t>
      </w:r>
      <w:r>
        <w:rPr>
          <w:sz w:val="24"/>
        </w:rPr>
        <w:t>the</w:t>
      </w:r>
      <w:r>
        <w:rPr>
          <w:spacing w:val="-3"/>
          <w:sz w:val="24"/>
        </w:rPr>
        <w:t xml:space="preserve"> </w:t>
      </w:r>
      <w:r>
        <w:rPr>
          <w:sz w:val="24"/>
        </w:rPr>
        <w:t>individual</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self-employed</w:t>
      </w:r>
      <w:r>
        <w:rPr>
          <w:spacing w:val="-3"/>
          <w:sz w:val="24"/>
        </w:rPr>
        <w:t xml:space="preserve"> </w:t>
      </w:r>
      <w:r>
        <w:rPr>
          <w:sz w:val="24"/>
        </w:rPr>
        <w:t>is reasonably likely to produce sufficient income, within a reasonable period after</w:t>
      </w:r>
      <w:r>
        <w:rPr>
          <w:spacing w:val="-2"/>
          <w:sz w:val="24"/>
        </w:rPr>
        <w:t xml:space="preserve"> </w:t>
      </w:r>
      <w:r>
        <w:rPr>
          <w:sz w:val="24"/>
        </w:rPr>
        <w:t>the individual</w:t>
      </w:r>
      <w:r>
        <w:rPr>
          <w:spacing w:val="-1"/>
          <w:sz w:val="24"/>
        </w:rPr>
        <w:t xml:space="preserve"> </w:t>
      </w:r>
      <w:r>
        <w:rPr>
          <w:sz w:val="24"/>
        </w:rPr>
        <w:t>begins</w:t>
      </w:r>
      <w:r>
        <w:rPr>
          <w:spacing w:val="-1"/>
          <w:sz w:val="24"/>
        </w:rPr>
        <w:t xml:space="preserve"> </w:t>
      </w:r>
      <w:r>
        <w:rPr>
          <w:sz w:val="24"/>
        </w:rPr>
        <w:t>operating</w:t>
      </w:r>
      <w:r>
        <w:rPr>
          <w:spacing w:val="-2"/>
          <w:sz w:val="24"/>
        </w:rPr>
        <w:t xml:space="preserve"> </w:t>
      </w:r>
      <w:r>
        <w:rPr>
          <w:sz w:val="24"/>
        </w:rPr>
        <w:t>the business, not to exceed</w:t>
      </w:r>
      <w:r>
        <w:rPr>
          <w:spacing w:val="-2"/>
          <w:sz w:val="24"/>
        </w:rPr>
        <w:t xml:space="preserve"> </w:t>
      </w:r>
      <w:r>
        <w:rPr>
          <w:sz w:val="24"/>
        </w:rPr>
        <w:t>12</w:t>
      </w:r>
      <w:r>
        <w:rPr>
          <w:spacing w:val="-5"/>
          <w:sz w:val="24"/>
        </w:rPr>
        <w:t xml:space="preserve"> </w:t>
      </w:r>
      <w:r>
        <w:rPr>
          <w:sz w:val="24"/>
        </w:rPr>
        <w:t xml:space="preserve">months, </w:t>
      </w:r>
      <w:r>
        <w:rPr>
          <w:spacing w:val="-4"/>
          <w:sz w:val="24"/>
        </w:rPr>
        <w:t>to:</w:t>
      </w:r>
    </w:p>
    <w:p w14:paraId="30ABAD37" w14:textId="77777777" w:rsidR="004F1956" w:rsidRDefault="00000000">
      <w:pPr>
        <w:pStyle w:val="ListParagraph"/>
        <w:numPr>
          <w:ilvl w:val="2"/>
          <w:numId w:val="62"/>
        </w:numPr>
        <w:tabs>
          <w:tab w:val="left" w:pos="2059"/>
        </w:tabs>
        <w:spacing w:before="120"/>
        <w:ind w:left="2059" w:right="446"/>
        <w:rPr>
          <w:sz w:val="24"/>
        </w:rPr>
      </w:pPr>
      <w:r>
        <w:rPr>
          <w:sz w:val="24"/>
        </w:rPr>
        <w:t>Pay</w:t>
      </w:r>
      <w:r>
        <w:rPr>
          <w:spacing w:val="-4"/>
          <w:sz w:val="24"/>
        </w:rPr>
        <w:t xml:space="preserve"> </w:t>
      </w:r>
      <w:r>
        <w:rPr>
          <w:sz w:val="24"/>
        </w:rPr>
        <w:t>the</w:t>
      </w:r>
      <w:r>
        <w:rPr>
          <w:spacing w:val="-3"/>
          <w:sz w:val="24"/>
        </w:rPr>
        <w:t xml:space="preserve"> </w:t>
      </w:r>
      <w:r>
        <w:rPr>
          <w:sz w:val="24"/>
        </w:rPr>
        <w:t>necessary</w:t>
      </w:r>
      <w:r>
        <w:rPr>
          <w:spacing w:val="-4"/>
          <w:sz w:val="24"/>
        </w:rPr>
        <w:t xml:space="preserve"> </w:t>
      </w:r>
      <w:r>
        <w:rPr>
          <w:sz w:val="24"/>
        </w:rPr>
        <w:t>ongoing</w:t>
      </w:r>
      <w:r>
        <w:rPr>
          <w:spacing w:val="-5"/>
          <w:sz w:val="24"/>
        </w:rPr>
        <w:t xml:space="preserve"> </w:t>
      </w:r>
      <w:r>
        <w:rPr>
          <w:sz w:val="24"/>
        </w:rPr>
        <w:t>operating</w:t>
      </w:r>
      <w:r>
        <w:rPr>
          <w:spacing w:val="-5"/>
          <w:sz w:val="24"/>
        </w:rPr>
        <w:t xml:space="preserve"> </w:t>
      </w:r>
      <w:r>
        <w:rPr>
          <w:sz w:val="24"/>
        </w:rPr>
        <w:t>expenses</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small</w:t>
      </w:r>
      <w:r>
        <w:rPr>
          <w:spacing w:val="-4"/>
          <w:sz w:val="24"/>
        </w:rPr>
        <w:t xml:space="preserve"> </w:t>
      </w:r>
      <w:r>
        <w:rPr>
          <w:sz w:val="24"/>
        </w:rPr>
        <w:t>business, as specified in Section 7136.8 of these regulations; and</w:t>
      </w:r>
    </w:p>
    <w:p w14:paraId="30ABAD38" w14:textId="77777777" w:rsidR="004F1956" w:rsidRDefault="00000000">
      <w:pPr>
        <w:pStyle w:val="ListParagraph"/>
        <w:numPr>
          <w:ilvl w:val="2"/>
          <w:numId w:val="62"/>
        </w:numPr>
        <w:tabs>
          <w:tab w:val="left" w:pos="2059"/>
        </w:tabs>
        <w:spacing w:before="120"/>
        <w:ind w:left="2059" w:right="405"/>
        <w:rPr>
          <w:sz w:val="24"/>
        </w:rPr>
      </w:pPr>
      <w:r>
        <w:rPr>
          <w:sz w:val="24"/>
        </w:rPr>
        <w:t>Provide income for the individual at or above minimum wage, but not less</w:t>
      </w:r>
      <w:r>
        <w:rPr>
          <w:spacing w:val="-4"/>
          <w:sz w:val="24"/>
        </w:rPr>
        <w:t xml:space="preserve"> </w:t>
      </w:r>
      <w:r>
        <w:rPr>
          <w:sz w:val="24"/>
        </w:rPr>
        <w:t>than</w:t>
      </w:r>
      <w:r>
        <w:rPr>
          <w:spacing w:val="-3"/>
          <w:sz w:val="24"/>
        </w:rPr>
        <w:t xml:space="preserve"> </w:t>
      </w:r>
      <w:r>
        <w:rPr>
          <w:sz w:val="24"/>
        </w:rPr>
        <w:t>the</w:t>
      </w:r>
      <w:r>
        <w:rPr>
          <w:spacing w:val="-3"/>
          <w:sz w:val="24"/>
        </w:rPr>
        <w:t xml:space="preserve"> </w:t>
      </w:r>
      <w:r>
        <w:rPr>
          <w:sz w:val="24"/>
        </w:rPr>
        <w:t>customary</w:t>
      </w:r>
      <w:r>
        <w:rPr>
          <w:spacing w:val="-4"/>
          <w:sz w:val="24"/>
        </w:rPr>
        <w:t xml:space="preserve"> </w:t>
      </w:r>
      <w:r>
        <w:rPr>
          <w:sz w:val="24"/>
        </w:rPr>
        <w:t>wage</w:t>
      </w:r>
      <w:r>
        <w:rPr>
          <w:spacing w:val="-5"/>
          <w:sz w:val="24"/>
        </w:rPr>
        <w:t xml:space="preserve"> </w:t>
      </w:r>
      <w:r>
        <w:rPr>
          <w:sz w:val="24"/>
        </w:rPr>
        <w:t>and</w:t>
      </w:r>
      <w:r>
        <w:rPr>
          <w:spacing w:val="-5"/>
          <w:sz w:val="24"/>
        </w:rPr>
        <w:t xml:space="preserve"> </w:t>
      </w:r>
      <w:r>
        <w:rPr>
          <w:sz w:val="24"/>
        </w:rPr>
        <w:t>benefit</w:t>
      </w:r>
      <w:r>
        <w:rPr>
          <w:spacing w:val="-6"/>
          <w:sz w:val="24"/>
        </w:rPr>
        <w:t xml:space="preserve"> </w:t>
      </w:r>
      <w:r>
        <w:rPr>
          <w:sz w:val="24"/>
        </w:rPr>
        <w:t>level</w:t>
      </w:r>
      <w:r>
        <w:rPr>
          <w:spacing w:val="-4"/>
          <w:sz w:val="24"/>
        </w:rPr>
        <w:t xml:space="preserve"> </w:t>
      </w:r>
      <w:r>
        <w:rPr>
          <w:sz w:val="24"/>
        </w:rPr>
        <w:t>received</w:t>
      </w:r>
      <w:r>
        <w:rPr>
          <w:spacing w:val="-5"/>
          <w:sz w:val="24"/>
        </w:rPr>
        <w:t xml:space="preserve"> </w:t>
      </w:r>
      <w:r>
        <w:rPr>
          <w:sz w:val="24"/>
        </w:rPr>
        <w:t>by</w:t>
      </w:r>
      <w:r>
        <w:rPr>
          <w:spacing w:val="-4"/>
          <w:sz w:val="24"/>
        </w:rPr>
        <w:t xml:space="preserve"> </w:t>
      </w:r>
      <w:r>
        <w:rPr>
          <w:sz w:val="24"/>
        </w:rPr>
        <w:t>individuals engaged in the same or similar self-employment, consistent with Section 7006.3 of these regulations; and</w:t>
      </w:r>
    </w:p>
    <w:p w14:paraId="30ABAD39" w14:textId="77777777" w:rsidR="004F1956" w:rsidRDefault="00000000">
      <w:pPr>
        <w:pStyle w:val="ListParagraph"/>
        <w:numPr>
          <w:ilvl w:val="1"/>
          <w:numId w:val="62"/>
        </w:numPr>
        <w:tabs>
          <w:tab w:val="left" w:pos="1519"/>
        </w:tabs>
        <w:spacing w:before="120"/>
        <w:ind w:left="1519" w:right="408"/>
        <w:rPr>
          <w:sz w:val="24"/>
        </w:rPr>
      </w:pPr>
      <w:r>
        <w:rPr>
          <w:sz w:val="24"/>
        </w:rPr>
        <w:t>The individual is able to obtain all resources necessary to establish and operate</w:t>
      </w:r>
      <w:r>
        <w:rPr>
          <w:spacing w:val="-3"/>
          <w:sz w:val="24"/>
        </w:rPr>
        <w:t xml:space="preserve"> </w:t>
      </w:r>
      <w:r>
        <w:rPr>
          <w:sz w:val="24"/>
        </w:rPr>
        <w:t>the</w:t>
      </w:r>
      <w:r>
        <w:rPr>
          <w:spacing w:val="-5"/>
          <w:sz w:val="24"/>
        </w:rPr>
        <w:t xml:space="preserve"> </w:t>
      </w:r>
      <w:r>
        <w:rPr>
          <w:sz w:val="24"/>
        </w:rPr>
        <w:t>proposed</w:t>
      </w:r>
      <w:r>
        <w:rPr>
          <w:spacing w:val="-5"/>
          <w:sz w:val="24"/>
        </w:rPr>
        <w:t xml:space="preserve"> </w:t>
      </w:r>
      <w:r>
        <w:rPr>
          <w:sz w:val="24"/>
        </w:rPr>
        <w:t>small</w:t>
      </w:r>
      <w:r>
        <w:rPr>
          <w:spacing w:val="-4"/>
          <w:sz w:val="24"/>
        </w:rPr>
        <w:t xml:space="preserve"> </w:t>
      </w:r>
      <w:r>
        <w:rPr>
          <w:sz w:val="24"/>
        </w:rPr>
        <w:t>business,</w:t>
      </w:r>
      <w:r>
        <w:rPr>
          <w:spacing w:val="-6"/>
          <w:sz w:val="24"/>
        </w:rPr>
        <w:t xml:space="preserve"> </w:t>
      </w:r>
      <w:r>
        <w:rPr>
          <w:sz w:val="24"/>
        </w:rPr>
        <w:t>including</w:t>
      </w:r>
      <w:r>
        <w:rPr>
          <w:spacing w:val="-3"/>
          <w:sz w:val="24"/>
        </w:rPr>
        <w:t xml:space="preserve"> </w:t>
      </w:r>
      <w:r>
        <w:rPr>
          <w:sz w:val="24"/>
        </w:rPr>
        <w:t>any</w:t>
      </w:r>
      <w:r>
        <w:rPr>
          <w:spacing w:val="-4"/>
          <w:sz w:val="24"/>
        </w:rPr>
        <w:t xml:space="preserve"> </w:t>
      </w:r>
      <w:r>
        <w:rPr>
          <w:sz w:val="24"/>
        </w:rPr>
        <w:t>resources</w:t>
      </w:r>
      <w:r>
        <w:rPr>
          <w:spacing w:val="-4"/>
          <w:sz w:val="24"/>
        </w:rPr>
        <w:t xml:space="preserve"> </w:t>
      </w:r>
      <w:r>
        <w:rPr>
          <w:sz w:val="24"/>
        </w:rPr>
        <w:t>necessary</w:t>
      </w:r>
      <w:r>
        <w:rPr>
          <w:spacing w:val="-4"/>
          <w:sz w:val="24"/>
        </w:rPr>
        <w:t xml:space="preserve"> </w:t>
      </w:r>
      <w:r>
        <w:rPr>
          <w:sz w:val="24"/>
        </w:rPr>
        <w:t>to fund the ongoing operating expenses of the business and to support the individual's basic living expenses during the period until the small business produces the income specified in subsection (b)(2) of this section.</w:t>
      </w:r>
    </w:p>
    <w:p w14:paraId="30ABAD3A" w14:textId="77777777" w:rsidR="004F1956" w:rsidRDefault="00000000">
      <w:pPr>
        <w:pStyle w:val="ListParagraph"/>
        <w:numPr>
          <w:ilvl w:val="0"/>
          <w:numId w:val="62"/>
        </w:numPr>
        <w:tabs>
          <w:tab w:val="left" w:pos="979"/>
        </w:tabs>
        <w:spacing w:before="120"/>
        <w:ind w:left="979" w:right="323"/>
        <w:rPr>
          <w:sz w:val="24"/>
        </w:rPr>
      </w:pPr>
      <w:r>
        <w:rPr>
          <w:sz w:val="24"/>
        </w:rPr>
        <w:t>To determine whether a proposed self-employment setting is appropriate, the Department</w:t>
      </w:r>
      <w:r>
        <w:rPr>
          <w:spacing w:val="-5"/>
          <w:sz w:val="24"/>
        </w:rPr>
        <w:t xml:space="preserve"> </w:t>
      </w:r>
      <w:r>
        <w:rPr>
          <w:sz w:val="24"/>
        </w:rPr>
        <w:t>shall</w:t>
      </w:r>
      <w:r>
        <w:rPr>
          <w:spacing w:val="-3"/>
          <w:sz w:val="24"/>
        </w:rPr>
        <w:t xml:space="preserve"> </w:t>
      </w:r>
      <w:r>
        <w:rPr>
          <w:sz w:val="24"/>
        </w:rPr>
        <w:t>consider</w:t>
      </w:r>
      <w:r>
        <w:rPr>
          <w:spacing w:val="-4"/>
          <w:sz w:val="24"/>
        </w:rPr>
        <w:t xml:space="preserve"> </w:t>
      </w:r>
      <w:r>
        <w:rPr>
          <w:sz w:val="24"/>
        </w:rPr>
        <w:t>any</w:t>
      </w:r>
      <w:r>
        <w:rPr>
          <w:spacing w:val="-5"/>
          <w:sz w:val="24"/>
        </w:rPr>
        <w:t xml:space="preserve"> </w:t>
      </w:r>
      <w:r>
        <w:rPr>
          <w:sz w:val="24"/>
        </w:rPr>
        <w:t>existing</w:t>
      </w:r>
      <w:r>
        <w:rPr>
          <w:spacing w:val="-2"/>
          <w:sz w:val="24"/>
        </w:rPr>
        <w:t xml:space="preserve"> </w:t>
      </w:r>
      <w:r>
        <w:rPr>
          <w:sz w:val="24"/>
        </w:rPr>
        <w:t>information;</w:t>
      </w:r>
      <w:r>
        <w:rPr>
          <w:spacing w:val="-5"/>
          <w:sz w:val="24"/>
        </w:rPr>
        <w:t xml:space="preserve"> </w:t>
      </w:r>
      <w:r>
        <w:rPr>
          <w:sz w:val="24"/>
        </w:rPr>
        <w:t>the</w:t>
      </w:r>
      <w:r>
        <w:rPr>
          <w:spacing w:val="-2"/>
          <w:sz w:val="24"/>
        </w:rPr>
        <w:t xml:space="preserve"> </w:t>
      </w:r>
      <w:r>
        <w:rPr>
          <w:sz w:val="24"/>
        </w:rPr>
        <w:t>summary</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proposed small business specified in Section 7136.5(c) of these regulations; and, to the extent additional information is necessary, information obtained through assessments (including, if appropriate, development and review of a Small Business Plan) consistent with Sections 7001.5(c), 7128(b), 7130.5(b), 7136.7, 7136.8, 7136.9, and 7149(b) of these regulations.</w:t>
      </w:r>
    </w:p>
    <w:p w14:paraId="30ABAD3B" w14:textId="77777777" w:rsidR="004F1956" w:rsidRDefault="00000000">
      <w:pPr>
        <w:pStyle w:val="BodyText"/>
        <w:spacing w:before="121"/>
        <w:ind w:left="259"/>
      </w:pPr>
      <w:r>
        <w:t>(Cal.</w:t>
      </w:r>
      <w:r>
        <w:rPr>
          <w:spacing w:val="-1"/>
        </w:rPr>
        <w:t xml:space="preserve"> </w:t>
      </w:r>
      <w:r>
        <w:t>Code</w:t>
      </w:r>
      <w:r>
        <w:rPr>
          <w:spacing w:val="-1"/>
        </w:rPr>
        <w:t xml:space="preserve"> </w:t>
      </w:r>
      <w:r>
        <w:t>Regs.,</w:t>
      </w:r>
      <w:r>
        <w:rPr>
          <w:spacing w:val="-3"/>
        </w:rPr>
        <w:t xml:space="preserve"> </w:t>
      </w:r>
      <w:r>
        <w:t>tit.</w:t>
      </w:r>
      <w:r>
        <w:rPr>
          <w:spacing w:val="-1"/>
        </w:rPr>
        <w:t xml:space="preserve"> </w:t>
      </w:r>
      <w:r>
        <w:t>9,</w:t>
      </w:r>
      <w:r>
        <w:rPr>
          <w:spacing w:val="-1"/>
        </w:rPr>
        <w:t xml:space="preserve"> </w:t>
      </w:r>
      <w:r>
        <w:t xml:space="preserve">§ </w:t>
      </w:r>
      <w:r>
        <w:rPr>
          <w:spacing w:val="-2"/>
        </w:rPr>
        <w:t>7136.6)</w:t>
      </w:r>
    </w:p>
    <w:p w14:paraId="30ABAD3C" w14:textId="77777777" w:rsidR="004F1956" w:rsidRDefault="00000000">
      <w:pPr>
        <w:pStyle w:val="BodyText"/>
        <w:spacing w:before="120"/>
        <w:ind w:left="259"/>
      </w:pPr>
      <w:r>
        <w:rPr>
          <w:u w:val="single"/>
        </w:rPr>
        <w:t>Contents</w:t>
      </w:r>
      <w:r>
        <w:rPr>
          <w:spacing w:val="-3"/>
          <w:u w:val="single"/>
        </w:rPr>
        <w:t xml:space="preserve"> </w:t>
      </w:r>
      <w:r>
        <w:rPr>
          <w:u w:val="single"/>
        </w:rPr>
        <w:t>of</w:t>
      </w:r>
      <w:r>
        <w:rPr>
          <w:spacing w:val="-2"/>
          <w:u w:val="single"/>
        </w:rPr>
        <w:t xml:space="preserve"> </w:t>
      </w:r>
      <w:r>
        <w:rPr>
          <w:u w:val="single"/>
        </w:rPr>
        <w:t>the</w:t>
      </w:r>
      <w:r>
        <w:rPr>
          <w:spacing w:val="-1"/>
          <w:u w:val="single"/>
        </w:rPr>
        <w:t xml:space="preserve"> </w:t>
      </w:r>
      <w:r>
        <w:rPr>
          <w:u w:val="single"/>
        </w:rPr>
        <w:t>IPE</w:t>
      </w:r>
      <w:r>
        <w:rPr>
          <w:spacing w:val="-2"/>
          <w:u w:val="single"/>
        </w:rPr>
        <w:t xml:space="preserve"> </w:t>
      </w:r>
      <w:r>
        <w:rPr>
          <w:u w:val="single"/>
        </w:rPr>
        <w:t>for</w:t>
      </w:r>
      <w:r>
        <w:rPr>
          <w:spacing w:val="-3"/>
          <w:u w:val="single"/>
        </w:rPr>
        <w:t xml:space="preserve"> </w:t>
      </w:r>
      <w:r>
        <w:rPr>
          <w:u w:val="single"/>
        </w:rPr>
        <w:t>Self-</w:t>
      </w:r>
      <w:r>
        <w:rPr>
          <w:spacing w:val="-2"/>
          <w:u w:val="single"/>
        </w:rPr>
        <w:t>Employment</w:t>
      </w:r>
    </w:p>
    <w:p w14:paraId="30ABAD3D" w14:textId="77777777" w:rsidR="004F1956" w:rsidRDefault="00000000">
      <w:pPr>
        <w:pStyle w:val="ListParagraph"/>
        <w:numPr>
          <w:ilvl w:val="0"/>
          <w:numId w:val="61"/>
        </w:numPr>
        <w:tabs>
          <w:tab w:val="left" w:pos="980"/>
        </w:tabs>
        <w:spacing w:before="120"/>
        <w:ind w:right="538"/>
        <w:rPr>
          <w:sz w:val="24"/>
        </w:rPr>
      </w:pPr>
      <w:r>
        <w:rPr>
          <w:sz w:val="24"/>
        </w:rPr>
        <w:t>An Individualized Plan for Employment (IPE) for an eligible individual who is interested in working in a self-employment setting shall be developed and implemented</w:t>
      </w:r>
      <w:r>
        <w:rPr>
          <w:spacing w:val="-2"/>
          <w:sz w:val="24"/>
        </w:rPr>
        <w:t xml:space="preserve"> </w:t>
      </w:r>
      <w:r>
        <w:rPr>
          <w:sz w:val="24"/>
        </w:rPr>
        <w:t>as</w:t>
      </w:r>
      <w:r>
        <w:rPr>
          <w:spacing w:val="-1"/>
          <w:sz w:val="24"/>
        </w:rPr>
        <w:t xml:space="preserve"> </w:t>
      </w:r>
      <w:r>
        <w:rPr>
          <w:sz w:val="24"/>
        </w:rPr>
        <w:t>soon</w:t>
      </w:r>
      <w:r>
        <w:rPr>
          <w:spacing w:val="-5"/>
          <w:sz w:val="24"/>
        </w:rPr>
        <w:t xml:space="preserve"> </w:t>
      </w:r>
      <w:r>
        <w:rPr>
          <w:sz w:val="24"/>
        </w:rPr>
        <w:t>as</w:t>
      </w:r>
      <w:r>
        <w:rPr>
          <w:spacing w:val="-1"/>
          <w:sz w:val="24"/>
        </w:rPr>
        <w:t xml:space="preserve"> </w:t>
      </w:r>
      <w:r>
        <w:rPr>
          <w:sz w:val="24"/>
        </w:rPr>
        <w:t>an</w:t>
      </w:r>
      <w:r>
        <w:rPr>
          <w:spacing w:val="-2"/>
          <w:sz w:val="24"/>
        </w:rPr>
        <w:t xml:space="preserve"> </w:t>
      </w:r>
      <w:r>
        <w:rPr>
          <w:sz w:val="24"/>
        </w:rPr>
        <w:t>appropriate employment</w:t>
      </w:r>
      <w:r>
        <w:rPr>
          <w:spacing w:val="-3"/>
          <w:sz w:val="24"/>
        </w:rPr>
        <w:t xml:space="preserve"> </w:t>
      </w:r>
      <w:r>
        <w:rPr>
          <w:sz w:val="24"/>
        </w:rPr>
        <w:t>outcome and the services necessary</w:t>
      </w:r>
      <w:r>
        <w:rPr>
          <w:spacing w:val="-3"/>
          <w:sz w:val="24"/>
        </w:rPr>
        <w:t xml:space="preserve"> </w:t>
      </w:r>
      <w:r>
        <w:rPr>
          <w:sz w:val="24"/>
        </w:rPr>
        <w:t>to</w:t>
      </w:r>
      <w:r>
        <w:rPr>
          <w:spacing w:val="-4"/>
          <w:sz w:val="24"/>
        </w:rPr>
        <w:t xml:space="preserve"> </w:t>
      </w:r>
      <w:r>
        <w:rPr>
          <w:sz w:val="24"/>
        </w:rPr>
        <w:t>assist</w:t>
      </w:r>
      <w:r>
        <w:rPr>
          <w:spacing w:val="-2"/>
          <w:sz w:val="24"/>
        </w:rPr>
        <w:t xml:space="preserve"> </w:t>
      </w:r>
      <w:r>
        <w:rPr>
          <w:sz w:val="24"/>
        </w:rPr>
        <w:t>the</w:t>
      </w:r>
      <w:r>
        <w:rPr>
          <w:spacing w:val="-4"/>
          <w:sz w:val="24"/>
        </w:rPr>
        <w:t xml:space="preserve"> </w:t>
      </w:r>
      <w:r>
        <w:rPr>
          <w:sz w:val="24"/>
        </w:rPr>
        <w:t>individual</w:t>
      </w:r>
      <w:r>
        <w:rPr>
          <w:spacing w:val="-6"/>
          <w:sz w:val="24"/>
        </w:rPr>
        <w:t xml:space="preserve"> </w:t>
      </w:r>
      <w:r>
        <w:rPr>
          <w:sz w:val="24"/>
        </w:rPr>
        <w:t>to</w:t>
      </w:r>
      <w:r>
        <w:rPr>
          <w:spacing w:val="-4"/>
          <w:sz w:val="24"/>
        </w:rPr>
        <w:t xml:space="preserve"> </w:t>
      </w:r>
      <w:r>
        <w:rPr>
          <w:sz w:val="24"/>
        </w:rPr>
        <w:t>achieve</w:t>
      </w:r>
      <w:r>
        <w:rPr>
          <w:spacing w:val="-2"/>
          <w:sz w:val="24"/>
        </w:rPr>
        <w:t xml:space="preserve"> </w:t>
      </w:r>
      <w:r>
        <w:rPr>
          <w:sz w:val="24"/>
        </w:rPr>
        <w:t>it</w:t>
      </w:r>
      <w:r>
        <w:rPr>
          <w:spacing w:val="-5"/>
          <w:sz w:val="24"/>
        </w:rPr>
        <w:t xml:space="preserve"> </w:t>
      </w:r>
      <w:r>
        <w:rPr>
          <w:sz w:val="24"/>
        </w:rPr>
        <w:t>are</w:t>
      </w:r>
      <w:r>
        <w:rPr>
          <w:spacing w:val="-2"/>
          <w:sz w:val="24"/>
        </w:rPr>
        <w:t xml:space="preserve"> </w:t>
      </w:r>
      <w:r>
        <w:rPr>
          <w:sz w:val="24"/>
        </w:rPr>
        <w:t>identified,</w:t>
      </w:r>
      <w:r>
        <w:rPr>
          <w:spacing w:val="-2"/>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p>
    <w:p w14:paraId="30ABAD3E" w14:textId="77777777" w:rsidR="004F1956" w:rsidRDefault="004F1956">
      <w:pPr>
        <w:rPr>
          <w:sz w:val="24"/>
        </w:rPr>
        <w:sectPr w:rsidR="004F1956" w:rsidSect="00A3161B">
          <w:headerReference w:type="default" r:id="rId36"/>
          <w:footerReference w:type="default" r:id="rId37"/>
          <w:pgSz w:w="12240" w:h="15840"/>
          <w:pgMar w:top="980" w:right="1120" w:bottom="280" w:left="1180" w:header="440" w:footer="0" w:gutter="0"/>
          <w:cols w:space="720"/>
        </w:sectPr>
      </w:pPr>
    </w:p>
    <w:p w14:paraId="30ABAD3F" w14:textId="77777777" w:rsidR="004F1956" w:rsidRDefault="004F1956">
      <w:pPr>
        <w:pStyle w:val="BodyText"/>
        <w:spacing w:before="36"/>
        <w:ind w:left="0"/>
      </w:pPr>
    </w:p>
    <w:p w14:paraId="30ABAD40" w14:textId="77777777" w:rsidR="004F1956" w:rsidRDefault="00000000">
      <w:pPr>
        <w:pStyle w:val="BodyText"/>
        <w:ind w:left="980" w:right="338"/>
      </w:pPr>
      <w:r>
        <w:t>the</w:t>
      </w:r>
      <w:r>
        <w:rPr>
          <w:spacing w:val="-3"/>
        </w:rPr>
        <w:t xml:space="preserve"> </w:t>
      </w:r>
      <w:r>
        <w:t>requirements</w:t>
      </w:r>
      <w:r>
        <w:rPr>
          <w:spacing w:val="-4"/>
        </w:rPr>
        <w:t xml:space="preserve"> </w:t>
      </w:r>
      <w:r>
        <w:t>specified</w:t>
      </w:r>
      <w:r>
        <w:rPr>
          <w:spacing w:val="-3"/>
        </w:rPr>
        <w:t xml:space="preserve"> </w:t>
      </w:r>
      <w:r>
        <w:t>in</w:t>
      </w:r>
      <w:r>
        <w:rPr>
          <w:spacing w:val="-5"/>
        </w:rPr>
        <w:t xml:space="preserve"> </w:t>
      </w:r>
      <w:r>
        <w:t>Sections</w:t>
      </w:r>
      <w:r>
        <w:rPr>
          <w:spacing w:val="-4"/>
        </w:rPr>
        <w:t xml:space="preserve"> </w:t>
      </w:r>
      <w:r>
        <w:t>7128-7131</w:t>
      </w:r>
      <w:r>
        <w:rPr>
          <w:spacing w:val="-5"/>
        </w:rPr>
        <w:t xml:space="preserve"> </w:t>
      </w:r>
      <w:r>
        <w:t>of</w:t>
      </w:r>
      <w:r>
        <w:rPr>
          <w:spacing w:val="-3"/>
        </w:rPr>
        <w:t xml:space="preserve"> </w:t>
      </w:r>
      <w:r>
        <w:t>these</w:t>
      </w:r>
      <w:r>
        <w:rPr>
          <w:spacing w:val="-3"/>
        </w:rPr>
        <w:t xml:space="preserve"> </w:t>
      </w:r>
      <w:r>
        <w:t>regulations</w:t>
      </w:r>
      <w:r>
        <w:rPr>
          <w:spacing w:val="-4"/>
        </w:rPr>
        <w:t xml:space="preserve"> </w:t>
      </w:r>
      <w:r>
        <w:t>and</w:t>
      </w:r>
      <w:r>
        <w:rPr>
          <w:spacing w:val="-5"/>
        </w:rPr>
        <w:t xml:space="preserve"> </w:t>
      </w:r>
      <w:r>
        <w:t>with the requirements in this section.</w:t>
      </w:r>
    </w:p>
    <w:p w14:paraId="30ABAD41" w14:textId="77777777" w:rsidR="004F1956" w:rsidRDefault="00000000">
      <w:pPr>
        <w:pStyle w:val="ListParagraph"/>
        <w:numPr>
          <w:ilvl w:val="0"/>
          <w:numId w:val="61"/>
        </w:numPr>
        <w:tabs>
          <w:tab w:val="left" w:pos="980"/>
        </w:tabs>
        <w:spacing w:before="120"/>
        <w:ind w:right="1203"/>
        <w:rPr>
          <w:sz w:val="24"/>
        </w:rPr>
      </w:pPr>
      <w:r>
        <w:rPr>
          <w:sz w:val="24"/>
        </w:rPr>
        <w:t>The</w:t>
      </w:r>
      <w:r>
        <w:rPr>
          <w:spacing w:val="-2"/>
          <w:sz w:val="24"/>
        </w:rPr>
        <w:t xml:space="preserve"> </w:t>
      </w:r>
      <w:r>
        <w:rPr>
          <w:sz w:val="24"/>
        </w:rPr>
        <w:t>employment</w:t>
      </w:r>
      <w:r>
        <w:rPr>
          <w:spacing w:val="-5"/>
          <w:sz w:val="24"/>
        </w:rPr>
        <w:t xml:space="preserve"> </w:t>
      </w:r>
      <w:r>
        <w:rPr>
          <w:sz w:val="24"/>
        </w:rPr>
        <w:t>outcome</w:t>
      </w:r>
      <w:r>
        <w:rPr>
          <w:spacing w:val="-2"/>
          <w:sz w:val="24"/>
        </w:rPr>
        <w:t xml:space="preserve"> </w:t>
      </w:r>
      <w:r>
        <w:rPr>
          <w:sz w:val="24"/>
        </w:rPr>
        <w:t>in</w:t>
      </w:r>
      <w:r>
        <w:rPr>
          <w:spacing w:val="-4"/>
          <w:sz w:val="24"/>
        </w:rPr>
        <w:t xml:space="preserve"> </w:t>
      </w:r>
      <w:r>
        <w:rPr>
          <w:sz w:val="24"/>
        </w:rPr>
        <w:t>an</w:t>
      </w:r>
      <w:r>
        <w:rPr>
          <w:spacing w:val="-4"/>
          <w:sz w:val="24"/>
        </w:rPr>
        <w:t xml:space="preserve"> </w:t>
      </w:r>
      <w:r>
        <w:rPr>
          <w:sz w:val="24"/>
        </w:rPr>
        <w:t>IPE</w:t>
      </w:r>
      <w:r>
        <w:rPr>
          <w:spacing w:val="-5"/>
          <w:sz w:val="24"/>
        </w:rPr>
        <w:t xml:space="preserve"> </w:t>
      </w:r>
      <w:r>
        <w:rPr>
          <w:sz w:val="24"/>
        </w:rPr>
        <w:t>for</w:t>
      </w:r>
      <w:r>
        <w:rPr>
          <w:spacing w:val="-6"/>
          <w:sz w:val="24"/>
        </w:rPr>
        <w:t xml:space="preserve"> </w:t>
      </w:r>
      <w:r>
        <w:rPr>
          <w:sz w:val="24"/>
        </w:rPr>
        <w:t>an</w:t>
      </w:r>
      <w:r>
        <w:rPr>
          <w:spacing w:val="-4"/>
          <w:sz w:val="24"/>
        </w:rPr>
        <w:t xml:space="preserve"> </w:t>
      </w:r>
      <w:r>
        <w:rPr>
          <w:sz w:val="24"/>
        </w:rPr>
        <w:t>eligible</w:t>
      </w:r>
      <w:r>
        <w:rPr>
          <w:spacing w:val="-2"/>
          <w:sz w:val="24"/>
        </w:rPr>
        <w:t xml:space="preserve"> </w:t>
      </w:r>
      <w:r>
        <w:rPr>
          <w:sz w:val="24"/>
        </w:rPr>
        <w:t>individual</w:t>
      </w:r>
      <w:r>
        <w:rPr>
          <w:spacing w:val="-3"/>
          <w:sz w:val="24"/>
        </w:rPr>
        <w:t xml:space="preserve"> </w:t>
      </w:r>
      <w:r>
        <w:rPr>
          <w:sz w:val="24"/>
        </w:rPr>
        <w:t>interested</w:t>
      </w:r>
      <w:r>
        <w:rPr>
          <w:spacing w:val="-2"/>
          <w:sz w:val="24"/>
        </w:rPr>
        <w:t xml:space="preserve"> </w:t>
      </w:r>
      <w:r>
        <w:rPr>
          <w:sz w:val="24"/>
        </w:rPr>
        <w:t>in working in a self-employment setting shall include:</w:t>
      </w:r>
    </w:p>
    <w:p w14:paraId="30ABAD42" w14:textId="77777777" w:rsidR="004F1956" w:rsidRDefault="00000000">
      <w:pPr>
        <w:pStyle w:val="ListParagraph"/>
        <w:numPr>
          <w:ilvl w:val="1"/>
          <w:numId w:val="61"/>
        </w:numPr>
        <w:tabs>
          <w:tab w:val="left" w:pos="1338"/>
          <w:tab w:val="left" w:pos="1520"/>
        </w:tabs>
        <w:spacing w:before="120"/>
        <w:ind w:right="1536" w:hanging="540"/>
        <w:rPr>
          <w:sz w:val="24"/>
        </w:rPr>
      </w:pPr>
      <w:r>
        <w:rPr>
          <w:sz w:val="24"/>
        </w:rPr>
        <w:t>The</w:t>
      </w:r>
      <w:r>
        <w:rPr>
          <w:spacing w:val="-3"/>
          <w:sz w:val="24"/>
        </w:rPr>
        <w:t xml:space="preserve"> </w:t>
      </w:r>
      <w:r>
        <w:rPr>
          <w:sz w:val="24"/>
        </w:rPr>
        <w:t>occupation</w:t>
      </w:r>
      <w:r>
        <w:rPr>
          <w:spacing w:val="-3"/>
          <w:sz w:val="24"/>
        </w:rPr>
        <w:t xml:space="preserve"> </w:t>
      </w:r>
      <w:r>
        <w:rPr>
          <w:sz w:val="24"/>
        </w:rPr>
        <w:t>in</w:t>
      </w:r>
      <w:r>
        <w:rPr>
          <w:spacing w:val="-5"/>
          <w:sz w:val="24"/>
        </w:rPr>
        <w:t xml:space="preserve"> </w:t>
      </w:r>
      <w:r>
        <w:rPr>
          <w:sz w:val="24"/>
        </w:rPr>
        <w:t>which</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seeks</w:t>
      </w:r>
      <w:r>
        <w:rPr>
          <w:spacing w:val="-4"/>
          <w:sz w:val="24"/>
        </w:rPr>
        <w:t xml:space="preserve"> </w:t>
      </w:r>
      <w:r>
        <w:rPr>
          <w:sz w:val="24"/>
        </w:rPr>
        <w:t>to</w:t>
      </w:r>
      <w:r>
        <w:rPr>
          <w:spacing w:val="-5"/>
          <w:sz w:val="24"/>
        </w:rPr>
        <w:t xml:space="preserve"> </w:t>
      </w:r>
      <w:r>
        <w:rPr>
          <w:sz w:val="24"/>
        </w:rPr>
        <w:t>be</w:t>
      </w:r>
      <w:r>
        <w:rPr>
          <w:spacing w:val="-5"/>
          <w:sz w:val="24"/>
        </w:rPr>
        <w:t xml:space="preserve"> </w:t>
      </w:r>
      <w:r>
        <w:rPr>
          <w:sz w:val="24"/>
        </w:rPr>
        <w:t>employed</w:t>
      </w:r>
      <w:r>
        <w:rPr>
          <w:spacing w:val="-3"/>
          <w:sz w:val="24"/>
        </w:rPr>
        <w:t xml:space="preserve"> </w:t>
      </w:r>
      <w:r>
        <w:rPr>
          <w:sz w:val="24"/>
        </w:rPr>
        <w:t>(e.g., cosmetologist, accountant, etc.); and</w:t>
      </w:r>
    </w:p>
    <w:p w14:paraId="30ABAD43" w14:textId="77777777" w:rsidR="004F1956" w:rsidRDefault="00000000">
      <w:pPr>
        <w:pStyle w:val="ListParagraph"/>
        <w:numPr>
          <w:ilvl w:val="1"/>
          <w:numId w:val="61"/>
        </w:numPr>
        <w:tabs>
          <w:tab w:val="left" w:pos="1338"/>
        </w:tabs>
        <w:spacing w:before="120"/>
        <w:ind w:left="1338" w:hanging="358"/>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proposed</w:t>
      </w:r>
      <w:r>
        <w:rPr>
          <w:spacing w:val="-3"/>
          <w:sz w:val="24"/>
        </w:rPr>
        <w:t xml:space="preserve"> </w:t>
      </w:r>
      <w:r>
        <w:rPr>
          <w:sz w:val="24"/>
        </w:rPr>
        <w:t>self-employment</w:t>
      </w:r>
      <w:r>
        <w:rPr>
          <w:spacing w:val="-3"/>
          <w:sz w:val="24"/>
        </w:rPr>
        <w:t xml:space="preserve"> </w:t>
      </w:r>
      <w:r>
        <w:rPr>
          <w:spacing w:val="-2"/>
          <w:sz w:val="24"/>
        </w:rPr>
        <w:t>setting.</w:t>
      </w:r>
    </w:p>
    <w:p w14:paraId="30ABAD44" w14:textId="77777777" w:rsidR="004F1956" w:rsidRDefault="00000000">
      <w:pPr>
        <w:pStyle w:val="ListParagraph"/>
        <w:numPr>
          <w:ilvl w:val="0"/>
          <w:numId w:val="61"/>
        </w:numPr>
        <w:tabs>
          <w:tab w:val="left" w:pos="980"/>
        </w:tabs>
        <w:spacing w:before="120"/>
        <w:ind w:right="432"/>
        <w:rPr>
          <w:sz w:val="24"/>
        </w:rPr>
      </w:pPr>
      <w:r>
        <w:rPr>
          <w:sz w:val="24"/>
        </w:rPr>
        <w:t>As part of the IPE development, the eligible individual shall prepare, with the assistance of the Rehabilitation Counselor (RC), a summary of the proposed small business, as specified in Section 7136.8(a) of these regulations. This summary shall be used, together with other available information, to assess whether the proposed self-employment setting is appropriate, as specified in Section 7136.6 of these regulations, and to identify the nature and scope of vocational rehabilitation services to be provided to assist the individual to be employed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self-employment</w:t>
      </w:r>
      <w:r>
        <w:rPr>
          <w:spacing w:val="-3"/>
          <w:sz w:val="24"/>
        </w:rPr>
        <w:t xml:space="preserve"> </w:t>
      </w:r>
      <w:r>
        <w:rPr>
          <w:sz w:val="24"/>
        </w:rPr>
        <w:t>setting.</w:t>
      </w:r>
      <w:r>
        <w:rPr>
          <w:spacing w:val="-3"/>
          <w:sz w:val="24"/>
        </w:rPr>
        <w:t xml:space="preserve"> </w:t>
      </w:r>
      <w:r>
        <w:rPr>
          <w:sz w:val="24"/>
        </w:rPr>
        <w:t>If</w:t>
      </w:r>
      <w:r>
        <w:rPr>
          <w:spacing w:val="-8"/>
          <w:sz w:val="24"/>
        </w:rPr>
        <w:t xml:space="preserve"> </w:t>
      </w:r>
      <w:r>
        <w:rPr>
          <w:sz w:val="24"/>
        </w:rPr>
        <w:t>more</w:t>
      </w:r>
      <w:r>
        <w:rPr>
          <w:spacing w:val="-5"/>
          <w:sz w:val="24"/>
        </w:rPr>
        <w:t xml:space="preserve"> </w:t>
      </w:r>
      <w:r>
        <w:rPr>
          <w:sz w:val="24"/>
        </w:rPr>
        <w:t>detailed</w:t>
      </w:r>
      <w:r>
        <w:rPr>
          <w:spacing w:val="-3"/>
          <w:sz w:val="24"/>
        </w:rPr>
        <w:t xml:space="preserve"> </w:t>
      </w:r>
      <w:r>
        <w:rPr>
          <w:sz w:val="24"/>
        </w:rPr>
        <w:t>information</w:t>
      </w:r>
      <w:r>
        <w:rPr>
          <w:spacing w:val="-3"/>
          <w:sz w:val="24"/>
        </w:rPr>
        <w:t xml:space="preserve"> </w:t>
      </w:r>
      <w:r>
        <w:rPr>
          <w:sz w:val="24"/>
        </w:rPr>
        <w:t>is</w:t>
      </w:r>
      <w:r>
        <w:rPr>
          <w:spacing w:val="-4"/>
          <w:sz w:val="24"/>
        </w:rPr>
        <w:t xml:space="preserve"> </w:t>
      </w:r>
      <w:r>
        <w:rPr>
          <w:sz w:val="24"/>
        </w:rPr>
        <w:t>required for these purposes, the individual may be required to prepare a Small Business Plan, as specified in Section 7136.8 of these regulations.</w:t>
      </w:r>
    </w:p>
    <w:p w14:paraId="30ABAD45" w14:textId="77777777" w:rsidR="004F1956" w:rsidRDefault="00000000">
      <w:pPr>
        <w:pStyle w:val="ListParagraph"/>
        <w:numPr>
          <w:ilvl w:val="0"/>
          <w:numId w:val="61"/>
        </w:numPr>
        <w:tabs>
          <w:tab w:val="left" w:pos="980"/>
        </w:tabs>
        <w:spacing w:before="120"/>
        <w:ind w:right="506"/>
        <w:rPr>
          <w:sz w:val="24"/>
        </w:rPr>
      </w:pPr>
      <w:r>
        <w:rPr>
          <w:sz w:val="24"/>
        </w:rPr>
        <w:t>The IPE shall identify the vocational rehabilitation services, consistent with Section</w:t>
      </w:r>
      <w:r>
        <w:rPr>
          <w:spacing w:val="-4"/>
          <w:sz w:val="24"/>
        </w:rPr>
        <w:t xml:space="preserve"> </w:t>
      </w:r>
      <w:r>
        <w:rPr>
          <w:sz w:val="24"/>
        </w:rPr>
        <w:t>7149</w:t>
      </w:r>
      <w:r>
        <w:rPr>
          <w:spacing w:val="-4"/>
          <w:sz w:val="24"/>
        </w:rPr>
        <w:t xml:space="preserve"> </w:t>
      </w:r>
      <w:r>
        <w:rPr>
          <w:sz w:val="24"/>
        </w:rPr>
        <w:t>of</w:t>
      </w:r>
      <w:r>
        <w:rPr>
          <w:spacing w:val="-2"/>
          <w:sz w:val="24"/>
        </w:rPr>
        <w:t xml:space="preserve"> </w:t>
      </w:r>
      <w:r>
        <w:rPr>
          <w:sz w:val="24"/>
        </w:rPr>
        <w:t>these</w:t>
      </w:r>
      <w:r>
        <w:rPr>
          <w:spacing w:val="-4"/>
          <w:sz w:val="24"/>
        </w:rPr>
        <w:t xml:space="preserve"> </w:t>
      </w:r>
      <w:r>
        <w:rPr>
          <w:sz w:val="24"/>
        </w:rPr>
        <w:t>regulations,</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provided</w:t>
      </w:r>
      <w:r>
        <w:rPr>
          <w:spacing w:val="-4"/>
          <w:sz w:val="24"/>
        </w:rPr>
        <w:t xml:space="preserve"> </w:t>
      </w:r>
      <w:r>
        <w:rPr>
          <w:sz w:val="24"/>
        </w:rPr>
        <w:t>to</w:t>
      </w:r>
      <w:r>
        <w:rPr>
          <w:spacing w:val="-4"/>
          <w:sz w:val="24"/>
        </w:rPr>
        <w:t xml:space="preserve"> </w:t>
      </w:r>
      <w:r>
        <w:rPr>
          <w:sz w:val="24"/>
        </w:rPr>
        <w:t>assist</w:t>
      </w:r>
      <w:r>
        <w:rPr>
          <w:spacing w:val="-2"/>
          <w:sz w:val="24"/>
        </w:rPr>
        <w:t xml:space="preserve"> </w:t>
      </w:r>
      <w:r>
        <w:rPr>
          <w:sz w:val="24"/>
        </w:rPr>
        <w:t>the</w:t>
      </w:r>
      <w:r>
        <w:rPr>
          <w:spacing w:val="-2"/>
          <w:sz w:val="24"/>
        </w:rPr>
        <w:t xml:space="preserve"> </w:t>
      </w:r>
      <w:r>
        <w:rPr>
          <w:sz w:val="24"/>
        </w:rPr>
        <w:t>eligible</w:t>
      </w:r>
      <w:r>
        <w:rPr>
          <w:spacing w:val="-2"/>
          <w:sz w:val="24"/>
        </w:rPr>
        <w:t xml:space="preserve"> </w:t>
      </w:r>
      <w:r>
        <w:rPr>
          <w:sz w:val="24"/>
        </w:rPr>
        <w:t>individual to achieve employment in the chosen occupation that is identified in the employment outcome.</w:t>
      </w:r>
    </w:p>
    <w:p w14:paraId="30ABAD46" w14:textId="77777777" w:rsidR="004F1956" w:rsidRDefault="00000000">
      <w:pPr>
        <w:pStyle w:val="ListParagraph"/>
        <w:numPr>
          <w:ilvl w:val="0"/>
          <w:numId w:val="61"/>
        </w:numPr>
        <w:tabs>
          <w:tab w:val="left" w:pos="980"/>
        </w:tabs>
        <w:spacing w:before="120"/>
        <w:ind w:right="468"/>
        <w:rPr>
          <w:sz w:val="24"/>
        </w:rPr>
      </w:pPr>
      <w:r>
        <w:rPr>
          <w:sz w:val="24"/>
        </w:rPr>
        <w:t>The</w:t>
      </w:r>
      <w:r>
        <w:rPr>
          <w:spacing w:val="-3"/>
          <w:sz w:val="24"/>
        </w:rPr>
        <w:t xml:space="preserve"> </w:t>
      </w:r>
      <w:r>
        <w:rPr>
          <w:sz w:val="24"/>
        </w:rPr>
        <w:t>IPE</w:t>
      </w:r>
      <w:r>
        <w:rPr>
          <w:spacing w:val="-3"/>
          <w:sz w:val="24"/>
        </w:rPr>
        <w:t xml:space="preserve"> </w:t>
      </w:r>
      <w:r>
        <w:rPr>
          <w:sz w:val="24"/>
        </w:rPr>
        <w:t>shall</w:t>
      </w:r>
      <w:r>
        <w:rPr>
          <w:spacing w:val="-4"/>
          <w:sz w:val="24"/>
        </w:rPr>
        <w:t xml:space="preserve"> </w:t>
      </w:r>
      <w:r>
        <w:rPr>
          <w:sz w:val="24"/>
        </w:rPr>
        <w:t>also</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information</w:t>
      </w:r>
      <w:r>
        <w:rPr>
          <w:spacing w:val="-3"/>
          <w:sz w:val="24"/>
        </w:rPr>
        <w:t xml:space="preserve"> </w:t>
      </w:r>
      <w:r>
        <w:rPr>
          <w:sz w:val="24"/>
        </w:rPr>
        <w:t>regarding</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self- employment setting:</w:t>
      </w:r>
    </w:p>
    <w:p w14:paraId="30ABAD47" w14:textId="77777777" w:rsidR="004F1956" w:rsidRDefault="00000000">
      <w:pPr>
        <w:pStyle w:val="ListParagraph"/>
        <w:numPr>
          <w:ilvl w:val="1"/>
          <w:numId w:val="61"/>
        </w:numPr>
        <w:tabs>
          <w:tab w:val="left" w:pos="1520"/>
        </w:tabs>
        <w:spacing w:before="120"/>
        <w:ind w:right="411" w:hanging="540"/>
        <w:rPr>
          <w:sz w:val="24"/>
        </w:rPr>
      </w:pPr>
      <w:r>
        <w:rPr>
          <w:sz w:val="24"/>
        </w:rPr>
        <w:t>If at the time the IPE is developed it can be determined, based on existing information and the summary of the proposed small business or Small Business Plan, as specified in 7136.8 of these regulations, that the self- employment setting is appropriate, as specified in Section 7136.6 of these regulations,</w:t>
      </w:r>
      <w:r>
        <w:rPr>
          <w:spacing w:val="-3"/>
          <w:sz w:val="24"/>
        </w:rPr>
        <w:t xml:space="preserve"> </w:t>
      </w:r>
      <w:r>
        <w:rPr>
          <w:sz w:val="24"/>
        </w:rPr>
        <w:t>the</w:t>
      </w:r>
      <w:r>
        <w:rPr>
          <w:spacing w:val="-5"/>
          <w:sz w:val="24"/>
        </w:rPr>
        <w:t xml:space="preserve"> </w:t>
      </w:r>
      <w:r>
        <w:rPr>
          <w:sz w:val="24"/>
        </w:rPr>
        <w:t>IPE</w:t>
      </w:r>
      <w:r>
        <w:rPr>
          <w:spacing w:val="-3"/>
          <w:sz w:val="24"/>
        </w:rPr>
        <w:t xml:space="preserve"> </w:t>
      </w:r>
      <w:r>
        <w:rPr>
          <w:sz w:val="24"/>
        </w:rPr>
        <w:t>shall</w:t>
      </w:r>
      <w:r>
        <w:rPr>
          <w:spacing w:val="-4"/>
          <w:sz w:val="24"/>
        </w:rPr>
        <w:t xml:space="preserve"> </w:t>
      </w:r>
      <w:r>
        <w:rPr>
          <w:sz w:val="24"/>
        </w:rPr>
        <w:t>identify</w:t>
      </w:r>
      <w:r>
        <w:rPr>
          <w:spacing w:val="-6"/>
          <w:sz w:val="24"/>
        </w:rPr>
        <w:t xml:space="preserve"> </w:t>
      </w:r>
      <w:r>
        <w:rPr>
          <w:sz w:val="24"/>
        </w:rPr>
        <w:t>the</w:t>
      </w:r>
      <w:r>
        <w:rPr>
          <w:spacing w:val="-5"/>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services</w:t>
      </w:r>
      <w:r>
        <w:rPr>
          <w:spacing w:val="-4"/>
          <w:sz w:val="24"/>
        </w:rPr>
        <w:t xml:space="preserve"> </w:t>
      </w:r>
      <w:r>
        <w:rPr>
          <w:sz w:val="24"/>
        </w:rPr>
        <w:t>to</w:t>
      </w:r>
      <w:r>
        <w:rPr>
          <w:spacing w:val="-3"/>
          <w:sz w:val="24"/>
        </w:rPr>
        <w:t xml:space="preserve"> </w:t>
      </w:r>
      <w:r>
        <w:rPr>
          <w:sz w:val="24"/>
        </w:rPr>
        <w:t>be provided to assist the individual to achieve employment in the proposed self-employment setting, consistent with Section 7137 of these regulations.</w:t>
      </w:r>
    </w:p>
    <w:p w14:paraId="30ABAD48" w14:textId="77777777" w:rsidR="004F1956" w:rsidRDefault="00000000">
      <w:pPr>
        <w:pStyle w:val="ListParagraph"/>
        <w:numPr>
          <w:ilvl w:val="1"/>
          <w:numId w:val="61"/>
        </w:numPr>
        <w:tabs>
          <w:tab w:val="left" w:pos="1520"/>
        </w:tabs>
        <w:spacing w:before="120"/>
        <w:ind w:right="466" w:hanging="540"/>
        <w:rPr>
          <w:sz w:val="24"/>
        </w:rPr>
      </w:pPr>
      <w:r>
        <w:rPr>
          <w:sz w:val="24"/>
        </w:rPr>
        <w:t>If at the time the IPE is developed additional information is required to assess whether the proposed self-employment setting is appropriate, as specified in Section 7136.6 of these regulations, the IPE shall identify the additional</w:t>
      </w:r>
      <w:r>
        <w:rPr>
          <w:spacing w:val="-3"/>
          <w:sz w:val="24"/>
        </w:rPr>
        <w:t xml:space="preserve"> </w:t>
      </w:r>
      <w:r>
        <w:rPr>
          <w:sz w:val="24"/>
        </w:rPr>
        <w:t>assessment</w:t>
      </w:r>
      <w:r>
        <w:rPr>
          <w:spacing w:val="-7"/>
          <w:sz w:val="24"/>
        </w:rPr>
        <w:t xml:space="preserve"> </w:t>
      </w:r>
      <w:r>
        <w:rPr>
          <w:sz w:val="24"/>
        </w:rPr>
        <w:t>activities</w:t>
      </w:r>
      <w:r>
        <w:rPr>
          <w:spacing w:val="-3"/>
          <w:sz w:val="24"/>
        </w:rPr>
        <w:t xml:space="preserve"> </w:t>
      </w:r>
      <w:r>
        <w:rPr>
          <w:sz w:val="24"/>
        </w:rPr>
        <w:t>and</w:t>
      </w:r>
      <w:r>
        <w:rPr>
          <w:spacing w:val="-2"/>
          <w:sz w:val="24"/>
        </w:rPr>
        <w:t xml:space="preserve"> </w:t>
      </w:r>
      <w:r>
        <w:rPr>
          <w:sz w:val="24"/>
        </w:rPr>
        <w:t>services</w:t>
      </w:r>
      <w:r>
        <w:rPr>
          <w:spacing w:val="-8"/>
          <w:sz w:val="24"/>
        </w:rPr>
        <w:t xml:space="preserve"> </w:t>
      </w:r>
      <w:r>
        <w:rPr>
          <w:sz w:val="24"/>
        </w:rPr>
        <w:t>that</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4"/>
          <w:sz w:val="24"/>
        </w:rPr>
        <w:t xml:space="preserve"> </w:t>
      </w:r>
      <w:r>
        <w:rPr>
          <w:sz w:val="24"/>
        </w:rPr>
        <w:t>to</w:t>
      </w:r>
      <w:r>
        <w:rPr>
          <w:spacing w:val="-4"/>
          <w:sz w:val="24"/>
        </w:rPr>
        <w:t xml:space="preserve"> </w:t>
      </w:r>
      <w:r>
        <w:rPr>
          <w:sz w:val="24"/>
        </w:rPr>
        <w:t>obtain such additional information.</w:t>
      </w:r>
    </w:p>
    <w:p w14:paraId="30ABAD49" w14:textId="77777777" w:rsidR="004F1956" w:rsidRDefault="00000000">
      <w:pPr>
        <w:pStyle w:val="ListParagraph"/>
        <w:numPr>
          <w:ilvl w:val="1"/>
          <w:numId w:val="61"/>
        </w:numPr>
        <w:tabs>
          <w:tab w:val="left" w:pos="1519"/>
        </w:tabs>
        <w:spacing w:before="121"/>
        <w:ind w:left="1519" w:right="478" w:hanging="540"/>
        <w:rPr>
          <w:sz w:val="24"/>
        </w:rPr>
      </w:pPr>
      <w:r>
        <w:rPr>
          <w:sz w:val="24"/>
        </w:rPr>
        <w:t>If it is determined after the IPE is developed, based on additional information and/or assessment(s), that the self-employment setting is appropriate, as specified in Section 7136.6 of these regulations, the IPE shall be amended to identify the vocational rehabilitation services to be provided to assist the individual to achieve employment in the proposed self-employment</w:t>
      </w:r>
      <w:r>
        <w:rPr>
          <w:spacing w:val="-7"/>
          <w:sz w:val="24"/>
        </w:rPr>
        <w:t xml:space="preserve"> </w:t>
      </w:r>
      <w:r>
        <w:rPr>
          <w:sz w:val="24"/>
        </w:rPr>
        <w:t>setting,</w:t>
      </w:r>
      <w:r>
        <w:rPr>
          <w:spacing w:val="-4"/>
          <w:sz w:val="24"/>
        </w:rPr>
        <w:t xml:space="preserve"> </w:t>
      </w:r>
      <w:r>
        <w:rPr>
          <w:sz w:val="24"/>
        </w:rPr>
        <w:t>consistent</w:t>
      </w:r>
      <w:r>
        <w:rPr>
          <w:spacing w:val="-4"/>
          <w:sz w:val="24"/>
        </w:rPr>
        <w:t xml:space="preserve"> </w:t>
      </w:r>
      <w:r>
        <w:rPr>
          <w:sz w:val="24"/>
        </w:rPr>
        <w:t>with</w:t>
      </w:r>
      <w:r>
        <w:rPr>
          <w:spacing w:val="-4"/>
          <w:sz w:val="24"/>
        </w:rPr>
        <w:t xml:space="preserve"> </w:t>
      </w:r>
      <w:r>
        <w:rPr>
          <w:sz w:val="24"/>
        </w:rPr>
        <w:t>Section</w:t>
      </w:r>
      <w:r>
        <w:rPr>
          <w:spacing w:val="-4"/>
          <w:sz w:val="24"/>
        </w:rPr>
        <w:t xml:space="preserve"> </w:t>
      </w:r>
      <w:r>
        <w:rPr>
          <w:sz w:val="24"/>
        </w:rPr>
        <w:t>7137</w:t>
      </w:r>
      <w:r>
        <w:rPr>
          <w:spacing w:val="-6"/>
          <w:sz w:val="24"/>
        </w:rPr>
        <w:t xml:space="preserve"> </w:t>
      </w:r>
      <w:r>
        <w:rPr>
          <w:sz w:val="24"/>
        </w:rPr>
        <w:t>of</w:t>
      </w:r>
      <w:r>
        <w:rPr>
          <w:spacing w:val="-7"/>
          <w:sz w:val="24"/>
        </w:rPr>
        <w:t xml:space="preserve"> </w:t>
      </w:r>
      <w:r>
        <w:rPr>
          <w:sz w:val="24"/>
        </w:rPr>
        <w:t>these</w:t>
      </w:r>
      <w:r>
        <w:rPr>
          <w:spacing w:val="-4"/>
          <w:sz w:val="24"/>
        </w:rPr>
        <w:t xml:space="preserve"> </w:t>
      </w:r>
      <w:r>
        <w:rPr>
          <w:sz w:val="24"/>
        </w:rPr>
        <w:t>regulations.</w:t>
      </w:r>
    </w:p>
    <w:p w14:paraId="30ABAD4A" w14:textId="77777777" w:rsidR="004F1956" w:rsidRDefault="00000000">
      <w:pPr>
        <w:pStyle w:val="ListParagraph"/>
        <w:numPr>
          <w:ilvl w:val="0"/>
          <w:numId w:val="61"/>
        </w:numPr>
        <w:tabs>
          <w:tab w:val="left" w:pos="979"/>
        </w:tabs>
        <w:spacing w:before="120"/>
        <w:ind w:left="979" w:right="509"/>
        <w:rPr>
          <w:sz w:val="24"/>
        </w:rPr>
      </w:pPr>
      <w:r>
        <w:rPr>
          <w:sz w:val="24"/>
        </w:rPr>
        <w:t>When it has been determined, during or after development of the IPE, that the proposed</w:t>
      </w:r>
      <w:r>
        <w:rPr>
          <w:spacing w:val="-3"/>
          <w:sz w:val="24"/>
        </w:rPr>
        <w:t xml:space="preserve"> </w:t>
      </w:r>
      <w:r>
        <w:rPr>
          <w:sz w:val="24"/>
        </w:rPr>
        <w:t>self-employment</w:t>
      </w:r>
      <w:r>
        <w:rPr>
          <w:spacing w:val="-3"/>
          <w:sz w:val="24"/>
        </w:rPr>
        <w:t xml:space="preserve"> </w:t>
      </w:r>
      <w:r>
        <w:rPr>
          <w:sz w:val="24"/>
        </w:rPr>
        <w:t>setting</w:t>
      </w:r>
      <w:r>
        <w:rPr>
          <w:spacing w:val="-3"/>
          <w:sz w:val="24"/>
        </w:rPr>
        <w:t xml:space="preserve"> </w:t>
      </w:r>
      <w:r>
        <w:rPr>
          <w:sz w:val="24"/>
        </w:rPr>
        <w:t>is</w:t>
      </w:r>
      <w:r>
        <w:rPr>
          <w:spacing w:val="-6"/>
          <w:sz w:val="24"/>
        </w:rPr>
        <w:t xml:space="preserve"> </w:t>
      </w:r>
      <w:r>
        <w:rPr>
          <w:sz w:val="24"/>
        </w:rPr>
        <w:t>appropriate,</w:t>
      </w:r>
      <w:r>
        <w:rPr>
          <w:spacing w:val="-6"/>
          <w:sz w:val="24"/>
        </w:rPr>
        <w:t xml:space="preserve"> </w:t>
      </w:r>
      <w:r>
        <w:rPr>
          <w:sz w:val="24"/>
        </w:rPr>
        <w:t>as</w:t>
      </w:r>
      <w:r>
        <w:rPr>
          <w:spacing w:val="-4"/>
          <w:sz w:val="24"/>
        </w:rPr>
        <w:t xml:space="preserve"> </w:t>
      </w:r>
      <w:r>
        <w:rPr>
          <w:sz w:val="24"/>
        </w:rPr>
        <w:t>specified</w:t>
      </w:r>
      <w:r>
        <w:rPr>
          <w:spacing w:val="-3"/>
          <w:sz w:val="24"/>
        </w:rPr>
        <w:t xml:space="preserve"> </w:t>
      </w:r>
      <w:r>
        <w:rPr>
          <w:sz w:val="24"/>
        </w:rPr>
        <w:t>in</w:t>
      </w:r>
      <w:r>
        <w:rPr>
          <w:spacing w:val="-5"/>
          <w:sz w:val="24"/>
        </w:rPr>
        <w:t xml:space="preserve"> </w:t>
      </w:r>
      <w:r>
        <w:rPr>
          <w:sz w:val="24"/>
        </w:rPr>
        <w:t>Section</w:t>
      </w:r>
      <w:r>
        <w:rPr>
          <w:spacing w:val="-3"/>
          <w:sz w:val="24"/>
        </w:rPr>
        <w:t xml:space="preserve"> </w:t>
      </w:r>
      <w:r>
        <w:rPr>
          <w:sz w:val="24"/>
        </w:rPr>
        <w:t>7136.6</w:t>
      </w:r>
    </w:p>
    <w:p w14:paraId="30ABAD4B" w14:textId="77777777" w:rsidR="004F1956" w:rsidRDefault="004F1956">
      <w:pPr>
        <w:rPr>
          <w:sz w:val="24"/>
        </w:rPr>
        <w:sectPr w:rsidR="004F1956" w:rsidSect="00A3161B">
          <w:headerReference w:type="default" r:id="rId38"/>
          <w:footerReference w:type="default" r:id="rId39"/>
          <w:pgSz w:w="12240" w:h="15840"/>
          <w:pgMar w:top="980" w:right="1120" w:bottom="280" w:left="1180" w:header="440" w:footer="0" w:gutter="0"/>
          <w:cols w:space="720"/>
        </w:sectPr>
      </w:pPr>
    </w:p>
    <w:p w14:paraId="30ABAD4C" w14:textId="77777777" w:rsidR="004F1956" w:rsidRDefault="004F1956">
      <w:pPr>
        <w:pStyle w:val="BodyText"/>
        <w:spacing w:before="36"/>
        <w:ind w:left="0"/>
      </w:pPr>
    </w:p>
    <w:p w14:paraId="30ABAD4D" w14:textId="77777777" w:rsidR="004F1956" w:rsidRDefault="00000000">
      <w:pPr>
        <w:pStyle w:val="BodyText"/>
        <w:ind w:left="980" w:right="338"/>
      </w:pPr>
      <w:r>
        <w:t>of</w:t>
      </w:r>
      <w:r>
        <w:rPr>
          <w:spacing w:val="-1"/>
        </w:rPr>
        <w:t xml:space="preserve"> </w:t>
      </w:r>
      <w:r>
        <w:t>these</w:t>
      </w:r>
      <w:r>
        <w:rPr>
          <w:spacing w:val="-1"/>
        </w:rPr>
        <w:t xml:space="preserve"> </w:t>
      </w:r>
      <w:r>
        <w:t>regulations,</w:t>
      </w:r>
      <w:r>
        <w:rPr>
          <w:spacing w:val="-4"/>
        </w:rPr>
        <w:t xml:space="preserve"> </w:t>
      </w:r>
      <w:r>
        <w:t>the</w:t>
      </w:r>
      <w:r>
        <w:rPr>
          <w:spacing w:val="-1"/>
        </w:rPr>
        <w:t xml:space="preserve"> </w:t>
      </w:r>
      <w:r>
        <w:t>IPE</w:t>
      </w:r>
      <w:r>
        <w:rPr>
          <w:spacing w:val="-4"/>
        </w:rPr>
        <w:t xml:space="preserve"> </w:t>
      </w:r>
      <w:r>
        <w:t>shall</w:t>
      </w:r>
      <w:r>
        <w:rPr>
          <w:spacing w:val="-2"/>
        </w:rPr>
        <w:t xml:space="preserve"> </w:t>
      </w:r>
      <w:r>
        <w:t>identify,</w:t>
      </w:r>
      <w:r>
        <w:rPr>
          <w:spacing w:val="-4"/>
        </w:rPr>
        <w:t xml:space="preserve"> </w:t>
      </w:r>
      <w:r>
        <w:t>or</w:t>
      </w:r>
      <w:r>
        <w:rPr>
          <w:spacing w:val="-5"/>
        </w:rPr>
        <w:t xml:space="preserve"> </w:t>
      </w:r>
      <w:r>
        <w:t>shall</w:t>
      </w:r>
      <w:r>
        <w:rPr>
          <w:spacing w:val="-2"/>
        </w:rPr>
        <w:t xml:space="preserve"> </w:t>
      </w:r>
      <w:r>
        <w:t>be</w:t>
      </w:r>
      <w:r>
        <w:rPr>
          <w:spacing w:val="-3"/>
        </w:rPr>
        <w:t xml:space="preserve"> </w:t>
      </w:r>
      <w:r>
        <w:t>amended</w:t>
      </w:r>
      <w:r>
        <w:rPr>
          <w:spacing w:val="-3"/>
        </w:rPr>
        <w:t xml:space="preserve"> </w:t>
      </w:r>
      <w:r>
        <w:t>to</w:t>
      </w:r>
      <w:r>
        <w:rPr>
          <w:spacing w:val="-3"/>
        </w:rPr>
        <w:t xml:space="preserve"> </w:t>
      </w:r>
      <w:r>
        <w:t>identify,</w:t>
      </w:r>
      <w:r>
        <w:rPr>
          <w:spacing w:val="-4"/>
        </w:rPr>
        <w:t xml:space="preserve"> </w:t>
      </w:r>
      <w:r>
        <w:t>the following information regarding the self-employment setting:</w:t>
      </w:r>
    </w:p>
    <w:p w14:paraId="30ABAD4E" w14:textId="77777777" w:rsidR="004F1956" w:rsidRDefault="00000000">
      <w:pPr>
        <w:pStyle w:val="ListParagraph"/>
        <w:numPr>
          <w:ilvl w:val="1"/>
          <w:numId w:val="61"/>
        </w:numPr>
        <w:tabs>
          <w:tab w:val="left" w:pos="1519"/>
        </w:tabs>
        <w:spacing w:before="120"/>
        <w:ind w:left="1519" w:right="344" w:hanging="540"/>
        <w:rPr>
          <w:sz w:val="24"/>
        </w:rPr>
      </w:pPr>
      <w:r>
        <w:rPr>
          <w:sz w:val="24"/>
        </w:rPr>
        <w:t>Any one-time, initial costs of establishing the proposed small business in which</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self-employed</w:t>
      </w:r>
      <w:r>
        <w:rPr>
          <w:spacing w:val="-5"/>
          <w:sz w:val="24"/>
        </w:rPr>
        <w:t xml:space="preserve"> </w:t>
      </w:r>
      <w:r>
        <w:rPr>
          <w:sz w:val="24"/>
        </w:rPr>
        <w:t>to</w:t>
      </w:r>
      <w:r>
        <w:rPr>
          <w:spacing w:val="-5"/>
          <w:sz w:val="24"/>
        </w:rPr>
        <w:t xml:space="preserve"> </w:t>
      </w:r>
      <w:r>
        <w:rPr>
          <w:sz w:val="24"/>
        </w:rPr>
        <w:t>be</w:t>
      </w:r>
      <w:r>
        <w:rPr>
          <w:spacing w:val="-3"/>
          <w:sz w:val="24"/>
        </w:rPr>
        <w:t xml:space="preserve"> </w:t>
      </w:r>
      <w:r>
        <w:rPr>
          <w:sz w:val="24"/>
        </w:rPr>
        <w:t>provided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Department, consistent with Section 7137 of these regulations;</w:t>
      </w:r>
    </w:p>
    <w:p w14:paraId="30ABAD4F" w14:textId="77777777" w:rsidR="004F1956" w:rsidRDefault="00000000">
      <w:pPr>
        <w:pStyle w:val="ListParagraph"/>
        <w:numPr>
          <w:ilvl w:val="1"/>
          <w:numId w:val="61"/>
        </w:numPr>
        <w:tabs>
          <w:tab w:val="left" w:pos="1519"/>
        </w:tabs>
        <w:spacing w:before="120"/>
        <w:ind w:left="1519" w:right="519" w:hanging="540"/>
        <w:rPr>
          <w:sz w:val="24"/>
        </w:rPr>
      </w:pPr>
      <w:r>
        <w:rPr>
          <w:sz w:val="24"/>
        </w:rPr>
        <w:t>The responsibilities of the individual to actively participate in applying for and</w:t>
      </w:r>
      <w:r>
        <w:rPr>
          <w:spacing w:val="-5"/>
          <w:sz w:val="24"/>
        </w:rPr>
        <w:t xml:space="preserve"> </w:t>
      </w:r>
      <w:r>
        <w:rPr>
          <w:sz w:val="24"/>
        </w:rPr>
        <w:t>obtaining</w:t>
      </w:r>
      <w:r>
        <w:rPr>
          <w:spacing w:val="-5"/>
          <w:sz w:val="24"/>
        </w:rPr>
        <w:t xml:space="preserve"> </w:t>
      </w:r>
      <w:r>
        <w:rPr>
          <w:sz w:val="24"/>
        </w:rPr>
        <w:t>any</w:t>
      </w:r>
      <w:r>
        <w:rPr>
          <w:spacing w:val="-6"/>
          <w:sz w:val="24"/>
        </w:rPr>
        <w:t xml:space="preserve"> </w:t>
      </w:r>
      <w:r>
        <w:rPr>
          <w:sz w:val="24"/>
        </w:rPr>
        <w:t>additional</w:t>
      </w:r>
      <w:r>
        <w:rPr>
          <w:spacing w:val="-4"/>
          <w:sz w:val="24"/>
        </w:rPr>
        <w:t xml:space="preserve"> </w:t>
      </w:r>
      <w:r>
        <w:rPr>
          <w:sz w:val="24"/>
        </w:rPr>
        <w:t>resources</w:t>
      </w:r>
      <w:r>
        <w:rPr>
          <w:spacing w:val="-4"/>
          <w:sz w:val="24"/>
        </w:rPr>
        <w:t xml:space="preserve"> </w:t>
      </w:r>
      <w:r>
        <w:rPr>
          <w:sz w:val="24"/>
        </w:rPr>
        <w:t>that</w:t>
      </w:r>
      <w:r>
        <w:rPr>
          <w:spacing w:val="-6"/>
          <w:sz w:val="24"/>
        </w:rPr>
        <w:t xml:space="preserve"> </w:t>
      </w:r>
      <w:r>
        <w:rPr>
          <w:sz w:val="24"/>
        </w:rPr>
        <w:t>are</w:t>
      </w:r>
      <w:r>
        <w:rPr>
          <w:spacing w:val="-3"/>
          <w:sz w:val="24"/>
        </w:rPr>
        <w:t xml:space="preserve"> </w:t>
      </w:r>
      <w:r>
        <w:rPr>
          <w:sz w:val="24"/>
        </w:rPr>
        <w:t>necessary</w:t>
      </w:r>
      <w:r>
        <w:rPr>
          <w:spacing w:val="-4"/>
          <w:sz w:val="24"/>
        </w:rPr>
        <w:t xml:space="preserve"> </w:t>
      </w:r>
      <w:r>
        <w:rPr>
          <w:sz w:val="24"/>
        </w:rPr>
        <w:t>to</w:t>
      </w:r>
      <w:r>
        <w:rPr>
          <w:spacing w:val="-3"/>
          <w:sz w:val="24"/>
        </w:rPr>
        <w:t xml:space="preserve"> </w:t>
      </w:r>
      <w:r>
        <w:rPr>
          <w:sz w:val="24"/>
        </w:rPr>
        <w:t>establish</w:t>
      </w:r>
      <w:r>
        <w:rPr>
          <w:spacing w:val="-3"/>
          <w:sz w:val="24"/>
        </w:rPr>
        <w:t xml:space="preserve"> </w:t>
      </w:r>
      <w:r>
        <w:rPr>
          <w:sz w:val="24"/>
        </w:rPr>
        <w:t>and operate the business, consistent with Section 7136.9 of these regulations, and to obtain such resources prior to the Department's provision or expenditure of vocational rehabilitation funds or services to assist the individual to achieve employment in the self-employment setting;</w:t>
      </w:r>
    </w:p>
    <w:p w14:paraId="30ABAD50" w14:textId="77777777" w:rsidR="004F1956" w:rsidRDefault="00000000">
      <w:pPr>
        <w:pStyle w:val="ListParagraph"/>
        <w:numPr>
          <w:ilvl w:val="1"/>
          <w:numId w:val="61"/>
        </w:numPr>
        <w:tabs>
          <w:tab w:val="left" w:pos="1519"/>
        </w:tabs>
        <w:spacing w:before="120"/>
        <w:ind w:left="1519" w:right="384" w:hanging="540"/>
        <w:rPr>
          <w:sz w:val="24"/>
        </w:rPr>
      </w:pPr>
      <w:r>
        <w:rPr>
          <w:sz w:val="24"/>
        </w:rPr>
        <w:t>The</w:t>
      </w:r>
      <w:r>
        <w:rPr>
          <w:spacing w:val="-2"/>
          <w:sz w:val="24"/>
        </w:rPr>
        <w:t xml:space="preserve"> </w:t>
      </w:r>
      <w:r>
        <w:rPr>
          <w:sz w:val="24"/>
        </w:rPr>
        <w:t>estimated</w:t>
      </w:r>
      <w:r>
        <w:rPr>
          <w:spacing w:val="-4"/>
          <w:sz w:val="24"/>
        </w:rPr>
        <w:t xml:space="preserve"> </w:t>
      </w:r>
      <w:r>
        <w:rPr>
          <w:sz w:val="24"/>
        </w:rPr>
        <w:t>date</w:t>
      </w:r>
      <w:r>
        <w:rPr>
          <w:spacing w:val="-2"/>
          <w:sz w:val="24"/>
        </w:rPr>
        <w:t xml:space="preserve"> </w:t>
      </w:r>
      <w:r>
        <w:rPr>
          <w:sz w:val="24"/>
        </w:rPr>
        <w:t>upon</w:t>
      </w:r>
      <w:r>
        <w:rPr>
          <w:spacing w:val="-2"/>
          <w:sz w:val="24"/>
        </w:rPr>
        <w:t xml:space="preserve"> </w:t>
      </w:r>
      <w:r>
        <w:rPr>
          <w:sz w:val="24"/>
        </w:rPr>
        <w:t>which</w:t>
      </w:r>
      <w:r>
        <w:rPr>
          <w:spacing w:val="-4"/>
          <w:sz w:val="24"/>
        </w:rPr>
        <w:t xml:space="preserve"> </w:t>
      </w:r>
      <w:r>
        <w:rPr>
          <w:sz w:val="24"/>
        </w:rPr>
        <w:t>the</w:t>
      </w:r>
      <w:r>
        <w:rPr>
          <w:spacing w:val="-4"/>
          <w:sz w:val="24"/>
        </w:rPr>
        <w:t xml:space="preserve"> </w:t>
      </w:r>
      <w:r>
        <w:rPr>
          <w:sz w:val="24"/>
        </w:rPr>
        <w:t>individual</w:t>
      </w:r>
      <w:r>
        <w:rPr>
          <w:spacing w:val="-6"/>
          <w:sz w:val="24"/>
        </w:rPr>
        <w:t xml:space="preserve"> </w:t>
      </w:r>
      <w:r>
        <w:rPr>
          <w:sz w:val="24"/>
        </w:rPr>
        <w:t>is</w:t>
      </w:r>
      <w:r>
        <w:rPr>
          <w:spacing w:val="-3"/>
          <w:sz w:val="24"/>
        </w:rPr>
        <w:t xml:space="preserve"> </w:t>
      </w:r>
      <w:r>
        <w:rPr>
          <w:sz w:val="24"/>
        </w:rPr>
        <w:t>to</w:t>
      </w:r>
      <w:r>
        <w:rPr>
          <w:spacing w:val="-2"/>
          <w:sz w:val="24"/>
        </w:rPr>
        <w:t xml:space="preserve"> </w:t>
      </w:r>
      <w:r>
        <w:rPr>
          <w:sz w:val="24"/>
        </w:rPr>
        <w:t>begin</w:t>
      </w:r>
      <w:r>
        <w:rPr>
          <w:spacing w:val="-4"/>
          <w:sz w:val="24"/>
        </w:rPr>
        <w:t xml:space="preserve"> </w:t>
      </w:r>
      <w:r>
        <w:rPr>
          <w:sz w:val="24"/>
        </w:rPr>
        <w:t>working</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self- employment setting and operating the small business;</w:t>
      </w:r>
    </w:p>
    <w:p w14:paraId="30ABAD51" w14:textId="77777777" w:rsidR="004F1956" w:rsidRDefault="00000000">
      <w:pPr>
        <w:pStyle w:val="ListParagraph"/>
        <w:numPr>
          <w:ilvl w:val="1"/>
          <w:numId w:val="61"/>
        </w:numPr>
        <w:tabs>
          <w:tab w:val="left" w:pos="1519"/>
        </w:tabs>
        <w:spacing w:before="120"/>
        <w:ind w:left="1519" w:right="317" w:hanging="540"/>
        <w:rPr>
          <w:sz w:val="24"/>
        </w:rPr>
      </w:pPr>
      <w:r>
        <w:rPr>
          <w:sz w:val="24"/>
        </w:rPr>
        <w:t>The methods to be used in monitoring the business to determine whether the</w:t>
      </w:r>
      <w:r>
        <w:rPr>
          <w:spacing w:val="-2"/>
          <w:sz w:val="24"/>
        </w:rPr>
        <w:t xml:space="preserve"> </w:t>
      </w:r>
      <w:r>
        <w:rPr>
          <w:sz w:val="24"/>
        </w:rPr>
        <w:t>individual</w:t>
      </w:r>
      <w:r>
        <w:rPr>
          <w:spacing w:val="-3"/>
          <w:sz w:val="24"/>
        </w:rPr>
        <w:t xml:space="preserve"> </w:t>
      </w:r>
      <w:r>
        <w:rPr>
          <w:sz w:val="24"/>
        </w:rPr>
        <w:t>is</w:t>
      </w:r>
      <w:r>
        <w:rPr>
          <w:spacing w:val="-5"/>
          <w:sz w:val="24"/>
        </w:rPr>
        <w:t xml:space="preserve"> </w:t>
      </w:r>
      <w:r>
        <w:rPr>
          <w:sz w:val="24"/>
        </w:rPr>
        <w:t>able</w:t>
      </w:r>
      <w:r>
        <w:rPr>
          <w:spacing w:val="-4"/>
          <w:sz w:val="24"/>
        </w:rPr>
        <w:t xml:space="preserve"> </w:t>
      </w:r>
      <w:r>
        <w:rPr>
          <w:sz w:val="24"/>
        </w:rPr>
        <w:t>to</w:t>
      </w:r>
      <w:r>
        <w:rPr>
          <w:spacing w:val="-4"/>
          <w:sz w:val="24"/>
        </w:rPr>
        <w:t xml:space="preserve"> </w:t>
      </w:r>
      <w:r>
        <w:rPr>
          <w:sz w:val="24"/>
        </w:rPr>
        <w:t>maintain</w:t>
      </w:r>
      <w:r>
        <w:rPr>
          <w:spacing w:val="-4"/>
          <w:sz w:val="24"/>
        </w:rPr>
        <w:t xml:space="preserve"> </w:t>
      </w:r>
      <w:r>
        <w:rPr>
          <w:sz w:val="24"/>
        </w:rPr>
        <w:t>employment</w:t>
      </w:r>
      <w:r>
        <w:rPr>
          <w:spacing w:val="-5"/>
          <w:sz w:val="24"/>
        </w:rPr>
        <w:t xml:space="preserve"> </w:t>
      </w:r>
      <w:r>
        <w:rPr>
          <w:sz w:val="24"/>
        </w:rPr>
        <w:t>in</w:t>
      </w:r>
      <w:r>
        <w:rPr>
          <w:spacing w:val="-2"/>
          <w:sz w:val="24"/>
        </w:rPr>
        <w:t xml:space="preserve"> </w:t>
      </w:r>
      <w:r>
        <w:rPr>
          <w:sz w:val="24"/>
        </w:rPr>
        <w:t>the</w:t>
      </w:r>
      <w:r>
        <w:rPr>
          <w:spacing w:val="-4"/>
          <w:sz w:val="24"/>
        </w:rPr>
        <w:t xml:space="preserve"> </w:t>
      </w:r>
      <w:r>
        <w:rPr>
          <w:sz w:val="24"/>
        </w:rPr>
        <w:t>self-employment</w:t>
      </w:r>
      <w:r>
        <w:rPr>
          <w:spacing w:val="-5"/>
          <w:sz w:val="24"/>
        </w:rPr>
        <w:t xml:space="preserve"> </w:t>
      </w:r>
      <w:r>
        <w:rPr>
          <w:sz w:val="24"/>
        </w:rPr>
        <w:t>setting, and the criteria that will be used to evaluate the individual's progress, including but not limited to regular meetings with the RC, preparation of monthly income and expense reports by the individual, review of such reports by the RC or a Small Business Consultant, and comparison of such reports with the projected income and expenses contained in the summary of the proposed small business or the Small Business Plan, as specified in Section 7136.8 of these regulations; and</w:t>
      </w:r>
    </w:p>
    <w:p w14:paraId="30ABAD52" w14:textId="77777777" w:rsidR="004F1956" w:rsidRDefault="00000000">
      <w:pPr>
        <w:pStyle w:val="ListParagraph"/>
        <w:numPr>
          <w:ilvl w:val="1"/>
          <w:numId w:val="61"/>
        </w:numPr>
        <w:tabs>
          <w:tab w:val="left" w:pos="1519"/>
        </w:tabs>
        <w:spacing w:before="120"/>
        <w:ind w:left="1519" w:right="581" w:hanging="540"/>
        <w:rPr>
          <w:sz w:val="24"/>
        </w:rPr>
      </w:pPr>
      <w:r>
        <w:rPr>
          <w:sz w:val="24"/>
        </w:rPr>
        <w:t>The</w:t>
      </w:r>
      <w:r>
        <w:rPr>
          <w:spacing w:val="-4"/>
          <w:sz w:val="24"/>
        </w:rPr>
        <w:t xml:space="preserve"> </w:t>
      </w:r>
      <w:r>
        <w:rPr>
          <w:sz w:val="24"/>
        </w:rPr>
        <w:t>expected</w:t>
      </w:r>
      <w:r>
        <w:rPr>
          <w:spacing w:val="-5"/>
          <w:sz w:val="24"/>
        </w:rPr>
        <w:t xml:space="preserve"> </w:t>
      </w:r>
      <w:r>
        <w:rPr>
          <w:sz w:val="24"/>
        </w:rPr>
        <w:t>need</w:t>
      </w:r>
      <w:r>
        <w:rPr>
          <w:spacing w:val="-4"/>
          <w:sz w:val="24"/>
        </w:rPr>
        <w:t xml:space="preserve"> </w:t>
      </w:r>
      <w:r>
        <w:rPr>
          <w:sz w:val="24"/>
        </w:rPr>
        <w:t>for</w:t>
      </w:r>
      <w:r>
        <w:rPr>
          <w:spacing w:val="-5"/>
          <w:sz w:val="24"/>
        </w:rPr>
        <w:t xml:space="preserve"> </w:t>
      </w:r>
      <w:r>
        <w:rPr>
          <w:sz w:val="24"/>
        </w:rPr>
        <w:t>post-employment</w:t>
      </w:r>
      <w:r>
        <w:rPr>
          <w:spacing w:val="-4"/>
          <w:sz w:val="24"/>
        </w:rPr>
        <w:t xml:space="preserve"> </w:t>
      </w:r>
      <w:r>
        <w:rPr>
          <w:sz w:val="24"/>
        </w:rPr>
        <w:t>services,</w:t>
      </w:r>
      <w:r>
        <w:rPr>
          <w:spacing w:val="-4"/>
          <w:sz w:val="24"/>
        </w:rPr>
        <w:t xml:space="preserve"> </w:t>
      </w:r>
      <w:r>
        <w:rPr>
          <w:sz w:val="24"/>
        </w:rPr>
        <w:t>consistent</w:t>
      </w:r>
      <w:r>
        <w:rPr>
          <w:spacing w:val="-6"/>
          <w:sz w:val="24"/>
        </w:rPr>
        <w:t xml:space="preserve"> </w:t>
      </w:r>
      <w:r>
        <w:rPr>
          <w:sz w:val="24"/>
        </w:rPr>
        <w:t>with</w:t>
      </w:r>
      <w:r>
        <w:rPr>
          <w:spacing w:val="-4"/>
          <w:sz w:val="24"/>
        </w:rPr>
        <w:t xml:space="preserve"> </w:t>
      </w:r>
      <w:r>
        <w:rPr>
          <w:sz w:val="24"/>
        </w:rPr>
        <w:t>Section 7021.5 of these regulations, if any, subject to comparable services and benefits and financial participation of the eligible individual, including any income produced by the small business.</w:t>
      </w:r>
    </w:p>
    <w:p w14:paraId="30ABAD53" w14:textId="77777777" w:rsidR="004F1956" w:rsidRDefault="00000000">
      <w:pPr>
        <w:pStyle w:val="ListParagraph"/>
        <w:numPr>
          <w:ilvl w:val="0"/>
          <w:numId w:val="61"/>
        </w:numPr>
        <w:tabs>
          <w:tab w:val="left" w:pos="979"/>
        </w:tabs>
        <w:spacing w:before="120"/>
        <w:ind w:left="979" w:right="329"/>
        <w:rPr>
          <w:sz w:val="24"/>
        </w:rPr>
      </w:pPr>
      <w:r>
        <w:rPr>
          <w:sz w:val="24"/>
        </w:rPr>
        <w:t>If</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determined</w:t>
      </w:r>
      <w:r>
        <w:rPr>
          <w:spacing w:val="-2"/>
          <w:sz w:val="24"/>
        </w:rPr>
        <w:t xml:space="preserve"> </w:t>
      </w:r>
      <w:r>
        <w:rPr>
          <w:sz w:val="24"/>
        </w:rPr>
        <w:t>during</w:t>
      </w:r>
      <w:r>
        <w:rPr>
          <w:spacing w:val="-2"/>
          <w:sz w:val="24"/>
        </w:rPr>
        <w:t xml:space="preserve"> </w:t>
      </w:r>
      <w:r>
        <w:rPr>
          <w:sz w:val="24"/>
        </w:rPr>
        <w:t>or</w:t>
      </w:r>
      <w:r>
        <w:rPr>
          <w:spacing w:val="-4"/>
          <w:sz w:val="24"/>
        </w:rPr>
        <w:t xml:space="preserve"> </w:t>
      </w:r>
      <w:r>
        <w:rPr>
          <w:sz w:val="24"/>
        </w:rPr>
        <w:t>after</w:t>
      </w:r>
      <w:r>
        <w:rPr>
          <w:spacing w:val="-4"/>
          <w:sz w:val="24"/>
        </w:rPr>
        <w:t xml:space="preserve"> </w:t>
      </w:r>
      <w:r>
        <w:rPr>
          <w:sz w:val="24"/>
        </w:rPr>
        <w:t>development</w:t>
      </w:r>
      <w:r>
        <w:rPr>
          <w:spacing w:val="-5"/>
          <w:sz w:val="24"/>
        </w:rPr>
        <w:t xml:space="preserve"> </w:t>
      </w:r>
      <w:r>
        <w:rPr>
          <w:sz w:val="24"/>
        </w:rPr>
        <w:t>of</w:t>
      </w:r>
      <w:r>
        <w:rPr>
          <w:spacing w:val="-2"/>
          <w:sz w:val="24"/>
        </w:rPr>
        <w:t xml:space="preserve"> </w:t>
      </w:r>
      <w:r>
        <w:rPr>
          <w:sz w:val="24"/>
        </w:rPr>
        <w:t>an</w:t>
      </w:r>
      <w:r>
        <w:rPr>
          <w:spacing w:val="-2"/>
          <w:sz w:val="24"/>
        </w:rPr>
        <w:t xml:space="preserve"> </w:t>
      </w:r>
      <w:r>
        <w:rPr>
          <w:sz w:val="24"/>
        </w:rPr>
        <w:t>eligible</w:t>
      </w:r>
      <w:r>
        <w:rPr>
          <w:spacing w:val="-2"/>
          <w:sz w:val="24"/>
        </w:rPr>
        <w:t xml:space="preserve"> </w:t>
      </w:r>
      <w:r>
        <w:rPr>
          <w:sz w:val="24"/>
        </w:rPr>
        <w:t>individual's</w:t>
      </w:r>
      <w:r>
        <w:rPr>
          <w:spacing w:val="-3"/>
          <w:sz w:val="24"/>
        </w:rPr>
        <w:t xml:space="preserve"> </w:t>
      </w:r>
      <w:r>
        <w:rPr>
          <w:sz w:val="24"/>
        </w:rPr>
        <w:t>IPE</w:t>
      </w:r>
      <w:r>
        <w:rPr>
          <w:spacing w:val="-2"/>
          <w:sz w:val="24"/>
        </w:rPr>
        <w:t xml:space="preserve"> </w:t>
      </w:r>
      <w:r>
        <w:rPr>
          <w:sz w:val="24"/>
        </w:rPr>
        <w:t>with</w:t>
      </w:r>
      <w:r>
        <w:rPr>
          <w:spacing w:val="-4"/>
          <w:sz w:val="24"/>
        </w:rPr>
        <w:t xml:space="preserve"> </w:t>
      </w:r>
      <w:r>
        <w:rPr>
          <w:sz w:val="24"/>
        </w:rPr>
        <w:t>a proposed self-employment setting, based upon additional information and/or assessment(s), that the self-employment setting is not appropriate, as specified</w:t>
      </w:r>
      <w:r>
        <w:rPr>
          <w:spacing w:val="40"/>
          <w:sz w:val="24"/>
        </w:rPr>
        <w:t xml:space="preserve"> </w:t>
      </w:r>
      <w:r>
        <w:rPr>
          <w:sz w:val="24"/>
        </w:rPr>
        <w:t>in Section 7136.6 of these regulations, the RC and the individual shall discuss alternative employment settings, and the IPE shall be developed, or amended, consistent</w:t>
      </w:r>
      <w:r>
        <w:rPr>
          <w:spacing w:val="-3"/>
          <w:sz w:val="24"/>
        </w:rPr>
        <w:t xml:space="preserve"> </w:t>
      </w:r>
      <w:r>
        <w:rPr>
          <w:sz w:val="24"/>
        </w:rPr>
        <w:t>with</w:t>
      </w:r>
      <w:r>
        <w:rPr>
          <w:spacing w:val="-3"/>
          <w:sz w:val="24"/>
        </w:rPr>
        <w:t xml:space="preserve"> </w:t>
      </w:r>
      <w:r>
        <w:rPr>
          <w:sz w:val="24"/>
        </w:rPr>
        <w:t>informed</w:t>
      </w:r>
      <w:r>
        <w:rPr>
          <w:spacing w:val="-3"/>
          <w:sz w:val="24"/>
        </w:rPr>
        <w:t xml:space="preserve"> </w:t>
      </w:r>
      <w:r>
        <w:rPr>
          <w:sz w:val="24"/>
        </w:rPr>
        <w:t>choice,</w:t>
      </w:r>
      <w:r>
        <w:rPr>
          <w:spacing w:val="-3"/>
          <w:sz w:val="24"/>
        </w:rPr>
        <w:t xml:space="preserve"> </w:t>
      </w:r>
      <w:r>
        <w:rPr>
          <w:sz w:val="24"/>
        </w:rPr>
        <w:t>to</w:t>
      </w:r>
      <w:r>
        <w:rPr>
          <w:spacing w:val="-3"/>
          <w:sz w:val="24"/>
        </w:rPr>
        <w:t xml:space="preserve"> </w:t>
      </w:r>
      <w:r>
        <w:rPr>
          <w:sz w:val="24"/>
        </w:rPr>
        <w:t>include</w:t>
      </w:r>
      <w:r>
        <w:rPr>
          <w:spacing w:val="-3"/>
          <w:sz w:val="24"/>
        </w:rPr>
        <w:t xml:space="preserve"> </w:t>
      </w:r>
      <w:r>
        <w:rPr>
          <w:sz w:val="24"/>
        </w:rPr>
        <w:t>an</w:t>
      </w:r>
      <w:r>
        <w:rPr>
          <w:spacing w:val="-5"/>
          <w:sz w:val="24"/>
        </w:rPr>
        <w:t xml:space="preserve"> </w:t>
      </w:r>
      <w:r>
        <w:rPr>
          <w:sz w:val="24"/>
        </w:rPr>
        <w:t>alternative</w:t>
      </w:r>
      <w:r>
        <w:rPr>
          <w:spacing w:val="-3"/>
          <w:sz w:val="24"/>
        </w:rPr>
        <w:t xml:space="preserve"> </w:t>
      </w:r>
      <w:r>
        <w:rPr>
          <w:sz w:val="24"/>
        </w:rPr>
        <w:t>employment</w:t>
      </w:r>
      <w:r>
        <w:rPr>
          <w:spacing w:val="-3"/>
          <w:sz w:val="24"/>
        </w:rPr>
        <w:t xml:space="preserve"> </w:t>
      </w:r>
      <w:r>
        <w:rPr>
          <w:sz w:val="24"/>
        </w:rPr>
        <w:t>setting</w:t>
      </w:r>
      <w:r>
        <w:rPr>
          <w:spacing w:val="-3"/>
          <w:sz w:val="24"/>
        </w:rPr>
        <w:t xml:space="preserve"> </w:t>
      </w:r>
      <w:r>
        <w:rPr>
          <w:sz w:val="24"/>
        </w:rPr>
        <w:t>and to identify any vocational rehabilitation services to be provided to assist the individual to achieve employment in the individual's chosen occupation in the alternative setting.</w:t>
      </w:r>
    </w:p>
    <w:p w14:paraId="30ABAD54" w14:textId="77777777" w:rsidR="004F1956" w:rsidRDefault="00000000">
      <w:pPr>
        <w:pStyle w:val="BodyText"/>
        <w:spacing w:before="121" w:line="343" w:lineRule="auto"/>
        <w:ind w:left="259" w:right="4828"/>
      </w:pPr>
      <w:r>
        <w:t>(Cal. Code Regs., tit. 9, § 7136.5) Requirements</w:t>
      </w:r>
      <w:r>
        <w:rPr>
          <w:spacing w:val="-8"/>
        </w:rPr>
        <w:t xml:space="preserve"> </w:t>
      </w:r>
      <w:r>
        <w:t>of</w:t>
      </w:r>
      <w:r>
        <w:rPr>
          <w:spacing w:val="-8"/>
        </w:rPr>
        <w:t xml:space="preserve"> </w:t>
      </w:r>
      <w:r>
        <w:t>a</w:t>
      </w:r>
      <w:r>
        <w:rPr>
          <w:spacing w:val="-5"/>
        </w:rPr>
        <w:t xml:space="preserve"> </w:t>
      </w:r>
      <w:r>
        <w:t>Small</w:t>
      </w:r>
      <w:r>
        <w:rPr>
          <w:spacing w:val="-6"/>
        </w:rPr>
        <w:t xml:space="preserve"> </w:t>
      </w:r>
      <w:r>
        <w:t>Business</w:t>
      </w:r>
      <w:r>
        <w:rPr>
          <w:spacing w:val="-8"/>
        </w:rPr>
        <w:t xml:space="preserve"> </w:t>
      </w:r>
      <w:r>
        <w:t>Plan</w:t>
      </w:r>
    </w:p>
    <w:p w14:paraId="30ABAD55" w14:textId="77777777" w:rsidR="004F1956" w:rsidRDefault="00000000">
      <w:pPr>
        <w:pStyle w:val="BodyText"/>
        <w:spacing w:before="2"/>
        <w:ind w:left="259"/>
      </w:pPr>
      <w:r>
        <w:rPr>
          <w:u w:val="single"/>
        </w:rPr>
        <w:t>Self-employment</w:t>
      </w:r>
      <w:r>
        <w:rPr>
          <w:spacing w:val="-5"/>
          <w:u w:val="single"/>
        </w:rPr>
        <w:t xml:space="preserve"> </w:t>
      </w:r>
      <w:r>
        <w:rPr>
          <w:u w:val="single"/>
        </w:rPr>
        <w:t>Services</w:t>
      </w:r>
      <w:r>
        <w:rPr>
          <w:spacing w:val="-4"/>
          <w:u w:val="single"/>
        </w:rPr>
        <w:t xml:space="preserve"> </w:t>
      </w:r>
      <w:r>
        <w:rPr>
          <w:u w:val="single"/>
        </w:rPr>
        <w:t>Include</w:t>
      </w:r>
      <w:r>
        <w:rPr>
          <w:spacing w:val="-6"/>
          <w:u w:val="single"/>
        </w:rPr>
        <w:t xml:space="preserve"> </w:t>
      </w:r>
      <w:r>
        <w:rPr>
          <w:u w:val="single"/>
        </w:rPr>
        <w:t>One-Time,</w:t>
      </w:r>
      <w:r>
        <w:rPr>
          <w:spacing w:val="-6"/>
          <w:u w:val="single"/>
        </w:rPr>
        <w:t xml:space="preserve"> </w:t>
      </w:r>
      <w:r>
        <w:rPr>
          <w:u w:val="single"/>
        </w:rPr>
        <w:t>Initial</w:t>
      </w:r>
      <w:r>
        <w:rPr>
          <w:spacing w:val="-5"/>
          <w:u w:val="single"/>
        </w:rPr>
        <w:t xml:space="preserve"> </w:t>
      </w:r>
      <w:r>
        <w:rPr>
          <w:spacing w:val="-2"/>
          <w:u w:val="single"/>
        </w:rPr>
        <w:t>Costs</w:t>
      </w:r>
    </w:p>
    <w:p w14:paraId="30ABAD56" w14:textId="77777777" w:rsidR="004F1956" w:rsidRDefault="00000000">
      <w:pPr>
        <w:pStyle w:val="ListParagraph"/>
        <w:numPr>
          <w:ilvl w:val="0"/>
          <w:numId w:val="60"/>
        </w:numPr>
        <w:tabs>
          <w:tab w:val="left" w:pos="979"/>
        </w:tabs>
        <w:spacing w:before="120"/>
        <w:ind w:left="979" w:right="404"/>
        <w:rPr>
          <w:sz w:val="24"/>
        </w:rPr>
      </w:pPr>
      <w:r>
        <w:rPr>
          <w:sz w:val="24"/>
        </w:rPr>
        <w:t>The services provided by the Department to assist the eligible individual to achieve employment in an appropriate self-employment setting include assessment, technical assistance, and training to assist the individual in preparing</w:t>
      </w:r>
      <w:r>
        <w:rPr>
          <w:spacing w:val="-4"/>
          <w:sz w:val="24"/>
        </w:rPr>
        <w:t xml:space="preserve"> </w:t>
      </w:r>
      <w:r>
        <w:rPr>
          <w:sz w:val="24"/>
        </w:rPr>
        <w:t>for</w:t>
      </w:r>
      <w:r>
        <w:rPr>
          <w:spacing w:val="-4"/>
          <w:sz w:val="24"/>
        </w:rPr>
        <w:t xml:space="preserve"> </w:t>
      </w:r>
      <w:r>
        <w:rPr>
          <w:sz w:val="24"/>
        </w:rPr>
        <w:t>work</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self-employment</w:t>
      </w:r>
      <w:r>
        <w:rPr>
          <w:spacing w:val="-5"/>
          <w:sz w:val="24"/>
        </w:rPr>
        <w:t xml:space="preserve"> </w:t>
      </w:r>
      <w:r>
        <w:rPr>
          <w:sz w:val="24"/>
        </w:rPr>
        <w:t>setting,</w:t>
      </w:r>
      <w:r>
        <w:rPr>
          <w:spacing w:val="-2"/>
          <w:sz w:val="24"/>
        </w:rPr>
        <w:t xml:space="preserve"> </w:t>
      </w:r>
      <w:r>
        <w:rPr>
          <w:sz w:val="24"/>
        </w:rPr>
        <w:t>and</w:t>
      </w:r>
      <w:r>
        <w:rPr>
          <w:spacing w:val="-2"/>
          <w:sz w:val="24"/>
        </w:rPr>
        <w:t xml:space="preserve"> </w:t>
      </w:r>
      <w:r>
        <w:rPr>
          <w:sz w:val="24"/>
        </w:rPr>
        <w:t>certain</w:t>
      </w:r>
      <w:r>
        <w:rPr>
          <w:spacing w:val="-2"/>
          <w:sz w:val="24"/>
        </w:rPr>
        <w:t xml:space="preserve"> </w:t>
      </w:r>
      <w:r>
        <w:rPr>
          <w:sz w:val="24"/>
        </w:rPr>
        <w:t>initial</w:t>
      </w:r>
      <w:r>
        <w:rPr>
          <w:spacing w:val="-3"/>
          <w:sz w:val="24"/>
        </w:rPr>
        <w:t xml:space="preserve"> </w:t>
      </w:r>
      <w:r>
        <w:rPr>
          <w:sz w:val="24"/>
        </w:rPr>
        <w:t>one-time</w:t>
      </w:r>
      <w:r>
        <w:rPr>
          <w:spacing w:val="-2"/>
          <w:sz w:val="24"/>
        </w:rPr>
        <w:t xml:space="preserve"> </w:t>
      </w:r>
      <w:r>
        <w:rPr>
          <w:sz w:val="24"/>
        </w:rPr>
        <w:t>costs to establish the proposed small business.</w:t>
      </w:r>
    </w:p>
    <w:p w14:paraId="30ABAD57" w14:textId="77777777" w:rsidR="004F1956" w:rsidRDefault="004F1956">
      <w:pPr>
        <w:rPr>
          <w:sz w:val="24"/>
        </w:rPr>
        <w:sectPr w:rsidR="004F1956" w:rsidSect="00A3161B">
          <w:headerReference w:type="default" r:id="rId40"/>
          <w:footerReference w:type="default" r:id="rId41"/>
          <w:pgSz w:w="12240" w:h="15840"/>
          <w:pgMar w:top="980" w:right="1120" w:bottom="280" w:left="1180" w:header="440" w:footer="0" w:gutter="0"/>
          <w:cols w:space="720"/>
        </w:sectPr>
      </w:pPr>
    </w:p>
    <w:p w14:paraId="30ABAD58" w14:textId="77777777" w:rsidR="004F1956" w:rsidRDefault="004F1956">
      <w:pPr>
        <w:pStyle w:val="BodyText"/>
        <w:spacing w:before="36"/>
        <w:ind w:left="0"/>
      </w:pPr>
    </w:p>
    <w:p w14:paraId="30ABAD59" w14:textId="77777777" w:rsidR="004F1956" w:rsidRDefault="00000000">
      <w:pPr>
        <w:pStyle w:val="ListParagraph"/>
        <w:numPr>
          <w:ilvl w:val="0"/>
          <w:numId w:val="60"/>
        </w:numPr>
        <w:tabs>
          <w:tab w:val="left" w:pos="980"/>
        </w:tabs>
        <w:ind w:right="362"/>
        <w:rPr>
          <w:sz w:val="24"/>
        </w:rPr>
      </w:pPr>
      <w:r>
        <w:rPr>
          <w:sz w:val="24"/>
        </w:rPr>
        <w:t>The one-time, initial costs of establishing the small business are limited to such costs that are consistent with Section 7149 of these regulations, are appropriate and necessary to assist the individual to achieve employment in a self- employment</w:t>
      </w:r>
      <w:r>
        <w:rPr>
          <w:spacing w:val="-3"/>
          <w:sz w:val="24"/>
        </w:rPr>
        <w:t xml:space="preserve"> </w:t>
      </w:r>
      <w:r>
        <w:rPr>
          <w:sz w:val="24"/>
        </w:rPr>
        <w:t>setting,</w:t>
      </w:r>
      <w:r>
        <w:rPr>
          <w:spacing w:val="-5"/>
          <w:sz w:val="24"/>
        </w:rPr>
        <w:t xml:space="preserve"> </w:t>
      </w:r>
      <w:r>
        <w:rPr>
          <w:sz w:val="24"/>
        </w:rPr>
        <w:t>and</w:t>
      </w:r>
      <w:r>
        <w:rPr>
          <w:spacing w:val="-3"/>
          <w:sz w:val="24"/>
        </w:rPr>
        <w:t xml:space="preserve"> </w:t>
      </w:r>
      <w:r>
        <w:rPr>
          <w:sz w:val="24"/>
        </w:rPr>
        <w:t>are</w:t>
      </w:r>
      <w:r>
        <w:rPr>
          <w:spacing w:val="-4"/>
          <w:sz w:val="24"/>
        </w:rPr>
        <w:t xml:space="preserve"> </w:t>
      </w:r>
      <w:r>
        <w:rPr>
          <w:sz w:val="24"/>
        </w:rPr>
        <w:t>consistent</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usual</w:t>
      </w:r>
      <w:r>
        <w:rPr>
          <w:spacing w:val="-4"/>
          <w:sz w:val="24"/>
        </w:rPr>
        <w:t xml:space="preserve"> </w:t>
      </w:r>
      <w:r>
        <w:rPr>
          <w:sz w:val="24"/>
        </w:rPr>
        <w:t>and</w:t>
      </w:r>
      <w:r>
        <w:rPr>
          <w:spacing w:val="-3"/>
          <w:sz w:val="24"/>
        </w:rPr>
        <w:t xml:space="preserve"> </w:t>
      </w:r>
      <w:r>
        <w:rPr>
          <w:sz w:val="24"/>
        </w:rPr>
        <w:t>customary</w:t>
      </w:r>
      <w:r>
        <w:rPr>
          <w:spacing w:val="-4"/>
          <w:sz w:val="24"/>
        </w:rPr>
        <w:t xml:space="preserve"> </w:t>
      </w:r>
      <w:r>
        <w:rPr>
          <w:sz w:val="24"/>
        </w:rPr>
        <w:t>initial</w:t>
      </w:r>
      <w:r>
        <w:rPr>
          <w:spacing w:val="-4"/>
          <w:sz w:val="24"/>
        </w:rPr>
        <w:t xml:space="preserve"> </w:t>
      </w:r>
      <w:r>
        <w:rPr>
          <w:sz w:val="24"/>
        </w:rPr>
        <w:t>costs typically required for establishing similar small businesses, including:</w:t>
      </w:r>
    </w:p>
    <w:p w14:paraId="30ABAD5A" w14:textId="77777777" w:rsidR="004F1956" w:rsidRDefault="00000000">
      <w:pPr>
        <w:pStyle w:val="ListParagraph"/>
        <w:numPr>
          <w:ilvl w:val="1"/>
          <w:numId w:val="60"/>
        </w:numPr>
        <w:tabs>
          <w:tab w:val="left" w:pos="1518"/>
        </w:tabs>
        <w:spacing w:before="120"/>
        <w:ind w:left="1518" w:hanging="538"/>
        <w:jc w:val="both"/>
        <w:rPr>
          <w:sz w:val="24"/>
        </w:rPr>
      </w:pPr>
      <w:r>
        <w:rPr>
          <w:sz w:val="24"/>
        </w:rPr>
        <w:t>Payment</w:t>
      </w:r>
      <w:r>
        <w:rPr>
          <w:spacing w:val="-7"/>
          <w:sz w:val="24"/>
        </w:rPr>
        <w:t xml:space="preserve"> </w:t>
      </w:r>
      <w:r>
        <w:rPr>
          <w:sz w:val="24"/>
        </w:rPr>
        <w:t>of</w:t>
      </w:r>
      <w:r>
        <w:rPr>
          <w:spacing w:val="-4"/>
          <w:sz w:val="24"/>
        </w:rPr>
        <w:t xml:space="preserve"> </w:t>
      </w:r>
      <w:r>
        <w:rPr>
          <w:sz w:val="24"/>
        </w:rPr>
        <w:t>occupational</w:t>
      </w:r>
      <w:r>
        <w:rPr>
          <w:spacing w:val="-3"/>
          <w:sz w:val="24"/>
        </w:rPr>
        <w:t xml:space="preserve"> </w:t>
      </w:r>
      <w:r>
        <w:rPr>
          <w:sz w:val="24"/>
        </w:rPr>
        <w:t>license</w:t>
      </w:r>
      <w:r>
        <w:rPr>
          <w:spacing w:val="-3"/>
          <w:sz w:val="24"/>
        </w:rPr>
        <w:t xml:space="preserve"> </w:t>
      </w:r>
      <w:r>
        <w:rPr>
          <w:sz w:val="24"/>
        </w:rPr>
        <w:t>fees,</w:t>
      </w:r>
      <w:r>
        <w:rPr>
          <w:spacing w:val="-5"/>
          <w:sz w:val="24"/>
        </w:rPr>
        <w:t xml:space="preserve"> </w:t>
      </w:r>
      <w:r>
        <w:rPr>
          <w:sz w:val="24"/>
        </w:rPr>
        <w:t>pursuant</w:t>
      </w:r>
      <w:r>
        <w:rPr>
          <w:spacing w:val="-1"/>
          <w:sz w:val="24"/>
        </w:rPr>
        <w:t xml:space="preserve"> </w:t>
      </w:r>
      <w:r>
        <w:rPr>
          <w:sz w:val="24"/>
        </w:rPr>
        <w:t>to</w:t>
      </w:r>
      <w:r>
        <w:rPr>
          <w:spacing w:val="-4"/>
          <w:sz w:val="24"/>
        </w:rPr>
        <w:t xml:space="preserve"> </w:t>
      </w:r>
      <w:r>
        <w:rPr>
          <w:sz w:val="24"/>
        </w:rPr>
        <w:t>Section</w:t>
      </w:r>
      <w:r>
        <w:rPr>
          <w:spacing w:val="-3"/>
          <w:sz w:val="24"/>
        </w:rPr>
        <w:t xml:space="preserve"> </w:t>
      </w:r>
      <w:r>
        <w:rPr>
          <w:spacing w:val="-2"/>
          <w:sz w:val="24"/>
        </w:rPr>
        <w:t>7149(p);</w:t>
      </w:r>
    </w:p>
    <w:p w14:paraId="30ABAD5B" w14:textId="77777777" w:rsidR="004F1956" w:rsidRDefault="00000000">
      <w:pPr>
        <w:pStyle w:val="ListParagraph"/>
        <w:numPr>
          <w:ilvl w:val="1"/>
          <w:numId w:val="60"/>
        </w:numPr>
        <w:tabs>
          <w:tab w:val="left" w:pos="1518"/>
          <w:tab w:val="left" w:pos="1520"/>
        </w:tabs>
        <w:spacing w:before="120"/>
        <w:ind w:right="501"/>
        <w:jc w:val="both"/>
        <w:rPr>
          <w:sz w:val="24"/>
        </w:rPr>
      </w:pPr>
      <w:r>
        <w:rPr>
          <w:sz w:val="24"/>
        </w:rPr>
        <w:t>Purchase</w:t>
      </w:r>
      <w:r>
        <w:rPr>
          <w:spacing w:val="-2"/>
          <w:sz w:val="24"/>
        </w:rPr>
        <w:t xml:space="preserve"> </w:t>
      </w:r>
      <w:r>
        <w:rPr>
          <w:sz w:val="24"/>
        </w:rPr>
        <w:t>or</w:t>
      </w:r>
      <w:r>
        <w:rPr>
          <w:spacing w:val="-4"/>
          <w:sz w:val="24"/>
        </w:rPr>
        <w:t xml:space="preserve"> </w:t>
      </w:r>
      <w:r>
        <w:rPr>
          <w:sz w:val="24"/>
        </w:rPr>
        <w:t>lease</w:t>
      </w:r>
      <w:r>
        <w:rPr>
          <w:spacing w:val="-4"/>
          <w:sz w:val="24"/>
        </w:rPr>
        <w:t xml:space="preserve"> </w:t>
      </w:r>
      <w:r>
        <w:rPr>
          <w:sz w:val="24"/>
        </w:rPr>
        <w:t>of</w:t>
      </w:r>
      <w:r>
        <w:rPr>
          <w:spacing w:val="-2"/>
          <w:sz w:val="24"/>
        </w:rPr>
        <w:t xml:space="preserve"> </w:t>
      </w:r>
      <w:r>
        <w:rPr>
          <w:sz w:val="24"/>
        </w:rPr>
        <w:t>tools</w:t>
      </w:r>
      <w:r>
        <w:rPr>
          <w:spacing w:val="-3"/>
          <w:sz w:val="24"/>
        </w:rPr>
        <w:t xml:space="preserve"> </w:t>
      </w:r>
      <w:r>
        <w:rPr>
          <w:sz w:val="24"/>
        </w:rPr>
        <w:t>or</w:t>
      </w:r>
      <w:r>
        <w:rPr>
          <w:spacing w:val="-4"/>
          <w:sz w:val="24"/>
        </w:rPr>
        <w:t xml:space="preserve"> </w:t>
      </w:r>
      <w:r>
        <w:rPr>
          <w:sz w:val="24"/>
        </w:rPr>
        <w:t>other</w:t>
      </w:r>
      <w:r>
        <w:rPr>
          <w:spacing w:val="-6"/>
          <w:sz w:val="24"/>
        </w:rPr>
        <w:t xml:space="preserve"> </w:t>
      </w:r>
      <w:r>
        <w:rPr>
          <w:sz w:val="24"/>
        </w:rPr>
        <w:t>equipment,</w:t>
      </w:r>
      <w:r>
        <w:rPr>
          <w:spacing w:val="-2"/>
          <w:sz w:val="24"/>
        </w:rPr>
        <w:t xml:space="preserve"> </w:t>
      </w:r>
      <w:r>
        <w:rPr>
          <w:sz w:val="24"/>
        </w:rPr>
        <w:t>in</w:t>
      </w:r>
      <w:r>
        <w:rPr>
          <w:spacing w:val="-2"/>
          <w:sz w:val="24"/>
        </w:rPr>
        <w:t xml:space="preserve"> </w:t>
      </w:r>
      <w:r>
        <w:rPr>
          <w:sz w:val="24"/>
        </w:rPr>
        <w:t>quantities</w:t>
      </w:r>
      <w:r>
        <w:rPr>
          <w:spacing w:val="-3"/>
          <w:sz w:val="24"/>
        </w:rPr>
        <w:t xml:space="preserve"> </w:t>
      </w:r>
      <w:r>
        <w:rPr>
          <w:sz w:val="24"/>
        </w:rPr>
        <w:t>consistent</w:t>
      </w:r>
      <w:r>
        <w:rPr>
          <w:spacing w:val="-2"/>
          <w:sz w:val="24"/>
        </w:rPr>
        <w:t xml:space="preserve"> </w:t>
      </w:r>
      <w:r>
        <w:rPr>
          <w:sz w:val="24"/>
        </w:rPr>
        <w:t>with the</w:t>
      </w:r>
      <w:r>
        <w:rPr>
          <w:spacing w:val="-2"/>
          <w:sz w:val="24"/>
        </w:rPr>
        <w:t xml:space="preserve"> </w:t>
      </w:r>
      <w:r>
        <w:rPr>
          <w:sz w:val="24"/>
        </w:rPr>
        <w:t>initial</w:t>
      </w:r>
      <w:r>
        <w:rPr>
          <w:spacing w:val="-3"/>
          <w:sz w:val="24"/>
        </w:rPr>
        <w:t xml:space="preserve"> </w:t>
      </w:r>
      <w:r>
        <w:rPr>
          <w:sz w:val="24"/>
        </w:rPr>
        <w:t>cost</w:t>
      </w:r>
      <w:r>
        <w:rPr>
          <w:spacing w:val="-5"/>
          <w:sz w:val="24"/>
        </w:rPr>
        <w:t xml:space="preserve"> </w:t>
      </w:r>
      <w:r>
        <w:rPr>
          <w:sz w:val="24"/>
        </w:rPr>
        <w:t>of</w:t>
      </w:r>
      <w:r>
        <w:rPr>
          <w:spacing w:val="-2"/>
          <w:sz w:val="24"/>
        </w:rPr>
        <w:t xml:space="preserve"> </w:t>
      </w:r>
      <w:r>
        <w:rPr>
          <w:sz w:val="24"/>
        </w:rPr>
        <w:t>establishing</w:t>
      </w:r>
      <w:r>
        <w:rPr>
          <w:spacing w:val="-2"/>
          <w:sz w:val="24"/>
        </w:rPr>
        <w:t xml:space="preserve"> </w:t>
      </w:r>
      <w:r>
        <w:rPr>
          <w:sz w:val="24"/>
        </w:rPr>
        <w:t>similar</w:t>
      </w:r>
      <w:r>
        <w:rPr>
          <w:spacing w:val="-4"/>
          <w:sz w:val="24"/>
        </w:rPr>
        <w:t xml:space="preserve"> </w:t>
      </w:r>
      <w:r>
        <w:rPr>
          <w:sz w:val="24"/>
        </w:rPr>
        <w:t>small</w:t>
      </w:r>
      <w:r>
        <w:rPr>
          <w:spacing w:val="-3"/>
          <w:sz w:val="24"/>
        </w:rPr>
        <w:t xml:space="preserve"> </w:t>
      </w:r>
      <w:r>
        <w:rPr>
          <w:sz w:val="24"/>
        </w:rPr>
        <w:t>businesses,</w:t>
      </w:r>
      <w:r>
        <w:rPr>
          <w:spacing w:val="-5"/>
          <w:sz w:val="24"/>
        </w:rPr>
        <w:t xml:space="preserve"> </w:t>
      </w:r>
      <w:r>
        <w:rPr>
          <w:sz w:val="24"/>
        </w:rPr>
        <w:t>pursuant</w:t>
      </w:r>
      <w:r>
        <w:rPr>
          <w:spacing w:val="-5"/>
          <w:sz w:val="24"/>
        </w:rPr>
        <w:t xml:space="preserve"> </w:t>
      </w:r>
      <w:r>
        <w:rPr>
          <w:sz w:val="24"/>
        </w:rPr>
        <w:t>to</w:t>
      </w:r>
      <w:r>
        <w:rPr>
          <w:spacing w:val="-4"/>
          <w:sz w:val="24"/>
        </w:rPr>
        <w:t xml:space="preserve"> </w:t>
      </w:r>
      <w:r>
        <w:rPr>
          <w:sz w:val="24"/>
        </w:rPr>
        <w:t xml:space="preserve">Section </w:t>
      </w:r>
      <w:r>
        <w:rPr>
          <w:spacing w:val="-2"/>
          <w:sz w:val="24"/>
        </w:rPr>
        <w:t>7149(p).</w:t>
      </w:r>
    </w:p>
    <w:p w14:paraId="30ABAD5C" w14:textId="77777777" w:rsidR="004F1956" w:rsidRDefault="00000000">
      <w:pPr>
        <w:pStyle w:val="ListParagraph"/>
        <w:numPr>
          <w:ilvl w:val="1"/>
          <w:numId w:val="60"/>
        </w:numPr>
        <w:tabs>
          <w:tab w:val="left" w:pos="1518"/>
          <w:tab w:val="left" w:pos="1520"/>
        </w:tabs>
        <w:spacing w:before="120"/>
        <w:ind w:right="531"/>
        <w:jc w:val="both"/>
        <w:rPr>
          <w:sz w:val="24"/>
        </w:rPr>
      </w:pPr>
      <w:r>
        <w:rPr>
          <w:sz w:val="24"/>
        </w:rPr>
        <w:t>Purchase</w:t>
      </w:r>
      <w:r>
        <w:rPr>
          <w:spacing w:val="-2"/>
          <w:sz w:val="24"/>
        </w:rPr>
        <w:t xml:space="preserve"> </w:t>
      </w:r>
      <w:r>
        <w:rPr>
          <w:sz w:val="24"/>
        </w:rPr>
        <w:t>of</w:t>
      </w:r>
      <w:r>
        <w:rPr>
          <w:spacing w:val="-5"/>
          <w:sz w:val="24"/>
        </w:rPr>
        <w:t xml:space="preserve"> </w:t>
      </w:r>
      <w:r>
        <w:rPr>
          <w:sz w:val="24"/>
        </w:rPr>
        <w:t>initial</w:t>
      </w:r>
      <w:r>
        <w:rPr>
          <w:spacing w:val="-3"/>
          <w:sz w:val="24"/>
        </w:rPr>
        <w:t xml:space="preserve"> </w:t>
      </w:r>
      <w:r>
        <w:rPr>
          <w:sz w:val="24"/>
        </w:rPr>
        <w:t>stock</w:t>
      </w:r>
      <w:r>
        <w:rPr>
          <w:spacing w:val="-3"/>
          <w:sz w:val="24"/>
        </w:rPr>
        <w:t xml:space="preserve"> </w:t>
      </w:r>
      <w:r>
        <w:rPr>
          <w:sz w:val="24"/>
        </w:rPr>
        <w:t>and</w:t>
      </w:r>
      <w:r>
        <w:rPr>
          <w:spacing w:val="-4"/>
          <w:sz w:val="24"/>
        </w:rPr>
        <w:t xml:space="preserve"> </w:t>
      </w:r>
      <w:r>
        <w:rPr>
          <w:sz w:val="24"/>
        </w:rPr>
        <w:t>supplies</w:t>
      </w:r>
      <w:r>
        <w:rPr>
          <w:spacing w:val="-3"/>
          <w:sz w:val="24"/>
        </w:rPr>
        <w:t xml:space="preserve"> </w:t>
      </w:r>
      <w:r>
        <w:rPr>
          <w:sz w:val="24"/>
        </w:rPr>
        <w:t>necessary</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period</w:t>
      </w:r>
      <w:r>
        <w:rPr>
          <w:spacing w:val="-4"/>
          <w:sz w:val="24"/>
        </w:rPr>
        <w:t xml:space="preserve"> </w:t>
      </w:r>
      <w:r>
        <w:rPr>
          <w:sz w:val="24"/>
        </w:rPr>
        <w:t>not</w:t>
      </w:r>
      <w:r>
        <w:rPr>
          <w:spacing w:val="-2"/>
          <w:sz w:val="24"/>
        </w:rPr>
        <w:t xml:space="preserve"> </w:t>
      </w:r>
      <w:r>
        <w:rPr>
          <w:sz w:val="24"/>
        </w:rPr>
        <w:t>to</w:t>
      </w:r>
      <w:r>
        <w:rPr>
          <w:spacing w:val="-7"/>
          <w:sz w:val="24"/>
        </w:rPr>
        <w:t xml:space="preserve"> </w:t>
      </w:r>
      <w:r>
        <w:rPr>
          <w:sz w:val="24"/>
        </w:rPr>
        <w:t>exceed six months, pursuant to Section 7149(p); and</w:t>
      </w:r>
    </w:p>
    <w:p w14:paraId="30ABAD5D" w14:textId="77777777" w:rsidR="004F1956" w:rsidRDefault="00000000">
      <w:pPr>
        <w:pStyle w:val="ListParagraph"/>
        <w:numPr>
          <w:ilvl w:val="1"/>
          <w:numId w:val="60"/>
        </w:numPr>
        <w:tabs>
          <w:tab w:val="left" w:pos="1518"/>
          <w:tab w:val="left" w:pos="1520"/>
        </w:tabs>
        <w:spacing w:before="120"/>
        <w:ind w:right="544"/>
        <w:jc w:val="both"/>
        <w:rPr>
          <w:sz w:val="24"/>
        </w:rPr>
      </w:pPr>
      <w:r>
        <w:rPr>
          <w:sz w:val="24"/>
        </w:rPr>
        <w:t>Payment</w:t>
      </w:r>
      <w:r>
        <w:rPr>
          <w:spacing w:val="-5"/>
          <w:sz w:val="24"/>
        </w:rPr>
        <w:t xml:space="preserve"> </w:t>
      </w:r>
      <w:r>
        <w:rPr>
          <w:sz w:val="24"/>
        </w:rPr>
        <w:t>of</w:t>
      </w:r>
      <w:r>
        <w:rPr>
          <w:spacing w:val="-2"/>
          <w:sz w:val="24"/>
        </w:rPr>
        <w:t xml:space="preserve"> </w:t>
      </w:r>
      <w:r>
        <w:rPr>
          <w:sz w:val="24"/>
        </w:rPr>
        <w:t>initial</w:t>
      </w:r>
      <w:r>
        <w:rPr>
          <w:spacing w:val="-3"/>
          <w:sz w:val="24"/>
        </w:rPr>
        <w:t xml:space="preserve"> </w:t>
      </w:r>
      <w:r>
        <w:rPr>
          <w:sz w:val="24"/>
        </w:rPr>
        <w:t>deposits</w:t>
      </w:r>
      <w:r>
        <w:rPr>
          <w:spacing w:val="-3"/>
          <w:sz w:val="24"/>
        </w:rPr>
        <w:t xml:space="preserve"> </w:t>
      </w:r>
      <w:r>
        <w:rPr>
          <w:sz w:val="24"/>
        </w:rPr>
        <w:t>required</w:t>
      </w:r>
      <w:r>
        <w:rPr>
          <w:spacing w:val="-4"/>
          <w:sz w:val="24"/>
        </w:rPr>
        <w:t xml:space="preserve"> </w:t>
      </w:r>
      <w:r>
        <w:rPr>
          <w:sz w:val="24"/>
        </w:rPr>
        <w:t>for</w:t>
      </w:r>
      <w:r>
        <w:rPr>
          <w:spacing w:val="-4"/>
          <w:sz w:val="24"/>
        </w:rPr>
        <w:t xml:space="preserve"> </w:t>
      </w:r>
      <w:r>
        <w:rPr>
          <w:sz w:val="24"/>
        </w:rPr>
        <w:t>rental</w:t>
      </w:r>
      <w:r>
        <w:rPr>
          <w:spacing w:val="-6"/>
          <w:sz w:val="24"/>
        </w:rPr>
        <w:t xml:space="preserve"> </w:t>
      </w:r>
      <w:r>
        <w:rPr>
          <w:sz w:val="24"/>
        </w:rPr>
        <w:t>agreements</w:t>
      </w:r>
      <w:r>
        <w:rPr>
          <w:spacing w:val="-3"/>
          <w:sz w:val="24"/>
        </w:rPr>
        <w:t xml:space="preserve"> </w:t>
      </w:r>
      <w:r>
        <w:rPr>
          <w:sz w:val="24"/>
        </w:rPr>
        <w:t>or</w:t>
      </w:r>
      <w:r>
        <w:rPr>
          <w:spacing w:val="-6"/>
          <w:sz w:val="24"/>
        </w:rPr>
        <w:t xml:space="preserve"> </w:t>
      </w:r>
      <w:r>
        <w:rPr>
          <w:sz w:val="24"/>
        </w:rPr>
        <w:t>utility</w:t>
      </w:r>
      <w:r>
        <w:rPr>
          <w:spacing w:val="-3"/>
          <w:sz w:val="24"/>
        </w:rPr>
        <w:t xml:space="preserve"> </w:t>
      </w:r>
      <w:r>
        <w:rPr>
          <w:sz w:val="24"/>
        </w:rPr>
        <w:t>service, consistent with Section 7149(g).</w:t>
      </w:r>
    </w:p>
    <w:p w14:paraId="30ABAD5E" w14:textId="77777777" w:rsidR="004F1956" w:rsidRDefault="00000000">
      <w:pPr>
        <w:pStyle w:val="ListParagraph"/>
        <w:numPr>
          <w:ilvl w:val="0"/>
          <w:numId w:val="60"/>
        </w:numPr>
        <w:tabs>
          <w:tab w:val="left" w:pos="979"/>
        </w:tabs>
        <w:spacing w:before="120"/>
        <w:ind w:left="979" w:right="362"/>
        <w:rPr>
          <w:sz w:val="24"/>
        </w:rPr>
      </w:pPr>
      <w:r>
        <w:rPr>
          <w:sz w:val="24"/>
        </w:rPr>
        <w:t>The Department shall consider and utilize the most cost-effective means appropriate to provide the initial costs, including use of leased rather than purchased</w:t>
      </w:r>
      <w:r>
        <w:rPr>
          <w:spacing w:val="-4"/>
          <w:sz w:val="24"/>
        </w:rPr>
        <w:t xml:space="preserve"> </w:t>
      </w:r>
      <w:r>
        <w:rPr>
          <w:sz w:val="24"/>
        </w:rPr>
        <w:t>equipment,</w:t>
      </w:r>
      <w:r>
        <w:rPr>
          <w:spacing w:val="-7"/>
          <w:sz w:val="24"/>
        </w:rPr>
        <w:t xml:space="preserve"> </w:t>
      </w:r>
      <w:r>
        <w:rPr>
          <w:sz w:val="24"/>
        </w:rPr>
        <w:t>for</w:t>
      </w:r>
      <w:r>
        <w:rPr>
          <w:spacing w:val="-4"/>
          <w:sz w:val="24"/>
        </w:rPr>
        <w:t xml:space="preserve"> </w:t>
      </w:r>
      <w:r>
        <w:rPr>
          <w:sz w:val="24"/>
        </w:rPr>
        <w:t>a</w:t>
      </w:r>
      <w:r>
        <w:rPr>
          <w:spacing w:val="-2"/>
          <w:sz w:val="24"/>
        </w:rPr>
        <w:t xml:space="preserve"> </w:t>
      </w:r>
      <w:r>
        <w:rPr>
          <w:sz w:val="24"/>
        </w:rPr>
        <w:t>lease</w:t>
      </w:r>
      <w:r>
        <w:rPr>
          <w:spacing w:val="-4"/>
          <w:sz w:val="24"/>
        </w:rPr>
        <w:t xml:space="preserve"> </w:t>
      </w:r>
      <w:r>
        <w:rPr>
          <w:sz w:val="24"/>
        </w:rPr>
        <w:t>period</w:t>
      </w:r>
      <w:r>
        <w:rPr>
          <w:spacing w:val="-4"/>
          <w:sz w:val="24"/>
        </w:rPr>
        <w:t xml:space="preserve"> </w:t>
      </w:r>
      <w:r>
        <w:rPr>
          <w:sz w:val="24"/>
        </w:rPr>
        <w:t>not</w:t>
      </w:r>
      <w:r>
        <w:rPr>
          <w:spacing w:val="-5"/>
          <w:sz w:val="24"/>
        </w:rPr>
        <w:t xml:space="preserve"> </w:t>
      </w:r>
      <w:r>
        <w:rPr>
          <w:sz w:val="24"/>
        </w:rPr>
        <w:t>to</w:t>
      </w:r>
      <w:r>
        <w:rPr>
          <w:spacing w:val="-2"/>
          <w:sz w:val="24"/>
        </w:rPr>
        <w:t xml:space="preserve"> </w:t>
      </w:r>
      <w:r>
        <w:rPr>
          <w:sz w:val="24"/>
        </w:rPr>
        <w:t>exceed</w:t>
      </w:r>
      <w:r>
        <w:rPr>
          <w:spacing w:val="-2"/>
          <w:sz w:val="24"/>
        </w:rPr>
        <w:t xml:space="preserve"> </w:t>
      </w:r>
      <w:r>
        <w:rPr>
          <w:sz w:val="24"/>
        </w:rPr>
        <w:t>six</w:t>
      </w:r>
      <w:r>
        <w:rPr>
          <w:spacing w:val="-5"/>
          <w:sz w:val="24"/>
        </w:rPr>
        <w:t xml:space="preserve"> </w:t>
      </w:r>
      <w:r>
        <w:rPr>
          <w:sz w:val="24"/>
        </w:rPr>
        <w:t>months,</w:t>
      </w:r>
      <w:r>
        <w:rPr>
          <w:spacing w:val="-2"/>
          <w:sz w:val="24"/>
        </w:rPr>
        <w:t xml:space="preserve"> </w:t>
      </w:r>
      <w:r>
        <w:rPr>
          <w:sz w:val="24"/>
        </w:rPr>
        <w:t>and</w:t>
      </w:r>
      <w:r>
        <w:rPr>
          <w:spacing w:val="-2"/>
          <w:sz w:val="24"/>
        </w:rPr>
        <w:t xml:space="preserve"> </w:t>
      </w:r>
      <w:r>
        <w:rPr>
          <w:sz w:val="24"/>
        </w:rPr>
        <w:t>acquiring initial stock on a consignment basis.</w:t>
      </w:r>
    </w:p>
    <w:p w14:paraId="30ABAD5F" w14:textId="77777777" w:rsidR="004F1956" w:rsidRDefault="00000000">
      <w:pPr>
        <w:pStyle w:val="ListParagraph"/>
        <w:numPr>
          <w:ilvl w:val="0"/>
          <w:numId w:val="60"/>
        </w:numPr>
        <w:tabs>
          <w:tab w:val="left" w:pos="979"/>
        </w:tabs>
        <w:spacing w:before="120"/>
        <w:ind w:left="979" w:right="1203"/>
        <w:rPr>
          <w:sz w:val="24"/>
        </w:rPr>
      </w:pPr>
      <w:r>
        <w:rPr>
          <w:sz w:val="24"/>
        </w:rPr>
        <w:t>Initial</w:t>
      </w:r>
      <w:r>
        <w:rPr>
          <w:spacing w:val="-3"/>
          <w:sz w:val="24"/>
        </w:rPr>
        <w:t xml:space="preserve"> </w:t>
      </w:r>
      <w:r>
        <w:rPr>
          <w:sz w:val="24"/>
        </w:rPr>
        <w:t>costs,</w:t>
      </w:r>
      <w:r>
        <w:rPr>
          <w:spacing w:val="-2"/>
          <w:sz w:val="24"/>
        </w:rPr>
        <w:t xml:space="preserve"> </w:t>
      </w:r>
      <w:r>
        <w:rPr>
          <w:sz w:val="24"/>
        </w:rPr>
        <w:t>for</w:t>
      </w:r>
      <w:r>
        <w:rPr>
          <w:spacing w:val="-6"/>
          <w:sz w:val="24"/>
        </w:rPr>
        <w:t xml:space="preserve"> </w:t>
      </w:r>
      <w:r>
        <w:rPr>
          <w:sz w:val="24"/>
        </w:rPr>
        <w:t>purposes</w:t>
      </w:r>
      <w:r>
        <w:rPr>
          <w:spacing w:val="-3"/>
          <w:sz w:val="24"/>
        </w:rPr>
        <w:t xml:space="preserve"> </w:t>
      </w:r>
      <w:r>
        <w:rPr>
          <w:sz w:val="24"/>
        </w:rPr>
        <w:t>of</w:t>
      </w:r>
      <w:r>
        <w:rPr>
          <w:spacing w:val="-5"/>
          <w:sz w:val="24"/>
        </w:rPr>
        <w:t xml:space="preserve"> </w:t>
      </w:r>
      <w:r>
        <w:rPr>
          <w:sz w:val="24"/>
        </w:rPr>
        <w:t>a</w:t>
      </w:r>
      <w:r>
        <w:rPr>
          <w:spacing w:val="-2"/>
          <w:sz w:val="24"/>
        </w:rPr>
        <w:t xml:space="preserve"> </w:t>
      </w:r>
      <w:r>
        <w:rPr>
          <w:sz w:val="24"/>
        </w:rPr>
        <w:t>self-employment</w:t>
      </w:r>
      <w:r>
        <w:rPr>
          <w:spacing w:val="-2"/>
          <w:sz w:val="24"/>
        </w:rPr>
        <w:t xml:space="preserve"> </w:t>
      </w:r>
      <w:r>
        <w:rPr>
          <w:sz w:val="24"/>
        </w:rPr>
        <w:t>setting,</w:t>
      </w:r>
      <w:r>
        <w:rPr>
          <w:spacing w:val="-5"/>
          <w:sz w:val="24"/>
        </w:rPr>
        <w:t xml:space="preserve"> </w:t>
      </w:r>
      <w:r>
        <w:rPr>
          <w:sz w:val="24"/>
        </w:rPr>
        <w:t>do</w:t>
      </w:r>
      <w:r>
        <w:rPr>
          <w:spacing w:val="-4"/>
          <w:sz w:val="24"/>
        </w:rPr>
        <w:t xml:space="preserve"> </w:t>
      </w:r>
      <w:r>
        <w:rPr>
          <w:sz w:val="24"/>
        </w:rPr>
        <w:t>not</w:t>
      </w:r>
      <w:r>
        <w:rPr>
          <w:spacing w:val="-3"/>
          <w:sz w:val="24"/>
        </w:rPr>
        <w:t xml:space="preserve"> </w:t>
      </w:r>
      <w:r>
        <w:rPr>
          <w:sz w:val="24"/>
        </w:rPr>
        <w:t>include</w:t>
      </w:r>
      <w:r>
        <w:rPr>
          <w:spacing w:val="-2"/>
          <w:sz w:val="24"/>
        </w:rPr>
        <w:t xml:space="preserve"> </w:t>
      </w:r>
      <w:r>
        <w:rPr>
          <w:sz w:val="24"/>
        </w:rPr>
        <w:t>the following costs:</w:t>
      </w:r>
    </w:p>
    <w:p w14:paraId="30ABAD60" w14:textId="77777777" w:rsidR="004F1956" w:rsidRDefault="00000000">
      <w:pPr>
        <w:pStyle w:val="ListParagraph"/>
        <w:numPr>
          <w:ilvl w:val="1"/>
          <w:numId w:val="60"/>
        </w:numPr>
        <w:tabs>
          <w:tab w:val="left" w:pos="1519"/>
        </w:tabs>
        <w:spacing w:before="120"/>
        <w:ind w:left="1519"/>
        <w:rPr>
          <w:sz w:val="24"/>
        </w:rPr>
      </w:pPr>
      <w:r>
        <w:rPr>
          <w:sz w:val="24"/>
        </w:rPr>
        <w:t>Costs</w:t>
      </w:r>
      <w:r>
        <w:rPr>
          <w:spacing w:val="-2"/>
          <w:sz w:val="24"/>
        </w:rPr>
        <w:t xml:space="preserve"> </w:t>
      </w:r>
      <w:r>
        <w:rPr>
          <w:sz w:val="24"/>
        </w:rPr>
        <w:t>associated</w:t>
      </w:r>
      <w:r>
        <w:rPr>
          <w:spacing w:val="-3"/>
          <w:sz w:val="24"/>
        </w:rPr>
        <w:t xml:space="preserve"> </w:t>
      </w:r>
      <w:r>
        <w:rPr>
          <w:sz w:val="24"/>
        </w:rPr>
        <w:t>with</w:t>
      </w:r>
      <w:r>
        <w:rPr>
          <w:spacing w:val="-2"/>
          <w:sz w:val="24"/>
        </w:rPr>
        <w:t xml:space="preserve"> </w:t>
      </w:r>
      <w:r>
        <w:rPr>
          <w:sz w:val="24"/>
        </w:rPr>
        <w:t>expansion</w:t>
      </w:r>
      <w:r>
        <w:rPr>
          <w:spacing w:val="-3"/>
          <w:sz w:val="24"/>
        </w:rPr>
        <w:t xml:space="preserve"> </w:t>
      </w:r>
      <w:r>
        <w:rPr>
          <w:sz w:val="24"/>
        </w:rPr>
        <w:t>of a</w:t>
      </w:r>
      <w:r>
        <w:rPr>
          <w:spacing w:val="-3"/>
          <w:sz w:val="24"/>
        </w:rPr>
        <w:t xml:space="preserve"> </w:t>
      </w:r>
      <w:r>
        <w:rPr>
          <w:sz w:val="24"/>
        </w:rPr>
        <w:t>small</w:t>
      </w:r>
      <w:r>
        <w:rPr>
          <w:spacing w:val="-1"/>
          <w:sz w:val="24"/>
        </w:rPr>
        <w:t xml:space="preserve"> </w:t>
      </w:r>
      <w:r>
        <w:rPr>
          <w:spacing w:val="-2"/>
          <w:sz w:val="24"/>
        </w:rPr>
        <w:t>business;</w:t>
      </w:r>
    </w:p>
    <w:p w14:paraId="30ABAD61" w14:textId="77777777" w:rsidR="004F1956" w:rsidRDefault="00000000">
      <w:pPr>
        <w:pStyle w:val="ListParagraph"/>
        <w:numPr>
          <w:ilvl w:val="1"/>
          <w:numId w:val="60"/>
        </w:numPr>
        <w:tabs>
          <w:tab w:val="left" w:pos="1519"/>
        </w:tabs>
        <w:spacing w:before="120"/>
        <w:ind w:left="1519"/>
        <w:rPr>
          <w:sz w:val="24"/>
        </w:rPr>
      </w:pPr>
      <w:r>
        <w:rPr>
          <w:sz w:val="24"/>
        </w:rPr>
        <w:t>Lease</w:t>
      </w:r>
      <w:r>
        <w:rPr>
          <w:spacing w:val="-2"/>
          <w:sz w:val="24"/>
        </w:rPr>
        <w:t xml:space="preserve"> </w:t>
      </w:r>
      <w:r>
        <w:rPr>
          <w:sz w:val="24"/>
        </w:rPr>
        <w:t>or</w:t>
      </w:r>
      <w:r>
        <w:rPr>
          <w:spacing w:val="-3"/>
          <w:sz w:val="24"/>
        </w:rPr>
        <w:t xml:space="preserve"> </w:t>
      </w:r>
      <w:r>
        <w:rPr>
          <w:sz w:val="24"/>
        </w:rPr>
        <w:t>purchase</w:t>
      </w:r>
      <w:r>
        <w:rPr>
          <w:spacing w:val="-1"/>
          <w:sz w:val="24"/>
        </w:rPr>
        <w:t xml:space="preserve"> </w:t>
      </w:r>
      <w:r>
        <w:rPr>
          <w:sz w:val="24"/>
        </w:rPr>
        <w:t>of</w:t>
      </w:r>
      <w:r>
        <w:rPr>
          <w:spacing w:val="-3"/>
          <w:sz w:val="24"/>
        </w:rPr>
        <w:t xml:space="preserve"> </w:t>
      </w:r>
      <w:r>
        <w:rPr>
          <w:sz w:val="24"/>
        </w:rPr>
        <w:t>real</w:t>
      </w:r>
      <w:r>
        <w:rPr>
          <w:spacing w:val="-2"/>
          <w:sz w:val="24"/>
        </w:rPr>
        <w:t xml:space="preserve"> property;</w:t>
      </w:r>
    </w:p>
    <w:p w14:paraId="30ABAD62" w14:textId="77777777" w:rsidR="004F1956" w:rsidRDefault="00000000">
      <w:pPr>
        <w:pStyle w:val="ListParagraph"/>
        <w:numPr>
          <w:ilvl w:val="1"/>
          <w:numId w:val="60"/>
        </w:numPr>
        <w:tabs>
          <w:tab w:val="left" w:pos="1519"/>
        </w:tabs>
        <w:spacing w:before="120"/>
        <w:ind w:left="1519"/>
        <w:rPr>
          <w:sz w:val="24"/>
        </w:rPr>
      </w:pPr>
      <w:r>
        <w:rPr>
          <w:sz w:val="24"/>
        </w:rPr>
        <w:t>Construction</w:t>
      </w:r>
      <w:r>
        <w:rPr>
          <w:spacing w:val="-3"/>
          <w:sz w:val="24"/>
        </w:rPr>
        <w:t xml:space="preserve"> </w:t>
      </w:r>
      <w:r>
        <w:rPr>
          <w:sz w:val="24"/>
        </w:rPr>
        <w:t>or</w:t>
      </w:r>
      <w:r>
        <w:rPr>
          <w:spacing w:val="-4"/>
          <w:sz w:val="24"/>
        </w:rPr>
        <w:t xml:space="preserve"> </w:t>
      </w:r>
      <w:r>
        <w:rPr>
          <w:sz w:val="24"/>
        </w:rPr>
        <w:t>remodeling</w:t>
      </w:r>
      <w:r>
        <w:rPr>
          <w:spacing w:val="-2"/>
          <w:sz w:val="24"/>
        </w:rPr>
        <w:t xml:space="preserve"> </w:t>
      </w:r>
      <w:r>
        <w:rPr>
          <w:sz w:val="24"/>
        </w:rPr>
        <w:t>of</w:t>
      </w:r>
      <w:r>
        <w:rPr>
          <w:spacing w:val="-2"/>
          <w:sz w:val="24"/>
        </w:rPr>
        <w:t xml:space="preserve"> </w:t>
      </w:r>
      <w:r>
        <w:rPr>
          <w:sz w:val="24"/>
        </w:rPr>
        <w:t>real</w:t>
      </w:r>
      <w:r>
        <w:rPr>
          <w:spacing w:val="-6"/>
          <w:sz w:val="24"/>
        </w:rPr>
        <w:t xml:space="preserve"> </w:t>
      </w:r>
      <w:r>
        <w:rPr>
          <w:spacing w:val="-2"/>
          <w:sz w:val="24"/>
        </w:rPr>
        <w:t>property;</w:t>
      </w:r>
    </w:p>
    <w:p w14:paraId="30ABAD63" w14:textId="77777777" w:rsidR="004F1956" w:rsidRDefault="00000000">
      <w:pPr>
        <w:pStyle w:val="ListParagraph"/>
        <w:numPr>
          <w:ilvl w:val="1"/>
          <w:numId w:val="60"/>
        </w:numPr>
        <w:tabs>
          <w:tab w:val="left" w:pos="1519"/>
        </w:tabs>
        <w:spacing w:before="120"/>
        <w:ind w:left="1519"/>
        <w:rPr>
          <w:sz w:val="24"/>
        </w:rPr>
      </w:pPr>
      <w:r>
        <w:rPr>
          <w:sz w:val="24"/>
        </w:rPr>
        <w:t>Payment</w:t>
      </w:r>
      <w:r>
        <w:rPr>
          <w:spacing w:val="-3"/>
          <w:sz w:val="24"/>
        </w:rPr>
        <w:t xml:space="preserve"> </w:t>
      </w:r>
      <w:r>
        <w:rPr>
          <w:sz w:val="24"/>
        </w:rPr>
        <w:t>of</w:t>
      </w:r>
      <w:r>
        <w:rPr>
          <w:spacing w:val="-3"/>
          <w:sz w:val="24"/>
        </w:rPr>
        <w:t xml:space="preserve"> </w:t>
      </w:r>
      <w:r>
        <w:rPr>
          <w:sz w:val="24"/>
        </w:rPr>
        <w:t>taxes</w:t>
      </w:r>
      <w:r>
        <w:rPr>
          <w:spacing w:val="-2"/>
          <w:sz w:val="24"/>
        </w:rPr>
        <w:t xml:space="preserve"> </w:t>
      </w:r>
      <w:r>
        <w:rPr>
          <w:sz w:val="24"/>
        </w:rPr>
        <w:t>or</w:t>
      </w:r>
      <w:r>
        <w:rPr>
          <w:spacing w:val="-2"/>
          <w:sz w:val="24"/>
        </w:rPr>
        <w:t xml:space="preserve"> </w:t>
      </w:r>
      <w:r>
        <w:rPr>
          <w:sz w:val="24"/>
        </w:rPr>
        <w:t xml:space="preserve">tax </w:t>
      </w:r>
      <w:r>
        <w:rPr>
          <w:spacing w:val="-2"/>
          <w:sz w:val="24"/>
        </w:rPr>
        <w:t>liens;</w:t>
      </w:r>
    </w:p>
    <w:p w14:paraId="30ABAD64" w14:textId="77777777" w:rsidR="004F1956" w:rsidRDefault="00000000">
      <w:pPr>
        <w:pStyle w:val="ListParagraph"/>
        <w:numPr>
          <w:ilvl w:val="1"/>
          <w:numId w:val="60"/>
        </w:numPr>
        <w:tabs>
          <w:tab w:val="left" w:pos="1519"/>
        </w:tabs>
        <w:spacing w:before="120"/>
        <w:ind w:left="1519"/>
        <w:rPr>
          <w:sz w:val="24"/>
        </w:rPr>
      </w:pPr>
      <w:r>
        <w:rPr>
          <w:sz w:val="24"/>
        </w:rPr>
        <w:t>Payment</w:t>
      </w:r>
      <w:r>
        <w:rPr>
          <w:spacing w:val="-4"/>
          <w:sz w:val="24"/>
        </w:rPr>
        <w:t xml:space="preserve"> </w:t>
      </w:r>
      <w:r>
        <w:rPr>
          <w:sz w:val="24"/>
        </w:rPr>
        <w:t>of</w:t>
      </w:r>
      <w:r>
        <w:rPr>
          <w:spacing w:val="-3"/>
          <w:sz w:val="24"/>
        </w:rPr>
        <w:t xml:space="preserve"> </w:t>
      </w:r>
      <w:r>
        <w:rPr>
          <w:sz w:val="24"/>
        </w:rPr>
        <w:t>patent</w:t>
      </w:r>
      <w:r>
        <w:rPr>
          <w:spacing w:val="-4"/>
          <w:sz w:val="24"/>
        </w:rPr>
        <w:t xml:space="preserve"> </w:t>
      </w:r>
      <w:r>
        <w:rPr>
          <w:sz w:val="24"/>
        </w:rPr>
        <w:t>fees</w:t>
      </w:r>
      <w:r>
        <w:rPr>
          <w:spacing w:val="-1"/>
          <w:sz w:val="24"/>
        </w:rPr>
        <w:t xml:space="preserve"> </w:t>
      </w:r>
      <w:r>
        <w:rPr>
          <w:sz w:val="24"/>
        </w:rPr>
        <w:t>or</w:t>
      </w:r>
      <w:r>
        <w:rPr>
          <w:spacing w:val="-3"/>
          <w:sz w:val="24"/>
        </w:rPr>
        <w:t xml:space="preserve"> </w:t>
      </w:r>
      <w:r>
        <w:rPr>
          <w:sz w:val="24"/>
        </w:rPr>
        <w:t>for</w:t>
      </w:r>
      <w:r>
        <w:rPr>
          <w:spacing w:val="-2"/>
          <w:sz w:val="24"/>
        </w:rPr>
        <w:t xml:space="preserve"> </w:t>
      </w:r>
      <w:r>
        <w:rPr>
          <w:sz w:val="24"/>
        </w:rPr>
        <w:t>product</w:t>
      </w:r>
      <w:r>
        <w:rPr>
          <w:spacing w:val="-3"/>
          <w:sz w:val="24"/>
        </w:rPr>
        <w:t xml:space="preserve"> </w:t>
      </w:r>
      <w:r>
        <w:rPr>
          <w:spacing w:val="-2"/>
          <w:sz w:val="24"/>
        </w:rPr>
        <w:t>development;</w:t>
      </w:r>
    </w:p>
    <w:p w14:paraId="30ABAD65" w14:textId="77777777" w:rsidR="004F1956" w:rsidRDefault="00000000">
      <w:pPr>
        <w:pStyle w:val="ListParagraph"/>
        <w:numPr>
          <w:ilvl w:val="1"/>
          <w:numId w:val="60"/>
        </w:numPr>
        <w:tabs>
          <w:tab w:val="left" w:pos="1519"/>
        </w:tabs>
        <w:spacing w:before="120"/>
        <w:ind w:left="1519"/>
        <w:rPr>
          <w:sz w:val="24"/>
        </w:rPr>
      </w:pPr>
      <w:r>
        <w:rPr>
          <w:sz w:val="24"/>
        </w:rPr>
        <w:t>Refinancing</w:t>
      </w:r>
      <w:r>
        <w:rPr>
          <w:spacing w:val="-3"/>
          <w:sz w:val="24"/>
        </w:rPr>
        <w:t xml:space="preserve"> </w:t>
      </w:r>
      <w:r>
        <w:rPr>
          <w:sz w:val="24"/>
        </w:rPr>
        <w:t>or</w:t>
      </w:r>
      <w:r>
        <w:rPr>
          <w:spacing w:val="-4"/>
          <w:sz w:val="24"/>
        </w:rPr>
        <w:t xml:space="preserve"> </w:t>
      </w:r>
      <w:r>
        <w:rPr>
          <w:sz w:val="24"/>
        </w:rPr>
        <w:t>repayment</w:t>
      </w:r>
      <w:r>
        <w:rPr>
          <w:spacing w:val="-4"/>
          <w:sz w:val="24"/>
        </w:rPr>
        <w:t xml:space="preserve"> </w:t>
      </w:r>
      <w:r>
        <w:rPr>
          <w:sz w:val="24"/>
        </w:rPr>
        <w:t>of</w:t>
      </w:r>
      <w:r>
        <w:rPr>
          <w:spacing w:val="-2"/>
          <w:sz w:val="24"/>
        </w:rPr>
        <w:t xml:space="preserve"> </w:t>
      </w:r>
      <w:r>
        <w:rPr>
          <w:spacing w:val="-4"/>
          <w:sz w:val="24"/>
        </w:rPr>
        <w:t>debt;</w:t>
      </w:r>
    </w:p>
    <w:p w14:paraId="30ABAD66" w14:textId="77777777" w:rsidR="004F1956" w:rsidRDefault="00000000">
      <w:pPr>
        <w:pStyle w:val="ListParagraph"/>
        <w:numPr>
          <w:ilvl w:val="1"/>
          <w:numId w:val="60"/>
        </w:numPr>
        <w:tabs>
          <w:tab w:val="left" w:pos="1519"/>
        </w:tabs>
        <w:spacing w:before="120"/>
        <w:ind w:left="1519" w:right="677"/>
        <w:rPr>
          <w:sz w:val="24"/>
        </w:rPr>
      </w:pPr>
      <w:r>
        <w:rPr>
          <w:sz w:val="24"/>
        </w:rPr>
        <w:t>Reimbursement</w:t>
      </w:r>
      <w:r>
        <w:rPr>
          <w:spacing w:val="-5"/>
          <w:sz w:val="24"/>
        </w:rPr>
        <w:t xml:space="preserve"> </w:t>
      </w:r>
      <w:r>
        <w:rPr>
          <w:sz w:val="24"/>
        </w:rPr>
        <w:t>or</w:t>
      </w:r>
      <w:r>
        <w:rPr>
          <w:spacing w:val="-4"/>
          <w:sz w:val="24"/>
        </w:rPr>
        <w:t xml:space="preserve"> </w:t>
      </w:r>
      <w:r>
        <w:rPr>
          <w:sz w:val="24"/>
        </w:rPr>
        <w:t>payment</w:t>
      </w:r>
      <w:r>
        <w:rPr>
          <w:spacing w:val="-3"/>
          <w:sz w:val="24"/>
        </w:rPr>
        <w:t xml:space="preserve"> </w:t>
      </w:r>
      <w:r>
        <w:rPr>
          <w:sz w:val="24"/>
        </w:rPr>
        <w:t>of</w:t>
      </w:r>
      <w:r>
        <w:rPr>
          <w:spacing w:val="-5"/>
          <w:sz w:val="24"/>
        </w:rPr>
        <w:t xml:space="preserve"> </w:t>
      </w:r>
      <w:r>
        <w:rPr>
          <w:sz w:val="24"/>
        </w:rPr>
        <w:t>any</w:t>
      </w:r>
      <w:r>
        <w:rPr>
          <w:spacing w:val="-5"/>
          <w:sz w:val="24"/>
        </w:rPr>
        <w:t xml:space="preserve"> </w:t>
      </w:r>
      <w:r>
        <w:rPr>
          <w:sz w:val="24"/>
        </w:rPr>
        <w:t>losses</w:t>
      </w:r>
      <w:r>
        <w:rPr>
          <w:spacing w:val="-3"/>
          <w:sz w:val="24"/>
        </w:rPr>
        <w:t xml:space="preserve"> </w:t>
      </w:r>
      <w:r>
        <w:rPr>
          <w:sz w:val="24"/>
        </w:rPr>
        <w:t>incurred</w:t>
      </w:r>
      <w:r>
        <w:rPr>
          <w:spacing w:val="-2"/>
          <w:sz w:val="24"/>
        </w:rPr>
        <w:t xml:space="preserve"> </w:t>
      </w:r>
      <w:r>
        <w:rPr>
          <w:sz w:val="24"/>
        </w:rPr>
        <w:t>in</w:t>
      </w:r>
      <w:r>
        <w:rPr>
          <w:spacing w:val="-2"/>
          <w:sz w:val="24"/>
        </w:rPr>
        <w:t xml:space="preserve"> </w:t>
      </w:r>
      <w:r>
        <w:rPr>
          <w:sz w:val="24"/>
        </w:rPr>
        <w:t>connection</w:t>
      </w:r>
      <w:r>
        <w:rPr>
          <w:spacing w:val="-4"/>
          <w:sz w:val="24"/>
        </w:rPr>
        <w:t xml:space="preserve"> </w:t>
      </w:r>
      <w:r>
        <w:rPr>
          <w:sz w:val="24"/>
        </w:rPr>
        <w:t>with</w:t>
      </w:r>
      <w:r>
        <w:rPr>
          <w:spacing w:val="-2"/>
          <w:sz w:val="24"/>
        </w:rPr>
        <w:t xml:space="preserve"> </w:t>
      </w:r>
      <w:r>
        <w:rPr>
          <w:sz w:val="24"/>
        </w:rPr>
        <w:t>the small business;</w:t>
      </w:r>
    </w:p>
    <w:p w14:paraId="30ABAD67" w14:textId="77777777" w:rsidR="004F1956" w:rsidRDefault="00000000">
      <w:pPr>
        <w:pStyle w:val="ListParagraph"/>
        <w:numPr>
          <w:ilvl w:val="1"/>
          <w:numId w:val="60"/>
        </w:numPr>
        <w:tabs>
          <w:tab w:val="left" w:pos="1519"/>
        </w:tabs>
        <w:spacing w:before="120"/>
        <w:ind w:left="1519"/>
        <w:rPr>
          <w:sz w:val="24"/>
        </w:rPr>
      </w:pPr>
      <w:r>
        <w:rPr>
          <w:sz w:val="24"/>
        </w:rPr>
        <w:t>Purchase</w:t>
      </w:r>
      <w:r>
        <w:rPr>
          <w:spacing w:val="-3"/>
          <w:sz w:val="24"/>
        </w:rPr>
        <w:t xml:space="preserve"> </w:t>
      </w:r>
      <w:r>
        <w:rPr>
          <w:sz w:val="24"/>
        </w:rPr>
        <w:t>of</w:t>
      </w:r>
      <w:r>
        <w:rPr>
          <w:spacing w:val="-4"/>
          <w:sz w:val="24"/>
        </w:rPr>
        <w:t xml:space="preserve"> </w:t>
      </w:r>
      <w:r>
        <w:rPr>
          <w:sz w:val="24"/>
        </w:rPr>
        <w:t>an</w:t>
      </w:r>
      <w:r>
        <w:rPr>
          <w:spacing w:val="-2"/>
          <w:sz w:val="24"/>
        </w:rPr>
        <w:t xml:space="preserve"> </w:t>
      </w:r>
      <w:r>
        <w:rPr>
          <w:sz w:val="24"/>
        </w:rPr>
        <w:t>existing</w:t>
      </w:r>
      <w:r>
        <w:rPr>
          <w:spacing w:val="-1"/>
          <w:sz w:val="24"/>
        </w:rPr>
        <w:t xml:space="preserve"> </w:t>
      </w:r>
      <w:r>
        <w:rPr>
          <w:sz w:val="24"/>
        </w:rPr>
        <w:t>business</w:t>
      </w:r>
      <w:r>
        <w:rPr>
          <w:spacing w:val="-1"/>
          <w:sz w:val="24"/>
        </w:rPr>
        <w:t xml:space="preserve"> </w:t>
      </w:r>
      <w:r>
        <w:rPr>
          <w:sz w:val="24"/>
        </w:rPr>
        <w:t>or</w:t>
      </w:r>
      <w:r>
        <w:rPr>
          <w:spacing w:val="-5"/>
          <w:sz w:val="24"/>
        </w:rPr>
        <w:t xml:space="preserve"> </w:t>
      </w:r>
      <w:r>
        <w:rPr>
          <w:sz w:val="24"/>
        </w:rPr>
        <w:t>of</w:t>
      </w:r>
      <w:r>
        <w:rPr>
          <w:spacing w:val="-3"/>
          <w:sz w:val="24"/>
        </w:rPr>
        <w:t xml:space="preserve"> </w:t>
      </w:r>
      <w:r>
        <w:rPr>
          <w:sz w:val="24"/>
        </w:rPr>
        <w:t>a</w:t>
      </w:r>
      <w:r>
        <w:rPr>
          <w:spacing w:val="-1"/>
          <w:sz w:val="24"/>
        </w:rPr>
        <w:t xml:space="preserve"> </w:t>
      </w:r>
      <w:r>
        <w:rPr>
          <w:sz w:val="24"/>
        </w:rPr>
        <w:t>business</w:t>
      </w:r>
      <w:r>
        <w:rPr>
          <w:spacing w:val="-1"/>
          <w:sz w:val="24"/>
        </w:rPr>
        <w:t xml:space="preserve"> </w:t>
      </w:r>
      <w:r>
        <w:rPr>
          <w:spacing w:val="-2"/>
          <w:sz w:val="24"/>
        </w:rPr>
        <w:t>franchise;</w:t>
      </w:r>
    </w:p>
    <w:p w14:paraId="30ABAD68" w14:textId="77777777" w:rsidR="004F1956" w:rsidRDefault="00000000">
      <w:pPr>
        <w:pStyle w:val="ListParagraph"/>
        <w:numPr>
          <w:ilvl w:val="1"/>
          <w:numId w:val="60"/>
        </w:numPr>
        <w:tabs>
          <w:tab w:val="left" w:pos="1519"/>
        </w:tabs>
        <w:spacing w:before="120"/>
        <w:ind w:left="1519"/>
        <w:rPr>
          <w:sz w:val="24"/>
        </w:rPr>
      </w:pPr>
      <w:r>
        <w:rPr>
          <w:sz w:val="24"/>
        </w:rPr>
        <w:t>Purchase</w:t>
      </w:r>
      <w:r>
        <w:rPr>
          <w:spacing w:val="-1"/>
          <w:sz w:val="24"/>
        </w:rPr>
        <w:t xml:space="preserve"> </w:t>
      </w:r>
      <w:r>
        <w:rPr>
          <w:sz w:val="24"/>
        </w:rPr>
        <w:t>or</w:t>
      </w:r>
      <w:r>
        <w:rPr>
          <w:spacing w:val="-3"/>
          <w:sz w:val="24"/>
        </w:rPr>
        <w:t xml:space="preserve"> </w:t>
      </w:r>
      <w:r>
        <w:rPr>
          <w:sz w:val="24"/>
        </w:rPr>
        <w:t>lease</w:t>
      </w:r>
      <w:r>
        <w:rPr>
          <w:spacing w:val="-3"/>
          <w:sz w:val="24"/>
        </w:rPr>
        <w:t xml:space="preserve"> </w:t>
      </w:r>
      <w:r>
        <w:rPr>
          <w:sz w:val="24"/>
        </w:rPr>
        <w:t>of</w:t>
      </w:r>
      <w:r>
        <w:rPr>
          <w:spacing w:val="-1"/>
          <w:sz w:val="24"/>
        </w:rPr>
        <w:t xml:space="preserve"> </w:t>
      </w:r>
      <w:r>
        <w:rPr>
          <w:sz w:val="24"/>
        </w:rPr>
        <w:t>a</w:t>
      </w:r>
      <w:r>
        <w:rPr>
          <w:spacing w:val="-3"/>
          <w:sz w:val="24"/>
        </w:rPr>
        <w:t xml:space="preserve"> </w:t>
      </w:r>
      <w:r>
        <w:rPr>
          <w:sz w:val="24"/>
        </w:rPr>
        <w:t>vehicle</w:t>
      </w:r>
      <w:r>
        <w:rPr>
          <w:spacing w:val="-1"/>
          <w:sz w:val="24"/>
        </w:rPr>
        <w:t xml:space="preserve"> </w:t>
      </w:r>
      <w:r>
        <w:rPr>
          <w:sz w:val="24"/>
        </w:rPr>
        <w:t>for</w:t>
      </w:r>
      <w:r>
        <w:rPr>
          <w:spacing w:val="-2"/>
          <w:sz w:val="24"/>
        </w:rPr>
        <w:t xml:space="preserve"> </w:t>
      </w:r>
      <w:r>
        <w:rPr>
          <w:sz w:val="24"/>
        </w:rPr>
        <w:t>use</w:t>
      </w:r>
      <w:r>
        <w:rPr>
          <w:spacing w:val="-3"/>
          <w:sz w:val="24"/>
        </w:rPr>
        <w:t xml:space="preserve"> </w:t>
      </w:r>
      <w:r>
        <w:rPr>
          <w:sz w:val="24"/>
        </w:rPr>
        <w:t>in</w:t>
      </w:r>
      <w:r>
        <w:rPr>
          <w:spacing w:val="-1"/>
          <w:sz w:val="24"/>
        </w:rPr>
        <w:t xml:space="preserve"> </w:t>
      </w:r>
      <w:r>
        <w:rPr>
          <w:sz w:val="24"/>
        </w:rPr>
        <w:t>operating</w:t>
      </w:r>
      <w:r>
        <w:rPr>
          <w:spacing w:val="-3"/>
          <w:sz w:val="24"/>
        </w:rPr>
        <w:t xml:space="preserve"> </w:t>
      </w:r>
      <w:r>
        <w:rPr>
          <w:sz w:val="24"/>
        </w:rPr>
        <w:t>a</w:t>
      </w:r>
      <w:r>
        <w:rPr>
          <w:spacing w:val="-1"/>
          <w:sz w:val="24"/>
        </w:rPr>
        <w:t xml:space="preserve"> </w:t>
      </w:r>
      <w:r>
        <w:rPr>
          <w:sz w:val="24"/>
        </w:rPr>
        <w:t>small</w:t>
      </w:r>
      <w:r>
        <w:rPr>
          <w:spacing w:val="-1"/>
          <w:sz w:val="24"/>
        </w:rPr>
        <w:t xml:space="preserve"> </w:t>
      </w:r>
      <w:r>
        <w:rPr>
          <w:spacing w:val="-2"/>
          <w:sz w:val="24"/>
        </w:rPr>
        <w:t>business;</w:t>
      </w:r>
    </w:p>
    <w:p w14:paraId="30ABAD69" w14:textId="77777777" w:rsidR="004F1956" w:rsidRDefault="00000000">
      <w:pPr>
        <w:pStyle w:val="ListParagraph"/>
        <w:numPr>
          <w:ilvl w:val="1"/>
          <w:numId w:val="60"/>
        </w:numPr>
        <w:tabs>
          <w:tab w:val="left" w:pos="1517"/>
        </w:tabs>
        <w:spacing w:before="120"/>
        <w:ind w:left="1517" w:hanging="537"/>
        <w:rPr>
          <w:sz w:val="24"/>
        </w:rPr>
      </w:pPr>
      <w:r>
        <w:rPr>
          <w:sz w:val="24"/>
        </w:rPr>
        <w:t>Employee</w:t>
      </w:r>
      <w:r>
        <w:rPr>
          <w:spacing w:val="-4"/>
          <w:sz w:val="24"/>
        </w:rPr>
        <w:t xml:space="preserve"> </w:t>
      </w:r>
      <w:r>
        <w:rPr>
          <w:sz w:val="24"/>
        </w:rPr>
        <w:t>wages</w:t>
      </w:r>
      <w:r>
        <w:rPr>
          <w:spacing w:val="-3"/>
          <w:sz w:val="24"/>
        </w:rPr>
        <w:t xml:space="preserve"> </w:t>
      </w:r>
      <w:r>
        <w:rPr>
          <w:sz w:val="24"/>
        </w:rPr>
        <w:t>and</w:t>
      </w:r>
      <w:r>
        <w:rPr>
          <w:spacing w:val="-4"/>
          <w:sz w:val="24"/>
        </w:rPr>
        <w:t xml:space="preserve"> </w:t>
      </w:r>
      <w:r>
        <w:rPr>
          <w:sz w:val="24"/>
        </w:rPr>
        <w:t>benefits;</w:t>
      </w:r>
      <w:r>
        <w:rPr>
          <w:spacing w:val="-3"/>
          <w:sz w:val="24"/>
        </w:rPr>
        <w:t xml:space="preserve"> </w:t>
      </w:r>
      <w:r>
        <w:rPr>
          <w:spacing w:val="-5"/>
          <w:sz w:val="24"/>
        </w:rPr>
        <w:t>and</w:t>
      </w:r>
    </w:p>
    <w:p w14:paraId="30ABAD6A" w14:textId="77777777" w:rsidR="004F1956" w:rsidRDefault="00000000">
      <w:pPr>
        <w:pStyle w:val="ListParagraph"/>
        <w:numPr>
          <w:ilvl w:val="1"/>
          <w:numId w:val="60"/>
        </w:numPr>
        <w:tabs>
          <w:tab w:val="left" w:pos="1517"/>
          <w:tab w:val="left" w:pos="1520"/>
        </w:tabs>
        <w:spacing w:before="120"/>
        <w:ind w:right="499"/>
        <w:rPr>
          <w:sz w:val="24"/>
        </w:rPr>
      </w:pPr>
      <w:r>
        <w:rPr>
          <w:sz w:val="24"/>
        </w:rPr>
        <w:t>Funding</w:t>
      </w:r>
      <w:r>
        <w:rPr>
          <w:spacing w:val="-2"/>
          <w:sz w:val="24"/>
        </w:rPr>
        <w:t xml:space="preserve"> </w:t>
      </w:r>
      <w:r>
        <w:rPr>
          <w:sz w:val="24"/>
        </w:rPr>
        <w:t>for</w:t>
      </w:r>
      <w:r>
        <w:rPr>
          <w:spacing w:val="-6"/>
          <w:sz w:val="24"/>
        </w:rPr>
        <w:t xml:space="preserve"> </w:t>
      </w:r>
      <w:r>
        <w:rPr>
          <w:sz w:val="24"/>
        </w:rPr>
        <w:t>ongoing</w:t>
      </w:r>
      <w:r>
        <w:rPr>
          <w:spacing w:val="-4"/>
          <w:sz w:val="24"/>
        </w:rPr>
        <w:t xml:space="preserve"> </w:t>
      </w:r>
      <w:r>
        <w:rPr>
          <w:sz w:val="24"/>
        </w:rPr>
        <w:t>operating</w:t>
      </w:r>
      <w:r>
        <w:rPr>
          <w:spacing w:val="-2"/>
          <w:sz w:val="24"/>
        </w:rPr>
        <w:t xml:space="preserve"> </w:t>
      </w:r>
      <w:r>
        <w:rPr>
          <w:sz w:val="24"/>
        </w:rPr>
        <w:t>expenses,</w:t>
      </w:r>
      <w:r>
        <w:rPr>
          <w:spacing w:val="-5"/>
          <w:sz w:val="24"/>
        </w:rPr>
        <w:t xml:space="preserve"> </w:t>
      </w:r>
      <w:r>
        <w:rPr>
          <w:sz w:val="24"/>
        </w:rPr>
        <w:t>as</w:t>
      </w:r>
      <w:r>
        <w:rPr>
          <w:spacing w:val="-5"/>
          <w:sz w:val="24"/>
        </w:rPr>
        <w:t xml:space="preserve"> </w:t>
      </w:r>
      <w:r>
        <w:rPr>
          <w:sz w:val="24"/>
        </w:rPr>
        <w:t>specified</w:t>
      </w:r>
      <w:r>
        <w:rPr>
          <w:spacing w:val="-4"/>
          <w:sz w:val="24"/>
        </w:rPr>
        <w:t xml:space="preserve"> </w:t>
      </w:r>
      <w:r>
        <w:rPr>
          <w:sz w:val="24"/>
        </w:rPr>
        <w:t>in</w:t>
      </w:r>
      <w:r>
        <w:rPr>
          <w:spacing w:val="-2"/>
          <w:sz w:val="24"/>
        </w:rPr>
        <w:t xml:space="preserve"> </w:t>
      </w:r>
      <w:r>
        <w:rPr>
          <w:sz w:val="24"/>
        </w:rPr>
        <w:t>Section</w:t>
      </w:r>
      <w:r>
        <w:rPr>
          <w:spacing w:val="-4"/>
          <w:sz w:val="24"/>
        </w:rPr>
        <w:t xml:space="preserve"> </w:t>
      </w:r>
      <w:r>
        <w:rPr>
          <w:sz w:val="24"/>
        </w:rPr>
        <w:t>7136.8(g) of these regulations.</w:t>
      </w:r>
    </w:p>
    <w:p w14:paraId="30ABAD6B"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3"/>
        </w:rPr>
        <w:t xml:space="preserve"> </w:t>
      </w:r>
      <w:r>
        <w:t>tit.</w:t>
      </w:r>
      <w:r>
        <w:rPr>
          <w:spacing w:val="-1"/>
        </w:rPr>
        <w:t xml:space="preserve"> </w:t>
      </w:r>
      <w:r>
        <w:t>9,</w:t>
      </w:r>
      <w:r>
        <w:rPr>
          <w:spacing w:val="-1"/>
        </w:rPr>
        <w:t xml:space="preserve"> </w:t>
      </w:r>
      <w:r>
        <w:t xml:space="preserve">§ </w:t>
      </w:r>
      <w:r>
        <w:rPr>
          <w:spacing w:val="-2"/>
        </w:rPr>
        <w:t>7136.7)</w:t>
      </w:r>
    </w:p>
    <w:p w14:paraId="30ABAD6C" w14:textId="77777777" w:rsidR="004F1956" w:rsidRDefault="00000000">
      <w:pPr>
        <w:pStyle w:val="BodyText"/>
        <w:spacing w:before="121"/>
      </w:pPr>
      <w:r>
        <w:rPr>
          <w:u w:val="single"/>
        </w:rPr>
        <w:t>Assessment</w:t>
      </w:r>
      <w:r>
        <w:rPr>
          <w:spacing w:val="-4"/>
          <w:u w:val="single"/>
        </w:rPr>
        <w:t xml:space="preserve"> </w:t>
      </w:r>
      <w:r>
        <w:rPr>
          <w:u w:val="single"/>
        </w:rPr>
        <w:t>of</w:t>
      </w:r>
      <w:r>
        <w:rPr>
          <w:spacing w:val="-4"/>
          <w:u w:val="single"/>
        </w:rPr>
        <w:t xml:space="preserve"> </w:t>
      </w:r>
      <w:r>
        <w:rPr>
          <w:u w:val="single"/>
        </w:rPr>
        <w:t>the</w:t>
      </w:r>
      <w:r>
        <w:rPr>
          <w:spacing w:val="-3"/>
          <w:u w:val="single"/>
        </w:rPr>
        <w:t xml:space="preserve"> </w:t>
      </w:r>
      <w:r>
        <w:rPr>
          <w:u w:val="single"/>
        </w:rPr>
        <w:t>Proposed</w:t>
      </w:r>
      <w:r>
        <w:rPr>
          <w:spacing w:val="-1"/>
          <w:u w:val="single"/>
        </w:rPr>
        <w:t xml:space="preserve"> </w:t>
      </w:r>
      <w:r>
        <w:rPr>
          <w:u w:val="single"/>
        </w:rPr>
        <w:t>Small</w:t>
      </w:r>
      <w:r>
        <w:rPr>
          <w:spacing w:val="-2"/>
          <w:u w:val="single"/>
        </w:rPr>
        <w:t xml:space="preserve"> Business</w:t>
      </w:r>
    </w:p>
    <w:p w14:paraId="30ABAD6D" w14:textId="77777777" w:rsidR="004F1956" w:rsidRDefault="00000000">
      <w:pPr>
        <w:pStyle w:val="ListParagraph"/>
        <w:numPr>
          <w:ilvl w:val="0"/>
          <w:numId w:val="59"/>
        </w:numPr>
        <w:tabs>
          <w:tab w:val="left" w:pos="980"/>
        </w:tabs>
        <w:spacing w:before="120"/>
        <w:ind w:right="415"/>
        <w:rPr>
          <w:sz w:val="24"/>
        </w:rPr>
      </w:pPr>
      <w:r>
        <w:rPr>
          <w:sz w:val="24"/>
        </w:rPr>
        <w:t>The</w:t>
      </w:r>
      <w:r>
        <w:rPr>
          <w:spacing w:val="-3"/>
          <w:sz w:val="24"/>
        </w:rPr>
        <w:t xml:space="preserve"> </w:t>
      </w:r>
      <w:r>
        <w:rPr>
          <w:sz w:val="24"/>
        </w:rPr>
        <w:t>summary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small</w:t>
      </w:r>
      <w:r>
        <w:rPr>
          <w:spacing w:val="-4"/>
          <w:sz w:val="24"/>
        </w:rPr>
        <w:t xml:space="preserve"> </w:t>
      </w:r>
      <w:r>
        <w:rPr>
          <w:sz w:val="24"/>
        </w:rPr>
        <w:t>business,</w:t>
      </w:r>
      <w:r>
        <w:rPr>
          <w:spacing w:val="-3"/>
          <w:sz w:val="24"/>
        </w:rPr>
        <w:t xml:space="preserve"> </w:t>
      </w:r>
      <w:r>
        <w:rPr>
          <w:sz w:val="24"/>
        </w:rPr>
        <w:t>prepared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eligible</w:t>
      </w:r>
      <w:r>
        <w:rPr>
          <w:spacing w:val="-3"/>
          <w:sz w:val="24"/>
        </w:rPr>
        <w:t xml:space="preserve"> </w:t>
      </w:r>
      <w:r>
        <w:rPr>
          <w:sz w:val="24"/>
        </w:rPr>
        <w:t>individual as part of the Individualized Plan for Employment (IPE) development, as specified in Section 7136.5(c) of these regulations, shall include:</w:t>
      </w:r>
    </w:p>
    <w:p w14:paraId="30ABAD6E" w14:textId="77777777" w:rsidR="004F1956" w:rsidRDefault="00000000">
      <w:pPr>
        <w:pStyle w:val="ListParagraph"/>
        <w:numPr>
          <w:ilvl w:val="1"/>
          <w:numId w:val="59"/>
        </w:numPr>
        <w:tabs>
          <w:tab w:val="left" w:pos="1519"/>
        </w:tabs>
        <w:spacing w:before="120"/>
        <w:ind w:left="1519" w:hanging="539"/>
        <w:rPr>
          <w:sz w:val="24"/>
        </w:rPr>
      </w:pPr>
      <w:r>
        <w:rPr>
          <w:sz w:val="24"/>
        </w:rPr>
        <w:t>The</w:t>
      </w:r>
      <w:r>
        <w:rPr>
          <w:spacing w:val="-5"/>
          <w:sz w:val="24"/>
        </w:rPr>
        <w:t xml:space="preserve"> </w:t>
      </w:r>
      <w:r>
        <w:rPr>
          <w:sz w:val="24"/>
        </w:rPr>
        <w:t>proposed</w:t>
      </w:r>
      <w:r>
        <w:rPr>
          <w:spacing w:val="-2"/>
          <w:sz w:val="24"/>
        </w:rPr>
        <w:t xml:space="preserve"> </w:t>
      </w:r>
      <w:r>
        <w:rPr>
          <w:sz w:val="24"/>
        </w:rPr>
        <w:t>products</w:t>
      </w:r>
      <w:r>
        <w:rPr>
          <w:spacing w:val="-3"/>
          <w:sz w:val="24"/>
        </w:rPr>
        <w:t xml:space="preserve"> </w:t>
      </w:r>
      <w:r>
        <w:rPr>
          <w:sz w:val="24"/>
        </w:rPr>
        <w:t>or</w:t>
      </w:r>
      <w:r>
        <w:rPr>
          <w:spacing w:val="-4"/>
          <w:sz w:val="24"/>
        </w:rPr>
        <w:t xml:space="preserve"> </w:t>
      </w:r>
      <w:r>
        <w:rPr>
          <w:sz w:val="24"/>
        </w:rPr>
        <w:t>services</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small</w:t>
      </w:r>
      <w:r>
        <w:rPr>
          <w:spacing w:val="-3"/>
          <w:sz w:val="24"/>
        </w:rPr>
        <w:t xml:space="preserve"> </w:t>
      </w:r>
      <w:r>
        <w:rPr>
          <w:spacing w:val="-2"/>
          <w:sz w:val="24"/>
        </w:rPr>
        <w:t>business;</w:t>
      </w:r>
    </w:p>
    <w:p w14:paraId="30ABAD6F" w14:textId="77777777" w:rsidR="004F1956" w:rsidRDefault="004F1956">
      <w:pPr>
        <w:rPr>
          <w:sz w:val="24"/>
        </w:rPr>
        <w:sectPr w:rsidR="004F1956" w:rsidSect="00A3161B">
          <w:headerReference w:type="default" r:id="rId42"/>
          <w:footerReference w:type="default" r:id="rId43"/>
          <w:pgSz w:w="12240" w:h="15840"/>
          <w:pgMar w:top="980" w:right="1120" w:bottom="280" w:left="1180" w:header="440" w:footer="0" w:gutter="0"/>
          <w:cols w:space="720"/>
        </w:sectPr>
      </w:pPr>
    </w:p>
    <w:p w14:paraId="30ABAD70" w14:textId="77777777" w:rsidR="004F1956" w:rsidRDefault="004F1956">
      <w:pPr>
        <w:pStyle w:val="BodyText"/>
        <w:spacing w:before="36"/>
        <w:ind w:left="0"/>
      </w:pPr>
    </w:p>
    <w:p w14:paraId="30ABAD71" w14:textId="77777777" w:rsidR="004F1956" w:rsidRDefault="00000000">
      <w:pPr>
        <w:pStyle w:val="ListParagraph"/>
        <w:numPr>
          <w:ilvl w:val="1"/>
          <w:numId w:val="59"/>
        </w:numPr>
        <w:tabs>
          <w:tab w:val="left" w:pos="1520"/>
        </w:tabs>
        <w:ind w:right="583"/>
        <w:rPr>
          <w:sz w:val="24"/>
        </w:rPr>
      </w:pPr>
      <w:r>
        <w:rPr>
          <w:sz w:val="24"/>
        </w:rPr>
        <w:t>The</w:t>
      </w:r>
      <w:r>
        <w:rPr>
          <w:spacing w:val="-2"/>
          <w:sz w:val="24"/>
        </w:rPr>
        <w:t xml:space="preserve"> </w:t>
      </w:r>
      <w:r>
        <w:rPr>
          <w:sz w:val="24"/>
        </w:rPr>
        <w:t>projected</w:t>
      </w:r>
      <w:r>
        <w:rPr>
          <w:spacing w:val="-4"/>
          <w:sz w:val="24"/>
        </w:rPr>
        <w:t xml:space="preserve"> </w:t>
      </w:r>
      <w:r>
        <w:rPr>
          <w:sz w:val="24"/>
        </w:rPr>
        <w:t>monthly</w:t>
      </w:r>
      <w:r>
        <w:rPr>
          <w:spacing w:val="-5"/>
          <w:sz w:val="24"/>
        </w:rPr>
        <w:t xml:space="preserve"> </w:t>
      </w:r>
      <w:r>
        <w:rPr>
          <w:sz w:val="24"/>
        </w:rPr>
        <w:t>income</w:t>
      </w:r>
      <w:r>
        <w:rPr>
          <w:spacing w:val="-2"/>
          <w:sz w:val="24"/>
        </w:rPr>
        <w:t xml:space="preserve"> </w:t>
      </w:r>
      <w:r>
        <w:rPr>
          <w:sz w:val="24"/>
        </w:rPr>
        <w:t>and</w:t>
      </w:r>
      <w:r>
        <w:rPr>
          <w:spacing w:val="-4"/>
          <w:sz w:val="24"/>
        </w:rPr>
        <w:t xml:space="preserve"> </w:t>
      </w:r>
      <w:r>
        <w:rPr>
          <w:sz w:val="24"/>
        </w:rPr>
        <w:t>expenses</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small</w:t>
      </w:r>
      <w:r>
        <w:rPr>
          <w:spacing w:val="-3"/>
          <w:sz w:val="24"/>
        </w:rPr>
        <w:t xml:space="preserve"> </w:t>
      </w:r>
      <w:r>
        <w:rPr>
          <w:sz w:val="24"/>
        </w:rPr>
        <w:t>business</w:t>
      </w:r>
      <w:r>
        <w:rPr>
          <w:spacing w:val="-5"/>
          <w:sz w:val="24"/>
        </w:rPr>
        <w:t xml:space="preserve"> </w:t>
      </w:r>
      <w:r>
        <w:rPr>
          <w:sz w:val="24"/>
        </w:rPr>
        <w:t>for</w:t>
      </w:r>
      <w:r>
        <w:rPr>
          <w:spacing w:val="-4"/>
          <w:sz w:val="24"/>
        </w:rPr>
        <w:t xml:space="preserve"> </w:t>
      </w:r>
      <w:r>
        <w:rPr>
          <w:sz w:val="24"/>
        </w:rPr>
        <w:t>the first 12 months of operation;</w:t>
      </w:r>
    </w:p>
    <w:p w14:paraId="30ABAD72" w14:textId="77777777" w:rsidR="004F1956" w:rsidRDefault="00000000">
      <w:pPr>
        <w:pStyle w:val="ListParagraph"/>
        <w:numPr>
          <w:ilvl w:val="1"/>
          <w:numId w:val="59"/>
        </w:numPr>
        <w:tabs>
          <w:tab w:val="left" w:pos="1520"/>
        </w:tabs>
        <w:spacing w:before="120"/>
        <w:ind w:right="917"/>
        <w:rPr>
          <w:sz w:val="24"/>
        </w:rPr>
      </w:pPr>
      <w:r>
        <w:rPr>
          <w:sz w:val="24"/>
        </w:rPr>
        <w:t>The</w:t>
      </w:r>
      <w:r>
        <w:rPr>
          <w:spacing w:val="-2"/>
          <w:sz w:val="24"/>
        </w:rPr>
        <w:t xml:space="preserve"> </w:t>
      </w:r>
      <w:r>
        <w:rPr>
          <w:sz w:val="24"/>
        </w:rPr>
        <w:t>number</w:t>
      </w:r>
      <w:r>
        <w:rPr>
          <w:spacing w:val="-4"/>
          <w:sz w:val="24"/>
        </w:rPr>
        <w:t xml:space="preserve"> </w:t>
      </w:r>
      <w:r>
        <w:rPr>
          <w:sz w:val="24"/>
        </w:rPr>
        <w:t>of</w:t>
      </w:r>
      <w:r>
        <w:rPr>
          <w:spacing w:val="-2"/>
          <w:sz w:val="24"/>
        </w:rPr>
        <w:t xml:space="preserve"> </w:t>
      </w:r>
      <w:r>
        <w:rPr>
          <w:sz w:val="24"/>
        </w:rPr>
        <w:t>hours</w:t>
      </w:r>
      <w:r>
        <w:rPr>
          <w:spacing w:val="-3"/>
          <w:sz w:val="24"/>
        </w:rPr>
        <w:t xml:space="preserve"> </w:t>
      </w:r>
      <w:r>
        <w:rPr>
          <w:sz w:val="24"/>
        </w:rPr>
        <w:t>the</w:t>
      </w:r>
      <w:r>
        <w:rPr>
          <w:spacing w:val="-2"/>
          <w:sz w:val="24"/>
        </w:rPr>
        <w:t xml:space="preserve"> </w:t>
      </w:r>
      <w:r>
        <w:rPr>
          <w:sz w:val="24"/>
        </w:rPr>
        <w:t>individual</w:t>
      </w:r>
      <w:r>
        <w:rPr>
          <w:spacing w:val="-3"/>
          <w:sz w:val="24"/>
        </w:rPr>
        <w:t xml:space="preserve"> </w:t>
      </w:r>
      <w:r>
        <w:rPr>
          <w:sz w:val="24"/>
        </w:rPr>
        <w:t>will</w:t>
      </w:r>
      <w:r>
        <w:rPr>
          <w:spacing w:val="-3"/>
          <w:sz w:val="24"/>
        </w:rPr>
        <w:t xml:space="preserve"> </w:t>
      </w:r>
      <w:r>
        <w:rPr>
          <w:sz w:val="24"/>
        </w:rPr>
        <w:t>work</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small</w:t>
      </w:r>
      <w:r>
        <w:rPr>
          <w:spacing w:val="-3"/>
          <w:sz w:val="24"/>
        </w:rPr>
        <w:t xml:space="preserve"> </w:t>
      </w:r>
      <w:r>
        <w:rPr>
          <w:sz w:val="24"/>
        </w:rPr>
        <w:t>business</w:t>
      </w:r>
      <w:r>
        <w:rPr>
          <w:spacing w:val="-5"/>
          <w:sz w:val="24"/>
        </w:rPr>
        <w:t xml:space="preserve"> </w:t>
      </w:r>
      <w:r>
        <w:rPr>
          <w:sz w:val="24"/>
        </w:rPr>
        <w:t>on</w:t>
      </w:r>
      <w:r>
        <w:rPr>
          <w:spacing w:val="-2"/>
          <w:sz w:val="24"/>
        </w:rPr>
        <w:t xml:space="preserve"> </w:t>
      </w:r>
      <w:r>
        <w:rPr>
          <w:sz w:val="24"/>
        </w:rPr>
        <w:t>a monthly basis;</w:t>
      </w:r>
    </w:p>
    <w:p w14:paraId="30ABAD73" w14:textId="77777777" w:rsidR="004F1956" w:rsidRDefault="00000000">
      <w:pPr>
        <w:pStyle w:val="ListParagraph"/>
        <w:numPr>
          <w:ilvl w:val="1"/>
          <w:numId w:val="59"/>
        </w:numPr>
        <w:tabs>
          <w:tab w:val="left" w:pos="1519"/>
        </w:tabs>
        <w:spacing w:before="120"/>
        <w:ind w:left="1519" w:hanging="539"/>
        <w:rPr>
          <w:sz w:val="24"/>
        </w:rPr>
      </w:pPr>
      <w:r>
        <w:rPr>
          <w:sz w:val="24"/>
        </w:rPr>
        <w:t>The</w:t>
      </w:r>
      <w:r>
        <w:rPr>
          <w:spacing w:val="-5"/>
          <w:sz w:val="24"/>
        </w:rPr>
        <w:t xml:space="preserve"> </w:t>
      </w:r>
      <w:r>
        <w:rPr>
          <w:sz w:val="24"/>
        </w:rPr>
        <w:t>initial</w:t>
      </w:r>
      <w:r>
        <w:rPr>
          <w:spacing w:val="-3"/>
          <w:sz w:val="24"/>
        </w:rPr>
        <w:t xml:space="preserve"> </w:t>
      </w:r>
      <w:r>
        <w:rPr>
          <w:sz w:val="24"/>
        </w:rPr>
        <w:t>costs</w:t>
      </w:r>
      <w:r>
        <w:rPr>
          <w:spacing w:val="-3"/>
          <w:sz w:val="24"/>
        </w:rPr>
        <w:t xml:space="preserve"> </w:t>
      </w:r>
      <w:r>
        <w:rPr>
          <w:sz w:val="24"/>
        </w:rPr>
        <w:t>necessary</w:t>
      </w:r>
      <w:r>
        <w:rPr>
          <w:spacing w:val="-4"/>
          <w:sz w:val="24"/>
        </w:rPr>
        <w:t xml:space="preserve"> </w:t>
      </w:r>
      <w:r>
        <w:rPr>
          <w:sz w:val="24"/>
        </w:rPr>
        <w:t>to</w:t>
      </w:r>
      <w:r>
        <w:rPr>
          <w:spacing w:val="-2"/>
          <w:sz w:val="24"/>
        </w:rPr>
        <w:t xml:space="preserve"> </w:t>
      </w:r>
      <w:r>
        <w:rPr>
          <w:sz w:val="24"/>
        </w:rPr>
        <w:t>establish</w:t>
      </w:r>
      <w:r>
        <w:rPr>
          <w:spacing w:val="-4"/>
          <w:sz w:val="24"/>
        </w:rPr>
        <w:t xml:space="preserve"> </w:t>
      </w:r>
      <w:r>
        <w:rPr>
          <w:sz w:val="24"/>
        </w:rPr>
        <w:t>the</w:t>
      </w:r>
      <w:r>
        <w:rPr>
          <w:spacing w:val="-3"/>
          <w:sz w:val="24"/>
        </w:rPr>
        <w:t xml:space="preserve"> </w:t>
      </w:r>
      <w:r>
        <w:rPr>
          <w:sz w:val="24"/>
        </w:rPr>
        <w:t>proposed</w:t>
      </w:r>
      <w:r>
        <w:rPr>
          <w:spacing w:val="-2"/>
          <w:sz w:val="24"/>
        </w:rPr>
        <w:t xml:space="preserve"> </w:t>
      </w:r>
      <w:r>
        <w:rPr>
          <w:sz w:val="24"/>
        </w:rPr>
        <w:t>small</w:t>
      </w:r>
      <w:r>
        <w:rPr>
          <w:spacing w:val="-3"/>
          <w:sz w:val="24"/>
        </w:rPr>
        <w:t xml:space="preserve"> </w:t>
      </w:r>
      <w:r>
        <w:rPr>
          <w:spacing w:val="-2"/>
          <w:sz w:val="24"/>
        </w:rPr>
        <w:t>business;</w:t>
      </w:r>
    </w:p>
    <w:p w14:paraId="30ABAD74" w14:textId="77777777" w:rsidR="004F1956" w:rsidRDefault="00000000">
      <w:pPr>
        <w:pStyle w:val="ListParagraph"/>
        <w:numPr>
          <w:ilvl w:val="1"/>
          <w:numId w:val="59"/>
        </w:numPr>
        <w:tabs>
          <w:tab w:val="left" w:pos="1519"/>
        </w:tabs>
        <w:spacing w:before="120"/>
        <w:ind w:left="1519" w:hanging="539"/>
        <w:rPr>
          <w:sz w:val="24"/>
        </w:rPr>
      </w:pPr>
      <w:r>
        <w:rPr>
          <w:sz w:val="24"/>
        </w:rPr>
        <w:t>The</w:t>
      </w:r>
      <w:r>
        <w:rPr>
          <w:spacing w:val="-4"/>
          <w:sz w:val="24"/>
        </w:rPr>
        <w:t xml:space="preserve"> </w:t>
      </w:r>
      <w:r>
        <w:rPr>
          <w:sz w:val="24"/>
        </w:rPr>
        <w:t>individual's</w:t>
      </w:r>
      <w:r>
        <w:rPr>
          <w:spacing w:val="-3"/>
          <w:sz w:val="24"/>
        </w:rPr>
        <w:t xml:space="preserve"> </w:t>
      </w:r>
      <w:r>
        <w:rPr>
          <w:spacing w:val="-2"/>
          <w:sz w:val="24"/>
        </w:rPr>
        <w:t>resources;</w:t>
      </w:r>
    </w:p>
    <w:p w14:paraId="30ABAD75" w14:textId="77777777" w:rsidR="004F1956" w:rsidRDefault="00000000">
      <w:pPr>
        <w:pStyle w:val="ListParagraph"/>
        <w:numPr>
          <w:ilvl w:val="1"/>
          <w:numId w:val="59"/>
        </w:numPr>
        <w:tabs>
          <w:tab w:val="left" w:pos="1519"/>
        </w:tabs>
        <w:spacing w:before="120"/>
        <w:ind w:left="1519" w:hanging="539"/>
        <w:rPr>
          <w:sz w:val="24"/>
        </w:rPr>
      </w:pPr>
      <w:r>
        <w:rPr>
          <w:sz w:val="24"/>
        </w:rPr>
        <w:t>The</w:t>
      </w:r>
      <w:r>
        <w:rPr>
          <w:spacing w:val="-4"/>
          <w:sz w:val="24"/>
        </w:rPr>
        <w:t xml:space="preserve"> </w:t>
      </w:r>
      <w:r>
        <w:rPr>
          <w:sz w:val="24"/>
        </w:rPr>
        <w:t>market</w:t>
      </w:r>
      <w:r>
        <w:rPr>
          <w:spacing w:val="-4"/>
          <w:sz w:val="24"/>
        </w:rPr>
        <w:t xml:space="preserve"> </w:t>
      </w:r>
      <w:r>
        <w:rPr>
          <w:sz w:val="24"/>
        </w:rPr>
        <w:t>analysis</w:t>
      </w:r>
      <w:r>
        <w:rPr>
          <w:spacing w:val="-2"/>
          <w:sz w:val="24"/>
        </w:rPr>
        <w:t xml:space="preserve"> </w:t>
      </w:r>
      <w:r>
        <w:rPr>
          <w:sz w:val="24"/>
        </w:rPr>
        <w:t>and</w:t>
      </w:r>
      <w:r>
        <w:rPr>
          <w:spacing w:val="-4"/>
          <w:sz w:val="24"/>
        </w:rPr>
        <w:t xml:space="preserve"> </w:t>
      </w:r>
      <w:r>
        <w:rPr>
          <w:sz w:val="24"/>
        </w:rPr>
        <w:t>marketing</w:t>
      </w:r>
      <w:r>
        <w:rPr>
          <w:spacing w:val="-1"/>
          <w:sz w:val="24"/>
        </w:rPr>
        <w:t xml:space="preserve"> </w:t>
      </w:r>
      <w:r>
        <w:rPr>
          <w:sz w:val="24"/>
        </w:rPr>
        <w:t>strategy</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z w:val="24"/>
        </w:rPr>
        <w:t>small</w:t>
      </w:r>
      <w:r>
        <w:rPr>
          <w:spacing w:val="-2"/>
          <w:sz w:val="24"/>
        </w:rPr>
        <w:t xml:space="preserve"> </w:t>
      </w:r>
      <w:r>
        <w:rPr>
          <w:sz w:val="24"/>
        </w:rPr>
        <w:t>business;</w:t>
      </w:r>
      <w:r>
        <w:rPr>
          <w:spacing w:val="-4"/>
          <w:sz w:val="24"/>
        </w:rPr>
        <w:t xml:space="preserve"> </w:t>
      </w:r>
      <w:r>
        <w:rPr>
          <w:spacing w:val="-5"/>
          <w:sz w:val="24"/>
        </w:rPr>
        <w:t>and</w:t>
      </w:r>
    </w:p>
    <w:p w14:paraId="30ABAD76" w14:textId="77777777" w:rsidR="004F1956" w:rsidRDefault="00000000">
      <w:pPr>
        <w:pStyle w:val="ListParagraph"/>
        <w:numPr>
          <w:ilvl w:val="1"/>
          <w:numId w:val="59"/>
        </w:numPr>
        <w:tabs>
          <w:tab w:val="left" w:pos="1519"/>
        </w:tabs>
        <w:spacing w:before="120"/>
        <w:ind w:left="1519" w:hanging="539"/>
        <w:rPr>
          <w:sz w:val="24"/>
        </w:rPr>
      </w:pPr>
      <w:r>
        <w:rPr>
          <w:sz w:val="24"/>
        </w:rPr>
        <w:t>The</w:t>
      </w:r>
      <w:r>
        <w:rPr>
          <w:spacing w:val="-2"/>
          <w:sz w:val="24"/>
        </w:rPr>
        <w:t xml:space="preserve"> </w:t>
      </w:r>
      <w:r>
        <w:rPr>
          <w:sz w:val="24"/>
        </w:rPr>
        <w:t>staffing</w:t>
      </w:r>
      <w:r>
        <w:rPr>
          <w:spacing w:val="-3"/>
          <w:sz w:val="24"/>
        </w:rPr>
        <w:t xml:space="preserve"> </w:t>
      </w:r>
      <w:r>
        <w:rPr>
          <w:sz w:val="24"/>
        </w:rPr>
        <w:t>requirements</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small</w:t>
      </w:r>
      <w:r>
        <w:rPr>
          <w:spacing w:val="-2"/>
          <w:sz w:val="24"/>
        </w:rPr>
        <w:t xml:space="preserve"> business.</w:t>
      </w:r>
    </w:p>
    <w:p w14:paraId="30ABAD77" w14:textId="77777777" w:rsidR="004F1956" w:rsidRDefault="00000000">
      <w:pPr>
        <w:pStyle w:val="ListParagraph"/>
        <w:numPr>
          <w:ilvl w:val="0"/>
          <w:numId w:val="59"/>
        </w:numPr>
        <w:tabs>
          <w:tab w:val="left" w:pos="979"/>
        </w:tabs>
        <w:spacing w:before="120"/>
        <w:ind w:left="979" w:hanging="539"/>
        <w:rPr>
          <w:sz w:val="24"/>
        </w:rPr>
      </w:pPr>
      <w:r>
        <w:rPr>
          <w:sz w:val="24"/>
        </w:rPr>
        <w:t>The</w:t>
      </w:r>
      <w:r>
        <w:rPr>
          <w:spacing w:val="-4"/>
          <w:sz w:val="24"/>
        </w:rPr>
        <w:t xml:space="preserve"> </w:t>
      </w:r>
      <w:r>
        <w:rPr>
          <w:sz w:val="24"/>
        </w:rPr>
        <w:t>eligible</w:t>
      </w:r>
      <w:r>
        <w:rPr>
          <w:spacing w:val="-1"/>
          <w:sz w:val="24"/>
        </w:rPr>
        <w:t xml:space="preserve"> </w:t>
      </w:r>
      <w:r>
        <w:rPr>
          <w:sz w:val="24"/>
        </w:rPr>
        <w:t>individual</w:t>
      </w:r>
      <w:r>
        <w:rPr>
          <w:spacing w:val="-5"/>
          <w:sz w:val="24"/>
        </w:rPr>
        <w:t xml:space="preserve"> </w:t>
      </w:r>
      <w:r>
        <w:rPr>
          <w:sz w:val="24"/>
        </w:rPr>
        <w:t>shall</w:t>
      </w:r>
      <w:r>
        <w:rPr>
          <w:spacing w:val="-3"/>
          <w:sz w:val="24"/>
        </w:rPr>
        <w:t xml:space="preserve"> </w:t>
      </w:r>
      <w:r>
        <w:rPr>
          <w:sz w:val="24"/>
        </w:rPr>
        <w:t>be</w:t>
      </w:r>
      <w:r>
        <w:rPr>
          <w:spacing w:val="-3"/>
          <w:sz w:val="24"/>
        </w:rPr>
        <w:t xml:space="preserve"> </w:t>
      </w:r>
      <w:r>
        <w:rPr>
          <w:sz w:val="24"/>
        </w:rPr>
        <w:t>required</w:t>
      </w:r>
      <w:r>
        <w:rPr>
          <w:spacing w:val="-2"/>
          <w:sz w:val="24"/>
        </w:rPr>
        <w:t xml:space="preserve"> </w:t>
      </w:r>
      <w:r>
        <w:rPr>
          <w:sz w:val="24"/>
        </w:rPr>
        <w:t>to</w:t>
      </w:r>
      <w:r>
        <w:rPr>
          <w:spacing w:val="-3"/>
          <w:sz w:val="24"/>
        </w:rPr>
        <w:t xml:space="preserve"> </w:t>
      </w:r>
      <w:r>
        <w:rPr>
          <w:sz w:val="24"/>
        </w:rPr>
        <w:t>prepare</w:t>
      </w:r>
      <w:r>
        <w:rPr>
          <w:spacing w:val="-1"/>
          <w:sz w:val="24"/>
        </w:rPr>
        <w:t xml:space="preserve"> </w:t>
      </w:r>
      <w:r>
        <w:rPr>
          <w:sz w:val="24"/>
        </w:rPr>
        <w:t>a</w:t>
      </w:r>
      <w:r>
        <w:rPr>
          <w:spacing w:val="-3"/>
          <w:sz w:val="24"/>
        </w:rPr>
        <w:t xml:space="preserve"> </w:t>
      </w:r>
      <w:r>
        <w:rPr>
          <w:sz w:val="24"/>
        </w:rPr>
        <w:t>Small</w:t>
      </w:r>
      <w:r>
        <w:rPr>
          <w:spacing w:val="-3"/>
          <w:sz w:val="24"/>
        </w:rPr>
        <w:t xml:space="preserve"> </w:t>
      </w:r>
      <w:r>
        <w:rPr>
          <w:sz w:val="24"/>
        </w:rPr>
        <w:t>Business</w:t>
      </w:r>
      <w:r>
        <w:rPr>
          <w:spacing w:val="-4"/>
          <w:sz w:val="24"/>
        </w:rPr>
        <w:t xml:space="preserve"> </w:t>
      </w:r>
      <w:r>
        <w:rPr>
          <w:sz w:val="24"/>
        </w:rPr>
        <w:t>Plan</w:t>
      </w:r>
      <w:r>
        <w:rPr>
          <w:spacing w:val="-1"/>
          <w:sz w:val="24"/>
        </w:rPr>
        <w:t xml:space="preserve"> </w:t>
      </w:r>
      <w:r>
        <w:rPr>
          <w:spacing w:val="-2"/>
          <w:sz w:val="24"/>
        </w:rPr>
        <w:t>when:</w:t>
      </w:r>
    </w:p>
    <w:p w14:paraId="30ABAD78" w14:textId="77777777" w:rsidR="004F1956" w:rsidRDefault="00000000">
      <w:pPr>
        <w:pStyle w:val="ListParagraph"/>
        <w:numPr>
          <w:ilvl w:val="1"/>
          <w:numId w:val="59"/>
        </w:numPr>
        <w:tabs>
          <w:tab w:val="left" w:pos="1520"/>
        </w:tabs>
        <w:spacing w:before="120"/>
        <w:ind w:right="594"/>
        <w:rPr>
          <w:sz w:val="24"/>
        </w:rPr>
      </w:pPr>
      <w:r>
        <w:rPr>
          <w:sz w:val="24"/>
        </w:rPr>
        <w:t>More</w:t>
      </w:r>
      <w:r>
        <w:rPr>
          <w:spacing w:val="-4"/>
          <w:sz w:val="24"/>
        </w:rPr>
        <w:t xml:space="preserve"> </w:t>
      </w:r>
      <w:r>
        <w:rPr>
          <w:sz w:val="24"/>
        </w:rPr>
        <w:t>detailed</w:t>
      </w:r>
      <w:r>
        <w:rPr>
          <w:spacing w:val="-4"/>
          <w:sz w:val="24"/>
        </w:rPr>
        <w:t xml:space="preserve"> </w:t>
      </w:r>
      <w:r>
        <w:rPr>
          <w:sz w:val="24"/>
        </w:rPr>
        <w:t>information</w:t>
      </w:r>
      <w:r>
        <w:rPr>
          <w:spacing w:val="-4"/>
          <w:sz w:val="24"/>
        </w:rPr>
        <w:t xml:space="preserve"> </w:t>
      </w:r>
      <w:r>
        <w:rPr>
          <w:sz w:val="24"/>
        </w:rPr>
        <w:t>regarding</w:t>
      </w:r>
      <w:r>
        <w:rPr>
          <w:spacing w:val="-6"/>
          <w:sz w:val="24"/>
        </w:rPr>
        <w:t xml:space="preserve"> </w:t>
      </w:r>
      <w:r>
        <w:rPr>
          <w:sz w:val="24"/>
        </w:rPr>
        <w:t>the</w:t>
      </w:r>
      <w:r>
        <w:rPr>
          <w:spacing w:val="-4"/>
          <w:sz w:val="24"/>
        </w:rPr>
        <w:t xml:space="preserve"> </w:t>
      </w:r>
      <w:r>
        <w:rPr>
          <w:sz w:val="24"/>
        </w:rPr>
        <w:t>proposed</w:t>
      </w:r>
      <w:r>
        <w:rPr>
          <w:spacing w:val="-4"/>
          <w:sz w:val="24"/>
        </w:rPr>
        <w:t xml:space="preserve"> </w:t>
      </w:r>
      <w:r>
        <w:rPr>
          <w:sz w:val="24"/>
        </w:rPr>
        <w:t>small</w:t>
      </w:r>
      <w:r>
        <w:rPr>
          <w:spacing w:val="-5"/>
          <w:sz w:val="24"/>
        </w:rPr>
        <w:t xml:space="preserve"> </w:t>
      </w:r>
      <w:r>
        <w:rPr>
          <w:sz w:val="24"/>
        </w:rPr>
        <w:t>business,</w:t>
      </w:r>
      <w:r>
        <w:rPr>
          <w:spacing w:val="-7"/>
          <w:sz w:val="24"/>
        </w:rPr>
        <w:t xml:space="preserve"> </w:t>
      </w:r>
      <w:r>
        <w:rPr>
          <w:sz w:val="24"/>
        </w:rPr>
        <w:t>beyond the information in the summary, is necessary to assess whether the proposed small business to be operated by the individual is reasonably likely to produce sufficient income, as specified in Section 7136.6(b)(2) of these regulations; or</w:t>
      </w:r>
    </w:p>
    <w:p w14:paraId="30ABAD79" w14:textId="77777777" w:rsidR="004F1956" w:rsidRDefault="00000000">
      <w:pPr>
        <w:pStyle w:val="ListParagraph"/>
        <w:numPr>
          <w:ilvl w:val="1"/>
          <w:numId w:val="59"/>
        </w:numPr>
        <w:tabs>
          <w:tab w:val="left" w:pos="1520"/>
        </w:tabs>
        <w:spacing w:before="120"/>
        <w:ind w:right="1064"/>
        <w:rPr>
          <w:sz w:val="24"/>
        </w:rPr>
      </w:pPr>
      <w:r>
        <w:rPr>
          <w:sz w:val="24"/>
        </w:rPr>
        <w:t>Preparation of such a plan will provide additional information that is necessary</w:t>
      </w:r>
      <w:r>
        <w:rPr>
          <w:spacing w:val="-4"/>
          <w:sz w:val="24"/>
        </w:rPr>
        <w:t xml:space="preserve"> </w:t>
      </w:r>
      <w:r>
        <w:rPr>
          <w:sz w:val="24"/>
        </w:rPr>
        <w:t>to</w:t>
      </w:r>
      <w:r>
        <w:rPr>
          <w:spacing w:val="-3"/>
          <w:sz w:val="24"/>
        </w:rPr>
        <w:t xml:space="preserve"> </w:t>
      </w:r>
      <w:r>
        <w:rPr>
          <w:sz w:val="24"/>
        </w:rPr>
        <w:t>identify</w:t>
      </w:r>
      <w:r>
        <w:rPr>
          <w:spacing w:val="-6"/>
          <w:sz w:val="24"/>
        </w:rPr>
        <w:t xml:space="preserve"> </w:t>
      </w:r>
      <w:r>
        <w:rPr>
          <w:sz w:val="24"/>
        </w:rPr>
        <w:t>the</w:t>
      </w:r>
      <w:r>
        <w:rPr>
          <w:spacing w:val="-3"/>
          <w:sz w:val="24"/>
        </w:rPr>
        <w:t xml:space="preserve"> </w:t>
      </w:r>
      <w:r>
        <w:rPr>
          <w:sz w:val="24"/>
        </w:rPr>
        <w:t>nature</w:t>
      </w:r>
      <w:r>
        <w:rPr>
          <w:spacing w:val="-5"/>
          <w:sz w:val="24"/>
        </w:rPr>
        <w:t xml:space="preserve"> </w:t>
      </w:r>
      <w:r>
        <w:rPr>
          <w:sz w:val="24"/>
        </w:rPr>
        <w:t>and</w:t>
      </w:r>
      <w:r>
        <w:rPr>
          <w:spacing w:val="-5"/>
          <w:sz w:val="24"/>
        </w:rPr>
        <w:t xml:space="preserve"> </w:t>
      </w:r>
      <w:r>
        <w:rPr>
          <w:sz w:val="24"/>
        </w:rPr>
        <w:t>scope</w:t>
      </w:r>
      <w:r>
        <w:rPr>
          <w:spacing w:val="-3"/>
          <w:sz w:val="24"/>
        </w:rPr>
        <w:t xml:space="preserve"> </w:t>
      </w:r>
      <w:r>
        <w:rPr>
          <w:sz w:val="24"/>
        </w:rPr>
        <w:t>of</w:t>
      </w:r>
      <w:r>
        <w:rPr>
          <w:spacing w:val="-6"/>
          <w:sz w:val="24"/>
        </w:rPr>
        <w:t xml:space="preserve"> </w:t>
      </w:r>
      <w:r>
        <w:rPr>
          <w:sz w:val="24"/>
        </w:rPr>
        <w:t>vocational</w:t>
      </w:r>
      <w:r>
        <w:rPr>
          <w:spacing w:val="-4"/>
          <w:sz w:val="24"/>
        </w:rPr>
        <w:t xml:space="preserve"> </w:t>
      </w:r>
      <w:r>
        <w:rPr>
          <w:sz w:val="24"/>
        </w:rPr>
        <w:t>rehabilitation services to be provided to assist the individual to be employed in the proposed self-employment setting.</w:t>
      </w:r>
    </w:p>
    <w:p w14:paraId="30ABAD7A" w14:textId="77777777" w:rsidR="004F1956" w:rsidRDefault="00000000">
      <w:pPr>
        <w:pStyle w:val="ListParagraph"/>
        <w:numPr>
          <w:ilvl w:val="0"/>
          <w:numId w:val="59"/>
        </w:numPr>
        <w:tabs>
          <w:tab w:val="left" w:pos="980"/>
        </w:tabs>
        <w:spacing w:before="120"/>
        <w:ind w:right="401"/>
        <w:rPr>
          <w:sz w:val="24"/>
        </w:rPr>
      </w:pPr>
      <w:r>
        <w:rPr>
          <w:sz w:val="24"/>
        </w:rPr>
        <w:t>An eligible individual may elect to prepare a Small Business Plan, when not required to do so by the Department pursuant to subsection (b) of this section, when</w:t>
      </w:r>
      <w:r>
        <w:rPr>
          <w:spacing w:val="-3"/>
          <w:sz w:val="24"/>
        </w:rPr>
        <w:t xml:space="preserve"> </w:t>
      </w:r>
      <w:r>
        <w:rPr>
          <w:sz w:val="24"/>
        </w:rPr>
        <w:t>such</w:t>
      </w:r>
      <w:r>
        <w:rPr>
          <w:spacing w:val="-3"/>
          <w:sz w:val="24"/>
        </w:rPr>
        <w:t xml:space="preserve"> </w:t>
      </w:r>
      <w:r>
        <w:rPr>
          <w:sz w:val="24"/>
        </w:rPr>
        <w:t>a</w:t>
      </w:r>
      <w:r>
        <w:rPr>
          <w:spacing w:val="-5"/>
          <w:sz w:val="24"/>
        </w:rPr>
        <w:t xml:space="preserve"> </w:t>
      </w:r>
      <w:r>
        <w:rPr>
          <w:sz w:val="24"/>
        </w:rPr>
        <w:t>plan</w:t>
      </w:r>
      <w:r>
        <w:rPr>
          <w:spacing w:val="-3"/>
          <w:sz w:val="24"/>
        </w:rPr>
        <w:t xml:space="preserve"> </w:t>
      </w:r>
      <w:r>
        <w:rPr>
          <w:sz w:val="24"/>
        </w:rPr>
        <w:t>would</w:t>
      </w:r>
      <w:r>
        <w:rPr>
          <w:spacing w:val="-3"/>
          <w:sz w:val="24"/>
        </w:rPr>
        <w:t xml:space="preserve"> </w:t>
      </w:r>
      <w:r>
        <w:rPr>
          <w:sz w:val="24"/>
        </w:rPr>
        <w:t>assist</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in</w:t>
      </w:r>
      <w:r>
        <w:rPr>
          <w:spacing w:val="-3"/>
          <w:sz w:val="24"/>
        </w:rPr>
        <w:t xml:space="preserve"> </w:t>
      </w:r>
      <w:r>
        <w:rPr>
          <w:sz w:val="24"/>
        </w:rPr>
        <w:t>obtaining</w:t>
      </w:r>
      <w:r>
        <w:rPr>
          <w:spacing w:val="-3"/>
          <w:sz w:val="24"/>
        </w:rPr>
        <w:t xml:space="preserve"> </w:t>
      </w:r>
      <w:r>
        <w:rPr>
          <w:sz w:val="24"/>
        </w:rPr>
        <w:t>resources</w:t>
      </w:r>
      <w:r>
        <w:rPr>
          <w:spacing w:val="-6"/>
          <w:sz w:val="24"/>
        </w:rPr>
        <w:t xml:space="preserve"> </w:t>
      </w:r>
      <w:r>
        <w:rPr>
          <w:sz w:val="24"/>
        </w:rPr>
        <w:t>necessary</w:t>
      </w:r>
      <w:r>
        <w:rPr>
          <w:spacing w:val="-4"/>
          <w:sz w:val="24"/>
        </w:rPr>
        <w:t xml:space="preserve"> </w:t>
      </w:r>
      <w:r>
        <w:rPr>
          <w:sz w:val="24"/>
        </w:rPr>
        <w:t>to establish or operate the business or in managing the business.</w:t>
      </w:r>
    </w:p>
    <w:p w14:paraId="30ABAD7B" w14:textId="77777777" w:rsidR="004F1956" w:rsidRDefault="00000000">
      <w:pPr>
        <w:pStyle w:val="ListParagraph"/>
        <w:numPr>
          <w:ilvl w:val="0"/>
          <w:numId w:val="59"/>
        </w:numPr>
        <w:tabs>
          <w:tab w:val="left" w:pos="980"/>
        </w:tabs>
        <w:spacing w:before="120"/>
        <w:ind w:right="351"/>
        <w:rPr>
          <w:sz w:val="24"/>
        </w:rPr>
      </w:pPr>
      <w:r>
        <w:rPr>
          <w:sz w:val="24"/>
        </w:rPr>
        <w:t>The</w:t>
      </w:r>
      <w:r>
        <w:rPr>
          <w:spacing w:val="-3"/>
          <w:sz w:val="24"/>
        </w:rPr>
        <w:t xml:space="preserve"> </w:t>
      </w:r>
      <w:r>
        <w:rPr>
          <w:sz w:val="24"/>
        </w:rPr>
        <w:t>Department</w:t>
      </w:r>
      <w:r>
        <w:rPr>
          <w:spacing w:val="-6"/>
          <w:sz w:val="24"/>
        </w:rPr>
        <w:t xml:space="preserve"> </w:t>
      </w:r>
      <w:r>
        <w:rPr>
          <w:sz w:val="24"/>
        </w:rPr>
        <w:t>shall</w:t>
      </w:r>
      <w:r>
        <w:rPr>
          <w:spacing w:val="-7"/>
          <w:sz w:val="24"/>
        </w:rPr>
        <w:t xml:space="preserve"> </w:t>
      </w:r>
      <w:r>
        <w:rPr>
          <w:sz w:val="24"/>
        </w:rPr>
        <w:t>provide</w:t>
      </w:r>
      <w:r>
        <w:rPr>
          <w:spacing w:val="-3"/>
          <w:sz w:val="24"/>
        </w:rPr>
        <w:t xml:space="preserve"> </w:t>
      </w:r>
      <w:r>
        <w:rPr>
          <w:sz w:val="24"/>
        </w:rPr>
        <w:t>consultation</w:t>
      </w:r>
      <w:r>
        <w:rPr>
          <w:spacing w:val="-5"/>
          <w:sz w:val="24"/>
        </w:rPr>
        <w:t xml:space="preserve"> </w:t>
      </w:r>
      <w:r>
        <w:rPr>
          <w:sz w:val="24"/>
        </w:rPr>
        <w:t>and</w:t>
      </w:r>
      <w:r>
        <w:rPr>
          <w:spacing w:val="-3"/>
          <w:sz w:val="24"/>
        </w:rPr>
        <w:t xml:space="preserve"> </w:t>
      </w:r>
      <w:r>
        <w:rPr>
          <w:sz w:val="24"/>
        </w:rPr>
        <w:t>technical</w:t>
      </w:r>
      <w:r>
        <w:rPr>
          <w:spacing w:val="-7"/>
          <w:sz w:val="24"/>
        </w:rPr>
        <w:t xml:space="preserve"> </w:t>
      </w:r>
      <w:r>
        <w:rPr>
          <w:sz w:val="24"/>
        </w:rPr>
        <w:t>assistance</w:t>
      </w:r>
      <w:r>
        <w:rPr>
          <w:spacing w:val="-3"/>
          <w:sz w:val="24"/>
        </w:rPr>
        <w:t xml:space="preserve"> </w:t>
      </w:r>
      <w:r>
        <w:rPr>
          <w:sz w:val="24"/>
        </w:rPr>
        <w:t>necessary</w:t>
      </w:r>
      <w:r>
        <w:rPr>
          <w:spacing w:val="-4"/>
          <w:sz w:val="24"/>
        </w:rPr>
        <w:t xml:space="preserve"> </w:t>
      </w:r>
      <w:r>
        <w:rPr>
          <w:sz w:val="24"/>
        </w:rPr>
        <w:t xml:space="preserve">to assist the eligible individual in preparing or revising a Small Business Plan, through its staff or by referral to other sources such as the U.S. Small Business Administration, a small business development center at a local community college, Service Corps of Retired Executives (SCORE) or a Small Business </w:t>
      </w:r>
      <w:r>
        <w:rPr>
          <w:spacing w:val="-2"/>
          <w:sz w:val="24"/>
        </w:rPr>
        <w:t>Consultant.</w:t>
      </w:r>
    </w:p>
    <w:p w14:paraId="30ABAD7C" w14:textId="77777777" w:rsidR="004F1956" w:rsidRDefault="00000000">
      <w:pPr>
        <w:pStyle w:val="ListParagraph"/>
        <w:numPr>
          <w:ilvl w:val="0"/>
          <w:numId w:val="59"/>
        </w:numPr>
        <w:tabs>
          <w:tab w:val="left" w:pos="979"/>
        </w:tabs>
        <w:spacing w:before="120"/>
        <w:ind w:left="979" w:hanging="539"/>
        <w:rPr>
          <w:sz w:val="24"/>
        </w:rPr>
      </w:pPr>
      <w:r>
        <w:rPr>
          <w:sz w:val="24"/>
        </w:rPr>
        <w:t>A</w:t>
      </w:r>
      <w:r>
        <w:rPr>
          <w:spacing w:val="-1"/>
          <w:sz w:val="24"/>
        </w:rPr>
        <w:t xml:space="preserve"> </w:t>
      </w:r>
      <w:r>
        <w:rPr>
          <w:sz w:val="24"/>
        </w:rPr>
        <w:t>Small</w:t>
      </w:r>
      <w:r>
        <w:rPr>
          <w:spacing w:val="-2"/>
          <w:sz w:val="24"/>
        </w:rPr>
        <w:t xml:space="preserve"> </w:t>
      </w:r>
      <w:r>
        <w:rPr>
          <w:sz w:val="24"/>
        </w:rPr>
        <w:t>Business</w:t>
      </w:r>
      <w:r>
        <w:rPr>
          <w:spacing w:val="-2"/>
          <w:sz w:val="24"/>
        </w:rPr>
        <w:t xml:space="preserve"> </w:t>
      </w:r>
      <w:r>
        <w:rPr>
          <w:sz w:val="24"/>
        </w:rPr>
        <w:t>Plan</w:t>
      </w:r>
      <w:r>
        <w:rPr>
          <w:spacing w:val="-3"/>
          <w:sz w:val="24"/>
        </w:rPr>
        <w:t xml:space="preserve"> </w:t>
      </w:r>
      <w:r>
        <w:rPr>
          <w:sz w:val="24"/>
        </w:rPr>
        <w:t>shall</w:t>
      </w:r>
      <w:r>
        <w:rPr>
          <w:spacing w:val="-1"/>
          <w:sz w:val="24"/>
        </w:rPr>
        <w:t xml:space="preserve"> </w:t>
      </w:r>
      <w:r>
        <w:rPr>
          <w:spacing w:val="-2"/>
          <w:sz w:val="24"/>
        </w:rPr>
        <w:t>include:</w:t>
      </w:r>
    </w:p>
    <w:p w14:paraId="30ABAD7D" w14:textId="77777777" w:rsidR="004F1956" w:rsidRDefault="00000000">
      <w:pPr>
        <w:pStyle w:val="ListParagraph"/>
        <w:numPr>
          <w:ilvl w:val="1"/>
          <w:numId w:val="59"/>
        </w:numPr>
        <w:tabs>
          <w:tab w:val="left" w:pos="1520"/>
        </w:tabs>
        <w:spacing w:before="120"/>
        <w:ind w:right="570"/>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small</w:t>
      </w:r>
      <w:r>
        <w:rPr>
          <w:spacing w:val="-4"/>
          <w:sz w:val="24"/>
        </w:rPr>
        <w:t xml:space="preserve"> </w:t>
      </w:r>
      <w:r>
        <w:rPr>
          <w:sz w:val="24"/>
        </w:rPr>
        <w:t>business</w:t>
      </w:r>
      <w:r>
        <w:rPr>
          <w:spacing w:val="-6"/>
          <w:sz w:val="24"/>
        </w:rPr>
        <w:t xml:space="preserve"> </w:t>
      </w:r>
      <w:r>
        <w:rPr>
          <w:sz w:val="24"/>
        </w:rPr>
        <w:t>and</w:t>
      </w:r>
      <w:r>
        <w:rPr>
          <w:spacing w:val="-5"/>
          <w:sz w:val="24"/>
        </w:rPr>
        <w:t xml:space="preserve"> </w:t>
      </w:r>
      <w:r>
        <w:rPr>
          <w:sz w:val="24"/>
        </w:rPr>
        <w:t>the</w:t>
      </w:r>
      <w:r>
        <w:rPr>
          <w:spacing w:val="-3"/>
          <w:sz w:val="24"/>
        </w:rPr>
        <w:t xml:space="preserve"> </w:t>
      </w:r>
      <w:r>
        <w:rPr>
          <w:sz w:val="24"/>
        </w:rPr>
        <w:t>products</w:t>
      </w:r>
      <w:r>
        <w:rPr>
          <w:spacing w:val="-6"/>
          <w:sz w:val="24"/>
        </w:rPr>
        <w:t xml:space="preserve"> </w:t>
      </w:r>
      <w:r>
        <w:rPr>
          <w:sz w:val="24"/>
        </w:rPr>
        <w:t>or</w:t>
      </w:r>
      <w:r>
        <w:rPr>
          <w:spacing w:val="-5"/>
          <w:sz w:val="24"/>
        </w:rPr>
        <w:t xml:space="preserve"> </w:t>
      </w:r>
      <w:r>
        <w:rPr>
          <w:sz w:val="24"/>
        </w:rPr>
        <w:t>services to be provided;</w:t>
      </w:r>
    </w:p>
    <w:p w14:paraId="30ABAD7E" w14:textId="77777777" w:rsidR="004F1956" w:rsidRDefault="00000000">
      <w:pPr>
        <w:pStyle w:val="ListParagraph"/>
        <w:numPr>
          <w:ilvl w:val="1"/>
          <w:numId w:val="59"/>
        </w:numPr>
        <w:tabs>
          <w:tab w:val="left" w:pos="1519"/>
        </w:tabs>
        <w:spacing w:before="120"/>
        <w:ind w:left="1519" w:hanging="539"/>
        <w:rPr>
          <w:sz w:val="24"/>
        </w:rPr>
      </w:pPr>
      <w:r>
        <w:rPr>
          <w:sz w:val="24"/>
        </w:rPr>
        <w:t>The</w:t>
      </w:r>
      <w:r>
        <w:rPr>
          <w:spacing w:val="-2"/>
          <w:sz w:val="24"/>
        </w:rPr>
        <w:t xml:space="preserve"> </w:t>
      </w:r>
      <w:r>
        <w:rPr>
          <w:sz w:val="24"/>
        </w:rPr>
        <w:t>form</w:t>
      </w:r>
      <w:r>
        <w:rPr>
          <w:spacing w:val="-1"/>
          <w:sz w:val="24"/>
        </w:rPr>
        <w:t xml:space="preserve"> </w:t>
      </w:r>
      <w:r>
        <w:rPr>
          <w:sz w:val="24"/>
        </w:rPr>
        <w:t>of</w:t>
      </w:r>
      <w:r>
        <w:rPr>
          <w:spacing w:val="-1"/>
          <w:sz w:val="24"/>
        </w:rPr>
        <w:t xml:space="preserve"> </w:t>
      </w:r>
      <w:r>
        <w:rPr>
          <w:sz w:val="24"/>
        </w:rPr>
        <w:t>business</w:t>
      </w:r>
      <w:r>
        <w:rPr>
          <w:spacing w:val="-5"/>
          <w:sz w:val="24"/>
        </w:rPr>
        <w:t xml:space="preserve"> </w:t>
      </w:r>
      <w:r>
        <w:rPr>
          <w:spacing w:val="-2"/>
          <w:sz w:val="24"/>
        </w:rPr>
        <w:t>organization;</w:t>
      </w:r>
    </w:p>
    <w:p w14:paraId="30ABAD7F" w14:textId="77777777" w:rsidR="004F1956" w:rsidRDefault="00000000">
      <w:pPr>
        <w:pStyle w:val="ListParagraph"/>
        <w:numPr>
          <w:ilvl w:val="1"/>
          <w:numId w:val="59"/>
        </w:numPr>
        <w:tabs>
          <w:tab w:val="left" w:pos="1520"/>
        </w:tabs>
        <w:spacing w:before="120"/>
        <w:ind w:right="398"/>
        <w:rPr>
          <w:sz w:val="24"/>
        </w:rPr>
      </w:pPr>
      <w:r>
        <w:rPr>
          <w:sz w:val="24"/>
        </w:rPr>
        <w:t>A detailed market analysis, including identification of potential customers, the</w:t>
      </w:r>
      <w:r>
        <w:rPr>
          <w:spacing w:val="-4"/>
          <w:sz w:val="24"/>
        </w:rPr>
        <w:t xml:space="preserve"> </w:t>
      </w:r>
      <w:r>
        <w:rPr>
          <w:sz w:val="24"/>
        </w:rPr>
        <w:t>geographic</w:t>
      </w:r>
      <w:r>
        <w:rPr>
          <w:spacing w:val="-3"/>
          <w:sz w:val="24"/>
        </w:rPr>
        <w:t xml:space="preserve"> </w:t>
      </w:r>
      <w:r>
        <w:rPr>
          <w:sz w:val="24"/>
        </w:rPr>
        <w:t>area</w:t>
      </w:r>
      <w:r>
        <w:rPr>
          <w:spacing w:val="-4"/>
          <w:sz w:val="24"/>
        </w:rPr>
        <w:t xml:space="preserve"> </w:t>
      </w:r>
      <w:r>
        <w:rPr>
          <w:sz w:val="24"/>
        </w:rPr>
        <w:t>in</w:t>
      </w:r>
      <w:r>
        <w:rPr>
          <w:spacing w:val="-4"/>
          <w:sz w:val="24"/>
        </w:rPr>
        <w:t xml:space="preserve"> </w:t>
      </w:r>
      <w:r>
        <w:rPr>
          <w:sz w:val="24"/>
        </w:rPr>
        <w:t>which</w:t>
      </w:r>
      <w:r>
        <w:rPr>
          <w:spacing w:val="-3"/>
          <w:sz w:val="24"/>
        </w:rPr>
        <w:t xml:space="preserve"> </w:t>
      </w:r>
      <w:r>
        <w:rPr>
          <w:sz w:val="24"/>
        </w:rPr>
        <w:t>the</w:t>
      </w:r>
      <w:r>
        <w:rPr>
          <w:spacing w:val="-3"/>
          <w:sz w:val="24"/>
        </w:rPr>
        <w:t xml:space="preserve"> </w:t>
      </w:r>
      <w:r>
        <w:rPr>
          <w:sz w:val="24"/>
        </w:rPr>
        <w:t>business</w:t>
      </w:r>
      <w:r>
        <w:rPr>
          <w:spacing w:val="-3"/>
          <w:sz w:val="24"/>
        </w:rPr>
        <w:t xml:space="preserve"> </w:t>
      </w:r>
      <w:r>
        <w:rPr>
          <w:sz w:val="24"/>
        </w:rPr>
        <w:t>will</w:t>
      </w:r>
      <w:r>
        <w:rPr>
          <w:spacing w:val="-3"/>
          <w:sz w:val="24"/>
        </w:rPr>
        <w:t xml:space="preserve"> </w:t>
      </w:r>
      <w:r>
        <w:rPr>
          <w:sz w:val="24"/>
        </w:rPr>
        <w:t>provide</w:t>
      </w:r>
      <w:r>
        <w:rPr>
          <w:spacing w:val="-4"/>
          <w:sz w:val="24"/>
        </w:rPr>
        <w:t xml:space="preserve"> </w:t>
      </w:r>
      <w:r>
        <w:rPr>
          <w:sz w:val="24"/>
        </w:rPr>
        <w:t>products</w:t>
      </w:r>
      <w:r>
        <w:rPr>
          <w:spacing w:val="-3"/>
          <w:sz w:val="24"/>
        </w:rPr>
        <w:t xml:space="preserve"> </w:t>
      </w:r>
      <w:r>
        <w:rPr>
          <w:sz w:val="24"/>
        </w:rPr>
        <w:t>or</w:t>
      </w:r>
      <w:r>
        <w:rPr>
          <w:spacing w:val="-4"/>
          <w:sz w:val="24"/>
        </w:rPr>
        <w:t xml:space="preserve"> </w:t>
      </w:r>
      <w:r>
        <w:rPr>
          <w:sz w:val="24"/>
        </w:rPr>
        <w:t>services, and potential competition within the area;</w:t>
      </w:r>
    </w:p>
    <w:p w14:paraId="30ABAD80" w14:textId="77777777" w:rsidR="004F1956" w:rsidRDefault="00000000">
      <w:pPr>
        <w:pStyle w:val="ListParagraph"/>
        <w:numPr>
          <w:ilvl w:val="1"/>
          <w:numId w:val="59"/>
        </w:numPr>
        <w:tabs>
          <w:tab w:val="left" w:pos="1519"/>
        </w:tabs>
        <w:spacing w:before="121"/>
        <w:ind w:left="1519" w:right="676"/>
        <w:rPr>
          <w:sz w:val="24"/>
        </w:rPr>
      </w:pPr>
      <w:r>
        <w:rPr>
          <w:sz w:val="24"/>
        </w:rPr>
        <w:t>A</w:t>
      </w:r>
      <w:r>
        <w:rPr>
          <w:spacing w:val="-2"/>
          <w:sz w:val="24"/>
        </w:rPr>
        <w:t xml:space="preserve"> </w:t>
      </w:r>
      <w:r>
        <w:rPr>
          <w:sz w:val="24"/>
        </w:rPr>
        <w:t>plan</w:t>
      </w:r>
      <w:r>
        <w:rPr>
          <w:spacing w:val="-4"/>
          <w:sz w:val="24"/>
        </w:rPr>
        <w:t xml:space="preserve"> </w:t>
      </w:r>
      <w:r>
        <w:rPr>
          <w:sz w:val="24"/>
        </w:rPr>
        <w:t>that</w:t>
      </w:r>
      <w:r>
        <w:rPr>
          <w:spacing w:val="-2"/>
          <w:sz w:val="24"/>
        </w:rPr>
        <w:t xml:space="preserve"> </w:t>
      </w:r>
      <w:r>
        <w:rPr>
          <w:sz w:val="24"/>
        </w:rPr>
        <w:t>describes</w:t>
      </w:r>
      <w:r>
        <w:rPr>
          <w:spacing w:val="-5"/>
          <w:sz w:val="24"/>
        </w:rPr>
        <w:t xml:space="preserve"> </w:t>
      </w:r>
      <w:r>
        <w:rPr>
          <w:sz w:val="24"/>
        </w:rPr>
        <w:t>how</w:t>
      </w:r>
      <w:r>
        <w:rPr>
          <w:spacing w:val="-3"/>
          <w:sz w:val="24"/>
        </w:rPr>
        <w:t xml:space="preserve"> </w:t>
      </w:r>
      <w:r>
        <w:rPr>
          <w:sz w:val="24"/>
        </w:rPr>
        <w:t>the</w:t>
      </w:r>
      <w:r>
        <w:rPr>
          <w:spacing w:val="-4"/>
          <w:sz w:val="24"/>
        </w:rPr>
        <w:t xml:space="preserve"> </w:t>
      </w:r>
      <w:r>
        <w:rPr>
          <w:sz w:val="24"/>
        </w:rPr>
        <w:t>products</w:t>
      </w:r>
      <w:r>
        <w:rPr>
          <w:spacing w:val="-5"/>
          <w:sz w:val="24"/>
        </w:rPr>
        <w:t xml:space="preserve"> </w:t>
      </w:r>
      <w:r>
        <w:rPr>
          <w:sz w:val="24"/>
        </w:rPr>
        <w:t>or</w:t>
      </w:r>
      <w:r>
        <w:rPr>
          <w:spacing w:val="-4"/>
          <w:sz w:val="24"/>
        </w:rPr>
        <w:t xml:space="preserve"> </w:t>
      </w:r>
      <w:r>
        <w:rPr>
          <w:sz w:val="24"/>
        </w:rPr>
        <w:t>services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distributed</w:t>
      </w:r>
      <w:r>
        <w:rPr>
          <w:spacing w:val="-4"/>
          <w:sz w:val="24"/>
        </w:rPr>
        <w:t xml:space="preserve"> </w:t>
      </w:r>
      <w:r>
        <w:rPr>
          <w:sz w:val="24"/>
        </w:rPr>
        <w:t xml:space="preserve">and </w:t>
      </w:r>
      <w:r>
        <w:rPr>
          <w:spacing w:val="-2"/>
          <w:sz w:val="24"/>
        </w:rPr>
        <w:t>advertised;</w:t>
      </w:r>
    </w:p>
    <w:p w14:paraId="30ABAD81" w14:textId="77777777" w:rsidR="004F1956" w:rsidRDefault="00000000">
      <w:pPr>
        <w:pStyle w:val="ListParagraph"/>
        <w:numPr>
          <w:ilvl w:val="1"/>
          <w:numId w:val="59"/>
        </w:numPr>
        <w:tabs>
          <w:tab w:val="left" w:pos="1519"/>
        </w:tabs>
        <w:spacing w:before="120"/>
        <w:ind w:left="1519" w:right="714"/>
        <w:rPr>
          <w:sz w:val="24"/>
        </w:rPr>
      </w:pPr>
      <w:r>
        <w:rPr>
          <w:sz w:val="24"/>
        </w:rPr>
        <w:t>A</w:t>
      </w:r>
      <w:r>
        <w:rPr>
          <w:spacing w:val="-3"/>
          <w:sz w:val="24"/>
        </w:rPr>
        <w:t xml:space="preserve"> </w:t>
      </w:r>
      <w:r>
        <w:rPr>
          <w:sz w:val="24"/>
        </w:rPr>
        <w:t>projected</w:t>
      </w:r>
      <w:r>
        <w:rPr>
          <w:spacing w:val="-5"/>
          <w:sz w:val="24"/>
        </w:rPr>
        <w:t xml:space="preserve"> </w:t>
      </w:r>
      <w:r>
        <w:rPr>
          <w:sz w:val="24"/>
        </w:rPr>
        <w:t>timetable</w:t>
      </w:r>
      <w:r>
        <w:rPr>
          <w:spacing w:val="-3"/>
          <w:sz w:val="24"/>
        </w:rPr>
        <w:t xml:space="preserve"> </w:t>
      </w:r>
      <w:r>
        <w:rPr>
          <w:sz w:val="24"/>
        </w:rPr>
        <w:t>for</w:t>
      </w:r>
      <w:r>
        <w:rPr>
          <w:spacing w:val="-5"/>
          <w:sz w:val="24"/>
        </w:rPr>
        <w:t xml:space="preserve"> </w:t>
      </w:r>
      <w:r>
        <w:rPr>
          <w:sz w:val="24"/>
        </w:rPr>
        <w:t>starting</w:t>
      </w:r>
      <w:r>
        <w:rPr>
          <w:spacing w:val="-5"/>
          <w:sz w:val="24"/>
        </w:rPr>
        <w:t xml:space="preserve"> </w:t>
      </w:r>
      <w:r>
        <w:rPr>
          <w:sz w:val="24"/>
        </w:rPr>
        <w:t>business</w:t>
      </w:r>
      <w:r>
        <w:rPr>
          <w:spacing w:val="-4"/>
          <w:sz w:val="24"/>
        </w:rPr>
        <w:t xml:space="preserve"> </w:t>
      </w:r>
      <w:r>
        <w:rPr>
          <w:sz w:val="24"/>
        </w:rPr>
        <w:t>operations</w:t>
      </w:r>
      <w:r>
        <w:rPr>
          <w:spacing w:val="-5"/>
          <w:sz w:val="24"/>
        </w:rPr>
        <w:t xml:space="preserve"> </w:t>
      </w:r>
      <w:r>
        <w:rPr>
          <w:sz w:val="24"/>
        </w:rPr>
        <w:t>and</w:t>
      </w:r>
      <w:r>
        <w:rPr>
          <w:spacing w:val="-3"/>
          <w:sz w:val="24"/>
        </w:rPr>
        <w:t xml:space="preserve"> </w:t>
      </w:r>
      <w:r>
        <w:rPr>
          <w:sz w:val="24"/>
        </w:rPr>
        <w:t>an</w:t>
      </w:r>
      <w:r>
        <w:rPr>
          <w:spacing w:val="-3"/>
          <w:sz w:val="24"/>
        </w:rPr>
        <w:t xml:space="preserve"> </w:t>
      </w:r>
      <w:r>
        <w:rPr>
          <w:sz w:val="24"/>
        </w:rPr>
        <w:t>estimate</w:t>
      </w:r>
      <w:r>
        <w:rPr>
          <w:spacing w:val="-3"/>
          <w:sz w:val="24"/>
        </w:rPr>
        <w:t xml:space="preserve"> </w:t>
      </w:r>
      <w:r>
        <w:rPr>
          <w:sz w:val="24"/>
        </w:rPr>
        <w:t>of anticipated work hours before operations begin;</w:t>
      </w:r>
    </w:p>
    <w:p w14:paraId="30ABAD82" w14:textId="77777777" w:rsidR="004F1956" w:rsidRDefault="004F1956">
      <w:pPr>
        <w:rPr>
          <w:sz w:val="24"/>
        </w:rPr>
        <w:sectPr w:rsidR="004F1956" w:rsidSect="00A3161B">
          <w:headerReference w:type="default" r:id="rId44"/>
          <w:footerReference w:type="default" r:id="rId45"/>
          <w:pgSz w:w="12240" w:h="15840"/>
          <w:pgMar w:top="980" w:right="1120" w:bottom="280" w:left="1180" w:header="440" w:footer="0" w:gutter="0"/>
          <w:cols w:space="720"/>
        </w:sectPr>
      </w:pPr>
    </w:p>
    <w:p w14:paraId="30ABAD83" w14:textId="77777777" w:rsidR="004F1956" w:rsidRDefault="004F1956">
      <w:pPr>
        <w:pStyle w:val="BodyText"/>
        <w:spacing w:before="36"/>
        <w:ind w:left="0"/>
      </w:pPr>
    </w:p>
    <w:p w14:paraId="30ABAD84" w14:textId="77777777" w:rsidR="004F1956" w:rsidRDefault="00000000">
      <w:pPr>
        <w:pStyle w:val="ListParagraph"/>
        <w:numPr>
          <w:ilvl w:val="1"/>
          <w:numId w:val="59"/>
        </w:numPr>
        <w:tabs>
          <w:tab w:val="left" w:pos="1520"/>
        </w:tabs>
        <w:ind w:right="329"/>
        <w:rPr>
          <w:sz w:val="24"/>
        </w:rPr>
      </w:pPr>
      <w:r>
        <w:rPr>
          <w:sz w:val="24"/>
        </w:rPr>
        <w:t>A financial plan that includes a projection of estimated sales, monthly income</w:t>
      </w:r>
      <w:r>
        <w:rPr>
          <w:spacing w:val="-3"/>
          <w:sz w:val="24"/>
        </w:rPr>
        <w:t xml:space="preserve"> </w:t>
      </w:r>
      <w:r>
        <w:rPr>
          <w:sz w:val="24"/>
        </w:rPr>
        <w:t>and</w:t>
      </w:r>
      <w:r>
        <w:rPr>
          <w:spacing w:val="-4"/>
          <w:sz w:val="24"/>
        </w:rPr>
        <w:t xml:space="preserve"> </w:t>
      </w:r>
      <w:r>
        <w:rPr>
          <w:sz w:val="24"/>
        </w:rPr>
        <w:t>operating</w:t>
      </w:r>
      <w:r>
        <w:rPr>
          <w:spacing w:val="-4"/>
          <w:sz w:val="24"/>
        </w:rPr>
        <w:t xml:space="preserve"> </w:t>
      </w:r>
      <w:r>
        <w:rPr>
          <w:sz w:val="24"/>
        </w:rPr>
        <w:t>expenses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first</w:t>
      </w:r>
      <w:r>
        <w:rPr>
          <w:spacing w:val="-3"/>
          <w:sz w:val="24"/>
        </w:rPr>
        <w:t xml:space="preserve"> </w:t>
      </w:r>
      <w:r>
        <w:rPr>
          <w:sz w:val="24"/>
        </w:rPr>
        <w:t>year</w:t>
      </w:r>
      <w:r>
        <w:rPr>
          <w:spacing w:val="-4"/>
          <w:sz w:val="24"/>
        </w:rPr>
        <w:t xml:space="preserve"> </w:t>
      </w:r>
      <w:r>
        <w:rPr>
          <w:sz w:val="24"/>
        </w:rPr>
        <w:t>of</w:t>
      </w:r>
      <w:r>
        <w:rPr>
          <w:spacing w:val="-5"/>
          <w:sz w:val="24"/>
        </w:rPr>
        <w:t xml:space="preserve"> </w:t>
      </w:r>
      <w:r>
        <w:rPr>
          <w:sz w:val="24"/>
        </w:rPr>
        <w:t>operation,</w:t>
      </w:r>
      <w:r>
        <w:rPr>
          <w:spacing w:val="-3"/>
          <w:sz w:val="24"/>
        </w:rPr>
        <w:t xml:space="preserve"> </w:t>
      </w:r>
      <w:r>
        <w:rPr>
          <w:sz w:val="24"/>
        </w:rPr>
        <w:t>an</w:t>
      </w:r>
      <w:r>
        <w:rPr>
          <w:spacing w:val="-3"/>
          <w:sz w:val="24"/>
        </w:rPr>
        <w:t xml:space="preserve"> </w:t>
      </w:r>
      <w:r>
        <w:rPr>
          <w:sz w:val="24"/>
        </w:rPr>
        <w:t>itemization of the costs necessary to establish the business, and an estimate of when the business will produce income that exceeds operating expenses;</w:t>
      </w:r>
    </w:p>
    <w:p w14:paraId="30ABAD85" w14:textId="77777777" w:rsidR="004F1956" w:rsidRDefault="00000000">
      <w:pPr>
        <w:pStyle w:val="ListParagraph"/>
        <w:numPr>
          <w:ilvl w:val="1"/>
          <w:numId w:val="59"/>
        </w:numPr>
        <w:tabs>
          <w:tab w:val="left" w:pos="1520"/>
        </w:tabs>
        <w:spacing w:before="120"/>
        <w:ind w:right="1277"/>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required</w:t>
      </w:r>
      <w:r>
        <w:rPr>
          <w:spacing w:val="-3"/>
          <w:sz w:val="24"/>
        </w:rPr>
        <w:t xml:space="preserve"> </w:t>
      </w:r>
      <w:r>
        <w:rPr>
          <w:sz w:val="24"/>
        </w:rPr>
        <w:t>licenses,</w:t>
      </w:r>
      <w:r>
        <w:rPr>
          <w:spacing w:val="-3"/>
          <w:sz w:val="24"/>
        </w:rPr>
        <w:t xml:space="preserve"> </w:t>
      </w:r>
      <w:r>
        <w:rPr>
          <w:sz w:val="24"/>
        </w:rPr>
        <w:t>permits,</w:t>
      </w:r>
      <w:r>
        <w:rPr>
          <w:spacing w:val="-6"/>
          <w:sz w:val="24"/>
        </w:rPr>
        <w:t xml:space="preserve"> </w:t>
      </w:r>
      <w:r>
        <w:rPr>
          <w:sz w:val="24"/>
        </w:rPr>
        <w:t>or</w:t>
      </w:r>
      <w:r>
        <w:rPr>
          <w:spacing w:val="-5"/>
          <w:sz w:val="24"/>
        </w:rPr>
        <w:t xml:space="preserve"> </w:t>
      </w:r>
      <w:r>
        <w:rPr>
          <w:sz w:val="24"/>
        </w:rPr>
        <w:t>zoning</w:t>
      </w:r>
      <w:r>
        <w:rPr>
          <w:spacing w:val="-3"/>
          <w:sz w:val="24"/>
        </w:rPr>
        <w:t xml:space="preserve"> </w:t>
      </w:r>
      <w:r>
        <w:rPr>
          <w:sz w:val="24"/>
        </w:rPr>
        <w:t>variances</w:t>
      </w:r>
      <w:r>
        <w:rPr>
          <w:spacing w:val="-6"/>
          <w:sz w:val="24"/>
        </w:rPr>
        <w:t xml:space="preserve"> </w:t>
      </w:r>
      <w:r>
        <w:rPr>
          <w:sz w:val="24"/>
        </w:rPr>
        <w:t xml:space="preserve">and </w:t>
      </w:r>
      <w:r>
        <w:rPr>
          <w:spacing w:val="-2"/>
          <w:sz w:val="24"/>
        </w:rPr>
        <w:t>insurance;</w:t>
      </w:r>
    </w:p>
    <w:p w14:paraId="30ABAD86" w14:textId="77777777" w:rsidR="004F1956" w:rsidRDefault="00000000">
      <w:pPr>
        <w:pStyle w:val="ListParagraph"/>
        <w:numPr>
          <w:ilvl w:val="1"/>
          <w:numId w:val="59"/>
        </w:numPr>
        <w:tabs>
          <w:tab w:val="left" w:pos="1519"/>
        </w:tabs>
        <w:spacing w:before="120"/>
        <w:ind w:left="1519" w:right="473"/>
        <w:rPr>
          <w:sz w:val="24"/>
        </w:rPr>
      </w:pPr>
      <w:r>
        <w:rPr>
          <w:sz w:val="24"/>
        </w:rPr>
        <w:t>A description of the vocational rehabilitation services the individual is requesting from the Department, consistent with these regulations; the resources</w:t>
      </w:r>
      <w:r>
        <w:rPr>
          <w:spacing w:val="-3"/>
          <w:sz w:val="24"/>
        </w:rPr>
        <w:t xml:space="preserve"> </w:t>
      </w:r>
      <w:r>
        <w:rPr>
          <w:sz w:val="24"/>
        </w:rPr>
        <w:t>that</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obtained</w:t>
      </w:r>
      <w:r>
        <w:rPr>
          <w:spacing w:val="-2"/>
          <w:sz w:val="24"/>
        </w:rPr>
        <w:t xml:space="preserve"> </w:t>
      </w:r>
      <w:r>
        <w:rPr>
          <w:sz w:val="24"/>
        </w:rPr>
        <w:t>from</w:t>
      </w:r>
      <w:r>
        <w:rPr>
          <w:spacing w:val="-4"/>
          <w:sz w:val="24"/>
        </w:rPr>
        <w:t xml:space="preserve"> </w:t>
      </w:r>
      <w:r>
        <w:rPr>
          <w:sz w:val="24"/>
        </w:rPr>
        <w:t>other</w:t>
      </w:r>
      <w:r>
        <w:rPr>
          <w:spacing w:val="-4"/>
          <w:sz w:val="24"/>
        </w:rPr>
        <w:t xml:space="preserve"> </w:t>
      </w:r>
      <w:r>
        <w:rPr>
          <w:sz w:val="24"/>
        </w:rPr>
        <w:t>sources</w:t>
      </w:r>
      <w:r>
        <w:rPr>
          <w:spacing w:val="-3"/>
          <w:sz w:val="24"/>
        </w:rPr>
        <w:t xml:space="preserve"> </w:t>
      </w:r>
      <w:r>
        <w:rPr>
          <w:sz w:val="24"/>
        </w:rPr>
        <w:t>to</w:t>
      </w:r>
      <w:r>
        <w:rPr>
          <w:spacing w:val="-2"/>
          <w:sz w:val="24"/>
        </w:rPr>
        <w:t xml:space="preserve"> </w:t>
      </w:r>
      <w:r>
        <w:rPr>
          <w:sz w:val="24"/>
        </w:rPr>
        <w:t>establish</w:t>
      </w:r>
      <w:r>
        <w:rPr>
          <w:spacing w:val="-4"/>
          <w:sz w:val="24"/>
        </w:rPr>
        <w:t xml:space="preserve"> </w:t>
      </w:r>
      <w:r>
        <w:rPr>
          <w:sz w:val="24"/>
        </w:rPr>
        <w:t>and</w:t>
      </w:r>
      <w:r>
        <w:rPr>
          <w:spacing w:val="-2"/>
          <w:sz w:val="24"/>
        </w:rPr>
        <w:t xml:space="preserve"> </w:t>
      </w:r>
      <w:r>
        <w:rPr>
          <w:sz w:val="24"/>
        </w:rPr>
        <w:t>operate the small business; how the ongoing operating expenses of the small business will be funded, whether through the projected business income, loans, or other sources; and how the individual will provide for basic living expenses until the small business produces sufficient income, as specified in Section 7136.6(b)(2) of these regulations; and</w:t>
      </w:r>
    </w:p>
    <w:p w14:paraId="30ABAD87" w14:textId="77777777" w:rsidR="004F1956" w:rsidRDefault="00000000">
      <w:pPr>
        <w:pStyle w:val="ListParagraph"/>
        <w:numPr>
          <w:ilvl w:val="1"/>
          <w:numId w:val="59"/>
        </w:numPr>
        <w:tabs>
          <w:tab w:val="left" w:pos="1520"/>
        </w:tabs>
        <w:spacing w:before="120"/>
        <w:ind w:right="382"/>
        <w:rPr>
          <w:sz w:val="24"/>
        </w:rPr>
      </w:pPr>
      <w:r>
        <w:rPr>
          <w:sz w:val="24"/>
        </w:rPr>
        <w:t>A description of the tasks to be performed by the individual in operating the business</w:t>
      </w:r>
      <w:r>
        <w:rPr>
          <w:spacing w:val="-5"/>
          <w:sz w:val="24"/>
        </w:rPr>
        <w:t xml:space="preserve"> </w:t>
      </w:r>
      <w:r>
        <w:rPr>
          <w:sz w:val="24"/>
        </w:rPr>
        <w:t>and</w:t>
      </w:r>
      <w:r>
        <w:rPr>
          <w:spacing w:val="-2"/>
          <w:sz w:val="24"/>
        </w:rPr>
        <w:t xml:space="preserve"> </w:t>
      </w:r>
      <w:r>
        <w:rPr>
          <w:sz w:val="24"/>
        </w:rPr>
        <w:t>anticipated</w:t>
      </w:r>
      <w:r>
        <w:rPr>
          <w:spacing w:val="-2"/>
          <w:sz w:val="24"/>
        </w:rPr>
        <w:t xml:space="preserve"> </w:t>
      </w:r>
      <w:r>
        <w:rPr>
          <w:sz w:val="24"/>
        </w:rPr>
        <w:t>hours</w:t>
      </w:r>
      <w:r>
        <w:rPr>
          <w:spacing w:val="-3"/>
          <w:sz w:val="24"/>
        </w:rPr>
        <w:t xml:space="preserve"> </w:t>
      </w:r>
      <w:r>
        <w:rPr>
          <w:sz w:val="24"/>
        </w:rPr>
        <w:t>that</w:t>
      </w:r>
      <w:r>
        <w:rPr>
          <w:spacing w:val="-5"/>
          <w:sz w:val="24"/>
        </w:rPr>
        <w:t xml:space="preserve"> </w:t>
      </w:r>
      <w:r>
        <w:rPr>
          <w:sz w:val="24"/>
        </w:rPr>
        <w:t>the</w:t>
      </w:r>
      <w:r>
        <w:rPr>
          <w:spacing w:val="-4"/>
          <w:sz w:val="24"/>
        </w:rPr>
        <w:t xml:space="preserve"> </w:t>
      </w:r>
      <w:r>
        <w:rPr>
          <w:sz w:val="24"/>
        </w:rPr>
        <w:t>individual</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required</w:t>
      </w:r>
      <w:r>
        <w:rPr>
          <w:spacing w:val="-2"/>
          <w:sz w:val="24"/>
        </w:rPr>
        <w:t xml:space="preserve"> </w:t>
      </w:r>
      <w:r>
        <w:rPr>
          <w:sz w:val="24"/>
        </w:rPr>
        <w:t>to</w:t>
      </w:r>
      <w:r>
        <w:rPr>
          <w:spacing w:val="-4"/>
          <w:sz w:val="24"/>
        </w:rPr>
        <w:t xml:space="preserve"> </w:t>
      </w:r>
      <w:r>
        <w:rPr>
          <w:sz w:val="24"/>
        </w:rPr>
        <w:t>work</w:t>
      </w:r>
      <w:r>
        <w:rPr>
          <w:spacing w:val="-3"/>
          <w:sz w:val="24"/>
        </w:rPr>
        <w:t xml:space="preserve"> </w:t>
      </w:r>
      <w:r>
        <w:rPr>
          <w:sz w:val="24"/>
        </w:rPr>
        <w:t>to obtain projected income.</w:t>
      </w:r>
    </w:p>
    <w:p w14:paraId="30ABAD88" w14:textId="77777777" w:rsidR="004F1956" w:rsidRDefault="00000000">
      <w:pPr>
        <w:pStyle w:val="ListParagraph"/>
        <w:numPr>
          <w:ilvl w:val="0"/>
          <w:numId w:val="59"/>
        </w:numPr>
        <w:tabs>
          <w:tab w:val="left" w:pos="731"/>
          <w:tab w:val="left" w:pos="980"/>
        </w:tabs>
        <w:spacing w:before="120"/>
        <w:ind w:right="482"/>
        <w:rPr>
          <w:sz w:val="24"/>
        </w:rPr>
      </w:pPr>
      <w:r>
        <w:rPr>
          <w:sz w:val="24"/>
        </w:rPr>
        <w:t>The</w:t>
      </w:r>
      <w:r>
        <w:rPr>
          <w:spacing w:val="-1"/>
          <w:sz w:val="24"/>
        </w:rPr>
        <w:t xml:space="preserve"> </w:t>
      </w:r>
      <w:r>
        <w:rPr>
          <w:sz w:val="24"/>
        </w:rPr>
        <w:t>Small</w:t>
      </w:r>
      <w:r>
        <w:rPr>
          <w:spacing w:val="-2"/>
          <w:sz w:val="24"/>
        </w:rPr>
        <w:t xml:space="preserve"> </w:t>
      </w:r>
      <w:r>
        <w:rPr>
          <w:sz w:val="24"/>
        </w:rPr>
        <w:t>Business</w:t>
      </w:r>
      <w:r>
        <w:rPr>
          <w:spacing w:val="-4"/>
          <w:sz w:val="24"/>
        </w:rPr>
        <w:t xml:space="preserve"> </w:t>
      </w:r>
      <w:r>
        <w:rPr>
          <w:sz w:val="24"/>
        </w:rPr>
        <w:t>Plan</w:t>
      </w:r>
      <w:r>
        <w:rPr>
          <w:spacing w:val="-3"/>
          <w:sz w:val="24"/>
        </w:rPr>
        <w:t xml:space="preserve"> </w:t>
      </w:r>
      <w:r>
        <w:rPr>
          <w:sz w:val="24"/>
        </w:rPr>
        <w:t>and</w:t>
      </w:r>
      <w:r>
        <w:rPr>
          <w:spacing w:val="-3"/>
          <w:sz w:val="24"/>
        </w:rPr>
        <w:t xml:space="preserve"> </w:t>
      </w:r>
      <w:r>
        <w:rPr>
          <w:sz w:val="24"/>
        </w:rPr>
        <w:t>any</w:t>
      </w:r>
      <w:r>
        <w:rPr>
          <w:spacing w:val="-4"/>
          <w:sz w:val="24"/>
        </w:rPr>
        <w:t xml:space="preserve"> </w:t>
      </w:r>
      <w:r>
        <w:rPr>
          <w:sz w:val="24"/>
        </w:rPr>
        <w:t>other</w:t>
      </w:r>
      <w:r>
        <w:rPr>
          <w:spacing w:val="-3"/>
          <w:sz w:val="24"/>
        </w:rPr>
        <w:t xml:space="preserve"> </w:t>
      </w:r>
      <w:r>
        <w:rPr>
          <w:sz w:val="24"/>
        </w:rPr>
        <w:t>available</w:t>
      </w:r>
      <w:r>
        <w:rPr>
          <w:spacing w:val="-1"/>
          <w:sz w:val="24"/>
        </w:rPr>
        <w:t xml:space="preserve"> </w:t>
      </w:r>
      <w:r>
        <w:rPr>
          <w:sz w:val="24"/>
        </w:rPr>
        <w:t>information</w:t>
      </w:r>
      <w:r>
        <w:rPr>
          <w:spacing w:val="-3"/>
          <w:sz w:val="24"/>
        </w:rPr>
        <w:t xml:space="preserve"> </w:t>
      </w:r>
      <w:r>
        <w:rPr>
          <w:sz w:val="24"/>
        </w:rPr>
        <w:t>shall</w:t>
      </w:r>
      <w:r>
        <w:rPr>
          <w:spacing w:val="-2"/>
          <w:sz w:val="24"/>
        </w:rPr>
        <w:t xml:space="preserve"> </w:t>
      </w:r>
      <w:r>
        <w:rPr>
          <w:sz w:val="24"/>
        </w:rPr>
        <w:t>be</w:t>
      </w:r>
      <w:r>
        <w:rPr>
          <w:spacing w:val="-1"/>
          <w:sz w:val="24"/>
        </w:rPr>
        <w:t xml:space="preserve"> </w:t>
      </w:r>
      <w:r>
        <w:rPr>
          <w:sz w:val="24"/>
        </w:rPr>
        <w:t>reviewed</w:t>
      </w:r>
      <w:r>
        <w:rPr>
          <w:spacing w:val="-1"/>
          <w:sz w:val="24"/>
        </w:rPr>
        <w:t xml:space="preserve"> </w:t>
      </w:r>
      <w:r>
        <w:rPr>
          <w:sz w:val="24"/>
        </w:rPr>
        <w:t>by the</w:t>
      </w:r>
      <w:r>
        <w:rPr>
          <w:spacing w:val="-3"/>
          <w:sz w:val="24"/>
        </w:rPr>
        <w:t xml:space="preserve"> </w:t>
      </w:r>
      <w:r>
        <w:rPr>
          <w:sz w:val="24"/>
        </w:rPr>
        <w:t>Rehabilitation</w:t>
      </w:r>
      <w:r>
        <w:rPr>
          <w:spacing w:val="-3"/>
          <w:sz w:val="24"/>
        </w:rPr>
        <w:t xml:space="preserve"> </w:t>
      </w:r>
      <w:r>
        <w:rPr>
          <w:sz w:val="24"/>
        </w:rPr>
        <w:t>Counselor</w:t>
      </w:r>
      <w:r>
        <w:rPr>
          <w:spacing w:val="-5"/>
          <w:sz w:val="24"/>
        </w:rPr>
        <w:t xml:space="preserve"> </w:t>
      </w:r>
      <w:r>
        <w:rPr>
          <w:sz w:val="24"/>
        </w:rPr>
        <w:t>(RC),</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assistance</w:t>
      </w:r>
      <w:r>
        <w:rPr>
          <w:spacing w:val="-5"/>
          <w:sz w:val="24"/>
        </w:rPr>
        <w:t xml:space="preserve"> </w:t>
      </w:r>
      <w:r>
        <w:rPr>
          <w:sz w:val="24"/>
        </w:rPr>
        <w:t>of</w:t>
      </w:r>
      <w:r>
        <w:rPr>
          <w:spacing w:val="-6"/>
          <w:sz w:val="24"/>
        </w:rPr>
        <w:t xml:space="preserve"> </w:t>
      </w:r>
      <w:r>
        <w:rPr>
          <w:sz w:val="24"/>
        </w:rPr>
        <w:t>other</w:t>
      </w:r>
      <w:r>
        <w:rPr>
          <w:spacing w:val="-5"/>
          <w:sz w:val="24"/>
        </w:rPr>
        <w:t xml:space="preserve"> </w:t>
      </w:r>
      <w:r>
        <w:rPr>
          <w:sz w:val="24"/>
        </w:rPr>
        <w:t>Department</w:t>
      </w:r>
      <w:r>
        <w:rPr>
          <w:spacing w:val="-3"/>
          <w:sz w:val="24"/>
        </w:rPr>
        <w:t xml:space="preserve"> </w:t>
      </w:r>
      <w:r>
        <w:rPr>
          <w:sz w:val="24"/>
        </w:rPr>
        <w:t>staff with expertise in self-employment, and/or a Small Business Consultant, as appropriate,</w:t>
      </w:r>
      <w:r>
        <w:rPr>
          <w:spacing w:val="-5"/>
          <w:sz w:val="24"/>
        </w:rPr>
        <w:t xml:space="preserve"> </w:t>
      </w:r>
      <w:r>
        <w:rPr>
          <w:sz w:val="24"/>
        </w:rPr>
        <w:t>to</w:t>
      </w:r>
      <w:r>
        <w:rPr>
          <w:spacing w:val="-4"/>
          <w:sz w:val="24"/>
        </w:rPr>
        <w:t xml:space="preserve"> </w:t>
      </w:r>
      <w:r>
        <w:rPr>
          <w:sz w:val="24"/>
        </w:rPr>
        <w:t>assess</w:t>
      </w:r>
      <w:r>
        <w:rPr>
          <w:spacing w:val="-5"/>
          <w:sz w:val="24"/>
        </w:rPr>
        <w:t xml:space="preserve"> </w:t>
      </w:r>
      <w:r>
        <w:rPr>
          <w:sz w:val="24"/>
        </w:rPr>
        <w:t>whether</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small</w:t>
      </w:r>
      <w:r>
        <w:rPr>
          <w:spacing w:val="-3"/>
          <w:sz w:val="24"/>
        </w:rPr>
        <w:t xml:space="preserve"> </w:t>
      </w:r>
      <w:r>
        <w:rPr>
          <w:sz w:val="24"/>
        </w:rPr>
        <w:t>business</w:t>
      </w:r>
      <w:r>
        <w:rPr>
          <w:spacing w:val="-3"/>
          <w:sz w:val="24"/>
        </w:rPr>
        <w:t xml:space="preserve"> </w:t>
      </w:r>
      <w:r>
        <w:rPr>
          <w:sz w:val="24"/>
        </w:rPr>
        <w:t>is</w:t>
      </w:r>
      <w:r>
        <w:rPr>
          <w:spacing w:val="-3"/>
          <w:sz w:val="24"/>
        </w:rPr>
        <w:t xml:space="preserve"> </w:t>
      </w:r>
      <w:r>
        <w:rPr>
          <w:sz w:val="24"/>
        </w:rPr>
        <w:t>reasonably</w:t>
      </w:r>
      <w:r>
        <w:rPr>
          <w:spacing w:val="-3"/>
          <w:sz w:val="24"/>
        </w:rPr>
        <w:t xml:space="preserve"> </w:t>
      </w:r>
      <w:r>
        <w:rPr>
          <w:sz w:val="24"/>
        </w:rPr>
        <w:t>likely to</w:t>
      </w:r>
      <w:r>
        <w:rPr>
          <w:spacing w:val="-2"/>
          <w:sz w:val="24"/>
        </w:rPr>
        <w:t xml:space="preserve"> </w:t>
      </w:r>
      <w:r>
        <w:rPr>
          <w:sz w:val="24"/>
        </w:rPr>
        <w:t>provide</w:t>
      </w:r>
      <w:r>
        <w:rPr>
          <w:spacing w:val="-2"/>
          <w:sz w:val="24"/>
        </w:rPr>
        <w:t xml:space="preserve"> </w:t>
      </w:r>
      <w:r>
        <w:rPr>
          <w:sz w:val="24"/>
        </w:rPr>
        <w:t>sufficient</w:t>
      </w:r>
      <w:r>
        <w:rPr>
          <w:spacing w:val="-5"/>
          <w:sz w:val="24"/>
        </w:rPr>
        <w:t xml:space="preserve"> </w:t>
      </w:r>
      <w:r>
        <w:rPr>
          <w:sz w:val="24"/>
        </w:rPr>
        <w:t>income</w:t>
      </w:r>
      <w:r>
        <w:rPr>
          <w:spacing w:val="-4"/>
          <w:sz w:val="24"/>
        </w:rPr>
        <w:t xml:space="preserve"> </w:t>
      </w:r>
      <w:r>
        <w:rPr>
          <w:sz w:val="24"/>
        </w:rPr>
        <w:t>to</w:t>
      </w:r>
      <w:r>
        <w:rPr>
          <w:spacing w:val="-4"/>
          <w:sz w:val="24"/>
        </w:rPr>
        <w:t xml:space="preserve"> </w:t>
      </w:r>
      <w:r>
        <w:rPr>
          <w:sz w:val="24"/>
        </w:rPr>
        <w:t>meet</w:t>
      </w:r>
      <w:r>
        <w:rPr>
          <w:spacing w:val="-5"/>
          <w:sz w:val="24"/>
        </w:rPr>
        <w:t xml:space="preserve"> </w:t>
      </w:r>
      <w:r>
        <w:rPr>
          <w:sz w:val="24"/>
        </w:rPr>
        <w:t>the</w:t>
      </w:r>
      <w:r>
        <w:rPr>
          <w:spacing w:val="-4"/>
          <w:sz w:val="24"/>
        </w:rPr>
        <w:t xml:space="preserve"> </w:t>
      </w:r>
      <w:r>
        <w:rPr>
          <w:sz w:val="24"/>
        </w:rPr>
        <w:t>ongoing</w:t>
      </w:r>
      <w:r>
        <w:rPr>
          <w:spacing w:val="-2"/>
          <w:sz w:val="24"/>
        </w:rPr>
        <w:t xml:space="preserve"> </w:t>
      </w:r>
      <w:r>
        <w:rPr>
          <w:sz w:val="24"/>
        </w:rPr>
        <w:t>operating</w:t>
      </w:r>
      <w:r>
        <w:rPr>
          <w:spacing w:val="-2"/>
          <w:sz w:val="24"/>
        </w:rPr>
        <w:t xml:space="preserve"> </w:t>
      </w:r>
      <w:r>
        <w:rPr>
          <w:sz w:val="24"/>
        </w:rPr>
        <w:t>costs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business and generate income for the individual as specified in Section 7136.6(b)(2) of these regulations, including review of the following criteria:</w:t>
      </w:r>
    </w:p>
    <w:p w14:paraId="30ABAD89" w14:textId="77777777" w:rsidR="004F1956" w:rsidRDefault="00000000">
      <w:pPr>
        <w:pStyle w:val="ListParagraph"/>
        <w:numPr>
          <w:ilvl w:val="1"/>
          <w:numId w:val="59"/>
        </w:numPr>
        <w:tabs>
          <w:tab w:val="left" w:pos="1338"/>
          <w:tab w:val="left" w:pos="1520"/>
        </w:tabs>
        <w:spacing w:before="120"/>
        <w:ind w:right="314"/>
        <w:rPr>
          <w:sz w:val="24"/>
        </w:rPr>
      </w:pPr>
      <w:r>
        <w:rPr>
          <w:sz w:val="24"/>
        </w:rPr>
        <w:t>Whether the small business is reasonably likely to produce the projected income, including whether the products or services can be produced, marketed and/or distributed, whether a market exists for the product or services, whether the small business will be able to produce the product or services</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projected</w:t>
      </w:r>
      <w:r>
        <w:rPr>
          <w:spacing w:val="-3"/>
          <w:sz w:val="24"/>
        </w:rPr>
        <w:t xml:space="preserve"> </w:t>
      </w:r>
      <w:r>
        <w:rPr>
          <w:sz w:val="24"/>
        </w:rPr>
        <w:t>quantities,</w:t>
      </w:r>
      <w:r>
        <w:rPr>
          <w:spacing w:val="-3"/>
          <w:sz w:val="24"/>
        </w:rPr>
        <w:t xml:space="preserve"> </w:t>
      </w:r>
      <w:r>
        <w:rPr>
          <w:sz w:val="24"/>
        </w:rPr>
        <w:t>and</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projected</w:t>
      </w:r>
      <w:r>
        <w:rPr>
          <w:spacing w:val="-5"/>
          <w:sz w:val="24"/>
        </w:rPr>
        <w:t xml:space="preserve"> </w:t>
      </w:r>
      <w:r>
        <w:rPr>
          <w:sz w:val="24"/>
        </w:rPr>
        <w:t>income</w:t>
      </w:r>
      <w:r>
        <w:rPr>
          <w:spacing w:val="-5"/>
          <w:sz w:val="24"/>
        </w:rPr>
        <w:t xml:space="preserve"> </w:t>
      </w:r>
      <w:r>
        <w:rPr>
          <w:sz w:val="24"/>
        </w:rPr>
        <w:t>of</w:t>
      </w:r>
      <w:r>
        <w:rPr>
          <w:spacing w:val="-3"/>
          <w:sz w:val="24"/>
        </w:rPr>
        <w:t xml:space="preserve"> </w:t>
      </w:r>
      <w:r>
        <w:rPr>
          <w:sz w:val="24"/>
        </w:rPr>
        <w:t>the proposed small business is consistent with industry standards (i.e., prevailing income of comparable small businesses within the same</w:t>
      </w:r>
      <w:r>
        <w:rPr>
          <w:spacing w:val="40"/>
          <w:sz w:val="24"/>
        </w:rPr>
        <w:t xml:space="preserve"> </w:t>
      </w:r>
      <w:r>
        <w:rPr>
          <w:spacing w:val="-2"/>
          <w:sz w:val="24"/>
        </w:rPr>
        <w:t>industry);</w:t>
      </w:r>
    </w:p>
    <w:p w14:paraId="30ABAD8A" w14:textId="77777777" w:rsidR="004F1956" w:rsidRDefault="00000000">
      <w:pPr>
        <w:pStyle w:val="ListParagraph"/>
        <w:numPr>
          <w:ilvl w:val="1"/>
          <w:numId w:val="59"/>
        </w:numPr>
        <w:tabs>
          <w:tab w:val="left" w:pos="1338"/>
          <w:tab w:val="left" w:pos="1520"/>
        </w:tabs>
        <w:spacing w:before="120"/>
        <w:ind w:right="420"/>
        <w:rPr>
          <w:sz w:val="24"/>
        </w:rPr>
      </w:pPr>
      <w:r>
        <w:rPr>
          <w:sz w:val="24"/>
        </w:rPr>
        <w:t>Whether the projected ongoing operating expenses are necessary for the operation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business,</w:t>
      </w:r>
      <w:r>
        <w:rPr>
          <w:spacing w:val="-2"/>
          <w:sz w:val="24"/>
        </w:rPr>
        <w:t xml:space="preserve"> </w:t>
      </w:r>
      <w:r>
        <w:rPr>
          <w:sz w:val="24"/>
        </w:rPr>
        <w:t>whether</w:t>
      </w:r>
      <w:r>
        <w:rPr>
          <w:spacing w:val="-4"/>
          <w:sz w:val="24"/>
        </w:rPr>
        <w:t xml:space="preserve"> </w:t>
      </w:r>
      <w:r>
        <w:rPr>
          <w:sz w:val="24"/>
        </w:rPr>
        <w:t>they</w:t>
      </w:r>
      <w:r>
        <w:rPr>
          <w:spacing w:val="-3"/>
          <w:sz w:val="24"/>
        </w:rPr>
        <w:t xml:space="preserve"> </w:t>
      </w:r>
      <w:r>
        <w:rPr>
          <w:sz w:val="24"/>
        </w:rPr>
        <w:t>are</w:t>
      </w:r>
      <w:r>
        <w:rPr>
          <w:spacing w:val="-4"/>
          <w:sz w:val="24"/>
        </w:rPr>
        <w:t xml:space="preserve"> </w:t>
      </w:r>
      <w:r>
        <w:rPr>
          <w:sz w:val="24"/>
        </w:rPr>
        <w:t>usual</w:t>
      </w:r>
      <w:r>
        <w:rPr>
          <w:spacing w:val="-3"/>
          <w:sz w:val="24"/>
        </w:rPr>
        <w:t xml:space="preserve"> </w:t>
      </w:r>
      <w:r>
        <w:rPr>
          <w:sz w:val="24"/>
        </w:rPr>
        <w:t>and</w:t>
      </w:r>
      <w:r>
        <w:rPr>
          <w:spacing w:val="-2"/>
          <w:sz w:val="24"/>
        </w:rPr>
        <w:t xml:space="preserve"> </w:t>
      </w:r>
      <w:r>
        <w:rPr>
          <w:sz w:val="24"/>
        </w:rPr>
        <w:t>customary</w:t>
      </w:r>
      <w:r>
        <w:rPr>
          <w:spacing w:val="-3"/>
          <w:sz w:val="24"/>
        </w:rPr>
        <w:t xml:space="preserve"> </w:t>
      </w:r>
      <w:r>
        <w:rPr>
          <w:sz w:val="24"/>
        </w:rPr>
        <w:t>for</w:t>
      </w:r>
      <w:r>
        <w:rPr>
          <w:spacing w:val="-4"/>
          <w:sz w:val="24"/>
        </w:rPr>
        <w:t xml:space="preserve"> </w:t>
      </w:r>
      <w:r>
        <w:rPr>
          <w:sz w:val="24"/>
        </w:rPr>
        <w:t>similar businesses, and whether they are sufficient in amount to generate the projected products or services;</w:t>
      </w:r>
    </w:p>
    <w:p w14:paraId="30ABAD8B" w14:textId="77777777" w:rsidR="004F1956" w:rsidRDefault="00000000">
      <w:pPr>
        <w:pStyle w:val="ListParagraph"/>
        <w:numPr>
          <w:ilvl w:val="1"/>
          <w:numId w:val="59"/>
        </w:numPr>
        <w:tabs>
          <w:tab w:val="left" w:pos="1338"/>
          <w:tab w:val="left" w:pos="1520"/>
        </w:tabs>
        <w:spacing w:before="121"/>
        <w:ind w:right="350"/>
        <w:rPr>
          <w:sz w:val="24"/>
        </w:rPr>
      </w:pPr>
      <w:r>
        <w:rPr>
          <w:sz w:val="24"/>
        </w:rPr>
        <w:t>Whether</w:t>
      </w:r>
      <w:r>
        <w:rPr>
          <w:spacing w:val="-4"/>
          <w:sz w:val="24"/>
        </w:rPr>
        <w:t xml:space="preserve"> </w:t>
      </w:r>
      <w:r>
        <w:rPr>
          <w:sz w:val="24"/>
        </w:rPr>
        <w:t>the</w:t>
      </w:r>
      <w:r>
        <w:rPr>
          <w:spacing w:val="-4"/>
          <w:sz w:val="24"/>
        </w:rPr>
        <w:t xml:space="preserve"> </w:t>
      </w:r>
      <w:r>
        <w:rPr>
          <w:sz w:val="24"/>
        </w:rPr>
        <w:t>proposed</w:t>
      </w:r>
      <w:r>
        <w:rPr>
          <w:spacing w:val="-2"/>
          <w:sz w:val="24"/>
        </w:rPr>
        <w:t xml:space="preserve"> </w:t>
      </w:r>
      <w:r>
        <w:rPr>
          <w:sz w:val="24"/>
        </w:rPr>
        <w:t>income</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small</w:t>
      </w:r>
      <w:r>
        <w:rPr>
          <w:spacing w:val="-3"/>
          <w:sz w:val="24"/>
        </w:rPr>
        <w:t xml:space="preserve"> </w:t>
      </w:r>
      <w:r>
        <w:rPr>
          <w:sz w:val="24"/>
        </w:rPr>
        <w:t>business</w:t>
      </w:r>
      <w:r>
        <w:rPr>
          <w:spacing w:val="-3"/>
          <w:sz w:val="24"/>
        </w:rPr>
        <w:t xml:space="preserve"> </w:t>
      </w:r>
      <w:r>
        <w:rPr>
          <w:sz w:val="24"/>
        </w:rPr>
        <w:t>is</w:t>
      </w:r>
      <w:r>
        <w:rPr>
          <w:spacing w:val="-3"/>
          <w:sz w:val="24"/>
        </w:rPr>
        <w:t xml:space="preserve"> </w:t>
      </w:r>
      <w:r>
        <w:rPr>
          <w:sz w:val="24"/>
        </w:rPr>
        <w:t>sufficient</w:t>
      </w:r>
      <w:r>
        <w:rPr>
          <w:spacing w:val="-5"/>
          <w:sz w:val="24"/>
        </w:rPr>
        <w:t xml:space="preserve"> </w:t>
      </w:r>
      <w:r>
        <w:rPr>
          <w:sz w:val="24"/>
        </w:rPr>
        <w:t>to</w:t>
      </w:r>
      <w:r>
        <w:rPr>
          <w:spacing w:val="-2"/>
          <w:sz w:val="24"/>
        </w:rPr>
        <w:t xml:space="preserve"> </w:t>
      </w:r>
      <w:r>
        <w:rPr>
          <w:sz w:val="24"/>
        </w:rPr>
        <w:t>pay</w:t>
      </w:r>
      <w:r>
        <w:rPr>
          <w:spacing w:val="-3"/>
          <w:sz w:val="24"/>
        </w:rPr>
        <w:t xml:space="preserve"> </w:t>
      </w:r>
      <w:r>
        <w:rPr>
          <w:sz w:val="24"/>
        </w:rPr>
        <w:t>for</w:t>
      </w:r>
      <w:r>
        <w:rPr>
          <w:spacing w:val="-6"/>
          <w:sz w:val="24"/>
        </w:rPr>
        <w:t xml:space="preserve"> </w:t>
      </w:r>
      <w:r>
        <w:rPr>
          <w:sz w:val="24"/>
        </w:rPr>
        <w:t>the projected ongoing operational expenses;</w:t>
      </w:r>
    </w:p>
    <w:p w14:paraId="30ABAD8C" w14:textId="77777777" w:rsidR="004F1956" w:rsidRDefault="00000000">
      <w:pPr>
        <w:pStyle w:val="ListParagraph"/>
        <w:numPr>
          <w:ilvl w:val="1"/>
          <w:numId w:val="59"/>
        </w:numPr>
        <w:tabs>
          <w:tab w:val="left" w:pos="1338"/>
          <w:tab w:val="left" w:pos="1520"/>
        </w:tabs>
        <w:spacing w:before="120"/>
        <w:ind w:right="538"/>
        <w:rPr>
          <w:sz w:val="24"/>
        </w:rPr>
      </w:pPr>
      <w:r>
        <w:rPr>
          <w:sz w:val="24"/>
        </w:rPr>
        <w:t>Whether</w:t>
      </w:r>
      <w:r>
        <w:rPr>
          <w:spacing w:val="-4"/>
          <w:sz w:val="24"/>
        </w:rPr>
        <w:t xml:space="preserve"> </w:t>
      </w:r>
      <w:r>
        <w:rPr>
          <w:sz w:val="24"/>
        </w:rPr>
        <w:t>the</w:t>
      </w:r>
      <w:r>
        <w:rPr>
          <w:spacing w:val="-2"/>
          <w:sz w:val="24"/>
        </w:rPr>
        <w:t xml:space="preserve"> </w:t>
      </w:r>
      <w:r>
        <w:rPr>
          <w:sz w:val="24"/>
        </w:rPr>
        <w:t>small</w:t>
      </w:r>
      <w:r>
        <w:rPr>
          <w:spacing w:val="-3"/>
          <w:sz w:val="24"/>
        </w:rPr>
        <w:t xml:space="preserve"> </w:t>
      </w:r>
      <w:r>
        <w:rPr>
          <w:sz w:val="24"/>
        </w:rPr>
        <w:t>business</w:t>
      </w:r>
      <w:r>
        <w:rPr>
          <w:spacing w:val="-5"/>
          <w:sz w:val="24"/>
        </w:rPr>
        <w:t xml:space="preserve"> </w:t>
      </w:r>
      <w:r>
        <w:rPr>
          <w:sz w:val="24"/>
        </w:rPr>
        <w:t>is</w:t>
      </w:r>
      <w:r>
        <w:rPr>
          <w:spacing w:val="-3"/>
          <w:sz w:val="24"/>
        </w:rPr>
        <w:t xml:space="preserve"> </w:t>
      </w:r>
      <w:r>
        <w:rPr>
          <w:sz w:val="24"/>
        </w:rPr>
        <w:t>subject</w:t>
      </w:r>
      <w:r>
        <w:rPr>
          <w:spacing w:val="-2"/>
          <w:sz w:val="24"/>
        </w:rPr>
        <w:t xml:space="preserve"> </w:t>
      </w:r>
      <w:r>
        <w:rPr>
          <w:sz w:val="24"/>
        </w:rPr>
        <w:t>to</w:t>
      </w:r>
      <w:r>
        <w:rPr>
          <w:spacing w:val="-7"/>
          <w:sz w:val="24"/>
        </w:rPr>
        <w:t xml:space="preserve"> </w:t>
      </w:r>
      <w:r>
        <w:rPr>
          <w:sz w:val="24"/>
        </w:rPr>
        <w:t>potential</w:t>
      </w:r>
      <w:r>
        <w:rPr>
          <w:spacing w:val="-3"/>
          <w:sz w:val="24"/>
        </w:rPr>
        <w:t xml:space="preserve"> </w:t>
      </w:r>
      <w:r>
        <w:rPr>
          <w:sz w:val="24"/>
        </w:rPr>
        <w:t>liability,</w:t>
      </w:r>
      <w:r>
        <w:rPr>
          <w:spacing w:val="-2"/>
          <w:sz w:val="24"/>
        </w:rPr>
        <w:t xml:space="preserve"> </w:t>
      </w:r>
      <w:r>
        <w:rPr>
          <w:sz w:val="24"/>
        </w:rPr>
        <w:t>risks</w:t>
      </w:r>
      <w:r>
        <w:rPr>
          <w:spacing w:val="-5"/>
          <w:sz w:val="24"/>
        </w:rPr>
        <w:t xml:space="preserve"> </w:t>
      </w:r>
      <w:r>
        <w:rPr>
          <w:sz w:val="24"/>
        </w:rPr>
        <w:t>or</w:t>
      </w:r>
      <w:r>
        <w:rPr>
          <w:spacing w:val="-4"/>
          <w:sz w:val="24"/>
        </w:rPr>
        <w:t xml:space="preserve"> </w:t>
      </w:r>
      <w:r>
        <w:rPr>
          <w:sz w:val="24"/>
        </w:rPr>
        <w:t>insurance requirements that will negatively affect the projected income;</w:t>
      </w:r>
    </w:p>
    <w:p w14:paraId="30ABAD8D" w14:textId="77777777" w:rsidR="004F1956" w:rsidRDefault="00000000">
      <w:pPr>
        <w:pStyle w:val="ListParagraph"/>
        <w:numPr>
          <w:ilvl w:val="1"/>
          <w:numId w:val="59"/>
        </w:numPr>
        <w:tabs>
          <w:tab w:val="left" w:pos="1338"/>
          <w:tab w:val="left" w:pos="1520"/>
        </w:tabs>
        <w:spacing w:before="120"/>
        <w:ind w:right="1430"/>
        <w:rPr>
          <w:sz w:val="24"/>
        </w:rPr>
      </w:pPr>
      <w:r>
        <w:rPr>
          <w:sz w:val="24"/>
        </w:rPr>
        <w:t>Whether</w:t>
      </w:r>
      <w:r>
        <w:rPr>
          <w:spacing w:val="-5"/>
          <w:sz w:val="24"/>
        </w:rPr>
        <w:t xml:space="preserve"> </w:t>
      </w:r>
      <w:r>
        <w:rPr>
          <w:sz w:val="24"/>
        </w:rPr>
        <w:t>the</w:t>
      </w:r>
      <w:r>
        <w:rPr>
          <w:spacing w:val="-5"/>
          <w:sz w:val="24"/>
        </w:rPr>
        <w:t xml:space="preserve"> </w:t>
      </w:r>
      <w:r>
        <w:rPr>
          <w:sz w:val="24"/>
        </w:rPr>
        <w:t>projected</w:t>
      </w:r>
      <w:r>
        <w:rPr>
          <w:spacing w:val="-3"/>
          <w:sz w:val="24"/>
        </w:rPr>
        <w:t xml:space="preserve"> </w:t>
      </w:r>
      <w:r>
        <w:rPr>
          <w:sz w:val="24"/>
        </w:rPr>
        <w:t>initial</w:t>
      </w:r>
      <w:r>
        <w:rPr>
          <w:spacing w:val="-4"/>
          <w:sz w:val="24"/>
        </w:rPr>
        <w:t xml:space="preserve"> </w:t>
      </w:r>
      <w:r>
        <w:rPr>
          <w:sz w:val="24"/>
        </w:rPr>
        <w:t>costs</w:t>
      </w:r>
      <w:r>
        <w:rPr>
          <w:spacing w:val="-4"/>
          <w:sz w:val="24"/>
        </w:rPr>
        <w:t xml:space="preserve"> </w:t>
      </w:r>
      <w:r>
        <w:rPr>
          <w:sz w:val="24"/>
        </w:rPr>
        <w:t>are</w:t>
      </w:r>
      <w:r>
        <w:rPr>
          <w:spacing w:val="-3"/>
          <w:sz w:val="24"/>
        </w:rPr>
        <w:t xml:space="preserve"> </w:t>
      </w:r>
      <w:r>
        <w:rPr>
          <w:sz w:val="24"/>
        </w:rPr>
        <w:t>necessary</w:t>
      </w:r>
      <w:r>
        <w:rPr>
          <w:spacing w:val="-4"/>
          <w:sz w:val="24"/>
        </w:rPr>
        <w:t xml:space="preserve"> </w:t>
      </w:r>
      <w:r>
        <w:rPr>
          <w:sz w:val="24"/>
        </w:rPr>
        <w:t>and</w:t>
      </w:r>
      <w:r>
        <w:rPr>
          <w:spacing w:val="-3"/>
          <w:sz w:val="24"/>
        </w:rPr>
        <w:t xml:space="preserve"> </w:t>
      </w:r>
      <w:r>
        <w:rPr>
          <w:sz w:val="24"/>
        </w:rPr>
        <w:t>are</w:t>
      </w:r>
      <w:r>
        <w:rPr>
          <w:spacing w:val="-5"/>
          <w:sz w:val="24"/>
        </w:rPr>
        <w:t xml:space="preserve"> </w:t>
      </w:r>
      <w:r>
        <w:rPr>
          <w:sz w:val="24"/>
        </w:rPr>
        <w:t>usual</w:t>
      </w:r>
      <w:r>
        <w:rPr>
          <w:spacing w:val="-4"/>
          <w:sz w:val="24"/>
        </w:rPr>
        <w:t xml:space="preserve"> </w:t>
      </w:r>
      <w:r>
        <w:rPr>
          <w:sz w:val="24"/>
        </w:rPr>
        <w:t>and customary for similar small businesses;</w:t>
      </w:r>
    </w:p>
    <w:p w14:paraId="30ABAD8E" w14:textId="77777777" w:rsidR="004F1956" w:rsidRDefault="004F1956">
      <w:pPr>
        <w:rPr>
          <w:sz w:val="24"/>
        </w:rPr>
        <w:sectPr w:rsidR="004F1956" w:rsidSect="00A3161B">
          <w:headerReference w:type="default" r:id="rId46"/>
          <w:footerReference w:type="default" r:id="rId47"/>
          <w:pgSz w:w="12240" w:h="15840"/>
          <w:pgMar w:top="980" w:right="1120" w:bottom="280" w:left="1180" w:header="440" w:footer="0" w:gutter="0"/>
          <w:cols w:space="720"/>
        </w:sectPr>
      </w:pPr>
    </w:p>
    <w:p w14:paraId="30ABAD8F" w14:textId="77777777" w:rsidR="004F1956" w:rsidRDefault="004F1956">
      <w:pPr>
        <w:pStyle w:val="BodyText"/>
        <w:spacing w:before="36"/>
        <w:ind w:left="0"/>
      </w:pPr>
    </w:p>
    <w:p w14:paraId="30ABAD90" w14:textId="77777777" w:rsidR="004F1956" w:rsidRDefault="00000000">
      <w:pPr>
        <w:pStyle w:val="ListParagraph"/>
        <w:numPr>
          <w:ilvl w:val="1"/>
          <w:numId w:val="59"/>
        </w:numPr>
        <w:tabs>
          <w:tab w:val="left" w:pos="1338"/>
          <w:tab w:val="left" w:pos="1520"/>
        </w:tabs>
        <w:ind w:right="429"/>
        <w:rPr>
          <w:sz w:val="24"/>
        </w:rPr>
      </w:pPr>
      <w:r>
        <w:rPr>
          <w:sz w:val="24"/>
        </w:rPr>
        <w:t>Whether</w:t>
      </w:r>
      <w:r>
        <w:rPr>
          <w:spacing w:val="-7"/>
          <w:sz w:val="24"/>
        </w:rPr>
        <w:t xml:space="preserve"> </w:t>
      </w:r>
      <w:r>
        <w:rPr>
          <w:sz w:val="24"/>
        </w:rPr>
        <w:t>all</w:t>
      </w:r>
      <w:r>
        <w:rPr>
          <w:spacing w:val="-4"/>
          <w:sz w:val="24"/>
        </w:rPr>
        <w:t xml:space="preserve"> </w:t>
      </w:r>
      <w:r>
        <w:rPr>
          <w:sz w:val="24"/>
        </w:rPr>
        <w:t>resources</w:t>
      </w:r>
      <w:r>
        <w:rPr>
          <w:spacing w:val="-4"/>
          <w:sz w:val="24"/>
        </w:rPr>
        <w:t xml:space="preserve"> </w:t>
      </w:r>
      <w:r>
        <w:rPr>
          <w:sz w:val="24"/>
        </w:rPr>
        <w:t>necessary</w:t>
      </w:r>
      <w:r>
        <w:rPr>
          <w:spacing w:val="-4"/>
          <w:sz w:val="24"/>
        </w:rPr>
        <w:t xml:space="preserve"> </w:t>
      </w:r>
      <w:r>
        <w:rPr>
          <w:sz w:val="24"/>
        </w:rPr>
        <w:t>to</w:t>
      </w:r>
      <w:r>
        <w:rPr>
          <w:spacing w:val="-3"/>
          <w:sz w:val="24"/>
        </w:rPr>
        <w:t xml:space="preserve"> </w:t>
      </w:r>
      <w:r>
        <w:rPr>
          <w:sz w:val="24"/>
        </w:rPr>
        <w:t>establish</w:t>
      </w:r>
      <w:r>
        <w:rPr>
          <w:spacing w:val="-3"/>
          <w:sz w:val="24"/>
        </w:rPr>
        <w:t xml:space="preserve"> </w:t>
      </w:r>
      <w:r>
        <w:rPr>
          <w:sz w:val="24"/>
        </w:rPr>
        <w:t>and</w:t>
      </w:r>
      <w:r>
        <w:rPr>
          <w:spacing w:val="-3"/>
          <w:sz w:val="24"/>
        </w:rPr>
        <w:t xml:space="preserve"> </w:t>
      </w:r>
      <w:r>
        <w:rPr>
          <w:sz w:val="24"/>
        </w:rPr>
        <w:t>operate</w:t>
      </w:r>
      <w:r>
        <w:rPr>
          <w:spacing w:val="-3"/>
          <w:sz w:val="24"/>
        </w:rPr>
        <w:t xml:space="preserve"> </w:t>
      </w:r>
      <w:r>
        <w:rPr>
          <w:sz w:val="24"/>
        </w:rPr>
        <w:t>the</w:t>
      </w:r>
      <w:r>
        <w:rPr>
          <w:spacing w:val="-3"/>
          <w:sz w:val="24"/>
        </w:rPr>
        <w:t xml:space="preserve"> </w:t>
      </w:r>
      <w:r>
        <w:rPr>
          <w:sz w:val="24"/>
        </w:rPr>
        <w:t>small</w:t>
      </w:r>
      <w:r>
        <w:rPr>
          <w:spacing w:val="-4"/>
          <w:sz w:val="24"/>
        </w:rPr>
        <w:t xml:space="preserve"> </w:t>
      </w:r>
      <w:r>
        <w:rPr>
          <w:sz w:val="24"/>
        </w:rPr>
        <w:t xml:space="preserve">business have been identified, including funding sources for the ongoing operating expenses of the small business and the individual's basic living expenses; </w:t>
      </w:r>
      <w:r>
        <w:rPr>
          <w:spacing w:val="-4"/>
          <w:sz w:val="24"/>
        </w:rPr>
        <w:t>and</w:t>
      </w:r>
    </w:p>
    <w:p w14:paraId="30ABAD91" w14:textId="77777777" w:rsidR="004F1956" w:rsidRDefault="00000000">
      <w:pPr>
        <w:pStyle w:val="ListParagraph"/>
        <w:numPr>
          <w:ilvl w:val="1"/>
          <w:numId w:val="59"/>
        </w:numPr>
        <w:tabs>
          <w:tab w:val="left" w:pos="1338"/>
          <w:tab w:val="left" w:pos="1520"/>
        </w:tabs>
        <w:spacing w:before="120"/>
        <w:ind w:right="324"/>
        <w:rPr>
          <w:sz w:val="24"/>
        </w:rPr>
      </w:pPr>
      <w:r>
        <w:rPr>
          <w:sz w:val="24"/>
        </w:rPr>
        <w:t>Any other factors that would affect the projected income or expenses associated</w:t>
      </w:r>
      <w:r>
        <w:rPr>
          <w:spacing w:val="-3"/>
          <w:sz w:val="24"/>
        </w:rPr>
        <w:t xml:space="preserve"> </w:t>
      </w:r>
      <w:r>
        <w:rPr>
          <w:sz w:val="24"/>
        </w:rPr>
        <w:t>with</w:t>
      </w:r>
      <w:r>
        <w:rPr>
          <w:spacing w:val="-5"/>
          <w:sz w:val="24"/>
        </w:rPr>
        <w:t xml:space="preserve"> </w:t>
      </w:r>
      <w:r>
        <w:rPr>
          <w:sz w:val="24"/>
        </w:rPr>
        <w:t>the</w:t>
      </w:r>
      <w:r>
        <w:rPr>
          <w:spacing w:val="-5"/>
          <w:sz w:val="24"/>
        </w:rPr>
        <w:t xml:space="preserve"> </w:t>
      </w:r>
      <w:r>
        <w:rPr>
          <w:sz w:val="24"/>
        </w:rPr>
        <w:t>small</w:t>
      </w:r>
      <w:r>
        <w:rPr>
          <w:spacing w:val="-4"/>
          <w:sz w:val="24"/>
        </w:rPr>
        <w:t xml:space="preserve"> </w:t>
      </w:r>
      <w:r>
        <w:rPr>
          <w:sz w:val="24"/>
        </w:rPr>
        <w:t>business,</w:t>
      </w:r>
      <w:r>
        <w:rPr>
          <w:spacing w:val="-3"/>
          <w:sz w:val="24"/>
        </w:rPr>
        <w:t xml:space="preserve"> </w:t>
      </w:r>
      <w:r>
        <w:rPr>
          <w:sz w:val="24"/>
        </w:rPr>
        <w:t>or</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ability</w:t>
      </w:r>
      <w:r>
        <w:rPr>
          <w:spacing w:val="-4"/>
          <w:sz w:val="24"/>
        </w:rPr>
        <w:t xml:space="preserve"> </w:t>
      </w:r>
      <w:r>
        <w:rPr>
          <w:sz w:val="24"/>
        </w:rPr>
        <w:t>to</w:t>
      </w:r>
      <w:r>
        <w:rPr>
          <w:spacing w:val="-5"/>
          <w:sz w:val="24"/>
        </w:rPr>
        <w:t xml:space="preserve"> </w:t>
      </w:r>
      <w:r>
        <w:rPr>
          <w:sz w:val="24"/>
        </w:rPr>
        <w:t>establish</w:t>
      </w:r>
      <w:r>
        <w:rPr>
          <w:spacing w:val="-3"/>
          <w:sz w:val="24"/>
        </w:rPr>
        <w:t xml:space="preserve"> </w:t>
      </w:r>
      <w:r>
        <w:rPr>
          <w:sz w:val="24"/>
        </w:rPr>
        <w:t>and operate the business.</w:t>
      </w:r>
    </w:p>
    <w:p w14:paraId="30ABAD92" w14:textId="77777777" w:rsidR="004F1956" w:rsidRDefault="00000000">
      <w:pPr>
        <w:pStyle w:val="ListParagraph"/>
        <w:numPr>
          <w:ilvl w:val="0"/>
          <w:numId w:val="59"/>
        </w:numPr>
        <w:tabs>
          <w:tab w:val="left" w:pos="798"/>
          <w:tab w:val="left" w:pos="980"/>
        </w:tabs>
        <w:spacing w:before="120"/>
        <w:ind w:right="482"/>
        <w:rPr>
          <w:sz w:val="24"/>
        </w:rPr>
      </w:pPr>
      <w:r>
        <w:rPr>
          <w:sz w:val="24"/>
        </w:rPr>
        <w:t>For the purpose of a self-employment setting, ongoing operating expenses of a small business include but are not limited to: rent; utilities; insurance; professional services; payroll and payroll taxes; inventory; stock or supplies (above</w:t>
      </w:r>
      <w:r>
        <w:rPr>
          <w:spacing w:val="-3"/>
          <w:sz w:val="24"/>
        </w:rPr>
        <w:t xml:space="preserve"> </w:t>
      </w:r>
      <w:r>
        <w:rPr>
          <w:sz w:val="24"/>
        </w:rPr>
        <w:t>and</w:t>
      </w:r>
      <w:r>
        <w:rPr>
          <w:spacing w:val="-1"/>
          <w:sz w:val="24"/>
        </w:rPr>
        <w:t xml:space="preserve"> </w:t>
      </w:r>
      <w:r>
        <w:rPr>
          <w:sz w:val="24"/>
        </w:rPr>
        <w:t>beyond</w:t>
      </w:r>
      <w:r>
        <w:rPr>
          <w:spacing w:val="-1"/>
          <w:sz w:val="24"/>
        </w:rPr>
        <w:t xml:space="preserve"> </w:t>
      </w:r>
      <w:r>
        <w:rPr>
          <w:sz w:val="24"/>
        </w:rPr>
        <w:t>initial</w:t>
      </w:r>
      <w:r>
        <w:rPr>
          <w:spacing w:val="-2"/>
          <w:sz w:val="24"/>
        </w:rPr>
        <w:t xml:space="preserve"> </w:t>
      </w:r>
      <w:r>
        <w:rPr>
          <w:sz w:val="24"/>
        </w:rPr>
        <w:t>stock</w:t>
      </w:r>
      <w:r>
        <w:rPr>
          <w:spacing w:val="-2"/>
          <w:sz w:val="24"/>
        </w:rPr>
        <w:t xml:space="preserve"> </w:t>
      </w:r>
      <w:r>
        <w:rPr>
          <w:sz w:val="24"/>
        </w:rPr>
        <w:t>and</w:t>
      </w:r>
      <w:r>
        <w:rPr>
          <w:spacing w:val="-1"/>
          <w:sz w:val="24"/>
        </w:rPr>
        <w:t xml:space="preserve"> </w:t>
      </w:r>
      <w:r>
        <w:rPr>
          <w:sz w:val="24"/>
        </w:rPr>
        <w:t>supplies</w:t>
      </w:r>
      <w:r>
        <w:rPr>
          <w:spacing w:val="-7"/>
          <w:sz w:val="24"/>
        </w:rPr>
        <w:t xml:space="preserve"> </w:t>
      </w:r>
      <w:r>
        <w:rPr>
          <w:sz w:val="24"/>
        </w:rPr>
        <w:t>provided</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period</w:t>
      </w:r>
      <w:r>
        <w:rPr>
          <w:spacing w:val="-1"/>
          <w:sz w:val="24"/>
        </w:rPr>
        <w:t xml:space="preserve"> </w:t>
      </w:r>
      <w:r>
        <w:rPr>
          <w:sz w:val="24"/>
        </w:rPr>
        <w:t>of</w:t>
      </w:r>
      <w:r>
        <w:rPr>
          <w:spacing w:val="-1"/>
          <w:sz w:val="24"/>
        </w:rPr>
        <w:t xml:space="preserve"> </w:t>
      </w:r>
      <w:r>
        <w:rPr>
          <w:sz w:val="24"/>
        </w:rPr>
        <w:t>six</w:t>
      </w:r>
      <w:r>
        <w:rPr>
          <w:spacing w:val="-2"/>
          <w:sz w:val="24"/>
        </w:rPr>
        <w:t xml:space="preserve"> </w:t>
      </w:r>
      <w:r>
        <w:rPr>
          <w:sz w:val="24"/>
        </w:rPr>
        <w:t>months as initial costs); advertising; depreciation; repair and maintenance of property; replacement</w:t>
      </w:r>
      <w:r>
        <w:rPr>
          <w:spacing w:val="-3"/>
          <w:sz w:val="24"/>
        </w:rPr>
        <w:t xml:space="preserve"> </w:t>
      </w:r>
      <w:r>
        <w:rPr>
          <w:sz w:val="24"/>
        </w:rPr>
        <w:t>of</w:t>
      </w:r>
      <w:r>
        <w:rPr>
          <w:spacing w:val="-6"/>
          <w:sz w:val="24"/>
        </w:rPr>
        <w:t xml:space="preserve"> </w:t>
      </w:r>
      <w:r>
        <w:rPr>
          <w:sz w:val="24"/>
        </w:rPr>
        <w:t>tools</w:t>
      </w:r>
      <w:r>
        <w:rPr>
          <w:spacing w:val="-4"/>
          <w:sz w:val="24"/>
        </w:rPr>
        <w:t xml:space="preserve"> </w:t>
      </w:r>
      <w:r>
        <w:rPr>
          <w:sz w:val="24"/>
        </w:rPr>
        <w:t>and</w:t>
      </w:r>
      <w:r>
        <w:rPr>
          <w:spacing w:val="-3"/>
          <w:sz w:val="24"/>
        </w:rPr>
        <w:t xml:space="preserve"> </w:t>
      </w:r>
      <w:r>
        <w:rPr>
          <w:sz w:val="24"/>
        </w:rPr>
        <w:t>equipment;</w:t>
      </w:r>
      <w:r>
        <w:rPr>
          <w:spacing w:val="-6"/>
          <w:sz w:val="24"/>
        </w:rPr>
        <w:t xml:space="preserve"> </w:t>
      </w:r>
      <w:r>
        <w:rPr>
          <w:sz w:val="24"/>
        </w:rPr>
        <w:t>dues</w:t>
      </w:r>
      <w:r>
        <w:rPr>
          <w:spacing w:val="-4"/>
          <w:sz w:val="24"/>
        </w:rPr>
        <w:t xml:space="preserve"> </w:t>
      </w:r>
      <w:r>
        <w:rPr>
          <w:sz w:val="24"/>
        </w:rPr>
        <w:t>and</w:t>
      </w:r>
      <w:r>
        <w:rPr>
          <w:spacing w:val="-3"/>
          <w:sz w:val="24"/>
        </w:rPr>
        <w:t xml:space="preserve"> </w:t>
      </w:r>
      <w:r>
        <w:rPr>
          <w:sz w:val="24"/>
        </w:rPr>
        <w:t>subscriptions;</w:t>
      </w:r>
      <w:r>
        <w:rPr>
          <w:spacing w:val="-6"/>
          <w:sz w:val="24"/>
        </w:rPr>
        <w:t xml:space="preserve"> </w:t>
      </w:r>
      <w:r>
        <w:rPr>
          <w:sz w:val="24"/>
        </w:rPr>
        <w:t>assistive</w:t>
      </w:r>
      <w:r>
        <w:rPr>
          <w:spacing w:val="-3"/>
          <w:sz w:val="24"/>
        </w:rPr>
        <w:t xml:space="preserve"> </w:t>
      </w:r>
      <w:r>
        <w:rPr>
          <w:sz w:val="24"/>
        </w:rPr>
        <w:t>services, such as attendants, readers, and interpreters that will be used in operating the business; and transportation that will be used in operating the business.</w:t>
      </w:r>
    </w:p>
    <w:p w14:paraId="30ABAD93" w14:textId="77777777" w:rsidR="004F1956" w:rsidRDefault="00000000">
      <w:pPr>
        <w:pStyle w:val="ListParagraph"/>
        <w:numPr>
          <w:ilvl w:val="0"/>
          <w:numId w:val="59"/>
        </w:numPr>
        <w:tabs>
          <w:tab w:val="left" w:pos="798"/>
          <w:tab w:val="left" w:pos="980"/>
        </w:tabs>
        <w:spacing w:before="120"/>
        <w:ind w:right="359"/>
        <w:rPr>
          <w:sz w:val="24"/>
        </w:rPr>
      </w:pPr>
      <w:r>
        <w:rPr>
          <w:sz w:val="24"/>
        </w:rPr>
        <w:t>If it is determined, after assessment of the proposed small business, that the self- employment setting is not appropriate because it will not generate sufficient income,</w:t>
      </w:r>
      <w:r>
        <w:rPr>
          <w:spacing w:val="-2"/>
          <w:sz w:val="24"/>
        </w:rPr>
        <w:t xml:space="preserve"> </w:t>
      </w:r>
      <w:r>
        <w:rPr>
          <w:sz w:val="24"/>
        </w:rPr>
        <w:t>as</w:t>
      </w:r>
      <w:r>
        <w:rPr>
          <w:spacing w:val="-5"/>
          <w:sz w:val="24"/>
        </w:rPr>
        <w:t xml:space="preserve"> </w:t>
      </w:r>
      <w:r>
        <w:rPr>
          <w:sz w:val="24"/>
        </w:rPr>
        <w:t>specified</w:t>
      </w:r>
      <w:r>
        <w:rPr>
          <w:spacing w:val="-2"/>
          <w:sz w:val="24"/>
        </w:rPr>
        <w:t xml:space="preserve"> </w:t>
      </w:r>
      <w:r>
        <w:rPr>
          <w:sz w:val="24"/>
        </w:rPr>
        <w:t>in</w:t>
      </w:r>
      <w:r>
        <w:rPr>
          <w:spacing w:val="-4"/>
          <w:sz w:val="24"/>
        </w:rPr>
        <w:t xml:space="preserve"> </w:t>
      </w:r>
      <w:r>
        <w:rPr>
          <w:sz w:val="24"/>
        </w:rPr>
        <w:t>Section</w:t>
      </w:r>
      <w:r>
        <w:rPr>
          <w:spacing w:val="-2"/>
          <w:sz w:val="24"/>
        </w:rPr>
        <w:t xml:space="preserve"> </w:t>
      </w:r>
      <w:r>
        <w:rPr>
          <w:sz w:val="24"/>
        </w:rPr>
        <w:t>7136.6(b)(2)</w:t>
      </w:r>
      <w:r>
        <w:rPr>
          <w:spacing w:val="-4"/>
          <w:sz w:val="24"/>
        </w:rPr>
        <w:t xml:space="preserve"> </w:t>
      </w:r>
      <w:r>
        <w:rPr>
          <w:sz w:val="24"/>
        </w:rPr>
        <w:t>of</w:t>
      </w:r>
      <w:r>
        <w:rPr>
          <w:spacing w:val="-2"/>
          <w:sz w:val="24"/>
        </w:rPr>
        <w:t xml:space="preserve"> </w:t>
      </w:r>
      <w:r>
        <w:rPr>
          <w:sz w:val="24"/>
        </w:rPr>
        <w:t>these</w:t>
      </w:r>
      <w:r>
        <w:rPr>
          <w:spacing w:val="-2"/>
          <w:sz w:val="24"/>
        </w:rPr>
        <w:t xml:space="preserve"> </w:t>
      </w:r>
      <w:r>
        <w:rPr>
          <w:sz w:val="24"/>
        </w:rPr>
        <w:t>regulations,</w:t>
      </w:r>
      <w:r>
        <w:rPr>
          <w:spacing w:val="-2"/>
          <w:sz w:val="24"/>
        </w:rPr>
        <w:t xml:space="preserve"> </w:t>
      </w:r>
      <w:r>
        <w:rPr>
          <w:sz w:val="24"/>
        </w:rPr>
        <w:t>the</w:t>
      </w:r>
      <w:r>
        <w:rPr>
          <w:spacing w:val="-4"/>
          <w:sz w:val="24"/>
        </w:rPr>
        <w:t xml:space="preserve"> </w:t>
      </w:r>
      <w:r>
        <w:rPr>
          <w:sz w:val="24"/>
        </w:rPr>
        <w:t>RC</w:t>
      </w:r>
      <w:r>
        <w:rPr>
          <w:spacing w:val="-3"/>
          <w:sz w:val="24"/>
        </w:rPr>
        <w:t xml:space="preserve"> </w:t>
      </w:r>
      <w:r>
        <w:rPr>
          <w:sz w:val="24"/>
        </w:rPr>
        <w:t>and</w:t>
      </w:r>
      <w:r>
        <w:rPr>
          <w:spacing w:val="-4"/>
          <w:sz w:val="24"/>
        </w:rPr>
        <w:t xml:space="preserve"> </w:t>
      </w:r>
      <w:r>
        <w:rPr>
          <w:sz w:val="24"/>
        </w:rPr>
        <w:t>the individual shall discuss alternative employment settings, and the IPE shall be developed, or amended, consistent with Section 7136.5(g) of these regulations.</w:t>
      </w:r>
    </w:p>
    <w:p w14:paraId="30ABAD94"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3"/>
        </w:rPr>
        <w:t xml:space="preserve"> </w:t>
      </w:r>
      <w:r>
        <w:t>tit.</w:t>
      </w:r>
      <w:r>
        <w:rPr>
          <w:spacing w:val="-1"/>
        </w:rPr>
        <w:t xml:space="preserve"> </w:t>
      </w:r>
      <w:r>
        <w:t>9,</w:t>
      </w:r>
      <w:r>
        <w:rPr>
          <w:spacing w:val="-1"/>
        </w:rPr>
        <w:t xml:space="preserve"> </w:t>
      </w:r>
      <w:r>
        <w:t xml:space="preserve">§ </w:t>
      </w:r>
      <w:r>
        <w:rPr>
          <w:spacing w:val="-2"/>
        </w:rPr>
        <w:t>7136.8)</w:t>
      </w:r>
    </w:p>
    <w:p w14:paraId="30ABAD95" w14:textId="77777777" w:rsidR="004F1956" w:rsidRDefault="00000000">
      <w:pPr>
        <w:pStyle w:val="BodyText"/>
        <w:spacing w:before="120"/>
      </w:pPr>
      <w:r>
        <w:rPr>
          <w:u w:val="single"/>
        </w:rPr>
        <w:t>Self-employment</w:t>
      </w:r>
      <w:r>
        <w:rPr>
          <w:spacing w:val="-5"/>
          <w:u w:val="single"/>
        </w:rPr>
        <w:t xml:space="preserve"> </w:t>
      </w:r>
      <w:r>
        <w:rPr>
          <w:u w:val="single"/>
        </w:rPr>
        <w:t>Small</w:t>
      </w:r>
      <w:r>
        <w:rPr>
          <w:spacing w:val="-4"/>
          <w:u w:val="single"/>
        </w:rPr>
        <w:t xml:space="preserve"> </w:t>
      </w:r>
      <w:r>
        <w:rPr>
          <w:u w:val="single"/>
        </w:rPr>
        <w:t>Business:</w:t>
      </w:r>
      <w:r>
        <w:rPr>
          <w:spacing w:val="-5"/>
          <w:u w:val="single"/>
        </w:rPr>
        <w:t xml:space="preserve"> </w:t>
      </w:r>
      <w:r>
        <w:rPr>
          <w:u w:val="single"/>
        </w:rPr>
        <w:t>Assessment</w:t>
      </w:r>
      <w:r>
        <w:rPr>
          <w:spacing w:val="-3"/>
          <w:u w:val="single"/>
        </w:rPr>
        <w:t xml:space="preserve"> </w:t>
      </w:r>
      <w:r>
        <w:rPr>
          <w:u w:val="single"/>
        </w:rPr>
        <w:t>of</w:t>
      </w:r>
      <w:r>
        <w:rPr>
          <w:spacing w:val="-6"/>
          <w:u w:val="single"/>
        </w:rPr>
        <w:t xml:space="preserve"> </w:t>
      </w:r>
      <w:r>
        <w:rPr>
          <w:u w:val="single"/>
        </w:rPr>
        <w:t>Necessary</w:t>
      </w:r>
      <w:r>
        <w:rPr>
          <w:spacing w:val="-3"/>
          <w:u w:val="single"/>
        </w:rPr>
        <w:t xml:space="preserve"> </w:t>
      </w:r>
      <w:r>
        <w:rPr>
          <w:u w:val="single"/>
        </w:rPr>
        <w:t>and</w:t>
      </w:r>
      <w:r>
        <w:rPr>
          <w:spacing w:val="-3"/>
          <w:u w:val="single"/>
        </w:rPr>
        <w:t xml:space="preserve"> </w:t>
      </w:r>
      <w:r>
        <w:rPr>
          <w:u w:val="single"/>
        </w:rPr>
        <w:t>Available</w:t>
      </w:r>
      <w:r>
        <w:rPr>
          <w:spacing w:val="-2"/>
          <w:u w:val="single"/>
        </w:rPr>
        <w:t xml:space="preserve"> Resources</w:t>
      </w:r>
    </w:p>
    <w:p w14:paraId="30ABAD96" w14:textId="77777777" w:rsidR="004F1956" w:rsidRDefault="00000000">
      <w:pPr>
        <w:pStyle w:val="ListParagraph"/>
        <w:numPr>
          <w:ilvl w:val="0"/>
          <w:numId w:val="58"/>
        </w:numPr>
        <w:tabs>
          <w:tab w:val="left" w:pos="980"/>
        </w:tabs>
        <w:spacing w:before="120"/>
        <w:ind w:right="323"/>
        <w:rPr>
          <w:sz w:val="24"/>
        </w:rPr>
      </w:pPr>
      <w:r>
        <w:rPr>
          <w:sz w:val="24"/>
        </w:rPr>
        <w:t>To</w:t>
      </w:r>
      <w:r>
        <w:rPr>
          <w:spacing w:val="-2"/>
          <w:sz w:val="24"/>
        </w:rPr>
        <w:t xml:space="preserve"> </w:t>
      </w:r>
      <w:r>
        <w:rPr>
          <w:sz w:val="24"/>
        </w:rPr>
        <w:t>assess</w:t>
      </w:r>
      <w:r>
        <w:rPr>
          <w:spacing w:val="-3"/>
          <w:sz w:val="24"/>
        </w:rPr>
        <w:t xml:space="preserve"> </w:t>
      </w:r>
      <w:r>
        <w:rPr>
          <w:sz w:val="24"/>
        </w:rPr>
        <w:t>whether</w:t>
      </w:r>
      <w:r>
        <w:rPr>
          <w:spacing w:val="-4"/>
          <w:sz w:val="24"/>
        </w:rPr>
        <w:t xml:space="preserve"> </w:t>
      </w:r>
      <w:r>
        <w:rPr>
          <w:sz w:val="24"/>
        </w:rPr>
        <w:t>the</w:t>
      </w:r>
      <w:r>
        <w:rPr>
          <w:spacing w:val="-4"/>
          <w:sz w:val="24"/>
        </w:rPr>
        <w:t xml:space="preserve"> </w:t>
      </w:r>
      <w:r>
        <w:rPr>
          <w:sz w:val="24"/>
        </w:rPr>
        <w:t>eligible</w:t>
      </w:r>
      <w:r>
        <w:rPr>
          <w:spacing w:val="-2"/>
          <w:sz w:val="24"/>
        </w:rPr>
        <w:t xml:space="preserve"> </w:t>
      </w:r>
      <w:r>
        <w:rPr>
          <w:sz w:val="24"/>
        </w:rPr>
        <w:t>individual</w:t>
      </w:r>
      <w:r>
        <w:rPr>
          <w:spacing w:val="-3"/>
          <w:sz w:val="24"/>
        </w:rPr>
        <w:t xml:space="preserve"> </w:t>
      </w:r>
      <w:r>
        <w:rPr>
          <w:sz w:val="24"/>
        </w:rPr>
        <w:t>is</w:t>
      </w:r>
      <w:r>
        <w:rPr>
          <w:spacing w:val="-5"/>
          <w:sz w:val="24"/>
        </w:rPr>
        <w:t xml:space="preserve"> </w:t>
      </w:r>
      <w:r>
        <w:rPr>
          <w:sz w:val="24"/>
        </w:rPr>
        <w:t>able</w:t>
      </w:r>
      <w:r>
        <w:rPr>
          <w:spacing w:val="-2"/>
          <w:sz w:val="24"/>
        </w:rPr>
        <w:t xml:space="preserve"> </w:t>
      </w:r>
      <w:r>
        <w:rPr>
          <w:sz w:val="24"/>
        </w:rPr>
        <w:t>to</w:t>
      </w:r>
      <w:r>
        <w:rPr>
          <w:spacing w:val="-4"/>
          <w:sz w:val="24"/>
        </w:rPr>
        <w:t xml:space="preserve"> </w:t>
      </w:r>
      <w:r>
        <w:rPr>
          <w:sz w:val="24"/>
        </w:rPr>
        <w:t>obtain</w:t>
      </w:r>
      <w:r>
        <w:rPr>
          <w:spacing w:val="-2"/>
          <w:sz w:val="24"/>
        </w:rPr>
        <w:t xml:space="preserve"> </w:t>
      </w:r>
      <w:r>
        <w:rPr>
          <w:sz w:val="24"/>
        </w:rPr>
        <w:t>all</w:t>
      </w:r>
      <w:r>
        <w:rPr>
          <w:spacing w:val="-3"/>
          <w:sz w:val="24"/>
        </w:rPr>
        <w:t xml:space="preserve"> </w:t>
      </w:r>
      <w:r>
        <w:rPr>
          <w:sz w:val="24"/>
        </w:rPr>
        <w:t>resources</w:t>
      </w:r>
      <w:r>
        <w:rPr>
          <w:spacing w:val="-3"/>
          <w:sz w:val="24"/>
        </w:rPr>
        <w:t xml:space="preserve"> </w:t>
      </w:r>
      <w:r>
        <w:rPr>
          <w:sz w:val="24"/>
        </w:rPr>
        <w:t>necessary to establish and operate the proposed small business, as specified in Section 7136.6(b)(3) of these regulations, the Department and the eligible individual</w:t>
      </w:r>
      <w:r>
        <w:rPr>
          <w:spacing w:val="40"/>
          <w:sz w:val="24"/>
        </w:rPr>
        <w:t xml:space="preserve"> </w:t>
      </w:r>
      <w:r>
        <w:rPr>
          <w:sz w:val="24"/>
        </w:rPr>
        <w:t>shall, as appropriate:</w:t>
      </w:r>
    </w:p>
    <w:p w14:paraId="30ABAD97" w14:textId="77777777" w:rsidR="004F1956" w:rsidRDefault="00000000">
      <w:pPr>
        <w:pStyle w:val="ListParagraph"/>
        <w:numPr>
          <w:ilvl w:val="1"/>
          <w:numId w:val="58"/>
        </w:numPr>
        <w:tabs>
          <w:tab w:val="left" w:pos="1520"/>
        </w:tabs>
        <w:spacing w:before="120"/>
        <w:ind w:right="637"/>
        <w:rPr>
          <w:sz w:val="24"/>
        </w:rPr>
      </w:pPr>
      <w:r>
        <w:rPr>
          <w:sz w:val="24"/>
        </w:rPr>
        <w:t>Identify</w:t>
      </w:r>
      <w:r>
        <w:rPr>
          <w:spacing w:val="-4"/>
          <w:sz w:val="24"/>
        </w:rPr>
        <w:t xml:space="preserve"> </w:t>
      </w:r>
      <w:r>
        <w:rPr>
          <w:sz w:val="24"/>
        </w:rPr>
        <w:t>resources</w:t>
      </w:r>
      <w:r>
        <w:rPr>
          <w:spacing w:val="-4"/>
          <w:sz w:val="24"/>
        </w:rPr>
        <w:t xml:space="preserve"> </w:t>
      </w:r>
      <w:r>
        <w:rPr>
          <w:sz w:val="24"/>
        </w:rPr>
        <w:t>necessary</w:t>
      </w:r>
      <w:r>
        <w:rPr>
          <w:spacing w:val="-4"/>
          <w:sz w:val="24"/>
        </w:rPr>
        <w:t xml:space="preserve"> </w:t>
      </w:r>
      <w:r>
        <w:rPr>
          <w:sz w:val="24"/>
        </w:rPr>
        <w:t>to</w:t>
      </w:r>
      <w:r>
        <w:rPr>
          <w:spacing w:val="-5"/>
          <w:sz w:val="24"/>
        </w:rPr>
        <w:t xml:space="preserve"> </w:t>
      </w:r>
      <w:r>
        <w:rPr>
          <w:sz w:val="24"/>
        </w:rPr>
        <w:t>establish</w:t>
      </w:r>
      <w:r>
        <w:rPr>
          <w:spacing w:val="-3"/>
          <w:sz w:val="24"/>
        </w:rPr>
        <w:t xml:space="preserve"> </w:t>
      </w:r>
      <w:r>
        <w:rPr>
          <w:sz w:val="24"/>
        </w:rPr>
        <w:t>and</w:t>
      </w:r>
      <w:r>
        <w:rPr>
          <w:spacing w:val="-5"/>
          <w:sz w:val="24"/>
        </w:rPr>
        <w:t xml:space="preserve"> </w:t>
      </w:r>
      <w:r>
        <w:rPr>
          <w:sz w:val="24"/>
        </w:rPr>
        <w:t>operate</w:t>
      </w:r>
      <w:r>
        <w:rPr>
          <w:spacing w:val="-3"/>
          <w:sz w:val="24"/>
        </w:rPr>
        <w:t xml:space="preserve"> </w:t>
      </w:r>
      <w:r>
        <w:rPr>
          <w:sz w:val="24"/>
        </w:rPr>
        <w:t>the</w:t>
      </w:r>
      <w:r>
        <w:rPr>
          <w:spacing w:val="-5"/>
          <w:sz w:val="24"/>
        </w:rPr>
        <w:t xml:space="preserve"> </w:t>
      </w:r>
      <w:r>
        <w:rPr>
          <w:sz w:val="24"/>
        </w:rPr>
        <w:t>proposed</w:t>
      </w:r>
      <w:r>
        <w:rPr>
          <w:spacing w:val="-8"/>
          <w:sz w:val="24"/>
        </w:rPr>
        <w:t xml:space="preserve"> </w:t>
      </w:r>
      <w:r>
        <w:rPr>
          <w:sz w:val="24"/>
        </w:rPr>
        <w:t>small business, using a summary of the proposed small business or a Small Business Plan, as specified in Section 7136.8 of these regulations;</w:t>
      </w:r>
    </w:p>
    <w:p w14:paraId="30ABAD98" w14:textId="77777777" w:rsidR="004F1956" w:rsidRDefault="00000000">
      <w:pPr>
        <w:pStyle w:val="ListParagraph"/>
        <w:numPr>
          <w:ilvl w:val="1"/>
          <w:numId w:val="58"/>
        </w:numPr>
        <w:tabs>
          <w:tab w:val="left" w:pos="1520"/>
        </w:tabs>
        <w:spacing w:before="120"/>
        <w:ind w:right="369"/>
        <w:rPr>
          <w:sz w:val="24"/>
        </w:rPr>
      </w:pPr>
      <w:r>
        <w:rPr>
          <w:sz w:val="24"/>
        </w:rPr>
        <w:t>Identify</w:t>
      </w:r>
      <w:r>
        <w:rPr>
          <w:spacing w:val="-4"/>
          <w:sz w:val="24"/>
        </w:rPr>
        <w:t xml:space="preserve"> </w:t>
      </w:r>
      <w:r>
        <w:rPr>
          <w:sz w:val="24"/>
        </w:rPr>
        <w:t>sources</w:t>
      </w:r>
      <w:r>
        <w:rPr>
          <w:spacing w:val="-4"/>
          <w:sz w:val="24"/>
        </w:rPr>
        <w:t xml:space="preserve"> </w:t>
      </w:r>
      <w:r>
        <w:rPr>
          <w:sz w:val="24"/>
        </w:rPr>
        <w:t>from</w:t>
      </w:r>
      <w:r>
        <w:rPr>
          <w:spacing w:val="-5"/>
          <w:sz w:val="24"/>
        </w:rPr>
        <w:t xml:space="preserve"> </w:t>
      </w:r>
      <w:r>
        <w:rPr>
          <w:sz w:val="24"/>
        </w:rPr>
        <w:t>which</w:t>
      </w:r>
      <w:r>
        <w:rPr>
          <w:spacing w:val="-3"/>
          <w:sz w:val="24"/>
        </w:rPr>
        <w:t xml:space="preserve"> </w:t>
      </w:r>
      <w:r>
        <w:rPr>
          <w:sz w:val="24"/>
        </w:rPr>
        <w:t>necessary</w:t>
      </w:r>
      <w:r>
        <w:rPr>
          <w:spacing w:val="-4"/>
          <w:sz w:val="24"/>
        </w:rPr>
        <w:t xml:space="preserve"> </w:t>
      </w:r>
      <w:r>
        <w:rPr>
          <w:sz w:val="24"/>
        </w:rPr>
        <w:t>resources</w:t>
      </w:r>
      <w:r>
        <w:rPr>
          <w:spacing w:val="-4"/>
          <w:sz w:val="24"/>
        </w:rPr>
        <w:t xml:space="preserve"> </w:t>
      </w:r>
      <w:r>
        <w:rPr>
          <w:sz w:val="24"/>
        </w:rPr>
        <w:t>can</w:t>
      </w:r>
      <w:r>
        <w:rPr>
          <w:spacing w:val="-5"/>
          <w:sz w:val="24"/>
        </w:rPr>
        <w:t xml:space="preserve"> </w:t>
      </w:r>
      <w:r>
        <w:rPr>
          <w:sz w:val="24"/>
        </w:rPr>
        <w:t>be</w:t>
      </w:r>
      <w:r>
        <w:rPr>
          <w:spacing w:val="-5"/>
          <w:sz w:val="24"/>
        </w:rPr>
        <w:t xml:space="preserve"> </w:t>
      </w:r>
      <w:r>
        <w:rPr>
          <w:sz w:val="24"/>
        </w:rPr>
        <w:t>obtained,</w:t>
      </w:r>
      <w:r>
        <w:rPr>
          <w:spacing w:val="-3"/>
          <w:sz w:val="24"/>
        </w:rPr>
        <w:t xml:space="preserve"> </w:t>
      </w:r>
      <w:r>
        <w:rPr>
          <w:sz w:val="24"/>
        </w:rPr>
        <w:t>including from the individual or family members; use of comparable services and benefits; funding from grants, loans, loan guarantee programs, and economic development funds; or a Social Security Administration (SSA) Plan for Achieving Self Support (PASS);</w:t>
      </w:r>
    </w:p>
    <w:p w14:paraId="30ABAD99" w14:textId="77777777" w:rsidR="004F1956" w:rsidRDefault="00000000">
      <w:pPr>
        <w:pStyle w:val="ListParagraph"/>
        <w:numPr>
          <w:ilvl w:val="1"/>
          <w:numId w:val="58"/>
        </w:numPr>
        <w:tabs>
          <w:tab w:val="left" w:pos="1520"/>
        </w:tabs>
        <w:spacing w:before="121"/>
        <w:ind w:right="905"/>
        <w:rPr>
          <w:sz w:val="24"/>
        </w:rPr>
      </w:pPr>
      <w:r>
        <w:rPr>
          <w:sz w:val="24"/>
        </w:rPr>
        <w:t>Identify</w:t>
      </w:r>
      <w:r>
        <w:rPr>
          <w:spacing w:val="-3"/>
          <w:sz w:val="24"/>
        </w:rPr>
        <w:t xml:space="preserve"> </w:t>
      </w:r>
      <w:r>
        <w:rPr>
          <w:sz w:val="24"/>
        </w:rPr>
        <w:t>technical</w:t>
      </w:r>
      <w:r>
        <w:rPr>
          <w:spacing w:val="-6"/>
          <w:sz w:val="24"/>
        </w:rPr>
        <w:t xml:space="preserve"> </w:t>
      </w:r>
      <w:r>
        <w:rPr>
          <w:sz w:val="24"/>
        </w:rPr>
        <w:t>assistance</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provided</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individual</w:t>
      </w:r>
      <w:r>
        <w:rPr>
          <w:spacing w:val="-3"/>
          <w:sz w:val="24"/>
        </w:rPr>
        <w:t xml:space="preserve"> </w:t>
      </w:r>
      <w:r>
        <w:rPr>
          <w:sz w:val="24"/>
        </w:rPr>
        <w:t>to</w:t>
      </w:r>
      <w:r>
        <w:rPr>
          <w:spacing w:val="-4"/>
          <w:sz w:val="24"/>
        </w:rPr>
        <w:t xml:space="preserve"> </w:t>
      </w:r>
      <w:r>
        <w:rPr>
          <w:sz w:val="24"/>
        </w:rPr>
        <w:t>assist</w:t>
      </w:r>
      <w:r>
        <w:rPr>
          <w:spacing w:val="-5"/>
          <w:sz w:val="24"/>
        </w:rPr>
        <w:t xml:space="preserve"> </w:t>
      </w:r>
      <w:r>
        <w:rPr>
          <w:sz w:val="24"/>
        </w:rPr>
        <w:t>in applying for or obtaining funding from other sources; and</w:t>
      </w:r>
    </w:p>
    <w:p w14:paraId="30ABAD9A" w14:textId="77777777" w:rsidR="004F1956" w:rsidRDefault="00000000">
      <w:pPr>
        <w:pStyle w:val="ListParagraph"/>
        <w:numPr>
          <w:ilvl w:val="1"/>
          <w:numId w:val="58"/>
        </w:numPr>
        <w:tabs>
          <w:tab w:val="left" w:pos="1519"/>
        </w:tabs>
        <w:spacing w:before="120"/>
        <w:ind w:left="1519" w:hanging="539"/>
        <w:rPr>
          <w:sz w:val="24"/>
        </w:rPr>
      </w:pPr>
      <w:r>
        <w:rPr>
          <w:sz w:val="24"/>
        </w:rPr>
        <w:t>Identify</w:t>
      </w:r>
      <w:r>
        <w:rPr>
          <w:spacing w:val="-5"/>
          <w:sz w:val="24"/>
        </w:rPr>
        <w:t xml:space="preserve"> </w:t>
      </w:r>
      <w:r>
        <w:rPr>
          <w:sz w:val="24"/>
        </w:rPr>
        <w:t>when</w:t>
      </w:r>
      <w:r>
        <w:rPr>
          <w:spacing w:val="-2"/>
          <w:sz w:val="24"/>
        </w:rPr>
        <w:t xml:space="preserve"> </w:t>
      </w:r>
      <w:r>
        <w:rPr>
          <w:sz w:val="24"/>
        </w:rPr>
        <w:t>the</w:t>
      </w:r>
      <w:r>
        <w:rPr>
          <w:spacing w:val="-2"/>
          <w:sz w:val="24"/>
        </w:rPr>
        <w:t xml:space="preserve"> </w:t>
      </w:r>
      <w:r>
        <w:rPr>
          <w:sz w:val="24"/>
        </w:rPr>
        <w:t>resources</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obtained</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pacing w:val="-2"/>
          <w:sz w:val="24"/>
        </w:rPr>
        <w:t>individual.</w:t>
      </w:r>
    </w:p>
    <w:p w14:paraId="30ABAD9B" w14:textId="77777777" w:rsidR="004F1956" w:rsidRDefault="00000000">
      <w:pPr>
        <w:pStyle w:val="ListParagraph"/>
        <w:numPr>
          <w:ilvl w:val="0"/>
          <w:numId w:val="58"/>
        </w:numPr>
        <w:tabs>
          <w:tab w:val="left" w:pos="980"/>
        </w:tabs>
        <w:spacing w:before="120"/>
        <w:ind w:right="456"/>
        <w:rPr>
          <w:sz w:val="24"/>
        </w:rPr>
      </w:pPr>
      <w:r>
        <w:rPr>
          <w:sz w:val="24"/>
        </w:rPr>
        <w:t>In identifying and assessing available resources, the eligible individual may, but is not required to, obtain a loan or utilize a Plan for Achieving Self-Support (PASS)</w:t>
      </w:r>
      <w:r>
        <w:rPr>
          <w:spacing w:val="-4"/>
          <w:sz w:val="24"/>
        </w:rPr>
        <w:t xml:space="preserve"> </w:t>
      </w:r>
      <w:r>
        <w:rPr>
          <w:sz w:val="24"/>
        </w:rPr>
        <w:t>issued</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Social</w:t>
      </w:r>
      <w:r>
        <w:rPr>
          <w:spacing w:val="-3"/>
          <w:sz w:val="24"/>
        </w:rPr>
        <w:t xml:space="preserve"> </w:t>
      </w:r>
      <w:r>
        <w:rPr>
          <w:sz w:val="24"/>
        </w:rPr>
        <w:t>Security</w:t>
      </w:r>
      <w:r>
        <w:rPr>
          <w:spacing w:val="-3"/>
          <w:sz w:val="24"/>
        </w:rPr>
        <w:t xml:space="preserve"> </w:t>
      </w:r>
      <w:r>
        <w:rPr>
          <w:sz w:val="24"/>
        </w:rPr>
        <w:t>Administration</w:t>
      </w:r>
      <w:r>
        <w:rPr>
          <w:spacing w:val="-2"/>
          <w:sz w:val="24"/>
        </w:rPr>
        <w:t xml:space="preserve"> </w:t>
      </w:r>
      <w:r>
        <w:rPr>
          <w:sz w:val="24"/>
        </w:rPr>
        <w:t>(SSA)</w:t>
      </w:r>
      <w:r>
        <w:rPr>
          <w:spacing w:val="-4"/>
          <w:sz w:val="24"/>
        </w:rPr>
        <w:t xml:space="preserve"> </w:t>
      </w:r>
      <w:r>
        <w:rPr>
          <w:sz w:val="24"/>
        </w:rPr>
        <w:t>to</w:t>
      </w:r>
      <w:r>
        <w:rPr>
          <w:spacing w:val="-4"/>
          <w:sz w:val="24"/>
        </w:rPr>
        <w:t xml:space="preserve"> </w:t>
      </w:r>
      <w:r>
        <w:rPr>
          <w:sz w:val="24"/>
        </w:rPr>
        <w:t>fund</w:t>
      </w:r>
      <w:r>
        <w:rPr>
          <w:spacing w:val="-2"/>
          <w:sz w:val="24"/>
        </w:rPr>
        <w:t xml:space="preserve"> </w:t>
      </w:r>
      <w:r>
        <w:rPr>
          <w:sz w:val="24"/>
        </w:rPr>
        <w:t>the</w:t>
      </w:r>
      <w:r>
        <w:rPr>
          <w:spacing w:val="-2"/>
          <w:sz w:val="24"/>
        </w:rPr>
        <w:t xml:space="preserve"> </w:t>
      </w:r>
      <w:r>
        <w:rPr>
          <w:sz w:val="24"/>
        </w:rPr>
        <w:t>proposed small business; however, if resources in addition to the initial costs provided by the Department are required to establish and operate the proposed small business, the individual is responsible for obtaining such resources, and must</w:t>
      </w:r>
    </w:p>
    <w:p w14:paraId="30ABAD9C" w14:textId="77777777" w:rsidR="004F1956" w:rsidRDefault="004F1956">
      <w:pPr>
        <w:rPr>
          <w:sz w:val="24"/>
        </w:rPr>
        <w:sectPr w:rsidR="004F1956" w:rsidSect="00A3161B">
          <w:headerReference w:type="default" r:id="rId48"/>
          <w:footerReference w:type="default" r:id="rId49"/>
          <w:pgSz w:w="12240" w:h="15840"/>
          <w:pgMar w:top="980" w:right="1120" w:bottom="280" w:left="1180" w:header="440" w:footer="0" w:gutter="0"/>
          <w:cols w:space="720"/>
        </w:sectPr>
      </w:pPr>
    </w:p>
    <w:p w14:paraId="30ABAD9D" w14:textId="77777777" w:rsidR="004F1956" w:rsidRDefault="004F1956">
      <w:pPr>
        <w:pStyle w:val="BodyText"/>
        <w:spacing w:before="36"/>
        <w:ind w:left="0"/>
      </w:pPr>
    </w:p>
    <w:p w14:paraId="30ABAD9E" w14:textId="77777777" w:rsidR="004F1956" w:rsidRDefault="00000000">
      <w:pPr>
        <w:pStyle w:val="BodyText"/>
        <w:ind w:left="980" w:right="338"/>
      </w:pPr>
      <w:r>
        <w:t>decide,</w:t>
      </w:r>
      <w:r>
        <w:rPr>
          <w:spacing w:val="-2"/>
        </w:rPr>
        <w:t xml:space="preserve"> </w:t>
      </w:r>
      <w:r>
        <w:t>based</w:t>
      </w:r>
      <w:r>
        <w:rPr>
          <w:spacing w:val="-4"/>
        </w:rPr>
        <w:t xml:space="preserve"> </w:t>
      </w:r>
      <w:r>
        <w:t>on</w:t>
      </w:r>
      <w:r>
        <w:rPr>
          <w:spacing w:val="-2"/>
        </w:rPr>
        <w:t xml:space="preserve"> </w:t>
      </w:r>
      <w:r>
        <w:t>informed</w:t>
      </w:r>
      <w:r>
        <w:rPr>
          <w:spacing w:val="-4"/>
        </w:rPr>
        <w:t xml:space="preserve"> </w:t>
      </w:r>
      <w:r>
        <w:t>choice,</w:t>
      </w:r>
      <w:r>
        <w:rPr>
          <w:spacing w:val="-2"/>
        </w:rPr>
        <w:t xml:space="preserve"> </w:t>
      </w:r>
      <w:r>
        <w:t>whether</w:t>
      </w:r>
      <w:r>
        <w:rPr>
          <w:spacing w:val="-4"/>
        </w:rPr>
        <w:t xml:space="preserve"> </w:t>
      </w:r>
      <w:r>
        <w:t>to</w:t>
      </w:r>
      <w:r>
        <w:rPr>
          <w:spacing w:val="-2"/>
        </w:rPr>
        <w:t xml:space="preserve"> </w:t>
      </w:r>
      <w:r>
        <w:t>obtain</w:t>
      </w:r>
      <w:r>
        <w:rPr>
          <w:spacing w:val="-4"/>
        </w:rPr>
        <w:t xml:space="preserve"> </w:t>
      </w:r>
      <w:r>
        <w:t>funding</w:t>
      </w:r>
      <w:r>
        <w:rPr>
          <w:spacing w:val="-4"/>
        </w:rPr>
        <w:t xml:space="preserve"> </w:t>
      </w:r>
      <w:r>
        <w:t>through</w:t>
      </w:r>
      <w:r>
        <w:rPr>
          <w:spacing w:val="-2"/>
        </w:rPr>
        <w:t xml:space="preserve"> </w:t>
      </w:r>
      <w:r>
        <w:t>a</w:t>
      </w:r>
      <w:r>
        <w:rPr>
          <w:spacing w:val="-2"/>
        </w:rPr>
        <w:t xml:space="preserve"> </w:t>
      </w:r>
      <w:r>
        <w:t>loan,</w:t>
      </w:r>
      <w:r>
        <w:rPr>
          <w:spacing w:val="-5"/>
        </w:rPr>
        <w:t xml:space="preserve"> </w:t>
      </w:r>
      <w:r>
        <w:t>a PASS or other sources, or to seek employment in an alternative setting.</w:t>
      </w:r>
    </w:p>
    <w:p w14:paraId="30ABAD9F" w14:textId="77777777" w:rsidR="004F1956" w:rsidRDefault="00000000">
      <w:pPr>
        <w:pStyle w:val="ListParagraph"/>
        <w:numPr>
          <w:ilvl w:val="0"/>
          <w:numId w:val="58"/>
        </w:numPr>
        <w:tabs>
          <w:tab w:val="left" w:pos="979"/>
        </w:tabs>
        <w:spacing w:before="120"/>
        <w:ind w:left="979" w:right="444"/>
        <w:rPr>
          <w:sz w:val="24"/>
        </w:rPr>
      </w:pPr>
      <w:r>
        <w:rPr>
          <w:sz w:val="24"/>
        </w:rPr>
        <w:t>If</w:t>
      </w:r>
      <w:r>
        <w:rPr>
          <w:spacing w:val="-2"/>
          <w:sz w:val="24"/>
        </w:rPr>
        <w:t xml:space="preserve"> </w:t>
      </w:r>
      <w:r>
        <w:rPr>
          <w:sz w:val="24"/>
        </w:rPr>
        <w:t>funding</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operation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2"/>
          <w:sz w:val="24"/>
        </w:rPr>
        <w:t xml:space="preserve"> </w:t>
      </w:r>
      <w:r>
        <w:rPr>
          <w:sz w:val="24"/>
        </w:rPr>
        <w:t>small</w:t>
      </w:r>
      <w:r>
        <w:rPr>
          <w:spacing w:val="-3"/>
          <w:sz w:val="24"/>
        </w:rPr>
        <w:t xml:space="preserve"> </w:t>
      </w:r>
      <w:r>
        <w:rPr>
          <w:sz w:val="24"/>
        </w:rPr>
        <w:t>business</w:t>
      </w:r>
      <w:r>
        <w:rPr>
          <w:spacing w:val="-3"/>
          <w:sz w:val="24"/>
        </w:rPr>
        <w:t xml:space="preserve"> </w:t>
      </w:r>
      <w:r>
        <w:rPr>
          <w:sz w:val="24"/>
        </w:rPr>
        <w:t>is</w:t>
      </w:r>
      <w:r>
        <w:rPr>
          <w:spacing w:val="-5"/>
          <w:sz w:val="24"/>
        </w:rPr>
        <w:t xml:space="preserve"> </w:t>
      </w:r>
      <w:r>
        <w:rPr>
          <w:sz w:val="24"/>
        </w:rPr>
        <w:t>denied</w:t>
      </w:r>
      <w:r>
        <w:rPr>
          <w:spacing w:val="-2"/>
          <w:sz w:val="24"/>
        </w:rPr>
        <w:t xml:space="preserve"> </w:t>
      </w:r>
      <w:r>
        <w:rPr>
          <w:sz w:val="24"/>
        </w:rPr>
        <w:t>by</w:t>
      </w:r>
      <w:r>
        <w:rPr>
          <w:spacing w:val="-5"/>
          <w:sz w:val="24"/>
        </w:rPr>
        <w:t xml:space="preserve"> </w:t>
      </w:r>
      <w:r>
        <w:rPr>
          <w:sz w:val="24"/>
        </w:rPr>
        <w:t>a</w:t>
      </w:r>
      <w:r>
        <w:rPr>
          <w:spacing w:val="-2"/>
          <w:sz w:val="24"/>
        </w:rPr>
        <w:t xml:space="preserve"> </w:t>
      </w:r>
      <w:r>
        <w:rPr>
          <w:sz w:val="24"/>
        </w:rPr>
        <w:t>source outside the Department, the Department shall consider the decision and the reasons for such decision in assessing whether the self-employment setting is appropriate, as specified in Section 7136.6 of these regulations.</w:t>
      </w:r>
    </w:p>
    <w:p w14:paraId="30ABADA0" w14:textId="77777777" w:rsidR="004F1956" w:rsidRDefault="00000000">
      <w:pPr>
        <w:pStyle w:val="ListParagraph"/>
        <w:numPr>
          <w:ilvl w:val="0"/>
          <w:numId w:val="58"/>
        </w:numPr>
        <w:tabs>
          <w:tab w:val="left" w:pos="980"/>
        </w:tabs>
        <w:spacing w:before="120"/>
        <w:ind w:right="429"/>
        <w:rPr>
          <w:sz w:val="24"/>
        </w:rPr>
      </w:pPr>
      <w:r>
        <w:rPr>
          <w:sz w:val="24"/>
        </w:rPr>
        <w:t>If it is determined that the individual is unable to obtain resources necessary to establish</w:t>
      </w:r>
      <w:r>
        <w:rPr>
          <w:spacing w:val="-5"/>
          <w:sz w:val="24"/>
        </w:rPr>
        <w:t xml:space="preserve"> </w:t>
      </w:r>
      <w:r>
        <w:rPr>
          <w:sz w:val="24"/>
        </w:rPr>
        <w:t>and</w:t>
      </w:r>
      <w:r>
        <w:rPr>
          <w:spacing w:val="-3"/>
          <w:sz w:val="24"/>
        </w:rPr>
        <w:t xml:space="preserve"> </w:t>
      </w:r>
      <w:r>
        <w:rPr>
          <w:sz w:val="24"/>
        </w:rPr>
        <w:t>operate</w:t>
      </w:r>
      <w:r>
        <w:rPr>
          <w:spacing w:val="-3"/>
          <w:sz w:val="24"/>
        </w:rPr>
        <w:t xml:space="preserve"> </w:t>
      </w:r>
      <w:r>
        <w:rPr>
          <w:sz w:val="24"/>
        </w:rPr>
        <w:t>the</w:t>
      </w:r>
      <w:r>
        <w:rPr>
          <w:spacing w:val="-3"/>
          <w:sz w:val="24"/>
        </w:rPr>
        <w:t xml:space="preserve"> </w:t>
      </w:r>
      <w:r>
        <w:rPr>
          <w:sz w:val="24"/>
        </w:rPr>
        <w:t>small</w:t>
      </w:r>
      <w:r>
        <w:rPr>
          <w:spacing w:val="-4"/>
          <w:sz w:val="24"/>
        </w:rPr>
        <w:t xml:space="preserve"> </w:t>
      </w:r>
      <w:r>
        <w:rPr>
          <w:sz w:val="24"/>
        </w:rPr>
        <w:t>business,</w:t>
      </w:r>
      <w:r>
        <w:rPr>
          <w:spacing w:val="-6"/>
          <w:sz w:val="24"/>
        </w:rPr>
        <w:t xml:space="preserve"> </w:t>
      </w:r>
      <w:r>
        <w:rPr>
          <w:sz w:val="24"/>
        </w:rPr>
        <w:t>the</w:t>
      </w:r>
      <w:r>
        <w:rPr>
          <w:spacing w:val="-5"/>
          <w:sz w:val="24"/>
        </w:rPr>
        <w:t xml:space="preserve"> </w:t>
      </w:r>
      <w:r>
        <w:rPr>
          <w:sz w:val="24"/>
        </w:rPr>
        <w:t>Rehabilitation</w:t>
      </w:r>
      <w:r>
        <w:rPr>
          <w:spacing w:val="-3"/>
          <w:sz w:val="24"/>
        </w:rPr>
        <w:t xml:space="preserve"> </w:t>
      </w:r>
      <w:r>
        <w:rPr>
          <w:sz w:val="24"/>
        </w:rPr>
        <w:t>Counselor</w:t>
      </w:r>
      <w:r>
        <w:rPr>
          <w:spacing w:val="-5"/>
          <w:sz w:val="24"/>
        </w:rPr>
        <w:t xml:space="preserve"> </w:t>
      </w:r>
      <w:r>
        <w:rPr>
          <w:sz w:val="24"/>
        </w:rPr>
        <w:t>(RC)</w:t>
      </w:r>
      <w:r>
        <w:rPr>
          <w:spacing w:val="-5"/>
          <w:sz w:val="24"/>
        </w:rPr>
        <w:t xml:space="preserve"> </w:t>
      </w:r>
      <w:r>
        <w:rPr>
          <w:sz w:val="24"/>
        </w:rPr>
        <w:t>and the individual shall discuss alternative employment settings, and the Individualized Plan for Employment (IPE) shall be developed, or amended, consistent with Section 7136.5(g) of these regulations.</w:t>
      </w:r>
    </w:p>
    <w:p w14:paraId="30ABADA1"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3"/>
        </w:rPr>
        <w:t xml:space="preserve"> </w:t>
      </w:r>
      <w:r>
        <w:t>tit.</w:t>
      </w:r>
      <w:r>
        <w:rPr>
          <w:spacing w:val="-1"/>
        </w:rPr>
        <w:t xml:space="preserve"> </w:t>
      </w:r>
      <w:r>
        <w:t>9,</w:t>
      </w:r>
      <w:r>
        <w:rPr>
          <w:spacing w:val="-1"/>
        </w:rPr>
        <w:t xml:space="preserve"> </w:t>
      </w:r>
      <w:r>
        <w:t xml:space="preserve">§ </w:t>
      </w:r>
      <w:r>
        <w:rPr>
          <w:spacing w:val="-2"/>
        </w:rPr>
        <w:t>7136.9)</w:t>
      </w:r>
    </w:p>
    <w:p w14:paraId="30ABADA2" w14:textId="77777777" w:rsidR="004F1956" w:rsidRDefault="00000000">
      <w:pPr>
        <w:pStyle w:val="BodyText"/>
        <w:spacing w:before="120"/>
        <w:ind w:right="338"/>
      </w:pPr>
      <w:r>
        <w:rPr>
          <w:u w:val="single"/>
        </w:rPr>
        <w:t>Determination</w:t>
      </w:r>
      <w:r>
        <w:rPr>
          <w:spacing w:val="-5"/>
          <w:u w:val="single"/>
        </w:rPr>
        <w:t xml:space="preserve"> </w:t>
      </w:r>
      <w:r>
        <w:rPr>
          <w:u w:val="single"/>
        </w:rPr>
        <w:t>that</w:t>
      </w:r>
      <w:r>
        <w:rPr>
          <w:spacing w:val="-3"/>
          <w:u w:val="single"/>
        </w:rPr>
        <w:t xml:space="preserve"> </w:t>
      </w:r>
      <w:r>
        <w:rPr>
          <w:u w:val="single"/>
        </w:rPr>
        <w:t>a</w:t>
      </w:r>
      <w:r>
        <w:rPr>
          <w:spacing w:val="-5"/>
          <w:u w:val="single"/>
        </w:rPr>
        <w:t xml:space="preserve"> </w:t>
      </w:r>
      <w:r>
        <w:rPr>
          <w:u w:val="single"/>
        </w:rPr>
        <w:t>Self-Employment</w:t>
      </w:r>
      <w:r>
        <w:rPr>
          <w:spacing w:val="-3"/>
          <w:u w:val="single"/>
        </w:rPr>
        <w:t xml:space="preserve"> </w:t>
      </w:r>
      <w:r>
        <w:rPr>
          <w:u w:val="single"/>
        </w:rPr>
        <w:t>is</w:t>
      </w:r>
      <w:r>
        <w:rPr>
          <w:spacing w:val="-4"/>
          <w:u w:val="single"/>
        </w:rPr>
        <w:t xml:space="preserve"> </w:t>
      </w:r>
      <w:r>
        <w:rPr>
          <w:u w:val="single"/>
        </w:rPr>
        <w:t>Not</w:t>
      </w:r>
      <w:r>
        <w:rPr>
          <w:spacing w:val="-6"/>
          <w:u w:val="single"/>
        </w:rPr>
        <w:t xml:space="preserve"> </w:t>
      </w:r>
      <w:r>
        <w:rPr>
          <w:u w:val="single"/>
        </w:rPr>
        <w:t>Appropriate:</w:t>
      </w:r>
      <w:r>
        <w:rPr>
          <w:spacing w:val="-6"/>
          <w:u w:val="single"/>
        </w:rPr>
        <w:t xml:space="preserve"> </w:t>
      </w:r>
      <w:r>
        <w:rPr>
          <w:u w:val="single"/>
        </w:rPr>
        <w:t>Assessment</w:t>
      </w:r>
      <w:r>
        <w:rPr>
          <w:spacing w:val="-6"/>
          <w:u w:val="single"/>
        </w:rPr>
        <w:t xml:space="preserve"> </w:t>
      </w:r>
      <w:r>
        <w:rPr>
          <w:u w:val="single"/>
        </w:rPr>
        <w:t>of</w:t>
      </w:r>
      <w:r>
        <w:rPr>
          <w:spacing w:val="-3"/>
          <w:u w:val="single"/>
        </w:rPr>
        <w:t xml:space="preserve"> </w:t>
      </w:r>
      <w:r>
        <w:rPr>
          <w:u w:val="single"/>
        </w:rPr>
        <w:t>Personal</w:t>
      </w:r>
      <w:r>
        <w:t xml:space="preserve"> </w:t>
      </w:r>
      <w:r>
        <w:rPr>
          <w:spacing w:val="-2"/>
          <w:u w:val="single"/>
        </w:rPr>
        <w:t>Attributes</w:t>
      </w:r>
    </w:p>
    <w:p w14:paraId="30ABADA3" w14:textId="77777777" w:rsidR="004F1956" w:rsidRDefault="00000000">
      <w:pPr>
        <w:pStyle w:val="ListParagraph"/>
        <w:numPr>
          <w:ilvl w:val="0"/>
          <w:numId w:val="57"/>
        </w:numPr>
        <w:tabs>
          <w:tab w:val="left" w:pos="980"/>
        </w:tabs>
        <w:spacing w:before="120"/>
        <w:ind w:right="336"/>
        <w:rPr>
          <w:sz w:val="24"/>
        </w:rPr>
      </w:pPr>
      <w:r>
        <w:rPr>
          <w:sz w:val="24"/>
        </w:rPr>
        <w:t>To</w:t>
      </w:r>
      <w:r>
        <w:rPr>
          <w:spacing w:val="-3"/>
          <w:sz w:val="24"/>
        </w:rPr>
        <w:t xml:space="preserve"> </w:t>
      </w:r>
      <w:r>
        <w:rPr>
          <w:sz w:val="24"/>
        </w:rPr>
        <w:t>assess</w:t>
      </w:r>
      <w:r>
        <w:rPr>
          <w:spacing w:val="-4"/>
          <w:sz w:val="24"/>
        </w:rPr>
        <w:t xml:space="preserve"> </w:t>
      </w:r>
      <w:r>
        <w:rPr>
          <w:sz w:val="24"/>
        </w:rPr>
        <w:t>whether</w:t>
      </w:r>
      <w:r>
        <w:rPr>
          <w:spacing w:val="-5"/>
          <w:sz w:val="24"/>
        </w:rPr>
        <w:t xml:space="preserve"> </w:t>
      </w:r>
      <w:r>
        <w:rPr>
          <w:sz w:val="24"/>
        </w:rPr>
        <w:t>working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self-employment</w:t>
      </w:r>
      <w:r>
        <w:rPr>
          <w:spacing w:val="-6"/>
          <w:sz w:val="24"/>
        </w:rPr>
        <w:t xml:space="preserve"> </w:t>
      </w:r>
      <w:r>
        <w:rPr>
          <w:sz w:val="24"/>
        </w:rPr>
        <w:t>setting</w:t>
      </w:r>
      <w:r>
        <w:rPr>
          <w:spacing w:val="-5"/>
          <w:sz w:val="24"/>
        </w:rPr>
        <w:t xml:space="preserve"> </w:t>
      </w:r>
      <w:r>
        <w:rPr>
          <w:sz w:val="24"/>
        </w:rPr>
        <w:t>is</w:t>
      </w:r>
      <w:r>
        <w:rPr>
          <w:spacing w:val="-4"/>
          <w:sz w:val="24"/>
        </w:rPr>
        <w:t xml:space="preserve"> </w:t>
      </w:r>
      <w:r>
        <w:rPr>
          <w:sz w:val="24"/>
        </w:rPr>
        <w:t>consistent with the eligible individual's personal attributes, including the individual's strengths, resources, priorities, concerns, abilities, capabilities, interests and informed choice as specified in Section 7136.6(b)(1) of these regulations, the Department and the individual shall, as appropriate:</w:t>
      </w:r>
    </w:p>
    <w:p w14:paraId="30ABADA4" w14:textId="77777777" w:rsidR="004F1956" w:rsidRDefault="00000000">
      <w:pPr>
        <w:pStyle w:val="ListParagraph"/>
        <w:numPr>
          <w:ilvl w:val="1"/>
          <w:numId w:val="57"/>
        </w:numPr>
        <w:tabs>
          <w:tab w:val="left" w:pos="1519"/>
        </w:tabs>
        <w:spacing w:before="120"/>
        <w:ind w:left="1519" w:right="465"/>
        <w:rPr>
          <w:sz w:val="24"/>
        </w:rPr>
      </w:pPr>
      <w:r>
        <w:rPr>
          <w:sz w:val="24"/>
        </w:rPr>
        <w:t>Conduct an exploration of the individual's personal skills and abilities that are</w:t>
      </w:r>
      <w:r>
        <w:rPr>
          <w:spacing w:val="-3"/>
          <w:sz w:val="24"/>
        </w:rPr>
        <w:t xml:space="preserve"> </w:t>
      </w:r>
      <w:r>
        <w:rPr>
          <w:sz w:val="24"/>
        </w:rPr>
        <w:t>necessary</w:t>
      </w:r>
      <w:r>
        <w:rPr>
          <w:spacing w:val="-4"/>
          <w:sz w:val="24"/>
        </w:rPr>
        <w:t xml:space="preserve"> </w:t>
      </w:r>
      <w:r>
        <w:rPr>
          <w:sz w:val="24"/>
        </w:rPr>
        <w:t>for</w:t>
      </w:r>
      <w:r>
        <w:rPr>
          <w:spacing w:val="-5"/>
          <w:sz w:val="24"/>
        </w:rPr>
        <w:t xml:space="preserve"> </w:t>
      </w:r>
      <w:r>
        <w:rPr>
          <w:sz w:val="24"/>
        </w:rPr>
        <w:t>success</w:t>
      </w:r>
      <w:r>
        <w:rPr>
          <w:spacing w:val="-4"/>
          <w:sz w:val="24"/>
        </w:rPr>
        <w:t xml:space="preserve"> </w:t>
      </w:r>
      <w:r>
        <w:rPr>
          <w:sz w:val="24"/>
        </w:rPr>
        <w:t>in</w:t>
      </w:r>
      <w:r>
        <w:rPr>
          <w:spacing w:val="-3"/>
          <w:sz w:val="24"/>
        </w:rPr>
        <w:t xml:space="preserve"> </w:t>
      </w:r>
      <w:r>
        <w:rPr>
          <w:sz w:val="24"/>
        </w:rPr>
        <w:t>a</w:t>
      </w:r>
      <w:r>
        <w:rPr>
          <w:spacing w:val="-5"/>
          <w:sz w:val="24"/>
        </w:rPr>
        <w:t xml:space="preserve"> </w:t>
      </w:r>
      <w:r>
        <w:rPr>
          <w:sz w:val="24"/>
        </w:rPr>
        <w:t>self-employment</w:t>
      </w:r>
      <w:r>
        <w:rPr>
          <w:spacing w:val="-3"/>
          <w:sz w:val="24"/>
        </w:rPr>
        <w:t xml:space="preserve"> </w:t>
      </w:r>
      <w:r>
        <w:rPr>
          <w:sz w:val="24"/>
        </w:rPr>
        <w:t>setting,</w:t>
      </w:r>
      <w:r>
        <w:rPr>
          <w:spacing w:val="-6"/>
          <w:sz w:val="24"/>
        </w:rPr>
        <w:t xml:space="preserve"> </w:t>
      </w:r>
      <w:r>
        <w:rPr>
          <w:sz w:val="24"/>
        </w:rPr>
        <w:t>including</w:t>
      </w:r>
      <w:r>
        <w:rPr>
          <w:spacing w:val="-3"/>
          <w:sz w:val="24"/>
        </w:rPr>
        <w:t xml:space="preserve"> </w:t>
      </w:r>
      <w:r>
        <w:rPr>
          <w:sz w:val="24"/>
        </w:rPr>
        <w:t>decision- making and planning skills, initiative and entrepreneurial abilities, organizational skills, interpersonal skills, ability to communicate, ability to follow through, and ability to work independently;</w:t>
      </w:r>
    </w:p>
    <w:p w14:paraId="30ABADA5" w14:textId="77777777" w:rsidR="004F1956" w:rsidRDefault="00000000">
      <w:pPr>
        <w:pStyle w:val="ListParagraph"/>
        <w:numPr>
          <w:ilvl w:val="1"/>
          <w:numId w:val="57"/>
        </w:numPr>
        <w:tabs>
          <w:tab w:val="left" w:pos="1517"/>
          <w:tab w:val="left" w:pos="1519"/>
        </w:tabs>
        <w:spacing w:before="120"/>
        <w:ind w:left="1519" w:right="356"/>
        <w:jc w:val="both"/>
        <w:rPr>
          <w:sz w:val="24"/>
        </w:rPr>
      </w:pPr>
      <w:r>
        <w:rPr>
          <w:sz w:val="24"/>
        </w:rPr>
        <w:t>Review the individual's technical knowledge, experience and education that are</w:t>
      </w:r>
      <w:r>
        <w:rPr>
          <w:spacing w:val="-3"/>
          <w:sz w:val="24"/>
        </w:rPr>
        <w:t xml:space="preserve"> </w:t>
      </w:r>
      <w:r>
        <w:rPr>
          <w:sz w:val="24"/>
        </w:rPr>
        <w:t>necessary</w:t>
      </w:r>
      <w:r>
        <w:rPr>
          <w:spacing w:val="-4"/>
          <w:sz w:val="24"/>
        </w:rPr>
        <w:t xml:space="preserve"> </w:t>
      </w:r>
      <w:r>
        <w:rPr>
          <w:sz w:val="24"/>
        </w:rPr>
        <w:t>for</w:t>
      </w:r>
      <w:r>
        <w:rPr>
          <w:spacing w:val="-5"/>
          <w:sz w:val="24"/>
        </w:rPr>
        <w:t xml:space="preserve"> </w:t>
      </w:r>
      <w:r>
        <w:rPr>
          <w:sz w:val="24"/>
        </w:rPr>
        <w:t>success</w:t>
      </w:r>
      <w:r>
        <w:rPr>
          <w:spacing w:val="-4"/>
          <w:sz w:val="24"/>
        </w:rPr>
        <w:t xml:space="preserve"> </w:t>
      </w:r>
      <w:r>
        <w:rPr>
          <w:sz w:val="24"/>
        </w:rPr>
        <w:t>in</w:t>
      </w:r>
      <w:r>
        <w:rPr>
          <w:spacing w:val="-3"/>
          <w:sz w:val="24"/>
        </w:rPr>
        <w:t xml:space="preserve"> </w:t>
      </w:r>
      <w:r>
        <w:rPr>
          <w:sz w:val="24"/>
        </w:rPr>
        <w:t>a</w:t>
      </w:r>
      <w:r>
        <w:rPr>
          <w:spacing w:val="-5"/>
          <w:sz w:val="24"/>
        </w:rPr>
        <w:t xml:space="preserve"> </w:t>
      </w:r>
      <w:r>
        <w:rPr>
          <w:sz w:val="24"/>
        </w:rPr>
        <w:t>self-employment</w:t>
      </w:r>
      <w:r>
        <w:rPr>
          <w:spacing w:val="-3"/>
          <w:sz w:val="24"/>
        </w:rPr>
        <w:t xml:space="preserve"> </w:t>
      </w:r>
      <w:r>
        <w:rPr>
          <w:sz w:val="24"/>
        </w:rPr>
        <w:t>setting,</w:t>
      </w:r>
      <w:r>
        <w:rPr>
          <w:spacing w:val="-6"/>
          <w:sz w:val="24"/>
        </w:rPr>
        <w:t xml:space="preserve"> </w:t>
      </w:r>
      <w:r>
        <w:rPr>
          <w:sz w:val="24"/>
        </w:rPr>
        <w:t>including</w:t>
      </w:r>
      <w:r>
        <w:rPr>
          <w:spacing w:val="-3"/>
          <w:sz w:val="24"/>
        </w:rPr>
        <w:t xml:space="preserve"> </w:t>
      </w:r>
      <w:r>
        <w:rPr>
          <w:sz w:val="24"/>
        </w:rPr>
        <w:t>training</w:t>
      </w:r>
      <w:r>
        <w:rPr>
          <w:spacing w:val="-5"/>
          <w:sz w:val="24"/>
        </w:rPr>
        <w:t xml:space="preserve"> </w:t>
      </w:r>
      <w:r>
        <w:rPr>
          <w:sz w:val="24"/>
        </w:rPr>
        <w:t>or experience in</w:t>
      </w:r>
      <w:r>
        <w:rPr>
          <w:spacing w:val="-1"/>
          <w:sz w:val="24"/>
        </w:rPr>
        <w:t xml:space="preserve"> </w:t>
      </w:r>
      <w:r>
        <w:rPr>
          <w:sz w:val="24"/>
        </w:rPr>
        <w:t>areas</w:t>
      </w:r>
      <w:r>
        <w:rPr>
          <w:spacing w:val="-2"/>
          <w:sz w:val="24"/>
        </w:rPr>
        <w:t xml:space="preserve"> </w:t>
      </w:r>
      <w:r>
        <w:rPr>
          <w:sz w:val="24"/>
        </w:rPr>
        <w:t>necessary for</w:t>
      </w:r>
      <w:r>
        <w:rPr>
          <w:spacing w:val="-1"/>
          <w:sz w:val="24"/>
        </w:rPr>
        <w:t xml:space="preserve"> </w:t>
      </w:r>
      <w:r>
        <w:rPr>
          <w:sz w:val="24"/>
        </w:rPr>
        <w:t>the</w:t>
      </w:r>
      <w:r>
        <w:rPr>
          <w:spacing w:val="-1"/>
          <w:sz w:val="24"/>
        </w:rPr>
        <w:t xml:space="preserve"> </w:t>
      </w:r>
      <w:r>
        <w:rPr>
          <w:sz w:val="24"/>
        </w:rPr>
        <w:t>operation of the small business, such as</w:t>
      </w:r>
      <w:r>
        <w:rPr>
          <w:spacing w:val="-1"/>
          <w:sz w:val="24"/>
        </w:rPr>
        <w:t xml:space="preserve"> </w:t>
      </w:r>
      <w:r>
        <w:rPr>
          <w:sz w:val="24"/>
        </w:rPr>
        <w:t>marketing, office</w:t>
      </w:r>
      <w:r>
        <w:rPr>
          <w:spacing w:val="-2"/>
          <w:sz w:val="24"/>
        </w:rPr>
        <w:t xml:space="preserve"> </w:t>
      </w:r>
      <w:r>
        <w:rPr>
          <w:sz w:val="24"/>
        </w:rPr>
        <w:t>management, time</w:t>
      </w:r>
      <w:r>
        <w:rPr>
          <w:spacing w:val="-2"/>
          <w:sz w:val="24"/>
        </w:rPr>
        <w:t xml:space="preserve"> </w:t>
      </w:r>
      <w:r>
        <w:rPr>
          <w:sz w:val="24"/>
        </w:rPr>
        <w:t>management, inventory</w:t>
      </w:r>
      <w:r>
        <w:rPr>
          <w:spacing w:val="-1"/>
          <w:sz w:val="24"/>
        </w:rPr>
        <w:t xml:space="preserve"> </w:t>
      </w:r>
      <w:r>
        <w:rPr>
          <w:sz w:val="24"/>
        </w:rPr>
        <w:t>control, and bookkeeping; and</w:t>
      </w:r>
    </w:p>
    <w:p w14:paraId="30ABADA6" w14:textId="77777777" w:rsidR="004F1956" w:rsidRDefault="00000000">
      <w:pPr>
        <w:pStyle w:val="ListParagraph"/>
        <w:numPr>
          <w:ilvl w:val="1"/>
          <w:numId w:val="57"/>
        </w:numPr>
        <w:tabs>
          <w:tab w:val="left" w:pos="1519"/>
        </w:tabs>
        <w:spacing w:before="120"/>
        <w:ind w:left="1519" w:right="369"/>
        <w:rPr>
          <w:sz w:val="24"/>
        </w:rPr>
      </w:pPr>
      <w:r>
        <w:rPr>
          <w:sz w:val="24"/>
        </w:rPr>
        <w:t>Review the individual's financial history and credit record to assure the individual</w:t>
      </w:r>
      <w:r>
        <w:rPr>
          <w:spacing w:val="-6"/>
          <w:sz w:val="24"/>
        </w:rPr>
        <w:t xml:space="preserve"> </w:t>
      </w:r>
      <w:r>
        <w:rPr>
          <w:sz w:val="24"/>
        </w:rPr>
        <w:t>has</w:t>
      </w:r>
      <w:r>
        <w:rPr>
          <w:spacing w:val="-5"/>
          <w:sz w:val="24"/>
        </w:rPr>
        <w:t xml:space="preserve"> </w:t>
      </w:r>
      <w:r>
        <w:rPr>
          <w:sz w:val="24"/>
        </w:rPr>
        <w:t>appropriate</w:t>
      </w:r>
      <w:r>
        <w:rPr>
          <w:spacing w:val="-4"/>
          <w:sz w:val="24"/>
        </w:rPr>
        <w:t xml:space="preserve"> </w:t>
      </w:r>
      <w:r>
        <w:rPr>
          <w:sz w:val="24"/>
        </w:rPr>
        <w:t>money</w:t>
      </w:r>
      <w:r>
        <w:rPr>
          <w:spacing w:val="-5"/>
          <w:sz w:val="24"/>
        </w:rPr>
        <w:t xml:space="preserve"> </w:t>
      </w:r>
      <w:r>
        <w:rPr>
          <w:sz w:val="24"/>
        </w:rPr>
        <w:t>management</w:t>
      </w:r>
      <w:r>
        <w:rPr>
          <w:spacing w:val="-2"/>
          <w:sz w:val="24"/>
        </w:rPr>
        <w:t xml:space="preserve"> </w:t>
      </w:r>
      <w:r>
        <w:rPr>
          <w:sz w:val="24"/>
        </w:rPr>
        <w:t>skills,</w:t>
      </w:r>
      <w:r>
        <w:rPr>
          <w:spacing w:val="-2"/>
          <w:sz w:val="24"/>
        </w:rPr>
        <w:t xml:space="preserve"> </w:t>
      </w:r>
      <w:r>
        <w:rPr>
          <w:sz w:val="24"/>
        </w:rPr>
        <w:t>is</w:t>
      </w:r>
      <w:r>
        <w:rPr>
          <w:spacing w:val="-3"/>
          <w:sz w:val="24"/>
        </w:rPr>
        <w:t xml:space="preserve"> </w:t>
      </w:r>
      <w:r>
        <w:rPr>
          <w:sz w:val="24"/>
        </w:rPr>
        <w:t>able</w:t>
      </w:r>
      <w:r>
        <w:rPr>
          <w:spacing w:val="-4"/>
          <w:sz w:val="24"/>
        </w:rPr>
        <w:t xml:space="preserve"> </w:t>
      </w:r>
      <w:r>
        <w:rPr>
          <w:sz w:val="24"/>
        </w:rPr>
        <w:t>to</w:t>
      </w:r>
      <w:r>
        <w:rPr>
          <w:spacing w:val="-4"/>
          <w:sz w:val="24"/>
        </w:rPr>
        <w:t xml:space="preserve"> </w:t>
      </w:r>
      <w:r>
        <w:rPr>
          <w:sz w:val="24"/>
        </w:rPr>
        <w:t>obtain</w:t>
      </w:r>
      <w:r>
        <w:rPr>
          <w:spacing w:val="-2"/>
          <w:sz w:val="24"/>
        </w:rPr>
        <w:t xml:space="preserve"> </w:t>
      </w:r>
      <w:r>
        <w:rPr>
          <w:sz w:val="24"/>
        </w:rPr>
        <w:t>credit necessary for the proposed small business and is able to protect assets of the business from claims of existing creditors.</w:t>
      </w:r>
    </w:p>
    <w:p w14:paraId="30ABADA7" w14:textId="77777777" w:rsidR="004F1956" w:rsidRDefault="00000000">
      <w:pPr>
        <w:pStyle w:val="ListParagraph"/>
        <w:numPr>
          <w:ilvl w:val="0"/>
          <w:numId w:val="57"/>
        </w:numPr>
        <w:tabs>
          <w:tab w:val="left" w:pos="980"/>
        </w:tabs>
        <w:spacing w:before="121"/>
        <w:ind w:right="315"/>
        <w:rPr>
          <w:sz w:val="24"/>
        </w:rPr>
      </w:pPr>
      <w:r>
        <w:rPr>
          <w:sz w:val="24"/>
        </w:rPr>
        <w:t>The</w:t>
      </w:r>
      <w:r>
        <w:rPr>
          <w:spacing w:val="-2"/>
          <w:sz w:val="24"/>
        </w:rPr>
        <w:t xml:space="preserve"> </w:t>
      </w:r>
      <w:r>
        <w:rPr>
          <w:sz w:val="24"/>
        </w:rPr>
        <w:t>assessment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individual's</w:t>
      </w:r>
      <w:r>
        <w:rPr>
          <w:spacing w:val="-3"/>
          <w:sz w:val="24"/>
        </w:rPr>
        <w:t xml:space="preserve"> </w:t>
      </w:r>
      <w:r>
        <w:rPr>
          <w:sz w:val="24"/>
        </w:rPr>
        <w:t>skills,</w:t>
      </w:r>
      <w:r>
        <w:rPr>
          <w:spacing w:val="-2"/>
          <w:sz w:val="24"/>
        </w:rPr>
        <w:t xml:space="preserve"> </w:t>
      </w:r>
      <w:r>
        <w:rPr>
          <w:sz w:val="24"/>
        </w:rPr>
        <w:t>aptitudes,</w:t>
      </w:r>
      <w:r>
        <w:rPr>
          <w:spacing w:val="-5"/>
          <w:sz w:val="24"/>
        </w:rPr>
        <w:t xml:space="preserve"> </w:t>
      </w:r>
      <w:r>
        <w:rPr>
          <w:sz w:val="24"/>
        </w:rPr>
        <w:t>and</w:t>
      </w:r>
      <w:r>
        <w:rPr>
          <w:spacing w:val="-2"/>
          <w:sz w:val="24"/>
        </w:rPr>
        <w:t xml:space="preserve"> </w:t>
      </w:r>
      <w:r>
        <w:rPr>
          <w:sz w:val="24"/>
        </w:rPr>
        <w:t>interests</w:t>
      </w:r>
      <w:r>
        <w:rPr>
          <w:spacing w:val="-3"/>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4"/>
          <w:sz w:val="24"/>
        </w:rPr>
        <w:t xml:space="preserve"> </w:t>
      </w:r>
      <w:r>
        <w:rPr>
          <w:sz w:val="24"/>
        </w:rPr>
        <w:t>the proposed self-employment setting shall include the use of at least one of the following: self-assessment tests, web resources such as those available through the Small Business Administration, and participation in self-employment workshops or seminars.</w:t>
      </w:r>
    </w:p>
    <w:p w14:paraId="30ABADA8" w14:textId="77777777" w:rsidR="004F1956" w:rsidRDefault="00000000">
      <w:pPr>
        <w:pStyle w:val="ListParagraph"/>
        <w:numPr>
          <w:ilvl w:val="0"/>
          <w:numId w:val="57"/>
        </w:numPr>
        <w:tabs>
          <w:tab w:val="left" w:pos="980"/>
        </w:tabs>
        <w:spacing w:before="120"/>
        <w:ind w:right="366"/>
        <w:rPr>
          <w:sz w:val="24"/>
        </w:rPr>
      </w:pPr>
      <w:r>
        <w:rPr>
          <w:sz w:val="24"/>
        </w:rPr>
        <w:t>The</w:t>
      </w:r>
      <w:r>
        <w:rPr>
          <w:spacing w:val="-2"/>
          <w:sz w:val="24"/>
        </w:rPr>
        <w:t xml:space="preserve"> </w:t>
      </w:r>
      <w:r>
        <w:rPr>
          <w:sz w:val="24"/>
        </w:rPr>
        <w:t>individual's</w:t>
      </w:r>
      <w:r>
        <w:rPr>
          <w:spacing w:val="-3"/>
          <w:sz w:val="24"/>
        </w:rPr>
        <w:t xml:space="preserve"> </w:t>
      </w:r>
      <w:r>
        <w:rPr>
          <w:sz w:val="24"/>
        </w:rPr>
        <w:t>participation</w:t>
      </w:r>
      <w:r>
        <w:rPr>
          <w:spacing w:val="-2"/>
          <w:sz w:val="24"/>
        </w:rPr>
        <w:t xml:space="preserve"> </w:t>
      </w:r>
      <w:r>
        <w:rPr>
          <w:sz w:val="24"/>
        </w:rPr>
        <w:t>in</w:t>
      </w:r>
      <w:r>
        <w:rPr>
          <w:spacing w:val="-2"/>
          <w:sz w:val="24"/>
        </w:rPr>
        <w:t xml:space="preserve"> </w:t>
      </w:r>
      <w:r>
        <w:rPr>
          <w:sz w:val="24"/>
        </w:rPr>
        <w:t>and</w:t>
      </w:r>
      <w:r>
        <w:rPr>
          <w:spacing w:val="-2"/>
          <w:sz w:val="24"/>
        </w:rPr>
        <w:t xml:space="preserve"> </w:t>
      </w:r>
      <w:r>
        <w:rPr>
          <w:sz w:val="24"/>
        </w:rPr>
        <w:t>completion</w:t>
      </w:r>
      <w:r>
        <w:rPr>
          <w:spacing w:val="-2"/>
          <w:sz w:val="24"/>
        </w:rPr>
        <w:t xml:space="preserve"> </w:t>
      </w:r>
      <w:r>
        <w:rPr>
          <w:sz w:val="24"/>
        </w:rPr>
        <w:t>of</w:t>
      </w:r>
      <w:r>
        <w:rPr>
          <w:spacing w:val="-2"/>
          <w:sz w:val="24"/>
        </w:rPr>
        <w:t xml:space="preserve"> </w:t>
      </w:r>
      <w:r>
        <w:rPr>
          <w:sz w:val="24"/>
        </w:rPr>
        <w:t>his</w:t>
      </w:r>
      <w:r>
        <w:rPr>
          <w:spacing w:val="-5"/>
          <w:sz w:val="24"/>
        </w:rPr>
        <w:t xml:space="preserve"> </w:t>
      </w:r>
      <w:r>
        <w:rPr>
          <w:sz w:val="24"/>
        </w:rPr>
        <w:t>or</w:t>
      </w:r>
      <w:r>
        <w:rPr>
          <w:spacing w:val="-4"/>
          <w:sz w:val="24"/>
        </w:rPr>
        <w:t xml:space="preserve"> </w:t>
      </w:r>
      <w:r>
        <w:rPr>
          <w:sz w:val="24"/>
        </w:rPr>
        <w:t>her</w:t>
      </w:r>
      <w:r>
        <w:rPr>
          <w:spacing w:val="-4"/>
          <w:sz w:val="24"/>
        </w:rPr>
        <w:t xml:space="preserve"> </w:t>
      </w:r>
      <w:r>
        <w:rPr>
          <w:sz w:val="24"/>
        </w:rPr>
        <w:t>responsibilities</w:t>
      </w:r>
      <w:r>
        <w:rPr>
          <w:spacing w:val="-3"/>
          <w:sz w:val="24"/>
        </w:rPr>
        <w:t xml:space="preserve"> </w:t>
      </w:r>
      <w:r>
        <w:rPr>
          <w:sz w:val="24"/>
        </w:rPr>
        <w:t>in</w:t>
      </w:r>
      <w:r>
        <w:rPr>
          <w:spacing w:val="-2"/>
          <w:sz w:val="24"/>
        </w:rPr>
        <w:t xml:space="preserve"> </w:t>
      </w:r>
      <w:r>
        <w:rPr>
          <w:sz w:val="24"/>
        </w:rPr>
        <w:t xml:space="preserve">the vocational rehabilitation process shall also be considered in assessing whether working in a self-employment setting is consistent with the individual's personal </w:t>
      </w:r>
      <w:r>
        <w:rPr>
          <w:spacing w:val="-2"/>
          <w:sz w:val="24"/>
        </w:rPr>
        <w:t>attributes.</w:t>
      </w:r>
    </w:p>
    <w:p w14:paraId="30ABADA9" w14:textId="77777777" w:rsidR="004F1956" w:rsidRDefault="004F1956">
      <w:pPr>
        <w:rPr>
          <w:sz w:val="24"/>
        </w:rPr>
        <w:sectPr w:rsidR="004F1956" w:rsidSect="00A3161B">
          <w:headerReference w:type="default" r:id="rId50"/>
          <w:footerReference w:type="default" r:id="rId51"/>
          <w:pgSz w:w="12240" w:h="15840"/>
          <w:pgMar w:top="980" w:right="1120" w:bottom="280" w:left="1180" w:header="440" w:footer="0" w:gutter="0"/>
          <w:cols w:space="720"/>
        </w:sectPr>
      </w:pPr>
    </w:p>
    <w:p w14:paraId="30ABADAA" w14:textId="77777777" w:rsidR="004F1956" w:rsidRDefault="004F1956">
      <w:pPr>
        <w:pStyle w:val="BodyText"/>
        <w:spacing w:before="36"/>
        <w:ind w:left="0"/>
      </w:pPr>
    </w:p>
    <w:p w14:paraId="30ABADAB" w14:textId="77777777" w:rsidR="004F1956" w:rsidRDefault="00000000">
      <w:pPr>
        <w:pStyle w:val="ListParagraph"/>
        <w:numPr>
          <w:ilvl w:val="0"/>
          <w:numId w:val="57"/>
        </w:numPr>
        <w:tabs>
          <w:tab w:val="left" w:pos="980"/>
        </w:tabs>
        <w:ind w:right="629"/>
        <w:rPr>
          <w:sz w:val="24"/>
        </w:rPr>
      </w:pPr>
      <w:r>
        <w:rPr>
          <w:sz w:val="24"/>
        </w:rPr>
        <w:t>To the extent that the assessment identifies that the eligible individual needs additional training or experience to be employed in the proposed self- employment</w:t>
      </w:r>
      <w:r>
        <w:rPr>
          <w:spacing w:val="-1"/>
          <w:sz w:val="24"/>
        </w:rPr>
        <w:t xml:space="preserve"> </w:t>
      </w:r>
      <w:r>
        <w:rPr>
          <w:sz w:val="24"/>
        </w:rPr>
        <w:t>setting,</w:t>
      </w:r>
      <w:r>
        <w:rPr>
          <w:spacing w:val="-1"/>
          <w:sz w:val="24"/>
        </w:rPr>
        <w:t xml:space="preserve"> </w:t>
      </w:r>
      <w:r>
        <w:rPr>
          <w:sz w:val="24"/>
        </w:rPr>
        <w:t>the</w:t>
      </w:r>
      <w:r>
        <w:rPr>
          <w:spacing w:val="-1"/>
          <w:sz w:val="24"/>
        </w:rPr>
        <w:t xml:space="preserve"> </w:t>
      </w:r>
      <w:r>
        <w:rPr>
          <w:sz w:val="24"/>
        </w:rPr>
        <w:t>Rehabilitation</w:t>
      </w:r>
      <w:r>
        <w:rPr>
          <w:spacing w:val="-1"/>
          <w:sz w:val="24"/>
        </w:rPr>
        <w:t xml:space="preserve"> </w:t>
      </w:r>
      <w:r>
        <w:rPr>
          <w:sz w:val="24"/>
        </w:rPr>
        <w:t>Counselor</w:t>
      </w:r>
      <w:r>
        <w:rPr>
          <w:spacing w:val="-3"/>
          <w:sz w:val="24"/>
        </w:rPr>
        <w:t xml:space="preserve"> </w:t>
      </w:r>
      <w:r>
        <w:rPr>
          <w:sz w:val="24"/>
        </w:rPr>
        <w:t>(RC)</w:t>
      </w:r>
      <w:r>
        <w:rPr>
          <w:spacing w:val="-3"/>
          <w:sz w:val="24"/>
        </w:rPr>
        <w:t xml:space="preserve"> </w:t>
      </w:r>
      <w:r>
        <w:rPr>
          <w:sz w:val="24"/>
        </w:rPr>
        <w:t>and</w:t>
      </w:r>
      <w:r>
        <w:rPr>
          <w:spacing w:val="-1"/>
          <w:sz w:val="24"/>
        </w:rPr>
        <w:t xml:space="preserve"> </w:t>
      </w:r>
      <w:r>
        <w:rPr>
          <w:sz w:val="24"/>
        </w:rPr>
        <w:t>the</w:t>
      </w:r>
      <w:r>
        <w:rPr>
          <w:spacing w:val="-1"/>
          <w:sz w:val="24"/>
        </w:rPr>
        <w:t xml:space="preserve"> </w:t>
      </w:r>
      <w:r>
        <w:rPr>
          <w:sz w:val="24"/>
        </w:rPr>
        <w:t>individual</w:t>
      </w:r>
      <w:r>
        <w:rPr>
          <w:spacing w:val="-2"/>
          <w:sz w:val="24"/>
        </w:rPr>
        <w:t xml:space="preserve"> </w:t>
      </w:r>
      <w:r>
        <w:rPr>
          <w:sz w:val="24"/>
        </w:rPr>
        <w:t>shall consider whether vocational rehabilitation services can assist the individual to obtain the necessary</w:t>
      </w:r>
      <w:r>
        <w:rPr>
          <w:spacing w:val="-1"/>
          <w:sz w:val="24"/>
        </w:rPr>
        <w:t xml:space="preserve"> </w:t>
      </w:r>
      <w:r>
        <w:rPr>
          <w:sz w:val="24"/>
        </w:rPr>
        <w:t>training or experience. If</w:t>
      </w:r>
      <w:r>
        <w:rPr>
          <w:spacing w:val="-1"/>
          <w:sz w:val="24"/>
        </w:rPr>
        <w:t xml:space="preserve"> </w:t>
      </w:r>
      <w:r>
        <w:rPr>
          <w:sz w:val="24"/>
        </w:rPr>
        <w:t>such services are available, the Individualized</w:t>
      </w:r>
      <w:r>
        <w:rPr>
          <w:spacing w:val="-4"/>
          <w:sz w:val="24"/>
        </w:rPr>
        <w:t xml:space="preserve"> </w:t>
      </w:r>
      <w:r>
        <w:rPr>
          <w:sz w:val="24"/>
        </w:rPr>
        <w:t>Plan</w:t>
      </w:r>
      <w:r>
        <w:rPr>
          <w:spacing w:val="-2"/>
          <w:sz w:val="24"/>
        </w:rPr>
        <w:t xml:space="preserve"> </w:t>
      </w:r>
      <w:r>
        <w:rPr>
          <w:sz w:val="24"/>
        </w:rPr>
        <w:t>for</w:t>
      </w:r>
      <w:r>
        <w:rPr>
          <w:spacing w:val="-6"/>
          <w:sz w:val="24"/>
        </w:rPr>
        <w:t xml:space="preserve"> </w:t>
      </w:r>
      <w:r>
        <w:rPr>
          <w:sz w:val="24"/>
        </w:rPr>
        <w:t>Employment</w:t>
      </w:r>
      <w:r>
        <w:rPr>
          <w:spacing w:val="-2"/>
          <w:sz w:val="24"/>
        </w:rPr>
        <w:t xml:space="preserve"> </w:t>
      </w:r>
      <w:r>
        <w:rPr>
          <w:sz w:val="24"/>
        </w:rPr>
        <w:t>(IPE)</w:t>
      </w:r>
      <w:r>
        <w:rPr>
          <w:spacing w:val="-4"/>
          <w:sz w:val="24"/>
        </w:rPr>
        <w:t xml:space="preserve"> </w:t>
      </w:r>
      <w:r>
        <w:rPr>
          <w:sz w:val="24"/>
        </w:rPr>
        <w:t>shall</w:t>
      </w:r>
      <w:r>
        <w:rPr>
          <w:spacing w:val="-3"/>
          <w:sz w:val="24"/>
        </w:rPr>
        <w:t xml:space="preserve"> </w:t>
      </w:r>
      <w:r>
        <w:rPr>
          <w:sz w:val="24"/>
        </w:rPr>
        <w:t>identify,</w:t>
      </w:r>
      <w:r>
        <w:rPr>
          <w:spacing w:val="-5"/>
          <w:sz w:val="24"/>
        </w:rPr>
        <w:t xml:space="preserve"> </w:t>
      </w:r>
      <w:r>
        <w:rPr>
          <w:sz w:val="24"/>
        </w:rPr>
        <w:t>or</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amended</w:t>
      </w:r>
      <w:r>
        <w:rPr>
          <w:spacing w:val="-2"/>
          <w:sz w:val="24"/>
        </w:rPr>
        <w:t xml:space="preserve"> </w:t>
      </w:r>
      <w:r>
        <w:rPr>
          <w:sz w:val="24"/>
        </w:rPr>
        <w:t>to identify, such services.</w:t>
      </w:r>
    </w:p>
    <w:p w14:paraId="30ABADAC" w14:textId="77777777" w:rsidR="004F1956" w:rsidRDefault="00000000">
      <w:pPr>
        <w:pStyle w:val="ListParagraph"/>
        <w:numPr>
          <w:ilvl w:val="0"/>
          <w:numId w:val="57"/>
        </w:numPr>
        <w:tabs>
          <w:tab w:val="left" w:pos="979"/>
        </w:tabs>
        <w:spacing w:before="120"/>
        <w:ind w:left="979" w:right="324"/>
        <w:rPr>
          <w:sz w:val="24"/>
        </w:rPr>
      </w:pPr>
      <w:r>
        <w:rPr>
          <w:sz w:val="24"/>
        </w:rPr>
        <w:t>If</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determined</w:t>
      </w:r>
      <w:r>
        <w:rPr>
          <w:spacing w:val="-3"/>
          <w:sz w:val="24"/>
        </w:rPr>
        <w:t xml:space="preserve"> </w:t>
      </w:r>
      <w:r>
        <w:rPr>
          <w:sz w:val="24"/>
        </w:rPr>
        <w:t>after</w:t>
      </w:r>
      <w:r>
        <w:rPr>
          <w:spacing w:val="-6"/>
          <w:sz w:val="24"/>
        </w:rPr>
        <w:t xml:space="preserve"> </w:t>
      </w:r>
      <w:r>
        <w:rPr>
          <w:sz w:val="24"/>
        </w:rPr>
        <w:t>assessment</w:t>
      </w:r>
      <w:r>
        <w:rPr>
          <w:spacing w:val="-5"/>
          <w:sz w:val="24"/>
        </w:rPr>
        <w:t xml:space="preserve"> </w:t>
      </w:r>
      <w:r>
        <w:rPr>
          <w:sz w:val="24"/>
        </w:rPr>
        <w:t>that</w:t>
      </w:r>
      <w:r>
        <w:rPr>
          <w:spacing w:val="-3"/>
          <w:sz w:val="24"/>
        </w:rPr>
        <w:t xml:space="preserve"> </w:t>
      </w:r>
      <w:r>
        <w:rPr>
          <w:sz w:val="24"/>
        </w:rPr>
        <w:t>working</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proposed</w:t>
      </w:r>
      <w:r>
        <w:rPr>
          <w:spacing w:val="-3"/>
          <w:sz w:val="24"/>
        </w:rPr>
        <w:t xml:space="preserve"> </w:t>
      </w:r>
      <w:r>
        <w:rPr>
          <w:sz w:val="24"/>
        </w:rPr>
        <w:t>self-employment setting is not consistent with the individual's personal attributes, including the individual's strengths, resources, priorities, concerns, abilities, capabilities, interests and informed choice, the RC and the individual shall discuss alternative employment settings, and the IPE shall be developed, or amended, consistent with Section 7136.5(g) of these regulations.</w:t>
      </w:r>
    </w:p>
    <w:p w14:paraId="30ABADAD" w14:textId="77777777" w:rsidR="004F1956" w:rsidRDefault="00000000">
      <w:pPr>
        <w:pStyle w:val="BodyText"/>
        <w:spacing w:before="120"/>
      </w:pPr>
      <w:r>
        <w:t>(Cal.</w:t>
      </w:r>
      <w:r>
        <w:rPr>
          <w:spacing w:val="-2"/>
        </w:rPr>
        <w:t xml:space="preserve"> </w:t>
      </w:r>
      <w:r>
        <w:t>Code</w:t>
      </w:r>
      <w:r>
        <w:rPr>
          <w:spacing w:val="-1"/>
        </w:rPr>
        <w:t xml:space="preserve"> </w:t>
      </w:r>
      <w:r>
        <w:t>Regs.,</w:t>
      </w:r>
      <w:r>
        <w:rPr>
          <w:spacing w:val="-3"/>
        </w:rPr>
        <w:t xml:space="preserve"> </w:t>
      </w:r>
      <w:r>
        <w:t>tit.</w:t>
      </w:r>
      <w:r>
        <w:rPr>
          <w:spacing w:val="-2"/>
        </w:rPr>
        <w:t xml:space="preserve"> </w:t>
      </w:r>
      <w:r>
        <w:t>9,</w:t>
      </w:r>
      <w:r>
        <w:rPr>
          <w:spacing w:val="-1"/>
        </w:rPr>
        <w:t xml:space="preserve"> </w:t>
      </w:r>
      <w:r>
        <w:t>§</w:t>
      </w:r>
      <w:r>
        <w:rPr>
          <w:spacing w:val="-1"/>
        </w:rPr>
        <w:t xml:space="preserve"> </w:t>
      </w:r>
      <w:r>
        <w:t>7136.7,</w:t>
      </w:r>
      <w:r>
        <w:rPr>
          <w:spacing w:val="-3"/>
        </w:rPr>
        <w:t xml:space="preserve"> </w:t>
      </w:r>
      <w:r>
        <w:t>subd.</w:t>
      </w:r>
      <w:r>
        <w:rPr>
          <w:spacing w:val="-2"/>
        </w:rPr>
        <w:t xml:space="preserve"> (e).)</w:t>
      </w:r>
    </w:p>
    <w:p w14:paraId="30ABADAE" w14:textId="77777777" w:rsidR="004F1956" w:rsidRDefault="00000000" w:rsidP="00DE7C8F">
      <w:pPr>
        <w:pStyle w:val="Heading2"/>
      </w:pPr>
      <w:r>
        <w:t>CONCLUSION</w:t>
      </w:r>
    </w:p>
    <w:p w14:paraId="30ABADAF" w14:textId="77777777" w:rsidR="004F1956" w:rsidRDefault="00000000">
      <w:pPr>
        <w:pStyle w:val="BodyText"/>
        <w:spacing w:before="120"/>
        <w:ind w:left="259" w:right="454"/>
      </w:pPr>
      <w:r>
        <w:t>As discussed above, while any applicant or client of the Vocational Rehabilitation or Independent</w:t>
      </w:r>
      <w:r>
        <w:rPr>
          <w:spacing w:val="-2"/>
        </w:rPr>
        <w:t xml:space="preserve"> </w:t>
      </w:r>
      <w:r>
        <w:t>Living</w:t>
      </w:r>
      <w:r>
        <w:rPr>
          <w:spacing w:val="-2"/>
        </w:rPr>
        <w:t xml:space="preserve"> </w:t>
      </w:r>
      <w:r>
        <w:t>Services</w:t>
      </w:r>
      <w:r>
        <w:rPr>
          <w:spacing w:val="-3"/>
        </w:rPr>
        <w:t xml:space="preserve"> </w:t>
      </w:r>
      <w:r>
        <w:t>programs</w:t>
      </w:r>
      <w:r>
        <w:rPr>
          <w:spacing w:val="-3"/>
        </w:rPr>
        <w:t xml:space="preserve"> </w:t>
      </w:r>
      <w:r>
        <w:t>who</w:t>
      </w:r>
      <w:r>
        <w:rPr>
          <w:spacing w:val="-4"/>
        </w:rPr>
        <w:t xml:space="preserve"> </w:t>
      </w:r>
      <w:r>
        <w:t>is</w:t>
      </w:r>
      <w:r>
        <w:rPr>
          <w:spacing w:val="-3"/>
        </w:rPr>
        <w:t xml:space="preserve"> </w:t>
      </w:r>
      <w:r>
        <w:t>dissatisfied</w:t>
      </w:r>
      <w:r>
        <w:rPr>
          <w:spacing w:val="-4"/>
        </w:rPr>
        <w:t xml:space="preserve"> </w:t>
      </w:r>
      <w:r>
        <w:t>with</w:t>
      </w:r>
      <w:r>
        <w:rPr>
          <w:spacing w:val="-2"/>
        </w:rPr>
        <w:t xml:space="preserve"> </w:t>
      </w:r>
      <w:r>
        <w:t>any</w:t>
      </w:r>
      <w:r>
        <w:rPr>
          <w:spacing w:val="-3"/>
        </w:rPr>
        <w:t xml:space="preserve"> </w:t>
      </w:r>
      <w:r>
        <w:t>action</w:t>
      </w:r>
      <w:r>
        <w:rPr>
          <w:spacing w:val="-2"/>
        </w:rPr>
        <w:t xml:space="preserve"> </w:t>
      </w:r>
      <w:r>
        <w:t>or</w:t>
      </w:r>
      <w:r>
        <w:rPr>
          <w:spacing w:val="-4"/>
        </w:rPr>
        <w:t xml:space="preserve"> </w:t>
      </w:r>
      <w:r>
        <w:t>inaction</w:t>
      </w:r>
      <w:r>
        <w:rPr>
          <w:spacing w:val="-2"/>
        </w:rPr>
        <w:t xml:space="preserve"> </w:t>
      </w:r>
      <w:r>
        <w:t>of the Department relating to the application for receipt of services, shall have an opportunity for a prompt administrative review by the supervisory staff of the Department and/or a formal hearing, such an Appellant has the burden of introducing evidence sufficient at hearing to demonstrate Appellant’s case by a preponderance of the evidence.</w:t>
      </w:r>
      <w:r>
        <w:rPr>
          <w:spacing w:val="40"/>
        </w:rPr>
        <w:t xml:space="preserve"> </w:t>
      </w:r>
      <w:r>
        <w:t>(See Calif. Code Regs., tit. 9, §§ 7531, subd. (a) &amp; 7536, subd. (e).)</w:t>
      </w:r>
    </w:p>
    <w:p w14:paraId="30ABADB0" w14:textId="77777777" w:rsidR="004F1956" w:rsidRDefault="00000000">
      <w:pPr>
        <w:pStyle w:val="BodyText"/>
        <w:spacing w:before="120"/>
        <w:ind w:left="259" w:right="390"/>
      </w:pPr>
      <w:r>
        <w:t>In</w:t>
      </w:r>
      <w:r>
        <w:rPr>
          <w:spacing w:val="-2"/>
        </w:rPr>
        <w:t xml:space="preserve"> </w:t>
      </w:r>
      <w:r>
        <w:t>this</w:t>
      </w:r>
      <w:r>
        <w:rPr>
          <w:spacing w:val="-3"/>
        </w:rPr>
        <w:t xml:space="preserve"> </w:t>
      </w:r>
      <w:r>
        <w:t>case,</w:t>
      </w:r>
      <w:r>
        <w:rPr>
          <w:spacing w:val="-5"/>
        </w:rPr>
        <w:t xml:space="preserve"> </w:t>
      </w:r>
      <w:r>
        <w:t>the</w:t>
      </w:r>
      <w:r>
        <w:rPr>
          <w:spacing w:val="-2"/>
        </w:rPr>
        <w:t xml:space="preserve"> </w:t>
      </w:r>
      <w:r>
        <w:t>Department</w:t>
      </w:r>
      <w:r>
        <w:rPr>
          <w:spacing w:val="-2"/>
        </w:rPr>
        <w:t xml:space="preserve"> </w:t>
      </w:r>
      <w:r>
        <w:t>of</w:t>
      </w:r>
      <w:r>
        <w:rPr>
          <w:spacing w:val="-2"/>
        </w:rPr>
        <w:t xml:space="preserve"> </w:t>
      </w:r>
      <w:r>
        <w:t>Rehabilitation</w:t>
      </w:r>
      <w:r>
        <w:rPr>
          <w:spacing w:val="-4"/>
        </w:rPr>
        <w:t xml:space="preserve"> </w:t>
      </w:r>
      <w:r>
        <w:t>(the</w:t>
      </w:r>
      <w:r>
        <w:rPr>
          <w:spacing w:val="-2"/>
        </w:rPr>
        <w:t xml:space="preserve"> </w:t>
      </w:r>
      <w:r>
        <w:t>DOR</w:t>
      </w:r>
      <w:r>
        <w:rPr>
          <w:spacing w:val="-3"/>
        </w:rPr>
        <w:t xml:space="preserve"> </w:t>
      </w:r>
      <w:r>
        <w:t>and/or</w:t>
      </w:r>
      <w:r>
        <w:rPr>
          <w:spacing w:val="-4"/>
        </w:rPr>
        <w:t xml:space="preserve"> </w:t>
      </w:r>
      <w:r>
        <w:t>the</w:t>
      </w:r>
      <w:r>
        <w:rPr>
          <w:spacing w:val="-4"/>
        </w:rPr>
        <w:t xml:space="preserve"> </w:t>
      </w:r>
      <w:r>
        <w:t>Department)</w:t>
      </w:r>
      <w:r>
        <w:rPr>
          <w:spacing w:val="-4"/>
        </w:rPr>
        <w:t xml:space="preserve"> </w:t>
      </w:r>
      <w:r>
        <w:t>and</w:t>
      </w:r>
      <w:r>
        <w:rPr>
          <w:spacing w:val="-2"/>
        </w:rPr>
        <w:t xml:space="preserve"> </w:t>
      </w:r>
      <w:r>
        <w:t>the Appellant stipulated and agreed that the DOR will promptly conduct an assessment pursuant to established and codified procedures, in collaboration with the Appellant, for determining whether the Appellant’s Individualized Plan for</w:t>
      </w:r>
      <w:r>
        <w:rPr>
          <w:spacing w:val="-1"/>
        </w:rPr>
        <w:t xml:space="preserve"> </w:t>
      </w:r>
      <w:r>
        <w:t>Employment (IPE), which is dated December 27, 2020, should be amended and/or revised to a Self-Employment IPE and reflect relevant vocational rehabilitation services to be provided to the Appellant, as otherwise eligible.</w:t>
      </w:r>
    </w:p>
    <w:p w14:paraId="30ABADB1" w14:textId="77777777" w:rsidR="004F1956" w:rsidRDefault="00000000">
      <w:pPr>
        <w:pStyle w:val="BodyText"/>
        <w:spacing w:before="120"/>
        <w:ind w:left="259" w:right="338"/>
      </w:pPr>
      <w:r>
        <w:t>Accordingly,</w:t>
      </w:r>
      <w:r>
        <w:rPr>
          <w:spacing w:val="-5"/>
        </w:rPr>
        <w:t xml:space="preserve"> </w:t>
      </w:r>
      <w:r>
        <w:t>the</w:t>
      </w:r>
      <w:r>
        <w:rPr>
          <w:spacing w:val="-5"/>
        </w:rPr>
        <w:t xml:space="preserve"> </w:t>
      </w:r>
      <w:r>
        <w:t>appeal</w:t>
      </w:r>
      <w:r>
        <w:rPr>
          <w:spacing w:val="-3"/>
        </w:rPr>
        <w:t xml:space="preserve"> </w:t>
      </w:r>
      <w:r>
        <w:t>is</w:t>
      </w:r>
      <w:r>
        <w:rPr>
          <w:spacing w:val="-3"/>
        </w:rPr>
        <w:t xml:space="preserve"> </w:t>
      </w:r>
      <w:r>
        <w:t>granted</w:t>
      </w:r>
      <w:r>
        <w:rPr>
          <w:spacing w:val="-2"/>
        </w:rPr>
        <w:t xml:space="preserve"> </w:t>
      </w:r>
      <w:r>
        <w:t>in</w:t>
      </w:r>
      <w:r>
        <w:rPr>
          <w:spacing w:val="-4"/>
        </w:rPr>
        <w:t xml:space="preserve"> </w:t>
      </w:r>
      <w:r>
        <w:t>accordance</w:t>
      </w:r>
      <w:r>
        <w:rPr>
          <w:spacing w:val="-2"/>
        </w:rPr>
        <w:t xml:space="preserve"> </w:t>
      </w:r>
      <w:r>
        <w:t>with</w:t>
      </w:r>
      <w:r>
        <w:rPr>
          <w:spacing w:val="-4"/>
        </w:rPr>
        <w:t xml:space="preserve"> </w:t>
      </w:r>
      <w:r>
        <w:t>the</w:t>
      </w:r>
      <w:r>
        <w:rPr>
          <w:spacing w:val="-4"/>
        </w:rPr>
        <w:t xml:space="preserve"> </w:t>
      </w:r>
      <w:r>
        <w:t>above</w:t>
      </w:r>
      <w:r>
        <w:rPr>
          <w:spacing w:val="-2"/>
        </w:rPr>
        <w:t xml:space="preserve"> </w:t>
      </w:r>
      <w:r>
        <w:t>stipulation</w:t>
      </w:r>
      <w:r>
        <w:rPr>
          <w:spacing w:val="-4"/>
        </w:rPr>
        <w:t xml:space="preserve"> </w:t>
      </w:r>
      <w:r>
        <w:t>and agreement between the parties.</w:t>
      </w:r>
    </w:p>
    <w:p w14:paraId="30ABADB2" w14:textId="77777777" w:rsidR="004F1956" w:rsidRDefault="00000000" w:rsidP="00DE7C8F">
      <w:pPr>
        <w:pStyle w:val="Heading2"/>
      </w:pPr>
      <w:r>
        <w:t>ORDER</w:t>
      </w:r>
    </w:p>
    <w:p w14:paraId="30ABADB3" w14:textId="77777777" w:rsidR="004F1956" w:rsidRDefault="00000000">
      <w:pPr>
        <w:pStyle w:val="BodyText"/>
        <w:spacing w:before="120"/>
        <w:ind w:left="259" w:right="338"/>
      </w:pPr>
      <w:r>
        <w:t>The</w:t>
      </w:r>
      <w:r>
        <w:rPr>
          <w:spacing w:val="-3"/>
        </w:rPr>
        <w:t xml:space="preserve"> </w:t>
      </w:r>
      <w:r>
        <w:t>appeal</w:t>
      </w:r>
      <w:r>
        <w:rPr>
          <w:spacing w:val="-4"/>
        </w:rPr>
        <w:t xml:space="preserve"> </w:t>
      </w:r>
      <w:r>
        <w:t>is</w:t>
      </w:r>
      <w:r>
        <w:rPr>
          <w:spacing w:val="-4"/>
        </w:rPr>
        <w:t xml:space="preserve"> </w:t>
      </w:r>
      <w:r>
        <w:t>granted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5"/>
        </w:rPr>
        <w:t xml:space="preserve"> </w:t>
      </w:r>
      <w:r>
        <w:t>agreement</w:t>
      </w:r>
      <w:r>
        <w:rPr>
          <w:spacing w:val="-3"/>
        </w:rPr>
        <w:t xml:space="preserve"> </w:t>
      </w:r>
      <w:r>
        <w:t>of</w:t>
      </w:r>
      <w:r>
        <w:rPr>
          <w:spacing w:val="-3"/>
        </w:rPr>
        <w:t xml:space="preserve"> </w:t>
      </w:r>
      <w:r>
        <w:t>the</w:t>
      </w:r>
      <w:r>
        <w:rPr>
          <w:spacing w:val="-3"/>
        </w:rPr>
        <w:t xml:space="preserve"> </w:t>
      </w:r>
      <w:r>
        <w:t>Department</w:t>
      </w:r>
      <w:r>
        <w:rPr>
          <w:spacing w:val="-3"/>
        </w:rPr>
        <w:t xml:space="preserve"> </w:t>
      </w:r>
      <w:r>
        <w:t>of Rehabilitation (the DOR and/or the Department) and the Appellant.</w:t>
      </w:r>
    </w:p>
    <w:p w14:paraId="30ABADB4" w14:textId="77777777" w:rsidR="004F1956" w:rsidRDefault="00000000">
      <w:pPr>
        <w:pStyle w:val="BodyText"/>
        <w:spacing w:before="121"/>
        <w:ind w:left="259" w:right="338"/>
      </w:pPr>
      <w:r>
        <w:t>It</w:t>
      </w:r>
      <w:r>
        <w:rPr>
          <w:spacing w:val="-2"/>
        </w:rPr>
        <w:t xml:space="preserve"> </w:t>
      </w:r>
      <w:r>
        <w:t>is,</w:t>
      </w:r>
      <w:r>
        <w:rPr>
          <w:spacing w:val="-2"/>
        </w:rPr>
        <w:t xml:space="preserve"> </w:t>
      </w:r>
      <w:r>
        <w:t>therefore,</w:t>
      </w:r>
      <w:r>
        <w:rPr>
          <w:spacing w:val="-2"/>
        </w:rPr>
        <w:t xml:space="preserve"> </w:t>
      </w:r>
      <w:r>
        <w:t>ordered</w:t>
      </w:r>
      <w:r>
        <w:rPr>
          <w:spacing w:val="-4"/>
        </w:rPr>
        <w:t xml:space="preserve"> </w:t>
      </w:r>
      <w:r>
        <w:t>that</w:t>
      </w:r>
      <w:r>
        <w:rPr>
          <w:spacing w:val="-5"/>
        </w:rPr>
        <w:t xml:space="preserve"> </w:t>
      </w:r>
      <w:r>
        <w:t>the</w:t>
      </w:r>
      <w:r>
        <w:rPr>
          <w:spacing w:val="-2"/>
        </w:rPr>
        <w:t xml:space="preserve"> </w:t>
      </w:r>
      <w:r>
        <w:t>DOR</w:t>
      </w:r>
      <w:r>
        <w:rPr>
          <w:spacing w:val="-3"/>
        </w:rPr>
        <w:t xml:space="preserve"> </w:t>
      </w:r>
      <w:r>
        <w:t>shall</w:t>
      </w:r>
      <w:r>
        <w:rPr>
          <w:spacing w:val="-3"/>
        </w:rPr>
        <w:t xml:space="preserve"> </w:t>
      </w:r>
      <w:r>
        <w:t>take</w:t>
      </w:r>
      <w:r>
        <w:rPr>
          <w:spacing w:val="-2"/>
        </w:rPr>
        <w:t xml:space="preserve"> </w:t>
      </w:r>
      <w:r>
        <w:t>the</w:t>
      </w:r>
      <w:r>
        <w:rPr>
          <w:spacing w:val="-2"/>
        </w:rPr>
        <w:t xml:space="preserve"> </w:t>
      </w:r>
      <w:r>
        <w:t>necessary</w:t>
      </w:r>
      <w:r>
        <w:rPr>
          <w:spacing w:val="-5"/>
        </w:rPr>
        <w:t xml:space="preserve"> </w:t>
      </w:r>
      <w:r>
        <w:t>action</w:t>
      </w:r>
      <w:r>
        <w:rPr>
          <w:spacing w:val="-4"/>
        </w:rPr>
        <w:t xml:space="preserve"> </w:t>
      </w:r>
      <w:r>
        <w:t>as</w:t>
      </w:r>
      <w:r>
        <w:rPr>
          <w:spacing w:val="-3"/>
        </w:rPr>
        <w:t xml:space="preserve"> </w:t>
      </w:r>
      <w:r>
        <w:t>soon</w:t>
      </w:r>
      <w:r>
        <w:rPr>
          <w:spacing w:val="-4"/>
        </w:rPr>
        <w:t xml:space="preserve"> </w:t>
      </w:r>
      <w:r>
        <w:t>as administratively feasible to:</w:t>
      </w:r>
    </w:p>
    <w:p w14:paraId="30ABADB5" w14:textId="77777777" w:rsidR="004F1956" w:rsidRDefault="00000000">
      <w:pPr>
        <w:pStyle w:val="ListParagraph"/>
        <w:numPr>
          <w:ilvl w:val="0"/>
          <w:numId w:val="56"/>
        </w:numPr>
        <w:tabs>
          <w:tab w:val="left" w:pos="977"/>
          <w:tab w:val="left" w:pos="979"/>
        </w:tabs>
        <w:spacing w:before="120"/>
        <w:ind w:left="979" w:right="336"/>
        <w:rPr>
          <w:sz w:val="24"/>
        </w:rPr>
      </w:pPr>
      <w:r>
        <w:rPr>
          <w:sz w:val="24"/>
        </w:rPr>
        <w:t>Conduct an assessment pursuant to established and codified procedures, in collaboration with the Appellant, for determining whether the Appellant’s Individualized Plan for Employment (IPE), which is dated December 27, 2020, should</w:t>
      </w:r>
      <w:r>
        <w:rPr>
          <w:spacing w:val="-4"/>
          <w:sz w:val="24"/>
        </w:rPr>
        <w:t xml:space="preserve"> </w:t>
      </w:r>
      <w:r>
        <w:rPr>
          <w:sz w:val="24"/>
        </w:rPr>
        <w:t>be</w:t>
      </w:r>
      <w:r>
        <w:rPr>
          <w:spacing w:val="-4"/>
          <w:sz w:val="24"/>
        </w:rPr>
        <w:t xml:space="preserve"> </w:t>
      </w:r>
      <w:r>
        <w:rPr>
          <w:sz w:val="24"/>
        </w:rPr>
        <w:t>amended</w:t>
      </w:r>
      <w:r>
        <w:rPr>
          <w:spacing w:val="-4"/>
          <w:sz w:val="24"/>
        </w:rPr>
        <w:t xml:space="preserve"> </w:t>
      </w:r>
      <w:r>
        <w:rPr>
          <w:sz w:val="24"/>
        </w:rPr>
        <w:t>and/or</w:t>
      </w:r>
      <w:r>
        <w:rPr>
          <w:spacing w:val="-4"/>
          <w:sz w:val="24"/>
        </w:rPr>
        <w:t xml:space="preserve"> </w:t>
      </w:r>
      <w:r>
        <w:rPr>
          <w:sz w:val="24"/>
        </w:rPr>
        <w:t>revised</w:t>
      </w:r>
      <w:r>
        <w:rPr>
          <w:spacing w:val="-5"/>
          <w:sz w:val="24"/>
        </w:rPr>
        <w:t xml:space="preserve"> </w:t>
      </w:r>
      <w:r>
        <w:rPr>
          <w:sz w:val="24"/>
        </w:rPr>
        <w:t>to</w:t>
      </w:r>
      <w:r>
        <w:rPr>
          <w:spacing w:val="-4"/>
          <w:sz w:val="24"/>
        </w:rPr>
        <w:t xml:space="preserve"> </w:t>
      </w:r>
      <w:r>
        <w:rPr>
          <w:sz w:val="24"/>
        </w:rPr>
        <w:t>a</w:t>
      </w:r>
      <w:r>
        <w:rPr>
          <w:spacing w:val="-2"/>
          <w:sz w:val="24"/>
        </w:rPr>
        <w:t xml:space="preserve"> </w:t>
      </w:r>
      <w:r>
        <w:rPr>
          <w:sz w:val="24"/>
        </w:rPr>
        <w:t>Self-Employment</w:t>
      </w:r>
      <w:r>
        <w:rPr>
          <w:spacing w:val="-2"/>
          <w:sz w:val="24"/>
        </w:rPr>
        <w:t xml:space="preserve"> </w:t>
      </w:r>
      <w:r>
        <w:rPr>
          <w:sz w:val="24"/>
        </w:rPr>
        <w:t>IPE</w:t>
      </w:r>
      <w:r>
        <w:rPr>
          <w:spacing w:val="-5"/>
          <w:sz w:val="24"/>
        </w:rPr>
        <w:t xml:space="preserve"> </w:t>
      </w:r>
      <w:r>
        <w:rPr>
          <w:sz w:val="24"/>
        </w:rPr>
        <w:t>and</w:t>
      </w:r>
      <w:r>
        <w:rPr>
          <w:spacing w:val="-2"/>
          <w:sz w:val="24"/>
        </w:rPr>
        <w:t xml:space="preserve"> </w:t>
      </w:r>
      <w:r>
        <w:rPr>
          <w:sz w:val="24"/>
        </w:rPr>
        <w:t>reflect</w:t>
      </w:r>
      <w:r>
        <w:rPr>
          <w:spacing w:val="-2"/>
          <w:sz w:val="24"/>
        </w:rPr>
        <w:t xml:space="preserve"> </w:t>
      </w:r>
      <w:r>
        <w:rPr>
          <w:sz w:val="24"/>
        </w:rPr>
        <w:t>relevant vocational rehabilitation services to be provided to the Appellant, as otherwise eligible; and</w:t>
      </w:r>
    </w:p>
    <w:p w14:paraId="30ABADB6" w14:textId="77777777" w:rsidR="004F1956" w:rsidRDefault="004F1956">
      <w:pPr>
        <w:rPr>
          <w:sz w:val="24"/>
        </w:rPr>
        <w:sectPr w:rsidR="004F1956" w:rsidSect="00A3161B">
          <w:headerReference w:type="default" r:id="rId52"/>
          <w:footerReference w:type="default" r:id="rId53"/>
          <w:pgSz w:w="12240" w:h="15840"/>
          <w:pgMar w:top="980" w:right="1120" w:bottom="280" w:left="1180" w:header="440" w:footer="0" w:gutter="0"/>
          <w:cols w:space="720"/>
        </w:sectPr>
      </w:pPr>
    </w:p>
    <w:p w14:paraId="30ABADB7" w14:textId="77777777" w:rsidR="004F1956" w:rsidRDefault="004F1956">
      <w:pPr>
        <w:pStyle w:val="BodyText"/>
        <w:spacing w:before="36"/>
        <w:ind w:left="0"/>
      </w:pPr>
    </w:p>
    <w:p w14:paraId="30ABADB8" w14:textId="77777777" w:rsidR="004F1956" w:rsidRDefault="00000000">
      <w:pPr>
        <w:pStyle w:val="ListParagraph"/>
        <w:numPr>
          <w:ilvl w:val="0"/>
          <w:numId w:val="56"/>
        </w:numPr>
        <w:tabs>
          <w:tab w:val="left" w:pos="978"/>
          <w:tab w:val="left" w:pos="980"/>
        </w:tabs>
        <w:ind w:right="348"/>
        <w:rPr>
          <w:sz w:val="24"/>
        </w:rPr>
      </w:pPr>
      <w:r>
        <w:rPr>
          <w:sz w:val="24"/>
        </w:rPr>
        <w:t>Provide</w:t>
      </w:r>
      <w:r>
        <w:rPr>
          <w:spacing w:val="-3"/>
          <w:sz w:val="24"/>
        </w:rPr>
        <w:t xml:space="preserve"> </w:t>
      </w:r>
      <w:r>
        <w:rPr>
          <w:sz w:val="24"/>
        </w:rPr>
        <w:t>written</w:t>
      </w:r>
      <w:r>
        <w:rPr>
          <w:spacing w:val="-3"/>
          <w:sz w:val="24"/>
        </w:rPr>
        <w:t xml:space="preserve"> </w:t>
      </w:r>
      <w:r>
        <w:rPr>
          <w:sz w:val="24"/>
        </w:rPr>
        <w:t>notice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DOR</w:t>
      </w:r>
      <w:r>
        <w:rPr>
          <w:spacing w:val="-4"/>
          <w:sz w:val="24"/>
        </w:rPr>
        <w:t xml:space="preserve"> </w:t>
      </w:r>
      <w:r>
        <w:rPr>
          <w:sz w:val="24"/>
        </w:rPr>
        <w:t>determination</w:t>
      </w:r>
      <w:r>
        <w:rPr>
          <w:spacing w:val="-3"/>
          <w:sz w:val="24"/>
        </w:rPr>
        <w:t xml:space="preserve"> </w:t>
      </w:r>
      <w:r>
        <w:rPr>
          <w:sz w:val="24"/>
        </w:rPr>
        <w:t>based</w:t>
      </w:r>
      <w:r>
        <w:rPr>
          <w:spacing w:val="-5"/>
          <w:sz w:val="24"/>
        </w:rPr>
        <w:t xml:space="preserve"> </w:t>
      </w:r>
      <w:r>
        <w:rPr>
          <w:sz w:val="24"/>
        </w:rPr>
        <w:t>on</w:t>
      </w:r>
      <w:r>
        <w:rPr>
          <w:spacing w:val="-5"/>
          <w:sz w:val="24"/>
        </w:rPr>
        <w:t xml:space="preserve"> </w:t>
      </w:r>
      <w:r>
        <w:rPr>
          <w:sz w:val="24"/>
        </w:rPr>
        <w:t>the</w:t>
      </w:r>
      <w:r>
        <w:rPr>
          <w:spacing w:val="-3"/>
          <w:sz w:val="24"/>
        </w:rPr>
        <w:t xml:space="preserve"> </w:t>
      </w:r>
      <w:r>
        <w:rPr>
          <w:sz w:val="24"/>
        </w:rPr>
        <w:t>assessment</w:t>
      </w:r>
      <w:r>
        <w:rPr>
          <w:spacing w:val="-3"/>
          <w:sz w:val="24"/>
        </w:rPr>
        <w:t xml:space="preserve"> </w:t>
      </w:r>
      <w:r>
        <w:rPr>
          <w:sz w:val="24"/>
        </w:rPr>
        <w:t>above to the Appellant, which the Appellant may appeal at a state hearing.</w:t>
      </w:r>
    </w:p>
    <w:p w14:paraId="30ABADB9" w14:textId="77777777" w:rsidR="004F1956" w:rsidRDefault="00000000" w:rsidP="00DE7C8F">
      <w:pPr>
        <w:pStyle w:val="Heading2"/>
      </w:pPr>
      <w:r>
        <w:t>NOTICE</w:t>
      </w:r>
    </w:p>
    <w:p w14:paraId="30ABADBA" w14:textId="77777777" w:rsidR="004F1956" w:rsidRDefault="00000000">
      <w:pPr>
        <w:pStyle w:val="BodyText"/>
        <w:spacing w:before="120"/>
        <w:ind w:right="324"/>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 services. (Welf. &amp; Inst. Code, § 19709; Code Civ. Proc., § 1094.5; Calif. Code Regs., tit. 9, § 7358, subd. (b).)</w:t>
      </w:r>
    </w:p>
    <w:p w14:paraId="30ABADBB" w14:textId="77777777" w:rsidR="004F1956" w:rsidRDefault="004F1956">
      <w:pPr>
        <w:sectPr w:rsidR="004F1956" w:rsidSect="00A3161B">
          <w:headerReference w:type="default" r:id="rId54"/>
          <w:footerReference w:type="default" r:id="rId55"/>
          <w:pgSz w:w="12240" w:h="15840"/>
          <w:pgMar w:top="980" w:right="1120" w:bottom="280" w:left="1180" w:header="440" w:footer="0" w:gutter="0"/>
          <w:cols w:space="720"/>
        </w:sectPr>
      </w:pPr>
    </w:p>
    <w:p w14:paraId="30ABADBC" w14:textId="77777777" w:rsidR="004F1956" w:rsidRDefault="004F1956">
      <w:pPr>
        <w:pStyle w:val="BodyText"/>
        <w:ind w:left="0"/>
      </w:pPr>
    </w:p>
    <w:p w14:paraId="30ABADBD" w14:textId="5886BFBC" w:rsidR="004F1956" w:rsidRDefault="004D1F15">
      <w:pPr>
        <w:pStyle w:val="Heading1"/>
        <w:ind w:left="572"/>
      </w:pPr>
      <w:bookmarkStart w:id="23" w:name="Decision_6_SHN-104872312"/>
      <w:bookmarkStart w:id="24" w:name="_Toc159590066"/>
      <w:bookmarkStart w:id="25" w:name="_Toc159590775"/>
      <w:bookmarkEnd w:id="23"/>
      <w:r>
        <w:rPr>
          <w:i/>
        </w:rPr>
        <w:t>Hearing</w:t>
      </w:r>
      <w:r>
        <w:rPr>
          <w:i/>
          <w:spacing w:val="-9"/>
        </w:rPr>
        <w:t xml:space="preserve"> </w:t>
      </w:r>
      <w:r>
        <w:rPr>
          <w:i/>
        </w:rPr>
        <w:t>No.</w:t>
      </w:r>
      <w:r>
        <w:rPr>
          <w:i/>
          <w:spacing w:val="-5"/>
        </w:rPr>
        <w:t xml:space="preserve"> </w:t>
      </w:r>
      <w:r>
        <w:rPr>
          <w:i/>
        </w:rPr>
        <w:t>104872312-</w:t>
      </w:r>
      <w:r>
        <w:rPr>
          <w:i/>
          <w:spacing w:val="-5"/>
        </w:rPr>
        <w:t>468</w:t>
      </w:r>
      <w:r>
        <w:rPr>
          <w:i/>
          <w:spacing w:val="-5"/>
        </w:rPr>
        <w:t xml:space="preserve"> </w:t>
      </w:r>
      <w:r w:rsidR="00000000">
        <w:rPr>
          <w:spacing w:val="-2"/>
        </w:rPr>
        <w:t>SUMMARY</w:t>
      </w:r>
      <w:bookmarkEnd w:id="24"/>
      <w:bookmarkEnd w:id="25"/>
    </w:p>
    <w:p w14:paraId="30ABADBE" w14:textId="77777777" w:rsidR="004F1956" w:rsidRDefault="00000000">
      <w:pPr>
        <w:pStyle w:val="BodyText"/>
        <w:spacing w:before="240"/>
        <w:ind w:right="338"/>
      </w:pPr>
      <w:r>
        <w:t>The appellant’s state fair hearing request regarding the Department of Rehabilitation (DOR) misusing authorizations, the appellant’s request for reimbursement for previous and</w:t>
      </w:r>
      <w:r>
        <w:rPr>
          <w:spacing w:val="-4"/>
        </w:rPr>
        <w:t xml:space="preserve"> </w:t>
      </w:r>
      <w:r>
        <w:t>future</w:t>
      </w:r>
      <w:r>
        <w:rPr>
          <w:spacing w:val="-2"/>
        </w:rPr>
        <w:t xml:space="preserve"> </w:t>
      </w:r>
      <w:r>
        <w:t>purchases,</w:t>
      </w:r>
      <w:r>
        <w:rPr>
          <w:spacing w:val="-5"/>
        </w:rPr>
        <w:t xml:space="preserve"> </w:t>
      </w:r>
      <w:r>
        <w:t>and</w:t>
      </w:r>
      <w:r>
        <w:rPr>
          <w:spacing w:val="-4"/>
        </w:rPr>
        <w:t xml:space="preserve"> </w:t>
      </w:r>
      <w:r>
        <w:t>allegations</w:t>
      </w:r>
      <w:r>
        <w:rPr>
          <w:spacing w:val="-5"/>
        </w:rPr>
        <w:t xml:space="preserve"> </w:t>
      </w:r>
      <w:r>
        <w:t>that</w:t>
      </w:r>
      <w:r>
        <w:rPr>
          <w:spacing w:val="-2"/>
        </w:rPr>
        <w:t xml:space="preserve"> </w:t>
      </w:r>
      <w:r>
        <w:t>the</w:t>
      </w:r>
      <w:r>
        <w:rPr>
          <w:spacing w:val="-2"/>
        </w:rPr>
        <w:t xml:space="preserve"> </w:t>
      </w:r>
      <w:r>
        <w:t>DOR</w:t>
      </w:r>
      <w:r>
        <w:rPr>
          <w:spacing w:val="-3"/>
        </w:rPr>
        <w:t xml:space="preserve"> </w:t>
      </w:r>
      <w:r>
        <w:t>has</w:t>
      </w:r>
      <w:r>
        <w:rPr>
          <w:spacing w:val="-5"/>
        </w:rPr>
        <w:t xml:space="preserve"> </w:t>
      </w:r>
      <w:r>
        <w:t>engaged</w:t>
      </w:r>
      <w:r>
        <w:rPr>
          <w:spacing w:val="-2"/>
        </w:rPr>
        <w:t xml:space="preserve"> </w:t>
      </w:r>
      <w:r>
        <w:t>in</w:t>
      </w:r>
      <w:r>
        <w:rPr>
          <w:spacing w:val="-4"/>
        </w:rPr>
        <w:t xml:space="preserve"> </w:t>
      </w:r>
      <w:r>
        <w:t>rehabilitation</w:t>
      </w:r>
      <w:r>
        <w:rPr>
          <w:spacing w:val="-4"/>
        </w:rPr>
        <w:t xml:space="preserve"> </w:t>
      </w:r>
      <w:r>
        <w:t>abuse is dismissed for lack of jurisdiction because there is insufficient evidence that the DOR has issued a written denial related to the receipt of services.</w:t>
      </w:r>
      <w:r>
        <w:rPr>
          <w:spacing w:val="40"/>
        </w:rPr>
        <w:t xml:space="preserve"> </w:t>
      </w:r>
      <w:r>
        <w:t>[1931-2]</w:t>
      </w:r>
    </w:p>
    <w:p w14:paraId="30ABADBF" w14:textId="77777777" w:rsidR="004F1956" w:rsidRDefault="00000000" w:rsidP="00DE7C8F">
      <w:pPr>
        <w:pStyle w:val="Heading2"/>
      </w:pPr>
      <w:r>
        <w:t>FACTS</w:t>
      </w:r>
    </w:p>
    <w:p w14:paraId="30ABADC0" w14:textId="77777777" w:rsidR="004F1956" w:rsidRDefault="00000000">
      <w:pPr>
        <w:pStyle w:val="BodyText"/>
        <w:spacing w:before="240"/>
        <w:ind w:left="259" w:right="417"/>
      </w:pPr>
      <w:r>
        <w:t>On</w:t>
      </w:r>
      <w:r>
        <w:rPr>
          <w:spacing w:val="-1"/>
        </w:rPr>
        <w:t xml:space="preserve"> </w:t>
      </w:r>
      <w:r>
        <w:t>January</w:t>
      </w:r>
      <w:r>
        <w:rPr>
          <w:spacing w:val="-4"/>
        </w:rPr>
        <w:t xml:space="preserve"> </w:t>
      </w:r>
      <w:r>
        <w:t>17,</w:t>
      </w:r>
      <w:r>
        <w:rPr>
          <w:spacing w:val="-4"/>
        </w:rPr>
        <w:t xml:space="preserve"> </w:t>
      </w:r>
      <w:r>
        <w:t>2023,</w:t>
      </w:r>
      <w:r>
        <w:rPr>
          <w:spacing w:val="-4"/>
        </w:rPr>
        <w:t xml:space="preserve"> </w:t>
      </w:r>
      <w:r>
        <w:t>the</w:t>
      </w:r>
      <w:r>
        <w:rPr>
          <w:spacing w:val="-1"/>
        </w:rPr>
        <w:t xml:space="preserve"> </w:t>
      </w:r>
      <w:r>
        <w:t>appellant</w:t>
      </w:r>
      <w:r>
        <w:rPr>
          <w:spacing w:val="-2"/>
        </w:rPr>
        <w:t xml:space="preserve"> </w:t>
      </w:r>
      <w:r>
        <w:t>filed</w:t>
      </w:r>
      <w:r>
        <w:rPr>
          <w:spacing w:val="-1"/>
        </w:rPr>
        <w:t xml:space="preserve"> </w:t>
      </w:r>
      <w:r>
        <w:t>a</w:t>
      </w:r>
      <w:r>
        <w:rPr>
          <w:spacing w:val="-3"/>
        </w:rPr>
        <w:t xml:space="preserve"> </w:t>
      </w:r>
      <w:r>
        <w:t>state</w:t>
      </w:r>
      <w:r>
        <w:rPr>
          <w:spacing w:val="-1"/>
        </w:rPr>
        <w:t xml:space="preserve"> </w:t>
      </w:r>
      <w:r>
        <w:t>fair</w:t>
      </w:r>
      <w:r>
        <w:rPr>
          <w:spacing w:val="-3"/>
        </w:rPr>
        <w:t xml:space="preserve"> </w:t>
      </w:r>
      <w:r>
        <w:t>hearing</w:t>
      </w:r>
      <w:r>
        <w:rPr>
          <w:spacing w:val="-3"/>
        </w:rPr>
        <w:t xml:space="preserve"> </w:t>
      </w:r>
      <w:r>
        <w:t>request</w:t>
      </w:r>
      <w:r>
        <w:rPr>
          <w:spacing w:val="-4"/>
        </w:rPr>
        <w:t xml:space="preserve"> </w:t>
      </w:r>
      <w:r>
        <w:t>via</w:t>
      </w:r>
      <w:r>
        <w:rPr>
          <w:spacing w:val="-1"/>
        </w:rPr>
        <w:t xml:space="preserve"> </w:t>
      </w:r>
      <w:r>
        <w:t>a</w:t>
      </w:r>
      <w:r>
        <w:rPr>
          <w:spacing w:val="-1"/>
        </w:rPr>
        <w:t xml:space="preserve"> </w:t>
      </w:r>
      <w:r>
        <w:t>DR</w:t>
      </w:r>
      <w:r>
        <w:rPr>
          <w:spacing w:val="-2"/>
        </w:rPr>
        <w:t xml:space="preserve"> </w:t>
      </w:r>
      <w:r>
        <w:t>107</w:t>
      </w:r>
      <w:r>
        <w:rPr>
          <w:spacing w:val="-1"/>
        </w:rPr>
        <w:t xml:space="preserve"> </w:t>
      </w:r>
      <w:r>
        <w:t>form in which the appellant stated the following:</w:t>
      </w:r>
    </w:p>
    <w:p w14:paraId="30ABADC1" w14:textId="77777777" w:rsidR="004F1956" w:rsidRDefault="00000000">
      <w:pPr>
        <w:pStyle w:val="ListParagraph"/>
        <w:numPr>
          <w:ilvl w:val="0"/>
          <w:numId w:val="55"/>
        </w:numPr>
        <w:tabs>
          <w:tab w:val="left" w:pos="977"/>
          <w:tab w:val="left" w:pos="979"/>
        </w:tabs>
        <w:spacing w:before="240"/>
        <w:ind w:left="979" w:right="491"/>
        <w:rPr>
          <w:sz w:val="24"/>
        </w:rPr>
      </w:pPr>
      <w:r>
        <w:rPr>
          <w:sz w:val="24"/>
        </w:rPr>
        <w:t>Twice they have misused the issues of Authorizations not services to me the client</w:t>
      </w:r>
      <w:r>
        <w:rPr>
          <w:spacing w:val="-2"/>
          <w:sz w:val="24"/>
        </w:rPr>
        <w:t xml:space="preserve"> </w:t>
      </w:r>
      <w:r>
        <w:rPr>
          <w:sz w:val="24"/>
        </w:rPr>
        <w:t>as</w:t>
      </w:r>
      <w:r>
        <w:rPr>
          <w:spacing w:val="-5"/>
          <w:sz w:val="24"/>
        </w:rPr>
        <w:t xml:space="preserve"> </w:t>
      </w:r>
      <w:r>
        <w:rPr>
          <w:sz w:val="24"/>
        </w:rPr>
        <w:t>to</w:t>
      </w:r>
      <w:r>
        <w:rPr>
          <w:spacing w:val="-4"/>
          <w:sz w:val="24"/>
        </w:rPr>
        <w:t xml:space="preserve"> </w:t>
      </w:r>
      <w:r>
        <w:rPr>
          <w:sz w:val="24"/>
        </w:rPr>
        <w:t>date</w:t>
      </w:r>
      <w:r>
        <w:rPr>
          <w:spacing w:val="-2"/>
          <w:sz w:val="24"/>
        </w:rPr>
        <w:t xml:space="preserve"> </w:t>
      </w:r>
      <w:r>
        <w:rPr>
          <w:sz w:val="24"/>
        </w:rPr>
        <w:t>January</w:t>
      </w:r>
      <w:r>
        <w:rPr>
          <w:spacing w:val="-3"/>
          <w:sz w:val="24"/>
        </w:rPr>
        <w:t xml:space="preserve"> </w:t>
      </w:r>
      <w:r>
        <w:rPr>
          <w:sz w:val="24"/>
        </w:rPr>
        <w:t>17,</w:t>
      </w:r>
      <w:r>
        <w:rPr>
          <w:spacing w:val="-2"/>
          <w:sz w:val="24"/>
        </w:rPr>
        <w:t xml:space="preserve"> </w:t>
      </w:r>
      <w:r>
        <w:rPr>
          <w:sz w:val="24"/>
        </w:rPr>
        <w:t>2023.</w:t>
      </w:r>
      <w:r>
        <w:rPr>
          <w:spacing w:val="40"/>
          <w:sz w:val="24"/>
        </w:rPr>
        <w:t xml:space="preserve"> </w:t>
      </w:r>
      <w:r>
        <w:rPr>
          <w:sz w:val="24"/>
        </w:rPr>
        <w:t>Reimbursement</w:t>
      </w:r>
      <w:r>
        <w:rPr>
          <w:spacing w:val="-2"/>
          <w:sz w:val="24"/>
        </w:rPr>
        <w:t xml:space="preserve"> </w:t>
      </w:r>
      <w:r>
        <w:rPr>
          <w:sz w:val="24"/>
        </w:rPr>
        <w:t>for</w:t>
      </w:r>
      <w:r>
        <w:rPr>
          <w:spacing w:val="-4"/>
          <w:sz w:val="24"/>
        </w:rPr>
        <w:t xml:space="preserve"> </w:t>
      </w:r>
      <w:r>
        <w:rPr>
          <w:sz w:val="24"/>
        </w:rPr>
        <w:t>previous</w:t>
      </w:r>
      <w:r>
        <w:rPr>
          <w:spacing w:val="-3"/>
          <w:sz w:val="24"/>
        </w:rPr>
        <w:t xml:space="preserve"> </w:t>
      </w:r>
      <w:r>
        <w:rPr>
          <w:sz w:val="24"/>
        </w:rPr>
        <w:t>purchases</w:t>
      </w:r>
      <w:r>
        <w:rPr>
          <w:spacing w:val="-5"/>
          <w:sz w:val="24"/>
        </w:rPr>
        <w:t xml:space="preserve"> </w:t>
      </w:r>
      <w:r>
        <w:rPr>
          <w:sz w:val="24"/>
        </w:rPr>
        <w:t>and future purchases.</w:t>
      </w:r>
    </w:p>
    <w:p w14:paraId="30ABADC2" w14:textId="77777777" w:rsidR="004F1956" w:rsidRDefault="00000000">
      <w:pPr>
        <w:pStyle w:val="ListParagraph"/>
        <w:numPr>
          <w:ilvl w:val="0"/>
          <w:numId w:val="55"/>
        </w:numPr>
        <w:tabs>
          <w:tab w:val="left" w:pos="977"/>
        </w:tabs>
        <w:ind w:left="977" w:hanging="358"/>
        <w:rPr>
          <w:sz w:val="24"/>
        </w:rPr>
      </w:pPr>
      <w:r>
        <w:rPr>
          <w:sz w:val="24"/>
        </w:rPr>
        <w:t>Rehabilitation</w:t>
      </w:r>
      <w:r>
        <w:rPr>
          <w:spacing w:val="-8"/>
          <w:sz w:val="24"/>
        </w:rPr>
        <w:t xml:space="preserve"> </w:t>
      </w:r>
      <w:r>
        <w:rPr>
          <w:spacing w:val="-4"/>
          <w:sz w:val="24"/>
        </w:rPr>
        <w:t>abuse</w:t>
      </w:r>
    </w:p>
    <w:p w14:paraId="30ABADC3" w14:textId="77777777" w:rsidR="004F1956" w:rsidRDefault="00000000">
      <w:pPr>
        <w:pStyle w:val="BodyText"/>
        <w:spacing w:before="240"/>
        <w:ind w:left="259" w:right="338"/>
      </w:pPr>
      <w:r>
        <w:t>No</w:t>
      </w:r>
      <w:r>
        <w:rPr>
          <w:spacing w:val="-1"/>
        </w:rPr>
        <w:t xml:space="preserve"> </w:t>
      </w:r>
      <w:r>
        <w:t>written</w:t>
      </w:r>
      <w:r>
        <w:rPr>
          <w:spacing w:val="-1"/>
        </w:rPr>
        <w:t xml:space="preserve"> </w:t>
      </w:r>
      <w:r>
        <w:t>denial</w:t>
      </w:r>
      <w:r>
        <w:rPr>
          <w:spacing w:val="-5"/>
        </w:rPr>
        <w:t xml:space="preserve"> </w:t>
      </w:r>
      <w:r>
        <w:t>or</w:t>
      </w:r>
      <w:r>
        <w:rPr>
          <w:spacing w:val="-3"/>
        </w:rPr>
        <w:t xml:space="preserve"> </w:t>
      </w:r>
      <w:r>
        <w:t>action</w:t>
      </w:r>
      <w:r>
        <w:rPr>
          <w:spacing w:val="-1"/>
        </w:rPr>
        <w:t xml:space="preserve"> </w:t>
      </w:r>
      <w:r>
        <w:t>relating</w:t>
      </w:r>
      <w:r>
        <w:rPr>
          <w:spacing w:val="-1"/>
        </w:rPr>
        <w:t xml:space="preserve"> </w:t>
      </w:r>
      <w:r>
        <w:t>to</w:t>
      </w:r>
      <w:r>
        <w:rPr>
          <w:spacing w:val="-1"/>
        </w:rPr>
        <w:t xml:space="preserve"> </w:t>
      </w:r>
      <w:r>
        <w:t>an</w:t>
      </w:r>
      <w:r>
        <w:rPr>
          <w:spacing w:val="-1"/>
        </w:rPr>
        <w:t xml:space="preserve"> </w:t>
      </w:r>
      <w:r>
        <w:t>application</w:t>
      </w:r>
      <w:r>
        <w:rPr>
          <w:spacing w:val="-3"/>
        </w:rPr>
        <w:t xml:space="preserve"> </w:t>
      </w:r>
      <w:r>
        <w:t>for,</w:t>
      </w:r>
      <w:r>
        <w:rPr>
          <w:spacing w:val="-1"/>
        </w:rPr>
        <w:t xml:space="preserve"> </w:t>
      </w:r>
      <w:r>
        <w:t>or</w:t>
      </w:r>
      <w:r>
        <w:rPr>
          <w:spacing w:val="-3"/>
        </w:rPr>
        <w:t xml:space="preserve"> </w:t>
      </w:r>
      <w:r>
        <w:t>receipt</w:t>
      </w:r>
      <w:r>
        <w:rPr>
          <w:spacing w:val="-4"/>
        </w:rPr>
        <w:t xml:space="preserve"> </w:t>
      </w:r>
      <w:r>
        <w:t>of</w:t>
      </w:r>
      <w:r>
        <w:rPr>
          <w:spacing w:val="-4"/>
        </w:rPr>
        <w:t xml:space="preserve"> </w:t>
      </w:r>
      <w:r>
        <w:t>services</w:t>
      </w:r>
      <w:r>
        <w:rPr>
          <w:spacing w:val="-2"/>
        </w:rPr>
        <w:t xml:space="preserve"> </w:t>
      </w:r>
      <w:r>
        <w:t>was submitted into the record by either party.</w:t>
      </w:r>
    </w:p>
    <w:p w14:paraId="30ABADC4" w14:textId="77777777" w:rsidR="004F1956" w:rsidRDefault="00000000">
      <w:pPr>
        <w:pStyle w:val="BodyText"/>
        <w:spacing w:before="240"/>
        <w:ind w:right="338"/>
      </w:pPr>
      <w:r>
        <w:t>The state fair hearing was held on February 23, 2023.</w:t>
      </w:r>
      <w:r>
        <w:rPr>
          <w:spacing w:val="40"/>
        </w:rPr>
        <w:t xml:space="preserve"> </w:t>
      </w:r>
      <w:r>
        <w:t>The appellant and the DOR hearing</w:t>
      </w:r>
      <w:r>
        <w:rPr>
          <w:spacing w:val="-4"/>
        </w:rPr>
        <w:t xml:space="preserve"> </w:t>
      </w:r>
      <w:r>
        <w:t>representative</w:t>
      </w:r>
      <w:r>
        <w:rPr>
          <w:spacing w:val="-4"/>
        </w:rPr>
        <w:t xml:space="preserve"> </w:t>
      </w:r>
      <w:r>
        <w:t>appeared</w:t>
      </w:r>
      <w:r>
        <w:rPr>
          <w:spacing w:val="-4"/>
        </w:rPr>
        <w:t xml:space="preserve"> </w:t>
      </w:r>
      <w:r>
        <w:t>at</w:t>
      </w:r>
      <w:r>
        <w:rPr>
          <w:spacing w:val="-5"/>
        </w:rPr>
        <w:t xml:space="preserve"> </w:t>
      </w:r>
      <w:r>
        <w:t>the</w:t>
      </w:r>
      <w:r>
        <w:rPr>
          <w:spacing w:val="-4"/>
        </w:rPr>
        <w:t xml:space="preserve"> </w:t>
      </w:r>
      <w:r>
        <w:t>hearing</w:t>
      </w:r>
      <w:r>
        <w:rPr>
          <w:spacing w:val="-2"/>
        </w:rPr>
        <w:t xml:space="preserve"> </w:t>
      </w:r>
      <w:r>
        <w:t>telephonically.</w:t>
      </w:r>
      <w:r>
        <w:rPr>
          <w:spacing w:val="40"/>
        </w:rPr>
        <w:t xml:space="preserve"> </w:t>
      </w:r>
      <w:r>
        <w:t>Both</w:t>
      </w:r>
      <w:r>
        <w:rPr>
          <w:spacing w:val="-4"/>
        </w:rPr>
        <w:t xml:space="preserve"> </w:t>
      </w:r>
      <w:r>
        <w:t>parties</w:t>
      </w:r>
      <w:r>
        <w:rPr>
          <w:spacing w:val="-3"/>
        </w:rPr>
        <w:t xml:space="preserve"> </w:t>
      </w:r>
      <w:r>
        <w:t>submitted documentary evidence in support of their respective positions.</w:t>
      </w:r>
    </w:p>
    <w:p w14:paraId="30ABADC5" w14:textId="77777777" w:rsidR="004F1956" w:rsidRDefault="00000000">
      <w:pPr>
        <w:pStyle w:val="BodyText"/>
        <w:spacing w:before="240"/>
      </w:pPr>
      <w:r>
        <w:rPr>
          <w:u w:val="single"/>
        </w:rPr>
        <w:t>Testimony</w:t>
      </w:r>
      <w:r>
        <w:rPr>
          <w:spacing w:val="-3"/>
          <w:u w:val="single"/>
        </w:rPr>
        <w:t xml:space="preserve"> </w:t>
      </w:r>
      <w:r>
        <w:rPr>
          <w:u w:val="single"/>
        </w:rPr>
        <w:t>of</w:t>
      </w:r>
      <w:r>
        <w:rPr>
          <w:spacing w:val="-1"/>
          <w:u w:val="single"/>
        </w:rPr>
        <w:t xml:space="preserve"> </w:t>
      </w:r>
      <w:r>
        <w:rPr>
          <w:u w:val="single"/>
        </w:rPr>
        <w:t>the</w:t>
      </w:r>
      <w:r>
        <w:rPr>
          <w:spacing w:val="-1"/>
          <w:u w:val="single"/>
        </w:rPr>
        <w:t xml:space="preserve"> </w:t>
      </w:r>
      <w:r>
        <w:rPr>
          <w:u w:val="single"/>
        </w:rPr>
        <w:t>DOR</w:t>
      </w:r>
      <w:r>
        <w:rPr>
          <w:spacing w:val="-5"/>
          <w:u w:val="single"/>
        </w:rPr>
        <w:t xml:space="preserve"> </w:t>
      </w:r>
      <w:r>
        <w:rPr>
          <w:u w:val="single"/>
        </w:rPr>
        <w:t>Hearing</w:t>
      </w:r>
      <w:r>
        <w:rPr>
          <w:spacing w:val="-1"/>
          <w:u w:val="single"/>
        </w:rPr>
        <w:t xml:space="preserve"> </w:t>
      </w:r>
      <w:r>
        <w:rPr>
          <w:spacing w:val="-2"/>
          <w:u w:val="single"/>
        </w:rPr>
        <w:t>Representative</w:t>
      </w:r>
    </w:p>
    <w:p w14:paraId="30ABADC6" w14:textId="77777777" w:rsidR="004F1956" w:rsidRDefault="00000000">
      <w:pPr>
        <w:pStyle w:val="BodyText"/>
        <w:spacing w:before="240"/>
        <w:ind w:left="259" w:right="338"/>
      </w:pPr>
      <w:r>
        <w:t>The DOR hearing representative stated that the appellant signed the appellant’s Individualized</w:t>
      </w:r>
      <w:r>
        <w:rPr>
          <w:spacing w:val="-4"/>
        </w:rPr>
        <w:t xml:space="preserve"> </w:t>
      </w:r>
      <w:r>
        <w:t>Plan</w:t>
      </w:r>
      <w:r>
        <w:rPr>
          <w:spacing w:val="-2"/>
        </w:rPr>
        <w:t xml:space="preserve"> </w:t>
      </w:r>
      <w:r>
        <w:t>for</w:t>
      </w:r>
      <w:r>
        <w:rPr>
          <w:spacing w:val="-6"/>
        </w:rPr>
        <w:t xml:space="preserve"> </w:t>
      </w:r>
      <w:r>
        <w:t>Employment</w:t>
      </w:r>
      <w:r>
        <w:rPr>
          <w:spacing w:val="-2"/>
        </w:rPr>
        <w:t xml:space="preserve"> </w:t>
      </w:r>
      <w:r>
        <w:t>(IPE)</w:t>
      </w:r>
      <w:r>
        <w:rPr>
          <w:spacing w:val="-4"/>
        </w:rPr>
        <w:t xml:space="preserve"> </w:t>
      </w:r>
      <w:r>
        <w:t>for</w:t>
      </w:r>
      <w:r>
        <w:rPr>
          <w:spacing w:val="-6"/>
        </w:rPr>
        <w:t xml:space="preserve"> </w:t>
      </w:r>
      <w:r>
        <w:t>a</w:t>
      </w:r>
      <w:r>
        <w:rPr>
          <w:spacing w:val="-2"/>
        </w:rPr>
        <w:t xml:space="preserve"> </w:t>
      </w:r>
      <w:r>
        <w:t>self-employment</w:t>
      </w:r>
      <w:r>
        <w:rPr>
          <w:spacing w:val="-5"/>
        </w:rPr>
        <w:t xml:space="preserve"> </w:t>
      </w:r>
      <w:r>
        <w:t>on</w:t>
      </w:r>
      <w:r>
        <w:rPr>
          <w:spacing w:val="-4"/>
        </w:rPr>
        <w:t xml:space="preserve"> </w:t>
      </w:r>
      <w:r>
        <w:t>December</w:t>
      </w:r>
      <w:r>
        <w:rPr>
          <w:spacing w:val="-4"/>
        </w:rPr>
        <w:t xml:space="preserve"> </w:t>
      </w:r>
      <w:r>
        <w:t>12,</w:t>
      </w:r>
      <w:r>
        <w:rPr>
          <w:spacing w:val="-2"/>
        </w:rPr>
        <w:t xml:space="preserve"> </w:t>
      </w:r>
      <w:r>
        <w:t>2022. The DOR hearing representative noted that the appellant had another IPE that was the subject of another state fair hearing and that this new IPE replaces the previous one.</w:t>
      </w:r>
    </w:p>
    <w:p w14:paraId="30ABADC7" w14:textId="77777777" w:rsidR="004F1956" w:rsidRDefault="00000000">
      <w:pPr>
        <w:pStyle w:val="BodyText"/>
        <w:spacing w:before="240"/>
        <w:ind w:right="338"/>
      </w:pPr>
      <w:r>
        <w:t>The DOR hearing representative attached to the statement of position the appellant’s current IPE, which states that the appellant’s employment goal is: “Health Educators (211091) self employment – Instructor for Dental Assistant”.</w:t>
      </w:r>
      <w:r>
        <w:rPr>
          <w:spacing w:val="40"/>
        </w:rPr>
        <w:t xml:space="preserve"> </w:t>
      </w:r>
      <w:r>
        <w:t>She stated that DOR regulations indicate that for self-employment plans, the DOR is only able to authorize initial</w:t>
      </w:r>
      <w:r>
        <w:rPr>
          <w:spacing w:val="-2"/>
        </w:rPr>
        <w:t xml:space="preserve"> </w:t>
      </w:r>
      <w:r>
        <w:t>start-up</w:t>
      </w:r>
      <w:r>
        <w:rPr>
          <w:spacing w:val="-1"/>
        </w:rPr>
        <w:t xml:space="preserve"> </w:t>
      </w:r>
      <w:r>
        <w:t>costs.</w:t>
      </w:r>
      <w:r>
        <w:rPr>
          <w:spacing w:val="40"/>
        </w:rPr>
        <w:t xml:space="preserve"> </w:t>
      </w:r>
      <w:r>
        <w:t>She</w:t>
      </w:r>
      <w:r>
        <w:rPr>
          <w:spacing w:val="-1"/>
        </w:rPr>
        <w:t xml:space="preserve"> </w:t>
      </w:r>
      <w:r>
        <w:t>also</w:t>
      </w:r>
      <w:r>
        <w:rPr>
          <w:spacing w:val="-1"/>
        </w:rPr>
        <w:t xml:space="preserve"> </w:t>
      </w:r>
      <w:r>
        <w:t>stated</w:t>
      </w:r>
      <w:r>
        <w:rPr>
          <w:spacing w:val="-3"/>
        </w:rPr>
        <w:t xml:space="preserve"> </w:t>
      </w:r>
      <w:r>
        <w:t>that</w:t>
      </w:r>
      <w:r>
        <w:rPr>
          <w:spacing w:val="-1"/>
        </w:rPr>
        <w:t xml:space="preserve"> </w:t>
      </w:r>
      <w:r>
        <w:t>the</w:t>
      </w:r>
      <w:r>
        <w:rPr>
          <w:spacing w:val="-4"/>
        </w:rPr>
        <w:t xml:space="preserve"> </w:t>
      </w:r>
      <w:r>
        <w:t>appellant</w:t>
      </w:r>
      <w:r>
        <w:rPr>
          <w:spacing w:val="-2"/>
        </w:rPr>
        <w:t xml:space="preserve"> </w:t>
      </w:r>
      <w:r>
        <w:t>submitted</w:t>
      </w:r>
      <w:r>
        <w:rPr>
          <w:spacing w:val="-1"/>
        </w:rPr>
        <w:t xml:space="preserve"> </w:t>
      </w:r>
      <w:r>
        <w:t>to</w:t>
      </w:r>
      <w:r>
        <w:rPr>
          <w:spacing w:val="-3"/>
        </w:rPr>
        <w:t xml:space="preserve"> </w:t>
      </w:r>
      <w:r>
        <w:t>the</w:t>
      </w:r>
      <w:r>
        <w:rPr>
          <w:spacing w:val="-1"/>
        </w:rPr>
        <w:t xml:space="preserve"> </w:t>
      </w:r>
      <w:r>
        <w:t>DOR</w:t>
      </w:r>
      <w:r>
        <w:rPr>
          <w:spacing w:val="-5"/>
        </w:rPr>
        <w:t xml:space="preserve"> </w:t>
      </w:r>
      <w:r>
        <w:t>a</w:t>
      </w:r>
      <w:r>
        <w:rPr>
          <w:spacing w:val="-1"/>
        </w:rPr>
        <w:t xml:space="preserve"> </w:t>
      </w:r>
      <w:r>
        <w:t>list</w:t>
      </w:r>
      <w:r>
        <w:rPr>
          <w:spacing w:val="-1"/>
        </w:rPr>
        <w:t xml:space="preserve"> </w:t>
      </w:r>
      <w:r>
        <w:t>of</w:t>
      </w:r>
      <w:r>
        <w:rPr>
          <w:spacing w:val="-4"/>
        </w:rPr>
        <w:t xml:space="preserve"> </w:t>
      </w:r>
      <w:r>
        <w:t>13 requests and that the DOR needs some documentation for clarification to ensure that the DOR is authorizing what the appellant needs for her plan.</w:t>
      </w:r>
    </w:p>
    <w:p w14:paraId="30ABADC8" w14:textId="77777777" w:rsidR="004F1956" w:rsidRDefault="00000000">
      <w:pPr>
        <w:pStyle w:val="BodyText"/>
        <w:spacing w:before="240"/>
        <w:ind w:right="417"/>
      </w:pPr>
      <w:r>
        <w:t>The DOR hearing representative stated that the DOR has authorized services for the appellant via a check in the amount of $371.88 for initial CPR/First Aid items.</w:t>
      </w:r>
      <w:r>
        <w:rPr>
          <w:spacing w:val="40"/>
        </w:rPr>
        <w:t xml:space="preserve"> </w:t>
      </w:r>
      <w:r>
        <w:t>She further</w:t>
      </w:r>
      <w:r>
        <w:rPr>
          <w:spacing w:val="-1"/>
        </w:rPr>
        <w:t xml:space="preserve"> </w:t>
      </w:r>
      <w:r>
        <w:t>stated that</w:t>
      </w:r>
      <w:r>
        <w:rPr>
          <w:spacing w:val="-2"/>
        </w:rPr>
        <w:t xml:space="preserve"> </w:t>
      </w:r>
      <w:r>
        <w:t>the</w:t>
      </w:r>
      <w:r>
        <w:rPr>
          <w:spacing w:val="-4"/>
        </w:rPr>
        <w:t xml:space="preserve"> </w:t>
      </w:r>
      <w:r>
        <w:t>appellant</w:t>
      </w:r>
      <w:r>
        <w:rPr>
          <w:spacing w:val="-2"/>
        </w:rPr>
        <w:t xml:space="preserve"> </w:t>
      </w:r>
      <w:r>
        <w:t>has</w:t>
      </w:r>
      <w:r>
        <w:rPr>
          <w:spacing w:val="-2"/>
        </w:rPr>
        <w:t xml:space="preserve"> </w:t>
      </w:r>
      <w:r>
        <w:t>an</w:t>
      </w:r>
      <w:r>
        <w:rPr>
          <w:spacing w:val="-1"/>
        </w:rPr>
        <w:t xml:space="preserve"> </w:t>
      </w:r>
      <w:r>
        <w:t>additional</w:t>
      </w:r>
      <w:r>
        <w:rPr>
          <w:spacing w:val="-3"/>
        </w:rPr>
        <w:t xml:space="preserve"> </w:t>
      </w:r>
      <w:r>
        <w:t>extensive list of</w:t>
      </w:r>
      <w:r>
        <w:rPr>
          <w:spacing w:val="-2"/>
        </w:rPr>
        <w:t xml:space="preserve"> </w:t>
      </w:r>
      <w:r>
        <w:t>CPR/First Aid items for which the appellant is requesting authorization.</w:t>
      </w:r>
      <w:r>
        <w:rPr>
          <w:spacing w:val="40"/>
        </w:rPr>
        <w:t xml:space="preserve"> </w:t>
      </w:r>
      <w:r>
        <w:t>She explained that it is taking the DOR longer than typical to work on that list as the total cost of the requested items is over</w:t>
      </w:r>
      <w:r>
        <w:rPr>
          <w:spacing w:val="-3"/>
        </w:rPr>
        <w:t xml:space="preserve"> </w:t>
      </w:r>
      <w:r>
        <w:t>$5,000.</w:t>
      </w:r>
      <w:r>
        <w:rPr>
          <w:spacing w:val="40"/>
        </w:rPr>
        <w:t xml:space="preserve"> </w:t>
      </w:r>
      <w:r>
        <w:t>She</w:t>
      </w:r>
      <w:r>
        <w:rPr>
          <w:spacing w:val="-3"/>
        </w:rPr>
        <w:t xml:space="preserve"> </w:t>
      </w:r>
      <w:r>
        <w:t>also</w:t>
      </w:r>
      <w:r>
        <w:rPr>
          <w:spacing w:val="-3"/>
        </w:rPr>
        <w:t xml:space="preserve"> </w:t>
      </w:r>
      <w:r>
        <w:t>stated</w:t>
      </w:r>
      <w:r>
        <w:rPr>
          <w:spacing w:val="-1"/>
        </w:rPr>
        <w:t xml:space="preserve"> </w:t>
      </w:r>
      <w:r>
        <w:t>that</w:t>
      </w:r>
      <w:r>
        <w:rPr>
          <w:spacing w:val="-4"/>
        </w:rPr>
        <w:t xml:space="preserve"> </w:t>
      </w:r>
      <w:r>
        <w:t>the</w:t>
      </w:r>
      <w:r>
        <w:rPr>
          <w:spacing w:val="-3"/>
        </w:rPr>
        <w:t xml:space="preserve"> </w:t>
      </w:r>
      <w:r>
        <w:t>DOR</w:t>
      </w:r>
      <w:r>
        <w:rPr>
          <w:spacing w:val="-2"/>
        </w:rPr>
        <w:t xml:space="preserve"> </w:t>
      </w:r>
      <w:r>
        <w:t>can</w:t>
      </w:r>
      <w:r>
        <w:rPr>
          <w:spacing w:val="-1"/>
        </w:rPr>
        <w:t xml:space="preserve"> </w:t>
      </w:r>
      <w:r>
        <w:t>work</w:t>
      </w:r>
      <w:r>
        <w:rPr>
          <w:spacing w:val="-2"/>
        </w:rPr>
        <w:t xml:space="preserve"> </w:t>
      </w:r>
      <w:r>
        <w:t>on</w:t>
      </w:r>
      <w:r>
        <w:rPr>
          <w:spacing w:val="-1"/>
        </w:rPr>
        <w:t xml:space="preserve"> </w:t>
      </w:r>
      <w:r>
        <w:t>about</w:t>
      </w:r>
      <w:r>
        <w:rPr>
          <w:spacing w:val="-1"/>
        </w:rPr>
        <w:t xml:space="preserve"> </w:t>
      </w:r>
      <w:r>
        <w:t>five</w:t>
      </w:r>
      <w:r>
        <w:rPr>
          <w:spacing w:val="-3"/>
        </w:rPr>
        <w:t xml:space="preserve"> </w:t>
      </w:r>
      <w:r>
        <w:t>requests</w:t>
      </w:r>
      <w:r>
        <w:rPr>
          <w:spacing w:val="-2"/>
        </w:rPr>
        <w:t xml:space="preserve"> </w:t>
      </w:r>
      <w:r>
        <w:t>at</w:t>
      </w:r>
      <w:r>
        <w:rPr>
          <w:spacing w:val="-1"/>
        </w:rPr>
        <w:t xml:space="preserve"> </w:t>
      </w:r>
      <w:r>
        <w:t>a</w:t>
      </w:r>
      <w:r>
        <w:rPr>
          <w:spacing w:val="-3"/>
        </w:rPr>
        <w:t xml:space="preserve"> </w:t>
      </w:r>
      <w:r>
        <w:t>time.</w:t>
      </w:r>
    </w:p>
    <w:p w14:paraId="30ABADC9" w14:textId="77777777" w:rsidR="004F1956" w:rsidRDefault="004F1956">
      <w:pPr>
        <w:sectPr w:rsidR="004F1956" w:rsidSect="00A3161B">
          <w:headerReference w:type="default" r:id="rId56"/>
          <w:footerReference w:type="default" r:id="rId57"/>
          <w:pgSz w:w="12240" w:h="15840"/>
          <w:pgMar w:top="1260" w:right="1120" w:bottom="1260" w:left="1180" w:header="728" w:footer="1064" w:gutter="0"/>
          <w:pgNumType w:start="1"/>
          <w:cols w:space="720"/>
        </w:sectPr>
      </w:pPr>
    </w:p>
    <w:p w14:paraId="30ABADCA" w14:textId="77777777" w:rsidR="004F1956" w:rsidRDefault="004F1956">
      <w:pPr>
        <w:pStyle w:val="BodyText"/>
        <w:ind w:left="0"/>
      </w:pPr>
    </w:p>
    <w:p w14:paraId="30ABADCB" w14:textId="77777777" w:rsidR="004F1956" w:rsidRDefault="00000000">
      <w:pPr>
        <w:pStyle w:val="BodyText"/>
        <w:ind w:left="259" w:right="338"/>
      </w:pPr>
      <w:r>
        <w:t>She</w:t>
      </w:r>
      <w:r>
        <w:rPr>
          <w:spacing w:val="-4"/>
        </w:rPr>
        <w:t xml:space="preserve"> </w:t>
      </w:r>
      <w:r>
        <w:t>also</w:t>
      </w:r>
      <w:r>
        <w:rPr>
          <w:spacing w:val="-2"/>
        </w:rPr>
        <w:t xml:space="preserve"> </w:t>
      </w:r>
      <w:r>
        <w:t>stated</w:t>
      </w:r>
      <w:r>
        <w:rPr>
          <w:spacing w:val="-2"/>
        </w:rPr>
        <w:t xml:space="preserve"> </w:t>
      </w:r>
      <w:r>
        <w:t>that</w:t>
      </w:r>
      <w:r>
        <w:rPr>
          <w:spacing w:val="-2"/>
        </w:rPr>
        <w:t xml:space="preserve"> </w:t>
      </w:r>
      <w:r>
        <w:t>the</w:t>
      </w:r>
      <w:r>
        <w:rPr>
          <w:spacing w:val="-2"/>
        </w:rPr>
        <w:t xml:space="preserve"> </w:t>
      </w:r>
      <w:r>
        <w:t>DOR</w:t>
      </w:r>
      <w:r>
        <w:rPr>
          <w:spacing w:val="-4"/>
        </w:rPr>
        <w:t xml:space="preserve"> </w:t>
      </w:r>
      <w:r>
        <w:t>loaded</w:t>
      </w:r>
      <w:r>
        <w:rPr>
          <w:spacing w:val="-4"/>
        </w:rPr>
        <w:t xml:space="preserve"> </w:t>
      </w:r>
      <w:r>
        <w:t>$1,902.98</w:t>
      </w:r>
      <w:r>
        <w:rPr>
          <w:spacing w:val="-2"/>
        </w:rPr>
        <w:t xml:space="preserve"> </w:t>
      </w:r>
      <w:r>
        <w:t>on</w:t>
      </w:r>
      <w:r>
        <w:rPr>
          <w:spacing w:val="-2"/>
        </w:rPr>
        <w:t xml:space="preserve"> </w:t>
      </w:r>
      <w:r>
        <w:t>the</w:t>
      </w:r>
      <w:r>
        <w:rPr>
          <w:spacing w:val="-4"/>
        </w:rPr>
        <w:t xml:space="preserve"> </w:t>
      </w:r>
      <w:r>
        <w:t>appellant’s</w:t>
      </w:r>
      <w:r>
        <w:rPr>
          <w:spacing w:val="-3"/>
        </w:rPr>
        <w:t xml:space="preserve"> </w:t>
      </w:r>
      <w:r>
        <w:t>consumer</w:t>
      </w:r>
      <w:r>
        <w:rPr>
          <w:spacing w:val="-6"/>
        </w:rPr>
        <w:t xml:space="preserve"> </w:t>
      </w:r>
      <w:r>
        <w:t>payment card, which included $1,043.98 for AAPC training, $730 for a Better Business Bureau license, and $129 for ACCSC Online Training Center.</w:t>
      </w:r>
      <w:r>
        <w:rPr>
          <w:spacing w:val="40"/>
        </w:rPr>
        <w:t xml:space="preserve"> </w:t>
      </w:r>
      <w:r>
        <w:t>She noted that the items are coded on the consumer payment card as clothing allowance, but they are not for that purpose and that the DOR sent the appellant email notification explaining that the amounts correspond to the specific items the appellant requested.</w:t>
      </w:r>
    </w:p>
    <w:p w14:paraId="30ABADCC" w14:textId="77777777" w:rsidR="004F1956" w:rsidRDefault="00000000">
      <w:pPr>
        <w:pStyle w:val="BodyText"/>
        <w:spacing w:before="240"/>
        <w:ind w:right="457"/>
      </w:pPr>
      <w:r>
        <w:t>The DOR hearing representative stated that the DOR denied some of the items the appellant requested, such as the purchase of a vehicle, because they are not appropriate under the regulations for supported employment.</w:t>
      </w:r>
      <w:r>
        <w:rPr>
          <w:spacing w:val="40"/>
        </w:rPr>
        <w:t xml:space="preserve"> </w:t>
      </w:r>
      <w:r>
        <w:t>She further stated that the request for authorization in the amount of $1,850 from pens.com was denied because</w:t>
      </w:r>
      <w:r>
        <w:rPr>
          <w:spacing w:val="-1"/>
        </w:rPr>
        <w:t xml:space="preserve"> </w:t>
      </w:r>
      <w:r>
        <w:t>the</w:t>
      </w:r>
      <w:r>
        <w:rPr>
          <w:spacing w:val="-1"/>
        </w:rPr>
        <w:t xml:space="preserve"> </w:t>
      </w:r>
      <w:r>
        <w:t>request</w:t>
      </w:r>
      <w:r>
        <w:rPr>
          <w:spacing w:val="-1"/>
        </w:rPr>
        <w:t xml:space="preserve"> </w:t>
      </w:r>
      <w:r>
        <w:t>was</w:t>
      </w:r>
      <w:r>
        <w:rPr>
          <w:spacing w:val="-2"/>
        </w:rPr>
        <w:t xml:space="preserve"> </w:t>
      </w:r>
      <w:r>
        <w:t>not</w:t>
      </w:r>
      <w:r>
        <w:rPr>
          <w:spacing w:val="-2"/>
        </w:rPr>
        <w:t xml:space="preserve"> </w:t>
      </w:r>
      <w:r>
        <w:t>supported</w:t>
      </w:r>
      <w:r>
        <w:rPr>
          <w:spacing w:val="-1"/>
        </w:rPr>
        <w:t xml:space="preserve"> </w:t>
      </w:r>
      <w:r>
        <w:t>for</w:t>
      </w:r>
      <w:r>
        <w:rPr>
          <w:spacing w:val="-3"/>
        </w:rPr>
        <w:t xml:space="preserve"> </w:t>
      </w:r>
      <w:r>
        <w:t>a</w:t>
      </w:r>
      <w:r>
        <w:rPr>
          <w:spacing w:val="-3"/>
        </w:rPr>
        <w:t xml:space="preserve"> </w:t>
      </w:r>
      <w:r>
        <w:t>self-employment</w:t>
      </w:r>
      <w:r>
        <w:rPr>
          <w:spacing w:val="-4"/>
        </w:rPr>
        <w:t xml:space="preserve"> </w:t>
      </w:r>
      <w:r>
        <w:t>plan</w:t>
      </w:r>
      <w:r>
        <w:rPr>
          <w:spacing w:val="-6"/>
        </w:rPr>
        <w:t xml:space="preserve"> </w:t>
      </w:r>
      <w:r>
        <w:t>as</w:t>
      </w:r>
      <w:r>
        <w:rPr>
          <w:spacing w:val="-2"/>
        </w:rPr>
        <w:t xml:space="preserve"> </w:t>
      </w:r>
      <w:r>
        <w:t>the</w:t>
      </w:r>
      <w:r>
        <w:rPr>
          <w:spacing w:val="-1"/>
        </w:rPr>
        <w:t xml:space="preserve"> </w:t>
      </w:r>
      <w:r>
        <w:t>cost</w:t>
      </w:r>
      <w:r>
        <w:rPr>
          <w:spacing w:val="-4"/>
        </w:rPr>
        <w:t xml:space="preserve"> </w:t>
      </w:r>
      <w:r>
        <w:t>of</w:t>
      </w:r>
      <w:r>
        <w:rPr>
          <w:spacing w:val="-4"/>
        </w:rPr>
        <w:t xml:space="preserve"> </w:t>
      </w:r>
      <w:r>
        <w:t>over</w:t>
      </w:r>
    </w:p>
    <w:p w14:paraId="30ABADCD" w14:textId="77777777" w:rsidR="004F1956" w:rsidRDefault="00000000">
      <w:pPr>
        <w:pStyle w:val="BodyText"/>
        <w:ind w:right="338"/>
      </w:pPr>
      <w:r>
        <w:t>$1,000 for pens does not represent an essential initial start-up cost for the appellant’s plan</w:t>
      </w:r>
      <w:r>
        <w:rPr>
          <w:spacing w:val="-2"/>
        </w:rPr>
        <w:t xml:space="preserve"> </w:t>
      </w:r>
      <w:r>
        <w:t>and</w:t>
      </w:r>
      <w:r>
        <w:rPr>
          <w:spacing w:val="-1"/>
        </w:rPr>
        <w:t xml:space="preserve"> </w:t>
      </w:r>
      <w:r>
        <w:t>the</w:t>
      </w:r>
      <w:r>
        <w:rPr>
          <w:spacing w:val="-2"/>
        </w:rPr>
        <w:t xml:space="preserve"> </w:t>
      </w:r>
      <w:r>
        <w:t>appellant</w:t>
      </w:r>
      <w:r>
        <w:rPr>
          <w:spacing w:val="-2"/>
        </w:rPr>
        <w:t xml:space="preserve"> </w:t>
      </w:r>
      <w:r>
        <w:t>did not request</w:t>
      </w:r>
      <w:r>
        <w:rPr>
          <w:spacing w:val="-2"/>
        </w:rPr>
        <w:t xml:space="preserve"> </w:t>
      </w:r>
      <w:r>
        <w:t>prior</w:t>
      </w:r>
      <w:r>
        <w:rPr>
          <w:spacing w:val="-1"/>
        </w:rPr>
        <w:t xml:space="preserve"> </w:t>
      </w:r>
      <w:r>
        <w:t>approval.</w:t>
      </w:r>
      <w:r>
        <w:rPr>
          <w:spacing w:val="40"/>
        </w:rPr>
        <w:t xml:space="preserve"> </w:t>
      </w:r>
      <w:r>
        <w:t>She noted that all reimbursement requests must be discussed with the rehabilitation counselor to obtain prior approval to determine if it is an appropriate part of the appellant’s plan.</w:t>
      </w:r>
      <w:r>
        <w:rPr>
          <w:spacing w:val="40"/>
        </w:rPr>
        <w:t xml:space="preserve"> </w:t>
      </w:r>
      <w:r>
        <w:t>She also stated that the appellant’s invoice for an Amazon purchase does not have an itemized list of what was purchased, except for what appears to be a jewelry purchase, which would not be an appropriate item to authorize for a self-employment plan.</w:t>
      </w:r>
      <w:r>
        <w:rPr>
          <w:spacing w:val="40"/>
        </w:rPr>
        <w:t xml:space="preserve"> </w:t>
      </w:r>
      <w:r>
        <w:t>She further noted that the appellant’s</w:t>
      </w:r>
      <w:r>
        <w:rPr>
          <w:spacing w:val="-2"/>
        </w:rPr>
        <w:t xml:space="preserve"> </w:t>
      </w:r>
      <w:r>
        <w:t>reimbursement</w:t>
      </w:r>
      <w:r>
        <w:rPr>
          <w:spacing w:val="-1"/>
        </w:rPr>
        <w:t xml:space="preserve"> </w:t>
      </w:r>
      <w:r>
        <w:t>request</w:t>
      </w:r>
      <w:r>
        <w:rPr>
          <w:spacing w:val="-4"/>
        </w:rPr>
        <w:t xml:space="preserve"> </w:t>
      </w:r>
      <w:r>
        <w:t>for</w:t>
      </w:r>
      <w:r>
        <w:rPr>
          <w:spacing w:val="-3"/>
        </w:rPr>
        <w:t xml:space="preserve"> </w:t>
      </w:r>
      <w:r>
        <w:t>the</w:t>
      </w:r>
      <w:r>
        <w:rPr>
          <w:spacing w:val="-1"/>
        </w:rPr>
        <w:t xml:space="preserve"> </w:t>
      </w:r>
      <w:r>
        <w:t>HSI</w:t>
      </w:r>
      <w:r>
        <w:rPr>
          <w:spacing w:val="-1"/>
        </w:rPr>
        <w:t xml:space="preserve"> </w:t>
      </w:r>
      <w:r>
        <w:t>bag</w:t>
      </w:r>
      <w:r>
        <w:rPr>
          <w:spacing w:val="-3"/>
        </w:rPr>
        <w:t xml:space="preserve"> </w:t>
      </w:r>
      <w:r>
        <w:t>mask</w:t>
      </w:r>
      <w:r>
        <w:rPr>
          <w:spacing w:val="-4"/>
        </w:rPr>
        <w:t xml:space="preserve"> </w:t>
      </w:r>
      <w:r>
        <w:t>has</w:t>
      </w:r>
      <w:r>
        <w:rPr>
          <w:spacing w:val="-4"/>
        </w:rPr>
        <w:t xml:space="preserve"> </w:t>
      </w:r>
      <w:r>
        <w:t>not</w:t>
      </w:r>
      <w:r>
        <w:rPr>
          <w:spacing w:val="-4"/>
        </w:rPr>
        <w:t xml:space="preserve"> </w:t>
      </w:r>
      <w:r>
        <w:t>been</w:t>
      </w:r>
      <w:r>
        <w:rPr>
          <w:spacing w:val="-3"/>
        </w:rPr>
        <w:t xml:space="preserve"> </w:t>
      </w:r>
      <w:r>
        <w:t>denied,</w:t>
      </w:r>
      <w:r>
        <w:rPr>
          <w:spacing w:val="-4"/>
        </w:rPr>
        <w:t xml:space="preserve"> </w:t>
      </w:r>
      <w:r>
        <w:t>but</w:t>
      </w:r>
      <w:r>
        <w:rPr>
          <w:spacing w:val="-5"/>
        </w:rPr>
        <w:t xml:space="preserve"> </w:t>
      </w:r>
      <w:r>
        <w:t>there is no indication how much the item costs in an invoice.</w:t>
      </w:r>
    </w:p>
    <w:p w14:paraId="30ABADCE" w14:textId="77777777" w:rsidR="004F1956" w:rsidRDefault="00000000">
      <w:pPr>
        <w:pStyle w:val="BodyText"/>
        <w:spacing w:before="240"/>
        <w:ind w:left="259" w:right="338"/>
      </w:pPr>
      <w:r>
        <w:t>The DOR hearing representative stated that the appellant has requested several items and</w:t>
      </w:r>
      <w:r>
        <w:rPr>
          <w:spacing w:val="-2"/>
        </w:rPr>
        <w:t xml:space="preserve"> </w:t>
      </w:r>
      <w:r>
        <w:t>the</w:t>
      </w:r>
      <w:r>
        <w:rPr>
          <w:spacing w:val="-2"/>
        </w:rPr>
        <w:t xml:space="preserve"> </w:t>
      </w:r>
      <w:r>
        <w:t>DOR</w:t>
      </w:r>
      <w:r>
        <w:rPr>
          <w:spacing w:val="-2"/>
        </w:rPr>
        <w:t xml:space="preserve"> </w:t>
      </w:r>
      <w:r>
        <w:t>can</w:t>
      </w:r>
      <w:r>
        <w:rPr>
          <w:spacing w:val="-2"/>
        </w:rPr>
        <w:t xml:space="preserve"> </w:t>
      </w:r>
      <w:r>
        <w:t>only</w:t>
      </w:r>
      <w:r>
        <w:rPr>
          <w:spacing w:val="-3"/>
        </w:rPr>
        <w:t xml:space="preserve"> </w:t>
      </w:r>
      <w:r>
        <w:t>approve the requested</w:t>
      </w:r>
      <w:r>
        <w:rPr>
          <w:spacing w:val="-2"/>
        </w:rPr>
        <w:t xml:space="preserve"> </w:t>
      </w:r>
      <w:r>
        <w:t>items</w:t>
      </w:r>
      <w:r>
        <w:rPr>
          <w:spacing w:val="-3"/>
        </w:rPr>
        <w:t xml:space="preserve"> </w:t>
      </w:r>
      <w:r>
        <w:t>a little</w:t>
      </w:r>
      <w:r>
        <w:rPr>
          <w:spacing w:val="-2"/>
        </w:rPr>
        <w:t xml:space="preserve"> </w:t>
      </w:r>
      <w:r>
        <w:t>bit at a</w:t>
      </w:r>
      <w:r>
        <w:rPr>
          <w:spacing w:val="-2"/>
        </w:rPr>
        <w:t xml:space="preserve"> </w:t>
      </w:r>
      <w:r>
        <w:t>time</w:t>
      </w:r>
      <w:r>
        <w:rPr>
          <w:spacing w:val="-2"/>
        </w:rPr>
        <w:t xml:space="preserve"> </w:t>
      </w:r>
      <w:r>
        <w:t>to show</w:t>
      </w:r>
      <w:r>
        <w:rPr>
          <w:spacing w:val="-1"/>
        </w:rPr>
        <w:t xml:space="preserve"> </w:t>
      </w:r>
      <w:r>
        <w:t>that the authorizations</w:t>
      </w:r>
      <w:r>
        <w:rPr>
          <w:spacing w:val="-5"/>
        </w:rPr>
        <w:t xml:space="preserve"> </w:t>
      </w:r>
      <w:r>
        <w:t>are</w:t>
      </w:r>
      <w:r>
        <w:rPr>
          <w:spacing w:val="-4"/>
        </w:rPr>
        <w:t xml:space="preserve"> </w:t>
      </w:r>
      <w:r>
        <w:t>appropriate.</w:t>
      </w:r>
      <w:r>
        <w:rPr>
          <w:spacing w:val="40"/>
        </w:rPr>
        <w:t xml:space="preserve"> </w:t>
      </w:r>
      <w:r>
        <w:t>She</w:t>
      </w:r>
      <w:r>
        <w:rPr>
          <w:spacing w:val="-2"/>
        </w:rPr>
        <w:t xml:space="preserve"> </w:t>
      </w:r>
      <w:r>
        <w:t>further</w:t>
      </w:r>
      <w:r>
        <w:rPr>
          <w:spacing w:val="-4"/>
        </w:rPr>
        <w:t xml:space="preserve"> </w:t>
      </w:r>
      <w:r>
        <w:t>stated</w:t>
      </w:r>
      <w:r>
        <w:rPr>
          <w:spacing w:val="-4"/>
        </w:rPr>
        <w:t xml:space="preserve"> </w:t>
      </w:r>
      <w:r>
        <w:t>that</w:t>
      </w:r>
      <w:r>
        <w:rPr>
          <w:spacing w:val="-2"/>
        </w:rPr>
        <w:t xml:space="preserve"> </w:t>
      </w:r>
      <w:r>
        <w:t>the</w:t>
      </w:r>
      <w:r>
        <w:rPr>
          <w:spacing w:val="-2"/>
        </w:rPr>
        <w:t xml:space="preserve"> </w:t>
      </w:r>
      <w:r>
        <w:t>DOR</w:t>
      </w:r>
      <w:r>
        <w:rPr>
          <w:spacing w:val="-5"/>
        </w:rPr>
        <w:t xml:space="preserve"> </w:t>
      </w:r>
      <w:r>
        <w:t>has</w:t>
      </w:r>
      <w:r>
        <w:rPr>
          <w:spacing w:val="-5"/>
        </w:rPr>
        <w:t xml:space="preserve"> </w:t>
      </w:r>
      <w:r>
        <w:t>corresponded</w:t>
      </w:r>
      <w:r>
        <w:rPr>
          <w:spacing w:val="-4"/>
        </w:rPr>
        <w:t xml:space="preserve"> </w:t>
      </w:r>
      <w:r>
        <w:t>with the appellant via email to inform the appellant of the status of the appellant’s requests and what is needed from the appellant.</w:t>
      </w:r>
      <w:r>
        <w:rPr>
          <w:spacing w:val="40"/>
        </w:rPr>
        <w:t xml:space="preserve"> </w:t>
      </w:r>
      <w:r>
        <w:t>She also stated that the DOR provided the appellant with a computer and printer and offered to provide the appellant with transportation via Lyft or Uber to pick the approved items from the DOR, but the appellant has declined the offer.</w:t>
      </w:r>
    </w:p>
    <w:p w14:paraId="30ABADCF" w14:textId="77777777" w:rsidR="004F1956" w:rsidRDefault="00000000">
      <w:pPr>
        <w:pStyle w:val="BodyText"/>
        <w:spacing w:before="240"/>
        <w:ind w:right="338"/>
      </w:pPr>
      <w:r>
        <w:t>The</w:t>
      </w:r>
      <w:r>
        <w:rPr>
          <w:spacing w:val="-3"/>
        </w:rPr>
        <w:t xml:space="preserve"> </w:t>
      </w:r>
      <w:r>
        <w:t>DOR</w:t>
      </w:r>
      <w:r>
        <w:rPr>
          <w:spacing w:val="-4"/>
        </w:rPr>
        <w:t xml:space="preserve"> </w:t>
      </w:r>
      <w:r>
        <w:t>hearing</w:t>
      </w:r>
      <w:r>
        <w:rPr>
          <w:spacing w:val="-3"/>
        </w:rPr>
        <w:t xml:space="preserve"> </w:t>
      </w:r>
      <w:r>
        <w:t>representative</w:t>
      </w:r>
      <w:r>
        <w:rPr>
          <w:spacing w:val="-5"/>
        </w:rPr>
        <w:t xml:space="preserve"> </w:t>
      </w:r>
      <w:r>
        <w:t>attached</w:t>
      </w:r>
      <w:r>
        <w:rPr>
          <w:spacing w:val="-3"/>
        </w:rPr>
        <w:t xml:space="preserve"> </w:t>
      </w:r>
      <w:r>
        <w:t>to</w:t>
      </w:r>
      <w:r>
        <w:rPr>
          <w:spacing w:val="-7"/>
        </w:rPr>
        <w:t xml:space="preserve"> </w:t>
      </w:r>
      <w:r>
        <w:t>the</w:t>
      </w:r>
      <w:r>
        <w:rPr>
          <w:spacing w:val="-3"/>
        </w:rPr>
        <w:t xml:space="preserve"> </w:t>
      </w:r>
      <w:r>
        <w:t>statement</w:t>
      </w:r>
      <w:r>
        <w:rPr>
          <w:spacing w:val="-6"/>
        </w:rPr>
        <w:t xml:space="preserve"> </w:t>
      </w:r>
      <w:r>
        <w:t>of</w:t>
      </w:r>
      <w:r>
        <w:rPr>
          <w:spacing w:val="-3"/>
        </w:rPr>
        <w:t xml:space="preserve"> </w:t>
      </w:r>
      <w:r>
        <w:t>position</w:t>
      </w:r>
      <w:r>
        <w:rPr>
          <w:spacing w:val="-3"/>
        </w:rPr>
        <w:t xml:space="preserve"> </w:t>
      </w:r>
      <w:r>
        <w:t>the</w:t>
      </w:r>
      <w:r>
        <w:rPr>
          <w:spacing w:val="-3"/>
        </w:rPr>
        <w:t xml:space="preserve"> </w:t>
      </w:r>
      <w:r>
        <w:t>information emailed to the appellant on February 14 and 15, 2023, regarding the status of the appellant’s requests, which indicates the following:</w:t>
      </w:r>
    </w:p>
    <w:p w14:paraId="30ABADD0" w14:textId="77777777" w:rsidR="004F1956" w:rsidRDefault="00000000">
      <w:pPr>
        <w:pStyle w:val="ListParagraph"/>
        <w:numPr>
          <w:ilvl w:val="1"/>
          <w:numId w:val="55"/>
        </w:numPr>
        <w:tabs>
          <w:tab w:val="left" w:pos="1247"/>
        </w:tabs>
        <w:spacing w:before="240"/>
        <w:ind w:left="1247" w:hanging="267"/>
        <w:rPr>
          <w:sz w:val="24"/>
        </w:rPr>
      </w:pPr>
      <w:r>
        <w:rPr>
          <w:sz w:val="24"/>
        </w:rPr>
        <w:t>AAPC-in</w:t>
      </w:r>
      <w:r>
        <w:rPr>
          <w:spacing w:val="-4"/>
          <w:sz w:val="24"/>
        </w:rPr>
        <w:t xml:space="preserve"> </w:t>
      </w:r>
      <w:r>
        <w:rPr>
          <w:sz w:val="24"/>
        </w:rPr>
        <w:t>process-$1,043.98</w:t>
      </w:r>
      <w:r>
        <w:rPr>
          <w:spacing w:val="-6"/>
          <w:sz w:val="24"/>
        </w:rPr>
        <w:t xml:space="preserve"> </w:t>
      </w:r>
      <w:r>
        <w:rPr>
          <w:sz w:val="24"/>
        </w:rPr>
        <w:t>loaded</w:t>
      </w:r>
      <w:r>
        <w:rPr>
          <w:spacing w:val="-5"/>
          <w:sz w:val="24"/>
        </w:rPr>
        <w:t xml:space="preserve"> </w:t>
      </w:r>
      <w:r>
        <w:rPr>
          <w:sz w:val="24"/>
        </w:rPr>
        <w:t>onto</w:t>
      </w:r>
      <w:r>
        <w:rPr>
          <w:spacing w:val="-4"/>
          <w:sz w:val="24"/>
        </w:rPr>
        <w:t xml:space="preserve"> </w:t>
      </w:r>
      <w:r>
        <w:rPr>
          <w:sz w:val="24"/>
        </w:rPr>
        <w:t>the</w:t>
      </w:r>
      <w:r>
        <w:rPr>
          <w:spacing w:val="-3"/>
          <w:sz w:val="24"/>
        </w:rPr>
        <w:t xml:space="preserve"> </w:t>
      </w:r>
      <w:r>
        <w:rPr>
          <w:spacing w:val="-5"/>
          <w:sz w:val="24"/>
        </w:rPr>
        <w:t>CPC</w:t>
      </w:r>
    </w:p>
    <w:p w14:paraId="30ABADD1" w14:textId="77777777" w:rsidR="004F1956" w:rsidRDefault="00000000">
      <w:pPr>
        <w:pStyle w:val="ListParagraph"/>
        <w:numPr>
          <w:ilvl w:val="1"/>
          <w:numId w:val="55"/>
        </w:numPr>
        <w:tabs>
          <w:tab w:val="left" w:pos="1247"/>
        </w:tabs>
        <w:spacing w:before="240"/>
        <w:ind w:left="980" w:right="1644" w:firstLine="0"/>
        <w:rPr>
          <w:sz w:val="24"/>
        </w:rPr>
      </w:pPr>
      <w:r>
        <w:rPr>
          <w:sz w:val="24"/>
        </w:rPr>
        <w:t>BBB-</w:t>
      </w:r>
      <w:r>
        <w:rPr>
          <w:spacing w:val="-4"/>
          <w:sz w:val="24"/>
        </w:rPr>
        <w:t xml:space="preserve"> </w:t>
      </w:r>
      <w:r>
        <w:rPr>
          <w:sz w:val="24"/>
        </w:rPr>
        <w:t>in</w:t>
      </w:r>
      <w:r>
        <w:rPr>
          <w:spacing w:val="-3"/>
          <w:sz w:val="24"/>
        </w:rPr>
        <w:t xml:space="preserve"> </w:t>
      </w:r>
      <w:r>
        <w:rPr>
          <w:sz w:val="24"/>
        </w:rPr>
        <w:t>process-One</w:t>
      </w:r>
      <w:r>
        <w:rPr>
          <w:spacing w:val="-3"/>
          <w:sz w:val="24"/>
        </w:rPr>
        <w:t xml:space="preserve"> </w:t>
      </w:r>
      <w:r>
        <w:rPr>
          <w:sz w:val="24"/>
        </w:rPr>
        <w:t>time</w:t>
      </w:r>
      <w:r>
        <w:rPr>
          <w:spacing w:val="-3"/>
          <w:sz w:val="24"/>
        </w:rPr>
        <w:t xml:space="preserve"> </w:t>
      </w:r>
      <w:r>
        <w:rPr>
          <w:sz w:val="24"/>
        </w:rPr>
        <w:t>only</w:t>
      </w:r>
      <w:r>
        <w:rPr>
          <w:spacing w:val="-4"/>
          <w:sz w:val="24"/>
        </w:rPr>
        <w:t xml:space="preserve"> </w:t>
      </w:r>
      <w:r>
        <w:rPr>
          <w:sz w:val="24"/>
        </w:rPr>
        <w:t>check</w:t>
      </w:r>
      <w:r>
        <w:rPr>
          <w:spacing w:val="-5"/>
          <w:sz w:val="24"/>
        </w:rPr>
        <w:t xml:space="preserve"> </w:t>
      </w:r>
      <w:r>
        <w:rPr>
          <w:sz w:val="24"/>
        </w:rPr>
        <w:t>will</w:t>
      </w:r>
      <w:r>
        <w:rPr>
          <w:spacing w:val="-4"/>
          <w:sz w:val="24"/>
        </w:rPr>
        <w:t xml:space="preserve"> </w:t>
      </w:r>
      <w:r>
        <w:rPr>
          <w:sz w:val="24"/>
        </w:rPr>
        <w:t>be</w:t>
      </w:r>
      <w:r>
        <w:rPr>
          <w:spacing w:val="-3"/>
          <w:sz w:val="24"/>
        </w:rPr>
        <w:t xml:space="preserve"> </w:t>
      </w:r>
      <w:r>
        <w:rPr>
          <w:sz w:val="24"/>
        </w:rPr>
        <w:t>mailed</w:t>
      </w:r>
      <w:r>
        <w:rPr>
          <w:spacing w:val="-3"/>
          <w:sz w:val="24"/>
        </w:rPr>
        <w:t xml:space="preserve"> </w:t>
      </w:r>
      <w:r>
        <w:rPr>
          <w:sz w:val="24"/>
        </w:rPr>
        <w:t>to</w:t>
      </w:r>
      <w:r>
        <w:rPr>
          <w:spacing w:val="-3"/>
          <w:sz w:val="24"/>
        </w:rPr>
        <w:t xml:space="preserve"> </w:t>
      </w:r>
      <w:r>
        <w:rPr>
          <w:sz w:val="24"/>
        </w:rPr>
        <w:t>you</w:t>
      </w:r>
      <w:r>
        <w:rPr>
          <w:spacing w:val="-3"/>
          <w:sz w:val="24"/>
        </w:rPr>
        <w:t xml:space="preserve"> </w:t>
      </w:r>
      <w:r>
        <w:rPr>
          <w:sz w:val="24"/>
        </w:rPr>
        <w:t>by</w:t>
      </w:r>
      <w:r>
        <w:rPr>
          <w:spacing w:val="-5"/>
          <w:sz w:val="24"/>
        </w:rPr>
        <w:t xml:space="preserve"> </w:t>
      </w:r>
      <w:r>
        <w:rPr>
          <w:sz w:val="24"/>
        </w:rPr>
        <w:t xml:space="preserve">next </w:t>
      </w:r>
      <w:r>
        <w:rPr>
          <w:spacing w:val="-4"/>
          <w:sz w:val="24"/>
        </w:rPr>
        <w:t>week</w:t>
      </w:r>
    </w:p>
    <w:p w14:paraId="30ABADD2" w14:textId="77777777" w:rsidR="004F1956" w:rsidRDefault="00000000">
      <w:pPr>
        <w:pStyle w:val="ListParagraph"/>
        <w:numPr>
          <w:ilvl w:val="1"/>
          <w:numId w:val="55"/>
        </w:numPr>
        <w:tabs>
          <w:tab w:val="left" w:pos="1247"/>
        </w:tabs>
        <w:spacing w:before="241"/>
        <w:ind w:left="980" w:right="1591" w:firstLine="0"/>
        <w:rPr>
          <w:sz w:val="24"/>
        </w:rPr>
      </w:pPr>
      <w:r>
        <w:rPr>
          <w:sz w:val="24"/>
        </w:rPr>
        <w:t>National</w:t>
      </w:r>
      <w:r>
        <w:rPr>
          <w:spacing w:val="-4"/>
          <w:sz w:val="24"/>
        </w:rPr>
        <w:t xml:space="preserve"> </w:t>
      </w:r>
      <w:r>
        <w:rPr>
          <w:sz w:val="24"/>
        </w:rPr>
        <w:t>Pens.com</w:t>
      </w:r>
      <w:r>
        <w:rPr>
          <w:spacing w:val="-5"/>
          <w:sz w:val="24"/>
        </w:rPr>
        <w:t xml:space="preserve"> </w:t>
      </w:r>
      <w:r>
        <w:rPr>
          <w:sz w:val="24"/>
        </w:rPr>
        <w:t>for</w:t>
      </w:r>
      <w:r>
        <w:rPr>
          <w:spacing w:val="-5"/>
          <w:sz w:val="24"/>
        </w:rPr>
        <w:t xml:space="preserve"> </w:t>
      </w:r>
      <w:r>
        <w:rPr>
          <w:sz w:val="24"/>
        </w:rPr>
        <w:t>$1,850.00-denied,</w:t>
      </w:r>
      <w:r>
        <w:rPr>
          <w:spacing w:val="-6"/>
          <w:sz w:val="24"/>
        </w:rPr>
        <w:t xml:space="preserve"> </w:t>
      </w:r>
      <w:r>
        <w:rPr>
          <w:sz w:val="24"/>
        </w:rPr>
        <w:t>no</w:t>
      </w:r>
      <w:r>
        <w:rPr>
          <w:spacing w:val="-3"/>
          <w:sz w:val="24"/>
        </w:rPr>
        <w:t xml:space="preserve"> </w:t>
      </w:r>
      <w:r>
        <w:rPr>
          <w:sz w:val="24"/>
        </w:rPr>
        <w:t>prior</w:t>
      </w:r>
      <w:r>
        <w:rPr>
          <w:spacing w:val="-5"/>
          <w:sz w:val="24"/>
        </w:rPr>
        <w:t xml:space="preserve"> </w:t>
      </w:r>
      <w:r>
        <w:rPr>
          <w:sz w:val="24"/>
        </w:rPr>
        <w:t>approval</w:t>
      </w:r>
      <w:r>
        <w:rPr>
          <w:spacing w:val="-7"/>
          <w:sz w:val="24"/>
        </w:rPr>
        <w:t xml:space="preserve"> </w:t>
      </w:r>
      <w:r>
        <w:rPr>
          <w:sz w:val="24"/>
        </w:rPr>
        <w:t>and</w:t>
      </w:r>
      <w:r>
        <w:rPr>
          <w:spacing w:val="-5"/>
          <w:sz w:val="24"/>
        </w:rPr>
        <w:t xml:space="preserve"> </w:t>
      </w:r>
      <w:r>
        <w:rPr>
          <w:sz w:val="24"/>
        </w:rPr>
        <w:t>not required for self-employment plan</w:t>
      </w:r>
    </w:p>
    <w:p w14:paraId="30ABADD3" w14:textId="77777777" w:rsidR="004F1956" w:rsidRDefault="00000000">
      <w:pPr>
        <w:pStyle w:val="ListParagraph"/>
        <w:numPr>
          <w:ilvl w:val="1"/>
          <w:numId w:val="55"/>
        </w:numPr>
        <w:tabs>
          <w:tab w:val="left" w:pos="1247"/>
        </w:tabs>
        <w:spacing w:before="240"/>
        <w:ind w:left="980" w:right="1180" w:firstLine="0"/>
        <w:rPr>
          <w:sz w:val="24"/>
        </w:rPr>
      </w:pPr>
      <w:r>
        <w:rPr>
          <w:sz w:val="24"/>
        </w:rPr>
        <w:t>ACCSC</w:t>
      </w:r>
      <w:r>
        <w:rPr>
          <w:spacing w:val="-7"/>
          <w:sz w:val="24"/>
        </w:rPr>
        <w:t xml:space="preserve"> </w:t>
      </w:r>
      <w:r>
        <w:rPr>
          <w:sz w:val="24"/>
        </w:rPr>
        <w:t>ONLINE</w:t>
      </w:r>
      <w:r>
        <w:rPr>
          <w:spacing w:val="-6"/>
          <w:sz w:val="24"/>
        </w:rPr>
        <w:t xml:space="preserve"> </w:t>
      </w:r>
      <w:r>
        <w:rPr>
          <w:sz w:val="24"/>
        </w:rPr>
        <w:t>TRAINING</w:t>
      </w:r>
      <w:r>
        <w:rPr>
          <w:spacing w:val="-6"/>
          <w:sz w:val="24"/>
        </w:rPr>
        <w:t xml:space="preserve"> </w:t>
      </w:r>
      <w:r>
        <w:rPr>
          <w:sz w:val="24"/>
        </w:rPr>
        <w:t>CENTER-in</w:t>
      </w:r>
      <w:r>
        <w:rPr>
          <w:spacing w:val="-6"/>
          <w:sz w:val="24"/>
        </w:rPr>
        <w:t xml:space="preserve"> </w:t>
      </w:r>
      <w:r>
        <w:rPr>
          <w:sz w:val="24"/>
        </w:rPr>
        <w:t>process-$129.00</w:t>
      </w:r>
      <w:r>
        <w:rPr>
          <w:spacing w:val="-6"/>
          <w:sz w:val="24"/>
        </w:rPr>
        <w:t xml:space="preserve"> </w:t>
      </w:r>
      <w:r>
        <w:rPr>
          <w:sz w:val="24"/>
        </w:rPr>
        <w:t>loaded</w:t>
      </w:r>
      <w:r>
        <w:rPr>
          <w:spacing w:val="-8"/>
          <w:sz w:val="24"/>
        </w:rPr>
        <w:t xml:space="preserve"> </w:t>
      </w:r>
      <w:r>
        <w:rPr>
          <w:sz w:val="24"/>
        </w:rPr>
        <w:t>onto the CPC</w:t>
      </w:r>
    </w:p>
    <w:p w14:paraId="30ABADD4" w14:textId="77777777" w:rsidR="004F1956" w:rsidRDefault="00000000">
      <w:pPr>
        <w:pStyle w:val="ListParagraph"/>
        <w:numPr>
          <w:ilvl w:val="1"/>
          <w:numId w:val="55"/>
        </w:numPr>
        <w:tabs>
          <w:tab w:val="left" w:pos="1247"/>
        </w:tabs>
        <w:spacing w:before="240"/>
        <w:ind w:left="1247" w:hanging="267"/>
        <w:rPr>
          <w:sz w:val="24"/>
        </w:rPr>
      </w:pPr>
      <w:r>
        <w:rPr>
          <w:sz w:val="24"/>
        </w:rPr>
        <w:t>Teach:able-</w:t>
      </w:r>
      <w:r>
        <w:rPr>
          <w:spacing w:val="-5"/>
          <w:sz w:val="24"/>
        </w:rPr>
        <w:t xml:space="preserve"> </w:t>
      </w:r>
      <w:r>
        <w:rPr>
          <w:sz w:val="24"/>
        </w:rPr>
        <w:t>$1428.00-need</w:t>
      </w:r>
      <w:r>
        <w:rPr>
          <w:spacing w:val="-3"/>
          <w:sz w:val="24"/>
        </w:rPr>
        <w:t xml:space="preserve"> </w:t>
      </w:r>
      <w:r>
        <w:rPr>
          <w:sz w:val="24"/>
        </w:rPr>
        <w:t>invoice</w:t>
      </w:r>
      <w:r>
        <w:rPr>
          <w:spacing w:val="-3"/>
          <w:sz w:val="24"/>
        </w:rPr>
        <w:t xml:space="preserve"> </w:t>
      </w:r>
      <w:r>
        <w:rPr>
          <w:sz w:val="24"/>
        </w:rPr>
        <w:t>to</w:t>
      </w:r>
      <w:r>
        <w:rPr>
          <w:spacing w:val="-3"/>
          <w:sz w:val="24"/>
        </w:rPr>
        <w:t xml:space="preserve"> </w:t>
      </w:r>
      <w:r>
        <w:rPr>
          <w:sz w:val="24"/>
        </w:rPr>
        <w:t>add</w:t>
      </w:r>
      <w:r>
        <w:rPr>
          <w:spacing w:val="-5"/>
          <w:sz w:val="24"/>
        </w:rPr>
        <w:t xml:space="preserve"> </w:t>
      </w:r>
      <w:r>
        <w:rPr>
          <w:sz w:val="24"/>
        </w:rPr>
        <w:t>to</w:t>
      </w:r>
      <w:r>
        <w:rPr>
          <w:spacing w:val="-3"/>
          <w:sz w:val="24"/>
        </w:rPr>
        <w:t xml:space="preserve"> </w:t>
      </w:r>
      <w:r>
        <w:rPr>
          <w:sz w:val="24"/>
        </w:rPr>
        <w:t>the</w:t>
      </w:r>
      <w:r>
        <w:rPr>
          <w:spacing w:val="-2"/>
          <w:sz w:val="24"/>
        </w:rPr>
        <w:t xml:space="preserve"> </w:t>
      </w:r>
      <w:r>
        <w:rPr>
          <w:spacing w:val="-5"/>
          <w:sz w:val="24"/>
        </w:rPr>
        <w:t>CPC</w:t>
      </w:r>
    </w:p>
    <w:p w14:paraId="30ABADD5" w14:textId="77777777" w:rsidR="004F1956" w:rsidRDefault="004F1956">
      <w:pPr>
        <w:rPr>
          <w:sz w:val="24"/>
        </w:rPr>
        <w:sectPr w:rsidR="004F1956" w:rsidSect="00A3161B">
          <w:pgSz w:w="12240" w:h="15840"/>
          <w:pgMar w:top="1260" w:right="1120" w:bottom="1260" w:left="1180" w:header="728" w:footer="1064" w:gutter="0"/>
          <w:cols w:space="720"/>
        </w:sectPr>
      </w:pPr>
    </w:p>
    <w:p w14:paraId="30ABADD6" w14:textId="77777777" w:rsidR="004F1956" w:rsidRDefault="004F1956">
      <w:pPr>
        <w:pStyle w:val="BodyText"/>
        <w:ind w:left="0"/>
      </w:pPr>
    </w:p>
    <w:p w14:paraId="30ABADD7" w14:textId="77777777" w:rsidR="004F1956" w:rsidRDefault="00000000">
      <w:pPr>
        <w:pStyle w:val="ListParagraph"/>
        <w:numPr>
          <w:ilvl w:val="1"/>
          <w:numId w:val="55"/>
        </w:numPr>
        <w:tabs>
          <w:tab w:val="left" w:pos="1246"/>
        </w:tabs>
        <w:ind w:left="1246" w:hanging="267"/>
        <w:rPr>
          <w:sz w:val="24"/>
        </w:rPr>
      </w:pPr>
      <w:r>
        <w:rPr>
          <w:sz w:val="24"/>
        </w:rPr>
        <w:t>Zoom</w:t>
      </w:r>
      <w:r>
        <w:rPr>
          <w:spacing w:val="-5"/>
          <w:sz w:val="24"/>
        </w:rPr>
        <w:t xml:space="preserve"> </w:t>
      </w:r>
      <w:r>
        <w:rPr>
          <w:sz w:val="24"/>
        </w:rPr>
        <w:t>$1200.00-need</w:t>
      </w:r>
      <w:r>
        <w:rPr>
          <w:spacing w:val="-2"/>
          <w:sz w:val="24"/>
        </w:rPr>
        <w:t xml:space="preserve"> </w:t>
      </w:r>
      <w:r>
        <w:rPr>
          <w:sz w:val="24"/>
        </w:rPr>
        <w:t>invoice</w:t>
      </w:r>
      <w:r>
        <w:rPr>
          <w:spacing w:val="-5"/>
          <w:sz w:val="24"/>
        </w:rPr>
        <w:t xml:space="preserve"> </w:t>
      </w:r>
      <w:r>
        <w:rPr>
          <w:sz w:val="24"/>
        </w:rPr>
        <w:t>to</w:t>
      </w:r>
      <w:r>
        <w:rPr>
          <w:spacing w:val="-2"/>
          <w:sz w:val="24"/>
        </w:rPr>
        <w:t xml:space="preserve"> review</w:t>
      </w:r>
    </w:p>
    <w:p w14:paraId="30ABADD8" w14:textId="77777777" w:rsidR="004F1956" w:rsidRDefault="00000000">
      <w:pPr>
        <w:pStyle w:val="ListParagraph"/>
        <w:numPr>
          <w:ilvl w:val="1"/>
          <w:numId w:val="55"/>
        </w:numPr>
        <w:tabs>
          <w:tab w:val="left" w:pos="1246"/>
        </w:tabs>
        <w:spacing w:before="240"/>
        <w:ind w:left="1246" w:hanging="267"/>
        <w:rPr>
          <w:sz w:val="24"/>
        </w:rPr>
      </w:pPr>
      <w:r>
        <w:rPr>
          <w:sz w:val="24"/>
        </w:rPr>
        <w:t>BPPE</w:t>
      </w:r>
      <w:r>
        <w:rPr>
          <w:spacing w:val="-1"/>
          <w:sz w:val="24"/>
        </w:rPr>
        <w:t xml:space="preserve"> </w:t>
      </w:r>
      <w:r>
        <w:rPr>
          <w:sz w:val="24"/>
        </w:rPr>
        <w:t>-need</w:t>
      </w:r>
      <w:r>
        <w:rPr>
          <w:spacing w:val="-2"/>
          <w:sz w:val="24"/>
        </w:rPr>
        <w:t xml:space="preserve"> </w:t>
      </w:r>
      <w:r>
        <w:rPr>
          <w:sz w:val="24"/>
        </w:rPr>
        <w:t>invoice</w:t>
      </w:r>
      <w:r>
        <w:rPr>
          <w:spacing w:val="-2"/>
          <w:sz w:val="24"/>
        </w:rPr>
        <w:t xml:space="preserve"> </w:t>
      </w:r>
      <w:r>
        <w:rPr>
          <w:sz w:val="24"/>
        </w:rPr>
        <w:t>and</w:t>
      </w:r>
      <w:r>
        <w:rPr>
          <w:spacing w:val="-2"/>
          <w:sz w:val="24"/>
        </w:rPr>
        <w:t xml:space="preserve"> </w:t>
      </w:r>
      <w:r>
        <w:rPr>
          <w:sz w:val="24"/>
        </w:rPr>
        <w:t>cost</w:t>
      </w:r>
      <w:r>
        <w:rPr>
          <w:spacing w:val="-3"/>
          <w:sz w:val="24"/>
        </w:rPr>
        <w:t xml:space="preserve"> </w:t>
      </w:r>
      <w:r>
        <w:rPr>
          <w:sz w:val="24"/>
        </w:rPr>
        <w:t xml:space="preserve">to </w:t>
      </w:r>
      <w:r>
        <w:rPr>
          <w:spacing w:val="-2"/>
          <w:sz w:val="24"/>
        </w:rPr>
        <w:t>review</w:t>
      </w:r>
    </w:p>
    <w:p w14:paraId="30ABADD9" w14:textId="77777777" w:rsidR="004F1956" w:rsidRDefault="00000000">
      <w:pPr>
        <w:pStyle w:val="ListParagraph"/>
        <w:numPr>
          <w:ilvl w:val="1"/>
          <w:numId w:val="55"/>
        </w:numPr>
        <w:tabs>
          <w:tab w:val="left" w:pos="1246"/>
        </w:tabs>
        <w:spacing w:before="240"/>
        <w:ind w:left="1246" w:hanging="267"/>
        <w:rPr>
          <w:sz w:val="24"/>
        </w:rPr>
      </w:pPr>
      <w:r>
        <w:rPr>
          <w:sz w:val="24"/>
        </w:rPr>
        <w:t>CADAT-need</w:t>
      </w:r>
      <w:r>
        <w:rPr>
          <w:spacing w:val="-3"/>
          <w:sz w:val="24"/>
        </w:rPr>
        <w:t xml:space="preserve"> </w:t>
      </w:r>
      <w:r>
        <w:rPr>
          <w:sz w:val="24"/>
        </w:rPr>
        <w:t>invoice</w:t>
      </w:r>
      <w:r>
        <w:rPr>
          <w:spacing w:val="-3"/>
          <w:sz w:val="24"/>
        </w:rPr>
        <w:t xml:space="preserve"> </w:t>
      </w:r>
      <w:r>
        <w:rPr>
          <w:sz w:val="24"/>
        </w:rPr>
        <w:t>and</w:t>
      </w:r>
      <w:r>
        <w:rPr>
          <w:spacing w:val="-3"/>
          <w:sz w:val="24"/>
        </w:rPr>
        <w:t xml:space="preserve"> </w:t>
      </w:r>
      <w:r>
        <w:rPr>
          <w:sz w:val="24"/>
        </w:rPr>
        <w:t>cost</w:t>
      </w:r>
      <w:r>
        <w:rPr>
          <w:spacing w:val="-3"/>
          <w:sz w:val="24"/>
        </w:rPr>
        <w:t xml:space="preserve"> </w:t>
      </w:r>
      <w:r>
        <w:rPr>
          <w:sz w:val="24"/>
        </w:rPr>
        <w:t>to</w:t>
      </w:r>
      <w:r>
        <w:rPr>
          <w:spacing w:val="-4"/>
          <w:sz w:val="24"/>
        </w:rPr>
        <w:t xml:space="preserve"> </w:t>
      </w:r>
      <w:r>
        <w:rPr>
          <w:spacing w:val="-2"/>
          <w:sz w:val="24"/>
        </w:rPr>
        <w:t>review</w:t>
      </w:r>
    </w:p>
    <w:p w14:paraId="30ABADDA" w14:textId="77777777" w:rsidR="004F1956" w:rsidRDefault="00000000">
      <w:pPr>
        <w:pStyle w:val="ListParagraph"/>
        <w:numPr>
          <w:ilvl w:val="1"/>
          <w:numId w:val="55"/>
        </w:numPr>
        <w:tabs>
          <w:tab w:val="left" w:pos="1246"/>
        </w:tabs>
        <w:spacing w:before="240"/>
        <w:ind w:left="1246" w:hanging="267"/>
        <w:rPr>
          <w:sz w:val="24"/>
        </w:rPr>
      </w:pPr>
      <w:r>
        <w:rPr>
          <w:sz w:val="24"/>
        </w:rPr>
        <w:t>Walmart.com-please</w:t>
      </w:r>
      <w:r>
        <w:rPr>
          <w:spacing w:val="-4"/>
          <w:sz w:val="24"/>
        </w:rPr>
        <w:t xml:space="preserve"> </w:t>
      </w:r>
      <w:r>
        <w:rPr>
          <w:sz w:val="24"/>
        </w:rPr>
        <w:t>clarify</w:t>
      </w:r>
      <w:r>
        <w:rPr>
          <w:spacing w:val="-3"/>
          <w:sz w:val="24"/>
        </w:rPr>
        <w:t xml:space="preserve"> </w:t>
      </w:r>
      <w:r>
        <w:rPr>
          <w:sz w:val="24"/>
        </w:rPr>
        <w:t>what</w:t>
      </w:r>
      <w:r>
        <w:rPr>
          <w:spacing w:val="-5"/>
          <w:sz w:val="24"/>
        </w:rPr>
        <w:t xml:space="preserve"> </w:t>
      </w:r>
      <w:r>
        <w:rPr>
          <w:sz w:val="24"/>
        </w:rPr>
        <w:t>you</w:t>
      </w:r>
      <w:r>
        <w:rPr>
          <w:spacing w:val="-3"/>
          <w:sz w:val="24"/>
        </w:rPr>
        <w:t xml:space="preserve"> </w:t>
      </w:r>
      <w:r>
        <w:rPr>
          <w:sz w:val="24"/>
        </w:rPr>
        <w:t>need</w:t>
      </w:r>
      <w:r>
        <w:rPr>
          <w:spacing w:val="-4"/>
          <w:sz w:val="24"/>
        </w:rPr>
        <w:t xml:space="preserve"> </w:t>
      </w:r>
      <w:r>
        <w:rPr>
          <w:sz w:val="24"/>
        </w:rPr>
        <w:t>at</w:t>
      </w:r>
      <w:r>
        <w:rPr>
          <w:spacing w:val="-4"/>
          <w:sz w:val="24"/>
        </w:rPr>
        <w:t xml:space="preserve"> </w:t>
      </w:r>
      <w:r>
        <w:rPr>
          <w:spacing w:val="-2"/>
          <w:sz w:val="24"/>
        </w:rPr>
        <w:t>Walmart.com</w:t>
      </w:r>
    </w:p>
    <w:p w14:paraId="30ABADDB" w14:textId="77777777" w:rsidR="004F1956" w:rsidRDefault="00000000">
      <w:pPr>
        <w:pStyle w:val="ListParagraph"/>
        <w:numPr>
          <w:ilvl w:val="1"/>
          <w:numId w:val="55"/>
        </w:numPr>
        <w:tabs>
          <w:tab w:val="left" w:pos="1380"/>
        </w:tabs>
        <w:spacing w:before="240"/>
        <w:ind w:left="979" w:right="1161" w:firstLine="0"/>
        <w:rPr>
          <w:sz w:val="24"/>
        </w:rPr>
      </w:pPr>
      <w:r>
        <w:rPr>
          <w:sz w:val="24"/>
        </w:rPr>
        <w:t>Amazon-current</w:t>
      </w:r>
      <w:r>
        <w:rPr>
          <w:spacing w:val="-2"/>
          <w:sz w:val="24"/>
        </w:rPr>
        <w:t xml:space="preserve"> </w:t>
      </w:r>
      <w:r>
        <w:rPr>
          <w:sz w:val="24"/>
        </w:rPr>
        <w:t>order</w:t>
      </w:r>
      <w:r>
        <w:rPr>
          <w:spacing w:val="-4"/>
          <w:sz w:val="24"/>
        </w:rPr>
        <w:t xml:space="preserve"> </w:t>
      </w:r>
      <w:r>
        <w:rPr>
          <w:sz w:val="24"/>
        </w:rPr>
        <w:t>was</w:t>
      </w:r>
      <w:r>
        <w:rPr>
          <w:spacing w:val="-3"/>
          <w:sz w:val="24"/>
        </w:rPr>
        <w:t xml:space="preserve"> </w:t>
      </w:r>
      <w:r>
        <w:rPr>
          <w:sz w:val="24"/>
        </w:rPr>
        <w:t>not</w:t>
      </w:r>
      <w:r>
        <w:rPr>
          <w:spacing w:val="-5"/>
          <w:sz w:val="24"/>
        </w:rPr>
        <w:t xml:space="preserve"> </w:t>
      </w:r>
      <w:r>
        <w:rPr>
          <w:sz w:val="24"/>
        </w:rPr>
        <w:t>authorized</w:t>
      </w:r>
      <w:r>
        <w:rPr>
          <w:spacing w:val="-4"/>
          <w:sz w:val="24"/>
        </w:rPr>
        <w:t xml:space="preserve"> </w:t>
      </w:r>
      <w:r>
        <w:rPr>
          <w:sz w:val="24"/>
        </w:rPr>
        <w:t>by</w:t>
      </w:r>
      <w:r>
        <w:rPr>
          <w:spacing w:val="-3"/>
          <w:sz w:val="24"/>
        </w:rPr>
        <w:t xml:space="preserve"> </w:t>
      </w:r>
      <w:r>
        <w:rPr>
          <w:sz w:val="24"/>
        </w:rPr>
        <w:t>DOR</w:t>
      </w:r>
      <w:r>
        <w:rPr>
          <w:spacing w:val="-3"/>
          <w:sz w:val="24"/>
        </w:rPr>
        <w:t xml:space="preserve"> </w:t>
      </w:r>
      <w:r>
        <w:rPr>
          <w:sz w:val="24"/>
        </w:rPr>
        <w:t>and</w:t>
      </w:r>
      <w:r>
        <w:rPr>
          <w:spacing w:val="-2"/>
          <w:sz w:val="24"/>
        </w:rPr>
        <w:t xml:space="preserve"> </w:t>
      </w:r>
      <w:r>
        <w:rPr>
          <w:sz w:val="24"/>
        </w:rPr>
        <w:t>DOR</w:t>
      </w:r>
      <w:r>
        <w:rPr>
          <w:spacing w:val="-6"/>
          <w:sz w:val="24"/>
        </w:rPr>
        <w:t xml:space="preserve"> </w:t>
      </w:r>
      <w:r>
        <w:rPr>
          <w:sz w:val="24"/>
        </w:rPr>
        <w:t>does</w:t>
      </w:r>
      <w:r>
        <w:rPr>
          <w:spacing w:val="-3"/>
          <w:sz w:val="24"/>
        </w:rPr>
        <w:t xml:space="preserve"> </w:t>
      </w:r>
      <w:r>
        <w:rPr>
          <w:sz w:val="24"/>
        </w:rPr>
        <w:t>not pay for jewelry.</w:t>
      </w:r>
      <w:r>
        <w:rPr>
          <w:spacing w:val="40"/>
          <w:sz w:val="24"/>
        </w:rPr>
        <w:t xml:space="preserve"> </w:t>
      </w:r>
      <w:r>
        <w:rPr>
          <w:sz w:val="24"/>
        </w:rPr>
        <w:t>Please see above</w:t>
      </w:r>
    </w:p>
    <w:p w14:paraId="30ABADDC" w14:textId="77777777" w:rsidR="004F1956" w:rsidRDefault="00000000">
      <w:pPr>
        <w:pStyle w:val="ListParagraph"/>
        <w:numPr>
          <w:ilvl w:val="1"/>
          <w:numId w:val="55"/>
        </w:numPr>
        <w:tabs>
          <w:tab w:val="left" w:pos="1380"/>
        </w:tabs>
        <w:spacing w:before="240"/>
        <w:ind w:left="979" w:right="1040" w:firstLine="0"/>
        <w:rPr>
          <w:sz w:val="24"/>
        </w:rPr>
      </w:pPr>
      <w:r>
        <w:rPr>
          <w:sz w:val="24"/>
        </w:rPr>
        <w:t>Pens.com-denied.</w:t>
      </w:r>
      <w:r>
        <w:rPr>
          <w:spacing w:val="40"/>
          <w:sz w:val="24"/>
        </w:rPr>
        <w:t xml:space="preserve"> </w:t>
      </w:r>
      <w:r>
        <w:rPr>
          <w:sz w:val="24"/>
        </w:rPr>
        <w:t>Not</w:t>
      </w:r>
      <w:r>
        <w:rPr>
          <w:spacing w:val="-3"/>
          <w:sz w:val="24"/>
        </w:rPr>
        <w:t xml:space="preserve"> </w:t>
      </w:r>
      <w:r>
        <w:rPr>
          <w:sz w:val="24"/>
        </w:rPr>
        <w:t>a</w:t>
      </w:r>
      <w:r>
        <w:rPr>
          <w:spacing w:val="-3"/>
          <w:sz w:val="24"/>
        </w:rPr>
        <w:t xml:space="preserve"> </w:t>
      </w:r>
      <w:r>
        <w:rPr>
          <w:sz w:val="24"/>
        </w:rPr>
        <w:t>requirement</w:t>
      </w:r>
      <w:r>
        <w:rPr>
          <w:spacing w:val="-3"/>
          <w:sz w:val="24"/>
        </w:rPr>
        <w:t xml:space="preserve"> </w:t>
      </w:r>
      <w:r>
        <w:rPr>
          <w:sz w:val="24"/>
        </w:rPr>
        <w:t>for</w:t>
      </w:r>
      <w:r>
        <w:rPr>
          <w:spacing w:val="-5"/>
          <w:sz w:val="24"/>
        </w:rPr>
        <w:t xml:space="preserve"> </w:t>
      </w:r>
      <w:r>
        <w:rPr>
          <w:sz w:val="24"/>
        </w:rPr>
        <w:t>self-employment</w:t>
      </w:r>
      <w:r>
        <w:rPr>
          <w:spacing w:val="-6"/>
          <w:sz w:val="24"/>
        </w:rPr>
        <w:t xml:space="preserve"> </w:t>
      </w:r>
      <w:r>
        <w:rPr>
          <w:sz w:val="24"/>
        </w:rPr>
        <w:t>and</w:t>
      </w:r>
      <w:r>
        <w:rPr>
          <w:spacing w:val="-3"/>
          <w:sz w:val="24"/>
        </w:rPr>
        <w:t xml:space="preserve"> </w:t>
      </w:r>
      <w:r>
        <w:rPr>
          <w:sz w:val="24"/>
        </w:rPr>
        <w:t>no</w:t>
      </w:r>
      <w:r>
        <w:rPr>
          <w:spacing w:val="-3"/>
          <w:sz w:val="24"/>
        </w:rPr>
        <w:t xml:space="preserve"> </w:t>
      </w:r>
      <w:r>
        <w:rPr>
          <w:sz w:val="24"/>
        </w:rPr>
        <w:t>prior approval given</w:t>
      </w:r>
    </w:p>
    <w:p w14:paraId="30ABADDD" w14:textId="77777777" w:rsidR="004F1956" w:rsidRDefault="00000000">
      <w:pPr>
        <w:pStyle w:val="ListParagraph"/>
        <w:numPr>
          <w:ilvl w:val="1"/>
          <w:numId w:val="55"/>
        </w:numPr>
        <w:tabs>
          <w:tab w:val="left" w:pos="1380"/>
        </w:tabs>
        <w:spacing w:before="240"/>
        <w:ind w:left="979" w:right="1056" w:firstLine="0"/>
        <w:rPr>
          <w:sz w:val="24"/>
        </w:rPr>
      </w:pPr>
      <w:r>
        <w:rPr>
          <w:sz w:val="24"/>
        </w:rPr>
        <w:t>CPR training Equipment- The other items CPR items are in process of either being ordered or funds added to the CPC.</w:t>
      </w:r>
      <w:r>
        <w:rPr>
          <w:spacing w:val="40"/>
          <w:sz w:val="24"/>
        </w:rPr>
        <w:t xml:space="preserve"> </w:t>
      </w:r>
      <w:r>
        <w:rPr>
          <w:sz w:val="24"/>
        </w:rPr>
        <w:t>A check was mailed to you for $371.88 on 1/4/2023 for your HSI First Aid CPR AED Guides.</w:t>
      </w:r>
      <w:r>
        <w:rPr>
          <w:spacing w:val="40"/>
          <w:sz w:val="24"/>
        </w:rPr>
        <w:t xml:space="preserve"> </w:t>
      </w:r>
      <w:r>
        <w:rPr>
          <w:sz w:val="24"/>
        </w:rPr>
        <w:t>[J] [first initial only] has requested the receipt for</w:t>
      </w:r>
      <w:r>
        <w:rPr>
          <w:spacing w:val="-1"/>
          <w:sz w:val="24"/>
        </w:rPr>
        <w:t xml:space="preserve"> </w:t>
      </w:r>
      <w:r>
        <w:rPr>
          <w:sz w:val="24"/>
        </w:rPr>
        <w:t>these items.</w:t>
      </w:r>
      <w:r>
        <w:rPr>
          <w:spacing w:val="40"/>
          <w:sz w:val="24"/>
        </w:rPr>
        <w:t xml:space="preserve"> </w:t>
      </w:r>
      <w:r>
        <w:rPr>
          <w:sz w:val="24"/>
        </w:rPr>
        <w:t>Please provide the receipts so we can verify the goods and services have been completed.</w:t>
      </w:r>
      <w:r>
        <w:rPr>
          <w:spacing w:val="40"/>
          <w:sz w:val="24"/>
        </w:rPr>
        <w:t xml:space="preserve"> </w:t>
      </w:r>
      <w:r>
        <w:rPr>
          <w:sz w:val="24"/>
        </w:rPr>
        <w:t>Please</w:t>
      </w:r>
      <w:r>
        <w:rPr>
          <w:spacing w:val="-4"/>
          <w:sz w:val="24"/>
        </w:rPr>
        <w:t xml:space="preserve"> </w:t>
      </w:r>
      <w:r>
        <w:rPr>
          <w:sz w:val="24"/>
        </w:rPr>
        <w:t>see</w:t>
      </w:r>
      <w:r>
        <w:rPr>
          <w:spacing w:val="-2"/>
          <w:sz w:val="24"/>
        </w:rPr>
        <w:t xml:space="preserve"> </w:t>
      </w:r>
      <w:r>
        <w:rPr>
          <w:sz w:val="24"/>
        </w:rPr>
        <w:t>attachment.</w:t>
      </w:r>
      <w:r>
        <w:rPr>
          <w:spacing w:val="40"/>
          <w:sz w:val="24"/>
        </w:rPr>
        <w:t xml:space="preserve"> </w:t>
      </w:r>
      <w:r>
        <w:rPr>
          <w:sz w:val="24"/>
        </w:rPr>
        <w:t>This</w:t>
      </w:r>
      <w:r>
        <w:rPr>
          <w:spacing w:val="-3"/>
          <w:sz w:val="24"/>
        </w:rPr>
        <w:t xml:space="preserve"> </w:t>
      </w:r>
      <w:r>
        <w:rPr>
          <w:sz w:val="24"/>
        </w:rPr>
        <w:t>is</w:t>
      </w:r>
      <w:r>
        <w:rPr>
          <w:spacing w:val="-3"/>
          <w:sz w:val="24"/>
        </w:rPr>
        <w:t xml:space="preserve"> </w:t>
      </w:r>
      <w:r>
        <w:rPr>
          <w:sz w:val="24"/>
        </w:rPr>
        <w:t>the</w:t>
      </w:r>
      <w:r>
        <w:rPr>
          <w:spacing w:val="-2"/>
          <w:sz w:val="24"/>
        </w:rPr>
        <w:t xml:space="preserve"> </w:t>
      </w:r>
      <w:r>
        <w:rPr>
          <w:sz w:val="24"/>
        </w:rPr>
        <w:t>receipt</w:t>
      </w:r>
      <w:r>
        <w:rPr>
          <w:spacing w:val="-2"/>
          <w:sz w:val="24"/>
        </w:rPr>
        <w:t xml:space="preserve"> </w:t>
      </w:r>
      <w:r>
        <w:rPr>
          <w:sz w:val="24"/>
        </w:rPr>
        <w:t>DOR</w:t>
      </w:r>
      <w:r>
        <w:rPr>
          <w:spacing w:val="-3"/>
          <w:sz w:val="24"/>
        </w:rPr>
        <w:t xml:space="preserve"> </w:t>
      </w:r>
      <w:r>
        <w:rPr>
          <w:sz w:val="24"/>
        </w:rPr>
        <w:t>needs</w:t>
      </w:r>
      <w:r>
        <w:rPr>
          <w:spacing w:val="-5"/>
          <w:sz w:val="24"/>
        </w:rPr>
        <w:t xml:space="preserve"> </w:t>
      </w:r>
      <w:r>
        <w:rPr>
          <w:sz w:val="24"/>
        </w:rPr>
        <w:t>for</w:t>
      </w:r>
      <w:r>
        <w:rPr>
          <w:spacing w:val="-4"/>
          <w:sz w:val="24"/>
        </w:rPr>
        <w:t xml:space="preserve"> </w:t>
      </w:r>
      <w:r>
        <w:rPr>
          <w:sz w:val="24"/>
        </w:rPr>
        <w:t>the purchase of these items.</w:t>
      </w:r>
    </w:p>
    <w:p w14:paraId="30ABADDE" w14:textId="77777777" w:rsidR="004F1956" w:rsidRDefault="00000000">
      <w:pPr>
        <w:pStyle w:val="ListParagraph"/>
        <w:numPr>
          <w:ilvl w:val="1"/>
          <w:numId w:val="55"/>
        </w:numPr>
        <w:tabs>
          <w:tab w:val="left" w:pos="1380"/>
        </w:tabs>
        <w:spacing w:before="240"/>
        <w:ind w:left="979" w:right="1281" w:firstLine="0"/>
        <w:rPr>
          <w:sz w:val="24"/>
        </w:rPr>
      </w:pPr>
      <w:r>
        <w:rPr>
          <w:sz w:val="24"/>
        </w:rPr>
        <w:t>A</w:t>
      </w:r>
      <w:r>
        <w:rPr>
          <w:spacing w:val="-4"/>
          <w:sz w:val="24"/>
        </w:rPr>
        <w:t xml:space="preserve"> </w:t>
      </w:r>
      <w:r>
        <w:rPr>
          <w:sz w:val="24"/>
        </w:rPr>
        <w:t>car</w:t>
      </w:r>
      <w:r>
        <w:rPr>
          <w:spacing w:val="-3"/>
          <w:sz w:val="24"/>
        </w:rPr>
        <w:t xml:space="preserve"> </w:t>
      </w:r>
      <w:r>
        <w:rPr>
          <w:sz w:val="24"/>
        </w:rPr>
        <w:t>purchase-</w:t>
      </w:r>
      <w:r>
        <w:rPr>
          <w:spacing w:val="-3"/>
          <w:sz w:val="24"/>
        </w:rPr>
        <w:t xml:space="preserve"> </w:t>
      </w:r>
      <w:r>
        <w:rPr>
          <w:sz w:val="24"/>
        </w:rPr>
        <w:t>denied.</w:t>
      </w:r>
      <w:r>
        <w:rPr>
          <w:spacing w:val="40"/>
          <w:sz w:val="24"/>
        </w:rPr>
        <w:t xml:space="preserve"> </w:t>
      </w:r>
      <w:r>
        <w:rPr>
          <w:sz w:val="24"/>
        </w:rPr>
        <w:t>Not</w:t>
      </w:r>
      <w:r>
        <w:rPr>
          <w:spacing w:val="-1"/>
          <w:sz w:val="24"/>
        </w:rPr>
        <w:t xml:space="preserve"> </w:t>
      </w:r>
      <w:r>
        <w:rPr>
          <w:sz w:val="24"/>
        </w:rPr>
        <w:t>in</w:t>
      </w:r>
      <w:r>
        <w:rPr>
          <w:spacing w:val="-3"/>
          <w:sz w:val="24"/>
        </w:rPr>
        <w:t xml:space="preserve"> </w:t>
      </w:r>
      <w:r>
        <w:rPr>
          <w:sz w:val="24"/>
        </w:rPr>
        <w:t>IPE</w:t>
      </w:r>
      <w:r>
        <w:rPr>
          <w:spacing w:val="-4"/>
          <w:sz w:val="24"/>
        </w:rPr>
        <w:t xml:space="preserve"> </w:t>
      </w:r>
      <w:r>
        <w:rPr>
          <w:sz w:val="24"/>
        </w:rPr>
        <w:t>nor</w:t>
      </w:r>
      <w:r>
        <w:rPr>
          <w:spacing w:val="-3"/>
          <w:sz w:val="24"/>
        </w:rPr>
        <w:t xml:space="preserve"> </w:t>
      </w:r>
      <w:r>
        <w:rPr>
          <w:sz w:val="24"/>
        </w:rPr>
        <w:t>is</w:t>
      </w:r>
      <w:r>
        <w:rPr>
          <w:spacing w:val="-4"/>
          <w:sz w:val="24"/>
        </w:rPr>
        <w:t xml:space="preserve"> </w:t>
      </w:r>
      <w:r>
        <w:rPr>
          <w:sz w:val="24"/>
        </w:rPr>
        <w:t>this</w:t>
      </w:r>
      <w:r>
        <w:rPr>
          <w:spacing w:val="-2"/>
          <w:sz w:val="24"/>
        </w:rPr>
        <w:t xml:space="preserve"> </w:t>
      </w:r>
      <w:r>
        <w:rPr>
          <w:sz w:val="24"/>
        </w:rPr>
        <w:t>request</w:t>
      </w:r>
      <w:r>
        <w:rPr>
          <w:spacing w:val="-4"/>
          <w:sz w:val="24"/>
        </w:rPr>
        <w:t xml:space="preserve"> </w:t>
      </w:r>
      <w:r>
        <w:rPr>
          <w:sz w:val="24"/>
        </w:rPr>
        <w:t>a</w:t>
      </w:r>
      <w:r>
        <w:rPr>
          <w:spacing w:val="-1"/>
          <w:sz w:val="24"/>
        </w:rPr>
        <w:t xml:space="preserve"> </w:t>
      </w:r>
      <w:r>
        <w:rPr>
          <w:sz w:val="24"/>
        </w:rPr>
        <w:t>requirement of a self-employment plan</w:t>
      </w:r>
    </w:p>
    <w:p w14:paraId="30ABADDF" w14:textId="77777777" w:rsidR="004F1956" w:rsidRDefault="00000000">
      <w:pPr>
        <w:pStyle w:val="ListParagraph"/>
        <w:numPr>
          <w:ilvl w:val="1"/>
          <w:numId w:val="55"/>
        </w:numPr>
        <w:tabs>
          <w:tab w:val="left" w:pos="1381"/>
        </w:tabs>
        <w:spacing w:before="240"/>
        <w:ind w:left="980" w:right="1762" w:firstLine="0"/>
        <w:jc w:val="both"/>
        <w:rPr>
          <w:sz w:val="24"/>
        </w:rPr>
      </w:pPr>
      <w:r>
        <w:rPr>
          <w:sz w:val="24"/>
        </w:rPr>
        <w:t>DOR</w:t>
      </w:r>
      <w:r>
        <w:rPr>
          <w:spacing w:val="-3"/>
          <w:sz w:val="24"/>
        </w:rPr>
        <w:t xml:space="preserve"> </w:t>
      </w:r>
      <w:r>
        <w:rPr>
          <w:sz w:val="24"/>
        </w:rPr>
        <w:t>CARD</w:t>
      </w:r>
      <w:r>
        <w:rPr>
          <w:spacing w:val="-3"/>
          <w:sz w:val="24"/>
        </w:rPr>
        <w:t xml:space="preserve"> </w:t>
      </w:r>
      <w:r>
        <w:rPr>
          <w:sz w:val="24"/>
        </w:rPr>
        <w:t>funds</w:t>
      </w:r>
      <w:r>
        <w:rPr>
          <w:spacing w:val="-5"/>
          <w:sz w:val="24"/>
        </w:rPr>
        <w:t xml:space="preserve"> </w:t>
      </w:r>
      <w:r>
        <w:rPr>
          <w:sz w:val="24"/>
        </w:rPr>
        <w:t>loaded-in</w:t>
      </w:r>
      <w:r>
        <w:rPr>
          <w:spacing w:val="-2"/>
          <w:sz w:val="24"/>
        </w:rPr>
        <w:t xml:space="preserve"> </w:t>
      </w:r>
      <w:r>
        <w:rPr>
          <w:sz w:val="24"/>
        </w:rPr>
        <w:t>process</w:t>
      </w:r>
      <w:r>
        <w:rPr>
          <w:spacing w:val="-3"/>
          <w:sz w:val="24"/>
        </w:rPr>
        <w:t xml:space="preserve"> </w:t>
      </w:r>
      <w:r>
        <w:rPr>
          <w:sz w:val="24"/>
        </w:rPr>
        <w:t>and</w:t>
      </w:r>
      <w:r>
        <w:rPr>
          <w:spacing w:val="-4"/>
          <w:sz w:val="24"/>
        </w:rPr>
        <w:t xml:space="preserve"> </w:t>
      </w:r>
      <w:r>
        <w:rPr>
          <w:sz w:val="24"/>
        </w:rPr>
        <w:t>each</w:t>
      </w:r>
      <w:r>
        <w:rPr>
          <w:spacing w:val="-2"/>
          <w:sz w:val="24"/>
        </w:rPr>
        <w:t xml:space="preserve"> </w:t>
      </w:r>
      <w:r>
        <w:rPr>
          <w:sz w:val="24"/>
        </w:rPr>
        <w:t>item</w:t>
      </w:r>
      <w:r>
        <w:rPr>
          <w:spacing w:val="-4"/>
          <w:sz w:val="24"/>
        </w:rPr>
        <w:t xml:space="preserve"> </w:t>
      </w:r>
      <w:r>
        <w:rPr>
          <w:sz w:val="24"/>
        </w:rPr>
        <w:t>needs</w:t>
      </w:r>
      <w:r>
        <w:rPr>
          <w:spacing w:val="-5"/>
          <w:sz w:val="24"/>
        </w:rPr>
        <w:t xml:space="preserve"> </w:t>
      </w:r>
      <w:r>
        <w:rPr>
          <w:sz w:val="24"/>
        </w:rPr>
        <w:t>to</w:t>
      </w:r>
      <w:r>
        <w:rPr>
          <w:spacing w:val="-4"/>
          <w:sz w:val="24"/>
        </w:rPr>
        <w:t xml:space="preserve"> </w:t>
      </w:r>
      <w:r>
        <w:rPr>
          <w:sz w:val="24"/>
        </w:rPr>
        <w:t>be reviewed and determined if it is</w:t>
      </w:r>
      <w:r>
        <w:rPr>
          <w:spacing w:val="-1"/>
          <w:sz w:val="24"/>
        </w:rPr>
        <w:t xml:space="preserve"> </w:t>
      </w:r>
      <w:r>
        <w:rPr>
          <w:sz w:val="24"/>
        </w:rPr>
        <w:t>appropriate for this type of</w:t>
      </w:r>
      <w:r>
        <w:rPr>
          <w:spacing w:val="-1"/>
          <w:sz w:val="24"/>
        </w:rPr>
        <w:t xml:space="preserve"> </w:t>
      </w:r>
      <w:r>
        <w:rPr>
          <w:sz w:val="24"/>
        </w:rPr>
        <w:t xml:space="preserve">payment </w:t>
      </w:r>
      <w:r>
        <w:rPr>
          <w:spacing w:val="-2"/>
          <w:sz w:val="24"/>
        </w:rPr>
        <w:t>method.</w:t>
      </w:r>
    </w:p>
    <w:p w14:paraId="30ABADE0" w14:textId="77777777" w:rsidR="004F1956" w:rsidRDefault="00000000">
      <w:pPr>
        <w:pStyle w:val="ListParagraph"/>
        <w:numPr>
          <w:ilvl w:val="1"/>
          <w:numId w:val="55"/>
        </w:numPr>
        <w:tabs>
          <w:tab w:val="left" w:pos="1381"/>
        </w:tabs>
        <w:spacing w:before="240"/>
        <w:ind w:left="980" w:right="1146" w:firstLine="0"/>
        <w:rPr>
          <w:sz w:val="24"/>
        </w:rPr>
      </w:pPr>
      <w:r>
        <w:rPr>
          <w:sz w:val="24"/>
        </w:rPr>
        <w:t>The</w:t>
      </w:r>
      <w:r>
        <w:rPr>
          <w:spacing w:val="-2"/>
          <w:sz w:val="24"/>
        </w:rPr>
        <w:t xml:space="preserve"> </w:t>
      </w:r>
      <w:r>
        <w:rPr>
          <w:sz w:val="24"/>
        </w:rPr>
        <w:t>HSI</w:t>
      </w:r>
      <w:r>
        <w:rPr>
          <w:spacing w:val="-5"/>
          <w:sz w:val="24"/>
        </w:rPr>
        <w:t xml:space="preserve"> </w:t>
      </w:r>
      <w:r>
        <w:rPr>
          <w:sz w:val="24"/>
        </w:rPr>
        <w:t>bag</w:t>
      </w:r>
      <w:r>
        <w:rPr>
          <w:spacing w:val="-4"/>
          <w:sz w:val="24"/>
        </w:rPr>
        <w:t xml:space="preserve"> </w:t>
      </w:r>
      <w:r>
        <w:rPr>
          <w:sz w:val="24"/>
        </w:rPr>
        <w:t>mask</w:t>
      </w:r>
      <w:r>
        <w:rPr>
          <w:spacing w:val="-5"/>
          <w:sz w:val="24"/>
        </w:rPr>
        <w:t xml:space="preserve"> </w:t>
      </w:r>
      <w:r>
        <w:rPr>
          <w:sz w:val="24"/>
        </w:rPr>
        <w:t>reimbursement</w:t>
      </w:r>
      <w:r>
        <w:rPr>
          <w:spacing w:val="-5"/>
          <w:sz w:val="24"/>
        </w:rPr>
        <w:t xml:space="preserve"> </w:t>
      </w:r>
      <w:r>
        <w:rPr>
          <w:sz w:val="24"/>
        </w:rPr>
        <w:t>and</w:t>
      </w:r>
      <w:r>
        <w:rPr>
          <w:spacing w:val="-4"/>
          <w:sz w:val="24"/>
        </w:rPr>
        <w:t xml:space="preserve"> </w:t>
      </w:r>
      <w:r>
        <w:rPr>
          <w:sz w:val="24"/>
        </w:rPr>
        <w:t>attachment</w:t>
      </w:r>
      <w:r>
        <w:rPr>
          <w:spacing w:val="-5"/>
          <w:sz w:val="24"/>
        </w:rPr>
        <w:t xml:space="preserve"> </w:t>
      </w:r>
      <w:r>
        <w:rPr>
          <w:sz w:val="24"/>
        </w:rPr>
        <w:t>you</w:t>
      </w:r>
      <w:r>
        <w:rPr>
          <w:spacing w:val="-4"/>
          <w:sz w:val="24"/>
        </w:rPr>
        <w:t xml:space="preserve"> </w:t>
      </w:r>
      <w:r>
        <w:rPr>
          <w:sz w:val="24"/>
        </w:rPr>
        <w:t>provided</w:t>
      </w:r>
      <w:r>
        <w:rPr>
          <w:spacing w:val="-4"/>
          <w:sz w:val="24"/>
        </w:rPr>
        <w:t xml:space="preserve"> </w:t>
      </w:r>
      <w:r>
        <w:rPr>
          <w:sz w:val="24"/>
        </w:rPr>
        <w:t>does not have the amount of purchase.</w:t>
      </w:r>
    </w:p>
    <w:p w14:paraId="30ABADE1" w14:textId="77777777" w:rsidR="004F1956" w:rsidRDefault="00000000">
      <w:pPr>
        <w:pStyle w:val="BodyText"/>
        <w:spacing w:before="240"/>
        <w:ind w:left="980" w:right="338"/>
      </w:pPr>
      <w:r>
        <w:t>It</w:t>
      </w:r>
      <w:r>
        <w:rPr>
          <w:spacing w:val="-2"/>
        </w:rPr>
        <w:t xml:space="preserve"> </w:t>
      </w:r>
      <w:r>
        <w:t>says</w:t>
      </w:r>
      <w:r>
        <w:rPr>
          <w:spacing w:val="-5"/>
        </w:rPr>
        <w:t xml:space="preserve"> </w:t>
      </w:r>
      <w:r>
        <w:t>bill</w:t>
      </w:r>
      <w:r>
        <w:rPr>
          <w:spacing w:val="-3"/>
        </w:rPr>
        <w:t xml:space="preserve"> </w:t>
      </w:r>
      <w:r>
        <w:t>to:</w:t>
      </w:r>
      <w:r>
        <w:rPr>
          <w:spacing w:val="-2"/>
        </w:rPr>
        <w:t xml:space="preserve"> </w:t>
      </w:r>
      <w:r>
        <w:t>Please</w:t>
      </w:r>
      <w:r>
        <w:rPr>
          <w:spacing w:val="-4"/>
        </w:rPr>
        <w:t xml:space="preserve"> </w:t>
      </w:r>
      <w:r>
        <w:t>clarify</w:t>
      </w:r>
      <w:r>
        <w:rPr>
          <w:spacing w:val="-3"/>
        </w:rPr>
        <w:t xml:space="preserve"> </w:t>
      </w:r>
      <w:r>
        <w:t>who</w:t>
      </w:r>
      <w:r>
        <w:rPr>
          <w:spacing w:val="-2"/>
        </w:rPr>
        <w:t xml:space="preserve"> </w:t>
      </w:r>
      <w:r>
        <w:t>this</w:t>
      </w:r>
      <w:r>
        <w:rPr>
          <w:spacing w:val="-3"/>
        </w:rPr>
        <w:t xml:space="preserve"> </w:t>
      </w:r>
      <w:r>
        <w:t>is</w:t>
      </w:r>
      <w:r>
        <w:rPr>
          <w:spacing w:val="-3"/>
        </w:rPr>
        <w:t xml:space="preserve"> </w:t>
      </w:r>
      <w:r>
        <w:t>and</w:t>
      </w:r>
      <w:r>
        <w:rPr>
          <w:spacing w:val="-2"/>
        </w:rPr>
        <w:t xml:space="preserve"> </w:t>
      </w:r>
      <w:r>
        <w:t>why</w:t>
      </w:r>
      <w:r>
        <w:rPr>
          <w:spacing w:val="-3"/>
        </w:rPr>
        <w:t xml:space="preserve"> </w:t>
      </w:r>
      <w:r>
        <w:t>is</w:t>
      </w:r>
      <w:r>
        <w:rPr>
          <w:spacing w:val="-3"/>
        </w:rPr>
        <w:t xml:space="preserve"> </w:t>
      </w:r>
      <w:r>
        <w:t>it</w:t>
      </w:r>
      <w:r>
        <w:rPr>
          <w:spacing w:val="-2"/>
        </w:rPr>
        <w:t xml:space="preserve"> </w:t>
      </w:r>
      <w:r>
        <w:t>being</w:t>
      </w:r>
      <w:r>
        <w:rPr>
          <w:spacing w:val="-4"/>
        </w:rPr>
        <w:t xml:space="preserve"> </w:t>
      </w:r>
      <w:r>
        <w:t>billed</w:t>
      </w:r>
      <w:r>
        <w:rPr>
          <w:spacing w:val="-2"/>
        </w:rPr>
        <w:t xml:space="preserve"> </w:t>
      </w:r>
      <w:r>
        <w:t>to</w:t>
      </w:r>
      <w:r>
        <w:rPr>
          <w:spacing w:val="-2"/>
        </w:rPr>
        <w:t xml:space="preserve"> </w:t>
      </w:r>
      <w:r>
        <w:t xml:space="preserve">this </w:t>
      </w:r>
      <w:r>
        <w:rPr>
          <w:spacing w:val="-2"/>
        </w:rPr>
        <w:t>person/address</w:t>
      </w:r>
    </w:p>
    <w:p w14:paraId="30ABADE2" w14:textId="77777777" w:rsidR="004F1956" w:rsidRDefault="00000000">
      <w:pPr>
        <w:pStyle w:val="BodyText"/>
        <w:spacing w:before="240"/>
        <w:ind w:left="980"/>
      </w:pPr>
      <w:r>
        <w:t>[Addresses</w:t>
      </w:r>
      <w:r>
        <w:rPr>
          <w:spacing w:val="-3"/>
        </w:rPr>
        <w:t xml:space="preserve"> </w:t>
      </w:r>
      <w:r>
        <w:t>and</w:t>
      </w:r>
      <w:r>
        <w:rPr>
          <w:spacing w:val="-3"/>
        </w:rPr>
        <w:t xml:space="preserve"> </w:t>
      </w:r>
      <w:r>
        <w:t>names</w:t>
      </w:r>
      <w:r>
        <w:rPr>
          <w:spacing w:val="-4"/>
        </w:rPr>
        <w:t xml:space="preserve"> </w:t>
      </w:r>
      <w:r>
        <w:rPr>
          <w:spacing w:val="-2"/>
        </w:rPr>
        <w:t>redacted]</w:t>
      </w:r>
    </w:p>
    <w:p w14:paraId="30ABADE3" w14:textId="77777777" w:rsidR="004F1956" w:rsidRDefault="00000000">
      <w:pPr>
        <w:pStyle w:val="BodyText"/>
        <w:spacing w:before="240"/>
        <w:ind w:left="980" w:right="1044"/>
      </w:pPr>
      <w:r>
        <w:t>All reimbursements need prior approval.</w:t>
      </w:r>
      <w:r>
        <w:rPr>
          <w:spacing w:val="40"/>
        </w:rPr>
        <w:t xml:space="preserve"> </w:t>
      </w:r>
      <w:r>
        <w:t>This is per the DOR regulations and stated in your signed IPE.</w:t>
      </w:r>
      <w:r>
        <w:rPr>
          <w:spacing w:val="40"/>
        </w:rPr>
        <w:t xml:space="preserve"> </w:t>
      </w:r>
      <w:r>
        <w:t>DOR cannot reimburse you for items you purchase without prior approval.</w:t>
      </w:r>
      <w:r>
        <w:rPr>
          <w:spacing w:val="40"/>
        </w:rPr>
        <w:t xml:space="preserve"> </w:t>
      </w:r>
      <w:r>
        <w:t>Please work with your counselor before purchasing</w:t>
      </w:r>
      <w:r>
        <w:rPr>
          <w:spacing w:val="-3"/>
        </w:rPr>
        <w:t xml:space="preserve"> </w:t>
      </w:r>
      <w:r>
        <w:t>any</w:t>
      </w:r>
      <w:r>
        <w:rPr>
          <w:spacing w:val="-4"/>
        </w:rPr>
        <w:t xml:space="preserve"> </w:t>
      </w:r>
      <w:r>
        <w:t>items</w:t>
      </w:r>
      <w:r>
        <w:rPr>
          <w:spacing w:val="-4"/>
        </w:rPr>
        <w:t xml:space="preserve"> </w:t>
      </w:r>
      <w:r>
        <w:t>to</w:t>
      </w:r>
      <w:r>
        <w:rPr>
          <w:spacing w:val="-3"/>
        </w:rPr>
        <w:t xml:space="preserve"> </w:t>
      </w:r>
      <w:r>
        <w:t>ensure</w:t>
      </w:r>
      <w:r>
        <w:rPr>
          <w:spacing w:val="-3"/>
        </w:rPr>
        <w:t xml:space="preserve"> </w:t>
      </w:r>
      <w:r>
        <w:t>you</w:t>
      </w:r>
      <w:r>
        <w:rPr>
          <w:spacing w:val="-3"/>
        </w:rPr>
        <w:t xml:space="preserve"> </w:t>
      </w:r>
      <w:r>
        <w:t>receive</w:t>
      </w:r>
      <w:r>
        <w:rPr>
          <w:spacing w:val="-3"/>
        </w:rPr>
        <w:t xml:space="preserve"> </w:t>
      </w:r>
      <w:r>
        <w:t>the</w:t>
      </w:r>
      <w:r>
        <w:rPr>
          <w:spacing w:val="-3"/>
        </w:rPr>
        <w:t xml:space="preserve"> </w:t>
      </w:r>
      <w:r>
        <w:t>appropriate</w:t>
      </w:r>
      <w:r>
        <w:rPr>
          <w:spacing w:val="-5"/>
        </w:rPr>
        <w:t xml:space="preserve"> </w:t>
      </w:r>
      <w:r>
        <w:t>approval</w:t>
      </w:r>
      <w:r>
        <w:rPr>
          <w:spacing w:val="-4"/>
        </w:rPr>
        <w:t xml:space="preserve"> </w:t>
      </w:r>
      <w:r>
        <w:t>to</w:t>
      </w:r>
      <w:r>
        <w:rPr>
          <w:spacing w:val="-5"/>
        </w:rPr>
        <w:t xml:space="preserve"> </w:t>
      </w:r>
      <w:r>
        <w:t xml:space="preserve">be </w:t>
      </w:r>
      <w:r>
        <w:rPr>
          <w:spacing w:val="-2"/>
        </w:rPr>
        <w:t>reimbursed.</w:t>
      </w:r>
    </w:p>
    <w:p w14:paraId="30ABADE4" w14:textId="77777777" w:rsidR="004F1956" w:rsidRDefault="00000000">
      <w:pPr>
        <w:pStyle w:val="BodyText"/>
        <w:spacing w:before="240"/>
      </w:pPr>
      <w:r>
        <w:rPr>
          <w:u w:val="single"/>
        </w:rPr>
        <w:t>Appellant’s</w:t>
      </w:r>
      <w:r>
        <w:rPr>
          <w:spacing w:val="-5"/>
          <w:u w:val="single"/>
        </w:rPr>
        <w:t xml:space="preserve"> </w:t>
      </w:r>
      <w:r>
        <w:rPr>
          <w:spacing w:val="-2"/>
          <w:u w:val="single"/>
        </w:rPr>
        <w:t>Testimony</w:t>
      </w:r>
    </w:p>
    <w:p w14:paraId="30ABADE5" w14:textId="77777777" w:rsidR="004F1956" w:rsidRDefault="00000000">
      <w:pPr>
        <w:pStyle w:val="BodyText"/>
        <w:spacing w:before="240"/>
        <w:ind w:left="259" w:right="338"/>
      </w:pPr>
      <w:r>
        <w:t>The</w:t>
      </w:r>
      <w:r>
        <w:rPr>
          <w:spacing w:val="-3"/>
        </w:rPr>
        <w:t xml:space="preserve"> </w:t>
      </w:r>
      <w:r>
        <w:t>appellant</w:t>
      </w:r>
      <w:r>
        <w:rPr>
          <w:spacing w:val="-3"/>
        </w:rPr>
        <w:t xml:space="preserve"> </w:t>
      </w:r>
      <w:r>
        <w:t>submitted</w:t>
      </w:r>
      <w:r>
        <w:rPr>
          <w:spacing w:val="-3"/>
        </w:rPr>
        <w:t xml:space="preserve"> </w:t>
      </w:r>
      <w:r>
        <w:t>into</w:t>
      </w:r>
      <w:r>
        <w:rPr>
          <w:spacing w:val="-5"/>
        </w:rPr>
        <w:t xml:space="preserve"> </w:t>
      </w:r>
      <w:r>
        <w:t>the</w:t>
      </w:r>
      <w:r>
        <w:rPr>
          <w:spacing w:val="-3"/>
        </w:rPr>
        <w:t xml:space="preserve"> </w:t>
      </w:r>
      <w:r>
        <w:t>record</w:t>
      </w:r>
      <w:r>
        <w:rPr>
          <w:spacing w:val="-5"/>
        </w:rPr>
        <w:t xml:space="preserve"> </w:t>
      </w:r>
      <w:r>
        <w:t>her</w:t>
      </w:r>
      <w:r>
        <w:rPr>
          <w:spacing w:val="-5"/>
        </w:rPr>
        <w:t xml:space="preserve"> </w:t>
      </w:r>
      <w:r>
        <w:t>Start-Up</w:t>
      </w:r>
      <w:r>
        <w:rPr>
          <w:spacing w:val="-3"/>
        </w:rPr>
        <w:t xml:space="preserve"> </w:t>
      </w:r>
      <w:r>
        <w:t>Business</w:t>
      </w:r>
      <w:r>
        <w:rPr>
          <w:spacing w:val="-4"/>
        </w:rPr>
        <w:t xml:space="preserve"> </w:t>
      </w:r>
      <w:r>
        <w:t>Summary</w:t>
      </w:r>
      <w:r>
        <w:rPr>
          <w:spacing w:val="-4"/>
        </w:rPr>
        <w:t xml:space="preserve"> </w:t>
      </w:r>
      <w:r>
        <w:t>Plan,</w:t>
      </w:r>
      <w:r>
        <w:rPr>
          <w:spacing w:val="-4"/>
        </w:rPr>
        <w:t xml:space="preserve"> </w:t>
      </w:r>
      <w:r>
        <w:t>which</w:t>
      </w:r>
      <w:r>
        <w:rPr>
          <w:spacing w:val="-3"/>
        </w:rPr>
        <w:t xml:space="preserve"> </w:t>
      </w:r>
      <w:r>
        <w:t>in pertinent states the following:</w:t>
      </w:r>
    </w:p>
    <w:p w14:paraId="30ABADE6" w14:textId="77777777" w:rsidR="004F1956" w:rsidRDefault="004F1956">
      <w:pPr>
        <w:sectPr w:rsidR="004F1956" w:rsidSect="00A3161B">
          <w:pgSz w:w="12240" w:h="15840"/>
          <w:pgMar w:top="1260" w:right="1120" w:bottom="1260" w:left="1180" w:header="728" w:footer="1064" w:gutter="0"/>
          <w:cols w:space="720"/>
        </w:sectPr>
      </w:pPr>
    </w:p>
    <w:p w14:paraId="30ABADE7" w14:textId="77777777" w:rsidR="004F1956" w:rsidRDefault="004F1956">
      <w:pPr>
        <w:pStyle w:val="BodyText"/>
        <w:ind w:left="0"/>
      </w:pPr>
    </w:p>
    <w:p w14:paraId="30ABADE8" w14:textId="77777777" w:rsidR="004F1956" w:rsidRDefault="00000000">
      <w:pPr>
        <w:pStyle w:val="BodyText"/>
        <w:ind w:left="979" w:right="1044"/>
      </w:pPr>
      <w:r>
        <w:t>Embedded</w:t>
      </w:r>
      <w:r>
        <w:rPr>
          <w:spacing w:val="-2"/>
        </w:rPr>
        <w:t xml:space="preserve"> </w:t>
      </w:r>
      <w:r>
        <w:t>Virtuosity</w:t>
      </w:r>
      <w:r>
        <w:rPr>
          <w:spacing w:val="-1"/>
        </w:rPr>
        <w:t xml:space="preserve"> </w:t>
      </w:r>
      <w:r>
        <w:t>is</w:t>
      </w:r>
      <w:r>
        <w:rPr>
          <w:spacing w:val="-3"/>
        </w:rPr>
        <w:t xml:space="preserve"> </w:t>
      </w:r>
      <w:r>
        <w:t>classified as</w:t>
      </w:r>
      <w:r>
        <w:rPr>
          <w:spacing w:val="-3"/>
        </w:rPr>
        <w:t xml:space="preserve"> </w:t>
      </w:r>
      <w:r>
        <w:t>a</w:t>
      </w:r>
      <w:r>
        <w:rPr>
          <w:spacing w:val="-2"/>
        </w:rPr>
        <w:t xml:space="preserve"> </w:t>
      </w:r>
      <w:r>
        <w:t>private</w:t>
      </w:r>
      <w:r>
        <w:rPr>
          <w:spacing w:val="-3"/>
        </w:rPr>
        <w:t xml:space="preserve"> </w:t>
      </w:r>
      <w:r>
        <w:t>post-secondary, educational small business firm.</w:t>
      </w:r>
      <w:r>
        <w:rPr>
          <w:spacing w:val="40"/>
        </w:rPr>
        <w:t xml:space="preserve"> </w:t>
      </w:r>
      <w:r>
        <w:t>The Core of my business is completely and totally focused on Dental Continuing Education (CDE).</w:t>
      </w:r>
      <w:r>
        <w:rPr>
          <w:spacing w:val="40"/>
        </w:rPr>
        <w:t xml:space="preserve"> </w:t>
      </w:r>
      <w:r>
        <w:t>It is my obligation and a privilege</w:t>
      </w:r>
      <w:r>
        <w:rPr>
          <w:spacing w:val="-3"/>
        </w:rPr>
        <w:t xml:space="preserve"> </w:t>
      </w:r>
      <w:r>
        <w:t>to</w:t>
      </w:r>
      <w:r>
        <w:rPr>
          <w:spacing w:val="-5"/>
        </w:rPr>
        <w:t xml:space="preserve"> </w:t>
      </w:r>
      <w:r>
        <w:t>occupational</w:t>
      </w:r>
      <w:r>
        <w:rPr>
          <w:spacing w:val="-4"/>
        </w:rPr>
        <w:t xml:space="preserve"> </w:t>
      </w:r>
      <w:r>
        <w:t>licensing</w:t>
      </w:r>
      <w:r>
        <w:rPr>
          <w:spacing w:val="-5"/>
        </w:rPr>
        <w:t xml:space="preserve"> </w:t>
      </w:r>
      <w:r>
        <w:t>boards,</w:t>
      </w:r>
      <w:r>
        <w:rPr>
          <w:spacing w:val="-3"/>
        </w:rPr>
        <w:t xml:space="preserve"> </w:t>
      </w:r>
      <w:r>
        <w:t>and</w:t>
      </w:r>
      <w:r>
        <w:rPr>
          <w:spacing w:val="-3"/>
        </w:rPr>
        <w:t xml:space="preserve"> </w:t>
      </w:r>
      <w:r>
        <w:t>as</w:t>
      </w:r>
      <w:r>
        <w:rPr>
          <w:spacing w:val="-6"/>
        </w:rPr>
        <w:t xml:space="preserve"> </w:t>
      </w:r>
      <w:r>
        <w:t>a</w:t>
      </w:r>
      <w:r>
        <w:rPr>
          <w:spacing w:val="-3"/>
        </w:rPr>
        <w:t xml:space="preserve"> </w:t>
      </w:r>
      <w:r>
        <w:t>mandated</w:t>
      </w:r>
      <w:r>
        <w:rPr>
          <w:spacing w:val="-3"/>
        </w:rPr>
        <w:t xml:space="preserve"> </w:t>
      </w:r>
      <w:r>
        <w:t>requirement towards licensure renewal for the dental board of California, the Health, and Safety Institution (HSI) for emergency care and rescue training.</w:t>
      </w:r>
    </w:p>
    <w:p w14:paraId="30ABADE9" w14:textId="77777777" w:rsidR="004F1956" w:rsidRDefault="00000000">
      <w:pPr>
        <w:pStyle w:val="BodyText"/>
        <w:spacing w:before="240"/>
        <w:ind w:left="259" w:right="378"/>
      </w:pPr>
      <w:r>
        <w:t>The appellant testified that she paid out of pocket $120 to renew her teacher’s license because it was going to expire in December 2022 and the DOR did not reimburse her because she did not request prior approval.</w:t>
      </w:r>
      <w:r>
        <w:rPr>
          <w:spacing w:val="40"/>
        </w:rPr>
        <w:t xml:space="preserve"> </w:t>
      </w:r>
      <w:r>
        <w:t>The appellant further testified that she has a</w:t>
      </w:r>
      <w:r>
        <w:rPr>
          <w:spacing w:val="-1"/>
        </w:rPr>
        <w:t xml:space="preserve"> </w:t>
      </w:r>
      <w:r>
        <w:t>consumer</w:t>
      </w:r>
      <w:r>
        <w:rPr>
          <w:spacing w:val="-3"/>
        </w:rPr>
        <w:t xml:space="preserve"> </w:t>
      </w:r>
      <w:r>
        <w:t>payment</w:t>
      </w:r>
      <w:r>
        <w:rPr>
          <w:spacing w:val="-1"/>
        </w:rPr>
        <w:t xml:space="preserve"> </w:t>
      </w:r>
      <w:r>
        <w:t>card</w:t>
      </w:r>
      <w:r>
        <w:rPr>
          <w:spacing w:val="-1"/>
        </w:rPr>
        <w:t xml:space="preserve"> </w:t>
      </w:r>
      <w:r>
        <w:t>but</w:t>
      </w:r>
      <w:r>
        <w:rPr>
          <w:spacing w:val="-2"/>
        </w:rPr>
        <w:t xml:space="preserve"> </w:t>
      </w:r>
      <w:r>
        <w:t>there</w:t>
      </w:r>
      <w:r>
        <w:rPr>
          <w:spacing w:val="-1"/>
        </w:rPr>
        <w:t xml:space="preserve"> </w:t>
      </w:r>
      <w:r>
        <w:t>is</w:t>
      </w:r>
      <w:r>
        <w:rPr>
          <w:spacing w:val="-4"/>
        </w:rPr>
        <w:t xml:space="preserve"> </w:t>
      </w:r>
      <w:r>
        <w:t>no</w:t>
      </w:r>
      <w:r>
        <w:rPr>
          <w:spacing w:val="-3"/>
        </w:rPr>
        <w:t xml:space="preserve"> </w:t>
      </w:r>
      <w:r>
        <w:t>money</w:t>
      </w:r>
      <w:r>
        <w:rPr>
          <w:spacing w:val="-2"/>
        </w:rPr>
        <w:t xml:space="preserve"> </w:t>
      </w:r>
      <w:r>
        <w:t>on</w:t>
      </w:r>
      <w:r>
        <w:rPr>
          <w:spacing w:val="-1"/>
        </w:rPr>
        <w:t xml:space="preserve"> </w:t>
      </w:r>
      <w:r>
        <w:t>the</w:t>
      </w:r>
      <w:r>
        <w:rPr>
          <w:spacing w:val="-1"/>
        </w:rPr>
        <w:t xml:space="preserve"> </w:t>
      </w:r>
      <w:r>
        <w:t>card.</w:t>
      </w:r>
      <w:r>
        <w:rPr>
          <w:spacing w:val="40"/>
        </w:rPr>
        <w:t xml:space="preserve"> </w:t>
      </w:r>
      <w:r>
        <w:t>She</w:t>
      </w:r>
      <w:r>
        <w:rPr>
          <w:spacing w:val="-7"/>
        </w:rPr>
        <w:t xml:space="preserve"> </w:t>
      </w:r>
      <w:r>
        <w:t>also</w:t>
      </w:r>
      <w:r>
        <w:rPr>
          <w:spacing w:val="-1"/>
        </w:rPr>
        <w:t xml:space="preserve"> </w:t>
      </w:r>
      <w:r>
        <w:t>testified</w:t>
      </w:r>
      <w:r>
        <w:rPr>
          <w:spacing w:val="-3"/>
        </w:rPr>
        <w:t xml:space="preserve"> </w:t>
      </w:r>
      <w:r>
        <w:t>that</w:t>
      </w:r>
      <w:r>
        <w:rPr>
          <w:spacing w:val="-1"/>
        </w:rPr>
        <w:t xml:space="preserve"> </w:t>
      </w:r>
      <w:r>
        <w:t>the DOR has authorized items she did not request.</w:t>
      </w:r>
      <w:r>
        <w:rPr>
          <w:spacing w:val="80"/>
        </w:rPr>
        <w:t xml:space="preserve"> </w:t>
      </w:r>
      <w:r>
        <w:t>She did not dispute that prior approval is required for reimbursement so that the DOR can monitor what she is spending but noted that the consumer payment card indicates that she can be reimbursed for the purchase of personal items.</w:t>
      </w:r>
    </w:p>
    <w:p w14:paraId="30ABADEA" w14:textId="77777777" w:rsidR="004F1956" w:rsidRDefault="00000000">
      <w:pPr>
        <w:pStyle w:val="BodyText"/>
        <w:spacing w:before="240"/>
        <w:ind w:right="338"/>
      </w:pPr>
      <w:r>
        <w:t>The appellant testified that she cashed the $371.88 check for the CPR/First Aid items, but she has not spent the money because she does not have the CPR mannequins, which she needs first.</w:t>
      </w:r>
      <w:r>
        <w:rPr>
          <w:spacing w:val="40"/>
        </w:rPr>
        <w:t xml:space="preserve"> </w:t>
      </w:r>
      <w:r>
        <w:t>She further testified that she has asked the DOR for the mannequins, but the DOR only sent her what they wanted.</w:t>
      </w:r>
      <w:r>
        <w:rPr>
          <w:spacing w:val="40"/>
        </w:rPr>
        <w:t xml:space="preserve"> </w:t>
      </w:r>
      <w:r>
        <w:t>She also testified that the DOR received information on how much she paid out of pocket for the HSI bag mask and argued that she should be reimbursed for this item.</w:t>
      </w:r>
      <w:r>
        <w:rPr>
          <w:spacing w:val="40"/>
        </w:rPr>
        <w:t xml:space="preserve"> </w:t>
      </w:r>
      <w:r>
        <w:t>She additionally testified that the DOR has seen the items she purchased from Amazon in 2022 and that the jewelry on the invoice is simply an advertisement.</w:t>
      </w:r>
      <w:r>
        <w:rPr>
          <w:spacing w:val="80"/>
        </w:rPr>
        <w:t xml:space="preserve"> </w:t>
      </w:r>
      <w:r>
        <w:t>She acknowledged that she sent her proof for the items she purchased out of pocket before signing a new IPE on December 12, 2022.</w:t>
      </w:r>
      <w:r>
        <w:rPr>
          <w:spacing w:val="40"/>
        </w:rPr>
        <w:t xml:space="preserve"> </w:t>
      </w:r>
      <w:r>
        <w:t>She</w:t>
      </w:r>
      <w:r>
        <w:rPr>
          <w:spacing w:val="-3"/>
        </w:rPr>
        <w:t xml:space="preserve"> </w:t>
      </w:r>
      <w:r>
        <w:t>stated</w:t>
      </w:r>
      <w:r>
        <w:rPr>
          <w:spacing w:val="-3"/>
        </w:rPr>
        <w:t xml:space="preserve"> </w:t>
      </w:r>
      <w:r>
        <w:t>she</w:t>
      </w:r>
      <w:r>
        <w:rPr>
          <w:spacing w:val="-4"/>
        </w:rPr>
        <w:t xml:space="preserve"> </w:t>
      </w:r>
      <w:r>
        <w:t>would</w:t>
      </w:r>
      <w:r>
        <w:rPr>
          <w:spacing w:val="-3"/>
        </w:rPr>
        <w:t xml:space="preserve"> </w:t>
      </w:r>
      <w:r>
        <w:t>upload</w:t>
      </w:r>
      <w:r>
        <w:rPr>
          <w:spacing w:val="-3"/>
        </w:rPr>
        <w:t xml:space="preserve"> </w:t>
      </w:r>
      <w:r>
        <w:t>to</w:t>
      </w:r>
      <w:r>
        <w:rPr>
          <w:spacing w:val="-4"/>
        </w:rPr>
        <w:t xml:space="preserve"> </w:t>
      </w:r>
      <w:r>
        <w:t>the</w:t>
      </w:r>
      <w:r>
        <w:rPr>
          <w:spacing w:val="-3"/>
        </w:rPr>
        <w:t xml:space="preserve"> </w:t>
      </w:r>
      <w:r>
        <w:t>Appeals</w:t>
      </w:r>
      <w:r>
        <w:rPr>
          <w:spacing w:val="-3"/>
        </w:rPr>
        <w:t xml:space="preserve"> </w:t>
      </w:r>
      <w:r>
        <w:t>Case</w:t>
      </w:r>
      <w:r>
        <w:rPr>
          <w:spacing w:val="-3"/>
        </w:rPr>
        <w:t xml:space="preserve"> </w:t>
      </w:r>
      <w:r>
        <w:t>Management</w:t>
      </w:r>
      <w:r>
        <w:rPr>
          <w:spacing w:val="-3"/>
        </w:rPr>
        <w:t xml:space="preserve"> </w:t>
      </w:r>
      <w:r>
        <w:t>System</w:t>
      </w:r>
      <w:r>
        <w:rPr>
          <w:spacing w:val="-2"/>
        </w:rPr>
        <w:t xml:space="preserve"> </w:t>
      </w:r>
      <w:r>
        <w:t>(ACMS) the evidence she submitted to the DOR before signing the new IPE.</w:t>
      </w:r>
    </w:p>
    <w:p w14:paraId="30ABADEB" w14:textId="77777777" w:rsidR="004F1956" w:rsidRDefault="00000000">
      <w:pPr>
        <w:pStyle w:val="BodyText"/>
        <w:spacing w:before="240"/>
        <w:ind w:right="389"/>
      </w:pPr>
      <w:r>
        <w:t>The appellant testified that she needs a vehicle to run her business and that the DOR offers the purchase of a vehicle.</w:t>
      </w:r>
      <w:r>
        <w:rPr>
          <w:spacing w:val="80"/>
        </w:rPr>
        <w:t xml:space="preserve"> </w:t>
      </w:r>
      <w:r>
        <w:t>She further testified that she does not have a vehicle to pick up the computer the DOR approved, and that the DOR never sent her a check for Uber.</w:t>
      </w:r>
      <w:r>
        <w:rPr>
          <w:spacing w:val="40"/>
        </w:rPr>
        <w:t xml:space="preserve"> </w:t>
      </w:r>
      <w:r>
        <w:t>She noted that she does not want to step into the office where the computer was sent because she has had many problems with that office.</w:t>
      </w:r>
      <w:r>
        <w:rPr>
          <w:spacing w:val="40"/>
        </w:rPr>
        <w:t xml:space="preserve"> </w:t>
      </w:r>
      <w:r>
        <w:t>She also testified that she requested prior approval for the pens.com order but it was not approved.</w:t>
      </w:r>
      <w:r>
        <w:rPr>
          <w:spacing w:val="40"/>
        </w:rPr>
        <w:t xml:space="preserve"> </w:t>
      </w:r>
      <w:r>
        <w:t>She additionally testified that she needs a Cannon camera and webcam and sent the DOR the</w:t>
      </w:r>
      <w:r>
        <w:rPr>
          <w:spacing w:val="-2"/>
        </w:rPr>
        <w:t xml:space="preserve"> </w:t>
      </w:r>
      <w:r>
        <w:t>specifications.</w:t>
      </w:r>
      <w:r>
        <w:rPr>
          <w:spacing w:val="40"/>
        </w:rPr>
        <w:t xml:space="preserve"> </w:t>
      </w:r>
      <w:r>
        <w:t>She</w:t>
      </w:r>
      <w:r>
        <w:rPr>
          <w:spacing w:val="-2"/>
        </w:rPr>
        <w:t xml:space="preserve"> </w:t>
      </w:r>
      <w:r>
        <w:t>maintained</w:t>
      </w:r>
      <w:r>
        <w:rPr>
          <w:spacing w:val="-4"/>
        </w:rPr>
        <w:t xml:space="preserve"> </w:t>
      </w:r>
      <w:r>
        <w:t>that</w:t>
      </w:r>
      <w:r>
        <w:rPr>
          <w:spacing w:val="-2"/>
        </w:rPr>
        <w:t xml:space="preserve"> </w:t>
      </w:r>
      <w:r>
        <w:t>she</w:t>
      </w:r>
      <w:r>
        <w:rPr>
          <w:spacing w:val="-4"/>
        </w:rPr>
        <w:t xml:space="preserve"> </w:t>
      </w:r>
      <w:r>
        <w:t>has</w:t>
      </w:r>
      <w:r>
        <w:rPr>
          <w:spacing w:val="-3"/>
        </w:rPr>
        <w:t xml:space="preserve"> </w:t>
      </w:r>
      <w:r>
        <w:t>complied</w:t>
      </w:r>
      <w:r>
        <w:rPr>
          <w:spacing w:val="-2"/>
        </w:rPr>
        <w:t xml:space="preserve"> </w:t>
      </w:r>
      <w:r>
        <w:t>with</w:t>
      </w:r>
      <w:r>
        <w:rPr>
          <w:spacing w:val="-4"/>
        </w:rPr>
        <w:t xml:space="preserve"> </w:t>
      </w:r>
      <w:r>
        <w:t>everything</w:t>
      </w:r>
      <w:r>
        <w:rPr>
          <w:spacing w:val="-2"/>
        </w:rPr>
        <w:t xml:space="preserve"> </w:t>
      </w:r>
      <w:r>
        <w:t>she</w:t>
      </w:r>
      <w:r>
        <w:rPr>
          <w:spacing w:val="-4"/>
        </w:rPr>
        <w:t xml:space="preserve"> </w:t>
      </w:r>
      <w:r>
        <w:t>has</w:t>
      </w:r>
      <w:r>
        <w:rPr>
          <w:spacing w:val="-5"/>
        </w:rPr>
        <w:t xml:space="preserve"> </w:t>
      </w:r>
      <w:r>
        <w:t>to</w:t>
      </w:r>
      <w:r>
        <w:rPr>
          <w:spacing w:val="-2"/>
        </w:rPr>
        <w:t xml:space="preserve"> </w:t>
      </w:r>
      <w:r>
        <w:t>do as a consumer and that the DOR is not doing everything it can for her to support her self-employment plan.</w:t>
      </w:r>
      <w:r>
        <w:rPr>
          <w:spacing w:val="40"/>
        </w:rPr>
        <w:t xml:space="preserve"> </w:t>
      </w:r>
      <w:r>
        <w:t>She argued that the DOR has not assisted her with her</w:t>
      </w:r>
      <w:r>
        <w:rPr>
          <w:spacing w:val="-1"/>
        </w:rPr>
        <w:t xml:space="preserve"> </w:t>
      </w:r>
      <w:r>
        <w:t>IPE and needs to improve the quality of services.</w:t>
      </w:r>
    </w:p>
    <w:p w14:paraId="30ABADEC" w14:textId="77777777" w:rsidR="004F1956" w:rsidRDefault="00000000">
      <w:pPr>
        <w:pStyle w:val="BodyText"/>
        <w:spacing w:before="241"/>
      </w:pPr>
      <w:r>
        <w:rPr>
          <w:u w:val="single"/>
        </w:rPr>
        <w:t>DOR</w:t>
      </w:r>
      <w:r>
        <w:rPr>
          <w:spacing w:val="-4"/>
          <w:u w:val="single"/>
        </w:rPr>
        <w:t xml:space="preserve"> </w:t>
      </w:r>
      <w:r>
        <w:rPr>
          <w:u w:val="single"/>
        </w:rPr>
        <w:t>Hearing</w:t>
      </w:r>
      <w:r>
        <w:rPr>
          <w:spacing w:val="-3"/>
          <w:u w:val="single"/>
        </w:rPr>
        <w:t xml:space="preserve"> </w:t>
      </w:r>
      <w:r>
        <w:rPr>
          <w:u w:val="single"/>
        </w:rPr>
        <w:t>Representative</w:t>
      </w:r>
      <w:r>
        <w:rPr>
          <w:spacing w:val="-4"/>
          <w:u w:val="single"/>
        </w:rPr>
        <w:t xml:space="preserve"> </w:t>
      </w:r>
      <w:r>
        <w:rPr>
          <w:spacing w:val="-2"/>
          <w:u w:val="single"/>
        </w:rPr>
        <w:t>Response</w:t>
      </w:r>
    </w:p>
    <w:p w14:paraId="30ABADED" w14:textId="77777777" w:rsidR="004F1956" w:rsidRDefault="00000000">
      <w:pPr>
        <w:pStyle w:val="BodyText"/>
        <w:spacing w:before="240"/>
        <w:ind w:right="319"/>
      </w:pPr>
      <w:r>
        <w:t>In</w:t>
      </w:r>
      <w:r>
        <w:rPr>
          <w:spacing w:val="-2"/>
        </w:rPr>
        <w:t xml:space="preserve"> </w:t>
      </w:r>
      <w:r>
        <w:t>response,</w:t>
      </w:r>
      <w:r>
        <w:rPr>
          <w:spacing w:val="-2"/>
        </w:rPr>
        <w:t xml:space="preserve"> </w:t>
      </w:r>
      <w:r>
        <w:t>the</w:t>
      </w:r>
      <w:r>
        <w:rPr>
          <w:spacing w:val="-2"/>
        </w:rPr>
        <w:t xml:space="preserve"> </w:t>
      </w:r>
      <w:r>
        <w:t>DOR</w:t>
      </w:r>
      <w:r>
        <w:rPr>
          <w:spacing w:val="-6"/>
        </w:rPr>
        <w:t xml:space="preserve"> </w:t>
      </w:r>
      <w:r>
        <w:t>hearing</w:t>
      </w:r>
      <w:r>
        <w:rPr>
          <w:spacing w:val="-4"/>
        </w:rPr>
        <w:t xml:space="preserve"> </w:t>
      </w:r>
      <w:r>
        <w:t>representative</w:t>
      </w:r>
      <w:r>
        <w:rPr>
          <w:spacing w:val="-4"/>
        </w:rPr>
        <w:t xml:space="preserve"> </w:t>
      </w:r>
      <w:r>
        <w:t>stated</w:t>
      </w:r>
      <w:r>
        <w:rPr>
          <w:spacing w:val="-2"/>
        </w:rPr>
        <w:t xml:space="preserve"> </w:t>
      </w:r>
      <w:r>
        <w:t>that</w:t>
      </w:r>
      <w:r>
        <w:rPr>
          <w:spacing w:val="-2"/>
        </w:rPr>
        <w:t xml:space="preserve"> </w:t>
      </w:r>
      <w:r>
        <w:t>the</w:t>
      </w:r>
      <w:r>
        <w:rPr>
          <w:spacing w:val="-4"/>
        </w:rPr>
        <w:t xml:space="preserve"> </w:t>
      </w:r>
      <w:r>
        <w:t>appellant</w:t>
      </w:r>
      <w:r>
        <w:rPr>
          <w:spacing w:val="-2"/>
        </w:rPr>
        <w:t xml:space="preserve"> </w:t>
      </w:r>
      <w:r>
        <w:t>signed</w:t>
      </w:r>
      <w:r>
        <w:rPr>
          <w:spacing w:val="-4"/>
        </w:rPr>
        <w:t xml:space="preserve"> </w:t>
      </w:r>
      <w:r>
        <w:t>a</w:t>
      </w:r>
      <w:r>
        <w:rPr>
          <w:spacing w:val="-2"/>
        </w:rPr>
        <w:t xml:space="preserve"> </w:t>
      </w:r>
      <w:r>
        <w:t>new</w:t>
      </w:r>
      <w:r>
        <w:rPr>
          <w:spacing w:val="-3"/>
        </w:rPr>
        <w:t xml:space="preserve"> </w:t>
      </w:r>
      <w:r>
        <w:t>IPE on December 12, 2022, and therefore any requests for items submitted before the signing of the new IPE were part of the previous plan and must be resubmitted.</w:t>
      </w:r>
      <w:r>
        <w:rPr>
          <w:spacing w:val="40"/>
        </w:rPr>
        <w:t xml:space="preserve"> </w:t>
      </w:r>
      <w:r>
        <w:t>She further stated that if the appellant uploads to</w:t>
      </w:r>
      <w:r>
        <w:rPr>
          <w:spacing w:val="-2"/>
        </w:rPr>
        <w:t xml:space="preserve"> </w:t>
      </w:r>
      <w:r>
        <w:t>ACMS the additional information regarding the requested items, the DOR will review the items for approval.</w:t>
      </w:r>
      <w:r>
        <w:rPr>
          <w:spacing w:val="40"/>
        </w:rPr>
        <w:t xml:space="preserve"> </w:t>
      </w:r>
      <w:r>
        <w:t>She argued that the</w:t>
      </w:r>
    </w:p>
    <w:p w14:paraId="30ABADEE" w14:textId="77777777" w:rsidR="004F1956" w:rsidRDefault="004F1956">
      <w:pPr>
        <w:sectPr w:rsidR="004F1956" w:rsidSect="00A3161B">
          <w:pgSz w:w="12240" w:h="15840"/>
          <w:pgMar w:top="1260" w:right="1120" w:bottom="1260" w:left="1180" w:header="728" w:footer="1064" w:gutter="0"/>
          <w:cols w:space="720"/>
        </w:sectPr>
      </w:pPr>
    </w:p>
    <w:p w14:paraId="30ABADEF" w14:textId="77777777" w:rsidR="004F1956" w:rsidRDefault="004F1956">
      <w:pPr>
        <w:pStyle w:val="BodyText"/>
        <w:ind w:left="0"/>
      </w:pPr>
    </w:p>
    <w:p w14:paraId="30ABADF0" w14:textId="77777777" w:rsidR="004F1956" w:rsidRDefault="00000000">
      <w:pPr>
        <w:pStyle w:val="BodyText"/>
        <w:ind w:left="259" w:right="338"/>
      </w:pPr>
      <w:r>
        <w:t>issue of the denial of the vehicle is not at issue in this hearing as the appellant did not mention the issue in the DR 107 form, did not request a vehicle as part of the self- employment plan before signing the new IPE, and initial start-up costs do not include a vehicle.</w:t>
      </w:r>
      <w:r>
        <w:rPr>
          <w:spacing w:val="40"/>
        </w:rPr>
        <w:t xml:space="preserve"> </w:t>
      </w:r>
      <w:r>
        <w:t>She</w:t>
      </w:r>
      <w:r>
        <w:rPr>
          <w:spacing w:val="-3"/>
        </w:rPr>
        <w:t xml:space="preserve"> </w:t>
      </w:r>
      <w:r>
        <w:t>noted</w:t>
      </w:r>
      <w:r>
        <w:rPr>
          <w:spacing w:val="-4"/>
        </w:rPr>
        <w:t xml:space="preserve"> </w:t>
      </w:r>
      <w:r>
        <w:t>that</w:t>
      </w:r>
      <w:r>
        <w:rPr>
          <w:spacing w:val="-1"/>
        </w:rPr>
        <w:t xml:space="preserve"> </w:t>
      </w:r>
      <w:r>
        <w:t>the</w:t>
      </w:r>
      <w:r>
        <w:rPr>
          <w:spacing w:val="-3"/>
        </w:rPr>
        <w:t xml:space="preserve"> </w:t>
      </w:r>
      <w:r>
        <w:t>appellant</w:t>
      </w:r>
      <w:r>
        <w:rPr>
          <w:spacing w:val="-1"/>
        </w:rPr>
        <w:t xml:space="preserve"> </w:t>
      </w:r>
      <w:r>
        <w:t>is</w:t>
      </w:r>
      <w:r>
        <w:rPr>
          <w:spacing w:val="-2"/>
        </w:rPr>
        <w:t xml:space="preserve"> </w:t>
      </w:r>
      <w:r>
        <w:t>receiving</w:t>
      </w:r>
      <w:r>
        <w:rPr>
          <w:spacing w:val="-1"/>
        </w:rPr>
        <w:t xml:space="preserve"> </w:t>
      </w:r>
      <w:r>
        <w:t>a</w:t>
      </w:r>
      <w:r>
        <w:rPr>
          <w:spacing w:val="-3"/>
        </w:rPr>
        <w:t xml:space="preserve"> </w:t>
      </w:r>
      <w:r>
        <w:t>$100</w:t>
      </w:r>
      <w:r>
        <w:rPr>
          <w:spacing w:val="-1"/>
        </w:rPr>
        <w:t xml:space="preserve"> </w:t>
      </w:r>
      <w:r>
        <w:t>transportation</w:t>
      </w:r>
      <w:r>
        <w:rPr>
          <w:spacing w:val="-1"/>
        </w:rPr>
        <w:t xml:space="preserve"> </w:t>
      </w:r>
      <w:r>
        <w:t>allowance.</w:t>
      </w:r>
      <w:r>
        <w:rPr>
          <w:spacing w:val="40"/>
        </w:rPr>
        <w:t xml:space="preserve"> </w:t>
      </w:r>
      <w:r>
        <w:t>She also</w:t>
      </w:r>
      <w:r>
        <w:rPr>
          <w:spacing w:val="-2"/>
        </w:rPr>
        <w:t xml:space="preserve"> </w:t>
      </w:r>
      <w:r>
        <w:t>stated</w:t>
      </w:r>
      <w:r>
        <w:rPr>
          <w:spacing w:val="-4"/>
        </w:rPr>
        <w:t xml:space="preserve"> </w:t>
      </w:r>
      <w:r>
        <w:t>that</w:t>
      </w:r>
      <w:r>
        <w:rPr>
          <w:spacing w:val="-2"/>
        </w:rPr>
        <w:t xml:space="preserve"> </w:t>
      </w:r>
      <w:r>
        <w:t>the</w:t>
      </w:r>
      <w:r>
        <w:rPr>
          <w:spacing w:val="-2"/>
        </w:rPr>
        <w:t xml:space="preserve"> </w:t>
      </w:r>
      <w:r>
        <w:t>consumer</w:t>
      </w:r>
      <w:r>
        <w:rPr>
          <w:spacing w:val="-4"/>
        </w:rPr>
        <w:t xml:space="preserve"> </w:t>
      </w:r>
      <w:r>
        <w:t>payment</w:t>
      </w:r>
      <w:r>
        <w:rPr>
          <w:spacing w:val="-2"/>
        </w:rPr>
        <w:t xml:space="preserve"> </w:t>
      </w:r>
      <w:r>
        <w:t>card</w:t>
      </w:r>
      <w:r>
        <w:rPr>
          <w:spacing w:val="-2"/>
        </w:rPr>
        <w:t xml:space="preserve"> </w:t>
      </w:r>
      <w:r>
        <w:t>is</w:t>
      </w:r>
      <w:r>
        <w:rPr>
          <w:spacing w:val="-3"/>
        </w:rPr>
        <w:t xml:space="preserve"> </w:t>
      </w:r>
      <w:r>
        <w:t>for</w:t>
      </w:r>
      <w:r>
        <w:rPr>
          <w:spacing w:val="-4"/>
        </w:rPr>
        <w:t xml:space="preserve"> </w:t>
      </w:r>
      <w:r>
        <w:t>goods</w:t>
      </w:r>
      <w:r>
        <w:rPr>
          <w:spacing w:val="-5"/>
        </w:rPr>
        <w:t xml:space="preserve"> </w:t>
      </w:r>
      <w:r>
        <w:t>and</w:t>
      </w:r>
      <w:r>
        <w:rPr>
          <w:spacing w:val="-2"/>
        </w:rPr>
        <w:t xml:space="preserve"> </w:t>
      </w:r>
      <w:r>
        <w:t>services</w:t>
      </w:r>
      <w:r>
        <w:rPr>
          <w:spacing w:val="-3"/>
        </w:rPr>
        <w:t xml:space="preserve"> </w:t>
      </w:r>
      <w:r>
        <w:t>and</w:t>
      </w:r>
      <w:r>
        <w:rPr>
          <w:spacing w:val="-2"/>
        </w:rPr>
        <w:t xml:space="preserve"> </w:t>
      </w:r>
      <w:r>
        <w:t>that</w:t>
      </w:r>
      <w:r>
        <w:rPr>
          <w:spacing w:val="-5"/>
        </w:rPr>
        <w:t xml:space="preserve"> </w:t>
      </w:r>
      <w:r>
        <w:t>the</w:t>
      </w:r>
      <w:r>
        <w:rPr>
          <w:spacing w:val="-4"/>
        </w:rPr>
        <w:t xml:space="preserve"> </w:t>
      </w:r>
      <w:r>
        <w:t>DOR does not provide reimbursement for basic needs.</w:t>
      </w:r>
    </w:p>
    <w:p w14:paraId="30ABADF1" w14:textId="77777777" w:rsidR="004F1956" w:rsidRDefault="00000000" w:rsidP="00DE7C8F">
      <w:pPr>
        <w:pStyle w:val="Heading2"/>
      </w:pPr>
      <w:r>
        <w:t>LAW</w:t>
      </w:r>
    </w:p>
    <w:p w14:paraId="30ABADF2" w14:textId="77777777" w:rsidR="004F1956" w:rsidRDefault="00000000">
      <w:pPr>
        <w:pStyle w:val="BodyText"/>
        <w:spacing w:before="240"/>
        <w:ind w:right="378"/>
      </w:pPr>
      <w:r>
        <w:t>All</w:t>
      </w:r>
      <w:r>
        <w:rPr>
          <w:spacing w:val="-3"/>
        </w:rPr>
        <w:t xml:space="preserve"> </w:t>
      </w:r>
      <w:r>
        <w:t>references</w:t>
      </w:r>
      <w:r>
        <w:rPr>
          <w:spacing w:val="-3"/>
        </w:rPr>
        <w:t xml:space="preserve"> </w:t>
      </w:r>
      <w:r>
        <w:t>cited</w:t>
      </w:r>
      <w:r>
        <w:rPr>
          <w:spacing w:val="-2"/>
        </w:rPr>
        <w:t xml:space="preserve"> </w:t>
      </w:r>
      <w:r>
        <w:t>refer</w:t>
      </w:r>
      <w:r>
        <w:rPr>
          <w:spacing w:val="-4"/>
        </w:rPr>
        <w:t xml:space="preserve"> </w:t>
      </w:r>
      <w:r>
        <w:t>to</w:t>
      </w:r>
      <w:r>
        <w:rPr>
          <w:spacing w:val="-2"/>
        </w:rPr>
        <w:t xml:space="preserve"> </w:t>
      </w:r>
      <w:r>
        <w:t>Title</w:t>
      </w:r>
      <w:r>
        <w:rPr>
          <w:spacing w:val="-5"/>
        </w:rPr>
        <w:t xml:space="preserve"> </w:t>
      </w:r>
      <w:r>
        <w:t>9</w:t>
      </w:r>
      <w:r>
        <w:rPr>
          <w:spacing w:val="-2"/>
        </w:rPr>
        <w:t xml:space="preserve"> </w:t>
      </w:r>
      <w:r>
        <w:t>of</w:t>
      </w:r>
      <w:r>
        <w:rPr>
          <w:spacing w:val="-2"/>
        </w:rPr>
        <w:t xml:space="preserve"> </w:t>
      </w:r>
      <w:r>
        <w:t>California</w:t>
      </w:r>
      <w:r>
        <w:rPr>
          <w:spacing w:val="-2"/>
        </w:rPr>
        <w:t xml:space="preserve"> </w:t>
      </w:r>
      <w:r>
        <w:t>Code</w:t>
      </w:r>
      <w:r>
        <w:rPr>
          <w:spacing w:val="-2"/>
        </w:rPr>
        <w:t xml:space="preserve"> </w:t>
      </w:r>
      <w:r>
        <w:t>of</w:t>
      </w:r>
      <w:r>
        <w:rPr>
          <w:spacing w:val="-5"/>
        </w:rPr>
        <w:t xml:space="preserve"> </w:t>
      </w:r>
      <w:r>
        <w:t>Regulations,</w:t>
      </w:r>
      <w:r>
        <w:rPr>
          <w:spacing w:val="-5"/>
        </w:rPr>
        <w:t xml:space="preserve"> </w:t>
      </w:r>
      <w:r>
        <w:t>unless</w:t>
      </w:r>
      <w:r>
        <w:rPr>
          <w:spacing w:val="-5"/>
        </w:rPr>
        <w:t xml:space="preserve"> </w:t>
      </w:r>
      <w:r>
        <w:t xml:space="preserve">otherwise </w:t>
      </w:r>
      <w:r>
        <w:rPr>
          <w:spacing w:val="-2"/>
        </w:rPr>
        <w:t>noted.</w:t>
      </w:r>
    </w:p>
    <w:p w14:paraId="30ABADF3" w14:textId="77777777" w:rsidR="004F1956" w:rsidRDefault="00000000">
      <w:pPr>
        <w:pStyle w:val="BodyText"/>
        <w:spacing w:before="240"/>
      </w:pPr>
      <w:r>
        <w:rPr>
          <w:u w:val="single"/>
        </w:rPr>
        <w:t>State</w:t>
      </w:r>
      <w:r>
        <w:rPr>
          <w:spacing w:val="-1"/>
          <w:u w:val="single"/>
        </w:rPr>
        <w:t xml:space="preserve"> </w:t>
      </w:r>
      <w:r>
        <w:rPr>
          <w:spacing w:val="-2"/>
          <w:u w:val="single"/>
        </w:rPr>
        <w:t>Hearings</w:t>
      </w:r>
    </w:p>
    <w:p w14:paraId="30ABADF4" w14:textId="77777777" w:rsidR="004F1956" w:rsidRDefault="00000000">
      <w:pPr>
        <w:pStyle w:val="BodyText"/>
        <w:spacing w:before="240"/>
        <w:ind w:right="417"/>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40"/>
        </w:rPr>
        <w:t xml:space="preserve"> </w:t>
      </w:r>
      <w:r>
        <w:t>(§</w:t>
      </w:r>
      <w:r>
        <w:rPr>
          <w:spacing w:val="-2"/>
        </w:rPr>
        <w:t xml:space="preserve"> </w:t>
      </w:r>
      <w:r>
        <w:t>7356</w:t>
      </w:r>
      <w:r>
        <w:rPr>
          <w:spacing w:val="-2"/>
        </w:rPr>
        <w:t xml:space="preserve"> </w:t>
      </w:r>
      <w:r>
        <w:t>subd.</w:t>
      </w:r>
      <w:r>
        <w:rPr>
          <w:spacing w:val="-5"/>
        </w:rPr>
        <w:t xml:space="preserve"> </w:t>
      </w:r>
      <w:r>
        <w:t>(e).)</w:t>
      </w:r>
    </w:p>
    <w:p w14:paraId="30ABADF5" w14:textId="77777777" w:rsidR="004F1956" w:rsidRDefault="00000000">
      <w:pPr>
        <w:spacing w:before="240"/>
        <w:ind w:left="260" w:right="37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has</w:t>
      </w:r>
      <w:r>
        <w:rPr>
          <w:spacing w:val="-3"/>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w:t>
      </w:r>
      <w:r>
        <w:rPr>
          <w:spacing w:val="40"/>
          <w:sz w:val="24"/>
        </w:rPr>
        <w:t xml:space="preserve"> </w:t>
      </w:r>
      <w:r>
        <w:rPr>
          <w:sz w:val="24"/>
        </w:rPr>
        <w:t>(</w:t>
      </w:r>
      <w:r>
        <w:rPr>
          <w:i/>
          <w:sz w:val="24"/>
        </w:rPr>
        <w:t xml:space="preserve">People ex rel. Brown v. Tri-Union Seafood, LLC </w:t>
      </w:r>
      <w:r>
        <w:rPr>
          <w:sz w:val="24"/>
        </w:rPr>
        <w:t>(2009) 171 Cal.App.4th 1549, 1567.)</w:t>
      </w:r>
    </w:p>
    <w:p w14:paraId="30ABADF6" w14:textId="77777777" w:rsidR="004F1956" w:rsidRDefault="00000000">
      <w:pPr>
        <w:pStyle w:val="BodyText"/>
        <w:spacing w:before="240"/>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w:t>
      </w:r>
      <w:r>
        <w:rPr>
          <w:spacing w:val="40"/>
        </w:rPr>
        <w:t xml:space="preserve"> </w:t>
      </w:r>
      <w:r>
        <w:t>(Welfare and Institutions Code (Welf. &amp; Inst. Code), § 19704 subd. (a).)</w:t>
      </w:r>
    </w:p>
    <w:p w14:paraId="30ABADF7"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w:t>
      </w:r>
      <w:r>
        <w:rPr>
          <w:spacing w:val="40"/>
        </w:rPr>
        <w:t xml:space="preserve"> </w:t>
      </w:r>
      <w:r>
        <w:t>(§ 7354 subd. (a)(1).)</w:t>
      </w:r>
    </w:p>
    <w:p w14:paraId="30ABADF8" w14:textId="77777777" w:rsidR="004F1956" w:rsidRDefault="00000000">
      <w:pPr>
        <w:pStyle w:val="BodyText"/>
        <w:spacing w:before="240"/>
        <w:ind w:left="259"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w:t>
      </w:r>
      <w:r>
        <w:rPr>
          <w:spacing w:val="40"/>
        </w:rPr>
        <w:t xml:space="preserve"> </w:t>
      </w:r>
      <w:r>
        <w:t>(§ 7354 subd. (a)(3).)</w:t>
      </w:r>
    </w:p>
    <w:p w14:paraId="30ABADF9" w14:textId="77777777" w:rsidR="004F1956" w:rsidRDefault="00000000">
      <w:pPr>
        <w:pStyle w:val="BodyText"/>
        <w:spacing w:before="240"/>
        <w:ind w:left="259" w:right="338"/>
      </w:pPr>
      <w:r>
        <w:t>The</w:t>
      </w:r>
      <w:r>
        <w:rPr>
          <w:spacing w:val="-2"/>
        </w:rPr>
        <w:t xml:space="preserve"> </w:t>
      </w:r>
      <w:r>
        <w:t>impartial</w:t>
      </w:r>
      <w:r>
        <w:rPr>
          <w:spacing w:val="-6"/>
        </w:rPr>
        <w:t xml:space="preserve"> </w:t>
      </w:r>
      <w:r>
        <w:t>hearing</w:t>
      </w:r>
      <w:r>
        <w:rPr>
          <w:spacing w:val="-2"/>
        </w:rPr>
        <w:t xml:space="preserve"> </w:t>
      </w:r>
      <w:r>
        <w:t>officer</w:t>
      </w:r>
      <w:r>
        <w:rPr>
          <w:spacing w:val="-4"/>
        </w:rPr>
        <w:t xml:space="preserve"> </w:t>
      </w:r>
      <w:r>
        <w:t>shall</w:t>
      </w:r>
      <w:r>
        <w:rPr>
          <w:spacing w:val="-3"/>
        </w:rPr>
        <w:t xml:space="preserve"> </w:t>
      </w:r>
      <w:r>
        <w:t>dismiss</w:t>
      </w:r>
      <w:r>
        <w:rPr>
          <w:spacing w:val="-3"/>
        </w:rPr>
        <w:t xml:space="preserve"> </w:t>
      </w:r>
      <w:r>
        <w:t>an</w:t>
      </w:r>
      <w:r>
        <w:rPr>
          <w:spacing w:val="-4"/>
        </w:rPr>
        <w:t xml:space="preserve"> </w:t>
      </w:r>
      <w:r>
        <w:t>appeal</w:t>
      </w:r>
      <w:r>
        <w:rPr>
          <w:spacing w:val="-3"/>
        </w:rPr>
        <w:t xml:space="preserve"> </w:t>
      </w:r>
      <w:r>
        <w:t>if</w:t>
      </w:r>
      <w:r>
        <w:rPr>
          <w:spacing w:val="-2"/>
        </w:rPr>
        <w:t xml:space="preserve"> </w:t>
      </w:r>
      <w:r>
        <w:t>any</w:t>
      </w:r>
      <w:r>
        <w:rPr>
          <w:spacing w:val="-3"/>
        </w:rPr>
        <w:t xml:space="preserve"> </w:t>
      </w:r>
      <w:r>
        <w:t>condition</w:t>
      </w:r>
      <w:r>
        <w:rPr>
          <w:spacing w:val="-4"/>
        </w:rPr>
        <w:t xml:space="preserve"> </w:t>
      </w:r>
      <w:r>
        <w:t>specified</w:t>
      </w:r>
      <w:r>
        <w:rPr>
          <w:spacing w:val="-4"/>
        </w:rPr>
        <w:t xml:space="preserve"> </w:t>
      </w:r>
      <w:r>
        <w:t>below exists.</w:t>
      </w:r>
      <w:r>
        <w:rPr>
          <w:spacing w:val="40"/>
        </w:rPr>
        <w:t xml:space="preserve"> </w:t>
      </w:r>
      <w:r>
        <w:t>The appellant or authorized representative has failed to:</w:t>
      </w:r>
    </w:p>
    <w:p w14:paraId="30ABADFA" w14:textId="77777777" w:rsidR="004F1956" w:rsidRDefault="00000000">
      <w:pPr>
        <w:pStyle w:val="ListParagraph"/>
        <w:numPr>
          <w:ilvl w:val="0"/>
          <w:numId w:val="54"/>
        </w:numPr>
        <w:tabs>
          <w:tab w:val="left" w:pos="617"/>
        </w:tabs>
        <w:spacing w:before="240"/>
        <w:ind w:left="617" w:hanging="358"/>
        <w:rPr>
          <w:sz w:val="24"/>
        </w:rPr>
      </w:pPr>
      <w:r>
        <w:rPr>
          <w:sz w:val="24"/>
        </w:rPr>
        <w:t>Respond</w:t>
      </w:r>
      <w:r>
        <w:rPr>
          <w:spacing w:val="-4"/>
          <w:sz w:val="24"/>
        </w:rPr>
        <w:t xml:space="preserve"> </w:t>
      </w:r>
      <w:r>
        <w:rPr>
          <w:sz w:val="24"/>
        </w:rPr>
        <w:t>within</w:t>
      </w:r>
      <w:r>
        <w:rPr>
          <w:spacing w:val="-3"/>
          <w:sz w:val="24"/>
        </w:rPr>
        <w:t xml:space="preserve"> </w:t>
      </w:r>
      <w:r>
        <w:rPr>
          <w:sz w:val="24"/>
        </w:rPr>
        <w:t>the</w:t>
      </w:r>
      <w:r>
        <w:rPr>
          <w:spacing w:val="-3"/>
          <w:sz w:val="24"/>
        </w:rPr>
        <w:t xml:space="preserve"> </w:t>
      </w:r>
      <w:r>
        <w:rPr>
          <w:sz w:val="24"/>
        </w:rPr>
        <w:t>time</w:t>
      </w:r>
      <w:r>
        <w:rPr>
          <w:spacing w:val="-4"/>
          <w:sz w:val="24"/>
        </w:rPr>
        <w:t xml:space="preserve"> </w:t>
      </w:r>
      <w:r>
        <w:rPr>
          <w:sz w:val="24"/>
        </w:rPr>
        <w:t>period</w:t>
      </w:r>
      <w:r>
        <w:rPr>
          <w:spacing w:val="-3"/>
          <w:sz w:val="24"/>
        </w:rPr>
        <w:t xml:space="preserve"> </w:t>
      </w:r>
      <w:r>
        <w:rPr>
          <w:sz w:val="24"/>
        </w:rPr>
        <w:t>specified</w:t>
      </w:r>
      <w:r>
        <w:rPr>
          <w:spacing w:val="-1"/>
          <w:sz w:val="24"/>
        </w:rPr>
        <w:t xml:space="preserve"> </w:t>
      </w:r>
      <w:r>
        <w:rPr>
          <w:sz w:val="24"/>
        </w:rPr>
        <w:t>in</w:t>
      </w:r>
      <w:r>
        <w:rPr>
          <w:spacing w:val="-2"/>
          <w:sz w:val="24"/>
        </w:rPr>
        <w:t xml:space="preserve"> </w:t>
      </w:r>
      <w:r>
        <w:rPr>
          <w:sz w:val="24"/>
        </w:rPr>
        <w:t>(e)</w:t>
      </w:r>
      <w:r>
        <w:rPr>
          <w:spacing w:val="-3"/>
          <w:sz w:val="24"/>
        </w:rPr>
        <w:t xml:space="preserve"> </w:t>
      </w:r>
      <w:r>
        <w:rPr>
          <w:sz w:val="24"/>
        </w:rPr>
        <w:t>to</w:t>
      </w:r>
      <w:r>
        <w:rPr>
          <w:spacing w:val="-2"/>
          <w:sz w:val="24"/>
        </w:rPr>
        <w:t xml:space="preserve"> </w:t>
      </w:r>
      <w:r>
        <w:rPr>
          <w:sz w:val="24"/>
        </w:rPr>
        <w:t>request</w:t>
      </w:r>
      <w:r>
        <w:rPr>
          <w:spacing w:val="-1"/>
          <w:sz w:val="24"/>
        </w:rPr>
        <w:t xml:space="preserve"> </w:t>
      </w:r>
      <w:r>
        <w:rPr>
          <w:sz w:val="24"/>
        </w:rPr>
        <w:t>a</w:t>
      </w:r>
      <w:r>
        <w:rPr>
          <w:spacing w:val="-3"/>
          <w:sz w:val="24"/>
        </w:rPr>
        <w:t xml:space="preserve"> </w:t>
      </w:r>
      <w:r>
        <w:rPr>
          <w:sz w:val="24"/>
        </w:rPr>
        <w:t>rescheduled</w:t>
      </w:r>
      <w:r>
        <w:rPr>
          <w:spacing w:val="-3"/>
          <w:sz w:val="24"/>
        </w:rPr>
        <w:t xml:space="preserve"> </w:t>
      </w:r>
      <w:r>
        <w:rPr>
          <w:spacing w:val="-2"/>
          <w:sz w:val="24"/>
        </w:rPr>
        <w:t>hearing.</w:t>
      </w:r>
    </w:p>
    <w:p w14:paraId="30ABADFB" w14:textId="77777777" w:rsidR="004F1956" w:rsidRDefault="00000000">
      <w:pPr>
        <w:pStyle w:val="ListParagraph"/>
        <w:numPr>
          <w:ilvl w:val="0"/>
          <w:numId w:val="54"/>
        </w:numPr>
        <w:tabs>
          <w:tab w:val="left" w:pos="618"/>
        </w:tabs>
        <w:spacing w:before="240"/>
        <w:ind w:left="618" w:hanging="358"/>
        <w:rPr>
          <w:sz w:val="24"/>
        </w:rPr>
      </w:pPr>
      <w:r>
        <w:rPr>
          <w:sz w:val="24"/>
        </w:rPr>
        <w:t>Show</w:t>
      </w:r>
      <w:r>
        <w:rPr>
          <w:spacing w:val="-4"/>
          <w:sz w:val="24"/>
        </w:rPr>
        <w:t xml:space="preserve"> </w:t>
      </w:r>
      <w:r>
        <w:rPr>
          <w:sz w:val="24"/>
        </w:rPr>
        <w:t>good cause for</w:t>
      </w:r>
      <w:r>
        <w:rPr>
          <w:spacing w:val="-3"/>
          <w:sz w:val="24"/>
        </w:rPr>
        <w:t xml:space="preserve"> </w:t>
      </w:r>
      <w:r>
        <w:rPr>
          <w:sz w:val="24"/>
        </w:rPr>
        <w:t>the</w:t>
      </w:r>
      <w:r>
        <w:rPr>
          <w:spacing w:val="-2"/>
          <w:sz w:val="24"/>
        </w:rPr>
        <w:t xml:space="preserve"> </w:t>
      </w:r>
      <w:r>
        <w:rPr>
          <w:sz w:val="24"/>
        </w:rPr>
        <w:t>failure</w:t>
      </w:r>
      <w:r>
        <w:rPr>
          <w:spacing w:val="-2"/>
          <w:sz w:val="24"/>
        </w:rPr>
        <w:t xml:space="preserve"> </w:t>
      </w:r>
      <w:r>
        <w:rPr>
          <w:sz w:val="24"/>
        </w:rPr>
        <w:t>to</w:t>
      </w:r>
      <w:r>
        <w:rPr>
          <w:spacing w:val="-3"/>
          <w:sz w:val="24"/>
        </w:rPr>
        <w:t xml:space="preserve"> </w:t>
      </w:r>
      <w:r>
        <w:rPr>
          <w:sz w:val="24"/>
        </w:rPr>
        <w:t>appear</w:t>
      </w:r>
      <w:r>
        <w:rPr>
          <w:spacing w:val="-4"/>
          <w:sz w:val="24"/>
        </w:rPr>
        <w:t xml:space="preserve"> </w:t>
      </w:r>
      <w:r>
        <w:rPr>
          <w:sz w:val="24"/>
        </w:rPr>
        <w:t>at a</w:t>
      </w:r>
      <w:r>
        <w:rPr>
          <w:spacing w:val="-2"/>
          <w:sz w:val="24"/>
        </w:rPr>
        <w:t xml:space="preserve"> hearing.</w:t>
      </w:r>
    </w:p>
    <w:p w14:paraId="30ABADFC" w14:textId="77777777" w:rsidR="004F1956" w:rsidRDefault="00000000">
      <w:pPr>
        <w:pStyle w:val="ListParagraph"/>
        <w:numPr>
          <w:ilvl w:val="0"/>
          <w:numId w:val="54"/>
        </w:numPr>
        <w:tabs>
          <w:tab w:val="left" w:pos="618"/>
        </w:tabs>
        <w:spacing w:before="240"/>
        <w:ind w:left="618" w:hanging="358"/>
        <w:rPr>
          <w:sz w:val="24"/>
        </w:rPr>
      </w:pPr>
      <w:r>
        <w:rPr>
          <w:sz w:val="24"/>
        </w:rPr>
        <w:t>File</w:t>
      </w:r>
      <w:r>
        <w:rPr>
          <w:spacing w:val="-4"/>
          <w:sz w:val="24"/>
        </w:rPr>
        <w:t xml:space="preserve"> </w:t>
      </w:r>
      <w:r>
        <w:rPr>
          <w:sz w:val="24"/>
        </w:rPr>
        <w:t>a</w:t>
      </w:r>
      <w:r>
        <w:rPr>
          <w:spacing w:val="-2"/>
          <w:sz w:val="24"/>
        </w:rPr>
        <w:t xml:space="preserve"> </w:t>
      </w:r>
      <w:r>
        <w:rPr>
          <w:sz w:val="24"/>
        </w:rPr>
        <w:t>timely</w:t>
      </w:r>
      <w:r>
        <w:rPr>
          <w:spacing w:val="-3"/>
          <w:sz w:val="24"/>
        </w:rPr>
        <w:t xml:space="preserve"> </w:t>
      </w:r>
      <w:r>
        <w:rPr>
          <w:sz w:val="24"/>
        </w:rPr>
        <w:t>request</w:t>
      </w:r>
      <w:r>
        <w:rPr>
          <w:spacing w:val="-2"/>
          <w:sz w:val="24"/>
        </w:rPr>
        <w:t xml:space="preserve"> </w:t>
      </w:r>
      <w:r>
        <w:rPr>
          <w:sz w:val="24"/>
        </w:rPr>
        <w:t>for</w:t>
      </w:r>
      <w:r>
        <w:rPr>
          <w:spacing w:val="-4"/>
          <w:sz w:val="24"/>
        </w:rPr>
        <w:t xml:space="preserve"> </w:t>
      </w:r>
      <w:r>
        <w:rPr>
          <w:sz w:val="24"/>
        </w:rPr>
        <w:t>fair</w:t>
      </w:r>
      <w:r>
        <w:rPr>
          <w:spacing w:val="-4"/>
          <w:sz w:val="24"/>
        </w:rPr>
        <w:t xml:space="preserve"> </w:t>
      </w:r>
      <w:r>
        <w:rPr>
          <w:sz w:val="24"/>
        </w:rPr>
        <w:t>hearing</w:t>
      </w:r>
      <w:r>
        <w:rPr>
          <w:spacing w:val="-1"/>
          <w:sz w:val="24"/>
        </w:rPr>
        <w:t xml:space="preserve"> </w:t>
      </w:r>
      <w:r>
        <w:rPr>
          <w:sz w:val="24"/>
        </w:rPr>
        <w:t>as</w:t>
      </w:r>
      <w:r>
        <w:rPr>
          <w:spacing w:val="-3"/>
          <w:sz w:val="24"/>
        </w:rPr>
        <w:t xml:space="preserve"> </w:t>
      </w:r>
      <w:r>
        <w:rPr>
          <w:sz w:val="24"/>
        </w:rPr>
        <w:t>specified</w:t>
      </w:r>
      <w:r>
        <w:rPr>
          <w:spacing w:val="-2"/>
          <w:sz w:val="24"/>
        </w:rPr>
        <w:t xml:space="preserve"> </w:t>
      </w:r>
      <w:r>
        <w:rPr>
          <w:sz w:val="24"/>
        </w:rPr>
        <w:t>in</w:t>
      </w:r>
      <w:r>
        <w:rPr>
          <w:spacing w:val="-2"/>
          <w:sz w:val="24"/>
        </w:rPr>
        <w:t xml:space="preserve"> </w:t>
      </w:r>
      <w:r>
        <w:rPr>
          <w:sz w:val="24"/>
        </w:rPr>
        <w:t>Sections</w:t>
      </w:r>
      <w:r>
        <w:rPr>
          <w:spacing w:val="-3"/>
          <w:sz w:val="24"/>
        </w:rPr>
        <w:t xml:space="preserve"> </w:t>
      </w:r>
      <w:r>
        <w:rPr>
          <w:sz w:val="24"/>
        </w:rPr>
        <w:t>7353(f)</w:t>
      </w:r>
      <w:r>
        <w:rPr>
          <w:spacing w:val="-4"/>
          <w:sz w:val="24"/>
        </w:rPr>
        <w:t xml:space="preserve"> </w:t>
      </w:r>
      <w:r>
        <w:rPr>
          <w:sz w:val="24"/>
        </w:rPr>
        <w:t>and</w:t>
      </w:r>
      <w:r>
        <w:rPr>
          <w:spacing w:val="-3"/>
          <w:sz w:val="24"/>
        </w:rPr>
        <w:t xml:space="preserve"> </w:t>
      </w:r>
      <w:r>
        <w:rPr>
          <w:spacing w:val="-2"/>
          <w:sz w:val="24"/>
        </w:rPr>
        <w:t>7354(a).</w:t>
      </w:r>
    </w:p>
    <w:p w14:paraId="30ABADFD" w14:textId="77777777" w:rsidR="004F1956" w:rsidRDefault="00000000">
      <w:pPr>
        <w:pStyle w:val="ListParagraph"/>
        <w:numPr>
          <w:ilvl w:val="0"/>
          <w:numId w:val="54"/>
        </w:numPr>
        <w:tabs>
          <w:tab w:val="left" w:pos="617"/>
        </w:tabs>
        <w:spacing w:before="240" w:line="448" w:lineRule="auto"/>
        <w:ind w:left="259" w:right="2165" w:firstLine="0"/>
        <w:rPr>
          <w:sz w:val="24"/>
        </w:rPr>
      </w:pPr>
      <w:r>
        <w:rPr>
          <w:sz w:val="24"/>
        </w:rPr>
        <w:t>Raise</w:t>
      </w:r>
      <w:r>
        <w:rPr>
          <w:spacing w:val="-3"/>
          <w:sz w:val="24"/>
        </w:rPr>
        <w:t xml:space="preserve"> </w:t>
      </w:r>
      <w:r>
        <w:rPr>
          <w:sz w:val="24"/>
        </w:rPr>
        <w:t>an</w:t>
      </w:r>
      <w:r>
        <w:rPr>
          <w:spacing w:val="-3"/>
          <w:sz w:val="24"/>
        </w:rPr>
        <w:t xml:space="preserve"> </w:t>
      </w:r>
      <w:r>
        <w:rPr>
          <w:sz w:val="24"/>
        </w:rPr>
        <w:t>issue</w:t>
      </w:r>
      <w:r>
        <w:rPr>
          <w:spacing w:val="-3"/>
          <w:sz w:val="24"/>
        </w:rPr>
        <w:t xml:space="preserve"> </w:t>
      </w:r>
      <w:r>
        <w:rPr>
          <w:sz w:val="24"/>
        </w:rPr>
        <w:t>within</w:t>
      </w:r>
      <w:r>
        <w:rPr>
          <w:spacing w:val="-3"/>
          <w:sz w:val="24"/>
        </w:rPr>
        <w:t xml:space="preserve"> </w:t>
      </w:r>
      <w:r>
        <w:rPr>
          <w:sz w:val="24"/>
        </w:rPr>
        <w:t>the</w:t>
      </w:r>
      <w:r>
        <w:rPr>
          <w:spacing w:val="-5"/>
          <w:sz w:val="24"/>
        </w:rPr>
        <w:t xml:space="preserve"> </w:t>
      </w:r>
      <w:r>
        <w:rPr>
          <w:sz w:val="24"/>
        </w:rPr>
        <w:t>jurisdiction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impartial</w:t>
      </w:r>
      <w:r>
        <w:rPr>
          <w:spacing w:val="-4"/>
          <w:sz w:val="24"/>
        </w:rPr>
        <w:t xml:space="preserve"> </w:t>
      </w:r>
      <w:r>
        <w:rPr>
          <w:sz w:val="24"/>
        </w:rPr>
        <w:t>hearing</w:t>
      </w:r>
      <w:r>
        <w:rPr>
          <w:spacing w:val="-3"/>
          <w:sz w:val="24"/>
        </w:rPr>
        <w:t xml:space="preserve"> </w:t>
      </w:r>
      <w:r>
        <w:rPr>
          <w:sz w:val="24"/>
        </w:rPr>
        <w:t>officer. (§ 7355.)</w:t>
      </w:r>
    </w:p>
    <w:p w14:paraId="30ABADFE" w14:textId="77777777" w:rsidR="004F1956" w:rsidRDefault="004F1956">
      <w:pPr>
        <w:spacing w:line="448" w:lineRule="auto"/>
        <w:rPr>
          <w:sz w:val="24"/>
        </w:rPr>
        <w:sectPr w:rsidR="004F1956" w:rsidSect="00A3161B">
          <w:pgSz w:w="12240" w:h="15840"/>
          <w:pgMar w:top="1260" w:right="1120" w:bottom="1260" w:left="1180" w:header="728" w:footer="1064" w:gutter="0"/>
          <w:cols w:space="720"/>
        </w:sectPr>
      </w:pPr>
    </w:p>
    <w:p w14:paraId="30ABADFF" w14:textId="77777777" w:rsidR="004F1956" w:rsidRDefault="004F1956">
      <w:pPr>
        <w:pStyle w:val="BodyText"/>
        <w:ind w:left="0"/>
      </w:pPr>
    </w:p>
    <w:p w14:paraId="30ABAE00" w14:textId="77777777" w:rsidR="004F1956" w:rsidRDefault="00000000">
      <w:pPr>
        <w:pStyle w:val="BodyText"/>
        <w:ind w:left="259"/>
      </w:pPr>
      <w:r>
        <w:rPr>
          <w:u w:val="single"/>
        </w:rPr>
        <w:t>Individual</w:t>
      </w:r>
      <w:r>
        <w:rPr>
          <w:spacing w:val="-3"/>
          <w:u w:val="single"/>
        </w:rPr>
        <w:t xml:space="preserve"> </w:t>
      </w:r>
      <w:r>
        <w:rPr>
          <w:u w:val="single"/>
        </w:rPr>
        <w:t>Plan</w:t>
      </w:r>
      <w:r>
        <w:rPr>
          <w:spacing w:val="-3"/>
          <w:u w:val="single"/>
        </w:rPr>
        <w:t xml:space="preserve"> </w:t>
      </w:r>
      <w:r>
        <w:rPr>
          <w:u w:val="single"/>
        </w:rPr>
        <w:t>of</w:t>
      </w:r>
      <w:r>
        <w:rPr>
          <w:spacing w:val="-4"/>
          <w:u w:val="single"/>
        </w:rPr>
        <w:t xml:space="preserve"> </w:t>
      </w:r>
      <w:r>
        <w:rPr>
          <w:u w:val="single"/>
        </w:rPr>
        <w:t>Employment</w:t>
      </w:r>
      <w:r>
        <w:rPr>
          <w:spacing w:val="-2"/>
          <w:u w:val="single"/>
        </w:rPr>
        <w:t xml:space="preserve"> </w:t>
      </w:r>
      <w:r>
        <w:rPr>
          <w:spacing w:val="-4"/>
          <w:u w:val="single"/>
        </w:rPr>
        <w:t>(IPE)</w:t>
      </w:r>
    </w:p>
    <w:p w14:paraId="30ABAE01" w14:textId="77777777" w:rsidR="004F1956" w:rsidRDefault="00000000">
      <w:pPr>
        <w:pStyle w:val="BodyText"/>
        <w:spacing w:before="240"/>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develop an IPE based on an assessment of the consumer’s needs and abilities.</w:t>
      </w:r>
      <w:r>
        <w:rPr>
          <w:spacing w:val="40"/>
        </w:rPr>
        <w:t xml:space="preserve"> </w:t>
      </w:r>
      <w:r>
        <w:t>(§ 7128.)</w:t>
      </w:r>
    </w:p>
    <w:p w14:paraId="30ABAE02" w14:textId="77777777" w:rsidR="004F1956" w:rsidRDefault="00000000">
      <w:pPr>
        <w:pStyle w:val="BodyText"/>
        <w:spacing w:before="240"/>
        <w:ind w:right="575"/>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5"/>
        </w:rPr>
        <w:t xml:space="preserve"> </w:t>
      </w:r>
      <w:r>
        <w:t>the</w:t>
      </w:r>
      <w:r>
        <w:rPr>
          <w:spacing w:val="-5"/>
        </w:rPr>
        <w:t xml:space="preserve"> </w:t>
      </w:r>
      <w:r>
        <w:t>service</w:t>
      </w:r>
      <w:r>
        <w:rPr>
          <w:spacing w:val="-3"/>
        </w:rPr>
        <w:t xml:space="preserve"> </w:t>
      </w:r>
      <w:r>
        <w:t>funding</w:t>
      </w:r>
      <w:r>
        <w:rPr>
          <w:spacing w:val="-5"/>
        </w:rPr>
        <w:t xml:space="preserve"> </w:t>
      </w:r>
      <w:r>
        <w:t>necessary</w:t>
      </w:r>
      <w:r>
        <w:rPr>
          <w:spacing w:val="-6"/>
        </w:rPr>
        <w:t xml:space="preserve"> </w:t>
      </w:r>
      <w:r>
        <w:t>to</w:t>
      </w:r>
      <w:r>
        <w:rPr>
          <w:spacing w:val="-3"/>
        </w:rPr>
        <w:t xml:space="preserve"> </w:t>
      </w:r>
      <w:r>
        <w:t>achieve</w:t>
      </w:r>
      <w:r>
        <w:rPr>
          <w:spacing w:val="-5"/>
        </w:rPr>
        <w:t xml:space="preserve"> </w:t>
      </w:r>
      <w:r>
        <w:t>the goals are to be specified in the IPE.</w:t>
      </w:r>
      <w:r>
        <w:rPr>
          <w:spacing w:val="40"/>
        </w:rPr>
        <w:t xml:space="preserve"> </w:t>
      </w:r>
      <w:r>
        <w:t>(Welf. &amp; Inst. Code, § 19103 subd. (b)(3).)</w:t>
      </w:r>
    </w:p>
    <w:p w14:paraId="30ABAE03" w14:textId="77777777" w:rsidR="004F1956" w:rsidRDefault="00000000">
      <w:pPr>
        <w:pStyle w:val="BodyText"/>
        <w:spacing w:before="240"/>
        <w:ind w:right="1056"/>
        <w:jc w:val="both"/>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 capabilities of the individuals,</w:t>
      </w:r>
      <w:r>
        <w:rPr>
          <w:spacing w:val="-2"/>
        </w:rPr>
        <w:t xml:space="preserve"> </w:t>
      </w:r>
      <w:r>
        <w:t>and,</w:t>
      </w:r>
      <w:r>
        <w:rPr>
          <w:spacing w:val="-2"/>
        </w:rPr>
        <w:t xml:space="preserve"> </w:t>
      </w:r>
      <w:r>
        <w:t>to</w:t>
      </w:r>
      <w:r>
        <w:rPr>
          <w:spacing w:val="-1"/>
        </w:rPr>
        <w:t xml:space="preserve"> </w:t>
      </w:r>
      <w:r>
        <w:t>the</w:t>
      </w:r>
      <w:r>
        <w:rPr>
          <w:spacing w:val="-1"/>
        </w:rPr>
        <w:t xml:space="preserve"> </w:t>
      </w:r>
      <w:r>
        <w:t>maximum extent</w:t>
      </w:r>
      <w:r>
        <w:rPr>
          <w:spacing w:val="-2"/>
        </w:rPr>
        <w:t xml:space="preserve"> </w:t>
      </w:r>
      <w:r>
        <w:t>appropriate, to</w:t>
      </w:r>
      <w:r>
        <w:rPr>
          <w:spacing w:val="-1"/>
        </w:rPr>
        <w:t xml:space="preserve"> </w:t>
      </w:r>
      <w:r>
        <w:t>include placement in integrated settings.</w:t>
      </w:r>
      <w:r>
        <w:rPr>
          <w:spacing w:val="40"/>
        </w:rPr>
        <w:t xml:space="preserve"> </w:t>
      </w:r>
      <w:r>
        <w:t>(§ 19103 subd. (B)(1).)</w:t>
      </w:r>
    </w:p>
    <w:p w14:paraId="30ABAE04" w14:textId="77777777" w:rsidR="004F1956" w:rsidRDefault="00000000">
      <w:pPr>
        <w:pStyle w:val="BodyText"/>
        <w:spacing w:before="240"/>
        <w:ind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w:t>
      </w:r>
      <w:r>
        <w:rPr>
          <w:spacing w:val="40"/>
        </w:rPr>
        <w:t xml:space="preserve"> </w:t>
      </w:r>
      <w:r>
        <w:t>(Welf. &amp; Inst. Code, § 19103 subd. (b)(2).)</w:t>
      </w:r>
    </w:p>
    <w:p w14:paraId="30ABAE05" w14:textId="77777777" w:rsidR="004F1956" w:rsidRDefault="00000000">
      <w:pPr>
        <w:pStyle w:val="BodyText"/>
        <w:spacing w:before="240"/>
      </w:pPr>
      <w:r>
        <w:rPr>
          <w:spacing w:val="-2"/>
          <w:u w:val="single"/>
        </w:rPr>
        <w:t>Self-Employment</w:t>
      </w:r>
    </w:p>
    <w:p w14:paraId="30ABAE06" w14:textId="77777777" w:rsidR="004F1956" w:rsidRDefault="00000000">
      <w:pPr>
        <w:pStyle w:val="BodyText"/>
        <w:spacing w:before="240"/>
        <w:ind w:left="259" w:right="334"/>
      </w:pPr>
      <w:r>
        <w:t>An Individualized Plan for Employment (IPE) for an eligible individual who is interested in</w:t>
      </w:r>
      <w:r>
        <w:rPr>
          <w:spacing w:val="-2"/>
        </w:rPr>
        <w:t xml:space="preserve"> </w:t>
      </w:r>
      <w:r>
        <w:t>working</w:t>
      </w:r>
      <w:r>
        <w:rPr>
          <w:spacing w:val="-2"/>
        </w:rPr>
        <w:t xml:space="preserve"> </w:t>
      </w:r>
      <w:r>
        <w:t>in</w:t>
      </w:r>
      <w:r>
        <w:rPr>
          <w:spacing w:val="-4"/>
        </w:rPr>
        <w:t xml:space="preserve"> </w:t>
      </w:r>
      <w:r>
        <w:t>a</w:t>
      </w:r>
      <w:r>
        <w:rPr>
          <w:spacing w:val="-2"/>
        </w:rPr>
        <w:t xml:space="preserve"> </w:t>
      </w:r>
      <w:r>
        <w:t>self-employment</w:t>
      </w:r>
      <w:r>
        <w:rPr>
          <w:spacing w:val="-2"/>
        </w:rPr>
        <w:t xml:space="preserve"> </w:t>
      </w:r>
      <w:r>
        <w:t>setting</w:t>
      </w:r>
      <w:r>
        <w:rPr>
          <w:spacing w:val="-2"/>
        </w:rPr>
        <w:t xml:space="preserve"> </w:t>
      </w:r>
      <w:r>
        <w:t>shall</w:t>
      </w:r>
      <w:r>
        <w:rPr>
          <w:spacing w:val="-6"/>
        </w:rPr>
        <w:t xml:space="preserve"> </w:t>
      </w:r>
      <w:r>
        <w:t>be</w:t>
      </w:r>
      <w:r>
        <w:rPr>
          <w:spacing w:val="-2"/>
        </w:rPr>
        <w:t xml:space="preserve"> </w:t>
      </w:r>
      <w:r>
        <w:t>developed</w:t>
      </w:r>
      <w:r>
        <w:rPr>
          <w:spacing w:val="-4"/>
        </w:rPr>
        <w:t xml:space="preserve"> </w:t>
      </w:r>
      <w:r>
        <w:t>and</w:t>
      </w:r>
      <w:r>
        <w:rPr>
          <w:spacing w:val="-2"/>
        </w:rPr>
        <w:t xml:space="preserve"> </w:t>
      </w:r>
      <w:r>
        <w:t>implemented</w:t>
      </w:r>
      <w:r>
        <w:rPr>
          <w:spacing w:val="-2"/>
        </w:rPr>
        <w:t xml:space="preserve"> </w:t>
      </w:r>
      <w:r>
        <w:t>as</w:t>
      </w:r>
      <w:r>
        <w:rPr>
          <w:spacing w:val="-5"/>
        </w:rPr>
        <w:t xml:space="preserve"> </w:t>
      </w:r>
      <w:r>
        <w:t>soon</w:t>
      </w:r>
      <w:r>
        <w:rPr>
          <w:spacing w:val="-2"/>
        </w:rPr>
        <w:t xml:space="preserve"> </w:t>
      </w:r>
      <w:r>
        <w:t>as an appropriate employment outcome and the services necessary to</w:t>
      </w:r>
      <w:r>
        <w:rPr>
          <w:spacing w:val="-4"/>
        </w:rPr>
        <w:t xml:space="preserve"> </w:t>
      </w:r>
      <w:r>
        <w:t>assist the individual to achieve it are identified, in accordance with the requirements specified in Sections 7128-7131 of these regulations and with the requirements in this section.</w:t>
      </w:r>
      <w:r>
        <w:rPr>
          <w:spacing w:val="40"/>
        </w:rPr>
        <w:t xml:space="preserve"> </w:t>
      </w:r>
      <w:r>
        <w:t>(§ 7136.5 subd. (a).)</w:t>
      </w:r>
    </w:p>
    <w:p w14:paraId="30ABAE07" w14:textId="77777777" w:rsidR="004F1956" w:rsidRDefault="00000000">
      <w:pPr>
        <w:pStyle w:val="ListParagraph"/>
        <w:numPr>
          <w:ilvl w:val="1"/>
          <w:numId w:val="54"/>
        </w:numPr>
        <w:tabs>
          <w:tab w:val="left" w:pos="617"/>
        </w:tabs>
        <w:spacing w:before="240"/>
        <w:ind w:left="259" w:right="538" w:firstLine="0"/>
        <w:rPr>
          <w:sz w:val="24"/>
        </w:rPr>
      </w:pPr>
      <w:r>
        <w:rPr>
          <w:sz w:val="24"/>
        </w:rPr>
        <w:t>The</w:t>
      </w:r>
      <w:r>
        <w:rPr>
          <w:spacing w:val="-2"/>
          <w:sz w:val="24"/>
        </w:rPr>
        <w:t xml:space="preserve"> </w:t>
      </w:r>
      <w:r>
        <w:rPr>
          <w:sz w:val="24"/>
        </w:rPr>
        <w:t>services</w:t>
      </w:r>
      <w:r>
        <w:rPr>
          <w:spacing w:val="-5"/>
          <w:sz w:val="24"/>
        </w:rPr>
        <w:t xml:space="preserve"> </w:t>
      </w:r>
      <w:r>
        <w:rPr>
          <w:sz w:val="24"/>
        </w:rPr>
        <w:t>provided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Department</w:t>
      </w:r>
      <w:r>
        <w:rPr>
          <w:spacing w:val="-5"/>
          <w:sz w:val="24"/>
        </w:rPr>
        <w:t xml:space="preserve"> </w:t>
      </w:r>
      <w:r>
        <w:rPr>
          <w:sz w:val="24"/>
        </w:rPr>
        <w:t>to</w:t>
      </w:r>
      <w:r>
        <w:rPr>
          <w:spacing w:val="-2"/>
          <w:sz w:val="24"/>
        </w:rPr>
        <w:t xml:space="preserve"> </w:t>
      </w:r>
      <w:r>
        <w:rPr>
          <w:sz w:val="24"/>
        </w:rPr>
        <w:t>assist</w:t>
      </w:r>
      <w:r>
        <w:rPr>
          <w:spacing w:val="-2"/>
          <w:sz w:val="24"/>
        </w:rPr>
        <w:t xml:space="preserve"> </w:t>
      </w:r>
      <w:r>
        <w:rPr>
          <w:sz w:val="24"/>
        </w:rPr>
        <w:t>the</w:t>
      </w:r>
      <w:r>
        <w:rPr>
          <w:spacing w:val="-4"/>
          <w:sz w:val="24"/>
        </w:rPr>
        <w:t xml:space="preserve"> </w:t>
      </w:r>
      <w:r>
        <w:rPr>
          <w:sz w:val="24"/>
        </w:rPr>
        <w:t>eligible</w:t>
      </w:r>
      <w:r>
        <w:rPr>
          <w:spacing w:val="-2"/>
          <w:sz w:val="24"/>
        </w:rPr>
        <w:t xml:space="preserve"> </w:t>
      </w:r>
      <w:r>
        <w:rPr>
          <w:sz w:val="24"/>
        </w:rPr>
        <w:t>individual</w:t>
      </w:r>
      <w:r>
        <w:rPr>
          <w:spacing w:val="-3"/>
          <w:sz w:val="24"/>
        </w:rPr>
        <w:t xml:space="preserve"> </w:t>
      </w:r>
      <w:r>
        <w:rPr>
          <w:sz w:val="24"/>
        </w:rPr>
        <w:t>to</w:t>
      </w:r>
      <w:r>
        <w:rPr>
          <w:spacing w:val="-4"/>
          <w:sz w:val="24"/>
        </w:rPr>
        <w:t xml:space="preserve"> </w:t>
      </w:r>
      <w:r>
        <w:rPr>
          <w:sz w:val="24"/>
        </w:rPr>
        <w:t xml:space="preserve">achieve employment in an appropriate self-employment setting include assessment, technical assistance, and training to assist the individual in preparing for work in a self- employment setting, and certain initial one-time costs to establish the proposed small </w:t>
      </w:r>
      <w:r>
        <w:rPr>
          <w:spacing w:val="-2"/>
          <w:sz w:val="24"/>
        </w:rPr>
        <w:t>business.</w:t>
      </w:r>
    </w:p>
    <w:p w14:paraId="30ABAE08" w14:textId="77777777" w:rsidR="004F1956" w:rsidRDefault="00000000">
      <w:pPr>
        <w:pStyle w:val="ListParagraph"/>
        <w:numPr>
          <w:ilvl w:val="1"/>
          <w:numId w:val="54"/>
        </w:numPr>
        <w:tabs>
          <w:tab w:val="left" w:pos="617"/>
        </w:tabs>
        <w:spacing w:before="240"/>
        <w:ind w:left="259" w:right="514" w:firstLine="0"/>
        <w:rPr>
          <w:sz w:val="24"/>
        </w:rPr>
      </w:pPr>
      <w:r>
        <w:rPr>
          <w:sz w:val="24"/>
        </w:rPr>
        <w:t>The one-time, initial costs of establishing the small business are limited to such costs that are consistent with Section 7149 of these regulations, are appropriate and necessary</w:t>
      </w:r>
      <w:r>
        <w:rPr>
          <w:spacing w:val="-4"/>
          <w:sz w:val="24"/>
        </w:rPr>
        <w:t xml:space="preserve"> </w:t>
      </w:r>
      <w:r>
        <w:rPr>
          <w:sz w:val="24"/>
        </w:rPr>
        <w:t>to</w:t>
      </w:r>
      <w:r>
        <w:rPr>
          <w:spacing w:val="-5"/>
          <w:sz w:val="24"/>
        </w:rPr>
        <w:t xml:space="preserve"> </w:t>
      </w:r>
      <w:r>
        <w:rPr>
          <w:sz w:val="24"/>
        </w:rPr>
        <w:t>assist</w:t>
      </w:r>
      <w:r>
        <w:rPr>
          <w:spacing w:val="-3"/>
          <w:sz w:val="24"/>
        </w:rPr>
        <w:t xml:space="preserve"> </w:t>
      </w:r>
      <w:r>
        <w:rPr>
          <w:sz w:val="24"/>
        </w:rPr>
        <w:t>the</w:t>
      </w:r>
      <w:r>
        <w:rPr>
          <w:spacing w:val="-5"/>
          <w:sz w:val="24"/>
        </w:rPr>
        <w:t xml:space="preserve"> </w:t>
      </w:r>
      <w:r>
        <w:rPr>
          <w:sz w:val="24"/>
        </w:rPr>
        <w:t>individual</w:t>
      </w:r>
      <w:r>
        <w:rPr>
          <w:spacing w:val="-7"/>
          <w:sz w:val="24"/>
        </w:rPr>
        <w:t xml:space="preserve"> </w:t>
      </w:r>
      <w:r>
        <w:rPr>
          <w:sz w:val="24"/>
        </w:rPr>
        <w:t>to</w:t>
      </w:r>
      <w:r>
        <w:rPr>
          <w:spacing w:val="-5"/>
          <w:sz w:val="24"/>
        </w:rPr>
        <w:t xml:space="preserve"> </w:t>
      </w:r>
      <w:r>
        <w:rPr>
          <w:sz w:val="24"/>
        </w:rPr>
        <w:t>achieve</w:t>
      </w:r>
      <w:r>
        <w:rPr>
          <w:spacing w:val="-3"/>
          <w:sz w:val="24"/>
        </w:rPr>
        <w:t xml:space="preserve"> </w:t>
      </w:r>
      <w:r>
        <w:rPr>
          <w:sz w:val="24"/>
        </w:rPr>
        <w:t>employment</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self-employment</w:t>
      </w:r>
      <w:r>
        <w:rPr>
          <w:spacing w:val="-3"/>
          <w:sz w:val="24"/>
        </w:rPr>
        <w:t xml:space="preserve"> </w:t>
      </w:r>
      <w:r>
        <w:rPr>
          <w:sz w:val="24"/>
        </w:rPr>
        <w:t>setting, and are consistent with the usual and customary initial costs typically required for establishing similar small businesses, including:</w:t>
      </w:r>
    </w:p>
    <w:p w14:paraId="30ABAE09" w14:textId="77777777" w:rsidR="004F1956" w:rsidRDefault="00000000">
      <w:pPr>
        <w:pStyle w:val="ListParagraph"/>
        <w:numPr>
          <w:ilvl w:val="2"/>
          <w:numId w:val="54"/>
        </w:numPr>
        <w:tabs>
          <w:tab w:val="left" w:pos="1337"/>
        </w:tabs>
        <w:spacing w:before="240"/>
        <w:ind w:left="1337" w:hanging="358"/>
        <w:rPr>
          <w:sz w:val="24"/>
        </w:rPr>
      </w:pPr>
      <w:r>
        <w:rPr>
          <w:sz w:val="24"/>
        </w:rPr>
        <w:t>Payment</w:t>
      </w:r>
      <w:r>
        <w:rPr>
          <w:spacing w:val="-7"/>
          <w:sz w:val="24"/>
        </w:rPr>
        <w:t xml:space="preserve"> </w:t>
      </w:r>
      <w:r>
        <w:rPr>
          <w:sz w:val="24"/>
        </w:rPr>
        <w:t>of</w:t>
      </w:r>
      <w:r>
        <w:rPr>
          <w:spacing w:val="-4"/>
          <w:sz w:val="24"/>
        </w:rPr>
        <w:t xml:space="preserve"> </w:t>
      </w:r>
      <w:r>
        <w:rPr>
          <w:sz w:val="24"/>
        </w:rPr>
        <w:t>occupational</w:t>
      </w:r>
      <w:r>
        <w:rPr>
          <w:spacing w:val="-3"/>
          <w:sz w:val="24"/>
        </w:rPr>
        <w:t xml:space="preserve"> </w:t>
      </w:r>
      <w:r>
        <w:rPr>
          <w:sz w:val="24"/>
        </w:rPr>
        <w:t>license</w:t>
      </w:r>
      <w:r>
        <w:rPr>
          <w:spacing w:val="-2"/>
          <w:sz w:val="24"/>
        </w:rPr>
        <w:t xml:space="preserve"> </w:t>
      </w:r>
      <w:r>
        <w:rPr>
          <w:sz w:val="24"/>
        </w:rPr>
        <w:t>fees,</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Section</w:t>
      </w:r>
      <w:r>
        <w:rPr>
          <w:spacing w:val="-1"/>
          <w:sz w:val="24"/>
        </w:rPr>
        <w:t xml:space="preserve"> </w:t>
      </w:r>
      <w:r>
        <w:rPr>
          <w:spacing w:val="-2"/>
          <w:sz w:val="24"/>
        </w:rPr>
        <w:t>7149(p);</w:t>
      </w:r>
    </w:p>
    <w:p w14:paraId="30ABAE0A" w14:textId="77777777" w:rsidR="004F1956" w:rsidRDefault="00000000">
      <w:pPr>
        <w:pStyle w:val="ListParagraph"/>
        <w:numPr>
          <w:ilvl w:val="2"/>
          <w:numId w:val="54"/>
        </w:numPr>
        <w:tabs>
          <w:tab w:val="left" w:pos="1337"/>
        </w:tabs>
        <w:spacing w:before="240"/>
        <w:ind w:left="979" w:right="682" w:firstLine="0"/>
        <w:rPr>
          <w:sz w:val="24"/>
        </w:rPr>
      </w:pPr>
      <w:r>
        <w:rPr>
          <w:sz w:val="24"/>
        </w:rPr>
        <w:t>Purchase</w:t>
      </w:r>
      <w:r>
        <w:rPr>
          <w:spacing w:val="-4"/>
          <w:sz w:val="24"/>
        </w:rPr>
        <w:t xml:space="preserve"> </w:t>
      </w:r>
      <w:r>
        <w:rPr>
          <w:sz w:val="24"/>
        </w:rPr>
        <w:t>or</w:t>
      </w:r>
      <w:r>
        <w:rPr>
          <w:spacing w:val="-4"/>
          <w:sz w:val="24"/>
        </w:rPr>
        <w:t xml:space="preserve"> </w:t>
      </w:r>
      <w:r>
        <w:rPr>
          <w:sz w:val="24"/>
        </w:rPr>
        <w:t>lease</w:t>
      </w:r>
      <w:r>
        <w:rPr>
          <w:spacing w:val="-4"/>
          <w:sz w:val="24"/>
        </w:rPr>
        <w:t xml:space="preserve"> </w:t>
      </w:r>
      <w:r>
        <w:rPr>
          <w:sz w:val="24"/>
        </w:rPr>
        <w:t>of</w:t>
      </w:r>
      <w:r>
        <w:rPr>
          <w:spacing w:val="-2"/>
          <w:sz w:val="24"/>
        </w:rPr>
        <w:t xml:space="preserve"> </w:t>
      </w:r>
      <w:r>
        <w:rPr>
          <w:sz w:val="24"/>
        </w:rPr>
        <w:t>tools</w:t>
      </w:r>
      <w:r>
        <w:rPr>
          <w:spacing w:val="-3"/>
          <w:sz w:val="24"/>
        </w:rPr>
        <w:t xml:space="preserve"> </w:t>
      </w:r>
      <w:r>
        <w:rPr>
          <w:sz w:val="24"/>
        </w:rPr>
        <w:t>or</w:t>
      </w:r>
      <w:r>
        <w:rPr>
          <w:spacing w:val="-4"/>
          <w:sz w:val="24"/>
        </w:rPr>
        <w:t xml:space="preserve"> </w:t>
      </w:r>
      <w:r>
        <w:rPr>
          <w:sz w:val="24"/>
        </w:rPr>
        <w:t>other</w:t>
      </w:r>
      <w:r>
        <w:rPr>
          <w:spacing w:val="-6"/>
          <w:sz w:val="24"/>
        </w:rPr>
        <w:t xml:space="preserve"> </w:t>
      </w:r>
      <w:r>
        <w:rPr>
          <w:sz w:val="24"/>
        </w:rPr>
        <w:t>equipment,</w:t>
      </w:r>
      <w:r>
        <w:rPr>
          <w:spacing w:val="-2"/>
          <w:sz w:val="24"/>
        </w:rPr>
        <w:t xml:space="preserve"> </w:t>
      </w:r>
      <w:r>
        <w:rPr>
          <w:sz w:val="24"/>
        </w:rPr>
        <w:t>in</w:t>
      </w:r>
      <w:r>
        <w:rPr>
          <w:spacing w:val="-4"/>
          <w:sz w:val="24"/>
        </w:rPr>
        <w:t xml:space="preserve"> </w:t>
      </w:r>
      <w:r>
        <w:rPr>
          <w:sz w:val="24"/>
        </w:rPr>
        <w:t>quantities</w:t>
      </w:r>
      <w:r>
        <w:rPr>
          <w:spacing w:val="-5"/>
          <w:sz w:val="24"/>
        </w:rPr>
        <w:t xml:space="preserve"> </w:t>
      </w:r>
      <w:r>
        <w:rPr>
          <w:sz w:val="24"/>
        </w:rPr>
        <w:t>consistent</w:t>
      </w:r>
      <w:r>
        <w:rPr>
          <w:spacing w:val="-2"/>
          <w:sz w:val="24"/>
        </w:rPr>
        <w:t xml:space="preserve"> </w:t>
      </w:r>
      <w:r>
        <w:rPr>
          <w:sz w:val="24"/>
        </w:rPr>
        <w:t xml:space="preserve">with the initial cost of establishing similar small businesses, pursuant to Section </w:t>
      </w:r>
      <w:r>
        <w:rPr>
          <w:spacing w:val="-2"/>
          <w:sz w:val="24"/>
        </w:rPr>
        <w:t>7149(p);</w:t>
      </w:r>
    </w:p>
    <w:p w14:paraId="30ABAE0B" w14:textId="77777777" w:rsidR="004F1956" w:rsidRDefault="00000000">
      <w:pPr>
        <w:pStyle w:val="ListParagraph"/>
        <w:numPr>
          <w:ilvl w:val="2"/>
          <w:numId w:val="54"/>
        </w:numPr>
        <w:tabs>
          <w:tab w:val="left" w:pos="1337"/>
        </w:tabs>
        <w:spacing w:before="240"/>
        <w:ind w:left="979" w:right="350" w:firstLine="0"/>
        <w:rPr>
          <w:sz w:val="24"/>
        </w:rPr>
      </w:pPr>
      <w:r>
        <w:rPr>
          <w:sz w:val="24"/>
        </w:rPr>
        <w:t>Purchase</w:t>
      </w:r>
      <w:r>
        <w:rPr>
          <w:spacing w:val="-4"/>
          <w:sz w:val="24"/>
        </w:rPr>
        <w:t xml:space="preserve"> </w:t>
      </w:r>
      <w:r>
        <w:rPr>
          <w:sz w:val="24"/>
        </w:rPr>
        <w:t>of</w:t>
      </w:r>
      <w:r>
        <w:rPr>
          <w:spacing w:val="-5"/>
          <w:sz w:val="24"/>
        </w:rPr>
        <w:t xml:space="preserve"> </w:t>
      </w:r>
      <w:r>
        <w:rPr>
          <w:sz w:val="24"/>
        </w:rPr>
        <w:t>initial</w:t>
      </w:r>
      <w:r>
        <w:rPr>
          <w:spacing w:val="-3"/>
          <w:sz w:val="24"/>
        </w:rPr>
        <w:t xml:space="preserve"> </w:t>
      </w:r>
      <w:r>
        <w:rPr>
          <w:sz w:val="24"/>
        </w:rPr>
        <w:t>stock</w:t>
      </w:r>
      <w:r>
        <w:rPr>
          <w:spacing w:val="-3"/>
          <w:sz w:val="24"/>
        </w:rPr>
        <w:t xml:space="preserve"> </w:t>
      </w:r>
      <w:r>
        <w:rPr>
          <w:sz w:val="24"/>
        </w:rPr>
        <w:t>and</w:t>
      </w:r>
      <w:r>
        <w:rPr>
          <w:spacing w:val="-2"/>
          <w:sz w:val="24"/>
        </w:rPr>
        <w:t xml:space="preserve"> </w:t>
      </w:r>
      <w:r>
        <w:rPr>
          <w:sz w:val="24"/>
        </w:rPr>
        <w:t>supplies</w:t>
      </w:r>
      <w:r>
        <w:rPr>
          <w:spacing w:val="-5"/>
          <w:sz w:val="24"/>
        </w:rPr>
        <w:t xml:space="preserve"> </w:t>
      </w:r>
      <w:r>
        <w:rPr>
          <w:sz w:val="24"/>
        </w:rPr>
        <w:t>necessary</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period</w:t>
      </w:r>
      <w:r>
        <w:rPr>
          <w:spacing w:val="-4"/>
          <w:sz w:val="24"/>
        </w:rPr>
        <w:t xml:space="preserve"> </w:t>
      </w:r>
      <w:r>
        <w:rPr>
          <w:sz w:val="24"/>
        </w:rPr>
        <w:t>not</w:t>
      </w:r>
      <w:r>
        <w:rPr>
          <w:spacing w:val="-2"/>
          <w:sz w:val="24"/>
        </w:rPr>
        <w:t xml:space="preserve"> </w:t>
      </w:r>
      <w:r>
        <w:rPr>
          <w:sz w:val="24"/>
        </w:rPr>
        <w:t>to</w:t>
      </w:r>
      <w:r>
        <w:rPr>
          <w:spacing w:val="-2"/>
          <w:sz w:val="24"/>
        </w:rPr>
        <w:t xml:space="preserve"> </w:t>
      </w:r>
      <w:r>
        <w:rPr>
          <w:sz w:val="24"/>
        </w:rPr>
        <w:t>exceed</w:t>
      </w:r>
      <w:r>
        <w:rPr>
          <w:spacing w:val="-2"/>
          <w:sz w:val="24"/>
        </w:rPr>
        <w:t xml:space="preserve"> </w:t>
      </w:r>
      <w:r>
        <w:rPr>
          <w:sz w:val="24"/>
        </w:rPr>
        <w:t>six months, pursuant to Section 7149(p); and</w:t>
      </w:r>
    </w:p>
    <w:p w14:paraId="30ABAE0C" w14:textId="77777777" w:rsidR="004F1956" w:rsidRDefault="00000000">
      <w:pPr>
        <w:pStyle w:val="ListParagraph"/>
        <w:numPr>
          <w:ilvl w:val="2"/>
          <w:numId w:val="54"/>
        </w:numPr>
        <w:tabs>
          <w:tab w:val="left" w:pos="1337"/>
        </w:tabs>
        <w:spacing w:before="241"/>
        <w:ind w:left="979" w:right="721" w:firstLine="0"/>
        <w:rPr>
          <w:sz w:val="24"/>
        </w:rPr>
      </w:pPr>
      <w:r>
        <w:rPr>
          <w:sz w:val="24"/>
        </w:rPr>
        <w:t>Payment</w:t>
      </w:r>
      <w:r>
        <w:rPr>
          <w:spacing w:val="-5"/>
          <w:sz w:val="24"/>
        </w:rPr>
        <w:t xml:space="preserve"> </w:t>
      </w:r>
      <w:r>
        <w:rPr>
          <w:sz w:val="24"/>
        </w:rPr>
        <w:t>of</w:t>
      </w:r>
      <w:r>
        <w:rPr>
          <w:spacing w:val="-2"/>
          <w:sz w:val="24"/>
        </w:rPr>
        <w:t xml:space="preserve"> </w:t>
      </w:r>
      <w:r>
        <w:rPr>
          <w:sz w:val="24"/>
        </w:rPr>
        <w:t>initial</w:t>
      </w:r>
      <w:r>
        <w:rPr>
          <w:spacing w:val="-3"/>
          <w:sz w:val="24"/>
        </w:rPr>
        <w:t xml:space="preserve"> </w:t>
      </w:r>
      <w:r>
        <w:rPr>
          <w:sz w:val="24"/>
        </w:rPr>
        <w:t>deposits</w:t>
      </w:r>
      <w:r>
        <w:rPr>
          <w:spacing w:val="-3"/>
          <w:sz w:val="24"/>
        </w:rPr>
        <w:t xml:space="preserve"> </w:t>
      </w:r>
      <w:r>
        <w:rPr>
          <w:sz w:val="24"/>
        </w:rPr>
        <w:t>required</w:t>
      </w:r>
      <w:r>
        <w:rPr>
          <w:spacing w:val="-4"/>
          <w:sz w:val="24"/>
        </w:rPr>
        <w:t xml:space="preserve"> </w:t>
      </w:r>
      <w:r>
        <w:rPr>
          <w:sz w:val="24"/>
        </w:rPr>
        <w:t>for</w:t>
      </w:r>
      <w:r>
        <w:rPr>
          <w:spacing w:val="-4"/>
          <w:sz w:val="24"/>
        </w:rPr>
        <w:t xml:space="preserve"> </w:t>
      </w:r>
      <w:r>
        <w:rPr>
          <w:sz w:val="24"/>
        </w:rPr>
        <w:t>rental</w:t>
      </w:r>
      <w:r>
        <w:rPr>
          <w:spacing w:val="-3"/>
          <w:sz w:val="24"/>
        </w:rPr>
        <w:t xml:space="preserve"> </w:t>
      </w:r>
      <w:r>
        <w:rPr>
          <w:sz w:val="24"/>
        </w:rPr>
        <w:t>agreements</w:t>
      </w:r>
      <w:r>
        <w:rPr>
          <w:spacing w:val="-3"/>
          <w:sz w:val="24"/>
        </w:rPr>
        <w:t xml:space="preserve"> </w:t>
      </w:r>
      <w:r>
        <w:rPr>
          <w:sz w:val="24"/>
        </w:rPr>
        <w:t>or</w:t>
      </w:r>
      <w:r>
        <w:rPr>
          <w:spacing w:val="-6"/>
          <w:sz w:val="24"/>
        </w:rPr>
        <w:t xml:space="preserve"> </w:t>
      </w:r>
      <w:r>
        <w:rPr>
          <w:sz w:val="24"/>
        </w:rPr>
        <w:t>utility</w:t>
      </w:r>
      <w:r>
        <w:rPr>
          <w:spacing w:val="-3"/>
          <w:sz w:val="24"/>
        </w:rPr>
        <w:t xml:space="preserve"> </w:t>
      </w:r>
      <w:r>
        <w:rPr>
          <w:sz w:val="24"/>
        </w:rPr>
        <w:t>service, consistent with Section 7149(g).</w:t>
      </w:r>
    </w:p>
    <w:p w14:paraId="30ABAE0D" w14:textId="77777777" w:rsidR="004F1956" w:rsidRDefault="004F1956">
      <w:pPr>
        <w:rPr>
          <w:sz w:val="24"/>
        </w:rPr>
        <w:sectPr w:rsidR="004F1956" w:rsidSect="00A3161B">
          <w:pgSz w:w="12240" w:h="15840"/>
          <w:pgMar w:top="1260" w:right="1120" w:bottom="1260" w:left="1180" w:header="728" w:footer="1064" w:gutter="0"/>
          <w:cols w:space="720"/>
        </w:sectPr>
      </w:pPr>
    </w:p>
    <w:p w14:paraId="30ABAE0E" w14:textId="77777777" w:rsidR="004F1956" w:rsidRDefault="004F1956">
      <w:pPr>
        <w:pStyle w:val="BodyText"/>
        <w:ind w:left="0"/>
      </w:pPr>
    </w:p>
    <w:p w14:paraId="30ABAE0F" w14:textId="77777777" w:rsidR="004F1956" w:rsidRDefault="00000000">
      <w:pPr>
        <w:pStyle w:val="ListParagraph"/>
        <w:numPr>
          <w:ilvl w:val="1"/>
          <w:numId w:val="54"/>
        </w:numPr>
        <w:tabs>
          <w:tab w:val="left" w:pos="603"/>
        </w:tabs>
        <w:ind w:left="259" w:right="378" w:firstLine="0"/>
        <w:rPr>
          <w:sz w:val="24"/>
        </w:rPr>
      </w:pPr>
      <w:r>
        <w:rPr>
          <w:sz w:val="24"/>
        </w:rPr>
        <w:t>The</w:t>
      </w:r>
      <w:r>
        <w:rPr>
          <w:spacing w:val="-2"/>
          <w:sz w:val="24"/>
        </w:rPr>
        <w:t xml:space="preserve"> </w:t>
      </w:r>
      <w:r>
        <w:rPr>
          <w:sz w:val="24"/>
        </w:rPr>
        <w:t>Department</w:t>
      </w:r>
      <w:r>
        <w:rPr>
          <w:spacing w:val="-2"/>
          <w:sz w:val="24"/>
        </w:rPr>
        <w:t xml:space="preserve"> </w:t>
      </w:r>
      <w:r>
        <w:rPr>
          <w:sz w:val="24"/>
        </w:rPr>
        <w:t>shall</w:t>
      </w:r>
      <w:r>
        <w:rPr>
          <w:spacing w:val="-3"/>
          <w:sz w:val="24"/>
        </w:rPr>
        <w:t xml:space="preserve"> </w:t>
      </w:r>
      <w:r>
        <w:rPr>
          <w:sz w:val="24"/>
        </w:rPr>
        <w:t>consider</w:t>
      </w:r>
      <w:r>
        <w:rPr>
          <w:spacing w:val="-6"/>
          <w:sz w:val="24"/>
        </w:rPr>
        <w:t xml:space="preserve"> </w:t>
      </w:r>
      <w:r>
        <w:rPr>
          <w:sz w:val="24"/>
        </w:rPr>
        <w:t>and</w:t>
      </w:r>
      <w:r>
        <w:rPr>
          <w:spacing w:val="-2"/>
          <w:sz w:val="24"/>
        </w:rPr>
        <w:t xml:space="preserve"> </w:t>
      </w:r>
      <w:r>
        <w:rPr>
          <w:sz w:val="24"/>
        </w:rPr>
        <w:t>utilize</w:t>
      </w:r>
      <w:r>
        <w:rPr>
          <w:spacing w:val="-4"/>
          <w:sz w:val="24"/>
        </w:rPr>
        <w:t xml:space="preserve"> </w:t>
      </w:r>
      <w:r>
        <w:rPr>
          <w:sz w:val="24"/>
        </w:rPr>
        <w:t>the</w:t>
      </w:r>
      <w:r>
        <w:rPr>
          <w:spacing w:val="-4"/>
          <w:sz w:val="24"/>
        </w:rPr>
        <w:t xml:space="preserve"> </w:t>
      </w:r>
      <w:r>
        <w:rPr>
          <w:sz w:val="24"/>
        </w:rPr>
        <w:t>most</w:t>
      </w:r>
      <w:r>
        <w:rPr>
          <w:spacing w:val="-5"/>
          <w:sz w:val="24"/>
        </w:rPr>
        <w:t xml:space="preserve"> </w:t>
      </w:r>
      <w:r>
        <w:rPr>
          <w:sz w:val="24"/>
        </w:rPr>
        <w:t>cost-effective</w:t>
      </w:r>
      <w:r>
        <w:rPr>
          <w:spacing w:val="-4"/>
          <w:sz w:val="24"/>
        </w:rPr>
        <w:t xml:space="preserve"> </w:t>
      </w:r>
      <w:r>
        <w:rPr>
          <w:sz w:val="24"/>
        </w:rPr>
        <w:t>means</w:t>
      </w:r>
      <w:r>
        <w:rPr>
          <w:spacing w:val="-5"/>
          <w:sz w:val="24"/>
        </w:rPr>
        <w:t xml:space="preserve"> </w:t>
      </w:r>
      <w:r>
        <w:rPr>
          <w:sz w:val="24"/>
        </w:rPr>
        <w:t>appropriate to</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initial</w:t>
      </w:r>
      <w:r>
        <w:rPr>
          <w:spacing w:val="-3"/>
          <w:sz w:val="24"/>
        </w:rPr>
        <w:t xml:space="preserve"> </w:t>
      </w:r>
      <w:r>
        <w:rPr>
          <w:sz w:val="24"/>
        </w:rPr>
        <w:t>costs,</w:t>
      </w:r>
      <w:r>
        <w:rPr>
          <w:spacing w:val="-2"/>
          <w:sz w:val="24"/>
        </w:rPr>
        <w:t xml:space="preserve"> </w:t>
      </w:r>
      <w:r>
        <w:rPr>
          <w:sz w:val="24"/>
        </w:rPr>
        <w:t>including</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leased</w:t>
      </w:r>
      <w:r>
        <w:rPr>
          <w:spacing w:val="-2"/>
          <w:sz w:val="24"/>
        </w:rPr>
        <w:t xml:space="preserve"> </w:t>
      </w:r>
      <w:r>
        <w:rPr>
          <w:sz w:val="24"/>
        </w:rPr>
        <w:t>rather</w:t>
      </w:r>
      <w:r>
        <w:rPr>
          <w:spacing w:val="-6"/>
          <w:sz w:val="24"/>
        </w:rPr>
        <w:t xml:space="preserve"> </w:t>
      </w:r>
      <w:r>
        <w:rPr>
          <w:sz w:val="24"/>
        </w:rPr>
        <w:t>than</w:t>
      </w:r>
      <w:r>
        <w:rPr>
          <w:spacing w:val="-2"/>
          <w:sz w:val="24"/>
        </w:rPr>
        <w:t xml:space="preserve"> </w:t>
      </w:r>
      <w:r>
        <w:rPr>
          <w:sz w:val="24"/>
        </w:rPr>
        <w:t>purchased</w:t>
      </w:r>
      <w:r>
        <w:rPr>
          <w:spacing w:val="-4"/>
          <w:sz w:val="24"/>
        </w:rPr>
        <w:t xml:space="preserve"> </w:t>
      </w:r>
      <w:r>
        <w:rPr>
          <w:sz w:val="24"/>
        </w:rPr>
        <w:t>equipment,</w:t>
      </w:r>
      <w:r>
        <w:rPr>
          <w:spacing w:val="-2"/>
          <w:sz w:val="24"/>
        </w:rPr>
        <w:t xml:space="preserve"> </w:t>
      </w:r>
      <w:r>
        <w:rPr>
          <w:sz w:val="24"/>
        </w:rPr>
        <w:t xml:space="preserve">for a lease period not to exceed six months, and acquiring initial stock on a consignment </w:t>
      </w:r>
      <w:r>
        <w:rPr>
          <w:spacing w:val="-2"/>
          <w:sz w:val="24"/>
        </w:rPr>
        <w:t>basis.</w:t>
      </w:r>
    </w:p>
    <w:p w14:paraId="30ABAE10" w14:textId="77777777" w:rsidR="004F1956" w:rsidRDefault="00000000">
      <w:pPr>
        <w:pStyle w:val="ListParagraph"/>
        <w:numPr>
          <w:ilvl w:val="1"/>
          <w:numId w:val="54"/>
        </w:numPr>
        <w:tabs>
          <w:tab w:val="left" w:pos="617"/>
        </w:tabs>
        <w:spacing w:before="240"/>
        <w:ind w:left="259" w:right="561" w:firstLine="0"/>
        <w:rPr>
          <w:sz w:val="24"/>
        </w:rPr>
      </w:pPr>
      <w:r>
        <w:rPr>
          <w:sz w:val="24"/>
        </w:rPr>
        <w:t>Initial</w:t>
      </w:r>
      <w:r>
        <w:rPr>
          <w:spacing w:val="-2"/>
          <w:sz w:val="24"/>
        </w:rPr>
        <w:t xml:space="preserve"> </w:t>
      </w:r>
      <w:r>
        <w:rPr>
          <w:sz w:val="24"/>
        </w:rPr>
        <w:t>costs,</w:t>
      </w:r>
      <w:r>
        <w:rPr>
          <w:spacing w:val="-1"/>
          <w:sz w:val="24"/>
        </w:rPr>
        <w:t xml:space="preserve"> </w:t>
      </w:r>
      <w:r>
        <w:rPr>
          <w:sz w:val="24"/>
        </w:rPr>
        <w:t>for</w:t>
      </w:r>
      <w:r>
        <w:rPr>
          <w:spacing w:val="-5"/>
          <w:sz w:val="24"/>
        </w:rPr>
        <w:t xml:space="preserve"> </w:t>
      </w:r>
      <w:r>
        <w:rPr>
          <w:sz w:val="24"/>
        </w:rPr>
        <w:t>purposes</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self-employment</w:t>
      </w:r>
      <w:r>
        <w:rPr>
          <w:spacing w:val="-1"/>
          <w:sz w:val="24"/>
        </w:rPr>
        <w:t xml:space="preserve"> </w:t>
      </w:r>
      <w:r>
        <w:rPr>
          <w:sz w:val="24"/>
        </w:rPr>
        <w:t>setting,</w:t>
      </w:r>
      <w:r>
        <w:rPr>
          <w:spacing w:val="-4"/>
          <w:sz w:val="24"/>
        </w:rPr>
        <w:t xml:space="preserve"> </w:t>
      </w:r>
      <w:r>
        <w:rPr>
          <w:sz w:val="24"/>
        </w:rPr>
        <w:t>do</w:t>
      </w:r>
      <w:r>
        <w:rPr>
          <w:spacing w:val="-3"/>
          <w:sz w:val="24"/>
        </w:rPr>
        <w:t xml:space="preserve"> </w:t>
      </w:r>
      <w:r>
        <w:rPr>
          <w:sz w:val="24"/>
        </w:rPr>
        <w:t>not</w:t>
      </w:r>
      <w:r>
        <w:rPr>
          <w:spacing w:val="-2"/>
          <w:sz w:val="24"/>
        </w:rPr>
        <w:t xml:space="preserve"> </w:t>
      </w:r>
      <w:r>
        <w:rPr>
          <w:sz w:val="24"/>
        </w:rPr>
        <w:t>include</w:t>
      </w:r>
      <w:r>
        <w:rPr>
          <w:spacing w:val="-1"/>
          <w:sz w:val="24"/>
        </w:rPr>
        <w:t xml:space="preserve"> </w:t>
      </w:r>
      <w:r>
        <w:rPr>
          <w:sz w:val="24"/>
        </w:rPr>
        <w:t>the</w:t>
      </w:r>
      <w:r>
        <w:rPr>
          <w:spacing w:val="-3"/>
          <w:sz w:val="24"/>
        </w:rPr>
        <w:t xml:space="preserve"> </w:t>
      </w:r>
      <w:r>
        <w:rPr>
          <w:sz w:val="24"/>
        </w:rPr>
        <w:t xml:space="preserve">following </w:t>
      </w:r>
      <w:r>
        <w:rPr>
          <w:spacing w:val="-2"/>
          <w:sz w:val="24"/>
        </w:rPr>
        <w:t>costs:</w:t>
      </w:r>
    </w:p>
    <w:p w14:paraId="30ABAE11" w14:textId="77777777" w:rsidR="004F1956" w:rsidRDefault="00000000">
      <w:pPr>
        <w:pStyle w:val="ListParagraph"/>
        <w:numPr>
          <w:ilvl w:val="2"/>
          <w:numId w:val="54"/>
        </w:numPr>
        <w:tabs>
          <w:tab w:val="left" w:pos="1337"/>
        </w:tabs>
        <w:spacing w:before="240"/>
        <w:ind w:left="1337" w:hanging="358"/>
        <w:rPr>
          <w:sz w:val="24"/>
        </w:rPr>
      </w:pPr>
      <w:r>
        <w:rPr>
          <w:sz w:val="24"/>
        </w:rPr>
        <w:t>Costs</w:t>
      </w:r>
      <w:r>
        <w:rPr>
          <w:spacing w:val="-5"/>
          <w:sz w:val="24"/>
        </w:rPr>
        <w:t xml:space="preserve"> </w:t>
      </w:r>
      <w:r>
        <w:rPr>
          <w:sz w:val="24"/>
        </w:rPr>
        <w:t>associated</w:t>
      </w:r>
      <w:r>
        <w:rPr>
          <w:spacing w:val="-3"/>
          <w:sz w:val="24"/>
        </w:rPr>
        <w:t xml:space="preserve"> </w:t>
      </w:r>
      <w:r>
        <w:rPr>
          <w:sz w:val="24"/>
        </w:rPr>
        <w:t>with</w:t>
      </w:r>
      <w:r>
        <w:rPr>
          <w:spacing w:val="-1"/>
          <w:sz w:val="24"/>
        </w:rPr>
        <w:t xml:space="preserve"> </w:t>
      </w:r>
      <w:r>
        <w:rPr>
          <w:sz w:val="24"/>
        </w:rPr>
        <w:t>expansion</w:t>
      </w:r>
      <w:r>
        <w:rPr>
          <w:spacing w:val="-2"/>
          <w:sz w:val="24"/>
        </w:rPr>
        <w:t xml:space="preserve"> </w:t>
      </w:r>
      <w:r>
        <w:rPr>
          <w:sz w:val="24"/>
        </w:rPr>
        <w:t>of</w:t>
      </w:r>
      <w:r>
        <w:rPr>
          <w:spacing w:val="-4"/>
          <w:sz w:val="24"/>
        </w:rPr>
        <w:t xml:space="preserve"> </w:t>
      </w:r>
      <w:r>
        <w:rPr>
          <w:sz w:val="24"/>
        </w:rPr>
        <w:t>a</w:t>
      </w:r>
      <w:r>
        <w:rPr>
          <w:spacing w:val="-1"/>
          <w:sz w:val="24"/>
        </w:rPr>
        <w:t xml:space="preserve"> </w:t>
      </w:r>
      <w:r>
        <w:rPr>
          <w:sz w:val="24"/>
        </w:rPr>
        <w:t>small</w:t>
      </w:r>
      <w:r>
        <w:rPr>
          <w:spacing w:val="-2"/>
          <w:sz w:val="24"/>
        </w:rPr>
        <w:t xml:space="preserve"> business;</w:t>
      </w:r>
    </w:p>
    <w:p w14:paraId="30ABAE12" w14:textId="77777777" w:rsidR="004F1956" w:rsidRDefault="00000000">
      <w:pPr>
        <w:pStyle w:val="ListParagraph"/>
        <w:numPr>
          <w:ilvl w:val="2"/>
          <w:numId w:val="54"/>
        </w:numPr>
        <w:tabs>
          <w:tab w:val="left" w:pos="1337"/>
        </w:tabs>
        <w:spacing w:before="240"/>
        <w:ind w:left="1337" w:hanging="358"/>
        <w:rPr>
          <w:sz w:val="24"/>
        </w:rPr>
      </w:pPr>
      <w:r>
        <w:rPr>
          <w:sz w:val="24"/>
        </w:rPr>
        <w:t>Lease</w:t>
      </w:r>
      <w:r>
        <w:rPr>
          <w:spacing w:val="-2"/>
          <w:sz w:val="24"/>
        </w:rPr>
        <w:t xml:space="preserve"> </w:t>
      </w:r>
      <w:r>
        <w:rPr>
          <w:sz w:val="24"/>
        </w:rPr>
        <w:t>or</w:t>
      </w:r>
      <w:r>
        <w:rPr>
          <w:spacing w:val="-3"/>
          <w:sz w:val="24"/>
        </w:rPr>
        <w:t xml:space="preserve"> </w:t>
      </w:r>
      <w:r>
        <w:rPr>
          <w:sz w:val="24"/>
        </w:rPr>
        <w:t>purchase</w:t>
      </w:r>
      <w:r>
        <w:rPr>
          <w:spacing w:val="-3"/>
          <w:sz w:val="24"/>
        </w:rPr>
        <w:t xml:space="preserve"> </w:t>
      </w:r>
      <w:r>
        <w:rPr>
          <w:sz w:val="24"/>
        </w:rPr>
        <w:t>of</w:t>
      </w:r>
      <w:r>
        <w:rPr>
          <w:spacing w:val="-1"/>
          <w:sz w:val="24"/>
        </w:rPr>
        <w:t xml:space="preserve"> </w:t>
      </w:r>
      <w:r>
        <w:rPr>
          <w:sz w:val="24"/>
        </w:rPr>
        <w:t>real</w:t>
      </w:r>
      <w:r>
        <w:rPr>
          <w:spacing w:val="-4"/>
          <w:sz w:val="24"/>
        </w:rPr>
        <w:t xml:space="preserve"> </w:t>
      </w:r>
      <w:r>
        <w:rPr>
          <w:spacing w:val="-2"/>
          <w:sz w:val="24"/>
        </w:rPr>
        <w:t>property;</w:t>
      </w:r>
    </w:p>
    <w:p w14:paraId="30ABAE13" w14:textId="77777777" w:rsidR="004F1956" w:rsidRDefault="00000000">
      <w:pPr>
        <w:pStyle w:val="ListParagraph"/>
        <w:numPr>
          <w:ilvl w:val="2"/>
          <w:numId w:val="54"/>
        </w:numPr>
        <w:tabs>
          <w:tab w:val="left" w:pos="1337"/>
        </w:tabs>
        <w:spacing w:before="240"/>
        <w:ind w:left="1337" w:hanging="358"/>
        <w:rPr>
          <w:sz w:val="24"/>
        </w:rPr>
      </w:pPr>
      <w:r>
        <w:rPr>
          <w:sz w:val="24"/>
        </w:rPr>
        <w:t>Construction</w:t>
      </w:r>
      <w:r>
        <w:rPr>
          <w:spacing w:val="-2"/>
          <w:sz w:val="24"/>
        </w:rPr>
        <w:t xml:space="preserve"> </w:t>
      </w:r>
      <w:r>
        <w:rPr>
          <w:sz w:val="24"/>
        </w:rPr>
        <w:t>or</w:t>
      </w:r>
      <w:r>
        <w:rPr>
          <w:spacing w:val="-4"/>
          <w:sz w:val="24"/>
        </w:rPr>
        <w:t xml:space="preserve"> </w:t>
      </w:r>
      <w:r>
        <w:rPr>
          <w:sz w:val="24"/>
        </w:rPr>
        <w:t>remodeling</w:t>
      </w:r>
      <w:r>
        <w:rPr>
          <w:spacing w:val="-4"/>
          <w:sz w:val="24"/>
        </w:rPr>
        <w:t xml:space="preserve"> </w:t>
      </w:r>
      <w:r>
        <w:rPr>
          <w:sz w:val="24"/>
        </w:rPr>
        <w:t>of</w:t>
      </w:r>
      <w:r>
        <w:rPr>
          <w:spacing w:val="-2"/>
          <w:sz w:val="24"/>
        </w:rPr>
        <w:t xml:space="preserve"> </w:t>
      </w:r>
      <w:r>
        <w:rPr>
          <w:sz w:val="24"/>
        </w:rPr>
        <w:t>real</w:t>
      </w:r>
      <w:r>
        <w:rPr>
          <w:spacing w:val="-2"/>
          <w:sz w:val="24"/>
        </w:rPr>
        <w:t xml:space="preserve"> property;</w:t>
      </w:r>
    </w:p>
    <w:p w14:paraId="30ABAE14" w14:textId="77777777" w:rsidR="004F1956" w:rsidRDefault="00000000">
      <w:pPr>
        <w:pStyle w:val="ListParagraph"/>
        <w:numPr>
          <w:ilvl w:val="2"/>
          <w:numId w:val="54"/>
        </w:numPr>
        <w:tabs>
          <w:tab w:val="left" w:pos="1337"/>
        </w:tabs>
        <w:spacing w:before="240"/>
        <w:ind w:left="1337" w:hanging="358"/>
        <w:rPr>
          <w:sz w:val="24"/>
        </w:rPr>
      </w:pPr>
      <w:r>
        <w:rPr>
          <w:sz w:val="24"/>
        </w:rPr>
        <w:t>Payment</w:t>
      </w:r>
      <w:r>
        <w:rPr>
          <w:spacing w:val="-3"/>
          <w:sz w:val="24"/>
        </w:rPr>
        <w:t xml:space="preserve"> </w:t>
      </w:r>
      <w:r>
        <w:rPr>
          <w:sz w:val="24"/>
        </w:rPr>
        <w:t>of</w:t>
      </w:r>
      <w:r>
        <w:rPr>
          <w:spacing w:val="-3"/>
          <w:sz w:val="24"/>
        </w:rPr>
        <w:t xml:space="preserve"> </w:t>
      </w:r>
      <w:r>
        <w:rPr>
          <w:sz w:val="24"/>
        </w:rPr>
        <w:t>taxes</w:t>
      </w:r>
      <w:r>
        <w:rPr>
          <w:spacing w:val="-2"/>
          <w:sz w:val="24"/>
        </w:rPr>
        <w:t xml:space="preserve"> </w:t>
      </w:r>
      <w:r>
        <w:rPr>
          <w:sz w:val="24"/>
        </w:rPr>
        <w:t>or</w:t>
      </w:r>
      <w:r>
        <w:rPr>
          <w:spacing w:val="-2"/>
          <w:sz w:val="24"/>
        </w:rPr>
        <w:t xml:space="preserve"> </w:t>
      </w:r>
      <w:r>
        <w:rPr>
          <w:sz w:val="24"/>
        </w:rPr>
        <w:t xml:space="preserve">tax </w:t>
      </w:r>
      <w:r>
        <w:rPr>
          <w:spacing w:val="-2"/>
          <w:sz w:val="24"/>
        </w:rPr>
        <w:t>liens;</w:t>
      </w:r>
    </w:p>
    <w:p w14:paraId="30ABAE15" w14:textId="77777777" w:rsidR="004F1956" w:rsidRDefault="00000000">
      <w:pPr>
        <w:pStyle w:val="ListParagraph"/>
        <w:numPr>
          <w:ilvl w:val="2"/>
          <w:numId w:val="54"/>
        </w:numPr>
        <w:tabs>
          <w:tab w:val="left" w:pos="1337"/>
        </w:tabs>
        <w:spacing w:before="240"/>
        <w:ind w:left="1337" w:hanging="358"/>
        <w:rPr>
          <w:sz w:val="24"/>
        </w:rPr>
      </w:pPr>
      <w:r>
        <w:rPr>
          <w:sz w:val="24"/>
        </w:rPr>
        <w:t>Payment</w:t>
      </w:r>
      <w:r>
        <w:rPr>
          <w:spacing w:val="-4"/>
          <w:sz w:val="24"/>
        </w:rPr>
        <w:t xml:space="preserve"> </w:t>
      </w:r>
      <w:r>
        <w:rPr>
          <w:sz w:val="24"/>
        </w:rPr>
        <w:t>of</w:t>
      </w:r>
      <w:r>
        <w:rPr>
          <w:spacing w:val="-3"/>
          <w:sz w:val="24"/>
        </w:rPr>
        <w:t xml:space="preserve"> </w:t>
      </w:r>
      <w:r>
        <w:rPr>
          <w:sz w:val="24"/>
        </w:rPr>
        <w:t>patent</w:t>
      </w:r>
      <w:r>
        <w:rPr>
          <w:spacing w:val="-4"/>
          <w:sz w:val="24"/>
        </w:rPr>
        <w:t xml:space="preserve"> </w:t>
      </w:r>
      <w:r>
        <w:rPr>
          <w:sz w:val="24"/>
        </w:rPr>
        <w:t>fees</w:t>
      </w:r>
      <w:r>
        <w:rPr>
          <w:spacing w:val="-1"/>
          <w:sz w:val="24"/>
        </w:rPr>
        <w:t xml:space="preserve"> </w:t>
      </w:r>
      <w:r>
        <w:rPr>
          <w:sz w:val="24"/>
        </w:rPr>
        <w:t>or</w:t>
      </w:r>
      <w:r>
        <w:rPr>
          <w:spacing w:val="-3"/>
          <w:sz w:val="24"/>
        </w:rPr>
        <w:t xml:space="preserve"> </w:t>
      </w:r>
      <w:r>
        <w:rPr>
          <w:sz w:val="24"/>
        </w:rPr>
        <w:t>for</w:t>
      </w:r>
      <w:r>
        <w:rPr>
          <w:spacing w:val="-2"/>
          <w:sz w:val="24"/>
        </w:rPr>
        <w:t xml:space="preserve"> </w:t>
      </w:r>
      <w:r>
        <w:rPr>
          <w:sz w:val="24"/>
        </w:rPr>
        <w:t>product</w:t>
      </w:r>
      <w:r>
        <w:rPr>
          <w:spacing w:val="-3"/>
          <w:sz w:val="24"/>
        </w:rPr>
        <w:t xml:space="preserve"> </w:t>
      </w:r>
      <w:r>
        <w:rPr>
          <w:spacing w:val="-2"/>
          <w:sz w:val="24"/>
        </w:rPr>
        <w:t>development;</w:t>
      </w:r>
    </w:p>
    <w:p w14:paraId="30ABAE16" w14:textId="77777777" w:rsidR="004F1956" w:rsidRDefault="00000000">
      <w:pPr>
        <w:pStyle w:val="ListParagraph"/>
        <w:numPr>
          <w:ilvl w:val="2"/>
          <w:numId w:val="54"/>
        </w:numPr>
        <w:tabs>
          <w:tab w:val="left" w:pos="1337"/>
        </w:tabs>
        <w:spacing w:before="240"/>
        <w:ind w:left="1337" w:hanging="358"/>
        <w:rPr>
          <w:sz w:val="24"/>
        </w:rPr>
      </w:pPr>
      <w:r>
        <w:rPr>
          <w:sz w:val="24"/>
        </w:rPr>
        <w:t>Refinancing</w:t>
      </w:r>
      <w:r>
        <w:rPr>
          <w:spacing w:val="-2"/>
          <w:sz w:val="24"/>
        </w:rPr>
        <w:t xml:space="preserve"> </w:t>
      </w:r>
      <w:r>
        <w:rPr>
          <w:sz w:val="24"/>
        </w:rPr>
        <w:t>or</w:t>
      </w:r>
      <w:r>
        <w:rPr>
          <w:spacing w:val="-4"/>
          <w:sz w:val="24"/>
        </w:rPr>
        <w:t xml:space="preserve"> </w:t>
      </w:r>
      <w:r>
        <w:rPr>
          <w:sz w:val="24"/>
        </w:rPr>
        <w:t>repayment</w:t>
      </w:r>
      <w:r>
        <w:rPr>
          <w:spacing w:val="-2"/>
          <w:sz w:val="24"/>
        </w:rPr>
        <w:t xml:space="preserve"> </w:t>
      </w:r>
      <w:r>
        <w:rPr>
          <w:sz w:val="24"/>
        </w:rPr>
        <w:t>of</w:t>
      </w:r>
      <w:r>
        <w:rPr>
          <w:spacing w:val="-4"/>
          <w:sz w:val="24"/>
        </w:rPr>
        <w:t xml:space="preserve"> </w:t>
      </w:r>
      <w:r>
        <w:rPr>
          <w:spacing w:val="-2"/>
          <w:sz w:val="24"/>
        </w:rPr>
        <w:t>debt;</w:t>
      </w:r>
    </w:p>
    <w:p w14:paraId="30ABAE17" w14:textId="77777777" w:rsidR="004F1956" w:rsidRDefault="00000000">
      <w:pPr>
        <w:pStyle w:val="ListParagraph"/>
        <w:numPr>
          <w:ilvl w:val="2"/>
          <w:numId w:val="54"/>
        </w:numPr>
        <w:tabs>
          <w:tab w:val="left" w:pos="1337"/>
        </w:tabs>
        <w:spacing w:before="240"/>
        <w:ind w:left="979" w:right="856" w:firstLine="0"/>
        <w:rPr>
          <w:sz w:val="24"/>
        </w:rPr>
      </w:pPr>
      <w:r>
        <w:rPr>
          <w:sz w:val="24"/>
        </w:rPr>
        <w:t>Reimbursement</w:t>
      </w:r>
      <w:r>
        <w:rPr>
          <w:spacing w:val="-5"/>
          <w:sz w:val="24"/>
        </w:rPr>
        <w:t xml:space="preserve"> </w:t>
      </w:r>
      <w:r>
        <w:rPr>
          <w:sz w:val="24"/>
        </w:rPr>
        <w:t>or</w:t>
      </w:r>
      <w:r>
        <w:rPr>
          <w:spacing w:val="-6"/>
          <w:sz w:val="24"/>
        </w:rPr>
        <w:t xml:space="preserve"> </w:t>
      </w:r>
      <w:r>
        <w:rPr>
          <w:sz w:val="24"/>
        </w:rPr>
        <w:t>payment</w:t>
      </w:r>
      <w:r>
        <w:rPr>
          <w:spacing w:val="-5"/>
          <w:sz w:val="24"/>
        </w:rPr>
        <w:t xml:space="preserve"> </w:t>
      </w:r>
      <w:r>
        <w:rPr>
          <w:sz w:val="24"/>
        </w:rPr>
        <w:t>of</w:t>
      </w:r>
      <w:r>
        <w:rPr>
          <w:spacing w:val="-5"/>
          <w:sz w:val="24"/>
        </w:rPr>
        <w:t xml:space="preserve"> </w:t>
      </w:r>
      <w:r>
        <w:rPr>
          <w:sz w:val="24"/>
        </w:rPr>
        <w:t>any</w:t>
      </w:r>
      <w:r>
        <w:rPr>
          <w:spacing w:val="-3"/>
          <w:sz w:val="24"/>
        </w:rPr>
        <w:t xml:space="preserve"> </w:t>
      </w:r>
      <w:r>
        <w:rPr>
          <w:sz w:val="24"/>
        </w:rPr>
        <w:t>losses</w:t>
      </w:r>
      <w:r>
        <w:rPr>
          <w:spacing w:val="-5"/>
          <w:sz w:val="24"/>
        </w:rPr>
        <w:t xml:space="preserve"> </w:t>
      </w:r>
      <w:r>
        <w:rPr>
          <w:sz w:val="24"/>
        </w:rPr>
        <w:t>incurred</w:t>
      </w:r>
      <w:r>
        <w:rPr>
          <w:spacing w:val="-2"/>
          <w:sz w:val="24"/>
        </w:rPr>
        <w:t xml:space="preserve"> </w:t>
      </w:r>
      <w:r>
        <w:rPr>
          <w:sz w:val="24"/>
        </w:rPr>
        <w:t>in</w:t>
      </w:r>
      <w:r>
        <w:rPr>
          <w:spacing w:val="-2"/>
          <w:sz w:val="24"/>
        </w:rPr>
        <w:t xml:space="preserve"> </w:t>
      </w:r>
      <w:r>
        <w:rPr>
          <w:sz w:val="24"/>
        </w:rPr>
        <w:t>connection</w:t>
      </w:r>
      <w:r>
        <w:rPr>
          <w:spacing w:val="-4"/>
          <w:sz w:val="24"/>
        </w:rPr>
        <w:t xml:space="preserve"> </w:t>
      </w:r>
      <w:r>
        <w:rPr>
          <w:sz w:val="24"/>
        </w:rPr>
        <w:t>with</w:t>
      </w:r>
      <w:r>
        <w:rPr>
          <w:spacing w:val="-2"/>
          <w:sz w:val="24"/>
        </w:rPr>
        <w:t xml:space="preserve"> </w:t>
      </w:r>
      <w:r>
        <w:rPr>
          <w:sz w:val="24"/>
        </w:rPr>
        <w:t>the small business;</w:t>
      </w:r>
    </w:p>
    <w:p w14:paraId="30ABAE18" w14:textId="77777777" w:rsidR="004F1956" w:rsidRDefault="00000000">
      <w:pPr>
        <w:pStyle w:val="ListParagraph"/>
        <w:numPr>
          <w:ilvl w:val="2"/>
          <w:numId w:val="54"/>
        </w:numPr>
        <w:tabs>
          <w:tab w:val="left" w:pos="1337"/>
        </w:tabs>
        <w:spacing w:before="240"/>
        <w:ind w:left="1337" w:hanging="358"/>
        <w:rPr>
          <w:sz w:val="24"/>
        </w:rPr>
      </w:pPr>
      <w:r>
        <w:rPr>
          <w:sz w:val="24"/>
        </w:rPr>
        <w:t>Purchase</w:t>
      </w:r>
      <w:r>
        <w:rPr>
          <w:spacing w:val="-4"/>
          <w:sz w:val="24"/>
        </w:rPr>
        <w:t xml:space="preserve"> </w:t>
      </w:r>
      <w:r>
        <w:rPr>
          <w:sz w:val="24"/>
        </w:rPr>
        <w:t>of</w:t>
      </w:r>
      <w:r>
        <w:rPr>
          <w:spacing w:val="-3"/>
          <w:sz w:val="24"/>
        </w:rPr>
        <w:t xml:space="preserve"> </w:t>
      </w:r>
      <w:r>
        <w:rPr>
          <w:sz w:val="24"/>
        </w:rPr>
        <w:t>an</w:t>
      </w:r>
      <w:r>
        <w:rPr>
          <w:spacing w:val="-2"/>
          <w:sz w:val="24"/>
        </w:rPr>
        <w:t xml:space="preserve"> </w:t>
      </w:r>
      <w:r>
        <w:rPr>
          <w:sz w:val="24"/>
        </w:rPr>
        <w:t>existing</w:t>
      </w:r>
      <w:r>
        <w:rPr>
          <w:spacing w:val="-1"/>
          <w:sz w:val="24"/>
        </w:rPr>
        <w:t xml:space="preserve"> </w:t>
      </w:r>
      <w:r>
        <w:rPr>
          <w:sz w:val="24"/>
        </w:rPr>
        <w:t>business</w:t>
      </w:r>
      <w:r>
        <w:rPr>
          <w:spacing w:val="-3"/>
          <w:sz w:val="24"/>
        </w:rPr>
        <w:t xml:space="preserve"> </w:t>
      </w:r>
      <w:r>
        <w:rPr>
          <w:sz w:val="24"/>
        </w:rPr>
        <w:t>or</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business</w:t>
      </w:r>
      <w:r>
        <w:rPr>
          <w:spacing w:val="-2"/>
          <w:sz w:val="24"/>
        </w:rPr>
        <w:t xml:space="preserve"> franchise;</w:t>
      </w:r>
    </w:p>
    <w:p w14:paraId="30ABAE19" w14:textId="77777777" w:rsidR="004F1956" w:rsidRDefault="00000000">
      <w:pPr>
        <w:pStyle w:val="ListParagraph"/>
        <w:numPr>
          <w:ilvl w:val="2"/>
          <w:numId w:val="54"/>
        </w:numPr>
        <w:tabs>
          <w:tab w:val="left" w:pos="1337"/>
        </w:tabs>
        <w:spacing w:before="240"/>
        <w:ind w:left="1337" w:hanging="358"/>
        <w:rPr>
          <w:sz w:val="24"/>
        </w:rPr>
      </w:pPr>
      <w:r>
        <w:rPr>
          <w:sz w:val="24"/>
        </w:rPr>
        <w:t>Purchase</w:t>
      </w:r>
      <w:r>
        <w:rPr>
          <w:spacing w:val="-5"/>
          <w:sz w:val="24"/>
        </w:rPr>
        <w:t xml:space="preserve"> </w:t>
      </w:r>
      <w:r>
        <w:rPr>
          <w:sz w:val="24"/>
        </w:rPr>
        <w:t>or</w:t>
      </w:r>
      <w:r>
        <w:rPr>
          <w:spacing w:val="-3"/>
          <w:sz w:val="24"/>
        </w:rPr>
        <w:t xml:space="preserve"> </w:t>
      </w:r>
      <w:r>
        <w:rPr>
          <w:sz w:val="24"/>
        </w:rPr>
        <w:t>lease</w:t>
      </w:r>
      <w:r>
        <w:rPr>
          <w:spacing w:val="-2"/>
          <w:sz w:val="24"/>
        </w:rPr>
        <w:t xml:space="preserve"> </w:t>
      </w:r>
      <w:r>
        <w:rPr>
          <w:sz w:val="24"/>
        </w:rPr>
        <w:t>of</w:t>
      </w:r>
      <w:r>
        <w:rPr>
          <w:spacing w:val="-1"/>
          <w:sz w:val="24"/>
        </w:rPr>
        <w:t xml:space="preserve"> </w:t>
      </w:r>
      <w:r>
        <w:rPr>
          <w:sz w:val="24"/>
        </w:rPr>
        <w:t>a vehicle</w:t>
      </w:r>
      <w:r>
        <w:rPr>
          <w:spacing w:val="-3"/>
          <w:sz w:val="24"/>
        </w:rPr>
        <w:t xml:space="preserve"> </w:t>
      </w:r>
      <w:r>
        <w:rPr>
          <w:sz w:val="24"/>
        </w:rPr>
        <w:t>for</w:t>
      </w:r>
      <w:r>
        <w:rPr>
          <w:spacing w:val="-3"/>
          <w:sz w:val="24"/>
        </w:rPr>
        <w:t xml:space="preserve"> </w:t>
      </w:r>
      <w:r>
        <w:rPr>
          <w:sz w:val="24"/>
        </w:rPr>
        <w:t>use in</w:t>
      </w:r>
      <w:r>
        <w:rPr>
          <w:spacing w:val="-3"/>
          <w:sz w:val="24"/>
        </w:rPr>
        <w:t xml:space="preserve"> </w:t>
      </w:r>
      <w:r>
        <w:rPr>
          <w:sz w:val="24"/>
        </w:rPr>
        <w:t>operating</w:t>
      </w:r>
      <w:r>
        <w:rPr>
          <w:spacing w:val="-2"/>
          <w:sz w:val="24"/>
        </w:rPr>
        <w:t xml:space="preserve"> </w:t>
      </w:r>
      <w:r>
        <w:rPr>
          <w:sz w:val="24"/>
        </w:rPr>
        <w:t>a</w:t>
      </w:r>
      <w:r>
        <w:rPr>
          <w:spacing w:val="-1"/>
          <w:sz w:val="24"/>
        </w:rPr>
        <w:t xml:space="preserve"> </w:t>
      </w:r>
      <w:r>
        <w:rPr>
          <w:sz w:val="24"/>
        </w:rPr>
        <w:t>small</w:t>
      </w:r>
      <w:r>
        <w:rPr>
          <w:spacing w:val="-1"/>
          <w:sz w:val="24"/>
        </w:rPr>
        <w:t xml:space="preserve"> </w:t>
      </w:r>
      <w:r>
        <w:rPr>
          <w:spacing w:val="-2"/>
          <w:sz w:val="24"/>
        </w:rPr>
        <w:t>business;</w:t>
      </w:r>
    </w:p>
    <w:p w14:paraId="30ABAE1A" w14:textId="77777777" w:rsidR="004F1956" w:rsidRDefault="00000000">
      <w:pPr>
        <w:pStyle w:val="ListParagraph"/>
        <w:numPr>
          <w:ilvl w:val="2"/>
          <w:numId w:val="54"/>
        </w:numPr>
        <w:tabs>
          <w:tab w:val="left" w:pos="1470"/>
        </w:tabs>
        <w:spacing w:before="240"/>
        <w:ind w:left="1470" w:hanging="491"/>
        <w:rPr>
          <w:sz w:val="24"/>
        </w:rPr>
      </w:pPr>
      <w:r>
        <w:rPr>
          <w:sz w:val="24"/>
        </w:rPr>
        <w:t>Employee</w:t>
      </w:r>
      <w:r>
        <w:rPr>
          <w:spacing w:val="-2"/>
          <w:sz w:val="24"/>
        </w:rPr>
        <w:t xml:space="preserve"> </w:t>
      </w:r>
      <w:r>
        <w:rPr>
          <w:sz w:val="24"/>
        </w:rPr>
        <w:t>wages</w:t>
      </w:r>
      <w:r>
        <w:rPr>
          <w:spacing w:val="-5"/>
          <w:sz w:val="24"/>
        </w:rPr>
        <w:t xml:space="preserve"> </w:t>
      </w:r>
      <w:r>
        <w:rPr>
          <w:sz w:val="24"/>
        </w:rPr>
        <w:t>and</w:t>
      </w:r>
      <w:r>
        <w:rPr>
          <w:spacing w:val="-3"/>
          <w:sz w:val="24"/>
        </w:rPr>
        <w:t xml:space="preserve"> </w:t>
      </w:r>
      <w:r>
        <w:rPr>
          <w:sz w:val="24"/>
        </w:rPr>
        <w:t>benefits;</w:t>
      </w:r>
      <w:r>
        <w:rPr>
          <w:spacing w:val="-4"/>
          <w:sz w:val="24"/>
        </w:rPr>
        <w:t xml:space="preserve"> </w:t>
      </w:r>
      <w:r>
        <w:rPr>
          <w:spacing w:val="-5"/>
          <w:sz w:val="24"/>
        </w:rPr>
        <w:t>and</w:t>
      </w:r>
    </w:p>
    <w:p w14:paraId="30ABAE1B" w14:textId="77777777" w:rsidR="004F1956" w:rsidRDefault="00000000">
      <w:pPr>
        <w:pStyle w:val="ListParagraph"/>
        <w:numPr>
          <w:ilvl w:val="2"/>
          <w:numId w:val="54"/>
        </w:numPr>
        <w:tabs>
          <w:tab w:val="left" w:pos="1470"/>
        </w:tabs>
        <w:spacing w:before="240"/>
        <w:ind w:left="979" w:right="547" w:firstLine="0"/>
        <w:rPr>
          <w:sz w:val="24"/>
        </w:rPr>
      </w:pPr>
      <w:r>
        <w:rPr>
          <w:sz w:val="24"/>
        </w:rPr>
        <w:t>Funding</w:t>
      </w:r>
      <w:r>
        <w:rPr>
          <w:spacing w:val="-3"/>
          <w:sz w:val="24"/>
        </w:rPr>
        <w:t xml:space="preserve"> </w:t>
      </w:r>
      <w:r>
        <w:rPr>
          <w:sz w:val="24"/>
        </w:rPr>
        <w:t>for</w:t>
      </w:r>
      <w:r>
        <w:rPr>
          <w:spacing w:val="-5"/>
          <w:sz w:val="24"/>
        </w:rPr>
        <w:t xml:space="preserve"> </w:t>
      </w:r>
      <w:r>
        <w:rPr>
          <w:sz w:val="24"/>
        </w:rPr>
        <w:t>ongoing</w:t>
      </w:r>
      <w:r>
        <w:rPr>
          <w:spacing w:val="-3"/>
          <w:sz w:val="24"/>
        </w:rPr>
        <w:t xml:space="preserve"> </w:t>
      </w:r>
      <w:r>
        <w:rPr>
          <w:sz w:val="24"/>
        </w:rPr>
        <w:t>operating</w:t>
      </w:r>
      <w:r>
        <w:rPr>
          <w:spacing w:val="-5"/>
          <w:sz w:val="24"/>
        </w:rPr>
        <w:t xml:space="preserve"> </w:t>
      </w:r>
      <w:r>
        <w:rPr>
          <w:sz w:val="24"/>
        </w:rPr>
        <w:t>expenses,</w:t>
      </w:r>
      <w:r>
        <w:rPr>
          <w:spacing w:val="-3"/>
          <w:sz w:val="24"/>
        </w:rPr>
        <w:t xml:space="preserve"> </w:t>
      </w:r>
      <w:r>
        <w:rPr>
          <w:sz w:val="24"/>
        </w:rPr>
        <w:t>as</w:t>
      </w:r>
      <w:r>
        <w:rPr>
          <w:spacing w:val="-4"/>
          <w:sz w:val="24"/>
        </w:rPr>
        <w:t xml:space="preserve"> </w:t>
      </w:r>
      <w:r>
        <w:rPr>
          <w:sz w:val="24"/>
        </w:rPr>
        <w:t>specified</w:t>
      </w:r>
      <w:r>
        <w:rPr>
          <w:spacing w:val="-5"/>
          <w:sz w:val="24"/>
        </w:rPr>
        <w:t xml:space="preserve"> </w:t>
      </w:r>
      <w:r>
        <w:rPr>
          <w:sz w:val="24"/>
        </w:rPr>
        <w:t>in</w:t>
      </w:r>
      <w:r>
        <w:rPr>
          <w:spacing w:val="-3"/>
          <w:sz w:val="24"/>
        </w:rPr>
        <w:t xml:space="preserve"> </w:t>
      </w:r>
      <w:r>
        <w:rPr>
          <w:sz w:val="24"/>
        </w:rPr>
        <w:t>Section</w:t>
      </w:r>
      <w:r>
        <w:rPr>
          <w:spacing w:val="-3"/>
          <w:sz w:val="24"/>
        </w:rPr>
        <w:t xml:space="preserve"> </w:t>
      </w:r>
      <w:r>
        <w:rPr>
          <w:sz w:val="24"/>
        </w:rPr>
        <w:t>7136.8(g) of these regulations.</w:t>
      </w:r>
    </w:p>
    <w:p w14:paraId="30ABAE1C" w14:textId="77777777" w:rsidR="004F1956" w:rsidRDefault="00000000">
      <w:pPr>
        <w:pStyle w:val="BodyText"/>
        <w:spacing w:before="240"/>
        <w:ind w:left="259"/>
      </w:pPr>
      <w:r>
        <w:t xml:space="preserve">(§ </w:t>
      </w:r>
      <w:r>
        <w:rPr>
          <w:spacing w:val="-2"/>
        </w:rPr>
        <w:t>7137.)</w:t>
      </w:r>
    </w:p>
    <w:p w14:paraId="30ABAE1D" w14:textId="77777777" w:rsidR="004F1956" w:rsidRDefault="00000000">
      <w:pPr>
        <w:pStyle w:val="BodyText"/>
        <w:spacing w:before="240"/>
        <w:ind w:left="259"/>
      </w:pPr>
      <w:r>
        <w:rPr>
          <w:spacing w:val="-2"/>
          <w:u w:val="single"/>
        </w:rPr>
        <w:t>Reimbursement</w:t>
      </w:r>
    </w:p>
    <w:p w14:paraId="30ABAE1E" w14:textId="77777777" w:rsidR="004F1956" w:rsidRDefault="00000000">
      <w:pPr>
        <w:pStyle w:val="ListParagraph"/>
        <w:numPr>
          <w:ilvl w:val="0"/>
          <w:numId w:val="53"/>
        </w:numPr>
        <w:tabs>
          <w:tab w:val="left" w:pos="618"/>
        </w:tabs>
        <w:spacing w:before="240"/>
        <w:ind w:right="387" w:firstLine="0"/>
        <w:rPr>
          <w:sz w:val="24"/>
        </w:rPr>
      </w:pPr>
      <w:r>
        <w:rPr>
          <w:sz w:val="24"/>
        </w:rPr>
        <w:t>A</w:t>
      </w:r>
      <w:r>
        <w:rPr>
          <w:spacing w:val="-2"/>
          <w:sz w:val="24"/>
        </w:rPr>
        <w:t xml:space="preserve"> </w:t>
      </w:r>
      <w:r>
        <w:rPr>
          <w:sz w:val="24"/>
        </w:rPr>
        <w:t>written</w:t>
      </w:r>
      <w:r>
        <w:rPr>
          <w:spacing w:val="-4"/>
          <w:sz w:val="24"/>
        </w:rPr>
        <w:t xml:space="preserve"> </w:t>
      </w:r>
      <w:r>
        <w:rPr>
          <w:sz w:val="24"/>
        </w:rPr>
        <w:t>authorization</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purchase</w:t>
      </w:r>
      <w:r>
        <w:rPr>
          <w:spacing w:val="-2"/>
          <w:sz w:val="24"/>
        </w:rPr>
        <w:t xml:space="preserve"> </w:t>
      </w:r>
      <w:r>
        <w:rPr>
          <w:sz w:val="24"/>
        </w:rPr>
        <w:t>of</w:t>
      </w:r>
      <w:r>
        <w:rPr>
          <w:spacing w:val="-2"/>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5"/>
          <w:sz w:val="24"/>
        </w:rPr>
        <w:t xml:space="preserve"> </w:t>
      </w:r>
      <w:r>
        <w:rPr>
          <w:sz w:val="24"/>
        </w:rPr>
        <w:t>as documented in the client's case record.</w:t>
      </w:r>
    </w:p>
    <w:p w14:paraId="30ABAE1F" w14:textId="77777777" w:rsidR="004F1956" w:rsidRDefault="00000000">
      <w:pPr>
        <w:pStyle w:val="ListParagraph"/>
        <w:numPr>
          <w:ilvl w:val="0"/>
          <w:numId w:val="53"/>
        </w:numPr>
        <w:tabs>
          <w:tab w:val="left" w:pos="618"/>
        </w:tabs>
        <w:spacing w:before="240"/>
        <w:ind w:right="910" w:firstLine="0"/>
        <w:rPr>
          <w:sz w:val="24"/>
        </w:rPr>
      </w:pPr>
      <w:r>
        <w:rPr>
          <w:sz w:val="24"/>
        </w:rPr>
        <w:t>Designated</w:t>
      </w:r>
      <w:r>
        <w:rPr>
          <w:spacing w:val="-3"/>
          <w:sz w:val="24"/>
        </w:rPr>
        <w:t xml:space="preserve"> </w:t>
      </w:r>
      <w:r>
        <w:rPr>
          <w:sz w:val="24"/>
        </w:rPr>
        <w:t>case</w:t>
      </w:r>
      <w:r>
        <w:rPr>
          <w:spacing w:val="-3"/>
          <w:sz w:val="24"/>
        </w:rPr>
        <w:t xml:space="preserve"> </w:t>
      </w:r>
      <w:r>
        <w:rPr>
          <w:sz w:val="24"/>
        </w:rPr>
        <w:t>carriers</w:t>
      </w:r>
      <w:r>
        <w:rPr>
          <w:spacing w:val="-4"/>
          <w:sz w:val="24"/>
        </w:rPr>
        <w:t xml:space="preserve"> </w:t>
      </w:r>
      <w:r>
        <w:rPr>
          <w:sz w:val="24"/>
        </w:rPr>
        <w:t>may,</w:t>
      </w:r>
      <w:r>
        <w:rPr>
          <w:spacing w:val="-3"/>
          <w:sz w:val="24"/>
        </w:rPr>
        <w:t xml:space="preserve"> </w:t>
      </w:r>
      <w:r>
        <w:rPr>
          <w:sz w:val="24"/>
        </w:rPr>
        <w:t>with</w:t>
      </w:r>
      <w:r>
        <w:rPr>
          <w:spacing w:val="-5"/>
          <w:sz w:val="24"/>
        </w:rPr>
        <w:t xml:space="preserve"> </w:t>
      </w:r>
      <w:r>
        <w:rPr>
          <w:sz w:val="24"/>
        </w:rPr>
        <w:t>supervisory</w:t>
      </w:r>
      <w:r>
        <w:rPr>
          <w:spacing w:val="-4"/>
          <w:sz w:val="24"/>
        </w:rPr>
        <w:t xml:space="preserve"> </w:t>
      </w:r>
      <w:r>
        <w:rPr>
          <w:sz w:val="24"/>
        </w:rPr>
        <w:t>approval,</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5"/>
          <w:sz w:val="24"/>
        </w:rPr>
        <w:t xml:space="preserve"> </w:t>
      </w:r>
      <w:r>
        <w:rPr>
          <w:sz w:val="24"/>
        </w:rPr>
        <w:t>make emergency verbal authorizations. Such emergency verbal authorizations will be confirmed with a written authorization to the provider of the goods or services.</w:t>
      </w:r>
    </w:p>
    <w:p w14:paraId="30ABAE20" w14:textId="77777777" w:rsidR="004F1956" w:rsidRDefault="00000000">
      <w:pPr>
        <w:pStyle w:val="ListParagraph"/>
        <w:numPr>
          <w:ilvl w:val="0"/>
          <w:numId w:val="53"/>
        </w:numPr>
        <w:tabs>
          <w:tab w:val="left" w:pos="604"/>
        </w:tabs>
        <w:spacing w:before="240"/>
        <w:ind w:right="536" w:firstLine="0"/>
        <w:rPr>
          <w:sz w:val="24"/>
        </w:rPr>
      </w:pPr>
      <w:r>
        <w:rPr>
          <w:sz w:val="24"/>
        </w:rPr>
        <w:t>The</w:t>
      </w:r>
      <w:r>
        <w:rPr>
          <w:spacing w:val="-2"/>
          <w:sz w:val="24"/>
        </w:rPr>
        <w:t xml:space="preserve"> </w:t>
      </w:r>
      <w:r>
        <w:rPr>
          <w:sz w:val="24"/>
        </w:rPr>
        <w:t>Department</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payment</w:t>
      </w:r>
      <w:r>
        <w:rPr>
          <w:spacing w:val="-2"/>
          <w:sz w:val="24"/>
        </w:rPr>
        <w:t xml:space="preserve"> </w:t>
      </w:r>
      <w:r>
        <w:rPr>
          <w:sz w:val="24"/>
        </w:rPr>
        <w:t>for</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3"/>
          <w:sz w:val="24"/>
        </w:rPr>
        <w:t xml:space="preserve"> </w:t>
      </w:r>
      <w:r>
        <w:rPr>
          <w:sz w:val="24"/>
        </w:rPr>
        <w:t>that</w:t>
      </w:r>
      <w:r>
        <w:rPr>
          <w:spacing w:val="-4"/>
          <w:sz w:val="24"/>
        </w:rPr>
        <w:t xml:space="preserve"> </w:t>
      </w:r>
      <w:r>
        <w:rPr>
          <w:sz w:val="24"/>
        </w:rPr>
        <w:t>are not authorized by a Departmental employee.</w:t>
      </w:r>
    </w:p>
    <w:p w14:paraId="30ABAE21" w14:textId="77777777" w:rsidR="004F1956" w:rsidRDefault="00000000">
      <w:pPr>
        <w:pStyle w:val="BodyText"/>
        <w:spacing w:before="240"/>
        <w:ind w:left="259"/>
      </w:pPr>
      <w:r>
        <w:t xml:space="preserve">(§ </w:t>
      </w:r>
      <w:r>
        <w:rPr>
          <w:spacing w:val="-2"/>
        </w:rPr>
        <w:t>7311.)</w:t>
      </w:r>
    </w:p>
    <w:p w14:paraId="30ABAE22" w14:textId="77777777" w:rsidR="004F1956" w:rsidRDefault="004F1956">
      <w:pPr>
        <w:sectPr w:rsidR="004F1956" w:rsidSect="00A3161B">
          <w:pgSz w:w="12240" w:h="15840"/>
          <w:pgMar w:top="1260" w:right="1120" w:bottom="1260" w:left="1180" w:header="728" w:footer="1064" w:gutter="0"/>
          <w:cols w:space="720"/>
        </w:sectPr>
      </w:pPr>
    </w:p>
    <w:p w14:paraId="30ABAE23" w14:textId="77777777" w:rsidR="004F1956" w:rsidRDefault="004F1956">
      <w:pPr>
        <w:pStyle w:val="BodyText"/>
        <w:ind w:left="0"/>
      </w:pPr>
    </w:p>
    <w:p w14:paraId="30ABAE24" w14:textId="77777777" w:rsidR="004F1956" w:rsidRDefault="00000000">
      <w:pPr>
        <w:pStyle w:val="BodyText"/>
        <w:ind w:left="259"/>
      </w:pPr>
      <w:r>
        <w:rPr>
          <w:u w:val="single"/>
        </w:rPr>
        <w:t>Other</w:t>
      </w:r>
      <w:r>
        <w:rPr>
          <w:spacing w:val="-3"/>
          <w:u w:val="single"/>
        </w:rPr>
        <w:t xml:space="preserve"> </w:t>
      </w:r>
      <w:r>
        <w:rPr>
          <w:u w:val="single"/>
        </w:rPr>
        <w:t>Goods</w:t>
      </w:r>
      <w:r>
        <w:rPr>
          <w:spacing w:val="-3"/>
          <w:u w:val="single"/>
        </w:rPr>
        <w:t xml:space="preserve"> </w:t>
      </w:r>
      <w:r>
        <w:rPr>
          <w:u w:val="single"/>
        </w:rPr>
        <w:t xml:space="preserve">and </w:t>
      </w:r>
      <w:r>
        <w:rPr>
          <w:spacing w:val="-2"/>
          <w:u w:val="single"/>
        </w:rPr>
        <w:t>Services</w:t>
      </w:r>
    </w:p>
    <w:p w14:paraId="30ABAE25" w14:textId="77777777" w:rsidR="004F1956" w:rsidRDefault="00000000">
      <w:pPr>
        <w:pStyle w:val="ListParagraph"/>
        <w:numPr>
          <w:ilvl w:val="0"/>
          <w:numId w:val="52"/>
        </w:numPr>
        <w:tabs>
          <w:tab w:val="left" w:pos="618"/>
        </w:tabs>
        <w:spacing w:before="240"/>
        <w:ind w:right="511" w:firstLine="0"/>
        <w:rPr>
          <w:sz w:val="24"/>
        </w:rPr>
      </w:pPr>
      <w:r>
        <w:rPr>
          <w:sz w:val="24"/>
        </w:rPr>
        <w:t>Other goods and services may be provided to an eligible individual under an Individualized</w:t>
      </w:r>
      <w:r>
        <w:rPr>
          <w:spacing w:val="-4"/>
          <w:sz w:val="24"/>
        </w:rPr>
        <w:t xml:space="preserve"> </w:t>
      </w:r>
      <w:r>
        <w:rPr>
          <w:sz w:val="24"/>
        </w:rPr>
        <w:t>Plan</w:t>
      </w:r>
      <w:r>
        <w:rPr>
          <w:spacing w:val="-2"/>
          <w:sz w:val="24"/>
        </w:rPr>
        <w:t xml:space="preserve"> </w:t>
      </w:r>
      <w:r>
        <w:rPr>
          <w:sz w:val="24"/>
        </w:rPr>
        <w:t>for</w:t>
      </w:r>
      <w:r>
        <w:rPr>
          <w:spacing w:val="-6"/>
          <w:sz w:val="24"/>
        </w:rPr>
        <w:t xml:space="preserve"> </w:t>
      </w:r>
      <w:r>
        <w:rPr>
          <w:sz w:val="24"/>
        </w:rPr>
        <w:t>Employment</w:t>
      </w:r>
      <w:r>
        <w:rPr>
          <w:spacing w:val="-2"/>
          <w:sz w:val="24"/>
        </w:rPr>
        <w:t xml:space="preserve"> </w:t>
      </w:r>
      <w:r>
        <w:rPr>
          <w:sz w:val="24"/>
        </w:rPr>
        <w:t>(IPE)</w:t>
      </w:r>
      <w:r>
        <w:rPr>
          <w:spacing w:val="-4"/>
          <w:sz w:val="24"/>
        </w:rPr>
        <w:t xml:space="preserve"> </w:t>
      </w:r>
      <w:r>
        <w:rPr>
          <w:sz w:val="24"/>
        </w:rPr>
        <w:t>only</w:t>
      </w:r>
      <w:r>
        <w:rPr>
          <w:spacing w:val="-3"/>
          <w:sz w:val="24"/>
        </w:rPr>
        <w:t xml:space="preserve"> </w:t>
      </w:r>
      <w:r>
        <w:rPr>
          <w:sz w:val="24"/>
        </w:rPr>
        <w:t>if</w:t>
      </w:r>
      <w:r>
        <w:rPr>
          <w:spacing w:val="-2"/>
          <w:sz w:val="24"/>
        </w:rPr>
        <w:t xml:space="preserve"> </w:t>
      </w:r>
      <w:r>
        <w:rPr>
          <w:sz w:val="24"/>
        </w:rPr>
        <w:t>the</w:t>
      </w:r>
      <w:r>
        <w:rPr>
          <w:spacing w:val="-4"/>
          <w:sz w:val="24"/>
        </w:rPr>
        <w:t xml:space="preserve"> </w:t>
      </w:r>
      <w:r>
        <w:rPr>
          <w:sz w:val="24"/>
        </w:rPr>
        <w:t>goods</w:t>
      </w:r>
      <w:r>
        <w:rPr>
          <w:spacing w:val="-5"/>
          <w:sz w:val="24"/>
        </w:rPr>
        <w:t xml:space="preserve"> </w:t>
      </w:r>
      <w:r>
        <w:rPr>
          <w:sz w:val="24"/>
        </w:rPr>
        <w:t>and</w:t>
      </w:r>
      <w:r>
        <w:rPr>
          <w:spacing w:val="-4"/>
          <w:sz w:val="24"/>
        </w:rPr>
        <w:t xml:space="preserve"> </w:t>
      </w:r>
      <w:r>
        <w:rPr>
          <w:sz w:val="24"/>
        </w:rPr>
        <w:t>services</w:t>
      </w:r>
      <w:r>
        <w:rPr>
          <w:spacing w:val="-3"/>
          <w:sz w:val="24"/>
        </w:rPr>
        <w:t xml:space="preserve"> </w:t>
      </w:r>
      <w:r>
        <w:rPr>
          <w:sz w:val="24"/>
        </w:rPr>
        <w:t>are</w:t>
      </w:r>
      <w:r>
        <w:rPr>
          <w:spacing w:val="-4"/>
          <w:sz w:val="24"/>
        </w:rPr>
        <w:t xml:space="preserve"> </w:t>
      </w:r>
      <w:r>
        <w:rPr>
          <w:sz w:val="24"/>
        </w:rPr>
        <w:t>necessary for the individual to achieve the employment outcome specified in his or her IPE.</w:t>
      </w:r>
    </w:p>
    <w:p w14:paraId="30ABAE26" w14:textId="77777777" w:rsidR="004F1956" w:rsidRDefault="00000000">
      <w:pPr>
        <w:pStyle w:val="ListParagraph"/>
        <w:numPr>
          <w:ilvl w:val="0"/>
          <w:numId w:val="52"/>
        </w:numPr>
        <w:tabs>
          <w:tab w:val="left" w:pos="618"/>
        </w:tabs>
        <w:spacing w:before="240"/>
        <w:ind w:left="618" w:hanging="358"/>
        <w:rPr>
          <w:sz w:val="24"/>
        </w:rPr>
      </w:pPr>
      <w:r>
        <w:rPr>
          <w:sz w:val="24"/>
        </w:rPr>
        <w:t>Other</w:t>
      </w:r>
      <w:r>
        <w:rPr>
          <w:spacing w:val="-6"/>
          <w:sz w:val="24"/>
        </w:rPr>
        <w:t xml:space="preserve"> </w:t>
      </w:r>
      <w:r>
        <w:rPr>
          <w:sz w:val="24"/>
        </w:rPr>
        <w:t>goods</w:t>
      </w:r>
      <w:r>
        <w:rPr>
          <w:spacing w:val="-3"/>
          <w:sz w:val="24"/>
        </w:rPr>
        <w:t xml:space="preserve"> </w:t>
      </w:r>
      <w:r>
        <w:rPr>
          <w:sz w:val="24"/>
        </w:rPr>
        <w:t>and</w:t>
      </w:r>
      <w:r>
        <w:rPr>
          <w:spacing w:val="-1"/>
          <w:sz w:val="24"/>
        </w:rPr>
        <w:t xml:space="preserve"> </w:t>
      </w:r>
      <w:r>
        <w:rPr>
          <w:sz w:val="24"/>
        </w:rPr>
        <w:t>services</w:t>
      </w:r>
      <w:r>
        <w:rPr>
          <w:spacing w:val="-3"/>
          <w:sz w:val="24"/>
        </w:rPr>
        <w:t xml:space="preserve"> </w:t>
      </w:r>
      <w:r>
        <w:rPr>
          <w:sz w:val="24"/>
        </w:rPr>
        <w:t>include,</w:t>
      </w:r>
      <w:r>
        <w:rPr>
          <w:spacing w:val="-2"/>
          <w:sz w:val="24"/>
        </w:rPr>
        <w:t xml:space="preserve"> </w:t>
      </w:r>
      <w:r>
        <w:rPr>
          <w:sz w:val="24"/>
        </w:rPr>
        <w:t>but</w:t>
      </w:r>
      <w:r>
        <w:rPr>
          <w:spacing w:val="-4"/>
          <w:sz w:val="24"/>
        </w:rPr>
        <w:t xml:space="preserve"> </w:t>
      </w:r>
      <w:r>
        <w:rPr>
          <w:sz w:val="24"/>
        </w:rPr>
        <w:t>are</w:t>
      </w:r>
      <w:r>
        <w:rPr>
          <w:spacing w:val="-2"/>
          <w:sz w:val="24"/>
        </w:rPr>
        <w:t xml:space="preserve"> </w:t>
      </w:r>
      <w:r>
        <w:rPr>
          <w:sz w:val="24"/>
        </w:rPr>
        <w:t>not</w:t>
      </w:r>
      <w:r>
        <w:rPr>
          <w:spacing w:val="-2"/>
          <w:sz w:val="24"/>
        </w:rPr>
        <w:t xml:space="preserve"> </w:t>
      </w:r>
      <w:r>
        <w:rPr>
          <w:sz w:val="24"/>
        </w:rPr>
        <w:t>limited</w:t>
      </w:r>
      <w:r>
        <w:rPr>
          <w:spacing w:val="-1"/>
          <w:sz w:val="24"/>
        </w:rPr>
        <w:t xml:space="preserve"> </w:t>
      </w:r>
      <w:r>
        <w:rPr>
          <w:spacing w:val="-5"/>
          <w:sz w:val="24"/>
        </w:rPr>
        <w:t>to:</w:t>
      </w:r>
    </w:p>
    <w:p w14:paraId="30ABAE27" w14:textId="77777777" w:rsidR="004F1956" w:rsidRDefault="00000000">
      <w:pPr>
        <w:pStyle w:val="ListParagraph"/>
        <w:numPr>
          <w:ilvl w:val="1"/>
          <w:numId w:val="52"/>
        </w:numPr>
        <w:tabs>
          <w:tab w:val="left" w:pos="617"/>
        </w:tabs>
        <w:spacing w:before="240"/>
        <w:ind w:left="259" w:right="525" w:firstLine="0"/>
        <w:rPr>
          <w:sz w:val="24"/>
        </w:rPr>
      </w:pPr>
      <w:r>
        <w:rPr>
          <w:sz w:val="24"/>
        </w:rPr>
        <w:t>Short-term or</w:t>
      </w:r>
      <w:r>
        <w:rPr>
          <w:spacing w:val="-1"/>
          <w:sz w:val="24"/>
        </w:rPr>
        <w:t xml:space="preserve"> </w:t>
      </w:r>
      <w:r>
        <w:rPr>
          <w:sz w:val="24"/>
        </w:rPr>
        <w:t>emergency financial assistance to an individual, except that financial assistance</w:t>
      </w:r>
      <w:r>
        <w:rPr>
          <w:spacing w:val="-1"/>
          <w:sz w:val="24"/>
        </w:rPr>
        <w:t xml:space="preserve"> </w:t>
      </w:r>
      <w:r>
        <w:rPr>
          <w:sz w:val="24"/>
        </w:rPr>
        <w:t>shall</w:t>
      </w:r>
      <w:r>
        <w:rPr>
          <w:spacing w:val="-5"/>
          <w:sz w:val="24"/>
        </w:rPr>
        <w:t xml:space="preserve"> </w:t>
      </w:r>
      <w:r>
        <w:rPr>
          <w:sz w:val="24"/>
        </w:rPr>
        <w:t>not</w:t>
      </w:r>
      <w:r>
        <w:rPr>
          <w:spacing w:val="-4"/>
          <w:sz w:val="24"/>
        </w:rPr>
        <w:t xml:space="preserve"> </w:t>
      </w:r>
      <w:r>
        <w:rPr>
          <w:sz w:val="24"/>
        </w:rPr>
        <w:t>be</w:t>
      </w:r>
      <w:r>
        <w:rPr>
          <w:spacing w:val="-3"/>
          <w:sz w:val="24"/>
        </w:rPr>
        <w:t xml:space="preserve"> </w:t>
      </w:r>
      <w:r>
        <w:rPr>
          <w:sz w:val="24"/>
        </w:rPr>
        <w:t>provided</w:t>
      </w:r>
      <w:r>
        <w:rPr>
          <w:spacing w:val="-1"/>
          <w:sz w:val="24"/>
        </w:rPr>
        <w:t xml:space="preserve"> </w:t>
      </w:r>
      <w:r>
        <w:rPr>
          <w:sz w:val="24"/>
        </w:rPr>
        <w:t>to</w:t>
      </w:r>
      <w:r>
        <w:rPr>
          <w:spacing w:val="-3"/>
          <w:sz w:val="24"/>
        </w:rPr>
        <w:t xml:space="preserve"> </w:t>
      </w:r>
      <w:r>
        <w:rPr>
          <w:sz w:val="24"/>
        </w:rPr>
        <w:t>support</w:t>
      </w:r>
      <w:r>
        <w:rPr>
          <w:spacing w:val="-4"/>
          <w:sz w:val="24"/>
        </w:rPr>
        <w:t xml:space="preserve"> </w:t>
      </w:r>
      <w:r>
        <w:rPr>
          <w:sz w:val="24"/>
        </w:rPr>
        <w:t>an</w:t>
      </w:r>
      <w:r>
        <w:rPr>
          <w:spacing w:val="-3"/>
          <w:sz w:val="24"/>
        </w:rPr>
        <w:t xml:space="preserve"> </w:t>
      </w:r>
      <w:r>
        <w:rPr>
          <w:sz w:val="24"/>
        </w:rPr>
        <w:t>individual's</w:t>
      </w:r>
      <w:r>
        <w:rPr>
          <w:spacing w:val="-4"/>
          <w:sz w:val="24"/>
        </w:rPr>
        <w:t xml:space="preserve"> </w:t>
      </w:r>
      <w:r>
        <w:rPr>
          <w:sz w:val="24"/>
        </w:rPr>
        <w:t>everyday</w:t>
      </w:r>
      <w:r>
        <w:rPr>
          <w:spacing w:val="-2"/>
          <w:sz w:val="24"/>
        </w:rPr>
        <w:t xml:space="preserve"> </w:t>
      </w:r>
      <w:r>
        <w:rPr>
          <w:sz w:val="24"/>
        </w:rPr>
        <w:t>living</w:t>
      </w:r>
      <w:r>
        <w:rPr>
          <w:spacing w:val="-1"/>
          <w:sz w:val="24"/>
        </w:rPr>
        <w:t xml:space="preserve"> </w:t>
      </w:r>
      <w:r>
        <w:rPr>
          <w:sz w:val="24"/>
        </w:rPr>
        <w:t>expenses</w:t>
      </w:r>
      <w:r>
        <w:rPr>
          <w:spacing w:val="-2"/>
          <w:sz w:val="24"/>
        </w:rPr>
        <w:t xml:space="preserve"> </w:t>
      </w:r>
      <w:r>
        <w:rPr>
          <w:sz w:val="24"/>
        </w:rPr>
        <w:t>or take the place of, provide the services of, or become a payment program similar to, welfare and other social services agencies.</w:t>
      </w:r>
    </w:p>
    <w:p w14:paraId="30ABAE28" w14:textId="77777777" w:rsidR="004F1956" w:rsidRDefault="00000000">
      <w:pPr>
        <w:pStyle w:val="ListParagraph"/>
        <w:numPr>
          <w:ilvl w:val="1"/>
          <w:numId w:val="52"/>
        </w:numPr>
        <w:tabs>
          <w:tab w:val="left" w:pos="618"/>
        </w:tabs>
        <w:spacing w:before="240"/>
        <w:ind w:right="1071" w:firstLine="0"/>
        <w:rPr>
          <w:sz w:val="24"/>
        </w:rPr>
      </w:pPr>
      <w:r>
        <w:rPr>
          <w:sz w:val="24"/>
        </w:rPr>
        <w:t>Occasional</w:t>
      </w:r>
      <w:r>
        <w:rPr>
          <w:spacing w:val="-6"/>
          <w:sz w:val="24"/>
        </w:rPr>
        <w:t xml:space="preserve"> </w:t>
      </w:r>
      <w:r>
        <w:rPr>
          <w:sz w:val="24"/>
        </w:rPr>
        <w:t>or</w:t>
      </w:r>
      <w:r>
        <w:rPr>
          <w:spacing w:val="-4"/>
          <w:sz w:val="24"/>
        </w:rPr>
        <w:t xml:space="preserve"> </w:t>
      </w:r>
      <w:r>
        <w:rPr>
          <w:sz w:val="24"/>
        </w:rPr>
        <w:t>emergency</w:t>
      </w:r>
      <w:r>
        <w:rPr>
          <w:spacing w:val="-5"/>
          <w:sz w:val="24"/>
        </w:rPr>
        <w:t xml:space="preserve"> </w:t>
      </w:r>
      <w:r>
        <w:rPr>
          <w:sz w:val="24"/>
        </w:rPr>
        <w:t>purchases</w:t>
      </w:r>
      <w:r>
        <w:rPr>
          <w:spacing w:val="-5"/>
          <w:sz w:val="24"/>
        </w:rPr>
        <w:t xml:space="preserve"> </w:t>
      </w:r>
      <w:r>
        <w:rPr>
          <w:sz w:val="24"/>
        </w:rPr>
        <w:t>of</w:t>
      </w:r>
      <w:r>
        <w:rPr>
          <w:spacing w:val="-2"/>
          <w:sz w:val="24"/>
        </w:rPr>
        <w:t xml:space="preserve"> </w:t>
      </w:r>
      <w:r>
        <w:rPr>
          <w:sz w:val="24"/>
        </w:rPr>
        <w:t>haircuts,</w:t>
      </w:r>
      <w:r>
        <w:rPr>
          <w:spacing w:val="-2"/>
          <w:sz w:val="24"/>
        </w:rPr>
        <w:t xml:space="preserve"> </w:t>
      </w:r>
      <w:r>
        <w:rPr>
          <w:sz w:val="24"/>
        </w:rPr>
        <w:t>handbags,</w:t>
      </w:r>
      <w:r>
        <w:rPr>
          <w:spacing w:val="-5"/>
          <w:sz w:val="24"/>
        </w:rPr>
        <w:t xml:space="preserve"> </w:t>
      </w:r>
      <w:r>
        <w:rPr>
          <w:sz w:val="24"/>
        </w:rPr>
        <w:t>or</w:t>
      </w:r>
      <w:r>
        <w:rPr>
          <w:spacing w:val="-4"/>
          <w:sz w:val="24"/>
        </w:rPr>
        <w:t xml:space="preserve"> </w:t>
      </w:r>
      <w:r>
        <w:rPr>
          <w:sz w:val="24"/>
        </w:rPr>
        <w:t>toiletries</w:t>
      </w:r>
      <w:r>
        <w:rPr>
          <w:spacing w:val="-3"/>
          <w:sz w:val="24"/>
        </w:rPr>
        <w:t xml:space="preserve"> </w:t>
      </w:r>
      <w:r>
        <w:rPr>
          <w:sz w:val="24"/>
        </w:rPr>
        <w:t>for</w:t>
      </w:r>
      <w:r>
        <w:rPr>
          <w:spacing w:val="-4"/>
          <w:sz w:val="24"/>
        </w:rPr>
        <w:t xml:space="preserve"> </w:t>
      </w:r>
      <w:r>
        <w:rPr>
          <w:sz w:val="24"/>
        </w:rPr>
        <w:t xml:space="preserve">an </w:t>
      </w:r>
      <w:r>
        <w:rPr>
          <w:spacing w:val="-2"/>
          <w:sz w:val="24"/>
        </w:rPr>
        <w:t>individual.</w:t>
      </w:r>
    </w:p>
    <w:p w14:paraId="30ABAE29" w14:textId="77777777" w:rsidR="004F1956" w:rsidRDefault="00000000">
      <w:pPr>
        <w:pStyle w:val="ListParagraph"/>
        <w:numPr>
          <w:ilvl w:val="0"/>
          <w:numId w:val="52"/>
        </w:numPr>
        <w:tabs>
          <w:tab w:val="left" w:pos="604"/>
        </w:tabs>
        <w:spacing w:before="240"/>
        <w:ind w:right="720" w:firstLine="0"/>
        <w:rPr>
          <w:sz w:val="24"/>
        </w:rPr>
      </w:pPr>
      <w:r>
        <w:rPr>
          <w:sz w:val="24"/>
        </w:rPr>
        <w:t>Before providing any vocational rehabilitation services to an individual as other goods</w:t>
      </w:r>
      <w:r>
        <w:rPr>
          <w:spacing w:val="-4"/>
          <w:sz w:val="24"/>
        </w:rPr>
        <w:t xml:space="preserve"> </w:t>
      </w:r>
      <w:r>
        <w:rPr>
          <w:sz w:val="24"/>
        </w:rPr>
        <w:t>and</w:t>
      </w:r>
      <w:r>
        <w:rPr>
          <w:spacing w:val="-3"/>
          <w:sz w:val="24"/>
        </w:rPr>
        <w:t xml:space="preserve"> </w:t>
      </w:r>
      <w:r>
        <w:rPr>
          <w:sz w:val="24"/>
        </w:rPr>
        <w:t>services,</w:t>
      </w:r>
      <w:r>
        <w:rPr>
          <w:spacing w:val="-3"/>
          <w:sz w:val="24"/>
        </w:rPr>
        <w:t xml:space="preserve"> </w:t>
      </w:r>
      <w:r>
        <w:rPr>
          <w:sz w:val="24"/>
        </w:rPr>
        <w:t>the</w:t>
      </w:r>
      <w:r>
        <w:rPr>
          <w:spacing w:val="-3"/>
          <w:sz w:val="24"/>
        </w:rPr>
        <w:t xml:space="preserve"> </w:t>
      </w:r>
      <w:r>
        <w:rPr>
          <w:sz w:val="24"/>
        </w:rPr>
        <w:t>Rehabilitation</w:t>
      </w:r>
      <w:r>
        <w:rPr>
          <w:spacing w:val="-3"/>
          <w:sz w:val="24"/>
        </w:rPr>
        <w:t xml:space="preserve"> </w:t>
      </w:r>
      <w:r>
        <w:rPr>
          <w:sz w:val="24"/>
        </w:rPr>
        <w:t>Counselor</w:t>
      </w:r>
      <w:r>
        <w:rPr>
          <w:spacing w:val="-5"/>
          <w:sz w:val="24"/>
        </w:rPr>
        <w:t xml:space="preserve"> </w:t>
      </w:r>
      <w:r>
        <w:rPr>
          <w:sz w:val="24"/>
        </w:rPr>
        <w:t>shall</w:t>
      </w:r>
      <w:r>
        <w:rPr>
          <w:spacing w:val="-4"/>
          <w:sz w:val="24"/>
        </w:rPr>
        <w:t xml:space="preserve"> </w:t>
      </w:r>
      <w:r>
        <w:rPr>
          <w:sz w:val="24"/>
        </w:rPr>
        <w:t>determine</w:t>
      </w:r>
      <w:r>
        <w:rPr>
          <w:spacing w:val="-5"/>
          <w:sz w:val="24"/>
        </w:rPr>
        <w:t xml:space="preserve"> </w:t>
      </w:r>
      <w:r>
        <w:rPr>
          <w:sz w:val="24"/>
        </w:rPr>
        <w:t>all</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p>
    <w:p w14:paraId="30ABAE2A" w14:textId="77777777" w:rsidR="004F1956" w:rsidRDefault="00000000">
      <w:pPr>
        <w:pStyle w:val="ListParagraph"/>
        <w:numPr>
          <w:ilvl w:val="1"/>
          <w:numId w:val="52"/>
        </w:numPr>
        <w:tabs>
          <w:tab w:val="left" w:pos="618"/>
        </w:tabs>
        <w:spacing w:before="240"/>
        <w:ind w:right="335" w:firstLine="0"/>
        <w:rPr>
          <w:sz w:val="24"/>
        </w:rPr>
      </w:pPr>
      <w:r>
        <w:rPr>
          <w:sz w:val="24"/>
        </w:rPr>
        <w:t>Whether the goods and services to be provided are available from other sources as a comparable service and benefit, including, but not limited to, health or disability insurance, employee benefits, social security programs, welfare and social service programs,</w:t>
      </w:r>
      <w:r>
        <w:rPr>
          <w:spacing w:val="-2"/>
          <w:sz w:val="24"/>
        </w:rPr>
        <w:t xml:space="preserve"> </w:t>
      </w:r>
      <w:r>
        <w:rPr>
          <w:sz w:val="24"/>
        </w:rPr>
        <w:t>and</w:t>
      </w:r>
      <w:r>
        <w:rPr>
          <w:spacing w:val="-4"/>
          <w:sz w:val="24"/>
        </w:rPr>
        <w:t xml:space="preserve"> </w:t>
      </w:r>
      <w:r>
        <w:rPr>
          <w:sz w:val="24"/>
        </w:rPr>
        <w:t>other</w:t>
      </w:r>
      <w:r>
        <w:rPr>
          <w:spacing w:val="-4"/>
          <w:sz w:val="24"/>
        </w:rPr>
        <w:t xml:space="preserve"> </w:t>
      </w:r>
      <w:r>
        <w:rPr>
          <w:sz w:val="24"/>
        </w:rPr>
        <w:t>programs</w:t>
      </w:r>
      <w:r>
        <w:rPr>
          <w:spacing w:val="-3"/>
          <w:sz w:val="24"/>
        </w:rPr>
        <w:t xml:space="preserve"> </w:t>
      </w:r>
      <w:r>
        <w:rPr>
          <w:sz w:val="24"/>
        </w:rPr>
        <w:t>sponsored</w:t>
      </w:r>
      <w:r>
        <w:rPr>
          <w:spacing w:val="-2"/>
          <w:sz w:val="24"/>
        </w:rPr>
        <w:t xml:space="preserve"> </w:t>
      </w:r>
      <w:r>
        <w:rPr>
          <w:sz w:val="24"/>
        </w:rPr>
        <w:t>by</w:t>
      </w:r>
      <w:r>
        <w:rPr>
          <w:spacing w:val="-5"/>
          <w:sz w:val="24"/>
        </w:rPr>
        <w:t xml:space="preserve"> </w:t>
      </w:r>
      <w:r>
        <w:rPr>
          <w:sz w:val="24"/>
        </w:rPr>
        <w:t>federal,</w:t>
      </w:r>
      <w:r>
        <w:rPr>
          <w:spacing w:val="-2"/>
          <w:sz w:val="24"/>
        </w:rPr>
        <w:t xml:space="preserve"> </w:t>
      </w:r>
      <w:r>
        <w:rPr>
          <w:sz w:val="24"/>
        </w:rPr>
        <w:t>state,</w:t>
      </w:r>
      <w:r>
        <w:rPr>
          <w:spacing w:val="-2"/>
          <w:sz w:val="24"/>
        </w:rPr>
        <w:t xml:space="preserve"> </w:t>
      </w:r>
      <w:r>
        <w:rPr>
          <w:sz w:val="24"/>
        </w:rPr>
        <w:t>city,</w:t>
      </w:r>
      <w:r>
        <w:rPr>
          <w:spacing w:val="-5"/>
          <w:sz w:val="24"/>
        </w:rPr>
        <w:t xml:space="preserve"> </w:t>
      </w:r>
      <w:r>
        <w:rPr>
          <w:sz w:val="24"/>
        </w:rPr>
        <w:t>and</w:t>
      </w:r>
      <w:r>
        <w:rPr>
          <w:spacing w:val="-4"/>
          <w:sz w:val="24"/>
        </w:rPr>
        <w:t xml:space="preserve"> </w:t>
      </w:r>
      <w:r>
        <w:rPr>
          <w:sz w:val="24"/>
        </w:rPr>
        <w:t>county</w:t>
      </w:r>
      <w:r>
        <w:rPr>
          <w:spacing w:val="-5"/>
          <w:sz w:val="24"/>
        </w:rPr>
        <w:t xml:space="preserve"> </w:t>
      </w:r>
      <w:r>
        <w:rPr>
          <w:sz w:val="24"/>
        </w:rPr>
        <w:t>government agencies that serve individuals with disabilities.</w:t>
      </w:r>
    </w:p>
    <w:p w14:paraId="30ABAE2B" w14:textId="77777777" w:rsidR="004F1956" w:rsidRDefault="00000000">
      <w:pPr>
        <w:pStyle w:val="ListParagraph"/>
        <w:numPr>
          <w:ilvl w:val="1"/>
          <w:numId w:val="52"/>
        </w:numPr>
        <w:tabs>
          <w:tab w:val="left" w:pos="618"/>
        </w:tabs>
        <w:spacing w:before="240"/>
        <w:ind w:right="406" w:firstLine="0"/>
        <w:rPr>
          <w:sz w:val="24"/>
        </w:rPr>
      </w:pPr>
      <w:r>
        <w:rPr>
          <w:sz w:val="24"/>
        </w:rPr>
        <w:t>The</w:t>
      </w:r>
      <w:r>
        <w:rPr>
          <w:spacing w:val="-1"/>
          <w:sz w:val="24"/>
        </w:rPr>
        <w:t xml:space="preserve"> </w:t>
      </w:r>
      <w:r>
        <w:rPr>
          <w:sz w:val="24"/>
        </w:rPr>
        <w:t>extent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individual's</w:t>
      </w:r>
      <w:r>
        <w:rPr>
          <w:spacing w:val="-2"/>
          <w:sz w:val="24"/>
        </w:rPr>
        <w:t xml:space="preserve"> </w:t>
      </w:r>
      <w:r>
        <w:rPr>
          <w:sz w:val="24"/>
        </w:rPr>
        <w:t>financial</w:t>
      </w:r>
      <w:r>
        <w:rPr>
          <w:spacing w:val="-5"/>
          <w:sz w:val="24"/>
        </w:rPr>
        <w:t xml:space="preserve"> </w:t>
      </w:r>
      <w:r>
        <w:rPr>
          <w:sz w:val="24"/>
        </w:rPr>
        <w:t>participation</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cost</w:t>
      </w:r>
      <w:r>
        <w:rPr>
          <w:spacing w:val="-4"/>
          <w:sz w:val="24"/>
        </w:rPr>
        <w:t xml:space="preserve"> </w:t>
      </w:r>
      <w:r>
        <w:rPr>
          <w:sz w:val="24"/>
        </w:rPr>
        <w:t>of</w:t>
      </w:r>
      <w:r>
        <w:rPr>
          <w:spacing w:val="-4"/>
          <w:sz w:val="24"/>
        </w:rPr>
        <w:t xml:space="preserve"> </w:t>
      </w:r>
      <w:r>
        <w:rPr>
          <w:sz w:val="24"/>
        </w:rPr>
        <w:t>goods</w:t>
      </w:r>
      <w:r>
        <w:rPr>
          <w:spacing w:val="-2"/>
          <w:sz w:val="24"/>
        </w:rPr>
        <w:t xml:space="preserve"> </w:t>
      </w:r>
      <w:r>
        <w:rPr>
          <w:sz w:val="24"/>
        </w:rPr>
        <w:t>and</w:t>
      </w:r>
      <w:r>
        <w:rPr>
          <w:spacing w:val="-1"/>
          <w:sz w:val="24"/>
        </w:rPr>
        <w:t xml:space="preserve"> </w:t>
      </w:r>
      <w:r>
        <w:rPr>
          <w:sz w:val="24"/>
        </w:rPr>
        <w:t>services to be provided.</w:t>
      </w:r>
    </w:p>
    <w:p w14:paraId="30ABAE2C" w14:textId="77777777" w:rsidR="004F1956" w:rsidRDefault="00000000">
      <w:pPr>
        <w:pStyle w:val="ListParagraph"/>
        <w:numPr>
          <w:ilvl w:val="1"/>
          <w:numId w:val="52"/>
        </w:numPr>
        <w:tabs>
          <w:tab w:val="left" w:pos="618"/>
        </w:tabs>
        <w:spacing w:before="240" w:line="448" w:lineRule="auto"/>
        <w:ind w:right="2804" w:firstLine="0"/>
        <w:rPr>
          <w:sz w:val="24"/>
        </w:rPr>
      </w:pPr>
      <w:r>
        <w:rPr>
          <w:sz w:val="24"/>
        </w:rPr>
        <w:t>That</w:t>
      </w:r>
      <w:r>
        <w:rPr>
          <w:spacing w:val="-4"/>
          <w:sz w:val="24"/>
        </w:rPr>
        <w:t xml:space="preserve"> </w:t>
      </w:r>
      <w:r>
        <w:rPr>
          <w:sz w:val="24"/>
        </w:rPr>
        <w:t>other,</w:t>
      </w:r>
      <w:r>
        <w:rPr>
          <w:spacing w:val="-7"/>
          <w:sz w:val="24"/>
        </w:rPr>
        <w:t xml:space="preserve"> </w:t>
      </w:r>
      <w:r>
        <w:rPr>
          <w:sz w:val="24"/>
        </w:rPr>
        <w:t>more</w:t>
      </w:r>
      <w:r>
        <w:rPr>
          <w:spacing w:val="-4"/>
          <w:sz w:val="24"/>
        </w:rPr>
        <w:t xml:space="preserve"> </w:t>
      </w:r>
      <w:r>
        <w:rPr>
          <w:sz w:val="24"/>
        </w:rPr>
        <w:t>cost-effective,</w:t>
      </w:r>
      <w:r>
        <w:rPr>
          <w:spacing w:val="-4"/>
          <w:sz w:val="24"/>
        </w:rPr>
        <w:t xml:space="preserve"> </w:t>
      </w:r>
      <w:r>
        <w:rPr>
          <w:sz w:val="24"/>
        </w:rPr>
        <w:t>alternatives</w:t>
      </w:r>
      <w:r>
        <w:rPr>
          <w:spacing w:val="-5"/>
          <w:sz w:val="24"/>
        </w:rPr>
        <w:t xml:space="preserve"> </w:t>
      </w:r>
      <w:r>
        <w:rPr>
          <w:sz w:val="24"/>
        </w:rPr>
        <w:t>are</w:t>
      </w:r>
      <w:r>
        <w:rPr>
          <w:spacing w:val="-4"/>
          <w:sz w:val="24"/>
        </w:rPr>
        <w:t xml:space="preserve"> </w:t>
      </w:r>
      <w:r>
        <w:rPr>
          <w:sz w:val="24"/>
        </w:rPr>
        <w:t>not</w:t>
      </w:r>
      <w:r>
        <w:rPr>
          <w:spacing w:val="-5"/>
          <w:sz w:val="24"/>
        </w:rPr>
        <w:t xml:space="preserve"> </w:t>
      </w:r>
      <w:r>
        <w:rPr>
          <w:sz w:val="24"/>
        </w:rPr>
        <w:t>available. (§ 7174.)</w:t>
      </w:r>
    </w:p>
    <w:p w14:paraId="30ABAE2D" w14:textId="77777777" w:rsidR="004F1956" w:rsidRDefault="00000000">
      <w:pPr>
        <w:pStyle w:val="BodyText"/>
      </w:pPr>
      <w:r>
        <w:rPr>
          <w:u w:val="single"/>
        </w:rPr>
        <w:t>DOR’s</w:t>
      </w:r>
      <w:r>
        <w:rPr>
          <w:spacing w:val="-3"/>
          <w:u w:val="single"/>
        </w:rPr>
        <w:t xml:space="preserve"> </w:t>
      </w:r>
      <w:r>
        <w:rPr>
          <w:spacing w:val="-2"/>
          <w:u w:val="single"/>
        </w:rPr>
        <w:t>Responsibilities</w:t>
      </w:r>
    </w:p>
    <w:p w14:paraId="30ABAE2E" w14:textId="77777777" w:rsidR="004F1956" w:rsidRDefault="00000000">
      <w:pPr>
        <w:pStyle w:val="BodyText"/>
        <w:spacing w:before="240"/>
        <w:ind w:right="37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the employment.</w:t>
      </w:r>
      <w:r>
        <w:rPr>
          <w:spacing w:val="40"/>
        </w:rPr>
        <w:t xml:space="preserve"> </w:t>
      </w:r>
      <w:r>
        <w:t>(§ 7131.)</w:t>
      </w:r>
    </w:p>
    <w:p w14:paraId="30ABAE2F" w14:textId="77777777" w:rsidR="004F1956" w:rsidRDefault="00000000">
      <w:pPr>
        <w:pStyle w:val="BodyText"/>
        <w:spacing w:before="240"/>
        <w:ind w:right="338"/>
      </w:pPr>
      <w:r>
        <w:t>Once an individual is eligible for services, the DOR is required to make vocational rehabilitation services available to assist the individual with a disability to prepare for, secure,</w:t>
      </w:r>
      <w:r>
        <w:rPr>
          <w:spacing w:val="-2"/>
        </w:rPr>
        <w:t xml:space="preserve"> </w:t>
      </w:r>
      <w:r>
        <w:t>retain,</w:t>
      </w:r>
      <w:r>
        <w:rPr>
          <w:spacing w:val="-5"/>
        </w:rPr>
        <w:t xml:space="preserve"> </w:t>
      </w:r>
      <w:r>
        <w:t>or</w:t>
      </w:r>
      <w:r>
        <w:rPr>
          <w:spacing w:val="-4"/>
        </w:rPr>
        <w:t xml:space="preserve"> </w:t>
      </w:r>
      <w:r>
        <w:t>regain</w:t>
      </w:r>
      <w:r>
        <w:rPr>
          <w:spacing w:val="-2"/>
        </w:rPr>
        <w:t xml:space="preserve"> </w:t>
      </w:r>
      <w:r>
        <w:t>an</w:t>
      </w:r>
      <w:r>
        <w:rPr>
          <w:spacing w:val="-4"/>
        </w:rPr>
        <w:t xml:space="preserve"> </w:t>
      </w:r>
      <w:r>
        <w:t>employment</w:t>
      </w:r>
      <w:r>
        <w:rPr>
          <w:spacing w:val="-2"/>
        </w:rPr>
        <w:t xml:space="preserve"> </w:t>
      </w:r>
      <w:r>
        <w:t>outcome</w:t>
      </w:r>
      <w:r>
        <w:rPr>
          <w:spacing w:val="-4"/>
        </w:rPr>
        <w:t xml:space="preserve"> </w:t>
      </w:r>
      <w:r>
        <w:t>that</w:t>
      </w:r>
      <w:r>
        <w:rPr>
          <w:spacing w:val="-2"/>
        </w:rPr>
        <w:t xml:space="preserve"> </w:t>
      </w:r>
      <w:r>
        <w:t>is</w:t>
      </w:r>
      <w:r>
        <w:rPr>
          <w:spacing w:val="-3"/>
        </w:rPr>
        <w:t xml:space="preserve"> </w:t>
      </w:r>
      <w:r>
        <w:t>consistent</w:t>
      </w:r>
      <w:r>
        <w:rPr>
          <w:spacing w:val="-5"/>
        </w:rPr>
        <w:t xml:space="preserve"> </w:t>
      </w:r>
      <w:r>
        <w:t>with</w:t>
      </w:r>
      <w:r>
        <w:rPr>
          <w:spacing w:val="-2"/>
        </w:rPr>
        <w:t xml:space="preserve"> </w:t>
      </w:r>
      <w:r>
        <w:t>the</w:t>
      </w:r>
      <w:r>
        <w:rPr>
          <w:spacing w:val="-4"/>
        </w:rPr>
        <w:t xml:space="preserve"> </w:t>
      </w:r>
      <w:r>
        <w:t>individual’s strengths, resources, priorities, concerns, abilities, capabilities, interests, and informed choice.</w:t>
      </w:r>
      <w:r>
        <w:rPr>
          <w:spacing w:val="40"/>
        </w:rPr>
        <w:t xml:space="preserve"> </w:t>
      </w:r>
      <w:r>
        <w:t>(§ 7149.)</w:t>
      </w:r>
    </w:p>
    <w:p w14:paraId="30ABAE30" w14:textId="77777777" w:rsidR="004F1956" w:rsidRDefault="00000000">
      <w:pPr>
        <w:pStyle w:val="BodyText"/>
        <w:spacing w:before="240"/>
        <w:ind w:right="441"/>
        <w:jc w:val="both"/>
      </w:pPr>
      <w:r>
        <w:t>Services shall be provided only to the extent necessary either to facilitate achievement of</w:t>
      </w:r>
      <w:r>
        <w:rPr>
          <w:spacing w:val="-2"/>
        </w:rPr>
        <w:t xml:space="preserve"> </w:t>
      </w:r>
      <w:r>
        <w:t>the</w:t>
      </w:r>
      <w:r>
        <w:rPr>
          <w:spacing w:val="-2"/>
        </w:rPr>
        <w:t xml:space="preserve"> </w:t>
      </w:r>
      <w:r>
        <w:t>vocational</w:t>
      </w:r>
      <w:r>
        <w:rPr>
          <w:spacing w:val="-3"/>
        </w:rPr>
        <w:t xml:space="preserve"> </w:t>
      </w:r>
      <w:r>
        <w:t>objective</w:t>
      </w:r>
      <w:r>
        <w:rPr>
          <w:spacing w:val="-2"/>
        </w:rPr>
        <w:t xml:space="preserve"> </w:t>
      </w:r>
      <w:r>
        <w:t>or</w:t>
      </w:r>
      <w:r>
        <w:rPr>
          <w:spacing w:val="-4"/>
        </w:rPr>
        <w:t xml:space="preserve"> </w:t>
      </w:r>
      <w:r>
        <w:t>prepare</w:t>
      </w:r>
      <w:r>
        <w:rPr>
          <w:spacing w:val="-4"/>
        </w:rPr>
        <w:t xml:space="preserve"> </w:t>
      </w:r>
      <w:r>
        <w:t>a</w:t>
      </w:r>
      <w:r>
        <w:rPr>
          <w:spacing w:val="-2"/>
        </w:rPr>
        <w:t xml:space="preserve"> </w:t>
      </w:r>
      <w:r>
        <w:t>consumer</w:t>
      </w:r>
      <w:r>
        <w:rPr>
          <w:spacing w:val="-4"/>
        </w:rPr>
        <w:t xml:space="preserve"> </w:t>
      </w:r>
      <w:r>
        <w:t>with</w:t>
      </w:r>
      <w:r>
        <w:rPr>
          <w:spacing w:val="-4"/>
        </w:rPr>
        <w:t xml:space="preserve"> </w:t>
      </w:r>
      <w:r>
        <w:t>the</w:t>
      </w:r>
      <w:r>
        <w:rPr>
          <w:spacing w:val="-4"/>
        </w:rPr>
        <w:t xml:space="preserve"> </w:t>
      </w:r>
      <w:r>
        <w:t>skills</w:t>
      </w:r>
      <w:r>
        <w:rPr>
          <w:spacing w:val="-3"/>
        </w:rPr>
        <w:t xml:space="preserve"> </w:t>
      </w:r>
      <w:r>
        <w:t>and</w:t>
      </w:r>
      <w:r>
        <w:rPr>
          <w:spacing w:val="-4"/>
        </w:rPr>
        <w:t xml:space="preserve"> </w:t>
      </w:r>
      <w:r>
        <w:t>abilities</w:t>
      </w:r>
      <w:r>
        <w:rPr>
          <w:spacing w:val="-3"/>
        </w:rPr>
        <w:t xml:space="preserve"> </w:t>
      </w:r>
      <w:r>
        <w:t>necessary to</w:t>
      </w:r>
      <w:r>
        <w:rPr>
          <w:spacing w:val="-2"/>
        </w:rPr>
        <w:t xml:space="preserve"> </w:t>
      </w:r>
      <w:r>
        <w:t>be</w:t>
      </w:r>
      <w:r>
        <w:rPr>
          <w:spacing w:val="-2"/>
        </w:rPr>
        <w:t xml:space="preserve"> </w:t>
      </w:r>
      <w:r>
        <w:t>a</w:t>
      </w:r>
      <w:r>
        <w:rPr>
          <w:spacing w:val="-2"/>
        </w:rPr>
        <w:t xml:space="preserve"> </w:t>
      </w:r>
      <w:r>
        <w:t>competitive</w:t>
      </w:r>
      <w:r>
        <w:rPr>
          <w:spacing w:val="-2"/>
        </w:rPr>
        <w:t xml:space="preserve"> </w:t>
      </w:r>
      <w:r>
        <w:t>candidate</w:t>
      </w:r>
      <w:r>
        <w:rPr>
          <w:spacing w:val="-2"/>
        </w:rPr>
        <w:t xml:space="preserve"> </w:t>
      </w:r>
      <w:r>
        <w:t>for</w:t>
      </w:r>
      <w:r>
        <w:rPr>
          <w:spacing w:val="-4"/>
        </w:rPr>
        <w:t xml:space="preserve"> </w:t>
      </w:r>
      <w:r>
        <w:t>suitable</w:t>
      </w:r>
      <w:r>
        <w:rPr>
          <w:spacing w:val="-4"/>
        </w:rPr>
        <w:t xml:space="preserve"> </w:t>
      </w:r>
      <w:r>
        <w:t>employment</w:t>
      </w:r>
      <w:r>
        <w:rPr>
          <w:spacing w:val="-5"/>
        </w:rPr>
        <w:t xml:space="preserve"> </w:t>
      </w:r>
      <w:r>
        <w:t>at</w:t>
      </w:r>
      <w:r>
        <w:rPr>
          <w:spacing w:val="-2"/>
        </w:rPr>
        <w:t xml:space="preserve"> </w:t>
      </w:r>
      <w:r>
        <w:t>the</w:t>
      </w:r>
      <w:r>
        <w:rPr>
          <w:spacing w:val="-4"/>
        </w:rPr>
        <w:t xml:space="preserve"> </w:t>
      </w:r>
      <w:r>
        <w:t>entry</w:t>
      </w:r>
      <w:r>
        <w:rPr>
          <w:spacing w:val="-3"/>
        </w:rPr>
        <w:t xml:space="preserve"> </w:t>
      </w:r>
      <w:r>
        <w:t>level.</w:t>
      </w:r>
      <w:r>
        <w:rPr>
          <w:spacing w:val="40"/>
        </w:rPr>
        <w:t xml:space="preserve"> </w:t>
      </w:r>
      <w:r>
        <w:t>(§</w:t>
      </w:r>
      <w:r>
        <w:rPr>
          <w:spacing w:val="-4"/>
        </w:rPr>
        <w:t xml:space="preserve"> </w:t>
      </w:r>
      <w:r>
        <w:t>7154</w:t>
      </w:r>
      <w:r>
        <w:rPr>
          <w:spacing w:val="-2"/>
        </w:rPr>
        <w:t xml:space="preserve"> </w:t>
      </w:r>
      <w:r>
        <w:t xml:space="preserve">subd. </w:t>
      </w:r>
      <w:r>
        <w:rPr>
          <w:spacing w:val="-2"/>
        </w:rPr>
        <w:t>(a).)</w:t>
      </w:r>
    </w:p>
    <w:p w14:paraId="30ABAE31" w14:textId="77777777" w:rsidR="004F1956" w:rsidRDefault="004F1956">
      <w:pPr>
        <w:jc w:val="both"/>
        <w:sectPr w:rsidR="004F1956" w:rsidSect="00A3161B">
          <w:pgSz w:w="12240" w:h="15840"/>
          <w:pgMar w:top="1260" w:right="1120" w:bottom="1260" w:left="1180" w:header="728" w:footer="1064" w:gutter="0"/>
          <w:cols w:space="720"/>
        </w:sectPr>
      </w:pPr>
    </w:p>
    <w:p w14:paraId="30ABAE32" w14:textId="77777777" w:rsidR="004F1956" w:rsidRDefault="004F1956">
      <w:pPr>
        <w:pStyle w:val="BodyText"/>
        <w:ind w:left="0"/>
      </w:pPr>
    </w:p>
    <w:p w14:paraId="30ABAE33" w14:textId="77777777" w:rsidR="004F1956" w:rsidRDefault="00000000">
      <w:pPr>
        <w:pStyle w:val="BodyText"/>
        <w:ind w:left="259" w:right="338"/>
      </w:pPr>
      <w:r>
        <w:t>The DOR is not required to provide maintenance services such as food, shelter, and clothing,</w:t>
      </w:r>
      <w:r>
        <w:rPr>
          <w:spacing w:val="-2"/>
        </w:rPr>
        <w:t xml:space="preserve"> </w:t>
      </w:r>
      <w:r>
        <w:t>unless</w:t>
      </w:r>
      <w:r>
        <w:rPr>
          <w:spacing w:val="-3"/>
        </w:rPr>
        <w:t xml:space="preserve"> </w:t>
      </w:r>
      <w:r>
        <w:t>these</w:t>
      </w:r>
      <w:r>
        <w:rPr>
          <w:spacing w:val="-3"/>
        </w:rPr>
        <w:t xml:space="preserve"> </w:t>
      </w:r>
      <w:r>
        <w:t>services</w:t>
      </w:r>
      <w:r>
        <w:rPr>
          <w:spacing w:val="-3"/>
        </w:rPr>
        <w:t xml:space="preserve"> </w:t>
      </w:r>
      <w:r>
        <w:t>are</w:t>
      </w:r>
      <w:r>
        <w:rPr>
          <w:spacing w:val="-2"/>
        </w:rPr>
        <w:t xml:space="preserve"> </w:t>
      </w:r>
      <w:r>
        <w:t>in</w:t>
      </w:r>
      <w:r>
        <w:rPr>
          <w:spacing w:val="-3"/>
        </w:rPr>
        <w:t xml:space="preserve"> </w:t>
      </w:r>
      <w:r>
        <w:t>excess</w:t>
      </w:r>
      <w:r>
        <w:rPr>
          <w:spacing w:val="-4"/>
        </w:rPr>
        <w:t xml:space="preserve"> </w:t>
      </w:r>
      <w:r>
        <w:t>of</w:t>
      </w:r>
      <w:r>
        <w:rPr>
          <w:spacing w:val="-2"/>
        </w:rPr>
        <w:t xml:space="preserve"> </w:t>
      </w:r>
      <w:r>
        <w:t>the</w:t>
      </w:r>
      <w:r>
        <w:rPr>
          <w:spacing w:val="-2"/>
        </w:rPr>
        <w:t xml:space="preserve"> </w:t>
      </w:r>
      <w:r>
        <w:t>normal</w:t>
      </w:r>
      <w:r>
        <w:rPr>
          <w:spacing w:val="-3"/>
        </w:rPr>
        <w:t xml:space="preserve"> </w:t>
      </w:r>
      <w:r>
        <w:t>expenses</w:t>
      </w:r>
      <w:r>
        <w:rPr>
          <w:spacing w:val="-3"/>
        </w:rPr>
        <w:t xml:space="preserve"> </w:t>
      </w:r>
      <w:r>
        <w:t>of</w:t>
      </w:r>
      <w:r>
        <w:rPr>
          <w:spacing w:val="-2"/>
        </w:rPr>
        <w:t xml:space="preserve"> </w:t>
      </w:r>
      <w:r>
        <w:t>an</w:t>
      </w:r>
      <w:r>
        <w:rPr>
          <w:spacing w:val="-2"/>
        </w:rPr>
        <w:t xml:space="preserve"> </w:t>
      </w:r>
      <w:r>
        <w:t>individual</w:t>
      </w:r>
      <w:r>
        <w:rPr>
          <w:spacing w:val="-5"/>
        </w:rPr>
        <w:t xml:space="preserve"> </w:t>
      </w:r>
      <w:r>
        <w:t>or necessitated by participation in an assessment for eligibility or service or receipt of service under the IPE.</w:t>
      </w:r>
      <w:r>
        <w:rPr>
          <w:spacing w:val="40"/>
        </w:rPr>
        <w:t xml:space="preserve"> </w:t>
      </w:r>
      <w:r>
        <w:t>(§ 7019.)</w:t>
      </w:r>
    </w:p>
    <w:p w14:paraId="30ABAE34" w14:textId="77777777" w:rsidR="004F1956" w:rsidRDefault="00000000">
      <w:pPr>
        <w:pStyle w:val="BodyText"/>
        <w:spacing w:before="240"/>
        <w:ind w:left="259"/>
      </w:pPr>
      <w:r>
        <w:rPr>
          <w:u w:val="single"/>
        </w:rPr>
        <w:t>Consumer</w:t>
      </w:r>
      <w:r>
        <w:rPr>
          <w:spacing w:val="-3"/>
          <w:u w:val="single"/>
        </w:rPr>
        <w:t xml:space="preserve"> </w:t>
      </w:r>
      <w:r>
        <w:rPr>
          <w:spacing w:val="-2"/>
          <w:u w:val="single"/>
        </w:rPr>
        <w:t>Responsibilities</w:t>
      </w:r>
    </w:p>
    <w:p w14:paraId="30ABAE35" w14:textId="77777777" w:rsidR="004F1956" w:rsidRDefault="00000000">
      <w:pPr>
        <w:pStyle w:val="ListParagraph"/>
        <w:numPr>
          <w:ilvl w:val="2"/>
          <w:numId w:val="52"/>
        </w:numPr>
        <w:tabs>
          <w:tab w:val="left" w:pos="618"/>
        </w:tabs>
        <w:spacing w:before="240"/>
        <w:ind w:right="641"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AE36" w14:textId="77777777" w:rsidR="004F1956" w:rsidRDefault="00000000">
      <w:pPr>
        <w:pStyle w:val="ListParagraph"/>
        <w:numPr>
          <w:ilvl w:val="2"/>
          <w:numId w:val="52"/>
        </w:numPr>
        <w:tabs>
          <w:tab w:val="left" w:pos="618"/>
        </w:tabs>
        <w:spacing w:before="240"/>
        <w:ind w:left="61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AE37" w14:textId="77777777" w:rsidR="004F1956" w:rsidRDefault="00000000">
      <w:pPr>
        <w:pStyle w:val="ListParagraph"/>
        <w:numPr>
          <w:ilvl w:val="3"/>
          <w:numId w:val="52"/>
        </w:numPr>
        <w:tabs>
          <w:tab w:val="left" w:pos="618"/>
        </w:tabs>
        <w:spacing w:before="240"/>
        <w:ind w:right="532"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w:t>
      </w:r>
      <w:r>
        <w:rPr>
          <w:spacing w:val="-3"/>
          <w:sz w:val="24"/>
        </w:rPr>
        <w:t xml:space="preserve"> </w:t>
      </w:r>
      <w:r>
        <w:rPr>
          <w:sz w:val="24"/>
        </w:rPr>
        <w:t>the Department to:</w:t>
      </w:r>
    </w:p>
    <w:p w14:paraId="30ABAE38" w14:textId="77777777" w:rsidR="004F1956" w:rsidRDefault="00000000">
      <w:pPr>
        <w:pStyle w:val="ListParagraph"/>
        <w:numPr>
          <w:ilvl w:val="4"/>
          <w:numId w:val="52"/>
        </w:numPr>
        <w:tabs>
          <w:tab w:val="left" w:pos="644"/>
        </w:tabs>
        <w:spacing w:before="240"/>
        <w:ind w:right="870" w:firstLine="0"/>
        <w:rPr>
          <w:sz w:val="24"/>
        </w:rPr>
      </w:pPr>
      <w:r>
        <w:rPr>
          <w:sz w:val="24"/>
        </w:rPr>
        <w:t>Determine</w:t>
      </w:r>
      <w:r>
        <w:rPr>
          <w:spacing w:val="-2"/>
          <w:sz w:val="24"/>
        </w:rPr>
        <w:t xml:space="preserve"> </w:t>
      </w:r>
      <w:r>
        <w:rPr>
          <w:sz w:val="24"/>
        </w:rPr>
        <w:t>eligibility</w:t>
      </w:r>
      <w:r>
        <w:rPr>
          <w:spacing w:val="-3"/>
          <w:sz w:val="24"/>
        </w:rPr>
        <w:t xml:space="preserve"> </w:t>
      </w:r>
      <w:r>
        <w:rPr>
          <w:sz w:val="24"/>
        </w:rPr>
        <w:t>and</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7"/>
          <w:sz w:val="24"/>
        </w:rPr>
        <w:t xml:space="preserve"> </w:t>
      </w:r>
      <w:r>
        <w:rPr>
          <w:sz w:val="24"/>
        </w:rPr>
        <w:t>Section</w:t>
      </w:r>
      <w:r>
        <w:rPr>
          <w:spacing w:val="-4"/>
          <w:sz w:val="24"/>
        </w:rPr>
        <w:t xml:space="preserve"> </w:t>
      </w:r>
      <w:r>
        <w:rPr>
          <w:sz w:val="24"/>
        </w:rPr>
        <w:t>7062</w:t>
      </w:r>
      <w:r>
        <w:rPr>
          <w:spacing w:val="-4"/>
          <w:sz w:val="24"/>
        </w:rPr>
        <w:t xml:space="preserve"> </w:t>
      </w:r>
      <w:r>
        <w:rPr>
          <w:sz w:val="24"/>
        </w:rPr>
        <w:t>of these regulations;</w:t>
      </w:r>
    </w:p>
    <w:p w14:paraId="30ABAE39" w14:textId="77777777" w:rsidR="004F1956" w:rsidRDefault="00000000">
      <w:pPr>
        <w:pStyle w:val="ListParagraph"/>
        <w:numPr>
          <w:ilvl w:val="4"/>
          <w:numId w:val="52"/>
        </w:numPr>
        <w:tabs>
          <w:tab w:val="left" w:pos="644"/>
        </w:tabs>
        <w:spacing w:before="240"/>
        <w:ind w:right="444" w:firstLine="0"/>
        <w:rPr>
          <w:sz w:val="24"/>
        </w:rPr>
      </w:pPr>
      <w:r>
        <w:rPr>
          <w:sz w:val="24"/>
        </w:rPr>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w:t>
      </w:r>
      <w:r>
        <w:rPr>
          <w:spacing w:val="-2"/>
          <w:sz w:val="24"/>
        </w:rPr>
        <w:t xml:space="preserve"> </w:t>
      </w:r>
      <w:r>
        <w:rPr>
          <w:sz w:val="24"/>
        </w:rPr>
        <w:t>accordance with Section 7062.3 of these regulations;</w:t>
      </w:r>
    </w:p>
    <w:p w14:paraId="30ABAE3A" w14:textId="77777777" w:rsidR="004F1956" w:rsidRDefault="00000000">
      <w:pPr>
        <w:pStyle w:val="ListParagraph"/>
        <w:numPr>
          <w:ilvl w:val="4"/>
          <w:numId w:val="52"/>
        </w:numPr>
        <w:tabs>
          <w:tab w:val="left" w:pos="656"/>
        </w:tabs>
        <w:spacing w:before="240"/>
        <w:ind w:right="531" w:firstLine="0"/>
        <w:rPr>
          <w:sz w:val="24"/>
        </w:rPr>
      </w:pPr>
      <w:r>
        <w:rPr>
          <w:sz w:val="24"/>
        </w:rPr>
        <w:t>Determine</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chosen</w:t>
      </w:r>
      <w:r>
        <w:rPr>
          <w:spacing w:val="-3"/>
          <w:sz w:val="24"/>
        </w:rPr>
        <w:t xml:space="preserve"> </w:t>
      </w:r>
      <w:r>
        <w:rPr>
          <w:sz w:val="24"/>
        </w:rPr>
        <w:t>employment</w:t>
      </w:r>
      <w:r>
        <w:rPr>
          <w:spacing w:val="-3"/>
          <w:sz w:val="24"/>
        </w:rPr>
        <w:t xml:space="preserve"> </w:t>
      </w:r>
      <w:r>
        <w:rPr>
          <w:sz w:val="24"/>
        </w:rPr>
        <w:t>outcome</w:t>
      </w:r>
      <w:r>
        <w:rPr>
          <w:spacing w:val="-3"/>
          <w:sz w:val="24"/>
        </w:rPr>
        <w:t xml:space="preserve"> </w:t>
      </w:r>
      <w:r>
        <w:rPr>
          <w:sz w:val="24"/>
        </w:rPr>
        <w:t>is</w:t>
      </w:r>
      <w:r>
        <w:rPr>
          <w:spacing w:val="-4"/>
          <w:sz w:val="24"/>
        </w:rPr>
        <w:t xml:space="preserve"> </w:t>
      </w:r>
      <w:r>
        <w:rPr>
          <w:sz w:val="24"/>
        </w:rPr>
        <w:t>consistent</w:t>
      </w:r>
      <w:r>
        <w:rPr>
          <w:spacing w:val="-6"/>
          <w:sz w:val="24"/>
        </w:rPr>
        <w:t xml:space="preserve"> </w:t>
      </w:r>
      <w:r>
        <w:rPr>
          <w:sz w:val="24"/>
        </w:rPr>
        <w:t xml:space="preserve">with the individual's strengths, resources, priorities, concerns, abilities, capabilities, and </w:t>
      </w:r>
      <w:r>
        <w:rPr>
          <w:spacing w:val="-2"/>
          <w:sz w:val="24"/>
        </w:rPr>
        <w:t>interests;</w:t>
      </w:r>
    </w:p>
    <w:p w14:paraId="30ABAE3B" w14:textId="77777777" w:rsidR="004F1956" w:rsidRDefault="00000000">
      <w:pPr>
        <w:pStyle w:val="ListParagraph"/>
        <w:numPr>
          <w:ilvl w:val="4"/>
          <w:numId w:val="52"/>
        </w:numPr>
        <w:tabs>
          <w:tab w:val="left" w:pos="656"/>
        </w:tabs>
        <w:spacing w:before="240"/>
        <w:ind w:right="497" w:firstLine="0"/>
        <w:rPr>
          <w:sz w:val="24"/>
        </w:rPr>
      </w:pPr>
      <w:r>
        <w:rPr>
          <w:sz w:val="24"/>
        </w:rPr>
        <w:t>Determine</w:t>
      </w:r>
      <w:r>
        <w:rPr>
          <w:spacing w:val="-3"/>
          <w:sz w:val="24"/>
        </w:rPr>
        <w:t xml:space="preserve"> </w:t>
      </w:r>
      <w:r>
        <w:rPr>
          <w:sz w:val="24"/>
        </w:rPr>
        <w:t>the</w:t>
      </w:r>
      <w:r>
        <w:rPr>
          <w:spacing w:val="-5"/>
          <w:sz w:val="24"/>
        </w:rPr>
        <w:t xml:space="preserve"> </w:t>
      </w:r>
      <w:r>
        <w:rPr>
          <w:sz w:val="24"/>
        </w:rPr>
        <w:t>nature</w:t>
      </w:r>
      <w:r>
        <w:rPr>
          <w:spacing w:val="-3"/>
          <w:sz w:val="24"/>
        </w:rPr>
        <w:t xml:space="preserve"> </w:t>
      </w:r>
      <w:r>
        <w:rPr>
          <w:sz w:val="24"/>
        </w:rPr>
        <w:t>and</w:t>
      </w:r>
      <w:r>
        <w:rPr>
          <w:spacing w:val="-5"/>
          <w:sz w:val="24"/>
        </w:rPr>
        <w:t xml:space="preserve"> </w:t>
      </w:r>
      <w:r>
        <w:rPr>
          <w:sz w:val="24"/>
        </w:rPr>
        <w:t>scope</w:t>
      </w:r>
      <w:r>
        <w:rPr>
          <w:spacing w:val="-3"/>
          <w:sz w:val="24"/>
        </w:rPr>
        <w:t xml:space="preserve"> </w:t>
      </w:r>
      <w:r>
        <w:rPr>
          <w:sz w:val="24"/>
        </w:rPr>
        <w:t>of</w:t>
      </w:r>
      <w:r>
        <w:rPr>
          <w:spacing w:val="-3"/>
          <w:sz w:val="24"/>
        </w:rPr>
        <w:t xml:space="preserve"> </w:t>
      </w:r>
      <w:r>
        <w:rPr>
          <w:sz w:val="24"/>
        </w:rPr>
        <w:t>vocational</w:t>
      </w:r>
      <w:r>
        <w:rPr>
          <w:spacing w:val="-4"/>
          <w:sz w:val="24"/>
        </w:rPr>
        <w:t xml:space="preserve"> </w:t>
      </w:r>
      <w:r>
        <w:rPr>
          <w:sz w:val="24"/>
        </w:rPr>
        <w:t>rehabilitation</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included in the Individualized Plan for Employment (IPE) in accordance with Section 7130.5 of these regulations; and</w:t>
      </w:r>
    </w:p>
    <w:p w14:paraId="30ABAE3C" w14:textId="77777777" w:rsidR="004F1956" w:rsidRDefault="00000000">
      <w:pPr>
        <w:pStyle w:val="ListParagraph"/>
        <w:numPr>
          <w:ilvl w:val="4"/>
          <w:numId w:val="52"/>
        </w:numPr>
        <w:tabs>
          <w:tab w:val="left" w:pos="644"/>
        </w:tabs>
        <w:spacing w:before="240"/>
        <w:ind w:right="840" w:firstLine="0"/>
        <w:rPr>
          <w:sz w:val="24"/>
        </w:rPr>
      </w:pPr>
      <w:r>
        <w:rPr>
          <w:sz w:val="24"/>
        </w:rPr>
        <w:t>Make</w:t>
      </w:r>
      <w:r>
        <w:rPr>
          <w:spacing w:val="-1"/>
          <w:sz w:val="24"/>
        </w:rPr>
        <w:t xml:space="preserve"> </w:t>
      </w:r>
      <w:r>
        <w:rPr>
          <w:sz w:val="24"/>
        </w:rPr>
        <w:t>any</w:t>
      </w:r>
      <w:r>
        <w:rPr>
          <w:spacing w:val="-4"/>
          <w:sz w:val="24"/>
        </w:rPr>
        <w:t xml:space="preserve"> </w:t>
      </w:r>
      <w:r>
        <w:rPr>
          <w:sz w:val="24"/>
        </w:rPr>
        <w:t>other</w:t>
      </w:r>
      <w:r>
        <w:rPr>
          <w:spacing w:val="-3"/>
          <w:sz w:val="24"/>
        </w:rPr>
        <w:t xml:space="preserve"> </w:t>
      </w:r>
      <w:r>
        <w:rPr>
          <w:sz w:val="24"/>
        </w:rPr>
        <w:t>determinations</w:t>
      </w:r>
      <w:r>
        <w:rPr>
          <w:spacing w:val="-2"/>
          <w:sz w:val="24"/>
        </w:rPr>
        <w:t xml:space="preserve"> </w:t>
      </w:r>
      <w:r>
        <w:rPr>
          <w:sz w:val="24"/>
        </w:rPr>
        <w:t>that</w:t>
      </w:r>
      <w:r>
        <w:rPr>
          <w:spacing w:val="-4"/>
          <w:sz w:val="24"/>
        </w:rPr>
        <w:t xml:space="preserve"> </w:t>
      </w:r>
      <w:r>
        <w:rPr>
          <w:sz w:val="24"/>
        </w:rPr>
        <w:t>are</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or</w:t>
      </w:r>
      <w:r>
        <w:rPr>
          <w:spacing w:val="-3"/>
          <w:sz w:val="24"/>
        </w:rPr>
        <w:t xml:space="preserve"> </w:t>
      </w:r>
      <w:r>
        <w:rPr>
          <w:sz w:val="24"/>
        </w:rPr>
        <w:t>consistent</w:t>
      </w:r>
      <w:r>
        <w:rPr>
          <w:spacing w:val="-4"/>
          <w:sz w:val="24"/>
        </w:rPr>
        <w:t xml:space="preserve"> </w:t>
      </w:r>
      <w:r>
        <w:rPr>
          <w:sz w:val="24"/>
        </w:rPr>
        <w:t>with</w:t>
      </w:r>
      <w:r>
        <w:rPr>
          <w:spacing w:val="-1"/>
          <w:sz w:val="24"/>
        </w:rPr>
        <w:t xml:space="preserve"> </w:t>
      </w:r>
      <w:r>
        <w:rPr>
          <w:sz w:val="24"/>
        </w:rPr>
        <w:t>federal</w:t>
      </w:r>
      <w:r>
        <w:rPr>
          <w:spacing w:val="-2"/>
          <w:sz w:val="24"/>
        </w:rPr>
        <w:t xml:space="preserve"> </w:t>
      </w:r>
      <w:r>
        <w:rPr>
          <w:sz w:val="24"/>
        </w:rPr>
        <w:t>or state statutes and regulations.</w:t>
      </w:r>
    </w:p>
    <w:p w14:paraId="30ABAE3D" w14:textId="77777777" w:rsidR="004F1956" w:rsidRDefault="00000000">
      <w:pPr>
        <w:pStyle w:val="ListParagraph"/>
        <w:numPr>
          <w:ilvl w:val="3"/>
          <w:numId w:val="52"/>
        </w:numPr>
        <w:tabs>
          <w:tab w:val="left" w:pos="618"/>
        </w:tabs>
        <w:spacing w:before="240"/>
        <w:ind w:right="576" w:firstLine="0"/>
        <w:rPr>
          <w:sz w:val="24"/>
        </w:rPr>
      </w:pPr>
      <w:r>
        <w:rPr>
          <w:sz w:val="24"/>
        </w:rPr>
        <w:t>Be an active and full partner in the vocational rehabilitation process and exercise informed</w:t>
      </w:r>
      <w:r>
        <w:rPr>
          <w:spacing w:val="-3"/>
          <w:sz w:val="24"/>
        </w:rPr>
        <w:t xml:space="preserve"> </w:t>
      </w:r>
      <w:r>
        <w:rPr>
          <w:sz w:val="24"/>
        </w:rPr>
        <w:t>choice</w:t>
      </w:r>
      <w:r>
        <w:rPr>
          <w:spacing w:val="-3"/>
          <w:sz w:val="24"/>
        </w:rPr>
        <w:t xml:space="preserve"> </w:t>
      </w:r>
      <w:r>
        <w:rPr>
          <w:sz w:val="24"/>
        </w:rPr>
        <w:t>throughout</w:t>
      </w:r>
      <w:r>
        <w:rPr>
          <w:spacing w:val="-6"/>
          <w:sz w:val="24"/>
        </w:rPr>
        <w:t xml:space="preserve"> </w:t>
      </w:r>
      <w:r>
        <w:rPr>
          <w:sz w:val="24"/>
        </w:rPr>
        <w:t>the</w:t>
      </w:r>
      <w:r>
        <w:rPr>
          <w:spacing w:val="-3"/>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process,</w:t>
      </w:r>
      <w:r>
        <w:rPr>
          <w:spacing w:val="-3"/>
          <w:sz w:val="24"/>
        </w:rPr>
        <w:t xml:space="preserve"> </w:t>
      </w:r>
      <w:r>
        <w:rPr>
          <w:sz w:val="24"/>
        </w:rPr>
        <w:t>with</w:t>
      </w:r>
      <w:r>
        <w:rPr>
          <w:spacing w:val="-3"/>
          <w:sz w:val="24"/>
        </w:rPr>
        <w:t xml:space="preserve"> </w:t>
      </w:r>
      <w:r>
        <w:rPr>
          <w:sz w:val="24"/>
        </w:rPr>
        <w:t>assistance</w:t>
      </w:r>
      <w:r>
        <w:rPr>
          <w:spacing w:val="-5"/>
          <w:sz w:val="24"/>
        </w:rPr>
        <w:t xml:space="preserve"> </w:t>
      </w:r>
      <w:r>
        <w:rPr>
          <w:sz w:val="24"/>
        </w:rPr>
        <w:t>from the Rehabilitation Counselor as appropriate, by engaging in the following activities to the extent possible:</w:t>
      </w:r>
    </w:p>
    <w:p w14:paraId="30ABAE3E" w14:textId="77777777" w:rsidR="004F1956" w:rsidRDefault="00000000">
      <w:pPr>
        <w:pStyle w:val="ListParagraph"/>
        <w:numPr>
          <w:ilvl w:val="4"/>
          <w:numId w:val="52"/>
        </w:numPr>
        <w:tabs>
          <w:tab w:val="left" w:pos="644"/>
        </w:tabs>
        <w:spacing w:before="240"/>
        <w:ind w:right="363" w:firstLine="0"/>
        <w:rPr>
          <w:sz w:val="24"/>
        </w:rPr>
      </w:pPr>
      <w:r>
        <w:rPr>
          <w:sz w:val="24"/>
        </w:rPr>
        <w:t>Gathering and evaluating information and participating in planning and problem solving and decisions related to the assessment process, selection of the employment outcome and settings in which employment occurs, vocational rehabilitation services, service</w:t>
      </w:r>
      <w:r>
        <w:rPr>
          <w:spacing w:val="-2"/>
          <w:sz w:val="24"/>
        </w:rPr>
        <w:t xml:space="preserve"> </w:t>
      </w:r>
      <w:r>
        <w:rPr>
          <w:sz w:val="24"/>
        </w:rPr>
        <w:t>providers,</w:t>
      </w:r>
      <w:r>
        <w:rPr>
          <w:spacing w:val="-5"/>
          <w:sz w:val="24"/>
        </w:rPr>
        <w:t xml:space="preserve"> </w:t>
      </w:r>
      <w:r>
        <w:rPr>
          <w:sz w:val="24"/>
        </w:rPr>
        <w:t>settings</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services</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2"/>
          <w:sz w:val="24"/>
        </w:rPr>
        <w:t xml:space="preserve"> </w:t>
      </w:r>
      <w:r>
        <w:rPr>
          <w:sz w:val="24"/>
        </w:rPr>
        <w:t>and</w:t>
      </w:r>
      <w:r>
        <w:rPr>
          <w:spacing w:val="-4"/>
          <w:sz w:val="24"/>
        </w:rPr>
        <w:t xml:space="preserve"> </w:t>
      </w:r>
      <w:r>
        <w:rPr>
          <w:sz w:val="24"/>
        </w:rPr>
        <w:t>methods</w:t>
      </w:r>
      <w:r>
        <w:rPr>
          <w:spacing w:val="-3"/>
          <w:sz w:val="24"/>
        </w:rPr>
        <w:t xml:space="preserve"> </w:t>
      </w:r>
      <w:r>
        <w:rPr>
          <w:sz w:val="24"/>
        </w:rPr>
        <w:t>for</w:t>
      </w:r>
      <w:r>
        <w:rPr>
          <w:spacing w:val="-4"/>
          <w:sz w:val="24"/>
        </w:rPr>
        <w:t xml:space="preserve"> </w:t>
      </w:r>
      <w:r>
        <w:rPr>
          <w:sz w:val="24"/>
        </w:rPr>
        <w:t xml:space="preserve">procuring </w:t>
      </w:r>
      <w:r>
        <w:rPr>
          <w:spacing w:val="-2"/>
          <w:sz w:val="24"/>
        </w:rPr>
        <w:t>services;</w:t>
      </w:r>
    </w:p>
    <w:p w14:paraId="30ABAE3F" w14:textId="77777777" w:rsidR="004F1956" w:rsidRDefault="00000000">
      <w:pPr>
        <w:pStyle w:val="ListParagraph"/>
        <w:numPr>
          <w:ilvl w:val="4"/>
          <w:numId w:val="52"/>
        </w:numPr>
        <w:tabs>
          <w:tab w:val="left" w:pos="644"/>
        </w:tabs>
        <w:spacing w:before="240"/>
        <w:ind w:left="644"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AE40" w14:textId="77777777" w:rsidR="004F1956" w:rsidRDefault="00000000">
      <w:pPr>
        <w:pStyle w:val="ListParagraph"/>
        <w:numPr>
          <w:ilvl w:val="4"/>
          <w:numId w:val="52"/>
        </w:numPr>
        <w:tabs>
          <w:tab w:val="left" w:pos="656"/>
        </w:tabs>
        <w:spacing w:before="241"/>
        <w:ind w:left="656"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AE41" w14:textId="77777777" w:rsidR="004F1956" w:rsidRDefault="004F1956">
      <w:pPr>
        <w:rPr>
          <w:sz w:val="24"/>
        </w:rPr>
        <w:sectPr w:rsidR="004F1956" w:rsidSect="00A3161B">
          <w:pgSz w:w="12240" w:h="15840"/>
          <w:pgMar w:top="1260" w:right="1120" w:bottom="1260" w:left="1180" w:header="728" w:footer="1064" w:gutter="0"/>
          <w:cols w:space="720"/>
        </w:sectPr>
      </w:pPr>
    </w:p>
    <w:p w14:paraId="30ABAE42" w14:textId="77777777" w:rsidR="004F1956" w:rsidRDefault="004F1956">
      <w:pPr>
        <w:pStyle w:val="BodyText"/>
        <w:ind w:left="0"/>
      </w:pPr>
    </w:p>
    <w:p w14:paraId="30ABAE43" w14:textId="77777777" w:rsidR="004F1956" w:rsidRDefault="00000000">
      <w:pPr>
        <w:pStyle w:val="ListParagraph"/>
        <w:numPr>
          <w:ilvl w:val="4"/>
          <w:numId w:val="52"/>
        </w:numPr>
        <w:tabs>
          <w:tab w:val="left" w:pos="656"/>
        </w:tabs>
        <w:ind w:right="396"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w:t>
      </w:r>
      <w:r>
        <w:rPr>
          <w:spacing w:val="-6"/>
          <w:sz w:val="24"/>
        </w:rPr>
        <w:t xml:space="preserve"> </w:t>
      </w:r>
      <w:r>
        <w:rPr>
          <w:sz w:val="24"/>
        </w:rPr>
        <w:t>priorities, concerns, abilities, capabilities, and interests; and</w:t>
      </w:r>
    </w:p>
    <w:p w14:paraId="30ABAE44" w14:textId="77777777" w:rsidR="004F1956" w:rsidRDefault="00000000">
      <w:pPr>
        <w:pStyle w:val="ListParagraph"/>
        <w:numPr>
          <w:ilvl w:val="4"/>
          <w:numId w:val="52"/>
        </w:numPr>
        <w:tabs>
          <w:tab w:val="left" w:pos="644"/>
        </w:tabs>
        <w:spacing w:before="240"/>
        <w:ind w:right="1734" w:firstLine="0"/>
        <w:rPr>
          <w:sz w:val="24"/>
        </w:rPr>
      </w:pPr>
      <w:r>
        <w:rPr>
          <w:sz w:val="24"/>
        </w:rPr>
        <w:t>Taking</w:t>
      </w:r>
      <w:r>
        <w:rPr>
          <w:spacing w:val="-3"/>
          <w:sz w:val="24"/>
        </w:rPr>
        <w:t xml:space="preserve"> </w:t>
      </w:r>
      <w:r>
        <w:rPr>
          <w:sz w:val="24"/>
        </w:rPr>
        <w:t>personal</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3"/>
          <w:sz w:val="24"/>
        </w:rPr>
        <w:t xml:space="preserve"> </w:t>
      </w:r>
      <w:r>
        <w:rPr>
          <w:sz w:val="24"/>
        </w:rPr>
        <w:t>chosen</w:t>
      </w:r>
      <w:r>
        <w:rPr>
          <w:spacing w:val="-5"/>
          <w:sz w:val="24"/>
        </w:rPr>
        <w:t xml:space="preserve"> </w:t>
      </w:r>
      <w:r>
        <w:rPr>
          <w:sz w:val="24"/>
        </w:rPr>
        <w:t>options</w:t>
      </w:r>
      <w:r>
        <w:rPr>
          <w:spacing w:val="-4"/>
          <w:sz w:val="24"/>
        </w:rPr>
        <w:t xml:space="preserve"> </w:t>
      </w:r>
      <w:r>
        <w:rPr>
          <w:sz w:val="24"/>
        </w:rPr>
        <w:t>and achievement of the employment outcome the individual selected.</w:t>
      </w:r>
    </w:p>
    <w:p w14:paraId="30ABAE45" w14:textId="77777777" w:rsidR="004F1956" w:rsidRDefault="00000000">
      <w:pPr>
        <w:pStyle w:val="ListParagraph"/>
        <w:numPr>
          <w:ilvl w:val="3"/>
          <w:numId w:val="52"/>
        </w:numPr>
        <w:tabs>
          <w:tab w:val="left" w:pos="618"/>
        </w:tabs>
        <w:spacing w:before="240"/>
        <w:ind w:left="61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AE46" w14:textId="77777777" w:rsidR="004F1956" w:rsidRDefault="00000000">
      <w:pPr>
        <w:pStyle w:val="ListParagraph"/>
        <w:numPr>
          <w:ilvl w:val="4"/>
          <w:numId w:val="52"/>
        </w:numPr>
        <w:tabs>
          <w:tab w:val="left" w:pos="644"/>
        </w:tabs>
        <w:spacing w:before="240"/>
        <w:ind w:left="6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AE47" w14:textId="77777777" w:rsidR="004F1956" w:rsidRDefault="00000000">
      <w:pPr>
        <w:pStyle w:val="ListParagraph"/>
        <w:numPr>
          <w:ilvl w:val="4"/>
          <w:numId w:val="52"/>
        </w:numPr>
        <w:tabs>
          <w:tab w:val="left" w:pos="644"/>
        </w:tabs>
        <w:spacing w:before="240"/>
        <w:ind w:left="64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AE48" w14:textId="77777777" w:rsidR="004F1956" w:rsidRDefault="00000000">
      <w:pPr>
        <w:pStyle w:val="ListParagraph"/>
        <w:numPr>
          <w:ilvl w:val="4"/>
          <w:numId w:val="52"/>
        </w:numPr>
        <w:tabs>
          <w:tab w:val="left" w:pos="656"/>
        </w:tabs>
        <w:spacing w:before="240"/>
        <w:ind w:right="319" w:firstLine="0"/>
        <w:rPr>
          <w:sz w:val="24"/>
        </w:rPr>
      </w:pPr>
      <w:r>
        <w:rPr>
          <w:sz w:val="24"/>
        </w:rPr>
        <w:t>The</w:t>
      </w:r>
      <w:r>
        <w:rPr>
          <w:spacing w:val="-2"/>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2"/>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4"/>
          <w:sz w:val="24"/>
        </w:rPr>
        <w:t xml:space="preserve"> </w:t>
      </w:r>
      <w:r>
        <w:rPr>
          <w:sz w:val="24"/>
        </w:rPr>
        <w:t>for Employment (IPE); and</w:t>
      </w:r>
    </w:p>
    <w:p w14:paraId="30ABAE49" w14:textId="77777777" w:rsidR="004F1956" w:rsidRDefault="00000000">
      <w:pPr>
        <w:pStyle w:val="ListParagraph"/>
        <w:numPr>
          <w:ilvl w:val="4"/>
          <w:numId w:val="52"/>
        </w:numPr>
        <w:tabs>
          <w:tab w:val="left" w:pos="656"/>
        </w:tabs>
        <w:spacing w:before="240"/>
        <w:ind w:left="656"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AE4A" w14:textId="77777777" w:rsidR="004F1956" w:rsidRDefault="00000000">
      <w:pPr>
        <w:pStyle w:val="ListParagraph"/>
        <w:numPr>
          <w:ilvl w:val="3"/>
          <w:numId w:val="52"/>
        </w:numPr>
        <w:tabs>
          <w:tab w:val="left" w:pos="618"/>
        </w:tabs>
        <w:spacing w:before="240"/>
        <w:ind w:right="388" w:firstLine="0"/>
        <w:rPr>
          <w:sz w:val="24"/>
        </w:rPr>
      </w:pPr>
      <w:r>
        <w:rPr>
          <w:sz w:val="24"/>
        </w:rPr>
        <w:t>Cooperate in</w:t>
      </w:r>
      <w:r>
        <w:rPr>
          <w:spacing w:val="-1"/>
          <w:sz w:val="24"/>
        </w:rPr>
        <w:t xml:space="preserve"> </w:t>
      </w:r>
      <w:r>
        <w:rPr>
          <w:sz w:val="24"/>
        </w:rPr>
        <w:t>the assessment</w:t>
      </w:r>
      <w:r>
        <w:rPr>
          <w:spacing w:val="-2"/>
          <w:sz w:val="24"/>
        </w:rPr>
        <w:t xml:space="preserve"> </w:t>
      </w:r>
      <w:r>
        <w:rPr>
          <w:sz w:val="24"/>
        </w:rPr>
        <w:t>process</w:t>
      </w:r>
      <w:r>
        <w:rPr>
          <w:spacing w:val="-3"/>
          <w:sz w:val="24"/>
        </w:rPr>
        <w:t xml:space="preserve"> </w:t>
      </w:r>
      <w:r>
        <w:rPr>
          <w:sz w:val="24"/>
        </w:rPr>
        <w:t>and</w:t>
      </w:r>
      <w:r>
        <w:rPr>
          <w:spacing w:val="-1"/>
          <w:sz w:val="24"/>
        </w:rPr>
        <w:t xml:space="preserve"> </w:t>
      </w:r>
      <w:r>
        <w:rPr>
          <w:sz w:val="24"/>
        </w:rPr>
        <w:t>in developing and</w:t>
      </w:r>
      <w:r>
        <w:rPr>
          <w:spacing w:val="-1"/>
          <w:sz w:val="24"/>
        </w:rPr>
        <w:t xml:space="preserve"> </w:t>
      </w:r>
      <w:r>
        <w:rPr>
          <w:sz w:val="24"/>
        </w:rPr>
        <w:t>meeting</w:t>
      </w:r>
      <w:r>
        <w:rPr>
          <w:spacing w:val="-2"/>
          <w:sz w:val="24"/>
        </w:rPr>
        <w:t xml:space="preserve"> </w:t>
      </w:r>
      <w:r>
        <w:rPr>
          <w:sz w:val="24"/>
        </w:rPr>
        <w:t>the</w:t>
      </w:r>
      <w:r>
        <w:rPr>
          <w:spacing w:val="-1"/>
          <w:sz w:val="24"/>
        </w:rPr>
        <w:t xml:space="preserve"> </w:t>
      </w:r>
      <w:r>
        <w:rPr>
          <w:sz w:val="24"/>
        </w:rPr>
        <w:t>objectives identified in the IPE including, but not limited to, active participation, reasonable effort, regular</w:t>
      </w:r>
      <w:r>
        <w:rPr>
          <w:spacing w:val="-5"/>
          <w:sz w:val="24"/>
        </w:rPr>
        <w:t xml:space="preserve"> </w:t>
      </w:r>
      <w:r>
        <w:rPr>
          <w:sz w:val="24"/>
        </w:rPr>
        <w:t>attendance</w:t>
      </w:r>
      <w:r>
        <w:rPr>
          <w:spacing w:val="-5"/>
          <w:sz w:val="24"/>
        </w:rPr>
        <w:t xml:space="preserve"> </w:t>
      </w:r>
      <w:r>
        <w:rPr>
          <w:sz w:val="24"/>
        </w:rPr>
        <w:t>at</w:t>
      </w:r>
      <w:r>
        <w:rPr>
          <w:spacing w:val="-3"/>
          <w:sz w:val="24"/>
        </w:rPr>
        <w:t xml:space="preserve"> </w:t>
      </w:r>
      <w:r>
        <w:rPr>
          <w:sz w:val="24"/>
        </w:rPr>
        <w:t>scheduled</w:t>
      </w:r>
      <w:r>
        <w:rPr>
          <w:spacing w:val="-5"/>
          <w:sz w:val="24"/>
        </w:rPr>
        <w:t xml:space="preserve"> </w:t>
      </w:r>
      <w:r>
        <w:rPr>
          <w:sz w:val="24"/>
        </w:rPr>
        <w:t>appointments</w:t>
      </w:r>
      <w:r>
        <w:rPr>
          <w:spacing w:val="-4"/>
          <w:sz w:val="24"/>
        </w:rPr>
        <w:t xml:space="preserve"> </w:t>
      </w:r>
      <w:r>
        <w:rPr>
          <w:sz w:val="24"/>
        </w:rPr>
        <w:t>and</w:t>
      </w:r>
      <w:r>
        <w:rPr>
          <w:spacing w:val="-5"/>
          <w:sz w:val="24"/>
        </w:rPr>
        <w:t xml:space="preserve"> </w:t>
      </w:r>
      <w:r>
        <w:rPr>
          <w:sz w:val="24"/>
        </w:rPr>
        <w:t>training,</w:t>
      </w:r>
      <w:r>
        <w:rPr>
          <w:spacing w:val="-3"/>
          <w:sz w:val="24"/>
        </w:rPr>
        <w:t xml:space="preserve"> </w:t>
      </w:r>
      <w:r>
        <w:rPr>
          <w:sz w:val="24"/>
        </w:rPr>
        <w:t>and</w:t>
      </w:r>
      <w:r>
        <w:rPr>
          <w:spacing w:val="-3"/>
          <w:sz w:val="24"/>
        </w:rPr>
        <w:t xml:space="preserve"> </w:t>
      </w:r>
      <w:r>
        <w:rPr>
          <w:sz w:val="24"/>
        </w:rPr>
        <w:t>regular</w:t>
      </w:r>
      <w:r>
        <w:rPr>
          <w:spacing w:val="-5"/>
          <w:sz w:val="24"/>
        </w:rPr>
        <w:t xml:space="preserve"> </w:t>
      </w:r>
      <w:r>
        <w:rPr>
          <w:sz w:val="24"/>
        </w:rPr>
        <w:t>communication with the Rehabilitation Counselor regarding progress toward achievement of the employment outcome. Failure to cooperate, make reasonable effort, lack of regular attendance, or failure to maintain regular communication may result in loss of further services and closure of the record of services.</w:t>
      </w:r>
    </w:p>
    <w:p w14:paraId="30ABAE4B" w14:textId="77777777" w:rsidR="004F1956" w:rsidRDefault="00000000">
      <w:pPr>
        <w:pStyle w:val="ListParagraph"/>
        <w:numPr>
          <w:ilvl w:val="3"/>
          <w:numId w:val="52"/>
        </w:numPr>
        <w:tabs>
          <w:tab w:val="left" w:pos="618"/>
        </w:tabs>
        <w:spacing w:before="240"/>
        <w:ind w:right="321" w:firstLine="0"/>
        <w:rPr>
          <w:sz w:val="24"/>
        </w:rPr>
      </w:pPr>
      <w:r>
        <w:rPr>
          <w:sz w:val="24"/>
        </w:rPr>
        <w:t>Participate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4"/>
          <w:sz w:val="24"/>
        </w:rPr>
        <w:t xml:space="preserve"> </w:t>
      </w:r>
      <w:r>
        <w:rPr>
          <w:sz w:val="24"/>
        </w:rPr>
        <w:t>services</w:t>
      </w:r>
      <w:r>
        <w:rPr>
          <w:spacing w:val="-2"/>
          <w:sz w:val="24"/>
        </w:rPr>
        <w:t xml:space="preserve"> </w:t>
      </w:r>
      <w:r>
        <w:rPr>
          <w:sz w:val="24"/>
        </w:rPr>
        <w:t>under</w:t>
      </w:r>
      <w:r>
        <w:rPr>
          <w:spacing w:val="-3"/>
          <w:sz w:val="24"/>
        </w:rPr>
        <w:t xml:space="preserve"> </w:t>
      </w:r>
      <w:r>
        <w:rPr>
          <w:sz w:val="24"/>
        </w:rPr>
        <w:t>conditions</w:t>
      </w:r>
      <w:r>
        <w:rPr>
          <w:spacing w:val="-2"/>
          <w:sz w:val="24"/>
        </w:rPr>
        <w:t xml:space="preserve"> </w:t>
      </w:r>
      <w:r>
        <w:rPr>
          <w:sz w:val="24"/>
        </w:rPr>
        <w:t>specified</w:t>
      </w:r>
      <w:r>
        <w:rPr>
          <w:spacing w:val="-1"/>
          <w:sz w:val="24"/>
        </w:rPr>
        <w:t xml:space="preserve"> </w:t>
      </w:r>
      <w:r>
        <w:rPr>
          <w:sz w:val="24"/>
        </w:rPr>
        <w:t>in</w:t>
      </w:r>
      <w:r>
        <w:rPr>
          <w:spacing w:val="-3"/>
          <w:sz w:val="24"/>
        </w:rPr>
        <w:t xml:space="preserve"> </w:t>
      </w:r>
      <w:r>
        <w:rPr>
          <w:sz w:val="24"/>
        </w:rPr>
        <w:t>Chapter</w:t>
      </w:r>
      <w:r>
        <w:rPr>
          <w:spacing w:val="-3"/>
          <w:sz w:val="24"/>
        </w:rPr>
        <w:t xml:space="preserve"> </w:t>
      </w:r>
      <w:r>
        <w:rPr>
          <w:sz w:val="24"/>
        </w:rPr>
        <w:t>5,</w:t>
      </w:r>
      <w:r>
        <w:rPr>
          <w:spacing w:val="-4"/>
          <w:sz w:val="24"/>
        </w:rPr>
        <w:t xml:space="preserve"> </w:t>
      </w:r>
      <w:r>
        <w:rPr>
          <w:sz w:val="24"/>
        </w:rPr>
        <w:t>Article</w:t>
      </w:r>
      <w:r>
        <w:rPr>
          <w:spacing w:val="-1"/>
          <w:sz w:val="24"/>
        </w:rPr>
        <w:t xml:space="preserve"> </w:t>
      </w:r>
      <w:r>
        <w:rPr>
          <w:sz w:val="24"/>
        </w:rPr>
        <w:t>1</w:t>
      </w:r>
      <w:r>
        <w:rPr>
          <w:spacing w:val="-3"/>
          <w:sz w:val="24"/>
        </w:rPr>
        <w:t xml:space="preserve"> </w:t>
      </w:r>
      <w:r>
        <w:rPr>
          <w:sz w:val="24"/>
        </w:rPr>
        <w:t>of these regulations.</w:t>
      </w:r>
    </w:p>
    <w:p w14:paraId="30ABAE4C" w14:textId="77777777" w:rsidR="004F1956" w:rsidRDefault="00000000">
      <w:pPr>
        <w:pStyle w:val="ListParagraph"/>
        <w:numPr>
          <w:ilvl w:val="3"/>
          <w:numId w:val="52"/>
        </w:numPr>
        <w:tabs>
          <w:tab w:val="left" w:pos="618"/>
        </w:tabs>
        <w:spacing w:before="240"/>
        <w:ind w:right="617" w:firstLine="0"/>
        <w:rPr>
          <w:sz w:val="24"/>
        </w:rPr>
      </w:pPr>
      <w:r>
        <w:rPr>
          <w:sz w:val="24"/>
        </w:rPr>
        <w:t>Apply</w:t>
      </w:r>
      <w:r>
        <w:rPr>
          <w:spacing w:val="-3"/>
          <w:sz w:val="24"/>
        </w:rPr>
        <w:t xml:space="preserve"> </w:t>
      </w:r>
      <w:r>
        <w:rPr>
          <w:sz w:val="24"/>
        </w:rPr>
        <w:t>for,</w:t>
      </w:r>
      <w:r>
        <w:rPr>
          <w:spacing w:val="-2"/>
          <w:sz w:val="24"/>
        </w:rPr>
        <w:t xml:space="preserve"> </w:t>
      </w:r>
      <w:r>
        <w:rPr>
          <w:sz w:val="24"/>
        </w:rPr>
        <w:t>secure</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comparable</w:t>
      </w:r>
      <w:r>
        <w:rPr>
          <w:spacing w:val="-4"/>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extent</w:t>
      </w:r>
      <w:r>
        <w:rPr>
          <w:spacing w:val="-5"/>
          <w:sz w:val="24"/>
        </w:rPr>
        <w:t xml:space="preserve"> </w:t>
      </w:r>
      <w:r>
        <w:rPr>
          <w:sz w:val="24"/>
        </w:rPr>
        <w:t>to</w:t>
      </w:r>
      <w:r>
        <w:rPr>
          <w:spacing w:val="-2"/>
          <w:sz w:val="24"/>
        </w:rPr>
        <w:t xml:space="preserve"> </w:t>
      </w:r>
      <w:r>
        <w:rPr>
          <w:sz w:val="24"/>
        </w:rPr>
        <w:t>which the individual is eligible for such benefits in accordance with Chapter 5, Article 3 of these regulations.</w:t>
      </w:r>
    </w:p>
    <w:p w14:paraId="30ABAE4D" w14:textId="77777777" w:rsidR="004F1956" w:rsidRDefault="00000000">
      <w:pPr>
        <w:pStyle w:val="BodyText"/>
        <w:spacing w:before="240"/>
      </w:pPr>
      <w:r>
        <w:t>(§</w:t>
      </w:r>
      <w:r>
        <w:rPr>
          <w:spacing w:val="-2"/>
        </w:rPr>
        <w:t xml:space="preserve"> 7029.9.)</w:t>
      </w:r>
    </w:p>
    <w:p w14:paraId="30ABAE4E" w14:textId="77777777" w:rsidR="004F1956" w:rsidRDefault="00000000" w:rsidP="00DE7C8F">
      <w:pPr>
        <w:pStyle w:val="Heading2"/>
      </w:pPr>
      <w:r>
        <w:t>CONCLUSION</w:t>
      </w:r>
    </w:p>
    <w:p w14:paraId="30ABAE4F" w14:textId="77777777" w:rsidR="004F1956" w:rsidRDefault="00000000">
      <w:pPr>
        <w:pStyle w:val="BodyText"/>
        <w:spacing w:before="240"/>
        <w:ind w:right="338"/>
      </w:pPr>
      <w:r>
        <w:t>State hearing jurisdiction exists when the DOR has issued a written denial to a consumer concerning a denied request for service or taken some action involving the consumer’s</w:t>
      </w:r>
      <w:r>
        <w:rPr>
          <w:spacing w:val="-3"/>
        </w:rPr>
        <w:t xml:space="preserve"> </w:t>
      </w:r>
      <w:r>
        <w:t>receipt</w:t>
      </w:r>
      <w:r>
        <w:rPr>
          <w:spacing w:val="-2"/>
        </w:rPr>
        <w:t xml:space="preserve"> </w:t>
      </w:r>
      <w:r>
        <w:t>of</w:t>
      </w:r>
      <w:r>
        <w:rPr>
          <w:spacing w:val="-5"/>
        </w:rPr>
        <w:t xml:space="preserve"> </w:t>
      </w:r>
      <w:r>
        <w:t>services.</w:t>
      </w:r>
      <w:r>
        <w:rPr>
          <w:spacing w:val="40"/>
        </w:rPr>
        <w:t xml:space="preserve"> </w:t>
      </w:r>
      <w:r>
        <w:t>The</w:t>
      </w:r>
      <w:r>
        <w:rPr>
          <w:spacing w:val="-2"/>
        </w:rPr>
        <w:t xml:space="preserve"> </w:t>
      </w:r>
      <w:r>
        <w:t>impartial</w:t>
      </w:r>
      <w:r>
        <w:rPr>
          <w:spacing w:val="-3"/>
        </w:rPr>
        <w:t xml:space="preserve"> </w:t>
      </w:r>
      <w:r>
        <w:t>hearing</w:t>
      </w:r>
      <w:r>
        <w:rPr>
          <w:spacing w:val="-4"/>
        </w:rPr>
        <w:t xml:space="preserve"> </w:t>
      </w:r>
      <w:r>
        <w:t>officer</w:t>
      </w:r>
      <w:r>
        <w:rPr>
          <w:spacing w:val="-4"/>
        </w:rPr>
        <w:t xml:space="preserve"> </w:t>
      </w:r>
      <w:r>
        <w:t>must</w:t>
      </w:r>
      <w:r>
        <w:rPr>
          <w:spacing w:val="-3"/>
        </w:rPr>
        <w:t xml:space="preserve"> </w:t>
      </w:r>
      <w:r>
        <w:t>dismiss</w:t>
      </w:r>
      <w:r>
        <w:rPr>
          <w:spacing w:val="-3"/>
        </w:rPr>
        <w:t xml:space="preserve"> </w:t>
      </w:r>
      <w:r>
        <w:t>an</w:t>
      </w:r>
      <w:r>
        <w:rPr>
          <w:spacing w:val="-4"/>
        </w:rPr>
        <w:t xml:space="preserve"> </w:t>
      </w:r>
      <w:r>
        <w:t>appeal</w:t>
      </w:r>
      <w:r>
        <w:rPr>
          <w:spacing w:val="-3"/>
        </w:rPr>
        <w:t xml:space="preserve"> </w:t>
      </w:r>
      <w:r>
        <w:t xml:space="preserve">if the appellant has failed to raise an issue within the jurisdiction of the impartial hearing </w:t>
      </w:r>
      <w:r>
        <w:rPr>
          <w:spacing w:val="-2"/>
        </w:rPr>
        <w:t>officer.</w:t>
      </w:r>
    </w:p>
    <w:p w14:paraId="30ABAE50" w14:textId="77777777" w:rsidR="004F1956" w:rsidRDefault="00000000">
      <w:pPr>
        <w:pStyle w:val="BodyText"/>
        <w:spacing w:before="240"/>
        <w:ind w:right="390"/>
      </w:pPr>
      <w:r>
        <w:t>In this case, the appellant signed a self-employment plan IPE on December 12, 2022, with</w:t>
      </w:r>
      <w:r>
        <w:rPr>
          <w:spacing w:val="-2"/>
        </w:rPr>
        <w:t xml:space="preserve"> </w:t>
      </w:r>
      <w:r>
        <w:t>the</w:t>
      </w:r>
      <w:r>
        <w:rPr>
          <w:spacing w:val="-4"/>
        </w:rPr>
        <w:t xml:space="preserve"> </w:t>
      </w:r>
      <w:r>
        <w:t>core</w:t>
      </w:r>
      <w:r>
        <w:rPr>
          <w:spacing w:val="-4"/>
        </w:rPr>
        <w:t xml:space="preserve"> </w:t>
      </w:r>
      <w:r>
        <w:t>of</w:t>
      </w:r>
      <w:r>
        <w:rPr>
          <w:spacing w:val="-2"/>
        </w:rPr>
        <w:t xml:space="preserve"> </w:t>
      </w:r>
      <w:r>
        <w:t>the</w:t>
      </w:r>
      <w:r>
        <w:rPr>
          <w:spacing w:val="-4"/>
        </w:rPr>
        <w:t xml:space="preserve"> </w:t>
      </w:r>
      <w:r>
        <w:t>appellant’s</w:t>
      </w:r>
      <w:r>
        <w:rPr>
          <w:spacing w:val="-5"/>
        </w:rPr>
        <w:t xml:space="preserve"> </w:t>
      </w:r>
      <w:r>
        <w:t>business</w:t>
      </w:r>
      <w:r>
        <w:rPr>
          <w:spacing w:val="-3"/>
        </w:rPr>
        <w:t xml:space="preserve"> </w:t>
      </w:r>
      <w:r>
        <w:t>being</w:t>
      </w:r>
      <w:r>
        <w:rPr>
          <w:spacing w:val="-2"/>
        </w:rPr>
        <w:t xml:space="preserve"> </w:t>
      </w:r>
      <w:r>
        <w:t>completely</w:t>
      </w:r>
      <w:r>
        <w:rPr>
          <w:spacing w:val="-3"/>
        </w:rPr>
        <w:t xml:space="preserve"> </w:t>
      </w:r>
      <w:r>
        <w:t>and</w:t>
      </w:r>
      <w:r>
        <w:rPr>
          <w:spacing w:val="-2"/>
        </w:rPr>
        <w:t xml:space="preserve"> </w:t>
      </w:r>
      <w:r>
        <w:t>totally</w:t>
      </w:r>
      <w:r>
        <w:rPr>
          <w:spacing w:val="-3"/>
        </w:rPr>
        <w:t xml:space="preserve"> </w:t>
      </w:r>
      <w:r>
        <w:t>focused</w:t>
      </w:r>
      <w:r>
        <w:rPr>
          <w:spacing w:val="-4"/>
        </w:rPr>
        <w:t xml:space="preserve"> </w:t>
      </w:r>
      <w:r>
        <w:t>on</w:t>
      </w:r>
      <w:r>
        <w:rPr>
          <w:spacing w:val="-2"/>
        </w:rPr>
        <w:t xml:space="preserve"> </w:t>
      </w:r>
      <w:r>
        <w:t>Dental Continuing Education.</w:t>
      </w:r>
      <w:r>
        <w:rPr>
          <w:spacing w:val="40"/>
        </w:rPr>
        <w:t xml:space="preserve"> </w:t>
      </w:r>
      <w:r>
        <w:t>The appellant has submitted to the DOR an extensive list of items with a total cost</w:t>
      </w:r>
      <w:r>
        <w:rPr>
          <w:spacing w:val="-1"/>
        </w:rPr>
        <w:t xml:space="preserve"> </w:t>
      </w:r>
      <w:r>
        <w:t>of over $5,000 for which the appellant is requesting authorization in support of her self-employment plan.</w:t>
      </w:r>
      <w:r>
        <w:rPr>
          <w:spacing w:val="40"/>
        </w:rPr>
        <w:t xml:space="preserve"> </w:t>
      </w:r>
      <w:r>
        <w:t>In the appellant’s state fair hearing request, as stated in the DR 107 form, the appellant indicated that twice the DOR has misused the</w:t>
      </w:r>
    </w:p>
    <w:p w14:paraId="30ABAE51" w14:textId="77777777" w:rsidR="004F1956" w:rsidRDefault="004F1956">
      <w:pPr>
        <w:sectPr w:rsidR="004F1956" w:rsidSect="00A3161B">
          <w:pgSz w:w="12240" w:h="15840"/>
          <w:pgMar w:top="1260" w:right="1120" w:bottom="1260" w:left="1180" w:header="728" w:footer="1064" w:gutter="0"/>
          <w:cols w:space="720"/>
        </w:sectPr>
      </w:pPr>
    </w:p>
    <w:p w14:paraId="30ABAE52" w14:textId="77777777" w:rsidR="004F1956" w:rsidRDefault="004F1956">
      <w:pPr>
        <w:pStyle w:val="BodyText"/>
        <w:ind w:left="0"/>
      </w:pPr>
    </w:p>
    <w:p w14:paraId="30ABAE53" w14:textId="77777777" w:rsidR="004F1956" w:rsidRDefault="00000000">
      <w:pPr>
        <w:pStyle w:val="BodyText"/>
        <w:ind w:right="414"/>
        <w:jc w:val="both"/>
      </w:pPr>
      <w:r>
        <w:t>issue of</w:t>
      </w:r>
      <w:r>
        <w:rPr>
          <w:spacing w:val="-2"/>
        </w:rPr>
        <w:t xml:space="preserve"> </w:t>
      </w:r>
      <w:r>
        <w:t>authorizations</w:t>
      </w:r>
      <w:r>
        <w:rPr>
          <w:spacing w:val="-2"/>
        </w:rPr>
        <w:t xml:space="preserve"> </w:t>
      </w:r>
      <w:r>
        <w:t>as of</w:t>
      </w:r>
      <w:r>
        <w:rPr>
          <w:spacing w:val="-2"/>
        </w:rPr>
        <w:t xml:space="preserve"> </w:t>
      </w:r>
      <w:r>
        <w:t>the</w:t>
      </w:r>
      <w:r>
        <w:rPr>
          <w:spacing w:val="-1"/>
        </w:rPr>
        <w:t xml:space="preserve"> </w:t>
      </w:r>
      <w:r>
        <w:t>date the</w:t>
      </w:r>
      <w:r>
        <w:rPr>
          <w:spacing w:val="-1"/>
        </w:rPr>
        <w:t xml:space="preserve"> </w:t>
      </w:r>
      <w:r>
        <w:t>appellant filed</w:t>
      </w:r>
      <w:r>
        <w:rPr>
          <w:spacing w:val="-1"/>
        </w:rPr>
        <w:t xml:space="preserve"> </w:t>
      </w:r>
      <w:r>
        <w:t>this</w:t>
      </w:r>
      <w:r>
        <w:rPr>
          <w:spacing w:val="-1"/>
        </w:rPr>
        <w:t xml:space="preserve"> </w:t>
      </w:r>
      <w:r>
        <w:t>hearing</w:t>
      </w:r>
      <w:r>
        <w:rPr>
          <w:spacing w:val="-1"/>
        </w:rPr>
        <w:t xml:space="preserve"> </w:t>
      </w:r>
      <w:r>
        <w:t>request, requested reimbursement</w:t>
      </w:r>
      <w:r>
        <w:rPr>
          <w:spacing w:val="-2"/>
        </w:rPr>
        <w:t xml:space="preserve"> </w:t>
      </w:r>
      <w:r>
        <w:t>for</w:t>
      </w:r>
      <w:r>
        <w:rPr>
          <w:spacing w:val="-4"/>
        </w:rPr>
        <w:t xml:space="preserve"> </w:t>
      </w:r>
      <w:r>
        <w:t>previous</w:t>
      </w:r>
      <w:r>
        <w:rPr>
          <w:spacing w:val="-3"/>
        </w:rPr>
        <w:t xml:space="preserve"> </w:t>
      </w:r>
      <w:r>
        <w:t>purchases</w:t>
      </w:r>
      <w:r>
        <w:rPr>
          <w:spacing w:val="-5"/>
        </w:rPr>
        <w:t xml:space="preserve"> </w:t>
      </w:r>
      <w:r>
        <w:t>and</w:t>
      </w:r>
      <w:r>
        <w:rPr>
          <w:spacing w:val="-2"/>
        </w:rPr>
        <w:t xml:space="preserve"> </w:t>
      </w:r>
      <w:r>
        <w:t>future</w:t>
      </w:r>
      <w:r>
        <w:rPr>
          <w:spacing w:val="-4"/>
        </w:rPr>
        <w:t xml:space="preserve"> </w:t>
      </w:r>
      <w:r>
        <w:t>purchases,</w:t>
      </w:r>
      <w:r>
        <w:rPr>
          <w:spacing w:val="-5"/>
        </w:rPr>
        <w:t xml:space="preserve"> </w:t>
      </w:r>
      <w:r>
        <w:t>and</w:t>
      </w:r>
      <w:r>
        <w:rPr>
          <w:spacing w:val="-4"/>
        </w:rPr>
        <w:t xml:space="preserve"> </w:t>
      </w:r>
      <w:r>
        <w:t>alleged</w:t>
      </w:r>
      <w:r>
        <w:rPr>
          <w:spacing w:val="-4"/>
        </w:rPr>
        <w:t xml:space="preserve"> </w:t>
      </w:r>
      <w:r>
        <w:t>that</w:t>
      </w:r>
      <w:r>
        <w:rPr>
          <w:spacing w:val="-5"/>
        </w:rPr>
        <w:t xml:space="preserve"> </w:t>
      </w:r>
      <w:r>
        <w:t>the</w:t>
      </w:r>
      <w:r>
        <w:rPr>
          <w:spacing w:val="-2"/>
        </w:rPr>
        <w:t xml:space="preserve"> </w:t>
      </w:r>
      <w:r>
        <w:t>DOR has engaged in rehabilitation abuse.</w:t>
      </w:r>
    </w:p>
    <w:p w14:paraId="30ABAE54" w14:textId="77777777" w:rsidR="004F1956" w:rsidRDefault="00000000">
      <w:pPr>
        <w:pStyle w:val="BodyText"/>
        <w:spacing w:before="240"/>
        <w:jc w:val="both"/>
      </w:pPr>
      <w:r>
        <w:rPr>
          <w:u w:val="single"/>
        </w:rPr>
        <w:t>Misuse</w:t>
      </w:r>
      <w:r>
        <w:rPr>
          <w:spacing w:val="-1"/>
          <w:u w:val="single"/>
        </w:rPr>
        <w:t xml:space="preserve"> </w:t>
      </w:r>
      <w:r>
        <w:rPr>
          <w:u w:val="single"/>
        </w:rPr>
        <w:t>of</w:t>
      </w:r>
      <w:r>
        <w:rPr>
          <w:spacing w:val="-2"/>
          <w:u w:val="single"/>
        </w:rPr>
        <w:t xml:space="preserve"> Authorizations</w:t>
      </w:r>
    </w:p>
    <w:p w14:paraId="30ABAE55" w14:textId="77777777" w:rsidR="004F1956" w:rsidRDefault="00000000">
      <w:pPr>
        <w:pStyle w:val="BodyText"/>
        <w:spacing w:before="240"/>
        <w:ind w:right="338"/>
      </w:pPr>
      <w:r>
        <w:t>The</w:t>
      </w:r>
      <w:r>
        <w:rPr>
          <w:spacing w:val="-2"/>
        </w:rPr>
        <w:t xml:space="preserve"> </w:t>
      </w:r>
      <w:r>
        <w:t>appellant</w:t>
      </w:r>
      <w:r>
        <w:rPr>
          <w:spacing w:val="-2"/>
        </w:rPr>
        <w:t xml:space="preserve"> </w:t>
      </w:r>
      <w:r>
        <w:t>testified</w:t>
      </w:r>
      <w:r>
        <w:rPr>
          <w:spacing w:val="-3"/>
        </w:rPr>
        <w:t xml:space="preserve"> </w:t>
      </w:r>
      <w:r>
        <w:t>that</w:t>
      </w:r>
      <w:r>
        <w:rPr>
          <w:spacing w:val="-2"/>
        </w:rPr>
        <w:t xml:space="preserve"> </w:t>
      </w:r>
      <w:r>
        <w:t>she</w:t>
      </w:r>
      <w:r>
        <w:rPr>
          <w:spacing w:val="-3"/>
        </w:rPr>
        <w:t xml:space="preserve"> </w:t>
      </w:r>
      <w:r>
        <w:t>has</w:t>
      </w:r>
      <w:r>
        <w:rPr>
          <w:spacing w:val="-4"/>
        </w:rPr>
        <w:t xml:space="preserve"> </w:t>
      </w:r>
      <w:r>
        <w:t>a</w:t>
      </w:r>
      <w:r>
        <w:rPr>
          <w:spacing w:val="-2"/>
        </w:rPr>
        <w:t xml:space="preserve"> </w:t>
      </w:r>
      <w:r>
        <w:t>consumer</w:t>
      </w:r>
      <w:r>
        <w:rPr>
          <w:spacing w:val="-3"/>
        </w:rPr>
        <w:t xml:space="preserve"> </w:t>
      </w:r>
      <w:r>
        <w:t>payment</w:t>
      </w:r>
      <w:r>
        <w:rPr>
          <w:spacing w:val="-2"/>
        </w:rPr>
        <w:t xml:space="preserve"> </w:t>
      </w:r>
      <w:r>
        <w:t>card</w:t>
      </w:r>
      <w:r>
        <w:rPr>
          <w:spacing w:val="-3"/>
        </w:rPr>
        <w:t xml:space="preserve"> </w:t>
      </w:r>
      <w:r>
        <w:t>but</w:t>
      </w:r>
      <w:r>
        <w:rPr>
          <w:spacing w:val="-2"/>
        </w:rPr>
        <w:t xml:space="preserve"> </w:t>
      </w:r>
      <w:r>
        <w:t>there</w:t>
      </w:r>
      <w:r>
        <w:rPr>
          <w:spacing w:val="-2"/>
        </w:rPr>
        <w:t xml:space="preserve"> </w:t>
      </w:r>
      <w:r>
        <w:t>is</w:t>
      </w:r>
      <w:r>
        <w:rPr>
          <w:spacing w:val="-3"/>
        </w:rPr>
        <w:t xml:space="preserve"> </w:t>
      </w:r>
      <w:r>
        <w:t>no</w:t>
      </w:r>
      <w:r>
        <w:rPr>
          <w:spacing w:val="-3"/>
        </w:rPr>
        <w:t xml:space="preserve"> </w:t>
      </w:r>
      <w:r>
        <w:t>money</w:t>
      </w:r>
      <w:r>
        <w:rPr>
          <w:spacing w:val="-4"/>
        </w:rPr>
        <w:t xml:space="preserve"> </w:t>
      </w:r>
      <w:r>
        <w:t>on the card.</w:t>
      </w:r>
      <w:r>
        <w:rPr>
          <w:spacing w:val="40"/>
        </w:rPr>
        <w:t xml:space="preserve"> </w:t>
      </w:r>
      <w:r>
        <w:t>She further testified that the DOR has authorized items she did not request.</w:t>
      </w:r>
    </w:p>
    <w:p w14:paraId="30ABAE56" w14:textId="77777777" w:rsidR="004F1956" w:rsidRDefault="00000000">
      <w:pPr>
        <w:pStyle w:val="BodyText"/>
        <w:ind w:right="359"/>
      </w:pPr>
      <w:r>
        <w:t>The DOR hearing representative stated that the DOR has authorized services for the appellant via a check in the amount of $371.88 for initial CPR/First Aid items.</w:t>
      </w:r>
      <w:r>
        <w:rPr>
          <w:spacing w:val="40"/>
        </w:rPr>
        <w:t xml:space="preserve"> </w:t>
      </w:r>
      <w:r>
        <w:t>She further</w:t>
      </w:r>
      <w:r>
        <w:rPr>
          <w:spacing w:val="-4"/>
        </w:rPr>
        <w:t xml:space="preserve"> </w:t>
      </w:r>
      <w:r>
        <w:t>stated</w:t>
      </w:r>
      <w:r>
        <w:rPr>
          <w:spacing w:val="-2"/>
        </w:rPr>
        <w:t xml:space="preserve"> </w:t>
      </w:r>
      <w:r>
        <w:t>that</w:t>
      </w:r>
      <w:r>
        <w:rPr>
          <w:spacing w:val="-5"/>
        </w:rPr>
        <w:t xml:space="preserve"> </w:t>
      </w:r>
      <w:r>
        <w:t>the</w:t>
      </w:r>
      <w:r>
        <w:rPr>
          <w:spacing w:val="-7"/>
        </w:rPr>
        <w:t xml:space="preserve"> </w:t>
      </w:r>
      <w:r>
        <w:t>DOR</w:t>
      </w:r>
      <w:r>
        <w:rPr>
          <w:spacing w:val="-3"/>
        </w:rPr>
        <w:t xml:space="preserve"> </w:t>
      </w:r>
      <w:r>
        <w:t>has</w:t>
      </w:r>
      <w:r>
        <w:rPr>
          <w:spacing w:val="-3"/>
        </w:rPr>
        <w:t xml:space="preserve"> </w:t>
      </w:r>
      <w:r>
        <w:t>loaded</w:t>
      </w:r>
      <w:r>
        <w:rPr>
          <w:spacing w:val="-2"/>
        </w:rPr>
        <w:t xml:space="preserve"> </w:t>
      </w:r>
      <w:r>
        <w:t>$1,902.98</w:t>
      </w:r>
      <w:r>
        <w:rPr>
          <w:spacing w:val="-4"/>
        </w:rPr>
        <w:t xml:space="preserve"> </w:t>
      </w:r>
      <w:r>
        <w:t>on</w:t>
      </w:r>
      <w:r>
        <w:rPr>
          <w:spacing w:val="-4"/>
        </w:rPr>
        <w:t xml:space="preserve"> </w:t>
      </w:r>
      <w:r>
        <w:t>the</w:t>
      </w:r>
      <w:r>
        <w:rPr>
          <w:spacing w:val="-2"/>
        </w:rPr>
        <w:t xml:space="preserve"> </w:t>
      </w:r>
      <w:r>
        <w:t>appellant’s</w:t>
      </w:r>
      <w:r>
        <w:rPr>
          <w:spacing w:val="-5"/>
        </w:rPr>
        <w:t xml:space="preserve"> </w:t>
      </w:r>
      <w:r>
        <w:t>consumer</w:t>
      </w:r>
      <w:r>
        <w:rPr>
          <w:spacing w:val="-6"/>
        </w:rPr>
        <w:t xml:space="preserve"> </w:t>
      </w:r>
      <w:r>
        <w:t>payment card, which included $1,043.98 for AAPC training, $730 for a Better Business Bureau license, and $129 for ACCSC Online Training Center.</w:t>
      </w:r>
      <w:r>
        <w:rPr>
          <w:spacing w:val="40"/>
        </w:rPr>
        <w:t xml:space="preserve"> </w:t>
      </w:r>
      <w:r>
        <w:t>She noted that the items are coded on the consumer payment card as clothing allowance, but they are not for that purpose and that the DOR sent the appellant email notification explaining that the amounts correspond to specific items.</w:t>
      </w:r>
      <w:r>
        <w:rPr>
          <w:spacing w:val="40"/>
        </w:rPr>
        <w:t xml:space="preserve"> </w:t>
      </w:r>
      <w:r>
        <w:t>Under these circumstances, there is insufficient evidence that the DOR has misused any authorizations.</w:t>
      </w:r>
      <w:r>
        <w:rPr>
          <w:spacing w:val="40"/>
        </w:rPr>
        <w:t xml:space="preserve"> </w:t>
      </w:r>
      <w:r>
        <w:t>Accordingly, the appellant’s grievance against the DOR regarding this claim is dismissed for lack of jurisdiction.</w:t>
      </w:r>
    </w:p>
    <w:p w14:paraId="30ABAE57" w14:textId="77777777" w:rsidR="004F1956" w:rsidRDefault="00000000">
      <w:pPr>
        <w:pStyle w:val="BodyText"/>
        <w:spacing w:before="240"/>
      </w:pPr>
      <w:r>
        <w:rPr>
          <w:u w:val="single"/>
        </w:rPr>
        <w:t>Reimbursement</w:t>
      </w:r>
      <w:r>
        <w:rPr>
          <w:spacing w:val="-4"/>
          <w:u w:val="single"/>
        </w:rPr>
        <w:t xml:space="preserve"> </w:t>
      </w:r>
      <w:r>
        <w:rPr>
          <w:spacing w:val="-2"/>
          <w:u w:val="single"/>
        </w:rPr>
        <w:t>Requests</w:t>
      </w:r>
    </w:p>
    <w:p w14:paraId="30ABAE58" w14:textId="77777777" w:rsidR="004F1956" w:rsidRDefault="00000000">
      <w:pPr>
        <w:pStyle w:val="BodyText"/>
        <w:spacing w:before="240"/>
        <w:ind w:right="390"/>
      </w:pPr>
      <w:r>
        <w:t>The appellant testified that she paid out of pocket $120 to renew her teacher’s license because it was going to expire in December 2022 and that the DOR did not reimburse her because she did not request prior approval.</w:t>
      </w:r>
      <w:r>
        <w:rPr>
          <w:spacing w:val="40"/>
        </w:rPr>
        <w:t xml:space="preserve"> </w:t>
      </w:r>
      <w:r>
        <w:t>She further testified that the DOR received information on how much she paid out of pocket for the HSI bag mask and argued</w:t>
      </w:r>
      <w:r>
        <w:rPr>
          <w:spacing w:val="-2"/>
        </w:rPr>
        <w:t xml:space="preserve"> </w:t>
      </w:r>
      <w:r>
        <w:t>that</w:t>
      </w:r>
      <w:r>
        <w:rPr>
          <w:spacing w:val="-2"/>
        </w:rPr>
        <w:t xml:space="preserve"> </w:t>
      </w:r>
      <w:r>
        <w:t>she</w:t>
      </w:r>
      <w:r>
        <w:rPr>
          <w:spacing w:val="-2"/>
        </w:rPr>
        <w:t xml:space="preserve"> </w:t>
      </w:r>
      <w:r>
        <w:t>should</w:t>
      </w:r>
      <w:r>
        <w:rPr>
          <w:spacing w:val="-4"/>
        </w:rPr>
        <w:t xml:space="preserve"> </w:t>
      </w:r>
      <w:r>
        <w:t>be</w:t>
      </w:r>
      <w:r>
        <w:rPr>
          <w:spacing w:val="-2"/>
        </w:rPr>
        <w:t xml:space="preserve"> </w:t>
      </w:r>
      <w:r>
        <w:t>reimbursed</w:t>
      </w:r>
      <w:r>
        <w:rPr>
          <w:spacing w:val="-2"/>
        </w:rPr>
        <w:t xml:space="preserve"> </w:t>
      </w:r>
      <w:r>
        <w:t>for</w:t>
      </w:r>
      <w:r>
        <w:rPr>
          <w:spacing w:val="-4"/>
        </w:rPr>
        <w:t xml:space="preserve"> </w:t>
      </w:r>
      <w:r>
        <w:t>this</w:t>
      </w:r>
      <w:r>
        <w:rPr>
          <w:spacing w:val="-4"/>
        </w:rPr>
        <w:t xml:space="preserve"> </w:t>
      </w:r>
      <w:r>
        <w:t>item.</w:t>
      </w:r>
      <w:r>
        <w:rPr>
          <w:spacing w:val="40"/>
        </w:rPr>
        <w:t xml:space="preserve"> </w:t>
      </w:r>
      <w:r>
        <w:t>She</w:t>
      </w:r>
      <w:r>
        <w:rPr>
          <w:spacing w:val="-2"/>
        </w:rPr>
        <w:t xml:space="preserve"> </w:t>
      </w:r>
      <w:r>
        <w:t>also</w:t>
      </w:r>
      <w:r>
        <w:rPr>
          <w:spacing w:val="-2"/>
        </w:rPr>
        <w:t xml:space="preserve"> </w:t>
      </w:r>
      <w:r>
        <w:t>testified</w:t>
      </w:r>
      <w:r>
        <w:rPr>
          <w:spacing w:val="-2"/>
        </w:rPr>
        <w:t xml:space="preserve"> </w:t>
      </w:r>
      <w:r>
        <w:t>that</w:t>
      </w:r>
      <w:r>
        <w:rPr>
          <w:spacing w:val="-2"/>
        </w:rPr>
        <w:t xml:space="preserve"> </w:t>
      </w:r>
      <w:r>
        <w:t>the</w:t>
      </w:r>
      <w:r>
        <w:rPr>
          <w:spacing w:val="-2"/>
        </w:rPr>
        <w:t xml:space="preserve"> </w:t>
      </w:r>
      <w:r>
        <w:t>DOR</w:t>
      </w:r>
      <w:r>
        <w:rPr>
          <w:spacing w:val="-5"/>
        </w:rPr>
        <w:t xml:space="preserve"> </w:t>
      </w:r>
      <w:r>
        <w:t>has seen the items she purchased from Amazon in 2022 and that the jewelry on the invoice is an advertisement.</w:t>
      </w:r>
      <w:r>
        <w:rPr>
          <w:spacing w:val="40"/>
        </w:rPr>
        <w:t xml:space="preserve"> </w:t>
      </w:r>
      <w:r>
        <w:t>She acknowledged that she sent the DOR proof for the items she purchased out of pocket before signing a new IPE on December 12, 2022.</w:t>
      </w:r>
      <w:r>
        <w:rPr>
          <w:spacing w:val="40"/>
        </w:rPr>
        <w:t xml:space="preserve"> </w:t>
      </w:r>
      <w:r>
        <w:t>The evidence establishes that the DOR has requested additional information from the appellant to reimburse the appellant and that the appellant has not submitted the requested information after signing the new IPE on December 12, 2022.</w:t>
      </w:r>
      <w:r>
        <w:rPr>
          <w:spacing w:val="40"/>
        </w:rPr>
        <w:t xml:space="preserve"> </w:t>
      </w:r>
      <w:r>
        <w:t>The appellant did not indicate a specific reimbursement denial in the DR 107 and no written reimbursement denials were submitted into the record by either party.</w:t>
      </w:r>
      <w:r>
        <w:rPr>
          <w:spacing w:val="40"/>
        </w:rPr>
        <w:t xml:space="preserve"> </w:t>
      </w:r>
      <w:r>
        <w:t>The appellant’s request for future reimbursements would also not include any denials as the appellant has not yet submitted those requests.</w:t>
      </w:r>
      <w:r>
        <w:rPr>
          <w:spacing w:val="80"/>
        </w:rPr>
        <w:t xml:space="preserve"> </w:t>
      </w:r>
      <w:r>
        <w:t>Under these circumstances, the appellant has not raised a reimbursement issue within the jurisdiction of the administrative law judge. Accordingly, the claim regarding reimbursements is dismissed for lack of jurisdiction.</w:t>
      </w:r>
    </w:p>
    <w:p w14:paraId="30ABAE59" w14:textId="77777777" w:rsidR="004F1956" w:rsidRDefault="00000000">
      <w:pPr>
        <w:pStyle w:val="BodyText"/>
        <w:spacing w:before="241"/>
        <w:ind w:right="338"/>
      </w:pPr>
      <w:r>
        <w:t>It is noted that the appellant raised the issue of a denial of a request to purchase a vehicle and the request for authorization in the amount of $1,850 from pens.com.</w:t>
      </w:r>
      <w:r>
        <w:rPr>
          <w:spacing w:val="40"/>
        </w:rPr>
        <w:t xml:space="preserve"> </w:t>
      </w:r>
      <w:r>
        <w:t>The appellant</w:t>
      </w:r>
      <w:r>
        <w:rPr>
          <w:spacing w:val="-4"/>
        </w:rPr>
        <w:t xml:space="preserve"> </w:t>
      </w:r>
      <w:r>
        <w:t>did</w:t>
      </w:r>
      <w:r>
        <w:rPr>
          <w:spacing w:val="-1"/>
        </w:rPr>
        <w:t xml:space="preserve"> </w:t>
      </w:r>
      <w:r>
        <w:t>not</w:t>
      </w:r>
      <w:r>
        <w:rPr>
          <w:spacing w:val="-1"/>
        </w:rPr>
        <w:t xml:space="preserve"> </w:t>
      </w:r>
      <w:r>
        <w:t>indicate</w:t>
      </w:r>
      <w:r>
        <w:rPr>
          <w:spacing w:val="-1"/>
        </w:rPr>
        <w:t xml:space="preserve"> </w:t>
      </w:r>
      <w:r>
        <w:t>that</w:t>
      </w:r>
      <w:r>
        <w:rPr>
          <w:spacing w:val="-1"/>
        </w:rPr>
        <w:t xml:space="preserve"> </w:t>
      </w:r>
      <w:r>
        <w:t>she</w:t>
      </w:r>
      <w:r>
        <w:rPr>
          <w:spacing w:val="-1"/>
        </w:rPr>
        <w:t xml:space="preserve"> </w:t>
      </w:r>
      <w:r>
        <w:t>was</w:t>
      </w:r>
      <w:r>
        <w:rPr>
          <w:spacing w:val="-4"/>
        </w:rPr>
        <w:t xml:space="preserve"> </w:t>
      </w:r>
      <w:r>
        <w:t>disputing</w:t>
      </w:r>
      <w:r>
        <w:rPr>
          <w:spacing w:val="-1"/>
        </w:rPr>
        <w:t xml:space="preserve"> </w:t>
      </w:r>
      <w:r>
        <w:t>these</w:t>
      </w:r>
      <w:r>
        <w:rPr>
          <w:spacing w:val="-3"/>
        </w:rPr>
        <w:t xml:space="preserve"> </w:t>
      </w:r>
      <w:r>
        <w:t>issues</w:t>
      </w:r>
      <w:r>
        <w:rPr>
          <w:spacing w:val="-2"/>
        </w:rPr>
        <w:t xml:space="preserve"> </w:t>
      </w:r>
      <w:r>
        <w:t>in</w:t>
      </w:r>
      <w:r>
        <w:rPr>
          <w:spacing w:val="-3"/>
        </w:rPr>
        <w:t xml:space="preserve"> </w:t>
      </w:r>
      <w:r>
        <w:t>her</w:t>
      </w:r>
      <w:r>
        <w:rPr>
          <w:spacing w:val="-5"/>
        </w:rPr>
        <w:t xml:space="preserve"> </w:t>
      </w:r>
      <w:r>
        <w:t>DR</w:t>
      </w:r>
      <w:r>
        <w:rPr>
          <w:spacing w:val="-2"/>
        </w:rPr>
        <w:t xml:space="preserve"> </w:t>
      </w:r>
      <w:r>
        <w:t>107.</w:t>
      </w:r>
      <w:r>
        <w:rPr>
          <w:spacing w:val="40"/>
        </w:rPr>
        <w:t xml:space="preserve"> </w:t>
      </w:r>
      <w:r>
        <w:t>No</w:t>
      </w:r>
      <w:r>
        <w:rPr>
          <w:spacing w:val="-1"/>
        </w:rPr>
        <w:t xml:space="preserve"> </w:t>
      </w:r>
      <w:r>
        <w:t>written denials were submitted into the record by either party regarding these issues.</w:t>
      </w:r>
    </w:p>
    <w:p w14:paraId="30ABAE5A" w14:textId="77777777" w:rsidR="004F1956" w:rsidRDefault="00000000">
      <w:pPr>
        <w:pStyle w:val="BodyText"/>
        <w:ind w:right="417"/>
      </w:pPr>
      <w:r>
        <w:t>Therefore, the administrative law judge does not have the authority resolve these issues.</w:t>
      </w:r>
      <w:r>
        <w:rPr>
          <w:spacing w:val="40"/>
        </w:rPr>
        <w:t xml:space="preserve"> </w:t>
      </w:r>
      <w:r>
        <w:t>If</w:t>
      </w:r>
      <w:r>
        <w:rPr>
          <w:spacing w:val="-2"/>
        </w:rPr>
        <w:t xml:space="preserve"> </w:t>
      </w:r>
      <w:r>
        <w:t>the</w:t>
      </w:r>
      <w:r>
        <w:rPr>
          <w:spacing w:val="-2"/>
        </w:rPr>
        <w:t xml:space="preserve"> </w:t>
      </w:r>
      <w:r>
        <w:t>appellant</w:t>
      </w:r>
      <w:r>
        <w:rPr>
          <w:spacing w:val="-5"/>
        </w:rPr>
        <w:t xml:space="preserve"> </w:t>
      </w:r>
      <w:r>
        <w:t>receives</w:t>
      </w:r>
      <w:r>
        <w:rPr>
          <w:spacing w:val="-3"/>
        </w:rPr>
        <w:t xml:space="preserve"> </w:t>
      </w:r>
      <w:r>
        <w:t>a</w:t>
      </w:r>
      <w:r>
        <w:rPr>
          <w:spacing w:val="-4"/>
        </w:rPr>
        <w:t xml:space="preserve"> </w:t>
      </w:r>
      <w:r>
        <w:t>denial,</w:t>
      </w:r>
      <w:r>
        <w:rPr>
          <w:spacing w:val="-2"/>
        </w:rPr>
        <w:t xml:space="preserve"> </w:t>
      </w:r>
      <w:r>
        <w:t>she</w:t>
      </w:r>
      <w:r>
        <w:rPr>
          <w:spacing w:val="-4"/>
        </w:rPr>
        <w:t xml:space="preserve"> </w:t>
      </w:r>
      <w:r>
        <w:t>may</w:t>
      </w:r>
      <w:r>
        <w:rPr>
          <w:spacing w:val="-3"/>
        </w:rPr>
        <w:t xml:space="preserve"> </w:t>
      </w:r>
      <w:r>
        <w:t>file</w:t>
      </w:r>
      <w:r>
        <w:rPr>
          <w:spacing w:val="-4"/>
        </w:rPr>
        <w:t xml:space="preserve"> </w:t>
      </w:r>
      <w:r>
        <w:t>a</w:t>
      </w:r>
      <w:r>
        <w:rPr>
          <w:spacing w:val="-2"/>
        </w:rPr>
        <w:t xml:space="preserve"> </w:t>
      </w:r>
      <w:r>
        <w:t>fair</w:t>
      </w:r>
      <w:r>
        <w:rPr>
          <w:spacing w:val="-4"/>
        </w:rPr>
        <w:t xml:space="preserve"> </w:t>
      </w:r>
      <w:r>
        <w:t>hearing</w:t>
      </w:r>
      <w:r>
        <w:rPr>
          <w:spacing w:val="-2"/>
        </w:rPr>
        <w:t xml:space="preserve"> </w:t>
      </w:r>
      <w:r>
        <w:t>request</w:t>
      </w:r>
      <w:r>
        <w:rPr>
          <w:spacing w:val="-2"/>
        </w:rPr>
        <w:t xml:space="preserve"> </w:t>
      </w:r>
      <w:r>
        <w:t>to</w:t>
      </w:r>
      <w:r>
        <w:rPr>
          <w:spacing w:val="-2"/>
        </w:rPr>
        <w:t xml:space="preserve"> </w:t>
      </w:r>
      <w:r>
        <w:t>dispute the denial.</w:t>
      </w:r>
    </w:p>
    <w:p w14:paraId="30ABAE5B" w14:textId="77777777" w:rsidR="004F1956" w:rsidRDefault="004F1956">
      <w:pPr>
        <w:sectPr w:rsidR="004F1956" w:rsidSect="00A3161B">
          <w:pgSz w:w="12240" w:h="15840"/>
          <w:pgMar w:top="1260" w:right="1120" w:bottom="1260" w:left="1180" w:header="728" w:footer="1064" w:gutter="0"/>
          <w:cols w:space="720"/>
        </w:sectPr>
      </w:pPr>
    </w:p>
    <w:p w14:paraId="30ABAE5C" w14:textId="77777777" w:rsidR="004F1956" w:rsidRDefault="004F1956">
      <w:pPr>
        <w:pStyle w:val="BodyText"/>
        <w:ind w:left="0"/>
      </w:pPr>
    </w:p>
    <w:p w14:paraId="30ABAE5D" w14:textId="77777777" w:rsidR="004F1956" w:rsidRDefault="00000000">
      <w:pPr>
        <w:pStyle w:val="BodyText"/>
      </w:pPr>
      <w:r>
        <w:rPr>
          <w:u w:val="single"/>
        </w:rPr>
        <w:t>Rehabilitation</w:t>
      </w:r>
      <w:r>
        <w:rPr>
          <w:spacing w:val="-8"/>
          <w:u w:val="single"/>
        </w:rPr>
        <w:t xml:space="preserve"> </w:t>
      </w:r>
      <w:r>
        <w:rPr>
          <w:spacing w:val="-4"/>
          <w:u w:val="single"/>
        </w:rPr>
        <w:t>Abuse</w:t>
      </w:r>
    </w:p>
    <w:p w14:paraId="30ABAE5E" w14:textId="77777777" w:rsidR="004F1956" w:rsidRDefault="00000000">
      <w:pPr>
        <w:pStyle w:val="BodyText"/>
        <w:spacing w:before="240"/>
        <w:ind w:left="259" w:right="338"/>
      </w:pPr>
      <w:r>
        <w:t>The appellant maintained that she has complied with everything she has to do as a consumer and that the DOR is not doing everything it can for her to support her self- employment plan.</w:t>
      </w:r>
      <w:r>
        <w:rPr>
          <w:spacing w:val="80"/>
        </w:rPr>
        <w:t xml:space="preserve"> </w:t>
      </w:r>
      <w:r>
        <w:t>She argued that the DOR has not assisted her with her IPE and needs</w:t>
      </w:r>
      <w:r>
        <w:rPr>
          <w:spacing w:val="-3"/>
        </w:rPr>
        <w:t xml:space="preserve"> </w:t>
      </w:r>
      <w:r>
        <w:t>to</w:t>
      </w:r>
      <w:r>
        <w:rPr>
          <w:spacing w:val="-4"/>
        </w:rPr>
        <w:t xml:space="preserve"> </w:t>
      </w:r>
      <w:r>
        <w:t>improve</w:t>
      </w:r>
      <w:r>
        <w:rPr>
          <w:spacing w:val="-2"/>
        </w:rPr>
        <w:t xml:space="preserve"> </w:t>
      </w:r>
      <w:r>
        <w:t>the</w:t>
      </w:r>
      <w:r>
        <w:rPr>
          <w:spacing w:val="-4"/>
        </w:rPr>
        <w:t xml:space="preserve"> </w:t>
      </w:r>
      <w:r>
        <w:t>quality</w:t>
      </w:r>
      <w:r>
        <w:rPr>
          <w:spacing w:val="-3"/>
        </w:rPr>
        <w:t xml:space="preserve"> </w:t>
      </w:r>
      <w:r>
        <w:t>of</w:t>
      </w:r>
      <w:r>
        <w:rPr>
          <w:spacing w:val="-5"/>
        </w:rPr>
        <w:t xml:space="preserve"> </w:t>
      </w:r>
      <w:r>
        <w:t>services.</w:t>
      </w:r>
      <w:r>
        <w:rPr>
          <w:spacing w:val="40"/>
        </w:rPr>
        <w:t xml:space="preserve"> </w:t>
      </w:r>
      <w:r>
        <w:t>There</w:t>
      </w:r>
      <w:r>
        <w:rPr>
          <w:spacing w:val="-2"/>
        </w:rPr>
        <w:t xml:space="preserve"> </w:t>
      </w:r>
      <w:r>
        <w:t>is</w:t>
      </w:r>
      <w:r>
        <w:rPr>
          <w:spacing w:val="-3"/>
        </w:rPr>
        <w:t xml:space="preserve"> </w:t>
      </w:r>
      <w:r>
        <w:t>no</w:t>
      </w:r>
      <w:r>
        <w:rPr>
          <w:spacing w:val="-2"/>
        </w:rPr>
        <w:t xml:space="preserve"> </w:t>
      </w:r>
      <w:r>
        <w:t>state</w:t>
      </w:r>
      <w:r>
        <w:rPr>
          <w:spacing w:val="-4"/>
        </w:rPr>
        <w:t xml:space="preserve"> </w:t>
      </w:r>
      <w:r>
        <w:t>hearing</w:t>
      </w:r>
      <w:r>
        <w:rPr>
          <w:spacing w:val="-2"/>
        </w:rPr>
        <w:t xml:space="preserve"> </w:t>
      </w:r>
      <w:r>
        <w:t>jurisdiction</w:t>
      </w:r>
      <w:r>
        <w:rPr>
          <w:spacing w:val="-2"/>
        </w:rPr>
        <w:t xml:space="preserve"> </w:t>
      </w:r>
      <w:r>
        <w:t>regarding grievances against the DOR where an action relating to the receipt of services has not been taken.</w:t>
      </w:r>
      <w:r>
        <w:rPr>
          <w:spacing w:val="40"/>
        </w:rPr>
        <w:t xml:space="preserve"> </w:t>
      </w:r>
      <w:r>
        <w:t>It is noted that the administrative law judge heard almost two hours of testimony from the appellant at this state hearing.</w:t>
      </w:r>
      <w:r>
        <w:rPr>
          <w:spacing w:val="40"/>
        </w:rPr>
        <w:t xml:space="preserve"> </w:t>
      </w:r>
      <w:r>
        <w:t>The appellant was respectful, articulate, sincere, credible, and highly knowledgeable about her claim and her concerns.</w:t>
      </w:r>
      <w:r>
        <w:rPr>
          <w:spacing w:val="80"/>
        </w:rPr>
        <w:t xml:space="preserve"> </w:t>
      </w:r>
      <w:r>
        <w:t>However, the administrative law judge does not have the power or authority to resolve her concerns regarding rehabilitation abuse in this administrative process.</w:t>
      </w:r>
    </w:p>
    <w:p w14:paraId="30ABAE5F" w14:textId="77777777" w:rsidR="004F1956" w:rsidRDefault="00000000">
      <w:pPr>
        <w:pStyle w:val="BodyText"/>
        <w:ind w:left="259"/>
      </w:pPr>
      <w:r>
        <w:t>Accordingly,</w:t>
      </w:r>
      <w:r>
        <w:rPr>
          <w:spacing w:val="-7"/>
        </w:rPr>
        <w:t xml:space="preserve"> </w:t>
      </w:r>
      <w:r>
        <w:t>the</w:t>
      </w:r>
      <w:r>
        <w:rPr>
          <w:spacing w:val="-3"/>
        </w:rPr>
        <w:t xml:space="preserve"> </w:t>
      </w:r>
      <w:r>
        <w:t>claim</w:t>
      </w:r>
      <w:r>
        <w:rPr>
          <w:spacing w:val="-6"/>
        </w:rPr>
        <w:t xml:space="preserve"> </w:t>
      </w:r>
      <w:r>
        <w:t>regarding</w:t>
      </w:r>
      <w:r>
        <w:rPr>
          <w:spacing w:val="-3"/>
        </w:rPr>
        <w:t xml:space="preserve"> </w:t>
      </w:r>
      <w:r>
        <w:t>rehabilitation</w:t>
      </w:r>
      <w:r>
        <w:rPr>
          <w:spacing w:val="-4"/>
        </w:rPr>
        <w:t xml:space="preserve"> </w:t>
      </w:r>
      <w:r>
        <w:t>abuse</w:t>
      </w:r>
      <w:r>
        <w:rPr>
          <w:spacing w:val="-1"/>
        </w:rPr>
        <w:t xml:space="preserve"> </w:t>
      </w:r>
      <w:r>
        <w:t>is</w:t>
      </w:r>
      <w:r>
        <w:rPr>
          <w:spacing w:val="-3"/>
        </w:rPr>
        <w:t xml:space="preserve"> </w:t>
      </w:r>
      <w:r>
        <w:t>dismissed</w:t>
      </w:r>
      <w:r>
        <w:rPr>
          <w:spacing w:val="-3"/>
        </w:rPr>
        <w:t xml:space="preserve"> </w:t>
      </w:r>
      <w:r>
        <w:t>for</w:t>
      </w:r>
      <w:r>
        <w:rPr>
          <w:spacing w:val="-6"/>
        </w:rPr>
        <w:t xml:space="preserve"> </w:t>
      </w:r>
      <w:r>
        <w:t>lack</w:t>
      </w:r>
      <w:r>
        <w:rPr>
          <w:spacing w:val="-2"/>
        </w:rPr>
        <w:t xml:space="preserve"> </w:t>
      </w:r>
      <w:r>
        <w:t>of</w:t>
      </w:r>
      <w:r>
        <w:rPr>
          <w:spacing w:val="-3"/>
        </w:rPr>
        <w:t xml:space="preserve"> </w:t>
      </w:r>
      <w:r>
        <w:rPr>
          <w:spacing w:val="-2"/>
        </w:rPr>
        <w:t>jurisdiction.</w:t>
      </w:r>
    </w:p>
    <w:p w14:paraId="30ABAE60" w14:textId="77777777" w:rsidR="004F1956" w:rsidRDefault="00000000" w:rsidP="00DE7C8F">
      <w:pPr>
        <w:pStyle w:val="Heading2"/>
      </w:pPr>
      <w:r>
        <w:t>ORDER</w:t>
      </w:r>
    </w:p>
    <w:p w14:paraId="30ABAE61" w14:textId="77777777" w:rsidR="004F1956" w:rsidRDefault="00000000">
      <w:pPr>
        <w:pStyle w:val="BodyText"/>
        <w:spacing w:before="240"/>
        <w:ind w:left="259"/>
      </w:pPr>
      <w:r>
        <w:t>The</w:t>
      </w:r>
      <w:r>
        <w:rPr>
          <w:spacing w:val="-1"/>
        </w:rPr>
        <w:t xml:space="preserve"> </w:t>
      </w:r>
      <w:r>
        <w:t>claim</w:t>
      </w:r>
      <w:r>
        <w:rPr>
          <w:spacing w:val="-1"/>
        </w:rPr>
        <w:t xml:space="preserve"> </w:t>
      </w:r>
      <w:r>
        <w:t>is</w:t>
      </w:r>
      <w:r>
        <w:rPr>
          <w:spacing w:val="-1"/>
        </w:rPr>
        <w:t xml:space="preserve"> </w:t>
      </w:r>
      <w:r>
        <w:rPr>
          <w:spacing w:val="-2"/>
        </w:rPr>
        <w:t>dismissed.</w:t>
      </w:r>
    </w:p>
    <w:p w14:paraId="30ABAE62" w14:textId="77777777" w:rsidR="004F1956" w:rsidRDefault="00000000" w:rsidP="00DE7C8F">
      <w:pPr>
        <w:pStyle w:val="Heading2"/>
      </w:pPr>
      <w:r>
        <w:t>NOTICE</w:t>
      </w:r>
    </w:p>
    <w:p w14:paraId="30ABAE63" w14:textId="77777777" w:rsidR="004F1956" w:rsidRDefault="00000000">
      <w:pPr>
        <w:pStyle w:val="BodyText"/>
        <w:spacing w:before="240"/>
        <w:ind w:left="259" w:right="323"/>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 services.</w:t>
      </w:r>
    </w:p>
    <w:p w14:paraId="30ABAE64" w14:textId="77777777" w:rsidR="004F1956" w:rsidRDefault="00000000">
      <w:pPr>
        <w:pStyle w:val="BodyText"/>
        <w:ind w:right="417"/>
      </w:pPr>
      <w:r>
        <w:t>Welf.</w:t>
      </w:r>
      <w:r>
        <w:rPr>
          <w:spacing w:val="-5"/>
        </w:rPr>
        <w:t xml:space="preserve"> </w:t>
      </w:r>
      <w:r>
        <w:t>&amp;</w:t>
      </w:r>
      <w:r>
        <w:rPr>
          <w:spacing w:val="-2"/>
        </w:rPr>
        <w:t xml:space="preserve"> </w:t>
      </w:r>
      <w:r>
        <w:t>Inst.</w:t>
      </w:r>
      <w:r>
        <w:rPr>
          <w:spacing w:val="-2"/>
        </w:rPr>
        <w:t xml:space="preserve"> </w:t>
      </w:r>
      <w:r>
        <w:t>Code,</w:t>
      </w:r>
      <w:r>
        <w:rPr>
          <w:spacing w:val="-5"/>
        </w:rPr>
        <w:t xml:space="preserve"> </w:t>
      </w:r>
      <w:r>
        <w:t>§</w:t>
      </w:r>
      <w:r>
        <w:rPr>
          <w:spacing w:val="-2"/>
        </w:rPr>
        <w:t xml:space="preserve"> </w:t>
      </w:r>
      <w:r>
        <w:t>19709;</w:t>
      </w:r>
      <w:r>
        <w:rPr>
          <w:spacing w:val="-2"/>
        </w:rPr>
        <w:t xml:space="preserve"> </w:t>
      </w:r>
      <w:r>
        <w:t>Code</w:t>
      </w:r>
      <w:r>
        <w:rPr>
          <w:spacing w:val="-2"/>
        </w:rPr>
        <w:t xml:space="preserve"> </w:t>
      </w:r>
      <w:r>
        <w:t>Civ.</w:t>
      </w:r>
      <w:r>
        <w:rPr>
          <w:spacing w:val="-2"/>
        </w:rPr>
        <w:t xml:space="preserve"> </w:t>
      </w:r>
      <w:r>
        <w:t>Proc.,</w:t>
      </w:r>
      <w:r>
        <w:rPr>
          <w:spacing w:val="-5"/>
        </w:rPr>
        <w:t xml:space="preserve"> </w:t>
      </w:r>
      <w:r>
        <w:t>§</w:t>
      </w:r>
      <w:r>
        <w:rPr>
          <w:spacing w:val="-2"/>
        </w:rPr>
        <w:t xml:space="preserve"> </w:t>
      </w:r>
      <w:r>
        <w:t>1094.5;</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7358, subd. (b).)</w:t>
      </w:r>
    </w:p>
    <w:p w14:paraId="30ABAE65" w14:textId="77777777" w:rsidR="004F1956" w:rsidRDefault="004F1956">
      <w:pPr>
        <w:sectPr w:rsidR="004F1956" w:rsidSect="00A3161B">
          <w:pgSz w:w="12240" w:h="15840"/>
          <w:pgMar w:top="1260" w:right="1120" w:bottom="1260" w:left="1180" w:header="728" w:footer="1064" w:gutter="0"/>
          <w:cols w:space="720"/>
        </w:sectPr>
      </w:pPr>
    </w:p>
    <w:p w14:paraId="30ABAE67" w14:textId="675990A0" w:rsidR="004F1956" w:rsidRDefault="004F1956">
      <w:pPr>
        <w:pStyle w:val="BodyText"/>
        <w:spacing w:before="156"/>
        <w:ind w:left="0"/>
      </w:pPr>
    </w:p>
    <w:p w14:paraId="30ABAE68" w14:textId="406741EF" w:rsidR="004F1956" w:rsidRDefault="004D1F15">
      <w:pPr>
        <w:pStyle w:val="Heading1"/>
        <w:ind w:left="572"/>
      </w:pPr>
      <w:bookmarkStart w:id="26" w:name="_Toc159590067"/>
      <w:bookmarkStart w:id="27" w:name="_Toc159590776"/>
      <w:r w:rsidRPr="004D1F15">
        <w:rPr>
          <w:spacing w:val="-2"/>
        </w:rPr>
        <w:t>Hearing No. 104872094-765</w:t>
      </w:r>
      <w:r>
        <w:rPr>
          <w:spacing w:val="-2"/>
        </w:rPr>
        <w:t xml:space="preserve"> </w:t>
      </w:r>
      <w:r w:rsidR="00000000">
        <w:rPr>
          <w:spacing w:val="-2"/>
        </w:rPr>
        <w:t>SUMMARY</w:t>
      </w:r>
      <w:bookmarkEnd w:id="26"/>
      <w:bookmarkEnd w:id="27"/>
    </w:p>
    <w:p w14:paraId="30ABAE69" w14:textId="77777777" w:rsidR="004F1956" w:rsidRDefault="00000000">
      <w:pPr>
        <w:pStyle w:val="BodyText"/>
        <w:spacing w:before="120"/>
        <w:ind w:right="417"/>
      </w:pPr>
      <w:r>
        <w:t>Pursuant to an agreement between the parties, the California Department of Rehabilitation (DOR) is hereby ordered to (1) procure for the appellant a desktop computer</w:t>
      </w:r>
      <w:r>
        <w:rPr>
          <w:spacing w:val="-6"/>
        </w:rPr>
        <w:t xml:space="preserve"> </w:t>
      </w:r>
      <w:r>
        <w:t>and</w:t>
      </w:r>
      <w:r>
        <w:rPr>
          <w:spacing w:val="-4"/>
        </w:rPr>
        <w:t xml:space="preserve"> </w:t>
      </w:r>
      <w:r>
        <w:t>repair</w:t>
      </w:r>
      <w:r>
        <w:rPr>
          <w:spacing w:val="-4"/>
        </w:rPr>
        <w:t xml:space="preserve"> </w:t>
      </w:r>
      <w:r>
        <w:t>or</w:t>
      </w:r>
      <w:r>
        <w:rPr>
          <w:spacing w:val="-4"/>
        </w:rPr>
        <w:t xml:space="preserve"> </w:t>
      </w:r>
      <w:r>
        <w:t>replace</w:t>
      </w:r>
      <w:r>
        <w:rPr>
          <w:spacing w:val="-4"/>
        </w:rPr>
        <w:t xml:space="preserve"> </w:t>
      </w:r>
      <w:r>
        <w:t>appellant’s</w:t>
      </w:r>
      <w:r>
        <w:rPr>
          <w:spacing w:val="-3"/>
        </w:rPr>
        <w:t xml:space="preserve"> </w:t>
      </w:r>
      <w:r>
        <w:t>laptop</w:t>
      </w:r>
      <w:r>
        <w:rPr>
          <w:spacing w:val="-2"/>
        </w:rPr>
        <w:t xml:space="preserve"> </w:t>
      </w:r>
      <w:r>
        <w:t>computer</w:t>
      </w:r>
      <w:r>
        <w:rPr>
          <w:spacing w:val="-4"/>
        </w:rPr>
        <w:t xml:space="preserve"> </w:t>
      </w:r>
      <w:r>
        <w:t>according</w:t>
      </w:r>
      <w:r>
        <w:rPr>
          <w:spacing w:val="-2"/>
        </w:rPr>
        <w:t xml:space="preserve"> </w:t>
      </w:r>
      <w:r>
        <w:t>to</w:t>
      </w:r>
      <w:r>
        <w:rPr>
          <w:spacing w:val="-4"/>
        </w:rPr>
        <w:t xml:space="preserve"> </w:t>
      </w:r>
      <w:r>
        <w:t>the</w:t>
      </w:r>
      <w:r>
        <w:rPr>
          <w:spacing w:val="-4"/>
        </w:rPr>
        <w:t xml:space="preserve"> </w:t>
      </w:r>
      <w:r>
        <w:t>applicable procurement rules</w:t>
      </w:r>
      <w:r>
        <w:rPr>
          <w:spacing w:val="-1"/>
        </w:rPr>
        <w:t xml:space="preserve"> </w:t>
      </w:r>
      <w:r>
        <w:t>governing such purchases; (2) authorize and pay</w:t>
      </w:r>
      <w:r>
        <w:rPr>
          <w:spacing w:val="-1"/>
        </w:rPr>
        <w:t xml:space="preserve"> </w:t>
      </w:r>
      <w:r>
        <w:t>for the appellant’s classes</w:t>
      </w:r>
      <w:r>
        <w:rPr>
          <w:spacing w:val="-3"/>
        </w:rPr>
        <w:t xml:space="preserve"> </w:t>
      </w:r>
      <w:r>
        <w:t>for</w:t>
      </w:r>
      <w:r>
        <w:rPr>
          <w:spacing w:val="-4"/>
        </w:rPr>
        <w:t xml:space="preserve"> </w:t>
      </w:r>
      <w:r>
        <w:t>the</w:t>
      </w:r>
      <w:r>
        <w:rPr>
          <w:spacing w:val="-4"/>
        </w:rPr>
        <w:t xml:space="preserve"> </w:t>
      </w:r>
      <w:r>
        <w:t>Summer</w:t>
      </w:r>
      <w:r>
        <w:rPr>
          <w:spacing w:val="-4"/>
        </w:rPr>
        <w:t xml:space="preserve"> </w:t>
      </w:r>
      <w:r>
        <w:t>2023</w:t>
      </w:r>
      <w:r>
        <w:rPr>
          <w:spacing w:val="-4"/>
        </w:rPr>
        <w:t xml:space="preserve"> </w:t>
      </w:r>
      <w:r>
        <w:t>term;</w:t>
      </w:r>
      <w:r>
        <w:rPr>
          <w:spacing w:val="-2"/>
        </w:rPr>
        <w:t xml:space="preserve"> </w:t>
      </w:r>
      <w:r>
        <w:t>and</w:t>
      </w:r>
      <w:r>
        <w:rPr>
          <w:spacing w:val="-2"/>
        </w:rPr>
        <w:t xml:space="preserve"> </w:t>
      </w:r>
      <w:r>
        <w:t>(3)</w:t>
      </w:r>
      <w:r>
        <w:rPr>
          <w:spacing w:val="-4"/>
        </w:rPr>
        <w:t xml:space="preserve"> </w:t>
      </w:r>
      <w:r>
        <w:t>collaborate</w:t>
      </w:r>
      <w:r>
        <w:rPr>
          <w:spacing w:val="-4"/>
        </w:rPr>
        <w:t xml:space="preserve"> </w:t>
      </w:r>
      <w:r>
        <w:t>with</w:t>
      </w:r>
      <w:r>
        <w:rPr>
          <w:spacing w:val="-2"/>
        </w:rPr>
        <w:t xml:space="preserve"> </w:t>
      </w:r>
      <w:r>
        <w:t>the</w:t>
      </w:r>
      <w:r>
        <w:rPr>
          <w:spacing w:val="-4"/>
        </w:rPr>
        <w:t xml:space="preserve"> </w:t>
      </w:r>
      <w:r>
        <w:t>appellant</w:t>
      </w:r>
      <w:r>
        <w:rPr>
          <w:spacing w:val="-2"/>
        </w:rPr>
        <w:t xml:space="preserve"> </w:t>
      </w:r>
      <w:r>
        <w:t>to</w:t>
      </w:r>
      <w:r>
        <w:rPr>
          <w:spacing w:val="-4"/>
        </w:rPr>
        <w:t xml:space="preserve"> </w:t>
      </w:r>
      <w:r>
        <w:t>ensure</w:t>
      </w:r>
      <w:r>
        <w:rPr>
          <w:spacing w:val="-2"/>
        </w:rPr>
        <w:t xml:space="preserve"> </w:t>
      </w:r>
      <w:r>
        <w:t>the classes she needs for the Spring 2023 term are authorized and payment has been or will be made.</w:t>
      </w:r>
      <w:r>
        <w:rPr>
          <w:spacing w:val="40"/>
        </w:rPr>
        <w:t xml:space="preserve"> </w:t>
      </w:r>
      <w:r>
        <w:t>[1920-4]</w:t>
      </w:r>
    </w:p>
    <w:p w14:paraId="30ABAE6A" w14:textId="77777777" w:rsidR="004F1956" w:rsidRDefault="00000000" w:rsidP="003B4FC8">
      <w:pPr>
        <w:pStyle w:val="Heading2"/>
      </w:pPr>
      <w:r>
        <w:t>FACTS</w:t>
      </w:r>
    </w:p>
    <w:p w14:paraId="30ABAE6B" w14:textId="77777777" w:rsidR="004F1956" w:rsidRDefault="00000000">
      <w:pPr>
        <w:pStyle w:val="BodyText"/>
        <w:spacing w:before="120"/>
        <w:ind w:left="259" w:right="1172"/>
        <w:jc w:val="both"/>
      </w:pPr>
      <w:r>
        <w:t>On</w:t>
      </w:r>
      <w:r>
        <w:rPr>
          <w:spacing w:val="-2"/>
        </w:rPr>
        <w:t xml:space="preserve"> </w:t>
      </w:r>
      <w:r>
        <w:t>January</w:t>
      </w:r>
      <w:r>
        <w:rPr>
          <w:spacing w:val="-5"/>
        </w:rPr>
        <w:t xml:space="preserve"> </w:t>
      </w:r>
      <w:r>
        <w:t>13,</w:t>
      </w:r>
      <w:r>
        <w:rPr>
          <w:spacing w:val="-5"/>
        </w:rPr>
        <w:t xml:space="preserve"> </w:t>
      </w:r>
      <w:r>
        <w:t>2023,</w:t>
      </w:r>
      <w:r>
        <w:rPr>
          <w:spacing w:val="-5"/>
        </w:rPr>
        <w:t xml:space="preserve"> </w:t>
      </w:r>
      <w:r>
        <w:t>the</w:t>
      </w:r>
      <w:r>
        <w:rPr>
          <w:spacing w:val="-2"/>
        </w:rPr>
        <w:t xml:space="preserve"> </w:t>
      </w:r>
      <w:r>
        <w:t>appellant</w:t>
      </w:r>
      <w:r>
        <w:rPr>
          <w:spacing w:val="-2"/>
        </w:rPr>
        <w:t xml:space="preserve"> </w:t>
      </w:r>
      <w:r>
        <w:t>requested</w:t>
      </w:r>
      <w:r>
        <w:rPr>
          <w:spacing w:val="-4"/>
        </w:rPr>
        <w:t xml:space="preserve"> </w:t>
      </w:r>
      <w:r>
        <w:t>a</w:t>
      </w:r>
      <w:r>
        <w:rPr>
          <w:spacing w:val="-2"/>
        </w:rPr>
        <w:t xml:space="preserve"> </w:t>
      </w:r>
      <w:r>
        <w:t>hearing</w:t>
      </w:r>
      <w:r>
        <w:rPr>
          <w:spacing w:val="-2"/>
        </w:rPr>
        <w:t xml:space="preserve"> </w:t>
      </w:r>
      <w:r>
        <w:t>with</w:t>
      </w:r>
      <w:r>
        <w:rPr>
          <w:spacing w:val="-2"/>
        </w:rPr>
        <w:t xml:space="preserve"> </w:t>
      </w:r>
      <w:r>
        <w:t>the</w:t>
      </w:r>
      <w:r>
        <w:rPr>
          <w:spacing w:val="-2"/>
        </w:rPr>
        <w:t xml:space="preserve"> </w:t>
      </w:r>
      <w:r>
        <w:t>State</w:t>
      </w:r>
      <w:r>
        <w:rPr>
          <w:spacing w:val="-2"/>
        </w:rPr>
        <w:t xml:space="preserve"> </w:t>
      </w:r>
      <w:r>
        <w:t>Hearings Division (SHD).</w:t>
      </w:r>
      <w:r>
        <w:rPr>
          <w:spacing w:val="40"/>
        </w:rPr>
        <w:t xml:space="preserve"> </w:t>
      </w:r>
      <w:r>
        <w:t>The appellant’s appeal states in pertinent part:</w:t>
      </w:r>
    </w:p>
    <w:p w14:paraId="30ABAE6C" w14:textId="77777777" w:rsidR="004F1956" w:rsidRDefault="00000000">
      <w:pPr>
        <w:pStyle w:val="BodyText"/>
        <w:spacing w:before="120"/>
        <w:ind w:left="619" w:right="1033"/>
        <w:jc w:val="both"/>
      </w:pPr>
      <w:r>
        <w:t>I am requesting another hearing with the Department of Rehabilitation due to the fact that the services already pending approval were not provided, these services</w:t>
      </w:r>
      <w:r>
        <w:rPr>
          <w:spacing w:val="-17"/>
        </w:rPr>
        <w:t xml:space="preserve"> </w:t>
      </w:r>
      <w:r>
        <w:t>ex:</w:t>
      </w:r>
      <w:r>
        <w:rPr>
          <w:spacing w:val="-17"/>
        </w:rPr>
        <w:t xml:space="preserve"> </w:t>
      </w:r>
      <w:r>
        <w:t>Stanford</w:t>
      </w:r>
      <w:r>
        <w:rPr>
          <w:spacing w:val="-14"/>
        </w:rPr>
        <w:t xml:space="preserve"> </w:t>
      </w:r>
      <w:r>
        <w:t>continuing</w:t>
      </w:r>
      <w:r>
        <w:rPr>
          <w:spacing w:val="-16"/>
        </w:rPr>
        <w:t xml:space="preserve"> </w:t>
      </w:r>
      <w:r>
        <w:t>education</w:t>
      </w:r>
      <w:r>
        <w:rPr>
          <w:spacing w:val="-14"/>
        </w:rPr>
        <w:t xml:space="preserve"> </w:t>
      </w:r>
      <w:r>
        <w:t>as</w:t>
      </w:r>
      <w:r>
        <w:rPr>
          <w:spacing w:val="-17"/>
        </w:rPr>
        <w:t xml:space="preserve"> </w:t>
      </w:r>
      <w:r>
        <w:t>well</w:t>
      </w:r>
      <w:r>
        <w:rPr>
          <w:spacing w:val="-16"/>
        </w:rPr>
        <w:t xml:space="preserve"> </w:t>
      </w:r>
      <w:r>
        <w:t>as</w:t>
      </w:r>
      <w:r>
        <w:rPr>
          <w:spacing w:val="-15"/>
        </w:rPr>
        <w:t xml:space="preserve"> </w:t>
      </w:r>
      <w:r>
        <w:t>reimbursement</w:t>
      </w:r>
      <w:r>
        <w:rPr>
          <w:spacing w:val="-17"/>
        </w:rPr>
        <w:t xml:space="preserve"> </w:t>
      </w:r>
      <w:r>
        <w:t>for</w:t>
      </w:r>
      <w:r>
        <w:rPr>
          <w:spacing w:val="-16"/>
        </w:rPr>
        <w:t xml:space="preserve"> </w:t>
      </w:r>
      <w:r>
        <w:t>school supplies weren't approved because the counselor [omitted] lacked to update my educational plan to include these items. The interim counselor: administrator</w:t>
      </w:r>
      <w:r>
        <w:rPr>
          <w:spacing w:val="-15"/>
        </w:rPr>
        <w:t xml:space="preserve"> </w:t>
      </w:r>
      <w:r>
        <w:t>[omitted]</w:t>
      </w:r>
      <w:r>
        <w:rPr>
          <w:spacing w:val="-14"/>
        </w:rPr>
        <w:t xml:space="preserve"> </w:t>
      </w:r>
      <w:r>
        <w:t>assured</w:t>
      </w:r>
      <w:r>
        <w:rPr>
          <w:spacing w:val="-14"/>
        </w:rPr>
        <w:t xml:space="preserve"> </w:t>
      </w:r>
      <w:r>
        <w:t>me</w:t>
      </w:r>
      <w:r>
        <w:rPr>
          <w:spacing w:val="-12"/>
        </w:rPr>
        <w:t xml:space="preserve"> </w:t>
      </w:r>
      <w:r>
        <w:t>that</w:t>
      </w:r>
      <w:r>
        <w:rPr>
          <w:spacing w:val="-14"/>
        </w:rPr>
        <w:t xml:space="preserve"> </w:t>
      </w:r>
      <w:r>
        <w:t>those</w:t>
      </w:r>
      <w:r>
        <w:rPr>
          <w:spacing w:val="-14"/>
        </w:rPr>
        <w:t xml:space="preserve"> </w:t>
      </w:r>
      <w:r>
        <w:t>services</w:t>
      </w:r>
      <w:r>
        <w:rPr>
          <w:spacing w:val="-13"/>
        </w:rPr>
        <w:t xml:space="preserve"> </w:t>
      </w:r>
      <w:r>
        <w:t>would</w:t>
      </w:r>
      <w:r>
        <w:rPr>
          <w:spacing w:val="-14"/>
        </w:rPr>
        <w:t xml:space="preserve"> </w:t>
      </w:r>
      <w:r>
        <w:t>be</w:t>
      </w:r>
      <w:r>
        <w:rPr>
          <w:spacing w:val="-14"/>
        </w:rPr>
        <w:t xml:space="preserve"> </w:t>
      </w:r>
      <w:r>
        <w:t>included</w:t>
      </w:r>
      <w:r>
        <w:rPr>
          <w:spacing w:val="-14"/>
        </w:rPr>
        <w:t xml:space="preserve"> </w:t>
      </w:r>
      <w:r>
        <w:t>in</w:t>
      </w:r>
      <w:r>
        <w:rPr>
          <w:spacing w:val="-14"/>
        </w:rPr>
        <w:t xml:space="preserve"> </w:t>
      </w:r>
      <w:r>
        <w:t>my draft plan due to a change in staff.</w:t>
      </w:r>
    </w:p>
    <w:p w14:paraId="30ABAE6D" w14:textId="77777777" w:rsidR="004F1956" w:rsidRDefault="00000000">
      <w:pPr>
        <w:spacing w:before="120"/>
        <w:ind w:left="619"/>
        <w:rPr>
          <w:sz w:val="24"/>
        </w:rPr>
      </w:pPr>
      <w:r>
        <w:rPr>
          <w:spacing w:val="-10"/>
          <w:sz w:val="24"/>
        </w:rPr>
        <w:t>…</w:t>
      </w:r>
    </w:p>
    <w:p w14:paraId="30ABAE6E" w14:textId="77777777" w:rsidR="004F1956" w:rsidRDefault="00000000">
      <w:pPr>
        <w:pStyle w:val="BodyText"/>
        <w:spacing w:before="120"/>
        <w:ind w:left="619" w:right="1033"/>
        <w:jc w:val="both"/>
      </w:pPr>
      <w:r>
        <w:t>I</w:t>
      </w:r>
      <w:r>
        <w:rPr>
          <w:spacing w:val="-7"/>
        </w:rPr>
        <w:t xml:space="preserve"> </w:t>
      </w:r>
      <w:r>
        <w:t>disagree</w:t>
      </w:r>
      <w:r>
        <w:rPr>
          <w:spacing w:val="-7"/>
        </w:rPr>
        <w:t xml:space="preserve"> </w:t>
      </w:r>
      <w:r>
        <w:t>with</w:t>
      </w:r>
      <w:r>
        <w:rPr>
          <w:spacing w:val="-7"/>
        </w:rPr>
        <w:t xml:space="preserve"> </w:t>
      </w:r>
      <w:r>
        <w:t>the</w:t>
      </w:r>
      <w:r>
        <w:rPr>
          <w:spacing w:val="-7"/>
        </w:rPr>
        <w:t xml:space="preserve"> </w:t>
      </w:r>
      <w:r>
        <w:t>decision</w:t>
      </w:r>
      <w:r>
        <w:rPr>
          <w:spacing w:val="-7"/>
        </w:rPr>
        <w:t xml:space="preserve"> </w:t>
      </w:r>
      <w:r>
        <w:t>to</w:t>
      </w:r>
      <w:r>
        <w:rPr>
          <w:spacing w:val="-7"/>
        </w:rPr>
        <w:t xml:space="preserve"> </w:t>
      </w:r>
      <w:r>
        <w:t>last</w:t>
      </w:r>
      <w:r>
        <w:rPr>
          <w:spacing w:val="-7"/>
        </w:rPr>
        <w:t xml:space="preserve"> </w:t>
      </w:r>
      <w:r>
        <w:t>minute</w:t>
      </w:r>
      <w:r>
        <w:rPr>
          <w:spacing w:val="-7"/>
        </w:rPr>
        <w:t xml:space="preserve"> </w:t>
      </w:r>
      <w:r>
        <w:t>change</w:t>
      </w:r>
      <w:r>
        <w:rPr>
          <w:spacing w:val="-7"/>
        </w:rPr>
        <w:t xml:space="preserve"> </w:t>
      </w:r>
      <w:r>
        <w:t>the</w:t>
      </w:r>
      <w:r>
        <w:rPr>
          <w:spacing w:val="-9"/>
        </w:rPr>
        <w:t xml:space="preserve"> </w:t>
      </w:r>
      <w:r>
        <w:t>agreement</w:t>
      </w:r>
      <w:r>
        <w:rPr>
          <w:spacing w:val="-7"/>
        </w:rPr>
        <w:t xml:space="preserve"> </w:t>
      </w:r>
      <w:r>
        <w:t>from</w:t>
      </w:r>
      <w:r>
        <w:rPr>
          <w:spacing w:val="-6"/>
        </w:rPr>
        <w:t xml:space="preserve"> </w:t>
      </w:r>
      <w:r>
        <w:t>my</w:t>
      </w:r>
      <w:r>
        <w:rPr>
          <w:spacing w:val="-10"/>
        </w:rPr>
        <w:t xml:space="preserve"> </w:t>
      </w:r>
      <w:r>
        <w:t>prior court hearing, I also disagree with a last-minute change in office locations for [location omitted]</w:t>
      </w:r>
      <w:r>
        <w:rPr>
          <w:spacing w:val="-3"/>
        </w:rPr>
        <w:t xml:space="preserve"> </w:t>
      </w:r>
      <w:r>
        <w:t>to</w:t>
      </w:r>
      <w:r>
        <w:rPr>
          <w:spacing w:val="-2"/>
        </w:rPr>
        <w:t xml:space="preserve"> </w:t>
      </w:r>
      <w:r>
        <w:t>[location</w:t>
      </w:r>
      <w:r>
        <w:rPr>
          <w:spacing w:val="-2"/>
        </w:rPr>
        <w:t xml:space="preserve"> </w:t>
      </w:r>
      <w:r>
        <w:t>omitted]</w:t>
      </w:r>
      <w:r>
        <w:rPr>
          <w:spacing w:val="40"/>
        </w:rPr>
        <w:t xml:space="preserve"> </w:t>
      </w:r>
      <w:r>
        <w:t>office</w:t>
      </w:r>
      <w:r>
        <w:rPr>
          <w:spacing w:val="-2"/>
        </w:rPr>
        <w:t xml:space="preserve"> </w:t>
      </w:r>
      <w:r>
        <w:t>causing</w:t>
      </w:r>
      <w:r>
        <w:rPr>
          <w:spacing w:val="-2"/>
        </w:rPr>
        <w:t xml:space="preserve"> </w:t>
      </w:r>
      <w:r>
        <w:t>a</w:t>
      </w:r>
      <w:r>
        <w:rPr>
          <w:spacing w:val="-2"/>
        </w:rPr>
        <w:t xml:space="preserve"> </w:t>
      </w:r>
      <w:r>
        <w:t>substantial</w:t>
      </w:r>
      <w:r>
        <w:rPr>
          <w:spacing w:val="-1"/>
        </w:rPr>
        <w:t xml:space="preserve"> </w:t>
      </w:r>
      <w:r>
        <w:t>delay</w:t>
      </w:r>
      <w:r>
        <w:rPr>
          <w:spacing w:val="-1"/>
        </w:rPr>
        <w:t xml:space="preserve"> </w:t>
      </w:r>
      <w:r>
        <w:t>in</w:t>
      </w:r>
      <w:r>
        <w:rPr>
          <w:spacing w:val="-2"/>
        </w:rPr>
        <w:t xml:space="preserve"> </w:t>
      </w:r>
      <w:r>
        <w:t>my academic</w:t>
      </w:r>
      <w:r>
        <w:rPr>
          <w:spacing w:val="-9"/>
        </w:rPr>
        <w:t xml:space="preserve"> </w:t>
      </w:r>
      <w:r>
        <w:t>schedule</w:t>
      </w:r>
      <w:r>
        <w:rPr>
          <w:spacing w:val="-8"/>
        </w:rPr>
        <w:t xml:space="preserve"> </w:t>
      </w:r>
      <w:r>
        <w:t>and</w:t>
      </w:r>
      <w:r>
        <w:rPr>
          <w:spacing w:val="-5"/>
        </w:rPr>
        <w:t xml:space="preserve"> </w:t>
      </w:r>
      <w:r>
        <w:t>progress.</w:t>
      </w:r>
      <w:r>
        <w:rPr>
          <w:spacing w:val="-8"/>
        </w:rPr>
        <w:t xml:space="preserve"> </w:t>
      </w:r>
      <w:r>
        <w:t>I</w:t>
      </w:r>
      <w:r>
        <w:rPr>
          <w:spacing w:val="-8"/>
        </w:rPr>
        <w:t xml:space="preserve"> </w:t>
      </w:r>
      <w:r>
        <w:t>have</w:t>
      </w:r>
      <w:r>
        <w:rPr>
          <w:spacing w:val="-8"/>
        </w:rPr>
        <w:t xml:space="preserve"> </w:t>
      </w:r>
      <w:r>
        <w:t>submitted</w:t>
      </w:r>
      <w:r>
        <w:rPr>
          <w:spacing w:val="-8"/>
        </w:rPr>
        <w:t xml:space="preserve"> </w:t>
      </w:r>
      <w:r>
        <w:t>all</w:t>
      </w:r>
      <w:r>
        <w:rPr>
          <w:spacing w:val="-7"/>
        </w:rPr>
        <w:t xml:space="preserve"> </w:t>
      </w:r>
      <w:r>
        <w:t>required</w:t>
      </w:r>
      <w:r>
        <w:rPr>
          <w:spacing w:val="-8"/>
        </w:rPr>
        <w:t xml:space="preserve"> </w:t>
      </w:r>
      <w:r>
        <w:t>documentation in a timely manner allowing the department time to process authorizations.</w:t>
      </w:r>
    </w:p>
    <w:p w14:paraId="30ABAE6F" w14:textId="77777777" w:rsidR="004F1956" w:rsidRDefault="00000000">
      <w:pPr>
        <w:pStyle w:val="BodyText"/>
        <w:spacing w:before="120"/>
        <w:ind w:left="259" w:right="417"/>
      </w:pPr>
      <w:r>
        <w:t>A hearing in this matter was held on April 18, 2023. Present at the hearing were the appellant, a DOR hearing representative, and a DOR counselor. The appellant’s hearing</w:t>
      </w:r>
      <w:r>
        <w:rPr>
          <w:spacing w:val="-4"/>
        </w:rPr>
        <w:t xml:space="preserve"> </w:t>
      </w:r>
      <w:r>
        <w:t>request</w:t>
      </w:r>
      <w:r>
        <w:rPr>
          <w:spacing w:val="-5"/>
        </w:rPr>
        <w:t xml:space="preserve"> </w:t>
      </w:r>
      <w:r>
        <w:t>and</w:t>
      </w:r>
      <w:r>
        <w:rPr>
          <w:spacing w:val="-4"/>
        </w:rPr>
        <w:t xml:space="preserve"> </w:t>
      </w:r>
      <w:r>
        <w:t>position</w:t>
      </w:r>
      <w:r>
        <w:rPr>
          <w:spacing w:val="-2"/>
        </w:rPr>
        <w:t xml:space="preserve"> </w:t>
      </w:r>
      <w:r>
        <w:t>statement</w:t>
      </w:r>
      <w:r>
        <w:rPr>
          <w:spacing w:val="-5"/>
        </w:rPr>
        <w:t xml:space="preserve"> </w:t>
      </w:r>
      <w:r>
        <w:t>and</w:t>
      </w:r>
      <w:r>
        <w:rPr>
          <w:spacing w:val="-7"/>
        </w:rPr>
        <w:t xml:space="preserve"> </w:t>
      </w:r>
      <w:r>
        <w:t>a</w:t>
      </w:r>
      <w:r>
        <w:rPr>
          <w:spacing w:val="-2"/>
        </w:rPr>
        <w:t xml:space="preserve"> </w:t>
      </w:r>
      <w:r>
        <w:t>DOR</w:t>
      </w:r>
      <w:r>
        <w:rPr>
          <w:spacing w:val="-3"/>
        </w:rPr>
        <w:t xml:space="preserve"> </w:t>
      </w:r>
      <w:r>
        <w:t>Statement</w:t>
      </w:r>
      <w:r>
        <w:rPr>
          <w:spacing w:val="-2"/>
        </w:rPr>
        <w:t xml:space="preserve"> </w:t>
      </w:r>
      <w:r>
        <w:t>of</w:t>
      </w:r>
      <w:r>
        <w:rPr>
          <w:spacing w:val="-2"/>
        </w:rPr>
        <w:t xml:space="preserve"> </w:t>
      </w:r>
      <w:r>
        <w:t>Position</w:t>
      </w:r>
      <w:r>
        <w:rPr>
          <w:spacing w:val="-2"/>
        </w:rPr>
        <w:t xml:space="preserve"> </w:t>
      </w:r>
      <w:r>
        <w:t>(SOP)</w:t>
      </w:r>
      <w:r>
        <w:rPr>
          <w:spacing w:val="-4"/>
        </w:rPr>
        <w:t xml:space="preserve"> </w:t>
      </w:r>
      <w:r>
        <w:t>with attachments were admitted into evidence.</w:t>
      </w:r>
    </w:p>
    <w:p w14:paraId="30ABAE70" w14:textId="77777777" w:rsidR="004F1956" w:rsidRDefault="00000000">
      <w:pPr>
        <w:pStyle w:val="BodyText"/>
        <w:spacing w:before="120"/>
        <w:ind w:left="259" w:right="338"/>
      </w:pPr>
      <w:r>
        <w:t>The issues on appeal were determined to be the appellant’s dissatisfaction with the DOR’s communication and actions regarding procurement of a desktop computer and repair</w:t>
      </w:r>
      <w:r>
        <w:rPr>
          <w:spacing w:val="-1"/>
        </w:rPr>
        <w:t xml:space="preserve"> </w:t>
      </w:r>
      <w:r>
        <w:t>or</w:t>
      </w:r>
      <w:r>
        <w:rPr>
          <w:spacing w:val="-1"/>
        </w:rPr>
        <w:t xml:space="preserve"> </w:t>
      </w:r>
      <w:r>
        <w:t>replacement</w:t>
      </w:r>
      <w:r>
        <w:rPr>
          <w:spacing w:val="-4"/>
        </w:rPr>
        <w:t xml:space="preserve"> </w:t>
      </w:r>
      <w:r>
        <w:t>of a laptop computer, payment for</w:t>
      </w:r>
      <w:r>
        <w:rPr>
          <w:spacing w:val="-1"/>
        </w:rPr>
        <w:t xml:space="preserve"> </w:t>
      </w:r>
      <w:r>
        <w:t>classes</w:t>
      </w:r>
      <w:r>
        <w:rPr>
          <w:spacing w:val="-2"/>
        </w:rPr>
        <w:t xml:space="preserve"> </w:t>
      </w:r>
      <w:r>
        <w:t>for</w:t>
      </w:r>
      <w:r>
        <w:rPr>
          <w:spacing w:val="-3"/>
        </w:rPr>
        <w:t xml:space="preserve"> </w:t>
      </w:r>
      <w:r>
        <w:t>her</w:t>
      </w:r>
      <w:r>
        <w:rPr>
          <w:spacing w:val="-1"/>
        </w:rPr>
        <w:t xml:space="preserve"> </w:t>
      </w:r>
      <w:r>
        <w:t>Summer</w:t>
      </w:r>
      <w:r>
        <w:rPr>
          <w:spacing w:val="-1"/>
        </w:rPr>
        <w:t xml:space="preserve"> </w:t>
      </w:r>
      <w:r>
        <w:t>2023 term,</w:t>
      </w:r>
      <w:r>
        <w:rPr>
          <w:spacing w:val="-4"/>
        </w:rPr>
        <w:t xml:space="preserve"> </w:t>
      </w:r>
      <w:r>
        <w:t>and</w:t>
      </w:r>
      <w:r>
        <w:rPr>
          <w:spacing w:val="-1"/>
        </w:rPr>
        <w:t xml:space="preserve"> </w:t>
      </w:r>
      <w:r>
        <w:t>payment</w:t>
      </w:r>
      <w:r>
        <w:rPr>
          <w:spacing w:val="-4"/>
        </w:rPr>
        <w:t xml:space="preserve"> </w:t>
      </w:r>
      <w:r>
        <w:t>for</w:t>
      </w:r>
      <w:r>
        <w:rPr>
          <w:spacing w:val="-5"/>
        </w:rPr>
        <w:t xml:space="preserve"> </w:t>
      </w:r>
      <w:r>
        <w:t>classes</w:t>
      </w:r>
      <w:r>
        <w:rPr>
          <w:spacing w:val="-2"/>
        </w:rPr>
        <w:t xml:space="preserve"> </w:t>
      </w:r>
      <w:r>
        <w:t>for</w:t>
      </w:r>
      <w:r>
        <w:rPr>
          <w:spacing w:val="-5"/>
        </w:rPr>
        <w:t xml:space="preserve"> </w:t>
      </w:r>
      <w:r>
        <w:t>her</w:t>
      </w:r>
      <w:r>
        <w:rPr>
          <w:spacing w:val="-3"/>
        </w:rPr>
        <w:t xml:space="preserve"> </w:t>
      </w:r>
      <w:r>
        <w:t>Spring</w:t>
      </w:r>
      <w:r>
        <w:rPr>
          <w:spacing w:val="-3"/>
        </w:rPr>
        <w:t xml:space="preserve"> </w:t>
      </w:r>
      <w:r>
        <w:t>2023</w:t>
      </w:r>
      <w:r>
        <w:rPr>
          <w:spacing w:val="-1"/>
        </w:rPr>
        <w:t xml:space="preserve"> </w:t>
      </w:r>
      <w:r>
        <w:t>term.</w:t>
      </w:r>
      <w:r>
        <w:rPr>
          <w:spacing w:val="40"/>
        </w:rPr>
        <w:t xml:space="preserve"> </w:t>
      </w:r>
      <w:r>
        <w:t>The</w:t>
      </w:r>
      <w:r>
        <w:rPr>
          <w:spacing w:val="-3"/>
        </w:rPr>
        <w:t xml:space="preserve"> </w:t>
      </w:r>
      <w:r>
        <w:t>appellant</w:t>
      </w:r>
      <w:r>
        <w:rPr>
          <w:spacing w:val="-4"/>
        </w:rPr>
        <w:t xml:space="preserve"> </w:t>
      </w:r>
      <w:r>
        <w:t>did</w:t>
      </w:r>
      <w:r>
        <w:rPr>
          <w:spacing w:val="-1"/>
        </w:rPr>
        <w:t xml:space="preserve"> </w:t>
      </w:r>
      <w:r>
        <w:t>not</w:t>
      </w:r>
      <w:r>
        <w:rPr>
          <w:spacing w:val="-4"/>
        </w:rPr>
        <w:t xml:space="preserve"> </w:t>
      </w:r>
      <w:r>
        <w:t>dispute change in office locations at the hearing as the appellant’s case had been transferred back to the prior office location prior to the hearing.</w:t>
      </w:r>
    </w:p>
    <w:p w14:paraId="30ABAE71" w14:textId="77777777" w:rsidR="004F1956" w:rsidRDefault="00000000">
      <w:pPr>
        <w:pStyle w:val="BodyText"/>
        <w:spacing w:before="121"/>
        <w:ind w:left="259"/>
      </w:pPr>
      <w:r>
        <w:t>The</w:t>
      </w:r>
      <w:r>
        <w:rPr>
          <w:spacing w:val="-2"/>
        </w:rPr>
        <w:t xml:space="preserve"> </w:t>
      </w:r>
      <w:r>
        <w:t>DOR’s</w:t>
      </w:r>
      <w:r>
        <w:rPr>
          <w:spacing w:val="-3"/>
        </w:rPr>
        <w:t xml:space="preserve"> </w:t>
      </w:r>
      <w:r>
        <w:t>position</w:t>
      </w:r>
      <w:r>
        <w:rPr>
          <w:spacing w:val="-2"/>
        </w:rPr>
        <w:t xml:space="preserve"> </w:t>
      </w:r>
      <w:r>
        <w:t>statement</w:t>
      </w:r>
      <w:r>
        <w:rPr>
          <w:spacing w:val="-3"/>
        </w:rPr>
        <w:t xml:space="preserve"> </w:t>
      </w:r>
      <w:r>
        <w:t>noted</w:t>
      </w:r>
      <w:r>
        <w:rPr>
          <w:spacing w:val="-2"/>
        </w:rPr>
        <w:t xml:space="preserve"> </w:t>
      </w:r>
      <w:r>
        <w:t>in</w:t>
      </w:r>
      <w:r>
        <w:rPr>
          <w:spacing w:val="-2"/>
        </w:rPr>
        <w:t xml:space="preserve"> </w:t>
      </w:r>
      <w:r>
        <w:t>relevant</w:t>
      </w:r>
      <w:r>
        <w:rPr>
          <w:spacing w:val="-5"/>
        </w:rPr>
        <w:t xml:space="preserve"> </w:t>
      </w:r>
      <w:r>
        <w:t>part</w:t>
      </w:r>
      <w:r>
        <w:rPr>
          <w:spacing w:val="-2"/>
        </w:rPr>
        <w:t xml:space="preserve"> </w:t>
      </w:r>
      <w:r>
        <w:t>as</w:t>
      </w:r>
      <w:r>
        <w:rPr>
          <w:spacing w:val="-5"/>
        </w:rPr>
        <w:t xml:space="preserve"> </w:t>
      </w:r>
      <w:r>
        <w:t>follows</w:t>
      </w:r>
      <w:r>
        <w:rPr>
          <w:spacing w:val="-3"/>
        </w:rPr>
        <w:t xml:space="preserve"> </w:t>
      </w:r>
      <w:r>
        <w:t>regarding</w:t>
      </w:r>
      <w:r>
        <w:rPr>
          <w:spacing w:val="-2"/>
        </w:rPr>
        <w:t xml:space="preserve"> </w:t>
      </w:r>
      <w:r>
        <w:t>the</w:t>
      </w:r>
      <w:r>
        <w:rPr>
          <w:spacing w:val="-4"/>
        </w:rPr>
        <w:t xml:space="preserve"> </w:t>
      </w:r>
      <w:r>
        <w:t xml:space="preserve">appellant’s </w:t>
      </w:r>
      <w:r>
        <w:rPr>
          <w:spacing w:val="-2"/>
        </w:rPr>
        <w:t>requests:</w:t>
      </w:r>
    </w:p>
    <w:p w14:paraId="30ABAE72" w14:textId="77777777" w:rsidR="004F1956" w:rsidRDefault="00000000">
      <w:pPr>
        <w:pStyle w:val="Heading2"/>
        <w:ind w:left="979"/>
      </w:pPr>
      <w:r>
        <w:rPr>
          <w:spacing w:val="-2"/>
        </w:rPr>
        <w:t>Facts</w:t>
      </w:r>
    </w:p>
    <w:p w14:paraId="30ABAE73" w14:textId="77777777" w:rsidR="004F1956" w:rsidRDefault="00000000">
      <w:pPr>
        <w:pStyle w:val="BodyText"/>
        <w:spacing w:before="235"/>
        <w:ind w:left="980"/>
      </w:pPr>
      <w:r>
        <w:t>March</w:t>
      </w:r>
      <w:r>
        <w:rPr>
          <w:spacing w:val="-5"/>
        </w:rPr>
        <w:t xml:space="preserve"> </w:t>
      </w:r>
      <w:r>
        <w:t>24</w:t>
      </w:r>
      <w:r>
        <w:rPr>
          <w:position w:val="8"/>
          <w:sz w:val="16"/>
        </w:rPr>
        <w:t>th</w:t>
      </w:r>
      <w:r>
        <w:rPr>
          <w:spacing w:val="19"/>
          <w:position w:val="8"/>
          <w:sz w:val="16"/>
        </w:rPr>
        <w:t xml:space="preserve"> </w:t>
      </w:r>
      <w:r>
        <w:t>School</w:t>
      </w:r>
      <w:r>
        <w:rPr>
          <w:spacing w:val="-3"/>
        </w:rPr>
        <w:t xml:space="preserve"> </w:t>
      </w:r>
      <w:r>
        <w:t>supplies</w:t>
      </w:r>
      <w:r>
        <w:rPr>
          <w:spacing w:val="-3"/>
        </w:rPr>
        <w:t xml:space="preserve"> </w:t>
      </w:r>
      <w:r>
        <w:t>were</w:t>
      </w:r>
      <w:r>
        <w:rPr>
          <w:spacing w:val="-3"/>
        </w:rPr>
        <w:t xml:space="preserve"> </w:t>
      </w:r>
      <w:r>
        <w:t>authorized</w:t>
      </w:r>
      <w:r>
        <w:rPr>
          <w:spacing w:val="-3"/>
        </w:rPr>
        <w:t xml:space="preserve"> </w:t>
      </w:r>
      <w:r>
        <w:t>and</w:t>
      </w:r>
      <w:r>
        <w:rPr>
          <w:spacing w:val="-3"/>
        </w:rPr>
        <w:t xml:space="preserve"> </w:t>
      </w:r>
      <w:r>
        <w:t>sent</w:t>
      </w:r>
      <w:r>
        <w:rPr>
          <w:spacing w:val="-4"/>
        </w:rPr>
        <w:t xml:space="preserve"> </w:t>
      </w:r>
      <w:r>
        <w:t>for</w:t>
      </w:r>
      <w:r>
        <w:rPr>
          <w:spacing w:val="-4"/>
        </w:rPr>
        <w:t xml:space="preserve"> </w:t>
      </w:r>
      <w:r>
        <w:t>Spring</w:t>
      </w:r>
      <w:r>
        <w:rPr>
          <w:spacing w:val="-2"/>
        </w:rPr>
        <w:t xml:space="preserve"> </w:t>
      </w:r>
      <w:r>
        <w:t>Term</w:t>
      </w:r>
      <w:r>
        <w:rPr>
          <w:spacing w:val="-1"/>
        </w:rPr>
        <w:t xml:space="preserve"> </w:t>
      </w:r>
      <w:r>
        <w:rPr>
          <w:spacing w:val="-5"/>
        </w:rPr>
        <w:t>CE.</w:t>
      </w:r>
    </w:p>
    <w:p w14:paraId="30ABAE74" w14:textId="77777777" w:rsidR="004F1956" w:rsidRDefault="00000000">
      <w:pPr>
        <w:pStyle w:val="BodyText"/>
        <w:spacing w:before="235"/>
        <w:ind w:left="980" w:right="1044"/>
      </w:pPr>
      <w:r>
        <w:t>January 23</w:t>
      </w:r>
      <w:r>
        <w:rPr>
          <w:position w:val="8"/>
          <w:sz w:val="16"/>
        </w:rPr>
        <w:t>rd</w:t>
      </w:r>
      <w:r>
        <w:rPr>
          <w:spacing w:val="34"/>
          <w:position w:val="8"/>
          <w:sz w:val="16"/>
        </w:rPr>
        <w:t xml:space="preserve"> </w:t>
      </w:r>
      <w:r>
        <w:t>Case transfer to [location omitted] North office as requested by Consumer to remain with current Counselor [omitted].</w:t>
      </w:r>
    </w:p>
    <w:p w14:paraId="30ABAE75" w14:textId="77777777" w:rsidR="004F1956" w:rsidRDefault="004F1956">
      <w:pPr>
        <w:sectPr w:rsidR="004F1956" w:rsidSect="00A3161B">
          <w:headerReference w:type="default" r:id="rId58"/>
          <w:footerReference w:type="default" r:id="rId59"/>
          <w:pgSz w:w="12240" w:h="15840"/>
          <w:pgMar w:top="980" w:right="1120" w:bottom="1140" w:left="1180" w:header="440" w:footer="948" w:gutter="0"/>
          <w:pgNumType w:start="1"/>
          <w:cols w:space="720"/>
        </w:sectPr>
      </w:pPr>
    </w:p>
    <w:p w14:paraId="30ABAE76" w14:textId="77777777" w:rsidR="004F1956" w:rsidRDefault="004F1956">
      <w:pPr>
        <w:pStyle w:val="BodyText"/>
        <w:spacing w:before="31"/>
        <w:ind w:left="0"/>
      </w:pPr>
    </w:p>
    <w:p w14:paraId="30ABAE77" w14:textId="77777777" w:rsidR="004F1956" w:rsidRDefault="00000000">
      <w:pPr>
        <w:pStyle w:val="BodyText"/>
        <w:ind w:left="980"/>
        <w:jc w:val="both"/>
      </w:pPr>
      <w:r>
        <w:t>January</w:t>
      </w:r>
      <w:r>
        <w:rPr>
          <w:spacing w:val="-4"/>
        </w:rPr>
        <w:t xml:space="preserve"> </w:t>
      </w:r>
      <w:r>
        <w:t>18</w:t>
      </w:r>
      <w:r>
        <w:rPr>
          <w:position w:val="8"/>
          <w:sz w:val="16"/>
        </w:rPr>
        <w:t>th</w:t>
      </w:r>
      <w:r>
        <w:rPr>
          <w:spacing w:val="19"/>
          <w:position w:val="8"/>
          <w:sz w:val="16"/>
        </w:rPr>
        <w:t xml:space="preserve"> </w:t>
      </w:r>
      <w:r>
        <w:t>Course</w:t>
      </w:r>
      <w:r>
        <w:rPr>
          <w:spacing w:val="-2"/>
        </w:rPr>
        <w:t xml:space="preserve"> </w:t>
      </w:r>
      <w:r>
        <w:t>Fees</w:t>
      </w:r>
      <w:r>
        <w:rPr>
          <w:spacing w:val="-5"/>
        </w:rPr>
        <w:t xml:space="preserve"> </w:t>
      </w:r>
      <w:r>
        <w:t>and</w:t>
      </w:r>
      <w:r>
        <w:rPr>
          <w:spacing w:val="-4"/>
        </w:rPr>
        <w:t xml:space="preserve"> </w:t>
      </w:r>
      <w:r>
        <w:t>application</w:t>
      </w:r>
      <w:r>
        <w:rPr>
          <w:spacing w:val="-3"/>
        </w:rPr>
        <w:t xml:space="preserve"> </w:t>
      </w:r>
      <w:r>
        <w:t>fees</w:t>
      </w:r>
      <w:r>
        <w:rPr>
          <w:spacing w:val="-3"/>
        </w:rPr>
        <w:t xml:space="preserve"> </w:t>
      </w:r>
      <w:r>
        <w:t>completed</w:t>
      </w:r>
      <w:r>
        <w:rPr>
          <w:spacing w:val="-4"/>
        </w:rPr>
        <w:t xml:space="preserve"> </w:t>
      </w:r>
      <w:r>
        <w:t>for</w:t>
      </w:r>
      <w:r>
        <w:rPr>
          <w:spacing w:val="-6"/>
        </w:rPr>
        <w:t xml:space="preserve"> </w:t>
      </w:r>
      <w:r>
        <w:t>Stanford</w:t>
      </w:r>
      <w:r>
        <w:rPr>
          <w:spacing w:val="-2"/>
        </w:rPr>
        <w:t xml:space="preserve"> </w:t>
      </w:r>
      <w:r>
        <w:rPr>
          <w:spacing w:val="-5"/>
        </w:rPr>
        <w:t>CE.</w:t>
      </w:r>
    </w:p>
    <w:p w14:paraId="30ABAE78" w14:textId="77777777" w:rsidR="004F1956" w:rsidRDefault="00000000">
      <w:pPr>
        <w:pStyle w:val="BodyText"/>
        <w:spacing w:before="240"/>
        <w:ind w:left="980" w:right="1034"/>
        <w:jc w:val="both"/>
      </w:pPr>
      <w:r>
        <w:t>January 18th Books purchased through Cal Card for Spring Term at Stanford CE</w:t>
      </w:r>
    </w:p>
    <w:p w14:paraId="30ABAE79" w14:textId="77777777" w:rsidR="004F1956" w:rsidRDefault="00000000">
      <w:pPr>
        <w:pStyle w:val="BodyText"/>
        <w:spacing w:before="235"/>
        <w:ind w:left="980" w:right="1034"/>
        <w:jc w:val="both"/>
      </w:pPr>
      <w:r>
        <w:t>January 17</w:t>
      </w:r>
      <w:r>
        <w:rPr>
          <w:position w:val="8"/>
          <w:sz w:val="16"/>
        </w:rPr>
        <w:t>th,</w:t>
      </w:r>
      <w:r>
        <w:rPr>
          <w:spacing w:val="27"/>
          <w:position w:val="8"/>
          <w:sz w:val="16"/>
        </w:rPr>
        <w:t xml:space="preserve"> </w:t>
      </w:r>
      <w:r>
        <w:t>We approved private school training with [name omitted] CE for 6 additional training courses to allow Consumer to meet her long-term goal of a Community and Heath Advocate. This program allows her entry into the Master’s Program at [name omitted].</w:t>
      </w:r>
    </w:p>
    <w:p w14:paraId="30ABAE7A" w14:textId="77777777" w:rsidR="004F1956" w:rsidRDefault="00000000">
      <w:pPr>
        <w:spacing w:before="240"/>
        <w:ind w:left="979"/>
        <w:rPr>
          <w:sz w:val="24"/>
        </w:rPr>
      </w:pPr>
      <w:r>
        <w:rPr>
          <w:spacing w:val="-10"/>
          <w:sz w:val="24"/>
        </w:rPr>
        <w:t>…</w:t>
      </w:r>
    </w:p>
    <w:p w14:paraId="30ABAE7B" w14:textId="77777777" w:rsidR="004F1956" w:rsidRDefault="00000000">
      <w:pPr>
        <w:pStyle w:val="Heading2"/>
        <w:spacing w:before="240"/>
        <w:ind w:left="979"/>
      </w:pPr>
      <w:r>
        <w:t>Additional</w:t>
      </w:r>
      <w:r>
        <w:rPr>
          <w:spacing w:val="-5"/>
        </w:rPr>
        <w:t xml:space="preserve"> </w:t>
      </w:r>
      <w:r>
        <w:rPr>
          <w:spacing w:val="-2"/>
        </w:rPr>
        <w:t>Information</w:t>
      </w:r>
    </w:p>
    <w:p w14:paraId="30ABAE7C" w14:textId="77777777" w:rsidR="004F1956" w:rsidRDefault="00000000">
      <w:pPr>
        <w:pStyle w:val="BodyText"/>
        <w:spacing w:before="240"/>
        <w:ind w:left="979" w:right="1044"/>
      </w:pPr>
      <w:r>
        <w:t>April 6th authorized and completed tuition and school fees completed for Summer 2023</w:t>
      </w:r>
    </w:p>
    <w:p w14:paraId="30ABAE7D" w14:textId="77777777" w:rsidR="004F1956" w:rsidRDefault="00000000">
      <w:pPr>
        <w:pStyle w:val="BodyText"/>
        <w:spacing w:before="235"/>
        <w:ind w:left="979"/>
      </w:pPr>
      <w:r>
        <w:t>April</w:t>
      </w:r>
      <w:r>
        <w:rPr>
          <w:spacing w:val="-3"/>
        </w:rPr>
        <w:t xml:space="preserve"> </w:t>
      </w:r>
      <w:r>
        <w:t>6</w:t>
      </w:r>
      <w:r>
        <w:rPr>
          <w:position w:val="8"/>
          <w:sz w:val="16"/>
        </w:rPr>
        <w:t>th</w:t>
      </w:r>
      <w:r>
        <w:rPr>
          <w:spacing w:val="17"/>
          <w:position w:val="8"/>
          <w:sz w:val="16"/>
        </w:rPr>
        <w:t xml:space="preserve"> </w:t>
      </w:r>
      <w:r>
        <w:t>authorized</w:t>
      </w:r>
      <w:r>
        <w:rPr>
          <w:spacing w:val="-3"/>
        </w:rPr>
        <w:t xml:space="preserve"> </w:t>
      </w:r>
      <w:r>
        <w:t>and</w:t>
      </w:r>
      <w:r>
        <w:rPr>
          <w:spacing w:val="-2"/>
        </w:rPr>
        <w:t xml:space="preserve"> </w:t>
      </w:r>
      <w:r>
        <w:t>completed</w:t>
      </w:r>
      <w:r>
        <w:rPr>
          <w:spacing w:val="-1"/>
        </w:rPr>
        <w:t xml:space="preserve"> </w:t>
      </w:r>
      <w:r>
        <w:t>consumer</w:t>
      </w:r>
      <w:r>
        <w:rPr>
          <w:spacing w:val="-4"/>
        </w:rPr>
        <w:t xml:space="preserve"> </w:t>
      </w:r>
      <w:r>
        <w:t>fees</w:t>
      </w:r>
      <w:r>
        <w:rPr>
          <w:spacing w:val="-4"/>
        </w:rPr>
        <w:t xml:space="preserve"> </w:t>
      </w:r>
      <w:r>
        <w:t>for</w:t>
      </w:r>
      <w:r>
        <w:rPr>
          <w:spacing w:val="-3"/>
        </w:rPr>
        <w:t xml:space="preserve"> </w:t>
      </w:r>
      <w:r>
        <w:t>Summer</w:t>
      </w:r>
      <w:r>
        <w:rPr>
          <w:spacing w:val="-5"/>
        </w:rPr>
        <w:t xml:space="preserve"> </w:t>
      </w:r>
      <w:r>
        <w:rPr>
          <w:spacing w:val="-4"/>
        </w:rPr>
        <w:t>2023</w:t>
      </w:r>
    </w:p>
    <w:p w14:paraId="30ABAE7E" w14:textId="77777777" w:rsidR="004F1956" w:rsidRDefault="00000000">
      <w:pPr>
        <w:pStyle w:val="BodyText"/>
        <w:spacing w:before="235"/>
        <w:ind w:left="980"/>
      </w:pPr>
      <w:r>
        <w:t>April</w:t>
      </w:r>
      <w:r>
        <w:rPr>
          <w:spacing w:val="-11"/>
        </w:rPr>
        <w:t xml:space="preserve"> </w:t>
      </w:r>
      <w:r>
        <w:t>5</w:t>
      </w:r>
      <w:r>
        <w:rPr>
          <w:position w:val="8"/>
          <w:sz w:val="16"/>
        </w:rPr>
        <w:t>th</w:t>
      </w:r>
      <w:r>
        <w:rPr>
          <w:spacing w:val="11"/>
          <w:position w:val="8"/>
          <w:sz w:val="16"/>
        </w:rPr>
        <w:t xml:space="preserve"> </w:t>
      </w:r>
      <w:r>
        <w:t>Desktop</w:t>
      </w:r>
      <w:r>
        <w:rPr>
          <w:spacing w:val="-9"/>
        </w:rPr>
        <w:t xml:space="preserve"> </w:t>
      </w:r>
      <w:r>
        <w:t>computer</w:t>
      </w:r>
      <w:r>
        <w:rPr>
          <w:spacing w:val="-11"/>
        </w:rPr>
        <w:t xml:space="preserve"> </w:t>
      </w:r>
      <w:r>
        <w:t>authorized</w:t>
      </w:r>
      <w:r>
        <w:rPr>
          <w:spacing w:val="-8"/>
        </w:rPr>
        <w:t xml:space="preserve"> </w:t>
      </w:r>
      <w:r>
        <w:t>and</w:t>
      </w:r>
      <w:r>
        <w:rPr>
          <w:spacing w:val="-9"/>
        </w:rPr>
        <w:t xml:space="preserve"> </w:t>
      </w:r>
      <w:r>
        <w:t>completed</w:t>
      </w:r>
      <w:r>
        <w:rPr>
          <w:spacing w:val="-9"/>
        </w:rPr>
        <w:t xml:space="preserve"> </w:t>
      </w:r>
      <w:r>
        <w:t>for</w:t>
      </w:r>
      <w:r>
        <w:rPr>
          <w:spacing w:val="-11"/>
        </w:rPr>
        <w:t xml:space="preserve"> </w:t>
      </w:r>
      <w:r>
        <w:t>training</w:t>
      </w:r>
      <w:r>
        <w:rPr>
          <w:spacing w:val="-11"/>
        </w:rPr>
        <w:t xml:space="preserve"> </w:t>
      </w:r>
      <w:r>
        <w:rPr>
          <w:spacing w:val="-2"/>
        </w:rPr>
        <w:t>purposes.</w:t>
      </w:r>
    </w:p>
    <w:p w14:paraId="30ABAE7F" w14:textId="77777777" w:rsidR="004F1956" w:rsidRDefault="00000000">
      <w:pPr>
        <w:pStyle w:val="BodyText"/>
        <w:spacing w:before="235"/>
        <w:ind w:left="980" w:right="1034"/>
        <w:jc w:val="both"/>
      </w:pPr>
      <w:r>
        <w:t>April 3</w:t>
      </w:r>
      <w:r>
        <w:rPr>
          <w:position w:val="8"/>
          <w:sz w:val="16"/>
        </w:rPr>
        <w:t>rd</w:t>
      </w:r>
      <w:r>
        <w:rPr>
          <w:spacing w:val="23"/>
          <w:position w:val="8"/>
          <w:sz w:val="16"/>
        </w:rPr>
        <w:t xml:space="preserve"> </w:t>
      </w:r>
      <w:r>
        <w:t>laptop screen repair submitted for repair, but vendor changed due to</w:t>
      </w:r>
      <w:r>
        <w:rPr>
          <w:spacing w:val="-3"/>
        </w:rPr>
        <w:t xml:space="preserve"> </w:t>
      </w:r>
      <w:r>
        <w:t>location,</w:t>
      </w:r>
      <w:r>
        <w:rPr>
          <w:spacing w:val="-5"/>
        </w:rPr>
        <w:t xml:space="preserve"> </w:t>
      </w:r>
      <w:r>
        <w:t>and</w:t>
      </w:r>
      <w:r>
        <w:rPr>
          <w:spacing w:val="-3"/>
        </w:rPr>
        <w:t xml:space="preserve"> </w:t>
      </w:r>
      <w:r>
        <w:t>we</w:t>
      </w:r>
      <w:r>
        <w:rPr>
          <w:spacing w:val="-3"/>
        </w:rPr>
        <w:t xml:space="preserve"> </w:t>
      </w:r>
      <w:r>
        <w:t>purchased</w:t>
      </w:r>
      <w:r>
        <w:rPr>
          <w:spacing w:val="-3"/>
        </w:rPr>
        <w:t xml:space="preserve"> </w:t>
      </w:r>
      <w:r>
        <w:t>a</w:t>
      </w:r>
      <w:r>
        <w:rPr>
          <w:spacing w:val="-5"/>
        </w:rPr>
        <w:t xml:space="preserve"> </w:t>
      </w:r>
      <w:r>
        <w:t>desktop.</w:t>
      </w:r>
      <w:r>
        <w:rPr>
          <w:spacing w:val="-3"/>
        </w:rPr>
        <w:t xml:space="preserve"> </w:t>
      </w:r>
      <w:r>
        <w:t>Consumer</w:t>
      </w:r>
      <w:r>
        <w:rPr>
          <w:spacing w:val="-6"/>
        </w:rPr>
        <w:t xml:space="preserve"> </w:t>
      </w:r>
      <w:r>
        <w:t>is</w:t>
      </w:r>
      <w:r>
        <w:rPr>
          <w:spacing w:val="-4"/>
        </w:rPr>
        <w:t xml:space="preserve"> </w:t>
      </w:r>
      <w:r>
        <w:t>aware</w:t>
      </w:r>
      <w:r>
        <w:rPr>
          <w:spacing w:val="-5"/>
        </w:rPr>
        <w:t xml:space="preserve"> </w:t>
      </w:r>
      <w:r>
        <w:t>and</w:t>
      </w:r>
      <w:r>
        <w:rPr>
          <w:spacing w:val="-5"/>
        </w:rPr>
        <w:t xml:space="preserve"> </w:t>
      </w:r>
      <w:r>
        <w:t>once</w:t>
      </w:r>
      <w:r>
        <w:rPr>
          <w:spacing w:val="-3"/>
        </w:rPr>
        <w:t xml:space="preserve"> </w:t>
      </w:r>
      <w:r>
        <w:t>we locate a new vendor for repair of laptop screen it will be reauthorized.</w:t>
      </w:r>
    </w:p>
    <w:p w14:paraId="30ABAE80" w14:textId="77777777" w:rsidR="004F1956" w:rsidRDefault="00000000">
      <w:pPr>
        <w:pStyle w:val="BodyText"/>
        <w:spacing w:before="240"/>
        <w:ind w:right="338"/>
      </w:pPr>
      <w:r>
        <w:t>The appellant testified that the delay in the approval process and payment for her classes</w:t>
      </w:r>
      <w:r>
        <w:rPr>
          <w:spacing w:val="-3"/>
        </w:rPr>
        <w:t xml:space="preserve"> </w:t>
      </w:r>
      <w:r>
        <w:t>is</w:t>
      </w:r>
      <w:r>
        <w:rPr>
          <w:spacing w:val="-3"/>
        </w:rPr>
        <w:t xml:space="preserve"> </w:t>
      </w:r>
      <w:r>
        <w:t>causing</w:t>
      </w:r>
      <w:r>
        <w:rPr>
          <w:spacing w:val="-2"/>
        </w:rPr>
        <w:t xml:space="preserve"> </w:t>
      </w:r>
      <w:r>
        <w:t>issues</w:t>
      </w:r>
      <w:r>
        <w:rPr>
          <w:spacing w:val="-3"/>
        </w:rPr>
        <w:t xml:space="preserve"> </w:t>
      </w:r>
      <w:r>
        <w:t>for</w:t>
      </w:r>
      <w:r>
        <w:rPr>
          <w:spacing w:val="-4"/>
        </w:rPr>
        <w:t xml:space="preserve"> </w:t>
      </w:r>
      <w:r>
        <w:t>her</w:t>
      </w:r>
      <w:r>
        <w:rPr>
          <w:spacing w:val="-4"/>
        </w:rPr>
        <w:t xml:space="preserve"> </w:t>
      </w:r>
      <w:r>
        <w:t>because</w:t>
      </w:r>
      <w:r>
        <w:rPr>
          <w:spacing w:val="-2"/>
        </w:rPr>
        <w:t xml:space="preserve"> </w:t>
      </w:r>
      <w:r>
        <w:t>of</w:t>
      </w:r>
      <w:r>
        <w:rPr>
          <w:spacing w:val="-5"/>
        </w:rPr>
        <w:t xml:space="preserve"> </w:t>
      </w:r>
      <w:r>
        <w:t>the</w:t>
      </w:r>
      <w:r>
        <w:rPr>
          <w:spacing w:val="-2"/>
        </w:rPr>
        <w:t xml:space="preserve"> </w:t>
      </w:r>
      <w:r>
        <w:t>concern</w:t>
      </w:r>
      <w:r>
        <w:rPr>
          <w:spacing w:val="-4"/>
        </w:rPr>
        <w:t xml:space="preserve"> </w:t>
      </w:r>
      <w:r>
        <w:t>that</w:t>
      </w:r>
      <w:r>
        <w:rPr>
          <w:spacing w:val="-2"/>
        </w:rPr>
        <w:t xml:space="preserve"> </w:t>
      </w:r>
      <w:r>
        <w:t>the</w:t>
      </w:r>
      <w:r>
        <w:rPr>
          <w:spacing w:val="-2"/>
        </w:rPr>
        <w:t xml:space="preserve"> </w:t>
      </w:r>
      <w:r>
        <w:t>university</w:t>
      </w:r>
      <w:r>
        <w:rPr>
          <w:spacing w:val="-3"/>
        </w:rPr>
        <w:t xml:space="preserve"> </w:t>
      </w:r>
      <w:r>
        <w:t>will</w:t>
      </w:r>
      <w:r>
        <w:rPr>
          <w:spacing w:val="-3"/>
        </w:rPr>
        <w:t xml:space="preserve"> </w:t>
      </w:r>
      <w:r>
        <w:t>drop</w:t>
      </w:r>
      <w:r>
        <w:rPr>
          <w:spacing w:val="-2"/>
        </w:rPr>
        <w:t xml:space="preserve"> </w:t>
      </w:r>
      <w:r>
        <w:t>her from classes if the tuition is not paid in full by the first day of the term.</w:t>
      </w:r>
      <w:r>
        <w:rPr>
          <w:spacing w:val="40"/>
        </w:rPr>
        <w:t xml:space="preserve"> </w:t>
      </w:r>
      <w:r>
        <w:t>The appellant further testified that there is an outstanding balance for her Spring 2023 tuition and that there are two additional classes she needs to complete to complete her certificate program.</w:t>
      </w:r>
      <w:r>
        <w:rPr>
          <w:spacing w:val="40"/>
        </w:rPr>
        <w:t xml:space="preserve"> </w:t>
      </w:r>
      <w:r>
        <w:t>The</w:t>
      </w:r>
      <w:r>
        <w:rPr>
          <w:spacing w:val="-5"/>
        </w:rPr>
        <w:t xml:space="preserve"> </w:t>
      </w:r>
      <w:r>
        <w:t>appellant</w:t>
      </w:r>
      <w:r>
        <w:rPr>
          <w:spacing w:val="-3"/>
        </w:rPr>
        <w:t xml:space="preserve"> </w:t>
      </w:r>
      <w:r>
        <w:t>testified</w:t>
      </w:r>
      <w:r>
        <w:rPr>
          <w:spacing w:val="-5"/>
        </w:rPr>
        <w:t xml:space="preserve"> </w:t>
      </w:r>
      <w:r>
        <w:t>that</w:t>
      </w:r>
      <w:r>
        <w:rPr>
          <w:spacing w:val="-3"/>
        </w:rPr>
        <w:t xml:space="preserve"> </w:t>
      </w:r>
      <w:r>
        <w:t>she</w:t>
      </w:r>
      <w:r>
        <w:rPr>
          <w:spacing w:val="-3"/>
        </w:rPr>
        <w:t xml:space="preserve"> </w:t>
      </w:r>
      <w:r>
        <w:t>has</w:t>
      </w:r>
      <w:r>
        <w:rPr>
          <w:spacing w:val="-4"/>
        </w:rPr>
        <w:t xml:space="preserve"> </w:t>
      </w:r>
      <w:r>
        <w:t>submitted</w:t>
      </w:r>
      <w:r>
        <w:rPr>
          <w:spacing w:val="-3"/>
        </w:rPr>
        <w:t xml:space="preserve"> </w:t>
      </w:r>
      <w:r>
        <w:t>the</w:t>
      </w:r>
      <w:r>
        <w:rPr>
          <w:spacing w:val="-3"/>
        </w:rPr>
        <w:t xml:space="preserve"> </w:t>
      </w:r>
      <w:r>
        <w:t>information</w:t>
      </w:r>
      <w:r>
        <w:rPr>
          <w:spacing w:val="-3"/>
        </w:rPr>
        <w:t xml:space="preserve"> </w:t>
      </w:r>
      <w:r>
        <w:t>regarding</w:t>
      </w:r>
      <w:r>
        <w:rPr>
          <w:spacing w:val="-3"/>
        </w:rPr>
        <w:t xml:space="preserve"> </w:t>
      </w:r>
      <w:r>
        <w:t>these classes and needed payments to the DOR but there is still a balance on the account.</w:t>
      </w:r>
    </w:p>
    <w:p w14:paraId="30ABAE81" w14:textId="77777777" w:rsidR="004F1956" w:rsidRDefault="00000000">
      <w:pPr>
        <w:pStyle w:val="BodyText"/>
        <w:spacing w:before="120"/>
        <w:ind w:right="417"/>
      </w:pPr>
      <w:r>
        <w:t>The DOR representative testified that she had the authority to make binding agreements</w:t>
      </w:r>
      <w:r>
        <w:rPr>
          <w:spacing w:val="-3"/>
        </w:rPr>
        <w:t xml:space="preserve"> </w:t>
      </w:r>
      <w:r>
        <w:t>on</w:t>
      </w:r>
      <w:r>
        <w:rPr>
          <w:spacing w:val="-2"/>
        </w:rPr>
        <w:t xml:space="preserve"> </w:t>
      </w:r>
      <w:r>
        <w:t>behalf</w:t>
      </w:r>
      <w:r>
        <w:rPr>
          <w:spacing w:val="-5"/>
        </w:rPr>
        <w:t xml:space="preserve"> </w:t>
      </w:r>
      <w:r>
        <w:t>of</w:t>
      </w:r>
      <w:r>
        <w:rPr>
          <w:spacing w:val="-2"/>
        </w:rPr>
        <w:t xml:space="preserve"> </w:t>
      </w:r>
      <w:r>
        <w:t>DOR</w:t>
      </w:r>
      <w:r>
        <w:rPr>
          <w:spacing w:val="-3"/>
        </w:rPr>
        <w:t xml:space="preserve"> </w:t>
      </w:r>
      <w:r>
        <w:t>during</w:t>
      </w:r>
      <w:r>
        <w:rPr>
          <w:spacing w:val="-2"/>
        </w:rPr>
        <w:t xml:space="preserve"> </w:t>
      </w:r>
      <w:r>
        <w:t>the</w:t>
      </w:r>
      <w:r>
        <w:rPr>
          <w:spacing w:val="-4"/>
        </w:rPr>
        <w:t xml:space="preserve"> </w:t>
      </w:r>
      <w:r>
        <w:t>hearing.</w:t>
      </w:r>
      <w:r>
        <w:rPr>
          <w:spacing w:val="-3"/>
        </w:rPr>
        <w:t xml:space="preserve"> </w:t>
      </w:r>
      <w:r>
        <w:t>The</w:t>
      </w:r>
      <w:r>
        <w:rPr>
          <w:spacing w:val="-4"/>
        </w:rPr>
        <w:t xml:space="preserve"> </w:t>
      </w:r>
      <w:r>
        <w:t>DOR</w:t>
      </w:r>
      <w:r>
        <w:rPr>
          <w:spacing w:val="-3"/>
        </w:rPr>
        <w:t xml:space="preserve"> </w:t>
      </w:r>
      <w:r>
        <w:t>representative</w:t>
      </w:r>
      <w:r>
        <w:rPr>
          <w:spacing w:val="-4"/>
        </w:rPr>
        <w:t xml:space="preserve"> </w:t>
      </w:r>
      <w:r>
        <w:t>agreed</w:t>
      </w:r>
      <w:r>
        <w:rPr>
          <w:spacing w:val="-4"/>
        </w:rPr>
        <w:t xml:space="preserve"> </w:t>
      </w:r>
      <w:r>
        <w:t>to</w:t>
      </w:r>
    </w:p>
    <w:p w14:paraId="30ABAE82" w14:textId="77777777" w:rsidR="004F1956" w:rsidRDefault="00000000">
      <w:pPr>
        <w:pStyle w:val="BodyText"/>
        <w:spacing w:before="1"/>
        <w:ind w:right="380"/>
      </w:pPr>
      <w:r>
        <w:t>(1) procure for the appellant a desktop computer (which the DOR representative testified</w:t>
      </w:r>
      <w:r>
        <w:rPr>
          <w:spacing w:val="-4"/>
        </w:rPr>
        <w:t xml:space="preserve"> </w:t>
      </w:r>
      <w:r>
        <w:t>had</w:t>
      </w:r>
      <w:r>
        <w:rPr>
          <w:spacing w:val="-2"/>
        </w:rPr>
        <w:t xml:space="preserve"> </w:t>
      </w:r>
      <w:r>
        <w:t>been</w:t>
      </w:r>
      <w:r>
        <w:rPr>
          <w:spacing w:val="-4"/>
        </w:rPr>
        <w:t xml:space="preserve"> </w:t>
      </w:r>
      <w:r>
        <w:t>purchased</w:t>
      </w:r>
      <w:r>
        <w:rPr>
          <w:spacing w:val="-2"/>
        </w:rPr>
        <w:t xml:space="preserve"> </w:t>
      </w:r>
      <w:r>
        <w:t>and</w:t>
      </w:r>
      <w:r>
        <w:rPr>
          <w:spacing w:val="-2"/>
        </w:rPr>
        <w:t xml:space="preserve"> </w:t>
      </w:r>
      <w:r>
        <w:t>was</w:t>
      </w:r>
      <w:r>
        <w:rPr>
          <w:spacing w:val="-3"/>
        </w:rPr>
        <w:t xml:space="preserve"> </w:t>
      </w:r>
      <w:r>
        <w:t>shipping)</w:t>
      </w:r>
      <w:r>
        <w:rPr>
          <w:spacing w:val="-4"/>
        </w:rPr>
        <w:t xml:space="preserve"> </w:t>
      </w:r>
      <w:r>
        <w:t>and</w:t>
      </w:r>
      <w:r>
        <w:rPr>
          <w:spacing w:val="-4"/>
        </w:rPr>
        <w:t xml:space="preserve"> </w:t>
      </w:r>
      <w:r>
        <w:t>repair</w:t>
      </w:r>
      <w:r>
        <w:rPr>
          <w:spacing w:val="-6"/>
        </w:rPr>
        <w:t xml:space="preserve"> </w:t>
      </w:r>
      <w:r>
        <w:t>or</w:t>
      </w:r>
      <w:r>
        <w:rPr>
          <w:spacing w:val="-4"/>
        </w:rPr>
        <w:t xml:space="preserve"> </w:t>
      </w:r>
      <w:r>
        <w:t>replace</w:t>
      </w:r>
      <w:r>
        <w:rPr>
          <w:spacing w:val="-2"/>
        </w:rPr>
        <w:t xml:space="preserve"> </w:t>
      </w:r>
      <w:r>
        <w:t>appellant’s</w:t>
      </w:r>
      <w:r>
        <w:rPr>
          <w:spacing w:val="-3"/>
        </w:rPr>
        <w:t xml:space="preserve"> </w:t>
      </w:r>
      <w:r>
        <w:t>laptop computer according to the applicable procurement rules governing such purchases; (2) authorize and pay for the appellant’s classes for the Summer 2023 term (which the DOR representative testified had been completed); and (3) collaborate with the appellant to ensure the classes she needs for the Spring 2023 term are authorized and payment has been or will be made.</w:t>
      </w:r>
    </w:p>
    <w:p w14:paraId="30ABAE83" w14:textId="77777777" w:rsidR="004F1956" w:rsidRDefault="00000000">
      <w:pPr>
        <w:pStyle w:val="BodyText"/>
        <w:spacing w:before="120"/>
        <w:ind w:right="338"/>
      </w:pPr>
      <w:r>
        <w:t>The</w:t>
      </w:r>
      <w:r>
        <w:rPr>
          <w:spacing w:val="-2"/>
        </w:rPr>
        <w:t xml:space="preserve"> </w:t>
      </w:r>
      <w:r>
        <w:t>appellant</w:t>
      </w:r>
      <w:r>
        <w:rPr>
          <w:spacing w:val="-2"/>
        </w:rPr>
        <w:t xml:space="preserve"> </w:t>
      </w:r>
      <w:r>
        <w:t>confirmed</w:t>
      </w:r>
      <w:r>
        <w:rPr>
          <w:spacing w:val="-2"/>
        </w:rPr>
        <w:t xml:space="preserve"> </w:t>
      </w:r>
      <w:r>
        <w:t>that</w:t>
      </w:r>
      <w:r>
        <w:rPr>
          <w:spacing w:val="-2"/>
        </w:rPr>
        <w:t xml:space="preserve"> </w:t>
      </w:r>
      <w:r>
        <w:t>she</w:t>
      </w:r>
      <w:r>
        <w:rPr>
          <w:spacing w:val="-2"/>
        </w:rPr>
        <w:t xml:space="preserve"> </w:t>
      </w:r>
      <w:r>
        <w:t>was</w:t>
      </w:r>
      <w:r>
        <w:rPr>
          <w:spacing w:val="-5"/>
        </w:rPr>
        <w:t xml:space="preserve"> </w:t>
      </w:r>
      <w:r>
        <w:t>accepting</w:t>
      </w:r>
      <w:r>
        <w:rPr>
          <w:spacing w:val="-2"/>
        </w:rPr>
        <w:t xml:space="preserve"> </w:t>
      </w:r>
      <w:r>
        <w:t>the</w:t>
      </w:r>
      <w:r>
        <w:rPr>
          <w:spacing w:val="-2"/>
        </w:rPr>
        <w:t xml:space="preserve"> </w:t>
      </w:r>
      <w:r>
        <w:t>DORs</w:t>
      </w:r>
      <w:r>
        <w:rPr>
          <w:spacing w:val="-5"/>
        </w:rPr>
        <w:t xml:space="preserve"> </w:t>
      </w:r>
      <w:r>
        <w:t>offers</w:t>
      </w:r>
      <w:r>
        <w:rPr>
          <w:spacing w:val="-5"/>
        </w:rPr>
        <w:t xml:space="preserve"> </w:t>
      </w:r>
      <w:r>
        <w:t>as</w:t>
      </w:r>
      <w:r>
        <w:rPr>
          <w:spacing w:val="-5"/>
        </w:rPr>
        <w:t xml:space="preserve"> </w:t>
      </w:r>
      <w:r>
        <w:t>full</w:t>
      </w:r>
      <w:r>
        <w:rPr>
          <w:spacing w:val="-3"/>
        </w:rPr>
        <w:t xml:space="preserve"> </w:t>
      </w:r>
      <w:r>
        <w:t>resolution</w:t>
      </w:r>
      <w:r>
        <w:rPr>
          <w:spacing w:val="-2"/>
        </w:rPr>
        <w:t xml:space="preserve"> </w:t>
      </w:r>
      <w:r>
        <w:t>of</w:t>
      </w:r>
      <w:r>
        <w:rPr>
          <w:spacing w:val="-2"/>
        </w:rPr>
        <w:t xml:space="preserve"> </w:t>
      </w:r>
      <w:r>
        <w:t>the issues on appeal and that there were no other issues on appeal.</w:t>
      </w:r>
    </w:p>
    <w:p w14:paraId="30ABAE84" w14:textId="77777777" w:rsidR="004F1956" w:rsidRDefault="00000000" w:rsidP="003B4FC8">
      <w:pPr>
        <w:pStyle w:val="Heading2"/>
      </w:pPr>
      <w:r>
        <w:t>LAW</w:t>
      </w:r>
    </w:p>
    <w:p w14:paraId="30ABAE85" w14:textId="77777777" w:rsidR="004F1956" w:rsidRDefault="00000000">
      <w:pPr>
        <w:pStyle w:val="BodyText"/>
        <w:spacing w:before="120"/>
      </w:pPr>
      <w:r>
        <w:rPr>
          <w:u w:val="single"/>
        </w:rPr>
        <w:t>Department</w:t>
      </w:r>
      <w:r>
        <w:rPr>
          <w:spacing w:val="-4"/>
          <w:u w:val="single"/>
        </w:rPr>
        <w:t xml:space="preserve"> </w:t>
      </w:r>
      <w:r>
        <w:rPr>
          <w:u w:val="single"/>
        </w:rPr>
        <w:t>of</w:t>
      </w:r>
      <w:r>
        <w:rPr>
          <w:spacing w:val="-3"/>
          <w:u w:val="single"/>
        </w:rPr>
        <w:t xml:space="preserve"> </w:t>
      </w:r>
      <w:r>
        <w:rPr>
          <w:spacing w:val="-2"/>
          <w:u w:val="single"/>
        </w:rPr>
        <w:t>Rehabilitation</w:t>
      </w:r>
    </w:p>
    <w:p w14:paraId="30ABAE86" w14:textId="77777777" w:rsidR="004F1956" w:rsidRDefault="00000000">
      <w:pPr>
        <w:pStyle w:val="BodyText"/>
        <w:spacing w:before="120"/>
        <w:ind w:right="378"/>
      </w:pPr>
      <w:r>
        <w:t>The</w:t>
      </w:r>
      <w:r>
        <w:rPr>
          <w:spacing w:val="-3"/>
        </w:rPr>
        <w:t xml:space="preserve"> </w:t>
      </w:r>
      <w:r>
        <w:t>Department</w:t>
      </w:r>
      <w:r>
        <w:rPr>
          <w:spacing w:val="-6"/>
        </w:rPr>
        <w:t xml:space="preserve"> </w:t>
      </w:r>
      <w:r>
        <w:t>of</w:t>
      </w:r>
      <w:r>
        <w:rPr>
          <w:spacing w:val="-4"/>
        </w:rPr>
        <w:t xml:space="preserve"> </w:t>
      </w:r>
      <w:r>
        <w:t>Rehabilitation</w:t>
      </w:r>
      <w:r>
        <w:rPr>
          <w:spacing w:val="-3"/>
        </w:rPr>
        <w:t xml:space="preserve"> </w:t>
      </w:r>
      <w:r>
        <w:t>(DOR</w:t>
      </w:r>
      <w:r>
        <w:rPr>
          <w:spacing w:val="-4"/>
        </w:rPr>
        <w:t xml:space="preserve"> </w:t>
      </w:r>
      <w:r>
        <w:t>and/or</w:t>
      </w:r>
      <w:r>
        <w:rPr>
          <w:spacing w:val="-5"/>
        </w:rPr>
        <w:t xml:space="preserve"> </w:t>
      </w:r>
      <w:r>
        <w:t>the</w:t>
      </w:r>
      <w:r>
        <w:rPr>
          <w:spacing w:val="-3"/>
        </w:rPr>
        <w:t xml:space="preserve"> </w:t>
      </w:r>
      <w:r>
        <w:t>Department)</w:t>
      </w:r>
      <w:r>
        <w:rPr>
          <w:spacing w:val="-5"/>
        </w:rPr>
        <w:t xml:space="preserve"> </w:t>
      </w:r>
      <w:r>
        <w:t>is</w:t>
      </w:r>
      <w:r>
        <w:rPr>
          <w:spacing w:val="-4"/>
        </w:rPr>
        <w:t xml:space="preserve"> </w:t>
      </w:r>
      <w:r>
        <w:t>empowered</w:t>
      </w:r>
      <w:r>
        <w:rPr>
          <w:spacing w:val="-3"/>
        </w:rPr>
        <w:t xml:space="preserve"> </w:t>
      </w:r>
      <w:r>
        <w:t>to</w:t>
      </w:r>
      <w:r>
        <w:rPr>
          <w:spacing w:val="-3"/>
        </w:rPr>
        <w:t xml:space="preserve"> </w:t>
      </w:r>
      <w:r>
        <w:t>adopt rules and regulations reasonably necessary to enable it to carry out its duties and</w:t>
      </w:r>
    </w:p>
    <w:p w14:paraId="30ABAE87" w14:textId="77777777" w:rsidR="004F1956" w:rsidRDefault="004F1956">
      <w:pPr>
        <w:sectPr w:rsidR="004F1956" w:rsidSect="00A3161B">
          <w:pgSz w:w="12240" w:h="15840"/>
          <w:pgMar w:top="980" w:right="1120" w:bottom="1140" w:left="1180" w:header="440" w:footer="948" w:gutter="0"/>
          <w:cols w:space="720"/>
        </w:sectPr>
      </w:pPr>
    </w:p>
    <w:p w14:paraId="30ABAE88" w14:textId="77777777" w:rsidR="004F1956" w:rsidRDefault="004F1956">
      <w:pPr>
        <w:pStyle w:val="BodyText"/>
        <w:spacing w:before="36"/>
        <w:ind w:left="0"/>
      </w:pPr>
    </w:p>
    <w:p w14:paraId="30ABAE89" w14:textId="77777777" w:rsidR="004F1956" w:rsidRDefault="00000000">
      <w:pPr>
        <w:pStyle w:val="BodyText"/>
        <w:ind w:left="259" w:right="376"/>
      </w:pPr>
      <w:r>
        <w:t>powers. DOR regulations are found in Title 9 California Code of Regulations (CCR).</w:t>
      </w:r>
      <w:r>
        <w:rPr>
          <w:spacing w:val="40"/>
        </w:rPr>
        <w:t xml:space="preserve"> </w:t>
      </w:r>
      <w:r>
        <w:t>The DOR’s power to do so applies to the provision of vocational rehabilitation services. (Welf.</w:t>
      </w:r>
      <w:r>
        <w:rPr>
          <w:spacing w:val="-1"/>
        </w:rPr>
        <w:t xml:space="preserve"> </w:t>
      </w:r>
      <w:r>
        <w:t>&amp;</w:t>
      </w:r>
      <w:r>
        <w:rPr>
          <w:spacing w:val="-4"/>
        </w:rPr>
        <w:t xml:space="preserve"> </w:t>
      </w:r>
      <w:r>
        <w:t>Inst.</w:t>
      </w:r>
      <w:r>
        <w:rPr>
          <w:spacing w:val="-1"/>
        </w:rPr>
        <w:t xml:space="preserve"> </w:t>
      </w:r>
      <w:r>
        <w:t>Code,</w:t>
      </w:r>
      <w:r>
        <w:rPr>
          <w:spacing w:val="-4"/>
        </w:rPr>
        <w:t xml:space="preserve"> </w:t>
      </w:r>
      <w:r>
        <w:t>§§</w:t>
      </w:r>
      <w:r>
        <w:rPr>
          <w:spacing w:val="-3"/>
        </w:rPr>
        <w:t xml:space="preserve"> </w:t>
      </w:r>
      <w:r>
        <w:t>19006;</w:t>
      </w:r>
      <w:r>
        <w:rPr>
          <w:spacing w:val="-4"/>
        </w:rPr>
        <w:t xml:space="preserve"> </w:t>
      </w:r>
      <w:r>
        <w:t>19016.)</w:t>
      </w:r>
      <w:r>
        <w:rPr>
          <w:spacing w:val="40"/>
        </w:rPr>
        <w:t xml:space="preserve"> </w:t>
      </w:r>
      <w:r>
        <w:t>The</w:t>
      </w:r>
      <w:r>
        <w:rPr>
          <w:spacing w:val="-6"/>
        </w:rPr>
        <w:t xml:space="preserve"> </w:t>
      </w:r>
      <w:r>
        <w:t>DOR</w:t>
      </w:r>
      <w:r>
        <w:rPr>
          <w:spacing w:val="-2"/>
        </w:rPr>
        <w:t xml:space="preserve"> </w:t>
      </w:r>
      <w:r>
        <w:t>is</w:t>
      </w:r>
      <w:r>
        <w:rPr>
          <w:spacing w:val="-2"/>
        </w:rPr>
        <w:t xml:space="preserve"> </w:t>
      </w:r>
      <w:r>
        <w:t>responsible</w:t>
      </w:r>
      <w:r>
        <w:rPr>
          <w:spacing w:val="-1"/>
        </w:rPr>
        <w:t xml:space="preserve"> </w:t>
      </w:r>
      <w:r>
        <w:t>for</w:t>
      </w:r>
      <w:r>
        <w:rPr>
          <w:spacing w:val="-5"/>
        </w:rPr>
        <w:t xml:space="preserve"> </w:t>
      </w:r>
      <w:r>
        <w:t>making</w:t>
      </w:r>
      <w:r>
        <w:rPr>
          <w:spacing w:val="-1"/>
        </w:rPr>
        <w:t xml:space="preserve"> </w:t>
      </w:r>
      <w:r>
        <w:t>all</w:t>
      </w:r>
      <w:r>
        <w:rPr>
          <w:spacing w:val="-5"/>
        </w:rPr>
        <w:t xml:space="preserve"> </w:t>
      </w:r>
      <w:r>
        <w:t>decisions affecting eligibility for, and the nature and scope of, vocational rehabilitation services. (Welf. &amp; Inst. Code, § 19005.1.)</w:t>
      </w:r>
    </w:p>
    <w:p w14:paraId="30ABAE8A" w14:textId="77777777" w:rsidR="004F1956" w:rsidRDefault="00000000">
      <w:pPr>
        <w:pStyle w:val="BodyText"/>
        <w:spacing w:before="120"/>
      </w:pPr>
      <w:r>
        <w:rPr>
          <w:u w:val="single"/>
        </w:rPr>
        <w:t>Right</w:t>
      </w:r>
      <w:r>
        <w:rPr>
          <w:spacing w:val="-1"/>
          <w:u w:val="single"/>
        </w:rPr>
        <w:t xml:space="preserve"> </w:t>
      </w:r>
      <w:r>
        <w:rPr>
          <w:u w:val="single"/>
        </w:rPr>
        <w:t>to</w:t>
      </w:r>
      <w:r>
        <w:rPr>
          <w:spacing w:val="-2"/>
          <w:u w:val="single"/>
        </w:rPr>
        <w:t xml:space="preserve"> </w:t>
      </w:r>
      <w:r>
        <w:rPr>
          <w:u w:val="single"/>
        </w:rPr>
        <w:t xml:space="preserve">State </w:t>
      </w:r>
      <w:r>
        <w:rPr>
          <w:spacing w:val="-2"/>
          <w:u w:val="single"/>
        </w:rPr>
        <w:t>Hearing</w:t>
      </w:r>
    </w:p>
    <w:p w14:paraId="30ABAE8B" w14:textId="77777777" w:rsidR="004F1956" w:rsidRDefault="00000000">
      <w:pPr>
        <w:pStyle w:val="BodyText"/>
        <w:spacing w:before="120"/>
        <w:ind w:right="323"/>
      </w:pPr>
      <w:r>
        <w:t>Any applicant or client of the Vocational Rehabilitation or Independent Living Services programs</w:t>
      </w:r>
      <w:r>
        <w:rPr>
          <w:spacing w:val="-3"/>
        </w:rPr>
        <w:t xml:space="preserve"> </w:t>
      </w:r>
      <w:r>
        <w:t>who</w:t>
      </w:r>
      <w:r>
        <w:rPr>
          <w:spacing w:val="-4"/>
        </w:rPr>
        <w:t xml:space="preserve"> </w:t>
      </w:r>
      <w:r>
        <w:t>is</w:t>
      </w:r>
      <w:r>
        <w:rPr>
          <w:spacing w:val="-3"/>
        </w:rPr>
        <w:t xml:space="preserve"> </w:t>
      </w:r>
      <w:r>
        <w:t>dissatisfied</w:t>
      </w:r>
      <w:r>
        <w:rPr>
          <w:spacing w:val="-2"/>
        </w:rPr>
        <w:t xml:space="preserve"> </w:t>
      </w:r>
      <w:r>
        <w:t>with</w:t>
      </w:r>
      <w:r>
        <w:rPr>
          <w:spacing w:val="-2"/>
        </w:rPr>
        <w:t xml:space="preserve"> </w:t>
      </w:r>
      <w:r>
        <w:t>any</w:t>
      </w:r>
      <w:r>
        <w:rPr>
          <w:spacing w:val="-3"/>
        </w:rPr>
        <w:t xml:space="preserve"> </w:t>
      </w:r>
      <w:r>
        <w:t>action</w:t>
      </w:r>
      <w:r>
        <w:rPr>
          <w:spacing w:val="-4"/>
        </w:rPr>
        <w:t xml:space="preserve"> </w:t>
      </w:r>
      <w:r>
        <w:t>or</w:t>
      </w:r>
      <w:r>
        <w:rPr>
          <w:spacing w:val="-4"/>
        </w:rPr>
        <w:t xml:space="preserve"> </w:t>
      </w:r>
      <w:r>
        <w:t>inaction</w:t>
      </w:r>
      <w:r>
        <w:rPr>
          <w:spacing w:val="-4"/>
        </w:rPr>
        <w:t xml:space="preserve"> </w:t>
      </w:r>
      <w:r>
        <w:t>of</w:t>
      </w:r>
      <w:r>
        <w:rPr>
          <w:spacing w:val="-2"/>
        </w:rPr>
        <w:t xml:space="preserve"> </w:t>
      </w:r>
      <w:r>
        <w:t>the</w:t>
      </w:r>
      <w:r>
        <w:rPr>
          <w:spacing w:val="-2"/>
        </w:rPr>
        <w:t xml:space="preserve"> </w:t>
      </w:r>
      <w:r>
        <w:t>Department</w:t>
      </w:r>
      <w:r>
        <w:rPr>
          <w:spacing w:val="-2"/>
        </w:rPr>
        <w:t xml:space="preserve"> </w:t>
      </w:r>
      <w:r>
        <w:t>relating</w:t>
      </w:r>
      <w:r>
        <w:rPr>
          <w:spacing w:val="-2"/>
        </w:rPr>
        <w:t xml:space="preserve"> </w:t>
      </w:r>
      <w:r>
        <w:t>to</w:t>
      </w:r>
      <w:r>
        <w:rPr>
          <w:spacing w:val="-2"/>
        </w:rPr>
        <w:t xml:space="preserve"> </w:t>
      </w:r>
      <w:r>
        <w:t xml:space="preserve">the application for or receipt of services, shall have an opportunity for a prompt administrative review by the supervisory staff of the Department and/or a formal fair </w:t>
      </w:r>
      <w:r>
        <w:rPr>
          <w:spacing w:val="-2"/>
        </w:rPr>
        <w:t>hearing.</w:t>
      </w:r>
    </w:p>
    <w:p w14:paraId="30ABAE8C" w14:textId="77777777" w:rsidR="004F1956" w:rsidRDefault="00000000">
      <w:pPr>
        <w:pStyle w:val="BodyText"/>
        <w:spacing w:before="120"/>
        <w:ind w:right="323"/>
      </w:pPr>
      <w:r>
        <w:t>Any applicant or client of the Vocational Rehabilitation program may also request mediation by a qualified impartial mediator to resolve disputes involving any action or inaction</w:t>
      </w:r>
      <w:r>
        <w:rPr>
          <w:spacing w:val="-4"/>
        </w:rPr>
        <w:t xml:space="preserve"> </w:t>
      </w:r>
      <w:r>
        <w:t>of</w:t>
      </w:r>
      <w:r>
        <w:rPr>
          <w:spacing w:val="-5"/>
        </w:rPr>
        <w:t xml:space="preserve"> </w:t>
      </w:r>
      <w:r>
        <w:t>the</w:t>
      </w:r>
      <w:r>
        <w:rPr>
          <w:spacing w:val="-4"/>
        </w:rPr>
        <w:t xml:space="preserve"> </w:t>
      </w:r>
      <w:r>
        <w:t>Department</w:t>
      </w:r>
      <w:r>
        <w:rPr>
          <w:spacing w:val="-3"/>
        </w:rPr>
        <w:t xml:space="preserve"> </w:t>
      </w:r>
      <w:r>
        <w:t>that</w:t>
      </w:r>
      <w:r>
        <w:rPr>
          <w:spacing w:val="-5"/>
        </w:rPr>
        <w:t xml:space="preserve"> </w:t>
      </w:r>
      <w:r>
        <w:t>affects</w:t>
      </w:r>
      <w:r>
        <w:rPr>
          <w:spacing w:val="-3"/>
        </w:rPr>
        <w:t xml:space="preserve"> </w:t>
      </w:r>
      <w:r>
        <w:t>the</w:t>
      </w:r>
      <w:r>
        <w:rPr>
          <w:spacing w:val="-2"/>
        </w:rPr>
        <w:t xml:space="preserve"> </w:t>
      </w:r>
      <w:r>
        <w:t>provision</w:t>
      </w:r>
      <w:r>
        <w:rPr>
          <w:spacing w:val="-2"/>
        </w:rPr>
        <w:t xml:space="preserve"> </w:t>
      </w:r>
      <w:r>
        <w:t>of</w:t>
      </w:r>
      <w:r>
        <w:rPr>
          <w:spacing w:val="-2"/>
        </w:rPr>
        <w:t xml:space="preserve"> </w:t>
      </w:r>
      <w:r>
        <w:t>vocational</w:t>
      </w:r>
      <w:r>
        <w:rPr>
          <w:spacing w:val="-3"/>
        </w:rPr>
        <w:t xml:space="preserve"> </w:t>
      </w:r>
      <w:r>
        <w:t>rehabilitation</w:t>
      </w:r>
      <w:r>
        <w:rPr>
          <w:spacing w:val="-2"/>
        </w:rPr>
        <w:t xml:space="preserve"> </w:t>
      </w:r>
      <w:r>
        <w:t>services.</w:t>
      </w:r>
    </w:p>
    <w:p w14:paraId="30ABAE8D" w14:textId="77777777" w:rsidR="004F1956" w:rsidRDefault="00000000">
      <w:pPr>
        <w:pStyle w:val="BodyText"/>
        <w:spacing w:before="120" w:line="343" w:lineRule="auto"/>
        <w:ind w:right="3936"/>
      </w:pPr>
      <w:r>
        <w:t>(Calif.</w:t>
      </w:r>
      <w:r>
        <w:rPr>
          <w:spacing w:val="-5"/>
        </w:rPr>
        <w:t xml:space="preserve"> </w:t>
      </w:r>
      <w:r>
        <w:t>Code</w:t>
      </w:r>
      <w:r>
        <w:rPr>
          <w:spacing w:val="-5"/>
        </w:rPr>
        <w:t xml:space="preserve"> </w:t>
      </w:r>
      <w:r>
        <w:t>Regulations.,</w:t>
      </w:r>
      <w:r>
        <w:rPr>
          <w:spacing w:val="-5"/>
        </w:rPr>
        <w:t xml:space="preserve"> </w:t>
      </w:r>
      <w:r>
        <w:t>tit.</w:t>
      </w:r>
      <w:r>
        <w:rPr>
          <w:spacing w:val="-7"/>
        </w:rPr>
        <w:t xml:space="preserve"> </w:t>
      </w:r>
      <w:r>
        <w:t>9,</w:t>
      </w:r>
      <w:r>
        <w:rPr>
          <w:spacing w:val="-7"/>
        </w:rPr>
        <w:t xml:space="preserve"> </w:t>
      </w:r>
      <w:r>
        <w:t>§</w:t>
      </w:r>
      <w:r>
        <w:rPr>
          <w:spacing w:val="-5"/>
        </w:rPr>
        <w:t xml:space="preserve"> </w:t>
      </w:r>
      <w:r>
        <w:t>7351,</w:t>
      </w:r>
      <w:r>
        <w:rPr>
          <w:spacing w:val="-5"/>
        </w:rPr>
        <w:t xml:space="preserve"> </w:t>
      </w:r>
      <w:r>
        <w:t>subd.</w:t>
      </w:r>
      <w:r>
        <w:rPr>
          <w:spacing w:val="-5"/>
        </w:rPr>
        <w:t xml:space="preserve"> </w:t>
      </w:r>
      <w:r>
        <w:t xml:space="preserve">(a)(c)) </w:t>
      </w:r>
      <w:r>
        <w:rPr>
          <w:u w:val="single"/>
        </w:rPr>
        <w:t>Burden of Proof</w:t>
      </w:r>
    </w:p>
    <w:p w14:paraId="30ABAE8E" w14:textId="77777777" w:rsidR="004F1956" w:rsidRDefault="00000000">
      <w:pPr>
        <w:pStyle w:val="BodyText"/>
        <w:spacing w:before="3"/>
        <w:ind w:left="259" w:right="417"/>
      </w:pPr>
      <w:r>
        <w:t>The appellant has the burden of introducing evidence at the hearing sufficient to prove their case by a preponderance of the evidence. A preponderance of the evidence means</w:t>
      </w:r>
      <w:r>
        <w:rPr>
          <w:spacing w:val="-3"/>
        </w:rPr>
        <w:t xml:space="preserve"> </w:t>
      </w:r>
      <w:r>
        <w:t>evidence</w:t>
      </w:r>
      <w:r>
        <w:rPr>
          <w:spacing w:val="-2"/>
        </w:rPr>
        <w:t xml:space="preserve"> </w:t>
      </w:r>
      <w:r>
        <w:t>that</w:t>
      </w:r>
      <w:r>
        <w:rPr>
          <w:spacing w:val="-5"/>
        </w:rPr>
        <w:t xml:space="preserve"> </w:t>
      </w:r>
      <w:r>
        <w:t>has</w:t>
      </w:r>
      <w:r>
        <w:rPr>
          <w:spacing w:val="-3"/>
        </w:rPr>
        <w:t xml:space="preserve"> </w:t>
      </w:r>
      <w:r>
        <w:t>more</w:t>
      </w:r>
      <w:r>
        <w:rPr>
          <w:spacing w:val="-2"/>
        </w:rPr>
        <w:t xml:space="preserve"> </w:t>
      </w:r>
      <w:r>
        <w:t>convincing</w:t>
      </w:r>
      <w:r>
        <w:rPr>
          <w:spacing w:val="-4"/>
        </w:rPr>
        <w:t xml:space="preserve"> </w:t>
      </w:r>
      <w:r>
        <w:t>force</w:t>
      </w:r>
      <w:r>
        <w:rPr>
          <w:spacing w:val="-2"/>
        </w:rPr>
        <w:t xml:space="preserve"> </w:t>
      </w:r>
      <w:r>
        <w:t>than</w:t>
      </w:r>
      <w:r>
        <w:rPr>
          <w:spacing w:val="-2"/>
        </w:rPr>
        <w:t xml:space="preserve"> </w:t>
      </w:r>
      <w:r>
        <w:t>that</w:t>
      </w:r>
      <w:r>
        <w:rPr>
          <w:spacing w:val="-5"/>
        </w:rPr>
        <w:t xml:space="preserve"> </w:t>
      </w:r>
      <w:r>
        <w:t>opposed</w:t>
      </w:r>
      <w:r>
        <w:rPr>
          <w:spacing w:val="-2"/>
        </w:rPr>
        <w:t xml:space="preserve"> </w:t>
      </w:r>
      <w:r>
        <w:t>to</w:t>
      </w:r>
      <w:r>
        <w:rPr>
          <w:spacing w:val="-2"/>
        </w:rPr>
        <w:t xml:space="preserve"> </w:t>
      </w:r>
      <w:r>
        <w:t>it.</w:t>
      </w:r>
      <w:r>
        <w:rPr>
          <w:spacing w:val="40"/>
        </w:rPr>
        <w:t xml:space="preserve"> </w:t>
      </w:r>
      <w:r>
        <w:t>(</w:t>
      </w:r>
      <w:r>
        <w:rPr>
          <w:i/>
        </w:rPr>
        <w:t>People</w:t>
      </w:r>
      <w:r>
        <w:rPr>
          <w:i/>
          <w:spacing w:val="-2"/>
        </w:rPr>
        <w:t xml:space="preserve"> </w:t>
      </w:r>
      <w:r>
        <w:rPr>
          <w:i/>
        </w:rPr>
        <w:t>ex</w:t>
      </w:r>
      <w:r>
        <w:rPr>
          <w:i/>
          <w:spacing w:val="-3"/>
        </w:rPr>
        <w:t xml:space="preserve"> </w:t>
      </w:r>
      <w:r>
        <w:rPr>
          <w:i/>
        </w:rPr>
        <w:t xml:space="preserve">rel. Brown v. Tri-Union Seafoods, LLC </w:t>
      </w:r>
      <w:r>
        <w:t>(2009) 171 Cal.App.4th 1549, 1567; Cal. Code Regs., tit. 9, § 7536, subd. (e).)</w:t>
      </w:r>
    </w:p>
    <w:p w14:paraId="30ABAE8F" w14:textId="77777777" w:rsidR="004F1956" w:rsidRDefault="00000000">
      <w:pPr>
        <w:pStyle w:val="BodyText"/>
        <w:spacing w:before="120"/>
        <w:ind w:left="259" w:right="338"/>
      </w:pPr>
      <w:r>
        <w:t>In other words, the Appellant needs to prove it is more likely than not that the Department</w:t>
      </w:r>
      <w:r>
        <w:rPr>
          <w:spacing w:val="-5"/>
        </w:rPr>
        <w:t xml:space="preserve"> </w:t>
      </w:r>
      <w:r>
        <w:t>violated</w:t>
      </w:r>
      <w:r>
        <w:rPr>
          <w:spacing w:val="-2"/>
        </w:rPr>
        <w:t xml:space="preserve"> </w:t>
      </w:r>
      <w:r>
        <w:t>Title</w:t>
      </w:r>
      <w:r>
        <w:rPr>
          <w:spacing w:val="-2"/>
        </w:rPr>
        <w:t xml:space="preserve"> </w:t>
      </w:r>
      <w:r>
        <w:t>9,</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5"/>
        </w:rPr>
        <w:t xml:space="preserve"> </w:t>
      </w:r>
      <w:r>
        <w:t>or</w:t>
      </w:r>
      <w:r>
        <w:rPr>
          <w:spacing w:val="-4"/>
        </w:rPr>
        <w:t xml:space="preserve"> </w:t>
      </w:r>
      <w:r>
        <w:t>other</w:t>
      </w:r>
      <w:r>
        <w:rPr>
          <w:spacing w:val="-6"/>
        </w:rPr>
        <w:t xml:space="preserve"> </w:t>
      </w:r>
      <w:r>
        <w:t>applicable</w:t>
      </w:r>
      <w:r>
        <w:rPr>
          <w:spacing w:val="-2"/>
        </w:rPr>
        <w:t xml:space="preserve"> </w:t>
      </w:r>
      <w:r>
        <w:t>law</w:t>
      </w:r>
      <w:r>
        <w:rPr>
          <w:spacing w:val="-3"/>
        </w:rPr>
        <w:t xml:space="preserve"> </w:t>
      </w:r>
      <w:r>
        <w:t>by the</w:t>
      </w:r>
      <w:r>
        <w:rPr>
          <w:spacing w:val="-2"/>
        </w:rPr>
        <w:t xml:space="preserve"> </w:t>
      </w:r>
      <w:r>
        <w:t>Department</w:t>
      </w:r>
      <w:r>
        <w:rPr>
          <w:spacing w:val="-2"/>
        </w:rPr>
        <w:t xml:space="preserve"> </w:t>
      </w:r>
      <w:r>
        <w:t>action</w:t>
      </w:r>
      <w:r>
        <w:rPr>
          <w:spacing w:val="-4"/>
        </w:rPr>
        <w:t xml:space="preserve"> </w:t>
      </w:r>
      <w:r>
        <w:t>or</w:t>
      </w:r>
      <w:r>
        <w:rPr>
          <w:spacing w:val="-4"/>
        </w:rPr>
        <w:t xml:space="preserve"> </w:t>
      </w:r>
      <w:r>
        <w:t>inaction</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5"/>
        </w:rPr>
        <w:t xml:space="preserve"> </w:t>
      </w:r>
      <w:r>
        <w:t>of</w:t>
      </w:r>
      <w:r>
        <w:rPr>
          <w:spacing w:val="-2"/>
        </w:rPr>
        <w:t xml:space="preserve"> </w:t>
      </w:r>
      <w:r>
        <w:t>the</w:t>
      </w:r>
      <w:r>
        <w:rPr>
          <w:spacing w:val="-4"/>
        </w:rPr>
        <w:t xml:space="preserve"> </w:t>
      </w:r>
      <w:r>
        <w:t>Appellant’s</w:t>
      </w:r>
      <w:r>
        <w:rPr>
          <w:spacing w:val="-3"/>
        </w:rPr>
        <w:t xml:space="preserve"> </w:t>
      </w:r>
      <w:r>
        <w:t>complaint.</w:t>
      </w:r>
      <w:r>
        <w:rPr>
          <w:spacing w:val="-5"/>
        </w:rPr>
        <w:t xml:space="preserve"> </w:t>
      </w:r>
      <w:r>
        <w:t xml:space="preserve">(See </w:t>
      </w:r>
      <w:r>
        <w:rPr>
          <w:i/>
        </w:rPr>
        <w:t xml:space="preserve">Lillian F. v. Superior Court </w:t>
      </w:r>
      <w:r>
        <w:t>(1984) 160 Cal.App.3d 314, 320.)</w:t>
      </w:r>
    </w:p>
    <w:p w14:paraId="30ABAE90" w14:textId="77777777" w:rsidR="004F1956" w:rsidRDefault="00000000">
      <w:pPr>
        <w:pStyle w:val="BodyText"/>
        <w:spacing w:before="120"/>
        <w:ind w:left="259"/>
      </w:pPr>
      <w:r>
        <w:rPr>
          <w:u w:val="single"/>
        </w:rPr>
        <w:t>Individualized</w:t>
      </w:r>
      <w:r>
        <w:rPr>
          <w:spacing w:val="-4"/>
          <w:u w:val="single"/>
        </w:rPr>
        <w:t xml:space="preserve"> </w:t>
      </w:r>
      <w:r>
        <w:rPr>
          <w:u w:val="single"/>
        </w:rPr>
        <w:t>Plan</w:t>
      </w:r>
      <w:r>
        <w:rPr>
          <w:spacing w:val="-3"/>
          <w:u w:val="single"/>
        </w:rPr>
        <w:t xml:space="preserve"> </w:t>
      </w:r>
      <w:r>
        <w:rPr>
          <w:u w:val="single"/>
        </w:rPr>
        <w:t>for</w:t>
      </w:r>
      <w:r>
        <w:rPr>
          <w:spacing w:val="-5"/>
          <w:u w:val="single"/>
        </w:rPr>
        <w:t xml:space="preserve"> </w:t>
      </w:r>
      <w:r>
        <w:rPr>
          <w:u w:val="single"/>
        </w:rPr>
        <w:t>Employment</w:t>
      </w:r>
      <w:r>
        <w:rPr>
          <w:spacing w:val="-2"/>
          <w:u w:val="single"/>
        </w:rPr>
        <w:t xml:space="preserve"> (IPE)</w:t>
      </w:r>
    </w:p>
    <w:p w14:paraId="30ABAE91" w14:textId="77777777" w:rsidR="004F1956" w:rsidRDefault="00000000">
      <w:pPr>
        <w:pStyle w:val="BodyText"/>
        <w:spacing w:before="120"/>
        <w:ind w:right="338"/>
      </w:pPr>
      <w:r>
        <w:t>The</w:t>
      </w:r>
      <w:r>
        <w:rPr>
          <w:spacing w:val="-2"/>
        </w:rPr>
        <w:t xml:space="preserve"> </w:t>
      </w:r>
      <w:r>
        <w:t>Individualized</w:t>
      </w:r>
      <w:r>
        <w:rPr>
          <w:spacing w:val="-2"/>
        </w:rPr>
        <w:t xml:space="preserve"> </w:t>
      </w:r>
      <w:r>
        <w:t>Plan</w:t>
      </w:r>
      <w:r>
        <w:rPr>
          <w:spacing w:val="-2"/>
        </w:rPr>
        <w:t xml:space="preserve"> </w:t>
      </w:r>
      <w:r>
        <w:t>for</w:t>
      </w:r>
      <w:r>
        <w:rPr>
          <w:spacing w:val="-4"/>
        </w:rPr>
        <w:t xml:space="preserve"> </w:t>
      </w:r>
      <w:r>
        <w:t>Employment</w:t>
      </w:r>
      <w:r>
        <w:rPr>
          <w:spacing w:val="-5"/>
        </w:rPr>
        <w:t xml:space="preserve"> </w:t>
      </w:r>
      <w:r>
        <w:t>(IPE)</w:t>
      </w:r>
      <w:r>
        <w:rPr>
          <w:spacing w:val="-4"/>
        </w:rPr>
        <w:t xml:space="preserve"> </w:t>
      </w:r>
      <w:r>
        <w:t>must</w:t>
      </w:r>
      <w:r>
        <w:rPr>
          <w:spacing w:val="-5"/>
        </w:rPr>
        <w:t xml:space="preserve"> </w:t>
      </w:r>
      <w:r>
        <w:t>be</w:t>
      </w:r>
      <w:r>
        <w:rPr>
          <w:spacing w:val="-4"/>
        </w:rPr>
        <w:t xml:space="preserve"> </w:t>
      </w:r>
      <w:r>
        <w:t>developed</w:t>
      </w:r>
      <w:r>
        <w:rPr>
          <w:spacing w:val="-2"/>
        </w:rPr>
        <w:t xml:space="preserve"> </w:t>
      </w:r>
      <w:r>
        <w:t>within</w:t>
      </w:r>
      <w:r>
        <w:rPr>
          <w:spacing w:val="-2"/>
        </w:rPr>
        <w:t xml:space="preserve"> </w:t>
      </w:r>
      <w:r>
        <w:t>90</w:t>
      </w:r>
      <w:r>
        <w:rPr>
          <w:spacing w:val="-2"/>
        </w:rPr>
        <w:t xml:space="preserve"> </w:t>
      </w:r>
      <w:r>
        <w:t>days</w:t>
      </w:r>
      <w:r>
        <w:rPr>
          <w:spacing w:val="-5"/>
        </w:rPr>
        <w:t xml:space="preserve"> </w:t>
      </w:r>
      <w:r>
        <w:t>from the date of the eligibility determination.</w:t>
      </w:r>
    </w:p>
    <w:p w14:paraId="30ABAE92" w14:textId="77777777" w:rsidR="004F1956" w:rsidRDefault="00000000">
      <w:pPr>
        <w:pStyle w:val="ListParagraph"/>
        <w:numPr>
          <w:ilvl w:val="0"/>
          <w:numId w:val="51"/>
        </w:numPr>
        <w:tabs>
          <w:tab w:val="left" w:pos="1340"/>
        </w:tabs>
        <w:spacing w:before="120"/>
        <w:ind w:right="374"/>
        <w:rPr>
          <w:sz w:val="24"/>
        </w:rPr>
      </w:pPr>
      <w:r>
        <w:rPr>
          <w:sz w:val="24"/>
        </w:rPr>
        <w:t>If exceptional and unforeseen circumstances beyond the control of the Department arise, and the individual and the Department agree to a specific extension</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for</w:t>
      </w:r>
      <w:r>
        <w:rPr>
          <w:spacing w:val="-4"/>
          <w:sz w:val="24"/>
        </w:rPr>
        <w:t xml:space="preserve"> </w:t>
      </w:r>
      <w:r>
        <w:rPr>
          <w:sz w:val="24"/>
        </w:rPr>
        <w:t>IPE</w:t>
      </w:r>
      <w:r>
        <w:rPr>
          <w:spacing w:val="-2"/>
          <w:sz w:val="24"/>
        </w:rPr>
        <w:t xml:space="preserve"> </w:t>
      </w:r>
      <w:r>
        <w:rPr>
          <w:sz w:val="24"/>
        </w:rPr>
        <w:t>development,</w:t>
      </w:r>
      <w:r>
        <w:rPr>
          <w:spacing w:val="-5"/>
          <w:sz w:val="24"/>
        </w:rPr>
        <w:t xml:space="preserve"> </w:t>
      </w:r>
      <w:r>
        <w:rPr>
          <w:sz w:val="24"/>
        </w:rPr>
        <w:t>a</w:t>
      </w:r>
      <w:r>
        <w:rPr>
          <w:spacing w:val="-2"/>
          <w:sz w:val="24"/>
        </w:rPr>
        <w:t xml:space="preserve"> </w:t>
      </w:r>
      <w:r>
        <w:rPr>
          <w:sz w:val="24"/>
        </w:rPr>
        <w:t>rationale</w:t>
      </w:r>
      <w:r>
        <w:rPr>
          <w:spacing w:val="-4"/>
          <w:sz w:val="24"/>
        </w:rPr>
        <w:t xml:space="preserve"> </w:t>
      </w:r>
      <w:r>
        <w:rPr>
          <w:sz w:val="24"/>
        </w:rPr>
        <w:t>and</w:t>
      </w:r>
      <w:r>
        <w:rPr>
          <w:spacing w:val="-4"/>
          <w:sz w:val="24"/>
        </w:rPr>
        <w:t xml:space="preserve"> </w:t>
      </w:r>
      <w:r>
        <w:rPr>
          <w:sz w:val="24"/>
        </w:rPr>
        <w:t>date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extension, signed by the individual and the Senior Vocational Rehabilitation Counselor (SVRC) must be entered into the record of services for that individual.</w:t>
      </w:r>
    </w:p>
    <w:p w14:paraId="30ABAE93" w14:textId="77777777" w:rsidR="004F1956" w:rsidRDefault="00000000">
      <w:pPr>
        <w:pStyle w:val="ListParagraph"/>
        <w:numPr>
          <w:ilvl w:val="0"/>
          <w:numId w:val="51"/>
        </w:numPr>
        <w:tabs>
          <w:tab w:val="left" w:pos="1340"/>
        </w:tabs>
        <w:ind w:right="752"/>
        <w:rPr>
          <w:sz w:val="24"/>
        </w:rPr>
      </w:pPr>
      <w:r>
        <w:rPr>
          <w:sz w:val="24"/>
        </w:rPr>
        <w:t>Only</w:t>
      </w:r>
      <w:r>
        <w:rPr>
          <w:spacing w:val="-3"/>
          <w:sz w:val="24"/>
        </w:rPr>
        <w:t xml:space="preserve"> </w:t>
      </w:r>
      <w:r>
        <w:rPr>
          <w:sz w:val="24"/>
        </w:rPr>
        <w:t>one</w:t>
      </w:r>
      <w:r>
        <w:rPr>
          <w:spacing w:val="-2"/>
          <w:sz w:val="24"/>
        </w:rPr>
        <w:t xml:space="preserve"> </w:t>
      </w:r>
      <w:r>
        <w:rPr>
          <w:sz w:val="24"/>
        </w:rPr>
        <w:t>extension</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SVRC</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such</w:t>
      </w:r>
      <w:r>
        <w:rPr>
          <w:spacing w:val="-2"/>
          <w:sz w:val="24"/>
        </w:rPr>
        <w:t xml:space="preserve"> </w:t>
      </w:r>
      <w:r>
        <w:rPr>
          <w:sz w:val="24"/>
        </w:rPr>
        <w:t>case,</w:t>
      </w:r>
      <w:r>
        <w:rPr>
          <w:spacing w:val="-2"/>
          <w:sz w:val="24"/>
        </w:rPr>
        <w:t xml:space="preserve"> </w:t>
      </w:r>
      <w:r>
        <w:rPr>
          <w:sz w:val="24"/>
        </w:rPr>
        <w:t>the IPE must be developed by the agreed upon date, unless an additional extension is approved by the appropriate District Administrator.</w:t>
      </w:r>
    </w:p>
    <w:p w14:paraId="30ABAE94"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w:t>
      </w:r>
      <w:r>
        <w:rPr>
          <w:spacing w:val="-4"/>
        </w:rPr>
        <w:t xml:space="preserve"> </w:t>
      </w:r>
      <w:r>
        <w:t>9,</w:t>
      </w:r>
      <w:r>
        <w:rPr>
          <w:spacing w:val="-2"/>
        </w:rPr>
        <w:t xml:space="preserve"> </w:t>
      </w:r>
      <w:r>
        <w:t xml:space="preserve">§ </w:t>
      </w:r>
      <w:r>
        <w:rPr>
          <w:spacing w:val="-4"/>
        </w:rPr>
        <w:t>7128)</w:t>
      </w:r>
    </w:p>
    <w:p w14:paraId="30ABAE95" w14:textId="77777777" w:rsidR="004F1956" w:rsidRDefault="00000000">
      <w:pPr>
        <w:pStyle w:val="BodyText"/>
        <w:spacing w:before="120"/>
        <w:ind w:right="378"/>
      </w:pPr>
      <w:r>
        <w:t>The purpose of an IPE is to provide a written plan of action and a statement of understanding regarding the rights and responsibilities of both the client and the Department.</w:t>
      </w:r>
      <w:r>
        <w:rPr>
          <w:spacing w:val="40"/>
        </w:rPr>
        <w:t xml:space="preserve"> </w:t>
      </w:r>
      <w:r>
        <w:t>An</w:t>
      </w:r>
      <w:r>
        <w:rPr>
          <w:spacing w:val="-2"/>
        </w:rPr>
        <w:t xml:space="preserve"> </w:t>
      </w:r>
      <w:r>
        <w:t>IPE</w:t>
      </w:r>
      <w:r>
        <w:rPr>
          <w:spacing w:val="-2"/>
        </w:rPr>
        <w:t xml:space="preserve"> </w:t>
      </w:r>
      <w:r>
        <w:t>is</w:t>
      </w:r>
      <w:r>
        <w:rPr>
          <w:spacing w:val="-5"/>
        </w:rPr>
        <w:t xml:space="preserve"> </w:t>
      </w:r>
      <w:r>
        <w:t>developed</w:t>
      </w:r>
      <w:r>
        <w:rPr>
          <w:spacing w:val="-2"/>
        </w:rPr>
        <w:t xml:space="preserve"> </w:t>
      </w:r>
      <w:r>
        <w:t>jointly</w:t>
      </w:r>
      <w:r>
        <w:rPr>
          <w:spacing w:val="-5"/>
        </w:rPr>
        <w:t xml:space="preserve"> </w:t>
      </w:r>
      <w:r>
        <w:t>by</w:t>
      </w:r>
      <w:r>
        <w:rPr>
          <w:spacing w:val="-3"/>
        </w:rPr>
        <w:t xml:space="preserve"> </w:t>
      </w:r>
      <w:r>
        <w:t>the</w:t>
      </w:r>
      <w:r>
        <w:rPr>
          <w:spacing w:val="-2"/>
        </w:rPr>
        <w:t xml:space="preserve"> </w:t>
      </w:r>
      <w:r>
        <w:t>client</w:t>
      </w:r>
      <w:r>
        <w:rPr>
          <w:spacing w:val="-5"/>
        </w:rPr>
        <w:t xml:space="preserve"> </w:t>
      </w:r>
      <w:r>
        <w:t>and</w:t>
      </w:r>
      <w:r>
        <w:rPr>
          <w:spacing w:val="-4"/>
        </w:rPr>
        <w:t xml:space="preserve"> </w:t>
      </w:r>
      <w:r>
        <w:t>the</w:t>
      </w:r>
      <w:r>
        <w:rPr>
          <w:spacing w:val="-2"/>
        </w:rPr>
        <w:t xml:space="preserve"> </w:t>
      </w:r>
      <w:r>
        <w:t>rehabilitation</w:t>
      </w:r>
      <w:r>
        <w:rPr>
          <w:spacing w:val="-2"/>
        </w:rPr>
        <w:t xml:space="preserve"> </w:t>
      </w:r>
      <w:r>
        <w:t>counselor. An IPE may include educational training to achieve a client’s vocational goals.</w:t>
      </w:r>
      <w:r>
        <w:rPr>
          <w:spacing w:val="40"/>
        </w:rPr>
        <w:t xml:space="preserve"> </w:t>
      </w:r>
      <w:r>
        <w:t>(Calif. Code Regs., tit. 9, §§ 7128, 7130, 7131.)</w:t>
      </w:r>
    </w:p>
    <w:p w14:paraId="30ABAE96" w14:textId="77777777" w:rsidR="004F1956" w:rsidRDefault="004F1956">
      <w:pPr>
        <w:sectPr w:rsidR="004F1956" w:rsidSect="00A3161B">
          <w:pgSz w:w="12240" w:h="15840"/>
          <w:pgMar w:top="980" w:right="1120" w:bottom="1140" w:left="1180" w:header="440" w:footer="948" w:gutter="0"/>
          <w:cols w:space="720"/>
        </w:sectPr>
      </w:pPr>
    </w:p>
    <w:p w14:paraId="30ABAE97" w14:textId="77777777" w:rsidR="004F1956" w:rsidRDefault="004F1956">
      <w:pPr>
        <w:pStyle w:val="BodyText"/>
        <w:spacing w:before="36"/>
        <w:ind w:left="0"/>
      </w:pPr>
    </w:p>
    <w:p w14:paraId="30ABAE98" w14:textId="77777777" w:rsidR="004F1956" w:rsidRDefault="00000000">
      <w:pPr>
        <w:pStyle w:val="BodyText"/>
        <w:ind w:right="338"/>
      </w:pPr>
      <w:r>
        <w:t>The IPE must be: 1) in writing; 2) developed and implemented in a manner that allows the disabled person to exercise informed choice in creating an employment outcome, determining</w:t>
      </w:r>
      <w:r>
        <w:rPr>
          <w:spacing w:val="-2"/>
        </w:rPr>
        <w:t xml:space="preserve"> </w:t>
      </w:r>
      <w:r>
        <w:t>the specific</w:t>
      </w:r>
      <w:r>
        <w:rPr>
          <w:spacing w:val="-1"/>
        </w:rPr>
        <w:t xml:space="preserve"> </w:t>
      </w:r>
      <w:r>
        <w:t>services</w:t>
      </w:r>
      <w:r>
        <w:rPr>
          <w:spacing w:val="-1"/>
        </w:rPr>
        <w:t xml:space="preserve"> </w:t>
      </w:r>
      <w:r>
        <w:t>needed to achieve the</w:t>
      </w:r>
      <w:r>
        <w:rPr>
          <w:spacing w:val="-2"/>
        </w:rPr>
        <w:t xml:space="preserve"> </w:t>
      </w:r>
      <w:r>
        <w:t>outcome, selecting</w:t>
      </w:r>
      <w:r>
        <w:rPr>
          <w:spacing w:val="-2"/>
        </w:rPr>
        <w:t xml:space="preserve"> </w:t>
      </w:r>
      <w:r>
        <w:t>the</w:t>
      </w:r>
      <w:r>
        <w:rPr>
          <w:spacing w:val="-2"/>
        </w:rPr>
        <w:t xml:space="preserve"> </w:t>
      </w:r>
      <w:r>
        <w:t>entity</w:t>
      </w:r>
      <w:r>
        <w:rPr>
          <w:spacing w:val="-1"/>
        </w:rPr>
        <w:t xml:space="preserve"> </w:t>
      </w:r>
      <w:r>
        <w:t>or entities who will provide services, and choosing the methods by which services will be obtained; and 3) agreed to and signed by the person to receive services, or his representative,</w:t>
      </w:r>
      <w:r>
        <w:rPr>
          <w:spacing w:val="-6"/>
        </w:rPr>
        <w:t xml:space="preserve"> </w:t>
      </w:r>
      <w:r>
        <w:t>and</w:t>
      </w:r>
      <w:r>
        <w:rPr>
          <w:spacing w:val="-3"/>
        </w:rPr>
        <w:t xml:space="preserve"> </w:t>
      </w:r>
      <w:r>
        <w:t>his</w:t>
      </w:r>
      <w:r>
        <w:rPr>
          <w:spacing w:val="-6"/>
        </w:rPr>
        <w:t xml:space="preserve"> </w:t>
      </w:r>
      <w:r>
        <w:t>rehabilitation</w:t>
      </w:r>
      <w:r>
        <w:rPr>
          <w:spacing w:val="-3"/>
        </w:rPr>
        <w:t xml:space="preserve"> </w:t>
      </w:r>
      <w:r>
        <w:t>counselor</w:t>
      </w:r>
      <w:r>
        <w:rPr>
          <w:spacing w:val="-5"/>
        </w:rPr>
        <w:t xml:space="preserve"> </w:t>
      </w:r>
      <w:r>
        <w:t>at</w:t>
      </w:r>
      <w:r>
        <w:rPr>
          <w:spacing w:val="-3"/>
        </w:rPr>
        <w:t xml:space="preserve"> </w:t>
      </w:r>
      <w:r>
        <w:t>the</w:t>
      </w:r>
      <w:r>
        <w:rPr>
          <w:spacing w:val="-3"/>
        </w:rPr>
        <w:t xml:space="preserve"> </w:t>
      </w:r>
      <w:r>
        <w:t>Department.</w:t>
      </w:r>
      <w:r>
        <w:rPr>
          <w:spacing w:val="-3"/>
        </w:rPr>
        <w:t xml:space="preserve"> </w:t>
      </w:r>
      <w:r>
        <w:t>(Cal.</w:t>
      </w:r>
      <w:r>
        <w:rPr>
          <w:spacing w:val="-3"/>
        </w:rPr>
        <w:t xml:space="preserve"> </w:t>
      </w:r>
      <w:r>
        <w:t>Code</w:t>
      </w:r>
      <w:r>
        <w:rPr>
          <w:spacing w:val="-3"/>
        </w:rPr>
        <w:t xml:space="preserve"> </w:t>
      </w:r>
      <w:r>
        <w:t>Regs.,</w:t>
      </w:r>
      <w:r>
        <w:rPr>
          <w:spacing w:val="-3"/>
        </w:rPr>
        <w:t xml:space="preserve"> </w:t>
      </w:r>
      <w:r>
        <w:t>tit. 9, § 7130, subd. (a)(1)-(3).)</w:t>
      </w:r>
    </w:p>
    <w:p w14:paraId="30ABAE99" w14:textId="77777777" w:rsidR="004F1956" w:rsidRDefault="00000000">
      <w:pPr>
        <w:pStyle w:val="BodyText"/>
        <w:spacing w:before="120"/>
        <w:ind w:right="417"/>
      </w:pPr>
      <w:r>
        <w:t>Prior to approving the IPE, the rehabilitation counselor with the Department must confirm</w:t>
      </w:r>
      <w:r>
        <w:rPr>
          <w:spacing w:val="-4"/>
        </w:rPr>
        <w:t xml:space="preserve"> </w:t>
      </w:r>
      <w:r>
        <w:t>that</w:t>
      </w:r>
      <w:r>
        <w:rPr>
          <w:spacing w:val="-2"/>
        </w:rPr>
        <w:t xml:space="preserve"> </w:t>
      </w:r>
      <w:r>
        <w:t>the</w:t>
      </w:r>
      <w:r>
        <w:rPr>
          <w:spacing w:val="-2"/>
        </w:rPr>
        <w:t xml:space="preserve"> </w:t>
      </w:r>
      <w:r>
        <w:t>identified</w:t>
      </w:r>
      <w:r>
        <w:rPr>
          <w:spacing w:val="-2"/>
        </w:rPr>
        <w:t xml:space="preserve"> </w:t>
      </w:r>
      <w:r>
        <w:t>employment</w:t>
      </w:r>
      <w:r>
        <w:rPr>
          <w:spacing w:val="-5"/>
        </w:rPr>
        <w:t xml:space="preserve"> </w:t>
      </w:r>
      <w:r>
        <w:t>goal,</w:t>
      </w:r>
      <w:r>
        <w:rPr>
          <w:spacing w:val="-2"/>
        </w:rPr>
        <w:t xml:space="preserve"> </w:t>
      </w:r>
      <w:r>
        <w:t>the</w:t>
      </w:r>
      <w:r>
        <w:rPr>
          <w:spacing w:val="-2"/>
        </w:rPr>
        <w:t xml:space="preserve"> </w:t>
      </w:r>
      <w:r>
        <w:t>services</w:t>
      </w:r>
      <w:r>
        <w:rPr>
          <w:spacing w:val="-5"/>
        </w:rPr>
        <w:t xml:space="preserve"> </w:t>
      </w:r>
      <w:r>
        <w:t>to</w:t>
      </w:r>
      <w:r>
        <w:rPr>
          <w:spacing w:val="-4"/>
        </w:rPr>
        <w:t xml:space="preserve"> </w:t>
      </w:r>
      <w:r>
        <w:t>be</w:t>
      </w:r>
      <w:r>
        <w:rPr>
          <w:spacing w:val="-4"/>
        </w:rPr>
        <w:t xml:space="preserve"> </w:t>
      </w:r>
      <w:r>
        <w:t>provided,</w:t>
      </w:r>
      <w:r>
        <w:rPr>
          <w:spacing w:val="-5"/>
        </w:rPr>
        <w:t xml:space="preserve"> </w:t>
      </w:r>
      <w:r>
        <w:t>the</w:t>
      </w:r>
      <w:r>
        <w:rPr>
          <w:spacing w:val="-2"/>
        </w:rPr>
        <w:t xml:space="preserve"> </w:t>
      </w:r>
      <w:r>
        <w:t>provider</w:t>
      </w:r>
      <w:r>
        <w:rPr>
          <w:spacing w:val="-4"/>
        </w:rPr>
        <w:t xml:space="preserve"> </w:t>
      </w:r>
      <w:r>
        <w:t>of services, and the manner in which services will be provided are “appropriate and necessary” in light of the person’s circumstances, and are consistent with applicable laws. (Cal. Code Regs., tit. 9, § 7130, subd. (a)(3)(B)(1).)</w:t>
      </w:r>
    </w:p>
    <w:p w14:paraId="30ABAE9A" w14:textId="77777777" w:rsidR="004F1956" w:rsidRDefault="00000000">
      <w:pPr>
        <w:pStyle w:val="BodyText"/>
        <w:spacing w:before="120"/>
        <w:ind w:right="338"/>
      </w:pPr>
      <w:r>
        <w:t>An IPE must include the following components: 1) the employment outcome agreed upon by the parties; 2) the vocational rehabilitation services to be provided; 3) the timeline for achieving the identified employment outcome and starting the necessary services; 4) the entity or entities who will provide the services and the manner in which services</w:t>
      </w:r>
      <w:r>
        <w:rPr>
          <w:spacing w:val="-3"/>
        </w:rPr>
        <w:t xml:space="preserve"> </w:t>
      </w:r>
      <w:r>
        <w:t>will</w:t>
      </w:r>
      <w:r>
        <w:rPr>
          <w:spacing w:val="-3"/>
        </w:rPr>
        <w:t xml:space="preserve"> </w:t>
      </w:r>
      <w:r>
        <w:t>be</w:t>
      </w:r>
      <w:r>
        <w:rPr>
          <w:spacing w:val="-2"/>
        </w:rPr>
        <w:t xml:space="preserve"> </w:t>
      </w:r>
      <w:r>
        <w:t>obtained;</w:t>
      </w:r>
      <w:r>
        <w:rPr>
          <w:spacing w:val="-5"/>
        </w:rPr>
        <w:t xml:space="preserve"> </w:t>
      </w:r>
      <w:r>
        <w:t>5)</w:t>
      </w:r>
      <w:r>
        <w:rPr>
          <w:spacing w:val="-4"/>
        </w:rPr>
        <w:t xml:space="preserve"> </w:t>
      </w:r>
      <w:r>
        <w:t>the</w:t>
      </w:r>
      <w:r>
        <w:rPr>
          <w:spacing w:val="-4"/>
        </w:rPr>
        <w:t xml:space="preserve"> </w:t>
      </w:r>
      <w:r>
        <w:t>criteria</w:t>
      </w:r>
      <w:r>
        <w:rPr>
          <w:spacing w:val="-2"/>
        </w:rPr>
        <w:t xml:space="preserve"> </w:t>
      </w:r>
      <w:r>
        <w:t>used</w:t>
      </w:r>
      <w:r>
        <w:rPr>
          <w:spacing w:val="-4"/>
        </w:rPr>
        <w:t xml:space="preserve"> </w:t>
      </w:r>
      <w:r>
        <w:t>to</w:t>
      </w:r>
      <w:r>
        <w:rPr>
          <w:spacing w:val="-2"/>
        </w:rPr>
        <w:t xml:space="preserve"> </w:t>
      </w:r>
      <w:r>
        <w:t>evaluate</w:t>
      </w:r>
      <w:r>
        <w:rPr>
          <w:spacing w:val="-2"/>
        </w:rPr>
        <w:t xml:space="preserve"> </w:t>
      </w:r>
      <w:r>
        <w:t>progress</w:t>
      </w:r>
      <w:r>
        <w:rPr>
          <w:spacing w:val="-3"/>
        </w:rPr>
        <w:t xml:space="preserve"> </w:t>
      </w:r>
      <w:r>
        <w:t>toward</w:t>
      </w:r>
      <w:r>
        <w:rPr>
          <w:spacing w:val="-2"/>
        </w:rPr>
        <w:t xml:space="preserve"> </w:t>
      </w:r>
      <w:r>
        <w:t>achieving</w:t>
      </w:r>
      <w:r>
        <w:rPr>
          <w:spacing w:val="-2"/>
        </w:rPr>
        <w:t xml:space="preserve"> </w:t>
      </w:r>
      <w:r>
        <w:t>the identified outcome; and 6) the respective duties of the person receiving services, the Department, and anyone responsible for obtaining comparable services and benefits. (Cal. Code Regs., tit. 9, § 7131, subd. (a).)</w:t>
      </w:r>
    </w:p>
    <w:p w14:paraId="30ABAE9B" w14:textId="77777777" w:rsidR="004F1956" w:rsidRDefault="00000000">
      <w:pPr>
        <w:pStyle w:val="BodyText"/>
        <w:spacing w:before="120"/>
        <w:ind w:right="390"/>
      </w:pPr>
      <w:r>
        <w:t>A person who is eligible for vocational rehabilitation services is entitled to be an active participant</w:t>
      </w:r>
      <w:r>
        <w:rPr>
          <w:spacing w:val="-2"/>
        </w:rPr>
        <w:t xml:space="preserve"> </w:t>
      </w:r>
      <w:r>
        <w:t>in</w:t>
      </w:r>
      <w:r>
        <w:rPr>
          <w:spacing w:val="-4"/>
        </w:rPr>
        <w:t xml:space="preserve"> </w:t>
      </w:r>
      <w:r>
        <w:t>determining</w:t>
      </w:r>
      <w:r>
        <w:rPr>
          <w:spacing w:val="-2"/>
        </w:rPr>
        <w:t xml:space="preserve"> </w:t>
      </w:r>
      <w:r>
        <w:t>the</w:t>
      </w:r>
      <w:r>
        <w:rPr>
          <w:spacing w:val="-2"/>
        </w:rPr>
        <w:t xml:space="preserve"> </w:t>
      </w:r>
      <w:r>
        <w:t>specific</w:t>
      </w:r>
      <w:r>
        <w:rPr>
          <w:spacing w:val="-3"/>
        </w:rPr>
        <w:t xml:space="preserve"> </w:t>
      </w:r>
      <w:r>
        <w:t>services</w:t>
      </w:r>
      <w:r>
        <w:rPr>
          <w:spacing w:val="-3"/>
        </w:rPr>
        <w:t xml:space="preserve"> </w:t>
      </w:r>
      <w:r>
        <w:t>he</w:t>
      </w:r>
      <w:r>
        <w:rPr>
          <w:spacing w:val="-2"/>
        </w:rPr>
        <w:t xml:space="preserve"> </w:t>
      </w:r>
      <w:r>
        <w:t>will</w:t>
      </w:r>
      <w:r>
        <w:rPr>
          <w:spacing w:val="-3"/>
        </w:rPr>
        <w:t xml:space="preserve"> </w:t>
      </w:r>
      <w:r>
        <w:t>receive,</w:t>
      </w:r>
      <w:r>
        <w:rPr>
          <w:spacing w:val="-5"/>
        </w:rPr>
        <w:t xml:space="preserve"> </w:t>
      </w:r>
      <w:r>
        <w:t>how</w:t>
      </w:r>
      <w:r>
        <w:rPr>
          <w:spacing w:val="-6"/>
        </w:rPr>
        <w:t xml:space="preserve"> </w:t>
      </w:r>
      <w:r>
        <w:t>he</w:t>
      </w:r>
      <w:r>
        <w:rPr>
          <w:spacing w:val="-2"/>
        </w:rPr>
        <w:t xml:space="preserve"> </w:t>
      </w:r>
      <w:r>
        <w:t>will</w:t>
      </w:r>
      <w:r>
        <w:rPr>
          <w:spacing w:val="-3"/>
        </w:rPr>
        <w:t xml:space="preserve"> </w:t>
      </w:r>
      <w:r>
        <w:t>receive</w:t>
      </w:r>
      <w:r>
        <w:rPr>
          <w:spacing w:val="-2"/>
        </w:rPr>
        <w:t xml:space="preserve"> </w:t>
      </w:r>
      <w:r>
        <w:t>them, and from whom he will receive them. (Cal. Code Regs., tit. 9, § 7029.7, subd. (b)(1).) Such a person has the right to receive services “without undue delay.” (Cal. Code Regs., tit. 9, § 7029.7, subd. (b)(6).)</w:t>
      </w:r>
    </w:p>
    <w:p w14:paraId="30ABAE9C" w14:textId="77777777" w:rsidR="004F1956" w:rsidRDefault="00000000">
      <w:pPr>
        <w:pStyle w:val="BodyText"/>
        <w:spacing w:before="120"/>
        <w:ind w:right="338"/>
      </w:pPr>
      <w:r>
        <w:t>A person who is eligible for vocational rehabilitation services also has certain responsibilities,</w:t>
      </w:r>
      <w:r>
        <w:rPr>
          <w:spacing w:val="-6"/>
        </w:rPr>
        <w:t xml:space="preserve"> </w:t>
      </w:r>
      <w:r>
        <w:t>such</w:t>
      </w:r>
      <w:r>
        <w:rPr>
          <w:spacing w:val="-5"/>
        </w:rPr>
        <w:t xml:space="preserve"> </w:t>
      </w:r>
      <w:r>
        <w:t>as</w:t>
      </w:r>
      <w:r>
        <w:rPr>
          <w:spacing w:val="-5"/>
        </w:rPr>
        <w:t xml:space="preserve"> </w:t>
      </w:r>
      <w:r>
        <w:t>providing</w:t>
      </w:r>
      <w:r>
        <w:rPr>
          <w:spacing w:val="-5"/>
        </w:rPr>
        <w:t xml:space="preserve"> </w:t>
      </w:r>
      <w:r>
        <w:t>the</w:t>
      </w:r>
      <w:r>
        <w:rPr>
          <w:spacing w:val="-4"/>
        </w:rPr>
        <w:t xml:space="preserve"> </w:t>
      </w:r>
      <w:r>
        <w:t>Department</w:t>
      </w:r>
      <w:r>
        <w:rPr>
          <w:spacing w:val="-4"/>
        </w:rPr>
        <w:t xml:space="preserve"> </w:t>
      </w:r>
      <w:r>
        <w:t>information</w:t>
      </w:r>
      <w:r>
        <w:rPr>
          <w:spacing w:val="-5"/>
        </w:rPr>
        <w:t xml:space="preserve"> </w:t>
      </w:r>
      <w:r>
        <w:t>necessary</w:t>
      </w:r>
      <w:r>
        <w:rPr>
          <w:spacing w:val="-5"/>
        </w:rPr>
        <w:t xml:space="preserve"> </w:t>
      </w:r>
      <w:r>
        <w:t>to</w:t>
      </w:r>
      <w:r>
        <w:rPr>
          <w:spacing w:val="-4"/>
        </w:rPr>
        <w:t xml:space="preserve"> </w:t>
      </w:r>
      <w:r>
        <w:t>determining what services are necessary and appropriate. (Cal. Code Regs., tit. 9, § 7029.9, subd. (b)(1).) Such person is required to “be an active and full partner in the vocational rehabilitation process.” (Cal. Code Regs., tit. 9, § 7029.9, subd. (b)(2).) Such person must “report any changes in circumstances that may affect” his eligibility or priority for services, the services provided, or the Department’s ability to contact him. (Cal. Code Regs., tit. 9, § 7029.9, subdivision. (b)(3).) Such person is required to cooperate in developing and meeting objectives identified in his IPE, which includes “active participation, reasonable effort, regular attendance at scheduled appointments and training, and regular communication with the Rehabilitation Counselor regarding progress toward achievement of the employment outcome.” (Cal. Code Regs., tit. 9, § 7029.9, subd. (b)(4).)</w:t>
      </w:r>
      <w:r>
        <w:rPr>
          <w:spacing w:val="-1"/>
        </w:rPr>
        <w:t xml:space="preserve"> </w:t>
      </w:r>
      <w:r>
        <w:t>The failure to do so may result in the loss of services and closure of his case. (Ibid.)</w:t>
      </w:r>
    </w:p>
    <w:p w14:paraId="30ABAE9D" w14:textId="77777777" w:rsidR="004F1956" w:rsidRDefault="00000000">
      <w:pPr>
        <w:pStyle w:val="BodyText"/>
        <w:spacing w:before="121"/>
      </w:pPr>
      <w:r>
        <w:rPr>
          <w:u w:val="single"/>
        </w:rPr>
        <w:t>Amendments</w:t>
      </w:r>
      <w:r>
        <w:rPr>
          <w:spacing w:val="-3"/>
          <w:u w:val="single"/>
        </w:rPr>
        <w:t xml:space="preserve"> </w:t>
      </w:r>
      <w:r>
        <w:rPr>
          <w:u w:val="single"/>
        </w:rPr>
        <w:t>to</w:t>
      </w:r>
      <w:r>
        <w:rPr>
          <w:spacing w:val="-2"/>
          <w:u w:val="single"/>
        </w:rPr>
        <w:t xml:space="preserve"> </w:t>
      </w:r>
      <w:r>
        <w:rPr>
          <w:u w:val="single"/>
        </w:rPr>
        <w:t>the</w:t>
      </w:r>
      <w:r>
        <w:rPr>
          <w:spacing w:val="-1"/>
          <w:u w:val="single"/>
        </w:rPr>
        <w:t xml:space="preserve"> </w:t>
      </w:r>
      <w:r>
        <w:rPr>
          <w:spacing w:val="-5"/>
          <w:u w:val="single"/>
        </w:rPr>
        <w:t>IPE</w:t>
      </w:r>
    </w:p>
    <w:p w14:paraId="30ABAE9E" w14:textId="77777777" w:rsidR="004F1956" w:rsidRDefault="00000000">
      <w:pPr>
        <w:pStyle w:val="BodyText"/>
        <w:spacing w:before="120"/>
        <w:ind w:right="417"/>
      </w:pPr>
      <w:r>
        <w:t>An IPE may be amended by the parties “if there are substantive changes in the employment outcome, the vocational rehabilitation services to be provided, or the providers</w:t>
      </w:r>
      <w:r>
        <w:rPr>
          <w:spacing w:val="-3"/>
        </w:rPr>
        <w:t xml:space="preserve"> </w:t>
      </w:r>
      <w:r>
        <w:t>of</w:t>
      </w:r>
      <w:r>
        <w:rPr>
          <w:spacing w:val="-5"/>
        </w:rPr>
        <w:t xml:space="preserve"> </w:t>
      </w:r>
      <w:r>
        <w:t>the</w:t>
      </w:r>
      <w:r>
        <w:rPr>
          <w:spacing w:val="-2"/>
        </w:rPr>
        <w:t xml:space="preserve"> </w:t>
      </w:r>
      <w:r>
        <w:t>vocational</w:t>
      </w:r>
      <w:r>
        <w:rPr>
          <w:spacing w:val="-3"/>
        </w:rPr>
        <w:t xml:space="preserve"> </w:t>
      </w:r>
      <w:r>
        <w:t>rehabilitation</w:t>
      </w:r>
      <w:r>
        <w:rPr>
          <w:spacing w:val="-2"/>
        </w:rPr>
        <w:t xml:space="preserve"> </w:t>
      </w:r>
      <w:r>
        <w:t>services.”</w:t>
      </w:r>
      <w:r>
        <w:rPr>
          <w:spacing w:val="-4"/>
        </w:rPr>
        <w:t xml:space="preserve"> </w:t>
      </w:r>
      <w:r>
        <w:t>(Cal.</w:t>
      </w:r>
      <w:r>
        <w:rPr>
          <w:spacing w:val="-2"/>
        </w:rPr>
        <w:t xml:space="preserve"> </w:t>
      </w:r>
      <w:r>
        <w:t>Code</w:t>
      </w:r>
      <w:r>
        <w:rPr>
          <w:spacing w:val="-4"/>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7130, subd. (a)(6).)</w:t>
      </w:r>
    </w:p>
    <w:p w14:paraId="30ABAE9F" w14:textId="77777777" w:rsidR="004F1956" w:rsidRDefault="004F1956">
      <w:pPr>
        <w:sectPr w:rsidR="004F1956" w:rsidSect="00A3161B">
          <w:pgSz w:w="12240" w:h="15840"/>
          <w:pgMar w:top="980" w:right="1120" w:bottom="1140" w:left="1180" w:header="440" w:footer="948" w:gutter="0"/>
          <w:cols w:space="720"/>
        </w:sectPr>
      </w:pPr>
    </w:p>
    <w:p w14:paraId="30ABAEA0" w14:textId="77777777" w:rsidR="004F1956" w:rsidRDefault="004F1956">
      <w:pPr>
        <w:pStyle w:val="BodyText"/>
        <w:spacing w:before="36"/>
        <w:ind w:left="0"/>
      </w:pPr>
    </w:p>
    <w:p w14:paraId="30ABAEA1" w14:textId="77777777" w:rsidR="004F1956" w:rsidRDefault="00000000">
      <w:pPr>
        <w:pStyle w:val="BodyText"/>
        <w:ind w:right="338"/>
      </w:pPr>
      <w:r>
        <w:t>Additionally, the IPE must be reviewed “at least annually” by the person receiving services and his rehabilitation counselor with the Department or another qualified vocational</w:t>
      </w:r>
      <w:r>
        <w:rPr>
          <w:spacing w:val="-4"/>
        </w:rPr>
        <w:t xml:space="preserve"> </w:t>
      </w:r>
      <w:r>
        <w:t>rehabilitation</w:t>
      </w:r>
      <w:r>
        <w:rPr>
          <w:spacing w:val="-3"/>
        </w:rPr>
        <w:t xml:space="preserve"> </w:t>
      </w:r>
      <w:r>
        <w:t>counselor</w:t>
      </w:r>
      <w:r>
        <w:rPr>
          <w:spacing w:val="-6"/>
        </w:rPr>
        <w:t xml:space="preserve"> </w:t>
      </w:r>
      <w:r>
        <w:t>not</w:t>
      </w:r>
      <w:r>
        <w:rPr>
          <w:spacing w:val="-5"/>
        </w:rPr>
        <w:t xml:space="preserve"> </w:t>
      </w:r>
      <w:r>
        <w:t>employed</w:t>
      </w:r>
      <w:r>
        <w:rPr>
          <w:spacing w:val="-3"/>
        </w:rPr>
        <w:t xml:space="preserve"> </w:t>
      </w:r>
      <w:r>
        <w:t>by</w:t>
      </w:r>
      <w:r>
        <w:rPr>
          <w:spacing w:val="-5"/>
        </w:rPr>
        <w:t xml:space="preserve"> </w:t>
      </w:r>
      <w:r>
        <w:t>the</w:t>
      </w:r>
      <w:r>
        <w:rPr>
          <w:spacing w:val="-3"/>
        </w:rPr>
        <w:t xml:space="preserve"> </w:t>
      </w:r>
      <w:r>
        <w:t>Department.</w:t>
      </w:r>
      <w:r>
        <w:rPr>
          <w:spacing w:val="-3"/>
        </w:rPr>
        <w:t xml:space="preserve"> </w:t>
      </w:r>
      <w:r>
        <w:t>(Cal.</w:t>
      </w:r>
      <w:r>
        <w:rPr>
          <w:spacing w:val="-3"/>
        </w:rPr>
        <w:t xml:space="preserve"> </w:t>
      </w:r>
      <w:r>
        <w:t>Code</w:t>
      </w:r>
      <w:r>
        <w:rPr>
          <w:spacing w:val="-4"/>
        </w:rPr>
        <w:t xml:space="preserve"> </w:t>
      </w:r>
      <w:r>
        <w:t>Regs., tit. 9, § 7133, subd. (a).) An annual review must include the following:</w:t>
      </w:r>
    </w:p>
    <w:p w14:paraId="30ABAEA2" w14:textId="77777777" w:rsidR="004F1956" w:rsidRDefault="00000000">
      <w:pPr>
        <w:pStyle w:val="ListParagraph"/>
        <w:numPr>
          <w:ilvl w:val="0"/>
          <w:numId w:val="50"/>
        </w:numPr>
        <w:tabs>
          <w:tab w:val="left" w:pos="980"/>
        </w:tabs>
        <w:spacing w:before="120"/>
        <w:ind w:right="1174"/>
        <w:rPr>
          <w:sz w:val="24"/>
        </w:rPr>
      </w:pPr>
      <w:r>
        <w:rPr>
          <w:sz w:val="24"/>
        </w:rPr>
        <w:t>A</w:t>
      </w:r>
      <w:r>
        <w:rPr>
          <w:spacing w:val="-2"/>
          <w:sz w:val="24"/>
        </w:rPr>
        <w:t xml:space="preserve"> </w:t>
      </w:r>
      <w:r>
        <w:rPr>
          <w:sz w:val="24"/>
        </w:rPr>
        <w:t>summary</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services</w:t>
      </w:r>
      <w:r>
        <w:rPr>
          <w:spacing w:val="-3"/>
          <w:sz w:val="24"/>
        </w:rPr>
        <w:t xml:space="preserve"> </w:t>
      </w:r>
      <w:r>
        <w:rPr>
          <w:sz w:val="24"/>
        </w:rPr>
        <w:t>provided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Department</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results</w:t>
      </w:r>
      <w:r>
        <w:rPr>
          <w:spacing w:val="-3"/>
          <w:sz w:val="24"/>
        </w:rPr>
        <w:t xml:space="preserve"> </w:t>
      </w:r>
      <w:r>
        <w:rPr>
          <w:sz w:val="24"/>
        </w:rPr>
        <w:t>or outcome of the provision of these services.</w:t>
      </w:r>
    </w:p>
    <w:p w14:paraId="30ABAEA3" w14:textId="77777777" w:rsidR="004F1956" w:rsidRDefault="00000000">
      <w:pPr>
        <w:pStyle w:val="ListParagraph"/>
        <w:numPr>
          <w:ilvl w:val="0"/>
          <w:numId w:val="50"/>
        </w:numPr>
        <w:tabs>
          <w:tab w:val="left" w:pos="980"/>
        </w:tabs>
        <w:spacing w:line="237" w:lineRule="auto"/>
        <w:ind w:right="483"/>
        <w:rPr>
          <w:sz w:val="24"/>
        </w:rPr>
      </w:pPr>
      <w:r>
        <w:rPr>
          <w:sz w:val="24"/>
        </w:rPr>
        <w:t>An</w:t>
      </w:r>
      <w:r>
        <w:rPr>
          <w:spacing w:val="-3"/>
          <w:sz w:val="24"/>
        </w:rPr>
        <w:t xml:space="preserve"> </w:t>
      </w:r>
      <w:r>
        <w:rPr>
          <w:sz w:val="24"/>
        </w:rPr>
        <w:t>evaluation</w:t>
      </w:r>
      <w:r>
        <w:rPr>
          <w:spacing w:val="-5"/>
          <w:sz w:val="24"/>
        </w:rPr>
        <w:t xml:space="preserve"> </w:t>
      </w:r>
      <w:r>
        <w:rPr>
          <w:sz w:val="24"/>
        </w:rPr>
        <w:t>of</w:t>
      </w:r>
      <w:r>
        <w:rPr>
          <w:spacing w:val="-3"/>
          <w:sz w:val="24"/>
        </w:rPr>
        <w:t xml:space="preserve"> </w:t>
      </w:r>
      <w:r>
        <w:rPr>
          <w:sz w:val="24"/>
        </w:rPr>
        <w:t>progress</w:t>
      </w:r>
      <w:r>
        <w:rPr>
          <w:spacing w:val="-4"/>
          <w:sz w:val="24"/>
        </w:rPr>
        <w:t xml:space="preserve"> </w:t>
      </w:r>
      <w:r>
        <w:rPr>
          <w:sz w:val="24"/>
        </w:rPr>
        <w:t>made</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eligible</w:t>
      </w:r>
      <w:r>
        <w:rPr>
          <w:spacing w:val="-3"/>
          <w:sz w:val="24"/>
        </w:rPr>
        <w:t xml:space="preserve"> </w:t>
      </w:r>
      <w:r>
        <w:rPr>
          <w:sz w:val="24"/>
        </w:rPr>
        <w:t>individual</w:t>
      </w:r>
      <w:r>
        <w:rPr>
          <w:spacing w:val="-4"/>
          <w:sz w:val="24"/>
        </w:rPr>
        <w:t xml:space="preserve"> </w:t>
      </w:r>
      <w:r>
        <w:rPr>
          <w:sz w:val="24"/>
        </w:rPr>
        <w:t>toward</w:t>
      </w:r>
      <w:r>
        <w:rPr>
          <w:spacing w:val="-3"/>
          <w:sz w:val="24"/>
        </w:rPr>
        <w:t xml:space="preserve"> </w:t>
      </w:r>
      <w:r>
        <w:rPr>
          <w:sz w:val="24"/>
        </w:rPr>
        <w:t>achievement</w:t>
      </w:r>
      <w:r>
        <w:rPr>
          <w:spacing w:val="-5"/>
          <w:sz w:val="24"/>
        </w:rPr>
        <w:t xml:space="preserve"> </w:t>
      </w:r>
      <w:r>
        <w:rPr>
          <w:sz w:val="24"/>
        </w:rPr>
        <w:t>of the employment outcome identified in the IPE.</w:t>
      </w:r>
    </w:p>
    <w:p w14:paraId="30ABAEA4" w14:textId="77777777" w:rsidR="004F1956" w:rsidRDefault="00000000">
      <w:pPr>
        <w:pStyle w:val="ListParagraph"/>
        <w:numPr>
          <w:ilvl w:val="0"/>
          <w:numId w:val="50"/>
        </w:numPr>
        <w:tabs>
          <w:tab w:val="left" w:pos="980"/>
        </w:tabs>
        <w:spacing w:before="1"/>
        <w:ind w:right="576"/>
        <w:rPr>
          <w:sz w:val="24"/>
        </w:rPr>
      </w:pPr>
      <w:r>
        <w:rPr>
          <w:sz w:val="24"/>
        </w:rPr>
        <w:t>A summary of any changes in the eligible individual’s circumstances that may affect the individual’s participation in vocational rehabilitation services or progress</w:t>
      </w:r>
      <w:r>
        <w:rPr>
          <w:spacing w:val="-4"/>
          <w:sz w:val="24"/>
        </w:rPr>
        <w:t xml:space="preserve"> </w:t>
      </w:r>
      <w:r>
        <w:rPr>
          <w:sz w:val="24"/>
        </w:rPr>
        <w:t>toward</w:t>
      </w:r>
      <w:r>
        <w:rPr>
          <w:spacing w:val="-5"/>
          <w:sz w:val="24"/>
        </w:rPr>
        <w:t xml:space="preserve"> </w:t>
      </w:r>
      <w:r>
        <w:rPr>
          <w:sz w:val="24"/>
        </w:rPr>
        <w:t>achievement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employment</w:t>
      </w:r>
      <w:r>
        <w:rPr>
          <w:spacing w:val="-3"/>
          <w:sz w:val="24"/>
        </w:rPr>
        <w:t xml:space="preserve"> </w:t>
      </w:r>
      <w:r>
        <w:rPr>
          <w:sz w:val="24"/>
        </w:rPr>
        <w:t>outcome</w:t>
      </w:r>
      <w:r>
        <w:rPr>
          <w:spacing w:val="-5"/>
          <w:sz w:val="24"/>
        </w:rPr>
        <w:t xml:space="preserve"> </w:t>
      </w:r>
      <w:r>
        <w:rPr>
          <w:sz w:val="24"/>
        </w:rPr>
        <w:t>identified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IPE.</w:t>
      </w:r>
    </w:p>
    <w:p w14:paraId="30ABAEA5" w14:textId="77777777" w:rsidR="004F1956" w:rsidRDefault="00000000">
      <w:pPr>
        <w:pStyle w:val="ListParagraph"/>
        <w:numPr>
          <w:ilvl w:val="0"/>
          <w:numId w:val="50"/>
        </w:numPr>
        <w:tabs>
          <w:tab w:val="left" w:pos="980"/>
        </w:tabs>
        <w:ind w:right="509"/>
        <w:rPr>
          <w:sz w:val="24"/>
        </w:rPr>
      </w:pPr>
      <w:r>
        <w:rPr>
          <w:sz w:val="24"/>
        </w:rPr>
        <w:t>Statements that the eligible individual or, as appropriate, the individual’s representative was informed about options for preparing the annual review specified</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of</w:t>
      </w:r>
      <w:r>
        <w:rPr>
          <w:spacing w:val="-5"/>
          <w:sz w:val="24"/>
        </w:rPr>
        <w:t xml:space="preserve"> </w:t>
      </w:r>
      <w:r>
        <w:rPr>
          <w:sz w:val="24"/>
        </w:rPr>
        <w:t>this</w:t>
      </w:r>
      <w:r>
        <w:rPr>
          <w:spacing w:val="-3"/>
          <w:sz w:val="24"/>
        </w:rPr>
        <w:t xml:space="preserve"> </w:t>
      </w:r>
      <w:r>
        <w:rPr>
          <w:sz w:val="24"/>
        </w:rPr>
        <w:t>section</w:t>
      </w:r>
      <w:r>
        <w:rPr>
          <w:spacing w:val="-4"/>
          <w:sz w:val="24"/>
        </w:rPr>
        <w:t xml:space="preserve"> </w:t>
      </w:r>
      <w:r>
        <w:rPr>
          <w:sz w:val="24"/>
        </w:rPr>
        <w:t>and</w:t>
      </w:r>
      <w:r>
        <w:rPr>
          <w:spacing w:val="-4"/>
          <w:sz w:val="24"/>
        </w:rPr>
        <w:t xml:space="preserve"> </w:t>
      </w:r>
      <w:r>
        <w:rPr>
          <w:sz w:val="24"/>
        </w:rPr>
        <w:t>was</w:t>
      </w:r>
      <w:r>
        <w:rPr>
          <w:spacing w:val="-3"/>
          <w:sz w:val="24"/>
        </w:rPr>
        <w:t xml:space="preserve"> </w:t>
      </w:r>
      <w:r>
        <w:rPr>
          <w:sz w:val="24"/>
        </w:rPr>
        <w:t>given</w:t>
      </w:r>
      <w:r>
        <w:rPr>
          <w:spacing w:val="-2"/>
          <w:sz w:val="24"/>
        </w:rPr>
        <w:t xml:space="preserve"> </w:t>
      </w:r>
      <w:r>
        <w:rPr>
          <w:sz w:val="24"/>
        </w:rPr>
        <w:t>the</w:t>
      </w:r>
      <w:r>
        <w:rPr>
          <w:spacing w:val="-2"/>
          <w:sz w:val="24"/>
        </w:rPr>
        <w:t xml:space="preserve"> </w:t>
      </w:r>
      <w:r>
        <w:rPr>
          <w:sz w:val="24"/>
        </w:rPr>
        <w:t>opportunity</w:t>
      </w:r>
      <w:r>
        <w:rPr>
          <w:spacing w:val="-5"/>
          <w:sz w:val="24"/>
        </w:rPr>
        <w:t xml:space="preserve"> </w:t>
      </w:r>
      <w:r>
        <w:rPr>
          <w:sz w:val="24"/>
        </w:rPr>
        <w:t>to</w:t>
      </w:r>
      <w:r>
        <w:rPr>
          <w:spacing w:val="-4"/>
          <w:sz w:val="24"/>
        </w:rPr>
        <w:t xml:space="preserve"> </w:t>
      </w:r>
      <w:r>
        <w:rPr>
          <w:sz w:val="24"/>
        </w:rPr>
        <w:t>participate</w:t>
      </w:r>
      <w:r>
        <w:rPr>
          <w:spacing w:val="-2"/>
          <w:sz w:val="24"/>
        </w:rPr>
        <w:t xml:space="preserve"> </w:t>
      </w:r>
      <w:r>
        <w:rPr>
          <w:sz w:val="24"/>
        </w:rPr>
        <w:t>in</w:t>
      </w:r>
      <w:r>
        <w:rPr>
          <w:spacing w:val="-2"/>
          <w:sz w:val="24"/>
        </w:rPr>
        <w:t xml:space="preserve"> </w:t>
      </w:r>
      <w:r>
        <w:rPr>
          <w:sz w:val="24"/>
        </w:rPr>
        <w:t>the annual review.</w:t>
      </w:r>
    </w:p>
    <w:p w14:paraId="30ABAEA6" w14:textId="77777777" w:rsidR="004F1956" w:rsidRDefault="00000000">
      <w:pPr>
        <w:pStyle w:val="BodyText"/>
        <w:spacing w:before="117" w:line="343" w:lineRule="auto"/>
        <w:ind w:right="4828"/>
      </w:pPr>
      <w:r>
        <w:t>(Cal.</w:t>
      </w:r>
      <w:r>
        <w:rPr>
          <w:spacing w:val="-4"/>
        </w:rPr>
        <w:t xml:space="preserve"> </w:t>
      </w:r>
      <w:r>
        <w:t>Code</w:t>
      </w:r>
      <w:r>
        <w:rPr>
          <w:spacing w:val="-4"/>
        </w:rPr>
        <w:t xml:space="preserve"> </w:t>
      </w:r>
      <w:r>
        <w:t>Regs.,</w:t>
      </w:r>
      <w:r>
        <w:rPr>
          <w:spacing w:val="-7"/>
        </w:rPr>
        <w:t xml:space="preserve"> </w:t>
      </w:r>
      <w:r>
        <w:t>tit.</w:t>
      </w:r>
      <w:r>
        <w:rPr>
          <w:spacing w:val="-4"/>
        </w:rPr>
        <w:t xml:space="preserve"> </w:t>
      </w:r>
      <w:r>
        <w:t>9,</w:t>
      </w:r>
      <w:r>
        <w:rPr>
          <w:spacing w:val="-4"/>
        </w:rPr>
        <w:t xml:space="preserve"> </w:t>
      </w:r>
      <w:r>
        <w:t>§</w:t>
      </w:r>
      <w:r>
        <w:rPr>
          <w:spacing w:val="-4"/>
        </w:rPr>
        <w:t xml:space="preserve"> </w:t>
      </w:r>
      <w:r>
        <w:t>7133,</w:t>
      </w:r>
      <w:r>
        <w:rPr>
          <w:spacing w:val="-4"/>
        </w:rPr>
        <w:t xml:space="preserve"> </w:t>
      </w:r>
      <w:r>
        <w:t>subd.</w:t>
      </w:r>
      <w:r>
        <w:rPr>
          <w:spacing w:val="-7"/>
        </w:rPr>
        <w:t xml:space="preserve"> </w:t>
      </w:r>
      <w:r>
        <w:t xml:space="preserve">(c).) </w:t>
      </w:r>
      <w:r>
        <w:rPr>
          <w:u w:val="single"/>
        </w:rPr>
        <w:t>Vocational Rehabilitation Services</w:t>
      </w:r>
    </w:p>
    <w:p w14:paraId="30ABAEA7" w14:textId="77777777" w:rsidR="004F1956" w:rsidRDefault="00000000">
      <w:pPr>
        <w:pStyle w:val="BodyText"/>
        <w:tabs>
          <w:tab w:val="left" w:leader="dot" w:pos="8428"/>
        </w:tabs>
        <w:spacing w:before="3"/>
        <w:ind w:right="338"/>
      </w:pPr>
      <w:r>
        <w:t>Vocational</w:t>
      </w:r>
      <w:r>
        <w:rPr>
          <w:spacing w:val="-4"/>
        </w:rPr>
        <w:t xml:space="preserve"> </w:t>
      </w:r>
      <w:r>
        <w:t>rehabilitation</w:t>
      </w:r>
      <w:r>
        <w:rPr>
          <w:spacing w:val="-3"/>
        </w:rPr>
        <w:t xml:space="preserve"> </w:t>
      </w:r>
      <w:r>
        <w:t>services</w:t>
      </w:r>
      <w:r>
        <w:rPr>
          <w:spacing w:val="-4"/>
        </w:rPr>
        <w:t xml:space="preserve"> </w:t>
      </w:r>
      <w:r>
        <w:t>the</w:t>
      </w:r>
      <w:r>
        <w:rPr>
          <w:spacing w:val="-3"/>
        </w:rPr>
        <w:t xml:space="preserve"> </w:t>
      </w:r>
      <w:r>
        <w:t>Department</w:t>
      </w:r>
      <w:r>
        <w:rPr>
          <w:spacing w:val="-3"/>
        </w:rPr>
        <w:t xml:space="preserve"> </w:t>
      </w:r>
      <w:r>
        <w:t>is</w:t>
      </w:r>
      <w:r>
        <w:rPr>
          <w:spacing w:val="-4"/>
        </w:rPr>
        <w:t xml:space="preserve"> </w:t>
      </w:r>
      <w:r>
        <w:t>required</w:t>
      </w:r>
      <w:r>
        <w:rPr>
          <w:spacing w:val="-3"/>
        </w:rPr>
        <w:t xml:space="preserve"> </w:t>
      </w:r>
      <w:r>
        <w:t>to</w:t>
      </w:r>
      <w:r>
        <w:rPr>
          <w:spacing w:val="-3"/>
        </w:rPr>
        <w:t xml:space="preserve"> </w:t>
      </w:r>
      <w:r>
        <w:t>provide</w:t>
      </w:r>
      <w:r>
        <w:rPr>
          <w:spacing w:val="-3"/>
        </w:rPr>
        <w:t xml:space="preserve"> </w:t>
      </w:r>
      <w:r>
        <w:t>a</w:t>
      </w:r>
      <w:r>
        <w:rPr>
          <w:spacing w:val="-5"/>
        </w:rPr>
        <w:t xml:space="preserve"> </w:t>
      </w:r>
      <w:r>
        <w:t>person</w:t>
      </w:r>
      <w:r>
        <w:rPr>
          <w:spacing w:val="-3"/>
        </w:rPr>
        <w:t xml:space="preserve"> </w:t>
      </w:r>
      <w:r>
        <w:t>eligible for services include: “Vocational and other training services, including personal and vocational adjustment training, books, tools, and other training materials</w:t>
      </w:r>
      <w:r>
        <w:tab/>
        <w:t>” (Cal.</w:t>
      </w:r>
    </w:p>
    <w:p w14:paraId="30ABAEA8" w14:textId="77777777" w:rsidR="004F1956" w:rsidRDefault="00000000">
      <w:pPr>
        <w:pStyle w:val="BodyText"/>
      </w:pPr>
      <w:r>
        <w:t>Code</w:t>
      </w:r>
      <w:r>
        <w:rPr>
          <w:spacing w:val="-2"/>
        </w:rPr>
        <w:t xml:space="preserve"> </w:t>
      </w:r>
      <w:r>
        <w:t>Regs.,</w:t>
      </w:r>
      <w:r>
        <w:rPr>
          <w:spacing w:val="-3"/>
        </w:rPr>
        <w:t xml:space="preserve"> </w:t>
      </w:r>
      <w:r>
        <w:t>tit.</w:t>
      </w:r>
      <w:r>
        <w:rPr>
          <w:spacing w:val="-1"/>
        </w:rPr>
        <w:t xml:space="preserve"> </w:t>
      </w:r>
      <w:r>
        <w:t>9,</w:t>
      </w:r>
      <w:r>
        <w:rPr>
          <w:spacing w:val="-1"/>
        </w:rPr>
        <w:t xml:space="preserve"> </w:t>
      </w:r>
      <w:r>
        <w:t>§</w:t>
      </w:r>
      <w:r>
        <w:rPr>
          <w:spacing w:val="-3"/>
        </w:rPr>
        <w:t xml:space="preserve"> </w:t>
      </w:r>
      <w:r>
        <w:t>7149,</w:t>
      </w:r>
      <w:r>
        <w:rPr>
          <w:spacing w:val="-1"/>
        </w:rPr>
        <w:t xml:space="preserve"> </w:t>
      </w:r>
      <w:r>
        <w:t>subd.</w:t>
      </w:r>
      <w:r>
        <w:rPr>
          <w:spacing w:val="-1"/>
        </w:rPr>
        <w:t xml:space="preserve"> </w:t>
      </w:r>
      <w:r>
        <w:rPr>
          <w:spacing w:val="-4"/>
        </w:rPr>
        <w:t>(f).)</w:t>
      </w:r>
    </w:p>
    <w:p w14:paraId="30ABAEA9" w14:textId="77777777" w:rsidR="004F1956" w:rsidRDefault="00000000">
      <w:pPr>
        <w:pStyle w:val="BodyText"/>
        <w:spacing w:before="120"/>
        <w:ind w:right="338"/>
      </w:pPr>
      <w:r>
        <w:t>Training</w:t>
      </w:r>
      <w:r>
        <w:rPr>
          <w:spacing w:val="-2"/>
        </w:rPr>
        <w:t xml:space="preserve"> </w:t>
      </w:r>
      <w:r>
        <w:t>services</w:t>
      </w:r>
      <w:r>
        <w:rPr>
          <w:spacing w:val="-5"/>
        </w:rPr>
        <w:t xml:space="preserve"> </w:t>
      </w:r>
      <w:r>
        <w:t>may</w:t>
      </w:r>
      <w:r>
        <w:rPr>
          <w:spacing w:val="-8"/>
        </w:rPr>
        <w:t xml:space="preserve"> </w:t>
      </w:r>
      <w:r>
        <w:t>be</w:t>
      </w:r>
      <w:r>
        <w:rPr>
          <w:spacing w:val="-2"/>
        </w:rPr>
        <w:t xml:space="preserve"> </w:t>
      </w:r>
      <w:r>
        <w:t>provided</w:t>
      </w:r>
      <w:r>
        <w:rPr>
          <w:spacing w:val="-4"/>
        </w:rPr>
        <w:t xml:space="preserve"> </w:t>
      </w:r>
      <w:r>
        <w:t>only</w:t>
      </w:r>
      <w:r>
        <w:rPr>
          <w:spacing w:val="-3"/>
        </w:rPr>
        <w:t xml:space="preserve"> </w:t>
      </w:r>
      <w:r>
        <w:t>if</w:t>
      </w:r>
      <w:r>
        <w:rPr>
          <w:spacing w:val="-5"/>
        </w:rPr>
        <w:t xml:space="preserve"> </w:t>
      </w:r>
      <w:r>
        <w:t>necessary,</w:t>
      </w:r>
      <w:r>
        <w:rPr>
          <w:spacing w:val="-3"/>
        </w:rPr>
        <w:t xml:space="preserve"> </w:t>
      </w:r>
      <w:r>
        <w:t>to</w:t>
      </w:r>
      <w:r>
        <w:rPr>
          <w:spacing w:val="-4"/>
        </w:rPr>
        <w:t xml:space="preserve"> </w:t>
      </w:r>
      <w:r>
        <w:t>“facilitate</w:t>
      </w:r>
      <w:r>
        <w:rPr>
          <w:spacing w:val="-2"/>
        </w:rPr>
        <w:t xml:space="preserve"> </w:t>
      </w:r>
      <w:r>
        <w:t>achievement</w:t>
      </w:r>
      <w:r>
        <w:rPr>
          <w:spacing w:val="-2"/>
        </w:rPr>
        <w:t xml:space="preserve"> </w:t>
      </w:r>
      <w:r>
        <w:t>of</w:t>
      </w:r>
      <w:r>
        <w:rPr>
          <w:spacing w:val="-5"/>
        </w:rPr>
        <w:t xml:space="preserve"> </w:t>
      </w:r>
      <w:r>
        <w:t>the vocational objective.” (Cal. Code Regs., tit. 9, § 7154, subd. (a)(1).)</w:t>
      </w:r>
    </w:p>
    <w:p w14:paraId="30ABAEAA" w14:textId="77777777" w:rsidR="004F1956" w:rsidRDefault="00000000">
      <w:pPr>
        <w:pStyle w:val="BodyText"/>
        <w:spacing w:before="120"/>
        <w:ind w:right="338"/>
      </w:pPr>
      <w:r>
        <w:t>Clients</w:t>
      </w:r>
      <w:r>
        <w:rPr>
          <w:spacing w:val="-4"/>
        </w:rPr>
        <w:t xml:space="preserve"> </w:t>
      </w:r>
      <w:r>
        <w:t>receiving</w:t>
      </w:r>
      <w:r>
        <w:rPr>
          <w:spacing w:val="-5"/>
        </w:rPr>
        <w:t xml:space="preserve"> </w:t>
      </w:r>
      <w:r>
        <w:t>college</w:t>
      </w:r>
      <w:r>
        <w:rPr>
          <w:spacing w:val="-3"/>
        </w:rPr>
        <w:t xml:space="preserve"> </w:t>
      </w:r>
      <w:r>
        <w:t>level</w:t>
      </w:r>
      <w:r>
        <w:rPr>
          <w:spacing w:val="-4"/>
        </w:rPr>
        <w:t xml:space="preserve"> </w:t>
      </w:r>
      <w:r>
        <w:t>training</w:t>
      </w:r>
      <w:r>
        <w:rPr>
          <w:spacing w:val="-3"/>
        </w:rPr>
        <w:t xml:space="preserve"> </w:t>
      </w:r>
      <w:r>
        <w:t>shall</w:t>
      </w:r>
      <w:r>
        <w:rPr>
          <w:spacing w:val="-4"/>
        </w:rPr>
        <w:t xml:space="preserve"> </w:t>
      </w:r>
      <w:r>
        <w:t>use</w:t>
      </w:r>
      <w:r>
        <w:rPr>
          <w:spacing w:val="-3"/>
        </w:rPr>
        <w:t xml:space="preserve"> </w:t>
      </w:r>
      <w:r>
        <w:t>the</w:t>
      </w:r>
      <w:r>
        <w:rPr>
          <w:spacing w:val="-3"/>
        </w:rPr>
        <w:t xml:space="preserve"> </w:t>
      </w:r>
      <w:r>
        <w:t>least</w:t>
      </w:r>
      <w:r>
        <w:rPr>
          <w:spacing w:val="-3"/>
        </w:rPr>
        <w:t xml:space="preserve"> </w:t>
      </w:r>
      <w:r>
        <w:t>expensive</w:t>
      </w:r>
      <w:r>
        <w:rPr>
          <w:spacing w:val="-5"/>
        </w:rPr>
        <w:t xml:space="preserve"> </w:t>
      </w:r>
      <w:r>
        <w:t>educational institutions in the following order of preference:</w:t>
      </w:r>
    </w:p>
    <w:p w14:paraId="30ABAEAB" w14:textId="77777777" w:rsidR="004F1956" w:rsidRDefault="00000000">
      <w:pPr>
        <w:pStyle w:val="ListParagraph"/>
        <w:numPr>
          <w:ilvl w:val="0"/>
          <w:numId w:val="50"/>
        </w:numPr>
        <w:tabs>
          <w:tab w:val="left" w:pos="979"/>
        </w:tabs>
        <w:spacing w:before="119" w:line="293" w:lineRule="exact"/>
        <w:ind w:left="979" w:hanging="359"/>
        <w:rPr>
          <w:sz w:val="24"/>
        </w:rPr>
      </w:pPr>
      <w:r>
        <w:rPr>
          <w:sz w:val="24"/>
        </w:rPr>
        <w:t>For</w:t>
      </w:r>
      <w:r>
        <w:rPr>
          <w:spacing w:val="-5"/>
          <w:sz w:val="24"/>
        </w:rPr>
        <w:t xml:space="preserve"> </w:t>
      </w:r>
      <w:r>
        <w:rPr>
          <w:sz w:val="24"/>
        </w:rPr>
        <w:t>the</w:t>
      </w:r>
      <w:r>
        <w:rPr>
          <w:spacing w:val="-3"/>
          <w:sz w:val="24"/>
        </w:rPr>
        <w:t xml:space="preserve"> </w:t>
      </w:r>
      <w:r>
        <w:rPr>
          <w:sz w:val="24"/>
        </w:rPr>
        <w:t>first</w:t>
      </w:r>
      <w:r>
        <w:rPr>
          <w:spacing w:val="-1"/>
          <w:sz w:val="24"/>
        </w:rPr>
        <w:t xml:space="preserve"> </w:t>
      </w:r>
      <w:r>
        <w:rPr>
          <w:sz w:val="24"/>
        </w:rPr>
        <w:t>two</w:t>
      </w:r>
      <w:r>
        <w:rPr>
          <w:spacing w:val="-1"/>
          <w:sz w:val="24"/>
        </w:rPr>
        <w:t xml:space="preserve"> </w:t>
      </w:r>
      <w:r>
        <w:rPr>
          <w:sz w:val="24"/>
        </w:rPr>
        <w:t>years,</w:t>
      </w:r>
      <w:r>
        <w:rPr>
          <w:spacing w:val="-4"/>
          <w:sz w:val="24"/>
        </w:rPr>
        <w:t xml:space="preserve"> </w:t>
      </w:r>
      <w:r>
        <w:rPr>
          <w:sz w:val="24"/>
        </w:rPr>
        <w:t>a</w:t>
      </w:r>
      <w:r>
        <w:rPr>
          <w:spacing w:val="-1"/>
          <w:sz w:val="24"/>
        </w:rPr>
        <w:t xml:space="preserve"> </w:t>
      </w:r>
      <w:r>
        <w:rPr>
          <w:sz w:val="24"/>
        </w:rPr>
        <w:t>community</w:t>
      </w:r>
      <w:r>
        <w:rPr>
          <w:spacing w:val="-2"/>
          <w:sz w:val="24"/>
        </w:rPr>
        <w:t xml:space="preserve"> </w:t>
      </w:r>
      <w:r>
        <w:rPr>
          <w:sz w:val="24"/>
        </w:rPr>
        <w:t>college</w:t>
      </w:r>
      <w:r>
        <w:rPr>
          <w:spacing w:val="-3"/>
          <w:sz w:val="24"/>
        </w:rPr>
        <w:t xml:space="preserve"> </w:t>
      </w:r>
      <w:r>
        <w:rPr>
          <w:sz w:val="24"/>
        </w:rPr>
        <w:t>or</w:t>
      </w:r>
      <w:r>
        <w:rPr>
          <w:spacing w:val="-3"/>
          <w:sz w:val="24"/>
        </w:rPr>
        <w:t xml:space="preserve"> </w:t>
      </w:r>
      <w:r>
        <w:rPr>
          <w:sz w:val="24"/>
        </w:rPr>
        <w:t>other</w:t>
      </w:r>
      <w:r>
        <w:rPr>
          <w:spacing w:val="-5"/>
          <w:sz w:val="24"/>
        </w:rPr>
        <w:t xml:space="preserve"> </w:t>
      </w:r>
      <w:r>
        <w:rPr>
          <w:sz w:val="24"/>
        </w:rPr>
        <w:t xml:space="preserve">equivalent </w:t>
      </w:r>
      <w:r>
        <w:rPr>
          <w:spacing w:val="-2"/>
          <w:sz w:val="24"/>
        </w:rPr>
        <w:t>resource.</w:t>
      </w:r>
    </w:p>
    <w:p w14:paraId="30ABAEAC" w14:textId="77777777" w:rsidR="004F1956" w:rsidRDefault="00000000">
      <w:pPr>
        <w:pStyle w:val="ListParagraph"/>
        <w:numPr>
          <w:ilvl w:val="0"/>
          <w:numId w:val="50"/>
        </w:numPr>
        <w:tabs>
          <w:tab w:val="left" w:pos="980"/>
        </w:tabs>
        <w:ind w:right="1070"/>
        <w:rPr>
          <w:sz w:val="24"/>
        </w:rPr>
      </w:pPr>
      <w:r>
        <w:rPr>
          <w:sz w:val="24"/>
        </w:rPr>
        <w:t>For</w:t>
      </w:r>
      <w:r>
        <w:rPr>
          <w:spacing w:val="-4"/>
          <w:sz w:val="24"/>
        </w:rPr>
        <w:t xml:space="preserve"> </w:t>
      </w:r>
      <w:r>
        <w:rPr>
          <w:sz w:val="24"/>
        </w:rPr>
        <w:t>the</w:t>
      </w:r>
      <w:r>
        <w:rPr>
          <w:spacing w:val="-4"/>
          <w:sz w:val="24"/>
        </w:rPr>
        <w:t xml:space="preserve"> </w:t>
      </w:r>
      <w:r>
        <w:rPr>
          <w:sz w:val="24"/>
        </w:rPr>
        <w:t>first</w:t>
      </w:r>
      <w:r>
        <w:rPr>
          <w:spacing w:val="-2"/>
          <w:sz w:val="24"/>
        </w:rPr>
        <w:t xml:space="preserve"> </w:t>
      </w:r>
      <w:r>
        <w:rPr>
          <w:sz w:val="24"/>
        </w:rPr>
        <w:t>two</w:t>
      </w:r>
      <w:r>
        <w:rPr>
          <w:spacing w:val="-2"/>
          <w:sz w:val="24"/>
        </w:rPr>
        <w:t xml:space="preserve"> </w:t>
      </w:r>
      <w:r>
        <w:rPr>
          <w:sz w:val="24"/>
        </w:rPr>
        <w:t>years,</w:t>
      </w:r>
      <w:r>
        <w:rPr>
          <w:spacing w:val="-4"/>
          <w:sz w:val="24"/>
        </w:rPr>
        <w:t xml:space="preserve"> </w:t>
      </w:r>
      <w:r>
        <w:rPr>
          <w:sz w:val="24"/>
        </w:rPr>
        <w:t>a</w:t>
      </w:r>
      <w:r>
        <w:rPr>
          <w:spacing w:val="-2"/>
          <w:sz w:val="24"/>
        </w:rPr>
        <w:t xml:space="preserve"> </w:t>
      </w:r>
      <w:r>
        <w:rPr>
          <w:sz w:val="24"/>
        </w:rPr>
        <w:t>state</w:t>
      </w:r>
      <w:r>
        <w:rPr>
          <w:spacing w:val="-2"/>
          <w:sz w:val="24"/>
        </w:rPr>
        <w:t xml:space="preserve"> </w:t>
      </w:r>
      <w:r>
        <w:rPr>
          <w:sz w:val="24"/>
        </w:rPr>
        <w:t>college</w:t>
      </w:r>
      <w:r>
        <w:rPr>
          <w:spacing w:val="-4"/>
          <w:sz w:val="24"/>
        </w:rPr>
        <w:t xml:space="preserve"> </w:t>
      </w:r>
      <w:r>
        <w:rPr>
          <w:sz w:val="24"/>
        </w:rPr>
        <w:t>or</w:t>
      </w:r>
      <w:r>
        <w:rPr>
          <w:spacing w:val="-4"/>
          <w:sz w:val="24"/>
        </w:rPr>
        <w:t xml:space="preserve"> </w:t>
      </w:r>
      <w:r>
        <w:rPr>
          <w:sz w:val="24"/>
        </w:rPr>
        <w:t>university</w:t>
      </w:r>
      <w:r>
        <w:rPr>
          <w:spacing w:val="-3"/>
          <w:sz w:val="24"/>
        </w:rPr>
        <w:t xml:space="preserve"> </w:t>
      </w:r>
      <w:r>
        <w:rPr>
          <w:sz w:val="24"/>
        </w:rPr>
        <w:t>if</w:t>
      </w:r>
      <w:r>
        <w:rPr>
          <w:spacing w:val="-2"/>
          <w:sz w:val="24"/>
        </w:rPr>
        <w:t xml:space="preserve"> </w:t>
      </w:r>
      <w:r>
        <w:rPr>
          <w:sz w:val="24"/>
        </w:rPr>
        <w:t>the</w:t>
      </w:r>
      <w:r>
        <w:rPr>
          <w:spacing w:val="-4"/>
          <w:sz w:val="24"/>
        </w:rPr>
        <w:t xml:space="preserve"> </w:t>
      </w:r>
      <w:r>
        <w:rPr>
          <w:sz w:val="24"/>
        </w:rPr>
        <w:t>overall</w:t>
      </w:r>
      <w:r>
        <w:rPr>
          <w:spacing w:val="-3"/>
          <w:sz w:val="24"/>
        </w:rPr>
        <w:t xml:space="preserve"> </w:t>
      </w:r>
      <w:r>
        <w:rPr>
          <w:sz w:val="24"/>
        </w:rPr>
        <w:t>cost</w:t>
      </w:r>
      <w:r>
        <w:rPr>
          <w:spacing w:val="-4"/>
          <w:sz w:val="24"/>
        </w:rPr>
        <w:t xml:space="preserve"> </w:t>
      </w:r>
      <w:r>
        <w:rPr>
          <w:sz w:val="24"/>
        </w:rPr>
        <w:t>to</w:t>
      </w:r>
      <w:r>
        <w:rPr>
          <w:spacing w:val="-2"/>
          <w:sz w:val="24"/>
        </w:rPr>
        <w:t xml:space="preserve"> </w:t>
      </w:r>
      <w:r>
        <w:rPr>
          <w:sz w:val="24"/>
        </w:rPr>
        <w:t>the Department will be equal to or less than a community college.</w:t>
      </w:r>
    </w:p>
    <w:p w14:paraId="30ABAEAD" w14:textId="77777777" w:rsidR="004F1956" w:rsidRDefault="00000000">
      <w:pPr>
        <w:pStyle w:val="ListParagraph"/>
        <w:numPr>
          <w:ilvl w:val="0"/>
          <w:numId w:val="50"/>
        </w:numPr>
        <w:tabs>
          <w:tab w:val="left" w:pos="979"/>
        </w:tabs>
        <w:spacing w:line="336" w:lineRule="auto"/>
        <w:ind w:left="260" w:right="3394" w:firstLine="360"/>
        <w:rPr>
          <w:sz w:val="24"/>
        </w:rPr>
      </w:pPr>
      <w:r>
        <w:rPr>
          <w:sz w:val="24"/>
        </w:rPr>
        <w:t>After</w:t>
      </w:r>
      <w:r>
        <w:rPr>
          <w:spacing w:val="-5"/>
          <w:sz w:val="24"/>
        </w:rPr>
        <w:t xml:space="preserve"> </w:t>
      </w:r>
      <w:r>
        <w:rPr>
          <w:sz w:val="24"/>
        </w:rPr>
        <w:t>the</w:t>
      </w:r>
      <w:r>
        <w:rPr>
          <w:spacing w:val="-4"/>
          <w:sz w:val="24"/>
        </w:rPr>
        <w:t xml:space="preserve"> </w:t>
      </w:r>
      <w:r>
        <w:rPr>
          <w:sz w:val="24"/>
        </w:rPr>
        <w:t>first</w:t>
      </w:r>
      <w:r>
        <w:rPr>
          <w:spacing w:val="-6"/>
          <w:sz w:val="24"/>
        </w:rPr>
        <w:t xml:space="preserve"> </w:t>
      </w:r>
      <w:r>
        <w:rPr>
          <w:sz w:val="24"/>
        </w:rPr>
        <w:t>two</w:t>
      </w:r>
      <w:r>
        <w:rPr>
          <w:spacing w:val="-4"/>
          <w:sz w:val="24"/>
        </w:rPr>
        <w:t xml:space="preserve"> </w:t>
      </w:r>
      <w:r>
        <w:rPr>
          <w:sz w:val="24"/>
        </w:rPr>
        <w:t>years,</w:t>
      </w:r>
      <w:r>
        <w:rPr>
          <w:spacing w:val="-5"/>
          <w:sz w:val="24"/>
        </w:rPr>
        <w:t xml:space="preserve"> </w:t>
      </w:r>
      <w:r>
        <w:rPr>
          <w:sz w:val="24"/>
        </w:rPr>
        <w:t>a</w:t>
      </w:r>
      <w:r>
        <w:rPr>
          <w:spacing w:val="-4"/>
          <w:sz w:val="24"/>
        </w:rPr>
        <w:t xml:space="preserve"> </w:t>
      </w:r>
      <w:r>
        <w:rPr>
          <w:sz w:val="24"/>
        </w:rPr>
        <w:t>state</w:t>
      </w:r>
      <w:r>
        <w:rPr>
          <w:spacing w:val="-4"/>
          <w:sz w:val="24"/>
        </w:rPr>
        <w:t xml:space="preserve"> </w:t>
      </w:r>
      <w:r>
        <w:rPr>
          <w:sz w:val="24"/>
        </w:rPr>
        <w:t>college</w:t>
      </w:r>
      <w:r>
        <w:rPr>
          <w:spacing w:val="-4"/>
          <w:sz w:val="24"/>
        </w:rPr>
        <w:t xml:space="preserve"> </w:t>
      </w:r>
      <w:r>
        <w:rPr>
          <w:sz w:val="24"/>
        </w:rPr>
        <w:t>or</w:t>
      </w:r>
      <w:r>
        <w:rPr>
          <w:spacing w:val="-5"/>
          <w:sz w:val="24"/>
        </w:rPr>
        <w:t xml:space="preserve"> </w:t>
      </w:r>
      <w:r>
        <w:rPr>
          <w:sz w:val="24"/>
        </w:rPr>
        <w:t>university. (Cal. Code Regs. Tit. 9, § 7156)</w:t>
      </w:r>
    </w:p>
    <w:p w14:paraId="30ABAEAE" w14:textId="77777777" w:rsidR="004F1956" w:rsidRDefault="00000000">
      <w:pPr>
        <w:pStyle w:val="BodyText"/>
        <w:spacing w:before="8"/>
      </w:pPr>
      <w:r>
        <w:rPr>
          <w:u w:val="single"/>
        </w:rPr>
        <w:t>Authority</w:t>
      </w:r>
      <w:r>
        <w:rPr>
          <w:spacing w:val="-3"/>
          <w:u w:val="single"/>
        </w:rPr>
        <w:t xml:space="preserve"> </w:t>
      </w:r>
      <w:r>
        <w:rPr>
          <w:u w:val="single"/>
        </w:rPr>
        <w:t>to</w:t>
      </w:r>
      <w:r>
        <w:rPr>
          <w:spacing w:val="-2"/>
          <w:u w:val="single"/>
        </w:rPr>
        <w:t xml:space="preserve"> Stipulate</w:t>
      </w:r>
    </w:p>
    <w:p w14:paraId="30ABAEAF" w14:textId="77777777" w:rsidR="004F1956" w:rsidRDefault="00000000">
      <w:pPr>
        <w:pStyle w:val="BodyText"/>
        <w:spacing w:before="120"/>
        <w:ind w:right="338"/>
      </w:pPr>
      <w:r>
        <w:t>The</w:t>
      </w:r>
      <w:r>
        <w:rPr>
          <w:spacing w:val="-2"/>
        </w:rPr>
        <w:t xml:space="preserve"> </w:t>
      </w:r>
      <w:r>
        <w:t>District</w:t>
      </w:r>
      <w:r>
        <w:rPr>
          <w:spacing w:val="-2"/>
        </w:rPr>
        <w:t xml:space="preserve"> </w:t>
      </w:r>
      <w:r>
        <w:t>Administrator</w:t>
      </w:r>
      <w:r>
        <w:rPr>
          <w:spacing w:val="-4"/>
        </w:rPr>
        <w:t xml:space="preserve"> </w:t>
      </w:r>
      <w:r>
        <w:t>or</w:t>
      </w:r>
      <w:r>
        <w:rPr>
          <w:spacing w:val="-4"/>
        </w:rPr>
        <w:t xml:space="preserve"> </w:t>
      </w:r>
      <w:r>
        <w:t>his</w:t>
      </w:r>
      <w:r>
        <w:rPr>
          <w:spacing w:val="-5"/>
        </w:rPr>
        <w:t xml:space="preserve"> </w:t>
      </w:r>
      <w:r>
        <w:t>or</w:t>
      </w:r>
      <w:r>
        <w:rPr>
          <w:spacing w:val="-4"/>
        </w:rPr>
        <w:t xml:space="preserve"> </w:t>
      </w:r>
      <w:r>
        <w:t>her</w:t>
      </w:r>
      <w:r>
        <w:rPr>
          <w:spacing w:val="-6"/>
        </w:rPr>
        <w:t xml:space="preserve"> </w:t>
      </w:r>
      <w:r>
        <w:t>designee</w:t>
      </w:r>
      <w:r>
        <w:rPr>
          <w:spacing w:val="-2"/>
        </w:rPr>
        <w:t xml:space="preserve"> </w:t>
      </w:r>
      <w:r>
        <w:t>with</w:t>
      </w:r>
      <w:r>
        <w:rPr>
          <w:spacing w:val="-4"/>
        </w:rPr>
        <w:t xml:space="preserve"> </w:t>
      </w:r>
      <w:r>
        <w:t>authority</w:t>
      </w:r>
      <w:r>
        <w:rPr>
          <w:spacing w:val="-3"/>
        </w:rPr>
        <w:t xml:space="preserve"> </w:t>
      </w:r>
      <w:r>
        <w:t>to</w:t>
      </w:r>
      <w:r>
        <w:rPr>
          <w:spacing w:val="-2"/>
        </w:rPr>
        <w:t xml:space="preserve"> </w:t>
      </w:r>
      <w:r>
        <w:t>resolve</w:t>
      </w:r>
      <w:r>
        <w:rPr>
          <w:spacing w:val="-2"/>
        </w:rPr>
        <w:t xml:space="preserve"> </w:t>
      </w:r>
      <w:r>
        <w:t>the</w:t>
      </w:r>
      <w:r>
        <w:rPr>
          <w:spacing w:val="-2"/>
        </w:rPr>
        <w:t xml:space="preserve"> </w:t>
      </w:r>
      <w:r>
        <w:t>dispute shall attend the mediation on the Department’s behalf.</w:t>
      </w:r>
    </w:p>
    <w:p w14:paraId="30ABAEB0" w14:textId="77777777" w:rsidR="004F1956" w:rsidRDefault="00000000">
      <w:pPr>
        <w:pStyle w:val="BodyText"/>
        <w:spacing w:before="120"/>
      </w:pPr>
      <w:r>
        <w:t>(Cal.</w:t>
      </w:r>
      <w:r>
        <w:rPr>
          <w:spacing w:val="-2"/>
        </w:rPr>
        <w:t xml:space="preserve"> </w:t>
      </w:r>
      <w:r>
        <w:t>Code</w:t>
      </w:r>
      <w:r>
        <w:rPr>
          <w:spacing w:val="-1"/>
        </w:rPr>
        <w:t xml:space="preserve"> </w:t>
      </w:r>
      <w:r>
        <w:t>Regs.</w:t>
      </w:r>
      <w:r>
        <w:rPr>
          <w:spacing w:val="-1"/>
        </w:rPr>
        <w:t xml:space="preserve"> </w:t>
      </w:r>
      <w:r>
        <w:t>Tit.</w:t>
      </w:r>
      <w:r>
        <w:rPr>
          <w:spacing w:val="-4"/>
        </w:rPr>
        <w:t xml:space="preserve"> </w:t>
      </w:r>
      <w:r>
        <w:t>9,§</w:t>
      </w:r>
      <w:r>
        <w:rPr>
          <w:spacing w:val="-1"/>
        </w:rPr>
        <w:t xml:space="preserve"> </w:t>
      </w:r>
      <w:r>
        <w:rPr>
          <w:spacing w:val="-2"/>
        </w:rPr>
        <w:t>7353.60</w:t>
      </w:r>
    </w:p>
    <w:p w14:paraId="30ABAEB1" w14:textId="77777777" w:rsidR="004F1956" w:rsidRDefault="00000000" w:rsidP="003B4FC8">
      <w:pPr>
        <w:pStyle w:val="Heading2"/>
      </w:pPr>
      <w:r>
        <w:t>CONCLUSION</w:t>
      </w:r>
    </w:p>
    <w:p w14:paraId="30ABAEB2" w14:textId="77777777" w:rsidR="004F1956" w:rsidRDefault="00000000">
      <w:pPr>
        <w:pStyle w:val="BodyText"/>
        <w:spacing w:before="120"/>
        <w:ind w:left="259"/>
      </w:pPr>
      <w:r>
        <w:t>The</w:t>
      </w:r>
      <w:r>
        <w:rPr>
          <w:spacing w:val="-4"/>
        </w:rPr>
        <w:t xml:space="preserve"> </w:t>
      </w:r>
      <w:r>
        <w:t>DOR</w:t>
      </w:r>
      <w:r>
        <w:rPr>
          <w:spacing w:val="-3"/>
        </w:rPr>
        <w:t xml:space="preserve"> </w:t>
      </w:r>
      <w:r>
        <w:t>representative</w:t>
      </w:r>
      <w:r>
        <w:rPr>
          <w:spacing w:val="-2"/>
        </w:rPr>
        <w:t xml:space="preserve"> </w:t>
      </w:r>
      <w:r>
        <w:t>offered</w:t>
      </w:r>
      <w:r>
        <w:rPr>
          <w:spacing w:val="-3"/>
        </w:rPr>
        <w:t xml:space="preserve"> </w:t>
      </w:r>
      <w:r>
        <w:t>to</w:t>
      </w:r>
      <w:r>
        <w:rPr>
          <w:spacing w:val="-2"/>
        </w:rPr>
        <w:t xml:space="preserve"> </w:t>
      </w:r>
      <w:r>
        <w:t>resolve</w:t>
      </w:r>
      <w:r>
        <w:rPr>
          <w:spacing w:val="-2"/>
        </w:rPr>
        <w:t xml:space="preserve"> </w:t>
      </w:r>
      <w:r>
        <w:t>the</w:t>
      </w:r>
      <w:r>
        <w:rPr>
          <w:spacing w:val="-2"/>
        </w:rPr>
        <w:t xml:space="preserve"> </w:t>
      </w:r>
      <w:r>
        <w:t>issues</w:t>
      </w:r>
      <w:r>
        <w:rPr>
          <w:spacing w:val="-5"/>
        </w:rPr>
        <w:t xml:space="preserve"> </w:t>
      </w:r>
      <w:r>
        <w:t>for</w:t>
      </w:r>
      <w:r>
        <w:rPr>
          <w:spacing w:val="-4"/>
        </w:rPr>
        <w:t xml:space="preserve"> </w:t>
      </w:r>
      <w:r>
        <w:t>hearing.</w:t>
      </w:r>
      <w:r>
        <w:rPr>
          <w:spacing w:val="60"/>
        </w:rPr>
        <w:t xml:space="preserve"> </w:t>
      </w:r>
      <w:r>
        <w:t>The</w:t>
      </w:r>
      <w:r>
        <w:rPr>
          <w:spacing w:val="-2"/>
        </w:rPr>
        <w:t xml:space="preserve"> </w:t>
      </w:r>
      <w:r>
        <w:t>DOR</w:t>
      </w:r>
      <w:r>
        <w:rPr>
          <w:spacing w:val="-3"/>
        </w:rPr>
        <w:t xml:space="preserve"> </w:t>
      </w:r>
      <w:r>
        <w:t>agreed</w:t>
      </w:r>
      <w:r>
        <w:rPr>
          <w:spacing w:val="-1"/>
        </w:rPr>
        <w:t xml:space="preserve"> </w:t>
      </w:r>
      <w:r>
        <w:rPr>
          <w:spacing w:val="-5"/>
        </w:rPr>
        <w:t>to</w:t>
      </w:r>
    </w:p>
    <w:p w14:paraId="30ABAEB3" w14:textId="77777777" w:rsidR="004F1956" w:rsidRDefault="00000000">
      <w:pPr>
        <w:pStyle w:val="BodyText"/>
        <w:ind w:left="259" w:right="323"/>
      </w:pPr>
      <w:r>
        <w:t>(1)</w:t>
      </w:r>
      <w:r>
        <w:rPr>
          <w:spacing w:val="-4"/>
        </w:rPr>
        <w:t xml:space="preserve"> </w:t>
      </w:r>
      <w:r>
        <w:t>procure</w:t>
      </w:r>
      <w:r>
        <w:rPr>
          <w:spacing w:val="-2"/>
        </w:rPr>
        <w:t xml:space="preserve"> </w:t>
      </w:r>
      <w:r>
        <w:t>for</w:t>
      </w:r>
      <w:r>
        <w:rPr>
          <w:spacing w:val="-4"/>
        </w:rPr>
        <w:t xml:space="preserve"> </w:t>
      </w:r>
      <w:r>
        <w:t>the</w:t>
      </w:r>
      <w:r>
        <w:rPr>
          <w:spacing w:val="-2"/>
        </w:rPr>
        <w:t xml:space="preserve"> </w:t>
      </w:r>
      <w:r>
        <w:t>appellant</w:t>
      </w:r>
      <w:r>
        <w:rPr>
          <w:spacing w:val="-5"/>
        </w:rPr>
        <w:t xml:space="preserve"> </w:t>
      </w:r>
      <w:r>
        <w:t>a</w:t>
      </w:r>
      <w:r>
        <w:rPr>
          <w:spacing w:val="-2"/>
        </w:rPr>
        <w:t xml:space="preserve"> </w:t>
      </w:r>
      <w:r>
        <w:t>desktop</w:t>
      </w:r>
      <w:r>
        <w:rPr>
          <w:spacing w:val="-4"/>
        </w:rPr>
        <w:t xml:space="preserve"> </w:t>
      </w:r>
      <w:r>
        <w:t>computer</w:t>
      </w:r>
      <w:r>
        <w:rPr>
          <w:spacing w:val="-4"/>
        </w:rPr>
        <w:t xml:space="preserve"> </w:t>
      </w:r>
      <w:r>
        <w:t>and</w:t>
      </w:r>
      <w:r>
        <w:rPr>
          <w:spacing w:val="-2"/>
        </w:rPr>
        <w:t xml:space="preserve"> </w:t>
      </w:r>
      <w:r>
        <w:t>repair</w:t>
      </w:r>
      <w:r>
        <w:rPr>
          <w:spacing w:val="-4"/>
        </w:rPr>
        <w:t xml:space="preserve"> </w:t>
      </w:r>
      <w:r>
        <w:t>or</w:t>
      </w:r>
      <w:r>
        <w:rPr>
          <w:spacing w:val="-4"/>
        </w:rPr>
        <w:t xml:space="preserve"> </w:t>
      </w:r>
      <w:r>
        <w:t>replace</w:t>
      </w:r>
      <w:r>
        <w:rPr>
          <w:spacing w:val="-2"/>
        </w:rPr>
        <w:t xml:space="preserve"> </w:t>
      </w:r>
      <w:r>
        <w:t>appellant’s</w:t>
      </w:r>
      <w:r>
        <w:rPr>
          <w:spacing w:val="-3"/>
        </w:rPr>
        <w:t xml:space="preserve"> </w:t>
      </w:r>
      <w:r>
        <w:t>laptop computer according to the applicable procurement rules governing such purchases; (2) authorize and pay for the appellant’s classes for the Summer 2023 term; and (3) collaborate with the appellant to ensure the classes she needs for the Spring 2023 term are authorized and payment has been or will be made.</w:t>
      </w:r>
    </w:p>
    <w:p w14:paraId="30ABAEB4" w14:textId="77777777" w:rsidR="004F1956" w:rsidRDefault="004F1956">
      <w:pPr>
        <w:sectPr w:rsidR="004F1956" w:rsidSect="00A3161B">
          <w:pgSz w:w="12240" w:h="15840"/>
          <w:pgMar w:top="980" w:right="1120" w:bottom="1140" w:left="1180" w:header="440" w:footer="948" w:gutter="0"/>
          <w:cols w:space="720"/>
        </w:sectPr>
      </w:pPr>
    </w:p>
    <w:p w14:paraId="30ABAEB5" w14:textId="77777777" w:rsidR="004F1956" w:rsidRDefault="004F1956">
      <w:pPr>
        <w:pStyle w:val="BodyText"/>
        <w:spacing w:before="36"/>
        <w:ind w:left="0"/>
      </w:pPr>
    </w:p>
    <w:p w14:paraId="30ABAEB6" w14:textId="77777777" w:rsidR="004F1956" w:rsidRDefault="00000000">
      <w:pPr>
        <w:pStyle w:val="BodyText"/>
        <w:ind w:right="338"/>
      </w:pPr>
      <w:r>
        <w:t>The</w:t>
      </w:r>
      <w:r>
        <w:rPr>
          <w:spacing w:val="-2"/>
        </w:rPr>
        <w:t xml:space="preserve"> </w:t>
      </w:r>
      <w:r>
        <w:t>appellant</w:t>
      </w:r>
      <w:r>
        <w:rPr>
          <w:spacing w:val="-5"/>
        </w:rPr>
        <w:t xml:space="preserve"> </w:t>
      </w:r>
      <w:r>
        <w:t>accepted</w:t>
      </w:r>
      <w:r>
        <w:rPr>
          <w:spacing w:val="-2"/>
        </w:rPr>
        <w:t xml:space="preserve"> </w:t>
      </w:r>
      <w:r>
        <w:t>the</w:t>
      </w:r>
      <w:r>
        <w:rPr>
          <w:spacing w:val="-2"/>
        </w:rPr>
        <w:t xml:space="preserve"> </w:t>
      </w:r>
      <w:r>
        <w:t>DORs</w:t>
      </w:r>
      <w:r>
        <w:rPr>
          <w:spacing w:val="-3"/>
        </w:rPr>
        <w:t xml:space="preserve"> </w:t>
      </w:r>
      <w:r>
        <w:t>offers</w:t>
      </w:r>
      <w:r>
        <w:rPr>
          <w:spacing w:val="-3"/>
        </w:rPr>
        <w:t xml:space="preserve"> </w:t>
      </w:r>
      <w:r>
        <w:t>as</w:t>
      </w:r>
      <w:r>
        <w:rPr>
          <w:spacing w:val="-5"/>
        </w:rPr>
        <w:t xml:space="preserve"> </w:t>
      </w:r>
      <w:r>
        <w:t>full</w:t>
      </w:r>
      <w:r>
        <w:rPr>
          <w:spacing w:val="-3"/>
        </w:rPr>
        <w:t xml:space="preserve"> </w:t>
      </w:r>
      <w:r>
        <w:t>resolution</w:t>
      </w:r>
      <w:r>
        <w:rPr>
          <w:spacing w:val="-2"/>
        </w:rPr>
        <w:t xml:space="preserve"> </w:t>
      </w:r>
      <w:r>
        <w:t>of</w:t>
      </w:r>
      <w:r>
        <w:rPr>
          <w:spacing w:val="-5"/>
        </w:rPr>
        <w:t xml:space="preserve"> </w:t>
      </w:r>
      <w:r>
        <w:t>the</w:t>
      </w:r>
      <w:r>
        <w:rPr>
          <w:spacing w:val="-2"/>
        </w:rPr>
        <w:t xml:space="preserve"> </w:t>
      </w:r>
      <w:r>
        <w:t>issues</w:t>
      </w:r>
      <w:r>
        <w:rPr>
          <w:spacing w:val="-3"/>
        </w:rPr>
        <w:t xml:space="preserve"> </w:t>
      </w:r>
      <w:r>
        <w:t>on</w:t>
      </w:r>
      <w:r>
        <w:rPr>
          <w:spacing w:val="-2"/>
        </w:rPr>
        <w:t xml:space="preserve"> </w:t>
      </w:r>
      <w:r>
        <w:t>appeal</w:t>
      </w:r>
      <w:r>
        <w:rPr>
          <w:spacing w:val="-3"/>
        </w:rPr>
        <w:t xml:space="preserve"> </w:t>
      </w:r>
      <w:r>
        <w:t>and stated there were no other issues on appeal.</w:t>
      </w:r>
    </w:p>
    <w:p w14:paraId="30ABAEB7" w14:textId="77777777" w:rsidR="004F1956" w:rsidRDefault="00000000">
      <w:pPr>
        <w:pStyle w:val="BodyText"/>
        <w:spacing w:before="120"/>
        <w:ind w:right="338"/>
      </w:pPr>
      <w:r>
        <w:t>As the DOR representative testified that she had the authority to make binding agreements</w:t>
      </w:r>
      <w:r>
        <w:rPr>
          <w:spacing w:val="-3"/>
        </w:rPr>
        <w:t xml:space="preserve"> </w:t>
      </w:r>
      <w:r>
        <w:t>on</w:t>
      </w:r>
      <w:r>
        <w:rPr>
          <w:spacing w:val="-2"/>
        </w:rPr>
        <w:t xml:space="preserve"> </w:t>
      </w:r>
      <w:r>
        <w:t>behalf</w:t>
      </w:r>
      <w:r>
        <w:rPr>
          <w:spacing w:val="-5"/>
        </w:rPr>
        <w:t xml:space="preserve"> </w:t>
      </w:r>
      <w:r>
        <w:t>of</w:t>
      </w:r>
      <w:r>
        <w:rPr>
          <w:spacing w:val="-2"/>
        </w:rPr>
        <w:t xml:space="preserve"> </w:t>
      </w:r>
      <w:r>
        <w:t>DOR</w:t>
      </w:r>
      <w:r>
        <w:rPr>
          <w:spacing w:val="-3"/>
        </w:rPr>
        <w:t xml:space="preserve"> </w:t>
      </w:r>
      <w:r>
        <w:t>during</w:t>
      </w:r>
      <w:r>
        <w:rPr>
          <w:spacing w:val="-2"/>
        </w:rPr>
        <w:t xml:space="preserve"> </w:t>
      </w:r>
      <w:r>
        <w:t>the</w:t>
      </w:r>
      <w:r>
        <w:rPr>
          <w:spacing w:val="-4"/>
        </w:rPr>
        <w:t xml:space="preserve"> </w:t>
      </w:r>
      <w:r>
        <w:t>hearing,</w:t>
      </w:r>
      <w:r>
        <w:rPr>
          <w:spacing w:val="-2"/>
        </w:rPr>
        <w:t xml:space="preserve"> </w:t>
      </w:r>
      <w:r>
        <w:t>DOR</w:t>
      </w:r>
      <w:r>
        <w:rPr>
          <w:spacing w:val="-3"/>
        </w:rPr>
        <w:t xml:space="preserve"> </w:t>
      </w:r>
      <w:r>
        <w:t>shall</w:t>
      </w:r>
      <w:r>
        <w:rPr>
          <w:spacing w:val="-6"/>
        </w:rPr>
        <w:t xml:space="preserve"> </w:t>
      </w:r>
      <w:r>
        <w:t>be</w:t>
      </w:r>
      <w:r>
        <w:rPr>
          <w:spacing w:val="-4"/>
        </w:rPr>
        <w:t xml:space="preserve"> </w:t>
      </w:r>
      <w:r>
        <w:t>bound</w:t>
      </w:r>
      <w:r>
        <w:rPr>
          <w:spacing w:val="-2"/>
        </w:rPr>
        <w:t xml:space="preserve"> </w:t>
      </w:r>
      <w:r>
        <w:t>by</w:t>
      </w:r>
      <w:r>
        <w:rPr>
          <w:spacing w:val="-5"/>
        </w:rPr>
        <w:t xml:space="preserve"> </w:t>
      </w:r>
      <w:r>
        <w:t xml:space="preserve">these </w:t>
      </w:r>
      <w:r>
        <w:rPr>
          <w:spacing w:val="-2"/>
        </w:rPr>
        <w:t>agreements.</w:t>
      </w:r>
    </w:p>
    <w:p w14:paraId="30ABAEB8" w14:textId="77777777" w:rsidR="004F1956" w:rsidRDefault="00000000" w:rsidP="003B4FC8">
      <w:pPr>
        <w:pStyle w:val="Heading2"/>
      </w:pPr>
      <w:r>
        <w:t>ORDER</w:t>
      </w:r>
    </w:p>
    <w:p w14:paraId="30ABAEB9" w14:textId="77777777" w:rsidR="004F1956" w:rsidRDefault="00000000">
      <w:pPr>
        <w:pStyle w:val="BodyText"/>
        <w:spacing w:before="120"/>
        <w:ind w:left="259"/>
      </w:pPr>
      <w:r>
        <w:t>The</w:t>
      </w:r>
      <w:r>
        <w:rPr>
          <w:spacing w:val="-2"/>
        </w:rPr>
        <w:t xml:space="preserve"> </w:t>
      </w:r>
      <w:r>
        <w:t>appeal</w:t>
      </w:r>
      <w:r>
        <w:rPr>
          <w:spacing w:val="-2"/>
        </w:rPr>
        <w:t xml:space="preserve"> </w:t>
      </w:r>
      <w:r>
        <w:t>is</w:t>
      </w:r>
      <w:r>
        <w:rPr>
          <w:spacing w:val="-2"/>
        </w:rPr>
        <w:t xml:space="preserve"> </w:t>
      </w:r>
      <w:r>
        <w:t>granted</w:t>
      </w:r>
      <w:r>
        <w:rPr>
          <w:spacing w:val="-3"/>
        </w:rPr>
        <w:t xml:space="preserve"> </w:t>
      </w:r>
      <w:r>
        <w:t>by</w:t>
      </w:r>
      <w:r>
        <w:rPr>
          <w:spacing w:val="-2"/>
        </w:rPr>
        <w:t xml:space="preserve"> stipulation.</w:t>
      </w:r>
    </w:p>
    <w:p w14:paraId="30ABAEBA" w14:textId="77777777" w:rsidR="004F1956" w:rsidRDefault="00000000">
      <w:pPr>
        <w:pStyle w:val="BodyText"/>
        <w:spacing w:before="120"/>
        <w:ind w:left="259" w:right="338"/>
      </w:pPr>
      <w:r>
        <w:t>Pursuant to an agreement between the parties, the California Department of Rehabilitation (DOR) is hereby ordered (1) to procure for the appellant a desktop computer</w:t>
      </w:r>
      <w:r>
        <w:rPr>
          <w:spacing w:val="-4"/>
        </w:rPr>
        <w:t xml:space="preserve"> </w:t>
      </w:r>
      <w:r>
        <w:t>and</w:t>
      </w:r>
      <w:r>
        <w:rPr>
          <w:spacing w:val="-2"/>
        </w:rPr>
        <w:t xml:space="preserve"> </w:t>
      </w:r>
      <w:r>
        <w:t>repair</w:t>
      </w:r>
      <w:r>
        <w:rPr>
          <w:spacing w:val="-2"/>
        </w:rPr>
        <w:t xml:space="preserve"> </w:t>
      </w:r>
      <w:r>
        <w:t>or</w:t>
      </w:r>
      <w:r>
        <w:rPr>
          <w:spacing w:val="-2"/>
        </w:rPr>
        <w:t xml:space="preserve"> </w:t>
      </w:r>
      <w:r>
        <w:t>replace</w:t>
      </w:r>
      <w:r>
        <w:rPr>
          <w:spacing w:val="-2"/>
        </w:rPr>
        <w:t xml:space="preserve"> </w:t>
      </w:r>
      <w:r>
        <w:t>appellant’s</w:t>
      </w:r>
      <w:r>
        <w:rPr>
          <w:spacing w:val="-1"/>
        </w:rPr>
        <w:t xml:space="preserve"> </w:t>
      </w:r>
      <w:r>
        <w:t>laptop computer</w:t>
      </w:r>
      <w:r>
        <w:rPr>
          <w:spacing w:val="-2"/>
        </w:rPr>
        <w:t xml:space="preserve"> </w:t>
      </w:r>
      <w:r>
        <w:t>according to</w:t>
      </w:r>
      <w:r>
        <w:rPr>
          <w:spacing w:val="-2"/>
        </w:rPr>
        <w:t xml:space="preserve"> </w:t>
      </w:r>
      <w:r>
        <w:t>the</w:t>
      </w:r>
      <w:r>
        <w:rPr>
          <w:spacing w:val="-2"/>
        </w:rPr>
        <w:t xml:space="preserve"> </w:t>
      </w:r>
      <w:r>
        <w:t>applicable procurement rules governing such purchases; (2) to authorize and pay for the appellant’s</w:t>
      </w:r>
      <w:r>
        <w:rPr>
          <w:spacing w:val="-3"/>
        </w:rPr>
        <w:t xml:space="preserve"> </w:t>
      </w:r>
      <w:r>
        <w:t>classes</w:t>
      </w:r>
      <w:r>
        <w:rPr>
          <w:spacing w:val="-3"/>
        </w:rPr>
        <w:t xml:space="preserve"> </w:t>
      </w:r>
      <w:r>
        <w:t>for</w:t>
      </w:r>
      <w:r>
        <w:rPr>
          <w:spacing w:val="-6"/>
        </w:rPr>
        <w:t xml:space="preserve"> </w:t>
      </w:r>
      <w:r>
        <w:t>the</w:t>
      </w:r>
      <w:r>
        <w:rPr>
          <w:spacing w:val="-2"/>
        </w:rPr>
        <w:t xml:space="preserve"> </w:t>
      </w:r>
      <w:r>
        <w:t>Summer</w:t>
      </w:r>
      <w:r>
        <w:rPr>
          <w:spacing w:val="-4"/>
        </w:rPr>
        <w:t xml:space="preserve"> </w:t>
      </w:r>
      <w:r>
        <w:t>2023</w:t>
      </w:r>
      <w:r>
        <w:rPr>
          <w:spacing w:val="-2"/>
        </w:rPr>
        <w:t xml:space="preserve"> </w:t>
      </w:r>
      <w:r>
        <w:t>term;</w:t>
      </w:r>
      <w:r>
        <w:rPr>
          <w:spacing w:val="-2"/>
        </w:rPr>
        <w:t xml:space="preserve"> </w:t>
      </w:r>
      <w:r>
        <w:t>and</w:t>
      </w:r>
      <w:r>
        <w:rPr>
          <w:spacing w:val="-3"/>
        </w:rPr>
        <w:t xml:space="preserve"> </w:t>
      </w:r>
      <w:r>
        <w:t>(3)</w:t>
      </w:r>
      <w:r>
        <w:rPr>
          <w:spacing w:val="-4"/>
        </w:rPr>
        <w:t xml:space="preserve"> </w:t>
      </w:r>
      <w:r>
        <w:t>to</w:t>
      </w:r>
      <w:r>
        <w:rPr>
          <w:spacing w:val="-4"/>
        </w:rPr>
        <w:t xml:space="preserve"> </w:t>
      </w:r>
      <w:r>
        <w:t>collaborate</w:t>
      </w:r>
      <w:r>
        <w:rPr>
          <w:spacing w:val="-4"/>
        </w:rPr>
        <w:t xml:space="preserve"> </w:t>
      </w:r>
      <w:r>
        <w:t>with</w:t>
      </w:r>
      <w:r>
        <w:rPr>
          <w:spacing w:val="-2"/>
        </w:rPr>
        <w:t xml:space="preserve"> </w:t>
      </w:r>
      <w:r>
        <w:t>the</w:t>
      </w:r>
      <w:r>
        <w:rPr>
          <w:spacing w:val="-2"/>
        </w:rPr>
        <w:t xml:space="preserve"> </w:t>
      </w:r>
      <w:r>
        <w:t>appellant to ensure the classes she needs for the Spring 2023 term are authorized and payment has been made.</w:t>
      </w:r>
    </w:p>
    <w:p w14:paraId="30ABAEBB" w14:textId="77777777" w:rsidR="004F1956" w:rsidRDefault="00000000" w:rsidP="003B4FC8">
      <w:pPr>
        <w:pStyle w:val="Heading2"/>
      </w:pPr>
      <w:r>
        <w:t>NOTICE</w:t>
      </w:r>
    </w:p>
    <w:p w14:paraId="30ABAEBC" w14:textId="77777777" w:rsidR="004F1956" w:rsidRDefault="00000000">
      <w:pPr>
        <w:pStyle w:val="BodyText"/>
        <w:spacing w:before="120"/>
        <w:ind w:left="259" w:right="329"/>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 services. (Welf. &amp; Inst. Code, § 19709; Code Civ. Proc., § 1094.5; Calif. Code Regs., tit. 9, § 7358, subd. (b).)</w:t>
      </w:r>
    </w:p>
    <w:p w14:paraId="30ABAEBD" w14:textId="77777777" w:rsidR="004F1956" w:rsidRDefault="004F1956">
      <w:pPr>
        <w:sectPr w:rsidR="004F1956" w:rsidSect="00A3161B">
          <w:pgSz w:w="12240" w:h="15840"/>
          <w:pgMar w:top="980" w:right="1120" w:bottom="1140" w:left="1180" w:header="440" w:footer="948" w:gutter="0"/>
          <w:cols w:space="720"/>
        </w:sectPr>
      </w:pPr>
    </w:p>
    <w:p w14:paraId="30ABAEBE" w14:textId="77777777" w:rsidR="004F1956" w:rsidRDefault="004F1956">
      <w:pPr>
        <w:pStyle w:val="BodyText"/>
        <w:spacing w:before="36"/>
        <w:ind w:left="0"/>
      </w:pPr>
    </w:p>
    <w:p w14:paraId="30ABAEBF" w14:textId="7D8EDADB" w:rsidR="004F1956" w:rsidRDefault="004D1F15">
      <w:pPr>
        <w:pStyle w:val="Heading1"/>
        <w:ind w:left="572"/>
      </w:pPr>
      <w:bookmarkStart w:id="28" w:name="_Toc159590068"/>
      <w:bookmarkStart w:id="29" w:name="_Toc159590777"/>
      <w:r w:rsidRPr="004D1F15">
        <w:rPr>
          <w:spacing w:val="-2"/>
        </w:rPr>
        <w:t>Hearing No. 104875844-751</w:t>
      </w:r>
      <w:r>
        <w:rPr>
          <w:spacing w:val="-2"/>
        </w:rPr>
        <w:t xml:space="preserve"> </w:t>
      </w:r>
      <w:r w:rsidR="00000000">
        <w:rPr>
          <w:spacing w:val="-2"/>
        </w:rPr>
        <w:t>SUMMARY</w:t>
      </w:r>
      <w:bookmarkEnd w:id="28"/>
      <w:bookmarkEnd w:id="29"/>
    </w:p>
    <w:p w14:paraId="30ABAEC0" w14:textId="77777777" w:rsidR="004F1956" w:rsidRDefault="004F1956">
      <w:pPr>
        <w:pStyle w:val="BodyText"/>
        <w:spacing w:before="4"/>
        <w:ind w:left="0"/>
        <w:rPr>
          <w:b/>
        </w:rPr>
      </w:pPr>
    </w:p>
    <w:p w14:paraId="30ABAEC1" w14:textId="77777777" w:rsidR="004F1956" w:rsidRDefault="00000000">
      <w:pPr>
        <w:pStyle w:val="BodyText"/>
        <w:spacing w:before="1"/>
        <w:ind w:left="116" w:right="378"/>
      </w:pPr>
      <w:r>
        <w:t>The Department of Rehabilitation (the DOR and/or the Department) correctly denied the Appellant’s</w:t>
      </w:r>
      <w:r>
        <w:rPr>
          <w:spacing w:val="-3"/>
        </w:rPr>
        <w:t xml:space="preserve"> </w:t>
      </w:r>
      <w:r>
        <w:t>request</w:t>
      </w:r>
      <w:r>
        <w:rPr>
          <w:spacing w:val="-5"/>
        </w:rPr>
        <w:t xml:space="preserve"> </w:t>
      </w:r>
      <w:r>
        <w:t>for</w:t>
      </w:r>
      <w:r>
        <w:rPr>
          <w:spacing w:val="-6"/>
        </w:rPr>
        <w:t xml:space="preserve"> </w:t>
      </w:r>
      <w:r>
        <w:t>reimbursement</w:t>
      </w:r>
      <w:r>
        <w:rPr>
          <w:spacing w:val="-2"/>
        </w:rPr>
        <w:t xml:space="preserve"> </w:t>
      </w:r>
      <w:r>
        <w:t>for</w:t>
      </w:r>
      <w:r>
        <w:rPr>
          <w:spacing w:val="-4"/>
        </w:rPr>
        <w:t xml:space="preserve"> </w:t>
      </w:r>
      <w:r>
        <w:t>repairs</w:t>
      </w:r>
      <w:r>
        <w:rPr>
          <w:spacing w:val="-3"/>
        </w:rPr>
        <w:t xml:space="preserve"> </w:t>
      </w:r>
      <w:r>
        <w:t>made</w:t>
      </w:r>
      <w:r>
        <w:rPr>
          <w:spacing w:val="-2"/>
        </w:rPr>
        <w:t xml:space="preserve"> </w:t>
      </w:r>
      <w:r>
        <w:t>to</w:t>
      </w:r>
      <w:r>
        <w:rPr>
          <w:spacing w:val="-2"/>
        </w:rPr>
        <w:t xml:space="preserve"> </w:t>
      </w:r>
      <w:r>
        <w:t>Appellant’s</w:t>
      </w:r>
      <w:r>
        <w:rPr>
          <w:spacing w:val="-3"/>
        </w:rPr>
        <w:t xml:space="preserve"> </w:t>
      </w:r>
      <w:r>
        <w:t>personal</w:t>
      </w:r>
      <w:r>
        <w:rPr>
          <w:spacing w:val="-3"/>
        </w:rPr>
        <w:t xml:space="preserve"> </w:t>
      </w:r>
      <w:r>
        <w:t>computer on December 31, 2021 for the total amount of $619.83, as the Appellant admittedly paid for the same without her DOR counselor’s approval for the same as part of her IPE or required prior approval.</w:t>
      </w:r>
      <w:r>
        <w:rPr>
          <w:spacing w:val="40"/>
        </w:rPr>
        <w:t xml:space="preserve"> </w:t>
      </w:r>
      <w:r>
        <w:t>[1902-2]</w:t>
      </w:r>
    </w:p>
    <w:p w14:paraId="30ABAEC2" w14:textId="77777777" w:rsidR="004F1956" w:rsidRDefault="004F1956">
      <w:pPr>
        <w:pStyle w:val="BodyText"/>
        <w:spacing w:before="2"/>
        <w:ind w:left="0"/>
      </w:pPr>
    </w:p>
    <w:p w14:paraId="30ABAEC3" w14:textId="77777777" w:rsidR="004F1956" w:rsidRDefault="00000000" w:rsidP="003B4FC8">
      <w:pPr>
        <w:pStyle w:val="Heading2"/>
      </w:pPr>
      <w:r>
        <w:t>FACTS</w:t>
      </w:r>
    </w:p>
    <w:p w14:paraId="30ABAEC4" w14:textId="77777777" w:rsidR="004F1956" w:rsidRDefault="004F1956">
      <w:pPr>
        <w:pStyle w:val="BodyText"/>
        <w:spacing w:before="5"/>
        <w:ind w:left="0"/>
        <w:rPr>
          <w:b/>
        </w:rPr>
      </w:pPr>
    </w:p>
    <w:p w14:paraId="30ABAEC5" w14:textId="77777777" w:rsidR="004F1956" w:rsidRDefault="00000000">
      <w:pPr>
        <w:pStyle w:val="BodyText"/>
        <w:ind w:left="116" w:right="338"/>
      </w:pPr>
      <w:r>
        <w:t>On January 27, 2023, the Appellant requested a mediation and a hearing with the State Hearings</w:t>
      </w:r>
      <w:r>
        <w:rPr>
          <w:spacing w:val="-4"/>
        </w:rPr>
        <w:t xml:space="preserve"> </w:t>
      </w:r>
      <w:r>
        <w:t>Division</w:t>
      </w:r>
      <w:r>
        <w:rPr>
          <w:spacing w:val="-3"/>
        </w:rPr>
        <w:t xml:space="preserve"> </w:t>
      </w:r>
      <w:r>
        <w:t>(SHD)</w:t>
      </w:r>
      <w:r>
        <w:rPr>
          <w:spacing w:val="-5"/>
        </w:rPr>
        <w:t xml:space="preserve"> </w:t>
      </w:r>
      <w:r>
        <w:t>to</w:t>
      </w:r>
      <w:r>
        <w:rPr>
          <w:spacing w:val="-3"/>
        </w:rPr>
        <w:t xml:space="preserve"> </w:t>
      </w:r>
      <w:r>
        <w:t>dispute</w:t>
      </w:r>
      <w:r>
        <w:rPr>
          <w:spacing w:val="-5"/>
        </w:rPr>
        <w:t xml:space="preserve"> </w:t>
      </w:r>
      <w:r>
        <w:t>denials</w:t>
      </w:r>
      <w:r>
        <w:rPr>
          <w:spacing w:val="-4"/>
        </w:rPr>
        <w:t xml:space="preserve"> </w:t>
      </w:r>
      <w:r>
        <w:t>by</w:t>
      </w:r>
      <w:r>
        <w:rPr>
          <w:spacing w:val="-4"/>
        </w:rPr>
        <w:t xml:space="preserve"> </w:t>
      </w:r>
      <w:r>
        <w:t>the</w:t>
      </w:r>
      <w:r>
        <w:rPr>
          <w:spacing w:val="-3"/>
        </w:rPr>
        <w:t xml:space="preserve"> </w:t>
      </w:r>
      <w:r>
        <w:t>Department</w:t>
      </w:r>
      <w:r>
        <w:rPr>
          <w:spacing w:val="-3"/>
        </w:rPr>
        <w:t xml:space="preserve"> </w:t>
      </w:r>
      <w:r>
        <w:t>of</w:t>
      </w:r>
      <w:r>
        <w:rPr>
          <w:spacing w:val="-3"/>
        </w:rPr>
        <w:t xml:space="preserve"> </w:t>
      </w:r>
      <w:r>
        <w:t>Rehabilitation</w:t>
      </w:r>
      <w:r>
        <w:rPr>
          <w:spacing w:val="-3"/>
        </w:rPr>
        <w:t xml:space="preserve"> </w:t>
      </w:r>
      <w:r>
        <w:t>(the</w:t>
      </w:r>
      <w:r>
        <w:rPr>
          <w:spacing w:val="-3"/>
        </w:rPr>
        <w:t xml:space="preserve"> </w:t>
      </w:r>
      <w:r>
        <w:t>DOR and/or the Department) of Appellant’s various requests</w:t>
      </w:r>
    </w:p>
    <w:p w14:paraId="30ABAEC6" w14:textId="77777777" w:rsidR="004F1956" w:rsidRDefault="004F1956">
      <w:pPr>
        <w:pStyle w:val="BodyText"/>
        <w:spacing w:before="5"/>
        <w:ind w:left="0"/>
      </w:pPr>
    </w:p>
    <w:p w14:paraId="30ABAEC7" w14:textId="77777777" w:rsidR="004F1956" w:rsidRDefault="00000000">
      <w:pPr>
        <w:pStyle w:val="BodyText"/>
        <w:ind w:left="116" w:right="338"/>
      </w:pPr>
      <w:r>
        <w:t>On</w:t>
      </w:r>
      <w:r>
        <w:rPr>
          <w:spacing w:val="-2"/>
        </w:rPr>
        <w:t xml:space="preserve"> </w:t>
      </w:r>
      <w:r>
        <w:t>April</w:t>
      </w:r>
      <w:r>
        <w:rPr>
          <w:spacing w:val="-3"/>
        </w:rPr>
        <w:t xml:space="preserve"> </w:t>
      </w:r>
      <w:r>
        <w:t>19,</w:t>
      </w:r>
      <w:r>
        <w:rPr>
          <w:spacing w:val="-5"/>
        </w:rPr>
        <w:t xml:space="preserve"> </w:t>
      </w:r>
      <w:r>
        <w:t>2023,</w:t>
      </w:r>
      <w:r>
        <w:rPr>
          <w:spacing w:val="-2"/>
        </w:rPr>
        <w:t xml:space="preserve"> </w:t>
      </w:r>
      <w:r>
        <w:t>a</w:t>
      </w:r>
      <w:r>
        <w:rPr>
          <w:spacing w:val="-4"/>
        </w:rPr>
        <w:t xml:space="preserve"> </w:t>
      </w:r>
      <w:r>
        <w:t>mediation</w:t>
      </w:r>
      <w:r>
        <w:rPr>
          <w:spacing w:val="-2"/>
        </w:rPr>
        <w:t xml:space="preserve"> </w:t>
      </w:r>
      <w:r>
        <w:t>hearing</w:t>
      </w:r>
      <w:r>
        <w:rPr>
          <w:spacing w:val="-2"/>
        </w:rPr>
        <w:t xml:space="preserve"> </w:t>
      </w:r>
      <w:r>
        <w:t>was</w:t>
      </w:r>
      <w:r>
        <w:rPr>
          <w:spacing w:val="-3"/>
        </w:rPr>
        <w:t xml:space="preserve"> </w:t>
      </w:r>
      <w:r>
        <w:t>held</w:t>
      </w:r>
      <w:r>
        <w:rPr>
          <w:spacing w:val="-2"/>
        </w:rPr>
        <w:t xml:space="preserve"> </w:t>
      </w:r>
      <w:r>
        <w:t>on</w:t>
      </w:r>
      <w:r>
        <w:rPr>
          <w:spacing w:val="-2"/>
        </w:rPr>
        <w:t xml:space="preserve"> </w:t>
      </w:r>
      <w:r>
        <w:t>this</w:t>
      </w:r>
      <w:r>
        <w:rPr>
          <w:spacing w:val="-5"/>
        </w:rPr>
        <w:t xml:space="preserve"> </w:t>
      </w:r>
      <w:r>
        <w:t>matter,</w:t>
      </w:r>
      <w:r>
        <w:rPr>
          <w:spacing w:val="-2"/>
        </w:rPr>
        <w:t xml:space="preserve"> </w:t>
      </w:r>
      <w:r>
        <w:t>where</w:t>
      </w:r>
      <w:r>
        <w:rPr>
          <w:spacing w:val="-2"/>
        </w:rPr>
        <w:t xml:space="preserve"> </w:t>
      </w:r>
      <w:r>
        <w:t>the</w:t>
      </w:r>
      <w:r>
        <w:rPr>
          <w:spacing w:val="-4"/>
        </w:rPr>
        <w:t xml:space="preserve"> </w:t>
      </w:r>
      <w:r>
        <w:t>Appellant</w:t>
      </w:r>
      <w:r>
        <w:rPr>
          <w:spacing w:val="-5"/>
        </w:rPr>
        <w:t xml:space="preserve"> </w:t>
      </w:r>
      <w:r>
        <w:t>and the DOR representative failed to resolve certain issues in dispute.</w:t>
      </w:r>
    </w:p>
    <w:p w14:paraId="30ABAEC8" w14:textId="77777777" w:rsidR="004F1956" w:rsidRDefault="004F1956">
      <w:pPr>
        <w:pStyle w:val="BodyText"/>
        <w:spacing w:before="2"/>
        <w:ind w:left="0"/>
      </w:pPr>
    </w:p>
    <w:p w14:paraId="30ABAEC9" w14:textId="77777777" w:rsidR="004F1956" w:rsidRDefault="00000000">
      <w:pPr>
        <w:pStyle w:val="BodyText"/>
        <w:ind w:left="116" w:right="186"/>
      </w:pPr>
      <w:r>
        <w:t>On</w:t>
      </w:r>
      <w:r>
        <w:rPr>
          <w:spacing w:val="-1"/>
        </w:rPr>
        <w:t xml:space="preserve"> </w:t>
      </w:r>
      <w:r>
        <w:t>May</w:t>
      </w:r>
      <w:r>
        <w:rPr>
          <w:spacing w:val="-2"/>
        </w:rPr>
        <w:t xml:space="preserve"> </w:t>
      </w:r>
      <w:r>
        <w:t>25,</w:t>
      </w:r>
      <w:r>
        <w:rPr>
          <w:spacing w:val="-4"/>
        </w:rPr>
        <w:t xml:space="preserve"> </w:t>
      </w:r>
      <w:r>
        <w:t>2023,</w:t>
      </w:r>
      <w:r>
        <w:rPr>
          <w:spacing w:val="-4"/>
        </w:rPr>
        <w:t xml:space="preserve"> </w:t>
      </w:r>
      <w:r>
        <w:t>a</w:t>
      </w:r>
      <w:r>
        <w:rPr>
          <w:spacing w:val="-1"/>
        </w:rPr>
        <w:t xml:space="preserve"> </w:t>
      </w:r>
      <w:r>
        <w:t>hearing</w:t>
      </w:r>
      <w:r>
        <w:rPr>
          <w:spacing w:val="-1"/>
        </w:rPr>
        <w:t xml:space="preserve"> </w:t>
      </w:r>
      <w:r>
        <w:t>was</w:t>
      </w:r>
      <w:r>
        <w:rPr>
          <w:spacing w:val="-4"/>
        </w:rPr>
        <w:t xml:space="preserve"> </w:t>
      </w:r>
      <w:r>
        <w:t>held</w:t>
      </w:r>
      <w:r>
        <w:rPr>
          <w:spacing w:val="-3"/>
        </w:rPr>
        <w:t xml:space="preserve"> </w:t>
      </w:r>
      <w:r>
        <w:t>on</w:t>
      </w:r>
      <w:r>
        <w:rPr>
          <w:spacing w:val="-3"/>
        </w:rPr>
        <w:t xml:space="preserve"> </w:t>
      </w:r>
      <w:r>
        <w:t>this</w:t>
      </w:r>
      <w:r>
        <w:rPr>
          <w:spacing w:val="-4"/>
        </w:rPr>
        <w:t xml:space="preserve"> </w:t>
      </w:r>
      <w:r>
        <w:t>matter.</w:t>
      </w:r>
      <w:r>
        <w:rPr>
          <w:spacing w:val="-1"/>
        </w:rPr>
        <w:t xml:space="preserve"> </w:t>
      </w:r>
      <w:r>
        <w:t>At</w:t>
      </w:r>
      <w:r>
        <w:rPr>
          <w:spacing w:val="-1"/>
        </w:rPr>
        <w:t xml:space="preserve"> </w:t>
      </w:r>
      <w:r>
        <w:t>this</w:t>
      </w:r>
      <w:r>
        <w:rPr>
          <w:spacing w:val="-4"/>
        </w:rPr>
        <w:t xml:space="preserve"> </w:t>
      </w:r>
      <w:r>
        <w:t>hearing,</w:t>
      </w:r>
      <w:r>
        <w:rPr>
          <w:spacing w:val="-4"/>
        </w:rPr>
        <w:t xml:space="preserve"> </w:t>
      </w:r>
      <w:r>
        <w:t>the</w:t>
      </w:r>
      <w:r>
        <w:rPr>
          <w:spacing w:val="-3"/>
        </w:rPr>
        <w:t xml:space="preserve"> </w:t>
      </w:r>
      <w:r>
        <w:t>Appellant,</w:t>
      </w:r>
      <w:r>
        <w:rPr>
          <w:spacing w:val="-1"/>
        </w:rPr>
        <w:t xml:space="preserve"> </w:t>
      </w:r>
      <w:r>
        <w:t>a</w:t>
      </w:r>
      <w:r>
        <w:rPr>
          <w:spacing w:val="-1"/>
        </w:rPr>
        <w:t xml:space="preserve"> </w:t>
      </w:r>
      <w:r>
        <w:t>DOR hearing representative, DOR District Administrator, and DOR Rehabilitation Counselor appeared by telephone.</w:t>
      </w:r>
    </w:p>
    <w:p w14:paraId="30ABAECA" w14:textId="77777777" w:rsidR="004F1956" w:rsidRDefault="004F1956">
      <w:pPr>
        <w:pStyle w:val="BodyText"/>
        <w:spacing w:before="5"/>
        <w:ind w:left="0"/>
      </w:pPr>
    </w:p>
    <w:p w14:paraId="30ABAECB" w14:textId="77777777" w:rsidR="004F1956" w:rsidRDefault="00000000">
      <w:pPr>
        <w:pStyle w:val="BodyText"/>
        <w:ind w:left="116" w:right="173"/>
      </w:pPr>
      <w:r>
        <w:t>The</w:t>
      </w:r>
      <w:r>
        <w:rPr>
          <w:spacing w:val="-3"/>
        </w:rPr>
        <w:t xml:space="preserve"> </w:t>
      </w:r>
      <w:r>
        <w:t>Department</w:t>
      </w:r>
      <w:r>
        <w:rPr>
          <w:spacing w:val="-5"/>
        </w:rPr>
        <w:t xml:space="preserve"> </w:t>
      </w:r>
      <w:r>
        <w:t>submitted</w:t>
      </w:r>
      <w:r>
        <w:rPr>
          <w:spacing w:val="-4"/>
        </w:rPr>
        <w:t xml:space="preserve"> </w:t>
      </w:r>
      <w:r>
        <w:t>a</w:t>
      </w:r>
      <w:r>
        <w:rPr>
          <w:spacing w:val="-3"/>
        </w:rPr>
        <w:t xml:space="preserve"> </w:t>
      </w:r>
      <w:r>
        <w:t>February</w:t>
      </w:r>
      <w:r>
        <w:rPr>
          <w:spacing w:val="-4"/>
        </w:rPr>
        <w:t xml:space="preserve"> </w:t>
      </w:r>
      <w:r>
        <w:t>21,</w:t>
      </w:r>
      <w:r>
        <w:rPr>
          <w:spacing w:val="-5"/>
        </w:rPr>
        <w:t xml:space="preserve"> </w:t>
      </w:r>
      <w:r>
        <w:t>2023</w:t>
      </w:r>
      <w:r>
        <w:rPr>
          <w:spacing w:val="-3"/>
        </w:rPr>
        <w:t xml:space="preserve"> </w:t>
      </w:r>
      <w:r>
        <w:t>Statement</w:t>
      </w:r>
      <w:r>
        <w:rPr>
          <w:spacing w:val="-5"/>
        </w:rPr>
        <w:t xml:space="preserve"> </w:t>
      </w:r>
      <w:r>
        <w:t>of</w:t>
      </w:r>
      <w:r>
        <w:rPr>
          <w:spacing w:val="-4"/>
        </w:rPr>
        <w:t xml:space="preserve"> </w:t>
      </w:r>
      <w:r>
        <w:t>Position</w:t>
      </w:r>
      <w:r>
        <w:rPr>
          <w:spacing w:val="-3"/>
        </w:rPr>
        <w:t xml:space="preserve"> </w:t>
      </w:r>
      <w:r>
        <w:t>(SOP)</w:t>
      </w:r>
      <w:r>
        <w:rPr>
          <w:spacing w:val="-4"/>
        </w:rPr>
        <w:t xml:space="preserve"> </w:t>
      </w:r>
      <w:r>
        <w:t>with</w:t>
      </w:r>
      <w:r>
        <w:rPr>
          <w:spacing w:val="-3"/>
        </w:rPr>
        <w:t xml:space="preserve"> </w:t>
      </w:r>
      <w:r>
        <w:t>Exhibits. The Appellant submitted: (1) a December 30, 2021 receipt from Apple Computers for repairs to a laptop in the total amount of $619.83; (2) a copy of a</w:t>
      </w:r>
    </w:p>
    <w:p w14:paraId="30ABAECC" w14:textId="77777777" w:rsidR="004F1956" w:rsidRDefault="00000000">
      <w:pPr>
        <w:pStyle w:val="BodyText"/>
        <w:ind w:left="116"/>
      </w:pPr>
      <w:r>
        <w:t>January</w:t>
      </w:r>
      <w:r>
        <w:rPr>
          <w:spacing w:val="-6"/>
        </w:rPr>
        <w:t xml:space="preserve"> </w:t>
      </w:r>
      <w:r>
        <w:t>5,</w:t>
      </w:r>
      <w:r>
        <w:rPr>
          <w:spacing w:val="-5"/>
        </w:rPr>
        <w:t xml:space="preserve"> </w:t>
      </w:r>
      <w:r>
        <w:t>2023</w:t>
      </w:r>
      <w:r>
        <w:rPr>
          <w:spacing w:val="-2"/>
        </w:rPr>
        <w:t xml:space="preserve"> </w:t>
      </w:r>
      <w:r>
        <w:t>Administrative</w:t>
      </w:r>
      <w:r>
        <w:rPr>
          <w:spacing w:val="-3"/>
        </w:rPr>
        <w:t xml:space="preserve"> </w:t>
      </w:r>
      <w:r>
        <w:t>Review</w:t>
      </w:r>
      <w:r>
        <w:rPr>
          <w:spacing w:val="-3"/>
        </w:rPr>
        <w:t xml:space="preserve"> </w:t>
      </w:r>
      <w:r>
        <w:t>Request</w:t>
      </w:r>
      <w:r>
        <w:rPr>
          <w:spacing w:val="-2"/>
        </w:rPr>
        <w:t xml:space="preserve"> </w:t>
      </w:r>
      <w:r>
        <w:t>from</w:t>
      </w:r>
      <w:r>
        <w:rPr>
          <w:spacing w:val="-2"/>
        </w:rPr>
        <w:t xml:space="preserve"> </w:t>
      </w:r>
      <w:r>
        <w:t>the</w:t>
      </w:r>
      <w:r>
        <w:rPr>
          <w:spacing w:val="-2"/>
        </w:rPr>
        <w:t xml:space="preserve"> </w:t>
      </w:r>
      <w:r>
        <w:t>Appellant</w:t>
      </w:r>
      <w:r>
        <w:rPr>
          <w:spacing w:val="-5"/>
        </w:rPr>
        <w:t xml:space="preserve"> </w:t>
      </w:r>
      <w:r>
        <w:t>to</w:t>
      </w:r>
      <w:r>
        <w:rPr>
          <w:spacing w:val="-3"/>
        </w:rPr>
        <w:t xml:space="preserve"> </w:t>
      </w:r>
      <w:r>
        <w:t>the</w:t>
      </w:r>
      <w:r>
        <w:rPr>
          <w:spacing w:val="-2"/>
        </w:rPr>
        <w:t xml:space="preserve"> </w:t>
      </w:r>
      <w:r>
        <w:t>Department;</w:t>
      </w:r>
      <w:r>
        <w:rPr>
          <w:spacing w:val="-2"/>
        </w:rPr>
        <w:t xml:space="preserve"> </w:t>
      </w:r>
      <w:r>
        <w:rPr>
          <w:spacing w:val="-5"/>
        </w:rPr>
        <w:t>and</w:t>
      </w:r>
    </w:p>
    <w:p w14:paraId="30ABAECD" w14:textId="77777777" w:rsidR="004F1956" w:rsidRDefault="00000000">
      <w:pPr>
        <w:pStyle w:val="BodyText"/>
        <w:ind w:left="115" w:right="173"/>
      </w:pPr>
      <w:r>
        <w:t>(3) an April 24, 2023 email to the State Hearings Division (SHD) with attachments. These attachments</w:t>
      </w:r>
      <w:r>
        <w:rPr>
          <w:spacing w:val="-3"/>
        </w:rPr>
        <w:t xml:space="preserve"> </w:t>
      </w:r>
      <w:r>
        <w:t>included:</w:t>
      </w:r>
      <w:r>
        <w:rPr>
          <w:spacing w:val="-5"/>
        </w:rPr>
        <w:t xml:space="preserve"> </w:t>
      </w:r>
      <w:r>
        <w:t>(1)</w:t>
      </w:r>
      <w:r>
        <w:rPr>
          <w:spacing w:val="-4"/>
        </w:rPr>
        <w:t xml:space="preserve"> </w:t>
      </w:r>
      <w:r>
        <w:t>an</w:t>
      </w:r>
      <w:r>
        <w:rPr>
          <w:spacing w:val="-2"/>
        </w:rPr>
        <w:t xml:space="preserve"> </w:t>
      </w:r>
      <w:r>
        <w:t>email</w:t>
      </w:r>
      <w:r>
        <w:rPr>
          <w:spacing w:val="-3"/>
        </w:rPr>
        <w:t xml:space="preserve"> </w:t>
      </w:r>
      <w:r>
        <w:t>trail</w:t>
      </w:r>
      <w:r>
        <w:rPr>
          <w:spacing w:val="-3"/>
        </w:rPr>
        <w:t xml:space="preserve"> </w:t>
      </w:r>
      <w:r>
        <w:t>with</w:t>
      </w:r>
      <w:r>
        <w:rPr>
          <w:spacing w:val="-4"/>
        </w:rPr>
        <w:t xml:space="preserve"> </w:t>
      </w:r>
      <w:r>
        <w:t>Department</w:t>
      </w:r>
      <w:r>
        <w:rPr>
          <w:spacing w:val="-2"/>
        </w:rPr>
        <w:t xml:space="preserve"> </w:t>
      </w:r>
      <w:r>
        <w:t>representatives;</w:t>
      </w:r>
      <w:r>
        <w:rPr>
          <w:spacing w:val="-2"/>
        </w:rPr>
        <w:t xml:space="preserve"> </w:t>
      </w:r>
      <w:r>
        <w:t>(2)</w:t>
      </w:r>
      <w:r>
        <w:rPr>
          <w:spacing w:val="-4"/>
        </w:rPr>
        <w:t xml:space="preserve"> </w:t>
      </w:r>
      <w:r>
        <w:t>a</w:t>
      </w:r>
      <w:r>
        <w:rPr>
          <w:spacing w:val="-2"/>
        </w:rPr>
        <w:t xml:space="preserve"> </w:t>
      </w:r>
      <w:r>
        <w:t>January</w:t>
      </w:r>
      <w:r>
        <w:rPr>
          <w:spacing w:val="-3"/>
        </w:rPr>
        <w:t xml:space="preserve"> </w:t>
      </w:r>
      <w:r>
        <w:t>19, 2023 Department letter to Appellant regarding her January 5, 2023 Administrative Review Request; (3) an August 23, 2021 letter from the United States Department of Education Office for Civil Rights (hereafter referred to as the OCR) to the Appellant acknowledging receipt of the Appellant’s August 23, 2021 complaint against the DOR; (4) a typed statement and legal argument in support of her claim of discrimination; and (5) a September 10, 2021 OCR letter to the Appellant dismissing the Appellant’s discrimination allegations against the DOR.</w:t>
      </w:r>
    </w:p>
    <w:p w14:paraId="30ABAECE" w14:textId="77777777" w:rsidR="004F1956" w:rsidRDefault="004F1956">
      <w:pPr>
        <w:pStyle w:val="BodyText"/>
        <w:spacing w:before="3"/>
        <w:ind w:left="0"/>
      </w:pPr>
    </w:p>
    <w:p w14:paraId="30ABAECF" w14:textId="77777777" w:rsidR="004F1956" w:rsidRDefault="00000000">
      <w:pPr>
        <w:pStyle w:val="BodyText"/>
        <w:ind w:left="115" w:right="323"/>
      </w:pPr>
      <w:r>
        <w:t>The</w:t>
      </w:r>
      <w:r>
        <w:rPr>
          <w:spacing w:val="-2"/>
        </w:rPr>
        <w:t xml:space="preserve"> </w:t>
      </w:r>
      <w:r>
        <w:t>Administrative</w:t>
      </w:r>
      <w:r>
        <w:rPr>
          <w:spacing w:val="-2"/>
        </w:rPr>
        <w:t xml:space="preserve"> </w:t>
      </w:r>
      <w:r>
        <w:t>Law</w:t>
      </w:r>
      <w:r>
        <w:rPr>
          <w:spacing w:val="-3"/>
        </w:rPr>
        <w:t xml:space="preserve"> </w:t>
      </w:r>
      <w:r>
        <w:t>Judge</w:t>
      </w:r>
      <w:r>
        <w:rPr>
          <w:spacing w:val="-2"/>
        </w:rPr>
        <w:t xml:space="preserve"> </w:t>
      </w:r>
      <w:r>
        <w:t>admitted</w:t>
      </w:r>
      <w:r>
        <w:rPr>
          <w:spacing w:val="-4"/>
        </w:rPr>
        <w:t xml:space="preserve"> </w:t>
      </w:r>
      <w:r>
        <w:t>all</w:t>
      </w:r>
      <w:r>
        <w:rPr>
          <w:spacing w:val="-3"/>
        </w:rPr>
        <w:t xml:space="preserve"> </w:t>
      </w:r>
      <w:r>
        <w:t>the</w:t>
      </w:r>
      <w:r>
        <w:rPr>
          <w:spacing w:val="-2"/>
        </w:rPr>
        <w:t xml:space="preserve"> </w:t>
      </w:r>
      <w:r>
        <w:t>above</w:t>
      </w:r>
      <w:r>
        <w:rPr>
          <w:spacing w:val="-4"/>
        </w:rPr>
        <w:t xml:space="preserve"> </w:t>
      </w:r>
      <w:r>
        <w:t>documents</w:t>
      </w:r>
      <w:r>
        <w:rPr>
          <w:spacing w:val="-3"/>
        </w:rPr>
        <w:t xml:space="preserve"> </w:t>
      </w:r>
      <w:r>
        <w:t>submitted</w:t>
      </w:r>
      <w:r>
        <w:rPr>
          <w:spacing w:val="-4"/>
        </w:rPr>
        <w:t xml:space="preserve"> </w:t>
      </w:r>
      <w:r>
        <w:t>by</w:t>
      </w:r>
      <w:r>
        <w:rPr>
          <w:spacing w:val="-3"/>
        </w:rPr>
        <w:t xml:space="preserve"> </w:t>
      </w:r>
      <w:r>
        <w:t>the</w:t>
      </w:r>
      <w:r>
        <w:rPr>
          <w:spacing w:val="-2"/>
        </w:rPr>
        <w:t xml:space="preserve"> </w:t>
      </w:r>
      <w:r>
        <w:t>parties into the record of the hearing.</w:t>
      </w:r>
    </w:p>
    <w:p w14:paraId="30ABAED0" w14:textId="77777777" w:rsidR="004F1956" w:rsidRDefault="004F1956">
      <w:pPr>
        <w:pStyle w:val="BodyText"/>
        <w:spacing w:before="5"/>
        <w:ind w:left="0"/>
      </w:pPr>
    </w:p>
    <w:p w14:paraId="30ABAED1" w14:textId="77777777" w:rsidR="004F1956" w:rsidRDefault="00000000">
      <w:pPr>
        <w:pStyle w:val="BodyText"/>
        <w:ind w:left="115" w:right="186"/>
      </w:pPr>
      <w:r>
        <w:t>In regards to the issues for</w:t>
      </w:r>
      <w:r>
        <w:rPr>
          <w:spacing w:val="-1"/>
        </w:rPr>
        <w:t xml:space="preserve"> </w:t>
      </w:r>
      <w:r>
        <w:t>the hearing, the Appellant and the DOR</w:t>
      </w:r>
      <w:r>
        <w:rPr>
          <w:spacing w:val="-3"/>
        </w:rPr>
        <w:t xml:space="preserve"> </w:t>
      </w:r>
      <w:r>
        <w:t>hearing</w:t>
      </w:r>
      <w:r>
        <w:rPr>
          <w:spacing w:val="-1"/>
        </w:rPr>
        <w:t xml:space="preserve"> </w:t>
      </w:r>
      <w:r>
        <w:t>representative agreed that the issue which remained in dispute was whether the DOR correctly denied Appellant’s reimbursement for repairs made to Appellant’s personal computer on December</w:t>
      </w:r>
      <w:r>
        <w:rPr>
          <w:spacing w:val="-3"/>
        </w:rPr>
        <w:t xml:space="preserve"> </w:t>
      </w:r>
      <w:r>
        <w:t>30,</w:t>
      </w:r>
      <w:r>
        <w:rPr>
          <w:spacing w:val="-1"/>
        </w:rPr>
        <w:t xml:space="preserve"> </w:t>
      </w:r>
      <w:r>
        <w:t>2021</w:t>
      </w:r>
      <w:r>
        <w:rPr>
          <w:spacing w:val="-1"/>
        </w:rPr>
        <w:t xml:space="preserve"> </w:t>
      </w:r>
      <w:r>
        <w:t>for</w:t>
      </w:r>
      <w:r>
        <w:rPr>
          <w:spacing w:val="-5"/>
        </w:rPr>
        <w:t xml:space="preserve"> </w:t>
      </w:r>
      <w:r>
        <w:t>the</w:t>
      </w:r>
      <w:r>
        <w:rPr>
          <w:spacing w:val="-3"/>
        </w:rPr>
        <w:t xml:space="preserve"> </w:t>
      </w:r>
      <w:r>
        <w:t>total</w:t>
      </w:r>
      <w:r>
        <w:rPr>
          <w:spacing w:val="-2"/>
        </w:rPr>
        <w:t xml:space="preserve"> </w:t>
      </w:r>
      <w:r>
        <w:t>amount</w:t>
      </w:r>
      <w:r>
        <w:rPr>
          <w:spacing w:val="-4"/>
        </w:rPr>
        <w:t xml:space="preserve"> </w:t>
      </w:r>
      <w:r>
        <w:t>of</w:t>
      </w:r>
      <w:r>
        <w:rPr>
          <w:spacing w:val="-1"/>
        </w:rPr>
        <w:t xml:space="preserve"> </w:t>
      </w:r>
      <w:r>
        <w:t>$619.83,</w:t>
      </w:r>
      <w:r>
        <w:rPr>
          <w:spacing w:val="-1"/>
        </w:rPr>
        <w:t xml:space="preserve"> </w:t>
      </w:r>
      <w:r>
        <w:t>without</w:t>
      </w:r>
      <w:r>
        <w:rPr>
          <w:spacing w:val="-4"/>
        </w:rPr>
        <w:t xml:space="preserve"> </w:t>
      </w:r>
      <w:r>
        <w:t>the</w:t>
      </w:r>
      <w:r>
        <w:rPr>
          <w:spacing w:val="-3"/>
        </w:rPr>
        <w:t xml:space="preserve"> </w:t>
      </w:r>
      <w:r>
        <w:t>prior</w:t>
      </w:r>
      <w:r>
        <w:rPr>
          <w:spacing w:val="-5"/>
        </w:rPr>
        <w:t xml:space="preserve"> </w:t>
      </w:r>
      <w:r>
        <w:t>approval</w:t>
      </w:r>
      <w:r>
        <w:rPr>
          <w:spacing w:val="-2"/>
        </w:rPr>
        <w:t xml:space="preserve"> </w:t>
      </w:r>
      <w:r>
        <w:t>of</w:t>
      </w:r>
      <w:r>
        <w:rPr>
          <w:spacing w:val="-4"/>
        </w:rPr>
        <w:t xml:space="preserve"> </w:t>
      </w:r>
      <w:r>
        <w:t>the</w:t>
      </w:r>
      <w:r>
        <w:rPr>
          <w:spacing w:val="-1"/>
        </w:rPr>
        <w:t xml:space="preserve"> </w:t>
      </w:r>
      <w:r>
        <w:t>DOR.</w:t>
      </w:r>
    </w:p>
    <w:p w14:paraId="30ABAED2" w14:textId="77777777" w:rsidR="004F1956" w:rsidRDefault="004F1956">
      <w:pPr>
        <w:pStyle w:val="BodyText"/>
        <w:spacing w:before="5"/>
        <w:ind w:left="0"/>
      </w:pPr>
    </w:p>
    <w:p w14:paraId="30ABAED3" w14:textId="77777777" w:rsidR="004F1956" w:rsidRDefault="00000000">
      <w:pPr>
        <w:pStyle w:val="BodyText"/>
        <w:ind w:left="116" w:right="378"/>
      </w:pPr>
      <w:r>
        <w:t>While the Appellant also sought to include her allegations of discrimination against the Department at this hearing, the Administrative Law Judge denied the request, because these</w:t>
      </w:r>
      <w:r>
        <w:rPr>
          <w:spacing w:val="-4"/>
        </w:rPr>
        <w:t xml:space="preserve"> </w:t>
      </w:r>
      <w:r>
        <w:t>allegations</w:t>
      </w:r>
      <w:r>
        <w:rPr>
          <w:spacing w:val="-5"/>
        </w:rPr>
        <w:t xml:space="preserve"> </w:t>
      </w:r>
      <w:r>
        <w:t>were</w:t>
      </w:r>
      <w:r>
        <w:rPr>
          <w:spacing w:val="-4"/>
        </w:rPr>
        <w:t xml:space="preserve"> </w:t>
      </w:r>
      <w:r>
        <w:t>properly</w:t>
      </w:r>
      <w:r>
        <w:rPr>
          <w:spacing w:val="-3"/>
        </w:rPr>
        <w:t xml:space="preserve"> </w:t>
      </w:r>
      <w:r>
        <w:t>referred</w:t>
      </w:r>
      <w:r>
        <w:rPr>
          <w:spacing w:val="-2"/>
        </w:rPr>
        <w:t xml:space="preserve"> </w:t>
      </w:r>
      <w:r>
        <w:t>by</w:t>
      </w:r>
      <w:r>
        <w:rPr>
          <w:spacing w:val="-5"/>
        </w:rPr>
        <w:t xml:space="preserve"> </w:t>
      </w:r>
      <w:r>
        <w:t>the</w:t>
      </w:r>
      <w:r>
        <w:rPr>
          <w:spacing w:val="-2"/>
        </w:rPr>
        <w:t xml:space="preserve"> </w:t>
      </w:r>
      <w:r>
        <w:t>Appellant</w:t>
      </w:r>
      <w:r>
        <w:rPr>
          <w:spacing w:val="-4"/>
        </w:rPr>
        <w:t xml:space="preserve"> </w:t>
      </w:r>
      <w:r>
        <w:t>to</w:t>
      </w:r>
      <w:r>
        <w:rPr>
          <w:spacing w:val="-4"/>
        </w:rPr>
        <w:t xml:space="preserve"> </w:t>
      </w:r>
      <w:r>
        <w:t>the</w:t>
      </w:r>
      <w:r>
        <w:rPr>
          <w:spacing w:val="-2"/>
        </w:rPr>
        <w:t xml:space="preserve"> </w:t>
      </w:r>
      <w:r>
        <w:t>OCR,</w:t>
      </w:r>
      <w:r>
        <w:rPr>
          <w:spacing w:val="-2"/>
        </w:rPr>
        <w:t xml:space="preserve"> </w:t>
      </w:r>
      <w:r>
        <w:t>which</w:t>
      </w:r>
      <w:r>
        <w:rPr>
          <w:spacing w:val="-2"/>
        </w:rPr>
        <w:t xml:space="preserve"> </w:t>
      </w:r>
      <w:r>
        <w:t>investigated and dismissed them on September 10, 2021. Moreover, the OCR September 10, 2021</w:t>
      </w:r>
    </w:p>
    <w:p w14:paraId="30ABAED4" w14:textId="77777777" w:rsidR="004F1956" w:rsidRDefault="004F1956">
      <w:pPr>
        <w:sectPr w:rsidR="004F1956" w:rsidSect="00A3161B">
          <w:headerReference w:type="default" r:id="rId60"/>
          <w:footerReference w:type="default" r:id="rId61"/>
          <w:pgSz w:w="12240" w:h="15840"/>
          <w:pgMar w:top="980" w:right="1120" w:bottom="1140" w:left="1180" w:header="440" w:footer="948" w:gutter="0"/>
          <w:pgNumType w:start="1"/>
          <w:cols w:space="720"/>
        </w:sectPr>
      </w:pPr>
    </w:p>
    <w:p w14:paraId="30ABAED5" w14:textId="77777777" w:rsidR="004F1956" w:rsidRDefault="004F1956">
      <w:pPr>
        <w:pStyle w:val="BodyText"/>
        <w:spacing w:before="36"/>
        <w:ind w:left="0"/>
      </w:pPr>
    </w:p>
    <w:p w14:paraId="30ABAED6" w14:textId="77777777" w:rsidR="004F1956" w:rsidRDefault="00000000">
      <w:pPr>
        <w:pStyle w:val="BodyText"/>
        <w:ind w:left="115" w:right="378"/>
      </w:pPr>
      <w:r>
        <w:t>letter</w:t>
      </w:r>
      <w:r>
        <w:rPr>
          <w:spacing w:val="-3"/>
        </w:rPr>
        <w:t xml:space="preserve"> </w:t>
      </w:r>
      <w:r>
        <w:t>to</w:t>
      </w:r>
      <w:r>
        <w:rPr>
          <w:spacing w:val="-3"/>
        </w:rPr>
        <w:t xml:space="preserve"> </w:t>
      </w:r>
      <w:r>
        <w:t>the</w:t>
      </w:r>
      <w:r>
        <w:rPr>
          <w:spacing w:val="-1"/>
        </w:rPr>
        <w:t xml:space="preserve"> </w:t>
      </w:r>
      <w:r>
        <w:t>Appellant</w:t>
      </w:r>
      <w:r>
        <w:rPr>
          <w:spacing w:val="-4"/>
        </w:rPr>
        <w:t xml:space="preserve"> </w:t>
      </w:r>
      <w:r>
        <w:t>provided</w:t>
      </w:r>
      <w:r>
        <w:rPr>
          <w:spacing w:val="-3"/>
        </w:rPr>
        <w:t xml:space="preserve"> </w:t>
      </w:r>
      <w:r>
        <w:t>her</w:t>
      </w:r>
      <w:r>
        <w:rPr>
          <w:spacing w:val="-3"/>
        </w:rPr>
        <w:t xml:space="preserve"> </w:t>
      </w:r>
      <w:r>
        <w:t>with</w:t>
      </w:r>
      <w:r>
        <w:rPr>
          <w:spacing w:val="-3"/>
        </w:rPr>
        <w:t xml:space="preserve"> </w:t>
      </w:r>
      <w:r>
        <w:t>her</w:t>
      </w:r>
      <w:r>
        <w:rPr>
          <w:spacing w:val="-3"/>
        </w:rPr>
        <w:t xml:space="preserve"> </w:t>
      </w:r>
      <w:r>
        <w:t>rights</w:t>
      </w:r>
      <w:r>
        <w:rPr>
          <w:spacing w:val="-2"/>
        </w:rPr>
        <w:t xml:space="preserve"> </w:t>
      </w:r>
      <w:r>
        <w:t>to</w:t>
      </w:r>
      <w:r>
        <w:rPr>
          <w:spacing w:val="-1"/>
        </w:rPr>
        <w:t xml:space="preserve"> </w:t>
      </w:r>
      <w:r>
        <w:t>appeal</w:t>
      </w:r>
      <w:r>
        <w:rPr>
          <w:spacing w:val="-2"/>
        </w:rPr>
        <w:t xml:space="preserve"> </w:t>
      </w:r>
      <w:r>
        <w:t>the</w:t>
      </w:r>
      <w:r>
        <w:rPr>
          <w:spacing w:val="-1"/>
        </w:rPr>
        <w:t xml:space="preserve"> </w:t>
      </w:r>
      <w:r>
        <w:t>OCR’s</w:t>
      </w:r>
      <w:r>
        <w:rPr>
          <w:spacing w:val="-2"/>
        </w:rPr>
        <w:t xml:space="preserve"> </w:t>
      </w:r>
      <w:r>
        <w:t>dismissal</w:t>
      </w:r>
      <w:r>
        <w:rPr>
          <w:spacing w:val="-2"/>
        </w:rPr>
        <w:t xml:space="preserve"> </w:t>
      </w:r>
      <w:r>
        <w:t>of</w:t>
      </w:r>
      <w:r>
        <w:rPr>
          <w:spacing w:val="-4"/>
        </w:rPr>
        <w:t xml:space="preserve"> </w:t>
      </w:r>
      <w:r>
        <w:t>her allegations of discrimination within 60 calendar days of the date of that letter.</w:t>
      </w:r>
    </w:p>
    <w:p w14:paraId="30ABAED7" w14:textId="77777777" w:rsidR="004F1956" w:rsidRDefault="004F1956">
      <w:pPr>
        <w:pStyle w:val="BodyText"/>
        <w:spacing w:before="4"/>
        <w:ind w:left="0"/>
      </w:pPr>
    </w:p>
    <w:p w14:paraId="30ABAED8" w14:textId="77777777" w:rsidR="004F1956" w:rsidRDefault="00000000">
      <w:pPr>
        <w:pStyle w:val="BodyText"/>
        <w:spacing w:before="1"/>
        <w:ind w:left="116" w:right="131"/>
      </w:pPr>
      <w:r>
        <w:t>In</w:t>
      </w:r>
      <w:r>
        <w:rPr>
          <w:spacing w:val="-2"/>
        </w:rPr>
        <w:t xml:space="preserve"> </w:t>
      </w:r>
      <w:r>
        <w:t>the</w:t>
      </w:r>
      <w:r>
        <w:rPr>
          <w:spacing w:val="-2"/>
        </w:rPr>
        <w:t xml:space="preserve"> </w:t>
      </w:r>
      <w:r>
        <w:t>February</w:t>
      </w:r>
      <w:r>
        <w:rPr>
          <w:spacing w:val="-3"/>
        </w:rPr>
        <w:t xml:space="preserve"> </w:t>
      </w:r>
      <w:r>
        <w:t>21,</w:t>
      </w:r>
      <w:r>
        <w:rPr>
          <w:spacing w:val="-5"/>
        </w:rPr>
        <w:t xml:space="preserve"> </w:t>
      </w:r>
      <w:r>
        <w:t>2023</w:t>
      </w:r>
      <w:r>
        <w:rPr>
          <w:spacing w:val="-2"/>
        </w:rPr>
        <w:t xml:space="preserve"> </w:t>
      </w:r>
      <w:r>
        <w:t>SOP,</w:t>
      </w:r>
      <w:r>
        <w:rPr>
          <w:spacing w:val="-2"/>
        </w:rPr>
        <w:t xml:space="preserve"> </w:t>
      </w:r>
      <w:r>
        <w:t>the</w:t>
      </w:r>
      <w:r>
        <w:rPr>
          <w:spacing w:val="-2"/>
        </w:rPr>
        <w:t xml:space="preserve"> </w:t>
      </w:r>
      <w:r>
        <w:t>Department</w:t>
      </w:r>
      <w:r>
        <w:rPr>
          <w:spacing w:val="-2"/>
        </w:rPr>
        <w:t xml:space="preserve"> </w:t>
      </w:r>
      <w:r>
        <w:t>provided</w:t>
      </w:r>
      <w:r>
        <w:rPr>
          <w:spacing w:val="-4"/>
        </w:rPr>
        <w:t xml:space="preserve"> </w:t>
      </w:r>
      <w:r>
        <w:t>the</w:t>
      </w:r>
      <w:r>
        <w:rPr>
          <w:spacing w:val="-4"/>
        </w:rPr>
        <w:t xml:space="preserve"> </w:t>
      </w:r>
      <w:r>
        <w:t>following</w:t>
      </w:r>
      <w:r>
        <w:rPr>
          <w:spacing w:val="-2"/>
        </w:rPr>
        <w:t xml:space="preserve"> </w:t>
      </w:r>
      <w:r>
        <w:t>pertinent</w:t>
      </w:r>
      <w:r>
        <w:rPr>
          <w:spacing w:val="-5"/>
        </w:rPr>
        <w:t xml:space="preserve"> </w:t>
      </w:r>
      <w:r>
        <w:t>information about the Appellant’s request for reimbursement for the December 30, 2021 repairs made to Appellant’s personal computer.</w:t>
      </w:r>
    </w:p>
    <w:p w14:paraId="30ABAED9" w14:textId="77777777" w:rsidR="004F1956" w:rsidRDefault="004F1956">
      <w:pPr>
        <w:pStyle w:val="BodyText"/>
        <w:spacing w:before="2"/>
        <w:ind w:left="0"/>
      </w:pPr>
    </w:p>
    <w:p w14:paraId="30ABAEDA" w14:textId="77777777" w:rsidR="004F1956" w:rsidRDefault="00000000">
      <w:pPr>
        <w:pStyle w:val="BodyText"/>
        <w:ind w:left="116"/>
      </w:pPr>
      <w:r>
        <w:t>The</w:t>
      </w:r>
      <w:r>
        <w:rPr>
          <w:spacing w:val="-2"/>
        </w:rPr>
        <w:t xml:space="preserve"> </w:t>
      </w:r>
      <w:r>
        <w:t>chronicle</w:t>
      </w:r>
      <w:r>
        <w:rPr>
          <w:spacing w:val="-2"/>
        </w:rPr>
        <w:t xml:space="preserve"> </w:t>
      </w:r>
      <w:r>
        <w:t>of</w:t>
      </w:r>
      <w:r>
        <w:rPr>
          <w:spacing w:val="-5"/>
        </w:rPr>
        <w:t xml:space="preserve"> </w:t>
      </w:r>
      <w:r>
        <w:t>events</w:t>
      </w:r>
      <w:r>
        <w:rPr>
          <w:spacing w:val="-3"/>
        </w:rPr>
        <w:t xml:space="preserve"> </w:t>
      </w:r>
      <w:r>
        <w:t>pertinent</w:t>
      </w:r>
      <w:r>
        <w:rPr>
          <w:spacing w:val="-2"/>
        </w:rPr>
        <w:t xml:space="preserve"> </w:t>
      </w:r>
      <w:r>
        <w:t>to</w:t>
      </w:r>
      <w:r>
        <w:rPr>
          <w:spacing w:val="-2"/>
        </w:rPr>
        <w:t xml:space="preserve"> </w:t>
      </w:r>
      <w:r>
        <w:t>the</w:t>
      </w:r>
      <w:r>
        <w:rPr>
          <w:spacing w:val="-1"/>
        </w:rPr>
        <w:t xml:space="preserve"> </w:t>
      </w:r>
      <w:r>
        <w:t>request</w:t>
      </w:r>
      <w:r>
        <w:rPr>
          <w:spacing w:val="-2"/>
        </w:rPr>
        <w:t xml:space="preserve"> </w:t>
      </w:r>
      <w:r>
        <w:t>for</w:t>
      </w:r>
      <w:r>
        <w:rPr>
          <w:spacing w:val="-4"/>
        </w:rPr>
        <w:t xml:space="preserve"> </w:t>
      </w:r>
      <w:r>
        <w:t>reimbursement</w:t>
      </w:r>
      <w:r>
        <w:rPr>
          <w:spacing w:val="-7"/>
        </w:rPr>
        <w:t xml:space="preserve"> </w:t>
      </w:r>
      <w:r>
        <w:t>started</w:t>
      </w:r>
      <w:r>
        <w:rPr>
          <w:spacing w:val="-3"/>
        </w:rPr>
        <w:t xml:space="preserve"> </w:t>
      </w:r>
      <w:r>
        <w:rPr>
          <w:spacing w:val="-5"/>
        </w:rPr>
        <w:t>on</w:t>
      </w:r>
    </w:p>
    <w:p w14:paraId="30ABAEDB" w14:textId="77777777" w:rsidR="004F1956" w:rsidRDefault="00000000">
      <w:pPr>
        <w:pStyle w:val="BodyText"/>
        <w:ind w:left="116" w:right="173"/>
      </w:pPr>
      <w:r>
        <w:t>October 29, 2021. During this time, the Appellant's Individualized Plan for Employment (IPE) was developed with an employment goal of becoming a Nurse Practitioner. In this meeting, the Team Manager furnished the Appellant with guidance on the reimbursement policy,</w:t>
      </w:r>
      <w:r>
        <w:rPr>
          <w:spacing w:val="-2"/>
        </w:rPr>
        <w:t xml:space="preserve"> </w:t>
      </w:r>
      <w:r>
        <w:t>making</w:t>
      </w:r>
      <w:r>
        <w:rPr>
          <w:spacing w:val="-4"/>
        </w:rPr>
        <w:t xml:space="preserve"> </w:t>
      </w:r>
      <w:r>
        <w:t>her</w:t>
      </w:r>
      <w:r>
        <w:rPr>
          <w:spacing w:val="-6"/>
        </w:rPr>
        <w:t xml:space="preserve"> </w:t>
      </w:r>
      <w:r>
        <w:t>aware</w:t>
      </w:r>
      <w:r>
        <w:rPr>
          <w:spacing w:val="-2"/>
        </w:rPr>
        <w:t xml:space="preserve"> </w:t>
      </w:r>
      <w:r>
        <w:t>of</w:t>
      </w:r>
      <w:r>
        <w:rPr>
          <w:spacing w:val="-3"/>
        </w:rPr>
        <w:t xml:space="preserve"> </w:t>
      </w:r>
      <w:r>
        <w:t>the</w:t>
      </w:r>
      <w:r>
        <w:rPr>
          <w:spacing w:val="-4"/>
        </w:rPr>
        <w:t xml:space="preserve"> </w:t>
      </w:r>
      <w:r>
        <w:t>procedures</w:t>
      </w:r>
      <w:r>
        <w:rPr>
          <w:spacing w:val="-5"/>
        </w:rPr>
        <w:t xml:space="preserve"> </w:t>
      </w:r>
      <w:r>
        <w:t>necessary</w:t>
      </w:r>
      <w:r>
        <w:rPr>
          <w:spacing w:val="-3"/>
        </w:rPr>
        <w:t xml:space="preserve"> </w:t>
      </w:r>
      <w:r>
        <w:t>for</w:t>
      </w:r>
      <w:r>
        <w:rPr>
          <w:spacing w:val="-4"/>
        </w:rPr>
        <w:t xml:space="preserve"> </w:t>
      </w:r>
      <w:r>
        <w:t>seeking</w:t>
      </w:r>
      <w:r>
        <w:rPr>
          <w:spacing w:val="-2"/>
        </w:rPr>
        <w:t xml:space="preserve"> </w:t>
      </w:r>
      <w:r>
        <w:t>reimbursements</w:t>
      </w:r>
      <w:r>
        <w:rPr>
          <w:spacing w:val="-5"/>
        </w:rPr>
        <w:t xml:space="preserve"> </w:t>
      </w:r>
      <w:r>
        <w:t>for</w:t>
      </w:r>
      <w:r>
        <w:rPr>
          <w:spacing w:val="-4"/>
        </w:rPr>
        <w:t xml:space="preserve"> </w:t>
      </w:r>
      <w:r>
        <w:t>any future expenses.</w:t>
      </w:r>
    </w:p>
    <w:p w14:paraId="30ABAEDC" w14:textId="77777777" w:rsidR="004F1956" w:rsidRDefault="004F1956">
      <w:pPr>
        <w:pStyle w:val="BodyText"/>
        <w:spacing w:before="5"/>
        <w:ind w:left="0"/>
      </w:pPr>
    </w:p>
    <w:p w14:paraId="30ABAEDD" w14:textId="77777777" w:rsidR="004F1956" w:rsidRDefault="00000000">
      <w:pPr>
        <w:pStyle w:val="BodyText"/>
        <w:ind w:left="116" w:right="173"/>
      </w:pPr>
      <w:r>
        <w:t>Then on November 1, 2021, the Team Manager formalized the instructions and provided them</w:t>
      </w:r>
      <w:r>
        <w:rPr>
          <w:spacing w:val="-2"/>
        </w:rPr>
        <w:t xml:space="preserve"> </w:t>
      </w:r>
      <w:r>
        <w:t>to</w:t>
      </w:r>
      <w:r>
        <w:rPr>
          <w:spacing w:val="-4"/>
        </w:rPr>
        <w:t xml:space="preserve"> </w:t>
      </w:r>
      <w:r>
        <w:t>the</w:t>
      </w:r>
      <w:r>
        <w:rPr>
          <w:spacing w:val="-2"/>
        </w:rPr>
        <w:t xml:space="preserve"> </w:t>
      </w:r>
      <w:r>
        <w:t>Appellant</w:t>
      </w:r>
      <w:r>
        <w:rPr>
          <w:spacing w:val="-2"/>
        </w:rPr>
        <w:t xml:space="preserve"> </w:t>
      </w:r>
      <w:r>
        <w:t>via</w:t>
      </w:r>
      <w:r>
        <w:rPr>
          <w:spacing w:val="-2"/>
        </w:rPr>
        <w:t xml:space="preserve"> </w:t>
      </w:r>
      <w:r>
        <w:t>email.</w:t>
      </w:r>
      <w:r>
        <w:rPr>
          <w:spacing w:val="-2"/>
        </w:rPr>
        <w:t xml:space="preserve"> </w:t>
      </w:r>
      <w:r>
        <w:t>This</w:t>
      </w:r>
      <w:r>
        <w:rPr>
          <w:spacing w:val="-3"/>
        </w:rPr>
        <w:t xml:space="preserve"> </w:t>
      </w:r>
      <w:r>
        <w:t>email</w:t>
      </w:r>
      <w:r>
        <w:rPr>
          <w:spacing w:val="-3"/>
        </w:rPr>
        <w:t xml:space="preserve"> </w:t>
      </w:r>
      <w:r>
        <w:t>laid</w:t>
      </w:r>
      <w:r>
        <w:rPr>
          <w:spacing w:val="-2"/>
        </w:rPr>
        <w:t xml:space="preserve"> </w:t>
      </w:r>
      <w:r>
        <w:t>out</w:t>
      </w:r>
      <w:r>
        <w:rPr>
          <w:spacing w:val="-2"/>
        </w:rPr>
        <w:t xml:space="preserve"> </w:t>
      </w:r>
      <w:r>
        <w:t>the</w:t>
      </w:r>
      <w:r>
        <w:rPr>
          <w:spacing w:val="-2"/>
        </w:rPr>
        <w:t xml:space="preserve"> </w:t>
      </w:r>
      <w:r>
        <w:t>Department’s</w:t>
      </w:r>
      <w:r>
        <w:rPr>
          <w:spacing w:val="-5"/>
        </w:rPr>
        <w:t xml:space="preserve"> </w:t>
      </w:r>
      <w:r>
        <w:t>policy</w:t>
      </w:r>
      <w:r>
        <w:rPr>
          <w:spacing w:val="-3"/>
        </w:rPr>
        <w:t xml:space="preserve"> </w:t>
      </w:r>
      <w:r>
        <w:t>and</w:t>
      </w:r>
      <w:r>
        <w:rPr>
          <w:spacing w:val="-2"/>
        </w:rPr>
        <w:t xml:space="preserve"> </w:t>
      </w:r>
      <w:r>
        <w:t>procedure for reimbursements, making clear the protocol that needed to be followed.</w:t>
      </w:r>
    </w:p>
    <w:p w14:paraId="30ABAEDE" w14:textId="77777777" w:rsidR="004F1956" w:rsidRDefault="004F1956">
      <w:pPr>
        <w:pStyle w:val="BodyText"/>
        <w:spacing w:before="5"/>
        <w:ind w:left="0"/>
      </w:pPr>
    </w:p>
    <w:p w14:paraId="30ABAEDF" w14:textId="77777777" w:rsidR="004F1956" w:rsidRDefault="00000000">
      <w:pPr>
        <w:pStyle w:val="BodyText"/>
        <w:ind w:left="116" w:right="173"/>
      </w:pPr>
      <w:r>
        <w:t>The Appellant's apparent first encounter with this reimbursement policy in a practical setting</w:t>
      </w:r>
      <w:r>
        <w:rPr>
          <w:spacing w:val="-4"/>
        </w:rPr>
        <w:t xml:space="preserve"> </w:t>
      </w:r>
      <w:r>
        <w:t>occurred</w:t>
      </w:r>
      <w:r>
        <w:rPr>
          <w:spacing w:val="-4"/>
        </w:rPr>
        <w:t xml:space="preserve"> </w:t>
      </w:r>
      <w:r>
        <w:t>on</w:t>
      </w:r>
      <w:r>
        <w:rPr>
          <w:spacing w:val="-4"/>
        </w:rPr>
        <w:t xml:space="preserve"> </w:t>
      </w:r>
      <w:r>
        <w:t>December</w:t>
      </w:r>
      <w:r>
        <w:rPr>
          <w:spacing w:val="-4"/>
        </w:rPr>
        <w:t xml:space="preserve"> </w:t>
      </w:r>
      <w:r>
        <w:t>30,</w:t>
      </w:r>
      <w:r>
        <w:rPr>
          <w:spacing w:val="-2"/>
        </w:rPr>
        <w:t xml:space="preserve"> </w:t>
      </w:r>
      <w:r>
        <w:t>2021.</w:t>
      </w:r>
      <w:r>
        <w:rPr>
          <w:spacing w:val="-2"/>
        </w:rPr>
        <w:t xml:space="preserve"> </w:t>
      </w:r>
      <w:r>
        <w:t>Her</w:t>
      </w:r>
      <w:r>
        <w:rPr>
          <w:spacing w:val="-4"/>
        </w:rPr>
        <w:t xml:space="preserve"> </w:t>
      </w:r>
      <w:r>
        <w:t>laptop</w:t>
      </w:r>
      <w:r>
        <w:rPr>
          <w:spacing w:val="-2"/>
        </w:rPr>
        <w:t xml:space="preserve"> </w:t>
      </w:r>
      <w:r>
        <w:t>began</w:t>
      </w:r>
      <w:r>
        <w:rPr>
          <w:spacing w:val="-4"/>
        </w:rPr>
        <w:t xml:space="preserve"> </w:t>
      </w:r>
      <w:r>
        <w:t>malfunctioning,</w:t>
      </w:r>
      <w:r>
        <w:rPr>
          <w:spacing w:val="-2"/>
        </w:rPr>
        <w:t xml:space="preserve"> </w:t>
      </w:r>
      <w:r>
        <w:t>and</w:t>
      </w:r>
      <w:r>
        <w:rPr>
          <w:spacing w:val="-2"/>
        </w:rPr>
        <w:t xml:space="preserve"> </w:t>
      </w:r>
      <w:r>
        <w:t>she</w:t>
      </w:r>
      <w:r>
        <w:rPr>
          <w:spacing w:val="-2"/>
        </w:rPr>
        <w:t xml:space="preserve"> </w:t>
      </w:r>
      <w:r>
        <w:t>sent</w:t>
      </w:r>
      <w:r>
        <w:rPr>
          <w:spacing w:val="-5"/>
        </w:rPr>
        <w:t xml:space="preserve"> </w:t>
      </w:r>
      <w:r>
        <w:t>an email at 3:09 PM to Rehabilitation Counselor. In her email, the Appellant requested pre- approval for her laptop's repair. However, due to the Rehabilitation Counselor's meetings, she didn't immediately respond. Approximately five hours later, the Appellant, without having secured pre-approval, proceeded to pay $619.83 for the laptop repairs at 7:55 PM. This act contravened the reimbursement policy she'd been made aware of.</w:t>
      </w:r>
    </w:p>
    <w:p w14:paraId="30ABAEE0" w14:textId="77777777" w:rsidR="004F1956" w:rsidRDefault="004F1956">
      <w:pPr>
        <w:pStyle w:val="BodyText"/>
        <w:spacing w:before="2"/>
        <w:ind w:left="0"/>
      </w:pPr>
    </w:p>
    <w:p w14:paraId="30ABAEE1" w14:textId="77777777" w:rsidR="004F1956" w:rsidRDefault="00000000">
      <w:pPr>
        <w:pStyle w:val="BodyText"/>
        <w:spacing w:before="1"/>
        <w:ind w:left="116" w:right="186"/>
      </w:pPr>
      <w:r>
        <w:t>Notwithstanding the lack of a response from the Rehabilitation Counselor, the Appellant sent a follow-up email on January 4, 2022, repeating her question about pre-approval for the laptop repair. On January 5,</w:t>
      </w:r>
      <w:r>
        <w:rPr>
          <w:spacing w:val="-1"/>
        </w:rPr>
        <w:t xml:space="preserve"> </w:t>
      </w:r>
      <w:r>
        <w:t>2022, Service Coordinator</w:t>
      </w:r>
      <w:r>
        <w:rPr>
          <w:spacing w:val="-1"/>
        </w:rPr>
        <w:t xml:space="preserve"> </w:t>
      </w:r>
      <w:r>
        <w:t>reiterated to the Appellant that there</w:t>
      </w:r>
      <w:r>
        <w:rPr>
          <w:spacing w:val="-3"/>
        </w:rPr>
        <w:t xml:space="preserve"> </w:t>
      </w:r>
      <w:r>
        <w:t>had</w:t>
      </w:r>
      <w:r>
        <w:rPr>
          <w:spacing w:val="-3"/>
        </w:rPr>
        <w:t xml:space="preserve"> </w:t>
      </w:r>
      <w:r>
        <w:t>been</w:t>
      </w:r>
      <w:r>
        <w:rPr>
          <w:spacing w:val="-3"/>
        </w:rPr>
        <w:t xml:space="preserve"> </w:t>
      </w:r>
      <w:r>
        <w:t>no</w:t>
      </w:r>
      <w:r>
        <w:rPr>
          <w:spacing w:val="-3"/>
        </w:rPr>
        <w:t xml:space="preserve"> </w:t>
      </w:r>
      <w:r>
        <w:t>prior</w:t>
      </w:r>
      <w:r>
        <w:rPr>
          <w:spacing w:val="-3"/>
        </w:rPr>
        <w:t xml:space="preserve"> </w:t>
      </w:r>
      <w:r>
        <w:t>approval</w:t>
      </w:r>
      <w:r>
        <w:rPr>
          <w:spacing w:val="-2"/>
        </w:rPr>
        <w:t xml:space="preserve"> </w:t>
      </w:r>
      <w:r>
        <w:t>for</w:t>
      </w:r>
      <w:r>
        <w:rPr>
          <w:spacing w:val="-3"/>
        </w:rPr>
        <w:t xml:space="preserve"> </w:t>
      </w:r>
      <w:r>
        <w:t>the</w:t>
      </w:r>
      <w:r>
        <w:rPr>
          <w:spacing w:val="-1"/>
        </w:rPr>
        <w:t xml:space="preserve"> </w:t>
      </w:r>
      <w:r>
        <w:t>laptop</w:t>
      </w:r>
      <w:r>
        <w:rPr>
          <w:spacing w:val="-1"/>
        </w:rPr>
        <w:t xml:space="preserve"> </w:t>
      </w:r>
      <w:r>
        <w:t>repair,</w:t>
      </w:r>
      <w:r>
        <w:rPr>
          <w:spacing w:val="-1"/>
        </w:rPr>
        <w:t xml:space="preserve"> </w:t>
      </w:r>
      <w:r>
        <w:t>referencing</w:t>
      </w:r>
      <w:r>
        <w:rPr>
          <w:spacing w:val="-1"/>
        </w:rPr>
        <w:t xml:space="preserve"> </w:t>
      </w:r>
      <w:r>
        <w:t>the</w:t>
      </w:r>
      <w:r>
        <w:rPr>
          <w:spacing w:val="-1"/>
        </w:rPr>
        <w:t xml:space="preserve"> </w:t>
      </w:r>
      <w:r>
        <w:t>letter</w:t>
      </w:r>
      <w:r>
        <w:rPr>
          <w:spacing w:val="-3"/>
        </w:rPr>
        <w:t xml:space="preserve"> </w:t>
      </w:r>
      <w:r>
        <w:t>dated</w:t>
      </w:r>
      <w:r>
        <w:rPr>
          <w:spacing w:val="-3"/>
        </w:rPr>
        <w:t xml:space="preserve"> </w:t>
      </w:r>
      <w:r>
        <w:t>October 29,</w:t>
      </w:r>
      <w:r>
        <w:rPr>
          <w:spacing w:val="-5"/>
        </w:rPr>
        <w:t xml:space="preserve"> </w:t>
      </w:r>
      <w:r>
        <w:t>2021,</w:t>
      </w:r>
      <w:r>
        <w:rPr>
          <w:spacing w:val="-5"/>
        </w:rPr>
        <w:t xml:space="preserve"> </w:t>
      </w:r>
      <w:r>
        <w:t>about</w:t>
      </w:r>
      <w:r>
        <w:rPr>
          <w:spacing w:val="-2"/>
        </w:rPr>
        <w:t xml:space="preserve"> </w:t>
      </w:r>
      <w:r>
        <w:t>reimbursement</w:t>
      </w:r>
      <w:r>
        <w:rPr>
          <w:spacing w:val="-5"/>
        </w:rPr>
        <w:t xml:space="preserve"> </w:t>
      </w:r>
      <w:r>
        <w:t>policies.</w:t>
      </w:r>
      <w:r>
        <w:rPr>
          <w:spacing w:val="-2"/>
        </w:rPr>
        <w:t xml:space="preserve"> </w:t>
      </w:r>
      <w:r>
        <w:t>The</w:t>
      </w:r>
      <w:r>
        <w:rPr>
          <w:spacing w:val="-4"/>
        </w:rPr>
        <w:t xml:space="preserve"> </w:t>
      </w:r>
      <w:r>
        <w:t>Appellant,</w:t>
      </w:r>
      <w:r>
        <w:rPr>
          <w:spacing w:val="-5"/>
        </w:rPr>
        <w:t xml:space="preserve"> </w:t>
      </w:r>
      <w:r>
        <w:t>however,</w:t>
      </w:r>
      <w:r>
        <w:rPr>
          <w:spacing w:val="-2"/>
        </w:rPr>
        <w:t xml:space="preserve"> </w:t>
      </w:r>
      <w:r>
        <w:t>was</w:t>
      </w:r>
      <w:r>
        <w:rPr>
          <w:spacing w:val="-3"/>
        </w:rPr>
        <w:t xml:space="preserve"> </w:t>
      </w:r>
      <w:r>
        <w:t>unsatisfied</w:t>
      </w:r>
      <w:r>
        <w:rPr>
          <w:spacing w:val="-4"/>
        </w:rPr>
        <w:t xml:space="preserve"> </w:t>
      </w:r>
      <w:r>
        <w:t>with</w:t>
      </w:r>
      <w:r>
        <w:rPr>
          <w:spacing w:val="-2"/>
        </w:rPr>
        <w:t xml:space="preserve"> </w:t>
      </w:r>
      <w:r>
        <w:t xml:space="preserve">this informal refusal for reimbursement and requested a more formal denial on January 14, </w:t>
      </w:r>
      <w:r>
        <w:rPr>
          <w:spacing w:val="-4"/>
        </w:rPr>
        <w:t>2022.</w:t>
      </w:r>
    </w:p>
    <w:p w14:paraId="30ABAEE2" w14:textId="77777777" w:rsidR="004F1956" w:rsidRDefault="004F1956">
      <w:pPr>
        <w:pStyle w:val="BodyText"/>
        <w:spacing w:before="4"/>
        <w:ind w:left="0"/>
      </w:pPr>
    </w:p>
    <w:p w14:paraId="30ABAEE3" w14:textId="77777777" w:rsidR="004F1956" w:rsidRDefault="00000000">
      <w:pPr>
        <w:pStyle w:val="BodyText"/>
        <w:spacing w:before="1"/>
        <w:ind w:left="116" w:right="338"/>
      </w:pPr>
      <w:r>
        <w:t>Attempting to resolve the laptop issue, a meeting was convened on January 24, 2022, where the Appellant, the Rehabilitation Counselor, and the Service Coordinator were present.</w:t>
      </w:r>
      <w:r>
        <w:rPr>
          <w:spacing w:val="40"/>
        </w:rPr>
        <w:t xml:space="preserve"> </w:t>
      </w:r>
      <w:r>
        <w:t>During</w:t>
      </w:r>
      <w:r>
        <w:rPr>
          <w:spacing w:val="-2"/>
        </w:rPr>
        <w:t xml:space="preserve"> </w:t>
      </w:r>
      <w:r>
        <w:t>this</w:t>
      </w:r>
      <w:r>
        <w:rPr>
          <w:spacing w:val="-3"/>
        </w:rPr>
        <w:t xml:space="preserve"> </w:t>
      </w:r>
      <w:r>
        <w:t>meeting, two</w:t>
      </w:r>
      <w:r>
        <w:rPr>
          <w:spacing w:val="-2"/>
        </w:rPr>
        <w:t xml:space="preserve"> </w:t>
      </w:r>
      <w:r>
        <w:t>options</w:t>
      </w:r>
      <w:r>
        <w:rPr>
          <w:spacing w:val="-1"/>
        </w:rPr>
        <w:t xml:space="preserve"> </w:t>
      </w:r>
      <w:r>
        <w:t>were presented to the Appellant:</w:t>
      </w:r>
      <w:r>
        <w:rPr>
          <w:spacing w:val="-3"/>
        </w:rPr>
        <w:t xml:space="preserve"> </w:t>
      </w:r>
      <w:r>
        <w:t>1)</w:t>
      </w:r>
      <w:r>
        <w:rPr>
          <w:spacing w:val="-2"/>
        </w:rPr>
        <w:t xml:space="preserve"> </w:t>
      </w:r>
      <w:r>
        <w:t>have the malfunctioning laptop</w:t>
      </w:r>
      <w:r>
        <w:rPr>
          <w:spacing w:val="-1"/>
        </w:rPr>
        <w:t xml:space="preserve"> </w:t>
      </w:r>
      <w:r>
        <w:t>undergo</w:t>
      </w:r>
      <w:r>
        <w:rPr>
          <w:spacing w:val="-1"/>
        </w:rPr>
        <w:t xml:space="preserve"> </w:t>
      </w:r>
      <w:r>
        <w:t>diagnostic testing and repairs by</w:t>
      </w:r>
      <w:r>
        <w:rPr>
          <w:spacing w:val="-2"/>
        </w:rPr>
        <w:t xml:space="preserve"> </w:t>
      </w:r>
      <w:r>
        <w:t>an</w:t>
      </w:r>
      <w:r>
        <w:rPr>
          <w:spacing w:val="-1"/>
        </w:rPr>
        <w:t xml:space="preserve"> </w:t>
      </w:r>
      <w:r>
        <w:t>approved vendor, a process</w:t>
      </w:r>
      <w:r>
        <w:rPr>
          <w:spacing w:val="-3"/>
        </w:rPr>
        <w:t xml:space="preserve"> </w:t>
      </w:r>
      <w:r>
        <w:t>that</w:t>
      </w:r>
      <w:r>
        <w:rPr>
          <w:spacing w:val="-4"/>
        </w:rPr>
        <w:t xml:space="preserve"> </w:t>
      </w:r>
      <w:r>
        <w:t>might</w:t>
      </w:r>
      <w:r>
        <w:rPr>
          <w:spacing w:val="-2"/>
        </w:rPr>
        <w:t xml:space="preserve"> </w:t>
      </w:r>
      <w:r>
        <w:t>take</w:t>
      </w:r>
      <w:r>
        <w:rPr>
          <w:spacing w:val="-2"/>
        </w:rPr>
        <w:t xml:space="preserve"> </w:t>
      </w:r>
      <w:r>
        <w:t>several</w:t>
      </w:r>
      <w:r>
        <w:rPr>
          <w:spacing w:val="-3"/>
        </w:rPr>
        <w:t xml:space="preserve"> </w:t>
      </w:r>
      <w:r>
        <w:t>weeks</w:t>
      </w:r>
      <w:r>
        <w:rPr>
          <w:spacing w:val="-3"/>
        </w:rPr>
        <w:t xml:space="preserve"> </w:t>
      </w:r>
      <w:r>
        <w:t>to</w:t>
      </w:r>
      <w:r>
        <w:rPr>
          <w:spacing w:val="-2"/>
        </w:rPr>
        <w:t xml:space="preserve"> </w:t>
      </w:r>
      <w:r>
        <w:t>complete,</w:t>
      </w:r>
      <w:r>
        <w:rPr>
          <w:spacing w:val="-4"/>
        </w:rPr>
        <w:t xml:space="preserve"> </w:t>
      </w:r>
      <w:r>
        <w:t>or</w:t>
      </w:r>
      <w:r>
        <w:rPr>
          <w:spacing w:val="-4"/>
        </w:rPr>
        <w:t xml:space="preserve"> </w:t>
      </w:r>
      <w:r>
        <w:t>2)</w:t>
      </w:r>
      <w:r>
        <w:rPr>
          <w:spacing w:val="-4"/>
        </w:rPr>
        <w:t xml:space="preserve"> </w:t>
      </w:r>
      <w:r>
        <w:t>purchase</w:t>
      </w:r>
      <w:r>
        <w:rPr>
          <w:spacing w:val="-4"/>
        </w:rPr>
        <w:t xml:space="preserve"> </w:t>
      </w:r>
      <w:r>
        <w:t>a</w:t>
      </w:r>
      <w:r>
        <w:rPr>
          <w:spacing w:val="-2"/>
        </w:rPr>
        <w:t xml:space="preserve"> </w:t>
      </w:r>
      <w:r>
        <w:t>new</w:t>
      </w:r>
      <w:r>
        <w:rPr>
          <w:spacing w:val="-3"/>
        </w:rPr>
        <w:t xml:space="preserve"> </w:t>
      </w:r>
      <w:r>
        <w:t>laptop,</w:t>
      </w:r>
      <w:r>
        <w:rPr>
          <w:spacing w:val="-4"/>
        </w:rPr>
        <w:t xml:space="preserve"> </w:t>
      </w:r>
      <w:r>
        <w:t>which would be delivered within 7-10 days.</w:t>
      </w:r>
    </w:p>
    <w:p w14:paraId="30ABAEE4" w14:textId="77777777" w:rsidR="004F1956" w:rsidRDefault="004F1956">
      <w:pPr>
        <w:pStyle w:val="BodyText"/>
        <w:spacing w:before="2"/>
        <w:ind w:left="0"/>
      </w:pPr>
    </w:p>
    <w:p w14:paraId="30ABAEE5" w14:textId="77777777" w:rsidR="004F1956" w:rsidRDefault="00000000">
      <w:pPr>
        <w:pStyle w:val="BodyText"/>
        <w:ind w:left="116" w:right="185"/>
      </w:pPr>
      <w:r>
        <w:t>In February, the Appellant agreed to receive a new laptop. The request for this laptop purchase</w:t>
      </w:r>
      <w:r>
        <w:rPr>
          <w:spacing w:val="-2"/>
        </w:rPr>
        <w:t xml:space="preserve"> </w:t>
      </w:r>
      <w:r>
        <w:t>was</w:t>
      </w:r>
      <w:r>
        <w:rPr>
          <w:spacing w:val="-5"/>
        </w:rPr>
        <w:t xml:space="preserve"> </w:t>
      </w:r>
      <w:r>
        <w:t>officially</w:t>
      </w:r>
      <w:r>
        <w:rPr>
          <w:spacing w:val="-3"/>
        </w:rPr>
        <w:t xml:space="preserve"> </w:t>
      </w:r>
      <w:r>
        <w:t>sent</w:t>
      </w:r>
      <w:r>
        <w:rPr>
          <w:spacing w:val="-5"/>
        </w:rPr>
        <w:t xml:space="preserve"> </w:t>
      </w:r>
      <w:r>
        <w:t>to</w:t>
      </w:r>
      <w:r>
        <w:rPr>
          <w:spacing w:val="-2"/>
        </w:rPr>
        <w:t xml:space="preserve"> </w:t>
      </w:r>
      <w:r>
        <w:t>the</w:t>
      </w:r>
      <w:r>
        <w:rPr>
          <w:spacing w:val="-2"/>
        </w:rPr>
        <w:t xml:space="preserve"> </w:t>
      </w:r>
      <w:r>
        <w:t>District</w:t>
      </w:r>
      <w:r>
        <w:rPr>
          <w:spacing w:val="-2"/>
        </w:rPr>
        <w:t xml:space="preserve"> </w:t>
      </w:r>
      <w:r>
        <w:t>Office</w:t>
      </w:r>
      <w:r>
        <w:rPr>
          <w:spacing w:val="-2"/>
        </w:rPr>
        <w:t xml:space="preserve"> </w:t>
      </w:r>
      <w:r>
        <w:t>on</w:t>
      </w:r>
      <w:r>
        <w:rPr>
          <w:spacing w:val="-4"/>
        </w:rPr>
        <w:t xml:space="preserve"> </w:t>
      </w:r>
      <w:r>
        <w:t>February</w:t>
      </w:r>
      <w:r>
        <w:rPr>
          <w:spacing w:val="-3"/>
        </w:rPr>
        <w:t xml:space="preserve"> </w:t>
      </w:r>
      <w:r>
        <w:t>15,</w:t>
      </w:r>
      <w:r>
        <w:rPr>
          <w:spacing w:val="-2"/>
        </w:rPr>
        <w:t xml:space="preserve"> </w:t>
      </w:r>
      <w:r>
        <w:t>2022.</w:t>
      </w:r>
      <w:r>
        <w:rPr>
          <w:spacing w:val="-3"/>
        </w:rPr>
        <w:t xml:space="preserve"> </w:t>
      </w:r>
      <w:r>
        <w:t>The</w:t>
      </w:r>
      <w:r>
        <w:rPr>
          <w:spacing w:val="-2"/>
        </w:rPr>
        <w:t xml:space="preserve"> </w:t>
      </w:r>
      <w:r>
        <w:t>Appellant</w:t>
      </w:r>
      <w:r>
        <w:rPr>
          <w:spacing w:val="-2"/>
        </w:rPr>
        <w:t xml:space="preserve"> </w:t>
      </w:r>
      <w:r>
        <w:t>was informed of the order for the new laptop on February 16, 2022, and she confirmed receipt of the same on March 18, 2022.</w:t>
      </w:r>
    </w:p>
    <w:p w14:paraId="30ABAEE6" w14:textId="77777777" w:rsidR="004F1956" w:rsidRDefault="004F1956">
      <w:pPr>
        <w:sectPr w:rsidR="004F1956" w:rsidSect="00A3161B">
          <w:pgSz w:w="12240" w:h="15840"/>
          <w:pgMar w:top="980" w:right="1120" w:bottom="1140" w:left="1180" w:header="440" w:footer="948" w:gutter="0"/>
          <w:cols w:space="720"/>
        </w:sectPr>
      </w:pPr>
    </w:p>
    <w:p w14:paraId="30ABAEE7" w14:textId="77777777" w:rsidR="004F1956" w:rsidRDefault="004F1956">
      <w:pPr>
        <w:pStyle w:val="BodyText"/>
        <w:spacing w:before="36"/>
        <w:ind w:left="0"/>
      </w:pPr>
    </w:p>
    <w:p w14:paraId="30ABAEE8" w14:textId="77777777" w:rsidR="004F1956" w:rsidRDefault="00000000">
      <w:pPr>
        <w:pStyle w:val="BodyText"/>
        <w:ind w:left="115" w:right="185"/>
      </w:pPr>
      <w:bookmarkStart w:id="30" w:name="_bookmark13"/>
      <w:bookmarkEnd w:id="30"/>
      <w:r>
        <w:t>However, the issue of reimbursement for the initial laptop repair persisted. The Appellant did not raise this issue again until the Administrative Review meeting, where she</w:t>
      </w:r>
      <w:r>
        <w:rPr>
          <w:spacing w:val="40"/>
        </w:rPr>
        <w:t xml:space="preserve"> </w:t>
      </w:r>
      <w:r>
        <w:t>requested reimbursement for the repair cost. The Reviewer, however, stood by DOR's initial decision to deny reimbursement for the laptop repairs. This decision was based on the</w:t>
      </w:r>
      <w:r>
        <w:rPr>
          <w:spacing w:val="-3"/>
        </w:rPr>
        <w:t xml:space="preserve"> </w:t>
      </w:r>
      <w:r>
        <w:t>policy</w:t>
      </w:r>
      <w:r>
        <w:rPr>
          <w:spacing w:val="-2"/>
        </w:rPr>
        <w:t xml:space="preserve"> </w:t>
      </w:r>
      <w:r>
        <w:t>that</w:t>
      </w:r>
      <w:r>
        <w:rPr>
          <w:spacing w:val="-2"/>
        </w:rPr>
        <w:t xml:space="preserve"> </w:t>
      </w:r>
      <w:r>
        <w:t>the</w:t>
      </w:r>
      <w:r>
        <w:rPr>
          <w:spacing w:val="-3"/>
        </w:rPr>
        <w:t xml:space="preserve"> </w:t>
      </w:r>
      <w:r>
        <w:t>Appellant</w:t>
      </w:r>
      <w:r>
        <w:rPr>
          <w:spacing w:val="-4"/>
        </w:rPr>
        <w:t xml:space="preserve"> </w:t>
      </w:r>
      <w:r>
        <w:t>had</w:t>
      </w:r>
      <w:r>
        <w:rPr>
          <w:spacing w:val="-3"/>
        </w:rPr>
        <w:t xml:space="preserve"> </w:t>
      </w:r>
      <w:r>
        <w:t>not</w:t>
      </w:r>
      <w:r>
        <w:rPr>
          <w:spacing w:val="-4"/>
        </w:rPr>
        <w:t xml:space="preserve"> </w:t>
      </w:r>
      <w:r>
        <w:t>secured</w:t>
      </w:r>
      <w:r>
        <w:rPr>
          <w:spacing w:val="-3"/>
        </w:rPr>
        <w:t xml:space="preserve"> </w:t>
      </w:r>
      <w:r>
        <w:t>written</w:t>
      </w:r>
      <w:r>
        <w:rPr>
          <w:spacing w:val="-2"/>
        </w:rPr>
        <w:t xml:space="preserve"> </w:t>
      </w:r>
      <w:r>
        <w:t>authorization</w:t>
      </w:r>
      <w:r>
        <w:rPr>
          <w:spacing w:val="-3"/>
        </w:rPr>
        <w:t xml:space="preserve"> </w:t>
      </w:r>
      <w:r>
        <w:t>prior</w:t>
      </w:r>
      <w:r>
        <w:rPr>
          <w:spacing w:val="-3"/>
        </w:rPr>
        <w:t xml:space="preserve"> </w:t>
      </w:r>
      <w:r>
        <w:t>to</w:t>
      </w:r>
      <w:r>
        <w:rPr>
          <w:spacing w:val="-2"/>
        </w:rPr>
        <w:t xml:space="preserve"> </w:t>
      </w:r>
      <w:r>
        <w:t>the</w:t>
      </w:r>
      <w:r>
        <w:rPr>
          <w:spacing w:val="-2"/>
        </w:rPr>
        <w:t xml:space="preserve"> </w:t>
      </w:r>
      <w:r>
        <w:t>laptop</w:t>
      </w:r>
      <w:r>
        <w:rPr>
          <w:spacing w:val="-2"/>
        </w:rPr>
        <w:t xml:space="preserve"> </w:t>
      </w:r>
      <w:r>
        <w:t>repair, a clear violation of the outlined reimbursement procedure.</w:t>
      </w:r>
    </w:p>
    <w:p w14:paraId="30ABAEE9" w14:textId="77777777" w:rsidR="004F1956" w:rsidRDefault="004F1956">
      <w:pPr>
        <w:pStyle w:val="BodyText"/>
        <w:spacing w:before="5"/>
        <w:ind w:left="0"/>
      </w:pPr>
    </w:p>
    <w:p w14:paraId="30ABAEEA" w14:textId="77777777" w:rsidR="004F1956" w:rsidRDefault="00000000">
      <w:pPr>
        <w:pStyle w:val="BodyText"/>
        <w:ind w:left="116"/>
      </w:pPr>
      <w:r>
        <w:t>At</w:t>
      </w:r>
      <w:r>
        <w:rPr>
          <w:spacing w:val="-3"/>
        </w:rPr>
        <w:t xml:space="preserve"> </w:t>
      </w:r>
      <w:r>
        <w:t>the</w:t>
      </w:r>
      <w:r>
        <w:rPr>
          <w:spacing w:val="-3"/>
        </w:rPr>
        <w:t xml:space="preserve"> </w:t>
      </w:r>
      <w:r>
        <w:t>hearing,</w:t>
      </w:r>
      <w:r>
        <w:rPr>
          <w:spacing w:val="-3"/>
        </w:rPr>
        <w:t xml:space="preserve"> </w:t>
      </w:r>
      <w:r>
        <w:t>the</w:t>
      </w:r>
      <w:r>
        <w:rPr>
          <w:spacing w:val="-3"/>
        </w:rPr>
        <w:t xml:space="preserve"> </w:t>
      </w:r>
      <w:r>
        <w:t>Department</w:t>
      </w:r>
      <w:r>
        <w:rPr>
          <w:spacing w:val="-6"/>
        </w:rPr>
        <w:t xml:space="preserve"> </w:t>
      </w:r>
      <w:r>
        <w:t>hearing</w:t>
      </w:r>
      <w:r>
        <w:rPr>
          <w:spacing w:val="-3"/>
        </w:rPr>
        <w:t xml:space="preserve"> </w:t>
      </w:r>
      <w:r>
        <w:t>representative</w:t>
      </w:r>
      <w:r>
        <w:rPr>
          <w:spacing w:val="-3"/>
        </w:rPr>
        <w:t xml:space="preserve"> </w:t>
      </w:r>
      <w:r>
        <w:t>and</w:t>
      </w:r>
      <w:r>
        <w:rPr>
          <w:spacing w:val="-3"/>
        </w:rPr>
        <w:t xml:space="preserve"> </w:t>
      </w:r>
      <w:r>
        <w:t>witnesses</w:t>
      </w:r>
      <w:r>
        <w:rPr>
          <w:spacing w:val="-4"/>
        </w:rPr>
        <w:t xml:space="preserve"> </w:t>
      </w:r>
      <w:r>
        <w:t>generally</w:t>
      </w:r>
      <w:r>
        <w:rPr>
          <w:spacing w:val="-4"/>
        </w:rPr>
        <w:t xml:space="preserve"> </w:t>
      </w:r>
      <w:r>
        <w:t>testified</w:t>
      </w:r>
      <w:r>
        <w:rPr>
          <w:spacing w:val="-3"/>
        </w:rPr>
        <w:t xml:space="preserve"> </w:t>
      </w:r>
      <w:r>
        <w:t>in support of the above summary of the pertinent portions of the SOP.</w:t>
      </w:r>
    </w:p>
    <w:p w14:paraId="30ABAEEB" w14:textId="77777777" w:rsidR="004F1956" w:rsidRDefault="004F1956">
      <w:pPr>
        <w:pStyle w:val="BodyText"/>
        <w:spacing w:before="2"/>
        <w:ind w:left="0"/>
      </w:pPr>
    </w:p>
    <w:p w14:paraId="30ABAEEC" w14:textId="77777777" w:rsidR="004F1956" w:rsidRDefault="00000000">
      <w:pPr>
        <w:pStyle w:val="BodyText"/>
        <w:ind w:left="116" w:right="338"/>
      </w:pPr>
      <w:r>
        <w:t>In</w:t>
      </w:r>
      <w:r>
        <w:rPr>
          <w:spacing w:val="-2"/>
        </w:rPr>
        <w:t xml:space="preserve"> </w:t>
      </w:r>
      <w:r>
        <w:t>a</w:t>
      </w:r>
      <w:r>
        <w:rPr>
          <w:spacing w:val="-2"/>
        </w:rPr>
        <w:t xml:space="preserve"> </w:t>
      </w:r>
      <w:r>
        <w:t>January</w:t>
      </w:r>
      <w:r>
        <w:rPr>
          <w:spacing w:val="-3"/>
        </w:rPr>
        <w:t xml:space="preserve"> </w:t>
      </w:r>
      <w:r>
        <w:t>5,</w:t>
      </w:r>
      <w:r>
        <w:rPr>
          <w:spacing w:val="-5"/>
        </w:rPr>
        <w:t xml:space="preserve"> </w:t>
      </w:r>
      <w:r>
        <w:t>2023</w:t>
      </w:r>
      <w:r>
        <w:rPr>
          <w:spacing w:val="-2"/>
        </w:rPr>
        <w:t xml:space="preserve"> </w:t>
      </w:r>
      <w:r>
        <w:t>request</w:t>
      </w:r>
      <w:r>
        <w:rPr>
          <w:spacing w:val="-2"/>
        </w:rPr>
        <w:t xml:space="preserve"> </w:t>
      </w:r>
      <w:r>
        <w:t>to</w:t>
      </w:r>
      <w:r>
        <w:rPr>
          <w:spacing w:val="-2"/>
        </w:rPr>
        <w:t xml:space="preserve"> </w:t>
      </w:r>
      <w:r>
        <w:t>the</w:t>
      </w:r>
      <w:r>
        <w:rPr>
          <w:spacing w:val="-2"/>
        </w:rPr>
        <w:t xml:space="preserve"> </w:t>
      </w:r>
      <w:r>
        <w:t>DOR</w:t>
      </w:r>
      <w:r>
        <w:rPr>
          <w:spacing w:val="-3"/>
        </w:rPr>
        <w:t xml:space="preserve"> </w:t>
      </w:r>
      <w:r>
        <w:t>for</w:t>
      </w:r>
      <w:r>
        <w:rPr>
          <w:spacing w:val="-4"/>
        </w:rPr>
        <w:t xml:space="preserve"> </w:t>
      </w:r>
      <w:r>
        <w:t>an</w:t>
      </w:r>
      <w:r>
        <w:rPr>
          <w:spacing w:val="-2"/>
        </w:rPr>
        <w:t xml:space="preserve"> </w:t>
      </w:r>
      <w:r>
        <w:t>Administrative</w:t>
      </w:r>
      <w:r>
        <w:rPr>
          <w:spacing w:val="-2"/>
        </w:rPr>
        <w:t xml:space="preserve"> </w:t>
      </w:r>
      <w:r>
        <w:t>Review,</w:t>
      </w:r>
      <w:r>
        <w:rPr>
          <w:spacing w:val="-2"/>
        </w:rPr>
        <w:t xml:space="preserve"> </w:t>
      </w:r>
      <w:r>
        <w:t>the</w:t>
      </w:r>
      <w:r>
        <w:rPr>
          <w:spacing w:val="-2"/>
        </w:rPr>
        <w:t xml:space="preserve"> </w:t>
      </w:r>
      <w:r>
        <w:t>Appellant stated, in pertinent part, that:</w:t>
      </w:r>
    </w:p>
    <w:p w14:paraId="30ABAEED" w14:textId="77777777" w:rsidR="004F1956" w:rsidRDefault="004F1956">
      <w:pPr>
        <w:pStyle w:val="BodyText"/>
        <w:ind w:left="0"/>
      </w:pPr>
    </w:p>
    <w:p w14:paraId="30ABAEEE" w14:textId="77777777" w:rsidR="004F1956" w:rsidRDefault="00000000">
      <w:pPr>
        <w:pStyle w:val="BodyText"/>
        <w:ind w:left="836" w:right="879" w:firstLine="9"/>
      </w:pPr>
      <w:hyperlink w:anchor="_bookmark13" w:history="1">
        <w:r>
          <w:rPr>
            <w:position w:val="8"/>
            <w:sz w:val="16"/>
          </w:rPr>
          <w:t>1</w:t>
        </w:r>
      </w:hyperlink>
      <w:r>
        <w:t>“DOR</w:t>
      </w:r>
      <w:r>
        <w:rPr>
          <w:spacing w:val="-3"/>
        </w:rPr>
        <w:t xml:space="preserve"> </w:t>
      </w:r>
      <w:r>
        <w:t>refused</w:t>
      </w:r>
      <w:r>
        <w:rPr>
          <w:spacing w:val="-2"/>
        </w:rPr>
        <w:t xml:space="preserve"> </w:t>
      </w:r>
      <w:r>
        <w:t>to</w:t>
      </w:r>
      <w:r>
        <w:rPr>
          <w:spacing w:val="-2"/>
        </w:rPr>
        <w:t xml:space="preserve"> </w:t>
      </w:r>
      <w:r>
        <w:t>approve</w:t>
      </w:r>
      <w:r>
        <w:rPr>
          <w:spacing w:val="-2"/>
        </w:rPr>
        <w:t xml:space="preserve"> </w:t>
      </w:r>
      <w:r>
        <w:t>reimbursing</w:t>
      </w:r>
      <w:r>
        <w:rPr>
          <w:spacing w:val="-4"/>
        </w:rPr>
        <w:t xml:space="preserve"> </w:t>
      </w:r>
      <w:r>
        <w:t>me</w:t>
      </w:r>
      <w:r>
        <w:rPr>
          <w:spacing w:val="-4"/>
        </w:rPr>
        <w:t xml:space="preserve"> </w:t>
      </w:r>
      <w:r>
        <w:t>when</w:t>
      </w:r>
      <w:r>
        <w:rPr>
          <w:spacing w:val="-2"/>
        </w:rPr>
        <w:t xml:space="preserve"> </w:t>
      </w:r>
      <w:r>
        <w:t>I</w:t>
      </w:r>
      <w:r>
        <w:rPr>
          <w:spacing w:val="-5"/>
        </w:rPr>
        <w:t xml:space="preserve"> </w:t>
      </w:r>
      <w:r>
        <w:t>fixed</w:t>
      </w:r>
      <w:r>
        <w:rPr>
          <w:spacing w:val="-4"/>
        </w:rPr>
        <w:t xml:space="preserve"> </w:t>
      </w:r>
      <w:r>
        <w:t>my</w:t>
      </w:r>
      <w:r>
        <w:rPr>
          <w:spacing w:val="-3"/>
        </w:rPr>
        <w:t xml:space="preserve"> </w:t>
      </w:r>
      <w:r>
        <w:t>laptop</w:t>
      </w:r>
      <w:r>
        <w:rPr>
          <w:spacing w:val="-2"/>
        </w:rPr>
        <w:t xml:space="preserve"> </w:t>
      </w:r>
      <w:r>
        <w:t>in</w:t>
      </w:r>
      <w:r>
        <w:rPr>
          <w:spacing w:val="-4"/>
        </w:rPr>
        <w:t xml:space="preserve"> </w:t>
      </w:r>
      <w:r>
        <w:t>because it would not turn on. I believe I was formally informed during a meeting 3/24/2022 which a letter was never provided for.</w:t>
      </w:r>
    </w:p>
    <w:p w14:paraId="30ABAEEF" w14:textId="77777777" w:rsidR="004F1956" w:rsidRDefault="00000000">
      <w:pPr>
        <w:pStyle w:val="BodyText"/>
        <w:spacing w:before="120"/>
        <w:ind w:left="836" w:right="879"/>
      </w:pPr>
      <w:r>
        <w:t>- My personal computer stopped working before my online class started in January at [school]. I informed DOR several times and there was no timely response</w:t>
      </w:r>
      <w:r>
        <w:rPr>
          <w:spacing w:val="-2"/>
        </w:rPr>
        <w:t xml:space="preserve"> </w:t>
      </w:r>
      <w:r>
        <w:t>or</w:t>
      </w:r>
      <w:r>
        <w:rPr>
          <w:spacing w:val="-4"/>
        </w:rPr>
        <w:t xml:space="preserve"> </w:t>
      </w:r>
      <w:r>
        <w:t>exception</w:t>
      </w:r>
      <w:r>
        <w:rPr>
          <w:spacing w:val="-4"/>
        </w:rPr>
        <w:t xml:space="preserve"> </w:t>
      </w:r>
      <w:r>
        <w:t>to</w:t>
      </w:r>
      <w:r>
        <w:rPr>
          <w:spacing w:val="-2"/>
        </w:rPr>
        <w:t xml:space="preserve"> </w:t>
      </w:r>
      <w:r>
        <w:t>sending</w:t>
      </w:r>
      <w:r>
        <w:rPr>
          <w:spacing w:val="-4"/>
        </w:rPr>
        <w:t xml:space="preserve"> </w:t>
      </w:r>
      <w:r>
        <w:t>the</w:t>
      </w:r>
      <w:r>
        <w:rPr>
          <w:spacing w:val="-2"/>
        </w:rPr>
        <w:t xml:space="preserve"> </w:t>
      </w:r>
      <w:r>
        <w:t>computer</w:t>
      </w:r>
      <w:r>
        <w:rPr>
          <w:spacing w:val="-4"/>
        </w:rPr>
        <w:t xml:space="preserve"> </w:t>
      </w:r>
      <w:r>
        <w:t>in</w:t>
      </w:r>
      <w:r>
        <w:rPr>
          <w:spacing w:val="-2"/>
        </w:rPr>
        <w:t xml:space="preserve"> </w:t>
      </w:r>
      <w:r>
        <w:t>to</w:t>
      </w:r>
      <w:r>
        <w:rPr>
          <w:spacing w:val="-4"/>
        </w:rPr>
        <w:t xml:space="preserve"> </w:t>
      </w:r>
      <w:r>
        <w:t>be</w:t>
      </w:r>
      <w:r>
        <w:rPr>
          <w:spacing w:val="-2"/>
        </w:rPr>
        <w:t xml:space="preserve"> </w:t>
      </w:r>
      <w:r>
        <w:t>sent</w:t>
      </w:r>
      <w:r>
        <w:rPr>
          <w:spacing w:val="-5"/>
        </w:rPr>
        <w:t xml:space="preserve"> </w:t>
      </w:r>
      <w:r>
        <w:t>out</w:t>
      </w:r>
      <w:r>
        <w:rPr>
          <w:spacing w:val="-2"/>
        </w:rPr>
        <w:t xml:space="preserve"> </w:t>
      </w:r>
      <w:r>
        <w:t>to</w:t>
      </w:r>
      <w:r>
        <w:rPr>
          <w:spacing w:val="-4"/>
        </w:rPr>
        <w:t xml:space="preserve"> </w:t>
      </w:r>
      <w:r>
        <w:t>vendors.</w:t>
      </w:r>
      <w:r>
        <w:rPr>
          <w:spacing w:val="-2"/>
        </w:rPr>
        <w:t xml:space="preserve"> </w:t>
      </w:r>
      <w:r>
        <w:t>I chose to pay for the computer to be workable to ensure my success in the class at [school].</w:t>
      </w:r>
    </w:p>
    <w:p w14:paraId="30ABAEF0" w14:textId="77777777" w:rsidR="004F1956" w:rsidRDefault="00000000">
      <w:pPr>
        <w:pStyle w:val="BodyText"/>
        <w:spacing w:before="120"/>
        <w:ind w:left="836" w:right="1044"/>
      </w:pPr>
      <w:r>
        <w:t>-DOR did not provide me the necessary supplies to be successful for my Anatomy</w:t>
      </w:r>
      <w:r>
        <w:rPr>
          <w:spacing w:val="-5"/>
        </w:rPr>
        <w:t xml:space="preserve"> </w:t>
      </w:r>
      <w:r>
        <w:t>Class</w:t>
      </w:r>
      <w:r>
        <w:rPr>
          <w:spacing w:val="-3"/>
        </w:rPr>
        <w:t xml:space="preserve"> </w:t>
      </w:r>
      <w:r>
        <w:t>at</w:t>
      </w:r>
      <w:r>
        <w:rPr>
          <w:spacing w:val="-5"/>
        </w:rPr>
        <w:t xml:space="preserve"> </w:t>
      </w:r>
      <w:r>
        <w:t>[school]</w:t>
      </w:r>
      <w:r>
        <w:rPr>
          <w:spacing w:val="-3"/>
        </w:rPr>
        <w:t xml:space="preserve"> </w:t>
      </w:r>
      <w:r>
        <w:t>defined</w:t>
      </w:r>
      <w:r>
        <w:rPr>
          <w:spacing w:val="-2"/>
        </w:rPr>
        <w:t xml:space="preserve"> </w:t>
      </w:r>
      <w:r>
        <w:t>in</w:t>
      </w:r>
      <w:r>
        <w:rPr>
          <w:spacing w:val="-4"/>
        </w:rPr>
        <w:t xml:space="preserve"> </w:t>
      </w:r>
      <w:r>
        <w:t>my</w:t>
      </w:r>
      <w:r>
        <w:rPr>
          <w:spacing w:val="-5"/>
        </w:rPr>
        <w:t xml:space="preserve"> </w:t>
      </w:r>
      <w:r>
        <w:t>IPE,</w:t>
      </w:r>
      <w:r>
        <w:rPr>
          <w:spacing w:val="-5"/>
        </w:rPr>
        <w:t xml:space="preserve"> </w:t>
      </w:r>
      <w:r>
        <w:t>and</w:t>
      </w:r>
      <w:r>
        <w:rPr>
          <w:spacing w:val="-4"/>
        </w:rPr>
        <w:t xml:space="preserve"> </w:t>
      </w:r>
      <w:r>
        <w:t>the</w:t>
      </w:r>
      <w:r>
        <w:rPr>
          <w:spacing w:val="-2"/>
        </w:rPr>
        <w:t xml:space="preserve"> </w:t>
      </w:r>
      <w:r>
        <w:t>subsequent</w:t>
      </w:r>
      <w:r>
        <w:rPr>
          <w:spacing w:val="-2"/>
        </w:rPr>
        <w:t xml:space="preserve"> </w:t>
      </w:r>
      <w:r>
        <w:t>classes enrolled in there after provided above.</w:t>
      </w:r>
    </w:p>
    <w:p w14:paraId="30ABAEF1" w14:textId="77777777" w:rsidR="004F1956" w:rsidRDefault="00000000">
      <w:pPr>
        <w:spacing w:before="120"/>
        <w:ind w:left="836"/>
        <w:rPr>
          <w:sz w:val="24"/>
        </w:rPr>
      </w:pPr>
      <w:r>
        <w:rPr>
          <w:spacing w:val="-10"/>
          <w:sz w:val="24"/>
        </w:rPr>
        <w:t>…</w:t>
      </w:r>
    </w:p>
    <w:p w14:paraId="30ABAEF2" w14:textId="77777777" w:rsidR="004F1956" w:rsidRDefault="00000000">
      <w:pPr>
        <w:pStyle w:val="BodyText"/>
        <w:spacing w:before="120"/>
        <w:ind w:left="836"/>
      </w:pPr>
      <w:r>
        <w:t>I</w:t>
      </w:r>
      <w:r>
        <w:rPr>
          <w:spacing w:val="-3"/>
        </w:rPr>
        <w:t xml:space="preserve"> </w:t>
      </w:r>
      <w:r>
        <w:t>request</w:t>
      </w:r>
      <w:r>
        <w:rPr>
          <w:spacing w:val="-1"/>
        </w:rPr>
        <w:t xml:space="preserve"> </w:t>
      </w:r>
      <w:r>
        <w:t>that</w:t>
      </w:r>
      <w:r>
        <w:rPr>
          <w:spacing w:val="-1"/>
        </w:rPr>
        <w:t xml:space="preserve"> </w:t>
      </w:r>
      <w:r>
        <w:t>DOR</w:t>
      </w:r>
      <w:r>
        <w:rPr>
          <w:spacing w:val="-5"/>
        </w:rPr>
        <w:t xml:space="preserve"> </w:t>
      </w:r>
      <w:r>
        <w:t>do</w:t>
      </w:r>
      <w:r>
        <w:rPr>
          <w:spacing w:val="-2"/>
        </w:rPr>
        <w:t xml:space="preserve"> </w:t>
      </w:r>
      <w:r>
        <w:t>the</w:t>
      </w:r>
      <w:r>
        <w:rPr>
          <w:spacing w:val="-1"/>
        </w:rPr>
        <w:t xml:space="preserve"> </w:t>
      </w:r>
      <w:r>
        <w:t>following</w:t>
      </w:r>
      <w:r>
        <w:rPr>
          <w:spacing w:val="-1"/>
        </w:rPr>
        <w:t xml:space="preserve"> </w:t>
      </w:r>
      <w:r>
        <w:t>to</w:t>
      </w:r>
      <w:r>
        <w:rPr>
          <w:spacing w:val="-1"/>
        </w:rPr>
        <w:t xml:space="preserve"> </w:t>
      </w:r>
      <w:r>
        <w:t>resolve</w:t>
      </w:r>
      <w:r>
        <w:rPr>
          <w:spacing w:val="-3"/>
        </w:rPr>
        <w:t xml:space="preserve"> </w:t>
      </w:r>
      <w:r>
        <w:t>my</w:t>
      </w:r>
      <w:r>
        <w:rPr>
          <w:spacing w:val="-1"/>
        </w:rPr>
        <w:t xml:space="preserve"> </w:t>
      </w:r>
      <w:r>
        <w:rPr>
          <w:spacing w:val="-2"/>
        </w:rPr>
        <w:t>concerns:</w:t>
      </w:r>
    </w:p>
    <w:p w14:paraId="30ABAEF3" w14:textId="77777777" w:rsidR="004F1956" w:rsidRDefault="00000000">
      <w:pPr>
        <w:pStyle w:val="BodyText"/>
        <w:spacing w:before="120"/>
        <w:ind w:left="836" w:right="1044"/>
      </w:pPr>
      <w:r>
        <w:t>-Approve the reimbursement for me fixing my computer as an emergency expense to complete</w:t>
      </w:r>
      <w:r>
        <w:rPr>
          <w:spacing w:val="-1"/>
        </w:rPr>
        <w:t xml:space="preserve"> </w:t>
      </w:r>
      <w:r>
        <w:t>my IPE goal and</w:t>
      </w:r>
      <w:r>
        <w:rPr>
          <w:spacing w:val="-1"/>
        </w:rPr>
        <w:t xml:space="preserve"> </w:t>
      </w:r>
      <w:r>
        <w:t>meaningfully participate. I would</w:t>
      </w:r>
      <w:r>
        <w:rPr>
          <w:spacing w:val="-1"/>
        </w:rPr>
        <w:t xml:space="preserve"> </w:t>
      </w:r>
      <w:r>
        <w:t>not be</w:t>
      </w:r>
      <w:r>
        <w:rPr>
          <w:spacing w:val="-2"/>
        </w:rPr>
        <w:t xml:space="preserve"> </w:t>
      </w:r>
      <w:r>
        <w:t>able</w:t>
      </w:r>
      <w:r>
        <w:rPr>
          <w:spacing w:val="-2"/>
        </w:rPr>
        <w:t xml:space="preserve"> </w:t>
      </w:r>
      <w:r>
        <w:t>to</w:t>
      </w:r>
      <w:r>
        <w:rPr>
          <w:spacing w:val="-2"/>
        </w:rPr>
        <w:t xml:space="preserve"> </w:t>
      </w:r>
      <w:r>
        <w:t>pass</w:t>
      </w:r>
      <w:r>
        <w:rPr>
          <w:spacing w:val="-3"/>
        </w:rPr>
        <w:t xml:space="preserve"> </w:t>
      </w:r>
      <w:r>
        <w:t>the</w:t>
      </w:r>
      <w:r>
        <w:rPr>
          <w:spacing w:val="-2"/>
        </w:rPr>
        <w:t xml:space="preserve"> </w:t>
      </w:r>
      <w:r>
        <w:t>Anatomy</w:t>
      </w:r>
      <w:r>
        <w:rPr>
          <w:spacing w:val="-3"/>
        </w:rPr>
        <w:t xml:space="preserve"> </w:t>
      </w:r>
      <w:r>
        <w:t>class</w:t>
      </w:r>
      <w:r>
        <w:rPr>
          <w:spacing w:val="-3"/>
        </w:rPr>
        <w:t xml:space="preserve"> </w:t>
      </w:r>
      <w:r>
        <w:t>without</w:t>
      </w:r>
      <w:r>
        <w:rPr>
          <w:spacing w:val="-5"/>
        </w:rPr>
        <w:t xml:space="preserve"> </w:t>
      </w:r>
      <w:r>
        <w:t>the</w:t>
      </w:r>
      <w:r>
        <w:rPr>
          <w:spacing w:val="-2"/>
        </w:rPr>
        <w:t xml:space="preserve"> </w:t>
      </w:r>
      <w:r>
        <w:t>necessary</w:t>
      </w:r>
      <w:r>
        <w:rPr>
          <w:spacing w:val="-5"/>
        </w:rPr>
        <w:t xml:space="preserve"> </w:t>
      </w:r>
      <w:r>
        <w:t>materials,</w:t>
      </w:r>
      <w:r>
        <w:rPr>
          <w:spacing w:val="-5"/>
        </w:rPr>
        <w:t xml:space="preserve"> </w:t>
      </w:r>
      <w:r>
        <w:t>like</w:t>
      </w:r>
      <w:r>
        <w:rPr>
          <w:spacing w:val="-2"/>
        </w:rPr>
        <w:t xml:space="preserve"> </w:t>
      </w:r>
      <w:r>
        <w:t>my laptop. This course was approved in October 2021 in my IPE. Discussions and materials for successful completion were not addressed until several months into my class, over 8 weeks or longer because of availability.</w:t>
      </w:r>
    </w:p>
    <w:p w14:paraId="30ABAEF4" w14:textId="77777777" w:rsidR="004F1956" w:rsidRDefault="00000000">
      <w:pPr>
        <w:pStyle w:val="BodyText"/>
        <w:spacing w:before="121"/>
        <w:ind w:left="836"/>
      </w:pPr>
      <w:r>
        <w:t>UNDER</w:t>
      </w:r>
      <w:r>
        <w:rPr>
          <w:spacing w:val="-3"/>
        </w:rPr>
        <w:t xml:space="preserve"> </w:t>
      </w:r>
      <w:r>
        <w:t>the</w:t>
      </w:r>
      <w:r>
        <w:rPr>
          <w:spacing w:val="-3"/>
        </w:rPr>
        <w:t xml:space="preserve"> </w:t>
      </w:r>
      <w:r>
        <w:t>exception</w:t>
      </w:r>
      <w:r>
        <w:rPr>
          <w:spacing w:val="-3"/>
        </w:rPr>
        <w:t xml:space="preserve"> </w:t>
      </w:r>
      <w:r>
        <w:rPr>
          <w:spacing w:val="-5"/>
        </w:rPr>
        <w:t>of:</w:t>
      </w:r>
    </w:p>
    <w:p w14:paraId="30ABAEF5" w14:textId="77777777" w:rsidR="004F1956" w:rsidRDefault="00000000">
      <w:pPr>
        <w:pStyle w:val="BodyText"/>
        <w:spacing w:before="120"/>
        <w:ind w:left="836"/>
      </w:pPr>
      <w:r>
        <w:t>Administrative</w:t>
      </w:r>
      <w:r>
        <w:rPr>
          <w:spacing w:val="-4"/>
        </w:rPr>
        <w:t xml:space="preserve"> </w:t>
      </w:r>
      <w:r>
        <w:t>Review</w:t>
      </w:r>
      <w:r>
        <w:rPr>
          <w:spacing w:val="-4"/>
        </w:rPr>
        <w:t xml:space="preserve"> </w:t>
      </w:r>
      <w:r>
        <w:rPr>
          <w:spacing w:val="-2"/>
        </w:rPr>
        <w:t>Request</w:t>
      </w:r>
    </w:p>
    <w:p w14:paraId="30ABAEF6" w14:textId="77777777" w:rsidR="004F1956" w:rsidRDefault="00000000">
      <w:pPr>
        <w:pStyle w:val="BodyText"/>
        <w:spacing w:before="120"/>
        <w:ind w:left="836" w:right="937"/>
      </w:pPr>
      <w:r>
        <w:t>-</w:t>
      </w:r>
      <w:r>
        <w:rPr>
          <w:spacing w:val="-4"/>
        </w:rPr>
        <w:t xml:space="preserve"> </w:t>
      </w:r>
      <w:r>
        <w:t>Title</w:t>
      </w:r>
      <w:r>
        <w:rPr>
          <w:spacing w:val="-2"/>
        </w:rPr>
        <w:t xml:space="preserve"> </w:t>
      </w:r>
      <w:r>
        <w:t>9</w:t>
      </w:r>
      <w:r>
        <w:rPr>
          <w:spacing w:val="-2"/>
        </w:rPr>
        <w:t xml:space="preserve"> </w:t>
      </w:r>
      <w:r>
        <w:t>CCR</w:t>
      </w:r>
      <w:r>
        <w:rPr>
          <w:spacing w:val="-3"/>
        </w:rPr>
        <w:t xml:space="preserve"> </w:t>
      </w:r>
      <w:r>
        <w:t>§7311(b).</w:t>
      </w:r>
      <w:r>
        <w:rPr>
          <w:spacing w:val="-2"/>
        </w:rPr>
        <w:t xml:space="preserve"> </w:t>
      </w:r>
      <w:r>
        <w:t>The</w:t>
      </w:r>
      <w:r>
        <w:rPr>
          <w:spacing w:val="-2"/>
        </w:rPr>
        <w:t xml:space="preserve"> </w:t>
      </w:r>
      <w:r>
        <w:t>services</w:t>
      </w:r>
      <w:r>
        <w:rPr>
          <w:spacing w:val="-3"/>
        </w:rPr>
        <w:t xml:space="preserve"> </w:t>
      </w:r>
      <w:r>
        <w:t>DOR</w:t>
      </w:r>
      <w:r>
        <w:rPr>
          <w:spacing w:val="-3"/>
        </w:rPr>
        <w:t xml:space="preserve"> </w:t>
      </w:r>
      <w:r>
        <w:t>can</w:t>
      </w:r>
      <w:r>
        <w:rPr>
          <w:spacing w:val="-2"/>
        </w:rPr>
        <w:t xml:space="preserve"> </w:t>
      </w:r>
      <w:r>
        <w:t>be</w:t>
      </w:r>
      <w:r>
        <w:rPr>
          <w:spacing w:val="-4"/>
        </w:rPr>
        <w:t xml:space="preserve"> </w:t>
      </w:r>
      <w:r>
        <w:t>provided</w:t>
      </w:r>
      <w:r>
        <w:rPr>
          <w:spacing w:val="-4"/>
        </w:rPr>
        <w:t xml:space="preserve"> </w:t>
      </w:r>
      <w:r>
        <w:t>are</w:t>
      </w:r>
      <w:r>
        <w:rPr>
          <w:spacing w:val="-2"/>
        </w:rPr>
        <w:t xml:space="preserve"> </w:t>
      </w:r>
      <w:r>
        <w:t>listed</w:t>
      </w:r>
      <w:r>
        <w:rPr>
          <w:spacing w:val="-2"/>
        </w:rPr>
        <w:t xml:space="preserve"> </w:t>
      </w:r>
      <w:r>
        <w:t>in</w:t>
      </w:r>
      <w:r>
        <w:rPr>
          <w:spacing w:val="-2"/>
        </w:rPr>
        <w:t xml:space="preserve"> </w:t>
      </w:r>
      <w:r>
        <w:t>Title 9 California Code of Regulations (CCR) §7149.</w:t>
      </w:r>
    </w:p>
    <w:p w14:paraId="30ABAEF7" w14:textId="77777777" w:rsidR="004F1956" w:rsidRDefault="00000000">
      <w:pPr>
        <w:pStyle w:val="BodyText"/>
        <w:spacing w:before="120"/>
        <w:ind w:left="836"/>
      </w:pPr>
      <w:r>
        <w:t>-</w:t>
      </w:r>
      <w:r>
        <w:rPr>
          <w:spacing w:val="-3"/>
        </w:rPr>
        <w:t xml:space="preserve"> </w:t>
      </w:r>
      <w:r>
        <w:t>34 CFR</w:t>
      </w:r>
      <w:r>
        <w:rPr>
          <w:spacing w:val="-2"/>
        </w:rPr>
        <w:t xml:space="preserve"> </w:t>
      </w:r>
      <w:r>
        <w:t xml:space="preserve">361.50 </w:t>
      </w:r>
      <w:r>
        <w:rPr>
          <w:spacing w:val="-10"/>
        </w:rPr>
        <w:t>a</w:t>
      </w:r>
    </w:p>
    <w:p w14:paraId="30ABAEF8" w14:textId="77777777" w:rsidR="004F1956" w:rsidRDefault="00000000">
      <w:pPr>
        <w:pStyle w:val="BodyText"/>
        <w:spacing w:before="120"/>
        <w:ind w:left="836"/>
      </w:pPr>
      <w:r>
        <w:t>-</w:t>
      </w:r>
      <w:r>
        <w:rPr>
          <w:spacing w:val="-3"/>
        </w:rPr>
        <w:t xml:space="preserve"> </w:t>
      </w:r>
      <w:r>
        <w:t>34</w:t>
      </w:r>
      <w:r>
        <w:rPr>
          <w:spacing w:val="-1"/>
        </w:rPr>
        <w:t xml:space="preserve"> </w:t>
      </w:r>
      <w:r>
        <w:t>CFR</w:t>
      </w:r>
      <w:r>
        <w:rPr>
          <w:spacing w:val="-2"/>
        </w:rPr>
        <w:t xml:space="preserve"> </w:t>
      </w:r>
      <w:r>
        <w:t>361.50 c1-</w:t>
      </w:r>
      <w:r>
        <w:rPr>
          <w:spacing w:val="-5"/>
        </w:rPr>
        <w:t>3”</w:t>
      </w:r>
    </w:p>
    <w:p w14:paraId="30ABAEF9" w14:textId="77777777" w:rsidR="004F1956" w:rsidRDefault="00000000">
      <w:pPr>
        <w:pStyle w:val="BodyText"/>
        <w:spacing w:before="120"/>
        <w:ind w:left="116" w:right="338"/>
      </w:pPr>
      <w:r>
        <w:t>In</w:t>
      </w:r>
      <w:r>
        <w:rPr>
          <w:spacing w:val="-2"/>
        </w:rPr>
        <w:t xml:space="preserve"> </w:t>
      </w:r>
      <w:r>
        <w:t>a</w:t>
      </w:r>
      <w:r>
        <w:rPr>
          <w:spacing w:val="-2"/>
        </w:rPr>
        <w:t xml:space="preserve"> </w:t>
      </w:r>
      <w:r>
        <w:t>January</w:t>
      </w:r>
      <w:r>
        <w:rPr>
          <w:spacing w:val="-3"/>
        </w:rPr>
        <w:t xml:space="preserve"> </w:t>
      </w:r>
      <w:r>
        <w:t>19,</w:t>
      </w:r>
      <w:r>
        <w:rPr>
          <w:spacing w:val="-2"/>
        </w:rPr>
        <w:t xml:space="preserve"> </w:t>
      </w:r>
      <w:r>
        <w:t>2023</w:t>
      </w:r>
      <w:r>
        <w:rPr>
          <w:spacing w:val="-2"/>
        </w:rPr>
        <w:t xml:space="preserve"> </w:t>
      </w:r>
      <w:r>
        <w:t>letter</w:t>
      </w:r>
      <w:r>
        <w:rPr>
          <w:spacing w:val="-4"/>
        </w:rPr>
        <w:t xml:space="preserve"> </w:t>
      </w:r>
      <w:r>
        <w:t>in</w:t>
      </w:r>
      <w:r>
        <w:rPr>
          <w:spacing w:val="-2"/>
        </w:rPr>
        <w:t xml:space="preserve"> </w:t>
      </w:r>
      <w:r>
        <w:t>response</w:t>
      </w:r>
      <w:r>
        <w:rPr>
          <w:spacing w:val="-2"/>
        </w:rPr>
        <w:t xml:space="preserve"> </w:t>
      </w:r>
      <w:r>
        <w:t>to</w:t>
      </w:r>
      <w:r>
        <w:rPr>
          <w:spacing w:val="-2"/>
        </w:rPr>
        <w:t xml:space="preserve"> </w:t>
      </w:r>
      <w:r>
        <w:t>Appellant’s</w:t>
      </w:r>
      <w:r>
        <w:rPr>
          <w:spacing w:val="-3"/>
        </w:rPr>
        <w:t xml:space="preserve"> </w:t>
      </w:r>
      <w:r>
        <w:t>January</w:t>
      </w:r>
      <w:r>
        <w:rPr>
          <w:spacing w:val="-3"/>
        </w:rPr>
        <w:t xml:space="preserve"> </w:t>
      </w:r>
      <w:r>
        <w:t>5,</w:t>
      </w:r>
      <w:r>
        <w:rPr>
          <w:spacing w:val="-5"/>
        </w:rPr>
        <w:t xml:space="preserve"> </w:t>
      </w:r>
      <w:r>
        <w:t>2023</w:t>
      </w:r>
      <w:r>
        <w:rPr>
          <w:spacing w:val="-2"/>
        </w:rPr>
        <w:t xml:space="preserve"> </w:t>
      </w:r>
      <w:r>
        <w:t>request</w:t>
      </w:r>
      <w:r>
        <w:rPr>
          <w:spacing w:val="-5"/>
        </w:rPr>
        <w:t xml:space="preserve"> </w:t>
      </w:r>
      <w:r>
        <w:t>for</w:t>
      </w:r>
      <w:r>
        <w:rPr>
          <w:spacing w:val="-6"/>
        </w:rPr>
        <w:t xml:space="preserve"> </w:t>
      </w:r>
      <w:r>
        <w:t>an Administrative Review, DOR Staff Services Manager stated, in pertinent part, that:</w:t>
      </w:r>
    </w:p>
    <w:p w14:paraId="30ABAEFA" w14:textId="77777777" w:rsidR="004F1956" w:rsidRDefault="004F1956">
      <w:pPr>
        <w:sectPr w:rsidR="004F1956" w:rsidSect="00A3161B">
          <w:headerReference w:type="default" r:id="rId62"/>
          <w:footerReference w:type="default" r:id="rId63"/>
          <w:pgSz w:w="12240" w:h="15840"/>
          <w:pgMar w:top="980" w:right="1120" w:bottom="1660" w:left="1180" w:header="440" w:footer="1475" w:gutter="0"/>
          <w:cols w:space="720"/>
        </w:sectPr>
      </w:pPr>
    </w:p>
    <w:p w14:paraId="30ABAEFB" w14:textId="77777777" w:rsidR="004F1956" w:rsidRDefault="004F1956">
      <w:pPr>
        <w:pStyle w:val="BodyText"/>
        <w:spacing w:before="31"/>
        <w:ind w:left="0"/>
      </w:pPr>
    </w:p>
    <w:p w14:paraId="30ABAEFC" w14:textId="77777777" w:rsidR="004F1956" w:rsidRDefault="00000000">
      <w:pPr>
        <w:pStyle w:val="BodyText"/>
        <w:ind w:left="836" w:firstLine="9"/>
      </w:pPr>
      <w:hyperlink w:anchor="_bookmark14" w:history="1">
        <w:r>
          <w:rPr>
            <w:position w:val="8"/>
            <w:sz w:val="16"/>
          </w:rPr>
          <w:t>2</w:t>
        </w:r>
      </w:hyperlink>
      <w:r>
        <w:t>“In</w:t>
      </w:r>
      <w:r>
        <w:rPr>
          <w:spacing w:val="-3"/>
        </w:rPr>
        <w:t xml:space="preserve"> </w:t>
      </w:r>
      <w:r>
        <w:t>December</w:t>
      </w:r>
      <w:r>
        <w:rPr>
          <w:spacing w:val="-5"/>
        </w:rPr>
        <w:t xml:space="preserve"> </w:t>
      </w:r>
      <w:r>
        <w:t>2021</w:t>
      </w:r>
      <w:r>
        <w:rPr>
          <w:spacing w:val="-1"/>
        </w:rPr>
        <w:t xml:space="preserve"> </w:t>
      </w:r>
      <w:r>
        <w:t>DOR</w:t>
      </w:r>
      <w:r>
        <w:rPr>
          <w:spacing w:val="-2"/>
        </w:rPr>
        <w:t xml:space="preserve"> </w:t>
      </w:r>
      <w:r>
        <w:t>took</w:t>
      </w:r>
      <w:r>
        <w:rPr>
          <w:spacing w:val="-4"/>
        </w:rPr>
        <w:t xml:space="preserve"> </w:t>
      </w:r>
      <w:r>
        <w:t>the</w:t>
      </w:r>
      <w:r>
        <w:rPr>
          <w:spacing w:val="-3"/>
        </w:rPr>
        <w:t xml:space="preserve"> </w:t>
      </w:r>
      <w:r>
        <w:t>following</w:t>
      </w:r>
      <w:r>
        <w:rPr>
          <w:spacing w:val="-6"/>
        </w:rPr>
        <w:t xml:space="preserve"> </w:t>
      </w:r>
      <w:r>
        <w:t>action(s)</w:t>
      </w:r>
      <w:r>
        <w:rPr>
          <w:spacing w:val="-3"/>
        </w:rPr>
        <w:t xml:space="preserve"> </w:t>
      </w:r>
      <w:r>
        <w:t>which</w:t>
      </w:r>
      <w:r>
        <w:rPr>
          <w:spacing w:val="-1"/>
        </w:rPr>
        <w:t xml:space="preserve"> </w:t>
      </w:r>
      <w:r>
        <w:t>I</w:t>
      </w:r>
      <w:r>
        <w:rPr>
          <w:spacing w:val="-4"/>
        </w:rPr>
        <w:t xml:space="preserve"> </w:t>
      </w:r>
      <w:r>
        <w:t xml:space="preserve">disagree </w:t>
      </w:r>
      <w:r>
        <w:rPr>
          <w:spacing w:val="-2"/>
        </w:rPr>
        <w:t>with:</w:t>
      </w:r>
    </w:p>
    <w:p w14:paraId="30ABAEFD" w14:textId="77777777" w:rsidR="004F1956" w:rsidRDefault="00000000">
      <w:pPr>
        <w:pStyle w:val="BodyText"/>
        <w:spacing w:before="120"/>
        <w:ind w:left="836" w:right="879"/>
      </w:pPr>
      <w:r>
        <w:t>To not reimburse me for the repair of my computer or to repair it in a timely manner</w:t>
      </w:r>
      <w:r>
        <w:rPr>
          <w:spacing w:val="-4"/>
        </w:rPr>
        <w:t xml:space="preserve"> </w:t>
      </w:r>
      <w:r>
        <w:t>to</w:t>
      </w:r>
      <w:r>
        <w:rPr>
          <w:spacing w:val="-4"/>
        </w:rPr>
        <w:t xml:space="preserve"> </w:t>
      </w:r>
      <w:r>
        <w:t>meaningfully</w:t>
      </w:r>
      <w:r>
        <w:rPr>
          <w:spacing w:val="-3"/>
        </w:rPr>
        <w:t xml:space="preserve"> </w:t>
      </w:r>
      <w:r>
        <w:t>participate</w:t>
      </w:r>
      <w:r>
        <w:rPr>
          <w:spacing w:val="-2"/>
        </w:rPr>
        <w:t xml:space="preserve"> </w:t>
      </w:r>
      <w:r>
        <w:t>in</w:t>
      </w:r>
      <w:r>
        <w:rPr>
          <w:spacing w:val="-4"/>
        </w:rPr>
        <w:t xml:space="preserve"> </w:t>
      </w:r>
      <w:r>
        <w:t>my</w:t>
      </w:r>
      <w:r>
        <w:rPr>
          <w:spacing w:val="-3"/>
        </w:rPr>
        <w:t xml:space="preserve"> </w:t>
      </w:r>
      <w:r>
        <w:t>class</w:t>
      </w:r>
      <w:r>
        <w:rPr>
          <w:spacing w:val="-3"/>
        </w:rPr>
        <w:t xml:space="preserve"> </w:t>
      </w:r>
      <w:r>
        <w:t>of</w:t>
      </w:r>
      <w:r>
        <w:rPr>
          <w:spacing w:val="-2"/>
        </w:rPr>
        <w:t xml:space="preserve"> </w:t>
      </w:r>
      <w:r>
        <w:t>Anatomy</w:t>
      </w:r>
      <w:r>
        <w:rPr>
          <w:spacing w:val="-5"/>
        </w:rPr>
        <w:t xml:space="preserve"> </w:t>
      </w:r>
      <w:r>
        <w:t>at</w:t>
      </w:r>
      <w:r>
        <w:rPr>
          <w:spacing w:val="-6"/>
        </w:rPr>
        <w:t xml:space="preserve"> </w:t>
      </w:r>
      <w:r>
        <w:t>[school]</w:t>
      </w:r>
      <w:r>
        <w:rPr>
          <w:spacing w:val="-3"/>
        </w:rPr>
        <w:t xml:space="preserve"> </w:t>
      </w:r>
      <w:r>
        <w:t>as</w:t>
      </w:r>
      <w:r>
        <w:rPr>
          <w:spacing w:val="-3"/>
        </w:rPr>
        <w:t xml:space="preserve"> </w:t>
      </w:r>
      <w:r>
        <w:t>part of my IPE.</w:t>
      </w:r>
    </w:p>
    <w:p w14:paraId="30ABAEFE" w14:textId="77777777" w:rsidR="004F1956" w:rsidRDefault="00000000">
      <w:pPr>
        <w:pStyle w:val="BodyText"/>
        <w:spacing w:before="120"/>
        <w:ind w:left="836"/>
      </w:pPr>
      <w:r>
        <w:t>1126.1</w:t>
      </w:r>
      <w:r>
        <w:rPr>
          <w:spacing w:val="-5"/>
        </w:rPr>
        <w:t xml:space="preserve"> </w:t>
      </w:r>
      <w:r>
        <w:t>Reimbursement</w:t>
      </w:r>
      <w:r>
        <w:rPr>
          <w:spacing w:val="-4"/>
        </w:rPr>
        <w:t xml:space="preserve"> </w:t>
      </w:r>
      <w:r>
        <w:rPr>
          <w:spacing w:val="-2"/>
        </w:rPr>
        <w:t>(03/16)</w:t>
      </w:r>
    </w:p>
    <w:p w14:paraId="30ABAEFF" w14:textId="77777777" w:rsidR="004F1956" w:rsidRDefault="00000000">
      <w:pPr>
        <w:pStyle w:val="BodyText"/>
        <w:spacing w:before="120"/>
        <w:ind w:left="836" w:right="879"/>
      </w:pPr>
      <w:r>
        <w:t>A participant check can be issued to reimburse a consumer for a purchase made.</w:t>
      </w:r>
      <w:r>
        <w:rPr>
          <w:spacing w:val="-5"/>
        </w:rPr>
        <w:t xml:space="preserve"> </w:t>
      </w:r>
      <w:r>
        <w:t>Prior</w:t>
      </w:r>
      <w:r>
        <w:rPr>
          <w:spacing w:val="-4"/>
        </w:rPr>
        <w:t xml:space="preserve"> </w:t>
      </w:r>
      <w:r>
        <w:t>to</w:t>
      </w:r>
      <w:r>
        <w:rPr>
          <w:spacing w:val="-2"/>
        </w:rPr>
        <w:t xml:space="preserve"> </w:t>
      </w:r>
      <w:r>
        <w:t>the</w:t>
      </w:r>
      <w:r>
        <w:rPr>
          <w:spacing w:val="-4"/>
        </w:rPr>
        <w:t xml:space="preserve"> </w:t>
      </w:r>
      <w:r>
        <w:t>purchase,</w:t>
      </w:r>
      <w:r>
        <w:rPr>
          <w:spacing w:val="-5"/>
        </w:rPr>
        <w:t xml:space="preserve"> </w:t>
      </w:r>
      <w:r>
        <w:t>the</w:t>
      </w:r>
      <w:r>
        <w:rPr>
          <w:spacing w:val="-2"/>
        </w:rPr>
        <w:t xml:space="preserve"> </w:t>
      </w:r>
      <w:r>
        <w:t>Rehabilitation</w:t>
      </w:r>
      <w:r>
        <w:rPr>
          <w:spacing w:val="-2"/>
        </w:rPr>
        <w:t xml:space="preserve"> </w:t>
      </w:r>
      <w:r>
        <w:t>Counselor</w:t>
      </w:r>
      <w:r>
        <w:rPr>
          <w:spacing w:val="-6"/>
        </w:rPr>
        <w:t xml:space="preserve"> </w:t>
      </w:r>
      <w:r>
        <w:t>must</w:t>
      </w:r>
      <w:r>
        <w:rPr>
          <w:spacing w:val="-5"/>
        </w:rPr>
        <w:t xml:space="preserve"> </w:t>
      </w:r>
      <w:r>
        <w:t>have</w:t>
      </w:r>
      <w:r>
        <w:rPr>
          <w:spacing w:val="-2"/>
        </w:rPr>
        <w:t xml:space="preserve"> </w:t>
      </w:r>
      <w:r>
        <w:t>entered a case note giving the approval to the consumer to make the purchase. This is known as a "prior approval case note". The consumer must supply an original receipt before issuance of the participant check.</w:t>
      </w:r>
    </w:p>
    <w:p w14:paraId="30ABAF00" w14:textId="77777777" w:rsidR="004F1956" w:rsidRDefault="00000000">
      <w:pPr>
        <w:pStyle w:val="BodyText"/>
        <w:spacing w:before="120"/>
        <w:ind w:left="836" w:right="338"/>
      </w:pPr>
      <w:r>
        <w:t>Reimbursement</w:t>
      </w:r>
      <w:r>
        <w:rPr>
          <w:spacing w:val="-4"/>
        </w:rPr>
        <w:t xml:space="preserve"> </w:t>
      </w:r>
      <w:r>
        <w:t>to</w:t>
      </w:r>
      <w:r>
        <w:rPr>
          <w:spacing w:val="-2"/>
        </w:rPr>
        <w:t xml:space="preserve"> </w:t>
      </w:r>
      <w:r>
        <w:t>the</w:t>
      </w:r>
      <w:r>
        <w:rPr>
          <w:spacing w:val="-3"/>
        </w:rPr>
        <w:t xml:space="preserve"> </w:t>
      </w:r>
      <w:r>
        <w:t>consumer</w:t>
      </w:r>
      <w:r>
        <w:rPr>
          <w:spacing w:val="-3"/>
        </w:rPr>
        <w:t xml:space="preserve"> </w:t>
      </w:r>
      <w:r>
        <w:t>is</w:t>
      </w:r>
      <w:r>
        <w:rPr>
          <w:spacing w:val="-2"/>
        </w:rPr>
        <w:t xml:space="preserve"> </w:t>
      </w:r>
      <w:r>
        <w:t>not</w:t>
      </w:r>
      <w:r>
        <w:rPr>
          <w:spacing w:val="-4"/>
        </w:rPr>
        <w:t xml:space="preserve"> </w:t>
      </w:r>
      <w:r>
        <w:t>allowed</w:t>
      </w:r>
      <w:r>
        <w:rPr>
          <w:spacing w:val="-2"/>
        </w:rPr>
        <w:t xml:space="preserve"> </w:t>
      </w:r>
      <w:r>
        <w:t>for</w:t>
      </w:r>
      <w:r>
        <w:rPr>
          <w:spacing w:val="-5"/>
        </w:rPr>
        <w:t xml:space="preserve"> </w:t>
      </w:r>
      <w:r>
        <w:t>medical</w:t>
      </w:r>
      <w:r>
        <w:rPr>
          <w:spacing w:val="-2"/>
        </w:rPr>
        <w:t xml:space="preserve"> </w:t>
      </w:r>
      <w:r>
        <w:t>services</w:t>
      </w:r>
      <w:r>
        <w:rPr>
          <w:spacing w:val="-2"/>
        </w:rPr>
        <w:t xml:space="preserve"> </w:t>
      </w:r>
      <w:r>
        <w:t>/</w:t>
      </w:r>
      <w:r>
        <w:rPr>
          <w:spacing w:val="-4"/>
        </w:rPr>
        <w:t xml:space="preserve"> </w:t>
      </w:r>
      <w:r>
        <w:t>devices consistent with CCR, title 9, section 7311 and 34 CFR section 361.50.</w:t>
      </w:r>
    </w:p>
    <w:p w14:paraId="30ABAF01" w14:textId="77777777" w:rsidR="004F1956" w:rsidRDefault="00000000">
      <w:pPr>
        <w:pStyle w:val="BodyText"/>
        <w:ind w:left="836" w:right="1044"/>
      </w:pPr>
      <w:r>
        <w:t>Additional</w:t>
      </w:r>
      <w:r>
        <w:rPr>
          <w:spacing w:val="-3"/>
        </w:rPr>
        <w:t xml:space="preserve"> </w:t>
      </w:r>
      <w:r>
        <w:t>approvals</w:t>
      </w:r>
      <w:r>
        <w:rPr>
          <w:spacing w:val="-3"/>
        </w:rPr>
        <w:t xml:space="preserve"> </w:t>
      </w:r>
      <w:r>
        <w:t>may</w:t>
      </w:r>
      <w:r>
        <w:rPr>
          <w:spacing w:val="-3"/>
        </w:rPr>
        <w:t xml:space="preserve"> </w:t>
      </w:r>
      <w:r>
        <w:t>be</w:t>
      </w:r>
      <w:r>
        <w:rPr>
          <w:spacing w:val="-4"/>
        </w:rPr>
        <w:t xml:space="preserve"> </w:t>
      </w:r>
      <w:r>
        <w:t>required</w:t>
      </w:r>
      <w:r>
        <w:rPr>
          <w:spacing w:val="-2"/>
        </w:rPr>
        <w:t xml:space="preserve"> </w:t>
      </w:r>
      <w:r>
        <w:t>as</w:t>
      </w:r>
      <w:r>
        <w:rPr>
          <w:spacing w:val="-3"/>
        </w:rPr>
        <w:t xml:space="preserve"> </w:t>
      </w:r>
      <w:r>
        <w:t>listed</w:t>
      </w:r>
      <w:r>
        <w:rPr>
          <w:spacing w:val="-2"/>
        </w:rPr>
        <w:t xml:space="preserve"> </w:t>
      </w:r>
      <w:r>
        <w:t>in</w:t>
      </w:r>
      <w:r>
        <w:rPr>
          <w:spacing w:val="-2"/>
        </w:rPr>
        <w:t xml:space="preserve"> </w:t>
      </w:r>
      <w:r>
        <w:t>RAM</w:t>
      </w:r>
      <w:r>
        <w:rPr>
          <w:spacing w:val="-4"/>
        </w:rPr>
        <w:t xml:space="preserve"> </w:t>
      </w:r>
      <w:r>
        <w:t>Chapter</w:t>
      </w:r>
      <w:r>
        <w:rPr>
          <w:spacing w:val="-6"/>
        </w:rPr>
        <w:t xml:space="preserve"> </w:t>
      </w:r>
      <w:r>
        <w:t>12</w:t>
      </w:r>
      <w:r>
        <w:rPr>
          <w:spacing w:val="-4"/>
        </w:rPr>
        <w:t xml:space="preserve"> </w:t>
      </w:r>
      <w:r>
        <w:t>Exhibit</w:t>
      </w:r>
      <w:r>
        <w:rPr>
          <w:spacing w:val="-2"/>
        </w:rPr>
        <w:t xml:space="preserve"> </w:t>
      </w:r>
      <w:r>
        <w:t>C prior to authorization.</w:t>
      </w:r>
    </w:p>
    <w:p w14:paraId="30ABAF02" w14:textId="77777777" w:rsidR="004F1956" w:rsidRDefault="00000000">
      <w:pPr>
        <w:pStyle w:val="BodyText"/>
        <w:spacing w:before="120"/>
        <w:ind w:left="836"/>
      </w:pPr>
      <w:r>
        <w:rPr>
          <w:spacing w:val="-2"/>
        </w:rPr>
        <w:t>Findings</w:t>
      </w:r>
    </w:p>
    <w:p w14:paraId="30ABAF03" w14:textId="77777777" w:rsidR="004F1956" w:rsidRDefault="00000000">
      <w:pPr>
        <w:pStyle w:val="BodyText"/>
        <w:spacing w:before="120"/>
        <w:ind w:left="836" w:right="879"/>
      </w:pPr>
      <w:r>
        <w:t>Reviewer findings are in favor of DOR for not giving reimbursement as requested for this item. As stated in RAM 1126.1, there must be “a prior approval case note” issued by the Rehabilitation Counselor before date of purchase or transaction. In reviewing the case file along with the Rehabilitation Counselor (QRP) and Team Manager (TM) interviews, this reimbursement</w:t>
      </w:r>
      <w:r>
        <w:rPr>
          <w:spacing w:val="-2"/>
        </w:rPr>
        <w:t xml:space="preserve"> </w:t>
      </w:r>
      <w:r>
        <w:t>was</w:t>
      </w:r>
      <w:r>
        <w:rPr>
          <w:spacing w:val="-5"/>
        </w:rPr>
        <w:t xml:space="preserve"> </w:t>
      </w:r>
      <w:r>
        <w:t>not</w:t>
      </w:r>
      <w:r>
        <w:rPr>
          <w:spacing w:val="-2"/>
        </w:rPr>
        <w:t xml:space="preserve"> </w:t>
      </w:r>
      <w:r>
        <w:t>authorized</w:t>
      </w:r>
      <w:r>
        <w:rPr>
          <w:spacing w:val="-4"/>
        </w:rPr>
        <w:t xml:space="preserve"> </w:t>
      </w:r>
      <w:r>
        <w:t>nor</w:t>
      </w:r>
      <w:r>
        <w:rPr>
          <w:spacing w:val="-4"/>
        </w:rPr>
        <w:t xml:space="preserve"> </w:t>
      </w:r>
      <w:r>
        <w:t>was</w:t>
      </w:r>
      <w:r>
        <w:rPr>
          <w:spacing w:val="-5"/>
        </w:rPr>
        <w:t xml:space="preserve"> </w:t>
      </w:r>
      <w:r>
        <w:t>there</w:t>
      </w:r>
      <w:r>
        <w:rPr>
          <w:spacing w:val="-2"/>
        </w:rPr>
        <w:t xml:space="preserve"> </w:t>
      </w:r>
      <w:r>
        <w:t>a</w:t>
      </w:r>
      <w:r>
        <w:rPr>
          <w:spacing w:val="-4"/>
        </w:rPr>
        <w:t xml:space="preserve"> </w:t>
      </w:r>
      <w:r>
        <w:t>prior</w:t>
      </w:r>
      <w:r>
        <w:rPr>
          <w:spacing w:val="-4"/>
        </w:rPr>
        <w:t xml:space="preserve"> </w:t>
      </w:r>
      <w:r>
        <w:t>approval</w:t>
      </w:r>
      <w:r>
        <w:rPr>
          <w:spacing w:val="-3"/>
        </w:rPr>
        <w:t xml:space="preserve"> </w:t>
      </w:r>
      <w:r>
        <w:t>case</w:t>
      </w:r>
      <w:r>
        <w:rPr>
          <w:spacing w:val="-2"/>
        </w:rPr>
        <w:t xml:space="preserve"> </w:t>
      </w:r>
      <w:r>
        <w:t>note.”</w:t>
      </w:r>
    </w:p>
    <w:p w14:paraId="30ABAF04" w14:textId="77777777" w:rsidR="004F1956" w:rsidRDefault="00000000">
      <w:pPr>
        <w:pStyle w:val="BodyText"/>
        <w:spacing w:before="120"/>
        <w:ind w:left="115" w:right="338"/>
      </w:pPr>
      <w:r>
        <w:t>At the hearing, the Appellant testified, in pertinent part, that: (1) she knowingly failed to obtain</w:t>
      </w:r>
      <w:r>
        <w:rPr>
          <w:spacing w:val="-2"/>
        </w:rPr>
        <w:t xml:space="preserve"> </w:t>
      </w:r>
      <w:r>
        <w:t>preapproval</w:t>
      </w:r>
      <w:r>
        <w:rPr>
          <w:spacing w:val="-3"/>
        </w:rPr>
        <w:t xml:space="preserve"> </w:t>
      </w:r>
      <w:r>
        <w:t>before</w:t>
      </w:r>
      <w:r>
        <w:rPr>
          <w:spacing w:val="-2"/>
        </w:rPr>
        <w:t xml:space="preserve"> </w:t>
      </w:r>
      <w:r>
        <w:t>paying</w:t>
      </w:r>
      <w:r>
        <w:rPr>
          <w:spacing w:val="-4"/>
        </w:rPr>
        <w:t xml:space="preserve"> </w:t>
      </w:r>
      <w:r>
        <w:t>out-of-pocket</w:t>
      </w:r>
      <w:r>
        <w:rPr>
          <w:spacing w:val="-2"/>
        </w:rPr>
        <w:t xml:space="preserve"> </w:t>
      </w:r>
      <w:r>
        <w:t>for</w:t>
      </w:r>
      <w:r>
        <w:rPr>
          <w:spacing w:val="-6"/>
        </w:rPr>
        <w:t xml:space="preserve"> </w:t>
      </w:r>
      <w:r>
        <w:t>the</w:t>
      </w:r>
      <w:r>
        <w:rPr>
          <w:spacing w:val="-4"/>
        </w:rPr>
        <w:t xml:space="preserve"> </w:t>
      </w:r>
      <w:r>
        <w:t>December</w:t>
      </w:r>
      <w:r>
        <w:rPr>
          <w:spacing w:val="-6"/>
        </w:rPr>
        <w:t xml:space="preserve"> </w:t>
      </w:r>
      <w:r>
        <w:t>30,</w:t>
      </w:r>
      <w:r>
        <w:rPr>
          <w:spacing w:val="-2"/>
        </w:rPr>
        <w:t xml:space="preserve"> </w:t>
      </w:r>
      <w:r>
        <w:t>2021</w:t>
      </w:r>
      <w:r>
        <w:rPr>
          <w:spacing w:val="-2"/>
        </w:rPr>
        <w:t xml:space="preserve"> </w:t>
      </w:r>
      <w:r>
        <w:t>repairs</w:t>
      </w:r>
      <w:r>
        <w:rPr>
          <w:spacing w:val="-3"/>
        </w:rPr>
        <w:t xml:space="preserve"> </w:t>
      </w:r>
      <w:r>
        <w:t>to</w:t>
      </w:r>
      <w:r>
        <w:rPr>
          <w:spacing w:val="-4"/>
        </w:rPr>
        <w:t xml:space="preserve"> </w:t>
      </w:r>
      <w:r>
        <w:t>her personal computer; (2) she did so because she had classes starting</w:t>
      </w:r>
    </w:p>
    <w:p w14:paraId="30ABAF05" w14:textId="77777777" w:rsidR="004F1956" w:rsidRDefault="00000000">
      <w:pPr>
        <w:pStyle w:val="BodyText"/>
        <w:ind w:left="115" w:right="239"/>
      </w:pPr>
      <w:r>
        <w:t>January 4,</w:t>
      </w:r>
      <w:r>
        <w:rPr>
          <w:spacing w:val="-1"/>
        </w:rPr>
        <w:t xml:space="preserve"> </w:t>
      </w:r>
      <w:r>
        <w:t>2022 in which she could not participate meaningfully without</w:t>
      </w:r>
      <w:r>
        <w:rPr>
          <w:spacing w:val="-1"/>
        </w:rPr>
        <w:t xml:space="preserve"> </w:t>
      </w:r>
      <w:r>
        <w:t>her computer; (3) while she learned that her computer stopped working during the week beginning December</w:t>
      </w:r>
      <w:r>
        <w:rPr>
          <w:spacing w:val="-4"/>
        </w:rPr>
        <w:t xml:space="preserve"> </w:t>
      </w:r>
      <w:r>
        <w:t>27,</w:t>
      </w:r>
      <w:r>
        <w:rPr>
          <w:spacing w:val="-2"/>
        </w:rPr>
        <w:t xml:space="preserve"> </w:t>
      </w:r>
      <w:r>
        <w:t>2021,</w:t>
      </w:r>
      <w:r>
        <w:rPr>
          <w:spacing w:val="-2"/>
        </w:rPr>
        <w:t xml:space="preserve"> </w:t>
      </w:r>
      <w:r>
        <w:t>the</w:t>
      </w:r>
      <w:r>
        <w:rPr>
          <w:spacing w:val="-2"/>
        </w:rPr>
        <w:t xml:space="preserve"> </w:t>
      </w:r>
      <w:r>
        <w:t>Appellant</w:t>
      </w:r>
      <w:r>
        <w:rPr>
          <w:spacing w:val="-2"/>
        </w:rPr>
        <w:t xml:space="preserve"> </w:t>
      </w:r>
      <w:r>
        <w:t>did</w:t>
      </w:r>
      <w:r>
        <w:rPr>
          <w:spacing w:val="-4"/>
        </w:rPr>
        <w:t xml:space="preserve"> </w:t>
      </w:r>
      <w:r>
        <w:t>not</w:t>
      </w:r>
      <w:r>
        <w:rPr>
          <w:spacing w:val="-2"/>
        </w:rPr>
        <w:t xml:space="preserve"> </w:t>
      </w:r>
      <w:r>
        <w:t>recall</w:t>
      </w:r>
      <w:r>
        <w:rPr>
          <w:spacing w:val="-3"/>
        </w:rPr>
        <w:t xml:space="preserve"> </w:t>
      </w:r>
      <w:r>
        <w:t>whether</w:t>
      </w:r>
      <w:r>
        <w:rPr>
          <w:spacing w:val="-4"/>
        </w:rPr>
        <w:t xml:space="preserve"> </w:t>
      </w:r>
      <w:r>
        <w:t>she</w:t>
      </w:r>
      <w:r>
        <w:rPr>
          <w:spacing w:val="-4"/>
        </w:rPr>
        <w:t xml:space="preserve"> </w:t>
      </w:r>
      <w:r>
        <w:t>called</w:t>
      </w:r>
      <w:r>
        <w:rPr>
          <w:spacing w:val="-4"/>
        </w:rPr>
        <w:t xml:space="preserve"> </w:t>
      </w:r>
      <w:r>
        <w:t>the</w:t>
      </w:r>
      <w:r>
        <w:rPr>
          <w:spacing w:val="-2"/>
        </w:rPr>
        <w:t xml:space="preserve"> </w:t>
      </w:r>
      <w:r>
        <w:t>Apple</w:t>
      </w:r>
      <w:r>
        <w:rPr>
          <w:spacing w:val="-4"/>
        </w:rPr>
        <w:t xml:space="preserve"> </w:t>
      </w:r>
      <w:r>
        <w:t>Store</w:t>
      </w:r>
      <w:r>
        <w:rPr>
          <w:spacing w:val="-4"/>
        </w:rPr>
        <w:t xml:space="preserve"> </w:t>
      </w:r>
      <w:r>
        <w:t>to</w:t>
      </w:r>
      <w:r>
        <w:rPr>
          <w:spacing w:val="-4"/>
        </w:rPr>
        <w:t xml:space="preserve"> </w:t>
      </w:r>
      <w:r>
        <w:t>get an appointment for repair before December 30, 2021; (4) the Department routinely took a long time to provide the Appellant with the things she needed; (5) the Appellant first told the Department that she had paid for the repairs to her computer herself in March or April 2022; and (6) the Department never gave her an option to obtain a loaned computer.</w:t>
      </w:r>
    </w:p>
    <w:p w14:paraId="30ABAF06" w14:textId="77777777" w:rsidR="004F1956" w:rsidRDefault="004F1956">
      <w:pPr>
        <w:pStyle w:val="BodyText"/>
        <w:ind w:left="0"/>
      </w:pPr>
    </w:p>
    <w:p w14:paraId="30ABAF07" w14:textId="77777777" w:rsidR="004F1956" w:rsidRDefault="00000000" w:rsidP="003B4FC8">
      <w:pPr>
        <w:pStyle w:val="Heading2"/>
      </w:pPr>
      <w:r>
        <w:t>LAW</w:t>
      </w:r>
    </w:p>
    <w:p w14:paraId="30ABAF08" w14:textId="77777777" w:rsidR="004F1956" w:rsidRDefault="004F1956">
      <w:pPr>
        <w:pStyle w:val="BodyText"/>
        <w:spacing w:before="4"/>
        <w:ind w:left="0"/>
        <w:rPr>
          <w:b/>
        </w:rPr>
      </w:pPr>
    </w:p>
    <w:p w14:paraId="30ABAF09" w14:textId="77777777" w:rsidR="004F1956" w:rsidRDefault="00000000">
      <w:pPr>
        <w:ind w:left="115"/>
        <w:rPr>
          <w:b/>
          <w:sz w:val="24"/>
        </w:rPr>
      </w:pPr>
      <w:r>
        <w:rPr>
          <w:b/>
          <w:sz w:val="24"/>
          <w:u w:val="single"/>
        </w:rPr>
        <w:t>Department</w:t>
      </w:r>
      <w:r>
        <w:rPr>
          <w:b/>
          <w:spacing w:val="-4"/>
          <w:sz w:val="24"/>
          <w:u w:val="single"/>
        </w:rPr>
        <w:t xml:space="preserve"> </w:t>
      </w:r>
      <w:r>
        <w:rPr>
          <w:b/>
          <w:sz w:val="24"/>
          <w:u w:val="single"/>
        </w:rPr>
        <w:t>of</w:t>
      </w:r>
      <w:r>
        <w:rPr>
          <w:b/>
          <w:spacing w:val="-3"/>
          <w:sz w:val="24"/>
          <w:u w:val="single"/>
        </w:rPr>
        <w:t xml:space="preserve"> </w:t>
      </w:r>
      <w:r>
        <w:rPr>
          <w:b/>
          <w:spacing w:val="-2"/>
          <w:sz w:val="24"/>
          <w:u w:val="single"/>
        </w:rPr>
        <w:t>Rehabilitation</w:t>
      </w:r>
    </w:p>
    <w:p w14:paraId="30ABAF0A" w14:textId="77777777" w:rsidR="004F1956" w:rsidRDefault="004F1956">
      <w:pPr>
        <w:pStyle w:val="BodyText"/>
        <w:spacing w:before="3"/>
        <w:ind w:left="0"/>
        <w:rPr>
          <w:b/>
        </w:rPr>
      </w:pPr>
    </w:p>
    <w:p w14:paraId="30ABAF0B" w14:textId="77777777" w:rsidR="004F1956" w:rsidRDefault="00000000">
      <w:pPr>
        <w:pStyle w:val="BodyText"/>
        <w:ind w:left="116" w:right="173"/>
      </w:pPr>
      <w:r>
        <w:t>The Department of Rehabilitation (DOR and/or the Department) is empowered to adopt rules</w:t>
      </w:r>
      <w:r>
        <w:rPr>
          <w:spacing w:val="-2"/>
        </w:rPr>
        <w:t xml:space="preserve"> </w:t>
      </w:r>
      <w:r>
        <w:t>and</w:t>
      </w:r>
      <w:r>
        <w:rPr>
          <w:spacing w:val="-1"/>
        </w:rPr>
        <w:t xml:space="preserve"> </w:t>
      </w:r>
      <w:r>
        <w:t>regulations</w:t>
      </w:r>
      <w:r>
        <w:rPr>
          <w:spacing w:val="-2"/>
        </w:rPr>
        <w:t xml:space="preserve"> </w:t>
      </w:r>
      <w:r>
        <w:t>reasonably</w:t>
      </w:r>
      <w:r>
        <w:rPr>
          <w:spacing w:val="-4"/>
        </w:rPr>
        <w:t xml:space="preserve"> </w:t>
      </w:r>
      <w:r>
        <w:t>necessary</w:t>
      </w:r>
      <w:r>
        <w:rPr>
          <w:spacing w:val="-2"/>
        </w:rPr>
        <w:t xml:space="preserve"> </w:t>
      </w:r>
      <w:r>
        <w:t>to</w:t>
      </w:r>
      <w:r>
        <w:rPr>
          <w:spacing w:val="-1"/>
        </w:rPr>
        <w:t xml:space="preserve"> </w:t>
      </w:r>
      <w:r>
        <w:t>enable</w:t>
      </w:r>
      <w:r>
        <w:rPr>
          <w:spacing w:val="-1"/>
        </w:rPr>
        <w:t xml:space="preserve"> </w:t>
      </w:r>
      <w:r>
        <w:t>it</w:t>
      </w:r>
      <w:r>
        <w:rPr>
          <w:spacing w:val="-4"/>
        </w:rPr>
        <w:t xml:space="preserve"> </w:t>
      </w:r>
      <w:r>
        <w:t>to</w:t>
      </w:r>
      <w:r>
        <w:rPr>
          <w:spacing w:val="-3"/>
        </w:rPr>
        <w:t xml:space="preserve"> </w:t>
      </w:r>
      <w:r>
        <w:t>carry</w:t>
      </w:r>
      <w:r>
        <w:rPr>
          <w:spacing w:val="-2"/>
        </w:rPr>
        <w:t xml:space="preserve"> </w:t>
      </w:r>
      <w:r>
        <w:t>out</w:t>
      </w:r>
      <w:r>
        <w:rPr>
          <w:spacing w:val="-6"/>
        </w:rPr>
        <w:t xml:space="preserve"> </w:t>
      </w:r>
      <w:r>
        <w:t>its</w:t>
      </w:r>
      <w:r>
        <w:rPr>
          <w:spacing w:val="-2"/>
        </w:rPr>
        <w:t xml:space="preserve"> </w:t>
      </w:r>
      <w:r>
        <w:t>duties</w:t>
      </w:r>
      <w:r>
        <w:rPr>
          <w:spacing w:val="-4"/>
        </w:rPr>
        <w:t xml:space="preserve"> </w:t>
      </w:r>
      <w:r>
        <w:t>and</w:t>
      </w:r>
      <w:r>
        <w:rPr>
          <w:spacing w:val="-1"/>
        </w:rPr>
        <w:t xml:space="preserve"> </w:t>
      </w:r>
      <w:r>
        <w:t>powers. DOR regulations are found in Title 9 California Code of Regulations (CCR).</w:t>
      </w:r>
      <w:r>
        <w:rPr>
          <w:spacing w:val="40"/>
        </w:rPr>
        <w:t xml:space="preserve"> </w:t>
      </w:r>
      <w:r>
        <w:t>The DOR’s power to do so applies to the provision of vocational rehabilitation services.</w:t>
      </w:r>
      <w:r>
        <w:rPr>
          <w:spacing w:val="40"/>
        </w:rPr>
        <w:t xml:space="preserve"> </w:t>
      </w:r>
      <w:r>
        <w:t>(Welf. &amp; Inst. Code, §§ 19006; 19016.)</w:t>
      </w:r>
      <w:r>
        <w:rPr>
          <w:spacing w:val="40"/>
        </w:rPr>
        <w:t xml:space="preserve"> </w:t>
      </w:r>
      <w:r>
        <w:t>The DOR is responsible for making all decisions affecting</w:t>
      </w:r>
    </w:p>
    <w:p w14:paraId="30ABAF0C" w14:textId="77777777" w:rsidR="004F1956" w:rsidRDefault="004F1956">
      <w:pPr>
        <w:pStyle w:val="BodyText"/>
        <w:ind w:left="0"/>
        <w:rPr>
          <w:sz w:val="20"/>
        </w:rPr>
      </w:pPr>
    </w:p>
    <w:p w14:paraId="30ABAF0D" w14:textId="77777777" w:rsidR="004F1956" w:rsidRDefault="00000000">
      <w:pPr>
        <w:pStyle w:val="BodyText"/>
        <w:spacing w:before="221"/>
        <w:ind w:left="0"/>
        <w:rPr>
          <w:sz w:val="20"/>
        </w:rPr>
      </w:pPr>
      <w:r>
        <w:rPr>
          <w:noProof/>
        </w:rPr>
        <mc:AlternateContent>
          <mc:Choice Requires="wps">
            <w:drawing>
              <wp:anchor distT="0" distB="0" distL="0" distR="0" simplePos="0" relativeHeight="251685888" behindDoc="1" locked="0" layoutInCell="1" allowOverlap="1" wp14:anchorId="30ABB89B" wp14:editId="36B675F2">
                <wp:simplePos x="0" y="0"/>
                <wp:positionH relativeFrom="page">
                  <wp:posOffset>822960</wp:posOffset>
                </wp:positionH>
                <wp:positionV relativeFrom="paragraph">
                  <wp:posOffset>301868</wp:posOffset>
                </wp:positionV>
                <wp:extent cx="1828800" cy="7620"/>
                <wp:effectExtent l="0" t="0" r="0" b="0"/>
                <wp:wrapTopAndBottom/>
                <wp:docPr id="84" name="Graphic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EC2035" id="Graphic 84" o:spid="_x0000_s1026" alt="&quot;&quot;" style="position:absolute;margin-left:64.8pt;margin-top:23.75pt;width:2in;height:.6pt;z-index:-2516305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" path="m1828800,l,,,7619r1828800,l1828800,xe" fillcolor="black" stroked="f">
                <v:path arrowok="t"/>
                <w10:wrap type="topAndBottom" anchorx="page"/>
              </v:shape>
            </w:pict>
          </mc:Fallback>
        </mc:AlternateContent>
      </w:r>
    </w:p>
    <w:p w14:paraId="30ABAF0E" w14:textId="77777777" w:rsidR="004F1956" w:rsidRDefault="00000000">
      <w:pPr>
        <w:pStyle w:val="BodyText"/>
        <w:spacing w:before="86"/>
        <w:ind w:left="115"/>
      </w:pPr>
      <w:bookmarkStart w:id="31" w:name="_bookmark14"/>
      <w:bookmarkEnd w:id="31"/>
      <w:r>
        <w:rPr>
          <w:position w:val="8"/>
          <w:sz w:val="16"/>
        </w:rPr>
        <w:lastRenderedPageBreak/>
        <w:t>2</w:t>
      </w:r>
      <w:r>
        <w:rPr>
          <w:spacing w:val="18"/>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1"/>
        </w:rPr>
        <w:t xml:space="preserve"> </w:t>
      </w:r>
      <w:r>
        <w:t>if</w:t>
      </w:r>
      <w:r>
        <w:rPr>
          <w:spacing w:val="-1"/>
        </w:rPr>
        <w:t xml:space="preserve"> </w:t>
      </w:r>
      <w:r>
        <w:t>any, are</w:t>
      </w:r>
      <w:r>
        <w:rPr>
          <w:spacing w:val="-3"/>
        </w:rPr>
        <w:t xml:space="preserve"> </w:t>
      </w:r>
      <w:r>
        <w:t>not</w:t>
      </w:r>
      <w:r>
        <w:rPr>
          <w:spacing w:val="-4"/>
        </w:rPr>
        <w:t xml:space="preserve"> </w:t>
      </w:r>
      <w:r>
        <w:t>corrected</w:t>
      </w:r>
      <w:r>
        <w:rPr>
          <w:spacing w:val="-1"/>
        </w:rPr>
        <w:t xml:space="preserve"> </w:t>
      </w:r>
      <w:r>
        <w:t>in</w:t>
      </w:r>
      <w:r>
        <w:rPr>
          <w:spacing w:val="-3"/>
        </w:rPr>
        <w:t xml:space="preserve"> </w:t>
      </w:r>
      <w:r>
        <w:t>this</w:t>
      </w:r>
      <w:r>
        <w:rPr>
          <w:spacing w:val="-3"/>
        </w:rPr>
        <w:t xml:space="preserve"> </w:t>
      </w:r>
      <w:r>
        <w:rPr>
          <w:spacing w:val="-2"/>
        </w:rPr>
        <w:t>quote.</w:t>
      </w:r>
    </w:p>
    <w:p w14:paraId="30ABAF0F" w14:textId="77777777" w:rsidR="004F1956" w:rsidRDefault="004F1956">
      <w:pPr>
        <w:sectPr w:rsidR="004F1956" w:rsidSect="00A3161B">
          <w:headerReference w:type="default" r:id="rId64"/>
          <w:footerReference w:type="default" r:id="rId65"/>
          <w:pgSz w:w="12240" w:h="15840"/>
          <w:pgMar w:top="980" w:right="1120" w:bottom="1140" w:left="1180" w:header="440" w:footer="948" w:gutter="0"/>
          <w:cols w:space="720"/>
        </w:sectPr>
      </w:pPr>
    </w:p>
    <w:p w14:paraId="30ABAF10" w14:textId="77777777" w:rsidR="004F1956" w:rsidRDefault="004F1956">
      <w:pPr>
        <w:pStyle w:val="BodyText"/>
        <w:spacing w:before="36"/>
        <w:ind w:left="0"/>
      </w:pPr>
    </w:p>
    <w:p w14:paraId="30ABAF11" w14:textId="77777777" w:rsidR="004F1956" w:rsidRDefault="00000000">
      <w:pPr>
        <w:pStyle w:val="BodyText"/>
        <w:ind w:left="115" w:right="338"/>
      </w:pPr>
      <w:r>
        <w:t>eligibility</w:t>
      </w:r>
      <w:r>
        <w:rPr>
          <w:spacing w:val="-3"/>
        </w:rPr>
        <w:t xml:space="preserve"> </w:t>
      </w:r>
      <w:r>
        <w:t>for,</w:t>
      </w:r>
      <w:r>
        <w:rPr>
          <w:spacing w:val="-2"/>
        </w:rPr>
        <w:t xml:space="preserve"> </w:t>
      </w:r>
      <w:r>
        <w:t>and</w:t>
      </w:r>
      <w:r>
        <w:rPr>
          <w:spacing w:val="-4"/>
        </w:rPr>
        <w:t xml:space="preserve"> </w:t>
      </w:r>
      <w:r>
        <w:t>the</w:t>
      </w:r>
      <w:r>
        <w:rPr>
          <w:spacing w:val="-4"/>
        </w:rPr>
        <w:t xml:space="preserve"> </w:t>
      </w:r>
      <w:r>
        <w:t>nature</w:t>
      </w:r>
      <w:r>
        <w:rPr>
          <w:spacing w:val="-4"/>
        </w:rPr>
        <w:t xml:space="preserve"> </w:t>
      </w:r>
      <w:r>
        <w:t>and</w:t>
      </w:r>
      <w:r>
        <w:rPr>
          <w:spacing w:val="-4"/>
        </w:rPr>
        <w:t xml:space="preserve"> </w:t>
      </w:r>
      <w:r>
        <w:t>scope</w:t>
      </w:r>
      <w:r>
        <w:rPr>
          <w:spacing w:val="-2"/>
        </w:rPr>
        <w:t xml:space="preserve"> </w:t>
      </w:r>
      <w:r>
        <w:t>of,</w:t>
      </w:r>
      <w:r>
        <w:rPr>
          <w:spacing w:val="-2"/>
        </w:rPr>
        <w:t xml:space="preserve"> </w:t>
      </w:r>
      <w:r>
        <w:t>vocational</w:t>
      </w:r>
      <w:r>
        <w:rPr>
          <w:spacing w:val="-3"/>
        </w:rPr>
        <w:t xml:space="preserve"> </w:t>
      </w:r>
      <w:r>
        <w:t>rehabilitation</w:t>
      </w:r>
      <w:r>
        <w:rPr>
          <w:spacing w:val="-4"/>
        </w:rPr>
        <w:t xml:space="preserve"> </w:t>
      </w:r>
      <w:r>
        <w:t>services.</w:t>
      </w:r>
      <w:r>
        <w:rPr>
          <w:spacing w:val="-2"/>
        </w:rPr>
        <w:t xml:space="preserve"> </w:t>
      </w:r>
      <w:r>
        <w:t>(Welf.</w:t>
      </w:r>
      <w:r>
        <w:rPr>
          <w:spacing w:val="-2"/>
        </w:rPr>
        <w:t xml:space="preserve"> </w:t>
      </w:r>
      <w:r>
        <w:t>&amp;</w:t>
      </w:r>
      <w:r>
        <w:rPr>
          <w:spacing w:val="-2"/>
        </w:rPr>
        <w:t xml:space="preserve"> </w:t>
      </w:r>
      <w:r>
        <w:t>Inst. Code, § 19005.1.)</w:t>
      </w:r>
    </w:p>
    <w:p w14:paraId="30ABAF12" w14:textId="77777777" w:rsidR="004F1956" w:rsidRDefault="004F1956">
      <w:pPr>
        <w:pStyle w:val="BodyText"/>
        <w:spacing w:before="4"/>
        <w:ind w:left="0"/>
      </w:pPr>
    </w:p>
    <w:p w14:paraId="30ABAF13" w14:textId="77777777" w:rsidR="004F1956" w:rsidRDefault="00000000">
      <w:pPr>
        <w:spacing w:before="1"/>
        <w:ind w:left="116"/>
        <w:rPr>
          <w:b/>
          <w:sz w:val="24"/>
        </w:rPr>
      </w:pPr>
      <w:r>
        <w:rPr>
          <w:b/>
          <w:sz w:val="24"/>
          <w:u w:val="single"/>
        </w:rPr>
        <w:t>Right</w:t>
      </w:r>
      <w:r>
        <w:rPr>
          <w:b/>
          <w:spacing w:val="-3"/>
          <w:sz w:val="24"/>
          <w:u w:val="single"/>
        </w:rPr>
        <w:t xml:space="preserve"> </w:t>
      </w:r>
      <w:r>
        <w:rPr>
          <w:b/>
          <w:sz w:val="24"/>
          <w:u w:val="single"/>
        </w:rPr>
        <w:t>to</w:t>
      </w:r>
      <w:r>
        <w:rPr>
          <w:b/>
          <w:spacing w:val="-2"/>
          <w:sz w:val="24"/>
          <w:u w:val="single"/>
        </w:rPr>
        <w:t xml:space="preserve"> </w:t>
      </w:r>
      <w:r>
        <w:rPr>
          <w:b/>
          <w:sz w:val="24"/>
          <w:u w:val="single"/>
        </w:rPr>
        <w:t>State</w:t>
      </w:r>
      <w:r>
        <w:rPr>
          <w:b/>
          <w:spacing w:val="-1"/>
          <w:sz w:val="24"/>
          <w:u w:val="single"/>
        </w:rPr>
        <w:t xml:space="preserve"> </w:t>
      </w:r>
      <w:r>
        <w:rPr>
          <w:b/>
          <w:spacing w:val="-2"/>
          <w:sz w:val="24"/>
          <w:u w:val="single"/>
        </w:rPr>
        <w:t>Hearing</w:t>
      </w:r>
    </w:p>
    <w:p w14:paraId="30ABAF14" w14:textId="77777777" w:rsidR="004F1956" w:rsidRDefault="004F1956">
      <w:pPr>
        <w:pStyle w:val="BodyText"/>
        <w:spacing w:before="2"/>
        <w:ind w:left="0"/>
        <w:rPr>
          <w:b/>
        </w:rPr>
      </w:pPr>
    </w:p>
    <w:p w14:paraId="30ABAF15" w14:textId="77777777" w:rsidR="004F1956" w:rsidRDefault="00000000">
      <w:pPr>
        <w:pStyle w:val="BodyText"/>
        <w:ind w:left="115" w:right="319"/>
      </w:pPr>
      <w:r>
        <w:t>Any applicant or client of the Vocational Rehabilitation or Independent Living Services programs who is dissatisfied with any action or inaction of the Department relating to the application</w:t>
      </w:r>
      <w:r>
        <w:rPr>
          <w:spacing w:val="-2"/>
        </w:rPr>
        <w:t xml:space="preserve"> </w:t>
      </w:r>
      <w:r>
        <w:t>for</w:t>
      </w:r>
      <w:r>
        <w:rPr>
          <w:spacing w:val="-4"/>
        </w:rPr>
        <w:t xml:space="preserve"> </w:t>
      </w:r>
      <w:r>
        <w:t>or</w:t>
      </w:r>
      <w:r>
        <w:rPr>
          <w:spacing w:val="-4"/>
        </w:rPr>
        <w:t xml:space="preserve"> </w:t>
      </w:r>
      <w:r>
        <w:t>receipt</w:t>
      </w:r>
      <w:r>
        <w:rPr>
          <w:spacing w:val="-3"/>
        </w:rPr>
        <w:t xml:space="preserve"> </w:t>
      </w:r>
      <w:r>
        <w:t>of</w:t>
      </w:r>
      <w:r>
        <w:rPr>
          <w:spacing w:val="-5"/>
        </w:rPr>
        <w:t xml:space="preserve"> </w:t>
      </w:r>
      <w:r>
        <w:t>services,</w:t>
      </w:r>
      <w:r>
        <w:rPr>
          <w:spacing w:val="-2"/>
        </w:rPr>
        <w:t xml:space="preserve"> </w:t>
      </w:r>
      <w:r>
        <w:t>shall</w:t>
      </w:r>
      <w:r>
        <w:rPr>
          <w:spacing w:val="-3"/>
        </w:rPr>
        <w:t xml:space="preserve"> </w:t>
      </w:r>
      <w:r>
        <w:t>have</w:t>
      </w:r>
      <w:r>
        <w:rPr>
          <w:spacing w:val="-2"/>
        </w:rPr>
        <w:t xml:space="preserve"> </w:t>
      </w:r>
      <w:r>
        <w:t>an</w:t>
      </w:r>
      <w:r>
        <w:rPr>
          <w:spacing w:val="-4"/>
        </w:rPr>
        <w:t xml:space="preserve"> </w:t>
      </w:r>
      <w:r>
        <w:t>opportunity</w:t>
      </w:r>
      <w:r>
        <w:rPr>
          <w:spacing w:val="-3"/>
        </w:rPr>
        <w:t xml:space="preserve"> </w:t>
      </w:r>
      <w:r>
        <w:t>for</w:t>
      </w:r>
      <w:r>
        <w:rPr>
          <w:spacing w:val="-4"/>
        </w:rPr>
        <w:t xml:space="preserve"> </w:t>
      </w:r>
      <w:r>
        <w:t>a</w:t>
      </w:r>
      <w:r>
        <w:rPr>
          <w:spacing w:val="-4"/>
        </w:rPr>
        <w:t xml:space="preserve"> </w:t>
      </w:r>
      <w:r>
        <w:t>prompt</w:t>
      </w:r>
      <w:r>
        <w:rPr>
          <w:spacing w:val="-2"/>
        </w:rPr>
        <w:t xml:space="preserve"> </w:t>
      </w:r>
      <w:r>
        <w:t>administrative review by the supervisory staff of the Department and/or a formal fair hearing.</w:t>
      </w:r>
    </w:p>
    <w:p w14:paraId="30ABAF16" w14:textId="77777777" w:rsidR="004F1956" w:rsidRDefault="004F1956">
      <w:pPr>
        <w:pStyle w:val="BodyText"/>
        <w:spacing w:before="5"/>
        <w:ind w:left="0"/>
      </w:pPr>
    </w:p>
    <w:p w14:paraId="30ABAF17" w14:textId="77777777" w:rsidR="004F1956" w:rsidRDefault="00000000">
      <w:pPr>
        <w:pStyle w:val="BodyText"/>
        <w:ind w:left="116" w:right="378"/>
      </w:pPr>
      <w:r>
        <w:t>Any applicant or client of the Vocational Rehabilitation program may also request mediation by a qualified impartial mediator to resolve disputes involving any action or inaction</w:t>
      </w:r>
      <w:r>
        <w:rPr>
          <w:spacing w:val="-4"/>
        </w:rPr>
        <w:t xml:space="preserve"> </w:t>
      </w:r>
      <w:r>
        <w:t>of</w:t>
      </w:r>
      <w:r>
        <w:rPr>
          <w:spacing w:val="-5"/>
        </w:rPr>
        <w:t xml:space="preserve"> </w:t>
      </w:r>
      <w:r>
        <w:t>the</w:t>
      </w:r>
      <w:r>
        <w:rPr>
          <w:spacing w:val="-4"/>
        </w:rPr>
        <w:t xml:space="preserve"> </w:t>
      </w:r>
      <w:r>
        <w:t>Department</w:t>
      </w:r>
      <w:r>
        <w:rPr>
          <w:spacing w:val="-3"/>
        </w:rPr>
        <w:t xml:space="preserve"> </w:t>
      </w:r>
      <w:r>
        <w:t>that</w:t>
      </w:r>
      <w:r>
        <w:rPr>
          <w:spacing w:val="-5"/>
        </w:rPr>
        <w:t xml:space="preserve"> </w:t>
      </w:r>
      <w:r>
        <w:t>affects</w:t>
      </w:r>
      <w:r>
        <w:rPr>
          <w:spacing w:val="-3"/>
        </w:rPr>
        <w:t xml:space="preserve"> </w:t>
      </w:r>
      <w:r>
        <w:t>the</w:t>
      </w:r>
      <w:r>
        <w:rPr>
          <w:spacing w:val="-2"/>
        </w:rPr>
        <w:t xml:space="preserve"> </w:t>
      </w:r>
      <w:r>
        <w:t>provision</w:t>
      </w:r>
      <w:r>
        <w:rPr>
          <w:spacing w:val="-2"/>
        </w:rPr>
        <w:t xml:space="preserve"> </w:t>
      </w:r>
      <w:r>
        <w:t>of</w:t>
      </w:r>
      <w:r>
        <w:rPr>
          <w:spacing w:val="-2"/>
        </w:rPr>
        <w:t xml:space="preserve"> </w:t>
      </w:r>
      <w:r>
        <w:t>vocational</w:t>
      </w:r>
      <w:r>
        <w:rPr>
          <w:spacing w:val="-3"/>
        </w:rPr>
        <w:t xml:space="preserve"> </w:t>
      </w:r>
      <w:r>
        <w:t>rehabilitation</w:t>
      </w:r>
      <w:r>
        <w:rPr>
          <w:spacing w:val="-2"/>
        </w:rPr>
        <w:t xml:space="preserve"> </w:t>
      </w:r>
      <w:r>
        <w:t>services.</w:t>
      </w:r>
    </w:p>
    <w:p w14:paraId="30ABAF18" w14:textId="77777777" w:rsidR="004F1956" w:rsidRDefault="004F1956">
      <w:pPr>
        <w:pStyle w:val="BodyText"/>
        <w:spacing w:before="5"/>
        <w:ind w:left="0"/>
      </w:pPr>
    </w:p>
    <w:p w14:paraId="30ABAF19" w14:textId="77777777" w:rsidR="004F1956" w:rsidRDefault="00000000">
      <w:pPr>
        <w:pStyle w:val="BodyText"/>
        <w:ind w:left="116"/>
      </w:pPr>
      <w:r>
        <w:t>(Calif.</w:t>
      </w:r>
      <w:r>
        <w:rPr>
          <w:spacing w:val="-2"/>
        </w:rPr>
        <w:t xml:space="preserve"> </w:t>
      </w:r>
      <w:r>
        <w:t>Code</w:t>
      </w:r>
      <w:r>
        <w:rPr>
          <w:spacing w:val="-2"/>
        </w:rPr>
        <w:t xml:space="preserve"> </w:t>
      </w:r>
      <w:r>
        <w:t>Regulations.,</w:t>
      </w:r>
      <w:r>
        <w:rPr>
          <w:spacing w:val="-2"/>
        </w:rPr>
        <w:t xml:space="preserve"> </w:t>
      </w:r>
      <w:r>
        <w:t>tit.</w:t>
      </w:r>
      <w:r>
        <w:rPr>
          <w:spacing w:val="-5"/>
        </w:rPr>
        <w:t xml:space="preserve"> </w:t>
      </w:r>
      <w:r>
        <w:t>9,</w:t>
      </w:r>
      <w:r>
        <w:rPr>
          <w:spacing w:val="-5"/>
        </w:rPr>
        <w:t xml:space="preserve"> </w:t>
      </w:r>
      <w:r>
        <w:t>§</w:t>
      </w:r>
      <w:r>
        <w:rPr>
          <w:spacing w:val="-2"/>
        </w:rPr>
        <w:t xml:space="preserve"> </w:t>
      </w:r>
      <w:r>
        <w:t>7351,</w:t>
      </w:r>
      <w:r>
        <w:rPr>
          <w:spacing w:val="-2"/>
        </w:rPr>
        <w:t xml:space="preserve"> </w:t>
      </w:r>
      <w:r>
        <w:t>subd.</w:t>
      </w:r>
      <w:r>
        <w:rPr>
          <w:spacing w:val="-1"/>
        </w:rPr>
        <w:t xml:space="preserve"> </w:t>
      </w:r>
      <w:r>
        <w:rPr>
          <w:spacing w:val="-2"/>
        </w:rPr>
        <w:t>(a)(c))</w:t>
      </w:r>
    </w:p>
    <w:p w14:paraId="30ABAF1A" w14:textId="77777777" w:rsidR="004F1956" w:rsidRDefault="004F1956">
      <w:pPr>
        <w:pStyle w:val="BodyText"/>
        <w:spacing w:before="2"/>
        <w:ind w:left="0"/>
      </w:pPr>
    </w:p>
    <w:p w14:paraId="30ABAF1B" w14:textId="77777777" w:rsidR="004F1956" w:rsidRDefault="00000000">
      <w:pPr>
        <w:ind w:left="116"/>
        <w:rPr>
          <w:b/>
          <w:sz w:val="24"/>
        </w:rPr>
      </w:pPr>
      <w:r>
        <w:rPr>
          <w:b/>
          <w:sz w:val="24"/>
          <w:u w:val="single"/>
        </w:rPr>
        <w:t>Confidentiality</w:t>
      </w:r>
      <w:r>
        <w:rPr>
          <w:b/>
          <w:spacing w:val="-5"/>
          <w:sz w:val="24"/>
          <w:u w:val="single"/>
        </w:rPr>
        <w:t xml:space="preserve"> </w:t>
      </w:r>
      <w:r>
        <w:rPr>
          <w:b/>
          <w:sz w:val="24"/>
          <w:u w:val="single"/>
        </w:rPr>
        <w:t>of</w:t>
      </w:r>
      <w:r>
        <w:rPr>
          <w:b/>
          <w:spacing w:val="-5"/>
          <w:sz w:val="24"/>
          <w:u w:val="single"/>
        </w:rPr>
        <w:t xml:space="preserve"> </w:t>
      </w:r>
      <w:r>
        <w:rPr>
          <w:b/>
          <w:sz w:val="24"/>
          <w:u w:val="single"/>
        </w:rPr>
        <w:t>Mediation</w:t>
      </w:r>
      <w:r>
        <w:rPr>
          <w:b/>
          <w:spacing w:val="-5"/>
          <w:sz w:val="24"/>
          <w:u w:val="single"/>
        </w:rPr>
        <w:t xml:space="preserve"> </w:t>
      </w:r>
      <w:r>
        <w:rPr>
          <w:b/>
          <w:spacing w:val="-2"/>
          <w:sz w:val="24"/>
          <w:u w:val="single"/>
        </w:rPr>
        <w:t>Discussions</w:t>
      </w:r>
    </w:p>
    <w:p w14:paraId="30ABAF1C" w14:textId="77777777" w:rsidR="004F1956" w:rsidRDefault="004F1956">
      <w:pPr>
        <w:pStyle w:val="BodyText"/>
        <w:spacing w:before="5"/>
        <w:ind w:left="0"/>
        <w:rPr>
          <w:b/>
        </w:rPr>
      </w:pPr>
    </w:p>
    <w:p w14:paraId="30ABAF1D" w14:textId="77777777" w:rsidR="004F1956" w:rsidRDefault="00000000">
      <w:pPr>
        <w:pStyle w:val="BodyText"/>
        <w:ind w:left="115" w:right="173"/>
      </w:pPr>
      <w:r>
        <w:t>Discussions that occur during the mediation process are confidential and may not be disclosed</w:t>
      </w:r>
      <w:r>
        <w:rPr>
          <w:spacing w:val="-4"/>
        </w:rPr>
        <w:t xml:space="preserve"> </w:t>
      </w:r>
      <w:r>
        <w:t>to</w:t>
      </w:r>
      <w:r>
        <w:rPr>
          <w:spacing w:val="-2"/>
        </w:rPr>
        <w:t xml:space="preserve"> </w:t>
      </w:r>
      <w:r>
        <w:t>anyone</w:t>
      </w:r>
      <w:r>
        <w:rPr>
          <w:spacing w:val="-4"/>
        </w:rPr>
        <w:t xml:space="preserve"> </w:t>
      </w:r>
      <w:r>
        <w:t>outside</w:t>
      </w:r>
      <w:r>
        <w:rPr>
          <w:spacing w:val="-2"/>
        </w:rPr>
        <w:t xml:space="preserve"> </w:t>
      </w:r>
      <w:r>
        <w:t>the</w:t>
      </w:r>
      <w:r>
        <w:rPr>
          <w:spacing w:val="-4"/>
        </w:rPr>
        <w:t xml:space="preserve"> </w:t>
      </w:r>
      <w:r>
        <w:t>mediation</w:t>
      </w:r>
      <w:r>
        <w:rPr>
          <w:spacing w:val="-2"/>
        </w:rPr>
        <w:t xml:space="preserve"> </w:t>
      </w:r>
      <w:r>
        <w:t>process</w:t>
      </w:r>
      <w:r>
        <w:rPr>
          <w:spacing w:val="-3"/>
        </w:rPr>
        <w:t xml:space="preserve"> </w:t>
      </w:r>
      <w:r>
        <w:t>or</w:t>
      </w:r>
      <w:r>
        <w:rPr>
          <w:spacing w:val="-4"/>
        </w:rPr>
        <w:t xml:space="preserve"> </w:t>
      </w:r>
      <w:r>
        <w:t>used</w:t>
      </w:r>
      <w:r>
        <w:rPr>
          <w:spacing w:val="-4"/>
        </w:rPr>
        <w:t xml:space="preserve"> </w:t>
      </w:r>
      <w:r>
        <w:t>as</w:t>
      </w:r>
      <w:r>
        <w:rPr>
          <w:spacing w:val="-3"/>
        </w:rPr>
        <w:t xml:space="preserve"> </w:t>
      </w:r>
      <w:r>
        <w:t>evidence</w:t>
      </w:r>
      <w:r>
        <w:rPr>
          <w:spacing w:val="-2"/>
        </w:rPr>
        <w:t xml:space="preserve"> </w:t>
      </w:r>
      <w:r>
        <w:t>in</w:t>
      </w:r>
      <w:r>
        <w:rPr>
          <w:spacing w:val="-2"/>
        </w:rPr>
        <w:t xml:space="preserve"> </w:t>
      </w:r>
      <w:r>
        <w:t>any</w:t>
      </w:r>
      <w:r>
        <w:rPr>
          <w:spacing w:val="-3"/>
        </w:rPr>
        <w:t xml:space="preserve"> </w:t>
      </w:r>
      <w:r>
        <w:t>subsequent due process hearings or civil proceedings. The mediator may require the parties to the mediation process to sign a confidentiality pledge prior to the commencement of the process. The parties have a right to submit evidence and information to support their positions at the mediation. Evidence that is otherwise available outside of mediation is not inadmissible in a subsequent proceeding or protected from disclosure solely by reason of its introduction or use in mediation.</w:t>
      </w:r>
    </w:p>
    <w:p w14:paraId="30ABAF1E" w14:textId="77777777" w:rsidR="004F1956" w:rsidRDefault="004F1956">
      <w:pPr>
        <w:pStyle w:val="BodyText"/>
        <w:spacing w:before="3"/>
        <w:ind w:left="0"/>
      </w:pPr>
    </w:p>
    <w:p w14:paraId="30ABAF1F" w14:textId="77777777" w:rsidR="004F1956" w:rsidRDefault="00000000">
      <w:pPr>
        <w:pStyle w:val="BodyText"/>
        <w:ind w:left="116"/>
      </w:pPr>
      <w:r>
        <w:t>(Cal.</w:t>
      </w:r>
      <w:r>
        <w:rPr>
          <w:spacing w:val="-2"/>
        </w:rPr>
        <w:t xml:space="preserve"> </w:t>
      </w:r>
      <w:r>
        <w:t>Code</w:t>
      </w:r>
      <w:r>
        <w:rPr>
          <w:spacing w:val="-1"/>
        </w:rPr>
        <w:t xml:space="preserve"> </w:t>
      </w:r>
      <w:r>
        <w:t>Regs.</w:t>
      </w:r>
      <w:r>
        <w:rPr>
          <w:spacing w:val="-1"/>
        </w:rPr>
        <w:t xml:space="preserve"> </w:t>
      </w:r>
      <w:r>
        <w:t>Tit.</w:t>
      </w:r>
      <w:r>
        <w:rPr>
          <w:spacing w:val="-4"/>
        </w:rPr>
        <w:t xml:space="preserve"> </w:t>
      </w:r>
      <w:r>
        <w:t>9,</w:t>
      </w:r>
      <w:r>
        <w:rPr>
          <w:spacing w:val="-2"/>
        </w:rPr>
        <w:t xml:space="preserve"> </w:t>
      </w:r>
      <w:r>
        <w:t>§</w:t>
      </w:r>
      <w:r>
        <w:rPr>
          <w:spacing w:val="-1"/>
        </w:rPr>
        <w:t xml:space="preserve"> </w:t>
      </w:r>
      <w:r>
        <w:t>7353.6</w:t>
      </w:r>
      <w:r>
        <w:rPr>
          <w:spacing w:val="-1"/>
        </w:rPr>
        <w:t xml:space="preserve"> </w:t>
      </w:r>
      <w:r>
        <w:rPr>
          <w:spacing w:val="-4"/>
        </w:rPr>
        <w:t>(d).)</w:t>
      </w:r>
    </w:p>
    <w:p w14:paraId="30ABAF20" w14:textId="77777777" w:rsidR="004F1956" w:rsidRDefault="004F1956">
      <w:pPr>
        <w:pStyle w:val="BodyText"/>
        <w:spacing w:before="4"/>
        <w:ind w:left="0"/>
      </w:pPr>
    </w:p>
    <w:p w14:paraId="30ABAF21" w14:textId="77777777" w:rsidR="004F1956" w:rsidRDefault="00000000">
      <w:pPr>
        <w:spacing w:before="1"/>
        <w:ind w:left="116"/>
        <w:rPr>
          <w:b/>
          <w:sz w:val="24"/>
        </w:rPr>
      </w:pPr>
      <w:r>
        <w:rPr>
          <w:b/>
          <w:sz w:val="24"/>
          <w:u w:val="single"/>
        </w:rPr>
        <w:t>Burden</w:t>
      </w:r>
      <w:r>
        <w:rPr>
          <w:b/>
          <w:spacing w:val="-3"/>
          <w:sz w:val="24"/>
          <w:u w:val="single"/>
        </w:rPr>
        <w:t xml:space="preserve"> </w:t>
      </w:r>
      <w:r>
        <w:rPr>
          <w:b/>
          <w:sz w:val="24"/>
          <w:u w:val="single"/>
        </w:rPr>
        <w:t>of</w:t>
      </w:r>
      <w:r>
        <w:rPr>
          <w:b/>
          <w:spacing w:val="-2"/>
          <w:sz w:val="24"/>
          <w:u w:val="single"/>
        </w:rPr>
        <w:t xml:space="preserve"> Proof</w:t>
      </w:r>
    </w:p>
    <w:p w14:paraId="30ABAF22" w14:textId="77777777" w:rsidR="004F1956" w:rsidRDefault="004F1956">
      <w:pPr>
        <w:pStyle w:val="BodyText"/>
        <w:spacing w:before="4"/>
        <w:ind w:left="0"/>
        <w:rPr>
          <w:b/>
        </w:rPr>
      </w:pPr>
    </w:p>
    <w:p w14:paraId="30ABAF23" w14:textId="77777777" w:rsidR="004F1956" w:rsidRDefault="00000000">
      <w:pPr>
        <w:pStyle w:val="BodyText"/>
        <w:ind w:left="115" w:right="334"/>
      </w:pPr>
      <w:r>
        <w:t>The appellant has the burden of introducing evidence at the hearing sufficient to prove their case by a preponderance of the evidence. A preponderance of the evidence means evidence</w:t>
      </w:r>
      <w:r>
        <w:rPr>
          <w:spacing w:val="-2"/>
        </w:rPr>
        <w:t xml:space="preserve"> </w:t>
      </w:r>
      <w:r>
        <w:t>that</w:t>
      </w:r>
      <w:r>
        <w:rPr>
          <w:spacing w:val="-5"/>
        </w:rPr>
        <w:t xml:space="preserve"> </w:t>
      </w:r>
      <w:r>
        <w:t>has</w:t>
      </w:r>
      <w:r>
        <w:rPr>
          <w:spacing w:val="-5"/>
        </w:rPr>
        <w:t xml:space="preserve"> </w:t>
      </w:r>
      <w:r>
        <w:t>more</w:t>
      </w:r>
      <w:r>
        <w:rPr>
          <w:spacing w:val="-2"/>
        </w:rPr>
        <w:t xml:space="preserve"> </w:t>
      </w:r>
      <w:r>
        <w:t>convincing</w:t>
      </w:r>
      <w:r>
        <w:rPr>
          <w:spacing w:val="-2"/>
        </w:rPr>
        <w:t xml:space="preserve"> </w:t>
      </w:r>
      <w:r>
        <w:t>force</w:t>
      </w:r>
      <w:r>
        <w:rPr>
          <w:spacing w:val="-2"/>
        </w:rPr>
        <w:t xml:space="preserve"> </w:t>
      </w:r>
      <w:r>
        <w:t>than</w:t>
      </w:r>
      <w:r>
        <w:rPr>
          <w:spacing w:val="-2"/>
        </w:rPr>
        <w:t xml:space="preserve"> </w:t>
      </w:r>
      <w:r>
        <w:t>that</w:t>
      </w:r>
      <w:r>
        <w:rPr>
          <w:spacing w:val="-2"/>
        </w:rPr>
        <w:t xml:space="preserve"> </w:t>
      </w:r>
      <w:r>
        <w:t>opposed</w:t>
      </w:r>
      <w:r>
        <w:rPr>
          <w:spacing w:val="-4"/>
        </w:rPr>
        <w:t xml:space="preserve"> </w:t>
      </w:r>
      <w:r>
        <w:t>to</w:t>
      </w:r>
      <w:r>
        <w:rPr>
          <w:spacing w:val="-2"/>
        </w:rPr>
        <w:t xml:space="preserve"> </w:t>
      </w:r>
      <w:r>
        <w:t>it.</w:t>
      </w:r>
      <w:r>
        <w:rPr>
          <w:spacing w:val="40"/>
        </w:rPr>
        <w:t xml:space="preserve"> </w:t>
      </w:r>
      <w:r>
        <w:t>(</w:t>
      </w:r>
      <w:r>
        <w:rPr>
          <w:i/>
        </w:rPr>
        <w:t>People</w:t>
      </w:r>
      <w:r>
        <w:rPr>
          <w:i/>
          <w:spacing w:val="-2"/>
        </w:rPr>
        <w:t xml:space="preserve"> </w:t>
      </w:r>
      <w:r>
        <w:rPr>
          <w:i/>
        </w:rPr>
        <w:t>ex</w:t>
      </w:r>
      <w:r>
        <w:rPr>
          <w:i/>
          <w:spacing w:val="-3"/>
        </w:rPr>
        <w:t xml:space="preserve"> </w:t>
      </w:r>
      <w:r>
        <w:rPr>
          <w:i/>
        </w:rPr>
        <w:t>rel.</w:t>
      </w:r>
      <w:r>
        <w:rPr>
          <w:i/>
          <w:spacing w:val="-5"/>
        </w:rPr>
        <w:t xml:space="preserve"> </w:t>
      </w:r>
      <w:r>
        <w:rPr>
          <w:i/>
        </w:rPr>
        <w:t>Brown</w:t>
      </w:r>
      <w:r>
        <w:rPr>
          <w:i/>
          <w:spacing w:val="-2"/>
        </w:rPr>
        <w:t xml:space="preserve"> </w:t>
      </w:r>
      <w:r>
        <w:rPr>
          <w:i/>
        </w:rPr>
        <w:t xml:space="preserve">v. Tri-Union Seafoods, LLC </w:t>
      </w:r>
      <w:r>
        <w:t>(2009) 171 Cal.App.4th 1549, 1567; Cal. Code Regs., tit. 9, §</w:t>
      </w:r>
    </w:p>
    <w:p w14:paraId="30ABAF24" w14:textId="77777777" w:rsidR="004F1956" w:rsidRDefault="00000000">
      <w:pPr>
        <w:pStyle w:val="BodyText"/>
        <w:spacing w:before="1"/>
        <w:ind w:left="116"/>
      </w:pPr>
      <w:r>
        <w:t>7536,</w:t>
      </w:r>
      <w:r>
        <w:rPr>
          <w:spacing w:val="-4"/>
        </w:rPr>
        <w:t xml:space="preserve"> </w:t>
      </w:r>
      <w:r>
        <w:t>subd.</w:t>
      </w:r>
      <w:r>
        <w:rPr>
          <w:spacing w:val="-3"/>
        </w:rPr>
        <w:t xml:space="preserve"> </w:t>
      </w:r>
      <w:r>
        <w:rPr>
          <w:spacing w:val="-4"/>
        </w:rPr>
        <w:t>(e).)</w:t>
      </w:r>
    </w:p>
    <w:p w14:paraId="30ABAF25" w14:textId="77777777" w:rsidR="004F1956" w:rsidRDefault="004F1956">
      <w:pPr>
        <w:pStyle w:val="BodyText"/>
        <w:spacing w:before="2"/>
        <w:ind w:left="0"/>
      </w:pPr>
    </w:p>
    <w:p w14:paraId="30ABAF26" w14:textId="77777777" w:rsidR="004F1956" w:rsidRDefault="00000000">
      <w:pPr>
        <w:pStyle w:val="BodyText"/>
        <w:ind w:left="116" w:right="186"/>
      </w:pPr>
      <w:r>
        <w:t>In other words, the Appellant needs to prove it is more likely than not that the Department violated Title 9, California Code of Regulations, or other applicable law by the Department action</w:t>
      </w:r>
      <w:r>
        <w:rPr>
          <w:spacing w:val="-3"/>
        </w:rPr>
        <w:t xml:space="preserve"> </w:t>
      </w:r>
      <w:r>
        <w:t>or</w:t>
      </w:r>
      <w:r>
        <w:rPr>
          <w:spacing w:val="-3"/>
        </w:rPr>
        <w:t xml:space="preserve"> </w:t>
      </w:r>
      <w:r>
        <w:t>inaction</w:t>
      </w:r>
      <w:r>
        <w:rPr>
          <w:spacing w:val="-2"/>
        </w:rPr>
        <w:t xml:space="preserve"> </w:t>
      </w:r>
      <w:r>
        <w:t>that</w:t>
      </w:r>
      <w:r>
        <w:rPr>
          <w:spacing w:val="-4"/>
        </w:rPr>
        <w:t xml:space="preserve"> </w:t>
      </w:r>
      <w:r>
        <w:t>is</w:t>
      </w:r>
      <w:r>
        <w:rPr>
          <w:spacing w:val="-2"/>
        </w:rPr>
        <w:t xml:space="preserve"> </w:t>
      </w:r>
      <w:r>
        <w:t>the</w:t>
      </w:r>
      <w:r>
        <w:rPr>
          <w:spacing w:val="-2"/>
        </w:rPr>
        <w:t xml:space="preserve"> </w:t>
      </w:r>
      <w:r>
        <w:t>subject</w:t>
      </w:r>
      <w:r>
        <w:rPr>
          <w:spacing w:val="-2"/>
        </w:rPr>
        <w:t xml:space="preserve"> </w:t>
      </w:r>
      <w:r>
        <w:t>of</w:t>
      </w:r>
      <w:r>
        <w:rPr>
          <w:spacing w:val="-4"/>
        </w:rPr>
        <w:t xml:space="preserve"> </w:t>
      </w:r>
      <w:r>
        <w:t>the</w:t>
      </w:r>
      <w:r>
        <w:rPr>
          <w:spacing w:val="-2"/>
        </w:rPr>
        <w:t xml:space="preserve"> </w:t>
      </w:r>
      <w:r>
        <w:t>Appellant’s</w:t>
      </w:r>
      <w:r>
        <w:rPr>
          <w:spacing w:val="-2"/>
        </w:rPr>
        <w:t xml:space="preserve"> </w:t>
      </w:r>
      <w:r>
        <w:t>complaint.</w:t>
      </w:r>
      <w:r>
        <w:rPr>
          <w:spacing w:val="-4"/>
        </w:rPr>
        <w:t xml:space="preserve"> </w:t>
      </w:r>
      <w:r>
        <w:t>(See</w:t>
      </w:r>
      <w:r>
        <w:rPr>
          <w:spacing w:val="-2"/>
        </w:rPr>
        <w:t xml:space="preserve"> </w:t>
      </w:r>
      <w:r>
        <w:rPr>
          <w:i/>
        </w:rPr>
        <w:t>Lillian</w:t>
      </w:r>
      <w:r>
        <w:rPr>
          <w:i/>
          <w:spacing w:val="-2"/>
        </w:rPr>
        <w:t xml:space="preserve"> </w:t>
      </w:r>
      <w:r>
        <w:rPr>
          <w:i/>
        </w:rPr>
        <w:t>F.</w:t>
      </w:r>
      <w:r>
        <w:rPr>
          <w:i/>
          <w:spacing w:val="-2"/>
        </w:rPr>
        <w:t xml:space="preserve"> </w:t>
      </w:r>
      <w:r>
        <w:rPr>
          <w:i/>
        </w:rPr>
        <w:t>v.</w:t>
      </w:r>
      <w:r>
        <w:rPr>
          <w:i/>
          <w:spacing w:val="-4"/>
        </w:rPr>
        <w:t xml:space="preserve"> </w:t>
      </w:r>
      <w:r>
        <w:rPr>
          <w:i/>
        </w:rPr>
        <w:t xml:space="preserve">Superior Court </w:t>
      </w:r>
      <w:r>
        <w:t>(1984) 160 Cal.App.3d 314, 320.)</w:t>
      </w:r>
    </w:p>
    <w:p w14:paraId="30ABAF27" w14:textId="77777777" w:rsidR="004F1956" w:rsidRDefault="004F1956">
      <w:pPr>
        <w:pStyle w:val="BodyText"/>
        <w:spacing w:before="5"/>
        <w:ind w:left="0"/>
      </w:pPr>
    </w:p>
    <w:p w14:paraId="30ABAF28" w14:textId="77777777" w:rsidR="004F1956" w:rsidRDefault="00000000">
      <w:pPr>
        <w:ind w:left="116"/>
        <w:rPr>
          <w:b/>
          <w:sz w:val="24"/>
        </w:rPr>
      </w:pPr>
      <w:r>
        <w:rPr>
          <w:b/>
          <w:sz w:val="24"/>
          <w:u w:val="single"/>
        </w:rPr>
        <w:t>Assessment</w:t>
      </w:r>
      <w:r>
        <w:rPr>
          <w:b/>
          <w:spacing w:val="-5"/>
          <w:sz w:val="24"/>
          <w:u w:val="single"/>
        </w:rPr>
        <w:t xml:space="preserve"> </w:t>
      </w:r>
      <w:r>
        <w:rPr>
          <w:b/>
          <w:sz w:val="24"/>
          <w:u w:val="single"/>
        </w:rPr>
        <w:t>for</w:t>
      </w:r>
      <w:r>
        <w:rPr>
          <w:b/>
          <w:spacing w:val="-4"/>
          <w:sz w:val="24"/>
          <w:u w:val="single"/>
        </w:rPr>
        <w:t xml:space="preserve"> </w:t>
      </w:r>
      <w:r>
        <w:rPr>
          <w:b/>
          <w:sz w:val="24"/>
          <w:u w:val="single"/>
        </w:rPr>
        <w:t>Determining</w:t>
      </w:r>
      <w:r>
        <w:rPr>
          <w:b/>
          <w:spacing w:val="-4"/>
          <w:sz w:val="24"/>
          <w:u w:val="single"/>
        </w:rPr>
        <w:t xml:space="preserve"> </w:t>
      </w:r>
      <w:r>
        <w:rPr>
          <w:b/>
          <w:spacing w:val="-2"/>
          <w:sz w:val="24"/>
          <w:u w:val="single"/>
        </w:rPr>
        <w:t>Eligibility</w:t>
      </w:r>
    </w:p>
    <w:p w14:paraId="30ABAF29" w14:textId="77777777" w:rsidR="004F1956" w:rsidRDefault="004F1956">
      <w:pPr>
        <w:pStyle w:val="BodyText"/>
        <w:spacing w:before="5"/>
        <w:ind w:left="0"/>
        <w:rPr>
          <w:b/>
        </w:rPr>
      </w:pPr>
    </w:p>
    <w:p w14:paraId="30ABAF2A" w14:textId="77777777" w:rsidR="004F1956" w:rsidRDefault="00000000">
      <w:pPr>
        <w:pStyle w:val="BodyText"/>
        <w:ind w:left="115" w:right="218"/>
      </w:pPr>
      <w:r>
        <w:t>It is presumed that an applicant who has a physical or mental impairment which results in a</w:t>
      </w:r>
      <w:r>
        <w:rPr>
          <w:spacing w:val="-3"/>
        </w:rPr>
        <w:t xml:space="preserve"> </w:t>
      </w:r>
      <w:r>
        <w:t>substantial</w:t>
      </w:r>
      <w:r>
        <w:rPr>
          <w:spacing w:val="-4"/>
        </w:rPr>
        <w:t xml:space="preserve"> </w:t>
      </w:r>
      <w:r>
        <w:t>impediment</w:t>
      </w:r>
      <w:r>
        <w:rPr>
          <w:spacing w:val="-3"/>
        </w:rPr>
        <w:t xml:space="preserve"> </w:t>
      </w:r>
      <w:r>
        <w:t>to</w:t>
      </w:r>
      <w:r>
        <w:rPr>
          <w:spacing w:val="-5"/>
        </w:rPr>
        <w:t xml:space="preserve"> </w:t>
      </w:r>
      <w:r>
        <w:t>employment</w:t>
      </w:r>
      <w:r>
        <w:rPr>
          <w:spacing w:val="-3"/>
        </w:rPr>
        <w:t xml:space="preserve"> </w:t>
      </w:r>
      <w:r>
        <w:t>can</w:t>
      </w:r>
      <w:r>
        <w:rPr>
          <w:spacing w:val="-5"/>
        </w:rPr>
        <w:t xml:space="preserve"> </w:t>
      </w:r>
      <w:r>
        <w:t>benefit</w:t>
      </w:r>
      <w:r>
        <w:rPr>
          <w:spacing w:val="-3"/>
        </w:rPr>
        <w:t xml:space="preserve"> </w:t>
      </w:r>
      <w:r>
        <w:t>from</w:t>
      </w:r>
      <w:r>
        <w:rPr>
          <w:spacing w:val="-2"/>
        </w:rPr>
        <w:t xml:space="preserve"> </w:t>
      </w:r>
      <w:r>
        <w:t>vocational</w:t>
      </w:r>
      <w:r>
        <w:rPr>
          <w:spacing w:val="-7"/>
        </w:rPr>
        <w:t xml:space="preserve"> </w:t>
      </w:r>
      <w:r>
        <w:t>rehabilitation</w:t>
      </w:r>
      <w:r>
        <w:rPr>
          <w:spacing w:val="-3"/>
        </w:rPr>
        <w:t xml:space="preserve"> </w:t>
      </w:r>
      <w:r>
        <w:t>services unless, there is clear and convincing evidence that the individual cannot benefit from</w:t>
      </w:r>
    </w:p>
    <w:p w14:paraId="30ABAF2B" w14:textId="77777777" w:rsidR="004F1956" w:rsidRDefault="004F1956">
      <w:pPr>
        <w:sectPr w:rsidR="004F1956" w:rsidSect="00A3161B">
          <w:pgSz w:w="12240" w:h="15840"/>
          <w:pgMar w:top="980" w:right="1120" w:bottom="1140" w:left="1180" w:header="440" w:footer="948" w:gutter="0"/>
          <w:cols w:space="720"/>
        </w:sectPr>
      </w:pPr>
    </w:p>
    <w:p w14:paraId="30ABAF2C" w14:textId="77777777" w:rsidR="004F1956" w:rsidRDefault="004F1956">
      <w:pPr>
        <w:pStyle w:val="BodyText"/>
        <w:spacing w:before="36"/>
        <w:ind w:left="0"/>
      </w:pPr>
    </w:p>
    <w:p w14:paraId="30ABAF2D" w14:textId="77777777" w:rsidR="004F1956" w:rsidRDefault="00000000">
      <w:pPr>
        <w:pStyle w:val="BodyText"/>
        <w:ind w:left="115" w:right="186"/>
      </w:pPr>
      <w:r>
        <w:t>vocational</w:t>
      </w:r>
      <w:r>
        <w:rPr>
          <w:spacing w:val="-2"/>
        </w:rPr>
        <w:t xml:space="preserve"> </w:t>
      </w:r>
      <w:r>
        <w:t>rehabilitation</w:t>
      </w:r>
      <w:r>
        <w:rPr>
          <w:spacing w:val="-1"/>
        </w:rPr>
        <w:t xml:space="preserve"> </w:t>
      </w:r>
      <w:r>
        <w:t>services</w:t>
      </w:r>
      <w:r>
        <w:rPr>
          <w:spacing w:val="-2"/>
        </w:rPr>
        <w:t xml:space="preserve"> </w:t>
      </w:r>
      <w:r>
        <w:t>in</w:t>
      </w:r>
      <w:r>
        <w:rPr>
          <w:spacing w:val="-3"/>
        </w:rPr>
        <w:t xml:space="preserve"> </w:t>
      </w:r>
      <w:r>
        <w:t>terms</w:t>
      </w:r>
      <w:r>
        <w:rPr>
          <w:spacing w:val="-4"/>
        </w:rPr>
        <w:t xml:space="preserve"> </w:t>
      </w:r>
      <w:r>
        <w:t>of</w:t>
      </w:r>
      <w:r>
        <w:rPr>
          <w:spacing w:val="-4"/>
        </w:rPr>
        <w:t xml:space="preserve"> </w:t>
      </w:r>
      <w:r>
        <w:t>an</w:t>
      </w:r>
      <w:r>
        <w:rPr>
          <w:spacing w:val="-1"/>
        </w:rPr>
        <w:t xml:space="preserve"> </w:t>
      </w:r>
      <w:r>
        <w:t>employment</w:t>
      </w:r>
      <w:r>
        <w:rPr>
          <w:spacing w:val="-4"/>
        </w:rPr>
        <w:t xml:space="preserve"> </w:t>
      </w:r>
      <w:r>
        <w:t>outcome</w:t>
      </w:r>
      <w:r>
        <w:rPr>
          <w:spacing w:val="-3"/>
        </w:rPr>
        <w:t xml:space="preserve"> </w:t>
      </w:r>
      <w:r>
        <w:t>due</w:t>
      </w:r>
      <w:r>
        <w:rPr>
          <w:spacing w:val="-3"/>
        </w:rPr>
        <w:t xml:space="preserve"> </w:t>
      </w:r>
      <w:r>
        <w:t>to</w:t>
      </w:r>
      <w:r>
        <w:rPr>
          <w:spacing w:val="-3"/>
        </w:rPr>
        <w:t xml:space="preserve"> </w:t>
      </w:r>
      <w:r>
        <w:t>the</w:t>
      </w:r>
      <w:r>
        <w:rPr>
          <w:spacing w:val="-3"/>
        </w:rPr>
        <w:t xml:space="preserve"> </w:t>
      </w:r>
      <w:r>
        <w:t>severity</w:t>
      </w:r>
      <w:r>
        <w:rPr>
          <w:spacing w:val="-4"/>
        </w:rPr>
        <w:t xml:space="preserve"> </w:t>
      </w:r>
      <w:r>
        <w:t>of the individual's disability.</w:t>
      </w:r>
      <w:r>
        <w:rPr>
          <w:spacing w:val="40"/>
        </w:rPr>
        <w:t xml:space="preserve"> </w:t>
      </w:r>
      <w:r>
        <w:t>(Cal. Code Regs. Tit. 9, §§ 7062 &amp; 7179)</w:t>
      </w:r>
    </w:p>
    <w:p w14:paraId="30ABAF2E" w14:textId="77777777" w:rsidR="004F1956" w:rsidRDefault="004F1956">
      <w:pPr>
        <w:pStyle w:val="BodyText"/>
        <w:spacing w:before="4"/>
        <w:ind w:left="0"/>
      </w:pPr>
    </w:p>
    <w:p w14:paraId="30ABAF2F" w14:textId="77777777" w:rsidR="004F1956" w:rsidRDefault="00000000">
      <w:pPr>
        <w:spacing w:before="1"/>
        <w:ind w:left="116"/>
        <w:rPr>
          <w:b/>
          <w:sz w:val="24"/>
        </w:rPr>
      </w:pPr>
      <w:r>
        <w:rPr>
          <w:b/>
          <w:sz w:val="24"/>
          <w:u w:val="single"/>
        </w:rPr>
        <w:t>Individualized</w:t>
      </w:r>
      <w:r>
        <w:rPr>
          <w:b/>
          <w:spacing w:val="-7"/>
          <w:sz w:val="24"/>
          <w:u w:val="single"/>
        </w:rPr>
        <w:t xml:space="preserve"> </w:t>
      </w:r>
      <w:r>
        <w:rPr>
          <w:b/>
          <w:sz w:val="24"/>
          <w:u w:val="single"/>
        </w:rPr>
        <w:t>Plan</w:t>
      </w:r>
      <w:r>
        <w:rPr>
          <w:b/>
          <w:spacing w:val="-5"/>
          <w:sz w:val="24"/>
          <w:u w:val="single"/>
        </w:rPr>
        <w:t xml:space="preserve"> </w:t>
      </w:r>
      <w:r>
        <w:rPr>
          <w:b/>
          <w:sz w:val="24"/>
          <w:u w:val="single"/>
        </w:rPr>
        <w:t>for</w:t>
      </w:r>
      <w:r>
        <w:rPr>
          <w:b/>
          <w:spacing w:val="-5"/>
          <w:sz w:val="24"/>
          <w:u w:val="single"/>
        </w:rPr>
        <w:t xml:space="preserve"> </w:t>
      </w:r>
      <w:r>
        <w:rPr>
          <w:b/>
          <w:sz w:val="24"/>
          <w:u w:val="single"/>
        </w:rPr>
        <w:t>Employment</w:t>
      </w:r>
      <w:r>
        <w:rPr>
          <w:b/>
          <w:spacing w:val="-5"/>
          <w:sz w:val="24"/>
          <w:u w:val="single"/>
        </w:rPr>
        <w:t xml:space="preserve"> </w:t>
      </w:r>
      <w:r>
        <w:rPr>
          <w:b/>
          <w:spacing w:val="-2"/>
          <w:sz w:val="24"/>
          <w:u w:val="single"/>
        </w:rPr>
        <w:t>(IPE)</w:t>
      </w:r>
    </w:p>
    <w:p w14:paraId="30ABAF30" w14:textId="77777777" w:rsidR="004F1956" w:rsidRDefault="004F1956">
      <w:pPr>
        <w:pStyle w:val="BodyText"/>
        <w:spacing w:before="2"/>
        <w:ind w:left="0"/>
        <w:rPr>
          <w:b/>
        </w:rPr>
      </w:pPr>
    </w:p>
    <w:p w14:paraId="30ABAF31" w14:textId="77777777" w:rsidR="004F1956" w:rsidRDefault="00000000">
      <w:pPr>
        <w:pStyle w:val="BodyText"/>
        <w:ind w:left="115" w:right="338"/>
      </w:pPr>
      <w:r>
        <w:t>The</w:t>
      </w:r>
      <w:r>
        <w:rPr>
          <w:spacing w:val="-2"/>
        </w:rPr>
        <w:t xml:space="preserve"> </w:t>
      </w:r>
      <w:r>
        <w:t>Individualized</w:t>
      </w:r>
      <w:r>
        <w:rPr>
          <w:spacing w:val="-2"/>
        </w:rPr>
        <w:t xml:space="preserve"> </w:t>
      </w:r>
      <w:r>
        <w:t>Plan</w:t>
      </w:r>
      <w:r>
        <w:rPr>
          <w:spacing w:val="-2"/>
        </w:rPr>
        <w:t xml:space="preserve"> </w:t>
      </w:r>
      <w:r>
        <w:t>for</w:t>
      </w:r>
      <w:r>
        <w:rPr>
          <w:spacing w:val="-4"/>
        </w:rPr>
        <w:t xml:space="preserve"> </w:t>
      </w:r>
      <w:r>
        <w:t>Employment</w:t>
      </w:r>
      <w:r>
        <w:rPr>
          <w:spacing w:val="-5"/>
        </w:rPr>
        <w:t xml:space="preserve"> </w:t>
      </w:r>
      <w:r>
        <w:t>(IPE)</w:t>
      </w:r>
      <w:r>
        <w:rPr>
          <w:spacing w:val="-4"/>
        </w:rPr>
        <w:t xml:space="preserve"> </w:t>
      </w:r>
      <w:r>
        <w:t>must</w:t>
      </w:r>
      <w:r>
        <w:rPr>
          <w:spacing w:val="-5"/>
        </w:rPr>
        <w:t xml:space="preserve"> </w:t>
      </w:r>
      <w:r>
        <w:t>be</w:t>
      </w:r>
      <w:r>
        <w:rPr>
          <w:spacing w:val="-4"/>
        </w:rPr>
        <w:t xml:space="preserve"> </w:t>
      </w:r>
      <w:r>
        <w:t>developed</w:t>
      </w:r>
      <w:r>
        <w:rPr>
          <w:spacing w:val="-2"/>
        </w:rPr>
        <w:t xml:space="preserve"> </w:t>
      </w:r>
      <w:r>
        <w:t>within</w:t>
      </w:r>
      <w:r>
        <w:rPr>
          <w:spacing w:val="-2"/>
        </w:rPr>
        <w:t xml:space="preserve"> </w:t>
      </w:r>
      <w:r>
        <w:t>90</w:t>
      </w:r>
      <w:r>
        <w:rPr>
          <w:spacing w:val="-2"/>
        </w:rPr>
        <w:t xml:space="preserve"> </w:t>
      </w:r>
      <w:r>
        <w:t>days</w:t>
      </w:r>
      <w:r>
        <w:rPr>
          <w:spacing w:val="-5"/>
        </w:rPr>
        <w:t xml:space="preserve"> </w:t>
      </w:r>
      <w:r>
        <w:t>from</w:t>
      </w:r>
      <w:r>
        <w:rPr>
          <w:spacing w:val="-1"/>
        </w:rPr>
        <w:t xml:space="preserve"> </w:t>
      </w:r>
      <w:r>
        <w:t>the date of the eligibility determination.</w:t>
      </w:r>
    </w:p>
    <w:p w14:paraId="30ABAF32" w14:textId="77777777" w:rsidR="004F1956" w:rsidRDefault="004F1956">
      <w:pPr>
        <w:pStyle w:val="BodyText"/>
        <w:spacing w:before="5"/>
        <w:ind w:left="0"/>
      </w:pPr>
    </w:p>
    <w:p w14:paraId="30ABAF33" w14:textId="77777777" w:rsidR="004F1956" w:rsidRDefault="00000000">
      <w:pPr>
        <w:pStyle w:val="ListParagraph"/>
        <w:numPr>
          <w:ilvl w:val="0"/>
          <w:numId w:val="49"/>
        </w:numPr>
        <w:tabs>
          <w:tab w:val="left" w:pos="1195"/>
        </w:tabs>
        <w:ind w:left="1195" w:right="518"/>
        <w:rPr>
          <w:sz w:val="24"/>
        </w:rPr>
      </w:pPr>
      <w:r>
        <w:rPr>
          <w:sz w:val="24"/>
        </w:rPr>
        <w:t>If exceptional and unforeseen circumstances beyond the control of the Department arise, and the individual and the Department agree to a specific extension</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for</w:t>
      </w:r>
      <w:r>
        <w:rPr>
          <w:spacing w:val="-4"/>
          <w:sz w:val="24"/>
        </w:rPr>
        <w:t xml:space="preserve"> </w:t>
      </w:r>
      <w:r>
        <w:rPr>
          <w:sz w:val="24"/>
        </w:rPr>
        <w:t>IPE</w:t>
      </w:r>
      <w:r>
        <w:rPr>
          <w:spacing w:val="-2"/>
          <w:sz w:val="24"/>
        </w:rPr>
        <w:t xml:space="preserve"> </w:t>
      </w:r>
      <w:r>
        <w:rPr>
          <w:sz w:val="24"/>
        </w:rPr>
        <w:t>development,</w:t>
      </w:r>
      <w:r>
        <w:rPr>
          <w:spacing w:val="-5"/>
          <w:sz w:val="24"/>
        </w:rPr>
        <w:t xml:space="preserve"> </w:t>
      </w:r>
      <w:r>
        <w:rPr>
          <w:sz w:val="24"/>
        </w:rPr>
        <w:t>a</w:t>
      </w:r>
      <w:r>
        <w:rPr>
          <w:spacing w:val="-2"/>
          <w:sz w:val="24"/>
        </w:rPr>
        <w:t xml:space="preserve"> </w:t>
      </w:r>
      <w:r>
        <w:rPr>
          <w:sz w:val="24"/>
        </w:rPr>
        <w:t>rationale</w:t>
      </w:r>
      <w:r>
        <w:rPr>
          <w:spacing w:val="-4"/>
          <w:sz w:val="24"/>
        </w:rPr>
        <w:t xml:space="preserve"> </w:t>
      </w:r>
      <w:r>
        <w:rPr>
          <w:sz w:val="24"/>
        </w:rPr>
        <w:t>and</w:t>
      </w:r>
      <w:r>
        <w:rPr>
          <w:spacing w:val="-4"/>
          <w:sz w:val="24"/>
        </w:rPr>
        <w:t xml:space="preserve"> </w:t>
      </w:r>
      <w:r>
        <w:rPr>
          <w:sz w:val="24"/>
        </w:rPr>
        <w:t>date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extension, signed by the individual and the Senior Vocational Rehabilitation Counselor (SVRC) must be entered into the record of services for that individual.</w:t>
      </w:r>
    </w:p>
    <w:p w14:paraId="30ABAF34" w14:textId="77777777" w:rsidR="004F1956" w:rsidRDefault="00000000">
      <w:pPr>
        <w:pStyle w:val="ListParagraph"/>
        <w:numPr>
          <w:ilvl w:val="0"/>
          <w:numId w:val="49"/>
        </w:numPr>
        <w:tabs>
          <w:tab w:val="left" w:pos="1194"/>
          <w:tab w:val="left" w:pos="1196"/>
        </w:tabs>
        <w:ind w:right="442"/>
        <w:jc w:val="both"/>
        <w:rPr>
          <w:sz w:val="24"/>
        </w:rPr>
      </w:pPr>
      <w:r>
        <w:rPr>
          <w:sz w:val="24"/>
        </w:rPr>
        <w:t>Only</w:t>
      </w:r>
      <w:r>
        <w:rPr>
          <w:spacing w:val="-3"/>
          <w:sz w:val="24"/>
        </w:rPr>
        <w:t xml:space="preserve"> </w:t>
      </w:r>
      <w:r>
        <w:rPr>
          <w:sz w:val="24"/>
        </w:rPr>
        <w:t>one</w:t>
      </w:r>
      <w:r>
        <w:rPr>
          <w:spacing w:val="-2"/>
          <w:sz w:val="24"/>
        </w:rPr>
        <w:t xml:space="preserve"> </w:t>
      </w:r>
      <w:r>
        <w:rPr>
          <w:sz w:val="24"/>
        </w:rPr>
        <w:t>extension</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SVRC</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such</w:t>
      </w:r>
      <w:r>
        <w:rPr>
          <w:spacing w:val="-2"/>
          <w:sz w:val="24"/>
        </w:rPr>
        <w:t xml:space="preserve"> </w:t>
      </w:r>
      <w:r>
        <w:rPr>
          <w:sz w:val="24"/>
        </w:rPr>
        <w:t>case,</w:t>
      </w:r>
      <w:r>
        <w:rPr>
          <w:spacing w:val="-2"/>
          <w:sz w:val="24"/>
        </w:rPr>
        <w:t xml:space="preserve"> </w:t>
      </w:r>
      <w:r>
        <w:rPr>
          <w:sz w:val="24"/>
        </w:rPr>
        <w:t>the</w:t>
      </w:r>
      <w:r>
        <w:rPr>
          <w:spacing w:val="-2"/>
          <w:sz w:val="24"/>
        </w:rPr>
        <w:t xml:space="preserve"> </w:t>
      </w:r>
      <w:r>
        <w:rPr>
          <w:sz w:val="24"/>
        </w:rPr>
        <w:t>IPE must</w:t>
      </w:r>
      <w:r>
        <w:rPr>
          <w:spacing w:val="-3"/>
          <w:sz w:val="24"/>
        </w:rPr>
        <w:t xml:space="preserve"> </w:t>
      </w:r>
      <w:r>
        <w:rPr>
          <w:sz w:val="24"/>
        </w:rPr>
        <w:t>be</w:t>
      </w:r>
      <w:r>
        <w:rPr>
          <w:spacing w:val="-2"/>
          <w:sz w:val="24"/>
        </w:rPr>
        <w:t xml:space="preserve"> </w:t>
      </w:r>
      <w:r>
        <w:rPr>
          <w:sz w:val="24"/>
        </w:rPr>
        <w:t>developed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agreed</w:t>
      </w:r>
      <w:r>
        <w:rPr>
          <w:spacing w:val="-1"/>
          <w:sz w:val="24"/>
        </w:rPr>
        <w:t xml:space="preserve"> </w:t>
      </w:r>
      <w:r>
        <w:rPr>
          <w:sz w:val="24"/>
        </w:rPr>
        <w:t>upon</w:t>
      </w:r>
      <w:r>
        <w:rPr>
          <w:spacing w:val="-1"/>
          <w:sz w:val="24"/>
        </w:rPr>
        <w:t xml:space="preserve"> </w:t>
      </w:r>
      <w:r>
        <w:rPr>
          <w:sz w:val="24"/>
        </w:rPr>
        <w:t>date,</w:t>
      </w:r>
      <w:r>
        <w:rPr>
          <w:spacing w:val="-5"/>
          <w:sz w:val="24"/>
        </w:rPr>
        <w:t xml:space="preserve"> </w:t>
      </w:r>
      <w:r>
        <w:rPr>
          <w:sz w:val="24"/>
        </w:rPr>
        <w:t>unless</w:t>
      </w:r>
      <w:r>
        <w:rPr>
          <w:spacing w:val="-3"/>
          <w:sz w:val="24"/>
        </w:rPr>
        <w:t xml:space="preserve"> </w:t>
      </w:r>
      <w:r>
        <w:rPr>
          <w:sz w:val="24"/>
        </w:rPr>
        <w:t>an</w:t>
      </w:r>
      <w:r>
        <w:rPr>
          <w:spacing w:val="-1"/>
          <w:sz w:val="24"/>
        </w:rPr>
        <w:t xml:space="preserve"> </w:t>
      </w:r>
      <w:r>
        <w:rPr>
          <w:sz w:val="24"/>
        </w:rPr>
        <w:t>additional</w:t>
      </w:r>
      <w:r>
        <w:rPr>
          <w:spacing w:val="-4"/>
          <w:sz w:val="24"/>
        </w:rPr>
        <w:t xml:space="preserve"> </w:t>
      </w:r>
      <w:r>
        <w:rPr>
          <w:sz w:val="24"/>
        </w:rPr>
        <w:t>extension</w:t>
      </w:r>
      <w:r>
        <w:rPr>
          <w:spacing w:val="-1"/>
          <w:sz w:val="24"/>
        </w:rPr>
        <w:t xml:space="preserve"> </w:t>
      </w:r>
      <w:r>
        <w:rPr>
          <w:sz w:val="24"/>
        </w:rPr>
        <w:t>is approved by the appropriate District Administrator.</w:t>
      </w:r>
    </w:p>
    <w:p w14:paraId="30ABAF35" w14:textId="77777777" w:rsidR="004F1956" w:rsidRDefault="004F1956">
      <w:pPr>
        <w:pStyle w:val="BodyText"/>
        <w:spacing w:before="5"/>
        <w:ind w:left="0"/>
      </w:pPr>
    </w:p>
    <w:p w14:paraId="30ABAF36" w14:textId="77777777" w:rsidR="004F1956" w:rsidRDefault="00000000">
      <w:pPr>
        <w:pStyle w:val="BodyText"/>
        <w:ind w:left="116"/>
      </w:pPr>
      <w:r>
        <w:t>(Cal.</w:t>
      </w:r>
      <w:r>
        <w:rPr>
          <w:spacing w:val="-1"/>
        </w:rPr>
        <w:t xml:space="preserve"> </w:t>
      </w:r>
      <w:r>
        <w:t>Code</w:t>
      </w:r>
      <w:r>
        <w:rPr>
          <w:spacing w:val="-1"/>
        </w:rPr>
        <w:t xml:space="preserve"> </w:t>
      </w:r>
      <w:r>
        <w:t>Regs.</w:t>
      </w:r>
      <w:r>
        <w:rPr>
          <w:spacing w:val="-1"/>
        </w:rPr>
        <w:t xml:space="preserve"> </w:t>
      </w:r>
      <w:r>
        <w:t>Tit.</w:t>
      </w:r>
      <w:r>
        <w:rPr>
          <w:spacing w:val="-4"/>
        </w:rPr>
        <w:t xml:space="preserve"> </w:t>
      </w:r>
      <w:r>
        <w:t>9,</w:t>
      </w:r>
      <w:r>
        <w:rPr>
          <w:spacing w:val="-2"/>
        </w:rPr>
        <w:t xml:space="preserve"> </w:t>
      </w:r>
      <w:r>
        <w:t xml:space="preserve">§ </w:t>
      </w:r>
      <w:r>
        <w:rPr>
          <w:spacing w:val="-4"/>
        </w:rPr>
        <w:t>7128)</w:t>
      </w:r>
    </w:p>
    <w:p w14:paraId="30ABAF37" w14:textId="77777777" w:rsidR="004F1956" w:rsidRDefault="004F1956">
      <w:pPr>
        <w:pStyle w:val="BodyText"/>
        <w:spacing w:before="2"/>
        <w:ind w:left="0"/>
      </w:pPr>
    </w:p>
    <w:p w14:paraId="30ABAF38" w14:textId="77777777" w:rsidR="004F1956" w:rsidRDefault="00000000">
      <w:pPr>
        <w:pStyle w:val="BodyText"/>
        <w:ind w:left="116" w:right="323"/>
      </w:pPr>
      <w:r>
        <w:t>The purpose of an IPE is to provide a written plan of action and a statement of understanding regarding the rights and responsibilities of both the client and the Department.</w:t>
      </w:r>
      <w:r>
        <w:rPr>
          <w:spacing w:val="40"/>
        </w:rPr>
        <w:t xml:space="preserve"> </w:t>
      </w:r>
      <w:r>
        <w:t>An</w:t>
      </w:r>
      <w:r>
        <w:rPr>
          <w:spacing w:val="-2"/>
        </w:rPr>
        <w:t xml:space="preserve"> </w:t>
      </w:r>
      <w:r>
        <w:t>IPE</w:t>
      </w:r>
      <w:r>
        <w:rPr>
          <w:spacing w:val="-2"/>
        </w:rPr>
        <w:t xml:space="preserve"> </w:t>
      </w:r>
      <w:r>
        <w:t>is</w:t>
      </w:r>
      <w:r>
        <w:rPr>
          <w:spacing w:val="-5"/>
        </w:rPr>
        <w:t xml:space="preserve"> </w:t>
      </w:r>
      <w:r>
        <w:t>developed</w:t>
      </w:r>
      <w:r>
        <w:rPr>
          <w:spacing w:val="-2"/>
        </w:rPr>
        <w:t xml:space="preserve"> </w:t>
      </w:r>
      <w:r>
        <w:t>jointly</w:t>
      </w:r>
      <w:r>
        <w:rPr>
          <w:spacing w:val="-5"/>
        </w:rPr>
        <w:t xml:space="preserve"> </w:t>
      </w:r>
      <w:r>
        <w:t>by</w:t>
      </w:r>
      <w:r>
        <w:rPr>
          <w:spacing w:val="-3"/>
        </w:rPr>
        <w:t xml:space="preserve"> </w:t>
      </w:r>
      <w:r>
        <w:t>the</w:t>
      </w:r>
      <w:r>
        <w:rPr>
          <w:spacing w:val="-2"/>
        </w:rPr>
        <w:t xml:space="preserve"> </w:t>
      </w:r>
      <w:r>
        <w:t>client</w:t>
      </w:r>
      <w:r>
        <w:rPr>
          <w:spacing w:val="-5"/>
        </w:rPr>
        <w:t xml:space="preserve"> </w:t>
      </w:r>
      <w:r>
        <w:t>and</w:t>
      </w:r>
      <w:r>
        <w:rPr>
          <w:spacing w:val="-4"/>
        </w:rPr>
        <w:t xml:space="preserve"> </w:t>
      </w:r>
      <w:r>
        <w:t>the</w:t>
      </w:r>
      <w:r>
        <w:rPr>
          <w:spacing w:val="-2"/>
        </w:rPr>
        <w:t xml:space="preserve"> </w:t>
      </w:r>
      <w:r>
        <w:t>rehabilitation</w:t>
      </w:r>
      <w:r>
        <w:rPr>
          <w:spacing w:val="-2"/>
        </w:rPr>
        <w:t xml:space="preserve"> </w:t>
      </w:r>
      <w:r>
        <w:t>counselor.</w:t>
      </w:r>
      <w:r>
        <w:rPr>
          <w:spacing w:val="40"/>
        </w:rPr>
        <w:t xml:space="preserve"> </w:t>
      </w:r>
      <w:r>
        <w:t>An IPE may include educational training to achieve a client’s vocational goals.</w:t>
      </w:r>
      <w:r>
        <w:rPr>
          <w:spacing w:val="40"/>
        </w:rPr>
        <w:t xml:space="preserve"> </w:t>
      </w:r>
      <w:r>
        <w:t>(Calif. Code Regs., tit. 9, §§ 7128, 7130, 7131.)</w:t>
      </w:r>
    </w:p>
    <w:p w14:paraId="30ABAF39" w14:textId="77777777" w:rsidR="004F1956" w:rsidRDefault="004F1956">
      <w:pPr>
        <w:pStyle w:val="BodyText"/>
        <w:spacing w:before="5"/>
        <w:ind w:left="0"/>
      </w:pPr>
    </w:p>
    <w:p w14:paraId="30ABAF3A" w14:textId="77777777" w:rsidR="004F1956" w:rsidRDefault="00000000">
      <w:pPr>
        <w:pStyle w:val="BodyText"/>
        <w:ind w:left="115" w:right="186"/>
      </w:pPr>
      <w:r>
        <w:t>The IPE must be: 1) in writing; 2) developed and implemented in a manner that allows the disabled person to exercise informed choice in creating an employment outcome, determining the specific services needed to achieve the outcome, selecting the entity or entities who will provide services, and choosing the methods by which services will be obtained; and 3) agreed to and signed by the person to receive services, or his representative,</w:t>
      </w:r>
      <w:r>
        <w:rPr>
          <w:spacing w:val="-5"/>
        </w:rPr>
        <w:t xml:space="preserve"> </w:t>
      </w:r>
      <w:r>
        <w:t>and</w:t>
      </w:r>
      <w:r>
        <w:rPr>
          <w:spacing w:val="-2"/>
        </w:rPr>
        <w:t xml:space="preserve"> </w:t>
      </w:r>
      <w:r>
        <w:t>his</w:t>
      </w:r>
      <w:r>
        <w:rPr>
          <w:spacing w:val="-5"/>
        </w:rPr>
        <w:t xml:space="preserve"> </w:t>
      </w:r>
      <w:r>
        <w:t>rehabilitation</w:t>
      </w:r>
      <w:r>
        <w:rPr>
          <w:spacing w:val="-2"/>
        </w:rPr>
        <w:t xml:space="preserve"> </w:t>
      </w:r>
      <w:r>
        <w:t>counselor</w:t>
      </w:r>
      <w:r>
        <w:rPr>
          <w:spacing w:val="-4"/>
        </w:rPr>
        <w:t xml:space="preserve"> </w:t>
      </w:r>
      <w:r>
        <w:t>at</w:t>
      </w:r>
      <w:r>
        <w:rPr>
          <w:spacing w:val="-2"/>
        </w:rPr>
        <w:t xml:space="preserve"> </w:t>
      </w:r>
      <w:r>
        <w:t>the</w:t>
      </w:r>
      <w:r>
        <w:rPr>
          <w:spacing w:val="-2"/>
        </w:rPr>
        <w:t xml:space="preserve"> </w:t>
      </w:r>
      <w:r>
        <w:t>Department.</w:t>
      </w:r>
      <w:r>
        <w:rPr>
          <w:spacing w:val="-2"/>
        </w:rPr>
        <w:t xml:space="preserve"> </w:t>
      </w:r>
      <w:r>
        <w:t>(Cal.</w:t>
      </w:r>
      <w:r>
        <w:rPr>
          <w:spacing w:val="-2"/>
        </w:rPr>
        <w:t xml:space="preserve"> </w:t>
      </w:r>
      <w:r>
        <w:t>Code</w:t>
      </w:r>
      <w:r>
        <w:rPr>
          <w:spacing w:val="-2"/>
        </w:rPr>
        <w:t xml:space="preserve"> </w:t>
      </w:r>
      <w:r>
        <w:t>Regs.,</w:t>
      </w:r>
      <w:r>
        <w:rPr>
          <w:spacing w:val="-2"/>
        </w:rPr>
        <w:t xml:space="preserve"> </w:t>
      </w:r>
      <w:r>
        <w:t>tit.</w:t>
      </w:r>
      <w:r>
        <w:rPr>
          <w:spacing w:val="-5"/>
        </w:rPr>
        <w:t xml:space="preserve"> </w:t>
      </w:r>
      <w:r>
        <w:t>9,</w:t>
      </w:r>
    </w:p>
    <w:p w14:paraId="30ABAF3B" w14:textId="77777777" w:rsidR="004F1956" w:rsidRDefault="00000000">
      <w:pPr>
        <w:pStyle w:val="BodyText"/>
        <w:ind w:left="115"/>
      </w:pPr>
      <w:r>
        <w:t>§</w:t>
      </w:r>
      <w:r>
        <w:rPr>
          <w:spacing w:val="-3"/>
        </w:rPr>
        <w:t xml:space="preserve"> </w:t>
      </w:r>
      <w:r>
        <w:t>7130,</w:t>
      </w:r>
      <w:r>
        <w:rPr>
          <w:spacing w:val="-5"/>
        </w:rPr>
        <w:t xml:space="preserve"> </w:t>
      </w:r>
      <w:r>
        <w:t>subd.</w:t>
      </w:r>
      <w:r>
        <w:rPr>
          <w:spacing w:val="-2"/>
        </w:rPr>
        <w:t xml:space="preserve"> </w:t>
      </w:r>
      <w:r>
        <w:t>(a)(1)-</w:t>
      </w:r>
      <w:r>
        <w:rPr>
          <w:spacing w:val="-4"/>
        </w:rPr>
        <w:t>(3).)</w:t>
      </w:r>
    </w:p>
    <w:p w14:paraId="30ABAF3C" w14:textId="77777777" w:rsidR="004F1956" w:rsidRDefault="004F1956">
      <w:pPr>
        <w:pStyle w:val="BodyText"/>
        <w:spacing w:before="3"/>
        <w:ind w:left="0"/>
      </w:pPr>
    </w:p>
    <w:p w14:paraId="30ABAF3D" w14:textId="77777777" w:rsidR="004F1956" w:rsidRDefault="00000000">
      <w:pPr>
        <w:pStyle w:val="BodyText"/>
        <w:ind w:left="115" w:right="173"/>
      </w:pPr>
      <w:r>
        <w:t>Prior to approving the IPE, the rehabilitation counselor with the Department must confirm that the identified employment goal, the services to be provided, the provider of services, and</w:t>
      </w:r>
      <w:r>
        <w:rPr>
          <w:spacing w:val="-3"/>
        </w:rPr>
        <w:t xml:space="preserve"> </w:t>
      </w:r>
      <w:r>
        <w:t>the</w:t>
      </w:r>
      <w:r>
        <w:rPr>
          <w:spacing w:val="-3"/>
        </w:rPr>
        <w:t xml:space="preserve"> </w:t>
      </w:r>
      <w:r>
        <w:t>manner</w:t>
      </w:r>
      <w:r>
        <w:rPr>
          <w:spacing w:val="-3"/>
        </w:rPr>
        <w:t xml:space="preserve"> </w:t>
      </w:r>
      <w:r>
        <w:t>in</w:t>
      </w:r>
      <w:r>
        <w:rPr>
          <w:spacing w:val="-1"/>
        </w:rPr>
        <w:t xml:space="preserve"> </w:t>
      </w:r>
      <w:r>
        <w:t>which</w:t>
      </w:r>
      <w:r>
        <w:rPr>
          <w:spacing w:val="-1"/>
        </w:rPr>
        <w:t xml:space="preserve"> </w:t>
      </w:r>
      <w:r>
        <w:t>services</w:t>
      </w:r>
      <w:r>
        <w:rPr>
          <w:spacing w:val="-2"/>
        </w:rPr>
        <w:t xml:space="preserve"> </w:t>
      </w:r>
      <w:r>
        <w:t>will</w:t>
      </w:r>
      <w:r>
        <w:rPr>
          <w:spacing w:val="-2"/>
        </w:rPr>
        <w:t xml:space="preserve"> </w:t>
      </w:r>
      <w:r>
        <w:t>be</w:t>
      </w:r>
      <w:r>
        <w:rPr>
          <w:spacing w:val="-3"/>
        </w:rPr>
        <w:t xml:space="preserve"> </w:t>
      </w:r>
      <w:r>
        <w:t>provided</w:t>
      </w:r>
      <w:r>
        <w:rPr>
          <w:spacing w:val="-3"/>
        </w:rPr>
        <w:t xml:space="preserve"> </w:t>
      </w:r>
      <w:r>
        <w:t>are</w:t>
      </w:r>
      <w:r>
        <w:rPr>
          <w:spacing w:val="-1"/>
        </w:rPr>
        <w:t xml:space="preserve"> </w:t>
      </w:r>
      <w:r>
        <w:t>“appropriate</w:t>
      </w:r>
      <w:r>
        <w:rPr>
          <w:spacing w:val="-3"/>
        </w:rPr>
        <w:t xml:space="preserve"> </w:t>
      </w:r>
      <w:r>
        <w:t>and</w:t>
      </w:r>
      <w:r>
        <w:rPr>
          <w:spacing w:val="-3"/>
        </w:rPr>
        <w:t xml:space="preserve"> </w:t>
      </w:r>
      <w:r>
        <w:t>necessary”</w:t>
      </w:r>
      <w:r>
        <w:rPr>
          <w:spacing w:val="-3"/>
        </w:rPr>
        <w:t xml:space="preserve"> </w:t>
      </w:r>
      <w:r>
        <w:t>in</w:t>
      </w:r>
      <w:r>
        <w:rPr>
          <w:spacing w:val="-1"/>
        </w:rPr>
        <w:t xml:space="preserve"> </w:t>
      </w:r>
      <w:r>
        <w:t>light of the person’s</w:t>
      </w:r>
      <w:r>
        <w:rPr>
          <w:spacing w:val="-1"/>
        </w:rPr>
        <w:t xml:space="preserve"> </w:t>
      </w:r>
      <w:r>
        <w:t>circumstances, and</w:t>
      </w:r>
      <w:r>
        <w:rPr>
          <w:spacing w:val="-2"/>
        </w:rPr>
        <w:t xml:space="preserve"> </w:t>
      </w:r>
      <w:r>
        <w:t>are consistent with applicable</w:t>
      </w:r>
      <w:r>
        <w:rPr>
          <w:spacing w:val="-2"/>
        </w:rPr>
        <w:t xml:space="preserve"> </w:t>
      </w:r>
      <w:r>
        <w:t>laws. (Cal. Code Regs., tit. 9, § 7130, subd. (a)(3)(B)(1).)</w:t>
      </w:r>
    </w:p>
    <w:p w14:paraId="30ABAF3E" w14:textId="77777777" w:rsidR="004F1956" w:rsidRDefault="004F1956">
      <w:pPr>
        <w:pStyle w:val="BodyText"/>
        <w:spacing w:before="5"/>
        <w:ind w:left="0"/>
      </w:pPr>
    </w:p>
    <w:p w14:paraId="30ABAF3F" w14:textId="77777777" w:rsidR="004F1956" w:rsidRDefault="00000000">
      <w:pPr>
        <w:pStyle w:val="BodyText"/>
        <w:ind w:left="115" w:right="173"/>
      </w:pPr>
      <w:r>
        <w:t>An IPE must include the following components: 1) the employment outcome agreed upon by the parties; 2) the vocational rehabilitation services to be provided; 3) the timeline for achieving the identified employment outcome and starting the necessary services; 4) the entity or entities who will provide the services and the manner in which services will be obtained;</w:t>
      </w:r>
      <w:r>
        <w:rPr>
          <w:spacing w:val="-5"/>
        </w:rPr>
        <w:t xml:space="preserve"> </w:t>
      </w:r>
      <w:r>
        <w:t>5)</w:t>
      </w:r>
      <w:r>
        <w:rPr>
          <w:spacing w:val="-4"/>
        </w:rPr>
        <w:t xml:space="preserve"> </w:t>
      </w:r>
      <w:r>
        <w:t>the</w:t>
      </w:r>
      <w:r>
        <w:rPr>
          <w:spacing w:val="-2"/>
        </w:rPr>
        <w:t xml:space="preserve"> </w:t>
      </w:r>
      <w:r>
        <w:t>criteria</w:t>
      </w:r>
      <w:r>
        <w:rPr>
          <w:spacing w:val="-4"/>
        </w:rPr>
        <w:t xml:space="preserve"> </w:t>
      </w:r>
      <w:r>
        <w:t>used</w:t>
      </w:r>
      <w:r>
        <w:rPr>
          <w:spacing w:val="-4"/>
        </w:rPr>
        <w:t xml:space="preserve"> </w:t>
      </w:r>
      <w:r>
        <w:t>to</w:t>
      </w:r>
      <w:r>
        <w:rPr>
          <w:spacing w:val="-4"/>
        </w:rPr>
        <w:t xml:space="preserve"> </w:t>
      </w:r>
      <w:r>
        <w:t>evaluate</w:t>
      </w:r>
      <w:r>
        <w:rPr>
          <w:spacing w:val="-4"/>
        </w:rPr>
        <w:t xml:space="preserve"> </w:t>
      </w:r>
      <w:r>
        <w:t>progress</w:t>
      </w:r>
      <w:r>
        <w:rPr>
          <w:spacing w:val="-3"/>
        </w:rPr>
        <w:t xml:space="preserve"> </w:t>
      </w:r>
      <w:r>
        <w:t>toward</w:t>
      </w:r>
      <w:r>
        <w:rPr>
          <w:spacing w:val="-4"/>
        </w:rPr>
        <w:t xml:space="preserve"> </w:t>
      </w:r>
      <w:r>
        <w:t>achieving</w:t>
      </w:r>
      <w:r>
        <w:rPr>
          <w:spacing w:val="-4"/>
        </w:rPr>
        <w:t xml:space="preserve"> </w:t>
      </w:r>
      <w:r>
        <w:t>the</w:t>
      </w:r>
      <w:r>
        <w:rPr>
          <w:spacing w:val="-2"/>
        </w:rPr>
        <w:t xml:space="preserve"> </w:t>
      </w:r>
      <w:r>
        <w:t>identified</w:t>
      </w:r>
      <w:r>
        <w:rPr>
          <w:spacing w:val="-2"/>
        </w:rPr>
        <w:t xml:space="preserve"> </w:t>
      </w:r>
      <w:r>
        <w:t>outcome; and 6) the respective duties of the person receiving services, the Department, and anyone responsible for obtaining comparable services and benefits. (Cal. Code Regs., tit. 9, § 7131, subd. (a).)</w:t>
      </w:r>
    </w:p>
    <w:p w14:paraId="30ABAF40" w14:textId="77777777" w:rsidR="004F1956" w:rsidRDefault="004F1956">
      <w:pPr>
        <w:sectPr w:rsidR="004F1956" w:rsidSect="00A3161B">
          <w:pgSz w:w="12240" w:h="15840"/>
          <w:pgMar w:top="980" w:right="1120" w:bottom="1140" w:left="1180" w:header="440" w:footer="948" w:gutter="0"/>
          <w:cols w:space="720"/>
        </w:sectPr>
      </w:pPr>
    </w:p>
    <w:p w14:paraId="30ABAF41" w14:textId="77777777" w:rsidR="004F1956" w:rsidRDefault="004F1956">
      <w:pPr>
        <w:pStyle w:val="BodyText"/>
        <w:spacing w:before="36"/>
        <w:ind w:left="0"/>
      </w:pPr>
    </w:p>
    <w:p w14:paraId="30ABAF42" w14:textId="77777777" w:rsidR="004F1956" w:rsidRDefault="00000000">
      <w:pPr>
        <w:pStyle w:val="BodyText"/>
        <w:ind w:left="115" w:right="173"/>
      </w:pPr>
      <w:r>
        <w:t>A person who is eligible for vocational rehabilitation services is entitled to be an active participant in determining the specific services he will receive, how he will receive them, and</w:t>
      </w:r>
      <w:r>
        <w:rPr>
          <w:spacing w:val="-4"/>
        </w:rPr>
        <w:t xml:space="preserve"> </w:t>
      </w:r>
      <w:r>
        <w:t>from</w:t>
      </w:r>
      <w:r>
        <w:rPr>
          <w:spacing w:val="-4"/>
        </w:rPr>
        <w:t xml:space="preserve"> </w:t>
      </w:r>
      <w:r>
        <w:t>whom</w:t>
      </w:r>
      <w:r>
        <w:rPr>
          <w:spacing w:val="-1"/>
        </w:rPr>
        <w:t xml:space="preserve"> </w:t>
      </w:r>
      <w:r>
        <w:t>he</w:t>
      </w:r>
      <w:r>
        <w:rPr>
          <w:spacing w:val="-2"/>
        </w:rPr>
        <w:t xml:space="preserve"> </w:t>
      </w:r>
      <w:r>
        <w:t>will</w:t>
      </w:r>
      <w:r>
        <w:rPr>
          <w:spacing w:val="-3"/>
        </w:rPr>
        <w:t xml:space="preserve"> </w:t>
      </w:r>
      <w:r>
        <w:t>receive</w:t>
      </w:r>
      <w:r>
        <w:rPr>
          <w:spacing w:val="-2"/>
        </w:rPr>
        <w:t xml:space="preserve"> </w:t>
      </w:r>
      <w:r>
        <w:t>them.</w:t>
      </w:r>
      <w:r>
        <w:rPr>
          <w:spacing w:val="-2"/>
        </w:rPr>
        <w:t xml:space="preserve"> </w:t>
      </w:r>
      <w:r>
        <w:t>(Cal.</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5"/>
        </w:rPr>
        <w:t xml:space="preserve"> </w:t>
      </w:r>
      <w:r>
        <w:t>§</w:t>
      </w:r>
      <w:r>
        <w:rPr>
          <w:spacing w:val="-4"/>
        </w:rPr>
        <w:t xml:space="preserve"> </w:t>
      </w:r>
      <w:r>
        <w:t>7029.7,</w:t>
      </w:r>
      <w:r>
        <w:rPr>
          <w:spacing w:val="-2"/>
        </w:rPr>
        <w:t xml:space="preserve"> </w:t>
      </w:r>
      <w:r>
        <w:t>subd.</w:t>
      </w:r>
      <w:r>
        <w:rPr>
          <w:spacing w:val="-5"/>
        </w:rPr>
        <w:t xml:space="preserve"> </w:t>
      </w:r>
      <w:r>
        <w:t>(b)(1).)</w:t>
      </w:r>
      <w:r>
        <w:rPr>
          <w:spacing w:val="-5"/>
        </w:rPr>
        <w:t xml:space="preserve"> </w:t>
      </w:r>
      <w:r>
        <w:t>Such a person has</w:t>
      </w:r>
      <w:r>
        <w:rPr>
          <w:spacing w:val="-1"/>
        </w:rPr>
        <w:t xml:space="preserve"> </w:t>
      </w:r>
      <w:r>
        <w:t>the right to receive services</w:t>
      </w:r>
      <w:r>
        <w:rPr>
          <w:spacing w:val="-1"/>
        </w:rPr>
        <w:t xml:space="preserve"> </w:t>
      </w:r>
      <w:r>
        <w:t>“without</w:t>
      </w:r>
      <w:r>
        <w:rPr>
          <w:spacing w:val="-3"/>
        </w:rPr>
        <w:t xml:space="preserve"> </w:t>
      </w:r>
      <w:r>
        <w:t>undue</w:t>
      </w:r>
      <w:r>
        <w:rPr>
          <w:spacing w:val="-2"/>
        </w:rPr>
        <w:t xml:space="preserve"> </w:t>
      </w:r>
      <w:r>
        <w:t>delay.”</w:t>
      </w:r>
      <w:r>
        <w:rPr>
          <w:spacing w:val="-2"/>
        </w:rPr>
        <w:t xml:space="preserve"> </w:t>
      </w:r>
      <w:r>
        <w:t>(Cal. Code Regs.,</w:t>
      </w:r>
      <w:r>
        <w:rPr>
          <w:spacing w:val="-3"/>
        </w:rPr>
        <w:t xml:space="preserve"> </w:t>
      </w:r>
      <w:r>
        <w:t>tit.</w:t>
      </w:r>
      <w:r>
        <w:rPr>
          <w:spacing w:val="-3"/>
        </w:rPr>
        <w:t xml:space="preserve"> </w:t>
      </w:r>
      <w:r>
        <w:t>9, § 7029.7, subd. (b)(6).)</w:t>
      </w:r>
    </w:p>
    <w:p w14:paraId="30ABAF43" w14:textId="77777777" w:rsidR="004F1956" w:rsidRDefault="004F1956">
      <w:pPr>
        <w:pStyle w:val="BodyText"/>
        <w:spacing w:before="4"/>
        <w:ind w:left="0"/>
      </w:pPr>
    </w:p>
    <w:p w14:paraId="30ABAF44" w14:textId="77777777" w:rsidR="004F1956" w:rsidRDefault="00000000">
      <w:pPr>
        <w:pStyle w:val="BodyText"/>
        <w:spacing w:before="1"/>
        <w:ind w:left="115" w:right="239"/>
      </w:pPr>
      <w:r>
        <w:t>A person who is eligible for vocational rehabilitation services also has certain responsibilities, such as providing the Department information necessary to determining what services are necessary and appropriate. (Cal. Code Regs., tit. 9, § 7029.9, subd. (b)(1).) Such person is required to “be an active and full partner in the vocational rehabilitation process.” (Cal. Code Regs., tit. 9, § 7029.9, subd. (b)(2).) Such person must “report any changes in circumstances that may affect” his eligibility or priority for services, the</w:t>
      </w:r>
      <w:r>
        <w:rPr>
          <w:spacing w:val="-1"/>
        </w:rPr>
        <w:t xml:space="preserve"> </w:t>
      </w:r>
      <w:r>
        <w:t>services</w:t>
      </w:r>
      <w:r>
        <w:rPr>
          <w:spacing w:val="-2"/>
        </w:rPr>
        <w:t xml:space="preserve"> </w:t>
      </w:r>
      <w:r>
        <w:t>provided,</w:t>
      </w:r>
      <w:r>
        <w:rPr>
          <w:spacing w:val="-4"/>
        </w:rPr>
        <w:t xml:space="preserve"> </w:t>
      </w:r>
      <w:r>
        <w:t>or</w:t>
      </w:r>
      <w:r>
        <w:rPr>
          <w:spacing w:val="-3"/>
        </w:rPr>
        <w:t xml:space="preserve"> </w:t>
      </w:r>
      <w:r>
        <w:t>the</w:t>
      </w:r>
      <w:r>
        <w:rPr>
          <w:spacing w:val="-1"/>
        </w:rPr>
        <w:t xml:space="preserve"> </w:t>
      </w:r>
      <w:r>
        <w:t>Department’s</w:t>
      </w:r>
      <w:r>
        <w:rPr>
          <w:spacing w:val="-2"/>
        </w:rPr>
        <w:t xml:space="preserve"> </w:t>
      </w:r>
      <w:r>
        <w:t>ability</w:t>
      </w:r>
      <w:r>
        <w:rPr>
          <w:spacing w:val="-2"/>
        </w:rPr>
        <w:t xml:space="preserve"> </w:t>
      </w:r>
      <w:r>
        <w:t>to</w:t>
      </w:r>
      <w:r>
        <w:rPr>
          <w:spacing w:val="-1"/>
        </w:rPr>
        <w:t xml:space="preserve"> </w:t>
      </w:r>
      <w:r>
        <w:t>contact</w:t>
      </w:r>
      <w:r>
        <w:rPr>
          <w:spacing w:val="-4"/>
        </w:rPr>
        <w:t xml:space="preserve"> </w:t>
      </w:r>
      <w:r>
        <w:t>him.</w:t>
      </w:r>
      <w:r>
        <w:rPr>
          <w:spacing w:val="-4"/>
        </w:rPr>
        <w:t xml:space="preserve"> </w:t>
      </w:r>
      <w:r>
        <w:t>(Cal.</w:t>
      </w:r>
      <w:r>
        <w:rPr>
          <w:spacing w:val="-1"/>
        </w:rPr>
        <w:t xml:space="preserve"> </w:t>
      </w:r>
      <w:r>
        <w:t>Code</w:t>
      </w:r>
      <w:r>
        <w:rPr>
          <w:spacing w:val="-1"/>
        </w:rPr>
        <w:t xml:space="preserve"> </w:t>
      </w:r>
      <w:r>
        <w:t>Regs.,</w:t>
      </w:r>
      <w:r>
        <w:rPr>
          <w:spacing w:val="-4"/>
        </w:rPr>
        <w:t xml:space="preserve"> </w:t>
      </w:r>
      <w:r>
        <w:t>tit.</w:t>
      </w:r>
      <w:r>
        <w:rPr>
          <w:spacing w:val="-4"/>
        </w:rPr>
        <w:t xml:space="preserve"> </w:t>
      </w:r>
      <w:r>
        <w:t>9,</w:t>
      </w:r>
      <w:r>
        <w:rPr>
          <w:spacing w:val="-2"/>
        </w:rPr>
        <w:t xml:space="preserve"> </w:t>
      </w:r>
      <w:r>
        <w:t>§ 7029.9, subdivision. (b)(3).) Such person is required to cooperate in developing and meeting objectives identified in his IPE, which includes “active participation, reasonable effort, regular attendance at scheduled appointments and training, and regular communication with the Rehabilitation Counselor regarding progress toward achievement of the employment outcome.” (Cal. Code Regs., tit. 9, § 7029.9, subd. (b)(4).) The failure to do so may result in the loss of services and closure of his case. (Ibid.)</w:t>
      </w:r>
    </w:p>
    <w:p w14:paraId="30ABAF45" w14:textId="77777777" w:rsidR="004F1956" w:rsidRDefault="004F1956">
      <w:pPr>
        <w:pStyle w:val="BodyText"/>
        <w:spacing w:before="2"/>
        <w:ind w:left="0"/>
      </w:pPr>
    </w:p>
    <w:p w14:paraId="30ABAF46" w14:textId="77777777" w:rsidR="004F1956" w:rsidRDefault="00000000">
      <w:pPr>
        <w:ind w:left="115"/>
        <w:rPr>
          <w:b/>
          <w:sz w:val="24"/>
        </w:rPr>
      </w:pPr>
      <w:r>
        <w:rPr>
          <w:b/>
          <w:sz w:val="24"/>
          <w:u w:val="single"/>
        </w:rPr>
        <w:t>Amendments</w:t>
      </w:r>
      <w:r>
        <w:rPr>
          <w:b/>
          <w:spacing w:val="-2"/>
          <w:sz w:val="24"/>
          <w:u w:val="single"/>
        </w:rPr>
        <w:t xml:space="preserve"> </w:t>
      </w:r>
      <w:r>
        <w:rPr>
          <w:b/>
          <w:sz w:val="24"/>
          <w:u w:val="single"/>
        </w:rPr>
        <w:t>to</w:t>
      </w:r>
      <w:r>
        <w:rPr>
          <w:b/>
          <w:spacing w:val="-3"/>
          <w:sz w:val="24"/>
          <w:u w:val="single"/>
        </w:rPr>
        <w:t xml:space="preserve"> </w:t>
      </w:r>
      <w:r>
        <w:rPr>
          <w:b/>
          <w:sz w:val="24"/>
          <w:u w:val="single"/>
        </w:rPr>
        <w:t>the</w:t>
      </w:r>
      <w:r>
        <w:rPr>
          <w:b/>
          <w:spacing w:val="-1"/>
          <w:sz w:val="24"/>
          <w:u w:val="single"/>
        </w:rPr>
        <w:t xml:space="preserve"> </w:t>
      </w:r>
      <w:r>
        <w:rPr>
          <w:b/>
          <w:spacing w:val="-5"/>
          <w:sz w:val="24"/>
          <w:u w:val="single"/>
        </w:rPr>
        <w:t>IPE</w:t>
      </w:r>
    </w:p>
    <w:p w14:paraId="30ABAF47" w14:textId="77777777" w:rsidR="004F1956" w:rsidRDefault="004F1956">
      <w:pPr>
        <w:pStyle w:val="BodyText"/>
        <w:spacing w:before="5"/>
        <w:ind w:left="0"/>
        <w:rPr>
          <w:b/>
        </w:rPr>
      </w:pPr>
    </w:p>
    <w:p w14:paraId="30ABAF48" w14:textId="77777777" w:rsidR="004F1956" w:rsidRDefault="00000000">
      <w:pPr>
        <w:pStyle w:val="BodyText"/>
        <w:ind w:left="115" w:right="338"/>
      </w:pPr>
      <w:r>
        <w:t>An IPE may be amended by the parties “if there are substantive changes in the employment outcome, the vocational rehabilitation services to be provided, or the providers</w:t>
      </w:r>
      <w:r>
        <w:rPr>
          <w:spacing w:val="-3"/>
        </w:rPr>
        <w:t xml:space="preserve"> </w:t>
      </w:r>
      <w:r>
        <w:t>of</w:t>
      </w:r>
      <w:r>
        <w:rPr>
          <w:spacing w:val="-5"/>
        </w:rPr>
        <w:t xml:space="preserve"> </w:t>
      </w:r>
      <w:r>
        <w:t>the</w:t>
      </w:r>
      <w:r>
        <w:rPr>
          <w:spacing w:val="-2"/>
        </w:rPr>
        <w:t xml:space="preserve"> </w:t>
      </w:r>
      <w:r>
        <w:t>vocational</w:t>
      </w:r>
      <w:r>
        <w:rPr>
          <w:spacing w:val="-3"/>
        </w:rPr>
        <w:t xml:space="preserve"> </w:t>
      </w:r>
      <w:r>
        <w:t>rehabilitation</w:t>
      </w:r>
      <w:r>
        <w:rPr>
          <w:spacing w:val="-2"/>
        </w:rPr>
        <w:t xml:space="preserve"> </w:t>
      </w:r>
      <w:r>
        <w:t>services.”</w:t>
      </w:r>
      <w:r>
        <w:rPr>
          <w:spacing w:val="-4"/>
        </w:rPr>
        <w:t xml:space="preserve"> </w:t>
      </w:r>
      <w:r>
        <w:t>(Cal.</w:t>
      </w:r>
      <w:r>
        <w:rPr>
          <w:spacing w:val="-2"/>
        </w:rPr>
        <w:t xml:space="preserve"> </w:t>
      </w:r>
      <w:r>
        <w:t>Code</w:t>
      </w:r>
      <w:r>
        <w:rPr>
          <w:spacing w:val="-4"/>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7130,</w:t>
      </w:r>
      <w:r>
        <w:rPr>
          <w:spacing w:val="-2"/>
        </w:rPr>
        <w:t xml:space="preserve"> </w:t>
      </w:r>
      <w:r>
        <w:t xml:space="preserve">subd. </w:t>
      </w:r>
      <w:r>
        <w:rPr>
          <w:spacing w:val="-2"/>
        </w:rPr>
        <w:t>(a)(6).)</w:t>
      </w:r>
    </w:p>
    <w:p w14:paraId="30ABAF49" w14:textId="77777777" w:rsidR="004F1956" w:rsidRDefault="004F1956">
      <w:pPr>
        <w:pStyle w:val="BodyText"/>
        <w:spacing w:before="3"/>
        <w:ind w:left="0"/>
      </w:pPr>
    </w:p>
    <w:p w14:paraId="30ABAF4A" w14:textId="77777777" w:rsidR="004F1956" w:rsidRDefault="00000000">
      <w:pPr>
        <w:pStyle w:val="BodyText"/>
        <w:ind w:left="115"/>
      </w:pPr>
      <w:r>
        <w:t>Additionally,</w:t>
      </w:r>
      <w:r>
        <w:rPr>
          <w:spacing w:val="-2"/>
        </w:rPr>
        <w:t xml:space="preserve"> </w:t>
      </w:r>
      <w:r>
        <w:t>the</w:t>
      </w:r>
      <w:r>
        <w:rPr>
          <w:spacing w:val="-2"/>
        </w:rPr>
        <w:t xml:space="preserve"> </w:t>
      </w:r>
      <w:r>
        <w:t>IPE</w:t>
      </w:r>
      <w:r>
        <w:rPr>
          <w:spacing w:val="-5"/>
        </w:rPr>
        <w:t xml:space="preserve"> </w:t>
      </w:r>
      <w:r>
        <w:t>must</w:t>
      </w:r>
      <w:r>
        <w:rPr>
          <w:spacing w:val="-2"/>
        </w:rPr>
        <w:t xml:space="preserve"> </w:t>
      </w:r>
      <w:r>
        <w:t>be</w:t>
      </w:r>
      <w:r>
        <w:rPr>
          <w:spacing w:val="-2"/>
        </w:rPr>
        <w:t xml:space="preserve"> </w:t>
      </w:r>
      <w:r>
        <w:t>reviewed</w:t>
      </w:r>
      <w:r>
        <w:rPr>
          <w:spacing w:val="-2"/>
        </w:rPr>
        <w:t xml:space="preserve"> </w:t>
      </w:r>
      <w:r>
        <w:t>“at</w:t>
      </w:r>
      <w:r>
        <w:rPr>
          <w:spacing w:val="-2"/>
        </w:rPr>
        <w:t xml:space="preserve"> </w:t>
      </w:r>
      <w:r>
        <w:t>least</w:t>
      </w:r>
      <w:r>
        <w:rPr>
          <w:spacing w:val="-2"/>
        </w:rPr>
        <w:t xml:space="preserve"> </w:t>
      </w:r>
      <w:r>
        <w:t>annually”</w:t>
      </w:r>
      <w:r>
        <w:rPr>
          <w:spacing w:val="-4"/>
        </w:rPr>
        <w:t xml:space="preserve"> </w:t>
      </w:r>
      <w:r>
        <w:t>by</w:t>
      </w:r>
      <w:r>
        <w:rPr>
          <w:spacing w:val="-5"/>
        </w:rPr>
        <w:t xml:space="preserve"> </w:t>
      </w:r>
      <w:r>
        <w:t>the</w:t>
      </w:r>
      <w:r>
        <w:rPr>
          <w:spacing w:val="-4"/>
        </w:rPr>
        <w:t xml:space="preserve"> </w:t>
      </w:r>
      <w:r>
        <w:t>person</w:t>
      </w:r>
      <w:r>
        <w:rPr>
          <w:spacing w:val="-2"/>
        </w:rPr>
        <w:t xml:space="preserve"> </w:t>
      </w:r>
      <w:r>
        <w:t>receiving</w:t>
      </w:r>
      <w:r>
        <w:rPr>
          <w:spacing w:val="-2"/>
        </w:rPr>
        <w:t xml:space="preserve"> </w:t>
      </w:r>
      <w:r>
        <w:t>services and his rehabilitation counselor with the Department or another qualified vocational rehabilitation counselor</w:t>
      </w:r>
      <w:r>
        <w:rPr>
          <w:spacing w:val="-1"/>
        </w:rPr>
        <w:t xml:space="preserve"> </w:t>
      </w:r>
      <w:r>
        <w:t>not employed</w:t>
      </w:r>
      <w:r>
        <w:rPr>
          <w:spacing w:val="-1"/>
        </w:rPr>
        <w:t xml:space="preserve"> </w:t>
      </w:r>
      <w:r>
        <w:t>by the</w:t>
      </w:r>
      <w:r>
        <w:rPr>
          <w:spacing w:val="-1"/>
        </w:rPr>
        <w:t xml:space="preserve"> </w:t>
      </w:r>
      <w:r>
        <w:t>Department. (Cal. Code Regs., tit.</w:t>
      </w:r>
      <w:r>
        <w:rPr>
          <w:spacing w:val="-3"/>
        </w:rPr>
        <w:t xml:space="preserve"> </w:t>
      </w:r>
      <w:r>
        <w:t>9,</w:t>
      </w:r>
      <w:r>
        <w:rPr>
          <w:spacing w:val="-2"/>
        </w:rPr>
        <w:t xml:space="preserve"> </w:t>
      </w:r>
      <w:r>
        <w:t>§ 7133, subd. (a).) An annual review must include the following:</w:t>
      </w:r>
    </w:p>
    <w:p w14:paraId="30ABAF4B" w14:textId="77777777" w:rsidR="004F1956" w:rsidRDefault="004F1956">
      <w:pPr>
        <w:pStyle w:val="BodyText"/>
        <w:spacing w:before="5"/>
        <w:ind w:left="0"/>
      </w:pPr>
    </w:p>
    <w:p w14:paraId="30ABAF4C" w14:textId="77777777" w:rsidR="004F1956" w:rsidRDefault="00000000">
      <w:pPr>
        <w:pStyle w:val="ListParagraph"/>
        <w:numPr>
          <w:ilvl w:val="0"/>
          <w:numId w:val="48"/>
        </w:numPr>
        <w:tabs>
          <w:tab w:val="left" w:pos="836"/>
        </w:tabs>
        <w:ind w:right="332"/>
        <w:rPr>
          <w:sz w:val="24"/>
        </w:rPr>
      </w:pPr>
      <w:r>
        <w:rPr>
          <w:sz w:val="24"/>
        </w:rPr>
        <w:t>A</w:t>
      </w:r>
      <w:r>
        <w:rPr>
          <w:spacing w:val="-2"/>
          <w:sz w:val="24"/>
        </w:rPr>
        <w:t xml:space="preserve"> </w:t>
      </w:r>
      <w:r>
        <w:rPr>
          <w:sz w:val="24"/>
        </w:rPr>
        <w:t>summary</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services</w:t>
      </w:r>
      <w:r>
        <w:rPr>
          <w:spacing w:val="-3"/>
          <w:sz w:val="24"/>
        </w:rPr>
        <w:t xml:space="preserve"> </w:t>
      </w:r>
      <w:r>
        <w:rPr>
          <w:sz w:val="24"/>
        </w:rPr>
        <w:t>provided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Department</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results</w:t>
      </w:r>
      <w:r>
        <w:rPr>
          <w:spacing w:val="-3"/>
          <w:sz w:val="24"/>
        </w:rPr>
        <w:t xml:space="preserve"> </w:t>
      </w:r>
      <w:r>
        <w:rPr>
          <w:sz w:val="24"/>
        </w:rPr>
        <w:t>or</w:t>
      </w:r>
      <w:r>
        <w:rPr>
          <w:spacing w:val="-4"/>
          <w:sz w:val="24"/>
        </w:rPr>
        <w:t xml:space="preserve"> </w:t>
      </w:r>
      <w:r>
        <w:rPr>
          <w:sz w:val="24"/>
        </w:rPr>
        <w:t>outcome of the provision of these services.</w:t>
      </w:r>
    </w:p>
    <w:p w14:paraId="30ABAF4D" w14:textId="77777777" w:rsidR="004F1956" w:rsidRDefault="00000000">
      <w:pPr>
        <w:pStyle w:val="ListParagraph"/>
        <w:numPr>
          <w:ilvl w:val="0"/>
          <w:numId w:val="48"/>
        </w:numPr>
        <w:tabs>
          <w:tab w:val="left" w:pos="836"/>
        </w:tabs>
        <w:ind w:right="227"/>
        <w:rPr>
          <w:sz w:val="24"/>
        </w:rPr>
      </w:pPr>
      <w:r>
        <w:rPr>
          <w:sz w:val="24"/>
        </w:rPr>
        <w:t>An</w:t>
      </w:r>
      <w:r>
        <w:rPr>
          <w:spacing w:val="-2"/>
          <w:sz w:val="24"/>
        </w:rPr>
        <w:t xml:space="preserve"> </w:t>
      </w:r>
      <w:r>
        <w:rPr>
          <w:sz w:val="24"/>
        </w:rPr>
        <w:t>evaluation</w:t>
      </w:r>
      <w:r>
        <w:rPr>
          <w:spacing w:val="-4"/>
          <w:sz w:val="24"/>
        </w:rPr>
        <w:t xml:space="preserve"> </w:t>
      </w:r>
      <w:r>
        <w:rPr>
          <w:sz w:val="24"/>
        </w:rPr>
        <w:t>of</w:t>
      </w:r>
      <w:r>
        <w:rPr>
          <w:spacing w:val="-2"/>
          <w:sz w:val="24"/>
        </w:rPr>
        <w:t xml:space="preserve"> </w:t>
      </w:r>
      <w:r>
        <w:rPr>
          <w:sz w:val="24"/>
        </w:rPr>
        <w:t>progress</w:t>
      </w:r>
      <w:r>
        <w:rPr>
          <w:spacing w:val="-3"/>
          <w:sz w:val="24"/>
        </w:rPr>
        <w:t xml:space="preserve"> </w:t>
      </w:r>
      <w:r>
        <w:rPr>
          <w:sz w:val="24"/>
        </w:rPr>
        <w:t>made</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eligible</w:t>
      </w:r>
      <w:r>
        <w:rPr>
          <w:spacing w:val="-2"/>
          <w:sz w:val="24"/>
        </w:rPr>
        <w:t xml:space="preserve"> </w:t>
      </w:r>
      <w:r>
        <w:rPr>
          <w:sz w:val="24"/>
        </w:rPr>
        <w:t>individual</w:t>
      </w:r>
      <w:r>
        <w:rPr>
          <w:spacing w:val="-3"/>
          <w:sz w:val="24"/>
        </w:rPr>
        <w:t xml:space="preserve"> </w:t>
      </w:r>
      <w:r>
        <w:rPr>
          <w:sz w:val="24"/>
        </w:rPr>
        <w:t>toward</w:t>
      </w:r>
      <w:r>
        <w:rPr>
          <w:spacing w:val="-2"/>
          <w:sz w:val="24"/>
        </w:rPr>
        <w:t xml:space="preserve"> </w:t>
      </w:r>
      <w:r>
        <w:rPr>
          <w:sz w:val="24"/>
        </w:rPr>
        <w:t>achievement</w:t>
      </w:r>
      <w:r>
        <w:rPr>
          <w:spacing w:val="-5"/>
          <w:sz w:val="24"/>
        </w:rPr>
        <w:t xml:space="preserve"> </w:t>
      </w:r>
      <w:r>
        <w:rPr>
          <w:sz w:val="24"/>
        </w:rPr>
        <w:t>of</w:t>
      </w:r>
      <w:r>
        <w:rPr>
          <w:spacing w:val="-2"/>
          <w:sz w:val="24"/>
        </w:rPr>
        <w:t xml:space="preserve"> </w:t>
      </w:r>
      <w:r>
        <w:rPr>
          <w:sz w:val="24"/>
        </w:rPr>
        <w:t>the employment outcome identified in the IPE.</w:t>
      </w:r>
    </w:p>
    <w:p w14:paraId="30ABAF4E" w14:textId="77777777" w:rsidR="004F1956" w:rsidRDefault="00000000">
      <w:pPr>
        <w:pStyle w:val="ListParagraph"/>
        <w:numPr>
          <w:ilvl w:val="0"/>
          <w:numId w:val="48"/>
        </w:numPr>
        <w:tabs>
          <w:tab w:val="left" w:pos="836"/>
        </w:tabs>
        <w:ind w:right="240"/>
        <w:rPr>
          <w:sz w:val="24"/>
        </w:rPr>
      </w:pPr>
      <w:r>
        <w:rPr>
          <w:sz w:val="24"/>
        </w:rPr>
        <w:t>A</w:t>
      </w:r>
      <w:r>
        <w:rPr>
          <w:spacing w:val="-2"/>
          <w:sz w:val="24"/>
        </w:rPr>
        <w:t xml:space="preserve"> </w:t>
      </w:r>
      <w:r>
        <w:rPr>
          <w:sz w:val="24"/>
        </w:rPr>
        <w:t>summary</w:t>
      </w:r>
      <w:r>
        <w:rPr>
          <w:spacing w:val="-3"/>
          <w:sz w:val="24"/>
        </w:rPr>
        <w:t xml:space="preserve"> </w:t>
      </w:r>
      <w:r>
        <w:rPr>
          <w:sz w:val="24"/>
        </w:rPr>
        <w:t>of</w:t>
      </w:r>
      <w:r>
        <w:rPr>
          <w:spacing w:val="-5"/>
          <w:sz w:val="24"/>
        </w:rPr>
        <w:t xml:space="preserve"> </w:t>
      </w:r>
      <w:r>
        <w:rPr>
          <w:sz w:val="24"/>
        </w:rPr>
        <w:t>any</w:t>
      </w:r>
      <w:r>
        <w:rPr>
          <w:spacing w:val="-3"/>
          <w:sz w:val="24"/>
        </w:rPr>
        <w:t xml:space="preserve"> </w:t>
      </w:r>
      <w:r>
        <w:rPr>
          <w:sz w:val="24"/>
        </w:rPr>
        <w:t>changes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eligible</w:t>
      </w:r>
      <w:r>
        <w:rPr>
          <w:spacing w:val="-2"/>
          <w:sz w:val="24"/>
        </w:rPr>
        <w:t xml:space="preserve"> </w:t>
      </w:r>
      <w:r>
        <w:rPr>
          <w:sz w:val="24"/>
        </w:rPr>
        <w:t>individual’s</w:t>
      </w:r>
      <w:r>
        <w:rPr>
          <w:spacing w:val="-3"/>
          <w:sz w:val="24"/>
        </w:rPr>
        <w:t xml:space="preserve"> </w:t>
      </w:r>
      <w:r>
        <w:rPr>
          <w:sz w:val="24"/>
        </w:rPr>
        <w:t>circumstances</w:t>
      </w:r>
      <w:r>
        <w:rPr>
          <w:spacing w:val="-5"/>
          <w:sz w:val="24"/>
        </w:rPr>
        <w:t xml:space="preserve"> </w:t>
      </w:r>
      <w:r>
        <w:rPr>
          <w:sz w:val="24"/>
        </w:rPr>
        <w:t>that</w:t>
      </w:r>
      <w:r>
        <w:rPr>
          <w:spacing w:val="-5"/>
          <w:sz w:val="24"/>
        </w:rPr>
        <w:t xml:space="preserve"> </w:t>
      </w:r>
      <w:r>
        <w:rPr>
          <w:sz w:val="24"/>
        </w:rPr>
        <w:t>may</w:t>
      </w:r>
      <w:r>
        <w:rPr>
          <w:spacing w:val="-3"/>
          <w:sz w:val="24"/>
        </w:rPr>
        <w:t xml:space="preserve"> </w:t>
      </w:r>
      <w:r>
        <w:rPr>
          <w:sz w:val="24"/>
        </w:rPr>
        <w:t>affect the individual’s participation in vocational rehabilitation services or progress toward achievement of the employment outcome identified in the IPE.</w:t>
      </w:r>
    </w:p>
    <w:p w14:paraId="30ABAF4F" w14:textId="77777777" w:rsidR="004F1956" w:rsidRDefault="00000000">
      <w:pPr>
        <w:pStyle w:val="ListParagraph"/>
        <w:numPr>
          <w:ilvl w:val="0"/>
          <w:numId w:val="48"/>
        </w:numPr>
        <w:tabs>
          <w:tab w:val="left" w:pos="836"/>
        </w:tabs>
        <w:ind w:right="187"/>
        <w:rPr>
          <w:sz w:val="24"/>
        </w:rPr>
      </w:pPr>
      <w:r>
        <w:rPr>
          <w:sz w:val="24"/>
        </w:rPr>
        <w:t>Statements that the eligible individual or, as appropriate, the individual’s representative</w:t>
      </w:r>
      <w:r>
        <w:rPr>
          <w:spacing w:val="-2"/>
          <w:sz w:val="24"/>
        </w:rPr>
        <w:t xml:space="preserve"> </w:t>
      </w:r>
      <w:r>
        <w:rPr>
          <w:sz w:val="24"/>
        </w:rPr>
        <w:t>was</w:t>
      </w:r>
      <w:r>
        <w:rPr>
          <w:spacing w:val="-3"/>
          <w:sz w:val="24"/>
        </w:rPr>
        <w:t xml:space="preserve"> </w:t>
      </w:r>
      <w:r>
        <w:rPr>
          <w:sz w:val="24"/>
        </w:rPr>
        <w:t>informed</w:t>
      </w:r>
      <w:r>
        <w:rPr>
          <w:spacing w:val="-2"/>
          <w:sz w:val="24"/>
        </w:rPr>
        <w:t xml:space="preserve"> </w:t>
      </w:r>
      <w:r>
        <w:rPr>
          <w:sz w:val="24"/>
        </w:rPr>
        <w:t>about</w:t>
      </w:r>
      <w:r>
        <w:rPr>
          <w:spacing w:val="-5"/>
          <w:sz w:val="24"/>
        </w:rPr>
        <w:t xml:space="preserve"> </w:t>
      </w:r>
      <w:r>
        <w:rPr>
          <w:sz w:val="24"/>
        </w:rPr>
        <w:t>options</w:t>
      </w:r>
      <w:r>
        <w:rPr>
          <w:spacing w:val="-5"/>
          <w:sz w:val="24"/>
        </w:rPr>
        <w:t xml:space="preserve"> </w:t>
      </w:r>
      <w:r>
        <w:rPr>
          <w:sz w:val="24"/>
        </w:rPr>
        <w:t>for</w:t>
      </w:r>
      <w:r>
        <w:rPr>
          <w:spacing w:val="-4"/>
          <w:sz w:val="24"/>
        </w:rPr>
        <w:t xml:space="preserve"> </w:t>
      </w:r>
      <w:r>
        <w:rPr>
          <w:sz w:val="24"/>
        </w:rPr>
        <w:t>preparing</w:t>
      </w:r>
      <w:r>
        <w:rPr>
          <w:spacing w:val="-4"/>
          <w:sz w:val="24"/>
        </w:rPr>
        <w:t xml:space="preserve"> </w:t>
      </w:r>
      <w:r>
        <w:rPr>
          <w:sz w:val="24"/>
        </w:rPr>
        <w:t>the</w:t>
      </w:r>
      <w:r>
        <w:rPr>
          <w:spacing w:val="-2"/>
          <w:sz w:val="24"/>
        </w:rPr>
        <w:t xml:space="preserve"> </w:t>
      </w:r>
      <w:r>
        <w:rPr>
          <w:sz w:val="24"/>
        </w:rPr>
        <w:t>annual</w:t>
      </w:r>
      <w:r>
        <w:rPr>
          <w:spacing w:val="-6"/>
          <w:sz w:val="24"/>
        </w:rPr>
        <w:t xml:space="preserve"> </w:t>
      </w:r>
      <w:r>
        <w:rPr>
          <w:sz w:val="24"/>
        </w:rPr>
        <w:t>review</w:t>
      </w:r>
      <w:r>
        <w:rPr>
          <w:spacing w:val="-3"/>
          <w:sz w:val="24"/>
        </w:rPr>
        <w:t xml:space="preserve"> </w:t>
      </w:r>
      <w:r>
        <w:rPr>
          <w:sz w:val="24"/>
        </w:rPr>
        <w:t xml:space="preserve">specified in (a) of this section and was given the opportunity to participate in the annual </w:t>
      </w:r>
      <w:r>
        <w:rPr>
          <w:spacing w:val="-2"/>
          <w:sz w:val="24"/>
        </w:rPr>
        <w:t>review.</w:t>
      </w:r>
    </w:p>
    <w:p w14:paraId="30ABAF50" w14:textId="77777777" w:rsidR="004F1956" w:rsidRDefault="00000000">
      <w:pPr>
        <w:pStyle w:val="BodyText"/>
        <w:spacing w:before="273"/>
        <w:ind w:left="116"/>
      </w:pPr>
      <w:r>
        <w:t>(Cal.</w:t>
      </w:r>
      <w:r>
        <w:rPr>
          <w:spacing w:val="-2"/>
        </w:rPr>
        <w:t xml:space="preserve"> </w:t>
      </w:r>
      <w:r>
        <w:t>Code</w:t>
      </w:r>
      <w:r>
        <w:rPr>
          <w:spacing w:val="-1"/>
        </w:rPr>
        <w:t xml:space="preserve"> </w:t>
      </w:r>
      <w:r>
        <w:t>Regs.,</w:t>
      </w:r>
      <w:r>
        <w:rPr>
          <w:spacing w:val="-3"/>
        </w:rPr>
        <w:t xml:space="preserve"> </w:t>
      </w:r>
      <w:r>
        <w:t>tit.</w:t>
      </w:r>
      <w:r>
        <w:rPr>
          <w:spacing w:val="-1"/>
        </w:rPr>
        <w:t xml:space="preserve"> </w:t>
      </w:r>
      <w:r>
        <w:t>9,</w:t>
      </w:r>
      <w:r>
        <w:rPr>
          <w:spacing w:val="-2"/>
        </w:rPr>
        <w:t xml:space="preserve"> </w:t>
      </w:r>
      <w:r>
        <w:t>§</w:t>
      </w:r>
      <w:r>
        <w:rPr>
          <w:spacing w:val="-1"/>
        </w:rPr>
        <w:t xml:space="preserve"> </w:t>
      </w:r>
      <w:r>
        <w:t>7133,</w:t>
      </w:r>
      <w:r>
        <w:rPr>
          <w:spacing w:val="-1"/>
        </w:rPr>
        <w:t xml:space="preserve"> </w:t>
      </w:r>
      <w:r>
        <w:t>subd.</w:t>
      </w:r>
      <w:r>
        <w:rPr>
          <w:spacing w:val="-3"/>
        </w:rPr>
        <w:t xml:space="preserve"> </w:t>
      </w:r>
      <w:r>
        <w:rPr>
          <w:spacing w:val="-4"/>
        </w:rPr>
        <w:t>(c).)</w:t>
      </w:r>
    </w:p>
    <w:p w14:paraId="30ABAF51" w14:textId="77777777" w:rsidR="004F1956" w:rsidRDefault="004F1956">
      <w:pPr>
        <w:pStyle w:val="BodyText"/>
        <w:spacing w:before="3"/>
        <w:ind w:left="0"/>
      </w:pPr>
    </w:p>
    <w:p w14:paraId="30ABAF52" w14:textId="77777777" w:rsidR="004F1956" w:rsidRDefault="00000000">
      <w:pPr>
        <w:ind w:left="116"/>
        <w:rPr>
          <w:b/>
          <w:sz w:val="24"/>
        </w:rPr>
      </w:pPr>
      <w:r>
        <w:rPr>
          <w:b/>
          <w:spacing w:val="-5"/>
          <w:sz w:val="24"/>
        </w:rPr>
        <w:t>///</w:t>
      </w:r>
    </w:p>
    <w:p w14:paraId="30ABAF53" w14:textId="77777777" w:rsidR="004F1956" w:rsidRDefault="004F1956">
      <w:pPr>
        <w:rPr>
          <w:sz w:val="24"/>
        </w:rPr>
        <w:sectPr w:rsidR="004F1956" w:rsidSect="00A3161B">
          <w:pgSz w:w="12240" w:h="15840"/>
          <w:pgMar w:top="980" w:right="1120" w:bottom="1140" w:left="1180" w:header="440" w:footer="948" w:gutter="0"/>
          <w:cols w:space="720"/>
        </w:sectPr>
      </w:pPr>
    </w:p>
    <w:p w14:paraId="30ABAF54" w14:textId="77777777" w:rsidR="004F1956" w:rsidRDefault="004F1956">
      <w:pPr>
        <w:pStyle w:val="BodyText"/>
        <w:spacing w:before="36"/>
        <w:ind w:left="0"/>
        <w:rPr>
          <w:b/>
        </w:rPr>
      </w:pPr>
    </w:p>
    <w:p w14:paraId="30ABAF55" w14:textId="77777777" w:rsidR="004F1956" w:rsidRDefault="00000000">
      <w:pPr>
        <w:ind w:left="115"/>
        <w:rPr>
          <w:b/>
          <w:sz w:val="24"/>
        </w:rPr>
      </w:pPr>
      <w:r>
        <w:rPr>
          <w:b/>
          <w:sz w:val="24"/>
          <w:u w:val="single"/>
        </w:rPr>
        <w:t>Vocational</w:t>
      </w:r>
      <w:r>
        <w:rPr>
          <w:b/>
          <w:spacing w:val="-11"/>
          <w:sz w:val="24"/>
          <w:u w:val="single"/>
        </w:rPr>
        <w:t xml:space="preserve"> </w:t>
      </w:r>
      <w:r>
        <w:rPr>
          <w:b/>
          <w:sz w:val="24"/>
          <w:u w:val="single"/>
        </w:rPr>
        <w:t>Rehabilitation</w:t>
      </w:r>
      <w:r>
        <w:rPr>
          <w:b/>
          <w:spacing w:val="-7"/>
          <w:sz w:val="24"/>
          <w:u w:val="single"/>
        </w:rPr>
        <w:t xml:space="preserve"> </w:t>
      </w:r>
      <w:r>
        <w:rPr>
          <w:b/>
          <w:spacing w:val="-2"/>
          <w:sz w:val="24"/>
          <w:u w:val="single"/>
        </w:rPr>
        <w:t>Services</w:t>
      </w:r>
    </w:p>
    <w:p w14:paraId="30ABAF56" w14:textId="77777777" w:rsidR="004F1956" w:rsidRDefault="004F1956">
      <w:pPr>
        <w:pStyle w:val="BodyText"/>
        <w:spacing w:before="4"/>
        <w:ind w:left="0"/>
        <w:rPr>
          <w:b/>
        </w:rPr>
      </w:pPr>
    </w:p>
    <w:p w14:paraId="30ABAF57" w14:textId="77777777" w:rsidR="004F1956" w:rsidRDefault="00000000">
      <w:pPr>
        <w:pStyle w:val="BodyText"/>
        <w:tabs>
          <w:tab w:val="left" w:leader="dot" w:pos="8284"/>
        </w:tabs>
        <w:spacing w:before="1"/>
        <w:ind w:left="115" w:right="360"/>
      </w:pPr>
      <w:r>
        <w:t>Vocational rehabilitation services the Department is required to provide a person eligible for services include: “Vocational and other training services, including personal and vocational adjustment training, books, tools, and other training materials</w:t>
      </w:r>
      <w:r>
        <w:tab/>
        <w:t>”</w:t>
      </w:r>
      <w:r>
        <w:rPr>
          <w:spacing w:val="-17"/>
        </w:rPr>
        <w:t xml:space="preserve"> </w:t>
      </w:r>
      <w:r>
        <w:t>(Cal.</w:t>
      </w:r>
      <w:r>
        <w:rPr>
          <w:spacing w:val="-17"/>
        </w:rPr>
        <w:t xml:space="preserve"> </w:t>
      </w:r>
      <w:r>
        <w:t>Code</w:t>
      </w:r>
    </w:p>
    <w:p w14:paraId="30ABAF58" w14:textId="77777777" w:rsidR="004F1956" w:rsidRDefault="00000000">
      <w:pPr>
        <w:pStyle w:val="BodyText"/>
        <w:ind w:left="115"/>
      </w:pPr>
      <w:r>
        <w:t>Regs.,</w:t>
      </w:r>
      <w:r>
        <w:rPr>
          <w:spacing w:val="-1"/>
        </w:rPr>
        <w:t xml:space="preserve"> </w:t>
      </w:r>
      <w:r>
        <w:t>tit.</w:t>
      </w:r>
      <w:r>
        <w:rPr>
          <w:spacing w:val="-1"/>
        </w:rPr>
        <w:t xml:space="preserve"> </w:t>
      </w:r>
      <w:r>
        <w:t>9,</w:t>
      </w:r>
      <w:r>
        <w:rPr>
          <w:spacing w:val="-3"/>
        </w:rPr>
        <w:t xml:space="preserve"> </w:t>
      </w:r>
      <w:r>
        <w:t>§</w:t>
      </w:r>
      <w:r>
        <w:rPr>
          <w:spacing w:val="-2"/>
        </w:rPr>
        <w:t xml:space="preserve"> </w:t>
      </w:r>
      <w:r>
        <w:t>7149,</w:t>
      </w:r>
      <w:r>
        <w:rPr>
          <w:spacing w:val="-1"/>
        </w:rPr>
        <w:t xml:space="preserve"> </w:t>
      </w:r>
      <w:r>
        <w:t>subd.</w:t>
      </w:r>
      <w:r>
        <w:rPr>
          <w:spacing w:val="-3"/>
        </w:rPr>
        <w:t xml:space="preserve"> </w:t>
      </w:r>
      <w:r>
        <w:rPr>
          <w:spacing w:val="-4"/>
        </w:rPr>
        <w:t>(f).)</w:t>
      </w:r>
    </w:p>
    <w:p w14:paraId="30ABAF59" w14:textId="77777777" w:rsidR="004F1956" w:rsidRDefault="004F1956">
      <w:pPr>
        <w:pStyle w:val="BodyText"/>
        <w:spacing w:before="2"/>
        <w:ind w:left="0"/>
      </w:pPr>
    </w:p>
    <w:p w14:paraId="30ABAF5A" w14:textId="77777777" w:rsidR="004F1956" w:rsidRDefault="00000000">
      <w:pPr>
        <w:pStyle w:val="BodyText"/>
        <w:ind w:left="115" w:right="338"/>
      </w:pPr>
      <w:r>
        <w:t>Training</w:t>
      </w:r>
      <w:r>
        <w:rPr>
          <w:spacing w:val="-2"/>
        </w:rPr>
        <w:t xml:space="preserve"> </w:t>
      </w:r>
      <w:r>
        <w:t>services</w:t>
      </w:r>
      <w:r>
        <w:rPr>
          <w:spacing w:val="-5"/>
        </w:rPr>
        <w:t xml:space="preserve"> </w:t>
      </w:r>
      <w:r>
        <w:t>may</w:t>
      </w:r>
      <w:r>
        <w:rPr>
          <w:spacing w:val="-8"/>
        </w:rPr>
        <w:t xml:space="preserve"> </w:t>
      </w:r>
      <w:r>
        <w:t>be</w:t>
      </w:r>
      <w:r>
        <w:rPr>
          <w:spacing w:val="-2"/>
        </w:rPr>
        <w:t xml:space="preserve"> </w:t>
      </w:r>
      <w:r>
        <w:t>provided</w:t>
      </w:r>
      <w:r>
        <w:rPr>
          <w:spacing w:val="-4"/>
        </w:rPr>
        <w:t xml:space="preserve"> </w:t>
      </w:r>
      <w:r>
        <w:t>only</w:t>
      </w:r>
      <w:r>
        <w:rPr>
          <w:spacing w:val="-3"/>
        </w:rPr>
        <w:t xml:space="preserve"> </w:t>
      </w:r>
      <w:r>
        <w:t>if</w:t>
      </w:r>
      <w:r>
        <w:rPr>
          <w:spacing w:val="-5"/>
        </w:rPr>
        <w:t xml:space="preserve"> </w:t>
      </w:r>
      <w:r>
        <w:t>necessary,</w:t>
      </w:r>
      <w:r>
        <w:rPr>
          <w:spacing w:val="-2"/>
        </w:rPr>
        <w:t xml:space="preserve"> </w:t>
      </w:r>
      <w:r>
        <w:t>to</w:t>
      </w:r>
      <w:r>
        <w:rPr>
          <w:spacing w:val="-4"/>
        </w:rPr>
        <w:t xml:space="preserve"> </w:t>
      </w:r>
      <w:r>
        <w:t>“facilitate</w:t>
      </w:r>
      <w:r>
        <w:rPr>
          <w:spacing w:val="-2"/>
        </w:rPr>
        <w:t xml:space="preserve"> </w:t>
      </w:r>
      <w:r>
        <w:t>achievement</w:t>
      </w:r>
      <w:r>
        <w:rPr>
          <w:spacing w:val="-2"/>
        </w:rPr>
        <w:t xml:space="preserve"> </w:t>
      </w:r>
      <w:r>
        <w:t>of</w:t>
      </w:r>
      <w:r>
        <w:rPr>
          <w:spacing w:val="-5"/>
        </w:rPr>
        <w:t xml:space="preserve"> </w:t>
      </w:r>
      <w:r>
        <w:t>the vocational objective.” (Cal. Code Regs., tit. 9, § 7154, subd. (a)(1).)</w:t>
      </w:r>
    </w:p>
    <w:p w14:paraId="30ABAF5B" w14:textId="77777777" w:rsidR="004F1956" w:rsidRDefault="004F1956">
      <w:pPr>
        <w:pStyle w:val="BodyText"/>
        <w:spacing w:before="5"/>
        <w:ind w:left="0"/>
      </w:pPr>
    </w:p>
    <w:p w14:paraId="30ABAF5C" w14:textId="77777777" w:rsidR="004F1956" w:rsidRDefault="00000000">
      <w:pPr>
        <w:pStyle w:val="BodyText"/>
        <w:ind w:left="116" w:right="173"/>
      </w:pPr>
      <w:r>
        <w:t>Clients</w:t>
      </w:r>
      <w:r>
        <w:rPr>
          <w:spacing w:val="-4"/>
        </w:rPr>
        <w:t xml:space="preserve"> </w:t>
      </w:r>
      <w:r>
        <w:t>receiving</w:t>
      </w:r>
      <w:r>
        <w:rPr>
          <w:spacing w:val="-5"/>
        </w:rPr>
        <w:t xml:space="preserve"> </w:t>
      </w:r>
      <w:r>
        <w:t>college</w:t>
      </w:r>
      <w:r>
        <w:rPr>
          <w:spacing w:val="-3"/>
        </w:rPr>
        <w:t xml:space="preserve"> </w:t>
      </w:r>
      <w:r>
        <w:t>level</w:t>
      </w:r>
      <w:r>
        <w:rPr>
          <w:spacing w:val="-4"/>
        </w:rPr>
        <w:t xml:space="preserve"> </w:t>
      </w:r>
      <w:r>
        <w:t>training</w:t>
      </w:r>
      <w:r>
        <w:rPr>
          <w:spacing w:val="-3"/>
        </w:rPr>
        <w:t xml:space="preserve"> </w:t>
      </w:r>
      <w:r>
        <w:t>shall</w:t>
      </w:r>
      <w:r>
        <w:rPr>
          <w:spacing w:val="-4"/>
        </w:rPr>
        <w:t xml:space="preserve"> </w:t>
      </w:r>
      <w:r>
        <w:t>use</w:t>
      </w:r>
      <w:r>
        <w:rPr>
          <w:spacing w:val="-3"/>
        </w:rPr>
        <w:t xml:space="preserve"> </w:t>
      </w:r>
      <w:r>
        <w:t>the</w:t>
      </w:r>
      <w:r>
        <w:rPr>
          <w:spacing w:val="-3"/>
        </w:rPr>
        <w:t xml:space="preserve"> </w:t>
      </w:r>
      <w:r>
        <w:t>least</w:t>
      </w:r>
      <w:r>
        <w:rPr>
          <w:spacing w:val="-3"/>
        </w:rPr>
        <w:t xml:space="preserve"> </w:t>
      </w:r>
      <w:r>
        <w:t>expensive</w:t>
      </w:r>
      <w:r>
        <w:rPr>
          <w:spacing w:val="-5"/>
        </w:rPr>
        <w:t xml:space="preserve"> </w:t>
      </w:r>
      <w:r>
        <w:t>educational</w:t>
      </w:r>
      <w:r>
        <w:rPr>
          <w:spacing w:val="-4"/>
        </w:rPr>
        <w:t xml:space="preserve"> </w:t>
      </w:r>
      <w:r>
        <w:t>institutions in the following order of preference:</w:t>
      </w:r>
    </w:p>
    <w:p w14:paraId="30ABAF5D" w14:textId="77777777" w:rsidR="004F1956" w:rsidRDefault="004F1956">
      <w:pPr>
        <w:pStyle w:val="BodyText"/>
        <w:spacing w:before="3"/>
        <w:ind w:left="0"/>
      </w:pPr>
    </w:p>
    <w:p w14:paraId="30ABAF5E" w14:textId="77777777" w:rsidR="004F1956" w:rsidRDefault="00000000">
      <w:pPr>
        <w:pStyle w:val="ListParagraph"/>
        <w:numPr>
          <w:ilvl w:val="0"/>
          <w:numId w:val="48"/>
        </w:numPr>
        <w:tabs>
          <w:tab w:val="left" w:pos="835"/>
        </w:tabs>
        <w:spacing w:line="293" w:lineRule="exact"/>
        <w:ind w:left="835" w:hanging="359"/>
        <w:rPr>
          <w:sz w:val="24"/>
        </w:rPr>
      </w:pPr>
      <w:r>
        <w:rPr>
          <w:sz w:val="24"/>
        </w:rPr>
        <w:t>For</w:t>
      </w:r>
      <w:r>
        <w:rPr>
          <w:spacing w:val="-5"/>
          <w:sz w:val="24"/>
        </w:rPr>
        <w:t xml:space="preserve"> </w:t>
      </w:r>
      <w:r>
        <w:rPr>
          <w:sz w:val="24"/>
        </w:rPr>
        <w:t>the</w:t>
      </w:r>
      <w:r>
        <w:rPr>
          <w:spacing w:val="-3"/>
          <w:sz w:val="24"/>
        </w:rPr>
        <w:t xml:space="preserve"> </w:t>
      </w:r>
      <w:r>
        <w:rPr>
          <w:sz w:val="24"/>
        </w:rPr>
        <w:t>first</w:t>
      </w:r>
      <w:r>
        <w:rPr>
          <w:spacing w:val="-1"/>
          <w:sz w:val="24"/>
        </w:rPr>
        <w:t xml:space="preserve"> </w:t>
      </w:r>
      <w:r>
        <w:rPr>
          <w:sz w:val="24"/>
        </w:rPr>
        <w:t>two</w:t>
      </w:r>
      <w:r>
        <w:rPr>
          <w:spacing w:val="-1"/>
          <w:sz w:val="24"/>
        </w:rPr>
        <w:t xml:space="preserve"> </w:t>
      </w:r>
      <w:r>
        <w:rPr>
          <w:sz w:val="24"/>
        </w:rPr>
        <w:t>years,</w:t>
      </w:r>
      <w:r>
        <w:rPr>
          <w:spacing w:val="-4"/>
          <w:sz w:val="24"/>
        </w:rPr>
        <w:t xml:space="preserve"> </w:t>
      </w:r>
      <w:r>
        <w:rPr>
          <w:sz w:val="24"/>
        </w:rPr>
        <w:t>a</w:t>
      </w:r>
      <w:r>
        <w:rPr>
          <w:spacing w:val="-1"/>
          <w:sz w:val="24"/>
        </w:rPr>
        <w:t xml:space="preserve"> </w:t>
      </w:r>
      <w:r>
        <w:rPr>
          <w:sz w:val="24"/>
        </w:rPr>
        <w:t>community</w:t>
      </w:r>
      <w:r>
        <w:rPr>
          <w:spacing w:val="-2"/>
          <w:sz w:val="24"/>
        </w:rPr>
        <w:t xml:space="preserve"> </w:t>
      </w:r>
      <w:r>
        <w:rPr>
          <w:sz w:val="24"/>
        </w:rPr>
        <w:t>college</w:t>
      </w:r>
      <w:r>
        <w:rPr>
          <w:spacing w:val="-3"/>
          <w:sz w:val="24"/>
        </w:rPr>
        <w:t xml:space="preserve"> </w:t>
      </w:r>
      <w:r>
        <w:rPr>
          <w:sz w:val="24"/>
        </w:rPr>
        <w:t>or</w:t>
      </w:r>
      <w:r>
        <w:rPr>
          <w:spacing w:val="-3"/>
          <w:sz w:val="24"/>
        </w:rPr>
        <w:t xml:space="preserve"> </w:t>
      </w:r>
      <w:r>
        <w:rPr>
          <w:sz w:val="24"/>
        </w:rPr>
        <w:t>other</w:t>
      </w:r>
      <w:r>
        <w:rPr>
          <w:spacing w:val="-5"/>
          <w:sz w:val="24"/>
        </w:rPr>
        <w:t xml:space="preserve"> </w:t>
      </w:r>
      <w:r>
        <w:rPr>
          <w:sz w:val="24"/>
        </w:rPr>
        <w:t xml:space="preserve">equivalent </w:t>
      </w:r>
      <w:r>
        <w:rPr>
          <w:spacing w:val="-2"/>
          <w:sz w:val="24"/>
        </w:rPr>
        <w:t>resource.</w:t>
      </w:r>
    </w:p>
    <w:p w14:paraId="30ABAF5F" w14:textId="77777777" w:rsidR="004F1956" w:rsidRDefault="00000000">
      <w:pPr>
        <w:pStyle w:val="ListParagraph"/>
        <w:numPr>
          <w:ilvl w:val="0"/>
          <w:numId w:val="48"/>
        </w:numPr>
        <w:tabs>
          <w:tab w:val="left" w:pos="836"/>
        </w:tabs>
        <w:ind w:right="1214"/>
        <w:rPr>
          <w:sz w:val="24"/>
        </w:rPr>
      </w:pPr>
      <w:r>
        <w:rPr>
          <w:sz w:val="24"/>
        </w:rPr>
        <w:t>For</w:t>
      </w:r>
      <w:r>
        <w:rPr>
          <w:spacing w:val="-4"/>
          <w:sz w:val="24"/>
        </w:rPr>
        <w:t xml:space="preserve"> </w:t>
      </w:r>
      <w:r>
        <w:rPr>
          <w:sz w:val="24"/>
        </w:rPr>
        <w:t>the</w:t>
      </w:r>
      <w:r>
        <w:rPr>
          <w:spacing w:val="-4"/>
          <w:sz w:val="24"/>
        </w:rPr>
        <w:t xml:space="preserve"> </w:t>
      </w:r>
      <w:r>
        <w:rPr>
          <w:sz w:val="24"/>
        </w:rPr>
        <w:t>first</w:t>
      </w:r>
      <w:r>
        <w:rPr>
          <w:spacing w:val="-2"/>
          <w:sz w:val="24"/>
        </w:rPr>
        <w:t xml:space="preserve"> </w:t>
      </w:r>
      <w:r>
        <w:rPr>
          <w:sz w:val="24"/>
        </w:rPr>
        <w:t>two</w:t>
      </w:r>
      <w:r>
        <w:rPr>
          <w:spacing w:val="-2"/>
          <w:sz w:val="24"/>
        </w:rPr>
        <w:t xml:space="preserve"> </w:t>
      </w:r>
      <w:r>
        <w:rPr>
          <w:sz w:val="24"/>
        </w:rPr>
        <w:t>years,</w:t>
      </w:r>
      <w:r>
        <w:rPr>
          <w:spacing w:val="-4"/>
          <w:sz w:val="24"/>
        </w:rPr>
        <w:t xml:space="preserve"> </w:t>
      </w:r>
      <w:r>
        <w:rPr>
          <w:sz w:val="24"/>
        </w:rPr>
        <w:t>a</w:t>
      </w:r>
      <w:r>
        <w:rPr>
          <w:spacing w:val="-2"/>
          <w:sz w:val="24"/>
        </w:rPr>
        <w:t xml:space="preserve"> </w:t>
      </w:r>
      <w:r>
        <w:rPr>
          <w:sz w:val="24"/>
        </w:rPr>
        <w:t>state</w:t>
      </w:r>
      <w:r>
        <w:rPr>
          <w:spacing w:val="-2"/>
          <w:sz w:val="24"/>
        </w:rPr>
        <w:t xml:space="preserve"> </w:t>
      </w:r>
      <w:r>
        <w:rPr>
          <w:sz w:val="24"/>
        </w:rPr>
        <w:t>college</w:t>
      </w:r>
      <w:r>
        <w:rPr>
          <w:spacing w:val="-4"/>
          <w:sz w:val="24"/>
        </w:rPr>
        <w:t xml:space="preserve"> </w:t>
      </w:r>
      <w:r>
        <w:rPr>
          <w:sz w:val="24"/>
        </w:rPr>
        <w:t>or</w:t>
      </w:r>
      <w:r>
        <w:rPr>
          <w:spacing w:val="-4"/>
          <w:sz w:val="24"/>
        </w:rPr>
        <w:t xml:space="preserve"> </w:t>
      </w:r>
      <w:r>
        <w:rPr>
          <w:sz w:val="24"/>
        </w:rPr>
        <w:t>university</w:t>
      </w:r>
      <w:r>
        <w:rPr>
          <w:spacing w:val="-3"/>
          <w:sz w:val="24"/>
        </w:rPr>
        <w:t xml:space="preserve"> </w:t>
      </w:r>
      <w:r>
        <w:rPr>
          <w:sz w:val="24"/>
        </w:rPr>
        <w:t>if</w:t>
      </w:r>
      <w:r>
        <w:rPr>
          <w:spacing w:val="-2"/>
          <w:sz w:val="24"/>
        </w:rPr>
        <w:t xml:space="preserve"> </w:t>
      </w:r>
      <w:r>
        <w:rPr>
          <w:sz w:val="24"/>
        </w:rPr>
        <w:t>the</w:t>
      </w:r>
      <w:r>
        <w:rPr>
          <w:spacing w:val="-4"/>
          <w:sz w:val="24"/>
        </w:rPr>
        <w:t xml:space="preserve"> </w:t>
      </w:r>
      <w:r>
        <w:rPr>
          <w:sz w:val="24"/>
        </w:rPr>
        <w:t>overall</w:t>
      </w:r>
      <w:r>
        <w:rPr>
          <w:spacing w:val="-3"/>
          <w:sz w:val="24"/>
        </w:rPr>
        <w:t xml:space="preserve"> </w:t>
      </w:r>
      <w:r>
        <w:rPr>
          <w:sz w:val="24"/>
        </w:rPr>
        <w:t>cost</w:t>
      </w:r>
      <w:r>
        <w:rPr>
          <w:spacing w:val="-4"/>
          <w:sz w:val="24"/>
        </w:rPr>
        <w:t xml:space="preserve"> </w:t>
      </w:r>
      <w:r>
        <w:rPr>
          <w:sz w:val="24"/>
        </w:rPr>
        <w:t>to</w:t>
      </w:r>
      <w:r>
        <w:rPr>
          <w:spacing w:val="-2"/>
          <w:sz w:val="24"/>
        </w:rPr>
        <w:t xml:space="preserve"> </w:t>
      </w:r>
      <w:r>
        <w:rPr>
          <w:sz w:val="24"/>
        </w:rPr>
        <w:t>the Department will be equal to or less than a community college.</w:t>
      </w:r>
    </w:p>
    <w:p w14:paraId="30ABAF60" w14:textId="77777777" w:rsidR="004F1956" w:rsidRDefault="00000000">
      <w:pPr>
        <w:pStyle w:val="ListParagraph"/>
        <w:numPr>
          <w:ilvl w:val="0"/>
          <w:numId w:val="48"/>
        </w:numPr>
        <w:tabs>
          <w:tab w:val="left" w:pos="835"/>
        </w:tabs>
        <w:spacing w:line="468" w:lineRule="auto"/>
        <w:ind w:left="116" w:right="3538" w:firstLine="360"/>
        <w:rPr>
          <w:sz w:val="24"/>
        </w:rPr>
      </w:pPr>
      <w:r>
        <w:rPr>
          <w:sz w:val="24"/>
        </w:rPr>
        <w:t>After</w:t>
      </w:r>
      <w:r>
        <w:rPr>
          <w:spacing w:val="-5"/>
          <w:sz w:val="24"/>
        </w:rPr>
        <w:t xml:space="preserve"> </w:t>
      </w:r>
      <w:r>
        <w:rPr>
          <w:sz w:val="24"/>
        </w:rPr>
        <w:t>the</w:t>
      </w:r>
      <w:r>
        <w:rPr>
          <w:spacing w:val="-4"/>
          <w:sz w:val="24"/>
        </w:rPr>
        <w:t xml:space="preserve"> </w:t>
      </w:r>
      <w:r>
        <w:rPr>
          <w:sz w:val="24"/>
        </w:rPr>
        <w:t>first</w:t>
      </w:r>
      <w:r>
        <w:rPr>
          <w:spacing w:val="-6"/>
          <w:sz w:val="24"/>
        </w:rPr>
        <w:t xml:space="preserve"> </w:t>
      </w:r>
      <w:r>
        <w:rPr>
          <w:sz w:val="24"/>
        </w:rPr>
        <w:t>two</w:t>
      </w:r>
      <w:r>
        <w:rPr>
          <w:spacing w:val="-4"/>
          <w:sz w:val="24"/>
        </w:rPr>
        <w:t xml:space="preserve"> </w:t>
      </w:r>
      <w:r>
        <w:rPr>
          <w:sz w:val="24"/>
        </w:rPr>
        <w:t>years,</w:t>
      </w:r>
      <w:r>
        <w:rPr>
          <w:spacing w:val="-5"/>
          <w:sz w:val="24"/>
        </w:rPr>
        <w:t xml:space="preserve"> </w:t>
      </w:r>
      <w:r>
        <w:rPr>
          <w:sz w:val="24"/>
        </w:rPr>
        <w:t>a</w:t>
      </w:r>
      <w:r>
        <w:rPr>
          <w:spacing w:val="-4"/>
          <w:sz w:val="24"/>
        </w:rPr>
        <w:t xml:space="preserve"> </w:t>
      </w:r>
      <w:r>
        <w:rPr>
          <w:sz w:val="24"/>
        </w:rPr>
        <w:t>state</w:t>
      </w:r>
      <w:r>
        <w:rPr>
          <w:spacing w:val="-4"/>
          <w:sz w:val="24"/>
        </w:rPr>
        <w:t xml:space="preserve"> </w:t>
      </w:r>
      <w:r>
        <w:rPr>
          <w:sz w:val="24"/>
        </w:rPr>
        <w:t>college</w:t>
      </w:r>
      <w:r>
        <w:rPr>
          <w:spacing w:val="-4"/>
          <w:sz w:val="24"/>
        </w:rPr>
        <w:t xml:space="preserve"> </w:t>
      </w:r>
      <w:r>
        <w:rPr>
          <w:sz w:val="24"/>
        </w:rPr>
        <w:t>or</w:t>
      </w:r>
      <w:r>
        <w:rPr>
          <w:spacing w:val="-5"/>
          <w:sz w:val="24"/>
        </w:rPr>
        <w:t xml:space="preserve"> </w:t>
      </w:r>
      <w:r>
        <w:rPr>
          <w:sz w:val="24"/>
        </w:rPr>
        <w:t>university. (Cal. Code Regs. Tit. 9, § 7156)</w:t>
      </w:r>
    </w:p>
    <w:p w14:paraId="30ABAF61" w14:textId="77777777" w:rsidR="004F1956" w:rsidRDefault="00000000">
      <w:pPr>
        <w:pStyle w:val="BodyText"/>
        <w:spacing w:before="14"/>
        <w:ind w:left="116"/>
      </w:pPr>
      <w:r>
        <w:t>When</w:t>
      </w:r>
      <w:r>
        <w:rPr>
          <w:spacing w:val="-2"/>
        </w:rPr>
        <w:t xml:space="preserve"> </w:t>
      </w:r>
      <w:r>
        <w:t>college-level</w:t>
      </w:r>
      <w:r>
        <w:rPr>
          <w:spacing w:val="-3"/>
        </w:rPr>
        <w:t xml:space="preserve"> </w:t>
      </w:r>
      <w:r>
        <w:t>training</w:t>
      </w:r>
      <w:r>
        <w:rPr>
          <w:spacing w:val="-2"/>
        </w:rPr>
        <w:t xml:space="preserve"> </w:t>
      </w:r>
      <w:r>
        <w:t>is</w:t>
      </w:r>
      <w:r>
        <w:rPr>
          <w:spacing w:val="-5"/>
        </w:rPr>
        <w:t xml:space="preserve"> </w:t>
      </w:r>
      <w:r>
        <w:t>provided,</w:t>
      </w:r>
      <w:r>
        <w:rPr>
          <w:spacing w:val="-2"/>
        </w:rPr>
        <w:t xml:space="preserve"> </w:t>
      </w:r>
      <w:r>
        <w:t>a</w:t>
      </w:r>
      <w:r>
        <w:rPr>
          <w:spacing w:val="-4"/>
        </w:rPr>
        <w:t xml:space="preserve"> </w:t>
      </w:r>
      <w:r>
        <w:t>private</w:t>
      </w:r>
      <w:r>
        <w:rPr>
          <w:spacing w:val="-2"/>
        </w:rPr>
        <w:t xml:space="preserve"> </w:t>
      </w:r>
      <w:r>
        <w:t>college</w:t>
      </w:r>
      <w:r>
        <w:rPr>
          <w:spacing w:val="-4"/>
        </w:rPr>
        <w:t xml:space="preserve"> </w:t>
      </w:r>
      <w:r>
        <w:t>may</w:t>
      </w:r>
      <w:r>
        <w:rPr>
          <w:spacing w:val="-3"/>
        </w:rPr>
        <w:t xml:space="preserve"> </w:t>
      </w:r>
      <w:r>
        <w:t>be</w:t>
      </w:r>
      <w:r>
        <w:rPr>
          <w:spacing w:val="-2"/>
        </w:rPr>
        <w:t xml:space="preserve"> </w:t>
      </w:r>
      <w:r>
        <w:t>used</w:t>
      </w:r>
      <w:r>
        <w:rPr>
          <w:spacing w:val="-2"/>
        </w:rPr>
        <w:t xml:space="preserve"> </w:t>
      </w:r>
      <w:r>
        <w:t>only</w:t>
      </w:r>
      <w:r>
        <w:rPr>
          <w:spacing w:val="-2"/>
        </w:rPr>
        <w:t xml:space="preserve"> </w:t>
      </w:r>
      <w:r>
        <w:rPr>
          <w:spacing w:val="-5"/>
        </w:rPr>
        <w:t>if:</w:t>
      </w:r>
    </w:p>
    <w:p w14:paraId="30ABAF62" w14:textId="77777777" w:rsidR="004F1956" w:rsidRDefault="004F1956">
      <w:pPr>
        <w:pStyle w:val="BodyText"/>
        <w:spacing w:before="3"/>
        <w:ind w:left="0"/>
      </w:pPr>
    </w:p>
    <w:p w14:paraId="30ABAF63" w14:textId="77777777" w:rsidR="004F1956" w:rsidRDefault="00000000">
      <w:pPr>
        <w:pStyle w:val="ListParagraph"/>
        <w:numPr>
          <w:ilvl w:val="0"/>
          <w:numId w:val="48"/>
        </w:numPr>
        <w:tabs>
          <w:tab w:val="left" w:pos="836"/>
        </w:tabs>
        <w:ind w:right="1198"/>
        <w:rPr>
          <w:sz w:val="24"/>
        </w:rPr>
      </w:pPr>
      <w:r>
        <w:rPr>
          <w:sz w:val="24"/>
        </w:rPr>
        <w:t>The</w:t>
      </w:r>
      <w:r>
        <w:rPr>
          <w:spacing w:val="-3"/>
          <w:sz w:val="24"/>
        </w:rPr>
        <w:t xml:space="preserve"> </w:t>
      </w:r>
      <w:r>
        <w:rPr>
          <w:sz w:val="24"/>
        </w:rPr>
        <w:t>private</w:t>
      </w:r>
      <w:r>
        <w:rPr>
          <w:spacing w:val="-3"/>
          <w:sz w:val="24"/>
        </w:rPr>
        <w:t xml:space="preserve"> </w:t>
      </w:r>
      <w:r>
        <w:rPr>
          <w:sz w:val="24"/>
        </w:rPr>
        <w:t>school</w:t>
      </w:r>
      <w:r>
        <w:rPr>
          <w:spacing w:val="-3"/>
          <w:sz w:val="24"/>
        </w:rPr>
        <w:t xml:space="preserve"> </w:t>
      </w:r>
      <w:r>
        <w:rPr>
          <w:sz w:val="24"/>
        </w:rPr>
        <w:t>is</w:t>
      </w:r>
      <w:r>
        <w:rPr>
          <w:spacing w:val="-3"/>
          <w:sz w:val="24"/>
        </w:rPr>
        <w:t xml:space="preserve"> </w:t>
      </w:r>
      <w:r>
        <w:rPr>
          <w:sz w:val="24"/>
        </w:rPr>
        <w:t>essential</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success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Individualized</w:t>
      </w:r>
      <w:r>
        <w:rPr>
          <w:spacing w:val="-4"/>
          <w:sz w:val="24"/>
        </w:rPr>
        <w:t xml:space="preserve"> </w:t>
      </w:r>
      <w:r>
        <w:rPr>
          <w:sz w:val="24"/>
        </w:rPr>
        <w:t>Plan</w:t>
      </w:r>
      <w:r>
        <w:rPr>
          <w:spacing w:val="-3"/>
          <w:sz w:val="24"/>
        </w:rPr>
        <w:t xml:space="preserve"> </w:t>
      </w:r>
      <w:r>
        <w:rPr>
          <w:sz w:val="24"/>
        </w:rPr>
        <w:t>for Employment (IPE); or</w:t>
      </w:r>
    </w:p>
    <w:p w14:paraId="30ABAF64" w14:textId="77777777" w:rsidR="004F1956" w:rsidRDefault="00000000">
      <w:pPr>
        <w:pStyle w:val="ListParagraph"/>
        <w:numPr>
          <w:ilvl w:val="0"/>
          <w:numId w:val="48"/>
        </w:numPr>
        <w:tabs>
          <w:tab w:val="left" w:pos="836"/>
        </w:tabs>
        <w:ind w:right="266"/>
        <w:rPr>
          <w:sz w:val="24"/>
        </w:rPr>
      </w:pPr>
      <w:r>
        <w:rPr>
          <w:sz w:val="24"/>
        </w:rPr>
        <w:t>The</w:t>
      </w:r>
      <w:r>
        <w:rPr>
          <w:spacing w:val="-1"/>
          <w:sz w:val="24"/>
        </w:rPr>
        <w:t xml:space="preserve"> </w:t>
      </w:r>
      <w:r>
        <w:rPr>
          <w:sz w:val="24"/>
        </w:rPr>
        <w:t>overall</w:t>
      </w:r>
      <w:r>
        <w:rPr>
          <w:spacing w:val="-2"/>
          <w:sz w:val="24"/>
        </w:rPr>
        <w:t xml:space="preserve"> </w:t>
      </w:r>
      <w:r>
        <w:rPr>
          <w:sz w:val="24"/>
        </w:rPr>
        <w:t>cost</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Department</w:t>
      </w:r>
      <w:r>
        <w:rPr>
          <w:spacing w:val="-4"/>
          <w:sz w:val="24"/>
        </w:rPr>
        <w:t xml:space="preserve"> </w:t>
      </w:r>
      <w:r>
        <w:rPr>
          <w:sz w:val="24"/>
        </w:rPr>
        <w:t>will</w:t>
      </w:r>
      <w:r>
        <w:rPr>
          <w:spacing w:val="-2"/>
          <w:sz w:val="24"/>
        </w:rPr>
        <w:t xml:space="preserve"> </w:t>
      </w:r>
      <w:r>
        <w:rPr>
          <w:sz w:val="24"/>
        </w:rPr>
        <w:t>be</w:t>
      </w:r>
      <w:r>
        <w:rPr>
          <w:spacing w:val="-1"/>
          <w:sz w:val="24"/>
        </w:rPr>
        <w:t xml:space="preserve"> </w:t>
      </w:r>
      <w:r>
        <w:rPr>
          <w:sz w:val="24"/>
        </w:rPr>
        <w:t>equal</w:t>
      </w:r>
      <w:r>
        <w:rPr>
          <w:spacing w:val="-2"/>
          <w:sz w:val="24"/>
        </w:rPr>
        <w:t xml:space="preserve"> </w:t>
      </w:r>
      <w:r>
        <w:rPr>
          <w:sz w:val="24"/>
        </w:rPr>
        <w:t>to</w:t>
      </w:r>
      <w:r>
        <w:rPr>
          <w:spacing w:val="-3"/>
          <w:sz w:val="24"/>
        </w:rPr>
        <w:t xml:space="preserve"> </w:t>
      </w:r>
      <w:r>
        <w:rPr>
          <w:sz w:val="24"/>
        </w:rPr>
        <w:t>or</w:t>
      </w:r>
      <w:r>
        <w:rPr>
          <w:spacing w:val="-3"/>
          <w:sz w:val="24"/>
        </w:rPr>
        <w:t xml:space="preserve"> </w:t>
      </w:r>
      <w:r>
        <w:rPr>
          <w:sz w:val="24"/>
        </w:rPr>
        <w:t>less</w:t>
      </w:r>
      <w:r>
        <w:rPr>
          <w:spacing w:val="-2"/>
          <w:sz w:val="24"/>
        </w:rPr>
        <w:t xml:space="preserve"> </w:t>
      </w:r>
      <w:r>
        <w:rPr>
          <w:sz w:val="24"/>
        </w:rPr>
        <w:t>than</w:t>
      </w:r>
      <w:r>
        <w:rPr>
          <w:spacing w:val="-3"/>
          <w:sz w:val="24"/>
        </w:rPr>
        <w:t xml:space="preserve"> </w:t>
      </w:r>
      <w:r>
        <w:rPr>
          <w:sz w:val="24"/>
        </w:rPr>
        <w:t>the</w:t>
      </w:r>
      <w:r>
        <w:rPr>
          <w:spacing w:val="-3"/>
          <w:sz w:val="24"/>
        </w:rPr>
        <w:t xml:space="preserve"> </w:t>
      </w:r>
      <w:r>
        <w:rPr>
          <w:sz w:val="24"/>
        </w:rPr>
        <w:t>costs</w:t>
      </w:r>
      <w:r>
        <w:rPr>
          <w:spacing w:val="-2"/>
          <w:sz w:val="24"/>
        </w:rPr>
        <w:t xml:space="preserve"> </w:t>
      </w:r>
      <w:r>
        <w:rPr>
          <w:sz w:val="24"/>
        </w:rPr>
        <w:t>of</w:t>
      </w:r>
      <w:r>
        <w:rPr>
          <w:spacing w:val="-4"/>
          <w:sz w:val="24"/>
        </w:rPr>
        <w:t xml:space="preserve"> </w:t>
      </w:r>
      <w:r>
        <w:rPr>
          <w:sz w:val="24"/>
        </w:rPr>
        <w:t>a</w:t>
      </w:r>
      <w:r>
        <w:rPr>
          <w:spacing w:val="-3"/>
          <w:sz w:val="24"/>
        </w:rPr>
        <w:t xml:space="preserve"> </w:t>
      </w:r>
      <w:r>
        <w:rPr>
          <w:sz w:val="24"/>
        </w:rPr>
        <w:t>public school; or</w:t>
      </w:r>
    </w:p>
    <w:p w14:paraId="30ABAF65" w14:textId="77777777" w:rsidR="004F1956" w:rsidRDefault="00000000">
      <w:pPr>
        <w:pStyle w:val="ListParagraph"/>
        <w:numPr>
          <w:ilvl w:val="0"/>
          <w:numId w:val="48"/>
        </w:numPr>
        <w:tabs>
          <w:tab w:val="left" w:pos="836"/>
        </w:tabs>
        <w:ind w:right="173"/>
        <w:rPr>
          <w:sz w:val="24"/>
        </w:rPr>
      </w:pPr>
      <w:r>
        <w:rPr>
          <w:sz w:val="24"/>
        </w:rPr>
        <w:t>The client agrees to pay all additional costs for training in a private school when the Department</w:t>
      </w:r>
      <w:r>
        <w:rPr>
          <w:spacing w:val="-5"/>
          <w:sz w:val="24"/>
        </w:rPr>
        <w:t xml:space="preserve"> </w:t>
      </w:r>
      <w:r>
        <w:rPr>
          <w:sz w:val="24"/>
        </w:rPr>
        <w:t>has</w:t>
      </w:r>
      <w:r>
        <w:rPr>
          <w:spacing w:val="-5"/>
          <w:sz w:val="24"/>
        </w:rPr>
        <w:t xml:space="preserve"> </w:t>
      </w:r>
      <w:r>
        <w:rPr>
          <w:sz w:val="24"/>
        </w:rPr>
        <w:t>determined</w:t>
      </w:r>
      <w:r>
        <w:rPr>
          <w:spacing w:val="-2"/>
          <w:sz w:val="24"/>
        </w:rPr>
        <w:t xml:space="preserve"> </w:t>
      </w:r>
      <w:r>
        <w:rPr>
          <w:sz w:val="24"/>
        </w:rPr>
        <w:t>that</w:t>
      </w:r>
      <w:r>
        <w:rPr>
          <w:spacing w:val="-5"/>
          <w:sz w:val="24"/>
        </w:rPr>
        <w:t xml:space="preserve"> </w:t>
      </w:r>
      <w:r>
        <w:rPr>
          <w:sz w:val="24"/>
        </w:rPr>
        <w:t>a</w:t>
      </w:r>
      <w:r>
        <w:rPr>
          <w:spacing w:val="-2"/>
          <w:sz w:val="24"/>
        </w:rPr>
        <w:t xml:space="preserve"> </w:t>
      </w:r>
      <w:r>
        <w:rPr>
          <w:sz w:val="24"/>
        </w:rPr>
        <w:t>public</w:t>
      </w:r>
      <w:r>
        <w:rPr>
          <w:spacing w:val="-3"/>
          <w:sz w:val="24"/>
        </w:rPr>
        <w:t xml:space="preserve"> </w:t>
      </w:r>
      <w:r>
        <w:rPr>
          <w:sz w:val="24"/>
        </w:rPr>
        <w:t>institution</w:t>
      </w:r>
      <w:r>
        <w:rPr>
          <w:spacing w:val="-2"/>
          <w:sz w:val="24"/>
        </w:rPr>
        <w:t xml:space="preserve"> </w:t>
      </w:r>
      <w:r>
        <w:rPr>
          <w:sz w:val="24"/>
        </w:rPr>
        <w:t>is</w:t>
      </w:r>
      <w:r>
        <w:rPr>
          <w:spacing w:val="-3"/>
          <w:sz w:val="24"/>
        </w:rPr>
        <w:t xml:space="preserve"> </w:t>
      </w:r>
      <w:r>
        <w:rPr>
          <w:sz w:val="24"/>
        </w:rPr>
        <w:t>sufficient</w:t>
      </w:r>
      <w:r>
        <w:rPr>
          <w:spacing w:val="-2"/>
          <w:sz w:val="24"/>
        </w:rPr>
        <w:t xml:space="preserve"> </w:t>
      </w:r>
      <w:r>
        <w:rPr>
          <w:sz w:val="24"/>
        </w:rPr>
        <w:t>to</w:t>
      </w:r>
      <w:r>
        <w:rPr>
          <w:spacing w:val="-4"/>
          <w:sz w:val="24"/>
        </w:rPr>
        <w:t xml:space="preserve"> </w:t>
      </w:r>
      <w:r>
        <w:rPr>
          <w:sz w:val="24"/>
        </w:rPr>
        <w:t>meet</w:t>
      </w:r>
      <w:r>
        <w:rPr>
          <w:spacing w:val="-2"/>
          <w:sz w:val="24"/>
        </w:rPr>
        <w:t xml:space="preserve"> </w:t>
      </w:r>
      <w:r>
        <w:rPr>
          <w:sz w:val="24"/>
        </w:rPr>
        <w:t>the</w:t>
      </w:r>
      <w:r>
        <w:rPr>
          <w:spacing w:val="-4"/>
          <w:sz w:val="24"/>
        </w:rPr>
        <w:t xml:space="preserve"> </w:t>
      </w:r>
      <w:r>
        <w:rPr>
          <w:sz w:val="24"/>
        </w:rPr>
        <w:t>needs</w:t>
      </w:r>
      <w:r>
        <w:rPr>
          <w:spacing w:val="-3"/>
          <w:sz w:val="24"/>
        </w:rPr>
        <w:t xml:space="preserve"> </w:t>
      </w:r>
      <w:r>
        <w:rPr>
          <w:sz w:val="24"/>
        </w:rPr>
        <w:t>of the client.</w:t>
      </w:r>
    </w:p>
    <w:p w14:paraId="30ABAF66" w14:textId="77777777" w:rsidR="004F1956" w:rsidRDefault="00000000">
      <w:pPr>
        <w:pStyle w:val="BodyText"/>
        <w:spacing w:before="116"/>
        <w:ind w:left="116"/>
      </w:pPr>
      <w:r>
        <w:t>(Cal.</w:t>
      </w:r>
      <w:r>
        <w:rPr>
          <w:spacing w:val="-2"/>
        </w:rPr>
        <w:t xml:space="preserve"> </w:t>
      </w:r>
      <w:r>
        <w:t>Code</w:t>
      </w:r>
      <w:r>
        <w:rPr>
          <w:spacing w:val="-1"/>
        </w:rPr>
        <w:t xml:space="preserve"> </w:t>
      </w:r>
      <w:r>
        <w:t>Regs.,</w:t>
      </w:r>
      <w:r>
        <w:rPr>
          <w:spacing w:val="-3"/>
        </w:rPr>
        <w:t xml:space="preserve"> </w:t>
      </w:r>
      <w:r>
        <w:t>tit.</w:t>
      </w:r>
      <w:r>
        <w:rPr>
          <w:spacing w:val="-1"/>
        </w:rPr>
        <w:t xml:space="preserve"> </w:t>
      </w:r>
      <w:r>
        <w:t>9,</w:t>
      </w:r>
      <w:r>
        <w:rPr>
          <w:spacing w:val="-2"/>
        </w:rPr>
        <w:t xml:space="preserve"> </w:t>
      </w:r>
      <w:r>
        <w:t>§</w:t>
      </w:r>
      <w:r>
        <w:rPr>
          <w:spacing w:val="-1"/>
        </w:rPr>
        <w:t xml:space="preserve"> </w:t>
      </w:r>
      <w:r>
        <w:t>7156,</w:t>
      </w:r>
      <w:r>
        <w:rPr>
          <w:spacing w:val="-1"/>
        </w:rPr>
        <w:t xml:space="preserve"> </w:t>
      </w:r>
      <w:r>
        <w:t>subd.</w:t>
      </w:r>
      <w:r>
        <w:rPr>
          <w:spacing w:val="-3"/>
        </w:rPr>
        <w:t xml:space="preserve"> </w:t>
      </w:r>
      <w:r>
        <w:rPr>
          <w:spacing w:val="-4"/>
        </w:rPr>
        <w:t>(d).)</w:t>
      </w:r>
    </w:p>
    <w:p w14:paraId="30ABAF67" w14:textId="77777777" w:rsidR="004F1956" w:rsidRDefault="004F1956">
      <w:pPr>
        <w:pStyle w:val="BodyText"/>
        <w:spacing w:before="5"/>
        <w:ind w:left="0"/>
      </w:pPr>
    </w:p>
    <w:p w14:paraId="30ABAF68" w14:textId="77777777" w:rsidR="004F1956" w:rsidRDefault="00000000" w:rsidP="003B4FC8">
      <w:pPr>
        <w:pStyle w:val="Heading2"/>
      </w:pPr>
      <w:r>
        <w:t>CONCLUSION</w:t>
      </w:r>
    </w:p>
    <w:p w14:paraId="30ABAF69" w14:textId="77777777" w:rsidR="004F1956" w:rsidRDefault="004F1956">
      <w:pPr>
        <w:pStyle w:val="BodyText"/>
        <w:spacing w:before="2"/>
        <w:ind w:left="0"/>
        <w:rPr>
          <w:b/>
        </w:rPr>
      </w:pPr>
    </w:p>
    <w:p w14:paraId="30ABAF6A" w14:textId="77777777" w:rsidR="004F1956" w:rsidRDefault="00000000">
      <w:pPr>
        <w:pStyle w:val="BodyText"/>
        <w:ind w:left="116" w:right="225"/>
      </w:pPr>
      <w:r>
        <w:t>As discussed above, while any applicant or client of the Vocational Rehabilitation or Independent</w:t>
      </w:r>
      <w:r>
        <w:rPr>
          <w:spacing w:val="-2"/>
        </w:rPr>
        <w:t xml:space="preserve"> </w:t>
      </w:r>
      <w:r>
        <w:t>Living</w:t>
      </w:r>
      <w:r>
        <w:rPr>
          <w:spacing w:val="-2"/>
        </w:rPr>
        <w:t xml:space="preserve"> </w:t>
      </w:r>
      <w:r>
        <w:t>Services</w:t>
      </w:r>
      <w:r>
        <w:rPr>
          <w:spacing w:val="-3"/>
        </w:rPr>
        <w:t xml:space="preserve"> </w:t>
      </w:r>
      <w:r>
        <w:t>programs</w:t>
      </w:r>
      <w:r>
        <w:rPr>
          <w:spacing w:val="-3"/>
        </w:rPr>
        <w:t xml:space="preserve"> </w:t>
      </w:r>
      <w:r>
        <w:t>who</w:t>
      </w:r>
      <w:r>
        <w:rPr>
          <w:spacing w:val="-4"/>
        </w:rPr>
        <w:t xml:space="preserve"> </w:t>
      </w:r>
      <w:r>
        <w:t>is</w:t>
      </w:r>
      <w:r>
        <w:rPr>
          <w:spacing w:val="-3"/>
        </w:rPr>
        <w:t xml:space="preserve"> </w:t>
      </w:r>
      <w:r>
        <w:t>dissatisfied</w:t>
      </w:r>
      <w:r>
        <w:rPr>
          <w:spacing w:val="-4"/>
        </w:rPr>
        <w:t xml:space="preserve"> </w:t>
      </w:r>
      <w:r>
        <w:t>with</w:t>
      </w:r>
      <w:r>
        <w:rPr>
          <w:spacing w:val="-2"/>
        </w:rPr>
        <w:t xml:space="preserve"> </w:t>
      </w:r>
      <w:r>
        <w:t>any</w:t>
      </w:r>
      <w:r>
        <w:rPr>
          <w:spacing w:val="-3"/>
        </w:rPr>
        <w:t xml:space="preserve"> </w:t>
      </w:r>
      <w:r>
        <w:t>action</w:t>
      </w:r>
      <w:r>
        <w:rPr>
          <w:spacing w:val="-2"/>
        </w:rPr>
        <w:t xml:space="preserve"> </w:t>
      </w:r>
      <w:r>
        <w:t>or</w:t>
      </w:r>
      <w:r>
        <w:rPr>
          <w:spacing w:val="-4"/>
        </w:rPr>
        <w:t xml:space="preserve"> </w:t>
      </w:r>
      <w:r>
        <w:t>inaction</w:t>
      </w:r>
      <w:r>
        <w:rPr>
          <w:spacing w:val="-2"/>
        </w:rPr>
        <w:t xml:space="preserve"> </w:t>
      </w:r>
      <w:r>
        <w:t>of</w:t>
      </w:r>
      <w:r>
        <w:rPr>
          <w:spacing w:val="-5"/>
        </w:rPr>
        <w:t xml:space="preserve"> </w:t>
      </w:r>
      <w:r>
        <w:t>the Department relating to the application for receipt of services, shall have an opportunity for a prompt administrative review by the supervisory staff of the Department and/or a formal hearing, such an Appellant has the burden of introducing evidence sufficient at hearing to demonstrate Appellant’s case by a preponderance of the evidence.</w:t>
      </w:r>
      <w:r>
        <w:rPr>
          <w:spacing w:val="40"/>
        </w:rPr>
        <w:t xml:space="preserve"> </w:t>
      </w:r>
      <w:r>
        <w:t>(See Calif. Code Regs., tit. 9, §§ 7531, subd. (a) &amp; 7536, subd. (e).)</w:t>
      </w:r>
    </w:p>
    <w:p w14:paraId="30ABAF6B" w14:textId="77777777" w:rsidR="004F1956" w:rsidRDefault="004F1956">
      <w:pPr>
        <w:pStyle w:val="BodyText"/>
        <w:spacing w:before="5"/>
        <w:ind w:left="0"/>
      </w:pPr>
    </w:p>
    <w:p w14:paraId="30ABAF6C" w14:textId="77777777" w:rsidR="004F1956" w:rsidRDefault="00000000">
      <w:pPr>
        <w:pStyle w:val="BodyText"/>
        <w:ind w:left="116" w:right="338"/>
      </w:pPr>
      <w:r>
        <w:t>Section 7311 states that no financial commitment shall be made by or on behalf of the DOR except through issuance of a Purchase Order or other written authorization by a designated</w:t>
      </w:r>
      <w:r>
        <w:rPr>
          <w:spacing w:val="-2"/>
        </w:rPr>
        <w:t xml:space="preserve"> </w:t>
      </w:r>
      <w:r>
        <w:t>staff</w:t>
      </w:r>
      <w:r>
        <w:rPr>
          <w:spacing w:val="-5"/>
        </w:rPr>
        <w:t xml:space="preserve"> </w:t>
      </w:r>
      <w:r>
        <w:t>member</w:t>
      </w:r>
      <w:r>
        <w:rPr>
          <w:spacing w:val="-4"/>
        </w:rPr>
        <w:t xml:space="preserve"> </w:t>
      </w:r>
      <w:r>
        <w:t>of</w:t>
      </w:r>
      <w:r>
        <w:rPr>
          <w:spacing w:val="-2"/>
        </w:rPr>
        <w:t xml:space="preserve"> </w:t>
      </w:r>
      <w:r>
        <w:t>the</w:t>
      </w:r>
      <w:r>
        <w:rPr>
          <w:spacing w:val="-2"/>
        </w:rPr>
        <w:t xml:space="preserve"> </w:t>
      </w:r>
      <w:r>
        <w:t>Department.</w:t>
      </w:r>
      <w:r>
        <w:rPr>
          <w:spacing w:val="-5"/>
        </w:rPr>
        <w:t xml:space="preserve"> </w:t>
      </w:r>
      <w:r>
        <w:t>This</w:t>
      </w:r>
      <w:r>
        <w:rPr>
          <w:spacing w:val="-3"/>
        </w:rPr>
        <w:t xml:space="preserve"> </w:t>
      </w:r>
      <w:r>
        <w:t>written</w:t>
      </w:r>
      <w:r>
        <w:rPr>
          <w:spacing w:val="-2"/>
        </w:rPr>
        <w:t xml:space="preserve"> </w:t>
      </w:r>
      <w:r>
        <w:t>authorization</w:t>
      </w:r>
      <w:r>
        <w:rPr>
          <w:spacing w:val="-4"/>
        </w:rPr>
        <w:t xml:space="preserve"> </w:t>
      </w:r>
      <w:r>
        <w:t>must</w:t>
      </w:r>
      <w:r>
        <w:rPr>
          <w:spacing w:val="-5"/>
        </w:rPr>
        <w:t xml:space="preserve"> </w:t>
      </w:r>
      <w:r>
        <w:t>precede</w:t>
      </w:r>
      <w:r>
        <w:rPr>
          <w:spacing w:val="-2"/>
        </w:rPr>
        <w:t xml:space="preserve"> </w:t>
      </w:r>
      <w:r>
        <w:t>the rendering of services or the delivery of goods, except in cases of emergency services.</w:t>
      </w:r>
    </w:p>
    <w:p w14:paraId="30ABAF6D" w14:textId="77777777" w:rsidR="004F1956" w:rsidRDefault="004F1956">
      <w:pPr>
        <w:sectPr w:rsidR="004F1956" w:rsidSect="00A3161B">
          <w:pgSz w:w="12240" w:h="15840"/>
          <w:pgMar w:top="980" w:right="1120" w:bottom="1140" w:left="1180" w:header="440" w:footer="948" w:gutter="0"/>
          <w:cols w:space="720"/>
        </w:sectPr>
      </w:pPr>
    </w:p>
    <w:p w14:paraId="30ABAF6E" w14:textId="77777777" w:rsidR="004F1956" w:rsidRDefault="004F1956">
      <w:pPr>
        <w:pStyle w:val="BodyText"/>
        <w:spacing w:before="36"/>
        <w:ind w:left="0"/>
      </w:pPr>
    </w:p>
    <w:p w14:paraId="30ABAF6F" w14:textId="77777777" w:rsidR="004F1956" w:rsidRDefault="00000000">
      <w:pPr>
        <w:pStyle w:val="BodyText"/>
        <w:ind w:left="115" w:right="225"/>
      </w:pPr>
      <w:r>
        <w:t>In this case, the Appellant failed to demonstrate by a preponderance of the evidence that the DOR did not correctly deny the Appellant's request for reimbursement for laptop computer</w:t>
      </w:r>
      <w:r>
        <w:rPr>
          <w:spacing w:val="-3"/>
        </w:rPr>
        <w:t xml:space="preserve"> </w:t>
      </w:r>
      <w:r>
        <w:t>repairs</w:t>
      </w:r>
      <w:r>
        <w:rPr>
          <w:spacing w:val="-2"/>
        </w:rPr>
        <w:t xml:space="preserve"> </w:t>
      </w:r>
      <w:r>
        <w:t>pursuant</w:t>
      </w:r>
      <w:r>
        <w:rPr>
          <w:spacing w:val="-4"/>
        </w:rPr>
        <w:t xml:space="preserve"> </w:t>
      </w:r>
      <w:r>
        <w:t>to</w:t>
      </w:r>
      <w:r>
        <w:rPr>
          <w:spacing w:val="-1"/>
        </w:rPr>
        <w:t xml:space="preserve"> </w:t>
      </w:r>
      <w:r>
        <w:t>section</w:t>
      </w:r>
      <w:r>
        <w:rPr>
          <w:spacing w:val="-1"/>
        </w:rPr>
        <w:t xml:space="preserve"> </w:t>
      </w:r>
      <w:r>
        <w:t>7311</w:t>
      </w:r>
      <w:r>
        <w:rPr>
          <w:spacing w:val="-3"/>
        </w:rPr>
        <w:t xml:space="preserve"> </w:t>
      </w:r>
      <w:r>
        <w:t>of</w:t>
      </w:r>
      <w:r>
        <w:rPr>
          <w:spacing w:val="-4"/>
        </w:rPr>
        <w:t xml:space="preserve"> </w:t>
      </w:r>
      <w:r>
        <w:t>Title</w:t>
      </w:r>
      <w:r>
        <w:rPr>
          <w:spacing w:val="-1"/>
        </w:rPr>
        <w:t xml:space="preserve"> </w:t>
      </w:r>
      <w:r>
        <w:t>9,</w:t>
      </w:r>
      <w:r>
        <w:rPr>
          <w:spacing w:val="-1"/>
        </w:rPr>
        <w:t xml:space="preserve"> </w:t>
      </w:r>
      <w:r>
        <w:t>Division</w:t>
      </w:r>
      <w:r>
        <w:rPr>
          <w:spacing w:val="-3"/>
        </w:rPr>
        <w:t xml:space="preserve"> </w:t>
      </w:r>
      <w:r>
        <w:t>3,</w:t>
      </w:r>
      <w:r>
        <w:rPr>
          <w:spacing w:val="-1"/>
        </w:rPr>
        <w:t xml:space="preserve"> </w:t>
      </w:r>
      <w:r>
        <w:t>Chapter</w:t>
      </w:r>
      <w:r>
        <w:rPr>
          <w:spacing w:val="-5"/>
        </w:rPr>
        <w:t xml:space="preserve"> </w:t>
      </w:r>
      <w:r>
        <w:t>9</w:t>
      </w:r>
      <w:r>
        <w:rPr>
          <w:spacing w:val="-1"/>
        </w:rPr>
        <w:t xml:space="preserve"> </w:t>
      </w:r>
      <w:r>
        <w:t>of</w:t>
      </w:r>
      <w:r>
        <w:rPr>
          <w:spacing w:val="-4"/>
        </w:rPr>
        <w:t xml:space="preserve"> </w:t>
      </w:r>
      <w:r>
        <w:t>the</w:t>
      </w:r>
      <w:r>
        <w:rPr>
          <w:spacing w:val="-2"/>
        </w:rPr>
        <w:t xml:space="preserve"> </w:t>
      </w:r>
      <w:r>
        <w:t>California Code of Regulations, which pertains to the Authorization of Services by the DOR.</w:t>
      </w:r>
      <w:r>
        <w:rPr>
          <w:spacing w:val="40"/>
        </w:rPr>
        <w:t xml:space="preserve"> </w:t>
      </w:r>
      <w:r>
        <w:t>Here, the</w:t>
      </w:r>
      <w:r>
        <w:rPr>
          <w:spacing w:val="-1"/>
        </w:rPr>
        <w:t xml:space="preserve"> </w:t>
      </w:r>
      <w:r>
        <w:t>weight</w:t>
      </w:r>
      <w:r>
        <w:rPr>
          <w:spacing w:val="-4"/>
        </w:rPr>
        <w:t xml:space="preserve"> </w:t>
      </w:r>
      <w:r>
        <w:t>of</w:t>
      </w:r>
      <w:r>
        <w:rPr>
          <w:spacing w:val="-1"/>
        </w:rPr>
        <w:t xml:space="preserve"> </w:t>
      </w:r>
      <w:r>
        <w:t>the</w:t>
      </w:r>
      <w:r>
        <w:rPr>
          <w:spacing w:val="-3"/>
        </w:rPr>
        <w:t xml:space="preserve"> </w:t>
      </w:r>
      <w:r>
        <w:t>evidence</w:t>
      </w:r>
      <w:r>
        <w:rPr>
          <w:spacing w:val="-1"/>
        </w:rPr>
        <w:t xml:space="preserve"> </w:t>
      </w:r>
      <w:r>
        <w:t>supports</w:t>
      </w:r>
      <w:r>
        <w:rPr>
          <w:spacing w:val="-4"/>
        </w:rPr>
        <w:t xml:space="preserve"> </w:t>
      </w:r>
      <w:r>
        <w:t>the</w:t>
      </w:r>
      <w:r>
        <w:rPr>
          <w:spacing w:val="-1"/>
        </w:rPr>
        <w:t xml:space="preserve"> </w:t>
      </w:r>
      <w:r>
        <w:t>reasonable</w:t>
      </w:r>
      <w:r>
        <w:rPr>
          <w:spacing w:val="-3"/>
        </w:rPr>
        <w:t xml:space="preserve"> </w:t>
      </w:r>
      <w:r>
        <w:t>inference</w:t>
      </w:r>
      <w:r>
        <w:rPr>
          <w:spacing w:val="-3"/>
        </w:rPr>
        <w:t xml:space="preserve"> </w:t>
      </w:r>
      <w:r>
        <w:t>that</w:t>
      </w:r>
      <w:r>
        <w:rPr>
          <w:spacing w:val="-1"/>
        </w:rPr>
        <w:t xml:space="preserve"> </w:t>
      </w:r>
      <w:r>
        <w:t>the</w:t>
      </w:r>
      <w:r>
        <w:rPr>
          <w:spacing w:val="-1"/>
        </w:rPr>
        <w:t xml:space="preserve"> </w:t>
      </w:r>
      <w:r>
        <w:t>DOR</w:t>
      </w:r>
      <w:r>
        <w:rPr>
          <w:spacing w:val="-2"/>
        </w:rPr>
        <w:t xml:space="preserve"> </w:t>
      </w:r>
      <w:r>
        <w:t>acted</w:t>
      </w:r>
      <w:r>
        <w:rPr>
          <w:spacing w:val="-1"/>
        </w:rPr>
        <w:t xml:space="preserve"> </w:t>
      </w:r>
      <w:r>
        <w:t>correctly to deny the appellant's request for the following reasons:</w:t>
      </w:r>
    </w:p>
    <w:p w14:paraId="30ABAF70" w14:textId="77777777" w:rsidR="004F1956" w:rsidRDefault="004F1956">
      <w:pPr>
        <w:pStyle w:val="BodyText"/>
        <w:spacing w:before="5"/>
        <w:ind w:left="0"/>
      </w:pPr>
    </w:p>
    <w:p w14:paraId="30ABAF71" w14:textId="77777777" w:rsidR="004F1956" w:rsidRDefault="00000000">
      <w:pPr>
        <w:pStyle w:val="BodyText"/>
        <w:ind w:left="116" w:right="204"/>
      </w:pPr>
      <w:r>
        <w:t>First, the Appellant clearly violated the requirement of section 7311, as she did not secure a Purchase Order or other written authorization from the DOR before getting her laptop repaired and paying for the service.</w:t>
      </w:r>
      <w:r>
        <w:rPr>
          <w:spacing w:val="40"/>
        </w:rPr>
        <w:t xml:space="preserve"> </w:t>
      </w:r>
      <w:r>
        <w:t>It is undisputed that the Appellant did not follow the legally</w:t>
      </w:r>
      <w:r>
        <w:rPr>
          <w:spacing w:val="-3"/>
        </w:rPr>
        <w:t xml:space="preserve"> </w:t>
      </w:r>
      <w:r>
        <w:t>required</w:t>
      </w:r>
      <w:r>
        <w:rPr>
          <w:spacing w:val="-2"/>
        </w:rPr>
        <w:t xml:space="preserve"> </w:t>
      </w:r>
      <w:r>
        <w:t>reimbursement</w:t>
      </w:r>
      <w:r>
        <w:rPr>
          <w:spacing w:val="-2"/>
        </w:rPr>
        <w:t xml:space="preserve"> </w:t>
      </w:r>
      <w:r>
        <w:t>procedure</w:t>
      </w:r>
      <w:r>
        <w:rPr>
          <w:spacing w:val="-2"/>
        </w:rPr>
        <w:t xml:space="preserve"> </w:t>
      </w:r>
      <w:r>
        <w:t>for</w:t>
      </w:r>
      <w:r>
        <w:rPr>
          <w:spacing w:val="-6"/>
        </w:rPr>
        <w:t xml:space="preserve"> </w:t>
      </w:r>
      <w:r>
        <w:t>repairs.</w:t>
      </w:r>
      <w:r>
        <w:rPr>
          <w:spacing w:val="-2"/>
        </w:rPr>
        <w:t xml:space="preserve"> </w:t>
      </w:r>
      <w:r>
        <w:t>The</w:t>
      </w:r>
      <w:r>
        <w:rPr>
          <w:spacing w:val="-4"/>
        </w:rPr>
        <w:t xml:space="preserve"> </w:t>
      </w:r>
      <w:r>
        <w:t>Appellant</w:t>
      </w:r>
      <w:r>
        <w:rPr>
          <w:spacing w:val="-5"/>
        </w:rPr>
        <w:t xml:space="preserve"> </w:t>
      </w:r>
      <w:r>
        <w:t>paid</w:t>
      </w:r>
      <w:r>
        <w:rPr>
          <w:spacing w:val="-2"/>
        </w:rPr>
        <w:t xml:space="preserve"> </w:t>
      </w:r>
      <w:r>
        <w:t>for</w:t>
      </w:r>
      <w:r>
        <w:rPr>
          <w:spacing w:val="-4"/>
        </w:rPr>
        <w:t xml:space="preserve"> </w:t>
      </w:r>
      <w:r>
        <w:t>the</w:t>
      </w:r>
      <w:r>
        <w:rPr>
          <w:spacing w:val="-2"/>
        </w:rPr>
        <w:t xml:space="preserve"> </w:t>
      </w:r>
      <w:r>
        <w:t>repairs</w:t>
      </w:r>
      <w:r>
        <w:rPr>
          <w:spacing w:val="-3"/>
        </w:rPr>
        <w:t xml:space="preserve"> </w:t>
      </w:r>
      <w:r>
        <w:t>on December 30, 2021, without first obtaining written approval from the Rehabilitation Counselor, the Team Manager, or the District Administrator.</w:t>
      </w:r>
    </w:p>
    <w:p w14:paraId="30ABAF72" w14:textId="77777777" w:rsidR="004F1956" w:rsidRDefault="004F1956">
      <w:pPr>
        <w:pStyle w:val="BodyText"/>
        <w:spacing w:before="2"/>
        <w:ind w:left="0"/>
      </w:pPr>
    </w:p>
    <w:p w14:paraId="30ABAF73" w14:textId="77777777" w:rsidR="004F1956" w:rsidRDefault="00000000">
      <w:pPr>
        <w:pStyle w:val="BodyText"/>
        <w:ind w:left="116" w:right="204"/>
      </w:pPr>
      <w:r>
        <w:t>Second, the Appellant chose to pay for these repairs knowing that she had not received the DOR’s prior approval required if she expected to be reimbursed.</w:t>
      </w:r>
      <w:r>
        <w:rPr>
          <w:spacing w:val="40"/>
        </w:rPr>
        <w:t xml:space="preserve"> </w:t>
      </w:r>
      <w:r>
        <w:t>The Appellant did so despite</w:t>
      </w:r>
      <w:r>
        <w:rPr>
          <w:spacing w:val="-3"/>
        </w:rPr>
        <w:t xml:space="preserve"> </w:t>
      </w:r>
      <w:r>
        <w:t>having</w:t>
      </w:r>
      <w:r>
        <w:rPr>
          <w:spacing w:val="-3"/>
        </w:rPr>
        <w:t xml:space="preserve"> </w:t>
      </w:r>
      <w:r>
        <w:t>received</w:t>
      </w:r>
      <w:r>
        <w:rPr>
          <w:spacing w:val="-3"/>
        </w:rPr>
        <w:t xml:space="preserve"> </w:t>
      </w:r>
      <w:r>
        <w:t>guidance</w:t>
      </w:r>
      <w:r>
        <w:rPr>
          <w:spacing w:val="-3"/>
        </w:rPr>
        <w:t xml:space="preserve"> </w:t>
      </w:r>
      <w:r>
        <w:t>from</w:t>
      </w:r>
      <w:r>
        <w:rPr>
          <w:spacing w:val="-2"/>
        </w:rPr>
        <w:t xml:space="preserve"> </w:t>
      </w:r>
      <w:r>
        <w:t>the</w:t>
      </w:r>
      <w:r>
        <w:rPr>
          <w:spacing w:val="-3"/>
        </w:rPr>
        <w:t xml:space="preserve"> </w:t>
      </w:r>
      <w:r>
        <w:t>Team</w:t>
      </w:r>
      <w:r>
        <w:rPr>
          <w:spacing w:val="-5"/>
        </w:rPr>
        <w:t xml:space="preserve"> </w:t>
      </w:r>
      <w:r>
        <w:t>Manager</w:t>
      </w:r>
      <w:r>
        <w:rPr>
          <w:spacing w:val="-7"/>
        </w:rPr>
        <w:t xml:space="preserve"> </w:t>
      </w:r>
      <w:r>
        <w:t>on</w:t>
      </w:r>
      <w:r>
        <w:rPr>
          <w:spacing w:val="-3"/>
        </w:rPr>
        <w:t xml:space="preserve"> </w:t>
      </w:r>
      <w:r>
        <w:t>reimbursement</w:t>
      </w:r>
      <w:r>
        <w:rPr>
          <w:spacing w:val="-3"/>
        </w:rPr>
        <w:t xml:space="preserve"> </w:t>
      </w:r>
      <w:r>
        <w:t>policy</w:t>
      </w:r>
      <w:r>
        <w:rPr>
          <w:spacing w:val="-8"/>
        </w:rPr>
        <w:t xml:space="preserve"> </w:t>
      </w:r>
      <w:r>
        <w:t>during the IPE development meeting on October 29, 2021, and in an email dated November 1, 2021.</w:t>
      </w:r>
      <w:r>
        <w:rPr>
          <w:spacing w:val="80"/>
        </w:rPr>
        <w:t xml:space="preserve"> </w:t>
      </w:r>
      <w:r>
        <w:t>The DOR repeatedly informed the Appellant about the need for prior approval for any costs that she expected to be reimbursed. Despite this, she acted without waiting for approval and later sought reimbursement.</w:t>
      </w:r>
      <w:r>
        <w:rPr>
          <w:spacing w:val="40"/>
        </w:rPr>
        <w:t xml:space="preserve"> </w:t>
      </w:r>
      <w:r>
        <w:t>The DOR provided the Appellant with ample information regarding DOR’s policies on reimbursement.</w:t>
      </w:r>
    </w:p>
    <w:p w14:paraId="30ABAF74" w14:textId="77777777" w:rsidR="004F1956" w:rsidRDefault="004F1956">
      <w:pPr>
        <w:pStyle w:val="BodyText"/>
        <w:spacing w:before="5"/>
        <w:ind w:left="0"/>
      </w:pPr>
    </w:p>
    <w:p w14:paraId="30ABAF75" w14:textId="77777777" w:rsidR="004F1956" w:rsidRDefault="00000000">
      <w:pPr>
        <w:pStyle w:val="BodyText"/>
        <w:ind w:left="116" w:right="338"/>
      </w:pPr>
      <w:r>
        <w:t>The fact that the Appellant was aware of the requirement for prior approval is further supported by the Appellant’s email request for “prior approval” on December 30, 2021, only hours before she paid out-of-pocket for repairs that were never approved by the DOR.</w:t>
      </w:r>
      <w:r>
        <w:rPr>
          <w:spacing w:val="40"/>
        </w:rPr>
        <w:t xml:space="preserve"> </w:t>
      </w:r>
      <w:r>
        <w:t>While the Appellant argued that she paid out of pocket because approval for necessary</w:t>
      </w:r>
      <w:r>
        <w:rPr>
          <w:spacing w:val="-3"/>
        </w:rPr>
        <w:t xml:space="preserve"> </w:t>
      </w:r>
      <w:r>
        <w:t>support</w:t>
      </w:r>
      <w:r>
        <w:rPr>
          <w:spacing w:val="-2"/>
        </w:rPr>
        <w:t xml:space="preserve"> </w:t>
      </w:r>
      <w:r>
        <w:t>services</w:t>
      </w:r>
      <w:r>
        <w:rPr>
          <w:spacing w:val="-3"/>
        </w:rPr>
        <w:t xml:space="preserve"> </w:t>
      </w:r>
      <w:r>
        <w:t>from</w:t>
      </w:r>
      <w:r>
        <w:rPr>
          <w:spacing w:val="-4"/>
        </w:rPr>
        <w:t xml:space="preserve"> </w:t>
      </w:r>
      <w:r>
        <w:t>the</w:t>
      </w:r>
      <w:r>
        <w:rPr>
          <w:spacing w:val="-2"/>
        </w:rPr>
        <w:t xml:space="preserve"> </w:t>
      </w:r>
      <w:r>
        <w:t>DOR</w:t>
      </w:r>
      <w:r>
        <w:rPr>
          <w:spacing w:val="-3"/>
        </w:rPr>
        <w:t xml:space="preserve"> </w:t>
      </w:r>
      <w:r>
        <w:t>was</w:t>
      </w:r>
      <w:r>
        <w:rPr>
          <w:spacing w:val="-3"/>
        </w:rPr>
        <w:t xml:space="preserve"> </w:t>
      </w:r>
      <w:r>
        <w:t>routinely</w:t>
      </w:r>
      <w:r>
        <w:rPr>
          <w:spacing w:val="-3"/>
        </w:rPr>
        <w:t xml:space="preserve"> </w:t>
      </w:r>
      <w:r>
        <w:t>late</w:t>
      </w:r>
      <w:r>
        <w:rPr>
          <w:spacing w:val="-2"/>
        </w:rPr>
        <w:t xml:space="preserve"> </w:t>
      </w:r>
      <w:r>
        <w:t>and</w:t>
      </w:r>
      <w:r>
        <w:rPr>
          <w:spacing w:val="-2"/>
        </w:rPr>
        <w:t xml:space="preserve"> </w:t>
      </w:r>
      <w:r>
        <w:t>she</w:t>
      </w:r>
      <w:r>
        <w:rPr>
          <w:spacing w:val="-2"/>
        </w:rPr>
        <w:t xml:space="preserve"> </w:t>
      </w:r>
      <w:r>
        <w:t>could</w:t>
      </w:r>
      <w:r>
        <w:rPr>
          <w:spacing w:val="-2"/>
        </w:rPr>
        <w:t xml:space="preserve"> </w:t>
      </w:r>
      <w:r>
        <w:t>not</w:t>
      </w:r>
      <w:r>
        <w:rPr>
          <w:spacing w:val="-5"/>
        </w:rPr>
        <w:t xml:space="preserve"> </w:t>
      </w:r>
      <w:r>
        <w:t>afford</w:t>
      </w:r>
      <w:r>
        <w:rPr>
          <w:spacing w:val="-2"/>
        </w:rPr>
        <w:t xml:space="preserve"> </w:t>
      </w:r>
      <w:r>
        <w:t>to</w:t>
      </w:r>
    </w:p>
    <w:p w14:paraId="30ABAF76" w14:textId="77777777" w:rsidR="004F1956" w:rsidRDefault="00000000">
      <w:pPr>
        <w:pStyle w:val="BodyText"/>
        <w:ind w:left="116" w:right="173"/>
      </w:pPr>
      <w:r>
        <w:t>wait</w:t>
      </w:r>
      <w:r>
        <w:rPr>
          <w:spacing w:val="-2"/>
        </w:rPr>
        <w:t xml:space="preserve"> </w:t>
      </w:r>
      <w:r>
        <w:t>as</w:t>
      </w:r>
      <w:r>
        <w:rPr>
          <w:spacing w:val="-3"/>
        </w:rPr>
        <w:t xml:space="preserve"> </w:t>
      </w:r>
      <w:r>
        <w:t>she</w:t>
      </w:r>
      <w:r>
        <w:rPr>
          <w:spacing w:val="-2"/>
        </w:rPr>
        <w:t xml:space="preserve"> </w:t>
      </w:r>
      <w:r>
        <w:t>required</w:t>
      </w:r>
      <w:r>
        <w:rPr>
          <w:spacing w:val="-4"/>
        </w:rPr>
        <w:t xml:space="preserve"> </w:t>
      </w:r>
      <w:r>
        <w:t>her</w:t>
      </w:r>
      <w:r>
        <w:rPr>
          <w:spacing w:val="-4"/>
        </w:rPr>
        <w:t xml:space="preserve"> </w:t>
      </w:r>
      <w:r>
        <w:t>laptop</w:t>
      </w:r>
      <w:r>
        <w:rPr>
          <w:spacing w:val="-2"/>
        </w:rPr>
        <w:t xml:space="preserve"> </w:t>
      </w:r>
      <w:r>
        <w:t>to</w:t>
      </w:r>
      <w:r>
        <w:rPr>
          <w:spacing w:val="-2"/>
        </w:rPr>
        <w:t xml:space="preserve"> </w:t>
      </w:r>
      <w:r>
        <w:t>participate</w:t>
      </w:r>
      <w:r>
        <w:rPr>
          <w:spacing w:val="-7"/>
        </w:rPr>
        <w:t xml:space="preserve"> </w:t>
      </w:r>
      <w:r>
        <w:t>in</w:t>
      </w:r>
      <w:r>
        <w:rPr>
          <w:spacing w:val="-2"/>
        </w:rPr>
        <w:t xml:space="preserve"> </w:t>
      </w:r>
      <w:r>
        <w:t>class</w:t>
      </w:r>
      <w:r>
        <w:rPr>
          <w:spacing w:val="-3"/>
        </w:rPr>
        <w:t xml:space="preserve"> </w:t>
      </w:r>
      <w:r>
        <w:t>--</w:t>
      </w:r>
      <w:r>
        <w:rPr>
          <w:spacing w:val="-5"/>
        </w:rPr>
        <w:t xml:space="preserve"> </w:t>
      </w:r>
      <w:r>
        <w:t>the</w:t>
      </w:r>
      <w:r>
        <w:rPr>
          <w:spacing w:val="-4"/>
        </w:rPr>
        <w:t xml:space="preserve"> </w:t>
      </w:r>
      <w:r>
        <w:t>Appellant</w:t>
      </w:r>
      <w:r>
        <w:rPr>
          <w:spacing w:val="-2"/>
        </w:rPr>
        <w:t xml:space="preserve"> </w:t>
      </w:r>
      <w:r>
        <w:t>provided</w:t>
      </w:r>
      <w:r>
        <w:rPr>
          <w:spacing w:val="-2"/>
        </w:rPr>
        <w:t xml:space="preserve"> </w:t>
      </w:r>
      <w:r>
        <w:t>no</w:t>
      </w:r>
      <w:r>
        <w:rPr>
          <w:spacing w:val="-2"/>
        </w:rPr>
        <w:t xml:space="preserve"> </w:t>
      </w:r>
      <w:r>
        <w:t>evidence to support this allegation.</w:t>
      </w:r>
    </w:p>
    <w:p w14:paraId="30ABAF77" w14:textId="77777777" w:rsidR="004F1956" w:rsidRDefault="004F1956">
      <w:pPr>
        <w:pStyle w:val="BodyText"/>
        <w:spacing w:before="3"/>
        <w:ind w:left="0"/>
      </w:pPr>
    </w:p>
    <w:p w14:paraId="30ABAF78" w14:textId="77777777" w:rsidR="004F1956" w:rsidRDefault="00000000">
      <w:pPr>
        <w:pStyle w:val="BodyText"/>
        <w:ind w:left="116" w:right="378"/>
      </w:pPr>
      <w:r>
        <w:t>Third, after the Appellant reached out to the Rehabilitation Counselor about her laptop issues on December 30, 2021, the DOR addressed the problem when a representative was</w:t>
      </w:r>
      <w:r>
        <w:rPr>
          <w:spacing w:val="-3"/>
        </w:rPr>
        <w:t xml:space="preserve"> </w:t>
      </w:r>
      <w:r>
        <w:t>next</w:t>
      </w:r>
      <w:r>
        <w:rPr>
          <w:spacing w:val="-5"/>
        </w:rPr>
        <w:t xml:space="preserve"> </w:t>
      </w:r>
      <w:r>
        <w:t>able.</w:t>
      </w:r>
      <w:r>
        <w:rPr>
          <w:spacing w:val="40"/>
        </w:rPr>
        <w:t xml:space="preserve"> </w:t>
      </w:r>
      <w:r>
        <w:t>Because</w:t>
      </w:r>
      <w:r>
        <w:rPr>
          <w:spacing w:val="-2"/>
        </w:rPr>
        <w:t xml:space="preserve"> </w:t>
      </w:r>
      <w:r>
        <w:t>the</w:t>
      </w:r>
      <w:r>
        <w:rPr>
          <w:spacing w:val="-2"/>
        </w:rPr>
        <w:t xml:space="preserve"> </w:t>
      </w:r>
      <w:r>
        <w:t>Appellant</w:t>
      </w:r>
      <w:r>
        <w:rPr>
          <w:spacing w:val="-2"/>
        </w:rPr>
        <w:t xml:space="preserve"> </w:t>
      </w:r>
      <w:r>
        <w:t>did</w:t>
      </w:r>
      <w:r>
        <w:rPr>
          <w:spacing w:val="-2"/>
        </w:rPr>
        <w:t xml:space="preserve"> </w:t>
      </w:r>
      <w:r>
        <w:t>not</w:t>
      </w:r>
      <w:r>
        <w:rPr>
          <w:spacing w:val="-2"/>
        </w:rPr>
        <w:t xml:space="preserve"> </w:t>
      </w:r>
      <w:r>
        <w:t>inform</w:t>
      </w:r>
      <w:r>
        <w:rPr>
          <w:spacing w:val="-1"/>
        </w:rPr>
        <w:t xml:space="preserve"> </w:t>
      </w:r>
      <w:r>
        <w:t>the</w:t>
      </w:r>
      <w:r>
        <w:rPr>
          <w:spacing w:val="-2"/>
        </w:rPr>
        <w:t xml:space="preserve"> </w:t>
      </w:r>
      <w:r>
        <w:t>DOR</w:t>
      </w:r>
      <w:r>
        <w:rPr>
          <w:spacing w:val="-3"/>
        </w:rPr>
        <w:t xml:space="preserve"> </w:t>
      </w:r>
      <w:r>
        <w:t>that</w:t>
      </w:r>
      <w:r>
        <w:rPr>
          <w:spacing w:val="-2"/>
        </w:rPr>
        <w:t xml:space="preserve"> </w:t>
      </w:r>
      <w:r>
        <w:t>she</w:t>
      </w:r>
      <w:r>
        <w:rPr>
          <w:spacing w:val="-2"/>
        </w:rPr>
        <w:t xml:space="preserve"> </w:t>
      </w:r>
      <w:r>
        <w:t>had</w:t>
      </w:r>
      <w:r>
        <w:rPr>
          <w:spacing w:val="-4"/>
        </w:rPr>
        <w:t xml:space="preserve"> </w:t>
      </w:r>
      <w:r>
        <w:t>already</w:t>
      </w:r>
      <w:r>
        <w:rPr>
          <w:spacing w:val="-5"/>
        </w:rPr>
        <w:t xml:space="preserve"> </w:t>
      </w:r>
      <w:r>
        <w:t>paid for repairs out-of-pocket, the DOR offered the Appellant a chance to have her laptop diagnosed and repaired, or to receive a new laptop altogether.</w:t>
      </w:r>
      <w:r>
        <w:rPr>
          <w:spacing w:val="-1"/>
        </w:rPr>
        <w:t xml:space="preserve"> </w:t>
      </w:r>
      <w:r>
        <w:t>The Appellant</w:t>
      </w:r>
      <w:r>
        <w:rPr>
          <w:spacing w:val="-1"/>
        </w:rPr>
        <w:t xml:space="preserve"> </w:t>
      </w:r>
      <w:r>
        <w:t>eventually selected the latter option, without telling the DOR that she did not need a new laptop because she had already paid for repairs to her own laptop. The DOR ordered a new laptop, which the Appellant received,</w:t>
      </w:r>
    </w:p>
    <w:p w14:paraId="30ABAF79" w14:textId="77777777" w:rsidR="004F1956" w:rsidRDefault="004F1956">
      <w:pPr>
        <w:pStyle w:val="BodyText"/>
        <w:spacing w:before="5"/>
        <w:ind w:left="0"/>
      </w:pPr>
    </w:p>
    <w:p w14:paraId="30ABAF7A" w14:textId="77777777" w:rsidR="004F1956" w:rsidRDefault="00000000">
      <w:pPr>
        <w:pStyle w:val="BodyText"/>
        <w:ind w:left="116" w:right="173"/>
      </w:pPr>
      <w:r>
        <w:t>Accordingly, the DOR’s denial of the Appellant’s request for reimbursement for laptop repairs is sustained, as the Appellant admittedly paid for the same without her DOR counselor’s</w:t>
      </w:r>
      <w:r>
        <w:rPr>
          <w:spacing w:val="-2"/>
        </w:rPr>
        <w:t xml:space="preserve"> </w:t>
      </w:r>
      <w:r>
        <w:t>approval</w:t>
      </w:r>
      <w:r>
        <w:rPr>
          <w:spacing w:val="-2"/>
        </w:rPr>
        <w:t xml:space="preserve"> </w:t>
      </w:r>
      <w:r>
        <w:t>for</w:t>
      </w:r>
      <w:r>
        <w:rPr>
          <w:spacing w:val="-3"/>
        </w:rPr>
        <w:t xml:space="preserve"> </w:t>
      </w:r>
      <w:r>
        <w:t>the</w:t>
      </w:r>
      <w:r>
        <w:rPr>
          <w:spacing w:val="-1"/>
        </w:rPr>
        <w:t xml:space="preserve"> </w:t>
      </w:r>
      <w:r>
        <w:t>same</w:t>
      </w:r>
      <w:r>
        <w:rPr>
          <w:spacing w:val="-3"/>
        </w:rPr>
        <w:t xml:space="preserve"> </w:t>
      </w:r>
      <w:r>
        <w:t>as</w:t>
      </w:r>
      <w:r>
        <w:rPr>
          <w:spacing w:val="-2"/>
        </w:rPr>
        <w:t xml:space="preserve"> </w:t>
      </w:r>
      <w:r>
        <w:t>part</w:t>
      </w:r>
      <w:r>
        <w:rPr>
          <w:spacing w:val="-4"/>
        </w:rPr>
        <w:t xml:space="preserve"> </w:t>
      </w:r>
      <w:r>
        <w:t>of</w:t>
      </w:r>
      <w:r>
        <w:rPr>
          <w:spacing w:val="-4"/>
        </w:rPr>
        <w:t xml:space="preserve"> </w:t>
      </w:r>
      <w:r>
        <w:t>her</w:t>
      </w:r>
      <w:r>
        <w:rPr>
          <w:spacing w:val="-3"/>
        </w:rPr>
        <w:t xml:space="preserve"> </w:t>
      </w:r>
      <w:r>
        <w:t>IPE</w:t>
      </w:r>
      <w:r>
        <w:rPr>
          <w:spacing w:val="-4"/>
        </w:rPr>
        <w:t xml:space="preserve"> </w:t>
      </w:r>
      <w:r>
        <w:t>or</w:t>
      </w:r>
      <w:r>
        <w:rPr>
          <w:spacing w:val="-3"/>
        </w:rPr>
        <w:t xml:space="preserve"> </w:t>
      </w:r>
      <w:r>
        <w:t>required</w:t>
      </w:r>
      <w:r>
        <w:rPr>
          <w:spacing w:val="-3"/>
        </w:rPr>
        <w:t xml:space="preserve"> </w:t>
      </w:r>
      <w:r>
        <w:t>prior</w:t>
      </w:r>
      <w:r>
        <w:rPr>
          <w:spacing w:val="-3"/>
        </w:rPr>
        <w:t xml:space="preserve"> </w:t>
      </w:r>
      <w:r>
        <w:t>approval.</w:t>
      </w:r>
      <w:r>
        <w:rPr>
          <w:spacing w:val="40"/>
        </w:rPr>
        <w:t xml:space="preserve"> </w:t>
      </w:r>
      <w:r>
        <w:t>Moreover, no discernible legal exceptions exist to provide reimbursement to the Appellant for laptop repairs without prior approval, nor any exception would be warranted under the above describe facts had an exception existed.</w:t>
      </w:r>
    </w:p>
    <w:p w14:paraId="30ABAF7B" w14:textId="77777777" w:rsidR="004F1956" w:rsidRDefault="004F1956">
      <w:pPr>
        <w:sectPr w:rsidR="004F1956" w:rsidSect="00A3161B">
          <w:pgSz w:w="12240" w:h="15840"/>
          <w:pgMar w:top="980" w:right="1120" w:bottom="1140" w:left="1180" w:header="440" w:footer="948" w:gutter="0"/>
          <w:cols w:space="720"/>
        </w:sectPr>
      </w:pPr>
    </w:p>
    <w:p w14:paraId="30ABAF7C" w14:textId="77777777" w:rsidR="004F1956" w:rsidRDefault="004F1956">
      <w:pPr>
        <w:pStyle w:val="BodyText"/>
        <w:spacing w:before="36"/>
        <w:ind w:left="0"/>
      </w:pPr>
    </w:p>
    <w:p w14:paraId="30ABAF7D" w14:textId="77777777" w:rsidR="004F1956" w:rsidRDefault="00000000" w:rsidP="003B4FC8">
      <w:pPr>
        <w:pStyle w:val="Heading2"/>
      </w:pPr>
      <w:r>
        <w:t>ORDER</w:t>
      </w:r>
    </w:p>
    <w:p w14:paraId="30ABAF7E" w14:textId="77777777" w:rsidR="004F1956" w:rsidRDefault="004F1956">
      <w:pPr>
        <w:pStyle w:val="BodyText"/>
        <w:spacing w:before="4"/>
        <w:ind w:left="0"/>
        <w:rPr>
          <w:b/>
        </w:rPr>
      </w:pPr>
    </w:p>
    <w:p w14:paraId="30ABAF7F" w14:textId="77777777" w:rsidR="004F1956" w:rsidRDefault="00000000">
      <w:pPr>
        <w:pStyle w:val="BodyText"/>
        <w:spacing w:before="1"/>
        <w:ind w:left="115"/>
      </w:pPr>
      <w:r>
        <w:t>The</w:t>
      </w:r>
      <w:r>
        <w:rPr>
          <w:spacing w:val="-2"/>
        </w:rPr>
        <w:t xml:space="preserve"> </w:t>
      </w:r>
      <w:r>
        <w:t>appeal</w:t>
      </w:r>
      <w:r>
        <w:rPr>
          <w:spacing w:val="-1"/>
        </w:rPr>
        <w:t xml:space="preserve"> </w:t>
      </w:r>
      <w:r>
        <w:t>is</w:t>
      </w:r>
      <w:r>
        <w:rPr>
          <w:spacing w:val="-2"/>
        </w:rPr>
        <w:t xml:space="preserve"> denied.</w:t>
      </w:r>
    </w:p>
    <w:p w14:paraId="30ABAF80" w14:textId="77777777" w:rsidR="004F1956" w:rsidRDefault="004F1956">
      <w:pPr>
        <w:pStyle w:val="BodyText"/>
        <w:spacing w:before="2"/>
        <w:ind w:left="0"/>
      </w:pPr>
    </w:p>
    <w:p w14:paraId="30ABAF81" w14:textId="77777777" w:rsidR="004F1956" w:rsidRDefault="00000000" w:rsidP="003B4FC8">
      <w:pPr>
        <w:pStyle w:val="Heading2"/>
      </w:pPr>
      <w:r>
        <w:t>NOTICE</w:t>
      </w:r>
    </w:p>
    <w:p w14:paraId="30ABAF82" w14:textId="77777777" w:rsidR="004F1956" w:rsidRDefault="004F1956">
      <w:pPr>
        <w:pStyle w:val="BodyText"/>
        <w:spacing w:before="5"/>
        <w:ind w:left="0"/>
        <w:rPr>
          <w:b/>
        </w:rPr>
      </w:pPr>
    </w:p>
    <w:p w14:paraId="30ABAF83" w14:textId="77777777" w:rsidR="004F1956" w:rsidRDefault="00000000">
      <w:pPr>
        <w:pStyle w:val="BodyText"/>
        <w:ind w:left="116" w:right="185"/>
      </w:pPr>
      <w:r>
        <w:t>Pursuant to California</w:t>
      </w:r>
      <w:r>
        <w:rPr>
          <w:spacing w:val="-5"/>
        </w:rPr>
        <w:t xml:space="preserve"> </w:t>
      </w:r>
      <w:r>
        <w:t>Code</w:t>
      </w:r>
      <w:r>
        <w:rPr>
          <w:spacing w:val="-2"/>
        </w:rPr>
        <w:t xml:space="preserve"> </w:t>
      </w:r>
      <w:r>
        <w:t>of Regulations.,</w:t>
      </w:r>
      <w:r>
        <w:rPr>
          <w:spacing w:val="-3"/>
        </w:rPr>
        <w:t xml:space="preserve"> </w:t>
      </w:r>
      <w:r>
        <w:t>tit. 9, section</w:t>
      </w:r>
      <w:r>
        <w:rPr>
          <w:spacing w:val="-2"/>
        </w:rPr>
        <w:t xml:space="preserve"> </w:t>
      </w:r>
      <w:r>
        <w:t>7358,</w:t>
      </w:r>
      <w:r>
        <w:rPr>
          <w:spacing w:val="-3"/>
        </w:rPr>
        <w:t xml:space="preserve"> </w:t>
      </w:r>
      <w:r>
        <w:t>the</w:t>
      </w:r>
      <w:r>
        <w:rPr>
          <w:spacing w:val="-2"/>
        </w:rPr>
        <w:t xml:space="preserve"> </w:t>
      </w:r>
      <w:r>
        <w:t>Appellant</w:t>
      </w:r>
      <w:r>
        <w:rPr>
          <w:spacing w:val="-3"/>
        </w:rPr>
        <w:t xml:space="preserve"> </w:t>
      </w:r>
      <w:r>
        <w:t>has</w:t>
      </w:r>
      <w:r>
        <w:rPr>
          <w:spacing w:val="-1"/>
        </w:rPr>
        <w:t xml:space="preserve"> </w:t>
      </w:r>
      <w:r>
        <w:t>the right to a review by the Superior Court within six (6) months after receipt of the Decision, as specified in Section 19709 of the Welfare and Institutions Code if Appellant is dissatisfied with the decision.</w:t>
      </w:r>
      <w:r>
        <w:rPr>
          <w:spacing w:val="80"/>
        </w:rPr>
        <w:t xml:space="preserve"> </w:t>
      </w:r>
      <w:r>
        <w:t>The Client Assistance Program is available to the Appellant to assist with the review pursuant to subsection (b)(1), if that program determines the case to have merit,</w:t>
      </w:r>
      <w:r>
        <w:rPr>
          <w:spacing w:val="-4"/>
        </w:rPr>
        <w:t xml:space="preserve"> </w:t>
      </w:r>
      <w:r>
        <w:t>and</w:t>
      </w:r>
      <w:r>
        <w:rPr>
          <w:spacing w:val="-3"/>
        </w:rPr>
        <w:t xml:space="preserve"> </w:t>
      </w:r>
      <w:r>
        <w:t>instructions</w:t>
      </w:r>
      <w:r>
        <w:rPr>
          <w:spacing w:val="-4"/>
        </w:rPr>
        <w:t xml:space="preserve"> </w:t>
      </w:r>
      <w:r>
        <w:t>on</w:t>
      </w:r>
      <w:r>
        <w:rPr>
          <w:spacing w:val="-1"/>
        </w:rPr>
        <w:t xml:space="preserve"> </w:t>
      </w:r>
      <w:r>
        <w:t>how</w:t>
      </w:r>
      <w:r>
        <w:rPr>
          <w:spacing w:val="-2"/>
        </w:rPr>
        <w:t xml:space="preserve"> </w:t>
      </w:r>
      <w:r>
        <w:t>to</w:t>
      </w:r>
      <w:r>
        <w:rPr>
          <w:spacing w:val="-3"/>
        </w:rPr>
        <w:t xml:space="preserve"> </w:t>
      </w:r>
      <w:r>
        <w:t>request</w:t>
      </w:r>
      <w:r>
        <w:rPr>
          <w:spacing w:val="-1"/>
        </w:rPr>
        <w:t xml:space="preserve"> </w:t>
      </w:r>
      <w:r>
        <w:t>the</w:t>
      </w:r>
      <w:r>
        <w:rPr>
          <w:spacing w:val="-3"/>
        </w:rPr>
        <w:t xml:space="preserve"> </w:t>
      </w:r>
      <w:r>
        <w:t>program's</w:t>
      </w:r>
      <w:r>
        <w:rPr>
          <w:spacing w:val="-2"/>
        </w:rPr>
        <w:t xml:space="preserve"> </w:t>
      </w:r>
      <w:r>
        <w:t>assistance.</w:t>
      </w:r>
      <w:r>
        <w:rPr>
          <w:spacing w:val="40"/>
        </w:rPr>
        <w:t xml:space="preserve"> </w:t>
      </w:r>
      <w:r>
        <w:t>A</w:t>
      </w:r>
      <w:r>
        <w:rPr>
          <w:spacing w:val="-1"/>
        </w:rPr>
        <w:t xml:space="preserve"> </w:t>
      </w:r>
      <w:r>
        <w:t>copy</w:t>
      </w:r>
      <w:r>
        <w:rPr>
          <w:spacing w:val="-4"/>
        </w:rPr>
        <w:t xml:space="preserve"> </w:t>
      </w:r>
      <w:r>
        <w:t>of</w:t>
      </w:r>
      <w:r>
        <w:rPr>
          <w:spacing w:val="-4"/>
        </w:rPr>
        <w:t xml:space="preserve"> </w:t>
      </w:r>
      <w:r>
        <w:t>this</w:t>
      </w:r>
      <w:r>
        <w:rPr>
          <w:spacing w:val="-2"/>
        </w:rPr>
        <w:t xml:space="preserve"> </w:t>
      </w:r>
      <w:r>
        <w:t>decision shall be filed in the Appellant's record of services.</w:t>
      </w:r>
      <w:r>
        <w:rPr>
          <w:spacing w:val="40"/>
        </w:rPr>
        <w:t xml:space="preserve"> </w:t>
      </w:r>
      <w:r>
        <w:t>(Welf. &amp;</w:t>
      </w:r>
      <w:r>
        <w:rPr>
          <w:spacing w:val="-1"/>
        </w:rPr>
        <w:t xml:space="preserve"> </w:t>
      </w:r>
      <w:r>
        <w:t>Inst.</w:t>
      </w:r>
      <w:r>
        <w:rPr>
          <w:spacing w:val="-1"/>
        </w:rPr>
        <w:t xml:space="preserve"> </w:t>
      </w:r>
      <w:r>
        <w:t>Code,</w:t>
      </w:r>
      <w:r>
        <w:rPr>
          <w:spacing w:val="-1"/>
        </w:rPr>
        <w:t xml:space="preserve"> </w:t>
      </w:r>
      <w:r>
        <w:t>§ 19709; Code Civ. Proc., § 1094.5; Calif. Code Regs., tit. 9, § 7358, subd. (b).)</w:t>
      </w:r>
    </w:p>
    <w:p w14:paraId="30ABAF84" w14:textId="77777777" w:rsidR="004F1956" w:rsidRDefault="004F1956">
      <w:pPr>
        <w:sectPr w:rsidR="004F1956" w:rsidSect="00A3161B">
          <w:pgSz w:w="12240" w:h="15840"/>
          <w:pgMar w:top="980" w:right="1120" w:bottom="1140" w:left="1180" w:header="440" w:footer="948" w:gutter="0"/>
          <w:cols w:space="720"/>
        </w:sectPr>
      </w:pPr>
    </w:p>
    <w:p w14:paraId="30ABAF85" w14:textId="77777777" w:rsidR="004F1956" w:rsidRDefault="004F1956">
      <w:pPr>
        <w:pStyle w:val="BodyText"/>
        <w:ind w:left="0"/>
      </w:pPr>
    </w:p>
    <w:p w14:paraId="30ABAF87" w14:textId="77777777" w:rsidR="004F1956" w:rsidRDefault="004F1956">
      <w:pPr>
        <w:pStyle w:val="BodyText"/>
        <w:ind w:left="0"/>
      </w:pPr>
    </w:p>
    <w:p w14:paraId="30ABAF88" w14:textId="052BF623" w:rsidR="004F1956" w:rsidRDefault="004D1F15">
      <w:pPr>
        <w:pStyle w:val="Heading1"/>
        <w:ind w:left="0" w:right="639"/>
      </w:pPr>
      <w:bookmarkStart w:id="32" w:name="Decision_9_SHN-104896347"/>
      <w:bookmarkStart w:id="33" w:name="_Toc159590069"/>
      <w:bookmarkStart w:id="34" w:name="_Toc159590778"/>
      <w:bookmarkEnd w:id="32"/>
      <w:r>
        <w:rPr>
          <w:i/>
        </w:rPr>
        <w:t>Hearing</w:t>
      </w:r>
      <w:r>
        <w:rPr>
          <w:i/>
          <w:spacing w:val="-9"/>
        </w:rPr>
        <w:t xml:space="preserve"> </w:t>
      </w:r>
      <w:r>
        <w:rPr>
          <w:i/>
        </w:rPr>
        <w:t>No.</w:t>
      </w:r>
      <w:r>
        <w:rPr>
          <w:i/>
          <w:spacing w:val="-6"/>
        </w:rPr>
        <w:t xml:space="preserve"> </w:t>
      </w:r>
      <w:r>
        <w:rPr>
          <w:i/>
        </w:rPr>
        <w:t>104896347-</w:t>
      </w:r>
      <w:r>
        <w:rPr>
          <w:i/>
          <w:spacing w:val="-5"/>
        </w:rPr>
        <w:t>523</w:t>
      </w:r>
      <w:r>
        <w:rPr>
          <w:i/>
          <w:spacing w:val="-5"/>
        </w:rPr>
        <w:t xml:space="preserve"> </w:t>
      </w:r>
      <w:r w:rsidR="00000000">
        <w:rPr>
          <w:spacing w:val="-2"/>
        </w:rPr>
        <w:t>SUMMARY</w:t>
      </w:r>
      <w:bookmarkEnd w:id="33"/>
      <w:bookmarkEnd w:id="34"/>
    </w:p>
    <w:p w14:paraId="30ABAF89" w14:textId="77777777" w:rsidR="004F1956" w:rsidRDefault="00000000">
      <w:pPr>
        <w:pStyle w:val="BodyText"/>
        <w:spacing w:before="240"/>
        <w:ind w:left="116" w:right="937"/>
      </w:pPr>
      <w:r>
        <w:t>The</w:t>
      </w:r>
      <w:r>
        <w:rPr>
          <w:spacing w:val="-1"/>
        </w:rPr>
        <w:t xml:space="preserve"> </w:t>
      </w:r>
      <w:r>
        <w:t>appeal</w:t>
      </w:r>
      <w:r>
        <w:rPr>
          <w:spacing w:val="-3"/>
        </w:rPr>
        <w:t xml:space="preserve"> </w:t>
      </w:r>
      <w:r>
        <w:t>for</w:t>
      </w:r>
      <w:r>
        <w:rPr>
          <w:spacing w:val="-5"/>
        </w:rPr>
        <w:t xml:space="preserve"> </w:t>
      </w:r>
      <w:r>
        <w:t>the</w:t>
      </w:r>
      <w:r>
        <w:rPr>
          <w:spacing w:val="-1"/>
        </w:rPr>
        <w:t xml:space="preserve"> </w:t>
      </w:r>
      <w:r>
        <w:t>Department</w:t>
      </w:r>
      <w:r>
        <w:rPr>
          <w:spacing w:val="-4"/>
        </w:rPr>
        <w:t xml:space="preserve"> </w:t>
      </w:r>
      <w:r>
        <w:t>of</w:t>
      </w:r>
      <w:r>
        <w:rPr>
          <w:spacing w:val="-1"/>
        </w:rPr>
        <w:t xml:space="preserve"> </w:t>
      </w:r>
      <w:r>
        <w:t>Rehabilitation</w:t>
      </w:r>
      <w:r>
        <w:rPr>
          <w:spacing w:val="-1"/>
        </w:rPr>
        <w:t xml:space="preserve"> </w:t>
      </w:r>
      <w:r>
        <w:t>(DOR)</w:t>
      </w:r>
      <w:r>
        <w:rPr>
          <w:spacing w:val="-3"/>
        </w:rPr>
        <w:t xml:space="preserve"> </w:t>
      </w:r>
      <w:r>
        <w:t>to</w:t>
      </w:r>
      <w:r>
        <w:rPr>
          <w:spacing w:val="-3"/>
        </w:rPr>
        <w:t xml:space="preserve"> </w:t>
      </w:r>
      <w:r>
        <w:t>pay</w:t>
      </w:r>
      <w:r>
        <w:rPr>
          <w:spacing w:val="-4"/>
        </w:rPr>
        <w:t xml:space="preserve"> </w:t>
      </w:r>
      <w:r>
        <w:t>more</w:t>
      </w:r>
      <w:r>
        <w:rPr>
          <w:spacing w:val="-3"/>
        </w:rPr>
        <w:t xml:space="preserve"> </w:t>
      </w:r>
      <w:r>
        <w:t>than</w:t>
      </w:r>
      <w:r>
        <w:rPr>
          <w:spacing w:val="-3"/>
        </w:rPr>
        <w:t xml:space="preserve"> </w:t>
      </w:r>
      <w:r>
        <w:t>$60,000</w:t>
      </w:r>
      <w:r>
        <w:rPr>
          <w:spacing w:val="-1"/>
        </w:rPr>
        <w:t xml:space="preserve"> </w:t>
      </w:r>
      <w:r>
        <w:t>in student loans and $30,000 in unpaid rent is denied as appellant did not meet his burden</w:t>
      </w:r>
      <w:r>
        <w:rPr>
          <w:spacing w:val="-2"/>
        </w:rPr>
        <w:t xml:space="preserve"> </w:t>
      </w:r>
      <w:r>
        <w:t>of</w:t>
      </w:r>
      <w:r>
        <w:rPr>
          <w:spacing w:val="-5"/>
        </w:rPr>
        <w:t xml:space="preserve"> </w:t>
      </w:r>
      <w:r>
        <w:t>proof</w:t>
      </w:r>
      <w:r>
        <w:rPr>
          <w:spacing w:val="-2"/>
        </w:rPr>
        <w:t xml:space="preserve"> </w:t>
      </w:r>
      <w:r>
        <w:t>to</w:t>
      </w:r>
      <w:r>
        <w:rPr>
          <w:spacing w:val="-4"/>
        </w:rPr>
        <w:t xml:space="preserve"> </w:t>
      </w:r>
      <w:r>
        <w:t>establish</w:t>
      </w:r>
      <w:r>
        <w:rPr>
          <w:spacing w:val="-2"/>
        </w:rPr>
        <w:t xml:space="preserve"> </w:t>
      </w:r>
      <w:r>
        <w:t>that</w:t>
      </w:r>
      <w:r>
        <w:rPr>
          <w:spacing w:val="-2"/>
        </w:rPr>
        <w:t xml:space="preserve"> </w:t>
      </w:r>
      <w:r>
        <w:t>DOR</w:t>
      </w:r>
      <w:r>
        <w:rPr>
          <w:spacing w:val="-3"/>
        </w:rPr>
        <w:t xml:space="preserve"> </w:t>
      </w:r>
      <w:r>
        <w:t>is</w:t>
      </w:r>
      <w:r>
        <w:rPr>
          <w:spacing w:val="-3"/>
        </w:rPr>
        <w:t xml:space="preserve"> </w:t>
      </w:r>
      <w:r>
        <w:t>required</w:t>
      </w:r>
      <w:r>
        <w:rPr>
          <w:spacing w:val="-2"/>
        </w:rPr>
        <w:t xml:space="preserve"> </w:t>
      </w:r>
      <w:r>
        <w:t>to</w:t>
      </w:r>
      <w:r>
        <w:rPr>
          <w:spacing w:val="-4"/>
        </w:rPr>
        <w:t xml:space="preserve"> </w:t>
      </w:r>
      <w:r>
        <w:t>provide</w:t>
      </w:r>
      <w:r>
        <w:rPr>
          <w:spacing w:val="-4"/>
        </w:rPr>
        <w:t xml:space="preserve"> </w:t>
      </w:r>
      <w:r>
        <w:t>such</w:t>
      </w:r>
      <w:r>
        <w:rPr>
          <w:spacing w:val="-4"/>
        </w:rPr>
        <w:t xml:space="preserve"> </w:t>
      </w:r>
      <w:r>
        <w:t>services.</w:t>
      </w:r>
      <w:r>
        <w:rPr>
          <w:spacing w:val="40"/>
        </w:rPr>
        <w:t xml:space="preserve"> </w:t>
      </w:r>
      <w:r>
        <w:t xml:space="preserve">[1940-2, </w:t>
      </w:r>
      <w:r>
        <w:rPr>
          <w:spacing w:val="-2"/>
        </w:rPr>
        <w:t>1950-2]</w:t>
      </w:r>
    </w:p>
    <w:p w14:paraId="30ABAF8A" w14:textId="77777777" w:rsidR="004F1956" w:rsidRDefault="00000000" w:rsidP="003B4FC8">
      <w:pPr>
        <w:pStyle w:val="Heading2"/>
      </w:pPr>
      <w:r>
        <w:t>FACTS</w:t>
      </w:r>
    </w:p>
    <w:p w14:paraId="30ABAF8B" w14:textId="77777777" w:rsidR="004F1956" w:rsidRDefault="00000000">
      <w:pPr>
        <w:pStyle w:val="BodyText"/>
        <w:spacing w:before="240"/>
        <w:ind w:left="116" w:right="575"/>
      </w:pPr>
      <w:r>
        <w:t>Appellant</w:t>
      </w:r>
      <w:r>
        <w:rPr>
          <w:spacing w:val="-1"/>
        </w:rPr>
        <w:t xml:space="preserve"> </w:t>
      </w:r>
      <w:r>
        <w:t>requested</w:t>
      </w:r>
      <w:r>
        <w:rPr>
          <w:spacing w:val="-3"/>
        </w:rPr>
        <w:t xml:space="preserve"> </w:t>
      </w:r>
      <w:r>
        <w:t>a</w:t>
      </w:r>
      <w:r>
        <w:rPr>
          <w:spacing w:val="-3"/>
        </w:rPr>
        <w:t xml:space="preserve"> </w:t>
      </w:r>
      <w:r>
        <w:t>state</w:t>
      </w:r>
      <w:r>
        <w:rPr>
          <w:spacing w:val="-3"/>
        </w:rPr>
        <w:t xml:space="preserve"> </w:t>
      </w:r>
      <w:r>
        <w:t>hearing</w:t>
      </w:r>
      <w:r>
        <w:rPr>
          <w:spacing w:val="-1"/>
        </w:rPr>
        <w:t xml:space="preserve"> </w:t>
      </w:r>
      <w:r>
        <w:t>on</w:t>
      </w:r>
      <w:r>
        <w:rPr>
          <w:spacing w:val="-1"/>
        </w:rPr>
        <w:t xml:space="preserve"> </w:t>
      </w:r>
      <w:r>
        <w:t>April</w:t>
      </w:r>
      <w:r>
        <w:rPr>
          <w:spacing w:val="-2"/>
        </w:rPr>
        <w:t xml:space="preserve"> </w:t>
      </w:r>
      <w:r>
        <w:t>14,</w:t>
      </w:r>
      <w:r>
        <w:rPr>
          <w:spacing w:val="-4"/>
        </w:rPr>
        <w:t xml:space="preserve"> </w:t>
      </w:r>
      <w:r>
        <w:t>2023.</w:t>
      </w:r>
      <w:r>
        <w:rPr>
          <w:spacing w:val="40"/>
        </w:rPr>
        <w:t xml:space="preserve"> </w:t>
      </w:r>
      <w:r>
        <w:t>A</w:t>
      </w:r>
      <w:r>
        <w:rPr>
          <w:spacing w:val="-1"/>
        </w:rPr>
        <w:t xml:space="preserve"> </w:t>
      </w:r>
      <w:r>
        <w:t>state</w:t>
      </w:r>
      <w:r>
        <w:rPr>
          <w:spacing w:val="-3"/>
        </w:rPr>
        <w:t xml:space="preserve"> </w:t>
      </w:r>
      <w:r>
        <w:t>hearing</w:t>
      </w:r>
      <w:r>
        <w:rPr>
          <w:spacing w:val="-1"/>
        </w:rPr>
        <w:t xml:space="preserve"> </w:t>
      </w:r>
      <w:r>
        <w:t>was</w:t>
      </w:r>
      <w:r>
        <w:rPr>
          <w:spacing w:val="-4"/>
        </w:rPr>
        <w:t xml:space="preserve"> </w:t>
      </w:r>
      <w:r>
        <w:t>held</w:t>
      </w:r>
      <w:r>
        <w:rPr>
          <w:spacing w:val="-3"/>
        </w:rPr>
        <w:t xml:space="preserve"> </w:t>
      </w:r>
      <w:r>
        <w:t xml:space="preserve">on June 12, 2023. Appellant and a DOR representative appeared at the hearing by </w:t>
      </w:r>
      <w:r>
        <w:rPr>
          <w:spacing w:val="-2"/>
        </w:rPr>
        <w:t>telephone.</w:t>
      </w:r>
    </w:p>
    <w:p w14:paraId="30ABAF8C" w14:textId="77777777" w:rsidR="004F1956" w:rsidRDefault="00000000">
      <w:pPr>
        <w:pStyle w:val="BodyText"/>
        <w:spacing w:before="240"/>
        <w:ind w:left="116" w:right="417"/>
      </w:pPr>
      <w:r>
        <w:t>Both parties confirmed at the hearing that the following items were at issue: (1) the DOR’s</w:t>
      </w:r>
      <w:r>
        <w:rPr>
          <w:spacing w:val="-4"/>
        </w:rPr>
        <w:t xml:space="preserve"> </w:t>
      </w:r>
      <w:r>
        <w:t>denial</w:t>
      </w:r>
      <w:r>
        <w:rPr>
          <w:spacing w:val="-4"/>
        </w:rPr>
        <w:t xml:space="preserve"> </w:t>
      </w:r>
      <w:r>
        <w:t>to</w:t>
      </w:r>
      <w:r>
        <w:rPr>
          <w:spacing w:val="-3"/>
        </w:rPr>
        <w:t xml:space="preserve"> </w:t>
      </w:r>
      <w:r>
        <w:t>pay</w:t>
      </w:r>
      <w:r>
        <w:rPr>
          <w:spacing w:val="-4"/>
        </w:rPr>
        <w:t xml:space="preserve"> </w:t>
      </w:r>
      <w:r>
        <w:t>appellant’s</w:t>
      </w:r>
      <w:r>
        <w:rPr>
          <w:spacing w:val="-4"/>
        </w:rPr>
        <w:t xml:space="preserve"> </w:t>
      </w:r>
      <w:r>
        <w:t>student</w:t>
      </w:r>
      <w:r>
        <w:rPr>
          <w:spacing w:val="-3"/>
        </w:rPr>
        <w:t xml:space="preserve"> </w:t>
      </w:r>
      <w:r>
        <w:t>loans</w:t>
      </w:r>
      <w:r>
        <w:rPr>
          <w:spacing w:val="-4"/>
        </w:rPr>
        <w:t xml:space="preserve"> </w:t>
      </w:r>
      <w:r>
        <w:t>of</w:t>
      </w:r>
      <w:r>
        <w:rPr>
          <w:spacing w:val="-3"/>
        </w:rPr>
        <w:t xml:space="preserve"> </w:t>
      </w:r>
      <w:r>
        <w:t>approximately</w:t>
      </w:r>
      <w:r>
        <w:rPr>
          <w:spacing w:val="-4"/>
        </w:rPr>
        <w:t xml:space="preserve"> </w:t>
      </w:r>
      <w:r>
        <w:t>$60,000;</w:t>
      </w:r>
      <w:r>
        <w:rPr>
          <w:spacing w:val="-3"/>
        </w:rPr>
        <w:t xml:space="preserve"> </w:t>
      </w:r>
      <w:r>
        <w:t>and</w:t>
      </w:r>
      <w:r>
        <w:rPr>
          <w:spacing w:val="-3"/>
        </w:rPr>
        <w:t xml:space="preserve"> </w:t>
      </w:r>
      <w:r>
        <w:t>(2)</w:t>
      </w:r>
      <w:r>
        <w:rPr>
          <w:spacing w:val="-5"/>
        </w:rPr>
        <w:t xml:space="preserve"> </w:t>
      </w:r>
      <w:r>
        <w:t>the DOR’s denial to pay appellant’s outstanding unpaid rent of approximately $30,000.</w:t>
      </w:r>
    </w:p>
    <w:p w14:paraId="30ABAF8D" w14:textId="77777777" w:rsidR="004F1956" w:rsidRDefault="00000000">
      <w:pPr>
        <w:pStyle w:val="BodyText"/>
        <w:spacing w:before="240"/>
        <w:ind w:left="116" w:right="378"/>
      </w:pPr>
      <w:r>
        <w:t>Both</w:t>
      </w:r>
      <w:r>
        <w:rPr>
          <w:spacing w:val="-4"/>
        </w:rPr>
        <w:t xml:space="preserve"> </w:t>
      </w:r>
      <w:r>
        <w:t>parties</w:t>
      </w:r>
      <w:r>
        <w:rPr>
          <w:spacing w:val="-5"/>
        </w:rPr>
        <w:t xml:space="preserve"> </w:t>
      </w:r>
      <w:r>
        <w:t>submitted</w:t>
      </w:r>
      <w:r>
        <w:rPr>
          <w:spacing w:val="-4"/>
        </w:rPr>
        <w:t xml:space="preserve"> </w:t>
      </w:r>
      <w:r>
        <w:t>documentary</w:t>
      </w:r>
      <w:r>
        <w:rPr>
          <w:spacing w:val="-3"/>
        </w:rPr>
        <w:t xml:space="preserve"> </w:t>
      </w:r>
      <w:r>
        <w:t>evidence</w:t>
      </w:r>
      <w:r>
        <w:rPr>
          <w:spacing w:val="-4"/>
        </w:rPr>
        <w:t xml:space="preserve"> </w:t>
      </w:r>
      <w:r>
        <w:t>prior</w:t>
      </w:r>
      <w:r>
        <w:rPr>
          <w:spacing w:val="-4"/>
        </w:rPr>
        <w:t xml:space="preserve"> </w:t>
      </w:r>
      <w:r>
        <w:t>to</w:t>
      </w:r>
      <w:r>
        <w:rPr>
          <w:spacing w:val="-2"/>
        </w:rPr>
        <w:t xml:space="preserve"> </w:t>
      </w:r>
      <w:r>
        <w:t>the</w:t>
      </w:r>
      <w:r>
        <w:rPr>
          <w:spacing w:val="-4"/>
        </w:rPr>
        <w:t xml:space="preserve"> </w:t>
      </w:r>
      <w:r>
        <w:t>hearing.</w:t>
      </w:r>
      <w:r>
        <w:rPr>
          <w:spacing w:val="-2"/>
        </w:rPr>
        <w:t xml:space="preserve"> </w:t>
      </w:r>
      <w:r>
        <w:t>The</w:t>
      </w:r>
      <w:r>
        <w:rPr>
          <w:spacing w:val="-2"/>
        </w:rPr>
        <w:t xml:space="preserve"> </w:t>
      </w:r>
      <w:r>
        <w:t>following</w:t>
      </w:r>
      <w:r>
        <w:rPr>
          <w:spacing w:val="-2"/>
        </w:rPr>
        <w:t xml:space="preserve"> </w:t>
      </w:r>
      <w:r>
        <w:t>is</w:t>
      </w:r>
      <w:r>
        <w:rPr>
          <w:spacing w:val="-3"/>
        </w:rPr>
        <w:t xml:space="preserve"> </w:t>
      </w:r>
      <w:r>
        <w:t>a summary of the pertinent portions of the documentary evidence submitted.</w:t>
      </w:r>
    </w:p>
    <w:p w14:paraId="30ABAF8E" w14:textId="77777777" w:rsidR="004F1956" w:rsidRDefault="00000000">
      <w:pPr>
        <w:pStyle w:val="Heading2"/>
        <w:spacing w:before="240"/>
        <w:ind w:left="116"/>
      </w:pPr>
      <w:r>
        <w:t>Appellant’s</w:t>
      </w:r>
      <w:r>
        <w:rPr>
          <w:spacing w:val="-7"/>
        </w:rPr>
        <w:t xml:space="preserve"> </w:t>
      </w:r>
      <w:r>
        <w:t>Documentary</w:t>
      </w:r>
      <w:r>
        <w:rPr>
          <w:spacing w:val="-6"/>
        </w:rPr>
        <w:t xml:space="preserve"> </w:t>
      </w:r>
      <w:r>
        <w:rPr>
          <w:spacing w:val="-2"/>
        </w:rPr>
        <w:t>Evidence</w:t>
      </w:r>
    </w:p>
    <w:p w14:paraId="30ABAF8F" w14:textId="77777777" w:rsidR="004F1956" w:rsidRDefault="00000000">
      <w:pPr>
        <w:pStyle w:val="BodyText"/>
        <w:spacing w:before="240"/>
        <w:ind w:left="836"/>
      </w:pPr>
      <w:r>
        <w:rPr>
          <w:u w:val="single"/>
        </w:rPr>
        <w:t>Written</w:t>
      </w:r>
      <w:r>
        <w:rPr>
          <w:spacing w:val="-2"/>
          <w:u w:val="single"/>
        </w:rPr>
        <w:t xml:space="preserve"> </w:t>
      </w:r>
      <w:r>
        <w:rPr>
          <w:u w:val="single"/>
        </w:rPr>
        <w:t>Hearing</w:t>
      </w:r>
      <w:r>
        <w:rPr>
          <w:spacing w:val="-2"/>
          <w:u w:val="single"/>
        </w:rPr>
        <w:t xml:space="preserve"> Request</w:t>
      </w:r>
    </w:p>
    <w:p w14:paraId="30ABAF90" w14:textId="77777777" w:rsidR="004F1956" w:rsidRDefault="00000000">
      <w:pPr>
        <w:pStyle w:val="BodyText"/>
        <w:spacing w:before="240"/>
        <w:ind w:left="836" w:right="1298"/>
      </w:pPr>
      <w:r>
        <w:t>I</w:t>
      </w:r>
      <w:r>
        <w:rPr>
          <w:spacing w:val="-3"/>
        </w:rPr>
        <w:t xml:space="preserve"> </w:t>
      </w:r>
      <w:r>
        <w:t>owe</w:t>
      </w:r>
      <w:r>
        <w:rPr>
          <w:spacing w:val="-5"/>
        </w:rPr>
        <w:t xml:space="preserve"> </w:t>
      </w:r>
      <w:r>
        <w:t>approximately</w:t>
      </w:r>
      <w:r>
        <w:rPr>
          <w:spacing w:val="-4"/>
        </w:rPr>
        <w:t xml:space="preserve"> </w:t>
      </w:r>
      <w:r>
        <w:t>$60,000</w:t>
      </w:r>
      <w:r>
        <w:rPr>
          <w:spacing w:val="-3"/>
        </w:rPr>
        <w:t xml:space="preserve"> </w:t>
      </w:r>
      <w:r>
        <w:t>in</w:t>
      </w:r>
      <w:r>
        <w:rPr>
          <w:spacing w:val="-6"/>
        </w:rPr>
        <w:t xml:space="preserve"> </w:t>
      </w:r>
      <w:r>
        <w:t>student</w:t>
      </w:r>
      <w:r>
        <w:rPr>
          <w:spacing w:val="-3"/>
        </w:rPr>
        <w:t xml:space="preserve"> </w:t>
      </w:r>
      <w:r>
        <w:t>loans</w:t>
      </w:r>
      <w:r>
        <w:rPr>
          <w:spacing w:val="-4"/>
        </w:rPr>
        <w:t xml:space="preserve"> </w:t>
      </w:r>
      <w:r>
        <w:t>and</w:t>
      </w:r>
      <w:r>
        <w:rPr>
          <w:spacing w:val="-5"/>
        </w:rPr>
        <w:t xml:space="preserve"> </w:t>
      </w:r>
      <w:r>
        <w:t>have</w:t>
      </w:r>
      <w:r>
        <w:rPr>
          <w:spacing w:val="-3"/>
        </w:rPr>
        <w:t xml:space="preserve"> </w:t>
      </w:r>
      <w:r>
        <w:t>communicated this matter with [the DOR] multiple times.</w:t>
      </w:r>
    </w:p>
    <w:p w14:paraId="30ABAF91" w14:textId="77777777" w:rsidR="004F1956" w:rsidRDefault="00000000">
      <w:pPr>
        <w:pStyle w:val="BodyText"/>
        <w:spacing w:before="240"/>
        <w:ind w:left="836" w:right="1526"/>
      </w:pPr>
      <w:r>
        <w:t>Moreover, I would like to bring to your attention that I currently owe approximately</w:t>
      </w:r>
      <w:r>
        <w:rPr>
          <w:spacing w:val="-4"/>
        </w:rPr>
        <w:t xml:space="preserve"> </w:t>
      </w:r>
      <w:r>
        <w:t>$30,000</w:t>
      </w:r>
      <w:r>
        <w:rPr>
          <w:spacing w:val="-5"/>
        </w:rPr>
        <w:t xml:space="preserve"> </w:t>
      </w:r>
      <w:r>
        <w:t>in</w:t>
      </w:r>
      <w:r>
        <w:rPr>
          <w:spacing w:val="-4"/>
        </w:rPr>
        <w:t xml:space="preserve"> </w:t>
      </w:r>
      <w:r>
        <w:t>unpaid</w:t>
      </w:r>
      <w:r>
        <w:rPr>
          <w:spacing w:val="-3"/>
        </w:rPr>
        <w:t xml:space="preserve"> </w:t>
      </w:r>
      <w:r>
        <w:t>rent</w:t>
      </w:r>
      <w:r>
        <w:rPr>
          <w:spacing w:val="-6"/>
        </w:rPr>
        <w:t xml:space="preserve"> </w:t>
      </w:r>
      <w:r>
        <w:t>because</w:t>
      </w:r>
      <w:r>
        <w:rPr>
          <w:spacing w:val="-3"/>
        </w:rPr>
        <w:t xml:space="preserve"> </w:t>
      </w:r>
      <w:r>
        <w:t>I</w:t>
      </w:r>
      <w:r>
        <w:rPr>
          <w:spacing w:val="-3"/>
        </w:rPr>
        <w:t xml:space="preserve"> </w:t>
      </w:r>
      <w:r>
        <w:t>used</w:t>
      </w:r>
      <w:r>
        <w:rPr>
          <w:spacing w:val="-5"/>
        </w:rPr>
        <w:t xml:space="preserve"> </w:t>
      </w:r>
      <w:r>
        <w:t>my</w:t>
      </w:r>
      <w:r>
        <w:rPr>
          <w:spacing w:val="-4"/>
        </w:rPr>
        <w:t xml:space="preserve"> </w:t>
      </w:r>
      <w:r>
        <w:t>finances</w:t>
      </w:r>
      <w:r>
        <w:rPr>
          <w:spacing w:val="-4"/>
        </w:rPr>
        <w:t xml:space="preserve"> </w:t>
      </w:r>
      <w:r>
        <w:t>to pay for my tuition.</w:t>
      </w:r>
    </w:p>
    <w:p w14:paraId="30ABAF92" w14:textId="77777777" w:rsidR="004F1956" w:rsidRDefault="00000000">
      <w:pPr>
        <w:pStyle w:val="BodyText"/>
        <w:spacing w:before="240"/>
        <w:ind w:left="836"/>
      </w:pPr>
      <w:r>
        <w:rPr>
          <w:u w:val="single"/>
        </w:rPr>
        <w:t>Appellant’s</w:t>
      </w:r>
      <w:r>
        <w:rPr>
          <w:spacing w:val="-4"/>
          <w:u w:val="single"/>
        </w:rPr>
        <w:t xml:space="preserve"> </w:t>
      </w:r>
      <w:r>
        <w:rPr>
          <w:u w:val="single"/>
        </w:rPr>
        <w:t>Statement</w:t>
      </w:r>
      <w:r>
        <w:rPr>
          <w:spacing w:val="-5"/>
          <w:u w:val="single"/>
        </w:rPr>
        <w:t xml:space="preserve"> </w:t>
      </w:r>
      <w:r>
        <w:rPr>
          <w:u w:val="single"/>
        </w:rPr>
        <w:t>of</w:t>
      </w:r>
      <w:r>
        <w:rPr>
          <w:spacing w:val="-3"/>
          <w:u w:val="single"/>
        </w:rPr>
        <w:t xml:space="preserve"> </w:t>
      </w:r>
      <w:r>
        <w:rPr>
          <w:spacing w:val="-2"/>
          <w:u w:val="single"/>
        </w:rPr>
        <w:t>Position</w:t>
      </w:r>
    </w:p>
    <w:p w14:paraId="30ABAF93" w14:textId="77777777" w:rsidR="004F1956" w:rsidRDefault="00000000">
      <w:pPr>
        <w:pStyle w:val="BodyText"/>
        <w:spacing w:before="240"/>
        <w:ind w:left="836" w:right="1481"/>
      </w:pPr>
      <w:r>
        <w:t>While I understand that the Department of Rehabilitation cannot pay [my]</w:t>
      </w:r>
      <w:r>
        <w:rPr>
          <w:spacing w:val="-2"/>
        </w:rPr>
        <w:t xml:space="preserve"> </w:t>
      </w:r>
      <w:r>
        <w:t>student</w:t>
      </w:r>
      <w:r>
        <w:rPr>
          <w:spacing w:val="-2"/>
        </w:rPr>
        <w:t xml:space="preserve"> </w:t>
      </w:r>
      <w:r>
        <w:t>loan</w:t>
      </w:r>
      <w:r>
        <w:rPr>
          <w:spacing w:val="-4"/>
        </w:rPr>
        <w:t xml:space="preserve"> </w:t>
      </w:r>
      <w:r>
        <w:t>and</w:t>
      </w:r>
      <w:r>
        <w:rPr>
          <w:spacing w:val="-2"/>
        </w:rPr>
        <w:t xml:space="preserve"> </w:t>
      </w:r>
      <w:r>
        <w:t>rental</w:t>
      </w:r>
      <w:r>
        <w:rPr>
          <w:spacing w:val="-6"/>
        </w:rPr>
        <w:t xml:space="preserve"> </w:t>
      </w:r>
      <w:r>
        <w:t>debt,</w:t>
      </w:r>
      <w:r>
        <w:rPr>
          <w:spacing w:val="-2"/>
        </w:rPr>
        <w:t xml:space="preserve"> </w:t>
      </w:r>
      <w:r>
        <w:t>I</w:t>
      </w:r>
      <w:r>
        <w:rPr>
          <w:spacing w:val="-5"/>
        </w:rPr>
        <w:t xml:space="preserve"> </w:t>
      </w:r>
      <w:r>
        <w:t>would</w:t>
      </w:r>
      <w:r>
        <w:rPr>
          <w:spacing w:val="-2"/>
        </w:rPr>
        <w:t xml:space="preserve"> </w:t>
      </w:r>
      <w:r>
        <w:t>like</w:t>
      </w:r>
      <w:r>
        <w:rPr>
          <w:spacing w:val="-7"/>
        </w:rPr>
        <w:t xml:space="preserve"> </w:t>
      </w:r>
      <w:r>
        <w:t>to</w:t>
      </w:r>
      <w:r>
        <w:rPr>
          <w:spacing w:val="-3"/>
        </w:rPr>
        <w:t xml:space="preserve"> </w:t>
      </w:r>
      <w:r>
        <w:t>respectfully</w:t>
      </w:r>
      <w:r>
        <w:rPr>
          <w:spacing w:val="-3"/>
        </w:rPr>
        <w:t xml:space="preserve"> </w:t>
      </w:r>
      <w:r>
        <w:t>rebut</w:t>
      </w:r>
      <w:r>
        <w:rPr>
          <w:spacing w:val="-5"/>
        </w:rPr>
        <w:t xml:space="preserve"> </w:t>
      </w:r>
      <w:r>
        <w:t>a</w:t>
      </w:r>
      <w:r>
        <w:rPr>
          <w:spacing w:val="-2"/>
        </w:rPr>
        <w:t xml:space="preserve"> </w:t>
      </w:r>
      <w:r>
        <w:t>few points made in the statement using the California Code of Regulations (CCR) as a reference.</w:t>
      </w:r>
    </w:p>
    <w:p w14:paraId="30ABAF94" w14:textId="77777777" w:rsidR="004F1956" w:rsidRDefault="00000000">
      <w:pPr>
        <w:pStyle w:val="BodyText"/>
        <w:spacing w:before="240"/>
        <w:ind w:left="836" w:right="1298"/>
      </w:pPr>
      <w:r>
        <w:t>Firstly, the Department of Rehabilitation states that [I] was required to apply for Pell Grants, EOPS, BOGW, FAFSA, and/or any other scholarships every year, and provide DOR with an award or a denial notice.</w:t>
      </w:r>
      <w:r>
        <w:rPr>
          <w:spacing w:val="-4"/>
        </w:rPr>
        <w:t xml:space="preserve"> </w:t>
      </w:r>
      <w:r>
        <w:t>By</w:t>
      </w:r>
      <w:r>
        <w:rPr>
          <w:spacing w:val="-2"/>
        </w:rPr>
        <w:t xml:space="preserve"> </w:t>
      </w:r>
      <w:r>
        <w:t>signing</w:t>
      </w:r>
      <w:r>
        <w:rPr>
          <w:spacing w:val="-3"/>
        </w:rPr>
        <w:t xml:space="preserve"> </w:t>
      </w:r>
      <w:r>
        <w:t>the</w:t>
      </w:r>
      <w:r>
        <w:rPr>
          <w:spacing w:val="-3"/>
        </w:rPr>
        <w:t xml:space="preserve"> </w:t>
      </w:r>
      <w:r>
        <w:t>IPE,</w:t>
      </w:r>
      <w:r>
        <w:rPr>
          <w:spacing w:val="-2"/>
        </w:rPr>
        <w:t xml:space="preserve"> </w:t>
      </w:r>
      <w:r>
        <w:t>[I]</w:t>
      </w:r>
      <w:r>
        <w:rPr>
          <w:spacing w:val="-2"/>
        </w:rPr>
        <w:t xml:space="preserve"> </w:t>
      </w:r>
      <w:r>
        <w:t>agreed</w:t>
      </w:r>
      <w:r>
        <w:rPr>
          <w:spacing w:val="-3"/>
        </w:rPr>
        <w:t xml:space="preserve"> </w:t>
      </w:r>
      <w:r>
        <w:t>to</w:t>
      </w:r>
      <w:r>
        <w:rPr>
          <w:spacing w:val="-3"/>
        </w:rPr>
        <w:t xml:space="preserve"> </w:t>
      </w:r>
      <w:r>
        <w:t>apply</w:t>
      </w:r>
      <w:r>
        <w:rPr>
          <w:spacing w:val="-4"/>
        </w:rPr>
        <w:t xml:space="preserve"> </w:t>
      </w:r>
      <w:r>
        <w:t>for</w:t>
      </w:r>
      <w:r>
        <w:rPr>
          <w:spacing w:val="-3"/>
        </w:rPr>
        <w:t xml:space="preserve"> </w:t>
      </w:r>
      <w:r>
        <w:t>and</w:t>
      </w:r>
      <w:r>
        <w:rPr>
          <w:spacing w:val="-1"/>
        </w:rPr>
        <w:t xml:space="preserve"> </w:t>
      </w:r>
      <w:r>
        <w:t>utilize</w:t>
      </w:r>
      <w:r>
        <w:rPr>
          <w:spacing w:val="-2"/>
        </w:rPr>
        <w:t xml:space="preserve"> </w:t>
      </w:r>
      <w:r>
        <w:t>comparable benefits</w:t>
      </w:r>
      <w:r>
        <w:rPr>
          <w:spacing w:val="-3"/>
        </w:rPr>
        <w:t xml:space="preserve"> </w:t>
      </w:r>
      <w:r>
        <w:t>towards</w:t>
      </w:r>
      <w:r>
        <w:rPr>
          <w:spacing w:val="-3"/>
        </w:rPr>
        <w:t xml:space="preserve"> </w:t>
      </w:r>
      <w:r>
        <w:t>[me]</w:t>
      </w:r>
      <w:r>
        <w:rPr>
          <w:spacing w:val="-5"/>
        </w:rPr>
        <w:t xml:space="preserve"> </w:t>
      </w:r>
      <w:r>
        <w:t>training</w:t>
      </w:r>
      <w:r>
        <w:rPr>
          <w:spacing w:val="-2"/>
        </w:rPr>
        <w:t xml:space="preserve"> </w:t>
      </w:r>
      <w:r>
        <w:t>costs.</w:t>
      </w:r>
      <w:r>
        <w:rPr>
          <w:spacing w:val="-2"/>
        </w:rPr>
        <w:t xml:space="preserve"> </w:t>
      </w:r>
      <w:r>
        <w:t>However,</w:t>
      </w:r>
      <w:r>
        <w:rPr>
          <w:spacing w:val="-3"/>
        </w:rPr>
        <w:t xml:space="preserve"> </w:t>
      </w:r>
      <w:r>
        <w:t>CCR</w:t>
      </w:r>
      <w:r>
        <w:rPr>
          <w:spacing w:val="-3"/>
        </w:rPr>
        <w:t xml:space="preserve"> </w:t>
      </w:r>
      <w:r>
        <w:t>7006</w:t>
      </w:r>
      <w:r>
        <w:rPr>
          <w:spacing w:val="-4"/>
        </w:rPr>
        <w:t xml:space="preserve"> </w:t>
      </w:r>
      <w:r>
        <w:t>also</w:t>
      </w:r>
      <w:r>
        <w:rPr>
          <w:spacing w:val="-2"/>
        </w:rPr>
        <w:t xml:space="preserve"> </w:t>
      </w:r>
      <w:r>
        <w:t>specifies that</w:t>
      </w:r>
      <w:r>
        <w:rPr>
          <w:spacing w:val="-6"/>
        </w:rPr>
        <w:t xml:space="preserve"> </w:t>
      </w:r>
      <w:r>
        <w:t>these</w:t>
      </w:r>
      <w:r>
        <w:rPr>
          <w:spacing w:val="-3"/>
        </w:rPr>
        <w:t xml:space="preserve"> </w:t>
      </w:r>
      <w:r>
        <w:t>comparable</w:t>
      </w:r>
      <w:r>
        <w:rPr>
          <w:spacing w:val="-7"/>
        </w:rPr>
        <w:t xml:space="preserve"> </w:t>
      </w:r>
      <w:r>
        <w:t>services</w:t>
      </w:r>
      <w:r>
        <w:rPr>
          <w:spacing w:val="-4"/>
        </w:rPr>
        <w:t xml:space="preserve"> </w:t>
      </w:r>
      <w:r>
        <w:t>and</w:t>
      </w:r>
      <w:r>
        <w:rPr>
          <w:spacing w:val="-3"/>
        </w:rPr>
        <w:t xml:space="preserve"> </w:t>
      </w:r>
      <w:r>
        <w:t>benefits</w:t>
      </w:r>
      <w:r>
        <w:rPr>
          <w:spacing w:val="-6"/>
        </w:rPr>
        <w:t xml:space="preserve"> </w:t>
      </w:r>
      <w:r>
        <w:t>must</w:t>
      </w:r>
      <w:r>
        <w:rPr>
          <w:spacing w:val="-6"/>
        </w:rPr>
        <w:t xml:space="preserve"> </w:t>
      </w:r>
      <w:r>
        <w:t>be</w:t>
      </w:r>
      <w:r>
        <w:rPr>
          <w:spacing w:val="-4"/>
        </w:rPr>
        <w:t xml:space="preserve"> </w:t>
      </w:r>
      <w:r>
        <w:t>“commensurate</w:t>
      </w:r>
      <w:r>
        <w:rPr>
          <w:spacing w:val="-3"/>
        </w:rPr>
        <w:t xml:space="preserve"> </w:t>
      </w:r>
      <w:r>
        <w:t>to the services that the individual would otherwise receive from the Department.” In other words, if [I] did not receive enough financial assistance from these sources to cover [my] training costs, it would be</w:t>
      </w:r>
    </w:p>
    <w:p w14:paraId="30ABAF95" w14:textId="77777777" w:rsidR="004F1956" w:rsidRDefault="004F1956">
      <w:pPr>
        <w:sectPr w:rsidR="004F1956" w:rsidSect="00A3161B">
          <w:headerReference w:type="default" r:id="rId66"/>
          <w:footerReference w:type="default" r:id="rId67"/>
          <w:pgSz w:w="12240" w:h="15840"/>
          <w:pgMar w:top="980" w:right="1120" w:bottom="1140" w:left="1180" w:header="440" w:footer="948" w:gutter="0"/>
          <w:pgNumType w:start="1"/>
          <w:cols w:space="720"/>
        </w:sectPr>
      </w:pPr>
    </w:p>
    <w:p w14:paraId="30ABAF96" w14:textId="77777777" w:rsidR="004F1956" w:rsidRDefault="004F1956">
      <w:pPr>
        <w:pStyle w:val="BodyText"/>
        <w:spacing w:before="36"/>
        <w:ind w:left="0"/>
      </w:pPr>
    </w:p>
    <w:p w14:paraId="30ABAF97" w14:textId="77777777" w:rsidR="004F1956" w:rsidRDefault="00000000">
      <w:pPr>
        <w:pStyle w:val="BodyText"/>
        <w:ind w:left="836" w:right="1647"/>
      </w:pPr>
      <w:r>
        <w:t>reasonable</w:t>
      </w:r>
      <w:r>
        <w:rPr>
          <w:spacing w:val="-6"/>
        </w:rPr>
        <w:t xml:space="preserve"> </w:t>
      </w:r>
      <w:r>
        <w:t>for</w:t>
      </w:r>
      <w:r>
        <w:rPr>
          <w:spacing w:val="-5"/>
        </w:rPr>
        <w:t xml:space="preserve"> </w:t>
      </w:r>
      <w:r>
        <w:t>[me]</w:t>
      </w:r>
      <w:r>
        <w:rPr>
          <w:spacing w:val="-6"/>
        </w:rPr>
        <w:t xml:space="preserve"> </w:t>
      </w:r>
      <w:r>
        <w:t>to</w:t>
      </w:r>
      <w:r>
        <w:rPr>
          <w:spacing w:val="-5"/>
        </w:rPr>
        <w:t xml:space="preserve"> </w:t>
      </w:r>
      <w:r>
        <w:t>request</w:t>
      </w:r>
      <w:r>
        <w:rPr>
          <w:spacing w:val="-6"/>
        </w:rPr>
        <w:t xml:space="preserve"> </w:t>
      </w:r>
      <w:r>
        <w:t>additional</w:t>
      </w:r>
      <w:r>
        <w:rPr>
          <w:spacing w:val="-4"/>
        </w:rPr>
        <w:t xml:space="preserve"> </w:t>
      </w:r>
      <w:r>
        <w:t>support</w:t>
      </w:r>
      <w:r>
        <w:rPr>
          <w:spacing w:val="-3"/>
        </w:rPr>
        <w:t xml:space="preserve"> </w:t>
      </w:r>
      <w:r>
        <w:t>from</w:t>
      </w:r>
      <w:r>
        <w:rPr>
          <w:spacing w:val="-2"/>
        </w:rPr>
        <w:t xml:space="preserve"> </w:t>
      </w:r>
      <w:r>
        <w:t>the</w:t>
      </w:r>
      <w:r>
        <w:rPr>
          <w:spacing w:val="-3"/>
        </w:rPr>
        <w:t xml:space="preserve"> </w:t>
      </w:r>
      <w:r>
        <w:t>Department of Rehabilitation.</w:t>
      </w:r>
    </w:p>
    <w:p w14:paraId="30ABAF98" w14:textId="77777777" w:rsidR="004F1956" w:rsidRDefault="00000000">
      <w:pPr>
        <w:pStyle w:val="BodyText"/>
        <w:spacing w:before="240"/>
        <w:ind w:left="836"/>
      </w:pPr>
      <w:r>
        <w:t>Secondly,</w:t>
      </w:r>
      <w:r>
        <w:rPr>
          <w:spacing w:val="-5"/>
        </w:rPr>
        <w:t xml:space="preserve"> </w:t>
      </w:r>
      <w:r>
        <w:t>the</w:t>
      </w:r>
      <w:r>
        <w:rPr>
          <w:spacing w:val="-2"/>
        </w:rPr>
        <w:t xml:space="preserve"> </w:t>
      </w:r>
      <w:r>
        <w:t>Department</w:t>
      </w:r>
      <w:r>
        <w:rPr>
          <w:spacing w:val="-6"/>
        </w:rPr>
        <w:t xml:space="preserve"> </w:t>
      </w:r>
      <w:r>
        <w:t>of</w:t>
      </w:r>
      <w:r>
        <w:rPr>
          <w:spacing w:val="-2"/>
        </w:rPr>
        <w:t xml:space="preserve"> </w:t>
      </w:r>
      <w:r>
        <w:t>Rehabilitation</w:t>
      </w:r>
      <w:r>
        <w:rPr>
          <w:spacing w:val="-2"/>
        </w:rPr>
        <w:t xml:space="preserve"> </w:t>
      </w:r>
      <w:r>
        <w:t>states</w:t>
      </w:r>
      <w:r>
        <w:rPr>
          <w:spacing w:val="-4"/>
        </w:rPr>
        <w:t xml:space="preserve"> </w:t>
      </w:r>
      <w:r>
        <w:t>that</w:t>
      </w:r>
      <w:r>
        <w:rPr>
          <w:spacing w:val="-5"/>
        </w:rPr>
        <w:t xml:space="preserve"> </w:t>
      </w:r>
      <w:r>
        <w:t>[I]</w:t>
      </w:r>
      <w:r>
        <w:rPr>
          <w:spacing w:val="-3"/>
        </w:rPr>
        <w:t xml:space="preserve"> </w:t>
      </w:r>
      <w:r>
        <w:t>received</w:t>
      </w:r>
      <w:r>
        <w:rPr>
          <w:spacing w:val="-4"/>
        </w:rPr>
        <w:t xml:space="preserve"> over</w:t>
      </w:r>
    </w:p>
    <w:p w14:paraId="30ABAF99" w14:textId="77777777" w:rsidR="004F1956" w:rsidRDefault="00000000">
      <w:pPr>
        <w:pStyle w:val="BodyText"/>
        <w:ind w:left="836" w:right="1526"/>
      </w:pPr>
      <w:r>
        <w:t>$337,000.00 in financial assistance over a 5-year period from various grants and scholarships, and therefore was required to use these comparable</w:t>
      </w:r>
      <w:r>
        <w:rPr>
          <w:spacing w:val="-5"/>
        </w:rPr>
        <w:t xml:space="preserve"> </w:t>
      </w:r>
      <w:r>
        <w:t>services</w:t>
      </w:r>
      <w:r>
        <w:rPr>
          <w:spacing w:val="-5"/>
        </w:rPr>
        <w:t xml:space="preserve"> </w:t>
      </w:r>
      <w:r>
        <w:t>and</w:t>
      </w:r>
      <w:r>
        <w:rPr>
          <w:spacing w:val="-4"/>
        </w:rPr>
        <w:t xml:space="preserve"> </w:t>
      </w:r>
      <w:r>
        <w:t>benefits</w:t>
      </w:r>
      <w:r>
        <w:rPr>
          <w:spacing w:val="-5"/>
        </w:rPr>
        <w:t xml:space="preserve"> </w:t>
      </w:r>
      <w:r>
        <w:t>to</w:t>
      </w:r>
      <w:r>
        <w:rPr>
          <w:spacing w:val="-4"/>
        </w:rPr>
        <w:t xml:space="preserve"> </w:t>
      </w:r>
      <w:r>
        <w:t>fund</w:t>
      </w:r>
      <w:r>
        <w:rPr>
          <w:spacing w:val="-6"/>
        </w:rPr>
        <w:t xml:space="preserve"> </w:t>
      </w:r>
      <w:r>
        <w:t>[my]</w:t>
      </w:r>
      <w:r>
        <w:rPr>
          <w:spacing w:val="-4"/>
        </w:rPr>
        <w:t xml:space="preserve"> </w:t>
      </w:r>
      <w:r>
        <w:t>training.</w:t>
      </w:r>
      <w:r>
        <w:rPr>
          <w:spacing w:val="-4"/>
        </w:rPr>
        <w:t xml:space="preserve"> </w:t>
      </w:r>
      <w:r>
        <w:t>However,</w:t>
      </w:r>
      <w:r>
        <w:rPr>
          <w:spacing w:val="-4"/>
        </w:rPr>
        <w:t xml:space="preserve"> </w:t>
      </w:r>
      <w:r>
        <w:t>CCR 7197 specifies that the amount of services to be authorized by the Department for educational purposes shall be determined by subtracting the total amount of the client’s educational grants and/or awards as reported by the financial aid office from the costs of the client’s tuition, books and supplies, maintenance and transportation.</w:t>
      </w:r>
    </w:p>
    <w:p w14:paraId="30ABAF9A" w14:textId="77777777" w:rsidR="004F1956" w:rsidRDefault="00000000">
      <w:pPr>
        <w:pStyle w:val="BodyText"/>
        <w:ind w:left="836" w:right="1585"/>
      </w:pPr>
      <w:r>
        <w:t>The remainder is the amount of services to be authorized by the Department. Therefore, it is possible that [I] did not receive enough comparable</w:t>
      </w:r>
      <w:r>
        <w:rPr>
          <w:spacing w:val="-4"/>
        </w:rPr>
        <w:t xml:space="preserve"> </w:t>
      </w:r>
      <w:r>
        <w:t>services</w:t>
      </w:r>
      <w:r>
        <w:rPr>
          <w:spacing w:val="-3"/>
        </w:rPr>
        <w:t xml:space="preserve"> </w:t>
      </w:r>
      <w:r>
        <w:t>and</w:t>
      </w:r>
      <w:r>
        <w:rPr>
          <w:spacing w:val="-2"/>
        </w:rPr>
        <w:t xml:space="preserve"> </w:t>
      </w:r>
      <w:r>
        <w:t>benefits</w:t>
      </w:r>
      <w:r>
        <w:rPr>
          <w:spacing w:val="-3"/>
        </w:rPr>
        <w:t xml:space="preserve"> </w:t>
      </w:r>
      <w:r>
        <w:t>to</w:t>
      </w:r>
      <w:r>
        <w:rPr>
          <w:spacing w:val="-2"/>
        </w:rPr>
        <w:t xml:space="preserve"> </w:t>
      </w:r>
      <w:r>
        <w:t>cover</w:t>
      </w:r>
      <w:r>
        <w:rPr>
          <w:spacing w:val="-6"/>
        </w:rPr>
        <w:t xml:space="preserve"> </w:t>
      </w:r>
      <w:r>
        <w:t>all</w:t>
      </w:r>
      <w:r>
        <w:rPr>
          <w:spacing w:val="-3"/>
        </w:rPr>
        <w:t xml:space="preserve"> </w:t>
      </w:r>
      <w:r>
        <w:t>of</w:t>
      </w:r>
      <w:r>
        <w:rPr>
          <w:spacing w:val="-2"/>
        </w:rPr>
        <w:t xml:space="preserve"> </w:t>
      </w:r>
      <w:r>
        <w:t>his</w:t>
      </w:r>
      <w:r>
        <w:rPr>
          <w:spacing w:val="-5"/>
        </w:rPr>
        <w:t xml:space="preserve"> </w:t>
      </w:r>
      <w:r>
        <w:t>training</w:t>
      </w:r>
      <w:r>
        <w:rPr>
          <w:spacing w:val="-4"/>
        </w:rPr>
        <w:t xml:space="preserve"> </w:t>
      </w:r>
      <w:r>
        <w:t>costs,</w:t>
      </w:r>
      <w:r>
        <w:rPr>
          <w:spacing w:val="-5"/>
        </w:rPr>
        <w:t xml:space="preserve"> </w:t>
      </w:r>
      <w:r>
        <w:t>and it would be reasonable for [me] to request additional support from the Department of Rehabilitation.</w:t>
      </w:r>
    </w:p>
    <w:p w14:paraId="30ABAF9B" w14:textId="77777777" w:rsidR="004F1956" w:rsidRDefault="00000000">
      <w:pPr>
        <w:pStyle w:val="BodyText"/>
        <w:spacing w:before="240"/>
        <w:ind w:left="836" w:right="1519"/>
      </w:pPr>
      <w:r>
        <w:t>Lastly, while the Department of Rehabilitation cannot pay [my] student loan and rental debt, it is important to note that CCR 7197 also specifies that the Department shall not authorize training or training services provided by an institution of higher education unless a maximum</w:t>
      </w:r>
      <w:r>
        <w:rPr>
          <w:spacing w:val="-2"/>
        </w:rPr>
        <w:t xml:space="preserve"> </w:t>
      </w:r>
      <w:r>
        <w:t>effort</w:t>
      </w:r>
      <w:r>
        <w:rPr>
          <w:spacing w:val="-6"/>
        </w:rPr>
        <w:t xml:space="preserve"> </w:t>
      </w:r>
      <w:r>
        <w:t>has</w:t>
      </w:r>
      <w:r>
        <w:rPr>
          <w:spacing w:val="-4"/>
        </w:rPr>
        <w:t xml:space="preserve"> </w:t>
      </w:r>
      <w:r>
        <w:t>been</w:t>
      </w:r>
      <w:r>
        <w:rPr>
          <w:spacing w:val="-5"/>
        </w:rPr>
        <w:t xml:space="preserve"> </w:t>
      </w:r>
      <w:r>
        <w:t>made</w:t>
      </w:r>
      <w:r>
        <w:rPr>
          <w:spacing w:val="-3"/>
        </w:rPr>
        <w:t xml:space="preserve"> </w:t>
      </w:r>
      <w:r>
        <w:t>by</w:t>
      </w:r>
      <w:r>
        <w:rPr>
          <w:spacing w:val="-6"/>
        </w:rPr>
        <w:t xml:space="preserve"> </w:t>
      </w:r>
      <w:r>
        <w:t>the</w:t>
      </w:r>
      <w:r>
        <w:rPr>
          <w:spacing w:val="-3"/>
        </w:rPr>
        <w:t xml:space="preserve"> </w:t>
      </w:r>
      <w:r>
        <w:t>client</w:t>
      </w:r>
      <w:r>
        <w:rPr>
          <w:spacing w:val="-6"/>
        </w:rPr>
        <w:t xml:space="preserve"> </w:t>
      </w:r>
      <w:r>
        <w:t>to</w:t>
      </w:r>
      <w:r>
        <w:rPr>
          <w:spacing w:val="-3"/>
        </w:rPr>
        <w:t xml:space="preserve"> </w:t>
      </w:r>
      <w:r>
        <w:t>secure</w:t>
      </w:r>
      <w:r>
        <w:rPr>
          <w:spacing w:val="-5"/>
        </w:rPr>
        <w:t xml:space="preserve"> </w:t>
      </w:r>
      <w:r>
        <w:t>grant</w:t>
      </w:r>
      <w:r>
        <w:rPr>
          <w:spacing w:val="-3"/>
        </w:rPr>
        <w:t xml:space="preserve"> </w:t>
      </w:r>
      <w:r>
        <w:t>assistance from other sources to pay in whole or in part the cost of such services. Therefore, it is reasonable to assume that</w:t>
      </w:r>
      <w:r>
        <w:rPr>
          <w:spacing w:val="-2"/>
        </w:rPr>
        <w:t xml:space="preserve"> </w:t>
      </w:r>
      <w:r>
        <w:t>[I]</w:t>
      </w:r>
      <w:r>
        <w:rPr>
          <w:spacing w:val="-2"/>
        </w:rPr>
        <w:t xml:space="preserve"> </w:t>
      </w:r>
      <w:r>
        <w:t>made a</w:t>
      </w:r>
      <w:r>
        <w:rPr>
          <w:spacing w:val="-2"/>
        </w:rPr>
        <w:t xml:space="preserve"> </w:t>
      </w:r>
      <w:r>
        <w:t>maximum</w:t>
      </w:r>
      <w:r>
        <w:rPr>
          <w:spacing w:val="-1"/>
        </w:rPr>
        <w:t xml:space="preserve"> </w:t>
      </w:r>
      <w:r>
        <w:t>effort to secure grant assistance to cover his training costs, but may still be struggling with debt due to unforeseen circumstances.</w:t>
      </w:r>
    </w:p>
    <w:p w14:paraId="30ABAF9C" w14:textId="77777777" w:rsidR="004F1956" w:rsidRDefault="00000000">
      <w:pPr>
        <w:pStyle w:val="BodyText"/>
        <w:spacing w:before="240"/>
        <w:ind w:left="836" w:right="1044"/>
      </w:pPr>
      <w:r>
        <w:t>In conclusion, while I understand the Department of Rehabilitation’s limitations in paying [my] student loan and rental debt, it is important to consider the regulations outlined in the California Code of Regulations, specifically</w:t>
      </w:r>
      <w:r>
        <w:rPr>
          <w:spacing w:val="-4"/>
        </w:rPr>
        <w:t xml:space="preserve"> </w:t>
      </w:r>
      <w:r>
        <w:t>CCR</w:t>
      </w:r>
      <w:r>
        <w:rPr>
          <w:spacing w:val="-4"/>
        </w:rPr>
        <w:t xml:space="preserve"> </w:t>
      </w:r>
      <w:r>
        <w:t>7006</w:t>
      </w:r>
      <w:r>
        <w:rPr>
          <w:spacing w:val="-5"/>
        </w:rPr>
        <w:t xml:space="preserve"> </w:t>
      </w:r>
      <w:r>
        <w:t>and</w:t>
      </w:r>
      <w:r>
        <w:rPr>
          <w:spacing w:val="-3"/>
        </w:rPr>
        <w:t xml:space="preserve"> </w:t>
      </w:r>
      <w:r>
        <w:t>CCR</w:t>
      </w:r>
      <w:r>
        <w:rPr>
          <w:spacing w:val="-4"/>
        </w:rPr>
        <w:t xml:space="preserve"> </w:t>
      </w:r>
      <w:r>
        <w:t>7197,</w:t>
      </w:r>
      <w:r>
        <w:rPr>
          <w:spacing w:val="-3"/>
        </w:rPr>
        <w:t xml:space="preserve"> </w:t>
      </w:r>
      <w:r>
        <w:t>when</w:t>
      </w:r>
      <w:r>
        <w:rPr>
          <w:spacing w:val="-5"/>
        </w:rPr>
        <w:t xml:space="preserve"> </w:t>
      </w:r>
      <w:r>
        <w:t>evaluating</w:t>
      </w:r>
      <w:r>
        <w:rPr>
          <w:spacing w:val="-3"/>
        </w:rPr>
        <w:t xml:space="preserve"> </w:t>
      </w:r>
      <w:r>
        <w:t>[my]</w:t>
      </w:r>
      <w:r>
        <w:rPr>
          <w:spacing w:val="-7"/>
        </w:rPr>
        <w:t xml:space="preserve"> </w:t>
      </w:r>
      <w:r>
        <w:t>request</w:t>
      </w:r>
      <w:r>
        <w:rPr>
          <w:spacing w:val="-3"/>
        </w:rPr>
        <w:t xml:space="preserve"> </w:t>
      </w:r>
      <w:r>
        <w:t>for additional support from the Department of Rehabilitation.</w:t>
      </w:r>
    </w:p>
    <w:p w14:paraId="30ABAF9D" w14:textId="77777777" w:rsidR="004F1956" w:rsidRDefault="00000000">
      <w:pPr>
        <w:pStyle w:val="BodyText"/>
        <w:spacing w:before="240"/>
        <w:ind w:left="836"/>
      </w:pPr>
      <w:r>
        <w:rPr>
          <w:u w:val="single"/>
        </w:rPr>
        <w:t>March</w:t>
      </w:r>
      <w:r>
        <w:rPr>
          <w:spacing w:val="-2"/>
          <w:u w:val="single"/>
        </w:rPr>
        <w:t xml:space="preserve"> </w:t>
      </w:r>
      <w:r>
        <w:rPr>
          <w:u w:val="single"/>
        </w:rPr>
        <w:t>9,</w:t>
      </w:r>
      <w:r>
        <w:rPr>
          <w:spacing w:val="-5"/>
          <w:u w:val="single"/>
        </w:rPr>
        <w:t xml:space="preserve"> </w:t>
      </w:r>
      <w:r>
        <w:rPr>
          <w:u w:val="single"/>
        </w:rPr>
        <w:t>2023,</w:t>
      </w:r>
      <w:r>
        <w:rPr>
          <w:spacing w:val="-5"/>
          <w:u w:val="single"/>
        </w:rPr>
        <w:t xml:space="preserve"> </w:t>
      </w:r>
      <w:r>
        <w:rPr>
          <w:u w:val="single"/>
        </w:rPr>
        <w:t>Letter</w:t>
      </w:r>
      <w:r>
        <w:rPr>
          <w:spacing w:val="-4"/>
          <w:u w:val="single"/>
        </w:rPr>
        <w:t xml:space="preserve"> </w:t>
      </w:r>
      <w:r>
        <w:rPr>
          <w:u w:val="single"/>
        </w:rPr>
        <w:t>from</w:t>
      </w:r>
      <w:r>
        <w:rPr>
          <w:spacing w:val="-1"/>
          <w:u w:val="single"/>
        </w:rPr>
        <w:t xml:space="preserve"> </w:t>
      </w:r>
      <w:r>
        <w:rPr>
          <w:u w:val="single"/>
        </w:rPr>
        <w:t>Appellant’s</w:t>
      </w:r>
      <w:r>
        <w:rPr>
          <w:spacing w:val="-3"/>
          <w:u w:val="single"/>
        </w:rPr>
        <w:t xml:space="preserve"> </w:t>
      </w:r>
      <w:r>
        <w:rPr>
          <w:u w:val="single"/>
        </w:rPr>
        <w:t>Housing</w:t>
      </w:r>
      <w:r>
        <w:rPr>
          <w:spacing w:val="-1"/>
          <w:u w:val="single"/>
        </w:rPr>
        <w:t xml:space="preserve"> </w:t>
      </w:r>
      <w:r>
        <w:rPr>
          <w:spacing w:val="-2"/>
          <w:u w:val="single"/>
        </w:rPr>
        <w:t>Supervisor</w:t>
      </w:r>
    </w:p>
    <w:p w14:paraId="30ABAF9E" w14:textId="77777777" w:rsidR="004F1956" w:rsidRDefault="00000000">
      <w:pPr>
        <w:pStyle w:val="BodyText"/>
        <w:spacing w:before="240"/>
        <w:ind w:left="836" w:right="1044"/>
      </w:pPr>
      <w:r>
        <w:t>This</w:t>
      </w:r>
      <w:r>
        <w:rPr>
          <w:spacing w:val="-3"/>
        </w:rPr>
        <w:t xml:space="preserve"> </w:t>
      </w:r>
      <w:r>
        <w:t>letter</w:t>
      </w:r>
      <w:r>
        <w:rPr>
          <w:spacing w:val="-4"/>
        </w:rPr>
        <w:t xml:space="preserve"> </w:t>
      </w:r>
      <w:r>
        <w:t>is</w:t>
      </w:r>
      <w:r>
        <w:rPr>
          <w:spacing w:val="-5"/>
        </w:rPr>
        <w:t xml:space="preserve"> </w:t>
      </w:r>
      <w:r>
        <w:t>being</w:t>
      </w:r>
      <w:r>
        <w:rPr>
          <w:spacing w:val="-4"/>
        </w:rPr>
        <w:t xml:space="preserve"> </w:t>
      </w:r>
      <w:r>
        <w:t>provided</w:t>
      </w:r>
      <w:r>
        <w:rPr>
          <w:spacing w:val="-4"/>
        </w:rPr>
        <w:t xml:space="preserve"> </w:t>
      </w:r>
      <w:r>
        <w:t>at</w:t>
      </w:r>
      <w:r>
        <w:rPr>
          <w:spacing w:val="-2"/>
        </w:rPr>
        <w:t xml:space="preserve"> </w:t>
      </w:r>
      <w:r>
        <w:t>the</w:t>
      </w:r>
      <w:r>
        <w:rPr>
          <w:spacing w:val="-2"/>
        </w:rPr>
        <w:t xml:space="preserve"> </w:t>
      </w:r>
      <w:r>
        <w:t>request</w:t>
      </w:r>
      <w:r>
        <w:rPr>
          <w:spacing w:val="-2"/>
        </w:rPr>
        <w:t xml:space="preserve"> </w:t>
      </w:r>
      <w:r>
        <w:t>of</w:t>
      </w:r>
      <w:r>
        <w:rPr>
          <w:spacing w:val="-8"/>
        </w:rPr>
        <w:t xml:space="preserve"> </w:t>
      </w:r>
      <w:r>
        <w:t>[appellant]</w:t>
      </w:r>
      <w:r>
        <w:rPr>
          <w:spacing w:val="-5"/>
        </w:rPr>
        <w:t xml:space="preserve"> </w:t>
      </w:r>
      <w:r>
        <w:t>to</w:t>
      </w:r>
      <w:r>
        <w:rPr>
          <w:spacing w:val="-4"/>
        </w:rPr>
        <w:t xml:space="preserve"> </w:t>
      </w:r>
      <w:r>
        <w:t>confirm</w:t>
      </w:r>
      <w:r>
        <w:rPr>
          <w:spacing w:val="-1"/>
        </w:rPr>
        <w:t xml:space="preserve"> </w:t>
      </w:r>
      <w:r>
        <w:t>the amount owed for past due rent.</w:t>
      </w:r>
    </w:p>
    <w:p w14:paraId="30ABAF9F" w14:textId="77777777" w:rsidR="004F1956" w:rsidRDefault="00000000">
      <w:pPr>
        <w:pStyle w:val="BodyText"/>
        <w:spacing w:before="241"/>
        <w:ind w:left="835" w:right="1481"/>
      </w:pPr>
      <w:r>
        <w:t>[Appellant]</w:t>
      </w:r>
      <w:r>
        <w:rPr>
          <w:spacing w:val="-5"/>
        </w:rPr>
        <w:t xml:space="preserve"> </w:t>
      </w:r>
      <w:r>
        <w:t>has</w:t>
      </w:r>
      <w:r>
        <w:rPr>
          <w:spacing w:val="-5"/>
        </w:rPr>
        <w:t xml:space="preserve"> </w:t>
      </w:r>
      <w:r>
        <w:t>two</w:t>
      </w:r>
      <w:r>
        <w:rPr>
          <w:spacing w:val="-2"/>
        </w:rPr>
        <w:t xml:space="preserve"> </w:t>
      </w:r>
      <w:r>
        <w:t>[name</w:t>
      </w:r>
      <w:r>
        <w:rPr>
          <w:spacing w:val="-4"/>
        </w:rPr>
        <w:t xml:space="preserve"> </w:t>
      </w:r>
      <w:r>
        <w:t>omitted]</w:t>
      </w:r>
      <w:r>
        <w:rPr>
          <w:spacing w:val="-3"/>
        </w:rPr>
        <w:t xml:space="preserve"> </w:t>
      </w:r>
      <w:r>
        <w:t>housing</w:t>
      </w:r>
      <w:r>
        <w:rPr>
          <w:spacing w:val="-4"/>
        </w:rPr>
        <w:t xml:space="preserve"> </w:t>
      </w:r>
      <w:r>
        <w:t>accounts</w:t>
      </w:r>
      <w:r>
        <w:rPr>
          <w:spacing w:val="-5"/>
        </w:rPr>
        <w:t xml:space="preserve"> </w:t>
      </w:r>
      <w:r>
        <w:t>as</w:t>
      </w:r>
      <w:r>
        <w:rPr>
          <w:spacing w:val="-5"/>
        </w:rPr>
        <w:t xml:space="preserve"> </w:t>
      </w:r>
      <w:r>
        <w:t>he</w:t>
      </w:r>
      <w:r>
        <w:rPr>
          <w:spacing w:val="-4"/>
        </w:rPr>
        <w:t xml:space="preserve"> </w:t>
      </w:r>
      <w:r>
        <w:t>has</w:t>
      </w:r>
      <w:r>
        <w:rPr>
          <w:spacing w:val="-3"/>
        </w:rPr>
        <w:t xml:space="preserve"> </w:t>
      </w:r>
      <w:r>
        <w:t>a</w:t>
      </w:r>
      <w:r>
        <w:rPr>
          <w:spacing w:val="-4"/>
        </w:rPr>
        <w:t xml:space="preserve"> </w:t>
      </w:r>
      <w:r>
        <w:t>live-in attendant as a disability accommodation. [Appellant] is responsible for the rent for both accounts.</w:t>
      </w:r>
    </w:p>
    <w:p w14:paraId="30ABAFA0" w14:textId="77777777" w:rsidR="004F1956" w:rsidRDefault="00000000">
      <w:pPr>
        <w:pStyle w:val="BodyText"/>
        <w:spacing w:before="240"/>
        <w:ind w:left="835" w:right="1044"/>
      </w:pPr>
      <w:r>
        <w:t>The</w:t>
      </w:r>
      <w:r>
        <w:rPr>
          <w:spacing w:val="-3"/>
        </w:rPr>
        <w:t xml:space="preserve"> </w:t>
      </w:r>
      <w:r>
        <w:t>outstanding</w:t>
      </w:r>
      <w:r>
        <w:rPr>
          <w:spacing w:val="-3"/>
        </w:rPr>
        <w:t xml:space="preserve"> </w:t>
      </w:r>
      <w:r>
        <w:t>balance</w:t>
      </w:r>
      <w:r>
        <w:rPr>
          <w:spacing w:val="-3"/>
        </w:rPr>
        <w:t xml:space="preserve"> </w:t>
      </w:r>
      <w:r>
        <w:t>owed</w:t>
      </w:r>
      <w:r>
        <w:rPr>
          <w:spacing w:val="-3"/>
        </w:rPr>
        <w:t xml:space="preserve"> </w:t>
      </w:r>
      <w:r>
        <w:t>for</w:t>
      </w:r>
      <w:r>
        <w:rPr>
          <w:spacing w:val="-5"/>
        </w:rPr>
        <w:t xml:space="preserve"> </w:t>
      </w:r>
      <w:r>
        <w:t>[the</w:t>
      </w:r>
      <w:r>
        <w:rPr>
          <w:spacing w:val="-5"/>
        </w:rPr>
        <w:t xml:space="preserve"> </w:t>
      </w:r>
      <w:r>
        <w:t>first</w:t>
      </w:r>
      <w:r>
        <w:rPr>
          <w:spacing w:val="-3"/>
        </w:rPr>
        <w:t xml:space="preserve"> </w:t>
      </w:r>
      <w:r>
        <w:t>account]</w:t>
      </w:r>
      <w:r>
        <w:rPr>
          <w:spacing w:val="-4"/>
        </w:rPr>
        <w:t xml:space="preserve"> </w:t>
      </w:r>
      <w:r>
        <w:t>is</w:t>
      </w:r>
      <w:r>
        <w:rPr>
          <w:spacing w:val="-4"/>
        </w:rPr>
        <w:t xml:space="preserve"> </w:t>
      </w:r>
      <w:r>
        <w:t>$9,460.05.</w:t>
      </w:r>
      <w:r>
        <w:rPr>
          <w:spacing w:val="-3"/>
        </w:rPr>
        <w:t xml:space="preserve"> </w:t>
      </w:r>
      <w:r>
        <w:t>This covers the period from May 2022 – May 2023.</w:t>
      </w:r>
    </w:p>
    <w:p w14:paraId="30ABAFA1" w14:textId="77777777" w:rsidR="004F1956" w:rsidRDefault="00000000">
      <w:pPr>
        <w:pStyle w:val="BodyText"/>
        <w:spacing w:before="240"/>
        <w:ind w:left="836" w:right="1298"/>
      </w:pPr>
      <w:r>
        <w:t>The</w:t>
      </w:r>
      <w:r>
        <w:rPr>
          <w:spacing w:val="-4"/>
        </w:rPr>
        <w:t xml:space="preserve"> </w:t>
      </w:r>
      <w:r>
        <w:t>outstanding</w:t>
      </w:r>
      <w:r>
        <w:rPr>
          <w:spacing w:val="-4"/>
        </w:rPr>
        <w:t xml:space="preserve"> </w:t>
      </w:r>
      <w:r>
        <w:t>balance</w:t>
      </w:r>
      <w:r>
        <w:rPr>
          <w:spacing w:val="-4"/>
        </w:rPr>
        <w:t xml:space="preserve"> </w:t>
      </w:r>
      <w:r>
        <w:t>owed</w:t>
      </w:r>
      <w:r>
        <w:rPr>
          <w:spacing w:val="-4"/>
        </w:rPr>
        <w:t xml:space="preserve"> </w:t>
      </w:r>
      <w:r>
        <w:t>for</w:t>
      </w:r>
      <w:r>
        <w:rPr>
          <w:spacing w:val="-5"/>
        </w:rPr>
        <w:t xml:space="preserve"> </w:t>
      </w:r>
      <w:r>
        <w:t>[the</w:t>
      </w:r>
      <w:r>
        <w:rPr>
          <w:spacing w:val="-5"/>
        </w:rPr>
        <w:t xml:space="preserve"> </w:t>
      </w:r>
      <w:r>
        <w:t>second</w:t>
      </w:r>
      <w:r>
        <w:rPr>
          <w:spacing w:val="-4"/>
        </w:rPr>
        <w:t xml:space="preserve"> </w:t>
      </w:r>
      <w:r>
        <w:t>account]</w:t>
      </w:r>
      <w:r>
        <w:rPr>
          <w:spacing w:val="-4"/>
        </w:rPr>
        <w:t xml:space="preserve"> </w:t>
      </w:r>
      <w:r>
        <w:t>is</w:t>
      </w:r>
      <w:r>
        <w:rPr>
          <w:spacing w:val="-4"/>
        </w:rPr>
        <w:t xml:space="preserve"> </w:t>
      </w:r>
      <w:r>
        <w:t>$14,891.50. This covers the period from January 2022 – May 2023.</w:t>
      </w:r>
    </w:p>
    <w:p w14:paraId="30ABAFA2" w14:textId="77777777" w:rsidR="004F1956" w:rsidRDefault="004F1956">
      <w:pPr>
        <w:sectPr w:rsidR="004F1956" w:rsidSect="00A3161B">
          <w:pgSz w:w="12240" w:h="15840"/>
          <w:pgMar w:top="980" w:right="1120" w:bottom="1140" w:left="1180" w:header="440" w:footer="948" w:gutter="0"/>
          <w:cols w:space="720"/>
        </w:sectPr>
      </w:pPr>
    </w:p>
    <w:p w14:paraId="30ABAFA3" w14:textId="77777777" w:rsidR="004F1956" w:rsidRDefault="00000000">
      <w:pPr>
        <w:pStyle w:val="BodyText"/>
        <w:spacing w:before="78" w:line="510" w:lineRule="atLeast"/>
        <w:ind w:left="836" w:right="7122"/>
      </w:pPr>
      <w:r>
        <w:rPr>
          <w:u w:val="single"/>
        </w:rPr>
        <w:lastRenderedPageBreak/>
        <w:t>Student Loan</w:t>
      </w:r>
      <w:r>
        <w:t xml:space="preserve"> Date:</w:t>
      </w:r>
      <w:r>
        <w:rPr>
          <w:spacing w:val="-17"/>
        </w:rPr>
        <w:t xml:space="preserve"> </w:t>
      </w:r>
      <w:r>
        <w:t>05/09/2023</w:t>
      </w:r>
    </w:p>
    <w:p w14:paraId="30ABAFA4" w14:textId="77777777" w:rsidR="004F1956" w:rsidRDefault="00000000">
      <w:pPr>
        <w:pStyle w:val="BodyText"/>
        <w:spacing w:before="6"/>
        <w:ind w:left="836"/>
      </w:pPr>
      <w:r>
        <w:t>Payoff</w:t>
      </w:r>
      <w:r>
        <w:rPr>
          <w:spacing w:val="-4"/>
        </w:rPr>
        <w:t xml:space="preserve"> </w:t>
      </w:r>
      <w:r>
        <w:t>amount</w:t>
      </w:r>
      <w:r>
        <w:rPr>
          <w:spacing w:val="-4"/>
        </w:rPr>
        <w:t xml:space="preserve"> </w:t>
      </w:r>
      <w:r>
        <w:t>for</w:t>
      </w:r>
      <w:r>
        <w:rPr>
          <w:spacing w:val="-3"/>
        </w:rPr>
        <w:t xml:space="preserve"> </w:t>
      </w:r>
      <w:r>
        <w:t>the</w:t>
      </w:r>
      <w:r>
        <w:rPr>
          <w:spacing w:val="-1"/>
        </w:rPr>
        <w:t xml:space="preserve"> </w:t>
      </w:r>
      <w:r>
        <w:t>loans</w:t>
      </w:r>
      <w:r>
        <w:rPr>
          <w:spacing w:val="-2"/>
        </w:rPr>
        <w:t xml:space="preserve"> </w:t>
      </w:r>
      <w:r>
        <w:t>listed</w:t>
      </w:r>
      <w:r>
        <w:rPr>
          <w:spacing w:val="-1"/>
        </w:rPr>
        <w:t xml:space="preserve"> </w:t>
      </w:r>
      <w:r>
        <w:t>is</w:t>
      </w:r>
      <w:r>
        <w:rPr>
          <w:spacing w:val="-1"/>
        </w:rPr>
        <w:t xml:space="preserve"> </w:t>
      </w:r>
      <w:r>
        <w:rPr>
          <w:spacing w:val="-2"/>
        </w:rPr>
        <w:t>$61,610.82.</w:t>
      </w:r>
    </w:p>
    <w:p w14:paraId="30ABAFA5" w14:textId="77777777" w:rsidR="004F1956" w:rsidRDefault="00000000">
      <w:pPr>
        <w:pStyle w:val="BodyText"/>
        <w:ind w:left="836" w:right="1044"/>
      </w:pPr>
      <w:r>
        <w:t>Loans</w:t>
      </w:r>
      <w:r>
        <w:rPr>
          <w:spacing w:val="-5"/>
        </w:rPr>
        <w:t xml:space="preserve"> </w:t>
      </w:r>
      <w:r>
        <w:t>listed</w:t>
      </w:r>
      <w:r>
        <w:rPr>
          <w:spacing w:val="-4"/>
        </w:rPr>
        <w:t xml:space="preserve"> </w:t>
      </w:r>
      <w:r>
        <w:t>included</w:t>
      </w:r>
      <w:r>
        <w:rPr>
          <w:spacing w:val="-6"/>
        </w:rPr>
        <w:t xml:space="preserve"> </w:t>
      </w:r>
      <w:r>
        <w:t>both</w:t>
      </w:r>
      <w:r>
        <w:rPr>
          <w:spacing w:val="-4"/>
        </w:rPr>
        <w:t xml:space="preserve"> </w:t>
      </w:r>
      <w:r>
        <w:t>subsidized</w:t>
      </w:r>
      <w:r>
        <w:rPr>
          <w:spacing w:val="-4"/>
        </w:rPr>
        <w:t xml:space="preserve"> </w:t>
      </w:r>
      <w:r>
        <w:t>and</w:t>
      </w:r>
      <w:r>
        <w:rPr>
          <w:spacing w:val="-6"/>
        </w:rPr>
        <w:t xml:space="preserve"> </w:t>
      </w:r>
      <w:r>
        <w:t>unsubsidized</w:t>
      </w:r>
      <w:r>
        <w:rPr>
          <w:spacing w:val="-6"/>
        </w:rPr>
        <w:t xml:space="preserve"> </w:t>
      </w:r>
      <w:r>
        <w:t>federal</w:t>
      </w:r>
      <w:r>
        <w:rPr>
          <w:spacing w:val="-5"/>
        </w:rPr>
        <w:t xml:space="preserve"> </w:t>
      </w:r>
      <w:r>
        <w:t>student loans from March 2014 through October 2020.</w:t>
      </w:r>
    </w:p>
    <w:p w14:paraId="30ABAFA6" w14:textId="77777777" w:rsidR="004F1956" w:rsidRDefault="00000000">
      <w:pPr>
        <w:pStyle w:val="Heading2"/>
        <w:spacing w:before="240"/>
        <w:ind w:left="115"/>
      </w:pPr>
      <w:r>
        <w:t>DOR’s</w:t>
      </w:r>
      <w:r>
        <w:rPr>
          <w:spacing w:val="-3"/>
        </w:rPr>
        <w:t xml:space="preserve"> </w:t>
      </w:r>
      <w:r>
        <w:t>Documentary</w:t>
      </w:r>
      <w:r>
        <w:rPr>
          <w:spacing w:val="-7"/>
        </w:rPr>
        <w:t xml:space="preserve"> </w:t>
      </w:r>
      <w:r>
        <w:rPr>
          <w:spacing w:val="-2"/>
        </w:rPr>
        <w:t>Evidence</w:t>
      </w:r>
    </w:p>
    <w:p w14:paraId="30ABAFA7" w14:textId="77777777" w:rsidR="004F1956" w:rsidRDefault="00000000">
      <w:pPr>
        <w:pStyle w:val="BodyText"/>
        <w:spacing w:before="240"/>
        <w:ind w:left="835"/>
      </w:pPr>
      <w:r>
        <w:rPr>
          <w:u w:val="single"/>
        </w:rPr>
        <w:t>DOR’s</w:t>
      </w:r>
      <w:r>
        <w:rPr>
          <w:spacing w:val="-3"/>
          <w:u w:val="single"/>
        </w:rPr>
        <w:t xml:space="preserve"> </w:t>
      </w:r>
      <w:r>
        <w:rPr>
          <w:u w:val="single"/>
        </w:rPr>
        <w:t>Statement</w:t>
      </w:r>
      <w:r>
        <w:rPr>
          <w:spacing w:val="-3"/>
          <w:u w:val="single"/>
        </w:rPr>
        <w:t xml:space="preserve"> </w:t>
      </w:r>
      <w:r>
        <w:rPr>
          <w:u w:val="single"/>
        </w:rPr>
        <w:t>of</w:t>
      </w:r>
      <w:r>
        <w:rPr>
          <w:spacing w:val="-1"/>
          <w:u w:val="single"/>
        </w:rPr>
        <w:t xml:space="preserve"> </w:t>
      </w:r>
      <w:r>
        <w:rPr>
          <w:spacing w:val="-2"/>
          <w:u w:val="single"/>
        </w:rPr>
        <w:t>Position</w:t>
      </w:r>
    </w:p>
    <w:p w14:paraId="30ABAFA8" w14:textId="77777777" w:rsidR="004F1956" w:rsidRDefault="00000000">
      <w:pPr>
        <w:spacing w:before="240"/>
        <w:ind w:left="835" w:right="1526"/>
        <w:rPr>
          <w:sz w:val="23"/>
        </w:rPr>
      </w:pPr>
      <w:r>
        <w:rPr>
          <w:sz w:val="23"/>
        </w:rPr>
        <w:t>DOR has supported [appellant] since 05/16/2018 when his case was opened.</w:t>
      </w:r>
      <w:r>
        <w:rPr>
          <w:spacing w:val="-4"/>
          <w:sz w:val="23"/>
        </w:rPr>
        <w:t xml:space="preserve"> </w:t>
      </w:r>
      <w:r>
        <w:rPr>
          <w:sz w:val="23"/>
        </w:rPr>
        <w:t>DOR</w:t>
      </w:r>
      <w:r>
        <w:rPr>
          <w:spacing w:val="-5"/>
          <w:sz w:val="23"/>
        </w:rPr>
        <w:t xml:space="preserve"> </w:t>
      </w:r>
      <w:r>
        <w:rPr>
          <w:sz w:val="23"/>
        </w:rPr>
        <w:t>has</w:t>
      </w:r>
      <w:r>
        <w:rPr>
          <w:spacing w:val="-5"/>
          <w:sz w:val="23"/>
        </w:rPr>
        <w:t xml:space="preserve"> </w:t>
      </w:r>
      <w:r>
        <w:rPr>
          <w:sz w:val="23"/>
        </w:rPr>
        <w:t>provided</w:t>
      </w:r>
      <w:r>
        <w:rPr>
          <w:spacing w:val="-6"/>
          <w:sz w:val="23"/>
        </w:rPr>
        <w:t xml:space="preserve"> </w:t>
      </w:r>
      <w:r>
        <w:rPr>
          <w:sz w:val="23"/>
        </w:rPr>
        <w:t>[appellant]</w:t>
      </w:r>
      <w:r>
        <w:rPr>
          <w:spacing w:val="-4"/>
          <w:sz w:val="23"/>
        </w:rPr>
        <w:t xml:space="preserve"> </w:t>
      </w:r>
      <w:r>
        <w:rPr>
          <w:sz w:val="23"/>
        </w:rPr>
        <w:t>with</w:t>
      </w:r>
      <w:r>
        <w:rPr>
          <w:spacing w:val="-6"/>
          <w:sz w:val="23"/>
        </w:rPr>
        <w:t xml:space="preserve"> </w:t>
      </w:r>
      <w:r>
        <w:rPr>
          <w:sz w:val="23"/>
        </w:rPr>
        <w:t>vocational</w:t>
      </w:r>
      <w:r>
        <w:rPr>
          <w:spacing w:val="-5"/>
          <w:sz w:val="23"/>
        </w:rPr>
        <w:t xml:space="preserve"> </w:t>
      </w:r>
      <w:r>
        <w:rPr>
          <w:sz w:val="23"/>
        </w:rPr>
        <w:t>services</w:t>
      </w:r>
      <w:r>
        <w:rPr>
          <w:spacing w:val="-5"/>
          <w:sz w:val="23"/>
        </w:rPr>
        <w:t xml:space="preserve"> </w:t>
      </w:r>
      <w:r>
        <w:rPr>
          <w:sz w:val="23"/>
        </w:rPr>
        <w:t>including school application fees, tuition assistance, a computer, a laptop, books, and supplies.</w:t>
      </w:r>
    </w:p>
    <w:p w14:paraId="30ABAFA9" w14:textId="77777777" w:rsidR="004F1956" w:rsidRDefault="00000000">
      <w:pPr>
        <w:pStyle w:val="BodyText"/>
        <w:spacing w:before="240"/>
        <w:ind w:left="836" w:right="1481"/>
      </w:pPr>
      <w:r>
        <w:t>Since 2018 The Department of Rehabilitation has been assisting [appellant] to reach his vocational goal, per his approved Individualized Plan for Employment. An Individualized Plan for Employment (IPE) is defined as a written plan designed to achieve a specific employment outcome</w:t>
      </w:r>
      <w:r>
        <w:rPr>
          <w:spacing w:val="-6"/>
        </w:rPr>
        <w:t xml:space="preserve"> </w:t>
      </w:r>
      <w:r>
        <w:t>in</w:t>
      </w:r>
      <w:r>
        <w:rPr>
          <w:spacing w:val="-4"/>
        </w:rPr>
        <w:t xml:space="preserve"> </w:t>
      </w:r>
      <w:r>
        <w:t>competitive</w:t>
      </w:r>
      <w:r>
        <w:rPr>
          <w:spacing w:val="-6"/>
        </w:rPr>
        <w:t xml:space="preserve"> </w:t>
      </w:r>
      <w:r>
        <w:t>integrated</w:t>
      </w:r>
      <w:r>
        <w:rPr>
          <w:spacing w:val="-6"/>
        </w:rPr>
        <w:t xml:space="preserve"> </w:t>
      </w:r>
      <w:r>
        <w:t>employment.</w:t>
      </w:r>
      <w:r>
        <w:rPr>
          <w:spacing w:val="-4"/>
        </w:rPr>
        <w:t xml:space="preserve"> </w:t>
      </w:r>
      <w:r>
        <w:t>[Appellant’s]</w:t>
      </w:r>
      <w:r>
        <w:rPr>
          <w:spacing w:val="-5"/>
        </w:rPr>
        <w:t xml:space="preserve"> </w:t>
      </w:r>
      <w:r>
        <w:t>IPE</w:t>
      </w:r>
      <w:r>
        <w:rPr>
          <w:spacing w:val="-4"/>
        </w:rPr>
        <w:t xml:space="preserve"> </w:t>
      </w:r>
      <w:r>
        <w:t>goal</w:t>
      </w:r>
      <w:r>
        <w:rPr>
          <w:spacing w:val="-5"/>
        </w:rPr>
        <w:t xml:space="preserve"> </w:t>
      </w:r>
      <w:r>
        <w:t>is to obtain a BA in Biology and secure employment as a Biological Technician, attending [university].</w:t>
      </w:r>
    </w:p>
    <w:p w14:paraId="30ABAFAA" w14:textId="77777777" w:rsidR="004F1956" w:rsidRDefault="00000000">
      <w:pPr>
        <w:pStyle w:val="BodyText"/>
        <w:spacing w:before="240"/>
        <w:ind w:left="836" w:right="1298"/>
      </w:pPr>
      <w:r>
        <w:t>The Department of Rehabilitation has provided [appellant] with tuition funding</w:t>
      </w:r>
      <w:r>
        <w:rPr>
          <w:spacing w:val="-3"/>
        </w:rPr>
        <w:t xml:space="preserve"> </w:t>
      </w:r>
      <w:r>
        <w:t>according</w:t>
      </w:r>
      <w:r>
        <w:rPr>
          <w:spacing w:val="-5"/>
        </w:rPr>
        <w:t xml:space="preserve"> </w:t>
      </w:r>
      <w:r>
        <w:t>to</w:t>
      </w:r>
      <w:r>
        <w:rPr>
          <w:spacing w:val="-5"/>
        </w:rPr>
        <w:t xml:space="preserve"> </w:t>
      </w:r>
      <w:r>
        <w:t>the</w:t>
      </w:r>
      <w:r>
        <w:rPr>
          <w:spacing w:val="-3"/>
        </w:rPr>
        <w:t xml:space="preserve"> </w:t>
      </w:r>
      <w:r>
        <w:t>regulations.</w:t>
      </w:r>
      <w:r>
        <w:rPr>
          <w:spacing w:val="-3"/>
        </w:rPr>
        <w:t xml:space="preserve"> </w:t>
      </w:r>
      <w:r>
        <w:t>Evidence</w:t>
      </w:r>
      <w:r>
        <w:rPr>
          <w:spacing w:val="-3"/>
        </w:rPr>
        <w:t xml:space="preserve"> </w:t>
      </w:r>
      <w:r>
        <w:t>presented</w:t>
      </w:r>
      <w:r>
        <w:rPr>
          <w:spacing w:val="-3"/>
        </w:rPr>
        <w:t xml:space="preserve"> </w:t>
      </w:r>
      <w:r>
        <w:t>will</w:t>
      </w:r>
      <w:r>
        <w:rPr>
          <w:spacing w:val="-4"/>
        </w:rPr>
        <w:t xml:space="preserve"> </w:t>
      </w:r>
      <w:r>
        <w:t>show</w:t>
      </w:r>
      <w:r>
        <w:rPr>
          <w:spacing w:val="-4"/>
        </w:rPr>
        <w:t xml:space="preserve"> </w:t>
      </w:r>
      <w:r>
        <w:t>that DOR</w:t>
      </w:r>
      <w:r>
        <w:rPr>
          <w:spacing w:val="-2"/>
        </w:rPr>
        <w:t xml:space="preserve"> </w:t>
      </w:r>
      <w:r>
        <w:t>sent</w:t>
      </w:r>
      <w:r>
        <w:rPr>
          <w:spacing w:val="-1"/>
        </w:rPr>
        <w:t xml:space="preserve"> </w:t>
      </w:r>
      <w:r>
        <w:t>tuition</w:t>
      </w:r>
      <w:r>
        <w:rPr>
          <w:spacing w:val="-3"/>
        </w:rPr>
        <w:t xml:space="preserve"> </w:t>
      </w:r>
      <w:r>
        <w:t>to</w:t>
      </w:r>
      <w:r>
        <w:rPr>
          <w:spacing w:val="-4"/>
        </w:rPr>
        <w:t xml:space="preserve"> </w:t>
      </w:r>
      <w:r>
        <w:t>[university]</w:t>
      </w:r>
      <w:r>
        <w:rPr>
          <w:spacing w:val="-2"/>
        </w:rPr>
        <w:t xml:space="preserve"> </w:t>
      </w:r>
      <w:r>
        <w:t>however</w:t>
      </w:r>
      <w:r>
        <w:rPr>
          <w:spacing w:val="-3"/>
        </w:rPr>
        <w:t xml:space="preserve"> </w:t>
      </w:r>
      <w:r>
        <w:t>because</w:t>
      </w:r>
      <w:r>
        <w:rPr>
          <w:spacing w:val="-1"/>
        </w:rPr>
        <w:t xml:space="preserve"> </w:t>
      </w:r>
      <w:r>
        <w:t>[appellant]</w:t>
      </w:r>
      <w:r>
        <w:rPr>
          <w:spacing w:val="-4"/>
        </w:rPr>
        <w:t xml:space="preserve"> </w:t>
      </w:r>
      <w:r>
        <w:t>received</w:t>
      </w:r>
      <w:r>
        <w:rPr>
          <w:spacing w:val="-1"/>
        </w:rPr>
        <w:t xml:space="preserve"> </w:t>
      </w:r>
      <w:r>
        <w:t>a Pell grants the university returned the DOR payment.</w:t>
      </w:r>
    </w:p>
    <w:p w14:paraId="30ABAFAB" w14:textId="77777777" w:rsidR="004F1956" w:rsidRDefault="00000000">
      <w:pPr>
        <w:pStyle w:val="BodyText"/>
        <w:spacing w:before="241"/>
        <w:ind w:left="836" w:right="1526"/>
      </w:pPr>
      <w:r>
        <w:t>When [appellant] signed his Individualized Plan for Employment (IPE) he</w:t>
      </w:r>
      <w:r>
        <w:rPr>
          <w:spacing w:val="-2"/>
        </w:rPr>
        <w:t xml:space="preserve"> </w:t>
      </w:r>
      <w:r>
        <w:t>understood</w:t>
      </w:r>
      <w:r>
        <w:rPr>
          <w:spacing w:val="-2"/>
        </w:rPr>
        <w:t xml:space="preserve"> </w:t>
      </w:r>
      <w:r>
        <w:t>that</w:t>
      </w:r>
      <w:r>
        <w:rPr>
          <w:spacing w:val="-2"/>
        </w:rPr>
        <w:t xml:space="preserve"> </w:t>
      </w:r>
      <w:r>
        <w:t>the</w:t>
      </w:r>
      <w:r>
        <w:rPr>
          <w:spacing w:val="-4"/>
        </w:rPr>
        <w:t xml:space="preserve"> </w:t>
      </w:r>
      <w:r>
        <w:t>IPE</w:t>
      </w:r>
      <w:r>
        <w:rPr>
          <w:spacing w:val="-5"/>
        </w:rPr>
        <w:t xml:space="preserve"> </w:t>
      </w:r>
      <w:r>
        <w:t>had</w:t>
      </w:r>
      <w:r>
        <w:rPr>
          <w:spacing w:val="-4"/>
        </w:rPr>
        <w:t xml:space="preserve"> </w:t>
      </w:r>
      <w:r>
        <w:t>specific</w:t>
      </w:r>
      <w:r>
        <w:rPr>
          <w:spacing w:val="-3"/>
        </w:rPr>
        <w:t xml:space="preserve"> </w:t>
      </w:r>
      <w:r>
        <w:t>rules,</w:t>
      </w:r>
      <w:r>
        <w:rPr>
          <w:spacing w:val="-5"/>
        </w:rPr>
        <w:t xml:space="preserve"> </w:t>
      </w:r>
      <w:r>
        <w:t>regulations,</w:t>
      </w:r>
      <w:r>
        <w:rPr>
          <w:spacing w:val="-5"/>
        </w:rPr>
        <w:t xml:space="preserve"> </w:t>
      </w:r>
      <w:r>
        <w:t>policies,</w:t>
      </w:r>
      <w:r>
        <w:rPr>
          <w:spacing w:val="-5"/>
        </w:rPr>
        <w:t xml:space="preserve"> </w:t>
      </w:r>
      <w:r>
        <w:t>and procedures that must be followed. The IPE clearly states: “Client shall need to apply for Pell Grants, EOPS, BOGW, FAFSA and/or any other scholarships every year, and provide DOR with award or denial notice. (Client shall apply for and utilize comparable benefits as required by Title 9 CCR 7006 &amp; 7156 and RAM 12212-12216).”</w:t>
      </w:r>
    </w:p>
    <w:p w14:paraId="30ABAFAC" w14:textId="77777777" w:rsidR="004F1956" w:rsidRDefault="00000000">
      <w:pPr>
        <w:pStyle w:val="BodyText"/>
        <w:spacing w:before="240"/>
        <w:ind w:left="836" w:right="1481"/>
      </w:pPr>
      <w:r>
        <w:t>According to the California Code of Regulations 7197: Additional Requirements--Institutions</w:t>
      </w:r>
      <w:r>
        <w:rPr>
          <w:spacing w:val="-6"/>
        </w:rPr>
        <w:t xml:space="preserve"> </w:t>
      </w:r>
      <w:r>
        <w:t>of</w:t>
      </w:r>
      <w:r>
        <w:rPr>
          <w:spacing w:val="-5"/>
        </w:rPr>
        <w:t xml:space="preserve"> </w:t>
      </w:r>
      <w:r>
        <w:t>Higher</w:t>
      </w:r>
      <w:r>
        <w:rPr>
          <w:spacing w:val="-8"/>
        </w:rPr>
        <w:t xml:space="preserve"> </w:t>
      </w:r>
      <w:r>
        <w:t>Education</w:t>
      </w:r>
      <w:r>
        <w:rPr>
          <w:spacing w:val="-5"/>
        </w:rPr>
        <w:t xml:space="preserve"> </w:t>
      </w:r>
      <w:r>
        <w:t>–</w:t>
      </w:r>
      <w:r>
        <w:rPr>
          <w:spacing w:val="-5"/>
        </w:rPr>
        <w:t xml:space="preserve"> </w:t>
      </w:r>
      <w:r>
        <w:t>“The</w:t>
      </w:r>
      <w:r>
        <w:rPr>
          <w:spacing w:val="-5"/>
        </w:rPr>
        <w:t xml:space="preserve"> </w:t>
      </w:r>
      <w:r>
        <w:t>Department</w:t>
      </w:r>
      <w:r>
        <w:rPr>
          <w:spacing w:val="-5"/>
        </w:rPr>
        <w:t xml:space="preserve"> </w:t>
      </w:r>
      <w:r>
        <w:t>shall not authorize training or training services provided by an institution of higher education unless a maximum effort has been made by the client to secure grant assistance from other sources to pay in whole or in part the cost of such services.” In addition, CCR 7197 states: (c) The amount of services, if any, to be authorized by the Department for educational purposes shall be determined by subtracting the total amount of the client's educational grants and/or awards as reported by the financial aid office from the costs of the client's tuition, books and supplies,</w:t>
      </w:r>
      <w:r>
        <w:rPr>
          <w:spacing w:val="-3"/>
        </w:rPr>
        <w:t xml:space="preserve"> </w:t>
      </w:r>
      <w:r>
        <w:t>maintenance</w:t>
      </w:r>
      <w:r>
        <w:rPr>
          <w:spacing w:val="-2"/>
        </w:rPr>
        <w:t xml:space="preserve"> </w:t>
      </w:r>
      <w:r>
        <w:t>and</w:t>
      </w:r>
      <w:r>
        <w:rPr>
          <w:spacing w:val="-2"/>
        </w:rPr>
        <w:t xml:space="preserve"> </w:t>
      </w:r>
      <w:r>
        <w:t>transportation. The remainder</w:t>
      </w:r>
      <w:r>
        <w:rPr>
          <w:spacing w:val="-2"/>
        </w:rPr>
        <w:t xml:space="preserve"> </w:t>
      </w:r>
      <w:r>
        <w:t>is</w:t>
      </w:r>
      <w:r>
        <w:rPr>
          <w:spacing w:val="-1"/>
        </w:rPr>
        <w:t xml:space="preserve"> </w:t>
      </w:r>
      <w:r>
        <w:t>the amount of services to be authorized by the Department.”</w:t>
      </w:r>
    </w:p>
    <w:p w14:paraId="30ABAFAD" w14:textId="77777777" w:rsidR="004F1956" w:rsidRDefault="004F1956">
      <w:pPr>
        <w:sectPr w:rsidR="004F1956" w:rsidSect="00A3161B">
          <w:pgSz w:w="12240" w:h="15840"/>
          <w:pgMar w:top="980" w:right="1120" w:bottom="1140" w:left="1180" w:header="440" w:footer="948" w:gutter="0"/>
          <w:cols w:space="720"/>
        </w:sectPr>
      </w:pPr>
    </w:p>
    <w:p w14:paraId="30ABAFAE" w14:textId="77777777" w:rsidR="004F1956" w:rsidRDefault="004F1956">
      <w:pPr>
        <w:pStyle w:val="BodyText"/>
        <w:spacing w:before="36"/>
        <w:ind w:left="0"/>
      </w:pPr>
    </w:p>
    <w:p w14:paraId="30ABAFAF" w14:textId="77777777" w:rsidR="004F1956" w:rsidRDefault="00000000">
      <w:pPr>
        <w:pStyle w:val="BodyText"/>
        <w:ind w:left="836" w:right="1526"/>
      </w:pPr>
      <w:r>
        <w:t>As noted above, due to CCR 7197, while [appellant] participated in his individualized plan for employment, he was required to apply for Pell Grants, EOPS, BOGW, FAFSA and/or any other scholarships every year,</w:t>
      </w:r>
      <w:r>
        <w:rPr>
          <w:spacing w:val="-2"/>
        </w:rPr>
        <w:t xml:space="preserve"> </w:t>
      </w:r>
      <w:r>
        <w:t>and</w:t>
      </w:r>
      <w:r>
        <w:rPr>
          <w:spacing w:val="-4"/>
        </w:rPr>
        <w:t xml:space="preserve"> </w:t>
      </w:r>
      <w:r>
        <w:t>provide</w:t>
      </w:r>
      <w:r>
        <w:rPr>
          <w:spacing w:val="-2"/>
        </w:rPr>
        <w:t xml:space="preserve"> </w:t>
      </w:r>
      <w:r>
        <w:t>DOR</w:t>
      </w:r>
      <w:r>
        <w:rPr>
          <w:spacing w:val="-6"/>
        </w:rPr>
        <w:t xml:space="preserve"> </w:t>
      </w:r>
      <w:r>
        <w:t>with</w:t>
      </w:r>
      <w:r>
        <w:rPr>
          <w:spacing w:val="-2"/>
        </w:rPr>
        <w:t xml:space="preserve"> </w:t>
      </w:r>
      <w:r>
        <w:t>an</w:t>
      </w:r>
      <w:r>
        <w:rPr>
          <w:spacing w:val="-4"/>
        </w:rPr>
        <w:t xml:space="preserve"> </w:t>
      </w:r>
      <w:r>
        <w:t>award</w:t>
      </w:r>
      <w:r>
        <w:rPr>
          <w:spacing w:val="-4"/>
        </w:rPr>
        <w:t xml:space="preserve"> </w:t>
      </w:r>
      <w:r>
        <w:t>or</w:t>
      </w:r>
      <w:r>
        <w:rPr>
          <w:spacing w:val="-4"/>
        </w:rPr>
        <w:t xml:space="preserve"> </w:t>
      </w:r>
      <w:r>
        <w:t>a</w:t>
      </w:r>
      <w:r>
        <w:rPr>
          <w:spacing w:val="-4"/>
        </w:rPr>
        <w:t xml:space="preserve"> </w:t>
      </w:r>
      <w:r>
        <w:t>denial</w:t>
      </w:r>
      <w:r>
        <w:rPr>
          <w:spacing w:val="-3"/>
        </w:rPr>
        <w:t xml:space="preserve"> </w:t>
      </w:r>
      <w:r>
        <w:t>notice.</w:t>
      </w:r>
      <w:r>
        <w:rPr>
          <w:spacing w:val="-2"/>
        </w:rPr>
        <w:t xml:space="preserve"> </w:t>
      </w:r>
      <w:r>
        <w:t>By</w:t>
      </w:r>
      <w:r>
        <w:rPr>
          <w:spacing w:val="-5"/>
        </w:rPr>
        <w:t xml:space="preserve"> </w:t>
      </w:r>
      <w:r>
        <w:t>signing</w:t>
      </w:r>
      <w:r>
        <w:rPr>
          <w:spacing w:val="-2"/>
        </w:rPr>
        <w:t xml:space="preserve"> </w:t>
      </w:r>
      <w:r>
        <w:t>the IPE, [appellant] agreed to apply for and utilize comparable benefits towards his training costs. While attending school, [appellant] received Federal Financial Aid, Scholarships, [and Grants].</w:t>
      </w:r>
    </w:p>
    <w:p w14:paraId="30ABAFB0" w14:textId="77777777" w:rsidR="004F1956" w:rsidRDefault="00000000">
      <w:pPr>
        <w:pStyle w:val="BodyText"/>
        <w:spacing w:before="240"/>
        <w:ind w:left="836" w:right="1492"/>
      </w:pPr>
      <w:r>
        <w:t>In addition, California Code of Regulations (CCR) 7006 “Comparable Services and Benefits” means services and benefits, including accommodations or auxiliary aids and services, are: (1) Provided or paid for, in whole or in part, by other Federal, State, or local public agencies, by</w:t>
      </w:r>
      <w:r>
        <w:rPr>
          <w:spacing w:val="-2"/>
        </w:rPr>
        <w:t xml:space="preserve"> </w:t>
      </w:r>
      <w:r>
        <w:t>health insurance,</w:t>
      </w:r>
      <w:r>
        <w:rPr>
          <w:spacing w:val="-2"/>
        </w:rPr>
        <w:t xml:space="preserve"> </w:t>
      </w:r>
      <w:r>
        <w:t>or</w:t>
      </w:r>
      <w:r>
        <w:rPr>
          <w:spacing w:val="-1"/>
        </w:rPr>
        <w:t xml:space="preserve"> </w:t>
      </w:r>
      <w:r>
        <w:t>by</w:t>
      </w:r>
      <w:r>
        <w:rPr>
          <w:spacing w:val="-2"/>
        </w:rPr>
        <w:t xml:space="preserve"> </w:t>
      </w:r>
      <w:r>
        <w:t>employee benefits; (2)</w:t>
      </w:r>
      <w:r>
        <w:rPr>
          <w:spacing w:val="-1"/>
        </w:rPr>
        <w:t xml:space="preserve"> </w:t>
      </w:r>
      <w:r>
        <w:t>Available to the individual at the time needed to ensure the progress of the</w:t>
      </w:r>
      <w:r>
        <w:rPr>
          <w:spacing w:val="40"/>
        </w:rPr>
        <w:t xml:space="preserve"> </w:t>
      </w:r>
      <w:r>
        <w:t>individual toward achieving the employment outcome in the individual's Individualized</w:t>
      </w:r>
      <w:r>
        <w:rPr>
          <w:spacing w:val="-5"/>
        </w:rPr>
        <w:t xml:space="preserve"> </w:t>
      </w:r>
      <w:r>
        <w:t>Plan</w:t>
      </w:r>
      <w:r>
        <w:rPr>
          <w:spacing w:val="-4"/>
        </w:rPr>
        <w:t xml:space="preserve"> </w:t>
      </w:r>
      <w:r>
        <w:t>for</w:t>
      </w:r>
      <w:r>
        <w:rPr>
          <w:spacing w:val="-7"/>
        </w:rPr>
        <w:t xml:space="preserve"> </w:t>
      </w:r>
      <w:r>
        <w:t>Employment</w:t>
      </w:r>
      <w:r>
        <w:rPr>
          <w:spacing w:val="-5"/>
        </w:rPr>
        <w:t xml:space="preserve"> </w:t>
      </w:r>
      <w:r>
        <w:t>(IPE);</w:t>
      </w:r>
      <w:r>
        <w:rPr>
          <w:spacing w:val="-4"/>
        </w:rPr>
        <w:t xml:space="preserve"> </w:t>
      </w:r>
      <w:r>
        <w:t>and</w:t>
      </w:r>
      <w:r>
        <w:rPr>
          <w:spacing w:val="-4"/>
        </w:rPr>
        <w:t xml:space="preserve"> </w:t>
      </w:r>
      <w:r>
        <w:t>(3)</w:t>
      </w:r>
      <w:r>
        <w:rPr>
          <w:spacing w:val="-5"/>
        </w:rPr>
        <w:t xml:space="preserve"> </w:t>
      </w:r>
      <w:r>
        <w:t>Commensurate</w:t>
      </w:r>
      <w:r>
        <w:rPr>
          <w:spacing w:val="-4"/>
        </w:rPr>
        <w:t xml:space="preserve"> </w:t>
      </w:r>
      <w:r>
        <w:t>to</w:t>
      </w:r>
      <w:r>
        <w:rPr>
          <w:spacing w:val="-4"/>
        </w:rPr>
        <w:t xml:space="preserve"> </w:t>
      </w:r>
      <w:r>
        <w:t xml:space="preserve">the services that the individual would otherwise receive from the </w:t>
      </w:r>
      <w:r>
        <w:rPr>
          <w:spacing w:val="-2"/>
        </w:rPr>
        <w:t>Department.</w:t>
      </w:r>
    </w:p>
    <w:p w14:paraId="30ABAFB1" w14:textId="77777777" w:rsidR="004F1956" w:rsidRDefault="00000000">
      <w:pPr>
        <w:pStyle w:val="BodyText"/>
        <w:spacing w:before="240"/>
        <w:ind w:left="836" w:right="1178"/>
      </w:pPr>
      <w:r>
        <w:t>As</w:t>
      </w:r>
      <w:r>
        <w:rPr>
          <w:spacing w:val="-4"/>
        </w:rPr>
        <w:t xml:space="preserve"> </w:t>
      </w:r>
      <w:r>
        <w:t>a</w:t>
      </w:r>
      <w:r>
        <w:rPr>
          <w:spacing w:val="-3"/>
        </w:rPr>
        <w:t xml:space="preserve"> </w:t>
      </w:r>
      <w:r>
        <w:t>consumer</w:t>
      </w:r>
      <w:r>
        <w:rPr>
          <w:spacing w:val="-7"/>
        </w:rPr>
        <w:t xml:space="preserve"> </w:t>
      </w:r>
      <w:r>
        <w:t>of</w:t>
      </w:r>
      <w:r>
        <w:rPr>
          <w:spacing w:val="-3"/>
        </w:rPr>
        <w:t xml:space="preserve"> </w:t>
      </w:r>
      <w:r>
        <w:t>DOR,</w:t>
      </w:r>
      <w:r>
        <w:rPr>
          <w:spacing w:val="-3"/>
        </w:rPr>
        <w:t xml:space="preserve"> </w:t>
      </w:r>
      <w:r>
        <w:t>[appellant]</w:t>
      </w:r>
      <w:r>
        <w:rPr>
          <w:spacing w:val="-4"/>
        </w:rPr>
        <w:t xml:space="preserve"> </w:t>
      </w:r>
      <w:r>
        <w:t>was</w:t>
      </w:r>
      <w:r>
        <w:rPr>
          <w:spacing w:val="-4"/>
        </w:rPr>
        <w:t xml:space="preserve"> </w:t>
      </w:r>
      <w:r>
        <w:t>required</w:t>
      </w:r>
      <w:r>
        <w:rPr>
          <w:spacing w:val="-3"/>
        </w:rPr>
        <w:t xml:space="preserve"> </w:t>
      </w:r>
      <w:r>
        <w:t>to</w:t>
      </w:r>
      <w:r>
        <w:rPr>
          <w:spacing w:val="-5"/>
        </w:rPr>
        <w:t xml:space="preserve"> </w:t>
      </w:r>
      <w:r>
        <w:t>use</w:t>
      </w:r>
      <w:r>
        <w:rPr>
          <w:spacing w:val="-3"/>
        </w:rPr>
        <w:t xml:space="preserve"> </w:t>
      </w:r>
      <w:r>
        <w:t>comparable services and benefits to fund his training, as defined in CCR 7006.</w:t>
      </w:r>
    </w:p>
    <w:p w14:paraId="30ABAFB2" w14:textId="77777777" w:rsidR="004F1956" w:rsidRDefault="00000000">
      <w:pPr>
        <w:pStyle w:val="BodyText"/>
        <w:spacing w:before="240"/>
        <w:ind w:left="836" w:right="1509"/>
      </w:pPr>
      <w:r>
        <w:t>[Appellant] is aware that DOR provided tuition authorizations to [the University] on several occasions. However, because he was receiving financial aid directly from the University, the DOR authorizations to pay the tuition were returned to DOR. This was due to the fact that funds were already available at the school earmarked for [appellant’s] tuition. As stated, [appellant] was receiving other financial support from different sources including Federal Financial Aid, grants, awards, and scholarships and the University’s billing protocol paid tuition fees first from</w:t>
      </w:r>
      <w:r>
        <w:rPr>
          <w:spacing w:val="-3"/>
        </w:rPr>
        <w:t xml:space="preserve"> </w:t>
      </w:r>
      <w:r>
        <w:t>similar</w:t>
      </w:r>
      <w:r>
        <w:rPr>
          <w:spacing w:val="-5"/>
        </w:rPr>
        <w:t xml:space="preserve"> </w:t>
      </w:r>
      <w:r>
        <w:t>and</w:t>
      </w:r>
      <w:r>
        <w:rPr>
          <w:spacing w:val="-3"/>
        </w:rPr>
        <w:t xml:space="preserve"> </w:t>
      </w:r>
      <w:r>
        <w:t>or</w:t>
      </w:r>
      <w:r>
        <w:rPr>
          <w:spacing w:val="-5"/>
        </w:rPr>
        <w:t xml:space="preserve"> </w:t>
      </w:r>
      <w:r>
        <w:t>comparable</w:t>
      </w:r>
      <w:r>
        <w:rPr>
          <w:spacing w:val="-5"/>
        </w:rPr>
        <w:t xml:space="preserve"> </w:t>
      </w:r>
      <w:r>
        <w:t>benefits</w:t>
      </w:r>
      <w:r>
        <w:rPr>
          <w:spacing w:val="-6"/>
        </w:rPr>
        <w:t xml:space="preserve"> </w:t>
      </w:r>
      <w:r>
        <w:t>already</w:t>
      </w:r>
      <w:r>
        <w:rPr>
          <w:spacing w:val="-4"/>
        </w:rPr>
        <w:t xml:space="preserve"> </w:t>
      </w:r>
      <w:r>
        <w:t>received.</w:t>
      </w:r>
      <w:r>
        <w:rPr>
          <w:spacing w:val="-3"/>
        </w:rPr>
        <w:t xml:space="preserve"> </w:t>
      </w:r>
      <w:r>
        <w:t>The</w:t>
      </w:r>
      <w:r>
        <w:rPr>
          <w:spacing w:val="-3"/>
        </w:rPr>
        <w:t xml:space="preserve"> </w:t>
      </w:r>
      <w:r>
        <w:t>following shows the description what DOR paid.</w:t>
      </w:r>
    </w:p>
    <w:p w14:paraId="30ABAFB3" w14:textId="77777777" w:rsidR="004F1956" w:rsidRDefault="00000000">
      <w:pPr>
        <w:pStyle w:val="BodyText"/>
        <w:spacing w:before="240"/>
        <w:ind w:left="836" w:right="1526"/>
      </w:pPr>
      <w:r>
        <w:t>Although,</w:t>
      </w:r>
      <w:r>
        <w:rPr>
          <w:spacing w:val="-3"/>
        </w:rPr>
        <w:t xml:space="preserve"> </w:t>
      </w:r>
      <w:r>
        <w:t>the DOR</w:t>
      </w:r>
      <w:r>
        <w:rPr>
          <w:spacing w:val="-1"/>
        </w:rPr>
        <w:t xml:space="preserve"> </w:t>
      </w:r>
      <w:r>
        <w:t>does</w:t>
      </w:r>
      <w:r>
        <w:rPr>
          <w:spacing w:val="-1"/>
        </w:rPr>
        <w:t xml:space="preserve"> </w:t>
      </w:r>
      <w:r>
        <w:t>not</w:t>
      </w:r>
      <w:r>
        <w:rPr>
          <w:spacing w:val="-1"/>
        </w:rPr>
        <w:t xml:space="preserve"> </w:t>
      </w:r>
      <w:r>
        <w:t>require clients</w:t>
      </w:r>
      <w:r>
        <w:rPr>
          <w:spacing w:val="-3"/>
        </w:rPr>
        <w:t xml:space="preserve"> </w:t>
      </w:r>
      <w:r>
        <w:t>to apply</w:t>
      </w:r>
      <w:r>
        <w:rPr>
          <w:spacing w:val="-1"/>
        </w:rPr>
        <w:t xml:space="preserve"> </w:t>
      </w:r>
      <w:r>
        <w:t>for</w:t>
      </w:r>
      <w:r>
        <w:rPr>
          <w:spacing w:val="-2"/>
        </w:rPr>
        <w:t xml:space="preserve"> </w:t>
      </w:r>
      <w:r>
        <w:t>student loans, [appellant] did take out loans even though he was receiving DOR services, financial aid and many grants from different sources. [Appellant]</w:t>
      </w:r>
      <w:r>
        <w:rPr>
          <w:spacing w:val="-6"/>
        </w:rPr>
        <w:t xml:space="preserve"> </w:t>
      </w:r>
      <w:r>
        <w:t>voluntarily</w:t>
      </w:r>
      <w:r>
        <w:rPr>
          <w:spacing w:val="-4"/>
        </w:rPr>
        <w:t xml:space="preserve"> </w:t>
      </w:r>
      <w:r>
        <w:t>took</w:t>
      </w:r>
      <w:r>
        <w:rPr>
          <w:spacing w:val="-4"/>
        </w:rPr>
        <w:t xml:space="preserve"> </w:t>
      </w:r>
      <w:r>
        <w:t>out</w:t>
      </w:r>
      <w:r>
        <w:rPr>
          <w:spacing w:val="-3"/>
        </w:rPr>
        <w:t xml:space="preserve"> </w:t>
      </w:r>
      <w:r>
        <w:t>student</w:t>
      </w:r>
      <w:r>
        <w:rPr>
          <w:spacing w:val="-3"/>
        </w:rPr>
        <w:t xml:space="preserve"> </w:t>
      </w:r>
      <w:r>
        <w:t>loans</w:t>
      </w:r>
      <w:r>
        <w:rPr>
          <w:spacing w:val="-6"/>
        </w:rPr>
        <w:t xml:space="preserve"> </w:t>
      </w:r>
      <w:r>
        <w:t>and</w:t>
      </w:r>
      <w:r>
        <w:rPr>
          <w:spacing w:val="-5"/>
        </w:rPr>
        <w:t xml:space="preserve"> </w:t>
      </w:r>
      <w:r>
        <w:t>has</w:t>
      </w:r>
      <w:r>
        <w:rPr>
          <w:spacing w:val="-4"/>
        </w:rPr>
        <w:t xml:space="preserve"> </w:t>
      </w:r>
      <w:r>
        <w:t>incurred</w:t>
      </w:r>
      <w:r>
        <w:rPr>
          <w:spacing w:val="-3"/>
        </w:rPr>
        <w:t xml:space="preserve"> </w:t>
      </w:r>
      <w:r>
        <w:t>student loan debt.</w:t>
      </w:r>
    </w:p>
    <w:p w14:paraId="30ABAFB4" w14:textId="77777777" w:rsidR="004F1956" w:rsidRDefault="00000000">
      <w:pPr>
        <w:pStyle w:val="BodyText"/>
        <w:spacing w:before="241"/>
        <w:ind w:left="836" w:right="1509"/>
      </w:pPr>
      <w:r>
        <w:t>DOR</w:t>
      </w:r>
      <w:r>
        <w:rPr>
          <w:spacing w:val="-5"/>
        </w:rPr>
        <w:t xml:space="preserve"> </w:t>
      </w:r>
      <w:r>
        <w:t>cannot</w:t>
      </w:r>
      <w:r>
        <w:rPr>
          <w:spacing w:val="-4"/>
        </w:rPr>
        <w:t xml:space="preserve"> </w:t>
      </w:r>
      <w:r>
        <w:t>pay</w:t>
      </w:r>
      <w:r>
        <w:rPr>
          <w:spacing w:val="-5"/>
        </w:rPr>
        <w:t xml:space="preserve"> </w:t>
      </w:r>
      <w:r>
        <w:t>student</w:t>
      </w:r>
      <w:r>
        <w:rPr>
          <w:spacing w:val="-4"/>
        </w:rPr>
        <w:t xml:space="preserve"> </w:t>
      </w:r>
      <w:r>
        <w:t>loan</w:t>
      </w:r>
      <w:r>
        <w:rPr>
          <w:spacing w:val="-4"/>
        </w:rPr>
        <w:t xml:space="preserve"> </w:t>
      </w:r>
      <w:r>
        <w:t>debt</w:t>
      </w:r>
      <w:r>
        <w:rPr>
          <w:spacing w:val="-7"/>
        </w:rPr>
        <w:t xml:space="preserve"> </w:t>
      </w:r>
      <w:r>
        <w:t>per</w:t>
      </w:r>
      <w:r>
        <w:rPr>
          <w:spacing w:val="-6"/>
        </w:rPr>
        <w:t xml:space="preserve"> </w:t>
      </w:r>
      <w:r>
        <w:t>the</w:t>
      </w:r>
      <w:r>
        <w:rPr>
          <w:spacing w:val="-4"/>
        </w:rPr>
        <w:t xml:space="preserve"> </w:t>
      </w:r>
      <w:r>
        <w:t>Rehabilitation</w:t>
      </w:r>
      <w:r>
        <w:rPr>
          <w:spacing w:val="-4"/>
        </w:rPr>
        <w:t xml:space="preserve"> </w:t>
      </w:r>
      <w:r>
        <w:t>Administrative Manual (RAM) Chapter 12 - 1203.4 “Maximum Efforts” to Obtain Comparable Benefits in Institutions of Higher Educations indicates the following: “DOR funds cannot be used to repay any portion of the loan or default.”</w:t>
      </w:r>
    </w:p>
    <w:p w14:paraId="30ABAFB5" w14:textId="77777777" w:rsidR="004F1956" w:rsidRDefault="00000000">
      <w:pPr>
        <w:pStyle w:val="BodyText"/>
        <w:spacing w:before="240"/>
        <w:ind w:left="836" w:right="1526"/>
      </w:pPr>
      <w:r>
        <w:t>[Appellant]</w:t>
      </w:r>
      <w:r>
        <w:rPr>
          <w:spacing w:val="-8"/>
        </w:rPr>
        <w:t xml:space="preserve"> </w:t>
      </w:r>
      <w:r>
        <w:t>received</w:t>
      </w:r>
      <w:r>
        <w:rPr>
          <w:spacing w:val="-5"/>
        </w:rPr>
        <w:t xml:space="preserve"> </w:t>
      </w:r>
      <w:r>
        <w:t>grants,</w:t>
      </w:r>
      <w:r>
        <w:rPr>
          <w:spacing w:val="-5"/>
        </w:rPr>
        <w:t xml:space="preserve"> </w:t>
      </w:r>
      <w:r>
        <w:t>scholarships,</w:t>
      </w:r>
      <w:r>
        <w:rPr>
          <w:spacing w:val="-5"/>
        </w:rPr>
        <w:t xml:space="preserve"> </w:t>
      </w:r>
      <w:r>
        <w:t>FASFA</w:t>
      </w:r>
      <w:r>
        <w:rPr>
          <w:spacing w:val="-5"/>
        </w:rPr>
        <w:t xml:space="preserve"> </w:t>
      </w:r>
      <w:r>
        <w:t>and</w:t>
      </w:r>
      <w:r>
        <w:rPr>
          <w:spacing w:val="-5"/>
        </w:rPr>
        <w:t xml:space="preserve"> </w:t>
      </w:r>
      <w:r>
        <w:t>DOR</w:t>
      </w:r>
      <w:r>
        <w:rPr>
          <w:spacing w:val="-6"/>
        </w:rPr>
        <w:t xml:space="preserve"> </w:t>
      </w:r>
      <w:r>
        <w:t>assistance to cover his vocational training needs. However, he took out student loans on his own recognizance. Because [appellant] took out student</w:t>
      </w:r>
    </w:p>
    <w:p w14:paraId="30ABAFB6" w14:textId="77777777" w:rsidR="004F1956" w:rsidRDefault="004F1956">
      <w:pPr>
        <w:sectPr w:rsidR="004F1956" w:rsidSect="00A3161B">
          <w:pgSz w:w="12240" w:h="15840"/>
          <w:pgMar w:top="980" w:right="1120" w:bottom="1140" w:left="1180" w:header="440" w:footer="948" w:gutter="0"/>
          <w:cols w:space="720"/>
        </w:sectPr>
      </w:pPr>
    </w:p>
    <w:p w14:paraId="30ABAFB7" w14:textId="77777777" w:rsidR="004F1956" w:rsidRDefault="004F1956">
      <w:pPr>
        <w:pStyle w:val="BodyText"/>
        <w:spacing w:before="36"/>
        <w:ind w:left="0"/>
      </w:pPr>
    </w:p>
    <w:p w14:paraId="30ABAFB8" w14:textId="77777777" w:rsidR="004F1956" w:rsidRDefault="00000000">
      <w:pPr>
        <w:pStyle w:val="BodyText"/>
        <w:ind w:left="835" w:right="1178"/>
      </w:pPr>
      <w:r>
        <w:t>loans</w:t>
      </w:r>
      <w:r>
        <w:rPr>
          <w:spacing w:val="-3"/>
        </w:rPr>
        <w:t xml:space="preserve"> </w:t>
      </w:r>
      <w:r>
        <w:t>for</w:t>
      </w:r>
      <w:r>
        <w:rPr>
          <w:spacing w:val="-4"/>
        </w:rPr>
        <w:t xml:space="preserve"> </w:t>
      </w:r>
      <w:r>
        <w:t>personal</w:t>
      </w:r>
      <w:r>
        <w:rPr>
          <w:spacing w:val="-6"/>
        </w:rPr>
        <w:t xml:space="preserve"> </w:t>
      </w:r>
      <w:r>
        <w:t>use</w:t>
      </w:r>
      <w:r>
        <w:rPr>
          <w:spacing w:val="-4"/>
        </w:rPr>
        <w:t xml:space="preserve"> </w:t>
      </w:r>
      <w:r>
        <w:t>the</w:t>
      </w:r>
      <w:r>
        <w:rPr>
          <w:spacing w:val="-2"/>
        </w:rPr>
        <w:t xml:space="preserve"> </w:t>
      </w:r>
      <w:r>
        <w:t>DOR</w:t>
      </w:r>
      <w:r>
        <w:rPr>
          <w:spacing w:val="-3"/>
        </w:rPr>
        <w:t xml:space="preserve"> </w:t>
      </w:r>
      <w:r>
        <w:t>is</w:t>
      </w:r>
      <w:r>
        <w:rPr>
          <w:spacing w:val="-5"/>
        </w:rPr>
        <w:t xml:space="preserve"> </w:t>
      </w:r>
      <w:r>
        <w:t>unable</w:t>
      </w:r>
      <w:r>
        <w:rPr>
          <w:spacing w:val="-2"/>
        </w:rPr>
        <w:t xml:space="preserve"> </w:t>
      </w:r>
      <w:r>
        <w:t>to</w:t>
      </w:r>
      <w:r>
        <w:rPr>
          <w:spacing w:val="-2"/>
        </w:rPr>
        <w:t xml:space="preserve"> </w:t>
      </w:r>
      <w:r>
        <w:t>pay</w:t>
      </w:r>
      <w:r>
        <w:rPr>
          <w:spacing w:val="-3"/>
        </w:rPr>
        <w:t xml:space="preserve"> </w:t>
      </w:r>
      <w:r>
        <w:t>for</w:t>
      </w:r>
      <w:r>
        <w:rPr>
          <w:spacing w:val="-4"/>
        </w:rPr>
        <w:t xml:space="preserve"> </w:t>
      </w:r>
      <w:r>
        <w:t>student</w:t>
      </w:r>
      <w:r>
        <w:rPr>
          <w:spacing w:val="-2"/>
        </w:rPr>
        <w:t xml:space="preserve"> </w:t>
      </w:r>
      <w:r>
        <w:t>loan</w:t>
      </w:r>
      <w:r>
        <w:rPr>
          <w:spacing w:val="-4"/>
        </w:rPr>
        <w:t xml:space="preserve"> </w:t>
      </w:r>
      <w:r>
        <w:t>debt. Paying [appellant’s] debt go against the DOR rules, policies, and regulations according RAM CH 12.</w:t>
      </w:r>
    </w:p>
    <w:p w14:paraId="30ABAFB9" w14:textId="77777777" w:rsidR="004F1956" w:rsidRDefault="00000000">
      <w:pPr>
        <w:pStyle w:val="BodyText"/>
        <w:spacing w:before="240"/>
        <w:ind w:left="836" w:right="1526"/>
      </w:pPr>
      <w:r>
        <w:t>In</w:t>
      </w:r>
      <w:r>
        <w:rPr>
          <w:spacing w:val="-4"/>
        </w:rPr>
        <w:t xml:space="preserve"> </w:t>
      </w:r>
      <w:r>
        <w:t>total</w:t>
      </w:r>
      <w:r>
        <w:rPr>
          <w:spacing w:val="-4"/>
        </w:rPr>
        <w:t xml:space="preserve"> </w:t>
      </w:r>
      <w:r>
        <w:t>[appellant]</w:t>
      </w:r>
      <w:r>
        <w:rPr>
          <w:spacing w:val="-6"/>
        </w:rPr>
        <w:t xml:space="preserve"> </w:t>
      </w:r>
      <w:r>
        <w:t>received</w:t>
      </w:r>
      <w:r>
        <w:rPr>
          <w:spacing w:val="-4"/>
        </w:rPr>
        <w:t xml:space="preserve"> </w:t>
      </w:r>
      <w:r>
        <w:t>over</w:t>
      </w:r>
      <w:r>
        <w:rPr>
          <w:spacing w:val="-5"/>
        </w:rPr>
        <w:t xml:space="preserve"> </w:t>
      </w:r>
      <w:r>
        <w:t>$337,000.00</w:t>
      </w:r>
      <w:r>
        <w:rPr>
          <w:spacing w:val="-5"/>
        </w:rPr>
        <w:t xml:space="preserve"> </w:t>
      </w:r>
      <w:r>
        <w:t>in</w:t>
      </w:r>
      <w:r>
        <w:rPr>
          <w:spacing w:val="-4"/>
        </w:rPr>
        <w:t xml:space="preserve"> </w:t>
      </w:r>
      <w:r>
        <w:t>financial</w:t>
      </w:r>
      <w:r>
        <w:rPr>
          <w:spacing w:val="-4"/>
        </w:rPr>
        <w:t xml:space="preserve"> </w:t>
      </w:r>
      <w:r>
        <w:t>assistance over a 5-year period.</w:t>
      </w:r>
    </w:p>
    <w:p w14:paraId="30ABAFBA" w14:textId="77777777" w:rsidR="004F1956" w:rsidRDefault="00000000">
      <w:pPr>
        <w:pStyle w:val="BodyText"/>
        <w:spacing w:before="240"/>
        <w:ind w:left="836" w:right="1526"/>
      </w:pPr>
      <w:r>
        <w:t>On April 11, 2023, [appellant] shared that he was being evicted to the job developer. The job developer then informed DOR. [Appellant] disclosed that he was renting out his [University housing] instead of residing there himself. Consequently, [the University] housing department charged [appellant] for violating the housing agreement. Evidence</w:t>
      </w:r>
      <w:r>
        <w:rPr>
          <w:spacing w:val="-3"/>
        </w:rPr>
        <w:t xml:space="preserve"> </w:t>
      </w:r>
      <w:r>
        <w:t>shows</w:t>
      </w:r>
      <w:r>
        <w:rPr>
          <w:spacing w:val="-4"/>
        </w:rPr>
        <w:t xml:space="preserve"> </w:t>
      </w:r>
      <w:r>
        <w:t>that</w:t>
      </w:r>
      <w:r>
        <w:rPr>
          <w:spacing w:val="-3"/>
        </w:rPr>
        <w:t xml:space="preserve"> </w:t>
      </w:r>
      <w:r>
        <w:t>[appellant]</w:t>
      </w:r>
      <w:r>
        <w:rPr>
          <w:spacing w:val="-4"/>
        </w:rPr>
        <w:t xml:space="preserve"> </w:t>
      </w:r>
      <w:r>
        <w:t>would</w:t>
      </w:r>
      <w:r>
        <w:rPr>
          <w:spacing w:val="-5"/>
        </w:rPr>
        <w:t xml:space="preserve"> </w:t>
      </w:r>
      <w:r>
        <w:t>have</w:t>
      </w:r>
      <w:r>
        <w:rPr>
          <w:spacing w:val="-5"/>
        </w:rPr>
        <w:t xml:space="preserve"> </w:t>
      </w:r>
      <w:r>
        <w:t>never</w:t>
      </w:r>
      <w:r>
        <w:rPr>
          <w:spacing w:val="-5"/>
        </w:rPr>
        <w:t xml:space="preserve"> </w:t>
      </w:r>
      <w:r>
        <w:t>owed</w:t>
      </w:r>
      <w:r>
        <w:rPr>
          <w:spacing w:val="-5"/>
        </w:rPr>
        <w:t xml:space="preserve"> </w:t>
      </w:r>
      <w:r>
        <w:t>back</w:t>
      </w:r>
      <w:r>
        <w:rPr>
          <w:spacing w:val="-4"/>
        </w:rPr>
        <w:t xml:space="preserve"> </w:t>
      </w:r>
      <w:r>
        <w:t>rent</w:t>
      </w:r>
      <w:r>
        <w:rPr>
          <w:spacing w:val="-3"/>
        </w:rPr>
        <w:t xml:space="preserve"> </w:t>
      </w:r>
      <w:r>
        <w:t>if</w:t>
      </w:r>
      <w:r>
        <w:rPr>
          <w:spacing w:val="-3"/>
        </w:rPr>
        <w:t xml:space="preserve"> </w:t>
      </w:r>
      <w:r>
        <w:t>he would have abided by the housing agreement.</w:t>
      </w:r>
    </w:p>
    <w:p w14:paraId="30ABAFBB" w14:textId="77777777" w:rsidR="004F1956" w:rsidRDefault="00000000">
      <w:pPr>
        <w:pStyle w:val="BodyText"/>
        <w:spacing w:before="240"/>
        <w:ind w:left="836"/>
      </w:pPr>
      <w:r>
        <w:t>While</w:t>
      </w:r>
      <w:r>
        <w:rPr>
          <w:spacing w:val="-3"/>
        </w:rPr>
        <w:t xml:space="preserve"> </w:t>
      </w:r>
      <w:r>
        <w:t>[appellant]</w:t>
      </w:r>
      <w:r>
        <w:rPr>
          <w:spacing w:val="-3"/>
        </w:rPr>
        <w:t xml:space="preserve"> </w:t>
      </w:r>
      <w:r>
        <w:t>was</w:t>
      </w:r>
      <w:r>
        <w:rPr>
          <w:spacing w:val="-3"/>
        </w:rPr>
        <w:t xml:space="preserve"> </w:t>
      </w:r>
      <w:r>
        <w:t>training</w:t>
      </w:r>
      <w:r>
        <w:rPr>
          <w:spacing w:val="-3"/>
        </w:rPr>
        <w:t xml:space="preserve"> </w:t>
      </w:r>
      <w:r>
        <w:t>at</w:t>
      </w:r>
      <w:r>
        <w:rPr>
          <w:spacing w:val="-2"/>
        </w:rPr>
        <w:t xml:space="preserve"> </w:t>
      </w:r>
      <w:r>
        <w:t>[the</w:t>
      </w:r>
      <w:r>
        <w:rPr>
          <w:spacing w:val="-3"/>
        </w:rPr>
        <w:t xml:space="preserve"> </w:t>
      </w:r>
      <w:r>
        <w:t>University],</w:t>
      </w:r>
      <w:r>
        <w:rPr>
          <w:spacing w:val="-2"/>
        </w:rPr>
        <w:t xml:space="preserve"> </w:t>
      </w:r>
      <w:r>
        <w:t>he</w:t>
      </w:r>
      <w:r>
        <w:rPr>
          <w:spacing w:val="-4"/>
        </w:rPr>
        <w:t xml:space="preserve"> </w:t>
      </w:r>
      <w:r>
        <w:t>received</w:t>
      </w:r>
      <w:r>
        <w:rPr>
          <w:spacing w:val="-2"/>
        </w:rPr>
        <w:t xml:space="preserve"> </w:t>
      </w:r>
      <w:r>
        <w:rPr>
          <w:spacing w:val="-4"/>
        </w:rPr>
        <w:t>over</w:t>
      </w:r>
    </w:p>
    <w:p w14:paraId="30ABAFBC" w14:textId="77777777" w:rsidR="004F1956" w:rsidRDefault="00000000">
      <w:pPr>
        <w:pStyle w:val="BodyText"/>
        <w:ind w:left="836" w:right="1526"/>
      </w:pPr>
      <w:r>
        <w:t>$350,000</w:t>
      </w:r>
      <w:r>
        <w:rPr>
          <w:spacing w:val="-2"/>
        </w:rPr>
        <w:t xml:space="preserve"> </w:t>
      </w:r>
      <w:r>
        <w:t>in</w:t>
      </w:r>
      <w:r>
        <w:rPr>
          <w:spacing w:val="-4"/>
        </w:rPr>
        <w:t xml:space="preserve"> </w:t>
      </w:r>
      <w:r>
        <w:t>grants</w:t>
      </w:r>
      <w:r>
        <w:rPr>
          <w:spacing w:val="-3"/>
        </w:rPr>
        <w:t xml:space="preserve"> </w:t>
      </w:r>
      <w:r>
        <w:t>and</w:t>
      </w:r>
      <w:r>
        <w:rPr>
          <w:spacing w:val="-4"/>
        </w:rPr>
        <w:t xml:space="preserve"> </w:t>
      </w:r>
      <w:r>
        <w:t>scholarships</w:t>
      </w:r>
      <w:r>
        <w:rPr>
          <w:spacing w:val="-5"/>
        </w:rPr>
        <w:t xml:space="preserve"> </w:t>
      </w:r>
      <w:r>
        <w:t>in</w:t>
      </w:r>
      <w:r>
        <w:rPr>
          <w:spacing w:val="-2"/>
        </w:rPr>
        <w:t xml:space="preserve"> </w:t>
      </w:r>
      <w:r>
        <w:t>less</w:t>
      </w:r>
      <w:r>
        <w:rPr>
          <w:spacing w:val="-5"/>
        </w:rPr>
        <w:t xml:space="preserve"> </w:t>
      </w:r>
      <w:r>
        <w:t>than</w:t>
      </w:r>
      <w:r>
        <w:rPr>
          <w:spacing w:val="-2"/>
        </w:rPr>
        <w:t xml:space="preserve"> </w:t>
      </w:r>
      <w:r>
        <w:t>4</w:t>
      </w:r>
      <w:r>
        <w:rPr>
          <w:spacing w:val="-4"/>
        </w:rPr>
        <w:t xml:space="preserve"> </w:t>
      </w:r>
      <w:r>
        <w:t>years</w:t>
      </w:r>
      <w:r>
        <w:rPr>
          <w:spacing w:val="-3"/>
        </w:rPr>
        <w:t xml:space="preserve"> </w:t>
      </w:r>
      <w:r>
        <w:t>(and</w:t>
      </w:r>
      <w:r>
        <w:rPr>
          <w:spacing w:val="-4"/>
        </w:rPr>
        <w:t xml:space="preserve"> </w:t>
      </w:r>
      <w:r>
        <w:t>he</w:t>
      </w:r>
      <w:r>
        <w:rPr>
          <w:spacing w:val="-2"/>
        </w:rPr>
        <w:t xml:space="preserve"> </w:t>
      </w:r>
      <w:r>
        <w:t>still took out student loans for personal use).</w:t>
      </w:r>
    </w:p>
    <w:p w14:paraId="30ABAFBD" w14:textId="77777777" w:rsidR="004F1956" w:rsidRDefault="00000000">
      <w:pPr>
        <w:pStyle w:val="BodyText"/>
        <w:spacing w:before="240"/>
        <w:ind w:left="835" w:right="1526"/>
      </w:pPr>
      <w:r>
        <w:t>[Appellant] indicated that he has $30,000 in unpaid rent. As already noted, DOR</w:t>
      </w:r>
      <w:r>
        <w:rPr>
          <w:spacing w:val="-4"/>
        </w:rPr>
        <w:t xml:space="preserve"> </w:t>
      </w:r>
      <w:r>
        <w:t>does</w:t>
      </w:r>
      <w:r>
        <w:rPr>
          <w:spacing w:val="-3"/>
        </w:rPr>
        <w:t xml:space="preserve"> </w:t>
      </w:r>
      <w:r>
        <w:t>not</w:t>
      </w:r>
      <w:r>
        <w:rPr>
          <w:spacing w:val="-3"/>
        </w:rPr>
        <w:t xml:space="preserve"> </w:t>
      </w:r>
      <w:r>
        <w:t>pay</w:t>
      </w:r>
      <w:r>
        <w:rPr>
          <w:spacing w:val="-1"/>
        </w:rPr>
        <w:t xml:space="preserve"> </w:t>
      </w:r>
      <w:r>
        <w:t>consumer</w:t>
      </w:r>
      <w:r>
        <w:rPr>
          <w:spacing w:val="-2"/>
        </w:rPr>
        <w:t xml:space="preserve"> </w:t>
      </w:r>
      <w:r>
        <w:t>debt.</w:t>
      </w:r>
      <w:r>
        <w:rPr>
          <w:spacing w:val="-3"/>
        </w:rPr>
        <w:t xml:space="preserve"> </w:t>
      </w:r>
      <w:r>
        <w:t>Per</w:t>
      </w:r>
      <w:r>
        <w:rPr>
          <w:spacing w:val="-4"/>
        </w:rPr>
        <w:t xml:space="preserve"> </w:t>
      </w:r>
      <w:r>
        <w:t>RAM</w:t>
      </w:r>
      <w:r>
        <w:rPr>
          <w:spacing w:val="-2"/>
        </w:rPr>
        <w:t xml:space="preserve"> </w:t>
      </w:r>
      <w:r>
        <w:t>CH</w:t>
      </w:r>
      <w:r>
        <w:rPr>
          <w:spacing w:val="-1"/>
        </w:rPr>
        <w:t xml:space="preserve"> </w:t>
      </w:r>
      <w:r>
        <w:t>12 and CCR 7174. Other Goods and Services--General Provisions states the following: “Short-term or emergency financial assistance to an individual, except that financial assistance shall not be provided to support</w:t>
      </w:r>
      <w:r>
        <w:rPr>
          <w:spacing w:val="-2"/>
        </w:rPr>
        <w:t xml:space="preserve"> </w:t>
      </w:r>
      <w:r>
        <w:t>an</w:t>
      </w:r>
      <w:r>
        <w:rPr>
          <w:spacing w:val="-4"/>
        </w:rPr>
        <w:t xml:space="preserve"> </w:t>
      </w:r>
      <w:r>
        <w:t>individual's</w:t>
      </w:r>
      <w:r>
        <w:rPr>
          <w:spacing w:val="-5"/>
        </w:rPr>
        <w:t xml:space="preserve"> </w:t>
      </w:r>
      <w:r>
        <w:t>everyday</w:t>
      </w:r>
      <w:r>
        <w:rPr>
          <w:spacing w:val="-3"/>
        </w:rPr>
        <w:t xml:space="preserve"> </w:t>
      </w:r>
      <w:r>
        <w:t>living</w:t>
      </w:r>
      <w:r>
        <w:rPr>
          <w:spacing w:val="-2"/>
        </w:rPr>
        <w:t xml:space="preserve"> </w:t>
      </w:r>
      <w:r>
        <w:t>expenses</w:t>
      </w:r>
      <w:r>
        <w:rPr>
          <w:spacing w:val="-3"/>
        </w:rPr>
        <w:t xml:space="preserve"> </w:t>
      </w:r>
      <w:r>
        <w:t>or</w:t>
      </w:r>
      <w:r>
        <w:rPr>
          <w:spacing w:val="-4"/>
        </w:rPr>
        <w:t xml:space="preserve"> </w:t>
      </w:r>
      <w:r>
        <w:t>take</w:t>
      </w:r>
      <w:r>
        <w:rPr>
          <w:spacing w:val="-2"/>
        </w:rPr>
        <w:t xml:space="preserve"> </w:t>
      </w:r>
      <w:r>
        <w:t>the</w:t>
      </w:r>
      <w:r>
        <w:rPr>
          <w:spacing w:val="-4"/>
        </w:rPr>
        <w:t xml:space="preserve"> </w:t>
      </w:r>
      <w:r>
        <w:t>place</w:t>
      </w:r>
      <w:r>
        <w:rPr>
          <w:spacing w:val="-4"/>
        </w:rPr>
        <w:t xml:space="preserve"> </w:t>
      </w:r>
      <w:r>
        <w:t>of, provide the services of, or become a payment program similar to, welfare and other social services agencies.” Another regulation prohibiting DOR rent. CCR 7177 Maintenance indicates: “The Department may not provide maintenance to support an individual's basic living expenses.” Rent is a basic living expense and therefore DOR is unable to pay.</w:t>
      </w:r>
    </w:p>
    <w:p w14:paraId="30ABAFBE" w14:textId="77777777" w:rsidR="004F1956" w:rsidRDefault="00000000">
      <w:pPr>
        <w:pStyle w:val="BodyText"/>
        <w:spacing w:before="240"/>
        <w:ind w:left="835"/>
      </w:pPr>
      <w:r>
        <w:rPr>
          <w:u w:val="single"/>
        </w:rPr>
        <w:t>Individualized</w:t>
      </w:r>
      <w:r>
        <w:rPr>
          <w:spacing w:val="-4"/>
          <w:u w:val="single"/>
        </w:rPr>
        <w:t xml:space="preserve"> </w:t>
      </w:r>
      <w:r>
        <w:rPr>
          <w:u w:val="single"/>
        </w:rPr>
        <w:t>Plan</w:t>
      </w:r>
      <w:r>
        <w:rPr>
          <w:spacing w:val="-3"/>
          <w:u w:val="single"/>
        </w:rPr>
        <w:t xml:space="preserve"> </w:t>
      </w:r>
      <w:r>
        <w:rPr>
          <w:u w:val="single"/>
        </w:rPr>
        <w:t>for</w:t>
      </w:r>
      <w:r>
        <w:rPr>
          <w:spacing w:val="-5"/>
          <w:u w:val="single"/>
        </w:rPr>
        <w:t xml:space="preserve"> </w:t>
      </w:r>
      <w:r>
        <w:rPr>
          <w:u w:val="single"/>
        </w:rPr>
        <w:t>Employment</w:t>
      </w:r>
      <w:r>
        <w:rPr>
          <w:spacing w:val="-2"/>
          <w:u w:val="single"/>
        </w:rPr>
        <w:t xml:space="preserve"> (IPE)</w:t>
      </w:r>
    </w:p>
    <w:p w14:paraId="30ABAFBF" w14:textId="77777777" w:rsidR="004F1956" w:rsidRDefault="00000000">
      <w:pPr>
        <w:pStyle w:val="BodyText"/>
        <w:spacing w:before="240"/>
        <w:ind w:left="836" w:right="338"/>
      </w:pPr>
      <w:r>
        <w:t>Employment</w:t>
      </w:r>
      <w:r>
        <w:rPr>
          <w:spacing w:val="-7"/>
        </w:rPr>
        <w:t xml:space="preserve"> </w:t>
      </w:r>
      <w:r>
        <w:t>Goal:</w:t>
      </w:r>
      <w:r>
        <w:rPr>
          <w:spacing w:val="-7"/>
        </w:rPr>
        <w:t xml:space="preserve"> </w:t>
      </w:r>
      <w:r>
        <w:t>Biological,</w:t>
      </w:r>
      <w:r>
        <w:rPr>
          <w:spacing w:val="-4"/>
        </w:rPr>
        <w:t xml:space="preserve"> </w:t>
      </w:r>
      <w:r>
        <w:t>Agricultural,</w:t>
      </w:r>
      <w:r>
        <w:rPr>
          <w:spacing w:val="-7"/>
        </w:rPr>
        <w:t xml:space="preserve"> </w:t>
      </w:r>
      <w:r>
        <w:t>And</w:t>
      </w:r>
      <w:r>
        <w:rPr>
          <w:spacing w:val="-4"/>
        </w:rPr>
        <w:t xml:space="preserve"> </w:t>
      </w:r>
      <w:r>
        <w:t>Food</w:t>
      </w:r>
      <w:r>
        <w:rPr>
          <w:spacing w:val="-4"/>
        </w:rPr>
        <w:t xml:space="preserve"> </w:t>
      </w:r>
      <w:r>
        <w:t>Technicians</w:t>
      </w:r>
      <w:r>
        <w:rPr>
          <w:spacing w:val="-7"/>
        </w:rPr>
        <w:t xml:space="preserve"> </w:t>
      </w:r>
      <w:r>
        <w:t>And Technologists, Except Health.</w:t>
      </w:r>
    </w:p>
    <w:p w14:paraId="30ABAFC0" w14:textId="77777777" w:rsidR="004F1956" w:rsidRDefault="00000000">
      <w:pPr>
        <w:pStyle w:val="BodyText"/>
        <w:spacing w:before="240"/>
        <w:ind w:left="836" w:right="1479"/>
      </w:pPr>
      <w:r>
        <w:t>Per</w:t>
      </w:r>
      <w:r>
        <w:rPr>
          <w:spacing w:val="-5"/>
        </w:rPr>
        <w:t xml:space="preserve"> </w:t>
      </w:r>
      <w:r>
        <w:t>informed</w:t>
      </w:r>
      <w:r>
        <w:rPr>
          <w:spacing w:val="-5"/>
        </w:rPr>
        <w:t xml:space="preserve"> </w:t>
      </w:r>
      <w:r>
        <w:t>choice,</w:t>
      </w:r>
      <w:r>
        <w:rPr>
          <w:spacing w:val="-3"/>
        </w:rPr>
        <w:t xml:space="preserve"> </w:t>
      </w:r>
      <w:r>
        <w:t>it</w:t>
      </w:r>
      <w:r>
        <w:rPr>
          <w:spacing w:val="-6"/>
        </w:rPr>
        <w:t xml:space="preserve"> </w:t>
      </w:r>
      <w:r>
        <w:t>has</w:t>
      </w:r>
      <w:r>
        <w:rPr>
          <w:spacing w:val="-4"/>
        </w:rPr>
        <w:t xml:space="preserve"> </w:t>
      </w:r>
      <w:r>
        <w:t>been</w:t>
      </w:r>
      <w:r>
        <w:rPr>
          <w:spacing w:val="-5"/>
        </w:rPr>
        <w:t xml:space="preserve"> </w:t>
      </w:r>
      <w:r>
        <w:t>determined</w:t>
      </w:r>
      <w:r>
        <w:rPr>
          <w:spacing w:val="-5"/>
        </w:rPr>
        <w:t xml:space="preserve"> </w:t>
      </w:r>
      <w:r>
        <w:t>that</w:t>
      </w:r>
      <w:r>
        <w:rPr>
          <w:spacing w:val="-3"/>
        </w:rPr>
        <w:t xml:space="preserve"> </w:t>
      </w:r>
      <w:r>
        <w:t>Biological</w:t>
      </w:r>
      <w:r>
        <w:rPr>
          <w:spacing w:val="-4"/>
        </w:rPr>
        <w:t xml:space="preserve"> </w:t>
      </w:r>
      <w:r>
        <w:t>Technicians (19-4021.00) is an appropriate vocational goal so that [appellant] can secure and maintain employment in this vocational field.</w:t>
      </w:r>
    </w:p>
    <w:p w14:paraId="30ABAFC1" w14:textId="77777777" w:rsidR="004F1956" w:rsidRDefault="00000000">
      <w:pPr>
        <w:pStyle w:val="BodyText"/>
        <w:spacing w:before="241"/>
        <w:ind w:left="836" w:right="1044"/>
      </w:pPr>
      <w:r>
        <w:t>Per</w:t>
      </w:r>
      <w:r>
        <w:rPr>
          <w:spacing w:val="-4"/>
        </w:rPr>
        <w:t xml:space="preserve"> </w:t>
      </w:r>
      <w:r>
        <w:t>informed</w:t>
      </w:r>
      <w:r>
        <w:rPr>
          <w:spacing w:val="-4"/>
        </w:rPr>
        <w:t xml:space="preserve"> </w:t>
      </w:r>
      <w:r>
        <w:t>choice</w:t>
      </w:r>
      <w:r>
        <w:rPr>
          <w:spacing w:val="-2"/>
        </w:rPr>
        <w:t xml:space="preserve"> </w:t>
      </w:r>
      <w:r>
        <w:t>Client</w:t>
      </w:r>
      <w:r>
        <w:rPr>
          <w:spacing w:val="-3"/>
        </w:rPr>
        <w:t xml:space="preserve"> </w:t>
      </w:r>
      <w:r>
        <w:t>has</w:t>
      </w:r>
      <w:r>
        <w:rPr>
          <w:spacing w:val="-3"/>
        </w:rPr>
        <w:t xml:space="preserve"> </w:t>
      </w:r>
      <w:r>
        <w:t>selected</w:t>
      </w:r>
      <w:r>
        <w:rPr>
          <w:spacing w:val="-4"/>
        </w:rPr>
        <w:t xml:space="preserve"> </w:t>
      </w:r>
      <w:r>
        <w:t>to</w:t>
      </w:r>
      <w:r>
        <w:rPr>
          <w:spacing w:val="-4"/>
        </w:rPr>
        <w:t xml:space="preserve"> </w:t>
      </w:r>
      <w:r>
        <w:t>attend</w:t>
      </w:r>
      <w:r>
        <w:rPr>
          <w:spacing w:val="-4"/>
        </w:rPr>
        <w:t xml:space="preserve"> </w:t>
      </w:r>
      <w:r>
        <w:t>SAC</w:t>
      </w:r>
      <w:r>
        <w:rPr>
          <w:spacing w:val="-3"/>
        </w:rPr>
        <w:t xml:space="preserve"> </w:t>
      </w:r>
      <w:r>
        <w:t>and</w:t>
      </w:r>
      <w:r>
        <w:rPr>
          <w:spacing w:val="-4"/>
        </w:rPr>
        <w:t xml:space="preserve"> </w:t>
      </w:r>
      <w:r>
        <w:t>attempt</w:t>
      </w:r>
      <w:r>
        <w:rPr>
          <w:spacing w:val="-2"/>
        </w:rPr>
        <w:t xml:space="preserve"> </w:t>
      </w:r>
      <w:r>
        <w:t>to transfer to [a university].</w:t>
      </w:r>
    </w:p>
    <w:p w14:paraId="30ABAFC2" w14:textId="77777777" w:rsidR="004F1956" w:rsidRDefault="00000000">
      <w:pPr>
        <w:pStyle w:val="BodyText"/>
        <w:spacing w:before="240"/>
        <w:ind w:left="836" w:right="1413"/>
      </w:pPr>
      <w:r>
        <w:t>Client</w:t>
      </w:r>
      <w:r>
        <w:rPr>
          <w:spacing w:val="-2"/>
        </w:rPr>
        <w:t xml:space="preserve"> </w:t>
      </w:r>
      <w:r>
        <w:t>shall</w:t>
      </w:r>
      <w:r>
        <w:rPr>
          <w:spacing w:val="-3"/>
        </w:rPr>
        <w:t xml:space="preserve"> </w:t>
      </w:r>
      <w:r>
        <w:t>need</w:t>
      </w:r>
      <w:r>
        <w:rPr>
          <w:spacing w:val="-2"/>
        </w:rPr>
        <w:t xml:space="preserve"> </w:t>
      </w:r>
      <w:r>
        <w:t>to</w:t>
      </w:r>
      <w:r>
        <w:rPr>
          <w:spacing w:val="-4"/>
        </w:rPr>
        <w:t xml:space="preserve"> </w:t>
      </w:r>
      <w:r>
        <w:t>apply</w:t>
      </w:r>
      <w:r>
        <w:rPr>
          <w:spacing w:val="-3"/>
        </w:rPr>
        <w:t xml:space="preserve"> </w:t>
      </w:r>
      <w:r>
        <w:t>for</w:t>
      </w:r>
      <w:r>
        <w:rPr>
          <w:spacing w:val="-4"/>
        </w:rPr>
        <w:t xml:space="preserve"> </w:t>
      </w:r>
      <w:r>
        <w:t>Pell</w:t>
      </w:r>
      <w:r>
        <w:rPr>
          <w:spacing w:val="-3"/>
        </w:rPr>
        <w:t xml:space="preserve"> </w:t>
      </w:r>
      <w:r>
        <w:t>Grants,</w:t>
      </w:r>
      <w:r>
        <w:rPr>
          <w:spacing w:val="-5"/>
        </w:rPr>
        <w:t xml:space="preserve"> </w:t>
      </w:r>
      <w:r>
        <w:t>EOPS,</w:t>
      </w:r>
      <w:r>
        <w:rPr>
          <w:spacing w:val="-2"/>
        </w:rPr>
        <w:t xml:space="preserve"> </w:t>
      </w:r>
      <w:r>
        <w:t>BOGW,</w:t>
      </w:r>
      <w:r>
        <w:rPr>
          <w:spacing w:val="-2"/>
        </w:rPr>
        <w:t xml:space="preserve"> </w:t>
      </w:r>
      <w:r>
        <w:t>FAFSA</w:t>
      </w:r>
      <w:r>
        <w:rPr>
          <w:spacing w:val="-5"/>
        </w:rPr>
        <w:t xml:space="preserve"> </w:t>
      </w:r>
      <w:r>
        <w:t>and/or any other scholarships every year, and provide DOR with award or denial notice. (Client shall apply for and utilize comparable benefits as required by Title 9 CCR 7006 &amp; 7156 and RAM 12212-12216.)</w:t>
      </w:r>
    </w:p>
    <w:p w14:paraId="30ABAFC3" w14:textId="77777777" w:rsidR="004F1956" w:rsidRDefault="004F1956">
      <w:pPr>
        <w:sectPr w:rsidR="004F1956" w:rsidSect="00A3161B">
          <w:pgSz w:w="12240" w:h="15840"/>
          <w:pgMar w:top="980" w:right="1120" w:bottom="1140" w:left="1180" w:header="440" w:footer="948" w:gutter="0"/>
          <w:cols w:space="720"/>
        </w:sectPr>
      </w:pPr>
    </w:p>
    <w:p w14:paraId="30ABAFC4" w14:textId="77777777" w:rsidR="004F1956" w:rsidRDefault="004F1956">
      <w:pPr>
        <w:pStyle w:val="BodyText"/>
        <w:spacing w:before="36"/>
        <w:ind w:left="0"/>
      </w:pPr>
    </w:p>
    <w:p w14:paraId="30ABAFC5" w14:textId="77777777" w:rsidR="004F1956" w:rsidRDefault="00000000">
      <w:pPr>
        <w:pStyle w:val="BodyText"/>
        <w:ind w:left="836" w:right="1298"/>
      </w:pPr>
      <w:r>
        <w:t>These are my responsibilities toward the cost of my Plan: Comparable Services</w:t>
      </w:r>
      <w:r>
        <w:rPr>
          <w:spacing w:val="-2"/>
        </w:rPr>
        <w:t xml:space="preserve"> </w:t>
      </w:r>
      <w:r>
        <w:t>and</w:t>
      </w:r>
      <w:r>
        <w:rPr>
          <w:spacing w:val="-2"/>
        </w:rPr>
        <w:t xml:space="preserve"> </w:t>
      </w:r>
      <w:r>
        <w:t>Benefits</w:t>
      </w:r>
      <w:r>
        <w:rPr>
          <w:spacing w:val="-4"/>
        </w:rPr>
        <w:t xml:space="preserve"> </w:t>
      </w:r>
      <w:r>
        <w:t>Provided</w:t>
      </w:r>
      <w:r>
        <w:rPr>
          <w:spacing w:val="-3"/>
        </w:rPr>
        <w:t xml:space="preserve"> </w:t>
      </w:r>
      <w:r>
        <w:t>or</w:t>
      </w:r>
      <w:r>
        <w:rPr>
          <w:spacing w:val="-3"/>
        </w:rPr>
        <w:t xml:space="preserve"> </w:t>
      </w:r>
      <w:r>
        <w:t>paid</w:t>
      </w:r>
      <w:r>
        <w:rPr>
          <w:spacing w:val="-2"/>
        </w:rPr>
        <w:t xml:space="preserve"> </w:t>
      </w:r>
      <w:r>
        <w:t>for,</w:t>
      </w:r>
      <w:r>
        <w:rPr>
          <w:spacing w:val="-2"/>
        </w:rPr>
        <w:t xml:space="preserve"> </w:t>
      </w:r>
      <w:r>
        <w:t>in</w:t>
      </w:r>
      <w:r>
        <w:rPr>
          <w:spacing w:val="-3"/>
        </w:rPr>
        <w:t xml:space="preserve"> </w:t>
      </w:r>
      <w:r>
        <w:t>whole</w:t>
      </w:r>
      <w:r>
        <w:rPr>
          <w:spacing w:val="-3"/>
        </w:rPr>
        <w:t xml:space="preserve"> </w:t>
      </w:r>
      <w:r>
        <w:t>or</w:t>
      </w:r>
      <w:r>
        <w:rPr>
          <w:spacing w:val="-3"/>
        </w:rPr>
        <w:t xml:space="preserve"> </w:t>
      </w:r>
      <w:r>
        <w:t>in</w:t>
      </w:r>
      <w:r>
        <w:rPr>
          <w:spacing w:val="-2"/>
        </w:rPr>
        <w:t xml:space="preserve"> </w:t>
      </w:r>
      <w:r>
        <w:t>part,</w:t>
      </w:r>
      <w:r>
        <w:rPr>
          <w:spacing w:val="-3"/>
        </w:rPr>
        <w:t xml:space="preserve"> </w:t>
      </w:r>
      <w:r>
        <w:t>by</w:t>
      </w:r>
      <w:r>
        <w:rPr>
          <w:spacing w:val="-4"/>
        </w:rPr>
        <w:t xml:space="preserve"> </w:t>
      </w:r>
      <w:r>
        <w:t>other Federal, State, or local public agencies, by health insurance, or by employee benefits; Available to the individual at the time needed to ensure</w:t>
      </w:r>
      <w:r>
        <w:rPr>
          <w:spacing w:val="-4"/>
        </w:rPr>
        <w:t xml:space="preserve"> </w:t>
      </w:r>
      <w:r>
        <w:t>the</w:t>
      </w:r>
      <w:r>
        <w:rPr>
          <w:spacing w:val="-5"/>
        </w:rPr>
        <w:t xml:space="preserve"> </w:t>
      </w:r>
      <w:r>
        <w:t>progress</w:t>
      </w:r>
      <w:r>
        <w:rPr>
          <w:spacing w:val="-3"/>
        </w:rPr>
        <w:t xml:space="preserve"> </w:t>
      </w:r>
      <w:r>
        <w:t>of</w:t>
      </w:r>
      <w:r>
        <w:rPr>
          <w:spacing w:val="-5"/>
        </w:rPr>
        <w:t xml:space="preserve"> </w:t>
      </w:r>
      <w:r>
        <w:t>the</w:t>
      </w:r>
      <w:r>
        <w:rPr>
          <w:spacing w:val="-2"/>
        </w:rPr>
        <w:t xml:space="preserve"> </w:t>
      </w:r>
      <w:r>
        <w:t>individual</w:t>
      </w:r>
      <w:r>
        <w:rPr>
          <w:spacing w:val="-3"/>
        </w:rPr>
        <w:t xml:space="preserve"> </w:t>
      </w:r>
      <w:r>
        <w:t>toward</w:t>
      </w:r>
      <w:r>
        <w:rPr>
          <w:spacing w:val="-4"/>
        </w:rPr>
        <w:t xml:space="preserve"> </w:t>
      </w:r>
      <w:r>
        <w:t>achieving</w:t>
      </w:r>
      <w:r>
        <w:rPr>
          <w:spacing w:val="-4"/>
        </w:rPr>
        <w:t xml:space="preserve"> </w:t>
      </w:r>
      <w:r>
        <w:t>the</w:t>
      </w:r>
      <w:r>
        <w:rPr>
          <w:spacing w:val="-4"/>
        </w:rPr>
        <w:t xml:space="preserve"> </w:t>
      </w:r>
      <w:r>
        <w:t>employment outcome in the individual’s Individualized Plan for Employment (IPE).</w:t>
      </w:r>
    </w:p>
    <w:p w14:paraId="30ABAFC6" w14:textId="77777777" w:rsidR="004F1956" w:rsidRDefault="00000000">
      <w:pPr>
        <w:pStyle w:val="BodyText"/>
        <w:spacing w:before="240"/>
        <w:ind w:left="836"/>
      </w:pPr>
      <w:r>
        <w:rPr>
          <w:u w:val="single"/>
        </w:rPr>
        <w:t>Student</w:t>
      </w:r>
      <w:r>
        <w:rPr>
          <w:spacing w:val="-6"/>
          <w:u w:val="single"/>
        </w:rPr>
        <w:t xml:space="preserve"> </w:t>
      </w:r>
      <w:r>
        <w:rPr>
          <w:u w:val="single"/>
        </w:rPr>
        <w:t>Loan</w:t>
      </w:r>
      <w:r>
        <w:rPr>
          <w:spacing w:val="-2"/>
          <w:u w:val="single"/>
        </w:rPr>
        <w:t xml:space="preserve"> </w:t>
      </w:r>
      <w:r>
        <w:rPr>
          <w:u w:val="single"/>
        </w:rPr>
        <w:t>Breakdown</w:t>
      </w:r>
      <w:r>
        <w:rPr>
          <w:spacing w:val="-3"/>
          <w:u w:val="single"/>
        </w:rPr>
        <w:t xml:space="preserve"> </w:t>
      </w:r>
      <w:r>
        <w:rPr>
          <w:u w:val="single"/>
        </w:rPr>
        <w:t>from</w:t>
      </w:r>
      <w:r>
        <w:rPr>
          <w:spacing w:val="-4"/>
          <w:u w:val="single"/>
        </w:rPr>
        <w:t xml:space="preserve"> </w:t>
      </w:r>
      <w:r>
        <w:rPr>
          <w:spacing w:val="-2"/>
          <w:u w:val="single"/>
        </w:rPr>
        <w:t>University</w:t>
      </w:r>
    </w:p>
    <w:p w14:paraId="30ABAFC7" w14:textId="77777777" w:rsidR="004F1956" w:rsidRDefault="00000000">
      <w:pPr>
        <w:pStyle w:val="BodyText"/>
        <w:spacing w:before="240"/>
        <w:ind w:left="836" w:right="1044"/>
      </w:pPr>
      <w:r>
        <w:t>Shows</w:t>
      </w:r>
      <w:r>
        <w:rPr>
          <w:spacing w:val="-4"/>
        </w:rPr>
        <w:t xml:space="preserve"> </w:t>
      </w:r>
      <w:r>
        <w:t>that</w:t>
      </w:r>
      <w:r>
        <w:rPr>
          <w:spacing w:val="-6"/>
        </w:rPr>
        <w:t xml:space="preserve"> </w:t>
      </w:r>
      <w:r>
        <w:t>appellant</w:t>
      </w:r>
      <w:r>
        <w:rPr>
          <w:spacing w:val="-3"/>
        </w:rPr>
        <w:t xml:space="preserve"> </w:t>
      </w:r>
      <w:r>
        <w:t>has</w:t>
      </w:r>
      <w:r>
        <w:rPr>
          <w:spacing w:val="-4"/>
        </w:rPr>
        <w:t xml:space="preserve"> </w:t>
      </w:r>
      <w:r>
        <w:t>direct</w:t>
      </w:r>
      <w:r>
        <w:rPr>
          <w:spacing w:val="-3"/>
        </w:rPr>
        <w:t xml:space="preserve"> </w:t>
      </w:r>
      <w:r>
        <w:t>subsidized,</w:t>
      </w:r>
      <w:r>
        <w:rPr>
          <w:spacing w:val="-6"/>
        </w:rPr>
        <w:t xml:space="preserve"> </w:t>
      </w:r>
      <w:r>
        <w:t>direct</w:t>
      </w:r>
      <w:r>
        <w:rPr>
          <w:spacing w:val="-3"/>
        </w:rPr>
        <w:t xml:space="preserve"> </w:t>
      </w:r>
      <w:r>
        <w:t>unsubsidized,</w:t>
      </w:r>
      <w:r>
        <w:rPr>
          <w:spacing w:val="-6"/>
        </w:rPr>
        <w:t xml:space="preserve"> </w:t>
      </w:r>
      <w:r>
        <w:t>and institutional loans.</w:t>
      </w:r>
    </w:p>
    <w:p w14:paraId="30ABAFC8" w14:textId="77777777" w:rsidR="004F1956" w:rsidRDefault="00000000">
      <w:pPr>
        <w:spacing w:before="240"/>
        <w:ind w:left="116"/>
        <w:rPr>
          <w:b/>
          <w:sz w:val="24"/>
        </w:rPr>
      </w:pPr>
      <w:r>
        <w:rPr>
          <w:b/>
          <w:spacing w:val="-2"/>
          <w:sz w:val="24"/>
          <w:u w:val="single"/>
        </w:rPr>
        <w:t>Testimony</w:t>
      </w:r>
    </w:p>
    <w:p w14:paraId="30ABAFC9" w14:textId="77777777" w:rsidR="004F1956" w:rsidRDefault="00000000">
      <w:pPr>
        <w:pStyle w:val="BodyText"/>
        <w:spacing w:before="240"/>
        <w:ind w:left="115" w:right="879"/>
      </w:pPr>
      <w:r>
        <w:t>At</w:t>
      </w:r>
      <w:r>
        <w:rPr>
          <w:spacing w:val="-3"/>
        </w:rPr>
        <w:t xml:space="preserve"> </w:t>
      </w:r>
      <w:r>
        <w:t>the</w:t>
      </w:r>
      <w:r>
        <w:rPr>
          <w:spacing w:val="-3"/>
        </w:rPr>
        <w:t xml:space="preserve"> </w:t>
      </w:r>
      <w:r>
        <w:t>hearing,</w:t>
      </w:r>
      <w:r>
        <w:rPr>
          <w:spacing w:val="-3"/>
        </w:rPr>
        <w:t xml:space="preserve"> </w:t>
      </w:r>
      <w:r>
        <w:t>the</w:t>
      </w:r>
      <w:r>
        <w:rPr>
          <w:spacing w:val="-3"/>
        </w:rPr>
        <w:t xml:space="preserve"> </w:t>
      </w:r>
      <w:r>
        <w:t>DOR</w:t>
      </w:r>
      <w:r>
        <w:rPr>
          <w:spacing w:val="-4"/>
        </w:rPr>
        <w:t xml:space="preserve"> </w:t>
      </w:r>
      <w:r>
        <w:t>representative’s</w:t>
      </w:r>
      <w:r>
        <w:rPr>
          <w:spacing w:val="-4"/>
        </w:rPr>
        <w:t xml:space="preserve"> </w:t>
      </w:r>
      <w:r>
        <w:t>testimony</w:t>
      </w:r>
      <w:r>
        <w:rPr>
          <w:spacing w:val="-6"/>
        </w:rPr>
        <w:t xml:space="preserve"> </w:t>
      </w:r>
      <w:r>
        <w:t>affirmed</w:t>
      </w:r>
      <w:r>
        <w:rPr>
          <w:spacing w:val="-5"/>
        </w:rPr>
        <w:t xml:space="preserve"> </w:t>
      </w:r>
      <w:r>
        <w:t>the</w:t>
      </w:r>
      <w:r>
        <w:rPr>
          <w:spacing w:val="-3"/>
        </w:rPr>
        <w:t xml:space="preserve"> </w:t>
      </w:r>
      <w:r>
        <w:t>statements</w:t>
      </w:r>
      <w:r>
        <w:rPr>
          <w:spacing w:val="-6"/>
        </w:rPr>
        <w:t xml:space="preserve"> </w:t>
      </w:r>
      <w:r>
        <w:t>made</w:t>
      </w:r>
      <w:r>
        <w:rPr>
          <w:spacing w:val="-3"/>
        </w:rPr>
        <w:t xml:space="preserve"> </w:t>
      </w:r>
      <w:r>
        <w:t>in the DOR’s statement of position and other documentary evidence.</w:t>
      </w:r>
      <w:r>
        <w:rPr>
          <w:spacing w:val="40"/>
        </w:rPr>
        <w:t xml:space="preserve"> </w:t>
      </w:r>
      <w:r>
        <w:t>Notably, the representative referenced the IPE and regulations which state that appellant must utilize other financial resources, such as grants and scholarships, before the DOR can contribute towards appellant’s tuition.</w:t>
      </w:r>
      <w:r>
        <w:rPr>
          <w:spacing w:val="40"/>
        </w:rPr>
        <w:t xml:space="preserve"> </w:t>
      </w:r>
      <w:r>
        <w:t xml:space="preserve">The representative also noted the DOR cannot authorize payments for daily living expenses, such as recurrent rent </w:t>
      </w:r>
      <w:r>
        <w:rPr>
          <w:spacing w:val="-2"/>
        </w:rPr>
        <w:t>payments.</w:t>
      </w:r>
    </w:p>
    <w:p w14:paraId="30ABAFCA" w14:textId="77777777" w:rsidR="004F1956" w:rsidRDefault="00000000">
      <w:pPr>
        <w:pStyle w:val="BodyText"/>
        <w:spacing w:before="240"/>
        <w:ind w:left="115" w:right="879"/>
      </w:pPr>
      <w:r>
        <w:t>Appellant’s</w:t>
      </w:r>
      <w:r>
        <w:rPr>
          <w:spacing w:val="-2"/>
        </w:rPr>
        <w:t xml:space="preserve"> </w:t>
      </w:r>
      <w:r>
        <w:t>testimony</w:t>
      </w:r>
      <w:r>
        <w:rPr>
          <w:spacing w:val="-4"/>
        </w:rPr>
        <w:t xml:space="preserve"> </w:t>
      </w:r>
      <w:r>
        <w:t>also</w:t>
      </w:r>
      <w:r>
        <w:rPr>
          <w:spacing w:val="-1"/>
        </w:rPr>
        <w:t xml:space="preserve"> </w:t>
      </w:r>
      <w:r>
        <w:t>affirmed</w:t>
      </w:r>
      <w:r>
        <w:rPr>
          <w:spacing w:val="-3"/>
        </w:rPr>
        <w:t xml:space="preserve"> </w:t>
      </w:r>
      <w:r>
        <w:t>the</w:t>
      </w:r>
      <w:r>
        <w:rPr>
          <w:spacing w:val="-1"/>
        </w:rPr>
        <w:t xml:space="preserve"> </w:t>
      </w:r>
      <w:r>
        <w:t>statements</w:t>
      </w:r>
      <w:r>
        <w:rPr>
          <w:spacing w:val="-4"/>
        </w:rPr>
        <w:t xml:space="preserve"> </w:t>
      </w:r>
      <w:r>
        <w:t>made</w:t>
      </w:r>
      <w:r>
        <w:rPr>
          <w:spacing w:val="-1"/>
        </w:rPr>
        <w:t xml:space="preserve"> </w:t>
      </w:r>
      <w:r>
        <w:t>in</w:t>
      </w:r>
      <w:r>
        <w:rPr>
          <w:spacing w:val="-3"/>
        </w:rPr>
        <w:t xml:space="preserve"> </w:t>
      </w:r>
      <w:r>
        <w:t>his</w:t>
      </w:r>
      <w:r>
        <w:rPr>
          <w:spacing w:val="-2"/>
        </w:rPr>
        <w:t xml:space="preserve"> </w:t>
      </w:r>
      <w:r>
        <w:t>statement</w:t>
      </w:r>
      <w:r>
        <w:rPr>
          <w:spacing w:val="-4"/>
        </w:rPr>
        <w:t xml:space="preserve"> </w:t>
      </w:r>
      <w:r>
        <w:t>of</w:t>
      </w:r>
      <w:r>
        <w:rPr>
          <w:spacing w:val="-2"/>
        </w:rPr>
        <w:t xml:space="preserve"> </w:t>
      </w:r>
      <w:r>
        <w:t>position and</w:t>
      </w:r>
      <w:r>
        <w:rPr>
          <w:spacing w:val="-3"/>
        </w:rPr>
        <w:t xml:space="preserve"> </w:t>
      </w:r>
      <w:r>
        <w:t>other</w:t>
      </w:r>
      <w:r>
        <w:rPr>
          <w:spacing w:val="-3"/>
        </w:rPr>
        <w:t xml:space="preserve"> </w:t>
      </w:r>
      <w:r>
        <w:t>documentary</w:t>
      </w:r>
      <w:r>
        <w:rPr>
          <w:spacing w:val="-3"/>
        </w:rPr>
        <w:t xml:space="preserve"> </w:t>
      </w:r>
      <w:r>
        <w:t>evidence.</w:t>
      </w:r>
      <w:r>
        <w:rPr>
          <w:spacing w:val="-4"/>
        </w:rPr>
        <w:t xml:space="preserve"> </w:t>
      </w:r>
      <w:r>
        <w:t>Appellant</w:t>
      </w:r>
      <w:r>
        <w:rPr>
          <w:spacing w:val="-6"/>
        </w:rPr>
        <w:t xml:space="preserve"> </w:t>
      </w:r>
      <w:r>
        <w:t>explained</w:t>
      </w:r>
      <w:r>
        <w:rPr>
          <w:spacing w:val="-2"/>
        </w:rPr>
        <w:t xml:space="preserve"> </w:t>
      </w:r>
      <w:r>
        <w:t>that</w:t>
      </w:r>
      <w:r>
        <w:rPr>
          <w:spacing w:val="-4"/>
        </w:rPr>
        <w:t xml:space="preserve"> </w:t>
      </w:r>
      <w:r>
        <w:t>he</w:t>
      </w:r>
      <w:r>
        <w:rPr>
          <w:spacing w:val="-3"/>
        </w:rPr>
        <w:t xml:space="preserve"> </w:t>
      </w:r>
      <w:r>
        <w:t>took</w:t>
      </w:r>
      <w:r>
        <w:rPr>
          <w:spacing w:val="-7"/>
        </w:rPr>
        <w:t xml:space="preserve"> </w:t>
      </w:r>
      <w:r>
        <w:t>out</w:t>
      </w:r>
      <w:r>
        <w:rPr>
          <w:spacing w:val="-2"/>
        </w:rPr>
        <w:t xml:space="preserve"> </w:t>
      </w:r>
      <w:r>
        <w:t>student</w:t>
      </w:r>
      <w:r>
        <w:rPr>
          <w:spacing w:val="-2"/>
        </w:rPr>
        <w:t xml:space="preserve"> </w:t>
      </w:r>
      <w:r>
        <w:t>loans to help pay for expenses. Appellant stated that had the DOR paid the University for tuition on time (i.e., before the start of the semester), then the extra money from the grants, scholarships, and other financial sources would have been given to him for other expenses (rent, groceries, etc.) rather than applied to tuition payments.</w:t>
      </w:r>
    </w:p>
    <w:p w14:paraId="30ABAFCB" w14:textId="77777777" w:rsidR="004F1956" w:rsidRDefault="00000000">
      <w:pPr>
        <w:pStyle w:val="BodyText"/>
        <w:ind w:left="116" w:right="575"/>
      </w:pPr>
      <w:r>
        <w:t>Appellant</w:t>
      </w:r>
      <w:r>
        <w:rPr>
          <w:spacing w:val="-5"/>
        </w:rPr>
        <w:t xml:space="preserve"> </w:t>
      </w:r>
      <w:r>
        <w:t>believes</w:t>
      </w:r>
      <w:r>
        <w:rPr>
          <w:spacing w:val="-5"/>
        </w:rPr>
        <w:t xml:space="preserve"> </w:t>
      </w:r>
      <w:r>
        <w:t>that</w:t>
      </w:r>
      <w:r>
        <w:rPr>
          <w:spacing w:val="-5"/>
        </w:rPr>
        <w:t xml:space="preserve"> </w:t>
      </w:r>
      <w:r>
        <w:t>the</w:t>
      </w:r>
      <w:r>
        <w:rPr>
          <w:spacing w:val="-2"/>
        </w:rPr>
        <w:t xml:space="preserve"> </w:t>
      </w:r>
      <w:r>
        <w:t>DOR’s</w:t>
      </w:r>
      <w:r>
        <w:rPr>
          <w:spacing w:val="-5"/>
        </w:rPr>
        <w:t xml:space="preserve"> </w:t>
      </w:r>
      <w:r>
        <w:t>delay</w:t>
      </w:r>
      <w:r>
        <w:rPr>
          <w:spacing w:val="-3"/>
        </w:rPr>
        <w:t xml:space="preserve"> </w:t>
      </w:r>
      <w:r>
        <w:t>in</w:t>
      </w:r>
      <w:r>
        <w:rPr>
          <w:spacing w:val="-4"/>
        </w:rPr>
        <w:t xml:space="preserve"> </w:t>
      </w:r>
      <w:r>
        <w:t>paying</w:t>
      </w:r>
      <w:r>
        <w:rPr>
          <w:spacing w:val="-2"/>
        </w:rPr>
        <w:t xml:space="preserve"> </w:t>
      </w:r>
      <w:r>
        <w:t>tuition</w:t>
      </w:r>
      <w:r>
        <w:rPr>
          <w:spacing w:val="-2"/>
        </w:rPr>
        <w:t xml:space="preserve"> </w:t>
      </w:r>
      <w:r>
        <w:t>caused</w:t>
      </w:r>
      <w:r>
        <w:rPr>
          <w:spacing w:val="-2"/>
        </w:rPr>
        <w:t xml:space="preserve"> </w:t>
      </w:r>
      <w:r>
        <w:t>him</w:t>
      </w:r>
      <w:r>
        <w:rPr>
          <w:spacing w:val="-4"/>
        </w:rPr>
        <w:t xml:space="preserve"> </w:t>
      </w:r>
      <w:r>
        <w:t>the</w:t>
      </w:r>
      <w:r>
        <w:rPr>
          <w:spacing w:val="-4"/>
        </w:rPr>
        <w:t xml:space="preserve"> </w:t>
      </w:r>
      <w:r>
        <w:t>need</w:t>
      </w:r>
      <w:r>
        <w:rPr>
          <w:spacing w:val="-2"/>
        </w:rPr>
        <w:t xml:space="preserve"> </w:t>
      </w:r>
      <w:r>
        <w:t>to</w:t>
      </w:r>
      <w:r>
        <w:rPr>
          <w:spacing w:val="-2"/>
        </w:rPr>
        <w:t xml:space="preserve"> </w:t>
      </w:r>
      <w:r>
        <w:t>take out student loans.</w:t>
      </w:r>
    </w:p>
    <w:p w14:paraId="30ABAFCC" w14:textId="77777777" w:rsidR="004F1956" w:rsidRDefault="00000000">
      <w:pPr>
        <w:pStyle w:val="BodyText"/>
        <w:spacing w:before="240"/>
        <w:ind w:left="116" w:right="812"/>
      </w:pPr>
      <w:r>
        <w:t>The DOR’s representative confirmed that the DOR pays tuition in arrears, meaning that</w:t>
      </w:r>
      <w:r>
        <w:rPr>
          <w:spacing w:val="-2"/>
        </w:rPr>
        <w:t xml:space="preserve"> </w:t>
      </w:r>
      <w:r>
        <w:t>the</w:t>
      </w:r>
      <w:r>
        <w:rPr>
          <w:spacing w:val="-1"/>
        </w:rPr>
        <w:t xml:space="preserve"> </w:t>
      </w:r>
      <w:r>
        <w:t>university is not paid</w:t>
      </w:r>
      <w:r>
        <w:rPr>
          <w:spacing w:val="-1"/>
        </w:rPr>
        <w:t xml:space="preserve"> </w:t>
      </w:r>
      <w:r>
        <w:t>tuition until all the grants, awards, and</w:t>
      </w:r>
      <w:r>
        <w:rPr>
          <w:spacing w:val="-2"/>
        </w:rPr>
        <w:t xml:space="preserve"> </w:t>
      </w:r>
      <w:r>
        <w:t>scholarships</w:t>
      </w:r>
      <w:r>
        <w:rPr>
          <w:spacing w:val="-2"/>
        </w:rPr>
        <w:t xml:space="preserve"> </w:t>
      </w:r>
      <w:r>
        <w:t>are first</w:t>
      </w:r>
      <w:r>
        <w:rPr>
          <w:spacing w:val="-2"/>
        </w:rPr>
        <w:t xml:space="preserve"> </w:t>
      </w:r>
      <w:r>
        <w:t>applied</w:t>
      </w:r>
      <w:r>
        <w:rPr>
          <w:spacing w:val="-2"/>
        </w:rPr>
        <w:t xml:space="preserve"> </w:t>
      </w:r>
      <w:r>
        <w:t>toward</w:t>
      </w:r>
      <w:r>
        <w:rPr>
          <w:spacing w:val="-2"/>
        </w:rPr>
        <w:t xml:space="preserve"> </w:t>
      </w:r>
      <w:r>
        <w:t>the</w:t>
      </w:r>
      <w:r>
        <w:rPr>
          <w:spacing w:val="-4"/>
        </w:rPr>
        <w:t xml:space="preserve"> </w:t>
      </w:r>
      <w:r>
        <w:t>tuition</w:t>
      </w:r>
      <w:r>
        <w:rPr>
          <w:spacing w:val="-4"/>
        </w:rPr>
        <w:t xml:space="preserve"> </w:t>
      </w:r>
      <w:r>
        <w:t>cost.</w:t>
      </w:r>
      <w:r>
        <w:rPr>
          <w:spacing w:val="40"/>
        </w:rPr>
        <w:t xml:space="preserve"> </w:t>
      </w:r>
      <w:r>
        <w:t>The</w:t>
      </w:r>
      <w:r>
        <w:rPr>
          <w:spacing w:val="-4"/>
        </w:rPr>
        <w:t xml:space="preserve"> </w:t>
      </w:r>
      <w:r>
        <w:t>DOR</w:t>
      </w:r>
      <w:r>
        <w:rPr>
          <w:spacing w:val="-3"/>
        </w:rPr>
        <w:t xml:space="preserve"> </w:t>
      </w:r>
      <w:r>
        <w:t>representative</w:t>
      </w:r>
      <w:r>
        <w:rPr>
          <w:spacing w:val="-4"/>
        </w:rPr>
        <w:t xml:space="preserve"> </w:t>
      </w:r>
      <w:r>
        <w:t>stated</w:t>
      </w:r>
      <w:r>
        <w:rPr>
          <w:spacing w:val="-4"/>
        </w:rPr>
        <w:t xml:space="preserve"> </w:t>
      </w:r>
      <w:r>
        <w:t>that</w:t>
      </w:r>
      <w:r>
        <w:rPr>
          <w:spacing w:val="-5"/>
        </w:rPr>
        <w:t xml:space="preserve"> </w:t>
      </w:r>
      <w:r>
        <w:t>because</w:t>
      </w:r>
      <w:r>
        <w:rPr>
          <w:spacing w:val="-4"/>
        </w:rPr>
        <w:t xml:space="preserve"> </w:t>
      </w:r>
      <w:r>
        <w:t>the financial</w:t>
      </w:r>
      <w:r>
        <w:rPr>
          <w:spacing w:val="-5"/>
        </w:rPr>
        <w:t xml:space="preserve"> </w:t>
      </w:r>
      <w:r>
        <w:t>aid</w:t>
      </w:r>
      <w:r>
        <w:rPr>
          <w:spacing w:val="-1"/>
        </w:rPr>
        <w:t xml:space="preserve"> </w:t>
      </w:r>
      <w:r>
        <w:t>appellant</w:t>
      </w:r>
      <w:r>
        <w:rPr>
          <w:spacing w:val="-1"/>
        </w:rPr>
        <w:t xml:space="preserve"> </w:t>
      </w:r>
      <w:r>
        <w:t>received</w:t>
      </w:r>
      <w:r>
        <w:rPr>
          <w:spacing w:val="-3"/>
        </w:rPr>
        <w:t xml:space="preserve"> </w:t>
      </w:r>
      <w:r>
        <w:t>from</w:t>
      </w:r>
      <w:r>
        <w:rPr>
          <w:spacing w:val="-3"/>
        </w:rPr>
        <w:t xml:space="preserve"> </w:t>
      </w:r>
      <w:r>
        <w:t>other</w:t>
      </w:r>
      <w:r>
        <w:rPr>
          <w:spacing w:val="-3"/>
        </w:rPr>
        <w:t xml:space="preserve"> </w:t>
      </w:r>
      <w:r>
        <w:t>sources</w:t>
      </w:r>
      <w:r>
        <w:rPr>
          <w:spacing w:val="-2"/>
        </w:rPr>
        <w:t xml:space="preserve"> </w:t>
      </w:r>
      <w:r>
        <w:t>covered</w:t>
      </w:r>
      <w:r>
        <w:rPr>
          <w:spacing w:val="-3"/>
        </w:rPr>
        <w:t xml:space="preserve"> </w:t>
      </w:r>
      <w:r>
        <w:t>the</w:t>
      </w:r>
      <w:r>
        <w:rPr>
          <w:spacing w:val="-1"/>
        </w:rPr>
        <w:t xml:space="preserve"> </w:t>
      </w:r>
      <w:r>
        <w:t>entire</w:t>
      </w:r>
      <w:r>
        <w:rPr>
          <w:spacing w:val="-3"/>
        </w:rPr>
        <w:t xml:space="preserve"> </w:t>
      </w:r>
      <w:r>
        <w:t>tuition</w:t>
      </w:r>
      <w:r>
        <w:rPr>
          <w:spacing w:val="-3"/>
        </w:rPr>
        <w:t xml:space="preserve"> </w:t>
      </w:r>
      <w:r>
        <w:t xml:space="preserve">amount, the DOR’s payment to the university for tuition was returned to the DOR by the </w:t>
      </w:r>
      <w:r>
        <w:rPr>
          <w:spacing w:val="-2"/>
        </w:rPr>
        <w:t>university.</w:t>
      </w:r>
    </w:p>
    <w:p w14:paraId="30ABAFCD" w14:textId="77777777" w:rsidR="004F1956" w:rsidRDefault="00000000">
      <w:pPr>
        <w:pStyle w:val="BodyText"/>
        <w:spacing w:before="240"/>
        <w:ind w:left="116" w:right="812"/>
      </w:pPr>
      <w:r>
        <w:t>Appellant</w:t>
      </w:r>
      <w:r>
        <w:rPr>
          <w:spacing w:val="-5"/>
        </w:rPr>
        <w:t xml:space="preserve"> </w:t>
      </w:r>
      <w:r>
        <w:t>also</w:t>
      </w:r>
      <w:r>
        <w:rPr>
          <w:spacing w:val="-2"/>
        </w:rPr>
        <w:t xml:space="preserve"> </w:t>
      </w:r>
      <w:r>
        <w:t>explained</w:t>
      </w:r>
      <w:r>
        <w:rPr>
          <w:spacing w:val="-3"/>
        </w:rPr>
        <w:t xml:space="preserve"> </w:t>
      </w:r>
      <w:r>
        <w:t>his</w:t>
      </w:r>
      <w:r>
        <w:rPr>
          <w:spacing w:val="-5"/>
        </w:rPr>
        <w:t xml:space="preserve"> </w:t>
      </w:r>
      <w:r>
        <w:t>$30,000</w:t>
      </w:r>
      <w:r>
        <w:rPr>
          <w:spacing w:val="-2"/>
        </w:rPr>
        <w:t xml:space="preserve"> </w:t>
      </w:r>
      <w:r>
        <w:t>in</w:t>
      </w:r>
      <w:r>
        <w:rPr>
          <w:spacing w:val="-4"/>
        </w:rPr>
        <w:t xml:space="preserve"> </w:t>
      </w:r>
      <w:r>
        <w:t>unpaid</w:t>
      </w:r>
      <w:r>
        <w:rPr>
          <w:spacing w:val="-2"/>
        </w:rPr>
        <w:t xml:space="preserve"> </w:t>
      </w:r>
      <w:r>
        <w:t>rent.</w:t>
      </w:r>
      <w:r>
        <w:rPr>
          <w:spacing w:val="40"/>
        </w:rPr>
        <w:t xml:space="preserve"> </w:t>
      </w:r>
      <w:r>
        <w:t>While</w:t>
      </w:r>
      <w:r>
        <w:rPr>
          <w:spacing w:val="-2"/>
        </w:rPr>
        <w:t xml:space="preserve"> </w:t>
      </w:r>
      <w:r>
        <w:t>appellant</w:t>
      </w:r>
      <w:r>
        <w:rPr>
          <w:spacing w:val="-2"/>
        </w:rPr>
        <w:t xml:space="preserve"> </w:t>
      </w:r>
      <w:r>
        <w:t>affirmed</w:t>
      </w:r>
      <w:r>
        <w:rPr>
          <w:spacing w:val="-4"/>
        </w:rPr>
        <w:t xml:space="preserve"> </w:t>
      </w:r>
      <w:r>
        <w:t>that</w:t>
      </w:r>
      <w:r>
        <w:rPr>
          <w:spacing w:val="-2"/>
        </w:rPr>
        <w:t xml:space="preserve"> </w:t>
      </w:r>
      <w:r>
        <w:t>he had rented out</w:t>
      </w:r>
      <w:r>
        <w:rPr>
          <w:spacing w:val="-2"/>
        </w:rPr>
        <w:t xml:space="preserve"> </w:t>
      </w:r>
      <w:r>
        <w:t>his university housing</w:t>
      </w:r>
      <w:r>
        <w:rPr>
          <w:spacing w:val="-1"/>
        </w:rPr>
        <w:t xml:space="preserve"> </w:t>
      </w:r>
      <w:r>
        <w:t>on Airbnb, he stated</w:t>
      </w:r>
      <w:r>
        <w:rPr>
          <w:spacing w:val="-1"/>
        </w:rPr>
        <w:t xml:space="preserve"> </w:t>
      </w:r>
      <w:r>
        <w:t>that the</w:t>
      </w:r>
      <w:r>
        <w:rPr>
          <w:spacing w:val="-1"/>
        </w:rPr>
        <w:t xml:space="preserve"> </w:t>
      </w:r>
      <w:r>
        <w:t>$30,000 in</w:t>
      </w:r>
      <w:r>
        <w:rPr>
          <w:spacing w:val="-1"/>
        </w:rPr>
        <w:t xml:space="preserve"> </w:t>
      </w:r>
      <w:r>
        <w:t>unpaid rent was unrelated to the Airbnb rental.</w:t>
      </w:r>
      <w:r>
        <w:rPr>
          <w:spacing w:val="40"/>
        </w:rPr>
        <w:t xml:space="preserve"> </w:t>
      </w:r>
      <w:r>
        <w:t>According to appellant, he stopped paying rent as he needed the money for other expenses.</w:t>
      </w:r>
      <w:r>
        <w:rPr>
          <w:spacing w:val="40"/>
        </w:rPr>
        <w:t xml:space="preserve"> </w:t>
      </w:r>
      <w:r>
        <w:t>Appellant did not get into details but alluded that he needed the money to help provide financial support to his family.</w:t>
      </w:r>
    </w:p>
    <w:p w14:paraId="30ABAFCE" w14:textId="77777777" w:rsidR="004F1956" w:rsidRDefault="00000000">
      <w:pPr>
        <w:pStyle w:val="BodyText"/>
        <w:tabs>
          <w:tab w:val="left" w:pos="850"/>
        </w:tabs>
        <w:spacing w:before="241"/>
        <w:ind w:left="116" w:right="812"/>
      </w:pPr>
      <w:r>
        <w:t>Appellant said he understands that the DOR doesn’t pay for recurring personal expenses, like recurrent rent payments.</w:t>
      </w:r>
      <w:r>
        <w:rPr>
          <w:spacing w:val="40"/>
        </w:rPr>
        <w:t xml:space="preserve"> </w:t>
      </w:r>
      <w:r>
        <w:t>However, appellant contends that he is asking</w:t>
      </w:r>
      <w:r>
        <w:rPr>
          <w:spacing w:val="-2"/>
        </w:rPr>
        <w:t xml:space="preserve"> </w:t>
      </w:r>
      <w:r>
        <w:t>for</w:t>
      </w:r>
      <w:r>
        <w:rPr>
          <w:spacing w:val="-4"/>
        </w:rPr>
        <w:t xml:space="preserve"> </w:t>
      </w:r>
      <w:r>
        <w:t>a</w:t>
      </w:r>
      <w:r>
        <w:rPr>
          <w:spacing w:val="-4"/>
        </w:rPr>
        <w:t xml:space="preserve"> </w:t>
      </w:r>
      <w:r>
        <w:t>one-time</w:t>
      </w:r>
      <w:r>
        <w:rPr>
          <w:spacing w:val="-4"/>
        </w:rPr>
        <w:t xml:space="preserve"> </w:t>
      </w:r>
      <w:r>
        <w:t>maintenance</w:t>
      </w:r>
      <w:r>
        <w:rPr>
          <w:spacing w:val="-4"/>
        </w:rPr>
        <w:t xml:space="preserve"> </w:t>
      </w:r>
      <w:r>
        <w:t>fee</w:t>
      </w:r>
      <w:r>
        <w:rPr>
          <w:spacing w:val="-2"/>
        </w:rPr>
        <w:t xml:space="preserve"> </w:t>
      </w:r>
      <w:r>
        <w:t>of</w:t>
      </w:r>
      <w:r>
        <w:rPr>
          <w:spacing w:val="-5"/>
        </w:rPr>
        <w:t xml:space="preserve"> </w:t>
      </w:r>
      <w:r>
        <w:t>$30,000</w:t>
      </w:r>
      <w:r>
        <w:rPr>
          <w:spacing w:val="-2"/>
        </w:rPr>
        <w:t xml:space="preserve"> </w:t>
      </w:r>
      <w:r>
        <w:t>to</w:t>
      </w:r>
      <w:r>
        <w:rPr>
          <w:spacing w:val="-2"/>
        </w:rPr>
        <w:t xml:space="preserve"> </w:t>
      </w:r>
      <w:r>
        <w:t>cover</w:t>
      </w:r>
      <w:r>
        <w:rPr>
          <w:spacing w:val="-4"/>
        </w:rPr>
        <w:t xml:space="preserve"> </w:t>
      </w:r>
      <w:r>
        <w:t>the</w:t>
      </w:r>
      <w:r>
        <w:rPr>
          <w:spacing w:val="-4"/>
        </w:rPr>
        <w:t xml:space="preserve"> </w:t>
      </w:r>
      <w:r>
        <w:t>amount</w:t>
      </w:r>
      <w:r>
        <w:rPr>
          <w:spacing w:val="-5"/>
        </w:rPr>
        <w:t xml:space="preserve"> </w:t>
      </w:r>
      <w:r>
        <w:t>of</w:t>
      </w:r>
      <w:r>
        <w:rPr>
          <w:spacing w:val="-2"/>
        </w:rPr>
        <w:t xml:space="preserve"> </w:t>
      </w:r>
      <w:r>
        <w:t>unpaid</w:t>
      </w:r>
      <w:r>
        <w:rPr>
          <w:spacing w:val="-2"/>
        </w:rPr>
        <w:t xml:space="preserve"> </w:t>
      </w:r>
      <w:r>
        <w:t xml:space="preserve">rent </w:t>
      </w:r>
      <w:r>
        <w:rPr>
          <w:spacing w:val="-4"/>
        </w:rPr>
        <w:t>due.</w:t>
      </w:r>
      <w:r>
        <w:tab/>
        <w:t>Appellant believes that the one-time payment of $30,000 should not be considered a recurrent living expense.</w:t>
      </w:r>
    </w:p>
    <w:p w14:paraId="30ABAFCF" w14:textId="77777777" w:rsidR="004F1956" w:rsidRDefault="004F1956">
      <w:pPr>
        <w:sectPr w:rsidR="004F1956" w:rsidSect="00A3161B">
          <w:pgSz w:w="12240" w:h="15840"/>
          <w:pgMar w:top="980" w:right="1120" w:bottom="1140" w:left="1180" w:header="440" w:footer="948" w:gutter="0"/>
          <w:cols w:space="720"/>
        </w:sectPr>
      </w:pPr>
    </w:p>
    <w:p w14:paraId="30ABAFD0" w14:textId="77777777" w:rsidR="004F1956" w:rsidRDefault="004F1956">
      <w:pPr>
        <w:pStyle w:val="BodyText"/>
        <w:spacing w:before="36"/>
        <w:ind w:left="0"/>
      </w:pPr>
    </w:p>
    <w:p w14:paraId="30ABAFD1" w14:textId="77777777" w:rsidR="004F1956" w:rsidRDefault="00000000">
      <w:pPr>
        <w:pStyle w:val="BodyText"/>
        <w:ind w:left="115" w:right="575"/>
      </w:pPr>
      <w:r>
        <w:t>Lastly, appellant stated that the IPE submitted by the DOR is unsigned, and thus, invalid.</w:t>
      </w:r>
      <w:r>
        <w:rPr>
          <w:spacing w:val="40"/>
        </w:rPr>
        <w:t xml:space="preserve"> </w:t>
      </w:r>
      <w:r>
        <w:t>The</w:t>
      </w:r>
      <w:r>
        <w:rPr>
          <w:spacing w:val="-2"/>
        </w:rPr>
        <w:t xml:space="preserve"> </w:t>
      </w:r>
      <w:r>
        <w:t>DOR</w:t>
      </w:r>
      <w:r>
        <w:rPr>
          <w:spacing w:val="-3"/>
        </w:rPr>
        <w:t xml:space="preserve"> </w:t>
      </w:r>
      <w:r>
        <w:t>representative</w:t>
      </w:r>
      <w:r>
        <w:rPr>
          <w:spacing w:val="-4"/>
        </w:rPr>
        <w:t xml:space="preserve"> </w:t>
      </w:r>
      <w:r>
        <w:t>testified</w:t>
      </w:r>
      <w:r>
        <w:rPr>
          <w:spacing w:val="-2"/>
        </w:rPr>
        <w:t xml:space="preserve"> </w:t>
      </w:r>
      <w:r>
        <w:t>that</w:t>
      </w:r>
      <w:r>
        <w:rPr>
          <w:spacing w:val="-5"/>
        </w:rPr>
        <w:t xml:space="preserve"> </w:t>
      </w:r>
      <w:r>
        <w:t>the</w:t>
      </w:r>
      <w:r>
        <w:rPr>
          <w:spacing w:val="-2"/>
        </w:rPr>
        <w:t xml:space="preserve"> </w:t>
      </w:r>
      <w:r>
        <w:t>submitted</w:t>
      </w:r>
      <w:r>
        <w:rPr>
          <w:spacing w:val="-2"/>
        </w:rPr>
        <w:t xml:space="preserve"> </w:t>
      </w:r>
      <w:r>
        <w:t>IPE</w:t>
      </w:r>
      <w:r>
        <w:rPr>
          <w:spacing w:val="-2"/>
        </w:rPr>
        <w:t xml:space="preserve"> </w:t>
      </w:r>
      <w:r>
        <w:t>is</w:t>
      </w:r>
      <w:r>
        <w:rPr>
          <w:spacing w:val="-3"/>
        </w:rPr>
        <w:t xml:space="preserve"> </w:t>
      </w:r>
      <w:r>
        <w:t>an</w:t>
      </w:r>
      <w:r>
        <w:rPr>
          <w:spacing w:val="-2"/>
        </w:rPr>
        <w:t xml:space="preserve"> </w:t>
      </w:r>
      <w:r>
        <w:t>electronic</w:t>
      </w:r>
      <w:r>
        <w:rPr>
          <w:spacing w:val="-3"/>
        </w:rPr>
        <w:t xml:space="preserve"> </w:t>
      </w:r>
      <w:r>
        <w:t>copy and</w:t>
      </w:r>
      <w:r>
        <w:rPr>
          <w:spacing w:val="-3"/>
        </w:rPr>
        <w:t xml:space="preserve"> </w:t>
      </w:r>
      <w:r>
        <w:t>that</w:t>
      </w:r>
      <w:r>
        <w:rPr>
          <w:spacing w:val="-2"/>
        </w:rPr>
        <w:t xml:space="preserve"> </w:t>
      </w:r>
      <w:r>
        <w:t>the</w:t>
      </w:r>
      <w:r>
        <w:rPr>
          <w:spacing w:val="-2"/>
        </w:rPr>
        <w:t xml:space="preserve"> </w:t>
      </w:r>
      <w:r>
        <w:t>original</w:t>
      </w:r>
      <w:r>
        <w:rPr>
          <w:spacing w:val="-3"/>
        </w:rPr>
        <w:t xml:space="preserve"> </w:t>
      </w:r>
      <w:r>
        <w:t>hardcopy</w:t>
      </w:r>
      <w:r>
        <w:rPr>
          <w:spacing w:val="-3"/>
        </w:rPr>
        <w:t xml:space="preserve"> </w:t>
      </w:r>
      <w:r>
        <w:t>is</w:t>
      </w:r>
      <w:r>
        <w:rPr>
          <w:spacing w:val="-3"/>
        </w:rPr>
        <w:t xml:space="preserve"> </w:t>
      </w:r>
      <w:r>
        <w:t>signed</w:t>
      </w:r>
      <w:r>
        <w:rPr>
          <w:spacing w:val="-3"/>
        </w:rPr>
        <w:t xml:space="preserve"> </w:t>
      </w:r>
      <w:r>
        <w:t>by</w:t>
      </w:r>
      <w:r>
        <w:rPr>
          <w:spacing w:val="-4"/>
        </w:rPr>
        <w:t xml:space="preserve"> </w:t>
      </w:r>
      <w:r>
        <w:t>appellant.</w:t>
      </w:r>
      <w:r>
        <w:rPr>
          <w:spacing w:val="40"/>
        </w:rPr>
        <w:t xml:space="preserve"> </w:t>
      </w:r>
      <w:r>
        <w:t>Appellant</w:t>
      </w:r>
      <w:r>
        <w:rPr>
          <w:spacing w:val="-2"/>
        </w:rPr>
        <w:t xml:space="preserve"> </w:t>
      </w:r>
      <w:r>
        <w:t>confirmed</w:t>
      </w:r>
      <w:r>
        <w:rPr>
          <w:spacing w:val="-2"/>
        </w:rPr>
        <w:t xml:space="preserve"> </w:t>
      </w:r>
      <w:r>
        <w:t>that</w:t>
      </w:r>
      <w:r>
        <w:rPr>
          <w:spacing w:val="-4"/>
        </w:rPr>
        <w:t xml:space="preserve"> </w:t>
      </w:r>
      <w:r>
        <w:t>he</w:t>
      </w:r>
      <w:r>
        <w:rPr>
          <w:spacing w:val="-3"/>
        </w:rPr>
        <w:t xml:space="preserve"> </w:t>
      </w:r>
      <w:r>
        <w:t>did sign the IPE but believes that the IPE is old and ineffective as the IPE should have been updated when he received a new DOR counselor.</w:t>
      </w:r>
    </w:p>
    <w:p w14:paraId="30ABAFD2" w14:textId="77777777" w:rsidR="004F1956" w:rsidRDefault="00000000" w:rsidP="003B4FC8">
      <w:pPr>
        <w:pStyle w:val="Heading2"/>
      </w:pPr>
      <w:r>
        <w:t>LAW</w:t>
      </w:r>
    </w:p>
    <w:p w14:paraId="30ABAFD3" w14:textId="77777777" w:rsidR="004F1956" w:rsidRDefault="00000000">
      <w:pPr>
        <w:spacing w:before="240"/>
        <w:ind w:left="116"/>
        <w:rPr>
          <w:b/>
          <w:sz w:val="24"/>
        </w:rPr>
      </w:pPr>
      <w:r>
        <w:rPr>
          <w:b/>
          <w:sz w:val="24"/>
          <w:u w:val="single"/>
        </w:rPr>
        <w:t>State</w:t>
      </w:r>
      <w:r>
        <w:rPr>
          <w:b/>
          <w:spacing w:val="-1"/>
          <w:sz w:val="24"/>
          <w:u w:val="single"/>
        </w:rPr>
        <w:t xml:space="preserve"> </w:t>
      </w:r>
      <w:r>
        <w:rPr>
          <w:b/>
          <w:spacing w:val="-2"/>
          <w:sz w:val="24"/>
          <w:u w:val="single"/>
        </w:rPr>
        <w:t>Hearings</w:t>
      </w:r>
    </w:p>
    <w:p w14:paraId="30ABAFD4" w14:textId="77777777" w:rsidR="004F1956" w:rsidRDefault="004F1956">
      <w:pPr>
        <w:pStyle w:val="BodyText"/>
        <w:ind w:left="0"/>
        <w:rPr>
          <w:b/>
        </w:rPr>
      </w:pPr>
    </w:p>
    <w:p w14:paraId="30ABAFD5" w14:textId="77777777" w:rsidR="004F1956" w:rsidRDefault="00000000">
      <w:pPr>
        <w:pStyle w:val="BodyText"/>
        <w:ind w:left="115" w:right="575"/>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2"/>
        </w:rPr>
        <w:t xml:space="preserve"> </w:t>
      </w:r>
      <w:r>
        <w:t>(9</w:t>
      </w:r>
      <w:r>
        <w:rPr>
          <w:spacing w:val="-4"/>
        </w:rPr>
        <w:t xml:space="preserve"> </w:t>
      </w:r>
      <w:r>
        <w:t>C.C.R.</w:t>
      </w:r>
      <w:r>
        <w:rPr>
          <w:spacing w:val="-2"/>
        </w:rPr>
        <w:t xml:space="preserve"> </w:t>
      </w:r>
      <w:r>
        <w:t>§</w:t>
      </w:r>
      <w:r>
        <w:rPr>
          <w:spacing w:val="-2"/>
        </w:rPr>
        <w:t xml:space="preserve"> </w:t>
      </w:r>
      <w:r>
        <w:t>7356(e).)</w:t>
      </w:r>
    </w:p>
    <w:p w14:paraId="30ABAFD6" w14:textId="77777777" w:rsidR="004F1956" w:rsidRDefault="004F1956">
      <w:pPr>
        <w:pStyle w:val="BodyText"/>
        <w:ind w:left="0"/>
      </w:pPr>
    </w:p>
    <w:p w14:paraId="30ABAFD7" w14:textId="77777777" w:rsidR="004F1956" w:rsidRDefault="00000000">
      <w:pPr>
        <w:ind w:left="115" w:right="879"/>
        <w:rPr>
          <w:sz w:val="24"/>
        </w:rPr>
      </w:pPr>
      <w:r>
        <w:rPr>
          <w:sz w:val="24"/>
        </w:rPr>
        <w:t>A preponderance of the evidence means evidence that has more convincing force than</w:t>
      </w:r>
      <w:r>
        <w:rPr>
          <w:spacing w:val="-3"/>
          <w:sz w:val="24"/>
        </w:rPr>
        <w:t xml:space="preserve"> </w:t>
      </w:r>
      <w:r>
        <w:rPr>
          <w:sz w:val="24"/>
        </w:rPr>
        <w:t>that</w:t>
      </w:r>
      <w:r>
        <w:rPr>
          <w:spacing w:val="-1"/>
          <w:sz w:val="24"/>
        </w:rPr>
        <w:t xml:space="preserve"> </w:t>
      </w:r>
      <w:r>
        <w:rPr>
          <w:sz w:val="24"/>
        </w:rPr>
        <w:t>opposed</w:t>
      </w:r>
      <w:r>
        <w:rPr>
          <w:spacing w:val="-3"/>
          <w:sz w:val="24"/>
        </w:rPr>
        <w:t xml:space="preserve"> </w:t>
      </w:r>
      <w:r>
        <w:rPr>
          <w:sz w:val="24"/>
        </w:rPr>
        <w:t>to</w:t>
      </w:r>
      <w:r>
        <w:rPr>
          <w:spacing w:val="-1"/>
          <w:sz w:val="24"/>
        </w:rPr>
        <w:t xml:space="preserve"> </w:t>
      </w:r>
      <w:r>
        <w:rPr>
          <w:sz w:val="24"/>
        </w:rPr>
        <w:t>it.</w:t>
      </w:r>
      <w:r>
        <w:rPr>
          <w:spacing w:val="-4"/>
          <w:sz w:val="24"/>
        </w:rPr>
        <w:t xml:space="preserve"> </w:t>
      </w:r>
      <w:r>
        <w:rPr>
          <w:sz w:val="24"/>
        </w:rPr>
        <w:t>(</w:t>
      </w:r>
      <w:r>
        <w:rPr>
          <w:i/>
          <w:sz w:val="24"/>
        </w:rPr>
        <w:t>People</w:t>
      </w:r>
      <w:r>
        <w:rPr>
          <w:i/>
          <w:spacing w:val="-1"/>
          <w:sz w:val="24"/>
        </w:rPr>
        <w:t xml:space="preserve"> </w:t>
      </w:r>
      <w:r>
        <w:rPr>
          <w:i/>
          <w:sz w:val="24"/>
        </w:rPr>
        <w:t>ex</w:t>
      </w:r>
      <w:r>
        <w:rPr>
          <w:i/>
          <w:spacing w:val="-2"/>
          <w:sz w:val="24"/>
        </w:rPr>
        <w:t xml:space="preserve"> </w:t>
      </w:r>
      <w:r>
        <w:rPr>
          <w:i/>
          <w:sz w:val="24"/>
        </w:rPr>
        <w:t>rel.</w:t>
      </w:r>
      <w:r>
        <w:rPr>
          <w:i/>
          <w:spacing w:val="-4"/>
          <w:sz w:val="24"/>
        </w:rPr>
        <w:t xml:space="preserve"> </w:t>
      </w:r>
      <w:r>
        <w:rPr>
          <w:i/>
          <w:sz w:val="24"/>
        </w:rPr>
        <w:t>Brown</w:t>
      </w:r>
      <w:r>
        <w:rPr>
          <w:i/>
          <w:spacing w:val="-3"/>
          <w:sz w:val="24"/>
        </w:rPr>
        <w:t xml:space="preserve"> </w:t>
      </w:r>
      <w:r>
        <w:rPr>
          <w:i/>
          <w:sz w:val="24"/>
        </w:rPr>
        <w:t>v.</w:t>
      </w:r>
      <w:r>
        <w:rPr>
          <w:i/>
          <w:spacing w:val="-1"/>
          <w:sz w:val="24"/>
        </w:rPr>
        <w:t xml:space="preserve"> </w:t>
      </w:r>
      <w:r>
        <w:rPr>
          <w:i/>
          <w:sz w:val="24"/>
        </w:rPr>
        <w:t>Tri-Union</w:t>
      </w:r>
      <w:r>
        <w:rPr>
          <w:i/>
          <w:spacing w:val="-1"/>
          <w:sz w:val="24"/>
        </w:rPr>
        <w:t xml:space="preserve"> </w:t>
      </w:r>
      <w:r>
        <w:rPr>
          <w:i/>
          <w:sz w:val="24"/>
        </w:rPr>
        <w:t>Seafood,</w:t>
      </w:r>
      <w:r>
        <w:rPr>
          <w:i/>
          <w:spacing w:val="-4"/>
          <w:sz w:val="24"/>
        </w:rPr>
        <w:t xml:space="preserve"> </w:t>
      </w:r>
      <w:r>
        <w:rPr>
          <w:i/>
          <w:sz w:val="24"/>
        </w:rPr>
        <w:t>LLC</w:t>
      </w:r>
      <w:r>
        <w:rPr>
          <w:i/>
          <w:spacing w:val="-3"/>
          <w:sz w:val="24"/>
        </w:rPr>
        <w:t xml:space="preserve"> </w:t>
      </w:r>
      <w:r>
        <w:rPr>
          <w:sz w:val="24"/>
        </w:rPr>
        <w:t>(2009)</w:t>
      </w:r>
      <w:r>
        <w:rPr>
          <w:spacing w:val="-3"/>
          <w:sz w:val="24"/>
        </w:rPr>
        <w:t xml:space="preserve"> </w:t>
      </w:r>
      <w:r>
        <w:rPr>
          <w:sz w:val="24"/>
        </w:rPr>
        <w:t>171 Cal.App.4th 1549, 1567.)</w:t>
      </w:r>
    </w:p>
    <w:p w14:paraId="30ABAFD8" w14:textId="77777777" w:rsidR="004F1956" w:rsidRDefault="004F1956">
      <w:pPr>
        <w:pStyle w:val="BodyText"/>
        <w:ind w:left="0"/>
      </w:pPr>
    </w:p>
    <w:p w14:paraId="30ABAFD9" w14:textId="77777777" w:rsidR="004F1956" w:rsidRDefault="00000000">
      <w:pPr>
        <w:pStyle w:val="BodyText"/>
        <w:ind w:left="116" w:right="812"/>
      </w:pPr>
      <w:r>
        <w:t>When dissatisfied with any action of the DOR relating to receipt of services, a consumer</w:t>
      </w:r>
      <w:r>
        <w:rPr>
          <w:spacing w:val="-4"/>
        </w:rPr>
        <w:t xml:space="preserve"> </w:t>
      </w:r>
      <w:r>
        <w:t>has</w:t>
      </w:r>
      <w:r>
        <w:rPr>
          <w:spacing w:val="-3"/>
        </w:rPr>
        <w:t xml:space="preserve"> </w:t>
      </w:r>
      <w:r>
        <w:t>a</w:t>
      </w:r>
      <w:r>
        <w:rPr>
          <w:spacing w:val="-4"/>
        </w:rPr>
        <w:t xml:space="preserve"> </w:t>
      </w:r>
      <w:r>
        <w:t>right</w:t>
      </w:r>
      <w:r>
        <w:rPr>
          <w:spacing w:val="-5"/>
        </w:rPr>
        <w:t xml:space="preserve"> </w:t>
      </w:r>
      <w:r>
        <w:t>to</w:t>
      </w:r>
      <w:r>
        <w:rPr>
          <w:spacing w:val="-2"/>
        </w:rPr>
        <w:t xml:space="preserve"> </w:t>
      </w:r>
      <w:r>
        <w:t>an</w:t>
      </w:r>
      <w:r>
        <w:rPr>
          <w:spacing w:val="-4"/>
        </w:rPr>
        <w:t xml:space="preserve"> </w:t>
      </w:r>
      <w:r>
        <w:t>administrative</w:t>
      </w:r>
      <w:r>
        <w:rPr>
          <w:spacing w:val="-2"/>
        </w:rPr>
        <w:t xml:space="preserve"> </w:t>
      </w:r>
      <w:r>
        <w:t>review</w:t>
      </w:r>
      <w:r>
        <w:rPr>
          <w:spacing w:val="-3"/>
        </w:rPr>
        <w:t xml:space="preserve"> </w:t>
      </w:r>
      <w:r>
        <w:t>and</w:t>
      </w:r>
      <w:r>
        <w:rPr>
          <w:spacing w:val="-4"/>
        </w:rPr>
        <w:t xml:space="preserve"> </w:t>
      </w:r>
      <w:r>
        <w:t>fair</w:t>
      </w:r>
      <w:r>
        <w:rPr>
          <w:spacing w:val="-4"/>
        </w:rPr>
        <w:t xml:space="preserve"> </w:t>
      </w:r>
      <w:r>
        <w:t>hearing,</w:t>
      </w:r>
      <w:r>
        <w:rPr>
          <w:spacing w:val="-5"/>
        </w:rPr>
        <w:t xml:space="preserve"> </w:t>
      </w:r>
      <w:r>
        <w:t>if</w:t>
      </w:r>
      <w:r>
        <w:rPr>
          <w:spacing w:val="-5"/>
        </w:rPr>
        <w:t xml:space="preserve"> </w:t>
      </w:r>
      <w:r>
        <w:t>a</w:t>
      </w:r>
      <w:r>
        <w:rPr>
          <w:spacing w:val="-2"/>
        </w:rPr>
        <w:t xml:space="preserve"> </w:t>
      </w:r>
      <w:r>
        <w:t>written</w:t>
      </w:r>
      <w:r>
        <w:rPr>
          <w:spacing w:val="-2"/>
        </w:rPr>
        <w:t xml:space="preserve"> </w:t>
      </w:r>
      <w:r>
        <w:t xml:space="preserve">request is submitted to the DOR within one year of the decision or action. (W&amp;IC § 19704 </w:t>
      </w:r>
      <w:r>
        <w:rPr>
          <w:spacing w:val="-2"/>
        </w:rPr>
        <w:t>(a).)</w:t>
      </w:r>
    </w:p>
    <w:p w14:paraId="30ABAFDA" w14:textId="77777777" w:rsidR="004F1956" w:rsidRDefault="004F1956">
      <w:pPr>
        <w:pStyle w:val="BodyText"/>
        <w:ind w:left="0"/>
      </w:pPr>
    </w:p>
    <w:p w14:paraId="30ABAFDB" w14:textId="77777777" w:rsidR="004F1956" w:rsidRDefault="00000000">
      <w:pPr>
        <w:pStyle w:val="BodyText"/>
        <w:ind w:left="116" w:right="879"/>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 an application for or receipt of services. (9 C.C.R. § 7354(a)(1).)</w:t>
      </w:r>
    </w:p>
    <w:p w14:paraId="30ABAFDC" w14:textId="77777777" w:rsidR="004F1956" w:rsidRDefault="004F1956">
      <w:pPr>
        <w:pStyle w:val="BodyText"/>
        <w:ind w:left="0"/>
      </w:pPr>
    </w:p>
    <w:p w14:paraId="30ABAFDD" w14:textId="77777777" w:rsidR="004F1956" w:rsidRDefault="00000000">
      <w:pPr>
        <w:pStyle w:val="BodyText"/>
        <w:ind w:left="116" w:right="1044"/>
      </w:pPr>
      <w:r>
        <w:t>A request for a fair hearing must include the information necessary for an administrative review, including a statement of the reason for appeal, why the consumer</w:t>
      </w:r>
      <w:r>
        <w:rPr>
          <w:spacing w:val="-4"/>
        </w:rPr>
        <w:t xml:space="preserve"> </w:t>
      </w:r>
      <w:r>
        <w:t>thinks</w:t>
      </w:r>
      <w:r>
        <w:rPr>
          <w:spacing w:val="-3"/>
        </w:rPr>
        <w:t xml:space="preserve"> </w:t>
      </w:r>
      <w:r>
        <w:t>the</w:t>
      </w:r>
      <w:r>
        <w:rPr>
          <w:spacing w:val="-4"/>
        </w:rPr>
        <w:t xml:space="preserve"> </w:t>
      </w:r>
      <w:r>
        <w:t>decision</w:t>
      </w:r>
      <w:r>
        <w:rPr>
          <w:spacing w:val="-2"/>
        </w:rPr>
        <w:t xml:space="preserve"> </w:t>
      </w:r>
      <w:r>
        <w:t>should</w:t>
      </w:r>
      <w:r>
        <w:rPr>
          <w:spacing w:val="-4"/>
        </w:rPr>
        <w:t xml:space="preserve"> </w:t>
      </w:r>
      <w:r>
        <w:t>be</w:t>
      </w:r>
      <w:r>
        <w:rPr>
          <w:spacing w:val="-2"/>
        </w:rPr>
        <w:t xml:space="preserve"> </w:t>
      </w:r>
      <w:r>
        <w:t>changed,</w:t>
      </w:r>
      <w:r>
        <w:rPr>
          <w:spacing w:val="-5"/>
        </w:rPr>
        <w:t xml:space="preserve"> </w:t>
      </w:r>
      <w:r>
        <w:t>and</w:t>
      </w:r>
      <w:r>
        <w:rPr>
          <w:spacing w:val="-2"/>
        </w:rPr>
        <w:t xml:space="preserve"> </w:t>
      </w:r>
      <w:r>
        <w:t>the</w:t>
      </w:r>
      <w:r>
        <w:rPr>
          <w:spacing w:val="-2"/>
        </w:rPr>
        <w:t xml:space="preserve"> </w:t>
      </w:r>
      <w:r>
        <w:t>action</w:t>
      </w:r>
      <w:r>
        <w:rPr>
          <w:spacing w:val="-4"/>
        </w:rPr>
        <w:t xml:space="preserve"> </w:t>
      </w:r>
      <w:r>
        <w:t>the</w:t>
      </w:r>
      <w:r>
        <w:rPr>
          <w:spacing w:val="-4"/>
        </w:rPr>
        <w:t xml:space="preserve"> </w:t>
      </w:r>
      <w:r>
        <w:t>consumer wishes the DOR to have taken. (9 C.C.R. § 7354(a)(3).)</w:t>
      </w:r>
    </w:p>
    <w:p w14:paraId="30ABAFDE" w14:textId="77777777" w:rsidR="004F1956" w:rsidRDefault="004F1956">
      <w:pPr>
        <w:pStyle w:val="BodyText"/>
        <w:ind w:left="0"/>
      </w:pPr>
    </w:p>
    <w:p w14:paraId="30ABAFDF" w14:textId="77777777" w:rsidR="004F1956" w:rsidRDefault="00000000">
      <w:pPr>
        <w:ind w:left="116"/>
        <w:rPr>
          <w:b/>
          <w:sz w:val="24"/>
        </w:rPr>
      </w:pPr>
      <w:r>
        <w:rPr>
          <w:b/>
          <w:sz w:val="24"/>
          <w:u w:val="single"/>
        </w:rPr>
        <w:t>Individual</w:t>
      </w:r>
      <w:r>
        <w:rPr>
          <w:b/>
          <w:spacing w:val="-7"/>
          <w:sz w:val="24"/>
          <w:u w:val="single"/>
        </w:rPr>
        <w:t xml:space="preserve"> </w:t>
      </w:r>
      <w:r>
        <w:rPr>
          <w:b/>
          <w:sz w:val="24"/>
          <w:u w:val="single"/>
        </w:rPr>
        <w:t>Plan</w:t>
      </w:r>
      <w:r>
        <w:rPr>
          <w:b/>
          <w:spacing w:val="-3"/>
          <w:sz w:val="24"/>
          <w:u w:val="single"/>
        </w:rPr>
        <w:t xml:space="preserve"> </w:t>
      </w:r>
      <w:r>
        <w:rPr>
          <w:b/>
          <w:sz w:val="24"/>
          <w:u w:val="single"/>
        </w:rPr>
        <w:t>of</w:t>
      </w:r>
      <w:r>
        <w:rPr>
          <w:b/>
          <w:spacing w:val="-6"/>
          <w:sz w:val="24"/>
          <w:u w:val="single"/>
        </w:rPr>
        <w:t xml:space="preserve"> </w:t>
      </w:r>
      <w:r>
        <w:rPr>
          <w:b/>
          <w:sz w:val="24"/>
          <w:u w:val="single"/>
        </w:rPr>
        <w:t>Employment</w:t>
      </w:r>
      <w:r>
        <w:rPr>
          <w:b/>
          <w:spacing w:val="-3"/>
          <w:sz w:val="24"/>
          <w:u w:val="single"/>
        </w:rPr>
        <w:t xml:space="preserve"> </w:t>
      </w:r>
      <w:r>
        <w:rPr>
          <w:b/>
          <w:spacing w:val="-2"/>
          <w:sz w:val="24"/>
          <w:u w:val="single"/>
        </w:rPr>
        <w:t>(IPE)</w:t>
      </w:r>
    </w:p>
    <w:p w14:paraId="30ABAFE0" w14:textId="77777777" w:rsidR="004F1956" w:rsidRDefault="004F1956">
      <w:pPr>
        <w:pStyle w:val="BodyText"/>
        <w:ind w:left="0"/>
        <w:rPr>
          <w:b/>
        </w:rPr>
      </w:pPr>
    </w:p>
    <w:p w14:paraId="30ABAFE1" w14:textId="77777777" w:rsidR="004F1956" w:rsidRDefault="00000000">
      <w:pPr>
        <w:pStyle w:val="BodyText"/>
        <w:ind w:left="115" w:right="1044"/>
      </w:pPr>
      <w:r>
        <w:t>Once a consumer is found to be eligible for DOR services, DOR is required to develop</w:t>
      </w:r>
      <w:r>
        <w:rPr>
          <w:spacing w:val="-2"/>
        </w:rPr>
        <w:t xml:space="preserve"> </w:t>
      </w:r>
      <w:r>
        <w:t>an</w:t>
      </w:r>
      <w:r>
        <w:rPr>
          <w:spacing w:val="-2"/>
        </w:rPr>
        <w:t xml:space="preserve"> </w:t>
      </w:r>
      <w:r>
        <w:t>IPE</w:t>
      </w:r>
      <w:r>
        <w:rPr>
          <w:spacing w:val="-2"/>
        </w:rPr>
        <w:t xml:space="preserve"> </w:t>
      </w:r>
      <w:r>
        <w:t>based</w:t>
      </w:r>
      <w:r>
        <w:rPr>
          <w:spacing w:val="-7"/>
        </w:rPr>
        <w:t xml:space="preserve"> </w:t>
      </w:r>
      <w:r>
        <w:t>on</w:t>
      </w:r>
      <w:r>
        <w:rPr>
          <w:spacing w:val="-2"/>
        </w:rPr>
        <w:t xml:space="preserve"> </w:t>
      </w:r>
      <w:r>
        <w:t>an</w:t>
      </w:r>
      <w:r>
        <w:rPr>
          <w:spacing w:val="-2"/>
        </w:rPr>
        <w:t xml:space="preserve"> </w:t>
      </w:r>
      <w:r>
        <w:t>assessment</w:t>
      </w:r>
      <w:r>
        <w:rPr>
          <w:spacing w:val="-5"/>
        </w:rPr>
        <w:t xml:space="preserve"> </w:t>
      </w:r>
      <w:r>
        <w:t>of</w:t>
      </w:r>
      <w:r>
        <w:rPr>
          <w:spacing w:val="-5"/>
        </w:rPr>
        <w:t xml:space="preserve"> </w:t>
      </w:r>
      <w:r>
        <w:t>the</w:t>
      </w:r>
      <w:r>
        <w:rPr>
          <w:spacing w:val="-2"/>
        </w:rPr>
        <w:t xml:space="preserve"> </w:t>
      </w:r>
      <w:r>
        <w:t>consumer’s</w:t>
      </w:r>
      <w:r>
        <w:rPr>
          <w:spacing w:val="-3"/>
        </w:rPr>
        <w:t xml:space="preserve"> </w:t>
      </w:r>
      <w:r>
        <w:t>needs</w:t>
      </w:r>
      <w:r>
        <w:rPr>
          <w:spacing w:val="-8"/>
        </w:rPr>
        <w:t xml:space="preserve"> </w:t>
      </w:r>
      <w:r>
        <w:t>and</w:t>
      </w:r>
      <w:r>
        <w:rPr>
          <w:spacing w:val="-4"/>
        </w:rPr>
        <w:t xml:space="preserve"> </w:t>
      </w:r>
      <w:r>
        <w:t>abilities.</w:t>
      </w:r>
      <w:r>
        <w:rPr>
          <w:spacing w:val="-2"/>
        </w:rPr>
        <w:t xml:space="preserve"> </w:t>
      </w:r>
      <w:r>
        <w:t>(9 C.C.R. § 7128.)</w:t>
      </w:r>
    </w:p>
    <w:p w14:paraId="30ABAFE2" w14:textId="77777777" w:rsidR="004F1956" w:rsidRDefault="004F1956">
      <w:pPr>
        <w:pStyle w:val="BodyText"/>
        <w:ind w:left="0"/>
      </w:pPr>
    </w:p>
    <w:p w14:paraId="30ABAFE3" w14:textId="77777777" w:rsidR="004F1956" w:rsidRDefault="00000000">
      <w:pPr>
        <w:pStyle w:val="BodyText"/>
        <w:spacing w:before="1"/>
        <w:ind w:left="115" w:right="1044"/>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4"/>
        </w:rPr>
        <w:t xml:space="preserve"> </w:t>
      </w:r>
      <w:r>
        <w:t>the</w:t>
      </w:r>
      <w:r>
        <w:rPr>
          <w:spacing w:val="-4"/>
        </w:rPr>
        <w:t xml:space="preserve"> </w:t>
      </w:r>
      <w:r>
        <w:t>service</w:t>
      </w:r>
      <w:r>
        <w:rPr>
          <w:spacing w:val="-3"/>
        </w:rPr>
        <w:t xml:space="preserve"> </w:t>
      </w:r>
      <w:r>
        <w:t>funding</w:t>
      </w:r>
      <w:r>
        <w:rPr>
          <w:spacing w:val="-4"/>
        </w:rPr>
        <w:t xml:space="preserve"> </w:t>
      </w:r>
      <w:r>
        <w:t>necessary</w:t>
      </w:r>
      <w:r>
        <w:rPr>
          <w:spacing w:val="-5"/>
        </w:rPr>
        <w:t xml:space="preserve"> </w:t>
      </w:r>
      <w:r>
        <w:t>to</w:t>
      </w:r>
      <w:r>
        <w:rPr>
          <w:spacing w:val="-3"/>
        </w:rPr>
        <w:t xml:space="preserve"> </w:t>
      </w:r>
      <w:r>
        <w:t>achieve</w:t>
      </w:r>
      <w:r>
        <w:rPr>
          <w:spacing w:val="-4"/>
        </w:rPr>
        <w:t xml:space="preserve"> </w:t>
      </w:r>
      <w:r>
        <w:t>the goals are to be specified in the IPE. (W&amp;IC § 19103 (b)(3).)</w:t>
      </w:r>
    </w:p>
    <w:p w14:paraId="30ABAFE4" w14:textId="77777777" w:rsidR="004F1956" w:rsidRDefault="00000000">
      <w:pPr>
        <w:pStyle w:val="BodyText"/>
        <w:spacing w:before="276"/>
        <w:ind w:left="116" w:right="1200"/>
        <w:jc w:val="both"/>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 capabilities of the individuals,</w:t>
      </w:r>
      <w:r>
        <w:rPr>
          <w:spacing w:val="-2"/>
        </w:rPr>
        <w:t xml:space="preserve"> </w:t>
      </w:r>
      <w:r>
        <w:t>and,</w:t>
      </w:r>
      <w:r>
        <w:rPr>
          <w:spacing w:val="-2"/>
        </w:rPr>
        <w:t xml:space="preserve"> </w:t>
      </w:r>
      <w:r>
        <w:t>to</w:t>
      </w:r>
      <w:r>
        <w:rPr>
          <w:spacing w:val="-1"/>
        </w:rPr>
        <w:t xml:space="preserve"> </w:t>
      </w:r>
      <w:r>
        <w:t>the</w:t>
      </w:r>
      <w:r>
        <w:rPr>
          <w:spacing w:val="-1"/>
        </w:rPr>
        <w:t xml:space="preserve"> </w:t>
      </w:r>
      <w:r>
        <w:t>maximum extent</w:t>
      </w:r>
      <w:r>
        <w:rPr>
          <w:spacing w:val="-2"/>
        </w:rPr>
        <w:t xml:space="preserve"> </w:t>
      </w:r>
      <w:r>
        <w:t>appropriate, to</w:t>
      </w:r>
      <w:r>
        <w:rPr>
          <w:spacing w:val="-1"/>
        </w:rPr>
        <w:t xml:space="preserve"> </w:t>
      </w:r>
      <w:r>
        <w:t>include placement in integrated settings. (W&amp;IC § 19103(B)(1).)</w:t>
      </w:r>
    </w:p>
    <w:p w14:paraId="30ABAFE5" w14:textId="77777777" w:rsidR="004F1956" w:rsidRDefault="004F1956">
      <w:pPr>
        <w:pStyle w:val="BodyText"/>
        <w:ind w:left="0"/>
      </w:pPr>
    </w:p>
    <w:p w14:paraId="30ABAFE6" w14:textId="77777777" w:rsidR="004F1956" w:rsidRDefault="00000000">
      <w:pPr>
        <w:pStyle w:val="BodyText"/>
        <w:ind w:left="116" w:right="1183"/>
        <w:jc w:val="both"/>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 and the DOR. (W&amp;IC § 19103(b)(2).)</w:t>
      </w:r>
    </w:p>
    <w:p w14:paraId="30ABAFE7" w14:textId="77777777" w:rsidR="004F1956" w:rsidRDefault="004F1956">
      <w:pPr>
        <w:pStyle w:val="BodyText"/>
        <w:ind w:left="0"/>
      </w:pPr>
    </w:p>
    <w:p w14:paraId="30ABAFE8" w14:textId="77777777" w:rsidR="004F1956" w:rsidRDefault="00000000">
      <w:pPr>
        <w:ind w:left="116"/>
        <w:rPr>
          <w:sz w:val="24"/>
        </w:rPr>
      </w:pPr>
      <w:r>
        <w:rPr>
          <w:spacing w:val="-5"/>
          <w:sz w:val="24"/>
        </w:rPr>
        <w:t>///</w:t>
      </w:r>
    </w:p>
    <w:p w14:paraId="30ABAFE9" w14:textId="77777777" w:rsidR="004F1956" w:rsidRDefault="004F1956">
      <w:pPr>
        <w:rPr>
          <w:sz w:val="24"/>
        </w:rPr>
        <w:sectPr w:rsidR="004F1956" w:rsidSect="00A3161B">
          <w:pgSz w:w="12240" w:h="15840"/>
          <w:pgMar w:top="980" w:right="1120" w:bottom="1140" w:left="1180" w:header="440" w:footer="948" w:gutter="0"/>
          <w:cols w:space="720"/>
        </w:sectPr>
      </w:pPr>
    </w:p>
    <w:p w14:paraId="30ABAFEA" w14:textId="77777777" w:rsidR="004F1956" w:rsidRDefault="004F1956">
      <w:pPr>
        <w:pStyle w:val="BodyText"/>
        <w:spacing w:before="36"/>
        <w:ind w:left="0"/>
      </w:pPr>
    </w:p>
    <w:p w14:paraId="30ABAFEB" w14:textId="77777777" w:rsidR="004F1956" w:rsidRDefault="00000000">
      <w:pPr>
        <w:ind w:left="115"/>
        <w:rPr>
          <w:b/>
          <w:sz w:val="24"/>
        </w:rPr>
      </w:pPr>
      <w:r>
        <w:rPr>
          <w:b/>
          <w:sz w:val="24"/>
          <w:u w:val="single"/>
        </w:rPr>
        <w:t>Consumer</w:t>
      </w:r>
      <w:r>
        <w:rPr>
          <w:b/>
          <w:spacing w:val="-4"/>
          <w:sz w:val="24"/>
          <w:u w:val="single"/>
        </w:rPr>
        <w:t xml:space="preserve"> </w:t>
      </w:r>
      <w:r>
        <w:rPr>
          <w:b/>
          <w:spacing w:val="-2"/>
          <w:sz w:val="24"/>
          <w:u w:val="single"/>
        </w:rPr>
        <w:t>Responsibilities</w:t>
      </w:r>
    </w:p>
    <w:p w14:paraId="30ABAFEC" w14:textId="77777777" w:rsidR="004F1956" w:rsidRDefault="004F1956">
      <w:pPr>
        <w:pStyle w:val="BodyText"/>
        <w:ind w:left="0"/>
        <w:rPr>
          <w:b/>
        </w:rPr>
      </w:pPr>
    </w:p>
    <w:p w14:paraId="30ABAFED" w14:textId="77777777" w:rsidR="004F1956" w:rsidRDefault="00000000">
      <w:pPr>
        <w:pStyle w:val="ListParagraph"/>
        <w:numPr>
          <w:ilvl w:val="0"/>
          <w:numId w:val="47"/>
        </w:numPr>
        <w:tabs>
          <w:tab w:val="left" w:pos="473"/>
        </w:tabs>
        <w:ind w:left="115" w:right="785"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AFEE" w14:textId="77777777" w:rsidR="004F1956" w:rsidRDefault="00000000">
      <w:pPr>
        <w:pStyle w:val="ListParagraph"/>
        <w:numPr>
          <w:ilvl w:val="0"/>
          <w:numId w:val="47"/>
        </w:numPr>
        <w:tabs>
          <w:tab w:val="left" w:pos="474"/>
        </w:tabs>
        <w:ind w:left="474"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AFEF" w14:textId="77777777" w:rsidR="004F1956" w:rsidRDefault="00000000">
      <w:pPr>
        <w:pStyle w:val="ListParagraph"/>
        <w:numPr>
          <w:ilvl w:val="1"/>
          <w:numId w:val="47"/>
        </w:numPr>
        <w:tabs>
          <w:tab w:val="left" w:pos="474"/>
        </w:tabs>
        <w:ind w:right="1076"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 the Department to:</w:t>
      </w:r>
    </w:p>
    <w:p w14:paraId="30ABAFF0" w14:textId="77777777" w:rsidR="004F1956" w:rsidRDefault="00000000">
      <w:pPr>
        <w:pStyle w:val="ListParagraph"/>
        <w:numPr>
          <w:ilvl w:val="2"/>
          <w:numId w:val="47"/>
        </w:numPr>
        <w:tabs>
          <w:tab w:val="left" w:pos="500"/>
        </w:tabs>
        <w:ind w:right="1014" w:firstLine="0"/>
        <w:rPr>
          <w:sz w:val="24"/>
        </w:rPr>
      </w:pPr>
      <w:r>
        <w:rPr>
          <w:sz w:val="24"/>
        </w:rPr>
        <w:t>Determine</w:t>
      </w:r>
      <w:r>
        <w:rPr>
          <w:spacing w:val="-2"/>
          <w:sz w:val="24"/>
        </w:rPr>
        <w:t xml:space="preserve"> </w:t>
      </w:r>
      <w:r>
        <w:rPr>
          <w:sz w:val="24"/>
        </w:rPr>
        <w:t>eligibility</w:t>
      </w:r>
      <w:r>
        <w:rPr>
          <w:spacing w:val="-3"/>
          <w:sz w:val="24"/>
        </w:rPr>
        <w:t xml:space="preserve"> </w:t>
      </w:r>
      <w:r>
        <w:rPr>
          <w:sz w:val="24"/>
        </w:rPr>
        <w:t>and</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7"/>
          <w:sz w:val="24"/>
        </w:rPr>
        <w:t xml:space="preserve"> </w:t>
      </w:r>
      <w:r>
        <w:rPr>
          <w:sz w:val="24"/>
        </w:rPr>
        <w:t>Section</w:t>
      </w:r>
      <w:r>
        <w:rPr>
          <w:spacing w:val="-4"/>
          <w:sz w:val="24"/>
        </w:rPr>
        <w:t xml:space="preserve"> </w:t>
      </w:r>
      <w:r>
        <w:rPr>
          <w:sz w:val="24"/>
        </w:rPr>
        <w:t>7062</w:t>
      </w:r>
      <w:r>
        <w:rPr>
          <w:spacing w:val="-4"/>
          <w:sz w:val="24"/>
        </w:rPr>
        <w:t xml:space="preserve"> </w:t>
      </w:r>
      <w:r>
        <w:rPr>
          <w:sz w:val="24"/>
        </w:rPr>
        <w:t>of these regulations;</w:t>
      </w:r>
    </w:p>
    <w:p w14:paraId="30ABAFF1" w14:textId="77777777" w:rsidR="004F1956" w:rsidRDefault="00000000">
      <w:pPr>
        <w:pStyle w:val="ListParagraph"/>
        <w:numPr>
          <w:ilvl w:val="2"/>
          <w:numId w:val="47"/>
        </w:numPr>
        <w:tabs>
          <w:tab w:val="left" w:pos="500"/>
        </w:tabs>
        <w:ind w:right="1897" w:firstLine="0"/>
        <w:rPr>
          <w:sz w:val="24"/>
        </w:rPr>
      </w:pPr>
      <w:r>
        <w:rPr>
          <w:sz w:val="24"/>
        </w:rPr>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 accordance with Section 7062.3 of these regulations;</w:t>
      </w:r>
    </w:p>
    <w:p w14:paraId="30ABAFF2" w14:textId="77777777" w:rsidR="004F1956" w:rsidRDefault="00000000">
      <w:pPr>
        <w:pStyle w:val="ListParagraph"/>
        <w:numPr>
          <w:ilvl w:val="2"/>
          <w:numId w:val="47"/>
        </w:numPr>
        <w:tabs>
          <w:tab w:val="left" w:pos="512"/>
        </w:tabs>
        <w:ind w:right="1049" w:firstLine="0"/>
        <w:rPr>
          <w:sz w:val="24"/>
        </w:rPr>
      </w:pPr>
      <w:r>
        <w:rPr>
          <w:sz w:val="24"/>
        </w:rPr>
        <w:t>Determine whether the individual's chosen employment outcome is consistent with</w:t>
      </w:r>
      <w:r>
        <w:rPr>
          <w:spacing w:val="-4"/>
          <w:sz w:val="24"/>
        </w:rPr>
        <w:t xml:space="preserve"> </w:t>
      </w:r>
      <w:r>
        <w:rPr>
          <w:sz w:val="24"/>
        </w:rPr>
        <w:t>the</w:t>
      </w:r>
      <w:r>
        <w:rPr>
          <w:spacing w:val="-6"/>
          <w:sz w:val="24"/>
        </w:rPr>
        <w:t xml:space="preserve"> </w:t>
      </w:r>
      <w:r>
        <w:rPr>
          <w:sz w:val="24"/>
        </w:rPr>
        <w:t>individual's</w:t>
      </w:r>
      <w:r>
        <w:rPr>
          <w:spacing w:val="-5"/>
          <w:sz w:val="24"/>
        </w:rPr>
        <w:t xml:space="preserve"> </w:t>
      </w:r>
      <w:r>
        <w:rPr>
          <w:sz w:val="24"/>
        </w:rPr>
        <w:t>strengths,</w:t>
      </w:r>
      <w:r>
        <w:rPr>
          <w:spacing w:val="-4"/>
          <w:sz w:val="24"/>
        </w:rPr>
        <w:t xml:space="preserve"> </w:t>
      </w:r>
      <w:r>
        <w:rPr>
          <w:sz w:val="24"/>
        </w:rPr>
        <w:t>resources,</w:t>
      </w:r>
      <w:r>
        <w:rPr>
          <w:spacing w:val="-7"/>
          <w:sz w:val="24"/>
        </w:rPr>
        <w:t xml:space="preserve"> </w:t>
      </w:r>
      <w:r>
        <w:rPr>
          <w:sz w:val="24"/>
        </w:rPr>
        <w:t>priorities,</w:t>
      </w:r>
      <w:r>
        <w:rPr>
          <w:spacing w:val="-4"/>
          <w:sz w:val="24"/>
        </w:rPr>
        <w:t xml:space="preserve"> </w:t>
      </w:r>
      <w:r>
        <w:rPr>
          <w:sz w:val="24"/>
        </w:rPr>
        <w:t>concerns,</w:t>
      </w:r>
      <w:r>
        <w:rPr>
          <w:spacing w:val="-4"/>
          <w:sz w:val="24"/>
        </w:rPr>
        <w:t xml:space="preserve"> </w:t>
      </w:r>
      <w:r>
        <w:rPr>
          <w:sz w:val="24"/>
        </w:rPr>
        <w:t>abilities,</w:t>
      </w:r>
      <w:r>
        <w:rPr>
          <w:spacing w:val="-4"/>
          <w:sz w:val="24"/>
        </w:rPr>
        <w:t xml:space="preserve"> </w:t>
      </w:r>
      <w:r>
        <w:rPr>
          <w:sz w:val="24"/>
        </w:rPr>
        <w:t>capabilities, and interests;</w:t>
      </w:r>
    </w:p>
    <w:p w14:paraId="30ABAFF3" w14:textId="77777777" w:rsidR="004F1956" w:rsidRDefault="00000000">
      <w:pPr>
        <w:pStyle w:val="ListParagraph"/>
        <w:numPr>
          <w:ilvl w:val="2"/>
          <w:numId w:val="47"/>
        </w:numPr>
        <w:tabs>
          <w:tab w:val="left" w:pos="512"/>
        </w:tabs>
        <w:ind w:right="918" w:firstLine="0"/>
        <w:rPr>
          <w:sz w:val="24"/>
        </w:rPr>
      </w:pPr>
      <w:r>
        <w:rPr>
          <w:sz w:val="24"/>
        </w:rPr>
        <w:t>Determine the nature and scope of vocational rehabilitation services to be included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Individualized</w:t>
      </w:r>
      <w:r>
        <w:rPr>
          <w:spacing w:val="-3"/>
          <w:sz w:val="24"/>
        </w:rPr>
        <w:t xml:space="preserve"> </w:t>
      </w:r>
      <w:r>
        <w:rPr>
          <w:sz w:val="24"/>
        </w:rPr>
        <w:t>Plan</w:t>
      </w:r>
      <w:r>
        <w:rPr>
          <w:spacing w:val="-3"/>
          <w:sz w:val="24"/>
        </w:rPr>
        <w:t xml:space="preserve"> </w:t>
      </w:r>
      <w:r>
        <w:rPr>
          <w:sz w:val="24"/>
        </w:rPr>
        <w:t>for</w:t>
      </w:r>
      <w:r>
        <w:rPr>
          <w:spacing w:val="-5"/>
          <w:sz w:val="24"/>
        </w:rPr>
        <w:t xml:space="preserve"> </w:t>
      </w:r>
      <w:r>
        <w:rPr>
          <w:sz w:val="24"/>
        </w:rPr>
        <w:t>Employment</w:t>
      </w:r>
      <w:r>
        <w:rPr>
          <w:spacing w:val="-3"/>
          <w:sz w:val="24"/>
        </w:rPr>
        <w:t xml:space="preserve"> </w:t>
      </w:r>
      <w:r>
        <w:rPr>
          <w:sz w:val="24"/>
        </w:rPr>
        <w:t>(IPE)</w:t>
      </w:r>
      <w:r>
        <w:rPr>
          <w:spacing w:val="-5"/>
          <w:sz w:val="24"/>
        </w:rPr>
        <w:t xml:space="preserve"> </w:t>
      </w:r>
      <w:r>
        <w:rPr>
          <w:sz w:val="24"/>
        </w:rPr>
        <w:t>in</w:t>
      </w:r>
      <w:r>
        <w:rPr>
          <w:spacing w:val="-5"/>
          <w:sz w:val="24"/>
        </w:rPr>
        <w:t xml:space="preserve"> </w:t>
      </w:r>
      <w:r>
        <w:rPr>
          <w:sz w:val="24"/>
        </w:rPr>
        <w:t>accordance</w:t>
      </w:r>
      <w:r>
        <w:rPr>
          <w:spacing w:val="-3"/>
          <w:sz w:val="24"/>
        </w:rPr>
        <w:t xml:space="preserve"> </w:t>
      </w:r>
      <w:r>
        <w:rPr>
          <w:sz w:val="24"/>
        </w:rPr>
        <w:t>with</w:t>
      </w:r>
      <w:r>
        <w:rPr>
          <w:spacing w:val="-3"/>
          <w:sz w:val="24"/>
        </w:rPr>
        <w:t xml:space="preserve"> </w:t>
      </w:r>
      <w:r>
        <w:rPr>
          <w:sz w:val="24"/>
        </w:rPr>
        <w:t>Section 7130.5 of these regulations; and</w:t>
      </w:r>
    </w:p>
    <w:p w14:paraId="30ABAFF4" w14:textId="77777777" w:rsidR="004F1956" w:rsidRDefault="00000000">
      <w:pPr>
        <w:pStyle w:val="ListParagraph"/>
        <w:numPr>
          <w:ilvl w:val="2"/>
          <w:numId w:val="47"/>
        </w:numPr>
        <w:tabs>
          <w:tab w:val="left" w:pos="500"/>
        </w:tabs>
        <w:ind w:right="984" w:firstLine="0"/>
        <w:rPr>
          <w:sz w:val="24"/>
        </w:rPr>
      </w:pPr>
      <w:r>
        <w:rPr>
          <w:sz w:val="24"/>
        </w:rPr>
        <w:t>Make</w:t>
      </w:r>
      <w:r>
        <w:rPr>
          <w:spacing w:val="-1"/>
          <w:sz w:val="24"/>
        </w:rPr>
        <w:t xml:space="preserve"> </w:t>
      </w:r>
      <w:r>
        <w:rPr>
          <w:sz w:val="24"/>
        </w:rPr>
        <w:t>any</w:t>
      </w:r>
      <w:r>
        <w:rPr>
          <w:spacing w:val="-4"/>
          <w:sz w:val="24"/>
        </w:rPr>
        <w:t xml:space="preserve"> </w:t>
      </w:r>
      <w:r>
        <w:rPr>
          <w:sz w:val="24"/>
        </w:rPr>
        <w:t>other</w:t>
      </w:r>
      <w:r>
        <w:rPr>
          <w:spacing w:val="-3"/>
          <w:sz w:val="24"/>
        </w:rPr>
        <w:t xml:space="preserve"> </w:t>
      </w:r>
      <w:r>
        <w:rPr>
          <w:sz w:val="24"/>
        </w:rPr>
        <w:t>determinations</w:t>
      </w:r>
      <w:r>
        <w:rPr>
          <w:spacing w:val="-2"/>
          <w:sz w:val="24"/>
        </w:rPr>
        <w:t xml:space="preserve"> </w:t>
      </w:r>
      <w:r>
        <w:rPr>
          <w:sz w:val="24"/>
        </w:rPr>
        <w:t>that</w:t>
      </w:r>
      <w:r>
        <w:rPr>
          <w:spacing w:val="-4"/>
          <w:sz w:val="24"/>
        </w:rPr>
        <w:t xml:space="preserve"> </w:t>
      </w:r>
      <w:r>
        <w:rPr>
          <w:sz w:val="24"/>
        </w:rPr>
        <w:t>are</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or</w:t>
      </w:r>
      <w:r>
        <w:rPr>
          <w:spacing w:val="-3"/>
          <w:sz w:val="24"/>
        </w:rPr>
        <w:t xml:space="preserve"> </w:t>
      </w:r>
      <w:r>
        <w:rPr>
          <w:sz w:val="24"/>
        </w:rPr>
        <w:t>consistent</w:t>
      </w:r>
      <w:r>
        <w:rPr>
          <w:spacing w:val="-4"/>
          <w:sz w:val="24"/>
        </w:rPr>
        <w:t xml:space="preserve"> </w:t>
      </w:r>
      <w:r>
        <w:rPr>
          <w:sz w:val="24"/>
        </w:rPr>
        <w:t>with</w:t>
      </w:r>
      <w:r>
        <w:rPr>
          <w:spacing w:val="-1"/>
          <w:sz w:val="24"/>
        </w:rPr>
        <w:t xml:space="preserve"> </w:t>
      </w:r>
      <w:r>
        <w:rPr>
          <w:sz w:val="24"/>
        </w:rPr>
        <w:t>federal</w:t>
      </w:r>
      <w:r>
        <w:rPr>
          <w:spacing w:val="-2"/>
          <w:sz w:val="24"/>
        </w:rPr>
        <w:t xml:space="preserve"> </w:t>
      </w:r>
      <w:r>
        <w:rPr>
          <w:sz w:val="24"/>
        </w:rPr>
        <w:t>or state statutes and regulations.</w:t>
      </w:r>
    </w:p>
    <w:p w14:paraId="30ABAFF5" w14:textId="77777777" w:rsidR="004F1956" w:rsidRDefault="00000000">
      <w:pPr>
        <w:pStyle w:val="ListParagraph"/>
        <w:numPr>
          <w:ilvl w:val="1"/>
          <w:numId w:val="47"/>
        </w:numPr>
        <w:tabs>
          <w:tab w:val="left" w:pos="474"/>
        </w:tabs>
        <w:ind w:right="907" w:firstLine="0"/>
        <w:rPr>
          <w:sz w:val="24"/>
        </w:rPr>
      </w:pPr>
      <w:r>
        <w:rPr>
          <w:sz w:val="24"/>
        </w:rPr>
        <w:t>Be</w:t>
      </w:r>
      <w:r>
        <w:rPr>
          <w:spacing w:val="-2"/>
          <w:sz w:val="24"/>
        </w:rPr>
        <w:t xml:space="preserve"> </w:t>
      </w:r>
      <w:r>
        <w:rPr>
          <w:sz w:val="24"/>
        </w:rPr>
        <w:t>an</w:t>
      </w:r>
      <w:r>
        <w:rPr>
          <w:spacing w:val="-2"/>
          <w:sz w:val="24"/>
        </w:rPr>
        <w:t xml:space="preserve"> </w:t>
      </w:r>
      <w:r>
        <w:rPr>
          <w:sz w:val="24"/>
        </w:rPr>
        <w:t>active</w:t>
      </w:r>
      <w:r>
        <w:rPr>
          <w:spacing w:val="-2"/>
          <w:sz w:val="24"/>
        </w:rPr>
        <w:t xml:space="preserve"> </w:t>
      </w:r>
      <w:r>
        <w:rPr>
          <w:sz w:val="24"/>
        </w:rPr>
        <w:t>and</w:t>
      </w:r>
      <w:r>
        <w:rPr>
          <w:spacing w:val="-2"/>
          <w:sz w:val="24"/>
        </w:rPr>
        <w:t xml:space="preserve"> </w:t>
      </w:r>
      <w:r>
        <w:rPr>
          <w:sz w:val="24"/>
        </w:rPr>
        <w:t>full</w:t>
      </w:r>
      <w:r>
        <w:rPr>
          <w:spacing w:val="-3"/>
          <w:sz w:val="24"/>
        </w:rPr>
        <w:t xml:space="preserve"> </w:t>
      </w:r>
      <w:r>
        <w:rPr>
          <w:sz w:val="24"/>
        </w:rPr>
        <w:t>partner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vocational</w:t>
      </w:r>
      <w:r>
        <w:rPr>
          <w:spacing w:val="-3"/>
          <w:sz w:val="24"/>
        </w:rPr>
        <w:t xml:space="preserve"> </w:t>
      </w:r>
      <w:r>
        <w:rPr>
          <w:sz w:val="24"/>
        </w:rPr>
        <w:t>rehabilitation</w:t>
      </w:r>
      <w:r>
        <w:rPr>
          <w:spacing w:val="-2"/>
          <w:sz w:val="24"/>
        </w:rPr>
        <w:t xml:space="preserve"> </w:t>
      </w:r>
      <w:r>
        <w:rPr>
          <w:sz w:val="24"/>
        </w:rPr>
        <w:t>process</w:t>
      </w:r>
      <w:r>
        <w:rPr>
          <w:spacing w:val="-3"/>
          <w:sz w:val="24"/>
        </w:rPr>
        <w:t xml:space="preserve"> </w:t>
      </w:r>
      <w:r>
        <w:rPr>
          <w:sz w:val="24"/>
        </w:rPr>
        <w:t>and</w:t>
      </w:r>
      <w:r>
        <w:rPr>
          <w:spacing w:val="-4"/>
          <w:sz w:val="24"/>
        </w:rPr>
        <w:t xml:space="preserve"> </w:t>
      </w:r>
      <w:r>
        <w:rPr>
          <w:sz w:val="24"/>
        </w:rPr>
        <w:t>exercise informed choice throughout the vocational rehabilitation process, with assistance from the Rehabilitation Counselor as appropriate, by engaging in the following activities to the extent possible:</w:t>
      </w:r>
    </w:p>
    <w:p w14:paraId="30ABAFF6" w14:textId="77777777" w:rsidR="004F1956" w:rsidRDefault="00000000">
      <w:pPr>
        <w:pStyle w:val="ListParagraph"/>
        <w:numPr>
          <w:ilvl w:val="2"/>
          <w:numId w:val="47"/>
        </w:numPr>
        <w:tabs>
          <w:tab w:val="left" w:pos="500"/>
        </w:tabs>
        <w:ind w:right="933" w:firstLine="0"/>
        <w:rPr>
          <w:sz w:val="24"/>
        </w:rPr>
      </w:pPr>
      <w:r>
        <w:rPr>
          <w:sz w:val="24"/>
        </w:rPr>
        <w:t>Gathering and evaluating information and participating in planning and problem solving and decisions related to the assessment process, selection of the employment outcome and settings in which employment occurs, vocational rehabilitation</w:t>
      </w:r>
      <w:r>
        <w:rPr>
          <w:spacing w:val="-3"/>
          <w:sz w:val="24"/>
        </w:rPr>
        <w:t xml:space="preserve"> </w:t>
      </w:r>
      <w:r>
        <w:rPr>
          <w:sz w:val="24"/>
        </w:rPr>
        <w:t>services,</w:t>
      </w:r>
      <w:r>
        <w:rPr>
          <w:spacing w:val="-6"/>
          <w:sz w:val="24"/>
        </w:rPr>
        <w:t xml:space="preserve"> </w:t>
      </w:r>
      <w:r>
        <w:rPr>
          <w:sz w:val="24"/>
        </w:rPr>
        <w:t>service</w:t>
      </w:r>
      <w:r>
        <w:rPr>
          <w:spacing w:val="-3"/>
          <w:sz w:val="24"/>
        </w:rPr>
        <w:t xml:space="preserve"> </w:t>
      </w:r>
      <w:r>
        <w:rPr>
          <w:sz w:val="24"/>
        </w:rPr>
        <w:t>providers,</w:t>
      </w:r>
      <w:r>
        <w:rPr>
          <w:spacing w:val="-6"/>
          <w:sz w:val="24"/>
        </w:rPr>
        <w:t xml:space="preserve"> </w:t>
      </w:r>
      <w:r>
        <w:rPr>
          <w:sz w:val="24"/>
        </w:rPr>
        <w:t>settings</w:t>
      </w:r>
      <w:r>
        <w:rPr>
          <w:spacing w:val="-4"/>
          <w:sz w:val="24"/>
        </w:rPr>
        <w:t xml:space="preserve"> </w:t>
      </w:r>
      <w:r>
        <w:rPr>
          <w:sz w:val="24"/>
        </w:rPr>
        <w:t>in</w:t>
      </w:r>
      <w:r>
        <w:rPr>
          <w:spacing w:val="-3"/>
          <w:sz w:val="24"/>
        </w:rPr>
        <w:t xml:space="preserve"> </w:t>
      </w:r>
      <w:r>
        <w:rPr>
          <w:sz w:val="24"/>
        </w:rPr>
        <w:t>which</w:t>
      </w:r>
      <w:r>
        <w:rPr>
          <w:spacing w:val="-3"/>
          <w:sz w:val="24"/>
        </w:rPr>
        <w:t xml:space="preserve"> </w:t>
      </w:r>
      <w:r>
        <w:rPr>
          <w:sz w:val="24"/>
        </w:rPr>
        <w:t>services</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provided, and methods for procuring services;</w:t>
      </w:r>
    </w:p>
    <w:p w14:paraId="30ABAFF7" w14:textId="77777777" w:rsidR="004F1956" w:rsidRDefault="00000000">
      <w:pPr>
        <w:pStyle w:val="ListParagraph"/>
        <w:numPr>
          <w:ilvl w:val="2"/>
          <w:numId w:val="47"/>
        </w:numPr>
        <w:tabs>
          <w:tab w:val="left" w:pos="500"/>
        </w:tabs>
        <w:ind w:left="500"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AFF8" w14:textId="77777777" w:rsidR="004F1956" w:rsidRDefault="00000000">
      <w:pPr>
        <w:pStyle w:val="ListParagraph"/>
        <w:numPr>
          <w:ilvl w:val="2"/>
          <w:numId w:val="47"/>
        </w:numPr>
        <w:tabs>
          <w:tab w:val="left" w:pos="512"/>
        </w:tabs>
        <w:ind w:left="512"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AFF9" w14:textId="77777777" w:rsidR="004F1956" w:rsidRDefault="00000000">
      <w:pPr>
        <w:pStyle w:val="ListParagraph"/>
        <w:numPr>
          <w:ilvl w:val="2"/>
          <w:numId w:val="47"/>
        </w:numPr>
        <w:tabs>
          <w:tab w:val="left" w:pos="512"/>
        </w:tabs>
        <w:ind w:right="1579"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 priorities, concerns, abilities, capabilities, and interests; and</w:t>
      </w:r>
    </w:p>
    <w:p w14:paraId="30ABAFFA" w14:textId="77777777" w:rsidR="004F1956" w:rsidRDefault="00000000">
      <w:pPr>
        <w:pStyle w:val="ListParagraph"/>
        <w:numPr>
          <w:ilvl w:val="2"/>
          <w:numId w:val="47"/>
        </w:numPr>
        <w:tabs>
          <w:tab w:val="left" w:pos="500"/>
        </w:tabs>
        <w:spacing w:before="1"/>
        <w:ind w:right="1878" w:firstLine="0"/>
        <w:rPr>
          <w:sz w:val="24"/>
        </w:rPr>
      </w:pPr>
      <w:r>
        <w:rPr>
          <w:sz w:val="24"/>
        </w:rPr>
        <w:t>Taking</w:t>
      </w:r>
      <w:r>
        <w:rPr>
          <w:spacing w:val="-3"/>
          <w:sz w:val="24"/>
        </w:rPr>
        <w:t xml:space="preserve"> </w:t>
      </w:r>
      <w:r>
        <w:rPr>
          <w:sz w:val="24"/>
        </w:rPr>
        <w:t>personal</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3"/>
          <w:sz w:val="24"/>
        </w:rPr>
        <w:t xml:space="preserve"> </w:t>
      </w:r>
      <w:r>
        <w:rPr>
          <w:sz w:val="24"/>
        </w:rPr>
        <w:t>chosen</w:t>
      </w:r>
      <w:r>
        <w:rPr>
          <w:spacing w:val="-5"/>
          <w:sz w:val="24"/>
        </w:rPr>
        <w:t xml:space="preserve"> </w:t>
      </w:r>
      <w:r>
        <w:rPr>
          <w:sz w:val="24"/>
        </w:rPr>
        <w:t>options</w:t>
      </w:r>
      <w:r>
        <w:rPr>
          <w:spacing w:val="-4"/>
          <w:sz w:val="24"/>
        </w:rPr>
        <w:t xml:space="preserve"> </w:t>
      </w:r>
      <w:r>
        <w:rPr>
          <w:sz w:val="24"/>
        </w:rPr>
        <w:t>and achievement of the employment outcome the individual selected.</w:t>
      </w:r>
    </w:p>
    <w:p w14:paraId="30ABAFFB" w14:textId="77777777" w:rsidR="004F1956" w:rsidRDefault="00000000">
      <w:pPr>
        <w:pStyle w:val="ListParagraph"/>
        <w:numPr>
          <w:ilvl w:val="1"/>
          <w:numId w:val="47"/>
        </w:numPr>
        <w:tabs>
          <w:tab w:val="left" w:pos="474"/>
        </w:tabs>
        <w:ind w:left="474"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AFFC" w14:textId="77777777" w:rsidR="004F1956" w:rsidRDefault="00000000">
      <w:pPr>
        <w:pStyle w:val="ListParagraph"/>
        <w:numPr>
          <w:ilvl w:val="2"/>
          <w:numId w:val="47"/>
        </w:numPr>
        <w:tabs>
          <w:tab w:val="left" w:pos="500"/>
        </w:tabs>
        <w:ind w:left="500"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AFFD" w14:textId="77777777" w:rsidR="004F1956" w:rsidRDefault="00000000">
      <w:pPr>
        <w:pStyle w:val="ListParagraph"/>
        <w:numPr>
          <w:ilvl w:val="2"/>
          <w:numId w:val="47"/>
        </w:numPr>
        <w:tabs>
          <w:tab w:val="left" w:pos="500"/>
        </w:tabs>
        <w:ind w:left="500"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AFFE" w14:textId="77777777" w:rsidR="004F1956" w:rsidRDefault="00000000">
      <w:pPr>
        <w:pStyle w:val="ListParagraph"/>
        <w:numPr>
          <w:ilvl w:val="2"/>
          <w:numId w:val="47"/>
        </w:numPr>
        <w:tabs>
          <w:tab w:val="left" w:pos="512"/>
        </w:tabs>
        <w:ind w:right="810" w:firstLine="0"/>
        <w:rPr>
          <w:sz w:val="24"/>
        </w:rPr>
      </w:pPr>
      <w:r>
        <w:rPr>
          <w:sz w:val="24"/>
        </w:rPr>
        <w:t>The</w:t>
      </w:r>
      <w:r>
        <w:rPr>
          <w:spacing w:val="-2"/>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2"/>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 for Employment (IPE); and</w:t>
      </w:r>
    </w:p>
    <w:p w14:paraId="30ABAFFF" w14:textId="77777777" w:rsidR="004F1956" w:rsidRDefault="00000000">
      <w:pPr>
        <w:pStyle w:val="ListParagraph"/>
        <w:numPr>
          <w:ilvl w:val="2"/>
          <w:numId w:val="47"/>
        </w:numPr>
        <w:tabs>
          <w:tab w:val="left" w:pos="512"/>
        </w:tabs>
        <w:ind w:left="512"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B000" w14:textId="77777777" w:rsidR="004F1956" w:rsidRDefault="00000000">
      <w:pPr>
        <w:pStyle w:val="ListParagraph"/>
        <w:numPr>
          <w:ilvl w:val="1"/>
          <w:numId w:val="47"/>
        </w:numPr>
        <w:tabs>
          <w:tab w:val="left" w:pos="474"/>
        </w:tabs>
        <w:ind w:right="948" w:firstLine="0"/>
        <w:rPr>
          <w:sz w:val="24"/>
        </w:rPr>
      </w:pPr>
      <w:r>
        <w:rPr>
          <w:sz w:val="24"/>
        </w:rPr>
        <w:t>Cooperate in the assessment process and in developing and meeting the objectives identified in the IPE including, but not limited to, active participation, reasonable effort, regular attendance at scheduled appointments and training, and regular</w:t>
      </w:r>
      <w:r>
        <w:rPr>
          <w:spacing w:val="-6"/>
          <w:sz w:val="24"/>
        </w:rPr>
        <w:t xml:space="preserve"> </w:t>
      </w:r>
      <w:r>
        <w:rPr>
          <w:sz w:val="24"/>
        </w:rPr>
        <w:t>communication</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sz w:val="24"/>
        </w:rPr>
        <w:t>Rehabilitation</w:t>
      </w:r>
      <w:r>
        <w:rPr>
          <w:spacing w:val="-6"/>
          <w:sz w:val="24"/>
        </w:rPr>
        <w:t xml:space="preserve"> </w:t>
      </w:r>
      <w:r>
        <w:rPr>
          <w:sz w:val="24"/>
        </w:rPr>
        <w:t>Counselor</w:t>
      </w:r>
      <w:r>
        <w:rPr>
          <w:spacing w:val="-6"/>
          <w:sz w:val="24"/>
        </w:rPr>
        <w:t xml:space="preserve"> </w:t>
      </w:r>
      <w:r>
        <w:rPr>
          <w:sz w:val="24"/>
        </w:rPr>
        <w:t>regarding</w:t>
      </w:r>
      <w:r>
        <w:rPr>
          <w:spacing w:val="-6"/>
          <w:sz w:val="24"/>
        </w:rPr>
        <w:t xml:space="preserve"> </w:t>
      </w:r>
      <w:r>
        <w:rPr>
          <w:sz w:val="24"/>
        </w:rPr>
        <w:t>progress</w:t>
      </w:r>
      <w:r>
        <w:rPr>
          <w:spacing w:val="-5"/>
          <w:sz w:val="24"/>
        </w:rPr>
        <w:t xml:space="preserve"> </w:t>
      </w:r>
      <w:r>
        <w:rPr>
          <w:sz w:val="24"/>
        </w:rPr>
        <w:t>toward achievement of the employment outcome. Failure to cooperate, make reasonable effort, lack of regular attendance, or failure to maintain regular communication may result in loss of further services and closure of the record of services.</w:t>
      </w:r>
    </w:p>
    <w:p w14:paraId="30ABB001" w14:textId="77777777" w:rsidR="004F1956" w:rsidRDefault="004F1956">
      <w:pPr>
        <w:rPr>
          <w:sz w:val="24"/>
        </w:rPr>
        <w:sectPr w:rsidR="004F1956" w:rsidSect="00A3161B">
          <w:pgSz w:w="12240" w:h="15840"/>
          <w:pgMar w:top="980" w:right="1120" w:bottom="1140" w:left="1180" w:header="440" w:footer="948" w:gutter="0"/>
          <w:cols w:space="720"/>
        </w:sectPr>
      </w:pPr>
    </w:p>
    <w:p w14:paraId="30ABB002" w14:textId="77777777" w:rsidR="004F1956" w:rsidRDefault="004F1956">
      <w:pPr>
        <w:pStyle w:val="BodyText"/>
        <w:spacing w:before="36"/>
        <w:ind w:left="0"/>
      </w:pPr>
    </w:p>
    <w:p w14:paraId="30ABB003" w14:textId="77777777" w:rsidR="004F1956" w:rsidRDefault="00000000">
      <w:pPr>
        <w:pStyle w:val="ListParagraph"/>
        <w:numPr>
          <w:ilvl w:val="1"/>
          <w:numId w:val="47"/>
        </w:numPr>
        <w:tabs>
          <w:tab w:val="left" w:pos="473"/>
        </w:tabs>
        <w:ind w:left="115" w:right="934" w:firstLine="0"/>
        <w:rPr>
          <w:sz w:val="24"/>
        </w:rPr>
      </w:pPr>
      <w:r>
        <w:rPr>
          <w:sz w:val="24"/>
        </w:rPr>
        <w:t>Participate</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of</w:t>
      </w:r>
      <w:r>
        <w:rPr>
          <w:spacing w:val="-5"/>
          <w:sz w:val="24"/>
        </w:rPr>
        <w:t xml:space="preserve"> </w:t>
      </w:r>
      <w:r>
        <w:rPr>
          <w:sz w:val="24"/>
        </w:rPr>
        <w:t>services</w:t>
      </w:r>
      <w:r>
        <w:rPr>
          <w:spacing w:val="-3"/>
          <w:sz w:val="24"/>
        </w:rPr>
        <w:t xml:space="preserve"> </w:t>
      </w:r>
      <w:r>
        <w:rPr>
          <w:sz w:val="24"/>
        </w:rPr>
        <w:t>under</w:t>
      </w:r>
      <w:r>
        <w:rPr>
          <w:spacing w:val="-4"/>
          <w:sz w:val="24"/>
        </w:rPr>
        <w:t xml:space="preserve"> </w:t>
      </w:r>
      <w:r>
        <w:rPr>
          <w:sz w:val="24"/>
        </w:rPr>
        <w:t>conditions</w:t>
      </w:r>
      <w:r>
        <w:rPr>
          <w:spacing w:val="-3"/>
          <w:sz w:val="24"/>
        </w:rPr>
        <w:t xml:space="preserve"> </w:t>
      </w:r>
      <w:r>
        <w:rPr>
          <w:sz w:val="24"/>
        </w:rPr>
        <w:t>specified</w:t>
      </w:r>
      <w:r>
        <w:rPr>
          <w:spacing w:val="-2"/>
          <w:sz w:val="24"/>
        </w:rPr>
        <w:t xml:space="preserve"> </w:t>
      </w:r>
      <w:r>
        <w:rPr>
          <w:sz w:val="24"/>
        </w:rPr>
        <w:t>in</w:t>
      </w:r>
      <w:r>
        <w:rPr>
          <w:spacing w:val="-4"/>
          <w:sz w:val="24"/>
        </w:rPr>
        <w:t xml:space="preserve"> </w:t>
      </w:r>
      <w:r>
        <w:rPr>
          <w:sz w:val="24"/>
        </w:rPr>
        <w:t>Chapter</w:t>
      </w:r>
      <w:r>
        <w:rPr>
          <w:spacing w:val="-4"/>
          <w:sz w:val="24"/>
        </w:rPr>
        <w:t xml:space="preserve"> </w:t>
      </w:r>
      <w:r>
        <w:rPr>
          <w:sz w:val="24"/>
        </w:rPr>
        <w:t>5,</w:t>
      </w:r>
      <w:r>
        <w:rPr>
          <w:spacing w:val="-5"/>
          <w:sz w:val="24"/>
        </w:rPr>
        <w:t xml:space="preserve"> </w:t>
      </w:r>
      <w:r>
        <w:rPr>
          <w:sz w:val="24"/>
        </w:rPr>
        <w:t>Article 1 of these regulations.</w:t>
      </w:r>
    </w:p>
    <w:p w14:paraId="30ABB004" w14:textId="77777777" w:rsidR="004F1956" w:rsidRDefault="00000000">
      <w:pPr>
        <w:pStyle w:val="ListParagraph"/>
        <w:numPr>
          <w:ilvl w:val="1"/>
          <w:numId w:val="47"/>
        </w:numPr>
        <w:tabs>
          <w:tab w:val="left" w:pos="473"/>
        </w:tabs>
        <w:ind w:left="115" w:right="761" w:firstLine="0"/>
        <w:rPr>
          <w:sz w:val="24"/>
        </w:rPr>
      </w:pPr>
      <w:r>
        <w:rPr>
          <w:sz w:val="24"/>
        </w:rPr>
        <w:t>Apply</w:t>
      </w:r>
      <w:r>
        <w:rPr>
          <w:spacing w:val="-3"/>
          <w:sz w:val="24"/>
        </w:rPr>
        <w:t xml:space="preserve"> </w:t>
      </w:r>
      <w:r>
        <w:rPr>
          <w:sz w:val="24"/>
        </w:rPr>
        <w:t>for,</w:t>
      </w:r>
      <w:r>
        <w:rPr>
          <w:spacing w:val="-2"/>
          <w:sz w:val="24"/>
        </w:rPr>
        <w:t xml:space="preserve"> </w:t>
      </w:r>
      <w:r>
        <w:rPr>
          <w:sz w:val="24"/>
        </w:rPr>
        <w:t>secure</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comparable</w:t>
      </w:r>
      <w:r>
        <w:rPr>
          <w:spacing w:val="-4"/>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extent</w:t>
      </w:r>
      <w:r>
        <w:rPr>
          <w:spacing w:val="-5"/>
          <w:sz w:val="24"/>
        </w:rPr>
        <w:t xml:space="preserve"> </w:t>
      </w:r>
      <w:r>
        <w:rPr>
          <w:sz w:val="24"/>
        </w:rPr>
        <w:t>to</w:t>
      </w:r>
      <w:r>
        <w:rPr>
          <w:spacing w:val="-2"/>
          <w:sz w:val="24"/>
        </w:rPr>
        <w:t xml:space="preserve"> </w:t>
      </w:r>
      <w:r>
        <w:rPr>
          <w:sz w:val="24"/>
        </w:rPr>
        <w:t xml:space="preserve">which the individual is eligible for such benefits in accordance with Chapter 5, Article 3 of these regulations. </w:t>
      </w:r>
      <w:r>
        <w:t>(</w:t>
      </w:r>
      <w:r>
        <w:rPr>
          <w:sz w:val="24"/>
        </w:rPr>
        <w:t>9 C.C.R. § 7029.9.)</w:t>
      </w:r>
    </w:p>
    <w:p w14:paraId="30ABB005" w14:textId="77777777" w:rsidR="004F1956" w:rsidRDefault="004F1956">
      <w:pPr>
        <w:pStyle w:val="BodyText"/>
        <w:ind w:left="0"/>
      </w:pPr>
    </w:p>
    <w:p w14:paraId="30ABB006" w14:textId="77777777" w:rsidR="004F1956" w:rsidRDefault="00000000">
      <w:pPr>
        <w:ind w:left="115"/>
        <w:rPr>
          <w:b/>
          <w:sz w:val="24"/>
        </w:rPr>
      </w:pPr>
      <w:r>
        <w:rPr>
          <w:b/>
          <w:sz w:val="24"/>
          <w:u w:val="single"/>
        </w:rPr>
        <w:t>DOR’s</w:t>
      </w:r>
      <w:r>
        <w:rPr>
          <w:b/>
          <w:spacing w:val="-1"/>
          <w:sz w:val="24"/>
          <w:u w:val="single"/>
        </w:rPr>
        <w:t xml:space="preserve"> </w:t>
      </w:r>
      <w:r>
        <w:rPr>
          <w:b/>
          <w:spacing w:val="-2"/>
          <w:sz w:val="24"/>
          <w:u w:val="single"/>
        </w:rPr>
        <w:t>Responsibilities</w:t>
      </w:r>
    </w:p>
    <w:p w14:paraId="30ABB007" w14:textId="77777777" w:rsidR="004F1956" w:rsidRDefault="004F1956">
      <w:pPr>
        <w:pStyle w:val="BodyText"/>
        <w:ind w:left="0"/>
        <w:rPr>
          <w:b/>
        </w:rPr>
      </w:pPr>
    </w:p>
    <w:p w14:paraId="30ABB008" w14:textId="77777777" w:rsidR="004F1956" w:rsidRDefault="00000000">
      <w:pPr>
        <w:pStyle w:val="BodyText"/>
        <w:ind w:left="115" w:right="33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the employment. (9 C.C.R. § 7131.)</w:t>
      </w:r>
    </w:p>
    <w:p w14:paraId="30ABB009" w14:textId="77777777" w:rsidR="004F1956" w:rsidRDefault="004F1956">
      <w:pPr>
        <w:pStyle w:val="BodyText"/>
        <w:ind w:left="0"/>
      </w:pPr>
    </w:p>
    <w:p w14:paraId="30ABB00A" w14:textId="77777777" w:rsidR="004F1956" w:rsidRDefault="00000000">
      <w:pPr>
        <w:pStyle w:val="BodyText"/>
        <w:ind w:left="116" w:right="812"/>
      </w:pPr>
      <w:r>
        <w:t>Once an individual is eligible for services, the DOR is required to make vocational rehabilitation</w:t>
      </w:r>
      <w:r>
        <w:rPr>
          <w:spacing w:val="-2"/>
        </w:rPr>
        <w:t xml:space="preserve"> </w:t>
      </w:r>
      <w:r>
        <w:t>services</w:t>
      </w:r>
      <w:r>
        <w:rPr>
          <w:spacing w:val="-5"/>
        </w:rPr>
        <w:t xml:space="preserve"> </w:t>
      </w:r>
      <w:r>
        <w:t>available</w:t>
      </w:r>
      <w:r>
        <w:rPr>
          <w:spacing w:val="-4"/>
        </w:rPr>
        <w:t xml:space="preserve"> </w:t>
      </w:r>
      <w:r>
        <w:t>to</w:t>
      </w:r>
      <w:r>
        <w:rPr>
          <w:spacing w:val="-4"/>
        </w:rPr>
        <w:t xml:space="preserve"> </w:t>
      </w:r>
      <w:r>
        <w:t>assist</w:t>
      </w:r>
      <w:r>
        <w:rPr>
          <w:spacing w:val="-2"/>
        </w:rPr>
        <w:t xml:space="preserve"> </w:t>
      </w:r>
      <w:r>
        <w:t>the</w:t>
      </w:r>
      <w:r>
        <w:rPr>
          <w:spacing w:val="-2"/>
        </w:rPr>
        <w:t xml:space="preserve"> </w:t>
      </w:r>
      <w:r>
        <w:t>individual</w:t>
      </w:r>
      <w:r>
        <w:rPr>
          <w:spacing w:val="-3"/>
        </w:rPr>
        <w:t xml:space="preserve"> </w:t>
      </w:r>
      <w:r>
        <w:t>with</w:t>
      </w:r>
      <w:r>
        <w:rPr>
          <w:spacing w:val="-2"/>
        </w:rPr>
        <w:t xml:space="preserve"> </w:t>
      </w:r>
      <w:r>
        <w:t>a</w:t>
      </w:r>
      <w:r>
        <w:rPr>
          <w:spacing w:val="-4"/>
        </w:rPr>
        <w:t xml:space="preserve"> </w:t>
      </w:r>
      <w:r>
        <w:t>disability</w:t>
      </w:r>
      <w:r>
        <w:rPr>
          <w:spacing w:val="-3"/>
        </w:rPr>
        <w:t xml:space="preserve"> </w:t>
      </w:r>
      <w:r>
        <w:t>to</w:t>
      </w:r>
      <w:r>
        <w:rPr>
          <w:spacing w:val="-4"/>
        </w:rPr>
        <w:t xml:space="preserve"> </w:t>
      </w:r>
      <w:r>
        <w:t>prepare</w:t>
      </w:r>
      <w:r>
        <w:rPr>
          <w:spacing w:val="-2"/>
        </w:rPr>
        <w:t xml:space="preserve"> </w:t>
      </w:r>
      <w:r>
        <w:t>for, secure, retain, or regain an employment outcome that is consistent with the individual’s strengths, resources, priorities, concerns, abilities, capabilities, interests, and informed choice. (9 C.C.R. § 7149.)</w:t>
      </w:r>
    </w:p>
    <w:p w14:paraId="30ABB00B" w14:textId="77777777" w:rsidR="004F1956" w:rsidRDefault="004F1956">
      <w:pPr>
        <w:pStyle w:val="BodyText"/>
        <w:ind w:left="0"/>
      </w:pPr>
    </w:p>
    <w:p w14:paraId="30ABB00C" w14:textId="77777777" w:rsidR="004F1956" w:rsidRDefault="00000000">
      <w:pPr>
        <w:ind w:left="116"/>
        <w:rPr>
          <w:b/>
          <w:sz w:val="24"/>
        </w:rPr>
      </w:pPr>
      <w:r>
        <w:rPr>
          <w:b/>
          <w:sz w:val="24"/>
          <w:u w:val="single"/>
        </w:rPr>
        <w:t>Services</w:t>
      </w:r>
      <w:r>
        <w:rPr>
          <w:b/>
          <w:spacing w:val="-3"/>
          <w:sz w:val="24"/>
          <w:u w:val="single"/>
        </w:rPr>
        <w:t xml:space="preserve"> </w:t>
      </w:r>
      <w:r>
        <w:rPr>
          <w:b/>
          <w:spacing w:val="-2"/>
          <w:sz w:val="24"/>
          <w:u w:val="single"/>
        </w:rPr>
        <w:t>Provided</w:t>
      </w:r>
    </w:p>
    <w:p w14:paraId="30ABB00D" w14:textId="77777777" w:rsidR="004F1956" w:rsidRDefault="004F1956">
      <w:pPr>
        <w:pStyle w:val="BodyText"/>
        <w:ind w:left="0"/>
        <w:rPr>
          <w:b/>
        </w:rPr>
      </w:pPr>
    </w:p>
    <w:p w14:paraId="30ABB00E" w14:textId="77777777" w:rsidR="004F1956" w:rsidRDefault="00000000">
      <w:pPr>
        <w:pStyle w:val="BodyText"/>
        <w:ind w:left="115" w:right="758"/>
      </w:pPr>
      <w:r>
        <w:t>Services shall be provided only to the extent necessary either to facilitate achievement of the vocational objective or prepare a consumer with the skills and abilities</w:t>
      </w:r>
      <w:r>
        <w:rPr>
          <w:spacing w:val="-3"/>
        </w:rPr>
        <w:t xml:space="preserve"> </w:t>
      </w:r>
      <w:r>
        <w:t>necessary</w:t>
      </w:r>
      <w:r>
        <w:rPr>
          <w:spacing w:val="-3"/>
        </w:rPr>
        <w:t xml:space="preserve"> </w:t>
      </w:r>
      <w:r>
        <w:t>to</w:t>
      </w:r>
      <w:r>
        <w:rPr>
          <w:spacing w:val="-2"/>
        </w:rPr>
        <w:t xml:space="preserve"> </w:t>
      </w:r>
      <w:r>
        <w:t>be</w:t>
      </w:r>
      <w:r>
        <w:rPr>
          <w:spacing w:val="-2"/>
        </w:rPr>
        <w:t xml:space="preserve"> </w:t>
      </w:r>
      <w:r>
        <w:t>a</w:t>
      </w:r>
      <w:r>
        <w:rPr>
          <w:spacing w:val="-2"/>
        </w:rPr>
        <w:t xml:space="preserve"> </w:t>
      </w:r>
      <w:r>
        <w:t>competitive</w:t>
      </w:r>
      <w:r>
        <w:rPr>
          <w:spacing w:val="-4"/>
        </w:rPr>
        <w:t xml:space="preserve"> </w:t>
      </w:r>
      <w:r>
        <w:t>candidate</w:t>
      </w:r>
      <w:r>
        <w:rPr>
          <w:spacing w:val="-2"/>
        </w:rPr>
        <w:t xml:space="preserve"> </w:t>
      </w:r>
      <w:r>
        <w:t>for</w:t>
      </w:r>
      <w:r>
        <w:rPr>
          <w:spacing w:val="-4"/>
        </w:rPr>
        <w:t xml:space="preserve"> </w:t>
      </w:r>
      <w:r>
        <w:t>suitable</w:t>
      </w:r>
      <w:r>
        <w:rPr>
          <w:spacing w:val="-4"/>
        </w:rPr>
        <w:t xml:space="preserve"> </w:t>
      </w:r>
      <w:r>
        <w:t>employment</w:t>
      </w:r>
      <w:r>
        <w:rPr>
          <w:spacing w:val="-3"/>
        </w:rPr>
        <w:t xml:space="preserve"> </w:t>
      </w:r>
      <w:r>
        <w:t>at</w:t>
      </w:r>
      <w:r>
        <w:rPr>
          <w:spacing w:val="-5"/>
        </w:rPr>
        <w:t xml:space="preserve"> </w:t>
      </w:r>
      <w:r>
        <w:t>the</w:t>
      </w:r>
      <w:r>
        <w:rPr>
          <w:spacing w:val="-2"/>
        </w:rPr>
        <w:t xml:space="preserve"> </w:t>
      </w:r>
      <w:r>
        <w:t>entry level. (9 C.C.R. § 7154(a).)</w:t>
      </w:r>
    </w:p>
    <w:p w14:paraId="30ABB00F" w14:textId="77777777" w:rsidR="004F1956" w:rsidRDefault="004F1956">
      <w:pPr>
        <w:pStyle w:val="BodyText"/>
        <w:ind w:left="0"/>
      </w:pPr>
    </w:p>
    <w:p w14:paraId="30ABB010" w14:textId="77777777" w:rsidR="004F1956" w:rsidRDefault="00000000">
      <w:pPr>
        <w:ind w:left="116"/>
        <w:rPr>
          <w:b/>
          <w:sz w:val="24"/>
        </w:rPr>
      </w:pPr>
      <w:r>
        <w:rPr>
          <w:b/>
          <w:sz w:val="24"/>
          <w:u w:val="single"/>
        </w:rPr>
        <w:t>Maintenance</w:t>
      </w:r>
      <w:r>
        <w:rPr>
          <w:b/>
          <w:spacing w:val="-6"/>
          <w:sz w:val="24"/>
          <w:u w:val="single"/>
        </w:rPr>
        <w:t xml:space="preserve"> </w:t>
      </w:r>
      <w:r>
        <w:rPr>
          <w:b/>
          <w:spacing w:val="-2"/>
          <w:sz w:val="24"/>
          <w:u w:val="single"/>
        </w:rPr>
        <w:t>Services</w:t>
      </w:r>
    </w:p>
    <w:p w14:paraId="30ABB011" w14:textId="77777777" w:rsidR="004F1956" w:rsidRDefault="004F1956">
      <w:pPr>
        <w:pStyle w:val="BodyText"/>
        <w:ind w:left="0"/>
        <w:rPr>
          <w:b/>
        </w:rPr>
      </w:pPr>
    </w:p>
    <w:p w14:paraId="30ABB012" w14:textId="77777777" w:rsidR="004F1956" w:rsidRDefault="00000000">
      <w:pPr>
        <w:pStyle w:val="ListParagraph"/>
        <w:numPr>
          <w:ilvl w:val="0"/>
          <w:numId w:val="46"/>
        </w:numPr>
        <w:tabs>
          <w:tab w:val="left" w:pos="473"/>
        </w:tabs>
        <w:ind w:left="115" w:right="779" w:firstLine="0"/>
        <w:rPr>
          <w:sz w:val="24"/>
        </w:rPr>
      </w:pPr>
      <w:r>
        <w:rPr>
          <w:sz w:val="24"/>
        </w:rPr>
        <w:t>“Maintenance” means monetary support provided to an individual for expenses, such as food, shelter, and clothing, that are in excess of the normal expenses of the individual</w:t>
      </w:r>
      <w:r>
        <w:rPr>
          <w:spacing w:val="-3"/>
          <w:sz w:val="24"/>
        </w:rPr>
        <w:t xml:space="preserve"> </w:t>
      </w:r>
      <w:r>
        <w:rPr>
          <w:sz w:val="24"/>
        </w:rPr>
        <w:t>and</w:t>
      </w:r>
      <w:r>
        <w:rPr>
          <w:spacing w:val="-1"/>
          <w:sz w:val="24"/>
        </w:rPr>
        <w:t xml:space="preserve"> </w:t>
      </w:r>
      <w:r>
        <w:rPr>
          <w:sz w:val="24"/>
        </w:rPr>
        <w:t>that are</w:t>
      </w:r>
      <w:r>
        <w:rPr>
          <w:spacing w:val="-4"/>
          <w:sz w:val="24"/>
        </w:rPr>
        <w:t xml:space="preserve"> </w:t>
      </w:r>
      <w:r>
        <w:rPr>
          <w:sz w:val="24"/>
        </w:rPr>
        <w:t>necessitated</w:t>
      </w:r>
      <w:r>
        <w:rPr>
          <w:spacing w:val="-1"/>
          <w:sz w:val="24"/>
        </w:rPr>
        <w:t xml:space="preserve"> </w:t>
      </w:r>
      <w:r>
        <w:rPr>
          <w:sz w:val="24"/>
        </w:rPr>
        <w:t>by</w:t>
      </w:r>
      <w:r>
        <w:rPr>
          <w:spacing w:val="-2"/>
          <w:sz w:val="24"/>
        </w:rPr>
        <w:t xml:space="preserve"> </w:t>
      </w:r>
      <w:r>
        <w:rPr>
          <w:sz w:val="24"/>
        </w:rPr>
        <w:t>the individual's participation</w:t>
      </w:r>
      <w:r>
        <w:rPr>
          <w:spacing w:val="-1"/>
          <w:sz w:val="24"/>
        </w:rPr>
        <w:t xml:space="preserve"> </w:t>
      </w:r>
      <w:r>
        <w:rPr>
          <w:sz w:val="24"/>
        </w:rPr>
        <w:t>in an</w:t>
      </w:r>
      <w:r>
        <w:rPr>
          <w:spacing w:val="-1"/>
          <w:sz w:val="24"/>
        </w:rPr>
        <w:t xml:space="preserve"> </w:t>
      </w:r>
      <w:r>
        <w:rPr>
          <w:sz w:val="24"/>
        </w:rPr>
        <w:t>assessment for</w:t>
      </w:r>
      <w:r>
        <w:rPr>
          <w:spacing w:val="-4"/>
          <w:sz w:val="24"/>
        </w:rPr>
        <w:t xml:space="preserve"> </w:t>
      </w:r>
      <w:r>
        <w:rPr>
          <w:sz w:val="24"/>
        </w:rPr>
        <w:t>determining</w:t>
      </w:r>
      <w:r>
        <w:rPr>
          <w:spacing w:val="-4"/>
          <w:sz w:val="24"/>
        </w:rPr>
        <w:t xml:space="preserve"> </w:t>
      </w:r>
      <w:r>
        <w:rPr>
          <w:sz w:val="24"/>
        </w:rPr>
        <w:t>eligibility</w:t>
      </w:r>
      <w:r>
        <w:rPr>
          <w:spacing w:val="-3"/>
          <w:sz w:val="24"/>
        </w:rPr>
        <w:t xml:space="preserve"> </w:t>
      </w:r>
      <w:r>
        <w:rPr>
          <w:sz w:val="24"/>
        </w:rPr>
        <w:t>and</w:t>
      </w:r>
      <w:r>
        <w:rPr>
          <w:spacing w:val="-4"/>
          <w:sz w:val="24"/>
        </w:rPr>
        <w:t xml:space="preserve"> </w:t>
      </w:r>
      <w:r>
        <w:rPr>
          <w:sz w:val="24"/>
        </w:rPr>
        <w:t>vocational</w:t>
      </w:r>
      <w:r>
        <w:rPr>
          <w:spacing w:val="-3"/>
          <w:sz w:val="24"/>
        </w:rPr>
        <w:t xml:space="preserve"> </w:t>
      </w:r>
      <w:r>
        <w:rPr>
          <w:sz w:val="24"/>
        </w:rPr>
        <w:t>rehabilitation</w:t>
      </w:r>
      <w:r>
        <w:rPr>
          <w:spacing w:val="-2"/>
          <w:sz w:val="24"/>
        </w:rPr>
        <w:t xml:space="preserve"> </w:t>
      </w:r>
      <w:r>
        <w:rPr>
          <w:sz w:val="24"/>
        </w:rPr>
        <w:t>needs</w:t>
      </w:r>
      <w:r>
        <w:rPr>
          <w:spacing w:val="-5"/>
          <w:sz w:val="24"/>
        </w:rPr>
        <w:t xml:space="preserve"> </w:t>
      </w:r>
      <w:r>
        <w:rPr>
          <w:sz w:val="24"/>
        </w:rPr>
        <w:t>or</w:t>
      </w:r>
      <w:r>
        <w:rPr>
          <w:spacing w:val="-4"/>
          <w:sz w:val="24"/>
        </w:rPr>
        <w:t xml:space="preserve"> </w:t>
      </w:r>
      <w:r>
        <w:rPr>
          <w:sz w:val="24"/>
        </w:rPr>
        <w:t>the</w:t>
      </w:r>
      <w:r>
        <w:rPr>
          <w:spacing w:val="-2"/>
          <w:sz w:val="24"/>
        </w:rPr>
        <w:t xml:space="preserve"> </w:t>
      </w:r>
      <w:r>
        <w:rPr>
          <w:sz w:val="24"/>
        </w:rPr>
        <w:t>individual's</w:t>
      </w:r>
      <w:r>
        <w:rPr>
          <w:spacing w:val="-3"/>
          <w:sz w:val="24"/>
        </w:rPr>
        <w:t xml:space="preserve"> </w:t>
      </w:r>
      <w:r>
        <w:rPr>
          <w:sz w:val="24"/>
        </w:rPr>
        <w:t xml:space="preserve">receipt of vocational rehabilitation services under an Individualized Plan for Employment </w:t>
      </w:r>
      <w:r>
        <w:rPr>
          <w:spacing w:val="-2"/>
          <w:sz w:val="24"/>
        </w:rPr>
        <w:t>(IPE).</w:t>
      </w:r>
    </w:p>
    <w:p w14:paraId="30ABB013" w14:textId="77777777" w:rsidR="004F1956" w:rsidRDefault="00000000">
      <w:pPr>
        <w:pStyle w:val="ListParagraph"/>
        <w:numPr>
          <w:ilvl w:val="0"/>
          <w:numId w:val="46"/>
        </w:numPr>
        <w:tabs>
          <w:tab w:val="left" w:pos="473"/>
        </w:tabs>
        <w:ind w:left="115" w:right="1131" w:firstLine="0"/>
        <w:rPr>
          <w:sz w:val="24"/>
        </w:rPr>
      </w:pPr>
      <w:r>
        <w:rPr>
          <w:sz w:val="24"/>
        </w:rPr>
        <w:t>Examples</w:t>
      </w:r>
      <w:r>
        <w:rPr>
          <w:spacing w:val="-3"/>
          <w:sz w:val="24"/>
        </w:rPr>
        <w:t xml:space="preserve"> </w:t>
      </w:r>
      <w:r>
        <w:rPr>
          <w:sz w:val="24"/>
        </w:rPr>
        <w:t>of</w:t>
      </w:r>
      <w:r>
        <w:rPr>
          <w:spacing w:val="-2"/>
          <w:sz w:val="24"/>
        </w:rPr>
        <w:t xml:space="preserve"> </w:t>
      </w:r>
      <w:r>
        <w:rPr>
          <w:sz w:val="24"/>
        </w:rPr>
        <w:t>expenses</w:t>
      </w:r>
      <w:r>
        <w:rPr>
          <w:spacing w:val="-3"/>
          <w:sz w:val="24"/>
        </w:rPr>
        <w:t xml:space="preserve"> </w:t>
      </w:r>
      <w:r>
        <w:rPr>
          <w:sz w:val="24"/>
        </w:rPr>
        <w:t>that</w:t>
      </w:r>
      <w:r>
        <w:rPr>
          <w:spacing w:val="-5"/>
          <w:sz w:val="24"/>
        </w:rPr>
        <w:t xml:space="preserve"> </w:t>
      </w:r>
      <w:r>
        <w:rPr>
          <w:sz w:val="24"/>
        </w:rPr>
        <w:t>meet</w:t>
      </w:r>
      <w:r>
        <w:rPr>
          <w:spacing w:val="-2"/>
          <w:sz w:val="24"/>
        </w:rPr>
        <w:t xml:space="preserve"> </w:t>
      </w:r>
      <w:r>
        <w:rPr>
          <w:sz w:val="24"/>
        </w:rPr>
        <w:t>the</w:t>
      </w:r>
      <w:r>
        <w:rPr>
          <w:spacing w:val="-2"/>
          <w:sz w:val="24"/>
        </w:rPr>
        <w:t xml:space="preserve"> </w:t>
      </w:r>
      <w:r>
        <w:rPr>
          <w:sz w:val="24"/>
        </w:rPr>
        <w:t>definition</w:t>
      </w:r>
      <w:r>
        <w:rPr>
          <w:spacing w:val="-2"/>
          <w:sz w:val="24"/>
        </w:rPr>
        <w:t xml:space="preserve"> </w:t>
      </w:r>
      <w:r>
        <w:rPr>
          <w:sz w:val="24"/>
        </w:rPr>
        <w:t>of</w:t>
      </w:r>
      <w:r>
        <w:rPr>
          <w:spacing w:val="-5"/>
          <w:sz w:val="24"/>
        </w:rPr>
        <w:t xml:space="preserve"> </w:t>
      </w:r>
      <w:r>
        <w:rPr>
          <w:sz w:val="24"/>
        </w:rPr>
        <w:t>maintenance</w:t>
      </w:r>
      <w:r>
        <w:rPr>
          <w:spacing w:val="-2"/>
          <w:sz w:val="24"/>
        </w:rPr>
        <w:t xml:space="preserve"> </w:t>
      </w:r>
      <w:r>
        <w:rPr>
          <w:sz w:val="24"/>
        </w:rPr>
        <w:t>include,</w:t>
      </w:r>
      <w:r>
        <w:rPr>
          <w:spacing w:val="-5"/>
          <w:sz w:val="24"/>
        </w:rPr>
        <w:t xml:space="preserve"> </w:t>
      </w:r>
      <w:r>
        <w:rPr>
          <w:sz w:val="24"/>
        </w:rPr>
        <w:t>but</w:t>
      </w:r>
      <w:r>
        <w:rPr>
          <w:spacing w:val="-5"/>
          <w:sz w:val="24"/>
        </w:rPr>
        <w:t xml:space="preserve"> </w:t>
      </w:r>
      <w:r>
        <w:rPr>
          <w:sz w:val="24"/>
        </w:rPr>
        <w:t>are not limited to:</w:t>
      </w:r>
    </w:p>
    <w:p w14:paraId="30ABB014" w14:textId="77777777" w:rsidR="004F1956" w:rsidRDefault="00000000">
      <w:pPr>
        <w:pStyle w:val="ListParagraph"/>
        <w:numPr>
          <w:ilvl w:val="1"/>
          <w:numId w:val="46"/>
        </w:numPr>
        <w:tabs>
          <w:tab w:val="left" w:pos="473"/>
        </w:tabs>
        <w:spacing w:before="1"/>
        <w:ind w:left="115" w:right="952" w:firstLine="0"/>
        <w:rPr>
          <w:sz w:val="24"/>
        </w:rPr>
      </w:pPr>
      <w:r>
        <w:rPr>
          <w:sz w:val="24"/>
        </w:rPr>
        <w:t>The</w:t>
      </w:r>
      <w:r>
        <w:rPr>
          <w:spacing w:val="-1"/>
          <w:sz w:val="24"/>
        </w:rPr>
        <w:t xml:space="preserve"> </w:t>
      </w:r>
      <w:r>
        <w:rPr>
          <w:sz w:val="24"/>
        </w:rPr>
        <w:t>cost</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uniform or</w:t>
      </w:r>
      <w:r>
        <w:rPr>
          <w:spacing w:val="-5"/>
          <w:sz w:val="24"/>
        </w:rPr>
        <w:t xml:space="preserve"> </w:t>
      </w:r>
      <w:r>
        <w:rPr>
          <w:sz w:val="24"/>
        </w:rPr>
        <w:t>other</w:t>
      </w:r>
      <w:r>
        <w:rPr>
          <w:spacing w:val="-3"/>
          <w:sz w:val="24"/>
        </w:rPr>
        <w:t xml:space="preserve"> </w:t>
      </w:r>
      <w:r>
        <w:rPr>
          <w:sz w:val="24"/>
        </w:rPr>
        <w:t>suitable</w:t>
      </w:r>
      <w:r>
        <w:rPr>
          <w:spacing w:val="-1"/>
          <w:sz w:val="24"/>
        </w:rPr>
        <w:t xml:space="preserve"> </w:t>
      </w:r>
      <w:r>
        <w:rPr>
          <w:sz w:val="24"/>
        </w:rPr>
        <w:t>clothing</w:t>
      </w:r>
      <w:r>
        <w:rPr>
          <w:spacing w:val="-1"/>
          <w:sz w:val="24"/>
        </w:rPr>
        <w:t xml:space="preserve"> </w:t>
      </w:r>
      <w:r>
        <w:rPr>
          <w:sz w:val="24"/>
        </w:rPr>
        <w:t>that</w:t>
      </w:r>
      <w:r>
        <w:rPr>
          <w:spacing w:val="-4"/>
          <w:sz w:val="24"/>
        </w:rPr>
        <w:t xml:space="preserve"> </w:t>
      </w:r>
      <w:r>
        <w:rPr>
          <w:sz w:val="24"/>
        </w:rPr>
        <w:t>is</w:t>
      </w:r>
      <w:r>
        <w:rPr>
          <w:spacing w:val="-2"/>
          <w:sz w:val="24"/>
        </w:rPr>
        <w:t xml:space="preserve"> </w:t>
      </w:r>
      <w:r>
        <w:rPr>
          <w:sz w:val="24"/>
        </w:rPr>
        <w:t>required</w:t>
      </w:r>
      <w:r>
        <w:rPr>
          <w:spacing w:val="-1"/>
          <w:sz w:val="24"/>
        </w:rPr>
        <w:t xml:space="preserve"> </w:t>
      </w:r>
      <w:r>
        <w:rPr>
          <w:sz w:val="24"/>
        </w:rPr>
        <w:t>for</w:t>
      </w:r>
      <w:r>
        <w:rPr>
          <w:spacing w:val="-5"/>
          <w:sz w:val="24"/>
        </w:rPr>
        <w:t xml:space="preserve"> </w:t>
      </w:r>
      <w:r>
        <w:rPr>
          <w:sz w:val="24"/>
        </w:rPr>
        <w:t>an</w:t>
      </w:r>
      <w:r>
        <w:rPr>
          <w:spacing w:val="-1"/>
          <w:sz w:val="24"/>
        </w:rPr>
        <w:t xml:space="preserve"> </w:t>
      </w:r>
      <w:r>
        <w:rPr>
          <w:sz w:val="24"/>
        </w:rPr>
        <w:t>individual's job placement or job-seeking activities.</w:t>
      </w:r>
    </w:p>
    <w:p w14:paraId="30ABB015" w14:textId="77777777" w:rsidR="004F1956" w:rsidRDefault="00000000">
      <w:pPr>
        <w:pStyle w:val="ListParagraph"/>
        <w:numPr>
          <w:ilvl w:val="1"/>
          <w:numId w:val="46"/>
        </w:numPr>
        <w:tabs>
          <w:tab w:val="left" w:pos="474"/>
        </w:tabs>
        <w:ind w:right="1148" w:firstLine="0"/>
        <w:rPr>
          <w:sz w:val="24"/>
        </w:rPr>
      </w:pPr>
      <w:r>
        <w:rPr>
          <w:sz w:val="24"/>
        </w:rPr>
        <w:t>The cost of short-term shelter that is required in order for an individual to participate</w:t>
      </w:r>
      <w:r>
        <w:rPr>
          <w:spacing w:val="-2"/>
          <w:sz w:val="24"/>
        </w:rPr>
        <w:t xml:space="preserve"> </w:t>
      </w:r>
      <w:r>
        <w:rPr>
          <w:sz w:val="24"/>
        </w:rPr>
        <w:t>in</w:t>
      </w:r>
      <w:r>
        <w:rPr>
          <w:spacing w:val="-4"/>
          <w:sz w:val="24"/>
        </w:rPr>
        <w:t xml:space="preserve"> </w:t>
      </w:r>
      <w:r>
        <w:rPr>
          <w:sz w:val="24"/>
        </w:rPr>
        <w:t>assessment</w:t>
      </w:r>
      <w:r>
        <w:rPr>
          <w:spacing w:val="-5"/>
          <w:sz w:val="24"/>
        </w:rPr>
        <w:t xml:space="preserve"> </w:t>
      </w:r>
      <w:r>
        <w:rPr>
          <w:sz w:val="24"/>
        </w:rPr>
        <w:t>activities</w:t>
      </w:r>
      <w:r>
        <w:rPr>
          <w:spacing w:val="-3"/>
          <w:sz w:val="24"/>
        </w:rPr>
        <w:t xml:space="preserve"> </w:t>
      </w:r>
      <w:r>
        <w:rPr>
          <w:sz w:val="24"/>
        </w:rPr>
        <w:t>or</w:t>
      </w:r>
      <w:r>
        <w:rPr>
          <w:spacing w:val="-4"/>
          <w:sz w:val="24"/>
        </w:rPr>
        <w:t xml:space="preserve"> </w:t>
      </w:r>
      <w:r>
        <w:rPr>
          <w:sz w:val="24"/>
        </w:rPr>
        <w:t>vocational</w:t>
      </w:r>
      <w:r>
        <w:rPr>
          <w:spacing w:val="-3"/>
          <w:sz w:val="24"/>
        </w:rPr>
        <w:t xml:space="preserve"> </w:t>
      </w:r>
      <w:r>
        <w:rPr>
          <w:sz w:val="24"/>
        </w:rPr>
        <w:t>training</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site</w:t>
      </w:r>
      <w:r>
        <w:rPr>
          <w:spacing w:val="-2"/>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2"/>
          <w:sz w:val="24"/>
        </w:rPr>
        <w:t xml:space="preserve"> </w:t>
      </w:r>
      <w:r>
        <w:rPr>
          <w:sz w:val="24"/>
        </w:rPr>
        <w:t>within commuting distance of an individual's home.</w:t>
      </w:r>
    </w:p>
    <w:p w14:paraId="30ABB016" w14:textId="77777777" w:rsidR="004F1956" w:rsidRDefault="00000000">
      <w:pPr>
        <w:pStyle w:val="ListParagraph"/>
        <w:numPr>
          <w:ilvl w:val="1"/>
          <w:numId w:val="46"/>
        </w:numPr>
        <w:tabs>
          <w:tab w:val="left" w:pos="473"/>
        </w:tabs>
        <w:ind w:left="115" w:right="743" w:firstLine="0"/>
        <w:rPr>
          <w:sz w:val="24"/>
        </w:rPr>
      </w:pPr>
      <w:r>
        <w:rPr>
          <w:sz w:val="24"/>
        </w:rPr>
        <w:t>The</w:t>
      </w:r>
      <w:r>
        <w:rPr>
          <w:spacing w:val="-1"/>
          <w:sz w:val="24"/>
        </w:rPr>
        <w:t xml:space="preserve"> </w:t>
      </w:r>
      <w:r>
        <w:rPr>
          <w:sz w:val="24"/>
        </w:rPr>
        <w:t>initial</w:t>
      </w:r>
      <w:r>
        <w:rPr>
          <w:spacing w:val="-5"/>
          <w:sz w:val="24"/>
        </w:rPr>
        <w:t xml:space="preserve"> </w:t>
      </w:r>
      <w:r>
        <w:rPr>
          <w:sz w:val="24"/>
        </w:rPr>
        <w:t>one-time</w:t>
      </w:r>
      <w:r>
        <w:rPr>
          <w:spacing w:val="-3"/>
          <w:sz w:val="24"/>
        </w:rPr>
        <w:t xml:space="preserve"> </w:t>
      </w:r>
      <w:r>
        <w:rPr>
          <w:sz w:val="24"/>
        </w:rPr>
        <w:t>costs,</w:t>
      </w:r>
      <w:r>
        <w:rPr>
          <w:spacing w:val="-1"/>
          <w:sz w:val="24"/>
        </w:rPr>
        <w:t xml:space="preserve"> </w:t>
      </w:r>
      <w:r>
        <w:rPr>
          <w:sz w:val="24"/>
        </w:rPr>
        <w:t>such</w:t>
      </w:r>
      <w:r>
        <w:rPr>
          <w:spacing w:val="-1"/>
          <w:sz w:val="24"/>
        </w:rPr>
        <w:t xml:space="preserve"> </w:t>
      </w:r>
      <w:r>
        <w:rPr>
          <w:sz w:val="24"/>
        </w:rPr>
        <w:t>as</w:t>
      </w:r>
      <w:r>
        <w:rPr>
          <w:spacing w:val="-4"/>
          <w:sz w:val="24"/>
        </w:rPr>
        <w:t xml:space="preserve"> </w:t>
      </w:r>
      <w:r>
        <w:rPr>
          <w:sz w:val="24"/>
        </w:rPr>
        <w:t>a</w:t>
      </w:r>
      <w:r>
        <w:rPr>
          <w:spacing w:val="-1"/>
          <w:sz w:val="24"/>
        </w:rPr>
        <w:t xml:space="preserve"> </w:t>
      </w:r>
      <w:r>
        <w:rPr>
          <w:sz w:val="24"/>
        </w:rPr>
        <w:t>security</w:t>
      </w:r>
      <w:r>
        <w:rPr>
          <w:spacing w:val="-2"/>
          <w:sz w:val="24"/>
        </w:rPr>
        <w:t xml:space="preserve"> </w:t>
      </w:r>
      <w:r>
        <w:rPr>
          <w:sz w:val="24"/>
        </w:rPr>
        <w:t>deposit</w:t>
      </w:r>
      <w:r>
        <w:rPr>
          <w:spacing w:val="-4"/>
          <w:sz w:val="24"/>
        </w:rPr>
        <w:t xml:space="preserve"> </w:t>
      </w:r>
      <w:r>
        <w:rPr>
          <w:sz w:val="24"/>
        </w:rPr>
        <w:t>or</w:t>
      </w:r>
      <w:r>
        <w:rPr>
          <w:spacing w:val="-3"/>
          <w:sz w:val="24"/>
        </w:rPr>
        <w:t xml:space="preserve"> </w:t>
      </w:r>
      <w:r>
        <w:rPr>
          <w:sz w:val="24"/>
        </w:rPr>
        <w:t>charges</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initiation</w:t>
      </w:r>
      <w:r>
        <w:rPr>
          <w:spacing w:val="-1"/>
          <w:sz w:val="24"/>
        </w:rPr>
        <w:t xml:space="preserve"> </w:t>
      </w:r>
      <w:r>
        <w:rPr>
          <w:sz w:val="24"/>
        </w:rPr>
        <w:t>of utilities, that are required in order for an individual to relocate for a job placement or participate in training.</w:t>
      </w:r>
    </w:p>
    <w:p w14:paraId="30ABB017" w14:textId="77777777" w:rsidR="004F1956" w:rsidRDefault="00000000">
      <w:pPr>
        <w:pStyle w:val="ListParagraph"/>
        <w:numPr>
          <w:ilvl w:val="1"/>
          <w:numId w:val="46"/>
        </w:numPr>
        <w:tabs>
          <w:tab w:val="left" w:pos="473"/>
        </w:tabs>
        <w:ind w:left="115" w:right="925" w:firstLine="0"/>
        <w:rPr>
          <w:sz w:val="24"/>
        </w:rPr>
      </w:pPr>
      <w:r>
        <w:rPr>
          <w:sz w:val="24"/>
        </w:rPr>
        <w:t>The costs of an individual's participation in enrichment activities related to that individual's</w:t>
      </w:r>
      <w:r>
        <w:rPr>
          <w:spacing w:val="-3"/>
          <w:sz w:val="24"/>
        </w:rPr>
        <w:t xml:space="preserve"> </w:t>
      </w:r>
      <w:r>
        <w:rPr>
          <w:sz w:val="24"/>
        </w:rPr>
        <w:t>training</w:t>
      </w:r>
      <w:r>
        <w:rPr>
          <w:spacing w:val="-4"/>
          <w:sz w:val="24"/>
        </w:rPr>
        <w:t xml:space="preserve"> </w:t>
      </w:r>
      <w:r>
        <w:rPr>
          <w:sz w:val="24"/>
        </w:rPr>
        <w:t>program.</w:t>
      </w:r>
      <w:r>
        <w:rPr>
          <w:spacing w:val="-5"/>
          <w:sz w:val="24"/>
        </w:rPr>
        <w:t xml:space="preserve"> </w:t>
      </w:r>
      <w:r>
        <w:rPr>
          <w:sz w:val="24"/>
        </w:rPr>
        <w:t>For</w:t>
      </w:r>
      <w:r>
        <w:rPr>
          <w:spacing w:val="-4"/>
          <w:sz w:val="24"/>
        </w:rPr>
        <w:t xml:space="preserve"> </w:t>
      </w:r>
      <w:r>
        <w:rPr>
          <w:sz w:val="24"/>
        </w:rPr>
        <w:t>students</w:t>
      </w:r>
      <w:r>
        <w:rPr>
          <w:spacing w:val="-3"/>
          <w:sz w:val="24"/>
        </w:rPr>
        <w:t xml:space="preserve"> </w:t>
      </w:r>
      <w:r>
        <w:rPr>
          <w:sz w:val="24"/>
        </w:rPr>
        <w:t>this</w:t>
      </w:r>
      <w:r>
        <w:rPr>
          <w:spacing w:val="-3"/>
          <w:sz w:val="24"/>
        </w:rPr>
        <w:t xml:space="preserve"> </w:t>
      </w:r>
      <w:r>
        <w:rPr>
          <w:sz w:val="24"/>
        </w:rPr>
        <w:t>includes,</w:t>
      </w:r>
      <w:r>
        <w:rPr>
          <w:spacing w:val="-2"/>
          <w:sz w:val="24"/>
        </w:rPr>
        <w:t xml:space="preserve"> </w:t>
      </w:r>
      <w:r>
        <w:rPr>
          <w:sz w:val="24"/>
        </w:rPr>
        <w:t>but</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student trips, visits to museums, and supplemental lectures, when such activities are essential components of the training.</w:t>
      </w:r>
    </w:p>
    <w:p w14:paraId="30ABB018" w14:textId="77777777" w:rsidR="004F1956" w:rsidRDefault="00000000">
      <w:pPr>
        <w:pStyle w:val="ListParagraph"/>
        <w:numPr>
          <w:ilvl w:val="0"/>
          <w:numId w:val="46"/>
        </w:numPr>
        <w:tabs>
          <w:tab w:val="left" w:pos="459"/>
        </w:tabs>
        <w:ind w:left="115" w:right="1447" w:firstLine="0"/>
        <w:rPr>
          <w:sz w:val="24"/>
        </w:rPr>
      </w:pPr>
      <w:r>
        <w:rPr>
          <w:sz w:val="24"/>
        </w:rPr>
        <w:t>Nothing in this section shall be construed to mean that the Department will provide</w:t>
      </w:r>
      <w:r>
        <w:rPr>
          <w:spacing w:val="-4"/>
          <w:sz w:val="24"/>
        </w:rPr>
        <w:t xml:space="preserve"> </w:t>
      </w:r>
      <w:r>
        <w:rPr>
          <w:sz w:val="24"/>
        </w:rPr>
        <w:t>maintenance</w:t>
      </w:r>
      <w:r>
        <w:rPr>
          <w:spacing w:val="-2"/>
          <w:sz w:val="24"/>
        </w:rPr>
        <w:t xml:space="preserve"> </w:t>
      </w:r>
      <w:r>
        <w:rPr>
          <w:sz w:val="24"/>
        </w:rPr>
        <w:t>on</w:t>
      </w:r>
      <w:r>
        <w:rPr>
          <w:spacing w:val="-2"/>
          <w:sz w:val="24"/>
        </w:rPr>
        <w:t xml:space="preserve"> </w:t>
      </w:r>
      <w:r>
        <w:rPr>
          <w:sz w:val="24"/>
        </w:rPr>
        <w:t>a</w:t>
      </w:r>
      <w:r>
        <w:rPr>
          <w:spacing w:val="-2"/>
          <w:sz w:val="24"/>
        </w:rPr>
        <w:t xml:space="preserve"> </w:t>
      </w:r>
      <w:r>
        <w:rPr>
          <w:sz w:val="24"/>
        </w:rPr>
        <w:t>long-term</w:t>
      </w:r>
      <w:r>
        <w:rPr>
          <w:spacing w:val="-1"/>
          <w:sz w:val="24"/>
        </w:rPr>
        <w:t xml:space="preserve"> </w:t>
      </w:r>
      <w:r>
        <w:rPr>
          <w:sz w:val="24"/>
        </w:rPr>
        <w:t>or</w:t>
      </w:r>
      <w:r>
        <w:rPr>
          <w:spacing w:val="-6"/>
          <w:sz w:val="24"/>
        </w:rPr>
        <w:t xml:space="preserve"> </w:t>
      </w:r>
      <w:r>
        <w:rPr>
          <w:sz w:val="24"/>
        </w:rPr>
        <w:t>ongoing</w:t>
      </w:r>
      <w:r>
        <w:rPr>
          <w:spacing w:val="-2"/>
          <w:sz w:val="24"/>
        </w:rPr>
        <w:t xml:space="preserve"> </w:t>
      </w:r>
      <w:r>
        <w:rPr>
          <w:sz w:val="24"/>
        </w:rPr>
        <w:t>basis</w:t>
      </w:r>
      <w:r>
        <w:rPr>
          <w:spacing w:val="-3"/>
          <w:sz w:val="24"/>
        </w:rPr>
        <w:t xml:space="preserve"> </w:t>
      </w:r>
      <w:r>
        <w:rPr>
          <w:sz w:val="24"/>
        </w:rPr>
        <w:t>to</w:t>
      </w:r>
      <w:r>
        <w:rPr>
          <w:spacing w:val="-4"/>
          <w:sz w:val="24"/>
        </w:rPr>
        <w:t xml:space="preserve"> </w:t>
      </w:r>
      <w:r>
        <w:rPr>
          <w:sz w:val="24"/>
        </w:rPr>
        <w:t>support</w:t>
      </w:r>
      <w:r>
        <w:rPr>
          <w:spacing w:val="-5"/>
          <w:sz w:val="24"/>
        </w:rPr>
        <w:t xml:space="preserve"> </w:t>
      </w:r>
      <w:r>
        <w:rPr>
          <w:sz w:val="24"/>
        </w:rPr>
        <w:t>an</w:t>
      </w:r>
      <w:r>
        <w:rPr>
          <w:spacing w:val="-4"/>
          <w:sz w:val="24"/>
        </w:rPr>
        <w:t xml:space="preserve"> </w:t>
      </w:r>
      <w:r>
        <w:rPr>
          <w:sz w:val="24"/>
        </w:rPr>
        <w:t>individual's</w:t>
      </w:r>
    </w:p>
    <w:p w14:paraId="30ABB019" w14:textId="77777777" w:rsidR="004F1956" w:rsidRDefault="004F1956">
      <w:pPr>
        <w:rPr>
          <w:sz w:val="24"/>
        </w:rPr>
        <w:sectPr w:rsidR="004F1956" w:rsidSect="00A3161B">
          <w:pgSz w:w="12240" w:h="15840"/>
          <w:pgMar w:top="980" w:right="1120" w:bottom="1140" w:left="1180" w:header="440" w:footer="948" w:gutter="0"/>
          <w:cols w:space="720"/>
        </w:sectPr>
      </w:pPr>
    </w:p>
    <w:p w14:paraId="30ABB01A" w14:textId="77777777" w:rsidR="004F1956" w:rsidRDefault="004F1956">
      <w:pPr>
        <w:pStyle w:val="BodyText"/>
        <w:spacing w:before="36"/>
        <w:ind w:left="0"/>
      </w:pPr>
    </w:p>
    <w:p w14:paraId="30ABB01B" w14:textId="77777777" w:rsidR="004F1956" w:rsidRDefault="00000000">
      <w:pPr>
        <w:pStyle w:val="BodyText"/>
        <w:ind w:left="115" w:right="1025"/>
        <w:jc w:val="both"/>
      </w:pPr>
      <w:r>
        <w:t>everyday</w:t>
      </w:r>
      <w:r>
        <w:rPr>
          <w:spacing w:val="-2"/>
        </w:rPr>
        <w:t xml:space="preserve"> </w:t>
      </w:r>
      <w:r>
        <w:t>living</w:t>
      </w:r>
      <w:r>
        <w:rPr>
          <w:spacing w:val="-1"/>
        </w:rPr>
        <w:t xml:space="preserve"> </w:t>
      </w:r>
      <w:r>
        <w:t>expenses</w:t>
      </w:r>
      <w:r>
        <w:rPr>
          <w:spacing w:val="-2"/>
        </w:rPr>
        <w:t xml:space="preserve"> </w:t>
      </w:r>
      <w:r>
        <w:t>or</w:t>
      </w:r>
      <w:r>
        <w:rPr>
          <w:spacing w:val="-3"/>
        </w:rPr>
        <w:t xml:space="preserve"> </w:t>
      </w:r>
      <w:r>
        <w:t>take</w:t>
      </w:r>
      <w:r>
        <w:rPr>
          <w:spacing w:val="-1"/>
        </w:rPr>
        <w:t xml:space="preserve"> </w:t>
      </w:r>
      <w:r>
        <w:t>the</w:t>
      </w:r>
      <w:r>
        <w:rPr>
          <w:spacing w:val="-3"/>
        </w:rPr>
        <w:t xml:space="preserve"> </w:t>
      </w:r>
      <w:r>
        <w:t>place</w:t>
      </w:r>
      <w:r>
        <w:rPr>
          <w:spacing w:val="-3"/>
        </w:rPr>
        <w:t xml:space="preserve"> </w:t>
      </w:r>
      <w:r>
        <w:t>of,</w:t>
      </w:r>
      <w:r>
        <w:rPr>
          <w:spacing w:val="-4"/>
        </w:rPr>
        <w:t xml:space="preserve"> </w:t>
      </w:r>
      <w:r>
        <w:t>provide</w:t>
      </w:r>
      <w:r>
        <w:rPr>
          <w:spacing w:val="-3"/>
        </w:rPr>
        <w:t xml:space="preserve"> </w:t>
      </w:r>
      <w:r>
        <w:t>the</w:t>
      </w:r>
      <w:r>
        <w:rPr>
          <w:spacing w:val="-3"/>
        </w:rPr>
        <w:t xml:space="preserve"> </w:t>
      </w:r>
      <w:r>
        <w:t>services</w:t>
      </w:r>
      <w:r>
        <w:rPr>
          <w:spacing w:val="-2"/>
        </w:rPr>
        <w:t xml:space="preserve"> </w:t>
      </w:r>
      <w:r>
        <w:t>of,</w:t>
      </w:r>
      <w:r>
        <w:rPr>
          <w:spacing w:val="-1"/>
        </w:rPr>
        <w:t xml:space="preserve"> </w:t>
      </w:r>
      <w:r>
        <w:t>or</w:t>
      </w:r>
      <w:r>
        <w:rPr>
          <w:spacing w:val="-3"/>
        </w:rPr>
        <w:t xml:space="preserve"> </w:t>
      </w:r>
      <w:r>
        <w:t>become</w:t>
      </w:r>
      <w:r>
        <w:rPr>
          <w:spacing w:val="-3"/>
        </w:rPr>
        <w:t xml:space="preserve"> </w:t>
      </w:r>
      <w:r>
        <w:t>a payment</w:t>
      </w:r>
      <w:r>
        <w:rPr>
          <w:spacing w:val="-3"/>
        </w:rPr>
        <w:t xml:space="preserve"> </w:t>
      </w:r>
      <w:r>
        <w:t>program similar</w:t>
      </w:r>
      <w:r>
        <w:rPr>
          <w:spacing w:val="-2"/>
        </w:rPr>
        <w:t xml:space="preserve"> </w:t>
      </w:r>
      <w:r>
        <w:t>to, welfare</w:t>
      </w:r>
      <w:r>
        <w:rPr>
          <w:spacing w:val="-2"/>
        </w:rPr>
        <w:t xml:space="preserve"> </w:t>
      </w:r>
      <w:r>
        <w:t>and</w:t>
      </w:r>
      <w:r>
        <w:rPr>
          <w:spacing w:val="-2"/>
        </w:rPr>
        <w:t xml:space="preserve"> </w:t>
      </w:r>
      <w:r>
        <w:t>other</w:t>
      </w:r>
      <w:r>
        <w:rPr>
          <w:spacing w:val="-2"/>
        </w:rPr>
        <w:t xml:space="preserve"> </w:t>
      </w:r>
      <w:r>
        <w:t>social</w:t>
      </w:r>
      <w:r>
        <w:rPr>
          <w:spacing w:val="-1"/>
        </w:rPr>
        <w:t xml:space="preserve"> </w:t>
      </w:r>
      <w:r>
        <w:t>service agencies. (9 C.C.R.</w:t>
      </w:r>
      <w:r>
        <w:rPr>
          <w:spacing w:val="-3"/>
        </w:rPr>
        <w:t xml:space="preserve"> </w:t>
      </w:r>
      <w:r>
        <w:t xml:space="preserve">§ </w:t>
      </w:r>
      <w:r>
        <w:rPr>
          <w:spacing w:val="-2"/>
        </w:rPr>
        <w:t>7019.)</w:t>
      </w:r>
    </w:p>
    <w:p w14:paraId="30ABB01C" w14:textId="77777777" w:rsidR="004F1956" w:rsidRDefault="004F1956">
      <w:pPr>
        <w:pStyle w:val="BodyText"/>
        <w:ind w:left="0"/>
      </w:pPr>
    </w:p>
    <w:p w14:paraId="30ABB01D" w14:textId="77777777" w:rsidR="004F1956" w:rsidRDefault="00000000">
      <w:pPr>
        <w:ind w:left="115"/>
        <w:jc w:val="both"/>
        <w:rPr>
          <w:b/>
          <w:sz w:val="24"/>
        </w:rPr>
      </w:pPr>
      <w:r>
        <w:rPr>
          <w:b/>
          <w:sz w:val="24"/>
          <w:u w:val="single"/>
        </w:rPr>
        <w:t>Comparable</w:t>
      </w:r>
      <w:r>
        <w:rPr>
          <w:b/>
          <w:spacing w:val="-4"/>
          <w:sz w:val="24"/>
          <w:u w:val="single"/>
        </w:rPr>
        <w:t xml:space="preserve"> </w:t>
      </w:r>
      <w:r>
        <w:rPr>
          <w:b/>
          <w:sz w:val="24"/>
          <w:u w:val="single"/>
        </w:rPr>
        <w:t>Services</w:t>
      </w:r>
      <w:r>
        <w:rPr>
          <w:b/>
          <w:spacing w:val="-4"/>
          <w:sz w:val="24"/>
          <w:u w:val="single"/>
        </w:rPr>
        <w:t xml:space="preserve"> </w:t>
      </w:r>
      <w:r>
        <w:rPr>
          <w:b/>
          <w:sz w:val="24"/>
          <w:u w:val="single"/>
        </w:rPr>
        <w:t>and</w:t>
      </w:r>
      <w:r>
        <w:rPr>
          <w:b/>
          <w:spacing w:val="-2"/>
          <w:sz w:val="24"/>
          <w:u w:val="single"/>
        </w:rPr>
        <w:t xml:space="preserve"> </w:t>
      </w:r>
      <w:r>
        <w:rPr>
          <w:b/>
          <w:sz w:val="24"/>
          <w:u w:val="single"/>
        </w:rPr>
        <w:t>Benefits</w:t>
      </w:r>
      <w:r>
        <w:rPr>
          <w:b/>
          <w:spacing w:val="-2"/>
          <w:sz w:val="24"/>
          <w:u w:val="single"/>
        </w:rPr>
        <w:t xml:space="preserve"> </w:t>
      </w:r>
      <w:r>
        <w:rPr>
          <w:b/>
          <w:sz w:val="24"/>
          <w:u w:val="single"/>
        </w:rPr>
        <w:t>-</w:t>
      </w:r>
      <w:r>
        <w:rPr>
          <w:b/>
          <w:spacing w:val="-3"/>
          <w:sz w:val="24"/>
          <w:u w:val="single"/>
        </w:rPr>
        <w:t xml:space="preserve"> </w:t>
      </w:r>
      <w:r>
        <w:rPr>
          <w:b/>
          <w:spacing w:val="-2"/>
          <w:sz w:val="24"/>
          <w:u w:val="single"/>
        </w:rPr>
        <w:t>General</w:t>
      </w:r>
    </w:p>
    <w:p w14:paraId="30ABB01E" w14:textId="77777777" w:rsidR="004F1956" w:rsidRDefault="004F1956">
      <w:pPr>
        <w:pStyle w:val="BodyText"/>
        <w:ind w:left="0"/>
        <w:rPr>
          <w:b/>
        </w:rPr>
      </w:pPr>
    </w:p>
    <w:p w14:paraId="30ABB01F" w14:textId="77777777" w:rsidR="004F1956" w:rsidRDefault="00000000">
      <w:pPr>
        <w:pStyle w:val="ListParagraph"/>
        <w:numPr>
          <w:ilvl w:val="0"/>
          <w:numId w:val="45"/>
        </w:numPr>
        <w:tabs>
          <w:tab w:val="left" w:pos="473"/>
        </w:tabs>
        <w:ind w:left="115" w:right="1415" w:firstLine="0"/>
        <w:rPr>
          <w:sz w:val="24"/>
        </w:rPr>
      </w:pPr>
      <w:r>
        <w:rPr>
          <w:sz w:val="24"/>
        </w:rPr>
        <w:t>“Comparable</w:t>
      </w:r>
      <w:r>
        <w:rPr>
          <w:spacing w:val="-4"/>
          <w:sz w:val="24"/>
        </w:rPr>
        <w:t xml:space="preserve"> </w:t>
      </w:r>
      <w:r>
        <w:rPr>
          <w:sz w:val="24"/>
        </w:rPr>
        <w:t>Services</w:t>
      </w:r>
      <w:r>
        <w:rPr>
          <w:spacing w:val="-5"/>
          <w:sz w:val="24"/>
        </w:rPr>
        <w:t xml:space="preserve"> </w:t>
      </w:r>
      <w:r>
        <w:rPr>
          <w:sz w:val="24"/>
        </w:rPr>
        <w:t>and</w:t>
      </w:r>
      <w:r>
        <w:rPr>
          <w:spacing w:val="-4"/>
          <w:sz w:val="24"/>
        </w:rPr>
        <w:t xml:space="preserve"> </w:t>
      </w:r>
      <w:r>
        <w:rPr>
          <w:sz w:val="24"/>
        </w:rPr>
        <w:t>Benefits”</w:t>
      </w:r>
      <w:r>
        <w:rPr>
          <w:spacing w:val="-6"/>
          <w:sz w:val="24"/>
        </w:rPr>
        <w:t xml:space="preserve"> </w:t>
      </w:r>
      <w:r>
        <w:rPr>
          <w:sz w:val="24"/>
        </w:rPr>
        <w:t>means</w:t>
      </w:r>
      <w:r>
        <w:rPr>
          <w:spacing w:val="-5"/>
          <w:sz w:val="24"/>
        </w:rPr>
        <w:t xml:space="preserve"> </w:t>
      </w:r>
      <w:r>
        <w:rPr>
          <w:sz w:val="24"/>
        </w:rPr>
        <w:t>services</w:t>
      </w:r>
      <w:r>
        <w:rPr>
          <w:spacing w:val="-5"/>
          <w:sz w:val="24"/>
        </w:rPr>
        <w:t xml:space="preserve"> </w:t>
      </w:r>
      <w:r>
        <w:rPr>
          <w:sz w:val="24"/>
        </w:rPr>
        <w:t>and</w:t>
      </w:r>
      <w:r>
        <w:rPr>
          <w:spacing w:val="-6"/>
          <w:sz w:val="24"/>
        </w:rPr>
        <w:t xml:space="preserve"> </w:t>
      </w:r>
      <w:r>
        <w:rPr>
          <w:sz w:val="24"/>
        </w:rPr>
        <w:t>benefits,</w:t>
      </w:r>
      <w:r>
        <w:rPr>
          <w:spacing w:val="-4"/>
          <w:sz w:val="24"/>
        </w:rPr>
        <w:t xml:space="preserve"> </w:t>
      </w:r>
      <w:r>
        <w:rPr>
          <w:sz w:val="24"/>
        </w:rPr>
        <w:t>including accommodations or auxiliary aids and services, that are:</w:t>
      </w:r>
    </w:p>
    <w:p w14:paraId="30ABB020" w14:textId="77777777" w:rsidR="004F1956" w:rsidRDefault="00000000">
      <w:pPr>
        <w:pStyle w:val="ListParagraph"/>
        <w:numPr>
          <w:ilvl w:val="1"/>
          <w:numId w:val="45"/>
        </w:numPr>
        <w:tabs>
          <w:tab w:val="left" w:pos="473"/>
        </w:tabs>
        <w:ind w:left="115" w:right="1161" w:firstLine="0"/>
        <w:rPr>
          <w:sz w:val="24"/>
        </w:rPr>
      </w:pPr>
      <w:r>
        <w:rPr>
          <w:sz w:val="24"/>
        </w:rPr>
        <w:t>Provided</w:t>
      </w:r>
      <w:r>
        <w:rPr>
          <w:spacing w:val="-3"/>
          <w:sz w:val="24"/>
        </w:rPr>
        <w:t xml:space="preserve"> </w:t>
      </w:r>
      <w:r>
        <w:rPr>
          <w:sz w:val="24"/>
        </w:rPr>
        <w:t>or</w:t>
      </w:r>
      <w:r>
        <w:rPr>
          <w:spacing w:val="-3"/>
          <w:sz w:val="24"/>
        </w:rPr>
        <w:t xml:space="preserve"> </w:t>
      </w:r>
      <w:r>
        <w:rPr>
          <w:sz w:val="24"/>
        </w:rPr>
        <w:t>paid</w:t>
      </w:r>
      <w:r>
        <w:rPr>
          <w:spacing w:val="-1"/>
          <w:sz w:val="24"/>
        </w:rPr>
        <w:t xml:space="preserve"> </w:t>
      </w:r>
      <w:r>
        <w:rPr>
          <w:sz w:val="24"/>
        </w:rPr>
        <w:t>for,</w:t>
      </w:r>
      <w:r>
        <w:rPr>
          <w:spacing w:val="-2"/>
          <w:sz w:val="24"/>
        </w:rPr>
        <w:t xml:space="preserve"> </w:t>
      </w:r>
      <w:r>
        <w:rPr>
          <w:sz w:val="24"/>
        </w:rPr>
        <w:t>in</w:t>
      </w:r>
      <w:r>
        <w:rPr>
          <w:spacing w:val="-1"/>
          <w:sz w:val="24"/>
        </w:rPr>
        <w:t xml:space="preserve"> </w:t>
      </w:r>
      <w:r>
        <w:rPr>
          <w:sz w:val="24"/>
        </w:rPr>
        <w:t>whole</w:t>
      </w:r>
      <w:r>
        <w:rPr>
          <w:spacing w:val="-1"/>
          <w:sz w:val="24"/>
        </w:rPr>
        <w:t xml:space="preserve"> </w:t>
      </w:r>
      <w:r>
        <w:rPr>
          <w:sz w:val="24"/>
        </w:rPr>
        <w:t>or</w:t>
      </w:r>
      <w:r>
        <w:rPr>
          <w:spacing w:val="-3"/>
          <w:sz w:val="24"/>
        </w:rPr>
        <w:t xml:space="preserve"> </w:t>
      </w:r>
      <w:r>
        <w:rPr>
          <w:sz w:val="24"/>
        </w:rPr>
        <w:t>in</w:t>
      </w:r>
      <w:r>
        <w:rPr>
          <w:spacing w:val="-3"/>
          <w:sz w:val="24"/>
        </w:rPr>
        <w:t xml:space="preserve"> </w:t>
      </w:r>
      <w:r>
        <w:rPr>
          <w:sz w:val="24"/>
        </w:rPr>
        <w:t>part,</w:t>
      </w:r>
      <w:r>
        <w:rPr>
          <w:spacing w:val="-4"/>
          <w:sz w:val="24"/>
        </w:rPr>
        <w:t xml:space="preserve"> </w:t>
      </w:r>
      <w:r>
        <w:rPr>
          <w:sz w:val="24"/>
        </w:rPr>
        <w:t>by</w:t>
      </w:r>
      <w:r>
        <w:rPr>
          <w:spacing w:val="-4"/>
          <w:sz w:val="24"/>
        </w:rPr>
        <w:t xml:space="preserve"> </w:t>
      </w:r>
      <w:r>
        <w:rPr>
          <w:sz w:val="24"/>
        </w:rPr>
        <w:t>other</w:t>
      </w:r>
      <w:r>
        <w:rPr>
          <w:spacing w:val="-3"/>
          <w:sz w:val="24"/>
        </w:rPr>
        <w:t xml:space="preserve"> </w:t>
      </w:r>
      <w:r>
        <w:rPr>
          <w:sz w:val="24"/>
        </w:rPr>
        <w:t>Federal,</w:t>
      </w:r>
      <w:r>
        <w:rPr>
          <w:spacing w:val="-1"/>
          <w:sz w:val="24"/>
        </w:rPr>
        <w:t xml:space="preserve"> </w:t>
      </w:r>
      <w:r>
        <w:rPr>
          <w:sz w:val="24"/>
        </w:rPr>
        <w:t>State,</w:t>
      </w:r>
      <w:r>
        <w:rPr>
          <w:spacing w:val="-1"/>
          <w:sz w:val="24"/>
        </w:rPr>
        <w:t xml:space="preserve"> </w:t>
      </w:r>
      <w:r>
        <w:rPr>
          <w:sz w:val="24"/>
        </w:rPr>
        <w:t>or</w:t>
      </w:r>
      <w:r>
        <w:rPr>
          <w:spacing w:val="-3"/>
          <w:sz w:val="24"/>
        </w:rPr>
        <w:t xml:space="preserve"> </w:t>
      </w:r>
      <w:r>
        <w:rPr>
          <w:sz w:val="24"/>
        </w:rPr>
        <w:t>local</w:t>
      </w:r>
      <w:r>
        <w:rPr>
          <w:spacing w:val="-2"/>
          <w:sz w:val="24"/>
        </w:rPr>
        <w:t xml:space="preserve"> </w:t>
      </w:r>
      <w:r>
        <w:rPr>
          <w:sz w:val="24"/>
        </w:rPr>
        <w:t>public agencies, by health insurance, or by employee benefits;</w:t>
      </w:r>
    </w:p>
    <w:p w14:paraId="30ABB021" w14:textId="77777777" w:rsidR="004F1956" w:rsidRDefault="00000000">
      <w:pPr>
        <w:pStyle w:val="ListParagraph"/>
        <w:numPr>
          <w:ilvl w:val="1"/>
          <w:numId w:val="45"/>
        </w:numPr>
        <w:tabs>
          <w:tab w:val="left" w:pos="473"/>
        </w:tabs>
        <w:ind w:left="115" w:right="779" w:firstLine="0"/>
        <w:rPr>
          <w:sz w:val="24"/>
        </w:rPr>
      </w:pPr>
      <w:r>
        <w:rPr>
          <w:sz w:val="24"/>
        </w:rPr>
        <w:t>Available to the individual at the time needed to ensure the progress of the individual</w:t>
      </w:r>
      <w:r>
        <w:rPr>
          <w:spacing w:val="-4"/>
          <w:sz w:val="24"/>
        </w:rPr>
        <w:t xml:space="preserve"> </w:t>
      </w:r>
      <w:r>
        <w:rPr>
          <w:sz w:val="24"/>
        </w:rPr>
        <w:t>toward</w:t>
      </w:r>
      <w:r>
        <w:rPr>
          <w:spacing w:val="-5"/>
          <w:sz w:val="24"/>
        </w:rPr>
        <w:t xml:space="preserve"> </w:t>
      </w:r>
      <w:r>
        <w:rPr>
          <w:sz w:val="24"/>
        </w:rPr>
        <w:t>achieving</w:t>
      </w:r>
      <w:r>
        <w:rPr>
          <w:spacing w:val="-3"/>
          <w:sz w:val="24"/>
        </w:rPr>
        <w:t xml:space="preserve"> </w:t>
      </w:r>
      <w:r>
        <w:rPr>
          <w:sz w:val="24"/>
        </w:rPr>
        <w:t>the</w:t>
      </w:r>
      <w:r>
        <w:rPr>
          <w:spacing w:val="-3"/>
          <w:sz w:val="24"/>
        </w:rPr>
        <w:t xml:space="preserve"> </w:t>
      </w:r>
      <w:r>
        <w:rPr>
          <w:sz w:val="24"/>
        </w:rPr>
        <w:t>employment</w:t>
      </w:r>
      <w:r>
        <w:rPr>
          <w:spacing w:val="-6"/>
          <w:sz w:val="24"/>
        </w:rPr>
        <w:t xml:space="preserve"> </w:t>
      </w:r>
      <w:r>
        <w:rPr>
          <w:sz w:val="24"/>
        </w:rPr>
        <w:t>outcome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Individualized Plan for Employment (IPE); and</w:t>
      </w:r>
    </w:p>
    <w:p w14:paraId="30ABB022" w14:textId="77777777" w:rsidR="004F1956" w:rsidRDefault="00000000">
      <w:pPr>
        <w:pStyle w:val="ListParagraph"/>
        <w:numPr>
          <w:ilvl w:val="1"/>
          <w:numId w:val="45"/>
        </w:numPr>
        <w:tabs>
          <w:tab w:val="left" w:pos="473"/>
        </w:tabs>
        <w:ind w:left="115" w:right="1094" w:firstLine="0"/>
        <w:rPr>
          <w:sz w:val="24"/>
        </w:rPr>
      </w:pPr>
      <w:r>
        <w:rPr>
          <w:sz w:val="24"/>
        </w:rPr>
        <w:t>Commensurate</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services</w:t>
      </w:r>
      <w:r>
        <w:rPr>
          <w:spacing w:val="-6"/>
          <w:sz w:val="24"/>
        </w:rPr>
        <w:t xml:space="preserve"> </w:t>
      </w:r>
      <w:r>
        <w:rPr>
          <w:sz w:val="24"/>
        </w:rPr>
        <w:t>that</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would</w:t>
      </w:r>
      <w:r>
        <w:rPr>
          <w:spacing w:val="-3"/>
          <w:sz w:val="24"/>
        </w:rPr>
        <w:t xml:space="preserve"> </w:t>
      </w:r>
      <w:r>
        <w:rPr>
          <w:sz w:val="24"/>
        </w:rPr>
        <w:t>otherwise</w:t>
      </w:r>
      <w:r>
        <w:rPr>
          <w:spacing w:val="-3"/>
          <w:sz w:val="24"/>
        </w:rPr>
        <w:t xml:space="preserve"> </w:t>
      </w:r>
      <w:r>
        <w:rPr>
          <w:sz w:val="24"/>
        </w:rPr>
        <w:t>receive</w:t>
      </w:r>
      <w:r>
        <w:rPr>
          <w:spacing w:val="-5"/>
          <w:sz w:val="24"/>
        </w:rPr>
        <w:t xml:space="preserve"> </w:t>
      </w:r>
      <w:r>
        <w:rPr>
          <w:sz w:val="24"/>
        </w:rPr>
        <w:t>from the Department.</w:t>
      </w:r>
    </w:p>
    <w:p w14:paraId="30ABB023" w14:textId="77777777" w:rsidR="004F1956" w:rsidRDefault="00000000">
      <w:pPr>
        <w:pStyle w:val="ListParagraph"/>
        <w:numPr>
          <w:ilvl w:val="0"/>
          <w:numId w:val="45"/>
        </w:numPr>
        <w:tabs>
          <w:tab w:val="left" w:pos="473"/>
        </w:tabs>
        <w:ind w:left="473" w:hanging="358"/>
        <w:rPr>
          <w:sz w:val="24"/>
        </w:rPr>
      </w:pPr>
      <w:r>
        <w:rPr>
          <w:sz w:val="24"/>
        </w:rPr>
        <w:t>For</w:t>
      </w:r>
      <w:r>
        <w:rPr>
          <w:spacing w:val="-6"/>
          <w:sz w:val="24"/>
        </w:rPr>
        <w:t xml:space="preserve"> </w:t>
      </w:r>
      <w:r>
        <w:rPr>
          <w:sz w:val="24"/>
        </w:rPr>
        <w:t>the</w:t>
      </w:r>
      <w:r>
        <w:rPr>
          <w:spacing w:val="-3"/>
          <w:sz w:val="24"/>
        </w:rPr>
        <w:t xml:space="preserve"> </w:t>
      </w:r>
      <w:r>
        <w:rPr>
          <w:sz w:val="24"/>
        </w:rPr>
        <w:t>purposes</w:t>
      </w:r>
      <w:r>
        <w:rPr>
          <w:spacing w:val="-4"/>
          <w:sz w:val="24"/>
        </w:rPr>
        <w:t xml:space="preserve"> </w:t>
      </w:r>
      <w:r>
        <w:rPr>
          <w:sz w:val="24"/>
        </w:rPr>
        <w:t>of</w:t>
      </w:r>
      <w:r>
        <w:rPr>
          <w:spacing w:val="-4"/>
          <w:sz w:val="24"/>
        </w:rPr>
        <w:t xml:space="preserve"> </w:t>
      </w:r>
      <w:r>
        <w:rPr>
          <w:sz w:val="24"/>
        </w:rPr>
        <w:t>this</w:t>
      </w:r>
      <w:r>
        <w:rPr>
          <w:spacing w:val="-2"/>
          <w:sz w:val="24"/>
        </w:rPr>
        <w:t xml:space="preserve"> </w:t>
      </w:r>
      <w:r>
        <w:rPr>
          <w:sz w:val="24"/>
        </w:rPr>
        <w:t>definition-</w:t>
      </w:r>
      <w:r>
        <w:rPr>
          <w:spacing w:val="-10"/>
          <w:sz w:val="24"/>
        </w:rPr>
        <w:t>-</w:t>
      </w:r>
    </w:p>
    <w:p w14:paraId="30ABB024" w14:textId="77777777" w:rsidR="004F1956" w:rsidRDefault="00000000">
      <w:pPr>
        <w:pStyle w:val="ListParagraph"/>
        <w:numPr>
          <w:ilvl w:val="1"/>
          <w:numId w:val="45"/>
        </w:numPr>
        <w:tabs>
          <w:tab w:val="left" w:pos="473"/>
        </w:tabs>
        <w:ind w:left="115" w:right="837" w:firstLine="0"/>
        <w:rPr>
          <w:sz w:val="24"/>
        </w:rPr>
      </w:pPr>
      <w:r>
        <w:rPr>
          <w:sz w:val="24"/>
        </w:rPr>
        <w:t>Comparable</w:t>
      </w:r>
      <w:r>
        <w:rPr>
          <w:spacing w:val="-2"/>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3"/>
          <w:sz w:val="24"/>
        </w:rPr>
        <w:t xml:space="preserve"> </w:t>
      </w:r>
      <w:r>
        <w:rPr>
          <w:sz w:val="24"/>
        </w:rPr>
        <w:t>do</w:t>
      </w:r>
      <w:r>
        <w:rPr>
          <w:spacing w:val="-2"/>
          <w:sz w:val="24"/>
        </w:rPr>
        <w:t xml:space="preserve"> </w:t>
      </w:r>
      <w:r>
        <w:rPr>
          <w:sz w:val="24"/>
        </w:rPr>
        <w:t>not</w:t>
      </w:r>
      <w:r>
        <w:rPr>
          <w:spacing w:val="-5"/>
          <w:sz w:val="24"/>
        </w:rPr>
        <w:t xml:space="preserve"> </w:t>
      </w:r>
      <w:r>
        <w:rPr>
          <w:sz w:val="24"/>
        </w:rPr>
        <w:t>include</w:t>
      </w:r>
      <w:r>
        <w:rPr>
          <w:spacing w:val="-4"/>
          <w:sz w:val="24"/>
        </w:rPr>
        <w:t xml:space="preserve"> </w:t>
      </w:r>
      <w:r>
        <w:rPr>
          <w:sz w:val="24"/>
        </w:rPr>
        <w:t>awards</w:t>
      </w:r>
      <w:r>
        <w:rPr>
          <w:spacing w:val="-5"/>
          <w:sz w:val="24"/>
        </w:rPr>
        <w:t xml:space="preserve"> </w:t>
      </w:r>
      <w:r>
        <w:rPr>
          <w:sz w:val="24"/>
        </w:rPr>
        <w:t>and</w:t>
      </w:r>
      <w:r>
        <w:rPr>
          <w:spacing w:val="-2"/>
          <w:sz w:val="24"/>
        </w:rPr>
        <w:t xml:space="preserve"> </w:t>
      </w:r>
      <w:r>
        <w:rPr>
          <w:sz w:val="24"/>
        </w:rPr>
        <w:t>scholarships</w:t>
      </w:r>
      <w:r>
        <w:rPr>
          <w:spacing w:val="-5"/>
          <w:sz w:val="24"/>
        </w:rPr>
        <w:t xml:space="preserve"> </w:t>
      </w:r>
      <w:r>
        <w:rPr>
          <w:sz w:val="24"/>
        </w:rPr>
        <w:t>based on merit. (9 C.C.R. § 7006.)</w:t>
      </w:r>
    </w:p>
    <w:p w14:paraId="30ABB025" w14:textId="77777777" w:rsidR="004F1956" w:rsidRDefault="004F1956">
      <w:pPr>
        <w:pStyle w:val="BodyText"/>
        <w:ind w:left="0"/>
      </w:pPr>
    </w:p>
    <w:p w14:paraId="30ABB026" w14:textId="77777777" w:rsidR="004F1956" w:rsidRDefault="00000000">
      <w:pPr>
        <w:ind w:left="115"/>
        <w:rPr>
          <w:b/>
          <w:sz w:val="24"/>
        </w:rPr>
      </w:pPr>
      <w:r>
        <w:rPr>
          <w:b/>
          <w:sz w:val="24"/>
          <w:u w:val="single"/>
        </w:rPr>
        <w:t>Comparable</w:t>
      </w:r>
      <w:r>
        <w:rPr>
          <w:b/>
          <w:spacing w:val="-4"/>
          <w:sz w:val="24"/>
          <w:u w:val="single"/>
        </w:rPr>
        <w:t xml:space="preserve"> </w:t>
      </w:r>
      <w:r>
        <w:rPr>
          <w:b/>
          <w:sz w:val="24"/>
          <w:u w:val="single"/>
        </w:rPr>
        <w:t>Services</w:t>
      </w:r>
      <w:r>
        <w:rPr>
          <w:b/>
          <w:spacing w:val="-5"/>
          <w:sz w:val="24"/>
          <w:u w:val="single"/>
        </w:rPr>
        <w:t xml:space="preserve"> </w:t>
      </w:r>
      <w:r>
        <w:rPr>
          <w:b/>
          <w:sz w:val="24"/>
          <w:u w:val="single"/>
        </w:rPr>
        <w:t>–</w:t>
      </w:r>
      <w:r>
        <w:rPr>
          <w:b/>
          <w:spacing w:val="-2"/>
          <w:sz w:val="24"/>
          <w:u w:val="single"/>
        </w:rPr>
        <w:t xml:space="preserve"> </w:t>
      </w:r>
      <w:r>
        <w:rPr>
          <w:b/>
          <w:sz w:val="24"/>
          <w:u w:val="single"/>
        </w:rPr>
        <w:t>Higher</w:t>
      </w:r>
      <w:r>
        <w:rPr>
          <w:b/>
          <w:spacing w:val="-4"/>
          <w:sz w:val="24"/>
          <w:u w:val="single"/>
        </w:rPr>
        <w:t xml:space="preserve"> </w:t>
      </w:r>
      <w:r>
        <w:rPr>
          <w:b/>
          <w:spacing w:val="-2"/>
          <w:sz w:val="24"/>
          <w:u w:val="single"/>
        </w:rPr>
        <w:t>Education</w:t>
      </w:r>
    </w:p>
    <w:p w14:paraId="30ABB027" w14:textId="77777777" w:rsidR="004F1956" w:rsidRDefault="004F1956">
      <w:pPr>
        <w:pStyle w:val="BodyText"/>
        <w:ind w:left="0"/>
        <w:rPr>
          <w:b/>
        </w:rPr>
      </w:pPr>
    </w:p>
    <w:p w14:paraId="30ABB028" w14:textId="77777777" w:rsidR="004F1956" w:rsidRDefault="00000000">
      <w:pPr>
        <w:pStyle w:val="ListParagraph"/>
        <w:numPr>
          <w:ilvl w:val="2"/>
          <w:numId w:val="45"/>
        </w:numPr>
        <w:tabs>
          <w:tab w:val="left" w:pos="473"/>
        </w:tabs>
        <w:ind w:left="473" w:hanging="358"/>
        <w:rPr>
          <w:sz w:val="24"/>
        </w:rPr>
      </w:pPr>
      <w:r>
        <w:rPr>
          <w:sz w:val="24"/>
        </w:rPr>
        <w:t>For</w:t>
      </w:r>
      <w:r>
        <w:rPr>
          <w:spacing w:val="-5"/>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the</w:t>
      </w:r>
      <w:r>
        <w:rPr>
          <w:spacing w:val="-3"/>
          <w:sz w:val="24"/>
        </w:rPr>
        <w:t xml:space="preserve"> </w:t>
      </w:r>
      <w:r>
        <w:rPr>
          <w:sz w:val="24"/>
        </w:rPr>
        <w:t>following</w:t>
      </w:r>
      <w:r>
        <w:rPr>
          <w:spacing w:val="-2"/>
          <w:sz w:val="24"/>
        </w:rPr>
        <w:t xml:space="preserve"> </w:t>
      </w:r>
      <w:r>
        <w:rPr>
          <w:sz w:val="24"/>
        </w:rPr>
        <w:t>definitions</w:t>
      </w:r>
      <w:r>
        <w:rPr>
          <w:spacing w:val="-4"/>
          <w:sz w:val="24"/>
        </w:rPr>
        <w:t xml:space="preserve"> </w:t>
      </w:r>
      <w:r>
        <w:rPr>
          <w:sz w:val="24"/>
        </w:rPr>
        <w:t>shall</w:t>
      </w:r>
      <w:r>
        <w:rPr>
          <w:spacing w:val="-4"/>
          <w:sz w:val="24"/>
        </w:rPr>
        <w:t xml:space="preserve"> </w:t>
      </w:r>
      <w:r>
        <w:rPr>
          <w:spacing w:val="-2"/>
          <w:sz w:val="24"/>
        </w:rPr>
        <w:t>apply:</w:t>
      </w:r>
    </w:p>
    <w:p w14:paraId="30ABB029" w14:textId="77777777" w:rsidR="004F1956" w:rsidRDefault="00000000">
      <w:pPr>
        <w:pStyle w:val="ListParagraph"/>
        <w:numPr>
          <w:ilvl w:val="3"/>
          <w:numId w:val="45"/>
        </w:numPr>
        <w:tabs>
          <w:tab w:val="left" w:pos="474"/>
        </w:tabs>
        <w:ind w:right="811" w:firstLine="0"/>
        <w:rPr>
          <w:sz w:val="24"/>
        </w:rPr>
      </w:pPr>
      <w:r>
        <w:rPr>
          <w:sz w:val="24"/>
        </w:rPr>
        <w:t>“Institution of higher education” means a university, college, community college, or</w:t>
      </w:r>
      <w:r>
        <w:rPr>
          <w:spacing w:val="-4"/>
          <w:sz w:val="24"/>
        </w:rPr>
        <w:t xml:space="preserve"> </w:t>
      </w:r>
      <w:r>
        <w:rPr>
          <w:sz w:val="24"/>
        </w:rPr>
        <w:t>private</w:t>
      </w:r>
      <w:r>
        <w:rPr>
          <w:spacing w:val="-4"/>
          <w:sz w:val="24"/>
        </w:rPr>
        <w:t xml:space="preserve"> </w:t>
      </w:r>
      <w:r>
        <w:rPr>
          <w:sz w:val="24"/>
        </w:rPr>
        <w:t>proprietary</w:t>
      </w:r>
      <w:r>
        <w:rPr>
          <w:spacing w:val="-3"/>
          <w:sz w:val="24"/>
        </w:rPr>
        <w:t xml:space="preserve"> </w:t>
      </w:r>
      <w:r>
        <w:rPr>
          <w:sz w:val="24"/>
        </w:rPr>
        <w:t>school</w:t>
      </w:r>
      <w:r>
        <w:rPr>
          <w:spacing w:val="-3"/>
          <w:sz w:val="24"/>
        </w:rPr>
        <w:t xml:space="preserve"> </w:t>
      </w:r>
      <w:r>
        <w:rPr>
          <w:sz w:val="24"/>
        </w:rPr>
        <w:t>which</w:t>
      </w:r>
      <w:r>
        <w:rPr>
          <w:spacing w:val="-4"/>
          <w:sz w:val="24"/>
        </w:rPr>
        <w:t xml:space="preserve"> </w:t>
      </w:r>
      <w:r>
        <w:rPr>
          <w:sz w:val="24"/>
        </w:rPr>
        <w:t>provides</w:t>
      </w:r>
      <w:r>
        <w:rPr>
          <w:spacing w:val="-3"/>
          <w:sz w:val="24"/>
        </w:rPr>
        <w:t xml:space="preserve"> </w:t>
      </w:r>
      <w:r>
        <w:rPr>
          <w:sz w:val="24"/>
        </w:rPr>
        <w:t>academic</w:t>
      </w:r>
      <w:r>
        <w:rPr>
          <w:spacing w:val="-3"/>
          <w:sz w:val="24"/>
        </w:rPr>
        <w:t xml:space="preserve"> </w:t>
      </w:r>
      <w:r>
        <w:rPr>
          <w:sz w:val="24"/>
        </w:rPr>
        <w:t>or</w:t>
      </w:r>
      <w:r>
        <w:rPr>
          <w:spacing w:val="-4"/>
          <w:sz w:val="24"/>
        </w:rPr>
        <w:t xml:space="preserve"> </w:t>
      </w:r>
      <w:r>
        <w:rPr>
          <w:sz w:val="24"/>
        </w:rPr>
        <w:t>vocational</w:t>
      </w:r>
      <w:r>
        <w:rPr>
          <w:spacing w:val="-6"/>
          <w:sz w:val="24"/>
        </w:rPr>
        <w:t xml:space="preserve"> </w:t>
      </w:r>
      <w:r>
        <w:rPr>
          <w:sz w:val="24"/>
        </w:rPr>
        <w:t>education</w:t>
      </w:r>
      <w:r>
        <w:rPr>
          <w:spacing w:val="-4"/>
          <w:sz w:val="24"/>
        </w:rPr>
        <w:t xml:space="preserve"> </w:t>
      </w:r>
      <w:r>
        <w:rPr>
          <w:sz w:val="24"/>
        </w:rPr>
        <w:t>and/or training above the California secondary school level.</w:t>
      </w:r>
    </w:p>
    <w:p w14:paraId="30ABB02A" w14:textId="77777777" w:rsidR="004F1956" w:rsidRDefault="00000000">
      <w:pPr>
        <w:pStyle w:val="ListParagraph"/>
        <w:numPr>
          <w:ilvl w:val="3"/>
          <w:numId w:val="45"/>
        </w:numPr>
        <w:tabs>
          <w:tab w:val="left" w:pos="473"/>
        </w:tabs>
        <w:ind w:left="115" w:right="1650" w:firstLine="0"/>
        <w:rPr>
          <w:sz w:val="24"/>
        </w:rPr>
      </w:pPr>
      <w:r>
        <w:rPr>
          <w:sz w:val="24"/>
        </w:rPr>
        <w:t>“Maximum</w:t>
      </w:r>
      <w:r>
        <w:rPr>
          <w:spacing w:val="-4"/>
          <w:sz w:val="24"/>
        </w:rPr>
        <w:t xml:space="preserve"> </w:t>
      </w:r>
      <w:r>
        <w:rPr>
          <w:sz w:val="24"/>
        </w:rPr>
        <w:t>effort”</w:t>
      </w:r>
      <w:r>
        <w:rPr>
          <w:spacing w:val="-4"/>
          <w:sz w:val="24"/>
        </w:rPr>
        <w:t xml:space="preserve"> </w:t>
      </w:r>
      <w:r>
        <w:rPr>
          <w:sz w:val="24"/>
        </w:rPr>
        <w:t>means</w:t>
      </w:r>
      <w:r>
        <w:rPr>
          <w:spacing w:val="-5"/>
          <w:sz w:val="24"/>
        </w:rPr>
        <w:t xml:space="preserve"> </w:t>
      </w:r>
      <w:r>
        <w:rPr>
          <w:sz w:val="24"/>
        </w:rPr>
        <w:t>a</w:t>
      </w:r>
      <w:r>
        <w:rPr>
          <w:spacing w:val="-2"/>
          <w:sz w:val="24"/>
        </w:rPr>
        <w:t xml:space="preserve"> </w:t>
      </w:r>
      <w:r>
        <w:rPr>
          <w:sz w:val="24"/>
        </w:rPr>
        <w:t>client's</w:t>
      </w:r>
      <w:r>
        <w:rPr>
          <w:spacing w:val="-5"/>
          <w:sz w:val="24"/>
        </w:rPr>
        <w:t xml:space="preserve"> </w:t>
      </w:r>
      <w:r>
        <w:rPr>
          <w:sz w:val="24"/>
        </w:rPr>
        <w:t>specific</w:t>
      </w:r>
      <w:r>
        <w:rPr>
          <w:spacing w:val="-5"/>
          <w:sz w:val="24"/>
        </w:rPr>
        <w:t xml:space="preserve"> </w:t>
      </w:r>
      <w:r>
        <w:rPr>
          <w:sz w:val="24"/>
        </w:rPr>
        <w:t>actions</w:t>
      </w:r>
      <w:r>
        <w:rPr>
          <w:spacing w:val="-3"/>
          <w:sz w:val="24"/>
        </w:rPr>
        <w:t xml:space="preserve"> </w:t>
      </w:r>
      <w:r>
        <w:rPr>
          <w:sz w:val="24"/>
        </w:rPr>
        <w:t>which</w:t>
      </w:r>
      <w:r>
        <w:rPr>
          <w:spacing w:val="-2"/>
          <w:sz w:val="24"/>
        </w:rPr>
        <w:t xml:space="preserve"> </w:t>
      </w:r>
      <w:r>
        <w:rPr>
          <w:sz w:val="24"/>
        </w:rPr>
        <w:t>are</w:t>
      </w:r>
      <w:r>
        <w:rPr>
          <w:spacing w:val="-4"/>
          <w:sz w:val="24"/>
        </w:rPr>
        <w:t xml:space="preserve"> </w:t>
      </w:r>
      <w:r>
        <w:rPr>
          <w:sz w:val="24"/>
        </w:rPr>
        <w:t>necessary</w:t>
      </w:r>
      <w:r>
        <w:rPr>
          <w:spacing w:val="-3"/>
          <w:sz w:val="24"/>
        </w:rPr>
        <w:t xml:space="preserve"> </w:t>
      </w:r>
      <w:r>
        <w:rPr>
          <w:sz w:val="24"/>
        </w:rPr>
        <w:t xml:space="preserve">to establish eligibility and secure any similar benefits necessary to vocational </w:t>
      </w:r>
      <w:r>
        <w:rPr>
          <w:spacing w:val="-2"/>
          <w:sz w:val="24"/>
        </w:rPr>
        <w:t>rehabilitation.</w:t>
      </w:r>
    </w:p>
    <w:p w14:paraId="30ABB02B" w14:textId="77777777" w:rsidR="004F1956" w:rsidRDefault="00000000">
      <w:pPr>
        <w:pStyle w:val="ListParagraph"/>
        <w:numPr>
          <w:ilvl w:val="2"/>
          <w:numId w:val="45"/>
        </w:numPr>
        <w:tabs>
          <w:tab w:val="left" w:pos="473"/>
        </w:tabs>
        <w:ind w:left="115" w:right="944" w:firstLine="0"/>
        <w:rPr>
          <w:sz w:val="24"/>
        </w:rPr>
      </w:pPr>
      <w:r>
        <w:rPr>
          <w:sz w:val="24"/>
        </w:rPr>
        <w:t>The Department shall not authorize training or training services provided by an institution</w:t>
      </w:r>
      <w:r>
        <w:rPr>
          <w:spacing w:val="-2"/>
          <w:sz w:val="24"/>
        </w:rPr>
        <w:t xml:space="preserve"> </w:t>
      </w:r>
      <w:r>
        <w:rPr>
          <w:sz w:val="24"/>
        </w:rPr>
        <w:t>of</w:t>
      </w:r>
      <w:r>
        <w:rPr>
          <w:spacing w:val="-4"/>
          <w:sz w:val="24"/>
        </w:rPr>
        <w:t xml:space="preserve"> </w:t>
      </w:r>
      <w:r>
        <w:rPr>
          <w:sz w:val="24"/>
        </w:rPr>
        <w:t>higher</w:t>
      </w:r>
      <w:r>
        <w:rPr>
          <w:spacing w:val="-3"/>
          <w:sz w:val="24"/>
        </w:rPr>
        <w:t xml:space="preserve"> </w:t>
      </w:r>
      <w:r>
        <w:rPr>
          <w:sz w:val="24"/>
        </w:rPr>
        <w:t>education</w:t>
      </w:r>
      <w:r>
        <w:rPr>
          <w:spacing w:val="-2"/>
          <w:sz w:val="24"/>
        </w:rPr>
        <w:t xml:space="preserve"> </w:t>
      </w:r>
      <w:r>
        <w:rPr>
          <w:sz w:val="24"/>
        </w:rPr>
        <w:t>unless</w:t>
      </w:r>
      <w:r>
        <w:rPr>
          <w:spacing w:val="-2"/>
          <w:sz w:val="24"/>
        </w:rPr>
        <w:t xml:space="preserve"> </w:t>
      </w:r>
      <w:r>
        <w:rPr>
          <w:sz w:val="24"/>
        </w:rPr>
        <w:t>a</w:t>
      </w:r>
      <w:r>
        <w:rPr>
          <w:spacing w:val="-3"/>
          <w:sz w:val="24"/>
        </w:rPr>
        <w:t xml:space="preserve"> </w:t>
      </w:r>
      <w:r>
        <w:rPr>
          <w:sz w:val="24"/>
        </w:rPr>
        <w:t>maximum</w:t>
      </w:r>
      <w:r>
        <w:rPr>
          <w:spacing w:val="-1"/>
          <w:sz w:val="24"/>
        </w:rPr>
        <w:t xml:space="preserve"> </w:t>
      </w:r>
      <w:r>
        <w:rPr>
          <w:sz w:val="24"/>
        </w:rPr>
        <w:t>effort</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made</w:t>
      </w:r>
      <w:r>
        <w:rPr>
          <w:spacing w:val="-2"/>
          <w:sz w:val="24"/>
        </w:rPr>
        <w:t xml:space="preserve"> </w:t>
      </w:r>
      <w:r>
        <w:rPr>
          <w:sz w:val="24"/>
        </w:rPr>
        <w:t>by</w:t>
      </w:r>
      <w:r>
        <w:rPr>
          <w:spacing w:val="-4"/>
          <w:sz w:val="24"/>
        </w:rPr>
        <w:t xml:space="preserve"> </w:t>
      </w:r>
      <w:r>
        <w:rPr>
          <w:sz w:val="24"/>
        </w:rPr>
        <w:t>the</w:t>
      </w:r>
      <w:r>
        <w:rPr>
          <w:spacing w:val="-2"/>
          <w:sz w:val="24"/>
        </w:rPr>
        <w:t xml:space="preserve"> </w:t>
      </w:r>
      <w:r>
        <w:rPr>
          <w:sz w:val="24"/>
        </w:rPr>
        <w:t>client to secure grant assistance from other sources to pay in whole or in part the cost of such services. The Counselor shall assist the client as necessary in identifying and applying for any grant assistance for which the client may be eligible.</w:t>
      </w:r>
    </w:p>
    <w:p w14:paraId="30ABB02C" w14:textId="77777777" w:rsidR="004F1956" w:rsidRDefault="00000000">
      <w:pPr>
        <w:pStyle w:val="ListParagraph"/>
        <w:numPr>
          <w:ilvl w:val="2"/>
          <w:numId w:val="45"/>
        </w:numPr>
        <w:tabs>
          <w:tab w:val="left" w:pos="460"/>
        </w:tabs>
        <w:spacing w:before="1"/>
        <w:ind w:left="116" w:right="923" w:firstLine="0"/>
        <w:rPr>
          <w:sz w:val="24"/>
        </w:rPr>
      </w:pPr>
      <w:r>
        <w:rPr>
          <w:sz w:val="24"/>
        </w:rPr>
        <w:t>The amount of services, if any, to be authorized by the Department for educational purposes shall be determined by subtracting the total amount of the client's educational</w:t>
      </w:r>
      <w:r>
        <w:rPr>
          <w:spacing w:val="-3"/>
          <w:sz w:val="24"/>
        </w:rPr>
        <w:t xml:space="preserve"> </w:t>
      </w:r>
      <w:r>
        <w:rPr>
          <w:sz w:val="24"/>
        </w:rPr>
        <w:t>grants and/or</w:t>
      </w:r>
      <w:r>
        <w:rPr>
          <w:spacing w:val="-1"/>
          <w:sz w:val="24"/>
        </w:rPr>
        <w:t xml:space="preserve"> </w:t>
      </w:r>
      <w:r>
        <w:rPr>
          <w:sz w:val="24"/>
        </w:rPr>
        <w:t>awards</w:t>
      </w:r>
      <w:r>
        <w:rPr>
          <w:spacing w:val="-2"/>
          <w:sz w:val="24"/>
        </w:rPr>
        <w:t xml:space="preserve"> </w:t>
      </w:r>
      <w:r>
        <w:rPr>
          <w:sz w:val="24"/>
        </w:rPr>
        <w:t>as reported by</w:t>
      </w:r>
      <w:r>
        <w:rPr>
          <w:spacing w:val="-2"/>
          <w:sz w:val="24"/>
        </w:rPr>
        <w:t xml:space="preserve"> </w:t>
      </w:r>
      <w:r>
        <w:rPr>
          <w:sz w:val="24"/>
        </w:rPr>
        <w:t>the financial aid office from the</w:t>
      </w:r>
      <w:r>
        <w:rPr>
          <w:spacing w:val="-3"/>
          <w:sz w:val="24"/>
        </w:rPr>
        <w:t xml:space="preserve"> </w:t>
      </w:r>
      <w:r>
        <w:rPr>
          <w:sz w:val="24"/>
        </w:rPr>
        <w:t>costs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client's</w:t>
      </w:r>
      <w:r>
        <w:rPr>
          <w:spacing w:val="-4"/>
          <w:sz w:val="24"/>
        </w:rPr>
        <w:t xml:space="preserve"> </w:t>
      </w:r>
      <w:r>
        <w:rPr>
          <w:sz w:val="24"/>
        </w:rPr>
        <w:t>tuition,</w:t>
      </w:r>
      <w:r>
        <w:rPr>
          <w:spacing w:val="-3"/>
          <w:sz w:val="24"/>
        </w:rPr>
        <w:t xml:space="preserve"> </w:t>
      </w:r>
      <w:r>
        <w:rPr>
          <w:sz w:val="24"/>
        </w:rPr>
        <w:t>books</w:t>
      </w:r>
      <w:r>
        <w:rPr>
          <w:spacing w:val="-6"/>
          <w:sz w:val="24"/>
        </w:rPr>
        <w:t xml:space="preserve"> </w:t>
      </w:r>
      <w:r>
        <w:rPr>
          <w:sz w:val="24"/>
        </w:rPr>
        <w:t>and</w:t>
      </w:r>
      <w:r>
        <w:rPr>
          <w:spacing w:val="-3"/>
          <w:sz w:val="24"/>
        </w:rPr>
        <w:t xml:space="preserve"> </w:t>
      </w:r>
      <w:r>
        <w:rPr>
          <w:sz w:val="24"/>
        </w:rPr>
        <w:t>supplies,</w:t>
      </w:r>
      <w:r>
        <w:rPr>
          <w:spacing w:val="-3"/>
          <w:sz w:val="24"/>
        </w:rPr>
        <w:t xml:space="preserve"> </w:t>
      </w:r>
      <w:r>
        <w:rPr>
          <w:sz w:val="24"/>
        </w:rPr>
        <w:t>maintenance</w:t>
      </w:r>
      <w:r>
        <w:rPr>
          <w:spacing w:val="-5"/>
          <w:sz w:val="24"/>
        </w:rPr>
        <w:t xml:space="preserve"> </w:t>
      </w:r>
      <w:r>
        <w:rPr>
          <w:sz w:val="24"/>
        </w:rPr>
        <w:t>and</w:t>
      </w:r>
      <w:r>
        <w:rPr>
          <w:spacing w:val="-3"/>
          <w:sz w:val="24"/>
        </w:rPr>
        <w:t xml:space="preserve"> </w:t>
      </w:r>
      <w:r>
        <w:rPr>
          <w:sz w:val="24"/>
        </w:rPr>
        <w:t>transportation. The remainder is the amount of services to be authorized by the Department. ( 9 C.C.R. § 7197.)</w:t>
      </w:r>
    </w:p>
    <w:p w14:paraId="30ABB02D" w14:textId="77777777" w:rsidR="004F1956" w:rsidRDefault="00000000" w:rsidP="003B4FC8">
      <w:pPr>
        <w:pStyle w:val="Heading2"/>
      </w:pPr>
      <w:r>
        <w:t>CONCLUSION</w:t>
      </w:r>
    </w:p>
    <w:p w14:paraId="30ABB02E" w14:textId="77777777" w:rsidR="004F1956" w:rsidRDefault="00000000">
      <w:pPr>
        <w:pStyle w:val="BodyText"/>
        <w:spacing w:before="240"/>
        <w:ind w:left="115" w:right="879"/>
      </w:pPr>
      <w:r>
        <w:t>The DOR administers vocational rehabilitation services for Californians with disabilities seeking employment, independence, and equality. DOR services are limited to only those services necessary to either facilitate the achievement of a vocational</w:t>
      </w:r>
      <w:r>
        <w:rPr>
          <w:spacing w:val="-3"/>
        </w:rPr>
        <w:t xml:space="preserve"> </w:t>
      </w:r>
      <w:r>
        <w:t>objective</w:t>
      </w:r>
      <w:r>
        <w:rPr>
          <w:spacing w:val="-4"/>
        </w:rPr>
        <w:t xml:space="preserve"> </w:t>
      </w:r>
      <w:r>
        <w:t>or</w:t>
      </w:r>
      <w:r>
        <w:rPr>
          <w:spacing w:val="-6"/>
        </w:rPr>
        <w:t xml:space="preserve"> </w:t>
      </w:r>
      <w:r>
        <w:t>to</w:t>
      </w:r>
      <w:r>
        <w:rPr>
          <w:spacing w:val="-2"/>
        </w:rPr>
        <w:t xml:space="preserve"> </w:t>
      </w:r>
      <w:r>
        <w:t>prepare</w:t>
      </w:r>
      <w:r>
        <w:rPr>
          <w:spacing w:val="-4"/>
        </w:rPr>
        <w:t xml:space="preserve"> </w:t>
      </w:r>
      <w:r>
        <w:t>a</w:t>
      </w:r>
      <w:r>
        <w:rPr>
          <w:spacing w:val="-2"/>
        </w:rPr>
        <w:t xml:space="preserve"> </w:t>
      </w:r>
      <w:r>
        <w:t>consumer</w:t>
      </w:r>
      <w:r>
        <w:rPr>
          <w:spacing w:val="-6"/>
        </w:rPr>
        <w:t xml:space="preserve"> </w:t>
      </w:r>
      <w:r>
        <w:t>with</w:t>
      </w:r>
      <w:r>
        <w:rPr>
          <w:spacing w:val="-2"/>
        </w:rPr>
        <w:t xml:space="preserve"> </w:t>
      </w:r>
      <w:r>
        <w:t>the</w:t>
      </w:r>
      <w:r>
        <w:rPr>
          <w:spacing w:val="-2"/>
        </w:rPr>
        <w:t xml:space="preserve"> </w:t>
      </w:r>
      <w:r>
        <w:t>skills</w:t>
      </w:r>
      <w:r>
        <w:rPr>
          <w:spacing w:val="-3"/>
        </w:rPr>
        <w:t xml:space="preserve"> </w:t>
      </w:r>
      <w:r>
        <w:t>and</w:t>
      </w:r>
      <w:r>
        <w:rPr>
          <w:spacing w:val="-4"/>
        </w:rPr>
        <w:t xml:space="preserve"> </w:t>
      </w:r>
      <w:r>
        <w:t>abilities</w:t>
      </w:r>
      <w:r>
        <w:rPr>
          <w:spacing w:val="-3"/>
        </w:rPr>
        <w:t xml:space="preserve"> </w:t>
      </w:r>
      <w:r>
        <w:t>necessary to be a competitive entry level employment candidate.</w:t>
      </w:r>
    </w:p>
    <w:p w14:paraId="30ABB02F" w14:textId="77777777" w:rsidR="004F1956" w:rsidRDefault="004F1956">
      <w:pPr>
        <w:sectPr w:rsidR="004F1956" w:rsidSect="00A3161B">
          <w:pgSz w:w="12240" w:h="15840"/>
          <w:pgMar w:top="980" w:right="1120" w:bottom="1140" w:left="1180" w:header="440" w:footer="948" w:gutter="0"/>
          <w:cols w:space="720"/>
        </w:sectPr>
      </w:pPr>
    </w:p>
    <w:p w14:paraId="30ABB030" w14:textId="77777777" w:rsidR="004F1956" w:rsidRDefault="004F1956">
      <w:pPr>
        <w:pStyle w:val="BodyText"/>
        <w:spacing w:before="36"/>
        <w:ind w:left="0"/>
      </w:pPr>
    </w:p>
    <w:p w14:paraId="30ABB031" w14:textId="77777777" w:rsidR="004F1956" w:rsidRDefault="00000000">
      <w:pPr>
        <w:pStyle w:val="BodyText"/>
        <w:ind w:left="115" w:right="75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an</w:t>
      </w:r>
      <w:r>
        <w:rPr>
          <w:spacing w:val="-1"/>
        </w:rPr>
        <w:t xml:space="preserve"> </w:t>
      </w:r>
      <w:r>
        <w:t>IPE</w:t>
      </w:r>
      <w:r>
        <w:rPr>
          <w:spacing w:val="-1"/>
        </w:rPr>
        <w:t xml:space="preserve"> </w:t>
      </w:r>
      <w:r>
        <w:t>is</w:t>
      </w:r>
      <w:r>
        <w:rPr>
          <w:spacing w:val="-4"/>
        </w:rPr>
        <w:t xml:space="preserve"> </w:t>
      </w:r>
      <w:r>
        <w:t>jointly</w:t>
      </w:r>
      <w:r>
        <w:rPr>
          <w:spacing w:val="-2"/>
        </w:rPr>
        <w:t xml:space="preserve"> </w:t>
      </w:r>
      <w:r>
        <w:t>developed and agreed upon by both the consumer and DOR.</w:t>
      </w:r>
      <w:r>
        <w:rPr>
          <w:spacing w:val="40"/>
        </w:rPr>
        <w:t xml:space="preserve"> </w:t>
      </w:r>
      <w:r>
        <w:t>The consumer’s employment goals and services necessary to achieve those goals are specified in the IPE.</w:t>
      </w:r>
    </w:p>
    <w:p w14:paraId="30ABB032" w14:textId="77777777" w:rsidR="004F1956" w:rsidRDefault="004F1956">
      <w:pPr>
        <w:pStyle w:val="BodyText"/>
        <w:ind w:left="0"/>
      </w:pPr>
    </w:p>
    <w:p w14:paraId="30ABB033" w14:textId="77777777" w:rsidR="004F1956" w:rsidRDefault="00000000">
      <w:pPr>
        <w:pStyle w:val="BodyText"/>
        <w:ind w:left="116" w:right="1044"/>
      </w:pPr>
      <w:r>
        <w:t>In this case, appellant’s IPE identifies the employment goal of a biological technologist.</w:t>
      </w:r>
      <w:r>
        <w:rPr>
          <w:spacing w:val="40"/>
        </w:rPr>
        <w:t xml:space="preserve"> </w:t>
      </w:r>
      <w:r>
        <w:t>The</w:t>
      </w:r>
      <w:r>
        <w:rPr>
          <w:spacing w:val="-2"/>
        </w:rPr>
        <w:t xml:space="preserve"> </w:t>
      </w:r>
      <w:r>
        <w:t>IPE</w:t>
      </w:r>
      <w:r>
        <w:rPr>
          <w:spacing w:val="-5"/>
        </w:rPr>
        <w:t xml:space="preserve"> </w:t>
      </w:r>
      <w:r>
        <w:t>sets</w:t>
      </w:r>
      <w:r>
        <w:rPr>
          <w:spacing w:val="-3"/>
        </w:rPr>
        <w:t xml:space="preserve"> </w:t>
      </w:r>
      <w:r>
        <w:t>forth</w:t>
      </w:r>
      <w:r>
        <w:rPr>
          <w:spacing w:val="-2"/>
        </w:rPr>
        <w:t xml:space="preserve"> </w:t>
      </w:r>
      <w:r>
        <w:t>appellant’s</w:t>
      </w:r>
      <w:r>
        <w:rPr>
          <w:spacing w:val="-3"/>
        </w:rPr>
        <w:t xml:space="preserve"> </w:t>
      </w:r>
      <w:r>
        <w:t>educational</w:t>
      </w:r>
      <w:r>
        <w:rPr>
          <w:spacing w:val="-7"/>
        </w:rPr>
        <w:t xml:space="preserve"> </w:t>
      </w:r>
      <w:r>
        <w:t>needs</w:t>
      </w:r>
      <w:r>
        <w:rPr>
          <w:spacing w:val="-3"/>
        </w:rPr>
        <w:t xml:space="preserve"> </w:t>
      </w:r>
      <w:r>
        <w:t>to</w:t>
      </w:r>
      <w:r>
        <w:rPr>
          <w:spacing w:val="-2"/>
        </w:rPr>
        <w:t xml:space="preserve"> </w:t>
      </w:r>
      <w:r>
        <w:t>achieve</w:t>
      </w:r>
      <w:r>
        <w:rPr>
          <w:spacing w:val="-2"/>
        </w:rPr>
        <w:t xml:space="preserve"> </w:t>
      </w:r>
      <w:r>
        <w:t>the</w:t>
      </w:r>
      <w:r>
        <w:rPr>
          <w:spacing w:val="-4"/>
        </w:rPr>
        <w:t xml:space="preserve"> </w:t>
      </w:r>
      <w:r>
        <w:t>goal, including attending a university to obtain a bachelor’s degree.</w:t>
      </w:r>
    </w:p>
    <w:p w14:paraId="30ABB034" w14:textId="77777777" w:rsidR="004F1956" w:rsidRDefault="004F1956">
      <w:pPr>
        <w:pStyle w:val="BodyText"/>
        <w:ind w:left="0"/>
      </w:pPr>
    </w:p>
    <w:p w14:paraId="30ABB035" w14:textId="77777777" w:rsidR="004F1956" w:rsidRDefault="00000000">
      <w:pPr>
        <w:pStyle w:val="BodyText"/>
        <w:ind w:left="116" w:right="771"/>
      </w:pPr>
      <w:r>
        <w:t>The facts set forth by the parties demonstrate the appellant has been enrolled and attending a university to achieve his employment goal. While at university, appellant has</w:t>
      </w:r>
      <w:r>
        <w:rPr>
          <w:spacing w:val="-3"/>
        </w:rPr>
        <w:t xml:space="preserve"> </w:t>
      </w:r>
      <w:r>
        <w:t>received</w:t>
      </w:r>
      <w:r>
        <w:rPr>
          <w:spacing w:val="-3"/>
        </w:rPr>
        <w:t xml:space="preserve"> </w:t>
      </w:r>
      <w:r>
        <w:t>grants,</w:t>
      </w:r>
      <w:r>
        <w:rPr>
          <w:spacing w:val="-4"/>
        </w:rPr>
        <w:t xml:space="preserve"> </w:t>
      </w:r>
      <w:r>
        <w:t>awards,</w:t>
      </w:r>
      <w:r>
        <w:rPr>
          <w:spacing w:val="-2"/>
        </w:rPr>
        <w:t xml:space="preserve"> </w:t>
      </w:r>
      <w:r>
        <w:t>and</w:t>
      </w:r>
      <w:r>
        <w:rPr>
          <w:spacing w:val="-2"/>
        </w:rPr>
        <w:t xml:space="preserve"> </w:t>
      </w:r>
      <w:r>
        <w:t>scholarships.</w:t>
      </w:r>
      <w:r>
        <w:rPr>
          <w:spacing w:val="40"/>
        </w:rPr>
        <w:t xml:space="preserve"> </w:t>
      </w:r>
      <w:r>
        <w:t>Claimant</w:t>
      </w:r>
      <w:r>
        <w:rPr>
          <w:spacing w:val="-4"/>
        </w:rPr>
        <w:t xml:space="preserve"> </w:t>
      </w:r>
      <w:r>
        <w:t>has</w:t>
      </w:r>
      <w:r>
        <w:rPr>
          <w:spacing w:val="-4"/>
        </w:rPr>
        <w:t xml:space="preserve"> </w:t>
      </w:r>
      <w:r>
        <w:t>also</w:t>
      </w:r>
      <w:r>
        <w:rPr>
          <w:spacing w:val="-2"/>
        </w:rPr>
        <w:t xml:space="preserve"> </w:t>
      </w:r>
      <w:r>
        <w:t>taken</w:t>
      </w:r>
      <w:r>
        <w:rPr>
          <w:spacing w:val="-3"/>
        </w:rPr>
        <w:t xml:space="preserve"> </w:t>
      </w:r>
      <w:r>
        <w:t>out</w:t>
      </w:r>
      <w:r>
        <w:rPr>
          <w:spacing w:val="-5"/>
        </w:rPr>
        <w:t xml:space="preserve"> </w:t>
      </w:r>
      <w:r>
        <w:t>student loans.</w:t>
      </w:r>
      <w:r>
        <w:rPr>
          <w:spacing w:val="40"/>
        </w:rPr>
        <w:t xml:space="preserve"> </w:t>
      </w:r>
      <w:r>
        <w:t>The total amount currently owed on the student loans, including interest and fees, is over $60,000.</w:t>
      </w:r>
      <w:r>
        <w:rPr>
          <w:spacing w:val="40"/>
        </w:rPr>
        <w:t xml:space="preserve"> </w:t>
      </w:r>
      <w:r>
        <w:t>Appellant requests that the DOR pay the balance of the student loans.</w:t>
      </w:r>
    </w:p>
    <w:p w14:paraId="30ABB036" w14:textId="77777777" w:rsidR="004F1956" w:rsidRDefault="004F1956">
      <w:pPr>
        <w:pStyle w:val="BodyText"/>
        <w:ind w:left="0"/>
      </w:pPr>
    </w:p>
    <w:p w14:paraId="30ABB037" w14:textId="77777777" w:rsidR="004F1956" w:rsidRDefault="00000000">
      <w:pPr>
        <w:pStyle w:val="BodyText"/>
        <w:ind w:left="116"/>
      </w:pPr>
      <w:r>
        <w:t>Appellant</w:t>
      </w:r>
      <w:r>
        <w:rPr>
          <w:spacing w:val="-7"/>
        </w:rPr>
        <w:t xml:space="preserve"> </w:t>
      </w:r>
      <w:r>
        <w:t>also</w:t>
      </w:r>
      <w:r>
        <w:rPr>
          <w:spacing w:val="-1"/>
        </w:rPr>
        <w:t xml:space="preserve"> </w:t>
      </w:r>
      <w:r>
        <w:t>seeks</w:t>
      </w:r>
      <w:r>
        <w:rPr>
          <w:spacing w:val="-2"/>
        </w:rPr>
        <w:t xml:space="preserve"> </w:t>
      </w:r>
      <w:r>
        <w:t>a</w:t>
      </w:r>
      <w:r>
        <w:rPr>
          <w:spacing w:val="-4"/>
        </w:rPr>
        <w:t xml:space="preserve"> </w:t>
      </w:r>
      <w:r>
        <w:t>one-time</w:t>
      </w:r>
      <w:r>
        <w:rPr>
          <w:spacing w:val="-3"/>
        </w:rPr>
        <w:t xml:space="preserve"> </w:t>
      </w:r>
      <w:r>
        <w:t>payment</w:t>
      </w:r>
      <w:r>
        <w:rPr>
          <w:spacing w:val="-1"/>
        </w:rPr>
        <w:t xml:space="preserve"> </w:t>
      </w:r>
      <w:r>
        <w:t>of</w:t>
      </w:r>
      <w:r>
        <w:rPr>
          <w:spacing w:val="-1"/>
        </w:rPr>
        <w:t xml:space="preserve"> </w:t>
      </w:r>
      <w:r>
        <w:t>$30,000</w:t>
      </w:r>
      <w:r>
        <w:rPr>
          <w:spacing w:val="-4"/>
        </w:rPr>
        <w:t xml:space="preserve"> </w:t>
      </w:r>
      <w:r>
        <w:t>for</w:t>
      </w:r>
      <w:r>
        <w:rPr>
          <w:spacing w:val="-3"/>
        </w:rPr>
        <w:t xml:space="preserve"> </w:t>
      </w:r>
      <w:r>
        <w:t>past</w:t>
      </w:r>
      <w:r>
        <w:rPr>
          <w:spacing w:val="-1"/>
        </w:rPr>
        <w:t xml:space="preserve"> </w:t>
      </w:r>
      <w:r>
        <w:t>due</w:t>
      </w:r>
      <w:r>
        <w:rPr>
          <w:spacing w:val="-1"/>
        </w:rPr>
        <w:t xml:space="preserve"> </w:t>
      </w:r>
      <w:r>
        <w:rPr>
          <w:spacing w:val="-2"/>
        </w:rPr>
        <w:t>rent.</w:t>
      </w:r>
    </w:p>
    <w:p w14:paraId="30ABB038" w14:textId="77777777" w:rsidR="004F1956" w:rsidRDefault="004F1956">
      <w:pPr>
        <w:pStyle w:val="BodyText"/>
        <w:ind w:left="0"/>
      </w:pPr>
    </w:p>
    <w:p w14:paraId="30ABB039" w14:textId="77777777" w:rsidR="004F1956" w:rsidRDefault="00000000">
      <w:pPr>
        <w:pStyle w:val="BodyText"/>
        <w:ind w:left="116" w:right="1044"/>
      </w:pPr>
      <w:r>
        <w:t>Appellant</w:t>
      </w:r>
      <w:r>
        <w:rPr>
          <w:spacing w:val="-5"/>
        </w:rPr>
        <w:t xml:space="preserve"> </w:t>
      </w:r>
      <w:r>
        <w:t>has</w:t>
      </w:r>
      <w:r>
        <w:rPr>
          <w:spacing w:val="-3"/>
        </w:rPr>
        <w:t xml:space="preserve"> </w:t>
      </w:r>
      <w:r>
        <w:t>the</w:t>
      </w:r>
      <w:r>
        <w:rPr>
          <w:spacing w:val="-4"/>
        </w:rPr>
        <w:t xml:space="preserve"> </w:t>
      </w:r>
      <w:r>
        <w:t>burden</w:t>
      </w:r>
      <w:r>
        <w:rPr>
          <w:spacing w:val="-2"/>
        </w:rPr>
        <w:t xml:space="preserve"> </w:t>
      </w:r>
      <w:r>
        <w:t>of</w:t>
      </w:r>
      <w:r>
        <w:rPr>
          <w:spacing w:val="-3"/>
        </w:rPr>
        <w:t xml:space="preserve"> </w:t>
      </w:r>
      <w:r>
        <w:t>proof</w:t>
      </w:r>
      <w:r>
        <w:rPr>
          <w:spacing w:val="-2"/>
        </w:rPr>
        <w:t xml:space="preserve"> </w:t>
      </w:r>
      <w:r>
        <w:t>to</w:t>
      </w:r>
      <w:r>
        <w:rPr>
          <w:spacing w:val="-2"/>
        </w:rPr>
        <w:t xml:space="preserve"> </w:t>
      </w:r>
      <w:r>
        <w:t>establish</w:t>
      </w:r>
      <w:r>
        <w:rPr>
          <w:spacing w:val="-4"/>
        </w:rPr>
        <w:t xml:space="preserve"> </w:t>
      </w:r>
      <w:r>
        <w:t>that</w:t>
      </w:r>
      <w:r>
        <w:rPr>
          <w:spacing w:val="-5"/>
        </w:rPr>
        <w:t xml:space="preserve"> </w:t>
      </w:r>
      <w:r>
        <w:t>the</w:t>
      </w:r>
      <w:r>
        <w:rPr>
          <w:spacing w:val="-2"/>
        </w:rPr>
        <w:t xml:space="preserve"> </w:t>
      </w:r>
      <w:r>
        <w:t>requested</w:t>
      </w:r>
      <w:r>
        <w:rPr>
          <w:spacing w:val="-2"/>
        </w:rPr>
        <w:t xml:space="preserve"> </w:t>
      </w:r>
      <w:r>
        <w:t>student</w:t>
      </w:r>
      <w:r>
        <w:rPr>
          <w:spacing w:val="-5"/>
        </w:rPr>
        <w:t xml:space="preserve"> </w:t>
      </w:r>
      <w:r>
        <w:t>loan payments and unpaid rent payments are a DOR service.</w:t>
      </w:r>
    </w:p>
    <w:p w14:paraId="30ABB03A" w14:textId="77777777" w:rsidR="004F1956" w:rsidRDefault="004F1956">
      <w:pPr>
        <w:pStyle w:val="BodyText"/>
        <w:ind w:left="0"/>
      </w:pPr>
    </w:p>
    <w:p w14:paraId="30ABB03B" w14:textId="77777777" w:rsidR="004F1956" w:rsidRDefault="00000000">
      <w:pPr>
        <w:ind w:left="116"/>
        <w:rPr>
          <w:b/>
          <w:sz w:val="24"/>
        </w:rPr>
      </w:pPr>
      <w:r>
        <w:rPr>
          <w:b/>
          <w:sz w:val="24"/>
          <w:u w:val="single"/>
        </w:rPr>
        <w:t>Student</w:t>
      </w:r>
      <w:r>
        <w:rPr>
          <w:b/>
          <w:spacing w:val="-4"/>
          <w:sz w:val="24"/>
          <w:u w:val="single"/>
        </w:rPr>
        <w:t xml:space="preserve"> </w:t>
      </w:r>
      <w:r>
        <w:rPr>
          <w:b/>
          <w:sz w:val="24"/>
          <w:u w:val="single"/>
        </w:rPr>
        <w:t>Loan</w:t>
      </w:r>
      <w:r>
        <w:rPr>
          <w:b/>
          <w:spacing w:val="-3"/>
          <w:sz w:val="24"/>
          <w:u w:val="single"/>
        </w:rPr>
        <w:t xml:space="preserve"> </w:t>
      </w:r>
      <w:r>
        <w:rPr>
          <w:b/>
          <w:spacing w:val="-2"/>
          <w:sz w:val="24"/>
          <w:u w:val="single"/>
        </w:rPr>
        <w:t>Payments</w:t>
      </w:r>
    </w:p>
    <w:p w14:paraId="30ABB03C" w14:textId="77777777" w:rsidR="004F1956" w:rsidRDefault="004F1956">
      <w:pPr>
        <w:pStyle w:val="BodyText"/>
        <w:ind w:left="0"/>
        <w:rPr>
          <w:b/>
        </w:rPr>
      </w:pPr>
    </w:p>
    <w:p w14:paraId="30ABB03D" w14:textId="77777777" w:rsidR="004F1956" w:rsidRDefault="00000000">
      <w:pPr>
        <w:pStyle w:val="BodyText"/>
        <w:ind w:left="115" w:right="772"/>
      </w:pPr>
      <w:r>
        <w:t>As stated in the LAW section above, the regulations do not allow for the DOR to pay student</w:t>
      </w:r>
      <w:r>
        <w:rPr>
          <w:spacing w:val="-2"/>
        </w:rPr>
        <w:t xml:space="preserve"> </w:t>
      </w:r>
      <w:r>
        <w:t>loans.</w:t>
      </w:r>
      <w:r>
        <w:rPr>
          <w:spacing w:val="-5"/>
        </w:rPr>
        <w:t xml:space="preserve"> </w:t>
      </w:r>
      <w:r>
        <w:t>Funds</w:t>
      </w:r>
      <w:r>
        <w:rPr>
          <w:spacing w:val="-3"/>
        </w:rPr>
        <w:t xml:space="preserve"> </w:t>
      </w:r>
      <w:r>
        <w:t>allocated</w:t>
      </w:r>
      <w:r>
        <w:rPr>
          <w:spacing w:val="-4"/>
        </w:rPr>
        <w:t xml:space="preserve"> </w:t>
      </w:r>
      <w:r>
        <w:t>by</w:t>
      </w:r>
      <w:r>
        <w:rPr>
          <w:spacing w:val="-3"/>
        </w:rPr>
        <w:t xml:space="preserve"> </w:t>
      </w:r>
      <w:r>
        <w:t>the</w:t>
      </w:r>
      <w:r>
        <w:rPr>
          <w:spacing w:val="-2"/>
        </w:rPr>
        <w:t xml:space="preserve"> </w:t>
      </w:r>
      <w:r>
        <w:t>DOR</w:t>
      </w:r>
      <w:r>
        <w:rPr>
          <w:spacing w:val="-3"/>
        </w:rPr>
        <w:t xml:space="preserve"> </w:t>
      </w:r>
      <w:r>
        <w:t>for</w:t>
      </w:r>
      <w:r>
        <w:rPr>
          <w:spacing w:val="-4"/>
        </w:rPr>
        <w:t xml:space="preserve"> </w:t>
      </w:r>
      <w:r>
        <w:t>tuition</w:t>
      </w:r>
      <w:r>
        <w:rPr>
          <w:spacing w:val="-4"/>
        </w:rPr>
        <w:t xml:space="preserve"> </w:t>
      </w:r>
      <w:r>
        <w:t>are</w:t>
      </w:r>
      <w:r>
        <w:rPr>
          <w:spacing w:val="-2"/>
        </w:rPr>
        <w:t xml:space="preserve"> </w:t>
      </w:r>
      <w:r>
        <w:t>paid</w:t>
      </w:r>
      <w:r>
        <w:rPr>
          <w:spacing w:val="-2"/>
        </w:rPr>
        <w:t xml:space="preserve"> </w:t>
      </w:r>
      <w:r>
        <w:t>in</w:t>
      </w:r>
      <w:r>
        <w:rPr>
          <w:spacing w:val="-4"/>
        </w:rPr>
        <w:t xml:space="preserve"> </w:t>
      </w:r>
      <w:r>
        <w:t>arrears</w:t>
      </w:r>
      <w:r>
        <w:rPr>
          <w:spacing w:val="-3"/>
        </w:rPr>
        <w:t xml:space="preserve"> </w:t>
      </w:r>
      <w:r>
        <w:t>and</w:t>
      </w:r>
      <w:r>
        <w:rPr>
          <w:spacing w:val="-2"/>
        </w:rPr>
        <w:t xml:space="preserve"> </w:t>
      </w:r>
      <w:r>
        <w:t>are</w:t>
      </w:r>
      <w:r>
        <w:rPr>
          <w:spacing w:val="-4"/>
        </w:rPr>
        <w:t xml:space="preserve"> </w:t>
      </w:r>
      <w:r>
        <w:t>paid directly to the university. The amount paid is determined by subtracting the total amount of the consumer’s educational grants and awards from the cost of the tuition. In other words, the DOR may only pay for the tuition amount that remains after all other educational grants, awards, and scholarships have been applied toward the cost of the tuition.</w:t>
      </w:r>
    </w:p>
    <w:p w14:paraId="30ABB03E" w14:textId="77777777" w:rsidR="004F1956" w:rsidRDefault="004F1956">
      <w:pPr>
        <w:pStyle w:val="BodyText"/>
        <w:ind w:left="0"/>
      </w:pPr>
    </w:p>
    <w:p w14:paraId="30ABB03F" w14:textId="77777777" w:rsidR="004F1956" w:rsidRDefault="00000000">
      <w:pPr>
        <w:pStyle w:val="BodyText"/>
        <w:ind w:left="115" w:right="812"/>
      </w:pPr>
      <w:r>
        <w:t>The</w:t>
      </w:r>
      <w:r>
        <w:rPr>
          <w:spacing w:val="-2"/>
        </w:rPr>
        <w:t xml:space="preserve"> </w:t>
      </w:r>
      <w:r>
        <w:t>DOR</w:t>
      </w:r>
      <w:r>
        <w:rPr>
          <w:spacing w:val="-3"/>
        </w:rPr>
        <w:t xml:space="preserve"> </w:t>
      </w:r>
      <w:r>
        <w:t>in</w:t>
      </w:r>
      <w:r>
        <w:rPr>
          <w:spacing w:val="-2"/>
        </w:rPr>
        <w:t xml:space="preserve"> </w:t>
      </w:r>
      <w:r>
        <w:t>this</w:t>
      </w:r>
      <w:r>
        <w:rPr>
          <w:spacing w:val="-3"/>
        </w:rPr>
        <w:t xml:space="preserve"> </w:t>
      </w:r>
      <w:r>
        <w:t>case</w:t>
      </w:r>
      <w:r>
        <w:rPr>
          <w:spacing w:val="-4"/>
        </w:rPr>
        <w:t xml:space="preserve"> </w:t>
      </w:r>
      <w:r>
        <w:t>correctly</w:t>
      </w:r>
      <w:r>
        <w:rPr>
          <w:spacing w:val="-3"/>
        </w:rPr>
        <w:t xml:space="preserve"> </w:t>
      </w:r>
      <w:r>
        <w:t>denied</w:t>
      </w:r>
      <w:r>
        <w:rPr>
          <w:spacing w:val="-2"/>
        </w:rPr>
        <w:t xml:space="preserve"> </w:t>
      </w:r>
      <w:r>
        <w:t>the</w:t>
      </w:r>
      <w:r>
        <w:rPr>
          <w:spacing w:val="-4"/>
        </w:rPr>
        <w:t xml:space="preserve"> </w:t>
      </w:r>
      <w:r>
        <w:t>appellant’s</w:t>
      </w:r>
      <w:r>
        <w:rPr>
          <w:spacing w:val="-3"/>
        </w:rPr>
        <w:t xml:space="preserve"> </w:t>
      </w:r>
      <w:r>
        <w:t>request</w:t>
      </w:r>
      <w:r>
        <w:rPr>
          <w:spacing w:val="-2"/>
        </w:rPr>
        <w:t xml:space="preserve"> </w:t>
      </w:r>
      <w:r>
        <w:t>for</w:t>
      </w:r>
      <w:r>
        <w:rPr>
          <w:spacing w:val="-4"/>
        </w:rPr>
        <w:t xml:space="preserve"> </w:t>
      </w:r>
      <w:r>
        <w:t>more</w:t>
      </w:r>
      <w:r>
        <w:rPr>
          <w:spacing w:val="-2"/>
        </w:rPr>
        <w:t xml:space="preserve"> </w:t>
      </w:r>
      <w:r>
        <w:t>than</w:t>
      </w:r>
      <w:r>
        <w:rPr>
          <w:spacing w:val="-4"/>
        </w:rPr>
        <w:t xml:space="preserve"> </w:t>
      </w:r>
      <w:r>
        <w:t>$60,000 in student loan payments because the preponderance of the evidence does not establish that the requested payment is a DOR service.</w:t>
      </w:r>
    </w:p>
    <w:p w14:paraId="30ABB040" w14:textId="77777777" w:rsidR="004F1956" w:rsidRDefault="004F1956">
      <w:pPr>
        <w:pStyle w:val="BodyText"/>
        <w:ind w:left="0"/>
      </w:pPr>
    </w:p>
    <w:p w14:paraId="30ABB041" w14:textId="77777777" w:rsidR="004F1956" w:rsidRDefault="00000000">
      <w:pPr>
        <w:pStyle w:val="BodyText"/>
        <w:spacing w:before="1"/>
        <w:ind w:left="115" w:right="812"/>
      </w:pPr>
      <w:r>
        <w:t>It is noted, by appellant’s own admission, he signed an IPE which sets forth his obligation to apply for educational grants, awards, and scholarships, which are to be applied towards the cost of tuition.</w:t>
      </w:r>
      <w:r>
        <w:rPr>
          <w:spacing w:val="40"/>
        </w:rPr>
        <w:t xml:space="preserve"> </w:t>
      </w:r>
      <w:r>
        <w:t>However, even if appellant hadn’t signed an IPE, the</w:t>
      </w:r>
      <w:r>
        <w:rPr>
          <w:spacing w:val="-2"/>
        </w:rPr>
        <w:t xml:space="preserve"> </w:t>
      </w:r>
      <w:r>
        <w:t>regulations</w:t>
      </w:r>
      <w:r>
        <w:rPr>
          <w:spacing w:val="-3"/>
        </w:rPr>
        <w:t xml:space="preserve"> </w:t>
      </w:r>
      <w:r>
        <w:t>still</w:t>
      </w:r>
      <w:r>
        <w:rPr>
          <w:spacing w:val="-3"/>
        </w:rPr>
        <w:t xml:space="preserve"> </w:t>
      </w:r>
      <w:r>
        <w:t>provide</w:t>
      </w:r>
      <w:r>
        <w:rPr>
          <w:spacing w:val="-2"/>
        </w:rPr>
        <w:t xml:space="preserve"> </w:t>
      </w:r>
      <w:r>
        <w:t>that</w:t>
      </w:r>
      <w:r>
        <w:rPr>
          <w:spacing w:val="-2"/>
        </w:rPr>
        <w:t xml:space="preserve"> </w:t>
      </w:r>
      <w:r>
        <w:t>student</w:t>
      </w:r>
      <w:r>
        <w:rPr>
          <w:spacing w:val="-2"/>
        </w:rPr>
        <w:t xml:space="preserve"> </w:t>
      </w:r>
      <w:r>
        <w:t>loan</w:t>
      </w:r>
      <w:r>
        <w:rPr>
          <w:spacing w:val="-4"/>
        </w:rPr>
        <w:t xml:space="preserve"> </w:t>
      </w:r>
      <w:r>
        <w:t>payments</w:t>
      </w:r>
      <w:r>
        <w:rPr>
          <w:spacing w:val="-5"/>
        </w:rPr>
        <w:t xml:space="preserve"> </w:t>
      </w:r>
      <w:r>
        <w:t>are</w:t>
      </w:r>
      <w:r>
        <w:rPr>
          <w:spacing w:val="-4"/>
        </w:rPr>
        <w:t xml:space="preserve"> </w:t>
      </w:r>
      <w:r>
        <w:t>not</w:t>
      </w:r>
      <w:r>
        <w:rPr>
          <w:spacing w:val="-5"/>
        </w:rPr>
        <w:t xml:space="preserve"> </w:t>
      </w:r>
      <w:r>
        <w:t>a</w:t>
      </w:r>
      <w:r>
        <w:rPr>
          <w:spacing w:val="-2"/>
        </w:rPr>
        <w:t xml:space="preserve"> </w:t>
      </w:r>
      <w:r>
        <w:t>DOR</w:t>
      </w:r>
      <w:r>
        <w:rPr>
          <w:spacing w:val="-3"/>
        </w:rPr>
        <w:t xml:space="preserve"> </w:t>
      </w:r>
      <w:r>
        <w:t>service.</w:t>
      </w:r>
      <w:r>
        <w:rPr>
          <w:spacing w:val="40"/>
        </w:rPr>
        <w:t xml:space="preserve"> </w:t>
      </w:r>
      <w:r>
        <w:t>Thus, regardless of whether appellant signed an IPE, the regulations do not allow for the DOR to pay for student loans in this case.</w:t>
      </w:r>
    </w:p>
    <w:p w14:paraId="30ABB042" w14:textId="77777777" w:rsidR="004F1956" w:rsidRDefault="004F1956">
      <w:pPr>
        <w:pStyle w:val="BodyText"/>
        <w:ind w:left="0"/>
      </w:pPr>
    </w:p>
    <w:p w14:paraId="30ABB043" w14:textId="77777777" w:rsidR="004F1956" w:rsidRDefault="00000000">
      <w:pPr>
        <w:ind w:left="116"/>
        <w:rPr>
          <w:b/>
          <w:sz w:val="24"/>
        </w:rPr>
      </w:pPr>
      <w:r>
        <w:rPr>
          <w:b/>
          <w:sz w:val="24"/>
          <w:u w:val="single"/>
        </w:rPr>
        <w:t>Unpaid</w:t>
      </w:r>
      <w:r>
        <w:rPr>
          <w:b/>
          <w:spacing w:val="-5"/>
          <w:sz w:val="24"/>
          <w:u w:val="single"/>
        </w:rPr>
        <w:t xml:space="preserve"> </w:t>
      </w:r>
      <w:r>
        <w:rPr>
          <w:b/>
          <w:spacing w:val="-4"/>
          <w:sz w:val="24"/>
          <w:u w:val="single"/>
        </w:rPr>
        <w:t>Rent</w:t>
      </w:r>
    </w:p>
    <w:p w14:paraId="30ABB044" w14:textId="77777777" w:rsidR="004F1956" w:rsidRDefault="004F1956">
      <w:pPr>
        <w:pStyle w:val="BodyText"/>
        <w:ind w:left="0"/>
        <w:rPr>
          <w:b/>
        </w:rPr>
      </w:pPr>
    </w:p>
    <w:p w14:paraId="30ABB045" w14:textId="77777777" w:rsidR="004F1956" w:rsidRDefault="00000000">
      <w:pPr>
        <w:pStyle w:val="BodyText"/>
        <w:ind w:left="115" w:right="758"/>
      </w:pPr>
      <w:r>
        <w:t>Rent for housing accommodations is an everyday living expense, regardless of whether</w:t>
      </w:r>
      <w:r>
        <w:rPr>
          <w:spacing w:val="-3"/>
        </w:rPr>
        <w:t xml:space="preserve"> </w:t>
      </w:r>
      <w:r>
        <w:t>the</w:t>
      </w:r>
      <w:r>
        <w:rPr>
          <w:spacing w:val="-3"/>
        </w:rPr>
        <w:t xml:space="preserve"> </w:t>
      </w:r>
      <w:r>
        <w:t>rent</w:t>
      </w:r>
      <w:r>
        <w:rPr>
          <w:spacing w:val="-4"/>
        </w:rPr>
        <w:t xml:space="preserve"> </w:t>
      </w:r>
      <w:r>
        <w:t>is</w:t>
      </w:r>
      <w:r>
        <w:rPr>
          <w:spacing w:val="-2"/>
        </w:rPr>
        <w:t xml:space="preserve"> </w:t>
      </w:r>
      <w:r>
        <w:t>owed</w:t>
      </w:r>
      <w:r>
        <w:rPr>
          <w:spacing w:val="-1"/>
        </w:rPr>
        <w:t xml:space="preserve"> </w:t>
      </w:r>
      <w:r>
        <w:t>in</w:t>
      </w:r>
      <w:r>
        <w:rPr>
          <w:spacing w:val="-3"/>
        </w:rPr>
        <w:t xml:space="preserve"> </w:t>
      </w:r>
      <w:r>
        <w:t>one</w:t>
      </w:r>
      <w:r>
        <w:rPr>
          <w:spacing w:val="-3"/>
        </w:rPr>
        <w:t xml:space="preserve"> </w:t>
      </w:r>
      <w:r>
        <w:t>lump</w:t>
      </w:r>
      <w:r>
        <w:rPr>
          <w:spacing w:val="-1"/>
        </w:rPr>
        <w:t xml:space="preserve"> </w:t>
      </w:r>
      <w:r>
        <w:t>sum</w:t>
      </w:r>
      <w:r>
        <w:rPr>
          <w:spacing w:val="-3"/>
        </w:rPr>
        <w:t xml:space="preserve"> </w:t>
      </w:r>
      <w:r>
        <w:t>or</w:t>
      </w:r>
      <w:r>
        <w:rPr>
          <w:spacing w:val="-5"/>
        </w:rPr>
        <w:t xml:space="preserve"> </w:t>
      </w:r>
      <w:r>
        <w:t>in</w:t>
      </w:r>
      <w:r>
        <w:rPr>
          <w:spacing w:val="-1"/>
        </w:rPr>
        <w:t xml:space="preserve"> </w:t>
      </w:r>
      <w:r>
        <w:t>monthly</w:t>
      </w:r>
      <w:r>
        <w:rPr>
          <w:spacing w:val="-2"/>
        </w:rPr>
        <w:t xml:space="preserve"> </w:t>
      </w:r>
      <w:r>
        <w:t>installments.</w:t>
      </w:r>
      <w:r>
        <w:rPr>
          <w:spacing w:val="40"/>
        </w:rPr>
        <w:t xml:space="preserve"> </w:t>
      </w:r>
      <w:r>
        <w:t>As</w:t>
      </w:r>
      <w:r>
        <w:rPr>
          <w:spacing w:val="-2"/>
        </w:rPr>
        <w:t xml:space="preserve"> </w:t>
      </w:r>
      <w:r>
        <w:t>stated</w:t>
      </w:r>
      <w:r>
        <w:rPr>
          <w:spacing w:val="-1"/>
        </w:rPr>
        <w:t xml:space="preserve"> </w:t>
      </w:r>
      <w:r>
        <w:t>in</w:t>
      </w:r>
      <w:r>
        <w:rPr>
          <w:spacing w:val="-3"/>
        </w:rPr>
        <w:t xml:space="preserve"> </w:t>
      </w:r>
      <w:r>
        <w:t>the LAW section above, the regulations do not allow for the DOR to pay for everyday living expenses, such as monthly rent.</w:t>
      </w:r>
    </w:p>
    <w:p w14:paraId="30ABB046" w14:textId="77777777" w:rsidR="004F1956" w:rsidRDefault="004F1956">
      <w:pPr>
        <w:sectPr w:rsidR="004F1956" w:rsidSect="00A3161B">
          <w:pgSz w:w="12240" w:h="15840"/>
          <w:pgMar w:top="980" w:right="1120" w:bottom="1140" w:left="1180" w:header="440" w:footer="948" w:gutter="0"/>
          <w:cols w:space="720"/>
        </w:sectPr>
      </w:pPr>
    </w:p>
    <w:p w14:paraId="30ABB047" w14:textId="77777777" w:rsidR="004F1956" w:rsidRDefault="004F1956">
      <w:pPr>
        <w:pStyle w:val="BodyText"/>
        <w:spacing w:before="36"/>
        <w:ind w:left="0"/>
      </w:pPr>
    </w:p>
    <w:p w14:paraId="30ABB048" w14:textId="77777777" w:rsidR="004F1956" w:rsidRDefault="00000000">
      <w:pPr>
        <w:pStyle w:val="BodyText"/>
        <w:ind w:left="115" w:right="1044"/>
      </w:pPr>
      <w:r>
        <w:t>The DOR correctly denied the request for $30,000 in unpaid rent because the preponderance</w:t>
      </w:r>
      <w:r>
        <w:rPr>
          <w:spacing w:val="-4"/>
        </w:rPr>
        <w:t xml:space="preserve"> </w:t>
      </w:r>
      <w:r>
        <w:t>of</w:t>
      </w:r>
      <w:r>
        <w:rPr>
          <w:spacing w:val="-2"/>
        </w:rPr>
        <w:t xml:space="preserve"> </w:t>
      </w:r>
      <w:r>
        <w:t>the</w:t>
      </w:r>
      <w:r>
        <w:rPr>
          <w:spacing w:val="-4"/>
        </w:rPr>
        <w:t xml:space="preserve"> </w:t>
      </w:r>
      <w:r>
        <w:t>evidence</w:t>
      </w:r>
      <w:r>
        <w:rPr>
          <w:spacing w:val="-2"/>
        </w:rPr>
        <w:t xml:space="preserve"> </w:t>
      </w:r>
      <w:r>
        <w:t>does</w:t>
      </w:r>
      <w:r>
        <w:rPr>
          <w:spacing w:val="-5"/>
        </w:rPr>
        <w:t xml:space="preserve"> </w:t>
      </w:r>
      <w:r>
        <w:t>not</w:t>
      </w:r>
      <w:r>
        <w:rPr>
          <w:spacing w:val="-5"/>
        </w:rPr>
        <w:t xml:space="preserve"> </w:t>
      </w:r>
      <w:r>
        <w:t>establish</w:t>
      </w:r>
      <w:r>
        <w:rPr>
          <w:spacing w:val="-2"/>
        </w:rPr>
        <w:t xml:space="preserve"> </w:t>
      </w:r>
      <w:r>
        <w:t>that</w:t>
      </w:r>
      <w:r>
        <w:rPr>
          <w:spacing w:val="-5"/>
        </w:rPr>
        <w:t xml:space="preserve"> </w:t>
      </w:r>
      <w:r>
        <w:t>the</w:t>
      </w:r>
      <w:r>
        <w:rPr>
          <w:spacing w:val="-4"/>
        </w:rPr>
        <w:t xml:space="preserve"> </w:t>
      </w:r>
      <w:r>
        <w:t>requested</w:t>
      </w:r>
      <w:r>
        <w:rPr>
          <w:spacing w:val="-2"/>
        </w:rPr>
        <w:t xml:space="preserve"> </w:t>
      </w:r>
      <w:r>
        <w:t>payment</w:t>
      </w:r>
      <w:r>
        <w:rPr>
          <w:spacing w:val="-5"/>
        </w:rPr>
        <w:t xml:space="preserve"> </w:t>
      </w:r>
      <w:r>
        <w:t>is</w:t>
      </w:r>
      <w:r>
        <w:rPr>
          <w:spacing w:val="-3"/>
        </w:rPr>
        <w:t xml:space="preserve"> </w:t>
      </w:r>
      <w:r>
        <w:t>a DOR service.</w:t>
      </w:r>
    </w:p>
    <w:p w14:paraId="30ABB049" w14:textId="77777777" w:rsidR="004F1956" w:rsidRDefault="004F1956">
      <w:pPr>
        <w:pStyle w:val="BodyText"/>
        <w:ind w:left="0"/>
      </w:pPr>
    </w:p>
    <w:p w14:paraId="30ABB04A" w14:textId="77777777" w:rsidR="004F1956" w:rsidRDefault="00000000" w:rsidP="003B4FC8">
      <w:pPr>
        <w:pStyle w:val="Heading2"/>
      </w:pPr>
      <w:r>
        <w:t>ORDER</w:t>
      </w:r>
    </w:p>
    <w:p w14:paraId="30ABB04B" w14:textId="77777777" w:rsidR="004F1956" w:rsidRDefault="00000000">
      <w:pPr>
        <w:pStyle w:val="BodyText"/>
        <w:spacing w:before="240"/>
        <w:ind w:left="116"/>
      </w:pPr>
      <w:r>
        <w:t>Appellant’s</w:t>
      </w:r>
      <w:r>
        <w:rPr>
          <w:spacing w:val="-4"/>
        </w:rPr>
        <w:t xml:space="preserve"> </w:t>
      </w:r>
      <w:r>
        <w:t>appeal</w:t>
      </w:r>
      <w:r>
        <w:rPr>
          <w:spacing w:val="-3"/>
        </w:rPr>
        <w:t xml:space="preserve"> </w:t>
      </w:r>
      <w:r>
        <w:t>is</w:t>
      </w:r>
      <w:r>
        <w:rPr>
          <w:spacing w:val="-3"/>
        </w:rPr>
        <w:t xml:space="preserve"> </w:t>
      </w:r>
      <w:r>
        <w:rPr>
          <w:spacing w:val="-2"/>
        </w:rPr>
        <w:t>denied</w:t>
      </w:r>
    </w:p>
    <w:p w14:paraId="30ABB04C" w14:textId="77777777" w:rsidR="004F1956" w:rsidRDefault="004F1956">
      <w:pPr>
        <w:sectPr w:rsidR="004F1956" w:rsidSect="00A3161B">
          <w:pgSz w:w="12240" w:h="15840"/>
          <w:pgMar w:top="980" w:right="1120" w:bottom="1140" w:left="1180" w:header="440" w:footer="948" w:gutter="0"/>
          <w:cols w:space="720"/>
        </w:sectPr>
      </w:pPr>
    </w:p>
    <w:p w14:paraId="30ABB04E" w14:textId="77777777" w:rsidR="004F1956" w:rsidRDefault="004F1956">
      <w:pPr>
        <w:pStyle w:val="BodyText"/>
        <w:ind w:left="0"/>
      </w:pPr>
    </w:p>
    <w:p w14:paraId="30ABB04F" w14:textId="77777777" w:rsidR="004F1956" w:rsidRDefault="004F1956">
      <w:pPr>
        <w:pStyle w:val="BodyText"/>
        <w:ind w:left="0"/>
      </w:pPr>
    </w:p>
    <w:p w14:paraId="30ABB050" w14:textId="4E40898F" w:rsidR="004F1956" w:rsidRDefault="004D1F15">
      <w:pPr>
        <w:pStyle w:val="Heading1"/>
        <w:ind w:left="572"/>
      </w:pPr>
      <w:bookmarkStart w:id="35" w:name="Decision_10_SHN-104891073"/>
      <w:bookmarkStart w:id="36" w:name="_Toc159590070"/>
      <w:bookmarkStart w:id="37" w:name="_Toc159590779"/>
      <w:bookmarkEnd w:id="35"/>
      <w:r>
        <w:rPr>
          <w:i/>
        </w:rPr>
        <w:t>Hearing</w:t>
      </w:r>
      <w:r>
        <w:rPr>
          <w:i/>
          <w:spacing w:val="-9"/>
        </w:rPr>
        <w:t xml:space="preserve"> </w:t>
      </w:r>
      <w:r>
        <w:rPr>
          <w:i/>
        </w:rPr>
        <w:t>No.</w:t>
      </w:r>
      <w:r>
        <w:rPr>
          <w:i/>
          <w:spacing w:val="-5"/>
        </w:rPr>
        <w:t xml:space="preserve"> </w:t>
      </w:r>
      <w:r>
        <w:rPr>
          <w:i/>
        </w:rPr>
        <w:t>104891073-</w:t>
      </w:r>
      <w:r>
        <w:rPr>
          <w:i/>
          <w:spacing w:val="-5"/>
        </w:rPr>
        <w:t>747</w:t>
      </w:r>
      <w:r>
        <w:rPr>
          <w:i/>
          <w:spacing w:val="-5"/>
        </w:rPr>
        <w:t xml:space="preserve"> </w:t>
      </w:r>
      <w:r w:rsidR="00000000">
        <w:rPr>
          <w:spacing w:val="-2"/>
        </w:rPr>
        <w:t>SUMMARY</w:t>
      </w:r>
      <w:bookmarkEnd w:id="36"/>
      <w:bookmarkEnd w:id="37"/>
    </w:p>
    <w:p w14:paraId="30ABB051" w14:textId="77777777" w:rsidR="004F1956" w:rsidRDefault="00000000">
      <w:pPr>
        <w:pStyle w:val="BodyText"/>
        <w:spacing w:before="240"/>
        <w:ind w:right="417"/>
      </w:pPr>
      <w:r>
        <w:t>State hearing jurisdiction exists when the Department of Rehabilitation (DOR) has issued a written decision to a consumer concerning a denied request for service or taken</w:t>
      </w:r>
      <w:r>
        <w:rPr>
          <w:spacing w:val="-3"/>
        </w:rPr>
        <w:t xml:space="preserve"> </w:t>
      </w:r>
      <w:r>
        <w:t>some</w:t>
      </w:r>
      <w:r>
        <w:rPr>
          <w:spacing w:val="-3"/>
        </w:rPr>
        <w:t xml:space="preserve"> </w:t>
      </w:r>
      <w:r>
        <w:t>action</w:t>
      </w:r>
      <w:r>
        <w:rPr>
          <w:spacing w:val="-3"/>
        </w:rPr>
        <w:t xml:space="preserve"> </w:t>
      </w:r>
      <w:r>
        <w:t>involving</w:t>
      </w:r>
      <w:r>
        <w:rPr>
          <w:spacing w:val="-1"/>
        </w:rPr>
        <w:t xml:space="preserve"> </w:t>
      </w:r>
      <w:r>
        <w:t>the</w:t>
      </w:r>
      <w:r>
        <w:rPr>
          <w:spacing w:val="-1"/>
        </w:rPr>
        <w:t xml:space="preserve"> </w:t>
      </w:r>
      <w:r>
        <w:t>consumer’s</w:t>
      </w:r>
      <w:r>
        <w:rPr>
          <w:spacing w:val="-2"/>
        </w:rPr>
        <w:t xml:space="preserve"> </w:t>
      </w:r>
      <w:r>
        <w:t>receipt</w:t>
      </w:r>
      <w:r>
        <w:rPr>
          <w:spacing w:val="-4"/>
        </w:rPr>
        <w:t xml:space="preserve"> </w:t>
      </w:r>
      <w:r>
        <w:t>of</w:t>
      </w:r>
      <w:r>
        <w:rPr>
          <w:spacing w:val="-1"/>
        </w:rPr>
        <w:t xml:space="preserve"> </w:t>
      </w:r>
      <w:r>
        <w:t>services.</w:t>
      </w:r>
      <w:r>
        <w:rPr>
          <w:spacing w:val="40"/>
        </w:rPr>
        <w:t xml:space="preserve"> </w:t>
      </w:r>
      <w:r>
        <w:t>An</w:t>
      </w:r>
      <w:r>
        <w:rPr>
          <w:spacing w:val="-3"/>
        </w:rPr>
        <w:t xml:space="preserve"> </w:t>
      </w:r>
      <w:r>
        <w:t>issue</w:t>
      </w:r>
      <w:r>
        <w:rPr>
          <w:spacing w:val="-1"/>
        </w:rPr>
        <w:t xml:space="preserve"> </w:t>
      </w:r>
      <w:r>
        <w:t>raised</w:t>
      </w:r>
      <w:r>
        <w:rPr>
          <w:spacing w:val="-3"/>
        </w:rPr>
        <w:t xml:space="preserve"> </w:t>
      </w:r>
      <w:r>
        <w:t>at</w:t>
      </w:r>
      <w:r>
        <w:rPr>
          <w:spacing w:val="-4"/>
        </w:rPr>
        <w:t xml:space="preserve"> </w:t>
      </w:r>
      <w:r>
        <w:t>the state hearing that is not within the jurisdiction of the Administrative Law Judge (ALJ) shall be dismissed.</w:t>
      </w:r>
    </w:p>
    <w:p w14:paraId="30ABB052" w14:textId="77777777" w:rsidR="004F1956" w:rsidRDefault="00000000">
      <w:pPr>
        <w:pStyle w:val="BodyText"/>
        <w:spacing w:before="240"/>
        <w:ind w:right="378"/>
      </w:pPr>
      <w:r>
        <w:t>Since</w:t>
      </w:r>
      <w:r>
        <w:rPr>
          <w:spacing w:val="-1"/>
        </w:rPr>
        <w:t xml:space="preserve"> </w:t>
      </w:r>
      <w:r>
        <w:t>the</w:t>
      </w:r>
      <w:r>
        <w:rPr>
          <w:spacing w:val="-1"/>
        </w:rPr>
        <w:t xml:space="preserve"> </w:t>
      </w:r>
      <w:r>
        <w:t>DOR</w:t>
      </w:r>
      <w:r>
        <w:rPr>
          <w:spacing w:val="-5"/>
        </w:rPr>
        <w:t xml:space="preserve"> </w:t>
      </w:r>
      <w:r>
        <w:t>has</w:t>
      </w:r>
      <w:r>
        <w:rPr>
          <w:spacing w:val="-4"/>
        </w:rPr>
        <w:t xml:space="preserve"> </w:t>
      </w:r>
      <w:r>
        <w:t>not</w:t>
      </w:r>
      <w:r>
        <w:rPr>
          <w:spacing w:val="-4"/>
        </w:rPr>
        <w:t xml:space="preserve"> </w:t>
      </w:r>
      <w:r>
        <w:t>denied</w:t>
      </w:r>
      <w:r>
        <w:rPr>
          <w:spacing w:val="-1"/>
        </w:rPr>
        <w:t xml:space="preserve"> </w:t>
      </w:r>
      <w:r>
        <w:t>a</w:t>
      </w:r>
      <w:r>
        <w:rPr>
          <w:spacing w:val="-3"/>
        </w:rPr>
        <w:t xml:space="preserve"> </w:t>
      </w:r>
      <w:r>
        <w:t>requested</w:t>
      </w:r>
      <w:r>
        <w:rPr>
          <w:spacing w:val="-1"/>
        </w:rPr>
        <w:t xml:space="preserve"> </w:t>
      </w:r>
      <w:r>
        <w:t>service,</w:t>
      </w:r>
      <w:r>
        <w:rPr>
          <w:spacing w:val="-1"/>
        </w:rPr>
        <w:t xml:space="preserve"> </w:t>
      </w:r>
      <w:r>
        <w:t>the</w:t>
      </w:r>
      <w:r>
        <w:rPr>
          <w:spacing w:val="-1"/>
        </w:rPr>
        <w:t xml:space="preserve"> </w:t>
      </w:r>
      <w:r>
        <w:t>state</w:t>
      </w:r>
      <w:r>
        <w:rPr>
          <w:spacing w:val="-1"/>
        </w:rPr>
        <w:t xml:space="preserve"> </w:t>
      </w:r>
      <w:r>
        <w:t>hearing</w:t>
      </w:r>
      <w:r>
        <w:rPr>
          <w:spacing w:val="-3"/>
        </w:rPr>
        <w:t xml:space="preserve"> </w:t>
      </w:r>
      <w:r>
        <w:t>request</w:t>
      </w:r>
      <w:r>
        <w:rPr>
          <w:spacing w:val="-4"/>
        </w:rPr>
        <w:t xml:space="preserve"> </w:t>
      </w:r>
      <w:r>
        <w:t>must</w:t>
      </w:r>
      <w:r>
        <w:rPr>
          <w:spacing w:val="-4"/>
        </w:rPr>
        <w:t xml:space="preserve"> </w:t>
      </w:r>
      <w:r>
        <w:t>be denied for lack of jurisdiction.</w:t>
      </w:r>
      <w:r>
        <w:rPr>
          <w:spacing w:val="40"/>
        </w:rPr>
        <w:t xml:space="preserve"> </w:t>
      </w:r>
      <w:r>
        <w:t>[1970-2]</w:t>
      </w:r>
    </w:p>
    <w:p w14:paraId="30ABB053" w14:textId="77777777" w:rsidR="004F1956" w:rsidRDefault="00000000" w:rsidP="003B4FC8">
      <w:pPr>
        <w:pStyle w:val="Heading2"/>
      </w:pPr>
      <w:r>
        <w:t>FACTS</w:t>
      </w:r>
    </w:p>
    <w:p w14:paraId="30ABB054" w14:textId="77777777" w:rsidR="004F1956" w:rsidRDefault="00000000">
      <w:pPr>
        <w:pStyle w:val="BodyText"/>
        <w:spacing w:before="240"/>
        <w:ind w:left="259" w:right="575"/>
      </w:pPr>
      <w:r>
        <w:t>Appellant requested</w:t>
      </w:r>
      <w:r>
        <w:rPr>
          <w:spacing w:val="-1"/>
        </w:rPr>
        <w:t xml:space="preserve"> </w:t>
      </w:r>
      <w:r>
        <w:t>a</w:t>
      </w:r>
      <w:r>
        <w:rPr>
          <w:spacing w:val="-1"/>
        </w:rPr>
        <w:t xml:space="preserve"> </w:t>
      </w:r>
      <w:r>
        <w:t>state</w:t>
      </w:r>
      <w:r>
        <w:rPr>
          <w:spacing w:val="-1"/>
        </w:rPr>
        <w:t xml:space="preserve"> </w:t>
      </w:r>
      <w:r>
        <w:t>hearing on March</w:t>
      </w:r>
      <w:r>
        <w:rPr>
          <w:spacing w:val="-2"/>
        </w:rPr>
        <w:t xml:space="preserve"> </w:t>
      </w:r>
      <w:r>
        <w:t>24,</w:t>
      </w:r>
      <w:r>
        <w:rPr>
          <w:spacing w:val="-2"/>
        </w:rPr>
        <w:t xml:space="preserve"> </w:t>
      </w:r>
      <w:r>
        <w:t>2023 regarding grievances against the</w:t>
      </w:r>
      <w:r>
        <w:rPr>
          <w:spacing w:val="-2"/>
        </w:rPr>
        <w:t xml:space="preserve"> </w:t>
      </w:r>
      <w:r>
        <w:t>DOR</w:t>
      </w:r>
      <w:r>
        <w:rPr>
          <w:spacing w:val="-3"/>
        </w:rPr>
        <w:t xml:space="preserve"> </w:t>
      </w:r>
      <w:r>
        <w:t>to</w:t>
      </w:r>
      <w:r>
        <w:rPr>
          <w:spacing w:val="-2"/>
        </w:rPr>
        <w:t xml:space="preserve"> </w:t>
      </w:r>
      <w:r>
        <w:t>obtain</w:t>
      </w:r>
      <w:r>
        <w:rPr>
          <w:spacing w:val="-4"/>
        </w:rPr>
        <w:t xml:space="preserve"> </w:t>
      </w:r>
      <w:r>
        <w:t>wheelchair</w:t>
      </w:r>
      <w:r>
        <w:rPr>
          <w:spacing w:val="-4"/>
        </w:rPr>
        <w:t xml:space="preserve"> </w:t>
      </w:r>
      <w:r>
        <w:t>accessible</w:t>
      </w:r>
      <w:r>
        <w:rPr>
          <w:spacing w:val="-2"/>
        </w:rPr>
        <w:t xml:space="preserve"> </w:t>
      </w:r>
      <w:r>
        <w:t>driving</w:t>
      </w:r>
      <w:r>
        <w:rPr>
          <w:spacing w:val="-2"/>
        </w:rPr>
        <w:t xml:space="preserve"> </w:t>
      </w:r>
      <w:r>
        <w:t>equipment.</w:t>
      </w:r>
      <w:r>
        <w:rPr>
          <w:spacing w:val="-5"/>
        </w:rPr>
        <w:t xml:space="preserve"> </w:t>
      </w:r>
      <w:r>
        <w:t>A</w:t>
      </w:r>
      <w:r>
        <w:rPr>
          <w:spacing w:val="-2"/>
        </w:rPr>
        <w:t xml:space="preserve"> </w:t>
      </w:r>
      <w:r>
        <w:t>state</w:t>
      </w:r>
      <w:r>
        <w:rPr>
          <w:spacing w:val="-4"/>
        </w:rPr>
        <w:t xml:space="preserve"> </w:t>
      </w:r>
      <w:r>
        <w:t>hearing</w:t>
      </w:r>
      <w:r>
        <w:rPr>
          <w:spacing w:val="-4"/>
        </w:rPr>
        <w:t xml:space="preserve"> </w:t>
      </w:r>
      <w:r>
        <w:t>was</w:t>
      </w:r>
      <w:r>
        <w:rPr>
          <w:spacing w:val="-3"/>
        </w:rPr>
        <w:t xml:space="preserve"> </w:t>
      </w:r>
      <w:r>
        <w:t>held on June 20, 2023. Appellant appeared at the hearing by telephone.</w:t>
      </w:r>
      <w:r>
        <w:rPr>
          <w:spacing w:val="40"/>
        </w:rPr>
        <w:t xml:space="preserve"> </w:t>
      </w:r>
      <w:r>
        <w:t>A DOR representative also appeared at the hearing by telephone.</w:t>
      </w:r>
    </w:p>
    <w:p w14:paraId="30ABB055" w14:textId="77777777" w:rsidR="004F1956" w:rsidRDefault="00000000">
      <w:pPr>
        <w:pStyle w:val="BodyText"/>
        <w:spacing w:before="240"/>
        <w:ind w:left="259" w:right="1044"/>
      </w:pPr>
      <w:r>
        <w:t>Both</w:t>
      </w:r>
      <w:r>
        <w:rPr>
          <w:spacing w:val="-4"/>
        </w:rPr>
        <w:t xml:space="preserve"> </w:t>
      </w:r>
      <w:r>
        <w:t>parties</w:t>
      </w:r>
      <w:r>
        <w:rPr>
          <w:spacing w:val="-5"/>
        </w:rPr>
        <w:t xml:space="preserve"> </w:t>
      </w:r>
      <w:r>
        <w:t>submitted</w:t>
      </w:r>
      <w:r>
        <w:rPr>
          <w:spacing w:val="-4"/>
        </w:rPr>
        <w:t xml:space="preserve"> </w:t>
      </w:r>
      <w:r>
        <w:t>documentary</w:t>
      </w:r>
      <w:r>
        <w:rPr>
          <w:spacing w:val="-3"/>
        </w:rPr>
        <w:t xml:space="preserve"> </w:t>
      </w:r>
      <w:r>
        <w:t>evidence</w:t>
      </w:r>
      <w:r>
        <w:rPr>
          <w:spacing w:val="-4"/>
        </w:rPr>
        <w:t xml:space="preserve"> </w:t>
      </w:r>
      <w:r>
        <w:t>prior</w:t>
      </w:r>
      <w:r>
        <w:rPr>
          <w:spacing w:val="-4"/>
        </w:rPr>
        <w:t xml:space="preserve"> </w:t>
      </w:r>
      <w:r>
        <w:t>to</w:t>
      </w:r>
      <w:r>
        <w:rPr>
          <w:spacing w:val="-2"/>
        </w:rPr>
        <w:t xml:space="preserve"> </w:t>
      </w:r>
      <w:r>
        <w:t>the</w:t>
      </w:r>
      <w:r>
        <w:rPr>
          <w:spacing w:val="-4"/>
        </w:rPr>
        <w:t xml:space="preserve"> </w:t>
      </w:r>
      <w:r>
        <w:t>hearing.</w:t>
      </w:r>
      <w:r>
        <w:rPr>
          <w:spacing w:val="-2"/>
        </w:rPr>
        <w:t xml:space="preserve"> </w:t>
      </w:r>
      <w:r>
        <w:t>The</w:t>
      </w:r>
      <w:r>
        <w:rPr>
          <w:spacing w:val="-2"/>
        </w:rPr>
        <w:t xml:space="preserve"> </w:t>
      </w:r>
      <w:r>
        <w:t>pertinent portions of the documentary evidence submitted are as follows:</w:t>
      </w:r>
    </w:p>
    <w:p w14:paraId="30ABB056" w14:textId="77777777" w:rsidR="004F1956" w:rsidRDefault="00000000">
      <w:pPr>
        <w:spacing w:before="240"/>
        <w:ind w:left="259"/>
        <w:rPr>
          <w:i/>
          <w:sz w:val="24"/>
        </w:rPr>
      </w:pPr>
      <w:r>
        <w:rPr>
          <w:i/>
          <w:sz w:val="24"/>
        </w:rPr>
        <w:t>Appellant’s</w:t>
      </w:r>
      <w:r>
        <w:rPr>
          <w:i/>
          <w:spacing w:val="-5"/>
          <w:sz w:val="24"/>
        </w:rPr>
        <w:t xml:space="preserve"> </w:t>
      </w:r>
      <w:r>
        <w:rPr>
          <w:i/>
          <w:spacing w:val="-2"/>
          <w:sz w:val="24"/>
        </w:rPr>
        <w:t>Documents</w:t>
      </w:r>
    </w:p>
    <w:p w14:paraId="30ABB057" w14:textId="77777777" w:rsidR="004F1956" w:rsidRDefault="00000000">
      <w:pPr>
        <w:pStyle w:val="BodyText"/>
        <w:spacing w:before="240"/>
        <w:ind w:left="979"/>
      </w:pPr>
      <w:r>
        <w:rPr>
          <w:u w:val="single"/>
        </w:rPr>
        <w:t>DR</w:t>
      </w:r>
      <w:r>
        <w:rPr>
          <w:spacing w:val="-1"/>
          <w:u w:val="single"/>
        </w:rPr>
        <w:t xml:space="preserve"> </w:t>
      </w:r>
      <w:r>
        <w:rPr>
          <w:u w:val="single"/>
        </w:rPr>
        <w:t>107</w:t>
      </w:r>
      <w:r>
        <w:rPr>
          <w:spacing w:val="-3"/>
          <w:u w:val="single"/>
        </w:rPr>
        <w:t xml:space="preserve"> </w:t>
      </w:r>
      <w:r>
        <w:rPr>
          <w:u w:val="single"/>
        </w:rPr>
        <w:t>– Hearing</w:t>
      </w:r>
      <w:r>
        <w:rPr>
          <w:spacing w:val="-2"/>
          <w:u w:val="single"/>
        </w:rPr>
        <w:t xml:space="preserve"> Request:</w:t>
      </w:r>
    </w:p>
    <w:p w14:paraId="30ABB058" w14:textId="77777777" w:rsidR="004F1956" w:rsidRDefault="00000000">
      <w:pPr>
        <w:pStyle w:val="BodyText"/>
        <w:spacing w:before="240"/>
        <w:ind w:left="980" w:right="1044"/>
      </w:pPr>
      <w:r>
        <w:t>Appellant alleges that DOR has not assisted with the need to obtain wheelchair</w:t>
      </w:r>
      <w:r>
        <w:rPr>
          <w:spacing w:val="-7"/>
        </w:rPr>
        <w:t xml:space="preserve"> </w:t>
      </w:r>
      <w:r>
        <w:t>accessible</w:t>
      </w:r>
      <w:r>
        <w:rPr>
          <w:spacing w:val="-5"/>
        </w:rPr>
        <w:t xml:space="preserve"> </w:t>
      </w:r>
      <w:r>
        <w:t>driving</w:t>
      </w:r>
      <w:r>
        <w:rPr>
          <w:spacing w:val="-3"/>
        </w:rPr>
        <w:t xml:space="preserve"> </w:t>
      </w:r>
      <w:r>
        <w:t>equipment.</w:t>
      </w:r>
      <w:r>
        <w:rPr>
          <w:spacing w:val="-3"/>
        </w:rPr>
        <w:t xml:space="preserve"> </w:t>
      </w:r>
      <w:r>
        <w:t>Appellant</w:t>
      </w:r>
      <w:r>
        <w:rPr>
          <w:spacing w:val="-6"/>
        </w:rPr>
        <w:t xml:space="preserve"> </w:t>
      </w:r>
      <w:r>
        <w:t>alleges</w:t>
      </w:r>
      <w:r>
        <w:rPr>
          <w:spacing w:val="-6"/>
        </w:rPr>
        <w:t xml:space="preserve"> </w:t>
      </w:r>
      <w:r>
        <w:t>that</w:t>
      </w:r>
      <w:r>
        <w:rPr>
          <w:spacing w:val="-3"/>
        </w:rPr>
        <w:t xml:space="preserve"> </w:t>
      </w:r>
      <w:r>
        <w:t>DOR</w:t>
      </w:r>
      <w:r>
        <w:rPr>
          <w:spacing w:val="-4"/>
        </w:rPr>
        <w:t xml:space="preserve"> </w:t>
      </w:r>
      <w:r>
        <w:t>has failed to provide support and assistance with his needs. It is alleged that DOR has failed to monitor vendors and enforce deadlines, has misrepresented same, has shown a lack of diligence, and has caused Appellant great distress and failed in its obligation to serve Appellant.</w:t>
      </w:r>
    </w:p>
    <w:p w14:paraId="30ABB059" w14:textId="77777777" w:rsidR="004F1956" w:rsidRDefault="00000000">
      <w:pPr>
        <w:pStyle w:val="BodyText"/>
        <w:spacing w:before="240"/>
        <w:ind w:left="980"/>
      </w:pPr>
      <w:r>
        <w:rPr>
          <w:u w:val="single"/>
        </w:rPr>
        <w:t>Appellant’s</w:t>
      </w:r>
      <w:r>
        <w:rPr>
          <w:spacing w:val="-5"/>
          <w:u w:val="single"/>
        </w:rPr>
        <w:t xml:space="preserve"> </w:t>
      </w:r>
      <w:r>
        <w:rPr>
          <w:spacing w:val="-2"/>
          <w:u w:val="single"/>
        </w:rPr>
        <w:t>Evidence:</w:t>
      </w:r>
    </w:p>
    <w:p w14:paraId="30ABB05A" w14:textId="77777777" w:rsidR="004F1956" w:rsidRDefault="00000000">
      <w:pPr>
        <w:spacing w:before="240"/>
        <w:ind w:left="260"/>
        <w:rPr>
          <w:i/>
          <w:sz w:val="24"/>
        </w:rPr>
      </w:pPr>
      <w:r>
        <w:rPr>
          <w:i/>
          <w:sz w:val="24"/>
        </w:rPr>
        <w:t>Issue</w:t>
      </w:r>
      <w:r>
        <w:rPr>
          <w:i/>
          <w:spacing w:val="-6"/>
          <w:sz w:val="24"/>
        </w:rPr>
        <w:t xml:space="preserve"> </w:t>
      </w:r>
      <w:r>
        <w:rPr>
          <w:i/>
          <w:sz w:val="24"/>
        </w:rPr>
        <w:t>1:</w:t>
      </w:r>
      <w:r>
        <w:rPr>
          <w:i/>
          <w:spacing w:val="-2"/>
          <w:sz w:val="24"/>
        </w:rPr>
        <w:t xml:space="preserve"> </w:t>
      </w:r>
      <w:r>
        <w:rPr>
          <w:i/>
          <w:sz w:val="24"/>
        </w:rPr>
        <w:t>DOR/MEP’s</w:t>
      </w:r>
      <w:r>
        <w:rPr>
          <w:i/>
          <w:spacing w:val="-4"/>
          <w:sz w:val="24"/>
        </w:rPr>
        <w:t xml:space="preserve"> </w:t>
      </w:r>
      <w:r>
        <w:rPr>
          <w:i/>
          <w:sz w:val="24"/>
        </w:rPr>
        <w:t>Misstatements</w:t>
      </w:r>
      <w:r>
        <w:rPr>
          <w:i/>
          <w:spacing w:val="-4"/>
          <w:sz w:val="24"/>
        </w:rPr>
        <w:t xml:space="preserve"> </w:t>
      </w:r>
      <w:r>
        <w:rPr>
          <w:i/>
          <w:sz w:val="24"/>
        </w:rPr>
        <w:t>and</w:t>
      </w:r>
      <w:r>
        <w:rPr>
          <w:i/>
          <w:spacing w:val="-2"/>
          <w:sz w:val="24"/>
        </w:rPr>
        <w:t xml:space="preserve"> </w:t>
      </w:r>
      <w:r>
        <w:rPr>
          <w:i/>
          <w:sz w:val="24"/>
        </w:rPr>
        <w:t>Hostilities</w:t>
      </w:r>
      <w:r>
        <w:rPr>
          <w:i/>
          <w:spacing w:val="-2"/>
          <w:sz w:val="24"/>
        </w:rPr>
        <w:t xml:space="preserve"> </w:t>
      </w:r>
      <w:r>
        <w:rPr>
          <w:i/>
          <w:sz w:val="24"/>
        </w:rPr>
        <w:t>During</w:t>
      </w:r>
      <w:r>
        <w:rPr>
          <w:i/>
          <w:spacing w:val="-2"/>
          <w:sz w:val="24"/>
        </w:rPr>
        <w:t xml:space="preserve"> </w:t>
      </w:r>
      <w:r>
        <w:rPr>
          <w:i/>
          <w:sz w:val="24"/>
        </w:rPr>
        <w:t>this</w:t>
      </w:r>
      <w:r>
        <w:rPr>
          <w:i/>
          <w:spacing w:val="-4"/>
          <w:sz w:val="24"/>
        </w:rPr>
        <w:t xml:space="preserve"> </w:t>
      </w:r>
      <w:r>
        <w:rPr>
          <w:i/>
          <w:spacing w:val="-2"/>
          <w:sz w:val="24"/>
        </w:rPr>
        <w:t>Process</w:t>
      </w:r>
    </w:p>
    <w:p w14:paraId="30ABB05B" w14:textId="77777777" w:rsidR="004F1956" w:rsidRDefault="00000000">
      <w:pPr>
        <w:spacing w:before="240"/>
        <w:ind w:left="260"/>
        <w:rPr>
          <w:i/>
          <w:sz w:val="24"/>
        </w:rPr>
      </w:pPr>
      <w:r>
        <w:rPr>
          <w:i/>
          <w:sz w:val="24"/>
        </w:rPr>
        <w:t>1.</w:t>
      </w:r>
      <w:r>
        <w:rPr>
          <w:i/>
          <w:spacing w:val="-3"/>
          <w:sz w:val="24"/>
        </w:rPr>
        <w:t xml:space="preserve"> </w:t>
      </w:r>
      <w:r>
        <w:rPr>
          <w:i/>
          <w:sz w:val="24"/>
        </w:rPr>
        <w:t>MEP</w:t>
      </w:r>
      <w:r>
        <w:rPr>
          <w:i/>
          <w:spacing w:val="-4"/>
          <w:sz w:val="24"/>
        </w:rPr>
        <w:t xml:space="preserve"> </w:t>
      </w:r>
      <w:r>
        <w:rPr>
          <w:i/>
          <w:sz w:val="24"/>
        </w:rPr>
        <w:t>and</w:t>
      </w:r>
      <w:r>
        <w:rPr>
          <w:i/>
          <w:spacing w:val="-3"/>
          <w:sz w:val="24"/>
        </w:rPr>
        <w:t xml:space="preserve"> </w:t>
      </w:r>
      <w:r>
        <w:rPr>
          <w:i/>
          <w:sz w:val="24"/>
        </w:rPr>
        <w:t>Vendor</w:t>
      </w:r>
      <w:r>
        <w:rPr>
          <w:i/>
          <w:spacing w:val="-3"/>
          <w:sz w:val="24"/>
        </w:rPr>
        <w:t xml:space="preserve"> </w:t>
      </w:r>
      <w:r>
        <w:rPr>
          <w:i/>
          <w:sz w:val="24"/>
        </w:rPr>
        <w:t>Collude</w:t>
      </w:r>
      <w:r>
        <w:rPr>
          <w:i/>
          <w:spacing w:val="-3"/>
          <w:sz w:val="24"/>
        </w:rPr>
        <w:t xml:space="preserve"> </w:t>
      </w:r>
      <w:r>
        <w:rPr>
          <w:i/>
          <w:sz w:val="24"/>
        </w:rPr>
        <w:t>to</w:t>
      </w:r>
      <w:r>
        <w:rPr>
          <w:i/>
          <w:spacing w:val="-1"/>
          <w:sz w:val="24"/>
        </w:rPr>
        <w:t xml:space="preserve"> </w:t>
      </w:r>
      <w:r>
        <w:rPr>
          <w:i/>
          <w:sz w:val="24"/>
        </w:rPr>
        <w:t>Attack</w:t>
      </w:r>
      <w:r>
        <w:rPr>
          <w:i/>
          <w:spacing w:val="-4"/>
          <w:sz w:val="24"/>
        </w:rPr>
        <w:t xml:space="preserve"> </w:t>
      </w:r>
      <w:r>
        <w:rPr>
          <w:i/>
          <w:sz w:val="24"/>
        </w:rPr>
        <w:t>and</w:t>
      </w:r>
      <w:r>
        <w:rPr>
          <w:i/>
          <w:spacing w:val="-1"/>
          <w:sz w:val="24"/>
        </w:rPr>
        <w:t xml:space="preserve"> </w:t>
      </w:r>
      <w:r>
        <w:rPr>
          <w:i/>
          <w:sz w:val="24"/>
        </w:rPr>
        <w:t xml:space="preserve">Disparage </w:t>
      </w:r>
      <w:r>
        <w:rPr>
          <w:i/>
          <w:spacing w:val="-2"/>
          <w:sz w:val="24"/>
        </w:rPr>
        <w:t>Consumer</w:t>
      </w:r>
    </w:p>
    <w:p w14:paraId="30ABB05C" w14:textId="77777777" w:rsidR="004F1956" w:rsidRDefault="004F1956">
      <w:pPr>
        <w:rPr>
          <w:sz w:val="24"/>
        </w:rPr>
        <w:sectPr w:rsidR="004F1956" w:rsidSect="00A3161B">
          <w:headerReference w:type="default" r:id="rId68"/>
          <w:footerReference w:type="default" r:id="rId69"/>
          <w:pgSz w:w="12240" w:h="15840"/>
          <w:pgMar w:top="980" w:right="1120" w:bottom="1140" w:left="1180" w:header="440" w:footer="948" w:gutter="0"/>
          <w:pgNumType w:start="1"/>
          <w:cols w:space="720"/>
        </w:sectPr>
      </w:pPr>
    </w:p>
    <w:p w14:paraId="30ABB05D" w14:textId="77777777" w:rsidR="004F1956" w:rsidRDefault="004F1956">
      <w:pPr>
        <w:pStyle w:val="BodyText"/>
        <w:spacing w:before="36"/>
        <w:ind w:left="0"/>
        <w:rPr>
          <w:i/>
        </w:rPr>
      </w:pPr>
    </w:p>
    <w:p w14:paraId="30ABB05E" w14:textId="77777777" w:rsidR="004F1956" w:rsidRDefault="00000000">
      <w:pPr>
        <w:ind w:left="260"/>
        <w:rPr>
          <w:i/>
          <w:sz w:val="24"/>
        </w:rPr>
      </w:pPr>
      <w:r>
        <w:rPr>
          <w:i/>
          <w:sz w:val="24"/>
        </w:rPr>
        <w:t>DOR’s</w:t>
      </w:r>
      <w:r>
        <w:rPr>
          <w:i/>
          <w:spacing w:val="-5"/>
          <w:sz w:val="24"/>
        </w:rPr>
        <w:t xml:space="preserve"> </w:t>
      </w:r>
      <w:r>
        <w:rPr>
          <w:i/>
          <w:spacing w:val="-2"/>
          <w:sz w:val="24"/>
        </w:rPr>
        <w:t>Documents</w:t>
      </w:r>
    </w:p>
    <w:p w14:paraId="30ABB05F" w14:textId="77777777" w:rsidR="004F1956" w:rsidRDefault="00000000">
      <w:pPr>
        <w:pStyle w:val="BodyText"/>
        <w:spacing w:before="240"/>
        <w:ind w:left="979"/>
      </w:pPr>
      <w:r>
        <w:rPr>
          <w:u w:val="single"/>
        </w:rPr>
        <w:t>DOR’s</w:t>
      </w:r>
      <w:r>
        <w:rPr>
          <w:spacing w:val="-3"/>
          <w:u w:val="single"/>
        </w:rPr>
        <w:t xml:space="preserve"> </w:t>
      </w:r>
      <w:r>
        <w:rPr>
          <w:u w:val="single"/>
        </w:rPr>
        <w:t>Statement</w:t>
      </w:r>
      <w:r>
        <w:rPr>
          <w:spacing w:val="-3"/>
          <w:u w:val="single"/>
        </w:rPr>
        <w:t xml:space="preserve"> </w:t>
      </w:r>
      <w:r>
        <w:rPr>
          <w:u w:val="single"/>
        </w:rPr>
        <w:t>of</w:t>
      </w:r>
      <w:r>
        <w:rPr>
          <w:spacing w:val="-1"/>
          <w:u w:val="single"/>
        </w:rPr>
        <w:t xml:space="preserve"> </w:t>
      </w:r>
      <w:r>
        <w:rPr>
          <w:spacing w:val="-2"/>
          <w:u w:val="single"/>
        </w:rPr>
        <w:t>Position:</w:t>
      </w:r>
    </w:p>
    <w:p w14:paraId="30ABB060" w14:textId="77777777" w:rsidR="004F1956" w:rsidRDefault="00000000" w:rsidP="003B4FC8">
      <w:pPr>
        <w:pStyle w:val="Heading2"/>
      </w:pPr>
      <w:r>
        <w:t>PRE-HEARING</w:t>
      </w:r>
      <w:r>
        <w:rPr>
          <w:spacing w:val="-5"/>
        </w:rPr>
        <w:t xml:space="preserve"> </w:t>
      </w:r>
      <w:r>
        <w:rPr>
          <w:spacing w:val="-2"/>
        </w:rPr>
        <w:t>CONTACT:</w:t>
      </w:r>
    </w:p>
    <w:p w14:paraId="30ABB061" w14:textId="77777777" w:rsidR="004F1956" w:rsidRDefault="00000000">
      <w:pPr>
        <w:pStyle w:val="BodyText"/>
        <w:ind w:left="259" w:right="378"/>
      </w:pPr>
      <w:r>
        <w:t>DOR</w:t>
      </w:r>
      <w:r>
        <w:rPr>
          <w:spacing w:val="-3"/>
        </w:rPr>
        <w:t xml:space="preserve"> </w:t>
      </w:r>
      <w:r>
        <w:t>Counselor</w:t>
      </w:r>
      <w:r>
        <w:rPr>
          <w:spacing w:val="-4"/>
        </w:rPr>
        <w:t xml:space="preserve"> </w:t>
      </w:r>
      <w:r>
        <w:t>H</w:t>
      </w:r>
      <w:r>
        <w:rPr>
          <w:spacing w:val="-3"/>
        </w:rPr>
        <w:t xml:space="preserve"> </w:t>
      </w:r>
      <w:r>
        <w:t>(first</w:t>
      </w:r>
      <w:r>
        <w:rPr>
          <w:spacing w:val="-2"/>
        </w:rPr>
        <w:t xml:space="preserve"> </w:t>
      </w:r>
      <w:r>
        <w:t>initial</w:t>
      </w:r>
      <w:r>
        <w:rPr>
          <w:spacing w:val="-3"/>
        </w:rPr>
        <w:t xml:space="preserve"> </w:t>
      </w:r>
      <w:r>
        <w:t>only)</w:t>
      </w:r>
      <w:r>
        <w:rPr>
          <w:spacing w:val="-4"/>
        </w:rPr>
        <w:t xml:space="preserve"> </w:t>
      </w:r>
      <w:r>
        <w:t>is</w:t>
      </w:r>
      <w:r>
        <w:rPr>
          <w:spacing w:val="-3"/>
        </w:rPr>
        <w:t xml:space="preserve"> </w:t>
      </w:r>
      <w:r>
        <w:t>in</w:t>
      </w:r>
      <w:r>
        <w:rPr>
          <w:spacing w:val="-2"/>
        </w:rPr>
        <w:t xml:space="preserve"> </w:t>
      </w:r>
      <w:r>
        <w:t>contact</w:t>
      </w:r>
      <w:r>
        <w:rPr>
          <w:spacing w:val="-2"/>
        </w:rPr>
        <w:t xml:space="preserve"> </w:t>
      </w:r>
      <w:r>
        <w:t>with</w:t>
      </w:r>
      <w:r>
        <w:rPr>
          <w:spacing w:val="-2"/>
        </w:rPr>
        <w:t xml:space="preserve"> </w:t>
      </w:r>
      <w:r>
        <w:t>participant</w:t>
      </w:r>
      <w:r>
        <w:rPr>
          <w:spacing w:val="-5"/>
        </w:rPr>
        <w:t xml:space="preserve"> </w:t>
      </w:r>
      <w:r>
        <w:t>and</w:t>
      </w:r>
      <w:r>
        <w:rPr>
          <w:spacing w:val="-4"/>
        </w:rPr>
        <w:t xml:space="preserve"> </w:t>
      </w:r>
      <w:r>
        <w:t>aware</w:t>
      </w:r>
      <w:r>
        <w:rPr>
          <w:spacing w:val="-2"/>
        </w:rPr>
        <w:t xml:space="preserve"> </w:t>
      </w:r>
      <w:r>
        <w:t>of</w:t>
      </w:r>
      <w:r>
        <w:rPr>
          <w:spacing w:val="-5"/>
        </w:rPr>
        <w:t xml:space="preserve"> </w:t>
      </w:r>
      <w:r>
        <w:t xml:space="preserve">concerns. DOR Counselor has attempted to communicate with MEP to understand and resolve </w:t>
      </w:r>
      <w:r>
        <w:rPr>
          <w:spacing w:val="-2"/>
        </w:rPr>
        <w:t>issues.</w:t>
      </w:r>
    </w:p>
    <w:p w14:paraId="30ABB062" w14:textId="77777777" w:rsidR="004F1956" w:rsidRDefault="004F1956">
      <w:pPr>
        <w:pStyle w:val="BodyText"/>
        <w:ind w:left="0"/>
      </w:pPr>
    </w:p>
    <w:p w14:paraId="30ABB063" w14:textId="77777777" w:rsidR="004F1956" w:rsidRDefault="00000000" w:rsidP="003B4FC8">
      <w:pPr>
        <w:pStyle w:val="Heading2"/>
      </w:pPr>
      <w:r>
        <w:t>ISSUE:</w:t>
      </w:r>
    </w:p>
    <w:p w14:paraId="30ABB064" w14:textId="77777777" w:rsidR="004F1956" w:rsidRDefault="00000000">
      <w:pPr>
        <w:pStyle w:val="BodyText"/>
        <w:ind w:left="259" w:right="338"/>
      </w:pPr>
      <w:r>
        <w:t>Participant</w:t>
      </w:r>
      <w:r>
        <w:rPr>
          <w:spacing w:val="-3"/>
        </w:rPr>
        <w:t xml:space="preserve"> </w:t>
      </w:r>
      <w:r>
        <w:t>seeks</w:t>
      </w:r>
      <w:r>
        <w:rPr>
          <w:spacing w:val="-6"/>
        </w:rPr>
        <w:t xml:space="preserve"> </w:t>
      </w:r>
      <w:r>
        <w:t>review</w:t>
      </w:r>
      <w:r>
        <w:rPr>
          <w:spacing w:val="-4"/>
        </w:rPr>
        <w:t xml:space="preserve"> </w:t>
      </w:r>
      <w:r>
        <w:t>of</w:t>
      </w:r>
      <w:r>
        <w:rPr>
          <w:spacing w:val="-3"/>
        </w:rPr>
        <w:t xml:space="preserve"> </w:t>
      </w:r>
      <w:r>
        <w:t>Department</w:t>
      </w:r>
      <w:r>
        <w:rPr>
          <w:spacing w:val="-6"/>
        </w:rPr>
        <w:t xml:space="preserve"> </w:t>
      </w:r>
      <w:r>
        <w:t>of</w:t>
      </w:r>
      <w:r>
        <w:rPr>
          <w:spacing w:val="-3"/>
        </w:rPr>
        <w:t xml:space="preserve"> </w:t>
      </w:r>
      <w:r>
        <w:t>Rehabilitation’s</w:t>
      </w:r>
      <w:r>
        <w:rPr>
          <w:spacing w:val="-4"/>
        </w:rPr>
        <w:t xml:space="preserve"> </w:t>
      </w:r>
      <w:r>
        <w:t>Mobility</w:t>
      </w:r>
      <w:r>
        <w:rPr>
          <w:spacing w:val="-4"/>
        </w:rPr>
        <w:t xml:space="preserve"> </w:t>
      </w:r>
      <w:r>
        <w:t>Evaluation</w:t>
      </w:r>
      <w:r>
        <w:rPr>
          <w:spacing w:val="-3"/>
        </w:rPr>
        <w:t xml:space="preserve"> </w:t>
      </w:r>
      <w:r>
        <w:t>Program (MEP) due to length of process and failure to monitor vendors and enforce deadlines. Participant claims misrepresentations regarding vendors, lack of diligence, selective enforcement of policy, breaches of fiduciary duty, waste, and negligent/intentional infliction of emotional distress.</w:t>
      </w:r>
    </w:p>
    <w:p w14:paraId="30ABB065" w14:textId="77777777" w:rsidR="004F1956" w:rsidRDefault="004F1956">
      <w:pPr>
        <w:pStyle w:val="BodyText"/>
        <w:ind w:left="0"/>
      </w:pPr>
    </w:p>
    <w:p w14:paraId="30ABB066" w14:textId="77777777" w:rsidR="004F1956" w:rsidRDefault="00000000">
      <w:pPr>
        <w:pStyle w:val="Heading2"/>
      </w:pPr>
      <w:r>
        <w:rPr>
          <w:spacing w:val="-2"/>
        </w:rPr>
        <w:t>Facts:</w:t>
      </w:r>
    </w:p>
    <w:p w14:paraId="30ABB067" w14:textId="77777777" w:rsidR="004F1956" w:rsidRDefault="00000000">
      <w:pPr>
        <w:pStyle w:val="BodyText"/>
        <w:ind w:right="338"/>
      </w:pPr>
      <w:r>
        <w:t>9/25/2019: DOR case opened with Counselor S. Intake case note states participant is looking</w:t>
      </w:r>
      <w:r>
        <w:rPr>
          <w:spacing w:val="-4"/>
        </w:rPr>
        <w:t xml:space="preserve"> </w:t>
      </w:r>
      <w:r>
        <w:t>to</w:t>
      </w:r>
      <w:r>
        <w:rPr>
          <w:spacing w:val="-2"/>
        </w:rPr>
        <w:t xml:space="preserve"> </w:t>
      </w:r>
      <w:r>
        <w:t>replace</w:t>
      </w:r>
      <w:r>
        <w:rPr>
          <w:spacing w:val="-4"/>
        </w:rPr>
        <w:t xml:space="preserve"> </w:t>
      </w:r>
      <w:r>
        <w:t>his</w:t>
      </w:r>
      <w:r>
        <w:rPr>
          <w:spacing w:val="-5"/>
        </w:rPr>
        <w:t xml:space="preserve"> </w:t>
      </w:r>
      <w:r>
        <w:t>modified</w:t>
      </w:r>
      <w:r>
        <w:rPr>
          <w:spacing w:val="-2"/>
        </w:rPr>
        <w:t xml:space="preserve"> </w:t>
      </w:r>
      <w:r>
        <w:t>vehicle</w:t>
      </w:r>
      <w:r>
        <w:rPr>
          <w:spacing w:val="-2"/>
        </w:rPr>
        <w:t xml:space="preserve"> </w:t>
      </w:r>
      <w:r>
        <w:t>due</w:t>
      </w:r>
      <w:r>
        <w:rPr>
          <w:spacing w:val="-4"/>
        </w:rPr>
        <w:t xml:space="preserve"> </w:t>
      </w:r>
      <w:r>
        <w:t>to</w:t>
      </w:r>
      <w:r>
        <w:rPr>
          <w:spacing w:val="-4"/>
        </w:rPr>
        <w:t xml:space="preserve"> </w:t>
      </w:r>
      <w:r>
        <w:t>it</w:t>
      </w:r>
      <w:r>
        <w:rPr>
          <w:spacing w:val="-2"/>
        </w:rPr>
        <w:t xml:space="preserve"> </w:t>
      </w:r>
      <w:r>
        <w:t>being</w:t>
      </w:r>
      <w:r>
        <w:rPr>
          <w:spacing w:val="-2"/>
        </w:rPr>
        <w:t xml:space="preserve"> </w:t>
      </w:r>
      <w:r>
        <w:t>unable</w:t>
      </w:r>
      <w:r>
        <w:rPr>
          <w:spacing w:val="-2"/>
        </w:rPr>
        <w:t xml:space="preserve"> </w:t>
      </w:r>
      <w:r>
        <w:t>to</w:t>
      </w:r>
      <w:r>
        <w:rPr>
          <w:spacing w:val="-4"/>
        </w:rPr>
        <w:t xml:space="preserve"> </w:t>
      </w:r>
      <w:r>
        <w:t>be</w:t>
      </w:r>
      <w:r>
        <w:rPr>
          <w:spacing w:val="-4"/>
        </w:rPr>
        <w:t xml:space="preserve"> </w:t>
      </w:r>
      <w:r>
        <w:t>serviced</w:t>
      </w:r>
      <w:r>
        <w:rPr>
          <w:spacing w:val="-2"/>
        </w:rPr>
        <w:t xml:space="preserve"> </w:t>
      </w:r>
      <w:r>
        <w:t>due</w:t>
      </w:r>
      <w:r>
        <w:rPr>
          <w:spacing w:val="-2"/>
        </w:rPr>
        <w:t xml:space="preserve"> </w:t>
      </w:r>
      <w:r>
        <w:t>to</w:t>
      </w:r>
      <w:r>
        <w:rPr>
          <w:spacing w:val="-2"/>
        </w:rPr>
        <w:t xml:space="preserve"> </w:t>
      </w:r>
      <w:r>
        <w:t>age (12 years old).</w:t>
      </w:r>
    </w:p>
    <w:p w14:paraId="30ABB068" w14:textId="77777777" w:rsidR="004F1956" w:rsidRDefault="00000000">
      <w:pPr>
        <w:pStyle w:val="BodyText"/>
        <w:ind w:right="338"/>
      </w:pPr>
      <w:r>
        <w:t>September</w:t>
      </w:r>
      <w:r>
        <w:rPr>
          <w:spacing w:val="-4"/>
        </w:rPr>
        <w:t xml:space="preserve"> </w:t>
      </w:r>
      <w:r>
        <w:t>2019</w:t>
      </w:r>
      <w:r>
        <w:rPr>
          <w:spacing w:val="-2"/>
        </w:rPr>
        <w:t xml:space="preserve"> </w:t>
      </w:r>
      <w:r>
        <w:t>–</w:t>
      </w:r>
      <w:r>
        <w:rPr>
          <w:spacing w:val="-2"/>
        </w:rPr>
        <w:t xml:space="preserve"> </w:t>
      </w:r>
      <w:r>
        <w:t>March</w:t>
      </w:r>
      <w:r>
        <w:rPr>
          <w:spacing w:val="-2"/>
        </w:rPr>
        <w:t xml:space="preserve"> </w:t>
      </w:r>
      <w:r>
        <w:t>2020:</w:t>
      </w:r>
      <w:r>
        <w:rPr>
          <w:spacing w:val="-5"/>
        </w:rPr>
        <w:t xml:space="preserve"> </w:t>
      </w:r>
      <w:r>
        <w:t>DOR</w:t>
      </w:r>
      <w:r>
        <w:rPr>
          <w:spacing w:val="-3"/>
        </w:rPr>
        <w:t xml:space="preserve"> </w:t>
      </w:r>
      <w:r>
        <w:t>Counselor</w:t>
      </w:r>
      <w:r>
        <w:rPr>
          <w:spacing w:val="-4"/>
        </w:rPr>
        <w:t xml:space="preserve"> </w:t>
      </w:r>
      <w:r>
        <w:t>S.</w:t>
      </w:r>
      <w:r>
        <w:rPr>
          <w:spacing w:val="-2"/>
        </w:rPr>
        <w:t xml:space="preserve"> </w:t>
      </w:r>
      <w:r>
        <w:t>met</w:t>
      </w:r>
      <w:r>
        <w:rPr>
          <w:spacing w:val="-2"/>
        </w:rPr>
        <w:t xml:space="preserve"> </w:t>
      </w:r>
      <w:r>
        <w:t>with</w:t>
      </w:r>
      <w:r>
        <w:rPr>
          <w:spacing w:val="-4"/>
        </w:rPr>
        <w:t xml:space="preserve"> </w:t>
      </w:r>
      <w:r>
        <w:t>participant</w:t>
      </w:r>
      <w:r>
        <w:rPr>
          <w:spacing w:val="-5"/>
        </w:rPr>
        <w:t xml:space="preserve"> </w:t>
      </w:r>
      <w:r>
        <w:t>on</w:t>
      </w:r>
      <w:r>
        <w:rPr>
          <w:spacing w:val="-4"/>
        </w:rPr>
        <w:t xml:space="preserve"> </w:t>
      </w:r>
      <w:r>
        <w:t>a</w:t>
      </w:r>
      <w:r>
        <w:rPr>
          <w:spacing w:val="-2"/>
        </w:rPr>
        <w:t xml:space="preserve"> </w:t>
      </w:r>
      <w:r>
        <w:t>regular basis to obtain additional information. Contact with MEP is not documented.</w:t>
      </w:r>
    </w:p>
    <w:p w14:paraId="30ABB069" w14:textId="77777777" w:rsidR="004F1956" w:rsidRDefault="00000000">
      <w:pPr>
        <w:pStyle w:val="BodyText"/>
        <w:ind w:right="338"/>
      </w:pPr>
      <w:r>
        <w:t>12/20/2019</w:t>
      </w:r>
      <w:r>
        <w:rPr>
          <w:spacing w:val="-5"/>
        </w:rPr>
        <w:t xml:space="preserve"> </w:t>
      </w:r>
      <w:r>
        <w:t>Plan</w:t>
      </w:r>
      <w:r>
        <w:rPr>
          <w:spacing w:val="-3"/>
        </w:rPr>
        <w:t xml:space="preserve"> </w:t>
      </w:r>
      <w:r>
        <w:t>Development</w:t>
      </w:r>
      <w:r>
        <w:rPr>
          <w:spacing w:val="-6"/>
        </w:rPr>
        <w:t xml:space="preserve"> </w:t>
      </w:r>
      <w:r>
        <w:t>Extension.</w:t>
      </w:r>
      <w:r>
        <w:rPr>
          <w:spacing w:val="-3"/>
        </w:rPr>
        <w:t xml:space="preserve"> </w:t>
      </w:r>
      <w:r>
        <w:t>Reason</w:t>
      </w:r>
      <w:r>
        <w:rPr>
          <w:spacing w:val="-3"/>
        </w:rPr>
        <w:t xml:space="preserve"> </w:t>
      </w:r>
      <w:r>
        <w:t>stated:</w:t>
      </w:r>
      <w:r>
        <w:rPr>
          <w:spacing w:val="-17"/>
        </w:rPr>
        <w:t xml:space="preserve"> </w:t>
      </w:r>
      <w:r>
        <w:t>Additional</w:t>
      </w:r>
      <w:r>
        <w:rPr>
          <w:spacing w:val="-6"/>
        </w:rPr>
        <w:t xml:space="preserve"> </w:t>
      </w:r>
      <w:r>
        <w:t>time</w:t>
      </w:r>
      <w:r>
        <w:rPr>
          <w:spacing w:val="-3"/>
        </w:rPr>
        <w:t xml:space="preserve"> </w:t>
      </w:r>
      <w:r>
        <w:t>is</w:t>
      </w:r>
      <w:r>
        <w:rPr>
          <w:spacing w:val="-4"/>
        </w:rPr>
        <w:t xml:space="preserve"> </w:t>
      </w:r>
      <w:r>
        <w:t>required</w:t>
      </w:r>
      <w:r>
        <w:rPr>
          <w:spacing w:val="-3"/>
        </w:rPr>
        <w:t xml:space="preserve"> </w:t>
      </w:r>
      <w:r>
        <w:t>to complete IPE related to vehicle and vehicle modification purchase requests. IPE due date extended to 3/30/2020.</w:t>
      </w:r>
    </w:p>
    <w:p w14:paraId="30ABB06A" w14:textId="77777777" w:rsidR="004F1956" w:rsidRDefault="004F1956">
      <w:pPr>
        <w:pStyle w:val="BodyText"/>
        <w:ind w:left="0"/>
      </w:pPr>
    </w:p>
    <w:p w14:paraId="30ABB06B" w14:textId="77777777" w:rsidR="004F1956" w:rsidRDefault="00000000">
      <w:pPr>
        <w:pStyle w:val="BodyText"/>
        <w:ind w:right="417"/>
      </w:pPr>
      <w:r>
        <w:t>3/30/2020: Case note, in part, states: Due to the COVID-19 pandemic, and additional steps</w:t>
      </w:r>
      <w:r>
        <w:rPr>
          <w:spacing w:val="-5"/>
        </w:rPr>
        <w:t xml:space="preserve"> </w:t>
      </w:r>
      <w:r>
        <w:t>needed</w:t>
      </w:r>
      <w:r>
        <w:rPr>
          <w:spacing w:val="-4"/>
        </w:rPr>
        <w:t xml:space="preserve"> </w:t>
      </w:r>
      <w:r>
        <w:t>to</w:t>
      </w:r>
      <w:r>
        <w:rPr>
          <w:spacing w:val="-4"/>
        </w:rPr>
        <w:t xml:space="preserve"> </w:t>
      </w:r>
      <w:r>
        <w:t>determine</w:t>
      </w:r>
      <w:r>
        <w:rPr>
          <w:spacing w:val="-2"/>
        </w:rPr>
        <w:t xml:space="preserve"> </w:t>
      </w:r>
      <w:r>
        <w:t>if</w:t>
      </w:r>
      <w:r>
        <w:rPr>
          <w:spacing w:val="-2"/>
        </w:rPr>
        <w:t xml:space="preserve"> </w:t>
      </w:r>
      <w:r>
        <w:t>the</w:t>
      </w:r>
      <w:r>
        <w:rPr>
          <w:spacing w:val="-2"/>
        </w:rPr>
        <w:t xml:space="preserve"> </w:t>
      </w:r>
      <w:r>
        <w:t>DOR</w:t>
      </w:r>
      <w:r>
        <w:rPr>
          <w:spacing w:val="-3"/>
        </w:rPr>
        <w:t xml:space="preserve"> </w:t>
      </w:r>
      <w:r>
        <w:t>is</w:t>
      </w:r>
      <w:r>
        <w:rPr>
          <w:spacing w:val="-3"/>
        </w:rPr>
        <w:t xml:space="preserve"> </w:t>
      </w:r>
      <w:r>
        <w:t>able</w:t>
      </w:r>
      <w:r>
        <w:rPr>
          <w:spacing w:val="-2"/>
        </w:rPr>
        <w:t xml:space="preserve"> </w:t>
      </w:r>
      <w:r>
        <w:t>to</w:t>
      </w:r>
      <w:r>
        <w:rPr>
          <w:spacing w:val="-2"/>
        </w:rPr>
        <w:t xml:space="preserve"> </w:t>
      </w:r>
      <w:r>
        <w:t>support</w:t>
      </w:r>
      <w:r>
        <w:rPr>
          <w:spacing w:val="-2"/>
        </w:rPr>
        <w:t xml:space="preserve"> </w:t>
      </w:r>
      <w:r>
        <w:t>with</w:t>
      </w:r>
      <w:r>
        <w:rPr>
          <w:spacing w:val="-4"/>
        </w:rPr>
        <w:t xml:space="preserve"> </w:t>
      </w:r>
      <w:r>
        <w:t>the</w:t>
      </w:r>
      <w:r>
        <w:rPr>
          <w:spacing w:val="-4"/>
        </w:rPr>
        <w:t xml:space="preserve"> </w:t>
      </w:r>
      <w:r>
        <w:t>consumer's</w:t>
      </w:r>
      <w:r>
        <w:rPr>
          <w:spacing w:val="-3"/>
        </w:rPr>
        <w:t xml:space="preserve"> </w:t>
      </w:r>
      <w:r>
        <w:t>request,</w:t>
      </w:r>
      <w:r>
        <w:rPr>
          <w:spacing w:val="-2"/>
        </w:rPr>
        <w:t xml:space="preserve"> </w:t>
      </w:r>
      <w:r>
        <w:t>it does not appear to reasonable to complete a second extension on the plan development deadline.</w:t>
      </w:r>
      <w:r>
        <w:rPr>
          <w:spacing w:val="-6"/>
        </w:rPr>
        <w:t xml:space="preserve"> </w:t>
      </w:r>
      <w:r>
        <w:t>The consumer is not requesting any additional services outside of the mobility evaluation, vehicle purchase, and required modifications.</w:t>
      </w:r>
    </w:p>
    <w:p w14:paraId="30ABB06C" w14:textId="77777777" w:rsidR="004F1956" w:rsidRDefault="00000000">
      <w:pPr>
        <w:pStyle w:val="BodyText"/>
        <w:ind w:right="338"/>
      </w:pPr>
      <w:r>
        <w:t>4/30/2020:</w:t>
      </w:r>
      <w:r>
        <w:rPr>
          <w:spacing w:val="-6"/>
        </w:rPr>
        <w:t xml:space="preserve"> </w:t>
      </w:r>
      <w:r>
        <w:t>Case</w:t>
      </w:r>
      <w:r>
        <w:rPr>
          <w:spacing w:val="-3"/>
        </w:rPr>
        <w:t xml:space="preserve"> </w:t>
      </w:r>
      <w:r>
        <w:t>Closure.</w:t>
      </w:r>
      <w:r>
        <w:rPr>
          <w:spacing w:val="-4"/>
        </w:rPr>
        <w:t xml:space="preserve"> </w:t>
      </w:r>
      <w:r>
        <w:t>Closure</w:t>
      </w:r>
      <w:r>
        <w:rPr>
          <w:spacing w:val="-3"/>
        </w:rPr>
        <w:t xml:space="preserve"> </w:t>
      </w:r>
      <w:r>
        <w:t>Report</w:t>
      </w:r>
      <w:r>
        <w:rPr>
          <w:spacing w:val="-3"/>
        </w:rPr>
        <w:t xml:space="preserve"> </w:t>
      </w:r>
      <w:r>
        <w:t>states:</w:t>
      </w:r>
      <w:r>
        <w:rPr>
          <w:spacing w:val="-3"/>
        </w:rPr>
        <w:t xml:space="preserve"> </w:t>
      </w:r>
      <w:r>
        <w:t>SVRC</w:t>
      </w:r>
      <w:r>
        <w:rPr>
          <w:spacing w:val="-4"/>
        </w:rPr>
        <w:t xml:space="preserve"> </w:t>
      </w:r>
      <w:r>
        <w:t>consulted</w:t>
      </w:r>
      <w:r>
        <w:rPr>
          <w:spacing w:val="-3"/>
        </w:rPr>
        <w:t xml:space="preserve"> </w:t>
      </w:r>
      <w:r>
        <w:t>with</w:t>
      </w:r>
      <w:r>
        <w:rPr>
          <w:spacing w:val="-8"/>
        </w:rPr>
        <w:t xml:space="preserve"> </w:t>
      </w:r>
      <w:r>
        <w:t>T</w:t>
      </w:r>
      <w:r>
        <w:rPr>
          <w:spacing w:val="-9"/>
        </w:rPr>
        <w:t xml:space="preserve"> </w:t>
      </w:r>
      <w:r>
        <w:t>regarding current case status on 3/27.</w:t>
      </w:r>
    </w:p>
    <w:p w14:paraId="30ABB06D" w14:textId="77777777" w:rsidR="004F1956" w:rsidRDefault="00000000">
      <w:pPr>
        <w:pStyle w:val="BodyText"/>
        <w:ind w:right="323"/>
      </w:pPr>
      <w:r>
        <w:t>SVRC and the consumer have agreed as of today, 3/30/2020 to case closure/deactivation</w:t>
      </w:r>
      <w:r>
        <w:rPr>
          <w:spacing w:val="-5"/>
        </w:rPr>
        <w:t xml:space="preserve"> </w:t>
      </w:r>
      <w:r>
        <w:t>to</w:t>
      </w:r>
      <w:r>
        <w:rPr>
          <w:spacing w:val="-5"/>
        </w:rPr>
        <w:t xml:space="preserve"> </w:t>
      </w:r>
      <w:r>
        <w:t>allow</w:t>
      </w:r>
      <w:r>
        <w:rPr>
          <w:spacing w:val="-4"/>
        </w:rPr>
        <w:t xml:space="preserve"> </w:t>
      </w:r>
      <w:r>
        <w:t>additional</w:t>
      </w:r>
      <w:r>
        <w:rPr>
          <w:spacing w:val="-6"/>
        </w:rPr>
        <w:t xml:space="preserve"> </w:t>
      </w:r>
      <w:r>
        <w:t>time</w:t>
      </w:r>
      <w:r>
        <w:rPr>
          <w:spacing w:val="-3"/>
        </w:rPr>
        <w:t xml:space="preserve"> </w:t>
      </w:r>
      <w:r>
        <w:t>for</w:t>
      </w:r>
      <w:r>
        <w:rPr>
          <w:spacing w:val="-5"/>
        </w:rPr>
        <w:t xml:space="preserve"> </w:t>
      </w:r>
      <w:r>
        <w:t>processing</w:t>
      </w:r>
      <w:r>
        <w:rPr>
          <w:spacing w:val="-5"/>
        </w:rPr>
        <w:t xml:space="preserve"> </w:t>
      </w:r>
      <w:r>
        <w:t>and</w:t>
      </w:r>
      <w:r>
        <w:rPr>
          <w:spacing w:val="-3"/>
        </w:rPr>
        <w:t xml:space="preserve"> </w:t>
      </w:r>
      <w:r>
        <w:t>approval</w:t>
      </w:r>
      <w:r>
        <w:rPr>
          <w:spacing w:val="-4"/>
        </w:rPr>
        <w:t xml:space="preserve"> </w:t>
      </w:r>
      <w:r>
        <w:t>determinations, in line with the state and federal guidelines.</w:t>
      </w:r>
    </w:p>
    <w:p w14:paraId="30ABB06E" w14:textId="77777777" w:rsidR="004F1956" w:rsidRDefault="00000000">
      <w:pPr>
        <w:pStyle w:val="BodyText"/>
        <w:spacing w:before="1"/>
        <w:ind w:left="259" w:right="323"/>
      </w:pPr>
      <w:r>
        <w:t>The</w:t>
      </w:r>
      <w:r>
        <w:rPr>
          <w:spacing w:val="-2"/>
        </w:rPr>
        <w:t xml:space="preserve"> </w:t>
      </w:r>
      <w:r>
        <w:t>consumer</w:t>
      </w:r>
      <w:r>
        <w:rPr>
          <w:spacing w:val="-4"/>
        </w:rPr>
        <w:t xml:space="preserve"> </w:t>
      </w:r>
      <w:r>
        <w:t>is</w:t>
      </w:r>
      <w:r>
        <w:rPr>
          <w:spacing w:val="-3"/>
        </w:rPr>
        <w:t xml:space="preserve"> </w:t>
      </w:r>
      <w:r>
        <w:t>open</w:t>
      </w:r>
      <w:r>
        <w:rPr>
          <w:spacing w:val="-4"/>
        </w:rPr>
        <w:t xml:space="preserve"> </w:t>
      </w:r>
      <w:r>
        <w:t>to</w:t>
      </w:r>
      <w:r>
        <w:rPr>
          <w:spacing w:val="-2"/>
        </w:rPr>
        <w:t xml:space="preserve"> </w:t>
      </w:r>
      <w:r>
        <w:t>completing</w:t>
      </w:r>
      <w:r>
        <w:rPr>
          <w:spacing w:val="-4"/>
        </w:rPr>
        <w:t xml:space="preserve"> </w:t>
      </w:r>
      <w:r>
        <w:t>the</w:t>
      </w:r>
      <w:r>
        <w:rPr>
          <w:spacing w:val="-4"/>
        </w:rPr>
        <w:t xml:space="preserve"> </w:t>
      </w:r>
      <w:r>
        <w:t>evaluation</w:t>
      </w:r>
      <w:r>
        <w:rPr>
          <w:spacing w:val="-2"/>
        </w:rPr>
        <w:t xml:space="preserve"> </w:t>
      </w:r>
      <w:r>
        <w:t>and</w:t>
      </w:r>
      <w:r>
        <w:rPr>
          <w:spacing w:val="-2"/>
        </w:rPr>
        <w:t xml:space="preserve"> </w:t>
      </w:r>
      <w:r>
        <w:t>providing</w:t>
      </w:r>
      <w:r>
        <w:rPr>
          <w:spacing w:val="-4"/>
        </w:rPr>
        <w:t xml:space="preserve"> </w:t>
      </w:r>
      <w:r>
        <w:t>any</w:t>
      </w:r>
      <w:r>
        <w:rPr>
          <w:spacing w:val="-3"/>
        </w:rPr>
        <w:t xml:space="preserve"> </w:t>
      </w:r>
      <w:r>
        <w:t>information</w:t>
      </w:r>
      <w:r>
        <w:rPr>
          <w:spacing w:val="-2"/>
        </w:rPr>
        <w:t xml:space="preserve"> </w:t>
      </w:r>
      <w:r>
        <w:t>that</w:t>
      </w:r>
      <w:r>
        <w:rPr>
          <w:spacing w:val="-2"/>
        </w:rPr>
        <w:t xml:space="preserve"> </w:t>
      </w:r>
      <w:r>
        <w:t>is required of him to determine if the DOR is able to support with his request, and to activate the case once again when appropriate.</w:t>
      </w:r>
    </w:p>
    <w:p w14:paraId="30ABB06F" w14:textId="77777777" w:rsidR="004F1956" w:rsidRDefault="00000000">
      <w:pPr>
        <w:pStyle w:val="BodyText"/>
        <w:ind w:left="259" w:right="377"/>
      </w:pPr>
      <w:r>
        <w:t>This case is being closed/inactivated to allow additional time for working with MEP. Once it has been determined appropriate, the case will be opened/activated again.</w:t>
      </w:r>
      <w:r>
        <w:rPr>
          <w:spacing w:val="-6"/>
        </w:rPr>
        <w:t xml:space="preserve"> </w:t>
      </w:r>
      <w:r>
        <w:t>At that</w:t>
      </w:r>
      <w:r>
        <w:rPr>
          <w:spacing w:val="-5"/>
        </w:rPr>
        <w:t xml:space="preserve"> </w:t>
      </w:r>
      <w:r>
        <w:t>time,</w:t>
      </w:r>
      <w:r>
        <w:rPr>
          <w:spacing w:val="-2"/>
        </w:rPr>
        <w:t xml:space="preserve"> </w:t>
      </w:r>
      <w:r>
        <w:t>a</w:t>
      </w:r>
      <w:r>
        <w:rPr>
          <w:spacing w:val="-4"/>
        </w:rPr>
        <w:t xml:space="preserve"> </w:t>
      </w:r>
      <w:r>
        <w:t>plan</w:t>
      </w:r>
      <w:r>
        <w:rPr>
          <w:spacing w:val="-4"/>
        </w:rPr>
        <w:t xml:space="preserve"> </w:t>
      </w:r>
      <w:r>
        <w:t>will</w:t>
      </w:r>
      <w:r>
        <w:rPr>
          <w:spacing w:val="-3"/>
        </w:rPr>
        <w:t xml:space="preserve"> </w:t>
      </w:r>
      <w:r>
        <w:t>be</w:t>
      </w:r>
      <w:r>
        <w:rPr>
          <w:spacing w:val="-4"/>
        </w:rPr>
        <w:t xml:space="preserve"> </w:t>
      </w:r>
      <w:r>
        <w:t>developed</w:t>
      </w:r>
      <w:r>
        <w:rPr>
          <w:spacing w:val="-2"/>
        </w:rPr>
        <w:t xml:space="preserve"> </w:t>
      </w:r>
      <w:r>
        <w:t>to</w:t>
      </w:r>
      <w:r>
        <w:rPr>
          <w:spacing w:val="-4"/>
        </w:rPr>
        <w:t xml:space="preserve"> </w:t>
      </w:r>
      <w:r>
        <w:t>move</w:t>
      </w:r>
      <w:r>
        <w:rPr>
          <w:spacing w:val="-4"/>
        </w:rPr>
        <w:t xml:space="preserve"> </w:t>
      </w:r>
      <w:r>
        <w:t>forward</w:t>
      </w:r>
      <w:r>
        <w:rPr>
          <w:spacing w:val="-2"/>
        </w:rPr>
        <w:t xml:space="preserve"> </w:t>
      </w:r>
      <w:r>
        <w:t>with</w:t>
      </w:r>
      <w:r>
        <w:rPr>
          <w:spacing w:val="-2"/>
        </w:rPr>
        <w:t xml:space="preserve"> </w:t>
      </w:r>
      <w:r>
        <w:t>approved</w:t>
      </w:r>
      <w:r>
        <w:rPr>
          <w:spacing w:val="-2"/>
        </w:rPr>
        <w:t xml:space="preserve"> </w:t>
      </w:r>
      <w:r>
        <w:t>services</w:t>
      </w:r>
      <w:r>
        <w:rPr>
          <w:spacing w:val="-3"/>
        </w:rPr>
        <w:t xml:space="preserve"> </w:t>
      </w:r>
      <w:r>
        <w:t>in</w:t>
      </w:r>
      <w:r>
        <w:rPr>
          <w:spacing w:val="-2"/>
        </w:rPr>
        <w:t xml:space="preserve"> </w:t>
      </w:r>
      <w:r>
        <w:t>support</w:t>
      </w:r>
      <w:r>
        <w:rPr>
          <w:spacing w:val="-2"/>
        </w:rPr>
        <w:t xml:space="preserve"> </w:t>
      </w:r>
      <w:r>
        <w:t>of the consumers needs to sustain independence and employment. SVRC will continue working with the consumer to gather necessary information and collaborating with MEP to set-up the necessary services.</w:t>
      </w:r>
    </w:p>
    <w:p w14:paraId="30ABB070" w14:textId="77777777" w:rsidR="004F1956" w:rsidRDefault="00000000">
      <w:pPr>
        <w:pStyle w:val="BodyText"/>
        <w:ind w:right="338"/>
      </w:pPr>
      <w:r>
        <w:t>3/30/2020 – 12/14/2020: Case notes reflect DOR Counselor S. continued communication</w:t>
      </w:r>
      <w:r>
        <w:rPr>
          <w:spacing w:val="-4"/>
        </w:rPr>
        <w:t xml:space="preserve"> </w:t>
      </w:r>
      <w:r>
        <w:t>with</w:t>
      </w:r>
      <w:r>
        <w:rPr>
          <w:spacing w:val="-3"/>
        </w:rPr>
        <w:t xml:space="preserve"> </w:t>
      </w:r>
      <w:r>
        <w:t>participant,</w:t>
      </w:r>
      <w:r>
        <w:rPr>
          <w:spacing w:val="-5"/>
        </w:rPr>
        <w:t xml:space="preserve"> </w:t>
      </w:r>
      <w:r>
        <w:t>despite</w:t>
      </w:r>
      <w:r>
        <w:rPr>
          <w:spacing w:val="-3"/>
        </w:rPr>
        <w:t xml:space="preserve"> </w:t>
      </w:r>
      <w:r>
        <w:t>case</w:t>
      </w:r>
      <w:r>
        <w:rPr>
          <w:spacing w:val="-4"/>
        </w:rPr>
        <w:t xml:space="preserve"> </w:t>
      </w:r>
      <w:r>
        <w:t>closure.</w:t>
      </w:r>
      <w:r>
        <w:rPr>
          <w:spacing w:val="-7"/>
        </w:rPr>
        <w:t xml:space="preserve"> </w:t>
      </w:r>
      <w:r>
        <w:t>There</w:t>
      </w:r>
      <w:r>
        <w:rPr>
          <w:spacing w:val="-3"/>
        </w:rPr>
        <w:t xml:space="preserve"> </w:t>
      </w:r>
      <w:r>
        <w:t>is</w:t>
      </w:r>
      <w:r>
        <w:rPr>
          <w:spacing w:val="-4"/>
        </w:rPr>
        <w:t xml:space="preserve"> </w:t>
      </w:r>
      <w:r>
        <w:t>a</w:t>
      </w:r>
      <w:r>
        <w:rPr>
          <w:spacing w:val="-3"/>
        </w:rPr>
        <w:t xml:space="preserve"> </w:t>
      </w:r>
      <w:r>
        <w:t>mention</w:t>
      </w:r>
      <w:r>
        <w:rPr>
          <w:spacing w:val="-4"/>
        </w:rPr>
        <w:t xml:space="preserve"> </w:t>
      </w:r>
      <w:r>
        <w:t>SSMI</w:t>
      </w:r>
      <w:r>
        <w:rPr>
          <w:spacing w:val="-3"/>
        </w:rPr>
        <w:t xml:space="preserve"> </w:t>
      </w:r>
      <w:r>
        <w:t xml:space="preserve">D </w:t>
      </w:r>
      <w:r>
        <w:lastRenderedPageBreak/>
        <w:t>contacted MEP. No MEP information was documented.</w:t>
      </w:r>
    </w:p>
    <w:p w14:paraId="30ABB071" w14:textId="77777777" w:rsidR="004F1956" w:rsidRDefault="004F1956">
      <w:pPr>
        <w:sectPr w:rsidR="004F1956" w:rsidSect="00A3161B">
          <w:pgSz w:w="12240" w:h="15840"/>
          <w:pgMar w:top="980" w:right="1120" w:bottom="1140" w:left="1180" w:header="440" w:footer="948" w:gutter="0"/>
          <w:cols w:space="720"/>
        </w:sectPr>
      </w:pPr>
    </w:p>
    <w:p w14:paraId="30ABB072" w14:textId="77777777" w:rsidR="004F1956" w:rsidRDefault="004F1956">
      <w:pPr>
        <w:pStyle w:val="BodyText"/>
        <w:spacing w:before="36"/>
        <w:ind w:left="0"/>
      </w:pPr>
    </w:p>
    <w:p w14:paraId="30ABB073" w14:textId="77777777" w:rsidR="004F1956" w:rsidRDefault="00000000">
      <w:pPr>
        <w:pStyle w:val="BodyText"/>
        <w:ind w:right="417"/>
      </w:pPr>
      <w:r>
        <w:t>12/15/2020:</w:t>
      </w:r>
      <w:r>
        <w:rPr>
          <w:spacing w:val="-1"/>
        </w:rPr>
        <w:t xml:space="preserve"> </w:t>
      </w:r>
      <w:r>
        <w:t>A</w:t>
      </w:r>
      <w:r>
        <w:rPr>
          <w:spacing w:val="-4"/>
        </w:rPr>
        <w:t xml:space="preserve"> </w:t>
      </w:r>
      <w:r>
        <w:t>new</w:t>
      </w:r>
      <w:r>
        <w:rPr>
          <w:spacing w:val="-2"/>
        </w:rPr>
        <w:t xml:space="preserve"> </w:t>
      </w:r>
      <w:r>
        <w:t>case</w:t>
      </w:r>
      <w:r>
        <w:rPr>
          <w:spacing w:val="-1"/>
        </w:rPr>
        <w:t xml:space="preserve"> </w:t>
      </w:r>
      <w:r>
        <w:t>was</w:t>
      </w:r>
      <w:r>
        <w:rPr>
          <w:spacing w:val="-2"/>
        </w:rPr>
        <w:t xml:space="preserve"> </w:t>
      </w:r>
      <w:r>
        <w:t>opened,</w:t>
      </w:r>
      <w:r>
        <w:rPr>
          <w:spacing w:val="-4"/>
        </w:rPr>
        <w:t xml:space="preserve"> </w:t>
      </w:r>
      <w:r>
        <w:t>and</w:t>
      </w:r>
      <w:r>
        <w:rPr>
          <w:spacing w:val="-1"/>
        </w:rPr>
        <w:t xml:space="preserve"> </w:t>
      </w:r>
      <w:r>
        <w:t>intake</w:t>
      </w:r>
      <w:r>
        <w:rPr>
          <w:spacing w:val="-1"/>
        </w:rPr>
        <w:t xml:space="preserve"> </w:t>
      </w:r>
      <w:r>
        <w:t>completed.</w:t>
      </w:r>
      <w:r>
        <w:rPr>
          <w:spacing w:val="-1"/>
        </w:rPr>
        <w:t xml:space="preserve"> </w:t>
      </w:r>
      <w:r>
        <w:t>Intake</w:t>
      </w:r>
      <w:r>
        <w:rPr>
          <w:spacing w:val="-3"/>
        </w:rPr>
        <w:t xml:space="preserve"> </w:t>
      </w:r>
      <w:r>
        <w:t>case</w:t>
      </w:r>
      <w:r>
        <w:rPr>
          <w:spacing w:val="-1"/>
        </w:rPr>
        <w:t xml:space="preserve"> </w:t>
      </w:r>
      <w:r>
        <w:t>note,</w:t>
      </w:r>
      <w:r>
        <w:rPr>
          <w:spacing w:val="-1"/>
        </w:rPr>
        <w:t xml:space="preserve"> </w:t>
      </w:r>
      <w:r>
        <w:t>in</w:t>
      </w:r>
      <w:r>
        <w:rPr>
          <w:spacing w:val="-3"/>
        </w:rPr>
        <w:t xml:space="preserve"> </w:t>
      </w:r>
      <w:r>
        <w:t>part, states:</w:t>
      </w:r>
      <w:r>
        <w:rPr>
          <w:spacing w:val="-5"/>
        </w:rPr>
        <w:t xml:space="preserve"> </w:t>
      </w:r>
      <w:r>
        <w:t>the</w:t>
      </w:r>
      <w:r>
        <w:rPr>
          <w:spacing w:val="-3"/>
        </w:rPr>
        <w:t xml:space="preserve"> </w:t>
      </w:r>
      <w:r>
        <w:t>consumer</w:t>
      </w:r>
      <w:r>
        <w:rPr>
          <w:spacing w:val="-4"/>
        </w:rPr>
        <w:t xml:space="preserve"> </w:t>
      </w:r>
      <w:r>
        <w:t>is</w:t>
      </w:r>
      <w:r>
        <w:rPr>
          <w:spacing w:val="-4"/>
        </w:rPr>
        <w:t xml:space="preserve"> </w:t>
      </w:r>
      <w:r>
        <w:t>requesting</w:t>
      </w:r>
      <w:r>
        <w:rPr>
          <w:spacing w:val="-3"/>
        </w:rPr>
        <w:t xml:space="preserve"> </w:t>
      </w:r>
      <w:r>
        <w:t>DOR</w:t>
      </w:r>
      <w:r>
        <w:rPr>
          <w:spacing w:val="-4"/>
        </w:rPr>
        <w:t xml:space="preserve"> </w:t>
      </w:r>
      <w:r>
        <w:t>services</w:t>
      </w:r>
      <w:r>
        <w:rPr>
          <w:spacing w:val="-4"/>
        </w:rPr>
        <w:t xml:space="preserve"> </w:t>
      </w:r>
      <w:r>
        <w:t>to</w:t>
      </w:r>
      <w:r>
        <w:rPr>
          <w:spacing w:val="-3"/>
        </w:rPr>
        <w:t xml:space="preserve"> </w:t>
      </w:r>
      <w:r>
        <w:t>receive</w:t>
      </w:r>
      <w:r>
        <w:rPr>
          <w:spacing w:val="-3"/>
        </w:rPr>
        <w:t xml:space="preserve"> </w:t>
      </w:r>
      <w:r>
        <w:t>support</w:t>
      </w:r>
      <w:r>
        <w:rPr>
          <w:spacing w:val="-3"/>
        </w:rPr>
        <w:t xml:space="preserve"> </w:t>
      </w:r>
      <w:r>
        <w:t>with</w:t>
      </w:r>
      <w:r>
        <w:rPr>
          <w:spacing w:val="-3"/>
        </w:rPr>
        <w:t xml:space="preserve"> </w:t>
      </w:r>
      <w:r>
        <w:t>the</w:t>
      </w:r>
      <w:r>
        <w:rPr>
          <w:spacing w:val="-3"/>
        </w:rPr>
        <w:t xml:space="preserve"> </w:t>
      </w:r>
      <w:r>
        <w:t>purchase of a van and modifications required to commute to and from work to continue to maintain his employment.</w:t>
      </w:r>
    </w:p>
    <w:p w14:paraId="30ABB074" w14:textId="77777777" w:rsidR="004F1956" w:rsidRDefault="004F1956">
      <w:pPr>
        <w:pStyle w:val="BodyText"/>
        <w:ind w:left="0"/>
      </w:pPr>
    </w:p>
    <w:p w14:paraId="30ABB075" w14:textId="77777777" w:rsidR="004F1956" w:rsidRDefault="00000000">
      <w:pPr>
        <w:pStyle w:val="BodyText"/>
        <w:ind w:right="1044"/>
      </w:pPr>
      <w:r>
        <w:t>1/7/2021:</w:t>
      </w:r>
      <w:r>
        <w:rPr>
          <w:spacing w:val="-2"/>
        </w:rPr>
        <w:t xml:space="preserve"> </w:t>
      </w:r>
      <w:r>
        <w:t>Case</w:t>
      </w:r>
      <w:r>
        <w:rPr>
          <w:spacing w:val="-2"/>
        </w:rPr>
        <w:t xml:space="preserve"> </w:t>
      </w:r>
      <w:r>
        <w:t>note</w:t>
      </w:r>
      <w:r>
        <w:rPr>
          <w:spacing w:val="-2"/>
        </w:rPr>
        <w:t xml:space="preserve"> </w:t>
      </w:r>
      <w:r>
        <w:t>summary:</w:t>
      </w:r>
      <w:r>
        <w:rPr>
          <w:spacing w:val="-2"/>
        </w:rPr>
        <w:t xml:space="preserve"> </w:t>
      </w:r>
      <w:r>
        <w:t>T</w:t>
      </w:r>
      <w:r>
        <w:rPr>
          <w:spacing w:val="-6"/>
        </w:rPr>
        <w:t xml:space="preserve"> </w:t>
      </w:r>
      <w:r>
        <w:t>met</w:t>
      </w:r>
      <w:r>
        <w:rPr>
          <w:spacing w:val="-2"/>
        </w:rPr>
        <w:t xml:space="preserve"> </w:t>
      </w:r>
      <w:r>
        <w:t>with</w:t>
      </w:r>
      <w:r>
        <w:rPr>
          <w:spacing w:val="-2"/>
        </w:rPr>
        <w:t xml:space="preserve"> </w:t>
      </w:r>
      <w:r>
        <w:t>MEP.</w:t>
      </w:r>
      <w:r>
        <w:rPr>
          <w:spacing w:val="-2"/>
        </w:rPr>
        <w:t xml:space="preserve"> </w:t>
      </w:r>
      <w:r>
        <w:t>Case</w:t>
      </w:r>
      <w:r>
        <w:rPr>
          <w:spacing w:val="-2"/>
        </w:rPr>
        <w:t xml:space="preserve"> </w:t>
      </w:r>
      <w:r>
        <w:t>note:</w:t>
      </w:r>
      <w:r>
        <w:rPr>
          <w:spacing w:val="-5"/>
        </w:rPr>
        <w:t xml:space="preserve"> </w:t>
      </w:r>
      <w:r>
        <w:t>T</w:t>
      </w:r>
      <w:r>
        <w:rPr>
          <w:spacing w:val="-3"/>
        </w:rPr>
        <w:t xml:space="preserve"> </w:t>
      </w:r>
      <w:r>
        <w:t>spoke</w:t>
      </w:r>
      <w:r>
        <w:rPr>
          <w:spacing w:val="-2"/>
        </w:rPr>
        <w:t xml:space="preserve"> </w:t>
      </w:r>
      <w:r>
        <w:t>with</w:t>
      </w:r>
      <w:r>
        <w:rPr>
          <w:spacing w:val="-2"/>
        </w:rPr>
        <w:t xml:space="preserve"> </w:t>
      </w:r>
      <w:r>
        <w:t>MEP personnel to discuss</w:t>
      </w:r>
      <w:r>
        <w:rPr>
          <w:spacing w:val="-2"/>
        </w:rPr>
        <w:t xml:space="preserve"> </w:t>
      </w:r>
      <w:r>
        <w:t>the referral.</w:t>
      </w:r>
      <w:r>
        <w:rPr>
          <w:spacing w:val="40"/>
        </w:rPr>
        <w:t xml:space="preserve"> </w:t>
      </w:r>
      <w:r>
        <w:t>These are</w:t>
      </w:r>
      <w:r>
        <w:rPr>
          <w:spacing w:val="-1"/>
        </w:rPr>
        <w:t xml:space="preserve"> </w:t>
      </w:r>
      <w:r>
        <w:t>the suggestions</w:t>
      </w:r>
      <w:r>
        <w:rPr>
          <w:spacing w:val="-2"/>
        </w:rPr>
        <w:t xml:space="preserve"> </w:t>
      </w:r>
      <w:r>
        <w:t>to</w:t>
      </w:r>
      <w:r>
        <w:rPr>
          <w:spacing w:val="-1"/>
        </w:rPr>
        <w:t xml:space="preserve"> </w:t>
      </w:r>
      <w:r>
        <w:t>move forward:</w:t>
      </w:r>
    </w:p>
    <w:p w14:paraId="30ABB076" w14:textId="77777777" w:rsidR="004F1956" w:rsidRDefault="00000000">
      <w:pPr>
        <w:pStyle w:val="BodyText"/>
      </w:pPr>
      <w:r>
        <w:t>Does</w:t>
      </w:r>
      <w:r>
        <w:rPr>
          <w:spacing w:val="-2"/>
        </w:rPr>
        <w:t xml:space="preserve"> </w:t>
      </w:r>
      <w:r>
        <w:t>his</w:t>
      </w:r>
      <w:r>
        <w:rPr>
          <w:spacing w:val="-3"/>
        </w:rPr>
        <w:t xml:space="preserve"> </w:t>
      </w:r>
      <w:r>
        <w:t>assist</w:t>
      </w:r>
      <w:r>
        <w:rPr>
          <w:spacing w:val="-1"/>
        </w:rPr>
        <w:t xml:space="preserve"> </w:t>
      </w:r>
      <w:r>
        <w:t>need</w:t>
      </w:r>
      <w:r>
        <w:rPr>
          <w:spacing w:val="-2"/>
        </w:rPr>
        <w:t xml:space="preserve"> </w:t>
      </w:r>
      <w:r>
        <w:t>to</w:t>
      </w:r>
      <w:r>
        <w:rPr>
          <w:spacing w:val="-1"/>
        </w:rPr>
        <w:t xml:space="preserve"> </w:t>
      </w:r>
      <w:r>
        <w:t>be</w:t>
      </w:r>
      <w:r>
        <w:rPr>
          <w:spacing w:val="-2"/>
        </w:rPr>
        <w:t xml:space="preserve"> </w:t>
      </w:r>
      <w:r>
        <w:t>with</w:t>
      </w:r>
      <w:r>
        <w:rPr>
          <w:spacing w:val="-1"/>
        </w:rPr>
        <w:t xml:space="preserve"> </w:t>
      </w:r>
      <w:r>
        <w:t>him</w:t>
      </w:r>
      <w:r>
        <w:rPr>
          <w:spacing w:val="1"/>
        </w:rPr>
        <w:t xml:space="preserve"> </w:t>
      </w:r>
      <w:r>
        <w:t>at</w:t>
      </w:r>
      <w:r>
        <w:rPr>
          <w:spacing w:val="-1"/>
        </w:rPr>
        <w:t xml:space="preserve"> </w:t>
      </w:r>
      <w:r>
        <w:t>all</w:t>
      </w:r>
      <w:r>
        <w:rPr>
          <w:spacing w:val="-1"/>
        </w:rPr>
        <w:t xml:space="preserve"> </w:t>
      </w:r>
      <w:r>
        <w:rPr>
          <w:spacing w:val="-4"/>
        </w:rPr>
        <w:t>times</w:t>
      </w:r>
    </w:p>
    <w:p w14:paraId="30ABB077" w14:textId="77777777" w:rsidR="004F1956" w:rsidRDefault="00000000">
      <w:pPr>
        <w:pStyle w:val="BodyText"/>
      </w:pPr>
      <w:r>
        <w:t>#</w:t>
      </w:r>
      <w:r>
        <w:rPr>
          <w:spacing w:val="-2"/>
        </w:rPr>
        <w:t xml:space="preserve"> </w:t>
      </w:r>
      <w:r>
        <w:t>2</w:t>
      </w:r>
      <w:r>
        <w:rPr>
          <w:spacing w:val="-3"/>
        </w:rPr>
        <w:t xml:space="preserve"> </w:t>
      </w:r>
      <w:r>
        <w:t>explored</w:t>
      </w:r>
      <w:r>
        <w:rPr>
          <w:spacing w:val="-1"/>
        </w:rPr>
        <w:t xml:space="preserve"> </w:t>
      </w:r>
      <w:r>
        <w:t>further</w:t>
      </w:r>
      <w:r>
        <w:rPr>
          <w:spacing w:val="-3"/>
        </w:rPr>
        <w:t xml:space="preserve"> </w:t>
      </w:r>
      <w:r>
        <w:t>–</w:t>
      </w:r>
      <w:r>
        <w:rPr>
          <w:spacing w:val="-5"/>
        </w:rPr>
        <w:t xml:space="preserve"> </w:t>
      </w:r>
      <w:r>
        <w:t>need</w:t>
      </w:r>
      <w:r>
        <w:rPr>
          <w:spacing w:val="-1"/>
        </w:rPr>
        <w:t xml:space="preserve"> </w:t>
      </w:r>
      <w:r>
        <w:t>more</w:t>
      </w:r>
      <w:r>
        <w:rPr>
          <w:spacing w:val="-1"/>
        </w:rPr>
        <w:t xml:space="preserve"> </w:t>
      </w:r>
      <w:r>
        <w:t>info</w:t>
      </w:r>
      <w:r>
        <w:rPr>
          <w:spacing w:val="-2"/>
        </w:rPr>
        <w:t xml:space="preserve"> </w:t>
      </w:r>
      <w:r>
        <w:t>whole</w:t>
      </w:r>
      <w:r>
        <w:rPr>
          <w:spacing w:val="-2"/>
        </w:rPr>
        <w:t xml:space="preserve"> story</w:t>
      </w:r>
    </w:p>
    <w:p w14:paraId="30ABB078" w14:textId="77777777" w:rsidR="004F1956" w:rsidRDefault="00000000">
      <w:pPr>
        <w:pStyle w:val="BodyText"/>
        <w:ind w:right="2535"/>
      </w:pPr>
      <w:r>
        <w:t>More</w:t>
      </w:r>
      <w:r>
        <w:rPr>
          <w:spacing w:val="-5"/>
        </w:rPr>
        <w:t xml:space="preserve"> </w:t>
      </w:r>
      <w:r>
        <w:t>clarification</w:t>
      </w:r>
      <w:r>
        <w:rPr>
          <w:spacing w:val="-7"/>
        </w:rPr>
        <w:t xml:space="preserve"> </w:t>
      </w:r>
      <w:r>
        <w:t>and</w:t>
      </w:r>
      <w:r>
        <w:rPr>
          <w:spacing w:val="-10"/>
        </w:rPr>
        <w:t xml:space="preserve"> </w:t>
      </w:r>
      <w:r>
        <w:t>documentation</w:t>
      </w:r>
      <w:r>
        <w:rPr>
          <w:spacing w:val="-5"/>
        </w:rPr>
        <w:t xml:space="preserve"> </w:t>
      </w:r>
      <w:r>
        <w:t>to</w:t>
      </w:r>
      <w:r>
        <w:rPr>
          <w:spacing w:val="-5"/>
        </w:rPr>
        <w:t xml:space="preserve"> </w:t>
      </w:r>
      <w:r>
        <w:t>substantiate</w:t>
      </w:r>
      <w:r>
        <w:rPr>
          <w:spacing w:val="-7"/>
        </w:rPr>
        <w:t xml:space="preserve"> </w:t>
      </w:r>
      <w:r>
        <w:t>answers Personal attendant – how often</w:t>
      </w:r>
    </w:p>
    <w:p w14:paraId="30ABB079" w14:textId="77777777" w:rsidR="004F1956" w:rsidRDefault="00000000">
      <w:pPr>
        <w:pStyle w:val="BodyText"/>
        <w:ind w:right="2125"/>
      </w:pPr>
      <w:r>
        <w:t>Clarification on monthly expenses – some are one time expenses Income</w:t>
      </w:r>
      <w:r>
        <w:rPr>
          <w:spacing w:val="-4"/>
        </w:rPr>
        <w:t xml:space="preserve"> </w:t>
      </w:r>
      <w:r>
        <w:t>–</w:t>
      </w:r>
      <w:r>
        <w:rPr>
          <w:spacing w:val="-2"/>
        </w:rPr>
        <w:t xml:space="preserve"> </w:t>
      </w:r>
      <w:r>
        <w:t>is</w:t>
      </w:r>
      <w:r>
        <w:rPr>
          <w:spacing w:val="-3"/>
        </w:rPr>
        <w:t xml:space="preserve"> </w:t>
      </w:r>
      <w:r>
        <w:t>it</w:t>
      </w:r>
      <w:r>
        <w:rPr>
          <w:spacing w:val="-2"/>
        </w:rPr>
        <w:t xml:space="preserve"> </w:t>
      </w:r>
      <w:r>
        <w:t>just</w:t>
      </w:r>
      <w:r>
        <w:rPr>
          <w:spacing w:val="-5"/>
        </w:rPr>
        <w:t xml:space="preserve"> </w:t>
      </w:r>
      <w:r>
        <w:t>his</w:t>
      </w:r>
      <w:r>
        <w:rPr>
          <w:spacing w:val="-3"/>
        </w:rPr>
        <w:t xml:space="preserve"> </w:t>
      </w:r>
      <w:r>
        <w:t>or</w:t>
      </w:r>
      <w:r>
        <w:rPr>
          <w:spacing w:val="-4"/>
        </w:rPr>
        <w:t xml:space="preserve"> </w:t>
      </w:r>
      <w:r>
        <w:t>does</w:t>
      </w:r>
      <w:r>
        <w:rPr>
          <w:spacing w:val="-3"/>
        </w:rPr>
        <w:t xml:space="preserve"> </w:t>
      </w:r>
      <w:r>
        <w:t>it</w:t>
      </w:r>
      <w:r>
        <w:rPr>
          <w:spacing w:val="-2"/>
        </w:rPr>
        <w:t xml:space="preserve"> </w:t>
      </w:r>
      <w:r>
        <w:t>include</w:t>
      </w:r>
      <w:r>
        <w:rPr>
          <w:spacing w:val="-2"/>
        </w:rPr>
        <w:t xml:space="preserve"> </w:t>
      </w:r>
      <w:r>
        <w:t>his</w:t>
      </w:r>
      <w:r>
        <w:rPr>
          <w:spacing w:val="-3"/>
        </w:rPr>
        <w:t xml:space="preserve"> </w:t>
      </w:r>
      <w:r>
        <w:t>wife’s</w:t>
      </w:r>
      <w:r>
        <w:rPr>
          <w:spacing w:val="-3"/>
        </w:rPr>
        <w:t xml:space="preserve"> </w:t>
      </w:r>
      <w:r>
        <w:t>(need</w:t>
      </w:r>
      <w:r>
        <w:rPr>
          <w:spacing w:val="-2"/>
        </w:rPr>
        <w:t xml:space="preserve"> </w:t>
      </w:r>
      <w:r>
        <w:t>clarification) Need to be setting aside money to replace vehicle</w:t>
      </w:r>
    </w:p>
    <w:p w14:paraId="30ABB07A" w14:textId="77777777" w:rsidR="004F1956" w:rsidRDefault="00000000">
      <w:pPr>
        <w:pStyle w:val="BodyText"/>
        <w:ind w:right="338"/>
      </w:pPr>
      <w:r>
        <w:t>Money</w:t>
      </w:r>
      <w:r>
        <w:rPr>
          <w:spacing w:val="-4"/>
        </w:rPr>
        <w:t xml:space="preserve"> </w:t>
      </w:r>
      <w:r>
        <w:t>management</w:t>
      </w:r>
      <w:r>
        <w:rPr>
          <w:spacing w:val="-4"/>
        </w:rPr>
        <w:t xml:space="preserve"> </w:t>
      </w:r>
      <w:r>
        <w:t>classes</w:t>
      </w:r>
      <w:r>
        <w:rPr>
          <w:spacing w:val="-2"/>
        </w:rPr>
        <w:t xml:space="preserve"> </w:t>
      </w:r>
      <w:r>
        <w:t>–</w:t>
      </w:r>
      <w:r>
        <w:rPr>
          <w:spacing w:val="-3"/>
        </w:rPr>
        <w:t xml:space="preserve"> </w:t>
      </w:r>
      <w:r>
        <w:t>to</w:t>
      </w:r>
      <w:r>
        <w:rPr>
          <w:spacing w:val="-3"/>
        </w:rPr>
        <w:t xml:space="preserve"> </w:t>
      </w:r>
      <w:r>
        <w:t>budget</w:t>
      </w:r>
      <w:r>
        <w:rPr>
          <w:spacing w:val="-4"/>
        </w:rPr>
        <w:t xml:space="preserve"> </w:t>
      </w:r>
      <w:r>
        <w:t>for</w:t>
      </w:r>
      <w:r>
        <w:rPr>
          <w:spacing w:val="-3"/>
        </w:rPr>
        <w:t xml:space="preserve"> </w:t>
      </w:r>
      <w:r>
        <w:t>future</w:t>
      </w:r>
      <w:r>
        <w:rPr>
          <w:spacing w:val="-3"/>
        </w:rPr>
        <w:t xml:space="preserve"> </w:t>
      </w:r>
      <w:r>
        <w:t>expenses</w:t>
      </w:r>
      <w:r>
        <w:rPr>
          <w:spacing w:val="-4"/>
        </w:rPr>
        <w:t xml:space="preserve"> </w:t>
      </w:r>
      <w:r>
        <w:t>–</w:t>
      </w:r>
      <w:r>
        <w:rPr>
          <w:spacing w:val="-1"/>
        </w:rPr>
        <w:t xml:space="preserve"> </w:t>
      </w:r>
      <w:r>
        <w:t>setting</w:t>
      </w:r>
      <w:r>
        <w:rPr>
          <w:spacing w:val="-1"/>
        </w:rPr>
        <w:t xml:space="preserve"> </w:t>
      </w:r>
      <w:r>
        <w:t>aside</w:t>
      </w:r>
      <w:r>
        <w:rPr>
          <w:spacing w:val="-3"/>
        </w:rPr>
        <w:t xml:space="preserve"> </w:t>
      </w:r>
      <w:r>
        <w:t>money</w:t>
      </w:r>
      <w:r>
        <w:rPr>
          <w:spacing w:val="-2"/>
        </w:rPr>
        <w:t xml:space="preserve"> </w:t>
      </w:r>
      <w:r>
        <w:t xml:space="preserve">for </w:t>
      </w:r>
      <w:r>
        <w:rPr>
          <w:spacing w:val="-4"/>
        </w:rPr>
        <w:t>irwe</w:t>
      </w:r>
    </w:p>
    <w:p w14:paraId="30ABB07B" w14:textId="77777777" w:rsidR="004F1956" w:rsidRDefault="00000000">
      <w:pPr>
        <w:pStyle w:val="BodyText"/>
        <w:ind w:right="1791"/>
      </w:pPr>
      <w:r>
        <w:t>Need</w:t>
      </w:r>
      <w:r>
        <w:rPr>
          <w:spacing w:val="-2"/>
        </w:rPr>
        <w:t xml:space="preserve"> </w:t>
      </w:r>
      <w:r>
        <w:t>to</w:t>
      </w:r>
      <w:r>
        <w:rPr>
          <w:spacing w:val="-2"/>
        </w:rPr>
        <w:t xml:space="preserve"> </w:t>
      </w:r>
      <w:r>
        <w:t>justify</w:t>
      </w:r>
      <w:r>
        <w:rPr>
          <w:spacing w:val="-5"/>
        </w:rPr>
        <w:t xml:space="preserve"> </w:t>
      </w:r>
      <w:r>
        <w:t>services</w:t>
      </w:r>
      <w:r>
        <w:rPr>
          <w:spacing w:val="-3"/>
        </w:rPr>
        <w:t xml:space="preserve"> </w:t>
      </w:r>
      <w:r>
        <w:t>–</w:t>
      </w:r>
      <w:r>
        <w:rPr>
          <w:spacing w:val="-2"/>
        </w:rPr>
        <w:t xml:space="preserve"> </w:t>
      </w:r>
      <w:r>
        <w:t>needs</w:t>
      </w:r>
      <w:r>
        <w:rPr>
          <w:spacing w:val="-5"/>
        </w:rPr>
        <w:t xml:space="preserve"> </w:t>
      </w:r>
      <w:r>
        <w:t>to</w:t>
      </w:r>
      <w:r>
        <w:rPr>
          <w:spacing w:val="-4"/>
        </w:rPr>
        <w:t xml:space="preserve"> </w:t>
      </w:r>
      <w:r>
        <w:t>be</w:t>
      </w:r>
      <w:r>
        <w:rPr>
          <w:spacing w:val="-4"/>
        </w:rPr>
        <w:t xml:space="preserve"> </w:t>
      </w:r>
      <w:r>
        <w:t>more</w:t>
      </w:r>
      <w:r>
        <w:rPr>
          <w:spacing w:val="-4"/>
        </w:rPr>
        <w:t xml:space="preserve"> </w:t>
      </w:r>
      <w:r>
        <w:t>than</w:t>
      </w:r>
      <w:r>
        <w:rPr>
          <w:spacing w:val="-4"/>
        </w:rPr>
        <w:t xml:space="preserve"> </w:t>
      </w:r>
      <w:r>
        <w:t>1</w:t>
      </w:r>
      <w:r>
        <w:rPr>
          <w:spacing w:val="-2"/>
        </w:rPr>
        <w:t xml:space="preserve"> </w:t>
      </w:r>
      <w:r>
        <w:t>service</w:t>
      </w:r>
      <w:r>
        <w:rPr>
          <w:spacing w:val="-4"/>
        </w:rPr>
        <w:t xml:space="preserve"> </w:t>
      </w:r>
      <w:r>
        <w:t>to</w:t>
      </w:r>
      <w:r>
        <w:rPr>
          <w:spacing w:val="-2"/>
        </w:rPr>
        <w:t xml:space="preserve"> </w:t>
      </w:r>
      <w:r>
        <w:t>write</w:t>
      </w:r>
      <w:r>
        <w:rPr>
          <w:spacing w:val="-4"/>
        </w:rPr>
        <w:t xml:space="preserve"> </w:t>
      </w:r>
      <w:r>
        <w:t>a</w:t>
      </w:r>
      <w:r>
        <w:rPr>
          <w:spacing w:val="-2"/>
        </w:rPr>
        <w:t xml:space="preserve"> </w:t>
      </w:r>
      <w:r>
        <w:t>plan Advancement – assistance with AT at home (need another service) Medical insurance – what does it cover</w:t>
      </w:r>
    </w:p>
    <w:p w14:paraId="30ABB07C" w14:textId="77777777" w:rsidR="004F1956" w:rsidRDefault="00000000">
      <w:pPr>
        <w:pStyle w:val="BodyText"/>
        <w:ind w:right="4828"/>
      </w:pPr>
      <w:r>
        <w:t>Stay</w:t>
      </w:r>
      <w:r>
        <w:rPr>
          <w:spacing w:val="-4"/>
        </w:rPr>
        <w:t xml:space="preserve"> </w:t>
      </w:r>
      <w:r>
        <w:t>with</w:t>
      </w:r>
      <w:r>
        <w:rPr>
          <w:spacing w:val="-5"/>
        </w:rPr>
        <w:t xml:space="preserve"> </w:t>
      </w:r>
      <w:r>
        <w:t>employer</w:t>
      </w:r>
      <w:r>
        <w:rPr>
          <w:spacing w:val="-7"/>
        </w:rPr>
        <w:t xml:space="preserve"> </w:t>
      </w:r>
      <w:r>
        <w:t>–</w:t>
      </w:r>
      <w:r>
        <w:rPr>
          <w:spacing w:val="-3"/>
        </w:rPr>
        <w:t xml:space="preserve"> </w:t>
      </w:r>
      <w:r>
        <w:t>partner</w:t>
      </w:r>
      <w:r>
        <w:rPr>
          <w:spacing w:val="-5"/>
        </w:rPr>
        <w:t xml:space="preserve"> </w:t>
      </w:r>
      <w:r>
        <w:t>or</w:t>
      </w:r>
      <w:r>
        <w:rPr>
          <w:spacing w:val="-7"/>
        </w:rPr>
        <w:t xml:space="preserve"> </w:t>
      </w:r>
      <w:r>
        <w:t>other</w:t>
      </w:r>
      <w:r>
        <w:rPr>
          <w:spacing w:val="-5"/>
        </w:rPr>
        <w:t xml:space="preserve"> </w:t>
      </w:r>
      <w:r>
        <w:t>options (does he need training or help with work) Case needs more documentation</w:t>
      </w:r>
    </w:p>
    <w:p w14:paraId="30ABB07D" w14:textId="77777777" w:rsidR="004F1956" w:rsidRDefault="004F1956">
      <w:pPr>
        <w:pStyle w:val="BodyText"/>
        <w:ind w:left="0"/>
      </w:pPr>
    </w:p>
    <w:p w14:paraId="30ABB07E" w14:textId="77777777" w:rsidR="004F1956" w:rsidRDefault="00000000">
      <w:pPr>
        <w:pStyle w:val="BodyText"/>
      </w:pPr>
      <w:r>
        <w:t>Once</w:t>
      </w:r>
      <w:r>
        <w:rPr>
          <w:spacing w:val="-4"/>
        </w:rPr>
        <w:t xml:space="preserve"> </w:t>
      </w:r>
      <w:r>
        <w:t>report</w:t>
      </w:r>
      <w:r>
        <w:rPr>
          <w:spacing w:val="-1"/>
        </w:rPr>
        <w:t xml:space="preserve"> </w:t>
      </w:r>
      <w:r>
        <w:t>is</w:t>
      </w:r>
      <w:r>
        <w:rPr>
          <w:spacing w:val="-3"/>
        </w:rPr>
        <w:t xml:space="preserve"> </w:t>
      </w:r>
      <w:r>
        <w:t>received</w:t>
      </w:r>
      <w:r>
        <w:rPr>
          <w:spacing w:val="-1"/>
        </w:rPr>
        <w:t xml:space="preserve"> </w:t>
      </w:r>
      <w:r>
        <w:t>from</w:t>
      </w:r>
      <w:r>
        <w:rPr>
          <w:spacing w:val="-1"/>
        </w:rPr>
        <w:t xml:space="preserve"> </w:t>
      </w:r>
      <w:r>
        <w:t>them,</w:t>
      </w:r>
      <w:r>
        <w:rPr>
          <w:spacing w:val="-1"/>
        </w:rPr>
        <w:t xml:space="preserve"> </w:t>
      </w:r>
      <w:r>
        <w:t>DOR</w:t>
      </w:r>
      <w:r>
        <w:rPr>
          <w:spacing w:val="-3"/>
        </w:rPr>
        <w:t xml:space="preserve"> </w:t>
      </w:r>
      <w:r>
        <w:t>will</w:t>
      </w:r>
      <w:r>
        <w:rPr>
          <w:spacing w:val="-2"/>
        </w:rPr>
        <w:t xml:space="preserve"> </w:t>
      </w:r>
      <w:r>
        <w:t>work</w:t>
      </w:r>
      <w:r>
        <w:rPr>
          <w:spacing w:val="-3"/>
        </w:rPr>
        <w:t xml:space="preserve"> </w:t>
      </w:r>
      <w:r>
        <w:t>to</w:t>
      </w:r>
      <w:r>
        <w:rPr>
          <w:spacing w:val="-1"/>
        </w:rPr>
        <w:t xml:space="preserve"> </w:t>
      </w:r>
      <w:r>
        <w:t>things</w:t>
      </w:r>
      <w:r>
        <w:rPr>
          <w:spacing w:val="-3"/>
        </w:rPr>
        <w:t xml:space="preserve"> </w:t>
      </w:r>
      <w:r>
        <w:t>together</w:t>
      </w:r>
      <w:r>
        <w:rPr>
          <w:spacing w:val="-3"/>
        </w:rPr>
        <w:t xml:space="preserve"> </w:t>
      </w:r>
      <w:r>
        <w:t>to</w:t>
      </w:r>
      <w:r>
        <w:rPr>
          <w:spacing w:val="-2"/>
        </w:rPr>
        <w:t xml:space="preserve"> </w:t>
      </w:r>
      <w:r>
        <w:t>present</w:t>
      </w:r>
      <w:r>
        <w:rPr>
          <w:spacing w:val="-4"/>
        </w:rPr>
        <w:t xml:space="preserve"> </w:t>
      </w:r>
      <w:r>
        <w:t>to</w:t>
      </w:r>
      <w:r>
        <w:rPr>
          <w:spacing w:val="-1"/>
        </w:rPr>
        <w:t xml:space="preserve"> </w:t>
      </w:r>
      <w:r>
        <w:rPr>
          <w:spacing w:val="-5"/>
        </w:rPr>
        <w:t>DA.</w:t>
      </w:r>
    </w:p>
    <w:p w14:paraId="30ABB07F" w14:textId="77777777" w:rsidR="004F1956" w:rsidRDefault="004F1956">
      <w:pPr>
        <w:pStyle w:val="BodyText"/>
        <w:ind w:left="0"/>
      </w:pPr>
    </w:p>
    <w:p w14:paraId="30ABB080" w14:textId="77777777" w:rsidR="004F1956" w:rsidRDefault="00000000">
      <w:pPr>
        <w:pStyle w:val="BodyText"/>
        <w:ind w:right="378"/>
      </w:pPr>
      <w:r>
        <w:t>3/15/2021:</w:t>
      </w:r>
      <w:r>
        <w:rPr>
          <w:spacing w:val="-5"/>
        </w:rPr>
        <w:t xml:space="preserve"> </w:t>
      </w:r>
      <w:r>
        <w:t>DOR</w:t>
      </w:r>
      <w:r>
        <w:rPr>
          <w:spacing w:val="-3"/>
        </w:rPr>
        <w:t xml:space="preserve"> </w:t>
      </w:r>
      <w:r>
        <w:t>Counselor</w:t>
      </w:r>
      <w:r>
        <w:rPr>
          <w:spacing w:val="-4"/>
        </w:rPr>
        <w:t xml:space="preserve"> </w:t>
      </w:r>
      <w:r>
        <w:t>S.</w:t>
      </w:r>
      <w:r>
        <w:rPr>
          <w:spacing w:val="-2"/>
        </w:rPr>
        <w:t xml:space="preserve"> </w:t>
      </w:r>
      <w:r>
        <w:t>staffed</w:t>
      </w:r>
      <w:r>
        <w:rPr>
          <w:spacing w:val="-2"/>
        </w:rPr>
        <w:t xml:space="preserve"> </w:t>
      </w:r>
      <w:r>
        <w:t>case</w:t>
      </w:r>
      <w:r>
        <w:rPr>
          <w:spacing w:val="-2"/>
        </w:rPr>
        <w:t xml:space="preserve"> </w:t>
      </w:r>
      <w:r>
        <w:t>with</w:t>
      </w:r>
      <w:r>
        <w:rPr>
          <w:spacing w:val="-2"/>
        </w:rPr>
        <w:t xml:space="preserve"> </w:t>
      </w:r>
      <w:r>
        <w:t>new</w:t>
      </w:r>
      <w:r>
        <w:rPr>
          <w:spacing w:val="-6"/>
        </w:rPr>
        <w:t xml:space="preserve"> </w:t>
      </w:r>
      <w:r>
        <w:t>SSMI,</w:t>
      </w:r>
      <w:r>
        <w:rPr>
          <w:spacing w:val="-5"/>
        </w:rPr>
        <w:t xml:space="preserve"> </w:t>
      </w:r>
      <w:r>
        <w:t>K,</w:t>
      </w:r>
      <w:r>
        <w:rPr>
          <w:spacing w:val="-2"/>
        </w:rPr>
        <w:t xml:space="preserve"> </w:t>
      </w:r>
      <w:r>
        <w:t>and</w:t>
      </w:r>
      <w:r>
        <w:rPr>
          <w:spacing w:val="-2"/>
        </w:rPr>
        <w:t xml:space="preserve"> </w:t>
      </w:r>
      <w:r>
        <w:t>sought</w:t>
      </w:r>
      <w:r>
        <w:rPr>
          <w:spacing w:val="-2"/>
        </w:rPr>
        <w:t xml:space="preserve"> </w:t>
      </w:r>
      <w:r>
        <w:t xml:space="preserve">assistance with referral to MEP. SSMI K. contacted C, MEP SSMI, for guidance on the referral </w:t>
      </w:r>
      <w:r>
        <w:rPr>
          <w:spacing w:val="-2"/>
        </w:rPr>
        <w:t>process.</w:t>
      </w:r>
    </w:p>
    <w:p w14:paraId="30ABB081" w14:textId="77777777" w:rsidR="004F1956" w:rsidRDefault="00000000">
      <w:pPr>
        <w:pStyle w:val="BodyText"/>
      </w:pPr>
      <w:r>
        <w:t>3/17/2021:</w:t>
      </w:r>
      <w:r>
        <w:rPr>
          <w:spacing w:val="-4"/>
        </w:rPr>
        <w:t xml:space="preserve"> </w:t>
      </w:r>
      <w:r>
        <w:t>Referral</w:t>
      </w:r>
      <w:r>
        <w:rPr>
          <w:spacing w:val="-2"/>
        </w:rPr>
        <w:t xml:space="preserve"> </w:t>
      </w:r>
      <w:r>
        <w:t>to</w:t>
      </w:r>
      <w:r>
        <w:rPr>
          <w:spacing w:val="-3"/>
        </w:rPr>
        <w:t xml:space="preserve"> </w:t>
      </w:r>
      <w:r>
        <w:t>MEP</w:t>
      </w:r>
      <w:r>
        <w:rPr>
          <w:spacing w:val="-2"/>
        </w:rPr>
        <w:t xml:space="preserve"> </w:t>
      </w:r>
      <w:r>
        <w:t>for</w:t>
      </w:r>
      <w:r>
        <w:rPr>
          <w:spacing w:val="-3"/>
        </w:rPr>
        <w:t xml:space="preserve"> </w:t>
      </w:r>
      <w:r>
        <w:t>driver</w:t>
      </w:r>
      <w:r>
        <w:rPr>
          <w:spacing w:val="-4"/>
        </w:rPr>
        <w:t xml:space="preserve"> </w:t>
      </w:r>
      <w:r>
        <w:rPr>
          <w:spacing w:val="-2"/>
        </w:rPr>
        <w:t>evaluation.</w:t>
      </w:r>
    </w:p>
    <w:p w14:paraId="30ABB082" w14:textId="77777777" w:rsidR="004F1956" w:rsidRDefault="00000000">
      <w:pPr>
        <w:pStyle w:val="BodyText"/>
        <w:ind w:right="338"/>
      </w:pPr>
      <w:r>
        <w:t>4/5/2021:</w:t>
      </w:r>
      <w:r>
        <w:rPr>
          <w:spacing w:val="-3"/>
        </w:rPr>
        <w:t xml:space="preserve"> </w:t>
      </w:r>
      <w:r>
        <w:t>Individual</w:t>
      </w:r>
      <w:r>
        <w:rPr>
          <w:spacing w:val="-4"/>
        </w:rPr>
        <w:t xml:space="preserve"> </w:t>
      </w:r>
      <w:r>
        <w:t>Plan</w:t>
      </w:r>
      <w:r>
        <w:rPr>
          <w:spacing w:val="-3"/>
        </w:rPr>
        <w:t xml:space="preserve"> </w:t>
      </w:r>
      <w:r>
        <w:t>for</w:t>
      </w:r>
      <w:r>
        <w:rPr>
          <w:spacing w:val="-5"/>
        </w:rPr>
        <w:t xml:space="preserve"> </w:t>
      </w:r>
      <w:r>
        <w:t>Employment</w:t>
      </w:r>
      <w:r>
        <w:rPr>
          <w:spacing w:val="-3"/>
        </w:rPr>
        <w:t xml:space="preserve"> </w:t>
      </w:r>
      <w:r>
        <w:t>(IPE)</w:t>
      </w:r>
      <w:r>
        <w:rPr>
          <w:spacing w:val="-5"/>
        </w:rPr>
        <w:t xml:space="preserve"> </w:t>
      </w:r>
      <w:r>
        <w:t>extension.</w:t>
      </w:r>
      <w:r>
        <w:rPr>
          <w:spacing w:val="-6"/>
        </w:rPr>
        <w:t xml:space="preserve"> </w:t>
      </w:r>
      <w:r>
        <w:t>Reason:</w:t>
      </w:r>
      <w:r>
        <w:rPr>
          <w:spacing w:val="-6"/>
        </w:rPr>
        <w:t xml:space="preserve"> </w:t>
      </w:r>
      <w:r>
        <w:t>Additional</w:t>
      </w:r>
      <w:r>
        <w:rPr>
          <w:spacing w:val="-4"/>
        </w:rPr>
        <w:t xml:space="preserve"> </w:t>
      </w:r>
      <w:r>
        <w:t>time needed to complete driver evaluation.</w:t>
      </w:r>
    </w:p>
    <w:p w14:paraId="30ABB083" w14:textId="77777777" w:rsidR="004F1956" w:rsidRDefault="00000000">
      <w:pPr>
        <w:pStyle w:val="BodyText"/>
        <w:ind w:right="338"/>
      </w:pPr>
      <w:r>
        <w:t>4/7/2021:</w:t>
      </w:r>
      <w:r>
        <w:rPr>
          <w:spacing w:val="-2"/>
        </w:rPr>
        <w:t xml:space="preserve"> </w:t>
      </w:r>
      <w:r>
        <w:t>MEP</w:t>
      </w:r>
      <w:r>
        <w:rPr>
          <w:spacing w:val="-5"/>
        </w:rPr>
        <w:t xml:space="preserve"> </w:t>
      </w:r>
      <w:r>
        <w:t>reached</w:t>
      </w:r>
      <w:r>
        <w:rPr>
          <w:spacing w:val="-2"/>
        </w:rPr>
        <w:t xml:space="preserve"> </w:t>
      </w:r>
      <w:r>
        <w:t>out</w:t>
      </w:r>
      <w:r>
        <w:rPr>
          <w:spacing w:val="-3"/>
        </w:rPr>
        <w:t xml:space="preserve"> </w:t>
      </w:r>
      <w:r>
        <w:t>to</w:t>
      </w:r>
      <w:r>
        <w:rPr>
          <w:spacing w:val="-4"/>
        </w:rPr>
        <w:t xml:space="preserve"> </w:t>
      </w:r>
      <w:r>
        <w:t>Participant</w:t>
      </w:r>
      <w:r>
        <w:rPr>
          <w:spacing w:val="-5"/>
        </w:rPr>
        <w:t xml:space="preserve"> </w:t>
      </w:r>
      <w:r>
        <w:t>to</w:t>
      </w:r>
      <w:r>
        <w:rPr>
          <w:spacing w:val="-2"/>
        </w:rPr>
        <w:t xml:space="preserve"> </w:t>
      </w:r>
      <w:r>
        <w:t>inform</w:t>
      </w:r>
      <w:r>
        <w:rPr>
          <w:spacing w:val="-4"/>
        </w:rPr>
        <w:t xml:space="preserve"> </w:t>
      </w:r>
      <w:r>
        <w:t>him</w:t>
      </w:r>
      <w:r>
        <w:rPr>
          <w:spacing w:val="-4"/>
        </w:rPr>
        <w:t xml:space="preserve"> </w:t>
      </w:r>
      <w:r>
        <w:t>the</w:t>
      </w:r>
      <w:r>
        <w:rPr>
          <w:spacing w:val="-2"/>
        </w:rPr>
        <w:t xml:space="preserve"> </w:t>
      </w:r>
      <w:r>
        <w:t>evaluation</w:t>
      </w:r>
      <w:r>
        <w:rPr>
          <w:spacing w:val="-2"/>
        </w:rPr>
        <w:t xml:space="preserve"> </w:t>
      </w:r>
      <w:r>
        <w:t>van</w:t>
      </w:r>
      <w:r>
        <w:rPr>
          <w:spacing w:val="-2"/>
        </w:rPr>
        <w:t xml:space="preserve"> </w:t>
      </w:r>
      <w:r>
        <w:t>with</w:t>
      </w:r>
      <w:r>
        <w:rPr>
          <w:spacing w:val="-4"/>
        </w:rPr>
        <w:t xml:space="preserve"> </w:t>
      </w:r>
      <w:r>
        <w:t>the equipment needed for the evaluation was not operable. The evaluation was to be rescheduled until the equipment needed for the evaluation was available. MEP estimated that to be February 2022.</w:t>
      </w:r>
    </w:p>
    <w:p w14:paraId="30ABB084" w14:textId="77777777" w:rsidR="004F1956" w:rsidRDefault="00000000">
      <w:pPr>
        <w:pStyle w:val="BodyText"/>
        <w:spacing w:before="1"/>
      </w:pPr>
      <w:r>
        <w:t>5/17/2021:</w:t>
      </w:r>
      <w:r>
        <w:rPr>
          <w:spacing w:val="-6"/>
        </w:rPr>
        <w:t xml:space="preserve"> </w:t>
      </w:r>
      <w:r>
        <w:t>Driver</w:t>
      </w:r>
      <w:r>
        <w:rPr>
          <w:spacing w:val="-4"/>
        </w:rPr>
        <w:t xml:space="preserve"> </w:t>
      </w:r>
      <w:r>
        <w:rPr>
          <w:spacing w:val="-2"/>
        </w:rPr>
        <w:t>evaluation.</w:t>
      </w:r>
    </w:p>
    <w:p w14:paraId="30ABB085" w14:textId="77777777" w:rsidR="004F1956" w:rsidRDefault="00000000">
      <w:pPr>
        <w:pStyle w:val="BodyText"/>
        <w:ind w:right="338"/>
      </w:pPr>
      <w:r>
        <w:t>6/7/2021:</w:t>
      </w:r>
      <w:r>
        <w:rPr>
          <w:spacing w:val="-3"/>
        </w:rPr>
        <w:t xml:space="preserve"> </w:t>
      </w:r>
      <w:r>
        <w:t>Driving</w:t>
      </w:r>
      <w:r>
        <w:rPr>
          <w:spacing w:val="-3"/>
        </w:rPr>
        <w:t xml:space="preserve"> </w:t>
      </w:r>
      <w:r>
        <w:t>Evaluation</w:t>
      </w:r>
      <w:r>
        <w:rPr>
          <w:spacing w:val="-3"/>
        </w:rPr>
        <w:t xml:space="preserve"> </w:t>
      </w:r>
      <w:r>
        <w:t>Report</w:t>
      </w:r>
      <w:r>
        <w:rPr>
          <w:spacing w:val="-3"/>
        </w:rPr>
        <w:t xml:space="preserve"> </w:t>
      </w:r>
      <w:r>
        <w:t>provided</w:t>
      </w:r>
      <w:r>
        <w:rPr>
          <w:spacing w:val="-5"/>
        </w:rPr>
        <w:t xml:space="preserve"> </w:t>
      </w:r>
      <w:r>
        <w:t>to</w:t>
      </w:r>
      <w:r>
        <w:rPr>
          <w:spacing w:val="-3"/>
        </w:rPr>
        <w:t xml:space="preserve"> </w:t>
      </w:r>
      <w:r>
        <w:t>DOR</w:t>
      </w:r>
      <w:r>
        <w:rPr>
          <w:spacing w:val="-4"/>
        </w:rPr>
        <w:t xml:space="preserve"> </w:t>
      </w:r>
      <w:r>
        <w:t>Counselor</w:t>
      </w:r>
      <w:r>
        <w:rPr>
          <w:spacing w:val="-7"/>
        </w:rPr>
        <w:t xml:space="preserve"> </w:t>
      </w:r>
      <w:r>
        <w:t>S.</w:t>
      </w:r>
      <w:r>
        <w:rPr>
          <w:spacing w:val="-6"/>
        </w:rPr>
        <w:t xml:space="preserve"> </w:t>
      </w:r>
      <w:r>
        <w:t>Per</w:t>
      </w:r>
      <w:r>
        <w:rPr>
          <w:spacing w:val="-5"/>
        </w:rPr>
        <w:t xml:space="preserve"> </w:t>
      </w:r>
      <w:r>
        <w:t>report, Participant showed potential to be a safe and independent driver.</w:t>
      </w:r>
    </w:p>
    <w:p w14:paraId="30ABB086" w14:textId="77777777" w:rsidR="004F1956" w:rsidRDefault="00000000">
      <w:pPr>
        <w:pStyle w:val="BodyText"/>
        <w:ind w:right="338"/>
      </w:pPr>
      <w:r>
        <w:t>6/28/21:</w:t>
      </w:r>
      <w:r>
        <w:rPr>
          <w:spacing w:val="-3"/>
        </w:rPr>
        <w:t xml:space="preserve"> </w:t>
      </w:r>
      <w:r>
        <w:t>IPE</w:t>
      </w:r>
      <w:r>
        <w:rPr>
          <w:spacing w:val="-3"/>
        </w:rPr>
        <w:t xml:space="preserve"> </w:t>
      </w:r>
      <w:r>
        <w:t>extension.</w:t>
      </w:r>
      <w:r>
        <w:rPr>
          <w:spacing w:val="-4"/>
        </w:rPr>
        <w:t xml:space="preserve"> </w:t>
      </w:r>
      <w:r>
        <w:t>Reason:</w:t>
      </w:r>
      <w:r>
        <w:rPr>
          <w:spacing w:val="-3"/>
        </w:rPr>
        <w:t xml:space="preserve"> </w:t>
      </w:r>
      <w:r>
        <w:t>Additional</w:t>
      </w:r>
      <w:r>
        <w:rPr>
          <w:spacing w:val="-4"/>
        </w:rPr>
        <w:t xml:space="preserve"> </w:t>
      </w:r>
      <w:r>
        <w:t>time</w:t>
      </w:r>
      <w:r>
        <w:rPr>
          <w:spacing w:val="-5"/>
        </w:rPr>
        <w:t xml:space="preserve"> </w:t>
      </w:r>
      <w:r>
        <w:t>needed</w:t>
      </w:r>
      <w:r>
        <w:rPr>
          <w:spacing w:val="-3"/>
        </w:rPr>
        <w:t xml:space="preserve"> </w:t>
      </w:r>
      <w:r>
        <w:t>to</w:t>
      </w:r>
      <w:r>
        <w:rPr>
          <w:spacing w:val="-5"/>
        </w:rPr>
        <w:t xml:space="preserve"> </w:t>
      </w:r>
      <w:r>
        <w:t>review</w:t>
      </w:r>
      <w:r>
        <w:rPr>
          <w:spacing w:val="-7"/>
        </w:rPr>
        <w:t xml:space="preserve"> </w:t>
      </w:r>
      <w:r>
        <w:t>MEP</w:t>
      </w:r>
      <w:r>
        <w:rPr>
          <w:spacing w:val="-3"/>
        </w:rPr>
        <w:t xml:space="preserve"> </w:t>
      </w:r>
      <w:r>
        <w:t>report</w:t>
      </w:r>
      <w:r>
        <w:rPr>
          <w:spacing w:val="-3"/>
        </w:rPr>
        <w:t xml:space="preserve"> </w:t>
      </w:r>
      <w:r>
        <w:t xml:space="preserve">with </w:t>
      </w:r>
      <w:r>
        <w:rPr>
          <w:spacing w:val="-2"/>
        </w:rPr>
        <w:t>Participant.</w:t>
      </w:r>
    </w:p>
    <w:p w14:paraId="30ABB087" w14:textId="77777777" w:rsidR="004F1956" w:rsidRDefault="00000000">
      <w:pPr>
        <w:pStyle w:val="BodyText"/>
      </w:pPr>
      <w:r>
        <w:t>8/17/2021:</w:t>
      </w:r>
      <w:r>
        <w:rPr>
          <w:spacing w:val="-5"/>
        </w:rPr>
        <w:t xml:space="preserve"> </w:t>
      </w:r>
      <w:r>
        <w:t>Individual</w:t>
      </w:r>
      <w:r>
        <w:rPr>
          <w:spacing w:val="-3"/>
        </w:rPr>
        <w:t xml:space="preserve"> </w:t>
      </w:r>
      <w:r>
        <w:t>Plan</w:t>
      </w:r>
      <w:r>
        <w:rPr>
          <w:spacing w:val="-2"/>
        </w:rPr>
        <w:t xml:space="preserve"> </w:t>
      </w:r>
      <w:r>
        <w:t>for</w:t>
      </w:r>
      <w:r>
        <w:rPr>
          <w:spacing w:val="-6"/>
        </w:rPr>
        <w:t xml:space="preserve"> </w:t>
      </w:r>
      <w:r>
        <w:t>Employment</w:t>
      </w:r>
      <w:r>
        <w:rPr>
          <w:spacing w:val="-4"/>
        </w:rPr>
        <w:t xml:space="preserve"> </w:t>
      </w:r>
      <w:r>
        <w:rPr>
          <w:spacing w:val="-2"/>
        </w:rPr>
        <w:t>signed.</w:t>
      </w:r>
    </w:p>
    <w:p w14:paraId="30ABB088" w14:textId="77777777" w:rsidR="004F1956" w:rsidRDefault="00000000">
      <w:pPr>
        <w:pStyle w:val="BodyText"/>
      </w:pPr>
      <w:r>
        <w:t>8/17/2021:</w:t>
      </w:r>
      <w:r>
        <w:rPr>
          <w:spacing w:val="-8"/>
        </w:rPr>
        <w:t xml:space="preserve"> </w:t>
      </w:r>
      <w:r>
        <w:t>District</w:t>
      </w:r>
      <w:r>
        <w:rPr>
          <w:spacing w:val="-3"/>
        </w:rPr>
        <w:t xml:space="preserve"> </w:t>
      </w:r>
      <w:r>
        <w:t>Administrator</w:t>
      </w:r>
      <w:r>
        <w:rPr>
          <w:spacing w:val="-4"/>
        </w:rPr>
        <w:t xml:space="preserve"> </w:t>
      </w:r>
      <w:r>
        <w:t>approval</w:t>
      </w:r>
      <w:r>
        <w:rPr>
          <w:spacing w:val="-4"/>
        </w:rPr>
        <w:t xml:space="preserve"> </w:t>
      </w:r>
      <w:r>
        <w:t>of</w:t>
      </w:r>
      <w:r>
        <w:rPr>
          <w:spacing w:val="-5"/>
        </w:rPr>
        <w:t xml:space="preserve"> </w:t>
      </w:r>
      <w:r>
        <w:t>vehicle</w:t>
      </w:r>
      <w:r>
        <w:rPr>
          <w:spacing w:val="-4"/>
        </w:rPr>
        <w:t xml:space="preserve"> </w:t>
      </w:r>
      <w:r>
        <w:rPr>
          <w:spacing w:val="-2"/>
        </w:rPr>
        <w:t>modification.</w:t>
      </w:r>
    </w:p>
    <w:p w14:paraId="30ABB089" w14:textId="77777777" w:rsidR="004F1956" w:rsidRDefault="00000000">
      <w:pPr>
        <w:pStyle w:val="BodyText"/>
        <w:ind w:right="378"/>
      </w:pPr>
      <w:r>
        <w:t>8/17/2021 – 8/2022: MEP worked directly with Participant for the vehicle purchase, selecting</w:t>
      </w:r>
      <w:r>
        <w:rPr>
          <w:spacing w:val="-4"/>
        </w:rPr>
        <w:t xml:space="preserve"> </w:t>
      </w:r>
      <w:r>
        <w:t>a</w:t>
      </w:r>
      <w:r>
        <w:rPr>
          <w:spacing w:val="-2"/>
        </w:rPr>
        <w:t xml:space="preserve"> </w:t>
      </w:r>
      <w:r>
        <w:t>vendor</w:t>
      </w:r>
      <w:r>
        <w:rPr>
          <w:spacing w:val="-4"/>
        </w:rPr>
        <w:t xml:space="preserve"> </w:t>
      </w:r>
      <w:r>
        <w:t>for</w:t>
      </w:r>
      <w:r>
        <w:rPr>
          <w:spacing w:val="-4"/>
        </w:rPr>
        <w:t xml:space="preserve"> </w:t>
      </w:r>
      <w:r>
        <w:t>the</w:t>
      </w:r>
      <w:r>
        <w:rPr>
          <w:spacing w:val="-4"/>
        </w:rPr>
        <w:t xml:space="preserve"> </w:t>
      </w:r>
      <w:r>
        <w:t>modification,</w:t>
      </w:r>
      <w:r>
        <w:rPr>
          <w:spacing w:val="-2"/>
        </w:rPr>
        <w:t xml:space="preserve"> </w:t>
      </w:r>
      <w:r>
        <w:t>and</w:t>
      </w:r>
      <w:r>
        <w:rPr>
          <w:spacing w:val="-4"/>
        </w:rPr>
        <w:t xml:space="preserve"> </w:t>
      </w:r>
      <w:r>
        <w:t>discussion</w:t>
      </w:r>
      <w:r>
        <w:rPr>
          <w:spacing w:val="-4"/>
        </w:rPr>
        <w:t xml:space="preserve"> </w:t>
      </w:r>
      <w:r>
        <w:t>of</w:t>
      </w:r>
      <w:r>
        <w:rPr>
          <w:spacing w:val="-2"/>
        </w:rPr>
        <w:t xml:space="preserve"> </w:t>
      </w:r>
      <w:r>
        <w:t>steps.</w:t>
      </w:r>
      <w:r>
        <w:rPr>
          <w:spacing w:val="-5"/>
        </w:rPr>
        <w:t xml:space="preserve"> </w:t>
      </w:r>
      <w:r>
        <w:t>SSMI</w:t>
      </w:r>
      <w:r>
        <w:rPr>
          <w:spacing w:val="-2"/>
        </w:rPr>
        <w:t xml:space="preserve"> </w:t>
      </w:r>
      <w:r>
        <w:t>K.</w:t>
      </w:r>
      <w:r>
        <w:rPr>
          <w:spacing w:val="-2"/>
        </w:rPr>
        <w:t xml:space="preserve"> </w:t>
      </w:r>
      <w:r>
        <w:t>was</w:t>
      </w:r>
      <w:r>
        <w:rPr>
          <w:spacing w:val="-3"/>
        </w:rPr>
        <w:t xml:space="preserve"> </w:t>
      </w:r>
      <w:r>
        <w:t>cc’d</w:t>
      </w:r>
      <w:r>
        <w:rPr>
          <w:spacing w:val="-4"/>
        </w:rPr>
        <w:t xml:space="preserve"> </w:t>
      </w:r>
      <w:r>
        <w:t>in some email communication,</w:t>
      </w:r>
    </w:p>
    <w:p w14:paraId="30ABB08A" w14:textId="77777777" w:rsidR="004F1956" w:rsidRDefault="00000000">
      <w:pPr>
        <w:pStyle w:val="BodyText"/>
      </w:pPr>
      <w:r>
        <w:t>12/2021:</w:t>
      </w:r>
      <w:r>
        <w:rPr>
          <w:spacing w:val="-4"/>
        </w:rPr>
        <w:t xml:space="preserve"> </w:t>
      </w:r>
      <w:r>
        <w:t>Case</w:t>
      </w:r>
      <w:r>
        <w:rPr>
          <w:spacing w:val="-3"/>
        </w:rPr>
        <w:t xml:space="preserve"> </w:t>
      </w:r>
      <w:r>
        <w:t>transfer</w:t>
      </w:r>
      <w:r>
        <w:rPr>
          <w:spacing w:val="-5"/>
        </w:rPr>
        <w:t xml:space="preserve"> </w:t>
      </w:r>
      <w:r>
        <w:t>to</w:t>
      </w:r>
      <w:r>
        <w:rPr>
          <w:spacing w:val="-2"/>
        </w:rPr>
        <w:t xml:space="preserve"> </w:t>
      </w:r>
      <w:r>
        <w:t>DOR</w:t>
      </w:r>
      <w:r>
        <w:rPr>
          <w:spacing w:val="-2"/>
        </w:rPr>
        <w:t xml:space="preserve"> </w:t>
      </w:r>
      <w:r>
        <w:t>Counselor</w:t>
      </w:r>
      <w:r>
        <w:rPr>
          <w:spacing w:val="-3"/>
        </w:rPr>
        <w:t xml:space="preserve"> </w:t>
      </w:r>
      <w:r>
        <w:rPr>
          <w:spacing w:val="-5"/>
        </w:rPr>
        <w:t>H.</w:t>
      </w:r>
    </w:p>
    <w:p w14:paraId="30ABB08B" w14:textId="77777777" w:rsidR="004F1956" w:rsidRDefault="004F1956">
      <w:pPr>
        <w:sectPr w:rsidR="004F1956" w:rsidSect="00A3161B">
          <w:pgSz w:w="12240" w:h="15840"/>
          <w:pgMar w:top="980" w:right="1120" w:bottom="1140" w:left="1180" w:header="440" w:footer="948" w:gutter="0"/>
          <w:cols w:space="720"/>
        </w:sectPr>
      </w:pPr>
    </w:p>
    <w:p w14:paraId="30ABB08C" w14:textId="77777777" w:rsidR="004F1956" w:rsidRDefault="004F1956">
      <w:pPr>
        <w:pStyle w:val="BodyText"/>
        <w:spacing w:before="36"/>
        <w:ind w:left="0"/>
      </w:pPr>
    </w:p>
    <w:p w14:paraId="30ABB08D" w14:textId="77777777" w:rsidR="004F1956" w:rsidRDefault="00000000">
      <w:pPr>
        <w:pStyle w:val="BodyText"/>
        <w:ind w:right="417"/>
      </w:pPr>
      <w:r>
        <w:t>8/17/2022:</w:t>
      </w:r>
      <w:r>
        <w:rPr>
          <w:spacing w:val="-5"/>
        </w:rPr>
        <w:t xml:space="preserve"> </w:t>
      </w:r>
      <w:r>
        <w:t>Participant</w:t>
      </w:r>
      <w:r>
        <w:rPr>
          <w:spacing w:val="-5"/>
        </w:rPr>
        <w:t xml:space="preserve"> </w:t>
      </w:r>
      <w:r>
        <w:t>states</w:t>
      </w:r>
      <w:r>
        <w:rPr>
          <w:spacing w:val="-5"/>
        </w:rPr>
        <w:t xml:space="preserve"> </w:t>
      </w:r>
      <w:r>
        <w:t>there</w:t>
      </w:r>
      <w:r>
        <w:rPr>
          <w:spacing w:val="-4"/>
        </w:rPr>
        <w:t xml:space="preserve"> </w:t>
      </w:r>
      <w:r>
        <w:t>are</w:t>
      </w:r>
      <w:r>
        <w:rPr>
          <w:spacing w:val="-2"/>
        </w:rPr>
        <w:t xml:space="preserve"> </w:t>
      </w:r>
      <w:r>
        <w:t>inventory</w:t>
      </w:r>
      <w:r>
        <w:rPr>
          <w:spacing w:val="-3"/>
        </w:rPr>
        <w:t xml:space="preserve"> </w:t>
      </w:r>
      <w:r>
        <w:t>issues</w:t>
      </w:r>
      <w:r>
        <w:rPr>
          <w:spacing w:val="-3"/>
        </w:rPr>
        <w:t xml:space="preserve"> </w:t>
      </w:r>
      <w:r>
        <w:t>and</w:t>
      </w:r>
      <w:r>
        <w:rPr>
          <w:spacing w:val="-2"/>
        </w:rPr>
        <w:t xml:space="preserve"> </w:t>
      </w:r>
      <w:r>
        <w:t>requests</w:t>
      </w:r>
      <w:r>
        <w:rPr>
          <w:spacing w:val="-3"/>
        </w:rPr>
        <w:t xml:space="preserve"> </w:t>
      </w:r>
      <w:r>
        <w:t>to</w:t>
      </w:r>
      <w:r>
        <w:rPr>
          <w:spacing w:val="-2"/>
        </w:rPr>
        <w:t xml:space="preserve"> </w:t>
      </w:r>
      <w:r>
        <w:t>wait</w:t>
      </w:r>
      <w:r>
        <w:rPr>
          <w:spacing w:val="-5"/>
        </w:rPr>
        <w:t xml:space="preserve"> </w:t>
      </w:r>
      <w:r>
        <w:t>for</w:t>
      </w:r>
      <w:r>
        <w:rPr>
          <w:spacing w:val="-4"/>
        </w:rPr>
        <w:t xml:space="preserve"> </w:t>
      </w:r>
      <w:r>
        <w:t>the 2023 vehicles which will be available in November/December.</w:t>
      </w:r>
    </w:p>
    <w:p w14:paraId="30ABB08E" w14:textId="77777777" w:rsidR="004F1956" w:rsidRDefault="00000000">
      <w:pPr>
        <w:pStyle w:val="BodyText"/>
        <w:ind w:right="338"/>
      </w:pPr>
      <w:r>
        <w:t>8/25/2022:</w:t>
      </w:r>
      <w:r>
        <w:rPr>
          <w:spacing w:val="-6"/>
        </w:rPr>
        <w:t xml:space="preserve"> </w:t>
      </w:r>
      <w:r>
        <w:t>DOR</w:t>
      </w:r>
      <w:r>
        <w:rPr>
          <w:spacing w:val="-4"/>
        </w:rPr>
        <w:t xml:space="preserve"> </w:t>
      </w:r>
      <w:r>
        <w:t>Counselor</w:t>
      </w:r>
      <w:r>
        <w:rPr>
          <w:spacing w:val="-5"/>
        </w:rPr>
        <w:t xml:space="preserve"> </w:t>
      </w:r>
      <w:r>
        <w:t>approved</w:t>
      </w:r>
      <w:r>
        <w:rPr>
          <w:spacing w:val="-5"/>
        </w:rPr>
        <w:t xml:space="preserve"> </w:t>
      </w:r>
      <w:r>
        <w:t>delay</w:t>
      </w:r>
      <w:r>
        <w:rPr>
          <w:spacing w:val="-4"/>
        </w:rPr>
        <w:t xml:space="preserve"> </w:t>
      </w:r>
      <w:r>
        <w:t>of</w:t>
      </w:r>
      <w:r>
        <w:rPr>
          <w:spacing w:val="-3"/>
        </w:rPr>
        <w:t xml:space="preserve"> </w:t>
      </w:r>
      <w:r>
        <w:t>vehicle</w:t>
      </w:r>
      <w:r>
        <w:rPr>
          <w:spacing w:val="-5"/>
        </w:rPr>
        <w:t xml:space="preserve"> </w:t>
      </w:r>
      <w:r>
        <w:t>purchase</w:t>
      </w:r>
      <w:r>
        <w:rPr>
          <w:spacing w:val="-3"/>
        </w:rPr>
        <w:t xml:space="preserve"> </w:t>
      </w:r>
      <w:r>
        <w:t>to</w:t>
      </w:r>
      <w:r>
        <w:rPr>
          <w:spacing w:val="-3"/>
        </w:rPr>
        <w:t xml:space="preserve"> </w:t>
      </w:r>
      <w:r>
        <w:t>ensure</w:t>
      </w:r>
      <w:r>
        <w:rPr>
          <w:spacing w:val="-3"/>
        </w:rPr>
        <w:t xml:space="preserve"> </w:t>
      </w:r>
      <w:r>
        <w:t>Participant purchases a vehicle of his choice.</w:t>
      </w:r>
    </w:p>
    <w:p w14:paraId="30ABB08F" w14:textId="77777777" w:rsidR="004F1956" w:rsidRDefault="00000000">
      <w:pPr>
        <w:pStyle w:val="BodyText"/>
        <w:ind w:right="2218"/>
      </w:pPr>
      <w:r>
        <w:t>9/2022 (exact date unknown): Vehicle purchase completed. 9/26/2022:</w:t>
      </w:r>
      <w:r>
        <w:rPr>
          <w:spacing w:val="-6"/>
        </w:rPr>
        <w:t xml:space="preserve"> </w:t>
      </w:r>
      <w:r>
        <w:t>DOR</w:t>
      </w:r>
      <w:r>
        <w:rPr>
          <w:spacing w:val="-4"/>
        </w:rPr>
        <w:t xml:space="preserve"> </w:t>
      </w:r>
      <w:r>
        <w:t>creates</w:t>
      </w:r>
      <w:r>
        <w:rPr>
          <w:spacing w:val="-4"/>
        </w:rPr>
        <w:t xml:space="preserve"> </w:t>
      </w:r>
      <w:r>
        <w:t>authorization</w:t>
      </w:r>
      <w:r>
        <w:rPr>
          <w:spacing w:val="-3"/>
        </w:rPr>
        <w:t xml:space="preserve"> </w:t>
      </w:r>
      <w:r>
        <w:t>to</w:t>
      </w:r>
      <w:r>
        <w:rPr>
          <w:spacing w:val="-3"/>
        </w:rPr>
        <w:t xml:space="preserve"> </w:t>
      </w:r>
      <w:r>
        <w:t>DSI</w:t>
      </w:r>
      <w:r>
        <w:rPr>
          <w:spacing w:val="-6"/>
        </w:rPr>
        <w:t xml:space="preserve"> </w:t>
      </w:r>
      <w:r>
        <w:t>for</w:t>
      </w:r>
      <w:r>
        <w:rPr>
          <w:spacing w:val="-5"/>
        </w:rPr>
        <w:t xml:space="preserve"> </w:t>
      </w:r>
      <w:r>
        <w:t>vehicle</w:t>
      </w:r>
      <w:r>
        <w:rPr>
          <w:spacing w:val="-5"/>
        </w:rPr>
        <w:t xml:space="preserve"> </w:t>
      </w:r>
      <w:r>
        <w:t>modifications.</w:t>
      </w:r>
    </w:p>
    <w:p w14:paraId="30ABB090" w14:textId="77777777" w:rsidR="004F1956" w:rsidRDefault="00000000">
      <w:pPr>
        <w:pStyle w:val="BodyText"/>
        <w:ind w:right="338"/>
      </w:pPr>
      <w:r>
        <w:t>11/28/2022</w:t>
      </w:r>
      <w:r>
        <w:rPr>
          <w:spacing w:val="-5"/>
        </w:rPr>
        <w:t xml:space="preserve"> </w:t>
      </w:r>
      <w:r>
        <w:t>–</w:t>
      </w:r>
      <w:r>
        <w:rPr>
          <w:spacing w:val="-4"/>
        </w:rPr>
        <w:t xml:space="preserve"> </w:t>
      </w:r>
      <w:r>
        <w:t>present:</w:t>
      </w:r>
      <w:r>
        <w:rPr>
          <w:spacing w:val="-5"/>
        </w:rPr>
        <w:t xml:space="preserve"> </w:t>
      </w:r>
      <w:r>
        <w:t>Email</w:t>
      </w:r>
      <w:r>
        <w:rPr>
          <w:spacing w:val="-3"/>
        </w:rPr>
        <w:t xml:space="preserve"> </w:t>
      </w:r>
      <w:r>
        <w:t>communication</w:t>
      </w:r>
      <w:r>
        <w:rPr>
          <w:spacing w:val="-4"/>
        </w:rPr>
        <w:t xml:space="preserve"> </w:t>
      </w:r>
      <w:r>
        <w:t>between</w:t>
      </w:r>
      <w:r>
        <w:rPr>
          <w:spacing w:val="-2"/>
        </w:rPr>
        <w:t xml:space="preserve"> </w:t>
      </w:r>
      <w:r>
        <w:t>MEP,</w:t>
      </w:r>
      <w:r>
        <w:rPr>
          <w:spacing w:val="-2"/>
        </w:rPr>
        <w:t xml:space="preserve"> </w:t>
      </w:r>
      <w:r>
        <w:t>Participant,</w:t>
      </w:r>
      <w:r>
        <w:rPr>
          <w:spacing w:val="-5"/>
        </w:rPr>
        <w:t xml:space="preserve"> </w:t>
      </w:r>
      <w:r>
        <w:t>and</w:t>
      </w:r>
      <w:r>
        <w:rPr>
          <w:spacing w:val="-2"/>
        </w:rPr>
        <w:t xml:space="preserve"> </w:t>
      </w:r>
      <w:r>
        <w:t>vendor show discussion of second transfer seat, requests for dates to meet, concerns with delays, etc. SSMI K. was cc’d in some email communication,</w:t>
      </w:r>
    </w:p>
    <w:p w14:paraId="30ABB091" w14:textId="77777777" w:rsidR="004F1956" w:rsidRDefault="004F1956">
      <w:pPr>
        <w:pStyle w:val="BodyText"/>
        <w:ind w:left="0"/>
      </w:pPr>
    </w:p>
    <w:p w14:paraId="30ABB092" w14:textId="77777777" w:rsidR="004F1956" w:rsidRDefault="00000000">
      <w:pPr>
        <w:pStyle w:val="BodyText"/>
        <w:ind w:right="338"/>
      </w:pPr>
      <w:r>
        <w:t>3/22/2023: SSMI K. informed District Administrator (DA) J of communication concerns between</w:t>
      </w:r>
      <w:r>
        <w:rPr>
          <w:spacing w:val="-1"/>
        </w:rPr>
        <w:t xml:space="preserve"> </w:t>
      </w:r>
      <w:r>
        <w:t>MEP</w:t>
      </w:r>
      <w:r>
        <w:rPr>
          <w:spacing w:val="-4"/>
        </w:rPr>
        <w:t xml:space="preserve"> </w:t>
      </w:r>
      <w:r>
        <w:t>and</w:t>
      </w:r>
      <w:r>
        <w:rPr>
          <w:spacing w:val="-1"/>
        </w:rPr>
        <w:t xml:space="preserve"> </w:t>
      </w:r>
      <w:r>
        <w:t>Participant.</w:t>
      </w:r>
      <w:r>
        <w:rPr>
          <w:spacing w:val="-4"/>
        </w:rPr>
        <w:t xml:space="preserve"> </w:t>
      </w:r>
      <w:r>
        <w:t>In</w:t>
      </w:r>
      <w:r>
        <w:rPr>
          <w:spacing w:val="-3"/>
        </w:rPr>
        <w:t xml:space="preserve"> </w:t>
      </w:r>
      <w:r>
        <w:t>a</w:t>
      </w:r>
      <w:r>
        <w:rPr>
          <w:spacing w:val="-1"/>
        </w:rPr>
        <w:t xml:space="preserve"> </w:t>
      </w:r>
      <w:r>
        <w:t>follow</w:t>
      </w:r>
      <w:r>
        <w:rPr>
          <w:spacing w:val="-2"/>
        </w:rPr>
        <w:t xml:space="preserve"> </w:t>
      </w:r>
      <w:r>
        <w:t>up</w:t>
      </w:r>
      <w:r>
        <w:rPr>
          <w:spacing w:val="-3"/>
        </w:rPr>
        <w:t xml:space="preserve"> </w:t>
      </w:r>
      <w:r>
        <w:t>conversation,</w:t>
      </w:r>
      <w:r>
        <w:rPr>
          <w:spacing w:val="-4"/>
        </w:rPr>
        <w:t xml:space="preserve"> </w:t>
      </w:r>
      <w:r>
        <w:t>the</w:t>
      </w:r>
      <w:r>
        <w:rPr>
          <w:spacing w:val="-3"/>
        </w:rPr>
        <w:t xml:space="preserve"> </w:t>
      </w:r>
      <w:r>
        <w:t>two</w:t>
      </w:r>
      <w:r>
        <w:rPr>
          <w:spacing w:val="-3"/>
        </w:rPr>
        <w:t xml:space="preserve"> </w:t>
      </w:r>
      <w:r>
        <w:t>agreed</w:t>
      </w:r>
      <w:r>
        <w:rPr>
          <w:spacing w:val="-1"/>
        </w:rPr>
        <w:t xml:space="preserve"> </w:t>
      </w:r>
      <w:r>
        <w:t>DA</w:t>
      </w:r>
      <w:r>
        <w:rPr>
          <w:spacing w:val="-1"/>
        </w:rPr>
        <w:t xml:space="preserve"> </w:t>
      </w:r>
      <w:r>
        <w:t>J.</w:t>
      </w:r>
      <w:r>
        <w:rPr>
          <w:spacing w:val="-4"/>
        </w:rPr>
        <w:t xml:space="preserve"> </w:t>
      </w:r>
      <w:r>
        <w:t>would reach out to MEP’s SSMI Ms. C.</w:t>
      </w:r>
    </w:p>
    <w:p w14:paraId="30ABB093" w14:textId="77777777" w:rsidR="004F1956" w:rsidRDefault="00000000">
      <w:pPr>
        <w:pStyle w:val="BodyText"/>
        <w:ind w:right="338"/>
      </w:pPr>
      <w:r>
        <w:t>3/25/2023:</w:t>
      </w:r>
      <w:r>
        <w:rPr>
          <w:spacing w:val="-5"/>
        </w:rPr>
        <w:t xml:space="preserve"> </w:t>
      </w:r>
      <w:r>
        <w:t>DA</w:t>
      </w:r>
      <w:r>
        <w:rPr>
          <w:spacing w:val="-2"/>
        </w:rPr>
        <w:t xml:space="preserve"> </w:t>
      </w:r>
      <w:r>
        <w:t>J.</w:t>
      </w:r>
      <w:r>
        <w:rPr>
          <w:spacing w:val="-2"/>
        </w:rPr>
        <w:t xml:space="preserve"> </w:t>
      </w:r>
      <w:r>
        <w:t>communicated</w:t>
      </w:r>
      <w:r>
        <w:rPr>
          <w:spacing w:val="-2"/>
        </w:rPr>
        <w:t xml:space="preserve"> </w:t>
      </w:r>
      <w:r>
        <w:t>via</w:t>
      </w:r>
      <w:r>
        <w:rPr>
          <w:spacing w:val="-4"/>
        </w:rPr>
        <w:t xml:space="preserve"> </w:t>
      </w:r>
      <w:r>
        <w:t>email</w:t>
      </w:r>
      <w:r>
        <w:rPr>
          <w:spacing w:val="-3"/>
        </w:rPr>
        <w:t xml:space="preserve"> </w:t>
      </w:r>
      <w:r>
        <w:t>to</w:t>
      </w:r>
      <w:r>
        <w:rPr>
          <w:spacing w:val="-4"/>
        </w:rPr>
        <w:t xml:space="preserve"> </w:t>
      </w:r>
      <w:r>
        <w:t>SSMI</w:t>
      </w:r>
      <w:r>
        <w:rPr>
          <w:spacing w:val="-2"/>
        </w:rPr>
        <w:t xml:space="preserve"> </w:t>
      </w:r>
      <w:r>
        <w:t>K.</w:t>
      </w:r>
      <w:r>
        <w:rPr>
          <w:spacing w:val="-5"/>
        </w:rPr>
        <w:t xml:space="preserve"> </w:t>
      </w:r>
      <w:r>
        <w:t>of</w:t>
      </w:r>
      <w:r>
        <w:rPr>
          <w:spacing w:val="-5"/>
        </w:rPr>
        <w:t xml:space="preserve"> </w:t>
      </w:r>
      <w:r>
        <w:t>Participant’s</w:t>
      </w:r>
      <w:r>
        <w:rPr>
          <w:spacing w:val="-3"/>
        </w:rPr>
        <w:t xml:space="preserve"> </w:t>
      </w:r>
      <w:r>
        <w:t>request</w:t>
      </w:r>
      <w:r>
        <w:rPr>
          <w:spacing w:val="-2"/>
        </w:rPr>
        <w:t xml:space="preserve"> </w:t>
      </w:r>
      <w:r>
        <w:t xml:space="preserve">for </w:t>
      </w:r>
      <w:r>
        <w:rPr>
          <w:spacing w:val="-2"/>
        </w:rPr>
        <w:t>mediation.</w:t>
      </w:r>
    </w:p>
    <w:p w14:paraId="30ABB094" w14:textId="77777777" w:rsidR="004F1956" w:rsidRDefault="00000000">
      <w:pPr>
        <w:pStyle w:val="BodyText"/>
      </w:pPr>
      <w:r>
        <w:t>4/4/2023:</w:t>
      </w:r>
      <w:r>
        <w:rPr>
          <w:spacing w:val="-4"/>
        </w:rPr>
        <w:t xml:space="preserve"> </w:t>
      </w:r>
      <w:r>
        <w:t>SSMI</w:t>
      </w:r>
      <w:r>
        <w:rPr>
          <w:spacing w:val="-1"/>
        </w:rPr>
        <w:t xml:space="preserve"> </w:t>
      </w:r>
      <w:r>
        <w:t>K.</w:t>
      </w:r>
      <w:r>
        <w:rPr>
          <w:spacing w:val="-5"/>
        </w:rPr>
        <w:t xml:space="preserve"> </w:t>
      </w:r>
      <w:r>
        <w:t>elevated</w:t>
      </w:r>
      <w:r>
        <w:rPr>
          <w:spacing w:val="-3"/>
        </w:rPr>
        <w:t xml:space="preserve"> </w:t>
      </w:r>
      <w:r>
        <w:t>MEP</w:t>
      </w:r>
      <w:r>
        <w:rPr>
          <w:spacing w:val="-1"/>
        </w:rPr>
        <w:t xml:space="preserve"> </w:t>
      </w:r>
      <w:r>
        <w:t>concerns</w:t>
      </w:r>
      <w:r>
        <w:rPr>
          <w:spacing w:val="-5"/>
        </w:rPr>
        <w:t xml:space="preserve"> </w:t>
      </w:r>
      <w:r>
        <w:t>to</w:t>
      </w:r>
      <w:r>
        <w:rPr>
          <w:spacing w:val="-3"/>
        </w:rPr>
        <w:t xml:space="preserve"> </w:t>
      </w:r>
      <w:r>
        <w:t xml:space="preserve">Program </w:t>
      </w:r>
      <w:r>
        <w:rPr>
          <w:spacing w:val="-2"/>
        </w:rPr>
        <w:t>Chief.</w:t>
      </w:r>
    </w:p>
    <w:p w14:paraId="30ABB095" w14:textId="77777777" w:rsidR="004F1956" w:rsidRDefault="00000000">
      <w:pPr>
        <w:pStyle w:val="BodyText"/>
        <w:ind w:right="338"/>
      </w:pPr>
      <w:r>
        <w:t>4/30/2023:</w:t>
      </w:r>
      <w:r>
        <w:rPr>
          <w:spacing w:val="-5"/>
        </w:rPr>
        <w:t xml:space="preserve"> </w:t>
      </w:r>
      <w:r>
        <w:t>Vendor</w:t>
      </w:r>
      <w:r>
        <w:rPr>
          <w:spacing w:val="-6"/>
        </w:rPr>
        <w:t xml:space="preserve"> </w:t>
      </w:r>
      <w:r>
        <w:t>emailed</w:t>
      </w:r>
      <w:r>
        <w:rPr>
          <w:spacing w:val="-2"/>
        </w:rPr>
        <w:t xml:space="preserve"> </w:t>
      </w:r>
      <w:r>
        <w:t>DOR</w:t>
      </w:r>
      <w:r>
        <w:rPr>
          <w:spacing w:val="-3"/>
        </w:rPr>
        <w:t xml:space="preserve"> </w:t>
      </w:r>
      <w:r>
        <w:t>staff,</w:t>
      </w:r>
      <w:r>
        <w:rPr>
          <w:spacing w:val="-2"/>
        </w:rPr>
        <w:t xml:space="preserve"> </w:t>
      </w:r>
      <w:r>
        <w:t>MEP,</w:t>
      </w:r>
      <w:r>
        <w:rPr>
          <w:spacing w:val="-5"/>
        </w:rPr>
        <w:t xml:space="preserve"> </w:t>
      </w:r>
      <w:r>
        <w:t>and</w:t>
      </w:r>
      <w:r>
        <w:rPr>
          <w:spacing w:val="-4"/>
        </w:rPr>
        <w:t xml:space="preserve"> </w:t>
      </w:r>
      <w:r>
        <w:t>Participant</w:t>
      </w:r>
      <w:r>
        <w:rPr>
          <w:spacing w:val="-2"/>
        </w:rPr>
        <w:t xml:space="preserve"> </w:t>
      </w:r>
      <w:r>
        <w:t>that</w:t>
      </w:r>
      <w:r>
        <w:rPr>
          <w:spacing w:val="-2"/>
        </w:rPr>
        <w:t xml:space="preserve"> </w:t>
      </w:r>
      <w:r>
        <w:t>vehicle</w:t>
      </w:r>
      <w:r>
        <w:rPr>
          <w:spacing w:val="-2"/>
        </w:rPr>
        <w:t xml:space="preserve"> </w:t>
      </w:r>
      <w:r>
        <w:t>had</w:t>
      </w:r>
      <w:r>
        <w:rPr>
          <w:spacing w:val="-2"/>
        </w:rPr>
        <w:t xml:space="preserve"> </w:t>
      </w:r>
      <w:r>
        <w:t>been successfully delivered to Participant on 4/28/2023.</w:t>
      </w:r>
    </w:p>
    <w:p w14:paraId="30ABB096" w14:textId="77777777" w:rsidR="004F1956" w:rsidRDefault="00000000">
      <w:pPr>
        <w:pStyle w:val="BodyText"/>
        <w:ind w:right="417"/>
      </w:pPr>
      <w:r>
        <w:t>5/1/2023: Participant emailed DOR staff, MEP, and vendor that driver training had started</w:t>
      </w:r>
      <w:r>
        <w:rPr>
          <w:spacing w:val="-3"/>
        </w:rPr>
        <w:t xml:space="preserve"> </w:t>
      </w:r>
      <w:r>
        <w:t>this</w:t>
      </w:r>
      <w:r>
        <w:rPr>
          <w:spacing w:val="-2"/>
        </w:rPr>
        <w:t xml:space="preserve"> </w:t>
      </w:r>
      <w:r>
        <w:t>day</w:t>
      </w:r>
      <w:r>
        <w:rPr>
          <w:spacing w:val="-2"/>
        </w:rPr>
        <w:t xml:space="preserve"> </w:t>
      </w:r>
      <w:r>
        <w:t>and</w:t>
      </w:r>
      <w:r>
        <w:rPr>
          <w:spacing w:val="-3"/>
        </w:rPr>
        <w:t xml:space="preserve"> </w:t>
      </w:r>
      <w:r>
        <w:t>a</w:t>
      </w:r>
      <w:r>
        <w:rPr>
          <w:spacing w:val="-3"/>
        </w:rPr>
        <w:t xml:space="preserve"> </w:t>
      </w:r>
      <w:r>
        <w:t>number</w:t>
      </w:r>
      <w:r>
        <w:rPr>
          <w:spacing w:val="-5"/>
        </w:rPr>
        <w:t xml:space="preserve"> </w:t>
      </w:r>
      <w:r>
        <w:t>of</w:t>
      </w:r>
      <w:r>
        <w:rPr>
          <w:spacing w:val="-1"/>
        </w:rPr>
        <w:t xml:space="preserve"> </w:t>
      </w:r>
      <w:r>
        <w:t>issues</w:t>
      </w:r>
      <w:r>
        <w:rPr>
          <w:spacing w:val="-4"/>
        </w:rPr>
        <w:t xml:space="preserve"> </w:t>
      </w:r>
      <w:r>
        <w:t>with</w:t>
      </w:r>
      <w:r>
        <w:rPr>
          <w:spacing w:val="-1"/>
        </w:rPr>
        <w:t xml:space="preserve"> </w:t>
      </w:r>
      <w:r>
        <w:t>the</w:t>
      </w:r>
      <w:r>
        <w:rPr>
          <w:spacing w:val="-3"/>
        </w:rPr>
        <w:t xml:space="preserve"> </w:t>
      </w:r>
      <w:r>
        <w:t>modified</w:t>
      </w:r>
      <w:r>
        <w:rPr>
          <w:spacing w:val="-3"/>
        </w:rPr>
        <w:t xml:space="preserve"> </w:t>
      </w:r>
      <w:r>
        <w:t>equipment</w:t>
      </w:r>
      <w:r>
        <w:rPr>
          <w:spacing w:val="-4"/>
        </w:rPr>
        <w:t xml:space="preserve"> </w:t>
      </w:r>
      <w:r>
        <w:t>were</w:t>
      </w:r>
      <w:r>
        <w:rPr>
          <w:spacing w:val="-1"/>
        </w:rPr>
        <w:t xml:space="preserve"> </w:t>
      </w:r>
      <w:r>
        <w:t>caught</w:t>
      </w:r>
      <w:r>
        <w:rPr>
          <w:spacing w:val="-4"/>
        </w:rPr>
        <w:t xml:space="preserve"> </w:t>
      </w:r>
      <w:r>
        <w:t xml:space="preserve">and prevented them from continuing training this day. MEP and vendor did not reply to </w:t>
      </w:r>
      <w:r>
        <w:rPr>
          <w:spacing w:val="-2"/>
        </w:rPr>
        <w:t>email.</w:t>
      </w:r>
    </w:p>
    <w:p w14:paraId="30ABB097" w14:textId="77777777" w:rsidR="004F1956" w:rsidRDefault="00000000">
      <w:pPr>
        <w:pStyle w:val="BodyText"/>
        <w:ind w:right="319"/>
      </w:pPr>
      <w:r>
        <w:t>5/3/2023: MEP emailed Participant congratulating him on completing the driver training, stating he showed proficiency in the safe use of the installed equipment and are releasing him. The email stated MEP does not have pending inspections or buy-offs to perform.</w:t>
      </w:r>
      <w:r>
        <w:rPr>
          <w:spacing w:val="-3"/>
        </w:rPr>
        <w:t xml:space="preserve"> </w:t>
      </w:r>
      <w:r>
        <w:t>Participant</w:t>
      </w:r>
      <w:r>
        <w:rPr>
          <w:spacing w:val="-6"/>
        </w:rPr>
        <w:t xml:space="preserve"> </w:t>
      </w:r>
      <w:r>
        <w:t>was</w:t>
      </w:r>
      <w:r>
        <w:rPr>
          <w:spacing w:val="-4"/>
        </w:rPr>
        <w:t xml:space="preserve"> </w:t>
      </w:r>
      <w:r>
        <w:t>instructed</w:t>
      </w:r>
      <w:r>
        <w:rPr>
          <w:spacing w:val="-3"/>
        </w:rPr>
        <w:t xml:space="preserve"> </w:t>
      </w:r>
      <w:r>
        <w:t>to</w:t>
      </w:r>
      <w:r>
        <w:rPr>
          <w:spacing w:val="-3"/>
        </w:rPr>
        <w:t xml:space="preserve"> </w:t>
      </w:r>
      <w:r>
        <w:t>communicate</w:t>
      </w:r>
      <w:r>
        <w:rPr>
          <w:spacing w:val="-3"/>
        </w:rPr>
        <w:t xml:space="preserve"> </w:t>
      </w:r>
      <w:r>
        <w:t>directly</w:t>
      </w:r>
      <w:r>
        <w:rPr>
          <w:spacing w:val="-4"/>
        </w:rPr>
        <w:t xml:space="preserve"> </w:t>
      </w:r>
      <w:r>
        <w:t>with</w:t>
      </w:r>
      <w:r>
        <w:rPr>
          <w:spacing w:val="-5"/>
        </w:rPr>
        <w:t xml:space="preserve"> </w:t>
      </w:r>
      <w:r>
        <w:t>vendor</w:t>
      </w:r>
      <w:r>
        <w:rPr>
          <w:spacing w:val="-7"/>
        </w:rPr>
        <w:t xml:space="preserve"> </w:t>
      </w:r>
      <w:r>
        <w:t>moving</w:t>
      </w:r>
      <w:r>
        <w:rPr>
          <w:spacing w:val="-3"/>
        </w:rPr>
        <w:t xml:space="preserve"> </w:t>
      </w:r>
      <w:r>
        <w:t>forward. 5/8/2023: Participant emailed DOR, MEP, and vendor with a list of 25 issues with the modified equipment.</w:t>
      </w:r>
    </w:p>
    <w:p w14:paraId="30ABB098" w14:textId="77777777" w:rsidR="004F1956" w:rsidRDefault="004F1956">
      <w:pPr>
        <w:pStyle w:val="BodyText"/>
        <w:ind w:left="0"/>
      </w:pPr>
    </w:p>
    <w:p w14:paraId="30ABB099" w14:textId="77777777" w:rsidR="004F1956" w:rsidRDefault="00000000">
      <w:pPr>
        <w:pStyle w:val="Heading2"/>
      </w:pPr>
      <w:r>
        <w:t>Relevant</w:t>
      </w:r>
      <w:r>
        <w:rPr>
          <w:spacing w:val="-5"/>
        </w:rPr>
        <w:t xml:space="preserve"> </w:t>
      </w:r>
      <w:r>
        <w:rPr>
          <w:spacing w:val="-4"/>
        </w:rPr>
        <w:t>Law:</w:t>
      </w:r>
    </w:p>
    <w:p w14:paraId="30ABB09A" w14:textId="77777777" w:rsidR="004F1956" w:rsidRDefault="00000000">
      <w:pPr>
        <w:ind w:left="259" w:right="338"/>
        <w:rPr>
          <w:b/>
          <w:sz w:val="24"/>
        </w:rPr>
      </w:pPr>
      <w:r>
        <w:rPr>
          <w:b/>
          <w:sz w:val="24"/>
        </w:rPr>
        <w:t>§</w:t>
      </w:r>
      <w:r>
        <w:rPr>
          <w:b/>
          <w:spacing w:val="-3"/>
          <w:sz w:val="24"/>
        </w:rPr>
        <w:t xml:space="preserve"> </w:t>
      </w:r>
      <w:r>
        <w:rPr>
          <w:b/>
          <w:sz w:val="24"/>
        </w:rPr>
        <w:t>7130.</w:t>
      </w:r>
      <w:r>
        <w:rPr>
          <w:b/>
          <w:spacing w:val="-5"/>
          <w:sz w:val="24"/>
        </w:rPr>
        <w:t xml:space="preserve"> </w:t>
      </w:r>
      <w:r>
        <w:rPr>
          <w:b/>
          <w:sz w:val="24"/>
        </w:rPr>
        <w:t>Mandatory</w:t>
      </w:r>
      <w:r>
        <w:rPr>
          <w:b/>
          <w:spacing w:val="-3"/>
          <w:sz w:val="24"/>
        </w:rPr>
        <w:t xml:space="preserve"> </w:t>
      </w:r>
      <w:r>
        <w:rPr>
          <w:b/>
          <w:sz w:val="24"/>
        </w:rPr>
        <w:t>Procedures</w:t>
      </w:r>
      <w:r>
        <w:rPr>
          <w:b/>
          <w:spacing w:val="-4"/>
          <w:sz w:val="24"/>
        </w:rPr>
        <w:t xml:space="preserve"> </w:t>
      </w:r>
      <w:r>
        <w:rPr>
          <w:b/>
          <w:sz w:val="24"/>
        </w:rPr>
        <w:t>for</w:t>
      </w:r>
      <w:r>
        <w:rPr>
          <w:b/>
          <w:spacing w:val="-4"/>
          <w:sz w:val="24"/>
        </w:rPr>
        <w:t xml:space="preserve"> </w:t>
      </w:r>
      <w:r>
        <w:rPr>
          <w:b/>
          <w:sz w:val="24"/>
        </w:rPr>
        <w:t>Development</w:t>
      </w:r>
      <w:r>
        <w:rPr>
          <w:b/>
          <w:spacing w:val="-4"/>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Individualized</w:t>
      </w:r>
      <w:r>
        <w:rPr>
          <w:b/>
          <w:spacing w:val="-4"/>
          <w:sz w:val="24"/>
        </w:rPr>
        <w:t xml:space="preserve"> </w:t>
      </w:r>
      <w:r>
        <w:rPr>
          <w:b/>
          <w:sz w:val="24"/>
        </w:rPr>
        <w:t>Plan</w:t>
      </w:r>
      <w:r>
        <w:rPr>
          <w:b/>
          <w:spacing w:val="-4"/>
          <w:sz w:val="24"/>
        </w:rPr>
        <w:t xml:space="preserve"> </w:t>
      </w:r>
      <w:r>
        <w:rPr>
          <w:b/>
          <w:sz w:val="24"/>
        </w:rPr>
        <w:t>for Employment (IPE); Review; Amendment.</w:t>
      </w:r>
    </w:p>
    <w:p w14:paraId="30ABB09B" w14:textId="77777777" w:rsidR="004F1956" w:rsidRDefault="00000000">
      <w:pPr>
        <w:pStyle w:val="ListParagraph"/>
        <w:numPr>
          <w:ilvl w:val="0"/>
          <w:numId w:val="44"/>
        </w:numPr>
        <w:tabs>
          <w:tab w:val="left" w:pos="1699"/>
        </w:tabs>
        <w:ind w:right="1364" w:firstLine="720"/>
        <w:rPr>
          <w:sz w:val="24"/>
        </w:rPr>
      </w:pPr>
      <w:r>
        <w:rPr>
          <w:sz w:val="24"/>
        </w:rPr>
        <w:t>The</w:t>
      </w:r>
      <w:r>
        <w:rPr>
          <w:spacing w:val="-3"/>
          <w:sz w:val="24"/>
        </w:rPr>
        <w:t xml:space="preserve"> </w:t>
      </w:r>
      <w:r>
        <w:rPr>
          <w:sz w:val="24"/>
        </w:rPr>
        <w:t>following</w:t>
      </w:r>
      <w:r>
        <w:rPr>
          <w:spacing w:val="-5"/>
          <w:sz w:val="24"/>
        </w:rPr>
        <w:t xml:space="preserve"> </w:t>
      </w:r>
      <w:r>
        <w:rPr>
          <w:sz w:val="24"/>
        </w:rPr>
        <w:t>mandatory</w:t>
      </w:r>
      <w:r>
        <w:rPr>
          <w:spacing w:val="-4"/>
          <w:sz w:val="24"/>
        </w:rPr>
        <w:t xml:space="preserve"> </w:t>
      </w:r>
      <w:r>
        <w:rPr>
          <w:sz w:val="24"/>
        </w:rPr>
        <w:t>procedures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used</w:t>
      </w:r>
      <w:r>
        <w:rPr>
          <w:spacing w:val="-5"/>
          <w:sz w:val="24"/>
        </w:rPr>
        <w:t xml:space="preserve"> </w:t>
      </w:r>
      <w:r>
        <w:rPr>
          <w:sz w:val="24"/>
        </w:rPr>
        <w:t>to</w:t>
      </w:r>
      <w:r>
        <w:rPr>
          <w:spacing w:val="-5"/>
          <w:sz w:val="24"/>
        </w:rPr>
        <w:t xml:space="preserve"> </w:t>
      </w:r>
      <w:r>
        <w:rPr>
          <w:sz w:val="24"/>
        </w:rPr>
        <w:t>develop</w:t>
      </w:r>
      <w:r>
        <w:rPr>
          <w:spacing w:val="-3"/>
          <w:sz w:val="24"/>
        </w:rPr>
        <w:t xml:space="preserve"> </w:t>
      </w:r>
      <w:r>
        <w:rPr>
          <w:sz w:val="24"/>
        </w:rPr>
        <w:t>an Individualized Plan for Employment (IPE).</w:t>
      </w:r>
    </w:p>
    <w:p w14:paraId="30ABB09C" w14:textId="77777777" w:rsidR="004F1956" w:rsidRDefault="00000000">
      <w:pPr>
        <w:pStyle w:val="ListParagraph"/>
        <w:numPr>
          <w:ilvl w:val="1"/>
          <w:numId w:val="44"/>
        </w:numPr>
        <w:tabs>
          <w:tab w:val="left" w:pos="1699"/>
        </w:tabs>
        <w:spacing w:before="1"/>
        <w:ind w:right="552" w:firstLine="720"/>
        <w:rPr>
          <w:sz w:val="24"/>
        </w:rPr>
      </w:pPr>
      <w:r>
        <w:rPr>
          <w:sz w:val="24"/>
        </w:rPr>
        <w:t>The</w:t>
      </w:r>
      <w:r>
        <w:rPr>
          <w:spacing w:val="-2"/>
          <w:sz w:val="24"/>
        </w:rPr>
        <w:t xml:space="preserve"> </w:t>
      </w:r>
      <w:r>
        <w:rPr>
          <w:sz w:val="24"/>
        </w:rPr>
        <w:t>IPE</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a</w:t>
      </w:r>
      <w:r>
        <w:rPr>
          <w:spacing w:val="-2"/>
          <w:sz w:val="24"/>
        </w:rPr>
        <w:t xml:space="preserve"> </w:t>
      </w:r>
      <w:r>
        <w:rPr>
          <w:sz w:val="24"/>
        </w:rPr>
        <w:t>written</w:t>
      </w:r>
      <w:r>
        <w:rPr>
          <w:spacing w:val="-4"/>
          <w:sz w:val="24"/>
        </w:rPr>
        <w:t xml:space="preserve"> </w:t>
      </w:r>
      <w:r>
        <w:rPr>
          <w:sz w:val="24"/>
        </w:rPr>
        <w:t>document</w:t>
      </w:r>
      <w:r>
        <w:rPr>
          <w:spacing w:val="-5"/>
          <w:sz w:val="24"/>
        </w:rPr>
        <w:t xml:space="preserve"> </w:t>
      </w:r>
      <w:r>
        <w:rPr>
          <w:sz w:val="24"/>
        </w:rPr>
        <w:t>prepared</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form</w:t>
      </w:r>
      <w:r>
        <w:rPr>
          <w:spacing w:val="-1"/>
          <w:sz w:val="24"/>
        </w:rPr>
        <w:t xml:space="preserve"> </w:t>
      </w:r>
      <w:r>
        <w:rPr>
          <w:sz w:val="24"/>
        </w:rPr>
        <w:t>DR</w:t>
      </w:r>
      <w:r>
        <w:rPr>
          <w:spacing w:val="-3"/>
          <w:sz w:val="24"/>
        </w:rPr>
        <w:t xml:space="preserve"> </w:t>
      </w:r>
      <w:r>
        <w:rPr>
          <w:sz w:val="24"/>
        </w:rPr>
        <w:t>215</w:t>
      </w:r>
      <w:r>
        <w:rPr>
          <w:spacing w:val="-2"/>
          <w:sz w:val="24"/>
        </w:rPr>
        <w:t xml:space="preserve"> </w:t>
      </w:r>
      <w:r>
        <w:rPr>
          <w:sz w:val="24"/>
        </w:rPr>
        <w:t>(Rev. 03/04) provided by the Department.</w:t>
      </w:r>
    </w:p>
    <w:p w14:paraId="30ABB09D" w14:textId="77777777" w:rsidR="004F1956" w:rsidRDefault="00000000">
      <w:pPr>
        <w:pStyle w:val="ListParagraph"/>
        <w:numPr>
          <w:ilvl w:val="1"/>
          <w:numId w:val="44"/>
        </w:numPr>
        <w:tabs>
          <w:tab w:val="left" w:pos="1699"/>
        </w:tabs>
        <w:ind w:right="388" w:firstLine="720"/>
        <w:rPr>
          <w:sz w:val="24"/>
        </w:rPr>
      </w:pPr>
      <w:r>
        <w:rPr>
          <w:sz w:val="24"/>
        </w:rPr>
        <w:t>The IPE shall be developed and implemented in a manner that gives eligible</w:t>
      </w:r>
      <w:r>
        <w:rPr>
          <w:spacing w:val="-3"/>
          <w:sz w:val="24"/>
        </w:rPr>
        <w:t xml:space="preserve"> </w:t>
      </w:r>
      <w:r>
        <w:rPr>
          <w:sz w:val="24"/>
        </w:rPr>
        <w:t>individuals</w:t>
      </w:r>
      <w:r>
        <w:rPr>
          <w:spacing w:val="-4"/>
          <w:sz w:val="24"/>
        </w:rPr>
        <w:t xml:space="preserve"> </w:t>
      </w:r>
      <w:r>
        <w:rPr>
          <w:sz w:val="24"/>
        </w:rPr>
        <w:t>the</w:t>
      </w:r>
      <w:r>
        <w:rPr>
          <w:spacing w:val="-5"/>
          <w:sz w:val="24"/>
        </w:rPr>
        <w:t xml:space="preserve"> </w:t>
      </w:r>
      <w:r>
        <w:rPr>
          <w:sz w:val="24"/>
        </w:rPr>
        <w:t>opportunity</w:t>
      </w:r>
      <w:r>
        <w:rPr>
          <w:spacing w:val="-6"/>
          <w:sz w:val="24"/>
        </w:rPr>
        <w:t xml:space="preserve"> </w:t>
      </w:r>
      <w:r>
        <w:rPr>
          <w:sz w:val="24"/>
        </w:rPr>
        <w:t>to</w:t>
      </w:r>
      <w:r>
        <w:rPr>
          <w:spacing w:val="-5"/>
          <w:sz w:val="24"/>
        </w:rPr>
        <w:t xml:space="preserve"> </w:t>
      </w:r>
      <w:r>
        <w:rPr>
          <w:sz w:val="24"/>
        </w:rPr>
        <w:t>exercise</w:t>
      </w:r>
      <w:r>
        <w:rPr>
          <w:spacing w:val="-5"/>
          <w:sz w:val="24"/>
        </w:rPr>
        <w:t xml:space="preserve"> </w:t>
      </w:r>
      <w:r>
        <w:rPr>
          <w:sz w:val="24"/>
        </w:rPr>
        <w:t>informed</w:t>
      </w:r>
      <w:r>
        <w:rPr>
          <w:spacing w:val="-3"/>
          <w:sz w:val="24"/>
        </w:rPr>
        <w:t xml:space="preserve"> </w:t>
      </w:r>
      <w:r>
        <w:rPr>
          <w:sz w:val="24"/>
        </w:rPr>
        <w:t>choice</w:t>
      </w:r>
      <w:r>
        <w:rPr>
          <w:spacing w:val="-3"/>
          <w:sz w:val="24"/>
        </w:rPr>
        <w:t xml:space="preserve"> </w:t>
      </w:r>
      <w:r>
        <w:rPr>
          <w:sz w:val="24"/>
        </w:rPr>
        <w:t>consistent</w:t>
      </w:r>
      <w:r>
        <w:rPr>
          <w:spacing w:val="-3"/>
          <w:sz w:val="24"/>
        </w:rPr>
        <w:t xml:space="preserve"> </w:t>
      </w:r>
      <w:r>
        <w:rPr>
          <w:sz w:val="24"/>
        </w:rPr>
        <w:t>with</w:t>
      </w:r>
      <w:r>
        <w:rPr>
          <w:spacing w:val="-3"/>
          <w:sz w:val="24"/>
        </w:rPr>
        <w:t xml:space="preserve"> </w:t>
      </w:r>
      <w:r>
        <w:rPr>
          <w:sz w:val="24"/>
        </w:rPr>
        <w:t>7029.6</w:t>
      </w:r>
      <w:r>
        <w:rPr>
          <w:spacing w:val="-3"/>
          <w:sz w:val="24"/>
        </w:rPr>
        <w:t xml:space="preserve"> </w:t>
      </w:r>
      <w:r>
        <w:rPr>
          <w:sz w:val="24"/>
        </w:rPr>
        <w:t>of these regulations, in selecting---</w:t>
      </w:r>
    </w:p>
    <w:p w14:paraId="30ABB09E" w14:textId="77777777" w:rsidR="004F1956" w:rsidRDefault="00000000">
      <w:pPr>
        <w:pStyle w:val="ListParagraph"/>
        <w:numPr>
          <w:ilvl w:val="2"/>
          <w:numId w:val="44"/>
        </w:numPr>
        <w:tabs>
          <w:tab w:val="left" w:pos="1699"/>
        </w:tabs>
        <w:ind w:left="1699" w:hanging="719"/>
        <w:rPr>
          <w:sz w:val="24"/>
        </w:rPr>
      </w:pPr>
      <w:r>
        <w:rPr>
          <w:sz w:val="24"/>
        </w:rPr>
        <w:t>The</w:t>
      </w:r>
      <w:r>
        <w:rPr>
          <w:spacing w:val="-5"/>
          <w:sz w:val="24"/>
        </w:rPr>
        <w:t xml:space="preserve"> </w:t>
      </w:r>
      <w:r>
        <w:rPr>
          <w:sz w:val="24"/>
        </w:rPr>
        <w:t>employment</w:t>
      </w:r>
      <w:r>
        <w:rPr>
          <w:spacing w:val="-5"/>
          <w:sz w:val="24"/>
        </w:rPr>
        <w:t xml:space="preserve"> </w:t>
      </w:r>
      <w:r>
        <w:rPr>
          <w:sz w:val="24"/>
        </w:rPr>
        <w:t>outcome,</w:t>
      </w:r>
      <w:r>
        <w:rPr>
          <w:spacing w:val="-5"/>
          <w:sz w:val="24"/>
        </w:rPr>
        <w:t xml:space="preserve"> </w:t>
      </w:r>
      <w:r>
        <w:rPr>
          <w:sz w:val="24"/>
        </w:rPr>
        <w:t>including</w:t>
      </w:r>
      <w:r>
        <w:rPr>
          <w:spacing w:val="-3"/>
          <w:sz w:val="24"/>
        </w:rPr>
        <w:t xml:space="preserve"> </w:t>
      </w:r>
      <w:r>
        <w:rPr>
          <w:sz w:val="24"/>
        </w:rPr>
        <w:t>the</w:t>
      </w:r>
      <w:r>
        <w:rPr>
          <w:spacing w:val="-4"/>
          <w:sz w:val="24"/>
        </w:rPr>
        <w:t xml:space="preserve"> </w:t>
      </w:r>
      <w:r>
        <w:rPr>
          <w:sz w:val="24"/>
        </w:rPr>
        <w:t>employment</w:t>
      </w:r>
      <w:r>
        <w:rPr>
          <w:spacing w:val="-2"/>
          <w:sz w:val="24"/>
        </w:rPr>
        <w:t xml:space="preserve"> setting;</w:t>
      </w:r>
    </w:p>
    <w:p w14:paraId="30ABB09F" w14:textId="77777777" w:rsidR="004F1956" w:rsidRDefault="00000000">
      <w:pPr>
        <w:pStyle w:val="ListParagraph"/>
        <w:numPr>
          <w:ilvl w:val="2"/>
          <w:numId w:val="44"/>
        </w:numPr>
        <w:tabs>
          <w:tab w:val="left" w:pos="1699"/>
        </w:tabs>
        <w:ind w:left="260" w:right="1004" w:firstLine="720"/>
        <w:rPr>
          <w:sz w:val="24"/>
        </w:rPr>
      </w:pPr>
      <w:r>
        <w:rPr>
          <w:sz w:val="24"/>
        </w:rPr>
        <w:t>The</w:t>
      </w:r>
      <w:r>
        <w:rPr>
          <w:spacing w:val="-4"/>
          <w:sz w:val="24"/>
        </w:rPr>
        <w:t xml:space="preserve"> </w:t>
      </w:r>
      <w:r>
        <w:rPr>
          <w:sz w:val="24"/>
        </w:rPr>
        <w:t>specific</w:t>
      </w:r>
      <w:r>
        <w:rPr>
          <w:spacing w:val="-5"/>
          <w:sz w:val="24"/>
        </w:rPr>
        <w:t xml:space="preserve"> </w:t>
      </w:r>
      <w:r>
        <w:rPr>
          <w:sz w:val="24"/>
        </w:rPr>
        <w:t>vocational</w:t>
      </w:r>
      <w:r>
        <w:rPr>
          <w:spacing w:val="-5"/>
          <w:sz w:val="24"/>
        </w:rPr>
        <w:t xml:space="preserve"> </w:t>
      </w:r>
      <w:r>
        <w:rPr>
          <w:sz w:val="24"/>
        </w:rPr>
        <w:t>rehabilitation</w:t>
      </w:r>
      <w:r>
        <w:rPr>
          <w:spacing w:val="-4"/>
          <w:sz w:val="24"/>
        </w:rPr>
        <w:t xml:space="preserve"> </w:t>
      </w:r>
      <w:r>
        <w:rPr>
          <w:sz w:val="24"/>
        </w:rPr>
        <w:t>services</w:t>
      </w:r>
      <w:r>
        <w:rPr>
          <w:spacing w:val="-7"/>
          <w:sz w:val="24"/>
        </w:rPr>
        <w:t xml:space="preserve"> </w:t>
      </w:r>
      <w:r>
        <w:rPr>
          <w:sz w:val="24"/>
        </w:rPr>
        <w:t>needed</w:t>
      </w:r>
      <w:r>
        <w:rPr>
          <w:spacing w:val="-6"/>
          <w:sz w:val="24"/>
        </w:rPr>
        <w:t xml:space="preserve"> </w:t>
      </w:r>
      <w:r>
        <w:rPr>
          <w:sz w:val="24"/>
        </w:rPr>
        <w:t>to</w:t>
      </w:r>
      <w:r>
        <w:rPr>
          <w:spacing w:val="-6"/>
          <w:sz w:val="24"/>
        </w:rPr>
        <w:t xml:space="preserve"> </w:t>
      </w:r>
      <w:r>
        <w:rPr>
          <w:sz w:val="24"/>
        </w:rPr>
        <w:t>achieve</w:t>
      </w:r>
      <w:r>
        <w:rPr>
          <w:spacing w:val="-4"/>
          <w:sz w:val="24"/>
        </w:rPr>
        <w:t xml:space="preserve"> </w:t>
      </w:r>
      <w:r>
        <w:rPr>
          <w:sz w:val="24"/>
        </w:rPr>
        <w:t>the employment outcome, including the settings in which services will be provided;</w:t>
      </w:r>
    </w:p>
    <w:p w14:paraId="30ABB0A0" w14:textId="77777777" w:rsidR="004F1956" w:rsidRDefault="00000000">
      <w:pPr>
        <w:pStyle w:val="ListParagraph"/>
        <w:numPr>
          <w:ilvl w:val="2"/>
          <w:numId w:val="44"/>
        </w:numPr>
        <w:tabs>
          <w:tab w:val="left" w:pos="1699"/>
        </w:tabs>
        <w:ind w:left="1699" w:hanging="719"/>
        <w:rPr>
          <w:sz w:val="24"/>
        </w:rPr>
      </w:pPr>
      <w:r>
        <w:rPr>
          <w:sz w:val="24"/>
        </w:rPr>
        <w:t>The</w:t>
      </w:r>
      <w:r>
        <w:rPr>
          <w:spacing w:val="-4"/>
          <w:sz w:val="24"/>
        </w:rPr>
        <w:t xml:space="preserve"> </w:t>
      </w:r>
      <w:r>
        <w:rPr>
          <w:sz w:val="24"/>
        </w:rPr>
        <w:t>entity</w:t>
      </w:r>
      <w:r>
        <w:rPr>
          <w:spacing w:val="-3"/>
          <w:sz w:val="24"/>
        </w:rPr>
        <w:t xml:space="preserve"> </w:t>
      </w:r>
      <w:r>
        <w:rPr>
          <w:sz w:val="24"/>
        </w:rPr>
        <w:t>or</w:t>
      </w:r>
      <w:r>
        <w:rPr>
          <w:spacing w:val="-5"/>
          <w:sz w:val="24"/>
        </w:rPr>
        <w:t xml:space="preserve"> </w:t>
      </w:r>
      <w:r>
        <w:rPr>
          <w:sz w:val="24"/>
        </w:rPr>
        <w:t>entities</w:t>
      </w:r>
      <w:r>
        <w:rPr>
          <w:spacing w:val="-4"/>
          <w:sz w:val="24"/>
        </w:rPr>
        <w:t xml:space="preserve"> </w:t>
      </w:r>
      <w:r>
        <w:rPr>
          <w:sz w:val="24"/>
        </w:rPr>
        <w:t>that</w:t>
      </w:r>
      <w:r>
        <w:rPr>
          <w:spacing w:val="-2"/>
          <w:sz w:val="24"/>
        </w:rPr>
        <w:t xml:space="preserve"> </w:t>
      </w:r>
      <w:r>
        <w:rPr>
          <w:sz w:val="24"/>
        </w:rPr>
        <w:t>will</w:t>
      </w:r>
      <w:r>
        <w:rPr>
          <w:spacing w:val="-2"/>
          <w:sz w:val="24"/>
        </w:rPr>
        <w:t xml:space="preserve"> </w:t>
      </w:r>
      <w:r>
        <w:rPr>
          <w:sz w:val="24"/>
        </w:rPr>
        <w:t>provide</w:t>
      </w:r>
      <w:r>
        <w:rPr>
          <w:spacing w:val="-4"/>
          <w:sz w:val="24"/>
        </w:rPr>
        <w:t xml:space="preserve"> </w:t>
      </w:r>
      <w:r>
        <w:rPr>
          <w:sz w:val="24"/>
        </w:rPr>
        <w:t>the</w:t>
      </w:r>
      <w:r>
        <w:rPr>
          <w:spacing w:val="-3"/>
          <w:sz w:val="24"/>
        </w:rPr>
        <w:t xml:space="preserve"> </w:t>
      </w:r>
      <w:r>
        <w:rPr>
          <w:sz w:val="24"/>
        </w:rPr>
        <w:t>vocational</w:t>
      </w:r>
      <w:r>
        <w:rPr>
          <w:spacing w:val="-3"/>
          <w:sz w:val="24"/>
        </w:rPr>
        <w:t xml:space="preserve"> </w:t>
      </w:r>
      <w:r>
        <w:rPr>
          <w:sz w:val="24"/>
        </w:rPr>
        <w:t>rehabilitation</w:t>
      </w:r>
      <w:r>
        <w:rPr>
          <w:spacing w:val="-1"/>
          <w:sz w:val="24"/>
        </w:rPr>
        <w:t xml:space="preserve"> </w:t>
      </w:r>
      <w:r>
        <w:rPr>
          <w:spacing w:val="-2"/>
          <w:sz w:val="24"/>
        </w:rPr>
        <w:t>services;</w:t>
      </w:r>
    </w:p>
    <w:p w14:paraId="30ABB0A1" w14:textId="77777777" w:rsidR="004F1956" w:rsidRDefault="00000000">
      <w:pPr>
        <w:pStyle w:val="BodyText"/>
      </w:pPr>
      <w:r>
        <w:rPr>
          <w:spacing w:val="-5"/>
        </w:rPr>
        <w:t>and</w:t>
      </w:r>
    </w:p>
    <w:p w14:paraId="30ABB0A2" w14:textId="77777777" w:rsidR="004F1956" w:rsidRDefault="00000000">
      <w:pPr>
        <w:pStyle w:val="ListParagraph"/>
        <w:numPr>
          <w:ilvl w:val="2"/>
          <w:numId w:val="44"/>
        </w:numPr>
        <w:tabs>
          <w:tab w:val="left" w:pos="1699"/>
        </w:tabs>
        <w:ind w:left="1699" w:hanging="719"/>
        <w:rPr>
          <w:sz w:val="24"/>
        </w:rPr>
      </w:pPr>
      <w:r>
        <w:rPr>
          <w:sz w:val="24"/>
        </w:rPr>
        <w:t>The</w:t>
      </w:r>
      <w:r>
        <w:rPr>
          <w:spacing w:val="-5"/>
          <w:sz w:val="24"/>
        </w:rPr>
        <w:t xml:space="preserve"> </w:t>
      </w:r>
      <w:r>
        <w:rPr>
          <w:sz w:val="24"/>
        </w:rPr>
        <w:t>methods</w:t>
      </w:r>
      <w:r>
        <w:rPr>
          <w:spacing w:val="-5"/>
          <w:sz w:val="24"/>
        </w:rPr>
        <w:t xml:space="preserve"> </w:t>
      </w:r>
      <w:r>
        <w:rPr>
          <w:sz w:val="24"/>
        </w:rPr>
        <w:t>available</w:t>
      </w:r>
      <w:r>
        <w:rPr>
          <w:spacing w:val="-4"/>
          <w:sz w:val="24"/>
        </w:rPr>
        <w:t xml:space="preserve"> </w:t>
      </w:r>
      <w:r>
        <w:rPr>
          <w:sz w:val="24"/>
        </w:rPr>
        <w:t>for</w:t>
      </w:r>
      <w:r>
        <w:rPr>
          <w:spacing w:val="-4"/>
          <w:sz w:val="24"/>
        </w:rPr>
        <w:t xml:space="preserve"> </w:t>
      </w:r>
      <w:r>
        <w:rPr>
          <w:sz w:val="24"/>
        </w:rPr>
        <w:t>procuring</w:t>
      </w:r>
      <w:r>
        <w:rPr>
          <w:spacing w:val="-2"/>
          <w:sz w:val="24"/>
        </w:rPr>
        <w:t xml:space="preserve"> </w:t>
      </w:r>
      <w:r>
        <w:rPr>
          <w:sz w:val="24"/>
        </w:rPr>
        <w:t>the</w:t>
      </w:r>
      <w:r>
        <w:rPr>
          <w:spacing w:val="-2"/>
          <w:sz w:val="24"/>
        </w:rPr>
        <w:t xml:space="preserve"> </w:t>
      </w:r>
      <w:r>
        <w:rPr>
          <w:sz w:val="24"/>
        </w:rPr>
        <w:t>services,</w:t>
      </w:r>
      <w:r>
        <w:rPr>
          <w:spacing w:val="-2"/>
          <w:sz w:val="24"/>
        </w:rPr>
        <w:t xml:space="preserve"> </w:t>
      </w:r>
      <w:r>
        <w:rPr>
          <w:sz w:val="24"/>
        </w:rPr>
        <w:t>consistent</w:t>
      </w:r>
      <w:r>
        <w:rPr>
          <w:spacing w:val="-2"/>
          <w:sz w:val="24"/>
        </w:rPr>
        <w:t xml:space="preserve"> </w:t>
      </w:r>
      <w:r>
        <w:rPr>
          <w:spacing w:val="-4"/>
          <w:sz w:val="24"/>
        </w:rPr>
        <w:t>with</w:t>
      </w:r>
    </w:p>
    <w:p w14:paraId="30ABB0A3" w14:textId="77777777" w:rsidR="004F1956" w:rsidRDefault="00000000">
      <w:pPr>
        <w:pStyle w:val="BodyText"/>
        <w:ind w:right="338"/>
      </w:pPr>
      <w:r>
        <w:t>applicable</w:t>
      </w:r>
      <w:r>
        <w:rPr>
          <w:spacing w:val="-3"/>
        </w:rPr>
        <w:t xml:space="preserve"> </w:t>
      </w:r>
      <w:r>
        <w:t>State</w:t>
      </w:r>
      <w:r>
        <w:rPr>
          <w:spacing w:val="-5"/>
        </w:rPr>
        <w:t xml:space="preserve"> </w:t>
      </w:r>
      <w:r>
        <w:t>procurement</w:t>
      </w:r>
      <w:r>
        <w:rPr>
          <w:spacing w:val="-3"/>
        </w:rPr>
        <w:t xml:space="preserve"> </w:t>
      </w:r>
      <w:r>
        <w:t>laws</w:t>
      </w:r>
      <w:r>
        <w:rPr>
          <w:spacing w:val="-6"/>
        </w:rPr>
        <w:t xml:space="preserve"> </w:t>
      </w:r>
      <w:r>
        <w:t>and</w:t>
      </w:r>
      <w:r>
        <w:rPr>
          <w:spacing w:val="-3"/>
        </w:rPr>
        <w:t xml:space="preserve"> </w:t>
      </w:r>
      <w:r>
        <w:t>regulations</w:t>
      </w:r>
      <w:r>
        <w:rPr>
          <w:spacing w:val="-4"/>
        </w:rPr>
        <w:t xml:space="preserve"> </w:t>
      </w:r>
      <w:r>
        <w:t>and</w:t>
      </w:r>
      <w:r>
        <w:rPr>
          <w:spacing w:val="-5"/>
        </w:rPr>
        <w:t xml:space="preserve"> </w:t>
      </w:r>
      <w:r>
        <w:t>federal</w:t>
      </w:r>
      <w:r>
        <w:rPr>
          <w:spacing w:val="-4"/>
        </w:rPr>
        <w:t xml:space="preserve"> </w:t>
      </w:r>
      <w:r>
        <w:t>policy</w:t>
      </w:r>
      <w:r>
        <w:rPr>
          <w:spacing w:val="-4"/>
        </w:rPr>
        <w:t xml:space="preserve"> </w:t>
      </w:r>
      <w:r>
        <w:t>directives</w:t>
      </w:r>
      <w:r>
        <w:rPr>
          <w:spacing w:val="-4"/>
        </w:rPr>
        <w:t xml:space="preserve"> </w:t>
      </w:r>
      <w:r>
        <w:t xml:space="preserve">issued by the U.S. Department of Education, Office of Special Education and Rehabilitative </w:t>
      </w:r>
      <w:r>
        <w:lastRenderedPageBreak/>
        <w:t>Services (OSERS), Rehabilitation Services Administration.</w:t>
      </w:r>
    </w:p>
    <w:p w14:paraId="30ABB0A4" w14:textId="77777777" w:rsidR="004F1956" w:rsidRDefault="004F1956">
      <w:pPr>
        <w:sectPr w:rsidR="004F1956" w:rsidSect="00A3161B">
          <w:pgSz w:w="12240" w:h="15840"/>
          <w:pgMar w:top="980" w:right="1120" w:bottom="1140" w:left="1180" w:header="440" w:footer="948" w:gutter="0"/>
          <w:cols w:space="720"/>
        </w:sectPr>
      </w:pPr>
    </w:p>
    <w:p w14:paraId="30ABB0A5" w14:textId="77777777" w:rsidR="004F1956" w:rsidRDefault="004F1956">
      <w:pPr>
        <w:pStyle w:val="BodyText"/>
        <w:spacing w:before="36"/>
        <w:ind w:left="0"/>
      </w:pPr>
    </w:p>
    <w:p w14:paraId="30ABB0A6" w14:textId="77777777" w:rsidR="004F1956" w:rsidRDefault="00000000">
      <w:pPr>
        <w:pStyle w:val="ListParagraph"/>
        <w:numPr>
          <w:ilvl w:val="1"/>
          <w:numId w:val="44"/>
        </w:numPr>
        <w:tabs>
          <w:tab w:val="left" w:pos="1699"/>
        </w:tabs>
        <w:ind w:left="1699" w:hanging="719"/>
        <w:rPr>
          <w:sz w:val="24"/>
        </w:rPr>
      </w:pPr>
      <w:r>
        <w:rPr>
          <w:sz w:val="24"/>
        </w:rPr>
        <w:t>The</w:t>
      </w:r>
      <w:r>
        <w:rPr>
          <w:spacing w:val="-1"/>
          <w:sz w:val="24"/>
        </w:rPr>
        <w:t xml:space="preserve"> </w:t>
      </w:r>
      <w:r>
        <w:rPr>
          <w:sz w:val="24"/>
        </w:rPr>
        <w:t>IPE</w:t>
      </w:r>
      <w:r>
        <w:rPr>
          <w:spacing w:val="-3"/>
          <w:sz w:val="24"/>
        </w:rPr>
        <w:t xml:space="preserve"> </w:t>
      </w:r>
      <w:r>
        <w:rPr>
          <w:sz w:val="24"/>
        </w:rPr>
        <w:t>must</w:t>
      </w:r>
      <w:r>
        <w:rPr>
          <w:spacing w:val="-3"/>
          <w:sz w:val="24"/>
        </w:rPr>
        <w:t xml:space="preserve"> </w:t>
      </w:r>
      <w:r>
        <w:rPr>
          <w:sz w:val="24"/>
        </w:rPr>
        <w:t>be--</w:t>
      </w:r>
      <w:r>
        <w:rPr>
          <w:spacing w:val="-10"/>
          <w:sz w:val="24"/>
        </w:rPr>
        <w:t>-</w:t>
      </w:r>
    </w:p>
    <w:p w14:paraId="30ABB0A7" w14:textId="77777777" w:rsidR="004F1956" w:rsidRDefault="00000000">
      <w:pPr>
        <w:pStyle w:val="ListParagraph"/>
        <w:numPr>
          <w:ilvl w:val="2"/>
          <w:numId w:val="44"/>
        </w:numPr>
        <w:tabs>
          <w:tab w:val="left" w:pos="1699"/>
        </w:tabs>
        <w:ind w:left="260" w:right="935" w:firstLine="720"/>
        <w:rPr>
          <w:sz w:val="24"/>
        </w:rPr>
      </w:pPr>
      <w:r>
        <w:rPr>
          <w:sz w:val="24"/>
        </w:rPr>
        <w:t>Agreed</w:t>
      </w:r>
      <w:r>
        <w:rPr>
          <w:spacing w:val="-2"/>
          <w:sz w:val="24"/>
        </w:rPr>
        <w:t xml:space="preserve"> </w:t>
      </w:r>
      <w:r>
        <w:rPr>
          <w:sz w:val="24"/>
        </w:rPr>
        <w:t>to</w:t>
      </w:r>
      <w:r>
        <w:rPr>
          <w:spacing w:val="-4"/>
          <w:sz w:val="24"/>
        </w:rPr>
        <w:t xml:space="preserve"> </w:t>
      </w:r>
      <w:r>
        <w:rPr>
          <w:sz w:val="24"/>
        </w:rPr>
        <w:t>and</w:t>
      </w:r>
      <w:r>
        <w:rPr>
          <w:spacing w:val="-2"/>
          <w:sz w:val="24"/>
        </w:rPr>
        <w:t xml:space="preserve"> </w:t>
      </w:r>
      <w:r>
        <w:rPr>
          <w:sz w:val="24"/>
        </w:rPr>
        <w:t>signed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eligible</w:t>
      </w:r>
      <w:r>
        <w:rPr>
          <w:spacing w:val="-4"/>
          <w:sz w:val="24"/>
        </w:rPr>
        <w:t xml:space="preserve"> </w:t>
      </w:r>
      <w:r>
        <w:rPr>
          <w:sz w:val="24"/>
        </w:rPr>
        <w:t>individual</w:t>
      </w:r>
      <w:r>
        <w:rPr>
          <w:spacing w:val="-3"/>
          <w:sz w:val="24"/>
        </w:rPr>
        <w:t xml:space="preserve"> </w:t>
      </w:r>
      <w:r>
        <w:rPr>
          <w:sz w:val="24"/>
        </w:rPr>
        <w:t>or,</w:t>
      </w:r>
      <w:r>
        <w:rPr>
          <w:spacing w:val="-2"/>
          <w:sz w:val="24"/>
        </w:rPr>
        <w:t xml:space="preserve"> </w:t>
      </w:r>
      <w:r>
        <w:rPr>
          <w:sz w:val="24"/>
        </w:rPr>
        <w:t>as</w:t>
      </w:r>
      <w:r>
        <w:rPr>
          <w:spacing w:val="-5"/>
          <w:sz w:val="24"/>
        </w:rPr>
        <w:t xml:space="preserve"> </w:t>
      </w:r>
      <w:r>
        <w:rPr>
          <w:sz w:val="24"/>
        </w:rPr>
        <w:t>appropriate,</w:t>
      </w:r>
      <w:r>
        <w:rPr>
          <w:spacing w:val="-2"/>
          <w:sz w:val="24"/>
        </w:rPr>
        <w:t xml:space="preserve"> </w:t>
      </w:r>
      <w:r>
        <w:rPr>
          <w:sz w:val="24"/>
        </w:rPr>
        <w:t>the individual’s representative; and</w:t>
      </w:r>
    </w:p>
    <w:p w14:paraId="30ABB0A8" w14:textId="77777777" w:rsidR="004F1956" w:rsidRDefault="00000000">
      <w:pPr>
        <w:pStyle w:val="ListParagraph"/>
        <w:numPr>
          <w:ilvl w:val="2"/>
          <w:numId w:val="44"/>
        </w:numPr>
        <w:tabs>
          <w:tab w:val="left" w:pos="1699"/>
        </w:tabs>
        <w:ind w:left="260" w:right="533" w:firstLine="720"/>
        <w:rPr>
          <w:sz w:val="24"/>
        </w:rPr>
      </w:pPr>
      <w:r>
        <w:rPr>
          <w:sz w:val="24"/>
        </w:rPr>
        <w:t>Approved,</w:t>
      </w:r>
      <w:r>
        <w:rPr>
          <w:spacing w:val="-3"/>
          <w:sz w:val="24"/>
        </w:rPr>
        <w:t xml:space="preserve"> </w:t>
      </w:r>
      <w:r>
        <w:rPr>
          <w:sz w:val="24"/>
        </w:rPr>
        <w:t>signed,</w:t>
      </w:r>
      <w:r>
        <w:rPr>
          <w:spacing w:val="-3"/>
          <w:sz w:val="24"/>
        </w:rPr>
        <w:t xml:space="preserve"> </w:t>
      </w:r>
      <w:r>
        <w:rPr>
          <w:sz w:val="24"/>
        </w:rPr>
        <w:t>and</w:t>
      </w:r>
      <w:r>
        <w:rPr>
          <w:spacing w:val="-5"/>
          <w:sz w:val="24"/>
        </w:rPr>
        <w:t xml:space="preserve"> </w:t>
      </w:r>
      <w:r>
        <w:rPr>
          <w:sz w:val="24"/>
        </w:rPr>
        <w:t>dated</w:t>
      </w:r>
      <w:r>
        <w:rPr>
          <w:spacing w:val="-5"/>
          <w:sz w:val="24"/>
        </w:rPr>
        <w:t xml:space="preserve"> </w:t>
      </w:r>
      <w:r>
        <w:rPr>
          <w:sz w:val="24"/>
        </w:rPr>
        <w:t>by</w:t>
      </w:r>
      <w:r>
        <w:rPr>
          <w:spacing w:val="-4"/>
          <w:sz w:val="24"/>
        </w:rPr>
        <w:t xml:space="preserve"> </w:t>
      </w:r>
      <w:r>
        <w:rPr>
          <w:sz w:val="24"/>
        </w:rPr>
        <w:t>a</w:t>
      </w:r>
      <w:r>
        <w:rPr>
          <w:spacing w:val="-3"/>
          <w:sz w:val="24"/>
        </w:rPr>
        <w:t xml:space="preserve"> </w:t>
      </w:r>
      <w:r>
        <w:rPr>
          <w:sz w:val="24"/>
        </w:rPr>
        <w:t>Rehabilitation</w:t>
      </w:r>
      <w:r>
        <w:rPr>
          <w:spacing w:val="-3"/>
          <w:sz w:val="24"/>
        </w:rPr>
        <w:t xml:space="preserve"> </w:t>
      </w:r>
      <w:r>
        <w:rPr>
          <w:sz w:val="24"/>
        </w:rPr>
        <w:t>Counselor</w:t>
      </w:r>
      <w:r>
        <w:rPr>
          <w:spacing w:val="-7"/>
          <w:sz w:val="24"/>
        </w:rPr>
        <w:t xml:space="preserve"> </w:t>
      </w:r>
      <w:r>
        <w:rPr>
          <w:sz w:val="24"/>
        </w:rPr>
        <w:t>employed</w:t>
      </w:r>
      <w:r>
        <w:rPr>
          <w:spacing w:val="-3"/>
          <w:sz w:val="24"/>
        </w:rPr>
        <w:t xml:space="preserve"> </w:t>
      </w:r>
      <w:r>
        <w:rPr>
          <w:sz w:val="24"/>
        </w:rPr>
        <w:t>by the Department.</w:t>
      </w:r>
    </w:p>
    <w:p w14:paraId="30ABB0A9" w14:textId="77777777" w:rsidR="004F1956" w:rsidRDefault="00000000">
      <w:pPr>
        <w:pStyle w:val="ListParagraph"/>
        <w:numPr>
          <w:ilvl w:val="3"/>
          <w:numId w:val="44"/>
        </w:numPr>
        <w:tabs>
          <w:tab w:val="left" w:pos="1699"/>
        </w:tabs>
        <w:ind w:left="259" w:right="524" w:firstLine="720"/>
        <w:rPr>
          <w:sz w:val="24"/>
        </w:rPr>
      </w:pPr>
      <w:r>
        <w:rPr>
          <w:sz w:val="24"/>
        </w:rPr>
        <w:t>Before approving the IPE, the Rehabilitation Counselor shall determine that</w:t>
      </w:r>
      <w:r>
        <w:rPr>
          <w:spacing w:val="-5"/>
          <w:sz w:val="24"/>
        </w:rPr>
        <w:t xml:space="preserve"> </w:t>
      </w:r>
      <w:r>
        <w:rPr>
          <w:sz w:val="24"/>
        </w:rPr>
        <w:t>the</w:t>
      </w:r>
      <w:r>
        <w:rPr>
          <w:spacing w:val="-4"/>
          <w:sz w:val="24"/>
        </w:rPr>
        <w:t xml:space="preserve"> </w:t>
      </w:r>
      <w:r>
        <w:rPr>
          <w:sz w:val="24"/>
        </w:rPr>
        <w:t>employment</w:t>
      </w:r>
      <w:r>
        <w:rPr>
          <w:spacing w:val="-3"/>
          <w:sz w:val="24"/>
        </w:rPr>
        <w:t xml:space="preserve"> </w:t>
      </w:r>
      <w:r>
        <w:rPr>
          <w:sz w:val="24"/>
        </w:rPr>
        <w:t>outcome,</w:t>
      </w:r>
      <w:r>
        <w:rPr>
          <w:spacing w:val="-5"/>
          <w:sz w:val="24"/>
        </w:rPr>
        <w:t xml:space="preserve"> </w:t>
      </w:r>
      <w:r>
        <w:rPr>
          <w:sz w:val="24"/>
        </w:rPr>
        <w:t>the</w:t>
      </w:r>
      <w:r>
        <w:rPr>
          <w:spacing w:val="-4"/>
          <w:sz w:val="24"/>
        </w:rPr>
        <w:t xml:space="preserve"> </w:t>
      </w:r>
      <w:r>
        <w:rPr>
          <w:sz w:val="24"/>
        </w:rPr>
        <w:t>specific</w:t>
      </w:r>
      <w:r>
        <w:rPr>
          <w:spacing w:val="-4"/>
          <w:sz w:val="24"/>
        </w:rPr>
        <w:t xml:space="preserve"> </w:t>
      </w:r>
      <w:r>
        <w:rPr>
          <w:sz w:val="24"/>
        </w:rPr>
        <w:t>vocational</w:t>
      </w:r>
      <w:r>
        <w:rPr>
          <w:spacing w:val="-4"/>
          <w:sz w:val="24"/>
        </w:rPr>
        <w:t xml:space="preserve"> </w:t>
      </w:r>
      <w:r>
        <w:rPr>
          <w:sz w:val="24"/>
        </w:rPr>
        <w:t>rehabilitation</w:t>
      </w:r>
      <w:r>
        <w:rPr>
          <w:spacing w:val="-4"/>
          <w:sz w:val="24"/>
        </w:rPr>
        <w:t xml:space="preserve"> </w:t>
      </w:r>
      <w:r>
        <w:rPr>
          <w:sz w:val="24"/>
        </w:rPr>
        <w:t>services</w:t>
      </w:r>
      <w:r>
        <w:rPr>
          <w:spacing w:val="-4"/>
          <w:sz w:val="24"/>
        </w:rPr>
        <w:t xml:space="preserve"> </w:t>
      </w:r>
      <w:r>
        <w:rPr>
          <w:sz w:val="24"/>
        </w:rPr>
        <w:t>needed</w:t>
      </w:r>
      <w:r>
        <w:rPr>
          <w:spacing w:val="-3"/>
          <w:sz w:val="24"/>
        </w:rPr>
        <w:t xml:space="preserve"> </w:t>
      </w:r>
      <w:r>
        <w:rPr>
          <w:sz w:val="24"/>
        </w:rPr>
        <w:t>to achieve the employment outcome, the employment setting and settings in which services will be provided, the entities that will provide the services, and the methods available</w:t>
      </w:r>
      <w:r>
        <w:rPr>
          <w:spacing w:val="-1"/>
          <w:sz w:val="24"/>
        </w:rPr>
        <w:t xml:space="preserve"> </w:t>
      </w:r>
      <w:r>
        <w:rPr>
          <w:sz w:val="24"/>
        </w:rPr>
        <w:t>for</w:t>
      </w:r>
      <w:r>
        <w:rPr>
          <w:spacing w:val="-1"/>
          <w:sz w:val="24"/>
        </w:rPr>
        <w:t xml:space="preserve"> </w:t>
      </w:r>
      <w:r>
        <w:rPr>
          <w:sz w:val="24"/>
        </w:rPr>
        <w:t>procuring</w:t>
      </w:r>
      <w:r>
        <w:rPr>
          <w:spacing w:val="-1"/>
          <w:sz w:val="24"/>
        </w:rPr>
        <w:t xml:space="preserve"> </w:t>
      </w:r>
      <w:r>
        <w:rPr>
          <w:sz w:val="24"/>
        </w:rPr>
        <w:t>the services are</w:t>
      </w:r>
      <w:r>
        <w:rPr>
          <w:spacing w:val="-1"/>
          <w:sz w:val="24"/>
        </w:rPr>
        <w:t xml:space="preserve"> </w:t>
      </w:r>
      <w:r>
        <w:rPr>
          <w:sz w:val="24"/>
        </w:rPr>
        <w:t>appropriate and</w:t>
      </w:r>
      <w:r>
        <w:rPr>
          <w:spacing w:val="-1"/>
          <w:sz w:val="24"/>
        </w:rPr>
        <w:t xml:space="preserve"> </w:t>
      </w:r>
      <w:r>
        <w:rPr>
          <w:sz w:val="24"/>
        </w:rPr>
        <w:t>necessary in consideration of:</w:t>
      </w:r>
    </w:p>
    <w:p w14:paraId="30ABB0AA" w14:textId="77777777" w:rsidR="004F1956" w:rsidRDefault="00000000">
      <w:pPr>
        <w:pStyle w:val="ListParagraph"/>
        <w:numPr>
          <w:ilvl w:val="4"/>
          <w:numId w:val="44"/>
        </w:numPr>
        <w:tabs>
          <w:tab w:val="left" w:pos="1699"/>
        </w:tabs>
        <w:ind w:right="408" w:firstLine="720"/>
        <w:rPr>
          <w:sz w:val="24"/>
        </w:rPr>
      </w:pPr>
      <w:r>
        <w:rPr>
          <w:sz w:val="24"/>
        </w:rPr>
        <w:t>The</w:t>
      </w:r>
      <w:r>
        <w:rPr>
          <w:spacing w:val="-4"/>
          <w:sz w:val="24"/>
        </w:rPr>
        <w:t xml:space="preserve"> </w:t>
      </w:r>
      <w:r>
        <w:rPr>
          <w:sz w:val="24"/>
        </w:rPr>
        <w:t>individual’s</w:t>
      </w:r>
      <w:r>
        <w:rPr>
          <w:spacing w:val="-5"/>
          <w:sz w:val="24"/>
        </w:rPr>
        <w:t xml:space="preserve"> </w:t>
      </w:r>
      <w:r>
        <w:rPr>
          <w:sz w:val="24"/>
        </w:rPr>
        <w:t>unique</w:t>
      </w:r>
      <w:r>
        <w:rPr>
          <w:spacing w:val="-6"/>
          <w:sz w:val="24"/>
        </w:rPr>
        <w:t xml:space="preserve"> </w:t>
      </w:r>
      <w:r>
        <w:rPr>
          <w:sz w:val="24"/>
        </w:rPr>
        <w:t>strengths,</w:t>
      </w:r>
      <w:r>
        <w:rPr>
          <w:spacing w:val="-4"/>
          <w:sz w:val="24"/>
        </w:rPr>
        <w:t xml:space="preserve"> </w:t>
      </w:r>
      <w:r>
        <w:rPr>
          <w:sz w:val="24"/>
        </w:rPr>
        <w:t>resources,</w:t>
      </w:r>
      <w:r>
        <w:rPr>
          <w:spacing w:val="-9"/>
          <w:sz w:val="24"/>
        </w:rPr>
        <w:t xml:space="preserve"> </w:t>
      </w:r>
      <w:r>
        <w:rPr>
          <w:sz w:val="24"/>
        </w:rPr>
        <w:t>priorities,</w:t>
      </w:r>
      <w:r>
        <w:rPr>
          <w:spacing w:val="-4"/>
          <w:sz w:val="24"/>
        </w:rPr>
        <w:t xml:space="preserve"> </w:t>
      </w:r>
      <w:r>
        <w:rPr>
          <w:sz w:val="24"/>
        </w:rPr>
        <w:t>concerns,</w:t>
      </w:r>
      <w:r>
        <w:rPr>
          <w:spacing w:val="-7"/>
          <w:sz w:val="24"/>
        </w:rPr>
        <w:t xml:space="preserve"> </w:t>
      </w:r>
      <w:r>
        <w:rPr>
          <w:sz w:val="24"/>
        </w:rPr>
        <w:t>abilities, capabilities, and interests; and</w:t>
      </w:r>
    </w:p>
    <w:p w14:paraId="30ABB0AB" w14:textId="77777777" w:rsidR="004F1956" w:rsidRDefault="00000000">
      <w:pPr>
        <w:pStyle w:val="ListParagraph"/>
        <w:numPr>
          <w:ilvl w:val="4"/>
          <w:numId w:val="44"/>
        </w:numPr>
        <w:tabs>
          <w:tab w:val="left" w:pos="1699"/>
        </w:tabs>
        <w:ind w:right="1307" w:firstLine="720"/>
        <w:rPr>
          <w:sz w:val="24"/>
        </w:rPr>
      </w:pPr>
      <w:r>
        <w:rPr>
          <w:sz w:val="24"/>
        </w:rPr>
        <w:t>The</w:t>
      </w:r>
      <w:r>
        <w:rPr>
          <w:spacing w:val="-3"/>
          <w:sz w:val="24"/>
        </w:rPr>
        <w:t xml:space="preserve"> </w:t>
      </w:r>
      <w:r>
        <w:rPr>
          <w:sz w:val="24"/>
        </w:rPr>
        <w:t>scope</w:t>
      </w:r>
      <w:r>
        <w:rPr>
          <w:spacing w:val="-5"/>
          <w:sz w:val="24"/>
        </w:rPr>
        <w:t xml:space="preserve"> </w:t>
      </w:r>
      <w:r>
        <w:rPr>
          <w:sz w:val="24"/>
        </w:rPr>
        <w:t>of</w:t>
      </w:r>
      <w:r>
        <w:rPr>
          <w:spacing w:val="-3"/>
          <w:sz w:val="24"/>
        </w:rPr>
        <w:t xml:space="preserve"> </w:t>
      </w:r>
      <w:r>
        <w:rPr>
          <w:sz w:val="24"/>
        </w:rPr>
        <w:t>applicable</w:t>
      </w:r>
      <w:r>
        <w:rPr>
          <w:spacing w:val="-3"/>
          <w:sz w:val="24"/>
        </w:rPr>
        <w:t xml:space="preserve"> </w:t>
      </w:r>
      <w:r>
        <w:rPr>
          <w:sz w:val="24"/>
        </w:rPr>
        <w:t>laws</w:t>
      </w:r>
      <w:r>
        <w:rPr>
          <w:spacing w:val="-4"/>
          <w:sz w:val="24"/>
        </w:rPr>
        <w:t xml:space="preserve"> </w:t>
      </w:r>
      <w:r>
        <w:rPr>
          <w:sz w:val="24"/>
        </w:rPr>
        <w:t>and</w:t>
      </w:r>
      <w:r>
        <w:rPr>
          <w:spacing w:val="-3"/>
          <w:sz w:val="24"/>
        </w:rPr>
        <w:t xml:space="preserve"> </w:t>
      </w:r>
      <w:r>
        <w:rPr>
          <w:sz w:val="24"/>
        </w:rPr>
        <w:t>regulations</w:t>
      </w:r>
      <w:r>
        <w:rPr>
          <w:spacing w:val="-6"/>
          <w:sz w:val="24"/>
        </w:rPr>
        <w:t xml:space="preserve"> </w:t>
      </w:r>
      <w:r>
        <w:rPr>
          <w:sz w:val="24"/>
        </w:rPr>
        <w:t>specified</w:t>
      </w:r>
      <w:r>
        <w:rPr>
          <w:spacing w:val="-5"/>
          <w:sz w:val="24"/>
        </w:rPr>
        <w:t xml:space="preserve"> </w:t>
      </w:r>
      <w:r>
        <w:rPr>
          <w:sz w:val="24"/>
        </w:rPr>
        <w:t>in</w:t>
      </w:r>
      <w:r>
        <w:rPr>
          <w:spacing w:val="-3"/>
          <w:sz w:val="24"/>
        </w:rPr>
        <w:t xml:space="preserve"> </w:t>
      </w:r>
      <w:r>
        <w:rPr>
          <w:sz w:val="24"/>
        </w:rPr>
        <w:t>Section 7029.6(c) of these regulations.</w:t>
      </w:r>
    </w:p>
    <w:p w14:paraId="30ABB0AC" w14:textId="77777777" w:rsidR="004F1956" w:rsidRDefault="00000000">
      <w:pPr>
        <w:pStyle w:val="ListParagraph"/>
        <w:numPr>
          <w:ilvl w:val="1"/>
          <w:numId w:val="44"/>
        </w:numPr>
        <w:tabs>
          <w:tab w:val="left" w:pos="1699"/>
        </w:tabs>
        <w:ind w:right="374" w:firstLine="720"/>
        <w:rPr>
          <w:sz w:val="24"/>
        </w:rPr>
      </w:pPr>
      <w:r>
        <w:rPr>
          <w:sz w:val="24"/>
        </w:rPr>
        <w:t>A copy of the IPE and a copy of any amendments to the IPE shall be provided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eligible</w:t>
      </w:r>
      <w:r>
        <w:rPr>
          <w:spacing w:val="-4"/>
          <w:sz w:val="24"/>
        </w:rPr>
        <w:t xml:space="preserve"> </w:t>
      </w:r>
      <w:r>
        <w:rPr>
          <w:sz w:val="24"/>
        </w:rPr>
        <w:t>individual</w:t>
      </w:r>
      <w:r>
        <w:rPr>
          <w:spacing w:val="-6"/>
          <w:sz w:val="24"/>
        </w:rPr>
        <w:t xml:space="preserve"> </w:t>
      </w:r>
      <w:r>
        <w:rPr>
          <w:sz w:val="24"/>
        </w:rPr>
        <w:t>or,</w:t>
      </w:r>
      <w:r>
        <w:rPr>
          <w:spacing w:val="-2"/>
          <w:sz w:val="24"/>
        </w:rPr>
        <w:t xml:space="preserve"> </w:t>
      </w:r>
      <w:r>
        <w:rPr>
          <w:sz w:val="24"/>
        </w:rPr>
        <w:t>as</w:t>
      </w:r>
      <w:r>
        <w:rPr>
          <w:spacing w:val="-5"/>
          <w:sz w:val="24"/>
        </w:rPr>
        <w:t xml:space="preserve"> </w:t>
      </w:r>
      <w:r>
        <w:rPr>
          <w:sz w:val="24"/>
        </w:rPr>
        <w:t>appropriate,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individual’s</w:t>
      </w:r>
      <w:r>
        <w:rPr>
          <w:spacing w:val="-3"/>
          <w:sz w:val="24"/>
        </w:rPr>
        <w:t xml:space="preserve"> </w:t>
      </w:r>
      <w:r>
        <w:rPr>
          <w:sz w:val="24"/>
        </w:rPr>
        <w:t>representative,</w:t>
      </w:r>
      <w:r>
        <w:rPr>
          <w:spacing w:val="-2"/>
          <w:sz w:val="24"/>
        </w:rPr>
        <w:t xml:space="preserve"> </w:t>
      </w:r>
      <w:r>
        <w:rPr>
          <w:sz w:val="24"/>
        </w:rPr>
        <w:t>in writing and, if appropriate, in the native language or mode of communication of the individual or, as appropriate, the individual’s representative.</w:t>
      </w:r>
    </w:p>
    <w:p w14:paraId="30ABB0AD" w14:textId="77777777" w:rsidR="004F1956" w:rsidRDefault="00000000">
      <w:pPr>
        <w:pStyle w:val="ListParagraph"/>
        <w:numPr>
          <w:ilvl w:val="1"/>
          <w:numId w:val="44"/>
        </w:numPr>
        <w:tabs>
          <w:tab w:val="left" w:pos="1699"/>
        </w:tabs>
        <w:ind w:right="319" w:firstLine="720"/>
        <w:rPr>
          <w:sz w:val="24"/>
        </w:rPr>
      </w:pPr>
      <w:r>
        <w:rPr>
          <w:sz w:val="24"/>
        </w:rPr>
        <w:t>The IPE shall be reviewed at least annually in accordance with Section 7133 of these regulations by a qualified vocational rehabilitation counselor and the eligible</w:t>
      </w:r>
      <w:r>
        <w:rPr>
          <w:spacing w:val="-2"/>
          <w:sz w:val="24"/>
        </w:rPr>
        <w:t xml:space="preserve"> </w:t>
      </w:r>
      <w:r>
        <w:rPr>
          <w:sz w:val="24"/>
        </w:rPr>
        <w:t>individual</w:t>
      </w:r>
      <w:r>
        <w:rPr>
          <w:spacing w:val="-3"/>
          <w:sz w:val="24"/>
        </w:rPr>
        <w:t xml:space="preserve"> </w:t>
      </w:r>
      <w:r>
        <w:rPr>
          <w:sz w:val="24"/>
        </w:rPr>
        <w:t>or,</w:t>
      </w:r>
      <w:r>
        <w:rPr>
          <w:spacing w:val="-5"/>
          <w:sz w:val="24"/>
        </w:rPr>
        <w:t xml:space="preserve"> </w:t>
      </w:r>
      <w:r>
        <w:rPr>
          <w:sz w:val="24"/>
        </w:rPr>
        <w:t>as</w:t>
      </w:r>
      <w:r>
        <w:rPr>
          <w:spacing w:val="-3"/>
          <w:sz w:val="24"/>
        </w:rPr>
        <w:t xml:space="preserve"> </w:t>
      </w:r>
      <w:r>
        <w:rPr>
          <w:sz w:val="24"/>
        </w:rPr>
        <w:t>appropriate,</w:t>
      </w:r>
      <w:r>
        <w:rPr>
          <w:spacing w:val="-5"/>
          <w:sz w:val="24"/>
        </w:rPr>
        <w:t xml:space="preserve"> </w:t>
      </w:r>
      <w:r>
        <w:rPr>
          <w:sz w:val="24"/>
        </w:rPr>
        <w:t>the</w:t>
      </w:r>
      <w:r>
        <w:rPr>
          <w:spacing w:val="-2"/>
          <w:sz w:val="24"/>
        </w:rPr>
        <w:t xml:space="preserve"> </w:t>
      </w:r>
      <w:r>
        <w:rPr>
          <w:sz w:val="24"/>
        </w:rPr>
        <w:t>individual’s</w:t>
      </w:r>
      <w:r>
        <w:rPr>
          <w:spacing w:val="-3"/>
          <w:sz w:val="24"/>
        </w:rPr>
        <w:t xml:space="preserve"> </w:t>
      </w:r>
      <w:r>
        <w:rPr>
          <w:sz w:val="24"/>
        </w:rPr>
        <w:t>representative</w:t>
      </w:r>
      <w:r>
        <w:rPr>
          <w:spacing w:val="-2"/>
          <w:sz w:val="24"/>
        </w:rPr>
        <w:t xml:space="preserve"> </w:t>
      </w:r>
      <w:r>
        <w:rPr>
          <w:sz w:val="24"/>
        </w:rPr>
        <w:t>to</w:t>
      </w:r>
      <w:r>
        <w:rPr>
          <w:spacing w:val="-2"/>
          <w:sz w:val="24"/>
        </w:rPr>
        <w:t xml:space="preserve"> </w:t>
      </w:r>
      <w:r>
        <w:rPr>
          <w:sz w:val="24"/>
        </w:rPr>
        <w:t>assess</w:t>
      </w:r>
      <w:r>
        <w:rPr>
          <w:spacing w:val="-5"/>
          <w:sz w:val="24"/>
        </w:rPr>
        <w:t xml:space="preserve"> </w:t>
      </w:r>
      <w:r>
        <w:rPr>
          <w:sz w:val="24"/>
        </w:rPr>
        <w:t>the</w:t>
      </w:r>
      <w:r>
        <w:rPr>
          <w:spacing w:val="-2"/>
          <w:sz w:val="24"/>
        </w:rPr>
        <w:t xml:space="preserve"> </w:t>
      </w:r>
      <w:r>
        <w:rPr>
          <w:sz w:val="24"/>
        </w:rPr>
        <w:t>eligible individual’s progress in achieving the identified employment outcome.</w:t>
      </w:r>
    </w:p>
    <w:p w14:paraId="30ABB0AE" w14:textId="77777777" w:rsidR="004F1956" w:rsidRDefault="00000000">
      <w:pPr>
        <w:pStyle w:val="ListParagraph"/>
        <w:numPr>
          <w:ilvl w:val="1"/>
          <w:numId w:val="44"/>
        </w:numPr>
        <w:tabs>
          <w:tab w:val="left" w:pos="1699"/>
        </w:tabs>
        <w:ind w:right="426" w:firstLine="720"/>
        <w:rPr>
          <w:sz w:val="24"/>
        </w:rPr>
      </w:pPr>
      <w:r>
        <w:rPr>
          <w:sz w:val="24"/>
        </w:rPr>
        <w:t>The IPE may be amended, as necessary, by the individual or, as appropriate,</w:t>
      </w:r>
      <w:r>
        <w:rPr>
          <w:spacing w:val="-1"/>
          <w:sz w:val="24"/>
        </w:rPr>
        <w:t xml:space="preserve"> </w:t>
      </w:r>
      <w:r>
        <w:rPr>
          <w:sz w:val="24"/>
        </w:rPr>
        <w:t>the individual’s representative, in collaboration with a representative of the Department or a qualified vocational rehabilitation counselor (to the extent determined to</w:t>
      </w:r>
      <w:r>
        <w:rPr>
          <w:spacing w:val="-2"/>
          <w:sz w:val="24"/>
        </w:rPr>
        <w:t xml:space="preserve"> </w:t>
      </w:r>
      <w:r>
        <w:rPr>
          <w:sz w:val="24"/>
        </w:rPr>
        <w:t>be</w:t>
      </w:r>
      <w:r>
        <w:rPr>
          <w:spacing w:val="-2"/>
          <w:sz w:val="24"/>
        </w:rPr>
        <w:t xml:space="preserve"> </w:t>
      </w:r>
      <w:r>
        <w:rPr>
          <w:sz w:val="24"/>
        </w:rPr>
        <w:t>appropriate</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individual),</w:t>
      </w:r>
      <w:r>
        <w:rPr>
          <w:spacing w:val="-2"/>
          <w:sz w:val="24"/>
        </w:rPr>
        <w:t xml:space="preserve"> </w:t>
      </w:r>
      <w:r>
        <w:rPr>
          <w:sz w:val="24"/>
        </w:rPr>
        <w:t>if</w:t>
      </w:r>
      <w:r>
        <w:rPr>
          <w:spacing w:val="-2"/>
          <w:sz w:val="24"/>
        </w:rPr>
        <w:t xml:space="preserve"> </w:t>
      </w:r>
      <w:r>
        <w:rPr>
          <w:sz w:val="24"/>
        </w:rPr>
        <w:t>there</w:t>
      </w:r>
      <w:r>
        <w:rPr>
          <w:spacing w:val="-4"/>
          <w:sz w:val="24"/>
        </w:rPr>
        <w:t xml:space="preserve"> </w:t>
      </w:r>
      <w:r>
        <w:rPr>
          <w:sz w:val="24"/>
        </w:rPr>
        <w:t>are</w:t>
      </w:r>
      <w:r>
        <w:rPr>
          <w:spacing w:val="-2"/>
          <w:sz w:val="24"/>
        </w:rPr>
        <w:t xml:space="preserve"> </w:t>
      </w:r>
      <w:r>
        <w:rPr>
          <w:sz w:val="24"/>
        </w:rPr>
        <w:t>substantive</w:t>
      </w:r>
      <w:r>
        <w:rPr>
          <w:spacing w:val="-2"/>
          <w:sz w:val="24"/>
        </w:rPr>
        <w:t xml:space="preserve"> </w:t>
      </w:r>
      <w:r>
        <w:rPr>
          <w:sz w:val="24"/>
        </w:rPr>
        <w:t>changes</w:t>
      </w:r>
      <w:r>
        <w:rPr>
          <w:spacing w:val="-5"/>
          <w:sz w:val="24"/>
        </w:rPr>
        <w:t xml:space="preserve"> </w:t>
      </w:r>
      <w:r>
        <w:rPr>
          <w:sz w:val="24"/>
        </w:rPr>
        <w:t>in</w:t>
      </w:r>
      <w:r>
        <w:rPr>
          <w:spacing w:val="-2"/>
          <w:sz w:val="24"/>
        </w:rPr>
        <w:t xml:space="preserve"> </w:t>
      </w:r>
      <w:r>
        <w:rPr>
          <w:sz w:val="24"/>
        </w:rPr>
        <w:t>the</w:t>
      </w:r>
      <w:r>
        <w:rPr>
          <w:spacing w:val="-4"/>
          <w:sz w:val="24"/>
        </w:rPr>
        <w:t xml:space="preserve"> </w:t>
      </w:r>
      <w:r>
        <w:rPr>
          <w:sz w:val="24"/>
        </w:rPr>
        <w:t>employment outcome, the vocational rehabilitation services to be provided, or the providers of the vocational rehabilitation services.</w:t>
      </w:r>
    </w:p>
    <w:p w14:paraId="30ABB0AF" w14:textId="77777777" w:rsidR="004F1956" w:rsidRDefault="00000000">
      <w:pPr>
        <w:pStyle w:val="ListParagraph"/>
        <w:numPr>
          <w:ilvl w:val="1"/>
          <w:numId w:val="44"/>
        </w:numPr>
        <w:tabs>
          <w:tab w:val="left" w:pos="1699"/>
        </w:tabs>
        <w:ind w:right="588" w:firstLine="720"/>
        <w:rPr>
          <w:sz w:val="24"/>
        </w:rPr>
      </w:pPr>
      <w:r>
        <w:rPr>
          <w:sz w:val="24"/>
        </w:rPr>
        <w:t>Amendments to the IPE do not</w:t>
      </w:r>
      <w:r>
        <w:rPr>
          <w:spacing w:val="-1"/>
          <w:sz w:val="24"/>
        </w:rPr>
        <w:t xml:space="preserve"> </w:t>
      </w:r>
      <w:r>
        <w:rPr>
          <w:sz w:val="24"/>
        </w:rPr>
        <w:t>take effect</w:t>
      </w:r>
      <w:r>
        <w:rPr>
          <w:spacing w:val="-1"/>
          <w:sz w:val="24"/>
        </w:rPr>
        <w:t xml:space="preserve"> </w:t>
      </w:r>
      <w:r>
        <w:rPr>
          <w:sz w:val="24"/>
        </w:rPr>
        <w:t>until agreed to and signed by the eligible individual or, as appropriate, the individual’s representative and by a Rehabilitation</w:t>
      </w:r>
      <w:r>
        <w:rPr>
          <w:spacing w:val="-3"/>
          <w:sz w:val="24"/>
        </w:rPr>
        <w:t xml:space="preserve"> </w:t>
      </w:r>
      <w:r>
        <w:rPr>
          <w:sz w:val="24"/>
        </w:rPr>
        <w:t>Counselor</w:t>
      </w:r>
      <w:r>
        <w:rPr>
          <w:spacing w:val="-5"/>
          <w:sz w:val="24"/>
        </w:rPr>
        <w:t xml:space="preserve"> </w:t>
      </w:r>
      <w:r>
        <w:rPr>
          <w:sz w:val="24"/>
        </w:rPr>
        <w:t>employed</w:t>
      </w:r>
      <w:r>
        <w:rPr>
          <w:spacing w:val="-3"/>
          <w:sz w:val="24"/>
        </w:rPr>
        <w:t xml:space="preserve"> </w:t>
      </w:r>
      <w:r>
        <w:rPr>
          <w:sz w:val="24"/>
        </w:rPr>
        <w:t>by</w:t>
      </w:r>
      <w:r>
        <w:rPr>
          <w:spacing w:val="-6"/>
          <w:sz w:val="24"/>
        </w:rPr>
        <w:t xml:space="preserve"> </w:t>
      </w:r>
      <w:r>
        <w:rPr>
          <w:sz w:val="24"/>
        </w:rPr>
        <w:t>the</w:t>
      </w:r>
      <w:r>
        <w:rPr>
          <w:spacing w:val="-5"/>
          <w:sz w:val="24"/>
        </w:rPr>
        <w:t xml:space="preserve"> </w:t>
      </w:r>
      <w:r>
        <w:rPr>
          <w:sz w:val="24"/>
        </w:rPr>
        <w:t>Department.</w:t>
      </w:r>
      <w:r>
        <w:rPr>
          <w:spacing w:val="40"/>
          <w:sz w:val="24"/>
        </w:rPr>
        <w:t xml:space="preserve"> </w:t>
      </w:r>
      <w:r>
        <w:rPr>
          <w:sz w:val="24"/>
        </w:rPr>
        <w:t>Before</w:t>
      </w:r>
      <w:r>
        <w:rPr>
          <w:spacing w:val="-5"/>
          <w:sz w:val="24"/>
        </w:rPr>
        <w:t xml:space="preserve"> </w:t>
      </w:r>
      <w:r>
        <w:rPr>
          <w:sz w:val="24"/>
        </w:rPr>
        <w:t>approving</w:t>
      </w:r>
      <w:r>
        <w:rPr>
          <w:spacing w:val="-5"/>
          <w:sz w:val="24"/>
        </w:rPr>
        <w:t xml:space="preserve"> </w:t>
      </w:r>
      <w:r>
        <w:rPr>
          <w:sz w:val="24"/>
        </w:rPr>
        <w:t>and</w:t>
      </w:r>
      <w:r>
        <w:rPr>
          <w:spacing w:val="-3"/>
          <w:sz w:val="24"/>
        </w:rPr>
        <w:t xml:space="preserve"> </w:t>
      </w:r>
      <w:r>
        <w:rPr>
          <w:sz w:val="24"/>
        </w:rPr>
        <w:t>signing any amendment to the IPE, the Rehabilitation</w:t>
      </w:r>
      <w:r>
        <w:rPr>
          <w:spacing w:val="-3"/>
          <w:sz w:val="24"/>
        </w:rPr>
        <w:t xml:space="preserve"> </w:t>
      </w:r>
      <w:r>
        <w:rPr>
          <w:sz w:val="24"/>
        </w:rPr>
        <w:t>Counselor shall review</w:t>
      </w:r>
      <w:r>
        <w:rPr>
          <w:spacing w:val="-2"/>
          <w:sz w:val="24"/>
        </w:rPr>
        <w:t xml:space="preserve"> </w:t>
      </w:r>
      <w:r>
        <w:rPr>
          <w:sz w:val="24"/>
        </w:rPr>
        <w:t>the amendment consistent with applicable requirements established in (a)(3)(B)1. of this section.</w:t>
      </w:r>
    </w:p>
    <w:p w14:paraId="30ABB0B0" w14:textId="77777777" w:rsidR="004F1956" w:rsidRDefault="004F1956">
      <w:pPr>
        <w:pStyle w:val="BodyText"/>
        <w:ind w:left="0"/>
      </w:pPr>
    </w:p>
    <w:p w14:paraId="30ABB0B1" w14:textId="77777777" w:rsidR="004F1956" w:rsidRDefault="00000000">
      <w:pPr>
        <w:pStyle w:val="Heading2"/>
        <w:spacing w:before="1"/>
      </w:pPr>
      <w:r>
        <w:t>§</w:t>
      </w:r>
      <w:r>
        <w:rPr>
          <w:spacing w:val="-2"/>
        </w:rPr>
        <w:t xml:space="preserve"> </w:t>
      </w:r>
      <w:r>
        <w:t>7164.4.</w:t>
      </w:r>
      <w:r>
        <w:rPr>
          <w:spacing w:val="-2"/>
        </w:rPr>
        <w:t xml:space="preserve"> </w:t>
      </w:r>
      <w:r>
        <w:t>Mobility</w:t>
      </w:r>
      <w:r>
        <w:rPr>
          <w:spacing w:val="-3"/>
        </w:rPr>
        <w:t xml:space="preserve"> </w:t>
      </w:r>
      <w:r>
        <w:rPr>
          <w:spacing w:val="-2"/>
        </w:rPr>
        <w:t>Evaluations.</w:t>
      </w:r>
    </w:p>
    <w:p w14:paraId="30ABB0B2" w14:textId="77777777" w:rsidR="004F1956" w:rsidRDefault="00000000">
      <w:pPr>
        <w:pStyle w:val="ListParagraph"/>
        <w:numPr>
          <w:ilvl w:val="0"/>
          <w:numId w:val="43"/>
        </w:numPr>
        <w:tabs>
          <w:tab w:val="left" w:pos="1047"/>
        </w:tabs>
        <w:ind w:right="670" w:firstLine="0"/>
        <w:rPr>
          <w:sz w:val="24"/>
        </w:rPr>
      </w:pPr>
      <w:r>
        <w:rPr>
          <w:sz w:val="24"/>
        </w:rPr>
        <w:t>Mobility evaluations shall be accepted only if completed by a Department- approved</w:t>
      </w:r>
      <w:r>
        <w:rPr>
          <w:spacing w:val="-3"/>
          <w:sz w:val="24"/>
        </w:rPr>
        <w:t xml:space="preserve"> </w:t>
      </w:r>
      <w:r>
        <w:rPr>
          <w:sz w:val="24"/>
        </w:rPr>
        <w:t>Mobility</w:t>
      </w:r>
      <w:r>
        <w:rPr>
          <w:spacing w:val="-4"/>
          <w:sz w:val="24"/>
        </w:rPr>
        <w:t xml:space="preserve"> </w:t>
      </w:r>
      <w:r>
        <w:rPr>
          <w:sz w:val="24"/>
        </w:rPr>
        <w:t>Evaluation</w:t>
      </w:r>
      <w:r>
        <w:rPr>
          <w:spacing w:val="-3"/>
          <w:sz w:val="24"/>
        </w:rPr>
        <w:t xml:space="preserve"> </w:t>
      </w:r>
      <w:r>
        <w:rPr>
          <w:sz w:val="24"/>
        </w:rPr>
        <w:t>program</w:t>
      </w:r>
      <w:r>
        <w:rPr>
          <w:spacing w:val="-5"/>
          <w:sz w:val="24"/>
        </w:rPr>
        <w:t xml:space="preserve"> </w:t>
      </w:r>
      <w:r>
        <w:rPr>
          <w:sz w:val="24"/>
        </w:rPr>
        <w:t>which</w:t>
      </w:r>
      <w:r>
        <w:rPr>
          <w:spacing w:val="-5"/>
          <w:sz w:val="24"/>
        </w:rPr>
        <w:t xml:space="preserve"> </w:t>
      </w:r>
      <w:r>
        <w:rPr>
          <w:sz w:val="24"/>
        </w:rPr>
        <w:t>complies</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standards</w:t>
      </w:r>
      <w:r>
        <w:rPr>
          <w:spacing w:val="-4"/>
          <w:sz w:val="24"/>
        </w:rPr>
        <w:t xml:space="preserve"> </w:t>
      </w:r>
      <w:r>
        <w:rPr>
          <w:sz w:val="24"/>
        </w:rPr>
        <w:t>specified</w:t>
      </w:r>
      <w:r>
        <w:rPr>
          <w:spacing w:val="-5"/>
          <w:sz w:val="24"/>
        </w:rPr>
        <w:t xml:space="preserve"> </w:t>
      </w:r>
      <w:r>
        <w:rPr>
          <w:sz w:val="24"/>
        </w:rPr>
        <w:t>in section 7302.</w:t>
      </w:r>
    </w:p>
    <w:p w14:paraId="30ABB0B3" w14:textId="77777777" w:rsidR="004F1956" w:rsidRDefault="00000000">
      <w:pPr>
        <w:pStyle w:val="ListParagraph"/>
        <w:numPr>
          <w:ilvl w:val="0"/>
          <w:numId w:val="43"/>
        </w:numPr>
        <w:tabs>
          <w:tab w:val="left" w:pos="979"/>
        </w:tabs>
        <w:ind w:right="826" w:firstLine="0"/>
        <w:rPr>
          <w:sz w:val="24"/>
        </w:rPr>
      </w:pPr>
      <w:r>
        <w:rPr>
          <w:sz w:val="24"/>
        </w:rPr>
        <w:t>Prior to the authorization of a mobility evaluation, the approval of the District Administrator</w:t>
      </w:r>
      <w:r>
        <w:rPr>
          <w:spacing w:val="-4"/>
          <w:sz w:val="24"/>
        </w:rPr>
        <w:t xml:space="preserve"> </w:t>
      </w:r>
      <w:r>
        <w:rPr>
          <w:sz w:val="24"/>
        </w:rPr>
        <w:t>shall</w:t>
      </w:r>
      <w:r>
        <w:rPr>
          <w:spacing w:val="-3"/>
          <w:sz w:val="24"/>
        </w:rPr>
        <w:t xml:space="preserve"> </w:t>
      </w:r>
      <w:r>
        <w:rPr>
          <w:sz w:val="24"/>
        </w:rPr>
        <w:t>be</w:t>
      </w:r>
      <w:r>
        <w:rPr>
          <w:spacing w:val="-7"/>
          <w:sz w:val="24"/>
        </w:rPr>
        <w:t xml:space="preserve"> </w:t>
      </w:r>
      <w:r>
        <w:rPr>
          <w:sz w:val="24"/>
        </w:rPr>
        <w:t>obtained.</w:t>
      </w:r>
      <w:r>
        <w:rPr>
          <w:spacing w:val="-5"/>
          <w:sz w:val="24"/>
        </w:rPr>
        <w:t xml:space="preserve"> </w:t>
      </w:r>
      <w:r>
        <w:rPr>
          <w:sz w:val="24"/>
        </w:rPr>
        <w:t>The</w:t>
      </w:r>
      <w:r>
        <w:rPr>
          <w:spacing w:val="-4"/>
          <w:sz w:val="24"/>
        </w:rPr>
        <w:t xml:space="preserve"> </w:t>
      </w:r>
      <w:r>
        <w:rPr>
          <w:sz w:val="24"/>
        </w:rPr>
        <w:t>District</w:t>
      </w:r>
      <w:r>
        <w:rPr>
          <w:spacing w:val="-2"/>
          <w:sz w:val="24"/>
        </w:rPr>
        <w:t xml:space="preserve"> </w:t>
      </w:r>
      <w:r>
        <w:rPr>
          <w:sz w:val="24"/>
        </w:rPr>
        <w:t>Administrator's</w:t>
      </w:r>
      <w:r>
        <w:rPr>
          <w:spacing w:val="-3"/>
          <w:sz w:val="24"/>
        </w:rPr>
        <w:t xml:space="preserve"> </w:t>
      </w:r>
      <w:r>
        <w:rPr>
          <w:sz w:val="24"/>
        </w:rPr>
        <w:t>decision</w:t>
      </w:r>
      <w:r>
        <w:rPr>
          <w:spacing w:val="-2"/>
          <w:sz w:val="24"/>
        </w:rPr>
        <w:t xml:space="preserve"> </w:t>
      </w:r>
      <w:r>
        <w:rPr>
          <w:sz w:val="24"/>
        </w:rPr>
        <w:t>shall</w:t>
      </w:r>
      <w:r>
        <w:rPr>
          <w:spacing w:val="-6"/>
          <w:sz w:val="24"/>
        </w:rPr>
        <w:t xml:space="preserve"> </w:t>
      </w:r>
      <w:r>
        <w:rPr>
          <w:sz w:val="24"/>
        </w:rPr>
        <w:t>be</w:t>
      </w:r>
      <w:r>
        <w:rPr>
          <w:spacing w:val="-2"/>
          <w:sz w:val="24"/>
        </w:rPr>
        <w:t xml:space="preserve"> </w:t>
      </w:r>
      <w:r>
        <w:rPr>
          <w:sz w:val="24"/>
        </w:rPr>
        <w:t>based upon such criteria as verification that:</w:t>
      </w:r>
    </w:p>
    <w:p w14:paraId="30ABB0B4" w14:textId="77777777" w:rsidR="004F1956" w:rsidRDefault="00000000">
      <w:pPr>
        <w:pStyle w:val="ListParagraph"/>
        <w:numPr>
          <w:ilvl w:val="1"/>
          <w:numId w:val="43"/>
        </w:numPr>
        <w:tabs>
          <w:tab w:val="left" w:pos="979"/>
        </w:tabs>
        <w:ind w:left="979" w:hanging="719"/>
        <w:rPr>
          <w:sz w:val="24"/>
        </w:rPr>
      </w:pPr>
      <w:r>
        <w:rPr>
          <w:sz w:val="24"/>
        </w:rPr>
        <w:t>All</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conditions</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7164(a)(1)(A)</w:t>
      </w:r>
      <w:r>
        <w:rPr>
          <w:spacing w:val="-3"/>
          <w:sz w:val="24"/>
        </w:rPr>
        <w:t xml:space="preserve"> </w:t>
      </w:r>
      <w:r>
        <w:rPr>
          <w:sz w:val="24"/>
        </w:rPr>
        <w:t>and</w:t>
      </w:r>
      <w:r>
        <w:rPr>
          <w:spacing w:val="-1"/>
          <w:sz w:val="24"/>
        </w:rPr>
        <w:t xml:space="preserve"> </w:t>
      </w:r>
      <w:r>
        <w:rPr>
          <w:sz w:val="24"/>
        </w:rPr>
        <w:t>(C)</w:t>
      </w:r>
      <w:r>
        <w:rPr>
          <w:spacing w:val="-4"/>
          <w:sz w:val="24"/>
        </w:rPr>
        <w:t xml:space="preserve"> </w:t>
      </w:r>
      <w:r>
        <w:rPr>
          <w:sz w:val="24"/>
        </w:rPr>
        <w:t>and</w:t>
      </w:r>
      <w:r>
        <w:rPr>
          <w:spacing w:val="-1"/>
          <w:sz w:val="24"/>
        </w:rPr>
        <w:t xml:space="preserve"> </w:t>
      </w:r>
      <w:r>
        <w:rPr>
          <w:sz w:val="24"/>
        </w:rPr>
        <w:t>(2)</w:t>
      </w:r>
      <w:r>
        <w:rPr>
          <w:spacing w:val="-3"/>
          <w:sz w:val="24"/>
        </w:rPr>
        <w:t xml:space="preserve"> </w:t>
      </w:r>
      <w:r>
        <w:rPr>
          <w:sz w:val="24"/>
        </w:rPr>
        <w:t>are</w:t>
      </w:r>
      <w:r>
        <w:rPr>
          <w:spacing w:val="-1"/>
          <w:sz w:val="24"/>
        </w:rPr>
        <w:t xml:space="preserve"> </w:t>
      </w:r>
      <w:r>
        <w:rPr>
          <w:spacing w:val="-4"/>
          <w:sz w:val="24"/>
        </w:rPr>
        <w:t>met.</w:t>
      </w:r>
    </w:p>
    <w:p w14:paraId="30ABB0B5" w14:textId="77777777" w:rsidR="004F1956" w:rsidRDefault="00000000">
      <w:pPr>
        <w:pStyle w:val="ListParagraph"/>
        <w:numPr>
          <w:ilvl w:val="1"/>
          <w:numId w:val="43"/>
        </w:numPr>
        <w:tabs>
          <w:tab w:val="left" w:pos="979"/>
        </w:tabs>
        <w:ind w:left="260" w:right="387" w:firstLine="0"/>
        <w:rPr>
          <w:sz w:val="24"/>
        </w:rPr>
      </w:pPr>
      <w:r>
        <w:rPr>
          <w:sz w:val="24"/>
        </w:rPr>
        <w:t>There is compliance with section 7161(b) and all of the requirements therein are met.</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purposes</w:t>
      </w:r>
      <w:r>
        <w:rPr>
          <w:spacing w:val="-4"/>
          <w:sz w:val="24"/>
        </w:rPr>
        <w:t xml:space="preserve"> </w:t>
      </w:r>
      <w:r>
        <w:rPr>
          <w:sz w:val="24"/>
        </w:rPr>
        <w:t>of</w:t>
      </w:r>
      <w:r>
        <w:rPr>
          <w:spacing w:val="-1"/>
          <w:sz w:val="24"/>
        </w:rPr>
        <w:t xml:space="preserve"> </w:t>
      </w:r>
      <w:r>
        <w:rPr>
          <w:sz w:val="24"/>
        </w:rPr>
        <w:t>client</w:t>
      </w:r>
      <w:r>
        <w:rPr>
          <w:spacing w:val="-4"/>
          <w:sz w:val="24"/>
        </w:rPr>
        <w:t xml:space="preserve"> </w:t>
      </w:r>
      <w:r>
        <w:rPr>
          <w:sz w:val="24"/>
        </w:rPr>
        <w:t>financial</w:t>
      </w:r>
      <w:r>
        <w:rPr>
          <w:spacing w:val="-2"/>
          <w:sz w:val="24"/>
        </w:rPr>
        <w:t xml:space="preserve"> </w:t>
      </w:r>
      <w:r>
        <w:rPr>
          <w:sz w:val="24"/>
        </w:rPr>
        <w:t>participation,</w:t>
      </w:r>
      <w:r>
        <w:rPr>
          <w:spacing w:val="-1"/>
          <w:sz w:val="24"/>
        </w:rPr>
        <w:t xml:space="preserve"> </w:t>
      </w:r>
      <w:r>
        <w:rPr>
          <w:sz w:val="24"/>
        </w:rPr>
        <w:t>the</w:t>
      </w:r>
      <w:r>
        <w:rPr>
          <w:spacing w:val="-1"/>
          <w:sz w:val="24"/>
        </w:rPr>
        <w:t xml:space="preserve"> </w:t>
      </w:r>
      <w:r>
        <w:rPr>
          <w:sz w:val="24"/>
        </w:rPr>
        <w:t>amount</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calculated</w:t>
      </w:r>
      <w:r>
        <w:rPr>
          <w:spacing w:val="-1"/>
          <w:sz w:val="24"/>
        </w:rPr>
        <w:t xml:space="preserve"> </w:t>
      </w:r>
      <w:r>
        <w:rPr>
          <w:sz w:val="24"/>
        </w:rPr>
        <w:t>for the</w:t>
      </w:r>
      <w:r>
        <w:rPr>
          <w:spacing w:val="-3"/>
          <w:sz w:val="24"/>
        </w:rPr>
        <w:t xml:space="preserve"> </w:t>
      </w:r>
      <w:r>
        <w:rPr>
          <w:sz w:val="24"/>
        </w:rPr>
        <w:t>month</w:t>
      </w:r>
      <w:r>
        <w:rPr>
          <w:spacing w:val="-1"/>
          <w:sz w:val="24"/>
        </w:rPr>
        <w:t xml:space="preserve"> </w:t>
      </w:r>
      <w:r>
        <w:rPr>
          <w:sz w:val="24"/>
        </w:rPr>
        <w:t>in</w:t>
      </w:r>
      <w:r>
        <w:rPr>
          <w:spacing w:val="-1"/>
          <w:sz w:val="24"/>
        </w:rPr>
        <w:t xml:space="preserve"> </w:t>
      </w:r>
      <w:r>
        <w:rPr>
          <w:sz w:val="24"/>
        </w:rPr>
        <w:t>which</w:t>
      </w:r>
      <w:r>
        <w:rPr>
          <w:spacing w:val="-3"/>
          <w:sz w:val="24"/>
        </w:rPr>
        <w:t xml:space="preserve"> </w:t>
      </w:r>
      <w:r>
        <w:rPr>
          <w:sz w:val="24"/>
        </w:rPr>
        <w:t>the</w:t>
      </w:r>
      <w:r>
        <w:rPr>
          <w:spacing w:val="-3"/>
          <w:sz w:val="24"/>
        </w:rPr>
        <w:t xml:space="preserve"> </w:t>
      </w:r>
      <w:r>
        <w:rPr>
          <w:sz w:val="24"/>
        </w:rPr>
        <w:t>vehicle</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received</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z w:val="24"/>
        </w:rPr>
        <w:t>client</w:t>
      </w:r>
      <w:r>
        <w:rPr>
          <w:spacing w:val="-4"/>
          <w:sz w:val="24"/>
        </w:rPr>
        <w:t xml:space="preserve"> </w:t>
      </w:r>
      <w:r>
        <w:rPr>
          <w:sz w:val="24"/>
        </w:rPr>
        <w:t>and</w:t>
      </w:r>
      <w:r>
        <w:rPr>
          <w:spacing w:val="-3"/>
          <w:sz w:val="24"/>
        </w:rPr>
        <w:t xml:space="preserve"> </w:t>
      </w:r>
      <w:r>
        <w:rPr>
          <w:sz w:val="24"/>
        </w:rPr>
        <w:t>payment</w:t>
      </w:r>
      <w:r>
        <w:rPr>
          <w:spacing w:val="-1"/>
          <w:sz w:val="24"/>
        </w:rPr>
        <w:t xml:space="preserve"> </w:t>
      </w:r>
      <w:r>
        <w:rPr>
          <w:sz w:val="24"/>
        </w:rPr>
        <w:t>shall</w:t>
      </w:r>
      <w:r>
        <w:rPr>
          <w:spacing w:val="-4"/>
          <w:sz w:val="24"/>
        </w:rPr>
        <w:t xml:space="preserve"> </w:t>
      </w:r>
      <w:r>
        <w:rPr>
          <w:sz w:val="24"/>
        </w:rPr>
        <w:t>be</w:t>
      </w:r>
      <w:r>
        <w:rPr>
          <w:spacing w:val="-3"/>
          <w:sz w:val="24"/>
        </w:rPr>
        <w:t xml:space="preserve"> </w:t>
      </w:r>
      <w:r>
        <w:rPr>
          <w:sz w:val="24"/>
        </w:rPr>
        <w:t>made to the Department at the time the client receives the vehicle.</w:t>
      </w:r>
    </w:p>
    <w:p w14:paraId="30ABB0B6" w14:textId="77777777" w:rsidR="004F1956" w:rsidRDefault="00000000">
      <w:pPr>
        <w:pStyle w:val="ListParagraph"/>
        <w:numPr>
          <w:ilvl w:val="1"/>
          <w:numId w:val="43"/>
        </w:numPr>
        <w:tabs>
          <w:tab w:val="left" w:pos="979"/>
        </w:tabs>
        <w:ind w:left="260" w:right="482" w:firstLine="0"/>
        <w:rPr>
          <w:sz w:val="24"/>
        </w:rPr>
      </w:pPr>
      <w:r>
        <w:rPr>
          <w:sz w:val="24"/>
        </w:rPr>
        <w:t>There</w:t>
      </w:r>
      <w:r>
        <w:rPr>
          <w:spacing w:val="-2"/>
          <w:sz w:val="24"/>
        </w:rPr>
        <w:t xml:space="preserve"> </w:t>
      </w:r>
      <w:r>
        <w:rPr>
          <w:sz w:val="24"/>
        </w:rPr>
        <w:t>is</w:t>
      </w:r>
      <w:r>
        <w:rPr>
          <w:spacing w:val="-3"/>
          <w:sz w:val="24"/>
        </w:rPr>
        <w:t xml:space="preserve"> </w:t>
      </w:r>
      <w:r>
        <w:rPr>
          <w:sz w:val="24"/>
        </w:rPr>
        <w:t>evidence</w:t>
      </w:r>
      <w:r>
        <w:rPr>
          <w:spacing w:val="-2"/>
          <w:sz w:val="24"/>
        </w:rPr>
        <w:t xml:space="preserve"> </w:t>
      </w:r>
      <w:r>
        <w:rPr>
          <w:sz w:val="24"/>
        </w:rPr>
        <w:t>that</w:t>
      </w:r>
      <w:r>
        <w:rPr>
          <w:spacing w:val="-5"/>
          <w:sz w:val="24"/>
        </w:rPr>
        <w:t xml:space="preserve"> </w:t>
      </w:r>
      <w:r>
        <w:rPr>
          <w:sz w:val="24"/>
        </w:rPr>
        <w:t>the</w:t>
      </w:r>
      <w:r>
        <w:rPr>
          <w:spacing w:val="-2"/>
          <w:sz w:val="24"/>
        </w:rPr>
        <w:t xml:space="preserve"> </w:t>
      </w:r>
      <w:r>
        <w:rPr>
          <w:sz w:val="24"/>
        </w:rPr>
        <w:t>client</w:t>
      </w:r>
      <w:r>
        <w:rPr>
          <w:spacing w:val="-2"/>
          <w:sz w:val="24"/>
        </w:rPr>
        <w:t xml:space="preserve"> </w:t>
      </w:r>
      <w:r>
        <w:rPr>
          <w:sz w:val="24"/>
        </w:rPr>
        <w:t>has</w:t>
      </w:r>
      <w:r>
        <w:rPr>
          <w:spacing w:val="-3"/>
          <w:sz w:val="24"/>
        </w:rPr>
        <w:t xml:space="preserve"> </w:t>
      </w:r>
      <w:r>
        <w:rPr>
          <w:sz w:val="24"/>
        </w:rPr>
        <w:t>completed</w:t>
      </w:r>
      <w:r>
        <w:rPr>
          <w:spacing w:val="-2"/>
          <w:sz w:val="24"/>
        </w:rPr>
        <w:t xml:space="preserve"> </w:t>
      </w:r>
      <w:r>
        <w:rPr>
          <w:sz w:val="24"/>
        </w:rPr>
        <w:t>or</w:t>
      </w:r>
      <w:r>
        <w:rPr>
          <w:spacing w:val="-4"/>
          <w:sz w:val="24"/>
        </w:rPr>
        <w:t xml:space="preserve"> </w:t>
      </w:r>
      <w:r>
        <w:rPr>
          <w:sz w:val="24"/>
        </w:rPr>
        <w:t>will</w:t>
      </w:r>
      <w:r>
        <w:rPr>
          <w:spacing w:val="-3"/>
          <w:sz w:val="24"/>
        </w:rPr>
        <w:t xml:space="preserve"> </w:t>
      </w:r>
      <w:r>
        <w:rPr>
          <w:sz w:val="24"/>
        </w:rPr>
        <w:t>successfully</w:t>
      </w:r>
      <w:r>
        <w:rPr>
          <w:spacing w:val="-3"/>
          <w:sz w:val="24"/>
        </w:rPr>
        <w:t xml:space="preserve"> </w:t>
      </w:r>
      <w:r>
        <w:rPr>
          <w:sz w:val="24"/>
        </w:rPr>
        <w:t>complete</w:t>
      </w:r>
      <w:r>
        <w:rPr>
          <w:spacing w:val="-4"/>
          <w:sz w:val="24"/>
        </w:rPr>
        <w:t xml:space="preserve"> </w:t>
      </w:r>
      <w:r>
        <w:rPr>
          <w:sz w:val="24"/>
        </w:rPr>
        <w:t>his or her IPE.</w:t>
      </w:r>
    </w:p>
    <w:p w14:paraId="30ABB0B7" w14:textId="77777777" w:rsidR="004F1956" w:rsidRDefault="004F1956">
      <w:pPr>
        <w:rPr>
          <w:sz w:val="24"/>
        </w:rPr>
        <w:sectPr w:rsidR="004F1956" w:rsidSect="00A3161B">
          <w:pgSz w:w="12240" w:h="15840"/>
          <w:pgMar w:top="980" w:right="1120" w:bottom="1140" w:left="1180" w:header="440" w:footer="948" w:gutter="0"/>
          <w:cols w:space="720"/>
        </w:sectPr>
      </w:pPr>
    </w:p>
    <w:p w14:paraId="30ABB0B8" w14:textId="77777777" w:rsidR="004F1956" w:rsidRDefault="004F1956">
      <w:pPr>
        <w:pStyle w:val="BodyText"/>
        <w:spacing w:before="36"/>
        <w:ind w:left="0"/>
      </w:pPr>
    </w:p>
    <w:p w14:paraId="30ABB0B9" w14:textId="77777777" w:rsidR="004F1956" w:rsidRDefault="00000000">
      <w:pPr>
        <w:pStyle w:val="ListParagraph"/>
        <w:numPr>
          <w:ilvl w:val="0"/>
          <w:numId w:val="43"/>
        </w:numPr>
        <w:tabs>
          <w:tab w:val="left" w:pos="979"/>
        </w:tabs>
        <w:ind w:right="1497" w:firstLine="0"/>
        <w:rPr>
          <w:sz w:val="24"/>
        </w:rPr>
      </w:pPr>
      <w:r>
        <w:rPr>
          <w:sz w:val="24"/>
        </w:rPr>
        <w:t>A</w:t>
      </w:r>
      <w:r>
        <w:rPr>
          <w:spacing w:val="-2"/>
          <w:sz w:val="24"/>
        </w:rPr>
        <w:t xml:space="preserve"> </w:t>
      </w:r>
      <w:r>
        <w:rPr>
          <w:sz w:val="24"/>
        </w:rPr>
        <w:t>mobility</w:t>
      </w:r>
      <w:r>
        <w:rPr>
          <w:spacing w:val="-3"/>
          <w:sz w:val="24"/>
        </w:rPr>
        <w:t xml:space="preserve"> </w:t>
      </w:r>
      <w:r>
        <w:rPr>
          <w:sz w:val="24"/>
        </w:rPr>
        <w:t>evaluation</w:t>
      </w:r>
      <w:r>
        <w:rPr>
          <w:spacing w:val="-2"/>
          <w:sz w:val="24"/>
        </w:rPr>
        <w:t xml:space="preserve"> </w:t>
      </w:r>
      <w:r>
        <w:rPr>
          <w:sz w:val="24"/>
        </w:rPr>
        <w:t>for</w:t>
      </w:r>
      <w:r>
        <w:rPr>
          <w:spacing w:val="-4"/>
          <w:sz w:val="24"/>
        </w:rPr>
        <w:t xml:space="preserve"> </w:t>
      </w:r>
      <w:r>
        <w:rPr>
          <w:sz w:val="24"/>
        </w:rPr>
        <w:t>clients</w:t>
      </w:r>
      <w:r>
        <w:rPr>
          <w:spacing w:val="-3"/>
          <w:sz w:val="24"/>
        </w:rPr>
        <w:t xml:space="preserve"> </w:t>
      </w:r>
      <w:r>
        <w:rPr>
          <w:sz w:val="24"/>
        </w:rPr>
        <w:t>who</w:t>
      </w:r>
      <w:r>
        <w:rPr>
          <w:spacing w:val="-2"/>
          <w:sz w:val="24"/>
        </w:rPr>
        <w:t xml:space="preserve"> </w:t>
      </w:r>
      <w:r>
        <w:rPr>
          <w:sz w:val="24"/>
        </w:rPr>
        <w:t>wish</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drivers</w:t>
      </w:r>
      <w:r>
        <w:rPr>
          <w:spacing w:val="-3"/>
          <w:sz w:val="24"/>
        </w:rPr>
        <w:t xml:space="preserve"> </w:t>
      </w:r>
      <w:r>
        <w:rPr>
          <w:sz w:val="24"/>
        </w:rPr>
        <w:t>shall</w:t>
      </w:r>
      <w:r>
        <w:rPr>
          <w:spacing w:val="-3"/>
          <w:sz w:val="24"/>
        </w:rPr>
        <w:t xml:space="preserve"> </w:t>
      </w:r>
      <w:r>
        <w:rPr>
          <w:sz w:val="24"/>
        </w:rPr>
        <w:t>include</w:t>
      </w:r>
      <w:r>
        <w:rPr>
          <w:spacing w:val="-4"/>
          <w:sz w:val="24"/>
        </w:rPr>
        <w:t xml:space="preserve"> </w:t>
      </w:r>
      <w:r>
        <w:rPr>
          <w:sz w:val="24"/>
        </w:rPr>
        <w:t>an assessment of all of the following:</w:t>
      </w:r>
    </w:p>
    <w:p w14:paraId="30ABB0BA" w14:textId="77777777" w:rsidR="004F1956" w:rsidRDefault="00000000">
      <w:pPr>
        <w:pStyle w:val="ListParagraph"/>
        <w:numPr>
          <w:ilvl w:val="1"/>
          <w:numId w:val="43"/>
        </w:numPr>
        <w:tabs>
          <w:tab w:val="left" w:pos="979"/>
        </w:tabs>
        <w:ind w:left="260" w:right="1134" w:firstLine="0"/>
        <w:rPr>
          <w:sz w:val="24"/>
        </w:rPr>
      </w:pPr>
      <w:r>
        <w:rPr>
          <w:sz w:val="24"/>
        </w:rPr>
        <w:t>Physical</w:t>
      </w:r>
      <w:r>
        <w:rPr>
          <w:spacing w:val="-4"/>
          <w:sz w:val="24"/>
        </w:rPr>
        <w:t xml:space="preserve"> </w:t>
      </w:r>
      <w:r>
        <w:rPr>
          <w:sz w:val="24"/>
        </w:rPr>
        <w:t>functional</w:t>
      </w:r>
      <w:r>
        <w:rPr>
          <w:spacing w:val="-4"/>
          <w:sz w:val="24"/>
        </w:rPr>
        <w:t xml:space="preserve"> </w:t>
      </w:r>
      <w:r>
        <w:rPr>
          <w:sz w:val="24"/>
        </w:rPr>
        <w:t>abilities,</w:t>
      </w:r>
      <w:r>
        <w:rPr>
          <w:spacing w:val="-3"/>
          <w:sz w:val="24"/>
        </w:rPr>
        <w:t xml:space="preserve"> </w:t>
      </w:r>
      <w:r>
        <w:rPr>
          <w:sz w:val="24"/>
        </w:rPr>
        <w:t>including</w:t>
      </w:r>
      <w:r>
        <w:rPr>
          <w:spacing w:val="-3"/>
          <w:sz w:val="24"/>
        </w:rPr>
        <w:t xml:space="preserve"> </w:t>
      </w:r>
      <w:r>
        <w:rPr>
          <w:sz w:val="24"/>
        </w:rPr>
        <w:t>but</w:t>
      </w:r>
      <w:r>
        <w:rPr>
          <w:spacing w:val="-6"/>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6"/>
          <w:sz w:val="24"/>
        </w:rPr>
        <w:t xml:space="preserve"> </w:t>
      </w:r>
      <w:r>
        <w:rPr>
          <w:sz w:val="24"/>
        </w:rPr>
        <w:t>medical</w:t>
      </w:r>
      <w:r>
        <w:rPr>
          <w:spacing w:val="-4"/>
          <w:sz w:val="24"/>
        </w:rPr>
        <w:t xml:space="preserve"> </w:t>
      </w:r>
      <w:r>
        <w:rPr>
          <w:sz w:val="24"/>
        </w:rPr>
        <w:t>condition, strength and range of motion.</w:t>
      </w:r>
    </w:p>
    <w:p w14:paraId="30ABB0BB" w14:textId="77777777" w:rsidR="004F1956" w:rsidRDefault="00000000">
      <w:pPr>
        <w:pStyle w:val="ListParagraph"/>
        <w:numPr>
          <w:ilvl w:val="1"/>
          <w:numId w:val="43"/>
        </w:numPr>
        <w:tabs>
          <w:tab w:val="left" w:pos="979"/>
        </w:tabs>
        <w:ind w:left="260" w:right="868" w:firstLine="0"/>
        <w:rPr>
          <w:sz w:val="24"/>
        </w:rPr>
      </w:pPr>
      <w:r>
        <w:rPr>
          <w:sz w:val="24"/>
        </w:rPr>
        <w:t>Perceptual</w:t>
      </w:r>
      <w:r>
        <w:rPr>
          <w:spacing w:val="-4"/>
          <w:sz w:val="24"/>
        </w:rPr>
        <w:t xml:space="preserve"> </w:t>
      </w:r>
      <w:r>
        <w:rPr>
          <w:sz w:val="24"/>
        </w:rPr>
        <w:t>and</w:t>
      </w:r>
      <w:r>
        <w:rPr>
          <w:spacing w:val="-3"/>
          <w:sz w:val="24"/>
        </w:rPr>
        <w:t xml:space="preserve"> </w:t>
      </w:r>
      <w:r>
        <w:rPr>
          <w:sz w:val="24"/>
        </w:rPr>
        <w:t>cognitive</w:t>
      </w:r>
      <w:r>
        <w:rPr>
          <w:spacing w:val="-3"/>
          <w:sz w:val="24"/>
        </w:rPr>
        <w:t xml:space="preserve"> </w:t>
      </w:r>
      <w:r>
        <w:rPr>
          <w:sz w:val="24"/>
        </w:rPr>
        <w:t>abilities,</w:t>
      </w:r>
      <w:r>
        <w:rPr>
          <w:spacing w:val="-3"/>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visual</w:t>
      </w:r>
      <w:r>
        <w:rPr>
          <w:spacing w:val="-7"/>
          <w:sz w:val="24"/>
        </w:rPr>
        <w:t xml:space="preserve"> </w:t>
      </w:r>
      <w:r>
        <w:rPr>
          <w:sz w:val="24"/>
        </w:rPr>
        <w:t>abilities, judgment skills and emotional stability.</w:t>
      </w:r>
    </w:p>
    <w:p w14:paraId="30ABB0BC" w14:textId="77777777" w:rsidR="004F1956" w:rsidRDefault="00000000">
      <w:pPr>
        <w:pStyle w:val="ListParagraph"/>
        <w:numPr>
          <w:ilvl w:val="1"/>
          <w:numId w:val="43"/>
        </w:numPr>
        <w:tabs>
          <w:tab w:val="left" w:pos="979"/>
        </w:tabs>
        <w:ind w:left="260" w:right="1243" w:firstLine="0"/>
        <w:rPr>
          <w:sz w:val="24"/>
        </w:rPr>
      </w:pPr>
      <w:r>
        <w:rPr>
          <w:sz w:val="24"/>
        </w:rPr>
        <w:t>A</w:t>
      </w:r>
      <w:r>
        <w:rPr>
          <w:spacing w:val="-3"/>
          <w:sz w:val="24"/>
        </w:rPr>
        <w:t xml:space="preserve"> </w:t>
      </w:r>
      <w:r>
        <w:rPr>
          <w:sz w:val="24"/>
        </w:rPr>
        <w:t>behind-the-wheel</w:t>
      </w:r>
      <w:r>
        <w:rPr>
          <w:spacing w:val="-6"/>
          <w:sz w:val="24"/>
        </w:rPr>
        <w:t xml:space="preserve"> </w:t>
      </w:r>
      <w:r>
        <w:rPr>
          <w:sz w:val="24"/>
        </w:rPr>
        <w:t>assessment</w:t>
      </w:r>
      <w:r>
        <w:rPr>
          <w:spacing w:val="-5"/>
          <w:sz w:val="24"/>
        </w:rPr>
        <w:t xml:space="preserve"> </w:t>
      </w:r>
      <w:r>
        <w:rPr>
          <w:sz w:val="24"/>
        </w:rPr>
        <w:t>using</w:t>
      </w:r>
      <w:r>
        <w:rPr>
          <w:spacing w:val="-5"/>
          <w:sz w:val="24"/>
        </w:rPr>
        <w:t xml:space="preserve"> </w:t>
      </w:r>
      <w:r>
        <w:rPr>
          <w:sz w:val="24"/>
        </w:rPr>
        <w:t>the</w:t>
      </w:r>
      <w:r>
        <w:rPr>
          <w:spacing w:val="-5"/>
          <w:sz w:val="24"/>
        </w:rPr>
        <w:t xml:space="preserve"> </w:t>
      </w:r>
      <w:r>
        <w:rPr>
          <w:sz w:val="24"/>
        </w:rPr>
        <w:t>type</w:t>
      </w:r>
      <w:r>
        <w:rPr>
          <w:spacing w:val="-3"/>
          <w:sz w:val="24"/>
        </w:rPr>
        <w:t xml:space="preserve"> </w:t>
      </w:r>
      <w:r>
        <w:rPr>
          <w:sz w:val="24"/>
        </w:rPr>
        <w:t>of</w:t>
      </w:r>
      <w:r>
        <w:rPr>
          <w:spacing w:val="-3"/>
          <w:sz w:val="24"/>
        </w:rPr>
        <w:t xml:space="preserve"> </w:t>
      </w:r>
      <w:r>
        <w:rPr>
          <w:sz w:val="24"/>
        </w:rPr>
        <w:t>vehicle</w:t>
      </w:r>
      <w:r>
        <w:rPr>
          <w:spacing w:val="-5"/>
          <w:sz w:val="24"/>
        </w:rPr>
        <w:t xml:space="preserve"> </w:t>
      </w:r>
      <w:r>
        <w:rPr>
          <w:sz w:val="24"/>
        </w:rPr>
        <w:t>and</w:t>
      </w:r>
      <w:r>
        <w:rPr>
          <w:spacing w:val="-5"/>
          <w:sz w:val="24"/>
        </w:rPr>
        <w:t xml:space="preserve"> </w:t>
      </w:r>
      <w:r>
        <w:rPr>
          <w:sz w:val="24"/>
        </w:rPr>
        <w:t>equipment recommended pursuant to (f) which shall include both of the following:</w:t>
      </w:r>
    </w:p>
    <w:p w14:paraId="30ABB0BD" w14:textId="77777777" w:rsidR="004F1956" w:rsidRDefault="00000000">
      <w:pPr>
        <w:pStyle w:val="ListParagraph"/>
        <w:numPr>
          <w:ilvl w:val="2"/>
          <w:numId w:val="43"/>
        </w:numPr>
        <w:tabs>
          <w:tab w:val="left" w:pos="979"/>
        </w:tabs>
        <w:ind w:right="821" w:firstLine="0"/>
        <w:rPr>
          <w:sz w:val="24"/>
        </w:rPr>
      </w:pPr>
      <w:r>
        <w:rPr>
          <w:sz w:val="24"/>
        </w:rPr>
        <w:t>Stationary</w:t>
      </w:r>
      <w:r>
        <w:rPr>
          <w:spacing w:val="-4"/>
          <w:sz w:val="24"/>
        </w:rPr>
        <w:t xml:space="preserve"> </w:t>
      </w:r>
      <w:r>
        <w:rPr>
          <w:sz w:val="24"/>
        </w:rPr>
        <w:t>vehicle</w:t>
      </w:r>
      <w:r>
        <w:rPr>
          <w:spacing w:val="-3"/>
          <w:sz w:val="24"/>
        </w:rPr>
        <w:t xml:space="preserve"> </w:t>
      </w:r>
      <w:r>
        <w:rPr>
          <w:sz w:val="24"/>
        </w:rPr>
        <w:t>testing</w:t>
      </w:r>
      <w:r>
        <w:rPr>
          <w:spacing w:val="-3"/>
          <w:sz w:val="24"/>
        </w:rPr>
        <w:t xml:space="preserve"> </w:t>
      </w:r>
      <w:r>
        <w:rPr>
          <w:sz w:val="24"/>
        </w:rPr>
        <w:t>to</w:t>
      </w:r>
      <w:r>
        <w:rPr>
          <w:spacing w:val="-3"/>
          <w:sz w:val="24"/>
        </w:rPr>
        <w:t xml:space="preserve"> </w:t>
      </w:r>
      <w:r>
        <w:rPr>
          <w:sz w:val="24"/>
        </w:rPr>
        <w:t>determine</w:t>
      </w:r>
      <w:r>
        <w:rPr>
          <w:spacing w:val="-5"/>
          <w:sz w:val="24"/>
        </w:rPr>
        <w:t xml:space="preserve"> </w:t>
      </w:r>
      <w:r>
        <w:rPr>
          <w:sz w:val="24"/>
        </w:rPr>
        <w:t>the</w:t>
      </w:r>
      <w:r>
        <w:rPr>
          <w:spacing w:val="-3"/>
          <w:sz w:val="24"/>
        </w:rPr>
        <w:t xml:space="preserve"> </w:t>
      </w:r>
      <w:r>
        <w:rPr>
          <w:sz w:val="24"/>
        </w:rPr>
        <w:t>client's</w:t>
      </w:r>
      <w:r>
        <w:rPr>
          <w:spacing w:val="-4"/>
          <w:sz w:val="24"/>
        </w:rPr>
        <w:t xml:space="preserve"> </w:t>
      </w:r>
      <w:r>
        <w:rPr>
          <w:sz w:val="24"/>
        </w:rPr>
        <w:t>specific</w:t>
      </w:r>
      <w:r>
        <w:rPr>
          <w:spacing w:val="-4"/>
          <w:sz w:val="24"/>
        </w:rPr>
        <w:t xml:space="preserve"> </w:t>
      </w:r>
      <w:r>
        <w:rPr>
          <w:sz w:val="24"/>
        </w:rPr>
        <w:t>positioning</w:t>
      </w:r>
      <w:r>
        <w:rPr>
          <w:spacing w:val="-3"/>
          <w:sz w:val="24"/>
        </w:rPr>
        <w:t xml:space="preserve"> </w:t>
      </w:r>
      <w:r>
        <w:rPr>
          <w:sz w:val="24"/>
        </w:rPr>
        <w:t>needs, initial equipment needs and functional potential to operate the vehicle.</w:t>
      </w:r>
    </w:p>
    <w:p w14:paraId="30ABB0BE" w14:textId="77777777" w:rsidR="004F1956" w:rsidRDefault="00000000">
      <w:pPr>
        <w:pStyle w:val="ListParagraph"/>
        <w:numPr>
          <w:ilvl w:val="2"/>
          <w:numId w:val="43"/>
        </w:numPr>
        <w:tabs>
          <w:tab w:val="left" w:pos="979"/>
        </w:tabs>
        <w:ind w:right="803" w:firstLine="0"/>
        <w:rPr>
          <w:sz w:val="24"/>
        </w:rPr>
      </w:pPr>
      <w:r>
        <w:rPr>
          <w:sz w:val="24"/>
        </w:rPr>
        <w:t>A</w:t>
      </w:r>
      <w:r>
        <w:rPr>
          <w:spacing w:val="-2"/>
          <w:sz w:val="24"/>
        </w:rPr>
        <w:t xml:space="preserve"> </w:t>
      </w:r>
      <w:r>
        <w:rPr>
          <w:sz w:val="24"/>
        </w:rPr>
        <w:t>moving</w:t>
      </w:r>
      <w:r>
        <w:rPr>
          <w:spacing w:val="-2"/>
          <w:sz w:val="24"/>
        </w:rPr>
        <w:t xml:space="preserve"> </w:t>
      </w:r>
      <w:r>
        <w:rPr>
          <w:sz w:val="24"/>
        </w:rPr>
        <w:t>vehicle</w:t>
      </w:r>
      <w:r>
        <w:rPr>
          <w:spacing w:val="-4"/>
          <w:sz w:val="24"/>
        </w:rPr>
        <w:t xml:space="preserve"> </w:t>
      </w:r>
      <w:r>
        <w:rPr>
          <w:sz w:val="24"/>
        </w:rPr>
        <w:t>assessment</w:t>
      </w:r>
      <w:r>
        <w:rPr>
          <w:spacing w:val="-2"/>
          <w:sz w:val="24"/>
        </w:rPr>
        <w:t xml:space="preserve"> </w:t>
      </w:r>
      <w:r>
        <w:rPr>
          <w:sz w:val="24"/>
        </w:rPr>
        <w:t>which</w:t>
      </w:r>
      <w:r>
        <w:rPr>
          <w:spacing w:val="-2"/>
          <w:sz w:val="24"/>
        </w:rPr>
        <w:t xml:space="preserve"> </w:t>
      </w:r>
      <w:r>
        <w:rPr>
          <w:sz w:val="24"/>
        </w:rPr>
        <w:t>shall</w:t>
      </w:r>
      <w:r>
        <w:rPr>
          <w:spacing w:val="-3"/>
          <w:sz w:val="24"/>
        </w:rPr>
        <w:t xml:space="preserve"> </w:t>
      </w:r>
      <w:r>
        <w:rPr>
          <w:sz w:val="24"/>
        </w:rPr>
        <w:t>include</w:t>
      </w:r>
      <w:r>
        <w:rPr>
          <w:spacing w:val="-4"/>
          <w:sz w:val="24"/>
        </w:rPr>
        <w:t xml:space="preserve"> </w:t>
      </w:r>
      <w:r>
        <w:rPr>
          <w:sz w:val="24"/>
        </w:rPr>
        <w:t>an</w:t>
      </w:r>
      <w:r>
        <w:rPr>
          <w:spacing w:val="-4"/>
          <w:sz w:val="24"/>
        </w:rPr>
        <w:t xml:space="preserve"> </w:t>
      </w:r>
      <w:r>
        <w:rPr>
          <w:sz w:val="24"/>
        </w:rPr>
        <w:t>assessment</w:t>
      </w:r>
      <w:r>
        <w:rPr>
          <w:spacing w:val="-2"/>
          <w:sz w:val="24"/>
        </w:rPr>
        <w:t xml:space="preserve"> </w:t>
      </w:r>
      <w:r>
        <w:rPr>
          <w:sz w:val="24"/>
        </w:rPr>
        <w:t>of</w:t>
      </w:r>
      <w:r>
        <w:rPr>
          <w:spacing w:val="-5"/>
          <w:sz w:val="24"/>
        </w:rPr>
        <w:t xml:space="preserve"> </w:t>
      </w:r>
      <w:r>
        <w:rPr>
          <w:sz w:val="24"/>
        </w:rPr>
        <w:t>all</w:t>
      </w:r>
      <w:r>
        <w:rPr>
          <w:spacing w:val="-3"/>
          <w:sz w:val="24"/>
        </w:rPr>
        <w:t xml:space="preserve"> </w:t>
      </w:r>
      <w:r>
        <w:rPr>
          <w:sz w:val="24"/>
        </w:rPr>
        <w:t>of</w:t>
      </w:r>
      <w:r>
        <w:rPr>
          <w:spacing w:val="-2"/>
          <w:sz w:val="24"/>
        </w:rPr>
        <w:t xml:space="preserve"> </w:t>
      </w:r>
      <w:r>
        <w:rPr>
          <w:sz w:val="24"/>
        </w:rPr>
        <w:t>the following. The client's:</w:t>
      </w:r>
    </w:p>
    <w:p w14:paraId="30ABB0BF" w14:textId="77777777" w:rsidR="004F1956" w:rsidRDefault="00000000">
      <w:pPr>
        <w:pStyle w:val="ListParagraph"/>
        <w:numPr>
          <w:ilvl w:val="3"/>
          <w:numId w:val="43"/>
        </w:numPr>
        <w:tabs>
          <w:tab w:val="left" w:pos="979"/>
        </w:tabs>
        <w:ind w:left="979" w:hanging="719"/>
        <w:rPr>
          <w:sz w:val="24"/>
        </w:rPr>
      </w:pPr>
      <w:r>
        <w:rPr>
          <w:sz w:val="24"/>
        </w:rPr>
        <w:t>Physical</w:t>
      </w:r>
      <w:r>
        <w:rPr>
          <w:spacing w:val="-4"/>
          <w:sz w:val="24"/>
        </w:rPr>
        <w:t xml:space="preserve"> </w:t>
      </w:r>
      <w:r>
        <w:rPr>
          <w:sz w:val="24"/>
        </w:rPr>
        <w:t>performance</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driving</w:t>
      </w:r>
      <w:r>
        <w:rPr>
          <w:spacing w:val="-2"/>
          <w:sz w:val="24"/>
        </w:rPr>
        <w:t xml:space="preserve"> </w:t>
      </w:r>
      <w:r>
        <w:rPr>
          <w:sz w:val="24"/>
        </w:rPr>
        <w:t>set-</w:t>
      </w:r>
      <w:r>
        <w:rPr>
          <w:spacing w:val="-5"/>
          <w:sz w:val="24"/>
        </w:rPr>
        <w:t>up.</w:t>
      </w:r>
    </w:p>
    <w:p w14:paraId="30ABB0C0" w14:textId="77777777" w:rsidR="004F1956" w:rsidRDefault="00000000">
      <w:pPr>
        <w:pStyle w:val="ListParagraph"/>
        <w:numPr>
          <w:ilvl w:val="3"/>
          <w:numId w:val="43"/>
        </w:numPr>
        <w:tabs>
          <w:tab w:val="left" w:pos="979"/>
        </w:tabs>
        <w:ind w:left="979" w:hanging="719"/>
        <w:rPr>
          <w:sz w:val="24"/>
        </w:rPr>
      </w:pPr>
      <w:r>
        <w:rPr>
          <w:sz w:val="24"/>
        </w:rPr>
        <w:t>Integration</w:t>
      </w:r>
      <w:r>
        <w:rPr>
          <w:spacing w:val="-6"/>
          <w:sz w:val="24"/>
        </w:rPr>
        <w:t xml:space="preserve"> </w:t>
      </w:r>
      <w:r>
        <w:rPr>
          <w:sz w:val="24"/>
        </w:rPr>
        <w:t>of</w:t>
      </w:r>
      <w:r>
        <w:rPr>
          <w:spacing w:val="-4"/>
          <w:sz w:val="24"/>
        </w:rPr>
        <w:t xml:space="preserve"> </w:t>
      </w:r>
      <w:r>
        <w:rPr>
          <w:sz w:val="24"/>
        </w:rPr>
        <w:t>physical,</w:t>
      </w:r>
      <w:r>
        <w:rPr>
          <w:spacing w:val="-5"/>
          <w:sz w:val="24"/>
        </w:rPr>
        <w:t xml:space="preserve"> </w:t>
      </w:r>
      <w:r>
        <w:rPr>
          <w:sz w:val="24"/>
        </w:rPr>
        <w:t>visual</w:t>
      </w:r>
      <w:r>
        <w:rPr>
          <w:spacing w:val="-2"/>
          <w:sz w:val="24"/>
        </w:rPr>
        <w:t xml:space="preserve"> </w:t>
      </w:r>
      <w:r>
        <w:rPr>
          <w:sz w:val="24"/>
        </w:rPr>
        <w:t>and</w:t>
      </w:r>
      <w:r>
        <w:rPr>
          <w:spacing w:val="-2"/>
          <w:sz w:val="24"/>
        </w:rPr>
        <w:t xml:space="preserve"> </w:t>
      </w:r>
      <w:r>
        <w:rPr>
          <w:sz w:val="24"/>
        </w:rPr>
        <w:t>cognitive</w:t>
      </w:r>
      <w:r>
        <w:rPr>
          <w:spacing w:val="-3"/>
          <w:sz w:val="24"/>
        </w:rPr>
        <w:t xml:space="preserve"> </w:t>
      </w:r>
      <w:r>
        <w:rPr>
          <w:sz w:val="24"/>
        </w:rPr>
        <w:t>skills</w:t>
      </w:r>
      <w:r>
        <w:rPr>
          <w:spacing w:val="-3"/>
          <w:sz w:val="24"/>
        </w:rPr>
        <w:t xml:space="preserve"> </w:t>
      </w:r>
      <w:r>
        <w:rPr>
          <w:sz w:val="24"/>
        </w:rPr>
        <w:t>in</w:t>
      </w:r>
      <w:r>
        <w:rPr>
          <w:spacing w:val="-1"/>
          <w:sz w:val="24"/>
        </w:rPr>
        <w:t xml:space="preserve"> </w:t>
      </w:r>
      <w:r>
        <w:rPr>
          <w:sz w:val="24"/>
        </w:rPr>
        <w:t>varied</w:t>
      </w:r>
      <w:r>
        <w:rPr>
          <w:spacing w:val="-2"/>
          <w:sz w:val="24"/>
        </w:rPr>
        <w:t xml:space="preserve"> </w:t>
      </w:r>
      <w:r>
        <w:rPr>
          <w:sz w:val="24"/>
        </w:rPr>
        <w:t>driving</w:t>
      </w:r>
      <w:r>
        <w:rPr>
          <w:spacing w:val="-3"/>
          <w:sz w:val="24"/>
        </w:rPr>
        <w:t xml:space="preserve"> </w:t>
      </w:r>
      <w:r>
        <w:rPr>
          <w:spacing w:val="-2"/>
          <w:sz w:val="24"/>
        </w:rPr>
        <w:t>environments.</w:t>
      </w:r>
    </w:p>
    <w:p w14:paraId="30ABB0C1" w14:textId="77777777" w:rsidR="004F1956" w:rsidRDefault="00000000">
      <w:pPr>
        <w:pStyle w:val="ListParagraph"/>
        <w:numPr>
          <w:ilvl w:val="3"/>
          <w:numId w:val="43"/>
        </w:numPr>
        <w:tabs>
          <w:tab w:val="left" w:pos="979"/>
        </w:tabs>
        <w:ind w:left="979" w:hanging="719"/>
        <w:rPr>
          <w:sz w:val="24"/>
        </w:rPr>
      </w:pPr>
      <w:r>
        <w:rPr>
          <w:sz w:val="24"/>
        </w:rPr>
        <w:t>Endurance</w:t>
      </w:r>
      <w:r>
        <w:rPr>
          <w:spacing w:val="-5"/>
          <w:sz w:val="24"/>
        </w:rPr>
        <w:t xml:space="preserve"> </w:t>
      </w:r>
      <w:r>
        <w:rPr>
          <w:sz w:val="24"/>
        </w:rPr>
        <w:t>and</w:t>
      </w:r>
      <w:r>
        <w:rPr>
          <w:spacing w:val="-3"/>
          <w:sz w:val="24"/>
        </w:rPr>
        <w:t xml:space="preserve"> </w:t>
      </w:r>
      <w:r>
        <w:rPr>
          <w:sz w:val="24"/>
        </w:rPr>
        <w:t>fatigue</w:t>
      </w:r>
      <w:r>
        <w:rPr>
          <w:spacing w:val="-4"/>
          <w:sz w:val="24"/>
        </w:rPr>
        <w:t xml:space="preserve"> </w:t>
      </w:r>
      <w:r>
        <w:rPr>
          <w:spacing w:val="-2"/>
          <w:sz w:val="24"/>
        </w:rPr>
        <w:t>threshold.</w:t>
      </w:r>
    </w:p>
    <w:p w14:paraId="30ABB0C2" w14:textId="77777777" w:rsidR="004F1956" w:rsidRDefault="00000000">
      <w:pPr>
        <w:pStyle w:val="ListParagraph"/>
        <w:numPr>
          <w:ilvl w:val="1"/>
          <w:numId w:val="43"/>
        </w:numPr>
        <w:tabs>
          <w:tab w:val="left" w:pos="979"/>
        </w:tabs>
        <w:ind w:left="979" w:hanging="719"/>
        <w:rPr>
          <w:sz w:val="24"/>
        </w:rPr>
      </w:pPr>
      <w:r>
        <w:rPr>
          <w:sz w:val="24"/>
        </w:rPr>
        <w:t>Potential</w:t>
      </w:r>
      <w:r>
        <w:rPr>
          <w:spacing w:val="-3"/>
          <w:sz w:val="24"/>
        </w:rPr>
        <w:t xml:space="preserve"> </w:t>
      </w:r>
      <w:r>
        <w:rPr>
          <w:sz w:val="24"/>
        </w:rPr>
        <w:t>for</w:t>
      </w:r>
      <w:r>
        <w:rPr>
          <w:spacing w:val="-4"/>
          <w:sz w:val="24"/>
        </w:rPr>
        <w:t xml:space="preserve"> </w:t>
      </w:r>
      <w:r>
        <w:rPr>
          <w:sz w:val="24"/>
        </w:rPr>
        <w:t>obtaining</w:t>
      </w:r>
      <w:r>
        <w:rPr>
          <w:spacing w:val="-4"/>
          <w:sz w:val="24"/>
        </w:rPr>
        <w:t xml:space="preserve"> </w:t>
      </w:r>
      <w:r>
        <w:rPr>
          <w:sz w:val="24"/>
        </w:rPr>
        <w:t>a</w:t>
      </w:r>
      <w:r>
        <w:rPr>
          <w:spacing w:val="-2"/>
          <w:sz w:val="24"/>
        </w:rPr>
        <w:t xml:space="preserve"> </w:t>
      </w:r>
      <w:r>
        <w:rPr>
          <w:sz w:val="24"/>
        </w:rPr>
        <w:t>driver's</w:t>
      </w:r>
      <w:r>
        <w:rPr>
          <w:spacing w:val="-3"/>
          <w:sz w:val="24"/>
        </w:rPr>
        <w:t xml:space="preserve"> </w:t>
      </w:r>
      <w:r>
        <w:rPr>
          <w:spacing w:val="-2"/>
          <w:sz w:val="24"/>
        </w:rPr>
        <w:t>license.</w:t>
      </w:r>
    </w:p>
    <w:p w14:paraId="30ABB0C3" w14:textId="77777777" w:rsidR="004F1956" w:rsidRDefault="00000000">
      <w:pPr>
        <w:pStyle w:val="ListParagraph"/>
        <w:numPr>
          <w:ilvl w:val="0"/>
          <w:numId w:val="43"/>
        </w:numPr>
        <w:tabs>
          <w:tab w:val="left" w:pos="979"/>
        </w:tabs>
        <w:ind w:right="556" w:firstLine="0"/>
        <w:rPr>
          <w:sz w:val="24"/>
        </w:rPr>
      </w:pPr>
      <w:r>
        <w:rPr>
          <w:sz w:val="24"/>
        </w:rPr>
        <w:t>If</w:t>
      </w:r>
      <w:r>
        <w:rPr>
          <w:spacing w:val="-2"/>
          <w:sz w:val="24"/>
        </w:rPr>
        <w:t xml:space="preserve"> </w:t>
      </w:r>
      <w:r>
        <w:rPr>
          <w:sz w:val="24"/>
        </w:rPr>
        <w:t>the</w:t>
      </w:r>
      <w:r>
        <w:rPr>
          <w:spacing w:val="-2"/>
          <w:sz w:val="24"/>
        </w:rPr>
        <w:t xml:space="preserve"> </w:t>
      </w:r>
      <w:r>
        <w:rPr>
          <w:sz w:val="24"/>
        </w:rPr>
        <w:t>client</w:t>
      </w:r>
      <w:r>
        <w:rPr>
          <w:spacing w:val="-5"/>
          <w:sz w:val="24"/>
        </w:rPr>
        <w:t xml:space="preserve"> </w:t>
      </w:r>
      <w:r>
        <w:rPr>
          <w:sz w:val="24"/>
        </w:rPr>
        <w:t>has</w:t>
      </w:r>
      <w:r>
        <w:rPr>
          <w:spacing w:val="-5"/>
          <w:sz w:val="24"/>
        </w:rPr>
        <w:t xml:space="preserve"> </w:t>
      </w:r>
      <w:r>
        <w:rPr>
          <w:sz w:val="24"/>
        </w:rPr>
        <w:t>the</w:t>
      </w:r>
      <w:r>
        <w:rPr>
          <w:spacing w:val="-2"/>
          <w:sz w:val="24"/>
        </w:rPr>
        <w:t xml:space="preserve"> </w:t>
      </w:r>
      <w:r>
        <w:rPr>
          <w:sz w:val="24"/>
        </w:rPr>
        <w:t>potential</w:t>
      </w:r>
      <w:r>
        <w:rPr>
          <w:spacing w:val="-3"/>
          <w:sz w:val="24"/>
        </w:rPr>
        <w:t xml:space="preserve"> </w:t>
      </w:r>
      <w:r>
        <w:rPr>
          <w:sz w:val="24"/>
        </w:rPr>
        <w:t>to</w:t>
      </w:r>
      <w:r>
        <w:rPr>
          <w:spacing w:val="-2"/>
          <w:sz w:val="24"/>
        </w:rPr>
        <w:t xml:space="preserve"> </w:t>
      </w:r>
      <w:r>
        <w:rPr>
          <w:sz w:val="24"/>
        </w:rPr>
        <w:t>obtain</w:t>
      </w:r>
      <w:r>
        <w:rPr>
          <w:spacing w:val="-4"/>
          <w:sz w:val="24"/>
        </w:rPr>
        <w:t xml:space="preserve"> </w:t>
      </w:r>
      <w:r>
        <w:rPr>
          <w:sz w:val="24"/>
        </w:rPr>
        <w:t>a</w:t>
      </w:r>
      <w:r>
        <w:rPr>
          <w:spacing w:val="-4"/>
          <w:sz w:val="24"/>
        </w:rPr>
        <w:t xml:space="preserve"> </w:t>
      </w:r>
      <w:r>
        <w:rPr>
          <w:sz w:val="24"/>
        </w:rPr>
        <w:t>driver's</w:t>
      </w:r>
      <w:r>
        <w:rPr>
          <w:spacing w:val="-3"/>
          <w:sz w:val="24"/>
        </w:rPr>
        <w:t xml:space="preserve"> </w:t>
      </w:r>
      <w:r>
        <w:rPr>
          <w:sz w:val="24"/>
        </w:rPr>
        <w:t>license,</w:t>
      </w:r>
      <w:r>
        <w:rPr>
          <w:spacing w:val="-2"/>
          <w:sz w:val="24"/>
        </w:rPr>
        <w:t xml:space="preserve"> </w:t>
      </w:r>
      <w:r>
        <w:rPr>
          <w:sz w:val="24"/>
        </w:rPr>
        <w:t>the</w:t>
      </w:r>
      <w:r>
        <w:rPr>
          <w:spacing w:val="-4"/>
          <w:sz w:val="24"/>
        </w:rPr>
        <w:t xml:space="preserve"> </w:t>
      </w:r>
      <w:r>
        <w:rPr>
          <w:sz w:val="24"/>
        </w:rPr>
        <w:t>mobility</w:t>
      </w:r>
      <w:r>
        <w:rPr>
          <w:spacing w:val="-5"/>
          <w:sz w:val="24"/>
        </w:rPr>
        <w:t xml:space="preserve"> </w:t>
      </w:r>
      <w:r>
        <w:rPr>
          <w:sz w:val="24"/>
        </w:rPr>
        <w:t>evaluation, in addition to the items specified in (c), shall include both of the following:</w:t>
      </w:r>
    </w:p>
    <w:p w14:paraId="30ABB0C4" w14:textId="77777777" w:rsidR="004F1956" w:rsidRDefault="00000000">
      <w:pPr>
        <w:pStyle w:val="ListParagraph"/>
        <w:numPr>
          <w:ilvl w:val="1"/>
          <w:numId w:val="43"/>
        </w:numPr>
        <w:tabs>
          <w:tab w:val="left" w:pos="979"/>
        </w:tabs>
        <w:ind w:left="260" w:right="1119" w:firstLine="0"/>
        <w:rPr>
          <w:sz w:val="24"/>
        </w:rPr>
      </w:pPr>
      <w:r>
        <w:rPr>
          <w:sz w:val="24"/>
        </w:rPr>
        <w:t>Specifications</w:t>
      </w:r>
      <w:r>
        <w:rPr>
          <w:spacing w:val="-4"/>
          <w:sz w:val="24"/>
        </w:rPr>
        <w:t xml:space="preserve"> </w:t>
      </w:r>
      <w:r>
        <w:rPr>
          <w:sz w:val="24"/>
        </w:rPr>
        <w:t>for</w:t>
      </w:r>
      <w:r>
        <w:rPr>
          <w:spacing w:val="-5"/>
          <w:sz w:val="24"/>
        </w:rPr>
        <w:t xml:space="preserve"> </w:t>
      </w:r>
      <w:r>
        <w:rPr>
          <w:sz w:val="24"/>
        </w:rPr>
        <w:t>adaptive</w:t>
      </w:r>
      <w:r>
        <w:rPr>
          <w:spacing w:val="-3"/>
          <w:sz w:val="24"/>
        </w:rPr>
        <w:t xml:space="preserve"> </w:t>
      </w:r>
      <w:r>
        <w:rPr>
          <w:sz w:val="24"/>
        </w:rPr>
        <w:t>driving</w:t>
      </w:r>
      <w:r>
        <w:rPr>
          <w:spacing w:val="-5"/>
          <w:sz w:val="24"/>
        </w:rPr>
        <w:t xml:space="preserve"> </w:t>
      </w:r>
      <w:r>
        <w:rPr>
          <w:sz w:val="24"/>
        </w:rPr>
        <w:t>equipment</w:t>
      </w:r>
      <w:r>
        <w:rPr>
          <w:spacing w:val="-6"/>
          <w:sz w:val="24"/>
        </w:rPr>
        <w:t xml:space="preserve"> </w:t>
      </w:r>
      <w:r>
        <w:rPr>
          <w:sz w:val="24"/>
        </w:rPr>
        <w:t>and</w:t>
      </w:r>
      <w:r>
        <w:rPr>
          <w:spacing w:val="-3"/>
          <w:sz w:val="24"/>
        </w:rPr>
        <w:t xml:space="preserve"> </w:t>
      </w:r>
      <w:r>
        <w:rPr>
          <w:sz w:val="24"/>
        </w:rPr>
        <w:t>vehicle</w:t>
      </w:r>
      <w:r>
        <w:rPr>
          <w:spacing w:val="-5"/>
          <w:sz w:val="24"/>
        </w:rPr>
        <w:t xml:space="preserve"> </w:t>
      </w:r>
      <w:r>
        <w:rPr>
          <w:sz w:val="24"/>
        </w:rPr>
        <w:t>modifications</w:t>
      </w:r>
      <w:r>
        <w:rPr>
          <w:spacing w:val="-4"/>
          <w:sz w:val="24"/>
        </w:rPr>
        <w:t xml:space="preserve"> </w:t>
      </w:r>
      <w:r>
        <w:rPr>
          <w:sz w:val="24"/>
        </w:rPr>
        <w:t>as specified in (f).</w:t>
      </w:r>
    </w:p>
    <w:p w14:paraId="30ABB0C5" w14:textId="77777777" w:rsidR="004F1956" w:rsidRDefault="00000000">
      <w:pPr>
        <w:pStyle w:val="ListParagraph"/>
        <w:numPr>
          <w:ilvl w:val="1"/>
          <w:numId w:val="43"/>
        </w:numPr>
        <w:tabs>
          <w:tab w:val="left" w:pos="979"/>
        </w:tabs>
        <w:ind w:left="979" w:hanging="719"/>
        <w:rPr>
          <w:sz w:val="24"/>
        </w:rPr>
      </w:pPr>
      <w:r>
        <w:rPr>
          <w:sz w:val="24"/>
        </w:rPr>
        <w:t>An</w:t>
      </w:r>
      <w:r>
        <w:rPr>
          <w:spacing w:val="-1"/>
          <w:sz w:val="24"/>
        </w:rPr>
        <w:t xml:space="preserve"> </w:t>
      </w:r>
      <w:r>
        <w:rPr>
          <w:sz w:val="24"/>
        </w:rPr>
        <w:t>estimate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amount</w:t>
      </w:r>
      <w:r>
        <w:rPr>
          <w:spacing w:val="-4"/>
          <w:sz w:val="24"/>
        </w:rPr>
        <w:t xml:space="preserve"> </w:t>
      </w:r>
      <w:r>
        <w:rPr>
          <w:sz w:val="24"/>
        </w:rPr>
        <w:t>and</w:t>
      </w:r>
      <w:r>
        <w:rPr>
          <w:spacing w:val="-1"/>
          <w:sz w:val="24"/>
        </w:rPr>
        <w:t xml:space="preserve"> </w:t>
      </w:r>
      <w:r>
        <w:rPr>
          <w:sz w:val="24"/>
        </w:rPr>
        <w:t>type</w:t>
      </w:r>
      <w:r>
        <w:rPr>
          <w:spacing w:val="-1"/>
          <w:sz w:val="24"/>
        </w:rPr>
        <w:t xml:space="preserve"> </w:t>
      </w:r>
      <w:r>
        <w:rPr>
          <w:sz w:val="24"/>
        </w:rPr>
        <w:t>of</w:t>
      </w:r>
      <w:r>
        <w:rPr>
          <w:spacing w:val="-1"/>
          <w:sz w:val="24"/>
        </w:rPr>
        <w:t xml:space="preserve"> </w:t>
      </w:r>
      <w:r>
        <w:rPr>
          <w:sz w:val="24"/>
        </w:rPr>
        <w:t>driver</w:t>
      </w:r>
      <w:r>
        <w:rPr>
          <w:spacing w:val="-5"/>
          <w:sz w:val="24"/>
        </w:rPr>
        <w:t xml:space="preserve"> </w:t>
      </w:r>
      <w:r>
        <w:rPr>
          <w:sz w:val="24"/>
        </w:rPr>
        <w:t>instruction</w:t>
      </w:r>
      <w:r>
        <w:rPr>
          <w:spacing w:val="-2"/>
          <w:sz w:val="24"/>
        </w:rPr>
        <w:t xml:space="preserve"> needed.</w:t>
      </w:r>
    </w:p>
    <w:p w14:paraId="30ABB0C6" w14:textId="77777777" w:rsidR="004F1956" w:rsidRDefault="00000000">
      <w:pPr>
        <w:pStyle w:val="ListParagraph"/>
        <w:numPr>
          <w:ilvl w:val="0"/>
          <w:numId w:val="43"/>
        </w:numPr>
        <w:tabs>
          <w:tab w:val="left" w:pos="979"/>
        </w:tabs>
        <w:ind w:right="520" w:firstLine="0"/>
        <w:rPr>
          <w:sz w:val="24"/>
        </w:rPr>
      </w:pPr>
      <w:r>
        <w:rPr>
          <w:sz w:val="24"/>
        </w:rPr>
        <w:t>A</w:t>
      </w:r>
      <w:r>
        <w:rPr>
          <w:spacing w:val="-2"/>
          <w:sz w:val="24"/>
        </w:rPr>
        <w:t xml:space="preserve"> </w:t>
      </w:r>
      <w:r>
        <w:rPr>
          <w:sz w:val="24"/>
        </w:rPr>
        <w:t>mobility</w:t>
      </w:r>
      <w:r>
        <w:rPr>
          <w:spacing w:val="-3"/>
          <w:sz w:val="24"/>
        </w:rPr>
        <w:t xml:space="preserve"> </w:t>
      </w:r>
      <w:r>
        <w:rPr>
          <w:sz w:val="24"/>
        </w:rPr>
        <w:t>evaluation</w:t>
      </w:r>
      <w:r>
        <w:rPr>
          <w:spacing w:val="-2"/>
          <w:sz w:val="24"/>
        </w:rPr>
        <w:t xml:space="preserve"> </w:t>
      </w:r>
      <w:r>
        <w:rPr>
          <w:sz w:val="24"/>
        </w:rPr>
        <w:t>for</w:t>
      </w:r>
      <w:r>
        <w:rPr>
          <w:spacing w:val="-4"/>
          <w:sz w:val="24"/>
        </w:rPr>
        <w:t xml:space="preserve"> </w:t>
      </w:r>
      <w:r>
        <w:rPr>
          <w:sz w:val="24"/>
        </w:rPr>
        <w:t>clients</w:t>
      </w:r>
      <w:r>
        <w:rPr>
          <w:spacing w:val="-3"/>
          <w:sz w:val="24"/>
        </w:rPr>
        <w:t xml:space="preserve"> </w:t>
      </w:r>
      <w:r>
        <w:rPr>
          <w:sz w:val="24"/>
        </w:rPr>
        <w:t>who</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passengers</w:t>
      </w:r>
      <w:r>
        <w:rPr>
          <w:spacing w:val="-3"/>
          <w:sz w:val="24"/>
        </w:rPr>
        <w:t xml:space="preserve"> </w:t>
      </w:r>
      <w:r>
        <w:rPr>
          <w:sz w:val="24"/>
        </w:rPr>
        <w:t>shall</w:t>
      </w:r>
      <w:r>
        <w:rPr>
          <w:spacing w:val="-3"/>
          <w:sz w:val="24"/>
        </w:rPr>
        <w:t xml:space="preserve"> </w:t>
      </w:r>
      <w:r>
        <w:rPr>
          <w:sz w:val="24"/>
        </w:rPr>
        <w:t>include</w:t>
      </w:r>
      <w:r>
        <w:rPr>
          <w:spacing w:val="-2"/>
          <w:sz w:val="24"/>
        </w:rPr>
        <w:t xml:space="preserve"> </w:t>
      </w:r>
      <w:r>
        <w:rPr>
          <w:sz w:val="24"/>
        </w:rPr>
        <w:t>both</w:t>
      </w:r>
      <w:r>
        <w:rPr>
          <w:spacing w:val="-4"/>
          <w:sz w:val="24"/>
        </w:rPr>
        <w:t xml:space="preserve"> </w:t>
      </w:r>
      <w:r>
        <w:rPr>
          <w:sz w:val="24"/>
        </w:rPr>
        <w:t>of</w:t>
      </w:r>
      <w:r>
        <w:rPr>
          <w:spacing w:val="-2"/>
          <w:sz w:val="24"/>
        </w:rPr>
        <w:t xml:space="preserve"> </w:t>
      </w:r>
      <w:r>
        <w:rPr>
          <w:sz w:val="24"/>
        </w:rPr>
        <w:t xml:space="preserve">the </w:t>
      </w:r>
      <w:r>
        <w:rPr>
          <w:spacing w:val="-2"/>
          <w:sz w:val="24"/>
        </w:rPr>
        <w:t>following:</w:t>
      </w:r>
    </w:p>
    <w:p w14:paraId="30ABB0C7" w14:textId="77777777" w:rsidR="004F1956" w:rsidRDefault="00000000">
      <w:pPr>
        <w:pStyle w:val="ListParagraph"/>
        <w:numPr>
          <w:ilvl w:val="1"/>
          <w:numId w:val="43"/>
        </w:numPr>
        <w:tabs>
          <w:tab w:val="left" w:pos="979"/>
        </w:tabs>
        <w:ind w:left="979" w:hanging="719"/>
        <w:rPr>
          <w:sz w:val="24"/>
        </w:rPr>
      </w:pPr>
      <w:r>
        <w:rPr>
          <w:sz w:val="24"/>
        </w:rPr>
        <w:t>An</w:t>
      </w:r>
      <w:r>
        <w:rPr>
          <w:spacing w:val="-1"/>
          <w:sz w:val="24"/>
        </w:rPr>
        <w:t xml:space="preserve"> </w:t>
      </w:r>
      <w:r>
        <w:rPr>
          <w:sz w:val="24"/>
        </w:rPr>
        <w:t>assessment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client's:</w:t>
      </w:r>
    </w:p>
    <w:p w14:paraId="30ABB0C8" w14:textId="77777777" w:rsidR="004F1956" w:rsidRDefault="00000000">
      <w:pPr>
        <w:pStyle w:val="ListParagraph"/>
        <w:numPr>
          <w:ilvl w:val="2"/>
          <w:numId w:val="43"/>
        </w:numPr>
        <w:tabs>
          <w:tab w:val="left" w:pos="979"/>
        </w:tabs>
        <w:ind w:left="979" w:hanging="719"/>
        <w:rPr>
          <w:sz w:val="24"/>
        </w:rPr>
      </w:pPr>
      <w:r>
        <w:rPr>
          <w:sz w:val="24"/>
        </w:rPr>
        <w:t>Functional</w:t>
      </w:r>
      <w:r>
        <w:rPr>
          <w:spacing w:val="-4"/>
          <w:sz w:val="24"/>
        </w:rPr>
        <w:t xml:space="preserve"> </w:t>
      </w:r>
      <w:r>
        <w:rPr>
          <w:spacing w:val="-2"/>
          <w:sz w:val="24"/>
        </w:rPr>
        <w:t>abilities.</w:t>
      </w:r>
    </w:p>
    <w:p w14:paraId="30ABB0C9" w14:textId="77777777" w:rsidR="004F1956" w:rsidRDefault="00000000">
      <w:pPr>
        <w:pStyle w:val="ListParagraph"/>
        <w:numPr>
          <w:ilvl w:val="2"/>
          <w:numId w:val="43"/>
        </w:numPr>
        <w:tabs>
          <w:tab w:val="left" w:pos="979"/>
        </w:tabs>
        <w:ind w:left="979" w:hanging="719"/>
        <w:rPr>
          <w:sz w:val="24"/>
        </w:rPr>
      </w:pPr>
      <w:r>
        <w:rPr>
          <w:sz w:val="24"/>
        </w:rPr>
        <w:t>Equipment</w:t>
      </w:r>
      <w:r>
        <w:rPr>
          <w:spacing w:val="-1"/>
          <w:sz w:val="24"/>
        </w:rPr>
        <w:t xml:space="preserve"> </w:t>
      </w:r>
      <w:r>
        <w:rPr>
          <w:sz w:val="24"/>
        </w:rPr>
        <w:t>needs</w:t>
      </w:r>
      <w:r>
        <w:rPr>
          <w:spacing w:val="-2"/>
          <w:sz w:val="24"/>
        </w:rPr>
        <w:t xml:space="preserve"> </w:t>
      </w:r>
      <w:r>
        <w:rPr>
          <w:sz w:val="24"/>
        </w:rPr>
        <w:t>for</w:t>
      </w:r>
      <w:r>
        <w:rPr>
          <w:spacing w:val="-3"/>
          <w:sz w:val="24"/>
        </w:rPr>
        <w:t xml:space="preserve"> </w:t>
      </w:r>
      <w:r>
        <w:rPr>
          <w:sz w:val="24"/>
        </w:rPr>
        <w:t>safety</w:t>
      </w:r>
      <w:r>
        <w:rPr>
          <w:spacing w:val="-4"/>
          <w:sz w:val="24"/>
        </w:rPr>
        <w:t xml:space="preserve"> </w:t>
      </w:r>
      <w:r>
        <w:rPr>
          <w:sz w:val="24"/>
        </w:rPr>
        <w:t>as</w:t>
      </w:r>
      <w:r>
        <w:rPr>
          <w:spacing w:val="-2"/>
          <w:sz w:val="24"/>
        </w:rPr>
        <w:t xml:space="preserve"> </w:t>
      </w:r>
      <w:r>
        <w:rPr>
          <w:sz w:val="24"/>
        </w:rPr>
        <w:t>a</w:t>
      </w:r>
      <w:r>
        <w:rPr>
          <w:spacing w:val="-2"/>
          <w:sz w:val="24"/>
        </w:rPr>
        <w:t xml:space="preserve"> passenger.</w:t>
      </w:r>
    </w:p>
    <w:p w14:paraId="30ABB0CA" w14:textId="77777777" w:rsidR="004F1956" w:rsidRDefault="00000000">
      <w:pPr>
        <w:pStyle w:val="ListParagraph"/>
        <w:numPr>
          <w:ilvl w:val="1"/>
          <w:numId w:val="43"/>
        </w:numPr>
        <w:tabs>
          <w:tab w:val="left" w:pos="979"/>
        </w:tabs>
        <w:ind w:left="979" w:hanging="719"/>
        <w:rPr>
          <w:sz w:val="24"/>
        </w:rPr>
      </w:pPr>
      <w:r>
        <w:rPr>
          <w:sz w:val="24"/>
        </w:rPr>
        <w:t>The</w:t>
      </w:r>
      <w:r>
        <w:rPr>
          <w:spacing w:val="-4"/>
          <w:sz w:val="24"/>
        </w:rPr>
        <w:t xml:space="preserve"> </w:t>
      </w:r>
      <w:r>
        <w:rPr>
          <w:sz w:val="24"/>
        </w:rPr>
        <w:t>appropriate</w:t>
      </w:r>
      <w:r>
        <w:rPr>
          <w:spacing w:val="-4"/>
          <w:sz w:val="24"/>
        </w:rPr>
        <w:t xml:space="preserve"> </w:t>
      </w:r>
      <w:r>
        <w:rPr>
          <w:sz w:val="24"/>
        </w:rPr>
        <w:t>recommendations</w:t>
      </w:r>
      <w:r>
        <w:rPr>
          <w:spacing w:val="-4"/>
          <w:sz w:val="24"/>
        </w:rPr>
        <w:t xml:space="preserve"> </w:t>
      </w:r>
      <w:r>
        <w:rPr>
          <w:sz w:val="24"/>
        </w:rPr>
        <w:t>specified</w:t>
      </w:r>
      <w:r>
        <w:rPr>
          <w:spacing w:val="-6"/>
          <w:sz w:val="24"/>
        </w:rPr>
        <w:t xml:space="preserve"> </w:t>
      </w:r>
      <w:r>
        <w:rPr>
          <w:sz w:val="24"/>
        </w:rPr>
        <w:t>in</w:t>
      </w:r>
      <w:r>
        <w:rPr>
          <w:spacing w:val="-3"/>
          <w:sz w:val="24"/>
        </w:rPr>
        <w:t xml:space="preserve"> </w:t>
      </w:r>
      <w:r>
        <w:rPr>
          <w:spacing w:val="-4"/>
          <w:sz w:val="24"/>
        </w:rPr>
        <w:t>(f).</w:t>
      </w:r>
    </w:p>
    <w:p w14:paraId="30ABB0CB" w14:textId="77777777" w:rsidR="004F1956" w:rsidRDefault="00000000">
      <w:pPr>
        <w:pStyle w:val="ListParagraph"/>
        <w:numPr>
          <w:ilvl w:val="0"/>
          <w:numId w:val="43"/>
        </w:numPr>
        <w:tabs>
          <w:tab w:val="left" w:pos="979"/>
        </w:tabs>
        <w:ind w:right="602" w:firstLine="0"/>
        <w:rPr>
          <w:sz w:val="24"/>
        </w:rPr>
      </w:pPr>
      <w:r>
        <w:rPr>
          <w:sz w:val="24"/>
        </w:rPr>
        <w:t>Recommendations</w:t>
      </w:r>
      <w:r>
        <w:rPr>
          <w:spacing w:val="-5"/>
          <w:sz w:val="24"/>
        </w:rPr>
        <w:t xml:space="preserve"> </w:t>
      </w:r>
      <w:r>
        <w:rPr>
          <w:sz w:val="24"/>
        </w:rPr>
        <w:t>for</w:t>
      </w:r>
      <w:r>
        <w:rPr>
          <w:spacing w:val="-6"/>
          <w:sz w:val="24"/>
        </w:rPr>
        <w:t xml:space="preserve"> </w:t>
      </w:r>
      <w:r>
        <w:rPr>
          <w:sz w:val="24"/>
        </w:rPr>
        <w:t>the</w:t>
      </w:r>
      <w:r>
        <w:rPr>
          <w:spacing w:val="-3"/>
          <w:sz w:val="24"/>
        </w:rPr>
        <w:t xml:space="preserve"> </w:t>
      </w:r>
      <w:r>
        <w:rPr>
          <w:sz w:val="24"/>
        </w:rPr>
        <w:t>least</w:t>
      </w:r>
      <w:r>
        <w:rPr>
          <w:spacing w:val="-5"/>
          <w:sz w:val="24"/>
        </w:rPr>
        <w:t xml:space="preserve"> </w:t>
      </w:r>
      <w:r>
        <w:rPr>
          <w:sz w:val="24"/>
        </w:rPr>
        <w:t>expensive</w:t>
      </w:r>
      <w:r>
        <w:rPr>
          <w:spacing w:val="-3"/>
          <w:sz w:val="24"/>
        </w:rPr>
        <w:t xml:space="preserve"> </w:t>
      </w:r>
      <w:r>
        <w:rPr>
          <w:sz w:val="24"/>
        </w:rPr>
        <w:t>and</w:t>
      </w:r>
      <w:r>
        <w:rPr>
          <w:spacing w:val="-3"/>
          <w:sz w:val="24"/>
        </w:rPr>
        <w:t xml:space="preserve"> </w:t>
      </w:r>
      <w:r>
        <w:rPr>
          <w:sz w:val="24"/>
        </w:rPr>
        <w:t>complicated</w:t>
      </w:r>
      <w:r>
        <w:rPr>
          <w:spacing w:val="-3"/>
          <w:sz w:val="24"/>
        </w:rPr>
        <w:t xml:space="preserve"> </w:t>
      </w:r>
      <w:r>
        <w:rPr>
          <w:sz w:val="24"/>
        </w:rPr>
        <w:t>type</w:t>
      </w:r>
      <w:r>
        <w:rPr>
          <w:spacing w:val="-5"/>
          <w:sz w:val="24"/>
        </w:rPr>
        <w:t xml:space="preserve"> </w:t>
      </w:r>
      <w:r>
        <w:rPr>
          <w:sz w:val="24"/>
        </w:rPr>
        <w:t>of</w:t>
      </w:r>
      <w:r>
        <w:rPr>
          <w:spacing w:val="-3"/>
          <w:sz w:val="24"/>
        </w:rPr>
        <w:t xml:space="preserve"> </w:t>
      </w:r>
      <w:r>
        <w:rPr>
          <w:sz w:val="24"/>
        </w:rPr>
        <w:t>vehicle</w:t>
      </w:r>
      <w:r>
        <w:rPr>
          <w:spacing w:val="-3"/>
          <w:sz w:val="24"/>
        </w:rPr>
        <w:t xml:space="preserve"> </w:t>
      </w:r>
      <w:r>
        <w:rPr>
          <w:sz w:val="24"/>
        </w:rPr>
        <w:t xml:space="preserve">and assistive device which will meet the client's functional capabilities and vocational and safety needs. A van shall be the last alternative considered. Recommended vehicle modifications and assistive devices shall meet the standards specified in section </w:t>
      </w:r>
      <w:r>
        <w:rPr>
          <w:spacing w:val="-2"/>
          <w:sz w:val="24"/>
        </w:rPr>
        <w:t>7165(d).</w:t>
      </w:r>
    </w:p>
    <w:p w14:paraId="30ABB0CC" w14:textId="77777777" w:rsidR="004F1956" w:rsidRDefault="004F1956">
      <w:pPr>
        <w:pStyle w:val="BodyText"/>
        <w:ind w:left="0"/>
      </w:pPr>
    </w:p>
    <w:p w14:paraId="30ABB0CD" w14:textId="77777777" w:rsidR="004F1956" w:rsidRDefault="00000000">
      <w:pPr>
        <w:pStyle w:val="Heading2"/>
        <w:spacing w:before="1"/>
      </w:pPr>
      <w:r>
        <w:t>§</w:t>
      </w:r>
      <w:r>
        <w:rPr>
          <w:spacing w:val="-2"/>
        </w:rPr>
        <w:t xml:space="preserve"> </w:t>
      </w:r>
      <w:r>
        <w:t>7165.</w:t>
      </w:r>
      <w:r>
        <w:rPr>
          <w:spacing w:val="-3"/>
        </w:rPr>
        <w:t xml:space="preserve"> </w:t>
      </w:r>
      <w:r>
        <w:t>Purchase</w:t>
      </w:r>
      <w:r>
        <w:rPr>
          <w:spacing w:val="-2"/>
        </w:rPr>
        <w:t xml:space="preserve"> </w:t>
      </w:r>
      <w:r>
        <w:t>of</w:t>
      </w:r>
      <w:r>
        <w:rPr>
          <w:spacing w:val="-4"/>
        </w:rPr>
        <w:t xml:space="preserve"> </w:t>
      </w:r>
      <w:r>
        <w:t>Vehicle</w:t>
      </w:r>
      <w:r>
        <w:rPr>
          <w:spacing w:val="-1"/>
        </w:rPr>
        <w:t xml:space="preserve"> </w:t>
      </w:r>
      <w:r>
        <w:rPr>
          <w:spacing w:val="-2"/>
        </w:rPr>
        <w:t>Modifications.</w:t>
      </w:r>
    </w:p>
    <w:p w14:paraId="30ABB0CE" w14:textId="77777777" w:rsidR="004F1956" w:rsidRDefault="00000000">
      <w:pPr>
        <w:pStyle w:val="ListParagraph"/>
        <w:numPr>
          <w:ilvl w:val="0"/>
          <w:numId w:val="42"/>
        </w:numPr>
        <w:tabs>
          <w:tab w:val="left" w:pos="979"/>
        </w:tabs>
        <w:ind w:right="723" w:firstLine="0"/>
        <w:rPr>
          <w:sz w:val="24"/>
        </w:rPr>
      </w:pPr>
      <w:r>
        <w:rPr>
          <w:sz w:val="24"/>
        </w:rPr>
        <w:t>The provisions of this section shall apply to the purchase of all vehicle modifications</w:t>
      </w:r>
      <w:r>
        <w:rPr>
          <w:spacing w:val="-6"/>
          <w:sz w:val="24"/>
        </w:rPr>
        <w:t xml:space="preserve"> </w:t>
      </w:r>
      <w:r>
        <w:rPr>
          <w:sz w:val="24"/>
        </w:rPr>
        <w:t>and</w:t>
      </w:r>
      <w:r>
        <w:rPr>
          <w:spacing w:val="-3"/>
          <w:sz w:val="24"/>
        </w:rPr>
        <w:t xml:space="preserve"> </w:t>
      </w:r>
      <w:r>
        <w:rPr>
          <w:sz w:val="24"/>
        </w:rPr>
        <w:t>repairs</w:t>
      </w:r>
      <w:r>
        <w:rPr>
          <w:spacing w:val="-4"/>
          <w:sz w:val="24"/>
        </w:rPr>
        <w:t xml:space="preserve"> </w:t>
      </w:r>
      <w:r>
        <w:rPr>
          <w:sz w:val="24"/>
        </w:rPr>
        <w:t>to</w:t>
      </w:r>
      <w:r>
        <w:rPr>
          <w:spacing w:val="-3"/>
          <w:sz w:val="24"/>
        </w:rPr>
        <w:t xml:space="preserve"> </w:t>
      </w:r>
      <w:r>
        <w:rPr>
          <w:sz w:val="24"/>
        </w:rPr>
        <w:t>existing</w:t>
      </w:r>
      <w:r>
        <w:rPr>
          <w:spacing w:val="-5"/>
          <w:sz w:val="24"/>
        </w:rPr>
        <w:t xml:space="preserve"> </w:t>
      </w:r>
      <w:r>
        <w:rPr>
          <w:sz w:val="24"/>
        </w:rPr>
        <w:t>modifications.</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except</w:t>
      </w:r>
      <w:r>
        <w:rPr>
          <w:spacing w:val="-3"/>
          <w:sz w:val="24"/>
        </w:rPr>
        <w:t xml:space="preserve"> </w:t>
      </w:r>
      <w:r>
        <w:rPr>
          <w:sz w:val="24"/>
        </w:rPr>
        <w:t>as</w:t>
      </w:r>
      <w:r>
        <w:rPr>
          <w:spacing w:val="-4"/>
          <w:sz w:val="24"/>
        </w:rPr>
        <w:t xml:space="preserve"> </w:t>
      </w:r>
      <w:r>
        <w:rPr>
          <w:sz w:val="24"/>
        </w:rPr>
        <w:t>specified</w:t>
      </w:r>
      <w:r>
        <w:rPr>
          <w:spacing w:val="-5"/>
          <w:sz w:val="24"/>
        </w:rPr>
        <w:t xml:space="preserve"> </w:t>
      </w:r>
      <w:r>
        <w:rPr>
          <w:sz w:val="24"/>
        </w:rPr>
        <w:t xml:space="preserve">in (b), the provisions of sections 7164 through 7164.6 shall apply to all vehicle </w:t>
      </w:r>
      <w:r>
        <w:rPr>
          <w:spacing w:val="-2"/>
          <w:sz w:val="24"/>
        </w:rPr>
        <w:t>modifications.</w:t>
      </w:r>
    </w:p>
    <w:p w14:paraId="30ABB0CF" w14:textId="77777777" w:rsidR="004F1956" w:rsidRDefault="00000000">
      <w:pPr>
        <w:pStyle w:val="ListParagraph"/>
        <w:numPr>
          <w:ilvl w:val="0"/>
          <w:numId w:val="42"/>
        </w:numPr>
        <w:tabs>
          <w:tab w:val="left" w:pos="979"/>
        </w:tabs>
        <w:ind w:left="259" w:right="827" w:firstLine="0"/>
        <w:rPr>
          <w:sz w:val="24"/>
        </w:rPr>
      </w:pPr>
      <w:r>
        <w:rPr>
          <w:sz w:val="24"/>
        </w:rPr>
        <w:t>Vehicle</w:t>
      </w:r>
      <w:r>
        <w:rPr>
          <w:spacing w:val="-4"/>
          <w:sz w:val="24"/>
        </w:rPr>
        <w:t xml:space="preserve"> </w:t>
      </w:r>
      <w:r>
        <w:rPr>
          <w:sz w:val="24"/>
        </w:rPr>
        <w:t>modifications</w:t>
      </w:r>
      <w:r>
        <w:rPr>
          <w:spacing w:val="-3"/>
          <w:sz w:val="24"/>
        </w:rPr>
        <w:t xml:space="preserve"> </w:t>
      </w:r>
      <w:r>
        <w:rPr>
          <w:sz w:val="24"/>
        </w:rPr>
        <w:t>or</w:t>
      </w:r>
      <w:r>
        <w:rPr>
          <w:spacing w:val="-4"/>
          <w:sz w:val="24"/>
        </w:rPr>
        <w:t xml:space="preserve"> </w:t>
      </w:r>
      <w:r>
        <w:rPr>
          <w:sz w:val="24"/>
        </w:rPr>
        <w:t>repairs</w:t>
      </w:r>
      <w:r>
        <w:rPr>
          <w:spacing w:val="-3"/>
          <w:sz w:val="24"/>
        </w:rPr>
        <w:t xml:space="preserve"> </w:t>
      </w:r>
      <w:r>
        <w:rPr>
          <w:sz w:val="24"/>
        </w:rPr>
        <w:t>to</w:t>
      </w:r>
      <w:r>
        <w:rPr>
          <w:spacing w:val="-4"/>
          <w:sz w:val="24"/>
        </w:rPr>
        <w:t xml:space="preserve"> </w:t>
      </w:r>
      <w:r>
        <w:rPr>
          <w:sz w:val="24"/>
        </w:rPr>
        <w:t>existing</w:t>
      </w:r>
      <w:r>
        <w:rPr>
          <w:spacing w:val="-4"/>
          <w:sz w:val="24"/>
        </w:rPr>
        <w:t xml:space="preserve"> </w:t>
      </w:r>
      <w:r>
        <w:rPr>
          <w:sz w:val="24"/>
        </w:rPr>
        <w:t>modifications</w:t>
      </w:r>
      <w:r>
        <w:rPr>
          <w:spacing w:val="-5"/>
          <w:sz w:val="24"/>
        </w:rPr>
        <w:t xml:space="preserve"> </w:t>
      </w:r>
      <w:r>
        <w:rPr>
          <w:sz w:val="24"/>
        </w:rPr>
        <w:t>costing</w:t>
      </w:r>
      <w:r>
        <w:rPr>
          <w:spacing w:val="-2"/>
          <w:sz w:val="24"/>
        </w:rPr>
        <w:t xml:space="preserve"> </w:t>
      </w:r>
      <w:r>
        <w:rPr>
          <w:sz w:val="24"/>
        </w:rPr>
        <w:t>under</w:t>
      </w:r>
      <w:r>
        <w:rPr>
          <w:spacing w:val="-4"/>
          <w:sz w:val="24"/>
        </w:rPr>
        <w:t xml:space="preserve"> </w:t>
      </w:r>
      <w:r>
        <w:rPr>
          <w:sz w:val="24"/>
        </w:rPr>
        <w:t>$750, unless being purchased in conjunction with the purchase of a vehicle, shall not be subject to the provisions of either of the following:</w:t>
      </w:r>
    </w:p>
    <w:p w14:paraId="30ABB0D0" w14:textId="77777777" w:rsidR="004F1956" w:rsidRDefault="00000000">
      <w:pPr>
        <w:pStyle w:val="ListParagraph"/>
        <w:numPr>
          <w:ilvl w:val="1"/>
          <w:numId w:val="42"/>
        </w:numPr>
        <w:tabs>
          <w:tab w:val="left" w:pos="979"/>
        </w:tabs>
        <w:ind w:right="456" w:firstLine="0"/>
        <w:rPr>
          <w:sz w:val="24"/>
        </w:rPr>
      </w:pPr>
      <w:r>
        <w:rPr>
          <w:sz w:val="24"/>
        </w:rPr>
        <w:t>Sections</w:t>
      </w:r>
      <w:r>
        <w:rPr>
          <w:spacing w:val="-5"/>
          <w:sz w:val="24"/>
        </w:rPr>
        <w:t xml:space="preserve"> </w:t>
      </w:r>
      <w:r>
        <w:rPr>
          <w:sz w:val="24"/>
        </w:rPr>
        <w:t>7164(a)(1)(B)</w:t>
      </w:r>
      <w:r>
        <w:rPr>
          <w:spacing w:val="-4"/>
          <w:sz w:val="24"/>
        </w:rPr>
        <w:t xml:space="preserve"> </w:t>
      </w:r>
      <w:r>
        <w:rPr>
          <w:sz w:val="24"/>
        </w:rPr>
        <w:t>and</w:t>
      </w:r>
      <w:r>
        <w:rPr>
          <w:spacing w:val="-4"/>
          <w:sz w:val="24"/>
        </w:rPr>
        <w:t xml:space="preserve"> </w:t>
      </w:r>
      <w:r>
        <w:rPr>
          <w:sz w:val="24"/>
        </w:rPr>
        <w:t>7164(b),</w:t>
      </w:r>
      <w:r>
        <w:rPr>
          <w:spacing w:val="-5"/>
          <w:sz w:val="24"/>
        </w:rPr>
        <w:t xml:space="preserve"> </w:t>
      </w:r>
      <w:r>
        <w:rPr>
          <w:sz w:val="24"/>
        </w:rPr>
        <w:t>providing</w:t>
      </w:r>
      <w:r>
        <w:rPr>
          <w:spacing w:val="-2"/>
          <w:sz w:val="24"/>
        </w:rPr>
        <w:t xml:space="preserve"> </w:t>
      </w:r>
      <w:r>
        <w:rPr>
          <w:sz w:val="24"/>
        </w:rPr>
        <w:t>the</w:t>
      </w:r>
      <w:r>
        <w:rPr>
          <w:spacing w:val="-2"/>
          <w:sz w:val="24"/>
        </w:rPr>
        <w:t xml:space="preserve"> </w:t>
      </w:r>
      <w:r>
        <w:rPr>
          <w:sz w:val="24"/>
        </w:rPr>
        <w:t>purchase</w:t>
      </w:r>
      <w:r>
        <w:rPr>
          <w:spacing w:val="-4"/>
          <w:sz w:val="24"/>
        </w:rPr>
        <w:t xml:space="preserve"> </w:t>
      </w:r>
      <w:r>
        <w:rPr>
          <w:sz w:val="24"/>
        </w:rPr>
        <w:t>is</w:t>
      </w:r>
      <w:r>
        <w:rPr>
          <w:spacing w:val="-3"/>
          <w:sz w:val="24"/>
        </w:rPr>
        <w:t xml:space="preserve"> </w:t>
      </w:r>
      <w:r>
        <w:rPr>
          <w:sz w:val="24"/>
        </w:rPr>
        <w:t>necessary</w:t>
      </w:r>
      <w:r>
        <w:rPr>
          <w:spacing w:val="-3"/>
          <w:sz w:val="24"/>
        </w:rPr>
        <w:t xml:space="preserve"> </w:t>
      </w:r>
      <w:r>
        <w:rPr>
          <w:sz w:val="24"/>
        </w:rPr>
        <w:t>for</w:t>
      </w:r>
      <w:r>
        <w:rPr>
          <w:spacing w:val="-4"/>
          <w:sz w:val="24"/>
        </w:rPr>
        <w:t xml:space="preserve"> </w:t>
      </w:r>
      <w:r>
        <w:rPr>
          <w:sz w:val="24"/>
        </w:rPr>
        <w:t>the completion of the IWRP.</w:t>
      </w:r>
    </w:p>
    <w:p w14:paraId="30ABB0D1" w14:textId="77777777" w:rsidR="004F1956" w:rsidRDefault="00000000">
      <w:pPr>
        <w:pStyle w:val="ListParagraph"/>
        <w:numPr>
          <w:ilvl w:val="1"/>
          <w:numId w:val="42"/>
        </w:numPr>
        <w:tabs>
          <w:tab w:val="left" w:pos="979"/>
        </w:tabs>
        <w:ind w:left="979" w:hanging="719"/>
        <w:rPr>
          <w:sz w:val="24"/>
        </w:rPr>
      </w:pPr>
      <w:r>
        <w:rPr>
          <w:sz w:val="24"/>
        </w:rPr>
        <w:t>Sections</w:t>
      </w:r>
      <w:r>
        <w:rPr>
          <w:spacing w:val="-5"/>
          <w:sz w:val="24"/>
        </w:rPr>
        <w:t xml:space="preserve"> </w:t>
      </w:r>
      <w:r>
        <w:rPr>
          <w:sz w:val="24"/>
        </w:rPr>
        <w:t>7164(a)(1)(C)</w:t>
      </w:r>
      <w:r>
        <w:rPr>
          <w:spacing w:val="-4"/>
          <w:sz w:val="24"/>
        </w:rPr>
        <w:t xml:space="preserve"> </w:t>
      </w:r>
      <w:r>
        <w:rPr>
          <w:sz w:val="24"/>
        </w:rPr>
        <w:t>and</w:t>
      </w:r>
      <w:r>
        <w:rPr>
          <w:spacing w:val="-4"/>
          <w:sz w:val="24"/>
        </w:rPr>
        <w:t xml:space="preserve"> </w:t>
      </w:r>
      <w:r>
        <w:rPr>
          <w:sz w:val="24"/>
        </w:rPr>
        <w:t>section</w:t>
      </w:r>
      <w:r>
        <w:rPr>
          <w:spacing w:val="-2"/>
          <w:sz w:val="24"/>
        </w:rPr>
        <w:t xml:space="preserve"> 7164.2.</w:t>
      </w:r>
    </w:p>
    <w:p w14:paraId="30ABB0D2" w14:textId="77777777" w:rsidR="004F1956" w:rsidRDefault="00000000">
      <w:pPr>
        <w:pStyle w:val="ListParagraph"/>
        <w:numPr>
          <w:ilvl w:val="0"/>
          <w:numId w:val="42"/>
        </w:numPr>
        <w:tabs>
          <w:tab w:val="left" w:pos="979"/>
        </w:tabs>
        <w:ind w:right="357" w:firstLine="0"/>
        <w:rPr>
          <w:sz w:val="24"/>
        </w:rPr>
      </w:pPr>
      <w:r>
        <w:rPr>
          <w:sz w:val="24"/>
        </w:rPr>
        <w:t>Prior approval of the Program Supervisor shall be obtained for vehicle modifications costing less than $2,000. Prior approval of the District Administrator shall be</w:t>
      </w:r>
      <w:r>
        <w:rPr>
          <w:spacing w:val="-2"/>
          <w:sz w:val="24"/>
        </w:rPr>
        <w:t xml:space="preserve"> </w:t>
      </w:r>
      <w:r>
        <w:rPr>
          <w:sz w:val="24"/>
        </w:rPr>
        <w:t>obtained</w:t>
      </w:r>
      <w:r>
        <w:rPr>
          <w:spacing w:val="-4"/>
          <w:sz w:val="24"/>
        </w:rPr>
        <w:t xml:space="preserve"> </w:t>
      </w:r>
      <w:r>
        <w:rPr>
          <w:sz w:val="24"/>
        </w:rPr>
        <w:t>for</w:t>
      </w:r>
      <w:r>
        <w:rPr>
          <w:spacing w:val="-4"/>
          <w:sz w:val="24"/>
        </w:rPr>
        <w:t xml:space="preserve"> </w:t>
      </w:r>
      <w:r>
        <w:rPr>
          <w:sz w:val="24"/>
        </w:rPr>
        <w:t>vehicle</w:t>
      </w:r>
      <w:r>
        <w:rPr>
          <w:spacing w:val="-4"/>
          <w:sz w:val="24"/>
        </w:rPr>
        <w:t xml:space="preserve"> </w:t>
      </w:r>
      <w:r>
        <w:rPr>
          <w:sz w:val="24"/>
        </w:rPr>
        <w:t>modifications</w:t>
      </w:r>
      <w:r>
        <w:rPr>
          <w:spacing w:val="-3"/>
          <w:sz w:val="24"/>
        </w:rPr>
        <w:t xml:space="preserve"> </w:t>
      </w:r>
      <w:r>
        <w:rPr>
          <w:sz w:val="24"/>
        </w:rPr>
        <w:t>costing</w:t>
      </w:r>
      <w:r>
        <w:rPr>
          <w:spacing w:val="-4"/>
          <w:sz w:val="24"/>
        </w:rPr>
        <w:t xml:space="preserve"> </w:t>
      </w:r>
      <w:r>
        <w:rPr>
          <w:sz w:val="24"/>
        </w:rPr>
        <w:t>$2,000</w:t>
      </w:r>
      <w:r>
        <w:rPr>
          <w:spacing w:val="-4"/>
          <w:sz w:val="24"/>
        </w:rPr>
        <w:t xml:space="preserve"> </w:t>
      </w:r>
      <w:r>
        <w:rPr>
          <w:sz w:val="24"/>
        </w:rPr>
        <w:t>or</w:t>
      </w:r>
      <w:r>
        <w:rPr>
          <w:spacing w:val="-4"/>
          <w:sz w:val="24"/>
        </w:rPr>
        <w:t xml:space="preserve"> </w:t>
      </w:r>
      <w:r>
        <w:rPr>
          <w:sz w:val="24"/>
        </w:rPr>
        <w:t>more.</w:t>
      </w:r>
      <w:r>
        <w:rPr>
          <w:spacing w:val="-2"/>
          <w:sz w:val="24"/>
        </w:rPr>
        <w:t xml:space="preserve"> </w:t>
      </w:r>
      <w:r>
        <w:rPr>
          <w:sz w:val="24"/>
        </w:rPr>
        <w:t>The</w:t>
      </w:r>
      <w:r>
        <w:rPr>
          <w:spacing w:val="-2"/>
          <w:sz w:val="24"/>
        </w:rPr>
        <w:t xml:space="preserve"> </w:t>
      </w:r>
      <w:r>
        <w:rPr>
          <w:sz w:val="24"/>
        </w:rPr>
        <w:t>Program</w:t>
      </w:r>
      <w:r>
        <w:rPr>
          <w:spacing w:val="-4"/>
          <w:sz w:val="24"/>
        </w:rPr>
        <w:t xml:space="preserve"> </w:t>
      </w:r>
      <w:r>
        <w:rPr>
          <w:sz w:val="24"/>
        </w:rPr>
        <w:t>Supervisor's or District Administrator's decision shall be based upon consideration as to whether:</w:t>
      </w:r>
    </w:p>
    <w:p w14:paraId="30ABB0D3" w14:textId="77777777" w:rsidR="004F1956" w:rsidRDefault="004F1956">
      <w:pPr>
        <w:rPr>
          <w:sz w:val="24"/>
        </w:rPr>
        <w:sectPr w:rsidR="004F1956" w:rsidSect="00A3161B">
          <w:pgSz w:w="12240" w:h="15840"/>
          <w:pgMar w:top="980" w:right="1120" w:bottom="1140" w:left="1180" w:header="440" w:footer="948" w:gutter="0"/>
          <w:cols w:space="720"/>
        </w:sectPr>
      </w:pPr>
    </w:p>
    <w:p w14:paraId="30ABB0D4" w14:textId="77777777" w:rsidR="004F1956" w:rsidRDefault="004F1956">
      <w:pPr>
        <w:pStyle w:val="BodyText"/>
        <w:spacing w:before="36"/>
        <w:ind w:left="0"/>
      </w:pPr>
    </w:p>
    <w:p w14:paraId="30ABB0D5" w14:textId="77777777" w:rsidR="004F1956" w:rsidRDefault="00000000">
      <w:pPr>
        <w:pStyle w:val="ListParagraph"/>
        <w:numPr>
          <w:ilvl w:val="1"/>
          <w:numId w:val="42"/>
        </w:numPr>
        <w:tabs>
          <w:tab w:val="left" w:pos="979"/>
        </w:tabs>
        <w:ind w:left="979" w:hanging="719"/>
        <w:rPr>
          <w:sz w:val="24"/>
        </w:rPr>
      </w:pPr>
      <w:r>
        <w:rPr>
          <w:sz w:val="24"/>
        </w:rPr>
        <w:t>The</w:t>
      </w:r>
      <w:r>
        <w:rPr>
          <w:spacing w:val="-4"/>
          <w:sz w:val="24"/>
        </w:rPr>
        <w:t xml:space="preserve"> </w:t>
      </w:r>
      <w:r>
        <w:rPr>
          <w:sz w:val="24"/>
        </w:rPr>
        <w:t>requirements</w:t>
      </w:r>
      <w:r>
        <w:rPr>
          <w:spacing w:val="-5"/>
          <w:sz w:val="24"/>
        </w:rPr>
        <w:t xml:space="preserve"> </w:t>
      </w:r>
      <w:r>
        <w:rPr>
          <w:sz w:val="24"/>
        </w:rPr>
        <w:t>of</w:t>
      </w:r>
      <w:r>
        <w:rPr>
          <w:spacing w:val="-1"/>
          <w:sz w:val="24"/>
        </w:rPr>
        <w:t xml:space="preserve"> </w:t>
      </w:r>
      <w:r>
        <w:rPr>
          <w:sz w:val="24"/>
        </w:rPr>
        <w:t>section</w:t>
      </w:r>
      <w:r>
        <w:rPr>
          <w:spacing w:val="-4"/>
          <w:sz w:val="24"/>
        </w:rPr>
        <w:t xml:space="preserve"> </w:t>
      </w:r>
      <w:r>
        <w:rPr>
          <w:sz w:val="24"/>
        </w:rPr>
        <w:t>7161(b)</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pacing w:val="-4"/>
          <w:sz w:val="24"/>
        </w:rPr>
        <w:t>met.</w:t>
      </w:r>
    </w:p>
    <w:p w14:paraId="30ABB0D6" w14:textId="77777777" w:rsidR="004F1956" w:rsidRDefault="00000000">
      <w:pPr>
        <w:pStyle w:val="ListParagraph"/>
        <w:numPr>
          <w:ilvl w:val="1"/>
          <w:numId w:val="42"/>
        </w:numPr>
        <w:tabs>
          <w:tab w:val="left" w:pos="979"/>
        </w:tabs>
        <w:ind w:left="979" w:hanging="719"/>
        <w:rPr>
          <w:sz w:val="24"/>
        </w:rPr>
      </w:pPr>
      <w:r>
        <w:rPr>
          <w:sz w:val="24"/>
        </w:rPr>
        <w:t>The</w:t>
      </w:r>
      <w:r>
        <w:rPr>
          <w:spacing w:val="-4"/>
          <w:sz w:val="24"/>
        </w:rPr>
        <w:t xml:space="preserve"> </w:t>
      </w:r>
      <w:r>
        <w:rPr>
          <w:sz w:val="24"/>
        </w:rPr>
        <w:t>provisions</w:t>
      </w:r>
      <w:r>
        <w:rPr>
          <w:spacing w:val="-3"/>
          <w:sz w:val="24"/>
        </w:rPr>
        <w:t xml:space="preserve"> </w:t>
      </w:r>
      <w:r>
        <w:rPr>
          <w:sz w:val="24"/>
        </w:rPr>
        <w:t>of</w:t>
      </w:r>
      <w:r>
        <w:rPr>
          <w:spacing w:val="-5"/>
          <w:sz w:val="24"/>
        </w:rPr>
        <w:t xml:space="preserve"> </w:t>
      </w:r>
      <w:r>
        <w:rPr>
          <w:sz w:val="24"/>
        </w:rPr>
        <w:t>sections</w:t>
      </w:r>
      <w:r>
        <w:rPr>
          <w:spacing w:val="-3"/>
          <w:sz w:val="24"/>
        </w:rPr>
        <w:t xml:space="preserve"> </w:t>
      </w:r>
      <w:r>
        <w:rPr>
          <w:sz w:val="24"/>
        </w:rPr>
        <w:t>7164</w:t>
      </w:r>
      <w:r>
        <w:rPr>
          <w:spacing w:val="-4"/>
          <w:sz w:val="24"/>
        </w:rPr>
        <w:t xml:space="preserve"> </w:t>
      </w:r>
      <w:r>
        <w:rPr>
          <w:sz w:val="24"/>
        </w:rPr>
        <w:t>through</w:t>
      </w:r>
      <w:r>
        <w:rPr>
          <w:spacing w:val="-1"/>
          <w:sz w:val="24"/>
        </w:rPr>
        <w:t xml:space="preserve"> </w:t>
      </w:r>
      <w:r>
        <w:rPr>
          <w:sz w:val="24"/>
        </w:rPr>
        <w:t>7164.6,</w:t>
      </w:r>
      <w:r>
        <w:rPr>
          <w:spacing w:val="-2"/>
          <w:sz w:val="24"/>
        </w:rPr>
        <w:t xml:space="preserve"> </w:t>
      </w:r>
      <w:r>
        <w:rPr>
          <w:sz w:val="24"/>
        </w:rPr>
        <w:t>if</w:t>
      </w:r>
      <w:r>
        <w:rPr>
          <w:spacing w:val="-5"/>
          <w:sz w:val="24"/>
        </w:rPr>
        <w:t xml:space="preserve"> </w:t>
      </w:r>
      <w:r>
        <w:rPr>
          <w:sz w:val="24"/>
        </w:rPr>
        <w:t>applicable,</w:t>
      </w:r>
      <w:r>
        <w:rPr>
          <w:spacing w:val="-5"/>
          <w:sz w:val="24"/>
        </w:rPr>
        <w:t xml:space="preserve"> </w:t>
      </w:r>
      <w:r>
        <w:rPr>
          <w:sz w:val="24"/>
        </w:rPr>
        <w:t>have</w:t>
      </w:r>
      <w:r>
        <w:rPr>
          <w:spacing w:val="-4"/>
          <w:sz w:val="24"/>
        </w:rPr>
        <w:t xml:space="preserve"> </w:t>
      </w:r>
      <w:r>
        <w:rPr>
          <w:sz w:val="24"/>
        </w:rPr>
        <w:t>been</w:t>
      </w:r>
      <w:r>
        <w:rPr>
          <w:spacing w:val="-1"/>
          <w:sz w:val="24"/>
        </w:rPr>
        <w:t xml:space="preserve"> </w:t>
      </w:r>
      <w:r>
        <w:rPr>
          <w:spacing w:val="-4"/>
          <w:sz w:val="24"/>
        </w:rPr>
        <w:t>met.</w:t>
      </w:r>
    </w:p>
    <w:p w14:paraId="30ABB0D7" w14:textId="77777777" w:rsidR="004F1956" w:rsidRDefault="00000000">
      <w:pPr>
        <w:pStyle w:val="ListParagraph"/>
        <w:numPr>
          <w:ilvl w:val="0"/>
          <w:numId w:val="42"/>
        </w:numPr>
        <w:tabs>
          <w:tab w:val="left" w:pos="979"/>
        </w:tabs>
        <w:ind w:left="259" w:right="629" w:firstLine="0"/>
        <w:rPr>
          <w:sz w:val="24"/>
        </w:rPr>
      </w:pPr>
      <w:r>
        <w:rPr>
          <w:sz w:val="24"/>
        </w:rPr>
        <w:t>All modifications and repairs to existing modifications shall be inspected and approved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Fleet</w:t>
      </w:r>
      <w:r>
        <w:rPr>
          <w:spacing w:val="-5"/>
          <w:sz w:val="24"/>
        </w:rPr>
        <w:t xml:space="preserve"> </w:t>
      </w:r>
      <w:r>
        <w:rPr>
          <w:sz w:val="24"/>
        </w:rPr>
        <w:t>Administration</w:t>
      </w:r>
      <w:r>
        <w:rPr>
          <w:spacing w:val="-4"/>
          <w:sz w:val="24"/>
        </w:rPr>
        <w:t xml:space="preserve"> </w:t>
      </w:r>
      <w:r>
        <w:rPr>
          <w:sz w:val="24"/>
        </w:rPr>
        <w:t>Division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Department</w:t>
      </w:r>
      <w:r>
        <w:rPr>
          <w:spacing w:val="-2"/>
          <w:sz w:val="24"/>
        </w:rPr>
        <w:t xml:space="preserve"> </w:t>
      </w:r>
      <w:r>
        <w:rPr>
          <w:sz w:val="24"/>
        </w:rPr>
        <w:t>of</w:t>
      </w:r>
      <w:r>
        <w:rPr>
          <w:spacing w:val="-5"/>
          <w:sz w:val="24"/>
        </w:rPr>
        <w:t xml:space="preserve"> </w:t>
      </w:r>
      <w:r>
        <w:rPr>
          <w:sz w:val="24"/>
        </w:rPr>
        <w:t>General</w:t>
      </w:r>
      <w:r>
        <w:rPr>
          <w:spacing w:val="-6"/>
          <w:sz w:val="24"/>
        </w:rPr>
        <w:t xml:space="preserve"> </w:t>
      </w:r>
      <w:r>
        <w:rPr>
          <w:sz w:val="24"/>
        </w:rPr>
        <w:t>Services. All modifications shall meet the standards specified in all of the following which are incorporated by reference herein:</w:t>
      </w:r>
    </w:p>
    <w:p w14:paraId="30ABB0D8" w14:textId="77777777" w:rsidR="004F1956" w:rsidRDefault="00000000">
      <w:pPr>
        <w:pStyle w:val="ListParagraph"/>
        <w:numPr>
          <w:ilvl w:val="1"/>
          <w:numId w:val="42"/>
        </w:numPr>
        <w:tabs>
          <w:tab w:val="left" w:pos="979"/>
        </w:tabs>
        <w:ind w:left="259" w:right="384" w:firstLine="0"/>
        <w:rPr>
          <w:sz w:val="24"/>
        </w:rPr>
      </w:pPr>
      <w:r>
        <w:rPr>
          <w:sz w:val="24"/>
        </w:rPr>
        <w:t>“Requirements</w:t>
      </w:r>
      <w:r>
        <w:rPr>
          <w:spacing w:val="-6"/>
          <w:sz w:val="24"/>
        </w:rPr>
        <w:t xml:space="preserve"> </w:t>
      </w:r>
      <w:r>
        <w:rPr>
          <w:sz w:val="24"/>
        </w:rPr>
        <w:t>for</w:t>
      </w:r>
      <w:r>
        <w:rPr>
          <w:spacing w:val="-5"/>
          <w:sz w:val="24"/>
        </w:rPr>
        <w:t xml:space="preserve"> </w:t>
      </w:r>
      <w:r>
        <w:rPr>
          <w:sz w:val="24"/>
        </w:rPr>
        <w:t>Adaptive</w:t>
      </w:r>
      <w:r>
        <w:rPr>
          <w:spacing w:val="-3"/>
          <w:sz w:val="24"/>
        </w:rPr>
        <w:t xml:space="preserve"> </w:t>
      </w:r>
      <w:r>
        <w:rPr>
          <w:sz w:val="24"/>
        </w:rPr>
        <w:t>Driving</w:t>
      </w:r>
      <w:r>
        <w:rPr>
          <w:spacing w:val="-3"/>
          <w:sz w:val="24"/>
        </w:rPr>
        <w:t xml:space="preserve"> </w:t>
      </w:r>
      <w:r>
        <w:rPr>
          <w:sz w:val="24"/>
        </w:rPr>
        <w:t>Equipment"</w:t>
      </w:r>
      <w:r>
        <w:rPr>
          <w:spacing w:val="-5"/>
          <w:sz w:val="24"/>
        </w:rPr>
        <w:t xml:space="preserve"> </w:t>
      </w:r>
      <w:r>
        <w:rPr>
          <w:sz w:val="24"/>
        </w:rPr>
        <w:t>prepared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Department</w:t>
      </w:r>
      <w:r>
        <w:rPr>
          <w:spacing w:val="-6"/>
          <w:sz w:val="24"/>
        </w:rPr>
        <w:t xml:space="preserve"> </w:t>
      </w:r>
      <w:r>
        <w:rPr>
          <w:sz w:val="24"/>
        </w:rPr>
        <w:t>and the Department of General Services, 1989 Revision.</w:t>
      </w:r>
    </w:p>
    <w:p w14:paraId="30ABB0D9" w14:textId="77777777" w:rsidR="004F1956" w:rsidRDefault="00000000">
      <w:pPr>
        <w:pStyle w:val="ListParagraph"/>
        <w:numPr>
          <w:ilvl w:val="1"/>
          <w:numId w:val="42"/>
        </w:numPr>
        <w:tabs>
          <w:tab w:val="left" w:pos="979"/>
        </w:tabs>
        <w:ind w:left="259" w:right="385" w:firstLine="0"/>
        <w:rPr>
          <w:sz w:val="24"/>
        </w:rPr>
      </w:pPr>
      <w:r>
        <w:rPr>
          <w:sz w:val="24"/>
        </w:rPr>
        <w:t>Standards of the Society of Automotive Engineers, Inc. (SAE), sections J258, dated</w:t>
      </w:r>
      <w:r>
        <w:rPr>
          <w:spacing w:val="-2"/>
          <w:sz w:val="24"/>
        </w:rPr>
        <w:t xml:space="preserve"> </w:t>
      </w:r>
      <w:r>
        <w:rPr>
          <w:sz w:val="24"/>
        </w:rPr>
        <w:t>June,</w:t>
      </w:r>
      <w:r>
        <w:rPr>
          <w:spacing w:val="-5"/>
          <w:sz w:val="24"/>
        </w:rPr>
        <w:t xml:space="preserve"> </w:t>
      </w:r>
      <w:r>
        <w:rPr>
          <w:sz w:val="24"/>
        </w:rPr>
        <w:t>1971,</w:t>
      </w:r>
      <w:r>
        <w:rPr>
          <w:spacing w:val="-2"/>
          <w:sz w:val="24"/>
        </w:rPr>
        <w:t xml:space="preserve"> </w:t>
      </w:r>
      <w:r>
        <w:rPr>
          <w:sz w:val="24"/>
        </w:rPr>
        <w:t>J514,</w:t>
      </w:r>
      <w:r>
        <w:rPr>
          <w:spacing w:val="-3"/>
          <w:sz w:val="24"/>
        </w:rPr>
        <w:t xml:space="preserve"> </w:t>
      </w:r>
      <w:r>
        <w:rPr>
          <w:sz w:val="24"/>
        </w:rPr>
        <w:t>dated</w:t>
      </w:r>
      <w:r>
        <w:rPr>
          <w:spacing w:val="-2"/>
          <w:sz w:val="24"/>
        </w:rPr>
        <w:t xml:space="preserve"> </w:t>
      </w:r>
      <w:r>
        <w:rPr>
          <w:sz w:val="24"/>
        </w:rPr>
        <w:t>April,</w:t>
      </w:r>
      <w:r>
        <w:rPr>
          <w:spacing w:val="-5"/>
          <w:sz w:val="24"/>
        </w:rPr>
        <w:t xml:space="preserve"> </w:t>
      </w:r>
      <w:r>
        <w:rPr>
          <w:sz w:val="24"/>
        </w:rPr>
        <w:t>1980,</w:t>
      </w:r>
      <w:r>
        <w:rPr>
          <w:spacing w:val="-2"/>
          <w:sz w:val="24"/>
        </w:rPr>
        <w:t xml:space="preserve"> </w:t>
      </w:r>
      <w:r>
        <w:rPr>
          <w:sz w:val="24"/>
        </w:rPr>
        <w:t>J516,</w:t>
      </w:r>
      <w:r>
        <w:rPr>
          <w:spacing w:val="-5"/>
          <w:sz w:val="24"/>
        </w:rPr>
        <w:t xml:space="preserve"> </w:t>
      </w:r>
      <w:r>
        <w:rPr>
          <w:sz w:val="24"/>
        </w:rPr>
        <w:t>dated</w:t>
      </w:r>
      <w:r>
        <w:rPr>
          <w:spacing w:val="-4"/>
          <w:sz w:val="24"/>
        </w:rPr>
        <w:t xml:space="preserve"> </w:t>
      </w:r>
      <w:r>
        <w:rPr>
          <w:sz w:val="24"/>
        </w:rPr>
        <w:t>June,</w:t>
      </w:r>
      <w:r>
        <w:rPr>
          <w:spacing w:val="-2"/>
          <w:sz w:val="24"/>
        </w:rPr>
        <w:t xml:space="preserve"> </w:t>
      </w:r>
      <w:r>
        <w:rPr>
          <w:sz w:val="24"/>
        </w:rPr>
        <w:t>1987,</w:t>
      </w:r>
      <w:r>
        <w:rPr>
          <w:spacing w:val="-5"/>
          <w:sz w:val="24"/>
        </w:rPr>
        <w:t xml:space="preserve"> </w:t>
      </w:r>
      <w:r>
        <w:rPr>
          <w:sz w:val="24"/>
        </w:rPr>
        <w:t>J517,</w:t>
      </w:r>
      <w:r>
        <w:rPr>
          <w:spacing w:val="-2"/>
          <w:sz w:val="24"/>
        </w:rPr>
        <w:t xml:space="preserve"> </w:t>
      </w:r>
      <w:r>
        <w:rPr>
          <w:sz w:val="24"/>
        </w:rPr>
        <w:t>dated</w:t>
      </w:r>
      <w:r>
        <w:rPr>
          <w:spacing w:val="-2"/>
          <w:sz w:val="24"/>
        </w:rPr>
        <w:t xml:space="preserve"> </w:t>
      </w:r>
      <w:r>
        <w:rPr>
          <w:sz w:val="24"/>
        </w:rPr>
        <w:t>March, 1988, J518,</w:t>
      </w:r>
      <w:r>
        <w:rPr>
          <w:spacing w:val="-3"/>
          <w:sz w:val="24"/>
        </w:rPr>
        <w:t xml:space="preserve"> </w:t>
      </w:r>
      <w:r>
        <w:rPr>
          <w:sz w:val="24"/>
        </w:rPr>
        <w:t>dated December</w:t>
      </w:r>
      <w:r>
        <w:rPr>
          <w:spacing w:val="-2"/>
          <w:sz w:val="24"/>
        </w:rPr>
        <w:t xml:space="preserve"> </w:t>
      </w:r>
      <w:r>
        <w:rPr>
          <w:sz w:val="24"/>
        </w:rPr>
        <w:t>1987,</w:t>
      </w:r>
      <w:r>
        <w:rPr>
          <w:spacing w:val="-3"/>
          <w:sz w:val="24"/>
        </w:rPr>
        <w:t xml:space="preserve"> </w:t>
      </w:r>
      <w:r>
        <w:rPr>
          <w:sz w:val="24"/>
        </w:rPr>
        <w:t>J537,</w:t>
      </w:r>
      <w:r>
        <w:rPr>
          <w:spacing w:val="-3"/>
          <w:sz w:val="24"/>
        </w:rPr>
        <w:t xml:space="preserve"> </w:t>
      </w:r>
      <w:r>
        <w:rPr>
          <w:sz w:val="24"/>
        </w:rPr>
        <w:t>dated June,</w:t>
      </w:r>
      <w:r>
        <w:rPr>
          <w:spacing w:val="-3"/>
          <w:sz w:val="24"/>
        </w:rPr>
        <w:t xml:space="preserve"> </w:t>
      </w:r>
      <w:r>
        <w:rPr>
          <w:sz w:val="24"/>
        </w:rPr>
        <w:t>1986, J538, dated</w:t>
      </w:r>
      <w:r>
        <w:rPr>
          <w:spacing w:val="-2"/>
          <w:sz w:val="24"/>
        </w:rPr>
        <w:t xml:space="preserve"> </w:t>
      </w:r>
      <w:r>
        <w:rPr>
          <w:sz w:val="24"/>
        </w:rPr>
        <w:t>August,</w:t>
      </w:r>
      <w:r>
        <w:rPr>
          <w:spacing w:val="-3"/>
          <w:sz w:val="24"/>
        </w:rPr>
        <w:t xml:space="preserve"> </w:t>
      </w:r>
      <w:r>
        <w:rPr>
          <w:sz w:val="24"/>
        </w:rPr>
        <w:t>1983, J541, dated July, 1983, J553, dated June, 1988, J575, dated July, 1983, J858a, dated August, 1969, J928, dated June, 1980, and J1292, dated October, 1981.</w:t>
      </w:r>
    </w:p>
    <w:p w14:paraId="30ABB0DA" w14:textId="77777777" w:rsidR="004F1956" w:rsidRDefault="00000000">
      <w:pPr>
        <w:pStyle w:val="ListParagraph"/>
        <w:numPr>
          <w:ilvl w:val="1"/>
          <w:numId w:val="42"/>
        </w:numPr>
        <w:tabs>
          <w:tab w:val="left" w:pos="979"/>
        </w:tabs>
        <w:ind w:left="259" w:right="414" w:firstLine="0"/>
        <w:rPr>
          <w:sz w:val="24"/>
        </w:rPr>
      </w:pPr>
      <w:r>
        <w:rPr>
          <w:sz w:val="24"/>
        </w:rPr>
        <w:t>Veteran's Administration (VA) Standard Design and Test Criteria for Safety and Quality</w:t>
      </w:r>
      <w:r>
        <w:rPr>
          <w:spacing w:val="-3"/>
          <w:sz w:val="24"/>
        </w:rPr>
        <w:t xml:space="preserve"> </w:t>
      </w:r>
      <w:r>
        <w:rPr>
          <w:sz w:val="24"/>
        </w:rPr>
        <w:t>of</w:t>
      </w:r>
      <w:r>
        <w:rPr>
          <w:spacing w:val="-2"/>
          <w:sz w:val="24"/>
        </w:rPr>
        <w:t xml:space="preserve"> </w:t>
      </w:r>
      <w:r>
        <w:rPr>
          <w:sz w:val="24"/>
        </w:rPr>
        <w:t>Automatic</w:t>
      </w:r>
      <w:r>
        <w:rPr>
          <w:spacing w:val="-5"/>
          <w:sz w:val="24"/>
        </w:rPr>
        <w:t xml:space="preserve"> </w:t>
      </w:r>
      <w:r>
        <w:rPr>
          <w:sz w:val="24"/>
        </w:rPr>
        <w:t>Wheelchair</w:t>
      </w:r>
      <w:r>
        <w:rPr>
          <w:spacing w:val="-4"/>
          <w:sz w:val="24"/>
        </w:rPr>
        <w:t xml:space="preserve"> </w:t>
      </w:r>
      <w:r>
        <w:rPr>
          <w:sz w:val="24"/>
        </w:rPr>
        <w:t>Lift</w:t>
      </w:r>
      <w:r>
        <w:rPr>
          <w:spacing w:val="-2"/>
          <w:sz w:val="24"/>
        </w:rPr>
        <w:t xml:space="preserve"> </w:t>
      </w:r>
      <w:r>
        <w:rPr>
          <w:sz w:val="24"/>
        </w:rPr>
        <w:t>Systems</w:t>
      </w:r>
      <w:r>
        <w:rPr>
          <w:spacing w:val="-5"/>
          <w:sz w:val="24"/>
        </w:rPr>
        <w:t xml:space="preserve"> </w:t>
      </w:r>
      <w:r>
        <w:rPr>
          <w:sz w:val="24"/>
        </w:rPr>
        <w:t>for</w:t>
      </w:r>
      <w:r>
        <w:rPr>
          <w:spacing w:val="-4"/>
          <w:sz w:val="24"/>
        </w:rPr>
        <w:t xml:space="preserve"> </w:t>
      </w:r>
      <w:r>
        <w:rPr>
          <w:sz w:val="24"/>
        </w:rPr>
        <w:t>Passenger</w:t>
      </w:r>
      <w:r>
        <w:rPr>
          <w:spacing w:val="-4"/>
          <w:sz w:val="24"/>
        </w:rPr>
        <w:t xml:space="preserve"> </w:t>
      </w:r>
      <w:r>
        <w:rPr>
          <w:sz w:val="24"/>
        </w:rPr>
        <w:t>Motor</w:t>
      </w:r>
      <w:r>
        <w:rPr>
          <w:spacing w:val="-4"/>
          <w:sz w:val="24"/>
        </w:rPr>
        <w:t xml:space="preserve"> </w:t>
      </w:r>
      <w:r>
        <w:rPr>
          <w:sz w:val="24"/>
        </w:rPr>
        <w:t>Vehicles,</w:t>
      </w:r>
      <w:r>
        <w:rPr>
          <w:spacing w:val="-5"/>
          <w:sz w:val="24"/>
        </w:rPr>
        <w:t xml:space="preserve"> </w:t>
      </w:r>
      <w:r>
        <w:rPr>
          <w:sz w:val="24"/>
        </w:rPr>
        <w:t>dated</w:t>
      </w:r>
      <w:r>
        <w:rPr>
          <w:spacing w:val="-2"/>
          <w:sz w:val="24"/>
        </w:rPr>
        <w:t xml:space="preserve"> </w:t>
      </w:r>
      <w:r>
        <w:rPr>
          <w:sz w:val="24"/>
        </w:rPr>
        <w:t>May 17, 1978.</w:t>
      </w:r>
    </w:p>
    <w:p w14:paraId="30ABB0DB" w14:textId="77777777" w:rsidR="004F1956" w:rsidRDefault="00000000">
      <w:pPr>
        <w:pStyle w:val="ListParagraph"/>
        <w:numPr>
          <w:ilvl w:val="1"/>
          <w:numId w:val="42"/>
        </w:numPr>
        <w:tabs>
          <w:tab w:val="left" w:pos="979"/>
        </w:tabs>
        <w:ind w:left="259" w:right="630" w:firstLine="0"/>
        <w:rPr>
          <w:sz w:val="24"/>
        </w:rPr>
      </w:pPr>
      <w:r>
        <w:rPr>
          <w:sz w:val="24"/>
        </w:rPr>
        <w:t>VA</w:t>
      </w:r>
      <w:r>
        <w:rPr>
          <w:spacing w:val="-3"/>
          <w:sz w:val="24"/>
        </w:rPr>
        <w:t xml:space="preserve"> </w:t>
      </w:r>
      <w:r>
        <w:rPr>
          <w:sz w:val="24"/>
        </w:rPr>
        <w:t>Program</w:t>
      </w:r>
      <w:r>
        <w:rPr>
          <w:spacing w:val="-5"/>
          <w:sz w:val="24"/>
        </w:rPr>
        <w:t xml:space="preserve"> </w:t>
      </w:r>
      <w:r>
        <w:rPr>
          <w:sz w:val="24"/>
        </w:rPr>
        <w:t>Guide,</w:t>
      </w:r>
      <w:r>
        <w:rPr>
          <w:spacing w:val="-3"/>
          <w:sz w:val="24"/>
        </w:rPr>
        <w:t xml:space="preserve"> </w:t>
      </w:r>
      <w:r>
        <w:rPr>
          <w:sz w:val="24"/>
        </w:rPr>
        <w:t>Prosthetic</w:t>
      </w:r>
      <w:r>
        <w:rPr>
          <w:spacing w:val="-4"/>
          <w:sz w:val="24"/>
        </w:rPr>
        <w:t xml:space="preserve"> </w:t>
      </w:r>
      <w:r>
        <w:rPr>
          <w:sz w:val="24"/>
        </w:rPr>
        <w:t>and</w:t>
      </w:r>
      <w:r>
        <w:rPr>
          <w:spacing w:val="-3"/>
          <w:sz w:val="24"/>
        </w:rPr>
        <w:t xml:space="preserve"> </w:t>
      </w:r>
      <w:r>
        <w:rPr>
          <w:sz w:val="24"/>
        </w:rPr>
        <w:t>Sensory</w:t>
      </w:r>
      <w:r>
        <w:rPr>
          <w:spacing w:val="-6"/>
          <w:sz w:val="24"/>
        </w:rPr>
        <w:t xml:space="preserve"> </w:t>
      </w:r>
      <w:r>
        <w:rPr>
          <w:sz w:val="24"/>
        </w:rPr>
        <w:t>Aids</w:t>
      </w:r>
      <w:r>
        <w:rPr>
          <w:spacing w:val="-4"/>
          <w:sz w:val="24"/>
        </w:rPr>
        <w:t xml:space="preserve"> </w:t>
      </w:r>
      <w:r>
        <w:rPr>
          <w:sz w:val="24"/>
        </w:rPr>
        <w:t>Services,</w:t>
      </w:r>
      <w:r>
        <w:rPr>
          <w:spacing w:val="-6"/>
          <w:sz w:val="24"/>
        </w:rPr>
        <w:t xml:space="preserve"> </w:t>
      </w:r>
      <w:r>
        <w:rPr>
          <w:sz w:val="24"/>
        </w:rPr>
        <w:t>Add-on</w:t>
      </w:r>
      <w:r>
        <w:rPr>
          <w:spacing w:val="-5"/>
          <w:sz w:val="24"/>
        </w:rPr>
        <w:t xml:space="preserve"> </w:t>
      </w:r>
      <w:r>
        <w:rPr>
          <w:sz w:val="24"/>
        </w:rPr>
        <w:t>Automotive Adaptive Equipment for Passenger Automobiles, dated March 31, 1978.</w:t>
      </w:r>
    </w:p>
    <w:p w14:paraId="30ABB0DC" w14:textId="77777777" w:rsidR="004F1956" w:rsidRDefault="00000000">
      <w:pPr>
        <w:pStyle w:val="ListParagraph"/>
        <w:numPr>
          <w:ilvl w:val="1"/>
          <w:numId w:val="42"/>
        </w:numPr>
        <w:tabs>
          <w:tab w:val="left" w:pos="979"/>
        </w:tabs>
        <w:ind w:left="979"/>
        <w:rPr>
          <w:sz w:val="24"/>
        </w:rPr>
      </w:pPr>
      <w:r>
        <w:rPr>
          <w:sz w:val="24"/>
        </w:rPr>
        <w:t>Title</w:t>
      </w:r>
      <w:r>
        <w:rPr>
          <w:spacing w:val="-5"/>
          <w:sz w:val="24"/>
        </w:rPr>
        <w:t xml:space="preserve"> </w:t>
      </w:r>
      <w:r>
        <w:rPr>
          <w:sz w:val="24"/>
        </w:rPr>
        <w:t>49</w:t>
      </w:r>
      <w:r>
        <w:rPr>
          <w:spacing w:val="-3"/>
          <w:sz w:val="24"/>
        </w:rPr>
        <w:t xml:space="preserve"> </w:t>
      </w:r>
      <w:r>
        <w:rPr>
          <w:sz w:val="24"/>
        </w:rPr>
        <w:t>CFR</w:t>
      </w:r>
      <w:r>
        <w:rPr>
          <w:spacing w:val="-3"/>
          <w:sz w:val="24"/>
        </w:rPr>
        <w:t xml:space="preserve"> </w:t>
      </w:r>
      <w:r>
        <w:rPr>
          <w:sz w:val="24"/>
        </w:rPr>
        <w:t>sections</w:t>
      </w:r>
      <w:r>
        <w:rPr>
          <w:spacing w:val="-5"/>
          <w:sz w:val="24"/>
        </w:rPr>
        <w:t xml:space="preserve"> </w:t>
      </w:r>
      <w:r>
        <w:rPr>
          <w:sz w:val="24"/>
        </w:rPr>
        <w:t>571.3,</w:t>
      </w:r>
      <w:r>
        <w:rPr>
          <w:spacing w:val="-6"/>
          <w:sz w:val="24"/>
        </w:rPr>
        <w:t xml:space="preserve"> </w:t>
      </w:r>
      <w:r>
        <w:rPr>
          <w:sz w:val="24"/>
        </w:rPr>
        <w:t>571.101,</w:t>
      </w:r>
      <w:r>
        <w:rPr>
          <w:spacing w:val="-2"/>
          <w:sz w:val="24"/>
        </w:rPr>
        <w:t xml:space="preserve"> </w:t>
      </w:r>
      <w:r>
        <w:rPr>
          <w:sz w:val="24"/>
        </w:rPr>
        <w:t>571.105,</w:t>
      </w:r>
      <w:r>
        <w:rPr>
          <w:spacing w:val="-6"/>
          <w:sz w:val="24"/>
        </w:rPr>
        <w:t xml:space="preserve"> </w:t>
      </w:r>
      <w:r>
        <w:rPr>
          <w:sz w:val="24"/>
        </w:rPr>
        <w:t>571.107,</w:t>
      </w:r>
      <w:r>
        <w:rPr>
          <w:spacing w:val="-2"/>
          <w:sz w:val="24"/>
        </w:rPr>
        <w:t xml:space="preserve"> </w:t>
      </w:r>
      <w:r>
        <w:rPr>
          <w:sz w:val="24"/>
        </w:rPr>
        <w:t>571.124,</w:t>
      </w:r>
      <w:r>
        <w:rPr>
          <w:spacing w:val="-5"/>
          <w:sz w:val="24"/>
        </w:rPr>
        <w:t xml:space="preserve"> </w:t>
      </w:r>
      <w:r>
        <w:rPr>
          <w:spacing w:val="-2"/>
          <w:sz w:val="24"/>
        </w:rPr>
        <w:t>571.201,</w:t>
      </w:r>
    </w:p>
    <w:p w14:paraId="30ABB0DD" w14:textId="77777777" w:rsidR="004F1956" w:rsidRDefault="00000000">
      <w:pPr>
        <w:pStyle w:val="BodyText"/>
        <w:ind w:left="259"/>
      </w:pPr>
      <w:r>
        <w:t>571.203,</w:t>
      </w:r>
      <w:r>
        <w:rPr>
          <w:spacing w:val="-5"/>
        </w:rPr>
        <w:t xml:space="preserve"> </w:t>
      </w:r>
      <w:r>
        <w:t>571.207</w:t>
      </w:r>
      <w:r>
        <w:rPr>
          <w:spacing w:val="-4"/>
        </w:rPr>
        <w:t xml:space="preserve"> </w:t>
      </w:r>
      <w:r>
        <w:t>through</w:t>
      </w:r>
      <w:r>
        <w:rPr>
          <w:spacing w:val="-4"/>
        </w:rPr>
        <w:t xml:space="preserve"> </w:t>
      </w:r>
      <w:r>
        <w:t>571.210</w:t>
      </w:r>
      <w:r>
        <w:rPr>
          <w:spacing w:val="-2"/>
        </w:rPr>
        <w:t xml:space="preserve"> </w:t>
      </w:r>
      <w:r>
        <w:t>and</w:t>
      </w:r>
      <w:r>
        <w:rPr>
          <w:spacing w:val="-4"/>
        </w:rPr>
        <w:t xml:space="preserve"> </w:t>
      </w:r>
      <w:r>
        <w:t>571.302,</w:t>
      </w:r>
      <w:r>
        <w:rPr>
          <w:spacing w:val="-4"/>
        </w:rPr>
        <w:t xml:space="preserve"> </w:t>
      </w:r>
      <w:r>
        <w:t>October</w:t>
      </w:r>
      <w:r>
        <w:rPr>
          <w:spacing w:val="-4"/>
        </w:rPr>
        <w:t xml:space="preserve"> </w:t>
      </w:r>
      <w:r>
        <w:t>1,</w:t>
      </w:r>
      <w:r>
        <w:rPr>
          <w:spacing w:val="-3"/>
        </w:rPr>
        <w:t xml:space="preserve"> </w:t>
      </w:r>
      <w:r>
        <w:t>1988</w:t>
      </w:r>
      <w:r>
        <w:rPr>
          <w:spacing w:val="-3"/>
        </w:rPr>
        <w:t xml:space="preserve"> </w:t>
      </w:r>
      <w:r>
        <w:rPr>
          <w:spacing w:val="-2"/>
        </w:rPr>
        <w:t>edition.</w:t>
      </w:r>
    </w:p>
    <w:p w14:paraId="30ABB0DE" w14:textId="77777777" w:rsidR="004F1956" w:rsidRDefault="004F1956">
      <w:pPr>
        <w:pStyle w:val="BodyText"/>
        <w:ind w:left="0"/>
      </w:pPr>
    </w:p>
    <w:p w14:paraId="30ABB0DF" w14:textId="77777777" w:rsidR="004F1956" w:rsidRDefault="004F1956">
      <w:pPr>
        <w:pStyle w:val="BodyText"/>
        <w:ind w:left="0"/>
      </w:pPr>
    </w:p>
    <w:p w14:paraId="30ABB0E0" w14:textId="77777777" w:rsidR="004F1956" w:rsidRDefault="00000000" w:rsidP="003B4FC8">
      <w:pPr>
        <w:pStyle w:val="Heading2"/>
      </w:pPr>
      <w:r>
        <w:t>CONCLUSION</w:t>
      </w:r>
    </w:p>
    <w:p w14:paraId="30ABB0E1" w14:textId="77777777" w:rsidR="004F1956" w:rsidRDefault="00000000">
      <w:pPr>
        <w:pStyle w:val="BodyText"/>
        <w:ind w:left="259" w:right="338"/>
      </w:pPr>
      <w:r>
        <w:t>Per</w:t>
      </w:r>
      <w:r>
        <w:rPr>
          <w:spacing w:val="-4"/>
        </w:rPr>
        <w:t xml:space="preserve"> </w:t>
      </w:r>
      <w:r>
        <w:t>the</w:t>
      </w:r>
      <w:r>
        <w:rPr>
          <w:spacing w:val="-2"/>
        </w:rPr>
        <w:t xml:space="preserve"> </w:t>
      </w:r>
      <w:r>
        <w:t>regulations</w:t>
      </w:r>
      <w:r>
        <w:rPr>
          <w:spacing w:val="-3"/>
        </w:rPr>
        <w:t xml:space="preserve"> </w:t>
      </w:r>
      <w:r>
        <w:t>stated</w:t>
      </w:r>
      <w:r>
        <w:rPr>
          <w:spacing w:val="-4"/>
        </w:rPr>
        <w:t xml:space="preserve"> </w:t>
      </w:r>
      <w:r>
        <w:t>above,</w:t>
      </w:r>
      <w:r>
        <w:rPr>
          <w:spacing w:val="-2"/>
        </w:rPr>
        <w:t xml:space="preserve"> </w:t>
      </w:r>
      <w:r>
        <w:t>the</w:t>
      </w:r>
      <w:r>
        <w:rPr>
          <w:spacing w:val="-2"/>
        </w:rPr>
        <w:t xml:space="preserve"> </w:t>
      </w:r>
      <w:r>
        <w:t>Department</w:t>
      </w:r>
      <w:r>
        <w:rPr>
          <w:spacing w:val="-2"/>
        </w:rPr>
        <w:t xml:space="preserve"> </w:t>
      </w:r>
      <w:r>
        <w:t>is</w:t>
      </w:r>
      <w:r>
        <w:rPr>
          <w:spacing w:val="-3"/>
        </w:rPr>
        <w:t xml:space="preserve"> </w:t>
      </w:r>
      <w:r>
        <w:t>in</w:t>
      </w:r>
      <w:r>
        <w:rPr>
          <w:spacing w:val="-2"/>
        </w:rPr>
        <w:t xml:space="preserve"> </w:t>
      </w:r>
      <w:r>
        <w:t>compliance</w:t>
      </w:r>
      <w:r>
        <w:rPr>
          <w:spacing w:val="-7"/>
        </w:rPr>
        <w:t xml:space="preserve"> </w:t>
      </w:r>
      <w:r>
        <w:t>with</w:t>
      </w:r>
      <w:r>
        <w:rPr>
          <w:spacing w:val="-3"/>
        </w:rPr>
        <w:t xml:space="preserve"> </w:t>
      </w:r>
      <w:r>
        <w:t>the</w:t>
      </w:r>
      <w:r>
        <w:rPr>
          <w:spacing w:val="-4"/>
        </w:rPr>
        <w:t xml:space="preserve"> </w:t>
      </w:r>
      <w:r>
        <w:t>provision</w:t>
      </w:r>
      <w:r>
        <w:rPr>
          <w:spacing w:val="-4"/>
        </w:rPr>
        <w:t xml:space="preserve"> </w:t>
      </w:r>
      <w:r>
        <w:t xml:space="preserve">of </w:t>
      </w:r>
      <w:r>
        <w:rPr>
          <w:spacing w:val="-2"/>
        </w:rPr>
        <w:t>services.</w:t>
      </w:r>
    </w:p>
    <w:p w14:paraId="30ABB0E2" w14:textId="77777777" w:rsidR="004F1956" w:rsidRDefault="00000000">
      <w:pPr>
        <w:pStyle w:val="BodyText"/>
        <w:ind w:left="259" w:right="1044"/>
      </w:pPr>
      <w:r>
        <w:t>While</w:t>
      </w:r>
      <w:r>
        <w:rPr>
          <w:spacing w:val="-3"/>
        </w:rPr>
        <w:t xml:space="preserve"> </w:t>
      </w:r>
      <w:r>
        <w:t>we</w:t>
      </w:r>
      <w:r>
        <w:rPr>
          <w:spacing w:val="-5"/>
        </w:rPr>
        <w:t xml:space="preserve"> </w:t>
      </w:r>
      <w:r>
        <w:t>understand</w:t>
      </w:r>
      <w:r>
        <w:rPr>
          <w:spacing w:val="-5"/>
        </w:rPr>
        <w:t xml:space="preserve"> </w:t>
      </w:r>
      <w:r>
        <w:t>the</w:t>
      </w:r>
      <w:r>
        <w:rPr>
          <w:spacing w:val="-3"/>
        </w:rPr>
        <w:t xml:space="preserve"> </w:t>
      </w:r>
      <w:r>
        <w:t>frustration</w:t>
      </w:r>
      <w:r>
        <w:rPr>
          <w:spacing w:val="-5"/>
        </w:rPr>
        <w:t xml:space="preserve"> </w:t>
      </w:r>
      <w:r>
        <w:t>experienced</w:t>
      </w:r>
      <w:r>
        <w:rPr>
          <w:spacing w:val="-3"/>
        </w:rPr>
        <w:t xml:space="preserve"> </w:t>
      </w:r>
      <w:r>
        <w:t>by</w:t>
      </w:r>
      <w:r>
        <w:rPr>
          <w:spacing w:val="-6"/>
        </w:rPr>
        <w:t xml:space="preserve"> </w:t>
      </w:r>
      <w:r>
        <w:t>[Appellant],</w:t>
      </w:r>
      <w:r>
        <w:rPr>
          <w:spacing w:val="-3"/>
        </w:rPr>
        <w:t xml:space="preserve"> </w:t>
      </w:r>
      <w:r>
        <w:t>supply</w:t>
      </w:r>
      <w:r>
        <w:rPr>
          <w:spacing w:val="-4"/>
        </w:rPr>
        <w:t xml:space="preserve"> </w:t>
      </w:r>
      <w:r>
        <w:t>chain</w:t>
      </w:r>
      <w:r>
        <w:rPr>
          <w:spacing w:val="-5"/>
        </w:rPr>
        <w:t xml:space="preserve"> </w:t>
      </w:r>
      <w:r>
        <w:t>and vendor timeline challenges are out of the control of the Department.</w:t>
      </w:r>
    </w:p>
    <w:p w14:paraId="30ABB0E3" w14:textId="77777777" w:rsidR="004F1956" w:rsidRDefault="00000000">
      <w:pPr>
        <w:pStyle w:val="BodyText"/>
        <w:ind w:right="591"/>
        <w:jc w:val="both"/>
      </w:pPr>
      <w:r>
        <w:t>The</w:t>
      </w:r>
      <w:r>
        <w:rPr>
          <w:spacing w:val="-2"/>
        </w:rPr>
        <w:t xml:space="preserve"> </w:t>
      </w:r>
      <w:r>
        <w:t>Department</w:t>
      </w:r>
      <w:r>
        <w:rPr>
          <w:spacing w:val="-5"/>
        </w:rPr>
        <w:t xml:space="preserve"> </w:t>
      </w:r>
      <w:r>
        <w:t>remains</w:t>
      </w:r>
      <w:r>
        <w:rPr>
          <w:spacing w:val="-3"/>
        </w:rPr>
        <w:t xml:space="preserve"> </w:t>
      </w:r>
      <w:r>
        <w:t>in</w:t>
      </w:r>
      <w:r>
        <w:rPr>
          <w:spacing w:val="-2"/>
        </w:rPr>
        <w:t xml:space="preserve"> </w:t>
      </w:r>
      <w:r>
        <w:t>support</w:t>
      </w:r>
      <w:r>
        <w:rPr>
          <w:spacing w:val="-5"/>
        </w:rPr>
        <w:t xml:space="preserve"> </w:t>
      </w:r>
      <w:r>
        <w:t>of</w:t>
      </w:r>
      <w:r>
        <w:rPr>
          <w:spacing w:val="-5"/>
        </w:rPr>
        <w:t xml:space="preserve"> </w:t>
      </w:r>
      <w:r>
        <w:t>providing</w:t>
      </w:r>
      <w:r>
        <w:rPr>
          <w:spacing w:val="-2"/>
        </w:rPr>
        <w:t xml:space="preserve"> </w:t>
      </w:r>
      <w:r>
        <w:t>the</w:t>
      </w:r>
      <w:r>
        <w:rPr>
          <w:spacing w:val="-4"/>
        </w:rPr>
        <w:t xml:space="preserve"> </w:t>
      </w:r>
      <w:r>
        <w:t>authorized</w:t>
      </w:r>
      <w:r>
        <w:rPr>
          <w:spacing w:val="-2"/>
        </w:rPr>
        <w:t xml:space="preserve"> </w:t>
      </w:r>
      <w:r>
        <w:t>services</w:t>
      </w:r>
      <w:r>
        <w:rPr>
          <w:spacing w:val="-3"/>
        </w:rPr>
        <w:t xml:space="preserve"> </w:t>
      </w:r>
      <w:r>
        <w:t>to</w:t>
      </w:r>
      <w:r>
        <w:rPr>
          <w:spacing w:val="-6"/>
        </w:rPr>
        <w:t xml:space="preserve"> </w:t>
      </w:r>
      <w:r>
        <w:t>[Appellant] and</w:t>
      </w:r>
      <w:r>
        <w:rPr>
          <w:spacing w:val="-1"/>
        </w:rPr>
        <w:t xml:space="preserve"> </w:t>
      </w:r>
      <w:r>
        <w:t>will</w:t>
      </w:r>
      <w:r>
        <w:rPr>
          <w:spacing w:val="-2"/>
        </w:rPr>
        <w:t xml:space="preserve"> </w:t>
      </w:r>
      <w:r>
        <w:t>continue</w:t>
      </w:r>
      <w:r>
        <w:rPr>
          <w:spacing w:val="-1"/>
        </w:rPr>
        <w:t xml:space="preserve"> </w:t>
      </w:r>
      <w:r>
        <w:t>to</w:t>
      </w:r>
      <w:r>
        <w:rPr>
          <w:spacing w:val="-3"/>
        </w:rPr>
        <w:t xml:space="preserve"> </w:t>
      </w:r>
      <w:r>
        <w:t>work</w:t>
      </w:r>
      <w:r>
        <w:rPr>
          <w:spacing w:val="-2"/>
        </w:rPr>
        <w:t xml:space="preserve"> </w:t>
      </w:r>
      <w:r>
        <w:t>with</w:t>
      </w:r>
      <w:r>
        <w:rPr>
          <w:spacing w:val="-1"/>
        </w:rPr>
        <w:t xml:space="preserve"> </w:t>
      </w:r>
      <w:r>
        <w:t>our</w:t>
      </w:r>
      <w:r>
        <w:rPr>
          <w:spacing w:val="-3"/>
        </w:rPr>
        <w:t xml:space="preserve"> </w:t>
      </w:r>
      <w:r>
        <w:t>Vendor</w:t>
      </w:r>
      <w:r>
        <w:rPr>
          <w:spacing w:val="-3"/>
        </w:rPr>
        <w:t xml:space="preserve"> </w:t>
      </w:r>
      <w:r>
        <w:t>and</w:t>
      </w:r>
      <w:r>
        <w:rPr>
          <w:spacing w:val="-3"/>
        </w:rPr>
        <w:t xml:space="preserve"> </w:t>
      </w:r>
      <w:r>
        <w:t>[Appellant]</w:t>
      </w:r>
      <w:r>
        <w:rPr>
          <w:spacing w:val="-3"/>
        </w:rPr>
        <w:t xml:space="preserve"> </w:t>
      </w:r>
      <w:r>
        <w:t>to</w:t>
      </w:r>
      <w:r>
        <w:rPr>
          <w:spacing w:val="-3"/>
        </w:rPr>
        <w:t xml:space="preserve"> </w:t>
      </w:r>
      <w:r>
        <w:t>ensure</w:t>
      </w:r>
      <w:r>
        <w:rPr>
          <w:spacing w:val="-1"/>
        </w:rPr>
        <w:t xml:space="preserve"> </w:t>
      </w:r>
      <w:r>
        <w:t>that</w:t>
      </w:r>
      <w:r>
        <w:rPr>
          <w:spacing w:val="-4"/>
        </w:rPr>
        <w:t xml:space="preserve"> </w:t>
      </w:r>
      <w:r>
        <w:t>his</w:t>
      </w:r>
      <w:r>
        <w:rPr>
          <w:spacing w:val="-2"/>
        </w:rPr>
        <w:t xml:space="preserve"> </w:t>
      </w:r>
      <w:r>
        <w:t>needs</w:t>
      </w:r>
      <w:r>
        <w:rPr>
          <w:spacing w:val="-4"/>
        </w:rPr>
        <w:t xml:space="preserve"> </w:t>
      </w:r>
      <w:r>
        <w:t>are met in compliance with our regulations.</w:t>
      </w:r>
    </w:p>
    <w:p w14:paraId="30ABB0E4" w14:textId="77777777" w:rsidR="004F1956" w:rsidRDefault="004F1956">
      <w:pPr>
        <w:pStyle w:val="BodyText"/>
        <w:ind w:left="0"/>
      </w:pPr>
    </w:p>
    <w:p w14:paraId="30ABB0E5" w14:textId="77777777" w:rsidR="004F1956" w:rsidRDefault="00000000">
      <w:pPr>
        <w:ind w:left="260"/>
        <w:rPr>
          <w:i/>
          <w:sz w:val="24"/>
        </w:rPr>
      </w:pPr>
      <w:r>
        <w:rPr>
          <w:i/>
          <w:spacing w:val="-2"/>
          <w:sz w:val="24"/>
        </w:rPr>
        <w:t>Testimony</w:t>
      </w:r>
    </w:p>
    <w:p w14:paraId="30ABB0E6" w14:textId="77777777" w:rsidR="004F1956" w:rsidRDefault="00000000">
      <w:pPr>
        <w:pStyle w:val="BodyText"/>
        <w:spacing w:before="240"/>
        <w:ind w:right="352"/>
      </w:pPr>
      <w:r>
        <w:t>At</w:t>
      </w:r>
      <w:r>
        <w:rPr>
          <w:spacing w:val="-2"/>
        </w:rPr>
        <w:t xml:space="preserve"> </w:t>
      </w:r>
      <w:r>
        <w:t>hearing,</w:t>
      </w:r>
      <w:r>
        <w:rPr>
          <w:spacing w:val="-5"/>
        </w:rPr>
        <w:t xml:space="preserve"> </w:t>
      </w:r>
      <w:r>
        <w:t>the</w:t>
      </w:r>
      <w:r>
        <w:rPr>
          <w:spacing w:val="-2"/>
        </w:rPr>
        <w:t xml:space="preserve"> </w:t>
      </w:r>
      <w:r>
        <w:t>DOR</w:t>
      </w:r>
      <w:r>
        <w:rPr>
          <w:spacing w:val="-3"/>
        </w:rPr>
        <w:t xml:space="preserve"> </w:t>
      </w:r>
      <w:r>
        <w:t>representative</w:t>
      </w:r>
      <w:r>
        <w:rPr>
          <w:spacing w:val="-2"/>
        </w:rPr>
        <w:t xml:space="preserve"> </w:t>
      </w:r>
      <w:r>
        <w:t>reiterated</w:t>
      </w:r>
      <w:r>
        <w:rPr>
          <w:spacing w:val="-4"/>
        </w:rPr>
        <w:t xml:space="preserve"> </w:t>
      </w:r>
      <w:r>
        <w:t>the</w:t>
      </w:r>
      <w:r>
        <w:rPr>
          <w:spacing w:val="-2"/>
        </w:rPr>
        <w:t xml:space="preserve"> </w:t>
      </w:r>
      <w:r>
        <w:t>salient</w:t>
      </w:r>
      <w:r>
        <w:rPr>
          <w:spacing w:val="-5"/>
        </w:rPr>
        <w:t xml:space="preserve"> </w:t>
      </w:r>
      <w:r>
        <w:t>facts</w:t>
      </w:r>
      <w:r>
        <w:rPr>
          <w:spacing w:val="-3"/>
        </w:rPr>
        <w:t xml:space="preserve"> </w:t>
      </w:r>
      <w:r>
        <w:t>set</w:t>
      </w:r>
      <w:r>
        <w:rPr>
          <w:spacing w:val="-2"/>
        </w:rPr>
        <w:t xml:space="preserve"> </w:t>
      </w:r>
      <w:r>
        <w:t>forth</w:t>
      </w:r>
      <w:r>
        <w:rPr>
          <w:spacing w:val="-2"/>
        </w:rPr>
        <w:t xml:space="preserve"> </w:t>
      </w:r>
      <w:r>
        <w:t>above.</w:t>
      </w:r>
      <w:r>
        <w:rPr>
          <w:spacing w:val="-2"/>
        </w:rPr>
        <w:t xml:space="preserve"> </w:t>
      </w:r>
      <w:r>
        <w:t>He</w:t>
      </w:r>
      <w:r>
        <w:rPr>
          <w:spacing w:val="-4"/>
        </w:rPr>
        <w:t xml:space="preserve"> </w:t>
      </w:r>
      <w:r>
        <w:t>noted there has been no denial or refusal of services as DOR has authorized services and remains in support of providing the authorized services to [Appellant] and will continue to work with our Vendor and [Appellant] to ensure that his needs are met in compliance with our regulations.</w:t>
      </w:r>
    </w:p>
    <w:p w14:paraId="30ABB0E7" w14:textId="77777777" w:rsidR="004F1956" w:rsidRDefault="004F1956">
      <w:pPr>
        <w:pStyle w:val="BodyText"/>
        <w:spacing w:before="216"/>
        <w:ind w:left="0"/>
      </w:pPr>
    </w:p>
    <w:p w14:paraId="30ABB0E8" w14:textId="77777777" w:rsidR="004F1956" w:rsidRDefault="00000000">
      <w:pPr>
        <w:pStyle w:val="BodyText"/>
        <w:spacing w:before="1"/>
        <w:ind w:right="338"/>
      </w:pPr>
      <w:r>
        <w:t>Appellant testified regarding the Issues identified in his 24 page Consumer Demonstratives,</w:t>
      </w:r>
      <w:r>
        <w:rPr>
          <w:spacing w:val="-5"/>
        </w:rPr>
        <w:t xml:space="preserve"> </w:t>
      </w:r>
      <w:r>
        <w:t>(admitted</w:t>
      </w:r>
      <w:r>
        <w:rPr>
          <w:spacing w:val="-5"/>
        </w:rPr>
        <w:t xml:space="preserve"> </w:t>
      </w:r>
      <w:r>
        <w:t>as</w:t>
      </w:r>
      <w:r>
        <w:rPr>
          <w:spacing w:val="-3"/>
        </w:rPr>
        <w:t xml:space="preserve"> </w:t>
      </w:r>
      <w:r>
        <w:t>Exhibit</w:t>
      </w:r>
      <w:r>
        <w:rPr>
          <w:spacing w:val="-2"/>
        </w:rPr>
        <w:t xml:space="preserve"> </w:t>
      </w:r>
      <w:r>
        <w:t>A-5)</w:t>
      </w:r>
      <w:r>
        <w:rPr>
          <w:spacing w:val="-4"/>
        </w:rPr>
        <w:t xml:space="preserve"> </w:t>
      </w:r>
      <w:r>
        <w:t>including</w:t>
      </w:r>
      <w:r>
        <w:rPr>
          <w:spacing w:val="-4"/>
        </w:rPr>
        <w:t xml:space="preserve"> </w:t>
      </w:r>
      <w:r>
        <w:t>Issue</w:t>
      </w:r>
      <w:r>
        <w:rPr>
          <w:spacing w:val="-4"/>
        </w:rPr>
        <w:t xml:space="preserve"> </w:t>
      </w:r>
      <w:r>
        <w:t>1:</w:t>
      </w:r>
      <w:r>
        <w:rPr>
          <w:spacing w:val="-5"/>
        </w:rPr>
        <w:t xml:space="preserve"> </w:t>
      </w:r>
      <w:r>
        <w:t>DOR/MEP’s</w:t>
      </w:r>
      <w:r>
        <w:rPr>
          <w:spacing w:val="-3"/>
        </w:rPr>
        <w:t xml:space="preserve"> </w:t>
      </w:r>
      <w:r>
        <w:t>Misstatements and Hostilities During this Process,</w:t>
      </w:r>
      <w:r>
        <w:rPr>
          <w:spacing w:val="40"/>
        </w:rPr>
        <w:t xml:space="preserve"> </w:t>
      </w:r>
      <w:r>
        <w:t>Bidding Process Issue 2: Issues and Overcharges, Issue 3: MEP’s Refusal to Enforce Deadlines Leads to Lack of Compliance, Issue 4: MEP’s Lack of Diligence Still Delays This Process, Issue 5: DOR and MEP Knew the Delay Caused Significant Harm to Consumer and Issue 6: MEP Creates Antagonistic Relationship Between Consumer and Vendor.</w:t>
      </w:r>
    </w:p>
    <w:p w14:paraId="30ABB0E9" w14:textId="77777777" w:rsidR="004F1956" w:rsidRDefault="004F1956">
      <w:pPr>
        <w:sectPr w:rsidR="004F1956" w:rsidSect="00A3161B">
          <w:pgSz w:w="12240" w:h="15840"/>
          <w:pgMar w:top="980" w:right="1120" w:bottom="1140" w:left="1180" w:header="440" w:footer="948" w:gutter="0"/>
          <w:cols w:space="720"/>
        </w:sectPr>
      </w:pPr>
    </w:p>
    <w:p w14:paraId="30ABB0EA" w14:textId="77777777" w:rsidR="004F1956" w:rsidRDefault="004F1956">
      <w:pPr>
        <w:pStyle w:val="BodyText"/>
        <w:spacing w:before="36"/>
        <w:ind w:left="0"/>
      </w:pPr>
    </w:p>
    <w:p w14:paraId="30ABB0EB" w14:textId="77777777" w:rsidR="004F1956" w:rsidRDefault="00000000">
      <w:pPr>
        <w:pStyle w:val="BodyText"/>
        <w:ind w:right="338"/>
      </w:pPr>
      <w:r>
        <w:t>The Appellant testified regarding a complete breakdown in trust stating he is beyond skeptical. He stated DSI bought the van in August and told him it would be a 1-month process. In May 2023, the van is still not right as it broke down within 3 blocks during a test drive. The Appellant stated the Vendor has engaged in name calling, referring to him, as “Senor Problematico”, made retaliatory Demands, accused him of lying, and attempted to extort money from him. Appellant stated the process has become hostile, unsafe,</w:t>
      </w:r>
      <w:r>
        <w:rPr>
          <w:spacing w:val="-5"/>
        </w:rPr>
        <w:t xml:space="preserve"> </w:t>
      </w:r>
      <w:r>
        <w:t>and</w:t>
      </w:r>
      <w:r>
        <w:rPr>
          <w:spacing w:val="-4"/>
        </w:rPr>
        <w:t xml:space="preserve"> </w:t>
      </w:r>
      <w:r>
        <w:t>scary.</w:t>
      </w:r>
      <w:r>
        <w:rPr>
          <w:spacing w:val="-2"/>
        </w:rPr>
        <w:t xml:space="preserve"> </w:t>
      </w:r>
      <w:r>
        <w:t>Appellant</w:t>
      </w:r>
      <w:r>
        <w:rPr>
          <w:spacing w:val="-2"/>
        </w:rPr>
        <w:t xml:space="preserve"> </w:t>
      </w:r>
      <w:r>
        <w:t>said</w:t>
      </w:r>
      <w:r>
        <w:rPr>
          <w:spacing w:val="-2"/>
        </w:rPr>
        <w:t xml:space="preserve"> </w:t>
      </w:r>
      <w:r>
        <w:t>he</w:t>
      </w:r>
      <w:r>
        <w:rPr>
          <w:spacing w:val="-2"/>
        </w:rPr>
        <w:t xml:space="preserve"> </w:t>
      </w:r>
      <w:r>
        <w:t>just</w:t>
      </w:r>
      <w:r>
        <w:rPr>
          <w:spacing w:val="-2"/>
        </w:rPr>
        <w:t xml:space="preserve"> </w:t>
      </w:r>
      <w:r>
        <w:t>wants</w:t>
      </w:r>
      <w:r>
        <w:rPr>
          <w:spacing w:val="-3"/>
        </w:rPr>
        <w:t xml:space="preserve"> </w:t>
      </w:r>
      <w:r>
        <w:t>the</w:t>
      </w:r>
      <w:r>
        <w:rPr>
          <w:spacing w:val="-2"/>
        </w:rPr>
        <w:t xml:space="preserve"> </w:t>
      </w:r>
      <w:r>
        <w:t>van</w:t>
      </w:r>
      <w:r>
        <w:rPr>
          <w:spacing w:val="-4"/>
        </w:rPr>
        <w:t xml:space="preserve"> </w:t>
      </w:r>
      <w:r>
        <w:t>to</w:t>
      </w:r>
      <w:r>
        <w:rPr>
          <w:spacing w:val="-4"/>
        </w:rPr>
        <w:t xml:space="preserve"> </w:t>
      </w:r>
      <w:r>
        <w:t>be</w:t>
      </w:r>
      <w:r>
        <w:rPr>
          <w:spacing w:val="-4"/>
        </w:rPr>
        <w:t xml:space="preserve"> </w:t>
      </w:r>
      <w:r>
        <w:t>done.</w:t>
      </w:r>
      <w:r>
        <w:rPr>
          <w:spacing w:val="-5"/>
        </w:rPr>
        <w:t xml:space="preserve"> </w:t>
      </w:r>
      <w:r>
        <w:t>He</w:t>
      </w:r>
      <w:r>
        <w:rPr>
          <w:spacing w:val="-2"/>
        </w:rPr>
        <w:t xml:space="preserve"> </w:t>
      </w:r>
      <w:r>
        <w:t>suggested</w:t>
      </w:r>
      <w:r>
        <w:rPr>
          <w:spacing w:val="-2"/>
        </w:rPr>
        <w:t xml:space="preserve"> </w:t>
      </w:r>
      <w:r>
        <w:t>using another local vendor who would be able to get the job done.</w:t>
      </w:r>
    </w:p>
    <w:p w14:paraId="30ABB0EC" w14:textId="77777777" w:rsidR="004F1956" w:rsidRDefault="00000000">
      <w:pPr>
        <w:pStyle w:val="BodyText"/>
        <w:spacing w:before="240"/>
        <w:ind w:right="338"/>
      </w:pPr>
      <w:r>
        <w:t>In rebuttal, the DOR representative acknowledged there have been communication issues</w:t>
      </w:r>
      <w:r>
        <w:rPr>
          <w:spacing w:val="-2"/>
        </w:rPr>
        <w:t xml:space="preserve"> </w:t>
      </w:r>
      <w:r>
        <w:t>and</w:t>
      </w:r>
      <w:r>
        <w:rPr>
          <w:spacing w:val="-2"/>
        </w:rPr>
        <w:t xml:space="preserve"> </w:t>
      </w:r>
      <w:r>
        <w:t>frustration</w:t>
      </w:r>
      <w:r>
        <w:rPr>
          <w:spacing w:val="-6"/>
        </w:rPr>
        <w:t xml:space="preserve"> </w:t>
      </w:r>
      <w:r>
        <w:t>on</w:t>
      </w:r>
      <w:r>
        <w:rPr>
          <w:spacing w:val="-2"/>
        </w:rPr>
        <w:t xml:space="preserve"> </w:t>
      </w:r>
      <w:r>
        <w:t>both</w:t>
      </w:r>
      <w:r>
        <w:rPr>
          <w:spacing w:val="-3"/>
        </w:rPr>
        <w:t xml:space="preserve"> </w:t>
      </w:r>
      <w:r>
        <w:t>sides.</w:t>
      </w:r>
      <w:r>
        <w:rPr>
          <w:spacing w:val="-4"/>
        </w:rPr>
        <w:t xml:space="preserve"> </w:t>
      </w:r>
      <w:r>
        <w:t>He</w:t>
      </w:r>
      <w:r>
        <w:rPr>
          <w:spacing w:val="-2"/>
        </w:rPr>
        <w:t xml:space="preserve"> </w:t>
      </w:r>
      <w:r>
        <w:t>stated</w:t>
      </w:r>
      <w:r>
        <w:rPr>
          <w:spacing w:val="-2"/>
        </w:rPr>
        <w:t xml:space="preserve"> </w:t>
      </w:r>
      <w:r>
        <w:t>the</w:t>
      </w:r>
      <w:r>
        <w:rPr>
          <w:spacing w:val="-2"/>
        </w:rPr>
        <w:t xml:space="preserve"> </w:t>
      </w:r>
      <w:r>
        <w:t>idea</w:t>
      </w:r>
      <w:r>
        <w:rPr>
          <w:spacing w:val="-2"/>
        </w:rPr>
        <w:t xml:space="preserve"> </w:t>
      </w:r>
      <w:r>
        <w:t>of</w:t>
      </w:r>
      <w:r>
        <w:rPr>
          <w:spacing w:val="-2"/>
        </w:rPr>
        <w:t xml:space="preserve"> </w:t>
      </w:r>
      <w:r>
        <w:t>using</w:t>
      </w:r>
      <w:r>
        <w:rPr>
          <w:spacing w:val="-2"/>
        </w:rPr>
        <w:t xml:space="preserve"> </w:t>
      </w:r>
      <w:r>
        <w:t>another</w:t>
      </w:r>
      <w:r>
        <w:rPr>
          <w:spacing w:val="-3"/>
        </w:rPr>
        <w:t xml:space="preserve"> </w:t>
      </w:r>
      <w:r>
        <w:t>vendor</w:t>
      </w:r>
      <w:r>
        <w:rPr>
          <w:spacing w:val="-3"/>
        </w:rPr>
        <w:t xml:space="preserve"> </w:t>
      </w:r>
      <w:r>
        <w:t>is</w:t>
      </w:r>
      <w:r>
        <w:rPr>
          <w:spacing w:val="-4"/>
        </w:rPr>
        <w:t xml:space="preserve"> </w:t>
      </w:r>
      <w:r>
        <w:t>not practical as the current Vendor has already been paid to do the work. The DOR representative further explained DOR can’t enforce timelines on vendors.</w:t>
      </w:r>
    </w:p>
    <w:p w14:paraId="30ABB0ED" w14:textId="77777777" w:rsidR="004F1956" w:rsidRDefault="00000000" w:rsidP="003B4FC8">
      <w:pPr>
        <w:pStyle w:val="Heading2"/>
      </w:pPr>
      <w:r>
        <w:t>LAW</w:t>
      </w:r>
    </w:p>
    <w:p w14:paraId="30ABB0EE" w14:textId="77777777" w:rsidR="004F1956" w:rsidRDefault="00000000">
      <w:pPr>
        <w:pStyle w:val="BodyText"/>
        <w:spacing w:before="240"/>
      </w:pPr>
      <w:r>
        <w:rPr>
          <w:u w:val="single"/>
        </w:rPr>
        <w:t>State</w:t>
      </w:r>
      <w:r>
        <w:rPr>
          <w:spacing w:val="-1"/>
          <w:u w:val="single"/>
        </w:rPr>
        <w:t xml:space="preserve"> </w:t>
      </w:r>
      <w:r>
        <w:rPr>
          <w:spacing w:val="-2"/>
          <w:u w:val="single"/>
        </w:rPr>
        <w:t>Hearings</w:t>
      </w:r>
    </w:p>
    <w:p w14:paraId="30ABB0EF" w14:textId="77777777" w:rsidR="004F1956" w:rsidRDefault="004F1956">
      <w:pPr>
        <w:pStyle w:val="BodyText"/>
        <w:ind w:left="0"/>
      </w:pPr>
    </w:p>
    <w:p w14:paraId="30ABB0F0" w14:textId="77777777" w:rsidR="004F1956" w:rsidRDefault="00000000">
      <w:pPr>
        <w:pStyle w:val="BodyText"/>
        <w:ind w:right="378"/>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2"/>
        </w:rPr>
        <w:t xml:space="preserve"> </w:t>
      </w:r>
      <w:r>
        <w:t>(9</w:t>
      </w:r>
      <w:r>
        <w:rPr>
          <w:spacing w:val="-4"/>
        </w:rPr>
        <w:t xml:space="preserve"> </w:t>
      </w:r>
      <w:r>
        <w:t>C.C.R.</w:t>
      </w:r>
      <w:r>
        <w:rPr>
          <w:spacing w:val="-2"/>
        </w:rPr>
        <w:t xml:space="preserve"> </w:t>
      </w:r>
      <w:r>
        <w:t>§</w:t>
      </w:r>
      <w:r>
        <w:rPr>
          <w:spacing w:val="-2"/>
        </w:rPr>
        <w:t xml:space="preserve"> </w:t>
      </w:r>
      <w:r>
        <w:t>7356(e).)</w:t>
      </w:r>
    </w:p>
    <w:p w14:paraId="30ABB0F1" w14:textId="77777777" w:rsidR="004F1956" w:rsidRDefault="004F1956">
      <w:pPr>
        <w:pStyle w:val="BodyText"/>
        <w:ind w:left="0"/>
      </w:pPr>
    </w:p>
    <w:p w14:paraId="30ABB0F2" w14:textId="77777777" w:rsidR="004F1956" w:rsidRDefault="00000000">
      <w:pPr>
        <w:ind w:left="260" w:right="37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w:t>
      </w:r>
      <w:r>
        <w:rPr>
          <w:spacing w:val="-4"/>
          <w:sz w:val="24"/>
        </w:rPr>
        <w:t xml:space="preserve"> </w:t>
      </w:r>
      <w:r>
        <w:rPr>
          <w:sz w:val="24"/>
        </w:rPr>
        <w:t>as</w:t>
      </w:r>
      <w:r>
        <w:rPr>
          <w:spacing w:val="-5"/>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 (</w:t>
      </w:r>
      <w:r>
        <w:rPr>
          <w:i/>
          <w:sz w:val="24"/>
        </w:rPr>
        <w:t xml:space="preserve">People ex rel. Brown v. Tri-Union Seafood, LLC </w:t>
      </w:r>
      <w:r>
        <w:rPr>
          <w:sz w:val="24"/>
        </w:rPr>
        <w:t>(2009) 171 Cal.App.4th 1549, 1567.)</w:t>
      </w:r>
    </w:p>
    <w:p w14:paraId="30ABB0F3" w14:textId="77777777" w:rsidR="004F1956" w:rsidRDefault="004F1956">
      <w:pPr>
        <w:pStyle w:val="BodyText"/>
        <w:ind w:left="0"/>
      </w:pPr>
    </w:p>
    <w:p w14:paraId="30ABB0F4" w14:textId="77777777" w:rsidR="004F1956" w:rsidRDefault="00000000">
      <w:pPr>
        <w:pStyle w:val="BodyText"/>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 (W&amp;IC § 19704 (a).)</w:t>
      </w:r>
    </w:p>
    <w:p w14:paraId="30ABB0F5" w14:textId="77777777" w:rsidR="004F1956" w:rsidRDefault="004F1956">
      <w:pPr>
        <w:pStyle w:val="BodyText"/>
        <w:ind w:left="0"/>
      </w:pPr>
    </w:p>
    <w:p w14:paraId="30ABB0F6" w14:textId="77777777" w:rsidR="004F1956" w:rsidRDefault="00000000">
      <w:pPr>
        <w:pStyle w:val="BodyText"/>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 (9 C.C.R. § 7354(a)(1).)</w:t>
      </w:r>
    </w:p>
    <w:p w14:paraId="30ABB0F7" w14:textId="77777777" w:rsidR="004F1956" w:rsidRDefault="004F1956">
      <w:pPr>
        <w:pStyle w:val="BodyText"/>
        <w:ind w:left="0"/>
      </w:pPr>
    </w:p>
    <w:p w14:paraId="30ABB0F8" w14:textId="77777777" w:rsidR="004F1956" w:rsidRDefault="00000000">
      <w:pPr>
        <w:pStyle w:val="BodyText"/>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 (9 C.C.R. § 7354(a)(3).)</w:t>
      </w:r>
    </w:p>
    <w:p w14:paraId="30ABB0F9" w14:textId="77777777" w:rsidR="004F1956" w:rsidRDefault="004F1956">
      <w:pPr>
        <w:pStyle w:val="BodyText"/>
        <w:ind w:left="0"/>
      </w:pPr>
    </w:p>
    <w:p w14:paraId="30ABB0FA" w14:textId="77777777" w:rsidR="004F1956" w:rsidRDefault="00000000">
      <w:pPr>
        <w:pStyle w:val="BodyText"/>
        <w:spacing w:before="1"/>
      </w:pPr>
      <w:r>
        <w:rPr>
          <w:u w:val="single"/>
        </w:rPr>
        <w:t>Individual</w:t>
      </w:r>
      <w:r>
        <w:rPr>
          <w:spacing w:val="-3"/>
          <w:u w:val="single"/>
        </w:rPr>
        <w:t xml:space="preserve"> </w:t>
      </w:r>
      <w:r>
        <w:rPr>
          <w:u w:val="single"/>
        </w:rPr>
        <w:t>Plan</w:t>
      </w:r>
      <w:r>
        <w:rPr>
          <w:spacing w:val="-3"/>
          <w:u w:val="single"/>
        </w:rPr>
        <w:t xml:space="preserve"> </w:t>
      </w:r>
      <w:r>
        <w:rPr>
          <w:u w:val="single"/>
        </w:rPr>
        <w:t>of</w:t>
      </w:r>
      <w:r>
        <w:rPr>
          <w:spacing w:val="-4"/>
          <w:u w:val="single"/>
        </w:rPr>
        <w:t xml:space="preserve"> </w:t>
      </w:r>
      <w:r>
        <w:rPr>
          <w:u w:val="single"/>
        </w:rPr>
        <w:t>Employment</w:t>
      </w:r>
      <w:r>
        <w:rPr>
          <w:spacing w:val="-2"/>
          <w:u w:val="single"/>
        </w:rPr>
        <w:t xml:space="preserve"> </w:t>
      </w:r>
      <w:r>
        <w:rPr>
          <w:spacing w:val="-4"/>
          <w:u w:val="single"/>
        </w:rPr>
        <w:t>(IPE)</w:t>
      </w:r>
    </w:p>
    <w:p w14:paraId="30ABB0FB" w14:textId="77777777" w:rsidR="004F1956" w:rsidRDefault="00000000">
      <w:pPr>
        <w:pStyle w:val="BodyText"/>
        <w:spacing w:before="276"/>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 xml:space="preserve">develop an IPE based on an assessment of the consumer’s needs and abilities. (9 C.C.R. § </w:t>
      </w:r>
      <w:r>
        <w:rPr>
          <w:spacing w:val="-2"/>
        </w:rPr>
        <w:t>7128.)</w:t>
      </w:r>
    </w:p>
    <w:p w14:paraId="30ABB0FC" w14:textId="77777777" w:rsidR="004F1956" w:rsidRDefault="00000000">
      <w:pPr>
        <w:pStyle w:val="BodyText"/>
        <w:spacing w:before="276"/>
        <w:ind w:right="575"/>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5"/>
        </w:rPr>
        <w:t xml:space="preserve"> </w:t>
      </w:r>
      <w:r>
        <w:t>the</w:t>
      </w:r>
      <w:r>
        <w:rPr>
          <w:spacing w:val="-5"/>
        </w:rPr>
        <w:t xml:space="preserve"> </w:t>
      </w:r>
      <w:r>
        <w:t>service</w:t>
      </w:r>
      <w:r>
        <w:rPr>
          <w:spacing w:val="-3"/>
        </w:rPr>
        <w:t xml:space="preserve"> </w:t>
      </w:r>
      <w:r>
        <w:t>funding</w:t>
      </w:r>
      <w:r>
        <w:rPr>
          <w:spacing w:val="-5"/>
        </w:rPr>
        <w:t xml:space="preserve"> </w:t>
      </w:r>
      <w:r>
        <w:t>necessary</w:t>
      </w:r>
      <w:r>
        <w:rPr>
          <w:spacing w:val="-6"/>
        </w:rPr>
        <w:t xml:space="preserve"> </w:t>
      </w:r>
      <w:r>
        <w:t>to</w:t>
      </w:r>
      <w:r>
        <w:rPr>
          <w:spacing w:val="-3"/>
        </w:rPr>
        <w:t xml:space="preserve"> </w:t>
      </w:r>
      <w:r>
        <w:t>achieve</w:t>
      </w:r>
      <w:r>
        <w:rPr>
          <w:spacing w:val="-5"/>
        </w:rPr>
        <w:t xml:space="preserve"> </w:t>
      </w:r>
      <w:r>
        <w:t>the goals are to be specified in the IPE. (W&amp;IC § 19103 (b)(3).)</w:t>
      </w:r>
    </w:p>
    <w:p w14:paraId="30ABB0FD" w14:textId="77777777" w:rsidR="004F1956" w:rsidRDefault="004F1956">
      <w:pPr>
        <w:pStyle w:val="BodyText"/>
        <w:ind w:left="0"/>
      </w:pPr>
    </w:p>
    <w:p w14:paraId="30ABB0FE" w14:textId="77777777" w:rsidR="004F1956" w:rsidRDefault="00000000">
      <w:pPr>
        <w:pStyle w:val="BodyText"/>
        <w:ind w:right="338"/>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w:t>
      </w:r>
    </w:p>
    <w:p w14:paraId="30ABB0FF" w14:textId="77777777" w:rsidR="004F1956" w:rsidRDefault="004F1956">
      <w:pPr>
        <w:sectPr w:rsidR="004F1956" w:rsidSect="00A3161B">
          <w:pgSz w:w="12240" w:h="15840"/>
          <w:pgMar w:top="980" w:right="1120" w:bottom="1140" w:left="1180" w:header="440" w:footer="948" w:gutter="0"/>
          <w:cols w:space="720"/>
        </w:sectPr>
      </w:pPr>
    </w:p>
    <w:p w14:paraId="30ABB100" w14:textId="77777777" w:rsidR="004F1956" w:rsidRDefault="004F1956">
      <w:pPr>
        <w:pStyle w:val="BodyText"/>
        <w:spacing w:before="36"/>
        <w:ind w:left="0"/>
      </w:pPr>
    </w:p>
    <w:p w14:paraId="30ABB101" w14:textId="77777777" w:rsidR="004F1956" w:rsidRDefault="00000000">
      <w:pPr>
        <w:pStyle w:val="BodyText"/>
        <w:ind w:right="338"/>
      </w:pPr>
      <w:r>
        <w:t>capabilities</w:t>
      </w:r>
      <w:r>
        <w:rPr>
          <w:spacing w:val="-3"/>
        </w:rPr>
        <w:t xml:space="preserve"> </w:t>
      </w:r>
      <w:r>
        <w:t>of</w:t>
      </w:r>
      <w:r>
        <w:rPr>
          <w:spacing w:val="-2"/>
        </w:rPr>
        <w:t xml:space="preserve"> </w:t>
      </w:r>
      <w:r>
        <w:t>the</w:t>
      </w:r>
      <w:r>
        <w:rPr>
          <w:spacing w:val="-2"/>
        </w:rPr>
        <w:t xml:space="preserve"> </w:t>
      </w:r>
      <w:r>
        <w:t>individuals,</w:t>
      </w:r>
      <w:r>
        <w:rPr>
          <w:spacing w:val="-5"/>
        </w:rPr>
        <w:t xml:space="preserve"> </w:t>
      </w:r>
      <w:r>
        <w:t>and,</w:t>
      </w:r>
      <w:r>
        <w:rPr>
          <w:spacing w:val="-5"/>
        </w:rPr>
        <w:t xml:space="preserve"> </w:t>
      </w:r>
      <w:r>
        <w:t>to</w:t>
      </w:r>
      <w:r>
        <w:rPr>
          <w:spacing w:val="-4"/>
        </w:rPr>
        <w:t xml:space="preserve"> </w:t>
      </w:r>
      <w:r>
        <w:t>the</w:t>
      </w:r>
      <w:r>
        <w:rPr>
          <w:spacing w:val="-4"/>
        </w:rPr>
        <w:t xml:space="preserve"> </w:t>
      </w:r>
      <w:r>
        <w:t>maximum</w:t>
      </w:r>
      <w:r>
        <w:rPr>
          <w:spacing w:val="-1"/>
        </w:rPr>
        <w:t xml:space="preserve"> </w:t>
      </w:r>
      <w:r>
        <w:t>extent</w:t>
      </w:r>
      <w:r>
        <w:rPr>
          <w:spacing w:val="-5"/>
        </w:rPr>
        <w:t xml:space="preserve"> </w:t>
      </w:r>
      <w:r>
        <w:t>appropriate,</w:t>
      </w:r>
      <w:r>
        <w:rPr>
          <w:spacing w:val="-2"/>
        </w:rPr>
        <w:t xml:space="preserve"> </w:t>
      </w:r>
      <w:r>
        <w:t>to</w:t>
      </w:r>
      <w:r>
        <w:rPr>
          <w:spacing w:val="-4"/>
        </w:rPr>
        <w:t xml:space="preserve"> </w:t>
      </w:r>
      <w:r>
        <w:t>include placement in integrated settings. (W&amp;IC § 19103(B)(1).)</w:t>
      </w:r>
    </w:p>
    <w:p w14:paraId="30ABB102" w14:textId="77777777" w:rsidR="004F1956" w:rsidRDefault="004F1956">
      <w:pPr>
        <w:pStyle w:val="BodyText"/>
        <w:ind w:left="0"/>
      </w:pPr>
    </w:p>
    <w:p w14:paraId="30ABB103" w14:textId="77777777" w:rsidR="004F1956" w:rsidRDefault="00000000">
      <w:pPr>
        <w:pStyle w:val="BodyText"/>
        <w:ind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 (W&amp;IC § 19103(b)(2).)</w:t>
      </w:r>
    </w:p>
    <w:p w14:paraId="30ABB104" w14:textId="77777777" w:rsidR="004F1956" w:rsidRDefault="004F1956">
      <w:pPr>
        <w:pStyle w:val="BodyText"/>
        <w:ind w:left="0"/>
      </w:pPr>
    </w:p>
    <w:p w14:paraId="30ABB105" w14:textId="77777777" w:rsidR="004F1956" w:rsidRDefault="00000000">
      <w:pPr>
        <w:pStyle w:val="BodyText"/>
      </w:pPr>
      <w:r>
        <w:rPr>
          <w:u w:val="single"/>
        </w:rPr>
        <w:t>DOR’s</w:t>
      </w:r>
      <w:r>
        <w:rPr>
          <w:spacing w:val="-3"/>
          <w:u w:val="single"/>
        </w:rPr>
        <w:t xml:space="preserve"> </w:t>
      </w:r>
      <w:r>
        <w:rPr>
          <w:spacing w:val="-2"/>
          <w:u w:val="single"/>
        </w:rPr>
        <w:t>Responsibilities</w:t>
      </w:r>
    </w:p>
    <w:p w14:paraId="30ABB106" w14:textId="77777777" w:rsidR="004F1956" w:rsidRDefault="004F1956">
      <w:pPr>
        <w:pStyle w:val="BodyText"/>
        <w:ind w:left="0"/>
      </w:pPr>
    </w:p>
    <w:p w14:paraId="30ABB107" w14:textId="77777777" w:rsidR="004F1956" w:rsidRDefault="00000000">
      <w:pPr>
        <w:pStyle w:val="BodyText"/>
        <w:ind w:right="37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the employment. (9 C.C.R. § 7131.)</w:t>
      </w:r>
    </w:p>
    <w:p w14:paraId="30ABB108" w14:textId="77777777" w:rsidR="004F1956" w:rsidRDefault="004F1956">
      <w:pPr>
        <w:pStyle w:val="BodyText"/>
        <w:ind w:left="0"/>
      </w:pPr>
    </w:p>
    <w:p w14:paraId="30ABB109" w14:textId="77777777" w:rsidR="004F1956" w:rsidRDefault="00000000">
      <w:pPr>
        <w:pStyle w:val="BodyText"/>
        <w:ind w:right="338"/>
      </w:pPr>
      <w:r>
        <w:t>Once an individual is eligible for services, the DOR is required to make vocational rehabilitation services available to assist the individual with a disability to prepare for, secure,</w:t>
      </w:r>
      <w:r>
        <w:rPr>
          <w:spacing w:val="-2"/>
        </w:rPr>
        <w:t xml:space="preserve"> </w:t>
      </w:r>
      <w:r>
        <w:t>retain,</w:t>
      </w:r>
      <w:r>
        <w:rPr>
          <w:spacing w:val="-5"/>
        </w:rPr>
        <w:t xml:space="preserve"> </w:t>
      </w:r>
      <w:r>
        <w:t>or</w:t>
      </w:r>
      <w:r>
        <w:rPr>
          <w:spacing w:val="-4"/>
        </w:rPr>
        <w:t xml:space="preserve"> </w:t>
      </w:r>
      <w:r>
        <w:t>regain</w:t>
      </w:r>
      <w:r>
        <w:rPr>
          <w:spacing w:val="-2"/>
        </w:rPr>
        <w:t xml:space="preserve"> </w:t>
      </w:r>
      <w:r>
        <w:t>an</w:t>
      </w:r>
      <w:r>
        <w:rPr>
          <w:spacing w:val="-4"/>
        </w:rPr>
        <w:t xml:space="preserve"> </w:t>
      </w:r>
      <w:r>
        <w:t>employment</w:t>
      </w:r>
      <w:r>
        <w:rPr>
          <w:spacing w:val="-2"/>
        </w:rPr>
        <w:t xml:space="preserve"> </w:t>
      </w:r>
      <w:r>
        <w:t>outcome</w:t>
      </w:r>
      <w:r>
        <w:rPr>
          <w:spacing w:val="-4"/>
        </w:rPr>
        <w:t xml:space="preserve"> </w:t>
      </w:r>
      <w:r>
        <w:t>that</w:t>
      </w:r>
      <w:r>
        <w:rPr>
          <w:spacing w:val="-2"/>
        </w:rPr>
        <w:t xml:space="preserve"> </w:t>
      </w:r>
      <w:r>
        <w:t>is</w:t>
      </w:r>
      <w:r>
        <w:rPr>
          <w:spacing w:val="-3"/>
        </w:rPr>
        <w:t xml:space="preserve"> </w:t>
      </w:r>
      <w:r>
        <w:t>consistent</w:t>
      </w:r>
      <w:r>
        <w:rPr>
          <w:spacing w:val="-5"/>
        </w:rPr>
        <w:t xml:space="preserve"> </w:t>
      </w:r>
      <w:r>
        <w:t>with</w:t>
      </w:r>
      <w:r>
        <w:rPr>
          <w:spacing w:val="-2"/>
        </w:rPr>
        <w:t xml:space="preserve"> </w:t>
      </w:r>
      <w:r>
        <w:t>the</w:t>
      </w:r>
      <w:r>
        <w:rPr>
          <w:spacing w:val="-4"/>
        </w:rPr>
        <w:t xml:space="preserve"> </w:t>
      </w:r>
      <w:r>
        <w:t>individual’s strengths, resources, priorities, concerns, abilities, capabilities, interests, and informed choice. (9 C.C.R. § 7149.)</w:t>
      </w:r>
    </w:p>
    <w:p w14:paraId="30ABB10A" w14:textId="77777777" w:rsidR="004F1956" w:rsidRDefault="004F1956">
      <w:pPr>
        <w:pStyle w:val="BodyText"/>
        <w:ind w:left="0"/>
      </w:pPr>
    </w:p>
    <w:p w14:paraId="30ABB10B" w14:textId="77777777" w:rsidR="004F1956" w:rsidRDefault="00000000">
      <w:pPr>
        <w:pStyle w:val="BodyText"/>
        <w:ind w:right="338"/>
      </w:pPr>
      <w:r>
        <w:t>Services shall be provided only to the extent necessary either to facilitate achievement of</w:t>
      </w:r>
      <w:r>
        <w:rPr>
          <w:spacing w:val="-2"/>
        </w:rPr>
        <w:t xml:space="preserve"> </w:t>
      </w:r>
      <w:r>
        <w:t>the</w:t>
      </w:r>
      <w:r>
        <w:rPr>
          <w:spacing w:val="-2"/>
        </w:rPr>
        <w:t xml:space="preserve"> </w:t>
      </w:r>
      <w:r>
        <w:t>vocational</w:t>
      </w:r>
      <w:r>
        <w:rPr>
          <w:spacing w:val="-3"/>
        </w:rPr>
        <w:t xml:space="preserve"> </w:t>
      </w:r>
      <w:r>
        <w:t>objective</w:t>
      </w:r>
      <w:r>
        <w:rPr>
          <w:spacing w:val="-2"/>
        </w:rPr>
        <w:t xml:space="preserve"> </w:t>
      </w:r>
      <w:r>
        <w:t>or</w:t>
      </w:r>
      <w:r>
        <w:rPr>
          <w:spacing w:val="-4"/>
        </w:rPr>
        <w:t xml:space="preserve"> </w:t>
      </w:r>
      <w:r>
        <w:t>prepare</w:t>
      </w:r>
      <w:r>
        <w:rPr>
          <w:spacing w:val="-4"/>
        </w:rPr>
        <w:t xml:space="preserve"> </w:t>
      </w:r>
      <w:r>
        <w:t>a</w:t>
      </w:r>
      <w:r>
        <w:rPr>
          <w:spacing w:val="-2"/>
        </w:rPr>
        <w:t xml:space="preserve"> </w:t>
      </w:r>
      <w:r>
        <w:t>consumer</w:t>
      </w:r>
      <w:r>
        <w:rPr>
          <w:spacing w:val="-4"/>
        </w:rPr>
        <w:t xml:space="preserve"> </w:t>
      </w:r>
      <w:r>
        <w:t>with</w:t>
      </w:r>
      <w:r>
        <w:rPr>
          <w:spacing w:val="-4"/>
        </w:rPr>
        <w:t xml:space="preserve"> </w:t>
      </w:r>
      <w:r>
        <w:t>the</w:t>
      </w:r>
      <w:r>
        <w:rPr>
          <w:spacing w:val="-4"/>
        </w:rPr>
        <w:t xml:space="preserve"> </w:t>
      </w:r>
      <w:r>
        <w:t>skills</w:t>
      </w:r>
      <w:r>
        <w:rPr>
          <w:spacing w:val="-3"/>
        </w:rPr>
        <w:t xml:space="preserve"> </w:t>
      </w:r>
      <w:r>
        <w:t>and</w:t>
      </w:r>
      <w:r>
        <w:rPr>
          <w:spacing w:val="-4"/>
        </w:rPr>
        <w:t xml:space="preserve"> </w:t>
      </w:r>
      <w:r>
        <w:t>abilities</w:t>
      </w:r>
      <w:r>
        <w:rPr>
          <w:spacing w:val="-3"/>
        </w:rPr>
        <w:t xml:space="preserve"> </w:t>
      </w:r>
      <w:r>
        <w:t xml:space="preserve">necessary to be a competitive candidate for suitable employment at the entry level. (9 C.C.R. § </w:t>
      </w:r>
      <w:r>
        <w:rPr>
          <w:spacing w:val="-2"/>
        </w:rPr>
        <w:t>7154(a).)</w:t>
      </w:r>
    </w:p>
    <w:p w14:paraId="30ABB10C" w14:textId="77777777" w:rsidR="004F1956" w:rsidRDefault="004F1956">
      <w:pPr>
        <w:pStyle w:val="BodyText"/>
        <w:ind w:left="0"/>
      </w:pPr>
    </w:p>
    <w:p w14:paraId="30ABB10D" w14:textId="77777777" w:rsidR="004F1956" w:rsidRDefault="00000000">
      <w:pPr>
        <w:pStyle w:val="BodyText"/>
        <w:ind w:right="338"/>
      </w:pPr>
      <w:r>
        <w:t>The DOR is not required to provide maintenance services such as food, shelter, and clothing,</w:t>
      </w:r>
      <w:r>
        <w:rPr>
          <w:spacing w:val="-2"/>
        </w:rPr>
        <w:t xml:space="preserve"> </w:t>
      </w:r>
      <w:r>
        <w:t>unless</w:t>
      </w:r>
      <w:r>
        <w:rPr>
          <w:spacing w:val="-3"/>
        </w:rPr>
        <w:t xml:space="preserve"> </w:t>
      </w:r>
      <w:r>
        <w:t>these</w:t>
      </w:r>
      <w:r>
        <w:rPr>
          <w:spacing w:val="-4"/>
        </w:rPr>
        <w:t xml:space="preserve"> </w:t>
      </w:r>
      <w:r>
        <w:t>services</w:t>
      </w:r>
      <w:r>
        <w:rPr>
          <w:spacing w:val="-3"/>
        </w:rPr>
        <w:t xml:space="preserve"> </w:t>
      </w:r>
      <w:r>
        <w:t>are</w:t>
      </w:r>
      <w:r>
        <w:rPr>
          <w:spacing w:val="-2"/>
        </w:rPr>
        <w:t xml:space="preserve"> </w:t>
      </w:r>
      <w:r>
        <w:t>in</w:t>
      </w:r>
      <w:r>
        <w:rPr>
          <w:spacing w:val="-4"/>
        </w:rPr>
        <w:t xml:space="preserve"> </w:t>
      </w:r>
      <w:r>
        <w:t>excess</w:t>
      </w:r>
      <w:r>
        <w:rPr>
          <w:spacing w:val="-5"/>
        </w:rPr>
        <w:t xml:space="preserve"> </w:t>
      </w:r>
      <w:r>
        <w:t>of</w:t>
      </w:r>
      <w:r>
        <w:rPr>
          <w:spacing w:val="-2"/>
        </w:rPr>
        <w:t xml:space="preserve"> </w:t>
      </w:r>
      <w:r>
        <w:t>the</w:t>
      </w:r>
      <w:r>
        <w:rPr>
          <w:spacing w:val="-2"/>
        </w:rPr>
        <w:t xml:space="preserve"> </w:t>
      </w:r>
      <w:r>
        <w:t>normal</w:t>
      </w:r>
      <w:r>
        <w:rPr>
          <w:spacing w:val="-3"/>
        </w:rPr>
        <w:t xml:space="preserve"> </w:t>
      </w:r>
      <w:r>
        <w:t>expenses</w:t>
      </w:r>
      <w:r>
        <w:rPr>
          <w:spacing w:val="-3"/>
        </w:rPr>
        <w:t xml:space="preserve"> </w:t>
      </w:r>
      <w:r>
        <w:t>of</w:t>
      </w:r>
      <w:r>
        <w:rPr>
          <w:spacing w:val="-2"/>
        </w:rPr>
        <w:t xml:space="preserve"> </w:t>
      </w:r>
      <w:r>
        <w:t>an</w:t>
      </w:r>
      <w:r>
        <w:rPr>
          <w:spacing w:val="-2"/>
        </w:rPr>
        <w:t xml:space="preserve"> </w:t>
      </w:r>
      <w:r>
        <w:t>individual</w:t>
      </w:r>
      <w:r>
        <w:rPr>
          <w:spacing w:val="-5"/>
        </w:rPr>
        <w:t xml:space="preserve"> </w:t>
      </w:r>
      <w:r>
        <w:t>or necessitated by participation in an assessment for eligibility or service or receipt of service under the IPE. (9 C.C.R. § 7019.)</w:t>
      </w:r>
    </w:p>
    <w:p w14:paraId="30ABB10E" w14:textId="77777777" w:rsidR="004F1956" w:rsidRDefault="004F1956">
      <w:pPr>
        <w:pStyle w:val="BodyText"/>
        <w:ind w:left="0"/>
      </w:pPr>
    </w:p>
    <w:p w14:paraId="30ABB10F" w14:textId="77777777" w:rsidR="004F1956" w:rsidRDefault="00000000">
      <w:pPr>
        <w:pStyle w:val="BodyText"/>
      </w:pPr>
      <w:r>
        <w:rPr>
          <w:u w:val="single"/>
        </w:rPr>
        <w:t>Consumer</w:t>
      </w:r>
      <w:r>
        <w:rPr>
          <w:spacing w:val="-3"/>
          <w:u w:val="single"/>
        </w:rPr>
        <w:t xml:space="preserve"> </w:t>
      </w:r>
      <w:r>
        <w:rPr>
          <w:spacing w:val="-2"/>
          <w:u w:val="single"/>
        </w:rPr>
        <w:t>Responsibilities</w:t>
      </w:r>
    </w:p>
    <w:p w14:paraId="30ABB110" w14:textId="77777777" w:rsidR="004F1956" w:rsidRDefault="004F1956">
      <w:pPr>
        <w:pStyle w:val="BodyText"/>
        <w:ind w:left="0"/>
      </w:pPr>
    </w:p>
    <w:p w14:paraId="30ABB111" w14:textId="77777777" w:rsidR="004F1956" w:rsidRDefault="00000000">
      <w:pPr>
        <w:pStyle w:val="ListParagraph"/>
        <w:numPr>
          <w:ilvl w:val="0"/>
          <w:numId w:val="41"/>
        </w:numPr>
        <w:tabs>
          <w:tab w:val="left" w:pos="618"/>
        </w:tabs>
        <w:ind w:right="641"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B112" w14:textId="77777777" w:rsidR="004F1956" w:rsidRDefault="00000000">
      <w:pPr>
        <w:pStyle w:val="ListParagraph"/>
        <w:numPr>
          <w:ilvl w:val="0"/>
          <w:numId w:val="41"/>
        </w:numPr>
        <w:tabs>
          <w:tab w:val="left" w:pos="618"/>
        </w:tabs>
        <w:ind w:left="61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B113" w14:textId="77777777" w:rsidR="004F1956" w:rsidRDefault="00000000">
      <w:pPr>
        <w:pStyle w:val="ListParagraph"/>
        <w:numPr>
          <w:ilvl w:val="1"/>
          <w:numId w:val="41"/>
        </w:numPr>
        <w:tabs>
          <w:tab w:val="left" w:pos="618"/>
        </w:tabs>
        <w:spacing w:before="1"/>
        <w:ind w:right="532"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w:t>
      </w:r>
      <w:r>
        <w:rPr>
          <w:spacing w:val="-3"/>
          <w:sz w:val="24"/>
        </w:rPr>
        <w:t xml:space="preserve"> </w:t>
      </w:r>
      <w:r>
        <w:rPr>
          <w:sz w:val="24"/>
        </w:rPr>
        <w:t>the Department to:</w:t>
      </w:r>
    </w:p>
    <w:p w14:paraId="30ABB114" w14:textId="77777777" w:rsidR="004F1956" w:rsidRDefault="00000000">
      <w:pPr>
        <w:pStyle w:val="ListParagraph"/>
        <w:numPr>
          <w:ilvl w:val="2"/>
          <w:numId w:val="41"/>
        </w:numPr>
        <w:tabs>
          <w:tab w:val="left" w:pos="644"/>
        </w:tabs>
        <w:ind w:right="870" w:firstLine="0"/>
        <w:rPr>
          <w:sz w:val="24"/>
        </w:rPr>
      </w:pPr>
      <w:r>
        <w:rPr>
          <w:sz w:val="24"/>
        </w:rPr>
        <w:t>Determine</w:t>
      </w:r>
      <w:r>
        <w:rPr>
          <w:spacing w:val="-2"/>
          <w:sz w:val="24"/>
        </w:rPr>
        <w:t xml:space="preserve"> </w:t>
      </w:r>
      <w:r>
        <w:rPr>
          <w:sz w:val="24"/>
        </w:rPr>
        <w:t>eligibility</w:t>
      </w:r>
      <w:r>
        <w:rPr>
          <w:spacing w:val="-3"/>
          <w:sz w:val="24"/>
        </w:rPr>
        <w:t xml:space="preserve"> </w:t>
      </w:r>
      <w:r>
        <w:rPr>
          <w:sz w:val="24"/>
        </w:rPr>
        <w:t>and</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7"/>
          <w:sz w:val="24"/>
        </w:rPr>
        <w:t xml:space="preserve"> </w:t>
      </w:r>
      <w:r>
        <w:rPr>
          <w:sz w:val="24"/>
        </w:rPr>
        <w:t>Section</w:t>
      </w:r>
      <w:r>
        <w:rPr>
          <w:spacing w:val="-4"/>
          <w:sz w:val="24"/>
        </w:rPr>
        <w:t xml:space="preserve"> </w:t>
      </w:r>
      <w:r>
        <w:rPr>
          <w:sz w:val="24"/>
        </w:rPr>
        <w:t>7062</w:t>
      </w:r>
      <w:r>
        <w:rPr>
          <w:spacing w:val="-4"/>
          <w:sz w:val="24"/>
        </w:rPr>
        <w:t xml:space="preserve"> </w:t>
      </w:r>
      <w:r>
        <w:rPr>
          <w:sz w:val="24"/>
        </w:rPr>
        <w:t>of these regulations;</w:t>
      </w:r>
    </w:p>
    <w:p w14:paraId="30ABB115" w14:textId="77777777" w:rsidR="004F1956" w:rsidRDefault="00000000">
      <w:pPr>
        <w:pStyle w:val="ListParagraph"/>
        <w:numPr>
          <w:ilvl w:val="2"/>
          <w:numId w:val="41"/>
        </w:numPr>
        <w:tabs>
          <w:tab w:val="left" w:pos="644"/>
        </w:tabs>
        <w:ind w:right="444" w:firstLine="0"/>
        <w:rPr>
          <w:sz w:val="24"/>
        </w:rPr>
      </w:pPr>
      <w:r>
        <w:rPr>
          <w:sz w:val="24"/>
        </w:rPr>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w:t>
      </w:r>
      <w:r>
        <w:rPr>
          <w:spacing w:val="-2"/>
          <w:sz w:val="24"/>
        </w:rPr>
        <w:t xml:space="preserve"> </w:t>
      </w:r>
      <w:r>
        <w:rPr>
          <w:sz w:val="24"/>
        </w:rPr>
        <w:t>accordance with Section 7062.3 of these regulations;</w:t>
      </w:r>
    </w:p>
    <w:p w14:paraId="30ABB116" w14:textId="77777777" w:rsidR="004F1956" w:rsidRDefault="00000000">
      <w:pPr>
        <w:pStyle w:val="ListParagraph"/>
        <w:numPr>
          <w:ilvl w:val="2"/>
          <w:numId w:val="41"/>
        </w:numPr>
        <w:tabs>
          <w:tab w:val="left" w:pos="656"/>
        </w:tabs>
        <w:ind w:right="531" w:firstLine="0"/>
        <w:rPr>
          <w:sz w:val="24"/>
        </w:rPr>
      </w:pPr>
      <w:r>
        <w:rPr>
          <w:sz w:val="24"/>
        </w:rPr>
        <w:t>Determine</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chosen</w:t>
      </w:r>
      <w:r>
        <w:rPr>
          <w:spacing w:val="-3"/>
          <w:sz w:val="24"/>
        </w:rPr>
        <w:t xml:space="preserve"> </w:t>
      </w:r>
      <w:r>
        <w:rPr>
          <w:sz w:val="24"/>
        </w:rPr>
        <w:t>employment</w:t>
      </w:r>
      <w:r>
        <w:rPr>
          <w:spacing w:val="-3"/>
          <w:sz w:val="24"/>
        </w:rPr>
        <w:t xml:space="preserve"> </w:t>
      </w:r>
      <w:r>
        <w:rPr>
          <w:sz w:val="24"/>
        </w:rPr>
        <w:t>outcome</w:t>
      </w:r>
      <w:r>
        <w:rPr>
          <w:spacing w:val="-3"/>
          <w:sz w:val="24"/>
        </w:rPr>
        <w:t xml:space="preserve"> </w:t>
      </w:r>
      <w:r>
        <w:rPr>
          <w:sz w:val="24"/>
        </w:rPr>
        <w:t>is</w:t>
      </w:r>
      <w:r>
        <w:rPr>
          <w:spacing w:val="-4"/>
          <w:sz w:val="24"/>
        </w:rPr>
        <w:t xml:space="preserve"> </w:t>
      </w:r>
      <w:r>
        <w:rPr>
          <w:sz w:val="24"/>
        </w:rPr>
        <w:t>consistent</w:t>
      </w:r>
      <w:r>
        <w:rPr>
          <w:spacing w:val="-6"/>
          <w:sz w:val="24"/>
        </w:rPr>
        <w:t xml:space="preserve"> </w:t>
      </w:r>
      <w:r>
        <w:rPr>
          <w:sz w:val="24"/>
        </w:rPr>
        <w:t xml:space="preserve">with the individual's strengths, resources, priorities, concerns, abilities, capabilities, and </w:t>
      </w:r>
      <w:r>
        <w:rPr>
          <w:spacing w:val="-2"/>
          <w:sz w:val="24"/>
        </w:rPr>
        <w:t>interests;</w:t>
      </w:r>
    </w:p>
    <w:p w14:paraId="30ABB117" w14:textId="77777777" w:rsidR="004F1956" w:rsidRDefault="00000000">
      <w:pPr>
        <w:pStyle w:val="ListParagraph"/>
        <w:numPr>
          <w:ilvl w:val="2"/>
          <w:numId w:val="41"/>
        </w:numPr>
        <w:tabs>
          <w:tab w:val="left" w:pos="656"/>
        </w:tabs>
        <w:ind w:right="497" w:firstLine="0"/>
        <w:rPr>
          <w:sz w:val="24"/>
        </w:rPr>
      </w:pPr>
      <w:r>
        <w:rPr>
          <w:sz w:val="24"/>
        </w:rPr>
        <w:t>Determine</w:t>
      </w:r>
      <w:r>
        <w:rPr>
          <w:spacing w:val="-3"/>
          <w:sz w:val="24"/>
        </w:rPr>
        <w:t xml:space="preserve"> </w:t>
      </w:r>
      <w:r>
        <w:rPr>
          <w:sz w:val="24"/>
        </w:rPr>
        <w:t>the</w:t>
      </w:r>
      <w:r>
        <w:rPr>
          <w:spacing w:val="-5"/>
          <w:sz w:val="24"/>
        </w:rPr>
        <w:t xml:space="preserve"> </w:t>
      </w:r>
      <w:r>
        <w:rPr>
          <w:sz w:val="24"/>
        </w:rPr>
        <w:t>nature</w:t>
      </w:r>
      <w:r>
        <w:rPr>
          <w:spacing w:val="-3"/>
          <w:sz w:val="24"/>
        </w:rPr>
        <w:t xml:space="preserve"> </w:t>
      </w:r>
      <w:r>
        <w:rPr>
          <w:sz w:val="24"/>
        </w:rPr>
        <w:t>and</w:t>
      </w:r>
      <w:r>
        <w:rPr>
          <w:spacing w:val="-5"/>
          <w:sz w:val="24"/>
        </w:rPr>
        <w:t xml:space="preserve"> </w:t>
      </w:r>
      <w:r>
        <w:rPr>
          <w:sz w:val="24"/>
        </w:rPr>
        <w:t>scope</w:t>
      </w:r>
      <w:r>
        <w:rPr>
          <w:spacing w:val="-3"/>
          <w:sz w:val="24"/>
        </w:rPr>
        <w:t xml:space="preserve"> </w:t>
      </w:r>
      <w:r>
        <w:rPr>
          <w:sz w:val="24"/>
        </w:rPr>
        <w:t>of</w:t>
      </w:r>
      <w:r>
        <w:rPr>
          <w:spacing w:val="-3"/>
          <w:sz w:val="24"/>
        </w:rPr>
        <w:t xml:space="preserve"> </w:t>
      </w:r>
      <w:r>
        <w:rPr>
          <w:sz w:val="24"/>
        </w:rPr>
        <w:t>vocational</w:t>
      </w:r>
      <w:r>
        <w:rPr>
          <w:spacing w:val="-4"/>
          <w:sz w:val="24"/>
        </w:rPr>
        <w:t xml:space="preserve"> </w:t>
      </w:r>
      <w:r>
        <w:rPr>
          <w:sz w:val="24"/>
        </w:rPr>
        <w:t>rehabilitation</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included in the Individualized Plan for Employment (IPE) in accordance with Section 7130.5 of these regulations; and</w:t>
      </w:r>
    </w:p>
    <w:p w14:paraId="30ABB118" w14:textId="77777777" w:rsidR="004F1956" w:rsidRDefault="00000000">
      <w:pPr>
        <w:pStyle w:val="ListParagraph"/>
        <w:numPr>
          <w:ilvl w:val="2"/>
          <w:numId w:val="41"/>
        </w:numPr>
        <w:tabs>
          <w:tab w:val="left" w:pos="644"/>
        </w:tabs>
        <w:ind w:right="840" w:firstLine="0"/>
        <w:rPr>
          <w:sz w:val="24"/>
        </w:rPr>
      </w:pPr>
      <w:r>
        <w:rPr>
          <w:sz w:val="24"/>
        </w:rPr>
        <w:t>Make</w:t>
      </w:r>
      <w:r>
        <w:rPr>
          <w:spacing w:val="-1"/>
          <w:sz w:val="24"/>
        </w:rPr>
        <w:t xml:space="preserve"> </w:t>
      </w:r>
      <w:r>
        <w:rPr>
          <w:sz w:val="24"/>
        </w:rPr>
        <w:t>any</w:t>
      </w:r>
      <w:r>
        <w:rPr>
          <w:spacing w:val="-4"/>
          <w:sz w:val="24"/>
        </w:rPr>
        <w:t xml:space="preserve"> </w:t>
      </w:r>
      <w:r>
        <w:rPr>
          <w:sz w:val="24"/>
        </w:rPr>
        <w:t>other</w:t>
      </w:r>
      <w:r>
        <w:rPr>
          <w:spacing w:val="-3"/>
          <w:sz w:val="24"/>
        </w:rPr>
        <w:t xml:space="preserve"> </w:t>
      </w:r>
      <w:r>
        <w:rPr>
          <w:sz w:val="24"/>
        </w:rPr>
        <w:t>determinations</w:t>
      </w:r>
      <w:r>
        <w:rPr>
          <w:spacing w:val="-2"/>
          <w:sz w:val="24"/>
        </w:rPr>
        <w:t xml:space="preserve"> </w:t>
      </w:r>
      <w:r>
        <w:rPr>
          <w:sz w:val="24"/>
        </w:rPr>
        <w:t>that</w:t>
      </w:r>
      <w:r>
        <w:rPr>
          <w:spacing w:val="-4"/>
          <w:sz w:val="24"/>
        </w:rPr>
        <w:t xml:space="preserve"> </w:t>
      </w:r>
      <w:r>
        <w:rPr>
          <w:sz w:val="24"/>
        </w:rPr>
        <w:t>are</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or</w:t>
      </w:r>
      <w:r>
        <w:rPr>
          <w:spacing w:val="-3"/>
          <w:sz w:val="24"/>
        </w:rPr>
        <w:t xml:space="preserve"> </w:t>
      </w:r>
      <w:r>
        <w:rPr>
          <w:sz w:val="24"/>
        </w:rPr>
        <w:t>consistent</w:t>
      </w:r>
      <w:r>
        <w:rPr>
          <w:spacing w:val="-4"/>
          <w:sz w:val="24"/>
        </w:rPr>
        <w:t xml:space="preserve"> </w:t>
      </w:r>
      <w:r>
        <w:rPr>
          <w:sz w:val="24"/>
        </w:rPr>
        <w:t>with</w:t>
      </w:r>
      <w:r>
        <w:rPr>
          <w:spacing w:val="-1"/>
          <w:sz w:val="24"/>
        </w:rPr>
        <w:t xml:space="preserve"> </w:t>
      </w:r>
      <w:r>
        <w:rPr>
          <w:sz w:val="24"/>
        </w:rPr>
        <w:t>federal</w:t>
      </w:r>
      <w:r>
        <w:rPr>
          <w:spacing w:val="-2"/>
          <w:sz w:val="24"/>
        </w:rPr>
        <w:t xml:space="preserve"> </w:t>
      </w:r>
      <w:r>
        <w:rPr>
          <w:sz w:val="24"/>
        </w:rPr>
        <w:t>or state statutes and regulations.</w:t>
      </w:r>
    </w:p>
    <w:p w14:paraId="30ABB119" w14:textId="77777777" w:rsidR="004F1956" w:rsidRDefault="004F1956">
      <w:pPr>
        <w:rPr>
          <w:sz w:val="24"/>
        </w:rPr>
        <w:sectPr w:rsidR="004F1956" w:rsidSect="00A3161B">
          <w:pgSz w:w="12240" w:h="15840"/>
          <w:pgMar w:top="980" w:right="1120" w:bottom="1140" w:left="1180" w:header="440" w:footer="948" w:gutter="0"/>
          <w:cols w:space="720"/>
        </w:sectPr>
      </w:pPr>
    </w:p>
    <w:p w14:paraId="30ABB11A" w14:textId="77777777" w:rsidR="004F1956" w:rsidRDefault="004F1956">
      <w:pPr>
        <w:pStyle w:val="BodyText"/>
        <w:spacing w:before="36"/>
        <w:ind w:left="0"/>
      </w:pPr>
    </w:p>
    <w:p w14:paraId="30ABB11B" w14:textId="77777777" w:rsidR="004F1956" w:rsidRDefault="00000000">
      <w:pPr>
        <w:pStyle w:val="ListParagraph"/>
        <w:numPr>
          <w:ilvl w:val="1"/>
          <w:numId w:val="41"/>
        </w:numPr>
        <w:tabs>
          <w:tab w:val="left" w:pos="618"/>
        </w:tabs>
        <w:ind w:right="576" w:firstLine="0"/>
        <w:rPr>
          <w:sz w:val="24"/>
        </w:rPr>
      </w:pPr>
      <w:r>
        <w:rPr>
          <w:sz w:val="24"/>
        </w:rPr>
        <w:t>Be an active and full partner in the vocational rehabilitation process and exercise informed</w:t>
      </w:r>
      <w:r>
        <w:rPr>
          <w:spacing w:val="-3"/>
          <w:sz w:val="24"/>
        </w:rPr>
        <w:t xml:space="preserve"> </w:t>
      </w:r>
      <w:r>
        <w:rPr>
          <w:sz w:val="24"/>
        </w:rPr>
        <w:t>choice</w:t>
      </w:r>
      <w:r>
        <w:rPr>
          <w:spacing w:val="-3"/>
          <w:sz w:val="24"/>
        </w:rPr>
        <w:t xml:space="preserve"> </w:t>
      </w:r>
      <w:r>
        <w:rPr>
          <w:sz w:val="24"/>
        </w:rPr>
        <w:t>throughout</w:t>
      </w:r>
      <w:r>
        <w:rPr>
          <w:spacing w:val="-6"/>
          <w:sz w:val="24"/>
        </w:rPr>
        <w:t xml:space="preserve"> </w:t>
      </w:r>
      <w:r>
        <w:rPr>
          <w:sz w:val="24"/>
        </w:rPr>
        <w:t>the</w:t>
      </w:r>
      <w:r>
        <w:rPr>
          <w:spacing w:val="-3"/>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process,</w:t>
      </w:r>
      <w:r>
        <w:rPr>
          <w:spacing w:val="-3"/>
          <w:sz w:val="24"/>
        </w:rPr>
        <w:t xml:space="preserve"> </w:t>
      </w:r>
      <w:r>
        <w:rPr>
          <w:sz w:val="24"/>
        </w:rPr>
        <w:t>with</w:t>
      </w:r>
      <w:r>
        <w:rPr>
          <w:spacing w:val="-3"/>
          <w:sz w:val="24"/>
        </w:rPr>
        <w:t xml:space="preserve"> </w:t>
      </w:r>
      <w:r>
        <w:rPr>
          <w:sz w:val="24"/>
        </w:rPr>
        <w:t>assistance</w:t>
      </w:r>
      <w:r>
        <w:rPr>
          <w:spacing w:val="-5"/>
          <w:sz w:val="24"/>
        </w:rPr>
        <w:t xml:space="preserve"> </w:t>
      </w:r>
      <w:r>
        <w:rPr>
          <w:sz w:val="24"/>
        </w:rPr>
        <w:t>from the Rehabilitation Counselor as appropriate, by engaging in the following activities to the extent possible:</w:t>
      </w:r>
    </w:p>
    <w:p w14:paraId="30ABB11C" w14:textId="77777777" w:rsidR="004F1956" w:rsidRDefault="00000000">
      <w:pPr>
        <w:pStyle w:val="ListParagraph"/>
        <w:numPr>
          <w:ilvl w:val="2"/>
          <w:numId w:val="41"/>
        </w:numPr>
        <w:tabs>
          <w:tab w:val="left" w:pos="644"/>
        </w:tabs>
        <w:ind w:right="363" w:firstLine="0"/>
        <w:rPr>
          <w:sz w:val="24"/>
        </w:rPr>
      </w:pPr>
      <w:r>
        <w:rPr>
          <w:sz w:val="24"/>
        </w:rPr>
        <w:t>Gathering and evaluating information and participating in planning and problem solving and decisions related to the assessment process, selection of the employment outcome and settings in which employment occurs, vocational rehabilitation services, service</w:t>
      </w:r>
      <w:r>
        <w:rPr>
          <w:spacing w:val="-2"/>
          <w:sz w:val="24"/>
        </w:rPr>
        <w:t xml:space="preserve"> </w:t>
      </w:r>
      <w:r>
        <w:rPr>
          <w:sz w:val="24"/>
        </w:rPr>
        <w:t>providers,</w:t>
      </w:r>
      <w:r>
        <w:rPr>
          <w:spacing w:val="-5"/>
          <w:sz w:val="24"/>
        </w:rPr>
        <w:t xml:space="preserve"> </w:t>
      </w:r>
      <w:r>
        <w:rPr>
          <w:sz w:val="24"/>
        </w:rPr>
        <w:t>settings</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services</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2"/>
          <w:sz w:val="24"/>
        </w:rPr>
        <w:t xml:space="preserve"> </w:t>
      </w:r>
      <w:r>
        <w:rPr>
          <w:sz w:val="24"/>
        </w:rPr>
        <w:t>and</w:t>
      </w:r>
      <w:r>
        <w:rPr>
          <w:spacing w:val="-4"/>
          <w:sz w:val="24"/>
        </w:rPr>
        <w:t xml:space="preserve"> </w:t>
      </w:r>
      <w:r>
        <w:rPr>
          <w:sz w:val="24"/>
        </w:rPr>
        <w:t>methods</w:t>
      </w:r>
      <w:r>
        <w:rPr>
          <w:spacing w:val="-3"/>
          <w:sz w:val="24"/>
        </w:rPr>
        <w:t xml:space="preserve"> </w:t>
      </w:r>
      <w:r>
        <w:rPr>
          <w:sz w:val="24"/>
        </w:rPr>
        <w:t>for</w:t>
      </w:r>
      <w:r>
        <w:rPr>
          <w:spacing w:val="-4"/>
          <w:sz w:val="24"/>
        </w:rPr>
        <w:t xml:space="preserve"> </w:t>
      </w:r>
      <w:r>
        <w:rPr>
          <w:sz w:val="24"/>
        </w:rPr>
        <w:t xml:space="preserve">procuring </w:t>
      </w:r>
      <w:r>
        <w:rPr>
          <w:spacing w:val="-2"/>
          <w:sz w:val="24"/>
        </w:rPr>
        <w:t>services;</w:t>
      </w:r>
    </w:p>
    <w:p w14:paraId="30ABB11D" w14:textId="77777777" w:rsidR="004F1956" w:rsidRDefault="00000000">
      <w:pPr>
        <w:pStyle w:val="ListParagraph"/>
        <w:numPr>
          <w:ilvl w:val="2"/>
          <w:numId w:val="41"/>
        </w:numPr>
        <w:tabs>
          <w:tab w:val="left" w:pos="644"/>
        </w:tabs>
        <w:ind w:left="644"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B11E" w14:textId="77777777" w:rsidR="004F1956" w:rsidRDefault="00000000">
      <w:pPr>
        <w:pStyle w:val="ListParagraph"/>
        <w:numPr>
          <w:ilvl w:val="2"/>
          <w:numId w:val="41"/>
        </w:numPr>
        <w:tabs>
          <w:tab w:val="left" w:pos="656"/>
        </w:tabs>
        <w:ind w:left="656"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B11F" w14:textId="77777777" w:rsidR="004F1956" w:rsidRDefault="00000000">
      <w:pPr>
        <w:pStyle w:val="ListParagraph"/>
        <w:numPr>
          <w:ilvl w:val="2"/>
          <w:numId w:val="41"/>
        </w:numPr>
        <w:tabs>
          <w:tab w:val="left" w:pos="656"/>
        </w:tabs>
        <w:ind w:right="396"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w:t>
      </w:r>
      <w:r>
        <w:rPr>
          <w:spacing w:val="-6"/>
          <w:sz w:val="24"/>
        </w:rPr>
        <w:t xml:space="preserve"> </w:t>
      </w:r>
      <w:r>
        <w:rPr>
          <w:sz w:val="24"/>
        </w:rPr>
        <w:t>priorities, concerns, abilities, capabilities, and interests; and</w:t>
      </w:r>
    </w:p>
    <w:p w14:paraId="30ABB120" w14:textId="77777777" w:rsidR="004F1956" w:rsidRDefault="00000000">
      <w:pPr>
        <w:pStyle w:val="ListParagraph"/>
        <w:numPr>
          <w:ilvl w:val="2"/>
          <w:numId w:val="41"/>
        </w:numPr>
        <w:tabs>
          <w:tab w:val="left" w:pos="644"/>
        </w:tabs>
        <w:ind w:right="1734" w:firstLine="0"/>
        <w:rPr>
          <w:sz w:val="24"/>
        </w:rPr>
      </w:pPr>
      <w:r>
        <w:rPr>
          <w:sz w:val="24"/>
        </w:rPr>
        <w:t>Taking</w:t>
      </w:r>
      <w:r>
        <w:rPr>
          <w:spacing w:val="-3"/>
          <w:sz w:val="24"/>
        </w:rPr>
        <w:t xml:space="preserve"> </w:t>
      </w:r>
      <w:r>
        <w:rPr>
          <w:sz w:val="24"/>
        </w:rPr>
        <w:t>personal</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3"/>
          <w:sz w:val="24"/>
        </w:rPr>
        <w:t xml:space="preserve"> </w:t>
      </w:r>
      <w:r>
        <w:rPr>
          <w:sz w:val="24"/>
        </w:rPr>
        <w:t>chosen</w:t>
      </w:r>
      <w:r>
        <w:rPr>
          <w:spacing w:val="-5"/>
          <w:sz w:val="24"/>
        </w:rPr>
        <w:t xml:space="preserve"> </w:t>
      </w:r>
      <w:r>
        <w:rPr>
          <w:sz w:val="24"/>
        </w:rPr>
        <w:t>options</w:t>
      </w:r>
      <w:r>
        <w:rPr>
          <w:spacing w:val="-4"/>
          <w:sz w:val="24"/>
        </w:rPr>
        <w:t xml:space="preserve"> </w:t>
      </w:r>
      <w:r>
        <w:rPr>
          <w:sz w:val="24"/>
        </w:rPr>
        <w:t>and achievement of the employment outcome the individual selected.</w:t>
      </w:r>
    </w:p>
    <w:p w14:paraId="30ABB121" w14:textId="77777777" w:rsidR="004F1956" w:rsidRDefault="00000000">
      <w:pPr>
        <w:pStyle w:val="ListParagraph"/>
        <w:numPr>
          <w:ilvl w:val="1"/>
          <w:numId w:val="41"/>
        </w:numPr>
        <w:tabs>
          <w:tab w:val="left" w:pos="618"/>
        </w:tabs>
        <w:ind w:left="61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B122" w14:textId="77777777" w:rsidR="004F1956" w:rsidRDefault="00000000">
      <w:pPr>
        <w:pStyle w:val="ListParagraph"/>
        <w:numPr>
          <w:ilvl w:val="2"/>
          <w:numId w:val="41"/>
        </w:numPr>
        <w:tabs>
          <w:tab w:val="left" w:pos="644"/>
        </w:tabs>
        <w:ind w:left="6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B123" w14:textId="77777777" w:rsidR="004F1956" w:rsidRDefault="00000000">
      <w:pPr>
        <w:pStyle w:val="ListParagraph"/>
        <w:numPr>
          <w:ilvl w:val="2"/>
          <w:numId w:val="41"/>
        </w:numPr>
        <w:tabs>
          <w:tab w:val="left" w:pos="644"/>
        </w:tabs>
        <w:ind w:left="64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B124" w14:textId="77777777" w:rsidR="004F1956" w:rsidRDefault="00000000">
      <w:pPr>
        <w:pStyle w:val="ListParagraph"/>
        <w:numPr>
          <w:ilvl w:val="2"/>
          <w:numId w:val="41"/>
        </w:numPr>
        <w:tabs>
          <w:tab w:val="left" w:pos="656"/>
        </w:tabs>
        <w:ind w:right="319" w:firstLine="0"/>
        <w:rPr>
          <w:sz w:val="24"/>
        </w:rPr>
      </w:pPr>
      <w:r>
        <w:rPr>
          <w:sz w:val="24"/>
        </w:rPr>
        <w:t>The</w:t>
      </w:r>
      <w:r>
        <w:rPr>
          <w:spacing w:val="-2"/>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2"/>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4"/>
          <w:sz w:val="24"/>
        </w:rPr>
        <w:t xml:space="preserve"> </w:t>
      </w:r>
      <w:r>
        <w:rPr>
          <w:sz w:val="24"/>
        </w:rPr>
        <w:t>for Employment (IPE); and</w:t>
      </w:r>
    </w:p>
    <w:p w14:paraId="30ABB125" w14:textId="77777777" w:rsidR="004F1956" w:rsidRDefault="00000000">
      <w:pPr>
        <w:pStyle w:val="ListParagraph"/>
        <w:numPr>
          <w:ilvl w:val="2"/>
          <w:numId w:val="41"/>
        </w:numPr>
        <w:tabs>
          <w:tab w:val="left" w:pos="656"/>
        </w:tabs>
        <w:ind w:left="656"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B126" w14:textId="77777777" w:rsidR="004F1956" w:rsidRDefault="00000000">
      <w:pPr>
        <w:pStyle w:val="ListParagraph"/>
        <w:numPr>
          <w:ilvl w:val="1"/>
          <w:numId w:val="41"/>
        </w:numPr>
        <w:tabs>
          <w:tab w:val="left" w:pos="618"/>
        </w:tabs>
        <w:ind w:right="388" w:firstLine="0"/>
        <w:rPr>
          <w:sz w:val="24"/>
        </w:rPr>
      </w:pPr>
      <w:r>
        <w:rPr>
          <w:sz w:val="24"/>
        </w:rPr>
        <w:t>Cooperate in</w:t>
      </w:r>
      <w:r>
        <w:rPr>
          <w:spacing w:val="-1"/>
          <w:sz w:val="24"/>
        </w:rPr>
        <w:t xml:space="preserve"> </w:t>
      </w:r>
      <w:r>
        <w:rPr>
          <w:sz w:val="24"/>
        </w:rPr>
        <w:t>the assessment</w:t>
      </w:r>
      <w:r>
        <w:rPr>
          <w:spacing w:val="-2"/>
          <w:sz w:val="24"/>
        </w:rPr>
        <w:t xml:space="preserve"> </w:t>
      </w:r>
      <w:r>
        <w:rPr>
          <w:sz w:val="24"/>
        </w:rPr>
        <w:t>process</w:t>
      </w:r>
      <w:r>
        <w:rPr>
          <w:spacing w:val="-3"/>
          <w:sz w:val="24"/>
        </w:rPr>
        <w:t xml:space="preserve"> </w:t>
      </w:r>
      <w:r>
        <w:rPr>
          <w:sz w:val="24"/>
        </w:rPr>
        <w:t>and</w:t>
      </w:r>
      <w:r>
        <w:rPr>
          <w:spacing w:val="-1"/>
          <w:sz w:val="24"/>
        </w:rPr>
        <w:t xml:space="preserve"> </w:t>
      </w:r>
      <w:r>
        <w:rPr>
          <w:sz w:val="24"/>
        </w:rPr>
        <w:t>in developing and</w:t>
      </w:r>
      <w:r>
        <w:rPr>
          <w:spacing w:val="-1"/>
          <w:sz w:val="24"/>
        </w:rPr>
        <w:t xml:space="preserve"> </w:t>
      </w:r>
      <w:r>
        <w:rPr>
          <w:sz w:val="24"/>
        </w:rPr>
        <w:t>meeting</w:t>
      </w:r>
      <w:r>
        <w:rPr>
          <w:spacing w:val="-2"/>
          <w:sz w:val="24"/>
        </w:rPr>
        <w:t xml:space="preserve"> </w:t>
      </w:r>
      <w:r>
        <w:rPr>
          <w:sz w:val="24"/>
        </w:rPr>
        <w:t>the</w:t>
      </w:r>
      <w:r>
        <w:rPr>
          <w:spacing w:val="-1"/>
          <w:sz w:val="24"/>
        </w:rPr>
        <w:t xml:space="preserve"> </w:t>
      </w:r>
      <w:r>
        <w:rPr>
          <w:sz w:val="24"/>
        </w:rPr>
        <w:t>objectives identified in the IPE including, but not limited to, active participation, reasonable effort, regular</w:t>
      </w:r>
      <w:r>
        <w:rPr>
          <w:spacing w:val="-5"/>
          <w:sz w:val="24"/>
        </w:rPr>
        <w:t xml:space="preserve"> </w:t>
      </w:r>
      <w:r>
        <w:rPr>
          <w:sz w:val="24"/>
        </w:rPr>
        <w:t>attendance</w:t>
      </w:r>
      <w:r>
        <w:rPr>
          <w:spacing w:val="-5"/>
          <w:sz w:val="24"/>
        </w:rPr>
        <w:t xml:space="preserve"> </w:t>
      </w:r>
      <w:r>
        <w:rPr>
          <w:sz w:val="24"/>
        </w:rPr>
        <w:t>at</w:t>
      </w:r>
      <w:r>
        <w:rPr>
          <w:spacing w:val="-3"/>
          <w:sz w:val="24"/>
        </w:rPr>
        <w:t xml:space="preserve"> </w:t>
      </w:r>
      <w:r>
        <w:rPr>
          <w:sz w:val="24"/>
        </w:rPr>
        <w:t>scheduled</w:t>
      </w:r>
      <w:r>
        <w:rPr>
          <w:spacing w:val="-5"/>
          <w:sz w:val="24"/>
        </w:rPr>
        <w:t xml:space="preserve"> </w:t>
      </w:r>
      <w:r>
        <w:rPr>
          <w:sz w:val="24"/>
        </w:rPr>
        <w:t>appointments</w:t>
      </w:r>
      <w:r>
        <w:rPr>
          <w:spacing w:val="-4"/>
          <w:sz w:val="24"/>
        </w:rPr>
        <w:t xml:space="preserve"> </w:t>
      </w:r>
      <w:r>
        <w:rPr>
          <w:sz w:val="24"/>
        </w:rPr>
        <w:t>and</w:t>
      </w:r>
      <w:r>
        <w:rPr>
          <w:spacing w:val="-5"/>
          <w:sz w:val="24"/>
        </w:rPr>
        <w:t xml:space="preserve"> </w:t>
      </w:r>
      <w:r>
        <w:rPr>
          <w:sz w:val="24"/>
        </w:rPr>
        <w:t>training,</w:t>
      </w:r>
      <w:r>
        <w:rPr>
          <w:spacing w:val="-3"/>
          <w:sz w:val="24"/>
        </w:rPr>
        <w:t xml:space="preserve"> </w:t>
      </w:r>
      <w:r>
        <w:rPr>
          <w:sz w:val="24"/>
        </w:rPr>
        <w:t>and</w:t>
      </w:r>
      <w:r>
        <w:rPr>
          <w:spacing w:val="-3"/>
          <w:sz w:val="24"/>
        </w:rPr>
        <w:t xml:space="preserve"> </w:t>
      </w:r>
      <w:r>
        <w:rPr>
          <w:sz w:val="24"/>
        </w:rPr>
        <w:t>regular</w:t>
      </w:r>
      <w:r>
        <w:rPr>
          <w:spacing w:val="-5"/>
          <w:sz w:val="24"/>
        </w:rPr>
        <w:t xml:space="preserve"> </w:t>
      </w:r>
      <w:r>
        <w:rPr>
          <w:sz w:val="24"/>
        </w:rPr>
        <w:t>communication with the Rehabilitation Counselor regarding progress toward achievement of the employment outcome. Failure to cooperate, make reasonable effort, lack of regular attendance, or failure to maintain regular communication may result in loss of further services and closure of the record of services.</w:t>
      </w:r>
    </w:p>
    <w:p w14:paraId="30ABB127" w14:textId="77777777" w:rsidR="004F1956" w:rsidRDefault="00000000">
      <w:pPr>
        <w:pStyle w:val="ListParagraph"/>
        <w:numPr>
          <w:ilvl w:val="1"/>
          <w:numId w:val="41"/>
        </w:numPr>
        <w:tabs>
          <w:tab w:val="left" w:pos="618"/>
        </w:tabs>
        <w:ind w:right="321" w:firstLine="0"/>
        <w:rPr>
          <w:sz w:val="24"/>
        </w:rPr>
      </w:pPr>
      <w:r>
        <w:rPr>
          <w:sz w:val="24"/>
        </w:rPr>
        <w:t>Participate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4"/>
          <w:sz w:val="24"/>
        </w:rPr>
        <w:t xml:space="preserve"> </w:t>
      </w:r>
      <w:r>
        <w:rPr>
          <w:sz w:val="24"/>
        </w:rPr>
        <w:t>services</w:t>
      </w:r>
      <w:r>
        <w:rPr>
          <w:spacing w:val="-2"/>
          <w:sz w:val="24"/>
        </w:rPr>
        <w:t xml:space="preserve"> </w:t>
      </w:r>
      <w:r>
        <w:rPr>
          <w:sz w:val="24"/>
        </w:rPr>
        <w:t>under</w:t>
      </w:r>
      <w:r>
        <w:rPr>
          <w:spacing w:val="-3"/>
          <w:sz w:val="24"/>
        </w:rPr>
        <w:t xml:space="preserve"> </w:t>
      </w:r>
      <w:r>
        <w:rPr>
          <w:sz w:val="24"/>
        </w:rPr>
        <w:t>conditions</w:t>
      </w:r>
      <w:r>
        <w:rPr>
          <w:spacing w:val="-2"/>
          <w:sz w:val="24"/>
        </w:rPr>
        <w:t xml:space="preserve"> </w:t>
      </w:r>
      <w:r>
        <w:rPr>
          <w:sz w:val="24"/>
        </w:rPr>
        <w:t>specified</w:t>
      </w:r>
      <w:r>
        <w:rPr>
          <w:spacing w:val="-1"/>
          <w:sz w:val="24"/>
        </w:rPr>
        <w:t xml:space="preserve"> </w:t>
      </w:r>
      <w:r>
        <w:rPr>
          <w:sz w:val="24"/>
        </w:rPr>
        <w:t>in</w:t>
      </w:r>
      <w:r>
        <w:rPr>
          <w:spacing w:val="-3"/>
          <w:sz w:val="24"/>
        </w:rPr>
        <w:t xml:space="preserve"> </w:t>
      </w:r>
      <w:r>
        <w:rPr>
          <w:sz w:val="24"/>
        </w:rPr>
        <w:t>Chapter</w:t>
      </w:r>
      <w:r>
        <w:rPr>
          <w:spacing w:val="-3"/>
          <w:sz w:val="24"/>
        </w:rPr>
        <w:t xml:space="preserve"> </w:t>
      </w:r>
      <w:r>
        <w:rPr>
          <w:sz w:val="24"/>
        </w:rPr>
        <w:t>5,</w:t>
      </w:r>
      <w:r>
        <w:rPr>
          <w:spacing w:val="-4"/>
          <w:sz w:val="24"/>
        </w:rPr>
        <w:t xml:space="preserve"> </w:t>
      </w:r>
      <w:r>
        <w:rPr>
          <w:sz w:val="24"/>
        </w:rPr>
        <w:t>Article</w:t>
      </w:r>
      <w:r>
        <w:rPr>
          <w:spacing w:val="-1"/>
          <w:sz w:val="24"/>
        </w:rPr>
        <w:t xml:space="preserve"> </w:t>
      </w:r>
      <w:r>
        <w:rPr>
          <w:sz w:val="24"/>
        </w:rPr>
        <w:t>1</w:t>
      </w:r>
      <w:r>
        <w:rPr>
          <w:spacing w:val="-3"/>
          <w:sz w:val="24"/>
        </w:rPr>
        <w:t xml:space="preserve"> </w:t>
      </w:r>
      <w:r>
        <w:rPr>
          <w:sz w:val="24"/>
        </w:rPr>
        <w:t>of these regulations.</w:t>
      </w:r>
    </w:p>
    <w:p w14:paraId="30ABB128" w14:textId="77777777" w:rsidR="004F1956" w:rsidRDefault="00000000">
      <w:pPr>
        <w:pStyle w:val="ListParagraph"/>
        <w:numPr>
          <w:ilvl w:val="1"/>
          <w:numId w:val="41"/>
        </w:numPr>
        <w:tabs>
          <w:tab w:val="left" w:pos="618"/>
        </w:tabs>
        <w:ind w:right="617" w:firstLine="0"/>
        <w:rPr>
          <w:sz w:val="24"/>
        </w:rPr>
      </w:pPr>
      <w:r>
        <w:rPr>
          <w:sz w:val="24"/>
        </w:rPr>
        <w:t>Apply</w:t>
      </w:r>
      <w:r>
        <w:rPr>
          <w:spacing w:val="-3"/>
          <w:sz w:val="24"/>
        </w:rPr>
        <w:t xml:space="preserve"> </w:t>
      </w:r>
      <w:r>
        <w:rPr>
          <w:sz w:val="24"/>
        </w:rPr>
        <w:t>for,</w:t>
      </w:r>
      <w:r>
        <w:rPr>
          <w:spacing w:val="-2"/>
          <w:sz w:val="24"/>
        </w:rPr>
        <w:t xml:space="preserve"> </w:t>
      </w:r>
      <w:r>
        <w:rPr>
          <w:sz w:val="24"/>
        </w:rPr>
        <w:t>secure</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comparable</w:t>
      </w:r>
      <w:r>
        <w:rPr>
          <w:spacing w:val="-4"/>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extent</w:t>
      </w:r>
      <w:r>
        <w:rPr>
          <w:spacing w:val="-5"/>
          <w:sz w:val="24"/>
        </w:rPr>
        <w:t xml:space="preserve"> </w:t>
      </w:r>
      <w:r>
        <w:rPr>
          <w:sz w:val="24"/>
        </w:rPr>
        <w:t>to</w:t>
      </w:r>
      <w:r>
        <w:rPr>
          <w:spacing w:val="-2"/>
          <w:sz w:val="24"/>
        </w:rPr>
        <w:t xml:space="preserve"> </w:t>
      </w:r>
      <w:r>
        <w:rPr>
          <w:sz w:val="24"/>
        </w:rPr>
        <w:t xml:space="preserve">which the individual is eligible for such benefits in accordance with Chapter 5, Article 3 of these regulations. </w:t>
      </w:r>
      <w:r>
        <w:t>(</w:t>
      </w:r>
      <w:r>
        <w:rPr>
          <w:sz w:val="24"/>
        </w:rPr>
        <w:t>9 C.C.R. § 7029.9.)</w:t>
      </w:r>
    </w:p>
    <w:p w14:paraId="30ABB129" w14:textId="77777777" w:rsidR="004F1956" w:rsidRDefault="004F1956">
      <w:pPr>
        <w:pStyle w:val="BodyText"/>
        <w:ind w:left="0"/>
      </w:pPr>
    </w:p>
    <w:p w14:paraId="30ABB12A" w14:textId="77777777" w:rsidR="004F1956" w:rsidRDefault="00000000">
      <w:pPr>
        <w:pStyle w:val="BodyText"/>
        <w:spacing w:before="1"/>
      </w:pPr>
      <w:r>
        <w:t>§</w:t>
      </w:r>
      <w:r>
        <w:rPr>
          <w:spacing w:val="-3"/>
        </w:rPr>
        <w:t xml:space="preserve"> </w:t>
      </w:r>
      <w:r>
        <w:t>7164.4.</w:t>
      </w:r>
      <w:r>
        <w:rPr>
          <w:spacing w:val="-2"/>
        </w:rPr>
        <w:t xml:space="preserve"> </w:t>
      </w:r>
      <w:r>
        <w:t>Mobility</w:t>
      </w:r>
      <w:r>
        <w:rPr>
          <w:spacing w:val="-3"/>
        </w:rPr>
        <w:t xml:space="preserve"> </w:t>
      </w:r>
      <w:r>
        <w:rPr>
          <w:spacing w:val="-2"/>
        </w:rPr>
        <w:t>Evaluations.</w:t>
      </w:r>
    </w:p>
    <w:p w14:paraId="30ABB12B" w14:textId="77777777" w:rsidR="004F1956" w:rsidRDefault="00000000">
      <w:pPr>
        <w:pStyle w:val="ListParagraph"/>
        <w:numPr>
          <w:ilvl w:val="0"/>
          <w:numId w:val="40"/>
        </w:numPr>
        <w:tabs>
          <w:tab w:val="left" w:pos="1047"/>
        </w:tabs>
        <w:ind w:right="670" w:firstLine="0"/>
        <w:rPr>
          <w:sz w:val="24"/>
        </w:rPr>
      </w:pPr>
      <w:r>
        <w:rPr>
          <w:sz w:val="24"/>
        </w:rPr>
        <w:t>Mobility evaluations shall be accepted only if completed by a Department- approved</w:t>
      </w:r>
      <w:r>
        <w:rPr>
          <w:spacing w:val="-3"/>
          <w:sz w:val="24"/>
        </w:rPr>
        <w:t xml:space="preserve"> </w:t>
      </w:r>
      <w:r>
        <w:rPr>
          <w:sz w:val="24"/>
        </w:rPr>
        <w:t>Mobility</w:t>
      </w:r>
      <w:r>
        <w:rPr>
          <w:spacing w:val="-4"/>
          <w:sz w:val="24"/>
        </w:rPr>
        <w:t xml:space="preserve"> </w:t>
      </w:r>
      <w:r>
        <w:rPr>
          <w:sz w:val="24"/>
        </w:rPr>
        <w:t>Evaluation</w:t>
      </w:r>
      <w:r>
        <w:rPr>
          <w:spacing w:val="-3"/>
          <w:sz w:val="24"/>
        </w:rPr>
        <w:t xml:space="preserve"> </w:t>
      </w:r>
      <w:r>
        <w:rPr>
          <w:sz w:val="24"/>
        </w:rPr>
        <w:t>program</w:t>
      </w:r>
      <w:r>
        <w:rPr>
          <w:spacing w:val="-5"/>
          <w:sz w:val="24"/>
        </w:rPr>
        <w:t xml:space="preserve"> </w:t>
      </w:r>
      <w:r>
        <w:rPr>
          <w:sz w:val="24"/>
        </w:rPr>
        <w:t>which</w:t>
      </w:r>
      <w:r>
        <w:rPr>
          <w:spacing w:val="-5"/>
          <w:sz w:val="24"/>
        </w:rPr>
        <w:t xml:space="preserve"> </w:t>
      </w:r>
      <w:r>
        <w:rPr>
          <w:sz w:val="24"/>
        </w:rPr>
        <w:t>complies</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standards</w:t>
      </w:r>
      <w:r>
        <w:rPr>
          <w:spacing w:val="-4"/>
          <w:sz w:val="24"/>
        </w:rPr>
        <w:t xml:space="preserve"> </w:t>
      </w:r>
      <w:r>
        <w:rPr>
          <w:sz w:val="24"/>
        </w:rPr>
        <w:t>specified</w:t>
      </w:r>
      <w:r>
        <w:rPr>
          <w:spacing w:val="-5"/>
          <w:sz w:val="24"/>
        </w:rPr>
        <w:t xml:space="preserve"> </w:t>
      </w:r>
      <w:r>
        <w:rPr>
          <w:sz w:val="24"/>
        </w:rPr>
        <w:t>in section 7302.</w:t>
      </w:r>
    </w:p>
    <w:p w14:paraId="30ABB12C" w14:textId="77777777" w:rsidR="004F1956" w:rsidRDefault="00000000">
      <w:pPr>
        <w:pStyle w:val="ListParagraph"/>
        <w:numPr>
          <w:ilvl w:val="0"/>
          <w:numId w:val="40"/>
        </w:numPr>
        <w:tabs>
          <w:tab w:val="left" w:pos="979"/>
        </w:tabs>
        <w:ind w:right="826" w:firstLine="0"/>
        <w:rPr>
          <w:sz w:val="24"/>
        </w:rPr>
      </w:pPr>
      <w:r>
        <w:rPr>
          <w:sz w:val="24"/>
        </w:rPr>
        <w:t>Prior to the authorization of a mobility evaluation, the approval of the District Administrator</w:t>
      </w:r>
      <w:r>
        <w:rPr>
          <w:spacing w:val="-4"/>
          <w:sz w:val="24"/>
        </w:rPr>
        <w:t xml:space="preserve"> </w:t>
      </w:r>
      <w:r>
        <w:rPr>
          <w:sz w:val="24"/>
        </w:rPr>
        <w:t>shall</w:t>
      </w:r>
      <w:r>
        <w:rPr>
          <w:spacing w:val="-3"/>
          <w:sz w:val="24"/>
        </w:rPr>
        <w:t xml:space="preserve"> </w:t>
      </w:r>
      <w:r>
        <w:rPr>
          <w:sz w:val="24"/>
        </w:rPr>
        <w:t>be</w:t>
      </w:r>
      <w:r>
        <w:rPr>
          <w:spacing w:val="-7"/>
          <w:sz w:val="24"/>
        </w:rPr>
        <w:t xml:space="preserve"> </w:t>
      </w:r>
      <w:r>
        <w:rPr>
          <w:sz w:val="24"/>
        </w:rPr>
        <w:t>obtained.</w:t>
      </w:r>
      <w:r>
        <w:rPr>
          <w:spacing w:val="-5"/>
          <w:sz w:val="24"/>
        </w:rPr>
        <w:t xml:space="preserve"> </w:t>
      </w:r>
      <w:r>
        <w:rPr>
          <w:sz w:val="24"/>
        </w:rPr>
        <w:t>The</w:t>
      </w:r>
      <w:r>
        <w:rPr>
          <w:spacing w:val="-4"/>
          <w:sz w:val="24"/>
        </w:rPr>
        <w:t xml:space="preserve"> </w:t>
      </w:r>
      <w:r>
        <w:rPr>
          <w:sz w:val="24"/>
        </w:rPr>
        <w:t>District</w:t>
      </w:r>
      <w:r>
        <w:rPr>
          <w:spacing w:val="-2"/>
          <w:sz w:val="24"/>
        </w:rPr>
        <w:t xml:space="preserve"> </w:t>
      </w:r>
      <w:r>
        <w:rPr>
          <w:sz w:val="24"/>
        </w:rPr>
        <w:t>Administrator's</w:t>
      </w:r>
      <w:r>
        <w:rPr>
          <w:spacing w:val="-3"/>
          <w:sz w:val="24"/>
        </w:rPr>
        <w:t xml:space="preserve"> </w:t>
      </w:r>
      <w:r>
        <w:rPr>
          <w:sz w:val="24"/>
        </w:rPr>
        <w:t>decision</w:t>
      </w:r>
      <w:r>
        <w:rPr>
          <w:spacing w:val="-2"/>
          <w:sz w:val="24"/>
        </w:rPr>
        <w:t xml:space="preserve"> </w:t>
      </w:r>
      <w:r>
        <w:rPr>
          <w:sz w:val="24"/>
        </w:rPr>
        <w:t>shall</w:t>
      </w:r>
      <w:r>
        <w:rPr>
          <w:spacing w:val="-6"/>
          <w:sz w:val="24"/>
        </w:rPr>
        <w:t xml:space="preserve"> </w:t>
      </w:r>
      <w:r>
        <w:rPr>
          <w:sz w:val="24"/>
        </w:rPr>
        <w:t>be</w:t>
      </w:r>
      <w:r>
        <w:rPr>
          <w:spacing w:val="-2"/>
          <w:sz w:val="24"/>
        </w:rPr>
        <w:t xml:space="preserve"> </w:t>
      </w:r>
      <w:r>
        <w:rPr>
          <w:sz w:val="24"/>
        </w:rPr>
        <w:t>based upon such criteria as verification that:</w:t>
      </w:r>
    </w:p>
    <w:p w14:paraId="30ABB12D" w14:textId="77777777" w:rsidR="004F1956" w:rsidRDefault="00000000">
      <w:pPr>
        <w:pStyle w:val="ListParagraph"/>
        <w:numPr>
          <w:ilvl w:val="1"/>
          <w:numId w:val="40"/>
        </w:numPr>
        <w:tabs>
          <w:tab w:val="left" w:pos="979"/>
        </w:tabs>
        <w:ind w:left="979" w:hanging="719"/>
        <w:rPr>
          <w:sz w:val="24"/>
        </w:rPr>
      </w:pPr>
      <w:r>
        <w:rPr>
          <w:sz w:val="24"/>
        </w:rPr>
        <w:t>All</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conditions</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7164(a)(1)(A)</w:t>
      </w:r>
      <w:r>
        <w:rPr>
          <w:spacing w:val="-3"/>
          <w:sz w:val="24"/>
        </w:rPr>
        <w:t xml:space="preserve"> </w:t>
      </w:r>
      <w:r>
        <w:rPr>
          <w:sz w:val="24"/>
        </w:rPr>
        <w:t>and</w:t>
      </w:r>
      <w:r>
        <w:rPr>
          <w:spacing w:val="-1"/>
          <w:sz w:val="24"/>
        </w:rPr>
        <w:t xml:space="preserve"> </w:t>
      </w:r>
      <w:r>
        <w:rPr>
          <w:sz w:val="24"/>
        </w:rPr>
        <w:t>(C)</w:t>
      </w:r>
      <w:r>
        <w:rPr>
          <w:spacing w:val="-4"/>
          <w:sz w:val="24"/>
        </w:rPr>
        <w:t xml:space="preserve"> </w:t>
      </w:r>
      <w:r>
        <w:rPr>
          <w:sz w:val="24"/>
        </w:rPr>
        <w:t>and</w:t>
      </w:r>
      <w:r>
        <w:rPr>
          <w:spacing w:val="-1"/>
          <w:sz w:val="24"/>
        </w:rPr>
        <w:t xml:space="preserve"> </w:t>
      </w:r>
      <w:r>
        <w:rPr>
          <w:sz w:val="24"/>
        </w:rPr>
        <w:t>(2)</w:t>
      </w:r>
      <w:r>
        <w:rPr>
          <w:spacing w:val="-3"/>
          <w:sz w:val="24"/>
        </w:rPr>
        <w:t xml:space="preserve"> </w:t>
      </w:r>
      <w:r>
        <w:rPr>
          <w:sz w:val="24"/>
        </w:rPr>
        <w:t>are</w:t>
      </w:r>
      <w:r>
        <w:rPr>
          <w:spacing w:val="-1"/>
          <w:sz w:val="24"/>
        </w:rPr>
        <w:t xml:space="preserve"> </w:t>
      </w:r>
      <w:r>
        <w:rPr>
          <w:spacing w:val="-4"/>
          <w:sz w:val="24"/>
        </w:rPr>
        <w:t>met.</w:t>
      </w:r>
    </w:p>
    <w:p w14:paraId="30ABB12E" w14:textId="77777777" w:rsidR="004F1956" w:rsidRDefault="00000000">
      <w:pPr>
        <w:pStyle w:val="ListParagraph"/>
        <w:numPr>
          <w:ilvl w:val="1"/>
          <w:numId w:val="40"/>
        </w:numPr>
        <w:tabs>
          <w:tab w:val="left" w:pos="979"/>
        </w:tabs>
        <w:ind w:left="260" w:right="387" w:firstLine="0"/>
        <w:rPr>
          <w:sz w:val="24"/>
        </w:rPr>
      </w:pPr>
      <w:r>
        <w:rPr>
          <w:sz w:val="24"/>
        </w:rPr>
        <w:t>There is compliance with section 7161(b) and all of the requirements therein are met.</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purposes</w:t>
      </w:r>
      <w:r>
        <w:rPr>
          <w:spacing w:val="-4"/>
          <w:sz w:val="24"/>
        </w:rPr>
        <w:t xml:space="preserve"> </w:t>
      </w:r>
      <w:r>
        <w:rPr>
          <w:sz w:val="24"/>
        </w:rPr>
        <w:t>of</w:t>
      </w:r>
      <w:r>
        <w:rPr>
          <w:spacing w:val="-1"/>
          <w:sz w:val="24"/>
        </w:rPr>
        <w:t xml:space="preserve"> </w:t>
      </w:r>
      <w:r>
        <w:rPr>
          <w:sz w:val="24"/>
        </w:rPr>
        <w:t>client</w:t>
      </w:r>
      <w:r>
        <w:rPr>
          <w:spacing w:val="-4"/>
          <w:sz w:val="24"/>
        </w:rPr>
        <w:t xml:space="preserve"> </w:t>
      </w:r>
      <w:r>
        <w:rPr>
          <w:sz w:val="24"/>
        </w:rPr>
        <w:t>financial</w:t>
      </w:r>
      <w:r>
        <w:rPr>
          <w:spacing w:val="-2"/>
          <w:sz w:val="24"/>
        </w:rPr>
        <w:t xml:space="preserve"> </w:t>
      </w:r>
      <w:r>
        <w:rPr>
          <w:sz w:val="24"/>
        </w:rPr>
        <w:t>participation,</w:t>
      </w:r>
      <w:r>
        <w:rPr>
          <w:spacing w:val="-1"/>
          <w:sz w:val="24"/>
        </w:rPr>
        <w:t xml:space="preserve"> </w:t>
      </w:r>
      <w:r>
        <w:rPr>
          <w:sz w:val="24"/>
        </w:rPr>
        <w:t>the</w:t>
      </w:r>
      <w:r>
        <w:rPr>
          <w:spacing w:val="-1"/>
          <w:sz w:val="24"/>
        </w:rPr>
        <w:t xml:space="preserve"> </w:t>
      </w:r>
      <w:r>
        <w:rPr>
          <w:sz w:val="24"/>
        </w:rPr>
        <w:t>amount</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calculated</w:t>
      </w:r>
      <w:r>
        <w:rPr>
          <w:spacing w:val="-1"/>
          <w:sz w:val="24"/>
        </w:rPr>
        <w:t xml:space="preserve"> </w:t>
      </w:r>
      <w:r>
        <w:rPr>
          <w:sz w:val="24"/>
        </w:rPr>
        <w:t>for the</w:t>
      </w:r>
      <w:r>
        <w:rPr>
          <w:spacing w:val="-3"/>
          <w:sz w:val="24"/>
        </w:rPr>
        <w:t xml:space="preserve"> </w:t>
      </w:r>
      <w:r>
        <w:rPr>
          <w:sz w:val="24"/>
        </w:rPr>
        <w:t>month</w:t>
      </w:r>
      <w:r>
        <w:rPr>
          <w:spacing w:val="-1"/>
          <w:sz w:val="24"/>
        </w:rPr>
        <w:t xml:space="preserve"> </w:t>
      </w:r>
      <w:r>
        <w:rPr>
          <w:sz w:val="24"/>
        </w:rPr>
        <w:t>in</w:t>
      </w:r>
      <w:r>
        <w:rPr>
          <w:spacing w:val="-1"/>
          <w:sz w:val="24"/>
        </w:rPr>
        <w:t xml:space="preserve"> </w:t>
      </w:r>
      <w:r>
        <w:rPr>
          <w:sz w:val="24"/>
        </w:rPr>
        <w:t>which</w:t>
      </w:r>
      <w:r>
        <w:rPr>
          <w:spacing w:val="-3"/>
          <w:sz w:val="24"/>
        </w:rPr>
        <w:t xml:space="preserve"> </w:t>
      </w:r>
      <w:r>
        <w:rPr>
          <w:sz w:val="24"/>
        </w:rPr>
        <w:t>the</w:t>
      </w:r>
      <w:r>
        <w:rPr>
          <w:spacing w:val="-3"/>
          <w:sz w:val="24"/>
        </w:rPr>
        <w:t xml:space="preserve"> </w:t>
      </w:r>
      <w:r>
        <w:rPr>
          <w:sz w:val="24"/>
        </w:rPr>
        <w:t>vehicle</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received</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z w:val="24"/>
        </w:rPr>
        <w:t>client</w:t>
      </w:r>
      <w:r>
        <w:rPr>
          <w:spacing w:val="-4"/>
          <w:sz w:val="24"/>
        </w:rPr>
        <w:t xml:space="preserve"> </w:t>
      </w:r>
      <w:r>
        <w:rPr>
          <w:sz w:val="24"/>
        </w:rPr>
        <w:t>and</w:t>
      </w:r>
      <w:r>
        <w:rPr>
          <w:spacing w:val="-3"/>
          <w:sz w:val="24"/>
        </w:rPr>
        <w:t xml:space="preserve"> </w:t>
      </w:r>
      <w:r>
        <w:rPr>
          <w:sz w:val="24"/>
        </w:rPr>
        <w:t>payment</w:t>
      </w:r>
      <w:r>
        <w:rPr>
          <w:spacing w:val="-1"/>
          <w:sz w:val="24"/>
        </w:rPr>
        <w:t xml:space="preserve"> </w:t>
      </w:r>
      <w:r>
        <w:rPr>
          <w:sz w:val="24"/>
        </w:rPr>
        <w:t>shall</w:t>
      </w:r>
      <w:r>
        <w:rPr>
          <w:spacing w:val="-4"/>
          <w:sz w:val="24"/>
        </w:rPr>
        <w:t xml:space="preserve"> </w:t>
      </w:r>
      <w:r>
        <w:rPr>
          <w:sz w:val="24"/>
        </w:rPr>
        <w:t>be</w:t>
      </w:r>
      <w:r>
        <w:rPr>
          <w:spacing w:val="-3"/>
          <w:sz w:val="24"/>
        </w:rPr>
        <w:t xml:space="preserve"> </w:t>
      </w:r>
      <w:r>
        <w:rPr>
          <w:sz w:val="24"/>
        </w:rPr>
        <w:t>made to the Department at the time the client receives the vehicle.</w:t>
      </w:r>
    </w:p>
    <w:p w14:paraId="30ABB12F" w14:textId="77777777" w:rsidR="004F1956" w:rsidRDefault="00000000">
      <w:pPr>
        <w:pStyle w:val="ListParagraph"/>
        <w:numPr>
          <w:ilvl w:val="1"/>
          <w:numId w:val="40"/>
        </w:numPr>
        <w:tabs>
          <w:tab w:val="left" w:pos="979"/>
        </w:tabs>
        <w:ind w:left="260" w:right="482" w:firstLine="0"/>
        <w:rPr>
          <w:sz w:val="24"/>
        </w:rPr>
      </w:pPr>
      <w:r>
        <w:rPr>
          <w:sz w:val="24"/>
        </w:rPr>
        <w:t>There</w:t>
      </w:r>
      <w:r>
        <w:rPr>
          <w:spacing w:val="-2"/>
          <w:sz w:val="24"/>
        </w:rPr>
        <w:t xml:space="preserve"> </w:t>
      </w:r>
      <w:r>
        <w:rPr>
          <w:sz w:val="24"/>
        </w:rPr>
        <w:t>is</w:t>
      </w:r>
      <w:r>
        <w:rPr>
          <w:spacing w:val="-3"/>
          <w:sz w:val="24"/>
        </w:rPr>
        <w:t xml:space="preserve"> </w:t>
      </w:r>
      <w:r>
        <w:rPr>
          <w:sz w:val="24"/>
        </w:rPr>
        <w:t>evidence</w:t>
      </w:r>
      <w:r>
        <w:rPr>
          <w:spacing w:val="-2"/>
          <w:sz w:val="24"/>
        </w:rPr>
        <w:t xml:space="preserve"> </w:t>
      </w:r>
      <w:r>
        <w:rPr>
          <w:sz w:val="24"/>
        </w:rPr>
        <w:t>that</w:t>
      </w:r>
      <w:r>
        <w:rPr>
          <w:spacing w:val="-5"/>
          <w:sz w:val="24"/>
        </w:rPr>
        <w:t xml:space="preserve"> </w:t>
      </w:r>
      <w:r>
        <w:rPr>
          <w:sz w:val="24"/>
        </w:rPr>
        <w:t>the</w:t>
      </w:r>
      <w:r>
        <w:rPr>
          <w:spacing w:val="-2"/>
          <w:sz w:val="24"/>
        </w:rPr>
        <w:t xml:space="preserve"> </w:t>
      </w:r>
      <w:r>
        <w:rPr>
          <w:sz w:val="24"/>
        </w:rPr>
        <w:t>client</w:t>
      </w:r>
      <w:r>
        <w:rPr>
          <w:spacing w:val="-2"/>
          <w:sz w:val="24"/>
        </w:rPr>
        <w:t xml:space="preserve"> </w:t>
      </w:r>
      <w:r>
        <w:rPr>
          <w:sz w:val="24"/>
        </w:rPr>
        <w:t>has</w:t>
      </w:r>
      <w:r>
        <w:rPr>
          <w:spacing w:val="-3"/>
          <w:sz w:val="24"/>
        </w:rPr>
        <w:t xml:space="preserve"> </w:t>
      </w:r>
      <w:r>
        <w:rPr>
          <w:sz w:val="24"/>
        </w:rPr>
        <w:t>completed</w:t>
      </w:r>
      <w:r>
        <w:rPr>
          <w:spacing w:val="-2"/>
          <w:sz w:val="24"/>
        </w:rPr>
        <w:t xml:space="preserve"> </w:t>
      </w:r>
      <w:r>
        <w:rPr>
          <w:sz w:val="24"/>
        </w:rPr>
        <w:t>or</w:t>
      </w:r>
      <w:r>
        <w:rPr>
          <w:spacing w:val="-4"/>
          <w:sz w:val="24"/>
        </w:rPr>
        <w:t xml:space="preserve"> </w:t>
      </w:r>
      <w:r>
        <w:rPr>
          <w:sz w:val="24"/>
        </w:rPr>
        <w:t>will</w:t>
      </w:r>
      <w:r>
        <w:rPr>
          <w:spacing w:val="-3"/>
          <w:sz w:val="24"/>
        </w:rPr>
        <w:t xml:space="preserve"> </w:t>
      </w:r>
      <w:r>
        <w:rPr>
          <w:sz w:val="24"/>
        </w:rPr>
        <w:t>successfully</w:t>
      </w:r>
      <w:r>
        <w:rPr>
          <w:spacing w:val="-3"/>
          <w:sz w:val="24"/>
        </w:rPr>
        <w:t xml:space="preserve"> </w:t>
      </w:r>
      <w:r>
        <w:rPr>
          <w:sz w:val="24"/>
        </w:rPr>
        <w:t>complete</w:t>
      </w:r>
      <w:r>
        <w:rPr>
          <w:spacing w:val="-4"/>
          <w:sz w:val="24"/>
        </w:rPr>
        <w:t xml:space="preserve"> </w:t>
      </w:r>
      <w:r>
        <w:rPr>
          <w:sz w:val="24"/>
        </w:rPr>
        <w:t>his or her IPE.</w:t>
      </w:r>
    </w:p>
    <w:p w14:paraId="30ABB130" w14:textId="77777777" w:rsidR="004F1956" w:rsidRDefault="004F1956">
      <w:pPr>
        <w:rPr>
          <w:sz w:val="24"/>
        </w:rPr>
        <w:sectPr w:rsidR="004F1956" w:rsidSect="00A3161B">
          <w:pgSz w:w="12240" w:h="15840"/>
          <w:pgMar w:top="980" w:right="1120" w:bottom="1140" w:left="1180" w:header="440" w:footer="948" w:gutter="0"/>
          <w:cols w:space="720"/>
        </w:sectPr>
      </w:pPr>
    </w:p>
    <w:p w14:paraId="30ABB131" w14:textId="77777777" w:rsidR="004F1956" w:rsidRDefault="004F1956">
      <w:pPr>
        <w:pStyle w:val="BodyText"/>
        <w:spacing w:before="36"/>
        <w:ind w:left="0"/>
      </w:pPr>
    </w:p>
    <w:p w14:paraId="30ABB132" w14:textId="77777777" w:rsidR="004F1956" w:rsidRDefault="00000000">
      <w:pPr>
        <w:pStyle w:val="ListParagraph"/>
        <w:numPr>
          <w:ilvl w:val="0"/>
          <w:numId w:val="40"/>
        </w:numPr>
        <w:tabs>
          <w:tab w:val="left" w:pos="979"/>
        </w:tabs>
        <w:ind w:right="1497" w:firstLine="0"/>
        <w:rPr>
          <w:sz w:val="24"/>
        </w:rPr>
      </w:pPr>
      <w:r>
        <w:rPr>
          <w:sz w:val="24"/>
        </w:rPr>
        <w:t>A</w:t>
      </w:r>
      <w:r>
        <w:rPr>
          <w:spacing w:val="-2"/>
          <w:sz w:val="24"/>
        </w:rPr>
        <w:t xml:space="preserve"> </w:t>
      </w:r>
      <w:r>
        <w:rPr>
          <w:sz w:val="24"/>
        </w:rPr>
        <w:t>mobility</w:t>
      </w:r>
      <w:r>
        <w:rPr>
          <w:spacing w:val="-3"/>
          <w:sz w:val="24"/>
        </w:rPr>
        <w:t xml:space="preserve"> </w:t>
      </w:r>
      <w:r>
        <w:rPr>
          <w:sz w:val="24"/>
        </w:rPr>
        <w:t>evaluation</w:t>
      </w:r>
      <w:r>
        <w:rPr>
          <w:spacing w:val="-2"/>
          <w:sz w:val="24"/>
        </w:rPr>
        <w:t xml:space="preserve"> </w:t>
      </w:r>
      <w:r>
        <w:rPr>
          <w:sz w:val="24"/>
        </w:rPr>
        <w:t>for</w:t>
      </w:r>
      <w:r>
        <w:rPr>
          <w:spacing w:val="-4"/>
          <w:sz w:val="24"/>
        </w:rPr>
        <w:t xml:space="preserve"> </w:t>
      </w:r>
      <w:r>
        <w:rPr>
          <w:sz w:val="24"/>
        </w:rPr>
        <w:t>clients</w:t>
      </w:r>
      <w:r>
        <w:rPr>
          <w:spacing w:val="-3"/>
          <w:sz w:val="24"/>
        </w:rPr>
        <w:t xml:space="preserve"> </w:t>
      </w:r>
      <w:r>
        <w:rPr>
          <w:sz w:val="24"/>
        </w:rPr>
        <w:t>who</w:t>
      </w:r>
      <w:r>
        <w:rPr>
          <w:spacing w:val="-2"/>
          <w:sz w:val="24"/>
        </w:rPr>
        <w:t xml:space="preserve"> </w:t>
      </w:r>
      <w:r>
        <w:rPr>
          <w:sz w:val="24"/>
        </w:rPr>
        <w:t>wish</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drivers</w:t>
      </w:r>
      <w:r>
        <w:rPr>
          <w:spacing w:val="-3"/>
          <w:sz w:val="24"/>
        </w:rPr>
        <w:t xml:space="preserve"> </w:t>
      </w:r>
      <w:r>
        <w:rPr>
          <w:sz w:val="24"/>
        </w:rPr>
        <w:t>shall</w:t>
      </w:r>
      <w:r>
        <w:rPr>
          <w:spacing w:val="-3"/>
          <w:sz w:val="24"/>
        </w:rPr>
        <w:t xml:space="preserve"> </w:t>
      </w:r>
      <w:r>
        <w:rPr>
          <w:sz w:val="24"/>
        </w:rPr>
        <w:t>include</w:t>
      </w:r>
      <w:r>
        <w:rPr>
          <w:spacing w:val="-4"/>
          <w:sz w:val="24"/>
        </w:rPr>
        <w:t xml:space="preserve"> </w:t>
      </w:r>
      <w:r>
        <w:rPr>
          <w:sz w:val="24"/>
        </w:rPr>
        <w:t>an assessment of all of the following:</w:t>
      </w:r>
    </w:p>
    <w:p w14:paraId="30ABB133" w14:textId="77777777" w:rsidR="004F1956" w:rsidRDefault="00000000">
      <w:pPr>
        <w:pStyle w:val="ListParagraph"/>
        <w:numPr>
          <w:ilvl w:val="1"/>
          <w:numId w:val="40"/>
        </w:numPr>
        <w:tabs>
          <w:tab w:val="left" w:pos="979"/>
        </w:tabs>
        <w:ind w:left="260" w:right="1134" w:firstLine="0"/>
        <w:rPr>
          <w:sz w:val="24"/>
        </w:rPr>
      </w:pPr>
      <w:r>
        <w:rPr>
          <w:sz w:val="24"/>
        </w:rPr>
        <w:t>Physical</w:t>
      </w:r>
      <w:r>
        <w:rPr>
          <w:spacing w:val="-4"/>
          <w:sz w:val="24"/>
        </w:rPr>
        <w:t xml:space="preserve"> </w:t>
      </w:r>
      <w:r>
        <w:rPr>
          <w:sz w:val="24"/>
        </w:rPr>
        <w:t>functional</w:t>
      </w:r>
      <w:r>
        <w:rPr>
          <w:spacing w:val="-4"/>
          <w:sz w:val="24"/>
        </w:rPr>
        <w:t xml:space="preserve"> </w:t>
      </w:r>
      <w:r>
        <w:rPr>
          <w:sz w:val="24"/>
        </w:rPr>
        <w:t>abilities,</w:t>
      </w:r>
      <w:r>
        <w:rPr>
          <w:spacing w:val="-3"/>
          <w:sz w:val="24"/>
        </w:rPr>
        <w:t xml:space="preserve"> </w:t>
      </w:r>
      <w:r>
        <w:rPr>
          <w:sz w:val="24"/>
        </w:rPr>
        <w:t>including</w:t>
      </w:r>
      <w:r>
        <w:rPr>
          <w:spacing w:val="-3"/>
          <w:sz w:val="24"/>
        </w:rPr>
        <w:t xml:space="preserve"> </w:t>
      </w:r>
      <w:r>
        <w:rPr>
          <w:sz w:val="24"/>
        </w:rPr>
        <w:t>but</w:t>
      </w:r>
      <w:r>
        <w:rPr>
          <w:spacing w:val="-6"/>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6"/>
          <w:sz w:val="24"/>
        </w:rPr>
        <w:t xml:space="preserve"> </w:t>
      </w:r>
      <w:r>
        <w:rPr>
          <w:sz w:val="24"/>
        </w:rPr>
        <w:t>medical</w:t>
      </w:r>
      <w:r>
        <w:rPr>
          <w:spacing w:val="-4"/>
          <w:sz w:val="24"/>
        </w:rPr>
        <w:t xml:space="preserve"> </w:t>
      </w:r>
      <w:r>
        <w:rPr>
          <w:sz w:val="24"/>
        </w:rPr>
        <w:t>condition, strength and range of motion.</w:t>
      </w:r>
    </w:p>
    <w:p w14:paraId="30ABB134" w14:textId="77777777" w:rsidR="004F1956" w:rsidRDefault="00000000">
      <w:pPr>
        <w:pStyle w:val="ListParagraph"/>
        <w:numPr>
          <w:ilvl w:val="1"/>
          <w:numId w:val="40"/>
        </w:numPr>
        <w:tabs>
          <w:tab w:val="left" w:pos="979"/>
        </w:tabs>
        <w:ind w:left="260" w:right="868" w:firstLine="0"/>
        <w:rPr>
          <w:sz w:val="24"/>
        </w:rPr>
      </w:pPr>
      <w:r>
        <w:rPr>
          <w:sz w:val="24"/>
        </w:rPr>
        <w:t>Perceptual</w:t>
      </w:r>
      <w:r>
        <w:rPr>
          <w:spacing w:val="-4"/>
          <w:sz w:val="24"/>
        </w:rPr>
        <w:t xml:space="preserve"> </w:t>
      </w:r>
      <w:r>
        <w:rPr>
          <w:sz w:val="24"/>
        </w:rPr>
        <w:t>and</w:t>
      </w:r>
      <w:r>
        <w:rPr>
          <w:spacing w:val="-3"/>
          <w:sz w:val="24"/>
        </w:rPr>
        <w:t xml:space="preserve"> </w:t>
      </w:r>
      <w:r>
        <w:rPr>
          <w:sz w:val="24"/>
        </w:rPr>
        <w:t>cognitive</w:t>
      </w:r>
      <w:r>
        <w:rPr>
          <w:spacing w:val="-3"/>
          <w:sz w:val="24"/>
        </w:rPr>
        <w:t xml:space="preserve"> </w:t>
      </w:r>
      <w:r>
        <w:rPr>
          <w:sz w:val="24"/>
        </w:rPr>
        <w:t>abilities,</w:t>
      </w:r>
      <w:r>
        <w:rPr>
          <w:spacing w:val="-3"/>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visual</w:t>
      </w:r>
      <w:r>
        <w:rPr>
          <w:spacing w:val="-7"/>
          <w:sz w:val="24"/>
        </w:rPr>
        <w:t xml:space="preserve"> </w:t>
      </w:r>
      <w:r>
        <w:rPr>
          <w:sz w:val="24"/>
        </w:rPr>
        <w:t>abilities, judgment skills and emotional stability.</w:t>
      </w:r>
    </w:p>
    <w:p w14:paraId="30ABB135" w14:textId="77777777" w:rsidR="004F1956" w:rsidRDefault="00000000">
      <w:pPr>
        <w:pStyle w:val="ListParagraph"/>
        <w:numPr>
          <w:ilvl w:val="1"/>
          <w:numId w:val="40"/>
        </w:numPr>
        <w:tabs>
          <w:tab w:val="left" w:pos="979"/>
        </w:tabs>
        <w:ind w:left="260" w:right="1243" w:firstLine="0"/>
        <w:rPr>
          <w:sz w:val="24"/>
        </w:rPr>
      </w:pPr>
      <w:r>
        <w:rPr>
          <w:sz w:val="24"/>
        </w:rPr>
        <w:t>A</w:t>
      </w:r>
      <w:r>
        <w:rPr>
          <w:spacing w:val="-3"/>
          <w:sz w:val="24"/>
        </w:rPr>
        <w:t xml:space="preserve"> </w:t>
      </w:r>
      <w:r>
        <w:rPr>
          <w:sz w:val="24"/>
        </w:rPr>
        <w:t>behind-the-wheel</w:t>
      </w:r>
      <w:r>
        <w:rPr>
          <w:spacing w:val="-6"/>
          <w:sz w:val="24"/>
        </w:rPr>
        <w:t xml:space="preserve"> </w:t>
      </w:r>
      <w:r>
        <w:rPr>
          <w:sz w:val="24"/>
        </w:rPr>
        <w:t>assessment</w:t>
      </w:r>
      <w:r>
        <w:rPr>
          <w:spacing w:val="-5"/>
          <w:sz w:val="24"/>
        </w:rPr>
        <w:t xml:space="preserve"> </w:t>
      </w:r>
      <w:r>
        <w:rPr>
          <w:sz w:val="24"/>
        </w:rPr>
        <w:t>using</w:t>
      </w:r>
      <w:r>
        <w:rPr>
          <w:spacing w:val="-5"/>
          <w:sz w:val="24"/>
        </w:rPr>
        <w:t xml:space="preserve"> </w:t>
      </w:r>
      <w:r>
        <w:rPr>
          <w:sz w:val="24"/>
        </w:rPr>
        <w:t>the</w:t>
      </w:r>
      <w:r>
        <w:rPr>
          <w:spacing w:val="-5"/>
          <w:sz w:val="24"/>
        </w:rPr>
        <w:t xml:space="preserve"> </w:t>
      </w:r>
      <w:r>
        <w:rPr>
          <w:sz w:val="24"/>
        </w:rPr>
        <w:t>type</w:t>
      </w:r>
      <w:r>
        <w:rPr>
          <w:spacing w:val="-3"/>
          <w:sz w:val="24"/>
        </w:rPr>
        <w:t xml:space="preserve"> </w:t>
      </w:r>
      <w:r>
        <w:rPr>
          <w:sz w:val="24"/>
        </w:rPr>
        <w:t>of</w:t>
      </w:r>
      <w:r>
        <w:rPr>
          <w:spacing w:val="-3"/>
          <w:sz w:val="24"/>
        </w:rPr>
        <w:t xml:space="preserve"> </w:t>
      </w:r>
      <w:r>
        <w:rPr>
          <w:sz w:val="24"/>
        </w:rPr>
        <w:t>vehicle</w:t>
      </w:r>
      <w:r>
        <w:rPr>
          <w:spacing w:val="-5"/>
          <w:sz w:val="24"/>
        </w:rPr>
        <w:t xml:space="preserve"> </w:t>
      </w:r>
      <w:r>
        <w:rPr>
          <w:sz w:val="24"/>
        </w:rPr>
        <w:t>and</w:t>
      </w:r>
      <w:r>
        <w:rPr>
          <w:spacing w:val="-5"/>
          <w:sz w:val="24"/>
        </w:rPr>
        <w:t xml:space="preserve"> </w:t>
      </w:r>
      <w:r>
        <w:rPr>
          <w:sz w:val="24"/>
        </w:rPr>
        <w:t>equipment recommended pursuant to (f) which shall include both of the following:</w:t>
      </w:r>
    </w:p>
    <w:p w14:paraId="30ABB136" w14:textId="77777777" w:rsidR="004F1956" w:rsidRDefault="00000000">
      <w:pPr>
        <w:pStyle w:val="ListParagraph"/>
        <w:numPr>
          <w:ilvl w:val="2"/>
          <w:numId w:val="40"/>
        </w:numPr>
        <w:tabs>
          <w:tab w:val="left" w:pos="979"/>
        </w:tabs>
        <w:ind w:right="821" w:firstLine="0"/>
        <w:rPr>
          <w:sz w:val="24"/>
        </w:rPr>
      </w:pPr>
      <w:r>
        <w:rPr>
          <w:sz w:val="24"/>
        </w:rPr>
        <w:t>Stationary</w:t>
      </w:r>
      <w:r>
        <w:rPr>
          <w:spacing w:val="-4"/>
          <w:sz w:val="24"/>
        </w:rPr>
        <w:t xml:space="preserve"> </w:t>
      </w:r>
      <w:r>
        <w:rPr>
          <w:sz w:val="24"/>
        </w:rPr>
        <w:t>vehicle</w:t>
      </w:r>
      <w:r>
        <w:rPr>
          <w:spacing w:val="-3"/>
          <w:sz w:val="24"/>
        </w:rPr>
        <w:t xml:space="preserve"> </w:t>
      </w:r>
      <w:r>
        <w:rPr>
          <w:sz w:val="24"/>
        </w:rPr>
        <w:t>testing</w:t>
      </w:r>
      <w:r>
        <w:rPr>
          <w:spacing w:val="-3"/>
          <w:sz w:val="24"/>
        </w:rPr>
        <w:t xml:space="preserve"> </w:t>
      </w:r>
      <w:r>
        <w:rPr>
          <w:sz w:val="24"/>
        </w:rPr>
        <w:t>to</w:t>
      </w:r>
      <w:r>
        <w:rPr>
          <w:spacing w:val="-3"/>
          <w:sz w:val="24"/>
        </w:rPr>
        <w:t xml:space="preserve"> </w:t>
      </w:r>
      <w:r>
        <w:rPr>
          <w:sz w:val="24"/>
        </w:rPr>
        <w:t>determine</w:t>
      </w:r>
      <w:r>
        <w:rPr>
          <w:spacing w:val="-5"/>
          <w:sz w:val="24"/>
        </w:rPr>
        <w:t xml:space="preserve"> </w:t>
      </w:r>
      <w:r>
        <w:rPr>
          <w:sz w:val="24"/>
        </w:rPr>
        <w:t>the</w:t>
      </w:r>
      <w:r>
        <w:rPr>
          <w:spacing w:val="-3"/>
          <w:sz w:val="24"/>
        </w:rPr>
        <w:t xml:space="preserve"> </w:t>
      </w:r>
      <w:r>
        <w:rPr>
          <w:sz w:val="24"/>
        </w:rPr>
        <w:t>client's</w:t>
      </w:r>
      <w:r>
        <w:rPr>
          <w:spacing w:val="-4"/>
          <w:sz w:val="24"/>
        </w:rPr>
        <w:t xml:space="preserve"> </w:t>
      </w:r>
      <w:r>
        <w:rPr>
          <w:sz w:val="24"/>
        </w:rPr>
        <w:t>specific</w:t>
      </w:r>
      <w:r>
        <w:rPr>
          <w:spacing w:val="-4"/>
          <w:sz w:val="24"/>
        </w:rPr>
        <w:t xml:space="preserve"> </w:t>
      </w:r>
      <w:r>
        <w:rPr>
          <w:sz w:val="24"/>
        </w:rPr>
        <w:t>positioning</w:t>
      </w:r>
      <w:r>
        <w:rPr>
          <w:spacing w:val="-3"/>
          <w:sz w:val="24"/>
        </w:rPr>
        <w:t xml:space="preserve"> </w:t>
      </w:r>
      <w:r>
        <w:rPr>
          <w:sz w:val="24"/>
        </w:rPr>
        <w:t>needs, initial equipment needs and functional potential to operate the vehicle.</w:t>
      </w:r>
    </w:p>
    <w:p w14:paraId="30ABB137" w14:textId="77777777" w:rsidR="004F1956" w:rsidRDefault="00000000">
      <w:pPr>
        <w:pStyle w:val="ListParagraph"/>
        <w:numPr>
          <w:ilvl w:val="2"/>
          <w:numId w:val="40"/>
        </w:numPr>
        <w:tabs>
          <w:tab w:val="left" w:pos="979"/>
        </w:tabs>
        <w:ind w:right="803" w:firstLine="0"/>
        <w:rPr>
          <w:sz w:val="24"/>
        </w:rPr>
      </w:pPr>
      <w:r>
        <w:rPr>
          <w:sz w:val="24"/>
        </w:rPr>
        <w:t>A</w:t>
      </w:r>
      <w:r>
        <w:rPr>
          <w:spacing w:val="-2"/>
          <w:sz w:val="24"/>
        </w:rPr>
        <w:t xml:space="preserve"> </w:t>
      </w:r>
      <w:r>
        <w:rPr>
          <w:sz w:val="24"/>
        </w:rPr>
        <w:t>moving</w:t>
      </w:r>
      <w:r>
        <w:rPr>
          <w:spacing w:val="-2"/>
          <w:sz w:val="24"/>
        </w:rPr>
        <w:t xml:space="preserve"> </w:t>
      </w:r>
      <w:r>
        <w:rPr>
          <w:sz w:val="24"/>
        </w:rPr>
        <w:t>vehicle</w:t>
      </w:r>
      <w:r>
        <w:rPr>
          <w:spacing w:val="-4"/>
          <w:sz w:val="24"/>
        </w:rPr>
        <w:t xml:space="preserve"> </w:t>
      </w:r>
      <w:r>
        <w:rPr>
          <w:sz w:val="24"/>
        </w:rPr>
        <w:t>assessment</w:t>
      </w:r>
      <w:r>
        <w:rPr>
          <w:spacing w:val="-2"/>
          <w:sz w:val="24"/>
        </w:rPr>
        <w:t xml:space="preserve"> </w:t>
      </w:r>
      <w:r>
        <w:rPr>
          <w:sz w:val="24"/>
        </w:rPr>
        <w:t>which</w:t>
      </w:r>
      <w:r>
        <w:rPr>
          <w:spacing w:val="-2"/>
          <w:sz w:val="24"/>
        </w:rPr>
        <w:t xml:space="preserve"> </w:t>
      </w:r>
      <w:r>
        <w:rPr>
          <w:sz w:val="24"/>
        </w:rPr>
        <w:t>shall</w:t>
      </w:r>
      <w:r>
        <w:rPr>
          <w:spacing w:val="-3"/>
          <w:sz w:val="24"/>
        </w:rPr>
        <w:t xml:space="preserve"> </w:t>
      </w:r>
      <w:r>
        <w:rPr>
          <w:sz w:val="24"/>
        </w:rPr>
        <w:t>include</w:t>
      </w:r>
      <w:r>
        <w:rPr>
          <w:spacing w:val="-4"/>
          <w:sz w:val="24"/>
        </w:rPr>
        <w:t xml:space="preserve"> </w:t>
      </w:r>
      <w:r>
        <w:rPr>
          <w:sz w:val="24"/>
        </w:rPr>
        <w:t>an</w:t>
      </w:r>
      <w:r>
        <w:rPr>
          <w:spacing w:val="-4"/>
          <w:sz w:val="24"/>
        </w:rPr>
        <w:t xml:space="preserve"> </w:t>
      </w:r>
      <w:r>
        <w:rPr>
          <w:sz w:val="24"/>
        </w:rPr>
        <w:t>assessment</w:t>
      </w:r>
      <w:r>
        <w:rPr>
          <w:spacing w:val="-2"/>
          <w:sz w:val="24"/>
        </w:rPr>
        <w:t xml:space="preserve"> </w:t>
      </w:r>
      <w:r>
        <w:rPr>
          <w:sz w:val="24"/>
        </w:rPr>
        <w:t>of</w:t>
      </w:r>
      <w:r>
        <w:rPr>
          <w:spacing w:val="-5"/>
          <w:sz w:val="24"/>
        </w:rPr>
        <w:t xml:space="preserve"> </w:t>
      </w:r>
      <w:r>
        <w:rPr>
          <w:sz w:val="24"/>
        </w:rPr>
        <w:t>all</w:t>
      </w:r>
      <w:r>
        <w:rPr>
          <w:spacing w:val="-3"/>
          <w:sz w:val="24"/>
        </w:rPr>
        <w:t xml:space="preserve"> </w:t>
      </w:r>
      <w:r>
        <w:rPr>
          <w:sz w:val="24"/>
        </w:rPr>
        <w:t>of</w:t>
      </w:r>
      <w:r>
        <w:rPr>
          <w:spacing w:val="-2"/>
          <w:sz w:val="24"/>
        </w:rPr>
        <w:t xml:space="preserve"> </w:t>
      </w:r>
      <w:r>
        <w:rPr>
          <w:sz w:val="24"/>
        </w:rPr>
        <w:t>the following. The client's:</w:t>
      </w:r>
    </w:p>
    <w:p w14:paraId="30ABB138" w14:textId="77777777" w:rsidR="004F1956" w:rsidRDefault="00000000">
      <w:pPr>
        <w:pStyle w:val="ListParagraph"/>
        <w:numPr>
          <w:ilvl w:val="3"/>
          <w:numId w:val="40"/>
        </w:numPr>
        <w:tabs>
          <w:tab w:val="left" w:pos="979"/>
        </w:tabs>
        <w:ind w:left="979" w:hanging="719"/>
        <w:rPr>
          <w:sz w:val="24"/>
        </w:rPr>
      </w:pPr>
      <w:r>
        <w:rPr>
          <w:sz w:val="24"/>
        </w:rPr>
        <w:t>Physical</w:t>
      </w:r>
      <w:r>
        <w:rPr>
          <w:spacing w:val="-4"/>
          <w:sz w:val="24"/>
        </w:rPr>
        <w:t xml:space="preserve"> </w:t>
      </w:r>
      <w:r>
        <w:rPr>
          <w:sz w:val="24"/>
        </w:rPr>
        <w:t>performance</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driving</w:t>
      </w:r>
      <w:r>
        <w:rPr>
          <w:spacing w:val="-2"/>
          <w:sz w:val="24"/>
        </w:rPr>
        <w:t xml:space="preserve"> </w:t>
      </w:r>
      <w:r>
        <w:rPr>
          <w:sz w:val="24"/>
        </w:rPr>
        <w:t>set-</w:t>
      </w:r>
      <w:r>
        <w:rPr>
          <w:spacing w:val="-5"/>
          <w:sz w:val="24"/>
        </w:rPr>
        <w:t>up.</w:t>
      </w:r>
    </w:p>
    <w:p w14:paraId="30ABB139" w14:textId="77777777" w:rsidR="004F1956" w:rsidRDefault="00000000">
      <w:pPr>
        <w:pStyle w:val="ListParagraph"/>
        <w:numPr>
          <w:ilvl w:val="3"/>
          <w:numId w:val="40"/>
        </w:numPr>
        <w:tabs>
          <w:tab w:val="left" w:pos="979"/>
        </w:tabs>
        <w:ind w:left="979" w:hanging="719"/>
        <w:rPr>
          <w:sz w:val="24"/>
        </w:rPr>
      </w:pPr>
      <w:r>
        <w:rPr>
          <w:sz w:val="24"/>
        </w:rPr>
        <w:t>Integration</w:t>
      </w:r>
      <w:r>
        <w:rPr>
          <w:spacing w:val="-6"/>
          <w:sz w:val="24"/>
        </w:rPr>
        <w:t xml:space="preserve"> </w:t>
      </w:r>
      <w:r>
        <w:rPr>
          <w:sz w:val="24"/>
        </w:rPr>
        <w:t>of</w:t>
      </w:r>
      <w:r>
        <w:rPr>
          <w:spacing w:val="-4"/>
          <w:sz w:val="24"/>
        </w:rPr>
        <w:t xml:space="preserve"> </w:t>
      </w:r>
      <w:r>
        <w:rPr>
          <w:sz w:val="24"/>
        </w:rPr>
        <w:t>physical,</w:t>
      </w:r>
      <w:r>
        <w:rPr>
          <w:spacing w:val="-5"/>
          <w:sz w:val="24"/>
        </w:rPr>
        <w:t xml:space="preserve"> </w:t>
      </w:r>
      <w:r>
        <w:rPr>
          <w:sz w:val="24"/>
        </w:rPr>
        <w:t>visual</w:t>
      </w:r>
      <w:r>
        <w:rPr>
          <w:spacing w:val="-2"/>
          <w:sz w:val="24"/>
        </w:rPr>
        <w:t xml:space="preserve"> </w:t>
      </w:r>
      <w:r>
        <w:rPr>
          <w:sz w:val="24"/>
        </w:rPr>
        <w:t>and</w:t>
      </w:r>
      <w:r>
        <w:rPr>
          <w:spacing w:val="-2"/>
          <w:sz w:val="24"/>
        </w:rPr>
        <w:t xml:space="preserve"> </w:t>
      </w:r>
      <w:r>
        <w:rPr>
          <w:sz w:val="24"/>
        </w:rPr>
        <w:t>cognitive</w:t>
      </w:r>
      <w:r>
        <w:rPr>
          <w:spacing w:val="-3"/>
          <w:sz w:val="24"/>
        </w:rPr>
        <w:t xml:space="preserve"> </w:t>
      </w:r>
      <w:r>
        <w:rPr>
          <w:sz w:val="24"/>
        </w:rPr>
        <w:t>skills</w:t>
      </w:r>
      <w:r>
        <w:rPr>
          <w:spacing w:val="-3"/>
          <w:sz w:val="24"/>
        </w:rPr>
        <w:t xml:space="preserve"> </w:t>
      </w:r>
      <w:r>
        <w:rPr>
          <w:sz w:val="24"/>
        </w:rPr>
        <w:t>in</w:t>
      </w:r>
      <w:r>
        <w:rPr>
          <w:spacing w:val="-1"/>
          <w:sz w:val="24"/>
        </w:rPr>
        <w:t xml:space="preserve"> </w:t>
      </w:r>
      <w:r>
        <w:rPr>
          <w:sz w:val="24"/>
        </w:rPr>
        <w:t>varied</w:t>
      </w:r>
      <w:r>
        <w:rPr>
          <w:spacing w:val="-2"/>
          <w:sz w:val="24"/>
        </w:rPr>
        <w:t xml:space="preserve"> </w:t>
      </w:r>
      <w:r>
        <w:rPr>
          <w:sz w:val="24"/>
        </w:rPr>
        <w:t>driving</w:t>
      </w:r>
      <w:r>
        <w:rPr>
          <w:spacing w:val="-3"/>
          <w:sz w:val="24"/>
        </w:rPr>
        <w:t xml:space="preserve"> </w:t>
      </w:r>
      <w:r>
        <w:rPr>
          <w:spacing w:val="-2"/>
          <w:sz w:val="24"/>
        </w:rPr>
        <w:t>environments.</w:t>
      </w:r>
    </w:p>
    <w:p w14:paraId="30ABB13A" w14:textId="77777777" w:rsidR="004F1956" w:rsidRDefault="00000000">
      <w:pPr>
        <w:pStyle w:val="ListParagraph"/>
        <w:numPr>
          <w:ilvl w:val="3"/>
          <w:numId w:val="40"/>
        </w:numPr>
        <w:tabs>
          <w:tab w:val="left" w:pos="979"/>
        </w:tabs>
        <w:ind w:left="979" w:hanging="719"/>
        <w:rPr>
          <w:sz w:val="24"/>
        </w:rPr>
      </w:pPr>
      <w:r>
        <w:rPr>
          <w:sz w:val="24"/>
        </w:rPr>
        <w:t>Endurance</w:t>
      </w:r>
      <w:r>
        <w:rPr>
          <w:spacing w:val="-5"/>
          <w:sz w:val="24"/>
        </w:rPr>
        <w:t xml:space="preserve"> </w:t>
      </w:r>
      <w:r>
        <w:rPr>
          <w:sz w:val="24"/>
        </w:rPr>
        <w:t>and</w:t>
      </w:r>
      <w:r>
        <w:rPr>
          <w:spacing w:val="-3"/>
          <w:sz w:val="24"/>
        </w:rPr>
        <w:t xml:space="preserve"> </w:t>
      </w:r>
      <w:r>
        <w:rPr>
          <w:sz w:val="24"/>
        </w:rPr>
        <w:t>fatigue</w:t>
      </w:r>
      <w:r>
        <w:rPr>
          <w:spacing w:val="-4"/>
          <w:sz w:val="24"/>
        </w:rPr>
        <w:t xml:space="preserve"> </w:t>
      </w:r>
      <w:r>
        <w:rPr>
          <w:spacing w:val="-2"/>
          <w:sz w:val="24"/>
        </w:rPr>
        <w:t>threshold.</w:t>
      </w:r>
    </w:p>
    <w:p w14:paraId="30ABB13B" w14:textId="77777777" w:rsidR="004F1956" w:rsidRDefault="00000000">
      <w:pPr>
        <w:pStyle w:val="ListParagraph"/>
        <w:numPr>
          <w:ilvl w:val="1"/>
          <w:numId w:val="40"/>
        </w:numPr>
        <w:tabs>
          <w:tab w:val="left" w:pos="979"/>
        </w:tabs>
        <w:ind w:left="979" w:hanging="719"/>
        <w:rPr>
          <w:sz w:val="24"/>
        </w:rPr>
      </w:pPr>
      <w:r>
        <w:rPr>
          <w:sz w:val="24"/>
        </w:rPr>
        <w:t>Potential</w:t>
      </w:r>
      <w:r>
        <w:rPr>
          <w:spacing w:val="-3"/>
          <w:sz w:val="24"/>
        </w:rPr>
        <w:t xml:space="preserve"> </w:t>
      </w:r>
      <w:r>
        <w:rPr>
          <w:sz w:val="24"/>
        </w:rPr>
        <w:t>for</w:t>
      </w:r>
      <w:r>
        <w:rPr>
          <w:spacing w:val="-4"/>
          <w:sz w:val="24"/>
        </w:rPr>
        <w:t xml:space="preserve"> </w:t>
      </w:r>
      <w:r>
        <w:rPr>
          <w:sz w:val="24"/>
        </w:rPr>
        <w:t>obtaining</w:t>
      </w:r>
      <w:r>
        <w:rPr>
          <w:spacing w:val="-4"/>
          <w:sz w:val="24"/>
        </w:rPr>
        <w:t xml:space="preserve"> </w:t>
      </w:r>
      <w:r>
        <w:rPr>
          <w:sz w:val="24"/>
        </w:rPr>
        <w:t>a</w:t>
      </w:r>
      <w:r>
        <w:rPr>
          <w:spacing w:val="-2"/>
          <w:sz w:val="24"/>
        </w:rPr>
        <w:t xml:space="preserve"> </w:t>
      </w:r>
      <w:r>
        <w:rPr>
          <w:sz w:val="24"/>
        </w:rPr>
        <w:t>driver's</w:t>
      </w:r>
      <w:r>
        <w:rPr>
          <w:spacing w:val="-3"/>
          <w:sz w:val="24"/>
        </w:rPr>
        <w:t xml:space="preserve"> </w:t>
      </w:r>
      <w:r>
        <w:rPr>
          <w:spacing w:val="-2"/>
          <w:sz w:val="24"/>
        </w:rPr>
        <w:t>license.</w:t>
      </w:r>
    </w:p>
    <w:p w14:paraId="30ABB13C" w14:textId="77777777" w:rsidR="004F1956" w:rsidRDefault="00000000">
      <w:pPr>
        <w:pStyle w:val="ListParagraph"/>
        <w:numPr>
          <w:ilvl w:val="0"/>
          <w:numId w:val="40"/>
        </w:numPr>
        <w:tabs>
          <w:tab w:val="left" w:pos="979"/>
        </w:tabs>
        <w:ind w:right="556" w:firstLine="0"/>
        <w:rPr>
          <w:sz w:val="24"/>
        </w:rPr>
      </w:pPr>
      <w:r>
        <w:rPr>
          <w:sz w:val="24"/>
        </w:rPr>
        <w:t>If</w:t>
      </w:r>
      <w:r>
        <w:rPr>
          <w:spacing w:val="-2"/>
          <w:sz w:val="24"/>
        </w:rPr>
        <w:t xml:space="preserve"> </w:t>
      </w:r>
      <w:r>
        <w:rPr>
          <w:sz w:val="24"/>
        </w:rPr>
        <w:t>the</w:t>
      </w:r>
      <w:r>
        <w:rPr>
          <w:spacing w:val="-2"/>
          <w:sz w:val="24"/>
        </w:rPr>
        <w:t xml:space="preserve"> </w:t>
      </w:r>
      <w:r>
        <w:rPr>
          <w:sz w:val="24"/>
        </w:rPr>
        <w:t>client</w:t>
      </w:r>
      <w:r>
        <w:rPr>
          <w:spacing w:val="-5"/>
          <w:sz w:val="24"/>
        </w:rPr>
        <w:t xml:space="preserve"> </w:t>
      </w:r>
      <w:r>
        <w:rPr>
          <w:sz w:val="24"/>
        </w:rPr>
        <w:t>has</w:t>
      </w:r>
      <w:r>
        <w:rPr>
          <w:spacing w:val="-5"/>
          <w:sz w:val="24"/>
        </w:rPr>
        <w:t xml:space="preserve"> </w:t>
      </w:r>
      <w:r>
        <w:rPr>
          <w:sz w:val="24"/>
        </w:rPr>
        <w:t>the</w:t>
      </w:r>
      <w:r>
        <w:rPr>
          <w:spacing w:val="-2"/>
          <w:sz w:val="24"/>
        </w:rPr>
        <w:t xml:space="preserve"> </w:t>
      </w:r>
      <w:r>
        <w:rPr>
          <w:sz w:val="24"/>
        </w:rPr>
        <w:t>potential</w:t>
      </w:r>
      <w:r>
        <w:rPr>
          <w:spacing w:val="-3"/>
          <w:sz w:val="24"/>
        </w:rPr>
        <w:t xml:space="preserve"> </w:t>
      </w:r>
      <w:r>
        <w:rPr>
          <w:sz w:val="24"/>
        </w:rPr>
        <w:t>to</w:t>
      </w:r>
      <w:r>
        <w:rPr>
          <w:spacing w:val="-2"/>
          <w:sz w:val="24"/>
        </w:rPr>
        <w:t xml:space="preserve"> </w:t>
      </w:r>
      <w:r>
        <w:rPr>
          <w:sz w:val="24"/>
        </w:rPr>
        <w:t>obtain</w:t>
      </w:r>
      <w:r>
        <w:rPr>
          <w:spacing w:val="-4"/>
          <w:sz w:val="24"/>
        </w:rPr>
        <w:t xml:space="preserve"> </w:t>
      </w:r>
      <w:r>
        <w:rPr>
          <w:sz w:val="24"/>
        </w:rPr>
        <w:t>a</w:t>
      </w:r>
      <w:r>
        <w:rPr>
          <w:spacing w:val="-4"/>
          <w:sz w:val="24"/>
        </w:rPr>
        <w:t xml:space="preserve"> </w:t>
      </w:r>
      <w:r>
        <w:rPr>
          <w:sz w:val="24"/>
        </w:rPr>
        <w:t>driver's</w:t>
      </w:r>
      <w:r>
        <w:rPr>
          <w:spacing w:val="-3"/>
          <w:sz w:val="24"/>
        </w:rPr>
        <w:t xml:space="preserve"> </w:t>
      </w:r>
      <w:r>
        <w:rPr>
          <w:sz w:val="24"/>
        </w:rPr>
        <w:t>license,</w:t>
      </w:r>
      <w:r>
        <w:rPr>
          <w:spacing w:val="-2"/>
          <w:sz w:val="24"/>
        </w:rPr>
        <w:t xml:space="preserve"> </w:t>
      </w:r>
      <w:r>
        <w:rPr>
          <w:sz w:val="24"/>
        </w:rPr>
        <w:t>the</w:t>
      </w:r>
      <w:r>
        <w:rPr>
          <w:spacing w:val="-4"/>
          <w:sz w:val="24"/>
        </w:rPr>
        <w:t xml:space="preserve"> </w:t>
      </w:r>
      <w:r>
        <w:rPr>
          <w:sz w:val="24"/>
        </w:rPr>
        <w:t>mobility</w:t>
      </w:r>
      <w:r>
        <w:rPr>
          <w:spacing w:val="-5"/>
          <w:sz w:val="24"/>
        </w:rPr>
        <w:t xml:space="preserve"> </w:t>
      </w:r>
      <w:r>
        <w:rPr>
          <w:sz w:val="24"/>
        </w:rPr>
        <w:t>evaluation, in addition to the items specified in (c), shall include both of the following:</w:t>
      </w:r>
    </w:p>
    <w:p w14:paraId="30ABB13D" w14:textId="77777777" w:rsidR="004F1956" w:rsidRDefault="00000000">
      <w:pPr>
        <w:pStyle w:val="ListParagraph"/>
        <w:numPr>
          <w:ilvl w:val="1"/>
          <w:numId w:val="40"/>
        </w:numPr>
        <w:tabs>
          <w:tab w:val="left" w:pos="979"/>
        </w:tabs>
        <w:ind w:left="260" w:right="1119" w:firstLine="0"/>
        <w:rPr>
          <w:sz w:val="24"/>
        </w:rPr>
      </w:pPr>
      <w:r>
        <w:rPr>
          <w:sz w:val="24"/>
        </w:rPr>
        <w:t>Specifications</w:t>
      </w:r>
      <w:r>
        <w:rPr>
          <w:spacing w:val="-4"/>
          <w:sz w:val="24"/>
        </w:rPr>
        <w:t xml:space="preserve"> </w:t>
      </w:r>
      <w:r>
        <w:rPr>
          <w:sz w:val="24"/>
        </w:rPr>
        <w:t>for</w:t>
      </w:r>
      <w:r>
        <w:rPr>
          <w:spacing w:val="-5"/>
          <w:sz w:val="24"/>
        </w:rPr>
        <w:t xml:space="preserve"> </w:t>
      </w:r>
      <w:r>
        <w:rPr>
          <w:sz w:val="24"/>
        </w:rPr>
        <w:t>adaptive</w:t>
      </w:r>
      <w:r>
        <w:rPr>
          <w:spacing w:val="-3"/>
          <w:sz w:val="24"/>
        </w:rPr>
        <w:t xml:space="preserve"> </w:t>
      </w:r>
      <w:r>
        <w:rPr>
          <w:sz w:val="24"/>
        </w:rPr>
        <w:t>driving</w:t>
      </w:r>
      <w:r>
        <w:rPr>
          <w:spacing w:val="-5"/>
          <w:sz w:val="24"/>
        </w:rPr>
        <w:t xml:space="preserve"> </w:t>
      </w:r>
      <w:r>
        <w:rPr>
          <w:sz w:val="24"/>
        </w:rPr>
        <w:t>equipment</w:t>
      </w:r>
      <w:r>
        <w:rPr>
          <w:spacing w:val="-6"/>
          <w:sz w:val="24"/>
        </w:rPr>
        <w:t xml:space="preserve"> </w:t>
      </w:r>
      <w:r>
        <w:rPr>
          <w:sz w:val="24"/>
        </w:rPr>
        <w:t>and</w:t>
      </w:r>
      <w:r>
        <w:rPr>
          <w:spacing w:val="-3"/>
          <w:sz w:val="24"/>
        </w:rPr>
        <w:t xml:space="preserve"> </w:t>
      </w:r>
      <w:r>
        <w:rPr>
          <w:sz w:val="24"/>
        </w:rPr>
        <w:t>vehicle</w:t>
      </w:r>
      <w:r>
        <w:rPr>
          <w:spacing w:val="-5"/>
          <w:sz w:val="24"/>
        </w:rPr>
        <w:t xml:space="preserve"> </w:t>
      </w:r>
      <w:r>
        <w:rPr>
          <w:sz w:val="24"/>
        </w:rPr>
        <w:t>modifications</w:t>
      </w:r>
      <w:r>
        <w:rPr>
          <w:spacing w:val="-4"/>
          <w:sz w:val="24"/>
        </w:rPr>
        <w:t xml:space="preserve"> </w:t>
      </w:r>
      <w:r>
        <w:rPr>
          <w:sz w:val="24"/>
        </w:rPr>
        <w:t>as specified in (f).</w:t>
      </w:r>
    </w:p>
    <w:p w14:paraId="30ABB13E" w14:textId="77777777" w:rsidR="004F1956" w:rsidRDefault="00000000">
      <w:pPr>
        <w:pStyle w:val="ListParagraph"/>
        <w:numPr>
          <w:ilvl w:val="1"/>
          <w:numId w:val="40"/>
        </w:numPr>
        <w:tabs>
          <w:tab w:val="left" w:pos="979"/>
        </w:tabs>
        <w:ind w:left="979" w:hanging="719"/>
        <w:rPr>
          <w:sz w:val="24"/>
        </w:rPr>
      </w:pPr>
      <w:r>
        <w:rPr>
          <w:sz w:val="24"/>
        </w:rPr>
        <w:t>An</w:t>
      </w:r>
      <w:r>
        <w:rPr>
          <w:spacing w:val="-1"/>
          <w:sz w:val="24"/>
        </w:rPr>
        <w:t xml:space="preserve"> </w:t>
      </w:r>
      <w:r>
        <w:rPr>
          <w:sz w:val="24"/>
        </w:rPr>
        <w:t>estimate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amount</w:t>
      </w:r>
      <w:r>
        <w:rPr>
          <w:spacing w:val="-4"/>
          <w:sz w:val="24"/>
        </w:rPr>
        <w:t xml:space="preserve"> </w:t>
      </w:r>
      <w:r>
        <w:rPr>
          <w:sz w:val="24"/>
        </w:rPr>
        <w:t>and</w:t>
      </w:r>
      <w:r>
        <w:rPr>
          <w:spacing w:val="-1"/>
          <w:sz w:val="24"/>
        </w:rPr>
        <w:t xml:space="preserve"> </w:t>
      </w:r>
      <w:r>
        <w:rPr>
          <w:sz w:val="24"/>
        </w:rPr>
        <w:t>type</w:t>
      </w:r>
      <w:r>
        <w:rPr>
          <w:spacing w:val="-1"/>
          <w:sz w:val="24"/>
        </w:rPr>
        <w:t xml:space="preserve"> </w:t>
      </w:r>
      <w:r>
        <w:rPr>
          <w:sz w:val="24"/>
        </w:rPr>
        <w:t>of</w:t>
      </w:r>
      <w:r>
        <w:rPr>
          <w:spacing w:val="-1"/>
          <w:sz w:val="24"/>
        </w:rPr>
        <w:t xml:space="preserve"> </w:t>
      </w:r>
      <w:r>
        <w:rPr>
          <w:sz w:val="24"/>
        </w:rPr>
        <w:t>driver</w:t>
      </w:r>
      <w:r>
        <w:rPr>
          <w:spacing w:val="-5"/>
          <w:sz w:val="24"/>
        </w:rPr>
        <w:t xml:space="preserve"> </w:t>
      </w:r>
      <w:r>
        <w:rPr>
          <w:sz w:val="24"/>
        </w:rPr>
        <w:t>instruction</w:t>
      </w:r>
      <w:r>
        <w:rPr>
          <w:spacing w:val="-2"/>
          <w:sz w:val="24"/>
        </w:rPr>
        <w:t xml:space="preserve"> needed.</w:t>
      </w:r>
    </w:p>
    <w:p w14:paraId="30ABB13F" w14:textId="77777777" w:rsidR="004F1956" w:rsidRDefault="00000000">
      <w:pPr>
        <w:pStyle w:val="ListParagraph"/>
        <w:numPr>
          <w:ilvl w:val="0"/>
          <w:numId w:val="40"/>
        </w:numPr>
        <w:tabs>
          <w:tab w:val="left" w:pos="979"/>
        </w:tabs>
        <w:ind w:right="520" w:firstLine="0"/>
        <w:rPr>
          <w:sz w:val="24"/>
        </w:rPr>
      </w:pPr>
      <w:r>
        <w:rPr>
          <w:sz w:val="24"/>
        </w:rPr>
        <w:t>A</w:t>
      </w:r>
      <w:r>
        <w:rPr>
          <w:spacing w:val="-2"/>
          <w:sz w:val="24"/>
        </w:rPr>
        <w:t xml:space="preserve"> </w:t>
      </w:r>
      <w:r>
        <w:rPr>
          <w:sz w:val="24"/>
        </w:rPr>
        <w:t>mobility</w:t>
      </w:r>
      <w:r>
        <w:rPr>
          <w:spacing w:val="-3"/>
          <w:sz w:val="24"/>
        </w:rPr>
        <w:t xml:space="preserve"> </w:t>
      </w:r>
      <w:r>
        <w:rPr>
          <w:sz w:val="24"/>
        </w:rPr>
        <w:t>evaluation</w:t>
      </w:r>
      <w:r>
        <w:rPr>
          <w:spacing w:val="-2"/>
          <w:sz w:val="24"/>
        </w:rPr>
        <w:t xml:space="preserve"> </w:t>
      </w:r>
      <w:r>
        <w:rPr>
          <w:sz w:val="24"/>
        </w:rPr>
        <w:t>for</w:t>
      </w:r>
      <w:r>
        <w:rPr>
          <w:spacing w:val="-4"/>
          <w:sz w:val="24"/>
        </w:rPr>
        <w:t xml:space="preserve"> </w:t>
      </w:r>
      <w:r>
        <w:rPr>
          <w:sz w:val="24"/>
        </w:rPr>
        <w:t>clients</w:t>
      </w:r>
      <w:r>
        <w:rPr>
          <w:spacing w:val="-3"/>
          <w:sz w:val="24"/>
        </w:rPr>
        <w:t xml:space="preserve"> </w:t>
      </w:r>
      <w:r>
        <w:rPr>
          <w:sz w:val="24"/>
        </w:rPr>
        <w:t>who</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passengers</w:t>
      </w:r>
      <w:r>
        <w:rPr>
          <w:spacing w:val="-3"/>
          <w:sz w:val="24"/>
        </w:rPr>
        <w:t xml:space="preserve"> </w:t>
      </w:r>
      <w:r>
        <w:rPr>
          <w:sz w:val="24"/>
        </w:rPr>
        <w:t>shall</w:t>
      </w:r>
      <w:r>
        <w:rPr>
          <w:spacing w:val="-3"/>
          <w:sz w:val="24"/>
        </w:rPr>
        <w:t xml:space="preserve"> </w:t>
      </w:r>
      <w:r>
        <w:rPr>
          <w:sz w:val="24"/>
        </w:rPr>
        <w:t>include</w:t>
      </w:r>
      <w:r>
        <w:rPr>
          <w:spacing w:val="-2"/>
          <w:sz w:val="24"/>
        </w:rPr>
        <w:t xml:space="preserve"> </w:t>
      </w:r>
      <w:r>
        <w:rPr>
          <w:sz w:val="24"/>
        </w:rPr>
        <w:t>both</w:t>
      </w:r>
      <w:r>
        <w:rPr>
          <w:spacing w:val="-4"/>
          <w:sz w:val="24"/>
        </w:rPr>
        <w:t xml:space="preserve"> </w:t>
      </w:r>
      <w:r>
        <w:rPr>
          <w:sz w:val="24"/>
        </w:rPr>
        <w:t>of</w:t>
      </w:r>
      <w:r>
        <w:rPr>
          <w:spacing w:val="-2"/>
          <w:sz w:val="24"/>
        </w:rPr>
        <w:t xml:space="preserve"> </w:t>
      </w:r>
      <w:r>
        <w:rPr>
          <w:sz w:val="24"/>
        </w:rPr>
        <w:t xml:space="preserve">the </w:t>
      </w:r>
      <w:r>
        <w:rPr>
          <w:spacing w:val="-2"/>
          <w:sz w:val="24"/>
        </w:rPr>
        <w:t>following:</w:t>
      </w:r>
    </w:p>
    <w:p w14:paraId="30ABB140" w14:textId="77777777" w:rsidR="004F1956" w:rsidRDefault="00000000">
      <w:pPr>
        <w:pStyle w:val="ListParagraph"/>
        <w:numPr>
          <w:ilvl w:val="1"/>
          <w:numId w:val="40"/>
        </w:numPr>
        <w:tabs>
          <w:tab w:val="left" w:pos="979"/>
        </w:tabs>
        <w:ind w:left="979" w:hanging="719"/>
        <w:rPr>
          <w:sz w:val="24"/>
        </w:rPr>
      </w:pPr>
      <w:r>
        <w:rPr>
          <w:sz w:val="24"/>
        </w:rPr>
        <w:t>An</w:t>
      </w:r>
      <w:r>
        <w:rPr>
          <w:spacing w:val="-1"/>
          <w:sz w:val="24"/>
        </w:rPr>
        <w:t xml:space="preserve"> </w:t>
      </w:r>
      <w:r>
        <w:rPr>
          <w:sz w:val="24"/>
        </w:rPr>
        <w:t>assessment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client's:</w:t>
      </w:r>
    </w:p>
    <w:p w14:paraId="30ABB141" w14:textId="77777777" w:rsidR="004F1956" w:rsidRDefault="00000000">
      <w:pPr>
        <w:pStyle w:val="ListParagraph"/>
        <w:numPr>
          <w:ilvl w:val="2"/>
          <w:numId w:val="40"/>
        </w:numPr>
        <w:tabs>
          <w:tab w:val="left" w:pos="979"/>
        </w:tabs>
        <w:ind w:left="979" w:hanging="719"/>
        <w:rPr>
          <w:sz w:val="24"/>
        </w:rPr>
      </w:pPr>
      <w:r>
        <w:rPr>
          <w:sz w:val="24"/>
        </w:rPr>
        <w:t>Functional</w:t>
      </w:r>
      <w:r>
        <w:rPr>
          <w:spacing w:val="-4"/>
          <w:sz w:val="24"/>
        </w:rPr>
        <w:t xml:space="preserve"> </w:t>
      </w:r>
      <w:r>
        <w:rPr>
          <w:spacing w:val="-2"/>
          <w:sz w:val="24"/>
        </w:rPr>
        <w:t>abilities.</w:t>
      </w:r>
    </w:p>
    <w:p w14:paraId="30ABB142" w14:textId="77777777" w:rsidR="004F1956" w:rsidRDefault="00000000">
      <w:pPr>
        <w:pStyle w:val="ListParagraph"/>
        <w:numPr>
          <w:ilvl w:val="2"/>
          <w:numId w:val="40"/>
        </w:numPr>
        <w:tabs>
          <w:tab w:val="left" w:pos="979"/>
        </w:tabs>
        <w:ind w:left="979" w:hanging="719"/>
        <w:rPr>
          <w:sz w:val="24"/>
        </w:rPr>
      </w:pPr>
      <w:r>
        <w:rPr>
          <w:sz w:val="24"/>
        </w:rPr>
        <w:t>Equipment</w:t>
      </w:r>
      <w:r>
        <w:rPr>
          <w:spacing w:val="-1"/>
          <w:sz w:val="24"/>
        </w:rPr>
        <w:t xml:space="preserve"> </w:t>
      </w:r>
      <w:r>
        <w:rPr>
          <w:sz w:val="24"/>
        </w:rPr>
        <w:t>needs</w:t>
      </w:r>
      <w:r>
        <w:rPr>
          <w:spacing w:val="-2"/>
          <w:sz w:val="24"/>
        </w:rPr>
        <w:t xml:space="preserve"> </w:t>
      </w:r>
      <w:r>
        <w:rPr>
          <w:sz w:val="24"/>
        </w:rPr>
        <w:t>for</w:t>
      </w:r>
      <w:r>
        <w:rPr>
          <w:spacing w:val="-3"/>
          <w:sz w:val="24"/>
        </w:rPr>
        <w:t xml:space="preserve"> </w:t>
      </w:r>
      <w:r>
        <w:rPr>
          <w:sz w:val="24"/>
        </w:rPr>
        <w:t>safety</w:t>
      </w:r>
      <w:r>
        <w:rPr>
          <w:spacing w:val="-4"/>
          <w:sz w:val="24"/>
        </w:rPr>
        <w:t xml:space="preserve"> </w:t>
      </w:r>
      <w:r>
        <w:rPr>
          <w:sz w:val="24"/>
        </w:rPr>
        <w:t>as</w:t>
      </w:r>
      <w:r>
        <w:rPr>
          <w:spacing w:val="-2"/>
          <w:sz w:val="24"/>
        </w:rPr>
        <w:t xml:space="preserve"> </w:t>
      </w:r>
      <w:r>
        <w:rPr>
          <w:sz w:val="24"/>
        </w:rPr>
        <w:t>a</w:t>
      </w:r>
      <w:r>
        <w:rPr>
          <w:spacing w:val="-2"/>
          <w:sz w:val="24"/>
        </w:rPr>
        <w:t xml:space="preserve"> passenger.</w:t>
      </w:r>
    </w:p>
    <w:p w14:paraId="30ABB143" w14:textId="77777777" w:rsidR="004F1956" w:rsidRDefault="00000000">
      <w:pPr>
        <w:pStyle w:val="ListParagraph"/>
        <w:numPr>
          <w:ilvl w:val="1"/>
          <w:numId w:val="40"/>
        </w:numPr>
        <w:tabs>
          <w:tab w:val="left" w:pos="979"/>
        </w:tabs>
        <w:ind w:left="979" w:hanging="719"/>
        <w:rPr>
          <w:sz w:val="24"/>
        </w:rPr>
      </w:pPr>
      <w:r>
        <w:rPr>
          <w:sz w:val="24"/>
        </w:rPr>
        <w:t>The</w:t>
      </w:r>
      <w:r>
        <w:rPr>
          <w:spacing w:val="-4"/>
          <w:sz w:val="24"/>
        </w:rPr>
        <w:t xml:space="preserve"> </w:t>
      </w:r>
      <w:r>
        <w:rPr>
          <w:sz w:val="24"/>
        </w:rPr>
        <w:t>appropriate</w:t>
      </w:r>
      <w:r>
        <w:rPr>
          <w:spacing w:val="-4"/>
          <w:sz w:val="24"/>
        </w:rPr>
        <w:t xml:space="preserve"> </w:t>
      </w:r>
      <w:r>
        <w:rPr>
          <w:sz w:val="24"/>
        </w:rPr>
        <w:t>recommendations</w:t>
      </w:r>
      <w:r>
        <w:rPr>
          <w:spacing w:val="-4"/>
          <w:sz w:val="24"/>
        </w:rPr>
        <w:t xml:space="preserve"> </w:t>
      </w:r>
      <w:r>
        <w:rPr>
          <w:sz w:val="24"/>
        </w:rPr>
        <w:t>specified</w:t>
      </w:r>
      <w:r>
        <w:rPr>
          <w:spacing w:val="-6"/>
          <w:sz w:val="24"/>
        </w:rPr>
        <w:t xml:space="preserve"> </w:t>
      </w:r>
      <w:r>
        <w:rPr>
          <w:sz w:val="24"/>
        </w:rPr>
        <w:t>in</w:t>
      </w:r>
      <w:r>
        <w:rPr>
          <w:spacing w:val="-3"/>
          <w:sz w:val="24"/>
        </w:rPr>
        <w:t xml:space="preserve"> </w:t>
      </w:r>
      <w:r>
        <w:rPr>
          <w:spacing w:val="-4"/>
          <w:sz w:val="24"/>
        </w:rPr>
        <w:t>(f).</w:t>
      </w:r>
    </w:p>
    <w:p w14:paraId="30ABB144" w14:textId="77777777" w:rsidR="004F1956" w:rsidRDefault="00000000">
      <w:pPr>
        <w:pStyle w:val="ListParagraph"/>
        <w:numPr>
          <w:ilvl w:val="0"/>
          <w:numId w:val="40"/>
        </w:numPr>
        <w:tabs>
          <w:tab w:val="left" w:pos="979"/>
        </w:tabs>
        <w:ind w:right="602" w:firstLine="0"/>
        <w:rPr>
          <w:sz w:val="24"/>
        </w:rPr>
      </w:pPr>
      <w:r>
        <w:rPr>
          <w:sz w:val="24"/>
        </w:rPr>
        <w:t>Recommendations</w:t>
      </w:r>
      <w:r>
        <w:rPr>
          <w:spacing w:val="-5"/>
          <w:sz w:val="24"/>
        </w:rPr>
        <w:t xml:space="preserve"> </w:t>
      </w:r>
      <w:r>
        <w:rPr>
          <w:sz w:val="24"/>
        </w:rPr>
        <w:t>for</w:t>
      </w:r>
      <w:r>
        <w:rPr>
          <w:spacing w:val="-6"/>
          <w:sz w:val="24"/>
        </w:rPr>
        <w:t xml:space="preserve"> </w:t>
      </w:r>
      <w:r>
        <w:rPr>
          <w:sz w:val="24"/>
        </w:rPr>
        <w:t>the</w:t>
      </w:r>
      <w:r>
        <w:rPr>
          <w:spacing w:val="-3"/>
          <w:sz w:val="24"/>
        </w:rPr>
        <w:t xml:space="preserve"> </w:t>
      </w:r>
      <w:r>
        <w:rPr>
          <w:sz w:val="24"/>
        </w:rPr>
        <w:t>least</w:t>
      </w:r>
      <w:r>
        <w:rPr>
          <w:spacing w:val="-5"/>
          <w:sz w:val="24"/>
        </w:rPr>
        <w:t xml:space="preserve"> </w:t>
      </w:r>
      <w:r>
        <w:rPr>
          <w:sz w:val="24"/>
        </w:rPr>
        <w:t>expensive</w:t>
      </w:r>
      <w:r>
        <w:rPr>
          <w:spacing w:val="-3"/>
          <w:sz w:val="24"/>
        </w:rPr>
        <w:t xml:space="preserve"> </w:t>
      </w:r>
      <w:r>
        <w:rPr>
          <w:sz w:val="24"/>
        </w:rPr>
        <w:t>and</w:t>
      </w:r>
      <w:r>
        <w:rPr>
          <w:spacing w:val="-3"/>
          <w:sz w:val="24"/>
        </w:rPr>
        <w:t xml:space="preserve"> </w:t>
      </w:r>
      <w:r>
        <w:rPr>
          <w:sz w:val="24"/>
        </w:rPr>
        <w:t>complicated</w:t>
      </w:r>
      <w:r>
        <w:rPr>
          <w:spacing w:val="-3"/>
          <w:sz w:val="24"/>
        </w:rPr>
        <w:t xml:space="preserve"> </w:t>
      </w:r>
      <w:r>
        <w:rPr>
          <w:sz w:val="24"/>
        </w:rPr>
        <w:t>type</w:t>
      </w:r>
      <w:r>
        <w:rPr>
          <w:spacing w:val="-5"/>
          <w:sz w:val="24"/>
        </w:rPr>
        <w:t xml:space="preserve"> </w:t>
      </w:r>
      <w:r>
        <w:rPr>
          <w:sz w:val="24"/>
        </w:rPr>
        <w:t>of</w:t>
      </w:r>
      <w:r>
        <w:rPr>
          <w:spacing w:val="-3"/>
          <w:sz w:val="24"/>
        </w:rPr>
        <w:t xml:space="preserve"> </w:t>
      </w:r>
      <w:r>
        <w:rPr>
          <w:sz w:val="24"/>
        </w:rPr>
        <w:t>vehicle</w:t>
      </w:r>
      <w:r>
        <w:rPr>
          <w:spacing w:val="-3"/>
          <w:sz w:val="24"/>
        </w:rPr>
        <w:t xml:space="preserve"> </w:t>
      </w:r>
      <w:r>
        <w:rPr>
          <w:sz w:val="24"/>
        </w:rPr>
        <w:t xml:space="preserve">and assistive device which will meet the client's functional capabilities and vocational and safety needs. A van shall be the last alternative considered. Recommended vehicle modifications and assistive devices shall meet the standards specified in section </w:t>
      </w:r>
      <w:r>
        <w:rPr>
          <w:spacing w:val="-2"/>
          <w:sz w:val="24"/>
        </w:rPr>
        <w:t>7165(d).</w:t>
      </w:r>
    </w:p>
    <w:p w14:paraId="30ABB145" w14:textId="77777777" w:rsidR="004F1956" w:rsidRDefault="004F1956">
      <w:pPr>
        <w:pStyle w:val="BodyText"/>
        <w:ind w:left="0"/>
      </w:pPr>
    </w:p>
    <w:p w14:paraId="30ABB146" w14:textId="77777777" w:rsidR="004F1956" w:rsidRDefault="00000000">
      <w:pPr>
        <w:pStyle w:val="BodyText"/>
        <w:spacing w:before="1"/>
      </w:pPr>
      <w:r>
        <w:t>§</w:t>
      </w:r>
      <w:r>
        <w:rPr>
          <w:spacing w:val="-1"/>
        </w:rPr>
        <w:t xml:space="preserve"> </w:t>
      </w:r>
      <w:r>
        <w:t>7165.</w:t>
      </w:r>
      <w:r>
        <w:rPr>
          <w:spacing w:val="-4"/>
        </w:rPr>
        <w:t xml:space="preserve"> </w:t>
      </w:r>
      <w:r>
        <w:t>Purchase</w:t>
      </w:r>
      <w:r>
        <w:rPr>
          <w:spacing w:val="-3"/>
        </w:rPr>
        <w:t xml:space="preserve"> </w:t>
      </w:r>
      <w:r>
        <w:t>of</w:t>
      </w:r>
      <w:r>
        <w:rPr>
          <w:spacing w:val="-1"/>
        </w:rPr>
        <w:t xml:space="preserve"> </w:t>
      </w:r>
      <w:r>
        <w:t xml:space="preserve">Vehicle </w:t>
      </w:r>
      <w:r>
        <w:rPr>
          <w:spacing w:val="-2"/>
        </w:rPr>
        <w:t>Modifications.</w:t>
      </w:r>
    </w:p>
    <w:p w14:paraId="30ABB147" w14:textId="77777777" w:rsidR="004F1956" w:rsidRDefault="00000000">
      <w:pPr>
        <w:pStyle w:val="ListParagraph"/>
        <w:numPr>
          <w:ilvl w:val="0"/>
          <w:numId w:val="39"/>
        </w:numPr>
        <w:tabs>
          <w:tab w:val="left" w:pos="979"/>
        </w:tabs>
        <w:ind w:right="723" w:firstLine="0"/>
        <w:rPr>
          <w:sz w:val="24"/>
        </w:rPr>
      </w:pPr>
      <w:r>
        <w:rPr>
          <w:sz w:val="24"/>
        </w:rPr>
        <w:t>The provisions of this section shall apply to the purchase of all vehicle modifications</w:t>
      </w:r>
      <w:r>
        <w:rPr>
          <w:spacing w:val="-6"/>
          <w:sz w:val="24"/>
        </w:rPr>
        <w:t xml:space="preserve"> </w:t>
      </w:r>
      <w:r>
        <w:rPr>
          <w:sz w:val="24"/>
        </w:rPr>
        <w:t>and</w:t>
      </w:r>
      <w:r>
        <w:rPr>
          <w:spacing w:val="-3"/>
          <w:sz w:val="24"/>
        </w:rPr>
        <w:t xml:space="preserve"> </w:t>
      </w:r>
      <w:r>
        <w:rPr>
          <w:sz w:val="24"/>
        </w:rPr>
        <w:t>repairs</w:t>
      </w:r>
      <w:r>
        <w:rPr>
          <w:spacing w:val="-4"/>
          <w:sz w:val="24"/>
        </w:rPr>
        <w:t xml:space="preserve"> </w:t>
      </w:r>
      <w:r>
        <w:rPr>
          <w:sz w:val="24"/>
        </w:rPr>
        <w:t>to</w:t>
      </w:r>
      <w:r>
        <w:rPr>
          <w:spacing w:val="-3"/>
          <w:sz w:val="24"/>
        </w:rPr>
        <w:t xml:space="preserve"> </w:t>
      </w:r>
      <w:r>
        <w:rPr>
          <w:sz w:val="24"/>
        </w:rPr>
        <w:t>existing</w:t>
      </w:r>
      <w:r>
        <w:rPr>
          <w:spacing w:val="-5"/>
          <w:sz w:val="24"/>
        </w:rPr>
        <w:t xml:space="preserve"> </w:t>
      </w:r>
      <w:r>
        <w:rPr>
          <w:sz w:val="24"/>
        </w:rPr>
        <w:t>modifications.</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except</w:t>
      </w:r>
      <w:r>
        <w:rPr>
          <w:spacing w:val="-3"/>
          <w:sz w:val="24"/>
        </w:rPr>
        <w:t xml:space="preserve"> </w:t>
      </w:r>
      <w:r>
        <w:rPr>
          <w:sz w:val="24"/>
        </w:rPr>
        <w:t>as</w:t>
      </w:r>
      <w:r>
        <w:rPr>
          <w:spacing w:val="-4"/>
          <w:sz w:val="24"/>
        </w:rPr>
        <w:t xml:space="preserve"> </w:t>
      </w:r>
      <w:r>
        <w:rPr>
          <w:sz w:val="24"/>
        </w:rPr>
        <w:t>specified</w:t>
      </w:r>
      <w:r>
        <w:rPr>
          <w:spacing w:val="-5"/>
          <w:sz w:val="24"/>
        </w:rPr>
        <w:t xml:space="preserve"> </w:t>
      </w:r>
      <w:r>
        <w:rPr>
          <w:sz w:val="24"/>
        </w:rPr>
        <w:t xml:space="preserve">in (b), the provisions of sections 7164 through 7164.6 shall apply to all vehicle </w:t>
      </w:r>
      <w:r>
        <w:rPr>
          <w:spacing w:val="-2"/>
          <w:sz w:val="24"/>
        </w:rPr>
        <w:t>modifications.</w:t>
      </w:r>
    </w:p>
    <w:p w14:paraId="30ABB148" w14:textId="77777777" w:rsidR="004F1956" w:rsidRDefault="00000000">
      <w:pPr>
        <w:pStyle w:val="ListParagraph"/>
        <w:numPr>
          <w:ilvl w:val="0"/>
          <w:numId w:val="39"/>
        </w:numPr>
        <w:tabs>
          <w:tab w:val="left" w:pos="979"/>
        </w:tabs>
        <w:ind w:left="259" w:right="827" w:firstLine="0"/>
        <w:rPr>
          <w:sz w:val="24"/>
        </w:rPr>
      </w:pPr>
      <w:r>
        <w:rPr>
          <w:sz w:val="24"/>
        </w:rPr>
        <w:t>Vehicle</w:t>
      </w:r>
      <w:r>
        <w:rPr>
          <w:spacing w:val="-4"/>
          <w:sz w:val="24"/>
        </w:rPr>
        <w:t xml:space="preserve"> </w:t>
      </w:r>
      <w:r>
        <w:rPr>
          <w:sz w:val="24"/>
        </w:rPr>
        <w:t>modifications</w:t>
      </w:r>
      <w:r>
        <w:rPr>
          <w:spacing w:val="-3"/>
          <w:sz w:val="24"/>
        </w:rPr>
        <w:t xml:space="preserve"> </w:t>
      </w:r>
      <w:r>
        <w:rPr>
          <w:sz w:val="24"/>
        </w:rPr>
        <w:t>or</w:t>
      </w:r>
      <w:r>
        <w:rPr>
          <w:spacing w:val="-4"/>
          <w:sz w:val="24"/>
        </w:rPr>
        <w:t xml:space="preserve"> </w:t>
      </w:r>
      <w:r>
        <w:rPr>
          <w:sz w:val="24"/>
        </w:rPr>
        <w:t>repairs</w:t>
      </w:r>
      <w:r>
        <w:rPr>
          <w:spacing w:val="-3"/>
          <w:sz w:val="24"/>
        </w:rPr>
        <w:t xml:space="preserve"> </w:t>
      </w:r>
      <w:r>
        <w:rPr>
          <w:sz w:val="24"/>
        </w:rPr>
        <w:t>to</w:t>
      </w:r>
      <w:r>
        <w:rPr>
          <w:spacing w:val="-4"/>
          <w:sz w:val="24"/>
        </w:rPr>
        <w:t xml:space="preserve"> </w:t>
      </w:r>
      <w:r>
        <w:rPr>
          <w:sz w:val="24"/>
        </w:rPr>
        <w:t>existing</w:t>
      </w:r>
      <w:r>
        <w:rPr>
          <w:spacing w:val="-4"/>
          <w:sz w:val="24"/>
        </w:rPr>
        <w:t xml:space="preserve"> </w:t>
      </w:r>
      <w:r>
        <w:rPr>
          <w:sz w:val="24"/>
        </w:rPr>
        <w:t>modifications</w:t>
      </w:r>
      <w:r>
        <w:rPr>
          <w:spacing w:val="-5"/>
          <w:sz w:val="24"/>
        </w:rPr>
        <w:t xml:space="preserve"> </w:t>
      </w:r>
      <w:r>
        <w:rPr>
          <w:sz w:val="24"/>
        </w:rPr>
        <w:t>costing</w:t>
      </w:r>
      <w:r>
        <w:rPr>
          <w:spacing w:val="-2"/>
          <w:sz w:val="24"/>
        </w:rPr>
        <w:t xml:space="preserve"> </w:t>
      </w:r>
      <w:r>
        <w:rPr>
          <w:sz w:val="24"/>
        </w:rPr>
        <w:t>under</w:t>
      </w:r>
      <w:r>
        <w:rPr>
          <w:spacing w:val="-4"/>
          <w:sz w:val="24"/>
        </w:rPr>
        <w:t xml:space="preserve"> </w:t>
      </w:r>
      <w:r>
        <w:rPr>
          <w:sz w:val="24"/>
        </w:rPr>
        <w:t>$750, unless being purchased in conjunction with the purchase of a vehicle, shall not be subject to the provisions of either of the following:</w:t>
      </w:r>
    </w:p>
    <w:p w14:paraId="30ABB149" w14:textId="77777777" w:rsidR="004F1956" w:rsidRDefault="00000000">
      <w:pPr>
        <w:pStyle w:val="ListParagraph"/>
        <w:numPr>
          <w:ilvl w:val="1"/>
          <w:numId w:val="39"/>
        </w:numPr>
        <w:tabs>
          <w:tab w:val="left" w:pos="979"/>
        </w:tabs>
        <w:ind w:right="456" w:firstLine="0"/>
        <w:rPr>
          <w:sz w:val="24"/>
        </w:rPr>
      </w:pPr>
      <w:r>
        <w:rPr>
          <w:sz w:val="24"/>
        </w:rPr>
        <w:t>Sections</w:t>
      </w:r>
      <w:r>
        <w:rPr>
          <w:spacing w:val="-5"/>
          <w:sz w:val="24"/>
        </w:rPr>
        <w:t xml:space="preserve"> </w:t>
      </w:r>
      <w:r>
        <w:rPr>
          <w:sz w:val="24"/>
        </w:rPr>
        <w:t>7164(a)(1)(B)</w:t>
      </w:r>
      <w:r>
        <w:rPr>
          <w:spacing w:val="-4"/>
          <w:sz w:val="24"/>
        </w:rPr>
        <w:t xml:space="preserve"> </w:t>
      </w:r>
      <w:r>
        <w:rPr>
          <w:sz w:val="24"/>
        </w:rPr>
        <w:t>and</w:t>
      </w:r>
      <w:r>
        <w:rPr>
          <w:spacing w:val="-4"/>
          <w:sz w:val="24"/>
        </w:rPr>
        <w:t xml:space="preserve"> </w:t>
      </w:r>
      <w:r>
        <w:rPr>
          <w:sz w:val="24"/>
        </w:rPr>
        <w:t>7164(b),</w:t>
      </w:r>
      <w:r>
        <w:rPr>
          <w:spacing w:val="-5"/>
          <w:sz w:val="24"/>
        </w:rPr>
        <w:t xml:space="preserve"> </w:t>
      </w:r>
      <w:r>
        <w:rPr>
          <w:sz w:val="24"/>
        </w:rPr>
        <w:t>providing</w:t>
      </w:r>
      <w:r>
        <w:rPr>
          <w:spacing w:val="-2"/>
          <w:sz w:val="24"/>
        </w:rPr>
        <w:t xml:space="preserve"> </w:t>
      </w:r>
      <w:r>
        <w:rPr>
          <w:sz w:val="24"/>
        </w:rPr>
        <w:t>the</w:t>
      </w:r>
      <w:r>
        <w:rPr>
          <w:spacing w:val="-2"/>
          <w:sz w:val="24"/>
        </w:rPr>
        <w:t xml:space="preserve"> </w:t>
      </w:r>
      <w:r>
        <w:rPr>
          <w:sz w:val="24"/>
        </w:rPr>
        <w:t>purchase</w:t>
      </w:r>
      <w:r>
        <w:rPr>
          <w:spacing w:val="-4"/>
          <w:sz w:val="24"/>
        </w:rPr>
        <w:t xml:space="preserve"> </w:t>
      </w:r>
      <w:r>
        <w:rPr>
          <w:sz w:val="24"/>
        </w:rPr>
        <w:t>is</w:t>
      </w:r>
      <w:r>
        <w:rPr>
          <w:spacing w:val="-3"/>
          <w:sz w:val="24"/>
        </w:rPr>
        <w:t xml:space="preserve"> </w:t>
      </w:r>
      <w:r>
        <w:rPr>
          <w:sz w:val="24"/>
        </w:rPr>
        <w:t>necessary</w:t>
      </w:r>
      <w:r>
        <w:rPr>
          <w:spacing w:val="-3"/>
          <w:sz w:val="24"/>
        </w:rPr>
        <w:t xml:space="preserve"> </w:t>
      </w:r>
      <w:r>
        <w:rPr>
          <w:sz w:val="24"/>
        </w:rPr>
        <w:t>for</w:t>
      </w:r>
      <w:r>
        <w:rPr>
          <w:spacing w:val="-4"/>
          <w:sz w:val="24"/>
        </w:rPr>
        <w:t xml:space="preserve"> </w:t>
      </w:r>
      <w:r>
        <w:rPr>
          <w:sz w:val="24"/>
        </w:rPr>
        <w:t>the completion of the IWRP.</w:t>
      </w:r>
    </w:p>
    <w:p w14:paraId="30ABB14A" w14:textId="77777777" w:rsidR="004F1956" w:rsidRDefault="00000000">
      <w:pPr>
        <w:pStyle w:val="ListParagraph"/>
        <w:numPr>
          <w:ilvl w:val="1"/>
          <w:numId w:val="39"/>
        </w:numPr>
        <w:tabs>
          <w:tab w:val="left" w:pos="979"/>
        </w:tabs>
        <w:ind w:left="979" w:hanging="719"/>
        <w:rPr>
          <w:sz w:val="24"/>
        </w:rPr>
      </w:pPr>
      <w:r>
        <w:rPr>
          <w:sz w:val="24"/>
        </w:rPr>
        <w:t>Sections</w:t>
      </w:r>
      <w:r>
        <w:rPr>
          <w:spacing w:val="-5"/>
          <w:sz w:val="24"/>
        </w:rPr>
        <w:t xml:space="preserve"> </w:t>
      </w:r>
      <w:r>
        <w:rPr>
          <w:sz w:val="24"/>
        </w:rPr>
        <w:t>7164(a)(1)(C)</w:t>
      </w:r>
      <w:r>
        <w:rPr>
          <w:spacing w:val="-4"/>
          <w:sz w:val="24"/>
        </w:rPr>
        <w:t xml:space="preserve"> </w:t>
      </w:r>
      <w:r>
        <w:rPr>
          <w:sz w:val="24"/>
        </w:rPr>
        <w:t>and</w:t>
      </w:r>
      <w:r>
        <w:rPr>
          <w:spacing w:val="-4"/>
          <w:sz w:val="24"/>
        </w:rPr>
        <w:t xml:space="preserve"> </w:t>
      </w:r>
      <w:r>
        <w:rPr>
          <w:sz w:val="24"/>
        </w:rPr>
        <w:t>section</w:t>
      </w:r>
      <w:r>
        <w:rPr>
          <w:spacing w:val="-2"/>
          <w:sz w:val="24"/>
        </w:rPr>
        <w:t xml:space="preserve"> 7164.2.</w:t>
      </w:r>
    </w:p>
    <w:p w14:paraId="30ABB14B" w14:textId="77777777" w:rsidR="004F1956" w:rsidRDefault="00000000">
      <w:pPr>
        <w:pStyle w:val="ListParagraph"/>
        <w:numPr>
          <w:ilvl w:val="0"/>
          <w:numId w:val="39"/>
        </w:numPr>
        <w:tabs>
          <w:tab w:val="left" w:pos="979"/>
        </w:tabs>
        <w:ind w:right="357" w:firstLine="0"/>
        <w:rPr>
          <w:sz w:val="24"/>
        </w:rPr>
      </w:pPr>
      <w:r>
        <w:rPr>
          <w:sz w:val="24"/>
        </w:rPr>
        <w:t>Prior approval of the Program Supervisor shall be obtained for vehicle modifications costing less than $2,000. Prior approval of the District Administrator shall be</w:t>
      </w:r>
      <w:r>
        <w:rPr>
          <w:spacing w:val="-2"/>
          <w:sz w:val="24"/>
        </w:rPr>
        <w:t xml:space="preserve"> </w:t>
      </w:r>
      <w:r>
        <w:rPr>
          <w:sz w:val="24"/>
        </w:rPr>
        <w:t>obtained</w:t>
      </w:r>
      <w:r>
        <w:rPr>
          <w:spacing w:val="-4"/>
          <w:sz w:val="24"/>
        </w:rPr>
        <w:t xml:space="preserve"> </w:t>
      </w:r>
      <w:r>
        <w:rPr>
          <w:sz w:val="24"/>
        </w:rPr>
        <w:t>for</w:t>
      </w:r>
      <w:r>
        <w:rPr>
          <w:spacing w:val="-4"/>
          <w:sz w:val="24"/>
        </w:rPr>
        <w:t xml:space="preserve"> </w:t>
      </w:r>
      <w:r>
        <w:rPr>
          <w:sz w:val="24"/>
        </w:rPr>
        <w:t>vehicle</w:t>
      </w:r>
      <w:r>
        <w:rPr>
          <w:spacing w:val="-4"/>
          <w:sz w:val="24"/>
        </w:rPr>
        <w:t xml:space="preserve"> </w:t>
      </w:r>
      <w:r>
        <w:rPr>
          <w:sz w:val="24"/>
        </w:rPr>
        <w:t>modifications</w:t>
      </w:r>
      <w:r>
        <w:rPr>
          <w:spacing w:val="-3"/>
          <w:sz w:val="24"/>
        </w:rPr>
        <w:t xml:space="preserve"> </w:t>
      </w:r>
      <w:r>
        <w:rPr>
          <w:sz w:val="24"/>
        </w:rPr>
        <w:t>costing</w:t>
      </w:r>
      <w:r>
        <w:rPr>
          <w:spacing w:val="-4"/>
          <w:sz w:val="24"/>
        </w:rPr>
        <w:t xml:space="preserve"> </w:t>
      </w:r>
      <w:r>
        <w:rPr>
          <w:sz w:val="24"/>
        </w:rPr>
        <w:t>$2,000</w:t>
      </w:r>
      <w:r>
        <w:rPr>
          <w:spacing w:val="-4"/>
          <w:sz w:val="24"/>
        </w:rPr>
        <w:t xml:space="preserve"> </w:t>
      </w:r>
      <w:r>
        <w:rPr>
          <w:sz w:val="24"/>
        </w:rPr>
        <w:t>or</w:t>
      </w:r>
      <w:r>
        <w:rPr>
          <w:spacing w:val="-4"/>
          <w:sz w:val="24"/>
        </w:rPr>
        <w:t xml:space="preserve"> </w:t>
      </w:r>
      <w:r>
        <w:rPr>
          <w:sz w:val="24"/>
        </w:rPr>
        <w:t>more.</w:t>
      </w:r>
      <w:r>
        <w:rPr>
          <w:spacing w:val="-2"/>
          <w:sz w:val="24"/>
        </w:rPr>
        <w:t xml:space="preserve"> </w:t>
      </w:r>
      <w:r>
        <w:rPr>
          <w:sz w:val="24"/>
        </w:rPr>
        <w:t>The</w:t>
      </w:r>
      <w:r>
        <w:rPr>
          <w:spacing w:val="-2"/>
          <w:sz w:val="24"/>
        </w:rPr>
        <w:t xml:space="preserve"> </w:t>
      </w:r>
      <w:r>
        <w:rPr>
          <w:sz w:val="24"/>
        </w:rPr>
        <w:t>Program</w:t>
      </w:r>
      <w:r>
        <w:rPr>
          <w:spacing w:val="-4"/>
          <w:sz w:val="24"/>
        </w:rPr>
        <w:t xml:space="preserve"> </w:t>
      </w:r>
      <w:r>
        <w:rPr>
          <w:sz w:val="24"/>
        </w:rPr>
        <w:t>Supervisor's or District Administrator's decision shall be based upon consideration as to whether:</w:t>
      </w:r>
    </w:p>
    <w:p w14:paraId="30ABB14C" w14:textId="77777777" w:rsidR="004F1956" w:rsidRDefault="004F1956">
      <w:pPr>
        <w:rPr>
          <w:sz w:val="24"/>
        </w:rPr>
        <w:sectPr w:rsidR="004F1956" w:rsidSect="00A3161B">
          <w:pgSz w:w="12240" w:h="15840"/>
          <w:pgMar w:top="980" w:right="1120" w:bottom="1140" w:left="1180" w:header="440" w:footer="948" w:gutter="0"/>
          <w:cols w:space="720"/>
        </w:sectPr>
      </w:pPr>
    </w:p>
    <w:p w14:paraId="30ABB14D" w14:textId="77777777" w:rsidR="004F1956" w:rsidRDefault="004F1956">
      <w:pPr>
        <w:pStyle w:val="BodyText"/>
        <w:spacing w:before="36"/>
        <w:ind w:left="0"/>
      </w:pPr>
    </w:p>
    <w:p w14:paraId="30ABB14E" w14:textId="77777777" w:rsidR="004F1956" w:rsidRDefault="00000000">
      <w:pPr>
        <w:pStyle w:val="ListParagraph"/>
        <w:numPr>
          <w:ilvl w:val="1"/>
          <w:numId w:val="39"/>
        </w:numPr>
        <w:tabs>
          <w:tab w:val="left" w:pos="979"/>
        </w:tabs>
        <w:ind w:left="979" w:hanging="719"/>
        <w:rPr>
          <w:sz w:val="24"/>
        </w:rPr>
      </w:pPr>
      <w:r>
        <w:rPr>
          <w:sz w:val="24"/>
        </w:rPr>
        <w:t>The</w:t>
      </w:r>
      <w:r>
        <w:rPr>
          <w:spacing w:val="-4"/>
          <w:sz w:val="24"/>
        </w:rPr>
        <w:t xml:space="preserve"> </w:t>
      </w:r>
      <w:r>
        <w:rPr>
          <w:sz w:val="24"/>
        </w:rPr>
        <w:t>requirements</w:t>
      </w:r>
      <w:r>
        <w:rPr>
          <w:spacing w:val="-5"/>
          <w:sz w:val="24"/>
        </w:rPr>
        <w:t xml:space="preserve"> </w:t>
      </w:r>
      <w:r>
        <w:rPr>
          <w:sz w:val="24"/>
        </w:rPr>
        <w:t>of</w:t>
      </w:r>
      <w:r>
        <w:rPr>
          <w:spacing w:val="-1"/>
          <w:sz w:val="24"/>
        </w:rPr>
        <w:t xml:space="preserve"> </w:t>
      </w:r>
      <w:r>
        <w:rPr>
          <w:sz w:val="24"/>
        </w:rPr>
        <w:t>section</w:t>
      </w:r>
      <w:r>
        <w:rPr>
          <w:spacing w:val="-4"/>
          <w:sz w:val="24"/>
        </w:rPr>
        <w:t xml:space="preserve"> </w:t>
      </w:r>
      <w:r>
        <w:rPr>
          <w:sz w:val="24"/>
        </w:rPr>
        <w:t>7161(b)</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pacing w:val="-4"/>
          <w:sz w:val="24"/>
        </w:rPr>
        <w:t>met.</w:t>
      </w:r>
    </w:p>
    <w:p w14:paraId="30ABB14F" w14:textId="77777777" w:rsidR="004F1956" w:rsidRDefault="00000000">
      <w:pPr>
        <w:pStyle w:val="ListParagraph"/>
        <w:numPr>
          <w:ilvl w:val="1"/>
          <w:numId w:val="39"/>
        </w:numPr>
        <w:tabs>
          <w:tab w:val="left" w:pos="979"/>
        </w:tabs>
        <w:ind w:left="979" w:hanging="719"/>
        <w:rPr>
          <w:sz w:val="24"/>
        </w:rPr>
      </w:pPr>
      <w:r>
        <w:rPr>
          <w:sz w:val="24"/>
        </w:rPr>
        <w:t>The</w:t>
      </w:r>
      <w:r>
        <w:rPr>
          <w:spacing w:val="-4"/>
          <w:sz w:val="24"/>
        </w:rPr>
        <w:t xml:space="preserve"> </w:t>
      </w:r>
      <w:r>
        <w:rPr>
          <w:sz w:val="24"/>
        </w:rPr>
        <w:t>provisions</w:t>
      </w:r>
      <w:r>
        <w:rPr>
          <w:spacing w:val="-3"/>
          <w:sz w:val="24"/>
        </w:rPr>
        <w:t xml:space="preserve"> </w:t>
      </w:r>
      <w:r>
        <w:rPr>
          <w:sz w:val="24"/>
        </w:rPr>
        <w:t>of</w:t>
      </w:r>
      <w:r>
        <w:rPr>
          <w:spacing w:val="-5"/>
          <w:sz w:val="24"/>
        </w:rPr>
        <w:t xml:space="preserve"> </w:t>
      </w:r>
      <w:r>
        <w:rPr>
          <w:sz w:val="24"/>
        </w:rPr>
        <w:t>sections</w:t>
      </w:r>
      <w:r>
        <w:rPr>
          <w:spacing w:val="-3"/>
          <w:sz w:val="24"/>
        </w:rPr>
        <w:t xml:space="preserve"> </w:t>
      </w:r>
      <w:r>
        <w:rPr>
          <w:sz w:val="24"/>
        </w:rPr>
        <w:t>7164</w:t>
      </w:r>
      <w:r>
        <w:rPr>
          <w:spacing w:val="-4"/>
          <w:sz w:val="24"/>
        </w:rPr>
        <w:t xml:space="preserve"> </w:t>
      </w:r>
      <w:r>
        <w:rPr>
          <w:sz w:val="24"/>
        </w:rPr>
        <w:t>through</w:t>
      </w:r>
      <w:r>
        <w:rPr>
          <w:spacing w:val="-1"/>
          <w:sz w:val="24"/>
        </w:rPr>
        <w:t xml:space="preserve"> </w:t>
      </w:r>
      <w:r>
        <w:rPr>
          <w:sz w:val="24"/>
        </w:rPr>
        <w:t>7164.6,</w:t>
      </w:r>
      <w:r>
        <w:rPr>
          <w:spacing w:val="-2"/>
          <w:sz w:val="24"/>
        </w:rPr>
        <w:t xml:space="preserve"> </w:t>
      </w:r>
      <w:r>
        <w:rPr>
          <w:sz w:val="24"/>
        </w:rPr>
        <w:t>if</w:t>
      </w:r>
      <w:r>
        <w:rPr>
          <w:spacing w:val="-5"/>
          <w:sz w:val="24"/>
        </w:rPr>
        <w:t xml:space="preserve"> </w:t>
      </w:r>
      <w:r>
        <w:rPr>
          <w:sz w:val="24"/>
        </w:rPr>
        <w:t>applicable,</w:t>
      </w:r>
      <w:r>
        <w:rPr>
          <w:spacing w:val="-5"/>
          <w:sz w:val="24"/>
        </w:rPr>
        <w:t xml:space="preserve"> </w:t>
      </w:r>
      <w:r>
        <w:rPr>
          <w:sz w:val="24"/>
        </w:rPr>
        <w:t>have</w:t>
      </w:r>
      <w:r>
        <w:rPr>
          <w:spacing w:val="-4"/>
          <w:sz w:val="24"/>
        </w:rPr>
        <w:t xml:space="preserve"> </w:t>
      </w:r>
      <w:r>
        <w:rPr>
          <w:sz w:val="24"/>
        </w:rPr>
        <w:t>been</w:t>
      </w:r>
      <w:r>
        <w:rPr>
          <w:spacing w:val="-1"/>
          <w:sz w:val="24"/>
        </w:rPr>
        <w:t xml:space="preserve"> </w:t>
      </w:r>
      <w:r>
        <w:rPr>
          <w:spacing w:val="-4"/>
          <w:sz w:val="24"/>
        </w:rPr>
        <w:t>met.</w:t>
      </w:r>
    </w:p>
    <w:p w14:paraId="30ABB150" w14:textId="77777777" w:rsidR="004F1956" w:rsidRDefault="00000000">
      <w:pPr>
        <w:pStyle w:val="ListParagraph"/>
        <w:numPr>
          <w:ilvl w:val="0"/>
          <w:numId w:val="39"/>
        </w:numPr>
        <w:tabs>
          <w:tab w:val="left" w:pos="979"/>
        </w:tabs>
        <w:ind w:left="259" w:right="629" w:firstLine="0"/>
        <w:rPr>
          <w:sz w:val="24"/>
        </w:rPr>
      </w:pPr>
      <w:r>
        <w:rPr>
          <w:sz w:val="24"/>
        </w:rPr>
        <w:t>All modifications and repairs to existing modifications shall be inspected and approved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Fleet</w:t>
      </w:r>
      <w:r>
        <w:rPr>
          <w:spacing w:val="-5"/>
          <w:sz w:val="24"/>
        </w:rPr>
        <w:t xml:space="preserve"> </w:t>
      </w:r>
      <w:r>
        <w:rPr>
          <w:sz w:val="24"/>
        </w:rPr>
        <w:t>Administration</w:t>
      </w:r>
      <w:r>
        <w:rPr>
          <w:spacing w:val="-4"/>
          <w:sz w:val="24"/>
        </w:rPr>
        <w:t xml:space="preserve"> </w:t>
      </w:r>
      <w:r>
        <w:rPr>
          <w:sz w:val="24"/>
        </w:rPr>
        <w:t>Division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Department</w:t>
      </w:r>
      <w:r>
        <w:rPr>
          <w:spacing w:val="-2"/>
          <w:sz w:val="24"/>
        </w:rPr>
        <w:t xml:space="preserve"> </w:t>
      </w:r>
      <w:r>
        <w:rPr>
          <w:sz w:val="24"/>
        </w:rPr>
        <w:t>of</w:t>
      </w:r>
      <w:r>
        <w:rPr>
          <w:spacing w:val="-5"/>
          <w:sz w:val="24"/>
        </w:rPr>
        <w:t xml:space="preserve"> </w:t>
      </w:r>
      <w:r>
        <w:rPr>
          <w:sz w:val="24"/>
        </w:rPr>
        <w:t>General</w:t>
      </w:r>
      <w:r>
        <w:rPr>
          <w:spacing w:val="-6"/>
          <w:sz w:val="24"/>
        </w:rPr>
        <w:t xml:space="preserve"> </w:t>
      </w:r>
      <w:r>
        <w:rPr>
          <w:sz w:val="24"/>
        </w:rPr>
        <w:t>Services. All modifications shall meet the standards specified in all of the following which are incorporated by reference herein:</w:t>
      </w:r>
    </w:p>
    <w:p w14:paraId="30ABB151" w14:textId="77777777" w:rsidR="004F1956" w:rsidRDefault="00000000">
      <w:pPr>
        <w:pStyle w:val="ListParagraph"/>
        <w:numPr>
          <w:ilvl w:val="1"/>
          <w:numId w:val="39"/>
        </w:numPr>
        <w:tabs>
          <w:tab w:val="left" w:pos="979"/>
        </w:tabs>
        <w:ind w:left="259" w:right="384" w:firstLine="0"/>
        <w:rPr>
          <w:sz w:val="24"/>
        </w:rPr>
      </w:pPr>
      <w:r>
        <w:rPr>
          <w:sz w:val="24"/>
        </w:rPr>
        <w:t>“Requirements</w:t>
      </w:r>
      <w:r>
        <w:rPr>
          <w:spacing w:val="-6"/>
          <w:sz w:val="24"/>
        </w:rPr>
        <w:t xml:space="preserve"> </w:t>
      </w:r>
      <w:r>
        <w:rPr>
          <w:sz w:val="24"/>
        </w:rPr>
        <w:t>for</w:t>
      </w:r>
      <w:r>
        <w:rPr>
          <w:spacing w:val="-5"/>
          <w:sz w:val="24"/>
        </w:rPr>
        <w:t xml:space="preserve"> </w:t>
      </w:r>
      <w:r>
        <w:rPr>
          <w:sz w:val="24"/>
        </w:rPr>
        <w:t>Adaptive</w:t>
      </w:r>
      <w:r>
        <w:rPr>
          <w:spacing w:val="-3"/>
          <w:sz w:val="24"/>
        </w:rPr>
        <w:t xml:space="preserve"> </w:t>
      </w:r>
      <w:r>
        <w:rPr>
          <w:sz w:val="24"/>
        </w:rPr>
        <w:t>Driving</w:t>
      </w:r>
      <w:r>
        <w:rPr>
          <w:spacing w:val="-3"/>
          <w:sz w:val="24"/>
        </w:rPr>
        <w:t xml:space="preserve"> </w:t>
      </w:r>
      <w:r>
        <w:rPr>
          <w:sz w:val="24"/>
        </w:rPr>
        <w:t>Equipment"</w:t>
      </w:r>
      <w:r>
        <w:rPr>
          <w:spacing w:val="-5"/>
          <w:sz w:val="24"/>
        </w:rPr>
        <w:t xml:space="preserve"> </w:t>
      </w:r>
      <w:r>
        <w:rPr>
          <w:sz w:val="24"/>
        </w:rPr>
        <w:t>prepared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Department</w:t>
      </w:r>
      <w:r>
        <w:rPr>
          <w:spacing w:val="-6"/>
          <w:sz w:val="24"/>
        </w:rPr>
        <w:t xml:space="preserve"> </w:t>
      </w:r>
      <w:r>
        <w:rPr>
          <w:sz w:val="24"/>
        </w:rPr>
        <w:t>and the Department of General Services, 1989 Revision.</w:t>
      </w:r>
    </w:p>
    <w:p w14:paraId="30ABB152" w14:textId="77777777" w:rsidR="004F1956" w:rsidRDefault="00000000">
      <w:pPr>
        <w:pStyle w:val="ListParagraph"/>
        <w:numPr>
          <w:ilvl w:val="1"/>
          <w:numId w:val="39"/>
        </w:numPr>
        <w:tabs>
          <w:tab w:val="left" w:pos="979"/>
        </w:tabs>
        <w:ind w:left="259" w:right="385" w:firstLine="0"/>
        <w:rPr>
          <w:sz w:val="24"/>
        </w:rPr>
      </w:pPr>
      <w:r>
        <w:rPr>
          <w:sz w:val="24"/>
        </w:rPr>
        <w:t>Standards of the Society of Automotive Engineers, Inc. (SAE), sections J258, dated</w:t>
      </w:r>
      <w:r>
        <w:rPr>
          <w:spacing w:val="-2"/>
          <w:sz w:val="24"/>
        </w:rPr>
        <w:t xml:space="preserve"> </w:t>
      </w:r>
      <w:r>
        <w:rPr>
          <w:sz w:val="24"/>
        </w:rPr>
        <w:t>June,</w:t>
      </w:r>
      <w:r>
        <w:rPr>
          <w:spacing w:val="-5"/>
          <w:sz w:val="24"/>
        </w:rPr>
        <w:t xml:space="preserve"> </w:t>
      </w:r>
      <w:r>
        <w:rPr>
          <w:sz w:val="24"/>
        </w:rPr>
        <w:t>1971,</w:t>
      </w:r>
      <w:r>
        <w:rPr>
          <w:spacing w:val="-2"/>
          <w:sz w:val="24"/>
        </w:rPr>
        <w:t xml:space="preserve"> </w:t>
      </w:r>
      <w:r>
        <w:rPr>
          <w:sz w:val="24"/>
        </w:rPr>
        <w:t>J514,</w:t>
      </w:r>
      <w:r>
        <w:rPr>
          <w:spacing w:val="-3"/>
          <w:sz w:val="24"/>
        </w:rPr>
        <w:t xml:space="preserve"> </w:t>
      </w:r>
      <w:r>
        <w:rPr>
          <w:sz w:val="24"/>
        </w:rPr>
        <w:t>dated</w:t>
      </w:r>
      <w:r>
        <w:rPr>
          <w:spacing w:val="-2"/>
          <w:sz w:val="24"/>
        </w:rPr>
        <w:t xml:space="preserve"> </w:t>
      </w:r>
      <w:r>
        <w:rPr>
          <w:sz w:val="24"/>
        </w:rPr>
        <w:t>April,</w:t>
      </w:r>
      <w:r>
        <w:rPr>
          <w:spacing w:val="-5"/>
          <w:sz w:val="24"/>
        </w:rPr>
        <w:t xml:space="preserve"> </w:t>
      </w:r>
      <w:r>
        <w:rPr>
          <w:sz w:val="24"/>
        </w:rPr>
        <w:t>1980,</w:t>
      </w:r>
      <w:r>
        <w:rPr>
          <w:spacing w:val="-2"/>
          <w:sz w:val="24"/>
        </w:rPr>
        <w:t xml:space="preserve"> </w:t>
      </w:r>
      <w:r>
        <w:rPr>
          <w:sz w:val="24"/>
        </w:rPr>
        <w:t>J516,</w:t>
      </w:r>
      <w:r>
        <w:rPr>
          <w:spacing w:val="-5"/>
          <w:sz w:val="24"/>
        </w:rPr>
        <w:t xml:space="preserve"> </w:t>
      </w:r>
      <w:r>
        <w:rPr>
          <w:sz w:val="24"/>
        </w:rPr>
        <w:t>dated</w:t>
      </w:r>
      <w:r>
        <w:rPr>
          <w:spacing w:val="-4"/>
          <w:sz w:val="24"/>
        </w:rPr>
        <w:t xml:space="preserve"> </w:t>
      </w:r>
      <w:r>
        <w:rPr>
          <w:sz w:val="24"/>
        </w:rPr>
        <w:t>June,</w:t>
      </w:r>
      <w:r>
        <w:rPr>
          <w:spacing w:val="-2"/>
          <w:sz w:val="24"/>
        </w:rPr>
        <w:t xml:space="preserve"> </w:t>
      </w:r>
      <w:r>
        <w:rPr>
          <w:sz w:val="24"/>
        </w:rPr>
        <w:t>1987,</w:t>
      </w:r>
      <w:r>
        <w:rPr>
          <w:spacing w:val="-5"/>
          <w:sz w:val="24"/>
        </w:rPr>
        <w:t xml:space="preserve"> </w:t>
      </w:r>
      <w:r>
        <w:rPr>
          <w:sz w:val="24"/>
        </w:rPr>
        <w:t>J517,</w:t>
      </w:r>
      <w:r>
        <w:rPr>
          <w:spacing w:val="-2"/>
          <w:sz w:val="24"/>
        </w:rPr>
        <w:t xml:space="preserve"> </w:t>
      </w:r>
      <w:r>
        <w:rPr>
          <w:sz w:val="24"/>
        </w:rPr>
        <w:t>dated</w:t>
      </w:r>
      <w:r>
        <w:rPr>
          <w:spacing w:val="-2"/>
          <w:sz w:val="24"/>
        </w:rPr>
        <w:t xml:space="preserve"> </w:t>
      </w:r>
      <w:r>
        <w:rPr>
          <w:sz w:val="24"/>
        </w:rPr>
        <w:t>March, 1988, J518,</w:t>
      </w:r>
      <w:r>
        <w:rPr>
          <w:spacing w:val="-3"/>
          <w:sz w:val="24"/>
        </w:rPr>
        <w:t xml:space="preserve"> </w:t>
      </w:r>
      <w:r>
        <w:rPr>
          <w:sz w:val="24"/>
        </w:rPr>
        <w:t>dated December</w:t>
      </w:r>
      <w:r>
        <w:rPr>
          <w:spacing w:val="-2"/>
          <w:sz w:val="24"/>
        </w:rPr>
        <w:t xml:space="preserve"> </w:t>
      </w:r>
      <w:r>
        <w:rPr>
          <w:sz w:val="24"/>
        </w:rPr>
        <w:t>1987,</w:t>
      </w:r>
      <w:r>
        <w:rPr>
          <w:spacing w:val="-3"/>
          <w:sz w:val="24"/>
        </w:rPr>
        <w:t xml:space="preserve"> </w:t>
      </w:r>
      <w:r>
        <w:rPr>
          <w:sz w:val="24"/>
        </w:rPr>
        <w:t>J537,</w:t>
      </w:r>
      <w:r>
        <w:rPr>
          <w:spacing w:val="-3"/>
          <w:sz w:val="24"/>
        </w:rPr>
        <w:t xml:space="preserve"> </w:t>
      </w:r>
      <w:r>
        <w:rPr>
          <w:sz w:val="24"/>
        </w:rPr>
        <w:t>dated June,</w:t>
      </w:r>
      <w:r>
        <w:rPr>
          <w:spacing w:val="-3"/>
          <w:sz w:val="24"/>
        </w:rPr>
        <w:t xml:space="preserve"> </w:t>
      </w:r>
      <w:r>
        <w:rPr>
          <w:sz w:val="24"/>
        </w:rPr>
        <w:t>1986, J538, dated</w:t>
      </w:r>
      <w:r>
        <w:rPr>
          <w:spacing w:val="-2"/>
          <w:sz w:val="24"/>
        </w:rPr>
        <w:t xml:space="preserve"> </w:t>
      </w:r>
      <w:r>
        <w:rPr>
          <w:sz w:val="24"/>
        </w:rPr>
        <w:t>August,</w:t>
      </w:r>
      <w:r>
        <w:rPr>
          <w:spacing w:val="-3"/>
          <w:sz w:val="24"/>
        </w:rPr>
        <w:t xml:space="preserve"> </w:t>
      </w:r>
      <w:r>
        <w:rPr>
          <w:sz w:val="24"/>
        </w:rPr>
        <w:t>1983, J541, dated July, 1983, J553, dated June, 1988, J575, dated July, 1983, J858a, dated August, 1969, J928, dated June, 1980, and J1292, dated October, 1981.</w:t>
      </w:r>
    </w:p>
    <w:p w14:paraId="30ABB153" w14:textId="77777777" w:rsidR="004F1956" w:rsidRDefault="00000000">
      <w:pPr>
        <w:pStyle w:val="ListParagraph"/>
        <w:numPr>
          <w:ilvl w:val="1"/>
          <w:numId w:val="39"/>
        </w:numPr>
        <w:tabs>
          <w:tab w:val="left" w:pos="979"/>
        </w:tabs>
        <w:ind w:left="259" w:right="414" w:firstLine="0"/>
        <w:rPr>
          <w:sz w:val="24"/>
        </w:rPr>
      </w:pPr>
      <w:r>
        <w:rPr>
          <w:sz w:val="24"/>
        </w:rPr>
        <w:t>Veteran's Administration (VA) Standard Design and Test Criteria for Safety and Quality</w:t>
      </w:r>
      <w:r>
        <w:rPr>
          <w:spacing w:val="-3"/>
          <w:sz w:val="24"/>
        </w:rPr>
        <w:t xml:space="preserve"> </w:t>
      </w:r>
      <w:r>
        <w:rPr>
          <w:sz w:val="24"/>
        </w:rPr>
        <w:t>of</w:t>
      </w:r>
      <w:r>
        <w:rPr>
          <w:spacing w:val="-2"/>
          <w:sz w:val="24"/>
        </w:rPr>
        <w:t xml:space="preserve"> </w:t>
      </w:r>
      <w:r>
        <w:rPr>
          <w:sz w:val="24"/>
        </w:rPr>
        <w:t>Automatic</w:t>
      </w:r>
      <w:r>
        <w:rPr>
          <w:spacing w:val="-5"/>
          <w:sz w:val="24"/>
        </w:rPr>
        <w:t xml:space="preserve"> </w:t>
      </w:r>
      <w:r>
        <w:rPr>
          <w:sz w:val="24"/>
        </w:rPr>
        <w:t>Wheelchair</w:t>
      </w:r>
      <w:r>
        <w:rPr>
          <w:spacing w:val="-4"/>
          <w:sz w:val="24"/>
        </w:rPr>
        <w:t xml:space="preserve"> </w:t>
      </w:r>
      <w:r>
        <w:rPr>
          <w:sz w:val="24"/>
        </w:rPr>
        <w:t>Lift</w:t>
      </w:r>
      <w:r>
        <w:rPr>
          <w:spacing w:val="-2"/>
          <w:sz w:val="24"/>
        </w:rPr>
        <w:t xml:space="preserve"> </w:t>
      </w:r>
      <w:r>
        <w:rPr>
          <w:sz w:val="24"/>
        </w:rPr>
        <w:t>Systems</w:t>
      </w:r>
      <w:r>
        <w:rPr>
          <w:spacing w:val="-5"/>
          <w:sz w:val="24"/>
        </w:rPr>
        <w:t xml:space="preserve"> </w:t>
      </w:r>
      <w:r>
        <w:rPr>
          <w:sz w:val="24"/>
        </w:rPr>
        <w:t>for</w:t>
      </w:r>
      <w:r>
        <w:rPr>
          <w:spacing w:val="-4"/>
          <w:sz w:val="24"/>
        </w:rPr>
        <w:t xml:space="preserve"> </w:t>
      </w:r>
      <w:r>
        <w:rPr>
          <w:sz w:val="24"/>
        </w:rPr>
        <w:t>Passenger</w:t>
      </w:r>
      <w:r>
        <w:rPr>
          <w:spacing w:val="-4"/>
          <w:sz w:val="24"/>
        </w:rPr>
        <w:t xml:space="preserve"> </w:t>
      </w:r>
      <w:r>
        <w:rPr>
          <w:sz w:val="24"/>
        </w:rPr>
        <w:t>Motor</w:t>
      </w:r>
      <w:r>
        <w:rPr>
          <w:spacing w:val="-4"/>
          <w:sz w:val="24"/>
        </w:rPr>
        <w:t xml:space="preserve"> </w:t>
      </w:r>
      <w:r>
        <w:rPr>
          <w:sz w:val="24"/>
        </w:rPr>
        <w:t>Vehicles,</w:t>
      </w:r>
      <w:r>
        <w:rPr>
          <w:spacing w:val="-5"/>
          <w:sz w:val="24"/>
        </w:rPr>
        <w:t xml:space="preserve"> </w:t>
      </w:r>
      <w:r>
        <w:rPr>
          <w:sz w:val="24"/>
        </w:rPr>
        <w:t>dated</w:t>
      </w:r>
      <w:r>
        <w:rPr>
          <w:spacing w:val="-2"/>
          <w:sz w:val="24"/>
        </w:rPr>
        <w:t xml:space="preserve"> </w:t>
      </w:r>
      <w:r>
        <w:rPr>
          <w:sz w:val="24"/>
        </w:rPr>
        <w:t>May 17, 1978.</w:t>
      </w:r>
    </w:p>
    <w:p w14:paraId="30ABB154" w14:textId="77777777" w:rsidR="004F1956" w:rsidRDefault="00000000">
      <w:pPr>
        <w:pStyle w:val="ListParagraph"/>
        <w:numPr>
          <w:ilvl w:val="1"/>
          <w:numId w:val="39"/>
        </w:numPr>
        <w:tabs>
          <w:tab w:val="left" w:pos="979"/>
        </w:tabs>
        <w:ind w:left="259" w:right="630" w:firstLine="0"/>
        <w:rPr>
          <w:sz w:val="24"/>
        </w:rPr>
      </w:pPr>
      <w:r>
        <w:rPr>
          <w:sz w:val="24"/>
        </w:rPr>
        <w:t>VA</w:t>
      </w:r>
      <w:r>
        <w:rPr>
          <w:spacing w:val="-3"/>
          <w:sz w:val="24"/>
        </w:rPr>
        <w:t xml:space="preserve"> </w:t>
      </w:r>
      <w:r>
        <w:rPr>
          <w:sz w:val="24"/>
        </w:rPr>
        <w:t>Program</w:t>
      </w:r>
      <w:r>
        <w:rPr>
          <w:spacing w:val="-5"/>
          <w:sz w:val="24"/>
        </w:rPr>
        <w:t xml:space="preserve"> </w:t>
      </w:r>
      <w:r>
        <w:rPr>
          <w:sz w:val="24"/>
        </w:rPr>
        <w:t>Guide,</w:t>
      </w:r>
      <w:r>
        <w:rPr>
          <w:spacing w:val="-3"/>
          <w:sz w:val="24"/>
        </w:rPr>
        <w:t xml:space="preserve"> </w:t>
      </w:r>
      <w:r>
        <w:rPr>
          <w:sz w:val="24"/>
        </w:rPr>
        <w:t>Prosthetic</w:t>
      </w:r>
      <w:r>
        <w:rPr>
          <w:spacing w:val="-4"/>
          <w:sz w:val="24"/>
        </w:rPr>
        <w:t xml:space="preserve"> </w:t>
      </w:r>
      <w:r>
        <w:rPr>
          <w:sz w:val="24"/>
        </w:rPr>
        <w:t>and</w:t>
      </w:r>
      <w:r>
        <w:rPr>
          <w:spacing w:val="-3"/>
          <w:sz w:val="24"/>
        </w:rPr>
        <w:t xml:space="preserve"> </w:t>
      </w:r>
      <w:r>
        <w:rPr>
          <w:sz w:val="24"/>
        </w:rPr>
        <w:t>Sensory</w:t>
      </w:r>
      <w:r>
        <w:rPr>
          <w:spacing w:val="-6"/>
          <w:sz w:val="24"/>
        </w:rPr>
        <w:t xml:space="preserve"> </w:t>
      </w:r>
      <w:r>
        <w:rPr>
          <w:sz w:val="24"/>
        </w:rPr>
        <w:t>Aids</w:t>
      </w:r>
      <w:r>
        <w:rPr>
          <w:spacing w:val="-4"/>
          <w:sz w:val="24"/>
        </w:rPr>
        <w:t xml:space="preserve"> </w:t>
      </w:r>
      <w:r>
        <w:rPr>
          <w:sz w:val="24"/>
        </w:rPr>
        <w:t>Services,</w:t>
      </w:r>
      <w:r>
        <w:rPr>
          <w:spacing w:val="-6"/>
          <w:sz w:val="24"/>
        </w:rPr>
        <w:t xml:space="preserve"> </w:t>
      </w:r>
      <w:r>
        <w:rPr>
          <w:sz w:val="24"/>
        </w:rPr>
        <w:t>Add-on</w:t>
      </w:r>
      <w:r>
        <w:rPr>
          <w:spacing w:val="-5"/>
          <w:sz w:val="24"/>
        </w:rPr>
        <w:t xml:space="preserve"> </w:t>
      </w:r>
      <w:r>
        <w:rPr>
          <w:sz w:val="24"/>
        </w:rPr>
        <w:t>Automotive Adaptive Equipment for Passenger Automobiles, dated March 31, 1978.</w:t>
      </w:r>
    </w:p>
    <w:p w14:paraId="30ABB155" w14:textId="77777777" w:rsidR="004F1956" w:rsidRDefault="00000000">
      <w:pPr>
        <w:pStyle w:val="ListParagraph"/>
        <w:numPr>
          <w:ilvl w:val="1"/>
          <w:numId w:val="39"/>
        </w:numPr>
        <w:tabs>
          <w:tab w:val="left" w:pos="979"/>
        </w:tabs>
        <w:ind w:left="979"/>
        <w:rPr>
          <w:sz w:val="24"/>
        </w:rPr>
      </w:pPr>
      <w:r>
        <w:rPr>
          <w:sz w:val="24"/>
        </w:rPr>
        <w:t>Title</w:t>
      </w:r>
      <w:r>
        <w:rPr>
          <w:spacing w:val="-5"/>
          <w:sz w:val="24"/>
        </w:rPr>
        <w:t xml:space="preserve"> </w:t>
      </w:r>
      <w:r>
        <w:rPr>
          <w:sz w:val="24"/>
        </w:rPr>
        <w:t>49</w:t>
      </w:r>
      <w:r>
        <w:rPr>
          <w:spacing w:val="-3"/>
          <w:sz w:val="24"/>
        </w:rPr>
        <w:t xml:space="preserve"> </w:t>
      </w:r>
      <w:r>
        <w:rPr>
          <w:sz w:val="24"/>
        </w:rPr>
        <w:t>CFR</w:t>
      </w:r>
      <w:r>
        <w:rPr>
          <w:spacing w:val="-3"/>
          <w:sz w:val="24"/>
        </w:rPr>
        <w:t xml:space="preserve"> </w:t>
      </w:r>
      <w:r>
        <w:rPr>
          <w:sz w:val="24"/>
        </w:rPr>
        <w:t>sections</w:t>
      </w:r>
      <w:r>
        <w:rPr>
          <w:spacing w:val="-5"/>
          <w:sz w:val="24"/>
        </w:rPr>
        <w:t xml:space="preserve"> </w:t>
      </w:r>
      <w:r>
        <w:rPr>
          <w:sz w:val="24"/>
        </w:rPr>
        <w:t>571.3,</w:t>
      </w:r>
      <w:r>
        <w:rPr>
          <w:spacing w:val="-6"/>
          <w:sz w:val="24"/>
        </w:rPr>
        <w:t xml:space="preserve"> </w:t>
      </w:r>
      <w:r>
        <w:rPr>
          <w:sz w:val="24"/>
        </w:rPr>
        <w:t>571.101,</w:t>
      </w:r>
      <w:r>
        <w:rPr>
          <w:spacing w:val="-2"/>
          <w:sz w:val="24"/>
        </w:rPr>
        <w:t xml:space="preserve"> </w:t>
      </w:r>
      <w:r>
        <w:rPr>
          <w:sz w:val="24"/>
        </w:rPr>
        <w:t>571.105,</w:t>
      </w:r>
      <w:r>
        <w:rPr>
          <w:spacing w:val="-6"/>
          <w:sz w:val="24"/>
        </w:rPr>
        <w:t xml:space="preserve"> </w:t>
      </w:r>
      <w:r>
        <w:rPr>
          <w:sz w:val="24"/>
        </w:rPr>
        <w:t>571.107,</w:t>
      </w:r>
      <w:r>
        <w:rPr>
          <w:spacing w:val="-2"/>
          <w:sz w:val="24"/>
        </w:rPr>
        <w:t xml:space="preserve"> </w:t>
      </w:r>
      <w:r>
        <w:rPr>
          <w:sz w:val="24"/>
        </w:rPr>
        <w:t>571.124,</w:t>
      </w:r>
      <w:r>
        <w:rPr>
          <w:spacing w:val="-5"/>
          <w:sz w:val="24"/>
        </w:rPr>
        <w:t xml:space="preserve"> </w:t>
      </w:r>
      <w:r>
        <w:rPr>
          <w:spacing w:val="-2"/>
          <w:sz w:val="24"/>
        </w:rPr>
        <w:t>571.201,</w:t>
      </w:r>
    </w:p>
    <w:p w14:paraId="30ABB156" w14:textId="77777777" w:rsidR="004F1956" w:rsidRDefault="00000000">
      <w:pPr>
        <w:pStyle w:val="BodyText"/>
        <w:ind w:left="259"/>
      </w:pPr>
      <w:r>
        <w:t>571.203,</w:t>
      </w:r>
      <w:r>
        <w:rPr>
          <w:spacing w:val="-5"/>
        </w:rPr>
        <w:t xml:space="preserve"> </w:t>
      </w:r>
      <w:r>
        <w:t>571.207</w:t>
      </w:r>
      <w:r>
        <w:rPr>
          <w:spacing w:val="-4"/>
        </w:rPr>
        <w:t xml:space="preserve"> </w:t>
      </w:r>
      <w:r>
        <w:t>through</w:t>
      </w:r>
      <w:r>
        <w:rPr>
          <w:spacing w:val="-4"/>
        </w:rPr>
        <w:t xml:space="preserve"> </w:t>
      </w:r>
      <w:r>
        <w:t>571.210</w:t>
      </w:r>
      <w:r>
        <w:rPr>
          <w:spacing w:val="-2"/>
        </w:rPr>
        <w:t xml:space="preserve"> </w:t>
      </w:r>
      <w:r>
        <w:t>and</w:t>
      </w:r>
      <w:r>
        <w:rPr>
          <w:spacing w:val="-4"/>
        </w:rPr>
        <w:t xml:space="preserve"> </w:t>
      </w:r>
      <w:r>
        <w:t>571.302,</w:t>
      </w:r>
      <w:r>
        <w:rPr>
          <w:spacing w:val="-4"/>
        </w:rPr>
        <w:t xml:space="preserve"> </w:t>
      </w:r>
      <w:r>
        <w:t>October</w:t>
      </w:r>
      <w:r>
        <w:rPr>
          <w:spacing w:val="-4"/>
        </w:rPr>
        <w:t xml:space="preserve"> </w:t>
      </w:r>
      <w:r>
        <w:t>1,</w:t>
      </w:r>
      <w:r>
        <w:rPr>
          <w:spacing w:val="-3"/>
        </w:rPr>
        <w:t xml:space="preserve"> </w:t>
      </w:r>
      <w:r>
        <w:t>1988</w:t>
      </w:r>
      <w:r>
        <w:rPr>
          <w:spacing w:val="-3"/>
        </w:rPr>
        <w:t xml:space="preserve"> </w:t>
      </w:r>
      <w:r>
        <w:rPr>
          <w:spacing w:val="-2"/>
        </w:rPr>
        <w:t>edition.</w:t>
      </w:r>
    </w:p>
    <w:p w14:paraId="30ABB157" w14:textId="77777777" w:rsidR="004F1956" w:rsidRDefault="004F1956">
      <w:pPr>
        <w:pStyle w:val="BodyText"/>
        <w:ind w:left="0"/>
      </w:pPr>
    </w:p>
    <w:p w14:paraId="30ABB158" w14:textId="77777777" w:rsidR="004F1956" w:rsidRDefault="004F1956">
      <w:pPr>
        <w:pStyle w:val="BodyText"/>
        <w:ind w:left="0"/>
      </w:pPr>
    </w:p>
    <w:p w14:paraId="30ABB159" w14:textId="77777777" w:rsidR="004F1956" w:rsidRDefault="00000000" w:rsidP="003B4FC8">
      <w:pPr>
        <w:pStyle w:val="Heading2"/>
      </w:pPr>
      <w:r>
        <w:t>CONCLUSION</w:t>
      </w:r>
    </w:p>
    <w:p w14:paraId="30ABB15A" w14:textId="77777777" w:rsidR="004F1956" w:rsidRDefault="00000000">
      <w:pPr>
        <w:pStyle w:val="BodyText"/>
        <w:spacing w:before="240"/>
        <w:ind w:left="259" w:right="454"/>
      </w:pPr>
      <w:r>
        <w:t>State hearing jurisdiction exists when the DOR has issued a written decision to a consumer</w:t>
      </w:r>
      <w:r>
        <w:rPr>
          <w:spacing w:val="-4"/>
        </w:rPr>
        <w:t xml:space="preserve"> </w:t>
      </w:r>
      <w:r>
        <w:t>concerning</w:t>
      </w:r>
      <w:r>
        <w:rPr>
          <w:spacing w:val="-4"/>
        </w:rPr>
        <w:t xml:space="preserve"> </w:t>
      </w:r>
      <w:r>
        <w:t>a</w:t>
      </w:r>
      <w:r>
        <w:rPr>
          <w:spacing w:val="-2"/>
        </w:rPr>
        <w:t xml:space="preserve"> </w:t>
      </w:r>
      <w:r>
        <w:t>denied</w:t>
      </w:r>
      <w:r>
        <w:rPr>
          <w:spacing w:val="-2"/>
        </w:rPr>
        <w:t xml:space="preserve"> </w:t>
      </w:r>
      <w:r>
        <w:t>request</w:t>
      </w:r>
      <w:r>
        <w:rPr>
          <w:spacing w:val="-2"/>
        </w:rPr>
        <w:t xml:space="preserve"> </w:t>
      </w:r>
      <w:r>
        <w:t>for</w:t>
      </w:r>
      <w:r>
        <w:rPr>
          <w:spacing w:val="-4"/>
        </w:rPr>
        <w:t xml:space="preserve"> </w:t>
      </w:r>
      <w:r>
        <w:t>service</w:t>
      </w:r>
      <w:r>
        <w:rPr>
          <w:spacing w:val="-2"/>
        </w:rPr>
        <w:t xml:space="preserve"> </w:t>
      </w:r>
      <w:r>
        <w:t>or</w:t>
      </w:r>
      <w:r>
        <w:rPr>
          <w:spacing w:val="-4"/>
        </w:rPr>
        <w:t xml:space="preserve"> </w:t>
      </w:r>
      <w:r>
        <w:t>taken</w:t>
      </w:r>
      <w:r>
        <w:rPr>
          <w:spacing w:val="-2"/>
        </w:rPr>
        <w:t xml:space="preserve"> </w:t>
      </w:r>
      <w:r>
        <w:t>some</w:t>
      </w:r>
      <w:r>
        <w:rPr>
          <w:spacing w:val="-4"/>
        </w:rPr>
        <w:t xml:space="preserve"> </w:t>
      </w:r>
      <w:r>
        <w:t>action</w:t>
      </w:r>
      <w:r>
        <w:rPr>
          <w:spacing w:val="-2"/>
        </w:rPr>
        <w:t xml:space="preserve"> </w:t>
      </w:r>
      <w:r>
        <w:t>involving</w:t>
      </w:r>
      <w:r>
        <w:rPr>
          <w:spacing w:val="-2"/>
        </w:rPr>
        <w:t xml:space="preserve"> </w:t>
      </w:r>
      <w:r>
        <w:t>the consumer’s receipt of</w:t>
      </w:r>
      <w:r>
        <w:rPr>
          <w:spacing w:val="-2"/>
        </w:rPr>
        <w:t xml:space="preserve"> </w:t>
      </w:r>
      <w:r>
        <w:t>services.</w:t>
      </w:r>
      <w:r>
        <w:rPr>
          <w:spacing w:val="40"/>
        </w:rPr>
        <w:t xml:space="preserve"> </w:t>
      </w:r>
      <w:r>
        <w:t>An issue</w:t>
      </w:r>
      <w:r>
        <w:rPr>
          <w:spacing w:val="-1"/>
        </w:rPr>
        <w:t xml:space="preserve"> </w:t>
      </w:r>
      <w:r>
        <w:t>raised at the state</w:t>
      </w:r>
      <w:r>
        <w:rPr>
          <w:spacing w:val="-1"/>
        </w:rPr>
        <w:t xml:space="preserve"> </w:t>
      </w:r>
      <w:r>
        <w:t>hearing</w:t>
      </w:r>
      <w:r>
        <w:rPr>
          <w:spacing w:val="-1"/>
        </w:rPr>
        <w:t xml:space="preserve"> </w:t>
      </w:r>
      <w:r>
        <w:t>that is</w:t>
      </w:r>
      <w:r>
        <w:rPr>
          <w:spacing w:val="-2"/>
        </w:rPr>
        <w:t xml:space="preserve"> </w:t>
      </w:r>
      <w:r>
        <w:t>not</w:t>
      </w:r>
      <w:r>
        <w:rPr>
          <w:spacing w:val="-2"/>
        </w:rPr>
        <w:t xml:space="preserve"> </w:t>
      </w:r>
      <w:r>
        <w:t>within the jurisdiction of the Administrative Law Judge (ALJ) shall be dismissed.</w:t>
      </w:r>
    </w:p>
    <w:p w14:paraId="30ABB15B" w14:textId="77777777" w:rsidR="004F1956" w:rsidRDefault="00000000">
      <w:pPr>
        <w:pStyle w:val="BodyText"/>
        <w:spacing w:before="240"/>
        <w:ind w:right="417"/>
      </w:pPr>
      <w:r>
        <w:t>At the hearing, a preponderance of the evidence established that the DOR has not denied</w:t>
      </w:r>
      <w:r>
        <w:rPr>
          <w:spacing w:val="-2"/>
        </w:rPr>
        <w:t xml:space="preserve"> </w:t>
      </w:r>
      <w:r>
        <w:t>a</w:t>
      </w:r>
      <w:r>
        <w:rPr>
          <w:spacing w:val="-2"/>
        </w:rPr>
        <w:t xml:space="preserve"> </w:t>
      </w:r>
      <w:r>
        <w:t>requested</w:t>
      </w:r>
      <w:r>
        <w:rPr>
          <w:spacing w:val="-2"/>
        </w:rPr>
        <w:t xml:space="preserve"> </w:t>
      </w:r>
      <w:r>
        <w:t>service.</w:t>
      </w:r>
      <w:r>
        <w:rPr>
          <w:spacing w:val="-2"/>
        </w:rPr>
        <w:t xml:space="preserve"> </w:t>
      </w:r>
      <w:r>
        <w:t>The</w:t>
      </w:r>
      <w:r>
        <w:rPr>
          <w:spacing w:val="-4"/>
        </w:rPr>
        <w:t xml:space="preserve"> </w:t>
      </w:r>
      <w:r>
        <w:t>preponderance</w:t>
      </w:r>
      <w:r>
        <w:rPr>
          <w:spacing w:val="-2"/>
        </w:rPr>
        <w:t xml:space="preserve"> </w:t>
      </w:r>
      <w:r>
        <w:t>of</w:t>
      </w:r>
      <w:r>
        <w:rPr>
          <w:spacing w:val="-5"/>
        </w:rPr>
        <w:t xml:space="preserve"> </w:t>
      </w:r>
      <w:r>
        <w:t>the</w:t>
      </w:r>
      <w:r>
        <w:rPr>
          <w:spacing w:val="-4"/>
        </w:rPr>
        <w:t xml:space="preserve"> </w:t>
      </w:r>
      <w:r>
        <w:t>evidence</w:t>
      </w:r>
      <w:r>
        <w:rPr>
          <w:spacing w:val="-4"/>
        </w:rPr>
        <w:t xml:space="preserve"> </w:t>
      </w:r>
      <w:r>
        <w:t>also</w:t>
      </w:r>
      <w:r>
        <w:rPr>
          <w:spacing w:val="-4"/>
        </w:rPr>
        <w:t xml:space="preserve"> </w:t>
      </w:r>
      <w:r>
        <w:t>establishes</w:t>
      </w:r>
      <w:r>
        <w:rPr>
          <w:spacing w:val="-3"/>
        </w:rPr>
        <w:t xml:space="preserve"> </w:t>
      </w:r>
      <w:r>
        <w:t>that the DOR has not taken any form of an adverse action regarding a requested service. Since the DOR has not taken an adverse action regarding a requested service, the state hearing request must be dismissed for lack of jurisdiction.</w:t>
      </w:r>
    </w:p>
    <w:p w14:paraId="30ABB15C" w14:textId="77777777" w:rsidR="004F1956" w:rsidRDefault="00000000">
      <w:pPr>
        <w:pStyle w:val="BodyText"/>
        <w:spacing w:before="240"/>
        <w:ind w:left="259" w:right="378"/>
      </w:pPr>
      <w:r>
        <w:t>It is noted, Appellant credibility testified as to</w:t>
      </w:r>
      <w:r>
        <w:rPr>
          <w:spacing w:val="-1"/>
        </w:rPr>
        <w:t xml:space="preserve"> </w:t>
      </w:r>
      <w:r>
        <w:t>an overall lack of communication from the DOR and the concern that the lack of communication has caused a delay in services and</w:t>
      </w:r>
      <w:r>
        <w:rPr>
          <w:spacing w:val="-3"/>
        </w:rPr>
        <w:t xml:space="preserve"> </w:t>
      </w:r>
      <w:r>
        <w:t>his</w:t>
      </w:r>
      <w:r>
        <w:rPr>
          <w:spacing w:val="-3"/>
        </w:rPr>
        <w:t xml:space="preserve"> </w:t>
      </w:r>
      <w:r>
        <w:t>ability</w:t>
      </w:r>
      <w:r>
        <w:rPr>
          <w:spacing w:val="-3"/>
        </w:rPr>
        <w:t xml:space="preserve"> </w:t>
      </w:r>
      <w:r>
        <w:t>to</w:t>
      </w:r>
      <w:r>
        <w:rPr>
          <w:spacing w:val="-2"/>
        </w:rPr>
        <w:t xml:space="preserve"> </w:t>
      </w:r>
      <w:r>
        <w:t>timely</w:t>
      </w:r>
      <w:r>
        <w:rPr>
          <w:spacing w:val="-4"/>
        </w:rPr>
        <w:t xml:space="preserve"> </w:t>
      </w:r>
      <w:r>
        <w:t>achieve</w:t>
      </w:r>
      <w:r>
        <w:rPr>
          <w:spacing w:val="-2"/>
        </w:rPr>
        <w:t xml:space="preserve"> </w:t>
      </w:r>
      <w:r>
        <w:t>the</w:t>
      </w:r>
      <w:r>
        <w:rPr>
          <w:spacing w:val="-2"/>
        </w:rPr>
        <w:t xml:space="preserve"> </w:t>
      </w:r>
      <w:r>
        <w:t>goal</w:t>
      </w:r>
      <w:r>
        <w:rPr>
          <w:spacing w:val="-3"/>
        </w:rPr>
        <w:t xml:space="preserve"> </w:t>
      </w:r>
      <w:r>
        <w:t>of</w:t>
      </w:r>
      <w:r>
        <w:rPr>
          <w:spacing w:val="-2"/>
        </w:rPr>
        <w:t xml:space="preserve"> </w:t>
      </w:r>
      <w:r>
        <w:t>getting</w:t>
      </w:r>
      <w:r>
        <w:rPr>
          <w:spacing w:val="-3"/>
        </w:rPr>
        <w:t xml:space="preserve"> </w:t>
      </w:r>
      <w:r>
        <w:t>a</w:t>
      </w:r>
      <w:r>
        <w:rPr>
          <w:spacing w:val="-2"/>
        </w:rPr>
        <w:t xml:space="preserve"> </w:t>
      </w:r>
      <w:r>
        <w:t>fully</w:t>
      </w:r>
      <w:r>
        <w:rPr>
          <w:spacing w:val="-4"/>
        </w:rPr>
        <w:t xml:space="preserve"> </w:t>
      </w:r>
      <w:r>
        <w:t>operable</w:t>
      </w:r>
      <w:r>
        <w:rPr>
          <w:spacing w:val="-2"/>
        </w:rPr>
        <w:t xml:space="preserve"> </w:t>
      </w:r>
      <w:r>
        <w:t>vehicle</w:t>
      </w:r>
      <w:r>
        <w:rPr>
          <w:spacing w:val="-2"/>
        </w:rPr>
        <w:t xml:space="preserve"> </w:t>
      </w:r>
      <w:r>
        <w:t>as</w:t>
      </w:r>
      <w:r>
        <w:rPr>
          <w:spacing w:val="-4"/>
        </w:rPr>
        <w:t xml:space="preserve"> </w:t>
      </w:r>
      <w:r>
        <w:t>authorized by DOR.</w:t>
      </w:r>
      <w:r>
        <w:rPr>
          <w:spacing w:val="80"/>
        </w:rPr>
        <w:t xml:space="preserve"> </w:t>
      </w:r>
      <w:r>
        <w:t>The DOR Representative also credibility testified as to the Department’s desire to continue working with Appellant and provide the requested services timely.</w:t>
      </w:r>
    </w:p>
    <w:p w14:paraId="30ABB15D" w14:textId="77777777" w:rsidR="004F1956" w:rsidRDefault="00000000">
      <w:pPr>
        <w:pStyle w:val="BodyText"/>
        <w:spacing w:before="1"/>
        <w:ind w:left="259" w:right="378"/>
      </w:pPr>
      <w:r>
        <w:t>Appellant</w:t>
      </w:r>
      <w:r>
        <w:rPr>
          <w:spacing w:val="-3"/>
        </w:rPr>
        <w:t xml:space="preserve"> </w:t>
      </w:r>
      <w:r>
        <w:t>may</w:t>
      </w:r>
      <w:r>
        <w:rPr>
          <w:spacing w:val="-1"/>
        </w:rPr>
        <w:t xml:space="preserve"> </w:t>
      </w:r>
      <w:r>
        <w:t>request</w:t>
      </w:r>
      <w:r>
        <w:rPr>
          <w:spacing w:val="-3"/>
        </w:rPr>
        <w:t xml:space="preserve"> </w:t>
      </w:r>
      <w:r>
        <w:t>a new</w:t>
      </w:r>
      <w:r>
        <w:rPr>
          <w:spacing w:val="-1"/>
        </w:rPr>
        <w:t xml:space="preserve"> </w:t>
      </w:r>
      <w:r>
        <w:t>state hearing if</w:t>
      </w:r>
      <w:r>
        <w:rPr>
          <w:spacing w:val="-5"/>
        </w:rPr>
        <w:t xml:space="preserve"> </w:t>
      </w:r>
      <w:r>
        <w:t>a requested DOR</w:t>
      </w:r>
      <w:r>
        <w:rPr>
          <w:spacing w:val="-1"/>
        </w:rPr>
        <w:t xml:space="preserve"> </w:t>
      </w:r>
      <w:r>
        <w:t>service is</w:t>
      </w:r>
      <w:r>
        <w:rPr>
          <w:spacing w:val="-1"/>
        </w:rPr>
        <w:t xml:space="preserve"> </w:t>
      </w:r>
      <w:r>
        <w:t>denied</w:t>
      </w:r>
      <w:r>
        <w:rPr>
          <w:spacing w:val="-2"/>
        </w:rPr>
        <w:t xml:space="preserve"> </w:t>
      </w:r>
      <w:r>
        <w:t>or</w:t>
      </w:r>
      <w:r>
        <w:rPr>
          <w:spacing w:val="-2"/>
        </w:rPr>
        <w:t xml:space="preserve"> </w:t>
      </w:r>
      <w:r>
        <w:t>the DOR takes another form of adverse action (deferral, modification, etc.) regarding a requested</w:t>
      </w:r>
      <w:r>
        <w:rPr>
          <w:spacing w:val="-2"/>
        </w:rPr>
        <w:t xml:space="preserve"> </w:t>
      </w:r>
      <w:r>
        <w:t>service.</w:t>
      </w:r>
      <w:r>
        <w:rPr>
          <w:spacing w:val="40"/>
        </w:rPr>
        <w:t xml:space="preserve"> </w:t>
      </w:r>
      <w:r>
        <w:t>Appellant</w:t>
      </w:r>
      <w:r>
        <w:rPr>
          <w:spacing w:val="-5"/>
        </w:rPr>
        <w:t xml:space="preserve"> </w:t>
      </w:r>
      <w:r>
        <w:t>also</w:t>
      </w:r>
      <w:r>
        <w:rPr>
          <w:spacing w:val="-4"/>
        </w:rPr>
        <w:t xml:space="preserve"> </w:t>
      </w:r>
      <w:r>
        <w:t>has</w:t>
      </w:r>
      <w:r>
        <w:rPr>
          <w:spacing w:val="-3"/>
        </w:rPr>
        <w:t xml:space="preserve"> </w:t>
      </w:r>
      <w:r>
        <w:t>the</w:t>
      </w:r>
      <w:r>
        <w:rPr>
          <w:spacing w:val="-4"/>
        </w:rPr>
        <w:t xml:space="preserve"> </w:t>
      </w:r>
      <w:r>
        <w:t>option</w:t>
      </w:r>
      <w:r>
        <w:rPr>
          <w:spacing w:val="-2"/>
        </w:rPr>
        <w:t xml:space="preserve"> </w:t>
      </w:r>
      <w:r>
        <w:t>to</w:t>
      </w:r>
      <w:r>
        <w:rPr>
          <w:spacing w:val="-2"/>
        </w:rPr>
        <w:t xml:space="preserve"> </w:t>
      </w:r>
      <w:r>
        <w:t>request</w:t>
      </w:r>
      <w:r>
        <w:rPr>
          <w:spacing w:val="-5"/>
        </w:rPr>
        <w:t xml:space="preserve"> </w:t>
      </w:r>
      <w:r>
        <w:t>a</w:t>
      </w:r>
      <w:r>
        <w:rPr>
          <w:spacing w:val="-4"/>
        </w:rPr>
        <w:t xml:space="preserve"> </w:t>
      </w:r>
      <w:r>
        <w:t>mediation</w:t>
      </w:r>
      <w:r>
        <w:rPr>
          <w:spacing w:val="-2"/>
        </w:rPr>
        <w:t xml:space="preserve"> </w:t>
      </w:r>
      <w:r>
        <w:t>along</w:t>
      </w:r>
      <w:r>
        <w:rPr>
          <w:spacing w:val="-2"/>
        </w:rPr>
        <w:t xml:space="preserve"> </w:t>
      </w:r>
      <w:r>
        <w:t>with</w:t>
      </w:r>
      <w:r>
        <w:rPr>
          <w:spacing w:val="-2"/>
        </w:rPr>
        <w:t xml:space="preserve"> </w:t>
      </w:r>
      <w:r>
        <w:t>any new state hearing request.</w:t>
      </w:r>
    </w:p>
    <w:p w14:paraId="30ABB15E" w14:textId="77777777" w:rsidR="004F1956" w:rsidRDefault="00000000" w:rsidP="003B4FC8">
      <w:pPr>
        <w:pStyle w:val="Heading2"/>
      </w:pPr>
      <w:r>
        <w:t>ORDER</w:t>
      </w:r>
    </w:p>
    <w:p w14:paraId="30ABB15F" w14:textId="77777777" w:rsidR="004F1956" w:rsidRDefault="00000000">
      <w:pPr>
        <w:pStyle w:val="BodyText"/>
        <w:spacing w:before="240"/>
        <w:ind w:left="259"/>
      </w:pPr>
      <w:r>
        <w:t>Appellant’s</w:t>
      </w:r>
      <w:r>
        <w:rPr>
          <w:spacing w:val="-3"/>
        </w:rPr>
        <w:t xml:space="preserve"> </w:t>
      </w:r>
      <w:r>
        <w:t>appeal</w:t>
      </w:r>
      <w:r>
        <w:rPr>
          <w:spacing w:val="-2"/>
        </w:rPr>
        <w:t xml:space="preserve"> </w:t>
      </w:r>
      <w:r>
        <w:t>is</w:t>
      </w:r>
      <w:r>
        <w:rPr>
          <w:spacing w:val="-2"/>
        </w:rPr>
        <w:t xml:space="preserve"> </w:t>
      </w:r>
      <w:r>
        <w:t>dismissed</w:t>
      </w:r>
      <w:r>
        <w:rPr>
          <w:spacing w:val="-3"/>
        </w:rPr>
        <w:t xml:space="preserve"> </w:t>
      </w:r>
      <w:r>
        <w:t>for</w:t>
      </w:r>
      <w:r>
        <w:rPr>
          <w:spacing w:val="-2"/>
        </w:rPr>
        <w:t xml:space="preserve"> </w:t>
      </w:r>
      <w:r>
        <w:t>lack</w:t>
      </w:r>
      <w:r>
        <w:rPr>
          <w:spacing w:val="-4"/>
        </w:rPr>
        <w:t xml:space="preserve"> </w:t>
      </w:r>
      <w:r>
        <w:t>of</w:t>
      </w:r>
      <w:r>
        <w:rPr>
          <w:spacing w:val="-1"/>
        </w:rPr>
        <w:t xml:space="preserve"> </w:t>
      </w:r>
      <w:r>
        <w:rPr>
          <w:spacing w:val="-2"/>
        </w:rPr>
        <w:t>jurisdiction.</w:t>
      </w:r>
    </w:p>
    <w:p w14:paraId="30ABB160" w14:textId="77777777" w:rsidR="004F1956" w:rsidRDefault="004F1956">
      <w:pPr>
        <w:sectPr w:rsidR="004F1956" w:rsidSect="00A3161B">
          <w:pgSz w:w="12240" w:h="15840"/>
          <w:pgMar w:top="980" w:right="1120" w:bottom="1140" w:left="1180" w:header="440" w:footer="948" w:gutter="0"/>
          <w:cols w:space="720"/>
        </w:sectPr>
      </w:pPr>
    </w:p>
    <w:p w14:paraId="30ABB161" w14:textId="77777777" w:rsidR="004F1956" w:rsidRDefault="004F1956">
      <w:pPr>
        <w:pStyle w:val="BodyText"/>
        <w:ind w:left="0"/>
      </w:pPr>
    </w:p>
    <w:p w14:paraId="30ABB162" w14:textId="0A3A7C30" w:rsidR="004F1956" w:rsidRDefault="004D1F15">
      <w:pPr>
        <w:pStyle w:val="Heading1"/>
        <w:ind w:left="572"/>
      </w:pPr>
      <w:bookmarkStart w:id="38" w:name="_Toc159590071"/>
      <w:bookmarkStart w:id="39" w:name="_Toc159590780"/>
      <w:r w:rsidRPr="004D1F15">
        <w:rPr>
          <w:spacing w:val="-2"/>
        </w:rPr>
        <w:t>Hearing No. 104898611-468</w:t>
      </w:r>
      <w:r>
        <w:rPr>
          <w:spacing w:val="-2"/>
        </w:rPr>
        <w:t xml:space="preserve"> </w:t>
      </w:r>
      <w:r w:rsidR="00000000">
        <w:rPr>
          <w:spacing w:val="-2"/>
        </w:rPr>
        <w:t>SUMMARY</w:t>
      </w:r>
      <w:bookmarkEnd w:id="38"/>
      <w:bookmarkEnd w:id="39"/>
    </w:p>
    <w:p w14:paraId="30ABB163" w14:textId="77777777" w:rsidR="004F1956" w:rsidRDefault="00000000">
      <w:pPr>
        <w:pStyle w:val="BodyText"/>
        <w:spacing w:before="240"/>
        <w:ind w:right="338"/>
      </w:pPr>
      <w:r>
        <w:t>The appellant’s state fair hearing request seeking review of her business plan and a determination of whether her business plan is in alignment with the Department of Rehabilitation’s (DOR) self-employment program is dismissed for lack of jurisdiction because the DOR has not conducted an initial review and determination and there is insufficient</w:t>
      </w:r>
      <w:r>
        <w:rPr>
          <w:spacing w:val="-2"/>
        </w:rPr>
        <w:t xml:space="preserve"> </w:t>
      </w:r>
      <w:r>
        <w:t>evidence</w:t>
      </w:r>
      <w:r>
        <w:rPr>
          <w:spacing w:val="-4"/>
        </w:rPr>
        <w:t xml:space="preserve"> </w:t>
      </w:r>
      <w:r>
        <w:t>that</w:t>
      </w:r>
      <w:r>
        <w:rPr>
          <w:spacing w:val="-2"/>
        </w:rPr>
        <w:t xml:space="preserve"> </w:t>
      </w:r>
      <w:r>
        <w:t>the</w:t>
      </w:r>
      <w:r>
        <w:rPr>
          <w:spacing w:val="-2"/>
        </w:rPr>
        <w:t xml:space="preserve"> </w:t>
      </w:r>
      <w:r>
        <w:t>DOR</w:t>
      </w:r>
      <w:r>
        <w:rPr>
          <w:spacing w:val="-3"/>
        </w:rPr>
        <w:t xml:space="preserve"> </w:t>
      </w:r>
      <w:r>
        <w:t>has</w:t>
      </w:r>
      <w:r>
        <w:rPr>
          <w:spacing w:val="-3"/>
        </w:rPr>
        <w:t xml:space="preserve"> </w:t>
      </w:r>
      <w:r>
        <w:t>issued</w:t>
      </w:r>
      <w:r>
        <w:rPr>
          <w:spacing w:val="-4"/>
        </w:rPr>
        <w:t xml:space="preserve"> </w:t>
      </w:r>
      <w:r>
        <w:t>a</w:t>
      </w:r>
      <w:r>
        <w:rPr>
          <w:spacing w:val="-2"/>
        </w:rPr>
        <w:t xml:space="preserve"> </w:t>
      </w:r>
      <w:r>
        <w:t>written</w:t>
      </w:r>
      <w:r>
        <w:rPr>
          <w:spacing w:val="-4"/>
        </w:rPr>
        <w:t xml:space="preserve"> </w:t>
      </w:r>
      <w:r>
        <w:t>denial</w:t>
      </w:r>
      <w:r>
        <w:rPr>
          <w:spacing w:val="-3"/>
        </w:rPr>
        <w:t xml:space="preserve"> </w:t>
      </w:r>
      <w:r>
        <w:t>related</w:t>
      </w:r>
      <w:r>
        <w:rPr>
          <w:spacing w:val="-2"/>
        </w:rPr>
        <w:t xml:space="preserve"> </w:t>
      </w:r>
      <w:r>
        <w:t>to</w:t>
      </w:r>
      <w:r>
        <w:rPr>
          <w:spacing w:val="-4"/>
        </w:rPr>
        <w:t xml:space="preserve"> </w:t>
      </w:r>
      <w:r>
        <w:t>the</w:t>
      </w:r>
      <w:r>
        <w:rPr>
          <w:spacing w:val="-4"/>
        </w:rPr>
        <w:t xml:space="preserve"> </w:t>
      </w:r>
      <w:r>
        <w:t>receipt</w:t>
      </w:r>
      <w:r>
        <w:rPr>
          <w:spacing w:val="-5"/>
        </w:rPr>
        <w:t xml:space="preserve"> </w:t>
      </w:r>
      <w:r>
        <w:t>of services.</w:t>
      </w:r>
      <w:r>
        <w:rPr>
          <w:spacing w:val="40"/>
        </w:rPr>
        <w:t xml:space="preserve"> </w:t>
      </w:r>
      <w:r>
        <w:t>[1931-2]</w:t>
      </w:r>
    </w:p>
    <w:p w14:paraId="30ABB164" w14:textId="77777777" w:rsidR="004F1956" w:rsidRDefault="00000000" w:rsidP="003B4FC8">
      <w:pPr>
        <w:pStyle w:val="Heading2"/>
      </w:pPr>
      <w:r>
        <w:t>FACTS</w:t>
      </w:r>
    </w:p>
    <w:p w14:paraId="30ABB165" w14:textId="77777777" w:rsidR="004F1956" w:rsidRDefault="00000000">
      <w:pPr>
        <w:pStyle w:val="BodyText"/>
        <w:spacing w:before="240"/>
        <w:ind w:right="338"/>
      </w:pPr>
      <w:r>
        <w:t>On</w:t>
      </w:r>
      <w:r>
        <w:rPr>
          <w:spacing w:val="-1"/>
        </w:rPr>
        <w:t xml:space="preserve"> </w:t>
      </w:r>
      <w:r>
        <w:t>April</w:t>
      </w:r>
      <w:r>
        <w:rPr>
          <w:spacing w:val="-2"/>
        </w:rPr>
        <w:t xml:space="preserve"> </w:t>
      </w:r>
      <w:r>
        <w:t>24,</w:t>
      </w:r>
      <w:r>
        <w:rPr>
          <w:spacing w:val="-4"/>
        </w:rPr>
        <w:t xml:space="preserve"> </w:t>
      </w:r>
      <w:r>
        <w:t>2023,</w:t>
      </w:r>
      <w:r>
        <w:rPr>
          <w:spacing w:val="-1"/>
        </w:rPr>
        <w:t xml:space="preserve"> </w:t>
      </w:r>
      <w:r>
        <w:t>the</w:t>
      </w:r>
      <w:r>
        <w:rPr>
          <w:spacing w:val="-4"/>
        </w:rPr>
        <w:t xml:space="preserve"> </w:t>
      </w:r>
      <w:r>
        <w:t>appellant</w:t>
      </w:r>
      <w:r>
        <w:rPr>
          <w:spacing w:val="-2"/>
        </w:rPr>
        <w:t xml:space="preserve"> </w:t>
      </w:r>
      <w:r>
        <w:t>filed</w:t>
      </w:r>
      <w:r>
        <w:rPr>
          <w:spacing w:val="-1"/>
        </w:rPr>
        <w:t xml:space="preserve"> </w:t>
      </w:r>
      <w:r>
        <w:t>a</w:t>
      </w:r>
      <w:r>
        <w:rPr>
          <w:spacing w:val="-3"/>
        </w:rPr>
        <w:t xml:space="preserve"> </w:t>
      </w:r>
      <w:r>
        <w:t>state</w:t>
      </w:r>
      <w:r>
        <w:rPr>
          <w:spacing w:val="-1"/>
        </w:rPr>
        <w:t xml:space="preserve"> </w:t>
      </w:r>
      <w:r>
        <w:t>fair</w:t>
      </w:r>
      <w:r>
        <w:rPr>
          <w:spacing w:val="-3"/>
        </w:rPr>
        <w:t xml:space="preserve"> </w:t>
      </w:r>
      <w:r>
        <w:t>hearing</w:t>
      </w:r>
      <w:r>
        <w:rPr>
          <w:spacing w:val="-3"/>
        </w:rPr>
        <w:t xml:space="preserve"> </w:t>
      </w:r>
      <w:r>
        <w:t>request</w:t>
      </w:r>
      <w:r>
        <w:rPr>
          <w:spacing w:val="-1"/>
        </w:rPr>
        <w:t xml:space="preserve"> </w:t>
      </w:r>
      <w:r>
        <w:t>via</w:t>
      </w:r>
      <w:r>
        <w:rPr>
          <w:spacing w:val="-6"/>
        </w:rPr>
        <w:t xml:space="preserve"> </w:t>
      </w:r>
      <w:r>
        <w:t>a</w:t>
      </w:r>
      <w:r>
        <w:rPr>
          <w:spacing w:val="-1"/>
        </w:rPr>
        <w:t xml:space="preserve"> </w:t>
      </w:r>
      <w:r>
        <w:t>DR</w:t>
      </w:r>
      <w:r>
        <w:rPr>
          <w:spacing w:val="-2"/>
        </w:rPr>
        <w:t xml:space="preserve"> </w:t>
      </w:r>
      <w:r>
        <w:t>107</w:t>
      </w:r>
      <w:r>
        <w:rPr>
          <w:spacing w:val="-1"/>
        </w:rPr>
        <w:t xml:space="preserve"> </w:t>
      </w:r>
      <w:r>
        <w:t>form in which the appellant stated the following:</w:t>
      </w:r>
    </w:p>
    <w:p w14:paraId="30ABB166" w14:textId="77777777" w:rsidR="004F1956" w:rsidRDefault="00000000">
      <w:pPr>
        <w:pStyle w:val="BodyText"/>
        <w:spacing w:before="240"/>
        <w:ind w:left="979" w:right="1066"/>
      </w:pPr>
      <w:r>
        <w:t>My</w:t>
      </w:r>
      <w:r>
        <w:rPr>
          <w:spacing w:val="-3"/>
        </w:rPr>
        <w:t xml:space="preserve"> </w:t>
      </w:r>
      <w:r>
        <w:t>business</w:t>
      </w:r>
      <w:r>
        <w:rPr>
          <w:spacing w:val="-4"/>
        </w:rPr>
        <w:t xml:space="preserve"> </w:t>
      </w:r>
      <w:r>
        <w:t>plan</w:t>
      </w:r>
      <w:r>
        <w:rPr>
          <w:spacing w:val="-4"/>
        </w:rPr>
        <w:t xml:space="preserve"> </w:t>
      </w:r>
      <w:r>
        <w:t>is</w:t>
      </w:r>
      <w:r>
        <w:rPr>
          <w:spacing w:val="-3"/>
        </w:rPr>
        <w:t xml:space="preserve"> </w:t>
      </w:r>
      <w:r>
        <w:t>in</w:t>
      </w:r>
      <w:r>
        <w:rPr>
          <w:spacing w:val="-4"/>
        </w:rPr>
        <w:t xml:space="preserve"> </w:t>
      </w:r>
      <w:r>
        <w:t>compliance</w:t>
      </w:r>
      <w:r>
        <w:rPr>
          <w:spacing w:val="-2"/>
        </w:rPr>
        <w:t xml:space="preserve"> </w:t>
      </w:r>
      <w:r>
        <w:t>with</w:t>
      </w:r>
      <w:r>
        <w:rPr>
          <w:spacing w:val="-2"/>
        </w:rPr>
        <w:t xml:space="preserve"> </w:t>
      </w:r>
      <w:r>
        <w:t>the</w:t>
      </w:r>
      <w:r>
        <w:rPr>
          <w:spacing w:val="-2"/>
        </w:rPr>
        <w:t xml:space="preserve"> </w:t>
      </w:r>
      <w:r>
        <w:t>DOR</w:t>
      </w:r>
      <w:r>
        <w:rPr>
          <w:spacing w:val="-3"/>
        </w:rPr>
        <w:t xml:space="preserve"> </w:t>
      </w:r>
      <w:r>
        <w:t>self-employment</w:t>
      </w:r>
      <w:r>
        <w:rPr>
          <w:spacing w:val="-2"/>
        </w:rPr>
        <w:t xml:space="preserve"> </w:t>
      </w:r>
      <w:r>
        <w:t>purpose and regulations.</w:t>
      </w:r>
      <w:r>
        <w:rPr>
          <w:spacing w:val="40"/>
        </w:rPr>
        <w:t xml:space="preserve"> </w:t>
      </w:r>
      <w:r>
        <w:t>I ask that you review my business plan, and all other documents I submit for your review.</w:t>
      </w:r>
      <w:r>
        <w:rPr>
          <w:spacing w:val="80"/>
        </w:rPr>
        <w:t xml:space="preserve"> </w:t>
      </w:r>
      <w:r>
        <w:t>Due to the DOR[’]s mishandling of my case for nearly a year, I asked that based off of these documents that you</w:t>
      </w:r>
      <w:r>
        <w:rPr>
          <w:spacing w:val="-4"/>
        </w:rPr>
        <w:t xml:space="preserve"> </w:t>
      </w:r>
      <w:r>
        <w:t>make</w:t>
      </w:r>
      <w:r>
        <w:rPr>
          <w:spacing w:val="-4"/>
        </w:rPr>
        <w:t xml:space="preserve"> </w:t>
      </w:r>
      <w:r>
        <w:t>a</w:t>
      </w:r>
      <w:r>
        <w:rPr>
          <w:spacing w:val="-2"/>
        </w:rPr>
        <w:t xml:space="preserve"> </w:t>
      </w:r>
      <w:r>
        <w:t>written</w:t>
      </w:r>
      <w:r>
        <w:rPr>
          <w:spacing w:val="-2"/>
        </w:rPr>
        <w:t xml:space="preserve"> </w:t>
      </w:r>
      <w:r>
        <w:t>decision</w:t>
      </w:r>
      <w:r>
        <w:rPr>
          <w:spacing w:val="-2"/>
        </w:rPr>
        <w:t xml:space="preserve"> </w:t>
      </w:r>
      <w:r>
        <w:t>as</w:t>
      </w:r>
      <w:r>
        <w:rPr>
          <w:spacing w:val="-3"/>
        </w:rPr>
        <w:t xml:space="preserve"> </w:t>
      </w:r>
      <w:r>
        <w:t>to</w:t>
      </w:r>
      <w:r>
        <w:rPr>
          <w:spacing w:val="-2"/>
        </w:rPr>
        <w:t xml:space="preserve"> </w:t>
      </w:r>
      <w:r>
        <w:t>whether</w:t>
      </w:r>
      <w:r>
        <w:rPr>
          <w:spacing w:val="-4"/>
        </w:rPr>
        <w:t xml:space="preserve"> </w:t>
      </w:r>
      <w:r>
        <w:t>you</w:t>
      </w:r>
      <w:r>
        <w:rPr>
          <w:spacing w:val="-2"/>
        </w:rPr>
        <w:t xml:space="preserve"> </w:t>
      </w:r>
      <w:r>
        <w:t>find</w:t>
      </w:r>
      <w:r>
        <w:rPr>
          <w:spacing w:val="-4"/>
        </w:rPr>
        <w:t xml:space="preserve"> </w:t>
      </w:r>
      <w:r>
        <w:t>my</w:t>
      </w:r>
      <w:r>
        <w:rPr>
          <w:spacing w:val="-5"/>
        </w:rPr>
        <w:t xml:space="preserve"> </w:t>
      </w:r>
      <w:r>
        <w:t>business</w:t>
      </w:r>
      <w:r>
        <w:rPr>
          <w:spacing w:val="-3"/>
        </w:rPr>
        <w:t xml:space="preserve"> </w:t>
      </w:r>
      <w:r>
        <w:t>plan</w:t>
      </w:r>
      <w:r>
        <w:rPr>
          <w:spacing w:val="-2"/>
        </w:rPr>
        <w:t xml:space="preserve"> </w:t>
      </w:r>
      <w:r>
        <w:t>to</w:t>
      </w:r>
      <w:r>
        <w:rPr>
          <w:spacing w:val="-4"/>
        </w:rPr>
        <w:t xml:space="preserve"> </w:t>
      </w:r>
      <w:r>
        <w:t xml:space="preserve">be in alignment with the DOR[‘]s stated self-employment program: </w:t>
      </w:r>
      <w:hyperlink r:id="rId70">
        <w:r>
          <w:rPr>
            <w:spacing w:val="-2"/>
          </w:rPr>
          <w:t>https://www.dor.ca.gov/Home/SelfEmploymentProgram</w:t>
        </w:r>
      </w:hyperlink>
    </w:p>
    <w:p w14:paraId="30ABB167" w14:textId="77777777" w:rsidR="004F1956" w:rsidRDefault="00000000">
      <w:pPr>
        <w:pStyle w:val="BodyText"/>
        <w:spacing w:before="240"/>
        <w:ind w:left="979" w:right="1044"/>
      </w:pPr>
      <w:r>
        <w:t>“Must</w:t>
      </w:r>
      <w:r>
        <w:rPr>
          <w:spacing w:val="-3"/>
        </w:rPr>
        <w:t xml:space="preserve"> </w:t>
      </w:r>
      <w:r>
        <w:t>involve</w:t>
      </w:r>
      <w:r>
        <w:rPr>
          <w:spacing w:val="-3"/>
        </w:rPr>
        <w:t xml:space="preserve"> </w:t>
      </w:r>
      <w:r>
        <w:t>sole</w:t>
      </w:r>
      <w:r>
        <w:rPr>
          <w:spacing w:val="-3"/>
        </w:rPr>
        <w:t xml:space="preserve"> </w:t>
      </w:r>
      <w:r>
        <w:t>proprietorship</w:t>
      </w:r>
      <w:r>
        <w:rPr>
          <w:spacing w:val="-5"/>
        </w:rPr>
        <w:t xml:space="preserve"> </w:t>
      </w:r>
      <w:r>
        <w:t>and</w:t>
      </w:r>
      <w:r>
        <w:rPr>
          <w:spacing w:val="-5"/>
        </w:rPr>
        <w:t xml:space="preserve"> </w:t>
      </w:r>
      <w:r>
        <w:t>control</w:t>
      </w:r>
      <w:r>
        <w:rPr>
          <w:spacing w:val="-7"/>
        </w:rPr>
        <w:t xml:space="preserve"> </w:t>
      </w:r>
      <w:r>
        <w:t>and</w:t>
      </w:r>
      <w:r>
        <w:rPr>
          <w:spacing w:val="-3"/>
        </w:rPr>
        <w:t xml:space="preserve"> </w:t>
      </w:r>
      <w:r>
        <w:t>responsibility</w:t>
      </w:r>
      <w:r>
        <w:rPr>
          <w:spacing w:val="-4"/>
        </w:rPr>
        <w:t xml:space="preserve"> </w:t>
      </w:r>
      <w:r>
        <w:t>for decisions affecting the conduct of the business by the individual.</w:t>
      </w:r>
    </w:p>
    <w:p w14:paraId="30ABB168" w14:textId="77777777" w:rsidR="004F1956" w:rsidRDefault="00000000">
      <w:pPr>
        <w:pStyle w:val="BodyText"/>
        <w:spacing w:before="240"/>
        <w:ind w:left="979" w:right="1044"/>
      </w:pPr>
      <w:r>
        <w:t>Must</w:t>
      </w:r>
      <w:r>
        <w:rPr>
          <w:spacing w:val="-2"/>
        </w:rPr>
        <w:t xml:space="preserve"> </w:t>
      </w:r>
      <w:r>
        <w:t>enable</w:t>
      </w:r>
      <w:r>
        <w:rPr>
          <w:spacing w:val="-4"/>
        </w:rPr>
        <w:t xml:space="preserve"> </w:t>
      </w:r>
      <w:r>
        <w:t>the</w:t>
      </w:r>
      <w:r>
        <w:rPr>
          <w:spacing w:val="-4"/>
        </w:rPr>
        <w:t xml:space="preserve"> </w:t>
      </w:r>
      <w:r>
        <w:t>individual</w:t>
      </w:r>
      <w:r>
        <w:rPr>
          <w:spacing w:val="-3"/>
        </w:rPr>
        <w:t xml:space="preserve"> </w:t>
      </w:r>
      <w:r>
        <w:t>to</w:t>
      </w:r>
      <w:r>
        <w:rPr>
          <w:spacing w:val="-4"/>
        </w:rPr>
        <w:t xml:space="preserve"> </w:t>
      </w:r>
      <w:r>
        <w:t>meet</w:t>
      </w:r>
      <w:r>
        <w:rPr>
          <w:spacing w:val="-5"/>
        </w:rPr>
        <w:t xml:space="preserve"> </w:t>
      </w:r>
      <w:r>
        <w:t>ongoing</w:t>
      </w:r>
      <w:r>
        <w:rPr>
          <w:spacing w:val="-2"/>
        </w:rPr>
        <w:t xml:space="preserve"> </w:t>
      </w:r>
      <w:r>
        <w:t>living</w:t>
      </w:r>
      <w:r>
        <w:rPr>
          <w:spacing w:val="-2"/>
        </w:rPr>
        <w:t xml:space="preserve"> </w:t>
      </w:r>
      <w:r>
        <w:t>expenses</w:t>
      </w:r>
      <w:r>
        <w:rPr>
          <w:spacing w:val="-3"/>
        </w:rPr>
        <w:t xml:space="preserve"> </w:t>
      </w:r>
      <w:r>
        <w:t>and</w:t>
      </w:r>
      <w:r>
        <w:rPr>
          <w:spacing w:val="-4"/>
        </w:rPr>
        <w:t xml:space="preserve"> </w:t>
      </w:r>
      <w:r>
        <w:t>be intended to become a majority source of income for the individual.</w:t>
      </w:r>
    </w:p>
    <w:p w14:paraId="30ABB169" w14:textId="77777777" w:rsidR="004F1956" w:rsidRDefault="00000000">
      <w:pPr>
        <w:pStyle w:val="BodyText"/>
        <w:spacing w:before="240"/>
        <w:ind w:left="979" w:right="1044"/>
      </w:pPr>
      <w:r>
        <w:t>Must</w:t>
      </w:r>
      <w:r>
        <w:rPr>
          <w:spacing w:val="-4"/>
        </w:rPr>
        <w:t xml:space="preserve"> </w:t>
      </w:r>
      <w:r>
        <w:t>comply</w:t>
      </w:r>
      <w:r>
        <w:rPr>
          <w:spacing w:val="-4"/>
        </w:rPr>
        <w:t xml:space="preserve"> </w:t>
      </w:r>
      <w:r>
        <w:t>with</w:t>
      </w:r>
      <w:r>
        <w:rPr>
          <w:spacing w:val="-4"/>
        </w:rPr>
        <w:t xml:space="preserve"> </w:t>
      </w:r>
      <w:r>
        <w:t>relevant</w:t>
      </w:r>
      <w:r>
        <w:rPr>
          <w:spacing w:val="-4"/>
        </w:rPr>
        <w:t xml:space="preserve"> </w:t>
      </w:r>
      <w:r>
        <w:t>state,</w:t>
      </w:r>
      <w:r>
        <w:rPr>
          <w:spacing w:val="-4"/>
        </w:rPr>
        <w:t xml:space="preserve"> </w:t>
      </w:r>
      <w:r>
        <w:t>federal,</w:t>
      </w:r>
      <w:r>
        <w:rPr>
          <w:spacing w:val="-6"/>
        </w:rPr>
        <w:t xml:space="preserve"> </w:t>
      </w:r>
      <w:r>
        <w:t>and</w:t>
      </w:r>
      <w:r>
        <w:rPr>
          <w:spacing w:val="-4"/>
        </w:rPr>
        <w:t xml:space="preserve"> </w:t>
      </w:r>
      <w:r>
        <w:t>local</w:t>
      </w:r>
      <w:r>
        <w:rPr>
          <w:spacing w:val="-4"/>
        </w:rPr>
        <w:t xml:space="preserve"> </w:t>
      </w:r>
      <w:r>
        <w:t>laws</w:t>
      </w:r>
      <w:r>
        <w:rPr>
          <w:spacing w:val="-4"/>
        </w:rPr>
        <w:t xml:space="preserve"> </w:t>
      </w:r>
      <w:r>
        <w:t>and</w:t>
      </w:r>
      <w:r>
        <w:rPr>
          <w:spacing w:val="-4"/>
        </w:rPr>
        <w:t xml:space="preserve"> </w:t>
      </w:r>
      <w:r>
        <w:t>regulations (this eliminates illegal ventures).”</w:t>
      </w:r>
    </w:p>
    <w:p w14:paraId="30ABB16A" w14:textId="77777777" w:rsidR="004F1956" w:rsidRDefault="00000000">
      <w:pPr>
        <w:pStyle w:val="BodyText"/>
        <w:spacing w:before="240"/>
        <w:ind w:left="979" w:right="1044"/>
      </w:pPr>
      <w:r>
        <w:t>Should you agree that my business plan is in alignment with the DOR[’]s statements and regulations, I ask that you make the judgement that [E] [first initial only shown here and for all other individuals identified in this decision], my Rehabilitation Counselor create an [Individualized Employment</w:t>
      </w:r>
      <w:r>
        <w:rPr>
          <w:spacing w:val="-6"/>
        </w:rPr>
        <w:t xml:space="preserve"> </w:t>
      </w:r>
      <w:r>
        <w:t>Plan</w:t>
      </w:r>
      <w:r>
        <w:rPr>
          <w:spacing w:val="-3"/>
        </w:rPr>
        <w:t xml:space="preserve"> </w:t>
      </w:r>
      <w:r>
        <w:t>(IPE)]</w:t>
      </w:r>
      <w:r>
        <w:rPr>
          <w:spacing w:val="-4"/>
        </w:rPr>
        <w:t xml:space="preserve"> </w:t>
      </w:r>
      <w:r>
        <w:t>moving</w:t>
      </w:r>
      <w:r>
        <w:rPr>
          <w:spacing w:val="-3"/>
        </w:rPr>
        <w:t xml:space="preserve"> </w:t>
      </w:r>
      <w:r>
        <w:t>forward</w:t>
      </w:r>
      <w:r>
        <w:rPr>
          <w:spacing w:val="-3"/>
        </w:rPr>
        <w:t xml:space="preserve"> </w:t>
      </w:r>
      <w:r>
        <w:t>with</w:t>
      </w:r>
      <w:r>
        <w:rPr>
          <w:spacing w:val="-5"/>
        </w:rPr>
        <w:t xml:space="preserve"> </w:t>
      </w:r>
      <w:r>
        <w:t>my</w:t>
      </w:r>
      <w:r>
        <w:rPr>
          <w:spacing w:val="-4"/>
        </w:rPr>
        <w:t xml:space="preserve"> </w:t>
      </w:r>
      <w:r>
        <w:t>approved</w:t>
      </w:r>
      <w:r>
        <w:rPr>
          <w:spacing w:val="-3"/>
        </w:rPr>
        <w:t xml:space="preserve"> </w:t>
      </w:r>
      <w:r>
        <w:t>business</w:t>
      </w:r>
      <w:r>
        <w:rPr>
          <w:spacing w:val="-6"/>
        </w:rPr>
        <w:t xml:space="preserve"> </w:t>
      </w:r>
      <w:r>
        <w:t>plan within four weeks of your judgement.</w:t>
      </w:r>
    </w:p>
    <w:p w14:paraId="30ABB16B" w14:textId="77777777" w:rsidR="004F1956" w:rsidRDefault="00000000">
      <w:pPr>
        <w:pStyle w:val="BodyText"/>
        <w:spacing w:before="240"/>
        <w:ind w:left="979" w:right="1070"/>
      </w:pPr>
      <w:r>
        <w:t>I ask that you mandate [E], or any other DOR representative, to provide me</w:t>
      </w:r>
      <w:r>
        <w:rPr>
          <w:spacing w:val="-3"/>
        </w:rPr>
        <w:t xml:space="preserve"> </w:t>
      </w:r>
      <w:r>
        <w:t>with</w:t>
      </w:r>
      <w:r>
        <w:rPr>
          <w:spacing w:val="-5"/>
        </w:rPr>
        <w:t xml:space="preserve"> </w:t>
      </w:r>
      <w:r>
        <w:t>clear,</w:t>
      </w:r>
      <w:r>
        <w:rPr>
          <w:spacing w:val="-6"/>
        </w:rPr>
        <w:t xml:space="preserve"> </w:t>
      </w:r>
      <w:r>
        <w:t>honest,</w:t>
      </w:r>
      <w:r>
        <w:rPr>
          <w:spacing w:val="-6"/>
        </w:rPr>
        <w:t xml:space="preserve"> </w:t>
      </w:r>
      <w:r>
        <w:t>fair,</w:t>
      </w:r>
      <w:r>
        <w:rPr>
          <w:spacing w:val="-3"/>
        </w:rPr>
        <w:t xml:space="preserve"> </w:t>
      </w:r>
      <w:r>
        <w:t>client-focused</w:t>
      </w:r>
      <w:r>
        <w:rPr>
          <w:spacing w:val="-5"/>
        </w:rPr>
        <w:t xml:space="preserve"> </w:t>
      </w:r>
      <w:r>
        <w:t>supportive</w:t>
      </w:r>
      <w:r>
        <w:rPr>
          <w:spacing w:val="-3"/>
        </w:rPr>
        <w:t xml:space="preserve"> </w:t>
      </w:r>
      <w:r>
        <w:t>communication</w:t>
      </w:r>
      <w:r>
        <w:rPr>
          <w:spacing w:val="-5"/>
        </w:rPr>
        <w:t xml:space="preserve"> </w:t>
      </w:r>
      <w:r>
        <w:t>within three business days of my communication to said DOR representative.</w:t>
      </w:r>
    </w:p>
    <w:p w14:paraId="30ABB16C" w14:textId="77777777" w:rsidR="004F1956" w:rsidRDefault="00000000">
      <w:pPr>
        <w:pStyle w:val="BodyText"/>
        <w:spacing w:before="240"/>
        <w:ind w:left="979" w:right="1044"/>
      </w:pPr>
      <w:r>
        <w:t>I disagree with the DOR[’]s handling of me as a disabled client, my business</w:t>
      </w:r>
      <w:r>
        <w:rPr>
          <w:spacing w:val="-5"/>
        </w:rPr>
        <w:t xml:space="preserve"> </w:t>
      </w:r>
      <w:r>
        <w:t>plan,</w:t>
      </w:r>
      <w:r>
        <w:rPr>
          <w:spacing w:val="-5"/>
        </w:rPr>
        <w:t xml:space="preserve"> </w:t>
      </w:r>
      <w:r>
        <w:t>my</w:t>
      </w:r>
      <w:r>
        <w:rPr>
          <w:spacing w:val="-4"/>
        </w:rPr>
        <w:t xml:space="preserve"> </w:t>
      </w:r>
      <w:r>
        <w:t>DOR</w:t>
      </w:r>
      <w:r>
        <w:rPr>
          <w:spacing w:val="-4"/>
        </w:rPr>
        <w:t xml:space="preserve"> </w:t>
      </w:r>
      <w:r>
        <w:t>approved</w:t>
      </w:r>
      <w:r>
        <w:rPr>
          <w:spacing w:val="-5"/>
        </w:rPr>
        <w:t xml:space="preserve"> </w:t>
      </w:r>
      <w:r>
        <w:t>business</w:t>
      </w:r>
      <w:r>
        <w:rPr>
          <w:spacing w:val="-5"/>
        </w:rPr>
        <w:t xml:space="preserve"> </w:t>
      </w:r>
      <w:r>
        <w:t>consultants,</w:t>
      </w:r>
      <w:r>
        <w:rPr>
          <w:spacing w:val="-5"/>
        </w:rPr>
        <w:t xml:space="preserve"> </w:t>
      </w:r>
      <w:r>
        <w:t>the</w:t>
      </w:r>
      <w:r>
        <w:rPr>
          <w:spacing w:val="-3"/>
        </w:rPr>
        <w:t xml:space="preserve"> </w:t>
      </w:r>
      <w:r>
        <w:t>March</w:t>
      </w:r>
      <w:r>
        <w:rPr>
          <w:spacing w:val="-5"/>
        </w:rPr>
        <w:t xml:space="preserve"> </w:t>
      </w:r>
      <w:r>
        <w:t>2023 mediation judge and the mediation agreement.</w:t>
      </w:r>
    </w:p>
    <w:p w14:paraId="30ABB16D" w14:textId="77777777" w:rsidR="004F1956" w:rsidRDefault="00000000">
      <w:pPr>
        <w:pStyle w:val="BodyText"/>
        <w:spacing w:before="241"/>
        <w:ind w:left="259" w:right="338"/>
      </w:pPr>
      <w:r>
        <w:t>No</w:t>
      </w:r>
      <w:r>
        <w:rPr>
          <w:spacing w:val="-1"/>
        </w:rPr>
        <w:t xml:space="preserve"> </w:t>
      </w:r>
      <w:r>
        <w:t>written</w:t>
      </w:r>
      <w:r>
        <w:rPr>
          <w:spacing w:val="-1"/>
        </w:rPr>
        <w:t xml:space="preserve"> </w:t>
      </w:r>
      <w:r>
        <w:t>denial</w:t>
      </w:r>
      <w:r>
        <w:rPr>
          <w:spacing w:val="-5"/>
        </w:rPr>
        <w:t xml:space="preserve"> </w:t>
      </w:r>
      <w:r>
        <w:t>or</w:t>
      </w:r>
      <w:r>
        <w:rPr>
          <w:spacing w:val="-3"/>
        </w:rPr>
        <w:t xml:space="preserve"> </w:t>
      </w:r>
      <w:r>
        <w:t>action</w:t>
      </w:r>
      <w:r>
        <w:rPr>
          <w:spacing w:val="-1"/>
        </w:rPr>
        <w:t xml:space="preserve"> </w:t>
      </w:r>
      <w:r>
        <w:t>relating</w:t>
      </w:r>
      <w:r>
        <w:rPr>
          <w:spacing w:val="-1"/>
        </w:rPr>
        <w:t xml:space="preserve"> </w:t>
      </w:r>
      <w:r>
        <w:t>to</w:t>
      </w:r>
      <w:r>
        <w:rPr>
          <w:spacing w:val="-1"/>
        </w:rPr>
        <w:t xml:space="preserve"> </w:t>
      </w:r>
      <w:r>
        <w:t>an</w:t>
      </w:r>
      <w:r>
        <w:rPr>
          <w:spacing w:val="-1"/>
        </w:rPr>
        <w:t xml:space="preserve"> </w:t>
      </w:r>
      <w:r>
        <w:t>application</w:t>
      </w:r>
      <w:r>
        <w:rPr>
          <w:spacing w:val="-3"/>
        </w:rPr>
        <w:t xml:space="preserve"> </w:t>
      </w:r>
      <w:r>
        <w:t>for,</w:t>
      </w:r>
      <w:r>
        <w:rPr>
          <w:spacing w:val="-1"/>
        </w:rPr>
        <w:t xml:space="preserve"> </w:t>
      </w:r>
      <w:r>
        <w:t>or</w:t>
      </w:r>
      <w:r>
        <w:rPr>
          <w:spacing w:val="-3"/>
        </w:rPr>
        <w:t xml:space="preserve"> </w:t>
      </w:r>
      <w:r>
        <w:t>receipt</w:t>
      </w:r>
      <w:r>
        <w:rPr>
          <w:spacing w:val="-4"/>
        </w:rPr>
        <w:t xml:space="preserve"> </w:t>
      </w:r>
      <w:r>
        <w:t>of</w:t>
      </w:r>
      <w:r>
        <w:rPr>
          <w:spacing w:val="-4"/>
        </w:rPr>
        <w:t xml:space="preserve"> </w:t>
      </w:r>
      <w:r>
        <w:t>services</w:t>
      </w:r>
      <w:r>
        <w:rPr>
          <w:spacing w:val="-2"/>
        </w:rPr>
        <w:t xml:space="preserve"> </w:t>
      </w:r>
      <w:r>
        <w:t>was submitted into the record by either party.</w:t>
      </w:r>
    </w:p>
    <w:p w14:paraId="30ABB16E" w14:textId="77777777" w:rsidR="004F1956" w:rsidRDefault="004F1956">
      <w:pPr>
        <w:sectPr w:rsidR="004F1956" w:rsidSect="00A3161B">
          <w:headerReference w:type="default" r:id="rId71"/>
          <w:footerReference w:type="default" r:id="rId72"/>
          <w:pgSz w:w="12240" w:h="15840"/>
          <w:pgMar w:top="1260" w:right="1120" w:bottom="280" w:left="1180" w:header="728" w:footer="0" w:gutter="0"/>
          <w:pgNumType w:start="1"/>
          <w:cols w:space="720"/>
        </w:sectPr>
      </w:pPr>
    </w:p>
    <w:p w14:paraId="30ABB16F" w14:textId="77777777" w:rsidR="004F1956" w:rsidRDefault="004F1956">
      <w:pPr>
        <w:pStyle w:val="BodyText"/>
        <w:ind w:left="0"/>
      </w:pPr>
    </w:p>
    <w:p w14:paraId="30ABB170" w14:textId="77777777" w:rsidR="004F1956" w:rsidRDefault="00000000">
      <w:pPr>
        <w:pStyle w:val="BodyText"/>
        <w:ind w:right="338"/>
      </w:pPr>
      <w:r>
        <w:t>The state fair hearing by written record was held on June 23, 2023.</w:t>
      </w:r>
      <w:r>
        <w:rPr>
          <w:spacing w:val="40"/>
        </w:rPr>
        <w:t xml:space="preserve"> </w:t>
      </w:r>
      <w:r>
        <w:t>The parties were informed that any written statement or other documentary evidence from both parties was</w:t>
      </w:r>
      <w:r>
        <w:rPr>
          <w:spacing w:val="-2"/>
        </w:rPr>
        <w:t xml:space="preserve"> </w:t>
      </w:r>
      <w:r>
        <w:t>due</w:t>
      </w:r>
      <w:r>
        <w:rPr>
          <w:spacing w:val="-2"/>
        </w:rPr>
        <w:t xml:space="preserve"> </w:t>
      </w:r>
      <w:r>
        <w:t>by</w:t>
      </w:r>
      <w:r>
        <w:rPr>
          <w:spacing w:val="-4"/>
        </w:rPr>
        <w:t xml:space="preserve"> </w:t>
      </w:r>
      <w:r>
        <w:t>the</w:t>
      </w:r>
      <w:r>
        <w:rPr>
          <w:spacing w:val="-3"/>
        </w:rPr>
        <w:t xml:space="preserve"> </w:t>
      </w:r>
      <w:r>
        <w:t>close</w:t>
      </w:r>
      <w:r>
        <w:rPr>
          <w:spacing w:val="-3"/>
        </w:rPr>
        <w:t xml:space="preserve"> </w:t>
      </w:r>
      <w:r>
        <w:t>of</w:t>
      </w:r>
      <w:r>
        <w:rPr>
          <w:spacing w:val="-2"/>
        </w:rPr>
        <w:t xml:space="preserve"> </w:t>
      </w:r>
      <w:r>
        <w:t>business</w:t>
      </w:r>
      <w:r>
        <w:rPr>
          <w:spacing w:val="-2"/>
        </w:rPr>
        <w:t xml:space="preserve"> </w:t>
      </w:r>
      <w:r>
        <w:t>on</w:t>
      </w:r>
      <w:r>
        <w:rPr>
          <w:spacing w:val="-2"/>
        </w:rPr>
        <w:t xml:space="preserve"> </w:t>
      </w:r>
      <w:r>
        <w:t>June</w:t>
      </w:r>
      <w:r>
        <w:rPr>
          <w:spacing w:val="-3"/>
        </w:rPr>
        <w:t xml:space="preserve"> </w:t>
      </w:r>
      <w:r>
        <w:t>23,</w:t>
      </w:r>
      <w:r>
        <w:rPr>
          <w:spacing w:val="-4"/>
        </w:rPr>
        <w:t xml:space="preserve"> </w:t>
      </w:r>
      <w:r>
        <w:t>2023.</w:t>
      </w:r>
      <w:r>
        <w:rPr>
          <w:spacing w:val="40"/>
        </w:rPr>
        <w:t xml:space="preserve"> </w:t>
      </w:r>
      <w:r>
        <w:t>The</w:t>
      </w:r>
      <w:r>
        <w:rPr>
          <w:spacing w:val="-2"/>
        </w:rPr>
        <w:t xml:space="preserve"> </w:t>
      </w:r>
      <w:r>
        <w:t>DOR</w:t>
      </w:r>
      <w:r>
        <w:rPr>
          <w:spacing w:val="-5"/>
        </w:rPr>
        <w:t xml:space="preserve"> </w:t>
      </w:r>
      <w:r>
        <w:t>hearing</w:t>
      </w:r>
      <w:r>
        <w:rPr>
          <w:spacing w:val="-2"/>
        </w:rPr>
        <w:t xml:space="preserve"> </w:t>
      </w:r>
      <w:r>
        <w:t>representative submitted a statement of position, and the appellant did not submit any additional evidence.</w:t>
      </w:r>
      <w:r>
        <w:rPr>
          <w:spacing w:val="40"/>
        </w:rPr>
        <w:t xml:space="preserve"> </w:t>
      </w:r>
      <w:r>
        <w:t>The</w:t>
      </w:r>
      <w:r>
        <w:rPr>
          <w:spacing w:val="-4"/>
        </w:rPr>
        <w:t xml:space="preserve"> </w:t>
      </w:r>
      <w:r>
        <w:t>parties</w:t>
      </w:r>
      <w:r>
        <w:rPr>
          <w:spacing w:val="-5"/>
        </w:rPr>
        <w:t xml:space="preserve"> </w:t>
      </w:r>
      <w:r>
        <w:t>were</w:t>
      </w:r>
      <w:r>
        <w:rPr>
          <w:spacing w:val="-2"/>
        </w:rPr>
        <w:t xml:space="preserve"> </w:t>
      </w:r>
      <w:r>
        <w:t>informed</w:t>
      </w:r>
      <w:r>
        <w:rPr>
          <w:spacing w:val="-4"/>
        </w:rPr>
        <w:t xml:space="preserve"> </w:t>
      </w:r>
      <w:r>
        <w:t>that</w:t>
      </w:r>
      <w:r>
        <w:rPr>
          <w:spacing w:val="-2"/>
        </w:rPr>
        <w:t xml:space="preserve"> </w:t>
      </w:r>
      <w:r>
        <w:t>they</w:t>
      </w:r>
      <w:r>
        <w:rPr>
          <w:spacing w:val="-3"/>
        </w:rPr>
        <w:t xml:space="preserve"> </w:t>
      </w:r>
      <w:r>
        <w:t>each</w:t>
      </w:r>
      <w:r>
        <w:rPr>
          <w:spacing w:val="-4"/>
        </w:rPr>
        <w:t xml:space="preserve"> </w:t>
      </w:r>
      <w:r>
        <w:t>had</w:t>
      </w:r>
      <w:r>
        <w:rPr>
          <w:spacing w:val="-2"/>
        </w:rPr>
        <w:t xml:space="preserve"> </w:t>
      </w:r>
      <w:r>
        <w:t>the</w:t>
      </w:r>
      <w:r>
        <w:rPr>
          <w:spacing w:val="-2"/>
        </w:rPr>
        <w:t xml:space="preserve"> </w:t>
      </w:r>
      <w:r>
        <w:t>opportunity</w:t>
      </w:r>
      <w:r>
        <w:rPr>
          <w:spacing w:val="-3"/>
        </w:rPr>
        <w:t xml:space="preserve"> </w:t>
      </w:r>
      <w:r>
        <w:t>to</w:t>
      </w:r>
      <w:r>
        <w:rPr>
          <w:spacing w:val="-2"/>
        </w:rPr>
        <w:t xml:space="preserve"> </w:t>
      </w:r>
      <w:r>
        <w:t>respond</w:t>
      </w:r>
      <w:r>
        <w:rPr>
          <w:spacing w:val="-2"/>
        </w:rPr>
        <w:t xml:space="preserve"> </w:t>
      </w:r>
      <w:r>
        <w:t>to the evidence submitted by the close of business July 7, 2023.</w:t>
      </w:r>
    </w:p>
    <w:p w14:paraId="30ABB171" w14:textId="77777777" w:rsidR="004F1956" w:rsidRDefault="00000000">
      <w:pPr>
        <w:pStyle w:val="BodyText"/>
        <w:spacing w:before="240"/>
        <w:ind w:right="338"/>
      </w:pPr>
      <w:r>
        <w:t>On July 7, 2023, the appellant requested additional time to respond to the DOR’s statement of position.</w:t>
      </w:r>
      <w:r>
        <w:rPr>
          <w:spacing w:val="40"/>
        </w:rPr>
        <w:t xml:space="preserve"> </w:t>
      </w:r>
      <w:r>
        <w:t>On July 10, 2023, the administrative law judge granted the appellant’s</w:t>
      </w:r>
      <w:r>
        <w:rPr>
          <w:spacing w:val="-3"/>
        </w:rPr>
        <w:t xml:space="preserve"> </w:t>
      </w:r>
      <w:r>
        <w:t>request</w:t>
      </w:r>
      <w:r>
        <w:rPr>
          <w:spacing w:val="-5"/>
        </w:rPr>
        <w:t xml:space="preserve"> </w:t>
      </w:r>
      <w:r>
        <w:t>for</w:t>
      </w:r>
      <w:r>
        <w:rPr>
          <w:spacing w:val="-6"/>
        </w:rPr>
        <w:t xml:space="preserve"> </w:t>
      </w:r>
      <w:r>
        <w:t>an</w:t>
      </w:r>
      <w:r>
        <w:rPr>
          <w:spacing w:val="-2"/>
        </w:rPr>
        <w:t xml:space="preserve"> </w:t>
      </w:r>
      <w:r>
        <w:t>extension</w:t>
      </w:r>
      <w:r>
        <w:rPr>
          <w:spacing w:val="-2"/>
        </w:rPr>
        <w:t xml:space="preserve"> </w:t>
      </w:r>
      <w:r>
        <w:t>to</w:t>
      </w:r>
      <w:r>
        <w:rPr>
          <w:spacing w:val="-2"/>
        </w:rPr>
        <w:t xml:space="preserve"> </w:t>
      </w:r>
      <w:r>
        <w:t>respond</w:t>
      </w:r>
      <w:r>
        <w:rPr>
          <w:spacing w:val="-2"/>
        </w:rPr>
        <w:t xml:space="preserve"> </w:t>
      </w:r>
      <w:r>
        <w:t>to</w:t>
      </w:r>
      <w:r>
        <w:rPr>
          <w:spacing w:val="-4"/>
        </w:rPr>
        <w:t xml:space="preserve"> </w:t>
      </w:r>
      <w:r>
        <w:t>the</w:t>
      </w:r>
      <w:r>
        <w:rPr>
          <w:spacing w:val="-4"/>
        </w:rPr>
        <w:t xml:space="preserve"> </w:t>
      </w:r>
      <w:r>
        <w:t>DOR’s</w:t>
      </w:r>
      <w:r>
        <w:rPr>
          <w:spacing w:val="-3"/>
        </w:rPr>
        <w:t xml:space="preserve"> </w:t>
      </w:r>
      <w:r>
        <w:t>statement</w:t>
      </w:r>
      <w:r>
        <w:rPr>
          <w:spacing w:val="-5"/>
        </w:rPr>
        <w:t xml:space="preserve"> </w:t>
      </w:r>
      <w:r>
        <w:t>of</w:t>
      </w:r>
      <w:r>
        <w:rPr>
          <w:spacing w:val="-2"/>
        </w:rPr>
        <w:t xml:space="preserve"> </w:t>
      </w:r>
      <w:r>
        <w:t>position</w:t>
      </w:r>
      <w:r>
        <w:rPr>
          <w:spacing w:val="-4"/>
        </w:rPr>
        <w:t xml:space="preserve"> </w:t>
      </w:r>
      <w:r>
        <w:t>and allowed the appellant to submit a written response by close of business July 17, 2023. The appellant did not submit a written response by the July 17, 2023 due date.</w:t>
      </w:r>
    </w:p>
    <w:p w14:paraId="30ABB172" w14:textId="77777777" w:rsidR="004F1956" w:rsidRDefault="00000000">
      <w:pPr>
        <w:pStyle w:val="BodyText"/>
        <w:spacing w:before="240"/>
      </w:pPr>
      <w:r>
        <w:t>In</w:t>
      </w:r>
      <w:r>
        <w:rPr>
          <w:spacing w:val="-4"/>
        </w:rPr>
        <w:t xml:space="preserve"> </w:t>
      </w:r>
      <w:r>
        <w:t>pertinent</w:t>
      </w:r>
      <w:r>
        <w:rPr>
          <w:spacing w:val="-2"/>
        </w:rPr>
        <w:t xml:space="preserve"> </w:t>
      </w:r>
      <w:r>
        <w:t>part,</w:t>
      </w:r>
      <w:r>
        <w:rPr>
          <w:spacing w:val="-1"/>
        </w:rPr>
        <w:t xml:space="preserve"> </w:t>
      </w:r>
      <w:r>
        <w:t>the</w:t>
      </w:r>
      <w:r>
        <w:rPr>
          <w:spacing w:val="-2"/>
        </w:rPr>
        <w:t xml:space="preserve"> </w:t>
      </w:r>
      <w:r>
        <w:t>DOR</w:t>
      </w:r>
      <w:r>
        <w:rPr>
          <w:spacing w:val="-2"/>
        </w:rPr>
        <w:t xml:space="preserve"> </w:t>
      </w:r>
      <w:r>
        <w:t>statement</w:t>
      </w:r>
      <w:r>
        <w:rPr>
          <w:spacing w:val="-5"/>
        </w:rPr>
        <w:t xml:space="preserve"> </w:t>
      </w:r>
      <w:r>
        <w:t>of</w:t>
      </w:r>
      <w:r>
        <w:rPr>
          <w:spacing w:val="-1"/>
        </w:rPr>
        <w:t xml:space="preserve"> </w:t>
      </w:r>
      <w:r>
        <w:t>position</w:t>
      </w:r>
      <w:r>
        <w:rPr>
          <w:spacing w:val="-2"/>
        </w:rPr>
        <w:t xml:space="preserve"> </w:t>
      </w:r>
      <w:r>
        <w:t>states</w:t>
      </w:r>
      <w:r>
        <w:rPr>
          <w:spacing w:val="-4"/>
        </w:rPr>
        <w:t xml:space="preserve"> </w:t>
      </w:r>
      <w:r>
        <w:t>the</w:t>
      </w:r>
      <w:r>
        <w:rPr>
          <w:spacing w:val="-3"/>
        </w:rPr>
        <w:t xml:space="preserve"> </w:t>
      </w:r>
      <w:r>
        <w:rPr>
          <w:spacing w:val="-2"/>
        </w:rPr>
        <w:t>following:</w:t>
      </w:r>
    </w:p>
    <w:p w14:paraId="30ABB173" w14:textId="77777777" w:rsidR="004F1956" w:rsidRDefault="00000000">
      <w:pPr>
        <w:pStyle w:val="BodyText"/>
        <w:spacing w:before="240"/>
        <w:ind w:left="980" w:right="1045"/>
      </w:pPr>
      <w:r>
        <w:t>Appellant disagrees with the way the counselor has handled the development of her Individualized Plan for Employment (IPE).</w:t>
      </w:r>
      <w:r>
        <w:rPr>
          <w:spacing w:val="40"/>
        </w:rPr>
        <w:t xml:space="preserve"> </w:t>
      </w:r>
      <w:r>
        <w:t>The Appellant</w:t>
      </w:r>
      <w:r>
        <w:rPr>
          <w:spacing w:val="-5"/>
        </w:rPr>
        <w:t xml:space="preserve"> </w:t>
      </w:r>
      <w:r>
        <w:t>agreed</w:t>
      </w:r>
      <w:r>
        <w:rPr>
          <w:spacing w:val="-2"/>
        </w:rPr>
        <w:t xml:space="preserve"> </w:t>
      </w:r>
      <w:r>
        <w:t>to</w:t>
      </w:r>
      <w:r>
        <w:rPr>
          <w:spacing w:val="-2"/>
        </w:rPr>
        <w:t xml:space="preserve"> </w:t>
      </w:r>
      <w:r>
        <w:t>be</w:t>
      </w:r>
      <w:r>
        <w:rPr>
          <w:spacing w:val="-4"/>
        </w:rPr>
        <w:t xml:space="preserve"> </w:t>
      </w:r>
      <w:r>
        <w:t>referred</w:t>
      </w:r>
      <w:r>
        <w:rPr>
          <w:spacing w:val="-2"/>
        </w:rPr>
        <w:t xml:space="preserve"> </w:t>
      </w:r>
      <w:r>
        <w:t>to</w:t>
      </w:r>
      <w:r>
        <w:rPr>
          <w:spacing w:val="-2"/>
        </w:rPr>
        <w:t xml:space="preserve"> </w:t>
      </w:r>
      <w:r>
        <w:t>[Center]</w:t>
      </w:r>
      <w:r>
        <w:rPr>
          <w:spacing w:val="-5"/>
        </w:rPr>
        <w:t xml:space="preserve"> </w:t>
      </w:r>
      <w:r>
        <w:t>in</w:t>
      </w:r>
      <w:r>
        <w:rPr>
          <w:spacing w:val="-4"/>
        </w:rPr>
        <w:t xml:space="preserve"> </w:t>
      </w:r>
      <w:r>
        <w:t>March</w:t>
      </w:r>
      <w:r>
        <w:rPr>
          <w:spacing w:val="-2"/>
        </w:rPr>
        <w:t xml:space="preserve"> </w:t>
      </w:r>
      <w:r>
        <w:t>of</w:t>
      </w:r>
      <w:r>
        <w:rPr>
          <w:spacing w:val="-5"/>
        </w:rPr>
        <w:t xml:space="preserve"> </w:t>
      </w:r>
      <w:r>
        <w:t>2023,</w:t>
      </w:r>
      <w:r>
        <w:rPr>
          <w:spacing w:val="-5"/>
        </w:rPr>
        <w:t xml:space="preserve"> </w:t>
      </w:r>
      <w:r>
        <w:t>but</w:t>
      </w:r>
      <w:r>
        <w:rPr>
          <w:spacing w:val="-5"/>
        </w:rPr>
        <w:t xml:space="preserve"> </w:t>
      </w:r>
      <w:r>
        <w:t>has</w:t>
      </w:r>
      <w:r>
        <w:rPr>
          <w:spacing w:val="-5"/>
        </w:rPr>
        <w:t xml:space="preserve"> </w:t>
      </w:r>
      <w:r>
        <w:t>since restricted DOR[’]s ability to communicate with [the Center] such to the extent that DOR cannot clarify key aspects of the Appellant’s IPE.</w:t>
      </w:r>
      <w:r>
        <w:rPr>
          <w:spacing w:val="40"/>
        </w:rPr>
        <w:t xml:space="preserve"> </w:t>
      </w:r>
      <w:r>
        <w:t xml:space="preserve">The Appellant has made multiple requests for DOR to rescind several questions posed to [the Center], making it not possible for DOR to clarify critical information about the Appellant’s proposed plan for self- employment, and therefore DOR is unable to approve this IPE for self- </w:t>
      </w:r>
      <w:r>
        <w:rPr>
          <w:spacing w:val="-2"/>
        </w:rPr>
        <w:t>employment.</w:t>
      </w:r>
    </w:p>
    <w:p w14:paraId="30ABB174" w14:textId="77777777" w:rsidR="004F1956" w:rsidRDefault="00000000">
      <w:pPr>
        <w:pStyle w:val="BodyText"/>
        <w:spacing w:before="240"/>
        <w:ind w:left="980"/>
      </w:pPr>
      <w:r>
        <w:rPr>
          <w:spacing w:val="-2"/>
        </w:rPr>
        <w:t>Facts</w:t>
      </w:r>
    </w:p>
    <w:p w14:paraId="30ABB175" w14:textId="77777777" w:rsidR="004F1956" w:rsidRDefault="00000000">
      <w:pPr>
        <w:pStyle w:val="BodyText"/>
        <w:spacing w:before="240"/>
        <w:ind w:left="980" w:right="1044"/>
      </w:pPr>
      <w:r>
        <w:t>The DOR recommended a referral to [the Center], as agreed in the IPE signed 11/29/2022, to help the consumer bring the self-employment plan into</w:t>
      </w:r>
      <w:r>
        <w:rPr>
          <w:spacing w:val="-3"/>
        </w:rPr>
        <w:t xml:space="preserve"> </w:t>
      </w:r>
      <w:r>
        <w:t>alignment</w:t>
      </w:r>
      <w:r>
        <w:rPr>
          <w:spacing w:val="-5"/>
        </w:rPr>
        <w:t xml:space="preserve"> </w:t>
      </w:r>
      <w:r>
        <w:t>with</w:t>
      </w:r>
      <w:r>
        <w:rPr>
          <w:spacing w:val="-3"/>
        </w:rPr>
        <w:t xml:space="preserve"> </w:t>
      </w:r>
      <w:r>
        <w:t>DOR</w:t>
      </w:r>
      <w:r>
        <w:rPr>
          <w:spacing w:val="-4"/>
        </w:rPr>
        <w:t xml:space="preserve"> </w:t>
      </w:r>
      <w:r>
        <w:t>policies.</w:t>
      </w:r>
      <w:r>
        <w:rPr>
          <w:spacing w:val="40"/>
        </w:rPr>
        <w:t xml:space="preserve"> </w:t>
      </w:r>
      <w:r>
        <w:t>At</w:t>
      </w:r>
      <w:r>
        <w:rPr>
          <w:spacing w:val="-3"/>
        </w:rPr>
        <w:t xml:space="preserve"> </w:t>
      </w:r>
      <w:r>
        <w:t>that</w:t>
      </w:r>
      <w:r>
        <w:rPr>
          <w:spacing w:val="-3"/>
        </w:rPr>
        <w:t xml:space="preserve"> </w:t>
      </w:r>
      <w:r>
        <w:t>time,</w:t>
      </w:r>
      <w:r>
        <w:rPr>
          <w:spacing w:val="-3"/>
        </w:rPr>
        <w:t xml:space="preserve"> </w:t>
      </w:r>
      <w:r>
        <w:t>the</w:t>
      </w:r>
      <w:r>
        <w:rPr>
          <w:spacing w:val="-4"/>
        </w:rPr>
        <w:t xml:space="preserve"> </w:t>
      </w:r>
      <w:r>
        <w:t>DOR</w:t>
      </w:r>
      <w:r>
        <w:rPr>
          <w:spacing w:val="-4"/>
        </w:rPr>
        <w:t xml:space="preserve"> </w:t>
      </w:r>
      <w:r>
        <w:t>could</w:t>
      </w:r>
      <w:r>
        <w:rPr>
          <w:spacing w:val="-3"/>
        </w:rPr>
        <w:t xml:space="preserve"> </w:t>
      </w:r>
      <w:r>
        <w:t>not</w:t>
      </w:r>
      <w:r>
        <w:rPr>
          <w:spacing w:val="-3"/>
        </w:rPr>
        <w:t xml:space="preserve"> </w:t>
      </w:r>
      <w:r>
        <w:t>approve the Appellant’s request for self-employment proposal.</w:t>
      </w:r>
      <w:r>
        <w:rPr>
          <w:spacing w:val="40"/>
        </w:rPr>
        <w:t xml:space="preserve"> </w:t>
      </w:r>
      <w:r>
        <w:t>In order to move forward in collaboration, DOR offered the consulting services of [the Center] to work with the Appellant in clarifying the logistics</w:t>
      </w:r>
      <w:r>
        <w:rPr>
          <w:spacing w:val="-1"/>
        </w:rPr>
        <w:t xml:space="preserve"> </w:t>
      </w:r>
      <w:r>
        <w:t>of the business proposal prepared by the Appellant.</w:t>
      </w:r>
      <w:r>
        <w:rPr>
          <w:spacing w:val="40"/>
        </w:rPr>
        <w:t xml:space="preserve"> </w:t>
      </w:r>
      <w:r>
        <w:t xml:space="preserve">At present, the consumer’s small business proposal is undeveloped according to DOR self-employment </w:t>
      </w:r>
      <w:r>
        <w:rPr>
          <w:spacing w:val="-2"/>
        </w:rPr>
        <w:t>regulations.</w:t>
      </w:r>
    </w:p>
    <w:p w14:paraId="30ABB176" w14:textId="77777777" w:rsidR="004F1956" w:rsidRDefault="00000000">
      <w:pPr>
        <w:pStyle w:val="BodyText"/>
        <w:spacing w:before="240"/>
        <w:ind w:left="980" w:right="1044"/>
      </w:pPr>
      <w:r>
        <w:t>On</w:t>
      </w:r>
      <w:r>
        <w:rPr>
          <w:spacing w:val="-3"/>
        </w:rPr>
        <w:t xml:space="preserve"> </w:t>
      </w:r>
      <w:r>
        <w:t>3/6/2023</w:t>
      </w:r>
      <w:r>
        <w:rPr>
          <w:spacing w:val="-3"/>
        </w:rPr>
        <w:t xml:space="preserve"> </w:t>
      </w:r>
      <w:r>
        <w:t>Counselor</w:t>
      </w:r>
      <w:r>
        <w:rPr>
          <w:spacing w:val="-5"/>
        </w:rPr>
        <w:t xml:space="preserve"> </w:t>
      </w:r>
      <w:r>
        <w:t>[E]</w:t>
      </w:r>
      <w:r>
        <w:rPr>
          <w:spacing w:val="-4"/>
        </w:rPr>
        <w:t xml:space="preserve"> </w:t>
      </w:r>
      <w:r>
        <w:t>sent</w:t>
      </w:r>
      <w:r>
        <w:rPr>
          <w:spacing w:val="-3"/>
        </w:rPr>
        <w:t xml:space="preserve"> </w:t>
      </w:r>
      <w:r>
        <w:t>the</w:t>
      </w:r>
      <w:r>
        <w:rPr>
          <w:spacing w:val="-3"/>
        </w:rPr>
        <w:t xml:space="preserve"> </w:t>
      </w:r>
      <w:r>
        <w:t>release</w:t>
      </w:r>
      <w:r>
        <w:rPr>
          <w:spacing w:val="-5"/>
        </w:rPr>
        <w:t xml:space="preserve"> </w:t>
      </w:r>
      <w:r>
        <w:t>to</w:t>
      </w:r>
      <w:r>
        <w:rPr>
          <w:spacing w:val="-3"/>
        </w:rPr>
        <w:t xml:space="preserve"> </w:t>
      </w:r>
      <w:r>
        <w:t>the</w:t>
      </w:r>
      <w:r>
        <w:rPr>
          <w:spacing w:val="-3"/>
        </w:rPr>
        <w:t xml:space="preserve"> </w:t>
      </w:r>
      <w:r>
        <w:t>Appellant</w:t>
      </w:r>
      <w:r>
        <w:rPr>
          <w:spacing w:val="-3"/>
        </w:rPr>
        <w:t xml:space="preserve"> </w:t>
      </w:r>
      <w:r>
        <w:t>via</w:t>
      </w:r>
      <w:r>
        <w:rPr>
          <w:spacing w:val="-5"/>
        </w:rPr>
        <w:t xml:space="preserve"> </w:t>
      </w:r>
      <w:r>
        <w:t>email</w:t>
      </w:r>
      <w:r>
        <w:rPr>
          <w:spacing w:val="-4"/>
        </w:rPr>
        <w:t xml:space="preserve"> </w:t>
      </w:r>
      <w:r>
        <w:t>to request the Appellant review and sign them.</w:t>
      </w:r>
      <w:r>
        <w:rPr>
          <w:spacing w:val="40"/>
        </w:rPr>
        <w:t xml:space="preserve"> </w:t>
      </w:r>
      <w:r>
        <w:t>(Attachment E.)</w:t>
      </w:r>
    </w:p>
    <w:p w14:paraId="30ABB177" w14:textId="77777777" w:rsidR="004F1956" w:rsidRDefault="00000000">
      <w:pPr>
        <w:pStyle w:val="BodyText"/>
        <w:spacing w:before="241"/>
        <w:ind w:left="980" w:right="1044"/>
      </w:pPr>
      <w:r>
        <w:t>On 3/7 The Appellant sent an email to the Counselor [E] stating she wanted</w:t>
      </w:r>
      <w:r>
        <w:rPr>
          <w:spacing w:val="-3"/>
        </w:rPr>
        <w:t xml:space="preserve"> </w:t>
      </w:r>
      <w:r>
        <w:t>clarification</w:t>
      </w:r>
      <w:r>
        <w:rPr>
          <w:spacing w:val="-5"/>
        </w:rPr>
        <w:t xml:space="preserve"> </w:t>
      </w:r>
      <w:r>
        <w:t>on</w:t>
      </w:r>
      <w:r>
        <w:rPr>
          <w:spacing w:val="-8"/>
        </w:rPr>
        <w:t xml:space="preserve"> </w:t>
      </w:r>
      <w:r>
        <w:t>the</w:t>
      </w:r>
      <w:r>
        <w:rPr>
          <w:spacing w:val="-3"/>
        </w:rPr>
        <w:t xml:space="preserve"> </w:t>
      </w:r>
      <w:r>
        <w:t>release</w:t>
      </w:r>
      <w:r>
        <w:rPr>
          <w:spacing w:val="-5"/>
        </w:rPr>
        <w:t xml:space="preserve"> </w:t>
      </w:r>
      <w:r>
        <w:t>before</w:t>
      </w:r>
      <w:r>
        <w:rPr>
          <w:spacing w:val="-3"/>
        </w:rPr>
        <w:t xml:space="preserve"> </w:t>
      </w:r>
      <w:r>
        <w:t>signing</w:t>
      </w:r>
      <w:r>
        <w:rPr>
          <w:spacing w:val="-3"/>
        </w:rPr>
        <w:t xml:space="preserve"> </w:t>
      </w:r>
      <w:r>
        <w:t>it.</w:t>
      </w:r>
      <w:r>
        <w:rPr>
          <w:spacing w:val="40"/>
        </w:rPr>
        <w:t xml:space="preserve"> </w:t>
      </w:r>
      <w:r>
        <w:t>(Attachment</w:t>
      </w:r>
      <w:r>
        <w:rPr>
          <w:spacing w:val="-3"/>
        </w:rPr>
        <w:t xml:space="preserve"> </w:t>
      </w:r>
      <w:r>
        <w:t>F.)</w:t>
      </w:r>
    </w:p>
    <w:p w14:paraId="30ABB178" w14:textId="77777777" w:rsidR="004F1956" w:rsidRDefault="00000000">
      <w:pPr>
        <w:pStyle w:val="BodyText"/>
        <w:spacing w:before="240"/>
        <w:ind w:left="980" w:right="1044"/>
      </w:pPr>
      <w:r>
        <w:t>On</w:t>
      </w:r>
      <w:r>
        <w:rPr>
          <w:spacing w:val="-2"/>
        </w:rPr>
        <w:t xml:space="preserve"> </w:t>
      </w:r>
      <w:r>
        <w:t>3/8</w:t>
      </w:r>
      <w:r>
        <w:rPr>
          <w:spacing w:val="-2"/>
        </w:rPr>
        <w:t xml:space="preserve"> </w:t>
      </w:r>
      <w:r>
        <w:t>The</w:t>
      </w:r>
      <w:r>
        <w:rPr>
          <w:spacing w:val="-2"/>
        </w:rPr>
        <w:t xml:space="preserve"> </w:t>
      </w:r>
      <w:r>
        <w:t>Appellant</w:t>
      </w:r>
      <w:r>
        <w:rPr>
          <w:spacing w:val="-2"/>
        </w:rPr>
        <w:t xml:space="preserve"> </w:t>
      </w:r>
      <w:r>
        <w:t>sent</w:t>
      </w:r>
      <w:r>
        <w:rPr>
          <w:spacing w:val="-5"/>
        </w:rPr>
        <w:t xml:space="preserve"> </w:t>
      </w:r>
      <w:r>
        <w:t>a</w:t>
      </w:r>
      <w:r>
        <w:rPr>
          <w:spacing w:val="-2"/>
        </w:rPr>
        <w:t xml:space="preserve"> </w:t>
      </w:r>
      <w:r>
        <w:t>second</w:t>
      </w:r>
      <w:r>
        <w:rPr>
          <w:spacing w:val="-4"/>
        </w:rPr>
        <w:t xml:space="preserve"> </w:t>
      </w:r>
      <w:r>
        <w:t>email</w:t>
      </w:r>
      <w:r>
        <w:rPr>
          <w:spacing w:val="-3"/>
        </w:rPr>
        <w:t xml:space="preserve"> </w:t>
      </w:r>
      <w:r>
        <w:t>to</w:t>
      </w:r>
      <w:r>
        <w:rPr>
          <w:spacing w:val="-4"/>
        </w:rPr>
        <w:t xml:space="preserve"> </w:t>
      </w:r>
      <w:r>
        <w:t>the</w:t>
      </w:r>
      <w:r>
        <w:rPr>
          <w:spacing w:val="-2"/>
        </w:rPr>
        <w:t xml:space="preserve"> </w:t>
      </w:r>
      <w:r>
        <w:t>Counselor</w:t>
      </w:r>
      <w:r>
        <w:rPr>
          <w:spacing w:val="-6"/>
        </w:rPr>
        <w:t xml:space="preserve"> </w:t>
      </w:r>
      <w:r>
        <w:t>[E]</w:t>
      </w:r>
      <w:r>
        <w:rPr>
          <w:spacing w:val="-2"/>
        </w:rPr>
        <w:t xml:space="preserve"> </w:t>
      </w:r>
      <w:r>
        <w:t>stating</w:t>
      </w:r>
      <w:r>
        <w:rPr>
          <w:spacing w:val="-2"/>
        </w:rPr>
        <w:t xml:space="preserve"> </w:t>
      </w:r>
      <w:r>
        <w:t>she wanted the release to not include information regarding the Appellant[’]s "Individualized Plan for Employment and also want the Progress Reports</w:t>
      </w:r>
    </w:p>
    <w:p w14:paraId="30ABB179" w14:textId="77777777" w:rsidR="004F1956" w:rsidRDefault="004F1956">
      <w:pPr>
        <w:sectPr w:rsidR="004F1956" w:rsidSect="00A3161B">
          <w:headerReference w:type="default" r:id="rId73"/>
          <w:footerReference w:type="default" r:id="rId74"/>
          <w:pgSz w:w="12240" w:h="15840"/>
          <w:pgMar w:top="1260" w:right="1120" w:bottom="280" w:left="1180" w:header="728" w:footer="0" w:gutter="0"/>
          <w:cols w:space="720"/>
        </w:sectPr>
      </w:pPr>
    </w:p>
    <w:p w14:paraId="30ABB17A" w14:textId="77777777" w:rsidR="004F1956" w:rsidRDefault="004F1956">
      <w:pPr>
        <w:pStyle w:val="BodyText"/>
        <w:ind w:left="0"/>
      </w:pPr>
    </w:p>
    <w:p w14:paraId="30ABB17B" w14:textId="77777777" w:rsidR="004F1956" w:rsidRDefault="00000000">
      <w:pPr>
        <w:pStyle w:val="BodyText"/>
        <w:ind w:left="979" w:right="338"/>
      </w:pPr>
      <w:r>
        <w:t>to</w:t>
      </w:r>
      <w:r>
        <w:rPr>
          <w:spacing w:val="-2"/>
        </w:rPr>
        <w:t xml:space="preserve"> </w:t>
      </w:r>
      <w:r>
        <w:t>not</w:t>
      </w:r>
      <w:r>
        <w:rPr>
          <w:spacing w:val="-2"/>
        </w:rPr>
        <w:t xml:space="preserve"> </w:t>
      </w:r>
      <w:r>
        <w:t>be</w:t>
      </w:r>
      <w:r>
        <w:rPr>
          <w:spacing w:val="-2"/>
        </w:rPr>
        <w:t xml:space="preserve"> </w:t>
      </w:r>
      <w:r>
        <w:t>released</w:t>
      </w:r>
      <w:r>
        <w:rPr>
          <w:spacing w:val="-4"/>
        </w:rPr>
        <w:t xml:space="preserve"> </w:t>
      </w:r>
      <w:r>
        <w:t>to</w:t>
      </w:r>
      <w:r>
        <w:rPr>
          <w:spacing w:val="-4"/>
        </w:rPr>
        <w:t xml:space="preserve"> </w:t>
      </w:r>
      <w:r>
        <w:t>the</w:t>
      </w:r>
      <w:r>
        <w:rPr>
          <w:spacing w:val="-2"/>
        </w:rPr>
        <w:t xml:space="preserve"> </w:t>
      </w:r>
      <w:r>
        <w:t>DOR,</w:t>
      </w:r>
      <w:r>
        <w:rPr>
          <w:spacing w:val="-2"/>
        </w:rPr>
        <w:t xml:space="preserve"> </w:t>
      </w:r>
      <w:r>
        <w:t>which</w:t>
      </w:r>
      <w:r>
        <w:rPr>
          <w:spacing w:val="-2"/>
        </w:rPr>
        <w:t xml:space="preserve"> </w:t>
      </w:r>
      <w:r>
        <w:t>would</w:t>
      </w:r>
      <w:r>
        <w:rPr>
          <w:spacing w:val="-4"/>
        </w:rPr>
        <w:t xml:space="preserve"> </w:t>
      </w:r>
      <w:r>
        <w:t>essentially</w:t>
      </w:r>
      <w:r>
        <w:rPr>
          <w:spacing w:val="-3"/>
        </w:rPr>
        <w:t xml:space="preserve"> </w:t>
      </w:r>
      <w:r>
        <w:t>not</w:t>
      </w:r>
      <w:r>
        <w:rPr>
          <w:spacing w:val="-2"/>
        </w:rPr>
        <w:t xml:space="preserve"> </w:t>
      </w:r>
      <w:r>
        <w:t>allow</w:t>
      </w:r>
      <w:r>
        <w:rPr>
          <w:spacing w:val="-3"/>
        </w:rPr>
        <w:t xml:space="preserve"> </w:t>
      </w:r>
      <w:r>
        <w:t>DOR</w:t>
      </w:r>
      <w:r>
        <w:rPr>
          <w:spacing w:val="-3"/>
        </w:rPr>
        <w:t xml:space="preserve"> </w:t>
      </w:r>
      <w:r>
        <w:t>to communicate with [the Center].</w:t>
      </w:r>
      <w:r>
        <w:rPr>
          <w:spacing w:val="40"/>
        </w:rPr>
        <w:t xml:space="preserve"> </w:t>
      </w:r>
      <w:r>
        <w:t>(Attachment G., H.)</w:t>
      </w:r>
    </w:p>
    <w:p w14:paraId="30ABB17C" w14:textId="77777777" w:rsidR="004F1956" w:rsidRDefault="00000000">
      <w:pPr>
        <w:pStyle w:val="BodyText"/>
        <w:spacing w:before="240"/>
        <w:ind w:left="979" w:right="1044"/>
      </w:pPr>
      <w:r>
        <w:t>On</w:t>
      </w:r>
      <w:r>
        <w:rPr>
          <w:spacing w:val="-2"/>
        </w:rPr>
        <w:t xml:space="preserve"> </w:t>
      </w:r>
      <w:r>
        <w:t>3/10,</w:t>
      </w:r>
      <w:r>
        <w:rPr>
          <w:spacing w:val="-4"/>
        </w:rPr>
        <w:t xml:space="preserve"> </w:t>
      </w:r>
      <w:r>
        <w:t>the</w:t>
      </w:r>
      <w:r>
        <w:rPr>
          <w:spacing w:val="-2"/>
        </w:rPr>
        <w:t xml:space="preserve"> </w:t>
      </w:r>
      <w:r>
        <w:t>Appellant</w:t>
      </w:r>
      <w:r>
        <w:rPr>
          <w:spacing w:val="-4"/>
        </w:rPr>
        <w:t xml:space="preserve"> </w:t>
      </w:r>
      <w:r>
        <w:t>sent</w:t>
      </w:r>
      <w:r>
        <w:rPr>
          <w:spacing w:val="-4"/>
        </w:rPr>
        <w:t xml:space="preserve"> </w:t>
      </w:r>
      <w:r>
        <w:t>another</w:t>
      </w:r>
      <w:r>
        <w:rPr>
          <w:spacing w:val="-5"/>
        </w:rPr>
        <w:t xml:space="preserve"> </w:t>
      </w:r>
      <w:r>
        <w:t>email</w:t>
      </w:r>
      <w:r>
        <w:rPr>
          <w:spacing w:val="-3"/>
        </w:rPr>
        <w:t xml:space="preserve"> </w:t>
      </w:r>
      <w:r>
        <w:t>to</w:t>
      </w:r>
      <w:r>
        <w:rPr>
          <w:spacing w:val="-2"/>
        </w:rPr>
        <w:t xml:space="preserve"> </w:t>
      </w:r>
      <w:r>
        <w:t>the</w:t>
      </w:r>
      <w:r>
        <w:rPr>
          <w:spacing w:val="-2"/>
        </w:rPr>
        <w:t xml:space="preserve"> </w:t>
      </w:r>
      <w:r>
        <w:t>Counselor</w:t>
      </w:r>
      <w:r>
        <w:rPr>
          <w:spacing w:val="-5"/>
        </w:rPr>
        <w:t xml:space="preserve"> </w:t>
      </w:r>
      <w:r>
        <w:t>[E]</w:t>
      </w:r>
      <w:r>
        <w:rPr>
          <w:spacing w:val="-2"/>
        </w:rPr>
        <w:t xml:space="preserve"> </w:t>
      </w:r>
      <w:r>
        <w:t>stating</w:t>
      </w:r>
      <w:r>
        <w:rPr>
          <w:spacing w:val="-2"/>
        </w:rPr>
        <w:t xml:space="preserve"> </w:t>
      </w:r>
      <w:r>
        <w:t>she did not want the counselor communicating with [the Center] without including her in communications.</w:t>
      </w:r>
      <w:r>
        <w:rPr>
          <w:spacing w:val="40"/>
        </w:rPr>
        <w:t xml:space="preserve"> </w:t>
      </w:r>
      <w:r>
        <w:t>(Attachment I.)</w:t>
      </w:r>
    </w:p>
    <w:p w14:paraId="30ABB17D" w14:textId="77777777" w:rsidR="004F1956" w:rsidRDefault="00000000">
      <w:pPr>
        <w:pStyle w:val="BodyText"/>
        <w:spacing w:before="240"/>
        <w:ind w:left="979" w:right="1044"/>
      </w:pPr>
      <w:r>
        <w:t>On 4/7 the Counselor [E] sent an email to [the Center] to provide the release</w:t>
      </w:r>
      <w:r>
        <w:rPr>
          <w:spacing w:val="-4"/>
        </w:rPr>
        <w:t xml:space="preserve"> </w:t>
      </w:r>
      <w:r>
        <w:t>of</w:t>
      </w:r>
      <w:r>
        <w:rPr>
          <w:spacing w:val="-2"/>
        </w:rPr>
        <w:t xml:space="preserve"> </w:t>
      </w:r>
      <w:r>
        <w:t>information,</w:t>
      </w:r>
      <w:r>
        <w:rPr>
          <w:spacing w:val="-5"/>
        </w:rPr>
        <w:t xml:space="preserve"> </w:t>
      </w:r>
      <w:r>
        <w:t>and</w:t>
      </w:r>
      <w:r>
        <w:rPr>
          <w:spacing w:val="-4"/>
        </w:rPr>
        <w:t xml:space="preserve"> </w:t>
      </w:r>
      <w:r>
        <w:t>to</w:t>
      </w:r>
      <w:r>
        <w:rPr>
          <w:spacing w:val="-4"/>
        </w:rPr>
        <w:t xml:space="preserve"> </w:t>
      </w:r>
      <w:r>
        <w:t>notify</w:t>
      </w:r>
      <w:r>
        <w:rPr>
          <w:spacing w:val="-5"/>
        </w:rPr>
        <w:t xml:space="preserve"> </w:t>
      </w:r>
      <w:r>
        <w:t>[the</w:t>
      </w:r>
      <w:r>
        <w:rPr>
          <w:spacing w:val="-2"/>
        </w:rPr>
        <w:t xml:space="preserve"> </w:t>
      </w:r>
      <w:r>
        <w:t>Center]</w:t>
      </w:r>
      <w:r>
        <w:rPr>
          <w:spacing w:val="-3"/>
        </w:rPr>
        <w:t xml:space="preserve"> </w:t>
      </w:r>
      <w:r>
        <w:t>the</w:t>
      </w:r>
      <w:r>
        <w:rPr>
          <w:spacing w:val="-4"/>
        </w:rPr>
        <w:t xml:space="preserve"> </w:t>
      </w:r>
      <w:r>
        <w:t>reason</w:t>
      </w:r>
      <w:r>
        <w:rPr>
          <w:spacing w:val="-2"/>
        </w:rPr>
        <w:t xml:space="preserve"> </w:t>
      </w:r>
      <w:r>
        <w:t>for</w:t>
      </w:r>
      <w:r>
        <w:rPr>
          <w:spacing w:val="-4"/>
        </w:rPr>
        <w:t xml:space="preserve"> </w:t>
      </w:r>
      <w:r>
        <w:t>DOR’s referral.</w:t>
      </w:r>
      <w:r>
        <w:rPr>
          <w:spacing w:val="40"/>
        </w:rPr>
        <w:t xml:space="preserve"> </w:t>
      </w:r>
      <w:r>
        <w:t>(Attachment J.)</w:t>
      </w:r>
    </w:p>
    <w:p w14:paraId="30ABB17E" w14:textId="77777777" w:rsidR="004F1956" w:rsidRDefault="00000000">
      <w:pPr>
        <w:pStyle w:val="BodyText"/>
        <w:spacing w:before="240"/>
        <w:ind w:left="979" w:right="1063"/>
      </w:pPr>
      <w:r>
        <w:t>On 4/12 The Appellant sent an email to Counselor [E] and [the Center] representative [P] to state she objected to two of the questions asked by [E], and wanted those questions to be rescinded and not be answered by [the Center].</w:t>
      </w:r>
      <w:r>
        <w:rPr>
          <w:spacing w:val="40"/>
        </w:rPr>
        <w:t xml:space="preserve"> </w:t>
      </w:r>
      <w:r>
        <w:t>(Attachment K.).</w:t>
      </w:r>
      <w:r>
        <w:rPr>
          <w:spacing w:val="40"/>
        </w:rPr>
        <w:t xml:space="preserve"> </w:t>
      </w:r>
      <w:r>
        <w:t>The two questions, which remain unanswered by [the Center], are fundamental to DOR understanding the feasibility of the Appellant’s plan for self-employment.</w:t>
      </w:r>
      <w:r>
        <w:rPr>
          <w:spacing w:val="80"/>
        </w:rPr>
        <w:t xml:space="preserve"> </w:t>
      </w:r>
      <w:r>
        <w:t>Without the ability to</w:t>
      </w:r>
      <w:r>
        <w:rPr>
          <w:spacing w:val="-3"/>
        </w:rPr>
        <w:t xml:space="preserve"> </w:t>
      </w:r>
      <w:r>
        <w:t>have</w:t>
      </w:r>
      <w:r>
        <w:rPr>
          <w:spacing w:val="-3"/>
        </w:rPr>
        <w:t xml:space="preserve"> </w:t>
      </w:r>
      <w:r>
        <w:t>[the</w:t>
      </w:r>
      <w:r>
        <w:rPr>
          <w:spacing w:val="-5"/>
        </w:rPr>
        <w:t xml:space="preserve"> </w:t>
      </w:r>
      <w:r>
        <w:t>Center]</w:t>
      </w:r>
      <w:r>
        <w:rPr>
          <w:spacing w:val="-4"/>
        </w:rPr>
        <w:t xml:space="preserve"> </w:t>
      </w:r>
      <w:r>
        <w:t>answer,</w:t>
      </w:r>
      <w:r>
        <w:rPr>
          <w:spacing w:val="-3"/>
        </w:rPr>
        <w:t xml:space="preserve"> </w:t>
      </w:r>
      <w:r>
        <w:t>specifically</w:t>
      </w:r>
      <w:r>
        <w:rPr>
          <w:spacing w:val="-4"/>
        </w:rPr>
        <w:t xml:space="preserve"> </w:t>
      </w:r>
      <w:r>
        <w:t>the</w:t>
      </w:r>
      <w:r>
        <w:rPr>
          <w:spacing w:val="-5"/>
        </w:rPr>
        <w:t xml:space="preserve"> </w:t>
      </w:r>
      <w:r>
        <w:t>question</w:t>
      </w:r>
      <w:r>
        <w:rPr>
          <w:spacing w:val="-3"/>
        </w:rPr>
        <w:t xml:space="preserve"> </w:t>
      </w:r>
      <w:r>
        <w:t>of</w:t>
      </w:r>
      <w:r>
        <w:rPr>
          <w:spacing w:val="-6"/>
        </w:rPr>
        <w:t xml:space="preserve"> </w:t>
      </w:r>
      <w:r>
        <w:t>“if</w:t>
      </w:r>
      <w:r>
        <w:rPr>
          <w:spacing w:val="-3"/>
        </w:rPr>
        <w:t xml:space="preserve"> </w:t>
      </w:r>
      <w:r>
        <w:t>[the</w:t>
      </w:r>
      <w:r>
        <w:rPr>
          <w:spacing w:val="-3"/>
        </w:rPr>
        <w:t xml:space="preserve"> </w:t>
      </w:r>
      <w:r>
        <w:t>appellant’s] business</w:t>
      </w:r>
      <w:r>
        <w:rPr>
          <w:spacing w:val="-4"/>
        </w:rPr>
        <w:t xml:space="preserve"> </w:t>
      </w:r>
      <w:r>
        <w:t>proposal</w:t>
      </w:r>
      <w:r>
        <w:rPr>
          <w:spacing w:val="-2"/>
        </w:rPr>
        <w:t xml:space="preserve"> </w:t>
      </w:r>
      <w:r>
        <w:t>were</w:t>
      </w:r>
      <w:r>
        <w:rPr>
          <w:spacing w:val="-1"/>
        </w:rPr>
        <w:t xml:space="preserve"> </w:t>
      </w:r>
      <w:r>
        <w:t>presented</w:t>
      </w:r>
      <w:r>
        <w:rPr>
          <w:spacing w:val="-1"/>
        </w:rPr>
        <w:t xml:space="preserve"> </w:t>
      </w:r>
      <w:r>
        <w:t>to</w:t>
      </w:r>
      <w:r>
        <w:rPr>
          <w:spacing w:val="-1"/>
        </w:rPr>
        <w:t xml:space="preserve"> </w:t>
      </w:r>
      <w:r>
        <w:t>a</w:t>
      </w:r>
      <w:r>
        <w:rPr>
          <w:spacing w:val="-3"/>
        </w:rPr>
        <w:t xml:space="preserve"> </w:t>
      </w:r>
      <w:r>
        <w:t>bank</w:t>
      </w:r>
      <w:r>
        <w:rPr>
          <w:spacing w:val="-4"/>
        </w:rPr>
        <w:t xml:space="preserve"> </w:t>
      </w:r>
      <w:r>
        <w:t>or</w:t>
      </w:r>
      <w:r>
        <w:rPr>
          <w:spacing w:val="-3"/>
        </w:rPr>
        <w:t xml:space="preserve"> </w:t>
      </w:r>
      <w:r>
        <w:t>lender</w:t>
      </w:r>
      <w:r>
        <w:rPr>
          <w:spacing w:val="-3"/>
        </w:rPr>
        <w:t xml:space="preserve"> </w:t>
      </w:r>
      <w:r>
        <w:t>in</w:t>
      </w:r>
      <w:r>
        <w:rPr>
          <w:spacing w:val="-1"/>
        </w:rPr>
        <w:t xml:space="preserve"> </w:t>
      </w:r>
      <w:r>
        <w:t>asking</w:t>
      </w:r>
      <w:r>
        <w:rPr>
          <w:spacing w:val="-1"/>
        </w:rPr>
        <w:t xml:space="preserve"> </w:t>
      </w:r>
      <w:r>
        <w:t>for</w:t>
      </w:r>
      <w:r>
        <w:rPr>
          <w:spacing w:val="-5"/>
        </w:rPr>
        <w:t xml:space="preserve"> </w:t>
      </w:r>
      <w:r>
        <w:t>startup funds, is it likely to be funded?</w:t>
      </w:r>
      <w:r>
        <w:rPr>
          <w:spacing w:val="40"/>
        </w:rPr>
        <w:t xml:space="preserve"> </w:t>
      </w:r>
      <w:r>
        <w:t>If not, what adjustments would be needed to merit approval?”</w:t>
      </w:r>
      <w:r>
        <w:rPr>
          <w:spacing w:val="40"/>
        </w:rPr>
        <w:t xml:space="preserve"> </w:t>
      </w:r>
      <w:r>
        <w:t>Without being able to have [the Center] answer the questions</w:t>
      </w:r>
      <w:r>
        <w:rPr>
          <w:spacing w:val="-4"/>
        </w:rPr>
        <w:t xml:space="preserve"> </w:t>
      </w:r>
      <w:r>
        <w:t>posed</w:t>
      </w:r>
      <w:r>
        <w:rPr>
          <w:spacing w:val="-3"/>
        </w:rPr>
        <w:t xml:space="preserve"> </w:t>
      </w:r>
      <w:r>
        <w:t>by</w:t>
      </w:r>
      <w:r>
        <w:rPr>
          <w:spacing w:val="-4"/>
        </w:rPr>
        <w:t xml:space="preserve"> </w:t>
      </w:r>
      <w:r>
        <w:t>Counselor</w:t>
      </w:r>
      <w:r>
        <w:rPr>
          <w:spacing w:val="-5"/>
        </w:rPr>
        <w:t xml:space="preserve"> </w:t>
      </w:r>
      <w:r>
        <w:t>[E],</w:t>
      </w:r>
      <w:r>
        <w:rPr>
          <w:spacing w:val="-3"/>
        </w:rPr>
        <w:t xml:space="preserve"> </w:t>
      </w:r>
      <w:r>
        <w:t>DOR</w:t>
      </w:r>
      <w:r>
        <w:rPr>
          <w:spacing w:val="-4"/>
        </w:rPr>
        <w:t xml:space="preserve"> </w:t>
      </w:r>
      <w:r>
        <w:t>cannot</w:t>
      </w:r>
      <w:r>
        <w:rPr>
          <w:spacing w:val="-3"/>
        </w:rPr>
        <w:t xml:space="preserve"> </w:t>
      </w:r>
      <w:r>
        <w:t>determine</w:t>
      </w:r>
      <w:r>
        <w:rPr>
          <w:spacing w:val="-5"/>
        </w:rPr>
        <w:t xml:space="preserve"> </w:t>
      </w:r>
      <w:r>
        <w:t>a</w:t>
      </w:r>
      <w:r>
        <w:rPr>
          <w:spacing w:val="-3"/>
        </w:rPr>
        <w:t xml:space="preserve"> </w:t>
      </w:r>
      <w:r>
        <w:t>critical</w:t>
      </w:r>
      <w:r>
        <w:rPr>
          <w:spacing w:val="-7"/>
        </w:rPr>
        <w:t xml:space="preserve"> </w:t>
      </w:r>
      <w:r>
        <w:t>aspect of the Appellant[’]s IPE for self-employment, and is therefore unable to move forward with approving the IPE for self-employment.</w:t>
      </w:r>
    </w:p>
    <w:p w14:paraId="30ABB17F" w14:textId="77777777" w:rsidR="004F1956" w:rsidRDefault="00000000">
      <w:pPr>
        <w:pStyle w:val="BodyText"/>
        <w:spacing w:before="240"/>
        <w:ind w:left="979"/>
      </w:pPr>
      <w:r>
        <w:rPr>
          <w:spacing w:val="-2"/>
        </w:rPr>
        <w:t>CONCLUSION</w:t>
      </w:r>
    </w:p>
    <w:p w14:paraId="30ABB180" w14:textId="77777777" w:rsidR="004F1956" w:rsidRDefault="00000000">
      <w:pPr>
        <w:pStyle w:val="BodyText"/>
        <w:spacing w:before="240"/>
        <w:ind w:left="979" w:right="338"/>
      </w:pPr>
      <w:r>
        <w:t>The</w:t>
      </w:r>
      <w:r>
        <w:rPr>
          <w:spacing w:val="-2"/>
        </w:rPr>
        <w:t xml:space="preserve"> </w:t>
      </w:r>
      <w:r>
        <w:t>DOR</w:t>
      </w:r>
      <w:r>
        <w:rPr>
          <w:spacing w:val="-3"/>
        </w:rPr>
        <w:t xml:space="preserve"> </w:t>
      </w:r>
      <w:r>
        <w:t>is</w:t>
      </w:r>
      <w:r>
        <w:rPr>
          <w:spacing w:val="-3"/>
        </w:rPr>
        <w:t xml:space="preserve"> </w:t>
      </w:r>
      <w:r>
        <w:t>in</w:t>
      </w:r>
      <w:r>
        <w:rPr>
          <w:spacing w:val="-2"/>
        </w:rPr>
        <w:t xml:space="preserve"> </w:t>
      </w:r>
      <w:r>
        <w:t>the</w:t>
      </w:r>
      <w:r>
        <w:rPr>
          <w:spacing w:val="-4"/>
        </w:rPr>
        <w:t xml:space="preserve"> </w:t>
      </w:r>
      <w:r>
        <w:t>process</w:t>
      </w:r>
      <w:r>
        <w:rPr>
          <w:spacing w:val="-3"/>
        </w:rPr>
        <w:t xml:space="preserve"> </w:t>
      </w:r>
      <w:r>
        <w:t>of</w:t>
      </w:r>
      <w:r>
        <w:rPr>
          <w:spacing w:val="-5"/>
        </w:rPr>
        <w:t xml:space="preserve"> </w:t>
      </w:r>
      <w:r>
        <w:t>encouraging</w:t>
      </w:r>
      <w:r>
        <w:rPr>
          <w:spacing w:val="-4"/>
        </w:rPr>
        <w:t xml:space="preserve"> </w:t>
      </w:r>
      <w:r>
        <w:t>more</w:t>
      </w:r>
      <w:r>
        <w:rPr>
          <w:spacing w:val="-2"/>
        </w:rPr>
        <w:t xml:space="preserve"> </w:t>
      </w:r>
      <w:r>
        <w:t>collaboration</w:t>
      </w:r>
      <w:r>
        <w:rPr>
          <w:spacing w:val="-4"/>
        </w:rPr>
        <w:t xml:space="preserve"> </w:t>
      </w:r>
      <w:r>
        <w:t>between</w:t>
      </w:r>
      <w:r>
        <w:rPr>
          <w:spacing w:val="-2"/>
        </w:rPr>
        <w:t xml:space="preserve"> </w:t>
      </w:r>
      <w:r>
        <w:t>the Appellant, DOR, and [the Center], a DOR funded business consultant.</w:t>
      </w:r>
    </w:p>
    <w:p w14:paraId="30ABB181" w14:textId="77777777" w:rsidR="004F1956" w:rsidRDefault="00000000">
      <w:pPr>
        <w:pStyle w:val="BodyText"/>
        <w:ind w:left="979" w:right="1044"/>
      </w:pPr>
      <w:r>
        <w:t>The DOR has requested a release for [the Center] be signed by the Appellant</w:t>
      </w:r>
      <w:r>
        <w:rPr>
          <w:spacing w:val="-2"/>
        </w:rPr>
        <w:t xml:space="preserve"> </w:t>
      </w:r>
      <w:r>
        <w:t>to</w:t>
      </w:r>
      <w:r>
        <w:rPr>
          <w:spacing w:val="-4"/>
        </w:rPr>
        <w:t xml:space="preserve"> </w:t>
      </w:r>
      <w:r>
        <w:t>move</w:t>
      </w:r>
      <w:r>
        <w:rPr>
          <w:spacing w:val="-4"/>
        </w:rPr>
        <w:t xml:space="preserve"> </w:t>
      </w:r>
      <w:r>
        <w:t>forward</w:t>
      </w:r>
      <w:r>
        <w:rPr>
          <w:spacing w:val="-2"/>
        </w:rPr>
        <w:t xml:space="preserve"> </w:t>
      </w:r>
      <w:r>
        <w:t>with</w:t>
      </w:r>
      <w:r>
        <w:rPr>
          <w:spacing w:val="-2"/>
        </w:rPr>
        <w:t xml:space="preserve"> </w:t>
      </w:r>
      <w:r>
        <w:t>plan</w:t>
      </w:r>
      <w:r>
        <w:rPr>
          <w:spacing w:val="-4"/>
        </w:rPr>
        <w:t xml:space="preserve"> </w:t>
      </w:r>
      <w:r>
        <w:t>development</w:t>
      </w:r>
      <w:r>
        <w:rPr>
          <w:spacing w:val="-2"/>
        </w:rPr>
        <w:t xml:space="preserve"> </w:t>
      </w:r>
      <w:r>
        <w:t>and</w:t>
      </w:r>
      <w:r>
        <w:rPr>
          <w:spacing w:val="-4"/>
        </w:rPr>
        <w:t xml:space="preserve"> </w:t>
      </w:r>
      <w:r>
        <w:t>approval.</w:t>
      </w:r>
      <w:r>
        <w:rPr>
          <w:spacing w:val="40"/>
        </w:rPr>
        <w:t xml:space="preserve"> </w:t>
      </w:r>
      <w:r>
        <w:t>Without</w:t>
      </w:r>
      <w:r>
        <w:rPr>
          <w:spacing w:val="-5"/>
        </w:rPr>
        <w:t xml:space="preserve"> </w:t>
      </w:r>
      <w:r>
        <w:t>a signed release, DOR has no way to move forward with collaborating with [the Center] and the Appellant toward development and approval of the requested self-employment IPE.</w:t>
      </w:r>
    </w:p>
    <w:p w14:paraId="30ABB182" w14:textId="77777777" w:rsidR="004F1956" w:rsidRDefault="00000000">
      <w:pPr>
        <w:pStyle w:val="BodyText"/>
        <w:spacing w:before="240"/>
        <w:ind w:left="979" w:right="1044"/>
      </w:pPr>
      <w:r>
        <w:t>The</w:t>
      </w:r>
      <w:r>
        <w:rPr>
          <w:spacing w:val="-2"/>
        </w:rPr>
        <w:t xml:space="preserve"> </w:t>
      </w:r>
      <w:r>
        <w:t>request</w:t>
      </w:r>
      <w:r>
        <w:rPr>
          <w:spacing w:val="-5"/>
        </w:rPr>
        <w:t xml:space="preserve"> </w:t>
      </w:r>
      <w:r>
        <w:t>of</w:t>
      </w:r>
      <w:r>
        <w:rPr>
          <w:spacing w:val="-5"/>
        </w:rPr>
        <w:t xml:space="preserve"> </w:t>
      </w:r>
      <w:r>
        <w:t>the</w:t>
      </w:r>
      <w:r>
        <w:rPr>
          <w:spacing w:val="-4"/>
        </w:rPr>
        <w:t xml:space="preserve"> </w:t>
      </w:r>
      <w:r>
        <w:t>Appellant</w:t>
      </w:r>
      <w:r>
        <w:rPr>
          <w:spacing w:val="-2"/>
        </w:rPr>
        <w:t xml:space="preserve"> </w:t>
      </w:r>
      <w:r>
        <w:t>to</w:t>
      </w:r>
      <w:r>
        <w:rPr>
          <w:spacing w:val="-2"/>
        </w:rPr>
        <w:t xml:space="preserve"> </w:t>
      </w:r>
      <w:r>
        <w:t>change</w:t>
      </w:r>
      <w:r>
        <w:rPr>
          <w:spacing w:val="-2"/>
        </w:rPr>
        <w:t xml:space="preserve"> </w:t>
      </w:r>
      <w:r>
        <w:t>the</w:t>
      </w:r>
      <w:r>
        <w:rPr>
          <w:spacing w:val="-4"/>
        </w:rPr>
        <w:t xml:space="preserve"> </w:t>
      </w:r>
      <w:r>
        <w:t>business</w:t>
      </w:r>
      <w:r>
        <w:rPr>
          <w:spacing w:val="-3"/>
        </w:rPr>
        <w:t xml:space="preserve"> </w:t>
      </w:r>
      <w:r>
        <w:t>consulting</w:t>
      </w:r>
      <w:r>
        <w:rPr>
          <w:spacing w:val="-4"/>
        </w:rPr>
        <w:t xml:space="preserve"> </w:t>
      </w:r>
      <w:r>
        <w:t>provider</w:t>
      </w:r>
      <w:r>
        <w:rPr>
          <w:spacing w:val="-4"/>
        </w:rPr>
        <w:t xml:space="preserve"> </w:t>
      </w:r>
      <w:r>
        <w:t>in the proposed amendments to the current IPE, from [the Center] to [K]/ SBDC is denied.</w:t>
      </w:r>
      <w:r>
        <w:rPr>
          <w:spacing w:val="40"/>
        </w:rPr>
        <w:t xml:space="preserve"> </w:t>
      </w:r>
      <w:r>
        <w:t>The DOR needs the Appellant to sign a release to [the Center] and to receive assistance from [the Center] to develop her small business proposal.</w:t>
      </w:r>
    </w:p>
    <w:p w14:paraId="30ABB183" w14:textId="77777777" w:rsidR="004F1956" w:rsidRDefault="00000000">
      <w:pPr>
        <w:pStyle w:val="BodyText"/>
        <w:spacing w:before="241"/>
        <w:ind w:left="259" w:right="378"/>
      </w:pPr>
      <w:r>
        <w:t>The</w:t>
      </w:r>
      <w:r>
        <w:rPr>
          <w:spacing w:val="-3"/>
        </w:rPr>
        <w:t xml:space="preserve"> </w:t>
      </w:r>
      <w:r>
        <w:t>DOR</w:t>
      </w:r>
      <w:r>
        <w:rPr>
          <w:spacing w:val="-4"/>
        </w:rPr>
        <w:t xml:space="preserve"> </w:t>
      </w:r>
      <w:r>
        <w:t>hearing</w:t>
      </w:r>
      <w:r>
        <w:rPr>
          <w:spacing w:val="-3"/>
        </w:rPr>
        <w:t xml:space="preserve"> </w:t>
      </w:r>
      <w:r>
        <w:t>representative</w:t>
      </w:r>
      <w:r>
        <w:rPr>
          <w:spacing w:val="-5"/>
        </w:rPr>
        <w:t xml:space="preserve"> </w:t>
      </w:r>
      <w:r>
        <w:t>attached</w:t>
      </w:r>
      <w:r>
        <w:rPr>
          <w:spacing w:val="-3"/>
        </w:rPr>
        <w:t xml:space="preserve"> </w:t>
      </w:r>
      <w:r>
        <w:t>to</w:t>
      </w:r>
      <w:r>
        <w:rPr>
          <w:spacing w:val="-7"/>
        </w:rPr>
        <w:t xml:space="preserve"> </w:t>
      </w:r>
      <w:r>
        <w:t>the</w:t>
      </w:r>
      <w:r>
        <w:rPr>
          <w:spacing w:val="-3"/>
        </w:rPr>
        <w:t xml:space="preserve"> </w:t>
      </w:r>
      <w:r>
        <w:t>statement</w:t>
      </w:r>
      <w:r>
        <w:rPr>
          <w:spacing w:val="-5"/>
        </w:rPr>
        <w:t xml:space="preserve"> </w:t>
      </w:r>
      <w:r>
        <w:t>of</w:t>
      </w:r>
      <w:r>
        <w:rPr>
          <w:spacing w:val="-3"/>
        </w:rPr>
        <w:t xml:space="preserve"> </w:t>
      </w:r>
      <w:r>
        <w:t>position</w:t>
      </w:r>
      <w:r>
        <w:rPr>
          <w:spacing w:val="-3"/>
        </w:rPr>
        <w:t xml:space="preserve"> </w:t>
      </w:r>
      <w:r>
        <w:t>the</w:t>
      </w:r>
      <w:r>
        <w:rPr>
          <w:spacing w:val="-5"/>
        </w:rPr>
        <w:t xml:space="preserve"> </w:t>
      </w:r>
      <w:r>
        <w:t>appellant’s IPE, which in pertinent part states the following:</w:t>
      </w:r>
    </w:p>
    <w:p w14:paraId="30ABB184" w14:textId="77777777" w:rsidR="004F1956" w:rsidRDefault="00000000">
      <w:pPr>
        <w:pStyle w:val="BodyText"/>
        <w:spacing w:before="240"/>
        <w:ind w:left="979" w:right="1044"/>
      </w:pPr>
      <w:r>
        <w:t>With</w:t>
      </w:r>
      <w:r>
        <w:rPr>
          <w:spacing w:val="-4"/>
        </w:rPr>
        <w:t xml:space="preserve"> </w:t>
      </w:r>
      <w:r>
        <w:t>the</w:t>
      </w:r>
      <w:r>
        <w:rPr>
          <w:spacing w:val="-4"/>
        </w:rPr>
        <w:t xml:space="preserve"> </w:t>
      </w:r>
      <w:r>
        <w:t>support</w:t>
      </w:r>
      <w:r>
        <w:rPr>
          <w:spacing w:val="-4"/>
        </w:rPr>
        <w:t xml:space="preserve"> </w:t>
      </w:r>
      <w:r>
        <w:t>of</w:t>
      </w:r>
      <w:r>
        <w:rPr>
          <w:spacing w:val="-4"/>
        </w:rPr>
        <w:t xml:space="preserve"> </w:t>
      </w:r>
      <w:r>
        <w:t>a</w:t>
      </w:r>
      <w:r>
        <w:rPr>
          <w:spacing w:val="-6"/>
        </w:rPr>
        <w:t xml:space="preserve"> </w:t>
      </w:r>
      <w:r>
        <w:t>Small</w:t>
      </w:r>
      <w:r>
        <w:rPr>
          <w:spacing w:val="-5"/>
        </w:rPr>
        <w:t xml:space="preserve"> </w:t>
      </w:r>
      <w:r>
        <w:t>Business</w:t>
      </w:r>
      <w:r>
        <w:rPr>
          <w:spacing w:val="-5"/>
        </w:rPr>
        <w:t xml:space="preserve"> </w:t>
      </w:r>
      <w:r>
        <w:t>Development</w:t>
      </w:r>
      <w:r>
        <w:rPr>
          <w:spacing w:val="-4"/>
        </w:rPr>
        <w:t xml:space="preserve"> </w:t>
      </w:r>
      <w:r>
        <w:t>Corporation</w:t>
      </w:r>
      <w:r>
        <w:rPr>
          <w:spacing w:val="-6"/>
        </w:rPr>
        <w:t xml:space="preserve"> </w:t>
      </w:r>
      <w:r>
        <w:t>[SBDC] advisor, I created a business plan that clearly demonstrates economic viability.</w:t>
      </w:r>
      <w:r>
        <w:rPr>
          <w:spacing w:val="40"/>
        </w:rPr>
        <w:t xml:space="preserve"> </w:t>
      </w:r>
      <w:r>
        <w:t>A second SBDC advisor reviewed and endorsed my business</w:t>
      </w:r>
    </w:p>
    <w:p w14:paraId="30ABB185" w14:textId="77777777" w:rsidR="004F1956" w:rsidRDefault="004F1956">
      <w:pPr>
        <w:sectPr w:rsidR="004F1956" w:rsidSect="00A3161B">
          <w:headerReference w:type="default" r:id="rId75"/>
          <w:footerReference w:type="default" r:id="rId76"/>
          <w:pgSz w:w="12240" w:h="15840"/>
          <w:pgMar w:top="1260" w:right="1120" w:bottom="280" w:left="1180" w:header="728" w:footer="0" w:gutter="0"/>
          <w:cols w:space="720"/>
        </w:sectPr>
      </w:pPr>
    </w:p>
    <w:p w14:paraId="30ABB186" w14:textId="77777777" w:rsidR="004F1956" w:rsidRDefault="004F1956">
      <w:pPr>
        <w:pStyle w:val="BodyText"/>
        <w:ind w:left="0"/>
      </w:pPr>
    </w:p>
    <w:p w14:paraId="30ABB187" w14:textId="77777777" w:rsidR="004F1956" w:rsidRDefault="00000000">
      <w:pPr>
        <w:pStyle w:val="BodyText"/>
        <w:ind w:left="979" w:right="338"/>
      </w:pPr>
      <w:r>
        <w:t>proposal.</w:t>
      </w:r>
      <w:r>
        <w:rPr>
          <w:spacing w:val="40"/>
        </w:rPr>
        <w:t xml:space="preserve"> </w:t>
      </w:r>
      <w:r>
        <w:t>I</w:t>
      </w:r>
      <w:r>
        <w:rPr>
          <w:spacing w:val="-4"/>
        </w:rPr>
        <w:t xml:space="preserve"> </w:t>
      </w:r>
      <w:r>
        <w:t>agree</w:t>
      </w:r>
      <w:r>
        <w:rPr>
          <w:spacing w:val="-1"/>
        </w:rPr>
        <w:t xml:space="preserve"> </w:t>
      </w:r>
      <w:r>
        <w:t>to</w:t>
      </w:r>
      <w:r>
        <w:rPr>
          <w:spacing w:val="-3"/>
        </w:rPr>
        <w:t xml:space="preserve"> </w:t>
      </w:r>
      <w:r>
        <w:t>submit</w:t>
      </w:r>
      <w:r>
        <w:rPr>
          <w:spacing w:val="-4"/>
        </w:rPr>
        <w:t xml:space="preserve"> </w:t>
      </w:r>
      <w:r>
        <w:t>my</w:t>
      </w:r>
      <w:r>
        <w:rPr>
          <w:spacing w:val="-4"/>
        </w:rPr>
        <w:t xml:space="preserve"> </w:t>
      </w:r>
      <w:r>
        <w:t>business</w:t>
      </w:r>
      <w:r>
        <w:rPr>
          <w:spacing w:val="-4"/>
        </w:rPr>
        <w:t xml:space="preserve"> </w:t>
      </w:r>
      <w:r>
        <w:t>plan</w:t>
      </w:r>
      <w:r>
        <w:rPr>
          <w:spacing w:val="-3"/>
        </w:rPr>
        <w:t xml:space="preserve"> </w:t>
      </w:r>
      <w:r>
        <w:t>to</w:t>
      </w:r>
      <w:r>
        <w:rPr>
          <w:spacing w:val="-2"/>
        </w:rPr>
        <w:t xml:space="preserve"> </w:t>
      </w:r>
      <w:r>
        <w:t>[the</w:t>
      </w:r>
      <w:r>
        <w:rPr>
          <w:spacing w:val="-1"/>
        </w:rPr>
        <w:t xml:space="preserve"> </w:t>
      </w:r>
      <w:r>
        <w:t>Center]</w:t>
      </w:r>
      <w:r>
        <w:rPr>
          <w:spacing w:val="-4"/>
        </w:rPr>
        <w:t xml:space="preserve"> </w:t>
      </w:r>
      <w:r>
        <w:t>for</w:t>
      </w:r>
      <w:r>
        <w:rPr>
          <w:spacing w:val="-3"/>
        </w:rPr>
        <w:t xml:space="preserve"> </w:t>
      </w:r>
      <w:r>
        <w:t>support</w:t>
      </w:r>
      <w:r>
        <w:rPr>
          <w:spacing w:val="-1"/>
        </w:rPr>
        <w:t xml:space="preserve"> </w:t>
      </w:r>
      <w:r>
        <w:t>in modifying my proposal to include services that DOR is likely to support.</w:t>
      </w:r>
    </w:p>
    <w:p w14:paraId="30ABB188" w14:textId="77777777" w:rsidR="004F1956" w:rsidRDefault="00000000">
      <w:pPr>
        <w:pStyle w:val="BodyText"/>
        <w:ind w:left="979" w:right="338"/>
      </w:pPr>
      <w:r>
        <w:t>My understanding is that [the Center] has a solid understanding of</w:t>
      </w:r>
      <w:r>
        <w:rPr>
          <w:spacing w:val="-2"/>
        </w:rPr>
        <w:t xml:space="preserve"> </w:t>
      </w:r>
      <w:r>
        <w:t>DOR regulations</w:t>
      </w:r>
      <w:r>
        <w:rPr>
          <w:spacing w:val="-4"/>
        </w:rPr>
        <w:t xml:space="preserve"> </w:t>
      </w:r>
      <w:r>
        <w:t>and</w:t>
      </w:r>
      <w:r>
        <w:rPr>
          <w:spacing w:val="-3"/>
        </w:rPr>
        <w:t xml:space="preserve"> </w:t>
      </w:r>
      <w:r>
        <w:t>can</w:t>
      </w:r>
      <w:r>
        <w:rPr>
          <w:spacing w:val="-3"/>
        </w:rPr>
        <w:t xml:space="preserve"> </w:t>
      </w:r>
      <w:r>
        <w:t>work</w:t>
      </w:r>
      <w:r>
        <w:rPr>
          <w:spacing w:val="-4"/>
        </w:rPr>
        <w:t xml:space="preserve"> </w:t>
      </w:r>
      <w:r>
        <w:t>with</w:t>
      </w:r>
      <w:r>
        <w:rPr>
          <w:spacing w:val="-3"/>
        </w:rPr>
        <w:t xml:space="preserve"> </w:t>
      </w:r>
      <w:r>
        <w:t>me</w:t>
      </w:r>
      <w:r>
        <w:rPr>
          <w:spacing w:val="-3"/>
        </w:rPr>
        <w:t xml:space="preserve"> </w:t>
      </w:r>
      <w:r>
        <w:t>to</w:t>
      </w:r>
      <w:r>
        <w:rPr>
          <w:spacing w:val="-3"/>
        </w:rPr>
        <w:t xml:space="preserve"> </w:t>
      </w:r>
      <w:r>
        <w:t>develop</w:t>
      </w:r>
      <w:r>
        <w:rPr>
          <w:spacing w:val="-5"/>
        </w:rPr>
        <w:t xml:space="preserve"> </w:t>
      </w:r>
      <w:r>
        <w:t>a</w:t>
      </w:r>
      <w:r>
        <w:rPr>
          <w:spacing w:val="-3"/>
        </w:rPr>
        <w:t xml:space="preserve"> </w:t>
      </w:r>
      <w:r>
        <w:t>plan</w:t>
      </w:r>
      <w:r>
        <w:rPr>
          <w:spacing w:val="-3"/>
        </w:rPr>
        <w:t xml:space="preserve"> </w:t>
      </w:r>
      <w:r>
        <w:t>satisfactory</w:t>
      </w:r>
      <w:r>
        <w:rPr>
          <w:spacing w:val="-4"/>
        </w:rPr>
        <w:t xml:space="preserve"> </w:t>
      </w:r>
      <w:r>
        <w:t>to</w:t>
      </w:r>
      <w:r>
        <w:rPr>
          <w:spacing w:val="-5"/>
        </w:rPr>
        <w:t xml:space="preserve"> </w:t>
      </w:r>
      <w:r>
        <w:t>DOR.</w:t>
      </w:r>
    </w:p>
    <w:p w14:paraId="30ABB189" w14:textId="77777777" w:rsidR="004F1956" w:rsidRDefault="00000000">
      <w:pPr>
        <w:pStyle w:val="BodyText"/>
        <w:spacing w:before="240"/>
        <w:ind w:left="259" w:right="338"/>
      </w:pPr>
      <w:r>
        <w:t>The DOR hearing representative attached to the statement of position the Consent to Release</w:t>
      </w:r>
      <w:r>
        <w:rPr>
          <w:spacing w:val="-4"/>
        </w:rPr>
        <w:t xml:space="preserve"> </w:t>
      </w:r>
      <w:r>
        <w:t>and</w:t>
      </w:r>
      <w:r>
        <w:rPr>
          <w:spacing w:val="-4"/>
        </w:rPr>
        <w:t xml:space="preserve"> </w:t>
      </w:r>
      <w:r>
        <w:t>Obtain</w:t>
      </w:r>
      <w:r>
        <w:rPr>
          <w:spacing w:val="-2"/>
        </w:rPr>
        <w:t xml:space="preserve"> </w:t>
      </w:r>
      <w:r>
        <w:t>Information</w:t>
      </w:r>
      <w:r>
        <w:rPr>
          <w:spacing w:val="-2"/>
        </w:rPr>
        <w:t xml:space="preserve"> </w:t>
      </w:r>
      <w:r>
        <w:t>(DR</w:t>
      </w:r>
      <w:r>
        <w:rPr>
          <w:spacing w:val="-3"/>
        </w:rPr>
        <w:t xml:space="preserve"> </w:t>
      </w:r>
      <w:r>
        <w:t>260)</w:t>
      </w:r>
      <w:r>
        <w:rPr>
          <w:spacing w:val="-4"/>
        </w:rPr>
        <w:t xml:space="preserve"> </w:t>
      </w:r>
      <w:r>
        <w:t>form,</w:t>
      </w:r>
      <w:r>
        <w:rPr>
          <w:spacing w:val="-2"/>
        </w:rPr>
        <w:t xml:space="preserve"> </w:t>
      </w:r>
      <w:r>
        <w:t>which</w:t>
      </w:r>
      <w:r>
        <w:rPr>
          <w:spacing w:val="-4"/>
        </w:rPr>
        <w:t xml:space="preserve"> </w:t>
      </w:r>
      <w:r>
        <w:t>would</w:t>
      </w:r>
      <w:r>
        <w:rPr>
          <w:spacing w:val="-4"/>
        </w:rPr>
        <w:t xml:space="preserve"> </w:t>
      </w:r>
      <w:r>
        <w:t>allow</w:t>
      </w:r>
      <w:r>
        <w:rPr>
          <w:spacing w:val="-3"/>
        </w:rPr>
        <w:t xml:space="preserve"> </w:t>
      </w:r>
      <w:r>
        <w:t>the</w:t>
      </w:r>
      <w:r>
        <w:rPr>
          <w:spacing w:val="-2"/>
        </w:rPr>
        <w:t xml:space="preserve"> </w:t>
      </w:r>
      <w:r>
        <w:t>DOR</w:t>
      </w:r>
      <w:r>
        <w:rPr>
          <w:spacing w:val="-3"/>
        </w:rPr>
        <w:t xml:space="preserve"> </w:t>
      </w:r>
      <w:r>
        <w:t>to</w:t>
      </w:r>
      <w:r>
        <w:rPr>
          <w:spacing w:val="-2"/>
        </w:rPr>
        <w:t xml:space="preserve"> </w:t>
      </w:r>
      <w:r>
        <w:t>release and</w:t>
      </w:r>
      <w:r>
        <w:rPr>
          <w:spacing w:val="-3"/>
        </w:rPr>
        <w:t xml:space="preserve"> </w:t>
      </w:r>
      <w:r>
        <w:t>obtain</w:t>
      </w:r>
      <w:r>
        <w:rPr>
          <w:spacing w:val="-1"/>
        </w:rPr>
        <w:t xml:space="preserve"> </w:t>
      </w:r>
      <w:r>
        <w:t>information</w:t>
      </w:r>
      <w:r>
        <w:rPr>
          <w:spacing w:val="-6"/>
        </w:rPr>
        <w:t xml:space="preserve"> </w:t>
      </w:r>
      <w:r>
        <w:t>to/from</w:t>
      </w:r>
      <w:r>
        <w:rPr>
          <w:spacing w:val="-1"/>
        </w:rPr>
        <w:t xml:space="preserve"> </w:t>
      </w:r>
      <w:r>
        <w:t>[the</w:t>
      </w:r>
      <w:r>
        <w:rPr>
          <w:spacing w:val="-1"/>
        </w:rPr>
        <w:t xml:space="preserve"> </w:t>
      </w:r>
      <w:r>
        <w:t>Center]</w:t>
      </w:r>
      <w:r>
        <w:rPr>
          <w:spacing w:val="-2"/>
        </w:rPr>
        <w:t xml:space="preserve"> </w:t>
      </w:r>
      <w:r>
        <w:t>relevant</w:t>
      </w:r>
      <w:r>
        <w:rPr>
          <w:spacing w:val="-4"/>
        </w:rPr>
        <w:t xml:space="preserve"> </w:t>
      </w:r>
      <w:r>
        <w:t>to</w:t>
      </w:r>
      <w:r>
        <w:rPr>
          <w:spacing w:val="-3"/>
        </w:rPr>
        <w:t xml:space="preserve"> </w:t>
      </w:r>
      <w:r>
        <w:t>the</w:t>
      </w:r>
      <w:r>
        <w:rPr>
          <w:spacing w:val="-4"/>
        </w:rPr>
        <w:t xml:space="preserve"> </w:t>
      </w:r>
      <w:r>
        <w:t>appellant’s</w:t>
      </w:r>
      <w:r>
        <w:rPr>
          <w:spacing w:val="-2"/>
        </w:rPr>
        <w:t xml:space="preserve"> </w:t>
      </w:r>
      <w:r>
        <w:t>self-employment business plan.</w:t>
      </w:r>
      <w:r>
        <w:rPr>
          <w:spacing w:val="40"/>
        </w:rPr>
        <w:t xml:space="preserve"> </w:t>
      </w:r>
      <w:r>
        <w:t>A review of this form shows that it is unsigned by the appellant.</w:t>
      </w:r>
    </w:p>
    <w:p w14:paraId="30ABB18A" w14:textId="77777777" w:rsidR="004F1956" w:rsidRDefault="00000000" w:rsidP="003B4FC8">
      <w:pPr>
        <w:pStyle w:val="Heading2"/>
      </w:pPr>
      <w:r>
        <w:t>LAW</w:t>
      </w:r>
    </w:p>
    <w:p w14:paraId="30ABB18B" w14:textId="77777777" w:rsidR="004F1956" w:rsidRDefault="00000000">
      <w:pPr>
        <w:pStyle w:val="BodyText"/>
        <w:spacing w:before="240"/>
        <w:ind w:left="259" w:right="378"/>
      </w:pPr>
      <w:r>
        <w:t>All</w:t>
      </w:r>
      <w:r>
        <w:rPr>
          <w:spacing w:val="-3"/>
        </w:rPr>
        <w:t xml:space="preserve"> </w:t>
      </w:r>
      <w:r>
        <w:t>references</w:t>
      </w:r>
      <w:r>
        <w:rPr>
          <w:spacing w:val="-3"/>
        </w:rPr>
        <w:t xml:space="preserve"> </w:t>
      </w:r>
      <w:r>
        <w:t>cited</w:t>
      </w:r>
      <w:r>
        <w:rPr>
          <w:spacing w:val="-2"/>
        </w:rPr>
        <w:t xml:space="preserve"> </w:t>
      </w:r>
      <w:r>
        <w:t>refer</w:t>
      </w:r>
      <w:r>
        <w:rPr>
          <w:spacing w:val="-4"/>
        </w:rPr>
        <w:t xml:space="preserve"> </w:t>
      </w:r>
      <w:r>
        <w:t>to</w:t>
      </w:r>
      <w:r>
        <w:rPr>
          <w:spacing w:val="-2"/>
        </w:rPr>
        <w:t xml:space="preserve"> </w:t>
      </w:r>
      <w:r>
        <w:t>Title</w:t>
      </w:r>
      <w:r>
        <w:rPr>
          <w:spacing w:val="-5"/>
        </w:rPr>
        <w:t xml:space="preserve"> </w:t>
      </w:r>
      <w:r>
        <w:t>9</w:t>
      </w:r>
      <w:r>
        <w:rPr>
          <w:spacing w:val="-2"/>
        </w:rPr>
        <w:t xml:space="preserve"> </w:t>
      </w:r>
      <w:r>
        <w:t>of</w:t>
      </w:r>
      <w:r>
        <w:rPr>
          <w:spacing w:val="-2"/>
        </w:rPr>
        <w:t xml:space="preserve"> </w:t>
      </w:r>
      <w:r>
        <w:t>California</w:t>
      </w:r>
      <w:r>
        <w:rPr>
          <w:spacing w:val="-2"/>
        </w:rPr>
        <w:t xml:space="preserve"> </w:t>
      </w:r>
      <w:r>
        <w:t>Code</w:t>
      </w:r>
      <w:r>
        <w:rPr>
          <w:spacing w:val="-2"/>
        </w:rPr>
        <w:t xml:space="preserve"> </w:t>
      </w:r>
      <w:r>
        <w:t>of</w:t>
      </w:r>
      <w:r>
        <w:rPr>
          <w:spacing w:val="-5"/>
        </w:rPr>
        <w:t xml:space="preserve"> </w:t>
      </w:r>
      <w:r>
        <w:t>Regulations,</w:t>
      </w:r>
      <w:r>
        <w:rPr>
          <w:spacing w:val="-5"/>
        </w:rPr>
        <w:t xml:space="preserve"> </w:t>
      </w:r>
      <w:r>
        <w:t>unless</w:t>
      </w:r>
      <w:r>
        <w:rPr>
          <w:spacing w:val="-5"/>
        </w:rPr>
        <w:t xml:space="preserve"> </w:t>
      </w:r>
      <w:r>
        <w:t xml:space="preserve">otherwise </w:t>
      </w:r>
      <w:r>
        <w:rPr>
          <w:spacing w:val="-2"/>
        </w:rPr>
        <w:t>noted.</w:t>
      </w:r>
    </w:p>
    <w:p w14:paraId="30ABB18C" w14:textId="77777777" w:rsidR="004F1956" w:rsidRDefault="00000000">
      <w:pPr>
        <w:spacing w:before="240"/>
        <w:ind w:left="259"/>
        <w:rPr>
          <w:b/>
          <w:sz w:val="24"/>
        </w:rPr>
      </w:pPr>
      <w:r>
        <w:rPr>
          <w:b/>
          <w:sz w:val="24"/>
          <w:u w:val="single"/>
        </w:rPr>
        <w:t>State</w:t>
      </w:r>
      <w:r>
        <w:rPr>
          <w:b/>
          <w:spacing w:val="-1"/>
          <w:sz w:val="24"/>
          <w:u w:val="single"/>
        </w:rPr>
        <w:t xml:space="preserve"> </w:t>
      </w:r>
      <w:r>
        <w:rPr>
          <w:b/>
          <w:spacing w:val="-2"/>
          <w:sz w:val="24"/>
          <w:u w:val="single"/>
        </w:rPr>
        <w:t>Hearings</w:t>
      </w:r>
    </w:p>
    <w:p w14:paraId="30ABB18D" w14:textId="77777777" w:rsidR="004F1956" w:rsidRDefault="00000000">
      <w:pPr>
        <w:pStyle w:val="BodyText"/>
        <w:spacing w:before="240"/>
        <w:ind w:right="417"/>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40"/>
        </w:rPr>
        <w:t xml:space="preserve"> </w:t>
      </w:r>
      <w:r>
        <w:t>(§</w:t>
      </w:r>
      <w:r>
        <w:rPr>
          <w:spacing w:val="-2"/>
        </w:rPr>
        <w:t xml:space="preserve"> </w:t>
      </w:r>
      <w:r>
        <w:t>7356</w:t>
      </w:r>
      <w:r>
        <w:rPr>
          <w:spacing w:val="-2"/>
        </w:rPr>
        <w:t xml:space="preserve"> </w:t>
      </w:r>
      <w:r>
        <w:t>subd.</w:t>
      </w:r>
      <w:r>
        <w:rPr>
          <w:spacing w:val="-5"/>
        </w:rPr>
        <w:t xml:space="preserve"> </w:t>
      </w:r>
      <w:r>
        <w:t>(e).)</w:t>
      </w:r>
    </w:p>
    <w:p w14:paraId="30ABB18E" w14:textId="77777777" w:rsidR="004F1956" w:rsidRDefault="00000000">
      <w:pPr>
        <w:spacing w:before="240"/>
        <w:ind w:left="260" w:right="37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has</w:t>
      </w:r>
      <w:r>
        <w:rPr>
          <w:spacing w:val="-3"/>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w:t>
      </w:r>
      <w:r>
        <w:rPr>
          <w:spacing w:val="40"/>
          <w:sz w:val="24"/>
        </w:rPr>
        <w:t xml:space="preserve"> </w:t>
      </w:r>
      <w:r>
        <w:rPr>
          <w:sz w:val="24"/>
        </w:rPr>
        <w:t>(</w:t>
      </w:r>
      <w:r>
        <w:rPr>
          <w:i/>
          <w:sz w:val="24"/>
        </w:rPr>
        <w:t xml:space="preserve">People ex rel. Brown v. Tri-Union Seafood, LLC </w:t>
      </w:r>
      <w:r>
        <w:rPr>
          <w:sz w:val="24"/>
        </w:rPr>
        <w:t>(2009) 171 Cal.App.4th 1549, 1567.)</w:t>
      </w:r>
    </w:p>
    <w:p w14:paraId="30ABB18F" w14:textId="77777777" w:rsidR="004F1956" w:rsidRDefault="00000000">
      <w:pPr>
        <w:pStyle w:val="BodyText"/>
        <w:spacing w:before="240"/>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w:t>
      </w:r>
      <w:r>
        <w:rPr>
          <w:spacing w:val="40"/>
        </w:rPr>
        <w:t xml:space="preserve"> </w:t>
      </w:r>
      <w:r>
        <w:t>(Welfare and Institutions Code (Welf. &amp; Inst. Code), § 19704 subd. (a).)</w:t>
      </w:r>
    </w:p>
    <w:p w14:paraId="30ABB190" w14:textId="77777777" w:rsidR="004F1956" w:rsidRDefault="00000000">
      <w:pPr>
        <w:pStyle w:val="BodyText"/>
        <w:spacing w:before="240"/>
        <w:ind w:right="338"/>
      </w:pPr>
      <w:r>
        <w:t>Any applicant, client, former client, or student with a disability of the Vocational Rehabilitation or Independent Living Services programs who is dissatisfied with any action</w:t>
      </w:r>
      <w:r>
        <w:rPr>
          <w:spacing w:val="-4"/>
        </w:rPr>
        <w:t xml:space="preserve"> </w:t>
      </w:r>
      <w:r>
        <w:t>or</w:t>
      </w:r>
      <w:r>
        <w:rPr>
          <w:spacing w:val="-4"/>
        </w:rPr>
        <w:t xml:space="preserve"> </w:t>
      </w:r>
      <w:r>
        <w:t>inaction</w:t>
      </w:r>
      <w:r>
        <w:rPr>
          <w:spacing w:val="-4"/>
        </w:rPr>
        <w:t xml:space="preserve"> </w:t>
      </w:r>
      <w:r>
        <w:t>of</w:t>
      </w:r>
      <w:r>
        <w:rPr>
          <w:spacing w:val="-2"/>
        </w:rPr>
        <w:t xml:space="preserve"> </w:t>
      </w:r>
      <w:r>
        <w:t>the</w:t>
      </w:r>
      <w:r>
        <w:rPr>
          <w:spacing w:val="-2"/>
        </w:rPr>
        <w:t xml:space="preserve"> </w:t>
      </w:r>
      <w:r>
        <w:t>Department</w:t>
      </w:r>
      <w:r>
        <w:rPr>
          <w:spacing w:val="-2"/>
        </w:rPr>
        <w:t xml:space="preserve"> </w:t>
      </w:r>
      <w:r>
        <w:t>relating</w:t>
      </w:r>
      <w:r>
        <w:rPr>
          <w:spacing w:val="-4"/>
        </w:rPr>
        <w:t xml:space="preserve"> </w:t>
      </w:r>
      <w:r>
        <w:t>to</w:t>
      </w:r>
      <w:r>
        <w:rPr>
          <w:spacing w:val="-2"/>
        </w:rPr>
        <w:t xml:space="preserve"> </w:t>
      </w:r>
      <w:r>
        <w:t>the</w:t>
      </w:r>
      <w:r>
        <w:rPr>
          <w:spacing w:val="-2"/>
        </w:rPr>
        <w:t xml:space="preserve"> </w:t>
      </w:r>
      <w:r>
        <w:t>application</w:t>
      </w:r>
      <w:r>
        <w:rPr>
          <w:spacing w:val="-2"/>
        </w:rPr>
        <w:t xml:space="preserve"> </w:t>
      </w:r>
      <w:r>
        <w:t>for</w:t>
      </w:r>
      <w:r>
        <w:rPr>
          <w:spacing w:val="-6"/>
        </w:rPr>
        <w:t xml:space="preserve"> </w:t>
      </w:r>
      <w:r>
        <w:t>or</w:t>
      </w:r>
      <w:r>
        <w:rPr>
          <w:spacing w:val="-6"/>
        </w:rPr>
        <w:t xml:space="preserve"> </w:t>
      </w:r>
      <w:r>
        <w:t>receipt</w:t>
      </w:r>
      <w:r>
        <w:rPr>
          <w:spacing w:val="-2"/>
        </w:rPr>
        <w:t xml:space="preserve"> </w:t>
      </w:r>
      <w:r>
        <w:t>of</w:t>
      </w:r>
      <w:r>
        <w:rPr>
          <w:spacing w:val="-2"/>
        </w:rPr>
        <w:t xml:space="preserve"> </w:t>
      </w:r>
      <w:r>
        <w:t>services, shall have an opportunity for a prompt administrative review by the supervisory staff of the Department and/or a formal fair hearing.</w:t>
      </w:r>
      <w:r>
        <w:rPr>
          <w:spacing w:val="40"/>
        </w:rPr>
        <w:t xml:space="preserve"> </w:t>
      </w:r>
      <w:r>
        <w:t>(§ 7354 subd. (a)(1).)</w:t>
      </w:r>
    </w:p>
    <w:p w14:paraId="30ABB191"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w:t>
      </w:r>
      <w:r>
        <w:rPr>
          <w:spacing w:val="40"/>
        </w:rPr>
        <w:t xml:space="preserve"> </w:t>
      </w:r>
      <w:r>
        <w:t>(§ 7351 subd. (a).)</w:t>
      </w:r>
    </w:p>
    <w:p w14:paraId="30ABB192"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w:t>
      </w:r>
      <w:r>
        <w:rPr>
          <w:spacing w:val="40"/>
        </w:rPr>
        <w:t xml:space="preserve"> </w:t>
      </w:r>
      <w:r>
        <w:t>(§ 7354 subd. (a)(3).)</w:t>
      </w:r>
    </w:p>
    <w:p w14:paraId="30ABB193" w14:textId="77777777" w:rsidR="004F1956" w:rsidRDefault="00000000">
      <w:pPr>
        <w:pStyle w:val="BodyText"/>
        <w:spacing w:before="240"/>
        <w:ind w:right="338"/>
      </w:pPr>
      <w:r>
        <w:t>The</w:t>
      </w:r>
      <w:r>
        <w:rPr>
          <w:spacing w:val="-2"/>
        </w:rPr>
        <w:t xml:space="preserve"> </w:t>
      </w:r>
      <w:r>
        <w:t>impartial</w:t>
      </w:r>
      <w:r>
        <w:rPr>
          <w:spacing w:val="-6"/>
        </w:rPr>
        <w:t xml:space="preserve"> </w:t>
      </w:r>
      <w:r>
        <w:t>hearing</w:t>
      </w:r>
      <w:r>
        <w:rPr>
          <w:spacing w:val="-2"/>
        </w:rPr>
        <w:t xml:space="preserve"> </w:t>
      </w:r>
      <w:r>
        <w:t>officer</w:t>
      </w:r>
      <w:r>
        <w:rPr>
          <w:spacing w:val="-4"/>
        </w:rPr>
        <w:t xml:space="preserve"> </w:t>
      </w:r>
      <w:r>
        <w:t>shall</w:t>
      </w:r>
      <w:r>
        <w:rPr>
          <w:spacing w:val="-3"/>
        </w:rPr>
        <w:t xml:space="preserve"> </w:t>
      </w:r>
      <w:r>
        <w:t>dismiss</w:t>
      </w:r>
      <w:r>
        <w:rPr>
          <w:spacing w:val="-3"/>
        </w:rPr>
        <w:t xml:space="preserve"> </w:t>
      </w:r>
      <w:r>
        <w:t>an</w:t>
      </w:r>
      <w:r>
        <w:rPr>
          <w:spacing w:val="-4"/>
        </w:rPr>
        <w:t xml:space="preserve"> </w:t>
      </w:r>
      <w:r>
        <w:t>appeal</w:t>
      </w:r>
      <w:r>
        <w:rPr>
          <w:spacing w:val="-3"/>
        </w:rPr>
        <w:t xml:space="preserve"> </w:t>
      </w:r>
      <w:r>
        <w:t>if</w:t>
      </w:r>
      <w:r>
        <w:rPr>
          <w:spacing w:val="-2"/>
        </w:rPr>
        <w:t xml:space="preserve"> </w:t>
      </w:r>
      <w:r>
        <w:t>any</w:t>
      </w:r>
      <w:r>
        <w:rPr>
          <w:spacing w:val="-3"/>
        </w:rPr>
        <w:t xml:space="preserve"> </w:t>
      </w:r>
      <w:r>
        <w:t>condition</w:t>
      </w:r>
      <w:r>
        <w:rPr>
          <w:spacing w:val="-4"/>
        </w:rPr>
        <w:t xml:space="preserve"> </w:t>
      </w:r>
      <w:r>
        <w:t>specified</w:t>
      </w:r>
      <w:r>
        <w:rPr>
          <w:spacing w:val="-4"/>
        </w:rPr>
        <w:t xml:space="preserve"> </w:t>
      </w:r>
      <w:r>
        <w:t>below exists.</w:t>
      </w:r>
      <w:r>
        <w:rPr>
          <w:spacing w:val="40"/>
        </w:rPr>
        <w:t xml:space="preserve"> </w:t>
      </w:r>
      <w:r>
        <w:t>The appellant or authorized representative has failed to:</w:t>
      </w:r>
    </w:p>
    <w:p w14:paraId="30ABB194" w14:textId="77777777" w:rsidR="004F1956" w:rsidRDefault="00000000">
      <w:pPr>
        <w:pStyle w:val="ListParagraph"/>
        <w:numPr>
          <w:ilvl w:val="0"/>
          <w:numId w:val="38"/>
        </w:numPr>
        <w:tabs>
          <w:tab w:val="left" w:pos="618"/>
        </w:tabs>
        <w:spacing w:before="241"/>
        <w:ind w:left="618" w:hanging="358"/>
        <w:rPr>
          <w:sz w:val="24"/>
        </w:rPr>
      </w:pPr>
      <w:r>
        <w:rPr>
          <w:sz w:val="24"/>
        </w:rPr>
        <w:t>Respond</w:t>
      </w:r>
      <w:r>
        <w:rPr>
          <w:spacing w:val="-4"/>
          <w:sz w:val="24"/>
        </w:rPr>
        <w:t xml:space="preserve"> </w:t>
      </w:r>
      <w:r>
        <w:rPr>
          <w:sz w:val="24"/>
        </w:rPr>
        <w:t>within</w:t>
      </w:r>
      <w:r>
        <w:rPr>
          <w:spacing w:val="-3"/>
          <w:sz w:val="24"/>
        </w:rPr>
        <w:t xml:space="preserve"> </w:t>
      </w:r>
      <w:r>
        <w:rPr>
          <w:sz w:val="24"/>
        </w:rPr>
        <w:t>the</w:t>
      </w:r>
      <w:r>
        <w:rPr>
          <w:spacing w:val="-3"/>
          <w:sz w:val="24"/>
        </w:rPr>
        <w:t xml:space="preserve"> </w:t>
      </w:r>
      <w:r>
        <w:rPr>
          <w:sz w:val="24"/>
        </w:rPr>
        <w:t>time</w:t>
      </w:r>
      <w:r>
        <w:rPr>
          <w:spacing w:val="-4"/>
          <w:sz w:val="24"/>
        </w:rPr>
        <w:t xml:space="preserve"> </w:t>
      </w:r>
      <w:r>
        <w:rPr>
          <w:sz w:val="24"/>
        </w:rPr>
        <w:t>period</w:t>
      </w:r>
      <w:r>
        <w:rPr>
          <w:spacing w:val="-3"/>
          <w:sz w:val="24"/>
        </w:rPr>
        <w:t xml:space="preserve"> </w:t>
      </w:r>
      <w:r>
        <w:rPr>
          <w:sz w:val="24"/>
        </w:rPr>
        <w:t>specified</w:t>
      </w:r>
      <w:r>
        <w:rPr>
          <w:spacing w:val="-1"/>
          <w:sz w:val="24"/>
        </w:rPr>
        <w:t xml:space="preserve"> </w:t>
      </w:r>
      <w:r>
        <w:rPr>
          <w:sz w:val="24"/>
        </w:rPr>
        <w:t>in</w:t>
      </w:r>
      <w:r>
        <w:rPr>
          <w:spacing w:val="-2"/>
          <w:sz w:val="24"/>
        </w:rPr>
        <w:t xml:space="preserve"> </w:t>
      </w:r>
      <w:r>
        <w:rPr>
          <w:sz w:val="24"/>
        </w:rPr>
        <w:t>(e)</w:t>
      </w:r>
      <w:r>
        <w:rPr>
          <w:spacing w:val="-3"/>
          <w:sz w:val="24"/>
        </w:rPr>
        <w:t xml:space="preserve"> </w:t>
      </w:r>
      <w:r>
        <w:rPr>
          <w:sz w:val="24"/>
        </w:rPr>
        <w:t>to</w:t>
      </w:r>
      <w:r>
        <w:rPr>
          <w:spacing w:val="-2"/>
          <w:sz w:val="24"/>
        </w:rPr>
        <w:t xml:space="preserve"> </w:t>
      </w:r>
      <w:r>
        <w:rPr>
          <w:sz w:val="24"/>
        </w:rPr>
        <w:t>request</w:t>
      </w:r>
      <w:r>
        <w:rPr>
          <w:spacing w:val="-1"/>
          <w:sz w:val="24"/>
        </w:rPr>
        <w:t xml:space="preserve"> </w:t>
      </w:r>
      <w:r>
        <w:rPr>
          <w:sz w:val="24"/>
        </w:rPr>
        <w:t>a</w:t>
      </w:r>
      <w:r>
        <w:rPr>
          <w:spacing w:val="-3"/>
          <w:sz w:val="24"/>
        </w:rPr>
        <w:t xml:space="preserve"> </w:t>
      </w:r>
      <w:r>
        <w:rPr>
          <w:sz w:val="24"/>
        </w:rPr>
        <w:t>rescheduled</w:t>
      </w:r>
      <w:r>
        <w:rPr>
          <w:spacing w:val="-3"/>
          <w:sz w:val="24"/>
        </w:rPr>
        <w:t xml:space="preserve"> </w:t>
      </w:r>
      <w:r>
        <w:rPr>
          <w:spacing w:val="-2"/>
          <w:sz w:val="24"/>
        </w:rPr>
        <w:t>hearing.</w:t>
      </w:r>
    </w:p>
    <w:p w14:paraId="30ABB195" w14:textId="77777777" w:rsidR="004F1956" w:rsidRDefault="004F1956">
      <w:pPr>
        <w:rPr>
          <w:sz w:val="24"/>
        </w:rPr>
        <w:sectPr w:rsidR="004F1956" w:rsidSect="00A3161B">
          <w:headerReference w:type="default" r:id="rId77"/>
          <w:footerReference w:type="default" r:id="rId78"/>
          <w:pgSz w:w="12240" w:h="15840"/>
          <w:pgMar w:top="1260" w:right="1120" w:bottom="280" w:left="1180" w:header="728" w:footer="0" w:gutter="0"/>
          <w:cols w:space="720"/>
        </w:sectPr>
      </w:pPr>
    </w:p>
    <w:p w14:paraId="30ABB196" w14:textId="77777777" w:rsidR="004F1956" w:rsidRDefault="004F1956">
      <w:pPr>
        <w:pStyle w:val="BodyText"/>
        <w:ind w:left="0"/>
      </w:pPr>
    </w:p>
    <w:p w14:paraId="30ABB197" w14:textId="77777777" w:rsidR="004F1956" w:rsidRDefault="00000000">
      <w:pPr>
        <w:pStyle w:val="ListParagraph"/>
        <w:numPr>
          <w:ilvl w:val="0"/>
          <w:numId w:val="38"/>
        </w:numPr>
        <w:tabs>
          <w:tab w:val="left" w:pos="617"/>
        </w:tabs>
        <w:ind w:left="617" w:hanging="358"/>
        <w:rPr>
          <w:sz w:val="24"/>
        </w:rPr>
      </w:pPr>
      <w:r>
        <w:rPr>
          <w:sz w:val="24"/>
        </w:rPr>
        <w:t>Show</w:t>
      </w:r>
      <w:r>
        <w:rPr>
          <w:spacing w:val="-4"/>
          <w:sz w:val="24"/>
        </w:rPr>
        <w:t xml:space="preserve"> </w:t>
      </w:r>
      <w:r>
        <w:rPr>
          <w:sz w:val="24"/>
        </w:rPr>
        <w:t>good cause for</w:t>
      </w:r>
      <w:r>
        <w:rPr>
          <w:spacing w:val="-3"/>
          <w:sz w:val="24"/>
        </w:rPr>
        <w:t xml:space="preserve"> </w:t>
      </w:r>
      <w:r>
        <w:rPr>
          <w:sz w:val="24"/>
        </w:rPr>
        <w:t>the</w:t>
      </w:r>
      <w:r>
        <w:rPr>
          <w:spacing w:val="-2"/>
          <w:sz w:val="24"/>
        </w:rPr>
        <w:t xml:space="preserve"> </w:t>
      </w:r>
      <w:r>
        <w:rPr>
          <w:sz w:val="24"/>
        </w:rPr>
        <w:t>failure</w:t>
      </w:r>
      <w:r>
        <w:rPr>
          <w:spacing w:val="-2"/>
          <w:sz w:val="24"/>
        </w:rPr>
        <w:t xml:space="preserve"> </w:t>
      </w:r>
      <w:r>
        <w:rPr>
          <w:sz w:val="24"/>
        </w:rPr>
        <w:t>to</w:t>
      </w:r>
      <w:r>
        <w:rPr>
          <w:spacing w:val="-3"/>
          <w:sz w:val="24"/>
        </w:rPr>
        <w:t xml:space="preserve"> </w:t>
      </w:r>
      <w:r>
        <w:rPr>
          <w:sz w:val="24"/>
        </w:rPr>
        <w:t>appear</w:t>
      </w:r>
      <w:r>
        <w:rPr>
          <w:spacing w:val="-4"/>
          <w:sz w:val="24"/>
        </w:rPr>
        <w:t xml:space="preserve"> </w:t>
      </w:r>
      <w:r>
        <w:rPr>
          <w:sz w:val="24"/>
        </w:rPr>
        <w:t>at a</w:t>
      </w:r>
      <w:r>
        <w:rPr>
          <w:spacing w:val="-2"/>
          <w:sz w:val="24"/>
        </w:rPr>
        <w:t xml:space="preserve"> hearing.</w:t>
      </w:r>
    </w:p>
    <w:p w14:paraId="30ABB198" w14:textId="77777777" w:rsidR="004F1956" w:rsidRDefault="00000000">
      <w:pPr>
        <w:pStyle w:val="ListParagraph"/>
        <w:numPr>
          <w:ilvl w:val="0"/>
          <w:numId w:val="38"/>
        </w:numPr>
        <w:tabs>
          <w:tab w:val="left" w:pos="617"/>
        </w:tabs>
        <w:spacing w:before="240"/>
        <w:ind w:left="617" w:hanging="358"/>
        <w:rPr>
          <w:sz w:val="24"/>
        </w:rPr>
      </w:pPr>
      <w:r>
        <w:rPr>
          <w:sz w:val="24"/>
        </w:rPr>
        <w:t>File</w:t>
      </w:r>
      <w:r>
        <w:rPr>
          <w:spacing w:val="-4"/>
          <w:sz w:val="24"/>
        </w:rPr>
        <w:t xml:space="preserve"> </w:t>
      </w:r>
      <w:r>
        <w:rPr>
          <w:sz w:val="24"/>
        </w:rPr>
        <w:t>a</w:t>
      </w:r>
      <w:r>
        <w:rPr>
          <w:spacing w:val="-2"/>
          <w:sz w:val="24"/>
        </w:rPr>
        <w:t xml:space="preserve"> </w:t>
      </w:r>
      <w:r>
        <w:rPr>
          <w:sz w:val="24"/>
        </w:rPr>
        <w:t>timely</w:t>
      </w:r>
      <w:r>
        <w:rPr>
          <w:spacing w:val="-3"/>
          <w:sz w:val="24"/>
        </w:rPr>
        <w:t xml:space="preserve"> </w:t>
      </w:r>
      <w:r>
        <w:rPr>
          <w:sz w:val="24"/>
        </w:rPr>
        <w:t>request</w:t>
      </w:r>
      <w:r>
        <w:rPr>
          <w:spacing w:val="-3"/>
          <w:sz w:val="24"/>
        </w:rPr>
        <w:t xml:space="preserve"> </w:t>
      </w:r>
      <w:r>
        <w:rPr>
          <w:sz w:val="24"/>
        </w:rPr>
        <w:t>for</w:t>
      </w:r>
      <w:r>
        <w:rPr>
          <w:spacing w:val="-4"/>
          <w:sz w:val="24"/>
        </w:rPr>
        <w:t xml:space="preserve"> </w:t>
      </w:r>
      <w:r>
        <w:rPr>
          <w:sz w:val="24"/>
        </w:rPr>
        <w:t>fair</w:t>
      </w:r>
      <w:r>
        <w:rPr>
          <w:spacing w:val="-4"/>
          <w:sz w:val="24"/>
        </w:rPr>
        <w:t xml:space="preserve"> </w:t>
      </w:r>
      <w:r>
        <w:rPr>
          <w:sz w:val="24"/>
        </w:rPr>
        <w:t>hearing</w:t>
      </w:r>
      <w:r>
        <w:rPr>
          <w:spacing w:val="-1"/>
          <w:sz w:val="24"/>
        </w:rPr>
        <w:t xml:space="preserve"> </w:t>
      </w:r>
      <w:r>
        <w:rPr>
          <w:sz w:val="24"/>
        </w:rPr>
        <w:t>as</w:t>
      </w:r>
      <w:r>
        <w:rPr>
          <w:spacing w:val="-3"/>
          <w:sz w:val="24"/>
        </w:rPr>
        <w:t xml:space="preserve"> </w:t>
      </w:r>
      <w:r>
        <w:rPr>
          <w:sz w:val="24"/>
        </w:rPr>
        <w:t>specified</w:t>
      </w:r>
      <w:r>
        <w:rPr>
          <w:spacing w:val="-2"/>
          <w:sz w:val="24"/>
        </w:rPr>
        <w:t xml:space="preserve"> </w:t>
      </w:r>
      <w:r>
        <w:rPr>
          <w:sz w:val="24"/>
        </w:rPr>
        <w:t>in</w:t>
      </w:r>
      <w:r>
        <w:rPr>
          <w:spacing w:val="-2"/>
          <w:sz w:val="24"/>
        </w:rPr>
        <w:t xml:space="preserve"> </w:t>
      </w:r>
      <w:r>
        <w:rPr>
          <w:sz w:val="24"/>
        </w:rPr>
        <w:t>Sections</w:t>
      </w:r>
      <w:r>
        <w:rPr>
          <w:spacing w:val="-3"/>
          <w:sz w:val="24"/>
        </w:rPr>
        <w:t xml:space="preserve"> </w:t>
      </w:r>
      <w:r>
        <w:rPr>
          <w:sz w:val="24"/>
        </w:rPr>
        <w:t>7353(f)</w:t>
      </w:r>
      <w:r>
        <w:rPr>
          <w:spacing w:val="-4"/>
          <w:sz w:val="24"/>
        </w:rPr>
        <w:t xml:space="preserve"> </w:t>
      </w:r>
      <w:r>
        <w:rPr>
          <w:sz w:val="24"/>
        </w:rPr>
        <w:t>and</w:t>
      </w:r>
      <w:r>
        <w:rPr>
          <w:spacing w:val="-3"/>
          <w:sz w:val="24"/>
        </w:rPr>
        <w:t xml:space="preserve"> </w:t>
      </w:r>
      <w:r>
        <w:rPr>
          <w:spacing w:val="-2"/>
          <w:sz w:val="24"/>
        </w:rPr>
        <w:t>7354(a).</w:t>
      </w:r>
    </w:p>
    <w:p w14:paraId="30ABB199" w14:textId="77777777" w:rsidR="004F1956" w:rsidRDefault="00000000">
      <w:pPr>
        <w:pStyle w:val="ListParagraph"/>
        <w:numPr>
          <w:ilvl w:val="0"/>
          <w:numId w:val="38"/>
        </w:numPr>
        <w:tabs>
          <w:tab w:val="left" w:pos="617"/>
        </w:tabs>
        <w:spacing w:before="240" w:line="448" w:lineRule="auto"/>
        <w:ind w:left="259" w:right="2165" w:firstLine="0"/>
        <w:rPr>
          <w:sz w:val="24"/>
        </w:rPr>
      </w:pPr>
      <w:r>
        <w:rPr>
          <w:sz w:val="24"/>
        </w:rPr>
        <w:t>Raise</w:t>
      </w:r>
      <w:r>
        <w:rPr>
          <w:spacing w:val="-3"/>
          <w:sz w:val="24"/>
        </w:rPr>
        <w:t xml:space="preserve"> </w:t>
      </w:r>
      <w:r>
        <w:rPr>
          <w:sz w:val="24"/>
        </w:rPr>
        <w:t>an</w:t>
      </w:r>
      <w:r>
        <w:rPr>
          <w:spacing w:val="-3"/>
          <w:sz w:val="24"/>
        </w:rPr>
        <w:t xml:space="preserve"> </w:t>
      </w:r>
      <w:r>
        <w:rPr>
          <w:sz w:val="24"/>
        </w:rPr>
        <w:t>issue</w:t>
      </w:r>
      <w:r>
        <w:rPr>
          <w:spacing w:val="-3"/>
          <w:sz w:val="24"/>
        </w:rPr>
        <w:t xml:space="preserve"> </w:t>
      </w:r>
      <w:r>
        <w:rPr>
          <w:sz w:val="24"/>
        </w:rPr>
        <w:t>within</w:t>
      </w:r>
      <w:r>
        <w:rPr>
          <w:spacing w:val="-3"/>
          <w:sz w:val="24"/>
        </w:rPr>
        <w:t xml:space="preserve"> </w:t>
      </w:r>
      <w:r>
        <w:rPr>
          <w:sz w:val="24"/>
        </w:rPr>
        <w:t>the</w:t>
      </w:r>
      <w:r>
        <w:rPr>
          <w:spacing w:val="-5"/>
          <w:sz w:val="24"/>
        </w:rPr>
        <w:t xml:space="preserve"> </w:t>
      </w:r>
      <w:r>
        <w:rPr>
          <w:sz w:val="24"/>
        </w:rPr>
        <w:t>jurisdiction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impartial</w:t>
      </w:r>
      <w:r>
        <w:rPr>
          <w:spacing w:val="-4"/>
          <w:sz w:val="24"/>
        </w:rPr>
        <w:t xml:space="preserve"> </w:t>
      </w:r>
      <w:r>
        <w:rPr>
          <w:sz w:val="24"/>
        </w:rPr>
        <w:t>hearing</w:t>
      </w:r>
      <w:r>
        <w:rPr>
          <w:spacing w:val="-3"/>
          <w:sz w:val="24"/>
        </w:rPr>
        <w:t xml:space="preserve"> </w:t>
      </w:r>
      <w:r>
        <w:rPr>
          <w:sz w:val="24"/>
        </w:rPr>
        <w:t>officer. (§ 7355.)</w:t>
      </w:r>
    </w:p>
    <w:p w14:paraId="30ABB19A" w14:textId="77777777" w:rsidR="004F1956" w:rsidRDefault="00000000">
      <w:pPr>
        <w:ind w:left="259"/>
        <w:rPr>
          <w:b/>
          <w:sz w:val="24"/>
        </w:rPr>
      </w:pPr>
      <w:r>
        <w:rPr>
          <w:b/>
          <w:sz w:val="24"/>
          <w:u w:val="single"/>
        </w:rPr>
        <w:t>Individual</w:t>
      </w:r>
      <w:r>
        <w:rPr>
          <w:b/>
          <w:spacing w:val="-7"/>
          <w:sz w:val="24"/>
          <w:u w:val="single"/>
        </w:rPr>
        <w:t xml:space="preserve"> </w:t>
      </w:r>
      <w:r>
        <w:rPr>
          <w:b/>
          <w:sz w:val="24"/>
          <w:u w:val="single"/>
        </w:rPr>
        <w:t>Plan</w:t>
      </w:r>
      <w:r>
        <w:rPr>
          <w:b/>
          <w:spacing w:val="-3"/>
          <w:sz w:val="24"/>
          <w:u w:val="single"/>
        </w:rPr>
        <w:t xml:space="preserve"> </w:t>
      </w:r>
      <w:r>
        <w:rPr>
          <w:b/>
          <w:sz w:val="24"/>
          <w:u w:val="single"/>
        </w:rPr>
        <w:t>of</w:t>
      </w:r>
      <w:r>
        <w:rPr>
          <w:b/>
          <w:spacing w:val="-6"/>
          <w:sz w:val="24"/>
          <w:u w:val="single"/>
        </w:rPr>
        <w:t xml:space="preserve"> </w:t>
      </w:r>
      <w:r>
        <w:rPr>
          <w:b/>
          <w:sz w:val="24"/>
          <w:u w:val="single"/>
        </w:rPr>
        <w:t>Employment</w:t>
      </w:r>
      <w:r>
        <w:rPr>
          <w:b/>
          <w:spacing w:val="-3"/>
          <w:sz w:val="24"/>
          <w:u w:val="single"/>
        </w:rPr>
        <w:t xml:space="preserve"> </w:t>
      </w:r>
      <w:r>
        <w:rPr>
          <w:b/>
          <w:spacing w:val="-2"/>
          <w:sz w:val="24"/>
          <w:u w:val="single"/>
        </w:rPr>
        <w:t>(IPE)</w:t>
      </w:r>
    </w:p>
    <w:p w14:paraId="30ABB19B" w14:textId="77777777" w:rsidR="004F1956" w:rsidRDefault="00000000">
      <w:pPr>
        <w:pStyle w:val="BodyText"/>
        <w:spacing w:before="240"/>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develop an IPE based on an assessment of the consumer’s needs and abilities.</w:t>
      </w:r>
      <w:r>
        <w:rPr>
          <w:spacing w:val="40"/>
        </w:rPr>
        <w:t xml:space="preserve"> </w:t>
      </w:r>
      <w:r>
        <w:t>(§ 7128.)</w:t>
      </w:r>
    </w:p>
    <w:p w14:paraId="30ABB19C" w14:textId="77777777" w:rsidR="004F1956" w:rsidRDefault="00000000">
      <w:pPr>
        <w:pStyle w:val="BodyText"/>
        <w:spacing w:before="240"/>
        <w:ind w:right="575"/>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5"/>
        </w:rPr>
        <w:t xml:space="preserve"> </w:t>
      </w:r>
      <w:r>
        <w:t>the</w:t>
      </w:r>
      <w:r>
        <w:rPr>
          <w:spacing w:val="-5"/>
        </w:rPr>
        <w:t xml:space="preserve"> </w:t>
      </w:r>
      <w:r>
        <w:t>service</w:t>
      </w:r>
      <w:r>
        <w:rPr>
          <w:spacing w:val="-3"/>
        </w:rPr>
        <w:t xml:space="preserve"> </w:t>
      </w:r>
      <w:r>
        <w:t>funding</w:t>
      </w:r>
      <w:r>
        <w:rPr>
          <w:spacing w:val="-5"/>
        </w:rPr>
        <w:t xml:space="preserve"> </w:t>
      </w:r>
      <w:r>
        <w:t>necessary</w:t>
      </w:r>
      <w:r>
        <w:rPr>
          <w:spacing w:val="-6"/>
        </w:rPr>
        <w:t xml:space="preserve"> </w:t>
      </w:r>
      <w:r>
        <w:t>to</w:t>
      </w:r>
      <w:r>
        <w:rPr>
          <w:spacing w:val="-3"/>
        </w:rPr>
        <w:t xml:space="preserve"> </w:t>
      </w:r>
      <w:r>
        <w:t>achieve</w:t>
      </w:r>
      <w:r>
        <w:rPr>
          <w:spacing w:val="-5"/>
        </w:rPr>
        <w:t xml:space="preserve"> </w:t>
      </w:r>
      <w:r>
        <w:t>the goals are to be specified in the IPE.</w:t>
      </w:r>
      <w:r>
        <w:rPr>
          <w:spacing w:val="40"/>
        </w:rPr>
        <w:t xml:space="preserve"> </w:t>
      </w:r>
      <w:r>
        <w:t>(Welf. &amp; Inst. Code, § 19103 subd. (b)(3).)</w:t>
      </w:r>
    </w:p>
    <w:p w14:paraId="30ABB19D" w14:textId="77777777" w:rsidR="004F1956" w:rsidRDefault="00000000">
      <w:pPr>
        <w:pStyle w:val="BodyText"/>
        <w:spacing w:before="240"/>
        <w:ind w:right="1056"/>
        <w:jc w:val="both"/>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 capabilities of the individuals,</w:t>
      </w:r>
      <w:r>
        <w:rPr>
          <w:spacing w:val="-2"/>
        </w:rPr>
        <w:t xml:space="preserve"> </w:t>
      </w:r>
      <w:r>
        <w:t>and,</w:t>
      </w:r>
      <w:r>
        <w:rPr>
          <w:spacing w:val="-2"/>
        </w:rPr>
        <w:t xml:space="preserve"> </w:t>
      </w:r>
      <w:r>
        <w:t>to</w:t>
      </w:r>
      <w:r>
        <w:rPr>
          <w:spacing w:val="-1"/>
        </w:rPr>
        <w:t xml:space="preserve"> </w:t>
      </w:r>
      <w:r>
        <w:t>the</w:t>
      </w:r>
      <w:r>
        <w:rPr>
          <w:spacing w:val="-1"/>
        </w:rPr>
        <w:t xml:space="preserve"> </w:t>
      </w:r>
      <w:r>
        <w:t>maximum extent</w:t>
      </w:r>
      <w:r>
        <w:rPr>
          <w:spacing w:val="-2"/>
        </w:rPr>
        <w:t xml:space="preserve"> </w:t>
      </w:r>
      <w:r>
        <w:t>appropriate, to</w:t>
      </w:r>
      <w:r>
        <w:rPr>
          <w:spacing w:val="-1"/>
        </w:rPr>
        <w:t xml:space="preserve"> </w:t>
      </w:r>
      <w:r>
        <w:t>include placement in integrated settings.</w:t>
      </w:r>
      <w:r>
        <w:rPr>
          <w:spacing w:val="40"/>
        </w:rPr>
        <w:t xml:space="preserve"> </w:t>
      </w:r>
      <w:r>
        <w:t>(§ 19103 subd. (B)(1).)</w:t>
      </w:r>
    </w:p>
    <w:p w14:paraId="30ABB19E" w14:textId="77777777" w:rsidR="004F1956" w:rsidRDefault="00000000">
      <w:pPr>
        <w:pStyle w:val="BodyText"/>
        <w:spacing w:before="240"/>
        <w:ind w:left="259"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w:t>
      </w:r>
      <w:r>
        <w:rPr>
          <w:spacing w:val="40"/>
        </w:rPr>
        <w:t xml:space="preserve"> </w:t>
      </w:r>
      <w:r>
        <w:t>(Welf. &amp; Inst. Code, § 19103 subd. (b)(2).)</w:t>
      </w:r>
    </w:p>
    <w:p w14:paraId="30ABB19F" w14:textId="77777777" w:rsidR="004F1956" w:rsidRDefault="00000000">
      <w:pPr>
        <w:pStyle w:val="BodyText"/>
        <w:spacing w:before="240"/>
        <w:ind w:left="259"/>
      </w:pPr>
      <w:r>
        <w:t>The</w:t>
      </w:r>
      <w:r>
        <w:rPr>
          <w:spacing w:val="-5"/>
        </w:rPr>
        <w:t xml:space="preserve"> </w:t>
      </w:r>
      <w:r>
        <w:t>terms</w:t>
      </w:r>
      <w:r>
        <w:rPr>
          <w:spacing w:val="-4"/>
        </w:rPr>
        <w:t xml:space="preserve"> </w:t>
      </w:r>
      <w:r>
        <w:t>and</w:t>
      </w:r>
      <w:r>
        <w:rPr>
          <w:spacing w:val="-2"/>
        </w:rPr>
        <w:t xml:space="preserve"> </w:t>
      </w:r>
      <w:r>
        <w:t>conditions</w:t>
      </w:r>
      <w:r>
        <w:rPr>
          <w:spacing w:val="-4"/>
        </w:rPr>
        <w:t xml:space="preserve"> </w:t>
      </w:r>
      <w:r>
        <w:t>of</w:t>
      </w:r>
      <w:r>
        <w:rPr>
          <w:spacing w:val="-5"/>
        </w:rPr>
        <w:t xml:space="preserve"> </w:t>
      </w:r>
      <w:r>
        <w:t>the</w:t>
      </w:r>
      <w:r>
        <w:rPr>
          <w:spacing w:val="-5"/>
        </w:rPr>
        <w:t xml:space="preserve"> </w:t>
      </w:r>
      <w:r>
        <w:t>IPE,</w:t>
      </w:r>
      <w:r>
        <w:rPr>
          <w:spacing w:val="-3"/>
        </w:rPr>
        <w:t xml:space="preserve"> </w:t>
      </w:r>
      <w:r>
        <w:t>including,</w:t>
      </w:r>
      <w:r>
        <w:rPr>
          <w:spacing w:val="-2"/>
        </w:rPr>
        <w:t xml:space="preserve"> </w:t>
      </w:r>
      <w:r>
        <w:t>as</w:t>
      </w:r>
      <w:r>
        <w:rPr>
          <w:spacing w:val="-4"/>
        </w:rPr>
        <w:t xml:space="preserve"> </w:t>
      </w:r>
      <w:r>
        <w:t>appropriate,</w:t>
      </w:r>
      <w:r>
        <w:rPr>
          <w:spacing w:val="-5"/>
        </w:rPr>
        <w:t xml:space="preserve"> </w:t>
      </w:r>
      <w:r>
        <w:t>information</w:t>
      </w:r>
      <w:r>
        <w:rPr>
          <w:spacing w:val="-3"/>
        </w:rPr>
        <w:t xml:space="preserve"> </w:t>
      </w:r>
      <w:r>
        <w:t>describing</w:t>
      </w:r>
      <w:r>
        <w:rPr>
          <w:spacing w:val="-2"/>
        </w:rPr>
        <w:t xml:space="preserve"> </w:t>
      </w:r>
      <w:r>
        <w:rPr>
          <w:spacing w:val="-10"/>
        </w:rPr>
        <w:t>-</w:t>
      </w:r>
    </w:p>
    <w:p w14:paraId="30ABB1A0" w14:textId="77777777" w:rsidR="004F1956" w:rsidRDefault="00000000">
      <w:pPr>
        <w:pStyle w:val="ListParagraph"/>
        <w:numPr>
          <w:ilvl w:val="1"/>
          <w:numId w:val="38"/>
        </w:numPr>
        <w:tabs>
          <w:tab w:val="left" w:pos="1363"/>
        </w:tabs>
        <w:spacing w:before="240"/>
        <w:ind w:left="1363" w:hanging="384"/>
        <w:rPr>
          <w:sz w:val="24"/>
        </w:rPr>
      </w:pPr>
      <w:r>
        <w:rPr>
          <w:sz w:val="24"/>
        </w:rPr>
        <w:t>The</w:t>
      </w:r>
      <w:r>
        <w:rPr>
          <w:spacing w:val="-2"/>
          <w:sz w:val="24"/>
        </w:rPr>
        <w:t xml:space="preserve"> </w:t>
      </w:r>
      <w:r>
        <w:rPr>
          <w:sz w:val="24"/>
        </w:rPr>
        <w:t>responsibilities</w:t>
      </w:r>
      <w:r>
        <w:rPr>
          <w:spacing w:val="-5"/>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Department.</w:t>
      </w:r>
    </w:p>
    <w:p w14:paraId="30ABB1A1" w14:textId="77777777" w:rsidR="004F1956" w:rsidRDefault="00000000">
      <w:pPr>
        <w:pStyle w:val="ListParagraph"/>
        <w:numPr>
          <w:ilvl w:val="1"/>
          <w:numId w:val="38"/>
        </w:numPr>
        <w:tabs>
          <w:tab w:val="left" w:pos="1363"/>
        </w:tabs>
        <w:spacing w:before="240"/>
        <w:ind w:left="1363" w:hanging="384"/>
        <w:rPr>
          <w:sz w:val="24"/>
        </w:rPr>
      </w:pPr>
      <w:r>
        <w:rPr>
          <w:sz w:val="24"/>
        </w:rPr>
        <w:t>The</w:t>
      </w:r>
      <w:r>
        <w:rPr>
          <w:spacing w:val="-6"/>
          <w:sz w:val="24"/>
        </w:rPr>
        <w:t xml:space="preserve"> </w:t>
      </w:r>
      <w:r>
        <w:rPr>
          <w:sz w:val="24"/>
        </w:rPr>
        <w:t>responsibilities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eligible</w:t>
      </w:r>
      <w:r>
        <w:rPr>
          <w:spacing w:val="-3"/>
          <w:sz w:val="24"/>
        </w:rPr>
        <w:t xml:space="preserve"> </w:t>
      </w:r>
      <w:r>
        <w:rPr>
          <w:sz w:val="24"/>
        </w:rPr>
        <w:t>individual,</w:t>
      </w:r>
      <w:r>
        <w:rPr>
          <w:spacing w:val="-3"/>
          <w:sz w:val="24"/>
        </w:rPr>
        <w:t xml:space="preserve"> </w:t>
      </w:r>
      <w:r>
        <w:rPr>
          <w:sz w:val="24"/>
        </w:rPr>
        <w:t>including</w:t>
      </w:r>
      <w:r>
        <w:rPr>
          <w:spacing w:val="-3"/>
          <w:sz w:val="24"/>
        </w:rPr>
        <w:t xml:space="preserve"> </w:t>
      </w:r>
      <w:r>
        <w:rPr>
          <w:spacing w:val="-10"/>
          <w:sz w:val="24"/>
        </w:rPr>
        <w:t>-</w:t>
      </w:r>
    </w:p>
    <w:p w14:paraId="30ABB1A2" w14:textId="77777777" w:rsidR="004F1956" w:rsidRDefault="00000000">
      <w:pPr>
        <w:pStyle w:val="ListParagraph"/>
        <w:numPr>
          <w:ilvl w:val="2"/>
          <w:numId w:val="38"/>
        </w:numPr>
        <w:tabs>
          <w:tab w:val="left" w:pos="1899"/>
        </w:tabs>
        <w:spacing w:before="240"/>
        <w:ind w:left="1699" w:right="350" w:firstLine="0"/>
        <w:rPr>
          <w:sz w:val="24"/>
        </w:rPr>
      </w:pPr>
      <w:r>
        <w:rPr>
          <w:sz w:val="24"/>
        </w:rPr>
        <w:t>The</w:t>
      </w:r>
      <w:r>
        <w:rPr>
          <w:spacing w:val="-3"/>
          <w:sz w:val="24"/>
        </w:rPr>
        <w:t xml:space="preserve"> </w:t>
      </w:r>
      <w:r>
        <w:rPr>
          <w:sz w:val="24"/>
        </w:rPr>
        <w:t>responsibilities</w:t>
      </w:r>
      <w:r>
        <w:rPr>
          <w:spacing w:val="-4"/>
          <w:sz w:val="24"/>
        </w:rPr>
        <w:t xml:space="preserve"> </w:t>
      </w:r>
      <w:r>
        <w:rPr>
          <w:sz w:val="24"/>
        </w:rPr>
        <w:t>the</w:t>
      </w:r>
      <w:r>
        <w:rPr>
          <w:spacing w:val="-3"/>
          <w:sz w:val="24"/>
        </w:rPr>
        <w:t xml:space="preserve"> </w:t>
      </w:r>
      <w:r>
        <w:rPr>
          <w:sz w:val="24"/>
        </w:rPr>
        <w:t>individual</w:t>
      </w:r>
      <w:r>
        <w:rPr>
          <w:spacing w:val="-4"/>
          <w:sz w:val="24"/>
        </w:rPr>
        <w:t xml:space="preserve"> </w:t>
      </w:r>
      <w:r>
        <w:rPr>
          <w:sz w:val="24"/>
        </w:rPr>
        <w:t>will</w:t>
      </w:r>
      <w:r>
        <w:rPr>
          <w:spacing w:val="-4"/>
          <w:sz w:val="24"/>
        </w:rPr>
        <w:t xml:space="preserve"> </w:t>
      </w:r>
      <w:r>
        <w:rPr>
          <w:sz w:val="24"/>
        </w:rPr>
        <w:t>assume</w:t>
      </w:r>
      <w:r>
        <w:rPr>
          <w:spacing w:val="-3"/>
          <w:sz w:val="24"/>
        </w:rPr>
        <w:t xml:space="preserve"> </w:t>
      </w:r>
      <w:r>
        <w:rPr>
          <w:sz w:val="24"/>
        </w:rPr>
        <w:t>in</w:t>
      </w:r>
      <w:r>
        <w:rPr>
          <w:spacing w:val="-5"/>
          <w:sz w:val="24"/>
        </w:rPr>
        <w:t xml:space="preserve"> </w:t>
      </w:r>
      <w:r>
        <w:rPr>
          <w:sz w:val="24"/>
        </w:rPr>
        <w:t>relation</w:t>
      </w:r>
      <w:r>
        <w:rPr>
          <w:spacing w:val="-3"/>
          <w:sz w:val="24"/>
        </w:rPr>
        <w:t xml:space="preserve"> </w:t>
      </w:r>
      <w:r>
        <w:rPr>
          <w:sz w:val="24"/>
        </w:rPr>
        <w:t>to</w:t>
      </w:r>
      <w:r>
        <w:rPr>
          <w:spacing w:val="-5"/>
          <w:sz w:val="24"/>
        </w:rPr>
        <w:t xml:space="preserve"> </w:t>
      </w:r>
      <w:r>
        <w:rPr>
          <w:sz w:val="24"/>
        </w:rPr>
        <w:t>achieving</w:t>
      </w:r>
      <w:r>
        <w:rPr>
          <w:spacing w:val="-3"/>
          <w:sz w:val="24"/>
        </w:rPr>
        <w:t xml:space="preserve"> </w:t>
      </w:r>
      <w:r>
        <w:rPr>
          <w:sz w:val="24"/>
        </w:rPr>
        <w:t>the employment outcome;</w:t>
      </w:r>
    </w:p>
    <w:p w14:paraId="30ABB1A3" w14:textId="77777777" w:rsidR="004F1956" w:rsidRDefault="00000000">
      <w:pPr>
        <w:pStyle w:val="ListParagraph"/>
        <w:numPr>
          <w:ilvl w:val="2"/>
          <w:numId w:val="38"/>
        </w:numPr>
        <w:tabs>
          <w:tab w:val="left" w:pos="1899"/>
        </w:tabs>
        <w:spacing w:before="240"/>
        <w:ind w:left="1699" w:right="530" w:firstLine="0"/>
        <w:rPr>
          <w:sz w:val="24"/>
        </w:rPr>
      </w:pPr>
      <w:r>
        <w:rPr>
          <w:sz w:val="24"/>
        </w:rPr>
        <w:t>If</w:t>
      </w:r>
      <w:r>
        <w:rPr>
          <w:spacing w:val="-5"/>
          <w:sz w:val="24"/>
        </w:rPr>
        <w:t xml:space="preserve"> </w:t>
      </w:r>
      <w:r>
        <w:rPr>
          <w:sz w:val="24"/>
        </w:rPr>
        <w:t>applicable,</w:t>
      </w:r>
      <w:r>
        <w:rPr>
          <w:spacing w:val="-5"/>
          <w:sz w:val="24"/>
        </w:rPr>
        <w:t xml:space="preserve"> </w:t>
      </w:r>
      <w:r>
        <w:rPr>
          <w:sz w:val="24"/>
        </w:rPr>
        <w:t>the</w:t>
      </w:r>
      <w:r>
        <w:rPr>
          <w:spacing w:val="-4"/>
          <w:sz w:val="24"/>
        </w:rPr>
        <w:t xml:space="preserve"> </w:t>
      </w:r>
      <w:r>
        <w:rPr>
          <w:sz w:val="24"/>
        </w:rPr>
        <w:t>extent</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individual's</w:t>
      </w:r>
      <w:r>
        <w:rPr>
          <w:spacing w:val="-5"/>
          <w:sz w:val="24"/>
        </w:rPr>
        <w:t xml:space="preserve"> </w:t>
      </w:r>
      <w:r>
        <w:rPr>
          <w:sz w:val="24"/>
        </w:rPr>
        <w:t>participation</w:t>
      </w:r>
      <w:r>
        <w:rPr>
          <w:spacing w:val="-4"/>
          <w:sz w:val="24"/>
        </w:rPr>
        <w:t xml:space="preserve"> </w:t>
      </w:r>
      <w:r>
        <w:rPr>
          <w:sz w:val="24"/>
        </w:rPr>
        <w:t>in</w:t>
      </w:r>
      <w:r>
        <w:rPr>
          <w:spacing w:val="-2"/>
          <w:sz w:val="24"/>
        </w:rPr>
        <w:t xml:space="preserve"> </w:t>
      </w:r>
      <w:r>
        <w:rPr>
          <w:sz w:val="24"/>
        </w:rPr>
        <w:t>paying</w:t>
      </w:r>
      <w:r>
        <w:rPr>
          <w:spacing w:val="-4"/>
          <w:sz w:val="24"/>
        </w:rPr>
        <w:t xml:space="preserve"> </w:t>
      </w:r>
      <w:r>
        <w:rPr>
          <w:sz w:val="24"/>
        </w:rPr>
        <w:t>for</w:t>
      </w:r>
      <w:r>
        <w:rPr>
          <w:spacing w:val="-4"/>
          <w:sz w:val="24"/>
        </w:rPr>
        <w:t xml:space="preserve"> </w:t>
      </w:r>
      <w:r>
        <w:rPr>
          <w:sz w:val="24"/>
        </w:rPr>
        <w:t>the cost of services in accordance with Chapter 5, Article 1 of these regulations; and</w:t>
      </w:r>
    </w:p>
    <w:p w14:paraId="30ABB1A4" w14:textId="77777777" w:rsidR="004F1956" w:rsidRDefault="00000000">
      <w:pPr>
        <w:pStyle w:val="ListParagraph"/>
        <w:numPr>
          <w:ilvl w:val="2"/>
          <w:numId w:val="38"/>
        </w:numPr>
        <w:tabs>
          <w:tab w:val="left" w:pos="1899"/>
        </w:tabs>
        <w:spacing w:before="240"/>
        <w:ind w:left="1699" w:right="817" w:firstLine="0"/>
        <w:rPr>
          <w:sz w:val="24"/>
        </w:rPr>
      </w:pPr>
      <w:r>
        <w:rPr>
          <w:sz w:val="24"/>
        </w:rPr>
        <w:t>The responsibility of the individual with regard to applying for and securing</w:t>
      </w:r>
      <w:r>
        <w:rPr>
          <w:spacing w:val="-3"/>
          <w:sz w:val="24"/>
        </w:rPr>
        <w:t xml:space="preserve"> </w:t>
      </w:r>
      <w:r>
        <w:rPr>
          <w:sz w:val="24"/>
        </w:rPr>
        <w:t>comparable</w:t>
      </w:r>
      <w:r>
        <w:rPr>
          <w:spacing w:val="-3"/>
          <w:sz w:val="24"/>
        </w:rPr>
        <w:t xml:space="preserve"> </w:t>
      </w:r>
      <w:r>
        <w:rPr>
          <w:sz w:val="24"/>
        </w:rPr>
        <w:t>services</w:t>
      </w:r>
      <w:r>
        <w:rPr>
          <w:spacing w:val="-4"/>
          <w:sz w:val="24"/>
        </w:rPr>
        <w:t xml:space="preserve"> </w:t>
      </w:r>
      <w:r>
        <w:rPr>
          <w:sz w:val="24"/>
        </w:rPr>
        <w:t>and</w:t>
      </w:r>
      <w:r>
        <w:rPr>
          <w:spacing w:val="-3"/>
          <w:sz w:val="24"/>
        </w:rPr>
        <w:t xml:space="preserve"> </w:t>
      </w:r>
      <w:r>
        <w:rPr>
          <w:sz w:val="24"/>
        </w:rPr>
        <w:t>benefits</w:t>
      </w:r>
      <w:r>
        <w:rPr>
          <w:spacing w:val="-4"/>
          <w:sz w:val="24"/>
        </w:rPr>
        <w:t xml:space="preserve"> </w:t>
      </w:r>
      <w:r>
        <w:rPr>
          <w:sz w:val="24"/>
        </w:rPr>
        <w:t>as</w:t>
      </w:r>
      <w:r>
        <w:rPr>
          <w:spacing w:val="-6"/>
          <w:sz w:val="24"/>
        </w:rPr>
        <w:t xml:space="preserve"> </w:t>
      </w:r>
      <w:r>
        <w:rPr>
          <w:sz w:val="24"/>
        </w:rPr>
        <w:t>described</w:t>
      </w:r>
      <w:r>
        <w:rPr>
          <w:spacing w:val="-3"/>
          <w:sz w:val="24"/>
        </w:rPr>
        <w:t xml:space="preserve"> </w:t>
      </w:r>
      <w:r>
        <w:rPr>
          <w:sz w:val="24"/>
        </w:rPr>
        <w:t>in</w:t>
      </w:r>
      <w:r>
        <w:rPr>
          <w:spacing w:val="-3"/>
          <w:sz w:val="24"/>
        </w:rPr>
        <w:t xml:space="preserve"> </w:t>
      </w:r>
      <w:r>
        <w:rPr>
          <w:sz w:val="24"/>
        </w:rPr>
        <w:t>Chapter</w:t>
      </w:r>
      <w:r>
        <w:rPr>
          <w:spacing w:val="-7"/>
          <w:sz w:val="24"/>
        </w:rPr>
        <w:t xml:space="preserve"> </w:t>
      </w:r>
      <w:r>
        <w:rPr>
          <w:sz w:val="24"/>
        </w:rPr>
        <w:t>5, Article 3 of these regulations.</w:t>
      </w:r>
    </w:p>
    <w:p w14:paraId="30ABB1A5" w14:textId="77777777" w:rsidR="004F1956" w:rsidRDefault="00000000">
      <w:pPr>
        <w:pStyle w:val="BodyText"/>
        <w:spacing w:before="240"/>
        <w:ind w:left="259"/>
        <w:jc w:val="both"/>
      </w:pPr>
      <w:r>
        <w:t>(§</w:t>
      </w:r>
      <w:r>
        <w:rPr>
          <w:spacing w:val="-1"/>
        </w:rPr>
        <w:t xml:space="preserve"> </w:t>
      </w:r>
      <w:r>
        <w:t xml:space="preserve">7131 </w:t>
      </w:r>
      <w:r>
        <w:rPr>
          <w:spacing w:val="-2"/>
        </w:rPr>
        <w:t>(a)(6).)</w:t>
      </w:r>
    </w:p>
    <w:p w14:paraId="30ABB1A6" w14:textId="77777777" w:rsidR="004F1956" w:rsidRDefault="00000000">
      <w:pPr>
        <w:spacing w:before="240"/>
        <w:ind w:left="259"/>
        <w:rPr>
          <w:b/>
          <w:sz w:val="24"/>
        </w:rPr>
      </w:pPr>
      <w:r>
        <w:rPr>
          <w:b/>
          <w:spacing w:val="-2"/>
          <w:sz w:val="24"/>
          <w:u w:val="single"/>
        </w:rPr>
        <w:t>Self-Employment</w:t>
      </w:r>
    </w:p>
    <w:p w14:paraId="30ABB1A7" w14:textId="77777777" w:rsidR="004F1956" w:rsidRDefault="00000000">
      <w:pPr>
        <w:pStyle w:val="BodyText"/>
        <w:spacing w:before="240"/>
        <w:ind w:right="338"/>
      </w:pPr>
      <w:r>
        <w:t>An Individualized Plan for Employment (IPE) for an eligible individual who is interested in</w:t>
      </w:r>
      <w:r>
        <w:rPr>
          <w:spacing w:val="-2"/>
        </w:rPr>
        <w:t xml:space="preserve"> </w:t>
      </w:r>
      <w:r>
        <w:t>working</w:t>
      </w:r>
      <w:r>
        <w:rPr>
          <w:spacing w:val="-2"/>
        </w:rPr>
        <w:t xml:space="preserve"> </w:t>
      </w:r>
      <w:r>
        <w:t>in</w:t>
      </w:r>
      <w:r>
        <w:rPr>
          <w:spacing w:val="-4"/>
        </w:rPr>
        <w:t xml:space="preserve"> </w:t>
      </w:r>
      <w:r>
        <w:t>a</w:t>
      </w:r>
      <w:r>
        <w:rPr>
          <w:spacing w:val="-2"/>
        </w:rPr>
        <w:t xml:space="preserve"> </w:t>
      </w:r>
      <w:r>
        <w:t>self-employment</w:t>
      </w:r>
      <w:r>
        <w:rPr>
          <w:spacing w:val="-2"/>
        </w:rPr>
        <w:t xml:space="preserve"> </w:t>
      </w:r>
      <w:r>
        <w:t>setting</w:t>
      </w:r>
      <w:r>
        <w:rPr>
          <w:spacing w:val="-2"/>
        </w:rPr>
        <w:t xml:space="preserve"> </w:t>
      </w:r>
      <w:r>
        <w:t>shall</w:t>
      </w:r>
      <w:r>
        <w:rPr>
          <w:spacing w:val="-6"/>
        </w:rPr>
        <w:t xml:space="preserve"> </w:t>
      </w:r>
      <w:r>
        <w:t>be</w:t>
      </w:r>
      <w:r>
        <w:rPr>
          <w:spacing w:val="-2"/>
        </w:rPr>
        <w:t xml:space="preserve"> </w:t>
      </w:r>
      <w:r>
        <w:t>developed</w:t>
      </w:r>
      <w:r>
        <w:rPr>
          <w:spacing w:val="-4"/>
        </w:rPr>
        <w:t xml:space="preserve"> </w:t>
      </w:r>
      <w:r>
        <w:t>and</w:t>
      </w:r>
      <w:r>
        <w:rPr>
          <w:spacing w:val="-2"/>
        </w:rPr>
        <w:t xml:space="preserve"> </w:t>
      </w:r>
      <w:r>
        <w:t>implemented</w:t>
      </w:r>
      <w:r>
        <w:rPr>
          <w:spacing w:val="-2"/>
        </w:rPr>
        <w:t xml:space="preserve"> </w:t>
      </w:r>
      <w:r>
        <w:t>as</w:t>
      </w:r>
      <w:r>
        <w:rPr>
          <w:spacing w:val="-5"/>
        </w:rPr>
        <w:t xml:space="preserve"> </w:t>
      </w:r>
      <w:r>
        <w:t>soon</w:t>
      </w:r>
      <w:r>
        <w:rPr>
          <w:spacing w:val="-2"/>
        </w:rPr>
        <w:t xml:space="preserve"> </w:t>
      </w:r>
      <w:r>
        <w:t>as an appropriate</w:t>
      </w:r>
      <w:r>
        <w:rPr>
          <w:spacing w:val="-1"/>
        </w:rPr>
        <w:t xml:space="preserve"> </w:t>
      </w:r>
      <w:r>
        <w:t>employment outcome</w:t>
      </w:r>
      <w:r>
        <w:rPr>
          <w:spacing w:val="-1"/>
        </w:rPr>
        <w:t xml:space="preserve"> </w:t>
      </w:r>
      <w:r>
        <w:t>and the</w:t>
      </w:r>
      <w:r>
        <w:rPr>
          <w:spacing w:val="-1"/>
        </w:rPr>
        <w:t xml:space="preserve"> </w:t>
      </w:r>
      <w:r>
        <w:t>services necessary to</w:t>
      </w:r>
      <w:r>
        <w:rPr>
          <w:spacing w:val="-4"/>
        </w:rPr>
        <w:t xml:space="preserve"> </w:t>
      </w:r>
      <w:r>
        <w:t>assist the individual</w:t>
      </w:r>
    </w:p>
    <w:p w14:paraId="30ABB1A8" w14:textId="77777777" w:rsidR="004F1956" w:rsidRDefault="004F1956">
      <w:pPr>
        <w:sectPr w:rsidR="004F1956" w:rsidSect="00A3161B">
          <w:headerReference w:type="default" r:id="rId79"/>
          <w:footerReference w:type="default" r:id="rId80"/>
          <w:pgSz w:w="12240" w:h="15840"/>
          <w:pgMar w:top="1260" w:right="1120" w:bottom="280" w:left="1180" w:header="728" w:footer="0" w:gutter="0"/>
          <w:cols w:space="720"/>
        </w:sectPr>
      </w:pPr>
    </w:p>
    <w:p w14:paraId="30ABB1A9" w14:textId="77777777" w:rsidR="004F1956" w:rsidRDefault="004F1956">
      <w:pPr>
        <w:pStyle w:val="BodyText"/>
        <w:ind w:left="0"/>
      </w:pPr>
    </w:p>
    <w:p w14:paraId="30ABB1AA" w14:textId="77777777" w:rsidR="004F1956" w:rsidRDefault="00000000">
      <w:pPr>
        <w:pStyle w:val="BodyText"/>
        <w:ind w:left="259" w:right="706"/>
      </w:pPr>
      <w:r>
        <w:t>to</w:t>
      </w:r>
      <w:r>
        <w:rPr>
          <w:spacing w:val="-2"/>
        </w:rPr>
        <w:t xml:space="preserve"> </w:t>
      </w:r>
      <w:r>
        <w:t>achieve</w:t>
      </w:r>
      <w:r>
        <w:rPr>
          <w:spacing w:val="-2"/>
        </w:rPr>
        <w:t xml:space="preserve"> </w:t>
      </w:r>
      <w:r>
        <w:t>it</w:t>
      </w:r>
      <w:r>
        <w:rPr>
          <w:spacing w:val="-5"/>
        </w:rPr>
        <w:t xml:space="preserve"> </w:t>
      </w:r>
      <w:r>
        <w:t>are</w:t>
      </w:r>
      <w:r>
        <w:rPr>
          <w:spacing w:val="-2"/>
        </w:rPr>
        <w:t xml:space="preserve"> </w:t>
      </w:r>
      <w:r>
        <w:t>identified,</w:t>
      </w:r>
      <w:r>
        <w:rPr>
          <w:spacing w:val="-2"/>
        </w:rPr>
        <w:t xml:space="preserve"> </w:t>
      </w:r>
      <w:r>
        <w:t>in</w:t>
      </w:r>
      <w:r>
        <w:rPr>
          <w:spacing w:val="-4"/>
        </w:rPr>
        <w:t xml:space="preserve"> </w:t>
      </w:r>
      <w:r>
        <w:t>accordance</w:t>
      </w:r>
      <w:r>
        <w:rPr>
          <w:spacing w:val="-2"/>
        </w:rPr>
        <w:t xml:space="preserve"> </w:t>
      </w:r>
      <w:r>
        <w:t>with</w:t>
      </w:r>
      <w:r>
        <w:rPr>
          <w:spacing w:val="-4"/>
        </w:rPr>
        <w:t xml:space="preserve"> </w:t>
      </w:r>
      <w:r>
        <w:t>the</w:t>
      </w:r>
      <w:r>
        <w:rPr>
          <w:spacing w:val="-2"/>
        </w:rPr>
        <w:t xml:space="preserve"> </w:t>
      </w:r>
      <w:r>
        <w:t>requirements</w:t>
      </w:r>
      <w:r>
        <w:rPr>
          <w:spacing w:val="-3"/>
        </w:rPr>
        <w:t xml:space="preserve"> </w:t>
      </w:r>
      <w:r>
        <w:t>specified</w:t>
      </w:r>
      <w:r>
        <w:rPr>
          <w:spacing w:val="-2"/>
        </w:rPr>
        <w:t xml:space="preserve"> </w:t>
      </w:r>
      <w:r>
        <w:t>in</w:t>
      </w:r>
      <w:r>
        <w:rPr>
          <w:spacing w:val="-4"/>
        </w:rPr>
        <w:t xml:space="preserve"> </w:t>
      </w:r>
      <w:r>
        <w:t>Sections 7128-7131 of these regulations and with the requirements in this section.</w:t>
      </w:r>
      <w:r>
        <w:rPr>
          <w:spacing w:val="40"/>
        </w:rPr>
        <w:t xml:space="preserve"> </w:t>
      </w:r>
      <w:r>
        <w:t>(§ 7136.5 subd. (a).)</w:t>
      </w:r>
    </w:p>
    <w:p w14:paraId="30ABB1AB" w14:textId="77777777" w:rsidR="004F1956" w:rsidRDefault="00000000">
      <w:pPr>
        <w:pStyle w:val="BodyText"/>
        <w:spacing w:before="240"/>
        <w:ind w:left="259" w:right="338"/>
      </w:pPr>
      <w:r>
        <w:t>The services provided by the Department to assist the eligible individual to achieve employment</w:t>
      </w:r>
      <w:r>
        <w:rPr>
          <w:spacing w:val="-4"/>
        </w:rPr>
        <w:t xml:space="preserve"> </w:t>
      </w:r>
      <w:r>
        <w:t>in</w:t>
      </w:r>
      <w:r>
        <w:rPr>
          <w:spacing w:val="-4"/>
        </w:rPr>
        <w:t xml:space="preserve"> </w:t>
      </w:r>
      <w:r>
        <w:t>an</w:t>
      </w:r>
      <w:r>
        <w:rPr>
          <w:spacing w:val="-4"/>
        </w:rPr>
        <w:t xml:space="preserve"> </w:t>
      </w:r>
      <w:r>
        <w:t>appropriate</w:t>
      </w:r>
      <w:r>
        <w:rPr>
          <w:spacing w:val="-4"/>
        </w:rPr>
        <w:t xml:space="preserve"> </w:t>
      </w:r>
      <w:r>
        <w:t>self-employment</w:t>
      </w:r>
      <w:r>
        <w:rPr>
          <w:spacing w:val="-4"/>
        </w:rPr>
        <w:t xml:space="preserve"> </w:t>
      </w:r>
      <w:r>
        <w:t>setting</w:t>
      </w:r>
      <w:r>
        <w:rPr>
          <w:spacing w:val="-4"/>
        </w:rPr>
        <w:t xml:space="preserve"> </w:t>
      </w:r>
      <w:r>
        <w:t>include</w:t>
      </w:r>
      <w:r>
        <w:rPr>
          <w:spacing w:val="-6"/>
        </w:rPr>
        <w:t xml:space="preserve"> </w:t>
      </w:r>
      <w:r>
        <w:t>assessment,</w:t>
      </w:r>
      <w:r>
        <w:rPr>
          <w:spacing w:val="-4"/>
        </w:rPr>
        <w:t xml:space="preserve"> </w:t>
      </w:r>
      <w:r>
        <w:t>technical assistance, and training to assist the individual in preparing for work in a self- employment</w:t>
      </w:r>
      <w:r>
        <w:rPr>
          <w:spacing w:val="-1"/>
        </w:rPr>
        <w:t xml:space="preserve"> </w:t>
      </w:r>
      <w:r>
        <w:t>setting,</w:t>
      </w:r>
      <w:r>
        <w:rPr>
          <w:spacing w:val="-4"/>
        </w:rPr>
        <w:t xml:space="preserve"> </w:t>
      </w:r>
      <w:r>
        <w:t>and</w:t>
      </w:r>
      <w:r>
        <w:rPr>
          <w:spacing w:val="-1"/>
        </w:rPr>
        <w:t xml:space="preserve"> </w:t>
      </w:r>
      <w:r>
        <w:t>certain</w:t>
      </w:r>
      <w:r>
        <w:rPr>
          <w:spacing w:val="-1"/>
        </w:rPr>
        <w:t xml:space="preserve"> </w:t>
      </w:r>
      <w:r>
        <w:t>initial</w:t>
      </w:r>
      <w:r>
        <w:rPr>
          <w:spacing w:val="-5"/>
        </w:rPr>
        <w:t xml:space="preserve"> </w:t>
      </w:r>
      <w:r>
        <w:t>one-time</w:t>
      </w:r>
      <w:r>
        <w:rPr>
          <w:spacing w:val="-1"/>
        </w:rPr>
        <w:t xml:space="preserve"> </w:t>
      </w:r>
      <w:r>
        <w:t>costs</w:t>
      </w:r>
      <w:r>
        <w:rPr>
          <w:spacing w:val="-2"/>
        </w:rPr>
        <w:t xml:space="preserve"> </w:t>
      </w:r>
      <w:r>
        <w:t>to</w:t>
      </w:r>
      <w:r>
        <w:rPr>
          <w:spacing w:val="-1"/>
        </w:rPr>
        <w:t xml:space="preserve"> </w:t>
      </w:r>
      <w:r>
        <w:t>establish</w:t>
      </w:r>
      <w:r>
        <w:rPr>
          <w:spacing w:val="-3"/>
        </w:rPr>
        <w:t xml:space="preserve"> </w:t>
      </w:r>
      <w:r>
        <w:t>the</w:t>
      </w:r>
      <w:r>
        <w:rPr>
          <w:spacing w:val="-1"/>
        </w:rPr>
        <w:t xml:space="preserve"> </w:t>
      </w:r>
      <w:r>
        <w:t>proposed</w:t>
      </w:r>
      <w:r>
        <w:rPr>
          <w:spacing w:val="-1"/>
        </w:rPr>
        <w:t xml:space="preserve"> </w:t>
      </w:r>
      <w:r>
        <w:t>small business.</w:t>
      </w:r>
      <w:r>
        <w:rPr>
          <w:spacing w:val="40"/>
        </w:rPr>
        <w:t xml:space="preserve"> </w:t>
      </w:r>
      <w:r>
        <w:t>(§ 7137.)</w:t>
      </w:r>
    </w:p>
    <w:p w14:paraId="30ABB1AC" w14:textId="77777777" w:rsidR="004F1956" w:rsidRDefault="00000000" w:rsidP="003B4FC8">
      <w:pPr>
        <w:pStyle w:val="Heading2"/>
      </w:pPr>
      <w:r>
        <w:t>CONCLUSION</w:t>
      </w:r>
    </w:p>
    <w:p w14:paraId="30ABB1AD" w14:textId="77777777" w:rsidR="004F1956" w:rsidRDefault="00000000">
      <w:pPr>
        <w:pStyle w:val="BodyText"/>
        <w:spacing w:before="240"/>
        <w:ind w:left="259" w:right="338"/>
      </w:pPr>
      <w:r>
        <w:t>State hearing jurisdiction exists when the DOR has issued a written denial to a consumer concerning a denied request for service or taken some action involving the consumer’s</w:t>
      </w:r>
      <w:r>
        <w:rPr>
          <w:spacing w:val="-3"/>
        </w:rPr>
        <w:t xml:space="preserve"> </w:t>
      </w:r>
      <w:r>
        <w:t>receipt</w:t>
      </w:r>
      <w:r>
        <w:rPr>
          <w:spacing w:val="-2"/>
        </w:rPr>
        <w:t xml:space="preserve"> </w:t>
      </w:r>
      <w:r>
        <w:t>of</w:t>
      </w:r>
      <w:r>
        <w:rPr>
          <w:spacing w:val="-5"/>
        </w:rPr>
        <w:t xml:space="preserve"> </w:t>
      </w:r>
      <w:r>
        <w:t>services.</w:t>
      </w:r>
      <w:r>
        <w:rPr>
          <w:spacing w:val="40"/>
        </w:rPr>
        <w:t xml:space="preserve"> </w:t>
      </w:r>
      <w:r>
        <w:t>The</w:t>
      </w:r>
      <w:r>
        <w:rPr>
          <w:spacing w:val="-2"/>
        </w:rPr>
        <w:t xml:space="preserve"> </w:t>
      </w:r>
      <w:r>
        <w:t>impartial</w:t>
      </w:r>
      <w:r>
        <w:rPr>
          <w:spacing w:val="-3"/>
        </w:rPr>
        <w:t xml:space="preserve"> </w:t>
      </w:r>
      <w:r>
        <w:t>hearing</w:t>
      </w:r>
      <w:r>
        <w:rPr>
          <w:spacing w:val="-4"/>
        </w:rPr>
        <w:t xml:space="preserve"> </w:t>
      </w:r>
      <w:r>
        <w:t>officer</w:t>
      </w:r>
      <w:r>
        <w:rPr>
          <w:spacing w:val="-4"/>
        </w:rPr>
        <w:t xml:space="preserve"> </w:t>
      </w:r>
      <w:r>
        <w:t>must</w:t>
      </w:r>
      <w:r>
        <w:rPr>
          <w:spacing w:val="-3"/>
        </w:rPr>
        <w:t xml:space="preserve"> </w:t>
      </w:r>
      <w:r>
        <w:t>dismiss</w:t>
      </w:r>
      <w:r>
        <w:rPr>
          <w:spacing w:val="-3"/>
        </w:rPr>
        <w:t xml:space="preserve"> </w:t>
      </w:r>
      <w:r>
        <w:t>an</w:t>
      </w:r>
      <w:r>
        <w:rPr>
          <w:spacing w:val="-4"/>
        </w:rPr>
        <w:t xml:space="preserve"> </w:t>
      </w:r>
      <w:r>
        <w:t>appeal</w:t>
      </w:r>
      <w:r>
        <w:rPr>
          <w:spacing w:val="-3"/>
        </w:rPr>
        <w:t xml:space="preserve"> </w:t>
      </w:r>
      <w:r>
        <w:t>if the appellant has failed to raise an issue within the jurisdiction of the impartial hearing officer.</w:t>
      </w:r>
      <w:r>
        <w:rPr>
          <w:spacing w:val="40"/>
        </w:rPr>
        <w:t xml:space="preserve"> </w:t>
      </w:r>
      <w:r>
        <w:t>The content of the IPE includes as appropriate, information describing the responsibilities of the Department and the responsibilities of the eligible individual, including the responsibilities the individual will assume in relation to achieving the employment outcome.</w:t>
      </w:r>
    </w:p>
    <w:p w14:paraId="30ABB1AE" w14:textId="77777777" w:rsidR="004F1956" w:rsidRDefault="00000000">
      <w:pPr>
        <w:pStyle w:val="BodyText"/>
        <w:spacing w:before="240"/>
        <w:ind w:right="575"/>
        <w:jc w:val="both"/>
      </w:pPr>
      <w:r>
        <w:t>In</w:t>
      </w:r>
      <w:r>
        <w:rPr>
          <w:spacing w:val="-2"/>
        </w:rPr>
        <w:t xml:space="preserve"> </w:t>
      </w:r>
      <w:r>
        <w:t>this</w:t>
      </w:r>
      <w:r>
        <w:rPr>
          <w:spacing w:val="-3"/>
        </w:rPr>
        <w:t xml:space="preserve"> </w:t>
      </w:r>
      <w:r>
        <w:t>case,</w:t>
      </w:r>
      <w:r>
        <w:rPr>
          <w:spacing w:val="-5"/>
        </w:rPr>
        <w:t xml:space="preserve"> </w:t>
      </w:r>
      <w:r>
        <w:t>the</w:t>
      </w:r>
      <w:r>
        <w:rPr>
          <w:spacing w:val="-2"/>
        </w:rPr>
        <w:t xml:space="preserve"> </w:t>
      </w:r>
      <w:r>
        <w:t>appellant</w:t>
      </w:r>
      <w:r>
        <w:rPr>
          <w:spacing w:val="-3"/>
        </w:rPr>
        <w:t xml:space="preserve"> </w:t>
      </w:r>
      <w:r>
        <w:t>requested</w:t>
      </w:r>
      <w:r>
        <w:rPr>
          <w:spacing w:val="-4"/>
        </w:rPr>
        <w:t xml:space="preserve"> </w:t>
      </w:r>
      <w:r>
        <w:t>this</w:t>
      </w:r>
      <w:r>
        <w:rPr>
          <w:spacing w:val="-3"/>
        </w:rPr>
        <w:t xml:space="preserve"> </w:t>
      </w:r>
      <w:r>
        <w:t>state</w:t>
      </w:r>
      <w:r>
        <w:rPr>
          <w:spacing w:val="-2"/>
        </w:rPr>
        <w:t xml:space="preserve"> </w:t>
      </w:r>
      <w:r>
        <w:t>hearing</w:t>
      </w:r>
      <w:r>
        <w:rPr>
          <w:spacing w:val="-2"/>
        </w:rPr>
        <w:t xml:space="preserve"> </w:t>
      </w:r>
      <w:r>
        <w:t>seeking</w:t>
      </w:r>
      <w:r>
        <w:rPr>
          <w:spacing w:val="-4"/>
        </w:rPr>
        <w:t xml:space="preserve"> </w:t>
      </w:r>
      <w:r>
        <w:t>review</w:t>
      </w:r>
      <w:r>
        <w:rPr>
          <w:spacing w:val="-3"/>
        </w:rPr>
        <w:t xml:space="preserve"> </w:t>
      </w:r>
      <w:r>
        <w:t>of</w:t>
      </w:r>
      <w:r>
        <w:rPr>
          <w:spacing w:val="-5"/>
        </w:rPr>
        <w:t xml:space="preserve"> </w:t>
      </w:r>
      <w:r>
        <w:t>her</w:t>
      </w:r>
      <w:r>
        <w:rPr>
          <w:spacing w:val="-4"/>
        </w:rPr>
        <w:t xml:space="preserve"> </w:t>
      </w:r>
      <w:r>
        <w:t>business plan and a determination of whether</w:t>
      </w:r>
      <w:r>
        <w:rPr>
          <w:spacing w:val="-2"/>
        </w:rPr>
        <w:t xml:space="preserve"> </w:t>
      </w:r>
      <w:r>
        <w:t>her business plan is in alignment with the DOR’s self-employment program.</w:t>
      </w:r>
      <w:r>
        <w:rPr>
          <w:spacing w:val="40"/>
        </w:rPr>
        <w:t xml:space="preserve"> </w:t>
      </w:r>
      <w:r>
        <w:t>The appellant’s IPE states in pertinent part the following:</w:t>
      </w:r>
    </w:p>
    <w:p w14:paraId="30ABB1AF" w14:textId="77777777" w:rsidR="004F1956" w:rsidRDefault="00000000">
      <w:pPr>
        <w:pStyle w:val="BodyText"/>
        <w:spacing w:before="240"/>
        <w:ind w:left="979" w:right="1044"/>
      </w:pPr>
      <w:r>
        <w:t>With the support of a Small Business Development Corporation [SBDC] advisor, I created a business plan that clearly demonstrates economic viability.</w:t>
      </w:r>
      <w:r>
        <w:rPr>
          <w:spacing w:val="40"/>
        </w:rPr>
        <w:t xml:space="preserve"> </w:t>
      </w:r>
      <w:r>
        <w:t>A second SBDC advisor reviewed and endorsed my business proposal.</w:t>
      </w:r>
      <w:r>
        <w:rPr>
          <w:spacing w:val="40"/>
        </w:rPr>
        <w:t xml:space="preserve"> </w:t>
      </w:r>
      <w:r>
        <w:t>I</w:t>
      </w:r>
      <w:r>
        <w:rPr>
          <w:spacing w:val="-4"/>
        </w:rPr>
        <w:t xml:space="preserve"> </w:t>
      </w:r>
      <w:r>
        <w:t>agree</w:t>
      </w:r>
      <w:r>
        <w:rPr>
          <w:spacing w:val="-1"/>
        </w:rPr>
        <w:t xml:space="preserve"> </w:t>
      </w:r>
      <w:r>
        <w:t>to</w:t>
      </w:r>
      <w:r>
        <w:rPr>
          <w:spacing w:val="-3"/>
        </w:rPr>
        <w:t xml:space="preserve"> </w:t>
      </w:r>
      <w:r>
        <w:t>submit</w:t>
      </w:r>
      <w:r>
        <w:rPr>
          <w:spacing w:val="-4"/>
        </w:rPr>
        <w:t xml:space="preserve"> </w:t>
      </w:r>
      <w:r>
        <w:t>my</w:t>
      </w:r>
      <w:r>
        <w:rPr>
          <w:spacing w:val="-4"/>
        </w:rPr>
        <w:t xml:space="preserve"> </w:t>
      </w:r>
      <w:r>
        <w:t>business</w:t>
      </w:r>
      <w:r>
        <w:rPr>
          <w:spacing w:val="-4"/>
        </w:rPr>
        <w:t xml:space="preserve"> </w:t>
      </w:r>
      <w:r>
        <w:t>plan</w:t>
      </w:r>
      <w:r>
        <w:rPr>
          <w:spacing w:val="-3"/>
        </w:rPr>
        <w:t xml:space="preserve"> </w:t>
      </w:r>
      <w:r>
        <w:t>to</w:t>
      </w:r>
      <w:r>
        <w:rPr>
          <w:spacing w:val="-1"/>
        </w:rPr>
        <w:t xml:space="preserve"> </w:t>
      </w:r>
      <w:r>
        <w:t>[the</w:t>
      </w:r>
      <w:r>
        <w:rPr>
          <w:spacing w:val="-1"/>
        </w:rPr>
        <w:t xml:space="preserve"> </w:t>
      </w:r>
      <w:r>
        <w:t>Center]</w:t>
      </w:r>
      <w:r>
        <w:rPr>
          <w:spacing w:val="-5"/>
        </w:rPr>
        <w:t xml:space="preserve"> </w:t>
      </w:r>
      <w:r>
        <w:t>for</w:t>
      </w:r>
      <w:r>
        <w:rPr>
          <w:spacing w:val="-3"/>
        </w:rPr>
        <w:t xml:space="preserve"> </w:t>
      </w:r>
      <w:r>
        <w:t>support</w:t>
      </w:r>
      <w:r>
        <w:rPr>
          <w:spacing w:val="-1"/>
        </w:rPr>
        <w:t xml:space="preserve"> </w:t>
      </w:r>
      <w:r>
        <w:t>in modifying my proposal to include services that DOR is likely to support.</w:t>
      </w:r>
    </w:p>
    <w:p w14:paraId="30ABB1B0" w14:textId="77777777" w:rsidR="004F1956" w:rsidRDefault="00000000">
      <w:pPr>
        <w:pStyle w:val="BodyText"/>
        <w:ind w:left="979" w:right="338"/>
      </w:pPr>
      <w:r>
        <w:t>My understanding is that [the Center] has a solid understanding of</w:t>
      </w:r>
      <w:r>
        <w:rPr>
          <w:spacing w:val="-2"/>
        </w:rPr>
        <w:t xml:space="preserve"> </w:t>
      </w:r>
      <w:r>
        <w:t>DOR regulations</w:t>
      </w:r>
      <w:r>
        <w:rPr>
          <w:spacing w:val="-4"/>
        </w:rPr>
        <w:t xml:space="preserve"> </w:t>
      </w:r>
      <w:r>
        <w:t>and</w:t>
      </w:r>
      <w:r>
        <w:rPr>
          <w:spacing w:val="-3"/>
        </w:rPr>
        <w:t xml:space="preserve"> </w:t>
      </w:r>
      <w:r>
        <w:t>can</w:t>
      </w:r>
      <w:r>
        <w:rPr>
          <w:spacing w:val="-3"/>
        </w:rPr>
        <w:t xml:space="preserve"> </w:t>
      </w:r>
      <w:r>
        <w:t>work</w:t>
      </w:r>
      <w:r>
        <w:rPr>
          <w:spacing w:val="-4"/>
        </w:rPr>
        <w:t xml:space="preserve"> </w:t>
      </w:r>
      <w:r>
        <w:t>with</w:t>
      </w:r>
      <w:r>
        <w:rPr>
          <w:spacing w:val="-3"/>
        </w:rPr>
        <w:t xml:space="preserve"> </w:t>
      </w:r>
      <w:r>
        <w:t>me</w:t>
      </w:r>
      <w:r>
        <w:rPr>
          <w:spacing w:val="-3"/>
        </w:rPr>
        <w:t xml:space="preserve"> </w:t>
      </w:r>
      <w:r>
        <w:t>to</w:t>
      </w:r>
      <w:r>
        <w:rPr>
          <w:spacing w:val="-3"/>
        </w:rPr>
        <w:t xml:space="preserve"> </w:t>
      </w:r>
      <w:r>
        <w:t>develop</w:t>
      </w:r>
      <w:r>
        <w:rPr>
          <w:spacing w:val="-5"/>
        </w:rPr>
        <w:t xml:space="preserve"> </w:t>
      </w:r>
      <w:r>
        <w:t>a</w:t>
      </w:r>
      <w:r>
        <w:rPr>
          <w:spacing w:val="-3"/>
        </w:rPr>
        <w:t xml:space="preserve"> </w:t>
      </w:r>
      <w:r>
        <w:t>plan</w:t>
      </w:r>
      <w:r>
        <w:rPr>
          <w:spacing w:val="-3"/>
        </w:rPr>
        <w:t xml:space="preserve"> </w:t>
      </w:r>
      <w:r>
        <w:t>satisfactory</w:t>
      </w:r>
      <w:r>
        <w:rPr>
          <w:spacing w:val="-4"/>
        </w:rPr>
        <w:t xml:space="preserve"> </w:t>
      </w:r>
      <w:r>
        <w:t>to</w:t>
      </w:r>
      <w:r>
        <w:rPr>
          <w:spacing w:val="-5"/>
        </w:rPr>
        <w:t xml:space="preserve"> </w:t>
      </w:r>
      <w:r>
        <w:t>DOR.</w:t>
      </w:r>
    </w:p>
    <w:p w14:paraId="30ABB1B1" w14:textId="77777777" w:rsidR="004F1956" w:rsidRDefault="00000000">
      <w:pPr>
        <w:pStyle w:val="BodyText"/>
        <w:spacing w:before="240"/>
        <w:jc w:val="both"/>
      </w:pPr>
      <w:r>
        <w:t>The</w:t>
      </w:r>
      <w:r>
        <w:rPr>
          <w:spacing w:val="-4"/>
        </w:rPr>
        <w:t xml:space="preserve"> </w:t>
      </w:r>
      <w:r>
        <w:t>DOR’s</w:t>
      </w:r>
      <w:r>
        <w:rPr>
          <w:spacing w:val="-3"/>
        </w:rPr>
        <w:t xml:space="preserve"> </w:t>
      </w:r>
      <w:r>
        <w:t>statement</w:t>
      </w:r>
      <w:r>
        <w:rPr>
          <w:spacing w:val="-6"/>
        </w:rPr>
        <w:t xml:space="preserve"> </w:t>
      </w:r>
      <w:r>
        <w:t>of</w:t>
      </w:r>
      <w:r>
        <w:rPr>
          <w:spacing w:val="-2"/>
        </w:rPr>
        <w:t xml:space="preserve"> </w:t>
      </w:r>
      <w:r>
        <w:t>position,</w:t>
      </w:r>
      <w:r>
        <w:rPr>
          <w:spacing w:val="-4"/>
        </w:rPr>
        <w:t xml:space="preserve"> </w:t>
      </w:r>
      <w:r>
        <w:t>in</w:t>
      </w:r>
      <w:r>
        <w:rPr>
          <w:spacing w:val="-2"/>
        </w:rPr>
        <w:t xml:space="preserve"> </w:t>
      </w:r>
      <w:r>
        <w:t>pertinent</w:t>
      </w:r>
      <w:r>
        <w:rPr>
          <w:spacing w:val="-5"/>
        </w:rPr>
        <w:t xml:space="preserve"> </w:t>
      </w:r>
      <w:r>
        <w:t>part,</w:t>
      </w:r>
      <w:r>
        <w:rPr>
          <w:spacing w:val="-1"/>
        </w:rPr>
        <w:t xml:space="preserve"> </w:t>
      </w:r>
      <w:r>
        <w:t>states</w:t>
      </w:r>
      <w:r>
        <w:rPr>
          <w:spacing w:val="-3"/>
        </w:rPr>
        <w:t xml:space="preserve"> </w:t>
      </w:r>
      <w:r>
        <w:t>the</w:t>
      </w:r>
      <w:r>
        <w:rPr>
          <w:spacing w:val="-1"/>
        </w:rPr>
        <w:t xml:space="preserve"> </w:t>
      </w:r>
      <w:r>
        <w:rPr>
          <w:spacing w:val="-2"/>
        </w:rPr>
        <w:t>following:</w:t>
      </w:r>
    </w:p>
    <w:p w14:paraId="30ABB1B2" w14:textId="77777777" w:rsidR="004F1956" w:rsidRDefault="00000000">
      <w:pPr>
        <w:pStyle w:val="BodyText"/>
        <w:spacing w:before="240"/>
        <w:ind w:left="980" w:right="1097"/>
      </w:pPr>
      <w:r>
        <w:t>The DOR recommended a referral to [the Center], as agreed in the IPE signed November 29, 2022, to help the consumer bring the self- employment</w:t>
      </w:r>
      <w:r>
        <w:rPr>
          <w:spacing w:val="-2"/>
        </w:rPr>
        <w:t xml:space="preserve"> </w:t>
      </w:r>
      <w:r>
        <w:t>plan</w:t>
      </w:r>
      <w:r>
        <w:rPr>
          <w:spacing w:val="-1"/>
        </w:rPr>
        <w:t xml:space="preserve"> </w:t>
      </w:r>
      <w:r>
        <w:t>into</w:t>
      </w:r>
      <w:r>
        <w:rPr>
          <w:spacing w:val="-4"/>
        </w:rPr>
        <w:t xml:space="preserve"> </w:t>
      </w:r>
      <w:r>
        <w:t>alignment</w:t>
      </w:r>
      <w:r>
        <w:rPr>
          <w:spacing w:val="-2"/>
        </w:rPr>
        <w:t xml:space="preserve"> </w:t>
      </w:r>
      <w:r>
        <w:t>with DOR policies.</w:t>
      </w:r>
      <w:r>
        <w:rPr>
          <w:spacing w:val="40"/>
        </w:rPr>
        <w:t xml:space="preserve"> </w:t>
      </w:r>
      <w:r>
        <w:t>At</w:t>
      </w:r>
      <w:r>
        <w:rPr>
          <w:spacing w:val="-2"/>
        </w:rPr>
        <w:t xml:space="preserve"> </w:t>
      </w:r>
      <w:r>
        <w:t>that time,</w:t>
      </w:r>
      <w:r>
        <w:rPr>
          <w:spacing w:val="-2"/>
        </w:rPr>
        <w:t xml:space="preserve"> </w:t>
      </w:r>
      <w:r>
        <w:t>the DOR could not approve the Appellant’s request for self-employment proposal. In order to move forward in collaboration, DOR offered the consulting services</w:t>
      </w:r>
      <w:r>
        <w:rPr>
          <w:spacing w:val="-4"/>
        </w:rPr>
        <w:t xml:space="preserve"> </w:t>
      </w:r>
      <w:r>
        <w:t>of</w:t>
      </w:r>
      <w:r>
        <w:rPr>
          <w:spacing w:val="-3"/>
        </w:rPr>
        <w:t xml:space="preserve"> </w:t>
      </w:r>
      <w:r>
        <w:t>[the</w:t>
      </w:r>
      <w:r>
        <w:rPr>
          <w:spacing w:val="-5"/>
        </w:rPr>
        <w:t xml:space="preserve"> </w:t>
      </w:r>
      <w:r>
        <w:t>Center]</w:t>
      </w:r>
      <w:r>
        <w:rPr>
          <w:spacing w:val="-4"/>
        </w:rPr>
        <w:t xml:space="preserve"> </w:t>
      </w:r>
      <w:r>
        <w:t>to</w:t>
      </w:r>
      <w:r>
        <w:rPr>
          <w:spacing w:val="-3"/>
        </w:rPr>
        <w:t xml:space="preserve"> </w:t>
      </w:r>
      <w:r>
        <w:t>work</w:t>
      </w:r>
      <w:r>
        <w:rPr>
          <w:spacing w:val="-4"/>
        </w:rPr>
        <w:t xml:space="preserve"> </w:t>
      </w:r>
      <w:r>
        <w:t>with</w:t>
      </w:r>
      <w:r>
        <w:rPr>
          <w:spacing w:val="-5"/>
        </w:rPr>
        <w:t xml:space="preserve"> </w:t>
      </w:r>
      <w:r>
        <w:t>the</w:t>
      </w:r>
      <w:r>
        <w:rPr>
          <w:spacing w:val="-3"/>
        </w:rPr>
        <w:t xml:space="preserve"> </w:t>
      </w:r>
      <w:r>
        <w:t>Appellant</w:t>
      </w:r>
      <w:r>
        <w:rPr>
          <w:spacing w:val="-3"/>
        </w:rPr>
        <w:t xml:space="preserve"> </w:t>
      </w:r>
      <w:r>
        <w:t>in</w:t>
      </w:r>
      <w:r>
        <w:rPr>
          <w:spacing w:val="-3"/>
        </w:rPr>
        <w:t xml:space="preserve"> </w:t>
      </w:r>
      <w:r>
        <w:t>clarifying</w:t>
      </w:r>
      <w:r>
        <w:rPr>
          <w:spacing w:val="-3"/>
        </w:rPr>
        <w:t xml:space="preserve"> </w:t>
      </w:r>
      <w:r>
        <w:t>the</w:t>
      </w:r>
      <w:r>
        <w:rPr>
          <w:spacing w:val="-3"/>
        </w:rPr>
        <w:t xml:space="preserve"> </w:t>
      </w:r>
      <w:r>
        <w:t>logistics of the business proposal prepared by the Appellant.</w:t>
      </w:r>
      <w:r>
        <w:rPr>
          <w:spacing w:val="40"/>
        </w:rPr>
        <w:t xml:space="preserve"> </w:t>
      </w:r>
      <w:r>
        <w:t>At present, the consumer’s small business proposal is undeveloped according to DOR self-employment regulations.</w:t>
      </w:r>
    </w:p>
    <w:p w14:paraId="30ABB1B3" w14:textId="77777777" w:rsidR="004F1956" w:rsidRDefault="00000000">
      <w:pPr>
        <w:spacing w:before="241"/>
        <w:ind w:left="980"/>
        <w:rPr>
          <w:sz w:val="24"/>
        </w:rPr>
      </w:pPr>
      <w:r>
        <w:rPr>
          <w:spacing w:val="-2"/>
          <w:sz w:val="24"/>
        </w:rPr>
        <w:t>[¶…¶]</w:t>
      </w:r>
    </w:p>
    <w:p w14:paraId="30ABB1B4" w14:textId="77777777" w:rsidR="004F1956" w:rsidRDefault="004F1956">
      <w:pPr>
        <w:rPr>
          <w:sz w:val="24"/>
        </w:rPr>
        <w:sectPr w:rsidR="004F1956" w:rsidSect="00A3161B">
          <w:headerReference w:type="default" r:id="rId81"/>
          <w:footerReference w:type="default" r:id="rId82"/>
          <w:pgSz w:w="12240" w:h="15840"/>
          <w:pgMar w:top="1260" w:right="1120" w:bottom="280" w:left="1180" w:header="728" w:footer="0" w:gutter="0"/>
          <w:cols w:space="720"/>
        </w:sectPr>
      </w:pPr>
    </w:p>
    <w:p w14:paraId="30ABB1B5" w14:textId="77777777" w:rsidR="004F1956" w:rsidRDefault="004F1956">
      <w:pPr>
        <w:pStyle w:val="BodyText"/>
        <w:ind w:left="0"/>
      </w:pPr>
    </w:p>
    <w:p w14:paraId="30ABB1B6" w14:textId="77777777" w:rsidR="004F1956" w:rsidRDefault="00000000">
      <w:pPr>
        <w:pStyle w:val="BodyText"/>
        <w:ind w:left="979" w:right="1044"/>
      </w:pPr>
      <w:r>
        <w:t>The DOR has requested a release for [the Center] be signed by the Appellant</w:t>
      </w:r>
      <w:r>
        <w:rPr>
          <w:spacing w:val="-2"/>
        </w:rPr>
        <w:t xml:space="preserve"> </w:t>
      </w:r>
      <w:r>
        <w:t>to</w:t>
      </w:r>
      <w:r>
        <w:rPr>
          <w:spacing w:val="-4"/>
        </w:rPr>
        <w:t xml:space="preserve"> </w:t>
      </w:r>
      <w:r>
        <w:t>move</w:t>
      </w:r>
      <w:r>
        <w:rPr>
          <w:spacing w:val="-4"/>
        </w:rPr>
        <w:t xml:space="preserve"> </w:t>
      </w:r>
      <w:r>
        <w:t>forward</w:t>
      </w:r>
      <w:r>
        <w:rPr>
          <w:spacing w:val="-2"/>
        </w:rPr>
        <w:t xml:space="preserve"> </w:t>
      </w:r>
      <w:r>
        <w:t>with</w:t>
      </w:r>
      <w:r>
        <w:rPr>
          <w:spacing w:val="-2"/>
        </w:rPr>
        <w:t xml:space="preserve"> </w:t>
      </w:r>
      <w:r>
        <w:t>plan</w:t>
      </w:r>
      <w:r>
        <w:rPr>
          <w:spacing w:val="-4"/>
        </w:rPr>
        <w:t xml:space="preserve"> </w:t>
      </w:r>
      <w:r>
        <w:t>development</w:t>
      </w:r>
      <w:r>
        <w:rPr>
          <w:spacing w:val="-2"/>
        </w:rPr>
        <w:t xml:space="preserve"> </w:t>
      </w:r>
      <w:r>
        <w:t>and</w:t>
      </w:r>
      <w:r>
        <w:rPr>
          <w:spacing w:val="-4"/>
        </w:rPr>
        <w:t xml:space="preserve"> </w:t>
      </w:r>
      <w:r>
        <w:t>approval.</w:t>
      </w:r>
      <w:r>
        <w:rPr>
          <w:spacing w:val="40"/>
        </w:rPr>
        <w:t xml:space="preserve"> </w:t>
      </w:r>
      <w:r>
        <w:t>Without</w:t>
      </w:r>
      <w:r>
        <w:rPr>
          <w:spacing w:val="-5"/>
        </w:rPr>
        <w:t xml:space="preserve"> </w:t>
      </w:r>
      <w:r>
        <w:t>a signed release, DOR has no way to move forward with collaborating with [the Center] and the Appellant toward development and approval of the requested self-employment IPE.</w:t>
      </w:r>
    </w:p>
    <w:p w14:paraId="30ABB1B7" w14:textId="77777777" w:rsidR="004F1956" w:rsidRDefault="00000000">
      <w:pPr>
        <w:pStyle w:val="BodyText"/>
        <w:spacing w:before="240"/>
        <w:ind w:right="338"/>
      </w:pPr>
      <w:r>
        <w:t>Based on this evidence, the DOR has been unable to collaborate with [the Center] to develop and approve the appellant’s requested self-employment IPE because the release remains unsigned.</w:t>
      </w:r>
      <w:r>
        <w:rPr>
          <w:spacing w:val="40"/>
        </w:rPr>
        <w:t xml:space="preserve"> </w:t>
      </w:r>
      <w:r>
        <w:t>Under these circumstances, the DOR cannot adequately review the appellant’s business plan or determine whether her business plan is in alignment with the DOR’s self-employment program.</w:t>
      </w:r>
      <w:r>
        <w:rPr>
          <w:spacing w:val="40"/>
        </w:rPr>
        <w:t xml:space="preserve"> </w:t>
      </w:r>
      <w:r>
        <w:t>Without the DOR’s initial review and determination, the administrative law judge has no authority to conduct this review and determination on the appellant’s behalf.</w:t>
      </w:r>
      <w:r>
        <w:rPr>
          <w:spacing w:val="40"/>
        </w:rPr>
        <w:t xml:space="preserve"> </w:t>
      </w:r>
      <w:r>
        <w:t>Moreover, there is no written denial or action</w:t>
      </w:r>
      <w:r>
        <w:rPr>
          <w:spacing w:val="-2"/>
        </w:rPr>
        <w:t xml:space="preserve"> </w:t>
      </w:r>
      <w:r>
        <w:t>in</w:t>
      </w:r>
      <w:r>
        <w:rPr>
          <w:spacing w:val="-2"/>
        </w:rPr>
        <w:t xml:space="preserve"> </w:t>
      </w:r>
      <w:r>
        <w:t>the</w:t>
      </w:r>
      <w:r>
        <w:rPr>
          <w:spacing w:val="-2"/>
        </w:rPr>
        <w:t xml:space="preserve"> </w:t>
      </w:r>
      <w:r>
        <w:t>record</w:t>
      </w:r>
      <w:r>
        <w:rPr>
          <w:spacing w:val="-4"/>
        </w:rPr>
        <w:t xml:space="preserve"> </w:t>
      </w:r>
      <w:r>
        <w:t>relating</w:t>
      </w:r>
      <w:r>
        <w:rPr>
          <w:spacing w:val="-4"/>
        </w:rPr>
        <w:t xml:space="preserve"> </w:t>
      </w:r>
      <w:r>
        <w:t>to</w:t>
      </w:r>
      <w:r>
        <w:rPr>
          <w:spacing w:val="-4"/>
        </w:rPr>
        <w:t xml:space="preserve"> </w:t>
      </w:r>
      <w:r>
        <w:t>an</w:t>
      </w:r>
      <w:r>
        <w:rPr>
          <w:spacing w:val="-4"/>
        </w:rPr>
        <w:t xml:space="preserve"> </w:t>
      </w:r>
      <w:r>
        <w:t>application</w:t>
      </w:r>
      <w:r>
        <w:rPr>
          <w:spacing w:val="-4"/>
        </w:rPr>
        <w:t xml:space="preserve"> </w:t>
      </w:r>
      <w:r>
        <w:t>for,</w:t>
      </w:r>
      <w:r>
        <w:rPr>
          <w:spacing w:val="-2"/>
        </w:rPr>
        <w:t xml:space="preserve"> </w:t>
      </w:r>
      <w:r>
        <w:t>or</w:t>
      </w:r>
      <w:r>
        <w:rPr>
          <w:spacing w:val="-4"/>
        </w:rPr>
        <w:t xml:space="preserve"> </w:t>
      </w:r>
      <w:r>
        <w:t>receipt</w:t>
      </w:r>
      <w:r>
        <w:rPr>
          <w:spacing w:val="-2"/>
        </w:rPr>
        <w:t xml:space="preserve"> </w:t>
      </w:r>
      <w:r>
        <w:t>of</w:t>
      </w:r>
      <w:r>
        <w:rPr>
          <w:spacing w:val="-2"/>
        </w:rPr>
        <w:t xml:space="preserve"> </w:t>
      </w:r>
      <w:r>
        <w:t>services.</w:t>
      </w:r>
      <w:r>
        <w:rPr>
          <w:spacing w:val="40"/>
        </w:rPr>
        <w:t xml:space="preserve"> </w:t>
      </w:r>
      <w:r>
        <w:t>Accordingly,</w:t>
      </w:r>
      <w:r>
        <w:rPr>
          <w:spacing w:val="-5"/>
        </w:rPr>
        <w:t xml:space="preserve"> </w:t>
      </w:r>
      <w:r>
        <w:t>the claim is dismissed for lack of jurisdiction.</w:t>
      </w:r>
    </w:p>
    <w:p w14:paraId="30ABB1B8" w14:textId="77777777" w:rsidR="004F1956" w:rsidRDefault="00000000" w:rsidP="003B4FC8">
      <w:pPr>
        <w:pStyle w:val="Heading2"/>
      </w:pPr>
      <w:bookmarkStart w:id="40" w:name="ORDER"/>
      <w:bookmarkEnd w:id="40"/>
      <w:r>
        <w:t>ORDER</w:t>
      </w:r>
    </w:p>
    <w:p w14:paraId="30ABB1B9" w14:textId="77777777" w:rsidR="004F1956" w:rsidRDefault="00000000">
      <w:pPr>
        <w:pStyle w:val="BodyText"/>
        <w:spacing w:before="240"/>
      </w:pPr>
      <w:r>
        <w:t>The</w:t>
      </w:r>
      <w:r>
        <w:rPr>
          <w:spacing w:val="-1"/>
        </w:rPr>
        <w:t xml:space="preserve"> </w:t>
      </w:r>
      <w:r>
        <w:t>claim</w:t>
      </w:r>
      <w:r>
        <w:rPr>
          <w:spacing w:val="-1"/>
        </w:rPr>
        <w:t xml:space="preserve"> </w:t>
      </w:r>
      <w:r>
        <w:t>is</w:t>
      </w:r>
      <w:r>
        <w:rPr>
          <w:spacing w:val="-1"/>
        </w:rPr>
        <w:t xml:space="preserve"> </w:t>
      </w:r>
      <w:r>
        <w:rPr>
          <w:spacing w:val="-2"/>
        </w:rPr>
        <w:t>dismissed.</w:t>
      </w:r>
    </w:p>
    <w:p w14:paraId="30ABB1BA" w14:textId="77777777" w:rsidR="004F1956" w:rsidRDefault="004F1956">
      <w:pPr>
        <w:sectPr w:rsidR="004F1956" w:rsidSect="00A3161B">
          <w:headerReference w:type="default" r:id="rId83"/>
          <w:footerReference w:type="default" r:id="rId84"/>
          <w:pgSz w:w="12240" w:h="15840"/>
          <w:pgMar w:top="1260" w:right="1120" w:bottom="280" w:left="1180" w:header="728" w:footer="0" w:gutter="0"/>
          <w:cols w:space="720"/>
        </w:sectPr>
      </w:pPr>
    </w:p>
    <w:p w14:paraId="30ABB1BB" w14:textId="77777777" w:rsidR="004F1956" w:rsidRDefault="004F1956">
      <w:pPr>
        <w:pStyle w:val="BodyText"/>
        <w:ind w:left="0"/>
      </w:pPr>
    </w:p>
    <w:p w14:paraId="30ABB1BC" w14:textId="73DCE85A" w:rsidR="004F1956" w:rsidRDefault="003F244F">
      <w:pPr>
        <w:pStyle w:val="Heading1"/>
        <w:ind w:left="572"/>
      </w:pPr>
      <w:bookmarkStart w:id="41" w:name="_Toc159590072"/>
      <w:bookmarkStart w:id="42" w:name="_Toc159590781"/>
      <w:r w:rsidRPr="003F244F">
        <w:rPr>
          <w:spacing w:val="-2"/>
        </w:rPr>
        <w:t>Hearing No. 104917090-468</w:t>
      </w:r>
      <w:r>
        <w:rPr>
          <w:spacing w:val="-2"/>
        </w:rPr>
        <w:t xml:space="preserve"> </w:t>
      </w:r>
      <w:r w:rsidR="00000000">
        <w:rPr>
          <w:spacing w:val="-2"/>
        </w:rPr>
        <w:t>SUMMARY</w:t>
      </w:r>
      <w:bookmarkEnd w:id="41"/>
      <w:bookmarkEnd w:id="42"/>
    </w:p>
    <w:p w14:paraId="30ABB1BD" w14:textId="77777777" w:rsidR="004F1956" w:rsidRDefault="00000000">
      <w:pPr>
        <w:pStyle w:val="BodyText"/>
        <w:spacing w:before="240"/>
        <w:ind w:right="417"/>
      </w:pPr>
      <w:r>
        <w:t>The appellant’s state</w:t>
      </w:r>
      <w:r>
        <w:rPr>
          <w:spacing w:val="-1"/>
        </w:rPr>
        <w:t xml:space="preserve"> </w:t>
      </w:r>
      <w:r>
        <w:t>fair</w:t>
      </w:r>
      <w:r>
        <w:rPr>
          <w:spacing w:val="-1"/>
        </w:rPr>
        <w:t xml:space="preserve"> </w:t>
      </w:r>
      <w:r>
        <w:t>hearing</w:t>
      </w:r>
      <w:r>
        <w:rPr>
          <w:spacing w:val="-1"/>
        </w:rPr>
        <w:t xml:space="preserve"> </w:t>
      </w:r>
      <w:r>
        <w:t>request regarding the Department</w:t>
      </w:r>
      <w:r>
        <w:rPr>
          <w:spacing w:val="-2"/>
        </w:rPr>
        <w:t xml:space="preserve"> </w:t>
      </w:r>
      <w:r>
        <w:t>of Rehabilitation’s (DOR)</w:t>
      </w:r>
      <w:r>
        <w:rPr>
          <w:spacing w:val="-4"/>
        </w:rPr>
        <w:t xml:space="preserve"> </w:t>
      </w:r>
      <w:r>
        <w:t>denial</w:t>
      </w:r>
      <w:r>
        <w:rPr>
          <w:spacing w:val="-3"/>
        </w:rPr>
        <w:t xml:space="preserve"> </w:t>
      </w:r>
      <w:r>
        <w:t>of</w:t>
      </w:r>
      <w:r>
        <w:rPr>
          <w:spacing w:val="-5"/>
        </w:rPr>
        <w:t xml:space="preserve"> </w:t>
      </w:r>
      <w:r>
        <w:t>his</w:t>
      </w:r>
      <w:r>
        <w:rPr>
          <w:spacing w:val="-3"/>
        </w:rPr>
        <w:t xml:space="preserve"> </w:t>
      </w:r>
      <w:r>
        <w:t>request</w:t>
      </w:r>
      <w:r>
        <w:rPr>
          <w:spacing w:val="-3"/>
        </w:rPr>
        <w:t xml:space="preserve"> </w:t>
      </w:r>
      <w:r>
        <w:t>for</w:t>
      </w:r>
      <w:r>
        <w:rPr>
          <w:spacing w:val="-4"/>
        </w:rPr>
        <w:t xml:space="preserve"> </w:t>
      </w:r>
      <w:r>
        <w:t>additional</w:t>
      </w:r>
      <w:r>
        <w:rPr>
          <w:spacing w:val="-3"/>
        </w:rPr>
        <w:t xml:space="preserve"> </w:t>
      </w:r>
      <w:r>
        <w:t>custom</w:t>
      </w:r>
      <w:r>
        <w:rPr>
          <w:spacing w:val="-1"/>
        </w:rPr>
        <w:t xml:space="preserve"> </w:t>
      </w:r>
      <w:r>
        <w:t>suits</w:t>
      </w:r>
      <w:r>
        <w:rPr>
          <w:spacing w:val="-3"/>
        </w:rPr>
        <w:t xml:space="preserve"> </w:t>
      </w:r>
      <w:r>
        <w:t>that</w:t>
      </w:r>
      <w:r>
        <w:rPr>
          <w:spacing w:val="-5"/>
        </w:rPr>
        <w:t xml:space="preserve"> </w:t>
      </w:r>
      <w:r>
        <w:t>meet</w:t>
      </w:r>
      <w:r>
        <w:rPr>
          <w:spacing w:val="-5"/>
        </w:rPr>
        <w:t xml:space="preserve"> </w:t>
      </w:r>
      <w:r>
        <w:t>his</w:t>
      </w:r>
      <w:r>
        <w:rPr>
          <w:spacing w:val="-5"/>
        </w:rPr>
        <w:t xml:space="preserve"> </w:t>
      </w:r>
      <w:r>
        <w:t>made-to-measure needs is dismissed for lack of jurisdiction because the claim is unripe.</w:t>
      </w:r>
      <w:r>
        <w:rPr>
          <w:spacing w:val="40"/>
        </w:rPr>
        <w:t xml:space="preserve"> </w:t>
      </w:r>
      <w:r>
        <w:t>The appellant does not have an amended Individualized Plan for Employment (IPE) that would indicate the need for custom suits for his desire to pursue work as a paralegal.</w:t>
      </w:r>
    </w:p>
    <w:p w14:paraId="30ABB1BE" w14:textId="77777777" w:rsidR="004F1956" w:rsidRDefault="00000000">
      <w:pPr>
        <w:pStyle w:val="BodyText"/>
        <w:spacing w:before="240"/>
      </w:pPr>
      <w:r>
        <w:t>[1620-2]</w:t>
      </w:r>
      <w:r>
        <w:rPr>
          <w:spacing w:val="-9"/>
        </w:rPr>
        <w:t xml:space="preserve"> </w:t>
      </w:r>
      <w:r>
        <w:t>[1930-</w:t>
      </w:r>
      <w:r>
        <w:rPr>
          <w:spacing w:val="-5"/>
        </w:rPr>
        <w:t>2]</w:t>
      </w:r>
    </w:p>
    <w:p w14:paraId="30ABB1BF" w14:textId="77777777" w:rsidR="004F1956" w:rsidRDefault="00000000" w:rsidP="003B4FC8">
      <w:pPr>
        <w:pStyle w:val="Heading2"/>
      </w:pPr>
      <w:r>
        <w:t>FACTS</w:t>
      </w:r>
    </w:p>
    <w:p w14:paraId="30ABB1C0" w14:textId="77777777" w:rsidR="004F1956" w:rsidRDefault="00000000">
      <w:pPr>
        <w:pStyle w:val="BodyText"/>
        <w:spacing w:before="240"/>
        <w:ind w:right="338"/>
      </w:pPr>
      <w:r>
        <w:t>On</w:t>
      </w:r>
      <w:r>
        <w:rPr>
          <w:spacing w:val="-2"/>
        </w:rPr>
        <w:t xml:space="preserve"> </w:t>
      </w:r>
      <w:r>
        <w:t>July</w:t>
      </w:r>
      <w:r>
        <w:rPr>
          <w:spacing w:val="-4"/>
        </w:rPr>
        <w:t xml:space="preserve"> </w:t>
      </w:r>
      <w:r>
        <w:t>5,</w:t>
      </w:r>
      <w:r>
        <w:rPr>
          <w:spacing w:val="-2"/>
        </w:rPr>
        <w:t xml:space="preserve"> </w:t>
      </w:r>
      <w:r>
        <w:t>2023,</w:t>
      </w:r>
      <w:r>
        <w:rPr>
          <w:spacing w:val="-2"/>
        </w:rPr>
        <w:t xml:space="preserve"> </w:t>
      </w:r>
      <w:r>
        <w:t>the</w:t>
      </w:r>
      <w:r>
        <w:rPr>
          <w:spacing w:val="-3"/>
        </w:rPr>
        <w:t xml:space="preserve"> </w:t>
      </w:r>
      <w:r>
        <w:t>appellant</w:t>
      </w:r>
      <w:r>
        <w:rPr>
          <w:spacing w:val="-2"/>
        </w:rPr>
        <w:t xml:space="preserve"> </w:t>
      </w:r>
      <w:r>
        <w:t>filed</w:t>
      </w:r>
      <w:r>
        <w:rPr>
          <w:spacing w:val="-3"/>
        </w:rPr>
        <w:t xml:space="preserve"> </w:t>
      </w:r>
      <w:r>
        <w:t>a</w:t>
      </w:r>
      <w:r>
        <w:rPr>
          <w:spacing w:val="-2"/>
        </w:rPr>
        <w:t xml:space="preserve"> </w:t>
      </w:r>
      <w:r>
        <w:t>state</w:t>
      </w:r>
      <w:r>
        <w:rPr>
          <w:spacing w:val="-3"/>
        </w:rPr>
        <w:t xml:space="preserve"> </w:t>
      </w:r>
      <w:r>
        <w:t>fair</w:t>
      </w:r>
      <w:r>
        <w:rPr>
          <w:spacing w:val="-3"/>
        </w:rPr>
        <w:t xml:space="preserve"> </w:t>
      </w:r>
      <w:r>
        <w:t>hearing</w:t>
      </w:r>
      <w:r>
        <w:rPr>
          <w:spacing w:val="-3"/>
        </w:rPr>
        <w:t xml:space="preserve"> </w:t>
      </w:r>
      <w:r>
        <w:t>request</w:t>
      </w:r>
      <w:r>
        <w:rPr>
          <w:spacing w:val="-2"/>
        </w:rPr>
        <w:t xml:space="preserve"> </w:t>
      </w:r>
      <w:r>
        <w:t>via</w:t>
      </w:r>
      <w:r>
        <w:rPr>
          <w:spacing w:val="-3"/>
        </w:rPr>
        <w:t xml:space="preserve"> </w:t>
      </w:r>
      <w:r>
        <w:t>a</w:t>
      </w:r>
      <w:r>
        <w:rPr>
          <w:spacing w:val="-3"/>
        </w:rPr>
        <w:t xml:space="preserve"> </w:t>
      </w:r>
      <w:r>
        <w:t>DR</w:t>
      </w:r>
      <w:r>
        <w:rPr>
          <w:spacing w:val="-2"/>
        </w:rPr>
        <w:t xml:space="preserve"> </w:t>
      </w:r>
      <w:r>
        <w:t>107</w:t>
      </w:r>
      <w:r>
        <w:rPr>
          <w:spacing w:val="-2"/>
        </w:rPr>
        <w:t xml:space="preserve"> </w:t>
      </w:r>
      <w:r>
        <w:t>form</w:t>
      </w:r>
      <w:r>
        <w:rPr>
          <w:spacing w:val="-1"/>
        </w:rPr>
        <w:t xml:space="preserve"> </w:t>
      </w:r>
      <w:r>
        <w:t>in which the appellant stated the following:</w:t>
      </w:r>
    </w:p>
    <w:p w14:paraId="30ABB1C1" w14:textId="77777777" w:rsidR="004F1956" w:rsidRDefault="00000000">
      <w:pPr>
        <w:pStyle w:val="BodyText"/>
        <w:spacing w:before="240"/>
        <w:ind w:left="980" w:right="338"/>
      </w:pPr>
      <w:r>
        <w:t>On March 24, 2023, DOR denied my request for additional custom suits. Furthermore,</w:t>
      </w:r>
      <w:r>
        <w:rPr>
          <w:spacing w:val="-3"/>
        </w:rPr>
        <w:t xml:space="preserve"> </w:t>
      </w:r>
      <w:r>
        <w:t>DOR</w:t>
      </w:r>
      <w:r>
        <w:rPr>
          <w:spacing w:val="-4"/>
        </w:rPr>
        <w:t xml:space="preserve"> </w:t>
      </w:r>
      <w:r>
        <w:t>refused</w:t>
      </w:r>
      <w:r>
        <w:rPr>
          <w:spacing w:val="-5"/>
        </w:rPr>
        <w:t xml:space="preserve"> </w:t>
      </w:r>
      <w:r>
        <w:t>to</w:t>
      </w:r>
      <w:r>
        <w:rPr>
          <w:spacing w:val="-5"/>
        </w:rPr>
        <w:t xml:space="preserve"> </w:t>
      </w:r>
      <w:r>
        <w:t>provide</w:t>
      </w:r>
      <w:r>
        <w:rPr>
          <w:spacing w:val="-3"/>
        </w:rPr>
        <w:t xml:space="preserve"> </w:t>
      </w:r>
      <w:r>
        <w:t>clothing</w:t>
      </w:r>
      <w:r>
        <w:rPr>
          <w:spacing w:val="-3"/>
        </w:rPr>
        <w:t xml:space="preserve"> </w:t>
      </w:r>
      <w:r>
        <w:t>that</w:t>
      </w:r>
      <w:r>
        <w:rPr>
          <w:spacing w:val="-6"/>
        </w:rPr>
        <w:t xml:space="preserve"> </w:t>
      </w:r>
      <w:r>
        <w:t>meets</w:t>
      </w:r>
      <w:r>
        <w:rPr>
          <w:spacing w:val="-6"/>
        </w:rPr>
        <w:t xml:space="preserve"> </w:t>
      </w:r>
      <w:r>
        <w:t>my</w:t>
      </w:r>
      <w:r>
        <w:rPr>
          <w:spacing w:val="-4"/>
        </w:rPr>
        <w:t xml:space="preserve"> </w:t>
      </w:r>
      <w:r>
        <w:t>made-to-measure needs.</w:t>
      </w:r>
      <w:r>
        <w:rPr>
          <w:spacing w:val="40"/>
        </w:rPr>
        <w:t xml:space="preserve"> </w:t>
      </w:r>
      <w:r>
        <w:t>On March 30, 2023, the Department reiterated the denial in an administrative review decision.</w:t>
      </w:r>
    </w:p>
    <w:p w14:paraId="30ABB1C2" w14:textId="77777777" w:rsidR="004F1956" w:rsidRDefault="00000000">
      <w:pPr>
        <w:pStyle w:val="BodyText"/>
        <w:spacing w:before="240"/>
        <w:ind w:right="338"/>
      </w:pPr>
      <w:r>
        <w:t>The state fair hearing was held on August 9, 2023.</w:t>
      </w:r>
      <w:r>
        <w:rPr>
          <w:spacing w:val="40"/>
        </w:rPr>
        <w:t xml:space="preserve"> </w:t>
      </w:r>
      <w:r>
        <w:t>The appellant, the DOR hearing representative,</w:t>
      </w:r>
      <w:r>
        <w:rPr>
          <w:spacing w:val="-5"/>
        </w:rPr>
        <w:t xml:space="preserve"> </w:t>
      </w:r>
      <w:r>
        <w:t>and</w:t>
      </w:r>
      <w:r>
        <w:rPr>
          <w:spacing w:val="-2"/>
        </w:rPr>
        <w:t xml:space="preserve"> </w:t>
      </w:r>
      <w:r>
        <w:t>the</w:t>
      </w:r>
      <w:r>
        <w:rPr>
          <w:spacing w:val="-4"/>
        </w:rPr>
        <w:t xml:space="preserve"> </w:t>
      </w:r>
      <w:r>
        <w:t>DOR</w:t>
      </w:r>
      <w:r>
        <w:rPr>
          <w:spacing w:val="-3"/>
        </w:rPr>
        <w:t xml:space="preserve"> </w:t>
      </w:r>
      <w:r>
        <w:t>counselor</w:t>
      </w:r>
      <w:r>
        <w:rPr>
          <w:spacing w:val="-4"/>
        </w:rPr>
        <w:t xml:space="preserve"> </w:t>
      </w:r>
      <w:r>
        <w:t>appeared</w:t>
      </w:r>
      <w:r>
        <w:rPr>
          <w:spacing w:val="-2"/>
        </w:rPr>
        <w:t xml:space="preserve"> </w:t>
      </w:r>
      <w:r>
        <w:t>at</w:t>
      </w:r>
      <w:r>
        <w:rPr>
          <w:spacing w:val="-5"/>
        </w:rPr>
        <w:t xml:space="preserve"> </w:t>
      </w:r>
      <w:r>
        <w:t>the</w:t>
      </w:r>
      <w:r>
        <w:rPr>
          <w:spacing w:val="-4"/>
        </w:rPr>
        <w:t xml:space="preserve"> </w:t>
      </w:r>
      <w:r>
        <w:t>hearing</w:t>
      </w:r>
      <w:r>
        <w:rPr>
          <w:spacing w:val="-4"/>
        </w:rPr>
        <w:t xml:space="preserve"> </w:t>
      </w:r>
      <w:r>
        <w:t>by</w:t>
      </w:r>
      <w:r>
        <w:rPr>
          <w:spacing w:val="-3"/>
        </w:rPr>
        <w:t xml:space="preserve"> </w:t>
      </w:r>
      <w:r>
        <w:t>video</w:t>
      </w:r>
      <w:r>
        <w:rPr>
          <w:spacing w:val="-2"/>
        </w:rPr>
        <w:t xml:space="preserve"> </w:t>
      </w:r>
      <w:r>
        <w:t>conference.</w:t>
      </w:r>
      <w:r>
        <w:rPr>
          <w:spacing w:val="40"/>
        </w:rPr>
        <w:t xml:space="preserve"> </w:t>
      </w:r>
      <w:r>
        <w:t>A transcriber was also present transcribing the proceeding in real time.</w:t>
      </w:r>
      <w:r>
        <w:rPr>
          <w:spacing w:val="40"/>
        </w:rPr>
        <w:t xml:space="preserve"> </w:t>
      </w:r>
      <w:r>
        <w:t xml:space="preserve">The DOR hearing representative submitted into the record a statement of position in support of the DOR’s </w:t>
      </w:r>
      <w:r>
        <w:rPr>
          <w:spacing w:val="-2"/>
        </w:rPr>
        <w:t>position.</w:t>
      </w:r>
    </w:p>
    <w:p w14:paraId="30ABB1C3" w14:textId="77777777" w:rsidR="004F1956" w:rsidRDefault="00000000">
      <w:pPr>
        <w:spacing w:before="240"/>
        <w:ind w:left="260"/>
        <w:rPr>
          <w:i/>
          <w:sz w:val="24"/>
        </w:rPr>
      </w:pPr>
      <w:r>
        <w:rPr>
          <w:i/>
          <w:sz w:val="24"/>
        </w:rPr>
        <w:t>Appellant’s</w:t>
      </w:r>
      <w:r>
        <w:rPr>
          <w:i/>
          <w:spacing w:val="-5"/>
          <w:sz w:val="24"/>
        </w:rPr>
        <w:t xml:space="preserve"> </w:t>
      </w:r>
      <w:r>
        <w:rPr>
          <w:i/>
          <w:spacing w:val="-2"/>
          <w:sz w:val="24"/>
        </w:rPr>
        <w:t>Testimony</w:t>
      </w:r>
    </w:p>
    <w:p w14:paraId="30ABB1C4" w14:textId="77777777" w:rsidR="004F1956" w:rsidRDefault="00000000">
      <w:pPr>
        <w:pStyle w:val="BodyText"/>
        <w:spacing w:before="240"/>
        <w:ind w:right="457"/>
      </w:pPr>
      <w:r>
        <w:t>The appellant stated that the issue in this hearing is his request that the DOR pay for additional</w:t>
      </w:r>
      <w:r>
        <w:rPr>
          <w:spacing w:val="-3"/>
        </w:rPr>
        <w:t xml:space="preserve"> </w:t>
      </w:r>
      <w:r>
        <w:t>custom</w:t>
      </w:r>
      <w:r>
        <w:rPr>
          <w:spacing w:val="-1"/>
        </w:rPr>
        <w:t xml:space="preserve"> </w:t>
      </w:r>
      <w:r>
        <w:t>suits</w:t>
      </w:r>
      <w:r>
        <w:rPr>
          <w:spacing w:val="-5"/>
        </w:rPr>
        <w:t xml:space="preserve"> </w:t>
      </w:r>
      <w:r>
        <w:t>that</w:t>
      </w:r>
      <w:r>
        <w:rPr>
          <w:spacing w:val="-5"/>
        </w:rPr>
        <w:t xml:space="preserve"> </w:t>
      </w:r>
      <w:r>
        <w:t>meet</w:t>
      </w:r>
      <w:r>
        <w:rPr>
          <w:spacing w:val="-5"/>
        </w:rPr>
        <w:t xml:space="preserve"> </w:t>
      </w:r>
      <w:r>
        <w:t>his</w:t>
      </w:r>
      <w:r>
        <w:rPr>
          <w:spacing w:val="-5"/>
        </w:rPr>
        <w:t xml:space="preserve"> </w:t>
      </w:r>
      <w:r>
        <w:t>made-to-measure</w:t>
      </w:r>
      <w:r>
        <w:rPr>
          <w:spacing w:val="-2"/>
        </w:rPr>
        <w:t xml:space="preserve"> </w:t>
      </w:r>
      <w:r>
        <w:t>needs.</w:t>
      </w:r>
      <w:r>
        <w:rPr>
          <w:spacing w:val="40"/>
        </w:rPr>
        <w:t xml:space="preserve"> </w:t>
      </w:r>
      <w:r>
        <w:t>He</w:t>
      </w:r>
      <w:r>
        <w:rPr>
          <w:spacing w:val="-4"/>
        </w:rPr>
        <w:t xml:space="preserve"> </w:t>
      </w:r>
      <w:r>
        <w:t>further</w:t>
      </w:r>
      <w:r>
        <w:rPr>
          <w:spacing w:val="-4"/>
        </w:rPr>
        <w:t xml:space="preserve"> </w:t>
      </w:r>
      <w:r>
        <w:t>testified</w:t>
      </w:r>
      <w:r>
        <w:rPr>
          <w:spacing w:val="-4"/>
        </w:rPr>
        <w:t xml:space="preserve"> </w:t>
      </w:r>
      <w:r>
        <w:t>that at a prior hearing the administrative law judge ordered that the DOR provide him with two custom suits.</w:t>
      </w:r>
      <w:r>
        <w:rPr>
          <w:spacing w:val="40"/>
        </w:rPr>
        <w:t xml:space="preserve"> </w:t>
      </w:r>
      <w:r>
        <w:t>He also stated that the issue at the prior hearing was, in part, whether the DOR would be required to provide made-to-measure custom suits, not necessarily the number of suits.</w:t>
      </w:r>
    </w:p>
    <w:p w14:paraId="30ABB1C5" w14:textId="77777777" w:rsidR="004F1956" w:rsidRDefault="00000000">
      <w:pPr>
        <w:pStyle w:val="BodyText"/>
        <w:spacing w:before="240"/>
        <w:ind w:right="338"/>
      </w:pPr>
      <w:r>
        <w:t>The</w:t>
      </w:r>
      <w:r>
        <w:rPr>
          <w:spacing w:val="-1"/>
        </w:rPr>
        <w:t xml:space="preserve"> </w:t>
      </w:r>
      <w:r>
        <w:t>appellant</w:t>
      </w:r>
      <w:r>
        <w:rPr>
          <w:spacing w:val="-1"/>
        </w:rPr>
        <w:t xml:space="preserve"> </w:t>
      </w:r>
      <w:r>
        <w:t>testified</w:t>
      </w:r>
      <w:r>
        <w:rPr>
          <w:spacing w:val="-3"/>
        </w:rPr>
        <w:t xml:space="preserve"> </w:t>
      </w:r>
      <w:r>
        <w:t>that</w:t>
      </w:r>
      <w:r>
        <w:rPr>
          <w:spacing w:val="-4"/>
        </w:rPr>
        <w:t xml:space="preserve"> </w:t>
      </w:r>
      <w:r>
        <w:t>after</w:t>
      </w:r>
      <w:r>
        <w:rPr>
          <w:spacing w:val="-3"/>
        </w:rPr>
        <w:t xml:space="preserve"> </w:t>
      </w:r>
      <w:r>
        <w:t>the</w:t>
      </w:r>
      <w:r>
        <w:rPr>
          <w:spacing w:val="-3"/>
        </w:rPr>
        <w:t xml:space="preserve"> </w:t>
      </w:r>
      <w:r>
        <w:t>prior</w:t>
      </w:r>
      <w:r>
        <w:rPr>
          <w:spacing w:val="-3"/>
        </w:rPr>
        <w:t xml:space="preserve"> </w:t>
      </w:r>
      <w:r>
        <w:t>hearing,</w:t>
      </w:r>
      <w:r>
        <w:rPr>
          <w:spacing w:val="-1"/>
        </w:rPr>
        <w:t xml:space="preserve"> </w:t>
      </w:r>
      <w:r>
        <w:t>he</w:t>
      </w:r>
      <w:r>
        <w:rPr>
          <w:spacing w:val="-1"/>
        </w:rPr>
        <w:t xml:space="preserve"> </w:t>
      </w:r>
      <w:r>
        <w:t>was</w:t>
      </w:r>
      <w:r>
        <w:rPr>
          <w:spacing w:val="-4"/>
        </w:rPr>
        <w:t xml:space="preserve"> </w:t>
      </w:r>
      <w:r>
        <w:t>able</w:t>
      </w:r>
      <w:r>
        <w:rPr>
          <w:spacing w:val="-3"/>
        </w:rPr>
        <w:t xml:space="preserve"> </w:t>
      </w:r>
      <w:r>
        <w:t>to</w:t>
      </w:r>
      <w:r>
        <w:rPr>
          <w:spacing w:val="-3"/>
        </w:rPr>
        <w:t xml:space="preserve"> </w:t>
      </w:r>
      <w:r>
        <w:t>purchase</w:t>
      </w:r>
      <w:r>
        <w:rPr>
          <w:spacing w:val="-3"/>
        </w:rPr>
        <w:t xml:space="preserve"> </w:t>
      </w:r>
      <w:r>
        <w:t>one</w:t>
      </w:r>
      <w:r>
        <w:rPr>
          <w:spacing w:val="-3"/>
        </w:rPr>
        <w:t xml:space="preserve"> </w:t>
      </w:r>
      <w:r>
        <w:t>custom suit and noted that the DOR provided him with $450 per suit for two suits.</w:t>
      </w:r>
      <w:r>
        <w:rPr>
          <w:spacing w:val="40"/>
        </w:rPr>
        <w:t xml:space="preserve"> </w:t>
      </w:r>
      <w:r>
        <w:t>He maintained that</w:t>
      </w:r>
      <w:r>
        <w:rPr>
          <w:spacing w:val="-2"/>
        </w:rPr>
        <w:t xml:space="preserve"> </w:t>
      </w:r>
      <w:r>
        <w:t>the</w:t>
      </w:r>
      <w:r>
        <w:rPr>
          <w:spacing w:val="-2"/>
        </w:rPr>
        <w:t xml:space="preserve"> </w:t>
      </w:r>
      <w:r>
        <w:t>vendor</w:t>
      </w:r>
      <w:r>
        <w:rPr>
          <w:spacing w:val="-1"/>
        </w:rPr>
        <w:t xml:space="preserve"> </w:t>
      </w:r>
      <w:r>
        <w:t>the DOR selected</w:t>
      </w:r>
      <w:r>
        <w:rPr>
          <w:spacing w:val="-1"/>
        </w:rPr>
        <w:t xml:space="preserve"> </w:t>
      </w:r>
      <w:r>
        <w:t>to provide</w:t>
      </w:r>
      <w:r>
        <w:rPr>
          <w:spacing w:val="-1"/>
        </w:rPr>
        <w:t xml:space="preserve"> </w:t>
      </w:r>
      <w:r>
        <w:t>him with</w:t>
      </w:r>
      <w:r>
        <w:rPr>
          <w:spacing w:val="-1"/>
        </w:rPr>
        <w:t xml:space="preserve"> </w:t>
      </w:r>
      <w:r>
        <w:t>the approved custom clothing did not</w:t>
      </w:r>
      <w:r>
        <w:rPr>
          <w:spacing w:val="-1"/>
        </w:rPr>
        <w:t xml:space="preserve"> </w:t>
      </w:r>
      <w:r>
        <w:t>meet</w:t>
      </w:r>
      <w:r>
        <w:rPr>
          <w:spacing w:val="-1"/>
        </w:rPr>
        <w:t xml:space="preserve"> </w:t>
      </w:r>
      <w:r>
        <w:t>his made-to-measure needs.</w:t>
      </w:r>
      <w:r>
        <w:rPr>
          <w:spacing w:val="40"/>
        </w:rPr>
        <w:t xml:space="preserve"> </w:t>
      </w:r>
      <w:r>
        <w:t>He explained that a suit that</w:t>
      </w:r>
      <w:r>
        <w:rPr>
          <w:spacing w:val="-1"/>
        </w:rPr>
        <w:t xml:space="preserve"> </w:t>
      </w:r>
      <w:r>
        <w:t>meets his made-to-measure needs would cost at least $900.</w:t>
      </w:r>
    </w:p>
    <w:p w14:paraId="30ABB1C6" w14:textId="77777777" w:rsidR="004F1956" w:rsidRDefault="00000000">
      <w:pPr>
        <w:pStyle w:val="BodyText"/>
        <w:spacing w:before="240"/>
        <w:ind w:right="323"/>
      </w:pPr>
      <w:r>
        <w:t>The appellant testified that he needs a total of five custom suits that meet his made-to- measure needs because he plans on working as a paralegal.</w:t>
      </w:r>
      <w:r>
        <w:rPr>
          <w:spacing w:val="40"/>
        </w:rPr>
        <w:t xml:space="preserve"> </w:t>
      </w:r>
      <w:r>
        <w:t>He further testified that although</w:t>
      </w:r>
      <w:r>
        <w:rPr>
          <w:spacing w:val="-1"/>
        </w:rPr>
        <w:t xml:space="preserve"> </w:t>
      </w:r>
      <w:r>
        <w:t>he</w:t>
      </w:r>
      <w:r>
        <w:rPr>
          <w:spacing w:val="-1"/>
        </w:rPr>
        <w:t xml:space="preserve"> </w:t>
      </w:r>
      <w:r>
        <w:t>does not currently have a</w:t>
      </w:r>
      <w:r>
        <w:rPr>
          <w:spacing w:val="-1"/>
        </w:rPr>
        <w:t xml:space="preserve"> </w:t>
      </w:r>
      <w:r>
        <w:t>job</w:t>
      </w:r>
      <w:r>
        <w:rPr>
          <w:spacing w:val="-1"/>
        </w:rPr>
        <w:t xml:space="preserve"> </w:t>
      </w:r>
      <w:r>
        <w:t>as</w:t>
      </w:r>
      <w:r>
        <w:rPr>
          <w:spacing w:val="-2"/>
        </w:rPr>
        <w:t xml:space="preserve"> </w:t>
      </w:r>
      <w:r>
        <w:t>a paralegal,</w:t>
      </w:r>
      <w:r>
        <w:rPr>
          <w:spacing w:val="-2"/>
        </w:rPr>
        <w:t xml:space="preserve"> </w:t>
      </w:r>
      <w:r>
        <w:t>he</w:t>
      </w:r>
      <w:r>
        <w:rPr>
          <w:spacing w:val="-1"/>
        </w:rPr>
        <w:t xml:space="preserve"> </w:t>
      </w:r>
      <w:r>
        <w:t>would like to</w:t>
      </w:r>
      <w:r>
        <w:rPr>
          <w:spacing w:val="-1"/>
        </w:rPr>
        <w:t xml:space="preserve"> </w:t>
      </w:r>
      <w:r>
        <w:t>have the suits before he has the job because custom made suits take time to make.</w:t>
      </w:r>
      <w:r>
        <w:rPr>
          <w:spacing w:val="40"/>
        </w:rPr>
        <w:t xml:space="preserve"> </w:t>
      </w:r>
      <w:r>
        <w:t>He noted that he would</w:t>
      </w:r>
      <w:r>
        <w:rPr>
          <w:spacing w:val="-2"/>
        </w:rPr>
        <w:t xml:space="preserve"> </w:t>
      </w:r>
      <w:r>
        <w:t>need</w:t>
      </w:r>
      <w:r>
        <w:rPr>
          <w:spacing w:val="-4"/>
        </w:rPr>
        <w:t xml:space="preserve"> </w:t>
      </w:r>
      <w:r>
        <w:t>the</w:t>
      </w:r>
      <w:r>
        <w:rPr>
          <w:spacing w:val="-2"/>
        </w:rPr>
        <w:t xml:space="preserve"> </w:t>
      </w:r>
      <w:r>
        <w:t>suits</w:t>
      </w:r>
      <w:r>
        <w:rPr>
          <w:spacing w:val="-3"/>
        </w:rPr>
        <w:t xml:space="preserve"> </w:t>
      </w:r>
      <w:r>
        <w:t>when</w:t>
      </w:r>
      <w:r>
        <w:rPr>
          <w:spacing w:val="-4"/>
        </w:rPr>
        <w:t xml:space="preserve"> </w:t>
      </w:r>
      <w:r>
        <w:t>appearing</w:t>
      </w:r>
      <w:r>
        <w:rPr>
          <w:spacing w:val="-4"/>
        </w:rPr>
        <w:t xml:space="preserve"> </w:t>
      </w:r>
      <w:r>
        <w:t>in</w:t>
      </w:r>
      <w:r>
        <w:rPr>
          <w:spacing w:val="-2"/>
        </w:rPr>
        <w:t xml:space="preserve"> </w:t>
      </w:r>
      <w:r>
        <w:t>court</w:t>
      </w:r>
      <w:r>
        <w:rPr>
          <w:spacing w:val="-5"/>
        </w:rPr>
        <w:t xml:space="preserve"> </w:t>
      </w:r>
      <w:r>
        <w:t>or</w:t>
      </w:r>
      <w:r>
        <w:rPr>
          <w:spacing w:val="-4"/>
        </w:rPr>
        <w:t xml:space="preserve"> </w:t>
      </w:r>
      <w:r>
        <w:t>meeting</w:t>
      </w:r>
      <w:r>
        <w:rPr>
          <w:spacing w:val="-2"/>
        </w:rPr>
        <w:t xml:space="preserve"> </w:t>
      </w:r>
      <w:r>
        <w:t>with</w:t>
      </w:r>
      <w:r>
        <w:rPr>
          <w:spacing w:val="-2"/>
        </w:rPr>
        <w:t xml:space="preserve"> </w:t>
      </w:r>
      <w:r>
        <w:t>clients.</w:t>
      </w:r>
      <w:r>
        <w:rPr>
          <w:spacing w:val="40"/>
        </w:rPr>
        <w:t xml:space="preserve"> </w:t>
      </w:r>
      <w:r>
        <w:t>He</w:t>
      </w:r>
      <w:r>
        <w:rPr>
          <w:spacing w:val="-2"/>
        </w:rPr>
        <w:t xml:space="preserve"> </w:t>
      </w:r>
      <w:r>
        <w:t>confirmed</w:t>
      </w:r>
      <w:r>
        <w:rPr>
          <w:spacing w:val="-2"/>
        </w:rPr>
        <w:t xml:space="preserve"> </w:t>
      </w:r>
      <w:r>
        <w:t>that his</w:t>
      </w:r>
      <w:r>
        <w:rPr>
          <w:spacing w:val="-2"/>
        </w:rPr>
        <w:t xml:space="preserve"> </w:t>
      </w:r>
      <w:r>
        <w:t>current</w:t>
      </w:r>
      <w:r>
        <w:rPr>
          <w:spacing w:val="-4"/>
        </w:rPr>
        <w:t xml:space="preserve"> </w:t>
      </w:r>
      <w:r>
        <w:t>IPE</w:t>
      </w:r>
      <w:r>
        <w:rPr>
          <w:spacing w:val="-1"/>
        </w:rPr>
        <w:t xml:space="preserve"> </w:t>
      </w:r>
      <w:r>
        <w:t>still</w:t>
      </w:r>
      <w:r>
        <w:rPr>
          <w:spacing w:val="-2"/>
        </w:rPr>
        <w:t xml:space="preserve"> </w:t>
      </w:r>
      <w:r>
        <w:t>has</w:t>
      </w:r>
      <w:r>
        <w:rPr>
          <w:spacing w:val="-3"/>
        </w:rPr>
        <w:t xml:space="preserve"> </w:t>
      </w:r>
      <w:r>
        <w:t>as</w:t>
      </w:r>
      <w:r>
        <w:rPr>
          <w:spacing w:val="-2"/>
        </w:rPr>
        <w:t xml:space="preserve"> </w:t>
      </w:r>
      <w:r>
        <w:t>a</w:t>
      </w:r>
      <w:r>
        <w:rPr>
          <w:spacing w:val="-3"/>
        </w:rPr>
        <w:t xml:space="preserve"> </w:t>
      </w:r>
      <w:r>
        <w:t>goal</w:t>
      </w:r>
      <w:r>
        <w:rPr>
          <w:spacing w:val="-2"/>
        </w:rPr>
        <w:t xml:space="preserve"> </w:t>
      </w:r>
      <w:r>
        <w:t>that he</w:t>
      </w:r>
      <w:r>
        <w:rPr>
          <w:spacing w:val="-1"/>
        </w:rPr>
        <w:t xml:space="preserve"> </w:t>
      </w:r>
      <w:r>
        <w:t>will</w:t>
      </w:r>
      <w:r>
        <w:rPr>
          <w:spacing w:val="-2"/>
        </w:rPr>
        <w:t xml:space="preserve"> </w:t>
      </w:r>
      <w:r>
        <w:t>complete</w:t>
      </w:r>
      <w:r>
        <w:rPr>
          <w:spacing w:val="-1"/>
        </w:rPr>
        <w:t xml:space="preserve"> </w:t>
      </w:r>
      <w:r>
        <w:t>law</w:t>
      </w:r>
      <w:r>
        <w:rPr>
          <w:spacing w:val="-1"/>
        </w:rPr>
        <w:t xml:space="preserve"> </w:t>
      </w:r>
      <w:r>
        <w:t>school</w:t>
      </w:r>
      <w:r>
        <w:rPr>
          <w:spacing w:val="-2"/>
        </w:rPr>
        <w:t xml:space="preserve"> </w:t>
      </w:r>
      <w:r>
        <w:t>and</w:t>
      </w:r>
      <w:r>
        <w:rPr>
          <w:spacing w:val="-1"/>
        </w:rPr>
        <w:t xml:space="preserve"> </w:t>
      </w:r>
      <w:r>
        <w:t>become</w:t>
      </w:r>
      <w:r>
        <w:rPr>
          <w:spacing w:val="-1"/>
        </w:rPr>
        <w:t xml:space="preserve"> </w:t>
      </w:r>
      <w:r>
        <w:t>a</w:t>
      </w:r>
      <w:r>
        <w:rPr>
          <w:spacing w:val="-2"/>
        </w:rPr>
        <w:t xml:space="preserve"> lawyer.</w:t>
      </w:r>
    </w:p>
    <w:p w14:paraId="30ABB1C7" w14:textId="77777777" w:rsidR="004F1956" w:rsidRDefault="004F1956">
      <w:pPr>
        <w:sectPr w:rsidR="004F1956" w:rsidSect="00A3161B">
          <w:headerReference w:type="default" r:id="rId85"/>
          <w:footerReference w:type="default" r:id="rId86"/>
          <w:pgSz w:w="12240" w:h="15840"/>
          <w:pgMar w:top="1260" w:right="1120" w:bottom="1260" w:left="1180" w:header="728" w:footer="1064" w:gutter="0"/>
          <w:pgNumType w:start="1"/>
          <w:cols w:space="720"/>
        </w:sectPr>
      </w:pPr>
    </w:p>
    <w:p w14:paraId="30ABB1C8" w14:textId="77777777" w:rsidR="004F1956" w:rsidRDefault="004F1956">
      <w:pPr>
        <w:pStyle w:val="BodyText"/>
        <w:ind w:left="0"/>
      </w:pPr>
    </w:p>
    <w:p w14:paraId="30ABB1C9" w14:textId="77777777" w:rsidR="004F1956" w:rsidRDefault="00000000">
      <w:pPr>
        <w:pStyle w:val="BodyText"/>
        <w:ind w:left="259" w:right="338"/>
      </w:pPr>
      <w:r>
        <w:t>He</w:t>
      </w:r>
      <w:r>
        <w:rPr>
          <w:spacing w:val="-1"/>
        </w:rPr>
        <w:t xml:space="preserve"> </w:t>
      </w:r>
      <w:r>
        <w:t>also</w:t>
      </w:r>
      <w:r>
        <w:rPr>
          <w:spacing w:val="-1"/>
        </w:rPr>
        <w:t xml:space="preserve"> </w:t>
      </w:r>
      <w:r>
        <w:t>testified</w:t>
      </w:r>
      <w:r>
        <w:rPr>
          <w:spacing w:val="-3"/>
        </w:rPr>
        <w:t xml:space="preserve"> </w:t>
      </w:r>
      <w:r>
        <w:t>that</w:t>
      </w:r>
      <w:r>
        <w:rPr>
          <w:spacing w:val="-1"/>
        </w:rPr>
        <w:t xml:space="preserve"> </w:t>
      </w:r>
      <w:r>
        <w:t>he</w:t>
      </w:r>
      <w:r>
        <w:rPr>
          <w:spacing w:val="-1"/>
        </w:rPr>
        <w:t xml:space="preserve"> </w:t>
      </w:r>
      <w:r>
        <w:t>was</w:t>
      </w:r>
      <w:r>
        <w:rPr>
          <w:spacing w:val="-2"/>
        </w:rPr>
        <w:t xml:space="preserve"> </w:t>
      </w:r>
      <w:r>
        <w:t>not</w:t>
      </w:r>
      <w:r>
        <w:rPr>
          <w:spacing w:val="-1"/>
        </w:rPr>
        <w:t xml:space="preserve"> </w:t>
      </w:r>
      <w:r>
        <w:t>in</w:t>
      </w:r>
      <w:r>
        <w:rPr>
          <w:spacing w:val="-3"/>
        </w:rPr>
        <w:t xml:space="preserve"> </w:t>
      </w:r>
      <w:r>
        <w:t>law</w:t>
      </w:r>
      <w:r>
        <w:rPr>
          <w:spacing w:val="-2"/>
        </w:rPr>
        <w:t xml:space="preserve"> </w:t>
      </w:r>
      <w:r>
        <w:t>school</w:t>
      </w:r>
      <w:r>
        <w:rPr>
          <w:spacing w:val="-2"/>
        </w:rPr>
        <w:t xml:space="preserve"> </w:t>
      </w:r>
      <w:r>
        <w:t>at</w:t>
      </w:r>
      <w:r>
        <w:rPr>
          <w:spacing w:val="-1"/>
        </w:rPr>
        <w:t xml:space="preserve"> </w:t>
      </w:r>
      <w:r>
        <w:t>the</w:t>
      </w:r>
      <w:r>
        <w:rPr>
          <w:spacing w:val="-1"/>
        </w:rPr>
        <w:t xml:space="preserve"> </w:t>
      </w:r>
      <w:r>
        <w:t>time</w:t>
      </w:r>
      <w:r>
        <w:rPr>
          <w:spacing w:val="-3"/>
        </w:rPr>
        <w:t xml:space="preserve"> </w:t>
      </w:r>
      <w:r>
        <w:t>he</w:t>
      </w:r>
      <w:r>
        <w:rPr>
          <w:spacing w:val="-1"/>
        </w:rPr>
        <w:t xml:space="preserve"> </w:t>
      </w:r>
      <w:r>
        <w:t>filed</w:t>
      </w:r>
      <w:r>
        <w:rPr>
          <w:spacing w:val="-1"/>
        </w:rPr>
        <w:t xml:space="preserve"> </w:t>
      </w:r>
      <w:r>
        <w:t>this</w:t>
      </w:r>
      <w:r>
        <w:rPr>
          <w:spacing w:val="-2"/>
        </w:rPr>
        <w:t xml:space="preserve"> </w:t>
      </w:r>
      <w:r>
        <w:t>state</w:t>
      </w:r>
      <w:r>
        <w:rPr>
          <w:spacing w:val="-3"/>
        </w:rPr>
        <w:t xml:space="preserve"> </w:t>
      </w:r>
      <w:r>
        <w:t>fair</w:t>
      </w:r>
      <w:r>
        <w:rPr>
          <w:spacing w:val="-3"/>
        </w:rPr>
        <w:t xml:space="preserve"> </w:t>
      </w:r>
      <w:r>
        <w:t>hearing request as he has dropped out, and that the DOR has informally agreed to amend his IPE to reflect that he intends to work as a paralegal for two years.</w:t>
      </w:r>
      <w:r>
        <w:rPr>
          <w:spacing w:val="40"/>
        </w:rPr>
        <w:t xml:space="preserve"> </w:t>
      </w:r>
      <w:r>
        <w:t>He noted that he intends to go back to law school and would need the suits for law school.</w:t>
      </w:r>
    </w:p>
    <w:p w14:paraId="30ABB1CA" w14:textId="77777777" w:rsidR="004F1956" w:rsidRDefault="00000000">
      <w:pPr>
        <w:spacing w:before="240"/>
        <w:ind w:left="259"/>
        <w:rPr>
          <w:i/>
          <w:sz w:val="24"/>
        </w:rPr>
      </w:pPr>
      <w:r>
        <w:rPr>
          <w:i/>
          <w:sz w:val="24"/>
        </w:rPr>
        <w:t>Testimony</w:t>
      </w:r>
      <w:r>
        <w:rPr>
          <w:i/>
          <w:spacing w:val="-3"/>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DOR</w:t>
      </w:r>
      <w:r>
        <w:rPr>
          <w:i/>
          <w:spacing w:val="-5"/>
          <w:sz w:val="24"/>
        </w:rPr>
        <w:t xml:space="preserve"> </w:t>
      </w:r>
      <w:r>
        <w:rPr>
          <w:i/>
          <w:sz w:val="24"/>
        </w:rPr>
        <w:t>Hearing</w:t>
      </w:r>
      <w:r>
        <w:rPr>
          <w:i/>
          <w:spacing w:val="-1"/>
          <w:sz w:val="24"/>
        </w:rPr>
        <w:t xml:space="preserve"> </w:t>
      </w:r>
      <w:r>
        <w:rPr>
          <w:i/>
          <w:spacing w:val="-2"/>
          <w:sz w:val="24"/>
        </w:rPr>
        <w:t>Representative</w:t>
      </w:r>
    </w:p>
    <w:p w14:paraId="30ABB1CB" w14:textId="77777777" w:rsidR="004F1956" w:rsidRDefault="00000000">
      <w:pPr>
        <w:pStyle w:val="BodyText"/>
        <w:spacing w:before="240"/>
        <w:ind w:left="259" w:right="417"/>
      </w:pPr>
      <w:r>
        <w:t>The DOR hearing representative stated that the DOR complied with the order in the prior hearing decision requiring the DOR to provide the appellant with the funds to purchase</w:t>
      </w:r>
      <w:r>
        <w:rPr>
          <w:spacing w:val="-3"/>
        </w:rPr>
        <w:t xml:space="preserve"> </w:t>
      </w:r>
      <w:r>
        <w:t>two</w:t>
      </w:r>
      <w:r>
        <w:rPr>
          <w:spacing w:val="-5"/>
        </w:rPr>
        <w:t xml:space="preserve"> </w:t>
      </w:r>
      <w:r>
        <w:t>made-to-measure</w:t>
      </w:r>
      <w:r>
        <w:rPr>
          <w:spacing w:val="-5"/>
        </w:rPr>
        <w:t xml:space="preserve"> </w:t>
      </w:r>
      <w:r>
        <w:t>business</w:t>
      </w:r>
      <w:r>
        <w:rPr>
          <w:spacing w:val="-6"/>
        </w:rPr>
        <w:t xml:space="preserve"> </w:t>
      </w:r>
      <w:r>
        <w:t>suits,</w:t>
      </w:r>
      <w:r>
        <w:rPr>
          <w:spacing w:val="-4"/>
        </w:rPr>
        <w:t xml:space="preserve"> </w:t>
      </w:r>
      <w:r>
        <w:t>two</w:t>
      </w:r>
      <w:r>
        <w:rPr>
          <w:spacing w:val="-5"/>
        </w:rPr>
        <w:t xml:space="preserve"> </w:t>
      </w:r>
      <w:r>
        <w:t>made-to-measure</w:t>
      </w:r>
      <w:r>
        <w:rPr>
          <w:spacing w:val="-3"/>
        </w:rPr>
        <w:t xml:space="preserve"> </w:t>
      </w:r>
      <w:r>
        <w:t>dress</w:t>
      </w:r>
      <w:r>
        <w:rPr>
          <w:spacing w:val="-4"/>
        </w:rPr>
        <w:t xml:space="preserve"> </w:t>
      </w:r>
      <w:r>
        <w:t>shirts,</w:t>
      </w:r>
      <w:r>
        <w:rPr>
          <w:spacing w:val="-3"/>
        </w:rPr>
        <w:t xml:space="preserve"> </w:t>
      </w:r>
      <w:r>
        <w:t>and two dress shoes.</w:t>
      </w:r>
      <w:r>
        <w:rPr>
          <w:spacing w:val="40"/>
        </w:rPr>
        <w:t xml:space="preserve"> </w:t>
      </w:r>
      <w:r>
        <w:t>She further stated that the appellant only purchased one suit.</w:t>
      </w:r>
      <w:r>
        <w:rPr>
          <w:spacing w:val="40"/>
        </w:rPr>
        <w:t xml:space="preserve"> </w:t>
      </w:r>
      <w:r>
        <w:t>She also stated that the purpose of the suits was for the appellant to wear for moot court while he was attending law school.</w:t>
      </w:r>
    </w:p>
    <w:p w14:paraId="30ABB1CC" w14:textId="77777777" w:rsidR="004F1956" w:rsidRDefault="00000000">
      <w:pPr>
        <w:pStyle w:val="BodyText"/>
        <w:spacing w:before="240"/>
        <w:ind w:left="259" w:right="457"/>
      </w:pPr>
      <w:r>
        <w:t>The DOR hearing representative submitted into the record the administrative law judge’s</w:t>
      </w:r>
      <w:r>
        <w:rPr>
          <w:spacing w:val="-5"/>
        </w:rPr>
        <w:t xml:space="preserve"> </w:t>
      </w:r>
      <w:r>
        <w:t>order</w:t>
      </w:r>
      <w:r>
        <w:rPr>
          <w:spacing w:val="-4"/>
        </w:rPr>
        <w:t xml:space="preserve"> </w:t>
      </w:r>
      <w:r>
        <w:t>from</w:t>
      </w:r>
      <w:r>
        <w:rPr>
          <w:spacing w:val="-4"/>
        </w:rPr>
        <w:t xml:space="preserve"> </w:t>
      </w:r>
      <w:r>
        <w:t>State</w:t>
      </w:r>
      <w:r>
        <w:rPr>
          <w:spacing w:val="-2"/>
        </w:rPr>
        <w:t xml:space="preserve"> </w:t>
      </w:r>
      <w:r>
        <w:t>Hearings</w:t>
      </w:r>
      <w:r>
        <w:rPr>
          <w:spacing w:val="-6"/>
        </w:rPr>
        <w:t xml:space="preserve"> </w:t>
      </w:r>
      <w:r>
        <w:t>Division</w:t>
      </w:r>
      <w:r>
        <w:rPr>
          <w:spacing w:val="-2"/>
        </w:rPr>
        <w:t xml:space="preserve"> </w:t>
      </w:r>
      <w:r>
        <w:t>Decision</w:t>
      </w:r>
      <w:r>
        <w:rPr>
          <w:spacing w:val="-2"/>
        </w:rPr>
        <w:t xml:space="preserve"> </w:t>
      </w:r>
      <w:r>
        <w:t>Number</w:t>
      </w:r>
      <w:r>
        <w:rPr>
          <w:spacing w:val="-4"/>
        </w:rPr>
        <w:t xml:space="preserve"> </w:t>
      </w:r>
      <w:r>
        <w:t>104839366,</w:t>
      </w:r>
      <w:r>
        <w:rPr>
          <w:spacing w:val="-5"/>
        </w:rPr>
        <w:t xml:space="preserve"> </w:t>
      </w:r>
      <w:r>
        <w:t>which</w:t>
      </w:r>
      <w:r>
        <w:rPr>
          <w:spacing w:val="-2"/>
        </w:rPr>
        <w:t xml:space="preserve"> </w:t>
      </w:r>
      <w:r>
        <w:t>states in pertinent part the following:</w:t>
      </w:r>
    </w:p>
    <w:p w14:paraId="30ABB1CD" w14:textId="77777777" w:rsidR="004F1956" w:rsidRDefault="00000000">
      <w:pPr>
        <w:pStyle w:val="BodyText"/>
        <w:spacing w:before="240"/>
        <w:ind w:left="979" w:right="1044"/>
      </w:pPr>
      <w:r>
        <w:t>It</w:t>
      </w:r>
      <w:r>
        <w:rPr>
          <w:spacing w:val="-2"/>
        </w:rPr>
        <w:t xml:space="preserve"> </w:t>
      </w:r>
      <w:r>
        <w:t>is,</w:t>
      </w:r>
      <w:r>
        <w:rPr>
          <w:spacing w:val="-2"/>
        </w:rPr>
        <w:t xml:space="preserve"> </w:t>
      </w:r>
      <w:r>
        <w:t>therefore,</w:t>
      </w:r>
      <w:r>
        <w:rPr>
          <w:spacing w:val="-2"/>
        </w:rPr>
        <w:t xml:space="preserve"> </w:t>
      </w:r>
      <w:r>
        <w:t>ordered</w:t>
      </w:r>
      <w:r>
        <w:rPr>
          <w:spacing w:val="-4"/>
        </w:rPr>
        <w:t xml:space="preserve"> </w:t>
      </w:r>
      <w:r>
        <w:t>that</w:t>
      </w:r>
      <w:r>
        <w:rPr>
          <w:spacing w:val="-5"/>
        </w:rPr>
        <w:t xml:space="preserve"> </w:t>
      </w:r>
      <w:r>
        <w:t>the</w:t>
      </w:r>
      <w:r>
        <w:rPr>
          <w:spacing w:val="-2"/>
        </w:rPr>
        <w:t xml:space="preserve"> </w:t>
      </w:r>
      <w:r>
        <w:t>Department</w:t>
      </w:r>
      <w:r>
        <w:rPr>
          <w:spacing w:val="-5"/>
        </w:rPr>
        <w:t xml:space="preserve"> </w:t>
      </w:r>
      <w:r>
        <w:t>of</w:t>
      </w:r>
      <w:r>
        <w:rPr>
          <w:spacing w:val="-5"/>
        </w:rPr>
        <w:t xml:space="preserve"> </w:t>
      </w:r>
      <w:r>
        <w:t>Rehabilitation</w:t>
      </w:r>
      <w:r>
        <w:rPr>
          <w:spacing w:val="-2"/>
        </w:rPr>
        <w:t xml:space="preserve"> </w:t>
      </w:r>
      <w:r>
        <w:t>(DOR)</w:t>
      </w:r>
      <w:r>
        <w:rPr>
          <w:spacing w:val="-6"/>
        </w:rPr>
        <w:t xml:space="preserve"> </w:t>
      </w:r>
      <w:r>
        <w:t>shall take the necessary action to:</w:t>
      </w:r>
    </w:p>
    <w:p w14:paraId="30ABB1CE" w14:textId="77777777" w:rsidR="004F1956" w:rsidRDefault="00000000">
      <w:pPr>
        <w:pStyle w:val="ListParagraph"/>
        <w:numPr>
          <w:ilvl w:val="0"/>
          <w:numId w:val="37"/>
        </w:numPr>
        <w:tabs>
          <w:tab w:val="left" w:pos="2057"/>
        </w:tabs>
        <w:spacing w:before="120"/>
        <w:ind w:left="2057" w:hanging="358"/>
        <w:rPr>
          <w:sz w:val="24"/>
        </w:rPr>
      </w:pPr>
      <w:r>
        <w:rPr>
          <w:spacing w:val="-2"/>
          <w:sz w:val="24"/>
        </w:rPr>
        <w:t>[¶…¶]</w:t>
      </w:r>
    </w:p>
    <w:p w14:paraId="30ABB1CF" w14:textId="77777777" w:rsidR="004F1956" w:rsidRDefault="00000000">
      <w:pPr>
        <w:pStyle w:val="ListParagraph"/>
        <w:numPr>
          <w:ilvl w:val="0"/>
          <w:numId w:val="37"/>
        </w:numPr>
        <w:tabs>
          <w:tab w:val="left" w:pos="2057"/>
          <w:tab w:val="left" w:pos="2059"/>
        </w:tabs>
        <w:ind w:left="2059" w:right="1766"/>
        <w:rPr>
          <w:sz w:val="24"/>
        </w:rPr>
      </w:pPr>
      <w:r>
        <w:rPr>
          <w:sz w:val="24"/>
        </w:rPr>
        <w:t>Provide Appellant with 2 made-to-measure business suits,</w:t>
      </w:r>
      <w:r>
        <w:rPr>
          <w:spacing w:val="-4"/>
          <w:sz w:val="24"/>
        </w:rPr>
        <w:t xml:space="preserve"> </w:t>
      </w:r>
      <w:r>
        <w:rPr>
          <w:sz w:val="24"/>
        </w:rPr>
        <w:t>2</w:t>
      </w:r>
      <w:r>
        <w:rPr>
          <w:spacing w:val="-6"/>
          <w:sz w:val="24"/>
        </w:rPr>
        <w:t xml:space="preserve"> </w:t>
      </w:r>
      <w:r>
        <w:rPr>
          <w:sz w:val="24"/>
        </w:rPr>
        <w:t>made-to-measure</w:t>
      </w:r>
      <w:r>
        <w:rPr>
          <w:spacing w:val="-4"/>
          <w:sz w:val="24"/>
        </w:rPr>
        <w:t xml:space="preserve"> </w:t>
      </w:r>
      <w:r>
        <w:rPr>
          <w:sz w:val="24"/>
        </w:rPr>
        <w:t>dress</w:t>
      </w:r>
      <w:r>
        <w:rPr>
          <w:spacing w:val="-5"/>
          <w:sz w:val="24"/>
        </w:rPr>
        <w:t xml:space="preserve"> </w:t>
      </w:r>
      <w:r>
        <w:rPr>
          <w:sz w:val="24"/>
        </w:rPr>
        <w:t>shirts,</w:t>
      </w:r>
      <w:r>
        <w:rPr>
          <w:spacing w:val="-4"/>
          <w:sz w:val="24"/>
        </w:rPr>
        <w:t xml:space="preserve"> </w:t>
      </w:r>
      <w:r>
        <w:rPr>
          <w:sz w:val="24"/>
        </w:rPr>
        <w:t>and</w:t>
      </w:r>
      <w:r>
        <w:rPr>
          <w:spacing w:val="-6"/>
          <w:sz w:val="24"/>
        </w:rPr>
        <w:t xml:space="preserve"> </w:t>
      </w:r>
      <w:r>
        <w:rPr>
          <w:sz w:val="24"/>
        </w:rPr>
        <w:t>2</w:t>
      </w:r>
      <w:r>
        <w:rPr>
          <w:spacing w:val="-6"/>
          <w:sz w:val="24"/>
        </w:rPr>
        <w:t xml:space="preserve"> </w:t>
      </w:r>
      <w:r>
        <w:rPr>
          <w:sz w:val="24"/>
        </w:rPr>
        <w:t>dress</w:t>
      </w:r>
      <w:r>
        <w:rPr>
          <w:spacing w:val="-5"/>
          <w:sz w:val="24"/>
        </w:rPr>
        <w:t xml:space="preserve"> </w:t>
      </w:r>
      <w:r>
        <w:rPr>
          <w:sz w:val="24"/>
        </w:rPr>
        <w:t>shoes by making reasonable efforts pursuant to applicable informed choice requirements to assist Appellant in exercising an informed choice of the least expensive alternatives available from a DOR vendor – which meet Appellant’s made-to-measure needs.</w:t>
      </w:r>
    </w:p>
    <w:p w14:paraId="30ABB1D0" w14:textId="77777777" w:rsidR="004F1956" w:rsidRDefault="00000000">
      <w:pPr>
        <w:pStyle w:val="BodyText"/>
        <w:spacing w:before="120"/>
        <w:ind w:left="259" w:right="338"/>
      </w:pPr>
      <w:r>
        <w:t>The</w:t>
      </w:r>
      <w:r>
        <w:rPr>
          <w:spacing w:val="-4"/>
        </w:rPr>
        <w:t xml:space="preserve"> </w:t>
      </w:r>
      <w:r>
        <w:t>DOR</w:t>
      </w:r>
      <w:r>
        <w:rPr>
          <w:spacing w:val="-4"/>
        </w:rPr>
        <w:t xml:space="preserve"> </w:t>
      </w:r>
      <w:r>
        <w:t>hearing</w:t>
      </w:r>
      <w:r>
        <w:rPr>
          <w:spacing w:val="-4"/>
        </w:rPr>
        <w:t xml:space="preserve"> </w:t>
      </w:r>
      <w:r>
        <w:t>representative</w:t>
      </w:r>
      <w:r>
        <w:rPr>
          <w:spacing w:val="-4"/>
        </w:rPr>
        <w:t xml:space="preserve"> </w:t>
      </w:r>
      <w:r>
        <w:t>submitted</w:t>
      </w:r>
      <w:r>
        <w:rPr>
          <w:spacing w:val="-4"/>
        </w:rPr>
        <w:t xml:space="preserve"> </w:t>
      </w:r>
      <w:r>
        <w:t>into</w:t>
      </w:r>
      <w:r>
        <w:rPr>
          <w:spacing w:val="-4"/>
        </w:rPr>
        <w:t xml:space="preserve"> </w:t>
      </w:r>
      <w:r>
        <w:t>the</w:t>
      </w:r>
      <w:r>
        <w:rPr>
          <w:spacing w:val="-4"/>
        </w:rPr>
        <w:t xml:space="preserve"> </w:t>
      </w:r>
      <w:r>
        <w:t>record</w:t>
      </w:r>
      <w:r>
        <w:rPr>
          <w:spacing w:val="-4"/>
        </w:rPr>
        <w:t xml:space="preserve"> </w:t>
      </w:r>
      <w:r>
        <w:t>the</w:t>
      </w:r>
      <w:r>
        <w:rPr>
          <w:spacing w:val="-4"/>
        </w:rPr>
        <w:t xml:space="preserve"> </w:t>
      </w:r>
      <w:r>
        <w:t>administrative</w:t>
      </w:r>
      <w:r>
        <w:rPr>
          <w:spacing w:val="-4"/>
        </w:rPr>
        <w:t xml:space="preserve"> </w:t>
      </w:r>
      <w:r>
        <w:t>review decision dated April 7, 2023, which in pertinent part states the following:</w:t>
      </w:r>
    </w:p>
    <w:p w14:paraId="30ABB1D1" w14:textId="77777777" w:rsidR="004F1956" w:rsidRDefault="00000000">
      <w:pPr>
        <w:pStyle w:val="BodyText"/>
        <w:spacing w:before="240"/>
        <w:ind w:left="979" w:right="1044"/>
      </w:pPr>
      <w:r>
        <w:t>On March 24th you sent a letter to [T] [first initial only shown here], the [] office Staff Services Manager I, requesting a written decision concerning the</w:t>
      </w:r>
      <w:r>
        <w:rPr>
          <w:spacing w:val="-4"/>
        </w:rPr>
        <w:t xml:space="preserve"> </w:t>
      </w:r>
      <w:r>
        <w:t>denial</w:t>
      </w:r>
      <w:r>
        <w:rPr>
          <w:spacing w:val="-6"/>
        </w:rPr>
        <w:t xml:space="preserve"> </w:t>
      </w:r>
      <w:r>
        <w:t>of</w:t>
      </w:r>
      <w:r>
        <w:rPr>
          <w:spacing w:val="-2"/>
        </w:rPr>
        <w:t xml:space="preserve"> </w:t>
      </w:r>
      <w:r>
        <w:t>your</w:t>
      </w:r>
      <w:r>
        <w:rPr>
          <w:spacing w:val="-4"/>
        </w:rPr>
        <w:t xml:space="preserve"> </w:t>
      </w:r>
      <w:r>
        <w:t>request</w:t>
      </w:r>
      <w:r>
        <w:rPr>
          <w:spacing w:val="-3"/>
        </w:rPr>
        <w:t xml:space="preserve"> </w:t>
      </w:r>
      <w:r>
        <w:t>for</w:t>
      </w:r>
      <w:r>
        <w:rPr>
          <w:spacing w:val="-4"/>
        </w:rPr>
        <w:t xml:space="preserve"> </w:t>
      </w:r>
      <w:r>
        <w:t>custom</w:t>
      </w:r>
      <w:r>
        <w:rPr>
          <w:spacing w:val="-1"/>
        </w:rPr>
        <w:t xml:space="preserve"> </w:t>
      </w:r>
      <w:r>
        <w:t>clothing.</w:t>
      </w:r>
      <w:r>
        <w:rPr>
          <w:spacing w:val="40"/>
        </w:rPr>
        <w:t xml:space="preserve"> </w:t>
      </w:r>
      <w:r>
        <w:t>Shortly</w:t>
      </w:r>
      <w:r>
        <w:rPr>
          <w:spacing w:val="-3"/>
        </w:rPr>
        <w:t xml:space="preserve"> </w:t>
      </w:r>
      <w:r>
        <w:t>after</w:t>
      </w:r>
      <w:r>
        <w:rPr>
          <w:spacing w:val="-4"/>
        </w:rPr>
        <w:t xml:space="preserve"> </w:t>
      </w:r>
      <w:r>
        <w:t>submitting</w:t>
      </w:r>
      <w:r>
        <w:rPr>
          <w:spacing w:val="-2"/>
        </w:rPr>
        <w:t xml:space="preserve"> </w:t>
      </w:r>
      <w:r>
        <w:t>this letter, you requested an Administrative Review.</w:t>
      </w:r>
    </w:p>
    <w:p w14:paraId="30ABB1D2" w14:textId="77777777" w:rsidR="004F1956" w:rsidRDefault="00000000">
      <w:pPr>
        <w:pStyle w:val="BodyText"/>
        <w:spacing w:before="240"/>
        <w:ind w:left="979" w:right="1097"/>
      </w:pPr>
      <w:r>
        <w:t>In</w:t>
      </w:r>
      <w:r>
        <w:rPr>
          <w:spacing w:val="-2"/>
        </w:rPr>
        <w:t xml:space="preserve"> </w:t>
      </w:r>
      <w:r>
        <w:t>the</w:t>
      </w:r>
      <w:r>
        <w:rPr>
          <w:spacing w:val="-2"/>
        </w:rPr>
        <w:t xml:space="preserve"> </w:t>
      </w:r>
      <w:r>
        <w:t>letter</w:t>
      </w:r>
      <w:r>
        <w:rPr>
          <w:spacing w:val="-4"/>
        </w:rPr>
        <w:t xml:space="preserve"> </w:t>
      </w:r>
      <w:r>
        <w:t>to</w:t>
      </w:r>
      <w:r>
        <w:rPr>
          <w:spacing w:val="-4"/>
        </w:rPr>
        <w:t xml:space="preserve"> </w:t>
      </w:r>
      <w:r>
        <w:t>Mrs.</w:t>
      </w:r>
      <w:r>
        <w:rPr>
          <w:spacing w:val="-2"/>
        </w:rPr>
        <w:t xml:space="preserve"> </w:t>
      </w:r>
      <w:r>
        <w:t>[T],</w:t>
      </w:r>
      <w:r>
        <w:rPr>
          <w:spacing w:val="-5"/>
        </w:rPr>
        <w:t xml:space="preserve"> </w:t>
      </w:r>
      <w:r>
        <w:t>you</w:t>
      </w:r>
      <w:r>
        <w:rPr>
          <w:spacing w:val="-2"/>
        </w:rPr>
        <w:t xml:space="preserve"> </w:t>
      </w:r>
      <w:r>
        <w:t>state,</w:t>
      </w:r>
      <w:r>
        <w:rPr>
          <w:spacing w:val="-2"/>
        </w:rPr>
        <w:t xml:space="preserve"> </w:t>
      </w:r>
      <w:r>
        <w:t>“the</w:t>
      </w:r>
      <w:r>
        <w:rPr>
          <w:spacing w:val="-4"/>
        </w:rPr>
        <w:t xml:space="preserve"> </w:t>
      </w:r>
      <w:r>
        <w:t>Department</w:t>
      </w:r>
      <w:r>
        <w:rPr>
          <w:spacing w:val="-2"/>
        </w:rPr>
        <w:t xml:space="preserve"> </w:t>
      </w:r>
      <w:r>
        <w:t>was</w:t>
      </w:r>
      <w:r>
        <w:rPr>
          <w:spacing w:val="-5"/>
        </w:rPr>
        <w:t xml:space="preserve"> </w:t>
      </w:r>
      <w:r>
        <w:t>previously</w:t>
      </w:r>
      <w:r>
        <w:rPr>
          <w:spacing w:val="-5"/>
        </w:rPr>
        <w:t xml:space="preserve"> </w:t>
      </w:r>
      <w:r>
        <w:t>ordered to provide clothing which meet[s] [my] made-to-measure needs.</w:t>
      </w:r>
      <w:r>
        <w:rPr>
          <w:spacing w:val="40"/>
        </w:rPr>
        <w:t xml:space="preserve"> </w:t>
      </w:r>
      <w:r>
        <w:t>You’ve thus far failed to articulate how the proposed vendor meets my made-to- measure needs.”</w:t>
      </w:r>
      <w:r>
        <w:rPr>
          <w:spacing w:val="40"/>
        </w:rPr>
        <w:t xml:space="preserve"> </w:t>
      </w:r>
      <w:r>
        <w:t>Your letter also states “you’ve simply asserted that the vendor, Indochino, is a made-to-measure company and is the least expensive.</w:t>
      </w:r>
      <w:r>
        <w:rPr>
          <w:spacing w:val="40"/>
        </w:rPr>
        <w:t xml:space="preserve"> </w:t>
      </w:r>
      <w:r>
        <w:t>As</w:t>
      </w:r>
      <w:r>
        <w:rPr>
          <w:spacing w:val="-2"/>
        </w:rPr>
        <w:t xml:space="preserve"> </w:t>
      </w:r>
      <w:r>
        <w:t>I’ve</w:t>
      </w:r>
      <w:r>
        <w:rPr>
          <w:spacing w:val="-3"/>
        </w:rPr>
        <w:t xml:space="preserve"> </w:t>
      </w:r>
      <w:r>
        <w:t>explained</w:t>
      </w:r>
      <w:r>
        <w:rPr>
          <w:spacing w:val="-3"/>
        </w:rPr>
        <w:t xml:space="preserve"> </w:t>
      </w:r>
      <w:r>
        <w:t>to</w:t>
      </w:r>
      <w:r>
        <w:rPr>
          <w:spacing w:val="-1"/>
        </w:rPr>
        <w:t xml:space="preserve"> </w:t>
      </w:r>
      <w:r>
        <w:t>you</w:t>
      </w:r>
      <w:r>
        <w:rPr>
          <w:spacing w:val="-1"/>
        </w:rPr>
        <w:t xml:space="preserve"> </w:t>
      </w:r>
      <w:r>
        <w:t>in</w:t>
      </w:r>
      <w:r>
        <w:rPr>
          <w:spacing w:val="-3"/>
        </w:rPr>
        <w:t xml:space="preserve"> </w:t>
      </w:r>
      <w:r>
        <w:t>detail,</w:t>
      </w:r>
      <w:r>
        <w:rPr>
          <w:spacing w:val="-1"/>
        </w:rPr>
        <w:t xml:space="preserve"> </w:t>
      </w:r>
      <w:r>
        <w:t>Indochino</w:t>
      </w:r>
      <w:r>
        <w:rPr>
          <w:spacing w:val="-3"/>
        </w:rPr>
        <w:t xml:space="preserve"> </w:t>
      </w:r>
      <w:r>
        <w:t>does</w:t>
      </w:r>
      <w:r>
        <w:rPr>
          <w:spacing w:val="-4"/>
        </w:rPr>
        <w:t xml:space="preserve"> </w:t>
      </w:r>
      <w:r>
        <w:t>not</w:t>
      </w:r>
      <w:r>
        <w:rPr>
          <w:spacing w:val="-4"/>
        </w:rPr>
        <w:t xml:space="preserve"> </w:t>
      </w:r>
      <w:r>
        <w:t>meet</w:t>
      </w:r>
      <w:r>
        <w:rPr>
          <w:spacing w:val="-4"/>
        </w:rPr>
        <w:t xml:space="preserve"> </w:t>
      </w:r>
      <w:r>
        <w:t>my made-to-measure needs.”</w:t>
      </w:r>
    </w:p>
    <w:p w14:paraId="30ABB1D3" w14:textId="77777777" w:rsidR="004F1956" w:rsidRDefault="00000000">
      <w:pPr>
        <w:pStyle w:val="BodyText"/>
        <w:spacing w:before="241"/>
        <w:ind w:left="979" w:right="1044"/>
      </w:pPr>
      <w:r>
        <w:t>According to the Final Decision (Hearing No. 104839366) adopted on October</w:t>
      </w:r>
      <w:r>
        <w:rPr>
          <w:spacing w:val="-4"/>
        </w:rPr>
        <w:t xml:space="preserve"> </w:t>
      </w:r>
      <w:r>
        <w:t>31,</w:t>
      </w:r>
      <w:r>
        <w:rPr>
          <w:spacing w:val="-5"/>
        </w:rPr>
        <w:t xml:space="preserve"> </w:t>
      </w:r>
      <w:r>
        <w:t>2022,</w:t>
      </w:r>
      <w:r>
        <w:rPr>
          <w:spacing w:val="-5"/>
        </w:rPr>
        <w:t xml:space="preserve"> </w:t>
      </w:r>
      <w:r>
        <w:t>“The</w:t>
      </w:r>
      <w:r>
        <w:rPr>
          <w:spacing w:val="-3"/>
        </w:rPr>
        <w:t xml:space="preserve"> </w:t>
      </w:r>
      <w:r>
        <w:t>Department</w:t>
      </w:r>
      <w:r>
        <w:rPr>
          <w:spacing w:val="-5"/>
        </w:rPr>
        <w:t xml:space="preserve"> </w:t>
      </w:r>
      <w:r>
        <w:t>of</w:t>
      </w:r>
      <w:r>
        <w:rPr>
          <w:spacing w:val="-3"/>
        </w:rPr>
        <w:t xml:space="preserve"> </w:t>
      </w:r>
      <w:r>
        <w:t>Rehabilitation</w:t>
      </w:r>
      <w:r>
        <w:rPr>
          <w:spacing w:val="-3"/>
        </w:rPr>
        <w:t xml:space="preserve"> </w:t>
      </w:r>
      <w:r>
        <w:t>(DOR)</w:t>
      </w:r>
      <w:r>
        <w:rPr>
          <w:spacing w:val="-4"/>
        </w:rPr>
        <w:t xml:space="preserve"> </w:t>
      </w:r>
      <w:r>
        <w:t>shall</w:t>
      </w:r>
      <w:r>
        <w:rPr>
          <w:spacing w:val="-6"/>
        </w:rPr>
        <w:t xml:space="preserve"> </w:t>
      </w:r>
      <w:r>
        <w:t>provide</w:t>
      </w:r>
    </w:p>
    <w:p w14:paraId="30ABB1D4" w14:textId="77777777" w:rsidR="004F1956" w:rsidRDefault="004F1956">
      <w:pPr>
        <w:sectPr w:rsidR="004F1956" w:rsidSect="00A3161B">
          <w:pgSz w:w="12240" w:h="15840"/>
          <w:pgMar w:top="1260" w:right="1120" w:bottom="1260" w:left="1180" w:header="728" w:footer="1064" w:gutter="0"/>
          <w:cols w:space="720"/>
        </w:sectPr>
      </w:pPr>
    </w:p>
    <w:p w14:paraId="30ABB1D5" w14:textId="77777777" w:rsidR="004F1956" w:rsidRDefault="004F1956">
      <w:pPr>
        <w:pStyle w:val="BodyText"/>
        <w:ind w:left="0"/>
      </w:pPr>
    </w:p>
    <w:p w14:paraId="30ABB1D6" w14:textId="77777777" w:rsidR="004F1956" w:rsidRDefault="00000000">
      <w:pPr>
        <w:pStyle w:val="BodyText"/>
        <w:ind w:left="979" w:right="1044"/>
      </w:pPr>
      <w:r>
        <w:t>Appellant with 2 made-to-measure business suits, 2 made-to-measure dress shirts, and 2 dress shoes by making reasonable efforts pursuant to applicable informed choice requirements to assist Appellant in exercising an informed choice of the least expensive alternatives– which meet Appellant’s made-to-measure needs.”</w:t>
      </w:r>
      <w:r>
        <w:rPr>
          <w:spacing w:val="40"/>
        </w:rPr>
        <w:t xml:space="preserve"> </w:t>
      </w:r>
      <w:r>
        <w:t>Based on this final decision, the DOR</w:t>
      </w:r>
      <w:r>
        <w:rPr>
          <w:spacing w:val="-4"/>
        </w:rPr>
        <w:t xml:space="preserve"> </w:t>
      </w:r>
      <w:r>
        <w:t>staff</w:t>
      </w:r>
      <w:r>
        <w:rPr>
          <w:spacing w:val="-3"/>
        </w:rPr>
        <w:t xml:space="preserve"> </w:t>
      </w:r>
      <w:r>
        <w:t>found</w:t>
      </w:r>
      <w:r>
        <w:rPr>
          <w:spacing w:val="-5"/>
        </w:rPr>
        <w:t xml:space="preserve"> </w:t>
      </w:r>
      <w:r>
        <w:t>a</w:t>
      </w:r>
      <w:r>
        <w:rPr>
          <w:spacing w:val="-3"/>
        </w:rPr>
        <w:t xml:space="preserve"> </w:t>
      </w:r>
      <w:r>
        <w:t>vendor</w:t>
      </w:r>
      <w:r>
        <w:rPr>
          <w:spacing w:val="-5"/>
        </w:rPr>
        <w:t xml:space="preserve"> </w:t>
      </w:r>
      <w:r>
        <w:t>that</w:t>
      </w:r>
      <w:r>
        <w:rPr>
          <w:spacing w:val="-3"/>
        </w:rPr>
        <w:t xml:space="preserve"> </w:t>
      </w:r>
      <w:r>
        <w:t>would</w:t>
      </w:r>
      <w:r>
        <w:rPr>
          <w:spacing w:val="-3"/>
        </w:rPr>
        <w:t xml:space="preserve"> </w:t>
      </w:r>
      <w:r>
        <w:t>provide</w:t>
      </w:r>
      <w:r>
        <w:rPr>
          <w:spacing w:val="-5"/>
        </w:rPr>
        <w:t xml:space="preserve"> </w:t>
      </w:r>
      <w:r>
        <w:t>made-to-measure</w:t>
      </w:r>
      <w:r>
        <w:rPr>
          <w:spacing w:val="-3"/>
        </w:rPr>
        <w:t xml:space="preserve"> </w:t>
      </w:r>
      <w:r>
        <w:t>shirts</w:t>
      </w:r>
      <w:r>
        <w:rPr>
          <w:spacing w:val="-4"/>
        </w:rPr>
        <w:t xml:space="preserve"> </w:t>
      </w:r>
      <w:r>
        <w:t>and business suites at the least expensive alternative.</w:t>
      </w:r>
    </w:p>
    <w:p w14:paraId="30ABB1D7" w14:textId="77777777" w:rsidR="004F1956" w:rsidRDefault="00000000">
      <w:pPr>
        <w:pStyle w:val="BodyText"/>
        <w:spacing w:before="240"/>
        <w:ind w:left="980" w:right="1044"/>
      </w:pPr>
      <w:r>
        <w:t>The</w:t>
      </w:r>
      <w:r>
        <w:rPr>
          <w:spacing w:val="-3"/>
        </w:rPr>
        <w:t xml:space="preserve"> </w:t>
      </w:r>
      <w:r>
        <w:t>DOR</w:t>
      </w:r>
      <w:r>
        <w:rPr>
          <w:spacing w:val="-4"/>
        </w:rPr>
        <w:t xml:space="preserve"> </w:t>
      </w:r>
      <w:r>
        <w:t>staff</w:t>
      </w:r>
      <w:r>
        <w:rPr>
          <w:spacing w:val="-3"/>
        </w:rPr>
        <w:t xml:space="preserve"> </w:t>
      </w:r>
      <w:r>
        <w:t>followed</w:t>
      </w:r>
      <w:r>
        <w:rPr>
          <w:spacing w:val="-3"/>
        </w:rPr>
        <w:t xml:space="preserve"> </w:t>
      </w:r>
      <w:r>
        <w:t>the</w:t>
      </w:r>
      <w:r>
        <w:rPr>
          <w:spacing w:val="-3"/>
        </w:rPr>
        <w:t xml:space="preserve"> </w:t>
      </w:r>
      <w:r>
        <w:t>California</w:t>
      </w:r>
      <w:r>
        <w:rPr>
          <w:spacing w:val="-5"/>
        </w:rPr>
        <w:t xml:space="preserve"> </w:t>
      </w:r>
      <w:r>
        <w:t>Code</w:t>
      </w:r>
      <w:r>
        <w:rPr>
          <w:spacing w:val="-5"/>
        </w:rPr>
        <w:t xml:space="preserve"> </w:t>
      </w:r>
      <w:r>
        <w:t>of</w:t>
      </w:r>
      <w:r>
        <w:rPr>
          <w:spacing w:val="-3"/>
        </w:rPr>
        <w:t xml:space="preserve"> </w:t>
      </w:r>
      <w:r>
        <w:t>Regulations</w:t>
      </w:r>
      <w:r>
        <w:rPr>
          <w:spacing w:val="-4"/>
        </w:rPr>
        <w:t xml:space="preserve"> </w:t>
      </w:r>
      <w:r>
        <w:t>(CCR)</w:t>
      </w:r>
      <w:r>
        <w:rPr>
          <w:spacing w:val="-5"/>
        </w:rPr>
        <w:t xml:space="preserve"> </w:t>
      </w:r>
      <w:r>
        <w:t>Section 9, §7174(c)(3) Other Goods and Services – Other Provisions when providing this service to you.</w:t>
      </w:r>
      <w:r>
        <w:rPr>
          <w:spacing w:val="40"/>
        </w:rPr>
        <w:t xml:space="preserve"> </w:t>
      </w:r>
      <w:r>
        <w:t>They considered made to measure clothing and least expensive alternatives.</w:t>
      </w:r>
      <w:r>
        <w:rPr>
          <w:spacing w:val="40"/>
        </w:rPr>
        <w:t xml:space="preserve"> </w:t>
      </w:r>
      <w:r>
        <w:t>In this section, the regulation states:</w:t>
      </w:r>
    </w:p>
    <w:p w14:paraId="30ABB1D8" w14:textId="77777777" w:rsidR="004F1956" w:rsidRDefault="00000000">
      <w:pPr>
        <w:pStyle w:val="ListParagraph"/>
        <w:numPr>
          <w:ilvl w:val="0"/>
          <w:numId w:val="36"/>
        </w:numPr>
        <w:tabs>
          <w:tab w:val="left" w:pos="2044"/>
        </w:tabs>
        <w:spacing w:before="240"/>
        <w:ind w:right="1844" w:firstLine="0"/>
        <w:jc w:val="both"/>
        <w:rPr>
          <w:sz w:val="24"/>
        </w:rPr>
      </w:pPr>
      <w:r>
        <w:rPr>
          <w:sz w:val="24"/>
        </w:rPr>
        <w:t>Before providing any vocational rehabilitation services to an</w:t>
      </w:r>
      <w:r>
        <w:rPr>
          <w:spacing w:val="-4"/>
          <w:sz w:val="24"/>
        </w:rPr>
        <w:t xml:space="preserve"> </w:t>
      </w:r>
      <w:r>
        <w:rPr>
          <w:sz w:val="24"/>
        </w:rPr>
        <w:t>individual</w:t>
      </w:r>
      <w:r>
        <w:rPr>
          <w:spacing w:val="-7"/>
          <w:sz w:val="24"/>
        </w:rPr>
        <w:t xml:space="preserve"> </w:t>
      </w:r>
      <w:r>
        <w:rPr>
          <w:sz w:val="24"/>
        </w:rPr>
        <w:t>as</w:t>
      </w:r>
      <w:r>
        <w:rPr>
          <w:spacing w:val="-5"/>
          <w:sz w:val="24"/>
        </w:rPr>
        <w:t xml:space="preserve"> </w:t>
      </w:r>
      <w:r>
        <w:rPr>
          <w:sz w:val="24"/>
        </w:rPr>
        <w:t>other</w:t>
      </w:r>
      <w:r>
        <w:rPr>
          <w:spacing w:val="-7"/>
          <w:sz w:val="24"/>
        </w:rPr>
        <w:t xml:space="preserve"> </w:t>
      </w:r>
      <w:r>
        <w:rPr>
          <w:sz w:val="24"/>
        </w:rPr>
        <w:t>goods</w:t>
      </w:r>
      <w:r>
        <w:rPr>
          <w:spacing w:val="-5"/>
          <w:sz w:val="24"/>
        </w:rPr>
        <w:t xml:space="preserve"> </w:t>
      </w:r>
      <w:r>
        <w:rPr>
          <w:sz w:val="24"/>
        </w:rPr>
        <w:t>and</w:t>
      </w:r>
      <w:r>
        <w:rPr>
          <w:spacing w:val="-4"/>
          <w:sz w:val="24"/>
        </w:rPr>
        <w:t xml:space="preserve"> </w:t>
      </w:r>
      <w:r>
        <w:rPr>
          <w:sz w:val="24"/>
        </w:rPr>
        <w:t>services,</w:t>
      </w:r>
      <w:r>
        <w:rPr>
          <w:spacing w:val="-4"/>
          <w:sz w:val="24"/>
        </w:rPr>
        <w:t xml:space="preserve"> </w:t>
      </w:r>
      <w:r>
        <w:rPr>
          <w:sz w:val="24"/>
        </w:rPr>
        <w:t>the</w:t>
      </w:r>
      <w:r>
        <w:rPr>
          <w:spacing w:val="-4"/>
          <w:sz w:val="24"/>
        </w:rPr>
        <w:t xml:space="preserve"> </w:t>
      </w:r>
      <w:r>
        <w:rPr>
          <w:sz w:val="24"/>
        </w:rPr>
        <w:t>Rehabilitation Counselor shall determine all of the following:</w:t>
      </w:r>
    </w:p>
    <w:p w14:paraId="30ABB1D9" w14:textId="77777777" w:rsidR="004F1956" w:rsidRDefault="00000000">
      <w:pPr>
        <w:pStyle w:val="ListParagraph"/>
        <w:numPr>
          <w:ilvl w:val="1"/>
          <w:numId w:val="36"/>
        </w:numPr>
        <w:tabs>
          <w:tab w:val="left" w:pos="2058"/>
        </w:tabs>
        <w:spacing w:before="240"/>
        <w:ind w:right="2084" w:firstLine="0"/>
        <w:rPr>
          <w:sz w:val="24"/>
        </w:rPr>
      </w:pPr>
      <w:r>
        <w:rPr>
          <w:sz w:val="24"/>
        </w:rPr>
        <w:t>Whether the goods and services to be provided are available</w:t>
      </w:r>
      <w:r>
        <w:rPr>
          <w:spacing w:val="-5"/>
          <w:sz w:val="24"/>
        </w:rPr>
        <w:t xml:space="preserve"> </w:t>
      </w:r>
      <w:r>
        <w:rPr>
          <w:sz w:val="24"/>
        </w:rPr>
        <w:t>from</w:t>
      </w:r>
      <w:r>
        <w:rPr>
          <w:spacing w:val="-5"/>
          <w:sz w:val="24"/>
        </w:rPr>
        <w:t xml:space="preserve"> </w:t>
      </w:r>
      <w:r>
        <w:rPr>
          <w:sz w:val="24"/>
        </w:rPr>
        <w:t>other</w:t>
      </w:r>
      <w:r>
        <w:rPr>
          <w:spacing w:val="-5"/>
          <w:sz w:val="24"/>
        </w:rPr>
        <w:t xml:space="preserve"> </w:t>
      </w:r>
      <w:r>
        <w:rPr>
          <w:sz w:val="24"/>
        </w:rPr>
        <w:t>sources</w:t>
      </w:r>
      <w:r>
        <w:rPr>
          <w:spacing w:val="-4"/>
          <w:sz w:val="24"/>
        </w:rPr>
        <w:t xml:space="preserve"> </w:t>
      </w:r>
      <w:r>
        <w:rPr>
          <w:sz w:val="24"/>
        </w:rPr>
        <w:t>as</w:t>
      </w:r>
      <w:r>
        <w:rPr>
          <w:spacing w:val="-6"/>
          <w:sz w:val="24"/>
        </w:rPr>
        <w:t xml:space="preserve"> </w:t>
      </w:r>
      <w:r>
        <w:rPr>
          <w:sz w:val="24"/>
        </w:rPr>
        <w:t>a</w:t>
      </w:r>
      <w:r>
        <w:rPr>
          <w:spacing w:val="-3"/>
          <w:sz w:val="24"/>
        </w:rPr>
        <w:t xml:space="preserve"> </w:t>
      </w:r>
      <w:r>
        <w:rPr>
          <w:sz w:val="24"/>
        </w:rPr>
        <w:t>comparable</w:t>
      </w:r>
      <w:r>
        <w:rPr>
          <w:spacing w:val="-5"/>
          <w:sz w:val="24"/>
        </w:rPr>
        <w:t xml:space="preserve"> </w:t>
      </w:r>
      <w:r>
        <w:rPr>
          <w:sz w:val="24"/>
        </w:rPr>
        <w:t>service</w:t>
      </w:r>
      <w:r>
        <w:rPr>
          <w:spacing w:val="-3"/>
          <w:sz w:val="24"/>
        </w:rPr>
        <w:t xml:space="preserve"> </w:t>
      </w:r>
      <w:r>
        <w:rPr>
          <w:sz w:val="24"/>
        </w:rPr>
        <w:t>and benefit, including, but not limited to, health or disability insurance, employee benefits, social security programs, welfare and social service programs, and other programs sponsored by federal, state, city, and county government agencies that serve individuals with disabilities.</w:t>
      </w:r>
    </w:p>
    <w:p w14:paraId="30ABB1DA" w14:textId="77777777" w:rsidR="004F1956" w:rsidRDefault="00000000">
      <w:pPr>
        <w:pStyle w:val="ListParagraph"/>
        <w:numPr>
          <w:ilvl w:val="1"/>
          <w:numId w:val="36"/>
        </w:numPr>
        <w:tabs>
          <w:tab w:val="left" w:pos="2058"/>
        </w:tabs>
        <w:spacing w:before="240"/>
        <w:ind w:right="1880" w:firstLine="0"/>
        <w:rPr>
          <w:sz w:val="24"/>
        </w:rPr>
      </w:pPr>
      <w:r>
        <w:rPr>
          <w:sz w:val="24"/>
        </w:rPr>
        <w:t>The</w:t>
      </w:r>
      <w:r>
        <w:rPr>
          <w:spacing w:val="-3"/>
          <w:sz w:val="24"/>
        </w:rPr>
        <w:t xml:space="preserve"> </w:t>
      </w:r>
      <w:r>
        <w:rPr>
          <w:sz w:val="24"/>
        </w:rPr>
        <w:t>extent</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individual's</w:t>
      </w:r>
      <w:r>
        <w:rPr>
          <w:spacing w:val="-4"/>
          <w:sz w:val="24"/>
        </w:rPr>
        <w:t xml:space="preserve"> </w:t>
      </w:r>
      <w:r>
        <w:rPr>
          <w:sz w:val="24"/>
        </w:rPr>
        <w:t>financial</w:t>
      </w:r>
      <w:r>
        <w:rPr>
          <w:spacing w:val="-7"/>
          <w:sz w:val="24"/>
        </w:rPr>
        <w:t xml:space="preserve"> </w:t>
      </w:r>
      <w:r>
        <w:rPr>
          <w:sz w:val="24"/>
        </w:rPr>
        <w:t>participation</w:t>
      </w:r>
      <w:r>
        <w:rPr>
          <w:spacing w:val="-3"/>
          <w:sz w:val="24"/>
        </w:rPr>
        <w:t xml:space="preserve"> </w:t>
      </w:r>
      <w:r>
        <w:rPr>
          <w:sz w:val="24"/>
        </w:rPr>
        <w:t>in</w:t>
      </w:r>
      <w:r>
        <w:rPr>
          <w:spacing w:val="-5"/>
          <w:sz w:val="24"/>
        </w:rPr>
        <w:t xml:space="preserve"> </w:t>
      </w:r>
      <w:r>
        <w:rPr>
          <w:sz w:val="24"/>
        </w:rPr>
        <w:t>the cost of goods and services to be provided.</w:t>
      </w:r>
    </w:p>
    <w:p w14:paraId="30ABB1DB" w14:textId="77777777" w:rsidR="004F1956" w:rsidRDefault="00000000">
      <w:pPr>
        <w:pStyle w:val="ListParagraph"/>
        <w:numPr>
          <w:ilvl w:val="1"/>
          <w:numId w:val="36"/>
        </w:numPr>
        <w:tabs>
          <w:tab w:val="left" w:pos="2058"/>
        </w:tabs>
        <w:spacing w:before="240"/>
        <w:ind w:right="2443" w:firstLine="0"/>
        <w:rPr>
          <w:sz w:val="24"/>
        </w:rPr>
      </w:pPr>
      <w:r>
        <w:rPr>
          <w:sz w:val="24"/>
        </w:rPr>
        <w:t>That</w:t>
      </w:r>
      <w:r>
        <w:rPr>
          <w:spacing w:val="-5"/>
          <w:sz w:val="24"/>
        </w:rPr>
        <w:t xml:space="preserve"> </w:t>
      </w:r>
      <w:r>
        <w:rPr>
          <w:sz w:val="24"/>
        </w:rPr>
        <w:t>other,</w:t>
      </w:r>
      <w:r>
        <w:rPr>
          <w:spacing w:val="-8"/>
          <w:sz w:val="24"/>
        </w:rPr>
        <w:t xml:space="preserve"> </w:t>
      </w:r>
      <w:r>
        <w:rPr>
          <w:sz w:val="24"/>
        </w:rPr>
        <w:t>more</w:t>
      </w:r>
      <w:r>
        <w:rPr>
          <w:spacing w:val="-5"/>
          <w:sz w:val="24"/>
        </w:rPr>
        <w:t xml:space="preserve"> </w:t>
      </w:r>
      <w:r>
        <w:rPr>
          <w:sz w:val="24"/>
        </w:rPr>
        <w:t>cost-effective,</w:t>
      </w:r>
      <w:r>
        <w:rPr>
          <w:spacing w:val="-5"/>
          <w:sz w:val="24"/>
        </w:rPr>
        <w:t xml:space="preserve"> </w:t>
      </w:r>
      <w:r>
        <w:rPr>
          <w:sz w:val="24"/>
        </w:rPr>
        <w:t>alternatives</w:t>
      </w:r>
      <w:r>
        <w:rPr>
          <w:spacing w:val="-6"/>
          <w:sz w:val="24"/>
        </w:rPr>
        <w:t xml:space="preserve"> </w:t>
      </w:r>
      <w:r>
        <w:rPr>
          <w:sz w:val="24"/>
        </w:rPr>
        <w:t>are</w:t>
      </w:r>
      <w:r>
        <w:rPr>
          <w:spacing w:val="-5"/>
          <w:sz w:val="24"/>
        </w:rPr>
        <w:t xml:space="preserve"> </w:t>
      </w:r>
      <w:r>
        <w:rPr>
          <w:sz w:val="24"/>
        </w:rPr>
        <w:t xml:space="preserve">not </w:t>
      </w:r>
      <w:r>
        <w:rPr>
          <w:spacing w:val="-2"/>
          <w:sz w:val="24"/>
        </w:rPr>
        <w:t>available.</w:t>
      </w:r>
    </w:p>
    <w:p w14:paraId="30ABB1DC" w14:textId="77777777" w:rsidR="004F1956" w:rsidRDefault="00000000">
      <w:pPr>
        <w:pStyle w:val="BodyText"/>
        <w:spacing w:before="240"/>
        <w:ind w:left="979" w:right="1044"/>
      </w:pPr>
      <w:r>
        <w:t>Per these regulations, you were referred to INDOCHINO to purchase the following</w:t>
      </w:r>
      <w:r>
        <w:rPr>
          <w:spacing w:val="-3"/>
        </w:rPr>
        <w:t xml:space="preserve"> </w:t>
      </w:r>
      <w:r>
        <w:t>items</w:t>
      </w:r>
      <w:r>
        <w:rPr>
          <w:spacing w:val="-4"/>
        </w:rPr>
        <w:t xml:space="preserve"> </w:t>
      </w:r>
      <w:r>
        <w:t>consistent</w:t>
      </w:r>
      <w:r>
        <w:rPr>
          <w:spacing w:val="-3"/>
        </w:rPr>
        <w:t xml:space="preserve"> </w:t>
      </w:r>
      <w:r>
        <w:t>with</w:t>
      </w:r>
      <w:r>
        <w:rPr>
          <w:spacing w:val="-5"/>
        </w:rPr>
        <w:t xml:space="preserve"> </w:t>
      </w:r>
      <w:r>
        <w:t>made</w:t>
      </w:r>
      <w:r>
        <w:rPr>
          <w:spacing w:val="-5"/>
        </w:rPr>
        <w:t xml:space="preserve"> </w:t>
      </w:r>
      <w:r>
        <w:t>to</w:t>
      </w:r>
      <w:r>
        <w:rPr>
          <w:spacing w:val="-5"/>
        </w:rPr>
        <w:t xml:space="preserve"> </w:t>
      </w:r>
      <w:r>
        <w:t>measure</w:t>
      </w:r>
      <w:r>
        <w:rPr>
          <w:spacing w:val="-3"/>
        </w:rPr>
        <w:t xml:space="preserve"> </w:t>
      </w:r>
      <w:r>
        <w:t>standards.</w:t>
      </w:r>
      <w:r>
        <w:rPr>
          <w:spacing w:val="40"/>
        </w:rPr>
        <w:t xml:space="preserve"> </w:t>
      </w:r>
      <w:r>
        <w:t>An</w:t>
      </w:r>
      <w:r>
        <w:rPr>
          <w:spacing w:val="-3"/>
        </w:rPr>
        <w:t xml:space="preserve"> </w:t>
      </w:r>
      <w:r>
        <w:t>email</w:t>
      </w:r>
      <w:r>
        <w:rPr>
          <w:spacing w:val="-4"/>
        </w:rPr>
        <w:t xml:space="preserve"> </w:t>
      </w:r>
      <w:r>
        <w:t>was sent to you on January</w:t>
      </w:r>
      <w:r>
        <w:rPr>
          <w:spacing w:val="-3"/>
        </w:rPr>
        <w:t xml:space="preserve"> </w:t>
      </w:r>
      <w:r>
        <w:t>11,</w:t>
      </w:r>
      <w:r>
        <w:rPr>
          <w:spacing w:val="-3"/>
        </w:rPr>
        <w:t xml:space="preserve"> </w:t>
      </w:r>
      <w:r>
        <w:t>2023</w:t>
      </w:r>
      <w:r>
        <w:rPr>
          <w:spacing w:val="-2"/>
        </w:rPr>
        <w:t xml:space="preserve"> </w:t>
      </w:r>
      <w:r>
        <w:t>at 8:43</w:t>
      </w:r>
      <w:r>
        <w:rPr>
          <w:spacing w:val="-2"/>
        </w:rPr>
        <w:t xml:space="preserve"> </w:t>
      </w:r>
      <w:r>
        <w:t>AM,</w:t>
      </w:r>
      <w:r>
        <w:rPr>
          <w:spacing w:val="-3"/>
        </w:rPr>
        <w:t xml:space="preserve"> </w:t>
      </w:r>
      <w:r>
        <w:t>noting the items</w:t>
      </w:r>
      <w:r>
        <w:rPr>
          <w:spacing w:val="-3"/>
        </w:rPr>
        <w:t xml:space="preserve"> </w:t>
      </w:r>
      <w:r>
        <w:t>and</w:t>
      </w:r>
      <w:r>
        <w:rPr>
          <w:spacing w:val="-2"/>
        </w:rPr>
        <w:t xml:space="preserve"> </w:t>
      </w:r>
      <w:r>
        <w:t xml:space="preserve">the total amount for these items would be added to your CalDOR Payment Card </w:t>
      </w:r>
      <w:r>
        <w:rPr>
          <w:spacing w:val="-2"/>
        </w:rPr>
        <w:t>(CPC).</w:t>
      </w:r>
    </w:p>
    <w:p w14:paraId="30ABB1DD" w14:textId="77777777" w:rsidR="004F1956" w:rsidRDefault="00000000">
      <w:pPr>
        <w:pStyle w:val="BodyText"/>
        <w:spacing w:before="240"/>
        <w:ind w:left="980" w:right="1178"/>
      </w:pPr>
      <w:r>
        <w:t>“Here</w:t>
      </w:r>
      <w:r>
        <w:rPr>
          <w:spacing w:val="-2"/>
        </w:rPr>
        <w:t xml:space="preserve"> </w:t>
      </w:r>
      <w:r>
        <w:t>is</w:t>
      </w:r>
      <w:r>
        <w:rPr>
          <w:spacing w:val="-3"/>
        </w:rPr>
        <w:t xml:space="preserve"> </w:t>
      </w:r>
      <w:r>
        <w:t>a</w:t>
      </w:r>
      <w:r>
        <w:rPr>
          <w:spacing w:val="-2"/>
        </w:rPr>
        <w:t xml:space="preserve"> </w:t>
      </w:r>
      <w:r>
        <w:t>list</w:t>
      </w:r>
      <w:r>
        <w:rPr>
          <w:spacing w:val="-2"/>
        </w:rPr>
        <w:t xml:space="preserve"> </w:t>
      </w:r>
      <w:r>
        <w:t>of</w:t>
      </w:r>
      <w:r>
        <w:rPr>
          <w:spacing w:val="-5"/>
        </w:rPr>
        <w:t xml:space="preserve"> </w:t>
      </w:r>
      <w:r>
        <w:t>the</w:t>
      </w:r>
      <w:r>
        <w:rPr>
          <w:spacing w:val="-2"/>
        </w:rPr>
        <w:t xml:space="preserve"> </w:t>
      </w:r>
      <w:r>
        <w:t>amounts</w:t>
      </w:r>
      <w:r>
        <w:rPr>
          <w:spacing w:val="-3"/>
        </w:rPr>
        <w:t xml:space="preserve"> </w:t>
      </w:r>
      <w:r>
        <w:t>that</w:t>
      </w:r>
      <w:r>
        <w:rPr>
          <w:spacing w:val="-5"/>
        </w:rPr>
        <w:t xml:space="preserve"> </w:t>
      </w:r>
      <w:r>
        <w:t>will</w:t>
      </w:r>
      <w:r>
        <w:rPr>
          <w:spacing w:val="-3"/>
        </w:rPr>
        <w:t xml:space="preserve"> </w:t>
      </w:r>
      <w:r>
        <w:t>be</w:t>
      </w:r>
      <w:r>
        <w:rPr>
          <w:spacing w:val="-2"/>
        </w:rPr>
        <w:t xml:space="preserve"> </w:t>
      </w:r>
      <w:r>
        <w:t>authorized</w:t>
      </w:r>
      <w:r>
        <w:rPr>
          <w:spacing w:val="-2"/>
        </w:rPr>
        <w:t xml:space="preserve"> </w:t>
      </w:r>
      <w:r>
        <w:t>for</w:t>
      </w:r>
      <w:r>
        <w:rPr>
          <w:spacing w:val="-4"/>
        </w:rPr>
        <w:t xml:space="preserve"> </w:t>
      </w:r>
      <w:r>
        <w:t>each</w:t>
      </w:r>
      <w:r>
        <w:rPr>
          <w:spacing w:val="-2"/>
        </w:rPr>
        <w:t xml:space="preserve"> </w:t>
      </w:r>
      <w:r>
        <w:t>item.</w:t>
      </w:r>
      <w:r>
        <w:rPr>
          <w:spacing w:val="40"/>
        </w:rPr>
        <w:t xml:space="preserve"> </w:t>
      </w:r>
      <w:r>
        <w:t>Below is the reasoning for each.</w:t>
      </w:r>
    </w:p>
    <w:p w14:paraId="30ABB1DE" w14:textId="77777777" w:rsidR="004F1956" w:rsidRDefault="00000000">
      <w:pPr>
        <w:pStyle w:val="ListParagraph"/>
        <w:numPr>
          <w:ilvl w:val="2"/>
          <w:numId w:val="36"/>
        </w:numPr>
        <w:tabs>
          <w:tab w:val="left" w:pos="1850"/>
        </w:tabs>
        <w:spacing w:before="240"/>
        <w:ind w:left="1850" w:hanging="150"/>
        <w:rPr>
          <w:sz w:val="24"/>
        </w:rPr>
      </w:pPr>
      <w:r>
        <w:rPr>
          <w:sz w:val="24"/>
        </w:rPr>
        <w:t>Suits</w:t>
      </w:r>
      <w:r>
        <w:rPr>
          <w:spacing w:val="-1"/>
          <w:sz w:val="24"/>
        </w:rPr>
        <w:t xml:space="preserve"> </w:t>
      </w:r>
      <w:r>
        <w:rPr>
          <w:sz w:val="24"/>
        </w:rPr>
        <w:t>–</w:t>
      </w:r>
      <w:r>
        <w:rPr>
          <w:spacing w:val="-3"/>
          <w:sz w:val="24"/>
        </w:rPr>
        <w:t xml:space="preserve"> </w:t>
      </w:r>
      <w:r>
        <w:rPr>
          <w:sz w:val="24"/>
        </w:rPr>
        <w:t>2</w:t>
      </w:r>
      <w:r>
        <w:rPr>
          <w:spacing w:val="-2"/>
          <w:sz w:val="24"/>
        </w:rPr>
        <w:t xml:space="preserve"> </w:t>
      </w:r>
      <w:r>
        <w:rPr>
          <w:sz w:val="24"/>
        </w:rPr>
        <w:t>@ $450</w:t>
      </w:r>
      <w:r>
        <w:rPr>
          <w:spacing w:val="-2"/>
          <w:sz w:val="24"/>
        </w:rPr>
        <w:t xml:space="preserve"> </w:t>
      </w:r>
      <w:r>
        <w:rPr>
          <w:sz w:val="24"/>
        </w:rPr>
        <w:t>each =</w:t>
      </w:r>
      <w:r>
        <w:rPr>
          <w:spacing w:val="-1"/>
          <w:sz w:val="24"/>
        </w:rPr>
        <w:t xml:space="preserve"> </w:t>
      </w:r>
      <w:r>
        <w:rPr>
          <w:spacing w:val="-4"/>
          <w:sz w:val="24"/>
        </w:rPr>
        <w:t>$900</w:t>
      </w:r>
    </w:p>
    <w:p w14:paraId="30ABB1DF" w14:textId="77777777" w:rsidR="004F1956" w:rsidRDefault="00000000">
      <w:pPr>
        <w:pStyle w:val="ListParagraph"/>
        <w:numPr>
          <w:ilvl w:val="2"/>
          <w:numId w:val="36"/>
        </w:numPr>
        <w:tabs>
          <w:tab w:val="left" w:pos="1850"/>
        </w:tabs>
        <w:spacing w:before="241"/>
        <w:ind w:left="1850" w:hanging="150"/>
        <w:rPr>
          <w:sz w:val="24"/>
        </w:rPr>
      </w:pPr>
      <w:r>
        <w:rPr>
          <w:sz w:val="24"/>
        </w:rPr>
        <w:t>Shirts</w:t>
      </w:r>
      <w:r>
        <w:rPr>
          <w:spacing w:val="-2"/>
          <w:sz w:val="24"/>
        </w:rPr>
        <w:t xml:space="preserve"> </w:t>
      </w:r>
      <w:r>
        <w:rPr>
          <w:sz w:val="24"/>
        </w:rPr>
        <w:t>–</w:t>
      </w:r>
      <w:r>
        <w:rPr>
          <w:spacing w:val="-3"/>
          <w:sz w:val="24"/>
        </w:rPr>
        <w:t xml:space="preserve"> </w:t>
      </w:r>
      <w:r>
        <w:rPr>
          <w:sz w:val="24"/>
        </w:rPr>
        <w:t>2 @</w:t>
      </w:r>
      <w:r>
        <w:rPr>
          <w:spacing w:val="-3"/>
          <w:sz w:val="24"/>
        </w:rPr>
        <w:t xml:space="preserve"> </w:t>
      </w:r>
      <w:r>
        <w:rPr>
          <w:sz w:val="24"/>
        </w:rPr>
        <w:t>$89 each =</w:t>
      </w:r>
      <w:r>
        <w:rPr>
          <w:spacing w:val="-2"/>
          <w:sz w:val="24"/>
        </w:rPr>
        <w:t xml:space="preserve"> </w:t>
      </w:r>
      <w:r>
        <w:rPr>
          <w:spacing w:val="-4"/>
          <w:sz w:val="24"/>
        </w:rPr>
        <w:t>$178</w:t>
      </w:r>
    </w:p>
    <w:p w14:paraId="30ABB1E0" w14:textId="77777777" w:rsidR="004F1956" w:rsidRDefault="00000000">
      <w:pPr>
        <w:pStyle w:val="ListParagraph"/>
        <w:numPr>
          <w:ilvl w:val="2"/>
          <w:numId w:val="36"/>
        </w:numPr>
        <w:tabs>
          <w:tab w:val="left" w:pos="1849"/>
        </w:tabs>
        <w:spacing w:before="240"/>
        <w:ind w:left="1849" w:hanging="150"/>
        <w:rPr>
          <w:sz w:val="24"/>
        </w:rPr>
      </w:pPr>
      <w:r>
        <w:rPr>
          <w:sz w:val="24"/>
        </w:rPr>
        <w:t>Shoes</w:t>
      </w:r>
      <w:r>
        <w:rPr>
          <w:spacing w:val="-1"/>
          <w:sz w:val="24"/>
        </w:rPr>
        <w:t xml:space="preserve"> </w:t>
      </w:r>
      <w:r>
        <w:rPr>
          <w:sz w:val="24"/>
        </w:rPr>
        <w:t>–</w:t>
      </w:r>
      <w:r>
        <w:rPr>
          <w:spacing w:val="-3"/>
          <w:sz w:val="24"/>
        </w:rPr>
        <w:t xml:space="preserve"> </w:t>
      </w:r>
      <w:r>
        <w:rPr>
          <w:sz w:val="24"/>
        </w:rPr>
        <w:t>2</w:t>
      </w:r>
      <w:r>
        <w:rPr>
          <w:spacing w:val="-2"/>
          <w:sz w:val="24"/>
        </w:rPr>
        <w:t xml:space="preserve"> </w:t>
      </w:r>
      <w:r>
        <w:rPr>
          <w:sz w:val="24"/>
        </w:rPr>
        <w:t>@ $73.04</w:t>
      </w:r>
      <w:r>
        <w:rPr>
          <w:spacing w:val="-2"/>
          <w:sz w:val="24"/>
        </w:rPr>
        <w:t xml:space="preserve"> </w:t>
      </w:r>
      <w:r>
        <w:rPr>
          <w:sz w:val="24"/>
        </w:rPr>
        <w:t>each =</w:t>
      </w:r>
      <w:r>
        <w:rPr>
          <w:spacing w:val="-3"/>
          <w:sz w:val="24"/>
        </w:rPr>
        <w:t xml:space="preserve"> </w:t>
      </w:r>
      <w:r>
        <w:rPr>
          <w:spacing w:val="-2"/>
          <w:sz w:val="24"/>
        </w:rPr>
        <w:t>$146.08</w:t>
      </w:r>
    </w:p>
    <w:p w14:paraId="30ABB1E1" w14:textId="77777777" w:rsidR="004F1956" w:rsidRDefault="00000000">
      <w:pPr>
        <w:pStyle w:val="ListParagraph"/>
        <w:numPr>
          <w:ilvl w:val="2"/>
          <w:numId w:val="36"/>
        </w:numPr>
        <w:tabs>
          <w:tab w:val="left" w:pos="1849"/>
        </w:tabs>
        <w:spacing w:before="240"/>
        <w:ind w:left="1849" w:hanging="150"/>
        <w:rPr>
          <w:sz w:val="24"/>
        </w:rPr>
      </w:pPr>
      <w:r>
        <w:rPr>
          <w:sz w:val="24"/>
        </w:rPr>
        <w:t>Ties</w:t>
      </w:r>
      <w:r>
        <w:rPr>
          <w:spacing w:val="-1"/>
          <w:sz w:val="24"/>
        </w:rPr>
        <w:t xml:space="preserve"> </w:t>
      </w:r>
      <w:r>
        <w:rPr>
          <w:sz w:val="24"/>
        </w:rPr>
        <w:t>-</w:t>
      </w:r>
      <w:r>
        <w:rPr>
          <w:spacing w:val="-2"/>
          <w:sz w:val="24"/>
        </w:rPr>
        <w:t xml:space="preserve"> $22.99</w:t>
      </w:r>
    </w:p>
    <w:p w14:paraId="30ABB1E2" w14:textId="77777777" w:rsidR="004F1956" w:rsidRDefault="004F1956">
      <w:pPr>
        <w:rPr>
          <w:sz w:val="24"/>
        </w:rPr>
        <w:sectPr w:rsidR="004F1956" w:rsidSect="00A3161B">
          <w:pgSz w:w="12240" w:h="15840"/>
          <w:pgMar w:top="1260" w:right="1120" w:bottom="1260" w:left="1180" w:header="728" w:footer="1064" w:gutter="0"/>
          <w:cols w:space="720"/>
        </w:sectPr>
      </w:pPr>
    </w:p>
    <w:p w14:paraId="30ABB1E3" w14:textId="77777777" w:rsidR="004F1956" w:rsidRDefault="004F1956">
      <w:pPr>
        <w:pStyle w:val="BodyText"/>
        <w:ind w:left="0"/>
      </w:pPr>
    </w:p>
    <w:p w14:paraId="30ABB1E4" w14:textId="77777777" w:rsidR="004F1956" w:rsidRDefault="00000000">
      <w:pPr>
        <w:pStyle w:val="ListParagraph"/>
        <w:numPr>
          <w:ilvl w:val="2"/>
          <w:numId w:val="36"/>
        </w:numPr>
        <w:tabs>
          <w:tab w:val="left" w:pos="1849"/>
        </w:tabs>
        <w:ind w:left="1849" w:hanging="150"/>
        <w:rPr>
          <w:sz w:val="24"/>
        </w:rPr>
      </w:pPr>
      <w:r>
        <w:rPr>
          <w:sz w:val="24"/>
        </w:rPr>
        <w:t>Braces</w:t>
      </w:r>
      <w:r>
        <w:rPr>
          <w:spacing w:val="-3"/>
          <w:sz w:val="24"/>
        </w:rPr>
        <w:t xml:space="preserve"> </w:t>
      </w:r>
      <w:r>
        <w:rPr>
          <w:sz w:val="24"/>
        </w:rPr>
        <w:t>– 2</w:t>
      </w:r>
      <w:r>
        <w:rPr>
          <w:spacing w:val="-2"/>
          <w:sz w:val="24"/>
        </w:rPr>
        <w:t xml:space="preserve"> </w:t>
      </w:r>
      <w:r>
        <w:rPr>
          <w:sz w:val="24"/>
        </w:rPr>
        <w:t>@</w:t>
      </w:r>
      <w:r>
        <w:rPr>
          <w:spacing w:val="1"/>
          <w:sz w:val="24"/>
        </w:rPr>
        <w:t xml:space="preserve"> </w:t>
      </w:r>
      <w:r>
        <w:rPr>
          <w:sz w:val="24"/>
        </w:rPr>
        <w:t>$26.49</w:t>
      </w:r>
      <w:r>
        <w:rPr>
          <w:spacing w:val="-2"/>
          <w:sz w:val="24"/>
        </w:rPr>
        <w:t xml:space="preserve"> </w:t>
      </w:r>
      <w:r>
        <w:rPr>
          <w:sz w:val="24"/>
        </w:rPr>
        <w:t>each</w:t>
      </w:r>
      <w:r>
        <w:rPr>
          <w:spacing w:val="-2"/>
          <w:sz w:val="24"/>
        </w:rPr>
        <w:t xml:space="preserve"> </w:t>
      </w:r>
      <w:r>
        <w:rPr>
          <w:sz w:val="24"/>
        </w:rPr>
        <w:t>=</w:t>
      </w:r>
      <w:r>
        <w:rPr>
          <w:spacing w:val="-1"/>
          <w:sz w:val="24"/>
        </w:rPr>
        <w:t xml:space="preserve"> </w:t>
      </w:r>
      <w:r>
        <w:rPr>
          <w:spacing w:val="-2"/>
          <w:sz w:val="24"/>
        </w:rPr>
        <w:t>$52.98</w:t>
      </w:r>
    </w:p>
    <w:p w14:paraId="30ABB1E5" w14:textId="77777777" w:rsidR="004F1956" w:rsidRDefault="00000000">
      <w:pPr>
        <w:pStyle w:val="ListParagraph"/>
        <w:numPr>
          <w:ilvl w:val="2"/>
          <w:numId w:val="36"/>
        </w:numPr>
        <w:tabs>
          <w:tab w:val="left" w:pos="1849"/>
        </w:tabs>
        <w:spacing w:before="240"/>
        <w:ind w:left="1849" w:hanging="150"/>
        <w:rPr>
          <w:sz w:val="24"/>
        </w:rPr>
      </w:pPr>
      <w:r>
        <w:rPr>
          <w:sz w:val="24"/>
        </w:rPr>
        <w:t>Socks -</w:t>
      </w:r>
      <w:r>
        <w:rPr>
          <w:spacing w:val="-1"/>
          <w:sz w:val="24"/>
        </w:rPr>
        <w:t xml:space="preserve"> </w:t>
      </w:r>
      <w:r>
        <w:rPr>
          <w:spacing w:val="-2"/>
          <w:sz w:val="24"/>
        </w:rPr>
        <w:t>$19.99</w:t>
      </w:r>
    </w:p>
    <w:p w14:paraId="30ABB1E6" w14:textId="77777777" w:rsidR="004F1956" w:rsidRDefault="00000000">
      <w:pPr>
        <w:pStyle w:val="ListParagraph"/>
        <w:numPr>
          <w:ilvl w:val="2"/>
          <w:numId w:val="36"/>
        </w:numPr>
        <w:tabs>
          <w:tab w:val="left" w:pos="1849"/>
        </w:tabs>
        <w:spacing w:before="240" w:line="448" w:lineRule="auto"/>
        <w:ind w:left="1699" w:right="6181" w:firstLine="0"/>
        <w:rPr>
          <w:sz w:val="24"/>
        </w:rPr>
      </w:pPr>
      <w:r>
        <w:rPr>
          <w:sz w:val="24"/>
        </w:rPr>
        <w:t>Total</w:t>
      </w:r>
      <w:r>
        <w:rPr>
          <w:spacing w:val="-2"/>
          <w:sz w:val="24"/>
        </w:rPr>
        <w:t xml:space="preserve"> </w:t>
      </w:r>
      <w:r>
        <w:rPr>
          <w:sz w:val="24"/>
        </w:rPr>
        <w:t>=</w:t>
      </w:r>
      <w:r>
        <w:rPr>
          <w:spacing w:val="-3"/>
          <w:sz w:val="24"/>
        </w:rPr>
        <w:t xml:space="preserve"> </w:t>
      </w:r>
      <w:r>
        <w:rPr>
          <w:sz w:val="24"/>
        </w:rPr>
        <w:t xml:space="preserve">$1,320.04 </w:t>
      </w:r>
      <w:r>
        <w:rPr>
          <w:spacing w:val="-2"/>
          <w:sz w:val="24"/>
        </w:rPr>
        <w:t>Reasoning/Quotes:</w:t>
      </w:r>
    </w:p>
    <w:p w14:paraId="30ABB1E7" w14:textId="77777777" w:rsidR="004F1956" w:rsidRDefault="00000000">
      <w:pPr>
        <w:pStyle w:val="ListParagraph"/>
        <w:numPr>
          <w:ilvl w:val="2"/>
          <w:numId w:val="36"/>
        </w:numPr>
        <w:tabs>
          <w:tab w:val="left" w:pos="1849"/>
        </w:tabs>
        <w:ind w:left="1849" w:hanging="150"/>
        <w:rPr>
          <w:sz w:val="24"/>
        </w:rPr>
      </w:pPr>
      <w:r>
        <w:rPr>
          <w:sz w:val="24"/>
        </w:rPr>
        <w:t>Suit</w:t>
      </w:r>
      <w:r>
        <w:rPr>
          <w:spacing w:val="-2"/>
          <w:sz w:val="24"/>
        </w:rPr>
        <w:t xml:space="preserve"> </w:t>
      </w:r>
      <w:r>
        <w:rPr>
          <w:sz w:val="24"/>
        </w:rPr>
        <w:t>and</w:t>
      </w:r>
      <w:r>
        <w:rPr>
          <w:spacing w:val="-3"/>
          <w:sz w:val="24"/>
        </w:rPr>
        <w:t xml:space="preserve"> </w:t>
      </w:r>
      <w:r>
        <w:rPr>
          <w:sz w:val="24"/>
        </w:rPr>
        <w:t>Shirt</w:t>
      </w:r>
      <w:r>
        <w:rPr>
          <w:spacing w:val="-1"/>
          <w:sz w:val="24"/>
        </w:rPr>
        <w:t xml:space="preserve"> </w:t>
      </w:r>
      <w:r>
        <w:rPr>
          <w:sz w:val="24"/>
        </w:rPr>
        <w:t>quote-</w:t>
      </w:r>
      <w:r>
        <w:rPr>
          <w:spacing w:val="-5"/>
          <w:sz w:val="24"/>
        </w:rPr>
        <w:t xml:space="preserve"> </w:t>
      </w:r>
      <w:hyperlink r:id="rId87">
        <w:r>
          <w:rPr>
            <w:spacing w:val="-2"/>
            <w:sz w:val="24"/>
          </w:rPr>
          <w:t>www.indochino.com</w:t>
        </w:r>
      </w:hyperlink>
    </w:p>
    <w:p w14:paraId="30ABB1E8" w14:textId="77777777" w:rsidR="004F1956" w:rsidRDefault="00000000">
      <w:pPr>
        <w:pStyle w:val="BodyText"/>
        <w:spacing w:before="240"/>
        <w:ind w:left="1699" w:right="1791"/>
      </w:pPr>
      <w:r>
        <w:t>Indochino</w:t>
      </w:r>
      <w:r>
        <w:rPr>
          <w:spacing w:val="-3"/>
        </w:rPr>
        <w:t xml:space="preserve"> </w:t>
      </w:r>
      <w:r>
        <w:t>states</w:t>
      </w:r>
      <w:r>
        <w:rPr>
          <w:spacing w:val="-4"/>
        </w:rPr>
        <w:t xml:space="preserve"> </w:t>
      </w:r>
      <w:r>
        <w:t>they</w:t>
      </w:r>
      <w:r>
        <w:rPr>
          <w:spacing w:val="-6"/>
        </w:rPr>
        <w:t xml:space="preserve"> </w:t>
      </w:r>
      <w:r>
        <w:t>are</w:t>
      </w:r>
      <w:r>
        <w:rPr>
          <w:spacing w:val="-3"/>
        </w:rPr>
        <w:t xml:space="preserve"> </w:t>
      </w:r>
      <w:r>
        <w:t>made</w:t>
      </w:r>
      <w:r>
        <w:rPr>
          <w:spacing w:val="-3"/>
        </w:rPr>
        <w:t xml:space="preserve"> </w:t>
      </w:r>
      <w:r>
        <w:t>to</w:t>
      </w:r>
      <w:r>
        <w:rPr>
          <w:spacing w:val="-5"/>
        </w:rPr>
        <w:t xml:space="preserve"> </w:t>
      </w:r>
      <w:r>
        <w:t>measure</w:t>
      </w:r>
      <w:r>
        <w:rPr>
          <w:spacing w:val="-8"/>
        </w:rPr>
        <w:t xml:space="preserve"> </w:t>
      </w:r>
      <w:r>
        <w:t>suits</w:t>
      </w:r>
      <w:r>
        <w:rPr>
          <w:spacing w:val="-4"/>
        </w:rPr>
        <w:t xml:space="preserve"> </w:t>
      </w:r>
      <w:r>
        <w:t>and</w:t>
      </w:r>
      <w:r>
        <w:rPr>
          <w:spacing w:val="-5"/>
        </w:rPr>
        <w:t xml:space="preserve"> </w:t>
      </w:r>
      <w:r>
        <w:t>made to measure shirts.</w:t>
      </w:r>
    </w:p>
    <w:p w14:paraId="30ABB1E9" w14:textId="77777777" w:rsidR="004F1956" w:rsidRDefault="00000000">
      <w:pPr>
        <w:pStyle w:val="BodyText"/>
        <w:spacing w:before="240"/>
        <w:ind w:left="1699"/>
      </w:pPr>
      <w:r>
        <w:t>The</w:t>
      </w:r>
      <w:r>
        <w:rPr>
          <w:spacing w:val="-4"/>
        </w:rPr>
        <w:t xml:space="preserve"> </w:t>
      </w:r>
      <w:r>
        <w:t>customer</w:t>
      </w:r>
      <w:r>
        <w:rPr>
          <w:spacing w:val="-5"/>
        </w:rPr>
        <w:t xml:space="preserve"> </w:t>
      </w:r>
      <w:r>
        <w:t>service</w:t>
      </w:r>
      <w:r>
        <w:rPr>
          <w:spacing w:val="-3"/>
        </w:rPr>
        <w:t xml:space="preserve"> </w:t>
      </w:r>
      <w:r>
        <w:t>representative</w:t>
      </w:r>
      <w:r>
        <w:rPr>
          <w:spacing w:val="-3"/>
        </w:rPr>
        <w:t xml:space="preserve"> </w:t>
      </w:r>
      <w:r>
        <w:rPr>
          <w:spacing w:val="-2"/>
        </w:rPr>
        <w:t>stated:</w:t>
      </w:r>
    </w:p>
    <w:p w14:paraId="30ABB1EA" w14:textId="77777777" w:rsidR="004F1956" w:rsidRDefault="00000000">
      <w:pPr>
        <w:pStyle w:val="ListParagraph"/>
        <w:numPr>
          <w:ilvl w:val="2"/>
          <w:numId w:val="36"/>
        </w:numPr>
        <w:tabs>
          <w:tab w:val="left" w:pos="1849"/>
        </w:tabs>
        <w:spacing w:before="240"/>
        <w:ind w:left="1849" w:hanging="150"/>
        <w:rPr>
          <w:sz w:val="24"/>
        </w:rPr>
      </w:pPr>
      <w:r>
        <w:rPr>
          <w:sz w:val="24"/>
        </w:rPr>
        <w:t>“Our</w:t>
      </w:r>
      <w:r>
        <w:rPr>
          <w:spacing w:val="-5"/>
          <w:sz w:val="24"/>
        </w:rPr>
        <w:t xml:space="preserve"> </w:t>
      </w:r>
      <w:r>
        <w:rPr>
          <w:sz w:val="24"/>
        </w:rPr>
        <w:t>suits</w:t>
      </w:r>
      <w:r>
        <w:rPr>
          <w:spacing w:val="-2"/>
          <w:sz w:val="24"/>
        </w:rPr>
        <w:t xml:space="preserve"> </w:t>
      </w:r>
      <w:r>
        <w:rPr>
          <w:sz w:val="24"/>
        </w:rPr>
        <w:t>range</w:t>
      </w:r>
      <w:r>
        <w:rPr>
          <w:spacing w:val="-3"/>
          <w:sz w:val="24"/>
        </w:rPr>
        <w:t xml:space="preserve"> </w:t>
      </w:r>
      <w:r>
        <w:rPr>
          <w:sz w:val="24"/>
        </w:rPr>
        <w:t>from</w:t>
      </w:r>
      <w:r>
        <w:rPr>
          <w:spacing w:val="-2"/>
          <w:sz w:val="24"/>
        </w:rPr>
        <w:t xml:space="preserve"> </w:t>
      </w:r>
      <w:r>
        <w:rPr>
          <w:sz w:val="24"/>
        </w:rPr>
        <w:t>$329</w:t>
      </w:r>
      <w:r>
        <w:rPr>
          <w:spacing w:val="-1"/>
          <w:sz w:val="24"/>
        </w:rPr>
        <w:t xml:space="preserve"> </w:t>
      </w:r>
      <w:r>
        <w:rPr>
          <w:sz w:val="24"/>
        </w:rPr>
        <w:t>-</w:t>
      </w:r>
      <w:r>
        <w:rPr>
          <w:spacing w:val="-3"/>
          <w:sz w:val="24"/>
        </w:rPr>
        <w:t xml:space="preserve"> </w:t>
      </w:r>
      <w:r>
        <w:rPr>
          <w:sz w:val="24"/>
        </w:rPr>
        <w:t>$599</w:t>
      </w:r>
      <w:r>
        <w:rPr>
          <w:spacing w:val="-2"/>
          <w:sz w:val="24"/>
        </w:rPr>
        <w:t xml:space="preserve"> </w:t>
      </w:r>
      <w:r>
        <w:rPr>
          <w:sz w:val="24"/>
        </w:rPr>
        <w:t>on</w:t>
      </w:r>
      <w:r>
        <w:rPr>
          <w:spacing w:val="-3"/>
          <w:sz w:val="24"/>
        </w:rPr>
        <w:t xml:space="preserve"> </w:t>
      </w:r>
      <w:r>
        <w:rPr>
          <w:sz w:val="24"/>
        </w:rPr>
        <w:t>average</w:t>
      </w:r>
      <w:r>
        <w:rPr>
          <w:spacing w:val="-1"/>
          <w:sz w:val="24"/>
        </w:rPr>
        <w:t xml:space="preserve"> </w:t>
      </w:r>
      <w:r>
        <w:rPr>
          <w:sz w:val="24"/>
        </w:rPr>
        <w:t xml:space="preserve">about </w:t>
      </w:r>
      <w:r>
        <w:rPr>
          <w:spacing w:val="-2"/>
          <w:sz w:val="24"/>
        </w:rPr>
        <w:t>$400-</w:t>
      </w:r>
    </w:p>
    <w:p w14:paraId="30ABB1EB" w14:textId="77777777" w:rsidR="004F1956" w:rsidRDefault="00000000">
      <w:pPr>
        <w:pStyle w:val="BodyText"/>
        <w:ind w:left="1699"/>
      </w:pPr>
      <w:r>
        <w:rPr>
          <w:spacing w:val="-4"/>
        </w:rPr>
        <w:t>$500</w:t>
      </w:r>
    </w:p>
    <w:p w14:paraId="30ABB1EC" w14:textId="77777777" w:rsidR="004F1956" w:rsidRDefault="00000000">
      <w:pPr>
        <w:pStyle w:val="BodyText"/>
        <w:spacing w:before="240"/>
        <w:ind w:left="1699"/>
      </w:pPr>
      <w:r>
        <w:t>For</w:t>
      </w:r>
      <w:r>
        <w:rPr>
          <w:spacing w:val="-4"/>
        </w:rPr>
        <w:t xml:space="preserve"> </w:t>
      </w:r>
      <w:r>
        <w:t>shirts,</w:t>
      </w:r>
      <w:r>
        <w:rPr>
          <w:spacing w:val="-1"/>
        </w:rPr>
        <w:t xml:space="preserve"> </w:t>
      </w:r>
      <w:r>
        <w:t>the</w:t>
      </w:r>
      <w:r>
        <w:rPr>
          <w:spacing w:val="-1"/>
        </w:rPr>
        <w:t xml:space="preserve"> </w:t>
      </w:r>
      <w:r>
        <w:t>average</w:t>
      </w:r>
      <w:r>
        <w:rPr>
          <w:spacing w:val="-3"/>
        </w:rPr>
        <w:t xml:space="preserve"> </w:t>
      </w:r>
      <w:r>
        <w:t>is</w:t>
      </w:r>
      <w:r>
        <w:rPr>
          <w:spacing w:val="-2"/>
        </w:rPr>
        <w:t xml:space="preserve"> </w:t>
      </w:r>
      <w:r>
        <w:t>around</w:t>
      </w:r>
      <w:r>
        <w:rPr>
          <w:spacing w:val="-1"/>
        </w:rPr>
        <w:t xml:space="preserve"> </w:t>
      </w:r>
      <w:r>
        <w:rPr>
          <w:spacing w:val="-4"/>
        </w:rPr>
        <w:t>$89”</w:t>
      </w:r>
    </w:p>
    <w:p w14:paraId="30ABB1ED" w14:textId="77777777" w:rsidR="004F1956" w:rsidRDefault="00000000">
      <w:pPr>
        <w:pStyle w:val="ListParagraph"/>
        <w:numPr>
          <w:ilvl w:val="2"/>
          <w:numId w:val="36"/>
        </w:numPr>
        <w:tabs>
          <w:tab w:val="left" w:pos="1849"/>
        </w:tabs>
        <w:spacing w:before="240"/>
        <w:ind w:left="1849" w:hanging="150"/>
        <w:rPr>
          <w:sz w:val="24"/>
        </w:rPr>
      </w:pPr>
      <w:r>
        <w:rPr>
          <w:sz w:val="24"/>
        </w:rPr>
        <w:t>Men’s</w:t>
      </w:r>
      <w:r>
        <w:rPr>
          <w:spacing w:val="-4"/>
          <w:sz w:val="24"/>
        </w:rPr>
        <w:t xml:space="preserve"> </w:t>
      </w:r>
      <w:r>
        <w:rPr>
          <w:spacing w:val="-2"/>
          <w:sz w:val="24"/>
        </w:rPr>
        <w:t>shoes:</w:t>
      </w:r>
    </w:p>
    <w:p w14:paraId="30ABB1EE" w14:textId="77777777" w:rsidR="004F1956" w:rsidRDefault="00000000">
      <w:pPr>
        <w:pStyle w:val="BodyText"/>
        <w:spacing w:before="240"/>
        <w:ind w:left="1699" w:right="2125"/>
      </w:pPr>
      <w:r>
        <w:t>Based on an average of 4.5 star from 1,374 reviews: Florsheim</w:t>
      </w:r>
      <w:r>
        <w:rPr>
          <w:spacing w:val="-3"/>
        </w:rPr>
        <w:t xml:space="preserve"> </w:t>
      </w:r>
      <w:r>
        <w:t>Men's</w:t>
      </w:r>
      <w:r>
        <w:rPr>
          <w:spacing w:val="-5"/>
        </w:rPr>
        <w:t xml:space="preserve"> </w:t>
      </w:r>
      <w:r>
        <w:t>Medfield</w:t>
      </w:r>
      <w:r>
        <w:rPr>
          <w:spacing w:val="-4"/>
        </w:rPr>
        <w:t xml:space="preserve"> </w:t>
      </w:r>
      <w:r>
        <w:t>Plain</w:t>
      </w:r>
      <w:r>
        <w:rPr>
          <w:spacing w:val="-6"/>
        </w:rPr>
        <w:t xml:space="preserve"> </w:t>
      </w:r>
      <w:r>
        <w:t>Toe</w:t>
      </w:r>
      <w:r>
        <w:rPr>
          <w:spacing w:val="-6"/>
        </w:rPr>
        <w:t xml:space="preserve"> </w:t>
      </w:r>
      <w:r>
        <w:t>Oxford,</w:t>
      </w:r>
      <w:r>
        <w:rPr>
          <w:spacing w:val="-4"/>
        </w:rPr>
        <w:t xml:space="preserve"> </w:t>
      </w:r>
      <w:r>
        <w:t>2</w:t>
      </w:r>
      <w:r>
        <w:rPr>
          <w:spacing w:val="-6"/>
        </w:rPr>
        <w:t xml:space="preserve"> </w:t>
      </w:r>
      <w:r>
        <w:t>@</w:t>
      </w:r>
      <w:r>
        <w:rPr>
          <w:spacing w:val="-4"/>
        </w:rPr>
        <w:t xml:space="preserve"> </w:t>
      </w:r>
      <w:r>
        <w:t xml:space="preserve">$73.04 </w:t>
      </w:r>
      <w:r>
        <w:rPr>
          <w:spacing w:val="-4"/>
        </w:rPr>
        <w:t>each</w:t>
      </w:r>
    </w:p>
    <w:p w14:paraId="30ABB1EF" w14:textId="77777777" w:rsidR="004F1956" w:rsidRDefault="00000000">
      <w:pPr>
        <w:pStyle w:val="BodyText"/>
        <w:spacing w:before="240"/>
        <w:ind w:left="979" w:right="1044"/>
      </w:pPr>
      <w:r>
        <w:t>Moreover, according to INDOCHINO, “INDOCHINO is a true Made to Measure experience.</w:t>
      </w:r>
      <w:r>
        <w:rPr>
          <w:spacing w:val="40"/>
        </w:rPr>
        <w:t xml:space="preserve"> </w:t>
      </w:r>
      <w:r>
        <w:t>Your suit is made just for you based on your measurements,</w:t>
      </w:r>
      <w:r>
        <w:rPr>
          <w:spacing w:val="-4"/>
        </w:rPr>
        <w:t xml:space="preserve"> </w:t>
      </w:r>
      <w:r>
        <w:t>choice</w:t>
      </w:r>
      <w:r>
        <w:rPr>
          <w:spacing w:val="-6"/>
        </w:rPr>
        <w:t xml:space="preserve"> </w:t>
      </w:r>
      <w:r>
        <w:t>of</w:t>
      </w:r>
      <w:r>
        <w:rPr>
          <w:spacing w:val="-4"/>
        </w:rPr>
        <w:t xml:space="preserve"> </w:t>
      </w:r>
      <w:r>
        <w:t>fabrics</w:t>
      </w:r>
      <w:r>
        <w:rPr>
          <w:spacing w:val="-5"/>
        </w:rPr>
        <w:t xml:space="preserve"> </w:t>
      </w:r>
      <w:r>
        <w:t>and</w:t>
      </w:r>
      <w:r>
        <w:rPr>
          <w:spacing w:val="-4"/>
        </w:rPr>
        <w:t xml:space="preserve"> </w:t>
      </w:r>
      <w:r>
        <w:t>customizations.</w:t>
      </w:r>
      <w:r>
        <w:rPr>
          <w:spacing w:val="40"/>
        </w:rPr>
        <w:t xml:space="preserve"> </w:t>
      </w:r>
      <w:r>
        <w:t>Every</w:t>
      </w:r>
      <w:r>
        <w:rPr>
          <w:spacing w:val="-7"/>
        </w:rPr>
        <w:t xml:space="preserve"> </w:t>
      </w:r>
      <w:r>
        <w:t>INDOCHINO purchase is backed by our Fit Promise.</w:t>
      </w:r>
      <w:r>
        <w:rPr>
          <w:spacing w:val="40"/>
        </w:rPr>
        <w:t xml:space="preserve"> </w:t>
      </w:r>
      <w:r>
        <w:t>If you order does not meet expectations, let us know and we will make it right.”</w:t>
      </w:r>
    </w:p>
    <w:p w14:paraId="30ABB1F0" w14:textId="77777777" w:rsidR="004F1956" w:rsidRDefault="00000000">
      <w:pPr>
        <w:pStyle w:val="BodyText"/>
        <w:spacing w:before="240"/>
        <w:ind w:left="979" w:right="1111"/>
      </w:pPr>
      <w:r>
        <w:t>In conclusion, you were provided the opportunity to purchase two made- to-measure suits, two made-to-measure shirts, two shoes, ties, two braces,</w:t>
      </w:r>
      <w:r>
        <w:rPr>
          <w:spacing w:val="-4"/>
        </w:rPr>
        <w:t xml:space="preserve"> </w:t>
      </w:r>
      <w:r>
        <w:t>and</w:t>
      </w:r>
      <w:r>
        <w:rPr>
          <w:spacing w:val="-3"/>
        </w:rPr>
        <w:t xml:space="preserve"> </w:t>
      </w:r>
      <w:r>
        <w:t>socks.</w:t>
      </w:r>
      <w:r>
        <w:rPr>
          <w:spacing w:val="40"/>
        </w:rPr>
        <w:t xml:space="preserve"> </w:t>
      </w:r>
      <w:r>
        <w:t>You</w:t>
      </w:r>
      <w:r>
        <w:rPr>
          <w:spacing w:val="-2"/>
        </w:rPr>
        <w:t xml:space="preserve"> </w:t>
      </w:r>
      <w:r>
        <w:t>decided</w:t>
      </w:r>
      <w:r>
        <w:rPr>
          <w:spacing w:val="-3"/>
        </w:rPr>
        <w:t xml:space="preserve"> </w:t>
      </w:r>
      <w:r>
        <w:t>to</w:t>
      </w:r>
      <w:r>
        <w:rPr>
          <w:spacing w:val="-3"/>
        </w:rPr>
        <w:t xml:space="preserve"> </w:t>
      </w:r>
      <w:r>
        <w:t>utilize</w:t>
      </w:r>
      <w:r>
        <w:rPr>
          <w:spacing w:val="-2"/>
        </w:rPr>
        <w:t xml:space="preserve"> </w:t>
      </w:r>
      <w:r>
        <w:t>another</w:t>
      </w:r>
      <w:r>
        <w:rPr>
          <w:spacing w:val="-3"/>
        </w:rPr>
        <w:t xml:space="preserve"> </w:t>
      </w:r>
      <w:r>
        <w:t>store</w:t>
      </w:r>
      <w:r>
        <w:rPr>
          <w:spacing w:val="-2"/>
        </w:rPr>
        <w:t xml:space="preserve"> </w:t>
      </w:r>
      <w:r>
        <w:t>that</w:t>
      </w:r>
      <w:r>
        <w:rPr>
          <w:spacing w:val="-2"/>
        </w:rPr>
        <w:t xml:space="preserve"> </w:t>
      </w:r>
      <w:r>
        <w:t>was</w:t>
      </w:r>
      <w:r>
        <w:rPr>
          <w:spacing w:val="-4"/>
        </w:rPr>
        <w:t xml:space="preserve"> </w:t>
      </w:r>
      <w:r>
        <w:t>not</w:t>
      </w:r>
      <w:r>
        <w:rPr>
          <w:spacing w:val="-4"/>
        </w:rPr>
        <w:t xml:space="preserve"> </w:t>
      </w:r>
      <w:r>
        <w:t>cost- effective that only allowed you to purchase one suit.</w:t>
      </w:r>
      <w:r>
        <w:rPr>
          <w:spacing w:val="40"/>
        </w:rPr>
        <w:t xml:space="preserve"> </w:t>
      </w:r>
      <w:r>
        <w:t>The DOR staff followed policy and procedure to provide you the made-to-measure clothing needed to pursue employment.</w:t>
      </w:r>
      <w:r>
        <w:rPr>
          <w:spacing w:val="40"/>
        </w:rPr>
        <w:t xml:space="preserve"> </w:t>
      </w:r>
      <w:r>
        <w:t>Additionally, they followed the final decision that was adopted on October 31, 2022, by providing a vendor who has made-to-measure suits.</w:t>
      </w:r>
    </w:p>
    <w:p w14:paraId="30ABB1F1" w14:textId="77777777" w:rsidR="004F1956" w:rsidRDefault="00000000">
      <w:pPr>
        <w:spacing w:before="240"/>
        <w:ind w:left="259"/>
        <w:rPr>
          <w:i/>
          <w:sz w:val="24"/>
        </w:rPr>
      </w:pPr>
      <w:r>
        <w:rPr>
          <w:i/>
          <w:sz w:val="24"/>
        </w:rPr>
        <w:t>Testimony</w:t>
      </w:r>
      <w:r>
        <w:rPr>
          <w:i/>
          <w:spacing w:val="-2"/>
          <w:sz w:val="24"/>
        </w:rPr>
        <w:t xml:space="preserve"> </w:t>
      </w:r>
      <w:r>
        <w:rPr>
          <w:i/>
          <w:sz w:val="24"/>
        </w:rPr>
        <w:t>of</w:t>
      </w:r>
      <w:r>
        <w:rPr>
          <w:i/>
          <w:spacing w:val="-2"/>
          <w:sz w:val="24"/>
        </w:rPr>
        <w:t xml:space="preserve"> </w:t>
      </w:r>
      <w:r>
        <w:rPr>
          <w:i/>
          <w:sz w:val="24"/>
        </w:rPr>
        <w:t>the</w:t>
      </w:r>
      <w:r>
        <w:rPr>
          <w:i/>
          <w:spacing w:val="-1"/>
          <w:sz w:val="24"/>
        </w:rPr>
        <w:t xml:space="preserve"> </w:t>
      </w:r>
      <w:r>
        <w:rPr>
          <w:i/>
          <w:sz w:val="24"/>
        </w:rPr>
        <w:t>DOR</w:t>
      </w:r>
      <w:r>
        <w:rPr>
          <w:i/>
          <w:spacing w:val="-4"/>
          <w:sz w:val="24"/>
        </w:rPr>
        <w:t xml:space="preserve"> </w:t>
      </w:r>
      <w:r>
        <w:rPr>
          <w:i/>
          <w:spacing w:val="-2"/>
          <w:sz w:val="24"/>
        </w:rPr>
        <w:t>Counselor</w:t>
      </w:r>
    </w:p>
    <w:p w14:paraId="30ABB1F2" w14:textId="77777777" w:rsidR="004F1956" w:rsidRDefault="00000000">
      <w:pPr>
        <w:pStyle w:val="BodyText"/>
        <w:spacing w:before="240"/>
        <w:ind w:left="259" w:right="338"/>
      </w:pPr>
      <w:r>
        <w:t>The DOR counselor testified that the purpose of providing the appellant with suits was for the appellant to have suits while in law school to participate in moot court.</w:t>
      </w:r>
      <w:r>
        <w:rPr>
          <w:spacing w:val="40"/>
        </w:rPr>
        <w:t xml:space="preserve"> </w:t>
      </w:r>
      <w:r>
        <w:t>She indicated that the appellant is no longer in law school and is now pursuing a job as a paralegal.</w:t>
      </w:r>
      <w:r>
        <w:rPr>
          <w:spacing w:val="40"/>
        </w:rPr>
        <w:t xml:space="preserve"> </w:t>
      </w:r>
      <w:r>
        <w:t>She</w:t>
      </w:r>
      <w:r>
        <w:rPr>
          <w:spacing w:val="-3"/>
        </w:rPr>
        <w:t xml:space="preserve"> </w:t>
      </w:r>
      <w:r>
        <w:t>further</w:t>
      </w:r>
      <w:r>
        <w:rPr>
          <w:spacing w:val="-5"/>
        </w:rPr>
        <w:t xml:space="preserve"> </w:t>
      </w:r>
      <w:r>
        <w:t>testified</w:t>
      </w:r>
      <w:r>
        <w:rPr>
          <w:spacing w:val="-3"/>
        </w:rPr>
        <w:t xml:space="preserve"> </w:t>
      </w:r>
      <w:r>
        <w:t>that</w:t>
      </w:r>
      <w:r>
        <w:rPr>
          <w:spacing w:val="-2"/>
        </w:rPr>
        <w:t xml:space="preserve"> </w:t>
      </w:r>
      <w:r>
        <w:t>the</w:t>
      </w:r>
      <w:r>
        <w:rPr>
          <w:spacing w:val="-3"/>
        </w:rPr>
        <w:t xml:space="preserve"> </w:t>
      </w:r>
      <w:r>
        <w:t>appellant’s</w:t>
      </w:r>
      <w:r>
        <w:rPr>
          <w:spacing w:val="-3"/>
        </w:rPr>
        <w:t xml:space="preserve"> </w:t>
      </w:r>
      <w:r>
        <w:t>IPE</w:t>
      </w:r>
      <w:r>
        <w:rPr>
          <w:spacing w:val="-2"/>
        </w:rPr>
        <w:t xml:space="preserve"> </w:t>
      </w:r>
      <w:r>
        <w:t>has</w:t>
      </w:r>
      <w:r>
        <w:rPr>
          <w:spacing w:val="-3"/>
        </w:rPr>
        <w:t xml:space="preserve"> </w:t>
      </w:r>
      <w:r>
        <w:t>not</w:t>
      </w:r>
      <w:r>
        <w:rPr>
          <w:spacing w:val="-4"/>
        </w:rPr>
        <w:t xml:space="preserve"> </w:t>
      </w:r>
      <w:r>
        <w:t>been</w:t>
      </w:r>
      <w:r>
        <w:rPr>
          <w:spacing w:val="-3"/>
        </w:rPr>
        <w:t xml:space="preserve"> </w:t>
      </w:r>
      <w:r>
        <w:t>amended</w:t>
      </w:r>
      <w:r>
        <w:rPr>
          <w:spacing w:val="-3"/>
        </w:rPr>
        <w:t xml:space="preserve"> </w:t>
      </w:r>
      <w:r>
        <w:t>from</w:t>
      </w:r>
      <w:r>
        <w:rPr>
          <w:spacing w:val="-3"/>
        </w:rPr>
        <w:t xml:space="preserve"> </w:t>
      </w:r>
      <w:r>
        <w:t>the goal of pursuing a law school training program to the goal of pursing employment as a</w:t>
      </w:r>
    </w:p>
    <w:p w14:paraId="30ABB1F3" w14:textId="77777777" w:rsidR="004F1956" w:rsidRDefault="004F1956">
      <w:pPr>
        <w:sectPr w:rsidR="004F1956" w:rsidSect="00A3161B">
          <w:pgSz w:w="12240" w:h="15840"/>
          <w:pgMar w:top="1260" w:right="1120" w:bottom="1260" w:left="1180" w:header="728" w:footer="1064" w:gutter="0"/>
          <w:cols w:space="720"/>
        </w:sectPr>
      </w:pPr>
    </w:p>
    <w:p w14:paraId="30ABB1F4" w14:textId="77777777" w:rsidR="004F1956" w:rsidRDefault="004F1956">
      <w:pPr>
        <w:pStyle w:val="BodyText"/>
        <w:ind w:left="0"/>
      </w:pPr>
    </w:p>
    <w:p w14:paraId="30ABB1F5" w14:textId="77777777" w:rsidR="004F1956" w:rsidRDefault="00000000">
      <w:pPr>
        <w:pStyle w:val="BodyText"/>
        <w:ind w:left="259" w:right="417"/>
      </w:pPr>
      <w:r>
        <w:t>paralegal.</w:t>
      </w:r>
      <w:r>
        <w:rPr>
          <w:spacing w:val="40"/>
        </w:rPr>
        <w:t xml:space="preserve"> </w:t>
      </w:r>
      <w:r>
        <w:t>She</w:t>
      </w:r>
      <w:r>
        <w:rPr>
          <w:spacing w:val="-4"/>
        </w:rPr>
        <w:t xml:space="preserve"> </w:t>
      </w:r>
      <w:r>
        <w:t>also</w:t>
      </w:r>
      <w:r>
        <w:rPr>
          <w:spacing w:val="-1"/>
        </w:rPr>
        <w:t xml:space="preserve"> </w:t>
      </w:r>
      <w:r>
        <w:t>testified</w:t>
      </w:r>
      <w:r>
        <w:rPr>
          <w:spacing w:val="-1"/>
        </w:rPr>
        <w:t xml:space="preserve"> </w:t>
      </w:r>
      <w:r>
        <w:t>that</w:t>
      </w:r>
      <w:r>
        <w:rPr>
          <w:spacing w:val="-4"/>
        </w:rPr>
        <w:t xml:space="preserve"> </w:t>
      </w:r>
      <w:r>
        <w:t>the</w:t>
      </w:r>
      <w:r>
        <w:rPr>
          <w:spacing w:val="-3"/>
        </w:rPr>
        <w:t xml:space="preserve"> </w:t>
      </w:r>
      <w:r>
        <w:t>DOR</w:t>
      </w:r>
      <w:r>
        <w:rPr>
          <w:spacing w:val="-2"/>
        </w:rPr>
        <w:t xml:space="preserve"> </w:t>
      </w:r>
      <w:r>
        <w:t>intends</w:t>
      </w:r>
      <w:r>
        <w:rPr>
          <w:spacing w:val="-4"/>
        </w:rPr>
        <w:t xml:space="preserve"> </w:t>
      </w:r>
      <w:r>
        <w:t>to</w:t>
      </w:r>
      <w:r>
        <w:rPr>
          <w:spacing w:val="-3"/>
        </w:rPr>
        <w:t xml:space="preserve"> </w:t>
      </w:r>
      <w:r>
        <w:t>amend</w:t>
      </w:r>
      <w:r>
        <w:rPr>
          <w:spacing w:val="-3"/>
        </w:rPr>
        <w:t xml:space="preserve"> </w:t>
      </w:r>
      <w:r>
        <w:t>the</w:t>
      </w:r>
      <w:r>
        <w:rPr>
          <w:spacing w:val="-1"/>
        </w:rPr>
        <w:t xml:space="preserve"> </w:t>
      </w:r>
      <w:r>
        <w:t>appellant’s</w:t>
      </w:r>
      <w:r>
        <w:rPr>
          <w:spacing w:val="-2"/>
        </w:rPr>
        <w:t xml:space="preserve"> </w:t>
      </w:r>
      <w:r>
        <w:t>IPE</w:t>
      </w:r>
      <w:r>
        <w:rPr>
          <w:spacing w:val="-1"/>
        </w:rPr>
        <w:t xml:space="preserve"> </w:t>
      </w:r>
      <w:r>
        <w:t>so</w:t>
      </w:r>
      <w:r>
        <w:rPr>
          <w:spacing w:val="-3"/>
        </w:rPr>
        <w:t xml:space="preserve"> </w:t>
      </w:r>
      <w:r>
        <w:t>that it is consistent with his desire to become a paralegal.</w:t>
      </w:r>
    </w:p>
    <w:p w14:paraId="30ABB1F6" w14:textId="77777777" w:rsidR="004F1956" w:rsidRDefault="00000000">
      <w:pPr>
        <w:spacing w:before="240"/>
        <w:ind w:left="259"/>
        <w:rPr>
          <w:i/>
          <w:sz w:val="24"/>
        </w:rPr>
      </w:pPr>
      <w:r>
        <w:rPr>
          <w:i/>
          <w:sz w:val="24"/>
        </w:rPr>
        <w:t>DOR</w:t>
      </w:r>
      <w:r>
        <w:rPr>
          <w:i/>
          <w:spacing w:val="-4"/>
          <w:sz w:val="24"/>
        </w:rPr>
        <w:t xml:space="preserve"> </w:t>
      </w:r>
      <w:r>
        <w:rPr>
          <w:i/>
          <w:sz w:val="24"/>
        </w:rPr>
        <w:t>Hearing</w:t>
      </w:r>
      <w:r>
        <w:rPr>
          <w:i/>
          <w:spacing w:val="-3"/>
          <w:sz w:val="24"/>
        </w:rPr>
        <w:t xml:space="preserve"> </w:t>
      </w:r>
      <w:r>
        <w:rPr>
          <w:i/>
          <w:sz w:val="24"/>
        </w:rPr>
        <w:t>Representative</w:t>
      </w:r>
      <w:r>
        <w:rPr>
          <w:i/>
          <w:spacing w:val="-4"/>
          <w:sz w:val="24"/>
        </w:rPr>
        <w:t xml:space="preserve"> </w:t>
      </w:r>
      <w:r>
        <w:rPr>
          <w:i/>
          <w:spacing w:val="-2"/>
          <w:sz w:val="24"/>
        </w:rPr>
        <w:t>Rebuttal</w:t>
      </w:r>
    </w:p>
    <w:p w14:paraId="30ABB1F7" w14:textId="77777777" w:rsidR="004F1956" w:rsidRDefault="00000000">
      <w:pPr>
        <w:pStyle w:val="BodyText"/>
        <w:spacing w:before="240"/>
        <w:ind w:left="259" w:right="338"/>
      </w:pPr>
      <w:r>
        <w:t>In response, the DOR</w:t>
      </w:r>
      <w:r>
        <w:rPr>
          <w:spacing w:val="-2"/>
        </w:rPr>
        <w:t xml:space="preserve"> </w:t>
      </w:r>
      <w:r>
        <w:t>hearing representative argued that</w:t>
      </w:r>
      <w:r>
        <w:rPr>
          <w:spacing w:val="-1"/>
        </w:rPr>
        <w:t xml:space="preserve"> </w:t>
      </w:r>
      <w:r>
        <w:t>given that the appellant’s IPE has</w:t>
      </w:r>
      <w:r>
        <w:rPr>
          <w:spacing w:val="-2"/>
        </w:rPr>
        <w:t xml:space="preserve"> </w:t>
      </w:r>
      <w:r>
        <w:t>not</w:t>
      </w:r>
      <w:r>
        <w:rPr>
          <w:spacing w:val="-4"/>
        </w:rPr>
        <w:t xml:space="preserve"> </w:t>
      </w:r>
      <w:r>
        <w:t>been</w:t>
      </w:r>
      <w:r>
        <w:rPr>
          <w:spacing w:val="-1"/>
        </w:rPr>
        <w:t xml:space="preserve"> </w:t>
      </w:r>
      <w:r>
        <w:t>amended</w:t>
      </w:r>
      <w:r>
        <w:rPr>
          <w:spacing w:val="-3"/>
        </w:rPr>
        <w:t xml:space="preserve"> </w:t>
      </w:r>
      <w:r>
        <w:t>from</w:t>
      </w:r>
      <w:r>
        <w:rPr>
          <w:spacing w:val="-3"/>
        </w:rPr>
        <w:t xml:space="preserve"> </w:t>
      </w:r>
      <w:r>
        <w:t>pursing</w:t>
      </w:r>
      <w:r>
        <w:rPr>
          <w:spacing w:val="-3"/>
        </w:rPr>
        <w:t xml:space="preserve"> </w:t>
      </w:r>
      <w:r>
        <w:t>a</w:t>
      </w:r>
      <w:r>
        <w:rPr>
          <w:spacing w:val="-1"/>
        </w:rPr>
        <w:t xml:space="preserve"> </w:t>
      </w:r>
      <w:r>
        <w:t>law</w:t>
      </w:r>
      <w:r>
        <w:rPr>
          <w:spacing w:val="-2"/>
        </w:rPr>
        <w:t xml:space="preserve"> </w:t>
      </w:r>
      <w:r>
        <w:t>school</w:t>
      </w:r>
      <w:r>
        <w:rPr>
          <w:spacing w:val="-2"/>
        </w:rPr>
        <w:t xml:space="preserve"> </w:t>
      </w:r>
      <w:r>
        <w:t>training</w:t>
      </w:r>
      <w:r>
        <w:rPr>
          <w:spacing w:val="-3"/>
        </w:rPr>
        <w:t xml:space="preserve"> </w:t>
      </w:r>
      <w:r>
        <w:t>program to</w:t>
      </w:r>
      <w:r>
        <w:rPr>
          <w:spacing w:val="-1"/>
        </w:rPr>
        <w:t xml:space="preserve"> </w:t>
      </w:r>
      <w:r>
        <w:t>pursing</w:t>
      </w:r>
      <w:r>
        <w:rPr>
          <w:spacing w:val="-1"/>
        </w:rPr>
        <w:t xml:space="preserve"> </w:t>
      </w:r>
      <w:r>
        <w:t>a</w:t>
      </w:r>
      <w:r>
        <w:rPr>
          <w:spacing w:val="-1"/>
        </w:rPr>
        <w:t xml:space="preserve"> </w:t>
      </w:r>
      <w:r>
        <w:t>job</w:t>
      </w:r>
      <w:r>
        <w:rPr>
          <w:spacing w:val="-3"/>
        </w:rPr>
        <w:t xml:space="preserve"> </w:t>
      </w:r>
      <w:r>
        <w:t>as</w:t>
      </w:r>
      <w:r>
        <w:rPr>
          <w:spacing w:val="-2"/>
        </w:rPr>
        <w:t xml:space="preserve"> </w:t>
      </w:r>
      <w:r>
        <w:t>a paralegal, and as the appellant is not currently employed as a paralegal, it would be premature to authorize the appellant’s request for additional custom suits.</w:t>
      </w:r>
    </w:p>
    <w:p w14:paraId="30ABB1F8" w14:textId="77777777" w:rsidR="004F1956" w:rsidRDefault="00000000">
      <w:pPr>
        <w:spacing w:before="240"/>
        <w:ind w:left="259"/>
        <w:rPr>
          <w:i/>
          <w:sz w:val="24"/>
        </w:rPr>
      </w:pPr>
      <w:r>
        <w:rPr>
          <w:i/>
          <w:sz w:val="24"/>
        </w:rPr>
        <w:t>Request</w:t>
      </w:r>
      <w:r>
        <w:rPr>
          <w:i/>
          <w:spacing w:val="-2"/>
          <w:sz w:val="24"/>
        </w:rPr>
        <w:t xml:space="preserve"> </w:t>
      </w:r>
      <w:r>
        <w:rPr>
          <w:i/>
          <w:sz w:val="24"/>
        </w:rPr>
        <w:t>for</w:t>
      </w:r>
      <w:r>
        <w:rPr>
          <w:i/>
          <w:spacing w:val="-4"/>
          <w:sz w:val="24"/>
        </w:rPr>
        <w:t xml:space="preserve"> </w:t>
      </w:r>
      <w:r>
        <w:rPr>
          <w:i/>
          <w:spacing w:val="-2"/>
          <w:sz w:val="24"/>
        </w:rPr>
        <w:t>Postponement</w:t>
      </w:r>
    </w:p>
    <w:p w14:paraId="30ABB1F9" w14:textId="77777777" w:rsidR="004F1956" w:rsidRDefault="00000000">
      <w:pPr>
        <w:pStyle w:val="BodyText"/>
        <w:spacing w:before="240"/>
        <w:ind w:left="259" w:right="322"/>
      </w:pPr>
      <w:r>
        <w:t>During the hearing, the appellant requested to postpone this hearing to a future date because there were two DOR witnesses, the district administrator and service coordinator, who were not present at this hearing.</w:t>
      </w:r>
      <w:r>
        <w:rPr>
          <w:spacing w:val="80"/>
        </w:rPr>
        <w:t xml:space="preserve"> </w:t>
      </w:r>
      <w:r>
        <w:t>He explained that these witnesses are the most knowledgeable of the relevant events and that he wanted to question</w:t>
      </w:r>
      <w:r>
        <w:rPr>
          <w:spacing w:val="40"/>
        </w:rPr>
        <w:t xml:space="preserve"> </w:t>
      </w:r>
      <w:r>
        <w:t>these</w:t>
      </w:r>
      <w:r>
        <w:rPr>
          <w:spacing w:val="-3"/>
        </w:rPr>
        <w:t xml:space="preserve"> </w:t>
      </w:r>
      <w:r>
        <w:t>witnesses</w:t>
      </w:r>
      <w:r>
        <w:rPr>
          <w:spacing w:val="-4"/>
        </w:rPr>
        <w:t xml:space="preserve"> </w:t>
      </w:r>
      <w:r>
        <w:t>as</w:t>
      </w:r>
      <w:r>
        <w:rPr>
          <w:spacing w:val="-4"/>
        </w:rPr>
        <w:t xml:space="preserve"> </w:t>
      </w:r>
      <w:r>
        <w:t>part</w:t>
      </w:r>
      <w:r>
        <w:rPr>
          <w:spacing w:val="-2"/>
        </w:rPr>
        <w:t xml:space="preserve"> </w:t>
      </w:r>
      <w:r>
        <w:t>of</w:t>
      </w:r>
      <w:r>
        <w:rPr>
          <w:spacing w:val="-1"/>
        </w:rPr>
        <w:t xml:space="preserve"> </w:t>
      </w:r>
      <w:r>
        <w:t>the</w:t>
      </w:r>
      <w:r>
        <w:rPr>
          <w:spacing w:val="-3"/>
        </w:rPr>
        <w:t xml:space="preserve"> </w:t>
      </w:r>
      <w:r>
        <w:t>presentation</w:t>
      </w:r>
      <w:r>
        <w:rPr>
          <w:spacing w:val="-3"/>
        </w:rPr>
        <w:t xml:space="preserve"> </w:t>
      </w:r>
      <w:r>
        <w:t>of</w:t>
      </w:r>
      <w:r>
        <w:rPr>
          <w:spacing w:val="-4"/>
        </w:rPr>
        <w:t xml:space="preserve"> </w:t>
      </w:r>
      <w:r>
        <w:t>his</w:t>
      </w:r>
      <w:r>
        <w:rPr>
          <w:spacing w:val="-2"/>
        </w:rPr>
        <w:t xml:space="preserve"> </w:t>
      </w:r>
      <w:r>
        <w:t>case.</w:t>
      </w:r>
      <w:r>
        <w:rPr>
          <w:spacing w:val="40"/>
        </w:rPr>
        <w:t xml:space="preserve"> </w:t>
      </w:r>
      <w:r>
        <w:t>He</w:t>
      </w:r>
      <w:r>
        <w:rPr>
          <w:spacing w:val="-1"/>
        </w:rPr>
        <w:t xml:space="preserve"> </w:t>
      </w:r>
      <w:r>
        <w:t>testified</w:t>
      </w:r>
      <w:r>
        <w:rPr>
          <w:spacing w:val="-3"/>
        </w:rPr>
        <w:t xml:space="preserve"> </w:t>
      </w:r>
      <w:r>
        <w:t>that</w:t>
      </w:r>
      <w:r>
        <w:rPr>
          <w:spacing w:val="-4"/>
        </w:rPr>
        <w:t xml:space="preserve"> </w:t>
      </w:r>
      <w:r>
        <w:t>he</w:t>
      </w:r>
      <w:r>
        <w:rPr>
          <w:spacing w:val="-3"/>
        </w:rPr>
        <w:t xml:space="preserve"> </w:t>
      </w:r>
      <w:r>
        <w:t>did</w:t>
      </w:r>
      <w:r>
        <w:rPr>
          <w:spacing w:val="-1"/>
        </w:rPr>
        <w:t xml:space="preserve"> </w:t>
      </w:r>
      <w:r>
        <w:t>not</w:t>
      </w:r>
      <w:r>
        <w:rPr>
          <w:spacing w:val="-1"/>
        </w:rPr>
        <w:t xml:space="preserve"> </w:t>
      </w:r>
      <w:r>
        <w:t>have enough</w:t>
      </w:r>
      <w:r>
        <w:rPr>
          <w:spacing w:val="-2"/>
        </w:rPr>
        <w:t xml:space="preserve"> </w:t>
      </w:r>
      <w:r>
        <w:t>time to</w:t>
      </w:r>
      <w:r>
        <w:rPr>
          <w:spacing w:val="-2"/>
        </w:rPr>
        <w:t xml:space="preserve"> </w:t>
      </w:r>
      <w:r>
        <w:t>review</w:t>
      </w:r>
      <w:r>
        <w:rPr>
          <w:spacing w:val="-4"/>
        </w:rPr>
        <w:t xml:space="preserve"> </w:t>
      </w:r>
      <w:r>
        <w:t>his</w:t>
      </w:r>
      <w:r>
        <w:rPr>
          <w:spacing w:val="-1"/>
        </w:rPr>
        <w:t xml:space="preserve"> </w:t>
      </w:r>
      <w:r>
        <w:t>case</w:t>
      </w:r>
      <w:r>
        <w:rPr>
          <w:spacing w:val="-2"/>
        </w:rPr>
        <w:t xml:space="preserve"> </w:t>
      </w:r>
      <w:r>
        <w:t>file, which was</w:t>
      </w:r>
      <w:r>
        <w:rPr>
          <w:spacing w:val="-1"/>
        </w:rPr>
        <w:t xml:space="preserve"> </w:t>
      </w:r>
      <w:r>
        <w:t>over</w:t>
      </w:r>
      <w:r>
        <w:rPr>
          <w:spacing w:val="-2"/>
        </w:rPr>
        <w:t xml:space="preserve"> </w:t>
      </w:r>
      <w:r>
        <w:t>1,000 pages, and he</w:t>
      </w:r>
      <w:r>
        <w:rPr>
          <w:spacing w:val="-2"/>
        </w:rPr>
        <w:t xml:space="preserve"> </w:t>
      </w:r>
      <w:r>
        <w:t>did</w:t>
      </w:r>
      <w:r>
        <w:rPr>
          <w:spacing w:val="-2"/>
        </w:rPr>
        <w:t xml:space="preserve"> </w:t>
      </w:r>
      <w:r>
        <w:t>not</w:t>
      </w:r>
      <w:r>
        <w:rPr>
          <w:spacing w:val="-3"/>
        </w:rPr>
        <w:t xml:space="preserve"> </w:t>
      </w:r>
      <w:r>
        <w:t>receive the file in a timely manner.</w:t>
      </w:r>
      <w:r>
        <w:rPr>
          <w:spacing w:val="40"/>
        </w:rPr>
        <w:t xml:space="preserve"> </w:t>
      </w:r>
      <w:r>
        <w:t>He further testified that he needed case notes from a</w:t>
      </w:r>
    </w:p>
    <w:p w14:paraId="30ABB1FA" w14:textId="77777777" w:rsidR="004F1956" w:rsidRDefault="00000000">
      <w:pPr>
        <w:pStyle w:val="BodyText"/>
        <w:ind w:left="259"/>
      </w:pPr>
      <w:r>
        <w:t>March</w:t>
      </w:r>
      <w:r>
        <w:rPr>
          <w:spacing w:val="-2"/>
        </w:rPr>
        <w:t xml:space="preserve"> </w:t>
      </w:r>
      <w:r>
        <w:t>23,</w:t>
      </w:r>
      <w:r>
        <w:rPr>
          <w:spacing w:val="-4"/>
        </w:rPr>
        <w:t xml:space="preserve"> </w:t>
      </w:r>
      <w:r>
        <w:t>2023</w:t>
      </w:r>
      <w:r>
        <w:rPr>
          <w:spacing w:val="-3"/>
        </w:rPr>
        <w:t xml:space="preserve"> </w:t>
      </w:r>
      <w:r>
        <w:t>telephone</w:t>
      </w:r>
      <w:r>
        <w:rPr>
          <w:spacing w:val="-3"/>
        </w:rPr>
        <w:t xml:space="preserve"> </w:t>
      </w:r>
      <w:r>
        <w:rPr>
          <w:spacing w:val="-2"/>
        </w:rPr>
        <w:t>meeting.</w:t>
      </w:r>
    </w:p>
    <w:p w14:paraId="30ABB1FB" w14:textId="77777777" w:rsidR="004F1956" w:rsidRDefault="00000000">
      <w:pPr>
        <w:pStyle w:val="BodyText"/>
        <w:spacing w:before="240"/>
        <w:ind w:left="259" w:right="338"/>
      </w:pPr>
      <w:r>
        <w:t>The</w:t>
      </w:r>
      <w:r>
        <w:rPr>
          <w:spacing w:val="-2"/>
        </w:rPr>
        <w:t xml:space="preserve"> </w:t>
      </w:r>
      <w:r>
        <w:t>administrative</w:t>
      </w:r>
      <w:r>
        <w:rPr>
          <w:spacing w:val="-2"/>
        </w:rPr>
        <w:t xml:space="preserve"> </w:t>
      </w:r>
      <w:r>
        <w:t>law</w:t>
      </w:r>
      <w:r>
        <w:rPr>
          <w:spacing w:val="-6"/>
        </w:rPr>
        <w:t xml:space="preserve"> </w:t>
      </w:r>
      <w:r>
        <w:t>judge</w:t>
      </w:r>
      <w:r>
        <w:rPr>
          <w:spacing w:val="-4"/>
        </w:rPr>
        <w:t xml:space="preserve"> </w:t>
      </w:r>
      <w:r>
        <w:t>conducted</w:t>
      </w:r>
      <w:r>
        <w:rPr>
          <w:spacing w:val="-2"/>
        </w:rPr>
        <w:t xml:space="preserve"> </w:t>
      </w:r>
      <w:r>
        <w:t>the</w:t>
      </w:r>
      <w:r>
        <w:rPr>
          <w:spacing w:val="-4"/>
        </w:rPr>
        <w:t xml:space="preserve"> </w:t>
      </w:r>
      <w:r>
        <w:t>hearing</w:t>
      </w:r>
      <w:r>
        <w:rPr>
          <w:spacing w:val="-2"/>
        </w:rPr>
        <w:t xml:space="preserve"> </w:t>
      </w:r>
      <w:r>
        <w:t>to</w:t>
      </w:r>
      <w:r>
        <w:rPr>
          <w:spacing w:val="-2"/>
        </w:rPr>
        <w:t xml:space="preserve"> </w:t>
      </w:r>
      <w:r>
        <w:t>take</w:t>
      </w:r>
      <w:r>
        <w:rPr>
          <w:spacing w:val="-2"/>
        </w:rPr>
        <w:t xml:space="preserve"> </w:t>
      </w:r>
      <w:r>
        <w:t>testimony</w:t>
      </w:r>
      <w:r>
        <w:rPr>
          <w:spacing w:val="-3"/>
        </w:rPr>
        <w:t xml:space="preserve"> </w:t>
      </w:r>
      <w:r>
        <w:t>from</w:t>
      </w:r>
      <w:r>
        <w:rPr>
          <w:spacing w:val="-4"/>
        </w:rPr>
        <w:t xml:space="preserve"> </w:t>
      </w:r>
      <w:r>
        <w:t>the</w:t>
      </w:r>
      <w:r>
        <w:rPr>
          <w:spacing w:val="-4"/>
        </w:rPr>
        <w:t xml:space="preserve"> </w:t>
      </w:r>
      <w:r>
        <w:t>parties and informed the parties that a continued hearing could be held if necessary.</w:t>
      </w:r>
    </w:p>
    <w:p w14:paraId="30ABB1FC" w14:textId="77777777" w:rsidR="004F1956" w:rsidRDefault="00000000" w:rsidP="003B4FC8">
      <w:pPr>
        <w:pStyle w:val="Heading2"/>
      </w:pPr>
      <w:r>
        <w:t>LAW</w:t>
      </w:r>
    </w:p>
    <w:p w14:paraId="30ABB1FD" w14:textId="77777777" w:rsidR="004F1956" w:rsidRDefault="00000000">
      <w:pPr>
        <w:pStyle w:val="BodyText"/>
        <w:spacing w:before="240"/>
        <w:ind w:left="259" w:right="378"/>
      </w:pPr>
      <w:r>
        <w:t>All</w:t>
      </w:r>
      <w:r>
        <w:rPr>
          <w:spacing w:val="-3"/>
        </w:rPr>
        <w:t xml:space="preserve"> </w:t>
      </w:r>
      <w:r>
        <w:t>references</w:t>
      </w:r>
      <w:r>
        <w:rPr>
          <w:spacing w:val="-3"/>
        </w:rPr>
        <w:t xml:space="preserve"> </w:t>
      </w:r>
      <w:r>
        <w:t>cited</w:t>
      </w:r>
      <w:r>
        <w:rPr>
          <w:spacing w:val="-2"/>
        </w:rPr>
        <w:t xml:space="preserve"> </w:t>
      </w:r>
      <w:r>
        <w:t>refer</w:t>
      </w:r>
      <w:r>
        <w:rPr>
          <w:spacing w:val="-4"/>
        </w:rPr>
        <w:t xml:space="preserve"> </w:t>
      </w:r>
      <w:r>
        <w:t>to</w:t>
      </w:r>
      <w:r>
        <w:rPr>
          <w:spacing w:val="-2"/>
        </w:rPr>
        <w:t xml:space="preserve"> </w:t>
      </w:r>
      <w:r>
        <w:t>Title</w:t>
      </w:r>
      <w:r>
        <w:rPr>
          <w:spacing w:val="-4"/>
        </w:rPr>
        <w:t xml:space="preserve"> </w:t>
      </w:r>
      <w:r>
        <w:t>9</w:t>
      </w:r>
      <w:r>
        <w:rPr>
          <w:spacing w:val="-2"/>
        </w:rPr>
        <w:t xml:space="preserve"> </w:t>
      </w:r>
      <w:r>
        <w:t>of</w:t>
      </w:r>
      <w:r>
        <w:rPr>
          <w:spacing w:val="-2"/>
        </w:rPr>
        <w:t xml:space="preserve"> </w:t>
      </w:r>
      <w:r>
        <w:t>California</w:t>
      </w:r>
      <w:r>
        <w:rPr>
          <w:spacing w:val="-2"/>
        </w:rPr>
        <w:t xml:space="preserve"> </w:t>
      </w:r>
      <w:r>
        <w:t>Code</w:t>
      </w:r>
      <w:r>
        <w:rPr>
          <w:spacing w:val="-2"/>
        </w:rPr>
        <w:t xml:space="preserve"> </w:t>
      </w:r>
      <w:r>
        <w:t>of</w:t>
      </w:r>
      <w:r>
        <w:rPr>
          <w:spacing w:val="-5"/>
        </w:rPr>
        <w:t xml:space="preserve"> </w:t>
      </w:r>
      <w:r>
        <w:t>Regulations,</w:t>
      </w:r>
      <w:r>
        <w:rPr>
          <w:spacing w:val="-5"/>
        </w:rPr>
        <w:t xml:space="preserve"> </w:t>
      </w:r>
      <w:r>
        <w:t>unless</w:t>
      </w:r>
      <w:r>
        <w:rPr>
          <w:spacing w:val="-5"/>
        </w:rPr>
        <w:t xml:space="preserve"> </w:t>
      </w:r>
      <w:r>
        <w:t xml:space="preserve">otherwise </w:t>
      </w:r>
      <w:r>
        <w:rPr>
          <w:spacing w:val="-2"/>
        </w:rPr>
        <w:t>noted.</w:t>
      </w:r>
    </w:p>
    <w:p w14:paraId="30ABB1FE" w14:textId="77777777" w:rsidR="004F1956" w:rsidRDefault="00000000">
      <w:pPr>
        <w:pStyle w:val="BodyText"/>
        <w:spacing w:before="240"/>
        <w:ind w:left="259"/>
      </w:pPr>
      <w:r>
        <w:rPr>
          <w:u w:val="single"/>
        </w:rPr>
        <w:t>State</w:t>
      </w:r>
      <w:r>
        <w:rPr>
          <w:spacing w:val="-1"/>
          <w:u w:val="single"/>
        </w:rPr>
        <w:t xml:space="preserve"> </w:t>
      </w:r>
      <w:r>
        <w:rPr>
          <w:spacing w:val="-2"/>
          <w:u w:val="single"/>
        </w:rPr>
        <w:t>Hearings</w:t>
      </w:r>
    </w:p>
    <w:p w14:paraId="30ABB1FF" w14:textId="77777777" w:rsidR="004F1956" w:rsidRDefault="00000000">
      <w:pPr>
        <w:pStyle w:val="BodyText"/>
        <w:spacing w:before="240"/>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w:t>
      </w:r>
      <w:r>
        <w:rPr>
          <w:spacing w:val="40"/>
        </w:rPr>
        <w:t xml:space="preserve"> </w:t>
      </w:r>
      <w:r>
        <w:t>(Welfare and Institutions Code (Welf. &amp; Inst. Code), § 19704 subd. (a).)</w:t>
      </w:r>
    </w:p>
    <w:p w14:paraId="30ABB200"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w:t>
      </w:r>
      <w:r>
        <w:rPr>
          <w:spacing w:val="40"/>
        </w:rPr>
        <w:t xml:space="preserve"> </w:t>
      </w:r>
      <w:r>
        <w:t>(§ 7354 subd. (a)(1).)</w:t>
      </w:r>
    </w:p>
    <w:p w14:paraId="30ABB201"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w:t>
      </w:r>
      <w:r>
        <w:rPr>
          <w:spacing w:val="40"/>
        </w:rPr>
        <w:t xml:space="preserve"> </w:t>
      </w:r>
      <w:r>
        <w:t>(§ 7354 subd. (a)(3).)</w:t>
      </w:r>
    </w:p>
    <w:p w14:paraId="30ABB202" w14:textId="77777777" w:rsidR="004F1956" w:rsidRDefault="00000000">
      <w:pPr>
        <w:pStyle w:val="BodyText"/>
        <w:spacing w:before="240"/>
        <w:ind w:right="338"/>
      </w:pPr>
      <w:r>
        <w:t>The</w:t>
      </w:r>
      <w:r>
        <w:rPr>
          <w:spacing w:val="-2"/>
        </w:rPr>
        <w:t xml:space="preserve"> </w:t>
      </w:r>
      <w:r>
        <w:t>impartial</w:t>
      </w:r>
      <w:r>
        <w:rPr>
          <w:spacing w:val="-6"/>
        </w:rPr>
        <w:t xml:space="preserve"> </w:t>
      </w:r>
      <w:r>
        <w:t>hearing</w:t>
      </w:r>
      <w:r>
        <w:rPr>
          <w:spacing w:val="-2"/>
        </w:rPr>
        <w:t xml:space="preserve"> </w:t>
      </w:r>
      <w:r>
        <w:t>officer</w:t>
      </w:r>
      <w:r>
        <w:rPr>
          <w:spacing w:val="-4"/>
        </w:rPr>
        <w:t xml:space="preserve"> </w:t>
      </w:r>
      <w:r>
        <w:t>shall</w:t>
      </w:r>
      <w:r>
        <w:rPr>
          <w:spacing w:val="-3"/>
        </w:rPr>
        <w:t xml:space="preserve"> </w:t>
      </w:r>
      <w:r>
        <w:t>dismiss</w:t>
      </w:r>
      <w:r>
        <w:rPr>
          <w:spacing w:val="-3"/>
        </w:rPr>
        <w:t xml:space="preserve"> </w:t>
      </w:r>
      <w:r>
        <w:t>an</w:t>
      </w:r>
      <w:r>
        <w:rPr>
          <w:spacing w:val="-4"/>
        </w:rPr>
        <w:t xml:space="preserve"> </w:t>
      </w:r>
      <w:r>
        <w:t>appeal</w:t>
      </w:r>
      <w:r>
        <w:rPr>
          <w:spacing w:val="-3"/>
        </w:rPr>
        <w:t xml:space="preserve"> </w:t>
      </w:r>
      <w:r>
        <w:t>if</w:t>
      </w:r>
      <w:r>
        <w:rPr>
          <w:spacing w:val="-2"/>
        </w:rPr>
        <w:t xml:space="preserve"> </w:t>
      </w:r>
      <w:r>
        <w:t>any</w:t>
      </w:r>
      <w:r>
        <w:rPr>
          <w:spacing w:val="-3"/>
        </w:rPr>
        <w:t xml:space="preserve"> </w:t>
      </w:r>
      <w:r>
        <w:t>condition</w:t>
      </w:r>
      <w:r>
        <w:rPr>
          <w:spacing w:val="-4"/>
        </w:rPr>
        <w:t xml:space="preserve"> </w:t>
      </w:r>
      <w:r>
        <w:t>specified</w:t>
      </w:r>
      <w:r>
        <w:rPr>
          <w:spacing w:val="-4"/>
        </w:rPr>
        <w:t xml:space="preserve"> </w:t>
      </w:r>
      <w:r>
        <w:t>below exists.</w:t>
      </w:r>
      <w:r>
        <w:rPr>
          <w:spacing w:val="40"/>
        </w:rPr>
        <w:t xml:space="preserve"> </w:t>
      </w:r>
      <w:r>
        <w:t>The appellant or authorized representative has failed to:</w:t>
      </w:r>
    </w:p>
    <w:p w14:paraId="30ABB203" w14:textId="77777777" w:rsidR="004F1956" w:rsidRDefault="00000000">
      <w:pPr>
        <w:pStyle w:val="ListParagraph"/>
        <w:numPr>
          <w:ilvl w:val="0"/>
          <w:numId w:val="35"/>
        </w:numPr>
        <w:tabs>
          <w:tab w:val="left" w:pos="618"/>
        </w:tabs>
        <w:spacing w:before="241"/>
        <w:ind w:left="618" w:hanging="358"/>
        <w:rPr>
          <w:sz w:val="24"/>
        </w:rPr>
      </w:pPr>
      <w:r>
        <w:rPr>
          <w:sz w:val="24"/>
        </w:rPr>
        <w:t>Respond</w:t>
      </w:r>
      <w:r>
        <w:rPr>
          <w:spacing w:val="-4"/>
          <w:sz w:val="24"/>
        </w:rPr>
        <w:t xml:space="preserve"> </w:t>
      </w:r>
      <w:r>
        <w:rPr>
          <w:sz w:val="24"/>
        </w:rPr>
        <w:t>within</w:t>
      </w:r>
      <w:r>
        <w:rPr>
          <w:spacing w:val="-3"/>
          <w:sz w:val="24"/>
        </w:rPr>
        <w:t xml:space="preserve"> </w:t>
      </w:r>
      <w:r>
        <w:rPr>
          <w:sz w:val="24"/>
        </w:rPr>
        <w:t>the</w:t>
      </w:r>
      <w:r>
        <w:rPr>
          <w:spacing w:val="-3"/>
          <w:sz w:val="24"/>
        </w:rPr>
        <w:t xml:space="preserve"> </w:t>
      </w:r>
      <w:r>
        <w:rPr>
          <w:sz w:val="24"/>
        </w:rPr>
        <w:t>time</w:t>
      </w:r>
      <w:r>
        <w:rPr>
          <w:spacing w:val="-4"/>
          <w:sz w:val="24"/>
        </w:rPr>
        <w:t xml:space="preserve"> </w:t>
      </w:r>
      <w:r>
        <w:rPr>
          <w:sz w:val="24"/>
        </w:rPr>
        <w:t>period</w:t>
      </w:r>
      <w:r>
        <w:rPr>
          <w:spacing w:val="-3"/>
          <w:sz w:val="24"/>
        </w:rPr>
        <w:t xml:space="preserve"> </w:t>
      </w:r>
      <w:r>
        <w:rPr>
          <w:sz w:val="24"/>
        </w:rPr>
        <w:t>specified</w:t>
      </w:r>
      <w:r>
        <w:rPr>
          <w:spacing w:val="-1"/>
          <w:sz w:val="24"/>
        </w:rPr>
        <w:t xml:space="preserve"> </w:t>
      </w:r>
      <w:r>
        <w:rPr>
          <w:sz w:val="24"/>
        </w:rPr>
        <w:t>in</w:t>
      </w:r>
      <w:r>
        <w:rPr>
          <w:spacing w:val="-2"/>
          <w:sz w:val="24"/>
        </w:rPr>
        <w:t xml:space="preserve"> </w:t>
      </w:r>
      <w:r>
        <w:rPr>
          <w:sz w:val="24"/>
        </w:rPr>
        <w:t>(e)</w:t>
      </w:r>
      <w:r>
        <w:rPr>
          <w:spacing w:val="-3"/>
          <w:sz w:val="24"/>
        </w:rPr>
        <w:t xml:space="preserve"> </w:t>
      </w:r>
      <w:r>
        <w:rPr>
          <w:sz w:val="24"/>
        </w:rPr>
        <w:t>to</w:t>
      </w:r>
      <w:r>
        <w:rPr>
          <w:spacing w:val="-2"/>
          <w:sz w:val="24"/>
        </w:rPr>
        <w:t xml:space="preserve"> </w:t>
      </w:r>
      <w:r>
        <w:rPr>
          <w:sz w:val="24"/>
        </w:rPr>
        <w:t>request</w:t>
      </w:r>
      <w:r>
        <w:rPr>
          <w:spacing w:val="-1"/>
          <w:sz w:val="24"/>
        </w:rPr>
        <w:t xml:space="preserve"> </w:t>
      </w:r>
      <w:r>
        <w:rPr>
          <w:sz w:val="24"/>
        </w:rPr>
        <w:t>a</w:t>
      </w:r>
      <w:r>
        <w:rPr>
          <w:spacing w:val="-3"/>
          <w:sz w:val="24"/>
        </w:rPr>
        <w:t xml:space="preserve"> </w:t>
      </w:r>
      <w:r>
        <w:rPr>
          <w:sz w:val="24"/>
        </w:rPr>
        <w:t>rescheduled</w:t>
      </w:r>
      <w:r>
        <w:rPr>
          <w:spacing w:val="-3"/>
          <w:sz w:val="24"/>
        </w:rPr>
        <w:t xml:space="preserve"> </w:t>
      </w:r>
      <w:r>
        <w:rPr>
          <w:spacing w:val="-2"/>
          <w:sz w:val="24"/>
        </w:rPr>
        <w:t>hearing.</w:t>
      </w:r>
    </w:p>
    <w:p w14:paraId="30ABB204" w14:textId="77777777" w:rsidR="004F1956" w:rsidRDefault="004F1956">
      <w:pPr>
        <w:rPr>
          <w:sz w:val="24"/>
        </w:rPr>
        <w:sectPr w:rsidR="004F1956" w:rsidSect="00A3161B">
          <w:pgSz w:w="12240" w:h="15840"/>
          <w:pgMar w:top="1260" w:right="1120" w:bottom="1260" w:left="1180" w:header="728" w:footer="1064" w:gutter="0"/>
          <w:cols w:space="720"/>
        </w:sectPr>
      </w:pPr>
    </w:p>
    <w:p w14:paraId="30ABB205" w14:textId="77777777" w:rsidR="004F1956" w:rsidRDefault="004F1956">
      <w:pPr>
        <w:pStyle w:val="BodyText"/>
        <w:ind w:left="0"/>
      </w:pPr>
    </w:p>
    <w:p w14:paraId="30ABB206" w14:textId="77777777" w:rsidR="004F1956" w:rsidRDefault="00000000">
      <w:pPr>
        <w:pStyle w:val="ListParagraph"/>
        <w:numPr>
          <w:ilvl w:val="0"/>
          <w:numId w:val="35"/>
        </w:numPr>
        <w:tabs>
          <w:tab w:val="left" w:pos="617"/>
        </w:tabs>
        <w:ind w:left="617" w:hanging="358"/>
        <w:rPr>
          <w:sz w:val="24"/>
        </w:rPr>
      </w:pPr>
      <w:r>
        <w:rPr>
          <w:sz w:val="24"/>
        </w:rPr>
        <w:t>Show</w:t>
      </w:r>
      <w:r>
        <w:rPr>
          <w:spacing w:val="-4"/>
          <w:sz w:val="24"/>
        </w:rPr>
        <w:t xml:space="preserve"> </w:t>
      </w:r>
      <w:r>
        <w:rPr>
          <w:sz w:val="24"/>
        </w:rPr>
        <w:t>good cause for</w:t>
      </w:r>
      <w:r>
        <w:rPr>
          <w:spacing w:val="-3"/>
          <w:sz w:val="24"/>
        </w:rPr>
        <w:t xml:space="preserve"> </w:t>
      </w:r>
      <w:r>
        <w:rPr>
          <w:sz w:val="24"/>
        </w:rPr>
        <w:t>the</w:t>
      </w:r>
      <w:r>
        <w:rPr>
          <w:spacing w:val="-2"/>
          <w:sz w:val="24"/>
        </w:rPr>
        <w:t xml:space="preserve"> </w:t>
      </w:r>
      <w:r>
        <w:rPr>
          <w:sz w:val="24"/>
        </w:rPr>
        <w:t>failure</w:t>
      </w:r>
      <w:r>
        <w:rPr>
          <w:spacing w:val="-2"/>
          <w:sz w:val="24"/>
        </w:rPr>
        <w:t xml:space="preserve"> </w:t>
      </w:r>
      <w:r>
        <w:rPr>
          <w:sz w:val="24"/>
        </w:rPr>
        <w:t>to</w:t>
      </w:r>
      <w:r>
        <w:rPr>
          <w:spacing w:val="-3"/>
          <w:sz w:val="24"/>
        </w:rPr>
        <w:t xml:space="preserve"> </w:t>
      </w:r>
      <w:r>
        <w:rPr>
          <w:sz w:val="24"/>
        </w:rPr>
        <w:t>appear</w:t>
      </w:r>
      <w:r>
        <w:rPr>
          <w:spacing w:val="-4"/>
          <w:sz w:val="24"/>
        </w:rPr>
        <w:t xml:space="preserve"> </w:t>
      </w:r>
      <w:r>
        <w:rPr>
          <w:sz w:val="24"/>
        </w:rPr>
        <w:t>at a</w:t>
      </w:r>
      <w:r>
        <w:rPr>
          <w:spacing w:val="-2"/>
          <w:sz w:val="24"/>
        </w:rPr>
        <w:t xml:space="preserve"> hearing.</w:t>
      </w:r>
    </w:p>
    <w:p w14:paraId="30ABB207" w14:textId="77777777" w:rsidR="004F1956" w:rsidRDefault="00000000">
      <w:pPr>
        <w:pStyle w:val="ListParagraph"/>
        <w:numPr>
          <w:ilvl w:val="0"/>
          <w:numId w:val="35"/>
        </w:numPr>
        <w:tabs>
          <w:tab w:val="left" w:pos="617"/>
        </w:tabs>
        <w:spacing w:before="240"/>
        <w:ind w:left="617" w:hanging="358"/>
        <w:rPr>
          <w:sz w:val="24"/>
        </w:rPr>
      </w:pPr>
      <w:r>
        <w:rPr>
          <w:sz w:val="24"/>
        </w:rPr>
        <w:t>File</w:t>
      </w:r>
      <w:r>
        <w:rPr>
          <w:spacing w:val="-4"/>
          <w:sz w:val="24"/>
        </w:rPr>
        <w:t xml:space="preserve"> </w:t>
      </w:r>
      <w:r>
        <w:rPr>
          <w:sz w:val="24"/>
        </w:rPr>
        <w:t>a</w:t>
      </w:r>
      <w:r>
        <w:rPr>
          <w:spacing w:val="-2"/>
          <w:sz w:val="24"/>
        </w:rPr>
        <w:t xml:space="preserve"> </w:t>
      </w:r>
      <w:r>
        <w:rPr>
          <w:sz w:val="24"/>
        </w:rPr>
        <w:t>timely</w:t>
      </w:r>
      <w:r>
        <w:rPr>
          <w:spacing w:val="-3"/>
          <w:sz w:val="24"/>
        </w:rPr>
        <w:t xml:space="preserve"> </w:t>
      </w:r>
      <w:r>
        <w:rPr>
          <w:sz w:val="24"/>
        </w:rPr>
        <w:t>request</w:t>
      </w:r>
      <w:r>
        <w:rPr>
          <w:spacing w:val="-3"/>
          <w:sz w:val="24"/>
        </w:rPr>
        <w:t xml:space="preserve"> </w:t>
      </w:r>
      <w:r>
        <w:rPr>
          <w:sz w:val="24"/>
        </w:rPr>
        <w:t>for</w:t>
      </w:r>
      <w:r>
        <w:rPr>
          <w:spacing w:val="-4"/>
          <w:sz w:val="24"/>
        </w:rPr>
        <w:t xml:space="preserve"> </w:t>
      </w:r>
      <w:r>
        <w:rPr>
          <w:sz w:val="24"/>
        </w:rPr>
        <w:t>fair</w:t>
      </w:r>
      <w:r>
        <w:rPr>
          <w:spacing w:val="-4"/>
          <w:sz w:val="24"/>
        </w:rPr>
        <w:t xml:space="preserve"> </w:t>
      </w:r>
      <w:r>
        <w:rPr>
          <w:sz w:val="24"/>
        </w:rPr>
        <w:t>hearing</w:t>
      </w:r>
      <w:r>
        <w:rPr>
          <w:spacing w:val="-1"/>
          <w:sz w:val="24"/>
        </w:rPr>
        <w:t xml:space="preserve"> </w:t>
      </w:r>
      <w:r>
        <w:rPr>
          <w:sz w:val="24"/>
        </w:rPr>
        <w:t>as</w:t>
      </w:r>
      <w:r>
        <w:rPr>
          <w:spacing w:val="-3"/>
          <w:sz w:val="24"/>
        </w:rPr>
        <w:t xml:space="preserve"> </w:t>
      </w:r>
      <w:r>
        <w:rPr>
          <w:sz w:val="24"/>
        </w:rPr>
        <w:t>specified</w:t>
      </w:r>
      <w:r>
        <w:rPr>
          <w:spacing w:val="-2"/>
          <w:sz w:val="24"/>
        </w:rPr>
        <w:t xml:space="preserve"> </w:t>
      </w:r>
      <w:r>
        <w:rPr>
          <w:sz w:val="24"/>
        </w:rPr>
        <w:t>in</w:t>
      </w:r>
      <w:r>
        <w:rPr>
          <w:spacing w:val="-2"/>
          <w:sz w:val="24"/>
        </w:rPr>
        <w:t xml:space="preserve"> </w:t>
      </w:r>
      <w:r>
        <w:rPr>
          <w:sz w:val="24"/>
        </w:rPr>
        <w:t>Sections</w:t>
      </w:r>
      <w:r>
        <w:rPr>
          <w:spacing w:val="-3"/>
          <w:sz w:val="24"/>
        </w:rPr>
        <w:t xml:space="preserve"> </w:t>
      </w:r>
      <w:r>
        <w:rPr>
          <w:sz w:val="24"/>
        </w:rPr>
        <w:t>7353(f)</w:t>
      </w:r>
      <w:r>
        <w:rPr>
          <w:spacing w:val="-4"/>
          <w:sz w:val="24"/>
        </w:rPr>
        <w:t xml:space="preserve"> </w:t>
      </w:r>
      <w:r>
        <w:rPr>
          <w:sz w:val="24"/>
        </w:rPr>
        <w:t>and</w:t>
      </w:r>
      <w:r>
        <w:rPr>
          <w:spacing w:val="-3"/>
          <w:sz w:val="24"/>
        </w:rPr>
        <w:t xml:space="preserve"> </w:t>
      </w:r>
      <w:r>
        <w:rPr>
          <w:spacing w:val="-2"/>
          <w:sz w:val="24"/>
        </w:rPr>
        <w:t>7354(a).</w:t>
      </w:r>
    </w:p>
    <w:p w14:paraId="30ABB208" w14:textId="77777777" w:rsidR="004F1956" w:rsidRDefault="00000000">
      <w:pPr>
        <w:pStyle w:val="ListParagraph"/>
        <w:numPr>
          <w:ilvl w:val="0"/>
          <w:numId w:val="35"/>
        </w:numPr>
        <w:tabs>
          <w:tab w:val="left" w:pos="617"/>
        </w:tabs>
        <w:spacing w:before="240" w:line="448" w:lineRule="auto"/>
        <w:ind w:left="259" w:right="2165" w:firstLine="0"/>
        <w:rPr>
          <w:sz w:val="24"/>
        </w:rPr>
      </w:pPr>
      <w:r>
        <w:rPr>
          <w:sz w:val="24"/>
        </w:rPr>
        <w:t>Raise</w:t>
      </w:r>
      <w:r>
        <w:rPr>
          <w:spacing w:val="-3"/>
          <w:sz w:val="24"/>
        </w:rPr>
        <w:t xml:space="preserve"> </w:t>
      </w:r>
      <w:r>
        <w:rPr>
          <w:sz w:val="24"/>
        </w:rPr>
        <w:t>an</w:t>
      </w:r>
      <w:r>
        <w:rPr>
          <w:spacing w:val="-3"/>
          <w:sz w:val="24"/>
        </w:rPr>
        <w:t xml:space="preserve"> </w:t>
      </w:r>
      <w:r>
        <w:rPr>
          <w:sz w:val="24"/>
        </w:rPr>
        <w:t>issue</w:t>
      </w:r>
      <w:r>
        <w:rPr>
          <w:spacing w:val="-3"/>
          <w:sz w:val="24"/>
        </w:rPr>
        <w:t xml:space="preserve"> </w:t>
      </w:r>
      <w:r>
        <w:rPr>
          <w:sz w:val="24"/>
        </w:rPr>
        <w:t>within</w:t>
      </w:r>
      <w:r>
        <w:rPr>
          <w:spacing w:val="-3"/>
          <w:sz w:val="24"/>
        </w:rPr>
        <w:t xml:space="preserve"> </w:t>
      </w:r>
      <w:r>
        <w:rPr>
          <w:sz w:val="24"/>
        </w:rPr>
        <w:t>the</w:t>
      </w:r>
      <w:r>
        <w:rPr>
          <w:spacing w:val="-5"/>
          <w:sz w:val="24"/>
        </w:rPr>
        <w:t xml:space="preserve"> </w:t>
      </w:r>
      <w:r>
        <w:rPr>
          <w:sz w:val="24"/>
        </w:rPr>
        <w:t>jurisdiction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impartial</w:t>
      </w:r>
      <w:r>
        <w:rPr>
          <w:spacing w:val="-4"/>
          <w:sz w:val="24"/>
        </w:rPr>
        <w:t xml:space="preserve"> </w:t>
      </w:r>
      <w:r>
        <w:rPr>
          <w:sz w:val="24"/>
        </w:rPr>
        <w:t>hearing</w:t>
      </w:r>
      <w:r>
        <w:rPr>
          <w:spacing w:val="-3"/>
          <w:sz w:val="24"/>
        </w:rPr>
        <w:t xml:space="preserve"> </w:t>
      </w:r>
      <w:r>
        <w:rPr>
          <w:sz w:val="24"/>
        </w:rPr>
        <w:t>officer. (§ 7355.)</w:t>
      </w:r>
    </w:p>
    <w:p w14:paraId="30ABB209" w14:textId="77777777" w:rsidR="004F1956" w:rsidRDefault="00000000">
      <w:pPr>
        <w:pStyle w:val="BodyText"/>
        <w:ind w:left="259"/>
      </w:pPr>
      <w:r>
        <w:rPr>
          <w:u w:val="single"/>
        </w:rPr>
        <w:t>Individualized</w:t>
      </w:r>
      <w:r>
        <w:rPr>
          <w:spacing w:val="-4"/>
          <w:u w:val="single"/>
        </w:rPr>
        <w:t xml:space="preserve"> </w:t>
      </w:r>
      <w:r>
        <w:rPr>
          <w:u w:val="single"/>
        </w:rPr>
        <w:t>Plan</w:t>
      </w:r>
      <w:r>
        <w:rPr>
          <w:spacing w:val="-3"/>
          <w:u w:val="single"/>
        </w:rPr>
        <w:t xml:space="preserve"> </w:t>
      </w:r>
      <w:r>
        <w:rPr>
          <w:u w:val="single"/>
        </w:rPr>
        <w:t>for</w:t>
      </w:r>
      <w:r>
        <w:rPr>
          <w:spacing w:val="-5"/>
          <w:u w:val="single"/>
        </w:rPr>
        <w:t xml:space="preserve"> </w:t>
      </w:r>
      <w:r>
        <w:rPr>
          <w:u w:val="single"/>
        </w:rPr>
        <w:t>Employment</w:t>
      </w:r>
      <w:r>
        <w:rPr>
          <w:spacing w:val="-2"/>
          <w:u w:val="single"/>
        </w:rPr>
        <w:t xml:space="preserve"> (IPE)</w:t>
      </w:r>
    </w:p>
    <w:p w14:paraId="30ABB20A" w14:textId="77777777" w:rsidR="004F1956" w:rsidRDefault="00000000">
      <w:pPr>
        <w:pStyle w:val="BodyText"/>
        <w:spacing w:before="240"/>
        <w:ind w:right="338"/>
      </w:pPr>
      <w:r>
        <w:t>The</w:t>
      </w:r>
      <w:r>
        <w:rPr>
          <w:spacing w:val="-2"/>
        </w:rPr>
        <w:t xml:space="preserve"> </w:t>
      </w:r>
      <w:r>
        <w:t>IPE</w:t>
      </w:r>
      <w:r>
        <w:rPr>
          <w:spacing w:val="-2"/>
        </w:rPr>
        <w:t xml:space="preserve"> </w:t>
      </w:r>
      <w:r>
        <w:t>shall</w:t>
      </w:r>
      <w:r>
        <w:rPr>
          <w:spacing w:val="-3"/>
        </w:rPr>
        <w:t xml:space="preserve"> </w:t>
      </w:r>
      <w:r>
        <w:t>be</w:t>
      </w:r>
      <w:r>
        <w:rPr>
          <w:spacing w:val="-4"/>
        </w:rPr>
        <w:t xml:space="preserve"> </w:t>
      </w:r>
      <w:r>
        <w:t>a</w:t>
      </w:r>
      <w:r>
        <w:rPr>
          <w:spacing w:val="-2"/>
        </w:rPr>
        <w:t xml:space="preserve"> </w:t>
      </w:r>
      <w:r>
        <w:t>written</w:t>
      </w:r>
      <w:r>
        <w:rPr>
          <w:spacing w:val="-4"/>
        </w:rPr>
        <w:t xml:space="preserve"> </w:t>
      </w:r>
      <w:r>
        <w:t>document</w:t>
      </w:r>
      <w:r>
        <w:rPr>
          <w:spacing w:val="-5"/>
        </w:rPr>
        <w:t xml:space="preserve"> </w:t>
      </w:r>
      <w:r>
        <w:t>prepared</w:t>
      </w:r>
      <w:r>
        <w:rPr>
          <w:spacing w:val="-2"/>
        </w:rPr>
        <w:t xml:space="preserve"> </w:t>
      </w:r>
      <w:r>
        <w:t>on</w:t>
      </w:r>
      <w:r>
        <w:rPr>
          <w:spacing w:val="-4"/>
        </w:rPr>
        <w:t xml:space="preserve"> </w:t>
      </w:r>
      <w:r>
        <w:t>the</w:t>
      </w:r>
      <w:r>
        <w:rPr>
          <w:spacing w:val="-2"/>
        </w:rPr>
        <w:t xml:space="preserve"> </w:t>
      </w:r>
      <w:r>
        <w:t>form</w:t>
      </w:r>
      <w:r>
        <w:rPr>
          <w:spacing w:val="-1"/>
        </w:rPr>
        <w:t xml:space="preserve"> </w:t>
      </w:r>
      <w:r>
        <w:t>DR</w:t>
      </w:r>
      <w:r>
        <w:rPr>
          <w:spacing w:val="-3"/>
        </w:rPr>
        <w:t xml:space="preserve"> </w:t>
      </w:r>
      <w:r>
        <w:t>215</w:t>
      </w:r>
      <w:r>
        <w:rPr>
          <w:spacing w:val="-4"/>
        </w:rPr>
        <w:t xml:space="preserve"> </w:t>
      </w:r>
      <w:r>
        <w:t>provided</w:t>
      </w:r>
      <w:r>
        <w:rPr>
          <w:spacing w:val="-4"/>
        </w:rPr>
        <w:t xml:space="preserve"> </w:t>
      </w:r>
      <w:r>
        <w:t>by</w:t>
      </w:r>
      <w:r>
        <w:rPr>
          <w:spacing w:val="-3"/>
        </w:rPr>
        <w:t xml:space="preserve"> </w:t>
      </w:r>
      <w:r>
        <w:t>the Department.</w:t>
      </w:r>
      <w:r>
        <w:rPr>
          <w:spacing w:val="40"/>
        </w:rPr>
        <w:t xml:space="preserve"> </w:t>
      </w:r>
      <w:r>
        <w:t>(§7130 (a)(1).)</w:t>
      </w:r>
    </w:p>
    <w:p w14:paraId="30ABB20B" w14:textId="77777777" w:rsidR="004F1956" w:rsidRDefault="00000000">
      <w:pPr>
        <w:pStyle w:val="BodyText"/>
        <w:spacing w:before="240"/>
        <w:ind w:right="400"/>
        <w:jc w:val="both"/>
      </w:pPr>
      <w:r>
        <w:t>The</w:t>
      </w:r>
      <w:r>
        <w:rPr>
          <w:spacing w:val="-2"/>
        </w:rPr>
        <w:t xml:space="preserve"> </w:t>
      </w:r>
      <w:r>
        <w:t>IPE</w:t>
      </w:r>
      <w:r>
        <w:rPr>
          <w:spacing w:val="-2"/>
        </w:rPr>
        <w:t xml:space="preserve"> </w:t>
      </w:r>
      <w:r>
        <w:t>shall</w:t>
      </w:r>
      <w:r>
        <w:rPr>
          <w:spacing w:val="-3"/>
        </w:rPr>
        <w:t xml:space="preserve"> </w:t>
      </w:r>
      <w:r>
        <w:t>be</w:t>
      </w:r>
      <w:r>
        <w:rPr>
          <w:spacing w:val="-4"/>
        </w:rPr>
        <w:t xml:space="preserve"> </w:t>
      </w:r>
      <w:r>
        <w:t>developed</w:t>
      </w:r>
      <w:r>
        <w:rPr>
          <w:spacing w:val="-2"/>
        </w:rPr>
        <w:t xml:space="preserve"> </w:t>
      </w:r>
      <w:r>
        <w:t>and</w:t>
      </w:r>
      <w:r>
        <w:rPr>
          <w:spacing w:val="-2"/>
        </w:rPr>
        <w:t xml:space="preserve"> </w:t>
      </w:r>
      <w:r>
        <w:t>implemented</w:t>
      </w:r>
      <w:r>
        <w:rPr>
          <w:spacing w:val="-4"/>
        </w:rPr>
        <w:t xml:space="preserve"> </w:t>
      </w:r>
      <w:r>
        <w:t>in</w:t>
      </w:r>
      <w:r>
        <w:rPr>
          <w:spacing w:val="-2"/>
        </w:rPr>
        <w:t xml:space="preserve"> </w:t>
      </w:r>
      <w:r>
        <w:t>a</w:t>
      </w:r>
      <w:r>
        <w:rPr>
          <w:spacing w:val="-4"/>
        </w:rPr>
        <w:t xml:space="preserve"> </w:t>
      </w:r>
      <w:r>
        <w:t>manner</w:t>
      </w:r>
      <w:r>
        <w:rPr>
          <w:spacing w:val="-6"/>
        </w:rPr>
        <w:t xml:space="preserve"> </w:t>
      </w:r>
      <w:r>
        <w:t>that</w:t>
      </w:r>
      <w:r>
        <w:rPr>
          <w:spacing w:val="-2"/>
        </w:rPr>
        <w:t xml:space="preserve"> </w:t>
      </w:r>
      <w:r>
        <w:t>gives</w:t>
      </w:r>
      <w:r>
        <w:rPr>
          <w:spacing w:val="-5"/>
        </w:rPr>
        <w:t xml:space="preserve"> </w:t>
      </w:r>
      <w:r>
        <w:t>eligible</w:t>
      </w:r>
      <w:r>
        <w:rPr>
          <w:spacing w:val="-2"/>
        </w:rPr>
        <w:t xml:space="preserve"> </w:t>
      </w:r>
      <w:r>
        <w:t>individuals the</w:t>
      </w:r>
      <w:r>
        <w:rPr>
          <w:spacing w:val="-2"/>
        </w:rPr>
        <w:t xml:space="preserve"> </w:t>
      </w:r>
      <w:r>
        <w:t>opportunity</w:t>
      </w:r>
      <w:r>
        <w:rPr>
          <w:spacing w:val="-3"/>
        </w:rPr>
        <w:t xml:space="preserve"> </w:t>
      </w:r>
      <w:r>
        <w:t>to</w:t>
      </w:r>
      <w:r>
        <w:rPr>
          <w:spacing w:val="-2"/>
        </w:rPr>
        <w:t xml:space="preserve"> </w:t>
      </w:r>
      <w:r>
        <w:t>exercise informed choice</w:t>
      </w:r>
      <w:r>
        <w:rPr>
          <w:spacing w:val="-2"/>
        </w:rPr>
        <w:t xml:space="preserve"> </w:t>
      </w:r>
      <w:r>
        <w:t>consistent with</w:t>
      </w:r>
      <w:r>
        <w:rPr>
          <w:spacing w:val="-2"/>
        </w:rPr>
        <w:t xml:space="preserve"> </w:t>
      </w:r>
      <w:r>
        <w:t>7029.6</w:t>
      </w:r>
      <w:r>
        <w:rPr>
          <w:spacing w:val="-2"/>
        </w:rPr>
        <w:t xml:space="preserve"> </w:t>
      </w:r>
      <w:r>
        <w:t>of these regulations, in selecting--</w:t>
      </w:r>
    </w:p>
    <w:p w14:paraId="30ABB20C" w14:textId="77777777" w:rsidR="004F1956" w:rsidRDefault="00000000">
      <w:pPr>
        <w:pStyle w:val="ListParagraph"/>
        <w:numPr>
          <w:ilvl w:val="0"/>
          <w:numId w:val="34"/>
        </w:numPr>
        <w:tabs>
          <w:tab w:val="left" w:pos="644"/>
        </w:tabs>
        <w:spacing w:before="240"/>
        <w:ind w:left="644" w:hanging="384"/>
        <w:rPr>
          <w:sz w:val="24"/>
        </w:rPr>
      </w:pPr>
      <w:r>
        <w:rPr>
          <w:sz w:val="24"/>
        </w:rPr>
        <w:t>The</w:t>
      </w:r>
      <w:r>
        <w:rPr>
          <w:spacing w:val="-3"/>
          <w:sz w:val="24"/>
        </w:rPr>
        <w:t xml:space="preserve"> </w:t>
      </w:r>
      <w:r>
        <w:rPr>
          <w:sz w:val="24"/>
        </w:rPr>
        <w:t>employment</w:t>
      </w:r>
      <w:r>
        <w:rPr>
          <w:spacing w:val="-6"/>
          <w:sz w:val="24"/>
        </w:rPr>
        <w:t xml:space="preserve"> </w:t>
      </w:r>
      <w:r>
        <w:rPr>
          <w:sz w:val="24"/>
        </w:rPr>
        <w:t>outcome,</w:t>
      </w:r>
      <w:r>
        <w:rPr>
          <w:spacing w:val="-2"/>
          <w:sz w:val="24"/>
        </w:rPr>
        <w:t xml:space="preserve"> </w:t>
      </w:r>
      <w:r>
        <w:rPr>
          <w:sz w:val="24"/>
        </w:rPr>
        <w:t>including</w:t>
      </w:r>
      <w:r>
        <w:rPr>
          <w:spacing w:val="-3"/>
          <w:sz w:val="24"/>
        </w:rPr>
        <w:t xml:space="preserve"> </w:t>
      </w:r>
      <w:r>
        <w:rPr>
          <w:sz w:val="24"/>
        </w:rPr>
        <w:t>the</w:t>
      </w:r>
      <w:r>
        <w:rPr>
          <w:spacing w:val="-5"/>
          <w:sz w:val="24"/>
        </w:rPr>
        <w:t xml:space="preserve"> </w:t>
      </w:r>
      <w:r>
        <w:rPr>
          <w:sz w:val="24"/>
        </w:rPr>
        <w:t>employment</w:t>
      </w:r>
      <w:r>
        <w:rPr>
          <w:spacing w:val="-2"/>
          <w:sz w:val="24"/>
        </w:rPr>
        <w:t xml:space="preserve"> setting;</w:t>
      </w:r>
    </w:p>
    <w:p w14:paraId="30ABB20D" w14:textId="77777777" w:rsidR="004F1956" w:rsidRDefault="00000000">
      <w:pPr>
        <w:pStyle w:val="ListParagraph"/>
        <w:numPr>
          <w:ilvl w:val="0"/>
          <w:numId w:val="34"/>
        </w:numPr>
        <w:tabs>
          <w:tab w:val="left" w:pos="644"/>
        </w:tabs>
        <w:spacing w:before="240"/>
        <w:ind w:left="260" w:right="681" w:firstLine="0"/>
        <w:rPr>
          <w:sz w:val="24"/>
        </w:rPr>
      </w:pPr>
      <w:r>
        <w:rPr>
          <w:sz w:val="24"/>
        </w:rPr>
        <w:t>The</w:t>
      </w:r>
      <w:r>
        <w:rPr>
          <w:spacing w:val="-3"/>
          <w:sz w:val="24"/>
        </w:rPr>
        <w:t xml:space="preserve"> </w:t>
      </w:r>
      <w:r>
        <w:rPr>
          <w:sz w:val="24"/>
        </w:rPr>
        <w:t>specific</w:t>
      </w:r>
      <w:r>
        <w:rPr>
          <w:spacing w:val="-4"/>
          <w:sz w:val="24"/>
        </w:rPr>
        <w:t xml:space="preserve"> </w:t>
      </w:r>
      <w:r>
        <w:rPr>
          <w:sz w:val="24"/>
        </w:rPr>
        <w:t>vocational</w:t>
      </w:r>
      <w:r>
        <w:rPr>
          <w:spacing w:val="-4"/>
          <w:sz w:val="24"/>
        </w:rPr>
        <w:t xml:space="preserve"> </w:t>
      </w:r>
      <w:r>
        <w:rPr>
          <w:sz w:val="24"/>
        </w:rPr>
        <w:t>rehabilitation</w:t>
      </w:r>
      <w:r>
        <w:rPr>
          <w:spacing w:val="-3"/>
          <w:sz w:val="24"/>
        </w:rPr>
        <w:t xml:space="preserve"> </w:t>
      </w:r>
      <w:r>
        <w:rPr>
          <w:sz w:val="24"/>
        </w:rPr>
        <w:t>services</w:t>
      </w:r>
      <w:r>
        <w:rPr>
          <w:spacing w:val="-4"/>
          <w:sz w:val="24"/>
        </w:rPr>
        <w:t xml:space="preserve"> </w:t>
      </w:r>
      <w:r>
        <w:rPr>
          <w:sz w:val="24"/>
        </w:rPr>
        <w:t>needed</w:t>
      </w:r>
      <w:r>
        <w:rPr>
          <w:spacing w:val="-3"/>
          <w:sz w:val="24"/>
        </w:rPr>
        <w:t xml:space="preserve"> </w:t>
      </w:r>
      <w:r>
        <w:rPr>
          <w:sz w:val="24"/>
        </w:rPr>
        <w:t>to</w:t>
      </w:r>
      <w:r>
        <w:rPr>
          <w:spacing w:val="-3"/>
          <w:sz w:val="24"/>
        </w:rPr>
        <w:t xml:space="preserve"> </w:t>
      </w:r>
      <w:r>
        <w:rPr>
          <w:sz w:val="24"/>
        </w:rPr>
        <w:t>achieve</w:t>
      </w:r>
      <w:r>
        <w:rPr>
          <w:spacing w:val="-5"/>
          <w:sz w:val="24"/>
        </w:rPr>
        <w:t xml:space="preserve"> </w:t>
      </w:r>
      <w:r>
        <w:rPr>
          <w:sz w:val="24"/>
        </w:rPr>
        <w:t>the</w:t>
      </w:r>
      <w:r>
        <w:rPr>
          <w:spacing w:val="-5"/>
          <w:sz w:val="24"/>
        </w:rPr>
        <w:t xml:space="preserve"> </w:t>
      </w:r>
      <w:r>
        <w:rPr>
          <w:sz w:val="24"/>
        </w:rPr>
        <w:t>employment outcome, including the settings in which services will be provided;</w:t>
      </w:r>
    </w:p>
    <w:p w14:paraId="30ABB20E" w14:textId="77777777" w:rsidR="004F1956" w:rsidRDefault="00000000">
      <w:pPr>
        <w:pStyle w:val="ListParagraph"/>
        <w:numPr>
          <w:ilvl w:val="0"/>
          <w:numId w:val="34"/>
        </w:numPr>
        <w:tabs>
          <w:tab w:val="left" w:pos="656"/>
        </w:tabs>
        <w:spacing w:before="240"/>
        <w:ind w:left="656" w:hanging="396"/>
        <w:rPr>
          <w:sz w:val="24"/>
        </w:rPr>
      </w:pPr>
      <w:r>
        <w:rPr>
          <w:sz w:val="24"/>
        </w:rPr>
        <w:t>The</w:t>
      </w:r>
      <w:r>
        <w:rPr>
          <w:spacing w:val="-4"/>
          <w:sz w:val="24"/>
        </w:rPr>
        <w:t xml:space="preserve"> </w:t>
      </w:r>
      <w:r>
        <w:rPr>
          <w:sz w:val="24"/>
        </w:rPr>
        <w:t>entity</w:t>
      </w:r>
      <w:r>
        <w:rPr>
          <w:spacing w:val="-5"/>
          <w:sz w:val="24"/>
        </w:rPr>
        <w:t xml:space="preserve"> </w:t>
      </w:r>
      <w:r>
        <w:rPr>
          <w:sz w:val="24"/>
        </w:rPr>
        <w:t>or</w:t>
      </w:r>
      <w:r>
        <w:rPr>
          <w:spacing w:val="-4"/>
          <w:sz w:val="24"/>
        </w:rPr>
        <w:t xml:space="preserve"> </w:t>
      </w:r>
      <w:r>
        <w:rPr>
          <w:sz w:val="24"/>
        </w:rPr>
        <w:t>entities</w:t>
      </w:r>
      <w:r>
        <w:rPr>
          <w:spacing w:val="-3"/>
          <w:sz w:val="24"/>
        </w:rPr>
        <w:t xml:space="preserve"> </w:t>
      </w:r>
      <w:r>
        <w:rPr>
          <w:sz w:val="24"/>
        </w:rPr>
        <w:t>that</w:t>
      </w:r>
      <w:r>
        <w:rPr>
          <w:spacing w:val="-5"/>
          <w:sz w:val="24"/>
        </w:rPr>
        <w:t xml:space="preserve"> </w:t>
      </w:r>
      <w:r>
        <w:rPr>
          <w:sz w:val="24"/>
        </w:rPr>
        <w:t>will</w:t>
      </w:r>
      <w:r>
        <w:rPr>
          <w:spacing w:val="-3"/>
          <w:sz w:val="24"/>
        </w:rPr>
        <w:t xml:space="preserve"> </w:t>
      </w:r>
      <w:r>
        <w:rPr>
          <w:sz w:val="24"/>
        </w:rPr>
        <w:t>provide</w:t>
      </w:r>
      <w:r>
        <w:rPr>
          <w:spacing w:val="-2"/>
          <w:sz w:val="24"/>
        </w:rPr>
        <w:t xml:space="preserve"> </w:t>
      </w:r>
      <w:r>
        <w:rPr>
          <w:sz w:val="24"/>
        </w:rPr>
        <w:t>the</w:t>
      </w:r>
      <w:r>
        <w:rPr>
          <w:spacing w:val="-2"/>
          <w:sz w:val="24"/>
        </w:rPr>
        <w:t xml:space="preserve"> </w:t>
      </w:r>
      <w:r>
        <w:rPr>
          <w:sz w:val="24"/>
        </w:rPr>
        <w:t>vocational</w:t>
      </w:r>
      <w:r>
        <w:rPr>
          <w:spacing w:val="-3"/>
          <w:sz w:val="24"/>
        </w:rPr>
        <w:t xml:space="preserve"> </w:t>
      </w:r>
      <w:r>
        <w:rPr>
          <w:sz w:val="24"/>
        </w:rPr>
        <w:t>rehabilitation</w:t>
      </w:r>
      <w:r>
        <w:rPr>
          <w:spacing w:val="-4"/>
          <w:sz w:val="24"/>
        </w:rPr>
        <w:t xml:space="preserve"> </w:t>
      </w:r>
      <w:r>
        <w:rPr>
          <w:sz w:val="24"/>
        </w:rPr>
        <w:t>services;</w:t>
      </w:r>
      <w:r>
        <w:rPr>
          <w:spacing w:val="-1"/>
          <w:sz w:val="24"/>
        </w:rPr>
        <w:t xml:space="preserve"> </w:t>
      </w:r>
      <w:r>
        <w:rPr>
          <w:spacing w:val="-5"/>
          <w:sz w:val="24"/>
        </w:rPr>
        <w:t>and</w:t>
      </w:r>
    </w:p>
    <w:p w14:paraId="30ABB20F" w14:textId="77777777" w:rsidR="004F1956" w:rsidRDefault="00000000">
      <w:pPr>
        <w:pStyle w:val="ListParagraph"/>
        <w:numPr>
          <w:ilvl w:val="0"/>
          <w:numId w:val="34"/>
        </w:numPr>
        <w:tabs>
          <w:tab w:val="left" w:pos="656"/>
        </w:tabs>
        <w:spacing w:before="240"/>
        <w:ind w:left="260" w:right="615" w:firstLine="0"/>
        <w:rPr>
          <w:sz w:val="24"/>
        </w:rPr>
      </w:pPr>
      <w:r>
        <w:rPr>
          <w:sz w:val="24"/>
        </w:rPr>
        <w:t>The</w:t>
      </w:r>
      <w:r>
        <w:rPr>
          <w:spacing w:val="-3"/>
          <w:sz w:val="24"/>
        </w:rPr>
        <w:t xml:space="preserve"> </w:t>
      </w:r>
      <w:r>
        <w:rPr>
          <w:sz w:val="24"/>
        </w:rPr>
        <w:t>methods</w:t>
      </w:r>
      <w:r>
        <w:rPr>
          <w:spacing w:val="-4"/>
          <w:sz w:val="24"/>
        </w:rPr>
        <w:t xml:space="preserve"> </w:t>
      </w:r>
      <w:r>
        <w:rPr>
          <w:sz w:val="24"/>
        </w:rPr>
        <w:t>available</w:t>
      </w:r>
      <w:r>
        <w:rPr>
          <w:spacing w:val="-3"/>
          <w:sz w:val="24"/>
        </w:rPr>
        <w:t xml:space="preserve"> </w:t>
      </w:r>
      <w:r>
        <w:rPr>
          <w:sz w:val="24"/>
        </w:rPr>
        <w:t>for</w:t>
      </w:r>
      <w:r>
        <w:rPr>
          <w:spacing w:val="-5"/>
          <w:sz w:val="24"/>
        </w:rPr>
        <w:t xml:space="preserve"> </w:t>
      </w:r>
      <w:r>
        <w:rPr>
          <w:sz w:val="24"/>
        </w:rPr>
        <w:t>procuring</w:t>
      </w:r>
      <w:r>
        <w:rPr>
          <w:spacing w:val="-3"/>
          <w:sz w:val="24"/>
        </w:rPr>
        <w:t xml:space="preserve"> </w:t>
      </w:r>
      <w:r>
        <w:rPr>
          <w:sz w:val="24"/>
        </w:rPr>
        <w:t>the</w:t>
      </w:r>
      <w:r>
        <w:rPr>
          <w:spacing w:val="-3"/>
          <w:sz w:val="24"/>
        </w:rPr>
        <w:t xml:space="preserve"> </w:t>
      </w:r>
      <w:r>
        <w:rPr>
          <w:sz w:val="24"/>
        </w:rPr>
        <w:t>services,</w:t>
      </w:r>
      <w:r>
        <w:rPr>
          <w:spacing w:val="-3"/>
          <w:sz w:val="24"/>
        </w:rPr>
        <w:t xml:space="preserve"> </w:t>
      </w:r>
      <w:r>
        <w:rPr>
          <w:sz w:val="24"/>
        </w:rPr>
        <w:t>consistent</w:t>
      </w:r>
      <w:r>
        <w:rPr>
          <w:spacing w:val="-6"/>
          <w:sz w:val="24"/>
        </w:rPr>
        <w:t xml:space="preserve"> </w:t>
      </w:r>
      <w:r>
        <w:rPr>
          <w:sz w:val="24"/>
        </w:rPr>
        <w:t>with</w:t>
      </w:r>
      <w:r>
        <w:rPr>
          <w:spacing w:val="-3"/>
          <w:sz w:val="24"/>
        </w:rPr>
        <w:t xml:space="preserve"> </w:t>
      </w:r>
      <w:r>
        <w:rPr>
          <w:sz w:val="24"/>
        </w:rPr>
        <w:t>applicable</w:t>
      </w:r>
      <w:r>
        <w:rPr>
          <w:spacing w:val="-5"/>
          <w:sz w:val="24"/>
        </w:rPr>
        <w:t xml:space="preserve"> </w:t>
      </w:r>
      <w:r>
        <w:rPr>
          <w:sz w:val="24"/>
        </w:rPr>
        <w:t>State procurement laws and regulations and federal policy directives issued by the U.S. Department of Education, Office of Special Education and Rehabilitative Services (OSERS), Rehabilitation Services Administration.</w:t>
      </w:r>
    </w:p>
    <w:p w14:paraId="30ABB210" w14:textId="77777777" w:rsidR="004F1956" w:rsidRDefault="00000000">
      <w:pPr>
        <w:pStyle w:val="BodyText"/>
        <w:spacing w:before="240"/>
        <w:jc w:val="both"/>
      </w:pPr>
      <w:r>
        <w:t>(§7130</w:t>
      </w:r>
      <w:r>
        <w:rPr>
          <w:spacing w:val="-2"/>
        </w:rPr>
        <w:t xml:space="preserve"> (a)(2).)</w:t>
      </w:r>
    </w:p>
    <w:p w14:paraId="30ABB211" w14:textId="77777777" w:rsidR="004F1956" w:rsidRDefault="00000000">
      <w:pPr>
        <w:pStyle w:val="BodyText"/>
        <w:spacing w:before="240"/>
        <w:ind w:right="338"/>
      </w:pPr>
      <w:r>
        <w:t>The IPE may be amended, as necessary, by the individual or, as appropriate, the individual's</w:t>
      </w:r>
      <w:r>
        <w:rPr>
          <w:spacing w:val="-3"/>
        </w:rPr>
        <w:t xml:space="preserve"> </w:t>
      </w:r>
      <w:r>
        <w:t>representative,</w:t>
      </w:r>
      <w:r>
        <w:rPr>
          <w:spacing w:val="-3"/>
        </w:rPr>
        <w:t xml:space="preserve"> </w:t>
      </w:r>
      <w:r>
        <w:t>in</w:t>
      </w:r>
      <w:r>
        <w:rPr>
          <w:spacing w:val="-3"/>
        </w:rPr>
        <w:t xml:space="preserve"> </w:t>
      </w:r>
      <w:r>
        <w:t>collaboration</w:t>
      </w:r>
      <w:r>
        <w:rPr>
          <w:spacing w:val="-3"/>
        </w:rPr>
        <w:t xml:space="preserve"> </w:t>
      </w:r>
      <w:r>
        <w:t>with</w:t>
      </w:r>
      <w:r>
        <w:rPr>
          <w:spacing w:val="-3"/>
        </w:rPr>
        <w:t xml:space="preserve"> </w:t>
      </w:r>
      <w:r>
        <w:t>a</w:t>
      </w:r>
      <w:r>
        <w:rPr>
          <w:spacing w:val="-3"/>
        </w:rPr>
        <w:t xml:space="preserve"> </w:t>
      </w:r>
      <w:r>
        <w:t>representative</w:t>
      </w:r>
      <w:r>
        <w:rPr>
          <w:spacing w:val="-4"/>
        </w:rPr>
        <w:t xml:space="preserve"> </w:t>
      </w:r>
      <w:r>
        <w:t>of</w:t>
      </w:r>
      <w:r>
        <w:rPr>
          <w:spacing w:val="-5"/>
        </w:rPr>
        <w:t xml:space="preserve"> </w:t>
      </w:r>
      <w:r>
        <w:t>the</w:t>
      </w:r>
      <w:r>
        <w:rPr>
          <w:spacing w:val="-3"/>
        </w:rPr>
        <w:t xml:space="preserve"> </w:t>
      </w:r>
      <w:r>
        <w:t>Department</w:t>
      </w:r>
      <w:r>
        <w:rPr>
          <w:spacing w:val="-5"/>
        </w:rPr>
        <w:t xml:space="preserve"> </w:t>
      </w:r>
      <w:r>
        <w:t>or</w:t>
      </w:r>
      <w:r>
        <w:rPr>
          <w:spacing w:val="-4"/>
        </w:rPr>
        <w:t xml:space="preserve"> </w:t>
      </w:r>
      <w:r>
        <w:t>a qualified vocational rehabilitation counselor (to the extent determined to be appropriate by the individual), if there are substantive changes in the employment outcome, the vocational rehabilitation services to be provided, or the providers of the vocational rehabilitation services.</w:t>
      </w:r>
      <w:r>
        <w:rPr>
          <w:spacing w:val="40"/>
        </w:rPr>
        <w:t xml:space="preserve"> </w:t>
      </w:r>
      <w:r>
        <w:t>(§7130 (a)(6).)</w:t>
      </w:r>
    </w:p>
    <w:p w14:paraId="30ABB212" w14:textId="77777777" w:rsidR="004F1956" w:rsidRDefault="00000000">
      <w:pPr>
        <w:pStyle w:val="BodyText"/>
        <w:spacing w:before="240"/>
        <w:ind w:right="869"/>
        <w:jc w:val="both"/>
      </w:pPr>
      <w:r>
        <w:t>Amendments</w:t>
      </w:r>
      <w:r>
        <w:rPr>
          <w:spacing w:val="-3"/>
        </w:rPr>
        <w:t xml:space="preserve"> </w:t>
      </w:r>
      <w:r>
        <w:t>to</w:t>
      </w:r>
      <w:r>
        <w:rPr>
          <w:spacing w:val="-2"/>
        </w:rPr>
        <w:t xml:space="preserve"> </w:t>
      </w:r>
      <w:r>
        <w:t>the</w:t>
      </w:r>
      <w:r>
        <w:rPr>
          <w:spacing w:val="-2"/>
        </w:rPr>
        <w:t xml:space="preserve"> </w:t>
      </w:r>
      <w:r>
        <w:t>IPE</w:t>
      </w:r>
      <w:r>
        <w:rPr>
          <w:spacing w:val="-2"/>
        </w:rPr>
        <w:t xml:space="preserve"> </w:t>
      </w:r>
      <w:r>
        <w:t>do</w:t>
      </w:r>
      <w:r>
        <w:rPr>
          <w:spacing w:val="-4"/>
        </w:rPr>
        <w:t xml:space="preserve"> </w:t>
      </w:r>
      <w:r>
        <w:t>not</w:t>
      </w:r>
      <w:r>
        <w:rPr>
          <w:spacing w:val="-5"/>
        </w:rPr>
        <w:t xml:space="preserve"> </w:t>
      </w:r>
      <w:r>
        <w:t>take</w:t>
      </w:r>
      <w:r>
        <w:rPr>
          <w:spacing w:val="-2"/>
        </w:rPr>
        <w:t xml:space="preserve"> </w:t>
      </w:r>
      <w:r>
        <w:t>effect</w:t>
      </w:r>
      <w:r>
        <w:rPr>
          <w:spacing w:val="-5"/>
        </w:rPr>
        <w:t xml:space="preserve"> </w:t>
      </w:r>
      <w:r>
        <w:t>until</w:t>
      </w:r>
      <w:r>
        <w:rPr>
          <w:spacing w:val="-3"/>
        </w:rPr>
        <w:t xml:space="preserve"> </w:t>
      </w:r>
      <w:r>
        <w:t>agreed</w:t>
      </w:r>
      <w:r>
        <w:rPr>
          <w:spacing w:val="-2"/>
        </w:rPr>
        <w:t xml:space="preserve"> </w:t>
      </w:r>
      <w:r>
        <w:t>to</w:t>
      </w:r>
      <w:r>
        <w:rPr>
          <w:spacing w:val="-4"/>
        </w:rPr>
        <w:t xml:space="preserve"> </w:t>
      </w:r>
      <w:r>
        <w:t>and</w:t>
      </w:r>
      <w:r>
        <w:rPr>
          <w:spacing w:val="-2"/>
        </w:rPr>
        <w:t xml:space="preserve"> </w:t>
      </w:r>
      <w:r>
        <w:t>signed</w:t>
      </w:r>
      <w:r>
        <w:rPr>
          <w:spacing w:val="-2"/>
        </w:rPr>
        <w:t xml:space="preserve"> </w:t>
      </w:r>
      <w:r>
        <w:t>by</w:t>
      </w:r>
      <w:r>
        <w:rPr>
          <w:spacing w:val="-3"/>
        </w:rPr>
        <w:t xml:space="preserve"> </w:t>
      </w:r>
      <w:r>
        <w:t>the</w:t>
      </w:r>
      <w:r>
        <w:rPr>
          <w:spacing w:val="-4"/>
        </w:rPr>
        <w:t xml:space="preserve"> </w:t>
      </w:r>
      <w:r>
        <w:t>eligible individual</w:t>
      </w:r>
      <w:r>
        <w:rPr>
          <w:spacing w:val="-1"/>
        </w:rPr>
        <w:t xml:space="preserve"> </w:t>
      </w:r>
      <w:r>
        <w:t>or, as appropriate, the individual's representative and by a Rehabilitation Counselor employed by the Department.</w:t>
      </w:r>
      <w:r>
        <w:rPr>
          <w:spacing w:val="40"/>
        </w:rPr>
        <w:t xml:space="preserve"> </w:t>
      </w:r>
      <w:r>
        <w:t>(§7130 (a)(7).)</w:t>
      </w:r>
    </w:p>
    <w:p w14:paraId="30ABB213" w14:textId="77777777" w:rsidR="004F1956" w:rsidRDefault="00000000">
      <w:pPr>
        <w:pStyle w:val="BodyText"/>
        <w:spacing w:before="240"/>
      </w:pPr>
      <w:r>
        <w:rPr>
          <w:spacing w:val="-2"/>
          <w:u w:val="single"/>
        </w:rPr>
        <w:t>Ripeness</w:t>
      </w:r>
    </w:p>
    <w:p w14:paraId="30ABB214" w14:textId="77777777" w:rsidR="004F1956" w:rsidRDefault="00000000">
      <w:pPr>
        <w:pStyle w:val="BodyText"/>
        <w:spacing w:before="240"/>
        <w:ind w:left="259" w:right="390"/>
      </w:pPr>
      <w:r>
        <w:t>A controversy is “ripe” when it has reached, but has not passed, the point that the facts have</w:t>
      </w:r>
      <w:r>
        <w:rPr>
          <w:spacing w:val="-2"/>
        </w:rPr>
        <w:t xml:space="preserve"> </w:t>
      </w:r>
      <w:r>
        <w:t>sufficiently</w:t>
      </w:r>
      <w:r>
        <w:rPr>
          <w:spacing w:val="-3"/>
        </w:rPr>
        <w:t xml:space="preserve"> </w:t>
      </w:r>
      <w:r>
        <w:t>congealed</w:t>
      </w:r>
      <w:r>
        <w:rPr>
          <w:spacing w:val="-2"/>
        </w:rPr>
        <w:t xml:space="preserve"> </w:t>
      </w:r>
      <w:r>
        <w:t>to</w:t>
      </w:r>
      <w:r>
        <w:rPr>
          <w:spacing w:val="-2"/>
        </w:rPr>
        <w:t xml:space="preserve"> </w:t>
      </w:r>
      <w:r>
        <w:t>permit</w:t>
      </w:r>
      <w:r>
        <w:rPr>
          <w:spacing w:val="-5"/>
        </w:rPr>
        <w:t xml:space="preserve"> </w:t>
      </w:r>
      <w:r>
        <w:t>an</w:t>
      </w:r>
      <w:r>
        <w:rPr>
          <w:spacing w:val="-2"/>
        </w:rPr>
        <w:t xml:space="preserve"> </w:t>
      </w:r>
      <w:r>
        <w:t>intelligent</w:t>
      </w:r>
      <w:r>
        <w:rPr>
          <w:spacing w:val="-5"/>
        </w:rPr>
        <w:t xml:space="preserve"> </w:t>
      </w:r>
      <w:r>
        <w:t>and</w:t>
      </w:r>
      <w:r>
        <w:rPr>
          <w:spacing w:val="-2"/>
        </w:rPr>
        <w:t xml:space="preserve"> </w:t>
      </w:r>
      <w:r>
        <w:t>useful</w:t>
      </w:r>
      <w:r>
        <w:rPr>
          <w:spacing w:val="-6"/>
        </w:rPr>
        <w:t xml:space="preserve"> </w:t>
      </w:r>
      <w:r>
        <w:t>decision</w:t>
      </w:r>
      <w:r>
        <w:rPr>
          <w:spacing w:val="-2"/>
        </w:rPr>
        <w:t xml:space="preserve"> </w:t>
      </w:r>
      <w:r>
        <w:t>to</w:t>
      </w:r>
      <w:r>
        <w:rPr>
          <w:spacing w:val="-4"/>
        </w:rPr>
        <w:t xml:space="preserve"> </w:t>
      </w:r>
      <w:r>
        <w:t>be</w:t>
      </w:r>
      <w:r>
        <w:rPr>
          <w:spacing w:val="-4"/>
        </w:rPr>
        <w:t xml:space="preserve"> </w:t>
      </w:r>
      <w:r>
        <w:t>made.</w:t>
      </w:r>
      <w:r>
        <w:rPr>
          <w:spacing w:val="40"/>
        </w:rPr>
        <w:t xml:space="preserve"> </w:t>
      </w:r>
      <w:r>
        <w:t>The ripeness element of the doctrine of justiciability is intended to prevent courts from issuing purely advisory opinions.</w:t>
      </w:r>
      <w:r>
        <w:rPr>
          <w:spacing w:val="40"/>
        </w:rPr>
        <w:t xml:space="preserve"> </w:t>
      </w:r>
      <w:r>
        <w:t>[Citations omitted].)</w:t>
      </w:r>
      <w:r>
        <w:rPr>
          <w:spacing w:val="40"/>
        </w:rPr>
        <w:t xml:space="preserve"> </w:t>
      </w:r>
      <w:r>
        <w:t>It is "primarily bottomed on the</w:t>
      </w:r>
    </w:p>
    <w:p w14:paraId="30ABB215" w14:textId="77777777" w:rsidR="004F1956" w:rsidRDefault="004F1956">
      <w:pPr>
        <w:sectPr w:rsidR="004F1956" w:rsidSect="00A3161B">
          <w:pgSz w:w="12240" w:h="15840"/>
          <w:pgMar w:top="1260" w:right="1120" w:bottom="1260" w:left="1180" w:header="728" w:footer="1064" w:gutter="0"/>
          <w:cols w:space="720"/>
        </w:sectPr>
      </w:pPr>
    </w:p>
    <w:p w14:paraId="30ABB216" w14:textId="77777777" w:rsidR="004F1956" w:rsidRDefault="004F1956">
      <w:pPr>
        <w:pStyle w:val="BodyText"/>
        <w:ind w:left="0"/>
      </w:pPr>
    </w:p>
    <w:p w14:paraId="30ABB217" w14:textId="77777777" w:rsidR="004F1956" w:rsidRDefault="00000000">
      <w:pPr>
        <w:pStyle w:val="BodyText"/>
        <w:ind w:left="259" w:right="338"/>
      </w:pPr>
      <w:r>
        <w:t>recognition</w:t>
      </w:r>
      <w:r>
        <w:rPr>
          <w:spacing w:val="-2"/>
        </w:rPr>
        <w:t xml:space="preserve"> </w:t>
      </w:r>
      <w:r>
        <w:t>that</w:t>
      </w:r>
      <w:r>
        <w:rPr>
          <w:spacing w:val="-2"/>
        </w:rPr>
        <w:t xml:space="preserve"> </w:t>
      </w:r>
      <w:r>
        <w:t>judicial</w:t>
      </w:r>
      <w:r>
        <w:rPr>
          <w:spacing w:val="-6"/>
        </w:rPr>
        <w:t xml:space="preserve"> </w:t>
      </w:r>
      <w:r>
        <w:t>decisionmaking</w:t>
      </w:r>
      <w:r>
        <w:rPr>
          <w:spacing w:val="-2"/>
        </w:rPr>
        <w:t xml:space="preserve"> </w:t>
      </w:r>
      <w:r>
        <w:t>is</w:t>
      </w:r>
      <w:r>
        <w:rPr>
          <w:spacing w:val="-3"/>
        </w:rPr>
        <w:t xml:space="preserve"> </w:t>
      </w:r>
      <w:r>
        <w:t>best</w:t>
      </w:r>
      <w:r>
        <w:rPr>
          <w:spacing w:val="-2"/>
        </w:rPr>
        <w:t xml:space="preserve"> </w:t>
      </w:r>
      <w:r>
        <w:t>conducted</w:t>
      </w:r>
      <w:r>
        <w:rPr>
          <w:spacing w:val="-2"/>
        </w:rPr>
        <w:t xml:space="preserve"> </w:t>
      </w:r>
      <w:r>
        <w:t>in</w:t>
      </w:r>
      <w:r>
        <w:rPr>
          <w:spacing w:val="-4"/>
        </w:rPr>
        <w:t xml:space="preserve"> </w:t>
      </w:r>
      <w:r>
        <w:t>the</w:t>
      </w:r>
      <w:r>
        <w:rPr>
          <w:spacing w:val="-4"/>
        </w:rPr>
        <w:t xml:space="preserve"> </w:t>
      </w:r>
      <w:r>
        <w:t>context</w:t>
      </w:r>
      <w:r>
        <w:rPr>
          <w:spacing w:val="-3"/>
        </w:rPr>
        <w:t xml:space="preserve"> </w:t>
      </w:r>
      <w:r>
        <w:t>of</w:t>
      </w:r>
      <w:r>
        <w:rPr>
          <w:spacing w:val="-5"/>
        </w:rPr>
        <w:t xml:space="preserve"> </w:t>
      </w:r>
      <w:r>
        <w:t>an</w:t>
      </w:r>
      <w:r>
        <w:rPr>
          <w:spacing w:val="-4"/>
        </w:rPr>
        <w:t xml:space="preserve"> </w:t>
      </w:r>
      <w:r>
        <w:t>actual</w:t>
      </w:r>
      <w:r>
        <w:rPr>
          <w:spacing w:val="-3"/>
        </w:rPr>
        <w:t xml:space="preserve"> </w:t>
      </w:r>
      <w:r>
        <w:t>set of facts so that the issues will be framed with sufficient definiteness to enable the court to</w:t>
      </w:r>
      <w:r>
        <w:rPr>
          <w:spacing w:val="-4"/>
        </w:rPr>
        <w:t xml:space="preserve"> </w:t>
      </w:r>
      <w:r>
        <w:t>make</w:t>
      </w:r>
      <w:r>
        <w:rPr>
          <w:spacing w:val="-4"/>
        </w:rPr>
        <w:t xml:space="preserve"> </w:t>
      </w:r>
      <w:r>
        <w:t>a</w:t>
      </w:r>
      <w:r>
        <w:rPr>
          <w:spacing w:val="-2"/>
        </w:rPr>
        <w:t xml:space="preserve"> </w:t>
      </w:r>
      <w:r>
        <w:t>decree</w:t>
      </w:r>
      <w:r>
        <w:rPr>
          <w:spacing w:val="-4"/>
        </w:rPr>
        <w:t xml:space="preserve"> </w:t>
      </w:r>
      <w:r>
        <w:t>finally</w:t>
      </w:r>
      <w:r>
        <w:rPr>
          <w:spacing w:val="-3"/>
        </w:rPr>
        <w:t xml:space="preserve"> </w:t>
      </w:r>
      <w:r>
        <w:t>disposing</w:t>
      </w:r>
      <w:r>
        <w:rPr>
          <w:spacing w:val="-2"/>
        </w:rPr>
        <w:t xml:space="preserve"> </w:t>
      </w:r>
      <w:r>
        <w:t>of</w:t>
      </w:r>
      <w:r>
        <w:rPr>
          <w:spacing w:val="-5"/>
        </w:rPr>
        <w:t xml:space="preserve"> </w:t>
      </w:r>
      <w:r>
        <w:t>the</w:t>
      </w:r>
      <w:r>
        <w:rPr>
          <w:spacing w:val="-2"/>
        </w:rPr>
        <w:t xml:space="preserve"> </w:t>
      </w:r>
      <w:r>
        <w:t>controversy."</w:t>
      </w:r>
      <w:r>
        <w:rPr>
          <w:spacing w:val="40"/>
        </w:rPr>
        <w:t xml:space="preserve"> </w:t>
      </w:r>
      <w:r>
        <w:t>(</w:t>
      </w:r>
      <w:r>
        <w:rPr>
          <w:i/>
        </w:rPr>
        <w:t>Wilson</w:t>
      </w:r>
      <w:r>
        <w:rPr>
          <w:i/>
          <w:spacing w:val="-2"/>
        </w:rPr>
        <w:t xml:space="preserve"> </w:t>
      </w:r>
      <w:r>
        <w:rPr>
          <w:i/>
        </w:rPr>
        <w:t>&amp;</w:t>
      </w:r>
      <w:r>
        <w:rPr>
          <w:i/>
          <w:spacing w:val="-5"/>
        </w:rPr>
        <w:t xml:space="preserve"> </w:t>
      </w:r>
      <w:r>
        <w:rPr>
          <w:i/>
        </w:rPr>
        <w:t>Wilson</w:t>
      </w:r>
      <w:r>
        <w:rPr>
          <w:i/>
          <w:spacing w:val="-2"/>
        </w:rPr>
        <w:t xml:space="preserve"> </w:t>
      </w:r>
      <w:r>
        <w:rPr>
          <w:i/>
        </w:rPr>
        <w:t>v.</w:t>
      </w:r>
      <w:r>
        <w:rPr>
          <w:i/>
          <w:spacing w:val="-2"/>
        </w:rPr>
        <w:t xml:space="preserve"> </w:t>
      </w:r>
      <w:r>
        <w:rPr>
          <w:i/>
        </w:rPr>
        <w:t>City</w:t>
      </w:r>
      <w:r>
        <w:rPr>
          <w:i/>
          <w:spacing w:val="-3"/>
        </w:rPr>
        <w:t xml:space="preserve"> </w:t>
      </w:r>
      <w:r>
        <w:rPr>
          <w:i/>
        </w:rPr>
        <w:t xml:space="preserve">Council of Redwood City </w:t>
      </w:r>
      <w:r>
        <w:t>(2011) 191 Cal.App.4th 1559 at 1573.)</w:t>
      </w:r>
    </w:p>
    <w:p w14:paraId="30ABB218" w14:textId="77777777" w:rsidR="004F1956" w:rsidRDefault="00000000" w:rsidP="003B4FC8">
      <w:pPr>
        <w:pStyle w:val="Heading2"/>
      </w:pPr>
      <w:r>
        <w:t>CONCLUSION</w:t>
      </w:r>
    </w:p>
    <w:p w14:paraId="30ABB219" w14:textId="77777777" w:rsidR="004F1956" w:rsidRDefault="00000000">
      <w:pPr>
        <w:pStyle w:val="BodyText"/>
        <w:spacing w:before="240"/>
        <w:ind w:left="259" w:right="454"/>
      </w:pPr>
      <w:r>
        <w:t>State hearing jurisdiction exists when the DOR has issued a written denial to a consumer concerning a denied request for service or taken some action involving the consumer’s</w:t>
      </w:r>
      <w:r>
        <w:rPr>
          <w:spacing w:val="-3"/>
        </w:rPr>
        <w:t xml:space="preserve"> </w:t>
      </w:r>
      <w:r>
        <w:t>receipt</w:t>
      </w:r>
      <w:r>
        <w:rPr>
          <w:spacing w:val="-2"/>
        </w:rPr>
        <w:t xml:space="preserve"> </w:t>
      </w:r>
      <w:r>
        <w:t>of</w:t>
      </w:r>
      <w:r>
        <w:rPr>
          <w:spacing w:val="-5"/>
        </w:rPr>
        <w:t xml:space="preserve"> </w:t>
      </w:r>
      <w:r>
        <w:t>services.</w:t>
      </w:r>
      <w:r>
        <w:rPr>
          <w:spacing w:val="40"/>
        </w:rPr>
        <w:t xml:space="preserve"> </w:t>
      </w:r>
      <w:r>
        <w:t>The</w:t>
      </w:r>
      <w:r>
        <w:rPr>
          <w:spacing w:val="-2"/>
        </w:rPr>
        <w:t xml:space="preserve"> </w:t>
      </w:r>
      <w:r>
        <w:t>impartial</w:t>
      </w:r>
      <w:r>
        <w:rPr>
          <w:spacing w:val="-3"/>
        </w:rPr>
        <w:t xml:space="preserve"> </w:t>
      </w:r>
      <w:r>
        <w:t>hearing</w:t>
      </w:r>
      <w:r>
        <w:rPr>
          <w:spacing w:val="-4"/>
        </w:rPr>
        <w:t xml:space="preserve"> </w:t>
      </w:r>
      <w:r>
        <w:t>officer</w:t>
      </w:r>
      <w:r>
        <w:rPr>
          <w:spacing w:val="-4"/>
        </w:rPr>
        <w:t xml:space="preserve"> </w:t>
      </w:r>
      <w:r>
        <w:t>must</w:t>
      </w:r>
      <w:r>
        <w:rPr>
          <w:spacing w:val="-2"/>
        </w:rPr>
        <w:t xml:space="preserve"> </w:t>
      </w:r>
      <w:r>
        <w:t>dismiss</w:t>
      </w:r>
      <w:r>
        <w:rPr>
          <w:spacing w:val="-3"/>
        </w:rPr>
        <w:t xml:space="preserve"> </w:t>
      </w:r>
      <w:r>
        <w:t>an</w:t>
      </w:r>
      <w:r>
        <w:rPr>
          <w:spacing w:val="-4"/>
        </w:rPr>
        <w:t xml:space="preserve"> </w:t>
      </w:r>
      <w:r>
        <w:t>appeal</w:t>
      </w:r>
      <w:r>
        <w:rPr>
          <w:spacing w:val="-3"/>
        </w:rPr>
        <w:t xml:space="preserve"> </w:t>
      </w:r>
      <w:r>
        <w:t>if the appellant has failed to raise an issue within the jurisdiction of the impartial hearing officer.</w:t>
      </w:r>
      <w:r>
        <w:rPr>
          <w:spacing w:val="40"/>
        </w:rPr>
        <w:t xml:space="preserve"> </w:t>
      </w:r>
      <w:r>
        <w:t>A case is ripe if it is to the point that there are enough facts to issue an intelligent and useful decision.</w:t>
      </w:r>
    </w:p>
    <w:p w14:paraId="30ABB21A" w14:textId="77777777" w:rsidR="004F1956" w:rsidRDefault="00000000">
      <w:pPr>
        <w:pStyle w:val="BodyText"/>
        <w:spacing w:before="240"/>
        <w:ind w:left="259" w:right="417"/>
      </w:pPr>
      <w:r>
        <w:t>On July 5, 2023, the appellant filed a state fair hearing request via a DR 107 form requesting additional custom suits that meet his made-to-measure needs.</w:t>
      </w:r>
      <w:r>
        <w:rPr>
          <w:spacing w:val="40"/>
        </w:rPr>
        <w:t xml:space="preserve"> </w:t>
      </w:r>
      <w:r>
        <w:t>In State Hearings</w:t>
      </w:r>
      <w:r>
        <w:rPr>
          <w:spacing w:val="-4"/>
        </w:rPr>
        <w:t xml:space="preserve"> </w:t>
      </w:r>
      <w:r>
        <w:t>Division</w:t>
      </w:r>
      <w:r>
        <w:rPr>
          <w:spacing w:val="-3"/>
        </w:rPr>
        <w:t xml:space="preserve"> </w:t>
      </w:r>
      <w:r>
        <w:t>Decision</w:t>
      </w:r>
      <w:r>
        <w:rPr>
          <w:spacing w:val="-3"/>
        </w:rPr>
        <w:t xml:space="preserve"> </w:t>
      </w:r>
      <w:r>
        <w:t>Number</w:t>
      </w:r>
      <w:r>
        <w:rPr>
          <w:spacing w:val="-7"/>
        </w:rPr>
        <w:t xml:space="preserve"> </w:t>
      </w:r>
      <w:r>
        <w:t>104839366,</w:t>
      </w:r>
      <w:r>
        <w:rPr>
          <w:spacing w:val="-3"/>
        </w:rPr>
        <w:t xml:space="preserve"> </w:t>
      </w:r>
      <w:r>
        <w:t>the</w:t>
      </w:r>
      <w:r>
        <w:rPr>
          <w:spacing w:val="-5"/>
        </w:rPr>
        <w:t xml:space="preserve"> </w:t>
      </w:r>
      <w:r>
        <w:t>administrative</w:t>
      </w:r>
      <w:r>
        <w:rPr>
          <w:spacing w:val="-5"/>
        </w:rPr>
        <w:t xml:space="preserve"> </w:t>
      </w:r>
      <w:r>
        <w:t>law</w:t>
      </w:r>
      <w:r>
        <w:rPr>
          <w:spacing w:val="-4"/>
        </w:rPr>
        <w:t xml:space="preserve"> </w:t>
      </w:r>
      <w:r>
        <w:t>judge</w:t>
      </w:r>
      <w:r>
        <w:rPr>
          <w:spacing w:val="-3"/>
        </w:rPr>
        <w:t xml:space="preserve"> </w:t>
      </w:r>
      <w:r>
        <w:t>ordered the DOR to, among other things:</w:t>
      </w:r>
    </w:p>
    <w:p w14:paraId="30ABB21B" w14:textId="77777777" w:rsidR="004F1956" w:rsidRDefault="00000000">
      <w:pPr>
        <w:pStyle w:val="BodyText"/>
        <w:spacing w:before="240"/>
        <w:ind w:left="979" w:right="1044"/>
      </w:pPr>
      <w:r>
        <w:t>Provide Appellant with 2 made-to-measure business suits, 2 made-to- measure dress shirts, and 2 dress shoes by making reasonable efforts pursuant</w:t>
      </w:r>
      <w:r>
        <w:rPr>
          <w:spacing w:val="-1"/>
        </w:rPr>
        <w:t xml:space="preserve"> </w:t>
      </w:r>
      <w:r>
        <w:t>to</w:t>
      </w:r>
      <w:r>
        <w:rPr>
          <w:spacing w:val="-1"/>
        </w:rPr>
        <w:t xml:space="preserve"> </w:t>
      </w:r>
      <w:r>
        <w:t>applicable</w:t>
      </w:r>
      <w:r>
        <w:rPr>
          <w:spacing w:val="-5"/>
        </w:rPr>
        <w:t xml:space="preserve"> </w:t>
      </w:r>
      <w:r>
        <w:t>informed</w:t>
      </w:r>
      <w:r>
        <w:rPr>
          <w:spacing w:val="-1"/>
        </w:rPr>
        <w:t xml:space="preserve"> </w:t>
      </w:r>
      <w:r>
        <w:t>choice</w:t>
      </w:r>
      <w:r>
        <w:rPr>
          <w:spacing w:val="-1"/>
        </w:rPr>
        <w:t xml:space="preserve"> </w:t>
      </w:r>
      <w:r>
        <w:t>requirements</w:t>
      </w:r>
      <w:r>
        <w:rPr>
          <w:spacing w:val="-2"/>
        </w:rPr>
        <w:t xml:space="preserve"> </w:t>
      </w:r>
      <w:r>
        <w:t>to</w:t>
      </w:r>
      <w:r>
        <w:rPr>
          <w:spacing w:val="-1"/>
        </w:rPr>
        <w:t xml:space="preserve"> </w:t>
      </w:r>
      <w:r>
        <w:t>assist</w:t>
      </w:r>
      <w:r>
        <w:rPr>
          <w:spacing w:val="-4"/>
        </w:rPr>
        <w:t xml:space="preserve"> </w:t>
      </w:r>
      <w:r>
        <w:t>Appellant</w:t>
      </w:r>
      <w:r>
        <w:rPr>
          <w:spacing w:val="-1"/>
        </w:rPr>
        <w:t xml:space="preserve"> </w:t>
      </w:r>
      <w:r>
        <w:t>in exercising</w:t>
      </w:r>
      <w:r>
        <w:rPr>
          <w:spacing w:val="-3"/>
        </w:rPr>
        <w:t xml:space="preserve"> </w:t>
      </w:r>
      <w:r>
        <w:t>an</w:t>
      </w:r>
      <w:r>
        <w:rPr>
          <w:spacing w:val="-3"/>
        </w:rPr>
        <w:t xml:space="preserve"> </w:t>
      </w:r>
      <w:r>
        <w:t>informed</w:t>
      </w:r>
      <w:r>
        <w:rPr>
          <w:spacing w:val="-5"/>
        </w:rPr>
        <w:t xml:space="preserve"> </w:t>
      </w:r>
      <w:r>
        <w:t>choice</w:t>
      </w:r>
      <w:r>
        <w:rPr>
          <w:spacing w:val="-5"/>
        </w:rPr>
        <w:t xml:space="preserve"> </w:t>
      </w:r>
      <w:r>
        <w:t>of</w:t>
      </w:r>
      <w:r>
        <w:rPr>
          <w:spacing w:val="-3"/>
        </w:rPr>
        <w:t xml:space="preserve"> </w:t>
      </w:r>
      <w:r>
        <w:t>the</w:t>
      </w:r>
      <w:r>
        <w:rPr>
          <w:spacing w:val="-3"/>
        </w:rPr>
        <w:t xml:space="preserve"> </w:t>
      </w:r>
      <w:r>
        <w:t>least</w:t>
      </w:r>
      <w:r>
        <w:rPr>
          <w:spacing w:val="-6"/>
        </w:rPr>
        <w:t xml:space="preserve"> </w:t>
      </w:r>
      <w:r>
        <w:t>expensive</w:t>
      </w:r>
      <w:r>
        <w:rPr>
          <w:spacing w:val="-5"/>
        </w:rPr>
        <w:t xml:space="preserve"> </w:t>
      </w:r>
      <w:r>
        <w:t>alternatives</w:t>
      </w:r>
      <w:r>
        <w:rPr>
          <w:spacing w:val="-4"/>
        </w:rPr>
        <w:t xml:space="preserve"> </w:t>
      </w:r>
      <w:r>
        <w:t>available from a DOR vendor – which meet Appellant’s made-to-measure needs.</w:t>
      </w:r>
    </w:p>
    <w:p w14:paraId="30ABB21C" w14:textId="77777777" w:rsidR="004F1956" w:rsidRDefault="00000000">
      <w:pPr>
        <w:pStyle w:val="BodyText"/>
        <w:spacing w:before="240"/>
        <w:ind w:left="259" w:right="378"/>
      </w:pPr>
      <w:r>
        <w:t>At</w:t>
      </w:r>
      <w:r>
        <w:rPr>
          <w:spacing w:val="-2"/>
        </w:rPr>
        <w:t xml:space="preserve"> </w:t>
      </w:r>
      <w:r>
        <w:t>the</w:t>
      </w:r>
      <w:r>
        <w:rPr>
          <w:spacing w:val="-2"/>
        </w:rPr>
        <w:t xml:space="preserve"> </w:t>
      </w:r>
      <w:r>
        <w:t>time</w:t>
      </w:r>
      <w:r>
        <w:rPr>
          <w:spacing w:val="-4"/>
        </w:rPr>
        <w:t xml:space="preserve"> </w:t>
      </w:r>
      <w:r>
        <w:t>of</w:t>
      </w:r>
      <w:r>
        <w:rPr>
          <w:spacing w:val="-2"/>
        </w:rPr>
        <w:t xml:space="preserve"> </w:t>
      </w:r>
      <w:r>
        <w:t>the</w:t>
      </w:r>
      <w:r>
        <w:rPr>
          <w:spacing w:val="-4"/>
        </w:rPr>
        <w:t xml:space="preserve"> </w:t>
      </w:r>
      <w:r>
        <w:t>administrative</w:t>
      </w:r>
      <w:r>
        <w:rPr>
          <w:spacing w:val="-2"/>
        </w:rPr>
        <w:t xml:space="preserve"> </w:t>
      </w:r>
      <w:r>
        <w:t>law</w:t>
      </w:r>
      <w:r>
        <w:rPr>
          <w:spacing w:val="-3"/>
        </w:rPr>
        <w:t xml:space="preserve"> </w:t>
      </w:r>
      <w:r>
        <w:t>judge’s</w:t>
      </w:r>
      <w:r>
        <w:rPr>
          <w:spacing w:val="-5"/>
        </w:rPr>
        <w:t xml:space="preserve"> </w:t>
      </w:r>
      <w:r>
        <w:t>order,</w:t>
      </w:r>
      <w:r>
        <w:rPr>
          <w:spacing w:val="-2"/>
        </w:rPr>
        <w:t xml:space="preserve"> </w:t>
      </w:r>
      <w:r>
        <w:t>the</w:t>
      </w:r>
      <w:r>
        <w:rPr>
          <w:spacing w:val="-2"/>
        </w:rPr>
        <w:t xml:space="preserve"> </w:t>
      </w:r>
      <w:r>
        <w:t>appellant</w:t>
      </w:r>
      <w:r>
        <w:rPr>
          <w:spacing w:val="-2"/>
        </w:rPr>
        <w:t xml:space="preserve"> </w:t>
      </w:r>
      <w:r>
        <w:t>was</w:t>
      </w:r>
      <w:r>
        <w:rPr>
          <w:spacing w:val="-5"/>
        </w:rPr>
        <w:t xml:space="preserve"> </w:t>
      </w:r>
      <w:r>
        <w:t>in</w:t>
      </w:r>
      <w:r>
        <w:rPr>
          <w:spacing w:val="-2"/>
        </w:rPr>
        <w:t xml:space="preserve"> </w:t>
      </w:r>
      <w:r>
        <w:t>law</w:t>
      </w:r>
      <w:r>
        <w:rPr>
          <w:spacing w:val="-3"/>
        </w:rPr>
        <w:t xml:space="preserve"> </w:t>
      </w:r>
      <w:r>
        <w:t>school.</w:t>
      </w:r>
      <w:r>
        <w:rPr>
          <w:spacing w:val="40"/>
        </w:rPr>
        <w:t xml:space="preserve"> </w:t>
      </w:r>
      <w:r>
        <w:t>The DOR hearing representative and counselor both testified that the purpose of the approved suits was for the appellant to wear for moot court while he was attending law school.</w:t>
      </w:r>
      <w:r>
        <w:rPr>
          <w:spacing w:val="40"/>
        </w:rPr>
        <w:t xml:space="preserve"> </w:t>
      </w:r>
      <w:r>
        <w:t>It is</w:t>
      </w:r>
      <w:r>
        <w:rPr>
          <w:spacing w:val="-3"/>
        </w:rPr>
        <w:t xml:space="preserve"> </w:t>
      </w:r>
      <w:r>
        <w:t>undisputed that the</w:t>
      </w:r>
      <w:r>
        <w:rPr>
          <w:spacing w:val="-2"/>
        </w:rPr>
        <w:t xml:space="preserve"> </w:t>
      </w:r>
      <w:r>
        <w:t>appellant was</w:t>
      </w:r>
      <w:r>
        <w:rPr>
          <w:spacing w:val="-1"/>
        </w:rPr>
        <w:t xml:space="preserve"> </w:t>
      </w:r>
      <w:r>
        <w:t>no longer</w:t>
      </w:r>
      <w:r>
        <w:rPr>
          <w:spacing w:val="-2"/>
        </w:rPr>
        <w:t xml:space="preserve"> </w:t>
      </w:r>
      <w:r>
        <w:t>in law</w:t>
      </w:r>
      <w:r>
        <w:rPr>
          <w:spacing w:val="-1"/>
        </w:rPr>
        <w:t xml:space="preserve"> </w:t>
      </w:r>
      <w:r>
        <w:t>school</w:t>
      </w:r>
      <w:r>
        <w:rPr>
          <w:spacing w:val="-1"/>
        </w:rPr>
        <w:t xml:space="preserve"> </w:t>
      </w:r>
      <w:r>
        <w:t>at the</w:t>
      </w:r>
      <w:r>
        <w:rPr>
          <w:spacing w:val="-2"/>
        </w:rPr>
        <w:t xml:space="preserve"> </w:t>
      </w:r>
      <w:r>
        <w:t>time</w:t>
      </w:r>
      <w:r>
        <w:rPr>
          <w:spacing w:val="-2"/>
        </w:rPr>
        <w:t xml:space="preserve"> </w:t>
      </w:r>
      <w:r>
        <w:t>of</w:t>
      </w:r>
      <w:r>
        <w:rPr>
          <w:spacing w:val="-3"/>
        </w:rPr>
        <w:t xml:space="preserve"> </w:t>
      </w:r>
      <w:r>
        <w:t>the July 5, 2023 state fair</w:t>
      </w:r>
      <w:r>
        <w:rPr>
          <w:spacing w:val="-1"/>
        </w:rPr>
        <w:t xml:space="preserve"> </w:t>
      </w:r>
      <w:r>
        <w:t>hearing request and that the appellant is now</w:t>
      </w:r>
      <w:r>
        <w:rPr>
          <w:spacing w:val="-1"/>
        </w:rPr>
        <w:t xml:space="preserve"> </w:t>
      </w:r>
      <w:r>
        <w:t>pursuing a job as a paralegal.</w:t>
      </w:r>
      <w:r>
        <w:rPr>
          <w:spacing w:val="40"/>
        </w:rPr>
        <w:t xml:space="preserve"> </w:t>
      </w:r>
      <w:r>
        <w:t>It is also undisputed that the appellant’s IPE has not been amended from pursuing a law school training program to pursuing employment as a paralegal.</w:t>
      </w:r>
    </w:p>
    <w:p w14:paraId="30ABB21D" w14:textId="77777777" w:rsidR="004F1956" w:rsidRDefault="00000000">
      <w:pPr>
        <w:pStyle w:val="BodyText"/>
        <w:spacing w:before="240"/>
        <w:ind w:left="259" w:right="319"/>
      </w:pPr>
      <w:r>
        <w:t>The appellant testified that he needs a total of five custom suits that meet his made-to- measure needs because he plans on working as a paralegal.</w:t>
      </w:r>
      <w:r>
        <w:rPr>
          <w:spacing w:val="40"/>
        </w:rPr>
        <w:t xml:space="preserve"> </w:t>
      </w:r>
      <w:r>
        <w:t>He further testified that although</w:t>
      </w:r>
      <w:r>
        <w:rPr>
          <w:spacing w:val="-3"/>
        </w:rPr>
        <w:t xml:space="preserve"> </w:t>
      </w:r>
      <w:r>
        <w:t>he</w:t>
      </w:r>
      <w:r>
        <w:rPr>
          <w:spacing w:val="-3"/>
        </w:rPr>
        <w:t xml:space="preserve"> </w:t>
      </w:r>
      <w:r>
        <w:t>does</w:t>
      </w:r>
      <w:r>
        <w:rPr>
          <w:spacing w:val="-2"/>
        </w:rPr>
        <w:t xml:space="preserve"> </w:t>
      </w:r>
      <w:r>
        <w:t>not</w:t>
      </w:r>
      <w:r>
        <w:rPr>
          <w:spacing w:val="-1"/>
        </w:rPr>
        <w:t xml:space="preserve"> </w:t>
      </w:r>
      <w:r>
        <w:t>currently</w:t>
      </w:r>
      <w:r>
        <w:rPr>
          <w:spacing w:val="-2"/>
        </w:rPr>
        <w:t xml:space="preserve"> </w:t>
      </w:r>
      <w:r>
        <w:t>have</w:t>
      </w:r>
      <w:r>
        <w:rPr>
          <w:spacing w:val="-1"/>
        </w:rPr>
        <w:t xml:space="preserve"> </w:t>
      </w:r>
      <w:r>
        <w:t>a</w:t>
      </w:r>
      <w:r>
        <w:rPr>
          <w:spacing w:val="-3"/>
        </w:rPr>
        <w:t xml:space="preserve"> </w:t>
      </w:r>
      <w:r>
        <w:t>job</w:t>
      </w:r>
      <w:r>
        <w:rPr>
          <w:spacing w:val="-3"/>
        </w:rPr>
        <w:t xml:space="preserve"> </w:t>
      </w:r>
      <w:r>
        <w:t>as</w:t>
      </w:r>
      <w:r>
        <w:rPr>
          <w:spacing w:val="-4"/>
        </w:rPr>
        <w:t xml:space="preserve"> </w:t>
      </w:r>
      <w:r>
        <w:t>a</w:t>
      </w:r>
      <w:r>
        <w:rPr>
          <w:spacing w:val="-1"/>
        </w:rPr>
        <w:t xml:space="preserve"> </w:t>
      </w:r>
      <w:r>
        <w:t>paralegal,</w:t>
      </w:r>
      <w:r>
        <w:rPr>
          <w:spacing w:val="-4"/>
        </w:rPr>
        <w:t xml:space="preserve"> </w:t>
      </w:r>
      <w:r>
        <w:t>he</w:t>
      </w:r>
      <w:r>
        <w:rPr>
          <w:spacing w:val="-3"/>
        </w:rPr>
        <w:t xml:space="preserve"> </w:t>
      </w:r>
      <w:r>
        <w:t>would</w:t>
      </w:r>
      <w:r>
        <w:rPr>
          <w:spacing w:val="-1"/>
        </w:rPr>
        <w:t xml:space="preserve"> </w:t>
      </w:r>
      <w:r>
        <w:t>like</w:t>
      </w:r>
      <w:r>
        <w:rPr>
          <w:spacing w:val="-1"/>
        </w:rPr>
        <w:t xml:space="preserve"> </w:t>
      </w:r>
      <w:r>
        <w:t>to</w:t>
      </w:r>
      <w:r>
        <w:rPr>
          <w:spacing w:val="-3"/>
        </w:rPr>
        <w:t xml:space="preserve"> </w:t>
      </w:r>
      <w:r>
        <w:t>have</w:t>
      </w:r>
      <w:r>
        <w:rPr>
          <w:spacing w:val="-1"/>
        </w:rPr>
        <w:t xml:space="preserve"> </w:t>
      </w:r>
      <w:r>
        <w:t>the</w:t>
      </w:r>
      <w:r>
        <w:rPr>
          <w:spacing w:val="-1"/>
        </w:rPr>
        <w:t xml:space="preserve"> </w:t>
      </w:r>
      <w:r>
        <w:t>suits before he has the job because custom made</w:t>
      </w:r>
      <w:r>
        <w:rPr>
          <w:spacing w:val="-1"/>
        </w:rPr>
        <w:t xml:space="preserve"> </w:t>
      </w:r>
      <w:r>
        <w:t>suits take time to make.</w:t>
      </w:r>
      <w:r>
        <w:rPr>
          <w:spacing w:val="40"/>
        </w:rPr>
        <w:t xml:space="preserve"> </w:t>
      </w:r>
      <w:r>
        <w:t>He noted that he would need the suits when appearing in court or meeting with clients.</w:t>
      </w:r>
    </w:p>
    <w:p w14:paraId="30ABB21E" w14:textId="77777777" w:rsidR="004F1956" w:rsidRDefault="00000000">
      <w:pPr>
        <w:pStyle w:val="BodyText"/>
        <w:spacing w:before="240"/>
        <w:ind w:left="259" w:right="338"/>
      </w:pPr>
      <w:r>
        <w:t>Based on this evidence, the claim is based upon future events that may or may not occur</w:t>
      </w:r>
      <w:r>
        <w:rPr>
          <w:spacing w:val="-3"/>
        </w:rPr>
        <w:t xml:space="preserve"> </w:t>
      </w:r>
      <w:r>
        <w:t>as</w:t>
      </w:r>
      <w:r>
        <w:rPr>
          <w:spacing w:val="-4"/>
        </w:rPr>
        <w:t xml:space="preserve"> </w:t>
      </w:r>
      <w:r>
        <w:t>predicted</w:t>
      </w:r>
      <w:r>
        <w:rPr>
          <w:spacing w:val="-1"/>
        </w:rPr>
        <w:t xml:space="preserve"> </w:t>
      </w:r>
      <w:r>
        <w:t>or</w:t>
      </w:r>
      <w:r>
        <w:rPr>
          <w:spacing w:val="-5"/>
        </w:rPr>
        <w:t xml:space="preserve"> </w:t>
      </w:r>
      <w:r>
        <w:t>at</w:t>
      </w:r>
      <w:r>
        <w:rPr>
          <w:spacing w:val="-2"/>
        </w:rPr>
        <w:t xml:space="preserve"> </w:t>
      </w:r>
      <w:r>
        <w:t>all.</w:t>
      </w:r>
      <w:r>
        <w:rPr>
          <w:spacing w:val="40"/>
        </w:rPr>
        <w:t xml:space="preserve"> </w:t>
      </w:r>
      <w:r>
        <w:t>As</w:t>
      </w:r>
      <w:r>
        <w:rPr>
          <w:spacing w:val="-4"/>
        </w:rPr>
        <w:t xml:space="preserve"> </w:t>
      </w:r>
      <w:r>
        <w:t>there</w:t>
      </w:r>
      <w:r>
        <w:rPr>
          <w:spacing w:val="-1"/>
        </w:rPr>
        <w:t xml:space="preserve"> </w:t>
      </w:r>
      <w:r>
        <w:t>are</w:t>
      </w:r>
      <w:r>
        <w:rPr>
          <w:spacing w:val="-3"/>
        </w:rPr>
        <w:t xml:space="preserve"> </w:t>
      </w:r>
      <w:r>
        <w:t>not</w:t>
      </w:r>
      <w:r>
        <w:rPr>
          <w:spacing w:val="-6"/>
        </w:rPr>
        <w:t xml:space="preserve"> </w:t>
      </w:r>
      <w:r>
        <w:t>enough</w:t>
      </w:r>
      <w:r>
        <w:rPr>
          <w:spacing w:val="-3"/>
        </w:rPr>
        <w:t xml:space="preserve"> </w:t>
      </w:r>
      <w:r>
        <w:t>facts</w:t>
      </w:r>
      <w:r>
        <w:rPr>
          <w:spacing w:val="-4"/>
        </w:rPr>
        <w:t xml:space="preserve"> </w:t>
      </w:r>
      <w:r>
        <w:t>to</w:t>
      </w:r>
      <w:r>
        <w:rPr>
          <w:spacing w:val="-1"/>
        </w:rPr>
        <w:t xml:space="preserve"> </w:t>
      </w:r>
      <w:r>
        <w:t>issue</w:t>
      </w:r>
      <w:r>
        <w:rPr>
          <w:spacing w:val="-3"/>
        </w:rPr>
        <w:t xml:space="preserve"> </w:t>
      </w:r>
      <w:r>
        <w:t>an</w:t>
      </w:r>
      <w:r>
        <w:rPr>
          <w:spacing w:val="-1"/>
        </w:rPr>
        <w:t xml:space="preserve"> </w:t>
      </w:r>
      <w:r>
        <w:t>intelligent</w:t>
      </w:r>
      <w:r>
        <w:rPr>
          <w:spacing w:val="-4"/>
        </w:rPr>
        <w:t xml:space="preserve"> </w:t>
      </w:r>
      <w:r>
        <w:t>and useful decision, it is determined that the claim is not ripe.</w:t>
      </w:r>
      <w:r>
        <w:rPr>
          <w:spacing w:val="40"/>
        </w:rPr>
        <w:t xml:space="preserve"> </w:t>
      </w:r>
      <w:r>
        <w:t xml:space="preserve">Accordingly, the claim is </w:t>
      </w:r>
      <w:r>
        <w:rPr>
          <w:spacing w:val="-2"/>
        </w:rPr>
        <w:t>dismissed.</w:t>
      </w:r>
    </w:p>
    <w:p w14:paraId="30ABB21F" w14:textId="77777777" w:rsidR="004F1956" w:rsidRDefault="00000000">
      <w:pPr>
        <w:pStyle w:val="BodyText"/>
        <w:spacing w:before="241"/>
        <w:ind w:left="259" w:right="338"/>
      </w:pPr>
      <w:r>
        <w:t>While</w:t>
      </w:r>
      <w:r>
        <w:rPr>
          <w:spacing w:val="-2"/>
        </w:rPr>
        <w:t xml:space="preserve"> </w:t>
      </w:r>
      <w:r>
        <w:t>the</w:t>
      </w:r>
      <w:r>
        <w:rPr>
          <w:spacing w:val="-3"/>
        </w:rPr>
        <w:t xml:space="preserve"> </w:t>
      </w:r>
      <w:r>
        <w:t>administrative</w:t>
      </w:r>
      <w:r>
        <w:rPr>
          <w:spacing w:val="-2"/>
        </w:rPr>
        <w:t xml:space="preserve"> </w:t>
      </w:r>
      <w:r>
        <w:t>law</w:t>
      </w:r>
      <w:r>
        <w:rPr>
          <w:spacing w:val="-2"/>
        </w:rPr>
        <w:t xml:space="preserve"> </w:t>
      </w:r>
      <w:r>
        <w:t>judge</w:t>
      </w:r>
      <w:r>
        <w:rPr>
          <w:spacing w:val="-3"/>
        </w:rPr>
        <w:t xml:space="preserve"> </w:t>
      </w:r>
      <w:r>
        <w:t>did</w:t>
      </w:r>
      <w:r>
        <w:rPr>
          <w:spacing w:val="-2"/>
        </w:rPr>
        <w:t xml:space="preserve"> </w:t>
      </w:r>
      <w:r>
        <w:t>not</w:t>
      </w:r>
      <w:r>
        <w:rPr>
          <w:spacing w:val="-2"/>
        </w:rPr>
        <w:t xml:space="preserve"> </w:t>
      </w:r>
      <w:r>
        <w:t>continue</w:t>
      </w:r>
      <w:r>
        <w:rPr>
          <w:spacing w:val="-3"/>
        </w:rPr>
        <w:t xml:space="preserve"> </w:t>
      </w:r>
      <w:r>
        <w:t>the</w:t>
      </w:r>
      <w:r>
        <w:rPr>
          <w:spacing w:val="-3"/>
        </w:rPr>
        <w:t xml:space="preserve"> </w:t>
      </w:r>
      <w:r>
        <w:t>hearing</w:t>
      </w:r>
      <w:r>
        <w:rPr>
          <w:spacing w:val="-2"/>
        </w:rPr>
        <w:t xml:space="preserve"> </w:t>
      </w:r>
      <w:r>
        <w:t>for</w:t>
      </w:r>
      <w:r>
        <w:rPr>
          <w:spacing w:val="-3"/>
        </w:rPr>
        <w:t xml:space="preserve"> </w:t>
      </w:r>
      <w:r>
        <w:t>a</w:t>
      </w:r>
      <w:r>
        <w:rPr>
          <w:spacing w:val="-3"/>
        </w:rPr>
        <w:t xml:space="preserve"> </w:t>
      </w:r>
      <w:r>
        <w:t>future</w:t>
      </w:r>
      <w:r>
        <w:rPr>
          <w:spacing w:val="-3"/>
        </w:rPr>
        <w:t xml:space="preserve"> </w:t>
      </w:r>
      <w:r>
        <w:t>date</w:t>
      </w:r>
      <w:r>
        <w:rPr>
          <w:spacing w:val="-2"/>
        </w:rPr>
        <w:t xml:space="preserve"> </w:t>
      </w:r>
      <w:r>
        <w:t>to</w:t>
      </w:r>
      <w:r>
        <w:rPr>
          <w:spacing w:val="-2"/>
        </w:rPr>
        <w:t xml:space="preserve"> </w:t>
      </w:r>
      <w:r>
        <w:t>allow the appellant to question two DOR witnesses or respond to his case file and March 23,</w:t>
      </w:r>
    </w:p>
    <w:p w14:paraId="30ABB220" w14:textId="77777777" w:rsidR="004F1956" w:rsidRDefault="004F1956">
      <w:pPr>
        <w:sectPr w:rsidR="004F1956" w:rsidSect="00A3161B">
          <w:pgSz w:w="12240" w:h="15840"/>
          <w:pgMar w:top="1260" w:right="1120" w:bottom="1260" w:left="1180" w:header="728" w:footer="1064" w:gutter="0"/>
          <w:cols w:space="720"/>
        </w:sectPr>
      </w:pPr>
    </w:p>
    <w:p w14:paraId="30ABB221" w14:textId="77777777" w:rsidR="004F1956" w:rsidRDefault="004F1956">
      <w:pPr>
        <w:pStyle w:val="BodyText"/>
        <w:ind w:left="0"/>
      </w:pPr>
    </w:p>
    <w:p w14:paraId="30ABB222" w14:textId="77777777" w:rsidR="004F1956" w:rsidRDefault="00000000">
      <w:pPr>
        <w:pStyle w:val="BodyText"/>
        <w:ind w:left="259" w:right="338"/>
      </w:pPr>
      <w:r>
        <w:t>2023</w:t>
      </w:r>
      <w:r>
        <w:rPr>
          <w:spacing w:val="-2"/>
        </w:rPr>
        <w:t xml:space="preserve"> </w:t>
      </w:r>
      <w:r>
        <w:t>case</w:t>
      </w:r>
      <w:r>
        <w:rPr>
          <w:spacing w:val="-4"/>
        </w:rPr>
        <w:t xml:space="preserve"> </w:t>
      </w:r>
      <w:r>
        <w:t>notes,</w:t>
      </w:r>
      <w:r>
        <w:rPr>
          <w:spacing w:val="-4"/>
        </w:rPr>
        <w:t xml:space="preserve"> </w:t>
      </w:r>
      <w:r>
        <w:t>this</w:t>
      </w:r>
      <w:r>
        <w:rPr>
          <w:spacing w:val="-4"/>
        </w:rPr>
        <w:t xml:space="preserve"> </w:t>
      </w:r>
      <w:r>
        <w:t>evidence</w:t>
      </w:r>
      <w:r>
        <w:rPr>
          <w:spacing w:val="-2"/>
        </w:rPr>
        <w:t xml:space="preserve"> </w:t>
      </w:r>
      <w:r>
        <w:t>was</w:t>
      </w:r>
      <w:r>
        <w:rPr>
          <w:spacing w:val="-4"/>
        </w:rPr>
        <w:t xml:space="preserve"> </w:t>
      </w:r>
      <w:r>
        <w:t>not</w:t>
      </w:r>
      <w:r>
        <w:rPr>
          <w:spacing w:val="-4"/>
        </w:rPr>
        <w:t xml:space="preserve"> </w:t>
      </w:r>
      <w:r>
        <w:t>necessary</w:t>
      </w:r>
      <w:r>
        <w:rPr>
          <w:spacing w:val="-3"/>
        </w:rPr>
        <w:t xml:space="preserve"> </w:t>
      </w:r>
      <w:r>
        <w:t>to</w:t>
      </w:r>
      <w:r>
        <w:rPr>
          <w:spacing w:val="-2"/>
        </w:rPr>
        <w:t xml:space="preserve"> </w:t>
      </w:r>
      <w:r>
        <w:t>reach</w:t>
      </w:r>
      <w:r>
        <w:rPr>
          <w:spacing w:val="-2"/>
        </w:rPr>
        <w:t xml:space="preserve"> </w:t>
      </w:r>
      <w:r>
        <w:t>the</w:t>
      </w:r>
      <w:r>
        <w:rPr>
          <w:spacing w:val="-4"/>
        </w:rPr>
        <w:t xml:space="preserve"> </w:t>
      </w:r>
      <w:r>
        <w:t>determination</w:t>
      </w:r>
      <w:r>
        <w:rPr>
          <w:spacing w:val="-2"/>
        </w:rPr>
        <w:t xml:space="preserve"> </w:t>
      </w:r>
      <w:r>
        <w:t>that</w:t>
      </w:r>
      <w:r>
        <w:rPr>
          <w:spacing w:val="-4"/>
        </w:rPr>
        <w:t xml:space="preserve"> </w:t>
      </w:r>
      <w:r>
        <w:t>the appellant’s claim is unripe and must be dismissed at this time.</w:t>
      </w:r>
    </w:p>
    <w:p w14:paraId="30ABB223" w14:textId="77777777" w:rsidR="004F1956" w:rsidRDefault="00000000">
      <w:pPr>
        <w:pStyle w:val="BodyText"/>
        <w:spacing w:before="240"/>
        <w:ind w:left="259" w:right="378"/>
      </w:pPr>
      <w:r>
        <w:t>The</w:t>
      </w:r>
      <w:r>
        <w:rPr>
          <w:spacing w:val="-2"/>
        </w:rPr>
        <w:t xml:space="preserve"> </w:t>
      </w:r>
      <w:r>
        <w:t>DOR</w:t>
      </w:r>
      <w:r>
        <w:rPr>
          <w:spacing w:val="-3"/>
        </w:rPr>
        <w:t xml:space="preserve"> </w:t>
      </w:r>
      <w:r>
        <w:t>has</w:t>
      </w:r>
      <w:r>
        <w:rPr>
          <w:spacing w:val="-3"/>
        </w:rPr>
        <w:t xml:space="preserve"> </w:t>
      </w:r>
      <w:r>
        <w:t>informally</w:t>
      </w:r>
      <w:r>
        <w:rPr>
          <w:spacing w:val="-3"/>
        </w:rPr>
        <w:t xml:space="preserve"> </w:t>
      </w:r>
      <w:r>
        <w:t>agreed</w:t>
      </w:r>
      <w:r>
        <w:rPr>
          <w:spacing w:val="-2"/>
        </w:rPr>
        <w:t xml:space="preserve"> </w:t>
      </w:r>
      <w:r>
        <w:t>to</w:t>
      </w:r>
      <w:r>
        <w:rPr>
          <w:spacing w:val="-2"/>
        </w:rPr>
        <w:t xml:space="preserve"> </w:t>
      </w:r>
      <w:r>
        <w:t>amend</w:t>
      </w:r>
      <w:r>
        <w:rPr>
          <w:spacing w:val="-4"/>
        </w:rPr>
        <w:t xml:space="preserve"> </w:t>
      </w:r>
      <w:r>
        <w:t>his</w:t>
      </w:r>
      <w:r>
        <w:rPr>
          <w:spacing w:val="-5"/>
        </w:rPr>
        <w:t xml:space="preserve"> </w:t>
      </w:r>
      <w:r>
        <w:t>IPE</w:t>
      </w:r>
      <w:r>
        <w:rPr>
          <w:spacing w:val="-2"/>
        </w:rPr>
        <w:t xml:space="preserve"> </w:t>
      </w:r>
      <w:r>
        <w:t>to</w:t>
      </w:r>
      <w:r>
        <w:rPr>
          <w:spacing w:val="-2"/>
        </w:rPr>
        <w:t xml:space="preserve"> </w:t>
      </w:r>
      <w:r>
        <w:t>reflect</w:t>
      </w:r>
      <w:r>
        <w:rPr>
          <w:spacing w:val="-5"/>
        </w:rPr>
        <w:t xml:space="preserve"> </w:t>
      </w:r>
      <w:r>
        <w:t>that</w:t>
      </w:r>
      <w:r>
        <w:rPr>
          <w:spacing w:val="-2"/>
        </w:rPr>
        <w:t xml:space="preserve"> </w:t>
      </w:r>
      <w:r>
        <w:t>the</w:t>
      </w:r>
      <w:r>
        <w:rPr>
          <w:spacing w:val="-4"/>
        </w:rPr>
        <w:t xml:space="preserve"> </w:t>
      </w:r>
      <w:r>
        <w:t>appellant</w:t>
      </w:r>
      <w:r>
        <w:rPr>
          <w:spacing w:val="-2"/>
        </w:rPr>
        <w:t xml:space="preserve"> </w:t>
      </w:r>
      <w:r>
        <w:t>intends</w:t>
      </w:r>
      <w:r>
        <w:rPr>
          <w:spacing w:val="-5"/>
        </w:rPr>
        <w:t xml:space="preserve"> </w:t>
      </w:r>
      <w:r>
        <w:t>to pursue work as a paralegal.</w:t>
      </w:r>
      <w:r>
        <w:rPr>
          <w:spacing w:val="40"/>
        </w:rPr>
        <w:t xml:space="preserve"> </w:t>
      </w:r>
      <w:r>
        <w:t>The appellant may wish to renew his request for custom suits after his IPE is amended.</w:t>
      </w:r>
    </w:p>
    <w:p w14:paraId="30ABB224" w14:textId="77777777" w:rsidR="004F1956" w:rsidRDefault="004F1956">
      <w:pPr>
        <w:pStyle w:val="BodyText"/>
        <w:ind w:left="0"/>
        <w:rPr>
          <w:sz w:val="20"/>
        </w:rPr>
      </w:pPr>
    </w:p>
    <w:p w14:paraId="30ABB225" w14:textId="77777777" w:rsidR="004F1956" w:rsidRDefault="004F1956">
      <w:pPr>
        <w:pStyle w:val="BodyText"/>
        <w:spacing w:before="204"/>
        <w:ind w:left="0"/>
        <w:rPr>
          <w:sz w:val="20"/>
        </w:rPr>
      </w:pPr>
    </w:p>
    <w:p w14:paraId="30ABB226" w14:textId="77777777" w:rsidR="004F1956" w:rsidRDefault="004F1956">
      <w:pPr>
        <w:rPr>
          <w:sz w:val="20"/>
        </w:rPr>
        <w:sectPr w:rsidR="004F1956" w:rsidSect="00A3161B">
          <w:pgSz w:w="12240" w:h="15840"/>
          <w:pgMar w:top="1260" w:right="1120" w:bottom="1260" w:left="1180" w:header="728" w:footer="1064" w:gutter="0"/>
          <w:cols w:space="720"/>
        </w:sectPr>
      </w:pPr>
    </w:p>
    <w:p w14:paraId="30ABB227" w14:textId="77777777" w:rsidR="004F1956" w:rsidRDefault="004F1956">
      <w:pPr>
        <w:pStyle w:val="BodyText"/>
        <w:ind w:left="0"/>
      </w:pPr>
    </w:p>
    <w:p w14:paraId="30ABB228" w14:textId="77777777" w:rsidR="004F1956" w:rsidRDefault="004F1956">
      <w:pPr>
        <w:pStyle w:val="BodyText"/>
        <w:spacing w:before="56"/>
        <w:ind w:left="0"/>
      </w:pPr>
    </w:p>
    <w:p w14:paraId="30ABB229" w14:textId="77777777" w:rsidR="004F1956" w:rsidRDefault="00000000">
      <w:pPr>
        <w:pStyle w:val="BodyText"/>
        <w:ind w:left="259"/>
      </w:pPr>
      <w:r>
        <w:t>The</w:t>
      </w:r>
      <w:r>
        <w:rPr>
          <w:spacing w:val="-1"/>
        </w:rPr>
        <w:t xml:space="preserve"> </w:t>
      </w:r>
      <w:r>
        <w:t>claim</w:t>
      </w:r>
      <w:r>
        <w:rPr>
          <w:spacing w:val="-1"/>
        </w:rPr>
        <w:t xml:space="preserve"> </w:t>
      </w:r>
      <w:r>
        <w:t>is</w:t>
      </w:r>
      <w:r>
        <w:rPr>
          <w:spacing w:val="-1"/>
        </w:rPr>
        <w:t xml:space="preserve"> </w:t>
      </w:r>
      <w:r>
        <w:rPr>
          <w:spacing w:val="-2"/>
        </w:rPr>
        <w:t>dismissed.</w:t>
      </w:r>
    </w:p>
    <w:p w14:paraId="30ABB22A" w14:textId="77777777" w:rsidR="004F1956" w:rsidRDefault="00000000" w:rsidP="003B4FC8">
      <w:pPr>
        <w:pStyle w:val="Heading2"/>
      </w:pPr>
      <w:r>
        <w:br w:type="column"/>
      </w:r>
      <w:r>
        <w:t>ORDER</w:t>
      </w:r>
    </w:p>
    <w:p w14:paraId="30ABB22B" w14:textId="77777777" w:rsidR="004F1956" w:rsidRDefault="004F1956">
      <w:pPr>
        <w:pStyle w:val="BodyText"/>
        <w:ind w:left="0"/>
        <w:rPr>
          <w:b/>
        </w:rPr>
      </w:pPr>
    </w:p>
    <w:p w14:paraId="30ABB22C" w14:textId="77777777" w:rsidR="004F1956" w:rsidRDefault="004F1956">
      <w:pPr>
        <w:pStyle w:val="BodyText"/>
        <w:spacing w:before="204"/>
        <w:ind w:left="0"/>
        <w:rPr>
          <w:b/>
        </w:rPr>
      </w:pPr>
    </w:p>
    <w:p w14:paraId="30ABB22D" w14:textId="77777777" w:rsidR="004F1956" w:rsidRDefault="00000000">
      <w:pPr>
        <w:ind w:left="259"/>
        <w:rPr>
          <w:b/>
          <w:sz w:val="24"/>
        </w:rPr>
      </w:pPr>
      <w:r>
        <w:rPr>
          <w:b/>
          <w:spacing w:val="-2"/>
          <w:sz w:val="24"/>
        </w:rPr>
        <w:t>NOTICE</w:t>
      </w:r>
    </w:p>
    <w:p w14:paraId="30ABB22E" w14:textId="77777777" w:rsidR="004F1956" w:rsidRDefault="004F1956">
      <w:pPr>
        <w:rPr>
          <w:sz w:val="24"/>
        </w:rPr>
        <w:sectPr w:rsidR="004F1956" w:rsidSect="00A3161B">
          <w:type w:val="continuous"/>
          <w:pgSz w:w="12240" w:h="15840"/>
          <w:pgMar w:top="980" w:right="1120" w:bottom="1140" w:left="1180" w:header="728" w:footer="1064" w:gutter="0"/>
          <w:cols w:num="2" w:space="720" w:equalWidth="0">
            <w:col w:w="2782" w:space="1444"/>
            <w:col w:w="5714"/>
          </w:cols>
        </w:sectPr>
      </w:pPr>
    </w:p>
    <w:p w14:paraId="30ABB22F" w14:textId="77777777" w:rsidR="004F1956" w:rsidRDefault="00000000">
      <w:pPr>
        <w:pStyle w:val="BodyText"/>
        <w:spacing w:before="240"/>
        <w:ind w:left="259" w:right="319"/>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 services.</w:t>
      </w:r>
    </w:p>
    <w:p w14:paraId="30ABB230" w14:textId="77777777" w:rsidR="004F1956" w:rsidRDefault="00000000">
      <w:pPr>
        <w:pStyle w:val="BodyText"/>
        <w:ind w:left="259" w:right="575"/>
      </w:pPr>
      <w:r>
        <w:t>Welf.</w:t>
      </w:r>
      <w:r>
        <w:rPr>
          <w:spacing w:val="-5"/>
        </w:rPr>
        <w:t xml:space="preserve"> </w:t>
      </w:r>
      <w:r>
        <w:t>&amp;</w:t>
      </w:r>
      <w:r>
        <w:rPr>
          <w:spacing w:val="-2"/>
        </w:rPr>
        <w:t xml:space="preserve"> </w:t>
      </w:r>
      <w:r>
        <w:t>Inst.</w:t>
      </w:r>
      <w:r>
        <w:rPr>
          <w:spacing w:val="-2"/>
        </w:rPr>
        <w:t xml:space="preserve"> </w:t>
      </w:r>
      <w:r>
        <w:t>Code,</w:t>
      </w:r>
      <w:r>
        <w:rPr>
          <w:spacing w:val="-5"/>
        </w:rPr>
        <w:t xml:space="preserve"> </w:t>
      </w:r>
      <w:r>
        <w:t>§</w:t>
      </w:r>
      <w:r>
        <w:rPr>
          <w:spacing w:val="-2"/>
        </w:rPr>
        <w:t xml:space="preserve"> </w:t>
      </w:r>
      <w:r>
        <w:t>19709;</w:t>
      </w:r>
      <w:r>
        <w:rPr>
          <w:spacing w:val="-2"/>
        </w:rPr>
        <w:t xml:space="preserve"> </w:t>
      </w:r>
      <w:r>
        <w:t>Code</w:t>
      </w:r>
      <w:r>
        <w:rPr>
          <w:spacing w:val="-2"/>
        </w:rPr>
        <w:t xml:space="preserve"> </w:t>
      </w:r>
      <w:r>
        <w:t>Civ.</w:t>
      </w:r>
      <w:r>
        <w:rPr>
          <w:spacing w:val="-2"/>
        </w:rPr>
        <w:t xml:space="preserve"> </w:t>
      </w:r>
      <w:r>
        <w:t>Proc.,</w:t>
      </w:r>
      <w:r>
        <w:rPr>
          <w:spacing w:val="-5"/>
        </w:rPr>
        <w:t xml:space="preserve"> </w:t>
      </w:r>
      <w:r>
        <w:t>§</w:t>
      </w:r>
      <w:r>
        <w:rPr>
          <w:spacing w:val="-2"/>
        </w:rPr>
        <w:t xml:space="preserve"> </w:t>
      </w:r>
      <w:r>
        <w:t>1094.5;</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7358, subd. (b).)</w:t>
      </w:r>
    </w:p>
    <w:p w14:paraId="30ABB231" w14:textId="77777777" w:rsidR="004F1956" w:rsidRDefault="004F1956">
      <w:pPr>
        <w:sectPr w:rsidR="004F1956" w:rsidSect="00A3161B">
          <w:type w:val="continuous"/>
          <w:pgSz w:w="12240" w:h="15840"/>
          <w:pgMar w:top="980" w:right="1120" w:bottom="1140" w:left="1180" w:header="728" w:footer="1064" w:gutter="0"/>
          <w:cols w:space="720"/>
        </w:sectPr>
      </w:pPr>
    </w:p>
    <w:p w14:paraId="30ABB232" w14:textId="77777777" w:rsidR="004F1956" w:rsidRDefault="004F1956">
      <w:pPr>
        <w:pStyle w:val="BodyText"/>
        <w:ind w:left="0"/>
      </w:pPr>
    </w:p>
    <w:p w14:paraId="30ABB233" w14:textId="4F250315" w:rsidR="004F1956" w:rsidRDefault="003F244F">
      <w:pPr>
        <w:pStyle w:val="Heading1"/>
        <w:ind w:left="572"/>
      </w:pPr>
      <w:bookmarkStart w:id="43" w:name="_Toc159590073"/>
      <w:bookmarkStart w:id="44" w:name="_Toc159590782"/>
      <w:r w:rsidRPr="003F244F">
        <w:rPr>
          <w:spacing w:val="-2"/>
        </w:rPr>
        <w:t>Hearing No. 104864653-468</w:t>
      </w:r>
      <w:r>
        <w:rPr>
          <w:spacing w:val="-2"/>
        </w:rPr>
        <w:t xml:space="preserve"> </w:t>
      </w:r>
      <w:r w:rsidR="00000000">
        <w:rPr>
          <w:spacing w:val="-2"/>
        </w:rPr>
        <w:t>SUMMARY</w:t>
      </w:r>
      <w:bookmarkEnd w:id="43"/>
      <w:bookmarkEnd w:id="44"/>
    </w:p>
    <w:p w14:paraId="30ABB234" w14:textId="77777777" w:rsidR="004F1956" w:rsidRDefault="00000000">
      <w:pPr>
        <w:pStyle w:val="BodyText"/>
        <w:spacing w:before="240"/>
        <w:ind w:right="322"/>
      </w:pPr>
      <w:r>
        <w:t>The appellant’s state fair hearing request regarding the Department of Rehabilitation’s (DOR)</w:t>
      </w:r>
      <w:r>
        <w:rPr>
          <w:spacing w:val="-3"/>
        </w:rPr>
        <w:t xml:space="preserve"> </w:t>
      </w:r>
      <w:r>
        <w:t>denial</w:t>
      </w:r>
      <w:r>
        <w:rPr>
          <w:spacing w:val="-2"/>
        </w:rPr>
        <w:t xml:space="preserve"> </w:t>
      </w:r>
      <w:r>
        <w:t>of</w:t>
      </w:r>
      <w:r>
        <w:rPr>
          <w:spacing w:val="-4"/>
        </w:rPr>
        <w:t xml:space="preserve"> </w:t>
      </w:r>
      <w:r>
        <w:t>his</w:t>
      </w:r>
      <w:r>
        <w:rPr>
          <w:spacing w:val="-2"/>
        </w:rPr>
        <w:t xml:space="preserve"> </w:t>
      </w:r>
      <w:r>
        <w:t>request</w:t>
      </w:r>
      <w:r>
        <w:rPr>
          <w:spacing w:val="-1"/>
        </w:rPr>
        <w:t xml:space="preserve"> </w:t>
      </w:r>
      <w:r>
        <w:t>that</w:t>
      </w:r>
      <w:r>
        <w:rPr>
          <w:spacing w:val="-4"/>
        </w:rPr>
        <w:t xml:space="preserve"> </w:t>
      </w:r>
      <w:r>
        <w:t>the</w:t>
      </w:r>
      <w:r>
        <w:rPr>
          <w:spacing w:val="-1"/>
        </w:rPr>
        <w:t xml:space="preserve"> </w:t>
      </w:r>
      <w:r>
        <w:t>DOR</w:t>
      </w:r>
      <w:r>
        <w:rPr>
          <w:spacing w:val="-3"/>
        </w:rPr>
        <w:t xml:space="preserve"> </w:t>
      </w:r>
      <w:r>
        <w:t>pay</w:t>
      </w:r>
      <w:r>
        <w:rPr>
          <w:spacing w:val="-4"/>
        </w:rPr>
        <w:t xml:space="preserve"> </w:t>
      </w:r>
      <w:r>
        <w:t>for</w:t>
      </w:r>
      <w:r>
        <w:rPr>
          <w:spacing w:val="-3"/>
        </w:rPr>
        <w:t xml:space="preserve"> </w:t>
      </w:r>
      <w:r>
        <w:t>food</w:t>
      </w:r>
      <w:r>
        <w:rPr>
          <w:spacing w:val="-1"/>
        </w:rPr>
        <w:t xml:space="preserve"> </w:t>
      </w:r>
      <w:r>
        <w:t>and</w:t>
      </w:r>
      <w:r>
        <w:rPr>
          <w:spacing w:val="-3"/>
        </w:rPr>
        <w:t xml:space="preserve"> </w:t>
      </w:r>
      <w:r>
        <w:t>a</w:t>
      </w:r>
      <w:r>
        <w:rPr>
          <w:spacing w:val="-1"/>
        </w:rPr>
        <w:t xml:space="preserve"> </w:t>
      </w:r>
      <w:r>
        <w:t>replacement</w:t>
      </w:r>
      <w:r>
        <w:rPr>
          <w:spacing w:val="-1"/>
        </w:rPr>
        <w:t xml:space="preserve"> </w:t>
      </w:r>
      <w:r>
        <w:t>apartment</w:t>
      </w:r>
      <w:r>
        <w:rPr>
          <w:spacing w:val="-1"/>
        </w:rPr>
        <w:t xml:space="preserve"> </w:t>
      </w:r>
      <w:r>
        <w:t>key is dismissed as moot because these issues are no longer in dispute.</w:t>
      </w:r>
      <w:r>
        <w:rPr>
          <w:spacing w:val="40"/>
        </w:rPr>
        <w:t xml:space="preserve"> </w:t>
      </w:r>
      <w:r>
        <w:t xml:space="preserve">Additionally, the claim regarding the DOR’s denial of the appellant’s request that the DOR pay for his utilities is dismissed for lack of jurisdiction as this issue was not indicated on the appellant’s state fair hearing request and was previously litigated in Case No </w:t>
      </w:r>
      <w:r>
        <w:rPr>
          <w:spacing w:val="-2"/>
        </w:rPr>
        <w:t>104839366.</w:t>
      </w:r>
    </w:p>
    <w:p w14:paraId="30ABB235" w14:textId="77777777" w:rsidR="004F1956" w:rsidRDefault="00000000">
      <w:pPr>
        <w:pStyle w:val="BodyText"/>
        <w:spacing w:before="240"/>
      </w:pPr>
      <w:r>
        <w:t>[1626-2]</w:t>
      </w:r>
      <w:r>
        <w:rPr>
          <w:spacing w:val="-9"/>
        </w:rPr>
        <w:t xml:space="preserve"> </w:t>
      </w:r>
      <w:r>
        <w:t>[1950-</w:t>
      </w:r>
      <w:r>
        <w:rPr>
          <w:spacing w:val="-5"/>
        </w:rPr>
        <w:t>2]</w:t>
      </w:r>
    </w:p>
    <w:p w14:paraId="30ABB236" w14:textId="77777777" w:rsidR="004F1956" w:rsidRDefault="00000000" w:rsidP="003B4FC8">
      <w:pPr>
        <w:pStyle w:val="Heading2"/>
      </w:pPr>
      <w:bookmarkStart w:id="45" w:name="FACTS"/>
      <w:bookmarkEnd w:id="45"/>
      <w:r>
        <w:t>FACTS</w:t>
      </w:r>
    </w:p>
    <w:p w14:paraId="30ABB237" w14:textId="77777777" w:rsidR="004F1956" w:rsidRDefault="00000000">
      <w:pPr>
        <w:pStyle w:val="BodyText"/>
        <w:spacing w:before="240"/>
        <w:ind w:right="417"/>
      </w:pPr>
      <w:r>
        <w:t>On</w:t>
      </w:r>
      <w:r>
        <w:rPr>
          <w:spacing w:val="-2"/>
        </w:rPr>
        <w:t xml:space="preserve"> </w:t>
      </w:r>
      <w:r>
        <w:t>December</w:t>
      </w:r>
      <w:r>
        <w:rPr>
          <w:spacing w:val="-4"/>
        </w:rPr>
        <w:t xml:space="preserve"> </w:t>
      </w:r>
      <w:r>
        <w:t>19,</w:t>
      </w:r>
      <w:r>
        <w:rPr>
          <w:spacing w:val="-2"/>
        </w:rPr>
        <w:t xml:space="preserve"> </w:t>
      </w:r>
      <w:r>
        <w:t>2022,</w:t>
      </w:r>
      <w:r>
        <w:rPr>
          <w:spacing w:val="-2"/>
        </w:rPr>
        <w:t xml:space="preserve"> </w:t>
      </w:r>
      <w:r>
        <w:t>the</w:t>
      </w:r>
      <w:r>
        <w:rPr>
          <w:spacing w:val="-2"/>
        </w:rPr>
        <w:t xml:space="preserve"> </w:t>
      </w:r>
      <w:r>
        <w:t>appellant</w:t>
      </w:r>
      <w:r>
        <w:rPr>
          <w:spacing w:val="-3"/>
        </w:rPr>
        <w:t xml:space="preserve"> </w:t>
      </w:r>
      <w:r>
        <w:t>filed</w:t>
      </w:r>
      <w:r>
        <w:rPr>
          <w:spacing w:val="-2"/>
        </w:rPr>
        <w:t xml:space="preserve"> </w:t>
      </w:r>
      <w:r>
        <w:t>a</w:t>
      </w:r>
      <w:r>
        <w:rPr>
          <w:spacing w:val="-7"/>
        </w:rPr>
        <w:t xml:space="preserve"> </w:t>
      </w:r>
      <w:r>
        <w:t>state</w:t>
      </w:r>
      <w:r>
        <w:rPr>
          <w:spacing w:val="-4"/>
        </w:rPr>
        <w:t xml:space="preserve"> </w:t>
      </w:r>
      <w:r>
        <w:t>fair</w:t>
      </w:r>
      <w:r>
        <w:rPr>
          <w:spacing w:val="-4"/>
        </w:rPr>
        <w:t xml:space="preserve"> </w:t>
      </w:r>
      <w:r>
        <w:t>hearing</w:t>
      </w:r>
      <w:r>
        <w:rPr>
          <w:spacing w:val="-2"/>
        </w:rPr>
        <w:t xml:space="preserve"> </w:t>
      </w:r>
      <w:r>
        <w:t>request</w:t>
      </w:r>
      <w:r>
        <w:rPr>
          <w:spacing w:val="-2"/>
        </w:rPr>
        <w:t xml:space="preserve"> </w:t>
      </w:r>
      <w:r>
        <w:t>via</w:t>
      </w:r>
      <w:r>
        <w:rPr>
          <w:spacing w:val="-4"/>
        </w:rPr>
        <w:t xml:space="preserve"> </w:t>
      </w:r>
      <w:r>
        <w:t>a</w:t>
      </w:r>
      <w:r>
        <w:rPr>
          <w:spacing w:val="-2"/>
        </w:rPr>
        <w:t xml:space="preserve"> </w:t>
      </w:r>
      <w:r>
        <w:t>DR</w:t>
      </w:r>
      <w:r>
        <w:rPr>
          <w:spacing w:val="-3"/>
        </w:rPr>
        <w:t xml:space="preserve"> </w:t>
      </w:r>
      <w:r>
        <w:t>107 form in which the appellant stated the following:</w:t>
      </w:r>
    </w:p>
    <w:p w14:paraId="30ABB238" w14:textId="77777777" w:rsidR="004F1956" w:rsidRDefault="00000000">
      <w:pPr>
        <w:pStyle w:val="BodyText"/>
        <w:spacing w:before="240"/>
        <w:ind w:left="980" w:right="378"/>
      </w:pPr>
      <w:r>
        <w:t>On December 13, 2022, respondent denied appellant's request for "the cost of food and lodging expenses while [appellant] is participating in four-year or graduate</w:t>
      </w:r>
      <w:r>
        <w:rPr>
          <w:spacing w:val="-3"/>
        </w:rPr>
        <w:t xml:space="preserve"> </w:t>
      </w:r>
      <w:r>
        <w:t>college</w:t>
      </w:r>
      <w:r>
        <w:rPr>
          <w:spacing w:val="-5"/>
        </w:rPr>
        <w:t xml:space="preserve"> </w:t>
      </w:r>
      <w:r>
        <w:t>or</w:t>
      </w:r>
      <w:r>
        <w:rPr>
          <w:spacing w:val="-5"/>
        </w:rPr>
        <w:t xml:space="preserve"> </w:t>
      </w:r>
      <w:r>
        <w:t>university."</w:t>
      </w:r>
      <w:r>
        <w:rPr>
          <w:spacing w:val="40"/>
        </w:rPr>
        <w:t xml:space="preserve"> </w:t>
      </w:r>
      <w:r>
        <w:t>Namely,</w:t>
      </w:r>
      <w:r>
        <w:rPr>
          <w:spacing w:val="-6"/>
        </w:rPr>
        <w:t xml:space="preserve"> </w:t>
      </w:r>
      <w:r>
        <w:t>respondent</w:t>
      </w:r>
      <w:r>
        <w:rPr>
          <w:spacing w:val="-3"/>
        </w:rPr>
        <w:t xml:space="preserve"> </w:t>
      </w:r>
      <w:r>
        <w:t>refused</w:t>
      </w:r>
      <w:r>
        <w:rPr>
          <w:spacing w:val="-3"/>
        </w:rPr>
        <w:t xml:space="preserve"> </w:t>
      </w:r>
      <w:r>
        <w:t>to</w:t>
      </w:r>
      <w:r>
        <w:rPr>
          <w:spacing w:val="-3"/>
        </w:rPr>
        <w:t xml:space="preserve"> </w:t>
      </w:r>
      <w:r>
        <w:t>provide</w:t>
      </w:r>
      <w:r>
        <w:rPr>
          <w:spacing w:val="-3"/>
        </w:rPr>
        <w:t xml:space="preserve"> </w:t>
      </w:r>
      <w:r>
        <w:t>payment for food and a replacement apartment key.</w:t>
      </w:r>
    </w:p>
    <w:p w14:paraId="30ABB239" w14:textId="77777777" w:rsidR="004F1956" w:rsidRDefault="00000000">
      <w:pPr>
        <w:pStyle w:val="BodyText"/>
        <w:spacing w:before="240"/>
        <w:ind w:right="378"/>
      </w:pPr>
      <w:r>
        <w:t>The</w:t>
      </w:r>
      <w:r>
        <w:rPr>
          <w:spacing w:val="-1"/>
        </w:rPr>
        <w:t xml:space="preserve"> </w:t>
      </w:r>
      <w:r>
        <w:t>state</w:t>
      </w:r>
      <w:r>
        <w:rPr>
          <w:spacing w:val="-3"/>
        </w:rPr>
        <w:t xml:space="preserve"> </w:t>
      </w:r>
      <w:r>
        <w:t>fair</w:t>
      </w:r>
      <w:r>
        <w:rPr>
          <w:spacing w:val="-3"/>
        </w:rPr>
        <w:t xml:space="preserve"> </w:t>
      </w:r>
      <w:r>
        <w:t>hearing</w:t>
      </w:r>
      <w:r>
        <w:rPr>
          <w:spacing w:val="-3"/>
        </w:rPr>
        <w:t xml:space="preserve"> </w:t>
      </w:r>
      <w:r>
        <w:t>was</w:t>
      </w:r>
      <w:r>
        <w:rPr>
          <w:spacing w:val="-2"/>
        </w:rPr>
        <w:t xml:space="preserve"> </w:t>
      </w:r>
      <w:r>
        <w:t>held</w:t>
      </w:r>
      <w:r>
        <w:rPr>
          <w:spacing w:val="-3"/>
        </w:rPr>
        <w:t xml:space="preserve"> </w:t>
      </w:r>
      <w:r>
        <w:t>on</w:t>
      </w:r>
      <w:r>
        <w:rPr>
          <w:spacing w:val="-3"/>
        </w:rPr>
        <w:t xml:space="preserve"> </w:t>
      </w:r>
      <w:r>
        <w:t>August</w:t>
      </w:r>
      <w:r>
        <w:rPr>
          <w:spacing w:val="-4"/>
        </w:rPr>
        <w:t xml:space="preserve"> </w:t>
      </w:r>
      <w:r>
        <w:t>9,</w:t>
      </w:r>
      <w:r>
        <w:rPr>
          <w:spacing w:val="-4"/>
        </w:rPr>
        <w:t xml:space="preserve"> </w:t>
      </w:r>
      <w:r>
        <w:t>2023.</w:t>
      </w:r>
      <w:r>
        <w:rPr>
          <w:spacing w:val="40"/>
        </w:rPr>
        <w:t xml:space="preserve"> </w:t>
      </w:r>
      <w:r>
        <w:t>The</w:t>
      </w:r>
      <w:r>
        <w:rPr>
          <w:spacing w:val="-1"/>
        </w:rPr>
        <w:t xml:space="preserve"> </w:t>
      </w:r>
      <w:r>
        <w:t>appellant</w:t>
      </w:r>
      <w:r>
        <w:rPr>
          <w:spacing w:val="-4"/>
        </w:rPr>
        <w:t xml:space="preserve"> </w:t>
      </w:r>
      <w:r>
        <w:t>and</w:t>
      </w:r>
      <w:r>
        <w:rPr>
          <w:spacing w:val="-1"/>
        </w:rPr>
        <w:t xml:space="preserve"> </w:t>
      </w:r>
      <w:r>
        <w:t>the</w:t>
      </w:r>
      <w:r>
        <w:rPr>
          <w:spacing w:val="-1"/>
        </w:rPr>
        <w:t xml:space="preserve"> </w:t>
      </w:r>
      <w:r>
        <w:t>DOR</w:t>
      </w:r>
      <w:r>
        <w:rPr>
          <w:spacing w:val="-5"/>
        </w:rPr>
        <w:t xml:space="preserve"> </w:t>
      </w:r>
      <w:r>
        <w:t>hearing representative appeared at the hearing by video conference.</w:t>
      </w:r>
      <w:r>
        <w:rPr>
          <w:spacing w:val="40"/>
        </w:rPr>
        <w:t xml:space="preserve"> </w:t>
      </w:r>
      <w:r>
        <w:t>A transcriber was also present transcribing the proceeding in real time.</w:t>
      </w:r>
      <w:r>
        <w:rPr>
          <w:spacing w:val="40"/>
        </w:rPr>
        <w:t xml:space="preserve"> </w:t>
      </w:r>
      <w:r>
        <w:t>The DOR hearing representative submitted into the record a statement of position in support of the DOR’s position.</w:t>
      </w:r>
    </w:p>
    <w:p w14:paraId="30ABB23A" w14:textId="77777777" w:rsidR="004F1956" w:rsidRDefault="00000000">
      <w:pPr>
        <w:pStyle w:val="BodyText"/>
        <w:spacing w:before="240"/>
        <w:ind w:left="259" w:right="417"/>
      </w:pPr>
      <w:r>
        <w:t>The appellant clarified that the issues raised in the original hearing request (DR 107 form)</w:t>
      </w:r>
      <w:r>
        <w:rPr>
          <w:spacing w:val="-4"/>
        </w:rPr>
        <w:t xml:space="preserve"> </w:t>
      </w:r>
      <w:r>
        <w:t>regarding</w:t>
      </w:r>
      <w:r>
        <w:rPr>
          <w:spacing w:val="-4"/>
        </w:rPr>
        <w:t xml:space="preserve"> </w:t>
      </w:r>
      <w:r>
        <w:t>the</w:t>
      </w:r>
      <w:r>
        <w:rPr>
          <w:spacing w:val="-2"/>
        </w:rPr>
        <w:t xml:space="preserve"> </w:t>
      </w:r>
      <w:r>
        <w:t>request</w:t>
      </w:r>
      <w:r>
        <w:rPr>
          <w:spacing w:val="-2"/>
        </w:rPr>
        <w:t xml:space="preserve"> </w:t>
      </w:r>
      <w:r>
        <w:t>for</w:t>
      </w:r>
      <w:r>
        <w:rPr>
          <w:spacing w:val="-4"/>
        </w:rPr>
        <w:t xml:space="preserve"> </w:t>
      </w:r>
      <w:r>
        <w:t>payment</w:t>
      </w:r>
      <w:r>
        <w:rPr>
          <w:spacing w:val="-4"/>
        </w:rPr>
        <w:t xml:space="preserve"> </w:t>
      </w:r>
      <w:r>
        <w:t>for</w:t>
      </w:r>
      <w:r>
        <w:rPr>
          <w:spacing w:val="-4"/>
        </w:rPr>
        <w:t xml:space="preserve"> </w:t>
      </w:r>
      <w:r>
        <w:t>food</w:t>
      </w:r>
      <w:r>
        <w:rPr>
          <w:spacing w:val="-2"/>
        </w:rPr>
        <w:t xml:space="preserve"> </w:t>
      </w:r>
      <w:r>
        <w:t>and</w:t>
      </w:r>
      <w:r>
        <w:rPr>
          <w:spacing w:val="-4"/>
        </w:rPr>
        <w:t xml:space="preserve"> </w:t>
      </w:r>
      <w:r>
        <w:t>a</w:t>
      </w:r>
      <w:r>
        <w:rPr>
          <w:spacing w:val="-2"/>
        </w:rPr>
        <w:t xml:space="preserve"> </w:t>
      </w:r>
      <w:r>
        <w:t>replacement</w:t>
      </w:r>
      <w:r>
        <w:rPr>
          <w:spacing w:val="-4"/>
        </w:rPr>
        <w:t xml:space="preserve"> </w:t>
      </w:r>
      <w:r>
        <w:t>apartment</w:t>
      </w:r>
      <w:r>
        <w:rPr>
          <w:spacing w:val="-2"/>
        </w:rPr>
        <w:t xml:space="preserve"> </w:t>
      </w:r>
      <w:r>
        <w:t>key</w:t>
      </w:r>
      <w:r>
        <w:rPr>
          <w:spacing w:val="-4"/>
        </w:rPr>
        <w:t xml:space="preserve"> </w:t>
      </w:r>
      <w:r>
        <w:t>are now moot and indicated that there is no longer a dispute regarding these issues.</w:t>
      </w:r>
      <w:r>
        <w:rPr>
          <w:spacing w:val="40"/>
        </w:rPr>
        <w:t xml:space="preserve"> </w:t>
      </w:r>
      <w:r>
        <w:t>He further stated that he was requesting to add an issue to this hearing regarding the DOR’s denial of his request for the DOR to pay for his utilities.</w:t>
      </w:r>
      <w:r>
        <w:rPr>
          <w:spacing w:val="40"/>
        </w:rPr>
        <w:t xml:space="preserve"> </w:t>
      </w:r>
      <w:r>
        <w:t>He also stated that the DOR had not processed his state fair hearing request regarding the utilities issue.</w:t>
      </w:r>
    </w:p>
    <w:p w14:paraId="30ABB23B" w14:textId="77777777" w:rsidR="004F1956" w:rsidRDefault="00000000">
      <w:pPr>
        <w:pStyle w:val="BodyText"/>
        <w:spacing w:before="240"/>
        <w:ind w:right="417"/>
      </w:pPr>
      <w:r>
        <w:t>Appellant</w:t>
      </w:r>
      <w:r>
        <w:rPr>
          <w:spacing w:val="-5"/>
        </w:rPr>
        <w:t xml:space="preserve"> </w:t>
      </w:r>
      <w:r>
        <w:t>previously</w:t>
      </w:r>
      <w:r>
        <w:rPr>
          <w:spacing w:val="-3"/>
        </w:rPr>
        <w:t xml:space="preserve"> </w:t>
      </w:r>
      <w:r>
        <w:t>filed</w:t>
      </w:r>
      <w:r>
        <w:rPr>
          <w:spacing w:val="-3"/>
        </w:rPr>
        <w:t xml:space="preserve"> </w:t>
      </w:r>
      <w:r>
        <w:t>a</w:t>
      </w:r>
      <w:r>
        <w:rPr>
          <w:spacing w:val="-4"/>
        </w:rPr>
        <w:t xml:space="preserve"> </w:t>
      </w:r>
      <w:r>
        <w:t>hearing</w:t>
      </w:r>
      <w:r>
        <w:rPr>
          <w:spacing w:val="-3"/>
        </w:rPr>
        <w:t xml:space="preserve"> </w:t>
      </w:r>
      <w:r>
        <w:t>request</w:t>
      </w:r>
      <w:r>
        <w:rPr>
          <w:spacing w:val="-3"/>
        </w:rPr>
        <w:t xml:space="preserve"> </w:t>
      </w:r>
      <w:r>
        <w:t>concerning</w:t>
      </w:r>
      <w:r>
        <w:rPr>
          <w:spacing w:val="-3"/>
        </w:rPr>
        <w:t xml:space="preserve"> </w:t>
      </w:r>
      <w:r>
        <w:t>payment</w:t>
      </w:r>
      <w:r>
        <w:rPr>
          <w:spacing w:val="-5"/>
        </w:rPr>
        <w:t xml:space="preserve"> </w:t>
      </w:r>
      <w:r>
        <w:t>of</w:t>
      </w:r>
      <w:r>
        <w:rPr>
          <w:spacing w:val="-5"/>
        </w:rPr>
        <w:t xml:space="preserve"> </w:t>
      </w:r>
      <w:r>
        <w:t>his</w:t>
      </w:r>
      <w:r>
        <w:rPr>
          <w:spacing w:val="-3"/>
        </w:rPr>
        <w:t xml:space="preserve"> </w:t>
      </w:r>
      <w:r>
        <w:t>utilities.</w:t>
      </w:r>
      <w:r>
        <w:rPr>
          <w:spacing w:val="-3"/>
        </w:rPr>
        <w:t xml:space="preserve"> </w:t>
      </w:r>
      <w:r>
        <w:t>Case No. 104839366 was heard on September 22, 2022, and the issue concerning the payment of utilities was addressed. The decision was issued on October 31, 2022.</w:t>
      </w:r>
    </w:p>
    <w:p w14:paraId="30ABB23C" w14:textId="77777777" w:rsidR="004F1956" w:rsidRDefault="00000000">
      <w:pPr>
        <w:pStyle w:val="BodyText"/>
        <w:spacing w:before="245" w:line="235" w:lineRule="auto"/>
        <w:ind w:right="338"/>
        <w:rPr>
          <w:sz w:val="16"/>
        </w:rPr>
      </w:pPr>
      <w:r>
        <w:t>The</w:t>
      </w:r>
      <w:r>
        <w:rPr>
          <w:spacing w:val="-2"/>
        </w:rPr>
        <w:t xml:space="preserve"> </w:t>
      </w:r>
      <w:r>
        <w:t>DOR</w:t>
      </w:r>
      <w:r>
        <w:rPr>
          <w:spacing w:val="-3"/>
        </w:rPr>
        <w:t xml:space="preserve"> </w:t>
      </w:r>
      <w:r>
        <w:t>hearing</w:t>
      </w:r>
      <w:r>
        <w:rPr>
          <w:spacing w:val="-2"/>
        </w:rPr>
        <w:t xml:space="preserve"> </w:t>
      </w:r>
      <w:r>
        <w:t>representative</w:t>
      </w:r>
      <w:r>
        <w:rPr>
          <w:spacing w:val="-2"/>
        </w:rPr>
        <w:t xml:space="preserve"> </w:t>
      </w:r>
      <w:r>
        <w:t>stated</w:t>
      </w:r>
      <w:r>
        <w:rPr>
          <w:spacing w:val="-2"/>
        </w:rPr>
        <w:t xml:space="preserve"> </w:t>
      </w:r>
      <w:r>
        <w:t>she</w:t>
      </w:r>
      <w:r>
        <w:rPr>
          <w:spacing w:val="-4"/>
        </w:rPr>
        <w:t xml:space="preserve"> </w:t>
      </w:r>
      <w:r>
        <w:t>was</w:t>
      </w:r>
      <w:r>
        <w:rPr>
          <w:spacing w:val="-3"/>
        </w:rPr>
        <w:t xml:space="preserve"> </w:t>
      </w:r>
      <w:r>
        <w:t>not</w:t>
      </w:r>
      <w:r>
        <w:rPr>
          <w:spacing w:val="-5"/>
        </w:rPr>
        <w:t xml:space="preserve"> </w:t>
      </w:r>
      <w:r>
        <w:t>prepared</w:t>
      </w:r>
      <w:r>
        <w:rPr>
          <w:spacing w:val="-4"/>
        </w:rPr>
        <w:t xml:space="preserve"> </w:t>
      </w:r>
      <w:r>
        <w:t>to</w:t>
      </w:r>
      <w:r>
        <w:rPr>
          <w:spacing w:val="-4"/>
        </w:rPr>
        <w:t xml:space="preserve"> </w:t>
      </w:r>
      <w:r>
        <w:t>address</w:t>
      </w:r>
      <w:r>
        <w:rPr>
          <w:spacing w:val="-3"/>
        </w:rPr>
        <w:t xml:space="preserve"> </w:t>
      </w:r>
      <w:r>
        <w:t>the</w:t>
      </w:r>
      <w:r>
        <w:rPr>
          <w:spacing w:val="-2"/>
        </w:rPr>
        <w:t xml:space="preserve"> </w:t>
      </w:r>
      <w:r>
        <w:t>utilities issue at this hearing and noted that this issue was decided in a prior hearing.</w:t>
      </w:r>
      <w:hyperlink w:anchor="_bookmark15" w:history="1">
        <w:r>
          <w:rPr>
            <w:position w:val="8"/>
            <w:sz w:val="16"/>
          </w:rPr>
          <w:t>1</w:t>
        </w:r>
      </w:hyperlink>
    </w:p>
    <w:p w14:paraId="30ABB23D" w14:textId="77777777" w:rsidR="004F1956" w:rsidRDefault="004F1956">
      <w:pPr>
        <w:pStyle w:val="BodyText"/>
        <w:ind w:left="0"/>
        <w:rPr>
          <w:sz w:val="20"/>
        </w:rPr>
      </w:pPr>
    </w:p>
    <w:p w14:paraId="30ABB23E" w14:textId="77777777" w:rsidR="004F1956" w:rsidRDefault="004F1956">
      <w:pPr>
        <w:pStyle w:val="BodyText"/>
        <w:ind w:left="0"/>
        <w:rPr>
          <w:sz w:val="20"/>
        </w:rPr>
      </w:pPr>
    </w:p>
    <w:p w14:paraId="30ABB23F" w14:textId="77777777" w:rsidR="004F1956" w:rsidRDefault="004F1956">
      <w:pPr>
        <w:pStyle w:val="BodyText"/>
        <w:ind w:left="0"/>
        <w:rPr>
          <w:sz w:val="20"/>
        </w:rPr>
      </w:pPr>
    </w:p>
    <w:p w14:paraId="30ABB240" w14:textId="77777777" w:rsidR="004F1956" w:rsidRDefault="00000000">
      <w:pPr>
        <w:pStyle w:val="BodyText"/>
        <w:spacing w:before="161"/>
        <w:ind w:left="0"/>
        <w:rPr>
          <w:sz w:val="20"/>
        </w:rPr>
      </w:pPr>
      <w:r>
        <w:rPr>
          <w:noProof/>
        </w:rPr>
        <mc:AlternateContent>
          <mc:Choice Requires="wps">
            <w:drawing>
              <wp:anchor distT="0" distB="0" distL="0" distR="0" simplePos="0" relativeHeight="251689984" behindDoc="1" locked="0" layoutInCell="1" allowOverlap="1" wp14:anchorId="30ABB89D" wp14:editId="10D7952A">
                <wp:simplePos x="0" y="0"/>
                <wp:positionH relativeFrom="page">
                  <wp:posOffset>914400</wp:posOffset>
                </wp:positionH>
                <wp:positionV relativeFrom="paragraph">
                  <wp:posOffset>263809</wp:posOffset>
                </wp:positionV>
                <wp:extent cx="1828800" cy="7620"/>
                <wp:effectExtent l="0" t="0" r="0" b="0"/>
                <wp:wrapTopAndBottom/>
                <wp:docPr id="111" name="Graphic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2BA52F" id="Graphic 111" o:spid="_x0000_s1026" alt="&quot;&quot;" style="position:absolute;margin-left:1in;margin-top:20.75pt;width:2in;height:.6pt;z-index:-25162649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" path="m1828800,l,,,7607r1828800,l1828800,xe" fillcolor="black" stroked="f">
                <v:path arrowok="t"/>
                <w10:wrap type="topAndBottom" anchorx="page"/>
              </v:shape>
            </w:pict>
          </mc:Fallback>
        </mc:AlternateContent>
      </w:r>
    </w:p>
    <w:p w14:paraId="30ABB241" w14:textId="77777777" w:rsidR="004F1956" w:rsidRDefault="00000000">
      <w:pPr>
        <w:spacing w:before="100"/>
        <w:ind w:left="260" w:right="378" w:hanging="1"/>
        <w:rPr>
          <w:sz w:val="20"/>
        </w:rPr>
      </w:pPr>
      <w:bookmarkStart w:id="46" w:name="_bookmark15"/>
      <w:bookmarkEnd w:id="46"/>
      <w:r>
        <w:rPr>
          <w:position w:val="6"/>
          <w:sz w:val="13"/>
        </w:rPr>
        <w:t>1</w:t>
      </w:r>
      <w:r>
        <w:rPr>
          <w:spacing w:val="77"/>
          <w:position w:val="6"/>
          <w:sz w:val="13"/>
        </w:rPr>
        <w:t xml:space="preserve"> </w:t>
      </w:r>
      <w:r>
        <w:rPr>
          <w:sz w:val="20"/>
        </w:rPr>
        <w:t>During the hearing the right to a new hearing on this matter was discussed with the parties. After the hearing,</w:t>
      </w:r>
      <w:r>
        <w:rPr>
          <w:spacing w:val="-3"/>
          <w:sz w:val="20"/>
        </w:rPr>
        <w:t xml:space="preserve"> </w:t>
      </w:r>
      <w:r>
        <w:rPr>
          <w:sz w:val="20"/>
        </w:rPr>
        <w:t>follow-up</w:t>
      </w:r>
      <w:r>
        <w:rPr>
          <w:spacing w:val="-3"/>
          <w:sz w:val="20"/>
        </w:rPr>
        <w:t xml:space="preserve"> </w:t>
      </w:r>
      <w:r>
        <w:rPr>
          <w:sz w:val="20"/>
        </w:rPr>
        <w:t>clarified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appellant</w:t>
      </w:r>
      <w:r>
        <w:rPr>
          <w:spacing w:val="-1"/>
          <w:sz w:val="20"/>
        </w:rPr>
        <w:t xml:space="preserve"> </w:t>
      </w:r>
      <w:r>
        <w:rPr>
          <w:sz w:val="20"/>
        </w:rPr>
        <w:t>has</w:t>
      </w:r>
      <w:r>
        <w:rPr>
          <w:spacing w:val="-2"/>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request</w:t>
      </w:r>
      <w:r>
        <w:rPr>
          <w:spacing w:val="-3"/>
          <w:sz w:val="20"/>
        </w:rPr>
        <w:t xml:space="preserve"> </w:t>
      </w:r>
      <w:r>
        <w:rPr>
          <w:sz w:val="20"/>
        </w:rPr>
        <w:t>a</w:t>
      </w:r>
      <w:r>
        <w:rPr>
          <w:spacing w:val="-1"/>
          <w:sz w:val="20"/>
        </w:rPr>
        <w:t xml:space="preserve"> </w:t>
      </w:r>
      <w:r>
        <w:rPr>
          <w:sz w:val="20"/>
        </w:rPr>
        <w:t>new</w:t>
      </w:r>
      <w:r>
        <w:rPr>
          <w:spacing w:val="-1"/>
          <w:sz w:val="20"/>
        </w:rPr>
        <w:t xml:space="preserve"> </w:t>
      </w:r>
      <w:r>
        <w:rPr>
          <w:sz w:val="20"/>
        </w:rPr>
        <w:t>hearing,</w:t>
      </w:r>
      <w:r>
        <w:rPr>
          <w:spacing w:val="-3"/>
          <w:sz w:val="20"/>
        </w:rPr>
        <w:t xml:space="preserve"> </w:t>
      </w:r>
      <w:r>
        <w:rPr>
          <w:sz w:val="20"/>
        </w:rPr>
        <w:t>but</w:t>
      </w:r>
      <w:r>
        <w:rPr>
          <w:spacing w:val="-3"/>
          <w:sz w:val="20"/>
        </w:rPr>
        <w:t xml:space="preserve"> </w:t>
      </w:r>
      <w:r>
        <w:rPr>
          <w:sz w:val="20"/>
        </w:rPr>
        <w:t>a</w:t>
      </w:r>
      <w:r>
        <w:rPr>
          <w:spacing w:val="-1"/>
          <w:sz w:val="20"/>
        </w:rPr>
        <w:t xml:space="preserve"> </w:t>
      </w:r>
      <w:r>
        <w:rPr>
          <w:sz w:val="20"/>
        </w:rPr>
        <w:t>new</w:t>
      </w:r>
      <w:r>
        <w:rPr>
          <w:spacing w:val="-3"/>
          <w:sz w:val="20"/>
        </w:rPr>
        <w:t xml:space="preserve"> </w:t>
      </w:r>
      <w:r>
        <w:rPr>
          <w:sz w:val="20"/>
        </w:rPr>
        <w:t>case</w:t>
      </w:r>
      <w:r>
        <w:rPr>
          <w:spacing w:val="-1"/>
          <w:sz w:val="20"/>
        </w:rPr>
        <w:t xml:space="preserve"> </w:t>
      </w:r>
      <w:r>
        <w:rPr>
          <w:sz w:val="20"/>
        </w:rPr>
        <w:t xml:space="preserve">will not be opened with State Hearings Division if it is determined that there is no jurisdiction to revisit this </w:t>
      </w:r>
      <w:r>
        <w:rPr>
          <w:spacing w:val="-2"/>
          <w:sz w:val="20"/>
        </w:rPr>
        <w:t>issue.</w:t>
      </w:r>
    </w:p>
    <w:p w14:paraId="30ABB242" w14:textId="77777777" w:rsidR="004F1956" w:rsidRDefault="004F1956">
      <w:pPr>
        <w:rPr>
          <w:sz w:val="20"/>
        </w:rPr>
        <w:sectPr w:rsidR="004F1956" w:rsidSect="00A3161B">
          <w:headerReference w:type="default" r:id="rId88"/>
          <w:footerReference w:type="default" r:id="rId89"/>
          <w:pgSz w:w="12240" w:h="15840"/>
          <w:pgMar w:top="1260" w:right="1120" w:bottom="1260" w:left="1180" w:header="728" w:footer="1064" w:gutter="0"/>
          <w:pgNumType w:start="1"/>
          <w:cols w:space="720"/>
        </w:sectPr>
      </w:pPr>
    </w:p>
    <w:p w14:paraId="30ABB243" w14:textId="77777777" w:rsidR="004F1956" w:rsidRDefault="004F1956">
      <w:pPr>
        <w:pStyle w:val="BodyText"/>
        <w:ind w:left="0"/>
      </w:pPr>
    </w:p>
    <w:p w14:paraId="30ABB244" w14:textId="77777777" w:rsidR="004F1956" w:rsidRDefault="00000000" w:rsidP="003B4FC8">
      <w:pPr>
        <w:pStyle w:val="Heading2"/>
      </w:pPr>
      <w:bookmarkStart w:id="47" w:name="LAW"/>
      <w:bookmarkEnd w:id="47"/>
      <w:r>
        <w:t>LAW</w:t>
      </w:r>
    </w:p>
    <w:p w14:paraId="30ABB245" w14:textId="77777777" w:rsidR="004F1956" w:rsidRDefault="00000000">
      <w:pPr>
        <w:pStyle w:val="BodyText"/>
        <w:spacing w:before="240"/>
        <w:ind w:left="259" w:right="378"/>
      </w:pPr>
      <w:r>
        <w:t>All</w:t>
      </w:r>
      <w:r>
        <w:rPr>
          <w:spacing w:val="-3"/>
        </w:rPr>
        <w:t xml:space="preserve"> </w:t>
      </w:r>
      <w:r>
        <w:t>references</w:t>
      </w:r>
      <w:r>
        <w:rPr>
          <w:spacing w:val="-3"/>
        </w:rPr>
        <w:t xml:space="preserve"> </w:t>
      </w:r>
      <w:r>
        <w:t>cited</w:t>
      </w:r>
      <w:r>
        <w:rPr>
          <w:spacing w:val="-2"/>
        </w:rPr>
        <w:t xml:space="preserve"> </w:t>
      </w:r>
      <w:r>
        <w:t>refer</w:t>
      </w:r>
      <w:r>
        <w:rPr>
          <w:spacing w:val="-4"/>
        </w:rPr>
        <w:t xml:space="preserve"> </w:t>
      </w:r>
      <w:r>
        <w:t>to</w:t>
      </w:r>
      <w:r>
        <w:rPr>
          <w:spacing w:val="-2"/>
        </w:rPr>
        <w:t xml:space="preserve"> </w:t>
      </w:r>
      <w:r>
        <w:t>Title</w:t>
      </w:r>
      <w:r>
        <w:rPr>
          <w:spacing w:val="-5"/>
        </w:rPr>
        <w:t xml:space="preserve"> </w:t>
      </w:r>
      <w:r>
        <w:t>9</w:t>
      </w:r>
      <w:r>
        <w:rPr>
          <w:spacing w:val="-2"/>
        </w:rPr>
        <w:t xml:space="preserve"> </w:t>
      </w:r>
      <w:r>
        <w:t>of</w:t>
      </w:r>
      <w:r>
        <w:rPr>
          <w:spacing w:val="-2"/>
        </w:rPr>
        <w:t xml:space="preserve"> </w:t>
      </w:r>
      <w:r>
        <w:t>California</w:t>
      </w:r>
      <w:r>
        <w:rPr>
          <w:spacing w:val="-2"/>
        </w:rPr>
        <w:t xml:space="preserve"> </w:t>
      </w:r>
      <w:r>
        <w:t>Code</w:t>
      </w:r>
      <w:r>
        <w:rPr>
          <w:spacing w:val="-2"/>
        </w:rPr>
        <w:t xml:space="preserve"> </w:t>
      </w:r>
      <w:r>
        <w:t>of</w:t>
      </w:r>
      <w:r>
        <w:rPr>
          <w:spacing w:val="-5"/>
        </w:rPr>
        <w:t xml:space="preserve"> </w:t>
      </w:r>
      <w:r>
        <w:t>Regulations,</w:t>
      </w:r>
      <w:r>
        <w:rPr>
          <w:spacing w:val="-5"/>
        </w:rPr>
        <w:t xml:space="preserve"> </w:t>
      </w:r>
      <w:r>
        <w:t>unless</w:t>
      </w:r>
      <w:r>
        <w:rPr>
          <w:spacing w:val="-5"/>
        </w:rPr>
        <w:t xml:space="preserve"> </w:t>
      </w:r>
      <w:r>
        <w:t xml:space="preserve">otherwise </w:t>
      </w:r>
      <w:r>
        <w:rPr>
          <w:spacing w:val="-2"/>
        </w:rPr>
        <w:t>noted.</w:t>
      </w:r>
    </w:p>
    <w:p w14:paraId="30ABB246" w14:textId="77777777" w:rsidR="004F1956" w:rsidRDefault="00000000">
      <w:pPr>
        <w:pStyle w:val="BodyText"/>
        <w:spacing w:before="240"/>
        <w:ind w:left="259"/>
      </w:pPr>
      <w:r>
        <w:rPr>
          <w:u w:val="single"/>
        </w:rPr>
        <w:t>State</w:t>
      </w:r>
      <w:r>
        <w:rPr>
          <w:spacing w:val="-1"/>
          <w:u w:val="single"/>
        </w:rPr>
        <w:t xml:space="preserve"> </w:t>
      </w:r>
      <w:r>
        <w:rPr>
          <w:spacing w:val="-2"/>
          <w:u w:val="single"/>
        </w:rPr>
        <w:t>Hearings</w:t>
      </w:r>
    </w:p>
    <w:p w14:paraId="30ABB247" w14:textId="77777777" w:rsidR="004F1956" w:rsidRDefault="00000000">
      <w:pPr>
        <w:pStyle w:val="BodyText"/>
        <w:spacing w:before="240"/>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w:t>
      </w:r>
      <w:r>
        <w:rPr>
          <w:spacing w:val="40"/>
        </w:rPr>
        <w:t xml:space="preserve"> </w:t>
      </w:r>
      <w:r>
        <w:t>(Welfare and Institutions Code (Welf. &amp; Inst. Code), § 19704 subd. (a).)</w:t>
      </w:r>
    </w:p>
    <w:p w14:paraId="30ABB248"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w:t>
      </w:r>
      <w:r>
        <w:rPr>
          <w:spacing w:val="40"/>
        </w:rPr>
        <w:t xml:space="preserve"> </w:t>
      </w:r>
      <w:r>
        <w:t>(§ 7354 subd. (a)(1).)</w:t>
      </w:r>
    </w:p>
    <w:p w14:paraId="30ABB249"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w:t>
      </w:r>
      <w:r>
        <w:rPr>
          <w:spacing w:val="40"/>
        </w:rPr>
        <w:t xml:space="preserve"> </w:t>
      </w:r>
      <w:r>
        <w:t>(§ 7354 subd. (a)(3).)</w:t>
      </w:r>
    </w:p>
    <w:p w14:paraId="30ABB24A" w14:textId="77777777" w:rsidR="004F1956" w:rsidRDefault="00000000">
      <w:pPr>
        <w:pStyle w:val="BodyText"/>
        <w:spacing w:before="240"/>
        <w:ind w:right="338"/>
      </w:pPr>
      <w:r>
        <w:t>The</w:t>
      </w:r>
      <w:r>
        <w:rPr>
          <w:spacing w:val="-2"/>
        </w:rPr>
        <w:t xml:space="preserve"> </w:t>
      </w:r>
      <w:r>
        <w:t>impartial</w:t>
      </w:r>
      <w:r>
        <w:rPr>
          <w:spacing w:val="-6"/>
        </w:rPr>
        <w:t xml:space="preserve"> </w:t>
      </w:r>
      <w:r>
        <w:t>hearing</w:t>
      </w:r>
      <w:r>
        <w:rPr>
          <w:spacing w:val="-2"/>
        </w:rPr>
        <w:t xml:space="preserve"> </w:t>
      </w:r>
      <w:r>
        <w:t>officer</w:t>
      </w:r>
      <w:r>
        <w:rPr>
          <w:spacing w:val="-4"/>
        </w:rPr>
        <w:t xml:space="preserve"> </w:t>
      </w:r>
      <w:r>
        <w:t>shall</w:t>
      </w:r>
      <w:r>
        <w:rPr>
          <w:spacing w:val="-3"/>
        </w:rPr>
        <w:t xml:space="preserve"> </w:t>
      </w:r>
      <w:r>
        <w:t>dismiss</w:t>
      </w:r>
      <w:r>
        <w:rPr>
          <w:spacing w:val="-3"/>
        </w:rPr>
        <w:t xml:space="preserve"> </w:t>
      </w:r>
      <w:r>
        <w:t>an</w:t>
      </w:r>
      <w:r>
        <w:rPr>
          <w:spacing w:val="-4"/>
        </w:rPr>
        <w:t xml:space="preserve"> </w:t>
      </w:r>
      <w:r>
        <w:t>appeal</w:t>
      </w:r>
      <w:r>
        <w:rPr>
          <w:spacing w:val="-3"/>
        </w:rPr>
        <w:t xml:space="preserve"> </w:t>
      </w:r>
      <w:r>
        <w:t>if</w:t>
      </w:r>
      <w:r>
        <w:rPr>
          <w:spacing w:val="-2"/>
        </w:rPr>
        <w:t xml:space="preserve"> </w:t>
      </w:r>
      <w:r>
        <w:t>any</w:t>
      </w:r>
      <w:r>
        <w:rPr>
          <w:spacing w:val="-3"/>
        </w:rPr>
        <w:t xml:space="preserve"> </w:t>
      </w:r>
      <w:r>
        <w:t>condition</w:t>
      </w:r>
      <w:r>
        <w:rPr>
          <w:spacing w:val="-4"/>
        </w:rPr>
        <w:t xml:space="preserve"> </w:t>
      </w:r>
      <w:r>
        <w:t>specified</w:t>
      </w:r>
      <w:r>
        <w:rPr>
          <w:spacing w:val="-4"/>
        </w:rPr>
        <w:t xml:space="preserve"> </w:t>
      </w:r>
      <w:r>
        <w:t>below exists.</w:t>
      </w:r>
      <w:r>
        <w:rPr>
          <w:spacing w:val="40"/>
        </w:rPr>
        <w:t xml:space="preserve"> </w:t>
      </w:r>
      <w:r>
        <w:t>The appellant or authorized representative has failed to:</w:t>
      </w:r>
    </w:p>
    <w:p w14:paraId="30ABB24B" w14:textId="77777777" w:rsidR="004F1956" w:rsidRDefault="00000000">
      <w:pPr>
        <w:pStyle w:val="ListParagraph"/>
        <w:numPr>
          <w:ilvl w:val="0"/>
          <w:numId w:val="33"/>
        </w:numPr>
        <w:tabs>
          <w:tab w:val="left" w:pos="618"/>
        </w:tabs>
        <w:spacing w:before="240"/>
        <w:ind w:left="618" w:hanging="358"/>
        <w:rPr>
          <w:sz w:val="24"/>
        </w:rPr>
      </w:pPr>
      <w:r>
        <w:rPr>
          <w:sz w:val="24"/>
        </w:rPr>
        <w:t>Respond</w:t>
      </w:r>
      <w:r>
        <w:rPr>
          <w:spacing w:val="-4"/>
          <w:sz w:val="24"/>
        </w:rPr>
        <w:t xml:space="preserve"> </w:t>
      </w:r>
      <w:r>
        <w:rPr>
          <w:sz w:val="24"/>
        </w:rPr>
        <w:t>within</w:t>
      </w:r>
      <w:r>
        <w:rPr>
          <w:spacing w:val="-3"/>
          <w:sz w:val="24"/>
        </w:rPr>
        <w:t xml:space="preserve"> </w:t>
      </w:r>
      <w:r>
        <w:rPr>
          <w:sz w:val="24"/>
        </w:rPr>
        <w:t>the</w:t>
      </w:r>
      <w:r>
        <w:rPr>
          <w:spacing w:val="-3"/>
          <w:sz w:val="24"/>
        </w:rPr>
        <w:t xml:space="preserve"> </w:t>
      </w:r>
      <w:r>
        <w:rPr>
          <w:sz w:val="24"/>
        </w:rPr>
        <w:t>time</w:t>
      </w:r>
      <w:r>
        <w:rPr>
          <w:spacing w:val="-4"/>
          <w:sz w:val="24"/>
        </w:rPr>
        <w:t xml:space="preserve"> </w:t>
      </w:r>
      <w:r>
        <w:rPr>
          <w:sz w:val="24"/>
        </w:rPr>
        <w:t>period</w:t>
      </w:r>
      <w:r>
        <w:rPr>
          <w:spacing w:val="-3"/>
          <w:sz w:val="24"/>
        </w:rPr>
        <w:t xml:space="preserve"> </w:t>
      </w:r>
      <w:r>
        <w:rPr>
          <w:sz w:val="24"/>
        </w:rPr>
        <w:t>specified</w:t>
      </w:r>
      <w:r>
        <w:rPr>
          <w:spacing w:val="-1"/>
          <w:sz w:val="24"/>
        </w:rPr>
        <w:t xml:space="preserve"> </w:t>
      </w:r>
      <w:r>
        <w:rPr>
          <w:sz w:val="24"/>
        </w:rPr>
        <w:t>in</w:t>
      </w:r>
      <w:r>
        <w:rPr>
          <w:spacing w:val="-2"/>
          <w:sz w:val="24"/>
        </w:rPr>
        <w:t xml:space="preserve"> </w:t>
      </w:r>
      <w:r>
        <w:rPr>
          <w:sz w:val="24"/>
        </w:rPr>
        <w:t>(e)</w:t>
      </w:r>
      <w:r>
        <w:rPr>
          <w:spacing w:val="-3"/>
          <w:sz w:val="24"/>
        </w:rPr>
        <w:t xml:space="preserve"> </w:t>
      </w:r>
      <w:r>
        <w:rPr>
          <w:sz w:val="24"/>
        </w:rPr>
        <w:t>to</w:t>
      </w:r>
      <w:r>
        <w:rPr>
          <w:spacing w:val="-2"/>
          <w:sz w:val="24"/>
        </w:rPr>
        <w:t xml:space="preserve"> </w:t>
      </w:r>
      <w:r>
        <w:rPr>
          <w:sz w:val="24"/>
        </w:rPr>
        <w:t>request</w:t>
      </w:r>
      <w:r>
        <w:rPr>
          <w:spacing w:val="-1"/>
          <w:sz w:val="24"/>
        </w:rPr>
        <w:t xml:space="preserve"> </w:t>
      </w:r>
      <w:r>
        <w:rPr>
          <w:sz w:val="24"/>
        </w:rPr>
        <w:t>a</w:t>
      </w:r>
      <w:r>
        <w:rPr>
          <w:spacing w:val="-3"/>
          <w:sz w:val="24"/>
        </w:rPr>
        <w:t xml:space="preserve"> </w:t>
      </w:r>
      <w:r>
        <w:rPr>
          <w:sz w:val="24"/>
        </w:rPr>
        <w:t>rescheduled</w:t>
      </w:r>
      <w:r>
        <w:rPr>
          <w:spacing w:val="-3"/>
          <w:sz w:val="24"/>
        </w:rPr>
        <w:t xml:space="preserve"> </w:t>
      </w:r>
      <w:r>
        <w:rPr>
          <w:spacing w:val="-2"/>
          <w:sz w:val="24"/>
        </w:rPr>
        <w:t>hearing.</w:t>
      </w:r>
    </w:p>
    <w:p w14:paraId="30ABB24C" w14:textId="77777777" w:rsidR="004F1956" w:rsidRDefault="00000000">
      <w:pPr>
        <w:pStyle w:val="ListParagraph"/>
        <w:numPr>
          <w:ilvl w:val="0"/>
          <w:numId w:val="33"/>
        </w:numPr>
        <w:tabs>
          <w:tab w:val="left" w:pos="618"/>
        </w:tabs>
        <w:spacing w:before="240"/>
        <w:ind w:left="618" w:hanging="358"/>
        <w:rPr>
          <w:sz w:val="24"/>
        </w:rPr>
      </w:pPr>
      <w:r>
        <w:rPr>
          <w:sz w:val="24"/>
        </w:rPr>
        <w:t>Show</w:t>
      </w:r>
      <w:r>
        <w:rPr>
          <w:spacing w:val="-4"/>
          <w:sz w:val="24"/>
        </w:rPr>
        <w:t xml:space="preserve"> </w:t>
      </w:r>
      <w:r>
        <w:rPr>
          <w:sz w:val="24"/>
        </w:rPr>
        <w:t>good cause for</w:t>
      </w:r>
      <w:r>
        <w:rPr>
          <w:spacing w:val="-3"/>
          <w:sz w:val="24"/>
        </w:rPr>
        <w:t xml:space="preserve"> </w:t>
      </w:r>
      <w:r>
        <w:rPr>
          <w:sz w:val="24"/>
        </w:rPr>
        <w:t>the</w:t>
      </w:r>
      <w:r>
        <w:rPr>
          <w:spacing w:val="-2"/>
          <w:sz w:val="24"/>
        </w:rPr>
        <w:t xml:space="preserve"> </w:t>
      </w:r>
      <w:r>
        <w:rPr>
          <w:sz w:val="24"/>
        </w:rPr>
        <w:t>failure</w:t>
      </w:r>
      <w:r>
        <w:rPr>
          <w:spacing w:val="-2"/>
          <w:sz w:val="24"/>
        </w:rPr>
        <w:t xml:space="preserve"> </w:t>
      </w:r>
      <w:r>
        <w:rPr>
          <w:sz w:val="24"/>
        </w:rPr>
        <w:t>to</w:t>
      </w:r>
      <w:r>
        <w:rPr>
          <w:spacing w:val="-3"/>
          <w:sz w:val="24"/>
        </w:rPr>
        <w:t xml:space="preserve"> </w:t>
      </w:r>
      <w:r>
        <w:rPr>
          <w:sz w:val="24"/>
        </w:rPr>
        <w:t>appear</w:t>
      </w:r>
      <w:r>
        <w:rPr>
          <w:spacing w:val="-4"/>
          <w:sz w:val="24"/>
        </w:rPr>
        <w:t xml:space="preserve"> </w:t>
      </w:r>
      <w:r>
        <w:rPr>
          <w:sz w:val="24"/>
        </w:rPr>
        <w:t>at a</w:t>
      </w:r>
      <w:r>
        <w:rPr>
          <w:spacing w:val="-2"/>
          <w:sz w:val="24"/>
        </w:rPr>
        <w:t xml:space="preserve"> hearing.</w:t>
      </w:r>
    </w:p>
    <w:p w14:paraId="30ABB24D" w14:textId="77777777" w:rsidR="004F1956" w:rsidRDefault="00000000">
      <w:pPr>
        <w:pStyle w:val="ListParagraph"/>
        <w:numPr>
          <w:ilvl w:val="0"/>
          <w:numId w:val="33"/>
        </w:numPr>
        <w:tabs>
          <w:tab w:val="left" w:pos="618"/>
        </w:tabs>
        <w:spacing w:before="240"/>
        <w:ind w:left="618" w:hanging="358"/>
        <w:rPr>
          <w:sz w:val="24"/>
        </w:rPr>
      </w:pPr>
      <w:r>
        <w:rPr>
          <w:sz w:val="24"/>
        </w:rPr>
        <w:t>File</w:t>
      </w:r>
      <w:r>
        <w:rPr>
          <w:spacing w:val="-4"/>
          <w:sz w:val="24"/>
        </w:rPr>
        <w:t xml:space="preserve"> </w:t>
      </w:r>
      <w:r>
        <w:rPr>
          <w:sz w:val="24"/>
        </w:rPr>
        <w:t>a</w:t>
      </w:r>
      <w:r>
        <w:rPr>
          <w:spacing w:val="-2"/>
          <w:sz w:val="24"/>
        </w:rPr>
        <w:t xml:space="preserve"> </w:t>
      </w:r>
      <w:r>
        <w:rPr>
          <w:sz w:val="24"/>
        </w:rPr>
        <w:t>timely</w:t>
      </w:r>
      <w:r>
        <w:rPr>
          <w:spacing w:val="-3"/>
          <w:sz w:val="24"/>
        </w:rPr>
        <w:t xml:space="preserve"> </w:t>
      </w:r>
      <w:r>
        <w:rPr>
          <w:sz w:val="24"/>
        </w:rPr>
        <w:t>request</w:t>
      </w:r>
      <w:r>
        <w:rPr>
          <w:spacing w:val="-3"/>
          <w:sz w:val="24"/>
        </w:rPr>
        <w:t xml:space="preserve"> </w:t>
      </w:r>
      <w:r>
        <w:rPr>
          <w:sz w:val="24"/>
        </w:rPr>
        <w:t>for</w:t>
      </w:r>
      <w:r>
        <w:rPr>
          <w:spacing w:val="-4"/>
          <w:sz w:val="24"/>
        </w:rPr>
        <w:t xml:space="preserve"> </w:t>
      </w:r>
      <w:r>
        <w:rPr>
          <w:sz w:val="24"/>
        </w:rPr>
        <w:t>fair</w:t>
      </w:r>
      <w:r>
        <w:rPr>
          <w:spacing w:val="-4"/>
          <w:sz w:val="24"/>
        </w:rPr>
        <w:t xml:space="preserve"> </w:t>
      </w:r>
      <w:r>
        <w:rPr>
          <w:sz w:val="24"/>
        </w:rPr>
        <w:t>hearing</w:t>
      </w:r>
      <w:r>
        <w:rPr>
          <w:spacing w:val="-1"/>
          <w:sz w:val="24"/>
        </w:rPr>
        <w:t xml:space="preserve"> </w:t>
      </w:r>
      <w:r>
        <w:rPr>
          <w:sz w:val="24"/>
        </w:rPr>
        <w:t>as</w:t>
      </w:r>
      <w:r>
        <w:rPr>
          <w:spacing w:val="-3"/>
          <w:sz w:val="24"/>
        </w:rPr>
        <w:t xml:space="preserve"> </w:t>
      </w:r>
      <w:r>
        <w:rPr>
          <w:sz w:val="24"/>
        </w:rPr>
        <w:t>specified</w:t>
      </w:r>
      <w:r>
        <w:rPr>
          <w:spacing w:val="-2"/>
          <w:sz w:val="24"/>
        </w:rPr>
        <w:t xml:space="preserve"> </w:t>
      </w:r>
      <w:r>
        <w:rPr>
          <w:sz w:val="24"/>
        </w:rPr>
        <w:t>in</w:t>
      </w:r>
      <w:r>
        <w:rPr>
          <w:spacing w:val="-2"/>
          <w:sz w:val="24"/>
        </w:rPr>
        <w:t xml:space="preserve"> </w:t>
      </w:r>
      <w:r>
        <w:rPr>
          <w:sz w:val="24"/>
        </w:rPr>
        <w:t>Sections</w:t>
      </w:r>
      <w:r>
        <w:rPr>
          <w:spacing w:val="-3"/>
          <w:sz w:val="24"/>
        </w:rPr>
        <w:t xml:space="preserve"> </w:t>
      </w:r>
      <w:r>
        <w:rPr>
          <w:sz w:val="24"/>
        </w:rPr>
        <w:t>7353(f)</w:t>
      </w:r>
      <w:r>
        <w:rPr>
          <w:spacing w:val="-4"/>
          <w:sz w:val="24"/>
        </w:rPr>
        <w:t xml:space="preserve"> </w:t>
      </w:r>
      <w:r>
        <w:rPr>
          <w:sz w:val="24"/>
        </w:rPr>
        <w:t>and</w:t>
      </w:r>
      <w:r>
        <w:rPr>
          <w:spacing w:val="-3"/>
          <w:sz w:val="24"/>
        </w:rPr>
        <w:t xml:space="preserve"> </w:t>
      </w:r>
      <w:r>
        <w:rPr>
          <w:spacing w:val="-2"/>
          <w:sz w:val="24"/>
        </w:rPr>
        <w:t>7354(a).</w:t>
      </w:r>
    </w:p>
    <w:p w14:paraId="30ABB24E" w14:textId="77777777" w:rsidR="004F1956" w:rsidRDefault="00000000">
      <w:pPr>
        <w:pStyle w:val="ListParagraph"/>
        <w:numPr>
          <w:ilvl w:val="0"/>
          <w:numId w:val="33"/>
        </w:numPr>
        <w:tabs>
          <w:tab w:val="left" w:pos="617"/>
        </w:tabs>
        <w:spacing w:before="240" w:line="448" w:lineRule="auto"/>
        <w:ind w:left="259" w:right="2165" w:firstLine="0"/>
        <w:rPr>
          <w:sz w:val="24"/>
        </w:rPr>
      </w:pPr>
      <w:r>
        <w:rPr>
          <w:sz w:val="24"/>
        </w:rPr>
        <w:t>Raise</w:t>
      </w:r>
      <w:r>
        <w:rPr>
          <w:spacing w:val="-3"/>
          <w:sz w:val="24"/>
        </w:rPr>
        <w:t xml:space="preserve"> </w:t>
      </w:r>
      <w:r>
        <w:rPr>
          <w:sz w:val="24"/>
        </w:rPr>
        <w:t>an</w:t>
      </w:r>
      <w:r>
        <w:rPr>
          <w:spacing w:val="-3"/>
          <w:sz w:val="24"/>
        </w:rPr>
        <w:t xml:space="preserve"> </w:t>
      </w:r>
      <w:r>
        <w:rPr>
          <w:sz w:val="24"/>
        </w:rPr>
        <w:t>issue</w:t>
      </w:r>
      <w:r>
        <w:rPr>
          <w:spacing w:val="-3"/>
          <w:sz w:val="24"/>
        </w:rPr>
        <w:t xml:space="preserve"> </w:t>
      </w:r>
      <w:r>
        <w:rPr>
          <w:sz w:val="24"/>
        </w:rPr>
        <w:t>within</w:t>
      </w:r>
      <w:r>
        <w:rPr>
          <w:spacing w:val="-3"/>
          <w:sz w:val="24"/>
        </w:rPr>
        <w:t xml:space="preserve"> </w:t>
      </w:r>
      <w:r>
        <w:rPr>
          <w:sz w:val="24"/>
        </w:rPr>
        <w:t>the</w:t>
      </w:r>
      <w:r>
        <w:rPr>
          <w:spacing w:val="-5"/>
          <w:sz w:val="24"/>
        </w:rPr>
        <w:t xml:space="preserve"> </w:t>
      </w:r>
      <w:r>
        <w:rPr>
          <w:sz w:val="24"/>
        </w:rPr>
        <w:t>jurisdiction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impartial</w:t>
      </w:r>
      <w:r>
        <w:rPr>
          <w:spacing w:val="-4"/>
          <w:sz w:val="24"/>
        </w:rPr>
        <w:t xml:space="preserve"> </w:t>
      </w:r>
      <w:r>
        <w:rPr>
          <w:sz w:val="24"/>
        </w:rPr>
        <w:t>hearing</w:t>
      </w:r>
      <w:r>
        <w:rPr>
          <w:spacing w:val="-3"/>
          <w:sz w:val="24"/>
        </w:rPr>
        <w:t xml:space="preserve"> </w:t>
      </w:r>
      <w:r>
        <w:rPr>
          <w:sz w:val="24"/>
        </w:rPr>
        <w:t>officer. (§ 7355.)</w:t>
      </w:r>
    </w:p>
    <w:p w14:paraId="30ABB24F" w14:textId="77777777" w:rsidR="004F1956" w:rsidRDefault="00000000">
      <w:pPr>
        <w:pStyle w:val="BodyText"/>
        <w:ind w:left="259" w:right="378"/>
      </w:pPr>
      <w:r>
        <w:t>“The</w:t>
      </w:r>
      <w:r>
        <w:rPr>
          <w:spacing w:val="-2"/>
        </w:rPr>
        <w:t xml:space="preserve"> </w:t>
      </w:r>
      <w:r>
        <w:t>pivotal</w:t>
      </w:r>
      <w:r>
        <w:rPr>
          <w:spacing w:val="-3"/>
        </w:rPr>
        <w:t xml:space="preserve"> </w:t>
      </w:r>
      <w:r>
        <w:t>question</w:t>
      </w:r>
      <w:r>
        <w:rPr>
          <w:spacing w:val="-2"/>
        </w:rPr>
        <w:t xml:space="preserve"> </w:t>
      </w:r>
      <w:r>
        <w:t>in</w:t>
      </w:r>
      <w:r>
        <w:rPr>
          <w:spacing w:val="-2"/>
        </w:rPr>
        <w:t xml:space="preserve"> </w:t>
      </w:r>
      <w:r>
        <w:t>determining</w:t>
      </w:r>
      <w:r>
        <w:rPr>
          <w:spacing w:val="-2"/>
        </w:rPr>
        <w:t xml:space="preserve"> </w:t>
      </w:r>
      <w:r>
        <w:t>if</w:t>
      </w:r>
      <w:r>
        <w:rPr>
          <w:spacing w:val="-5"/>
        </w:rPr>
        <w:t xml:space="preserve"> </w:t>
      </w:r>
      <w:r>
        <w:t>a</w:t>
      </w:r>
      <w:r>
        <w:rPr>
          <w:spacing w:val="-2"/>
        </w:rPr>
        <w:t xml:space="preserve"> </w:t>
      </w:r>
      <w:r>
        <w:t>case</w:t>
      </w:r>
      <w:r>
        <w:rPr>
          <w:spacing w:val="-4"/>
        </w:rPr>
        <w:t xml:space="preserve"> </w:t>
      </w:r>
      <w:r>
        <w:t>is</w:t>
      </w:r>
      <w:r>
        <w:rPr>
          <w:spacing w:val="-3"/>
        </w:rPr>
        <w:t xml:space="preserve"> </w:t>
      </w:r>
      <w:r>
        <w:t>moot</w:t>
      </w:r>
      <w:r>
        <w:rPr>
          <w:spacing w:val="-2"/>
        </w:rPr>
        <w:t xml:space="preserve"> </w:t>
      </w:r>
      <w:r>
        <w:t>is</w:t>
      </w:r>
      <w:r>
        <w:rPr>
          <w:spacing w:val="-3"/>
        </w:rPr>
        <w:t xml:space="preserve"> </w:t>
      </w:r>
      <w:r>
        <w:t>therefore</w:t>
      </w:r>
      <w:r>
        <w:rPr>
          <w:spacing w:val="-2"/>
        </w:rPr>
        <w:t xml:space="preserve"> </w:t>
      </w:r>
      <w:r>
        <w:t>whether</w:t>
      </w:r>
      <w:r>
        <w:rPr>
          <w:spacing w:val="-4"/>
        </w:rPr>
        <w:t xml:space="preserve"> </w:t>
      </w:r>
      <w:r>
        <w:t>the</w:t>
      </w:r>
      <w:r>
        <w:rPr>
          <w:spacing w:val="-2"/>
        </w:rPr>
        <w:t xml:space="preserve"> </w:t>
      </w:r>
      <w:r>
        <w:t>court</w:t>
      </w:r>
      <w:r>
        <w:rPr>
          <w:spacing w:val="-2"/>
        </w:rPr>
        <w:t xml:space="preserve"> </w:t>
      </w:r>
      <w:r>
        <w:t>can grant the plaintiff any effectual relief….</w:t>
      </w:r>
      <w:r>
        <w:rPr>
          <w:spacing w:val="40"/>
        </w:rPr>
        <w:t xml:space="preserve"> </w:t>
      </w:r>
      <w:r>
        <w:t>If events have made such relief impracticable, the controversy has</w:t>
      </w:r>
      <w:r>
        <w:rPr>
          <w:spacing w:val="-2"/>
        </w:rPr>
        <w:t xml:space="preserve"> </w:t>
      </w:r>
      <w:r>
        <w:t>become</w:t>
      </w:r>
      <w:r>
        <w:rPr>
          <w:spacing w:val="-1"/>
        </w:rPr>
        <w:t xml:space="preserve"> </w:t>
      </w:r>
      <w:r>
        <w:t>‘overripe’</w:t>
      </w:r>
      <w:r>
        <w:rPr>
          <w:spacing w:val="-3"/>
        </w:rPr>
        <w:t xml:space="preserve"> </w:t>
      </w:r>
      <w:r>
        <w:t>and is</w:t>
      </w:r>
      <w:r>
        <w:rPr>
          <w:spacing w:val="-2"/>
        </w:rPr>
        <w:t xml:space="preserve"> </w:t>
      </w:r>
      <w:r>
        <w:t>therefore</w:t>
      </w:r>
      <w:r>
        <w:rPr>
          <w:spacing w:val="-1"/>
        </w:rPr>
        <w:t xml:space="preserve"> </w:t>
      </w:r>
      <w:r>
        <w:t>moot.”</w:t>
      </w:r>
      <w:r>
        <w:rPr>
          <w:spacing w:val="40"/>
        </w:rPr>
        <w:t xml:space="preserve"> </w:t>
      </w:r>
      <w:r>
        <w:t>(</w:t>
      </w:r>
      <w:r>
        <w:rPr>
          <w:i/>
        </w:rPr>
        <w:t>Wilson &amp; Wilson</w:t>
      </w:r>
      <w:r>
        <w:rPr>
          <w:i/>
          <w:spacing w:val="-1"/>
        </w:rPr>
        <w:t xml:space="preserve"> </w:t>
      </w:r>
      <w:r>
        <w:rPr>
          <w:i/>
        </w:rPr>
        <w:t xml:space="preserve">v. City Council of Redwood City </w:t>
      </w:r>
      <w:r>
        <w:t>(2011) 191 Cal.App.4th 1559 at 1574.)</w:t>
      </w:r>
    </w:p>
    <w:p w14:paraId="30ABB250" w14:textId="77777777" w:rsidR="004F1956" w:rsidRDefault="00000000" w:rsidP="003B4FC8">
      <w:pPr>
        <w:pStyle w:val="Heading2"/>
      </w:pPr>
      <w:bookmarkStart w:id="48" w:name="CONCLUSION"/>
      <w:bookmarkEnd w:id="48"/>
      <w:r>
        <w:t>CONCLUSION</w:t>
      </w:r>
    </w:p>
    <w:p w14:paraId="30ABB251" w14:textId="77777777" w:rsidR="004F1956" w:rsidRDefault="00000000">
      <w:pPr>
        <w:pStyle w:val="BodyText"/>
        <w:spacing w:before="240"/>
        <w:ind w:left="259"/>
      </w:pPr>
      <w:r>
        <w:rPr>
          <w:u w:val="single"/>
        </w:rPr>
        <w:t>Food</w:t>
      </w:r>
      <w:r>
        <w:rPr>
          <w:spacing w:val="-4"/>
          <w:u w:val="single"/>
        </w:rPr>
        <w:t xml:space="preserve"> </w:t>
      </w:r>
      <w:r>
        <w:rPr>
          <w:u w:val="single"/>
        </w:rPr>
        <w:t>and</w:t>
      </w:r>
      <w:r>
        <w:rPr>
          <w:spacing w:val="-4"/>
          <w:u w:val="single"/>
        </w:rPr>
        <w:t xml:space="preserve"> </w:t>
      </w:r>
      <w:r>
        <w:rPr>
          <w:u w:val="single"/>
        </w:rPr>
        <w:t>Replacement</w:t>
      </w:r>
      <w:r>
        <w:rPr>
          <w:spacing w:val="-2"/>
          <w:u w:val="single"/>
        </w:rPr>
        <w:t xml:space="preserve"> </w:t>
      </w:r>
      <w:r>
        <w:rPr>
          <w:spacing w:val="-5"/>
          <w:u w:val="single"/>
        </w:rPr>
        <w:t>Key</w:t>
      </w:r>
    </w:p>
    <w:p w14:paraId="30ABB252" w14:textId="77777777" w:rsidR="004F1956" w:rsidRDefault="00000000">
      <w:pPr>
        <w:pStyle w:val="BodyText"/>
        <w:spacing w:before="240"/>
        <w:ind w:right="338"/>
      </w:pPr>
      <w:r>
        <w:t>State hearing jurisdiction exists when the DOR has issued a written denial to a consumer concerning a denied request for service or taken some action involving the consumer’s</w:t>
      </w:r>
      <w:r>
        <w:rPr>
          <w:spacing w:val="-3"/>
        </w:rPr>
        <w:t xml:space="preserve"> </w:t>
      </w:r>
      <w:r>
        <w:t>receipt</w:t>
      </w:r>
      <w:r>
        <w:rPr>
          <w:spacing w:val="-2"/>
        </w:rPr>
        <w:t xml:space="preserve"> </w:t>
      </w:r>
      <w:r>
        <w:t>of</w:t>
      </w:r>
      <w:r>
        <w:rPr>
          <w:spacing w:val="-5"/>
        </w:rPr>
        <w:t xml:space="preserve"> </w:t>
      </w:r>
      <w:r>
        <w:t>services.</w:t>
      </w:r>
      <w:r>
        <w:rPr>
          <w:spacing w:val="40"/>
        </w:rPr>
        <w:t xml:space="preserve"> </w:t>
      </w:r>
      <w:r>
        <w:t>The</w:t>
      </w:r>
      <w:r>
        <w:rPr>
          <w:spacing w:val="-2"/>
        </w:rPr>
        <w:t xml:space="preserve"> </w:t>
      </w:r>
      <w:r>
        <w:t>impartial</w:t>
      </w:r>
      <w:r>
        <w:rPr>
          <w:spacing w:val="-3"/>
        </w:rPr>
        <w:t xml:space="preserve"> </w:t>
      </w:r>
      <w:r>
        <w:t>hearing</w:t>
      </w:r>
      <w:r>
        <w:rPr>
          <w:spacing w:val="-4"/>
        </w:rPr>
        <w:t xml:space="preserve"> </w:t>
      </w:r>
      <w:r>
        <w:t>officer</w:t>
      </w:r>
      <w:r>
        <w:rPr>
          <w:spacing w:val="-4"/>
        </w:rPr>
        <w:t xml:space="preserve"> </w:t>
      </w:r>
      <w:r>
        <w:t>must</w:t>
      </w:r>
      <w:r>
        <w:rPr>
          <w:spacing w:val="-3"/>
        </w:rPr>
        <w:t xml:space="preserve"> </w:t>
      </w:r>
      <w:r>
        <w:t>dismiss</w:t>
      </w:r>
      <w:r>
        <w:rPr>
          <w:spacing w:val="-3"/>
        </w:rPr>
        <w:t xml:space="preserve"> </w:t>
      </w:r>
      <w:r>
        <w:t>an</w:t>
      </w:r>
      <w:r>
        <w:rPr>
          <w:spacing w:val="-4"/>
        </w:rPr>
        <w:t xml:space="preserve"> </w:t>
      </w:r>
      <w:r>
        <w:t>appeal</w:t>
      </w:r>
      <w:r>
        <w:rPr>
          <w:spacing w:val="-3"/>
        </w:rPr>
        <w:t xml:space="preserve"> </w:t>
      </w:r>
      <w:r>
        <w:t>if the appellant has failed to raise an issue within the jurisdiction of the impartial hearing officer.</w:t>
      </w:r>
      <w:r>
        <w:rPr>
          <w:spacing w:val="40"/>
        </w:rPr>
        <w:t xml:space="preserve"> </w:t>
      </w:r>
      <w:r>
        <w:t xml:space="preserve">A case is moot if events have made any effective relief impracticable or </w:t>
      </w:r>
      <w:r>
        <w:rPr>
          <w:spacing w:val="-2"/>
        </w:rPr>
        <w:t>impossible.</w:t>
      </w:r>
    </w:p>
    <w:p w14:paraId="30ABB253" w14:textId="77777777" w:rsidR="004F1956" w:rsidRDefault="004F1956">
      <w:pPr>
        <w:sectPr w:rsidR="004F1956" w:rsidSect="00A3161B">
          <w:pgSz w:w="12240" w:h="15840"/>
          <w:pgMar w:top="1260" w:right="1120" w:bottom="1260" w:left="1180" w:header="728" w:footer="1064" w:gutter="0"/>
          <w:cols w:space="720"/>
        </w:sectPr>
      </w:pPr>
    </w:p>
    <w:p w14:paraId="30ABB254" w14:textId="77777777" w:rsidR="004F1956" w:rsidRDefault="004F1956">
      <w:pPr>
        <w:pStyle w:val="BodyText"/>
        <w:ind w:left="0"/>
      </w:pPr>
    </w:p>
    <w:p w14:paraId="30ABB255" w14:textId="77777777" w:rsidR="004F1956" w:rsidRDefault="00000000">
      <w:pPr>
        <w:pStyle w:val="BodyText"/>
        <w:ind w:left="259" w:right="338"/>
      </w:pPr>
      <w:r>
        <w:t>In this case, the appellant filed a state fair hearing request via a DR 107 form disputing the DOR’s denial of payment for food and a replacement apartment key.</w:t>
      </w:r>
      <w:r>
        <w:rPr>
          <w:spacing w:val="40"/>
        </w:rPr>
        <w:t xml:space="preserve"> </w:t>
      </w:r>
      <w:r>
        <w:t>During the hearing, the appellant clarified that the issues raised in the original hearing request regarding the request for payment for food and a replacement apartment key are now moot and indicated that there is no longer a dispute regarding these issues.</w:t>
      </w:r>
      <w:r>
        <w:rPr>
          <w:spacing w:val="80"/>
        </w:rPr>
        <w:t xml:space="preserve"> </w:t>
      </w:r>
      <w:r>
        <w:t>Under these</w:t>
      </w:r>
      <w:r>
        <w:rPr>
          <w:spacing w:val="-4"/>
        </w:rPr>
        <w:t xml:space="preserve"> </w:t>
      </w:r>
      <w:r>
        <w:t>circumstances,</w:t>
      </w:r>
      <w:r>
        <w:rPr>
          <w:spacing w:val="-2"/>
        </w:rPr>
        <w:t xml:space="preserve"> </w:t>
      </w:r>
      <w:r>
        <w:t>events</w:t>
      </w:r>
      <w:r>
        <w:rPr>
          <w:spacing w:val="-5"/>
        </w:rPr>
        <w:t xml:space="preserve"> </w:t>
      </w:r>
      <w:r>
        <w:t>have</w:t>
      </w:r>
      <w:r>
        <w:rPr>
          <w:spacing w:val="-4"/>
        </w:rPr>
        <w:t xml:space="preserve"> </w:t>
      </w:r>
      <w:r>
        <w:t>made</w:t>
      </w:r>
      <w:r>
        <w:rPr>
          <w:spacing w:val="-4"/>
        </w:rPr>
        <w:t xml:space="preserve"> </w:t>
      </w:r>
      <w:r>
        <w:t>any</w:t>
      </w:r>
      <w:r>
        <w:rPr>
          <w:spacing w:val="-8"/>
        </w:rPr>
        <w:t xml:space="preserve"> </w:t>
      </w:r>
      <w:r>
        <w:t>effective</w:t>
      </w:r>
      <w:r>
        <w:rPr>
          <w:spacing w:val="-2"/>
        </w:rPr>
        <w:t xml:space="preserve"> </w:t>
      </w:r>
      <w:r>
        <w:t>relief</w:t>
      </w:r>
      <w:r>
        <w:rPr>
          <w:spacing w:val="-2"/>
        </w:rPr>
        <w:t xml:space="preserve"> </w:t>
      </w:r>
      <w:r>
        <w:t>impracticable</w:t>
      </w:r>
      <w:r>
        <w:rPr>
          <w:spacing w:val="-4"/>
        </w:rPr>
        <w:t xml:space="preserve"> </w:t>
      </w:r>
      <w:r>
        <w:t>or</w:t>
      </w:r>
      <w:r>
        <w:rPr>
          <w:spacing w:val="-4"/>
        </w:rPr>
        <w:t xml:space="preserve"> </w:t>
      </w:r>
      <w:r>
        <w:t>impossible. Therefore, the case is moot.</w:t>
      </w:r>
      <w:r>
        <w:rPr>
          <w:spacing w:val="40"/>
        </w:rPr>
        <w:t xml:space="preserve"> </w:t>
      </w:r>
      <w:r>
        <w:t>Accordingly, the claim is dismissed for lack of jurisdiction.</w:t>
      </w:r>
    </w:p>
    <w:p w14:paraId="30ABB256" w14:textId="77777777" w:rsidR="004F1956" w:rsidRDefault="00000000">
      <w:pPr>
        <w:pStyle w:val="BodyText"/>
        <w:spacing w:before="240"/>
      </w:pPr>
      <w:r>
        <w:rPr>
          <w:spacing w:val="-2"/>
          <w:u w:val="single"/>
        </w:rPr>
        <w:t>Utilities</w:t>
      </w:r>
    </w:p>
    <w:p w14:paraId="30ABB257" w14:textId="77777777" w:rsidR="004F1956" w:rsidRDefault="00000000">
      <w:pPr>
        <w:pStyle w:val="BodyText"/>
        <w:spacing w:before="240"/>
        <w:ind w:right="338"/>
      </w:pPr>
      <w:r>
        <w:t>Based on the above-cited regulations, a fair hearing request must include the information necessary for an administrative review, including a statement of the reason for</w:t>
      </w:r>
      <w:r>
        <w:rPr>
          <w:spacing w:val="-4"/>
        </w:rPr>
        <w:t xml:space="preserve"> </w:t>
      </w:r>
      <w:r>
        <w:t>appeal,</w:t>
      </w:r>
      <w:r>
        <w:rPr>
          <w:spacing w:val="-5"/>
        </w:rPr>
        <w:t xml:space="preserve"> </w:t>
      </w:r>
      <w:r>
        <w:t>why</w:t>
      </w:r>
      <w:r>
        <w:rPr>
          <w:spacing w:val="-3"/>
        </w:rPr>
        <w:t xml:space="preserve"> </w:t>
      </w:r>
      <w:r>
        <w:t>the</w:t>
      </w:r>
      <w:r>
        <w:rPr>
          <w:spacing w:val="-2"/>
        </w:rPr>
        <w:t xml:space="preserve"> </w:t>
      </w:r>
      <w:r>
        <w:t>consumer</w:t>
      </w:r>
      <w:r>
        <w:rPr>
          <w:spacing w:val="-4"/>
        </w:rPr>
        <w:t xml:space="preserve"> </w:t>
      </w:r>
      <w:r>
        <w:t>thinks</w:t>
      </w:r>
      <w:r>
        <w:rPr>
          <w:spacing w:val="-5"/>
        </w:rPr>
        <w:t xml:space="preserve"> </w:t>
      </w:r>
      <w:r>
        <w:t>the</w:t>
      </w:r>
      <w:r>
        <w:rPr>
          <w:spacing w:val="-2"/>
        </w:rPr>
        <w:t xml:space="preserve"> </w:t>
      </w:r>
      <w:r>
        <w:t>decision</w:t>
      </w:r>
      <w:r>
        <w:rPr>
          <w:spacing w:val="-2"/>
        </w:rPr>
        <w:t xml:space="preserve"> </w:t>
      </w:r>
      <w:r>
        <w:t>should</w:t>
      </w:r>
      <w:r>
        <w:rPr>
          <w:spacing w:val="-4"/>
        </w:rPr>
        <w:t xml:space="preserve"> </w:t>
      </w:r>
      <w:r>
        <w:t>be</w:t>
      </w:r>
      <w:r>
        <w:rPr>
          <w:spacing w:val="-2"/>
        </w:rPr>
        <w:t xml:space="preserve"> </w:t>
      </w:r>
      <w:r>
        <w:t>changed,</w:t>
      </w:r>
      <w:r>
        <w:rPr>
          <w:spacing w:val="-2"/>
        </w:rPr>
        <w:t xml:space="preserve"> </w:t>
      </w:r>
      <w:r>
        <w:t>and</w:t>
      </w:r>
      <w:r>
        <w:rPr>
          <w:spacing w:val="-2"/>
        </w:rPr>
        <w:t xml:space="preserve"> </w:t>
      </w:r>
      <w:r>
        <w:t>the</w:t>
      </w:r>
      <w:r>
        <w:rPr>
          <w:spacing w:val="-4"/>
        </w:rPr>
        <w:t xml:space="preserve"> </w:t>
      </w:r>
      <w:r>
        <w:t>action</w:t>
      </w:r>
      <w:r>
        <w:rPr>
          <w:spacing w:val="-4"/>
        </w:rPr>
        <w:t xml:space="preserve"> </w:t>
      </w:r>
      <w:r>
        <w:t>the consumer wishes the DOR to have taken.</w:t>
      </w:r>
    </w:p>
    <w:p w14:paraId="30ABB258" w14:textId="77777777" w:rsidR="004F1956" w:rsidRDefault="00000000">
      <w:pPr>
        <w:pStyle w:val="BodyText"/>
        <w:spacing w:before="240"/>
        <w:ind w:right="417"/>
      </w:pPr>
      <w:r>
        <w:t>Here, the appellant requested to add an issue to this hearing regarding the DOR’s denial of a request that the DOR pay for his utilities.</w:t>
      </w:r>
      <w:r>
        <w:rPr>
          <w:spacing w:val="80"/>
        </w:rPr>
        <w:t xml:space="preserve"> </w:t>
      </w:r>
      <w:r>
        <w:t>The fair hearing request in this case did not raise this issue.</w:t>
      </w:r>
      <w:r>
        <w:rPr>
          <w:spacing w:val="40"/>
        </w:rPr>
        <w:t xml:space="preserve"> </w:t>
      </w:r>
      <w:r>
        <w:t>The DOR hearing representative stated she was not prepared to address the utilities issue at this hearing and noted that this issue was decided in a prior hearing.</w:t>
      </w:r>
      <w:r>
        <w:rPr>
          <w:spacing w:val="40"/>
        </w:rPr>
        <w:t xml:space="preserve"> </w:t>
      </w:r>
      <w:r>
        <w:t>Under these circumstances, there is no jurisdiction to hear this</w:t>
      </w:r>
      <w:r>
        <w:rPr>
          <w:spacing w:val="-3"/>
        </w:rPr>
        <w:t xml:space="preserve"> </w:t>
      </w:r>
      <w:r>
        <w:t>claim</w:t>
      </w:r>
      <w:r>
        <w:rPr>
          <w:spacing w:val="-4"/>
        </w:rPr>
        <w:t xml:space="preserve"> </w:t>
      </w:r>
      <w:r>
        <w:t>at</w:t>
      </w:r>
      <w:r>
        <w:rPr>
          <w:spacing w:val="-2"/>
        </w:rPr>
        <w:t xml:space="preserve"> </w:t>
      </w:r>
      <w:r>
        <w:t>this</w:t>
      </w:r>
      <w:r>
        <w:rPr>
          <w:spacing w:val="-3"/>
        </w:rPr>
        <w:t xml:space="preserve"> </w:t>
      </w:r>
      <w:r>
        <w:t>hearing.</w:t>
      </w:r>
      <w:r>
        <w:rPr>
          <w:spacing w:val="40"/>
        </w:rPr>
        <w:t xml:space="preserve"> </w:t>
      </w:r>
      <w:r>
        <w:t>It</w:t>
      </w:r>
      <w:r>
        <w:rPr>
          <w:spacing w:val="-5"/>
        </w:rPr>
        <w:t xml:space="preserve"> </w:t>
      </w:r>
      <w:r>
        <w:t>is</w:t>
      </w:r>
      <w:r>
        <w:rPr>
          <w:spacing w:val="-3"/>
        </w:rPr>
        <w:t xml:space="preserve"> </w:t>
      </w:r>
      <w:r>
        <w:t>noted</w:t>
      </w:r>
      <w:r>
        <w:rPr>
          <w:spacing w:val="-4"/>
        </w:rPr>
        <w:t xml:space="preserve"> </w:t>
      </w:r>
      <w:r>
        <w:t>that</w:t>
      </w:r>
      <w:r>
        <w:rPr>
          <w:spacing w:val="-2"/>
        </w:rPr>
        <w:t xml:space="preserve"> </w:t>
      </w:r>
      <w:r>
        <w:t>even</w:t>
      </w:r>
      <w:r>
        <w:rPr>
          <w:spacing w:val="-4"/>
        </w:rPr>
        <w:t xml:space="preserve"> </w:t>
      </w:r>
      <w:r>
        <w:t>assuming</w:t>
      </w:r>
      <w:r>
        <w:rPr>
          <w:spacing w:val="-4"/>
        </w:rPr>
        <w:t xml:space="preserve"> </w:t>
      </w:r>
      <w:r>
        <w:t>the</w:t>
      </w:r>
      <w:r>
        <w:rPr>
          <w:spacing w:val="-4"/>
        </w:rPr>
        <w:t xml:space="preserve"> </w:t>
      </w:r>
      <w:r>
        <w:t>appellant’s</w:t>
      </w:r>
      <w:r>
        <w:rPr>
          <w:spacing w:val="-3"/>
        </w:rPr>
        <w:t xml:space="preserve"> </w:t>
      </w:r>
      <w:r>
        <w:t>issue</w:t>
      </w:r>
      <w:r>
        <w:rPr>
          <w:spacing w:val="-2"/>
        </w:rPr>
        <w:t xml:space="preserve"> </w:t>
      </w:r>
      <w:r>
        <w:t>regarding the utilities issue was subject to a prior hearing, the appellant has the right to request a new a state fair hearing regarding this issue to determine if new issues have been asserted where jurisdiction may exist.</w:t>
      </w:r>
      <w:r>
        <w:rPr>
          <w:spacing w:val="40"/>
        </w:rPr>
        <w:t xml:space="preserve"> </w:t>
      </w:r>
      <w:r>
        <w:t xml:space="preserve">Accordingly, the claim regarding this issue is </w:t>
      </w:r>
      <w:r>
        <w:rPr>
          <w:spacing w:val="-2"/>
        </w:rPr>
        <w:t>dismissed.</w:t>
      </w:r>
    </w:p>
    <w:p w14:paraId="30ABB259" w14:textId="77777777" w:rsidR="004F1956" w:rsidRDefault="004F1956">
      <w:pPr>
        <w:pStyle w:val="BodyText"/>
        <w:spacing w:before="10"/>
        <w:ind w:left="0"/>
        <w:rPr>
          <w:sz w:val="12"/>
        </w:rPr>
      </w:pPr>
    </w:p>
    <w:p w14:paraId="30ABB25A" w14:textId="77777777" w:rsidR="004F1956" w:rsidRDefault="004F1956">
      <w:pPr>
        <w:rPr>
          <w:sz w:val="12"/>
        </w:rPr>
        <w:sectPr w:rsidR="004F1956" w:rsidSect="00A3161B">
          <w:pgSz w:w="12240" w:h="15840"/>
          <w:pgMar w:top="1260" w:right="1120" w:bottom="1260" w:left="1180" w:header="728" w:footer="1064" w:gutter="0"/>
          <w:cols w:space="720"/>
        </w:sectPr>
      </w:pPr>
    </w:p>
    <w:p w14:paraId="30ABB25B" w14:textId="77777777" w:rsidR="004F1956" w:rsidRDefault="004F1956">
      <w:pPr>
        <w:pStyle w:val="BodyText"/>
        <w:ind w:left="0"/>
      </w:pPr>
    </w:p>
    <w:p w14:paraId="30ABB25C" w14:textId="77777777" w:rsidR="004F1956" w:rsidRDefault="004F1956">
      <w:pPr>
        <w:pStyle w:val="BodyText"/>
        <w:spacing w:before="56"/>
        <w:ind w:left="0"/>
      </w:pPr>
    </w:p>
    <w:p w14:paraId="30ABB25D" w14:textId="77777777" w:rsidR="004F1956" w:rsidRDefault="00000000">
      <w:pPr>
        <w:pStyle w:val="BodyText"/>
      </w:pPr>
      <w:r>
        <w:t>The</w:t>
      </w:r>
      <w:r>
        <w:rPr>
          <w:spacing w:val="-1"/>
        </w:rPr>
        <w:t xml:space="preserve"> </w:t>
      </w:r>
      <w:r>
        <w:t>claim</w:t>
      </w:r>
      <w:r>
        <w:rPr>
          <w:spacing w:val="-1"/>
        </w:rPr>
        <w:t xml:space="preserve"> </w:t>
      </w:r>
      <w:r>
        <w:t>is</w:t>
      </w:r>
      <w:r>
        <w:rPr>
          <w:spacing w:val="-1"/>
        </w:rPr>
        <w:t xml:space="preserve"> </w:t>
      </w:r>
      <w:r>
        <w:rPr>
          <w:spacing w:val="-2"/>
        </w:rPr>
        <w:t>dismissed.</w:t>
      </w:r>
    </w:p>
    <w:p w14:paraId="30ABB25E" w14:textId="77777777" w:rsidR="004F1956" w:rsidRDefault="00000000" w:rsidP="003B4FC8">
      <w:pPr>
        <w:pStyle w:val="Heading2"/>
      </w:pPr>
      <w:r>
        <w:br w:type="column"/>
      </w:r>
      <w:r>
        <w:t>ORDER</w:t>
      </w:r>
    </w:p>
    <w:p w14:paraId="30ABB25F" w14:textId="77777777" w:rsidR="004F1956" w:rsidRDefault="004F1956">
      <w:pPr>
        <w:pStyle w:val="BodyText"/>
        <w:ind w:left="0"/>
        <w:rPr>
          <w:b/>
        </w:rPr>
      </w:pPr>
    </w:p>
    <w:p w14:paraId="30ABB260" w14:textId="77777777" w:rsidR="004F1956" w:rsidRDefault="004F1956">
      <w:pPr>
        <w:pStyle w:val="BodyText"/>
        <w:spacing w:before="204"/>
        <w:ind w:left="0"/>
        <w:rPr>
          <w:b/>
        </w:rPr>
      </w:pPr>
    </w:p>
    <w:p w14:paraId="30ABB261" w14:textId="77777777" w:rsidR="004F1956" w:rsidRDefault="00000000">
      <w:pPr>
        <w:ind w:left="260"/>
        <w:rPr>
          <w:b/>
          <w:sz w:val="24"/>
        </w:rPr>
      </w:pPr>
      <w:r>
        <w:rPr>
          <w:b/>
          <w:spacing w:val="-2"/>
          <w:sz w:val="24"/>
        </w:rPr>
        <w:t>NOTICE</w:t>
      </w:r>
    </w:p>
    <w:p w14:paraId="30ABB262" w14:textId="77777777" w:rsidR="004F1956" w:rsidRDefault="004F1956">
      <w:pPr>
        <w:rPr>
          <w:sz w:val="24"/>
        </w:rPr>
        <w:sectPr w:rsidR="004F1956" w:rsidSect="00A3161B">
          <w:type w:val="continuous"/>
          <w:pgSz w:w="12240" w:h="15840"/>
          <w:pgMar w:top="980" w:right="1120" w:bottom="1140" w:left="1180" w:header="728" w:footer="1064" w:gutter="0"/>
          <w:cols w:num="2" w:space="720" w:equalWidth="0">
            <w:col w:w="2782" w:space="1444"/>
            <w:col w:w="5714"/>
          </w:cols>
        </w:sectPr>
      </w:pPr>
    </w:p>
    <w:p w14:paraId="30ABB263" w14:textId="77777777" w:rsidR="004F1956" w:rsidRDefault="00000000">
      <w:pPr>
        <w:pStyle w:val="BodyText"/>
        <w:spacing w:before="240"/>
        <w:ind w:right="323"/>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2"/>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 services.</w:t>
      </w:r>
    </w:p>
    <w:p w14:paraId="30ABB264" w14:textId="77777777" w:rsidR="004F1956" w:rsidRDefault="00000000">
      <w:pPr>
        <w:pStyle w:val="BodyText"/>
        <w:spacing w:before="1"/>
        <w:ind w:left="259" w:right="575"/>
      </w:pPr>
      <w:r>
        <w:t>Welf.</w:t>
      </w:r>
      <w:r>
        <w:rPr>
          <w:spacing w:val="-5"/>
        </w:rPr>
        <w:t xml:space="preserve"> </w:t>
      </w:r>
      <w:r>
        <w:t>&amp;</w:t>
      </w:r>
      <w:r>
        <w:rPr>
          <w:spacing w:val="-2"/>
        </w:rPr>
        <w:t xml:space="preserve"> </w:t>
      </w:r>
      <w:r>
        <w:t>Inst.</w:t>
      </w:r>
      <w:r>
        <w:rPr>
          <w:spacing w:val="-2"/>
        </w:rPr>
        <w:t xml:space="preserve"> </w:t>
      </w:r>
      <w:r>
        <w:t>Code,</w:t>
      </w:r>
      <w:r>
        <w:rPr>
          <w:spacing w:val="-5"/>
        </w:rPr>
        <w:t xml:space="preserve"> </w:t>
      </w:r>
      <w:r>
        <w:t>§</w:t>
      </w:r>
      <w:r>
        <w:rPr>
          <w:spacing w:val="-2"/>
        </w:rPr>
        <w:t xml:space="preserve"> </w:t>
      </w:r>
      <w:r>
        <w:t>19709;</w:t>
      </w:r>
      <w:r>
        <w:rPr>
          <w:spacing w:val="-2"/>
        </w:rPr>
        <w:t xml:space="preserve"> </w:t>
      </w:r>
      <w:r>
        <w:t>Code</w:t>
      </w:r>
      <w:r>
        <w:rPr>
          <w:spacing w:val="-2"/>
        </w:rPr>
        <w:t xml:space="preserve"> </w:t>
      </w:r>
      <w:r>
        <w:t>Civ.</w:t>
      </w:r>
      <w:r>
        <w:rPr>
          <w:spacing w:val="-2"/>
        </w:rPr>
        <w:t xml:space="preserve"> </w:t>
      </w:r>
      <w:r>
        <w:t>Proc.,</w:t>
      </w:r>
      <w:r>
        <w:rPr>
          <w:spacing w:val="-5"/>
        </w:rPr>
        <w:t xml:space="preserve"> </w:t>
      </w:r>
      <w:r>
        <w:t>§</w:t>
      </w:r>
      <w:r>
        <w:rPr>
          <w:spacing w:val="-2"/>
        </w:rPr>
        <w:t xml:space="preserve"> </w:t>
      </w:r>
      <w:r>
        <w:t>1094.5;</w:t>
      </w:r>
      <w:r>
        <w:rPr>
          <w:spacing w:val="-2"/>
        </w:rPr>
        <w:t xml:space="preserve"> </w:t>
      </w:r>
      <w:r>
        <w:t>Code</w:t>
      </w:r>
      <w:r>
        <w:rPr>
          <w:spacing w:val="-2"/>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7358, subd. (b).)</w:t>
      </w:r>
    </w:p>
    <w:p w14:paraId="30ABB265" w14:textId="77777777" w:rsidR="004F1956" w:rsidRDefault="004F1956">
      <w:pPr>
        <w:sectPr w:rsidR="004F1956" w:rsidSect="00A3161B">
          <w:type w:val="continuous"/>
          <w:pgSz w:w="12240" w:h="15840"/>
          <w:pgMar w:top="980" w:right="1120" w:bottom="1140" w:left="1180" w:header="728" w:footer="1064" w:gutter="0"/>
          <w:cols w:space="720"/>
        </w:sectPr>
      </w:pPr>
    </w:p>
    <w:p w14:paraId="30ABB266" w14:textId="77777777" w:rsidR="004F1956" w:rsidRDefault="004F1956">
      <w:pPr>
        <w:pStyle w:val="BodyText"/>
        <w:ind w:left="0"/>
      </w:pPr>
    </w:p>
    <w:p w14:paraId="30ABB267" w14:textId="77777777" w:rsidR="004F1956" w:rsidRDefault="004F1956">
      <w:pPr>
        <w:pStyle w:val="BodyText"/>
        <w:spacing w:before="170"/>
        <w:ind w:left="0"/>
      </w:pPr>
    </w:p>
    <w:p w14:paraId="30ABB268" w14:textId="4432DDEC" w:rsidR="004F1956" w:rsidRDefault="003F244F">
      <w:pPr>
        <w:pStyle w:val="Heading1"/>
        <w:ind w:left="572"/>
      </w:pPr>
      <w:bookmarkStart w:id="49" w:name="_Toc159590074"/>
      <w:bookmarkStart w:id="50" w:name="_Toc159590783"/>
      <w:r w:rsidRPr="003F244F">
        <w:rPr>
          <w:spacing w:val="-2"/>
        </w:rPr>
        <w:t>Hearing No. 104894957-765</w:t>
      </w:r>
      <w:r>
        <w:rPr>
          <w:spacing w:val="-2"/>
        </w:rPr>
        <w:t xml:space="preserve"> </w:t>
      </w:r>
      <w:r w:rsidR="00000000">
        <w:rPr>
          <w:spacing w:val="-2"/>
        </w:rPr>
        <w:t>SUMMARY</w:t>
      </w:r>
      <w:bookmarkEnd w:id="49"/>
      <w:bookmarkEnd w:id="50"/>
    </w:p>
    <w:p w14:paraId="30ABB269" w14:textId="77777777" w:rsidR="004F1956" w:rsidRDefault="00000000">
      <w:pPr>
        <w:pStyle w:val="BodyText"/>
        <w:spacing w:before="120"/>
        <w:ind w:right="417"/>
      </w:pPr>
      <w:r>
        <w:t>The Department of Rehabilitation (DOR) correctly closed the Appellant’s record of services without an eligibility determination because the Appellant declined to participate</w:t>
      </w:r>
      <w:r>
        <w:rPr>
          <w:spacing w:val="-2"/>
        </w:rPr>
        <w:t xml:space="preserve"> </w:t>
      </w:r>
      <w:r>
        <w:t>in</w:t>
      </w:r>
      <w:r>
        <w:rPr>
          <w:spacing w:val="-2"/>
        </w:rPr>
        <w:t xml:space="preserve"> </w:t>
      </w:r>
      <w:r>
        <w:t>the</w:t>
      </w:r>
      <w:r>
        <w:rPr>
          <w:spacing w:val="-4"/>
        </w:rPr>
        <w:t xml:space="preserve"> </w:t>
      </w:r>
      <w:r>
        <w:t>assessment</w:t>
      </w:r>
      <w:r>
        <w:rPr>
          <w:spacing w:val="-2"/>
        </w:rPr>
        <w:t xml:space="preserve"> </w:t>
      </w:r>
      <w:r>
        <w:t>to</w:t>
      </w:r>
      <w:r>
        <w:rPr>
          <w:spacing w:val="-4"/>
        </w:rPr>
        <w:t xml:space="preserve"> </w:t>
      </w:r>
      <w:r>
        <w:t>determine</w:t>
      </w:r>
      <w:r>
        <w:rPr>
          <w:spacing w:val="-4"/>
        </w:rPr>
        <w:t xml:space="preserve"> </w:t>
      </w:r>
      <w:r>
        <w:t>eligibility</w:t>
      </w:r>
      <w:r>
        <w:rPr>
          <w:spacing w:val="-4"/>
        </w:rPr>
        <w:t xml:space="preserve"> </w:t>
      </w:r>
      <w:r>
        <w:t>and</w:t>
      </w:r>
      <w:r>
        <w:rPr>
          <w:spacing w:val="-4"/>
        </w:rPr>
        <w:t xml:space="preserve"> </w:t>
      </w:r>
      <w:r>
        <w:t>the</w:t>
      </w:r>
      <w:r>
        <w:rPr>
          <w:spacing w:val="-2"/>
        </w:rPr>
        <w:t xml:space="preserve"> </w:t>
      </w:r>
      <w:r>
        <w:t>DOR</w:t>
      </w:r>
      <w:r>
        <w:rPr>
          <w:spacing w:val="-6"/>
        </w:rPr>
        <w:t xml:space="preserve"> </w:t>
      </w:r>
      <w:r>
        <w:t>made</w:t>
      </w:r>
      <w:r>
        <w:rPr>
          <w:spacing w:val="-4"/>
        </w:rPr>
        <w:t xml:space="preserve"> </w:t>
      </w:r>
      <w:r>
        <w:t>at</w:t>
      </w:r>
      <w:r>
        <w:rPr>
          <w:spacing w:val="-2"/>
        </w:rPr>
        <w:t xml:space="preserve"> </w:t>
      </w:r>
      <w:r>
        <w:t>least</w:t>
      </w:r>
      <w:r>
        <w:rPr>
          <w:spacing w:val="-2"/>
        </w:rPr>
        <w:t xml:space="preserve"> </w:t>
      </w:r>
      <w:r>
        <w:t>three attempts</w:t>
      </w:r>
      <w:r>
        <w:rPr>
          <w:spacing w:val="-2"/>
        </w:rPr>
        <w:t xml:space="preserve"> </w:t>
      </w:r>
      <w:r>
        <w:t>over</w:t>
      </w:r>
      <w:r>
        <w:rPr>
          <w:spacing w:val="-3"/>
        </w:rPr>
        <w:t xml:space="preserve"> </w:t>
      </w:r>
      <w:r>
        <w:t>a 30-day</w:t>
      </w:r>
      <w:r>
        <w:rPr>
          <w:spacing w:val="-2"/>
        </w:rPr>
        <w:t xml:space="preserve"> </w:t>
      </w:r>
      <w:r>
        <w:t>period</w:t>
      </w:r>
      <w:r>
        <w:rPr>
          <w:spacing w:val="-1"/>
        </w:rPr>
        <w:t xml:space="preserve"> </w:t>
      </w:r>
      <w:r>
        <w:t>to contact the</w:t>
      </w:r>
      <w:r>
        <w:rPr>
          <w:spacing w:val="-2"/>
        </w:rPr>
        <w:t xml:space="preserve"> </w:t>
      </w:r>
      <w:r>
        <w:t>Appellant to encourage his participation.</w:t>
      </w:r>
    </w:p>
    <w:p w14:paraId="30ABB26A" w14:textId="77777777" w:rsidR="004F1956" w:rsidRDefault="00000000">
      <w:pPr>
        <w:pStyle w:val="BodyText"/>
        <w:spacing w:before="120"/>
        <w:ind w:right="338"/>
      </w:pPr>
      <w:r>
        <w:t>Moreover, while DOR correctly closed the appellant’s case, this claim regarding the closure</w:t>
      </w:r>
      <w:r>
        <w:rPr>
          <w:spacing w:val="-2"/>
        </w:rPr>
        <w:t xml:space="preserve"> </w:t>
      </w:r>
      <w:r>
        <w:t>of</w:t>
      </w:r>
      <w:r>
        <w:rPr>
          <w:spacing w:val="-5"/>
        </w:rPr>
        <w:t xml:space="preserve"> </w:t>
      </w:r>
      <w:r>
        <w:t>his</w:t>
      </w:r>
      <w:r>
        <w:rPr>
          <w:spacing w:val="-3"/>
        </w:rPr>
        <w:t xml:space="preserve"> </w:t>
      </w:r>
      <w:r>
        <w:t>record</w:t>
      </w:r>
      <w:r>
        <w:rPr>
          <w:spacing w:val="-2"/>
        </w:rPr>
        <w:t xml:space="preserve"> </w:t>
      </w:r>
      <w:r>
        <w:t>of</w:t>
      </w:r>
      <w:r>
        <w:rPr>
          <w:spacing w:val="-5"/>
        </w:rPr>
        <w:t xml:space="preserve"> </w:t>
      </w:r>
      <w:r>
        <w:t>services</w:t>
      </w:r>
      <w:r>
        <w:rPr>
          <w:spacing w:val="-3"/>
        </w:rPr>
        <w:t xml:space="preserve"> </w:t>
      </w:r>
      <w:r>
        <w:t>without</w:t>
      </w:r>
      <w:r>
        <w:rPr>
          <w:spacing w:val="-2"/>
        </w:rPr>
        <w:t xml:space="preserve"> </w:t>
      </w:r>
      <w:r>
        <w:t>an</w:t>
      </w:r>
      <w:r>
        <w:rPr>
          <w:spacing w:val="-2"/>
        </w:rPr>
        <w:t xml:space="preserve"> </w:t>
      </w:r>
      <w:r>
        <w:t>eligibility</w:t>
      </w:r>
      <w:r>
        <w:rPr>
          <w:spacing w:val="-3"/>
        </w:rPr>
        <w:t xml:space="preserve"> </w:t>
      </w:r>
      <w:r>
        <w:t>determination</w:t>
      </w:r>
      <w:r>
        <w:rPr>
          <w:spacing w:val="-4"/>
        </w:rPr>
        <w:t xml:space="preserve"> </w:t>
      </w:r>
      <w:r>
        <w:t>is</w:t>
      </w:r>
      <w:r>
        <w:rPr>
          <w:spacing w:val="-3"/>
        </w:rPr>
        <w:t xml:space="preserve"> </w:t>
      </w:r>
      <w:r>
        <w:t>dismissed</w:t>
      </w:r>
      <w:r>
        <w:rPr>
          <w:spacing w:val="-2"/>
        </w:rPr>
        <w:t xml:space="preserve"> </w:t>
      </w:r>
      <w:r>
        <w:t>as</w:t>
      </w:r>
      <w:r>
        <w:rPr>
          <w:spacing w:val="-5"/>
        </w:rPr>
        <w:t xml:space="preserve"> </w:t>
      </w:r>
      <w:r>
        <w:t>moot as the DOR reopened the Appellant’s application as he requested and determined his eligibility for DOR services.</w:t>
      </w:r>
    </w:p>
    <w:p w14:paraId="30ABB26B" w14:textId="77777777" w:rsidR="004F1956" w:rsidRDefault="00000000">
      <w:pPr>
        <w:pStyle w:val="BodyText"/>
        <w:spacing w:before="120"/>
        <w:ind w:right="338"/>
      </w:pPr>
      <w:r>
        <w:t>The</w:t>
      </w:r>
      <w:r>
        <w:rPr>
          <w:spacing w:val="-1"/>
        </w:rPr>
        <w:t xml:space="preserve"> </w:t>
      </w:r>
      <w:r>
        <w:t>remainder</w:t>
      </w:r>
      <w:r>
        <w:rPr>
          <w:spacing w:val="-3"/>
        </w:rPr>
        <w:t xml:space="preserve"> </w:t>
      </w:r>
      <w:r>
        <w:t>or</w:t>
      </w:r>
      <w:r>
        <w:rPr>
          <w:spacing w:val="-3"/>
        </w:rPr>
        <w:t xml:space="preserve"> </w:t>
      </w:r>
      <w:r>
        <w:t>the</w:t>
      </w:r>
      <w:r>
        <w:rPr>
          <w:spacing w:val="-3"/>
        </w:rPr>
        <w:t xml:space="preserve"> </w:t>
      </w:r>
      <w:r>
        <w:t>Appellant’s</w:t>
      </w:r>
      <w:r>
        <w:rPr>
          <w:spacing w:val="-2"/>
        </w:rPr>
        <w:t xml:space="preserve"> </w:t>
      </w:r>
      <w:r>
        <w:t>claims</w:t>
      </w:r>
      <w:r>
        <w:rPr>
          <w:spacing w:val="-2"/>
        </w:rPr>
        <w:t xml:space="preserve"> </w:t>
      </w:r>
      <w:r>
        <w:t>are</w:t>
      </w:r>
      <w:r>
        <w:rPr>
          <w:spacing w:val="-3"/>
        </w:rPr>
        <w:t xml:space="preserve"> </w:t>
      </w:r>
      <w:r>
        <w:t>dismissed</w:t>
      </w:r>
      <w:r>
        <w:rPr>
          <w:spacing w:val="-3"/>
        </w:rPr>
        <w:t xml:space="preserve"> </w:t>
      </w:r>
      <w:r>
        <w:t>for</w:t>
      </w:r>
      <w:r>
        <w:rPr>
          <w:spacing w:val="-3"/>
        </w:rPr>
        <w:t xml:space="preserve"> </w:t>
      </w:r>
      <w:r>
        <w:t>lack</w:t>
      </w:r>
      <w:r>
        <w:rPr>
          <w:spacing w:val="-4"/>
        </w:rPr>
        <w:t xml:space="preserve"> </w:t>
      </w:r>
      <w:r>
        <w:t>of</w:t>
      </w:r>
      <w:r>
        <w:rPr>
          <w:spacing w:val="-1"/>
        </w:rPr>
        <w:t xml:space="preserve"> </w:t>
      </w:r>
      <w:r>
        <w:t>state</w:t>
      </w:r>
      <w:r>
        <w:rPr>
          <w:spacing w:val="-1"/>
        </w:rPr>
        <w:t xml:space="preserve"> </w:t>
      </w:r>
      <w:r>
        <w:t>fair</w:t>
      </w:r>
      <w:r>
        <w:rPr>
          <w:spacing w:val="-3"/>
        </w:rPr>
        <w:t xml:space="preserve"> </w:t>
      </w:r>
      <w:r>
        <w:t>hearing jurisdiction. [1970-2]</w:t>
      </w:r>
    </w:p>
    <w:p w14:paraId="30ABB26C" w14:textId="77777777" w:rsidR="004F1956" w:rsidRDefault="00000000" w:rsidP="003B4FC8">
      <w:pPr>
        <w:pStyle w:val="Heading2"/>
      </w:pPr>
      <w:r>
        <w:t>FACTS</w:t>
      </w:r>
    </w:p>
    <w:p w14:paraId="30ABB26D" w14:textId="77777777" w:rsidR="004F1956" w:rsidRDefault="00000000">
      <w:pPr>
        <w:pStyle w:val="BodyText"/>
        <w:spacing w:before="120"/>
        <w:ind w:left="259" w:right="417"/>
      </w:pPr>
      <w:r>
        <w:t>Appellant requested a mediation and state hearing on April 10, 2023, regarding his concern about a statement a DOR employee made to him through electronic mail (email)</w:t>
      </w:r>
      <w:r>
        <w:rPr>
          <w:spacing w:val="-4"/>
        </w:rPr>
        <w:t xml:space="preserve"> </w:t>
      </w:r>
      <w:r>
        <w:t>in</w:t>
      </w:r>
      <w:r>
        <w:rPr>
          <w:spacing w:val="-2"/>
        </w:rPr>
        <w:t xml:space="preserve"> </w:t>
      </w:r>
      <w:r>
        <w:t>conjunction</w:t>
      </w:r>
      <w:r>
        <w:rPr>
          <w:spacing w:val="-4"/>
        </w:rPr>
        <w:t xml:space="preserve"> </w:t>
      </w:r>
      <w:r>
        <w:t>with</w:t>
      </w:r>
      <w:r>
        <w:rPr>
          <w:spacing w:val="-2"/>
        </w:rPr>
        <w:t xml:space="preserve"> </w:t>
      </w:r>
      <w:r>
        <w:t>his</w:t>
      </w:r>
      <w:r>
        <w:rPr>
          <w:spacing w:val="-3"/>
        </w:rPr>
        <w:t xml:space="preserve"> </w:t>
      </w:r>
      <w:r>
        <w:t>request</w:t>
      </w:r>
      <w:r>
        <w:rPr>
          <w:spacing w:val="-5"/>
        </w:rPr>
        <w:t xml:space="preserve"> </w:t>
      </w:r>
      <w:r>
        <w:t>to</w:t>
      </w:r>
      <w:r>
        <w:rPr>
          <w:spacing w:val="-2"/>
        </w:rPr>
        <w:t xml:space="preserve"> </w:t>
      </w:r>
      <w:r>
        <w:t>conduct</w:t>
      </w:r>
      <w:r>
        <w:rPr>
          <w:spacing w:val="-2"/>
        </w:rPr>
        <w:t xml:space="preserve"> </w:t>
      </w:r>
      <w:r>
        <w:t>the</w:t>
      </w:r>
      <w:r>
        <w:rPr>
          <w:spacing w:val="-4"/>
        </w:rPr>
        <w:t xml:space="preserve"> </w:t>
      </w:r>
      <w:r>
        <w:t>entire</w:t>
      </w:r>
      <w:r>
        <w:rPr>
          <w:spacing w:val="-2"/>
        </w:rPr>
        <w:t xml:space="preserve"> </w:t>
      </w:r>
      <w:r>
        <w:t>DOR</w:t>
      </w:r>
      <w:r>
        <w:rPr>
          <w:spacing w:val="-7"/>
        </w:rPr>
        <w:t xml:space="preserve"> </w:t>
      </w:r>
      <w:r>
        <w:t>eligibility</w:t>
      </w:r>
      <w:r>
        <w:rPr>
          <w:spacing w:val="-3"/>
        </w:rPr>
        <w:t xml:space="preserve"> </w:t>
      </w:r>
      <w:r>
        <w:t>evaluation process entirely by email.</w:t>
      </w:r>
    </w:p>
    <w:p w14:paraId="30ABB26E" w14:textId="77777777" w:rsidR="004F1956" w:rsidRDefault="00000000">
      <w:pPr>
        <w:pStyle w:val="BodyText"/>
        <w:spacing w:before="121"/>
        <w:ind w:right="385"/>
      </w:pPr>
      <w:r>
        <w:t>To accommodate the Appellant’s similar request here, the state fair hearing was held entirely by email.</w:t>
      </w:r>
      <w:r>
        <w:rPr>
          <w:spacing w:val="40"/>
        </w:rPr>
        <w:t xml:space="preserve"> </w:t>
      </w:r>
      <w:r>
        <w:t>On July 3, 2023, all parties were notified in writing that the state hearing record would be opened July 6, 2023.</w:t>
      </w:r>
      <w:r>
        <w:rPr>
          <w:spacing w:val="40"/>
        </w:rPr>
        <w:t xml:space="preserve"> </w:t>
      </w:r>
      <w:r>
        <w:t>The parties were further instructed that all written statements or documentary evidence was due from the parties by July 20, 2023,</w:t>
      </w:r>
      <w:r>
        <w:rPr>
          <w:spacing w:val="-2"/>
        </w:rPr>
        <w:t xml:space="preserve"> </w:t>
      </w:r>
      <w:r>
        <w:t>and</w:t>
      </w:r>
      <w:r>
        <w:rPr>
          <w:spacing w:val="-3"/>
        </w:rPr>
        <w:t xml:space="preserve"> </w:t>
      </w:r>
      <w:r>
        <w:t>that</w:t>
      </w:r>
      <w:r>
        <w:rPr>
          <w:spacing w:val="-4"/>
        </w:rPr>
        <w:t xml:space="preserve"> </w:t>
      </w:r>
      <w:r>
        <w:t>both</w:t>
      </w:r>
      <w:r>
        <w:rPr>
          <w:spacing w:val="-3"/>
        </w:rPr>
        <w:t xml:space="preserve"> </w:t>
      </w:r>
      <w:r>
        <w:t>parties</w:t>
      </w:r>
      <w:r>
        <w:rPr>
          <w:spacing w:val="-2"/>
        </w:rPr>
        <w:t xml:space="preserve"> </w:t>
      </w:r>
      <w:r>
        <w:t>would</w:t>
      </w:r>
      <w:r>
        <w:rPr>
          <w:spacing w:val="-3"/>
        </w:rPr>
        <w:t xml:space="preserve"> </w:t>
      </w:r>
      <w:r>
        <w:t>have</w:t>
      </w:r>
      <w:r>
        <w:rPr>
          <w:spacing w:val="-3"/>
        </w:rPr>
        <w:t xml:space="preserve"> </w:t>
      </w:r>
      <w:r>
        <w:t>an</w:t>
      </w:r>
      <w:r>
        <w:rPr>
          <w:spacing w:val="-3"/>
        </w:rPr>
        <w:t xml:space="preserve"> </w:t>
      </w:r>
      <w:r>
        <w:t>opportunity</w:t>
      </w:r>
      <w:r>
        <w:rPr>
          <w:spacing w:val="-4"/>
        </w:rPr>
        <w:t xml:space="preserve"> </w:t>
      </w:r>
      <w:r>
        <w:t>to</w:t>
      </w:r>
      <w:r>
        <w:rPr>
          <w:spacing w:val="-1"/>
        </w:rPr>
        <w:t xml:space="preserve"> </w:t>
      </w:r>
      <w:r>
        <w:t>respond</w:t>
      </w:r>
      <w:r>
        <w:rPr>
          <w:spacing w:val="-2"/>
        </w:rPr>
        <w:t xml:space="preserve"> </w:t>
      </w:r>
      <w:r>
        <w:t>to</w:t>
      </w:r>
      <w:r>
        <w:rPr>
          <w:spacing w:val="-3"/>
        </w:rPr>
        <w:t xml:space="preserve"> </w:t>
      </w:r>
      <w:r>
        <w:t>such</w:t>
      </w:r>
      <w:r>
        <w:rPr>
          <w:spacing w:val="-1"/>
        </w:rPr>
        <w:t xml:space="preserve"> </w:t>
      </w:r>
      <w:r>
        <w:t>statements</w:t>
      </w:r>
      <w:r>
        <w:rPr>
          <w:spacing w:val="-2"/>
        </w:rPr>
        <w:t xml:space="preserve"> </w:t>
      </w:r>
      <w:r>
        <w:t>or documentary evidence until August 3, 2023. The parties were informed that if no request to extend the open record period was received, the record would close on August 3, 2023, and a decision would be issued.</w:t>
      </w:r>
    </w:p>
    <w:p w14:paraId="30ABB26F" w14:textId="77777777" w:rsidR="004F1956" w:rsidRDefault="00000000">
      <w:pPr>
        <w:pStyle w:val="BodyText"/>
        <w:spacing w:before="120"/>
        <w:ind w:right="417"/>
      </w:pPr>
      <w:r>
        <w:t>Both</w:t>
      </w:r>
      <w:r>
        <w:rPr>
          <w:spacing w:val="-5"/>
        </w:rPr>
        <w:t xml:space="preserve"> </w:t>
      </w:r>
      <w:r>
        <w:t>parties</w:t>
      </w:r>
      <w:r>
        <w:rPr>
          <w:spacing w:val="-6"/>
        </w:rPr>
        <w:t xml:space="preserve"> </w:t>
      </w:r>
      <w:r>
        <w:t>submitted</w:t>
      </w:r>
      <w:r>
        <w:rPr>
          <w:spacing w:val="-5"/>
        </w:rPr>
        <w:t xml:space="preserve"> </w:t>
      </w:r>
      <w:r>
        <w:t>documentary</w:t>
      </w:r>
      <w:r>
        <w:rPr>
          <w:spacing w:val="-4"/>
        </w:rPr>
        <w:t xml:space="preserve"> </w:t>
      </w:r>
      <w:r>
        <w:t>evidence.</w:t>
      </w:r>
      <w:r>
        <w:rPr>
          <w:spacing w:val="-3"/>
        </w:rPr>
        <w:t xml:space="preserve"> </w:t>
      </w:r>
      <w:r>
        <w:t>The</w:t>
      </w:r>
      <w:r>
        <w:rPr>
          <w:spacing w:val="-6"/>
        </w:rPr>
        <w:t xml:space="preserve"> </w:t>
      </w:r>
      <w:r>
        <w:t>Appellant’s</w:t>
      </w:r>
      <w:r>
        <w:rPr>
          <w:spacing w:val="-6"/>
        </w:rPr>
        <w:t xml:space="preserve"> </w:t>
      </w:r>
      <w:r>
        <w:t>hearing</w:t>
      </w:r>
      <w:r>
        <w:rPr>
          <w:spacing w:val="-3"/>
        </w:rPr>
        <w:t xml:space="preserve"> </w:t>
      </w:r>
      <w:r>
        <w:t>request</w:t>
      </w:r>
      <w:r>
        <w:rPr>
          <w:spacing w:val="-6"/>
        </w:rPr>
        <w:t xml:space="preserve"> </w:t>
      </w:r>
      <w:r>
        <w:t>(DR 107) states as follows:</w:t>
      </w:r>
    </w:p>
    <w:p w14:paraId="30ABB270" w14:textId="77777777" w:rsidR="004F1956" w:rsidRDefault="00000000">
      <w:pPr>
        <w:pStyle w:val="BodyText"/>
        <w:spacing w:before="120"/>
        <w:ind w:left="980" w:right="1035"/>
        <w:jc w:val="both"/>
      </w:pPr>
      <w:r>
        <w:t>[Omitted],</w:t>
      </w:r>
      <w:r>
        <w:rPr>
          <w:spacing w:val="-17"/>
        </w:rPr>
        <w:t xml:space="preserve"> </w:t>
      </w:r>
      <w:r>
        <w:t>wrote</w:t>
      </w:r>
      <w:r>
        <w:rPr>
          <w:spacing w:val="-17"/>
        </w:rPr>
        <w:t xml:space="preserve"> </w:t>
      </w:r>
      <w:r>
        <w:t>in</w:t>
      </w:r>
      <w:r>
        <w:rPr>
          <w:spacing w:val="-16"/>
        </w:rPr>
        <w:t xml:space="preserve"> </w:t>
      </w:r>
      <w:r>
        <w:t>an</w:t>
      </w:r>
      <w:r>
        <w:rPr>
          <w:spacing w:val="-17"/>
        </w:rPr>
        <w:t xml:space="preserve"> </w:t>
      </w:r>
      <w:r>
        <w:t>email</w:t>
      </w:r>
      <w:r>
        <w:rPr>
          <w:spacing w:val="-17"/>
        </w:rPr>
        <w:t xml:space="preserve"> </w:t>
      </w:r>
      <w:r>
        <w:t>last</w:t>
      </w:r>
      <w:r>
        <w:rPr>
          <w:spacing w:val="-17"/>
        </w:rPr>
        <w:t xml:space="preserve"> </w:t>
      </w:r>
      <w:r>
        <w:t>March</w:t>
      </w:r>
      <w:r>
        <w:rPr>
          <w:spacing w:val="-16"/>
        </w:rPr>
        <w:t xml:space="preserve"> </w:t>
      </w:r>
      <w:r>
        <w:t>1st,</w:t>
      </w:r>
      <w:r>
        <w:rPr>
          <w:spacing w:val="-17"/>
        </w:rPr>
        <w:t xml:space="preserve"> </w:t>
      </w:r>
      <w:r>
        <w:t>2023,</w:t>
      </w:r>
      <w:r>
        <w:rPr>
          <w:spacing w:val="-17"/>
        </w:rPr>
        <w:t xml:space="preserve"> </w:t>
      </w:r>
      <w:r>
        <w:t>at</w:t>
      </w:r>
      <w:r>
        <w:rPr>
          <w:spacing w:val="-16"/>
        </w:rPr>
        <w:t xml:space="preserve"> </w:t>
      </w:r>
      <w:r>
        <w:t>4:54</w:t>
      </w:r>
      <w:r>
        <w:rPr>
          <w:spacing w:val="-17"/>
        </w:rPr>
        <w:t xml:space="preserve"> </w:t>
      </w:r>
      <w:r>
        <w:t>p.,</w:t>
      </w:r>
      <w:r>
        <w:rPr>
          <w:spacing w:val="-17"/>
        </w:rPr>
        <w:t xml:space="preserve"> </w:t>
      </w:r>
      <w:r>
        <w:t>‘I</w:t>
      </w:r>
      <w:r>
        <w:rPr>
          <w:spacing w:val="-16"/>
        </w:rPr>
        <w:t xml:space="preserve"> </w:t>
      </w:r>
      <w:r>
        <w:t>am</w:t>
      </w:r>
      <w:r>
        <w:rPr>
          <w:spacing w:val="-17"/>
        </w:rPr>
        <w:t xml:space="preserve"> </w:t>
      </w:r>
      <w:r>
        <w:t>concerned that</w:t>
      </w:r>
      <w:r>
        <w:rPr>
          <w:spacing w:val="-17"/>
        </w:rPr>
        <w:t xml:space="preserve"> </w:t>
      </w:r>
      <w:r>
        <w:t>the</w:t>
      </w:r>
      <w:r>
        <w:rPr>
          <w:spacing w:val="-17"/>
        </w:rPr>
        <w:t xml:space="preserve"> </w:t>
      </w:r>
      <w:r>
        <w:t>email</w:t>
      </w:r>
      <w:r>
        <w:rPr>
          <w:spacing w:val="-16"/>
        </w:rPr>
        <w:t xml:space="preserve"> </w:t>
      </w:r>
      <w:r>
        <w:t>platform</w:t>
      </w:r>
      <w:r>
        <w:rPr>
          <w:spacing w:val="-17"/>
        </w:rPr>
        <w:t xml:space="preserve"> </w:t>
      </w:r>
      <w:r>
        <w:t>is</w:t>
      </w:r>
      <w:r>
        <w:rPr>
          <w:spacing w:val="-17"/>
        </w:rPr>
        <w:t xml:space="preserve"> </w:t>
      </w:r>
      <w:r>
        <w:t>only</w:t>
      </w:r>
      <w:r>
        <w:rPr>
          <w:spacing w:val="-17"/>
        </w:rPr>
        <w:t xml:space="preserve"> </w:t>
      </w:r>
      <w:r>
        <w:t>option</w:t>
      </w:r>
      <w:r>
        <w:rPr>
          <w:spacing w:val="-16"/>
        </w:rPr>
        <w:t xml:space="preserve"> </w:t>
      </w:r>
      <w:r>
        <w:t>that</w:t>
      </w:r>
      <w:r>
        <w:rPr>
          <w:spacing w:val="-17"/>
        </w:rPr>
        <w:t xml:space="preserve"> </w:t>
      </w:r>
      <w:r>
        <w:t>you</w:t>
      </w:r>
      <w:r>
        <w:rPr>
          <w:spacing w:val="-17"/>
        </w:rPr>
        <w:t xml:space="preserve"> </w:t>
      </w:r>
      <w:r>
        <w:t>presented</w:t>
      </w:r>
      <w:r>
        <w:rPr>
          <w:spacing w:val="-16"/>
        </w:rPr>
        <w:t xml:space="preserve"> </w:t>
      </w:r>
      <w:r>
        <w:t>to</w:t>
      </w:r>
      <w:r>
        <w:rPr>
          <w:spacing w:val="-17"/>
        </w:rPr>
        <w:t xml:space="preserve"> </w:t>
      </w:r>
      <w:r>
        <w:t>the</w:t>
      </w:r>
      <w:r>
        <w:rPr>
          <w:spacing w:val="-17"/>
        </w:rPr>
        <w:t xml:space="preserve"> </w:t>
      </w:r>
      <w:r>
        <w:t>Rehabilitation Counselor</w:t>
      </w:r>
      <w:r>
        <w:rPr>
          <w:spacing w:val="-8"/>
        </w:rPr>
        <w:t xml:space="preserve"> </w:t>
      </w:r>
      <w:r>
        <w:t>for</w:t>
      </w:r>
      <w:r>
        <w:rPr>
          <w:spacing w:val="-8"/>
        </w:rPr>
        <w:t xml:space="preserve"> </w:t>
      </w:r>
      <w:r>
        <w:t>the</w:t>
      </w:r>
      <w:r>
        <w:rPr>
          <w:spacing w:val="-4"/>
        </w:rPr>
        <w:t xml:space="preserve"> </w:t>
      </w:r>
      <w:r>
        <w:t>intake</w:t>
      </w:r>
      <w:r>
        <w:rPr>
          <w:spacing w:val="-4"/>
        </w:rPr>
        <w:t xml:space="preserve"> </w:t>
      </w:r>
      <w:r>
        <w:t>and</w:t>
      </w:r>
      <w:r>
        <w:rPr>
          <w:spacing w:val="-7"/>
        </w:rPr>
        <w:t xml:space="preserve"> </w:t>
      </w:r>
      <w:r>
        <w:t>in</w:t>
      </w:r>
      <w:r>
        <w:rPr>
          <w:spacing w:val="-7"/>
        </w:rPr>
        <w:t xml:space="preserve"> </w:t>
      </w:r>
      <w:r>
        <w:t>the</w:t>
      </w:r>
      <w:r>
        <w:rPr>
          <w:spacing w:val="-4"/>
        </w:rPr>
        <w:t xml:space="preserve"> </w:t>
      </w:r>
      <w:r>
        <w:t>future.</w:t>
      </w:r>
      <w:r>
        <w:rPr>
          <w:spacing w:val="40"/>
        </w:rPr>
        <w:t xml:space="preserve"> </w:t>
      </w:r>
      <w:r>
        <w:t>We</w:t>
      </w:r>
      <w:r>
        <w:rPr>
          <w:spacing w:val="-4"/>
        </w:rPr>
        <w:t xml:space="preserve"> </w:t>
      </w:r>
      <w:r>
        <w:t>have</w:t>
      </w:r>
      <w:r>
        <w:rPr>
          <w:spacing w:val="-7"/>
        </w:rPr>
        <w:t xml:space="preserve"> </w:t>
      </w:r>
      <w:r>
        <w:t>employers</w:t>
      </w:r>
      <w:r>
        <w:rPr>
          <w:spacing w:val="-5"/>
        </w:rPr>
        <w:t xml:space="preserve"> </w:t>
      </w:r>
      <w:r>
        <w:t>and</w:t>
      </w:r>
      <w:r>
        <w:rPr>
          <w:spacing w:val="-9"/>
        </w:rPr>
        <w:t xml:space="preserve"> </w:t>
      </w:r>
      <w:r>
        <w:t>service providers that require communication outside of email platform.’</w:t>
      </w:r>
    </w:p>
    <w:p w14:paraId="30ABB271" w14:textId="77777777" w:rsidR="004F1956" w:rsidRDefault="00000000">
      <w:pPr>
        <w:pStyle w:val="BodyText"/>
        <w:spacing w:before="120"/>
        <w:ind w:left="980" w:right="1033"/>
        <w:jc w:val="both"/>
      </w:pPr>
      <w:r>
        <w:t>Email</w:t>
      </w:r>
      <w:r>
        <w:rPr>
          <w:spacing w:val="-17"/>
        </w:rPr>
        <w:t xml:space="preserve"> </w:t>
      </w:r>
      <w:r>
        <w:t>is</w:t>
      </w:r>
      <w:r>
        <w:rPr>
          <w:spacing w:val="-17"/>
        </w:rPr>
        <w:t xml:space="preserve"> </w:t>
      </w:r>
      <w:r>
        <w:t>accessible</w:t>
      </w:r>
      <w:r>
        <w:rPr>
          <w:spacing w:val="-16"/>
        </w:rPr>
        <w:t xml:space="preserve"> </w:t>
      </w:r>
      <w:r>
        <w:t>like</w:t>
      </w:r>
      <w:r>
        <w:rPr>
          <w:spacing w:val="-15"/>
        </w:rPr>
        <w:t xml:space="preserve"> </w:t>
      </w:r>
      <w:r>
        <w:t>the</w:t>
      </w:r>
      <w:r>
        <w:rPr>
          <w:spacing w:val="-16"/>
        </w:rPr>
        <w:t xml:space="preserve"> </w:t>
      </w:r>
      <w:r>
        <w:t>phone</w:t>
      </w:r>
      <w:r>
        <w:rPr>
          <w:spacing w:val="-15"/>
        </w:rPr>
        <w:t xml:space="preserve"> </w:t>
      </w:r>
      <w:r>
        <w:t>or</w:t>
      </w:r>
      <w:r>
        <w:rPr>
          <w:spacing w:val="-17"/>
        </w:rPr>
        <w:t xml:space="preserve"> </w:t>
      </w:r>
      <w:r>
        <w:t>fax</w:t>
      </w:r>
      <w:r>
        <w:rPr>
          <w:spacing w:val="-16"/>
        </w:rPr>
        <w:t xml:space="preserve"> </w:t>
      </w:r>
      <w:r>
        <w:t>in</w:t>
      </w:r>
      <w:r>
        <w:rPr>
          <w:spacing w:val="-16"/>
        </w:rPr>
        <w:t xml:space="preserve"> </w:t>
      </w:r>
      <w:r>
        <w:t>almost</w:t>
      </w:r>
      <w:r>
        <w:rPr>
          <w:spacing w:val="-16"/>
        </w:rPr>
        <w:t xml:space="preserve"> </w:t>
      </w:r>
      <w:r>
        <w:t>every</w:t>
      </w:r>
      <w:r>
        <w:rPr>
          <w:spacing w:val="-17"/>
        </w:rPr>
        <w:t xml:space="preserve"> </w:t>
      </w:r>
      <w:r>
        <w:t>job,</w:t>
      </w:r>
      <w:r>
        <w:rPr>
          <w:spacing w:val="-16"/>
        </w:rPr>
        <w:t xml:space="preserve"> </w:t>
      </w:r>
      <w:r>
        <w:t>office,</w:t>
      </w:r>
      <w:r>
        <w:rPr>
          <w:spacing w:val="-17"/>
        </w:rPr>
        <w:t xml:space="preserve"> </w:t>
      </w:r>
      <w:r>
        <w:t>or</w:t>
      </w:r>
      <w:r>
        <w:rPr>
          <w:spacing w:val="-17"/>
        </w:rPr>
        <w:t xml:space="preserve"> </w:t>
      </w:r>
      <w:r>
        <w:t>home. It is inappropriate that</w:t>
      </w:r>
      <w:r>
        <w:rPr>
          <w:spacing w:val="-3"/>
        </w:rPr>
        <w:t xml:space="preserve"> </w:t>
      </w:r>
      <w:r>
        <w:t>DOR prioritized</w:t>
      </w:r>
      <w:r>
        <w:rPr>
          <w:spacing w:val="-1"/>
        </w:rPr>
        <w:t xml:space="preserve"> </w:t>
      </w:r>
      <w:r>
        <w:t>hearing communication,</w:t>
      </w:r>
      <w:r>
        <w:rPr>
          <w:spacing w:val="-1"/>
        </w:rPr>
        <w:t xml:space="preserve"> </w:t>
      </w:r>
      <w:r>
        <w:t>a dominant platform, outside the email platform requiring the deaf to expose themselves.</w:t>
      </w:r>
      <w:r>
        <w:rPr>
          <w:spacing w:val="40"/>
        </w:rPr>
        <w:t xml:space="preserve"> </w:t>
      </w:r>
      <w:r>
        <w:t>DOR is supposedly a rehabilitative agency to assist me as a deaf client in advancing text-based communication accessibility that they have found to be less discriminating, more independent, and more competitive employment [sic]. Hearing and deaf individuals have learned how to use text from educational institutions to communicate with each other independently.</w:t>
      </w:r>
    </w:p>
    <w:p w14:paraId="30ABB272" w14:textId="77777777" w:rsidR="004F1956" w:rsidRDefault="00000000">
      <w:pPr>
        <w:pStyle w:val="BodyText"/>
        <w:spacing w:before="120" w:line="343" w:lineRule="auto"/>
        <w:ind w:left="980" w:right="1444" w:hanging="720"/>
        <w:jc w:val="both"/>
      </w:pPr>
      <w:r>
        <w:t>The</w:t>
      </w:r>
      <w:r>
        <w:rPr>
          <w:spacing w:val="-2"/>
        </w:rPr>
        <w:t xml:space="preserve"> </w:t>
      </w:r>
      <w:r>
        <w:t>DOR</w:t>
      </w:r>
      <w:r>
        <w:rPr>
          <w:spacing w:val="-3"/>
        </w:rPr>
        <w:t xml:space="preserve"> </w:t>
      </w:r>
      <w:r>
        <w:t>submitted</w:t>
      </w:r>
      <w:r>
        <w:rPr>
          <w:spacing w:val="-4"/>
        </w:rPr>
        <w:t xml:space="preserve"> </w:t>
      </w:r>
      <w:r>
        <w:t>a</w:t>
      </w:r>
      <w:r>
        <w:rPr>
          <w:spacing w:val="-5"/>
        </w:rPr>
        <w:t xml:space="preserve"> </w:t>
      </w:r>
      <w:r>
        <w:t>Statement</w:t>
      </w:r>
      <w:r>
        <w:rPr>
          <w:spacing w:val="-5"/>
        </w:rPr>
        <w:t xml:space="preserve"> </w:t>
      </w:r>
      <w:r>
        <w:t>of</w:t>
      </w:r>
      <w:r>
        <w:rPr>
          <w:spacing w:val="-3"/>
        </w:rPr>
        <w:t xml:space="preserve"> </w:t>
      </w:r>
      <w:r>
        <w:t>Position</w:t>
      </w:r>
      <w:r>
        <w:rPr>
          <w:spacing w:val="-6"/>
        </w:rPr>
        <w:t xml:space="preserve"> </w:t>
      </w:r>
      <w:r>
        <w:t>noting</w:t>
      </w:r>
      <w:r>
        <w:rPr>
          <w:spacing w:val="-2"/>
        </w:rPr>
        <w:t xml:space="preserve"> </w:t>
      </w:r>
      <w:r>
        <w:t>in</w:t>
      </w:r>
      <w:r>
        <w:rPr>
          <w:spacing w:val="-2"/>
        </w:rPr>
        <w:t xml:space="preserve"> </w:t>
      </w:r>
      <w:r>
        <w:t>relevant</w:t>
      </w:r>
      <w:r>
        <w:rPr>
          <w:spacing w:val="-5"/>
        </w:rPr>
        <w:t xml:space="preserve"> </w:t>
      </w:r>
      <w:r>
        <w:t>part</w:t>
      </w:r>
      <w:r>
        <w:rPr>
          <w:spacing w:val="-5"/>
        </w:rPr>
        <w:t xml:space="preserve"> </w:t>
      </w:r>
      <w:r>
        <w:t>as</w:t>
      </w:r>
      <w:r>
        <w:rPr>
          <w:spacing w:val="-3"/>
        </w:rPr>
        <w:t xml:space="preserve"> </w:t>
      </w:r>
      <w:r>
        <w:t>follows: Pre-Hearing Contact:</w:t>
      </w:r>
    </w:p>
    <w:p w14:paraId="30ABB273" w14:textId="77777777" w:rsidR="004F1956" w:rsidRDefault="004F1956">
      <w:pPr>
        <w:spacing w:line="343" w:lineRule="auto"/>
        <w:jc w:val="both"/>
        <w:sectPr w:rsidR="004F1956" w:rsidSect="00A3161B">
          <w:headerReference w:type="default" r:id="rId90"/>
          <w:footerReference w:type="default" r:id="rId91"/>
          <w:pgSz w:w="12240" w:h="15840"/>
          <w:pgMar w:top="980" w:right="1120" w:bottom="1140" w:left="1180" w:header="440" w:footer="948" w:gutter="0"/>
          <w:pgNumType w:start="1"/>
          <w:cols w:space="720"/>
        </w:sectPr>
      </w:pPr>
    </w:p>
    <w:p w14:paraId="30ABB274" w14:textId="77777777" w:rsidR="004F1956" w:rsidRDefault="004F1956">
      <w:pPr>
        <w:pStyle w:val="BodyText"/>
        <w:ind w:left="0"/>
      </w:pPr>
    </w:p>
    <w:p w14:paraId="30ABB275" w14:textId="77777777" w:rsidR="004F1956" w:rsidRDefault="004F1956">
      <w:pPr>
        <w:pStyle w:val="BodyText"/>
        <w:spacing w:before="170"/>
        <w:ind w:left="0"/>
      </w:pPr>
    </w:p>
    <w:p w14:paraId="30ABB276" w14:textId="77777777" w:rsidR="004F1956" w:rsidRDefault="00000000">
      <w:pPr>
        <w:pStyle w:val="BodyText"/>
        <w:ind w:left="980" w:right="1034"/>
        <w:jc w:val="both"/>
      </w:pPr>
      <w:r>
        <w:t>The issue is DORs denial of support for using email communication to participate</w:t>
      </w:r>
      <w:r>
        <w:rPr>
          <w:spacing w:val="-9"/>
        </w:rPr>
        <w:t xml:space="preserve"> </w:t>
      </w:r>
      <w:r>
        <w:t>in</w:t>
      </w:r>
      <w:r>
        <w:rPr>
          <w:spacing w:val="-12"/>
        </w:rPr>
        <w:t xml:space="preserve"> </w:t>
      </w:r>
      <w:r>
        <w:t>the</w:t>
      </w:r>
      <w:r>
        <w:rPr>
          <w:spacing w:val="-9"/>
        </w:rPr>
        <w:t xml:space="preserve"> </w:t>
      </w:r>
      <w:r>
        <w:t>intake</w:t>
      </w:r>
      <w:r>
        <w:rPr>
          <w:spacing w:val="-12"/>
        </w:rPr>
        <w:t xml:space="preserve"> </w:t>
      </w:r>
      <w:r>
        <w:t>interview</w:t>
      </w:r>
      <w:r>
        <w:rPr>
          <w:spacing w:val="-13"/>
        </w:rPr>
        <w:t xml:space="preserve"> </w:t>
      </w:r>
      <w:r>
        <w:t>and</w:t>
      </w:r>
      <w:r>
        <w:rPr>
          <w:spacing w:val="-12"/>
        </w:rPr>
        <w:t xml:space="preserve"> </w:t>
      </w:r>
      <w:r>
        <w:t>closure</w:t>
      </w:r>
      <w:r>
        <w:rPr>
          <w:spacing w:val="-14"/>
        </w:rPr>
        <w:t xml:space="preserve"> </w:t>
      </w:r>
      <w:r>
        <w:t>of</w:t>
      </w:r>
      <w:r>
        <w:rPr>
          <w:spacing w:val="-10"/>
        </w:rPr>
        <w:t xml:space="preserve"> </w:t>
      </w:r>
      <w:r>
        <w:t>his</w:t>
      </w:r>
      <w:r>
        <w:rPr>
          <w:spacing w:val="-13"/>
        </w:rPr>
        <w:t xml:space="preserve"> </w:t>
      </w:r>
      <w:r>
        <w:t>application</w:t>
      </w:r>
      <w:r>
        <w:rPr>
          <w:spacing w:val="-12"/>
        </w:rPr>
        <w:t xml:space="preserve"> </w:t>
      </w:r>
      <w:r>
        <w:t>for</w:t>
      </w:r>
      <w:r>
        <w:rPr>
          <w:spacing w:val="-11"/>
        </w:rPr>
        <w:t xml:space="preserve"> </w:t>
      </w:r>
      <w:r>
        <w:t>services. Efforts to resolve this matter including mediation, have been unsuccessful despite the Department of Rehabilitation (DOR) accommodating the Appellants</w:t>
      </w:r>
      <w:r>
        <w:rPr>
          <w:spacing w:val="-6"/>
        </w:rPr>
        <w:t xml:space="preserve"> </w:t>
      </w:r>
      <w:r>
        <w:t>request</w:t>
      </w:r>
      <w:r>
        <w:rPr>
          <w:spacing w:val="-6"/>
        </w:rPr>
        <w:t xml:space="preserve"> </w:t>
      </w:r>
      <w:r>
        <w:t>to</w:t>
      </w:r>
      <w:r>
        <w:rPr>
          <w:spacing w:val="-5"/>
        </w:rPr>
        <w:t xml:space="preserve"> </w:t>
      </w:r>
      <w:r>
        <w:t>communicate</w:t>
      </w:r>
      <w:r>
        <w:rPr>
          <w:spacing w:val="-8"/>
        </w:rPr>
        <w:t xml:space="preserve"> </w:t>
      </w:r>
      <w:r>
        <w:t>with</w:t>
      </w:r>
      <w:r>
        <w:rPr>
          <w:spacing w:val="-8"/>
        </w:rPr>
        <w:t xml:space="preserve"> </w:t>
      </w:r>
      <w:r>
        <w:t>him</w:t>
      </w:r>
      <w:r>
        <w:rPr>
          <w:spacing w:val="-7"/>
        </w:rPr>
        <w:t xml:space="preserve"> </w:t>
      </w:r>
      <w:r>
        <w:t>by</w:t>
      </w:r>
      <w:r>
        <w:rPr>
          <w:spacing w:val="-6"/>
        </w:rPr>
        <w:t xml:space="preserve"> </w:t>
      </w:r>
      <w:r>
        <w:t>email</w:t>
      </w:r>
      <w:r>
        <w:rPr>
          <w:spacing w:val="-7"/>
        </w:rPr>
        <w:t xml:space="preserve"> </w:t>
      </w:r>
      <w:r>
        <w:t>and</w:t>
      </w:r>
      <w:r>
        <w:rPr>
          <w:spacing w:val="-8"/>
        </w:rPr>
        <w:t xml:space="preserve"> </w:t>
      </w:r>
      <w:r>
        <w:t>by</w:t>
      </w:r>
      <w:r>
        <w:rPr>
          <w:spacing w:val="-6"/>
        </w:rPr>
        <w:t xml:space="preserve"> </w:t>
      </w:r>
      <w:r>
        <w:t>reopening</w:t>
      </w:r>
      <w:r>
        <w:rPr>
          <w:spacing w:val="-8"/>
        </w:rPr>
        <w:t xml:space="preserve"> </w:t>
      </w:r>
      <w:r>
        <w:t>his application for services on 5/31/2023.</w:t>
      </w:r>
    </w:p>
    <w:p w14:paraId="30ABB277" w14:textId="77777777" w:rsidR="004F1956" w:rsidRDefault="00000000">
      <w:pPr>
        <w:pStyle w:val="BodyText"/>
        <w:spacing w:before="120"/>
        <w:ind w:left="980"/>
      </w:pPr>
      <w:r>
        <w:rPr>
          <w:spacing w:val="-2"/>
        </w:rPr>
        <w:t>Issue:</w:t>
      </w:r>
    </w:p>
    <w:p w14:paraId="30ABB278" w14:textId="77777777" w:rsidR="004F1956" w:rsidRDefault="00000000">
      <w:pPr>
        <w:pStyle w:val="BodyText"/>
        <w:spacing w:before="120"/>
        <w:ind w:left="980" w:right="1034"/>
        <w:jc w:val="both"/>
      </w:pPr>
      <w:r>
        <w:t>Did DOR act in accordance with regulations when closing the Appellant’s application for services and denying the use of an email session to participate in the intake interview?</w:t>
      </w:r>
    </w:p>
    <w:p w14:paraId="30ABB279" w14:textId="77777777" w:rsidR="004F1956" w:rsidRDefault="00000000">
      <w:pPr>
        <w:pStyle w:val="BodyText"/>
        <w:spacing w:before="120"/>
        <w:ind w:left="979" w:right="1032"/>
        <w:jc w:val="both"/>
      </w:pPr>
      <w:r>
        <w:t>DOR acted in accordance with regulations because all communication between the Appellant, the counselor, the Team Manager (TM), and the District Administrator (DA) has occurred exclusively by email to accommodate his request (attachment 3). He requested a fair hearing based upon the TMs statement that employers and employment service providers</w:t>
      </w:r>
      <w:r>
        <w:rPr>
          <w:spacing w:val="-6"/>
        </w:rPr>
        <w:t xml:space="preserve"> </w:t>
      </w:r>
      <w:r>
        <w:t>would</w:t>
      </w:r>
      <w:r>
        <w:rPr>
          <w:spacing w:val="-8"/>
        </w:rPr>
        <w:t xml:space="preserve"> </w:t>
      </w:r>
      <w:r>
        <w:t>expect</w:t>
      </w:r>
      <w:r>
        <w:rPr>
          <w:spacing w:val="-8"/>
        </w:rPr>
        <w:t xml:space="preserve"> </w:t>
      </w:r>
      <w:r>
        <w:t>communication</w:t>
      </w:r>
      <w:r>
        <w:rPr>
          <w:spacing w:val="-8"/>
        </w:rPr>
        <w:t xml:space="preserve"> </w:t>
      </w:r>
      <w:r>
        <w:t>beyond</w:t>
      </w:r>
      <w:r>
        <w:rPr>
          <w:spacing w:val="-5"/>
        </w:rPr>
        <w:t xml:space="preserve"> </w:t>
      </w:r>
      <w:r>
        <w:t>the</w:t>
      </w:r>
      <w:r>
        <w:rPr>
          <w:spacing w:val="-8"/>
        </w:rPr>
        <w:t xml:space="preserve"> </w:t>
      </w:r>
      <w:r>
        <w:t>email</w:t>
      </w:r>
      <w:r>
        <w:rPr>
          <w:spacing w:val="-9"/>
        </w:rPr>
        <w:t xml:space="preserve"> </w:t>
      </w:r>
      <w:r>
        <w:t>and</w:t>
      </w:r>
      <w:r>
        <w:rPr>
          <w:spacing w:val="-8"/>
        </w:rPr>
        <w:t xml:space="preserve"> </w:t>
      </w:r>
      <w:r>
        <w:t>text</w:t>
      </w:r>
      <w:r>
        <w:rPr>
          <w:spacing w:val="-8"/>
        </w:rPr>
        <w:t xml:space="preserve"> </w:t>
      </w:r>
      <w:r>
        <w:t>platform. Even</w:t>
      </w:r>
      <w:r>
        <w:rPr>
          <w:spacing w:val="-16"/>
        </w:rPr>
        <w:t xml:space="preserve"> </w:t>
      </w:r>
      <w:r>
        <w:t>though</w:t>
      </w:r>
      <w:r>
        <w:rPr>
          <w:spacing w:val="-16"/>
        </w:rPr>
        <w:t xml:space="preserve"> </w:t>
      </w:r>
      <w:r>
        <w:t>many</w:t>
      </w:r>
      <w:r>
        <w:rPr>
          <w:spacing w:val="-17"/>
        </w:rPr>
        <w:t xml:space="preserve"> </w:t>
      </w:r>
      <w:r>
        <w:t>jobs</w:t>
      </w:r>
      <w:r>
        <w:rPr>
          <w:spacing w:val="-15"/>
        </w:rPr>
        <w:t xml:space="preserve"> </w:t>
      </w:r>
      <w:r>
        <w:t>today</w:t>
      </w:r>
      <w:r>
        <w:rPr>
          <w:spacing w:val="-17"/>
        </w:rPr>
        <w:t xml:space="preserve"> </w:t>
      </w:r>
      <w:r>
        <w:t>are</w:t>
      </w:r>
      <w:r>
        <w:rPr>
          <w:spacing w:val="-14"/>
        </w:rPr>
        <w:t xml:space="preserve"> </w:t>
      </w:r>
      <w:r>
        <w:t>remote</w:t>
      </w:r>
      <w:r>
        <w:rPr>
          <w:spacing w:val="-14"/>
        </w:rPr>
        <w:t xml:space="preserve"> </w:t>
      </w:r>
      <w:r>
        <w:t>in</w:t>
      </w:r>
      <w:r>
        <w:rPr>
          <w:spacing w:val="-16"/>
        </w:rPr>
        <w:t xml:space="preserve"> </w:t>
      </w:r>
      <w:r>
        <w:t>nature</w:t>
      </w:r>
      <w:r>
        <w:rPr>
          <w:spacing w:val="-16"/>
        </w:rPr>
        <w:t xml:space="preserve"> </w:t>
      </w:r>
      <w:r>
        <w:t>and</w:t>
      </w:r>
      <w:r>
        <w:rPr>
          <w:spacing w:val="-14"/>
        </w:rPr>
        <w:t xml:space="preserve"> </w:t>
      </w:r>
      <w:r>
        <w:t>communication</w:t>
      </w:r>
      <w:r>
        <w:rPr>
          <w:spacing w:val="-16"/>
        </w:rPr>
        <w:t xml:space="preserve"> </w:t>
      </w:r>
      <w:r>
        <w:t>may be conducted by email, the TM is correct in informing the Appellant that employers and providers may require communication outside of his preferred platforms.</w:t>
      </w:r>
    </w:p>
    <w:p w14:paraId="30ABB27A" w14:textId="77777777" w:rsidR="004F1956" w:rsidRDefault="00000000">
      <w:pPr>
        <w:pStyle w:val="BodyText"/>
        <w:spacing w:before="121"/>
        <w:ind w:left="979" w:right="1032"/>
        <w:jc w:val="both"/>
      </w:pPr>
      <w:r>
        <w:t>The</w:t>
      </w:r>
      <w:r>
        <w:rPr>
          <w:spacing w:val="-8"/>
        </w:rPr>
        <w:t xml:space="preserve"> </w:t>
      </w:r>
      <w:r>
        <w:t>Appellant’s</w:t>
      </w:r>
      <w:r>
        <w:rPr>
          <w:spacing w:val="-9"/>
        </w:rPr>
        <w:t xml:space="preserve"> </w:t>
      </w:r>
      <w:r>
        <w:t>application</w:t>
      </w:r>
      <w:r>
        <w:rPr>
          <w:spacing w:val="-10"/>
        </w:rPr>
        <w:t xml:space="preserve"> </w:t>
      </w:r>
      <w:r>
        <w:t>for</w:t>
      </w:r>
      <w:r>
        <w:rPr>
          <w:spacing w:val="-9"/>
        </w:rPr>
        <w:t xml:space="preserve"> </w:t>
      </w:r>
      <w:r>
        <w:t>services</w:t>
      </w:r>
      <w:r>
        <w:rPr>
          <w:spacing w:val="-9"/>
        </w:rPr>
        <w:t xml:space="preserve"> </w:t>
      </w:r>
      <w:r>
        <w:t>was</w:t>
      </w:r>
      <w:r>
        <w:rPr>
          <w:spacing w:val="-11"/>
        </w:rPr>
        <w:t xml:space="preserve"> </w:t>
      </w:r>
      <w:r>
        <w:t>closed</w:t>
      </w:r>
      <w:r>
        <w:rPr>
          <w:spacing w:val="-10"/>
        </w:rPr>
        <w:t xml:space="preserve"> </w:t>
      </w:r>
      <w:r>
        <w:t>after</w:t>
      </w:r>
      <w:r>
        <w:rPr>
          <w:spacing w:val="-9"/>
        </w:rPr>
        <w:t xml:space="preserve"> </w:t>
      </w:r>
      <w:r>
        <w:t>repeated</w:t>
      </w:r>
      <w:r>
        <w:rPr>
          <w:spacing w:val="-8"/>
        </w:rPr>
        <w:t xml:space="preserve"> </w:t>
      </w:r>
      <w:r>
        <w:t>attempts to engage him in the intake process using email, his preferred mode of communication.</w:t>
      </w:r>
      <w:r>
        <w:rPr>
          <w:spacing w:val="-8"/>
        </w:rPr>
        <w:t xml:space="preserve"> </w:t>
      </w:r>
      <w:r>
        <w:t>The</w:t>
      </w:r>
      <w:r>
        <w:rPr>
          <w:spacing w:val="-8"/>
        </w:rPr>
        <w:t xml:space="preserve"> </w:t>
      </w:r>
      <w:r>
        <w:t>intake</w:t>
      </w:r>
      <w:r>
        <w:rPr>
          <w:spacing w:val="-10"/>
        </w:rPr>
        <w:t xml:space="preserve"> </w:t>
      </w:r>
      <w:r>
        <w:t>gathers</w:t>
      </w:r>
      <w:r>
        <w:rPr>
          <w:spacing w:val="-9"/>
        </w:rPr>
        <w:t xml:space="preserve"> </w:t>
      </w:r>
      <w:r>
        <w:t>information</w:t>
      </w:r>
      <w:r>
        <w:rPr>
          <w:spacing w:val="-8"/>
        </w:rPr>
        <w:t xml:space="preserve"> </w:t>
      </w:r>
      <w:r>
        <w:t>necessary</w:t>
      </w:r>
      <w:r>
        <w:rPr>
          <w:spacing w:val="-9"/>
        </w:rPr>
        <w:t xml:space="preserve"> </w:t>
      </w:r>
      <w:r>
        <w:t>to</w:t>
      </w:r>
      <w:r>
        <w:rPr>
          <w:spacing w:val="-8"/>
        </w:rPr>
        <w:t xml:space="preserve"> </w:t>
      </w:r>
      <w:r>
        <w:t>open</w:t>
      </w:r>
      <w:r>
        <w:rPr>
          <w:spacing w:val="-10"/>
        </w:rPr>
        <w:t xml:space="preserve"> </w:t>
      </w:r>
      <w:r>
        <w:t>a</w:t>
      </w:r>
      <w:r>
        <w:rPr>
          <w:spacing w:val="-10"/>
        </w:rPr>
        <w:t xml:space="preserve"> </w:t>
      </w:r>
      <w:r>
        <w:t>record of service, determine eligibility and priority for services.</w:t>
      </w:r>
      <w:r>
        <w:rPr>
          <w:spacing w:val="40"/>
        </w:rPr>
        <w:t xml:space="preserve"> </w:t>
      </w:r>
      <w:r>
        <w:t>He provided insufficient information to proceed at the time. His referral was closed with the option to reopen once he provided necessary information.</w:t>
      </w:r>
    </w:p>
    <w:p w14:paraId="30ABB27B" w14:textId="77777777" w:rsidR="004F1956" w:rsidRDefault="00000000">
      <w:pPr>
        <w:pStyle w:val="BodyText"/>
        <w:spacing w:before="120"/>
        <w:ind w:left="980"/>
      </w:pPr>
      <w:r>
        <w:rPr>
          <w:spacing w:val="-2"/>
        </w:rPr>
        <w:t>Background:</w:t>
      </w:r>
    </w:p>
    <w:p w14:paraId="30ABB27C" w14:textId="77777777" w:rsidR="004F1956" w:rsidRDefault="00000000">
      <w:pPr>
        <w:pStyle w:val="BodyText"/>
        <w:spacing w:before="120"/>
        <w:ind w:left="979" w:right="1031"/>
        <w:jc w:val="both"/>
      </w:pPr>
      <w:r>
        <w:t>The Appellant submitted a request for vocational rehabilitation services on 12/15/2022 but did not disclose a disability (Attachment 2). Since DOR exists solely to serve individuals with disabilities, TM [omitted] sought clarification about his disability and preference for email communication only.</w:t>
      </w:r>
      <w:r>
        <w:rPr>
          <w:spacing w:val="40"/>
        </w:rPr>
        <w:t xml:space="preserve"> </w:t>
      </w:r>
      <w:r>
        <w:t>She offered the Appellant options to complete the intake in person, using pen and pencil or by zoom platform using the chat features as alternatives.</w:t>
      </w:r>
      <w:r>
        <w:rPr>
          <w:spacing w:val="40"/>
        </w:rPr>
        <w:t xml:space="preserve"> </w:t>
      </w:r>
      <w:r>
        <w:t>He agreed to utilize Zoom chat features.</w:t>
      </w:r>
      <w:r>
        <w:rPr>
          <w:spacing w:val="40"/>
        </w:rPr>
        <w:t xml:space="preserve"> </w:t>
      </w:r>
      <w:r>
        <w:t>To ensure efficient use of time when meeting with the counselor by Zoom, intake questions were sent to the Appellant in advance to complete and return. The information</w:t>
      </w:r>
      <w:r>
        <w:rPr>
          <w:spacing w:val="-5"/>
        </w:rPr>
        <w:t xml:space="preserve"> </w:t>
      </w:r>
      <w:r>
        <w:t>requested</w:t>
      </w:r>
      <w:r>
        <w:rPr>
          <w:spacing w:val="-3"/>
        </w:rPr>
        <w:t xml:space="preserve"> </w:t>
      </w:r>
      <w:r>
        <w:t>included</w:t>
      </w:r>
      <w:r>
        <w:rPr>
          <w:spacing w:val="-3"/>
        </w:rPr>
        <w:t xml:space="preserve"> </w:t>
      </w:r>
      <w:r>
        <w:t>typical</w:t>
      </w:r>
      <w:r>
        <w:rPr>
          <w:spacing w:val="-4"/>
        </w:rPr>
        <w:t xml:space="preserve"> </w:t>
      </w:r>
      <w:r>
        <w:t>questions</w:t>
      </w:r>
      <w:r>
        <w:rPr>
          <w:spacing w:val="-4"/>
        </w:rPr>
        <w:t xml:space="preserve"> </w:t>
      </w:r>
      <w:r>
        <w:t>asked</w:t>
      </w:r>
      <w:r>
        <w:rPr>
          <w:spacing w:val="-5"/>
        </w:rPr>
        <w:t xml:space="preserve"> </w:t>
      </w:r>
      <w:r>
        <w:t>during</w:t>
      </w:r>
      <w:r>
        <w:rPr>
          <w:spacing w:val="-5"/>
        </w:rPr>
        <w:t xml:space="preserve"> </w:t>
      </w:r>
      <w:r>
        <w:t>an</w:t>
      </w:r>
      <w:r>
        <w:rPr>
          <w:spacing w:val="-3"/>
        </w:rPr>
        <w:t xml:space="preserve"> </w:t>
      </w:r>
      <w:r>
        <w:t>intake</w:t>
      </w:r>
      <w:r>
        <w:rPr>
          <w:spacing w:val="-5"/>
        </w:rPr>
        <w:t xml:space="preserve"> </w:t>
      </w:r>
      <w:r>
        <w:t>as well as demographic data elements that must be gathered to open a case in</w:t>
      </w:r>
      <w:r>
        <w:rPr>
          <w:spacing w:val="-10"/>
        </w:rPr>
        <w:t xml:space="preserve"> </w:t>
      </w:r>
      <w:r>
        <w:t>DORs</w:t>
      </w:r>
      <w:r>
        <w:rPr>
          <w:spacing w:val="-11"/>
        </w:rPr>
        <w:t xml:space="preserve"> </w:t>
      </w:r>
      <w:r>
        <w:t>case</w:t>
      </w:r>
      <w:r>
        <w:rPr>
          <w:spacing w:val="-10"/>
        </w:rPr>
        <w:t xml:space="preserve"> </w:t>
      </w:r>
      <w:r>
        <w:t>management</w:t>
      </w:r>
      <w:r>
        <w:rPr>
          <w:spacing w:val="-11"/>
        </w:rPr>
        <w:t xml:space="preserve"> </w:t>
      </w:r>
      <w:r>
        <w:t>database</w:t>
      </w:r>
      <w:r>
        <w:rPr>
          <w:spacing w:val="-10"/>
        </w:rPr>
        <w:t xml:space="preserve"> </w:t>
      </w:r>
      <w:r>
        <w:t>(AWARE).</w:t>
      </w:r>
      <w:r>
        <w:rPr>
          <w:spacing w:val="-11"/>
        </w:rPr>
        <w:t xml:space="preserve"> </w:t>
      </w:r>
      <w:r>
        <w:t>The</w:t>
      </w:r>
      <w:r>
        <w:rPr>
          <w:spacing w:val="-10"/>
        </w:rPr>
        <w:t xml:space="preserve"> </w:t>
      </w:r>
      <w:r>
        <w:t>intake</w:t>
      </w:r>
      <w:r>
        <w:rPr>
          <w:spacing w:val="-10"/>
        </w:rPr>
        <w:t xml:space="preserve"> </w:t>
      </w:r>
      <w:r>
        <w:t>questions</w:t>
      </w:r>
      <w:r>
        <w:rPr>
          <w:spacing w:val="-11"/>
        </w:rPr>
        <w:t xml:space="preserve"> </w:t>
      </w:r>
      <w:r>
        <w:t>help the counselor understand the impacts of the Appellant’s disability, his barriers to employment, past work history including any job loss related to disability,</w:t>
      </w:r>
      <w:r>
        <w:rPr>
          <w:spacing w:val="-17"/>
        </w:rPr>
        <w:t xml:space="preserve"> </w:t>
      </w:r>
      <w:r>
        <w:t>other</w:t>
      </w:r>
      <w:r>
        <w:rPr>
          <w:spacing w:val="-17"/>
        </w:rPr>
        <w:t xml:space="preserve"> </w:t>
      </w:r>
      <w:r>
        <w:t>challenges,</w:t>
      </w:r>
      <w:r>
        <w:rPr>
          <w:spacing w:val="-16"/>
        </w:rPr>
        <w:t xml:space="preserve"> </w:t>
      </w:r>
      <w:r>
        <w:t>priorities,</w:t>
      </w:r>
      <w:r>
        <w:rPr>
          <w:spacing w:val="-17"/>
        </w:rPr>
        <w:t xml:space="preserve"> </w:t>
      </w:r>
      <w:r>
        <w:t>available</w:t>
      </w:r>
      <w:r>
        <w:rPr>
          <w:spacing w:val="-17"/>
        </w:rPr>
        <w:t xml:space="preserve"> </w:t>
      </w:r>
      <w:r>
        <w:t>resources</w:t>
      </w:r>
      <w:r>
        <w:rPr>
          <w:spacing w:val="-17"/>
        </w:rPr>
        <w:t xml:space="preserve"> </w:t>
      </w:r>
      <w:r>
        <w:t>including</w:t>
      </w:r>
      <w:r>
        <w:rPr>
          <w:spacing w:val="-16"/>
        </w:rPr>
        <w:t xml:space="preserve"> </w:t>
      </w:r>
      <w:r>
        <w:t>financial and</w:t>
      </w:r>
      <w:r>
        <w:rPr>
          <w:spacing w:val="-20"/>
        </w:rPr>
        <w:t xml:space="preserve"> </w:t>
      </w:r>
      <w:r>
        <w:t>emotional</w:t>
      </w:r>
      <w:r>
        <w:rPr>
          <w:spacing w:val="-17"/>
        </w:rPr>
        <w:t xml:space="preserve"> </w:t>
      </w:r>
      <w:r>
        <w:t>supports,</w:t>
      </w:r>
      <w:r>
        <w:rPr>
          <w:spacing w:val="-17"/>
        </w:rPr>
        <w:t xml:space="preserve"> </w:t>
      </w:r>
      <w:r>
        <w:t>and</w:t>
      </w:r>
      <w:r>
        <w:rPr>
          <w:spacing w:val="-18"/>
        </w:rPr>
        <w:t xml:space="preserve"> </w:t>
      </w:r>
      <w:r>
        <w:t>vocational</w:t>
      </w:r>
      <w:r>
        <w:rPr>
          <w:spacing w:val="-17"/>
        </w:rPr>
        <w:t xml:space="preserve"> </w:t>
      </w:r>
      <w:r>
        <w:t>interests</w:t>
      </w:r>
      <w:r>
        <w:rPr>
          <w:spacing w:val="-17"/>
        </w:rPr>
        <w:t xml:space="preserve"> </w:t>
      </w:r>
      <w:r>
        <w:t>so</w:t>
      </w:r>
      <w:r>
        <w:rPr>
          <w:spacing w:val="-17"/>
        </w:rPr>
        <w:t xml:space="preserve"> </w:t>
      </w:r>
      <w:r>
        <w:t>they</w:t>
      </w:r>
      <w:r>
        <w:rPr>
          <w:spacing w:val="-17"/>
        </w:rPr>
        <w:t xml:space="preserve"> </w:t>
      </w:r>
      <w:r>
        <w:t>may</w:t>
      </w:r>
      <w:r>
        <w:rPr>
          <w:spacing w:val="-17"/>
        </w:rPr>
        <w:t xml:space="preserve"> </w:t>
      </w:r>
      <w:r>
        <w:t>be</w:t>
      </w:r>
      <w:r>
        <w:rPr>
          <w:spacing w:val="-16"/>
        </w:rPr>
        <w:t xml:space="preserve"> </w:t>
      </w:r>
      <w:r>
        <w:t>considered</w:t>
      </w:r>
    </w:p>
    <w:p w14:paraId="30ABB27D" w14:textId="77777777" w:rsidR="004F1956" w:rsidRDefault="004F1956">
      <w:pPr>
        <w:jc w:val="both"/>
        <w:sectPr w:rsidR="004F1956" w:rsidSect="00A3161B">
          <w:pgSz w:w="12240" w:h="15840"/>
          <w:pgMar w:top="980" w:right="1120" w:bottom="1140" w:left="1180" w:header="440" w:footer="948" w:gutter="0"/>
          <w:cols w:space="720"/>
        </w:sectPr>
      </w:pPr>
    </w:p>
    <w:p w14:paraId="30ABB27E" w14:textId="77777777" w:rsidR="004F1956" w:rsidRDefault="004F1956">
      <w:pPr>
        <w:pStyle w:val="BodyText"/>
        <w:ind w:left="0"/>
      </w:pPr>
    </w:p>
    <w:p w14:paraId="30ABB27F" w14:textId="77777777" w:rsidR="004F1956" w:rsidRDefault="004F1956">
      <w:pPr>
        <w:pStyle w:val="BodyText"/>
        <w:spacing w:before="170"/>
        <w:ind w:left="0"/>
      </w:pPr>
    </w:p>
    <w:p w14:paraId="30ABB280" w14:textId="77777777" w:rsidR="004F1956" w:rsidRDefault="00000000">
      <w:pPr>
        <w:pStyle w:val="BodyText"/>
        <w:ind w:left="980" w:right="1031"/>
        <w:jc w:val="both"/>
      </w:pPr>
      <w:r>
        <w:t>when assessing for eligibility, establishing priority for service and developing an IPE (see attachment 4). However, rather than checking appropriate boxes, he instead chose to mark each section “confidential” (Attachment 3).</w:t>
      </w:r>
    </w:p>
    <w:p w14:paraId="30ABB281" w14:textId="77777777" w:rsidR="004F1956" w:rsidRDefault="00000000">
      <w:pPr>
        <w:pStyle w:val="BodyText"/>
        <w:spacing w:before="120"/>
        <w:ind w:left="980" w:right="1033"/>
        <w:jc w:val="both"/>
      </w:pPr>
      <w:r>
        <w:t>The assigned Rehabilitation Counselor sent the Appellant a copy of questions typically asked during intake rather than type each one out and submit for a response during a one hour meeting The Appellant returned the questionnaire partially completed but did not provide sufficient information to open his case or determine eligibility for services. He repeatedly</w:t>
      </w:r>
      <w:r>
        <w:rPr>
          <w:spacing w:val="-1"/>
        </w:rPr>
        <w:t xml:space="preserve"> </w:t>
      </w:r>
      <w:r>
        <w:t>stated that</w:t>
      </w:r>
      <w:r>
        <w:rPr>
          <w:spacing w:val="-2"/>
        </w:rPr>
        <w:t xml:space="preserve"> </w:t>
      </w:r>
      <w:r>
        <w:t>the information</w:t>
      </w:r>
      <w:r>
        <w:rPr>
          <w:spacing w:val="-2"/>
        </w:rPr>
        <w:t xml:space="preserve"> </w:t>
      </w:r>
      <w:r>
        <w:t>DOR</w:t>
      </w:r>
      <w:r>
        <w:rPr>
          <w:spacing w:val="-1"/>
        </w:rPr>
        <w:t xml:space="preserve"> </w:t>
      </w:r>
      <w:r>
        <w:t>is</w:t>
      </w:r>
      <w:r>
        <w:rPr>
          <w:spacing w:val="-3"/>
        </w:rPr>
        <w:t xml:space="preserve"> </w:t>
      </w:r>
      <w:r>
        <w:t>requesting is</w:t>
      </w:r>
      <w:r>
        <w:rPr>
          <w:spacing w:val="-3"/>
        </w:rPr>
        <w:t xml:space="preserve"> </w:t>
      </w:r>
      <w:r>
        <w:t>not</w:t>
      </w:r>
      <w:r>
        <w:rPr>
          <w:spacing w:val="-2"/>
        </w:rPr>
        <w:t xml:space="preserve"> </w:t>
      </w:r>
      <w:r>
        <w:t>required</w:t>
      </w:r>
      <w:r>
        <w:rPr>
          <w:spacing w:val="-2"/>
        </w:rPr>
        <w:t xml:space="preserve"> </w:t>
      </w:r>
      <w:r>
        <w:t>by other</w:t>
      </w:r>
      <w:r>
        <w:rPr>
          <w:spacing w:val="-16"/>
        </w:rPr>
        <w:t xml:space="preserve"> </w:t>
      </w:r>
      <w:r>
        <w:t>agencies</w:t>
      </w:r>
      <w:r>
        <w:rPr>
          <w:spacing w:val="-15"/>
        </w:rPr>
        <w:t xml:space="preserve"> </w:t>
      </w:r>
      <w:r>
        <w:t>such</w:t>
      </w:r>
      <w:r>
        <w:rPr>
          <w:spacing w:val="-12"/>
        </w:rPr>
        <w:t xml:space="preserve"> </w:t>
      </w:r>
      <w:r>
        <w:t>as</w:t>
      </w:r>
      <w:r>
        <w:rPr>
          <w:spacing w:val="-15"/>
        </w:rPr>
        <w:t xml:space="preserve"> </w:t>
      </w:r>
      <w:r>
        <w:t>Job</w:t>
      </w:r>
      <w:r>
        <w:rPr>
          <w:spacing w:val="-14"/>
        </w:rPr>
        <w:t xml:space="preserve"> </w:t>
      </w:r>
      <w:r>
        <w:t>Centers.</w:t>
      </w:r>
      <w:r>
        <w:rPr>
          <w:spacing w:val="-14"/>
        </w:rPr>
        <w:t xml:space="preserve"> </w:t>
      </w:r>
      <w:r>
        <w:t>In</w:t>
      </w:r>
      <w:r>
        <w:rPr>
          <w:spacing w:val="-14"/>
        </w:rPr>
        <w:t xml:space="preserve"> </w:t>
      </w:r>
      <w:r>
        <w:t>particular,</w:t>
      </w:r>
      <w:r>
        <w:rPr>
          <w:spacing w:val="-12"/>
        </w:rPr>
        <w:t xml:space="preserve"> </w:t>
      </w:r>
      <w:r>
        <w:t>he</w:t>
      </w:r>
      <w:r>
        <w:rPr>
          <w:spacing w:val="-14"/>
        </w:rPr>
        <w:t xml:space="preserve"> </w:t>
      </w:r>
      <w:r>
        <w:t>argued</w:t>
      </w:r>
      <w:r>
        <w:rPr>
          <w:spacing w:val="-12"/>
        </w:rPr>
        <w:t xml:space="preserve"> </w:t>
      </w:r>
      <w:r>
        <w:t>about</w:t>
      </w:r>
      <w:r>
        <w:rPr>
          <w:spacing w:val="-14"/>
        </w:rPr>
        <w:t xml:space="preserve"> </w:t>
      </w:r>
      <w:r>
        <w:t>the</w:t>
      </w:r>
      <w:r>
        <w:rPr>
          <w:spacing w:val="-12"/>
        </w:rPr>
        <w:t xml:space="preserve"> </w:t>
      </w:r>
      <w:r>
        <w:t xml:space="preserve">term disability and did not identify his functional limitations posed by disability. He was informed that DOR’s services are only offered to individuals with disabilities. Therefore, the counselor must obtain information specifically about disability and barriers to employment, to know how to support him. His focus has been to argue about the intake process and providing information necessary to open his DOR case instead of engaging in a productive manner to move toward eligibility, plan development and </w:t>
      </w:r>
      <w:r>
        <w:rPr>
          <w:spacing w:val="-2"/>
        </w:rPr>
        <w:t>employment.</w:t>
      </w:r>
    </w:p>
    <w:p w14:paraId="30ABB282" w14:textId="77777777" w:rsidR="004F1956" w:rsidRDefault="00000000">
      <w:pPr>
        <w:pStyle w:val="BodyText"/>
        <w:spacing w:before="121"/>
        <w:ind w:left="979" w:right="1032"/>
        <w:jc w:val="both"/>
      </w:pPr>
      <w:r>
        <w:t>Counseling is the primary service offered by DOR.</w:t>
      </w:r>
      <w:r>
        <w:rPr>
          <w:spacing w:val="40"/>
        </w:rPr>
        <w:t xml:space="preserve"> </w:t>
      </w:r>
      <w:r>
        <w:t>To be eligible for vocational rehabilitation services, there must be a disability that serves as an impediment to employment, a counselor determines that vocational rehabilitation services are necessary to prepare for, attain, retain or advance in employment and there is a presumption that the individual can benefit from services in terms of an employment outcome in an integrated setting-California Code of Regulations, title 9; chapter 3; section §7062. The Appellant is responsible for providing the counselor information and failure to do so may result in case closure-California Code of Regulations, title 9; chapter 3; section § 7029.9</w:t>
      </w:r>
    </w:p>
    <w:p w14:paraId="30ABB283" w14:textId="77777777" w:rsidR="004F1956" w:rsidRDefault="00000000">
      <w:pPr>
        <w:pStyle w:val="BodyText"/>
        <w:spacing w:before="120"/>
        <w:ind w:left="980" w:right="1031"/>
        <w:jc w:val="both"/>
      </w:pPr>
      <w:r>
        <w:t>The Appellant’s perseveration on the term disability and arguing with DOR staff about the necessity of the intake has resulted in his referral being closed multiple times. His referral was reopened 5/31/2023 following mediation as he provided additional information related to the intake and was subsequently determined eligible for services 7/12/2023.</w:t>
      </w:r>
    </w:p>
    <w:p w14:paraId="30ABB284" w14:textId="77777777" w:rsidR="004F1956" w:rsidRDefault="00000000">
      <w:pPr>
        <w:pStyle w:val="BodyText"/>
        <w:spacing w:before="120"/>
        <w:ind w:left="980"/>
        <w:jc w:val="both"/>
      </w:pPr>
      <w:r>
        <w:t>Facts</w:t>
      </w:r>
      <w:r>
        <w:rPr>
          <w:spacing w:val="-1"/>
        </w:rPr>
        <w:t xml:space="preserve"> </w:t>
      </w:r>
      <w:r>
        <w:t>of</w:t>
      </w:r>
      <w:r>
        <w:rPr>
          <w:spacing w:val="-2"/>
        </w:rPr>
        <w:t xml:space="preserve"> </w:t>
      </w:r>
      <w:r>
        <w:t>the</w:t>
      </w:r>
      <w:r>
        <w:rPr>
          <w:spacing w:val="-1"/>
        </w:rPr>
        <w:t xml:space="preserve"> </w:t>
      </w:r>
      <w:r>
        <w:rPr>
          <w:spacing w:val="-4"/>
        </w:rPr>
        <w:t>case:</w:t>
      </w:r>
    </w:p>
    <w:p w14:paraId="30ABB285" w14:textId="77777777" w:rsidR="004F1956" w:rsidRDefault="00000000">
      <w:pPr>
        <w:pStyle w:val="BodyText"/>
        <w:spacing w:before="120"/>
        <w:ind w:left="980" w:right="1031"/>
        <w:jc w:val="both"/>
      </w:pPr>
      <w:r>
        <w:t>12/15/2022: Appellant</w:t>
      </w:r>
      <w:r>
        <w:rPr>
          <w:spacing w:val="-2"/>
        </w:rPr>
        <w:t xml:space="preserve"> </w:t>
      </w:r>
      <w:r>
        <w:t>submitted a request for services with Department of Rehabilitation.</w:t>
      </w:r>
      <w:r>
        <w:rPr>
          <w:spacing w:val="40"/>
        </w:rPr>
        <w:t xml:space="preserve"> </w:t>
      </w:r>
      <w:r>
        <w:t>TM enquired whether or not he uses American Sign Language for communication as his application did not clearly describe a disability (attachment 3)</w:t>
      </w:r>
    </w:p>
    <w:p w14:paraId="30ABB286" w14:textId="77777777" w:rsidR="004F1956" w:rsidRDefault="00000000">
      <w:pPr>
        <w:pStyle w:val="BodyText"/>
        <w:spacing w:before="120"/>
        <w:ind w:left="980" w:right="1031"/>
        <w:jc w:val="both"/>
      </w:pPr>
      <w:r>
        <w:t>1/27/23:</w:t>
      </w:r>
      <w:r>
        <w:rPr>
          <w:spacing w:val="-11"/>
        </w:rPr>
        <w:t xml:space="preserve"> </w:t>
      </w:r>
      <w:r>
        <w:t>An</w:t>
      </w:r>
      <w:r>
        <w:rPr>
          <w:spacing w:val="-13"/>
        </w:rPr>
        <w:t xml:space="preserve"> </w:t>
      </w:r>
      <w:r>
        <w:t>intake</w:t>
      </w:r>
      <w:r>
        <w:rPr>
          <w:spacing w:val="-10"/>
        </w:rPr>
        <w:t xml:space="preserve"> </w:t>
      </w:r>
      <w:r>
        <w:t>questionnaire</w:t>
      </w:r>
      <w:r>
        <w:rPr>
          <w:spacing w:val="-10"/>
        </w:rPr>
        <w:t xml:space="preserve"> </w:t>
      </w:r>
      <w:r>
        <w:t>and</w:t>
      </w:r>
      <w:r>
        <w:rPr>
          <w:spacing w:val="-10"/>
        </w:rPr>
        <w:t xml:space="preserve"> </w:t>
      </w:r>
      <w:r>
        <w:t>documents</w:t>
      </w:r>
      <w:r>
        <w:rPr>
          <w:spacing w:val="-11"/>
        </w:rPr>
        <w:t xml:space="preserve"> </w:t>
      </w:r>
      <w:r>
        <w:t>were</w:t>
      </w:r>
      <w:r>
        <w:rPr>
          <w:spacing w:val="-10"/>
        </w:rPr>
        <w:t xml:space="preserve"> </w:t>
      </w:r>
      <w:r>
        <w:t>sent</w:t>
      </w:r>
      <w:r>
        <w:rPr>
          <w:spacing w:val="-13"/>
        </w:rPr>
        <w:t xml:space="preserve"> </w:t>
      </w:r>
      <w:r>
        <w:t>to</w:t>
      </w:r>
      <w:r>
        <w:rPr>
          <w:spacing w:val="-10"/>
        </w:rPr>
        <w:t xml:space="preserve"> </w:t>
      </w:r>
      <w:r>
        <w:t>the</w:t>
      </w:r>
      <w:r>
        <w:rPr>
          <w:spacing w:val="-13"/>
        </w:rPr>
        <w:t xml:space="preserve"> </w:t>
      </w:r>
      <w:r>
        <w:t>Appellant to be completed and returned prior to the intake interview scheduled to occur on 2/1/2023, at 3PM.</w:t>
      </w:r>
    </w:p>
    <w:p w14:paraId="30ABB287" w14:textId="77777777" w:rsidR="004F1956" w:rsidRDefault="004F1956">
      <w:pPr>
        <w:jc w:val="both"/>
        <w:sectPr w:rsidR="004F1956" w:rsidSect="00A3161B">
          <w:pgSz w:w="12240" w:h="15840"/>
          <w:pgMar w:top="980" w:right="1120" w:bottom="1140" w:left="1180" w:header="440" w:footer="948" w:gutter="0"/>
          <w:cols w:space="720"/>
        </w:sectPr>
      </w:pPr>
    </w:p>
    <w:p w14:paraId="30ABB288" w14:textId="77777777" w:rsidR="004F1956" w:rsidRDefault="004F1956">
      <w:pPr>
        <w:pStyle w:val="BodyText"/>
        <w:ind w:left="0"/>
      </w:pPr>
    </w:p>
    <w:p w14:paraId="30ABB289" w14:textId="77777777" w:rsidR="004F1956" w:rsidRDefault="004F1956">
      <w:pPr>
        <w:pStyle w:val="BodyText"/>
        <w:spacing w:before="170"/>
        <w:ind w:left="0"/>
      </w:pPr>
    </w:p>
    <w:p w14:paraId="30ABB28A" w14:textId="77777777" w:rsidR="004F1956" w:rsidRDefault="00000000">
      <w:pPr>
        <w:pStyle w:val="BodyText"/>
        <w:ind w:left="980" w:right="1034"/>
        <w:jc w:val="both"/>
      </w:pPr>
      <w:r>
        <w:t>1/29/23: Appellant returned the documents without providing any information. Instead, he marked most pages “confidential” (attachment 3).</w:t>
      </w:r>
    </w:p>
    <w:p w14:paraId="30ABB28B" w14:textId="77777777" w:rsidR="004F1956" w:rsidRDefault="00000000">
      <w:pPr>
        <w:pStyle w:val="BodyText"/>
        <w:spacing w:before="120"/>
        <w:ind w:left="980" w:right="1034"/>
        <w:jc w:val="both"/>
      </w:pPr>
      <w:r>
        <w:t>2/1/23: The counselor sent two forms for completion entitled “Barriers to Employment” and “Intake Info Sheet” the morning of the scheduled intake appointment.</w:t>
      </w:r>
      <w:r>
        <w:rPr>
          <w:spacing w:val="40"/>
        </w:rPr>
        <w:t xml:space="preserve"> </w:t>
      </w:r>
      <w:r>
        <w:t>The Appellant did not submit the completed questionnaires and his referral was closed. (attachment 3)</w:t>
      </w:r>
    </w:p>
    <w:p w14:paraId="30ABB28C" w14:textId="77777777" w:rsidR="004F1956" w:rsidRDefault="00000000">
      <w:pPr>
        <w:pStyle w:val="BodyText"/>
        <w:spacing w:before="120"/>
        <w:ind w:left="979"/>
        <w:jc w:val="both"/>
      </w:pPr>
      <w:r>
        <w:t>2/22/23:</w:t>
      </w:r>
      <w:r>
        <w:rPr>
          <w:spacing w:val="-6"/>
        </w:rPr>
        <w:t xml:space="preserve"> </w:t>
      </w:r>
      <w:r>
        <w:t>The</w:t>
      </w:r>
      <w:r>
        <w:rPr>
          <w:spacing w:val="-5"/>
        </w:rPr>
        <w:t xml:space="preserve"> </w:t>
      </w:r>
      <w:r>
        <w:t>Rehabilitation</w:t>
      </w:r>
      <w:r>
        <w:rPr>
          <w:spacing w:val="-4"/>
        </w:rPr>
        <w:t xml:space="preserve"> </w:t>
      </w:r>
      <w:r>
        <w:t>Counselor</w:t>
      </w:r>
      <w:r>
        <w:rPr>
          <w:spacing w:val="-5"/>
        </w:rPr>
        <w:t xml:space="preserve"> </w:t>
      </w:r>
      <w:r>
        <w:t>reopened</w:t>
      </w:r>
      <w:r>
        <w:rPr>
          <w:spacing w:val="-5"/>
        </w:rPr>
        <w:t xml:space="preserve"> </w:t>
      </w:r>
      <w:r>
        <w:t>the</w:t>
      </w:r>
      <w:r>
        <w:rPr>
          <w:spacing w:val="-5"/>
        </w:rPr>
        <w:t xml:space="preserve"> </w:t>
      </w:r>
      <w:r>
        <w:rPr>
          <w:spacing w:val="-2"/>
        </w:rPr>
        <w:t>referral.</w:t>
      </w:r>
    </w:p>
    <w:p w14:paraId="30ABB28D" w14:textId="77777777" w:rsidR="004F1956" w:rsidRDefault="00000000">
      <w:pPr>
        <w:pStyle w:val="BodyText"/>
        <w:spacing w:before="120"/>
        <w:ind w:left="980" w:right="1033"/>
        <w:jc w:val="both"/>
      </w:pPr>
      <w:r>
        <w:t>3/3/23:</w:t>
      </w:r>
      <w:r>
        <w:rPr>
          <w:spacing w:val="-2"/>
        </w:rPr>
        <w:t xml:space="preserve"> </w:t>
      </w:r>
      <w:r>
        <w:t>TM</w:t>
      </w:r>
      <w:r>
        <w:rPr>
          <w:spacing w:val="-1"/>
        </w:rPr>
        <w:t xml:space="preserve"> </w:t>
      </w:r>
      <w:r>
        <w:t>asked the</w:t>
      </w:r>
      <w:r>
        <w:rPr>
          <w:spacing w:val="-3"/>
        </w:rPr>
        <w:t xml:space="preserve"> </w:t>
      </w:r>
      <w:r>
        <w:t>Appellant</w:t>
      </w:r>
      <w:r>
        <w:rPr>
          <w:spacing w:val="-2"/>
        </w:rPr>
        <w:t xml:space="preserve"> </w:t>
      </w:r>
      <w:r>
        <w:t>about</w:t>
      </w:r>
      <w:r>
        <w:rPr>
          <w:spacing w:val="-2"/>
        </w:rPr>
        <w:t xml:space="preserve"> </w:t>
      </w:r>
      <w:r>
        <w:t>his</w:t>
      </w:r>
      <w:r>
        <w:rPr>
          <w:spacing w:val="-2"/>
        </w:rPr>
        <w:t xml:space="preserve"> </w:t>
      </w:r>
      <w:r>
        <w:t>disability</w:t>
      </w:r>
      <w:r>
        <w:rPr>
          <w:spacing w:val="-1"/>
        </w:rPr>
        <w:t xml:space="preserve"> </w:t>
      </w:r>
      <w:r>
        <w:t>information.</w:t>
      </w:r>
      <w:r>
        <w:rPr>
          <w:spacing w:val="40"/>
        </w:rPr>
        <w:t xml:space="preserve"> </w:t>
      </w:r>
      <w:r>
        <w:t>He</w:t>
      </w:r>
      <w:r>
        <w:rPr>
          <w:spacing w:val="-3"/>
        </w:rPr>
        <w:t xml:space="preserve"> </w:t>
      </w:r>
      <w:r>
        <w:t xml:space="preserve">did not </w:t>
      </w:r>
      <w:r>
        <w:rPr>
          <w:spacing w:val="-2"/>
        </w:rPr>
        <w:t>respond.</w:t>
      </w:r>
    </w:p>
    <w:p w14:paraId="30ABB28E" w14:textId="77777777" w:rsidR="004F1956" w:rsidRDefault="00000000">
      <w:pPr>
        <w:pStyle w:val="BodyText"/>
        <w:spacing w:before="120"/>
        <w:ind w:left="980" w:right="1032"/>
        <w:jc w:val="both"/>
      </w:pPr>
      <w:r>
        <w:t>3/8/23: Referral was closed for a second time due to non-cooperation. Appellant</w:t>
      </w:r>
      <w:r>
        <w:rPr>
          <w:spacing w:val="-17"/>
        </w:rPr>
        <w:t xml:space="preserve"> </w:t>
      </w:r>
      <w:r>
        <w:t>emailed</w:t>
      </w:r>
      <w:r>
        <w:rPr>
          <w:spacing w:val="-17"/>
        </w:rPr>
        <w:t xml:space="preserve"> </w:t>
      </w:r>
      <w:r>
        <w:t>District</w:t>
      </w:r>
      <w:r>
        <w:rPr>
          <w:spacing w:val="-16"/>
        </w:rPr>
        <w:t xml:space="preserve"> </w:t>
      </w:r>
      <w:r>
        <w:t>Administrator</w:t>
      </w:r>
      <w:r>
        <w:rPr>
          <w:spacing w:val="-17"/>
        </w:rPr>
        <w:t xml:space="preserve"> </w:t>
      </w:r>
      <w:r>
        <w:t>(DA)</w:t>
      </w:r>
      <w:r>
        <w:rPr>
          <w:spacing w:val="-17"/>
        </w:rPr>
        <w:t xml:space="preserve"> </w:t>
      </w:r>
      <w:r>
        <w:t>[omitted]</w:t>
      </w:r>
      <w:r>
        <w:rPr>
          <w:spacing w:val="-17"/>
        </w:rPr>
        <w:t xml:space="preserve"> </w:t>
      </w:r>
      <w:r>
        <w:t>stating</w:t>
      </w:r>
      <w:r>
        <w:rPr>
          <w:spacing w:val="-16"/>
        </w:rPr>
        <w:t xml:space="preserve"> </w:t>
      </w:r>
      <w:r>
        <w:t>“I</w:t>
      </w:r>
      <w:r>
        <w:rPr>
          <w:spacing w:val="-17"/>
        </w:rPr>
        <w:t xml:space="preserve"> </w:t>
      </w:r>
      <w:r>
        <w:t>request</w:t>
      </w:r>
      <w:r>
        <w:rPr>
          <w:spacing w:val="-17"/>
        </w:rPr>
        <w:t xml:space="preserve"> </w:t>
      </w:r>
      <w:r>
        <w:t>that the district administrator consider me as a current client of DOR for employment services”.</w:t>
      </w:r>
    </w:p>
    <w:p w14:paraId="30ABB28F" w14:textId="77777777" w:rsidR="004F1956" w:rsidRDefault="00000000">
      <w:pPr>
        <w:pStyle w:val="BodyText"/>
        <w:spacing w:before="120"/>
        <w:ind w:left="980" w:right="1032"/>
        <w:jc w:val="both"/>
      </w:pPr>
      <w:r>
        <w:t xml:space="preserve">3/9/2023: The DA responded informing him that she reviewed his application, noted his reference to speech and hearing and asked him to confirm whether he had a speech or hearing-related disability. The Appellant responded to the DA’s email stating “The manufactured term disability grants the ablists the power to either grant or deny minorities access to employment benefits and rights especially EEO and health &amp; safety. Was that the reason that DOR wanted me to believe that I have a disability and to learn disability rights?” DA explained in email that DOR requires specific information about disability to determine eligibility for </w:t>
      </w:r>
      <w:r>
        <w:rPr>
          <w:spacing w:val="-2"/>
        </w:rPr>
        <w:t>services.</w:t>
      </w:r>
    </w:p>
    <w:p w14:paraId="30ABB290" w14:textId="77777777" w:rsidR="004F1956" w:rsidRDefault="00000000">
      <w:pPr>
        <w:pStyle w:val="BodyText"/>
        <w:spacing w:before="121"/>
        <w:ind w:left="980" w:right="1031"/>
        <w:jc w:val="both"/>
      </w:pPr>
      <w:r>
        <w:t>3/17/23: Appellant emailed DA about his eligibility for services.</w:t>
      </w:r>
      <w:r>
        <w:rPr>
          <w:spacing w:val="40"/>
        </w:rPr>
        <w:t xml:space="preserve"> </w:t>
      </w:r>
      <w:r>
        <w:t>He was informed his referral had been closed because he refused to respond to questions</w:t>
      </w:r>
      <w:r>
        <w:rPr>
          <w:spacing w:val="-17"/>
        </w:rPr>
        <w:t xml:space="preserve"> </w:t>
      </w:r>
      <w:r>
        <w:t>about</w:t>
      </w:r>
      <w:r>
        <w:rPr>
          <w:spacing w:val="-17"/>
        </w:rPr>
        <w:t xml:space="preserve"> </w:t>
      </w:r>
      <w:r>
        <w:t>disability</w:t>
      </w:r>
      <w:r>
        <w:rPr>
          <w:spacing w:val="-16"/>
        </w:rPr>
        <w:t xml:space="preserve"> </w:t>
      </w:r>
      <w:r>
        <w:t>and</w:t>
      </w:r>
      <w:r>
        <w:rPr>
          <w:spacing w:val="-17"/>
        </w:rPr>
        <w:t xml:space="preserve"> </w:t>
      </w:r>
      <w:r>
        <w:t>barriers</w:t>
      </w:r>
      <w:r>
        <w:rPr>
          <w:spacing w:val="-17"/>
        </w:rPr>
        <w:t xml:space="preserve"> </w:t>
      </w:r>
      <w:r>
        <w:t>to</w:t>
      </w:r>
      <w:r>
        <w:rPr>
          <w:spacing w:val="-17"/>
        </w:rPr>
        <w:t xml:space="preserve"> </w:t>
      </w:r>
      <w:r>
        <w:t>employment.</w:t>
      </w:r>
      <w:r>
        <w:rPr>
          <w:spacing w:val="-16"/>
        </w:rPr>
        <w:t xml:space="preserve"> </w:t>
      </w:r>
      <w:r>
        <w:t>He</w:t>
      </w:r>
      <w:r>
        <w:rPr>
          <w:spacing w:val="-17"/>
        </w:rPr>
        <w:t xml:space="preserve"> </w:t>
      </w:r>
      <w:r>
        <w:t>was</w:t>
      </w:r>
      <w:r>
        <w:rPr>
          <w:spacing w:val="-17"/>
        </w:rPr>
        <w:t xml:space="preserve"> </w:t>
      </w:r>
      <w:r>
        <w:t>informed</w:t>
      </w:r>
      <w:r>
        <w:rPr>
          <w:spacing w:val="-16"/>
        </w:rPr>
        <w:t xml:space="preserve"> </w:t>
      </w:r>
      <w:r>
        <w:t>that the existence of a disability is required in order to receive vocational rehabilitation services. In the absence of this information, it is assumed he does not have a disability and is therefore, ineligible for services.</w:t>
      </w:r>
      <w:r>
        <w:rPr>
          <w:spacing w:val="40"/>
        </w:rPr>
        <w:t xml:space="preserve"> </w:t>
      </w:r>
      <w:r>
        <w:t>The DA asked him to provide additional information and offered to meet to discuss further.</w:t>
      </w:r>
      <w:r>
        <w:rPr>
          <w:spacing w:val="40"/>
        </w:rPr>
        <w:t xml:space="preserve"> </w:t>
      </w:r>
      <w:r>
        <w:t>Appellant asked how his personal information is being used by other entities and mentioned being eligible in the past (attachment 3)</w:t>
      </w:r>
    </w:p>
    <w:p w14:paraId="30ABB291" w14:textId="77777777" w:rsidR="004F1956" w:rsidRDefault="00000000">
      <w:pPr>
        <w:pStyle w:val="BodyText"/>
        <w:spacing w:before="120"/>
        <w:ind w:left="980" w:right="1032"/>
        <w:jc w:val="both"/>
      </w:pPr>
      <w:r>
        <w:t>3/19/23: DA responded that there is no record of the Appellant’s case at DOR because the record retention period is five years.</w:t>
      </w:r>
      <w:r>
        <w:rPr>
          <w:spacing w:val="40"/>
        </w:rPr>
        <w:t xml:space="preserve"> </w:t>
      </w:r>
      <w:r>
        <w:t>The DA explained that information is needed to meet the criteria for VR services.</w:t>
      </w:r>
      <w:r>
        <w:rPr>
          <w:spacing w:val="40"/>
        </w:rPr>
        <w:t xml:space="preserve"> </w:t>
      </w:r>
      <w:r>
        <w:t>Appellant then questioned how the information will be used. (attachment 3).</w:t>
      </w:r>
    </w:p>
    <w:p w14:paraId="30ABB292" w14:textId="77777777" w:rsidR="004F1956" w:rsidRDefault="00000000">
      <w:pPr>
        <w:pStyle w:val="BodyText"/>
        <w:spacing w:before="120"/>
        <w:ind w:left="980" w:right="1036"/>
        <w:jc w:val="both"/>
      </w:pPr>
      <w:r>
        <w:t>3/19/2023:</w:t>
      </w:r>
      <w:r>
        <w:rPr>
          <w:spacing w:val="-13"/>
        </w:rPr>
        <w:t xml:space="preserve"> </w:t>
      </w:r>
      <w:r>
        <w:t>Appellant</w:t>
      </w:r>
      <w:r>
        <w:rPr>
          <w:spacing w:val="-13"/>
        </w:rPr>
        <w:t xml:space="preserve"> </w:t>
      </w:r>
      <w:r>
        <w:t>emailed</w:t>
      </w:r>
      <w:r>
        <w:rPr>
          <w:spacing w:val="-13"/>
        </w:rPr>
        <w:t xml:space="preserve"> </w:t>
      </w:r>
      <w:r>
        <w:t>the</w:t>
      </w:r>
      <w:r>
        <w:rPr>
          <w:spacing w:val="-11"/>
        </w:rPr>
        <w:t xml:space="preserve"> </w:t>
      </w:r>
      <w:r>
        <w:t>DA</w:t>
      </w:r>
      <w:r>
        <w:rPr>
          <w:spacing w:val="-11"/>
        </w:rPr>
        <w:t xml:space="preserve"> </w:t>
      </w:r>
      <w:r>
        <w:t>again</w:t>
      </w:r>
      <w:r>
        <w:rPr>
          <w:spacing w:val="-13"/>
        </w:rPr>
        <w:t xml:space="preserve"> </w:t>
      </w:r>
      <w:r>
        <w:t>(Sunday)</w:t>
      </w:r>
      <w:r>
        <w:rPr>
          <w:spacing w:val="-12"/>
        </w:rPr>
        <w:t xml:space="preserve"> </w:t>
      </w:r>
      <w:r>
        <w:t>questioning</w:t>
      </w:r>
      <w:r>
        <w:rPr>
          <w:spacing w:val="-13"/>
        </w:rPr>
        <w:t xml:space="preserve"> </w:t>
      </w:r>
      <w:r>
        <w:t>why</w:t>
      </w:r>
      <w:r>
        <w:rPr>
          <w:spacing w:val="-12"/>
        </w:rPr>
        <w:t xml:space="preserve"> </w:t>
      </w:r>
      <w:r>
        <w:t>DOR needed</w:t>
      </w:r>
      <w:r>
        <w:rPr>
          <w:spacing w:val="-9"/>
        </w:rPr>
        <w:t xml:space="preserve"> </w:t>
      </w:r>
      <w:r>
        <w:t>information</w:t>
      </w:r>
      <w:r>
        <w:rPr>
          <w:spacing w:val="-9"/>
        </w:rPr>
        <w:t xml:space="preserve"> </w:t>
      </w:r>
      <w:r>
        <w:t>and</w:t>
      </w:r>
      <w:r>
        <w:rPr>
          <w:spacing w:val="-9"/>
        </w:rPr>
        <w:t xml:space="preserve"> </w:t>
      </w:r>
      <w:r>
        <w:t>stated,</w:t>
      </w:r>
      <w:r>
        <w:rPr>
          <w:spacing w:val="-13"/>
        </w:rPr>
        <w:t xml:space="preserve"> </w:t>
      </w:r>
      <w:r>
        <w:t>“Do</w:t>
      </w:r>
      <w:r>
        <w:rPr>
          <w:spacing w:val="-9"/>
        </w:rPr>
        <w:t xml:space="preserve"> </w:t>
      </w:r>
      <w:r>
        <w:t>they</w:t>
      </w:r>
      <w:r>
        <w:rPr>
          <w:spacing w:val="-10"/>
        </w:rPr>
        <w:t xml:space="preserve"> </w:t>
      </w:r>
      <w:r>
        <w:t>plan</w:t>
      </w:r>
      <w:r>
        <w:rPr>
          <w:spacing w:val="-12"/>
        </w:rPr>
        <w:t xml:space="preserve"> </w:t>
      </w:r>
      <w:r>
        <w:t>to</w:t>
      </w:r>
      <w:r>
        <w:rPr>
          <w:spacing w:val="-9"/>
        </w:rPr>
        <w:t xml:space="preserve"> </w:t>
      </w:r>
      <w:r>
        <w:t>share</w:t>
      </w:r>
      <w:r>
        <w:rPr>
          <w:spacing w:val="-9"/>
        </w:rPr>
        <w:t xml:space="preserve"> </w:t>
      </w:r>
      <w:r>
        <w:t>it</w:t>
      </w:r>
      <w:r>
        <w:rPr>
          <w:spacing w:val="-10"/>
        </w:rPr>
        <w:t xml:space="preserve"> </w:t>
      </w:r>
      <w:r>
        <w:t>outside</w:t>
      </w:r>
      <w:r>
        <w:rPr>
          <w:spacing w:val="-12"/>
        </w:rPr>
        <w:t xml:space="preserve"> </w:t>
      </w:r>
      <w:r>
        <w:t>the</w:t>
      </w:r>
      <w:r>
        <w:rPr>
          <w:spacing w:val="-12"/>
        </w:rPr>
        <w:t xml:space="preserve"> </w:t>
      </w:r>
      <w:r>
        <w:t xml:space="preserve">agency boundary or share it with other employers, training, or employment </w:t>
      </w:r>
      <w:r>
        <w:rPr>
          <w:spacing w:val="-2"/>
        </w:rPr>
        <w:t>services?”</w:t>
      </w:r>
    </w:p>
    <w:p w14:paraId="30ABB293" w14:textId="77777777" w:rsidR="004F1956" w:rsidRDefault="00000000">
      <w:pPr>
        <w:pStyle w:val="BodyText"/>
        <w:spacing w:before="120"/>
        <w:ind w:left="980" w:right="1033"/>
        <w:jc w:val="both"/>
      </w:pPr>
      <w:r>
        <w:t>3/21/2023: The DA responded reassuring him that specific tracking data is reported</w:t>
      </w:r>
      <w:r>
        <w:rPr>
          <w:spacing w:val="31"/>
        </w:rPr>
        <w:t xml:space="preserve">  </w:t>
      </w:r>
      <w:r>
        <w:t>to</w:t>
      </w:r>
      <w:r>
        <w:rPr>
          <w:spacing w:val="31"/>
        </w:rPr>
        <w:t xml:space="preserve">  </w:t>
      </w:r>
      <w:r>
        <w:t>the</w:t>
      </w:r>
      <w:r>
        <w:rPr>
          <w:spacing w:val="32"/>
        </w:rPr>
        <w:t xml:space="preserve">  </w:t>
      </w:r>
      <w:r>
        <w:t>Rehabilitation</w:t>
      </w:r>
      <w:r>
        <w:rPr>
          <w:spacing w:val="31"/>
        </w:rPr>
        <w:t xml:space="preserve">  </w:t>
      </w:r>
      <w:r>
        <w:t>Services</w:t>
      </w:r>
      <w:r>
        <w:rPr>
          <w:spacing w:val="29"/>
        </w:rPr>
        <w:t xml:space="preserve">  </w:t>
      </w:r>
      <w:r>
        <w:t>Administration</w:t>
      </w:r>
      <w:r>
        <w:rPr>
          <w:spacing w:val="32"/>
        </w:rPr>
        <w:t xml:space="preserve">  </w:t>
      </w:r>
      <w:r>
        <w:t>which</w:t>
      </w:r>
      <w:r>
        <w:rPr>
          <w:spacing w:val="31"/>
        </w:rPr>
        <w:t xml:space="preserve">  </w:t>
      </w:r>
      <w:r>
        <w:rPr>
          <w:spacing w:val="-2"/>
        </w:rPr>
        <w:t>funds</w:t>
      </w:r>
    </w:p>
    <w:p w14:paraId="30ABB294" w14:textId="77777777" w:rsidR="004F1956" w:rsidRDefault="004F1956">
      <w:pPr>
        <w:jc w:val="both"/>
        <w:sectPr w:rsidR="004F1956" w:rsidSect="00A3161B">
          <w:pgSz w:w="12240" w:h="15840"/>
          <w:pgMar w:top="980" w:right="1120" w:bottom="1140" w:left="1180" w:header="440" w:footer="948" w:gutter="0"/>
          <w:cols w:space="720"/>
        </w:sectPr>
      </w:pPr>
    </w:p>
    <w:p w14:paraId="30ABB295" w14:textId="77777777" w:rsidR="004F1956" w:rsidRDefault="004F1956">
      <w:pPr>
        <w:pStyle w:val="BodyText"/>
        <w:ind w:left="0"/>
      </w:pPr>
    </w:p>
    <w:p w14:paraId="30ABB296" w14:textId="77777777" w:rsidR="004F1956" w:rsidRDefault="004F1956">
      <w:pPr>
        <w:pStyle w:val="BodyText"/>
        <w:spacing w:before="170"/>
        <w:ind w:left="0"/>
      </w:pPr>
    </w:p>
    <w:p w14:paraId="30ABB297" w14:textId="77777777" w:rsidR="004F1956" w:rsidRDefault="00000000">
      <w:pPr>
        <w:pStyle w:val="BodyText"/>
        <w:ind w:left="979" w:right="1032"/>
        <w:jc w:val="both"/>
      </w:pPr>
      <w:r>
        <w:t>Department of Rehabilitation’s vocational rehabilitation services grant. He was assured that numerical identifiers are used instead of names. The DA also</w:t>
      </w:r>
      <w:r>
        <w:rPr>
          <w:spacing w:val="-17"/>
        </w:rPr>
        <w:t xml:space="preserve"> </w:t>
      </w:r>
      <w:r>
        <w:t>provided</w:t>
      </w:r>
      <w:r>
        <w:rPr>
          <w:spacing w:val="-17"/>
        </w:rPr>
        <w:t xml:space="preserve"> </w:t>
      </w:r>
      <w:r>
        <w:t>regulations</w:t>
      </w:r>
      <w:r>
        <w:rPr>
          <w:spacing w:val="-16"/>
        </w:rPr>
        <w:t xml:space="preserve"> </w:t>
      </w:r>
      <w:r>
        <w:t>about</w:t>
      </w:r>
      <w:r>
        <w:rPr>
          <w:spacing w:val="-17"/>
        </w:rPr>
        <w:t xml:space="preserve"> </w:t>
      </w:r>
      <w:r>
        <w:t>redisclosure</w:t>
      </w:r>
      <w:r>
        <w:rPr>
          <w:spacing w:val="-17"/>
        </w:rPr>
        <w:t xml:space="preserve"> </w:t>
      </w:r>
      <w:r>
        <w:t>of</w:t>
      </w:r>
      <w:r>
        <w:rPr>
          <w:spacing w:val="-17"/>
        </w:rPr>
        <w:t xml:space="preserve"> </w:t>
      </w:r>
      <w:r>
        <w:t>his</w:t>
      </w:r>
      <w:r>
        <w:rPr>
          <w:spacing w:val="-16"/>
        </w:rPr>
        <w:t xml:space="preserve"> </w:t>
      </w:r>
      <w:r>
        <w:t>personal</w:t>
      </w:r>
      <w:r>
        <w:rPr>
          <w:spacing w:val="-17"/>
        </w:rPr>
        <w:t xml:space="preserve"> </w:t>
      </w:r>
      <w:r>
        <w:t>information</w:t>
      </w:r>
      <w:r>
        <w:rPr>
          <w:spacing w:val="-17"/>
        </w:rPr>
        <w:t xml:space="preserve"> </w:t>
      </w:r>
      <w:r>
        <w:t>and the</w:t>
      </w:r>
      <w:r>
        <w:rPr>
          <w:spacing w:val="-17"/>
        </w:rPr>
        <w:t xml:space="preserve"> </w:t>
      </w:r>
      <w:r>
        <w:t>very</w:t>
      </w:r>
      <w:r>
        <w:rPr>
          <w:spacing w:val="-17"/>
        </w:rPr>
        <w:t xml:space="preserve"> </w:t>
      </w:r>
      <w:r>
        <w:t>limited</w:t>
      </w:r>
      <w:r>
        <w:rPr>
          <w:spacing w:val="-16"/>
        </w:rPr>
        <w:t xml:space="preserve"> </w:t>
      </w:r>
      <w:r>
        <w:t>circumstances</w:t>
      </w:r>
      <w:r>
        <w:rPr>
          <w:spacing w:val="-17"/>
        </w:rPr>
        <w:t xml:space="preserve"> </w:t>
      </w:r>
      <w:r>
        <w:t>in</w:t>
      </w:r>
      <w:r>
        <w:rPr>
          <w:spacing w:val="-17"/>
        </w:rPr>
        <w:t xml:space="preserve"> </w:t>
      </w:r>
      <w:r>
        <w:t>which</w:t>
      </w:r>
      <w:r>
        <w:rPr>
          <w:spacing w:val="-16"/>
        </w:rPr>
        <w:t xml:space="preserve"> </w:t>
      </w:r>
      <w:r>
        <w:t>that</w:t>
      </w:r>
      <w:r>
        <w:rPr>
          <w:spacing w:val="-16"/>
        </w:rPr>
        <w:t xml:space="preserve"> </w:t>
      </w:r>
      <w:r>
        <w:t>would</w:t>
      </w:r>
      <w:r>
        <w:rPr>
          <w:spacing w:val="-16"/>
        </w:rPr>
        <w:t xml:space="preserve"> </w:t>
      </w:r>
      <w:r>
        <w:t>occur</w:t>
      </w:r>
      <w:r>
        <w:rPr>
          <w:spacing w:val="-17"/>
        </w:rPr>
        <w:t xml:space="preserve"> </w:t>
      </w:r>
      <w:r>
        <w:t>without</w:t>
      </w:r>
      <w:r>
        <w:rPr>
          <w:spacing w:val="-17"/>
        </w:rPr>
        <w:t xml:space="preserve"> </w:t>
      </w:r>
      <w:r>
        <w:t>his</w:t>
      </w:r>
      <w:r>
        <w:rPr>
          <w:spacing w:val="-16"/>
        </w:rPr>
        <w:t xml:space="preserve"> </w:t>
      </w:r>
      <w:r>
        <w:t>consent per California Code of regulations, title 9; chapter 3; section § 7142. Disclosure to Other Persons or Entities. (attachment 3).</w:t>
      </w:r>
    </w:p>
    <w:p w14:paraId="30ABB298" w14:textId="77777777" w:rsidR="004F1956" w:rsidRDefault="00000000">
      <w:pPr>
        <w:pStyle w:val="BodyText"/>
        <w:spacing w:before="120"/>
        <w:ind w:left="980" w:right="1035"/>
        <w:jc w:val="both"/>
      </w:pPr>
      <w:r>
        <w:t xml:space="preserve">3/22/23: Appellant stated in an email to the DA that he is deaf (attachment </w:t>
      </w:r>
      <w:r>
        <w:rPr>
          <w:spacing w:val="-6"/>
        </w:rPr>
        <w:t>3)</w:t>
      </w:r>
    </w:p>
    <w:p w14:paraId="30ABB299" w14:textId="77777777" w:rsidR="004F1956" w:rsidRDefault="00000000">
      <w:pPr>
        <w:pStyle w:val="BodyText"/>
        <w:spacing w:before="120"/>
        <w:ind w:left="980" w:right="1032"/>
        <w:jc w:val="both"/>
      </w:pPr>
      <w:r>
        <w:t>3/29/23:</w:t>
      </w:r>
      <w:r>
        <w:rPr>
          <w:spacing w:val="-10"/>
        </w:rPr>
        <w:t xml:space="preserve"> </w:t>
      </w:r>
      <w:r>
        <w:t>DA</w:t>
      </w:r>
      <w:r>
        <w:rPr>
          <w:spacing w:val="-9"/>
        </w:rPr>
        <w:t xml:space="preserve"> </w:t>
      </w:r>
      <w:r>
        <w:t>responded</w:t>
      </w:r>
      <w:r>
        <w:rPr>
          <w:spacing w:val="-12"/>
        </w:rPr>
        <w:t xml:space="preserve"> </w:t>
      </w:r>
      <w:r>
        <w:t>indicating</w:t>
      </w:r>
      <w:r>
        <w:rPr>
          <w:spacing w:val="-12"/>
        </w:rPr>
        <w:t xml:space="preserve"> </w:t>
      </w:r>
      <w:r>
        <w:t>that</w:t>
      </w:r>
      <w:r>
        <w:rPr>
          <w:spacing w:val="-10"/>
        </w:rPr>
        <w:t xml:space="preserve"> </w:t>
      </w:r>
      <w:r>
        <w:t>the</w:t>
      </w:r>
      <w:r>
        <w:rPr>
          <w:spacing w:val="-9"/>
        </w:rPr>
        <w:t xml:space="preserve"> </w:t>
      </w:r>
      <w:r>
        <w:t>referral</w:t>
      </w:r>
      <w:r>
        <w:rPr>
          <w:spacing w:val="-11"/>
        </w:rPr>
        <w:t xml:space="preserve"> </w:t>
      </w:r>
      <w:r>
        <w:t>will</w:t>
      </w:r>
      <w:r>
        <w:rPr>
          <w:spacing w:val="-11"/>
        </w:rPr>
        <w:t xml:space="preserve"> </w:t>
      </w:r>
      <w:r>
        <w:t>be</w:t>
      </w:r>
      <w:r>
        <w:rPr>
          <w:spacing w:val="-9"/>
        </w:rPr>
        <w:t xml:space="preserve"> </w:t>
      </w:r>
      <w:r>
        <w:t>reopened</w:t>
      </w:r>
      <w:r>
        <w:rPr>
          <w:spacing w:val="-9"/>
        </w:rPr>
        <w:t xml:space="preserve"> </w:t>
      </w:r>
      <w:r>
        <w:t>and</w:t>
      </w:r>
      <w:r>
        <w:rPr>
          <w:spacing w:val="-9"/>
        </w:rPr>
        <w:t xml:space="preserve"> </w:t>
      </w:r>
      <w:r>
        <w:t>that the intake will be scheduled.</w:t>
      </w:r>
      <w:r>
        <w:rPr>
          <w:spacing w:val="40"/>
        </w:rPr>
        <w:t xml:space="preserve"> </w:t>
      </w:r>
      <w:r>
        <w:t>DA requested the Appellant work collaboratively with DOR and the counselor in gathering information necessary to open his record of service in the AWARE case management database and determine eligibility for services. Appellant responded that DOR’s database and intake are irrelevant for a referral to an agency and should</w:t>
      </w:r>
      <w:r>
        <w:rPr>
          <w:spacing w:val="-2"/>
        </w:rPr>
        <w:t xml:space="preserve"> </w:t>
      </w:r>
      <w:r>
        <w:t>not prevent</w:t>
      </w:r>
      <w:r>
        <w:rPr>
          <w:spacing w:val="-3"/>
        </w:rPr>
        <w:t xml:space="preserve"> </w:t>
      </w:r>
      <w:r>
        <w:t>him</w:t>
      </w:r>
      <w:r>
        <w:rPr>
          <w:spacing w:val="-1"/>
        </w:rPr>
        <w:t xml:space="preserve"> </w:t>
      </w:r>
      <w:r>
        <w:t>from</w:t>
      </w:r>
      <w:r>
        <w:rPr>
          <w:spacing w:val="-1"/>
        </w:rPr>
        <w:t xml:space="preserve"> </w:t>
      </w:r>
      <w:r>
        <w:t>getting</w:t>
      </w:r>
      <w:r>
        <w:rPr>
          <w:spacing w:val="-2"/>
        </w:rPr>
        <w:t xml:space="preserve"> </w:t>
      </w:r>
      <w:r>
        <w:t>access</w:t>
      </w:r>
      <w:r>
        <w:rPr>
          <w:spacing w:val="-3"/>
        </w:rPr>
        <w:t xml:space="preserve"> </w:t>
      </w:r>
      <w:r>
        <w:t>to</w:t>
      </w:r>
      <w:r>
        <w:rPr>
          <w:spacing w:val="-2"/>
        </w:rPr>
        <w:t xml:space="preserve"> </w:t>
      </w:r>
      <w:r>
        <w:t>employment (attachment</w:t>
      </w:r>
      <w:r>
        <w:rPr>
          <w:spacing w:val="-2"/>
        </w:rPr>
        <w:t xml:space="preserve"> </w:t>
      </w:r>
      <w:r>
        <w:t xml:space="preserve">3). </w:t>
      </w:r>
      <w:r>
        <w:rPr>
          <w:spacing w:val="-2"/>
        </w:rPr>
        <w:t>On</w:t>
      </w:r>
      <w:r>
        <w:rPr>
          <w:spacing w:val="-9"/>
        </w:rPr>
        <w:t xml:space="preserve"> </w:t>
      </w:r>
      <w:r>
        <w:rPr>
          <w:spacing w:val="-2"/>
        </w:rPr>
        <w:t>the</w:t>
      </w:r>
      <w:r>
        <w:rPr>
          <w:spacing w:val="-6"/>
        </w:rPr>
        <w:t xml:space="preserve"> </w:t>
      </w:r>
      <w:r>
        <w:rPr>
          <w:spacing w:val="-2"/>
        </w:rPr>
        <w:t>same</w:t>
      </w:r>
      <w:r>
        <w:rPr>
          <w:spacing w:val="-6"/>
        </w:rPr>
        <w:t xml:space="preserve"> </w:t>
      </w:r>
      <w:r>
        <w:rPr>
          <w:spacing w:val="-2"/>
        </w:rPr>
        <w:t>day,</w:t>
      </w:r>
      <w:r>
        <w:rPr>
          <w:spacing w:val="-10"/>
        </w:rPr>
        <w:t xml:space="preserve"> </w:t>
      </w:r>
      <w:r>
        <w:rPr>
          <w:spacing w:val="-2"/>
        </w:rPr>
        <w:t>the</w:t>
      </w:r>
      <w:r>
        <w:rPr>
          <w:spacing w:val="-9"/>
        </w:rPr>
        <w:t xml:space="preserve"> </w:t>
      </w:r>
      <w:r>
        <w:rPr>
          <w:spacing w:val="-2"/>
        </w:rPr>
        <w:t>counselor</w:t>
      </w:r>
      <w:r>
        <w:rPr>
          <w:spacing w:val="-9"/>
        </w:rPr>
        <w:t xml:space="preserve"> </w:t>
      </w:r>
      <w:r>
        <w:rPr>
          <w:spacing w:val="-2"/>
        </w:rPr>
        <w:t>set</w:t>
      </w:r>
      <w:r>
        <w:rPr>
          <w:spacing w:val="-9"/>
        </w:rPr>
        <w:t xml:space="preserve"> </w:t>
      </w:r>
      <w:r>
        <w:rPr>
          <w:spacing w:val="-2"/>
        </w:rPr>
        <w:t>the</w:t>
      </w:r>
      <w:r>
        <w:rPr>
          <w:spacing w:val="-6"/>
        </w:rPr>
        <w:t xml:space="preserve"> </w:t>
      </w:r>
      <w:r>
        <w:rPr>
          <w:spacing w:val="-2"/>
        </w:rPr>
        <w:t>intake</w:t>
      </w:r>
      <w:r>
        <w:rPr>
          <w:spacing w:val="-10"/>
        </w:rPr>
        <w:t xml:space="preserve"> </w:t>
      </w:r>
      <w:r>
        <w:rPr>
          <w:spacing w:val="-2"/>
        </w:rPr>
        <w:t>appointment</w:t>
      </w:r>
      <w:r>
        <w:rPr>
          <w:spacing w:val="-7"/>
        </w:rPr>
        <w:t xml:space="preserve"> </w:t>
      </w:r>
      <w:r>
        <w:rPr>
          <w:spacing w:val="-2"/>
        </w:rPr>
        <w:t>for</w:t>
      </w:r>
      <w:r>
        <w:rPr>
          <w:spacing w:val="-9"/>
        </w:rPr>
        <w:t xml:space="preserve"> </w:t>
      </w:r>
      <w:r>
        <w:rPr>
          <w:spacing w:val="-2"/>
        </w:rPr>
        <w:t>April</w:t>
      </w:r>
      <w:r>
        <w:rPr>
          <w:spacing w:val="-8"/>
        </w:rPr>
        <w:t xml:space="preserve"> </w:t>
      </w:r>
      <w:r>
        <w:rPr>
          <w:spacing w:val="-2"/>
        </w:rPr>
        <w:t>7,</w:t>
      </w:r>
      <w:r>
        <w:rPr>
          <w:spacing w:val="-9"/>
        </w:rPr>
        <w:t xml:space="preserve"> </w:t>
      </w:r>
      <w:r>
        <w:rPr>
          <w:spacing w:val="-2"/>
        </w:rPr>
        <w:t>2023.</w:t>
      </w:r>
    </w:p>
    <w:p w14:paraId="30ABB29A" w14:textId="77777777" w:rsidR="004F1956" w:rsidRDefault="00000000">
      <w:pPr>
        <w:pStyle w:val="BodyText"/>
        <w:spacing w:before="121"/>
        <w:ind w:left="980" w:right="1035"/>
        <w:jc w:val="both"/>
      </w:pPr>
      <w:r>
        <w:t>3/30/23: The counselor received a partially completed form with no information on disability, communication needs, limitation, barriers to employment, or prior challenges in past work experiences (attachment 3).</w:t>
      </w:r>
    </w:p>
    <w:p w14:paraId="30ABB29B" w14:textId="77777777" w:rsidR="004F1956" w:rsidRDefault="00000000">
      <w:pPr>
        <w:pStyle w:val="BodyText"/>
        <w:spacing w:before="120"/>
        <w:ind w:left="980" w:right="1033"/>
        <w:jc w:val="both"/>
      </w:pPr>
      <w:r>
        <w:t>4/5/23:</w:t>
      </w:r>
      <w:r>
        <w:rPr>
          <w:spacing w:val="-17"/>
        </w:rPr>
        <w:t xml:space="preserve"> </w:t>
      </w:r>
      <w:r>
        <w:t>Appellant</w:t>
      </w:r>
      <w:r>
        <w:rPr>
          <w:spacing w:val="-17"/>
        </w:rPr>
        <w:t xml:space="preserve"> </w:t>
      </w:r>
      <w:r>
        <w:t>emailed</w:t>
      </w:r>
      <w:r>
        <w:rPr>
          <w:spacing w:val="-16"/>
        </w:rPr>
        <w:t xml:space="preserve"> </w:t>
      </w:r>
      <w:r>
        <w:t>the</w:t>
      </w:r>
      <w:r>
        <w:rPr>
          <w:spacing w:val="-17"/>
        </w:rPr>
        <w:t xml:space="preserve"> </w:t>
      </w:r>
      <w:r>
        <w:t>counselor</w:t>
      </w:r>
      <w:r>
        <w:rPr>
          <w:spacing w:val="-17"/>
        </w:rPr>
        <w:t xml:space="preserve"> </w:t>
      </w:r>
      <w:r>
        <w:t>stating</w:t>
      </w:r>
      <w:r>
        <w:rPr>
          <w:spacing w:val="-17"/>
        </w:rPr>
        <w:t xml:space="preserve"> </w:t>
      </w:r>
      <w:r>
        <w:t>“I</w:t>
      </w:r>
      <w:r>
        <w:rPr>
          <w:spacing w:val="-16"/>
        </w:rPr>
        <w:t xml:space="preserve"> </w:t>
      </w:r>
      <w:r>
        <w:t>am</w:t>
      </w:r>
      <w:r>
        <w:rPr>
          <w:spacing w:val="-17"/>
        </w:rPr>
        <w:t xml:space="preserve"> </w:t>
      </w:r>
      <w:r>
        <w:t>not</w:t>
      </w:r>
      <w:r>
        <w:rPr>
          <w:spacing w:val="-17"/>
        </w:rPr>
        <w:t xml:space="preserve"> </w:t>
      </w:r>
      <w:r>
        <w:t>required</w:t>
      </w:r>
      <w:r>
        <w:rPr>
          <w:spacing w:val="-16"/>
        </w:rPr>
        <w:t xml:space="preserve"> </w:t>
      </w:r>
      <w:r>
        <w:t>to</w:t>
      </w:r>
      <w:r>
        <w:rPr>
          <w:spacing w:val="-17"/>
        </w:rPr>
        <w:t xml:space="preserve"> </w:t>
      </w:r>
      <w:r>
        <w:t>provide you with information that includes those I do not need assistance with and that are irrelevant to the referral or job.” Appellant also said that he sent something</w:t>
      </w:r>
      <w:r>
        <w:rPr>
          <w:spacing w:val="-5"/>
        </w:rPr>
        <w:t xml:space="preserve"> </w:t>
      </w:r>
      <w:r>
        <w:t>via</w:t>
      </w:r>
      <w:r>
        <w:rPr>
          <w:spacing w:val="-5"/>
        </w:rPr>
        <w:t xml:space="preserve"> </w:t>
      </w:r>
      <w:r>
        <w:t>USPS</w:t>
      </w:r>
      <w:r>
        <w:rPr>
          <w:spacing w:val="-9"/>
        </w:rPr>
        <w:t xml:space="preserve"> </w:t>
      </w:r>
      <w:r>
        <w:t>mail</w:t>
      </w:r>
      <w:r>
        <w:rPr>
          <w:spacing w:val="-7"/>
        </w:rPr>
        <w:t xml:space="preserve"> </w:t>
      </w:r>
      <w:r>
        <w:t>and</w:t>
      </w:r>
      <w:r>
        <w:rPr>
          <w:spacing w:val="-8"/>
        </w:rPr>
        <w:t xml:space="preserve"> </w:t>
      </w:r>
      <w:r>
        <w:t>then</w:t>
      </w:r>
      <w:r>
        <w:rPr>
          <w:spacing w:val="-5"/>
        </w:rPr>
        <w:t xml:space="preserve"> </w:t>
      </w:r>
      <w:r>
        <w:t>said</w:t>
      </w:r>
      <w:r>
        <w:rPr>
          <w:spacing w:val="-5"/>
        </w:rPr>
        <w:t xml:space="preserve"> </w:t>
      </w:r>
      <w:r>
        <w:t>“We</w:t>
      </w:r>
      <w:r>
        <w:rPr>
          <w:spacing w:val="-8"/>
        </w:rPr>
        <w:t xml:space="preserve"> </w:t>
      </w:r>
      <w:r>
        <w:t>are</w:t>
      </w:r>
      <w:r>
        <w:rPr>
          <w:spacing w:val="-5"/>
        </w:rPr>
        <w:t xml:space="preserve"> </w:t>
      </w:r>
      <w:r>
        <w:t>finished</w:t>
      </w:r>
      <w:r>
        <w:rPr>
          <w:spacing w:val="-8"/>
        </w:rPr>
        <w:t xml:space="preserve"> </w:t>
      </w:r>
      <w:r>
        <w:t>with</w:t>
      </w:r>
      <w:r>
        <w:rPr>
          <w:spacing w:val="-8"/>
        </w:rPr>
        <w:t xml:space="preserve"> </w:t>
      </w:r>
      <w:r>
        <w:t>unnecessary intake.</w:t>
      </w:r>
      <w:r>
        <w:rPr>
          <w:spacing w:val="-2"/>
        </w:rPr>
        <w:t xml:space="preserve"> </w:t>
      </w:r>
      <w:r>
        <w:t>I</w:t>
      </w:r>
      <w:r>
        <w:rPr>
          <w:spacing w:val="-5"/>
        </w:rPr>
        <w:t xml:space="preserve"> </w:t>
      </w:r>
      <w:r>
        <w:t>believe</w:t>
      </w:r>
      <w:r>
        <w:rPr>
          <w:spacing w:val="-2"/>
        </w:rPr>
        <w:t xml:space="preserve"> </w:t>
      </w:r>
      <w:r>
        <w:t>that</w:t>
      </w:r>
      <w:r>
        <w:rPr>
          <w:spacing w:val="-2"/>
        </w:rPr>
        <w:t xml:space="preserve"> </w:t>
      </w:r>
      <w:r>
        <w:t>DOR</w:t>
      </w:r>
      <w:r>
        <w:rPr>
          <w:spacing w:val="-3"/>
        </w:rPr>
        <w:t xml:space="preserve"> </w:t>
      </w:r>
      <w:r>
        <w:t>wants</w:t>
      </w:r>
      <w:r>
        <w:rPr>
          <w:spacing w:val="-3"/>
        </w:rPr>
        <w:t xml:space="preserve"> </w:t>
      </w:r>
      <w:r>
        <w:t>the</w:t>
      </w:r>
      <w:r>
        <w:rPr>
          <w:spacing w:val="-4"/>
        </w:rPr>
        <w:t xml:space="preserve"> </w:t>
      </w:r>
      <w:r>
        <w:t>unnecessary</w:t>
      </w:r>
      <w:r>
        <w:rPr>
          <w:spacing w:val="-3"/>
        </w:rPr>
        <w:t xml:space="preserve"> </w:t>
      </w:r>
      <w:r>
        <w:t>information</w:t>
      </w:r>
      <w:r>
        <w:rPr>
          <w:spacing w:val="-2"/>
        </w:rPr>
        <w:t xml:space="preserve"> </w:t>
      </w:r>
      <w:r>
        <w:t>for</w:t>
      </w:r>
      <w:r>
        <w:rPr>
          <w:spacing w:val="-4"/>
        </w:rPr>
        <w:t xml:space="preserve"> </w:t>
      </w:r>
      <w:r>
        <w:t>purposes other</w:t>
      </w:r>
      <w:r>
        <w:rPr>
          <w:spacing w:val="-12"/>
        </w:rPr>
        <w:t xml:space="preserve"> </w:t>
      </w:r>
      <w:r>
        <w:t>than</w:t>
      </w:r>
      <w:r>
        <w:rPr>
          <w:spacing w:val="-11"/>
        </w:rPr>
        <w:t xml:space="preserve"> </w:t>
      </w:r>
      <w:r>
        <w:t>to</w:t>
      </w:r>
      <w:r>
        <w:rPr>
          <w:spacing w:val="-11"/>
        </w:rPr>
        <w:t xml:space="preserve"> </w:t>
      </w:r>
      <w:r>
        <w:t>assist</w:t>
      </w:r>
      <w:r>
        <w:rPr>
          <w:spacing w:val="-11"/>
        </w:rPr>
        <w:t xml:space="preserve"> </w:t>
      </w:r>
      <w:r>
        <w:t>or</w:t>
      </w:r>
      <w:r>
        <w:rPr>
          <w:spacing w:val="-12"/>
        </w:rPr>
        <w:t xml:space="preserve"> </w:t>
      </w:r>
      <w:r>
        <w:t>rehab.</w:t>
      </w:r>
      <w:r>
        <w:rPr>
          <w:spacing w:val="-11"/>
        </w:rPr>
        <w:t xml:space="preserve"> </w:t>
      </w:r>
      <w:r>
        <w:t>So</w:t>
      </w:r>
      <w:r>
        <w:rPr>
          <w:spacing w:val="-13"/>
        </w:rPr>
        <w:t xml:space="preserve"> </w:t>
      </w:r>
      <w:r>
        <w:t>please</w:t>
      </w:r>
      <w:r>
        <w:rPr>
          <w:spacing w:val="-11"/>
        </w:rPr>
        <w:t xml:space="preserve"> </w:t>
      </w:r>
      <w:r>
        <w:t>stop</w:t>
      </w:r>
      <w:r>
        <w:rPr>
          <w:spacing w:val="-13"/>
        </w:rPr>
        <w:t xml:space="preserve"> </w:t>
      </w:r>
      <w:r>
        <w:t>discussing</w:t>
      </w:r>
      <w:r>
        <w:rPr>
          <w:spacing w:val="-11"/>
        </w:rPr>
        <w:t xml:space="preserve"> </w:t>
      </w:r>
      <w:r>
        <w:t>it</w:t>
      </w:r>
      <w:r>
        <w:rPr>
          <w:spacing w:val="-11"/>
        </w:rPr>
        <w:t xml:space="preserve"> </w:t>
      </w:r>
      <w:r>
        <w:t>with</w:t>
      </w:r>
      <w:r>
        <w:rPr>
          <w:spacing w:val="-11"/>
        </w:rPr>
        <w:t xml:space="preserve"> </w:t>
      </w:r>
      <w:r>
        <w:t>me</w:t>
      </w:r>
      <w:r>
        <w:rPr>
          <w:spacing w:val="-11"/>
        </w:rPr>
        <w:t xml:space="preserve"> </w:t>
      </w:r>
      <w:r>
        <w:t>about</w:t>
      </w:r>
      <w:r>
        <w:rPr>
          <w:spacing w:val="-11"/>
        </w:rPr>
        <w:t xml:space="preserve"> </w:t>
      </w:r>
      <w:r>
        <w:t>the intake as we are finished with it.” (attachment 3).</w:t>
      </w:r>
    </w:p>
    <w:p w14:paraId="30ABB29C" w14:textId="77777777" w:rsidR="004F1956" w:rsidRDefault="00000000">
      <w:pPr>
        <w:pStyle w:val="BodyText"/>
        <w:spacing w:before="120"/>
        <w:ind w:left="980" w:right="1035"/>
        <w:jc w:val="both"/>
      </w:pPr>
      <w:r>
        <w:t>4/6/2023: The counselor closed the referral due to Appellant’s refusal to participate in the intake process.</w:t>
      </w:r>
    </w:p>
    <w:p w14:paraId="30ABB29D" w14:textId="77777777" w:rsidR="004F1956" w:rsidRDefault="00000000">
      <w:pPr>
        <w:pStyle w:val="BodyText"/>
        <w:spacing w:before="120"/>
        <w:ind w:left="980" w:right="1033"/>
        <w:jc w:val="both"/>
      </w:pPr>
      <w:r>
        <w:t>4/7/2023:</w:t>
      </w:r>
      <w:r>
        <w:rPr>
          <w:spacing w:val="-15"/>
        </w:rPr>
        <w:t xml:space="preserve"> </w:t>
      </w:r>
      <w:r>
        <w:t>Appellant</w:t>
      </w:r>
      <w:r>
        <w:rPr>
          <w:spacing w:val="-15"/>
        </w:rPr>
        <w:t xml:space="preserve"> </w:t>
      </w:r>
      <w:r>
        <w:t>submitted</w:t>
      </w:r>
      <w:r>
        <w:rPr>
          <w:spacing w:val="-15"/>
        </w:rPr>
        <w:t xml:space="preserve"> </w:t>
      </w:r>
      <w:r>
        <w:t>Audiogram</w:t>
      </w:r>
      <w:r>
        <w:rPr>
          <w:spacing w:val="-14"/>
        </w:rPr>
        <w:t xml:space="preserve"> </w:t>
      </w:r>
      <w:r>
        <w:t>and</w:t>
      </w:r>
      <w:r>
        <w:rPr>
          <w:spacing w:val="-15"/>
        </w:rPr>
        <w:t xml:space="preserve"> </w:t>
      </w:r>
      <w:r>
        <w:t>his</w:t>
      </w:r>
      <w:r>
        <w:rPr>
          <w:spacing w:val="-16"/>
        </w:rPr>
        <w:t xml:space="preserve"> </w:t>
      </w:r>
      <w:r>
        <w:t>social</w:t>
      </w:r>
      <w:r>
        <w:rPr>
          <w:spacing w:val="-16"/>
        </w:rPr>
        <w:t xml:space="preserve"> </w:t>
      </w:r>
      <w:r>
        <w:t>security</w:t>
      </w:r>
      <w:r>
        <w:rPr>
          <w:spacing w:val="-16"/>
        </w:rPr>
        <w:t xml:space="preserve"> </w:t>
      </w:r>
      <w:r>
        <w:t>number</w:t>
      </w:r>
      <w:r>
        <w:rPr>
          <w:spacing w:val="-17"/>
        </w:rPr>
        <w:t xml:space="preserve"> </w:t>
      </w:r>
      <w:r>
        <w:t>by mail</w:t>
      </w:r>
      <w:r>
        <w:rPr>
          <w:spacing w:val="-16"/>
        </w:rPr>
        <w:t xml:space="preserve"> </w:t>
      </w:r>
      <w:r>
        <w:t>so</w:t>
      </w:r>
      <w:r>
        <w:rPr>
          <w:spacing w:val="-16"/>
        </w:rPr>
        <w:t xml:space="preserve"> </w:t>
      </w:r>
      <w:r>
        <w:t>the</w:t>
      </w:r>
      <w:r>
        <w:rPr>
          <w:spacing w:val="-14"/>
        </w:rPr>
        <w:t xml:space="preserve"> </w:t>
      </w:r>
      <w:r>
        <w:t>counselor</w:t>
      </w:r>
      <w:r>
        <w:rPr>
          <w:spacing w:val="-17"/>
        </w:rPr>
        <w:t xml:space="preserve"> </w:t>
      </w:r>
      <w:r>
        <w:t>may</w:t>
      </w:r>
      <w:r>
        <w:rPr>
          <w:spacing w:val="-17"/>
        </w:rPr>
        <w:t xml:space="preserve"> </w:t>
      </w:r>
      <w:r>
        <w:t>provide</w:t>
      </w:r>
      <w:r>
        <w:rPr>
          <w:spacing w:val="-16"/>
        </w:rPr>
        <w:t xml:space="preserve"> </w:t>
      </w:r>
      <w:r>
        <w:t>LEAP</w:t>
      </w:r>
      <w:r>
        <w:rPr>
          <w:spacing w:val="-17"/>
        </w:rPr>
        <w:t xml:space="preserve"> </w:t>
      </w:r>
      <w:r>
        <w:t>certification</w:t>
      </w:r>
      <w:r>
        <w:rPr>
          <w:spacing w:val="-14"/>
        </w:rPr>
        <w:t xml:space="preserve"> </w:t>
      </w:r>
      <w:r>
        <w:t>which</w:t>
      </w:r>
      <w:r>
        <w:rPr>
          <w:spacing w:val="-14"/>
        </w:rPr>
        <w:t xml:space="preserve"> </w:t>
      </w:r>
      <w:r>
        <w:t>can</w:t>
      </w:r>
      <w:r>
        <w:rPr>
          <w:spacing w:val="-16"/>
        </w:rPr>
        <w:t xml:space="preserve"> </w:t>
      </w:r>
      <w:r>
        <w:t>be</w:t>
      </w:r>
      <w:r>
        <w:rPr>
          <w:spacing w:val="-16"/>
        </w:rPr>
        <w:t xml:space="preserve"> </w:t>
      </w:r>
      <w:r>
        <w:t>provided without opening a case or conducting an intake (attachment 3).</w:t>
      </w:r>
    </w:p>
    <w:p w14:paraId="30ABB29E" w14:textId="77777777" w:rsidR="004F1956" w:rsidRDefault="00000000">
      <w:pPr>
        <w:pStyle w:val="BodyText"/>
        <w:spacing w:before="120" w:line="343" w:lineRule="auto"/>
        <w:ind w:left="980" w:right="1375"/>
        <w:jc w:val="both"/>
      </w:pPr>
      <w:r>
        <w:t>4/10/2023:</w:t>
      </w:r>
      <w:r>
        <w:rPr>
          <w:spacing w:val="-5"/>
        </w:rPr>
        <w:t xml:space="preserve"> </w:t>
      </w:r>
      <w:r>
        <w:t>Appellant</w:t>
      </w:r>
      <w:r>
        <w:rPr>
          <w:spacing w:val="-5"/>
        </w:rPr>
        <w:t xml:space="preserve"> </w:t>
      </w:r>
      <w:r>
        <w:t>filed</w:t>
      </w:r>
      <w:r>
        <w:rPr>
          <w:spacing w:val="-3"/>
        </w:rPr>
        <w:t xml:space="preserve"> </w:t>
      </w:r>
      <w:r>
        <w:t>for</w:t>
      </w:r>
      <w:r>
        <w:rPr>
          <w:spacing w:val="-5"/>
        </w:rPr>
        <w:t xml:space="preserve"> </w:t>
      </w:r>
      <w:r>
        <w:t>mediation</w:t>
      </w:r>
      <w:r>
        <w:rPr>
          <w:spacing w:val="-3"/>
        </w:rPr>
        <w:t xml:space="preserve"> </w:t>
      </w:r>
      <w:r>
        <w:t>and</w:t>
      </w:r>
      <w:r>
        <w:rPr>
          <w:spacing w:val="-5"/>
        </w:rPr>
        <w:t xml:space="preserve"> </w:t>
      </w:r>
      <w:r>
        <w:t>fair</w:t>
      </w:r>
      <w:r>
        <w:rPr>
          <w:spacing w:val="-5"/>
        </w:rPr>
        <w:t xml:space="preserve"> </w:t>
      </w:r>
      <w:r>
        <w:t>hearing</w:t>
      </w:r>
      <w:r>
        <w:rPr>
          <w:spacing w:val="-3"/>
        </w:rPr>
        <w:t xml:space="preserve"> </w:t>
      </w:r>
      <w:r>
        <w:t>(attachment</w:t>
      </w:r>
      <w:r>
        <w:rPr>
          <w:spacing w:val="-5"/>
        </w:rPr>
        <w:t xml:space="preserve"> </w:t>
      </w:r>
      <w:r>
        <w:t xml:space="preserve">2). </w:t>
      </w:r>
      <w:r>
        <w:rPr>
          <w:spacing w:val="-2"/>
        </w:rPr>
        <w:t>Conclusion:</w:t>
      </w:r>
    </w:p>
    <w:p w14:paraId="30ABB29F" w14:textId="77777777" w:rsidR="004F1956" w:rsidRDefault="00000000">
      <w:pPr>
        <w:pStyle w:val="BodyText"/>
        <w:spacing w:before="3"/>
        <w:ind w:left="979" w:right="1033"/>
        <w:jc w:val="both"/>
      </w:pPr>
      <w:r>
        <w:t>For five months, the Appellant demonstrated argumentative and uncooperative</w:t>
      </w:r>
      <w:r>
        <w:rPr>
          <w:spacing w:val="-8"/>
        </w:rPr>
        <w:t xml:space="preserve"> </w:t>
      </w:r>
      <w:r>
        <w:t>behavior</w:t>
      </w:r>
      <w:r>
        <w:rPr>
          <w:spacing w:val="-7"/>
        </w:rPr>
        <w:t xml:space="preserve"> </w:t>
      </w:r>
      <w:r>
        <w:t>by</w:t>
      </w:r>
      <w:r>
        <w:rPr>
          <w:spacing w:val="-6"/>
        </w:rPr>
        <w:t xml:space="preserve"> </w:t>
      </w:r>
      <w:r>
        <w:t>refusing</w:t>
      </w:r>
      <w:r>
        <w:rPr>
          <w:spacing w:val="-8"/>
        </w:rPr>
        <w:t xml:space="preserve"> </w:t>
      </w:r>
      <w:r>
        <w:t>to</w:t>
      </w:r>
      <w:r>
        <w:rPr>
          <w:spacing w:val="-8"/>
        </w:rPr>
        <w:t xml:space="preserve"> </w:t>
      </w:r>
      <w:r>
        <w:t>provide</w:t>
      </w:r>
      <w:r>
        <w:rPr>
          <w:spacing w:val="-8"/>
        </w:rPr>
        <w:t xml:space="preserve"> </w:t>
      </w:r>
      <w:r>
        <w:t>intake</w:t>
      </w:r>
      <w:r>
        <w:rPr>
          <w:spacing w:val="-8"/>
        </w:rPr>
        <w:t xml:space="preserve"> </w:t>
      </w:r>
      <w:r>
        <w:t>information</w:t>
      </w:r>
      <w:r>
        <w:rPr>
          <w:spacing w:val="-8"/>
        </w:rPr>
        <w:t xml:space="preserve"> </w:t>
      </w:r>
      <w:r>
        <w:t>needed</w:t>
      </w:r>
      <w:r>
        <w:rPr>
          <w:spacing w:val="-8"/>
        </w:rPr>
        <w:t xml:space="preserve"> </w:t>
      </w:r>
      <w:r>
        <w:t>to open his case in the AWARE case management database. At the time the Appellant filed a request for mediation and fair hearing, his referral was closed</w:t>
      </w:r>
      <w:r>
        <w:rPr>
          <w:spacing w:val="-5"/>
        </w:rPr>
        <w:t xml:space="preserve"> </w:t>
      </w:r>
      <w:r>
        <w:t>due</w:t>
      </w:r>
      <w:r>
        <w:rPr>
          <w:spacing w:val="-5"/>
        </w:rPr>
        <w:t xml:space="preserve"> </w:t>
      </w:r>
      <w:r>
        <w:t>to</w:t>
      </w:r>
      <w:r>
        <w:rPr>
          <w:spacing w:val="-5"/>
        </w:rPr>
        <w:t xml:space="preserve"> </w:t>
      </w:r>
      <w:r>
        <w:t>his</w:t>
      </w:r>
      <w:r>
        <w:rPr>
          <w:spacing w:val="-6"/>
        </w:rPr>
        <w:t xml:space="preserve"> </w:t>
      </w:r>
      <w:r>
        <w:t>uncooperative</w:t>
      </w:r>
      <w:r>
        <w:rPr>
          <w:spacing w:val="-5"/>
        </w:rPr>
        <w:t xml:space="preserve"> </w:t>
      </w:r>
      <w:r>
        <w:t>behavior,</w:t>
      </w:r>
      <w:r>
        <w:rPr>
          <w:spacing w:val="-6"/>
        </w:rPr>
        <w:t xml:space="preserve"> </w:t>
      </w:r>
      <w:r>
        <w:t>specifically</w:t>
      </w:r>
      <w:r>
        <w:rPr>
          <w:spacing w:val="-6"/>
        </w:rPr>
        <w:t xml:space="preserve"> </w:t>
      </w:r>
      <w:r>
        <w:t>his</w:t>
      </w:r>
      <w:r>
        <w:rPr>
          <w:spacing w:val="-6"/>
        </w:rPr>
        <w:t xml:space="preserve"> </w:t>
      </w:r>
      <w:r>
        <w:t>refusal</w:t>
      </w:r>
      <w:r>
        <w:rPr>
          <w:spacing w:val="-7"/>
        </w:rPr>
        <w:t xml:space="preserve"> </w:t>
      </w:r>
      <w:r>
        <w:t>to</w:t>
      </w:r>
      <w:r>
        <w:rPr>
          <w:spacing w:val="-7"/>
        </w:rPr>
        <w:t xml:space="preserve"> </w:t>
      </w:r>
      <w:r>
        <w:t>provide information needed to open his case, assess his eligibility and priority for services. Since then, the Appellant has provided proof of disability by submitting an audiogram and answered some of the intake questions on 5/31/2023. This</w:t>
      </w:r>
      <w:r>
        <w:rPr>
          <w:spacing w:val="19"/>
        </w:rPr>
        <w:t xml:space="preserve"> </w:t>
      </w:r>
      <w:r>
        <w:t>was</w:t>
      </w:r>
      <w:r>
        <w:rPr>
          <w:spacing w:val="19"/>
        </w:rPr>
        <w:t xml:space="preserve"> </w:t>
      </w:r>
      <w:r>
        <w:t>sufficient to reopen his record</w:t>
      </w:r>
      <w:r>
        <w:rPr>
          <w:spacing w:val="20"/>
        </w:rPr>
        <w:t xml:space="preserve"> </w:t>
      </w:r>
      <w:r>
        <w:t>and draft an eligibility</w:t>
      </w:r>
    </w:p>
    <w:p w14:paraId="30ABB2A0" w14:textId="77777777" w:rsidR="004F1956" w:rsidRDefault="004F1956">
      <w:pPr>
        <w:jc w:val="both"/>
        <w:sectPr w:rsidR="004F1956" w:rsidSect="00A3161B">
          <w:pgSz w:w="12240" w:h="15840"/>
          <w:pgMar w:top="980" w:right="1120" w:bottom="1140" w:left="1180" w:header="440" w:footer="948" w:gutter="0"/>
          <w:cols w:space="720"/>
        </w:sectPr>
      </w:pPr>
    </w:p>
    <w:p w14:paraId="30ABB2A1" w14:textId="77777777" w:rsidR="004F1956" w:rsidRDefault="004F1956">
      <w:pPr>
        <w:pStyle w:val="BodyText"/>
        <w:ind w:left="0"/>
      </w:pPr>
    </w:p>
    <w:p w14:paraId="30ABB2A2" w14:textId="77777777" w:rsidR="004F1956" w:rsidRDefault="004F1956">
      <w:pPr>
        <w:pStyle w:val="BodyText"/>
        <w:spacing w:before="170"/>
        <w:ind w:left="0"/>
      </w:pPr>
    </w:p>
    <w:p w14:paraId="30ABB2A3" w14:textId="77777777" w:rsidR="004F1956" w:rsidRDefault="00000000">
      <w:pPr>
        <w:pStyle w:val="BodyText"/>
        <w:ind w:left="980" w:right="1034"/>
        <w:jc w:val="both"/>
      </w:pPr>
      <w:r>
        <w:t xml:space="preserve">determination. However, in order to actually issue the eligibility determination, specific data screens must be completed prior to doing so. </w:t>
      </w:r>
      <w:r>
        <w:rPr>
          <w:spacing w:val="-2"/>
        </w:rPr>
        <w:t>Typically,</w:t>
      </w:r>
      <w:r>
        <w:rPr>
          <w:spacing w:val="-6"/>
        </w:rPr>
        <w:t xml:space="preserve"> </w:t>
      </w:r>
      <w:r>
        <w:rPr>
          <w:spacing w:val="-2"/>
        </w:rPr>
        <w:t>consumers</w:t>
      </w:r>
      <w:r>
        <w:rPr>
          <w:spacing w:val="-10"/>
        </w:rPr>
        <w:t xml:space="preserve"> </w:t>
      </w:r>
      <w:r>
        <w:rPr>
          <w:spacing w:val="-2"/>
        </w:rPr>
        <w:t>provide</w:t>
      </w:r>
      <w:r>
        <w:rPr>
          <w:spacing w:val="-6"/>
        </w:rPr>
        <w:t xml:space="preserve"> </w:t>
      </w:r>
      <w:r>
        <w:rPr>
          <w:spacing w:val="-2"/>
        </w:rPr>
        <w:t>such</w:t>
      </w:r>
      <w:r>
        <w:rPr>
          <w:spacing w:val="-6"/>
        </w:rPr>
        <w:t xml:space="preserve"> </w:t>
      </w:r>
      <w:r>
        <w:rPr>
          <w:spacing w:val="-2"/>
        </w:rPr>
        <w:t>information</w:t>
      </w:r>
      <w:r>
        <w:rPr>
          <w:spacing w:val="-9"/>
        </w:rPr>
        <w:t xml:space="preserve"> </w:t>
      </w:r>
      <w:r>
        <w:rPr>
          <w:spacing w:val="-2"/>
        </w:rPr>
        <w:t>in</w:t>
      </w:r>
      <w:r>
        <w:rPr>
          <w:spacing w:val="-6"/>
        </w:rPr>
        <w:t xml:space="preserve"> </w:t>
      </w:r>
      <w:r>
        <w:rPr>
          <w:spacing w:val="-2"/>
        </w:rPr>
        <w:t>the</w:t>
      </w:r>
      <w:r>
        <w:rPr>
          <w:spacing w:val="-6"/>
        </w:rPr>
        <w:t xml:space="preserve"> </w:t>
      </w:r>
      <w:r>
        <w:rPr>
          <w:spacing w:val="-2"/>
        </w:rPr>
        <w:t>first</w:t>
      </w:r>
      <w:r>
        <w:rPr>
          <w:spacing w:val="-10"/>
        </w:rPr>
        <w:t xml:space="preserve"> </w:t>
      </w:r>
      <w:r>
        <w:rPr>
          <w:spacing w:val="-2"/>
        </w:rPr>
        <w:t>meeting.</w:t>
      </w:r>
      <w:r>
        <w:rPr>
          <w:spacing w:val="-6"/>
        </w:rPr>
        <w:t xml:space="preserve"> </w:t>
      </w:r>
      <w:r>
        <w:rPr>
          <w:spacing w:val="-2"/>
        </w:rPr>
        <w:t>DOR</w:t>
      </w:r>
      <w:r>
        <w:rPr>
          <w:spacing w:val="-7"/>
        </w:rPr>
        <w:t xml:space="preserve"> </w:t>
      </w:r>
      <w:r>
        <w:rPr>
          <w:spacing w:val="-2"/>
        </w:rPr>
        <w:t xml:space="preserve">had </w:t>
      </w:r>
      <w:r>
        <w:t>to make assumptions regarding his barriers to employment and source of income which he has not provided.</w:t>
      </w:r>
    </w:p>
    <w:p w14:paraId="30ABB2A4" w14:textId="77777777" w:rsidR="004F1956" w:rsidRDefault="00000000">
      <w:pPr>
        <w:pStyle w:val="BodyText"/>
        <w:spacing w:before="120"/>
        <w:ind w:left="979" w:right="1032"/>
        <w:jc w:val="both"/>
      </w:pPr>
      <w:r>
        <w:t>To date, the Appellant continues to argue with DOR employees and is suspicious of requests for information. The original DR107 listed his dissatisfaction</w:t>
      </w:r>
      <w:r>
        <w:rPr>
          <w:spacing w:val="-2"/>
        </w:rPr>
        <w:t xml:space="preserve"> </w:t>
      </w:r>
      <w:r>
        <w:t>with</w:t>
      </w:r>
      <w:r>
        <w:rPr>
          <w:spacing w:val="-2"/>
        </w:rPr>
        <w:t xml:space="preserve"> </w:t>
      </w:r>
      <w:r>
        <w:t>the</w:t>
      </w:r>
      <w:r>
        <w:rPr>
          <w:spacing w:val="-4"/>
        </w:rPr>
        <w:t xml:space="preserve"> </w:t>
      </w:r>
      <w:r>
        <w:t>TMs</w:t>
      </w:r>
      <w:r>
        <w:rPr>
          <w:spacing w:val="-3"/>
        </w:rPr>
        <w:t xml:space="preserve"> </w:t>
      </w:r>
      <w:r>
        <w:t>statement</w:t>
      </w:r>
      <w:r>
        <w:rPr>
          <w:spacing w:val="-2"/>
        </w:rPr>
        <w:t xml:space="preserve"> </w:t>
      </w:r>
      <w:r>
        <w:t>that</w:t>
      </w:r>
      <w:r>
        <w:rPr>
          <w:spacing w:val="-2"/>
        </w:rPr>
        <w:t xml:space="preserve"> </w:t>
      </w:r>
      <w:r>
        <w:t>employers</w:t>
      </w:r>
      <w:r>
        <w:rPr>
          <w:spacing w:val="-3"/>
        </w:rPr>
        <w:t xml:space="preserve"> </w:t>
      </w:r>
      <w:r>
        <w:t>and</w:t>
      </w:r>
      <w:r>
        <w:rPr>
          <w:spacing w:val="-2"/>
        </w:rPr>
        <w:t xml:space="preserve"> </w:t>
      </w:r>
      <w:r>
        <w:t>service</w:t>
      </w:r>
      <w:r>
        <w:rPr>
          <w:spacing w:val="-4"/>
        </w:rPr>
        <w:t xml:space="preserve"> </w:t>
      </w:r>
      <w:r>
        <w:t>vendors may require communication modes other than email. His complaints expanded to include dissatisfaction with the intake and now he appears to be</w:t>
      </w:r>
      <w:r>
        <w:rPr>
          <w:spacing w:val="-8"/>
        </w:rPr>
        <w:t xml:space="preserve"> </w:t>
      </w:r>
      <w:r>
        <w:t>trying</w:t>
      </w:r>
      <w:r>
        <w:rPr>
          <w:spacing w:val="-11"/>
        </w:rPr>
        <w:t xml:space="preserve"> </w:t>
      </w:r>
      <w:r>
        <w:t>to</w:t>
      </w:r>
      <w:r>
        <w:rPr>
          <w:spacing w:val="-11"/>
        </w:rPr>
        <w:t xml:space="preserve"> </w:t>
      </w:r>
      <w:r>
        <w:t>hold</w:t>
      </w:r>
      <w:r>
        <w:rPr>
          <w:spacing w:val="-8"/>
        </w:rPr>
        <w:t xml:space="preserve"> </w:t>
      </w:r>
      <w:r>
        <w:t>DOR</w:t>
      </w:r>
      <w:r>
        <w:rPr>
          <w:spacing w:val="-12"/>
        </w:rPr>
        <w:t xml:space="preserve"> </w:t>
      </w:r>
      <w:r>
        <w:t>accountable</w:t>
      </w:r>
      <w:r>
        <w:rPr>
          <w:spacing w:val="-8"/>
        </w:rPr>
        <w:t xml:space="preserve"> </w:t>
      </w:r>
      <w:r>
        <w:t>for</w:t>
      </w:r>
      <w:r>
        <w:rPr>
          <w:spacing w:val="-12"/>
        </w:rPr>
        <w:t xml:space="preserve"> </w:t>
      </w:r>
      <w:r>
        <w:t>actions</w:t>
      </w:r>
      <w:r>
        <w:rPr>
          <w:spacing w:val="-12"/>
        </w:rPr>
        <w:t xml:space="preserve"> </w:t>
      </w:r>
      <w:r>
        <w:t>taken</w:t>
      </w:r>
      <w:r>
        <w:rPr>
          <w:spacing w:val="-11"/>
        </w:rPr>
        <w:t xml:space="preserve"> </w:t>
      </w:r>
      <w:r>
        <w:t>by</w:t>
      </w:r>
      <w:r>
        <w:rPr>
          <w:spacing w:val="-9"/>
        </w:rPr>
        <w:t xml:space="preserve"> </w:t>
      </w:r>
      <w:r>
        <w:t>his</w:t>
      </w:r>
      <w:r>
        <w:rPr>
          <w:spacing w:val="-12"/>
        </w:rPr>
        <w:t xml:space="preserve"> </w:t>
      </w:r>
      <w:r>
        <w:t>former</w:t>
      </w:r>
      <w:r>
        <w:rPr>
          <w:spacing w:val="-10"/>
        </w:rPr>
        <w:t xml:space="preserve"> </w:t>
      </w:r>
      <w:r>
        <w:t>employer and breaching his confidentiality with multiple unknown entities. DOR will not address any of these claims because they are neither relevant to the DR 107 filed on 4/10/2023 nor are they within the scope of the vocational rehabilitation service program.</w:t>
      </w:r>
    </w:p>
    <w:p w14:paraId="30ABB2A5" w14:textId="77777777" w:rsidR="004F1956" w:rsidRDefault="00000000">
      <w:pPr>
        <w:pStyle w:val="BodyText"/>
        <w:spacing w:before="121"/>
        <w:ind w:left="979" w:right="1032"/>
        <w:jc w:val="both"/>
      </w:pPr>
      <w:r>
        <w:t>DOR</w:t>
      </w:r>
      <w:r>
        <w:rPr>
          <w:spacing w:val="-4"/>
        </w:rPr>
        <w:t xml:space="preserve"> </w:t>
      </w:r>
      <w:r>
        <w:t>has</w:t>
      </w:r>
      <w:r>
        <w:rPr>
          <w:spacing w:val="-6"/>
        </w:rPr>
        <w:t xml:space="preserve"> </w:t>
      </w:r>
      <w:r>
        <w:t>accommodated</w:t>
      </w:r>
      <w:r>
        <w:rPr>
          <w:spacing w:val="-3"/>
        </w:rPr>
        <w:t xml:space="preserve"> </w:t>
      </w:r>
      <w:r>
        <w:t>the</w:t>
      </w:r>
      <w:r>
        <w:rPr>
          <w:spacing w:val="-5"/>
        </w:rPr>
        <w:t xml:space="preserve"> </w:t>
      </w:r>
      <w:r>
        <w:t>Appellant’s</w:t>
      </w:r>
      <w:r>
        <w:rPr>
          <w:spacing w:val="-6"/>
        </w:rPr>
        <w:t xml:space="preserve"> </w:t>
      </w:r>
      <w:r>
        <w:t>request</w:t>
      </w:r>
      <w:r>
        <w:rPr>
          <w:spacing w:val="-3"/>
        </w:rPr>
        <w:t xml:space="preserve"> </w:t>
      </w:r>
      <w:r>
        <w:t>to</w:t>
      </w:r>
      <w:r>
        <w:rPr>
          <w:spacing w:val="-3"/>
        </w:rPr>
        <w:t xml:space="preserve"> </w:t>
      </w:r>
      <w:r>
        <w:t>communicate</w:t>
      </w:r>
      <w:r>
        <w:rPr>
          <w:spacing w:val="-5"/>
        </w:rPr>
        <w:t xml:space="preserve"> </w:t>
      </w:r>
      <w:r>
        <w:t>by</w:t>
      </w:r>
      <w:r>
        <w:rPr>
          <w:spacing w:val="-6"/>
        </w:rPr>
        <w:t xml:space="preserve"> </w:t>
      </w:r>
      <w:r>
        <w:t>email and has continued to try to assist him by repeatedly opening his referral despite his overall lack of cooperation.</w:t>
      </w:r>
      <w:r>
        <w:rPr>
          <w:spacing w:val="40"/>
        </w:rPr>
        <w:t xml:space="preserve"> </w:t>
      </w:r>
      <w:r>
        <w:t>His case is currently open and he has</w:t>
      </w:r>
      <w:r>
        <w:rPr>
          <w:spacing w:val="-3"/>
        </w:rPr>
        <w:t xml:space="preserve"> </w:t>
      </w:r>
      <w:r>
        <w:t>been</w:t>
      </w:r>
      <w:r>
        <w:rPr>
          <w:spacing w:val="-2"/>
        </w:rPr>
        <w:t xml:space="preserve"> </w:t>
      </w:r>
      <w:r>
        <w:t>determined</w:t>
      </w:r>
      <w:r>
        <w:rPr>
          <w:spacing w:val="-2"/>
        </w:rPr>
        <w:t xml:space="preserve"> </w:t>
      </w:r>
      <w:r>
        <w:t>eligible</w:t>
      </w:r>
      <w:r>
        <w:rPr>
          <w:spacing w:val="-2"/>
        </w:rPr>
        <w:t xml:space="preserve"> </w:t>
      </w:r>
      <w:r>
        <w:t>for</w:t>
      </w:r>
      <w:r>
        <w:rPr>
          <w:spacing w:val="-4"/>
        </w:rPr>
        <w:t xml:space="preserve"> </w:t>
      </w:r>
      <w:r>
        <w:t>services.</w:t>
      </w:r>
      <w:r>
        <w:rPr>
          <w:spacing w:val="-2"/>
        </w:rPr>
        <w:t xml:space="preserve"> </w:t>
      </w:r>
      <w:r>
        <w:t>However,</w:t>
      </w:r>
      <w:r>
        <w:rPr>
          <w:spacing w:val="-2"/>
        </w:rPr>
        <w:t xml:space="preserve"> </w:t>
      </w:r>
      <w:r>
        <w:t>the</w:t>
      </w:r>
      <w:r>
        <w:rPr>
          <w:spacing w:val="-2"/>
        </w:rPr>
        <w:t xml:space="preserve"> </w:t>
      </w:r>
      <w:r>
        <w:t>expectation</w:t>
      </w:r>
      <w:r>
        <w:rPr>
          <w:spacing w:val="-2"/>
        </w:rPr>
        <w:t xml:space="preserve"> </w:t>
      </w:r>
      <w:r>
        <w:t>is</w:t>
      </w:r>
      <w:r>
        <w:rPr>
          <w:spacing w:val="-3"/>
        </w:rPr>
        <w:t xml:space="preserve"> </w:t>
      </w:r>
      <w:r>
        <w:t>that he will fully cooperate in services going forward, meaning he will provide information requested by the counselor necessary to develop an IPE per California Code of regulations, title 9; chapter 3; section § 7130.5. Failure to do so will lead to case closure due to lack of cooperation.</w:t>
      </w:r>
    </w:p>
    <w:p w14:paraId="30ABB2A6" w14:textId="77777777" w:rsidR="004F1956" w:rsidRDefault="00000000">
      <w:pPr>
        <w:pStyle w:val="BodyText"/>
        <w:spacing w:before="120"/>
        <w:ind w:left="259"/>
      </w:pPr>
      <w:r>
        <w:t>Through</w:t>
      </w:r>
      <w:r>
        <w:rPr>
          <w:spacing w:val="-5"/>
        </w:rPr>
        <w:t xml:space="preserve"> </w:t>
      </w:r>
      <w:r>
        <w:t>the</w:t>
      </w:r>
      <w:r>
        <w:rPr>
          <w:spacing w:val="-2"/>
        </w:rPr>
        <w:t xml:space="preserve"> </w:t>
      </w:r>
      <w:r>
        <w:t>state</w:t>
      </w:r>
      <w:r>
        <w:rPr>
          <w:spacing w:val="-5"/>
        </w:rPr>
        <w:t xml:space="preserve"> </w:t>
      </w:r>
      <w:r>
        <w:t>hearing</w:t>
      </w:r>
      <w:r>
        <w:rPr>
          <w:spacing w:val="-2"/>
        </w:rPr>
        <w:t xml:space="preserve"> </w:t>
      </w:r>
      <w:r>
        <w:t>process,</w:t>
      </w:r>
      <w:r>
        <w:rPr>
          <w:spacing w:val="-3"/>
        </w:rPr>
        <w:t xml:space="preserve"> </w:t>
      </w:r>
      <w:r>
        <w:t>Appellant</w:t>
      </w:r>
      <w:r>
        <w:rPr>
          <w:spacing w:val="-5"/>
        </w:rPr>
        <w:t xml:space="preserve"> </w:t>
      </w:r>
      <w:r>
        <w:t>submitted</w:t>
      </w:r>
      <w:r>
        <w:rPr>
          <w:spacing w:val="-5"/>
        </w:rPr>
        <w:t xml:space="preserve"> </w:t>
      </w:r>
      <w:r>
        <w:t>emails</w:t>
      </w:r>
      <w:r>
        <w:rPr>
          <w:spacing w:val="-3"/>
        </w:rPr>
        <w:t xml:space="preserve"> </w:t>
      </w:r>
      <w:r>
        <w:t>stating</w:t>
      </w:r>
      <w:r>
        <w:rPr>
          <w:spacing w:val="-3"/>
        </w:rPr>
        <w:t xml:space="preserve"> </w:t>
      </w:r>
      <w:r>
        <w:t>his</w:t>
      </w:r>
      <w:r>
        <w:rPr>
          <w:spacing w:val="-3"/>
        </w:rPr>
        <w:t xml:space="preserve"> </w:t>
      </w:r>
      <w:r>
        <w:t>claims</w:t>
      </w:r>
      <w:r>
        <w:rPr>
          <w:spacing w:val="-3"/>
        </w:rPr>
        <w:t xml:space="preserve"> </w:t>
      </w:r>
      <w:r>
        <w:rPr>
          <w:spacing w:val="-4"/>
        </w:rPr>
        <w:t>that</w:t>
      </w:r>
    </w:p>
    <w:p w14:paraId="30ABB2A7" w14:textId="77777777" w:rsidR="004F1956" w:rsidRDefault="00000000">
      <w:pPr>
        <w:pStyle w:val="BodyText"/>
        <w:ind w:left="259" w:right="338"/>
      </w:pPr>
      <w:r>
        <w:t>(1) DOR is exploiting him by using an intake referral system that prevents individuals with</w:t>
      </w:r>
      <w:r>
        <w:rPr>
          <w:spacing w:val="-3"/>
        </w:rPr>
        <w:t xml:space="preserve"> </w:t>
      </w:r>
      <w:r>
        <w:t>perceived</w:t>
      </w:r>
      <w:r>
        <w:rPr>
          <w:spacing w:val="-3"/>
        </w:rPr>
        <w:t xml:space="preserve"> </w:t>
      </w:r>
      <w:r>
        <w:t>disabilities</w:t>
      </w:r>
      <w:r>
        <w:rPr>
          <w:spacing w:val="-4"/>
        </w:rPr>
        <w:t xml:space="preserve"> </w:t>
      </w:r>
      <w:r>
        <w:t>from</w:t>
      </w:r>
      <w:r>
        <w:rPr>
          <w:spacing w:val="-2"/>
        </w:rPr>
        <w:t xml:space="preserve"> </w:t>
      </w:r>
      <w:r>
        <w:t>accessing</w:t>
      </w:r>
      <w:r>
        <w:rPr>
          <w:spacing w:val="-3"/>
        </w:rPr>
        <w:t xml:space="preserve"> </w:t>
      </w:r>
      <w:r>
        <w:t>local</w:t>
      </w:r>
      <w:r>
        <w:rPr>
          <w:spacing w:val="-4"/>
        </w:rPr>
        <w:t xml:space="preserve"> </w:t>
      </w:r>
      <w:r>
        <w:t>employment</w:t>
      </w:r>
      <w:r>
        <w:rPr>
          <w:spacing w:val="-3"/>
        </w:rPr>
        <w:t xml:space="preserve"> </w:t>
      </w:r>
      <w:r>
        <w:t>services</w:t>
      </w:r>
      <w:r>
        <w:rPr>
          <w:spacing w:val="-6"/>
        </w:rPr>
        <w:t xml:space="preserve"> </w:t>
      </w:r>
      <w:r>
        <w:t>and</w:t>
      </w:r>
      <w:r>
        <w:rPr>
          <w:spacing w:val="-3"/>
        </w:rPr>
        <w:t xml:space="preserve"> </w:t>
      </w:r>
      <w:r>
        <w:t>coerces</w:t>
      </w:r>
      <w:r>
        <w:rPr>
          <w:spacing w:val="-8"/>
        </w:rPr>
        <w:t xml:space="preserve"> </w:t>
      </w:r>
      <w:r>
        <w:t>them into submitting sensitive information; (2) DOR is harassing him; (3) DOR provides assistance to state workers for promotion or transfer but required an intake process before offering him assistance yet non-disabled employees have access to promotion and transfer opportunities within the organization; and (4) demands default judgment that includes compensation for lost wages, payments to my CalPERS account, appointment to a non-probationary IT position within a state department, effective immediately, and an injunctive order to prevent DOR staff from interfering in his employment matters.</w:t>
      </w:r>
    </w:p>
    <w:p w14:paraId="30ABB2A8" w14:textId="77777777" w:rsidR="004F1956" w:rsidRDefault="00000000">
      <w:pPr>
        <w:pStyle w:val="BodyText"/>
        <w:spacing w:before="120"/>
        <w:ind w:right="319"/>
      </w:pPr>
      <w:r>
        <w:t>Specifically,</w:t>
      </w:r>
      <w:r>
        <w:rPr>
          <w:spacing w:val="-2"/>
        </w:rPr>
        <w:t xml:space="preserve"> </w:t>
      </w:r>
      <w:r>
        <w:t>the</w:t>
      </w:r>
      <w:r>
        <w:rPr>
          <w:spacing w:val="-4"/>
        </w:rPr>
        <w:t xml:space="preserve"> </w:t>
      </w:r>
      <w:r>
        <w:t>Appellant</w:t>
      </w:r>
      <w:r>
        <w:rPr>
          <w:spacing w:val="-2"/>
        </w:rPr>
        <w:t xml:space="preserve"> </w:t>
      </w:r>
      <w:r>
        <w:t>submitted</w:t>
      </w:r>
      <w:r>
        <w:rPr>
          <w:spacing w:val="-2"/>
        </w:rPr>
        <w:t xml:space="preserve"> </w:t>
      </w:r>
      <w:r>
        <w:t>the</w:t>
      </w:r>
      <w:r>
        <w:rPr>
          <w:spacing w:val="-2"/>
        </w:rPr>
        <w:t xml:space="preserve"> </w:t>
      </w:r>
      <w:r>
        <w:t>following</w:t>
      </w:r>
      <w:r>
        <w:rPr>
          <w:spacing w:val="-2"/>
        </w:rPr>
        <w:t xml:space="preserve"> </w:t>
      </w:r>
      <w:r>
        <w:t>emails</w:t>
      </w:r>
      <w:r>
        <w:rPr>
          <w:spacing w:val="-3"/>
        </w:rPr>
        <w:t xml:space="preserve"> </w:t>
      </w:r>
      <w:r>
        <w:t>regarding</w:t>
      </w:r>
      <w:r>
        <w:rPr>
          <w:spacing w:val="-4"/>
        </w:rPr>
        <w:t xml:space="preserve"> </w:t>
      </w:r>
      <w:r>
        <w:t>his</w:t>
      </w:r>
      <w:r>
        <w:rPr>
          <w:spacing w:val="-3"/>
        </w:rPr>
        <w:t xml:space="preserve"> </w:t>
      </w:r>
      <w:r>
        <w:t>claims</w:t>
      </w:r>
      <w:r>
        <w:rPr>
          <w:spacing w:val="-7"/>
        </w:rPr>
        <w:t xml:space="preserve"> </w:t>
      </w:r>
      <w:r>
        <w:t>during</w:t>
      </w:r>
      <w:r>
        <w:rPr>
          <w:spacing w:val="-4"/>
        </w:rPr>
        <w:t xml:space="preserve"> </w:t>
      </w:r>
      <w:r>
        <w:t>the open record period:</w:t>
      </w:r>
    </w:p>
    <w:p w14:paraId="30ABB2A9" w14:textId="77777777" w:rsidR="004F1956" w:rsidRDefault="00000000">
      <w:pPr>
        <w:pStyle w:val="BodyText"/>
        <w:spacing w:before="120"/>
        <w:ind w:left="980"/>
        <w:jc w:val="both"/>
      </w:pPr>
      <w:r>
        <w:rPr>
          <w:u w:val="single"/>
        </w:rPr>
        <w:t>July</w:t>
      </w:r>
      <w:r>
        <w:rPr>
          <w:spacing w:val="-1"/>
          <w:u w:val="single"/>
        </w:rPr>
        <w:t xml:space="preserve"> </w:t>
      </w:r>
      <w:r>
        <w:rPr>
          <w:u w:val="single"/>
        </w:rPr>
        <w:t>6,</w:t>
      </w:r>
      <w:r>
        <w:rPr>
          <w:spacing w:val="-2"/>
          <w:u w:val="single"/>
        </w:rPr>
        <w:t xml:space="preserve"> </w:t>
      </w:r>
      <w:r>
        <w:rPr>
          <w:spacing w:val="-4"/>
          <w:u w:val="single"/>
        </w:rPr>
        <w:t>2023</w:t>
      </w:r>
    </w:p>
    <w:p w14:paraId="30ABB2AA" w14:textId="77777777" w:rsidR="004F1956" w:rsidRDefault="00000000">
      <w:pPr>
        <w:pStyle w:val="BodyText"/>
        <w:spacing w:before="120"/>
        <w:ind w:left="980" w:right="1032"/>
        <w:jc w:val="both"/>
      </w:pPr>
      <w:r>
        <w:t>It</w:t>
      </w:r>
      <w:r>
        <w:rPr>
          <w:spacing w:val="-17"/>
        </w:rPr>
        <w:t xml:space="preserve"> </w:t>
      </w:r>
      <w:r>
        <w:t>has</w:t>
      </w:r>
      <w:r>
        <w:rPr>
          <w:spacing w:val="-17"/>
        </w:rPr>
        <w:t xml:space="preserve"> </w:t>
      </w:r>
      <w:r>
        <w:t>recently</w:t>
      </w:r>
      <w:r>
        <w:rPr>
          <w:spacing w:val="-16"/>
        </w:rPr>
        <w:t xml:space="preserve"> </w:t>
      </w:r>
      <w:r>
        <w:t>been</w:t>
      </w:r>
      <w:r>
        <w:rPr>
          <w:spacing w:val="-17"/>
        </w:rPr>
        <w:t xml:space="preserve"> </w:t>
      </w:r>
      <w:r>
        <w:t>discovered</w:t>
      </w:r>
      <w:r>
        <w:rPr>
          <w:spacing w:val="-17"/>
        </w:rPr>
        <w:t xml:space="preserve"> </w:t>
      </w:r>
      <w:r>
        <w:t>that</w:t>
      </w:r>
      <w:r>
        <w:rPr>
          <w:spacing w:val="-17"/>
        </w:rPr>
        <w:t xml:space="preserve"> </w:t>
      </w:r>
      <w:r>
        <w:t>the</w:t>
      </w:r>
      <w:r>
        <w:rPr>
          <w:spacing w:val="-16"/>
        </w:rPr>
        <w:t xml:space="preserve"> </w:t>
      </w:r>
      <w:r>
        <w:t>Department</w:t>
      </w:r>
      <w:r>
        <w:rPr>
          <w:spacing w:val="-17"/>
        </w:rPr>
        <w:t xml:space="preserve"> </w:t>
      </w:r>
      <w:r>
        <w:t>of</w:t>
      </w:r>
      <w:r>
        <w:rPr>
          <w:spacing w:val="-17"/>
        </w:rPr>
        <w:t xml:space="preserve"> </w:t>
      </w:r>
      <w:r>
        <w:t>Rehabilitation</w:t>
      </w:r>
      <w:r>
        <w:rPr>
          <w:spacing w:val="-16"/>
        </w:rPr>
        <w:t xml:space="preserve"> </w:t>
      </w:r>
      <w:r>
        <w:t>(DOR) has engaged in exploitative behavior. By using the intake and referral system, they have prevented individuals with perceived disabilities from accessing</w:t>
      </w:r>
      <w:r>
        <w:rPr>
          <w:spacing w:val="-10"/>
        </w:rPr>
        <w:t xml:space="preserve"> </w:t>
      </w:r>
      <w:r>
        <w:t>local</w:t>
      </w:r>
      <w:r>
        <w:rPr>
          <w:spacing w:val="-11"/>
        </w:rPr>
        <w:t xml:space="preserve"> </w:t>
      </w:r>
      <w:r>
        <w:t>employment</w:t>
      </w:r>
      <w:r>
        <w:rPr>
          <w:spacing w:val="-11"/>
        </w:rPr>
        <w:t xml:space="preserve"> </w:t>
      </w:r>
      <w:r>
        <w:t>services.</w:t>
      </w:r>
      <w:r>
        <w:rPr>
          <w:spacing w:val="-11"/>
        </w:rPr>
        <w:t xml:space="preserve"> </w:t>
      </w:r>
      <w:r>
        <w:t>This</w:t>
      </w:r>
      <w:r>
        <w:rPr>
          <w:spacing w:val="-11"/>
        </w:rPr>
        <w:t xml:space="preserve"> </w:t>
      </w:r>
      <w:r>
        <w:t>was</w:t>
      </w:r>
      <w:r>
        <w:rPr>
          <w:spacing w:val="-11"/>
        </w:rPr>
        <w:t xml:space="preserve"> </w:t>
      </w:r>
      <w:r>
        <w:t>done</w:t>
      </w:r>
      <w:r>
        <w:rPr>
          <w:spacing w:val="-10"/>
        </w:rPr>
        <w:t xml:space="preserve"> </w:t>
      </w:r>
      <w:r>
        <w:t>in</w:t>
      </w:r>
      <w:r>
        <w:rPr>
          <w:spacing w:val="-10"/>
        </w:rPr>
        <w:t xml:space="preserve"> </w:t>
      </w:r>
      <w:r>
        <w:t>a</w:t>
      </w:r>
      <w:r>
        <w:rPr>
          <w:spacing w:val="-12"/>
        </w:rPr>
        <w:t xml:space="preserve"> </w:t>
      </w:r>
      <w:r>
        <w:t>coercive</w:t>
      </w:r>
      <w:r>
        <w:rPr>
          <w:spacing w:val="-12"/>
        </w:rPr>
        <w:t xml:space="preserve"> </w:t>
      </w:r>
      <w:r>
        <w:t>manner, forcing these individuals to provide sensitive information. The intake form contains</w:t>
      </w:r>
      <w:r>
        <w:rPr>
          <w:spacing w:val="66"/>
          <w:w w:val="150"/>
        </w:rPr>
        <w:t xml:space="preserve"> </w:t>
      </w:r>
      <w:r>
        <w:t>sensitive</w:t>
      </w:r>
      <w:r>
        <w:rPr>
          <w:spacing w:val="68"/>
          <w:w w:val="150"/>
        </w:rPr>
        <w:t xml:space="preserve"> </w:t>
      </w:r>
      <w:r>
        <w:t>information</w:t>
      </w:r>
      <w:r>
        <w:rPr>
          <w:spacing w:val="68"/>
          <w:w w:val="150"/>
        </w:rPr>
        <w:t xml:space="preserve"> </w:t>
      </w:r>
      <w:r>
        <w:t>that</w:t>
      </w:r>
      <w:r>
        <w:rPr>
          <w:spacing w:val="67"/>
          <w:w w:val="150"/>
        </w:rPr>
        <w:t xml:space="preserve"> </w:t>
      </w:r>
      <w:r>
        <w:t>employers</w:t>
      </w:r>
      <w:r>
        <w:rPr>
          <w:spacing w:val="67"/>
          <w:w w:val="150"/>
        </w:rPr>
        <w:t xml:space="preserve"> </w:t>
      </w:r>
      <w:r>
        <w:t>and</w:t>
      </w:r>
      <w:r>
        <w:rPr>
          <w:spacing w:val="67"/>
          <w:w w:val="150"/>
        </w:rPr>
        <w:t xml:space="preserve"> </w:t>
      </w:r>
      <w:r>
        <w:t>local</w:t>
      </w:r>
      <w:r>
        <w:rPr>
          <w:spacing w:val="66"/>
          <w:w w:val="150"/>
        </w:rPr>
        <w:t xml:space="preserve"> </w:t>
      </w:r>
      <w:r>
        <w:rPr>
          <w:spacing w:val="-2"/>
        </w:rPr>
        <w:t>employment</w:t>
      </w:r>
    </w:p>
    <w:p w14:paraId="30ABB2AB" w14:textId="77777777" w:rsidR="004F1956" w:rsidRDefault="004F1956">
      <w:pPr>
        <w:jc w:val="both"/>
        <w:sectPr w:rsidR="004F1956" w:rsidSect="00A3161B">
          <w:pgSz w:w="12240" w:h="15840"/>
          <w:pgMar w:top="980" w:right="1120" w:bottom="1140" w:left="1180" w:header="440" w:footer="948" w:gutter="0"/>
          <w:cols w:space="720"/>
        </w:sectPr>
      </w:pPr>
    </w:p>
    <w:p w14:paraId="30ABB2AC" w14:textId="77777777" w:rsidR="004F1956" w:rsidRDefault="004F1956">
      <w:pPr>
        <w:pStyle w:val="BodyText"/>
        <w:ind w:left="0"/>
      </w:pPr>
    </w:p>
    <w:p w14:paraId="30ABB2AD" w14:textId="77777777" w:rsidR="004F1956" w:rsidRDefault="004F1956">
      <w:pPr>
        <w:pStyle w:val="BodyText"/>
        <w:spacing w:before="170"/>
        <w:ind w:left="0"/>
      </w:pPr>
    </w:p>
    <w:p w14:paraId="30ABB2AE" w14:textId="77777777" w:rsidR="004F1956" w:rsidRDefault="00000000">
      <w:pPr>
        <w:pStyle w:val="BodyText"/>
        <w:ind w:left="979" w:right="1034"/>
        <w:jc w:val="both"/>
      </w:pPr>
      <w:r>
        <w:t>services are prohibited from asking for. As a result, these services rely on the</w:t>
      </w:r>
      <w:r>
        <w:rPr>
          <w:spacing w:val="-17"/>
        </w:rPr>
        <w:t xml:space="preserve"> </w:t>
      </w:r>
      <w:r>
        <w:t>DOR</w:t>
      </w:r>
      <w:r>
        <w:rPr>
          <w:spacing w:val="-17"/>
        </w:rPr>
        <w:t xml:space="preserve"> </w:t>
      </w:r>
      <w:r>
        <w:t>to</w:t>
      </w:r>
      <w:r>
        <w:rPr>
          <w:spacing w:val="-16"/>
        </w:rPr>
        <w:t xml:space="preserve"> </w:t>
      </w:r>
      <w:r>
        <w:t>exclude</w:t>
      </w:r>
      <w:r>
        <w:rPr>
          <w:spacing w:val="-14"/>
        </w:rPr>
        <w:t xml:space="preserve"> </w:t>
      </w:r>
      <w:r>
        <w:t>certain</w:t>
      </w:r>
      <w:r>
        <w:rPr>
          <w:spacing w:val="-15"/>
        </w:rPr>
        <w:t xml:space="preserve"> </w:t>
      </w:r>
      <w:r>
        <w:t>individuals</w:t>
      </w:r>
      <w:r>
        <w:rPr>
          <w:spacing w:val="-17"/>
        </w:rPr>
        <w:t xml:space="preserve"> </w:t>
      </w:r>
      <w:r>
        <w:t>with</w:t>
      </w:r>
      <w:r>
        <w:rPr>
          <w:spacing w:val="-14"/>
        </w:rPr>
        <w:t xml:space="preserve"> </w:t>
      </w:r>
      <w:r>
        <w:t>perceived</w:t>
      </w:r>
      <w:r>
        <w:rPr>
          <w:spacing w:val="-16"/>
        </w:rPr>
        <w:t xml:space="preserve"> </w:t>
      </w:r>
      <w:r>
        <w:t>disabilities</w:t>
      </w:r>
      <w:r>
        <w:rPr>
          <w:spacing w:val="-17"/>
        </w:rPr>
        <w:t xml:space="preserve"> </w:t>
      </w:r>
      <w:r>
        <w:t>from</w:t>
      </w:r>
      <w:r>
        <w:rPr>
          <w:spacing w:val="-17"/>
        </w:rPr>
        <w:t xml:space="preserve"> </w:t>
      </w:r>
      <w:r>
        <w:t>being considered for opportunities. This puts disabled individuals at a disadvantage, as they have to complete intrusive intake forms and rely on the DOR for assistance. In contrast, non-disabled individuals receive the necessary support and opportunities from employers and educational institutions</w:t>
      </w:r>
      <w:r>
        <w:rPr>
          <w:spacing w:val="-8"/>
        </w:rPr>
        <w:t xml:space="preserve"> </w:t>
      </w:r>
      <w:r>
        <w:t>without</w:t>
      </w:r>
      <w:r>
        <w:rPr>
          <w:spacing w:val="-7"/>
        </w:rPr>
        <w:t xml:space="preserve"> </w:t>
      </w:r>
      <w:r>
        <w:t>any</w:t>
      </w:r>
      <w:r>
        <w:rPr>
          <w:spacing w:val="-10"/>
        </w:rPr>
        <w:t xml:space="preserve"> </w:t>
      </w:r>
      <w:r>
        <w:t>involvement</w:t>
      </w:r>
      <w:r>
        <w:rPr>
          <w:spacing w:val="-10"/>
        </w:rPr>
        <w:t xml:space="preserve"> </w:t>
      </w:r>
      <w:r>
        <w:t>from</w:t>
      </w:r>
      <w:r>
        <w:rPr>
          <w:spacing w:val="-8"/>
        </w:rPr>
        <w:t xml:space="preserve"> </w:t>
      </w:r>
      <w:r>
        <w:t>the</w:t>
      </w:r>
      <w:r>
        <w:rPr>
          <w:spacing w:val="-9"/>
        </w:rPr>
        <w:t xml:space="preserve"> </w:t>
      </w:r>
      <w:r>
        <w:t>DOR</w:t>
      </w:r>
      <w:r>
        <w:rPr>
          <w:spacing w:val="-8"/>
        </w:rPr>
        <w:t xml:space="preserve"> </w:t>
      </w:r>
      <w:r>
        <w:t>or</w:t>
      </w:r>
      <w:r>
        <w:rPr>
          <w:spacing w:val="-8"/>
        </w:rPr>
        <w:t xml:space="preserve"> </w:t>
      </w:r>
      <w:r>
        <w:t>invasive</w:t>
      </w:r>
      <w:r>
        <w:rPr>
          <w:spacing w:val="-7"/>
        </w:rPr>
        <w:t xml:space="preserve"> </w:t>
      </w:r>
      <w:r>
        <w:t>intake</w:t>
      </w:r>
      <w:r>
        <w:rPr>
          <w:spacing w:val="-9"/>
        </w:rPr>
        <w:t xml:space="preserve"> </w:t>
      </w:r>
      <w:r>
        <w:t>forms. FACTS: During my time as an employee, I tried to access my employment benefits at my employer for promotion or transfer opportunities. Unfortunately,</w:t>
      </w:r>
      <w:r>
        <w:rPr>
          <w:spacing w:val="-5"/>
        </w:rPr>
        <w:t xml:space="preserve"> </w:t>
      </w:r>
      <w:r>
        <w:t>my</w:t>
      </w:r>
      <w:r>
        <w:rPr>
          <w:spacing w:val="-5"/>
        </w:rPr>
        <w:t xml:space="preserve"> </w:t>
      </w:r>
      <w:r>
        <w:t>union</w:t>
      </w:r>
      <w:r>
        <w:rPr>
          <w:spacing w:val="-2"/>
        </w:rPr>
        <w:t xml:space="preserve"> </w:t>
      </w:r>
      <w:r>
        <w:t>and</w:t>
      </w:r>
      <w:r>
        <w:rPr>
          <w:spacing w:val="-2"/>
        </w:rPr>
        <w:t xml:space="preserve"> </w:t>
      </w:r>
      <w:r>
        <w:t>colleagues</w:t>
      </w:r>
      <w:r>
        <w:rPr>
          <w:spacing w:val="-5"/>
        </w:rPr>
        <w:t xml:space="preserve"> </w:t>
      </w:r>
      <w:r>
        <w:t>at</w:t>
      </w:r>
      <w:r>
        <w:rPr>
          <w:spacing w:val="-5"/>
        </w:rPr>
        <w:t xml:space="preserve"> </w:t>
      </w:r>
      <w:r>
        <w:t>work</w:t>
      </w:r>
      <w:r>
        <w:rPr>
          <w:spacing w:val="-3"/>
        </w:rPr>
        <w:t xml:space="preserve"> </w:t>
      </w:r>
      <w:r>
        <w:t>recommended</w:t>
      </w:r>
      <w:r>
        <w:rPr>
          <w:spacing w:val="-2"/>
        </w:rPr>
        <w:t xml:space="preserve"> </w:t>
      </w:r>
      <w:r>
        <w:t>that</w:t>
      </w:r>
      <w:r>
        <w:rPr>
          <w:spacing w:val="-5"/>
        </w:rPr>
        <w:t xml:space="preserve"> </w:t>
      </w:r>
      <w:r>
        <w:t>I</w:t>
      </w:r>
      <w:r>
        <w:rPr>
          <w:spacing w:val="-5"/>
        </w:rPr>
        <w:t xml:space="preserve"> </w:t>
      </w:r>
      <w:r>
        <w:t>reach out</w:t>
      </w:r>
      <w:r>
        <w:rPr>
          <w:spacing w:val="-14"/>
        </w:rPr>
        <w:t xml:space="preserve"> </w:t>
      </w:r>
      <w:r>
        <w:t>to</w:t>
      </w:r>
      <w:r>
        <w:rPr>
          <w:spacing w:val="-12"/>
        </w:rPr>
        <w:t xml:space="preserve"> </w:t>
      </w:r>
      <w:r>
        <w:t>DOR</w:t>
      </w:r>
      <w:r>
        <w:rPr>
          <w:spacing w:val="-15"/>
        </w:rPr>
        <w:t xml:space="preserve"> </w:t>
      </w:r>
      <w:r>
        <w:t>to</w:t>
      </w:r>
      <w:r>
        <w:rPr>
          <w:spacing w:val="-14"/>
        </w:rPr>
        <w:t xml:space="preserve"> </w:t>
      </w:r>
      <w:r>
        <w:t>get</w:t>
      </w:r>
      <w:r>
        <w:rPr>
          <w:spacing w:val="-12"/>
        </w:rPr>
        <w:t xml:space="preserve"> </w:t>
      </w:r>
      <w:r>
        <w:t>the</w:t>
      </w:r>
      <w:r>
        <w:rPr>
          <w:spacing w:val="-14"/>
        </w:rPr>
        <w:t xml:space="preserve"> </w:t>
      </w:r>
      <w:r>
        <w:t>necessary</w:t>
      </w:r>
      <w:r>
        <w:rPr>
          <w:spacing w:val="-15"/>
        </w:rPr>
        <w:t xml:space="preserve"> </w:t>
      </w:r>
      <w:r>
        <w:t>assistance.</w:t>
      </w:r>
      <w:r>
        <w:rPr>
          <w:spacing w:val="-12"/>
        </w:rPr>
        <w:t xml:space="preserve"> </w:t>
      </w:r>
      <w:r>
        <w:t>However,</w:t>
      </w:r>
      <w:r>
        <w:rPr>
          <w:spacing w:val="-12"/>
        </w:rPr>
        <w:t xml:space="preserve"> </w:t>
      </w:r>
      <w:r>
        <w:t>the</w:t>
      </w:r>
      <w:r>
        <w:rPr>
          <w:spacing w:val="-14"/>
        </w:rPr>
        <w:t xml:space="preserve"> </w:t>
      </w:r>
      <w:r>
        <w:t>process</w:t>
      </w:r>
      <w:r>
        <w:rPr>
          <w:spacing w:val="-15"/>
        </w:rPr>
        <w:t xml:space="preserve"> </w:t>
      </w:r>
      <w:r>
        <w:t>involved completing an invasive intake form. As</w:t>
      </w:r>
      <w:r>
        <w:rPr>
          <w:spacing w:val="-1"/>
        </w:rPr>
        <w:t xml:space="preserve"> </w:t>
      </w:r>
      <w:r>
        <w:t>a jobless student, I tried to enroll in employment programs at my local community college and other places. However, I faced a roadblock when DOR went beyond their referral and denied me access unless I filled out an intrusive intake form.</w:t>
      </w:r>
    </w:p>
    <w:p w14:paraId="30ABB2AF" w14:textId="77777777" w:rsidR="004F1956" w:rsidRDefault="00000000">
      <w:pPr>
        <w:pStyle w:val="BodyText"/>
        <w:spacing w:before="121"/>
        <w:ind w:left="980" w:right="1035"/>
        <w:jc w:val="both"/>
      </w:pPr>
      <w:r>
        <w:t>Questions</w:t>
      </w:r>
      <w:r>
        <w:rPr>
          <w:spacing w:val="-4"/>
        </w:rPr>
        <w:t xml:space="preserve"> </w:t>
      </w:r>
      <w:r>
        <w:t>for</w:t>
      </w:r>
      <w:r>
        <w:rPr>
          <w:spacing w:val="-5"/>
        </w:rPr>
        <w:t xml:space="preserve"> </w:t>
      </w:r>
      <w:r>
        <w:t>the</w:t>
      </w:r>
      <w:r>
        <w:rPr>
          <w:spacing w:val="-3"/>
        </w:rPr>
        <w:t xml:space="preserve"> </w:t>
      </w:r>
      <w:r>
        <w:t>Department</w:t>
      </w:r>
      <w:r>
        <w:rPr>
          <w:spacing w:val="-6"/>
        </w:rPr>
        <w:t xml:space="preserve"> </w:t>
      </w:r>
      <w:r>
        <w:t>of</w:t>
      </w:r>
      <w:r>
        <w:rPr>
          <w:spacing w:val="-6"/>
        </w:rPr>
        <w:t xml:space="preserve"> </w:t>
      </w:r>
      <w:r>
        <w:t>Vocational</w:t>
      </w:r>
      <w:r>
        <w:rPr>
          <w:spacing w:val="-7"/>
        </w:rPr>
        <w:t xml:space="preserve"> </w:t>
      </w:r>
      <w:r>
        <w:t>Rehabilitation.</w:t>
      </w:r>
      <w:r>
        <w:rPr>
          <w:spacing w:val="-6"/>
        </w:rPr>
        <w:t xml:space="preserve"> </w:t>
      </w:r>
      <w:r>
        <w:t>Please</w:t>
      </w:r>
      <w:r>
        <w:rPr>
          <w:spacing w:val="-5"/>
        </w:rPr>
        <w:t xml:space="preserve"> </w:t>
      </w:r>
      <w:r>
        <w:t>respond within 24 hours.</w:t>
      </w:r>
    </w:p>
    <w:p w14:paraId="30ABB2B0" w14:textId="77777777" w:rsidR="004F1956" w:rsidRDefault="00000000">
      <w:pPr>
        <w:pStyle w:val="BodyText"/>
        <w:spacing w:before="120"/>
        <w:ind w:left="980" w:right="1035"/>
        <w:jc w:val="both"/>
      </w:pPr>
      <w:r>
        <w:t>Do clients need to answer all the questions on the intake form in order to receive referrals to external employment services?</w:t>
      </w:r>
    </w:p>
    <w:p w14:paraId="30ABB2B1" w14:textId="77777777" w:rsidR="004F1956" w:rsidRDefault="00000000">
      <w:pPr>
        <w:pStyle w:val="BodyText"/>
        <w:spacing w:before="120"/>
        <w:ind w:left="980" w:right="1034"/>
        <w:jc w:val="both"/>
      </w:pPr>
      <w:r>
        <w:t>Is it the responsibility of the DOR staff to decide whether or not to issue referrals for clients based on the information provided during intake?</w:t>
      </w:r>
    </w:p>
    <w:p w14:paraId="30ABB2B2" w14:textId="77777777" w:rsidR="004F1956" w:rsidRDefault="00000000">
      <w:pPr>
        <w:pStyle w:val="BodyText"/>
        <w:spacing w:before="120"/>
        <w:ind w:left="980" w:right="1033"/>
        <w:jc w:val="both"/>
      </w:pPr>
      <w:r>
        <w:t>Does</w:t>
      </w:r>
      <w:r>
        <w:rPr>
          <w:spacing w:val="-17"/>
        </w:rPr>
        <w:t xml:space="preserve"> </w:t>
      </w:r>
      <w:r>
        <w:t>DOR</w:t>
      </w:r>
      <w:r>
        <w:rPr>
          <w:spacing w:val="-16"/>
        </w:rPr>
        <w:t xml:space="preserve"> </w:t>
      </w:r>
      <w:r>
        <w:t>offer</w:t>
      </w:r>
      <w:r>
        <w:rPr>
          <w:spacing w:val="-17"/>
        </w:rPr>
        <w:t xml:space="preserve"> </w:t>
      </w:r>
      <w:r>
        <w:t>consultation,</w:t>
      </w:r>
      <w:r>
        <w:rPr>
          <w:spacing w:val="-15"/>
        </w:rPr>
        <w:t xml:space="preserve"> </w:t>
      </w:r>
      <w:r>
        <w:t>disability</w:t>
      </w:r>
      <w:r>
        <w:rPr>
          <w:spacing w:val="-16"/>
        </w:rPr>
        <w:t xml:space="preserve"> </w:t>
      </w:r>
      <w:r>
        <w:t>awareness,</w:t>
      </w:r>
      <w:r>
        <w:rPr>
          <w:spacing w:val="-17"/>
        </w:rPr>
        <w:t xml:space="preserve"> </w:t>
      </w:r>
      <w:r>
        <w:t>or</w:t>
      </w:r>
      <w:r>
        <w:rPr>
          <w:spacing w:val="-17"/>
        </w:rPr>
        <w:t xml:space="preserve"> </w:t>
      </w:r>
      <w:r>
        <w:t>training</w:t>
      </w:r>
      <w:r>
        <w:rPr>
          <w:spacing w:val="-15"/>
        </w:rPr>
        <w:t xml:space="preserve"> </w:t>
      </w:r>
      <w:r>
        <w:t>to</w:t>
      </w:r>
      <w:r>
        <w:rPr>
          <w:spacing w:val="-15"/>
        </w:rPr>
        <w:t xml:space="preserve"> </w:t>
      </w:r>
      <w:r>
        <w:t>employers’ supervisors and/or managers?</w:t>
      </w:r>
    </w:p>
    <w:p w14:paraId="30ABB2B3" w14:textId="77777777" w:rsidR="004F1956" w:rsidRDefault="00000000">
      <w:pPr>
        <w:pStyle w:val="BodyText"/>
        <w:spacing w:before="120"/>
        <w:ind w:left="980" w:right="1034"/>
        <w:jc w:val="both"/>
      </w:pPr>
      <w:r>
        <w:t>Does</w:t>
      </w:r>
      <w:r>
        <w:rPr>
          <w:spacing w:val="-1"/>
        </w:rPr>
        <w:t xml:space="preserve"> </w:t>
      </w:r>
      <w:r>
        <w:t>DOR</w:t>
      </w:r>
      <w:r>
        <w:rPr>
          <w:spacing w:val="-1"/>
        </w:rPr>
        <w:t xml:space="preserve"> </w:t>
      </w:r>
      <w:r>
        <w:t>provide a</w:t>
      </w:r>
      <w:r>
        <w:rPr>
          <w:spacing w:val="-2"/>
        </w:rPr>
        <w:t xml:space="preserve"> </w:t>
      </w:r>
      <w:r>
        <w:t>forum</w:t>
      </w:r>
      <w:r>
        <w:rPr>
          <w:spacing w:val="-1"/>
        </w:rPr>
        <w:t xml:space="preserve"> </w:t>
      </w:r>
      <w:r>
        <w:t>for</w:t>
      </w:r>
      <w:r>
        <w:rPr>
          <w:spacing w:val="-1"/>
        </w:rPr>
        <w:t xml:space="preserve"> </w:t>
      </w:r>
      <w:r>
        <w:t>employers</w:t>
      </w:r>
      <w:r>
        <w:rPr>
          <w:spacing w:val="-1"/>
        </w:rPr>
        <w:t xml:space="preserve"> </w:t>
      </w:r>
      <w:r>
        <w:t>to</w:t>
      </w:r>
      <w:r>
        <w:rPr>
          <w:spacing w:val="-4"/>
        </w:rPr>
        <w:t xml:space="preserve"> </w:t>
      </w:r>
      <w:r>
        <w:t>discuss</w:t>
      </w:r>
      <w:r>
        <w:rPr>
          <w:spacing w:val="-1"/>
        </w:rPr>
        <w:t xml:space="preserve"> </w:t>
      </w:r>
      <w:r>
        <w:t>employment strategic plans</w:t>
      </w:r>
      <w:r>
        <w:rPr>
          <w:spacing w:val="-15"/>
        </w:rPr>
        <w:t xml:space="preserve"> </w:t>
      </w:r>
      <w:r>
        <w:t>regarding</w:t>
      </w:r>
      <w:r>
        <w:rPr>
          <w:spacing w:val="-14"/>
        </w:rPr>
        <w:t xml:space="preserve"> </w:t>
      </w:r>
      <w:r>
        <w:t>workers</w:t>
      </w:r>
      <w:r>
        <w:rPr>
          <w:spacing w:val="-15"/>
        </w:rPr>
        <w:t xml:space="preserve"> </w:t>
      </w:r>
      <w:r>
        <w:t>or</w:t>
      </w:r>
      <w:r>
        <w:rPr>
          <w:spacing w:val="-16"/>
        </w:rPr>
        <w:t xml:space="preserve"> </w:t>
      </w:r>
      <w:r>
        <w:t>applicants</w:t>
      </w:r>
      <w:r>
        <w:rPr>
          <w:spacing w:val="-15"/>
        </w:rPr>
        <w:t xml:space="preserve"> </w:t>
      </w:r>
      <w:r>
        <w:t>who</w:t>
      </w:r>
      <w:r>
        <w:rPr>
          <w:spacing w:val="-16"/>
        </w:rPr>
        <w:t xml:space="preserve"> </w:t>
      </w:r>
      <w:r>
        <w:t>may</w:t>
      </w:r>
      <w:r>
        <w:rPr>
          <w:spacing w:val="-15"/>
        </w:rPr>
        <w:t xml:space="preserve"> </w:t>
      </w:r>
      <w:r>
        <w:t>have</w:t>
      </w:r>
      <w:r>
        <w:rPr>
          <w:spacing w:val="-14"/>
        </w:rPr>
        <w:t xml:space="preserve"> </w:t>
      </w:r>
      <w:r>
        <w:t>perceived</w:t>
      </w:r>
      <w:r>
        <w:rPr>
          <w:spacing w:val="-14"/>
        </w:rPr>
        <w:t xml:space="preserve"> </w:t>
      </w:r>
      <w:r>
        <w:t>disabilities? If so, are these discussions held during board meetings?’</w:t>
      </w:r>
    </w:p>
    <w:p w14:paraId="30ABB2B4" w14:textId="77777777" w:rsidR="004F1956" w:rsidRDefault="00000000">
      <w:pPr>
        <w:pStyle w:val="BodyText"/>
        <w:spacing w:before="120"/>
        <w:ind w:left="980" w:right="1034"/>
        <w:jc w:val="both"/>
      </w:pPr>
      <w:r>
        <w:t>Can you provide me with a detailed overview of the AWARE system that was used in a recent career fair?</w:t>
      </w:r>
    </w:p>
    <w:p w14:paraId="30ABB2B5" w14:textId="77777777" w:rsidR="004F1956" w:rsidRDefault="00000000">
      <w:pPr>
        <w:pStyle w:val="BodyText"/>
        <w:spacing w:before="120"/>
        <w:ind w:left="979"/>
        <w:jc w:val="both"/>
      </w:pPr>
      <w:r>
        <w:rPr>
          <w:u w:val="single"/>
        </w:rPr>
        <w:t>July</w:t>
      </w:r>
      <w:r>
        <w:rPr>
          <w:spacing w:val="-3"/>
          <w:u w:val="single"/>
        </w:rPr>
        <w:t xml:space="preserve"> </w:t>
      </w:r>
      <w:r>
        <w:rPr>
          <w:u w:val="single"/>
        </w:rPr>
        <w:t>11,</w:t>
      </w:r>
      <w:r>
        <w:rPr>
          <w:spacing w:val="-2"/>
          <w:u w:val="single"/>
        </w:rPr>
        <w:t xml:space="preserve"> </w:t>
      </w:r>
      <w:r>
        <w:rPr>
          <w:spacing w:val="-4"/>
          <w:u w:val="single"/>
        </w:rPr>
        <w:t>2023</w:t>
      </w:r>
    </w:p>
    <w:p w14:paraId="30ABB2B6" w14:textId="77777777" w:rsidR="004F1956" w:rsidRDefault="00000000">
      <w:pPr>
        <w:pStyle w:val="BodyText"/>
        <w:spacing w:before="120"/>
        <w:ind w:left="979" w:right="1032"/>
        <w:jc w:val="both"/>
      </w:pPr>
      <w:r>
        <w:t>As</w:t>
      </w:r>
      <w:r>
        <w:rPr>
          <w:spacing w:val="-17"/>
        </w:rPr>
        <w:t xml:space="preserve"> </w:t>
      </w:r>
      <w:r>
        <w:t>of</w:t>
      </w:r>
      <w:r>
        <w:rPr>
          <w:spacing w:val="-17"/>
        </w:rPr>
        <w:t xml:space="preserve"> </w:t>
      </w:r>
      <w:r>
        <w:t>today,</w:t>
      </w:r>
      <w:r>
        <w:rPr>
          <w:spacing w:val="-16"/>
        </w:rPr>
        <w:t xml:space="preserve"> </w:t>
      </w:r>
      <w:r>
        <w:t>I</w:t>
      </w:r>
      <w:r>
        <w:rPr>
          <w:spacing w:val="-17"/>
        </w:rPr>
        <w:t xml:space="preserve"> </w:t>
      </w:r>
      <w:r>
        <w:t>have</w:t>
      </w:r>
      <w:r>
        <w:rPr>
          <w:spacing w:val="-17"/>
        </w:rPr>
        <w:t xml:space="preserve"> </w:t>
      </w:r>
      <w:r>
        <w:t>not</w:t>
      </w:r>
      <w:r>
        <w:rPr>
          <w:spacing w:val="-16"/>
        </w:rPr>
        <w:t xml:space="preserve"> </w:t>
      </w:r>
      <w:r>
        <w:t>received</w:t>
      </w:r>
      <w:r>
        <w:rPr>
          <w:spacing w:val="-17"/>
        </w:rPr>
        <w:t xml:space="preserve"> </w:t>
      </w:r>
      <w:r>
        <w:t>any</w:t>
      </w:r>
      <w:r>
        <w:rPr>
          <w:spacing w:val="-16"/>
        </w:rPr>
        <w:t xml:space="preserve"> </w:t>
      </w:r>
      <w:r>
        <w:t>response</w:t>
      </w:r>
      <w:r>
        <w:rPr>
          <w:spacing w:val="-17"/>
        </w:rPr>
        <w:t xml:space="preserve"> </w:t>
      </w:r>
      <w:r>
        <w:t>or</w:t>
      </w:r>
      <w:r>
        <w:rPr>
          <w:spacing w:val="-17"/>
        </w:rPr>
        <w:t xml:space="preserve"> </w:t>
      </w:r>
      <w:r>
        <w:t>requested</w:t>
      </w:r>
      <w:r>
        <w:rPr>
          <w:spacing w:val="-15"/>
        </w:rPr>
        <w:t xml:space="preserve"> </w:t>
      </w:r>
      <w:r>
        <w:t>information</w:t>
      </w:r>
      <w:r>
        <w:rPr>
          <w:spacing w:val="-15"/>
        </w:rPr>
        <w:t xml:space="preserve"> </w:t>
      </w:r>
      <w:r>
        <w:t>from the</w:t>
      </w:r>
      <w:r>
        <w:rPr>
          <w:spacing w:val="-9"/>
        </w:rPr>
        <w:t xml:space="preserve"> </w:t>
      </w:r>
      <w:r>
        <w:t>opposing</w:t>
      </w:r>
      <w:r>
        <w:rPr>
          <w:spacing w:val="-10"/>
        </w:rPr>
        <w:t xml:space="preserve"> </w:t>
      </w:r>
      <w:r>
        <w:t>party.</w:t>
      </w:r>
      <w:r>
        <w:rPr>
          <w:spacing w:val="-7"/>
        </w:rPr>
        <w:t xml:space="preserve"> </w:t>
      </w:r>
      <w:r>
        <w:t>Consequently,</w:t>
      </w:r>
      <w:r>
        <w:rPr>
          <w:spacing w:val="-10"/>
        </w:rPr>
        <w:t xml:space="preserve"> </w:t>
      </w:r>
      <w:r>
        <w:t>I</w:t>
      </w:r>
      <w:r>
        <w:rPr>
          <w:spacing w:val="-7"/>
        </w:rPr>
        <w:t xml:space="preserve"> </w:t>
      </w:r>
      <w:r>
        <w:t>respectfully</w:t>
      </w:r>
      <w:r>
        <w:rPr>
          <w:spacing w:val="-8"/>
        </w:rPr>
        <w:t xml:space="preserve"> </w:t>
      </w:r>
      <w:r>
        <w:t>request</w:t>
      </w:r>
      <w:r>
        <w:rPr>
          <w:spacing w:val="-10"/>
        </w:rPr>
        <w:t xml:space="preserve"> </w:t>
      </w:r>
      <w:r>
        <w:t>a</w:t>
      </w:r>
      <w:r>
        <w:rPr>
          <w:spacing w:val="-9"/>
        </w:rPr>
        <w:t xml:space="preserve"> </w:t>
      </w:r>
      <w:r>
        <w:t>default</w:t>
      </w:r>
      <w:r>
        <w:rPr>
          <w:spacing w:val="-7"/>
        </w:rPr>
        <w:t xml:space="preserve"> </w:t>
      </w:r>
      <w:r>
        <w:t>judgment that includes compensation for my lost wages and payments to my CalPERS account. Moreover, I would like to be appointed to a non- probationary IT position within a state department, effective immediately. Additionally, I would like to request an injunctive order on DOR to prevent the staff from interfering in my employment matters with my employer. Thank you for your time and consideration.</w:t>
      </w:r>
    </w:p>
    <w:p w14:paraId="30ABB2B7" w14:textId="77777777" w:rsidR="004F1956" w:rsidRDefault="00000000">
      <w:pPr>
        <w:pStyle w:val="BodyText"/>
        <w:spacing w:before="120"/>
        <w:ind w:left="979"/>
        <w:jc w:val="both"/>
      </w:pPr>
      <w:r>
        <w:rPr>
          <w:u w:val="single"/>
        </w:rPr>
        <w:t>July</w:t>
      </w:r>
      <w:r>
        <w:rPr>
          <w:spacing w:val="-3"/>
          <w:u w:val="single"/>
        </w:rPr>
        <w:t xml:space="preserve"> </w:t>
      </w:r>
      <w:r>
        <w:rPr>
          <w:u w:val="single"/>
        </w:rPr>
        <w:t>12,</w:t>
      </w:r>
      <w:r>
        <w:rPr>
          <w:spacing w:val="-2"/>
          <w:u w:val="single"/>
        </w:rPr>
        <w:t xml:space="preserve"> </w:t>
      </w:r>
      <w:r>
        <w:rPr>
          <w:spacing w:val="-4"/>
          <w:u w:val="single"/>
        </w:rPr>
        <w:t>2023</w:t>
      </w:r>
    </w:p>
    <w:p w14:paraId="30ABB2B8" w14:textId="77777777" w:rsidR="004F1956" w:rsidRDefault="00000000">
      <w:pPr>
        <w:pStyle w:val="BodyText"/>
        <w:spacing w:before="120"/>
        <w:ind w:left="980" w:right="1033"/>
        <w:jc w:val="both"/>
      </w:pPr>
      <w:r>
        <w:t>Judge, I am writing to follow-up on my</w:t>
      </w:r>
      <w:r>
        <w:rPr>
          <w:spacing w:val="-2"/>
        </w:rPr>
        <w:t xml:space="preserve"> </w:t>
      </w:r>
      <w:r>
        <w:t>previous email, which I sent</w:t>
      </w:r>
      <w:r>
        <w:rPr>
          <w:spacing w:val="-1"/>
        </w:rPr>
        <w:t xml:space="preserve"> </w:t>
      </w:r>
      <w:r>
        <w:t>on July 6th</w:t>
      </w:r>
      <w:r>
        <w:rPr>
          <w:spacing w:val="-9"/>
        </w:rPr>
        <w:t xml:space="preserve"> </w:t>
      </w:r>
      <w:r>
        <w:t>at</w:t>
      </w:r>
      <w:r>
        <w:rPr>
          <w:spacing w:val="-12"/>
        </w:rPr>
        <w:t xml:space="preserve"> </w:t>
      </w:r>
      <w:r>
        <w:t>11:21</w:t>
      </w:r>
      <w:r>
        <w:rPr>
          <w:spacing w:val="-9"/>
        </w:rPr>
        <w:t xml:space="preserve"> </w:t>
      </w:r>
      <w:r>
        <w:t>AM.</w:t>
      </w:r>
      <w:r>
        <w:rPr>
          <w:spacing w:val="-10"/>
        </w:rPr>
        <w:t xml:space="preserve"> </w:t>
      </w:r>
      <w:r>
        <w:t>Unfortunately,</w:t>
      </w:r>
      <w:r>
        <w:rPr>
          <w:spacing w:val="-10"/>
        </w:rPr>
        <w:t xml:space="preserve"> </w:t>
      </w:r>
      <w:r>
        <w:t>I</w:t>
      </w:r>
      <w:r>
        <w:rPr>
          <w:spacing w:val="-10"/>
        </w:rPr>
        <w:t xml:space="preserve"> </w:t>
      </w:r>
      <w:r>
        <w:t>have</w:t>
      </w:r>
      <w:r>
        <w:rPr>
          <w:spacing w:val="-9"/>
        </w:rPr>
        <w:t xml:space="preserve"> </w:t>
      </w:r>
      <w:r>
        <w:t>not</w:t>
      </w:r>
      <w:r>
        <w:rPr>
          <w:spacing w:val="-10"/>
        </w:rPr>
        <w:t xml:space="preserve"> </w:t>
      </w:r>
      <w:r>
        <w:t>yet</w:t>
      </w:r>
      <w:r>
        <w:rPr>
          <w:spacing w:val="-12"/>
        </w:rPr>
        <w:t xml:space="preserve"> </w:t>
      </w:r>
      <w:r>
        <w:t>received</w:t>
      </w:r>
      <w:r>
        <w:rPr>
          <w:spacing w:val="-9"/>
        </w:rPr>
        <w:t xml:space="preserve"> </w:t>
      </w:r>
      <w:r>
        <w:t>a</w:t>
      </w:r>
      <w:r>
        <w:rPr>
          <w:spacing w:val="-9"/>
        </w:rPr>
        <w:t xml:space="preserve"> </w:t>
      </w:r>
      <w:r>
        <w:t>response</w:t>
      </w:r>
      <w:r>
        <w:rPr>
          <w:spacing w:val="-9"/>
        </w:rPr>
        <w:t xml:space="preserve"> </w:t>
      </w:r>
      <w:r>
        <w:t>from</w:t>
      </w:r>
      <w:r>
        <w:rPr>
          <w:spacing w:val="-8"/>
        </w:rPr>
        <w:t xml:space="preserve"> </w:t>
      </w:r>
      <w:r>
        <w:t>the DOR. As a result, I took it upon myself to conduct some research and was able</w:t>
      </w:r>
      <w:r>
        <w:rPr>
          <w:spacing w:val="18"/>
        </w:rPr>
        <w:t xml:space="preserve"> </w:t>
      </w:r>
      <w:r>
        <w:t>to</w:t>
      </w:r>
      <w:r>
        <w:rPr>
          <w:spacing w:val="21"/>
        </w:rPr>
        <w:t xml:space="preserve"> </w:t>
      </w:r>
      <w:r>
        <w:t>obtain</w:t>
      </w:r>
      <w:r>
        <w:rPr>
          <w:spacing w:val="18"/>
        </w:rPr>
        <w:t xml:space="preserve"> </w:t>
      </w:r>
      <w:r>
        <w:t>a</w:t>
      </w:r>
      <w:r>
        <w:rPr>
          <w:spacing w:val="21"/>
        </w:rPr>
        <w:t xml:space="preserve"> </w:t>
      </w:r>
      <w:r>
        <w:t>copy</w:t>
      </w:r>
      <w:r>
        <w:rPr>
          <w:spacing w:val="17"/>
        </w:rPr>
        <w:t xml:space="preserve"> </w:t>
      </w:r>
      <w:r>
        <w:t>of</w:t>
      </w:r>
      <w:r>
        <w:rPr>
          <w:spacing w:val="20"/>
        </w:rPr>
        <w:t xml:space="preserve"> </w:t>
      </w:r>
      <w:r>
        <w:t>the</w:t>
      </w:r>
      <w:r>
        <w:rPr>
          <w:spacing w:val="20"/>
        </w:rPr>
        <w:t xml:space="preserve"> </w:t>
      </w:r>
      <w:r>
        <w:t>AWARE</w:t>
      </w:r>
      <w:r>
        <w:rPr>
          <w:spacing w:val="20"/>
        </w:rPr>
        <w:t xml:space="preserve"> </w:t>
      </w:r>
      <w:r>
        <w:t>Status</w:t>
      </w:r>
      <w:r>
        <w:rPr>
          <w:spacing w:val="17"/>
        </w:rPr>
        <w:t xml:space="preserve"> </w:t>
      </w:r>
      <w:r>
        <w:t>Descriptions</w:t>
      </w:r>
      <w:r>
        <w:rPr>
          <w:spacing w:val="20"/>
        </w:rPr>
        <w:t xml:space="preserve"> </w:t>
      </w:r>
      <w:r>
        <w:t>and</w:t>
      </w:r>
      <w:r>
        <w:rPr>
          <w:spacing w:val="21"/>
        </w:rPr>
        <w:t xml:space="preserve"> </w:t>
      </w:r>
      <w:r>
        <w:t>Case</w:t>
      </w:r>
      <w:r>
        <w:rPr>
          <w:spacing w:val="21"/>
        </w:rPr>
        <w:t xml:space="preserve"> </w:t>
      </w:r>
      <w:r>
        <w:rPr>
          <w:spacing w:val="-4"/>
        </w:rPr>
        <w:t>Type</w:t>
      </w:r>
    </w:p>
    <w:p w14:paraId="30ABB2B9" w14:textId="77777777" w:rsidR="004F1956" w:rsidRDefault="004F1956">
      <w:pPr>
        <w:jc w:val="both"/>
        <w:sectPr w:rsidR="004F1956" w:rsidSect="00A3161B">
          <w:pgSz w:w="12240" w:h="15840"/>
          <w:pgMar w:top="980" w:right="1120" w:bottom="1140" w:left="1180" w:header="440" w:footer="948" w:gutter="0"/>
          <w:cols w:space="720"/>
        </w:sectPr>
      </w:pPr>
    </w:p>
    <w:p w14:paraId="30ABB2BA" w14:textId="77777777" w:rsidR="004F1956" w:rsidRDefault="004F1956">
      <w:pPr>
        <w:pStyle w:val="BodyText"/>
        <w:ind w:left="0"/>
      </w:pPr>
    </w:p>
    <w:p w14:paraId="30ABB2BB" w14:textId="77777777" w:rsidR="004F1956" w:rsidRDefault="004F1956">
      <w:pPr>
        <w:pStyle w:val="BodyText"/>
        <w:spacing w:before="170"/>
        <w:ind w:left="0"/>
      </w:pPr>
    </w:p>
    <w:p w14:paraId="30ABB2BC" w14:textId="77777777" w:rsidR="004F1956" w:rsidRDefault="00000000">
      <w:pPr>
        <w:pStyle w:val="BodyText"/>
        <w:ind w:left="980" w:right="1033"/>
        <w:jc w:val="both"/>
      </w:pPr>
      <w:r>
        <w:t>Definitions, which I have attached for your reference. After reviewing the document, I discovered that the AWARE system is utilized as a control panel to manage clients' employment in the services. I came across a referral note from the DOR that mentioned AWARE. This has led me to believe that my job applications for federal and state positions may be invalidated without my knowledge. To provide further context, I have attached a copy of the referral note written by counselor [omitted], which I received from the opposing party. I am writing to request an update on the default</w:t>
      </w:r>
      <w:r>
        <w:rPr>
          <w:spacing w:val="-7"/>
        </w:rPr>
        <w:t xml:space="preserve"> </w:t>
      </w:r>
      <w:r>
        <w:t>judgment</w:t>
      </w:r>
      <w:r>
        <w:rPr>
          <w:spacing w:val="-10"/>
        </w:rPr>
        <w:t xml:space="preserve"> </w:t>
      </w:r>
      <w:r>
        <w:t>that</w:t>
      </w:r>
      <w:r>
        <w:rPr>
          <w:spacing w:val="-10"/>
        </w:rPr>
        <w:t xml:space="preserve"> </w:t>
      </w:r>
      <w:r>
        <w:t>I</w:t>
      </w:r>
      <w:r>
        <w:rPr>
          <w:spacing w:val="-10"/>
        </w:rPr>
        <w:t xml:space="preserve"> </w:t>
      </w:r>
      <w:r>
        <w:t>previously</w:t>
      </w:r>
      <w:r>
        <w:rPr>
          <w:spacing w:val="-8"/>
        </w:rPr>
        <w:t xml:space="preserve"> </w:t>
      </w:r>
      <w:r>
        <w:t>requested.</w:t>
      </w:r>
      <w:r>
        <w:rPr>
          <w:spacing w:val="-10"/>
        </w:rPr>
        <w:t xml:space="preserve"> </w:t>
      </w:r>
      <w:r>
        <w:t>I</w:t>
      </w:r>
      <w:r>
        <w:rPr>
          <w:spacing w:val="-10"/>
        </w:rPr>
        <w:t xml:space="preserve"> </w:t>
      </w:r>
      <w:r>
        <w:t>would</w:t>
      </w:r>
      <w:r>
        <w:rPr>
          <w:spacing w:val="-9"/>
        </w:rPr>
        <w:t xml:space="preserve"> </w:t>
      </w:r>
      <w:r>
        <w:t>greatly</w:t>
      </w:r>
      <w:r>
        <w:rPr>
          <w:spacing w:val="-10"/>
        </w:rPr>
        <w:t xml:space="preserve"> </w:t>
      </w:r>
      <w:r>
        <w:t>appreciate</w:t>
      </w:r>
      <w:r>
        <w:rPr>
          <w:spacing w:val="-9"/>
        </w:rPr>
        <w:t xml:space="preserve"> </w:t>
      </w:r>
      <w:r>
        <w:t>any assistance you can provide in this matter. Thank you for taking the time to review this information.</w:t>
      </w:r>
    </w:p>
    <w:p w14:paraId="30ABB2BD" w14:textId="77777777" w:rsidR="004F1956" w:rsidRDefault="00000000">
      <w:pPr>
        <w:pStyle w:val="BodyText"/>
        <w:spacing w:before="120"/>
        <w:ind w:left="979"/>
        <w:jc w:val="both"/>
      </w:pPr>
      <w:r>
        <w:rPr>
          <w:u w:val="single"/>
        </w:rPr>
        <w:t>July</w:t>
      </w:r>
      <w:r>
        <w:rPr>
          <w:spacing w:val="-3"/>
          <w:u w:val="single"/>
        </w:rPr>
        <w:t xml:space="preserve"> </w:t>
      </w:r>
      <w:r>
        <w:rPr>
          <w:u w:val="single"/>
        </w:rPr>
        <w:t>18,</w:t>
      </w:r>
      <w:r>
        <w:rPr>
          <w:spacing w:val="-2"/>
          <w:u w:val="single"/>
        </w:rPr>
        <w:t xml:space="preserve"> </w:t>
      </w:r>
      <w:r>
        <w:rPr>
          <w:spacing w:val="-4"/>
          <w:u w:val="single"/>
        </w:rPr>
        <w:t>2023</w:t>
      </w:r>
    </w:p>
    <w:p w14:paraId="30ABB2BE" w14:textId="77777777" w:rsidR="004F1956" w:rsidRDefault="00000000">
      <w:pPr>
        <w:pStyle w:val="BodyText"/>
        <w:spacing w:before="120"/>
        <w:ind w:left="980" w:right="1031"/>
        <w:jc w:val="both"/>
      </w:pPr>
      <w:r>
        <w:t>I have included a copy of back and forth communication email below and I want</w:t>
      </w:r>
      <w:r>
        <w:rPr>
          <w:spacing w:val="-10"/>
        </w:rPr>
        <w:t xml:space="preserve"> </w:t>
      </w:r>
      <w:r>
        <w:t>to</w:t>
      </w:r>
      <w:r>
        <w:rPr>
          <w:spacing w:val="-12"/>
        </w:rPr>
        <w:t xml:space="preserve"> </w:t>
      </w:r>
      <w:r>
        <w:t>highlight</w:t>
      </w:r>
      <w:r>
        <w:rPr>
          <w:spacing w:val="-10"/>
        </w:rPr>
        <w:t xml:space="preserve"> </w:t>
      </w:r>
      <w:r>
        <w:t>[omitted]</w:t>
      </w:r>
      <w:r>
        <w:rPr>
          <w:spacing w:val="-10"/>
        </w:rPr>
        <w:t xml:space="preserve"> </w:t>
      </w:r>
      <w:r>
        <w:t>statement</w:t>
      </w:r>
      <w:r>
        <w:rPr>
          <w:spacing w:val="-12"/>
        </w:rPr>
        <w:t xml:space="preserve"> </w:t>
      </w:r>
      <w:r>
        <w:t>she</w:t>
      </w:r>
      <w:r>
        <w:rPr>
          <w:spacing w:val="-12"/>
        </w:rPr>
        <w:t xml:space="preserve"> </w:t>
      </w:r>
      <w:r>
        <w:t>emailed</w:t>
      </w:r>
      <w:r>
        <w:rPr>
          <w:spacing w:val="-9"/>
        </w:rPr>
        <w:t xml:space="preserve"> </w:t>
      </w:r>
      <w:r>
        <w:t>to</w:t>
      </w:r>
      <w:r>
        <w:rPr>
          <w:spacing w:val="-12"/>
        </w:rPr>
        <w:t xml:space="preserve"> </w:t>
      </w:r>
      <w:r>
        <w:t>me</w:t>
      </w:r>
      <w:r>
        <w:rPr>
          <w:spacing w:val="-12"/>
        </w:rPr>
        <w:t xml:space="preserve"> </w:t>
      </w:r>
      <w:r>
        <w:t>dated</w:t>
      </w:r>
      <w:r>
        <w:rPr>
          <w:spacing w:val="-9"/>
        </w:rPr>
        <w:t xml:space="preserve"> </w:t>
      </w:r>
      <w:r>
        <w:t>last</w:t>
      </w:r>
      <w:r>
        <w:rPr>
          <w:spacing w:val="-10"/>
        </w:rPr>
        <w:t xml:space="preserve"> </w:t>
      </w:r>
      <w:r>
        <w:t>February 1st,</w:t>
      </w:r>
      <w:r>
        <w:rPr>
          <w:spacing w:val="-17"/>
        </w:rPr>
        <w:t xml:space="preserve"> </w:t>
      </w:r>
      <w:r>
        <w:t>2023</w:t>
      </w:r>
      <w:r>
        <w:rPr>
          <w:spacing w:val="-17"/>
        </w:rPr>
        <w:t xml:space="preserve"> </w:t>
      </w:r>
      <w:r>
        <w:t>at</w:t>
      </w:r>
      <w:r>
        <w:rPr>
          <w:spacing w:val="-16"/>
        </w:rPr>
        <w:t xml:space="preserve"> </w:t>
      </w:r>
      <w:r>
        <w:t>6:04am,</w:t>
      </w:r>
      <w:r>
        <w:rPr>
          <w:spacing w:val="-17"/>
        </w:rPr>
        <w:t xml:space="preserve"> </w:t>
      </w:r>
      <w:r>
        <w:t>"Good</w:t>
      </w:r>
      <w:r>
        <w:rPr>
          <w:spacing w:val="-17"/>
        </w:rPr>
        <w:t xml:space="preserve"> </w:t>
      </w:r>
      <w:r>
        <w:t>morning.</w:t>
      </w:r>
      <w:r>
        <w:rPr>
          <w:spacing w:val="25"/>
        </w:rPr>
        <w:t xml:space="preserve"> </w:t>
      </w:r>
      <w:r>
        <w:t>Rehabilitation</w:t>
      </w:r>
      <w:r>
        <w:rPr>
          <w:spacing w:val="-16"/>
        </w:rPr>
        <w:t xml:space="preserve"> </w:t>
      </w:r>
      <w:r>
        <w:t>Counselor</w:t>
      </w:r>
      <w:r>
        <w:rPr>
          <w:spacing w:val="-17"/>
        </w:rPr>
        <w:t xml:space="preserve"> </w:t>
      </w:r>
      <w:r>
        <w:t>[omitted]</w:t>
      </w:r>
      <w:r>
        <w:rPr>
          <w:spacing w:val="-17"/>
        </w:rPr>
        <w:t xml:space="preserve"> </w:t>
      </w:r>
      <w:r>
        <w:t>will send you a list of questions to gather information.</w:t>
      </w:r>
      <w:r>
        <w:rPr>
          <w:spacing w:val="40"/>
        </w:rPr>
        <w:t xml:space="preserve"> </w:t>
      </w:r>
      <w:r>
        <w:t>Once you receive it, please complete and send it back to him. Please be advised that an employer is</w:t>
      </w:r>
      <w:r>
        <w:rPr>
          <w:spacing w:val="-1"/>
        </w:rPr>
        <w:t xml:space="preserve"> </w:t>
      </w:r>
      <w:r>
        <w:t>not going to interview or</w:t>
      </w:r>
      <w:r>
        <w:rPr>
          <w:spacing w:val="-1"/>
        </w:rPr>
        <w:t xml:space="preserve"> </w:t>
      </w:r>
      <w:r>
        <w:t>supervise via email</w:t>
      </w:r>
      <w:r>
        <w:rPr>
          <w:spacing w:val="-1"/>
        </w:rPr>
        <w:t xml:space="preserve"> </w:t>
      </w:r>
      <w:r>
        <w:t>or will our service providers provide services via email.</w:t>
      </w:r>
      <w:r>
        <w:rPr>
          <w:spacing w:val="40"/>
        </w:rPr>
        <w:t xml:space="preserve"> </w:t>
      </w:r>
      <w:r>
        <w:t>The expectation of you is to fully participate in services, including completing assignments and providing information need by the counselor.</w:t>
      </w:r>
      <w:r>
        <w:rPr>
          <w:spacing w:val="40"/>
        </w:rPr>
        <w:t xml:space="preserve"> </w:t>
      </w:r>
      <w:r>
        <w:t>Failure to do so may result in loss of services and case closure pursuant CCR (a)(1)(2)(4). I have attached the regulation for your review. Thank you, [omitted] Team Manager"</w:t>
      </w:r>
    </w:p>
    <w:p w14:paraId="30ABB2BF" w14:textId="77777777" w:rsidR="004F1956" w:rsidRDefault="00000000">
      <w:pPr>
        <w:pStyle w:val="BodyText"/>
        <w:spacing w:before="121"/>
        <w:ind w:left="980" w:right="1032"/>
        <w:jc w:val="both"/>
      </w:pPr>
      <w:r>
        <w:t>It's unfortunate that DOR does not offer email support for individuals who are hearing impaired and rely on text communication. However, they do provide immediate</w:t>
      </w:r>
      <w:r>
        <w:rPr>
          <w:spacing w:val="-2"/>
        </w:rPr>
        <w:t xml:space="preserve"> </w:t>
      </w:r>
      <w:r>
        <w:t>phone support for</w:t>
      </w:r>
      <w:r>
        <w:rPr>
          <w:spacing w:val="-1"/>
        </w:rPr>
        <w:t xml:space="preserve"> </w:t>
      </w:r>
      <w:r>
        <w:t>clients</w:t>
      </w:r>
      <w:r>
        <w:rPr>
          <w:spacing w:val="-5"/>
        </w:rPr>
        <w:t xml:space="preserve"> </w:t>
      </w:r>
      <w:r>
        <w:t>who are</w:t>
      </w:r>
      <w:r>
        <w:rPr>
          <w:spacing w:val="-2"/>
        </w:rPr>
        <w:t xml:space="preserve"> </w:t>
      </w:r>
      <w:r>
        <w:t>able to</w:t>
      </w:r>
      <w:r>
        <w:rPr>
          <w:spacing w:val="-2"/>
        </w:rPr>
        <w:t xml:space="preserve"> </w:t>
      </w:r>
      <w:r>
        <w:t>hear</w:t>
      </w:r>
      <w:r>
        <w:rPr>
          <w:spacing w:val="-4"/>
        </w:rPr>
        <w:t xml:space="preserve"> </w:t>
      </w:r>
      <w:r>
        <w:t>or</w:t>
      </w:r>
      <w:r>
        <w:rPr>
          <w:spacing w:val="-1"/>
        </w:rPr>
        <w:t xml:space="preserve"> </w:t>
      </w:r>
      <w:r>
        <w:t>speak and</w:t>
      </w:r>
      <w:r>
        <w:rPr>
          <w:spacing w:val="-2"/>
        </w:rPr>
        <w:t xml:space="preserve"> </w:t>
      </w:r>
      <w:r>
        <w:t>do</w:t>
      </w:r>
      <w:r>
        <w:rPr>
          <w:spacing w:val="-2"/>
        </w:rPr>
        <w:t xml:space="preserve"> </w:t>
      </w:r>
      <w:r>
        <w:t>not</w:t>
      </w:r>
      <w:r>
        <w:rPr>
          <w:spacing w:val="-2"/>
        </w:rPr>
        <w:t xml:space="preserve"> </w:t>
      </w:r>
      <w:r>
        <w:t>require</w:t>
      </w:r>
      <w:r>
        <w:rPr>
          <w:spacing w:val="-2"/>
        </w:rPr>
        <w:t xml:space="preserve"> </w:t>
      </w:r>
      <w:r>
        <w:t>an</w:t>
      </w:r>
      <w:r>
        <w:rPr>
          <w:spacing w:val="-2"/>
        </w:rPr>
        <w:t xml:space="preserve"> </w:t>
      </w:r>
      <w:r>
        <w:t>in-person</w:t>
      </w:r>
      <w:r>
        <w:rPr>
          <w:spacing w:val="-2"/>
        </w:rPr>
        <w:t xml:space="preserve"> </w:t>
      </w:r>
      <w:r>
        <w:t>physical</w:t>
      </w:r>
      <w:r>
        <w:rPr>
          <w:spacing w:val="-3"/>
        </w:rPr>
        <w:t xml:space="preserve"> </w:t>
      </w:r>
      <w:r>
        <w:t>evaluation.</w:t>
      </w:r>
      <w:r>
        <w:rPr>
          <w:spacing w:val="-2"/>
        </w:rPr>
        <w:t xml:space="preserve"> </w:t>
      </w:r>
      <w:r>
        <w:t>It's</w:t>
      </w:r>
      <w:r>
        <w:rPr>
          <w:spacing w:val="-1"/>
        </w:rPr>
        <w:t xml:space="preserve"> </w:t>
      </w:r>
      <w:r>
        <w:t>crucial</w:t>
      </w:r>
      <w:r>
        <w:rPr>
          <w:spacing w:val="-1"/>
        </w:rPr>
        <w:t xml:space="preserve"> </w:t>
      </w:r>
      <w:r>
        <w:t>to</w:t>
      </w:r>
      <w:r>
        <w:rPr>
          <w:spacing w:val="-2"/>
        </w:rPr>
        <w:t xml:space="preserve"> </w:t>
      </w:r>
      <w:r>
        <w:t>note that DOR prioritizes auditory platforms, ranking them as the top tier for employment above inclusive options and deprioritizing others for their interests.</w:t>
      </w:r>
      <w:r>
        <w:rPr>
          <w:spacing w:val="-7"/>
        </w:rPr>
        <w:t xml:space="preserve"> </w:t>
      </w:r>
      <w:r>
        <w:t>They</w:t>
      </w:r>
      <w:r>
        <w:rPr>
          <w:spacing w:val="-10"/>
        </w:rPr>
        <w:t xml:space="preserve"> </w:t>
      </w:r>
      <w:r>
        <w:t>asked</w:t>
      </w:r>
      <w:r>
        <w:rPr>
          <w:spacing w:val="-9"/>
        </w:rPr>
        <w:t xml:space="preserve"> </w:t>
      </w:r>
      <w:r>
        <w:t>me</w:t>
      </w:r>
      <w:r>
        <w:rPr>
          <w:spacing w:val="-9"/>
        </w:rPr>
        <w:t xml:space="preserve"> </w:t>
      </w:r>
      <w:r>
        <w:t>to</w:t>
      </w:r>
      <w:r>
        <w:rPr>
          <w:spacing w:val="-7"/>
        </w:rPr>
        <w:t xml:space="preserve"> </w:t>
      </w:r>
      <w:r>
        <w:t>choose</w:t>
      </w:r>
      <w:r>
        <w:rPr>
          <w:spacing w:val="-7"/>
        </w:rPr>
        <w:t xml:space="preserve"> </w:t>
      </w:r>
      <w:r>
        <w:t>one</w:t>
      </w:r>
      <w:r>
        <w:rPr>
          <w:spacing w:val="-9"/>
        </w:rPr>
        <w:t xml:space="preserve"> </w:t>
      </w:r>
      <w:r>
        <w:t>of</w:t>
      </w:r>
      <w:r>
        <w:rPr>
          <w:spacing w:val="-7"/>
        </w:rPr>
        <w:t xml:space="preserve"> </w:t>
      </w:r>
      <w:r>
        <w:t>their</w:t>
      </w:r>
      <w:r>
        <w:rPr>
          <w:spacing w:val="-8"/>
        </w:rPr>
        <w:t xml:space="preserve"> </w:t>
      </w:r>
      <w:r>
        <w:t>options</w:t>
      </w:r>
      <w:r>
        <w:rPr>
          <w:spacing w:val="-8"/>
        </w:rPr>
        <w:t xml:space="preserve"> </w:t>
      </w:r>
      <w:r>
        <w:t>-</w:t>
      </w:r>
      <w:r>
        <w:rPr>
          <w:spacing w:val="-9"/>
        </w:rPr>
        <w:t xml:space="preserve"> </w:t>
      </w:r>
      <w:r>
        <w:t>phone,</w:t>
      </w:r>
      <w:r>
        <w:rPr>
          <w:spacing w:val="-7"/>
        </w:rPr>
        <w:t xml:space="preserve"> </w:t>
      </w:r>
      <w:r>
        <w:t>in-person, or Zoom - and complete their intake process, which limits my career prospects and independence. They've even closed my cases twice, preventing me from being employed or accessing services from local employment offices or my college's employment services. I demand DOR compensate</w:t>
      </w:r>
      <w:r>
        <w:rPr>
          <w:spacing w:val="-17"/>
        </w:rPr>
        <w:t xml:space="preserve"> </w:t>
      </w:r>
      <w:r>
        <w:t>for</w:t>
      </w:r>
      <w:r>
        <w:rPr>
          <w:spacing w:val="-17"/>
        </w:rPr>
        <w:t xml:space="preserve"> </w:t>
      </w:r>
      <w:r>
        <w:t>past</w:t>
      </w:r>
      <w:r>
        <w:rPr>
          <w:spacing w:val="-16"/>
        </w:rPr>
        <w:t xml:space="preserve"> </w:t>
      </w:r>
      <w:r>
        <w:t>lost</w:t>
      </w:r>
      <w:r>
        <w:rPr>
          <w:spacing w:val="-17"/>
        </w:rPr>
        <w:t xml:space="preserve"> </w:t>
      </w:r>
      <w:r>
        <w:t>wages</w:t>
      </w:r>
      <w:r>
        <w:rPr>
          <w:spacing w:val="-17"/>
        </w:rPr>
        <w:t xml:space="preserve"> </w:t>
      </w:r>
      <w:r>
        <w:t>and</w:t>
      </w:r>
      <w:r>
        <w:rPr>
          <w:spacing w:val="-17"/>
        </w:rPr>
        <w:t xml:space="preserve"> </w:t>
      </w:r>
      <w:r>
        <w:t>payments</w:t>
      </w:r>
      <w:r>
        <w:rPr>
          <w:spacing w:val="-16"/>
        </w:rPr>
        <w:t xml:space="preserve"> </w:t>
      </w:r>
      <w:r>
        <w:t>to</w:t>
      </w:r>
      <w:r>
        <w:rPr>
          <w:spacing w:val="-17"/>
        </w:rPr>
        <w:t xml:space="preserve"> </w:t>
      </w:r>
      <w:r>
        <w:t>my</w:t>
      </w:r>
      <w:r>
        <w:rPr>
          <w:spacing w:val="-17"/>
        </w:rPr>
        <w:t xml:space="preserve"> </w:t>
      </w:r>
      <w:r>
        <w:t>CalPERS</w:t>
      </w:r>
      <w:r>
        <w:rPr>
          <w:spacing w:val="-16"/>
        </w:rPr>
        <w:t xml:space="preserve"> </w:t>
      </w:r>
      <w:r>
        <w:t>account</w:t>
      </w:r>
      <w:r>
        <w:rPr>
          <w:spacing w:val="-17"/>
        </w:rPr>
        <w:t xml:space="preserve"> </w:t>
      </w:r>
      <w:r>
        <w:t xml:space="preserve">until I am employed in an IT position permanently and full-time in one of the state's departments. Additionally, I demand that DOR re-evaluate its </w:t>
      </w:r>
      <w:r>
        <w:rPr>
          <w:spacing w:val="-2"/>
        </w:rPr>
        <w:t>services.</w:t>
      </w:r>
    </w:p>
    <w:p w14:paraId="30ABB2C0" w14:textId="77777777" w:rsidR="004F1956" w:rsidRDefault="00000000">
      <w:pPr>
        <w:pStyle w:val="BodyText"/>
        <w:spacing w:before="120"/>
        <w:ind w:left="980"/>
        <w:jc w:val="both"/>
      </w:pPr>
      <w:r>
        <w:rPr>
          <w:u w:val="single"/>
        </w:rPr>
        <w:t>July</w:t>
      </w:r>
      <w:r>
        <w:rPr>
          <w:spacing w:val="-3"/>
          <w:u w:val="single"/>
        </w:rPr>
        <w:t xml:space="preserve"> </w:t>
      </w:r>
      <w:r>
        <w:rPr>
          <w:u w:val="single"/>
        </w:rPr>
        <w:t>18,</w:t>
      </w:r>
      <w:r>
        <w:rPr>
          <w:spacing w:val="-2"/>
          <w:u w:val="single"/>
        </w:rPr>
        <w:t xml:space="preserve"> </w:t>
      </w:r>
      <w:r>
        <w:rPr>
          <w:spacing w:val="-4"/>
          <w:u w:val="single"/>
        </w:rPr>
        <w:t>2023</w:t>
      </w:r>
    </w:p>
    <w:p w14:paraId="30ABB2C1" w14:textId="77777777" w:rsidR="004F1956" w:rsidRDefault="00000000">
      <w:pPr>
        <w:pStyle w:val="BodyText"/>
        <w:spacing w:before="120"/>
        <w:ind w:left="980" w:right="1034"/>
        <w:jc w:val="both"/>
      </w:pPr>
      <w:r>
        <w:t>This email is evidence of an attempt to prevent me from accessing employment services at my local college employment centers. The reasoning</w:t>
      </w:r>
      <w:r>
        <w:rPr>
          <w:spacing w:val="-2"/>
        </w:rPr>
        <w:t xml:space="preserve"> </w:t>
      </w:r>
      <w:r>
        <w:t>behind</w:t>
      </w:r>
      <w:r>
        <w:rPr>
          <w:spacing w:val="-2"/>
        </w:rPr>
        <w:t xml:space="preserve"> </w:t>
      </w:r>
      <w:r>
        <w:t>this</w:t>
      </w:r>
      <w:r>
        <w:rPr>
          <w:spacing w:val="-3"/>
        </w:rPr>
        <w:t xml:space="preserve"> </w:t>
      </w:r>
      <w:r>
        <w:t>appears</w:t>
      </w:r>
      <w:r>
        <w:rPr>
          <w:spacing w:val="-1"/>
        </w:rPr>
        <w:t xml:space="preserve"> </w:t>
      </w:r>
      <w:r>
        <w:t>to be</w:t>
      </w:r>
      <w:r>
        <w:rPr>
          <w:spacing w:val="-2"/>
        </w:rPr>
        <w:t xml:space="preserve"> </w:t>
      </w:r>
      <w:r>
        <w:t>a desire</w:t>
      </w:r>
      <w:r>
        <w:rPr>
          <w:spacing w:val="-2"/>
        </w:rPr>
        <w:t xml:space="preserve"> </w:t>
      </w:r>
      <w:r>
        <w:t>for</w:t>
      </w:r>
      <w:r>
        <w:rPr>
          <w:spacing w:val="-4"/>
        </w:rPr>
        <w:t xml:space="preserve"> </w:t>
      </w:r>
      <w:r>
        <w:t>more</w:t>
      </w:r>
      <w:r>
        <w:rPr>
          <w:spacing w:val="-2"/>
        </w:rPr>
        <w:t xml:space="preserve"> </w:t>
      </w:r>
      <w:r>
        <w:t>information</w:t>
      </w:r>
      <w:r>
        <w:rPr>
          <w:spacing w:val="-2"/>
        </w:rPr>
        <w:t xml:space="preserve"> </w:t>
      </w:r>
      <w:r>
        <w:t>from</w:t>
      </w:r>
      <w:r>
        <w:rPr>
          <w:spacing w:val="-1"/>
        </w:rPr>
        <w:t xml:space="preserve"> </w:t>
      </w:r>
      <w:r>
        <w:t>me than</w:t>
      </w:r>
      <w:r>
        <w:rPr>
          <w:spacing w:val="-13"/>
        </w:rPr>
        <w:t xml:space="preserve"> </w:t>
      </w:r>
      <w:r>
        <w:t>is</w:t>
      </w:r>
      <w:r>
        <w:rPr>
          <w:spacing w:val="-12"/>
        </w:rPr>
        <w:t xml:space="preserve"> </w:t>
      </w:r>
      <w:r>
        <w:t>normally</w:t>
      </w:r>
      <w:r>
        <w:rPr>
          <w:spacing w:val="-12"/>
        </w:rPr>
        <w:t xml:space="preserve"> </w:t>
      </w:r>
      <w:r>
        <w:t>required</w:t>
      </w:r>
      <w:r>
        <w:rPr>
          <w:spacing w:val="-11"/>
        </w:rPr>
        <w:t xml:space="preserve"> </w:t>
      </w:r>
      <w:r>
        <w:t>and</w:t>
      </w:r>
      <w:r>
        <w:rPr>
          <w:spacing w:val="-13"/>
        </w:rPr>
        <w:t xml:space="preserve"> </w:t>
      </w:r>
      <w:r>
        <w:t>an</w:t>
      </w:r>
      <w:r>
        <w:rPr>
          <w:spacing w:val="-13"/>
        </w:rPr>
        <w:t xml:space="preserve"> </w:t>
      </w:r>
      <w:r>
        <w:t>attempt</w:t>
      </w:r>
      <w:r>
        <w:rPr>
          <w:spacing w:val="-11"/>
        </w:rPr>
        <w:t xml:space="preserve"> </w:t>
      </w:r>
      <w:r>
        <w:t>to</w:t>
      </w:r>
      <w:r>
        <w:rPr>
          <w:spacing w:val="-12"/>
        </w:rPr>
        <w:t xml:space="preserve"> </w:t>
      </w:r>
      <w:r>
        <w:t>train</w:t>
      </w:r>
      <w:r>
        <w:rPr>
          <w:spacing w:val="-11"/>
        </w:rPr>
        <w:t xml:space="preserve"> </w:t>
      </w:r>
      <w:r>
        <w:t>me</w:t>
      </w:r>
      <w:r>
        <w:rPr>
          <w:spacing w:val="-12"/>
        </w:rPr>
        <w:t xml:space="preserve"> </w:t>
      </w:r>
      <w:r>
        <w:t>as</w:t>
      </w:r>
      <w:r>
        <w:rPr>
          <w:spacing w:val="-14"/>
        </w:rPr>
        <w:t xml:space="preserve"> </w:t>
      </w:r>
      <w:r>
        <w:t>a</w:t>
      </w:r>
      <w:r>
        <w:rPr>
          <w:spacing w:val="-11"/>
        </w:rPr>
        <w:t xml:space="preserve"> </w:t>
      </w:r>
      <w:r>
        <w:t>traditional</w:t>
      </w:r>
      <w:r>
        <w:rPr>
          <w:spacing w:val="-16"/>
        </w:rPr>
        <w:t xml:space="preserve"> </w:t>
      </w:r>
      <w:r>
        <w:t>second- class deaf individual.</w:t>
      </w:r>
    </w:p>
    <w:p w14:paraId="30ABB2C2" w14:textId="77777777" w:rsidR="004F1956" w:rsidRDefault="004F1956">
      <w:pPr>
        <w:jc w:val="both"/>
        <w:sectPr w:rsidR="004F1956" w:rsidSect="00A3161B">
          <w:pgSz w:w="12240" w:h="15840"/>
          <w:pgMar w:top="980" w:right="1120" w:bottom="1140" w:left="1180" w:header="440" w:footer="948" w:gutter="0"/>
          <w:cols w:space="720"/>
        </w:sectPr>
      </w:pPr>
    </w:p>
    <w:p w14:paraId="30ABB2C3" w14:textId="77777777" w:rsidR="004F1956" w:rsidRDefault="004F1956">
      <w:pPr>
        <w:pStyle w:val="BodyText"/>
        <w:ind w:left="0"/>
      </w:pPr>
    </w:p>
    <w:p w14:paraId="30ABB2C4" w14:textId="77777777" w:rsidR="004F1956" w:rsidRDefault="004F1956">
      <w:pPr>
        <w:pStyle w:val="BodyText"/>
        <w:spacing w:before="170"/>
        <w:ind w:left="0"/>
      </w:pPr>
    </w:p>
    <w:p w14:paraId="30ABB2C5" w14:textId="77777777" w:rsidR="004F1956" w:rsidRDefault="00000000">
      <w:pPr>
        <w:pStyle w:val="BodyText"/>
        <w:ind w:left="980" w:right="1034"/>
        <w:jc w:val="both"/>
      </w:pPr>
      <w:r>
        <w:t xml:space="preserve">I strongly feel that I should have equal access to employment services as non-disabled individuals so that I achieve financial stability in a timely </w:t>
      </w:r>
      <w:r>
        <w:rPr>
          <w:spacing w:val="-2"/>
        </w:rPr>
        <w:t>manner.</w:t>
      </w:r>
    </w:p>
    <w:p w14:paraId="30ABB2C6" w14:textId="77777777" w:rsidR="004F1956" w:rsidRDefault="00000000">
      <w:pPr>
        <w:pStyle w:val="BodyText"/>
        <w:spacing w:before="120"/>
        <w:ind w:left="980" w:right="1035"/>
        <w:jc w:val="both"/>
      </w:pPr>
      <w:r>
        <w:t>[The</w:t>
      </w:r>
      <w:r>
        <w:rPr>
          <w:spacing w:val="-14"/>
        </w:rPr>
        <w:t xml:space="preserve"> </w:t>
      </w:r>
      <w:r>
        <w:t>Appellant’s</w:t>
      </w:r>
      <w:r>
        <w:rPr>
          <w:spacing w:val="-15"/>
        </w:rPr>
        <w:t xml:space="preserve"> </w:t>
      </w:r>
      <w:r>
        <w:t>email</w:t>
      </w:r>
      <w:r>
        <w:rPr>
          <w:spacing w:val="-15"/>
        </w:rPr>
        <w:t xml:space="preserve"> </w:t>
      </w:r>
      <w:r>
        <w:t>was</w:t>
      </w:r>
      <w:r>
        <w:rPr>
          <w:spacing w:val="-13"/>
        </w:rPr>
        <w:t xml:space="preserve"> </w:t>
      </w:r>
      <w:r>
        <w:t>followed</w:t>
      </w:r>
      <w:r>
        <w:rPr>
          <w:spacing w:val="-12"/>
        </w:rPr>
        <w:t xml:space="preserve"> </w:t>
      </w:r>
      <w:r>
        <w:t>by</w:t>
      </w:r>
      <w:r>
        <w:rPr>
          <w:spacing w:val="-15"/>
        </w:rPr>
        <w:t xml:space="preserve"> </w:t>
      </w:r>
      <w:r>
        <w:t>an</w:t>
      </w:r>
      <w:r>
        <w:rPr>
          <w:spacing w:val="-12"/>
        </w:rPr>
        <w:t xml:space="preserve"> </w:t>
      </w:r>
      <w:r>
        <w:t>email</w:t>
      </w:r>
      <w:r>
        <w:rPr>
          <w:spacing w:val="-13"/>
        </w:rPr>
        <w:t xml:space="preserve"> </w:t>
      </w:r>
      <w:r>
        <w:t>from</w:t>
      </w:r>
      <w:r>
        <w:rPr>
          <w:spacing w:val="-13"/>
        </w:rPr>
        <w:t xml:space="preserve"> </w:t>
      </w:r>
      <w:r>
        <w:t>a</w:t>
      </w:r>
      <w:r>
        <w:rPr>
          <w:spacing w:val="-12"/>
        </w:rPr>
        <w:t xml:space="preserve"> </w:t>
      </w:r>
      <w:r>
        <w:t>DOR</w:t>
      </w:r>
      <w:r>
        <w:rPr>
          <w:spacing w:val="-15"/>
        </w:rPr>
        <w:t xml:space="preserve"> </w:t>
      </w:r>
      <w:r>
        <w:t>representative answering the questions Appellant posed through his July 6, 2023 email.]</w:t>
      </w:r>
    </w:p>
    <w:p w14:paraId="30ABB2C7" w14:textId="77777777" w:rsidR="004F1956" w:rsidRDefault="00000000">
      <w:pPr>
        <w:pStyle w:val="BodyText"/>
        <w:spacing w:before="120"/>
        <w:ind w:left="980"/>
        <w:jc w:val="both"/>
      </w:pPr>
      <w:r>
        <w:rPr>
          <w:u w:val="single"/>
        </w:rPr>
        <w:t>July</w:t>
      </w:r>
      <w:r>
        <w:rPr>
          <w:spacing w:val="-3"/>
          <w:u w:val="single"/>
        </w:rPr>
        <w:t xml:space="preserve"> </w:t>
      </w:r>
      <w:r>
        <w:rPr>
          <w:u w:val="single"/>
        </w:rPr>
        <w:t>18,</w:t>
      </w:r>
      <w:r>
        <w:rPr>
          <w:spacing w:val="-2"/>
          <w:u w:val="single"/>
        </w:rPr>
        <w:t xml:space="preserve"> </w:t>
      </w:r>
      <w:r>
        <w:rPr>
          <w:spacing w:val="-4"/>
          <w:u w:val="single"/>
        </w:rPr>
        <w:t>2023</w:t>
      </w:r>
    </w:p>
    <w:p w14:paraId="30ABB2C8" w14:textId="77777777" w:rsidR="004F1956" w:rsidRDefault="00000000">
      <w:pPr>
        <w:pStyle w:val="BodyText"/>
        <w:spacing w:before="120"/>
        <w:ind w:left="979" w:right="1033"/>
        <w:jc w:val="both"/>
      </w:pPr>
      <w:r>
        <w:t>I disagree with the summaries that were recently added to ACMS by [omitted]. I opted for a text-based platform because it's inclusive for all, regardless of their disabilities. However, the department is not in favor of this approach.</w:t>
      </w:r>
    </w:p>
    <w:p w14:paraId="30ABB2C9" w14:textId="77777777" w:rsidR="004F1956" w:rsidRDefault="00000000">
      <w:pPr>
        <w:pStyle w:val="BodyText"/>
        <w:spacing w:before="120"/>
        <w:ind w:left="979" w:right="1032"/>
        <w:jc w:val="both"/>
      </w:pPr>
      <w:r>
        <w:t>The</w:t>
      </w:r>
      <w:r>
        <w:rPr>
          <w:spacing w:val="-10"/>
        </w:rPr>
        <w:t xml:space="preserve"> </w:t>
      </w:r>
      <w:r>
        <w:t>Department</w:t>
      </w:r>
      <w:r>
        <w:rPr>
          <w:spacing w:val="-13"/>
        </w:rPr>
        <w:t xml:space="preserve"> </w:t>
      </w:r>
      <w:r>
        <w:t>of</w:t>
      </w:r>
      <w:r>
        <w:rPr>
          <w:spacing w:val="-11"/>
        </w:rPr>
        <w:t xml:space="preserve"> </w:t>
      </w:r>
      <w:r>
        <w:t>Rehabilitation's</w:t>
      </w:r>
      <w:r>
        <w:rPr>
          <w:spacing w:val="-11"/>
        </w:rPr>
        <w:t xml:space="preserve"> </w:t>
      </w:r>
      <w:r>
        <w:t>services</w:t>
      </w:r>
      <w:r>
        <w:rPr>
          <w:spacing w:val="-14"/>
        </w:rPr>
        <w:t xml:space="preserve"> </w:t>
      </w:r>
      <w:r>
        <w:t>are</w:t>
      </w:r>
      <w:r>
        <w:rPr>
          <w:spacing w:val="-10"/>
        </w:rPr>
        <w:t xml:space="preserve"> </w:t>
      </w:r>
      <w:r>
        <w:t>not</w:t>
      </w:r>
      <w:r>
        <w:rPr>
          <w:spacing w:val="-11"/>
        </w:rPr>
        <w:t xml:space="preserve"> </w:t>
      </w:r>
      <w:r>
        <w:t>voluntary</w:t>
      </w:r>
      <w:r>
        <w:rPr>
          <w:spacing w:val="-11"/>
        </w:rPr>
        <w:t xml:space="preserve"> </w:t>
      </w:r>
      <w:r>
        <w:t>because</w:t>
      </w:r>
      <w:r>
        <w:rPr>
          <w:spacing w:val="-10"/>
        </w:rPr>
        <w:t xml:space="preserve"> </w:t>
      </w:r>
      <w:r>
        <w:t>they have a referral system in place with external employment services. This system denies me access to their services until I complete the intake process. Many employers turned their attention and relied on this department</w:t>
      </w:r>
      <w:r>
        <w:rPr>
          <w:spacing w:val="-17"/>
        </w:rPr>
        <w:t xml:space="preserve"> </w:t>
      </w:r>
      <w:r>
        <w:t>because</w:t>
      </w:r>
      <w:r>
        <w:rPr>
          <w:spacing w:val="-17"/>
        </w:rPr>
        <w:t xml:space="preserve"> </w:t>
      </w:r>
      <w:r>
        <w:t>their</w:t>
      </w:r>
      <w:r>
        <w:rPr>
          <w:spacing w:val="-16"/>
        </w:rPr>
        <w:t xml:space="preserve"> </w:t>
      </w:r>
      <w:r>
        <w:t>intake</w:t>
      </w:r>
      <w:r>
        <w:rPr>
          <w:spacing w:val="-17"/>
        </w:rPr>
        <w:t xml:space="preserve"> </w:t>
      </w:r>
      <w:r>
        <w:t>form</w:t>
      </w:r>
      <w:r>
        <w:rPr>
          <w:spacing w:val="-13"/>
        </w:rPr>
        <w:t xml:space="preserve"> </w:t>
      </w:r>
      <w:r>
        <w:t>includes</w:t>
      </w:r>
      <w:r>
        <w:rPr>
          <w:spacing w:val="-17"/>
        </w:rPr>
        <w:t xml:space="preserve"> </w:t>
      </w:r>
      <w:r>
        <w:t>questions</w:t>
      </w:r>
      <w:r>
        <w:rPr>
          <w:spacing w:val="-17"/>
        </w:rPr>
        <w:t xml:space="preserve"> </w:t>
      </w:r>
      <w:r>
        <w:t>not</w:t>
      </w:r>
      <w:r>
        <w:rPr>
          <w:spacing w:val="-14"/>
        </w:rPr>
        <w:t xml:space="preserve"> </w:t>
      </w:r>
      <w:r>
        <w:t>allowed</w:t>
      </w:r>
      <w:r>
        <w:rPr>
          <w:spacing w:val="-17"/>
        </w:rPr>
        <w:t xml:space="preserve"> </w:t>
      </w:r>
      <w:r>
        <w:t>during an interview. However, the department's intake form doesn't focus on my qualifications for employment and instead dwells on negative aspects. As someone in search of employment services, I was hoping for a simple, secure, and speedy path toward financial stability, much like any other individual</w:t>
      </w:r>
      <w:r>
        <w:rPr>
          <w:spacing w:val="-17"/>
        </w:rPr>
        <w:t xml:space="preserve"> </w:t>
      </w:r>
      <w:r>
        <w:t>without</w:t>
      </w:r>
      <w:r>
        <w:rPr>
          <w:spacing w:val="-17"/>
        </w:rPr>
        <w:t xml:space="preserve"> </w:t>
      </w:r>
      <w:r>
        <w:t>disabilities.</w:t>
      </w:r>
      <w:r>
        <w:rPr>
          <w:spacing w:val="-15"/>
        </w:rPr>
        <w:t xml:space="preserve"> </w:t>
      </w:r>
      <w:r>
        <w:t>However,</w:t>
      </w:r>
      <w:r>
        <w:rPr>
          <w:spacing w:val="-17"/>
        </w:rPr>
        <w:t xml:space="preserve"> </w:t>
      </w:r>
      <w:r>
        <w:t>after</w:t>
      </w:r>
      <w:r>
        <w:rPr>
          <w:spacing w:val="-16"/>
        </w:rPr>
        <w:t xml:space="preserve"> </w:t>
      </w:r>
      <w:r>
        <w:t>reviewing</w:t>
      </w:r>
      <w:r>
        <w:rPr>
          <w:spacing w:val="-15"/>
        </w:rPr>
        <w:t xml:space="preserve"> </w:t>
      </w:r>
      <w:r>
        <w:t>their</w:t>
      </w:r>
      <w:r>
        <w:rPr>
          <w:spacing w:val="-17"/>
        </w:rPr>
        <w:t xml:space="preserve"> </w:t>
      </w:r>
      <w:r>
        <w:t>intake</w:t>
      </w:r>
      <w:r>
        <w:rPr>
          <w:spacing w:val="-16"/>
        </w:rPr>
        <w:t xml:space="preserve"> </w:t>
      </w:r>
      <w:r>
        <w:t>form</w:t>
      </w:r>
      <w:r>
        <w:rPr>
          <w:spacing w:val="-14"/>
        </w:rPr>
        <w:t xml:space="preserve"> </w:t>
      </w:r>
      <w:r>
        <w:t>and training process, I have some concerns.</w:t>
      </w:r>
    </w:p>
    <w:p w14:paraId="30ABB2CA" w14:textId="77777777" w:rsidR="004F1956" w:rsidRDefault="00000000">
      <w:pPr>
        <w:pStyle w:val="BodyText"/>
        <w:spacing w:before="121"/>
        <w:ind w:left="979"/>
        <w:jc w:val="both"/>
      </w:pPr>
      <w:r>
        <w:rPr>
          <w:u w:val="single"/>
        </w:rPr>
        <w:t>July</w:t>
      </w:r>
      <w:r>
        <w:rPr>
          <w:spacing w:val="-3"/>
          <w:u w:val="single"/>
        </w:rPr>
        <w:t xml:space="preserve"> </w:t>
      </w:r>
      <w:r>
        <w:rPr>
          <w:u w:val="single"/>
        </w:rPr>
        <w:t>19,</w:t>
      </w:r>
      <w:r>
        <w:rPr>
          <w:spacing w:val="-2"/>
          <w:u w:val="single"/>
        </w:rPr>
        <w:t xml:space="preserve"> </w:t>
      </w:r>
      <w:r>
        <w:rPr>
          <w:spacing w:val="-4"/>
          <w:u w:val="single"/>
        </w:rPr>
        <w:t>2023</w:t>
      </w:r>
    </w:p>
    <w:p w14:paraId="30ABB2CB" w14:textId="77777777" w:rsidR="004F1956" w:rsidRDefault="00000000">
      <w:pPr>
        <w:pStyle w:val="BodyText"/>
        <w:spacing w:before="120"/>
        <w:ind w:left="980" w:right="1032"/>
        <w:jc w:val="both"/>
      </w:pPr>
      <w:r>
        <w:t>I am submitting an email that I received from a counselor at DOR. I contacted DOR in December to find a service that could help me pursue a career in IT. As you can see from the email, copy below, the counselor mentions that email and text support are part of their service, which is different from what [omitted] had stated in a previous email. [Omitted] has not referred me to this particular counselor for IT career services.</w:t>
      </w:r>
    </w:p>
    <w:p w14:paraId="30ABB2CC" w14:textId="77777777" w:rsidR="004F1956" w:rsidRDefault="00000000">
      <w:pPr>
        <w:pStyle w:val="BodyText"/>
        <w:spacing w:before="120"/>
        <w:ind w:left="980" w:right="1033"/>
        <w:jc w:val="both"/>
      </w:pPr>
      <w:r>
        <w:t>It</w:t>
      </w:r>
      <w:r>
        <w:rPr>
          <w:spacing w:val="-11"/>
        </w:rPr>
        <w:t xml:space="preserve"> </w:t>
      </w:r>
      <w:r>
        <w:t>has</w:t>
      </w:r>
      <w:r>
        <w:rPr>
          <w:spacing w:val="-12"/>
        </w:rPr>
        <w:t xml:space="preserve"> </w:t>
      </w:r>
      <w:r>
        <w:t>now</w:t>
      </w:r>
      <w:r>
        <w:rPr>
          <w:spacing w:val="-12"/>
        </w:rPr>
        <w:t xml:space="preserve"> </w:t>
      </w:r>
      <w:r>
        <w:t>been</w:t>
      </w:r>
      <w:r>
        <w:rPr>
          <w:spacing w:val="-11"/>
        </w:rPr>
        <w:t xml:space="preserve"> </w:t>
      </w:r>
      <w:r>
        <w:t>approximately</w:t>
      </w:r>
      <w:r>
        <w:rPr>
          <w:spacing w:val="-12"/>
        </w:rPr>
        <w:t xml:space="preserve"> </w:t>
      </w:r>
      <w:r>
        <w:t>8</w:t>
      </w:r>
      <w:r>
        <w:rPr>
          <w:spacing w:val="-13"/>
        </w:rPr>
        <w:t xml:space="preserve"> </w:t>
      </w:r>
      <w:r>
        <w:t>months</w:t>
      </w:r>
      <w:r>
        <w:rPr>
          <w:spacing w:val="-12"/>
        </w:rPr>
        <w:t xml:space="preserve"> </w:t>
      </w:r>
      <w:r>
        <w:t>since</w:t>
      </w:r>
      <w:r>
        <w:rPr>
          <w:spacing w:val="-11"/>
        </w:rPr>
        <w:t xml:space="preserve"> </w:t>
      </w:r>
      <w:r>
        <w:t>I</w:t>
      </w:r>
      <w:r>
        <w:rPr>
          <w:spacing w:val="-11"/>
        </w:rPr>
        <w:t xml:space="preserve"> </w:t>
      </w:r>
      <w:r>
        <w:t>contacted</w:t>
      </w:r>
      <w:r>
        <w:rPr>
          <w:spacing w:val="-11"/>
        </w:rPr>
        <w:t xml:space="preserve"> </w:t>
      </w:r>
      <w:r>
        <w:t>DOR,</w:t>
      </w:r>
      <w:r>
        <w:rPr>
          <w:spacing w:val="-11"/>
        </w:rPr>
        <w:t xml:space="preserve"> </w:t>
      </w:r>
      <w:r>
        <w:t>and</w:t>
      </w:r>
      <w:r>
        <w:rPr>
          <w:spacing w:val="-11"/>
        </w:rPr>
        <w:t xml:space="preserve"> </w:t>
      </w:r>
      <w:r>
        <w:t>I</w:t>
      </w:r>
      <w:r>
        <w:rPr>
          <w:spacing w:val="-11"/>
        </w:rPr>
        <w:t xml:space="preserve"> </w:t>
      </w:r>
      <w:r>
        <w:t>have not received any</w:t>
      </w:r>
      <w:r>
        <w:rPr>
          <w:spacing w:val="-1"/>
        </w:rPr>
        <w:t xml:space="preserve"> </w:t>
      </w:r>
      <w:r>
        <w:t>services</w:t>
      </w:r>
      <w:r>
        <w:rPr>
          <w:spacing w:val="-1"/>
        </w:rPr>
        <w:t xml:space="preserve"> </w:t>
      </w:r>
      <w:r>
        <w:t>yet. This</w:t>
      </w:r>
      <w:r>
        <w:rPr>
          <w:spacing w:val="-1"/>
        </w:rPr>
        <w:t xml:space="preserve"> </w:t>
      </w:r>
      <w:r>
        <w:t>waiting period is</w:t>
      </w:r>
      <w:r>
        <w:rPr>
          <w:spacing w:val="-1"/>
        </w:rPr>
        <w:t xml:space="preserve"> </w:t>
      </w:r>
      <w:r>
        <w:t>longer</w:t>
      </w:r>
      <w:r>
        <w:rPr>
          <w:spacing w:val="-1"/>
        </w:rPr>
        <w:t xml:space="preserve"> </w:t>
      </w:r>
      <w:r>
        <w:t>than what EDD typically takes.</w:t>
      </w:r>
    </w:p>
    <w:p w14:paraId="30ABB2CD" w14:textId="77777777" w:rsidR="004F1956" w:rsidRDefault="00000000">
      <w:pPr>
        <w:pStyle w:val="BodyText"/>
        <w:spacing w:before="120"/>
        <w:ind w:left="980"/>
        <w:jc w:val="both"/>
      </w:pPr>
      <w:r>
        <w:rPr>
          <w:u w:val="single"/>
        </w:rPr>
        <w:t>July</w:t>
      </w:r>
      <w:r>
        <w:rPr>
          <w:spacing w:val="-3"/>
          <w:u w:val="single"/>
        </w:rPr>
        <w:t xml:space="preserve"> </w:t>
      </w:r>
      <w:r>
        <w:rPr>
          <w:u w:val="single"/>
        </w:rPr>
        <w:t>19,</w:t>
      </w:r>
      <w:r>
        <w:rPr>
          <w:spacing w:val="-2"/>
          <w:u w:val="single"/>
        </w:rPr>
        <w:t xml:space="preserve"> </w:t>
      </w:r>
      <w:r>
        <w:rPr>
          <w:spacing w:val="-4"/>
          <w:u w:val="single"/>
        </w:rPr>
        <w:t>2023</w:t>
      </w:r>
    </w:p>
    <w:p w14:paraId="30ABB2CE" w14:textId="77777777" w:rsidR="004F1956" w:rsidRDefault="00000000">
      <w:pPr>
        <w:pStyle w:val="BodyText"/>
        <w:spacing w:before="120"/>
        <w:ind w:left="980" w:right="1032"/>
        <w:jc w:val="both"/>
      </w:pPr>
      <w:r>
        <w:t>I am writing to inform you that [omitted] has not responded to my previous communication. After reviewing a note from DOR, I noticed that an email was</w:t>
      </w:r>
      <w:r>
        <w:rPr>
          <w:spacing w:val="-17"/>
        </w:rPr>
        <w:t xml:space="preserve"> </w:t>
      </w:r>
      <w:r>
        <w:t>sent</w:t>
      </w:r>
      <w:r>
        <w:rPr>
          <w:spacing w:val="-17"/>
        </w:rPr>
        <w:t xml:space="preserve"> </w:t>
      </w:r>
      <w:r>
        <w:t>by</w:t>
      </w:r>
      <w:r>
        <w:rPr>
          <w:spacing w:val="-16"/>
        </w:rPr>
        <w:t xml:space="preserve"> </w:t>
      </w:r>
      <w:r>
        <w:t>AWARE</w:t>
      </w:r>
      <w:r>
        <w:rPr>
          <w:spacing w:val="-17"/>
        </w:rPr>
        <w:t xml:space="preserve"> </w:t>
      </w:r>
      <w:r>
        <w:t>to</w:t>
      </w:r>
      <w:r>
        <w:rPr>
          <w:spacing w:val="-17"/>
        </w:rPr>
        <w:t xml:space="preserve"> </w:t>
      </w:r>
      <w:r>
        <w:t>[omitted].</w:t>
      </w:r>
      <w:r>
        <w:rPr>
          <w:spacing w:val="14"/>
        </w:rPr>
        <w:t xml:space="preserve"> </w:t>
      </w:r>
      <w:r>
        <w:t>The</w:t>
      </w:r>
      <w:r>
        <w:rPr>
          <w:spacing w:val="-17"/>
        </w:rPr>
        <w:t xml:space="preserve"> </w:t>
      </w:r>
      <w:r>
        <w:t>email</w:t>
      </w:r>
      <w:r>
        <w:rPr>
          <w:spacing w:val="-17"/>
        </w:rPr>
        <w:t xml:space="preserve"> </w:t>
      </w:r>
      <w:r>
        <w:t>contained</w:t>
      </w:r>
      <w:r>
        <w:rPr>
          <w:spacing w:val="-16"/>
        </w:rPr>
        <w:t xml:space="preserve"> </w:t>
      </w:r>
      <w:r>
        <w:t>a</w:t>
      </w:r>
      <w:r>
        <w:rPr>
          <w:spacing w:val="-17"/>
        </w:rPr>
        <w:t xml:space="preserve"> </w:t>
      </w:r>
      <w:r>
        <w:t>paragraph</w:t>
      </w:r>
      <w:r>
        <w:rPr>
          <w:spacing w:val="-17"/>
        </w:rPr>
        <w:t xml:space="preserve"> </w:t>
      </w:r>
      <w:r>
        <w:t>on</w:t>
      </w:r>
      <w:r>
        <w:rPr>
          <w:spacing w:val="-17"/>
        </w:rPr>
        <w:t xml:space="preserve"> </w:t>
      </w:r>
      <w:r>
        <w:t>page 57 which stated, "Please log into Aware to access the interested person's referral information. You can find the DOR Request for Services under Referral Attachment page. We anticipate that the interested person's responses to the questions serves as an enrollment for DOR services."</w:t>
      </w:r>
    </w:p>
    <w:p w14:paraId="30ABB2CF" w14:textId="77777777" w:rsidR="004F1956" w:rsidRDefault="00000000">
      <w:pPr>
        <w:pStyle w:val="BodyText"/>
        <w:spacing w:before="120"/>
        <w:ind w:left="980" w:right="1035"/>
        <w:jc w:val="both"/>
      </w:pPr>
      <w:r>
        <w:t>I</w:t>
      </w:r>
      <w:r>
        <w:rPr>
          <w:spacing w:val="-5"/>
        </w:rPr>
        <w:t xml:space="preserve"> </w:t>
      </w:r>
      <w:r>
        <w:t>am</w:t>
      </w:r>
      <w:r>
        <w:rPr>
          <w:spacing w:val="-4"/>
        </w:rPr>
        <w:t xml:space="preserve"> </w:t>
      </w:r>
      <w:r>
        <w:t>concerned</w:t>
      </w:r>
      <w:r>
        <w:rPr>
          <w:spacing w:val="-4"/>
        </w:rPr>
        <w:t xml:space="preserve"> </w:t>
      </w:r>
      <w:r>
        <w:t>that</w:t>
      </w:r>
      <w:r>
        <w:rPr>
          <w:spacing w:val="-5"/>
        </w:rPr>
        <w:t xml:space="preserve"> </w:t>
      </w:r>
      <w:r>
        <w:t>AWARE</w:t>
      </w:r>
      <w:r>
        <w:rPr>
          <w:spacing w:val="-5"/>
        </w:rPr>
        <w:t xml:space="preserve"> </w:t>
      </w:r>
      <w:r>
        <w:t>may</w:t>
      </w:r>
      <w:r>
        <w:rPr>
          <w:spacing w:val="-5"/>
        </w:rPr>
        <w:t xml:space="preserve"> </w:t>
      </w:r>
      <w:r>
        <w:t>ask</w:t>
      </w:r>
      <w:r>
        <w:rPr>
          <w:spacing w:val="-7"/>
        </w:rPr>
        <w:t xml:space="preserve"> </w:t>
      </w:r>
      <w:r>
        <w:t>me</w:t>
      </w:r>
      <w:r>
        <w:rPr>
          <w:spacing w:val="-4"/>
        </w:rPr>
        <w:t xml:space="preserve"> </w:t>
      </w:r>
      <w:r>
        <w:t>questions</w:t>
      </w:r>
      <w:r>
        <w:rPr>
          <w:spacing w:val="-5"/>
        </w:rPr>
        <w:t xml:space="preserve"> </w:t>
      </w:r>
      <w:r>
        <w:t>about</w:t>
      </w:r>
      <w:r>
        <w:rPr>
          <w:spacing w:val="-5"/>
        </w:rPr>
        <w:t xml:space="preserve"> </w:t>
      </w:r>
      <w:r>
        <w:t>my</w:t>
      </w:r>
      <w:r>
        <w:rPr>
          <w:spacing w:val="-7"/>
        </w:rPr>
        <w:t xml:space="preserve"> </w:t>
      </w:r>
      <w:r>
        <w:t>medical</w:t>
      </w:r>
      <w:r>
        <w:rPr>
          <w:spacing w:val="-5"/>
        </w:rPr>
        <w:t xml:space="preserve"> </w:t>
      </w:r>
      <w:r>
        <w:t>and non-employment-related</w:t>
      </w:r>
      <w:r>
        <w:rPr>
          <w:spacing w:val="40"/>
        </w:rPr>
        <w:t xml:space="preserve"> </w:t>
      </w:r>
      <w:r>
        <w:t>information</w:t>
      </w:r>
      <w:r>
        <w:rPr>
          <w:spacing w:val="40"/>
        </w:rPr>
        <w:t xml:space="preserve"> </w:t>
      </w:r>
      <w:r>
        <w:t>as</w:t>
      </w:r>
      <w:r>
        <w:rPr>
          <w:spacing w:val="40"/>
        </w:rPr>
        <w:t xml:space="preserve"> </w:t>
      </w:r>
      <w:r>
        <w:t>an</w:t>
      </w:r>
      <w:r>
        <w:rPr>
          <w:spacing w:val="40"/>
        </w:rPr>
        <w:t xml:space="preserve"> </w:t>
      </w:r>
      <w:r>
        <w:t>interested</w:t>
      </w:r>
      <w:r>
        <w:rPr>
          <w:spacing w:val="40"/>
        </w:rPr>
        <w:t xml:space="preserve"> </w:t>
      </w:r>
      <w:r>
        <w:t>person,</w:t>
      </w:r>
      <w:r>
        <w:rPr>
          <w:spacing w:val="40"/>
        </w:rPr>
        <w:t xml:space="preserve"> </w:t>
      </w:r>
      <w:r>
        <w:t>and</w:t>
      </w:r>
      <w:r>
        <w:rPr>
          <w:spacing w:val="40"/>
        </w:rPr>
        <w:t xml:space="preserve"> </w:t>
      </w:r>
      <w:r>
        <w:t>then</w:t>
      </w:r>
    </w:p>
    <w:p w14:paraId="30ABB2D0" w14:textId="77777777" w:rsidR="004F1956" w:rsidRDefault="004F1956">
      <w:pPr>
        <w:jc w:val="both"/>
        <w:sectPr w:rsidR="004F1956" w:rsidSect="00A3161B">
          <w:pgSz w:w="12240" w:h="15840"/>
          <w:pgMar w:top="980" w:right="1120" w:bottom="1140" w:left="1180" w:header="440" w:footer="948" w:gutter="0"/>
          <w:cols w:space="720"/>
        </w:sectPr>
      </w:pPr>
    </w:p>
    <w:p w14:paraId="30ABB2D1" w14:textId="77777777" w:rsidR="004F1956" w:rsidRDefault="004F1956">
      <w:pPr>
        <w:pStyle w:val="BodyText"/>
        <w:ind w:left="0"/>
      </w:pPr>
    </w:p>
    <w:p w14:paraId="30ABB2D2" w14:textId="77777777" w:rsidR="004F1956" w:rsidRDefault="004F1956">
      <w:pPr>
        <w:pStyle w:val="BodyText"/>
        <w:spacing w:before="170"/>
        <w:ind w:left="0"/>
      </w:pPr>
    </w:p>
    <w:p w14:paraId="30ABB2D3" w14:textId="77777777" w:rsidR="004F1956" w:rsidRDefault="00000000">
      <w:pPr>
        <w:pStyle w:val="BodyText"/>
        <w:ind w:left="980" w:right="338"/>
      </w:pPr>
      <w:r>
        <w:t>share</w:t>
      </w:r>
      <w:r>
        <w:rPr>
          <w:spacing w:val="80"/>
        </w:rPr>
        <w:t xml:space="preserve"> </w:t>
      </w:r>
      <w:r>
        <w:t>this</w:t>
      </w:r>
      <w:r>
        <w:rPr>
          <w:spacing w:val="80"/>
        </w:rPr>
        <w:t xml:space="preserve"> </w:t>
      </w:r>
      <w:r>
        <w:t>information</w:t>
      </w:r>
      <w:r>
        <w:rPr>
          <w:spacing w:val="80"/>
        </w:rPr>
        <w:t xml:space="preserve"> </w:t>
      </w:r>
      <w:r>
        <w:t>with</w:t>
      </w:r>
      <w:r>
        <w:rPr>
          <w:spacing w:val="80"/>
        </w:rPr>
        <w:t xml:space="preserve"> </w:t>
      </w:r>
      <w:r>
        <w:t>others</w:t>
      </w:r>
      <w:r>
        <w:rPr>
          <w:spacing w:val="80"/>
        </w:rPr>
        <w:t xml:space="preserve"> </w:t>
      </w:r>
      <w:r>
        <w:t>without</w:t>
      </w:r>
      <w:r>
        <w:rPr>
          <w:spacing w:val="80"/>
        </w:rPr>
        <w:t xml:space="preserve"> </w:t>
      </w:r>
      <w:r>
        <w:t>my</w:t>
      </w:r>
      <w:r>
        <w:rPr>
          <w:spacing w:val="80"/>
        </w:rPr>
        <w:t xml:space="preserve"> </w:t>
      </w:r>
      <w:r>
        <w:t>consent.</w:t>
      </w:r>
      <w:r>
        <w:rPr>
          <w:spacing w:val="80"/>
        </w:rPr>
        <w:t xml:space="preserve"> </w:t>
      </w:r>
      <w:r>
        <w:t>I</w:t>
      </w:r>
      <w:r>
        <w:rPr>
          <w:spacing w:val="80"/>
        </w:rPr>
        <w:t xml:space="preserve"> </w:t>
      </w:r>
      <w:r>
        <w:t>have</w:t>
      </w:r>
      <w:r>
        <w:rPr>
          <w:spacing w:val="80"/>
        </w:rPr>
        <w:t xml:space="preserve"> </w:t>
      </w:r>
      <w:r>
        <w:t>been questioning why DOR has been pressuring me for my private information.</w:t>
      </w:r>
    </w:p>
    <w:p w14:paraId="30ABB2D4" w14:textId="77777777" w:rsidR="004F1956" w:rsidRDefault="00000000">
      <w:pPr>
        <w:pStyle w:val="BodyText"/>
        <w:spacing w:before="120" w:line="343" w:lineRule="auto"/>
        <w:ind w:left="980" w:right="4084"/>
      </w:pPr>
      <w:r>
        <w:t>Thank</w:t>
      </w:r>
      <w:r>
        <w:rPr>
          <w:spacing w:val="-5"/>
        </w:rPr>
        <w:t xml:space="preserve"> </w:t>
      </w:r>
      <w:r>
        <w:t>you</w:t>
      </w:r>
      <w:r>
        <w:rPr>
          <w:spacing w:val="-4"/>
        </w:rPr>
        <w:t xml:space="preserve"> </w:t>
      </w:r>
      <w:r>
        <w:t>for</w:t>
      </w:r>
      <w:r>
        <w:rPr>
          <w:spacing w:val="-6"/>
        </w:rPr>
        <w:t xml:space="preserve"> </w:t>
      </w:r>
      <w:r>
        <w:t>your</w:t>
      </w:r>
      <w:r>
        <w:rPr>
          <w:spacing w:val="-8"/>
        </w:rPr>
        <w:t xml:space="preserve"> </w:t>
      </w:r>
      <w:r>
        <w:t>attention</w:t>
      </w:r>
      <w:r>
        <w:rPr>
          <w:spacing w:val="-4"/>
        </w:rPr>
        <w:t xml:space="preserve"> </w:t>
      </w:r>
      <w:r>
        <w:t>to</w:t>
      </w:r>
      <w:r>
        <w:rPr>
          <w:spacing w:val="-6"/>
        </w:rPr>
        <w:t xml:space="preserve"> </w:t>
      </w:r>
      <w:r>
        <w:t>this</w:t>
      </w:r>
      <w:r>
        <w:rPr>
          <w:spacing w:val="-7"/>
        </w:rPr>
        <w:t xml:space="preserve"> </w:t>
      </w:r>
      <w:r>
        <w:t xml:space="preserve">matter. </w:t>
      </w:r>
      <w:r>
        <w:rPr>
          <w:u w:val="single"/>
        </w:rPr>
        <w:t>July 19, 2023</w:t>
      </w:r>
    </w:p>
    <w:p w14:paraId="30ABB2D5" w14:textId="77777777" w:rsidR="004F1956" w:rsidRDefault="00000000">
      <w:pPr>
        <w:pStyle w:val="BodyText"/>
        <w:spacing w:before="3"/>
        <w:ind w:left="980" w:right="1033"/>
        <w:jc w:val="both"/>
      </w:pPr>
      <w:r>
        <w:t>I am submitting an email that I received from a counselor at DOR. I contacted DOR in December to find a service that could help me pursue a career in IT. As you can see from the email, copy below, the counselor mentions that email and text support are part of their service, which is different from what [omitted] had stated in a previous email. [Omitted] has not referred me to this particular counselor for IT career services.</w:t>
      </w:r>
    </w:p>
    <w:p w14:paraId="30ABB2D6" w14:textId="77777777" w:rsidR="004F1956" w:rsidRDefault="00000000">
      <w:pPr>
        <w:pStyle w:val="BodyText"/>
        <w:spacing w:before="120"/>
        <w:ind w:left="980" w:right="1034"/>
        <w:jc w:val="both"/>
      </w:pPr>
      <w:r>
        <w:t>It</w:t>
      </w:r>
      <w:r>
        <w:rPr>
          <w:spacing w:val="-11"/>
        </w:rPr>
        <w:t xml:space="preserve"> </w:t>
      </w:r>
      <w:r>
        <w:t>has</w:t>
      </w:r>
      <w:r>
        <w:rPr>
          <w:spacing w:val="-12"/>
        </w:rPr>
        <w:t xml:space="preserve"> </w:t>
      </w:r>
      <w:r>
        <w:t>now</w:t>
      </w:r>
      <w:r>
        <w:rPr>
          <w:spacing w:val="-12"/>
        </w:rPr>
        <w:t xml:space="preserve"> </w:t>
      </w:r>
      <w:r>
        <w:t>been</w:t>
      </w:r>
      <w:r>
        <w:rPr>
          <w:spacing w:val="-11"/>
        </w:rPr>
        <w:t xml:space="preserve"> </w:t>
      </w:r>
      <w:r>
        <w:t>approximately</w:t>
      </w:r>
      <w:r>
        <w:rPr>
          <w:spacing w:val="-12"/>
        </w:rPr>
        <w:t xml:space="preserve"> </w:t>
      </w:r>
      <w:r>
        <w:t>8</w:t>
      </w:r>
      <w:r>
        <w:rPr>
          <w:spacing w:val="-13"/>
        </w:rPr>
        <w:t xml:space="preserve"> </w:t>
      </w:r>
      <w:r>
        <w:t>months</w:t>
      </w:r>
      <w:r>
        <w:rPr>
          <w:spacing w:val="-12"/>
        </w:rPr>
        <w:t xml:space="preserve"> </w:t>
      </w:r>
      <w:r>
        <w:t>since</w:t>
      </w:r>
      <w:r>
        <w:rPr>
          <w:spacing w:val="-11"/>
        </w:rPr>
        <w:t xml:space="preserve"> </w:t>
      </w:r>
      <w:r>
        <w:t>I</w:t>
      </w:r>
      <w:r>
        <w:rPr>
          <w:spacing w:val="-11"/>
        </w:rPr>
        <w:t xml:space="preserve"> </w:t>
      </w:r>
      <w:r>
        <w:t>contacted</w:t>
      </w:r>
      <w:r>
        <w:rPr>
          <w:spacing w:val="-11"/>
        </w:rPr>
        <w:t xml:space="preserve"> </w:t>
      </w:r>
      <w:r>
        <w:t>DOR,</w:t>
      </w:r>
      <w:r>
        <w:rPr>
          <w:spacing w:val="-11"/>
        </w:rPr>
        <w:t xml:space="preserve"> </w:t>
      </w:r>
      <w:r>
        <w:t>and</w:t>
      </w:r>
      <w:r>
        <w:rPr>
          <w:spacing w:val="-11"/>
        </w:rPr>
        <w:t xml:space="preserve"> </w:t>
      </w:r>
      <w:r>
        <w:t>I</w:t>
      </w:r>
      <w:r>
        <w:rPr>
          <w:spacing w:val="-11"/>
        </w:rPr>
        <w:t xml:space="preserve"> </w:t>
      </w:r>
      <w:r>
        <w:t>have not received any</w:t>
      </w:r>
      <w:r>
        <w:rPr>
          <w:spacing w:val="-1"/>
        </w:rPr>
        <w:t xml:space="preserve"> </w:t>
      </w:r>
      <w:r>
        <w:t>services</w:t>
      </w:r>
      <w:r>
        <w:rPr>
          <w:spacing w:val="-1"/>
        </w:rPr>
        <w:t xml:space="preserve"> </w:t>
      </w:r>
      <w:r>
        <w:t>yet. This</w:t>
      </w:r>
      <w:r>
        <w:rPr>
          <w:spacing w:val="-1"/>
        </w:rPr>
        <w:t xml:space="preserve"> </w:t>
      </w:r>
      <w:r>
        <w:t>waiting period is</w:t>
      </w:r>
      <w:r>
        <w:rPr>
          <w:spacing w:val="-1"/>
        </w:rPr>
        <w:t xml:space="preserve"> </w:t>
      </w:r>
      <w:r>
        <w:t>longer</w:t>
      </w:r>
      <w:r>
        <w:rPr>
          <w:spacing w:val="-1"/>
        </w:rPr>
        <w:t xml:space="preserve"> </w:t>
      </w:r>
      <w:r>
        <w:t>than what EDD typically takes.</w:t>
      </w:r>
    </w:p>
    <w:p w14:paraId="30ABB2D7" w14:textId="77777777" w:rsidR="004F1956" w:rsidRDefault="00000000">
      <w:pPr>
        <w:pStyle w:val="BodyText"/>
        <w:spacing w:before="120"/>
        <w:ind w:left="980"/>
        <w:jc w:val="both"/>
      </w:pPr>
      <w:r>
        <w:rPr>
          <w:u w:val="single"/>
        </w:rPr>
        <w:t>July</w:t>
      </w:r>
      <w:r>
        <w:rPr>
          <w:spacing w:val="-3"/>
          <w:u w:val="single"/>
        </w:rPr>
        <w:t xml:space="preserve"> </w:t>
      </w:r>
      <w:r>
        <w:rPr>
          <w:u w:val="single"/>
        </w:rPr>
        <w:t>20,</w:t>
      </w:r>
      <w:r>
        <w:rPr>
          <w:spacing w:val="-2"/>
          <w:u w:val="single"/>
        </w:rPr>
        <w:t xml:space="preserve"> </w:t>
      </w:r>
      <w:r>
        <w:rPr>
          <w:spacing w:val="-4"/>
          <w:u w:val="single"/>
        </w:rPr>
        <w:t>2023</w:t>
      </w:r>
    </w:p>
    <w:p w14:paraId="30ABB2D8" w14:textId="77777777" w:rsidR="004F1956" w:rsidRDefault="00000000">
      <w:pPr>
        <w:pStyle w:val="BodyText"/>
        <w:spacing w:before="120"/>
        <w:ind w:left="980" w:right="1031"/>
        <w:jc w:val="both"/>
      </w:pPr>
      <w:r>
        <w:t>I have reviewed the updated SOP provided by [omitted]. I want to clarify that they were aware of my employment status, as I became unemployed in November 2022. I had not received any income since November 2022 until</w:t>
      </w:r>
      <w:r>
        <w:rPr>
          <w:spacing w:val="-11"/>
        </w:rPr>
        <w:t xml:space="preserve"> </w:t>
      </w:r>
      <w:r>
        <w:t>last</w:t>
      </w:r>
      <w:r>
        <w:rPr>
          <w:spacing w:val="-12"/>
        </w:rPr>
        <w:t xml:space="preserve"> </w:t>
      </w:r>
      <w:r>
        <w:t>month</w:t>
      </w:r>
      <w:r>
        <w:rPr>
          <w:spacing w:val="-12"/>
        </w:rPr>
        <w:t xml:space="preserve"> </w:t>
      </w:r>
      <w:r>
        <w:t>during</w:t>
      </w:r>
      <w:r>
        <w:rPr>
          <w:spacing w:val="-12"/>
        </w:rPr>
        <w:t xml:space="preserve"> </w:t>
      </w:r>
      <w:r>
        <w:t>the</w:t>
      </w:r>
      <w:r>
        <w:rPr>
          <w:spacing w:val="-12"/>
        </w:rPr>
        <w:t xml:space="preserve"> </w:t>
      </w:r>
      <w:r>
        <w:t>mediation</w:t>
      </w:r>
      <w:r>
        <w:rPr>
          <w:spacing w:val="-12"/>
        </w:rPr>
        <w:t xml:space="preserve"> </w:t>
      </w:r>
      <w:r>
        <w:t>period.</w:t>
      </w:r>
      <w:r>
        <w:rPr>
          <w:spacing w:val="-10"/>
        </w:rPr>
        <w:t xml:space="preserve"> </w:t>
      </w:r>
      <w:r>
        <w:t>I</w:t>
      </w:r>
      <w:r>
        <w:rPr>
          <w:spacing w:val="-12"/>
        </w:rPr>
        <w:t xml:space="preserve"> </w:t>
      </w:r>
      <w:r>
        <w:t>recently</w:t>
      </w:r>
      <w:r>
        <w:rPr>
          <w:spacing w:val="-13"/>
        </w:rPr>
        <w:t xml:space="preserve"> </w:t>
      </w:r>
      <w:r>
        <w:t>received</w:t>
      </w:r>
      <w:r>
        <w:rPr>
          <w:spacing w:val="-12"/>
        </w:rPr>
        <w:t xml:space="preserve"> </w:t>
      </w:r>
      <w:r>
        <w:t>a</w:t>
      </w:r>
      <w:r>
        <w:rPr>
          <w:spacing w:val="-9"/>
        </w:rPr>
        <w:t xml:space="preserve"> </w:t>
      </w:r>
      <w:r>
        <w:t>letter</w:t>
      </w:r>
      <w:r>
        <w:rPr>
          <w:spacing w:val="-11"/>
        </w:rPr>
        <w:t xml:space="preserve"> </w:t>
      </w:r>
      <w:r>
        <w:t>from Social</w:t>
      </w:r>
      <w:r>
        <w:rPr>
          <w:spacing w:val="-17"/>
        </w:rPr>
        <w:t xml:space="preserve"> </w:t>
      </w:r>
      <w:r>
        <w:t>Security</w:t>
      </w:r>
      <w:r>
        <w:rPr>
          <w:spacing w:val="-17"/>
        </w:rPr>
        <w:t xml:space="preserve"> </w:t>
      </w:r>
      <w:r>
        <w:t>stating</w:t>
      </w:r>
      <w:r>
        <w:rPr>
          <w:spacing w:val="-16"/>
        </w:rPr>
        <w:t xml:space="preserve"> </w:t>
      </w:r>
      <w:r>
        <w:t>that</w:t>
      </w:r>
      <w:r>
        <w:rPr>
          <w:spacing w:val="-17"/>
        </w:rPr>
        <w:t xml:space="preserve"> </w:t>
      </w:r>
      <w:r>
        <w:t>I</w:t>
      </w:r>
      <w:r>
        <w:rPr>
          <w:spacing w:val="-17"/>
        </w:rPr>
        <w:t xml:space="preserve"> </w:t>
      </w:r>
      <w:r>
        <w:t>will</w:t>
      </w:r>
      <w:r>
        <w:rPr>
          <w:spacing w:val="-17"/>
        </w:rPr>
        <w:t xml:space="preserve"> </w:t>
      </w:r>
      <w:r>
        <w:t>start</w:t>
      </w:r>
      <w:r>
        <w:rPr>
          <w:spacing w:val="-16"/>
        </w:rPr>
        <w:t xml:space="preserve"> </w:t>
      </w:r>
      <w:r>
        <w:t>receiving</w:t>
      </w:r>
      <w:r>
        <w:rPr>
          <w:spacing w:val="-17"/>
        </w:rPr>
        <w:t xml:space="preserve"> </w:t>
      </w:r>
      <w:r>
        <w:t>monthly</w:t>
      </w:r>
      <w:r>
        <w:rPr>
          <w:spacing w:val="-17"/>
        </w:rPr>
        <w:t xml:space="preserve"> </w:t>
      </w:r>
      <w:r>
        <w:t>payments</w:t>
      </w:r>
      <w:r>
        <w:rPr>
          <w:spacing w:val="-16"/>
        </w:rPr>
        <w:t xml:space="preserve"> </w:t>
      </w:r>
      <w:r>
        <w:t>from</w:t>
      </w:r>
      <w:r>
        <w:rPr>
          <w:spacing w:val="-15"/>
        </w:rPr>
        <w:t xml:space="preserve"> </w:t>
      </w:r>
      <w:r>
        <w:t>June onwards, but this will not cover the past months of no income.</w:t>
      </w:r>
    </w:p>
    <w:p w14:paraId="30ABB2D9" w14:textId="77777777" w:rsidR="004F1956" w:rsidRDefault="00000000">
      <w:pPr>
        <w:pStyle w:val="BodyText"/>
        <w:spacing w:before="120"/>
        <w:ind w:left="979" w:right="1031"/>
        <w:jc w:val="both"/>
      </w:pPr>
      <w:r>
        <w:t>I want to draw attention to the fact that some employers conduct phone interviews</w:t>
      </w:r>
      <w:r>
        <w:rPr>
          <w:spacing w:val="-4"/>
        </w:rPr>
        <w:t xml:space="preserve"> </w:t>
      </w:r>
      <w:r>
        <w:t>to</w:t>
      </w:r>
      <w:r>
        <w:rPr>
          <w:spacing w:val="-5"/>
        </w:rPr>
        <w:t xml:space="preserve"> </w:t>
      </w:r>
      <w:r>
        <w:t>hire</w:t>
      </w:r>
      <w:r>
        <w:rPr>
          <w:spacing w:val="-3"/>
        </w:rPr>
        <w:t xml:space="preserve"> </w:t>
      </w:r>
      <w:r>
        <w:t>candidates,</w:t>
      </w:r>
      <w:r>
        <w:rPr>
          <w:spacing w:val="-3"/>
        </w:rPr>
        <w:t xml:space="preserve"> </w:t>
      </w:r>
      <w:r>
        <w:t>which</w:t>
      </w:r>
      <w:r>
        <w:rPr>
          <w:spacing w:val="-5"/>
        </w:rPr>
        <w:t xml:space="preserve"> </w:t>
      </w:r>
      <w:r>
        <w:t>they</w:t>
      </w:r>
      <w:r>
        <w:rPr>
          <w:spacing w:val="-4"/>
        </w:rPr>
        <w:t xml:space="preserve"> </w:t>
      </w:r>
      <w:r>
        <w:t>believe</w:t>
      </w:r>
      <w:r>
        <w:rPr>
          <w:spacing w:val="-3"/>
        </w:rPr>
        <w:t xml:space="preserve"> </w:t>
      </w:r>
      <w:r>
        <w:t>is</w:t>
      </w:r>
      <w:r>
        <w:rPr>
          <w:spacing w:val="-4"/>
        </w:rPr>
        <w:t xml:space="preserve"> </w:t>
      </w:r>
      <w:r>
        <w:t>considered</w:t>
      </w:r>
      <w:r>
        <w:rPr>
          <w:spacing w:val="-3"/>
        </w:rPr>
        <w:t xml:space="preserve"> </w:t>
      </w:r>
      <w:r>
        <w:t>an</w:t>
      </w:r>
      <w:r>
        <w:rPr>
          <w:spacing w:val="-3"/>
        </w:rPr>
        <w:t xml:space="preserve"> </w:t>
      </w:r>
      <w:r>
        <w:t>inclusive approach. However, this method excludes individuals like myself who are deaf. Email is considered the most inclusive and accessible option, as it is widely used in most workplaces, homes, wireless services, shelters, and public places like libraries. [Omitted] sent me an email on 7/18/2023 at 12:00 PM containing a link https://</w:t>
      </w:r>
      <w:hyperlink r:id="rId92">
        <w:r>
          <w:t>www.dor.ca.gov/home/DAS</w:t>
        </w:r>
      </w:hyperlink>
      <w:r>
        <w:t xml:space="preserve"> that offers services to employers, including public information, consultation, training, and technical assistance to prevent accessibility issues for state and local government, consumers, employers, and businesses. The Department of Rehabilitation (DOR) has expressed that they do not favor a text-based platform approach, which would be more inclusive for deaf individuals. Instead, they train us to use auditory-based platforms, which limits our employment opportunities and places us in a second-class category. This approach is unacceptable, and we should be given equal respect and opportunities as everyone else.</w:t>
      </w:r>
    </w:p>
    <w:p w14:paraId="30ABB2DA" w14:textId="77777777" w:rsidR="004F1956" w:rsidRDefault="00000000">
      <w:pPr>
        <w:pStyle w:val="BodyText"/>
        <w:spacing w:before="121"/>
        <w:ind w:left="979" w:right="1032"/>
        <w:jc w:val="both"/>
      </w:pPr>
      <w:r>
        <w:t>Some of my former colleagues and union staff advised me to use DOR services</w:t>
      </w:r>
      <w:r>
        <w:rPr>
          <w:spacing w:val="-15"/>
        </w:rPr>
        <w:t xml:space="preserve"> </w:t>
      </w:r>
      <w:r>
        <w:t>for</w:t>
      </w:r>
      <w:r>
        <w:rPr>
          <w:spacing w:val="-15"/>
        </w:rPr>
        <w:t xml:space="preserve"> </w:t>
      </w:r>
      <w:r>
        <w:t>career</w:t>
      </w:r>
      <w:r>
        <w:rPr>
          <w:spacing w:val="-17"/>
        </w:rPr>
        <w:t xml:space="preserve"> </w:t>
      </w:r>
      <w:r>
        <w:t>advancement</w:t>
      </w:r>
      <w:r>
        <w:rPr>
          <w:spacing w:val="-13"/>
        </w:rPr>
        <w:t xml:space="preserve"> </w:t>
      </w:r>
      <w:r>
        <w:t>instead</w:t>
      </w:r>
      <w:r>
        <w:rPr>
          <w:spacing w:val="-16"/>
        </w:rPr>
        <w:t xml:space="preserve"> </w:t>
      </w:r>
      <w:r>
        <w:t>of</w:t>
      </w:r>
      <w:r>
        <w:rPr>
          <w:spacing w:val="-16"/>
        </w:rPr>
        <w:t xml:space="preserve"> </w:t>
      </w:r>
      <w:r>
        <w:t>my</w:t>
      </w:r>
      <w:r>
        <w:rPr>
          <w:spacing w:val="-14"/>
        </w:rPr>
        <w:t xml:space="preserve"> </w:t>
      </w:r>
      <w:r>
        <w:t>employer's</w:t>
      </w:r>
      <w:r>
        <w:rPr>
          <w:spacing w:val="-14"/>
        </w:rPr>
        <w:t xml:space="preserve"> </w:t>
      </w:r>
      <w:r>
        <w:t>services</w:t>
      </w:r>
      <w:r>
        <w:rPr>
          <w:spacing w:val="-14"/>
        </w:rPr>
        <w:t xml:space="preserve"> </w:t>
      </w:r>
      <w:r>
        <w:t>for</w:t>
      </w:r>
      <w:r>
        <w:rPr>
          <w:spacing w:val="-15"/>
        </w:rPr>
        <w:t xml:space="preserve"> </w:t>
      </w:r>
      <w:r>
        <w:t>non- disabled individuals. However, I have concerns about mandatory intake before application and how my private information, including medical history, might be used and stored. I think it's unfair that only disabled job seekers have to disclose personal information while non-disabled individuals</w:t>
      </w:r>
      <w:r>
        <w:rPr>
          <w:spacing w:val="-8"/>
        </w:rPr>
        <w:t xml:space="preserve"> </w:t>
      </w:r>
      <w:r>
        <w:t>receive</w:t>
      </w:r>
      <w:r>
        <w:rPr>
          <w:spacing w:val="-7"/>
        </w:rPr>
        <w:t xml:space="preserve"> </w:t>
      </w:r>
      <w:r>
        <w:t>job</w:t>
      </w:r>
      <w:r>
        <w:rPr>
          <w:spacing w:val="-9"/>
        </w:rPr>
        <w:t xml:space="preserve"> </w:t>
      </w:r>
      <w:r>
        <w:t>opportunities</w:t>
      </w:r>
      <w:r>
        <w:rPr>
          <w:spacing w:val="-10"/>
        </w:rPr>
        <w:t xml:space="preserve"> </w:t>
      </w:r>
      <w:r>
        <w:t>without</w:t>
      </w:r>
      <w:r>
        <w:rPr>
          <w:spacing w:val="-10"/>
        </w:rPr>
        <w:t xml:space="preserve"> </w:t>
      </w:r>
      <w:r>
        <w:t>having</w:t>
      </w:r>
      <w:r>
        <w:rPr>
          <w:spacing w:val="-9"/>
        </w:rPr>
        <w:t xml:space="preserve"> </w:t>
      </w:r>
      <w:r>
        <w:t>to</w:t>
      </w:r>
      <w:r>
        <w:rPr>
          <w:spacing w:val="-9"/>
        </w:rPr>
        <w:t xml:space="preserve"> </w:t>
      </w:r>
      <w:r>
        <w:t>do</w:t>
      </w:r>
      <w:r>
        <w:rPr>
          <w:spacing w:val="-9"/>
        </w:rPr>
        <w:t xml:space="preserve"> </w:t>
      </w:r>
      <w:r>
        <w:t>so.</w:t>
      </w:r>
      <w:r>
        <w:rPr>
          <w:spacing w:val="-10"/>
        </w:rPr>
        <w:t xml:space="preserve"> </w:t>
      </w:r>
      <w:r>
        <w:t>It</w:t>
      </w:r>
      <w:r>
        <w:rPr>
          <w:spacing w:val="-10"/>
        </w:rPr>
        <w:t xml:space="preserve"> </w:t>
      </w:r>
      <w:r>
        <w:t>appears</w:t>
      </w:r>
      <w:r>
        <w:rPr>
          <w:spacing w:val="-8"/>
        </w:rPr>
        <w:t xml:space="preserve"> </w:t>
      </w:r>
      <w:r>
        <w:t>that</w:t>
      </w:r>
    </w:p>
    <w:p w14:paraId="30ABB2DB" w14:textId="77777777" w:rsidR="004F1956" w:rsidRDefault="004F1956">
      <w:pPr>
        <w:jc w:val="both"/>
        <w:sectPr w:rsidR="004F1956" w:rsidSect="00A3161B">
          <w:pgSz w:w="12240" w:h="15840"/>
          <w:pgMar w:top="980" w:right="1120" w:bottom="1140" w:left="1180" w:header="440" w:footer="948" w:gutter="0"/>
          <w:cols w:space="720"/>
        </w:sectPr>
      </w:pPr>
    </w:p>
    <w:p w14:paraId="30ABB2DC" w14:textId="77777777" w:rsidR="004F1956" w:rsidRDefault="004F1956">
      <w:pPr>
        <w:pStyle w:val="BodyText"/>
        <w:ind w:left="0"/>
      </w:pPr>
    </w:p>
    <w:p w14:paraId="30ABB2DD" w14:textId="77777777" w:rsidR="004F1956" w:rsidRDefault="004F1956">
      <w:pPr>
        <w:pStyle w:val="BodyText"/>
        <w:spacing w:before="170"/>
        <w:ind w:left="0"/>
      </w:pPr>
    </w:p>
    <w:p w14:paraId="30ABB2DE" w14:textId="77777777" w:rsidR="004F1956" w:rsidRDefault="00000000">
      <w:pPr>
        <w:pStyle w:val="BodyText"/>
        <w:ind w:left="979" w:right="1034"/>
        <w:jc w:val="both"/>
      </w:pPr>
      <w:r>
        <w:t>DOR's intake form can influence employment status steer career paths at their discretion. I think that DOR should be accountable for any harm their intake, referral programs may cause, which has affected my employment and finances.</w:t>
      </w:r>
    </w:p>
    <w:p w14:paraId="30ABB2DF" w14:textId="77777777" w:rsidR="004F1956" w:rsidRDefault="00000000">
      <w:pPr>
        <w:pStyle w:val="BodyText"/>
        <w:spacing w:before="120"/>
        <w:ind w:left="979"/>
        <w:jc w:val="both"/>
      </w:pPr>
      <w:r>
        <w:rPr>
          <w:u w:val="single"/>
        </w:rPr>
        <w:t>July</w:t>
      </w:r>
      <w:r>
        <w:rPr>
          <w:spacing w:val="-3"/>
          <w:u w:val="single"/>
        </w:rPr>
        <w:t xml:space="preserve"> </w:t>
      </w:r>
      <w:r>
        <w:rPr>
          <w:u w:val="single"/>
        </w:rPr>
        <w:t>20,</w:t>
      </w:r>
      <w:r>
        <w:rPr>
          <w:spacing w:val="-2"/>
          <w:u w:val="single"/>
        </w:rPr>
        <w:t xml:space="preserve"> </w:t>
      </w:r>
      <w:r>
        <w:rPr>
          <w:spacing w:val="-4"/>
          <w:u w:val="single"/>
        </w:rPr>
        <w:t>2023</w:t>
      </w:r>
    </w:p>
    <w:p w14:paraId="30ABB2E0" w14:textId="77777777" w:rsidR="004F1956" w:rsidRDefault="00000000">
      <w:pPr>
        <w:pStyle w:val="BodyText"/>
        <w:spacing w:before="120"/>
        <w:ind w:left="980" w:right="1032"/>
        <w:jc w:val="both"/>
      </w:pPr>
      <w:r>
        <w:t>I am writing to bring an important matter to your attention. As formerly employed with a state department, I believe that I should not have been subjected to any form of influence or harassment by DOR. I have learned that DOR</w:t>
      </w:r>
      <w:r>
        <w:rPr>
          <w:spacing w:val="-1"/>
        </w:rPr>
        <w:t xml:space="preserve"> </w:t>
      </w:r>
      <w:r>
        <w:t>provides</w:t>
      </w:r>
      <w:r>
        <w:rPr>
          <w:spacing w:val="-1"/>
        </w:rPr>
        <w:t xml:space="preserve"> </w:t>
      </w:r>
      <w:r>
        <w:t>assistance to state workers for</w:t>
      </w:r>
      <w:r>
        <w:rPr>
          <w:spacing w:val="-1"/>
        </w:rPr>
        <w:t xml:space="preserve"> </w:t>
      </w:r>
      <w:r>
        <w:t>promotions</w:t>
      </w:r>
      <w:r>
        <w:rPr>
          <w:spacing w:val="-1"/>
        </w:rPr>
        <w:t xml:space="preserve"> </w:t>
      </w:r>
      <w:r>
        <w:t>or</w:t>
      </w:r>
      <w:r>
        <w:rPr>
          <w:spacing w:val="-1"/>
        </w:rPr>
        <w:t xml:space="preserve"> </w:t>
      </w:r>
      <w:r>
        <w:t>transfers, but they require an intake form before giving any help. Meanwhile, non- disabled employees have immediate access to promotion and transfer opportunities within the organization.</w:t>
      </w:r>
    </w:p>
    <w:p w14:paraId="30ABB2E1" w14:textId="77777777" w:rsidR="004F1956" w:rsidRDefault="00000000">
      <w:pPr>
        <w:pStyle w:val="BodyText"/>
        <w:spacing w:before="120"/>
        <w:ind w:left="980"/>
        <w:jc w:val="both"/>
      </w:pPr>
      <w:r>
        <w:t>Thank</w:t>
      </w:r>
      <w:r>
        <w:rPr>
          <w:spacing w:val="-2"/>
        </w:rPr>
        <w:t xml:space="preserve"> </w:t>
      </w:r>
      <w:r>
        <w:t>you</w:t>
      </w:r>
      <w:r>
        <w:rPr>
          <w:spacing w:val="-1"/>
        </w:rPr>
        <w:t xml:space="preserve"> </w:t>
      </w:r>
      <w:r>
        <w:t>for</w:t>
      </w:r>
      <w:r>
        <w:rPr>
          <w:spacing w:val="-3"/>
        </w:rPr>
        <w:t xml:space="preserve"> </w:t>
      </w:r>
      <w:r>
        <w:t>your</w:t>
      </w:r>
      <w:r>
        <w:rPr>
          <w:spacing w:val="-4"/>
        </w:rPr>
        <w:t xml:space="preserve"> </w:t>
      </w:r>
      <w:r>
        <w:t>attention</w:t>
      </w:r>
      <w:r>
        <w:rPr>
          <w:spacing w:val="-1"/>
        </w:rPr>
        <w:t xml:space="preserve"> </w:t>
      </w:r>
      <w:r>
        <w:t>to</w:t>
      </w:r>
      <w:r>
        <w:rPr>
          <w:spacing w:val="-3"/>
        </w:rPr>
        <w:t xml:space="preserve"> </w:t>
      </w:r>
      <w:r>
        <w:t>this</w:t>
      </w:r>
      <w:r>
        <w:rPr>
          <w:spacing w:val="-3"/>
        </w:rPr>
        <w:t xml:space="preserve"> </w:t>
      </w:r>
      <w:r>
        <w:rPr>
          <w:spacing w:val="-2"/>
        </w:rPr>
        <w:t>matter.</w:t>
      </w:r>
    </w:p>
    <w:p w14:paraId="30ABB2E2" w14:textId="77777777" w:rsidR="004F1956" w:rsidRDefault="00000000">
      <w:pPr>
        <w:pStyle w:val="BodyText"/>
        <w:spacing w:before="120"/>
        <w:ind w:left="980"/>
        <w:jc w:val="both"/>
      </w:pPr>
      <w:r>
        <w:rPr>
          <w:u w:val="single"/>
        </w:rPr>
        <w:t>July</w:t>
      </w:r>
      <w:r>
        <w:rPr>
          <w:spacing w:val="-3"/>
          <w:u w:val="single"/>
        </w:rPr>
        <w:t xml:space="preserve"> </w:t>
      </w:r>
      <w:r>
        <w:rPr>
          <w:u w:val="single"/>
        </w:rPr>
        <w:t>25,</w:t>
      </w:r>
      <w:r>
        <w:rPr>
          <w:spacing w:val="-2"/>
          <w:u w:val="single"/>
        </w:rPr>
        <w:t xml:space="preserve"> </w:t>
      </w:r>
      <w:r>
        <w:rPr>
          <w:spacing w:val="-4"/>
          <w:u w:val="single"/>
        </w:rPr>
        <w:t>2023</w:t>
      </w:r>
    </w:p>
    <w:p w14:paraId="30ABB2E3" w14:textId="77777777" w:rsidR="004F1956" w:rsidRDefault="00000000">
      <w:pPr>
        <w:pStyle w:val="BodyText"/>
        <w:spacing w:before="120"/>
        <w:ind w:left="980"/>
      </w:pPr>
      <w:r>
        <w:rPr>
          <w:spacing w:val="-2"/>
        </w:rPr>
        <w:t>[Omitted],</w:t>
      </w:r>
    </w:p>
    <w:p w14:paraId="30ABB2E4" w14:textId="77777777" w:rsidR="004F1956" w:rsidRDefault="00000000">
      <w:pPr>
        <w:pStyle w:val="BodyText"/>
        <w:spacing w:before="121"/>
        <w:ind w:left="980" w:right="1032"/>
        <w:jc w:val="both"/>
      </w:pPr>
      <w:r>
        <w:t>I would like to know if the AWARE program shares information from my intake form with others and if it includes observations made by [omitted]. Also, does AWARE give recommendations or provide a control panel for determining my employability?</w:t>
      </w:r>
    </w:p>
    <w:p w14:paraId="30ABB2E5" w14:textId="77777777" w:rsidR="004F1956" w:rsidRDefault="00000000">
      <w:pPr>
        <w:pStyle w:val="BodyText"/>
        <w:spacing w:before="120"/>
        <w:ind w:left="980" w:right="1033"/>
        <w:jc w:val="both"/>
      </w:pPr>
      <w:r>
        <w:t>I re-attached a copy of "RAM30_Exhibit B Aware Status Descriptions.pdf," please</w:t>
      </w:r>
      <w:r>
        <w:rPr>
          <w:spacing w:val="-6"/>
        </w:rPr>
        <w:t xml:space="preserve"> </w:t>
      </w:r>
      <w:r>
        <w:t>explain</w:t>
      </w:r>
      <w:r>
        <w:rPr>
          <w:spacing w:val="-6"/>
        </w:rPr>
        <w:t xml:space="preserve"> </w:t>
      </w:r>
      <w:r>
        <w:t>why</w:t>
      </w:r>
      <w:r>
        <w:rPr>
          <w:spacing w:val="-7"/>
        </w:rPr>
        <w:t xml:space="preserve"> </w:t>
      </w:r>
      <w:r>
        <w:t>it</w:t>
      </w:r>
      <w:r>
        <w:rPr>
          <w:spacing w:val="-6"/>
        </w:rPr>
        <w:t xml:space="preserve"> </w:t>
      </w:r>
      <w:r>
        <w:t>is</w:t>
      </w:r>
      <w:r>
        <w:rPr>
          <w:spacing w:val="-7"/>
        </w:rPr>
        <w:t xml:space="preserve"> </w:t>
      </w:r>
      <w:r>
        <w:t>part</w:t>
      </w:r>
      <w:r>
        <w:rPr>
          <w:spacing w:val="-6"/>
        </w:rPr>
        <w:t xml:space="preserve"> </w:t>
      </w:r>
      <w:r>
        <w:t>of</w:t>
      </w:r>
      <w:r>
        <w:rPr>
          <w:spacing w:val="-6"/>
        </w:rPr>
        <w:t xml:space="preserve"> </w:t>
      </w:r>
      <w:r>
        <w:t>the</w:t>
      </w:r>
      <w:r>
        <w:rPr>
          <w:spacing w:val="-6"/>
        </w:rPr>
        <w:t xml:space="preserve"> </w:t>
      </w:r>
      <w:r>
        <w:t>AWARE</w:t>
      </w:r>
      <w:r>
        <w:rPr>
          <w:spacing w:val="-6"/>
        </w:rPr>
        <w:t xml:space="preserve"> </w:t>
      </w:r>
      <w:r>
        <w:t>program</w:t>
      </w:r>
      <w:r>
        <w:rPr>
          <w:spacing w:val="-5"/>
        </w:rPr>
        <w:t xml:space="preserve"> </w:t>
      </w:r>
      <w:r>
        <w:t>and</w:t>
      </w:r>
      <w:r>
        <w:rPr>
          <w:spacing w:val="-6"/>
        </w:rPr>
        <w:t xml:space="preserve"> </w:t>
      </w:r>
      <w:r>
        <w:t>why</w:t>
      </w:r>
      <w:r>
        <w:rPr>
          <w:spacing w:val="-7"/>
        </w:rPr>
        <w:t xml:space="preserve"> </w:t>
      </w:r>
      <w:r>
        <w:t>it</w:t>
      </w:r>
      <w:r>
        <w:rPr>
          <w:spacing w:val="-6"/>
        </w:rPr>
        <w:t xml:space="preserve"> </w:t>
      </w:r>
      <w:r>
        <w:t>is</w:t>
      </w:r>
      <w:r>
        <w:rPr>
          <w:spacing w:val="-7"/>
        </w:rPr>
        <w:t xml:space="preserve"> </w:t>
      </w:r>
      <w:r>
        <w:t>utilized</w:t>
      </w:r>
      <w:r>
        <w:rPr>
          <w:spacing w:val="-6"/>
        </w:rPr>
        <w:t xml:space="preserve"> </w:t>
      </w:r>
      <w:r>
        <w:t>at the career fair.</w:t>
      </w:r>
    </w:p>
    <w:p w14:paraId="30ABB2E6" w14:textId="77777777" w:rsidR="004F1956" w:rsidRDefault="00000000">
      <w:pPr>
        <w:pStyle w:val="BodyText"/>
        <w:spacing w:before="120"/>
        <w:ind w:left="980"/>
        <w:jc w:val="both"/>
      </w:pPr>
      <w:r>
        <w:rPr>
          <w:u w:val="single"/>
        </w:rPr>
        <w:t>July</w:t>
      </w:r>
      <w:r>
        <w:rPr>
          <w:spacing w:val="-3"/>
          <w:u w:val="single"/>
        </w:rPr>
        <w:t xml:space="preserve"> </w:t>
      </w:r>
      <w:r>
        <w:rPr>
          <w:u w:val="single"/>
        </w:rPr>
        <w:t>26,</w:t>
      </w:r>
      <w:r>
        <w:rPr>
          <w:spacing w:val="-2"/>
          <w:u w:val="single"/>
        </w:rPr>
        <w:t xml:space="preserve"> </w:t>
      </w:r>
      <w:r>
        <w:rPr>
          <w:spacing w:val="-4"/>
          <w:u w:val="single"/>
        </w:rPr>
        <w:t>2023</w:t>
      </w:r>
    </w:p>
    <w:p w14:paraId="30ABB2E7" w14:textId="77777777" w:rsidR="004F1956" w:rsidRDefault="00000000">
      <w:pPr>
        <w:pStyle w:val="BodyText"/>
        <w:spacing w:before="120"/>
        <w:ind w:left="980" w:right="1035"/>
        <w:jc w:val="both"/>
      </w:pPr>
      <w:r>
        <w:t>[Omitted], AWARE is</w:t>
      </w:r>
      <w:r>
        <w:rPr>
          <w:spacing w:val="-3"/>
        </w:rPr>
        <w:t xml:space="preserve"> </w:t>
      </w:r>
      <w:r>
        <w:t>a</w:t>
      </w:r>
      <w:r>
        <w:rPr>
          <w:spacing w:val="-2"/>
        </w:rPr>
        <w:t xml:space="preserve"> </w:t>
      </w:r>
      <w:r>
        <w:t>case</w:t>
      </w:r>
      <w:r>
        <w:rPr>
          <w:spacing w:val="-2"/>
        </w:rPr>
        <w:t xml:space="preserve"> </w:t>
      </w:r>
      <w:r>
        <w:t>management database utilized</w:t>
      </w:r>
      <w:r>
        <w:rPr>
          <w:spacing w:val="-2"/>
        </w:rPr>
        <w:t xml:space="preserve"> </w:t>
      </w:r>
      <w:r>
        <w:t>by</w:t>
      </w:r>
      <w:r>
        <w:rPr>
          <w:spacing w:val="-3"/>
        </w:rPr>
        <w:t xml:space="preserve"> </w:t>
      </w:r>
      <w:r>
        <w:t>many</w:t>
      </w:r>
      <w:r>
        <w:rPr>
          <w:spacing w:val="-3"/>
        </w:rPr>
        <w:t xml:space="preserve"> </w:t>
      </w:r>
      <w:r>
        <w:t>state VR</w:t>
      </w:r>
      <w:r>
        <w:rPr>
          <w:spacing w:val="-11"/>
        </w:rPr>
        <w:t xml:space="preserve"> </w:t>
      </w:r>
      <w:r>
        <w:t>programs.</w:t>
      </w:r>
      <w:r>
        <w:rPr>
          <w:spacing w:val="-11"/>
        </w:rPr>
        <w:t xml:space="preserve"> </w:t>
      </w:r>
      <w:r>
        <w:t>You</w:t>
      </w:r>
      <w:r>
        <w:rPr>
          <w:spacing w:val="-10"/>
        </w:rPr>
        <w:t xml:space="preserve"> </w:t>
      </w:r>
      <w:r>
        <w:t>applied</w:t>
      </w:r>
      <w:r>
        <w:rPr>
          <w:spacing w:val="-10"/>
        </w:rPr>
        <w:t xml:space="preserve"> </w:t>
      </w:r>
      <w:r>
        <w:t>for</w:t>
      </w:r>
      <w:r>
        <w:rPr>
          <w:spacing w:val="-11"/>
        </w:rPr>
        <w:t xml:space="preserve"> </w:t>
      </w:r>
      <w:r>
        <w:t>vocational</w:t>
      </w:r>
      <w:r>
        <w:rPr>
          <w:spacing w:val="-11"/>
        </w:rPr>
        <w:t xml:space="preserve"> </w:t>
      </w:r>
      <w:r>
        <w:t>rehabilitation</w:t>
      </w:r>
      <w:r>
        <w:rPr>
          <w:spacing w:val="-10"/>
        </w:rPr>
        <w:t xml:space="preserve"> </w:t>
      </w:r>
      <w:r>
        <w:t>services.</w:t>
      </w:r>
      <w:r>
        <w:rPr>
          <w:spacing w:val="-12"/>
        </w:rPr>
        <w:t xml:space="preserve"> </w:t>
      </w:r>
      <w:r>
        <w:t>Similarly,</w:t>
      </w:r>
      <w:r>
        <w:rPr>
          <w:spacing w:val="-11"/>
        </w:rPr>
        <w:t xml:space="preserve"> </w:t>
      </w:r>
      <w:r>
        <w:t>if you applied for medical, dental or educational services, a database is utilized to enter your information in order proceed with providing services.</w:t>
      </w:r>
    </w:p>
    <w:p w14:paraId="30ABB2E8" w14:textId="77777777" w:rsidR="004F1956" w:rsidRDefault="00000000">
      <w:pPr>
        <w:pStyle w:val="BodyText"/>
        <w:spacing w:before="120"/>
        <w:ind w:left="980"/>
        <w:jc w:val="both"/>
      </w:pPr>
      <w:r>
        <w:rPr>
          <w:u w:val="single"/>
        </w:rPr>
        <w:t>July</w:t>
      </w:r>
      <w:r>
        <w:rPr>
          <w:spacing w:val="-3"/>
          <w:u w:val="single"/>
        </w:rPr>
        <w:t xml:space="preserve"> </w:t>
      </w:r>
      <w:r>
        <w:rPr>
          <w:u w:val="single"/>
        </w:rPr>
        <w:t>31,</w:t>
      </w:r>
      <w:r>
        <w:rPr>
          <w:spacing w:val="-2"/>
          <w:u w:val="single"/>
        </w:rPr>
        <w:t xml:space="preserve"> </w:t>
      </w:r>
      <w:r>
        <w:rPr>
          <w:spacing w:val="-4"/>
          <w:u w:val="single"/>
        </w:rPr>
        <w:t>2023</w:t>
      </w:r>
    </w:p>
    <w:p w14:paraId="30ABB2E9" w14:textId="77777777" w:rsidR="004F1956" w:rsidRDefault="00000000">
      <w:pPr>
        <w:pStyle w:val="BodyText"/>
        <w:spacing w:before="120"/>
        <w:ind w:left="980" w:right="1033"/>
        <w:jc w:val="both"/>
      </w:pPr>
      <w:r>
        <w:t>I recently received an email from the job center that I had registered with. The job center suggested that I meet with a DOR counselor to explore potential job opportunities. It seems that the job center is partnered with DOR for convenience, as they have a location in the building where they can meet and communicate with each other.</w:t>
      </w:r>
    </w:p>
    <w:p w14:paraId="30ABB2EA" w14:textId="77777777" w:rsidR="004F1956" w:rsidRDefault="00000000">
      <w:pPr>
        <w:pStyle w:val="BodyText"/>
        <w:spacing w:before="120"/>
        <w:ind w:left="980" w:right="1035"/>
        <w:jc w:val="both"/>
      </w:pPr>
      <w:r>
        <w:t>However, I had some concerns about the confidentiality of the intake information</w:t>
      </w:r>
      <w:r>
        <w:rPr>
          <w:spacing w:val="-12"/>
        </w:rPr>
        <w:t xml:space="preserve"> </w:t>
      </w:r>
      <w:r>
        <w:t>that</w:t>
      </w:r>
      <w:r>
        <w:rPr>
          <w:spacing w:val="-12"/>
        </w:rPr>
        <w:t xml:space="preserve"> </w:t>
      </w:r>
      <w:r>
        <w:t>DOR</w:t>
      </w:r>
      <w:r>
        <w:rPr>
          <w:spacing w:val="-13"/>
        </w:rPr>
        <w:t xml:space="preserve"> </w:t>
      </w:r>
      <w:r>
        <w:t>requires.</w:t>
      </w:r>
      <w:r>
        <w:rPr>
          <w:spacing w:val="-12"/>
        </w:rPr>
        <w:t xml:space="preserve"> </w:t>
      </w:r>
      <w:r>
        <w:t>I</w:t>
      </w:r>
      <w:r>
        <w:rPr>
          <w:spacing w:val="-14"/>
        </w:rPr>
        <w:t xml:space="preserve"> </w:t>
      </w:r>
      <w:r>
        <w:t>asked</w:t>
      </w:r>
      <w:r>
        <w:rPr>
          <w:spacing w:val="-14"/>
        </w:rPr>
        <w:t xml:space="preserve"> </w:t>
      </w:r>
      <w:r>
        <w:t>the</w:t>
      </w:r>
      <w:r>
        <w:rPr>
          <w:spacing w:val="-12"/>
        </w:rPr>
        <w:t xml:space="preserve"> </w:t>
      </w:r>
      <w:r>
        <w:t>job</w:t>
      </w:r>
      <w:r>
        <w:rPr>
          <w:spacing w:val="-14"/>
        </w:rPr>
        <w:t xml:space="preserve"> </w:t>
      </w:r>
      <w:r>
        <w:t>center's</w:t>
      </w:r>
      <w:r>
        <w:rPr>
          <w:spacing w:val="-13"/>
        </w:rPr>
        <w:t xml:space="preserve"> </w:t>
      </w:r>
      <w:r>
        <w:t>employment</w:t>
      </w:r>
      <w:r>
        <w:rPr>
          <w:spacing w:val="-12"/>
        </w:rPr>
        <w:t xml:space="preserve"> </w:t>
      </w:r>
      <w:r>
        <w:t>training specialist</w:t>
      </w:r>
      <w:r>
        <w:rPr>
          <w:spacing w:val="-2"/>
        </w:rPr>
        <w:t xml:space="preserve"> </w:t>
      </w:r>
      <w:r>
        <w:t>if</w:t>
      </w:r>
      <w:r>
        <w:rPr>
          <w:spacing w:val="-2"/>
        </w:rPr>
        <w:t xml:space="preserve"> </w:t>
      </w:r>
      <w:r>
        <w:t>it</w:t>
      </w:r>
      <w:r>
        <w:rPr>
          <w:spacing w:val="-2"/>
        </w:rPr>
        <w:t xml:space="preserve"> </w:t>
      </w:r>
      <w:r>
        <w:t>was</w:t>
      </w:r>
      <w:r>
        <w:rPr>
          <w:spacing w:val="-3"/>
        </w:rPr>
        <w:t xml:space="preserve"> </w:t>
      </w:r>
      <w:r>
        <w:t>true</w:t>
      </w:r>
      <w:r>
        <w:rPr>
          <w:spacing w:val="-4"/>
        </w:rPr>
        <w:t xml:space="preserve"> </w:t>
      </w:r>
      <w:r>
        <w:t>that</w:t>
      </w:r>
      <w:r>
        <w:rPr>
          <w:spacing w:val="-2"/>
        </w:rPr>
        <w:t xml:space="preserve"> </w:t>
      </w:r>
      <w:r>
        <w:t>DOR</w:t>
      </w:r>
      <w:r>
        <w:rPr>
          <w:spacing w:val="-3"/>
        </w:rPr>
        <w:t xml:space="preserve"> </w:t>
      </w:r>
      <w:r>
        <w:t>only</w:t>
      </w:r>
      <w:r>
        <w:rPr>
          <w:spacing w:val="-3"/>
        </w:rPr>
        <w:t xml:space="preserve"> </w:t>
      </w:r>
      <w:r>
        <w:t>provides</w:t>
      </w:r>
      <w:r>
        <w:rPr>
          <w:spacing w:val="-3"/>
        </w:rPr>
        <w:t xml:space="preserve"> </w:t>
      </w:r>
      <w:r>
        <w:t>a</w:t>
      </w:r>
      <w:r>
        <w:rPr>
          <w:spacing w:val="-2"/>
        </w:rPr>
        <w:t xml:space="preserve"> </w:t>
      </w:r>
      <w:r>
        <w:t>few</w:t>
      </w:r>
      <w:r>
        <w:rPr>
          <w:spacing w:val="-3"/>
        </w:rPr>
        <w:t xml:space="preserve"> </w:t>
      </w:r>
      <w:r>
        <w:t>job</w:t>
      </w:r>
      <w:r>
        <w:rPr>
          <w:spacing w:val="-2"/>
        </w:rPr>
        <w:t xml:space="preserve"> </w:t>
      </w:r>
      <w:r>
        <w:t>leads</w:t>
      </w:r>
      <w:r>
        <w:rPr>
          <w:spacing w:val="-3"/>
        </w:rPr>
        <w:t xml:space="preserve"> </w:t>
      </w:r>
      <w:r>
        <w:t>in</w:t>
      </w:r>
      <w:r>
        <w:rPr>
          <w:spacing w:val="-2"/>
        </w:rPr>
        <w:t xml:space="preserve"> </w:t>
      </w:r>
      <w:r>
        <w:t>exchange for this information, and she confirmed that DOR's intake is confidential. I then asked for more information on how using DOR differs from traditional job</w:t>
      </w:r>
      <w:r>
        <w:rPr>
          <w:spacing w:val="-12"/>
        </w:rPr>
        <w:t xml:space="preserve"> </w:t>
      </w:r>
      <w:r>
        <w:t>center</w:t>
      </w:r>
      <w:r>
        <w:rPr>
          <w:spacing w:val="-16"/>
        </w:rPr>
        <w:t xml:space="preserve"> </w:t>
      </w:r>
      <w:r>
        <w:t>services</w:t>
      </w:r>
      <w:r>
        <w:rPr>
          <w:spacing w:val="-15"/>
        </w:rPr>
        <w:t xml:space="preserve"> </w:t>
      </w:r>
      <w:r>
        <w:t>and</w:t>
      </w:r>
      <w:r>
        <w:rPr>
          <w:spacing w:val="-14"/>
        </w:rPr>
        <w:t xml:space="preserve"> </w:t>
      </w:r>
      <w:r>
        <w:t>what</w:t>
      </w:r>
      <w:r>
        <w:rPr>
          <w:spacing w:val="-14"/>
        </w:rPr>
        <w:t xml:space="preserve"> </w:t>
      </w:r>
      <w:r>
        <w:t>benefits</w:t>
      </w:r>
      <w:r>
        <w:rPr>
          <w:spacing w:val="-13"/>
        </w:rPr>
        <w:t xml:space="preserve"> </w:t>
      </w:r>
      <w:r>
        <w:t>it</w:t>
      </w:r>
      <w:r>
        <w:rPr>
          <w:spacing w:val="-14"/>
        </w:rPr>
        <w:t xml:space="preserve"> </w:t>
      </w:r>
      <w:r>
        <w:t>offers.</w:t>
      </w:r>
      <w:r>
        <w:rPr>
          <w:spacing w:val="-14"/>
        </w:rPr>
        <w:t xml:space="preserve"> </w:t>
      </w:r>
      <w:r>
        <w:t>Her</w:t>
      </w:r>
      <w:r>
        <w:rPr>
          <w:spacing w:val="-13"/>
        </w:rPr>
        <w:t xml:space="preserve"> </w:t>
      </w:r>
      <w:r>
        <w:t>response</w:t>
      </w:r>
      <w:r>
        <w:rPr>
          <w:spacing w:val="-12"/>
        </w:rPr>
        <w:t xml:space="preserve"> </w:t>
      </w:r>
      <w:r>
        <w:t>was,</w:t>
      </w:r>
      <w:r>
        <w:rPr>
          <w:spacing w:val="-15"/>
        </w:rPr>
        <w:t xml:space="preserve"> </w:t>
      </w:r>
      <w:r>
        <w:t>I’m</w:t>
      </w:r>
      <w:r>
        <w:rPr>
          <w:spacing w:val="-16"/>
        </w:rPr>
        <w:t xml:space="preserve"> </w:t>
      </w:r>
      <w:r>
        <w:t>aware DOR</w:t>
      </w:r>
      <w:r>
        <w:rPr>
          <w:spacing w:val="-8"/>
        </w:rPr>
        <w:t xml:space="preserve"> </w:t>
      </w:r>
      <w:r>
        <w:t>provides</w:t>
      </w:r>
      <w:r>
        <w:rPr>
          <w:spacing w:val="-10"/>
        </w:rPr>
        <w:t xml:space="preserve"> </w:t>
      </w:r>
      <w:r>
        <w:t>a</w:t>
      </w:r>
      <w:r>
        <w:rPr>
          <w:spacing w:val="-7"/>
        </w:rPr>
        <w:t xml:space="preserve"> </w:t>
      </w:r>
      <w:r>
        <w:t>multitude</w:t>
      </w:r>
      <w:r>
        <w:rPr>
          <w:spacing w:val="-9"/>
        </w:rPr>
        <w:t xml:space="preserve"> </w:t>
      </w:r>
      <w:r>
        <w:t>of</w:t>
      </w:r>
      <w:r>
        <w:rPr>
          <w:spacing w:val="-7"/>
        </w:rPr>
        <w:t xml:space="preserve"> </w:t>
      </w:r>
      <w:r>
        <w:t>services</w:t>
      </w:r>
      <w:r>
        <w:rPr>
          <w:spacing w:val="-8"/>
        </w:rPr>
        <w:t xml:space="preserve"> </w:t>
      </w:r>
      <w:r>
        <w:t>and</w:t>
      </w:r>
      <w:r>
        <w:rPr>
          <w:spacing w:val="-7"/>
        </w:rPr>
        <w:t xml:space="preserve"> </w:t>
      </w:r>
      <w:r>
        <w:t>unaware</w:t>
      </w:r>
      <w:r>
        <w:rPr>
          <w:spacing w:val="-7"/>
        </w:rPr>
        <w:t xml:space="preserve"> </w:t>
      </w:r>
      <w:r>
        <w:t>of</w:t>
      </w:r>
      <w:r>
        <w:rPr>
          <w:spacing w:val="-10"/>
        </w:rPr>
        <w:t xml:space="preserve"> </w:t>
      </w:r>
      <w:r>
        <w:t>the</w:t>
      </w:r>
      <w:r>
        <w:rPr>
          <w:spacing w:val="-7"/>
        </w:rPr>
        <w:t xml:space="preserve"> </w:t>
      </w:r>
      <w:r>
        <w:t>specific</w:t>
      </w:r>
      <w:r>
        <w:rPr>
          <w:spacing w:val="-8"/>
        </w:rPr>
        <w:t xml:space="preserve"> </w:t>
      </w:r>
      <w:r>
        <w:t>details</w:t>
      </w:r>
      <w:r>
        <w:rPr>
          <w:spacing w:val="-8"/>
        </w:rPr>
        <w:t xml:space="preserve"> </w:t>
      </w:r>
      <w:r>
        <w:t>of the multitude of service provided.</w:t>
      </w:r>
    </w:p>
    <w:p w14:paraId="30ABB2EB" w14:textId="77777777" w:rsidR="004F1956" w:rsidRDefault="004F1956">
      <w:pPr>
        <w:jc w:val="both"/>
        <w:sectPr w:rsidR="004F1956" w:rsidSect="00A3161B">
          <w:pgSz w:w="12240" w:h="15840"/>
          <w:pgMar w:top="980" w:right="1120" w:bottom="1140" w:left="1180" w:header="440" w:footer="948" w:gutter="0"/>
          <w:cols w:space="720"/>
        </w:sectPr>
      </w:pPr>
    </w:p>
    <w:p w14:paraId="30ABB2EC" w14:textId="77777777" w:rsidR="004F1956" w:rsidRDefault="004F1956">
      <w:pPr>
        <w:pStyle w:val="BodyText"/>
        <w:ind w:left="0"/>
      </w:pPr>
    </w:p>
    <w:p w14:paraId="30ABB2ED" w14:textId="77777777" w:rsidR="004F1956" w:rsidRDefault="004F1956">
      <w:pPr>
        <w:pStyle w:val="BodyText"/>
        <w:spacing w:before="170"/>
        <w:ind w:left="0"/>
      </w:pPr>
    </w:p>
    <w:p w14:paraId="30ABB2EE" w14:textId="77777777" w:rsidR="004F1956" w:rsidRDefault="00000000">
      <w:pPr>
        <w:pStyle w:val="BodyText"/>
        <w:ind w:left="980" w:right="1033"/>
        <w:jc w:val="both"/>
      </w:pPr>
      <w:r>
        <w:t>Lastly, I asked if some employers have started offering job opportunities exclusively to DOR clients instead of utilizing the services provided by the job center. However, I have yet to receive a response from her.</w:t>
      </w:r>
    </w:p>
    <w:p w14:paraId="30ABB2EF" w14:textId="77777777" w:rsidR="004F1956" w:rsidRDefault="00000000">
      <w:pPr>
        <w:pStyle w:val="BodyText"/>
        <w:spacing w:before="120"/>
        <w:ind w:left="980" w:right="1035"/>
        <w:jc w:val="both"/>
      </w:pPr>
      <w:r>
        <w:t>I attached a copy of the emails for your reference. Thank you for your time and consideration.</w:t>
      </w:r>
    </w:p>
    <w:p w14:paraId="30ABB2F0" w14:textId="77777777" w:rsidR="004F1956" w:rsidRDefault="00000000">
      <w:pPr>
        <w:pStyle w:val="BodyText"/>
        <w:spacing w:before="120"/>
        <w:ind w:left="980"/>
        <w:jc w:val="both"/>
      </w:pPr>
      <w:r>
        <w:rPr>
          <w:u w:val="single"/>
        </w:rPr>
        <w:t>August</w:t>
      </w:r>
      <w:r>
        <w:rPr>
          <w:spacing w:val="-3"/>
          <w:u w:val="single"/>
        </w:rPr>
        <w:t xml:space="preserve"> </w:t>
      </w:r>
      <w:r>
        <w:rPr>
          <w:u w:val="single"/>
        </w:rPr>
        <w:t>1,</w:t>
      </w:r>
      <w:r>
        <w:rPr>
          <w:spacing w:val="-3"/>
          <w:u w:val="single"/>
        </w:rPr>
        <w:t xml:space="preserve"> </w:t>
      </w:r>
      <w:r>
        <w:rPr>
          <w:spacing w:val="-4"/>
          <w:u w:val="single"/>
        </w:rPr>
        <w:t>2023</w:t>
      </w:r>
    </w:p>
    <w:p w14:paraId="30ABB2F1" w14:textId="77777777" w:rsidR="004F1956" w:rsidRDefault="00000000">
      <w:pPr>
        <w:pStyle w:val="BodyText"/>
        <w:spacing w:before="120"/>
        <w:ind w:left="980" w:right="1032"/>
        <w:jc w:val="both"/>
      </w:pPr>
      <w:r>
        <w:t>I</w:t>
      </w:r>
      <w:r>
        <w:rPr>
          <w:spacing w:val="-4"/>
        </w:rPr>
        <w:t xml:space="preserve"> </w:t>
      </w:r>
      <w:r>
        <w:t>have</w:t>
      </w:r>
      <w:r>
        <w:rPr>
          <w:spacing w:val="-4"/>
        </w:rPr>
        <w:t xml:space="preserve"> </w:t>
      </w:r>
      <w:r>
        <w:t>noticed</w:t>
      </w:r>
      <w:r>
        <w:rPr>
          <w:spacing w:val="-4"/>
        </w:rPr>
        <w:t xml:space="preserve"> </w:t>
      </w:r>
      <w:r>
        <w:t>[omitted]</w:t>
      </w:r>
      <w:r>
        <w:rPr>
          <w:spacing w:val="-4"/>
        </w:rPr>
        <w:t xml:space="preserve"> </w:t>
      </w:r>
      <w:r>
        <w:t>name</w:t>
      </w:r>
      <w:r>
        <w:rPr>
          <w:spacing w:val="-4"/>
        </w:rPr>
        <w:t xml:space="preserve"> </w:t>
      </w:r>
      <w:r>
        <w:t>listed</w:t>
      </w:r>
      <w:r>
        <w:rPr>
          <w:spacing w:val="-4"/>
        </w:rPr>
        <w:t xml:space="preserve"> </w:t>
      </w:r>
      <w:r>
        <w:t>as</w:t>
      </w:r>
      <w:r>
        <w:rPr>
          <w:spacing w:val="-4"/>
        </w:rPr>
        <w:t xml:space="preserve"> </w:t>
      </w:r>
      <w:r>
        <w:t>a</w:t>
      </w:r>
      <w:r>
        <w:rPr>
          <w:spacing w:val="-4"/>
        </w:rPr>
        <w:t xml:space="preserve"> </w:t>
      </w:r>
      <w:r>
        <w:t>board</w:t>
      </w:r>
      <w:r>
        <w:rPr>
          <w:spacing w:val="-4"/>
        </w:rPr>
        <w:t xml:space="preserve"> </w:t>
      </w:r>
      <w:r>
        <w:t>member</w:t>
      </w:r>
      <w:r>
        <w:rPr>
          <w:spacing w:val="-5"/>
        </w:rPr>
        <w:t xml:space="preserve"> </w:t>
      </w:r>
      <w:r>
        <w:t>on</w:t>
      </w:r>
      <w:r>
        <w:rPr>
          <w:spacing w:val="-4"/>
        </w:rPr>
        <w:t xml:space="preserve"> </w:t>
      </w:r>
      <w:r>
        <w:t>a</w:t>
      </w:r>
      <w:r>
        <w:rPr>
          <w:spacing w:val="-4"/>
        </w:rPr>
        <w:t xml:space="preserve"> </w:t>
      </w:r>
      <w:r>
        <w:t>website</w:t>
      </w:r>
      <w:r>
        <w:rPr>
          <w:spacing w:val="-4"/>
        </w:rPr>
        <w:t xml:space="preserve"> </w:t>
      </w:r>
      <w:r>
        <w:t>that</w:t>
      </w:r>
      <w:r>
        <w:rPr>
          <w:spacing w:val="-6"/>
        </w:rPr>
        <w:t xml:space="preserve"> </w:t>
      </w:r>
      <w:r>
        <w:t>I received, copy is attached. Can you kindly verify if you are also a member of the board at Sacramento Employment and Training Agency (SETA)? If so, could you please provide some insight into your role as a board member?</w:t>
      </w:r>
      <w:r>
        <w:rPr>
          <w:spacing w:val="-7"/>
        </w:rPr>
        <w:t xml:space="preserve"> </w:t>
      </w:r>
      <w:r>
        <w:t>Lastly,</w:t>
      </w:r>
      <w:r>
        <w:rPr>
          <w:spacing w:val="-10"/>
        </w:rPr>
        <w:t xml:space="preserve"> </w:t>
      </w:r>
      <w:r>
        <w:t>I</w:t>
      </w:r>
      <w:r>
        <w:rPr>
          <w:spacing w:val="-7"/>
        </w:rPr>
        <w:t xml:space="preserve"> </w:t>
      </w:r>
      <w:r>
        <w:t>wanted</w:t>
      </w:r>
      <w:r>
        <w:rPr>
          <w:spacing w:val="-9"/>
        </w:rPr>
        <w:t xml:space="preserve"> </w:t>
      </w:r>
      <w:r>
        <w:t>to</w:t>
      </w:r>
      <w:r>
        <w:rPr>
          <w:spacing w:val="-9"/>
        </w:rPr>
        <w:t xml:space="preserve"> </w:t>
      </w:r>
      <w:r>
        <w:t>confirm</w:t>
      </w:r>
      <w:r>
        <w:rPr>
          <w:spacing w:val="-6"/>
        </w:rPr>
        <w:t xml:space="preserve"> </w:t>
      </w:r>
      <w:r>
        <w:t>if</w:t>
      </w:r>
      <w:r>
        <w:rPr>
          <w:spacing w:val="-10"/>
        </w:rPr>
        <w:t xml:space="preserve"> </w:t>
      </w:r>
      <w:r>
        <w:t>not</w:t>
      </w:r>
      <w:r>
        <w:rPr>
          <w:spacing w:val="-7"/>
        </w:rPr>
        <w:t xml:space="preserve"> </w:t>
      </w:r>
      <w:r>
        <w:t>being</w:t>
      </w:r>
      <w:r>
        <w:rPr>
          <w:spacing w:val="-7"/>
        </w:rPr>
        <w:t xml:space="preserve"> </w:t>
      </w:r>
      <w:r>
        <w:t>registered</w:t>
      </w:r>
      <w:r>
        <w:rPr>
          <w:spacing w:val="-7"/>
        </w:rPr>
        <w:t xml:space="preserve"> </w:t>
      </w:r>
      <w:r>
        <w:t>as</w:t>
      </w:r>
      <w:r>
        <w:rPr>
          <w:spacing w:val="-10"/>
        </w:rPr>
        <w:t xml:space="preserve"> </w:t>
      </w:r>
      <w:r>
        <w:t>a</w:t>
      </w:r>
      <w:r>
        <w:rPr>
          <w:spacing w:val="-9"/>
        </w:rPr>
        <w:t xml:space="preserve"> </w:t>
      </w:r>
      <w:r>
        <w:t>DOR</w:t>
      </w:r>
      <w:r>
        <w:rPr>
          <w:spacing w:val="-8"/>
        </w:rPr>
        <w:t xml:space="preserve"> </w:t>
      </w:r>
      <w:r>
        <w:t>client or completing the invasive intake with DOR at this job center could have impacted my chances of being considered for a job opportunity.</w:t>
      </w:r>
    </w:p>
    <w:p w14:paraId="30ABB2F2" w14:textId="77777777" w:rsidR="004F1956" w:rsidRDefault="00000000">
      <w:pPr>
        <w:pStyle w:val="BodyText"/>
        <w:spacing w:before="120"/>
        <w:ind w:left="980"/>
        <w:jc w:val="both"/>
      </w:pPr>
      <w:r>
        <w:rPr>
          <w:u w:val="single"/>
        </w:rPr>
        <w:t>August</w:t>
      </w:r>
      <w:r>
        <w:rPr>
          <w:spacing w:val="-3"/>
          <w:u w:val="single"/>
        </w:rPr>
        <w:t xml:space="preserve"> </w:t>
      </w:r>
      <w:r>
        <w:rPr>
          <w:u w:val="single"/>
        </w:rPr>
        <w:t>1,</w:t>
      </w:r>
      <w:r>
        <w:rPr>
          <w:spacing w:val="-3"/>
          <w:u w:val="single"/>
        </w:rPr>
        <w:t xml:space="preserve"> </w:t>
      </w:r>
      <w:r>
        <w:rPr>
          <w:spacing w:val="-4"/>
          <w:u w:val="single"/>
        </w:rPr>
        <w:t>2023</w:t>
      </w:r>
    </w:p>
    <w:p w14:paraId="30ABB2F3" w14:textId="77777777" w:rsidR="004F1956" w:rsidRDefault="00000000">
      <w:pPr>
        <w:pStyle w:val="BodyText"/>
        <w:spacing w:before="120"/>
        <w:ind w:left="980" w:right="1032"/>
        <w:jc w:val="both"/>
      </w:pPr>
      <w:r>
        <w:t>I am writing to express my concern about employment opportunities for individuals with disabilities. Some employers are offering direct hire opportunities to non-disabled individuals without involving DOR's intake services. I received an email from a job center specialist who informed me about these</w:t>
      </w:r>
      <w:r>
        <w:rPr>
          <w:spacing w:val="-2"/>
        </w:rPr>
        <w:t xml:space="preserve"> </w:t>
      </w:r>
      <w:r>
        <w:t>direct</w:t>
      </w:r>
      <w:r>
        <w:rPr>
          <w:spacing w:val="-3"/>
        </w:rPr>
        <w:t xml:space="preserve"> </w:t>
      </w:r>
      <w:r>
        <w:t>hire</w:t>
      </w:r>
      <w:r>
        <w:rPr>
          <w:spacing w:val="-2"/>
        </w:rPr>
        <w:t xml:space="preserve"> </w:t>
      </w:r>
      <w:r>
        <w:t>options. DOR</w:t>
      </w:r>
      <w:r>
        <w:rPr>
          <w:spacing w:val="-1"/>
        </w:rPr>
        <w:t xml:space="preserve"> </w:t>
      </w:r>
      <w:r>
        <w:t>is</w:t>
      </w:r>
      <w:r>
        <w:rPr>
          <w:spacing w:val="-3"/>
        </w:rPr>
        <w:t xml:space="preserve"> </w:t>
      </w:r>
      <w:r>
        <w:t>now</w:t>
      </w:r>
      <w:r>
        <w:rPr>
          <w:spacing w:val="-1"/>
        </w:rPr>
        <w:t xml:space="preserve"> </w:t>
      </w:r>
      <w:r>
        <w:t>recognized</w:t>
      </w:r>
      <w:r>
        <w:rPr>
          <w:spacing w:val="-2"/>
        </w:rPr>
        <w:t xml:space="preserve"> </w:t>
      </w:r>
      <w:r>
        <w:t>as</w:t>
      </w:r>
      <w:r>
        <w:rPr>
          <w:spacing w:val="-3"/>
        </w:rPr>
        <w:t xml:space="preserve"> </w:t>
      </w:r>
      <w:r>
        <w:t>an</w:t>
      </w:r>
      <w:r>
        <w:rPr>
          <w:spacing w:val="-2"/>
        </w:rPr>
        <w:t xml:space="preserve"> </w:t>
      </w:r>
      <w:r>
        <w:t>employment and</w:t>
      </w:r>
      <w:r>
        <w:rPr>
          <w:spacing w:val="-17"/>
        </w:rPr>
        <w:t xml:space="preserve"> </w:t>
      </w:r>
      <w:r>
        <w:t>hiring</w:t>
      </w:r>
      <w:r>
        <w:rPr>
          <w:spacing w:val="-17"/>
        </w:rPr>
        <w:t xml:space="preserve"> </w:t>
      </w:r>
      <w:r>
        <w:t>agency</w:t>
      </w:r>
      <w:r>
        <w:rPr>
          <w:spacing w:val="-16"/>
        </w:rPr>
        <w:t xml:space="preserve"> </w:t>
      </w:r>
      <w:r>
        <w:t>that</w:t>
      </w:r>
      <w:r>
        <w:rPr>
          <w:spacing w:val="-17"/>
        </w:rPr>
        <w:t xml:space="preserve"> </w:t>
      </w:r>
      <w:r>
        <w:t>provides</w:t>
      </w:r>
      <w:r>
        <w:rPr>
          <w:spacing w:val="-17"/>
        </w:rPr>
        <w:t xml:space="preserve"> </w:t>
      </w:r>
      <w:r>
        <w:t>intake</w:t>
      </w:r>
      <w:r>
        <w:rPr>
          <w:spacing w:val="-17"/>
        </w:rPr>
        <w:t xml:space="preserve"> </w:t>
      </w:r>
      <w:r>
        <w:t>and</w:t>
      </w:r>
      <w:r>
        <w:rPr>
          <w:spacing w:val="-16"/>
        </w:rPr>
        <w:t xml:space="preserve"> </w:t>
      </w:r>
      <w:r>
        <w:t>screening</w:t>
      </w:r>
      <w:r>
        <w:rPr>
          <w:spacing w:val="-17"/>
        </w:rPr>
        <w:t xml:space="preserve"> </w:t>
      </w:r>
      <w:r>
        <w:t>services</w:t>
      </w:r>
      <w:r>
        <w:rPr>
          <w:spacing w:val="-17"/>
        </w:rPr>
        <w:t xml:space="preserve"> </w:t>
      </w:r>
      <w:r>
        <w:t>to</w:t>
      </w:r>
      <w:r>
        <w:rPr>
          <w:spacing w:val="-16"/>
        </w:rPr>
        <w:t xml:space="preserve"> </w:t>
      </w:r>
      <w:r>
        <w:t>employers, including direct hire options for individuals with disabilities. Unfortunately, individuals with disabilities who are not registered with DOR may not have access</w:t>
      </w:r>
      <w:r>
        <w:rPr>
          <w:spacing w:val="-10"/>
        </w:rPr>
        <w:t xml:space="preserve"> </w:t>
      </w:r>
      <w:r>
        <w:t>to</w:t>
      </w:r>
      <w:r>
        <w:rPr>
          <w:spacing w:val="-12"/>
        </w:rPr>
        <w:t xml:space="preserve"> </w:t>
      </w:r>
      <w:r>
        <w:t>employment</w:t>
      </w:r>
      <w:r>
        <w:rPr>
          <w:spacing w:val="-12"/>
        </w:rPr>
        <w:t xml:space="preserve"> </w:t>
      </w:r>
      <w:r>
        <w:t>services</w:t>
      </w:r>
      <w:r>
        <w:rPr>
          <w:spacing w:val="-10"/>
        </w:rPr>
        <w:t xml:space="preserve"> </w:t>
      </w:r>
      <w:r>
        <w:t>at</w:t>
      </w:r>
      <w:r>
        <w:rPr>
          <w:spacing w:val="-10"/>
        </w:rPr>
        <w:t xml:space="preserve"> </w:t>
      </w:r>
      <w:r>
        <w:t>the</w:t>
      </w:r>
      <w:r>
        <w:rPr>
          <w:spacing w:val="-9"/>
        </w:rPr>
        <w:t xml:space="preserve"> </w:t>
      </w:r>
      <w:r>
        <w:t>job</w:t>
      </w:r>
      <w:r>
        <w:rPr>
          <w:spacing w:val="-9"/>
        </w:rPr>
        <w:t xml:space="preserve"> </w:t>
      </w:r>
      <w:r>
        <w:t>center,</w:t>
      </w:r>
      <w:r>
        <w:rPr>
          <w:spacing w:val="-10"/>
        </w:rPr>
        <w:t xml:space="preserve"> </w:t>
      </w:r>
      <w:r>
        <w:t>which</w:t>
      </w:r>
      <w:r>
        <w:rPr>
          <w:spacing w:val="-9"/>
        </w:rPr>
        <w:t xml:space="preserve"> </w:t>
      </w:r>
      <w:r>
        <w:t>puts</w:t>
      </w:r>
      <w:r>
        <w:rPr>
          <w:spacing w:val="-13"/>
        </w:rPr>
        <w:t xml:space="preserve"> </w:t>
      </w:r>
      <w:r>
        <w:t>me</w:t>
      </w:r>
      <w:r>
        <w:rPr>
          <w:spacing w:val="-12"/>
        </w:rPr>
        <w:t xml:space="preserve"> </w:t>
      </w:r>
      <w:r>
        <w:t>at</w:t>
      </w:r>
      <w:r>
        <w:rPr>
          <w:spacing w:val="-10"/>
        </w:rPr>
        <w:t xml:space="preserve"> </w:t>
      </w:r>
      <w:r>
        <w:t>financial risk due to prolonged unemployment. As a result, I am requesting appropriate compensation for my situation as determined by the law.</w:t>
      </w:r>
    </w:p>
    <w:p w14:paraId="30ABB2F4" w14:textId="77777777" w:rsidR="004F1956" w:rsidRDefault="00000000">
      <w:pPr>
        <w:pStyle w:val="BodyText"/>
        <w:spacing w:before="121"/>
        <w:ind w:left="980" w:right="1035"/>
        <w:jc w:val="both"/>
      </w:pPr>
      <w:r>
        <w:t>For your reference, I have attached a copy of the email I received. I would appreciate it if you could take the time to consider this matter.</w:t>
      </w:r>
    </w:p>
    <w:p w14:paraId="30ABB2F5" w14:textId="77777777" w:rsidR="004F1956" w:rsidRDefault="00000000">
      <w:pPr>
        <w:pStyle w:val="BodyText"/>
        <w:spacing w:before="120"/>
        <w:ind w:left="980"/>
        <w:jc w:val="both"/>
      </w:pPr>
      <w:r>
        <w:t>Thank</w:t>
      </w:r>
      <w:r>
        <w:rPr>
          <w:spacing w:val="-2"/>
        </w:rPr>
        <w:t xml:space="preserve"> </w:t>
      </w:r>
      <w:r>
        <w:t>you</w:t>
      </w:r>
      <w:r>
        <w:rPr>
          <w:spacing w:val="-1"/>
        </w:rPr>
        <w:t xml:space="preserve"> </w:t>
      </w:r>
      <w:r>
        <w:t>for</w:t>
      </w:r>
      <w:r>
        <w:rPr>
          <w:spacing w:val="-3"/>
        </w:rPr>
        <w:t xml:space="preserve"> </w:t>
      </w:r>
      <w:r>
        <w:t>your</w:t>
      </w:r>
      <w:r>
        <w:rPr>
          <w:spacing w:val="-4"/>
        </w:rPr>
        <w:t xml:space="preserve"> </w:t>
      </w:r>
      <w:r>
        <w:t>attention</w:t>
      </w:r>
      <w:r>
        <w:rPr>
          <w:spacing w:val="-1"/>
        </w:rPr>
        <w:t xml:space="preserve"> </w:t>
      </w:r>
      <w:r>
        <w:t>to</w:t>
      </w:r>
      <w:r>
        <w:rPr>
          <w:spacing w:val="-3"/>
        </w:rPr>
        <w:t xml:space="preserve"> </w:t>
      </w:r>
      <w:r>
        <w:t>this</w:t>
      </w:r>
      <w:r>
        <w:rPr>
          <w:spacing w:val="-1"/>
        </w:rPr>
        <w:t xml:space="preserve"> </w:t>
      </w:r>
      <w:r>
        <w:rPr>
          <w:spacing w:val="-2"/>
        </w:rPr>
        <w:t>issue.</w:t>
      </w:r>
    </w:p>
    <w:p w14:paraId="30ABB2F6" w14:textId="77777777" w:rsidR="004F1956" w:rsidRDefault="00000000">
      <w:pPr>
        <w:pStyle w:val="BodyText"/>
        <w:spacing w:before="120" w:line="343" w:lineRule="auto"/>
        <w:ind w:left="980" w:right="7340"/>
        <w:jc w:val="both"/>
      </w:pPr>
      <w:r>
        <w:rPr>
          <w:u w:val="single"/>
        </w:rPr>
        <w:t>August</w:t>
      </w:r>
      <w:r>
        <w:rPr>
          <w:spacing w:val="-17"/>
          <w:u w:val="single"/>
        </w:rPr>
        <w:t xml:space="preserve"> </w:t>
      </w:r>
      <w:r>
        <w:rPr>
          <w:u w:val="single"/>
        </w:rPr>
        <w:t>4,</w:t>
      </w:r>
      <w:r>
        <w:rPr>
          <w:spacing w:val="-17"/>
          <w:u w:val="single"/>
        </w:rPr>
        <w:t xml:space="preserve"> </w:t>
      </w:r>
      <w:r>
        <w:rPr>
          <w:u w:val="single"/>
        </w:rPr>
        <w:t>2023</w:t>
      </w:r>
      <w:r>
        <w:t xml:space="preserve"> </w:t>
      </w:r>
      <w:r>
        <w:rPr>
          <w:spacing w:val="-2"/>
        </w:rPr>
        <w:t>[Omitted],</w:t>
      </w:r>
    </w:p>
    <w:p w14:paraId="30ABB2F7" w14:textId="77777777" w:rsidR="004F1956" w:rsidRDefault="00000000">
      <w:pPr>
        <w:pStyle w:val="BodyText"/>
        <w:spacing w:before="3"/>
        <w:ind w:left="980" w:right="1033"/>
        <w:jc w:val="both"/>
      </w:pPr>
      <w:r>
        <w:t>Your email was addressed directly to me. So I want to clarify some things because I have noticed inaccuracies.</w:t>
      </w:r>
    </w:p>
    <w:p w14:paraId="30ABB2F8" w14:textId="77777777" w:rsidR="004F1956" w:rsidRDefault="00000000">
      <w:pPr>
        <w:pStyle w:val="BodyText"/>
        <w:spacing w:before="120"/>
        <w:ind w:left="979" w:right="1032"/>
        <w:jc w:val="both"/>
      </w:pPr>
      <w:r>
        <w:t>I didn't ask for a LEAP certificate since I had one from my previous counselor,</w:t>
      </w:r>
      <w:r>
        <w:rPr>
          <w:spacing w:val="-11"/>
        </w:rPr>
        <w:t xml:space="preserve"> </w:t>
      </w:r>
      <w:r>
        <w:t>[omitted].</w:t>
      </w:r>
      <w:r>
        <w:rPr>
          <w:spacing w:val="-12"/>
        </w:rPr>
        <w:t xml:space="preserve"> </w:t>
      </w:r>
      <w:r>
        <w:t>[Omitted]</w:t>
      </w:r>
      <w:r>
        <w:rPr>
          <w:spacing w:val="-12"/>
        </w:rPr>
        <w:t xml:space="preserve"> </w:t>
      </w:r>
      <w:r>
        <w:t>demanded</w:t>
      </w:r>
      <w:r>
        <w:rPr>
          <w:spacing w:val="-12"/>
        </w:rPr>
        <w:t xml:space="preserve"> </w:t>
      </w:r>
      <w:r>
        <w:t>my</w:t>
      </w:r>
      <w:r>
        <w:rPr>
          <w:spacing w:val="-11"/>
        </w:rPr>
        <w:t xml:space="preserve"> </w:t>
      </w:r>
      <w:r>
        <w:t>information,</w:t>
      </w:r>
      <w:r>
        <w:rPr>
          <w:spacing w:val="-11"/>
        </w:rPr>
        <w:t xml:space="preserve"> </w:t>
      </w:r>
      <w:r>
        <w:t>which</w:t>
      </w:r>
      <w:r>
        <w:rPr>
          <w:spacing w:val="-12"/>
        </w:rPr>
        <w:t xml:space="preserve"> </w:t>
      </w:r>
      <w:r>
        <w:t>I</w:t>
      </w:r>
      <w:r>
        <w:rPr>
          <w:spacing w:val="-11"/>
        </w:rPr>
        <w:t xml:space="preserve"> </w:t>
      </w:r>
      <w:r>
        <w:t>provided, but he later realized that I already had LEAP. On my DOR application, I mentioned that I already had LEAP and didn't have Schedule A. I wasn't aware</w:t>
      </w:r>
      <w:r>
        <w:rPr>
          <w:spacing w:val="-6"/>
        </w:rPr>
        <w:t xml:space="preserve"> </w:t>
      </w:r>
      <w:r>
        <w:t>of</w:t>
      </w:r>
      <w:r>
        <w:rPr>
          <w:spacing w:val="-6"/>
        </w:rPr>
        <w:t xml:space="preserve"> </w:t>
      </w:r>
      <w:r>
        <w:t>Schedule</w:t>
      </w:r>
      <w:r>
        <w:rPr>
          <w:spacing w:val="-8"/>
        </w:rPr>
        <w:t xml:space="preserve"> </w:t>
      </w:r>
      <w:r>
        <w:t>A</w:t>
      </w:r>
      <w:r>
        <w:rPr>
          <w:spacing w:val="-6"/>
        </w:rPr>
        <w:t xml:space="preserve"> </w:t>
      </w:r>
      <w:r>
        <w:t>at</w:t>
      </w:r>
      <w:r>
        <w:rPr>
          <w:spacing w:val="-6"/>
        </w:rPr>
        <w:t xml:space="preserve"> </w:t>
      </w:r>
      <w:r>
        <w:t>the</w:t>
      </w:r>
      <w:r>
        <w:rPr>
          <w:spacing w:val="-6"/>
        </w:rPr>
        <w:t xml:space="preserve"> </w:t>
      </w:r>
      <w:r>
        <w:t>time,</w:t>
      </w:r>
      <w:r>
        <w:rPr>
          <w:spacing w:val="-9"/>
        </w:rPr>
        <w:t xml:space="preserve"> </w:t>
      </w:r>
      <w:r>
        <w:t>but</w:t>
      </w:r>
      <w:r>
        <w:rPr>
          <w:spacing w:val="-9"/>
        </w:rPr>
        <w:t xml:space="preserve"> </w:t>
      </w:r>
      <w:r>
        <w:t>I</w:t>
      </w:r>
      <w:r>
        <w:rPr>
          <w:spacing w:val="-6"/>
        </w:rPr>
        <w:t xml:space="preserve"> </w:t>
      </w:r>
      <w:r>
        <w:t>learned</w:t>
      </w:r>
      <w:r>
        <w:rPr>
          <w:spacing w:val="-8"/>
        </w:rPr>
        <w:t xml:space="preserve"> </w:t>
      </w:r>
      <w:r>
        <w:t>later</w:t>
      </w:r>
      <w:r>
        <w:rPr>
          <w:spacing w:val="-7"/>
        </w:rPr>
        <w:t xml:space="preserve"> </w:t>
      </w:r>
      <w:r>
        <w:t>that</w:t>
      </w:r>
      <w:r>
        <w:rPr>
          <w:spacing w:val="-9"/>
        </w:rPr>
        <w:t xml:space="preserve"> </w:t>
      </w:r>
      <w:r>
        <w:t>it's</w:t>
      </w:r>
      <w:r>
        <w:rPr>
          <w:spacing w:val="-7"/>
        </w:rPr>
        <w:t xml:space="preserve"> </w:t>
      </w:r>
      <w:r>
        <w:t>similar</w:t>
      </w:r>
      <w:r>
        <w:rPr>
          <w:spacing w:val="-11"/>
        </w:rPr>
        <w:t xml:space="preserve"> </w:t>
      </w:r>
      <w:r>
        <w:t>to</w:t>
      </w:r>
      <w:r>
        <w:rPr>
          <w:spacing w:val="-8"/>
        </w:rPr>
        <w:t xml:space="preserve"> </w:t>
      </w:r>
      <w:r>
        <w:t>LEAP, except for federal jobs.</w:t>
      </w:r>
    </w:p>
    <w:p w14:paraId="30ABB2F9" w14:textId="77777777" w:rsidR="004F1956" w:rsidRDefault="00000000">
      <w:pPr>
        <w:pStyle w:val="BodyText"/>
        <w:spacing w:before="120"/>
        <w:ind w:left="980" w:right="1034"/>
        <w:jc w:val="both"/>
      </w:pPr>
      <w:r>
        <w:t xml:space="preserve">I've applied for a few federal jobs and was told I need Schedule A. I remembered seeing it on my DOR application and wanted to discuss it </w:t>
      </w:r>
      <w:r>
        <w:rPr>
          <w:spacing w:val="-2"/>
        </w:rPr>
        <w:t>[omitted].</w:t>
      </w:r>
    </w:p>
    <w:p w14:paraId="30ABB2FA" w14:textId="77777777" w:rsidR="004F1956" w:rsidRDefault="004F1956">
      <w:pPr>
        <w:jc w:val="both"/>
        <w:sectPr w:rsidR="004F1956" w:rsidSect="00A3161B">
          <w:pgSz w:w="12240" w:h="15840"/>
          <w:pgMar w:top="980" w:right="1120" w:bottom="1140" w:left="1180" w:header="440" w:footer="948" w:gutter="0"/>
          <w:cols w:space="720"/>
        </w:sectPr>
      </w:pPr>
    </w:p>
    <w:p w14:paraId="30ABB2FB" w14:textId="77777777" w:rsidR="004F1956" w:rsidRDefault="004F1956">
      <w:pPr>
        <w:pStyle w:val="BodyText"/>
        <w:ind w:left="0"/>
      </w:pPr>
    </w:p>
    <w:p w14:paraId="30ABB2FC" w14:textId="77777777" w:rsidR="004F1956" w:rsidRDefault="004F1956">
      <w:pPr>
        <w:pStyle w:val="BodyText"/>
        <w:spacing w:before="170"/>
        <w:ind w:left="0"/>
      </w:pPr>
    </w:p>
    <w:p w14:paraId="30ABB2FD" w14:textId="77777777" w:rsidR="004F1956" w:rsidRDefault="00000000">
      <w:pPr>
        <w:pStyle w:val="BodyText"/>
        <w:ind w:left="980" w:right="1033"/>
        <w:jc w:val="both"/>
      </w:pPr>
      <w:r>
        <w:t xml:space="preserve">It's important to note that registering with DOR is not a voluntary process, as the referral and intake system makes it a requirement for some employers and local services. This essentially makes DOR a mandatory </w:t>
      </w:r>
      <w:r>
        <w:rPr>
          <w:spacing w:val="-2"/>
        </w:rPr>
        <w:t>service.</w:t>
      </w:r>
    </w:p>
    <w:p w14:paraId="30ABB2FE" w14:textId="77777777" w:rsidR="004F1956" w:rsidRDefault="00000000">
      <w:pPr>
        <w:pStyle w:val="BodyText"/>
        <w:spacing w:before="120"/>
        <w:ind w:left="979" w:right="1034"/>
        <w:jc w:val="both"/>
      </w:pPr>
      <w:r>
        <w:t>Unfortunately, DOR has denied me access to employment services at my college and other employment centers. Additionally, my case has been closed</w:t>
      </w:r>
      <w:r>
        <w:rPr>
          <w:spacing w:val="-3"/>
        </w:rPr>
        <w:t xml:space="preserve"> </w:t>
      </w:r>
      <w:r>
        <w:t>a</w:t>
      </w:r>
      <w:r>
        <w:rPr>
          <w:spacing w:val="-3"/>
        </w:rPr>
        <w:t xml:space="preserve"> </w:t>
      </w:r>
      <w:r>
        <w:t>few</w:t>
      </w:r>
      <w:r>
        <w:rPr>
          <w:spacing w:val="-5"/>
        </w:rPr>
        <w:t xml:space="preserve"> </w:t>
      </w:r>
      <w:r>
        <w:t>times</w:t>
      </w:r>
      <w:r>
        <w:rPr>
          <w:spacing w:val="-4"/>
        </w:rPr>
        <w:t xml:space="preserve"> </w:t>
      </w:r>
      <w:r>
        <w:t>by</w:t>
      </w:r>
      <w:r>
        <w:rPr>
          <w:spacing w:val="-7"/>
        </w:rPr>
        <w:t xml:space="preserve"> </w:t>
      </w:r>
      <w:r>
        <w:t>DOR</w:t>
      </w:r>
      <w:r>
        <w:rPr>
          <w:spacing w:val="-5"/>
        </w:rPr>
        <w:t xml:space="preserve"> </w:t>
      </w:r>
      <w:r>
        <w:t>staff</w:t>
      </w:r>
      <w:r>
        <w:rPr>
          <w:spacing w:val="-4"/>
        </w:rPr>
        <w:t xml:space="preserve"> </w:t>
      </w:r>
      <w:r>
        <w:t>due</w:t>
      </w:r>
      <w:r>
        <w:rPr>
          <w:spacing w:val="-3"/>
        </w:rPr>
        <w:t xml:space="preserve"> </w:t>
      </w:r>
      <w:r>
        <w:t>to</w:t>
      </w:r>
      <w:r>
        <w:rPr>
          <w:spacing w:val="-3"/>
        </w:rPr>
        <w:t xml:space="preserve"> </w:t>
      </w:r>
      <w:r>
        <w:t>intake</w:t>
      </w:r>
      <w:r>
        <w:rPr>
          <w:spacing w:val="-3"/>
        </w:rPr>
        <w:t xml:space="preserve"> </w:t>
      </w:r>
      <w:r>
        <w:t>issues</w:t>
      </w:r>
      <w:r>
        <w:rPr>
          <w:spacing w:val="-4"/>
        </w:rPr>
        <w:t xml:space="preserve"> </w:t>
      </w:r>
      <w:r>
        <w:t>before</w:t>
      </w:r>
      <w:r>
        <w:rPr>
          <w:spacing w:val="-3"/>
        </w:rPr>
        <w:t xml:space="preserve"> </w:t>
      </w:r>
      <w:r>
        <w:t>referrals</w:t>
      </w:r>
      <w:r>
        <w:rPr>
          <w:spacing w:val="-4"/>
        </w:rPr>
        <w:t xml:space="preserve"> </w:t>
      </w:r>
      <w:r>
        <w:t>could discussed. The referrals were provided to me at a later time after I filed a complaint against DOR, and I have some unfortunate experiences as I learned more about DOR's services.</w:t>
      </w:r>
    </w:p>
    <w:p w14:paraId="30ABB2FF" w14:textId="77777777" w:rsidR="004F1956" w:rsidRDefault="00000000">
      <w:pPr>
        <w:pStyle w:val="BodyText"/>
        <w:spacing w:before="120"/>
        <w:ind w:left="979" w:right="1034"/>
        <w:jc w:val="both"/>
      </w:pPr>
      <w:r>
        <w:t>DOR counselors should prioritize understanding disability programs and their</w:t>
      </w:r>
      <w:r>
        <w:rPr>
          <w:spacing w:val="-1"/>
        </w:rPr>
        <w:t xml:space="preserve"> </w:t>
      </w:r>
      <w:r>
        <w:t>impact on clients,</w:t>
      </w:r>
      <w:r>
        <w:rPr>
          <w:spacing w:val="-2"/>
        </w:rPr>
        <w:t xml:space="preserve"> </w:t>
      </w:r>
      <w:r>
        <w:t>rather</w:t>
      </w:r>
      <w:r>
        <w:rPr>
          <w:spacing w:val="-1"/>
        </w:rPr>
        <w:t xml:space="preserve"> </w:t>
      </w:r>
      <w:r>
        <w:t>than</w:t>
      </w:r>
      <w:r>
        <w:rPr>
          <w:spacing w:val="-2"/>
        </w:rPr>
        <w:t xml:space="preserve"> </w:t>
      </w:r>
      <w:r>
        <w:t>manipulating them</w:t>
      </w:r>
      <w:r>
        <w:rPr>
          <w:spacing w:val="-1"/>
        </w:rPr>
        <w:t xml:space="preserve"> </w:t>
      </w:r>
      <w:r>
        <w:t>into</w:t>
      </w:r>
      <w:r>
        <w:rPr>
          <w:spacing w:val="-2"/>
        </w:rPr>
        <w:t xml:space="preserve"> </w:t>
      </w:r>
      <w:r>
        <w:t>the</w:t>
      </w:r>
      <w:r>
        <w:rPr>
          <w:spacing w:val="-2"/>
        </w:rPr>
        <w:t xml:space="preserve"> </w:t>
      </w:r>
      <w:r>
        <w:t>program.</w:t>
      </w:r>
      <w:r>
        <w:rPr>
          <w:spacing w:val="-2"/>
        </w:rPr>
        <w:t xml:space="preserve"> </w:t>
      </w:r>
      <w:r>
        <w:t>It's important</w:t>
      </w:r>
      <w:r>
        <w:rPr>
          <w:spacing w:val="-10"/>
        </w:rPr>
        <w:t xml:space="preserve"> </w:t>
      </w:r>
      <w:r>
        <w:t>to</w:t>
      </w:r>
      <w:r>
        <w:rPr>
          <w:spacing w:val="-9"/>
        </w:rPr>
        <w:t xml:space="preserve"> </w:t>
      </w:r>
      <w:r>
        <w:t>listen</w:t>
      </w:r>
      <w:r>
        <w:rPr>
          <w:spacing w:val="-9"/>
        </w:rPr>
        <w:t xml:space="preserve"> </w:t>
      </w:r>
      <w:r>
        <w:t>to</w:t>
      </w:r>
      <w:r>
        <w:rPr>
          <w:spacing w:val="-8"/>
        </w:rPr>
        <w:t xml:space="preserve"> </w:t>
      </w:r>
      <w:r>
        <w:t>clients'</w:t>
      </w:r>
      <w:r>
        <w:rPr>
          <w:spacing w:val="-10"/>
        </w:rPr>
        <w:t xml:space="preserve"> </w:t>
      </w:r>
      <w:r>
        <w:t>needs</w:t>
      </w:r>
      <w:r>
        <w:rPr>
          <w:spacing w:val="-10"/>
        </w:rPr>
        <w:t xml:space="preserve"> </w:t>
      </w:r>
      <w:r>
        <w:t>and</w:t>
      </w:r>
      <w:r>
        <w:rPr>
          <w:spacing w:val="-8"/>
        </w:rPr>
        <w:t xml:space="preserve"> </w:t>
      </w:r>
      <w:r>
        <w:t>concerns</w:t>
      </w:r>
      <w:r>
        <w:rPr>
          <w:spacing w:val="-9"/>
        </w:rPr>
        <w:t xml:space="preserve"> </w:t>
      </w:r>
      <w:r>
        <w:t>to</w:t>
      </w:r>
      <w:r>
        <w:rPr>
          <w:spacing w:val="-9"/>
        </w:rPr>
        <w:t xml:space="preserve"> </w:t>
      </w:r>
      <w:r>
        <w:t>improve</w:t>
      </w:r>
      <w:r>
        <w:rPr>
          <w:spacing w:val="-9"/>
        </w:rPr>
        <w:t xml:space="preserve"> </w:t>
      </w:r>
      <w:r>
        <w:t>DOR</w:t>
      </w:r>
      <w:r>
        <w:rPr>
          <w:spacing w:val="-9"/>
        </w:rPr>
        <w:t xml:space="preserve"> </w:t>
      </w:r>
      <w:r>
        <w:t>services. However,</w:t>
      </w:r>
      <w:r>
        <w:rPr>
          <w:spacing w:val="-8"/>
        </w:rPr>
        <w:t xml:space="preserve"> </w:t>
      </w:r>
      <w:r>
        <w:t>the</w:t>
      </w:r>
      <w:r>
        <w:rPr>
          <w:spacing w:val="-8"/>
        </w:rPr>
        <w:t xml:space="preserve"> </w:t>
      </w:r>
      <w:r>
        <w:t>intake</w:t>
      </w:r>
      <w:r>
        <w:rPr>
          <w:spacing w:val="-8"/>
        </w:rPr>
        <w:t xml:space="preserve"> </w:t>
      </w:r>
      <w:r>
        <w:t>process</w:t>
      </w:r>
      <w:r>
        <w:rPr>
          <w:spacing w:val="-8"/>
        </w:rPr>
        <w:t xml:space="preserve"> </w:t>
      </w:r>
      <w:r>
        <w:t>can</w:t>
      </w:r>
      <w:r>
        <w:rPr>
          <w:spacing w:val="-8"/>
        </w:rPr>
        <w:t xml:space="preserve"> </w:t>
      </w:r>
      <w:r>
        <w:t>be</w:t>
      </w:r>
      <w:r>
        <w:rPr>
          <w:spacing w:val="-9"/>
        </w:rPr>
        <w:t xml:space="preserve"> </w:t>
      </w:r>
      <w:r>
        <w:t>overwhelming</w:t>
      </w:r>
      <w:r>
        <w:rPr>
          <w:spacing w:val="-8"/>
        </w:rPr>
        <w:t xml:space="preserve"> </w:t>
      </w:r>
      <w:r>
        <w:t>for</w:t>
      </w:r>
      <w:r>
        <w:rPr>
          <w:spacing w:val="-8"/>
        </w:rPr>
        <w:t xml:space="preserve"> </w:t>
      </w:r>
      <w:r>
        <w:t>clients,</w:t>
      </w:r>
      <w:r>
        <w:rPr>
          <w:spacing w:val="-10"/>
        </w:rPr>
        <w:t xml:space="preserve"> </w:t>
      </w:r>
      <w:r>
        <w:t>making</w:t>
      </w:r>
      <w:r>
        <w:rPr>
          <w:spacing w:val="-8"/>
        </w:rPr>
        <w:t xml:space="preserve"> </w:t>
      </w:r>
      <w:r>
        <w:t>them feel powerless and unheard. After reviewing the intake form, I have a negative impression of it. I am concerned about how the information is translated, shared, and stored, which could negatively affect my employment and the services I receive. As I believe my opinion, perspectives, and experiences should be considered to receive quality service. Sadly, it appears that DOR has placed a higher priority on biased intake</w:t>
      </w:r>
      <w:r>
        <w:rPr>
          <w:spacing w:val="-10"/>
        </w:rPr>
        <w:t xml:space="preserve"> </w:t>
      </w:r>
      <w:r>
        <w:t>and</w:t>
      </w:r>
      <w:r>
        <w:rPr>
          <w:spacing w:val="-10"/>
        </w:rPr>
        <w:t xml:space="preserve"> </w:t>
      </w:r>
      <w:r>
        <w:t>screening</w:t>
      </w:r>
      <w:r>
        <w:rPr>
          <w:spacing w:val="-13"/>
        </w:rPr>
        <w:t xml:space="preserve"> </w:t>
      </w:r>
      <w:r>
        <w:t>processes,</w:t>
      </w:r>
      <w:r>
        <w:rPr>
          <w:spacing w:val="-11"/>
        </w:rPr>
        <w:t xml:space="preserve"> </w:t>
      </w:r>
      <w:r>
        <w:t>which</w:t>
      </w:r>
      <w:r>
        <w:rPr>
          <w:spacing w:val="-10"/>
        </w:rPr>
        <w:t xml:space="preserve"> </w:t>
      </w:r>
      <w:r>
        <w:t>has</w:t>
      </w:r>
      <w:r>
        <w:rPr>
          <w:spacing w:val="-11"/>
        </w:rPr>
        <w:t xml:space="preserve"> </w:t>
      </w:r>
      <w:r>
        <w:t>resulted</w:t>
      </w:r>
      <w:r>
        <w:rPr>
          <w:spacing w:val="-11"/>
        </w:rPr>
        <w:t xml:space="preserve"> </w:t>
      </w:r>
      <w:r>
        <w:t>in</w:t>
      </w:r>
      <w:r>
        <w:rPr>
          <w:spacing w:val="-10"/>
        </w:rPr>
        <w:t xml:space="preserve"> </w:t>
      </w:r>
      <w:r>
        <w:t>attracting</w:t>
      </w:r>
      <w:r>
        <w:rPr>
          <w:spacing w:val="-10"/>
        </w:rPr>
        <w:t xml:space="preserve"> </w:t>
      </w:r>
      <w:r>
        <w:t>employers and local employment services. This poses a significant threat to the disability community and implies a lack of value for their clients.</w:t>
      </w:r>
    </w:p>
    <w:p w14:paraId="30ABB300" w14:textId="77777777" w:rsidR="004F1956" w:rsidRDefault="00000000">
      <w:pPr>
        <w:pStyle w:val="BodyText"/>
        <w:spacing w:before="121"/>
        <w:ind w:left="980" w:right="1033"/>
        <w:jc w:val="both"/>
      </w:pPr>
      <w:r>
        <w:t>In summary, DOR should reexamine its services and refrain from influencing</w:t>
      </w:r>
      <w:r>
        <w:rPr>
          <w:spacing w:val="-17"/>
        </w:rPr>
        <w:t xml:space="preserve"> </w:t>
      </w:r>
      <w:r>
        <w:t>employers.</w:t>
      </w:r>
      <w:r>
        <w:rPr>
          <w:spacing w:val="-17"/>
        </w:rPr>
        <w:t xml:space="preserve"> </w:t>
      </w:r>
      <w:r>
        <w:t>This</w:t>
      </w:r>
      <w:r>
        <w:rPr>
          <w:spacing w:val="-16"/>
        </w:rPr>
        <w:t xml:space="preserve"> </w:t>
      </w:r>
      <w:r>
        <w:t>would</w:t>
      </w:r>
      <w:r>
        <w:rPr>
          <w:spacing w:val="-17"/>
        </w:rPr>
        <w:t xml:space="preserve"> </w:t>
      </w:r>
      <w:r>
        <w:t>promote</w:t>
      </w:r>
      <w:r>
        <w:rPr>
          <w:spacing w:val="-17"/>
        </w:rPr>
        <w:t xml:space="preserve"> </w:t>
      </w:r>
      <w:r>
        <w:t>inclusivity</w:t>
      </w:r>
      <w:r>
        <w:rPr>
          <w:spacing w:val="-17"/>
        </w:rPr>
        <w:t xml:space="preserve"> </w:t>
      </w:r>
      <w:r>
        <w:t>and</w:t>
      </w:r>
      <w:r>
        <w:rPr>
          <w:spacing w:val="-16"/>
        </w:rPr>
        <w:t xml:space="preserve"> </w:t>
      </w:r>
      <w:r>
        <w:t>independence</w:t>
      </w:r>
      <w:r>
        <w:rPr>
          <w:spacing w:val="-17"/>
        </w:rPr>
        <w:t xml:space="preserve"> </w:t>
      </w:r>
      <w:r>
        <w:t>for individuals with disabilities, instead of subjecting them to harassment or mandatory participation in DOR services again.</w:t>
      </w:r>
    </w:p>
    <w:p w14:paraId="30ABB301" w14:textId="77777777" w:rsidR="004F1956" w:rsidRDefault="00000000">
      <w:pPr>
        <w:pStyle w:val="BodyText"/>
        <w:spacing w:before="120"/>
        <w:ind w:right="1044"/>
      </w:pPr>
      <w:r>
        <w:t>In accordance with the scheduled open record and reply period, the record was closed on August 3, 2023. While the Appellant continued to submit additional information after the close of the record, the correspondence did not include a request</w:t>
      </w:r>
      <w:r>
        <w:rPr>
          <w:spacing w:val="-5"/>
        </w:rPr>
        <w:t xml:space="preserve"> </w:t>
      </w:r>
      <w:r>
        <w:t>to</w:t>
      </w:r>
      <w:r>
        <w:rPr>
          <w:spacing w:val="-4"/>
        </w:rPr>
        <w:t xml:space="preserve"> </w:t>
      </w:r>
      <w:r>
        <w:t>extend</w:t>
      </w:r>
      <w:r>
        <w:rPr>
          <w:spacing w:val="-4"/>
        </w:rPr>
        <w:t xml:space="preserve"> </w:t>
      </w:r>
      <w:r>
        <w:t>the</w:t>
      </w:r>
      <w:r>
        <w:rPr>
          <w:spacing w:val="-4"/>
        </w:rPr>
        <w:t xml:space="preserve"> </w:t>
      </w:r>
      <w:r>
        <w:t>open</w:t>
      </w:r>
      <w:r>
        <w:rPr>
          <w:spacing w:val="-2"/>
        </w:rPr>
        <w:t xml:space="preserve"> </w:t>
      </w:r>
      <w:r>
        <w:t>record</w:t>
      </w:r>
      <w:r>
        <w:rPr>
          <w:spacing w:val="-2"/>
        </w:rPr>
        <w:t xml:space="preserve"> </w:t>
      </w:r>
      <w:r>
        <w:t>period</w:t>
      </w:r>
      <w:r>
        <w:rPr>
          <w:spacing w:val="-4"/>
        </w:rPr>
        <w:t xml:space="preserve"> </w:t>
      </w:r>
      <w:r>
        <w:t>and</w:t>
      </w:r>
      <w:r>
        <w:rPr>
          <w:spacing w:val="-7"/>
        </w:rPr>
        <w:t xml:space="preserve"> </w:t>
      </w:r>
      <w:r>
        <w:t>did</w:t>
      </w:r>
      <w:r>
        <w:rPr>
          <w:spacing w:val="-2"/>
        </w:rPr>
        <w:t xml:space="preserve"> </w:t>
      </w:r>
      <w:r>
        <w:t>not</w:t>
      </w:r>
      <w:r>
        <w:rPr>
          <w:spacing w:val="-2"/>
        </w:rPr>
        <w:t xml:space="preserve"> </w:t>
      </w:r>
      <w:r>
        <w:t>include</w:t>
      </w:r>
      <w:r>
        <w:rPr>
          <w:spacing w:val="-4"/>
        </w:rPr>
        <w:t xml:space="preserve"> </w:t>
      </w:r>
      <w:r>
        <w:t>any</w:t>
      </w:r>
      <w:r>
        <w:rPr>
          <w:spacing w:val="-3"/>
        </w:rPr>
        <w:t xml:space="preserve"> </w:t>
      </w:r>
      <w:r>
        <w:t>information</w:t>
      </w:r>
      <w:r>
        <w:rPr>
          <w:spacing w:val="-2"/>
        </w:rPr>
        <w:t xml:space="preserve"> </w:t>
      </w:r>
      <w:r>
        <w:t>that would change the outcome of this decision.</w:t>
      </w:r>
    </w:p>
    <w:p w14:paraId="30ABB302" w14:textId="77777777" w:rsidR="004F1956" w:rsidRDefault="00000000" w:rsidP="003B4FC8">
      <w:pPr>
        <w:pStyle w:val="Heading2"/>
      </w:pPr>
      <w:r>
        <w:t>LAW</w:t>
      </w:r>
    </w:p>
    <w:p w14:paraId="30ABB303" w14:textId="77777777" w:rsidR="004F1956" w:rsidRDefault="00000000">
      <w:pPr>
        <w:pStyle w:val="BodyText"/>
        <w:spacing w:before="120"/>
        <w:ind w:right="338"/>
      </w:pPr>
      <w:r>
        <w:t>For</w:t>
      </w:r>
      <w:r>
        <w:rPr>
          <w:spacing w:val="-3"/>
        </w:rPr>
        <w:t xml:space="preserve"> </w:t>
      </w:r>
      <w:r>
        <w:t>purposes</w:t>
      </w:r>
      <w:r>
        <w:rPr>
          <w:spacing w:val="-2"/>
        </w:rPr>
        <w:t xml:space="preserve"> </w:t>
      </w:r>
      <w:r>
        <w:t>of</w:t>
      </w:r>
      <w:r>
        <w:rPr>
          <w:spacing w:val="-1"/>
        </w:rPr>
        <w:t xml:space="preserve"> </w:t>
      </w:r>
      <w:r>
        <w:t>this</w:t>
      </w:r>
      <w:r>
        <w:rPr>
          <w:spacing w:val="-4"/>
        </w:rPr>
        <w:t xml:space="preserve"> </w:t>
      </w:r>
      <w:r>
        <w:t>decision,</w:t>
      </w:r>
      <w:r>
        <w:rPr>
          <w:spacing w:val="-1"/>
        </w:rPr>
        <w:t xml:space="preserve"> </w:t>
      </w:r>
      <w:r>
        <w:t>“Welf.</w:t>
      </w:r>
      <w:r>
        <w:rPr>
          <w:spacing w:val="-1"/>
        </w:rPr>
        <w:t xml:space="preserve"> </w:t>
      </w:r>
      <w:r>
        <w:t>&amp;</w:t>
      </w:r>
      <w:r>
        <w:rPr>
          <w:spacing w:val="-4"/>
        </w:rPr>
        <w:t xml:space="preserve"> </w:t>
      </w:r>
      <w:r>
        <w:t>Inst.</w:t>
      </w:r>
      <w:r>
        <w:rPr>
          <w:spacing w:val="-4"/>
        </w:rPr>
        <w:t xml:space="preserve"> </w:t>
      </w:r>
      <w:r>
        <w:t>Code”</w:t>
      </w:r>
      <w:r>
        <w:rPr>
          <w:spacing w:val="-3"/>
        </w:rPr>
        <w:t xml:space="preserve"> </w:t>
      </w:r>
      <w:r>
        <w:t>is</w:t>
      </w:r>
      <w:r>
        <w:rPr>
          <w:spacing w:val="-2"/>
        </w:rPr>
        <w:t xml:space="preserve"> </w:t>
      </w:r>
      <w:r>
        <w:t>the</w:t>
      </w:r>
      <w:r>
        <w:rPr>
          <w:spacing w:val="-3"/>
        </w:rPr>
        <w:t xml:space="preserve"> </w:t>
      </w:r>
      <w:r>
        <w:t>abbreviation</w:t>
      </w:r>
      <w:r>
        <w:rPr>
          <w:spacing w:val="-1"/>
        </w:rPr>
        <w:t xml:space="preserve"> </w:t>
      </w:r>
      <w:r>
        <w:t>for</w:t>
      </w:r>
      <w:r>
        <w:rPr>
          <w:spacing w:val="-3"/>
        </w:rPr>
        <w:t xml:space="preserve"> </w:t>
      </w:r>
      <w:r>
        <w:t>the</w:t>
      </w:r>
      <w:r>
        <w:rPr>
          <w:spacing w:val="-3"/>
        </w:rPr>
        <w:t xml:space="preserve"> </w:t>
      </w:r>
      <w:r>
        <w:t>Welfare</w:t>
      </w:r>
      <w:r>
        <w:rPr>
          <w:spacing w:val="-1"/>
        </w:rPr>
        <w:t xml:space="preserve"> </w:t>
      </w:r>
      <w:r>
        <w:t>&amp; Institutions Code.</w:t>
      </w:r>
    </w:p>
    <w:p w14:paraId="30ABB304" w14:textId="77777777" w:rsidR="004F1956" w:rsidRDefault="00000000">
      <w:pPr>
        <w:pStyle w:val="BodyText"/>
        <w:spacing w:before="120"/>
      </w:pPr>
      <w:r>
        <w:rPr>
          <w:u w:val="single"/>
        </w:rPr>
        <w:t>State</w:t>
      </w:r>
      <w:r>
        <w:rPr>
          <w:spacing w:val="-1"/>
          <w:u w:val="single"/>
        </w:rPr>
        <w:t xml:space="preserve"> </w:t>
      </w:r>
      <w:r>
        <w:rPr>
          <w:spacing w:val="-2"/>
          <w:u w:val="single"/>
        </w:rPr>
        <w:t>Hearings</w:t>
      </w:r>
    </w:p>
    <w:p w14:paraId="30ABB305" w14:textId="77777777" w:rsidR="004F1956" w:rsidRDefault="00000000">
      <w:pPr>
        <w:pStyle w:val="BodyText"/>
        <w:spacing w:before="120"/>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 (W&amp;IC § 19704 (a).)</w:t>
      </w:r>
    </w:p>
    <w:p w14:paraId="30ABB306" w14:textId="77777777" w:rsidR="004F1956" w:rsidRDefault="00000000">
      <w:pPr>
        <w:pStyle w:val="BodyText"/>
        <w:spacing w:before="12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 (9 C.C.R. § 7354(a)(1).)</w:t>
      </w:r>
    </w:p>
    <w:p w14:paraId="30ABB307" w14:textId="77777777" w:rsidR="004F1956" w:rsidRDefault="004F1956">
      <w:pPr>
        <w:sectPr w:rsidR="004F1956" w:rsidSect="00A3161B">
          <w:pgSz w:w="12240" w:h="15840"/>
          <w:pgMar w:top="980" w:right="1120" w:bottom="1140" w:left="1180" w:header="440" w:footer="948" w:gutter="0"/>
          <w:cols w:space="720"/>
        </w:sectPr>
      </w:pPr>
    </w:p>
    <w:p w14:paraId="30ABB308" w14:textId="77777777" w:rsidR="004F1956" w:rsidRDefault="004F1956">
      <w:pPr>
        <w:pStyle w:val="BodyText"/>
        <w:ind w:left="0"/>
      </w:pPr>
    </w:p>
    <w:p w14:paraId="30ABB309" w14:textId="77777777" w:rsidR="004F1956" w:rsidRDefault="004F1956">
      <w:pPr>
        <w:pStyle w:val="BodyText"/>
        <w:spacing w:before="170"/>
        <w:ind w:left="0"/>
      </w:pPr>
    </w:p>
    <w:p w14:paraId="30ABB30A" w14:textId="77777777" w:rsidR="004F1956" w:rsidRDefault="00000000">
      <w:pPr>
        <w:pStyle w:val="BodyText"/>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 (9 C.C.R. § 7354(a)(3).)</w:t>
      </w:r>
    </w:p>
    <w:p w14:paraId="30ABB30B" w14:textId="77777777" w:rsidR="004F1956" w:rsidRDefault="00000000">
      <w:pPr>
        <w:pStyle w:val="BodyText"/>
        <w:spacing w:before="120"/>
        <w:ind w:right="378"/>
      </w:pPr>
      <w:r>
        <w:t>“Appellant”</w:t>
      </w:r>
      <w:r>
        <w:rPr>
          <w:spacing w:val="-4"/>
        </w:rPr>
        <w:t xml:space="preserve"> </w:t>
      </w:r>
      <w:r>
        <w:t>means</w:t>
      </w:r>
      <w:r>
        <w:rPr>
          <w:spacing w:val="-5"/>
        </w:rPr>
        <w:t xml:space="preserve"> </w:t>
      </w:r>
      <w:r>
        <w:t>an</w:t>
      </w:r>
      <w:r>
        <w:rPr>
          <w:spacing w:val="-7"/>
        </w:rPr>
        <w:t xml:space="preserve"> </w:t>
      </w:r>
      <w:r>
        <w:t>applicant</w:t>
      </w:r>
      <w:r>
        <w:rPr>
          <w:spacing w:val="-2"/>
        </w:rPr>
        <w:t xml:space="preserve"> </w:t>
      </w:r>
      <w:r>
        <w:t>or</w:t>
      </w:r>
      <w:r>
        <w:rPr>
          <w:spacing w:val="-4"/>
        </w:rPr>
        <w:t xml:space="preserve"> </w:t>
      </w:r>
      <w:r>
        <w:t>client</w:t>
      </w:r>
      <w:r>
        <w:rPr>
          <w:spacing w:val="-2"/>
        </w:rPr>
        <w:t xml:space="preserve"> </w:t>
      </w:r>
      <w:r>
        <w:t>of</w:t>
      </w:r>
      <w:r>
        <w:rPr>
          <w:spacing w:val="-2"/>
        </w:rPr>
        <w:t xml:space="preserve"> </w:t>
      </w:r>
      <w:r>
        <w:t>the</w:t>
      </w:r>
      <w:r>
        <w:rPr>
          <w:spacing w:val="-2"/>
        </w:rPr>
        <w:t xml:space="preserve"> </w:t>
      </w:r>
      <w:r>
        <w:t>Vocational</w:t>
      </w:r>
      <w:r>
        <w:rPr>
          <w:spacing w:val="-3"/>
        </w:rPr>
        <w:t xml:space="preserve"> </w:t>
      </w:r>
      <w:r>
        <w:t>Rehabilitation</w:t>
      </w:r>
      <w:r>
        <w:rPr>
          <w:spacing w:val="-2"/>
        </w:rPr>
        <w:t xml:space="preserve"> </w:t>
      </w:r>
      <w:r>
        <w:t>or</w:t>
      </w:r>
      <w:r>
        <w:rPr>
          <w:spacing w:val="-4"/>
        </w:rPr>
        <w:t xml:space="preserve"> </w:t>
      </w:r>
      <w:r>
        <w:t>Independent Living Services programs who has filed an oral or written request for an administrative review or a written request for a fair hearing.</w:t>
      </w:r>
    </w:p>
    <w:p w14:paraId="30ABB30C" w14:textId="77777777" w:rsidR="004F1956" w:rsidRDefault="00000000">
      <w:pPr>
        <w:pStyle w:val="BodyText"/>
        <w:spacing w:before="120"/>
      </w:pPr>
      <w:r>
        <w:t>(Calif.</w:t>
      </w:r>
      <w:r>
        <w:rPr>
          <w:spacing w:val="-2"/>
        </w:rPr>
        <w:t xml:space="preserve"> </w:t>
      </w:r>
      <w:r>
        <w:t>Code</w:t>
      </w:r>
      <w:r>
        <w:rPr>
          <w:spacing w:val="-2"/>
        </w:rPr>
        <w:t xml:space="preserve"> </w:t>
      </w:r>
      <w:r>
        <w:t>Regulations.,</w:t>
      </w:r>
      <w:r>
        <w:rPr>
          <w:spacing w:val="-2"/>
        </w:rPr>
        <w:t xml:space="preserve"> </w:t>
      </w:r>
      <w:r>
        <w:t>tit.</w:t>
      </w:r>
      <w:r>
        <w:rPr>
          <w:spacing w:val="-4"/>
        </w:rPr>
        <w:t xml:space="preserve"> </w:t>
      </w:r>
      <w:r>
        <w:t>9,</w:t>
      </w:r>
      <w:r>
        <w:rPr>
          <w:spacing w:val="-5"/>
        </w:rPr>
        <w:t xml:space="preserve"> </w:t>
      </w:r>
      <w:r>
        <w:t>§</w:t>
      </w:r>
      <w:r>
        <w:rPr>
          <w:spacing w:val="-2"/>
        </w:rPr>
        <w:t xml:space="preserve"> </w:t>
      </w:r>
      <w:r>
        <w:t>7350</w:t>
      </w:r>
      <w:r>
        <w:rPr>
          <w:spacing w:val="-1"/>
        </w:rPr>
        <w:t xml:space="preserve"> </w:t>
      </w:r>
      <w:r>
        <w:rPr>
          <w:spacing w:val="-2"/>
        </w:rPr>
        <w:t>(a)(1).</w:t>
      </w:r>
    </w:p>
    <w:p w14:paraId="30ABB30D" w14:textId="77777777" w:rsidR="004F1956" w:rsidRDefault="00000000">
      <w:pPr>
        <w:pStyle w:val="BodyText"/>
        <w:spacing w:before="120"/>
        <w:ind w:right="378"/>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2"/>
        </w:rPr>
        <w:t xml:space="preserve"> </w:t>
      </w:r>
      <w:r>
        <w:t>(9</w:t>
      </w:r>
      <w:r>
        <w:rPr>
          <w:spacing w:val="-4"/>
        </w:rPr>
        <w:t xml:space="preserve"> </w:t>
      </w:r>
      <w:r>
        <w:t>C.C.R.</w:t>
      </w:r>
      <w:r>
        <w:rPr>
          <w:spacing w:val="-2"/>
        </w:rPr>
        <w:t xml:space="preserve"> </w:t>
      </w:r>
      <w:r>
        <w:t>§</w:t>
      </w:r>
      <w:r>
        <w:rPr>
          <w:spacing w:val="-2"/>
        </w:rPr>
        <w:t xml:space="preserve"> </w:t>
      </w:r>
      <w:r>
        <w:t>7356(e).)</w:t>
      </w:r>
    </w:p>
    <w:p w14:paraId="30ABB30E" w14:textId="77777777" w:rsidR="004F1956" w:rsidRDefault="00000000">
      <w:pPr>
        <w:spacing w:before="120"/>
        <w:ind w:left="260" w:right="37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has</w:t>
      </w:r>
      <w:r>
        <w:rPr>
          <w:spacing w:val="-3"/>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 (</w:t>
      </w:r>
      <w:r>
        <w:rPr>
          <w:i/>
          <w:sz w:val="24"/>
        </w:rPr>
        <w:t xml:space="preserve">People ex rel. Brown v. Tri-Union Seafood, LLC </w:t>
      </w:r>
      <w:r>
        <w:rPr>
          <w:sz w:val="24"/>
        </w:rPr>
        <w:t>(2009) 171 Cal.App.4th 1549, 1567.)</w:t>
      </w:r>
    </w:p>
    <w:p w14:paraId="30ABB30F" w14:textId="77777777" w:rsidR="004F1956" w:rsidRDefault="00000000">
      <w:pPr>
        <w:pStyle w:val="BodyText"/>
        <w:spacing w:before="120"/>
        <w:ind w:right="338"/>
      </w:pPr>
      <w:r>
        <w:t>In other words, the Appellant needs to prove it is more likely than not that the Department</w:t>
      </w:r>
      <w:r>
        <w:rPr>
          <w:spacing w:val="-5"/>
        </w:rPr>
        <w:t xml:space="preserve"> </w:t>
      </w:r>
      <w:r>
        <w:t>violated</w:t>
      </w:r>
      <w:r>
        <w:rPr>
          <w:spacing w:val="-2"/>
        </w:rPr>
        <w:t xml:space="preserve"> </w:t>
      </w:r>
      <w:r>
        <w:t>Title</w:t>
      </w:r>
      <w:r>
        <w:rPr>
          <w:spacing w:val="-2"/>
        </w:rPr>
        <w:t xml:space="preserve"> </w:t>
      </w:r>
      <w:r>
        <w:t>9,</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5"/>
        </w:rPr>
        <w:t xml:space="preserve"> </w:t>
      </w:r>
      <w:r>
        <w:t>or</w:t>
      </w:r>
      <w:r>
        <w:rPr>
          <w:spacing w:val="-4"/>
        </w:rPr>
        <w:t xml:space="preserve"> </w:t>
      </w:r>
      <w:r>
        <w:t>other</w:t>
      </w:r>
      <w:r>
        <w:rPr>
          <w:spacing w:val="-6"/>
        </w:rPr>
        <w:t xml:space="preserve"> </w:t>
      </w:r>
      <w:r>
        <w:t>applicable</w:t>
      </w:r>
      <w:r>
        <w:rPr>
          <w:spacing w:val="-2"/>
        </w:rPr>
        <w:t xml:space="preserve"> </w:t>
      </w:r>
      <w:r>
        <w:t>law</w:t>
      </w:r>
      <w:r>
        <w:rPr>
          <w:spacing w:val="-3"/>
        </w:rPr>
        <w:t xml:space="preserve"> </w:t>
      </w:r>
      <w:r>
        <w:t>by the</w:t>
      </w:r>
      <w:r>
        <w:rPr>
          <w:spacing w:val="-2"/>
        </w:rPr>
        <w:t xml:space="preserve"> </w:t>
      </w:r>
      <w:r>
        <w:t>Department</w:t>
      </w:r>
      <w:r>
        <w:rPr>
          <w:spacing w:val="-2"/>
        </w:rPr>
        <w:t xml:space="preserve"> </w:t>
      </w:r>
      <w:r>
        <w:t>action</w:t>
      </w:r>
      <w:r>
        <w:rPr>
          <w:spacing w:val="-4"/>
        </w:rPr>
        <w:t xml:space="preserve"> </w:t>
      </w:r>
      <w:r>
        <w:t>or</w:t>
      </w:r>
      <w:r>
        <w:rPr>
          <w:spacing w:val="-4"/>
        </w:rPr>
        <w:t xml:space="preserve"> </w:t>
      </w:r>
      <w:r>
        <w:t>inaction</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5"/>
        </w:rPr>
        <w:t xml:space="preserve"> </w:t>
      </w:r>
      <w:r>
        <w:t>of</w:t>
      </w:r>
      <w:r>
        <w:rPr>
          <w:spacing w:val="-2"/>
        </w:rPr>
        <w:t xml:space="preserve"> </w:t>
      </w:r>
      <w:r>
        <w:t>the</w:t>
      </w:r>
      <w:r>
        <w:rPr>
          <w:spacing w:val="-4"/>
        </w:rPr>
        <w:t xml:space="preserve"> </w:t>
      </w:r>
      <w:r>
        <w:t>Appellant’s</w:t>
      </w:r>
      <w:r>
        <w:rPr>
          <w:spacing w:val="-3"/>
        </w:rPr>
        <w:t xml:space="preserve"> </w:t>
      </w:r>
      <w:r>
        <w:t>complaint.</w:t>
      </w:r>
      <w:r>
        <w:rPr>
          <w:spacing w:val="-5"/>
        </w:rPr>
        <w:t xml:space="preserve"> </w:t>
      </w:r>
      <w:r>
        <w:t xml:space="preserve">(See </w:t>
      </w:r>
      <w:r>
        <w:rPr>
          <w:i/>
        </w:rPr>
        <w:t xml:space="preserve">Lillian F. v. Superior Court </w:t>
      </w:r>
      <w:r>
        <w:t>(1984) 160 Cal.App.3d 314, 320.)</w:t>
      </w:r>
    </w:p>
    <w:p w14:paraId="30ABB310" w14:textId="77777777" w:rsidR="004F1956" w:rsidRDefault="00000000">
      <w:pPr>
        <w:pStyle w:val="BodyText"/>
        <w:spacing w:before="121"/>
        <w:ind w:right="378"/>
      </w:pPr>
      <w:r>
        <w:t xml:space="preserve">In </w:t>
      </w:r>
      <w:r>
        <w:rPr>
          <w:u w:val="single"/>
        </w:rPr>
        <w:t>Paul v. Milk Depots, Inc.</w:t>
      </w:r>
      <w:r>
        <w:t xml:space="preserve">, </w:t>
      </w:r>
      <w:r>
        <w:rPr>
          <w:color w:val="333333"/>
        </w:rPr>
        <w:t>41 Cal.Rptr. 468, 62 Cal.2d 129, 132 (1964)</w:t>
      </w:r>
      <w:r>
        <w:t>, the Supreme Court of California stated, "It is settled that 'the duty of this court, as of every other judicial tribunal, is to decide actual controversies by a judgment which can be carried into effect, and not to give opinions upon moot questions or abstract propositions, or to declare principles or rules of law which cannot affect the matter in issue in the case before it. It necessarily follows that when, pending appeal from the judgment of a lower court</w:t>
      </w:r>
      <w:r>
        <w:rPr>
          <w:spacing w:val="-2"/>
        </w:rPr>
        <w:t xml:space="preserve"> </w:t>
      </w:r>
      <w:r>
        <w:t>...</w:t>
      </w:r>
      <w:r>
        <w:rPr>
          <w:spacing w:val="-2"/>
        </w:rPr>
        <w:t xml:space="preserve"> </w:t>
      </w:r>
      <w:r>
        <w:t>an</w:t>
      </w:r>
      <w:r>
        <w:rPr>
          <w:spacing w:val="-2"/>
        </w:rPr>
        <w:t xml:space="preserve"> </w:t>
      </w:r>
      <w:r>
        <w:t>event</w:t>
      </w:r>
      <w:r>
        <w:rPr>
          <w:spacing w:val="-5"/>
        </w:rPr>
        <w:t xml:space="preserve"> </w:t>
      </w:r>
      <w:r>
        <w:t>occurs</w:t>
      </w:r>
      <w:r>
        <w:rPr>
          <w:spacing w:val="-3"/>
        </w:rPr>
        <w:t xml:space="preserve"> </w:t>
      </w:r>
      <w:r>
        <w:t>which</w:t>
      </w:r>
      <w:r>
        <w:rPr>
          <w:spacing w:val="-2"/>
        </w:rPr>
        <w:t xml:space="preserve"> </w:t>
      </w:r>
      <w:r>
        <w:t>renders</w:t>
      </w:r>
      <w:r>
        <w:rPr>
          <w:spacing w:val="-3"/>
        </w:rPr>
        <w:t xml:space="preserve"> </w:t>
      </w:r>
      <w:r>
        <w:t>it</w:t>
      </w:r>
      <w:r>
        <w:rPr>
          <w:spacing w:val="-2"/>
        </w:rPr>
        <w:t xml:space="preserve"> </w:t>
      </w:r>
      <w:r>
        <w:t>impossible</w:t>
      </w:r>
      <w:r>
        <w:rPr>
          <w:spacing w:val="-3"/>
        </w:rPr>
        <w:t xml:space="preserve"> </w:t>
      </w:r>
      <w:r>
        <w:t>for</w:t>
      </w:r>
      <w:r>
        <w:rPr>
          <w:spacing w:val="-4"/>
        </w:rPr>
        <w:t xml:space="preserve"> </w:t>
      </w:r>
      <w:r>
        <w:t>this</w:t>
      </w:r>
      <w:r>
        <w:rPr>
          <w:spacing w:val="-3"/>
        </w:rPr>
        <w:t xml:space="preserve"> </w:t>
      </w:r>
      <w:r>
        <w:t>court,</w:t>
      </w:r>
      <w:r>
        <w:rPr>
          <w:spacing w:val="-2"/>
        </w:rPr>
        <w:t xml:space="preserve"> </w:t>
      </w:r>
      <w:r>
        <w:t>if</w:t>
      </w:r>
      <w:r>
        <w:rPr>
          <w:spacing w:val="-2"/>
        </w:rPr>
        <w:t xml:space="preserve"> </w:t>
      </w:r>
      <w:r>
        <w:t>it</w:t>
      </w:r>
      <w:r>
        <w:rPr>
          <w:spacing w:val="-5"/>
        </w:rPr>
        <w:t xml:space="preserve"> </w:t>
      </w:r>
      <w:r>
        <w:t>should</w:t>
      </w:r>
      <w:r>
        <w:rPr>
          <w:spacing w:val="-2"/>
        </w:rPr>
        <w:t xml:space="preserve"> </w:t>
      </w:r>
      <w:r>
        <w:t>decide</w:t>
      </w:r>
      <w:r>
        <w:rPr>
          <w:spacing w:val="-2"/>
        </w:rPr>
        <w:t xml:space="preserve"> </w:t>
      </w:r>
      <w:r>
        <w:t>the case ..., to grant any effectual relief whatever, the court will not proceed to a formal judgment, but will dismiss the appeal."</w:t>
      </w:r>
    </w:p>
    <w:p w14:paraId="30ABB311" w14:textId="77777777" w:rsidR="004F1956" w:rsidRDefault="00000000">
      <w:pPr>
        <w:pStyle w:val="BodyText"/>
        <w:spacing w:before="120"/>
        <w:ind w:right="319"/>
      </w:pPr>
      <w:r>
        <w:t>“Mootness, however it may have come about, simply deprives us of our power to act; there is nothing for us to remedy, even if we were disposed to do so. We are not in the business</w:t>
      </w:r>
      <w:r>
        <w:rPr>
          <w:spacing w:val="-5"/>
        </w:rPr>
        <w:t xml:space="preserve"> </w:t>
      </w:r>
      <w:r>
        <w:t>of</w:t>
      </w:r>
      <w:r>
        <w:rPr>
          <w:spacing w:val="-5"/>
        </w:rPr>
        <w:t xml:space="preserve"> </w:t>
      </w:r>
      <w:r>
        <w:t>pronouncing</w:t>
      </w:r>
      <w:r>
        <w:rPr>
          <w:spacing w:val="-2"/>
        </w:rPr>
        <w:t xml:space="preserve"> </w:t>
      </w:r>
      <w:r>
        <w:t>that</w:t>
      </w:r>
      <w:r>
        <w:rPr>
          <w:spacing w:val="-5"/>
        </w:rPr>
        <w:t xml:space="preserve"> </w:t>
      </w:r>
      <w:r>
        <w:t>past</w:t>
      </w:r>
      <w:r>
        <w:rPr>
          <w:spacing w:val="-5"/>
        </w:rPr>
        <w:t xml:space="preserve"> </w:t>
      </w:r>
      <w:r>
        <w:t>actions</w:t>
      </w:r>
      <w:r>
        <w:rPr>
          <w:spacing w:val="-3"/>
        </w:rPr>
        <w:t xml:space="preserve"> </w:t>
      </w:r>
      <w:r>
        <w:t>which</w:t>
      </w:r>
      <w:r>
        <w:rPr>
          <w:spacing w:val="-2"/>
        </w:rPr>
        <w:t xml:space="preserve"> </w:t>
      </w:r>
      <w:r>
        <w:t>have</w:t>
      </w:r>
      <w:r>
        <w:rPr>
          <w:spacing w:val="-2"/>
        </w:rPr>
        <w:t xml:space="preserve"> </w:t>
      </w:r>
      <w:r>
        <w:t>no</w:t>
      </w:r>
      <w:r>
        <w:rPr>
          <w:spacing w:val="-4"/>
        </w:rPr>
        <w:t xml:space="preserve"> </w:t>
      </w:r>
      <w:r>
        <w:t>demonstrable</w:t>
      </w:r>
      <w:r>
        <w:rPr>
          <w:spacing w:val="-2"/>
        </w:rPr>
        <w:t xml:space="preserve"> </w:t>
      </w:r>
      <w:r>
        <w:t>continuing</w:t>
      </w:r>
      <w:r>
        <w:rPr>
          <w:spacing w:val="-2"/>
        </w:rPr>
        <w:t xml:space="preserve"> </w:t>
      </w:r>
      <w:r>
        <w:t xml:space="preserve">effect were right or wrong." </w:t>
      </w:r>
      <w:r>
        <w:rPr>
          <w:u w:val="single"/>
        </w:rPr>
        <w:t>Spencer v. Kemna</w:t>
      </w:r>
      <w:r>
        <w:t>, 523 U.S. 1, 18 (1998).</w:t>
      </w:r>
    </w:p>
    <w:p w14:paraId="30ABB312" w14:textId="77777777" w:rsidR="004F1956" w:rsidRDefault="00000000">
      <w:pPr>
        <w:pStyle w:val="BodyText"/>
        <w:spacing w:before="120"/>
      </w:pPr>
      <w:r>
        <w:rPr>
          <w:u w:val="single"/>
        </w:rPr>
        <w:t>Department</w:t>
      </w:r>
      <w:r>
        <w:rPr>
          <w:spacing w:val="-4"/>
          <w:u w:val="single"/>
        </w:rPr>
        <w:t xml:space="preserve"> </w:t>
      </w:r>
      <w:r>
        <w:rPr>
          <w:u w:val="single"/>
        </w:rPr>
        <w:t>of</w:t>
      </w:r>
      <w:r>
        <w:rPr>
          <w:spacing w:val="-3"/>
          <w:u w:val="single"/>
        </w:rPr>
        <w:t xml:space="preserve"> </w:t>
      </w:r>
      <w:r>
        <w:rPr>
          <w:spacing w:val="-2"/>
          <w:u w:val="single"/>
        </w:rPr>
        <w:t>Rehabilitation</w:t>
      </w:r>
    </w:p>
    <w:p w14:paraId="30ABB313" w14:textId="77777777" w:rsidR="004F1956" w:rsidRDefault="00000000">
      <w:pPr>
        <w:pStyle w:val="BodyText"/>
        <w:spacing w:before="120"/>
        <w:ind w:right="338"/>
      </w:pPr>
      <w:r>
        <w:t>The Department</w:t>
      </w:r>
      <w:r>
        <w:rPr>
          <w:spacing w:val="-1"/>
        </w:rPr>
        <w:t xml:space="preserve"> </w:t>
      </w:r>
      <w:r>
        <w:t>of Rehabilitation (DOR and/or the Department) is empowered to adopt rules and regulations reasonably necessary to enable it to carry out its duties and powers.</w:t>
      </w:r>
      <w:r>
        <w:rPr>
          <w:spacing w:val="-2"/>
        </w:rPr>
        <w:t xml:space="preserve"> </w:t>
      </w:r>
      <w:r>
        <w:t>DOR</w:t>
      </w:r>
      <w:r>
        <w:rPr>
          <w:spacing w:val="-3"/>
        </w:rPr>
        <w:t xml:space="preserve"> </w:t>
      </w:r>
      <w:r>
        <w:t>regulations</w:t>
      </w:r>
      <w:r>
        <w:rPr>
          <w:spacing w:val="-3"/>
        </w:rPr>
        <w:t xml:space="preserve"> </w:t>
      </w:r>
      <w:r>
        <w:t>are</w:t>
      </w:r>
      <w:r>
        <w:rPr>
          <w:spacing w:val="-2"/>
        </w:rPr>
        <w:t xml:space="preserve"> </w:t>
      </w:r>
      <w:r>
        <w:t>found</w:t>
      </w:r>
      <w:r>
        <w:rPr>
          <w:spacing w:val="-2"/>
        </w:rPr>
        <w:t xml:space="preserve"> </w:t>
      </w:r>
      <w:r>
        <w:t>in</w:t>
      </w:r>
      <w:r>
        <w:rPr>
          <w:spacing w:val="-4"/>
        </w:rPr>
        <w:t xml:space="preserve"> </w:t>
      </w:r>
      <w:r>
        <w:t>Title</w:t>
      </w:r>
      <w:r>
        <w:rPr>
          <w:spacing w:val="-2"/>
        </w:rPr>
        <w:t xml:space="preserve"> </w:t>
      </w:r>
      <w:r>
        <w:t>9</w:t>
      </w:r>
      <w:r>
        <w:rPr>
          <w:spacing w:val="-5"/>
        </w:rPr>
        <w:t xml:space="preserve"> </w:t>
      </w:r>
      <w:r>
        <w:t>of</w:t>
      </w:r>
      <w:r>
        <w:rPr>
          <w:spacing w:val="-2"/>
        </w:rPr>
        <w:t xml:space="preserve"> </w:t>
      </w:r>
      <w:r>
        <w:t>the</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3"/>
        </w:rPr>
        <w:t xml:space="preserve"> </w:t>
      </w:r>
      <w:r>
        <w:t>(Cal. Code Regs.).</w:t>
      </w:r>
      <w:r>
        <w:rPr>
          <w:spacing w:val="40"/>
        </w:rPr>
        <w:t xml:space="preserve"> </w:t>
      </w:r>
      <w:r>
        <w:t>The DOR’s power to do so applies to the provision of vocational rehabilitation services.</w:t>
      </w:r>
      <w:r>
        <w:rPr>
          <w:spacing w:val="40"/>
        </w:rPr>
        <w:t xml:space="preserve"> </w:t>
      </w:r>
      <w:r>
        <w:t>(Welf. &amp; Inst. Code §§ 19006; 19016.)</w:t>
      </w:r>
      <w:r>
        <w:rPr>
          <w:spacing w:val="40"/>
        </w:rPr>
        <w:t xml:space="preserve"> </w:t>
      </w:r>
      <w:r>
        <w:t>The</w:t>
      </w:r>
      <w:r>
        <w:rPr>
          <w:spacing w:val="-1"/>
        </w:rPr>
        <w:t xml:space="preserve"> </w:t>
      </w:r>
      <w:r>
        <w:t>DOR is responsible for making all decisions affecting eligibility for, and the nature and scope of, vocational rehabilitation services.</w:t>
      </w:r>
      <w:r>
        <w:rPr>
          <w:spacing w:val="40"/>
        </w:rPr>
        <w:t xml:space="preserve"> </w:t>
      </w:r>
      <w:r>
        <w:t>(Welf. &amp; Inst. Code § 19005.1.)</w:t>
      </w:r>
    </w:p>
    <w:p w14:paraId="30ABB314" w14:textId="77777777" w:rsidR="004F1956" w:rsidRDefault="00000000">
      <w:pPr>
        <w:pStyle w:val="BodyText"/>
        <w:spacing w:before="120"/>
      </w:pPr>
      <w:r>
        <w:rPr>
          <w:u w:val="single"/>
        </w:rPr>
        <w:t>Eligibility</w:t>
      </w:r>
      <w:r>
        <w:rPr>
          <w:spacing w:val="-6"/>
          <w:u w:val="single"/>
        </w:rPr>
        <w:t xml:space="preserve"> </w:t>
      </w:r>
      <w:r>
        <w:rPr>
          <w:spacing w:val="-2"/>
          <w:u w:val="single"/>
        </w:rPr>
        <w:t>Determinations</w:t>
      </w:r>
    </w:p>
    <w:p w14:paraId="30ABB315" w14:textId="77777777" w:rsidR="004F1956" w:rsidRDefault="00000000">
      <w:pPr>
        <w:pStyle w:val="BodyText"/>
        <w:spacing w:before="120"/>
        <w:ind w:right="338"/>
      </w:pPr>
      <w:r>
        <w:t>An</w:t>
      </w:r>
      <w:r>
        <w:rPr>
          <w:spacing w:val="-1"/>
        </w:rPr>
        <w:t xml:space="preserve"> </w:t>
      </w:r>
      <w:r>
        <w:t>eligibility</w:t>
      </w:r>
      <w:r>
        <w:rPr>
          <w:spacing w:val="-4"/>
        </w:rPr>
        <w:t xml:space="preserve"> </w:t>
      </w:r>
      <w:r>
        <w:t>determination</w:t>
      </w:r>
      <w:r>
        <w:rPr>
          <w:spacing w:val="-3"/>
        </w:rPr>
        <w:t xml:space="preserve"> </w:t>
      </w:r>
      <w:r>
        <w:t>must</w:t>
      </w:r>
      <w:r>
        <w:rPr>
          <w:spacing w:val="-4"/>
        </w:rPr>
        <w:t xml:space="preserve"> </w:t>
      </w:r>
      <w:r>
        <w:t>be</w:t>
      </w:r>
      <w:r>
        <w:rPr>
          <w:spacing w:val="-3"/>
        </w:rPr>
        <w:t xml:space="preserve"> </w:t>
      </w:r>
      <w:r>
        <w:t>made</w:t>
      </w:r>
      <w:r>
        <w:rPr>
          <w:spacing w:val="-1"/>
        </w:rPr>
        <w:t xml:space="preserve"> </w:t>
      </w:r>
      <w:r>
        <w:t>within</w:t>
      </w:r>
      <w:r>
        <w:rPr>
          <w:spacing w:val="-1"/>
        </w:rPr>
        <w:t xml:space="preserve"> </w:t>
      </w:r>
      <w:r>
        <w:t>60</w:t>
      </w:r>
      <w:r>
        <w:rPr>
          <w:spacing w:val="-1"/>
        </w:rPr>
        <w:t xml:space="preserve"> </w:t>
      </w:r>
      <w:r>
        <w:t>days</w:t>
      </w:r>
      <w:r>
        <w:rPr>
          <w:spacing w:val="-4"/>
        </w:rPr>
        <w:t xml:space="preserve"> </w:t>
      </w:r>
      <w:r>
        <w:t>of</w:t>
      </w:r>
      <w:r>
        <w:rPr>
          <w:spacing w:val="-4"/>
        </w:rPr>
        <w:t xml:space="preserve"> </w:t>
      </w:r>
      <w:r>
        <w:t>an</w:t>
      </w:r>
      <w:r>
        <w:rPr>
          <w:spacing w:val="-1"/>
        </w:rPr>
        <w:t xml:space="preserve"> </w:t>
      </w:r>
      <w:r>
        <w:t>individual</w:t>
      </w:r>
      <w:r>
        <w:rPr>
          <w:spacing w:val="-2"/>
        </w:rPr>
        <w:t xml:space="preserve"> </w:t>
      </w:r>
      <w:r>
        <w:t>submitting</w:t>
      </w:r>
      <w:r>
        <w:rPr>
          <w:spacing w:val="-3"/>
        </w:rPr>
        <w:t xml:space="preserve"> </w:t>
      </w:r>
      <w:r>
        <w:t>an application by meeting the requirements of 7041(b)(1)-(3) unless:</w:t>
      </w:r>
    </w:p>
    <w:p w14:paraId="30ABB316" w14:textId="77777777" w:rsidR="004F1956" w:rsidRDefault="004F1956">
      <w:pPr>
        <w:sectPr w:rsidR="004F1956" w:rsidSect="00A3161B">
          <w:pgSz w:w="12240" w:h="15840"/>
          <w:pgMar w:top="980" w:right="1120" w:bottom="1140" w:left="1180" w:header="440" w:footer="948" w:gutter="0"/>
          <w:cols w:space="720"/>
        </w:sectPr>
      </w:pPr>
    </w:p>
    <w:p w14:paraId="30ABB317" w14:textId="77777777" w:rsidR="004F1956" w:rsidRDefault="004F1956">
      <w:pPr>
        <w:pStyle w:val="BodyText"/>
        <w:ind w:left="0"/>
      </w:pPr>
    </w:p>
    <w:p w14:paraId="30ABB318" w14:textId="77777777" w:rsidR="004F1956" w:rsidRDefault="004F1956">
      <w:pPr>
        <w:pStyle w:val="BodyText"/>
        <w:spacing w:before="170"/>
        <w:ind w:left="0"/>
      </w:pPr>
    </w:p>
    <w:p w14:paraId="30ABB319" w14:textId="77777777" w:rsidR="004F1956" w:rsidRDefault="00000000">
      <w:pPr>
        <w:pStyle w:val="ListParagraph"/>
        <w:numPr>
          <w:ilvl w:val="0"/>
          <w:numId w:val="32"/>
        </w:numPr>
        <w:tabs>
          <w:tab w:val="left" w:pos="980"/>
        </w:tabs>
        <w:ind w:right="1456"/>
        <w:rPr>
          <w:sz w:val="24"/>
        </w:rPr>
      </w:pPr>
      <w:r>
        <w:rPr>
          <w:sz w:val="24"/>
        </w:rPr>
        <w:t>Exceptional and unforeseen circumstances beyond the control of the Department</w:t>
      </w:r>
      <w:r>
        <w:rPr>
          <w:spacing w:val="-7"/>
          <w:sz w:val="24"/>
        </w:rPr>
        <w:t xml:space="preserve"> </w:t>
      </w:r>
      <w:r>
        <w:rPr>
          <w:sz w:val="24"/>
        </w:rPr>
        <w:t>preclude</w:t>
      </w:r>
      <w:r>
        <w:rPr>
          <w:spacing w:val="-6"/>
          <w:sz w:val="24"/>
        </w:rPr>
        <w:t xml:space="preserve"> </w:t>
      </w:r>
      <w:r>
        <w:rPr>
          <w:sz w:val="24"/>
        </w:rPr>
        <w:t>making</w:t>
      </w:r>
      <w:r>
        <w:rPr>
          <w:spacing w:val="-4"/>
          <w:sz w:val="24"/>
        </w:rPr>
        <w:t xml:space="preserve"> </w:t>
      </w:r>
      <w:r>
        <w:rPr>
          <w:sz w:val="24"/>
        </w:rPr>
        <w:t>an</w:t>
      </w:r>
      <w:r>
        <w:rPr>
          <w:spacing w:val="-4"/>
          <w:sz w:val="24"/>
        </w:rPr>
        <w:t xml:space="preserve"> </w:t>
      </w:r>
      <w:r>
        <w:rPr>
          <w:sz w:val="24"/>
        </w:rPr>
        <w:t>eligibility</w:t>
      </w:r>
      <w:r>
        <w:rPr>
          <w:spacing w:val="-5"/>
          <w:sz w:val="24"/>
        </w:rPr>
        <w:t xml:space="preserve"> </w:t>
      </w:r>
      <w:r>
        <w:rPr>
          <w:sz w:val="24"/>
        </w:rPr>
        <w:t>determination</w:t>
      </w:r>
      <w:r>
        <w:rPr>
          <w:spacing w:val="-4"/>
          <w:sz w:val="24"/>
        </w:rPr>
        <w:t xml:space="preserve"> </w:t>
      </w:r>
      <w:r>
        <w:rPr>
          <w:sz w:val="24"/>
        </w:rPr>
        <w:t>within</w:t>
      </w:r>
      <w:r>
        <w:rPr>
          <w:spacing w:val="-4"/>
          <w:sz w:val="24"/>
        </w:rPr>
        <w:t xml:space="preserve"> </w:t>
      </w:r>
      <w:r>
        <w:rPr>
          <w:sz w:val="24"/>
        </w:rPr>
        <w:t>60</w:t>
      </w:r>
      <w:r>
        <w:rPr>
          <w:spacing w:val="-4"/>
          <w:sz w:val="24"/>
        </w:rPr>
        <w:t xml:space="preserve"> </w:t>
      </w:r>
      <w:r>
        <w:rPr>
          <w:sz w:val="24"/>
        </w:rPr>
        <w:t>days and the Department and the individual agree to a specific extension of time; or</w:t>
      </w:r>
    </w:p>
    <w:p w14:paraId="30ABB31A" w14:textId="77777777" w:rsidR="004F1956" w:rsidRDefault="00000000">
      <w:pPr>
        <w:pStyle w:val="ListParagraph"/>
        <w:numPr>
          <w:ilvl w:val="0"/>
          <w:numId w:val="32"/>
        </w:numPr>
        <w:tabs>
          <w:tab w:val="left" w:pos="980"/>
        </w:tabs>
        <w:spacing w:before="120"/>
        <w:ind w:right="1149"/>
        <w:rPr>
          <w:sz w:val="24"/>
        </w:rPr>
      </w:pPr>
      <w:r>
        <w:rPr>
          <w:sz w:val="24"/>
        </w:rPr>
        <w:t>Information</w:t>
      </w:r>
      <w:r>
        <w:rPr>
          <w:spacing w:val="-4"/>
          <w:sz w:val="24"/>
        </w:rPr>
        <w:t xml:space="preserve"> </w:t>
      </w:r>
      <w:r>
        <w:rPr>
          <w:sz w:val="24"/>
        </w:rPr>
        <w:t>required</w:t>
      </w:r>
      <w:r>
        <w:rPr>
          <w:spacing w:val="-4"/>
          <w:sz w:val="24"/>
        </w:rPr>
        <w:t xml:space="preserve"> </w:t>
      </w:r>
      <w:r>
        <w:rPr>
          <w:sz w:val="24"/>
        </w:rPr>
        <w:t>to</w:t>
      </w:r>
      <w:r>
        <w:rPr>
          <w:spacing w:val="-6"/>
          <w:sz w:val="24"/>
        </w:rPr>
        <w:t xml:space="preserve"> </w:t>
      </w:r>
      <w:r>
        <w:rPr>
          <w:sz w:val="24"/>
        </w:rPr>
        <w:t>make</w:t>
      </w:r>
      <w:r>
        <w:rPr>
          <w:spacing w:val="-4"/>
          <w:sz w:val="24"/>
        </w:rPr>
        <w:t xml:space="preserve"> </w:t>
      </w:r>
      <w:r>
        <w:rPr>
          <w:sz w:val="24"/>
        </w:rPr>
        <w:t>an</w:t>
      </w:r>
      <w:r>
        <w:rPr>
          <w:spacing w:val="-4"/>
          <w:sz w:val="24"/>
        </w:rPr>
        <w:t xml:space="preserve"> </w:t>
      </w:r>
      <w:r>
        <w:rPr>
          <w:sz w:val="24"/>
        </w:rPr>
        <w:t>eligibility</w:t>
      </w:r>
      <w:r>
        <w:rPr>
          <w:spacing w:val="-5"/>
          <w:sz w:val="24"/>
        </w:rPr>
        <w:t xml:space="preserve"> </w:t>
      </w:r>
      <w:r>
        <w:rPr>
          <w:sz w:val="24"/>
        </w:rPr>
        <w:t>determination</w:t>
      </w:r>
      <w:r>
        <w:rPr>
          <w:spacing w:val="-6"/>
          <w:sz w:val="24"/>
        </w:rPr>
        <w:t xml:space="preserve"> </w:t>
      </w:r>
      <w:r>
        <w:rPr>
          <w:sz w:val="24"/>
        </w:rPr>
        <w:t>must</w:t>
      </w:r>
      <w:r>
        <w:rPr>
          <w:spacing w:val="-4"/>
          <w:sz w:val="24"/>
        </w:rPr>
        <w:t xml:space="preserve"> </w:t>
      </w:r>
      <w:r>
        <w:rPr>
          <w:sz w:val="24"/>
        </w:rPr>
        <w:t>be</w:t>
      </w:r>
      <w:r>
        <w:rPr>
          <w:spacing w:val="-4"/>
          <w:sz w:val="24"/>
        </w:rPr>
        <w:t xml:space="preserve"> </w:t>
      </w:r>
      <w:r>
        <w:rPr>
          <w:sz w:val="24"/>
        </w:rPr>
        <w:t>obtained through trial work experience in accordance with Section 7062(h) or extended evaluation in accordance with Section 7062(i) of these regulations and cannot be obtained within 60 days.</w:t>
      </w:r>
    </w:p>
    <w:p w14:paraId="30ABB31B" w14:textId="77777777" w:rsidR="004F1956" w:rsidRDefault="00000000">
      <w:pPr>
        <w:pStyle w:val="ListParagraph"/>
        <w:numPr>
          <w:ilvl w:val="0"/>
          <w:numId w:val="32"/>
        </w:numPr>
        <w:tabs>
          <w:tab w:val="left" w:pos="980"/>
        </w:tabs>
        <w:spacing w:before="120"/>
        <w:ind w:right="1121"/>
        <w:rPr>
          <w:sz w:val="24"/>
        </w:rPr>
      </w:pPr>
      <w:r>
        <w:rPr>
          <w:sz w:val="24"/>
        </w:rPr>
        <w:t>If</w:t>
      </w:r>
      <w:r>
        <w:rPr>
          <w:spacing w:val="-2"/>
          <w:sz w:val="24"/>
        </w:rPr>
        <w:t xml:space="preserve"> </w:t>
      </w:r>
      <w:r>
        <w:rPr>
          <w:sz w:val="24"/>
        </w:rPr>
        <w:t>the</w:t>
      </w:r>
      <w:r>
        <w:rPr>
          <w:spacing w:val="-2"/>
          <w:sz w:val="24"/>
        </w:rPr>
        <w:t xml:space="preserve"> </w:t>
      </w:r>
      <w:r>
        <w:rPr>
          <w:sz w:val="24"/>
        </w:rPr>
        <w:t>applicant</w:t>
      </w:r>
      <w:r>
        <w:rPr>
          <w:spacing w:val="-2"/>
          <w:sz w:val="24"/>
        </w:rPr>
        <w:t xml:space="preserve"> </w:t>
      </w:r>
      <w:r>
        <w:rPr>
          <w:sz w:val="24"/>
        </w:rPr>
        <w:t>does</w:t>
      </w:r>
      <w:r>
        <w:rPr>
          <w:spacing w:val="-3"/>
          <w:sz w:val="24"/>
        </w:rPr>
        <w:t xml:space="preserve"> </w:t>
      </w:r>
      <w:r>
        <w:rPr>
          <w:sz w:val="24"/>
        </w:rPr>
        <w:t>not</w:t>
      </w:r>
      <w:r>
        <w:rPr>
          <w:spacing w:val="-2"/>
          <w:sz w:val="24"/>
        </w:rPr>
        <w:t xml:space="preserve"> </w:t>
      </w:r>
      <w:r>
        <w:rPr>
          <w:sz w:val="24"/>
        </w:rPr>
        <w:t>agree</w:t>
      </w:r>
      <w:r>
        <w:rPr>
          <w:spacing w:val="-2"/>
          <w:sz w:val="24"/>
        </w:rPr>
        <w:t xml:space="preserve"> </w:t>
      </w:r>
      <w:r>
        <w:rPr>
          <w:sz w:val="24"/>
        </w:rPr>
        <w:t>to</w:t>
      </w:r>
      <w:r>
        <w:rPr>
          <w:spacing w:val="-2"/>
          <w:sz w:val="24"/>
        </w:rPr>
        <w:t xml:space="preserve"> </w:t>
      </w:r>
      <w:r>
        <w:rPr>
          <w:sz w:val="24"/>
        </w:rPr>
        <w:t>specific</w:t>
      </w:r>
      <w:r>
        <w:rPr>
          <w:spacing w:val="-3"/>
          <w:sz w:val="24"/>
        </w:rPr>
        <w:t xml:space="preserve"> </w:t>
      </w:r>
      <w:r>
        <w:rPr>
          <w:sz w:val="24"/>
        </w:rPr>
        <w:t>extension</w:t>
      </w:r>
      <w:r>
        <w:rPr>
          <w:spacing w:val="-4"/>
          <w:sz w:val="24"/>
        </w:rPr>
        <w:t xml:space="preserve"> </w:t>
      </w:r>
      <w:r>
        <w:rPr>
          <w:sz w:val="24"/>
        </w:rPr>
        <w:t>of</w:t>
      </w:r>
      <w:r>
        <w:rPr>
          <w:spacing w:val="-5"/>
          <w:sz w:val="24"/>
        </w:rPr>
        <w:t xml:space="preserve"> </w:t>
      </w:r>
      <w:r>
        <w:rPr>
          <w:sz w:val="24"/>
        </w:rPr>
        <w:t>time</w:t>
      </w:r>
      <w:r>
        <w:rPr>
          <w:spacing w:val="-4"/>
          <w:sz w:val="24"/>
        </w:rPr>
        <w:t xml:space="preserve"> </w:t>
      </w:r>
      <w:r>
        <w:rPr>
          <w:sz w:val="24"/>
        </w:rPr>
        <w:t>as</w:t>
      </w:r>
      <w:r>
        <w:rPr>
          <w:spacing w:val="-3"/>
          <w:sz w:val="24"/>
        </w:rPr>
        <w:t xml:space="preserve"> </w:t>
      </w:r>
      <w:r>
        <w:rPr>
          <w:sz w:val="24"/>
        </w:rPr>
        <w:t>specified</w:t>
      </w:r>
      <w:r>
        <w:rPr>
          <w:spacing w:val="-2"/>
          <w:sz w:val="24"/>
        </w:rPr>
        <w:t xml:space="preserve"> </w:t>
      </w:r>
      <w:r>
        <w:rPr>
          <w:sz w:val="24"/>
        </w:rPr>
        <w:t>in (a)(1) of this section, an eligibility determination shall be made based on the information available.</w:t>
      </w:r>
    </w:p>
    <w:p w14:paraId="30ABB31C" w14:textId="77777777" w:rsidR="004F1956" w:rsidRDefault="00000000">
      <w:pPr>
        <w:pStyle w:val="BodyText"/>
        <w:spacing w:before="120" w:line="343" w:lineRule="auto"/>
        <w:ind w:right="3936"/>
      </w:pPr>
      <w:r>
        <w:t>(Cal.</w:t>
      </w:r>
      <w:r>
        <w:rPr>
          <w:spacing w:val="-4"/>
        </w:rPr>
        <w:t xml:space="preserve"> </w:t>
      </w:r>
      <w:r>
        <w:t>Code</w:t>
      </w:r>
      <w:r>
        <w:rPr>
          <w:spacing w:val="-4"/>
        </w:rPr>
        <w:t xml:space="preserve"> </w:t>
      </w:r>
      <w:r>
        <w:t>Regs.</w:t>
      </w:r>
      <w:r>
        <w:rPr>
          <w:spacing w:val="-4"/>
        </w:rPr>
        <w:t xml:space="preserve"> </w:t>
      </w:r>
      <w:r>
        <w:t>tit.</w:t>
      </w:r>
      <w:r>
        <w:rPr>
          <w:spacing w:val="-4"/>
        </w:rPr>
        <w:t xml:space="preserve"> </w:t>
      </w:r>
      <w:r>
        <w:t>9,</w:t>
      </w:r>
      <w:r>
        <w:rPr>
          <w:spacing w:val="-6"/>
        </w:rPr>
        <w:t xml:space="preserve"> </w:t>
      </w:r>
      <w:r>
        <w:t>§7060</w:t>
      </w:r>
      <w:r>
        <w:rPr>
          <w:spacing w:val="-4"/>
        </w:rPr>
        <w:t xml:space="preserve"> </w:t>
      </w:r>
      <w:r>
        <w:t>(a)</w:t>
      </w:r>
      <w:r>
        <w:rPr>
          <w:spacing w:val="-7"/>
        </w:rPr>
        <w:t xml:space="preserve"> </w:t>
      </w:r>
      <w:r>
        <w:t>and</w:t>
      </w:r>
      <w:r>
        <w:rPr>
          <w:spacing w:val="-6"/>
        </w:rPr>
        <w:t xml:space="preserve"> </w:t>
      </w:r>
      <w:r>
        <w:t xml:space="preserve">(b).) </w:t>
      </w:r>
      <w:r>
        <w:rPr>
          <w:u w:val="single"/>
        </w:rPr>
        <w:t>Assessment for Determining Eligibility</w:t>
      </w:r>
    </w:p>
    <w:p w14:paraId="30ABB31D" w14:textId="77777777" w:rsidR="004F1956" w:rsidRDefault="00000000">
      <w:pPr>
        <w:pStyle w:val="BodyText"/>
        <w:spacing w:before="3"/>
        <w:ind w:right="323"/>
      </w:pPr>
      <w:r>
        <w:t>It is presumed that an applicant who has a physical or mental impairment which results in a substantial impediment to employment can benefit from vocational rehabilitation services</w:t>
      </w:r>
      <w:r>
        <w:rPr>
          <w:spacing w:val="-4"/>
        </w:rPr>
        <w:t xml:space="preserve"> </w:t>
      </w:r>
      <w:r>
        <w:t>unless,</w:t>
      </w:r>
      <w:r>
        <w:rPr>
          <w:spacing w:val="-3"/>
        </w:rPr>
        <w:t xml:space="preserve"> </w:t>
      </w:r>
      <w:r>
        <w:t>there</w:t>
      </w:r>
      <w:r>
        <w:rPr>
          <w:spacing w:val="-3"/>
        </w:rPr>
        <w:t xml:space="preserve"> </w:t>
      </w:r>
      <w:r>
        <w:t>is</w:t>
      </w:r>
      <w:r>
        <w:rPr>
          <w:spacing w:val="-4"/>
        </w:rPr>
        <w:t xml:space="preserve"> </w:t>
      </w:r>
      <w:r>
        <w:t>clear</w:t>
      </w:r>
      <w:r>
        <w:rPr>
          <w:spacing w:val="-4"/>
        </w:rPr>
        <w:t xml:space="preserve"> </w:t>
      </w:r>
      <w:r>
        <w:t>and</w:t>
      </w:r>
      <w:r>
        <w:rPr>
          <w:spacing w:val="-3"/>
        </w:rPr>
        <w:t xml:space="preserve"> </w:t>
      </w:r>
      <w:r>
        <w:t>convincing</w:t>
      </w:r>
      <w:r>
        <w:rPr>
          <w:spacing w:val="-7"/>
        </w:rPr>
        <w:t xml:space="preserve"> </w:t>
      </w:r>
      <w:r>
        <w:t>evidence</w:t>
      </w:r>
      <w:r>
        <w:rPr>
          <w:spacing w:val="-3"/>
        </w:rPr>
        <w:t xml:space="preserve"> </w:t>
      </w:r>
      <w:r>
        <w:t>that</w:t>
      </w:r>
      <w:r>
        <w:rPr>
          <w:spacing w:val="-5"/>
        </w:rPr>
        <w:t xml:space="preserve"> </w:t>
      </w:r>
      <w:r>
        <w:t>the</w:t>
      </w:r>
      <w:r>
        <w:rPr>
          <w:spacing w:val="-3"/>
        </w:rPr>
        <w:t xml:space="preserve"> </w:t>
      </w:r>
      <w:r>
        <w:t>individual</w:t>
      </w:r>
      <w:r>
        <w:rPr>
          <w:spacing w:val="-4"/>
        </w:rPr>
        <w:t xml:space="preserve"> </w:t>
      </w:r>
      <w:r>
        <w:t>cannot</w:t>
      </w:r>
      <w:r>
        <w:rPr>
          <w:spacing w:val="-3"/>
        </w:rPr>
        <w:t xml:space="preserve"> </w:t>
      </w:r>
      <w:r>
        <w:t>benefit from vocational rehabilitation services in terms of an employment outcome due to the severity of the individual's disability.</w:t>
      </w:r>
    </w:p>
    <w:p w14:paraId="30ABB31E" w14:textId="77777777" w:rsidR="004F1956" w:rsidRDefault="00000000">
      <w:pPr>
        <w:pStyle w:val="BodyText"/>
        <w:spacing w:before="120" w:line="343" w:lineRule="auto"/>
        <w:ind w:right="4828"/>
      </w:pPr>
      <w:r>
        <w:t>(Cal.</w:t>
      </w:r>
      <w:r>
        <w:rPr>
          <w:spacing w:val="-4"/>
        </w:rPr>
        <w:t xml:space="preserve"> </w:t>
      </w:r>
      <w:r>
        <w:t>Code</w:t>
      </w:r>
      <w:r>
        <w:rPr>
          <w:spacing w:val="-4"/>
        </w:rPr>
        <w:t xml:space="preserve"> </w:t>
      </w:r>
      <w:r>
        <w:t>Regs.</w:t>
      </w:r>
      <w:r>
        <w:rPr>
          <w:spacing w:val="-4"/>
        </w:rPr>
        <w:t xml:space="preserve"> </w:t>
      </w:r>
      <w:r>
        <w:t>tit.</w:t>
      </w:r>
      <w:r>
        <w:rPr>
          <w:spacing w:val="-4"/>
        </w:rPr>
        <w:t xml:space="preserve"> </w:t>
      </w:r>
      <w:r>
        <w:t>9,</w:t>
      </w:r>
      <w:r>
        <w:rPr>
          <w:spacing w:val="-6"/>
        </w:rPr>
        <w:t xml:space="preserve"> </w:t>
      </w:r>
      <w:r>
        <w:t>§§</w:t>
      </w:r>
      <w:r>
        <w:rPr>
          <w:spacing w:val="-6"/>
        </w:rPr>
        <w:t xml:space="preserve"> </w:t>
      </w:r>
      <w:r>
        <w:t>7062</w:t>
      </w:r>
      <w:r>
        <w:rPr>
          <w:spacing w:val="-4"/>
        </w:rPr>
        <w:t xml:space="preserve"> </w:t>
      </w:r>
      <w:r>
        <w:t>&amp;</w:t>
      </w:r>
      <w:r>
        <w:rPr>
          <w:spacing w:val="-6"/>
        </w:rPr>
        <w:t xml:space="preserve"> </w:t>
      </w:r>
      <w:r>
        <w:t xml:space="preserve">7179.) </w:t>
      </w:r>
      <w:r>
        <w:rPr>
          <w:u w:val="single"/>
        </w:rPr>
        <w:t>Clear and Convincing Evidence</w:t>
      </w:r>
    </w:p>
    <w:p w14:paraId="30ABB31F" w14:textId="77777777" w:rsidR="004F1956" w:rsidRDefault="00000000">
      <w:pPr>
        <w:pStyle w:val="BodyText"/>
        <w:spacing w:before="3"/>
        <w:ind w:right="417"/>
      </w:pPr>
      <w:r>
        <w:t>With</w:t>
      </w:r>
      <w:r>
        <w:rPr>
          <w:spacing w:val="-2"/>
        </w:rPr>
        <w:t xml:space="preserve"> </w:t>
      </w:r>
      <w:r>
        <w:t>respect</w:t>
      </w:r>
      <w:r>
        <w:rPr>
          <w:spacing w:val="-5"/>
        </w:rPr>
        <w:t xml:space="preserve"> </w:t>
      </w:r>
      <w:r>
        <w:t>to</w:t>
      </w:r>
      <w:r>
        <w:rPr>
          <w:spacing w:val="-2"/>
        </w:rPr>
        <w:t xml:space="preserve"> </w:t>
      </w:r>
      <w:r>
        <w:t>the</w:t>
      </w:r>
      <w:r>
        <w:rPr>
          <w:spacing w:val="-4"/>
        </w:rPr>
        <w:t xml:space="preserve"> </w:t>
      </w:r>
      <w:r>
        <w:t>determination</w:t>
      </w:r>
      <w:r>
        <w:rPr>
          <w:spacing w:val="-4"/>
        </w:rPr>
        <w:t xml:space="preserve"> </w:t>
      </w:r>
      <w:r>
        <w:t>of</w:t>
      </w:r>
      <w:r>
        <w:rPr>
          <w:spacing w:val="-2"/>
        </w:rPr>
        <w:t xml:space="preserve"> </w:t>
      </w:r>
      <w:r>
        <w:t>eligibility,</w:t>
      </w:r>
      <w:r>
        <w:rPr>
          <w:spacing w:val="-2"/>
        </w:rPr>
        <w:t xml:space="preserve"> </w:t>
      </w:r>
      <w:r>
        <w:t>“Clear</w:t>
      </w:r>
      <w:r>
        <w:rPr>
          <w:spacing w:val="-4"/>
        </w:rPr>
        <w:t xml:space="preserve"> </w:t>
      </w:r>
      <w:r>
        <w:t>and</w:t>
      </w:r>
      <w:r>
        <w:rPr>
          <w:spacing w:val="-2"/>
        </w:rPr>
        <w:t xml:space="preserve"> </w:t>
      </w:r>
      <w:r>
        <w:t>Convincing</w:t>
      </w:r>
      <w:r>
        <w:rPr>
          <w:spacing w:val="-4"/>
        </w:rPr>
        <w:t xml:space="preserve"> </w:t>
      </w:r>
      <w:r>
        <w:t>Evidence”</w:t>
      </w:r>
      <w:r>
        <w:rPr>
          <w:spacing w:val="-4"/>
        </w:rPr>
        <w:t xml:space="preserve"> </w:t>
      </w:r>
      <w:r>
        <w:t>means a high degree of certainty before it can be concluded that, due to the severity of the individual's disability, the individual is incapable of benefiting from vocational rehabilitation services in terms of an employment outcome in an integrated setting.</w:t>
      </w:r>
    </w:p>
    <w:p w14:paraId="30ABB320" w14:textId="77777777" w:rsidR="004F1956" w:rsidRDefault="00000000">
      <w:pPr>
        <w:pStyle w:val="BodyText"/>
        <w:spacing w:before="120"/>
        <w:ind w:right="338"/>
      </w:pPr>
      <w:r>
        <w:t>Clear and convincing evidence may include a description of assessments, including situational assessments and supported employment assessments, from service providers</w:t>
      </w:r>
      <w:r>
        <w:rPr>
          <w:spacing w:val="-3"/>
        </w:rPr>
        <w:t xml:space="preserve"> </w:t>
      </w:r>
      <w:r>
        <w:t>who</w:t>
      </w:r>
      <w:r>
        <w:rPr>
          <w:spacing w:val="-4"/>
        </w:rPr>
        <w:t xml:space="preserve"> </w:t>
      </w:r>
      <w:r>
        <w:t>have</w:t>
      </w:r>
      <w:r>
        <w:rPr>
          <w:spacing w:val="-2"/>
        </w:rPr>
        <w:t xml:space="preserve"> </w:t>
      </w:r>
      <w:r>
        <w:t>concluded</w:t>
      </w:r>
      <w:r>
        <w:rPr>
          <w:spacing w:val="-2"/>
        </w:rPr>
        <w:t xml:space="preserve"> </w:t>
      </w:r>
      <w:r>
        <w:t>that</w:t>
      </w:r>
      <w:r>
        <w:rPr>
          <w:spacing w:val="-5"/>
        </w:rPr>
        <w:t xml:space="preserve"> </w:t>
      </w:r>
      <w:r>
        <w:t>they</w:t>
      </w:r>
      <w:r>
        <w:rPr>
          <w:spacing w:val="-3"/>
        </w:rPr>
        <w:t xml:space="preserve"> </w:t>
      </w:r>
      <w:r>
        <w:t>would</w:t>
      </w:r>
      <w:r>
        <w:rPr>
          <w:spacing w:val="-2"/>
        </w:rPr>
        <w:t xml:space="preserve"> </w:t>
      </w:r>
      <w:r>
        <w:t>be</w:t>
      </w:r>
      <w:r>
        <w:rPr>
          <w:spacing w:val="-4"/>
        </w:rPr>
        <w:t xml:space="preserve"> </w:t>
      </w:r>
      <w:r>
        <w:t>unable</w:t>
      </w:r>
      <w:r>
        <w:rPr>
          <w:spacing w:val="-4"/>
        </w:rPr>
        <w:t xml:space="preserve"> </w:t>
      </w:r>
      <w:r>
        <w:t>to</w:t>
      </w:r>
      <w:r>
        <w:rPr>
          <w:spacing w:val="-4"/>
        </w:rPr>
        <w:t xml:space="preserve"> </w:t>
      </w:r>
      <w:r>
        <w:t>meet</w:t>
      </w:r>
      <w:r>
        <w:rPr>
          <w:spacing w:val="-2"/>
        </w:rPr>
        <w:t xml:space="preserve"> </w:t>
      </w:r>
      <w:r>
        <w:t>the</w:t>
      </w:r>
      <w:r>
        <w:rPr>
          <w:spacing w:val="-2"/>
        </w:rPr>
        <w:t xml:space="preserve"> </w:t>
      </w:r>
      <w:r>
        <w:t>individual's</w:t>
      </w:r>
      <w:r>
        <w:rPr>
          <w:spacing w:val="-3"/>
        </w:rPr>
        <w:t xml:space="preserve"> </w:t>
      </w:r>
      <w:r>
        <w:t>needs due to the severity of the individual's disability.</w:t>
      </w:r>
    </w:p>
    <w:p w14:paraId="30ABB321" w14:textId="77777777" w:rsidR="004F1956" w:rsidRDefault="00000000">
      <w:pPr>
        <w:pStyle w:val="BodyText"/>
        <w:spacing w:before="120"/>
        <w:ind w:right="910"/>
        <w:jc w:val="both"/>
      </w:pPr>
      <w:r>
        <w:t>The</w:t>
      </w:r>
      <w:r>
        <w:rPr>
          <w:spacing w:val="-3"/>
        </w:rPr>
        <w:t xml:space="preserve"> </w:t>
      </w:r>
      <w:r>
        <w:t>demonstration</w:t>
      </w:r>
      <w:r>
        <w:rPr>
          <w:spacing w:val="-5"/>
        </w:rPr>
        <w:t xml:space="preserve"> </w:t>
      </w:r>
      <w:r>
        <w:t>of</w:t>
      </w:r>
      <w:r>
        <w:rPr>
          <w:spacing w:val="-3"/>
        </w:rPr>
        <w:t xml:space="preserve"> </w:t>
      </w:r>
      <w:r>
        <w:t>clear</w:t>
      </w:r>
      <w:r>
        <w:rPr>
          <w:spacing w:val="-5"/>
        </w:rPr>
        <w:t xml:space="preserve"> </w:t>
      </w:r>
      <w:r>
        <w:t>and</w:t>
      </w:r>
      <w:r>
        <w:rPr>
          <w:spacing w:val="-3"/>
        </w:rPr>
        <w:t xml:space="preserve"> </w:t>
      </w:r>
      <w:r>
        <w:t>convincing</w:t>
      </w:r>
      <w:r>
        <w:rPr>
          <w:spacing w:val="-5"/>
        </w:rPr>
        <w:t xml:space="preserve"> </w:t>
      </w:r>
      <w:r>
        <w:t>evidence</w:t>
      </w:r>
      <w:r>
        <w:rPr>
          <w:spacing w:val="-3"/>
        </w:rPr>
        <w:t xml:space="preserve"> </w:t>
      </w:r>
      <w:r>
        <w:t>must</w:t>
      </w:r>
      <w:r>
        <w:rPr>
          <w:spacing w:val="-3"/>
        </w:rPr>
        <w:t xml:space="preserve"> </w:t>
      </w:r>
      <w:r>
        <w:t>include,</w:t>
      </w:r>
      <w:r>
        <w:rPr>
          <w:spacing w:val="-3"/>
        </w:rPr>
        <w:t xml:space="preserve"> </w:t>
      </w:r>
      <w:r>
        <w:t>if</w:t>
      </w:r>
      <w:r>
        <w:rPr>
          <w:spacing w:val="-6"/>
        </w:rPr>
        <w:t xml:space="preserve"> </w:t>
      </w:r>
      <w:r>
        <w:t>appropriate,</w:t>
      </w:r>
      <w:r>
        <w:rPr>
          <w:spacing w:val="-6"/>
        </w:rPr>
        <w:t xml:space="preserve"> </w:t>
      </w:r>
      <w:r>
        <w:t>a functional assessment of skill development activities, with any necessary supports (including assistive technology), in real life settings.</w:t>
      </w:r>
    </w:p>
    <w:p w14:paraId="30ABB322" w14:textId="77777777" w:rsidR="004F1956" w:rsidRDefault="00000000">
      <w:pPr>
        <w:pStyle w:val="BodyText"/>
        <w:spacing w:before="120"/>
        <w:jc w:val="both"/>
      </w:pPr>
      <w:r>
        <w:t>(Cal.</w:t>
      </w:r>
      <w:r>
        <w:rPr>
          <w:spacing w:val="-1"/>
        </w:rPr>
        <w:t xml:space="preserve"> </w:t>
      </w:r>
      <w:r>
        <w:t>Code</w:t>
      </w:r>
      <w:r>
        <w:rPr>
          <w:spacing w:val="-1"/>
        </w:rPr>
        <w:t xml:space="preserve"> </w:t>
      </w:r>
      <w:r>
        <w:t>Regs.</w:t>
      </w:r>
      <w:r>
        <w:rPr>
          <w:spacing w:val="-1"/>
        </w:rPr>
        <w:t xml:space="preserve"> </w:t>
      </w:r>
      <w:r>
        <w:t>tit. 9,</w:t>
      </w:r>
      <w:r>
        <w:rPr>
          <w:spacing w:val="-4"/>
        </w:rPr>
        <w:t xml:space="preserve"> </w:t>
      </w:r>
      <w:r>
        <w:t xml:space="preserve">§ </w:t>
      </w:r>
      <w:r>
        <w:rPr>
          <w:spacing w:val="-2"/>
        </w:rPr>
        <w:t>7004.6.)</w:t>
      </w:r>
    </w:p>
    <w:p w14:paraId="30ABB323" w14:textId="77777777" w:rsidR="004F1956" w:rsidRDefault="00000000">
      <w:pPr>
        <w:pStyle w:val="BodyText"/>
        <w:spacing w:before="120"/>
        <w:jc w:val="both"/>
      </w:pPr>
      <w:r>
        <w:rPr>
          <w:u w:val="single"/>
        </w:rPr>
        <w:t>Closing</w:t>
      </w:r>
      <w:r>
        <w:rPr>
          <w:spacing w:val="-4"/>
          <w:u w:val="single"/>
        </w:rPr>
        <w:t xml:space="preserve"> </w:t>
      </w:r>
      <w:r>
        <w:rPr>
          <w:u w:val="single"/>
        </w:rPr>
        <w:t>the</w:t>
      </w:r>
      <w:r>
        <w:rPr>
          <w:spacing w:val="-2"/>
          <w:u w:val="single"/>
        </w:rPr>
        <w:t xml:space="preserve"> </w:t>
      </w:r>
      <w:r>
        <w:rPr>
          <w:u w:val="single"/>
        </w:rPr>
        <w:t>Record</w:t>
      </w:r>
      <w:r>
        <w:rPr>
          <w:spacing w:val="-4"/>
          <w:u w:val="single"/>
        </w:rPr>
        <w:t xml:space="preserve"> </w:t>
      </w:r>
      <w:r>
        <w:rPr>
          <w:u w:val="single"/>
        </w:rPr>
        <w:t>of</w:t>
      </w:r>
      <w:r>
        <w:rPr>
          <w:spacing w:val="-7"/>
          <w:u w:val="single"/>
        </w:rPr>
        <w:t xml:space="preserve"> </w:t>
      </w:r>
      <w:r>
        <w:rPr>
          <w:u w:val="single"/>
        </w:rPr>
        <w:t>Services</w:t>
      </w:r>
      <w:r>
        <w:rPr>
          <w:spacing w:val="-3"/>
          <w:u w:val="single"/>
        </w:rPr>
        <w:t xml:space="preserve"> </w:t>
      </w:r>
      <w:r>
        <w:rPr>
          <w:u w:val="single"/>
        </w:rPr>
        <w:t>Without</w:t>
      </w:r>
      <w:r>
        <w:rPr>
          <w:spacing w:val="-2"/>
          <w:u w:val="single"/>
        </w:rPr>
        <w:t xml:space="preserve"> </w:t>
      </w:r>
      <w:r>
        <w:rPr>
          <w:u w:val="single"/>
        </w:rPr>
        <w:t>an</w:t>
      </w:r>
      <w:r>
        <w:rPr>
          <w:spacing w:val="-2"/>
          <w:u w:val="single"/>
        </w:rPr>
        <w:t xml:space="preserve"> </w:t>
      </w:r>
      <w:r>
        <w:rPr>
          <w:u w:val="single"/>
        </w:rPr>
        <w:t>Eligibility</w:t>
      </w:r>
      <w:r>
        <w:rPr>
          <w:spacing w:val="-2"/>
          <w:u w:val="single"/>
        </w:rPr>
        <w:t xml:space="preserve"> Determination</w:t>
      </w:r>
    </w:p>
    <w:p w14:paraId="30ABB324" w14:textId="77777777" w:rsidR="004F1956" w:rsidRDefault="00000000">
      <w:pPr>
        <w:pStyle w:val="BodyText"/>
        <w:spacing w:before="120"/>
        <w:ind w:right="917"/>
        <w:jc w:val="both"/>
      </w:pPr>
      <w:r>
        <w:t>The</w:t>
      </w:r>
      <w:r>
        <w:rPr>
          <w:spacing w:val="-2"/>
        </w:rPr>
        <w:t xml:space="preserve"> </w:t>
      </w:r>
      <w:r>
        <w:t>Department</w:t>
      </w:r>
      <w:r>
        <w:rPr>
          <w:spacing w:val="-4"/>
        </w:rPr>
        <w:t xml:space="preserve"> </w:t>
      </w:r>
      <w:r>
        <w:t>may</w:t>
      </w:r>
      <w:r>
        <w:rPr>
          <w:spacing w:val="-2"/>
        </w:rPr>
        <w:t xml:space="preserve"> </w:t>
      </w:r>
      <w:r>
        <w:t>not</w:t>
      </w:r>
      <w:r>
        <w:rPr>
          <w:spacing w:val="-2"/>
        </w:rPr>
        <w:t xml:space="preserve"> </w:t>
      </w:r>
      <w:r>
        <w:t>close</w:t>
      </w:r>
      <w:r>
        <w:rPr>
          <w:spacing w:val="-3"/>
        </w:rPr>
        <w:t xml:space="preserve"> </w:t>
      </w:r>
      <w:r>
        <w:t>an</w:t>
      </w:r>
      <w:r>
        <w:rPr>
          <w:spacing w:val="-3"/>
        </w:rPr>
        <w:t xml:space="preserve"> </w:t>
      </w:r>
      <w:r>
        <w:t>applicant's</w:t>
      </w:r>
      <w:r>
        <w:rPr>
          <w:spacing w:val="-4"/>
        </w:rPr>
        <w:t xml:space="preserve"> </w:t>
      </w:r>
      <w:r>
        <w:t>record</w:t>
      </w:r>
      <w:r>
        <w:rPr>
          <w:spacing w:val="-2"/>
        </w:rPr>
        <w:t xml:space="preserve"> </w:t>
      </w:r>
      <w:r>
        <w:t>of</w:t>
      </w:r>
      <w:r>
        <w:rPr>
          <w:spacing w:val="-4"/>
        </w:rPr>
        <w:t xml:space="preserve"> </w:t>
      </w:r>
      <w:r>
        <w:t>services</w:t>
      </w:r>
      <w:r>
        <w:rPr>
          <w:spacing w:val="-2"/>
        </w:rPr>
        <w:t xml:space="preserve"> </w:t>
      </w:r>
      <w:r>
        <w:t>prior</w:t>
      </w:r>
      <w:r>
        <w:rPr>
          <w:spacing w:val="-5"/>
        </w:rPr>
        <w:t xml:space="preserve"> </w:t>
      </w:r>
      <w:r>
        <w:t>to</w:t>
      </w:r>
      <w:r>
        <w:rPr>
          <w:spacing w:val="-3"/>
        </w:rPr>
        <w:t xml:space="preserve"> </w:t>
      </w:r>
      <w:r>
        <w:t>making</w:t>
      </w:r>
      <w:r>
        <w:rPr>
          <w:spacing w:val="-2"/>
        </w:rPr>
        <w:t xml:space="preserve"> </w:t>
      </w:r>
      <w:r>
        <w:t>an eligibility determination unless:</w:t>
      </w:r>
    </w:p>
    <w:p w14:paraId="30ABB325" w14:textId="77777777" w:rsidR="004F1956" w:rsidRDefault="00000000">
      <w:pPr>
        <w:pStyle w:val="ListParagraph"/>
        <w:numPr>
          <w:ilvl w:val="0"/>
          <w:numId w:val="32"/>
        </w:numPr>
        <w:tabs>
          <w:tab w:val="left" w:pos="980"/>
        </w:tabs>
        <w:spacing w:before="120"/>
        <w:ind w:right="1228"/>
        <w:rPr>
          <w:sz w:val="24"/>
        </w:rPr>
      </w:pPr>
      <w:r>
        <w:rPr>
          <w:sz w:val="24"/>
        </w:rPr>
        <w:t>The</w:t>
      </w:r>
      <w:r>
        <w:rPr>
          <w:spacing w:val="-2"/>
          <w:sz w:val="24"/>
        </w:rPr>
        <w:t xml:space="preserve"> </w:t>
      </w:r>
      <w:r>
        <w:rPr>
          <w:sz w:val="24"/>
        </w:rPr>
        <w:t>applicant</w:t>
      </w:r>
      <w:r>
        <w:rPr>
          <w:spacing w:val="-2"/>
          <w:sz w:val="24"/>
        </w:rPr>
        <w:t xml:space="preserve"> </w:t>
      </w:r>
      <w:r>
        <w:rPr>
          <w:sz w:val="24"/>
        </w:rPr>
        <w:t>declines</w:t>
      </w:r>
      <w:r>
        <w:rPr>
          <w:spacing w:val="-5"/>
          <w:sz w:val="24"/>
        </w:rPr>
        <w:t xml:space="preserve"> </w:t>
      </w:r>
      <w:r>
        <w:rPr>
          <w:sz w:val="24"/>
        </w:rPr>
        <w:t>to</w:t>
      </w:r>
      <w:r>
        <w:rPr>
          <w:spacing w:val="-2"/>
          <w:sz w:val="24"/>
        </w:rPr>
        <w:t xml:space="preserve"> </w:t>
      </w:r>
      <w:r>
        <w:rPr>
          <w:sz w:val="24"/>
        </w:rPr>
        <w:t>participate</w:t>
      </w:r>
      <w:r>
        <w:rPr>
          <w:spacing w:val="-4"/>
          <w:sz w:val="24"/>
        </w:rPr>
        <w:t xml:space="preserve"> </w:t>
      </w:r>
      <w:r>
        <w:rPr>
          <w:sz w:val="24"/>
        </w:rPr>
        <w:t>in,</w:t>
      </w:r>
      <w:r>
        <w:rPr>
          <w:spacing w:val="-5"/>
          <w:sz w:val="24"/>
        </w:rPr>
        <w:t xml:space="preserve"> </w:t>
      </w:r>
      <w:r>
        <w:rPr>
          <w:sz w:val="24"/>
        </w:rPr>
        <w:t>or</w:t>
      </w:r>
      <w:r>
        <w:rPr>
          <w:spacing w:val="-4"/>
          <w:sz w:val="24"/>
        </w:rPr>
        <w:t xml:space="preserve"> </w:t>
      </w:r>
      <w:r>
        <w:rPr>
          <w:sz w:val="24"/>
        </w:rPr>
        <w:t>is</w:t>
      </w:r>
      <w:r>
        <w:rPr>
          <w:spacing w:val="-3"/>
          <w:sz w:val="24"/>
        </w:rPr>
        <w:t xml:space="preserve"> </w:t>
      </w:r>
      <w:r>
        <w:rPr>
          <w:sz w:val="24"/>
        </w:rPr>
        <w:t>unavailable</w:t>
      </w:r>
      <w:r>
        <w:rPr>
          <w:spacing w:val="-2"/>
          <w:sz w:val="24"/>
        </w:rPr>
        <w:t xml:space="preserve"> </w:t>
      </w:r>
      <w:r>
        <w:rPr>
          <w:sz w:val="24"/>
        </w:rPr>
        <w:t>to</w:t>
      </w:r>
      <w:r>
        <w:rPr>
          <w:spacing w:val="-4"/>
          <w:sz w:val="24"/>
        </w:rPr>
        <w:t xml:space="preserve"> </w:t>
      </w:r>
      <w:r>
        <w:rPr>
          <w:sz w:val="24"/>
        </w:rPr>
        <w:t>complete,</w:t>
      </w:r>
      <w:r>
        <w:rPr>
          <w:spacing w:val="-5"/>
          <w:sz w:val="24"/>
        </w:rPr>
        <w:t xml:space="preserve"> </w:t>
      </w:r>
      <w:r>
        <w:rPr>
          <w:sz w:val="24"/>
        </w:rPr>
        <w:t>the assessment for which includes any trial work experience or extended evaluation necessary to determine eligibility; and</w:t>
      </w:r>
    </w:p>
    <w:p w14:paraId="30ABB326" w14:textId="77777777" w:rsidR="004F1956" w:rsidRDefault="004F1956">
      <w:pPr>
        <w:rPr>
          <w:sz w:val="24"/>
        </w:rPr>
        <w:sectPr w:rsidR="004F1956" w:rsidSect="00A3161B">
          <w:pgSz w:w="12240" w:h="15840"/>
          <w:pgMar w:top="980" w:right="1120" w:bottom="1140" w:left="1180" w:header="440" w:footer="948" w:gutter="0"/>
          <w:cols w:space="720"/>
        </w:sectPr>
      </w:pPr>
    </w:p>
    <w:p w14:paraId="30ABB327" w14:textId="77777777" w:rsidR="004F1956" w:rsidRDefault="004F1956">
      <w:pPr>
        <w:pStyle w:val="BodyText"/>
        <w:ind w:left="0"/>
      </w:pPr>
    </w:p>
    <w:p w14:paraId="30ABB328" w14:textId="77777777" w:rsidR="004F1956" w:rsidRDefault="004F1956">
      <w:pPr>
        <w:pStyle w:val="BodyText"/>
        <w:spacing w:before="170"/>
        <w:ind w:left="0"/>
      </w:pPr>
    </w:p>
    <w:p w14:paraId="30ABB329" w14:textId="77777777" w:rsidR="004F1956" w:rsidRDefault="00000000">
      <w:pPr>
        <w:pStyle w:val="ListParagraph"/>
        <w:numPr>
          <w:ilvl w:val="0"/>
          <w:numId w:val="32"/>
        </w:numPr>
        <w:tabs>
          <w:tab w:val="left" w:pos="980"/>
        </w:tabs>
        <w:ind w:right="1125"/>
        <w:rPr>
          <w:sz w:val="24"/>
        </w:rPr>
      </w:pPr>
      <w:r>
        <w:rPr>
          <w:sz w:val="24"/>
        </w:rPr>
        <w:t>The</w:t>
      </w:r>
      <w:r>
        <w:rPr>
          <w:spacing w:val="-2"/>
          <w:sz w:val="24"/>
        </w:rPr>
        <w:t xml:space="preserve"> </w:t>
      </w:r>
      <w:r>
        <w:rPr>
          <w:sz w:val="24"/>
        </w:rPr>
        <w:t>Department</w:t>
      </w:r>
      <w:r>
        <w:rPr>
          <w:spacing w:val="-5"/>
          <w:sz w:val="24"/>
        </w:rPr>
        <w:t xml:space="preserve"> </w:t>
      </w:r>
      <w:r>
        <w:rPr>
          <w:sz w:val="24"/>
        </w:rPr>
        <w:t>has</w:t>
      </w:r>
      <w:r>
        <w:rPr>
          <w:spacing w:val="-5"/>
          <w:sz w:val="24"/>
        </w:rPr>
        <w:t xml:space="preserve"> </w:t>
      </w:r>
      <w:r>
        <w:rPr>
          <w:sz w:val="24"/>
        </w:rPr>
        <w:t>made</w:t>
      </w:r>
      <w:r>
        <w:rPr>
          <w:spacing w:val="-4"/>
          <w:sz w:val="24"/>
        </w:rPr>
        <w:t xml:space="preserve"> </w:t>
      </w:r>
      <w:r>
        <w:rPr>
          <w:sz w:val="24"/>
        </w:rPr>
        <w:t>at</w:t>
      </w:r>
      <w:r>
        <w:rPr>
          <w:spacing w:val="-3"/>
          <w:sz w:val="24"/>
        </w:rPr>
        <w:t xml:space="preserve"> </w:t>
      </w:r>
      <w:r>
        <w:rPr>
          <w:sz w:val="24"/>
        </w:rPr>
        <w:t>least</w:t>
      </w:r>
      <w:r>
        <w:rPr>
          <w:spacing w:val="-2"/>
          <w:sz w:val="24"/>
        </w:rPr>
        <w:t xml:space="preserve"> </w:t>
      </w:r>
      <w:r>
        <w:rPr>
          <w:sz w:val="24"/>
        </w:rPr>
        <w:t>three</w:t>
      </w:r>
      <w:r>
        <w:rPr>
          <w:spacing w:val="-4"/>
          <w:sz w:val="24"/>
        </w:rPr>
        <w:t xml:space="preserve"> </w:t>
      </w:r>
      <w:r>
        <w:rPr>
          <w:sz w:val="24"/>
        </w:rPr>
        <w:t>attempts</w:t>
      </w:r>
      <w:r>
        <w:rPr>
          <w:spacing w:val="-5"/>
          <w:sz w:val="24"/>
        </w:rPr>
        <w:t xml:space="preserve"> </w:t>
      </w:r>
      <w:r>
        <w:rPr>
          <w:sz w:val="24"/>
        </w:rPr>
        <w:t>over</w:t>
      </w:r>
      <w:r>
        <w:rPr>
          <w:spacing w:val="-6"/>
          <w:sz w:val="24"/>
        </w:rPr>
        <w:t xml:space="preserve"> </w:t>
      </w:r>
      <w:r>
        <w:rPr>
          <w:sz w:val="24"/>
        </w:rPr>
        <w:t>a</w:t>
      </w:r>
      <w:r>
        <w:rPr>
          <w:spacing w:val="-2"/>
          <w:sz w:val="24"/>
        </w:rPr>
        <w:t xml:space="preserve"> </w:t>
      </w:r>
      <w:r>
        <w:rPr>
          <w:sz w:val="24"/>
        </w:rPr>
        <w:t>30-day</w:t>
      </w:r>
      <w:r>
        <w:rPr>
          <w:spacing w:val="-5"/>
          <w:sz w:val="24"/>
        </w:rPr>
        <w:t xml:space="preserve"> </w:t>
      </w:r>
      <w:r>
        <w:rPr>
          <w:sz w:val="24"/>
        </w:rPr>
        <w:t>period</w:t>
      </w:r>
      <w:r>
        <w:rPr>
          <w:spacing w:val="-2"/>
          <w:sz w:val="24"/>
        </w:rPr>
        <w:t xml:space="preserve"> </w:t>
      </w:r>
      <w:r>
        <w:rPr>
          <w:sz w:val="24"/>
        </w:rPr>
        <w:t xml:space="preserve">to contact the applicant/representative to encourage the applicant's </w:t>
      </w:r>
      <w:r>
        <w:rPr>
          <w:spacing w:val="-2"/>
          <w:sz w:val="24"/>
        </w:rPr>
        <w:t>participation.</w:t>
      </w:r>
    </w:p>
    <w:p w14:paraId="30ABB32A" w14:textId="77777777" w:rsidR="004F1956" w:rsidRDefault="00000000">
      <w:pPr>
        <w:pStyle w:val="ListParagraph"/>
        <w:numPr>
          <w:ilvl w:val="0"/>
          <w:numId w:val="32"/>
        </w:numPr>
        <w:tabs>
          <w:tab w:val="left" w:pos="980"/>
        </w:tabs>
        <w:spacing w:before="120"/>
        <w:ind w:right="1191"/>
        <w:rPr>
          <w:sz w:val="24"/>
        </w:rPr>
      </w:pPr>
      <w:r>
        <w:rPr>
          <w:sz w:val="24"/>
        </w:rPr>
        <w:t>The</w:t>
      </w:r>
      <w:r>
        <w:rPr>
          <w:spacing w:val="-2"/>
          <w:sz w:val="24"/>
        </w:rPr>
        <w:t xml:space="preserve"> </w:t>
      </w:r>
      <w:r>
        <w:rPr>
          <w:sz w:val="24"/>
        </w:rPr>
        <w:t>first</w:t>
      </w:r>
      <w:r>
        <w:rPr>
          <w:spacing w:val="-2"/>
          <w:sz w:val="24"/>
        </w:rPr>
        <w:t xml:space="preserve"> </w:t>
      </w:r>
      <w:r>
        <w:rPr>
          <w:sz w:val="24"/>
        </w:rPr>
        <w:t>attempt</w:t>
      </w:r>
      <w:r>
        <w:rPr>
          <w:spacing w:val="-4"/>
          <w:sz w:val="24"/>
        </w:rPr>
        <w:t xml:space="preserve"> </w:t>
      </w:r>
      <w:r>
        <w:rPr>
          <w:sz w:val="24"/>
        </w:rPr>
        <w:t>shall</w:t>
      </w:r>
      <w:r>
        <w:rPr>
          <w:spacing w:val="-5"/>
          <w:sz w:val="24"/>
        </w:rPr>
        <w:t xml:space="preserve"> </w:t>
      </w:r>
      <w:r>
        <w:rPr>
          <w:sz w:val="24"/>
        </w:rPr>
        <w:t>be</w:t>
      </w:r>
      <w:r>
        <w:rPr>
          <w:spacing w:val="-3"/>
          <w:sz w:val="24"/>
        </w:rPr>
        <w:t xml:space="preserve"> </w:t>
      </w:r>
      <w:r>
        <w:rPr>
          <w:sz w:val="24"/>
        </w:rPr>
        <w:t>made</w:t>
      </w:r>
      <w:r>
        <w:rPr>
          <w:spacing w:val="-2"/>
          <w:sz w:val="24"/>
        </w:rPr>
        <w:t xml:space="preserve"> </w:t>
      </w:r>
      <w:r>
        <w:rPr>
          <w:sz w:val="24"/>
        </w:rPr>
        <w:t>in</w:t>
      </w:r>
      <w:r>
        <w:rPr>
          <w:spacing w:val="-2"/>
          <w:sz w:val="24"/>
        </w:rPr>
        <w:t xml:space="preserve"> </w:t>
      </w:r>
      <w:r>
        <w:rPr>
          <w:sz w:val="24"/>
        </w:rPr>
        <w:t>writing</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last</w:t>
      </w:r>
      <w:r>
        <w:rPr>
          <w:spacing w:val="-4"/>
          <w:sz w:val="24"/>
        </w:rPr>
        <w:t xml:space="preserve"> </w:t>
      </w:r>
      <w:r>
        <w:rPr>
          <w:sz w:val="24"/>
        </w:rPr>
        <w:t>known</w:t>
      </w:r>
      <w:r>
        <w:rPr>
          <w:spacing w:val="-3"/>
          <w:sz w:val="24"/>
        </w:rPr>
        <w:t xml:space="preserve"> </w:t>
      </w:r>
      <w:r>
        <w:rPr>
          <w:sz w:val="24"/>
        </w:rPr>
        <w:t>address</w:t>
      </w:r>
      <w:r>
        <w:rPr>
          <w:spacing w:val="-4"/>
          <w:sz w:val="24"/>
        </w:rPr>
        <w:t xml:space="preserve"> </w:t>
      </w:r>
      <w:r>
        <w:rPr>
          <w:sz w:val="24"/>
        </w:rPr>
        <w:t>of</w:t>
      </w:r>
      <w:r>
        <w:rPr>
          <w:spacing w:val="-2"/>
          <w:sz w:val="24"/>
        </w:rPr>
        <w:t xml:space="preserve"> </w:t>
      </w:r>
      <w:r>
        <w:rPr>
          <w:sz w:val="24"/>
        </w:rPr>
        <w:t>the applicant or his or her representative.</w:t>
      </w:r>
    </w:p>
    <w:p w14:paraId="30ABB32B" w14:textId="77777777" w:rsidR="004F1956" w:rsidRDefault="00000000">
      <w:pPr>
        <w:pStyle w:val="BodyText"/>
        <w:spacing w:before="120" w:line="343" w:lineRule="auto"/>
        <w:ind w:left="259" w:right="5564"/>
      </w:pPr>
      <w:r>
        <w:t>(Cal.</w:t>
      </w:r>
      <w:r>
        <w:rPr>
          <w:spacing w:val="-5"/>
        </w:rPr>
        <w:t xml:space="preserve"> </w:t>
      </w:r>
      <w:r>
        <w:t>Code</w:t>
      </w:r>
      <w:r>
        <w:rPr>
          <w:spacing w:val="-5"/>
        </w:rPr>
        <w:t xml:space="preserve"> </w:t>
      </w:r>
      <w:r>
        <w:t>Regs.</w:t>
      </w:r>
      <w:r>
        <w:rPr>
          <w:spacing w:val="-5"/>
        </w:rPr>
        <w:t xml:space="preserve"> </w:t>
      </w:r>
      <w:r>
        <w:t>tit.</w:t>
      </w:r>
      <w:r>
        <w:rPr>
          <w:spacing w:val="-5"/>
        </w:rPr>
        <w:t xml:space="preserve"> </w:t>
      </w:r>
      <w:r>
        <w:t>9,</w:t>
      </w:r>
      <w:r>
        <w:rPr>
          <w:spacing w:val="-7"/>
        </w:rPr>
        <w:t xml:space="preserve"> </w:t>
      </w:r>
      <w:r>
        <w:t>§</w:t>
      </w:r>
      <w:r>
        <w:rPr>
          <w:spacing w:val="-5"/>
        </w:rPr>
        <w:t xml:space="preserve"> </w:t>
      </w:r>
      <w:r>
        <w:t>7179</w:t>
      </w:r>
      <w:r>
        <w:rPr>
          <w:spacing w:val="-7"/>
        </w:rPr>
        <w:t xml:space="preserve"> </w:t>
      </w:r>
      <w:r>
        <w:t xml:space="preserve">(a).) </w:t>
      </w:r>
      <w:r>
        <w:rPr>
          <w:u w:val="single"/>
        </w:rPr>
        <w:t>Declined to Participate-Defined</w:t>
      </w:r>
    </w:p>
    <w:p w14:paraId="30ABB32C" w14:textId="77777777" w:rsidR="004F1956" w:rsidRDefault="00000000">
      <w:pPr>
        <w:pStyle w:val="BodyText"/>
        <w:spacing w:before="3"/>
        <w:ind w:right="338"/>
      </w:pPr>
      <w:r>
        <w:t>An individual is considered to have declined to participate in the assessment to determine eligibility and priority for services when the individual chooses not to participate in vocational rehabilitation services; or when the individual prevents the completion of the assessment by failing to cooperate in such assessment or any part thereof,</w:t>
      </w:r>
      <w:r>
        <w:rPr>
          <w:spacing w:val="-1"/>
        </w:rPr>
        <w:t xml:space="preserve"> </w:t>
      </w:r>
      <w:r>
        <w:t>including</w:t>
      </w:r>
      <w:r>
        <w:rPr>
          <w:spacing w:val="-3"/>
        </w:rPr>
        <w:t xml:space="preserve"> </w:t>
      </w:r>
      <w:r>
        <w:t>repeated</w:t>
      </w:r>
      <w:r>
        <w:rPr>
          <w:spacing w:val="-3"/>
        </w:rPr>
        <w:t xml:space="preserve"> </w:t>
      </w:r>
      <w:r>
        <w:t>failure</w:t>
      </w:r>
      <w:r>
        <w:rPr>
          <w:spacing w:val="-3"/>
        </w:rPr>
        <w:t xml:space="preserve"> </w:t>
      </w:r>
      <w:r>
        <w:t>to</w:t>
      </w:r>
      <w:r>
        <w:rPr>
          <w:spacing w:val="-1"/>
        </w:rPr>
        <w:t xml:space="preserve"> </w:t>
      </w:r>
      <w:r>
        <w:t>keep</w:t>
      </w:r>
      <w:r>
        <w:rPr>
          <w:spacing w:val="-3"/>
        </w:rPr>
        <w:t xml:space="preserve"> </w:t>
      </w:r>
      <w:r>
        <w:t>appointments,</w:t>
      </w:r>
      <w:r>
        <w:rPr>
          <w:spacing w:val="-4"/>
        </w:rPr>
        <w:t xml:space="preserve"> </w:t>
      </w:r>
      <w:r>
        <w:t>maintain</w:t>
      </w:r>
      <w:r>
        <w:rPr>
          <w:spacing w:val="-1"/>
        </w:rPr>
        <w:t xml:space="preserve"> </w:t>
      </w:r>
      <w:r>
        <w:t>contact,</w:t>
      </w:r>
      <w:r>
        <w:rPr>
          <w:spacing w:val="-1"/>
        </w:rPr>
        <w:t xml:space="preserve"> </w:t>
      </w:r>
      <w:r>
        <w:t>or</w:t>
      </w:r>
      <w:r>
        <w:rPr>
          <w:spacing w:val="-3"/>
        </w:rPr>
        <w:t xml:space="preserve"> </w:t>
      </w:r>
      <w:r>
        <w:t>carry</w:t>
      </w:r>
      <w:r>
        <w:rPr>
          <w:spacing w:val="-2"/>
        </w:rPr>
        <w:t xml:space="preserve"> </w:t>
      </w:r>
      <w:r>
        <w:t>out the individual's responsibilities with respect to the assessment, making threats or engaging</w:t>
      </w:r>
      <w:r>
        <w:rPr>
          <w:spacing w:val="-4"/>
        </w:rPr>
        <w:t xml:space="preserve"> </w:t>
      </w:r>
      <w:r>
        <w:t>in</w:t>
      </w:r>
      <w:r>
        <w:rPr>
          <w:spacing w:val="-2"/>
        </w:rPr>
        <w:t xml:space="preserve"> </w:t>
      </w:r>
      <w:r>
        <w:t>violent</w:t>
      </w:r>
      <w:r>
        <w:rPr>
          <w:spacing w:val="-2"/>
        </w:rPr>
        <w:t xml:space="preserve"> </w:t>
      </w:r>
      <w:r>
        <w:t>conduct,</w:t>
      </w:r>
      <w:r>
        <w:rPr>
          <w:spacing w:val="-5"/>
        </w:rPr>
        <w:t xml:space="preserve"> </w:t>
      </w:r>
      <w:r>
        <w:t>or</w:t>
      </w:r>
      <w:r>
        <w:rPr>
          <w:spacing w:val="-4"/>
        </w:rPr>
        <w:t xml:space="preserve"> </w:t>
      </w:r>
      <w:r>
        <w:t>engaging</w:t>
      </w:r>
      <w:r>
        <w:rPr>
          <w:spacing w:val="-2"/>
        </w:rPr>
        <w:t xml:space="preserve"> </w:t>
      </w:r>
      <w:r>
        <w:t>in</w:t>
      </w:r>
      <w:r>
        <w:rPr>
          <w:spacing w:val="-2"/>
        </w:rPr>
        <w:t xml:space="preserve"> </w:t>
      </w:r>
      <w:r>
        <w:t>abusive</w:t>
      </w:r>
      <w:r>
        <w:rPr>
          <w:spacing w:val="-2"/>
        </w:rPr>
        <w:t xml:space="preserve"> </w:t>
      </w:r>
      <w:r>
        <w:t>language</w:t>
      </w:r>
      <w:r>
        <w:rPr>
          <w:spacing w:val="-4"/>
        </w:rPr>
        <w:t xml:space="preserve"> </w:t>
      </w:r>
      <w:r>
        <w:t>or</w:t>
      </w:r>
      <w:r>
        <w:rPr>
          <w:spacing w:val="-4"/>
        </w:rPr>
        <w:t xml:space="preserve"> </w:t>
      </w:r>
      <w:r>
        <w:t>behavior</w:t>
      </w:r>
      <w:r>
        <w:rPr>
          <w:spacing w:val="-4"/>
        </w:rPr>
        <w:t xml:space="preserve"> </w:t>
      </w:r>
      <w:r>
        <w:t>directed</w:t>
      </w:r>
      <w:r>
        <w:rPr>
          <w:spacing w:val="-2"/>
        </w:rPr>
        <w:t xml:space="preserve"> </w:t>
      </w:r>
      <w:r>
        <w:t>at</w:t>
      </w:r>
      <w:r>
        <w:rPr>
          <w:spacing w:val="-5"/>
        </w:rPr>
        <w:t xml:space="preserve"> </w:t>
      </w:r>
      <w:r>
        <w:t xml:space="preserve">a Department employee, vendor, or other applicant or eligible individual, when such language or behavior continues after notice is given that the language or behavior is </w:t>
      </w:r>
      <w:r>
        <w:rPr>
          <w:spacing w:val="-2"/>
        </w:rPr>
        <w:t>inappropriate.</w:t>
      </w:r>
    </w:p>
    <w:p w14:paraId="30ABB32D" w14:textId="77777777" w:rsidR="004F1956" w:rsidRDefault="00000000">
      <w:pPr>
        <w:pStyle w:val="BodyText"/>
        <w:spacing w:before="120"/>
      </w:pPr>
      <w:r>
        <w:t>(Cal.</w:t>
      </w:r>
      <w:r>
        <w:rPr>
          <w:spacing w:val="-1"/>
        </w:rPr>
        <w:t xml:space="preserve"> </w:t>
      </w:r>
      <w:r>
        <w:t>Code</w:t>
      </w:r>
      <w:r>
        <w:rPr>
          <w:spacing w:val="-1"/>
        </w:rPr>
        <w:t xml:space="preserve"> </w:t>
      </w:r>
      <w:r>
        <w:t>Regs.</w:t>
      </w:r>
      <w:r>
        <w:rPr>
          <w:spacing w:val="-1"/>
        </w:rPr>
        <w:t xml:space="preserve"> </w:t>
      </w:r>
      <w:r>
        <w:t>tit.</w:t>
      </w:r>
      <w:r>
        <w:rPr>
          <w:spacing w:val="-1"/>
        </w:rPr>
        <w:t xml:space="preserve"> </w:t>
      </w:r>
      <w:r>
        <w:t>9,</w:t>
      </w:r>
      <w:r>
        <w:rPr>
          <w:spacing w:val="-4"/>
        </w:rPr>
        <w:t xml:space="preserve"> </w:t>
      </w:r>
      <w:r>
        <w:t>§</w:t>
      </w:r>
      <w:r>
        <w:rPr>
          <w:spacing w:val="-1"/>
        </w:rPr>
        <w:t xml:space="preserve"> </w:t>
      </w:r>
      <w:r>
        <w:t>7179</w:t>
      </w:r>
      <w:r>
        <w:rPr>
          <w:spacing w:val="-3"/>
        </w:rPr>
        <w:t xml:space="preserve"> </w:t>
      </w:r>
      <w:r>
        <w:rPr>
          <w:spacing w:val="-2"/>
        </w:rPr>
        <w:t>(b)(1).)</w:t>
      </w:r>
    </w:p>
    <w:p w14:paraId="30ABB32E" w14:textId="77777777" w:rsidR="004F1956" w:rsidRDefault="00000000">
      <w:pPr>
        <w:pStyle w:val="BodyText"/>
        <w:spacing w:before="120"/>
      </w:pPr>
      <w:r>
        <w:rPr>
          <w:u w:val="single"/>
        </w:rPr>
        <w:t>Closing</w:t>
      </w:r>
      <w:r>
        <w:rPr>
          <w:spacing w:val="-4"/>
          <w:u w:val="single"/>
        </w:rPr>
        <w:t xml:space="preserve"> </w:t>
      </w:r>
      <w:r>
        <w:rPr>
          <w:u w:val="single"/>
        </w:rPr>
        <w:t>the</w:t>
      </w:r>
      <w:r>
        <w:rPr>
          <w:spacing w:val="-1"/>
          <w:u w:val="single"/>
        </w:rPr>
        <w:t xml:space="preserve"> </w:t>
      </w:r>
      <w:r>
        <w:rPr>
          <w:u w:val="single"/>
        </w:rPr>
        <w:t>Record</w:t>
      </w:r>
      <w:r>
        <w:rPr>
          <w:spacing w:val="-3"/>
          <w:u w:val="single"/>
        </w:rPr>
        <w:t xml:space="preserve"> </w:t>
      </w:r>
      <w:r>
        <w:rPr>
          <w:u w:val="single"/>
        </w:rPr>
        <w:t>of</w:t>
      </w:r>
      <w:r>
        <w:rPr>
          <w:spacing w:val="-6"/>
          <w:u w:val="single"/>
        </w:rPr>
        <w:t xml:space="preserve"> </w:t>
      </w:r>
      <w:r>
        <w:rPr>
          <w:u w:val="single"/>
        </w:rPr>
        <w:t>Services</w:t>
      </w:r>
      <w:r>
        <w:rPr>
          <w:spacing w:val="-2"/>
          <w:u w:val="single"/>
        </w:rPr>
        <w:t xml:space="preserve"> </w:t>
      </w:r>
      <w:r>
        <w:rPr>
          <w:u w:val="single"/>
        </w:rPr>
        <w:t>with</w:t>
      </w:r>
      <w:r>
        <w:rPr>
          <w:spacing w:val="-1"/>
          <w:u w:val="single"/>
        </w:rPr>
        <w:t xml:space="preserve"> </w:t>
      </w:r>
      <w:r>
        <w:rPr>
          <w:u w:val="single"/>
        </w:rPr>
        <w:t>a</w:t>
      </w:r>
      <w:r>
        <w:rPr>
          <w:spacing w:val="-3"/>
          <w:u w:val="single"/>
        </w:rPr>
        <w:t xml:space="preserve"> </w:t>
      </w:r>
      <w:r>
        <w:rPr>
          <w:u w:val="single"/>
        </w:rPr>
        <w:t>Determination</w:t>
      </w:r>
      <w:r>
        <w:rPr>
          <w:spacing w:val="-3"/>
          <w:u w:val="single"/>
        </w:rPr>
        <w:t xml:space="preserve"> </w:t>
      </w:r>
      <w:r>
        <w:rPr>
          <w:u w:val="single"/>
        </w:rPr>
        <w:t>of</w:t>
      </w:r>
      <w:r>
        <w:rPr>
          <w:spacing w:val="-1"/>
          <w:u w:val="single"/>
        </w:rPr>
        <w:t xml:space="preserve"> </w:t>
      </w:r>
      <w:r>
        <w:rPr>
          <w:spacing w:val="-2"/>
          <w:u w:val="single"/>
        </w:rPr>
        <w:t>Ineligibility</w:t>
      </w:r>
    </w:p>
    <w:p w14:paraId="30ABB32F" w14:textId="77777777" w:rsidR="004F1956" w:rsidRDefault="00000000">
      <w:pPr>
        <w:pStyle w:val="BodyText"/>
        <w:spacing w:before="120"/>
        <w:ind w:right="338"/>
      </w:pPr>
      <w:r>
        <w:t>The Department shall</w:t>
      </w:r>
      <w:r>
        <w:rPr>
          <w:spacing w:val="-1"/>
        </w:rPr>
        <w:t xml:space="preserve"> </w:t>
      </w:r>
      <w:r>
        <w:t>close the record of services when it determines that an applicant is</w:t>
      </w:r>
      <w:r>
        <w:rPr>
          <w:spacing w:val="-4"/>
        </w:rPr>
        <w:t xml:space="preserve"> </w:t>
      </w:r>
      <w:r>
        <w:t>ineligible</w:t>
      </w:r>
      <w:r>
        <w:rPr>
          <w:spacing w:val="-3"/>
        </w:rPr>
        <w:t xml:space="preserve"> </w:t>
      </w:r>
      <w:r>
        <w:t>for</w:t>
      </w:r>
      <w:r>
        <w:rPr>
          <w:spacing w:val="-5"/>
        </w:rPr>
        <w:t xml:space="preserve"> </w:t>
      </w:r>
      <w:r>
        <w:t>vocational</w:t>
      </w:r>
      <w:r>
        <w:rPr>
          <w:spacing w:val="-4"/>
        </w:rPr>
        <w:t xml:space="preserve"> </w:t>
      </w:r>
      <w:r>
        <w:t>rehabilitation</w:t>
      </w:r>
      <w:r>
        <w:rPr>
          <w:spacing w:val="-3"/>
        </w:rPr>
        <w:t xml:space="preserve"> </w:t>
      </w:r>
      <w:r>
        <w:t>services</w:t>
      </w:r>
      <w:r>
        <w:rPr>
          <w:spacing w:val="-4"/>
        </w:rPr>
        <w:t xml:space="preserve"> </w:t>
      </w:r>
      <w:r>
        <w:t>or</w:t>
      </w:r>
      <w:r>
        <w:rPr>
          <w:spacing w:val="-5"/>
        </w:rPr>
        <w:t xml:space="preserve"> </w:t>
      </w:r>
      <w:r>
        <w:t>determines</w:t>
      </w:r>
      <w:r>
        <w:rPr>
          <w:spacing w:val="-6"/>
        </w:rPr>
        <w:t xml:space="preserve"> </w:t>
      </w:r>
      <w:r>
        <w:t>that</w:t>
      </w:r>
      <w:r>
        <w:rPr>
          <w:spacing w:val="-3"/>
        </w:rPr>
        <w:t xml:space="preserve"> </w:t>
      </w:r>
      <w:r>
        <w:t>an</w:t>
      </w:r>
      <w:r>
        <w:rPr>
          <w:spacing w:val="-3"/>
        </w:rPr>
        <w:t xml:space="preserve"> </w:t>
      </w:r>
      <w:r>
        <w:t>eligible</w:t>
      </w:r>
      <w:r>
        <w:rPr>
          <w:spacing w:val="-3"/>
        </w:rPr>
        <w:t xml:space="preserve"> </w:t>
      </w:r>
      <w:r>
        <w:t>individual is no longer eligible for services.</w:t>
      </w:r>
    </w:p>
    <w:p w14:paraId="30ABB330" w14:textId="77777777" w:rsidR="004F1956" w:rsidRDefault="00000000">
      <w:pPr>
        <w:pStyle w:val="BodyText"/>
        <w:spacing w:before="120"/>
      </w:pPr>
      <w:r>
        <w:t>An</w:t>
      </w:r>
      <w:r>
        <w:rPr>
          <w:spacing w:val="-4"/>
        </w:rPr>
        <w:t xml:space="preserve"> </w:t>
      </w:r>
      <w:r>
        <w:t>individual</w:t>
      </w:r>
      <w:r>
        <w:rPr>
          <w:spacing w:val="-2"/>
        </w:rPr>
        <w:t xml:space="preserve"> </w:t>
      </w:r>
      <w:r>
        <w:t>is</w:t>
      </w:r>
      <w:r>
        <w:rPr>
          <w:spacing w:val="-5"/>
        </w:rPr>
        <w:t xml:space="preserve"> </w:t>
      </w:r>
      <w:r>
        <w:t>not</w:t>
      </w:r>
      <w:r>
        <w:rPr>
          <w:spacing w:val="-4"/>
        </w:rPr>
        <w:t xml:space="preserve"> </w:t>
      </w:r>
      <w:r>
        <w:t>eligible</w:t>
      </w:r>
      <w:r>
        <w:rPr>
          <w:spacing w:val="-1"/>
        </w:rPr>
        <w:t xml:space="preserve"> </w:t>
      </w:r>
      <w:r>
        <w:t>for</w:t>
      </w:r>
      <w:r>
        <w:rPr>
          <w:spacing w:val="-4"/>
        </w:rPr>
        <w:t xml:space="preserve"> </w:t>
      </w:r>
      <w:r>
        <w:t>services</w:t>
      </w:r>
      <w:r>
        <w:rPr>
          <w:spacing w:val="-2"/>
        </w:rPr>
        <w:t xml:space="preserve"> </w:t>
      </w:r>
      <w:r>
        <w:t>when</w:t>
      </w:r>
      <w:r>
        <w:rPr>
          <w:spacing w:val="-6"/>
        </w:rPr>
        <w:t xml:space="preserve"> </w:t>
      </w:r>
      <w:r>
        <w:t>any</w:t>
      </w:r>
      <w:r>
        <w:rPr>
          <w:spacing w:val="-3"/>
        </w:rPr>
        <w:t xml:space="preserve"> </w:t>
      </w:r>
      <w:r>
        <w:t>of</w:t>
      </w:r>
      <w:r>
        <w:rPr>
          <w:spacing w:val="-1"/>
        </w:rPr>
        <w:t xml:space="preserve"> </w:t>
      </w:r>
      <w:r>
        <w:t>the</w:t>
      </w:r>
      <w:r>
        <w:rPr>
          <w:spacing w:val="-2"/>
        </w:rPr>
        <w:t xml:space="preserve"> </w:t>
      </w:r>
      <w:r>
        <w:t>following</w:t>
      </w:r>
      <w:r>
        <w:rPr>
          <w:spacing w:val="-1"/>
        </w:rPr>
        <w:t xml:space="preserve"> </w:t>
      </w:r>
      <w:r>
        <w:t>conditions</w:t>
      </w:r>
      <w:r>
        <w:rPr>
          <w:spacing w:val="-4"/>
        </w:rPr>
        <w:t xml:space="preserve"> </w:t>
      </w:r>
      <w:r>
        <w:rPr>
          <w:spacing w:val="-2"/>
        </w:rPr>
        <w:t>exists:</w:t>
      </w:r>
    </w:p>
    <w:p w14:paraId="30ABB331" w14:textId="77777777" w:rsidR="004F1956" w:rsidRDefault="00000000">
      <w:pPr>
        <w:pStyle w:val="ListParagraph"/>
        <w:numPr>
          <w:ilvl w:val="0"/>
          <w:numId w:val="31"/>
        </w:numPr>
        <w:tabs>
          <w:tab w:val="left" w:pos="1160"/>
        </w:tabs>
        <w:spacing w:before="120"/>
        <w:ind w:right="1116"/>
        <w:rPr>
          <w:sz w:val="24"/>
        </w:rPr>
      </w:pPr>
      <w:r>
        <w:rPr>
          <w:sz w:val="24"/>
        </w:rPr>
        <w:t>There</w:t>
      </w:r>
      <w:r>
        <w:rPr>
          <w:spacing w:val="-3"/>
          <w:sz w:val="24"/>
        </w:rPr>
        <w:t xml:space="preserve"> </w:t>
      </w:r>
      <w:r>
        <w:rPr>
          <w:sz w:val="24"/>
        </w:rPr>
        <w:t>is</w:t>
      </w:r>
      <w:r>
        <w:rPr>
          <w:spacing w:val="-4"/>
          <w:sz w:val="24"/>
        </w:rPr>
        <w:t xml:space="preserve"> </w:t>
      </w:r>
      <w:r>
        <w:rPr>
          <w:sz w:val="24"/>
        </w:rPr>
        <w:t>clear</w:t>
      </w:r>
      <w:r>
        <w:rPr>
          <w:spacing w:val="-7"/>
          <w:sz w:val="24"/>
        </w:rPr>
        <w:t xml:space="preserve"> </w:t>
      </w:r>
      <w:r>
        <w:rPr>
          <w:sz w:val="24"/>
        </w:rPr>
        <w:t>and</w:t>
      </w:r>
      <w:r>
        <w:rPr>
          <w:spacing w:val="-3"/>
          <w:sz w:val="24"/>
        </w:rPr>
        <w:t xml:space="preserve"> </w:t>
      </w:r>
      <w:r>
        <w:rPr>
          <w:sz w:val="24"/>
        </w:rPr>
        <w:t>convincing</w:t>
      </w:r>
      <w:r>
        <w:rPr>
          <w:spacing w:val="-3"/>
          <w:sz w:val="24"/>
        </w:rPr>
        <w:t xml:space="preserve"> </w:t>
      </w:r>
      <w:r>
        <w:rPr>
          <w:sz w:val="24"/>
        </w:rPr>
        <w:t>evidence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cannot</w:t>
      </w:r>
      <w:r>
        <w:rPr>
          <w:spacing w:val="-6"/>
          <w:sz w:val="24"/>
        </w:rPr>
        <w:t xml:space="preserve"> </w:t>
      </w:r>
      <w:r>
        <w:rPr>
          <w:sz w:val="24"/>
        </w:rPr>
        <w:t>benefit from vocational rehabilitation services in terms of an employment outcome due to the severity of the individual's disability.</w:t>
      </w:r>
    </w:p>
    <w:p w14:paraId="30ABB332" w14:textId="77777777" w:rsidR="004F1956" w:rsidRDefault="004F1956">
      <w:pPr>
        <w:pStyle w:val="BodyText"/>
        <w:ind w:left="0"/>
      </w:pPr>
    </w:p>
    <w:p w14:paraId="30ABB333" w14:textId="77777777" w:rsidR="004F1956" w:rsidRDefault="00000000">
      <w:pPr>
        <w:pStyle w:val="ListParagraph"/>
        <w:numPr>
          <w:ilvl w:val="0"/>
          <w:numId w:val="31"/>
        </w:numPr>
        <w:tabs>
          <w:tab w:val="left" w:pos="1159"/>
        </w:tabs>
        <w:ind w:left="1159" w:hanging="539"/>
        <w:rPr>
          <w:sz w:val="24"/>
        </w:rPr>
      </w:pPr>
      <w:r>
        <w:rPr>
          <w:sz w:val="24"/>
        </w:rPr>
        <w:t>The</w:t>
      </w:r>
      <w:r>
        <w:rPr>
          <w:spacing w:val="-3"/>
          <w:sz w:val="24"/>
        </w:rPr>
        <w:t xml:space="preserve"> </w:t>
      </w:r>
      <w:r>
        <w:rPr>
          <w:sz w:val="24"/>
        </w:rPr>
        <w:t>individual</w:t>
      </w:r>
      <w:r>
        <w:rPr>
          <w:spacing w:val="-4"/>
          <w:sz w:val="24"/>
        </w:rPr>
        <w:t xml:space="preserve"> </w:t>
      </w:r>
      <w:r>
        <w:rPr>
          <w:sz w:val="24"/>
        </w:rPr>
        <w:t>does</w:t>
      </w:r>
      <w:r>
        <w:rPr>
          <w:spacing w:val="-4"/>
          <w:sz w:val="24"/>
        </w:rPr>
        <w:t xml:space="preserve"> </w:t>
      </w:r>
      <w:r>
        <w:rPr>
          <w:sz w:val="24"/>
        </w:rPr>
        <w:t>not</w:t>
      </w:r>
      <w:r>
        <w:rPr>
          <w:spacing w:val="-1"/>
          <w:sz w:val="24"/>
        </w:rPr>
        <w:t xml:space="preserve"> </w:t>
      </w:r>
      <w:r>
        <w:rPr>
          <w:sz w:val="24"/>
        </w:rPr>
        <w:t>have</w:t>
      </w:r>
      <w:r>
        <w:rPr>
          <w:spacing w:val="-1"/>
          <w:sz w:val="24"/>
        </w:rPr>
        <w:t xml:space="preserve"> </w:t>
      </w:r>
      <w:r>
        <w:rPr>
          <w:sz w:val="24"/>
        </w:rPr>
        <w:t>a</w:t>
      </w:r>
      <w:r>
        <w:rPr>
          <w:spacing w:val="-2"/>
          <w:sz w:val="24"/>
        </w:rPr>
        <w:t xml:space="preserve"> </w:t>
      </w:r>
      <w:r>
        <w:rPr>
          <w:sz w:val="24"/>
        </w:rPr>
        <w:t>physical</w:t>
      </w:r>
      <w:r>
        <w:rPr>
          <w:spacing w:val="-5"/>
          <w:sz w:val="24"/>
        </w:rPr>
        <w:t xml:space="preserve"> </w:t>
      </w:r>
      <w:r>
        <w:rPr>
          <w:sz w:val="24"/>
        </w:rPr>
        <w:t>or</w:t>
      </w:r>
      <w:r>
        <w:rPr>
          <w:spacing w:val="-2"/>
          <w:sz w:val="24"/>
        </w:rPr>
        <w:t xml:space="preserve"> </w:t>
      </w:r>
      <w:r>
        <w:rPr>
          <w:sz w:val="24"/>
        </w:rPr>
        <w:t>mental</w:t>
      </w:r>
      <w:r>
        <w:rPr>
          <w:spacing w:val="-1"/>
          <w:sz w:val="24"/>
        </w:rPr>
        <w:t xml:space="preserve"> </w:t>
      </w:r>
      <w:r>
        <w:rPr>
          <w:spacing w:val="-2"/>
          <w:sz w:val="24"/>
        </w:rPr>
        <w:t>impairment.</w:t>
      </w:r>
    </w:p>
    <w:p w14:paraId="30ABB334" w14:textId="77777777" w:rsidR="004F1956" w:rsidRDefault="004F1956">
      <w:pPr>
        <w:pStyle w:val="BodyText"/>
        <w:ind w:left="0"/>
      </w:pPr>
    </w:p>
    <w:p w14:paraId="30ABB335" w14:textId="77777777" w:rsidR="004F1956" w:rsidRDefault="00000000">
      <w:pPr>
        <w:pStyle w:val="ListParagraph"/>
        <w:numPr>
          <w:ilvl w:val="0"/>
          <w:numId w:val="31"/>
        </w:numPr>
        <w:tabs>
          <w:tab w:val="left" w:pos="1160"/>
        </w:tabs>
        <w:spacing w:before="1"/>
        <w:ind w:right="1073"/>
        <w:rPr>
          <w:sz w:val="24"/>
        </w:rPr>
      </w:pPr>
      <w:r>
        <w:rPr>
          <w:sz w:val="24"/>
        </w:rPr>
        <w:t>The</w:t>
      </w:r>
      <w:r>
        <w:rPr>
          <w:spacing w:val="-4"/>
          <w:sz w:val="24"/>
        </w:rPr>
        <w:t xml:space="preserve"> </w:t>
      </w:r>
      <w:r>
        <w:rPr>
          <w:sz w:val="24"/>
        </w:rPr>
        <w:t>individual's</w:t>
      </w:r>
      <w:r>
        <w:rPr>
          <w:spacing w:val="-5"/>
          <w:sz w:val="24"/>
        </w:rPr>
        <w:t xml:space="preserve"> </w:t>
      </w:r>
      <w:r>
        <w:rPr>
          <w:sz w:val="24"/>
        </w:rPr>
        <w:t>impairment</w:t>
      </w:r>
      <w:r>
        <w:rPr>
          <w:spacing w:val="-4"/>
          <w:sz w:val="24"/>
        </w:rPr>
        <w:t xml:space="preserve"> </w:t>
      </w:r>
      <w:r>
        <w:rPr>
          <w:sz w:val="24"/>
        </w:rPr>
        <w:t>does</w:t>
      </w:r>
      <w:r>
        <w:rPr>
          <w:spacing w:val="-7"/>
          <w:sz w:val="24"/>
        </w:rPr>
        <w:t xml:space="preserve"> </w:t>
      </w:r>
      <w:r>
        <w:rPr>
          <w:sz w:val="24"/>
        </w:rPr>
        <w:t>not</w:t>
      </w:r>
      <w:r>
        <w:rPr>
          <w:spacing w:val="-4"/>
          <w:sz w:val="24"/>
        </w:rPr>
        <w:t xml:space="preserve"> </w:t>
      </w:r>
      <w:r>
        <w:rPr>
          <w:sz w:val="24"/>
        </w:rPr>
        <w:t>constitute</w:t>
      </w:r>
      <w:r>
        <w:rPr>
          <w:spacing w:val="-4"/>
          <w:sz w:val="24"/>
        </w:rPr>
        <w:t xml:space="preserve"> </w:t>
      </w:r>
      <w:r>
        <w:rPr>
          <w:sz w:val="24"/>
        </w:rPr>
        <w:t>a</w:t>
      </w:r>
      <w:r>
        <w:rPr>
          <w:spacing w:val="-4"/>
          <w:sz w:val="24"/>
        </w:rPr>
        <w:t xml:space="preserve"> </w:t>
      </w:r>
      <w:r>
        <w:rPr>
          <w:sz w:val="24"/>
        </w:rPr>
        <w:t>substantial</w:t>
      </w:r>
      <w:r>
        <w:rPr>
          <w:spacing w:val="-5"/>
          <w:sz w:val="24"/>
        </w:rPr>
        <w:t xml:space="preserve"> </w:t>
      </w:r>
      <w:r>
        <w:rPr>
          <w:sz w:val="24"/>
        </w:rPr>
        <w:t>impediment to employment.</w:t>
      </w:r>
    </w:p>
    <w:p w14:paraId="30ABB336" w14:textId="77777777" w:rsidR="004F1956" w:rsidRDefault="00000000">
      <w:pPr>
        <w:pStyle w:val="ListParagraph"/>
        <w:numPr>
          <w:ilvl w:val="0"/>
          <w:numId w:val="31"/>
        </w:numPr>
        <w:tabs>
          <w:tab w:val="left" w:pos="1159"/>
        </w:tabs>
        <w:spacing w:before="120"/>
        <w:ind w:left="1159" w:right="1303"/>
        <w:rPr>
          <w:sz w:val="24"/>
        </w:rPr>
      </w:pPr>
      <w:r>
        <w:rPr>
          <w:sz w:val="24"/>
        </w:rPr>
        <w:t>The individual does not require vocational rehabilitation services provided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Department</w:t>
      </w:r>
      <w:r>
        <w:rPr>
          <w:spacing w:val="-3"/>
          <w:sz w:val="24"/>
        </w:rPr>
        <w:t xml:space="preserve"> </w:t>
      </w:r>
      <w:r>
        <w:rPr>
          <w:sz w:val="24"/>
        </w:rPr>
        <w:t>to</w:t>
      </w:r>
      <w:r>
        <w:rPr>
          <w:spacing w:val="-4"/>
          <w:sz w:val="24"/>
        </w:rPr>
        <w:t xml:space="preserve"> </w:t>
      </w:r>
      <w:r>
        <w:rPr>
          <w:sz w:val="24"/>
        </w:rPr>
        <w:t>prepare</w:t>
      </w:r>
      <w:r>
        <w:rPr>
          <w:spacing w:val="-2"/>
          <w:sz w:val="24"/>
        </w:rPr>
        <w:t xml:space="preserve"> </w:t>
      </w:r>
      <w:r>
        <w:rPr>
          <w:sz w:val="24"/>
        </w:rPr>
        <w:t>for,</w:t>
      </w:r>
      <w:r>
        <w:rPr>
          <w:spacing w:val="-2"/>
          <w:sz w:val="24"/>
        </w:rPr>
        <w:t xml:space="preserve"> </w:t>
      </w:r>
      <w:r>
        <w:rPr>
          <w:sz w:val="24"/>
        </w:rPr>
        <w:t>secure,</w:t>
      </w:r>
      <w:r>
        <w:rPr>
          <w:spacing w:val="-2"/>
          <w:sz w:val="24"/>
        </w:rPr>
        <w:t xml:space="preserve"> </w:t>
      </w:r>
      <w:r>
        <w:rPr>
          <w:sz w:val="24"/>
        </w:rPr>
        <w:t>retain,</w:t>
      </w:r>
      <w:r>
        <w:rPr>
          <w:spacing w:val="-5"/>
          <w:sz w:val="24"/>
        </w:rPr>
        <w:t xml:space="preserve"> </w:t>
      </w:r>
      <w:r>
        <w:rPr>
          <w:sz w:val="24"/>
        </w:rPr>
        <w:t>or</w:t>
      </w:r>
      <w:r>
        <w:rPr>
          <w:spacing w:val="-4"/>
          <w:sz w:val="24"/>
        </w:rPr>
        <w:t xml:space="preserve"> </w:t>
      </w:r>
      <w:r>
        <w:rPr>
          <w:sz w:val="24"/>
        </w:rPr>
        <w:t>regain</w:t>
      </w:r>
      <w:r>
        <w:rPr>
          <w:spacing w:val="-7"/>
          <w:sz w:val="24"/>
        </w:rPr>
        <w:t xml:space="preserve"> </w:t>
      </w:r>
      <w:r>
        <w:rPr>
          <w:sz w:val="24"/>
        </w:rPr>
        <w:t xml:space="preserve">an employment outcome consistent with the individual's strengths, resources, priorities, concerns, abilities, capabilities, interests, and informed choice, including circumstances in which the individual has obtained an employment outcome without benefit from Department </w:t>
      </w:r>
      <w:r>
        <w:rPr>
          <w:spacing w:val="-2"/>
          <w:sz w:val="24"/>
        </w:rPr>
        <w:t>services.</w:t>
      </w:r>
    </w:p>
    <w:p w14:paraId="30ABB337" w14:textId="77777777" w:rsidR="004F1956" w:rsidRDefault="00000000">
      <w:pPr>
        <w:pStyle w:val="BodyText"/>
        <w:spacing w:before="120"/>
        <w:ind w:left="259"/>
      </w:pPr>
      <w:r>
        <w:t>(Cal.</w:t>
      </w:r>
      <w:r>
        <w:rPr>
          <w:spacing w:val="-2"/>
        </w:rPr>
        <w:t xml:space="preserve"> </w:t>
      </w:r>
      <w:r>
        <w:t>Code</w:t>
      </w:r>
      <w:r>
        <w:rPr>
          <w:spacing w:val="-1"/>
        </w:rPr>
        <w:t xml:space="preserve"> </w:t>
      </w:r>
      <w:r>
        <w:t>Regs.</w:t>
      </w:r>
      <w:r>
        <w:rPr>
          <w:spacing w:val="-1"/>
        </w:rPr>
        <w:t xml:space="preserve"> </w:t>
      </w:r>
      <w:r>
        <w:t>tit.</w:t>
      </w:r>
      <w:r>
        <w:rPr>
          <w:spacing w:val="-1"/>
        </w:rPr>
        <w:t xml:space="preserve"> </w:t>
      </w:r>
      <w:r>
        <w:t>9,</w:t>
      </w:r>
      <w:r>
        <w:rPr>
          <w:spacing w:val="-4"/>
        </w:rPr>
        <w:t xml:space="preserve"> </w:t>
      </w:r>
      <w:r>
        <w:t>§</w:t>
      </w:r>
      <w:r>
        <w:rPr>
          <w:spacing w:val="-1"/>
        </w:rPr>
        <w:t xml:space="preserve"> </w:t>
      </w:r>
      <w:r>
        <w:t>7179.1(a)</w:t>
      </w:r>
      <w:r>
        <w:rPr>
          <w:spacing w:val="-3"/>
        </w:rPr>
        <w:t xml:space="preserve"> </w:t>
      </w:r>
      <w:r>
        <w:t>and</w:t>
      </w:r>
      <w:r>
        <w:rPr>
          <w:spacing w:val="-1"/>
        </w:rPr>
        <w:t xml:space="preserve"> </w:t>
      </w:r>
      <w:r>
        <w:rPr>
          <w:spacing w:val="-4"/>
        </w:rPr>
        <w:t>(c).)</w:t>
      </w:r>
    </w:p>
    <w:p w14:paraId="30ABB338" w14:textId="77777777" w:rsidR="004F1956" w:rsidRDefault="004F1956">
      <w:pPr>
        <w:sectPr w:rsidR="004F1956" w:rsidSect="00A3161B">
          <w:pgSz w:w="12240" w:h="15840"/>
          <w:pgMar w:top="980" w:right="1120" w:bottom="1140" w:left="1180" w:header="440" w:footer="948" w:gutter="0"/>
          <w:cols w:space="720"/>
        </w:sectPr>
      </w:pPr>
    </w:p>
    <w:p w14:paraId="30ABB339" w14:textId="77777777" w:rsidR="004F1956" w:rsidRDefault="004F1956">
      <w:pPr>
        <w:pStyle w:val="BodyText"/>
        <w:ind w:left="0"/>
      </w:pPr>
    </w:p>
    <w:p w14:paraId="30ABB33A" w14:textId="77777777" w:rsidR="004F1956" w:rsidRDefault="004F1956">
      <w:pPr>
        <w:pStyle w:val="BodyText"/>
        <w:spacing w:before="170"/>
        <w:ind w:left="0"/>
      </w:pPr>
    </w:p>
    <w:p w14:paraId="30ABB33B" w14:textId="77777777" w:rsidR="004F1956" w:rsidRDefault="00000000">
      <w:pPr>
        <w:pStyle w:val="BodyText"/>
      </w:pPr>
      <w:r>
        <w:rPr>
          <w:u w:val="single"/>
        </w:rPr>
        <w:t>Individual</w:t>
      </w:r>
      <w:r>
        <w:rPr>
          <w:spacing w:val="-4"/>
          <w:u w:val="single"/>
        </w:rPr>
        <w:t xml:space="preserve"> </w:t>
      </w:r>
      <w:r>
        <w:rPr>
          <w:u w:val="single"/>
        </w:rPr>
        <w:t>Plan</w:t>
      </w:r>
      <w:r>
        <w:rPr>
          <w:spacing w:val="-3"/>
          <w:u w:val="single"/>
        </w:rPr>
        <w:t xml:space="preserve"> </w:t>
      </w:r>
      <w:r>
        <w:rPr>
          <w:u w:val="single"/>
        </w:rPr>
        <w:t>of</w:t>
      </w:r>
      <w:r>
        <w:rPr>
          <w:spacing w:val="-4"/>
          <w:u w:val="single"/>
        </w:rPr>
        <w:t xml:space="preserve"> </w:t>
      </w:r>
      <w:r>
        <w:rPr>
          <w:u w:val="single"/>
        </w:rPr>
        <w:t>Employment</w:t>
      </w:r>
      <w:r>
        <w:rPr>
          <w:spacing w:val="-2"/>
          <w:u w:val="single"/>
        </w:rPr>
        <w:t xml:space="preserve"> </w:t>
      </w:r>
      <w:r>
        <w:rPr>
          <w:spacing w:val="-4"/>
          <w:u w:val="single"/>
        </w:rPr>
        <w:t>(IPE)</w:t>
      </w:r>
    </w:p>
    <w:p w14:paraId="30ABB33C" w14:textId="77777777" w:rsidR="004F1956" w:rsidRDefault="00000000">
      <w:pPr>
        <w:pStyle w:val="BodyText"/>
        <w:spacing w:before="120"/>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 xml:space="preserve">develop an IPE based on an assessment of the consumer’s needs and abilities. (9 C.C.R. § </w:t>
      </w:r>
      <w:r>
        <w:rPr>
          <w:spacing w:val="-2"/>
        </w:rPr>
        <w:t>7128.)</w:t>
      </w:r>
    </w:p>
    <w:p w14:paraId="30ABB33D" w14:textId="77777777" w:rsidR="004F1956" w:rsidRDefault="00000000">
      <w:pPr>
        <w:pStyle w:val="BodyText"/>
        <w:spacing w:before="120"/>
        <w:ind w:right="575"/>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5"/>
        </w:rPr>
        <w:t xml:space="preserve"> </w:t>
      </w:r>
      <w:r>
        <w:t>the</w:t>
      </w:r>
      <w:r>
        <w:rPr>
          <w:spacing w:val="-5"/>
        </w:rPr>
        <w:t xml:space="preserve"> </w:t>
      </w:r>
      <w:r>
        <w:t>service</w:t>
      </w:r>
      <w:r>
        <w:rPr>
          <w:spacing w:val="-3"/>
        </w:rPr>
        <w:t xml:space="preserve"> </w:t>
      </w:r>
      <w:r>
        <w:t>funding</w:t>
      </w:r>
      <w:r>
        <w:rPr>
          <w:spacing w:val="-5"/>
        </w:rPr>
        <w:t xml:space="preserve"> </w:t>
      </w:r>
      <w:r>
        <w:t>necessary</w:t>
      </w:r>
      <w:r>
        <w:rPr>
          <w:spacing w:val="-6"/>
        </w:rPr>
        <w:t xml:space="preserve"> </w:t>
      </w:r>
      <w:r>
        <w:t>to</w:t>
      </w:r>
      <w:r>
        <w:rPr>
          <w:spacing w:val="-3"/>
        </w:rPr>
        <w:t xml:space="preserve"> </w:t>
      </w:r>
      <w:r>
        <w:t>achieve</w:t>
      </w:r>
      <w:r>
        <w:rPr>
          <w:spacing w:val="-5"/>
        </w:rPr>
        <w:t xml:space="preserve"> </w:t>
      </w:r>
      <w:r>
        <w:t>the goals are to be specified in the IPE. (W&amp;IC § 19103 (b)(3).)</w:t>
      </w:r>
    </w:p>
    <w:p w14:paraId="30ABB33E" w14:textId="77777777" w:rsidR="004F1956" w:rsidRDefault="00000000">
      <w:pPr>
        <w:pStyle w:val="BodyText"/>
        <w:spacing w:before="120"/>
        <w:ind w:right="1056"/>
        <w:jc w:val="both"/>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 capabilities of the individuals,</w:t>
      </w:r>
      <w:r>
        <w:rPr>
          <w:spacing w:val="-2"/>
        </w:rPr>
        <w:t xml:space="preserve"> </w:t>
      </w:r>
      <w:r>
        <w:t>and,</w:t>
      </w:r>
      <w:r>
        <w:rPr>
          <w:spacing w:val="-2"/>
        </w:rPr>
        <w:t xml:space="preserve"> </w:t>
      </w:r>
      <w:r>
        <w:t>to</w:t>
      </w:r>
      <w:r>
        <w:rPr>
          <w:spacing w:val="-1"/>
        </w:rPr>
        <w:t xml:space="preserve"> </w:t>
      </w:r>
      <w:r>
        <w:t>the</w:t>
      </w:r>
      <w:r>
        <w:rPr>
          <w:spacing w:val="-1"/>
        </w:rPr>
        <w:t xml:space="preserve"> </w:t>
      </w:r>
      <w:r>
        <w:t>maximum extent</w:t>
      </w:r>
      <w:r>
        <w:rPr>
          <w:spacing w:val="-2"/>
        </w:rPr>
        <w:t xml:space="preserve"> </w:t>
      </w:r>
      <w:r>
        <w:t>appropriate, to</w:t>
      </w:r>
      <w:r>
        <w:rPr>
          <w:spacing w:val="-1"/>
        </w:rPr>
        <w:t xml:space="preserve"> </w:t>
      </w:r>
      <w:r>
        <w:t>include placement in integrated settings. (W&amp;IC § 19103(B)(1).)</w:t>
      </w:r>
    </w:p>
    <w:p w14:paraId="30ABB33F" w14:textId="77777777" w:rsidR="004F1956" w:rsidRDefault="00000000">
      <w:pPr>
        <w:pStyle w:val="BodyText"/>
        <w:spacing w:before="120"/>
        <w:ind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 (W&amp;IC § 19103(b)(2).)</w:t>
      </w:r>
    </w:p>
    <w:p w14:paraId="30ABB340" w14:textId="77777777" w:rsidR="004F1956" w:rsidRDefault="00000000">
      <w:pPr>
        <w:pStyle w:val="BodyText"/>
        <w:spacing w:before="120"/>
      </w:pPr>
      <w:r>
        <w:rPr>
          <w:u w:val="single"/>
        </w:rPr>
        <w:t>DOR’s</w:t>
      </w:r>
      <w:r>
        <w:rPr>
          <w:spacing w:val="-3"/>
          <w:u w:val="single"/>
        </w:rPr>
        <w:t xml:space="preserve"> </w:t>
      </w:r>
      <w:r>
        <w:rPr>
          <w:spacing w:val="-2"/>
          <w:u w:val="single"/>
        </w:rPr>
        <w:t>Responsibilities</w:t>
      </w:r>
    </w:p>
    <w:p w14:paraId="30ABB341" w14:textId="77777777" w:rsidR="004F1956" w:rsidRDefault="00000000">
      <w:pPr>
        <w:pStyle w:val="BodyText"/>
        <w:spacing w:before="120"/>
        <w:ind w:right="37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the employment. (9 C.C.R. § 7131.)</w:t>
      </w:r>
    </w:p>
    <w:p w14:paraId="30ABB342" w14:textId="77777777" w:rsidR="004F1956" w:rsidRDefault="00000000">
      <w:pPr>
        <w:pStyle w:val="BodyText"/>
        <w:spacing w:before="121"/>
        <w:ind w:right="338"/>
      </w:pPr>
      <w:r>
        <w:t>Once an individual is eligible for services, the DOR is required to make vocational rehabilitation services available to assist the individual with a disability to prepare for, secure,</w:t>
      </w:r>
      <w:r>
        <w:rPr>
          <w:spacing w:val="-2"/>
        </w:rPr>
        <w:t xml:space="preserve"> </w:t>
      </w:r>
      <w:r>
        <w:t>retain,</w:t>
      </w:r>
      <w:r>
        <w:rPr>
          <w:spacing w:val="-5"/>
        </w:rPr>
        <w:t xml:space="preserve"> </w:t>
      </w:r>
      <w:r>
        <w:t>or</w:t>
      </w:r>
      <w:r>
        <w:rPr>
          <w:spacing w:val="-4"/>
        </w:rPr>
        <w:t xml:space="preserve"> </w:t>
      </w:r>
      <w:r>
        <w:t>regain</w:t>
      </w:r>
      <w:r>
        <w:rPr>
          <w:spacing w:val="-2"/>
        </w:rPr>
        <w:t xml:space="preserve"> </w:t>
      </w:r>
      <w:r>
        <w:t>an</w:t>
      </w:r>
      <w:r>
        <w:rPr>
          <w:spacing w:val="-4"/>
        </w:rPr>
        <w:t xml:space="preserve"> </w:t>
      </w:r>
      <w:r>
        <w:t>employment</w:t>
      </w:r>
      <w:r>
        <w:rPr>
          <w:spacing w:val="-2"/>
        </w:rPr>
        <w:t xml:space="preserve"> </w:t>
      </w:r>
      <w:r>
        <w:t>outcome</w:t>
      </w:r>
      <w:r>
        <w:rPr>
          <w:spacing w:val="-4"/>
        </w:rPr>
        <w:t xml:space="preserve"> </w:t>
      </w:r>
      <w:r>
        <w:t>that</w:t>
      </w:r>
      <w:r>
        <w:rPr>
          <w:spacing w:val="-2"/>
        </w:rPr>
        <w:t xml:space="preserve"> </w:t>
      </w:r>
      <w:r>
        <w:t>is</w:t>
      </w:r>
      <w:r>
        <w:rPr>
          <w:spacing w:val="-3"/>
        </w:rPr>
        <w:t xml:space="preserve"> </w:t>
      </w:r>
      <w:r>
        <w:t>consistent</w:t>
      </w:r>
      <w:r>
        <w:rPr>
          <w:spacing w:val="-5"/>
        </w:rPr>
        <w:t xml:space="preserve"> </w:t>
      </w:r>
      <w:r>
        <w:t>with</w:t>
      </w:r>
      <w:r>
        <w:rPr>
          <w:spacing w:val="-2"/>
        </w:rPr>
        <w:t xml:space="preserve"> </w:t>
      </w:r>
      <w:r>
        <w:t>the</w:t>
      </w:r>
      <w:r>
        <w:rPr>
          <w:spacing w:val="-4"/>
        </w:rPr>
        <w:t xml:space="preserve"> </w:t>
      </w:r>
      <w:r>
        <w:t>individual’s strengths, resources, priorities, concerns, abilities, capabilities, interests, and informed choice. (9 C.C.R. § 7149.)</w:t>
      </w:r>
    </w:p>
    <w:p w14:paraId="30ABB343" w14:textId="77777777" w:rsidR="004F1956" w:rsidRDefault="00000000">
      <w:pPr>
        <w:pStyle w:val="BodyText"/>
        <w:spacing w:before="120"/>
        <w:ind w:right="338"/>
      </w:pPr>
      <w:r>
        <w:t>Services shall be provided only to the extent necessary either to facilitate achievement of</w:t>
      </w:r>
      <w:r>
        <w:rPr>
          <w:spacing w:val="-2"/>
        </w:rPr>
        <w:t xml:space="preserve"> </w:t>
      </w:r>
      <w:r>
        <w:t>the</w:t>
      </w:r>
      <w:r>
        <w:rPr>
          <w:spacing w:val="-2"/>
        </w:rPr>
        <w:t xml:space="preserve"> </w:t>
      </w:r>
      <w:r>
        <w:t>vocational</w:t>
      </w:r>
      <w:r>
        <w:rPr>
          <w:spacing w:val="-3"/>
        </w:rPr>
        <w:t xml:space="preserve"> </w:t>
      </w:r>
      <w:r>
        <w:t>objective</w:t>
      </w:r>
      <w:r>
        <w:rPr>
          <w:spacing w:val="-2"/>
        </w:rPr>
        <w:t xml:space="preserve"> </w:t>
      </w:r>
      <w:r>
        <w:t>or</w:t>
      </w:r>
      <w:r>
        <w:rPr>
          <w:spacing w:val="-4"/>
        </w:rPr>
        <w:t xml:space="preserve"> </w:t>
      </w:r>
      <w:r>
        <w:t>prepare</w:t>
      </w:r>
      <w:r>
        <w:rPr>
          <w:spacing w:val="-4"/>
        </w:rPr>
        <w:t xml:space="preserve"> </w:t>
      </w:r>
      <w:r>
        <w:t>a</w:t>
      </w:r>
      <w:r>
        <w:rPr>
          <w:spacing w:val="-2"/>
        </w:rPr>
        <w:t xml:space="preserve"> </w:t>
      </w:r>
      <w:r>
        <w:t>consumer</w:t>
      </w:r>
      <w:r>
        <w:rPr>
          <w:spacing w:val="-4"/>
        </w:rPr>
        <w:t xml:space="preserve"> </w:t>
      </w:r>
      <w:r>
        <w:t>with</w:t>
      </w:r>
      <w:r>
        <w:rPr>
          <w:spacing w:val="-4"/>
        </w:rPr>
        <w:t xml:space="preserve"> </w:t>
      </w:r>
      <w:r>
        <w:t>the</w:t>
      </w:r>
      <w:r>
        <w:rPr>
          <w:spacing w:val="-4"/>
        </w:rPr>
        <w:t xml:space="preserve"> </w:t>
      </w:r>
      <w:r>
        <w:t>skills</w:t>
      </w:r>
      <w:r>
        <w:rPr>
          <w:spacing w:val="-3"/>
        </w:rPr>
        <w:t xml:space="preserve"> </w:t>
      </w:r>
      <w:r>
        <w:t>and</w:t>
      </w:r>
      <w:r>
        <w:rPr>
          <w:spacing w:val="-4"/>
        </w:rPr>
        <w:t xml:space="preserve"> </w:t>
      </w:r>
      <w:r>
        <w:t>abilities</w:t>
      </w:r>
      <w:r>
        <w:rPr>
          <w:spacing w:val="-3"/>
        </w:rPr>
        <w:t xml:space="preserve"> </w:t>
      </w:r>
      <w:r>
        <w:t xml:space="preserve">necessary to be a competitive candidate for suitable employment at the entry level. (9 C.C.R. § </w:t>
      </w:r>
      <w:r>
        <w:rPr>
          <w:spacing w:val="-2"/>
        </w:rPr>
        <w:t>7154(a).)</w:t>
      </w:r>
    </w:p>
    <w:p w14:paraId="30ABB344" w14:textId="77777777" w:rsidR="004F1956" w:rsidRDefault="00000000">
      <w:pPr>
        <w:pStyle w:val="BodyText"/>
        <w:spacing w:before="120"/>
        <w:ind w:right="338"/>
      </w:pPr>
      <w:r>
        <w:t>The DOR is not required to provide maintenance services such as food, shelter, and clothing,</w:t>
      </w:r>
      <w:r>
        <w:rPr>
          <w:spacing w:val="-2"/>
        </w:rPr>
        <w:t xml:space="preserve"> </w:t>
      </w:r>
      <w:r>
        <w:t>unless</w:t>
      </w:r>
      <w:r>
        <w:rPr>
          <w:spacing w:val="-3"/>
        </w:rPr>
        <w:t xml:space="preserve"> </w:t>
      </w:r>
      <w:r>
        <w:t>these</w:t>
      </w:r>
      <w:r>
        <w:rPr>
          <w:spacing w:val="-4"/>
        </w:rPr>
        <w:t xml:space="preserve"> </w:t>
      </w:r>
      <w:r>
        <w:t>services</w:t>
      </w:r>
      <w:r>
        <w:rPr>
          <w:spacing w:val="-3"/>
        </w:rPr>
        <w:t xml:space="preserve"> </w:t>
      </w:r>
      <w:r>
        <w:t>are</w:t>
      </w:r>
      <w:r>
        <w:rPr>
          <w:spacing w:val="-2"/>
        </w:rPr>
        <w:t xml:space="preserve"> </w:t>
      </w:r>
      <w:r>
        <w:t>in</w:t>
      </w:r>
      <w:r>
        <w:rPr>
          <w:spacing w:val="-4"/>
        </w:rPr>
        <w:t xml:space="preserve"> </w:t>
      </w:r>
      <w:r>
        <w:t>excess</w:t>
      </w:r>
      <w:r>
        <w:rPr>
          <w:spacing w:val="-5"/>
        </w:rPr>
        <w:t xml:space="preserve"> </w:t>
      </w:r>
      <w:r>
        <w:t>of</w:t>
      </w:r>
      <w:r>
        <w:rPr>
          <w:spacing w:val="-2"/>
        </w:rPr>
        <w:t xml:space="preserve"> </w:t>
      </w:r>
      <w:r>
        <w:t>the</w:t>
      </w:r>
      <w:r>
        <w:rPr>
          <w:spacing w:val="-2"/>
        </w:rPr>
        <w:t xml:space="preserve"> </w:t>
      </w:r>
      <w:r>
        <w:t>normal</w:t>
      </w:r>
      <w:r>
        <w:rPr>
          <w:spacing w:val="-3"/>
        </w:rPr>
        <w:t xml:space="preserve"> </w:t>
      </w:r>
      <w:r>
        <w:t>expenses</w:t>
      </w:r>
      <w:r>
        <w:rPr>
          <w:spacing w:val="-3"/>
        </w:rPr>
        <w:t xml:space="preserve"> </w:t>
      </w:r>
      <w:r>
        <w:t>of</w:t>
      </w:r>
      <w:r>
        <w:rPr>
          <w:spacing w:val="-2"/>
        </w:rPr>
        <w:t xml:space="preserve"> </w:t>
      </w:r>
      <w:r>
        <w:t>an</w:t>
      </w:r>
      <w:r>
        <w:rPr>
          <w:spacing w:val="-2"/>
        </w:rPr>
        <w:t xml:space="preserve"> </w:t>
      </w:r>
      <w:r>
        <w:t>individual</w:t>
      </w:r>
      <w:r>
        <w:rPr>
          <w:spacing w:val="-5"/>
        </w:rPr>
        <w:t xml:space="preserve"> </w:t>
      </w:r>
      <w:r>
        <w:t>or necessitated by participation in an assessment for eligibility or service or receipt of service under the IPE. (9 C.C.R. § 7019.)</w:t>
      </w:r>
    </w:p>
    <w:p w14:paraId="30ABB345" w14:textId="77777777" w:rsidR="004F1956" w:rsidRDefault="00000000">
      <w:pPr>
        <w:pStyle w:val="BodyText"/>
        <w:spacing w:before="120"/>
      </w:pPr>
      <w:r>
        <w:rPr>
          <w:u w:val="single"/>
        </w:rPr>
        <w:t>Consumer</w:t>
      </w:r>
      <w:r>
        <w:rPr>
          <w:spacing w:val="-3"/>
          <w:u w:val="single"/>
        </w:rPr>
        <w:t xml:space="preserve"> </w:t>
      </w:r>
      <w:r>
        <w:rPr>
          <w:spacing w:val="-2"/>
          <w:u w:val="single"/>
        </w:rPr>
        <w:t>Responsibilities</w:t>
      </w:r>
    </w:p>
    <w:p w14:paraId="30ABB346" w14:textId="77777777" w:rsidR="004F1956" w:rsidRDefault="00000000">
      <w:pPr>
        <w:pStyle w:val="ListParagraph"/>
        <w:numPr>
          <w:ilvl w:val="0"/>
          <w:numId w:val="30"/>
        </w:numPr>
        <w:tabs>
          <w:tab w:val="left" w:pos="618"/>
        </w:tabs>
        <w:spacing w:before="120"/>
        <w:ind w:right="641"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B347" w14:textId="77777777" w:rsidR="004F1956" w:rsidRDefault="00000000">
      <w:pPr>
        <w:pStyle w:val="ListParagraph"/>
        <w:numPr>
          <w:ilvl w:val="0"/>
          <w:numId w:val="30"/>
        </w:numPr>
        <w:tabs>
          <w:tab w:val="left" w:pos="618"/>
        </w:tabs>
        <w:spacing w:before="120"/>
        <w:ind w:left="61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B348" w14:textId="77777777" w:rsidR="004F1956" w:rsidRDefault="00000000">
      <w:pPr>
        <w:pStyle w:val="ListParagraph"/>
        <w:numPr>
          <w:ilvl w:val="1"/>
          <w:numId w:val="30"/>
        </w:numPr>
        <w:tabs>
          <w:tab w:val="left" w:pos="978"/>
        </w:tabs>
        <w:spacing w:before="120"/>
        <w:ind w:right="572"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 the Department to:</w:t>
      </w:r>
    </w:p>
    <w:p w14:paraId="30ABB349" w14:textId="77777777" w:rsidR="004F1956" w:rsidRDefault="00000000">
      <w:pPr>
        <w:pStyle w:val="ListParagraph"/>
        <w:numPr>
          <w:ilvl w:val="2"/>
          <w:numId w:val="30"/>
        </w:numPr>
        <w:tabs>
          <w:tab w:val="left" w:pos="1368"/>
          <w:tab w:val="left" w:pos="1371"/>
        </w:tabs>
        <w:spacing w:before="120"/>
        <w:ind w:right="410"/>
        <w:rPr>
          <w:sz w:val="24"/>
        </w:rPr>
      </w:pPr>
      <w:r>
        <w:rPr>
          <w:sz w:val="24"/>
        </w:rPr>
        <w:t>Determine</w:t>
      </w:r>
      <w:r>
        <w:rPr>
          <w:spacing w:val="-3"/>
          <w:sz w:val="24"/>
        </w:rPr>
        <w:t xml:space="preserve"> </w:t>
      </w:r>
      <w:r>
        <w:rPr>
          <w:sz w:val="24"/>
        </w:rPr>
        <w:t>eligibility</w:t>
      </w:r>
      <w:r>
        <w:rPr>
          <w:spacing w:val="-6"/>
          <w:sz w:val="24"/>
        </w:rPr>
        <w:t xml:space="preserve"> </w:t>
      </w:r>
      <w:r>
        <w:rPr>
          <w:sz w:val="24"/>
        </w:rPr>
        <w:t>and</w:t>
      </w:r>
      <w:r>
        <w:rPr>
          <w:spacing w:val="-3"/>
          <w:sz w:val="24"/>
        </w:rPr>
        <w:t xml:space="preserve"> </w:t>
      </w:r>
      <w:r>
        <w:rPr>
          <w:sz w:val="24"/>
        </w:rPr>
        <w:t>priority</w:t>
      </w:r>
      <w:r>
        <w:rPr>
          <w:spacing w:val="-4"/>
          <w:sz w:val="24"/>
        </w:rPr>
        <w:t xml:space="preserve"> </w:t>
      </w:r>
      <w:r>
        <w:rPr>
          <w:sz w:val="24"/>
        </w:rPr>
        <w:t>for</w:t>
      </w:r>
      <w:r>
        <w:rPr>
          <w:spacing w:val="-5"/>
          <w:sz w:val="24"/>
        </w:rPr>
        <w:t xml:space="preserve"> </w:t>
      </w:r>
      <w:r>
        <w:rPr>
          <w:sz w:val="24"/>
        </w:rPr>
        <w:t>services</w:t>
      </w:r>
      <w:r>
        <w:rPr>
          <w:spacing w:val="-4"/>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Section</w:t>
      </w:r>
      <w:r>
        <w:rPr>
          <w:spacing w:val="-3"/>
          <w:sz w:val="24"/>
        </w:rPr>
        <w:t xml:space="preserve"> </w:t>
      </w:r>
      <w:r>
        <w:rPr>
          <w:sz w:val="24"/>
        </w:rPr>
        <w:t>7062 of these regulations;</w:t>
      </w:r>
    </w:p>
    <w:p w14:paraId="30ABB34A" w14:textId="77777777" w:rsidR="004F1956" w:rsidRDefault="004F1956">
      <w:pPr>
        <w:pStyle w:val="BodyText"/>
        <w:ind w:left="0"/>
      </w:pPr>
    </w:p>
    <w:p w14:paraId="30ABB34B" w14:textId="77777777" w:rsidR="004F1956" w:rsidRDefault="00000000">
      <w:pPr>
        <w:pStyle w:val="ListParagraph"/>
        <w:numPr>
          <w:ilvl w:val="2"/>
          <w:numId w:val="30"/>
        </w:numPr>
        <w:tabs>
          <w:tab w:val="left" w:pos="1368"/>
          <w:tab w:val="left" w:pos="1371"/>
        </w:tabs>
        <w:ind w:right="1025"/>
        <w:rPr>
          <w:sz w:val="24"/>
        </w:rPr>
      </w:pPr>
      <w:r>
        <w:rPr>
          <w:sz w:val="24"/>
        </w:rPr>
        <w:t>Determine</w:t>
      </w:r>
      <w:r>
        <w:rPr>
          <w:spacing w:val="-2"/>
          <w:sz w:val="24"/>
        </w:rPr>
        <w:t xml:space="preserve"> </w:t>
      </w:r>
      <w:r>
        <w:rPr>
          <w:sz w:val="24"/>
        </w:rPr>
        <w:t>priority</w:t>
      </w:r>
      <w:r>
        <w:rPr>
          <w:spacing w:val="-3"/>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5"/>
          <w:sz w:val="24"/>
        </w:rPr>
        <w:t xml:space="preserve"> </w:t>
      </w:r>
      <w:r>
        <w:rPr>
          <w:sz w:val="24"/>
        </w:rPr>
        <w:t>of</w:t>
      </w:r>
      <w:r>
        <w:rPr>
          <w:spacing w:val="-2"/>
          <w:sz w:val="24"/>
        </w:rPr>
        <w:t xml:space="preserve"> </w:t>
      </w:r>
      <w:r>
        <w:rPr>
          <w:sz w:val="24"/>
        </w:rPr>
        <w:t>an</w:t>
      </w:r>
      <w:r>
        <w:rPr>
          <w:spacing w:val="-2"/>
          <w:sz w:val="24"/>
        </w:rPr>
        <w:t xml:space="preserve"> </w:t>
      </w:r>
      <w:r>
        <w:rPr>
          <w:sz w:val="24"/>
        </w:rPr>
        <w:t>Order</w:t>
      </w:r>
      <w:r>
        <w:rPr>
          <w:spacing w:val="-6"/>
          <w:sz w:val="24"/>
        </w:rPr>
        <w:t xml:space="preserve"> </w:t>
      </w:r>
      <w:r>
        <w:rPr>
          <w:sz w:val="24"/>
        </w:rPr>
        <w:t>of</w:t>
      </w:r>
      <w:r>
        <w:rPr>
          <w:spacing w:val="-2"/>
          <w:sz w:val="24"/>
        </w:rPr>
        <w:t xml:space="preserve"> </w:t>
      </w:r>
      <w:r>
        <w:rPr>
          <w:sz w:val="24"/>
        </w:rPr>
        <w:t>Selection</w:t>
      </w:r>
      <w:r>
        <w:rPr>
          <w:spacing w:val="-2"/>
          <w:sz w:val="24"/>
        </w:rPr>
        <w:t xml:space="preserve"> </w:t>
      </w:r>
      <w:r>
        <w:rPr>
          <w:sz w:val="24"/>
        </w:rPr>
        <w:t>in accordance with Section 7062.3 of these regulations;</w:t>
      </w:r>
    </w:p>
    <w:p w14:paraId="30ABB34C" w14:textId="77777777" w:rsidR="004F1956" w:rsidRDefault="004F1956">
      <w:pPr>
        <w:rPr>
          <w:sz w:val="24"/>
        </w:rPr>
        <w:sectPr w:rsidR="004F1956" w:rsidSect="00A3161B">
          <w:pgSz w:w="12240" w:h="15840"/>
          <w:pgMar w:top="980" w:right="1120" w:bottom="1140" w:left="1180" w:header="440" w:footer="948" w:gutter="0"/>
          <w:cols w:space="720"/>
        </w:sectPr>
      </w:pPr>
    </w:p>
    <w:p w14:paraId="30ABB34D" w14:textId="77777777" w:rsidR="004F1956" w:rsidRDefault="004F1956">
      <w:pPr>
        <w:pStyle w:val="BodyText"/>
        <w:ind w:left="0"/>
      </w:pPr>
    </w:p>
    <w:p w14:paraId="30ABB34E" w14:textId="77777777" w:rsidR="004F1956" w:rsidRDefault="004F1956">
      <w:pPr>
        <w:pStyle w:val="BodyText"/>
        <w:ind w:left="0"/>
      </w:pPr>
    </w:p>
    <w:p w14:paraId="30ABB34F" w14:textId="77777777" w:rsidR="004F1956" w:rsidRDefault="004F1956">
      <w:pPr>
        <w:pStyle w:val="BodyText"/>
        <w:spacing w:before="170"/>
        <w:ind w:left="0"/>
      </w:pPr>
    </w:p>
    <w:p w14:paraId="30ABB350" w14:textId="77777777" w:rsidR="004F1956" w:rsidRDefault="00000000">
      <w:pPr>
        <w:pStyle w:val="ListParagraph"/>
        <w:numPr>
          <w:ilvl w:val="2"/>
          <w:numId w:val="30"/>
        </w:numPr>
        <w:tabs>
          <w:tab w:val="left" w:pos="1368"/>
          <w:tab w:val="left" w:pos="1371"/>
        </w:tabs>
        <w:ind w:right="314"/>
        <w:rPr>
          <w:sz w:val="24"/>
        </w:rPr>
      </w:pPr>
      <w:r>
        <w:rPr>
          <w:sz w:val="24"/>
        </w:rPr>
        <w:t>Determine</w:t>
      </w:r>
      <w:r>
        <w:rPr>
          <w:spacing w:val="-3"/>
          <w:sz w:val="24"/>
        </w:rPr>
        <w:t xml:space="preserve"> </w:t>
      </w:r>
      <w:r>
        <w:rPr>
          <w:sz w:val="24"/>
        </w:rPr>
        <w:t>whether</w:t>
      </w:r>
      <w:r>
        <w:rPr>
          <w:spacing w:val="-7"/>
          <w:sz w:val="24"/>
        </w:rPr>
        <w:t xml:space="preserve"> </w:t>
      </w:r>
      <w:r>
        <w:rPr>
          <w:sz w:val="24"/>
        </w:rPr>
        <w:t>the</w:t>
      </w:r>
      <w:r>
        <w:rPr>
          <w:spacing w:val="-5"/>
          <w:sz w:val="24"/>
        </w:rPr>
        <w:t xml:space="preserve"> </w:t>
      </w:r>
      <w:r>
        <w:rPr>
          <w:sz w:val="24"/>
        </w:rPr>
        <w:t>individual's</w:t>
      </w:r>
      <w:r>
        <w:rPr>
          <w:spacing w:val="-4"/>
          <w:sz w:val="24"/>
        </w:rPr>
        <w:t xml:space="preserve"> </w:t>
      </w:r>
      <w:r>
        <w:rPr>
          <w:sz w:val="24"/>
        </w:rPr>
        <w:t>chosen</w:t>
      </w:r>
      <w:r>
        <w:rPr>
          <w:spacing w:val="-3"/>
          <w:sz w:val="24"/>
        </w:rPr>
        <w:t xml:space="preserve"> </w:t>
      </w:r>
      <w:r>
        <w:rPr>
          <w:sz w:val="24"/>
        </w:rPr>
        <w:t>employment</w:t>
      </w:r>
      <w:r>
        <w:rPr>
          <w:spacing w:val="-3"/>
          <w:sz w:val="24"/>
        </w:rPr>
        <w:t xml:space="preserve"> </w:t>
      </w:r>
      <w:r>
        <w:rPr>
          <w:sz w:val="24"/>
        </w:rPr>
        <w:t>outcome</w:t>
      </w:r>
      <w:r>
        <w:rPr>
          <w:spacing w:val="-3"/>
          <w:sz w:val="24"/>
        </w:rPr>
        <w:t xml:space="preserve"> </w:t>
      </w:r>
      <w:r>
        <w:rPr>
          <w:sz w:val="24"/>
        </w:rPr>
        <w:t>is</w:t>
      </w:r>
      <w:r>
        <w:rPr>
          <w:spacing w:val="-6"/>
          <w:sz w:val="24"/>
        </w:rPr>
        <w:t xml:space="preserve"> </w:t>
      </w:r>
      <w:r>
        <w:rPr>
          <w:sz w:val="24"/>
        </w:rPr>
        <w:t>consistent with the individual's strengths, resources, priorities, concerns, abilities, capabilities, and interests;</w:t>
      </w:r>
    </w:p>
    <w:p w14:paraId="30ABB351" w14:textId="77777777" w:rsidR="004F1956" w:rsidRDefault="004F1956">
      <w:pPr>
        <w:pStyle w:val="BodyText"/>
        <w:ind w:left="0"/>
      </w:pPr>
    </w:p>
    <w:p w14:paraId="30ABB352" w14:textId="77777777" w:rsidR="004F1956" w:rsidRDefault="00000000">
      <w:pPr>
        <w:pStyle w:val="ListParagraph"/>
        <w:numPr>
          <w:ilvl w:val="2"/>
          <w:numId w:val="30"/>
        </w:numPr>
        <w:tabs>
          <w:tab w:val="left" w:pos="1368"/>
          <w:tab w:val="left" w:pos="1371"/>
        </w:tabs>
        <w:ind w:right="533"/>
        <w:rPr>
          <w:sz w:val="24"/>
        </w:rPr>
      </w:pPr>
      <w:r>
        <w:rPr>
          <w:sz w:val="24"/>
        </w:rPr>
        <w:t>Determine the nature and scope of vocational rehabilitation services to be included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Individualized</w:t>
      </w:r>
      <w:r>
        <w:rPr>
          <w:spacing w:val="-3"/>
          <w:sz w:val="24"/>
        </w:rPr>
        <w:t xml:space="preserve"> </w:t>
      </w:r>
      <w:r>
        <w:rPr>
          <w:sz w:val="24"/>
        </w:rPr>
        <w:t>Plan</w:t>
      </w:r>
      <w:r>
        <w:rPr>
          <w:spacing w:val="-3"/>
          <w:sz w:val="24"/>
        </w:rPr>
        <w:t xml:space="preserve"> </w:t>
      </w:r>
      <w:r>
        <w:rPr>
          <w:sz w:val="24"/>
        </w:rPr>
        <w:t>for</w:t>
      </w:r>
      <w:r>
        <w:rPr>
          <w:spacing w:val="-5"/>
          <w:sz w:val="24"/>
        </w:rPr>
        <w:t xml:space="preserve"> </w:t>
      </w:r>
      <w:r>
        <w:rPr>
          <w:sz w:val="24"/>
        </w:rPr>
        <w:t>Employment</w:t>
      </w:r>
      <w:r>
        <w:rPr>
          <w:spacing w:val="-3"/>
          <w:sz w:val="24"/>
        </w:rPr>
        <w:t xml:space="preserve"> </w:t>
      </w:r>
      <w:r>
        <w:rPr>
          <w:sz w:val="24"/>
        </w:rPr>
        <w:t>(IPE)</w:t>
      </w:r>
      <w:r>
        <w:rPr>
          <w:spacing w:val="-5"/>
          <w:sz w:val="24"/>
        </w:rPr>
        <w:t xml:space="preserve"> </w:t>
      </w:r>
      <w:r>
        <w:rPr>
          <w:sz w:val="24"/>
        </w:rPr>
        <w:t>in</w:t>
      </w:r>
      <w:r>
        <w:rPr>
          <w:spacing w:val="-5"/>
          <w:sz w:val="24"/>
        </w:rPr>
        <w:t xml:space="preserve"> </w:t>
      </w:r>
      <w:r>
        <w:rPr>
          <w:sz w:val="24"/>
        </w:rPr>
        <w:t>accordance</w:t>
      </w:r>
      <w:r>
        <w:rPr>
          <w:spacing w:val="-3"/>
          <w:sz w:val="24"/>
        </w:rPr>
        <w:t xml:space="preserve"> </w:t>
      </w:r>
      <w:r>
        <w:rPr>
          <w:sz w:val="24"/>
        </w:rPr>
        <w:t>with Section 7130.5 of these regulations; and</w:t>
      </w:r>
    </w:p>
    <w:p w14:paraId="30ABB353" w14:textId="77777777" w:rsidR="004F1956" w:rsidRDefault="004F1956">
      <w:pPr>
        <w:pStyle w:val="BodyText"/>
        <w:ind w:left="0"/>
      </w:pPr>
    </w:p>
    <w:p w14:paraId="30ABB354" w14:textId="77777777" w:rsidR="004F1956" w:rsidRDefault="00000000">
      <w:pPr>
        <w:pStyle w:val="ListParagraph"/>
        <w:numPr>
          <w:ilvl w:val="2"/>
          <w:numId w:val="30"/>
        </w:numPr>
        <w:tabs>
          <w:tab w:val="left" w:pos="1368"/>
          <w:tab w:val="left" w:pos="1371"/>
        </w:tabs>
        <w:ind w:right="396"/>
        <w:rPr>
          <w:sz w:val="24"/>
        </w:rPr>
      </w:pPr>
      <w:r>
        <w:rPr>
          <w:sz w:val="24"/>
        </w:rPr>
        <w:t>Make</w:t>
      </w:r>
      <w:r>
        <w:rPr>
          <w:spacing w:val="-2"/>
          <w:sz w:val="24"/>
        </w:rPr>
        <w:t xml:space="preserve"> </w:t>
      </w:r>
      <w:r>
        <w:rPr>
          <w:sz w:val="24"/>
        </w:rPr>
        <w:t>any</w:t>
      </w:r>
      <w:r>
        <w:rPr>
          <w:spacing w:val="-5"/>
          <w:sz w:val="24"/>
        </w:rPr>
        <w:t xml:space="preserve"> </w:t>
      </w:r>
      <w:r>
        <w:rPr>
          <w:sz w:val="24"/>
        </w:rPr>
        <w:t>other</w:t>
      </w:r>
      <w:r>
        <w:rPr>
          <w:spacing w:val="-4"/>
          <w:sz w:val="24"/>
        </w:rPr>
        <w:t xml:space="preserve"> </w:t>
      </w:r>
      <w:r>
        <w:rPr>
          <w:sz w:val="24"/>
        </w:rPr>
        <w:t>determinations</w:t>
      </w:r>
      <w:r>
        <w:rPr>
          <w:spacing w:val="-3"/>
          <w:sz w:val="24"/>
        </w:rPr>
        <w:t xml:space="preserve"> </w:t>
      </w:r>
      <w:r>
        <w:rPr>
          <w:sz w:val="24"/>
        </w:rPr>
        <w:t>that</w:t>
      </w:r>
      <w:r>
        <w:rPr>
          <w:spacing w:val="-5"/>
          <w:sz w:val="24"/>
        </w:rPr>
        <w:t xml:space="preserve"> </w:t>
      </w:r>
      <w:r>
        <w:rPr>
          <w:sz w:val="24"/>
        </w:rPr>
        <w:t>are</w:t>
      </w:r>
      <w:r>
        <w:rPr>
          <w:spacing w:val="-2"/>
          <w:sz w:val="24"/>
        </w:rPr>
        <w:t xml:space="preserve"> </w:t>
      </w:r>
      <w:r>
        <w:rPr>
          <w:sz w:val="24"/>
        </w:rPr>
        <w:t>required</w:t>
      </w:r>
      <w:r>
        <w:rPr>
          <w:spacing w:val="-2"/>
          <w:sz w:val="24"/>
        </w:rPr>
        <w:t xml:space="preserve"> </w:t>
      </w:r>
      <w:r>
        <w:rPr>
          <w:sz w:val="24"/>
        </w:rPr>
        <w:t>by</w:t>
      </w:r>
      <w:r>
        <w:rPr>
          <w:spacing w:val="-3"/>
          <w:sz w:val="24"/>
        </w:rPr>
        <w:t xml:space="preserve"> </w:t>
      </w:r>
      <w:r>
        <w:rPr>
          <w:sz w:val="24"/>
        </w:rPr>
        <w:t>or</w:t>
      </w:r>
      <w:r>
        <w:rPr>
          <w:spacing w:val="-4"/>
          <w:sz w:val="24"/>
        </w:rPr>
        <w:t xml:space="preserve"> </w:t>
      </w:r>
      <w:r>
        <w:rPr>
          <w:sz w:val="24"/>
        </w:rPr>
        <w:t>consistent</w:t>
      </w:r>
      <w:r>
        <w:rPr>
          <w:spacing w:val="-2"/>
          <w:sz w:val="24"/>
        </w:rPr>
        <w:t xml:space="preserve"> </w:t>
      </w:r>
      <w:r>
        <w:rPr>
          <w:sz w:val="24"/>
        </w:rPr>
        <w:t>with</w:t>
      </w:r>
      <w:r>
        <w:rPr>
          <w:spacing w:val="-2"/>
          <w:sz w:val="24"/>
        </w:rPr>
        <w:t xml:space="preserve"> </w:t>
      </w:r>
      <w:r>
        <w:rPr>
          <w:sz w:val="24"/>
        </w:rPr>
        <w:t>federal or state statutes and regulations.</w:t>
      </w:r>
    </w:p>
    <w:p w14:paraId="30ABB355" w14:textId="77777777" w:rsidR="004F1956" w:rsidRDefault="00000000">
      <w:pPr>
        <w:pStyle w:val="ListParagraph"/>
        <w:numPr>
          <w:ilvl w:val="1"/>
          <w:numId w:val="30"/>
        </w:numPr>
        <w:tabs>
          <w:tab w:val="left" w:pos="978"/>
        </w:tabs>
        <w:spacing w:before="120"/>
        <w:ind w:right="403" w:firstLine="0"/>
        <w:rPr>
          <w:sz w:val="24"/>
        </w:rPr>
      </w:pPr>
      <w:r>
        <w:rPr>
          <w:sz w:val="24"/>
        </w:rPr>
        <w:t>Be</w:t>
      </w:r>
      <w:r>
        <w:rPr>
          <w:spacing w:val="-2"/>
          <w:sz w:val="24"/>
        </w:rPr>
        <w:t xml:space="preserve"> </w:t>
      </w:r>
      <w:r>
        <w:rPr>
          <w:sz w:val="24"/>
        </w:rPr>
        <w:t>an</w:t>
      </w:r>
      <w:r>
        <w:rPr>
          <w:spacing w:val="-2"/>
          <w:sz w:val="24"/>
        </w:rPr>
        <w:t xml:space="preserve"> </w:t>
      </w:r>
      <w:r>
        <w:rPr>
          <w:sz w:val="24"/>
        </w:rPr>
        <w:t>active</w:t>
      </w:r>
      <w:r>
        <w:rPr>
          <w:spacing w:val="-2"/>
          <w:sz w:val="24"/>
        </w:rPr>
        <w:t xml:space="preserve"> </w:t>
      </w:r>
      <w:r>
        <w:rPr>
          <w:sz w:val="24"/>
        </w:rPr>
        <w:t>and</w:t>
      </w:r>
      <w:r>
        <w:rPr>
          <w:spacing w:val="-2"/>
          <w:sz w:val="24"/>
        </w:rPr>
        <w:t xml:space="preserve"> </w:t>
      </w:r>
      <w:r>
        <w:rPr>
          <w:sz w:val="24"/>
        </w:rPr>
        <w:t>full</w:t>
      </w:r>
      <w:r>
        <w:rPr>
          <w:spacing w:val="-3"/>
          <w:sz w:val="24"/>
        </w:rPr>
        <w:t xml:space="preserve"> </w:t>
      </w:r>
      <w:r>
        <w:rPr>
          <w:sz w:val="24"/>
        </w:rPr>
        <w:t>partner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vocational</w:t>
      </w:r>
      <w:r>
        <w:rPr>
          <w:spacing w:val="-3"/>
          <w:sz w:val="24"/>
        </w:rPr>
        <w:t xml:space="preserve"> </w:t>
      </w:r>
      <w:r>
        <w:rPr>
          <w:sz w:val="24"/>
        </w:rPr>
        <w:t>rehabilitation</w:t>
      </w:r>
      <w:r>
        <w:rPr>
          <w:spacing w:val="-2"/>
          <w:sz w:val="24"/>
        </w:rPr>
        <w:t xml:space="preserve"> </w:t>
      </w:r>
      <w:r>
        <w:rPr>
          <w:sz w:val="24"/>
        </w:rPr>
        <w:t>process</w:t>
      </w:r>
      <w:r>
        <w:rPr>
          <w:spacing w:val="-3"/>
          <w:sz w:val="24"/>
        </w:rPr>
        <w:t xml:space="preserve"> </w:t>
      </w:r>
      <w:r>
        <w:rPr>
          <w:sz w:val="24"/>
        </w:rPr>
        <w:t>and</w:t>
      </w:r>
      <w:r>
        <w:rPr>
          <w:spacing w:val="-4"/>
          <w:sz w:val="24"/>
        </w:rPr>
        <w:t xml:space="preserve"> </w:t>
      </w:r>
      <w:r>
        <w:rPr>
          <w:sz w:val="24"/>
        </w:rPr>
        <w:t>exercise informed choice throughout the vocational rehabilitation process, with assistance from the Rehabilitation Counselor as appropriate, by engaging in the following activities to the extent possible:</w:t>
      </w:r>
    </w:p>
    <w:p w14:paraId="30ABB356" w14:textId="77777777" w:rsidR="004F1956" w:rsidRDefault="00000000">
      <w:pPr>
        <w:pStyle w:val="ListParagraph"/>
        <w:numPr>
          <w:ilvl w:val="2"/>
          <w:numId w:val="30"/>
        </w:numPr>
        <w:tabs>
          <w:tab w:val="left" w:pos="1364"/>
        </w:tabs>
        <w:spacing w:before="121"/>
        <w:ind w:left="980" w:right="603" w:firstLine="0"/>
        <w:rPr>
          <w:sz w:val="24"/>
        </w:rPr>
      </w:pPr>
      <w:r>
        <w:rPr>
          <w:sz w:val="24"/>
        </w:rPr>
        <w:t>Gathering and evaluating information and participating in planning and problem solving and decisions related to the assessment process, selection of the</w:t>
      </w:r>
      <w:r>
        <w:rPr>
          <w:spacing w:val="-5"/>
          <w:sz w:val="24"/>
        </w:rPr>
        <w:t xml:space="preserve"> </w:t>
      </w:r>
      <w:r>
        <w:rPr>
          <w:sz w:val="24"/>
        </w:rPr>
        <w:t>employment</w:t>
      </w:r>
      <w:r>
        <w:rPr>
          <w:spacing w:val="-6"/>
          <w:sz w:val="24"/>
        </w:rPr>
        <w:t xml:space="preserve"> </w:t>
      </w:r>
      <w:r>
        <w:rPr>
          <w:sz w:val="24"/>
        </w:rPr>
        <w:t>outcome</w:t>
      </w:r>
      <w:r>
        <w:rPr>
          <w:spacing w:val="-5"/>
          <w:sz w:val="24"/>
        </w:rPr>
        <w:t xml:space="preserve"> </w:t>
      </w:r>
      <w:r>
        <w:rPr>
          <w:sz w:val="24"/>
        </w:rPr>
        <w:t>and</w:t>
      </w:r>
      <w:r>
        <w:rPr>
          <w:spacing w:val="-5"/>
          <w:sz w:val="24"/>
        </w:rPr>
        <w:t xml:space="preserve"> </w:t>
      </w:r>
      <w:r>
        <w:rPr>
          <w:sz w:val="24"/>
        </w:rPr>
        <w:t>settings</w:t>
      </w:r>
      <w:r>
        <w:rPr>
          <w:spacing w:val="-4"/>
          <w:sz w:val="24"/>
        </w:rPr>
        <w:t xml:space="preserve"> </w:t>
      </w:r>
      <w:r>
        <w:rPr>
          <w:sz w:val="24"/>
        </w:rPr>
        <w:t>in</w:t>
      </w:r>
      <w:r>
        <w:rPr>
          <w:spacing w:val="-5"/>
          <w:sz w:val="24"/>
        </w:rPr>
        <w:t xml:space="preserve"> </w:t>
      </w:r>
      <w:r>
        <w:rPr>
          <w:sz w:val="24"/>
        </w:rPr>
        <w:t>which</w:t>
      </w:r>
      <w:r>
        <w:rPr>
          <w:spacing w:val="-3"/>
          <w:sz w:val="24"/>
        </w:rPr>
        <w:t xml:space="preserve"> </w:t>
      </w:r>
      <w:r>
        <w:rPr>
          <w:sz w:val="24"/>
        </w:rPr>
        <w:t>employment</w:t>
      </w:r>
      <w:r>
        <w:rPr>
          <w:spacing w:val="-3"/>
          <w:sz w:val="24"/>
        </w:rPr>
        <w:t xml:space="preserve"> </w:t>
      </w:r>
      <w:r>
        <w:rPr>
          <w:sz w:val="24"/>
        </w:rPr>
        <w:t>occurs,</w:t>
      </w:r>
      <w:r>
        <w:rPr>
          <w:spacing w:val="-3"/>
          <w:sz w:val="24"/>
        </w:rPr>
        <w:t xml:space="preserve"> </w:t>
      </w:r>
      <w:r>
        <w:rPr>
          <w:sz w:val="24"/>
        </w:rPr>
        <w:t>vocational rehabilitation services, service providers, settings in which services will be provided, and methods for procuring services;</w:t>
      </w:r>
    </w:p>
    <w:p w14:paraId="30ABB357" w14:textId="77777777" w:rsidR="004F1956" w:rsidRDefault="00000000">
      <w:pPr>
        <w:pStyle w:val="ListParagraph"/>
        <w:numPr>
          <w:ilvl w:val="2"/>
          <w:numId w:val="30"/>
        </w:numPr>
        <w:tabs>
          <w:tab w:val="left" w:pos="1364"/>
        </w:tabs>
        <w:spacing w:before="120"/>
        <w:ind w:left="1364"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B358" w14:textId="77777777" w:rsidR="004F1956" w:rsidRDefault="00000000">
      <w:pPr>
        <w:pStyle w:val="ListParagraph"/>
        <w:numPr>
          <w:ilvl w:val="2"/>
          <w:numId w:val="30"/>
        </w:numPr>
        <w:tabs>
          <w:tab w:val="left" w:pos="1376"/>
        </w:tabs>
        <w:spacing w:before="120"/>
        <w:ind w:left="1376"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B359" w14:textId="77777777" w:rsidR="004F1956" w:rsidRDefault="00000000">
      <w:pPr>
        <w:pStyle w:val="ListParagraph"/>
        <w:numPr>
          <w:ilvl w:val="2"/>
          <w:numId w:val="30"/>
        </w:numPr>
        <w:tabs>
          <w:tab w:val="left" w:pos="1376"/>
        </w:tabs>
        <w:spacing w:before="120"/>
        <w:ind w:left="980" w:right="715"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 priorities, concerns, abilities, capabilities, and interests; and</w:t>
      </w:r>
    </w:p>
    <w:p w14:paraId="30ABB35A" w14:textId="77777777" w:rsidR="004F1956" w:rsidRDefault="00000000">
      <w:pPr>
        <w:pStyle w:val="BodyText"/>
        <w:spacing w:before="120"/>
        <w:ind w:left="1371" w:right="338" w:hanging="392"/>
      </w:pPr>
      <w:r>
        <w:t>(F) Taking</w:t>
      </w:r>
      <w:r>
        <w:rPr>
          <w:spacing w:val="-3"/>
        </w:rPr>
        <w:t xml:space="preserve"> </w:t>
      </w:r>
      <w:r>
        <w:t>personal</w:t>
      </w:r>
      <w:r>
        <w:rPr>
          <w:spacing w:val="-4"/>
        </w:rPr>
        <w:t xml:space="preserve"> </w:t>
      </w:r>
      <w:r>
        <w:t>responsibility</w:t>
      </w:r>
      <w:r>
        <w:rPr>
          <w:spacing w:val="-4"/>
        </w:rPr>
        <w:t xml:space="preserve"> </w:t>
      </w:r>
      <w:r>
        <w:t>for</w:t>
      </w:r>
      <w:r>
        <w:rPr>
          <w:spacing w:val="-5"/>
        </w:rPr>
        <w:t xml:space="preserve"> </w:t>
      </w:r>
      <w:r>
        <w:t>implementing</w:t>
      </w:r>
      <w:r>
        <w:rPr>
          <w:spacing w:val="-3"/>
        </w:rPr>
        <w:t xml:space="preserve"> </w:t>
      </w:r>
      <w:r>
        <w:t>the</w:t>
      </w:r>
      <w:r>
        <w:rPr>
          <w:spacing w:val="-3"/>
        </w:rPr>
        <w:t xml:space="preserve"> </w:t>
      </w:r>
      <w:r>
        <w:t>chosen</w:t>
      </w:r>
      <w:r>
        <w:rPr>
          <w:spacing w:val="-3"/>
        </w:rPr>
        <w:t xml:space="preserve"> </w:t>
      </w:r>
      <w:r>
        <w:t>options</w:t>
      </w:r>
      <w:r>
        <w:rPr>
          <w:spacing w:val="-9"/>
        </w:rPr>
        <w:t xml:space="preserve"> </w:t>
      </w:r>
      <w:r>
        <w:t>and achievement of the employment outcome the individual selected.</w:t>
      </w:r>
    </w:p>
    <w:p w14:paraId="30ABB35B" w14:textId="77777777" w:rsidR="004F1956" w:rsidRDefault="00000000">
      <w:pPr>
        <w:pStyle w:val="ListParagraph"/>
        <w:numPr>
          <w:ilvl w:val="1"/>
          <w:numId w:val="30"/>
        </w:numPr>
        <w:tabs>
          <w:tab w:val="left" w:pos="978"/>
        </w:tabs>
        <w:spacing w:before="120"/>
        <w:ind w:left="97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B35C" w14:textId="77777777" w:rsidR="004F1956" w:rsidRDefault="00000000">
      <w:pPr>
        <w:pStyle w:val="ListParagraph"/>
        <w:numPr>
          <w:ilvl w:val="2"/>
          <w:numId w:val="30"/>
        </w:numPr>
        <w:tabs>
          <w:tab w:val="left" w:pos="1364"/>
        </w:tabs>
        <w:spacing w:before="120"/>
        <w:ind w:left="136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B35D" w14:textId="77777777" w:rsidR="004F1956" w:rsidRDefault="00000000">
      <w:pPr>
        <w:pStyle w:val="ListParagraph"/>
        <w:numPr>
          <w:ilvl w:val="2"/>
          <w:numId w:val="30"/>
        </w:numPr>
        <w:tabs>
          <w:tab w:val="left" w:pos="1364"/>
        </w:tabs>
        <w:spacing w:before="120"/>
        <w:ind w:left="136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B35E" w14:textId="77777777" w:rsidR="004F1956" w:rsidRDefault="00000000">
      <w:pPr>
        <w:pStyle w:val="ListParagraph"/>
        <w:numPr>
          <w:ilvl w:val="2"/>
          <w:numId w:val="30"/>
        </w:numPr>
        <w:tabs>
          <w:tab w:val="left" w:pos="1376"/>
        </w:tabs>
        <w:spacing w:before="120"/>
        <w:ind w:left="980" w:right="494" w:firstLine="0"/>
        <w:rPr>
          <w:sz w:val="24"/>
        </w:rPr>
      </w:pPr>
      <w:r>
        <w:rPr>
          <w:sz w:val="24"/>
        </w:rPr>
        <w:t>The</w:t>
      </w:r>
      <w:r>
        <w:rPr>
          <w:spacing w:val="-3"/>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3"/>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Individualized Plan for Employment (IPE); and</w:t>
      </w:r>
    </w:p>
    <w:p w14:paraId="30ABB35F" w14:textId="77777777" w:rsidR="004F1956" w:rsidRDefault="00000000">
      <w:pPr>
        <w:pStyle w:val="ListParagraph"/>
        <w:numPr>
          <w:ilvl w:val="2"/>
          <w:numId w:val="30"/>
        </w:numPr>
        <w:tabs>
          <w:tab w:val="left" w:pos="1376"/>
        </w:tabs>
        <w:spacing w:before="120"/>
        <w:ind w:left="1376"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B360" w14:textId="77777777" w:rsidR="004F1956" w:rsidRDefault="00000000">
      <w:pPr>
        <w:pStyle w:val="ListParagraph"/>
        <w:numPr>
          <w:ilvl w:val="1"/>
          <w:numId w:val="30"/>
        </w:numPr>
        <w:tabs>
          <w:tab w:val="left" w:pos="978"/>
        </w:tabs>
        <w:spacing w:before="120"/>
        <w:ind w:right="444" w:firstLine="0"/>
        <w:rPr>
          <w:sz w:val="24"/>
        </w:rPr>
      </w:pPr>
      <w:r>
        <w:rPr>
          <w:sz w:val="24"/>
        </w:rPr>
        <w:t>Cooperate in the assessment process and in developing and meeting the objectives identified in the IPE including, but not limited to, active participation, reasonable effort, regular attendance at scheduled appointments and training, and regular</w:t>
      </w:r>
      <w:r>
        <w:rPr>
          <w:spacing w:val="-6"/>
          <w:sz w:val="24"/>
        </w:rPr>
        <w:t xml:space="preserve"> </w:t>
      </w:r>
      <w:r>
        <w:rPr>
          <w:sz w:val="24"/>
        </w:rPr>
        <w:t>communication</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sz w:val="24"/>
        </w:rPr>
        <w:t>Rehabilitation</w:t>
      </w:r>
      <w:r>
        <w:rPr>
          <w:spacing w:val="-6"/>
          <w:sz w:val="24"/>
        </w:rPr>
        <w:t xml:space="preserve"> </w:t>
      </w:r>
      <w:r>
        <w:rPr>
          <w:sz w:val="24"/>
        </w:rPr>
        <w:t>Counselor</w:t>
      </w:r>
      <w:r>
        <w:rPr>
          <w:spacing w:val="-6"/>
          <w:sz w:val="24"/>
        </w:rPr>
        <w:t xml:space="preserve"> </w:t>
      </w:r>
      <w:r>
        <w:rPr>
          <w:sz w:val="24"/>
        </w:rPr>
        <w:t>regarding</w:t>
      </w:r>
      <w:r>
        <w:rPr>
          <w:spacing w:val="-6"/>
          <w:sz w:val="24"/>
        </w:rPr>
        <w:t xml:space="preserve"> </w:t>
      </w:r>
      <w:r>
        <w:rPr>
          <w:sz w:val="24"/>
        </w:rPr>
        <w:t>progress</w:t>
      </w:r>
      <w:r>
        <w:rPr>
          <w:spacing w:val="-5"/>
          <w:sz w:val="24"/>
        </w:rPr>
        <w:t xml:space="preserve"> </w:t>
      </w:r>
      <w:r>
        <w:rPr>
          <w:sz w:val="24"/>
        </w:rPr>
        <w:t>toward achievement of the employment outcome. Failure to cooperate, make reasonable effort, lack of regular attendance, or failure to maintain regular communication may result in loss of further services and closure of the record of services.</w:t>
      </w:r>
    </w:p>
    <w:p w14:paraId="30ABB361" w14:textId="77777777" w:rsidR="004F1956" w:rsidRDefault="004F1956">
      <w:pPr>
        <w:rPr>
          <w:sz w:val="24"/>
        </w:rPr>
        <w:sectPr w:rsidR="004F1956" w:rsidSect="00A3161B">
          <w:pgSz w:w="12240" w:h="15840"/>
          <w:pgMar w:top="980" w:right="1120" w:bottom="1140" w:left="1180" w:header="440" w:footer="948" w:gutter="0"/>
          <w:cols w:space="720"/>
        </w:sectPr>
      </w:pPr>
    </w:p>
    <w:p w14:paraId="30ABB362" w14:textId="77777777" w:rsidR="004F1956" w:rsidRDefault="004F1956">
      <w:pPr>
        <w:pStyle w:val="BodyText"/>
        <w:ind w:left="0"/>
      </w:pPr>
    </w:p>
    <w:p w14:paraId="30ABB363" w14:textId="77777777" w:rsidR="004F1956" w:rsidRDefault="004F1956">
      <w:pPr>
        <w:pStyle w:val="BodyText"/>
        <w:spacing w:before="170"/>
        <w:ind w:left="0"/>
      </w:pPr>
    </w:p>
    <w:p w14:paraId="30ABB364" w14:textId="77777777" w:rsidR="004F1956" w:rsidRDefault="00000000">
      <w:pPr>
        <w:pStyle w:val="ListParagraph"/>
        <w:numPr>
          <w:ilvl w:val="1"/>
          <w:numId w:val="30"/>
        </w:numPr>
        <w:tabs>
          <w:tab w:val="left" w:pos="978"/>
        </w:tabs>
        <w:ind w:right="430" w:firstLine="0"/>
        <w:rPr>
          <w:sz w:val="24"/>
        </w:rPr>
      </w:pPr>
      <w:r>
        <w:rPr>
          <w:sz w:val="24"/>
        </w:rPr>
        <w:t>Participate</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of</w:t>
      </w:r>
      <w:r>
        <w:rPr>
          <w:spacing w:val="-5"/>
          <w:sz w:val="24"/>
        </w:rPr>
        <w:t xml:space="preserve"> </w:t>
      </w:r>
      <w:r>
        <w:rPr>
          <w:sz w:val="24"/>
        </w:rPr>
        <w:t>services</w:t>
      </w:r>
      <w:r>
        <w:rPr>
          <w:spacing w:val="-3"/>
          <w:sz w:val="24"/>
        </w:rPr>
        <w:t xml:space="preserve"> </w:t>
      </w:r>
      <w:r>
        <w:rPr>
          <w:sz w:val="24"/>
        </w:rPr>
        <w:t>under</w:t>
      </w:r>
      <w:r>
        <w:rPr>
          <w:spacing w:val="-4"/>
          <w:sz w:val="24"/>
        </w:rPr>
        <w:t xml:space="preserve"> </w:t>
      </w:r>
      <w:r>
        <w:rPr>
          <w:sz w:val="24"/>
        </w:rPr>
        <w:t>conditions</w:t>
      </w:r>
      <w:r>
        <w:rPr>
          <w:spacing w:val="-3"/>
          <w:sz w:val="24"/>
        </w:rPr>
        <w:t xml:space="preserve"> </w:t>
      </w:r>
      <w:r>
        <w:rPr>
          <w:sz w:val="24"/>
        </w:rPr>
        <w:t>specified</w:t>
      </w:r>
      <w:r>
        <w:rPr>
          <w:spacing w:val="-2"/>
          <w:sz w:val="24"/>
        </w:rPr>
        <w:t xml:space="preserve"> </w:t>
      </w:r>
      <w:r>
        <w:rPr>
          <w:sz w:val="24"/>
        </w:rPr>
        <w:t>in</w:t>
      </w:r>
      <w:r>
        <w:rPr>
          <w:spacing w:val="-4"/>
          <w:sz w:val="24"/>
        </w:rPr>
        <w:t xml:space="preserve"> </w:t>
      </w:r>
      <w:r>
        <w:rPr>
          <w:sz w:val="24"/>
        </w:rPr>
        <w:t>Chapter</w:t>
      </w:r>
      <w:r>
        <w:rPr>
          <w:spacing w:val="-4"/>
          <w:sz w:val="24"/>
        </w:rPr>
        <w:t xml:space="preserve"> </w:t>
      </w:r>
      <w:r>
        <w:rPr>
          <w:sz w:val="24"/>
        </w:rPr>
        <w:t>5,</w:t>
      </w:r>
      <w:r>
        <w:rPr>
          <w:spacing w:val="-5"/>
          <w:sz w:val="24"/>
        </w:rPr>
        <w:t xml:space="preserve"> </w:t>
      </w:r>
      <w:r>
        <w:rPr>
          <w:sz w:val="24"/>
        </w:rPr>
        <w:t>Article 1 of these regulations.</w:t>
      </w:r>
    </w:p>
    <w:p w14:paraId="30ABB365" w14:textId="77777777" w:rsidR="004F1956" w:rsidRDefault="00000000">
      <w:pPr>
        <w:pStyle w:val="ListParagraph"/>
        <w:numPr>
          <w:ilvl w:val="1"/>
          <w:numId w:val="30"/>
        </w:numPr>
        <w:tabs>
          <w:tab w:val="left" w:pos="977"/>
        </w:tabs>
        <w:spacing w:before="120"/>
        <w:ind w:left="619" w:right="377" w:firstLine="0"/>
        <w:rPr>
          <w:sz w:val="24"/>
        </w:rPr>
      </w:pPr>
      <w:r>
        <w:rPr>
          <w:sz w:val="24"/>
        </w:rPr>
        <w:t>Apply for, secure and use comparable services and benefits to the extent to which</w:t>
      </w:r>
      <w:r>
        <w:rPr>
          <w:spacing w:val="-2"/>
          <w:sz w:val="24"/>
        </w:rPr>
        <w:t xml:space="preserve"> </w:t>
      </w:r>
      <w:r>
        <w:rPr>
          <w:sz w:val="24"/>
        </w:rPr>
        <w:t>the</w:t>
      </w:r>
      <w:r>
        <w:rPr>
          <w:spacing w:val="-2"/>
          <w:sz w:val="24"/>
        </w:rPr>
        <w:t xml:space="preserve"> </w:t>
      </w:r>
      <w:r>
        <w:rPr>
          <w:sz w:val="24"/>
        </w:rPr>
        <w:t>individual</w:t>
      </w:r>
      <w:r>
        <w:rPr>
          <w:spacing w:val="-3"/>
          <w:sz w:val="24"/>
        </w:rPr>
        <w:t xml:space="preserve"> </w:t>
      </w:r>
      <w:r>
        <w:rPr>
          <w:sz w:val="24"/>
        </w:rPr>
        <w:t>is</w:t>
      </w:r>
      <w:r>
        <w:rPr>
          <w:spacing w:val="-5"/>
          <w:sz w:val="24"/>
        </w:rPr>
        <w:t xml:space="preserve"> </w:t>
      </w:r>
      <w:r>
        <w:rPr>
          <w:sz w:val="24"/>
        </w:rPr>
        <w:t>eligible</w:t>
      </w:r>
      <w:r>
        <w:rPr>
          <w:spacing w:val="-2"/>
          <w:sz w:val="24"/>
        </w:rPr>
        <w:t xml:space="preserve"> </w:t>
      </w:r>
      <w:r>
        <w:rPr>
          <w:sz w:val="24"/>
        </w:rPr>
        <w:t>for</w:t>
      </w:r>
      <w:r>
        <w:rPr>
          <w:spacing w:val="-4"/>
          <w:sz w:val="24"/>
        </w:rPr>
        <w:t xml:space="preserve"> </w:t>
      </w:r>
      <w:r>
        <w:rPr>
          <w:sz w:val="24"/>
        </w:rPr>
        <w:t>such</w:t>
      </w:r>
      <w:r>
        <w:rPr>
          <w:spacing w:val="-4"/>
          <w:sz w:val="24"/>
        </w:rPr>
        <w:t xml:space="preserve"> </w:t>
      </w:r>
      <w:r>
        <w:rPr>
          <w:sz w:val="24"/>
        </w:rPr>
        <w:t>benefits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Chapter</w:t>
      </w:r>
      <w:r>
        <w:rPr>
          <w:spacing w:val="-4"/>
          <w:sz w:val="24"/>
        </w:rPr>
        <w:t xml:space="preserve"> </w:t>
      </w:r>
      <w:r>
        <w:rPr>
          <w:sz w:val="24"/>
        </w:rPr>
        <w:t>5,</w:t>
      </w:r>
      <w:r>
        <w:rPr>
          <w:spacing w:val="-5"/>
          <w:sz w:val="24"/>
        </w:rPr>
        <w:t xml:space="preserve"> </w:t>
      </w:r>
      <w:r>
        <w:rPr>
          <w:sz w:val="24"/>
        </w:rPr>
        <w:t xml:space="preserve">Article 3 of these regulations. </w:t>
      </w:r>
      <w:r>
        <w:t>(</w:t>
      </w:r>
      <w:r>
        <w:rPr>
          <w:sz w:val="24"/>
        </w:rPr>
        <w:t>9 C.C.R. § 7029.9.)</w:t>
      </w:r>
    </w:p>
    <w:p w14:paraId="30ABB366" w14:textId="77777777" w:rsidR="004F1956" w:rsidRDefault="00000000" w:rsidP="003B4FC8">
      <w:pPr>
        <w:pStyle w:val="Heading2"/>
      </w:pPr>
      <w:r>
        <w:t>CONCLUSION</w:t>
      </w:r>
    </w:p>
    <w:p w14:paraId="30ABB367" w14:textId="77777777" w:rsidR="004F1956" w:rsidRDefault="00000000">
      <w:pPr>
        <w:pStyle w:val="BodyText"/>
        <w:spacing w:before="120"/>
        <w:ind w:left="259" w:right="338"/>
      </w:pPr>
      <w:r>
        <w:t>The DOR is a State of California department charged with the administration of vocational rehabilitation services for disabled individuals seeking employment, independence,</w:t>
      </w:r>
      <w:r>
        <w:rPr>
          <w:spacing w:val="-3"/>
        </w:rPr>
        <w:t xml:space="preserve"> </w:t>
      </w:r>
      <w:r>
        <w:t>and</w:t>
      </w:r>
      <w:r>
        <w:rPr>
          <w:spacing w:val="-4"/>
        </w:rPr>
        <w:t xml:space="preserve"> </w:t>
      </w:r>
      <w:r>
        <w:t>equality.</w:t>
      </w:r>
      <w:r>
        <w:rPr>
          <w:spacing w:val="40"/>
        </w:rPr>
        <w:t xml:space="preserve"> </w:t>
      </w:r>
      <w:r>
        <w:t>To</w:t>
      </w:r>
      <w:r>
        <w:rPr>
          <w:spacing w:val="-4"/>
        </w:rPr>
        <w:t xml:space="preserve"> </w:t>
      </w:r>
      <w:r>
        <w:t>carry</w:t>
      </w:r>
      <w:r>
        <w:rPr>
          <w:spacing w:val="-3"/>
        </w:rPr>
        <w:t xml:space="preserve"> </w:t>
      </w:r>
      <w:r>
        <w:t>out</w:t>
      </w:r>
      <w:r>
        <w:rPr>
          <w:spacing w:val="-2"/>
        </w:rPr>
        <w:t xml:space="preserve"> </w:t>
      </w:r>
      <w:r>
        <w:t>this</w:t>
      </w:r>
      <w:r>
        <w:rPr>
          <w:spacing w:val="-3"/>
        </w:rPr>
        <w:t xml:space="preserve"> </w:t>
      </w:r>
      <w:r>
        <w:t>charge,</w:t>
      </w:r>
      <w:r>
        <w:rPr>
          <w:spacing w:val="-3"/>
        </w:rPr>
        <w:t xml:space="preserve"> </w:t>
      </w:r>
      <w:r>
        <w:t>the</w:t>
      </w:r>
      <w:r>
        <w:rPr>
          <w:spacing w:val="-2"/>
        </w:rPr>
        <w:t xml:space="preserve"> </w:t>
      </w:r>
      <w:r>
        <w:t>DOR</w:t>
      </w:r>
      <w:r>
        <w:rPr>
          <w:spacing w:val="-3"/>
        </w:rPr>
        <w:t xml:space="preserve"> </w:t>
      </w:r>
      <w:r>
        <w:t>accepts</w:t>
      </w:r>
      <w:r>
        <w:rPr>
          <w:spacing w:val="-5"/>
        </w:rPr>
        <w:t xml:space="preserve"> </w:t>
      </w:r>
      <w:r>
        <w:t>applications</w:t>
      </w:r>
      <w:r>
        <w:rPr>
          <w:spacing w:val="-3"/>
        </w:rPr>
        <w:t xml:space="preserve"> </w:t>
      </w:r>
      <w:r>
        <w:t>for vocational rehabilitation services from applicants. In doing so, the DOR is required to obtain applicant-specific information regarding an applicant’s disability and how that disability impedes the applicant’s employment so as to determine the applicant’s eligibility for services and to develop a plan for employment.</w:t>
      </w:r>
    </w:p>
    <w:p w14:paraId="30ABB368" w14:textId="77777777" w:rsidR="004F1956" w:rsidRDefault="00000000">
      <w:pPr>
        <w:pStyle w:val="BodyText"/>
        <w:spacing w:before="120"/>
        <w:ind w:left="259" w:right="417"/>
      </w:pPr>
      <w:r>
        <w:t>Any individual who wishes to receive vocational rehabilitation services from the DOR has the responsibility to participate and cooperate in obtaining and providing the information needed by the DOR so that it may determine the nature and scope of the applicant’s</w:t>
      </w:r>
      <w:r>
        <w:rPr>
          <w:spacing w:val="-4"/>
        </w:rPr>
        <w:t xml:space="preserve"> </w:t>
      </w:r>
      <w:r>
        <w:t>disability</w:t>
      </w:r>
      <w:r>
        <w:rPr>
          <w:spacing w:val="-4"/>
        </w:rPr>
        <w:t xml:space="preserve"> </w:t>
      </w:r>
      <w:r>
        <w:t>and</w:t>
      </w:r>
      <w:r>
        <w:rPr>
          <w:spacing w:val="-3"/>
        </w:rPr>
        <w:t xml:space="preserve"> </w:t>
      </w:r>
      <w:r>
        <w:t>what</w:t>
      </w:r>
      <w:r>
        <w:rPr>
          <w:spacing w:val="-6"/>
        </w:rPr>
        <w:t xml:space="preserve"> </w:t>
      </w:r>
      <w:r>
        <w:t>vocational</w:t>
      </w:r>
      <w:r>
        <w:rPr>
          <w:spacing w:val="-4"/>
        </w:rPr>
        <w:t xml:space="preserve"> </w:t>
      </w:r>
      <w:r>
        <w:t>rehabilitation</w:t>
      </w:r>
      <w:r>
        <w:rPr>
          <w:spacing w:val="-3"/>
        </w:rPr>
        <w:t xml:space="preserve"> </w:t>
      </w:r>
      <w:r>
        <w:t>services</w:t>
      </w:r>
      <w:r>
        <w:rPr>
          <w:spacing w:val="-4"/>
        </w:rPr>
        <w:t xml:space="preserve"> </w:t>
      </w:r>
      <w:r>
        <w:t>are</w:t>
      </w:r>
      <w:r>
        <w:rPr>
          <w:spacing w:val="-7"/>
        </w:rPr>
        <w:t xml:space="preserve"> </w:t>
      </w:r>
      <w:r>
        <w:t>needed</w:t>
      </w:r>
      <w:r>
        <w:rPr>
          <w:spacing w:val="-3"/>
        </w:rPr>
        <w:t xml:space="preserve"> </w:t>
      </w:r>
      <w:r>
        <w:t>to</w:t>
      </w:r>
      <w:r>
        <w:rPr>
          <w:spacing w:val="-3"/>
        </w:rPr>
        <w:t xml:space="preserve"> </w:t>
      </w:r>
      <w:r>
        <w:t>achieve an employment outcome for the applicant.</w:t>
      </w:r>
    </w:p>
    <w:p w14:paraId="30ABB369" w14:textId="77777777" w:rsidR="004F1956" w:rsidRDefault="00000000">
      <w:pPr>
        <w:pStyle w:val="BodyText"/>
        <w:spacing w:before="121"/>
        <w:ind w:left="259" w:right="364"/>
      </w:pPr>
      <w:r>
        <w:t>The DOR’s services are voluntary.</w:t>
      </w:r>
      <w:r>
        <w:rPr>
          <w:spacing w:val="40"/>
        </w:rPr>
        <w:t xml:space="preserve"> </w:t>
      </w:r>
      <w:r>
        <w:t>No person is required to use the DOR’s services to obtain employment through the State of California or elsewhere. If the applicant does not</w:t>
      </w:r>
      <w:r>
        <w:rPr>
          <w:spacing w:val="-2"/>
        </w:rPr>
        <w:t xml:space="preserve"> </w:t>
      </w:r>
      <w:r>
        <w:t>wish</w:t>
      </w:r>
      <w:r>
        <w:rPr>
          <w:spacing w:val="-4"/>
        </w:rPr>
        <w:t xml:space="preserve"> </w:t>
      </w:r>
      <w:r>
        <w:t>to</w:t>
      </w:r>
      <w:r>
        <w:rPr>
          <w:spacing w:val="-4"/>
        </w:rPr>
        <w:t xml:space="preserve"> </w:t>
      </w:r>
      <w:r>
        <w:t>disclose</w:t>
      </w:r>
      <w:r>
        <w:rPr>
          <w:spacing w:val="-2"/>
        </w:rPr>
        <w:t xml:space="preserve"> </w:t>
      </w:r>
      <w:r>
        <w:t>to</w:t>
      </w:r>
      <w:r>
        <w:rPr>
          <w:spacing w:val="-4"/>
        </w:rPr>
        <w:t xml:space="preserve"> </w:t>
      </w:r>
      <w:r>
        <w:t>DOR</w:t>
      </w:r>
      <w:r>
        <w:rPr>
          <w:spacing w:val="-3"/>
        </w:rPr>
        <w:t xml:space="preserve"> </w:t>
      </w:r>
      <w:r>
        <w:t>information</w:t>
      </w:r>
      <w:r>
        <w:rPr>
          <w:spacing w:val="-4"/>
        </w:rPr>
        <w:t xml:space="preserve"> </w:t>
      </w:r>
      <w:r>
        <w:t>necessary</w:t>
      </w:r>
      <w:r>
        <w:rPr>
          <w:spacing w:val="-3"/>
        </w:rPr>
        <w:t xml:space="preserve"> </w:t>
      </w:r>
      <w:r>
        <w:t>to</w:t>
      </w:r>
      <w:r>
        <w:rPr>
          <w:spacing w:val="-2"/>
        </w:rPr>
        <w:t xml:space="preserve"> </w:t>
      </w:r>
      <w:r>
        <w:t>determine</w:t>
      </w:r>
      <w:r>
        <w:rPr>
          <w:spacing w:val="-4"/>
        </w:rPr>
        <w:t xml:space="preserve"> </w:t>
      </w:r>
      <w:r>
        <w:t>his</w:t>
      </w:r>
      <w:r>
        <w:rPr>
          <w:spacing w:val="-5"/>
        </w:rPr>
        <w:t xml:space="preserve"> </w:t>
      </w:r>
      <w:r>
        <w:t>disability</w:t>
      </w:r>
      <w:r>
        <w:rPr>
          <w:spacing w:val="-3"/>
        </w:rPr>
        <w:t xml:space="preserve"> </w:t>
      </w:r>
      <w:r>
        <w:t>and</w:t>
      </w:r>
      <w:r>
        <w:rPr>
          <w:spacing w:val="-2"/>
        </w:rPr>
        <w:t xml:space="preserve"> </w:t>
      </w:r>
      <w:r>
        <w:t>needs or provide him with employment training, he may at any time choose not to provide that information and discontinue his relationship with the DOR.</w:t>
      </w:r>
      <w:r>
        <w:rPr>
          <w:spacing w:val="40"/>
        </w:rPr>
        <w:t xml:space="preserve"> </w:t>
      </w:r>
      <w:r>
        <w:t>Likewise, if the applicant refuses to cooperate with the DOR and provide information needed by the DOR to assist the applicant, the DOR may terminate the provision of services.</w:t>
      </w:r>
    </w:p>
    <w:p w14:paraId="30ABB36A" w14:textId="77777777" w:rsidR="004F1956" w:rsidRDefault="00000000">
      <w:pPr>
        <w:pStyle w:val="BodyText"/>
        <w:spacing w:before="120"/>
        <w:ind w:left="259" w:right="338"/>
      </w:pPr>
      <w:r>
        <w:t>The</w:t>
      </w:r>
      <w:r>
        <w:rPr>
          <w:spacing w:val="-1"/>
        </w:rPr>
        <w:t xml:space="preserve"> </w:t>
      </w:r>
      <w:r>
        <w:t>DOR</w:t>
      </w:r>
      <w:r>
        <w:rPr>
          <w:spacing w:val="-2"/>
        </w:rPr>
        <w:t xml:space="preserve"> </w:t>
      </w:r>
      <w:r>
        <w:t>program</w:t>
      </w:r>
      <w:r>
        <w:rPr>
          <w:spacing w:val="-3"/>
        </w:rPr>
        <w:t xml:space="preserve"> </w:t>
      </w:r>
      <w:r>
        <w:t>rules</w:t>
      </w:r>
      <w:r>
        <w:rPr>
          <w:spacing w:val="-2"/>
        </w:rPr>
        <w:t xml:space="preserve"> </w:t>
      </w:r>
      <w:r>
        <w:t>state</w:t>
      </w:r>
      <w:r>
        <w:rPr>
          <w:spacing w:val="-3"/>
        </w:rPr>
        <w:t xml:space="preserve"> </w:t>
      </w:r>
      <w:r>
        <w:t>that</w:t>
      </w:r>
      <w:r>
        <w:rPr>
          <w:spacing w:val="-1"/>
        </w:rPr>
        <w:t xml:space="preserve"> </w:t>
      </w:r>
      <w:r>
        <w:t>the</w:t>
      </w:r>
      <w:r>
        <w:rPr>
          <w:spacing w:val="-1"/>
        </w:rPr>
        <w:t xml:space="preserve"> </w:t>
      </w:r>
      <w:r>
        <w:t>DOR</w:t>
      </w:r>
      <w:r>
        <w:rPr>
          <w:spacing w:val="-5"/>
        </w:rPr>
        <w:t xml:space="preserve"> </w:t>
      </w:r>
      <w:r>
        <w:t>may</w:t>
      </w:r>
      <w:r>
        <w:rPr>
          <w:spacing w:val="-2"/>
        </w:rPr>
        <w:t xml:space="preserve"> </w:t>
      </w:r>
      <w:r>
        <w:t>close</w:t>
      </w:r>
      <w:r>
        <w:rPr>
          <w:spacing w:val="-3"/>
        </w:rPr>
        <w:t xml:space="preserve"> </w:t>
      </w:r>
      <w:r>
        <w:t>an</w:t>
      </w:r>
      <w:r>
        <w:rPr>
          <w:spacing w:val="-3"/>
        </w:rPr>
        <w:t xml:space="preserve"> </w:t>
      </w:r>
      <w:r>
        <w:t>applicant's</w:t>
      </w:r>
      <w:r>
        <w:rPr>
          <w:spacing w:val="-4"/>
        </w:rPr>
        <w:t xml:space="preserve"> </w:t>
      </w:r>
      <w:r>
        <w:t>record</w:t>
      </w:r>
      <w:r>
        <w:rPr>
          <w:spacing w:val="-1"/>
        </w:rPr>
        <w:t xml:space="preserve"> </w:t>
      </w:r>
      <w:r>
        <w:t>of</w:t>
      </w:r>
      <w:r>
        <w:rPr>
          <w:spacing w:val="-1"/>
        </w:rPr>
        <w:t xml:space="preserve"> </w:t>
      </w:r>
      <w:r>
        <w:t>services prior to making an eligibility determination when the applicant declines to participate in the</w:t>
      </w:r>
      <w:r>
        <w:rPr>
          <w:spacing w:val="-4"/>
        </w:rPr>
        <w:t xml:space="preserve"> </w:t>
      </w:r>
      <w:r>
        <w:t>assessment</w:t>
      </w:r>
      <w:r>
        <w:rPr>
          <w:spacing w:val="-2"/>
        </w:rPr>
        <w:t xml:space="preserve"> </w:t>
      </w:r>
      <w:r>
        <w:t>necessary</w:t>
      </w:r>
      <w:r>
        <w:rPr>
          <w:spacing w:val="-3"/>
        </w:rPr>
        <w:t xml:space="preserve"> </w:t>
      </w:r>
      <w:r>
        <w:t>to</w:t>
      </w:r>
      <w:r>
        <w:rPr>
          <w:spacing w:val="-2"/>
        </w:rPr>
        <w:t xml:space="preserve"> </w:t>
      </w:r>
      <w:r>
        <w:t>determine</w:t>
      </w:r>
      <w:r>
        <w:rPr>
          <w:spacing w:val="-4"/>
        </w:rPr>
        <w:t xml:space="preserve"> </w:t>
      </w:r>
      <w:r>
        <w:t>eligibility</w:t>
      </w:r>
      <w:r>
        <w:rPr>
          <w:spacing w:val="-3"/>
        </w:rPr>
        <w:t xml:space="preserve"> </w:t>
      </w:r>
      <w:r>
        <w:t>and</w:t>
      </w:r>
      <w:r>
        <w:rPr>
          <w:spacing w:val="-5"/>
        </w:rPr>
        <w:t xml:space="preserve"> </w:t>
      </w:r>
      <w:r>
        <w:t>the</w:t>
      </w:r>
      <w:r>
        <w:rPr>
          <w:spacing w:val="-4"/>
        </w:rPr>
        <w:t xml:space="preserve"> </w:t>
      </w:r>
      <w:r>
        <w:t>DOR</w:t>
      </w:r>
      <w:r>
        <w:rPr>
          <w:spacing w:val="-3"/>
        </w:rPr>
        <w:t xml:space="preserve"> </w:t>
      </w:r>
      <w:r>
        <w:t>has</w:t>
      </w:r>
      <w:r>
        <w:rPr>
          <w:spacing w:val="-5"/>
        </w:rPr>
        <w:t xml:space="preserve"> </w:t>
      </w:r>
      <w:r>
        <w:t>made</w:t>
      </w:r>
      <w:r>
        <w:rPr>
          <w:spacing w:val="-4"/>
        </w:rPr>
        <w:t xml:space="preserve"> </w:t>
      </w:r>
      <w:r>
        <w:t>at</w:t>
      </w:r>
      <w:r>
        <w:rPr>
          <w:spacing w:val="-2"/>
        </w:rPr>
        <w:t xml:space="preserve"> </w:t>
      </w:r>
      <w:r>
        <w:t>least</w:t>
      </w:r>
      <w:r>
        <w:rPr>
          <w:spacing w:val="-2"/>
        </w:rPr>
        <w:t xml:space="preserve"> </w:t>
      </w:r>
      <w:r>
        <w:t>three attempts over a 30-day period to contact the applicant/representative to encourage the applicant's participation.</w:t>
      </w:r>
    </w:p>
    <w:p w14:paraId="30ABB36B" w14:textId="77777777" w:rsidR="004F1956" w:rsidRDefault="00000000">
      <w:pPr>
        <w:pStyle w:val="BodyText"/>
        <w:spacing w:before="120"/>
        <w:ind w:left="259" w:right="338"/>
      </w:pPr>
      <w:r>
        <w:t>An applicant is considered to have declined to participate in the assessment to determine eligibility and priority for services when the individual chooses not to participate in vocational rehabilitation services, when the individual prevents the completion of the assessment by failing to cooperate in such assessment or any part thereof,</w:t>
      </w:r>
      <w:r>
        <w:rPr>
          <w:spacing w:val="-2"/>
        </w:rPr>
        <w:t xml:space="preserve"> </w:t>
      </w:r>
      <w:r>
        <w:t>including</w:t>
      </w:r>
      <w:r>
        <w:rPr>
          <w:spacing w:val="-4"/>
        </w:rPr>
        <w:t xml:space="preserve"> </w:t>
      </w:r>
      <w:r>
        <w:t>repeated</w:t>
      </w:r>
      <w:r>
        <w:rPr>
          <w:spacing w:val="-4"/>
        </w:rPr>
        <w:t xml:space="preserve"> </w:t>
      </w:r>
      <w:r>
        <w:t>failure</w:t>
      </w:r>
      <w:r>
        <w:rPr>
          <w:spacing w:val="-4"/>
        </w:rPr>
        <w:t xml:space="preserve"> </w:t>
      </w:r>
      <w:r>
        <w:t>to</w:t>
      </w:r>
      <w:r>
        <w:rPr>
          <w:spacing w:val="-2"/>
        </w:rPr>
        <w:t xml:space="preserve"> </w:t>
      </w:r>
      <w:r>
        <w:t>keep</w:t>
      </w:r>
      <w:r>
        <w:rPr>
          <w:spacing w:val="-4"/>
        </w:rPr>
        <w:t xml:space="preserve"> </w:t>
      </w:r>
      <w:r>
        <w:t>appointments,</w:t>
      </w:r>
      <w:r>
        <w:rPr>
          <w:spacing w:val="-5"/>
        </w:rPr>
        <w:t xml:space="preserve"> </w:t>
      </w:r>
      <w:r>
        <w:t>maintain</w:t>
      </w:r>
      <w:r>
        <w:rPr>
          <w:spacing w:val="-2"/>
        </w:rPr>
        <w:t xml:space="preserve"> </w:t>
      </w:r>
      <w:r>
        <w:t>contact,</w:t>
      </w:r>
      <w:r>
        <w:rPr>
          <w:spacing w:val="-2"/>
        </w:rPr>
        <w:t xml:space="preserve"> </w:t>
      </w:r>
      <w:r>
        <w:t>or</w:t>
      </w:r>
      <w:r>
        <w:rPr>
          <w:spacing w:val="-4"/>
        </w:rPr>
        <w:t xml:space="preserve"> </w:t>
      </w:r>
      <w:r>
        <w:t>carry</w:t>
      </w:r>
      <w:r>
        <w:rPr>
          <w:spacing w:val="-3"/>
        </w:rPr>
        <w:t xml:space="preserve"> </w:t>
      </w:r>
      <w:r>
        <w:t>out the individual's responsibilities with respect to the assessment, the applicant makes threats or engages in violent conduct, or engages in abusive language or behavior directed at a Department employee, vendor, or other applicant or eligible individual, when such language or behavior continues after notice is given that the language or behavior is inappropriate.</w:t>
      </w:r>
    </w:p>
    <w:p w14:paraId="30ABB36C" w14:textId="77777777" w:rsidR="004F1956" w:rsidRDefault="00000000">
      <w:pPr>
        <w:pStyle w:val="BodyText"/>
        <w:spacing w:before="120"/>
        <w:ind w:left="259" w:right="417"/>
      </w:pPr>
      <w:r>
        <w:t>Here, the Appellant submitted this appeal based on a DOR employee expressing her concern regarding Appellant’s request for email as the only method of communication for</w:t>
      </w:r>
      <w:r>
        <w:rPr>
          <w:spacing w:val="-4"/>
        </w:rPr>
        <w:t xml:space="preserve"> </w:t>
      </w:r>
      <w:r>
        <w:t>intake</w:t>
      </w:r>
      <w:r>
        <w:rPr>
          <w:spacing w:val="-2"/>
        </w:rPr>
        <w:t xml:space="preserve"> </w:t>
      </w:r>
      <w:r>
        <w:t>and</w:t>
      </w:r>
      <w:r>
        <w:rPr>
          <w:spacing w:val="-2"/>
        </w:rPr>
        <w:t xml:space="preserve"> </w:t>
      </w:r>
      <w:r>
        <w:t>future</w:t>
      </w:r>
      <w:r>
        <w:rPr>
          <w:spacing w:val="-4"/>
        </w:rPr>
        <w:t xml:space="preserve"> </w:t>
      </w:r>
      <w:r>
        <w:t>service</w:t>
      </w:r>
      <w:r>
        <w:rPr>
          <w:spacing w:val="-2"/>
        </w:rPr>
        <w:t xml:space="preserve"> </w:t>
      </w:r>
      <w:r>
        <w:t>because</w:t>
      </w:r>
      <w:r>
        <w:rPr>
          <w:spacing w:val="-4"/>
        </w:rPr>
        <w:t xml:space="preserve"> </w:t>
      </w:r>
      <w:r>
        <w:t>he</w:t>
      </w:r>
      <w:r>
        <w:rPr>
          <w:spacing w:val="-4"/>
        </w:rPr>
        <w:t xml:space="preserve"> </w:t>
      </w:r>
      <w:r>
        <w:t>may</w:t>
      </w:r>
      <w:r>
        <w:rPr>
          <w:spacing w:val="-4"/>
        </w:rPr>
        <w:t xml:space="preserve"> </w:t>
      </w:r>
      <w:r>
        <w:t>have</w:t>
      </w:r>
      <w:r>
        <w:rPr>
          <w:spacing w:val="-4"/>
        </w:rPr>
        <w:t xml:space="preserve"> </w:t>
      </w:r>
      <w:r>
        <w:t>difficulty</w:t>
      </w:r>
      <w:r>
        <w:rPr>
          <w:spacing w:val="-4"/>
        </w:rPr>
        <w:t xml:space="preserve"> </w:t>
      </w:r>
      <w:r>
        <w:t>finding</w:t>
      </w:r>
      <w:r>
        <w:rPr>
          <w:spacing w:val="-2"/>
        </w:rPr>
        <w:t xml:space="preserve"> </w:t>
      </w:r>
      <w:r>
        <w:t>employers</w:t>
      </w:r>
      <w:r>
        <w:rPr>
          <w:spacing w:val="-3"/>
        </w:rPr>
        <w:t xml:space="preserve"> </w:t>
      </w:r>
      <w:r>
        <w:t>who</w:t>
      </w:r>
      <w:r>
        <w:rPr>
          <w:spacing w:val="-4"/>
        </w:rPr>
        <w:t xml:space="preserve"> </w:t>
      </w:r>
      <w:r>
        <w:t>are</w:t>
      </w:r>
    </w:p>
    <w:p w14:paraId="30ABB36D" w14:textId="77777777" w:rsidR="004F1956" w:rsidRDefault="004F1956">
      <w:pPr>
        <w:sectPr w:rsidR="004F1956" w:rsidSect="00A3161B">
          <w:pgSz w:w="12240" w:h="15840"/>
          <w:pgMar w:top="980" w:right="1120" w:bottom="1140" w:left="1180" w:header="440" w:footer="948" w:gutter="0"/>
          <w:cols w:space="720"/>
        </w:sectPr>
      </w:pPr>
    </w:p>
    <w:p w14:paraId="30ABB36E" w14:textId="77777777" w:rsidR="004F1956" w:rsidRDefault="004F1956">
      <w:pPr>
        <w:pStyle w:val="BodyText"/>
        <w:ind w:left="0"/>
      </w:pPr>
    </w:p>
    <w:p w14:paraId="30ABB36F" w14:textId="77777777" w:rsidR="004F1956" w:rsidRDefault="004F1956">
      <w:pPr>
        <w:pStyle w:val="BodyText"/>
        <w:spacing w:before="170"/>
        <w:ind w:left="0"/>
      </w:pPr>
    </w:p>
    <w:p w14:paraId="30ABB370" w14:textId="77777777" w:rsidR="004F1956" w:rsidRDefault="00000000">
      <w:pPr>
        <w:pStyle w:val="BodyText"/>
        <w:ind w:right="338"/>
      </w:pPr>
      <w:r>
        <w:t>able</w:t>
      </w:r>
      <w:r>
        <w:rPr>
          <w:spacing w:val="-2"/>
        </w:rPr>
        <w:t xml:space="preserve"> </w:t>
      </w:r>
      <w:r>
        <w:t>to</w:t>
      </w:r>
      <w:r>
        <w:rPr>
          <w:spacing w:val="-2"/>
        </w:rPr>
        <w:t xml:space="preserve"> </w:t>
      </w:r>
      <w:r>
        <w:t>conduct</w:t>
      </w:r>
      <w:r>
        <w:rPr>
          <w:spacing w:val="-2"/>
        </w:rPr>
        <w:t xml:space="preserve"> </w:t>
      </w:r>
      <w:r>
        <w:t>business</w:t>
      </w:r>
      <w:r>
        <w:rPr>
          <w:spacing w:val="-3"/>
        </w:rPr>
        <w:t xml:space="preserve"> </w:t>
      </w:r>
      <w:r>
        <w:t>solely</w:t>
      </w:r>
      <w:r>
        <w:rPr>
          <w:spacing w:val="-3"/>
        </w:rPr>
        <w:t xml:space="preserve"> </w:t>
      </w:r>
      <w:r>
        <w:t>by</w:t>
      </w:r>
      <w:r>
        <w:rPr>
          <w:spacing w:val="-5"/>
        </w:rPr>
        <w:t xml:space="preserve"> </w:t>
      </w:r>
      <w:r>
        <w:t>email</w:t>
      </w:r>
      <w:r>
        <w:rPr>
          <w:spacing w:val="-3"/>
        </w:rPr>
        <w:t xml:space="preserve"> </w:t>
      </w:r>
      <w:r>
        <w:t>and</w:t>
      </w:r>
      <w:r>
        <w:rPr>
          <w:spacing w:val="-4"/>
        </w:rPr>
        <w:t xml:space="preserve"> </w:t>
      </w:r>
      <w:r>
        <w:t>that</w:t>
      </w:r>
      <w:r>
        <w:rPr>
          <w:spacing w:val="-5"/>
        </w:rPr>
        <w:t xml:space="preserve"> </w:t>
      </w:r>
      <w:r>
        <w:t>the</w:t>
      </w:r>
      <w:r>
        <w:rPr>
          <w:spacing w:val="-4"/>
        </w:rPr>
        <w:t xml:space="preserve"> </w:t>
      </w:r>
      <w:r>
        <w:t>DOR</w:t>
      </w:r>
      <w:r>
        <w:rPr>
          <w:spacing w:val="-3"/>
        </w:rPr>
        <w:t xml:space="preserve"> </w:t>
      </w:r>
      <w:r>
        <w:t>closed</w:t>
      </w:r>
      <w:r>
        <w:rPr>
          <w:spacing w:val="-4"/>
        </w:rPr>
        <w:t xml:space="preserve"> </w:t>
      </w:r>
      <w:r>
        <w:t>his</w:t>
      </w:r>
      <w:r>
        <w:rPr>
          <w:spacing w:val="-3"/>
        </w:rPr>
        <w:t xml:space="preserve"> </w:t>
      </w:r>
      <w:r>
        <w:t>application</w:t>
      </w:r>
      <w:r>
        <w:rPr>
          <w:spacing w:val="-2"/>
        </w:rPr>
        <w:t xml:space="preserve"> </w:t>
      </w:r>
      <w:r>
        <w:t xml:space="preserve">for </w:t>
      </w:r>
      <w:r>
        <w:rPr>
          <w:spacing w:val="-2"/>
        </w:rPr>
        <w:t>services.</w:t>
      </w:r>
    </w:p>
    <w:p w14:paraId="30ABB371" w14:textId="77777777" w:rsidR="004F1956" w:rsidRDefault="00000000">
      <w:pPr>
        <w:pStyle w:val="BodyText"/>
        <w:spacing w:before="120"/>
        <w:ind w:right="378"/>
      </w:pPr>
      <w:r>
        <w:t>Appellant’s arguments during the open record period reflect a fundamental misunderstanding of the DOR’s function.</w:t>
      </w:r>
      <w:r>
        <w:rPr>
          <w:spacing w:val="40"/>
        </w:rPr>
        <w:t xml:space="preserve"> </w:t>
      </w:r>
      <w:r>
        <w:t>The DOR is not an employment agency to assist State of California employees with promotions and transfers within state employment</w:t>
      </w:r>
      <w:r>
        <w:rPr>
          <w:spacing w:val="-5"/>
        </w:rPr>
        <w:t xml:space="preserve"> </w:t>
      </w:r>
      <w:r>
        <w:t>or</w:t>
      </w:r>
      <w:r>
        <w:rPr>
          <w:spacing w:val="-4"/>
        </w:rPr>
        <w:t xml:space="preserve"> </w:t>
      </w:r>
      <w:r>
        <w:t>elsewhere.</w:t>
      </w:r>
      <w:r>
        <w:rPr>
          <w:spacing w:val="40"/>
        </w:rPr>
        <w:t xml:space="preserve"> </w:t>
      </w:r>
      <w:r>
        <w:t>The</w:t>
      </w:r>
      <w:r>
        <w:rPr>
          <w:spacing w:val="-2"/>
        </w:rPr>
        <w:t xml:space="preserve"> </w:t>
      </w:r>
      <w:r>
        <w:t>DOR</w:t>
      </w:r>
      <w:r>
        <w:rPr>
          <w:spacing w:val="-3"/>
        </w:rPr>
        <w:t xml:space="preserve"> </w:t>
      </w:r>
      <w:r>
        <w:t>is</w:t>
      </w:r>
      <w:r>
        <w:rPr>
          <w:spacing w:val="-3"/>
        </w:rPr>
        <w:t xml:space="preserve"> </w:t>
      </w:r>
      <w:r>
        <w:t>charged</w:t>
      </w:r>
      <w:r>
        <w:rPr>
          <w:spacing w:val="-2"/>
        </w:rPr>
        <w:t xml:space="preserve"> </w:t>
      </w:r>
      <w:r>
        <w:t>with</w:t>
      </w:r>
      <w:r>
        <w:rPr>
          <w:spacing w:val="-2"/>
        </w:rPr>
        <w:t xml:space="preserve"> </w:t>
      </w:r>
      <w:r>
        <w:t>providing</w:t>
      </w:r>
      <w:r>
        <w:rPr>
          <w:spacing w:val="-2"/>
        </w:rPr>
        <w:t xml:space="preserve"> </w:t>
      </w:r>
      <w:r>
        <w:t>vocational</w:t>
      </w:r>
      <w:r>
        <w:rPr>
          <w:spacing w:val="-3"/>
        </w:rPr>
        <w:t xml:space="preserve"> </w:t>
      </w:r>
      <w:r>
        <w:t>rehabilitation services to individuals with disabilities to assist them with securing employment.</w:t>
      </w:r>
    </w:p>
    <w:p w14:paraId="30ABB372" w14:textId="77777777" w:rsidR="004F1956" w:rsidRDefault="00000000">
      <w:pPr>
        <w:pStyle w:val="BodyText"/>
        <w:ind w:right="338"/>
      </w:pPr>
      <w:r>
        <w:t>Although Appellant has characterized DOR’s intake process alternatively as mandatory and yet “manipulating him into the program,” DOR is required by law to engage with an applicant to determine eligibility for the program within 60 days.</w:t>
      </w:r>
      <w:r>
        <w:rPr>
          <w:spacing w:val="40"/>
        </w:rPr>
        <w:t xml:space="preserve"> </w:t>
      </w:r>
      <w:r>
        <w:t>This includes determining whether an applicant has a disability and how that disability impedes the applicant’s employment goals. The Appellant apparently did not wish to disclose information</w:t>
      </w:r>
      <w:r>
        <w:rPr>
          <w:spacing w:val="-3"/>
        </w:rPr>
        <w:t xml:space="preserve"> </w:t>
      </w:r>
      <w:r>
        <w:t>about</w:t>
      </w:r>
      <w:r>
        <w:rPr>
          <w:spacing w:val="-4"/>
        </w:rPr>
        <w:t xml:space="preserve"> </w:t>
      </w:r>
      <w:r>
        <w:t>his</w:t>
      </w:r>
      <w:r>
        <w:rPr>
          <w:spacing w:val="-2"/>
        </w:rPr>
        <w:t xml:space="preserve"> </w:t>
      </w:r>
      <w:r>
        <w:t>disability</w:t>
      </w:r>
      <w:r>
        <w:rPr>
          <w:spacing w:val="-2"/>
        </w:rPr>
        <w:t xml:space="preserve"> </w:t>
      </w:r>
      <w:r>
        <w:t>to</w:t>
      </w:r>
      <w:r>
        <w:rPr>
          <w:spacing w:val="-1"/>
        </w:rPr>
        <w:t xml:space="preserve"> </w:t>
      </w:r>
      <w:r>
        <w:t>the</w:t>
      </w:r>
      <w:r>
        <w:rPr>
          <w:spacing w:val="-1"/>
        </w:rPr>
        <w:t xml:space="preserve"> </w:t>
      </w:r>
      <w:r>
        <w:t>DOR</w:t>
      </w:r>
      <w:r>
        <w:rPr>
          <w:spacing w:val="-2"/>
        </w:rPr>
        <w:t xml:space="preserve"> </w:t>
      </w:r>
      <w:r>
        <w:t>so</w:t>
      </w:r>
      <w:r>
        <w:rPr>
          <w:spacing w:val="-3"/>
        </w:rPr>
        <w:t xml:space="preserve"> </w:t>
      </w:r>
      <w:r>
        <w:t>that</w:t>
      </w:r>
      <w:r>
        <w:rPr>
          <w:spacing w:val="-1"/>
        </w:rPr>
        <w:t xml:space="preserve"> </w:t>
      </w:r>
      <w:r>
        <w:t>it</w:t>
      </w:r>
      <w:r>
        <w:rPr>
          <w:spacing w:val="-4"/>
        </w:rPr>
        <w:t xml:space="preserve"> </w:t>
      </w:r>
      <w:r>
        <w:t>could</w:t>
      </w:r>
      <w:r>
        <w:rPr>
          <w:spacing w:val="-1"/>
        </w:rPr>
        <w:t xml:space="preserve"> </w:t>
      </w:r>
      <w:r>
        <w:t>determine</w:t>
      </w:r>
      <w:r>
        <w:rPr>
          <w:spacing w:val="-3"/>
        </w:rPr>
        <w:t xml:space="preserve"> </w:t>
      </w:r>
      <w:r>
        <w:t>his</w:t>
      </w:r>
      <w:r>
        <w:rPr>
          <w:spacing w:val="-2"/>
        </w:rPr>
        <w:t xml:space="preserve"> </w:t>
      </w:r>
      <w:r>
        <w:t>eligibility</w:t>
      </w:r>
      <w:r>
        <w:rPr>
          <w:spacing w:val="-2"/>
        </w:rPr>
        <w:t xml:space="preserve"> </w:t>
      </w:r>
      <w:r>
        <w:t>for</w:t>
      </w:r>
      <w:r>
        <w:rPr>
          <w:spacing w:val="-3"/>
        </w:rPr>
        <w:t xml:space="preserve"> </w:t>
      </w:r>
      <w:r>
        <w:t>the program and yet has insisted that the DOR is required to provide him access to job opportunities and assist him in securing employment.</w:t>
      </w:r>
    </w:p>
    <w:p w14:paraId="30ABB373" w14:textId="77777777" w:rsidR="004F1956" w:rsidRDefault="00000000">
      <w:pPr>
        <w:pStyle w:val="BodyText"/>
        <w:spacing w:before="121"/>
        <w:ind w:right="323"/>
      </w:pPr>
      <w:r>
        <w:t>Based on the preponderance of the evidence, the DOR properly closed the Appellant’s record</w:t>
      </w:r>
      <w:r>
        <w:rPr>
          <w:spacing w:val="-2"/>
        </w:rPr>
        <w:t xml:space="preserve"> </w:t>
      </w:r>
      <w:r>
        <w:t>of</w:t>
      </w:r>
      <w:r>
        <w:rPr>
          <w:spacing w:val="-5"/>
        </w:rPr>
        <w:t xml:space="preserve"> </w:t>
      </w:r>
      <w:r>
        <w:t>services</w:t>
      </w:r>
      <w:r>
        <w:rPr>
          <w:spacing w:val="-3"/>
        </w:rPr>
        <w:t xml:space="preserve"> </w:t>
      </w:r>
      <w:r>
        <w:t>prior</w:t>
      </w:r>
      <w:r>
        <w:rPr>
          <w:spacing w:val="-6"/>
        </w:rPr>
        <w:t xml:space="preserve"> </w:t>
      </w:r>
      <w:r>
        <w:t>to</w:t>
      </w:r>
      <w:r>
        <w:rPr>
          <w:spacing w:val="-4"/>
        </w:rPr>
        <w:t xml:space="preserve"> </w:t>
      </w:r>
      <w:r>
        <w:t>making</w:t>
      </w:r>
      <w:r>
        <w:rPr>
          <w:spacing w:val="-2"/>
        </w:rPr>
        <w:t xml:space="preserve"> </w:t>
      </w:r>
      <w:r>
        <w:t>an</w:t>
      </w:r>
      <w:r>
        <w:rPr>
          <w:spacing w:val="-2"/>
        </w:rPr>
        <w:t xml:space="preserve"> </w:t>
      </w:r>
      <w:r>
        <w:t>eligibility</w:t>
      </w:r>
      <w:r>
        <w:rPr>
          <w:spacing w:val="-5"/>
        </w:rPr>
        <w:t xml:space="preserve"> </w:t>
      </w:r>
      <w:r>
        <w:t>determination</w:t>
      </w:r>
      <w:r>
        <w:rPr>
          <w:spacing w:val="-4"/>
        </w:rPr>
        <w:t xml:space="preserve"> </w:t>
      </w:r>
      <w:r>
        <w:t>as</w:t>
      </w:r>
      <w:r>
        <w:rPr>
          <w:spacing w:val="-3"/>
        </w:rPr>
        <w:t xml:space="preserve"> </w:t>
      </w:r>
      <w:r>
        <w:t>the</w:t>
      </w:r>
      <w:r>
        <w:rPr>
          <w:spacing w:val="-4"/>
        </w:rPr>
        <w:t xml:space="preserve"> </w:t>
      </w:r>
      <w:r>
        <w:t>Appellant</w:t>
      </w:r>
      <w:r>
        <w:rPr>
          <w:spacing w:val="-2"/>
        </w:rPr>
        <w:t xml:space="preserve"> </w:t>
      </w:r>
      <w:r>
        <w:t>repeatedly declined to cooperate with the DOR and provide information to it required by the governing regulations despite many DOR representative’s best efforts on several occasions and over several months to explain the purpose of the program (which is to assist disabled individuals to become employed) and the need for information regarding the Appellant’s disability.</w:t>
      </w:r>
    </w:p>
    <w:p w14:paraId="30ABB374" w14:textId="77777777" w:rsidR="004F1956" w:rsidRDefault="00000000">
      <w:pPr>
        <w:pStyle w:val="BodyText"/>
        <w:spacing w:before="120"/>
        <w:ind w:right="338"/>
      </w:pPr>
      <w:r>
        <w:t>It</w:t>
      </w:r>
      <w:r>
        <w:rPr>
          <w:spacing w:val="-2"/>
        </w:rPr>
        <w:t xml:space="preserve"> </w:t>
      </w:r>
      <w:r>
        <w:t>is</w:t>
      </w:r>
      <w:r>
        <w:rPr>
          <w:spacing w:val="-3"/>
        </w:rPr>
        <w:t xml:space="preserve"> </w:t>
      </w:r>
      <w:r>
        <w:t>therefore</w:t>
      </w:r>
      <w:r>
        <w:rPr>
          <w:spacing w:val="-4"/>
        </w:rPr>
        <w:t xml:space="preserve"> </w:t>
      </w:r>
      <w:r>
        <w:t>concluded</w:t>
      </w:r>
      <w:r>
        <w:rPr>
          <w:spacing w:val="-2"/>
        </w:rPr>
        <w:t xml:space="preserve"> </w:t>
      </w:r>
      <w:r>
        <w:t>that</w:t>
      </w:r>
      <w:r>
        <w:rPr>
          <w:spacing w:val="-2"/>
        </w:rPr>
        <w:t xml:space="preserve"> </w:t>
      </w:r>
      <w:r>
        <w:t>the</w:t>
      </w:r>
      <w:r>
        <w:rPr>
          <w:spacing w:val="-2"/>
        </w:rPr>
        <w:t xml:space="preserve"> </w:t>
      </w:r>
      <w:r>
        <w:t>DOR</w:t>
      </w:r>
      <w:r>
        <w:rPr>
          <w:spacing w:val="-6"/>
        </w:rPr>
        <w:t xml:space="preserve"> </w:t>
      </w:r>
      <w:r>
        <w:t>properly</w:t>
      </w:r>
      <w:r>
        <w:rPr>
          <w:spacing w:val="-3"/>
        </w:rPr>
        <w:t xml:space="preserve"> </w:t>
      </w:r>
      <w:r>
        <w:t>closed</w:t>
      </w:r>
      <w:r>
        <w:rPr>
          <w:spacing w:val="-4"/>
        </w:rPr>
        <w:t xml:space="preserve"> </w:t>
      </w:r>
      <w:r>
        <w:t>the</w:t>
      </w:r>
      <w:r>
        <w:rPr>
          <w:spacing w:val="-4"/>
        </w:rPr>
        <w:t xml:space="preserve"> </w:t>
      </w:r>
      <w:r>
        <w:t>Appellant’s</w:t>
      </w:r>
      <w:r>
        <w:rPr>
          <w:spacing w:val="-3"/>
        </w:rPr>
        <w:t xml:space="preserve"> </w:t>
      </w:r>
      <w:r>
        <w:t>record</w:t>
      </w:r>
      <w:r>
        <w:rPr>
          <w:spacing w:val="-2"/>
        </w:rPr>
        <w:t xml:space="preserve"> </w:t>
      </w:r>
      <w:r>
        <w:t>of</w:t>
      </w:r>
      <w:r>
        <w:rPr>
          <w:spacing w:val="-2"/>
        </w:rPr>
        <w:t xml:space="preserve"> </w:t>
      </w:r>
      <w:r>
        <w:t>services prior to making an eligibility determination.</w:t>
      </w:r>
      <w:r>
        <w:rPr>
          <w:spacing w:val="40"/>
        </w:rPr>
        <w:t xml:space="preserve"> </w:t>
      </w:r>
      <w:r>
        <w:t>Additionally, the Appellant’s claim is now moot as the DOR has, during the appeal on this claim, reopened the Appellant’s application and apparently was able to garner enough information from the Appellant to determine him eligible for the program.</w:t>
      </w:r>
    </w:p>
    <w:p w14:paraId="30ABB375" w14:textId="77777777" w:rsidR="004F1956" w:rsidRDefault="00000000">
      <w:pPr>
        <w:pStyle w:val="BodyText"/>
        <w:spacing w:before="240"/>
        <w:ind w:right="390"/>
      </w:pPr>
      <w:r>
        <w:t>The Appellant raised other issues in the course of the open record period primarily arising from complaints about DOR’s intake system, relationships with community partners,</w:t>
      </w:r>
      <w:r>
        <w:rPr>
          <w:spacing w:val="-4"/>
        </w:rPr>
        <w:t xml:space="preserve"> </w:t>
      </w:r>
      <w:r>
        <w:t>and</w:t>
      </w:r>
      <w:r>
        <w:rPr>
          <w:spacing w:val="-1"/>
        </w:rPr>
        <w:t xml:space="preserve"> </w:t>
      </w:r>
      <w:r>
        <w:t>that</w:t>
      </w:r>
      <w:r>
        <w:rPr>
          <w:spacing w:val="-4"/>
        </w:rPr>
        <w:t xml:space="preserve"> </w:t>
      </w:r>
      <w:r>
        <w:t>the</w:t>
      </w:r>
      <w:r>
        <w:rPr>
          <w:spacing w:val="-6"/>
        </w:rPr>
        <w:t xml:space="preserve"> </w:t>
      </w:r>
      <w:r>
        <w:t>DOR</w:t>
      </w:r>
      <w:r>
        <w:rPr>
          <w:spacing w:val="-2"/>
        </w:rPr>
        <w:t xml:space="preserve"> </w:t>
      </w:r>
      <w:r>
        <w:t>is</w:t>
      </w:r>
      <w:r>
        <w:rPr>
          <w:spacing w:val="-2"/>
        </w:rPr>
        <w:t xml:space="preserve"> </w:t>
      </w:r>
      <w:r>
        <w:t>harassing</w:t>
      </w:r>
      <w:r>
        <w:rPr>
          <w:spacing w:val="-3"/>
        </w:rPr>
        <w:t xml:space="preserve"> </w:t>
      </w:r>
      <w:r>
        <w:t>him.</w:t>
      </w:r>
      <w:r>
        <w:rPr>
          <w:spacing w:val="40"/>
        </w:rPr>
        <w:t xml:space="preserve"> </w:t>
      </w:r>
      <w:r>
        <w:t>The</w:t>
      </w:r>
      <w:r>
        <w:rPr>
          <w:spacing w:val="-3"/>
        </w:rPr>
        <w:t xml:space="preserve"> </w:t>
      </w:r>
      <w:r>
        <w:t>Appellant</w:t>
      </w:r>
      <w:r>
        <w:rPr>
          <w:spacing w:val="-4"/>
        </w:rPr>
        <w:t xml:space="preserve"> </w:t>
      </w:r>
      <w:r>
        <w:t>at</w:t>
      </w:r>
      <w:r>
        <w:rPr>
          <w:spacing w:val="-1"/>
        </w:rPr>
        <w:t xml:space="preserve"> </w:t>
      </w:r>
      <w:r>
        <w:t>various</w:t>
      </w:r>
      <w:r>
        <w:rPr>
          <w:spacing w:val="-2"/>
        </w:rPr>
        <w:t xml:space="preserve"> </w:t>
      </w:r>
      <w:r>
        <w:t>times</w:t>
      </w:r>
      <w:r>
        <w:rPr>
          <w:spacing w:val="-4"/>
        </w:rPr>
        <w:t xml:space="preserve"> </w:t>
      </w:r>
      <w:r>
        <w:t>demanded default judgment that includes compensation for lost wages, payments to his CalPERS account, appointment to a non-probationary IT position within a state department, effective immediately, and an injunctive order to prevent DOR staff from interfering in his employment matters. There is no state hearing jurisdiction for these types of claims and no legal authority here for the requested remedies.</w:t>
      </w:r>
    </w:p>
    <w:p w14:paraId="30ABB376" w14:textId="77777777" w:rsidR="004F1956" w:rsidRDefault="00000000">
      <w:pPr>
        <w:pStyle w:val="BodyText"/>
        <w:spacing w:before="120"/>
        <w:ind w:right="454"/>
      </w:pPr>
      <w:r>
        <w:t>State hearing jurisdiction exists when the DOR has issued a written decision to a consumer</w:t>
      </w:r>
      <w:r>
        <w:rPr>
          <w:spacing w:val="-4"/>
        </w:rPr>
        <w:t xml:space="preserve"> </w:t>
      </w:r>
      <w:r>
        <w:t>concerning</w:t>
      </w:r>
      <w:r>
        <w:rPr>
          <w:spacing w:val="-4"/>
        </w:rPr>
        <w:t xml:space="preserve"> </w:t>
      </w:r>
      <w:r>
        <w:t>a</w:t>
      </w:r>
      <w:r>
        <w:rPr>
          <w:spacing w:val="-2"/>
        </w:rPr>
        <w:t xml:space="preserve"> </w:t>
      </w:r>
      <w:r>
        <w:t>denied</w:t>
      </w:r>
      <w:r>
        <w:rPr>
          <w:spacing w:val="-2"/>
        </w:rPr>
        <w:t xml:space="preserve"> </w:t>
      </w:r>
      <w:r>
        <w:t>request</w:t>
      </w:r>
      <w:r>
        <w:rPr>
          <w:spacing w:val="-2"/>
        </w:rPr>
        <w:t xml:space="preserve"> </w:t>
      </w:r>
      <w:r>
        <w:t>for</w:t>
      </w:r>
      <w:r>
        <w:rPr>
          <w:spacing w:val="-4"/>
        </w:rPr>
        <w:t xml:space="preserve"> </w:t>
      </w:r>
      <w:r>
        <w:t>service</w:t>
      </w:r>
      <w:r>
        <w:rPr>
          <w:spacing w:val="-2"/>
        </w:rPr>
        <w:t xml:space="preserve"> </w:t>
      </w:r>
      <w:r>
        <w:t>or</w:t>
      </w:r>
      <w:r>
        <w:rPr>
          <w:spacing w:val="-4"/>
        </w:rPr>
        <w:t xml:space="preserve"> </w:t>
      </w:r>
      <w:r>
        <w:t>taken</w:t>
      </w:r>
      <w:r>
        <w:rPr>
          <w:spacing w:val="-2"/>
        </w:rPr>
        <w:t xml:space="preserve"> </w:t>
      </w:r>
      <w:r>
        <w:t>some</w:t>
      </w:r>
      <w:r>
        <w:rPr>
          <w:spacing w:val="-4"/>
        </w:rPr>
        <w:t xml:space="preserve"> </w:t>
      </w:r>
      <w:r>
        <w:t>action</w:t>
      </w:r>
      <w:r>
        <w:rPr>
          <w:spacing w:val="-2"/>
        </w:rPr>
        <w:t xml:space="preserve"> </w:t>
      </w:r>
      <w:r>
        <w:t>involving</w:t>
      </w:r>
      <w:r>
        <w:rPr>
          <w:spacing w:val="-2"/>
        </w:rPr>
        <w:t xml:space="preserve"> </w:t>
      </w:r>
      <w:r>
        <w:t>the consumer’s receipt of</w:t>
      </w:r>
      <w:r>
        <w:rPr>
          <w:spacing w:val="-2"/>
        </w:rPr>
        <w:t xml:space="preserve"> </w:t>
      </w:r>
      <w:r>
        <w:t>services.</w:t>
      </w:r>
      <w:r>
        <w:rPr>
          <w:spacing w:val="40"/>
        </w:rPr>
        <w:t xml:space="preserve"> </w:t>
      </w:r>
      <w:r>
        <w:t>An issue</w:t>
      </w:r>
      <w:r>
        <w:rPr>
          <w:spacing w:val="-1"/>
        </w:rPr>
        <w:t xml:space="preserve"> </w:t>
      </w:r>
      <w:r>
        <w:t>raised at the state</w:t>
      </w:r>
      <w:r>
        <w:rPr>
          <w:spacing w:val="-1"/>
        </w:rPr>
        <w:t xml:space="preserve"> </w:t>
      </w:r>
      <w:r>
        <w:t>hearing</w:t>
      </w:r>
      <w:r>
        <w:rPr>
          <w:spacing w:val="-1"/>
        </w:rPr>
        <w:t xml:space="preserve"> </w:t>
      </w:r>
      <w:r>
        <w:t>that is</w:t>
      </w:r>
      <w:r>
        <w:rPr>
          <w:spacing w:val="-2"/>
        </w:rPr>
        <w:t xml:space="preserve"> </w:t>
      </w:r>
      <w:r>
        <w:t>not</w:t>
      </w:r>
      <w:r>
        <w:rPr>
          <w:spacing w:val="-2"/>
        </w:rPr>
        <w:t xml:space="preserve"> </w:t>
      </w:r>
      <w:r>
        <w:t>within the jurisdiction of the Administrative Law Judge (ALJ) shall be dismissed.</w:t>
      </w:r>
    </w:p>
    <w:p w14:paraId="30ABB377" w14:textId="77777777" w:rsidR="004F1956" w:rsidRDefault="00000000">
      <w:pPr>
        <w:pStyle w:val="BodyText"/>
        <w:spacing w:before="120"/>
        <w:ind w:right="338"/>
      </w:pPr>
      <w:r>
        <w:t>The preponderance of</w:t>
      </w:r>
      <w:r>
        <w:rPr>
          <w:spacing w:val="-1"/>
        </w:rPr>
        <w:t xml:space="preserve"> </w:t>
      </w:r>
      <w:r>
        <w:t>the evidence establishes that the DOR</w:t>
      </w:r>
      <w:r>
        <w:rPr>
          <w:spacing w:val="-2"/>
        </w:rPr>
        <w:t xml:space="preserve"> </w:t>
      </w:r>
      <w:r>
        <w:t>has</w:t>
      </w:r>
      <w:r>
        <w:rPr>
          <w:spacing w:val="-1"/>
        </w:rPr>
        <w:t xml:space="preserve"> </w:t>
      </w:r>
      <w:r>
        <w:t>not taken any</w:t>
      </w:r>
      <w:r>
        <w:rPr>
          <w:spacing w:val="-1"/>
        </w:rPr>
        <w:t xml:space="preserve"> </w:t>
      </w:r>
      <w:r>
        <w:t>form of adverse action against the Appellant regarding its intake system, relationships with community partners, or that the DOR is harassing the Appellant by requesting information</w:t>
      </w:r>
      <w:r>
        <w:rPr>
          <w:spacing w:val="-4"/>
        </w:rPr>
        <w:t xml:space="preserve"> </w:t>
      </w:r>
      <w:r>
        <w:t>to</w:t>
      </w:r>
      <w:r>
        <w:rPr>
          <w:spacing w:val="-4"/>
        </w:rPr>
        <w:t xml:space="preserve"> </w:t>
      </w:r>
      <w:r>
        <w:t>process</w:t>
      </w:r>
      <w:r>
        <w:rPr>
          <w:spacing w:val="-5"/>
        </w:rPr>
        <w:t xml:space="preserve"> </w:t>
      </w:r>
      <w:r>
        <w:t>his</w:t>
      </w:r>
      <w:r>
        <w:rPr>
          <w:spacing w:val="-3"/>
        </w:rPr>
        <w:t xml:space="preserve"> </w:t>
      </w:r>
      <w:r>
        <w:t>application</w:t>
      </w:r>
      <w:r>
        <w:rPr>
          <w:spacing w:val="-4"/>
        </w:rPr>
        <w:t xml:space="preserve"> </w:t>
      </w:r>
      <w:r>
        <w:t>and</w:t>
      </w:r>
      <w:r>
        <w:rPr>
          <w:spacing w:val="-2"/>
        </w:rPr>
        <w:t xml:space="preserve"> </w:t>
      </w:r>
      <w:r>
        <w:t>assist</w:t>
      </w:r>
      <w:r>
        <w:rPr>
          <w:spacing w:val="-2"/>
        </w:rPr>
        <w:t xml:space="preserve"> </w:t>
      </w:r>
      <w:r>
        <w:t>him</w:t>
      </w:r>
      <w:r>
        <w:rPr>
          <w:spacing w:val="-1"/>
        </w:rPr>
        <w:t xml:space="preserve"> </w:t>
      </w:r>
      <w:r>
        <w:t>in</w:t>
      </w:r>
      <w:r>
        <w:rPr>
          <w:spacing w:val="-4"/>
        </w:rPr>
        <w:t xml:space="preserve"> </w:t>
      </w:r>
      <w:r>
        <w:t>becoming</w:t>
      </w:r>
      <w:r>
        <w:rPr>
          <w:spacing w:val="-4"/>
        </w:rPr>
        <w:t xml:space="preserve"> </w:t>
      </w:r>
      <w:r>
        <w:t>employed.</w:t>
      </w:r>
      <w:r>
        <w:rPr>
          <w:spacing w:val="40"/>
        </w:rPr>
        <w:t xml:space="preserve"> </w:t>
      </w:r>
      <w:r>
        <w:t>In</w:t>
      </w:r>
      <w:r>
        <w:rPr>
          <w:spacing w:val="-2"/>
        </w:rPr>
        <w:t xml:space="preserve"> </w:t>
      </w:r>
      <w:r>
        <w:t>fact,</w:t>
      </w:r>
      <w:r>
        <w:rPr>
          <w:spacing w:val="-2"/>
        </w:rPr>
        <w:t xml:space="preserve"> </w:t>
      </w:r>
      <w:r>
        <w:t>the</w:t>
      </w:r>
    </w:p>
    <w:p w14:paraId="30ABB378" w14:textId="77777777" w:rsidR="004F1956" w:rsidRDefault="004F1956">
      <w:pPr>
        <w:sectPr w:rsidR="004F1956" w:rsidSect="00A3161B">
          <w:pgSz w:w="12240" w:h="15840"/>
          <w:pgMar w:top="980" w:right="1120" w:bottom="1140" w:left="1180" w:header="440" w:footer="948" w:gutter="0"/>
          <w:cols w:space="720"/>
        </w:sectPr>
      </w:pPr>
    </w:p>
    <w:p w14:paraId="30ABB379" w14:textId="77777777" w:rsidR="004F1956" w:rsidRDefault="004F1956">
      <w:pPr>
        <w:pStyle w:val="BodyText"/>
        <w:ind w:left="0"/>
      </w:pPr>
    </w:p>
    <w:p w14:paraId="30ABB37A" w14:textId="77777777" w:rsidR="004F1956" w:rsidRDefault="004F1956">
      <w:pPr>
        <w:pStyle w:val="BodyText"/>
        <w:spacing w:before="170"/>
        <w:ind w:left="0"/>
      </w:pPr>
    </w:p>
    <w:p w14:paraId="30ABB37B" w14:textId="77777777" w:rsidR="004F1956" w:rsidRDefault="00000000">
      <w:pPr>
        <w:pStyle w:val="BodyText"/>
        <w:ind w:right="378"/>
      </w:pPr>
      <w:r>
        <w:t>preponderance of the evidence establishes that the DOR has worked diligently to answer Appellant’s questions, provide him with the ability to submit necessary information,</w:t>
      </w:r>
      <w:r>
        <w:rPr>
          <w:spacing w:val="-5"/>
        </w:rPr>
        <w:t xml:space="preserve"> </w:t>
      </w:r>
      <w:r>
        <w:t>and</w:t>
      </w:r>
      <w:r>
        <w:rPr>
          <w:spacing w:val="-2"/>
        </w:rPr>
        <w:t xml:space="preserve"> </w:t>
      </w:r>
      <w:r>
        <w:t>has</w:t>
      </w:r>
      <w:r>
        <w:rPr>
          <w:spacing w:val="-3"/>
        </w:rPr>
        <w:t xml:space="preserve"> </w:t>
      </w:r>
      <w:r>
        <w:t>since</w:t>
      </w:r>
      <w:r>
        <w:rPr>
          <w:spacing w:val="-2"/>
        </w:rPr>
        <w:t xml:space="preserve"> </w:t>
      </w:r>
      <w:r>
        <w:t>processed</w:t>
      </w:r>
      <w:r>
        <w:rPr>
          <w:spacing w:val="-2"/>
        </w:rPr>
        <w:t xml:space="preserve"> </w:t>
      </w:r>
      <w:r>
        <w:t>his</w:t>
      </w:r>
      <w:r>
        <w:rPr>
          <w:spacing w:val="-5"/>
        </w:rPr>
        <w:t xml:space="preserve"> </w:t>
      </w:r>
      <w:r>
        <w:t>application</w:t>
      </w:r>
      <w:r>
        <w:rPr>
          <w:spacing w:val="-2"/>
        </w:rPr>
        <w:t xml:space="preserve"> </w:t>
      </w:r>
      <w:r>
        <w:t>to</w:t>
      </w:r>
      <w:r>
        <w:rPr>
          <w:spacing w:val="-2"/>
        </w:rPr>
        <w:t xml:space="preserve"> </w:t>
      </w:r>
      <w:r>
        <w:t>the</w:t>
      </w:r>
      <w:r>
        <w:rPr>
          <w:spacing w:val="-4"/>
        </w:rPr>
        <w:t xml:space="preserve"> </w:t>
      </w:r>
      <w:r>
        <w:t>best</w:t>
      </w:r>
      <w:r>
        <w:rPr>
          <w:spacing w:val="-5"/>
        </w:rPr>
        <w:t xml:space="preserve"> </w:t>
      </w:r>
      <w:r>
        <w:t>of</w:t>
      </w:r>
      <w:r>
        <w:rPr>
          <w:spacing w:val="-2"/>
        </w:rPr>
        <w:t xml:space="preserve"> </w:t>
      </w:r>
      <w:r>
        <w:t>its</w:t>
      </w:r>
      <w:r>
        <w:rPr>
          <w:spacing w:val="-5"/>
        </w:rPr>
        <w:t xml:space="preserve"> </w:t>
      </w:r>
      <w:r>
        <w:t>ability</w:t>
      </w:r>
      <w:r>
        <w:rPr>
          <w:spacing w:val="-3"/>
        </w:rPr>
        <w:t xml:space="preserve"> </w:t>
      </w:r>
      <w:r>
        <w:t>based</w:t>
      </w:r>
      <w:r>
        <w:rPr>
          <w:spacing w:val="-4"/>
        </w:rPr>
        <w:t xml:space="preserve"> </w:t>
      </w:r>
      <w:r>
        <w:t>on the limited information provided.</w:t>
      </w:r>
      <w:r>
        <w:rPr>
          <w:spacing w:val="40"/>
        </w:rPr>
        <w:t xml:space="preserve"> </w:t>
      </w:r>
      <w:r>
        <w:t>Since the DOR has not taken an adverse action regarding the remainder of the Appellant’s complaints raised during the open record period are dismissed for lack of jurisdiction.</w:t>
      </w:r>
    </w:p>
    <w:p w14:paraId="30ABB37C" w14:textId="77777777" w:rsidR="004F1956" w:rsidRDefault="00000000" w:rsidP="003B4FC8">
      <w:pPr>
        <w:pStyle w:val="Heading2"/>
      </w:pPr>
      <w:r>
        <w:t>ORDER</w:t>
      </w:r>
    </w:p>
    <w:p w14:paraId="30ABB37D" w14:textId="77777777" w:rsidR="004F1956" w:rsidRDefault="00000000">
      <w:pPr>
        <w:pStyle w:val="BodyText"/>
        <w:spacing w:before="240"/>
        <w:ind w:left="259"/>
      </w:pPr>
      <w:r>
        <w:t>The</w:t>
      </w:r>
      <w:r>
        <w:rPr>
          <w:spacing w:val="-2"/>
        </w:rPr>
        <w:t xml:space="preserve"> </w:t>
      </w:r>
      <w:r>
        <w:t>Appellant’s</w:t>
      </w:r>
      <w:r>
        <w:rPr>
          <w:spacing w:val="-3"/>
        </w:rPr>
        <w:t xml:space="preserve"> </w:t>
      </w:r>
      <w:r>
        <w:t>claim</w:t>
      </w:r>
      <w:r>
        <w:rPr>
          <w:spacing w:val="-4"/>
        </w:rPr>
        <w:t xml:space="preserve"> </w:t>
      </w:r>
      <w:r>
        <w:t>is</w:t>
      </w:r>
      <w:r>
        <w:rPr>
          <w:spacing w:val="-2"/>
        </w:rPr>
        <w:t xml:space="preserve"> dismissed.</w:t>
      </w:r>
    </w:p>
    <w:p w14:paraId="30ABB37E" w14:textId="77777777" w:rsidR="004F1956" w:rsidRDefault="00000000" w:rsidP="003B4FC8">
      <w:pPr>
        <w:pStyle w:val="Heading2"/>
      </w:pPr>
      <w:r>
        <w:t>NOTICE</w:t>
      </w:r>
    </w:p>
    <w:p w14:paraId="30ABB37F" w14:textId="77777777" w:rsidR="004F1956" w:rsidRDefault="00000000">
      <w:pPr>
        <w:pStyle w:val="BodyText"/>
        <w:spacing w:before="240"/>
        <w:ind w:left="259" w:right="324"/>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 services. (Welf. &amp; Inst. Code, § 19709; Code Civ. Proc., § 1094.5; Calif. Code Regs., tit. 9, § 7358, subd. (b).)</w:t>
      </w:r>
    </w:p>
    <w:p w14:paraId="30ABB380" w14:textId="77777777" w:rsidR="004F1956" w:rsidRDefault="004F1956">
      <w:pPr>
        <w:sectPr w:rsidR="004F1956" w:rsidSect="00A3161B">
          <w:pgSz w:w="12240" w:h="15840"/>
          <w:pgMar w:top="980" w:right="1120" w:bottom="1140" w:left="1180" w:header="440" w:footer="948" w:gutter="0"/>
          <w:cols w:space="720"/>
        </w:sectPr>
      </w:pPr>
    </w:p>
    <w:p w14:paraId="30ABB381" w14:textId="77777777" w:rsidR="004F1956" w:rsidRDefault="004F1956">
      <w:pPr>
        <w:pStyle w:val="BodyText"/>
        <w:spacing w:before="36"/>
        <w:ind w:left="0"/>
      </w:pPr>
    </w:p>
    <w:p w14:paraId="30ABB382" w14:textId="0B0E60B9" w:rsidR="004F1956" w:rsidRDefault="003F244F">
      <w:pPr>
        <w:pStyle w:val="Heading1"/>
        <w:ind w:left="572"/>
      </w:pPr>
      <w:bookmarkStart w:id="51" w:name="_Toc159590075"/>
      <w:bookmarkStart w:id="52" w:name="_Toc159590784"/>
      <w:r w:rsidRPr="003F244F">
        <w:rPr>
          <w:spacing w:val="-2"/>
        </w:rPr>
        <w:t>Hearing No. 104841689-751</w:t>
      </w:r>
      <w:r>
        <w:rPr>
          <w:spacing w:val="-2"/>
        </w:rPr>
        <w:t xml:space="preserve"> </w:t>
      </w:r>
      <w:r w:rsidR="00000000">
        <w:rPr>
          <w:spacing w:val="-2"/>
        </w:rPr>
        <w:t>SUMMARY</w:t>
      </w:r>
      <w:bookmarkEnd w:id="51"/>
      <w:bookmarkEnd w:id="52"/>
    </w:p>
    <w:p w14:paraId="30ABB383" w14:textId="77777777" w:rsidR="004F1956" w:rsidRDefault="004F1956">
      <w:pPr>
        <w:pStyle w:val="BodyText"/>
        <w:spacing w:before="4"/>
        <w:ind w:left="0"/>
        <w:rPr>
          <w:b/>
        </w:rPr>
      </w:pPr>
    </w:p>
    <w:p w14:paraId="30ABB384" w14:textId="77777777" w:rsidR="004F1956" w:rsidRDefault="00000000">
      <w:pPr>
        <w:pStyle w:val="BodyText"/>
        <w:spacing w:before="1"/>
        <w:ind w:right="338"/>
      </w:pPr>
      <w:r>
        <w:t>The</w:t>
      </w:r>
      <w:r>
        <w:rPr>
          <w:spacing w:val="-3"/>
        </w:rPr>
        <w:t xml:space="preserve"> </w:t>
      </w:r>
      <w:r>
        <w:t>Department</w:t>
      </w:r>
      <w:r>
        <w:rPr>
          <w:spacing w:val="-5"/>
        </w:rPr>
        <w:t xml:space="preserve"> </w:t>
      </w:r>
      <w:r>
        <w:t>of</w:t>
      </w:r>
      <w:r>
        <w:rPr>
          <w:spacing w:val="-3"/>
        </w:rPr>
        <w:t xml:space="preserve"> </w:t>
      </w:r>
      <w:r>
        <w:t>Rehabilitation</w:t>
      </w:r>
      <w:r>
        <w:rPr>
          <w:spacing w:val="-3"/>
        </w:rPr>
        <w:t xml:space="preserve"> </w:t>
      </w:r>
      <w:r>
        <w:t>(the</w:t>
      </w:r>
      <w:r>
        <w:rPr>
          <w:spacing w:val="-3"/>
        </w:rPr>
        <w:t xml:space="preserve"> </w:t>
      </w:r>
      <w:r>
        <w:t>DOR</w:t>
      </w:r>
      <w:r>
        <w:rPr>
          <w:spacing w:val="-4"/>
        </w:rPr>
        <w:t xml:space="preserve"> </w:t>
      </w:r>
      <w:r>
        <w:t>and/or</w:t>
      </w:r>
      <w:r>
        <w:rPr>
          <w:spacing w:val="-4"/>
        </w:rPr>
        <w:t xml:space="preserve"> </w:t>
      </w:r>
      <w:r>
        <w:t>the</w:t>
      </w:r>
      <w:r>
        <w:rPr>
          <w:spacing w:val="-3"/>
        </w:rPr>
        <w:t xml:space="preserve"> </w:t>
      </w:r>
      <w:r>
        <w:t>Department)</w:t>
      </w:r>
      <w:r>
        <w:rPr>
          <w:spacing w:val="-6"/>
        </w:rPr>
        <w:t xml:space="preserve"> </w:t>
      </w:r>
      <w:r>
        <w:t>correctly</w:t>
      </w:r>
      <w:r>
        <w:rPr>
          <w:spacing w:val="-4"/>
        </w:rPr>
        <w:t xml:space="preserve"> </w:t>
      </w:r>
      <w:r>
        <w:t>denied</w:t>
      </w:r>
      <w:r>
        <w:rPr>
          <w:spacing w:val="-3"/>
        </w:rPr>
        <w:t xml:space="preserve"> </w:t>
      </w:r>
      <w:r>
        <w:t>the Appellant’s request for: (1) a psychological evaluation conducted by Dr. [W {first initial only}], Psy.D on April 18, 2022 be deleted form Appellant’s case record; (2) various records</w:t>
      </w:r>
      <w:r>
        <w:rPr>
          <w:spacing w:val="-1"/>
        </w:rPr>
        <w:t xml:space="preserve"> </w:t>
      </w:r>
      <w:r>
        <w:t>of</w:t>
      </w:r>
      <w:r>
        <w:rPr>
          <w:spacing w:val="-3"/>
        </w:rPr>
        <w:t xml:space="preserve"> </w:t>
      </w:r>
      <w:r>
        <w:t>communication with the</w:t>
      </w:r>
      <w:r>
        <w:rPr>
          <w:spacing w:val="-2"/>
        </w:rPr>
        <w:t xml:space="preserve"> </w:t>
      </w:r>
      <w:r>
        <w:t>Appellant</w:t>
      </w:r>
      <w:r>
        <w:rPr>
          <w:spacing w:val="-5"/>
        </w:rPr>
        <w:t xml:space="preserve"> </w:t>
      </w:r>
      <w:r>
        <w:t>by</w:t>
      </w:r>
      <w:r>
        <w:rPr>
          <w:spacing w:val="-1"/>
        </w:rPr>
        <w:t xml:space="preserve"> </w:t>
      </w:r>
      <w:r>
        <w:t>telephone</w:t>
      </w:r>
      <w:r>
        <w:rPr>
          <w:spacing w:val="-2"/>
        </w:rPr>
        <w:t xml:space="preserve"> </w:t>
      </w:r>
      <w:r>
        <w:t>and in writing be amended in Appellant’s case record; (3) and a transfer for DOR services to another DOR branch office.</w:t>
      </w:r>
      <w:r>
        <w:rPr>
          <w:spacing w:val="40"/>
        </w:rPr>
        <w:t xml:space="preserve"> </w:t>
      </w:r>
      <w:r>
        <w:t>[1902-2]</w:t>
      </w:r>
    </w:p>
    <w:p w14:paraId="30ABB385" w14:textId="77777777" w:rsidR="004F1956" w:rsidRDefault="004F1956">
      <w:pPr>
        <w:pStyle w:val="BodyText"/>
        <w:spacing w:before="2"/>
        <w:ind w:left="0"/>
      </w:pPr>
    </w:p>
    <w:p w14:paraId="30ABB386" w14:textId="77777777" w:rsidR="004F1956" w:rsidRDefault="00000000" w:rsidP="00773A09">
      <w:pPr>
        <w:pStyle w:val="Heading2"/>
      </w:pPr>
      <w:r>
        <w:t>FACTS</w:t>
      </w:r>
    </w:p>
    <w:p w14:paraId="30ABB387" w14:textId="77777777" w:rsidR="004F1956" w:rsidRDefault="004F1956">
      <w:pPr>
        <w:pStyle w:val="BodyText"/>
        <w:spacing w:before="5"/>
        <w:ind w:left="0"/>
        <w:rPr>
          <w:b/>
        </w:rPr>
      </w:pPr>
    </w:p>
    <w:p w14:paraId="30ABB388" w14:textId="77777777" w:rsidR="004F1956" w:rsidRDefault="00000000">
      <w:pPr>
        <w:pStyle w:val="BodyText"/>
        <w:ind w:right="338"/>
      </w:pPr>
      <w:r>
        <w:t>On September 6, 2022, the Appellant requested a mediation and a hearing with the State</w:t>
      </w:r>
      <w:r>
        <w:rPr>
          <w:spacing w:val="-4"/>
        </w:rPr>
        <w:t xml:space="preserve"> </w:t>
      </w:r>
      <w:r>
        <w:t>Hearings</w:t>
      </w:r>
      <w:r>
        <w:rPr>
          <w:spacing w:val="-5"/>
        </w:rPr>
        <w:t xml:space="preserve"> </w:t>
      </w:r>
      <w:r>
        <w:t>Division</w:t>
      </w:r>
      <w:r>
        <w:rPr>
          <w:spacing w:val="-2"/>
        </w:rPr>
        <w:t xml:space="preserve"> </w:t>
      </w:r>
      <w:r>
        <w:t>(SHD)</w:t>
      </w:r>
      <w:r>
        <w:rPr>
          <w:spacing w:val="-4"/>
        </w:rPr>
        <w:t xml:space="preserve"> </w:t>
      </w:r>
      <w:r>
        <w:t>to</w:t>
      </w:r>
      <w:r>
        <w:rPr>
          <w:spacing w:val="-2"/>
        </w:rPr>
        <w:t xml:space="preserve"> </w:t>
      </w:r>
      <w:r>
        <w:t>dispute</w:t>
      </w:r>
      <w:r>
        <w:rPr>
          <w:spacing w:val="-4"/>
        </w:rPr>
        <w:t xml:space="preserve"> </w:t>
      </w:r>
      <w:r>
        <w:t>denials</w:t>
      </w:r>
      <w:r>
        <w:rPr>
          <w:spacing w:val="-3"/>
        </w:rPr>
        <w:t xml:space="preserve"> </w:t>
      </w:r>
      <w:r>
        <w:t>by</w:t>
      </w:r>
      <w:r>
        <w:rPr>
          <w:spacing w:val="-3"/>
        </w:rPr>
        <w:t xml:space="preserve"> </w:t>
      </w:r>
      <w:r>
        <w:t>the</w:t>
      </w:r>
      <w:r>
        <w:rPr>
          <w:spacing w:val="-2"/>
        </w:rPr>
        <w:t xml:space="preserve"> </w:t>
      </w:r>
      <w:r>
        <w:t>Department</w:t>
      </w:r>
      <w:r>
        <w:rPr>
          <w:spacing w:val="-5"/>
        </w:rPr>
        <w:t xml:space="preserve"> </w:t>
      </w:r>
      <w:r>
        <w:t>of</w:t>
      </w:r>
      <w:r>
        <w:rPr>
          <w:spacing w:val="-2"/>
        </w:rPr>
        <w:t xml:space="preserve"> </w:t>
      </w:r>
      <w:r>
        <w:t>Rehabilitation (the DOR and/or the Department) of Appellant’s various requests.</w:t>
      </w:r>
    </w:p>
    <w:p w14:paraId="30ABB389" w14:textId="77777777" w:rsidR="004F1956" w:rsidRDefault="004F1956">
      <w:pPr>
        <w:pStyle w:val="BodyText"/>
        <w:spacing w:before="5"/>
        <w:ind w:left="0"/>
      </w:pPr>
    </w:p>
    <w:p w14:paraId="30ABB38A" w14:textId="77777777" w:rsidR="004F1956" w:rsidRDefault="00000000">
      <w:pPr>
        <w:pStyle w:val="BodyText"/>
        <w:ind w:right="417"/>
      </w:pPr>
      <w:r>
        <w:t>On December 1, 2022, a mediation hearing was held on this matter, where the Appellant</w:t>
      </w:r>
      <w:r>
        <w:rPr>
          <w:spacing w:val="-5"/>
        </w:rPr>
        <w:t xml:space="preserve"> </w:t>
      </w:r>
      <w:r>
        <w:t>and</w:t>
      </w:r>
      <w:r>
        <w:rPr>
          <w:spacing w:val="-4"/>
        </w:rPr>
        <w:t xml:space="preserve"> </w:t>
      </w:r>
      <w:r>
        <w:t>the</w:t>
      </w:r>
      <w:r>
        <w:rPr>
          <w:spacing w:val="-2"/>
        </w:rPr>
        <w:t xml:space="preserve"> </w:t>
      </w:r>
      <w:r>
        <w:t>DOR</w:t>
      </w:r>
      <w:r>
        <w:rPr>
          <w:spacing w:val="-3"/>
        </w:rPr>
        <w:t xml:space="preserve"> </w:t>
      </w:r>
      <w:r>
        <w:t>representative</w:t>
      </w:r>
      <w:r>
        <w:rPr>
          <w:spacing w:val="-4"/>
        </w:rPr>
        <w:t xml:space="preserve"> </w:t>
      </w:r>
      <w:r>
        <w:t>failed</w:t>
      </w:r>
      <w:r>
        <w:rPr>
          <w:spacing w:val="-4"/>
        </w:rPr>
        <w:t xml:space="preserve"> </w:t>
      </w:r>
      <w:r>
        <w:t>to</w:t>
      </w:r>
      <w:r>
        <w:rPr>
          <w:spacing w:val="-2"/>
        </w:rPr>
        <w:t xml:space="preserve"> </w:t>
      </w:r>
      <w:r>
        <w:t>resolve</w:t>
      </w:r>
      <w:r>
        <w:rPr>
          <w:spacing w:val="-2"/>
        </w:rPr>
        <w:t xml:space="preserve"> </w:t>
      </w:r>
      <w:r>
        <w:t>some</w:t>
      </w:r>
      <w:r>
        <w:rPr>
          <w:spacing w:val="-4"/>
        </w:rPr>
        <w:t xml:space="preserve"> </w:t>
      </w:r>
      <w:r>
        <w:t>and/or</w:t>
      </w:r>
      <w:r>
        <w:rPr>
          <w:spacing w:val="-4"/>
        </w:rPr>
        <w:t xml:space="preserve"> </w:t>
      </w:r>
      <w:r>
        <w:t>all</w:t>
      </w:r>
      <w:r>
        <w:rPr>
          <w:spacing w:val="-3"/>
        </w:rPr>
        <w:t xml:space="preserve"> </w:t>
      </w:r>
      <w:r>
        <w:t>the</w:t>
      </w:r>
      <w:r>
        <w:rPr>
          <w:spacing w:val="-2"/>
        </w:rPr>
        <w:t xml:space="preserve"> </w:t>
      </w:r>
      <w:r>
        <w:t>issues</w:t>
      </w:r>
      <w:r>
        <w:rPr>
          <w:spacing w:val="-3"/>
        </w:rPr>
        <w:t xml:space="preserve"> </w:t>
      </w:r>
      <w:r>
        <w:t xml:space="preserve">in </w:t>
      </w:r>
      <w:r>
        <w:rPr>
          <w:spacing w:val="-2"/>
        </w:rPr>
        <w:t>dispute.</w:t>
      </w:r>
    </w:p>
    <w:p w14:paraId="30ABB38B" w14:textId="77777777" w:rsidR="004F1956" w:rsidRDefault="004F1956">
      <w:pPr>
        <w:pStyle w:val="BodyText"/>
        <w:spacing w:before="2"/>
        <w:ind w:left="0"/>
      </w:pPr>
    </w:p>
    <w:p w14:paraId="30ABB38C" w14:textId="77777777" w:rsidR="004F1956" w:rsidRDefault="00000000">
      <w:pPr>
        <w:pStyle w:val="BodyText"/>
        <w:ind w:right="338"/>
      </w:pPr>
      <w:r>
        <w:t>Subsequently,</w:t>
      </w:r>
      <w:r>
        <w:rPr>
          <w:spacing w:val="-5"/>
        </w:rPr>
        <w:t xml:space="preserve"> </w:t>
      </w:r>
      <w:r>
        <w:t>Appellant’s</w:t>
      </w:r>
      <w:r>
        <w:rPr>
          <w:spacing w:val="-3"/>
        </w:rPr>
        <w:t xml:space="preserve"> </w:t>
      </w:r>
      <w:r>
        <w:t>eight</w:t>
      </w:r>
      <w:r>
        <w:rPr>
          <w:spacing w:val="-2"/>
        </w:rPr>
        <w:t xml:space="preserve"> </w:t>
      </w:r>
      <w:r>
        <w:t>requests</w:t>
      </w:r>
      <w:r>
        <w:rPr>
          <w:spacing w:val="-5"/>
        </w:rPr>
        <w:t xml:space="preserve"> </w:t>
      </w:r>
      <w:r>
        <w:t>for</w:t>
      </w:r>
      <w:r>
        <w:rPr>
          <w:spacing w:val="-6"/>
        </w:rPr>
        <w:t xml:space="preserve"> </w:t>
      </w:r>
      <w:r>
        <w:t>postponement</w:t>
      </w:r>
      <w:r>
        <w:rPr>
          <w:spacing w:val="-5"/>
        </w:rPr>
        <w:t xml:space="preserve"> </w:t>
      </w:r>
      <w:r>
        <w:t>of</w:t>
      </w:r>
      <w:r>
        <w:rPr>
          <w:spacing w:val="-2"/>
        </w:rPr>
        <w:t xml:space="preserve"> </w:t>
      </w:r>
      <w:r>
        <w:t>the</w:t>
      </w:r>
      <w:r>
        <w:rPr>
          <w:spacing w:val="-4"/>
        </w:rPr>
        <w:t xml:space="preserve"> </w:t>
      </w:r>
      <w:r>
        <w:t>hearing</w:t>
      </w:r>
      <w:r>
        <w:rPr>
          <w:spacing w:val="-2"/>
        </w:rPr>
        <w:t xml:space="preserve"> </w:t>
      </w:r>
      <w:r>
        <w:t>were</w:t>
      </w:r>
      <w:r>
        <w:rPr>
          <w:spacing w:val="-4"/>
        </w:rPr>
        <w:t xml:space="preserve"> </w:t>
      </w:r>
      <w:r>
        <w:t>granted for, among other reasons, to provide Appellant additional time to prepare and seek assistance in preparing for the hearing.</w:t>
      </w:r>
    </w:p>
    <w:p w14:paraId="30ABB38D" w14:textId="77777777" w:rsidR="004F1956" w:rsidRDefault="004F1956">
      <w:pPr>
        <w:pStyle w:val="BodyText"/>
        <w:spacing w:before="5"/>
        <w:ind w:left="0"/>
      </w:pPr>
    </w:p>
    <w:p w14:paraId="30ABB38E" w14:textId="77777777" w:rsidR="004F1956" w:rsidRDefault="00000000">
      <w:pPr>
        <w:pStyle w:val="BodyText"/>
        <w:ind w:right="390"/>
      </w:pPr>
      <w:r>
        <w:t>On August 1, 2023, a hearing was held on this matter. At this hearing, the Appellant appeared by telephone along with Ms. [P {first initial only}], the Appellant’s residential home program director. Appellant elected to act as her own representative at the hearing</w:t>
      </w:r>
      <w:r>
        <w:rPr>
          <w:spacing w:val="-3"/>
        </w:rPr>
        <w:t xml:space="preserve"> </w:t>
      </w:r>
      <w:r>
        <w:t>and</w:t>
      </w:r>
      <w:r>
        <w:rPr>
          <w:spacing w:val="-2"/>
        </w:rPr>
        <w:t xml:space="preserve"> </w:t>
      </w:r>
      <w:r>
        <w:t>Ms.</w:t>
      </w:r>
      <w:r>
        <w:rPr>
          <w:spacing w:val="-2"/>
        </w:rPr>
        <w:t xml:space="preserve"> </w:t>
      </w:r>
      <w:r>
        <w:t>[P</w:t>
      </w:r>
      <w:r>
        <w:rPr>
          <w:spacing w:val="-2"/>
        </w:rPr>
        <w:t xml:space="preserve"> </w:t>
      </w:r>
      <w:r>
        <w:t>{first</w:t>
      </w:r>
      <w:r>
        <w:rPr>
          <w:spacing w:val="-2"/>
        </w:rPr>
        <w:t xml:space="preserve"> </w:t>
      </w:r>
      <w:r>
        <w:t>initial</w:t>
      </w:r>
      <w:r>
        <w:rPr>
          <w:spacing w:val="-2"/>
        </w:rPr>
        <w:t xml:space="preserve"> </w:t>
      </w:r>
      <w:r>
        <w:t>only}]</w:t>
      </w:r>
      <w:r>
        <w:rPr>
          <w:spacing w:val="-2"/>
        </w:rPr>
        <w:t xml:space="preserve"> </w:t>
      </w:r>
      <w:r>
        <w:t>to</w:t>
      </w:r>
      <w:r>
        <w:rPr>
          <w:spacing w:val="-2"/>
        </w:rPr>
        <w:t xml:space="preserve"> </w:t>
      </w:r>
      <w:r>
        <w:t>act</w:t>
      </w:r>
      <w:r>
        <w:rPr>
          <w:spacing w:val="-2"/>
        </w:rPr>
        <w:t xml:space="preserve"> </w:t>
      </w:r>
      <w:r>
        <w:t>as</w:t>
      </w:r>
      <w:r>
        <w:rPr>
          <w:spacing w:val="-4"/>
        </w:rPr>
        <w:t xml:space="preserve"> </w:t>
      </w:r>
      <w:r>
        <w:t>a</w:t>
      </w:r>
      <w:r>
        <w:rPr>
          <w:spacing w:val="-2"/>
        </w:rPr>
        <w:t xml:space="preserve"> </w:t>
      </w:r>
      <w:r>
        <w:t>witness,</w:t>
      </w:r>
      <w:r>
        <w:rPr>
          <w:spacing w:val="-2"/>
        </w:rPr>
        <w:t xml:space="preserve"> </w:t>
      </w:r>
      <w:r>
        <w:t>as</w:t>
      </w:r>
      <w:r>
        <w:rPr>
          <w:spacing w:val="-4"/>
        </w:rPr>
        <w:t xml:space="preserve"> </w:t>
      </w:r>
      <w:r>
        <w:t>necessary.</w:t>
      </w:r>
      <w:r>
        <w:rPr>
          <w:spacing w:val="40"/>
        </w:rPr>
        <w:t xml:space="preserve"> </w:t>
      </w:r>
      <w:r>
        <w:t>On</w:t>
      </w:r>
      <w:r>
        <w:rPr>
          <w:spacing w:val="-3"/>
        </w:rPr>
        <w:t xml:space="preserve"> </w:t>
      </w:r>
      <w:r>
        <w:t>behalf</w:t>
      </w:r>
      <w:r>
        <w:rPr>
          <w:spacing w:val="-2"/>
        </w:rPr>
        <w:t xml:space="preserve"> </w:t>
      </w:r>
      <w:r>
        <w:t>of</w:t>
      </w:r>
      <w:r>
        <w:rPr>
          <w:spacing w:val="-4"/>
        </w:rPr>
        <w:t xml:space="preserve"> </w:t>
      </w:r>
      <w:r>
        <w:t>the DOR, a DOR hearing representative, DOR Team Manager [K {first initial only}], and DOR Counselor [L {first initial only}] appeared by telephone.</w:t>
      </w:r>
    </w:p>
    <w:p w14:paraId="30ABB38F" w14:textId="77777777" w:rsidR="004F1956" w:rsidRDefault="004F1956">
      <w:pPr>
        <w:pStyle w:val="BodyText"/>
        <w:spacing w:before="3"/>
        <w:ind w:left="0"/>
      </w:pPr>
    </w:p>
    <w:p w14:paraId="30ABB390" w14:textId="77777777" w:rsidR="004F1956" w:rsidRDefault="00000000">
      <w:pPr>
        <w:pStyle w:val="BodyText"/>
      </w:pPr>
      <w:r>
        <w:t>The</w:t>
      </w:r>
      <w:r>
        <w:rPr>
          <w:spacing w:val="-4"/>
        </w:rPr>
        <w:t xml:space="preserve"> </w:t>
      </w:r>
      <w:r>
        <w:t>DOR</w:t>
      </w:r>
      <w:r>
        <w:rPr>
          <w:spacing w:val="-3"/>
        </w:rPr>
        <w:t xml:space="preserve"> </w:t>
      </w:r>
      <w:r>
        <w:t>and</w:t>
      </w:r>
      <w:r>
        <w:rPr>
          <w:spacing w:val="-4"/>
        </w:rPr>
        <w:t xml:space="preserve"> </w:t>
      </w:r>
      <w:r>
        <w:t>Appellant</w:t>
      </w:r>
      <w:r>
        <w:rPr>
          <w:spacing w:val="-2"/>
        </w:rPr>
        <w:t xml:space="preserve"> </w:t>
      </w:r>
      <w:r>
        <w:t>submitted</w:t>
      </w:r>
      <w:r>
        <w:rPr>
          <w:spacing w:val="-4"/>
        </w:rPr>
        <w:t xml:space="preserve"> </w:t>
      </w:r>
      <w:r>
        <w:t>the</w:t>
      </w:r>
      <w:r>
        <w:rPr>
          <w:spacing w:val="-4"/>
        </w:rPr>
        <w:t xml:space="preserve"> </w:t>
      </w:r>
      <w:r>
        <w:t>following</w:t>
      </w:r>
      <w:r>
        <w:rPr>
          <w:spacing w:val="-1"/>
        </w:rPr>
        <w:t xml:space="preserve"> </w:t>
      </w:r>
      <w:r>
        <w:rPr>
          <w:spacing w:val="-2"/>
        </w:rPr>
        <w:t>documents:</w:t>
      </w:r>
    </w:p>
    <w:p w14:paraId="30ABB391" w14:textId="77777777" w:rsidR="004F1956" w:rsidRDefault="00000000">
      <w:pPr>
        <w:pStyle w:val="ListParagraph"/>
        <w:numPr>
          <w:ilvl w:val="0"/>
          <w:numId w:val="29"/>
        </w:numPr>
        <w:tabs>
          <w:tab w:val="left" w:pos="978"/>
        </w:tabs>
        <w:spacing w:before="120"/>
        <w:ind w:left="978" w:hanging="358"/>
        <w:rPr>
          <w:sz w:val="24"/>
        </w:rPr>
      </w:pPr>
      <w:r>
        <w:rPr>
          <w:sz w:val="24"/>
        </w:rPr>
        <w:t>A</w:t>
      </w:r>
      <w:r>
        <w:rPr>
          <w:spacing w:val="-4"/>
          <w:sz w:val="24"/>
        </w:rPr>
        <w:t xml:space="preserve"> </w:t>
      </w:r>
      <w:r>
        <w:rPr>
          <w:sz w:val="24"/>
        </w:rPr>
        <w:t>copy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Appellant’s</w:t>
      </w:r>
      <w:r>
        <w:rPr>
          <w:spacing w:val="-2"/>
          <w:sz w:val="24"/>
        </w:rPr>
        <w:t xml:space="preserve"> </w:t>
      </w:r>
      <w:r>
        <w:rPr>
          <w:sz w:val="24"/>
        </w:rPr>
        <w:t>DOR</w:t>
      </w:r>
      <w:r>
        <w:rPr>
          <w:spacing w:val="-2"/>
          <w:sz w:val="24"/>
        </w:rPr>
        <w:t xml:space="preserve"> </w:t>
      </w:r>
      <w:r>
        <w:rPr>
          <w:sz w:val="24"/>
        </w:rPr>
        <w:t>Request</w:t>
      </w:r>
      <w:r>
        <w:rPr>
          <w:spacing w:val="-1"/>
          <w:sz w:val="24"/>
        </w:rPr>
        <w:t xml:space="preserve"> </w:t>
      </w:r>
      <w:r>
        <w:rPr>
          <w:sz w:val="24"/>
        </w:rPr>
        <w:t>for</w:t>
      </w:r>
      <w:r>
        <w:rPr>
          <w:spacing w:val="-4"/>
          <w:sz w:val="24"/>
        </w:rPr>
        <w:t xml:space="preserve"> </w:t>
      </w:r>
      <w:r>
        <w:rPr>
          <w:sz w:val="24"/>
        </w:rPr>
        <w:t>Mediation</w:t>
      </w:r>
      <w:r>
        <w:rPr>
          <w:spacing w:val="-1"/>
          <w:sz w:val="24"/>
        </w:rPr>
        <w:t xml:space="preserve"> </w:t>
      </w:r>
      <w:r>
        <w:rPr>
          <w:sz w:val="24"/>
        </w:rPr>
        <w:t>and/or</w:t>
      </w:r>
      <w:r>
        <w:rPr>
          <w:spacing w:val="-3"/>
          <w:sz w:val="24"/>
        </w:rPr>
        <w:t xml:space="preserve"> </w:t>
      </w:r>
      <w:r>
        <w:rPr>
          <w:sz w:val="24"/>
        </w:rPr>
        <w:t>Fair</w:t>
      </w:r>
      <w:r>
        <w:rPr>
          <w:spacing w:val="-3"/>
          <w:sz w:val="24"/>
        </w:rPr>
        <w:t xml:space="preserve"> </w:t>
      </w:r>
      <w:r>
        <w:rPr>
          <w:spacing w:val="-2"/>
          <w:sz w:val="24"/>
        </w:rPr>
        <w:t>Hearing;</w:t>
      </w:r>
    </w:p>
    <w:p w14:paraId="30ABB392" w14:textId="77777777" w:rsidR="004F1956" w:rsidRDefault="00000000">
      <w:pPr>
        <w:pStyle w:val="ListParagraph"/>
        <w:numPr>
          <w:ilvl w:val="0"/>
          <w:numId w:val="29"/>
        </w:numPr>
        <w:tabs>
          <w:tab w:val="left" w:pos="978"/>
          <w:tab w:val="left" w:pos="980"/>
        </w:tabs>
        <w:ind w:right="377"/>
        <w:rPr>
          <w:sz w:val="24"/>
        </w:rPr>
      </w:pPr>
      <w:r>
        <w:rPr>
          <w:sz w:val="24"/>
        </w:rPr>
        <w:t>A 10/25/22 facsimile of various letters, including a 9/26/22 Sacramento County denial</w:t>
      </w:r>
      <w:r>
        <w:rPr>
          <w:spacing w:val="-6"/>
          <w:sz w:val="24"/>
        </w:rPr>
        <w:t xml:space="preserve"> </w:t>
      </w:r>
      <w:r>
        <w:rPr>
          <w:sz w:val="24"/>
        </w:rPr>
        <w:t>of</w:t>
      </w:r>
      <w:r>
        <w:rPr>
          <w:spacing w:val="-2"/>
          <w:sz w:val="24"/>
        </w:rPr>
        <w:t xml:space="preserve"> </w:t>
      </w:r>
      <w:r>
        <w:rPr>
          <w:sz w:val="24"/>
        </w:rPr>
        <w:t>Specialty</w:t>
      </w:r>
      <w:r>
        <w:rPr>
          <w:spacing w:val="-5"/>
          <w:sz w:val="24"/>
        </w:rPr>
        <w:t xml:space="preserve"> </w:t>
      </w:r>
      <w:r>
        <w:rPr>
          <w:sz w:val="24"/>
        </w:rPr>
        <w:t>Mental</w:t>
      </w:r>
      <w:r>
        <w:rPr>
          <w:spacing w:val="-3"/>
          <w:sz w:val="24"/>
        </w:rPr>
        <w:t xml:space="preserve"> </w:t>
      </w:r>
      <w:r>
        <w:rPr>
          <w:sz w:val="24"/>
        </w:rPr>
        <w:t>Health</w:t>
      </w:r>
      <w:r>
        <w:rPr>
          <w:spacing w:val="-2"/>
          <w:sz w:val="24"/>
        </w:rPr>
        <w:t xml:space="preserve"> </w:t>
      </w:r>
      <w:r>
        <w:rPr>
          <w:sz w:val="24"/>
        </w:rPr>
        <w:t>Services,</w:t>
      </w:r>
      <w:r>
        <w:rPr>
          <w:spacing w:val="-2"/>
          <w:sz w:val="24"/>
        </w:rPr>
        <w:t xml:space="preserve"> </w:t>
      </w:r>
      <w:r>
        <w:rPr>
          <w:sz w:val="24"/>
        </w:rPr>
        <w:t>a</w:t>
      </w:r>
      <w:r>
        <w:rPr>
          <w:spacing w:val="-5"/>
          <w:sz w:val="24"/>
        </w:rPr>
        <w:t xml:space="preserve"> </w:t>
      </w:r>
      <w:r>
        <w:rPr>
          <w:sz w:val="24"/>
        </w:rPr>
        <w:t>10/10/22</w:t>
      </w:r>
      <w:r>
        <w:rPr>
          <w:spacing w:val="-5"/>
          <w:sz w:val="24"/>
        </w:rPr>
        <w:t xml:space="preserve"> </w:t>
      </w:r>
      <w:r>
        <w:rPr>
          <w:sz w:val="24"/>
        </w:rPr>
        <w:t>denial</w:t>
      </w:r>
      <w:r>
        <w:rPr>
          <w:spacing w:val="-6"/>
          <w:sz w:val="24"/>
        </w:rPr>
        <w:t xml:space="preserve"> </w:t>
      </w:r>
      <w:r>
        <w:rPr>
          <w:sz w:val="24"/>
        </w:rPr>
        <w:t>of</w:t>
      </w:r>
      <w:r>
        <w:rPr>
          <w:spacing w:val="-5"/>
          <w:sz w:val="24"/>
        </w:rPr>
        <w:t xml:space="preserve"> </w:t>
      </w:r>
      <w:r>
        <w:rPr>
          <w:sz w:val="24"/>
        </w:rPr>
        <w:t>a</w:t>
      </w:r>
      <w:r>
        <w:rPr>
          <w:spacing w:val="-2"/>
          <w:sz w:val="24"/>
        </w:rPr>
        <w:t xml:space="preserve"> </w:t>
      </w:r>
      <w:r>
        <w:rPr>
          <w:sz w:val="24"/>
        </w:rPr>
        <w:t>Social</w:t>
      </w:r>
      <w:r>
        <w:rPr>
          <w:spacing w:val="-3"/>
          <w:sz w:val="24"/>
        </w:rPr>
        <w:t xml:space="preserve"> </w:t>
      </w:r>
      <w:r>
        <w:rPr>
          <w:sz w:val="24"/>
        </w:rPr>
        <w:t>Security Administration SSI Disability Benefit Appeal, various Sacramento State Student Health &amp; Counseling Services letters, and Primary Care Video Visit records for 2/4/21 and 3/16/21;</w:t>
      </w:r>
    </w:p>
    <w:p w14:paraId="30ABB393" w14:textId="77777777" w:rsidR="004F1956" w:rsidRDefault="00000000">
      <w:pPr>
        <w:pStyle w:val="ListParagraph"/>
        <w:numPr>
          <w:ilvl w:val="0"/>
          <w:numId w:val="29"/>
        </w:numPr>
        <w:tabs>
          <w:tab w:val="left" w:pos="978"/>
          <w:tab w:val="left" w:pos="980"/>
        </w:tabs>
        <w:ind w:right="494"/>
        <w:rPr>
          <w:sz w:val="24"/>
        </w:rPr>
      </w:pPr>
      <w:r>
        <w:rPr>
          <w:sz w:val="24"/>
        </w:rPr>
        <w:t>A</w:t>
      </w:r>
      <w:r>
        <w:rPr>
          <w:spacing w:val="-3"/>
          <w:sz w:val="24"/>
        </w:rPr>
        <w:t xml:space="preserve"> </w:t>
      </w:r>
      <w:r>
        <w:rPr>
          <w:sz w:val="24"/>
        </w:rPr>
        <w:t>10/26/22</w:t>
      </w:r>
      <w:r>
        <w:rPr>
          <w:spacing w:val="-6"/>
          <w:sz w:val="24"/>
        </w:rPr>
        <w:t xml:space="preserve"> </w:t>
      </w:r>
      <w:r>
        <w:rPr>
          <w:sz w:val="24"/>
        </w:rPr>
        <w:t>facsimile</w:t>
      </w:r>
      <w:r>
        <w:rPr>
          <w:spacing w:val="-6"/>
          <w:sz w:val="24"/>
        </w:rPr>
        <w:t xml:space="preserve"> </w:t>
      </w:r>
      <w:r>
        <w:rPr>
          <w:sz w:val="24"/>
        </w:rPr>
        <w:t>of</w:t>
      </w:r>
      <w:r>
        <w:rPr>
          <w:spacing w:val="-6"/>
          <w:sz w:val="24"/>
        </w:rPr>
        <w:t xml:space="preserve"> </w:t>
      </w:r>
      <w:r>
        <w:rPr>
          <w:sz w:val="24"/>
        </w:rPr>
        <w:t>medical</w:t>
      </w:r>
      <w:r>
        <w:rPr>
          <w:spacing w:val="-4"/>
          <w:sz w:val="24"/>
        </w:rPr>
        <w:t xml:space="preserve"> </w:t>
      </w:r>
      <w:r>
        <w:rPr>
          <w:sz w:val="24"/>
        </w:rPr>
        <w:t>records,</w:t>
      </w:r>
      <w:r>
        <w:rPr>
          <w:spacing w:val="-3"/>
          <w:sz w:val="24"/>
        </w:rPr>
        <w:t xml:space="preserve"> </w:t>
      </w:r>
      <w:r>
        <w:rPr>
          <w:sz w:val="24"/>
        </w:rPr>
        <w:t>including</w:t>
      </w:r>
      <w:r>
        <w:rPr>
          <w:spacing w:val="-3"/>
          <w:sz w:val="24"/>
        </w:rPr>
        <w:t xml:space="preserve"> </w:t>
      </w:r>
      <w:r>
        <w:rPr>
          <w:sz w:val="24"/>
        </w:rPr>
        <w:t>Sacramento</w:t>
      </w:r>
      <w:r>
        <w:rPr>
          <w:spacing w:val="-3"/>
          <w:sz w:val="24"/>
        </w:rPr>
        <w:t xml:space="preserve"> </w:t>
      </w:r>
      <w:r>
        <w:rPr>
          <w:sz w:val="24"/>
        </w:rPr>
        <w:t>Native</w:t>
      </w:r>
      <w:r>
        <w:rPr>
          <w:spacing w:val="-3"/>
          <w:sz w:val="24"/>
        </w:rPr>
        <w:t xml:space="preserve"> </w:t>
      </w:r>
      <w:r>
        <w:rPr>
          <w:sz w:val="24"/>
        </w:rPr>
        <w:t>American Health Center Records re 2/22/22 Laboratory Exams;</w:t>
      </w:r>
    </w:p>
    <w:p w14:paraId="30ABB394" w14:textId="77777777" w:rsidR="004F1956" w:rsidRDefault="00000000">
      <w:pPr>
        <w:pStyle w:val="ListParagraph"/>
        <w:numPr>
          <w:ilvl w:val="0"/>
          <w:numId w:val="29"/>
        </w:numPr>
        <w:tabs>
          <w:tab w:val="left" w:pos="978"/>
          <w:tab w:val="left" w:pos="980"/>
        </w:tabs>
        <w:ind w:right="552"/>
        <w:rPr>
          <w:sz w:val="24"/>
        </w:rPr>
      </w:pPr>
      <w:r>
        <w:rPr>
          <w:sz w:val="24"/>
        </w:rPr>
        <w:t>A</w:t>
      </w:r>
      <w:r>
        <w:rPr>
          <w:spacing w:val="-3"/>
          <w:sz w:val="24"/>
        </w:rPr>
        <w:t xml:space="preserve"> </w:t>
      </w:r>
      <w:r>
        <w:rPr>
          <w:sz w:val="24"/>
        </w:rPr>
        <w:t>11/30/22</w:t>
      </w:r>
      <w:r>
        <w:rPr>
          <w:spacing w:val="-3"/>
          <w:sz w:val="24"/>
        </w:rPr>
        <w:t xml:space="preserve"> </w:t>
      </w:r>
      <w:r>
        <w:rPr>
          <w:sz w:val="24"/>
        </w:rPr>
        <w:t>letter</w:t>
      </w:r>
      <w:r>
        <w:rPr>
          <w:spacing w:val="-7"/>
          <w:sz w:val="24"/>
        </w:rPr>
        <w:t xml:space="preserve"> </w:t>
      </w:r>
      <w:r>
        <w:rPr>
          <w:sz w:val="24"/>
        </w:rPr>
        <w:t>Sacramento</w:t>
      </w:r>
      <w:r>
        <w:rPr>
          <w:spacing w:val="-3"/>
          <w:sz w:val="24"/>
        </w:rPr>
        <w:t xml:space="preserve"> </w:t>
      </w:r>
      <w:r>
        <w:rPr>
          <w:sz w:val="24"/>
        </w:rPr>
        <w:t>Native</w:t>
      </w:r>
      <w:r>
        <w:rPr>
          <w:spacing w:val="-3"/>
          <w:sz w:val="24"/>
        </w:rPr>
        <w:t xml:space="preserve"> </w:t>
      </w:r>
      <w:r>
        <w:rPr>
          <w:sz w:val="24"/>
        </w:rPr>
        <w:t>American</w:t>
      </w:r>
      <w:r>
        <w:rPr>
          <w:spacing w:val="-3"/>
          <w:sz w:val="24"/>
        </w:rPr>
        <w:t xml:space="preserve"> </w:t>
      </w:r>
      <w:r>
        <w:rPr>
          <w:sz w:val="24"/>
        </w:rPr>
        <w:t>Health</w:t>
      </w:r>
      <w:r>
        <w:rPr>
          <w:spacing w:val="-3"/>
          <w:sz w:val="24"/>
        </w:rPr>
        <w:t xml:space="preserve"> </w:t>
      </w:r>
      <w:r>
        <w:rPr>
          <w:sz w:val="24"/>
        </w:rPr>
        <w:t>Center,</w:t>
      </w:r>
      <w:r>
        <w:rPr>
          <w:spacing w:val="-3"/>
          <w:sz w:val="24"/>
        </w:rPr>
        <w:t xml:space="preserve"> </w:t>
      </w:r>
      <w:r>
        <w:rPr>
          <w:sz w:val="24"/>
        </w:rPr>
        <w:t>Dr.</w:t>
      </w:r>
      <w:r>
        <w:rPr>
          <w:spacing w:val="-3"/>
          <w:sz w:val="24"/>
        </w:rPr>
        <w:t xml:space="preserve"> </w:t>
      </w:r>
      <w:r>
        <w:rPr>
          <w:sz w:val="24"/>
        </w:rPr>
        <w:t>[D</w:t>
      </w:r>
      <w:r>
        <w:rPr>
          <w:spacing w:val="-7"/>
          <w:sz w:val="24"/>
        </w:rPr>
        <w:t xml:space="preserve"> </w:t>
      </w:r>
      <w:r>
        <w:rPr>
          <w:sz w:val="24"/>
        </w:rPr>
        <w:t>{first</w:t>
      </w:r>
      <w:r>
        <w:rPr>
          <w:spacing w:val="-3"/>
          <w:sz w:val="24"/>
        </w:rPr>
        <w:t xml:space="preserve"> </w:t>
      </w:r>
      <w:r>
        <w:rPr>
          <w:sz w:val="24"/>
        </w:rPr>
        <w:t xml:space="preserve">initial </w:t>
      </w:r>
      <w:r>
        <w:rPr>
          <w:spacing w:val="-2"/>
          <w:sz w:val="24"/>
        </w:rPr>
        <w:t>only}];</w:t>
      </w:r>
    </w:p>
    <w:p w14:paraId="30ABB395" w14:textId="77777777" w:rsidR="004F1956" w:rsidRDefault="00000000">
      <w:pPr>
        <w:pStyle w:val="ListParagraph"/>
        <w:numPr>
          <w:ilvl w:val="0"/>
          <w:numId w:val="29"/>
        </w:numPr>
        <w:tabs>
          <w:tab w:val="left" w:pos="978"/>
        </w:tabs>
        <w:ind w:left="978" w:hanging="358"/>
        <w:rPr>
          <w:sz w:val="24"/>
        </w:rPr>
      </w:pPr>
      <w:r>
        <w:rPr>
          <w:sz w:val="24"/>
        </w:rPr>
        <w:t>A</w:t>
      </w:r>
      <w:r>
        <w:rPr>
          <w:spacing w:val="-1"/>
          <w:sz w:val="24"/>
        </w:rPr>
        <w:t xml:space="preserve"> </w:t>
      </w:r>
      <w:r>
        <w:rPr>
          <w:sz w:val="24"/>
        </w:rPr>
        <w:t>9/25/22</w:t>
      </w:r>
      <w:r>
        <w:rPr>
          <w:spacing w:val="-1"/>
          <w:sz w:val="24"/>
        </w:rPr>
        <w:t xml:space="preserve"> </w:t>
      </w:r>
      <w:r>
        <w:rPr>
          <w:sz w:val="24"/>
        </w:rPr>
        <w:t>Statement</w:t>
      </w:r>
      <w:r>
        <w:rPr>
          <w:spacing w:val="-4"/>
          <w:sz w:val="24"/>
        </w:rPr>
        <w:t xml:space="preserve"> </w:t>
      </w:r>
      <w:r>
        <w:rPr>
          <w:sz w:val="24"/>
        </w:rPr>
        <w:t>of</w:t>
      </w:r>
      <w:r>
        <w:rPr>
          <w:spacing w:val="-4"/>
          <w:sz w:val="24"/>
        </w:rPr>
        <w:t xml:space="preserve"> </w:t>
      </w:r>
      <w:r>
        <w:rPr>
          <w:sz w:val="24"/>
        </w:rPr>
        <w:t>Position</w:t>
      </w:r>
      <w:r>
        <w:rPr>
          <w:spacing w:val="-2"/>
          <w:sz w:val="24"/>
        </w:rPr>
        <w:t xml:space="preserve"> </w:t>
      </w:r>
      <w:r>
        <w:rPr>
          <w:sz w:val="24"/>
        </w:rPr>
        <w:t>(SOP)</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pacing w:val="-4"/>
          <w:sz w:val="24"/>
        </w:rPr>
        <w:t>DOR;</w:t>
      </w:r>
    </w:p>
    <w:p w14:paraId="30ABB396" w14:textId="77777777" w:rsidR="004F1956" w:rsidRDefault="00000000">
      <w:pPr>
        <w:pStyle w:val="ListParagraph"/>
        <w:numPr>
          <w:ilvl w:val="0"/>
          <w:numId w:val="29"/>
        </w:numPr>
        <w:tabs>
          <w:tab w:val="left" w:pos="978"/>
          <w:tab w:val="left" w:pos="980"/>
        </w:tabs>
        <w:ind w:right="1366"/>
        <w:rPr>
          <w:sz w:val="24"/>
        </w:rPr>
      </w:pPr>
      <w:r>
        <w:rPr>
          <w:sz w:val="24"/>
        </w:rPr>
        <w:t>A</w:t>
      </w:r>
      <w:r>
        <w:rPr>
          <w:spacing w:val="-3"/>
          <w:sz w:val="24"/>
        </w:rPr>
        <w:t xml:space="preserve"> </w:t>
      </w:r>
      <w:r>
        <w:rPr>
          <w:sz w:val="24"/>
        </w:rPr>
        <w:t>April</w:t>
      </w:r>
      <w:r>
        <w:rPr>
          <w:spacing w:val="-4"/>
          <w:sz w:val="24"/>
        </w:rPr>
        <w:t xml:space="preserve"> </w:t>
      </w:r>
      <w:r>
        <w:rPr>
          <w:sz w:val="24"/>
        </w:rPr>
        <w:t>12,</w:t>
      </w:r>
      <w:r>
        <w:rPr>
          <w:spacing w:val="-3"/>
          <w:sz w:val="24"/>
        </w:rPr>
        <w:t xml:space="preserve"> </w:t>
      </w:r>
      <w:r>
        <w:rPr>
          <w:sz w:val="24"/>
        </w:rPr>
        <w:t>2021</w:t>
      </w:r>
      <w:r>
        <w:rPr>
          <w:spacing w:val="-5"/>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Services</w:t>
      </w:r>
      <w:r>
        <w:rPr>
          <w:spacing w:val="-4"/>
          <w:sz w:val="24"/>
        </w:rPr>
        <w:t xml:space="preserve"> </w:t>
      </w:r>
      <w:r>
        <w:rPr>
          <w:sz w:val="24"/>
        </w:rPr>
        <w:t>Application</w:t>
      </w:r>
      <w:r>
        <w:rPr>
          <w:spacing w:val="-7"/>
          <w:sz w:val="24"/>
        </w:rPr>
        <w:t xml:space="preserve"> </w:t>
      </w:r>
      <w:r>
        <w:rPr>
          <w:sz w:val="24"/>
        </w:rPr>
        <w:t>from</w:t>
      </w:r>
      <w:r>
        <w:rPr>
          <w:spacing w:val="-7"/>
          <w:sz w:val="24"/>
        </w:rPr>
        <w:t xml:space="preserve"> </w:t>
      </w:r>
      <w:r>
        <w:rPr>
          <w:sz w:val="24"/>
        </w:rPr>
        <w:t xml:space="preserve">the </w:t>
      </w:r>
      <w:r>
        <w:rPr>
          <w:spacing w:val="-2"/>
          <w:sz w:val="24"/>
        </w:rPr>
        <w:t>Appellant;</w:t>
      </w:r>
    </w:p>
    <w:p w14:paraId="30ABB397" w14:textId="77777777" w:rsidR="004F1956" w:rsidRDefault="00000000">
      <w:pPr>
        <w:pStyle w:val="ListParagraph"/>
        <w:numPr>
          <w:ilvl w:val="0"/>
          <w:numId w:val="29"/>
        </w:numPr>
        <w:tabs>
          <w:tab w:val="left" w:pos="978"/>
        </w:tabs>
        <w:ind w:left="978" w:hanging="358"/>
        <w:rPr>
          <w:sz w:val="24"/>
        </w:rPr>
      </w:pPr>
      <w:r>
        <w:rPr>
          <w:sz w:val="24"/>
        </w:rPr>
        <w:t>Authorization</w:t>
      </w:r>
      <w:r>
        <w:rPr>
          <w:spacing w:val="-6"/>
          <w:sz w:val="24"/>
        </w:rPr>
        <w:t xml:space="preserve"> </w:t>
      </w:r>
      <w:r>
        <w:rPr>
          <w:sz w:val="24"/>
        </w:rPr>
        <w:t>for</w:t>
      </w:r>
      <w:r>
        <w:rPr>
          <w:spacing w:val="-5"/>
          <w:sz w:val="24"/>
        </w:rPr>
        <w:t xml:space="preserve"> </w:t>
      </w:r>
      <w:r>
        <w:rPr>
          <w:sz w:val="24"/>
        </w:rPr>
        <w:t>Vocational</w:t>
      </w:r>
      <w:r>
        <w:rPr>
          <w:spacing w:val="-4"/>
          <w:sz w:val="24"/>
        </w:rPr>
        <w:t xml:space="preserve"> </w:t>
      </w:r>
      <w:r>
        <w:rPr>
          <w:sz w:val="24"/>
        </w:rPr>
        <w:t>Rehabilitation</w:t>
      </w:r>
      <w:r>
        <w:rPr>
          <w:spacing w:val="-4"/>
          <w:sz w:val="24"/>
        </w:rPr>
        <w:t xml:space="preserve"> </w:t>
      </w:r>
      <w:r>
        <w:rPr>
          <w:sz w:val="24"/>
        </w:rPr>
        <w:t>Services</w:t>
      </w:r>
      <w:r>
        <w:rPr>
          <w:spacing w:val="-4"/>
          <w:sz w:val="24"/>
        </w:rPr>
        <w:t xml:space="preserve"> </w:t>
      </w:r>
      <w:r>
        <w:rPr>
          <w:sz w:val="24"/>
        </w:rPr>
        <w:t>issued</w:t>
      </w:r>
      <w:r>
        <w:rPr>
          <w:spacing w:val="-6"/>
          <w:sz w:val="24"/>
        </w:rPr>
        <w:t xml:space="preserve"> </w:t>
      </w:r>
      <w:r>
        <w:rPr>
          <w:spacing w:val="-2"/>
          <w:sz w:val="24"/>
        </w:rPr>
        <w:t>6/30/22;</w:t>
      </w:r>
    </w:p>
    <w:p w14:paraId="30ABB398" w14:textId="77777777" w:rsidR="004F1956" w:rsidRDefault="00000000">
      <w:pPr>
        <w:pStyle w:val="ListParagraph"/>
        <w:numPr>
          <w:ilvl w:val="0"/>
          <w:numId w:val="29"/>
        </w:numPr>
        <w:tabs>
          <w:tab w:val="left" w:pos="978"/>
        </w:tabs>
        <w:ind w:left="978" w:hanging="358"/>
        <w:rPr>
          <w:sz w:val="24"/>
        </w:rPr>
      </w:pPr>
      <w:r>
        <w:rPr>
          <w:sz w:val="24"/>
        </w:rPr>
        <w:t>Various</w:t>
      </w:r>
      <w:r>
        <w:rPr>
          <w:spacing w:val="-6"/>
          <w:sz w:val="24"/>
        </w:rPr>
        <w:t xml:space="preserve"> </w:t>
      </w:r>
      <w:r>
        <w:rPr>
          <w:sz w:val="24"/>
        </w:rPr>
        <w:t>Email</w:t>
      </w:r>
      <w:r>
        <w:rPr>
          <w:spacing w:val="-3"/>
          <w:sz w:val="24"/>
        </w:rPr>
        <w:t xml:space="preserve"> </w:t>
      </w:r>
      <w:r>
        <w:rPr>
          <w:sz w:val="24"/>
        </w:rPr>
        <w:t>Trails</w:t>
      </w:r>
      <w:r>
        <w:rPr>
          <w:spacing w:val="-3"/>
          <w:sz w:val="24"/>
        </w:rPr>
        <w:t xml:space="preserve"> </w:t>
      </w:r>
      <w:r>
        <w:rPr>
          <w:sz w:val="24"/>
        </w:rPr>
        <w:t>with</w:t>
      </w:r>
      <w:r>
        <w:rPr>
          <w:spacing w:val="-2"/>
          <w:sz w:val="24"/>
        </w:rPr>
        <w:t xml:space="preserve"> </w:t>
      </w:r>
      <w:r>
        <w:rPr>
          <w:sz w:val="24"/>
        </w:rPr>
        <w:t>Attachments</w:t>
      </w:r>
      <w:r>
        <w:rPr>
          <w:spacing w:val="-4"/>
          <w:sz w:val="24"/>
        </w:rPr>
        <w:t xml:space="preserve"> </w:t>
      </w:r>
      <w:r>
        <w:rPr>
          <w:sz w:val="24"/>
        </w:rPr>
        <w:t>from</w:t>
      </w:r>
      <w:r>
        <w:rPr>
          <w:spacing w:val="-4"/>
          <w:sz w:val="24"/>
        </w:rPr>
        <w:t xml:space="preserve"> </w:t>
      </w:r>
      <w:r>
        <w:rPr>
          <w:sz w:val="24"/>
        </w:rPr>
        <w:t>Appellant’s</w:t>
      </w:r>
      <w:r>
        <w:rPr>
          <w:spacing w:val="-3"/>
          <w:sz w:val="24"/>
        </w:rPr>
        <w:t xml:space="preserve"> </w:t>
      </w:r>
      <w:r>
        <w:rPr>
          <w:sz w:val="24"/>
        </w:rPr>
        <w:t>case</w:t>
      </w:r>
      <w:r>
        <w:rPr>
          <w:spacing w:val="-4"/>
          <w:sz w:val="24"/>
        </w:rPr>
        <w:t xml:space="preserve"> </w:t>
      </w:r>
      <w:r>
        <w:rPr>
          <w:sz w:val="24"/>
        </w:rPr>
        <w:t>record;</w:t>
      </w:r>
      <w:r>
        <w:rPr>
          <w:spacing w:val="-5"/>
          <w:sz w:val="24"/>
        </w:rPr>
        <w:t xml:space="preserve"> and</w:t>
      </w:r>
    </w:p>
    <w:p w14:paraId="30ABB399" w14:textId="77777777" w:rsidR="004F1956" w:rsidRDefault="004F1956">
      <w:pPr>
        <w:rPr>
          <w:sz w:val="24"/>
        </w:rPr>
        <w:sectPr w:rsidR="004F1956" w:rsidSect="00A3161B">
          <w:headerReference w:type="default" r:id="rId93"/>
          <w:footerReference w:type="default" r:id="rId94"/>
          <w:pgSz w:w="12240" w:h="15840"/>
          <w:pgMar w:top="980" w:right="1120" w:bottom="1140" w:left="1180" w:header="440" w:footer="948" w:gutter="0"/>
          <w:pgNumType w:start="1"/>
          <w:cols w:space="720"/>
        </w:sectPr>
      </w:pPr>
    </w:p>
    <w:p w14:paraId="30ABB39A" w14:textId="77777777" w:rsidR="004F1956" w:rsidRDefault="004F1956">
      <w:pPr>
        <w:pStyle w:val="BodyText"/>
        <w:spacing w:before="36"/>
        <w:ind w:left="0"/>
      </w:pPr>
    </w:p>
    <w:p w14:paraId="30ABB39B" w14:textId="77777777" w:rsidR="004F1956" w:rsidRDefault="00000000">
      <w:pPr>
        <w:pStyle w:val="ListParagraph"/>
        <w:numPr>
          <w:ilvl w:val="0"/>
          <w:numId w:val="29"/>
        </w:numPr>
        <w:tabs>
          <w:tab w:val="left" w:pos="978"/>
          <w:tab w:val="left" w:pos="980"/>
        </w:tabs>
        <w:ind w:right="442"/>
        <w:rPr>
          <w:sz w:val="24"/>
        </w:rPr>
      </w:pPr>
      <w:r>
        <w:rPr>
          <w:sz w:val="24"/>
        </w:rPr>
        <w:t>An August 2017 Psychoeducational Evaluation by Dr. [L {first initial only}], a 1/18/23 DOR Case Note; and</w:t>
      </w:r>
      <w:r>
        <w:rPr>
          <w:spacing w:val="-1"/>
          <w:sz w:val="24"/>
        </w:rPr>
        <w:t xml:space="preserve"> </w:t>
      </w:r>
      <w:r>
        <w:rPr>
          <w:sz w:val="24"/>
        </w:rPr>
        <w:t>a 6/24/22 DOR letter by</w:t>
      </w:r>
      <w:r>
        <w:rPr>
          <w:spacing w:val="-1"/>
          <w:sz w:val="24"/>
        </w:rPr>
        <w:t xml:space="preserve"> </w:t>
      </w:r>
      <w:r>
        <w:rPr>
          <w:sz w:val="24"/>
        </w:rPr>
        <w:t>Dr. [T {first initial only}] to Appellant</w:t>
      </w:r>
      <w:r>
        <w:rPr>
          <w:spacing w:val="-5"/>
          <w:sz w:val="24"/>
        </w:rPr>
        <w:t xml:space="preserve"> </w:t>
      </w:r>
      <w:r>
        <w:rPr>
          <w:sz w:val="24"/>
        </w:rPr>
        <w:t>about</w:t>
      </w:r>
      <w:r>
        <w:rPr>
          <w:spacing w:val="-5"/>
          <w:sz w:val="24"/>
        </w:rPr>
        <w:t xml:space="preserve"> </w:t>
      </w:r>
      <w:r>
        <w:rPr>
          <w:sz w:val="24"/>
        </w:rPr>
        <w:t>a</w:t>
      </w:r>
      <w:r>
        <w:rPr>
          <w:spacing w:val="-2"/>
          <w:sz w:val="24"/>
        </w:rPr>
        <w:t xml:space="preserve"> </w:t>
      </w:r>
      <w:r>
        <w:rPr>
          <w:sz w:val="24"/>
        </w:rPr>
        <w:t>psychological</w:t>
      </w:r>
      <w:r>
        <w:rPr>
          <w:spacing w:val="-6"/>
          <w:sz w:val="24"/>
        </w:rPr>
        <w:t xml:space="preserve"> </w:t>
      </w:r>
      <w:r>
        <w:rPr>
          <w:sz w:val="24"/>
        </w:rPr>
        <w:t>evaluation</w:t>
      </w:r>
      <w:r>
        <w:rPr>
          <w:spacing w:val="-2"/>
          <w:sz w:val="24"/>
        </w:rPr>
        <w:t xml:space="preserve"> </w:t>
      </w:r>
      <w:r>
        <w:rPr>
          <w:sz w:val="24"/>
        </w:rPr>
        <w:t>of</w:t>
      </w:r>
      <w:r>
        <w:rPr>
          <w:spacing w:val="-7"/>
          <w:sz w:val="24"/>
        </w:rPr>
        <w:t xml:space="preserve"> </w:t>
      </w:r>
      <w:r>
        <w:rPr>
          <w:sz w:val="24"/>
        </w:rPr>
        <w:t>the</w:t>
      </w:r>
      <w:r>
        <w:rPr>
          <w:spacing w:val="-2"/>
          <w:sz w:val="24"/>
        </w:rPr>
        <w:t xml:space="preserve"> </w:t>
      </w:r>
      <w:r>
        <w:rPr>
          <w:sz w:val="24"/>
        </w:rPr>
        <w:t>Appellant</w:t>
      </w:r>
      <w:r>
        <w:rPr>
          <w:spacing w:val="-2"/>
          <w:sz w:val="24"/>
        </w:rPr>
        <w:t xml:space="preserve"> </w:t>
      </w:r>
      <w:r>
        <w:rPr>
          <w:sz w:val="24"/>
        </w:rPr>
        <w:t>conducted</w:t>
      </w:r>
      <w:r>
        <w:rPr>
          <w:spacing w:val="-2"/>
          <w:sz w:val="24"/>
        </w:rPr>
        <w:t xml:space="preserve"> </w:t>
      </w:r>
      <w:r>
        <w:rPr>
          <w:sz w:val="24"/>
        </w:rPr>
        <w:t>by</w:t>
      </w:r>
      <w:r>
        <w:rPr>
          <w:spacing w:val="-3"/>
          <w:sz w:val="24"/>
        </w:rPr>
        <w:t xml:space="preserve"> </w:t>
      </w:r>
      <w:r>
        <w:rPr>
          <w:sz w:val="24"/>
        </w:rPr>
        <w:t>Dr.</w:t>
      </w:r>
      <w:r>
        <w:rPr>
          <w:spacing w:val="-2"/>
          <w:sz w:val="24"/>
        </w:rPr>
        <w:t xml:space="preserve"> </w:t>
      </w:r>
      <w:r>
        <w:rPr>
          <w:sz w:val="24"/>
        </w:rPr>
        <w:t>[W</w:t>
      </w:r>
    </w:p>
    <w:p w14:paraId="30ABB39C" w14:textId="77777777" w:rsidR="004F1956" w:rsidRDefault="00000000">
      <w:pPr>
        <w:pStyle w:val="BodyText"/>
        <w:ind w:left="980"/>
      </w:pPr>
      <w:r>
        <w:t>{first</w:t>
      </w:r>
      <w:r>
        <w:rPr>
          <w:spacing w:val="-2"/>
        </w:rPr>
        <w:t xml:space="preserve"> </w:t>
      </w:r>
      <w:r>
        <w:t>initial</w:t>
      </w:r>
      <w:r>
        <w:rPr>
          <w:spacing w:val="-1"/>
        </w:rPr>
        <w:t xml:space="preserve"> </w:t>
      </w:r>
      <w:r>
        <w:t>only}]</w:t>
      </w:r>
      <w:r>
        <w:rPr>
          <w:spacing w:val="-2"/>
        </w:rPr>
        <w:t xml:space="preserve"> </w:t>
      </w:r>
      <w:r>
        <w:t>on</w:t>
      </w:r>
      <w:r>
        <w:rPr>
          <w:spacing w:val="-2"/>
        </w:rPr>
        <w:t xml:space="preserve"> </w:t>
      </w:r>
      <w:r>
        <w:t>April</w:t>
      </w:r>
      <w:r>
        <w:rPr>
          <w:spacing w:val="-2"/>
        </w:rPr>
        <w:t xml:space="preserve"> </w:t>
      </w:r>
      <w:r>
        <w:t>18,</w:t>
      </w:r>
      <w:r>
        <w:rPr>
          <w:spacing w:val="-1"/>
        </w:rPr>
        <w:t xml:space="preserve"> </w:t>
      </w:r>
      <w:r>
        <w:rPr>
          <w:spacing w:val="-2"/>
        </w:rPr>
        <w:t>2022.</w:t>
      </w:r>
    </w:p>
    <w:p w14:paraId="30ABB39D" w14:textId="77777777" w:rsidR="004F1956" w:rsidRDefault="004F1956">
      <w:pPr>
        <w:pStyle w:val="BodyText"/>
        <w:spacing w:before="2"/>
        <w:ind w:left="0"/>
      </w:pPr>
    </w:p>
    <w:p w14:paraId="30ABB39E" w14:textId="77777777" w:rsidR="004F1956" w:rsidRDefault="00000000">
      <w:pPr>
        <w:pStyle w:val="BodyText"/>
        <w:ind w:right="338"/>
      </w:pPr>
      <w:r>
        <w:t>In regards to the issues for the hearing, the Appellant and the DOR hearing representative agreed that the issue which remained in dispute included: (1) a psychological</w:t>
      </w:r>
      <w:r>
        <w:rPr>
          <w:spacing w:val="-3"/>
        </w:rPr>
        <w:t xml:space="preserve"> </w:t>
      </w:r>
      <w:r>
        <w:t>evaluation</w:t>
      </w:r>
      <w:r>
        <w:rPr>
          <w:spacing w:val="-2"/>
        </w:rPr>
        <w:t xml:space="preserve"> </w:t>
      </w:r>
      <w:r>
        <w:t>conducted</w:t>
      </w:r>
      <w:r>
        <w:rPr>
          <w:spacing w:val="-4"/>
        </w:rPr>
        <w:t xml:space="preserve"> </w:t>
      </w:r>
      <w:r>
        <w:t>by</w:t>
      </w:r>
      <w:r>
        <w:rPr>
          <w:spacing w:val="-3"/>
        </w:rPr>
        <w:t xml:space="preserve"> </w:t>
      </w:r>
      <w:r>
        <w:t>Dr.</w:t>
      </w:r>
      <w:r>
        <w:rPr>
          <w:spacing w:val="-2"/>
        </w:rPr>
        <w:t xml:space="preserve"> </w:t>
      </w:r>
      <w:r>
        <w:t>[W</w:t>
      </w:r>
      <w:r>
        <w:rPr>
          <w:spacing w:val="-2"/>
        </w:rPr>
        <w:t xml:space="preserve"> </w:t>
      </w:r>
      <w:r>
        <w:t>{first</w:t>
      </w:r>
      <w:r>
        <w:rPr>
          <w:spacing w:val="-2"/>
        </w:rPr>
        <w:t xml:space="preserve"> </w:t>
      </w:r>
      <w:r>
        <w:t>initial</w:t>
      </w:r>
      <w:r>
        <w:rPr>
          <w:spacing w:val="-3"/>
        </w:rPr>
        <w:t xml:space="preserve"> </w:t>
      </w:r>
      <w:r>
        <w:t>only}]</w:t>
      </w:r>
      <w:r>
        <w:rPr>
          <w:spacing w:val="-2"/>
        </w:rPr>
        <w:t xml:space="preserve"> </w:t>
      </w:r>
      <w:r>
        <w:t>on</w:t>
      </w:r>
      <w:r>
        <w:rPr>
          <w:spacing w:val="-4"/>
        </w:rPr>
        <w:t xml:space="preserve"> </w:t>
      </w:r>
      <w:r>
        <w:t>April</w:t>
      </w:r>
      <w:r>
        <w:rPr>
          <w:spacing w:val="-3"/>
        </w:rPr>
        <w:t xml:space="preserve"> </w:t>
      </w:r>
      <w:r>
        <w:t>18,</w:t>
      </w:r>
      <w:r>
        <w:rPr>
          <w:spacing w:val="-5"/>
        </w:rPr>
        <w:t xml:space="preserve"> </w:t>
      </w:r>
      <w:r>
        <w:t>2022</w:t>
      </w:r>
      <w:r>
        <w:rPr>
          <w:spacing w:val="-2"/>
        </w:rPr>
        <w:t xml:space="preserve"> </w:t>
      </w:r>
      <w:r>
        <w:t>to</w:t>
      </w:r>
      <w:r>
        <w:rPr>
          <w:spacing w:val="-2"/>
        </w:rPr>
        <w:t xml:space="preserve"> </w:t>
      </w:r>
      <w:r>
        <w:t>be deleted form Appellant’s case record; (2) various records of communication with the Appellant by telephone and in writing be amended in Appellant’s case record; (3) and Appellant be transferred for DOR services to another DOR branch office.</w:t>
      </w:r>
    </w:p>
    <w:p w14:paraId="30ABB39F" w14:textId="77777777" w:rsidR="004F1956" w:rsidRDefault="004F1956">
      <w:pPr>
        <w:pStyle w:val="BodyText"/>
        <w:spacing w:before="5"/>
        <w:ind w:left="0"/>
      </w:pPr>
    </w:p>
    <w:p w14:paraId="30ABB3A0" w14:textId="77777777" w:rsidR="004F1956" w:rsidRDefault="00000000">
      <w:pPr>
        <w:pStyle w:val="BodyText"/>
        <w:ind w:left="979" w:hanging="720"/>
      </w:pPr>
      <w:r>
        <w:t>In</w:t>
      </w:r>
      <w:r>
        <w:rPr>
          <w:spacing w:val="-3"/>
        </w:rPr>
        <w:t xml:space="preserve"> </w:t>
      </w:r>
      <w:r>
        <w:t>a</w:t>
      </w:r>
      <w:r>
        <w:rPr>
          <w:spacing w:val="-3"/>
        </w:rPr>
        <w:t xml:space="preserve"> </w:t>
      </w:r>
      <w:r>
        <w:t>SOP</w:t>
      </w:r>
      <w:r>
        <w:rPr>
          <w:spacing w:val="-3"/>
        </w:rPr>
        <w:t xml:space="preserve"> </w:t>
      </w:r>
      <w:r>
        <w:t>dated</w:t>
      </w:r>
      <w:r>
        <w:rPr>
          <w:spacing w:val="-3"/>
        </w:rPr>
        <w:t xml:space="preserve"> </w:t>
      </w:r>
      <w:r>
        <w:t>September</w:t>
      </w:r>
      <w:r>
        <w:rPr>
          <w:spacing w:val="-4"/>
        </w:rPr>
        <w:t xml:space="preserve"> </w:t>
      </w:r>
      <w:r>
        <w:t>25,</w:t>
      </w:r>
      <w:r>
        <w:rPr>
          <w:spacing w:val="-4"/>
        </w:rPr>
        <w:t xml:space="preserve"> </w:t>
      </w:r>
      <w:r>
        <w:t>2022,</w:t>
      </w:r>
      <w:r>
        <w:rPr>
          <w:spacing w:val="-3"/>
        </w:rPr>
        <w:t xml:space="preserve"> </w:t>
      </w:r>
      <w:r>
        <w:t>the</w:t>
      </w:r>
      <w:r>
        <w:rPr>
          <w:spacing w:val="-3"/>
        </w:rPr>
        <w:t xml:space="preserve"> </w:t>
      </w:r>
      <w:r>
        <w:t>DOR</w:t>
      </w:r>
      <w:r>
        <w:rPr>
          <w:spacing w:val="-1"/>
        </w:rPr>
        <w:t xml:space="preserve"> </w:t>
      </w:r>
      <w:r>
        <w:t>stated,</w:t>
      </w:r>
      <w:r>
        <w:rPr>
          <w:spacing w:val="-1"/>
        </w:rPr>
        <w:t xml:space="preserve"> </w:t>
      </w:r>
      <w:r>
        <w:t>in</w:t>
      </w:r>
      <w:r>
        <w:rPr>
          <w:spacing w:val="-2"/>
        </w:rPr>
        <w:t xml:space="preserve"> </w:t>
      </w:r>
      <w:r>
        <w:t>pertinent</w:t>
      </w:r>
      <w:r>
        <w:rPr>
          <w:spacing w:val="-4"/>
        </w:rPr>
        <w:t xml:space="preserve"> </w:t>
      </w:r>
      <w:r>
        <w:t xml:space="preserve">part, </w:t>
      </w:r>
      <w:r>
        <w:rPr>
          <w:spacing w:val="-2"/>
        </w:rPr>
        <w:t>that:</w:t>
      </w:r>
    </w:p>
    <w:p w14:paraId="30ABB3A1" w14:textId="77777777" w:rsidR="004F1956" w:rsidRDefault="004F1956">
      <w:pPr>
        <w:pStyle w:val="BodyText"/>
        <w:spacing w:before="5"/>
        <w:ind w:left="0"/>
      </w:pPr>
    </w:p>
    <w:p w14:paraId="30ABB3A2" w14:textId="77777777" w:rsidR="004F1956" w:rsidRDefault="00000000">
      <w:pPr>
        <w:pStyle w:val="BodyText"/>
        <w:ind w:left="979" w:right="1044"/>
      </w:pPr>
      <w:r>
        <w:t>“Appellant</w:t>
      </w:r>
      <w:r>
        <w:rPr>
          <w:spacing w:val="-2"/>
        </w:rPr>
        <w:t xml:space="preserve"> </w:t>
      </w:r>
      <w:r>
        <w:t>applied</w:t>
      </w:r>
      <w:r>
        <w:rPr>
          <w:spacing w:val="-4"/>
        </w:rPr>
        <w:t xml:space="preserve"> </w:t>
      </w:r>
      <w:r>
        <w:t>for</w:t>
      </w:r>
      <w:r>
        <w:rPr>
          <w:spacing w:val="-6"/>
        </w:rPr>
        <w:t xml:space="preserve"> </w:t>
      </w:r>
      <w:r>
        <w:t>Department</w:t>
      </w:r>
      <w:r>
        <w:rPr>
          <w:spacing w:val="-5"/>
        </w:rPr>
        <w:t xml:space="preserve"> </w:t>
      </w:r>
      <w:r>
        <w:t>of</w:t>
      </w:r>
      <w:r>
        <w:rPr>
          <w:spacing w:val="-5"/>
        </w:rPr>
        <w:t xml:space="preserve"> </w:t>
      </w:r>
      <w:r>
        <w:t>Rehabilitation</w:t>
      </w:r>
      <w:r>
        <w:rPr>
          <w:spacing w:val="-4"/>
        </w:rPr>
        <w:t xml:space="preserve"> </w:t>
      </w:r>
      <w:r>
        <w:t>(DOR)</w:t>
      </w:r>
      <w:r>
        <w:rPr>
          <w:spacing w:val="-4"/>
        </w:rPr>
        <w:t xml:space="preserve"> </w:t>
      </w:r>
      <w:r>
        <w:t>services</w:t>
      </w:r>
      <w:r>
        <w:rPr>
          <w:spacing w:val="-3"/>
        </w:rPr>
        <w:t xml:space="preserve"> </w:t>
      </w:r>
      <w:r>
        <w:t>on 04/12/2021 and was determined eligible on 04/28/2021.</w:t>
      </w:r>
    </w:p>
    <w:p w14:paraId="30ABB3A3" w14:textId="77777777" w:rsidR="004F1956" w:rsidRDefault="004F1956">
      <w:pPr>
        <w:pStyle w:val="BodyText"/>
        <w:spacing w:before="5"/>
        <w:ind w:left="0"/>
      </w:pPr>
    </w:p>
    <w:p w14:paraId="30ABB3A4" w14:textId="77777777" w:rsidR="004F1956" w:rsidRDefault="00000000">
      <w:pPr>
        <w:pStyle w:val="BodyText"/>
        <w:ind w:left="979" w:right="1178"/>
      </w:pPr>
      <w:r>
        <w:t>An Individualized Plan for Employment (IPE) was developed on 08/20/2021</w:t>
      </w:r>
      <w:r>
        <w:rPr>
          <w:spacing w:val="-5"/>
        </w:rPr>
        <w:t xml:space="preserve"> </w:t>
      </w:r>
      <w:r>
        <w:t>with</w:t>
      </w:r>
      <w:r>
        <w:rPr>
          <w:spacing w:val="-3"/>
        </w:rPr>
        <w:t xml:space="preserve"> </w:t>
      </w:r>
      <w:r>
        <w:t>a</w:t>
      </w:r>
      <w:r>
        <w:rPr>
          <w:spacing w:val="-5"/>
        </w:rPr>
        <w:t xml:space="preserve"> </w:t>
      </w:r>
      <w:r>
        <w:t>goal</w:t>
      </w:r>
      <w:r>
        <w:rPr>
          <w:spacing w:val="-7"/>
        </w:rPr>
        <w:t xml:space="preserve"> </w:t>
      </w:r>
      <w:r>
        <w:t>of</w:t>
      </w:r>
      <w:r>
        <w:rPr>
          <w:spacing w:val="-3"/>
        </w:rPr>
        <w:t xml:space="preserve"> </w:t>
      </w:r>
      <w:r>
        <w:t>Special</w:t>
      </w:r>
      <w:r>
        <w:rPr>
          <w:spacing w:val="-7"/>
        </w:rPr>
        <w:t xml:space="preserve"> </w:t>
      </w:r>
      <w:r>
        <w:t>Education</w:t>
      </w:r>
      <w:r>
        <w:rPr>
          <w:spacing w:val="-8"/>
        </w:rPr>
        <w:t xml:space="preserve"> </w:t>
      </w:r>
      <w:r>
        <w:t>Teacher.</w:t>
      </w:r>
      <w:r>
        <w:rPr>
          <w:spacing w:val="-6"/>
        </w:rPr>
        <w:t xml:space="preserve"> </w:t>
      </w:r>
      <w:r>
        <w:t>School-related expenses such as tuition and books were authorized.</w:t>
      </w:r>
    </w:p>
    <w:p w14:paraId="30ABB3A5" w14:textId="77777777" w:rsidR="004F1956" w:rsidRDefault="004F1956">
      <w:pPr>
        <w:pStyle w:val="BodyText"/>
        <w:spacing w:before="2"/>
        <w:ind w:left="0"/>
      </w:pPr>
    </w:p>
    <w:p w14:paraId="30ABB3A6" w14:textId="77777777" w:rsidR="004F1956" w:rsidRDefault="00000000">
      <w:pPr>
        <w:pStyle w:val="BodyText"/>
        <w:ind w:left="979" w:right="1073"/>
        <w:rPr>
          <w:b/>
        </w:rPr>
      </w:pPr>
      <w:r>
        <w:t>Due to dissatisfaction with her first counselor, the Appellant sought transfer to a second counselor, [DOR Team Manager [K {first initial only}]] on 09/19/2021 within the same branch (name of branch). Services were authorized</w:t>
      </w:r>
      <w:r>
        <w:rPr>
          <w:spacing w:val="-4"/>
        </w:rPr>
        <w:t xml:space="preserve"> </w:t>
      </w:r>
      <w:r>
        <w:t>to</w:t>
      </w:r>
      <w:r>
        <w:rPr>
          <w:spacing w:val="-4"/>
        </w:rPr>
        <w:t xml:space="preserve"> </w:t>
      </w:r>
      <w:r>
        <w:t>provide</w:t>
      </w:r>
      <w:r>
        <w:rPr>
          <w:spacing w:val="-4"/>
        </w:rPr>
        <w:t xml:space="preserve"> </w:t>
      </w:r>
      <w:r>
        <w:t>reasonable</w:t>
      </w:r>
      <w:r>
        <w:rPr>
          <w:spacing w:val="-6"/>
        </w:rPr>
        <w:t xml:space="preserve"> </w:t>
      </w:r>
      <w:r>
        <w:t>accommodation</w:t>
      </w:r>
      <w:r>
        <w:rPr>
          <w:spacing w:val="-6"/>
        </w:rPr>
        <w:t xml:space="preserve"> </w:t>
      </w:r>
      <w:r>
        <w:t>and</w:t>
      </w:r>
      <w:r>
        <w:rPr>
          <w:spacing w:val="-6"/>
        </w:rPr>
        <w:t xml:space="preserve"> </w:t>
      </w:r>
      <w:r>
        <w:t>educational</w:t>
      </w:r>
      <w:r>
        <w:rPr>
          <w:spacing w:val="-8"/>
        </w:rPr>
        <w:t xml:space="preserve"> </w:t>
      </w:r>
      <w:r>
        <w:t>support including the following: Two Rehabilitation Engineering evaluations; Assistive Technology including an iPad, software, sit to stand desk, ergonomic</w:t>
      </w:r>
      <w:r>
        <w:rPr>
          <w:spacing w:val="-3"/>
        </w:rPr>
        <w:t xml:space="preserve"> </w:t>
      </w:r>
      <w:r>
        <w:t>chair,</w:t>
      </w:r>
      <w:r>
        <w:rPr>
          <w:spacing w:val="-2"/>
        </w:rPr>
        <w:t xml:space="preserve"> </w:t>
      </w:r>
      <w:r>
        <w:t>footrest;</w:t>
      </w:r>
      <w:r>
        <w:rPr>
          <w:spacing w:val="-2"/>
        </w:rPr>
        <w:t xml:space="preserve"> </w:t>
      </w:r>
      <w:r>
        <w:t>Technical</w:t>
      </w:r>
      <w:r>
        <w:rPr>
          <w:spacing w:val="-3"/>
        </w:rPr>
        <w:t xml:space="preserve"> </w:t>
      </w:r>
      <w:r>
        <w:t>support</w:t>
      </w:r>
      <w:r>
        <w:rPr>
          <w:spacing w:val="-5"/>
        </w:rPr>
        <w:t xml:space="preserve"> </w:t>
      </w:r>
      <w:r>
        <w:t>from</w:t>
      </w:r>
      <w:r>
        <w:rPr>
          <w:spacing w:val="-4"/>
        </w:rPr>
        <w:t xml:space="preserve"> </w:t>
      </w:r>
      <w:r>
        <w:t>an</w:t>
      </w:r>
      <w:r>
        <w:rPr>
          <w:spacing w:val="-4"/>
        </w:rPr>
        <w:t xml:space="preserve"> </w:t>
      </w:r>
      <w:r>
        <w:t>Assistive</w:t>
      </w:r>
      <w:r>
        <w:rPr>
          <w:spacing w:val="-2"/>
        </w:rPr>
        <w:t xml:space="preserve"> </w:t>
      </w:r>
      <w:r>
        <w:t>Technology Technician; Over 300 hours of 1:1 Tutoring services; Personal Vocational and Social Adjustment services to develop strategies for time management, organization, planning, professional communication, and reinforce how to use the iPad and it’s features. She was also provided mental health resources to pursue treatment. Despite these supports, the Appellant continued to struggle with coursework, computers, online learning, planning and organizing</w:t>
      </w:r>
      <w:r>
        <w:rPr>
          <w:b/>
        </w:rPr>
        <w:t>. Prior psycho-educational testing performed independently of DOR in 2017, diagnosed the following:</w:t>
      </w:r>
    </w:p>
    <w:p w14:paraId="30ABB3A7" w14:textId="77777777" w:rsidR="004F1956" w:rsidRDefault="004F1956">
      <w:pPr>
        <w:pStyle w:val="BodyText"/>
        <w:spacing w:before="5"/>
        <w:ind w:left="0"/>
        <w:rPr>
          <w:b/>
        </w:rPr>
      </w:pPr>
    </w:p>
    <w:p w14:paraId="30ABB3A8" w14:textId="77777777" w:rsidR="004F1956" w:rsidRDefault="00000000">
      <w:pPr>
        <w:pStyle w:val="Heading2"/>
        <w:spacing w:before="1"/>
        <w:ind w:left="979" w:right="1178"/>
      </w:pPr>
      <w:r>
        <w:t>Severe</w:t>
      </w:r>
      <w:r>
        <w:rPr>
          <w:spacing w:val="-5"/>
        </w:rPr>
        <w:t xml:space="preserve"> </w:t>
      </w:r>
      <w:r>
        <w:t>Attention</w:t>
      </w:r>
      <w:r>
        <w:rPr>
          <w:spacing w:val="-6"/>
        </w:rPr>
        <w:t xml:space="preserve"> </w:t>
      </w:r>
      <w:r>
        <w:t>Deficit</w:t>
      </w:r>
      <w:r>
        <w:rPr>
          <w:spacing w:val="-7"/>
        </w:rPr>
        <w:t xml:space="preserve"> </w:t>
      </w:r>
      <w:r>
        <w:t>Hyperactivity</w:t>
      </w:r>
      <w:r>
        <w:rPr>
          <w:spacing w:val="-7"/>
        </w:rPr>
        <w:t xml:space="preserve"> </w:t>
      </w:r>
      <w:r>
        <w:t>Disorder</w:t>
      </w:r>
      <w:r>
        <w:rPr>
          <w:spacing w:val="-6"/>
        </w:rPr>
        <w:t xml:space="preserve"> </w:t>
      </w:r>
      <w:r>
        <w:t>(ADHD),</w:t>
      </w:r>
      <w:r>
        <w:rPr>
          <w:spacing w:val="-5"/>
        </w:rPr>
        <w:t xml:space="preserve"> </w:t>
      </w:r>
      <w:r>
        <w:t>a</w:t>
      </w:r>
      <w:r>
        <w:rPr>
          <w:spacing w:val="-5"/>
        </w:rPr>
        <w:t xml:space="preserve"> </w:t>
      </w:r>
      <w:r>
        <w:t>mild reading disorder and anxiety disorder.</w:t>
      </w:r>
    </w:p>
    <w:p w14:paraId="30ABB3A9" w14:textId="77777777" w:rsidR="004F1956" w:rsidRDefault="004F1956">
      <w:pPr>
        <w:pStyle w:val="BodyText"/>
        <w:spacing w:before="2"/>
        <w:ind w:left="0"/>
        <w:rPr>
          <w:b/>
        </w:rPr>
      </w:pPr>
    </w:p>
    <w:p w14:paraId="30ABB3AA" w14:textId="77777777" w:rsidR="004F1956" w:rsidRDefault="00000000">
      <w:pPr>
        <w:ind w:left="979" w:right="1178"/>
        <w:rPr>
          <w:b/>
          <w:sz w:val="24"/>
        </w:rPr>
      </w:pPr>
      <w:r>
        <w:rPr>
          <w:b/>
          <w:sz w:val="24"/>
        </w:rPr>
        <w:t>A new psychological evaluation was authorized to determine whether there were any new/additional diagnoses that may be impacting</w:t>
      </w:r>
      <w:r>
        <w:rPr>
          <w:b/>
          <w:spacing w:val="-4"/>
          <w:sz w:val="24"/>
        </w:rPr>
        <w:t xml:space="preserve"> </w:t>
      </w:r>
      <w:r>
        <w:rPr>
          <w:b/>
          <w:sz w:val="24"/>
        </w:rPr>
        <w:t>the</w:t>
      </w:r>
      <w:r>
        <w:rPr>
          <w:b/>
          <w:spacing w:val="-3"/>
          <w:sz w:val="24"/>
        </w:rPr>
        <w:t xml:space="preserve"> </w:t>
      </w:r>
      <w:r>
        <w:rPr>
          <w:b/>
          <w:sz w:val="24"/>
        </w:rPr>
        <w:t>Appellant’s</w:t>
      </w:r>
      <w:r>
        <w:rPr>
          <w:b/>
          <w:spacing w:val="-3"/>
          <w:sz w:val="24"/>
        </w:rPr>
        <w:t xml:space="preserve"> </w:t>
      </w:r>
      <w:r>
        <w:rPr>
          <w:b/>
          <w:sz w:val="24"/>
        </w:rPr>
        <w:t>functioning</w:t>
      </w:r>
      <w:r>
        <w:rPr>
          <w:b/>
          <w:spacing w:val="-4"/>
          <w:sz w:val="24"/>
        </w:rPr>
        <w:t xml:space="preserve"> </w:t>
      </w:r>
      <w:r>
        <w:rPr>
          <w:b/>
          <w:sz w:val="24"/>
        </w:rPr>
        <w:t>and</w:t>
      </w:r>
      <w:r>
        <w:rPr>
          <w:b/>
          <w:spacing w:val="-7"/>
          <w:sz w:val="24"/>
        </w:rPr>
        <w:t xml:space="preserve"> </w:t>
      </w:r>
      <w:r>
        <w:rPr>
          <w:b/>
          <w:sz w:val="24"/>
        </w:rPr>
        <w:t>if</w:t>
      </w:r>
      <w:r>
        <w:rPr>
          <w:b/>
          <w:spacing w:val="-5"/>
          <w:sz w:val="24"/>
        </w:rPr>
        <w:t xml:space="preserve"> </w:t>
      </w:r>
      <w:r>
        <w:rPr>
          <w:b/>
          <w:sz w:val="24"/>
        </w:rPr>
        <w:t>other</w:t>
      </w:r>
      <w:r>
        <w:rPr>
          <w:b/>
          <w:spacing w:val="-4"/>
          <w:sz w:val="24"/>
        </w:rPr>
        <w:t xml:space="preserve"> </w:t>
      </w:r>
      <w:r>
        <w:rPr>
          <w:b/>
          <w:sz w:val="24"/>
        </w:rPr>
        <w:t>treatment</w:t>
      </w:r>
      <w:r>
        <w:rPr>
          <w:b/>
          <w:spacing w:val="-5"/>
          <w:sz w:val="24"/>
        </w:rPr>
        <w:t xml:space="preserve"> </w:t>
      </w:r>
      <w:r>
        <w:rPr>
          <w:b/>
          <w:sz w:val="24"/>
        </w:rPr>
        <w:t>for</w:t>
      </w:r>
      <w:r>
        <w:rPr>
          <w:b/>
          <w:spacing w:val="-6"/>
          <w:sz w:val="24"/>
        </w:rPr>
        <w:t xml:space="preserve"> </w:t>
      </w:r>
      <w:r>
        <w:rPr>
          <w:b/>
          <w:sz w:val="24"/>
        </w:rPr>
        <w:t>her ADHD or for another disorder, would be recommended. The evaluation was scheduled on 2/25/2022. The Appellant missed the appointment, and it was rescheduled to 4/18/2022.</w:t>
      </w:r>
    </w:p>
    <w:p w14:paraId="30ABB3AB" w14:textId="77777777" w:rsidR="004F1956" w:rsidRDefault="004F1956">
      <w:pPr>
        <w:rPr>
          <w:sz w:val="24"/>
        </w:rPr>
        <w:sectPr w:rsidR="004F1956" w:rsidSect="00A3161B">
          <w:pgSz w:w="12240" w:h="15840"/>
          <w:pgMar w:top="980" w:right="1120" w:bottom="1140" w:left="1180" w:header="440" w:footer="948" w:gutter="0"/>
          <w:cols w:space="720"/>
        </w:sectPr>
      </w:pPr>
    </w:p>
    <w:p w14:paraId="30ABB3AC" w14:textId="77777777" w:rsidR="004F1956" w:rsidRDefault="004F1956">
      <w:pPr>
        <w:pStyle w:val="BodyText"/>
        <w:spacing w:before="36"/>
        <w:ind w:left="0"/>
        <w:rPr>
          <w:b/>
        </w:rPr>
      </w:pPr>
    </w:p>
    <w:p w14:paraId="30ABB3AD" w14:textId="77777777" w:rsidR="004F1956" w:rsidRDefault="00000000">
      <w:pPr>
        <w:ind w:left="980" w:right="1178"/>
        <w:rPr>
          <w:sz w:val="24"/>
        </w:rPr>
      </w:pPr>
      <w:r>
        <w:rPr>
          <w:b/>
          <w:sz w:val="24"/>
        </w:rPr>
        <w:t>The psychological testing conducted by Dr. [W {first initial only}], Psy.D concluded that the Appellant’s struggles are related to a psychiatric disability. She recommended treatment for stabilization of mental health symptoms before participating in a program of study</w:t>
      </w:r>
      <w:r>
        <w:rPr>
          <w:sz w:val="24"/>
        </w:rPr>
        <w:t>. All attempts to engage the Appellant in a meeting to review this new</w:t>
      </w:r>
      <w:r>
        <w:rPr>
          <w:spacing w:val="-4"/>
          <w:sz w:val="24"/>
        </w:rPr>
        <w:t xml:space="preserve"> </w:t>
      </w:r>
      <w:r>
        <w:rPr>
          <w:sz w:val="24"/>
        </w:rPr>
        <w:t>information</w:t>
      </w:r>
      <w:r>
        <w:rPr>
          <w:spacing w:val="-3"/>
          <w:sz w:val="24"/>
        </w:rPr>
        <w:t xml:space="preserve"> </w:t>
      </w:r>
      <w:r>
        <w:rPr>
          <w:sz w:val="24"/>
        </w:rPr>
        <w:t>were</w:t>
      </w:r>
      <w:r>
        <w:rPr>
          <w:spacing w:val="-8"/>
          <w:sz w:val="24"/>
        </w:rPr>
        <w:t xml:space="preserve"> </w:t>
      </w:r>
      <w:r>
        <w:rPr>
          <w:sz w:val="24"/>
        </w:rPr>
        <w:t>unsuccessful.</w:t>
      </w:r>
      <w:r>
        <w:rPr>
          <w:spacing w:val="-3"/>
          <w:sz w:val="24"/>
        </w:rPr>
        <w:t xml:space="preserve"> </w:t>
      </w:r>
      <w:r>
        <w:rPr>
          <w:sz w:val="24"/>
        </w:rPr>
        <w:t>Dates</w:t>
      </w:r>
      <w:r>
        <w:rPr>
          <w:spacing w:val="-6"/>
          <w:sz w:val="24"/>
        </w:rPr>
        <w:t xml:space="preserve"> </w:t>
      </w:r>
      <w:r>
        <w:rPr>
          <w:sz w:val="24"/>
        </w:rPr>
        <w:t>offered</w:t>
      </w:r>
      <w:r>
        <w:rPr>
          <w:spacing w:val="-3"/>
          <w:sz w:val="24"/>
        </w:rPr>
        <w:t xml:space="preserve"> </w:t>
      </w:r>
      <w:r>
        <w:rPr>
          <w:sz w:val="24"/>
        </w:rPr>
        <w:t>were</w:t>
      </w:r>
      <w:r>
        <w:rPr>
          <w:spacing w:val="-3"/>
          <w:sz w:val="24"/>
        </w:rPr>
        <w:t xml:space="preserve"> </w:t>
      </w:r>
      <w:r>
        <w:rPr>
          <w:sz w:val="24"/>
        </w:rPr>
        <w:t>05/11</w:t>
      </w:r>
      <w:r>
        <w:rPr>
          <w:spacing w:val="-5"/>
          <w:sz w:val="24"/>
        </w:rPr>
        <w:t xml:space="preserve"> </w:t>
      </w:r>
      <w:r>
        <w:rPr>
          <w:sz w:val="24"/>
        </w:rPr>
        <w:t>and</w:t>
      </w:r>
      <w:r>
        <w:rPr>
          <w:spacing w:val="-5"/>
          <w:sz w:val="24"/>
        </w:rPr>
        <w:t xml:space="preserve"> </w:t>
      </w:r>
      <w:r>
        <w:rPr>
          <w:sz w:val="24"/>
        </w:rPr>
        <w:t xml:space="preserve">05/23; 06/14 and 06/22; 07/6 and 07/20/2022 to discuss the testing results. The Appellant stated that Dr. [W {first initial only}] did not accommodate her when participating in psychological testing. The tests are diagnostic and designed to identify limitations so reasonable accommodations may be </w:t>
      </w:r>
      <w:r>
        <w:rPr>
          <w:spacing w:val="-2"/>
          <w:sz w:val="24"/>
        </w:rPr>
        <w:t>identified.</w:t>
      </w:r>
    </w:p>
    <w:p w14:paraId="30ABB3AE" w14:textId="77777777" w:rsidR="004F1956" w:rsidRDefault="004F1956">
      <w:pPr>
        <w:pStyle w:val="BodyText"/>
        <w:spacing w:before="5"/>
        <w:ind w:left="0"/>
      </w:pPr>
    </w:p>
    <w:p w14:paraId="30ABB3AF" w14:textId="77777777" w:rsidR="004F1956" w:rsidRDefault="00000000">
      <w:pPr>
        <w:ind w:left="980" w:right="1062"/>
        <w:rPr>
          <w:b/>
          <w:sz w:val="24"/>
        </w:rPr>
      </w:pPr>
      <w:r>
        <w:rPr>
          <w:sz w:val="24"/>
        </w:rPr>
        <w:t>In a follow up call to Dr. [W {first initial only}] on 5/5/2022 to relay the Appellant’s concern about testing being too short, the psychologist reported that the Appellant was unable to provide clear answers. For that reason, the psychologist was unable to perform some of the tests. She reported that the Appellant’s responses to questions were unclear and tangential. These behaviors have also been noted by DOR staff throughout the course of her services. Dr. [W {first initial only}] also reported that the Appellant displayed poor boundaries and inappropriate behavior in the waiting area, such as singing loudly in front of others</w:t>
      </w:r>
      <w:r>
        <w:rPr>
          <w:b/>
          <w:sz w:val="24"/>
        </w:rPr>
        <w:t>. Dr. [W {first initial only}] is a licensed psychologist and her report will not be deleted from the record of service. However, the Appellant may</w:t>
      </w:r>
      <w:r>
        <w:rPr>
          <w:b/>
          <w:spacing w:val="-2"/>
          <w:sz w:val="24"/>
        </w:rPr>
        <w:t xml:space="preserve"> </w:t>
      </w:r>
      <w:r>
        <w:rPr>
          <w:b/>
          <w:sz w:val="24"/>
        </w:rPr>
        <w:t>file</w:t>
      </w:r>
      <w:r>
        <w:rPr>
          <w:b/>
          <w:spacing w:val="-2"/>
          <w:sz w:val="24"/>
        </w:rPr>
        <w:t xml:space="preserve"> </w:t>
      </w:r>
      <w:r>
        <w:rPr>
          <w:b/>
          <w:sz w:val="24"/>
        </w:rPr>
        <w:t>a</w:t>
      </w:r>
      <w:r>
        <w:rPr>
          <w:b/>
          <w:spacing w:val="-2"/>
          <w:sz w:val="24"/>
        </w:rPr>
        <w:t xml:space="preserve"> </w:t>
      </w:r>
      <w:r>
        <w:rPr>
          <w:b/>
          <w:sz w:val="24"/>
        </w:rPr>
        <w:t>request</w:t>
      </w:r>
      <w:r>
        <w:rPr>
          <w:b/>
          <w:spacing w:val="-4"/>
          <w:sz w:val="24"/>
        </w:rPr>
        <w:t xml:space="preserve"> </w:t>
      </w:r>
      <w:r>
        <w:rPr>
          <w:b/>
          <w:sz w:val="24"/>
        </w:rPr>
        <w:t>to</w:t>
      </w:r>
      <w:r>
        <w:rPr>
          <w:b/>
          <w:spacing w:val="-6"/>
          <w:sz w:val="24"/>
        </w:rPr>
        <w:t xml:space="preserve"> </w:t>
      </w:r>
      <w:r>
        <w:rPr>
          <w:b/>
          <w:sz w:val="24"/>
        </w:rPr>
        <w:t>amend</w:t>
      </w:r>
      <w:r>
        <w:rPr>
          <w:b/>
          <w:spacing w:val="-3"/>
          <w:sz w:val="24"/>
        </w:rPr>
        <w:t xml:space="preserve"> </w:t>
      </w:r>
      <w:r>
        <w:rPr>
          <w:b/>
          <w:sz w:val="24"/>
        </w:rPr>
        <w:t>the</w:t>
      </w:r>
      <w:r>
        <w:rPr>
          <w:b/>
          <w:spacing w:val="-2"/>
          <w:sz w:val="24"/>
        </w:rPr>
        <w:t xml:space="preserve"> </w:t>
      </w:r>
      <w:r>
        <w:rPr>
          <w:b/>
          <w:sz w:val="24"/>
        </w:rPr>
        <w:t>report</w:t>
      </w:r>
      <w:r>
        <w:rPr>
          <w:b/>
          <w:spacing w:val="-4"/>
          <w:sz w:val="24"/>
        </w:rPr>
        <w:t xml:space="preserve"> </w:t>
      </w:r>
      <w:r>
        <w:rPr>
          <w:b/>
          <w:sz w:val="24"/>
        </w:rPr>
        <w:t>directly</w:t>
      </w:r>
      <w:r>
        <w:rPr>
          <w:b/>
          <w:spacing w:val="-2"/>
          <w:sz w:val="24"/>
        </w:rPr>
        <w:t xml:space="preserve"> </w:t>
      </w:r>
      <w:r>
        <w:rPr>
          <w:b/>
          <w:sz w:val="24"/>
        </w:rPr>
        <w:t>with</w:t>
      </w:r>
      <w:r>
        <w:rPr>
          <w:b/>
          <w:spacing w:val="-3"/>
          <w:sz w:val="24"/>
        </w:rPr>
        <w:t xml:space="preserve"> </w:t>
      </w:r>
      <w:r>
        <w:rPr>
          <w:b/>
          <w:sz w:val="24"/>
        </w:rPr>
        <w:t>Dr.</w:t>
      </w:r>
      <w:r>
        <w:rPr>
          <w:b/>
          <w:spacing w:val="-2"/>
          <w:sz w:val="24"/>
        </w:rPr>
        <w:t xml:space="preserve"> </w:t>
      </w:r>
      <w:r>
        <w:rPr>
          <w:b/>
          <w:sz w:val="24"/>
        </w:rPr>
        <w:t>[W</w:t>
      </w:r>
      <w:r>
        <w:rPr>
          <w:b/>
          <w:spacing w:val="-4"/>
          <w:sz w:val="24"/>
        </w:rPr>
        <w:t xml:space="preserve"> </w:t>
      </w:r>
      <w:r>
        <w:rPr>
          <w:b/>
          <w:sz w:val="24"/>
        </w:rPr>
        <w:t>{first</w:t>
      </w:r>
      <w:r>
        <w:rPr>
          <w:b/>
          <w:spacing w:val="-4"/>
          <w:sz w:val="24"/>
        </w:rPr>
        <w:t xml:space="preserve"> </w:t>
      </w:r>
      <w:r>
        <w:rPr>
          <w:b/>
          <w:sz w:val="24"/>
        </w:rPr>
        <w:t>initial only}] per California Code of Regulations, CCR section § 7141.5(c).</w:t>
      </w:r>
    </w:p>
    <w:p w14:paraId="30ABB3B0" w14:textId="77777777" w:rsidR="004F1956" w:rsidRDefault="00000000">
      <w:pPr>
        <w:pStyle w:val="Heading2"/>
        <w:ind w:left="980" w:right="1089"/>
      </w:pPr>
      <w:r>
        <w:t>Repeat psychological testing may be considered in the future with the</w:t>
      </w:r>
      <w:r>
        <w:rPr>
          <w:spacing w:val="-3"/>
        </w:rPr>
        <w:t xml:space="preserve"> </w:t>
      </w:r>
      <w:r>
        <w:t>approval</w:t>
      </w:r>
      <w:r>
        <w:rPr>
          <w:spacing w:val="-6"/>
        </w:rPr>
        <w:t xml:space="preserve"> </w:t>
      </w:r>
      <w:r>
        <w:t>of</w:t>
      </w:r>
      <w:r>
        <w:rPr>
          <w:spacing w:val="-5"/>
        </w:rPr>
        <w:t xml:space="preserve"> </w:t>
      </w:r>
      <w:r>
        <w:t>the</w:t>
      </w:r>
      <w:r>
        <w:rPr>
          <w:spacing w:val="-3"/>
        </w:rPr>
        <w:t xml:space="preserve"> </w:t>
      </w:r>
      <w:r>
        <w:t>DOR</w:t>
      </w:r>
      <w:r>
        <w:rPr>
          <w:spacing w:val="-4"/>
        </w:rPr>
        <w:t xml:space="preserve"> </w:t>
      </w:r>
      <w:r>
        <w:t>Consulting</w:t>
      </w:r>
      <w:r>
        <w:rPr>
          <w:spacing w:val="-4"/>
        </w:rPr>
        <w:t xml:space="preserve"> </w:t>
      </w:r>
      <w:r>
        <w:t>Psychologist</w:t>
      </w:r>
      <w:r>
        <w:rPr>
          <w:spacing w:val="-5"/>
        </w:rPr>
        <w:t xml:space="preserve"> </w:t>
      </w:r>
      <w:r>
        <w:t>after</w:t>
      </w:r>
      <w:r>
        <w:rPr>
          <w:spacing w:val="-4"/>
        </w:rPr>
        <w:t xml:space="preserve"> </w:t>
      </w:r>
      <w:r>
        <w:t>mental</w:t>
      </w:r>
      <w:r>
        <w:rPr>
          <w:spacing w:val="-4"/>
        </w:rPr>
        <w:t xml:space="preserve"> </w:t>
      </w:r>
      <w:r>
        <w:t>health symptom stabilization has been achieved.</w:t>
      </w:r>
    </w:p>
    <w:p w14:paraId="30ABB3B1" w14:textId="77777777" w:rsidR="004F1956" w:rsidRDefault="004F1956">
      <w:pPr>
        <w:pStyle w:val="BodyText"/>
        <w:spacing w:before="2"/>
        <w:ind w:left="0"/>
        <w:rPr>
          <w:b/>
        </w:rPr>
      </w:pPr>
    </w:p>
    <w:p w14:paraId="30ABB3B2" w14:textId="77777777" w:rsidR="004F1956" w:rsidRDefault="00000000">
      <w:pPr>
        <w:spacing w:before="1"/>
        <w:ind w:left="980" w:right="1078"/>
        <w:rPr>
          <w:b/>
          <w:sz w:val="24"/>
        </w:rPr>
      </w:pPr>
      <w:r>
        <w:rPr>
          <w:sz w:val="24"/>
        </w:rPr>
        <w:t>Case transfer</w:t>
      </w:r>
      <w:r>
        <w:rPr>
          <w:b/>
          <w:sz w:val="24"/>
        </w:rPr>
        <w:t xml:space="preserve">: </w:t>
      </w:r>
      <w:r>
        <w:rPr>
          <w:sz w:val="24"/>
        </w:rPr>
        <w:t>The Appellant spoke with the team manager on 7/22/2022 by telephone and requested a case transfer to another branch so she wouldn’t be “a bother” to the [name omitted] counseling team. She disclosed a recent involuntary hospital admission for mental health crisis. She additionally requested a copy of Dr. [W {first initial only}]’s psychological evaluation report</w:t>
      </w:r>
      <w:r>
        <w:rPr>
          <w:b/>
          <w:sz w:val="24"/>
        </w:rPr>
        <w:t>. The team manager responded in writing</w:t>
      </w:r>
      <w:r>
        <w:rPr>
          <w:b/>
          <w:spacing w:val="-4"/>
          <w:sz w:val="24"/>
        </w:rPr>
        <w:t xml:space="preserve"> </w:t>
      </w:r>
      <w:r>
        <w:rPr>
          <w:b/>
          <w:sz w:val="24"/>
        </w:rPr>
        <w:t>on</w:t>
      </w:r>
      <w:r>
        <w:rPr>
          <w:b/>
          <w:spacing w:val="-4"/>
          <w:sz w:val="24"/>
        </w:rPr>
        <w:t xml:space="preserve"> </w:t>
      </w:r>
      <w:r>
        <w:rPr>
          <w:b/>
          <w:sz w:val="24"/>
        </w:rPr>
        <w:t>07/24/2022</w:t>
      </w:r>
      <w:r>
        <w:rPr>
          <w:b/>
          <w:spacing w:val="-5"/>
          <w:sz w:val="24"/>
        </w:rPr>
        <w:t xml:space="preserve"> </w:t>
      </w:r>
      <w:r>
        <w:rPr>
          <w:b/>
          <w:sz w:val="24"/>
        </w:rPr>
        <w:t>reassuring</w:t>
      </w:r>
      <w:r>
        <w:rPr>
          <w:b/>
          <w:spacing w:val="-4"/>
          <w:sz w:val="24"/>
        </w:rPr>
        <w:t xml:space="preserve"> </w:t>
      </w:r>
      <w:r>
        <w:rPr>
          <w:b/>
          <w:sz w:val="24"/>
        </w:rPr>
        <w:t>her</w:t>
      </w:r>
      <w:r>
        <w:rPr>
          <w:b/>
          <w:spacing w:val="-5"/>
          <w:sz w:val="24"/>
        </w:rPr>
        <w:t xml:space="preserve"> </w:t>
      </w:r>
      <w:r>
        <w:rPr>
          <w:b/>
          <w:sz w:val="24"/>
        </w:rPr>
        <w:t>she</w:t>
      </w:r>
      <w:r>
        <w:rPr>
          <w:b/>
          <w:spacing w:val="-7"/>
          <w:sz w:val="24"/>
        </w:rPr>
        <w:t xml:space="preserve"> </w:t>
      </w:r>
      <w:r>
        <w:rPr>
          <w:b/>
          <w:sz w:val="24"/>
        </w:rPr>
        <w:t>was</w:t>
      </w:r>
      <w:r>
        <w:rPr>
          <w:b/>
          <w:spacing w:val="-3"/>
          <w:sz w:val="24"/>
        </w:rPr>
        <w:t xml:space="preserve"> </w:t>
      </w:r>
      <w:r>
        <w:rPr>
          <w:b/>
          <w:sz w:val="24"/>
        </w:rPr>
        <w:t>not</w:t>
      </w:r>
      <w:r>
        <w:rPr>
          <w:b/>
          <w:spacing w:val="-5"/>
          <w:sz w:val="24"/>
        </w:rPr>
        <w:t xml:space="preserve"> </w:t>
      </w:r>
      <w:r>
        <w:rPr>
          <w:b/>
          <w:sz w:val="24"/>
        </w:rPr>
        <w:t>bothering</w:t>
      </w:r>
      <w:r>
        <w:rPr>
          <w:b/>
          <w:spacing w:val="-4"/>
          <w:sz w:val="24"/>
        </w:rPr>
        <w:t xml:space="preserve"> </w:t>
      </w:r>
      <w:r>
        <w:rPr>
          <w:b/>
          <w:sz w:val="24"/>
        </w:rPr>
        <w:t>the</w:t>
      </w:r>
      <w:r>
        <w:rPr>
          <w:b/>
          <w:spacing w:val="-3"/>
          <w:sz w:val="24"/>
        </w:rPr>
        <w:t xml:space="preserve"> </w:t>
      </w:r>
      <w:r>
        <w:rPr>
          <w:b/>
          <w:sz w:val="24"/>
        </w:rPr>
        <w:t>team, denied the transfer request and reiterated the need to meet to discuss the psychological evaluation report findings. It was determined that Dr. [W {first initial only}]’s report may be perceived as potentially harmful to the Appellant and a discussion and summary of the findings would be provided instead per California Code of</w:t>
      </w:r>
      <w:r>
        <w:rPr>
          <w:b/>
          <w:spacing w:val="-1"/>
          <w:sz w:val="24"/>
        </w:rPr>
        <w:t xml:space="preserve"> </w:t>
      </w:r>
      <w:r>
        <w:rPr>
          <w:b/>
          <w:sz w:val="24"/>
        </w:rPr>
        <w:t>Regulations,</w:t>
      </w:r>
      <w:r>
        <w:rPr>
          <w:b/>
          <w:spacing w:val="-2"/>
          <w:sz w:val="24"/>
        </w:rPr>
        <w:t xml:space="preserve"> </w:t>
      </w:r>
      <w:r>
        <w:rPr>
          <w:b/>
          <w:sz w:val="24"/>
        </w:rPr>
        <w:t>CCR, section 7141(c)(2)</w:t>
      </w:r>
      <w:r>
        <w:rPr>
          <w:b/>
          <w:spacing w:val="-1"/>
          <w:sz w:val="24"/>
        </w:rPr>
        <w:t xml:space="preserve"> </w:t>
      </w:r>
      <w:r>
        <w:rPr>
          <w:b/>
          <w:sz w:val="24"/>
        </w:rPr>
        <w:t>Her case was placed in Service Interrupted status until further notice so she may seek treatment for her mental health disability.</w:t>
      </w:r>
    </w:p>
    <w:p w14:paraId="30ABB3B3" w14:textId="77777777" w:rsidR="004F1956" w:rsidRDefault="004F1956">
      <w:pPr>
        <w:pStyle w:val="BodyText"/>
        <w:spacing w:before="5"/>
        <w:ind w:left="0"/>
        <w:rPr>
          <w:b/>
        </w:rPr>
      </w:pPr>
    </w:p>
    <w:p w14:paraId="30ABB3B4" w14:textId="77777777" w:rsidR="004F1956" w:rsidRDefault="00000000">
      <w:pPr>
        <w:pStyle w:val="BodyText"/>
        <w:ind w:left="980" w:right="1044"/>
      </w:pPr>
      <w:r>
        <w:t>The Appellant has been provided many supportive and counseling services.</w:t>
      </w:r>
      <w:r>
        <w:rPr>
          <w:spacing w:val="-3"/>
        </w:rPr>
        <w:t xml:space="preserve"> </w:t>
      </w:r>
      <w:r>
        <w:t>A</w:t>
      </w:r>
      <w:r>
        <w:rPr>
          <w:spacing w:val="-3"/>
        </w:rPr>
        <w:t xml:space="preserve"> </w:t>
      </w:r>
      <w:r>
        <w:t>recurring</w:t>
      </w:r>
      <w:r>
        <w:rPr>
          <w:spacing w:val="-3"/>
        </w:rPr>
        <w:t xml:space="preserve"> </w:t>
      </w:r>
      <w:r>
        <w:t>meeting</w:t>
      </w:r>
      <w:r>
        <w:rPr>
          <w:spacing w:val="-3"/>
        </w:rPr>
        <w:t xml:space="preserve"> </w:t>
      </w:r>
      <w:r>
        <w:t>was</w:t>
      </w:r>
      <w:r>
        <w:rPr>
          <w:spacing w:val="-4"/>
        </w:rPr>
        <w:t xml:space="preserve"> </w:t>
      </w:r>
      <w:r>
        <w:t>scheduled</w:t>
      </w:r>
      <w:r>
        <w:rPr>
          <w:spacing w:val="-5"/>
        </w:rPr>
        <w:t xml:space="preserve"> </w:t>
      </w:r>
      <w:r>
        <w:t>to</w:t>
      </w:r>
      <w:r>
        <w:rPr>
          <w:spacing w:val="-3"/>
        </w:rPr>
        <w:t xml:space="preserve"> </w:t>
      </w:r>
      <w:r>
        <w:t>proactively</w:t>
      </w:r>
      <w:r>
        <w:rPr>
          <w:spacing w:val="-4"/>
        </w:rPr>
        <w:t xml:space="preserve"> </w:t>
      </w:r>
      <w:r>
        <w:t>address</w:t>
      </w:r>
      <w:r>
        <w:rPr>
          <w:spacing w:val="-6"/>
        </w:rPr>
        <w:t xml:space="preserve"> </w:t>
      </w:r>
      <w:r>
        <w:t>her</w:t>
      </w:r>
    </w:p>
    <w:p w14:paraId="30ABB3B5" w14:textId="77777777" w:rsidR="004F1956" w:rsidRDefault="004F1956">
      <w:pPr>
        <w:sectPr w:rsidR="004F1956" w:rsidSect="00A3161B">
          <w:pgSz w:w="12240" w:h="15840"/>
          <w:pgMar w:top="980" w:right="1120" w:bottom="1140" w:left="1180" w:header="440" w:footer="948" w:gutter="0"/>
          <w:cols w:space="720"/>
        </w:sectPr>
      </w:pPr>
    </w:p>
    <w:p w14:paraId="30ABB3B6" w14:textId="77777777" w:rsidR="004F1956" w:rsidRDefault="004F1956">
      <w:pPr>
        <w:pStyle w:val="BodyText"/>
        <w:spacing w:before="36"/>
        <w:ind w:left="0"/>
      </w:pPr>
    </w:p>
    <w:p w14:paraId="30ABB3B7" w14:textId="77777777" w:rsidR="004F1956" w:rsidRDefault="00000000">
      <w:pPr>
        <w:ind w:left="980" w:right="1178"/>
        <w:rPr>
          <w:b/>
          <w:sz w:val="24"/>
        </w:rPr>
      </w:pPr>
      <w:r>
        <w:rPr>
          <w:sz w:val="24"/>
        </w:rPr>
        <w:t>concerns and develop a weekly action plan. Written summaries were provided following each meeting so she may refer to the discussion after the fact to ensure she did not misinterpret information. DOR’s Psychological</w:t>
      </w:r>
      <w:r>
        <w:rPr>
          <w:spacing w:val="-7"/>
          <w:sz w:val="24"/>
        </w:rPr>
        <w:t xml:space="preserve"> </w:t>
      </w:r>
      <w:r>
        <w:rPr>
          <w:sz w:val="24"/>
        </w:rPr>
        <w:t>Consultant</w:t>
      </w:r>
      <w:r>
        <w:rPr>
          <w:spacing w:val="-6"/>
          <w:sz w:val="24"/>
        </w:rPr>
        <w:t xml:space="preserve"> </w:t>
      </w:r>
      <w:r>
        <w:rPr>
          <w:sz w:val="24"/>
        </w:rPr>
        <w:t>recommended</w:t>
      </w:r>
      <w:r>
        <w:rPr>
          <w:spacing w:val="-8"/>
          <w:sz w:val="24"/>
        </w:rPr>
        <w:t xml:space="preserve"> </w:t>
      </w:r>
      <w:r>
        <w:rPr>
          <w:sz w:val="24"/>
        </w:rPr>
        <w:t>psychiatric</w:t>
      </w:r>
      <w:r>
        <w:rPr>
          <w:spacing w:val="-7"/>
          <w:sz w:val="24"/>
        </w:rPr>
        <w:t xml:space="preserve"> </w:t>
      </w:r>
      <w:r>
        <w:rPr>
          <w:sz w:val="24"/>
        </w:rPr>
        <w:t>treatment</w:t>
      </w:r>
      <w:r>
        <w:rPr>
          <w:spacing w:val="-6"/>
          <w:sz w:val="24"/>
        </w:rPr>
        <w:t xml:space="preserve"> </w:t>
      </w:r>
      <w:r>
        <w:rPr>
          <w:sz w:val="24"/>
        </w:rPr>
        <w:t>to</w:t>
      </w:r>
      <w:r>
        <w:rPr>
          <w:spacing w:val="-6"/>
          <w:sz w:val="24"/>
        </w:rPr>
        <w:t xml:space="preserve"> </w:t>
      </w:r>
      <w:r>
        <w:rPr>
          <w:sz w:val="24"/>
        </w:rPr>
        <w:t xml:space="preserve">improve clarity of thinking, ability to communicate with others, as well as to effectively focus on her schoolwork. </w:t>
      </w:r>
      <w:r>
        <w:rPr>
          <w:b/>
          <w:sz w:val="24"/>
        </w:rPr>
        <w:t>The Appellant’s case is currently on hold in Service Interrupted status therefore, the case transfer cannot be considered until it is established that the Appellant is managing</w:t>
      </w:r>
      <w:r>
        <w:rPr>
          <w:b/>
          <w:spacing w:val="-3"/>
          <w:sz w:val="24"/>
        </w:rPr>
        <w:t xml:space="preserve"> </w:t>
      </w:r>
      <w:r>
        <w:rPr>
          <w:b/>
          <w:sz w:val="24"/>
        </w:rPr>
        <w:t>her</w:t>
      </w:r>
      <w:r>
        <w:rPr>
          <w:b/>
          <w:spacing w:val="-3"/>
          <w:sz w:val="24"/>
        </w:rPr>
        <w:t xml:space="preserve"> </w:t>
      </w:r>
      <w:r>
        <w:rPr>
          <w:b/>
          <w:sz w:val="24"/>
        </w:rPr>
        <w:t>psychiatric</w:t>
      </w:r>
      <w:r>
        <w:rPr>
          <w:b/>
          <w:spacing w:val="-2"/>
          <w:sz w:val="24"/>
        </w:rPr>
        <w:t xml:space="preserve"> </w:t>
      </w:r>
      <w:r>
        <w:rPr>
          <w:b/>
          <w:sz w:val="24"/>
        </w:rPr>
        <w:t>symptoms</w:t>
      </w:r>
      <w:r>
        <w:rPr>
          <w:b/>
          <w:spacing w:val="-2"/>
          <w:sz w:val="24"/>
        </w:rPr>
        <w:t xml:space="preserve"> </w:t>
      </w:r>
      <w:r>
        <w:rPr>
          <w:b/>
          <w:sz w:val="24"/>
        </w:rPr>
        <w:t>and</w:t>
      </w:r>
      <w:r>
        <w:rPr>
          <w:b/>
          <w:spacing w:val="-6"/>
          <w:sz w:val="24"/>
        </w:rPr>
        <w:t xml:space="preserve"> </w:t>
      </w:r>
      <w:r>
        <w:rPr>
          <w:b/>
          <w:sz w:val="24"/>
        </w:rPr>
        <w:t>can</w:t>
      </w:r>
      <w:r>
        <w:rPr>
          <w:b/>
          <w:spacing w:val="-3"/>
          <w:sz w:val="24"/>
        </w:rPr>
        <w:t xml:space="preserve"> </w:t>
      </w:r>
      <w:r>
        <w:rPr>
          <w:b/>
          <w:sz w:val="24"/>
        </w:rPr>
        <w:t>re-engage</w:t>
      </w:r>
      <w:r>
        <w:rPr>
          <w:b/>
          <w:spacing w:val="-2"/>
          <w:sz w:val="24"/>
        </w:rPr>
        <w:t xml:space="preserve"> </w:t>
      </w:r>
      <w:r>
        <w:rPr>
          <w:b/>
          <w:sz w:val="24"/>
        </w:rPr>
        <w:t>in</w:t>
      </w:r>
      <w:r>
        <w:rPr>
          <w:b/>
          <w:spacing w:val="-6"/>
          <w:sz w:val="24"/>
        </w:rPr>
        <w:t xml:space="preserve"> </w:t>
      </w:r>
      <w:r>
        <w:rPr>
          <w:b/>
          <w:sz w:val="24"/>
        </w:rPr>
        <w:t>services.</w:t>
      </w:r>
    </w:p>
    <w:p w14:paraId="30ABB3B8" w14:textId="77777777" w:rsidR="004F1956" w:rsidRDefault="004F1956">
      <w:pPr>
        <w:pStyle w:val="BodyText"/>
        <w:spacing w:before="5"/>
        <w:ind w:left="0"/>
        <w:rPr>
          <w:b/>
        </w:rPr>
      </w:pPr>
    </w:p>
    <w:p w14:paraId="30ABB3B9" w14:textId="77777777" w:rsidR="004F1956" w:rsidRDefault="00000000">
      <w:pPr>
        <w:pStyle w:val="BodyText"/>
        <w:ind w:left="980" w:right="1044"/>
      </w:pPr>
      <w:r>
        <w:t>Amending</w:t>
      </w:r>
      <w:r>
        <w:rPr>
          <w:spacing w:val="-3"/>
        </w:rPr>
        <w:t xml:space="preserve"> </w:t>
      </w:r>
      <w:r>
        <w:t>the</w:t>
      </w:r>
      <w:r>
        <w:rPr>
          <w:spacing w:val="-3"/>
        </w:rPr>
        <w:t xml:space="preserve"> </w:t>
      </w:r>
      <w:r>
        <w:t>record</w:t>
      </w:r>
      <w:r>
        <w:rPr>
          <w:spacing w:val="-3"/>
        </w:rPr>
        <w:t xml:space="preserve"> </w:t>
      </w:r>
      <w:r>
        <w:t>of</w:t>
      </w:r>
      <w:r>
        <w:rPr>
          <w:spacing w:val="-3"/>
        </w:rPr>
        <w:t xml:space="preserve"> </w:t>
      </w:r>
      <w:r>
        <w:t>Service:</w:t>
      </w:r>
      <w:r>
        <w:rPr>
          <w:spacing w:val="-6"/>
        </w:rPr>
        <w:t xml:space="preserve"> </w:t>
      </w:r>
      <w:r>
        <w:t>Weekly</w:t>
      </w:r>
      <w:r>
        <w:rPr>
          <w:spacing w:val="-4"/>
        </w:rPr>
        <w:t xml:space="preserve"> </w:t>
      </w:r>
      <w:r>
        <w:t>meetings</w:t>
      </w:r>
      <w:r>
        <w:rPr>
          <w:spacing w:val="-4"/>
        </w:rPr>
        <w:t xml:space="preserve"> </w:t>
      </w:r>
      <w:r>
        <w:t>initiated</w:t>
      </w:r>
      <w:r>
        <w:rPr>
          <w:spacing w:val="-5"/>
        </w:rPr>
        <w:t xml:space="preserve"> </w:t>
      </w:r>
      <w:r>
        <w:t>on</w:t>
      </w:r>
      <w:r>
        <w:rPr>
          <w:spacing w:val="-5"/>
        </w:rPr>
        <w:t xml:space="preserve"> </w:t>
      </w:r>
      <w:r>
        <w:t>11/08/2021 and recurred every Friday. Agenda items were sent in advance of the meeting and an email issued summarizing the discussion and next steps following each meeting.</w:t>
      </w:r>
    </w:p>
    <w:p w14:paraId="30ABB3BA" w14:textId="77777777" w:rsidR="004F1956" w:rsidRDefault="004F1956">
      <w:pPr>
        <w:pStyle w:val="BodyText"/>
        <w:spacing w:before="2"/>
        <w:ind w:left="0"/>
      </w:pPr>
    </w:p>
    <w:p w14:paraId="30ABB3BB" w14:textId="77777777" w:rsidR="004F1956" w:rsidRDefault="00000000">
      <w:pPr>
        <w:pStyle w:val="BodyText"/>
        <w:ind w:left="980" w:right="1122"/>
        <w:rPr>
          <w:b/>
        </w:rPr>
      </w:pPr>
      <w:r>
        <w:t>The Appellant sent an email on 04/5/2022 stating information emailed by her counselor summarizing a meeting that occurred on 3/25/2022 was inaccurate.</w:t>
      </w:r>
      <w:r>
        <w:rPr>
          <w:spacing w:val="-3"/>
        </w:rPr>
        <w:t xml:space="preserve"> </w:t>
      </w:r>
      <w:r>
        <w:t>The</w:t>
      </w:r>
      <w:r>
        <w:rPr>
          <w:spacing w:val="-3"/>
        </w:rPr>
        <w:t xml:space="preserve"> </w:t>
      </w:r>
      <w:r>
        <w:t>counselor</w:t>
      </w:r>
      <w:r>
        <w:rPr>
          <w:spacing w:val="-5"/>
        </w:rPr>
        <w:t xml:space="preserve"> </w:t>
      </w:r>
      <w:r>
        <w:t>noted</w:t>
      </w:r>
      <w:r>
        <w:rPr>
          <w:spacing w:val="-5"/>
        </w:rPr>
        <w:t xml:space="preserve"> </w:t>
      </w:r>
      <w:r>
        <w:t>that</w:t>
      </w:r>
      <w:r>
        <w:rPr>
          <w:spacing w:val="-3"/>
        </w:rPr>
        <w:t xml:space="preserve"> </w:t>
      </w:r>
      <w:r>
        <w:t>she</w:t>
      </w:r>
      <w:r>
        <w:rPr>
          <w:spacing w:val="-3"/>
        </w:rPr>
        <w:t xml:space="preserve"> </w:t>
      </w:r>
      <w:r>
        <w:t>raised</w:t>
      </w:r>
      <w:r>
        <w:rPr>
          <w:spacing w:val="-3"/>
        </w:rPr>
        <w:t xml:space="preserve"> </w:t>
      </w:r>
      <w:r>
        <w:t>her</w:t>
      </w:r>
      <w:r>
        <w:rPr>
          <w:spacing w:val="-5"/>
        </w:rPr>
        <w:t xml:space="preserve"> </w:t>
      </w:r>
      <w:r>
        <w:t>voice</w:t>
      </w:r>
      <w:r>
        <w:rPr>
          <w:spacing w:val="-5"/>
        </w:rPr>
        <w:t xml:space="preserve"> </w:t>
      </w:r>
      <w:r>
        <w:t>and</w:t>
      </w:r>
      <w:r>
        <w:rPr>
          <w:spacing w:val="-3"/>
        </w:rPr>
        <w:t xml:space="preserve"> </w:t>
      </w:r>
      <w:r>
        <w:t xml:space="preserve">interrupted the counselor repeatedly. Her behavior during the 03/25/2022 meeting was discussed in a second meeting held on 04/01/2022. </w:t>
      </w:r>
      <w:r>
        <w:rPr>
          <w:b/>
        </w:rPr>
        <w:t>She disagreed that she was yelling or interrupting.</w:t>
      </w:r>
    </w:p>
    <w:p w14:paraId="30ABB3BC" w14:textId="77777777" w:rsidR="004F1956" w:rsidRDefault="004F1956">
      <w:pPr>
        <w:pStyle w:val="BodyText"/>
        <w:spacing w:before="5"/>
        <w:ind w:left="0"/>
        <w:rPr>
          <w:b/>
        </w:rPr>
      </w:pPr>
    </w:p>
    <w:p w14:paraId="30ABB3BD" w14:textId="77777777" w:rsidR="004F1956" w:rsidRDefault="00000000">
      <w:pPr>
        <w:pStyle w:val="BodyText"/>
        <w:ind w:left="980" w:right="1044"/>
      </w:pPr>
      <w:r>
        <w:t>On</w:t>
      </w:r>
      <w:r>
        <w:rPr>
          <w:spacing w:val="-2"/>
        </w:rPr>
        <w:t xml:space="preserve"> </w:t>
      </w:r>
      <w:r>
        <w:t>04/07/2022</w:t>
      </w:r>
      <w:r>
        <w:rPr>
          <w:spacing w:val="-4"/>
        </w:rPr>
        <w:t xml:space="preserve"> </w:t>
      </w:r>
      <w:r>
        <w:t>the</w:t>
      </w:r>
      <w:r>
        <w:rPr>
          <w:spacing w:val="-4"/>
        </w:rPr>
        <w:t xml:space="preserve"> </w:t>
      </w:r>
      <w:r>
        <w:t>Appellant</w:t>
      </w:r>
      <w:r>
        <w:rPr>
          <w:spacing w:val="-5"/>
        </w:rPr>
        <w:t xml:space="preserve"> </w:t>
      </w:r>
      <w:r>
        <w:t>sent</w:t>
      </w:r>
      <w:r>
        <w:rPr>
          <w:spacing w:val="-5"/>
        </w:rPr>
        <w:t xml:space="preserve"> </w:t>
      </w:r>
      <w:r>
        <w:t>an</w:t>
      </w:r>
      <w:r>
        <w:rPr>
          <w:spacing w:val="-4"/>
        </w:rPr>
        <w:t xml:space="preserve"> </w:t>
      </w:r>
      <w:r>
        <w:t>email</w:t>
      </w:r>
      <w:r>
        <w:rPr>
          <w:spacing w:val="-3"/>
        </w:rPr>
        <w:t xml:space="preserve"> </w:t>
      </w:r>
      <w:r>
        <w:t>stating</w:t>
      </w:r>
      <w:r>
        <w:rPr>
          <w:spacing w:val="-2"/>
        </w:rPr>
        <w:t xml:space="preserve"> </w:t>
      </w:r>
      <w:r>
        <w:t>she</w:t>
      </w:r>
      <w:r>
        <w:rPr>
          <w:spacing w:val="-2"/>
        </w:rPr>
        <w:t xml:space="preserve"> </w:t>
      </w:r>
      <w:r>
        <w:t>was</w:t>
      </w:r>
      <w:r>
        <w:rPr>
          <w:spacing w:val="-5"/>
        </w:rPr>
        <w:t xml:space="preserve"> </w:t>
      </w:r>
      <w:r>
        <w:t>cancelling</w:t>
      </w:r>
      <w:r>
        <w:rPr>
          <w:spacing w:val="-2"/>
        </w:rPr>
        <w:t xml:space="preserve"> </w:t>
      </w:r>
      <w:r>
        <w:t xml:space="preserve">the weekly meeting scheduled the next day, as none of her advocates were </w:t>
      </w:r>
      <w:r>
        <w:rPr>
          <w:spacing w:val="-2"/>
        </w:rPr>
        <w:t>available.</w:t>
      </w:r>
    </w:p>
    <w:p w14:paraId="30ABB3BE" w14:textId="77777777" w:rsidR="004F1956" w:rsidRDefault="004F1956">
      <w:pPr>
        <w:pStyle w:val="BodyText"/>
        <w:spacing w:before="3"/>
        <w:ind w:left="0"/>
      </w:pPr>
    </w:p>
    <w:p w14:paraId="30ABB3BF" w14:textId="77777777" w:rsidR="004F1956" w:rsidRDefault="00000000">
      <w:pPr>
        <w:pStyle w:val="BodyText"/>
        <w:ind w:left="980" w:right="1044"/>
      </w:pPr>
      <w:r>
        <w:t>04/8/2022</w:t>
      </w:r>
      <w:r>
        <w:rPr>
          <w:spacing w:val="-3"/>
        </w:rPr>
        <w:t xml:space="preserve"> </w:t>
      </w:r>
      <w:r>
        <w:t>she</w:t>
      </w:r>
      <w:r>
        <w:rPr>
          <w:spacing w:val="-3"/>
        </w:rPr>
        <w:t xml:space="preserve"> </w:t>
      </w:r>
      <w:r>
        <w:t>sent</w:t>
      </w:r>
      <w:r>
        <w:rPr>
          <w:spacing w:val="-6"/>
        </w:rPr>
        <w:t xml:space="preserve"> </w:t>
      </w:r>
      <w:r>
        <w:t>an</w:t>
      </w:r>
      <w:r>
        <w:rPr>
          <w:spacing w:val="-5"/>
        </w:rPr>
        <w:t xml:space="preserve"> </w:t>
      </w:r>
      <w:r>
        <w:t>email</w:t>
      </w:r>
      <w:r>
        <w:rPr>
          <w:spacing w:val="-4"/>
        </w:rPr>
        <w:t xml:space="preserve"> </w:t>
      </w:r>
      <w:r>
        <w:t>inserting</w:t>
      </w:r>
      <w:r>
        <w:rPr>
          <w:spacing w:val="-5"/>
        </w:rPr>
        <w:t xml:space="preserve"> </w:t>
      </w:r>
      <w:r>
        <w:t>the</w:t>
      </w:r>
      <w:r>
        <w:rPr>
          <w:spacing w:val="-5"/>
        </w:rPr>
        <w:t xml:space="preserve"> </w:t>
      </w:r>
      <w:r>
        <w:t>word</w:t>
      </w:r>
      <w:r>
        <w:rPr>
          <w:spacing w:val="-3"/>
        </w:rPr>
        <w:t xml:space="preserve"> </w:t>
      </w:r>
      <w:r>
        <w:t>“miscommunication</w:t>
      </w:r>
      <w:r>
        <w:rPr>
          <w:spacing w:val="-3"/>
        </w:rPr>
        <w:t xml:space="preserve"> </w:t>
      </w:r>
      <w:r>
        <w:t>“under each paragraph of the meeting summary issued by Ms.[sic].</w:t>
      </w:r>
    </w:p>
    <w:p w14:paraId="30ABB3C0" w14:textId="77777777" w:rsidR="004F1956" w:rsidRDefault="004F1956">
      <w:pPr>
        <w:pStyle w:val="BodyText"/>
        <w:spacing w:before="4"/>
        <w:ind w:left="0"/>
      </w:pPr>
    </w:p>
    <w:p w14:paraId="30ABB3C1" w14:textId="77777777" w:rsidR="004F1956" w:rsidRDefault="00000000">
      <w:pPr>
        <w:pStyle w:val="BodyText"/>
        <w:spacing w:before="1"/>
        <w:ind w:left="980" w:right="1099"/>
      </w:pPr>
      <w:r>
        <w:t>On</w:t>
      </w:r>
      <w:r>
        <w:rPr>
          <w:spacing w:val="-3"/>
        </w:rPr>
        <w:t xml:space="preserve"> </w:t>
      </w:r>
      <w:r>
        <w:t>04/12/2022,</w:t>
      </w:r>
      <w:r>
        <w:rPr>
          <w:spacing w:val="-5"/>
        </w:rPr>
        <w:t xml:space="preserve"> </w:t>
      </w:r>
      <w:r>
        <w:t>the</w:t>
      </w:r>
      <w:r>
        <w:rPr>
          <w:spacing w:val="-3"/>
        </w:rPr>
        <w:t xml:space="preserve"> </w:t>
      </w:r>
      <w:r>
        <w:t>Appellant</w:t>
      </w:r>
      <w:r>
        <w:rPr>
          <w:spacing w:val="-5"/>
        </w:rPr>
        <w:t xml:space="preserve"> </w:t>
      </w:r>
      <w:r>
        <w:t>refused</w:t>
      </w:r>
      <w:r>
        <w:rPr>
          <w:spacing w:val="-3"/>
        </w:rPr>
        <w:t xml:space="preserve"> </w:t>
      </w:r>
      <w:r>
        <w:t>to</w:t>
      </w:r>
      <w:r>
        <w:rPr>
          <w:spacing w:val="-3"/>
        </w:rPr>
        <w:t xml:space="preserve"> </w:t>
      </w:r>
      <w:r>
        <w:t>participate</w:t>
      </w:r>
      <w:r>
        <w:rPr>
          <w:spacing w:val="-3"/>
        </w:rPr>
        <w:t xml:space="preserve"> </w:t>
      </w:r>
      <w:r>
        <w:t>in</w:t>
      </w:r>
      <w:r>
        <w:rPr>
          <w:spacing w:val="-3"/>
        </w:rPr>
        <w:t xml:space="preserve"> </w:t>
      </w:r>
      <w:r>
        <w:t>any</w:t>
      </w:r>
      <w:r>
        <w:rPr>
          <w:spacing w:val="-5"/>
        </w:rPr>
        <w:t xml:space="preserve"> </w:t>
      </w:r>
      <w:r>
        <w:t>future</w:t>
      </w:r>
      <w:r>
        <w:rPr>
          <w:spacing w:val="-5"/>
        </w:rPr>
        <w:t xml:space="preserve"> </w:t>
      </w:r>
      <w:r>
        <w:t>meetings unless an advocate was present. The counselor invited the Appellant’s two advocates to subsequent meetings.</w:t>
      </w:r>
    </w:p>
    <w:p w14:paraId="30ABB3C2" w14:textId="77777777" w:rsidR="004F1956" w:rsidRDefault="004F1956">
      <w:pPr>
        <w:pStyle w:val="BodyText"/>
        <w:spacing w:before="4"/>
        <w:ind w:left="0"/>
      </w:pPr>
    </w:p>
    <w:p w14:paraId="30ABB3C3" w14:textId="77777777" w:rsidR="004F1956" w:rsidRDefault="00000000">
      <w:pPr>
        <w:spacing w:before="1"/>
        <w:ind w:left="980" w:right="1044"/>
        <w:rPr>
          <w:b/>
          <w:sz w:val="24"/>
        </w:rPr>
      </w:pPr>
      <w:r>
        <w:rPr>
          <w:sz w:val="24"/>
        </w:rPr>
        <w:t>On 4/19/2022, the Appellant again stated there was inaccuracy in the summary</w:t>
      </w:r>
      <w:r>
        <w:rPr>
          <w:spacing w:val="-1"/>
          <w:sz w:val="24"/>
        </w:rPr>
        <w:t xml:space="preserve"> </w:t>
      </w:r>
      <w:r>
        <w:rPr>
          <w:sz w:val="24"/>
        </w:rPr>
        <w:t>email</w:t>
      </w:r>
      <w:r>
        <w:rPr>
          <w:spacing w:val="-1"/>
          <w:sz w:val="24"/>
        </w:rPr>
        <w:t xml:space="preserve"> </w:t>
      </w:r>
      <w:r>
        <w:rPr>
          <w:sz w:val="24"/>
        </w:rPr>
        <w:t>sent</w:t>
      </w:r>
      <w:r>
        <w:rPr>
          <w:spacing w:val="-3"/>
          <w:sz w:val="24"/>
        </w:rPr>
        <w:t xml:space="preserve"> </w:t>
      </w:r>
      <w:r>
        <w:rPr>
          <w:sz w:val="24"/>
        </w:rPr>
        <w:t>following a weekly</w:t>
      </w:r>
      <w:r>
        <w:rPr>
          <w:spacing w:val="-1"/>
          <w:sz w:val="24"/>
        </w:rPr>
        <w:t xml:space="preserve"> </w:t>
      </w:r>
      <w:r>
        <w:rPr>
          <w:sz w:val="24"/>
        </w:rPr>
        <w:t>meeting on 04/15/2022.</w:t>
      </w:r>
      <w:r>
        <w:rPr>
          <w:spacing w:val="-4"/>
          <w:sz w:val="24"/>
        </w:rPr>
        <w:t xml:space="preserve"> </w:t>
      </w:r>
      <w:r>
        <w:rPr>
          <w:b/>
          <w:sz w:val="24"/>
        </w:rPr>
        <w:t>To</w:t>
      </w:r>
      <w:r>
        <w:rPr>
          <w:b/>
          <w:spacing w:val="-4"/>
          <w:sz w:val="24"/>
        </w:rPr>
        <w:t xml:space="preserve"> </w:t>
      </w:r>
      <w:r>
        <w:rPr>
          <w:b/>
          <w:sz w:val="24"/>
        </w:rPr>
        <w:t>avoid misinterpreting information, the Team Manager replied to the Appellant’s voice mail messages by forwarding the transcription as part of her response. This was an attempt ensure clarity of communication. Although there may be some inaccuracies in these transcribed</w:t>
      </w:r>
      <w:r>
        <w:rPr>
          <w:b/>
          <w:spacing w:val="-7"/>
          <w:sz w:val="24"/>
        </w:rPr>
        <w:t xml:space="preserve"> </w:t>
      </w:r>
      <w:r>
        <w:rPr>
          <w:b/>
          <w:sz w:val="24"/>
        </w:rPr>
        <w:t>voicemails</w:t>
      </w:r>
      <w:r>
        <w:rPr>
          <w:b/>
          <w:spacing w:val="-3"/>
          <w:sz w:val="24"/>
        </w:rPr>
        <w:t xml:space="preserve"> </w:t>
      </w:r>
      <w:r>
        <w:rPr>
          <w:b/>
          <w:sz w:val="24"/>
        </w:rPr>
        <w:t>secondary</w:t>
      </w:r>
      <w:r>
        <w:rPr>
          <w:b/>
          <w:spacing w:val="-3"/>
          <w:sz w:val="24"/>
        </w:rPr>
        <w:t xml:space="preserve"> </w:t>
      </w:r>
      <w:r>
        <w:rPr>
          <w:b/>
          <w:sz w:val="24"/>
        </w:rPr>
        <w:t>to</w:t>
      </w:r>
      <w:r>
        <w:rPr>
          <w:b/>
          <w:spacing w:val="-4"/>
          <w:sz w:val="24"/>
        </w:rPr>
        <w:t xml:space="preserve"> </w:t>
      </w:r>
      <w:r>
        <w:rPr>
          <w:b/>
          <w:sz w:val="24"/>
        </w:rPr>
        <w:t>the</w:t>
      </w:r>
      <w:r>
        <w:rPr>
          <w:b/>
          <w:spacing w:val="-3"/>
          <w:sz w:val="24"/>
        </w:rPr>
        <w:t xml:space="preserve"> </w:t>
      </w:r>
      <w:r>
        <w:rPr>
          <w:b/>
          <w:sz w:val="24"/>
        </w:rPr>
        <w:t>quality</w:t>
      </w:r>
      <w:r>
        <w:rPr>
          <w:b/>
          <w:spacing w:val="-3"/>
          <w:sz w:val="24"/>
        </w:rPr>
        <w:t xml:space="preserve"> </w:t>
      </w:r>
      <w:r>
        <w:rPr>
          <w:b/>
          <w:sz w:val="24"/>
        </w:rPr>
        <w:t>of</w:t>
      </w:r>
      <w:r>
        <w:rPr>
          <w:b/>
          <w:spacing w:val="-5"/>
          <w:sz w:val="24"/>
        </w:rPr>
        <w:t xml:space="preserve"> </w:t>
      </w:r>
      <w:r>
        <w:rPr>
          <w:b/>
          <w:sz w:val="24"/>
        </w:rPr>
        <w:t>the</w:t>
      </w:r>
      <w:r>
        <w:rPr>
          <w:b/>
          <w:spacing w:val="-3"/>
          <w:sz w:val="24"/>
        </w:rPr>
        <w:t xml:space="preserve"> </w:t>
      </w:r>
      <w:r>
        <w:rPr>
          <w:b/>
          <w:sz w:val="24"/>
        </w:rPr>
        <w:t>call,</w:t>
      </w:r>
      <w:r>
        <w:rPr>
          <w:b/>
          <w:spacing w:val="-6"/>
          <w:sz w:val="24"/>
        </w:rPr>
        <w:t xml:space="preserve"> </w:t>
      </w:r>
      <w:r>
        <w:rPr>
          <w:b/>
          <w:sz w:val="24"/>
        </w:rPr>
        <w:t>the</w:t>
      </w:r>
      <w:r>
        <w:rPr>
          <w:b/>
          <w:spacing w:val="-5"/>
          <w:sz w:val="24"/>
        </w:rPr>
        <w:t xml:space="preserve"> </w:t>
      </w:r>
      <w:r>
        <w:rPr>
          <w:b/>
          <w:sz w:val="24"/>
        </w:rPr>
        <w:t>audio message is available to the recipient.</w:t>
      </w:r>
    </w:p>
    <w:p w14:paraId="30ABB3C4" w14:textId="77777777" w:rsidR="004F1956" w:rsidRDefault="004F1956">
      <w:pPr>
        <w:pStyle w:val="BodyText"/>
        <w:spacing w:before="2"/>
        <w:ind w:left="0"/>
        <w:rPr>
          <w:b/>
        </w:rPr>
      </w:pPr>
    </w:p>
    <w:p w14:paraId="30ABB3C5" w14:textId="77777777" w:rsidR="004F1956" w:rsidRDefault="00000000">
      <w:pPr>
        <w:pStyle w:val="BodyText"/>
        <w:ind w:left="980" w:right="1044"/>
        <w:rPr>
          <w:b/>
        </w:rPr>
      </w:pPr>
      <w:r>
        <w:t>On 04/27/2022, the Appellant stated there would be “no more meetings until the miscommunication cycle is able to be resolved.” On 04/28/2022, she</w:t>
      </w:r>
      <w:r>
        <w:rPr>
          <w:spacing w:val="-4"/>
        </w:rPr>
        <w:t xml:space="preserve"> </w:t>
      </w:r>
      <w:r>
        <w:t>emailed</w:t>
      </w:r>
      <w:r>
        <w:rPr>
          <w:spacing w:val="-4"/>
        </w:rPr>
        <w:t xml:space="preserve"> </w:t>
      </w:r>
      <w:r>
        <w:t>again</w:t>
      </w:r>
      <w:r>
        <w:rPr>
          <w:spacing w:val="-4"/>
        </w:rPr>
        <w:t xml:space="preserve"> </w:t>
      </w:r>
      <w:r>
        <w:t>referring</w:t>
      </w:r>
      <w:r>
        <w:rPr>
          <w:spacing w:val="-4"/>
        </w:rPr>
        <w:t xml:space="preserve"> </w:t>
      </w:r>
      <w:r>
        <w:t>to</w:t>
      </w:r>
      <w:r>
        <w:rPr>
          <w:spacing w:val="-6"/>
        </w:rPr>
        <w:t xml:space="preserve"> </w:t>
      </w:r>
      <w:r>
        <w:t>miscommunication</w:t>
      </w:r>
      <w:r>
        <w:rPr>
          <w:spacing w:val="-4"/>
        </w:rPr>
        <w:t xml:space="preserve"> </w:t>
      </w:r>
      <w:r>
        <w:t>and</w:t>
      </w:r>
      <w:r>
        <w:rPr>
          <w:spacing w:val="-4"/>
        </w:rPr>
        <w:t xml:space="preserve"> </w:t>
      </w:r>
      <w:r>
        <w:t>confusion</w:t>
      </w:r>
      <w:r>
        <w:rPr>
          <w:spacing w:val="-4"/>
        </w:rPr>
        <w:t xml:space="preserve"> </w:t>
      </w:r>
      <w:r>
        <w:t>in</w:t>
      </w:r>
      <w:r>
        <w:rPr>
          <w:spacing w:val="-4"/>
        </w:rPr>
        <w:t xml:space="preserve"> </w:t>
      </w:r>
      <w:r>
        <w:t xml:space="preserve">DOR’s email to her. </w:t>
      </w:r>
      <w:r>
        <w:rPr>
          <w:b/>
        </w:rPr>
        <w:t>Her</w:t>
      </w:r>
      <w:r>
        <w:rPr>
          <w:b/>
          <w:spacing w:val="-1"/>
        </w:rPr>
        <w:t xml:space="preserve"> </w:t>
      </w:r>
      <w:r>
        <w:rPr>
          <w:b/>
        </w:rPr>
        <w:t>counselor reminded her that the Team Manager</w:t>
      </w:r>
      <w:r>
        <w:rPr>
          <w:b/>
          <w:spacing w:val="-1"/>
        </w:rPr>
        <w:t xml:space="preserve"> </w:t>
      </w:r>
      <w:r>
        <w:rPr>
          <w:b/>
        </w:rPr>
        <w:t>and</w:t>
      </w:r>
    </w:p>
    <w:p w14:paraId="30ABB3C6" w14:textId="77777777" w:rsidR="004F1956" w:rsidRDefault="004F1956">
      <w:pPr>
        <w:sectPr w:rsidR="004F1956" w:rsidSect="00A3161B">
          <w:pgSz w:w="12240" w:h="15840"/>
          <w:pgMar w:top="980" w:right="1120" w:bottom="1140" w:left="1180" w:header="440" w:footer="948" w:gutter="0"/>
          <w:cols w:space="720"/>
        </w:sectPr>
      </w:pPr>
    </w:p>
    <w:p w14:paraId="30ABB3C7" w14:textId="77777777" w:rsidR="004F1956" w:rsidRDefault="004F1956">
      <w:pPr>
        <w:pStyle w:val="BodyText"/>
        <w:spacing w:before="36"/>
        <w:ind w:left="0"/>
        <w:rPr>
          <w:b/>
        </w:rPr>
      </w:pPr>
    </w:p>
    <w:p w14:paraId="30ABB3C8" w14:textId="77777777" w:rsidR="004F1956" w:rsidRDefault="00000000">
      <w:pPr>
        <w:pStyle w:val="Heading2"/>
        <w:ind w:left="980" w:right="1044"/>
      </w:pPr>
      <w:r>
        <w:t>District</w:t>
      </w:r>
      <w:r>
        <w:rPr>
          <w:spacing w:val="-5"/>
        </w:rPr>
        <w:t xml:space="preserve"> </w:t>
      </w:r>
      <w:r>
        <w:t>Administrator</w:t>
      </w:r>
      <w:r>
        <w:rPr>
          <w:spacing w:val="-4"/>
        </w:rPr>
        <w:t xml:space="preserve"> </w:t>
      </w:r>
      <w:r>
        <w:t>had</w:t>
      </w:r>
      <w:r>
        <w:rPr>
          <w:spacing w:val="-4"/>
        </w:rPr>
        <w:t xml:space="preserve"> </w:t>
      </w:r>
      <w:r>
        <w:t>offered</w:t>
      </w:r>
      <w:r>
        <w:rPr>
          <w:spacing w:val="-4"/>
        </w:rPr>
        <w:t xml:space="preserve"> </w:t>
      </w:r>
      <w:r>
        <w:t>several</w:t>
      </w:r>
      <w:r>
        <w:rPr>
          <w:spacing w:val="-6"/>
        </w:rPr>
        <w:t xml:space="preserve"> </w:t>
      </w:r>
      <w:r>
        <w:t>dates</w:t>
      </w:r>
      <w:r>
        <w:rPr>
          <w:spacing w:val="-3"/>
        </w:rPr>
        <w:t xml:space="preserve"> </w:t>
      </w:r>
      <w:r>
        <w:t>to</w:t>
      </w:r>
      <w:r>
        <w:rPr>
          <w:spacing w:val="-4"/>
        </w:rPr>
        <w:t xml:space="preserve"> </w:t>
      </w:r>
      <w:r>
        <w:t>meet</w:t>
      </w:r>
      <w:r>
        <w:rPr>
          <w:spacing w:val="-5"/>
        </w:rPr>
        <w:t xml:space="preserve"> </w:t>
      </w:r>
      <w:r>
        <w:t>to</w:t>
      </w:r>
      <w:r>
        <w:rPr>
          <w:spacing w:val="-4"/>
        </w:rPr>
        <w:t xml:space="preserve"> </w:t>
      </w:r>
      <w:r>
        <w:t>discuss these concerns, but she was not making herself available to meet.</w:t>
      </w:r>
    </w:p>
    <w:p w14:paraId="30ABB3C9" w14:textId="77777777" w:rsidR="004F1956" w:rsidRDefault="004F1956">
      <w:pPr>
        <w:pStyle w:val="BodyText"/>
        <w:spacing w:before="4"/>
        <w:ind w:left="0"/>
        <w:rPr>
          <w:b/>
        </w:rPr>
      </w:pPr>
    </w:p>
    <w:p w14:paraId="30ABB3CA" w14:textId="77777777" w:rsidR="004F1956" w:rsidRDefault="00000000">
      <w:pPr>
        <w:spacing w:before="1"/>
        <w:ind w:left="980" w:right="1044"/>
        <w:rPr>
          <w:sz w:val="24"/>
        </w:rPr>
      </w:pPr>
      <w:r>
        <w:rPr>
          <w:sz w:val="24"/>
        </w:rPr>
        <w:t xml:space="preserve">06/22/2022, the Team manager sent a letter acknowledging that the </w:t>
      </w:r>
      <w:r>
        <w:rPr>
          <w:b/>
          <w:sz w:val="24"/>
        </w:rPr>
        <w:t>Appellant</w:t>
      </w:r>
      <w:r>
        <w:rPr>
          <w:b/>
          <w:spacing w:val="-5"/>
          <w:sz w:val="24"/>
        </w:rPr>
        <w:t xml:space="preserve"> </w:t>
      </w:r>
      <w:r>
        <w:rPr>
          <w:b/>
          <w:sz w:val="24"/>
        </w:rPr>
        <w:t>declined</w:t>
      </w:r>
      <w:r>
        <w:rPr>
          <w:b/>
          <w:spacing w:val="-6"/>
          <w:sz w:val="24"/>
        </w:rPr>
        <w:t xml:space="preserve"> </w:t>
      </w:r>
      <w:r>
        <w:rPr>
          <w:b/>
          <w:sz w:val="24"/>
        </w:rPr>
        <w:t>a</w:t>
      </w:r>
      <w:r>
        <w:rPr>
          <w:b/>
          <w:spacing w:val="-5"/>
          <w:sz w:val="24"/>
        </w:rPr>
        <w:t xml:space="preserve"> </w:t>
      </w:r>
      <w:r>
        <w:rPr>
          <w:b/>
          <w:sz w:val="24"/>
        </w:rPr>
        <w:t>meeting</w:t>
      </w:r>
      <w:r>
        <w:rPr>
          <w:b/>
          <w:spacing w:val="-4"/>
          <w:sz w:val="24"/>
        </w:rPr>
        <w:t xml:space="preserve"> </w:t>
      </w:r>
      <w:r>
        <w:rPr>
          <w:b/>
          <w:sz w:val="24"/>
        </w:rPr>
        <w:t>with</w:t>
      </w:r>
      <w:r>
        <w:rPr>
          <w:b/>
          <w:spacing w:val="-4"/>
          <w:sz w:val="24"/>
        </w:rPr>
        <w:t xml:space="preserve"> </w:t>
      </w:r>
      <w:r>
        <w:rPr>
          <w:b/>
          <w:sz w:val="24"/>
        </w:rPr>
        <w:t>her</w:t>
      </w:r>
      <w:r>
        <w:rPr>
          <w:b/>
          <w:spacing w:val="-5"/>
          <w:sz w:val="24"/>
        </w:rPr>
        <w:t xml:space="preserve"> </w:t>
      </w:r>
      <w:r>
        <w:rPr>
          <w:b/>
          <w:sz w:val="24"/>
        </w:rPr>
        <w:t>and</w:t>
      </w:r>
      <w:r>
        <w:rPr>
          <w:b/>
          <w:spacing w:val="-6"/>
          <w:sz w:val="24"/>
        </w:rPr>
        <w:t xml:space="preserve"> </w:t>
      </w:r>
      <w:r>
        <w:rPr>
          <w:b/>
          <w:sz w:val="24"/>
        </w:rPr>
        <w:t>the</w:t>
      </w:r>
      <w:r>
        <w:rPr>
          <w:b/>
          <w:spacing w:val="-3"/>
          <w:sz w:val="24"/>
        </w:rPr>
        <w:t xml:space="preserve"> </w:t>
      </w:r>
      <w:r>
        <w:rPr>
          <w:b/>
          <w:sz w:val="24"/>
        </w:rPr>
        <w:t>District</w:t>
      </w:r>
      <w:r>
        <w:rPr>
          <w:b/>
          <w:spacing w:val="-5"/>
          <w:sz w:val="24"/>
        </w:rPr>
        <w:t xml:space="preserve"> </w:t>
      </w:r>
      <w:r>
        <w:rPr>
          <w:b/>
          <w:sz w:val="24"/>
        </w:rPr>
        <w:t>Administrator that day to discuss her concerns about miscommunication, and psychological</w:t>
      </w:r>
      <w:r>
        <w:rPr>
          <w:b/>
          <w:spacing w:val="-2"/>
          <w:sz w:val="24"/>
        </w:rPr>
        <w:t xml:space="preserve"> </w:t>
      </w:r>
      <w:r>
        <w:rPr>
          <w:b/>
          <w:sz w:val="24"/>
        </w:rPr>
        <w:t>testing</w:t>
      </w:r>
      <w:r>
        <w:rPr>
          <w:b/>
          <w:spacing w:val="-6"/>
          <w:sz w:val="24"/>
        </w:rPr>
        <w:t xml:space="preserve"> </w:t>
      </w:r>
      <w:r>
        <w:rPr>
          <w:b/>
          <w:sz w:val="24"/>
        </w:rPr>
        <w:t>results</w:t>
      </w:r>
      <w:r>
        <w:rPr>
          <w:sz w:val="24"/>
        </w:rPr>
        <w:t>.</w:t>
      </w:r>
      <w:r>
        <w:rPr>
          <w:spacing w:val="-5"/>
          <w:sz w:val="24"/>
        </w:rPr>
        <w:t xml:space="preserve"> </w:t>
      </w:r>
      <w:r>
        <w:rPr>
          <w:sz w:val="24"/>
        </w:rPr>
        <w:t>Additional</w:t>
      </w:r>
      <w:r>
        <w:rPr>
          <w:spacing w:val="-3"/>
          <w:sz w:val="24"/>
        </w:rPr>
        <w:t xml:space="preserve"> </w:t>
      </w:r>
      <w:r>
        <w:rPr>
          <w:sz w:val="24"/>
        </w:rPr>
        <w:t>dates</w:t>
      </w:r>
      <w:r>
        <w:rPr>
          <w:spacing w:val="-3"/>
          <w:sz w:val="24"/>
        </w:rPr>
        <w:t xml:space="preserve"> </w:t>
      </w:r>
      <w:r>
        <w:rPr>
          <w:sz w:val="24"/>
        </w:rPr>
        <w:t>were</w:t>
      </w:r>
      <w:r>
        <w:rPr>
          <w:spacing w:val="-2"/>
          <w:sz w:val="24"/>
        </w:rPr>
        <w:t xml:space="preserve"> </w:t>
      </w:r>
      <w:r>
        <w:rPr>
          <w:sz w:val="24"/>
        </w:rPr>
        <w:t>offered</w:t>
      </w:r>
      <w:r>
        <w:rPr>
          <w:spacing w:val="-2"/>
          <w:sz w:val="24"/>
        </w:rPr>
        <w:t xml:space="preserve"> </w:t>
      </w:r>
      <w:r>
        <w:rPr>
          <w:sz w:val="24"/>
        </w:rPr>
        <w:t>to</w:t>
      </w:r>
      <w:r>
        <w:rPr>
          <w:spacing w:val="-4"/>
          <w:sz w:val="24"/>
        </w:rPr>
        <w:t xml:space="preserve"> </w:t>
      </w:r>
      <w:r>
        <w:rPr>
          <w:sz w:val="24"/>
        </w:rPr>
        <w:t>meet</w:t>
      </w:r>
      <w:r>
        <w:rPr>
          <w:spacing w:val="-2"/>
          <w:sz w:val="24"/>
        </w:rPr>
        <w:t xml:space="preserve"> </w:t>
      </w:r>
      <w:r>
        <w:rPr>
          <w:sz w:val="24"/>
        </w:rPr>
        <w:t>on 07/06 and 07/20/2022.</w:t>
      </w:r>
    </w:p>
    <w:p w14:paraId="30ABB3CB" w14:textId="77777777" w:rsidR="004F1956" w:rsidRDefault="004F1956">
      <w:pPr>
        <w:pStyle w:val="BodyText"/>
        <w:spacing w:before="2"/>
        <w:ind w:left="0"/>
      </w:pPr>
    </w:p>
    <w:p w14:paraId="30ABB3CC" w14:textId="77777777" w:rsidR="004F1956" w:rsidRDefault="00000000">
      <w:pPr>
        <w:pStyle w:val="BodyText"/>
        <w:ind w:left="980" w:right="1044"/>
      </w:pPr>
      <w:r>
        <w:t>07/12/2022, the Team manager sent another letter summarizing the multiple</w:t>
      </w:r>
      <w:r>
        <w:rPr>
          <w:spacing w:val="-4"/>
        </w:rPr>
        <w:t xml:space="preserve"> </w:t>
      </w:r>
      <w:r>
        <w:t>dates</w:t>
      </w:r>
      <w:r>
        <w:rPr>
          <w:spacing w:val="-5"/>
        </w:rPr>
        <w:t xml:space="preserve"> </w:t>
      </w:r>
      <w:r>
        <w:t>and</w:t>
      </w:r>
      <w:r>
        <w:rPr>
          <w:spacing w:val="-4"/>
        </w:rPr>
        <w:t xml:space="preserve"> </w:t>
      </w:r>
      <w:r>
        <w:t>times</w:t>
      </w:r>
      <w:r>
        <w:rPr>
          <w:spacing w:val="-3"/>
        </w:rPr>
        <w:t xml:space="preserve"> </w:t>
      </w:r>
      <w:r>
        <w:t>DOR</w:t>
      </w:r>
      <w:r>
        <w:rPr>
          <w:spacing w:val="-3"/>
        </w:rPr>
        <w:t xml:space="preserve"> </w:t>
      </w:r>
      <w:r>
        <w:t>made</w:t>
      </w:r>
      <w:r>
        <w:rPr>
          <w:spacing w:val="-4"/>
        </w:rPr>
        <w:t xml:space="preserve"> </w:t>
      </w:r>
      <w:r>
        <w:t>themselves</w:t>
      </w:r>
      <w:r>
        <w:rPr>
          <w:spacing w:val="-3"/>
        </w:rPr>
        <w:t xml:space="preserve"> </w:t>
      </w:r>
      <w:r>
        <w:t>available</w:t>
      </w:r>
      <w:r>
        <w:rPr>
          <w:spacing w:val="-2"/>
        </w:rPr>
        <w:t xml:space="preserve"> </w:t>
      </w:r>
      <w:r>
        <w:t>to</w:t>
      </w:r>
      <w:r>
        <w:rPr>
          <w:spacing w:val="-2"/>
        </w:rPr>
        <w:t xml:space="preserve"> </w:t>
      </w:r>
      <w:r>
        <w:t>hear</w:t>
      </w:r>
      <w:r>
        <w:rPr>
          <w:spacing w:val="-4"/>
        </w:rPr>
        <w:t xml:space="preserve"> </w:t>
      </w:r>
      <w:r>
        <w:t>her concerns with no response.</w:t>
      </w:r>
    </w:p>
    <w:p w14:paraId="30ABB3CD" w14:textId="77777777" w:rsidR="004F1956" w:rsidRDefault="004F1956">
      <w:pPr>
        <w:pStyle w:val="BodyText"/>
        <w:spacing w:before="5"/>
        <w:ind w:left="0"/>
      </w:pPr>
    </w:p>
    <w:p w14:paraId="30ABB3CE" w14:textId="77777777" w:rsidR="004F1956" w:rsidRDefault="00000000">
      <w:pPr>
        <w:ind w:left="980" w:right="1097"/>
        <w:rPr>
          <w:b/>
          <w:sz w:val="24"/>
        </w:rPr>
      </w:pPr>
      <w:r>
        <w:rPr>
          <w:sz w:val="24"/>
        </w:rPr>
        <w:t>The Appellant disagreed with a statements in the record about her behavior. However, she has been unwilling to meet and discuss her concerns despite multiple attempts to engage her. DOR has an obligation to provide feedback about inappropriate behavior so consumers implement</w:t>
      </w:r>
      <w:r>
        <w:rPr>
          <w:spacing w:val="-3"/>
          <w:sz w:val="24"/>
        </w:rPr>
        <w:t xml:space="preserve"> </w:t>
      </w:r>
      <w:r>
        <w:rPr>
          <w:sz w:val="24"/>
        </w:rPr>
        <w:t>change</w:t>
      </w:r>
      <w:r>
        <w:rPr>
          <w:spacing w:val="-3"/>
          <w:sz w:val="24"/>
        </w:rPr>
        <w:t xml:space="preserve"> </w:t>
      </w:r>
      <w:r>
        <w:rPr>
          <w:sz w:val="24"/>
        </w:rPr>
        <w:t>prior</w:t>
      </w:r>
      <w:r>
        <w:rPr>
          <w:spacing w:val="-5"/>
          <w:sz w:val="24"/>
        </w:rPr>
        <w:t xml:space="preserve"> </w:t>
      </w:r>
      <w:r>
        <w:rPr>
          <w:sz w:val="24"/>
        </w:rPr>
        <w:t>to</w:t>
      </w:r>
      <w:r>
        <w:rPr>
          <w:spacing w:val="-3"/>
          <w:sz w:val="24"/>
        </w:rPr>
        <w:t xml:space="preserve"> </w:t>
      </w:r>
      <w:r>
        <w:rPr>
          <w:sz w:val="24"/>
        </w:rPr>
        <w:t>moving</w:t>
      </w:r>
      <w:r>
        <w:rPr>
          <w:spacing w:val="-5"/>
          <w:sz w:val="24"/>
        </w:rPr>
        <w:t xml:space="preserve"> </w:t>
      </w:r>
      <w:r>
        <w:rPr>
          <w:sz w:val="24"/>
        </w:rPr>
        <w:t>into</w:t>
      </w:r>
      <w:r>
        <w:rPr>
          <w:spacing w:val="-5"/>
          <w:sz w:val="24"/>
        </w:rPr>
        <w:t xml:space="preserve"> </w:t>
      </w:r>
      <w:r>
        <w:rPr>
          <w:sz w:val="24"/>
        </w:rPr>
        <w:t>the</w:t>
      </w:r>
      <w:r>
        <w:rPr>
          <w:spacing w:val="-5"/>
          <w:sz w:val="24"/>
        </w:rPr>
        <w:t xml:space="preserve"> </w:t>
      </w:r>
      <w:r>
        <w:rPr>
          <w:sz w:val="24"/>
        </w:rPr>
        <w:t>workforce</w:t>
      </w:r>
      <w:r>
        <w:rPr>
          <w:spacing w:val="-3"/>
          <w:sz w:val="24"/>
        </w:rPr>
        <w:t xml:space="preserve"> </w:t>
      </w:r>
      <w:r>
        <w:rPr>
          <w:sz w:val="24"/>
        </w:rPr>
        <w:t>where</w:t>
      </w:r>
      <w:r>
        <w:rPr>
          <w:spacing w:val="-3"/>
          <w:sz w:val="24"/>
        </w:rPr>
        <w:t xml:space="preserve"> </w:t>
      </w:r>
      <w:r>
        <w:rPr>
          <w:sz w:val="24"/>
        </w:rPr>
        <w:t>such</w:t>
      </w:r>
      <w:r>
        <w:rPr>
          <w:spacing w:val="-5"/>
          <w:sz w:val="24"/>
        </w:rPr>
        <w:t xml:space="preserve"> </w:t>
      </w:r>
      <w:r>
        <w:rPr>
          <w:sz w:val="24"/>
        </w:rPr>
        <w:t xml:space="preserve">behavior may not be tolerated by an employer. Therefore, the record will not be changed, however, </w:t>
      </w:r>
      <w:r>
        <w:rPr>
          <w:b/>
          <w:sz w:val="24"/>
        </w:rPr>
        <w:t>the Appellant may submit a letter noting her objections to specific documentation in her case file per California Code of Regulations, CCR Section § 7141.5(b).</w:t>
      </w:r>
    </w:p>
    <w:p w14:paraId="30ABB3CF" w14:textId="77777777" w:rsidR="004F1956" w:rsidRDefault="004F1956">
      <w:pPr>
        <w:pStyle w:val="BodyText"/>
        <w:spacing w:before="2"/>
        <w:ind w:left="0"/>
        <w:rPr>
          <w:b/>
        </w:rPr>
      </w:pPr>
    </w:p>
    <w:p w14:paraId="30ABB3D0" w14:textId="77777777" w:rsidR="004F1956" w:rsidRDefault="00000000">
      <w:pPr>
        <w:pStyle w:val="BodyText"/>
        <w:spacing w:before="1"/>
        <w:ind w:left="980" w:right="1178"/>
      </w:pPr>
      <w:r>
        <w:t>The Appellant filed for an administrative review on August 30, 2022, but was not available to meet until 09/14/2022. Multiple dates were offered and finally, the Administrative Review occurred on 09/19/2022. The decision was issued on 09/25/2022. The Appellant requested and was scheduled</w:t>
      </w:r>
      <w:r>
        <w:rPr>
          <w:spacing w:val="-3"/>
        </w:rPr>
        <w:t xml:space="preserve"> </w:t>
      </w:r>
      <w:r>
        <w:t>for</w:t>
      </w:r>
      <w:r>
        <w:rPr>
          <w:spacing w:val="-5"/>
        </w:rPr>
        <w:t xml:space="preserve"> </w:t>
      </w:r>
      <w:r>
        <w:t>both</w:t>
      </w:r>
      <w:r>
        <w:rPr>
          <w:spacing w:val="-3"/>
        </w:rPr>
        <w:t xml:space="preserve"> </w:t>
      </w:r>
      <w:r>
        <w:t>Mediation</w:t>
      </w:r>
      <w:r>
        <w:rPr>
          <w:spacing w:val="-5"/>
        </w:rPr>
        <w:t xml:space="preserve"> </w:t>
      </w:r>
      <w:r>
        <w:t>and</w:t>
      </w:r>
      <w:r>
        <w:rPr>
          <w:spacing w:val="-3"/>
        </w:rPr>
        <w:t xml:space="preserve"> </w:t>
      </w:r>
      <w:r>
        <w:t>Fair</w:t>
      </w:r>
      <w:r>
        <w:rPr>
          <w:spacing w:val="-5"/>
        </w:rPr>
        <w:t xml:space="preserve"> </w:t>
      </w:r>
      <w:r>
        <w:t>Hearing</w:t>
      </w:r>
      <w:r>
        <w:rPr>
          <w:spacing w:val="-3"/>
        </w:rPr>
        <w:t xml:space="preserve"> </w:t>
      </w:r>
      <w:r>
        <w:t>prior</w:t>
      </w:r>
      <w:r>
        <w:rPr>
          <w:spacing w:val="-5"/>
        </w:rPr>
        <w:t xml:space="preserve"> </w:t>
      </w:r>
      <w:r>
        <w:t>to</w:t>
      </w:r>
      <w:r>
        <w:rPr>
          <w:spacing w:val="-5"/>
        </w:rPr>
        <w:t xml:space="preserve"> </w:t>
      </w:r>
      <w:r>
        <w:t>the</w:t>
      </w:r>
      <w:r>
        <w:rPr>
          <w:spacing w:val="-3"/>
        </w:rPr>
        <w:t xml:space="preserve"> </w:t>
      </w:r>
      <w:r>
        <w:t>Administrative Review occurring.</w:t>
      </w:r>
    </w:p>
    <w:p w14:paraId="30ABB3D1" w14:textId="77777777" w:rsidR="004F1956" w:rsidRDefault="004F1956">
      <w:pPr>
        <w:pStyle w:val="BodyText"/>
        <w:spacing w:before="4"/>
        <w:ind w:left="0"/>
      </w:pPr>
    </w:p>
    <w:p w14:paraId="30ABB3D2" w14:textId="77777777" w:rsidR="004F1956" w:rsidRDefault="00000000">
      <w:pPr>
        <w:pStyle w:val="BodyText"/>
        <w:spacing w:before="1"/>
        <w:ind w:left="980"/>
      </w:pPr>
      <w:r>
        <w:rPr>
          <w:spacing w:val="-2"/>
        </w:rPr>
        <w:t>Conclusion:</w:t>
      </w:r>
    </w:p>
    <w:p w14:paraId="30ABB3D3" w14:textId="77777777" w:rsidR="004F1956" w:rsidRDefault="004F1956">
      <w:pPr>
        <w:pStyle w:val="BodyText"/>
        <w:spacing w:before="4"/>
        <w:ind w:left="0"/>
      </w:pPr>
    </w:p>
    <w:p w14:paraId="30ABB3D4" w14:textId="77777777" w:rsidR="004F1956" w:rsidRDefault="00000000">
      <w:pPr>
        <w:ind w:left="980" w:right="1054"/>
        <w:rPr>
          <w:sz w:val="24"/>
        </w:rPr>
      </w:pPr>
      <w:r>
        <w:rPr>
          <w:sz w:val="24"/>
        </w:rPr>
        <w:t xml:space="preserve">The Appellant has received much attention from the DOR counseling team, CSUS counselors, the DOR Team Manager, two District Administrators, multiple advocates, support service providers such as tutors, the Hi-Tech center staff at CSUS, a program director, Assistive Technology technicians and engineers. However, her concerns remain unresolved, and she attributes blame for her struggles to her DOR counseling team at the Capitol Mall Branch office. </w:t>
      </w:r>
      <w:r>
        <w:rPr>
          <w:b/>
          <w:sz w:val="24"/>
        </w:rPr>
        <w:t>A psychological evaluation conducted on 04/18/2022 found that the Appellant has an affective disorder and in the absence of psychiatric treatment, she will</w:t>
      </w:r>
      <w:r>
        <w:rPr>
          <w:b/>
          <w:spacing w:val="-2"/>
          <w:sz w:val="24"/>
        </w:rPr>
        <w:t xml:space="preserve"> </w:t>
      </w:r>
      <w:r>
        <w:rPr>
          <w:b/>
          <w:sz w:val="24"/>
        </w:rPr>
        <w:t>not</w:t>
      </w:r>
      <w:r>
        <w:rPr>
          <w:b/>
          <w:spacing w:val="-4"/>
          <w:sz w:val="24"/>
        </w:rPr>
        <w:t xml:space="preserve"> </w:t>
      </w:r>
      <w:r>
        <w:rPr>
          <w:b/>
          <w:sz w:val="24"/>
        </w:rPr>
        <w:t>be</w:t>
      </w:r>
      <w:r>
        <w:rPr>
          <w:b/>
          <w:spacing w:val="-4"/>
          <w:sz w:val="24"/>
        </w:rPr>
        <w:t xml:space="preserve"> </w:t>
      </w:r>
      <w:r>
        <w:rPr>
          <w:b/>
          <w:sz w:val="24"/>
        </w:rPr>
        <w:t>able</w:t>
      </w:r>
      <w:r>
        <w:rPr>
          <w:b/>
          <w:spacing w:val="-2"/>
          <w:sz w:val="24"/>
        </w:rPr>
        <w:t xml:space="preserve"> </w:t>
      </w:r>
      <w:r>
        <w:rPr>
          <w:b/>
          <w:sz w:val="24"/>
        </w:rPr>
        <w:t>to</w:t>
      </w:r>
      <w:r>
        <w:rPr>
          <w:b/>
          <w:spacing w:val="-3"/>
          <w:sz w:val="24"/>
        </w:rPr>
        <w:t xml:space="preserve"> </w:t>
      </w:r>
      <w:r>
        <w:rPr>
          <w:b/>
          <w:sz w:val="24"/>
        </w:rPr>
        <w:t>participate</w:t>
      </w:r>
      <w:r>
        <w:rPr>
          <w:b/>
          <w:spacing w:val="-2"/>
          <w:sz w:val="24"/>
        </w:rPr>
        <w:t xml:space="preserve"> </w:t>
      </w:r>
      <w:r>
        <w:rPr>
          <w:b/>
          <w:sz w:val="24"/>
        </w:rPr>
        <w:t>in</w:t>
      </w:r>
      <w:r>
        <w:rPr>
          <w:b/>
          <w:spacing w:val="-6"/>
          <w:sz w:val="24"/>
        </w:rPr>
        <w:t xml:space="preserve"> </w:t>
      </w:r>
      <w:r>
        <w:rPr>
          <w:b/>
          <w:sz w:val="24"/>
        </w:rPr>
        <w:t>a</w:t>
      </w:r>
      <w:r>
        <w:rPr>
          <w:b/>
          <w:spacing w:val="-2"/>
          <w:sz w:val="24"/>
        </w:rPr>
        <w:t xml:space="preserve"> </w:t>
      </w:r>
      <w:r>
        <w:rPr>
          <w:b/>
          <w:sz w:val="24"/>
        </w:rPr>
        <w:t>program</w:t>
      </w:r>
      <w:r>
        <w:rPr>
          <w:b/>
          <w:spacing w:val="-8"/>
          <w:sz w:val="24"/>
        </w:rPr>
        <w:t xml:space="preserve"> </w:t>
      </w:r>
      <w:r>
        <w:rPr>
          <w:b/>
          <w:sz w:val="24"/>
        </w:rPr>
        <w:t>of</w:t>
      </w:r>
      <w:r>
        <w:rPr>
          <w:b/>
          <w:spacing w:val="-4"/>
          <w:sz w:val="24"/>
        </w:rPr>
        <w:t xml:space="preserve"> </w:t>
      </w:r>
      <w:r>
        <w:rPr>
          <w:b/>
          <w:sz w:val="24"/>
        </w:rPr>
        <w:t>study.</w:t>
      </w:r>
      <w:r>
        <w:rPr>
          <w:b/>
          <w:spacing w:val="-2"/>
          <w:sz w:val="24"/>
        </w:rPr>
        <w:t xml:space="preserve"> </w:t>
      </w:r>
      <w:r>
        <w:rPr>
          <w:b/>
          <w:sz w:val="24"/>
        </w:rPr>
        <w:t>She</w:t>
      </w:r>
      <w:r>
        <w:rPr>
          <w:b/>
          <w:spacing w:val="-4"/>
          <w:sz w:val="24"/>
        </w:rPr>
        <w:t xml:space="preserve"> </w:t>
      </w:r>
      <w:r>
        <w:rPr>
          <w:b/>
          <w:sz w:val="24"/>
        </w:rPr>
        <w:t>will</w:t>
      </w:r>
      <w:r>
        <w:rPr>
          <w:b/>
          <w:spacing w:val="-5"/>
          <w:sz w:val="24"/>
        </w:rPr>
        <w:t xml:space="preserve"> </w:t>
      </w:r>
      <w:r>
        <w:rPr>
          <w:b/>
          <w:sz w:val="24"/>
        </w:rPr>
        <w:t>continue to struggle with her studies, with clarity of thought and communication</w:t>
      </w:r>
      <w:r>
        <w:rPr>
          <w:b/>
          <w:spacing w:val="-3"/>
          <w:sz w:val="24"/>
        </w:rPr>
        <w:t xml:space="preserve"> </w:t>
      </w:r>
      <w:r>
        <w:rPr>
          <w:b/>
          <w:sz w:val="24"/>
        </w:rPr>
        <w:t>with</w:t>
      </w:r>
      <w:r>
        <w:rPr>
          <w:b/>
          <w:spacing w:val="-3"/>
          <w:sz w:val="24"/>
        </w:rPr>
        <w:t xml:space="preserve"> </w:t>
      </w:r>
      <w:r>
        <w:rPr>
          <w:b/>
          <w:sz w:val="24"/>
        </w:rPr>
        <w:t>others.</w:t>
      </w:r>
      <w:r>
        <w:rPr>
          <w:b/>
          <w:spacing w:val="-2"/>
          <w:sz w:val="24"/>
        </w:rPr>
        <w:t xml:space="preserve"> </w:t>
      </w:r>
      <w:r>
        <w:rPr>
          <w:sz w:val="24"/>
        </w:rPr>
        <w:t>DOR</w:t>
      </w:r>
      <w:r>
        <w:rPr>
          <w:spacing w:val="-3"/>
          <w:sz w:val="24"/>
        </w:rPr>
        <w:t xml:space="preserve"> </w:t>
      </w:r>
      <w:r>
        <w:rPr>
          <w:sz w:val="24"/>
        </w:rPr>
        <w:t>has</w:t>
      </w:r>
      <w:r>
        <w:rPr>
          <w:spacing w:val="-3"/>
          <w:sz w:val="24"/>
        </w:rPr>
        <w:t xml:space="preserve"> </w:t>
      </w:r>
      <w:r>
        <w:rPr>
          <w:sz w:val="24"/>
        </w:rPr>
        <w:t>provided</w:t>
      </w:r>
      <w:r>
        <w:rPr>
          <w:spacing w:val="-4"/>
          <w:sz w:val="24"/>
        </w:rPr>
        <w:t xml:space="preserve"> </w:t>
      </w:r>
      <w:r>
        <w:rPr>
          <w:sz w:val="24"/>
        </w:rPr>
        <w:t>her</w:t>
      </w:r>
      <w:r>
        <w:rPr>
          <w:spacing w:val="-4"/>
          <w:sz w:val="24"/>
        </w:rPr>
        <w:t xml:space="preserve"> </w:t>
      </w:r>
      <w:r>
        <w:rPr>
          <w:sz w:val="24"/>
        </w:rPr>
        <w:t>resources</w:t>
      </w:r>
      <w:r>
        <w:rPr>
          <w:spacing w:val="-3"/>
          <w:sz w:val="24"/>
        </w:rPr>
        <w:t xml:space="preserve"> </w:t>
      </w:r>
      <w:r>
        <w:rPr>
          <w:sz w:val="24"/>
        </w:rPr>
        <w:t>for</w:t>
      </w:r>
      <w:r>
        <w:rPr>
          <w:spacing w:val="-6"/>
          <w:sz w:val="24"/>
        </w:rPr>
        <w:t xml:space="preserve"> </w:t>
      </w:r>
      <w:r>
        <w:rPr>
          <w:sz w:val="24"/>
        </w:rPr>
        <w:t>mental health services and her case is currently in Service Interrupted status. In the absence of symptom management, it is unlikely a change of office will result in a different outcome. The request for a second psychological</w:t>
      </w:r>
    </w:p>
    <w:p w14:paraId="30ABB3D5" w14:textId="77777777" w:rsidR="004F1956" w:rsidRDefault="004F1956">
      <w:pPr>
        <w:rPr>
          <w:sz w:val="24"/>
        </w:rPr>
        <w:sectPr w:rsidR="004F1956" w:rsidSect="00A3161B">
          <w:pgSz w:w="12240" w:h="15840"/>
          <w:pgMar w:top="980" w:right="1120" w:bottom="1140" w:left="1180" w:header="440" w:footer="948" w:gutter="0"/>
          <w:cols w:space="720"/>
        </w:sectPr>
      </w:pPr>
    </w:p>
    <w:p w14:paraId="30ABB3D6" w14:textId="77777777" w:rsidR="004F1956" w:rsidRDefault="004F1956">
      <w:pPr>
        <w:pStyle w:val="BodyText"/>
        <w:spacing w:before="36"/>
        <w:ind w:left="0"/>
      </w:pPr>
    </w:p>
    <w:p w14:paraId="30ABB3D7" w14:textId="77777777" w:rsidR="004F1956" w:rsidRDefault="00000000">
      <w:pPr>
        <w:pStyle w:val="BodyText"/>
        <w:ind w:left="980" w:right="1068"/>
      </w:pPr>
      <w:r>
        <w:t>evaluation</w:t>
      </w:r>
      <w:r>
        <w:rPr>
          <w:spacing w:val="-2"/>
        </w:rPr>
        <w:t xml:space="preserve"> </w:t>
      </w:r>
      <w:r>
        <w:t>was</w:t>
      </w:r>
      <w:r>
        <w:rPr>
          <w:spacing w:val="-5"/>
        </w:rPr>
        <w:t xml:space="preserve"> </w:t>
      </w:r>
      <w:r>
        <w:t>denied</w:t>
      </w:r>
      <w:r>
        <w:rPr>
          <w:spacing w:val="-7"/>
        </w:rPr>
        <w:t xml:space="preserve"> </w:t>
      </w:r>
      <w:r>
        <w:t>but</w:t>
      </w:r>
      <w:r>
        <w:rPr>
          <w:spacing w:val="-5"/>
        </w:rPr>
        <w:t xml:space="preserve"> </w:t>
      </w:r>
      <w:r>
        <w:t>may</w:t>
      </w:r>
      <w:r>
        <w:rPr>
          <w:spacing w:val="-5"/>
        </w:rPr>
        <w:t xml:space="preserve"> </w:t>
      </w:r>
      <w:r>
        <w:t>be</w:t>
      </w:r>
      <w:r>
        <w:rPr>
          <w:spacing w:val="-2"/>
        </w:rPr>
        <w:t xml:space="preserve"> </w:t>
      </w:r>
      <w:r>
        <w:t>considered</w:t>
      </w:r>
      <w:r>
        <w:rPr>
          <w:spacing w:val="-4"/>
        </w:rPr>
        <w:t xml:space="preserve"> </w:t>
      </w:r>
      <w:r>
        <w:t>in</w:t>
      </w:r>
      <w:r>
        <w:rPr>
          <w:spacing w:val="-2"/>
        </w:rPr>
        <w:t xml:space="preserve"> </w:t>
      </w:r>
      <w:r>
        <w:t>the</w:t>
      </w:r>
      <w:r>
        <w:rPr>
          <w:spacing w:val="-2"/>
        </w:rPr>
        <w:t xml:space="preserve"> </w:t>
      </w:r>
      <w:r>
        <w:t>future.</w:t>
      </w:r>
      <w:r>
        <w:rPr>
          <w:spacing w:val="-2"/>
        </w:rPr>
        <w:t xml:space="preserve"> </w:t>
      </w:r>
      <w:r>
        <w:t>The</w:t>
      </w:r>
      <w:r>
        <w:rPr>
          <w:spacing w:val="-4"/>
        </w:rPr>
        <w:t xml:space="preserve"> </w:t>
      </w:r>
      <w:r>
        <w:t>evaluation will not be deleted from the record. The Appellant considers the record of services to be inaccurate and requested inaccurate information be</w:t>
      </w:r>
      <w:r>
        <w:rPr>
          <w:spacing w:val="40"/>
        </w:rPr>
        <w:t xml:space="preserve"> </w:t>
      </w:r>
      <w:r>
        <w:t>deleted, however, the record appears to accurately summarize the Appellant’s behavior during meetings. In addition to the DOR counselor’s statements about her inappropriate behavior, other partners have noted behavioral concerns. The Appellant may submit a letter noting her objection to specific communication be placed in the record.</w:t>
      </w:r>
    </w:p>
    <w:p w14:paraId="30ABB3D8" w14:textId="77777777" w:rsidR="004F1956" w:rsidRDefault="004F1956">
      <w:pPr>
        <w:pStyle w:val="BodyText"/>
        <w:spacing w:before="5"/>
        <w:ind w:left="0"/>
      </w:pPr>
    </w:p>
    <w:p w14:paraId="30ABB3D9" w14:textId="77777777" w:rsidR="004F1956" w:rsidRDefault="00000000">
      <w:pPr>
        <w:pStyle w:val="BodyText"/>
        <w:ind w:left="980"/>
      </w:pPr>
      <w:r>
        <w:t>(Bold</w:t>
      </w:r>
      <w:r>
        <w:rPr>
          <w:spacing w:val="-3"/>
        </w:rPr>
        <w:t xml:space="preserve"> </w:t>
      </w:r>
      <w:r>
        <w:t>emphasis</w:t>
      </w:r>
      <w:r>
        <w:rPr>
          <w:spacing w:val="-2"/>
        </w:rPr>
        <w:t xml:space="preserve"> added.)</w:t>
      </w:r>
    </w:p>
    <w:p w14:paraId="30ABB3DA" w14:textId="77777777" w:rsidR="004F1956" w:rsidRDefault="004F1956">
      <w:pPr>
        <w:pStyle w:val="BodyText"/>
        <w:spacing w:before="2"/>
        <w:ind w:left="0"/>
      </w:pPr>
    </w:p>
    <w:p w14:paraId="30ABB3DB" w14:textId="77777777" w:rsidR="004F1956" w:rsidRDefault="00000000">
      <w:pPr>
        <w:pStyle w:val="BodyText"/>
        <w:ind w:right="550"/>
        <w:jc w:val="both"/>
      </w:pPr>
      <w:r>
        <w:t>In a</w:t>
      </w:r>
      <w:r>
        <w:rPr>
          <w:spacing w:val="-1"/>
        </w:rPr>
        <w:t xml:space="preserve"> </w:t>
      </w:r>
      <w:r>
        <w:t>6/24/22 DOR letter</w:t>
      </w:r>
      <w:r>
        <w:rPr>
          <w:spacing w:val="-1"/>
        </w:rPr>
        <w:t xml:space="preserve"> </w:t>
      </w:r>
      <w:r>
        <w:t>to Appellant about a</w:t>
      </w:r>
      <w:r>
        <w:rPr>
          <w:spacing w:val="-1"/>
        </w:rPr>
        <w:t xml:space="preserve"> </w:t>
      </w:r>
      <w:r>
        <w:t>psychological evaluation of the Appellant conducted</w:t>
      </w:r>
      <w:r>
        <w:rPr>
          <w:spacing w:val="-3"/>
        </w:rPr>
        <w:t xml:space="preserve"> </w:t>
      </w:r>
      <w:r>
        <w:t>by</w:t>
      </w:r>
      <w:r>
        <w:rPr>
          <w:spacing w:val="-3"/>
        </w:rPr>
        <w:t xml:space="preserve"> </w:t>
      </w:r>
      <w:r>
        <w:t>Dr.</w:t>
      </w:r>
      <w:r>
        <w:rPr>
          <w:spacing w:val="-2"/>
        </w:rPr>
        <w:t xml:space="preserve"> </w:t>
      </w:r>
      <w:r>
        <w:t>[W</w:t>
      </w:r>
      <w:r>
        <w:rPr>
          <w:spacing w:val="-2"/>
        </w:rPr>
        <w:t xml:space="preserve"> </w:t>
      </w:r>
      <w:r>
        <w:t>{first</w:t>
      </w:r>
      <w:r>
        <w:rPr>
          <w:spacing w:val="-3"/>
        </w:rPr>
        <w:t xml:space="preserve"> </w:t>
      </w:r>
      <w:r>
        <w:t>initial</w:t>
      </w:r>
      <w:r>
        <w:rPr>
          <w:spacing w:val="-3"/>
        </w:rPr>
        <w:t xml:space="preserve"> </w:t>
      </w:r>
      <w:r>
        <w:t>only}]</w:t>
      </w:r>
      <w:r>
        <w:rPr>
          <w:spacing w:val="-2"/>
        </w:rPr>
        <w:t xml:space="preserve"> </w:t>
      </w:r>
      <w:r>
        <w:t>on</w:t>
      </w:r>
      <w:r>
        <w:rPr>
          <w:spacing w:val="-2"/>
        </w:rPr>
        <w:t xml:space="preserve"> </w:t>
      </w:r>
      <w:r>
        <w:t>April</w:t>
      </w:r>
      <w:r>
        <w:rPr>
          <w:spacing w:val="-3"/>
        </w:rPr>
        <w:t xml:space="preserve"> </w:t>
      </w:r>
      <w:r>
        <w:t>18,</w:t>
      </w:r>
      <w:r>
        <w:rPr>
          <w:spacing w:val="-4"/>
        </w:rPr>
        <w:t xml:space="preserve"> </w:t>
      </w:r>
      <w:r>
        <w:t>2022,</w:t>
      </w:r>
      <w:r>
        <w:rPr>
          <w:spacing w:val="-2"/>
        </w:rPr>
        <w:t xml:space="preserve"> </w:t>
      </w:r>
      <w:r>
        <w:t>Dr.</w:t>
      </w:r>
      <w:r>
        <w:rPr>
          <w:spacing w:val="-2"/>
        </w:rPr>
        <w:t xml:space="preserve"> </w:t>
      </w:r>
      <w:r>
        <w:t>[T</w:t>
      </w:r>
      <w:r>
        <w:rPr>
          <w:spacing w:val="-5"/>
        </w:rPr>
        <w:t xml:space="preserve"> </w:t>
      </w:r>
      <w:r>
        <w:t>{first</w:t>
      </w:r>
      <w:r>
        <w:rPr>
          <w:spacing w:val="-3"/>
        </w:rPr>
        <w:t xml:space="preserve"> </w:t>
      </w:r>
      <w:r>
        <w:t>initial</w:t>
      </w:r>
      <w:r>
        <w:rPr>
          <w:spacing w:val="-3"/>
        </w:rPr>
        <w:t xml:space="preserve"> </w:t>
      </w:r>
      <w:r>
        <w:t>only}],</w:t>
      </w:r>
      <w:r>
        <w:rPr>
          <w:spacing w:val="-4"/>
        </w:rPr>
        <w:t xml:space="preserve"> </w:t>
      </w:r>
      <w:r>
        <w:t>Ph.D. stated, in pertinent part, that:</w:t>
      </w:r>
    </w:p>
    <w:p w14:paraId="30ABB3DC" w14:textId="77777777" w:rsidR="004F1956" w:rsidRDefault="004F1956">
      <w:pPr>
        <w:pStyle w:val="BodyText"/>
        <w:spacing w:before="5"/>
        <w:ind w:left="0"/>
      </w:pPr>
    </w:p>
    <w:p w14:paraId="30ABB3DD" w14:textId="77777777" w:rsidR="004F1956" w:rsidRDefault="00000000">
      <w:pPr>
        <w:ind w:left="980" w:right="1050"/>
        <w:rPr>
          <w:sz w:val="24"/>
        </w:rPr>
      </w:pPr>
      <w:r>
        <w:rPr>
          <w:sz w:val="24"/>
        </w:rPr>
        <w:t>“A</w:t>
      </w:r>
      <w:r>
        <w:rPr>
          <w:spacing w:val="-1"/>
          <w:sz w:val="24"/>
        </w:rPr>
        <w:t xml:space="preserve"> </w:t>
      </w:r>
      <w:r>
        <w:rPr>
          <w:sz w:val="24"/>
        </w:rPr>
        <w:t>report</w:t>
      </w:r>
      <w:r>
        <w:rPr>
          <w:spacing w:val="-1"/>
          <w:sz w:val="24"/>
        </w:rPr>
        <w:t xml:space="preserve"> </w:t>
      </w:r>
      <w:r>
        <w:rPr>
          <w:sz w:val="24"/>
        </w:rPr>
        <w:t>from</w:t>
      </w:r>
      <w:r>
        <w:rPr>
          <w:spacing w:val="-2"/>
          <w:sz w:val="24"/>
        </w:rPr>
        <w:t xml:space="preserve"> </w:t>
      </w:r>
      <w:r>
        <w:rPr>
          <w:sz w:val="24"/>
        </w:rPr>
        <w:t>[Dr.</w:t>
      </w:r>
      <w:r>
        <w:rPr>
          <w:spacing w:val="-1"/>
          <w:sz w:val="24"/>
        </w:rPr>
        <w:t xml:space="preserve"> </w:t>
      </w:r>
      <w:r>
        <w:rPr>
          <w:sz w:val="24"/>
        </w:rPr>
        <w:t>W</w:t>
      </w:r>
      <w:r>
        <w:rPr>
          <w:spacing w:val="-1"/>
          <w:sz w:val="24"/>
        </w:rPr>
        <w:t xml:space="preserve"> </w:t>
      </w:r>
      <w:r>
        <w:rPr>
          <w:sz w:val="24"/>
        </w:rPr>
        <w:t>{first</w:t>
      </w:r>
      <w:r>
        <w:rPr>
          <w:spacing w:val="-1"/>
          <w:sz w:val="24"/>
        </w:rPr>
        <w:t xml:space="preserve"> </w:t>
      </w:r>
      <w:r>
        <w:rPr>
          <w:sz w:val="24"/>
        </w:rPr>
        <w:t>initial</w:t>
      </w:r>
      <w:r>
        <w:rPr>
          <w:spacing w:val="-1"/>
          <w:sz w:val="24"/>
        </w:rPr>
        <w:t xml:space="preserve"> </w:t>
      </w:r>
      <w:r>
        <w:rPr>
          <w:sz w:val="24"/>
        </w:rPr>
        <w:t>only}],</w:t>
      </w:r>
      <w:r>
        <w:rPr>
          <w:spacing w:val="-1"/>
          <w:sz w:val="24"/>
        </w:rPr>
        <w:t xml:space="preserve"> </w:t>
      </w:r>
      <w:r>
        <w:rPr>
          <w:sz w:val="24"/>
        </w:rPr>
        <w:t>dated</w:t>
      </w:r>
      <w:r>
        <w:rPr>
          <w:spacing w:val="-2"/>
          <w:sz w:val="24"/>
        </w:rPr>
        <w:t xml:space="preserve"> </w:t>
      </w:r>
      <w:r>
        <w:rPr>
          <w:sz w:val="24"/>
        </w:rPr>
        <w:t>April</w:t>
      </w:r>
      <w:r>
        <w:rPr>
          <w:spacing w:val="-1"/>
          <w:sz w:val="24"/>
        </w:rPr>
        <w:t xml:space="preserve"> </w:t>
      </w:r>
      <w:r>
        <w:rPr>
          <w:sz w:val="24"/>
        </w:rPr>
        <w:t>18,</w:t>
      </w:r>
      <w:r>
        <w:rPr>
          <w:spacing w:val="-3"/>
          <w:sz w:val="24"/>
        </w:rPr>
        <w:t xml:space="preserve"> </w:t>
      </w:r>
      <w:r>
        <w:rPr>
          <w:sz w:val="24"/>
        </w:rPr>
        <w:t>2022,</w:t>
      </w:r>
      <w:r>
        <w:rPr>
          <w:spacing w:val="-3"/>
          <w:sz w:val="24"/>
        </w:rPr>
        <w:t xml:space="preserve"> </w:t>
      </w:r>
      <w:r>
        <w:rPr>
          <w:sz w:val="24"/>
        </w:rPr>
        <w:t>evaluated</w:t>
      </w:r>
      <w:r>
        <w:rPr>
          <w:spacing w:val="-1"/>
          <w:sz w:val="24"/>
        </w:rPr>
        <w:t xml:space="preserve"> </w:t>
      </w:r>
      <w:r>
        <w:rPr>
          <w:sz w:val="24"/>
        </w:rPr>
        <w:t>the cognitive and emotional functioning of [Appellant]. This report was consistent with the complaint mentioned by those who work with [Appellant]. She had a Full-Scale IQ which was at the lower limit of the Low Average range. The index and subtest scores were well matched on the WAIS IV, except for slow speed of processing. She scored in the Impaired range in auditory and delayed memory on the Wechsler Memory Scale IV. Her reading and spelling abilities were all in the Average range and</w:t>
      </w:r>
      <w:r>
        <w:rPr>
          <w:spacing w:val="-2"/>
          <w:sz w:val="24"/>
        </w:rPr>
        <w:t xml:space="preserve"> </w:t>
      </w:r>
      <w:r>
        <w:rPr>
          <w:sz w:val="24"/>
        </w:rPr>
        <w:t>her</w:t>
      </w:r>
      <w:r>
        <w:rPr>
          <w:spacing w:val="-4"/>
          <w:sz w:val="24"/>
        </w:rPr>
        <w:t xml:space="preserve"> </w:t>
      </w:r>
      <w:r>
        <w:rPr>
          <w:sz w:val="24"/>
        </w:rPr>
        <w:t>math computation ability</w:t>
      </w:r>
      <w:r>
        <w:rPr>
          <w:spacing w:val="-1"/>
          <w:sz w:val="24"/>
        </w:rPr>
        <w:t xml:space="preserve"> </w:t>
      </w:r>
      <w:r>
        <w:rPr>
          <w:sz w:val="24"/>
        </w:rPr>
        <w:t>in the Low</w:t>
      </w:r>
      <w:r>
        <w:rPr>
          <w:spacing w:val="-1"/>
          <w:sz w:val="24"/>
        </w:rPr>
        <w:t xml:space="preserve"> </w:t>
      </w:r>
      <w:r>
        <w:rPr>
          <w:sz w:val="24"/>
        </w:rPr>
        <w:t xml:space="preserve">Average range. She scored in the Severe range of anxiety on the Beck Anxiety Inventory. </w:t>
      </w:r>
      <w:r>
        <w:rPr>
          <w:b/>
          <w:sz w:val="24"/>
        </w:rPr>
        <w:t>What is most significant in this evaluation, and most relevant to the types of difficulty that [Appellant] has been having, is not to be found in the test results, but in the presentation of [Appellant]. While her speech was intelligible ‘it</w:t>
      </w:r>
      <w:r>
        <w:rPr>
          <w:b/>
          <w:spacing w:val="-1"/>
          <w:sz w:val="24"/>
        </w:rPr>
        <w:t xml:space="preserve"> </w:t>
      </w:r>
      <w:r>
        <w:rPr>
          <w:b/>
          <w:sz w:val="24"/>
        </w:rPr>
        <w:t>was difficult</w:t>
      </w:r>
      <w:r>
        <w:rPr>
          <w:b/>
          <w:spacing w:val="-1"/>
          <w:sz w:val="24"/>
        </w:rPr>
        <w:t xml:space="preserve"> </w:t>
      </w:r>
      <w:r>
        <w:rPr>
          <w:b/>
          <w:sz w:val="24"/>
        </w:rPr>
        <w:t>for her to provide her</w:t>
      </w:r>
      <w:r>
        <w:rPr>
          <w:b/>
          <w:spacing w:val="-2"/>
          <w:sz w:val="24"/>
        </w:rPr>
        <w:t xml:space="preserve"> </w:t>
      </w:r>
      <w:r>
        <w:rPr>
          <w:b/>
          <w:sz w:val="24"/>
        </w:rPr>
        <w:t>personal history in a linear manner.’ Her speech was described as tangential, which means that</w:t>
      </w:r>
      <w:r>
        <w:rPr>
          <w:b/>
          <w:spacing w:val="-2"/>
          <w:sz w:val="24"/>
        </w:rPr>
        <w:t xml:space="preserve"> </w:t>
      </w:r>
      <w:r>
        <w:rPr>
          <w:b/>
          <w:sz w:val="24"/>
        </w:rPr>
        <w:t>she often</w:t>
      </w:r>
      <w:r>
        <w:rPr>
          <w:b/>
          <w:spacing w:val="-2"/>
          <w:sz w:val="24"/>
        </w:rPr>
        <w:t xml:space="preserve"> </w:t>
      </w:r>
      <w:r>
        <w:rPr>
          <w:b/>
          <w:sz w:val="24"/>
        </w:rPr>
        <w:t xml:space="preserve">veered off topic, was not aware that she did so, and would not go back on the topic without redirection. She was noted to have labile affect ‘she was easily upset, off task and felt victimized by others in her life.’ </w:t>
      </w:r>
      <w:r>
        <w:rPr>
          <w:sz w:val="24"/>
        </w:rPr>
        <w:t xml:space="preserve">Dr. [W {first initial only}] diagnosed her with an unspecified mood disorder and a provisional diagnosis of auditory learning disorder with auditory processing deficits. It should be noted that the latter is provisional because these learning disorders cannot be determined in the presence of such a mental disorder that causes problems with thought process and attention. </w:t>
      </w:r>
      <w:r>
        <w:rPr>
          <w:b/>
          <w:sz w:val="24"/>
        </w:rPr>
        <w:t>This report reveals the source of her difficulties and of the problems that others have had in dealing with [Appellant]. She has a mental disorder that causes deficits</w:t>
      </w:r>
      <w:r>
        <w:rPr>
          <w:b/>
          <w:spacing w:val="-3"/>
          <w:sz w:val="24"/>
        </w:rPr>
        <w:t xml:space="preserve"> </w:t>
      </w:r>
      <w:r>
        <w:rPr>
          <w:b/>
          <w:sz w:val="24"/>
        </w:rPr>
        <w:t>in</w:t>
      </w:r>
      <w:r>
        <w:rPr>
          <w:b/>
          <w:spacing w:val="-7"/>
          <w:sz w:val="24"/>
        </w:rPr>
        <w:t xml:space="preserve"> </w:t>
      </w:r>
      <w:r>
        <w:rPr>
          <w:b/>
          <w:sz w:val="24"/>
        </w:rPr>
        <w:t>attending,</w:t>
      </w:r>
      <w:r>
        <w:rPr>
          <w:b/>
          <w:spacing w:val="-6"/>
          <w:sz w:val="24"/>
        </w:rPr>
        <w:t xml:space="preserve"> </w:t>
      </w:r>
      <w:r>
        <w:rPr>
          <w:b/>
          <w:sz w:val="24"/>
        </w:rPr>
        <w:t>communicating</w:t>
      </w:r>
      <w:r>
        <w:rPr>
          <w:b/>
          <w:spacing w:val="-4"/>
          <w:sz w:val="24"/>
        </w:rPr>
        <w:t xml:space="preserve"> </w:t>
      </w:r>
      <w:r>
        <w:rPr>
          <w:b/>
          <w:sz w:val="24"/>
        </w:rPr>
        <w:t>with</w:t>
      </w:r>
      <w:r>
        <w:rPr>
          <w:b/>
          <w:spacing w:val="-4"/>
          <w:sz w:val="24"/>
        </w:rPr>
        <w:t xml:space="preserve"> </w:t>
      </w:r>
      <w:r>
        <w:rPr>
          <w:b/>
          <w:sz w:val="24"/>
        </w:rPr>
        <w:t>others</w:t>
      </w:r>
      <w:r>
        <w:rPr>
          <w:b/>
          <w:spacing w:val="-3"/>
          <w:sz w:val="24"/>
        </w:rPr>
        <w:t xml:space="preserve"> </w:t>
      </w:r>
      <w:r>
        <w:rPr>
          <w:b/>
          <w:sz w:val="24"/>
        </w:rPr>
        <w:t>and</w:t>
      </w:r>
      <w:r>
        <w:rPr>
          <w:b/>
          <w:spacing w:val="-4"/>
          <w:sz w:val="24"/>
        </w:rPr>
        <w:t xml:space="preserve"> </w:t>
      </w:r>
      <w:r>
        <w:rPr>
          <w:b/>
          <w:sz w:val="24"/>
        </w:rPr>
        <w:t>thinking</w:t>
      </w:r>
      <w:r>
        <w:rPr>
          <w:b/>
          <w:spacing w:val="-7"/>
          <w:sz w:val="24"/>
        </w:rPr>
        <w:t xml:space="preserve"> </w:t>
      </w:r>
      <w:r>
        <w:rPr>
          <w:b/>
          <w:sz w:val="24"/>
        </w:rPr>
        <w:t xml:space="preserve">clearly. The symptoms are not due to Attention Deficit Disorder, as she had previously been diagnosed, but due to an affective disorder. </w:t>
      </w:r>
      <w:r>
        <w:rPr>
          <w:sz w:val="24"/>
        </w:rPr>
        <w:t>It is notable that many individuals with bipolar types of affective disorders are identified with Attention Deficit Disorder in childhood.</w:t>
      </w:r>
    </w:p>
    <w:p w14:paraId="30ABB3DE" w14:textId="77777777" w:rsidR="004F1956" w:rsidRDefault="004F1956">
      <w:pPr>
        <w:rPr>
          <w:sz w:val="24"/>
        </w:rPr>
        <w:sectPr w:rsidR="004F1956" w:rsidSect="00A3161B">
          <w:pgSz w:w="12240" w:h="15840"/>
          <w:pgMar w:top="980" w:right="1120" w:bottom="1140" w:left="1180" w:header="440" w:footer="948" w:gutter="0"/>
          <w:cols w:space="720"/>
        </w:sectPr>
      </w:pPr>
    </w:p>
    <w:p w14:paraId="30ABB3DF" w14:textId="77777777" w:rsidR="004F1956" w:rsidRDefault="004F1956">
      <w:pPr>
        <w:pStyle w:val="BodyText"/>
        <w:spacing w:before="36"/>
        <w:ind w:left="0"/>
      </w:pPr>
    </w:p>
    <w:p w14:paraId="30ABB3E0" w14:textId="77777777" w:rsidR="004F1956" w:rsidRDefault="00000000">
      <w:pPr>
        <w:pStyle w:val="Heading2"/>
        <w:ind w:left="980" w:right="1089"/>
      </w:pPr>
      <w:r>
        <w:t>It is notable that her Low Average cognitive abilities, auditory processing</w:t>
      </w:r>
      <w:r>
        <w:rPr>
          <w:spacing w:val="-4"/>
        </w:rPr>
        <w:t xml:space="preserve"> </w:t>
      </w:r>
      <w:r>
        <w:t>problems</w:t>
      </w:r>
      <w:r>
        <w:rPr>
          <w:spacing w:val="-5"/>
        </w:rPr>
        <w:t xml:space="preserve"> </w:t>
      </w:r>
      <w:r>
        <w:t>and</w:t>
      </w:r>
      <w:r>
        <w:rPr>
          <w:spacing w:val="-4"/>
        </w:rPr>
        <w:t xml:space="preserve"> </w:t>
      </w:r>
      <w:r>
        <w:t>memory</w:t>
      </w:r>
      <w:r>
        <w:rPr>
          <w:spacing w:val="-3"/>
        </w:rPr>
        <w:t xml:space="preserve"> </w:t>
      </w:r>
      <w:r>
        <w:t>problems</w:t>
      </w:r>
      <w:r>
        <w:rPr>
          <w:spacing w:val="-3"/>
        </w:rPr>
        <w:t xml:space="preserve"> </w:t>
      </w:r>
      <w:r>
        <w:t>may</w:t>
      </w:r>
      <w:r>
        <w:rPr>
          <w:spacing w:val="-3"/>
        </w:rPr>
        <w:t xml:space="preserve"> </w:t>
      </w:r>
      <w:r>
        <w:t>be</w:t>
      </w:r>
      <w:r>
        <w:rPr>
          <w:spacing w:val="-3"/>
        </w:rPr>
        <w:t xml:space="preserve"> </w:t>
      </w:r>
      <w:r>
        <w:t>the</w:t>
      </w:r>
      <w:r>
        <w:rPr>
          <w:spacing w:val="-5"/>
        </w:rPr>
        <w:t xml:space="preserve"> </w:t>
      </w:r>
      <w:r>
        <w:t>result</w:t>
      </w:r>
      <w:r>
        <w:rPr>
          <w:spacing w:val="-7"/>
        </w:rPr>
        <w:t xml:space="preserve"> </w:t>
      </w:r>
      <w:r>
        <w:t>of</w:t>
      </w:r>
      <w:r>
        <w:rPr>
          <w:spacing w:val="-5"/>
        </w:rPr>
        <w:t xml:space="preserve"> </w:t>
      </w:r>
      <w:r>
        <w:t>her mental problems rather than deficits in themselves. Thus, they should be reassessed after she receives treatment.</w:t>
      </w:r>
    </w:p>
    <w:p w14:paraId="30ABB3E1" w14:textId="77777777" w:rsidR="004F1956" w:rsidRDefault="004F1956">
      <w:pPr>
        <w:pStyle w:val="BodyText"/>
        <w:spacing w:before="4"/>
        <w:ind w:left="0"/>
        <w:rPr>
          <w:b/>
        </w:rPr>
      </w:pPr>
    </w:p>
    <w:p w14:paraId="30ABB3E2" w14:textId="77777777" w:rsidR="004F1956" w:rsidRDefault="00000000">
      <w:pPr>
        <w:pStyle w:val="BodyText"/>
        <w:spacing w:before="1"/>
        <w:ind w:left="980" w:right="1178"/>
      </w:pPr>
      <w:r>
        <w:t>It is important that [Appellant] get treatment for her mental illness. She should have an evaluation with a psychiatrist, as medication for her disorder</w:t>
      </w:r>
      <w:r>
        <w:rPr>
          <w:spacing w:val="-6"/>
        </w:rPr>
        <w:t xml:space="preserve"> </w:t>
      </w:r>
      <w:r>
        <w:t>may</w:t>
      </w:r>
      <w:r>
        <w:rPr>
          <w:spacing w:val="-3"/>
        </w:rPr>
        <w:t xml:space="preserve"> </w:t>
      </w:r>
      <w:r>
        <w:t>well</w:t>
      </w:r>
      <w:r>
        <w:rPr>
          <w:spacing w:val="-6"/>
        </w:rPr>
        <w:t xml:space="preserve"> </w:t>
      </w:r>
      <w:r>
        <w:t>greatly</w:t>
      </w:r>
      <w:r>
        <w:rPr>
          <w:spacing w:val="-3"/>
        </w:rPr>
        <w:t xml:space="preserve"> </w:t>
      </w:r>
      <w:r>
        <w:t>increase</w:t>
      </w:r>
      <w:r>
        <w:rPr>
          <w:spacing w:val="-4"/>
        </w:rPr>
        <w:t xml:space="preserve"> </w:t>
      </w:r>
      <w:r>
        <w:t>the</w:t>
      </w:r>
      <w:r>
        <w:rPr>
          <w:spacing w:val="-4"/>
        </w:rPr>
        <w:t xml:space="preserve"> </w:t>
      </w:r>
      <w:r>
        <w:t>clarity</w:t>
      </w:r>
      <w:r>
        <w:rPr>
          <w:spacing w:val="-5"/>
        </w:rPr>
        <w:t xml:space="preserve"> </w:t>
      </w:r>
      <w:r>
        <w:t>of</w:t>
      </w:r>
      <w:r>
        <w:rPr>
          <w:spacing w:val="-2"/>
        </w:rPr>
        <w:t xml:space="preserve"> </w:t>
      </w:r>
      <w:r>
        <w:t>her</w:t>
      </w:r>
      <w:r>
        <w:rPr>
          <w:spacing w:val="-4"/>
        </w:rPr>
        <w:t xml:space="preserve"> </w:t>
      </w:r>
      <w:r>
        <w:t>thinking</w:t>
      </w:r>
      <w:r>
        <w:rPr>
          <w:spacing w:val="-2"/>
        </w:rPr>
        <w:t xml:space="preserve"> </w:t>
      </w:r>
      <w:r>
        <w:t>and</w:t>
      </w:r>
      <w:r>
        <w:rPr>
          <w:spacing w:val="-4"/>
        </w:rPr>
        <w:t xml:space="preserve"> </w:t>
      </w:r>
      <w:r>
        <w:t>ability</w:t>
      </w:r>
      <w:r>
        <w:rPr>
          <w:spacing w:val="-3"/>
        </w:rPr>
        <w:t xml:space="preserve"> </w:t>
      </w:r>
      <w:r>
        <w:t>to communicate with others, as well as to effectively focus on her schoolwork. It would also be helpful for her to have weekly supportive individual psychotherapy.</w:t>
      </w:r>
    </w:p>
    <w:p w14:paraId="30ABB3E3" w14:textId="77777777" w:rsidR="004F1956" w:rsidRDefault="004F1956">
      <w:pPr>
        <w:pStyle w:val="BodyText"/>
        <w:spacing w:before="2"/>
        <w:ind w:left="0"/>
      </w:pPr>
    </w:p>
    <w:p w14:paraId="30ABB3E4" w14:textId="77777777" w:rsidR="004F1956" w:rsidRDefault="00000000">
      <w:pPr>
        <w:ind w:left="980" w:right="1044"/>
        <w:rPr>
          <w:sz w:val="24"/>
        </w:rPr>
      </w:pPr>
      <w:r>
        <w:rPr>
          <w:b/>
          <w:sz w:val="24"/>
        </w:rPr>
        <w:t>She is not presently capable of completing coursework to meet her goal as a special education teacher, as has been well demonstrated by her recent difficulties in school. She is also not currently capable of working as a special education teacher because of her difficulties with attention, communication, and the disturbed form of her thinking.</w:t>
      </w:r>
      <w:r>
        <w:rPr>
          <w:b/>
          <w:spacing w:val="-4"/>
          <w:sz w:val="24"/>
        </w:rPr>
        <w:t xml:space="preserve"> </w:t>
      </w:r>
      <w:r>
        <w:rPr>
          <w:b/>
          <w:sz w:val="24"/>
        </w:rPr>
        <w:t>It</w:t>
      </w:r>
      <w:r>
        <w:rPr>
          <w:b/>
          <w:spacing w:val="-5"/>
          <w:sz w:val="24"/>
        </w:rPr>
        <w:t xml:space="preserve"> </w:t>
      </w:r>
      <w:r>
        <w:rPr>
          <w:b/>
          <w:sz w:val="24"/>
        </w:rPr>
        <w:t>is</w:t>
      </w:r>
      <w:r>
        <w:rPr>
          <w:b/>
          <w:spacing w:val="-5"/>
          <w:sz w:val="24"/>
        </w:rPr>
        <w:t xml:space="preserve"> </w:t>
      </w:r>
      <w:r>
        <w:rPr>
          <w:b/>
          <w:sz w:val="24"/>
        </w:rPr>
        <w:t>possible</w:t>
      </w:r>
      <w:r>
        <w:rPr>
          <w:b/>
          <w:spacing w:val="-4"/>
          <w:sz w:val="24"/>
        </w:rPr>
        <w:t xml:space="preserve"> </w:t>
      </w:r>
      <w:r>
        <w:rPr>
          <w:b/>
          <w:sz w:val="24"/>
        </w:rPr>
        <w:t>that</w:t>
      </w:r>
      <w:r>
        <w:rPr>
          <w:b/>
          <w:spacing w:val="-5"/>
          <w:sz w:val="24"/>
        </w:rPr>
        <w:t xml:space="preserve"> </w:t>
      </w:r>
      <w:r>
        <w:rPr>
          <w:b/>
          <w:sz w:val="24"/>
        </w:rPr>
        <w:t>medication</w:t>
      </w:r>
      <w:r>
        <w:rPr>
          <w:b/>
          <w:spacing w:val="-4"/>
          <w:sz w:val="24"/>
        </w:rPr>
        <w:t xml:space="preserve"> </w:t>
      </w:r>
      <w:r>
        <w:rPr>
          <w:b/>
          <w:sz w:val="24"/>
        </w:rPr>
        <w:t>could</w:t>
      </w:r>
      <w:r>
        <w:rPr>
          <w:b/>
          <w:spacing w:val="-4"/>
          <w:sz w:val="24"/>
        </w:rPr>
        <w:t xml:space="preserve"> </w:t>
      </w:r>
      <w:r>
        <w:rPr>
          <w:b/>
          <w:sz w:val="24"/>
        </w:rPr>
        <w:t>address</w:t>
      </w:r>
      <w:r>
        <w:rPr>
          <w:b/>
          <w:spacing w:val="-4"/>
          <w:sz w:val="24"/>
        </w:rPr>
        <w:t xml:space="preserve"> </w:t>
      </w:r>
      <w:r>
        <w:rPr>
          <w:b/>
          <w:sz w:val="24"/>
        </w:rPr>
        <w:t>these</w:t>
      </w:r>
      <w:r>
        <w:rPr>
          <w:b/>
          <w:spacing w:val="-4"/>
          <w:sz w:val="24"/>
        </w:rPr>
        <w:t xml:space="preserve"> </w:t>
      </w:r>
      <w:r>
        <w:rPr>
          <w:b/>
          <w:sz w:val="24"/>
        </w:rPr>
        <w:t>problems to the extent that she would be able to complete her course of study and work in</w:t>
      </w:r>
      <w:r>
        <w:rPr>
          <w:b/>
          <w:spacing w:val="-3"/>
          <w:sz w:val="24"/>
        </w:rPr>
        <w:t xml:space="preserve"> </w:t>
      </w:r>
      <w:r>
        <w:rPr>
          <w:b/>
          <w:sz w:val="24"/>
        </w:rPr>
        <w:t>this profession,</w:t>
      </w:r>
      <w:r>
        <w:rPr>
          <w:b/>
          <w:spacing w:val="-2"/>
          <w:sz w:val="24"/>
        </w:rPr>
        <w:t xml:space="preserve"> </w:t>
      </w:r>
      <w:r>
        <w:rPr>
          <w:b/>
          <w:sz w:val="24"/>
        </w:rPr>
        <w:t>but</w:t>
      </w:r>
      <w:r>
        <w:rPr>
          <w:b/>
          <w:spacing w:val="-1"/>
          <w:sz w:val="24"/>
        </w:rPr>
        <w:t xml:space="preserve"> </w:t>
      </w:r>
      <w:r>
        <w:rPr>
          <w:b/>
          <w:sz w:val="24"/>
        </w:rPr>
        <w:t>this can only be demonstrated</w:t>
      </w:r>
      <w:r>
        <w:rPr>
          <w:b/>
          <w:spacing w:val="-3"/>
          <w:sz w:val="24"/>
        </w:rPr>
        <w:t xml:space="preserve"> </w:t>
      </w:r>
      <w:r>
        <w:rPr>
          <w:b/>
          <w:sz w:val="24"/>
        </w:rPr>
        <w:t>if</w:t>
      </w:r>
      <w:r>
        <w:rPr>
          <w:b/>
          <w:spacing w:val="-1"/>
          <w:sz w:val="24"/>
        </w:rPr>
        <w:t xml:space="preserve"> </w:t>
      </w:r>
      <w:r>
        <w:rPr>
          <w:b/>
          <w:sz w:val="24"/>
        </w:rPr>
        <w:t xml:space="preserve">she takes such medication and has an optimal response. </w:t>
      </w:r>
      <w:r>
        <w:rPr>
          <w:sz w:val="24"/>
        </w:rPr>
        <w:t>Any cognitive issues she may have been masked by her mental health problems and may be more clearly manifested when she gets this treatment. These will need to be addressed if they present themselves but cannot be discerned at present.</w:t>
      </w:r>
    </w:p>
    <w:p w14:paraId="30ABB3E5" w14:textId="77777777" w:rsidR="004F1956" w:rsidRDefault="004F1956">
      <w:pPr>
        <w:pStyle w:val="BodyText"/>
        <w:spacing w:before="5"/>
        <w:ind w:left="0"/>
      </w:pPr>
    </w:p>
    <w:p w14:paraId="30ABB3E6" w14:textId="77777777" w:rsidR="004F1956" w:rsidRDefault="00000000">
      <w:pPr>
        <w:pStyle w:val="Heading2"/>
        <w:ind w:left="980" w:right="1178"/>
        <w:rPr>
          <w:b w:val="0"/>
        </w:rPr>
      </w:pPr>
      <w:r>
        <w:t>Communicating with her, her employment goal and support in moving</w:t>
      </w:r>
      <w:r>
        <w:rPr>
          <w:spacing w:val="-4"/>
        </w:rPr>
        <w:t xml:space="preserve"> </w:t>
      </w:r>
      <w:r>
        <w:t>forward</w:t>
      </w:r>
      <w:r>
        <w:rPr>
          <w:spacing w:val="-4"/>
        </w:rPr>
        <w:t xml:space="preserve"> </w:t>
      </w:r>
      <w:r>
        <w:t>all</w:t>
      </w:r>
      <w:r>
        <w:rPr>
          <w:spacing w:val="-3"/>
        </w:rPr>
        <w:t xml:space="preserve"> </w:t>
      </w:r>
      <w:r>
        <w:t>depend</w:t>
      </w:r>
      <w:r>
        <w:rPr>
          <w:spacing w:val="-4"/>
        </w:rPr>
        <w:t xml:space="preserve"> </w:t>
      </w:r>
      <w:r>
        <w:t>on</w:t>
      </w:r>
      <w:r>
        <w:rPr>
          <w:spacing w:val="-4"/>
        </w:rPr>
        <w:t xml:space="preserve"> </w:t>
      </w:r>
      <w:r>
        <w:t>her</w:t>
      </w:r>
      <w:r>
        <w:rPr>
          <w:spacing w:val="-4"/>
        </w:rPr>
        <w:t xml:space="preserve"> </w:t>
      </w:r>
      <w:r>
        <w:t>getting</w:t>
      </w:r>
      <w:r>
        <w:rPr>
          <w:spacing w:val="-4"/>
        </w:rPr>
        <w:t xml:space="preserve"> </w:t>
      </w:r>
      <w:r>
        <w:t>treatment</w:t>
      </w:r>
      <w:r>
        <w:rPr>
          <w:spacing w:val="-5"/>
        </w:rPr>
        <w:t xml:space="preserve"> </w:t>
      </w:r>
      <w:r>
        <w:t>for</w:t>
      </w:r>
      <w:r>
        <w:rPr>
          <w:spacing w:val="-4"/>
        </w:rPr>
        <w:t xml:space="preserve"> </w:t>
      </w:r>
      <w:r>
        <w:t>her</w:t>
      </w:r>
      <w:r>
        <w:rPr>
          <w:spacing w:val="-4"/>
        </w:rPr>
        <w:t xml:space="preserve"> </w:t>
      </w:r>
      <w:r>
        <w:t xml:space="preserve">mental </w:t>
      </w:r>
      <w:r>
        <w:rPr>
          <w:spacing w:val="-2"/>
        </w:rPr>
        <w:t>disorder</w:t>
      </w:r>
      <w:r>
        <w:rPr>
          <w:b w:val="0"/>
          <w:spacing w:val="-2"/>
        </w:rPr>
        <w:t>.</w:t>
      </w:r>
    </w:p>
    <w:p w14:paraId="30ABB3E7" w14:textId="77777777" w:rsidR="004F1956" w:rsidRDefault="004F1956">
      <w:pPr>
        <w:pStyle w:val="BodyText"/>
        <w:spacing w:before="3"/>
        <w:ind w:left="0"/>
      </w:pPr>
    </w:p>
    <w:p w14:paraId="30ABB3E8" w14:textId="77777777" w:rsidR="004F1956" w:rsidRDefault="00000000">
      <w:pPr>
        <w:pStyle w:val="BodyText"/>
        <w:ind w:left="980" w:right="1178"/>
      </w:pPr>
      <w:r>
        <w:t>Functional Limitations include difficulty in communication, especially hearing and focusing on what others say. Problems with attention and concentration.</w:t>
      </w:r>
      <w:r>
        <w:rPr>
          <w:spacing w:val="-2"/>
        </w:rPr>
        <w:t xml:space="preserve"> </w:t>
      </w:r>
      <w:r>
        <w:t>Deficits</w:t>
      </w:r>
      <w:r>
        <w:rPr>
          <w:spacing w:val="-5"/>
        </w:rPr>
        <w:t xml:space="preserve"> </w:t>
      </w:r>
      <w:r>
        <w:t>in</w:t>
      </w:r>
      <w:r>
        <w:rPr>
          <w:spacing w:val="-2"/>
        </w:rPr>
        <w:t xml:space="preserve"> </w:t>
      </w:r>
      <w:r>
        <w:t>the</w:t>
      </w:r>
      <w:r>
        <w:rPr>
          <w:spacing w:val="-4"/>
        </w:rPr>
        <w:t xml:space="preserve"> </w:t>
      </w:r>
      <w:r>
        <w:t>form</w:t>
      </w:r>
      <w:r>
        <w:rPr>
          <w:spacing w:val="-1"/>
        </w:rPr>
        <w:t xml:space="preserve"> </w:t>
      </w:r>
      <w:r>
        <w:t>of</w:t>
      </w:r>
      <w:r>
        <w:rPr>
          <w:spacing w:val="-5"/>
        </w:rPr>
        <w:t xml:space="preserve"> </w:t>
      </w:r>
      <w:r>
        <w:t>her</w:t>
      </w:r>
      <w:r>
        <w:rPr>
          <w:spacing w:val="-4"/>
        </w:rPr>
        <w:t xml:space="preserve"> </w:t>
      </w:r>
      <w:r>
        <w:t>thinking</w:t>
      </w:r>
      <w:r>
        <w:rPr>
          <w:spacing w:val="-2"/>
        </w:rPr>
        <w:t xml:space="preserve"> </w:t>
      </w:r>
      <w:r>
        <w:t>as</w:t>
      </w:r>
      <w:r>
        <w:rPr>
          <w:spacing w:val="-5"/>
        </w:rPr>
        <w:t xml:space="preserve"> </w:t>
      </w:r>
      <w:r>
        <w:t>is</w:t>
      </w:r>
      <w:r>
        <w:rPr>
          <w:spacing w:val="-3"/>
        </w:rPr>
        <w:t xml:space="preserve"> </w:t>
      </w:r>
      <w:r>
        <w:t>manifested</w:t>
      </w:r>
      <w:r>
        <w:rPr>
          <w:spacing w:val="-4"/>
        </w:rPr>
        <w:t xml:space="preserve"> </w:t>
      </w:r>
      <w:r>
        <w:t>by</w:t>
      </w:r>
      <w:r>
        <w:rPr>
          <w:spacing w:val="-5"/>
        </w:rPr>
        <w:t xml:space="preserve"> </w:t>
      </w:r>
      <w:r>
        <w:t>her tangential speech. Deficits in impulse control and emotional regulation. The latter are likely to add to her issues with communication and in cooperating with others.</w:t>
      </w:r>
    </w:p>
    <w:p w14:paraId="30ABB3E9" w14:textId="77777777" w:rsidR="004F1956" w:rsidRDefault="004F1956">
      <w:pPr>
        <w:pStyle w:val="BodyText"/>
        <w:spacing w:before="5"/>
        <w:ind w:left="0"/>
      </w:pPr>
    </w:p>
    <w:p w14:paraId="30ABB3EA" w14:textId="77777777" w:rsidR="004F1956" w:rsidRDefault="00000000">
      <w:pPr>
        <w:pStyle w:val="Heading2"/>
        <w:ind w:left="980" w:right="1044"/>
        <w:rPr>
          <w:b w:val="0"/>
        </w:rPr>
      </w:pPr>
      <w:r>
        <w:t>To summarize: in order for her to be able to be a special education teacher she will need to get treatment and respond well and to address</w:t>
      </w:r>
      <w:r>
        <w:rPr>
          <w:spacing w:val="-4"/>
        </w:rPr>
        <w:t xml:space="preserve"> </w:t>
      </w:r>
      <w:r>
        <w:t>her</w:t>
      </w:r>
      <w:r>
        <w:rPr>
          <w:spacing w:val="-5"/>
        </w:rPr>
        <w:t xml:space="preserve"> </w:t>
      </w:r>
      <w:r>
        <w:t>cognitive</w:t>
      </w:r>
      <w:r>
        <w:rPr>
          <w:spacing w:val="-2"/>
        </w:rPr>
        <w:t xml:space="preserve"> </w:t>
      </w:r>
      <w:r>
        <w:t>issues</w:t>
      </w:r>
      <w:r>
        <w:rPr>
          <w:spacing w:val="-4"/>
        </w:rPr>
        <w:t xml:space="preserve"> </w:t>
      </w:r>
      <w:r>
        <w:t>as</w:t>
      </w:r>
      <w:r>
        <w:rPr>
          <w:spacing w:val="-4"/>
        </w:rPr>
        <w:t xml:space="preserve"> </w:t>
      </w:r>
      <w:r>
        <w:t>well,</w:t>
      </w:r>
      <w:r>
        <w:rPr>
          <w:spacing w:val="-2"/>
        </w:rPr>
        <w:t xml:space="preserve"> </w:t>
      </w:r>
      <w:r>
        <w:t>if</w:t>
      </w:r>
      <w:r>
        <w:rPr>
          <w:spacing w:val="-4"/>
        </w:rPr>
        <w:t xml:space="preserve"> </w:t>
      </w:r>
      <w:r>
        <w:t>they</w:t>
      </w:r>
      <w:r>
        <w:rPr>
          <w:spacing w:val="-2"/>
        </w:rPr>
        <w:t xml:space="preserve"> </w:t>
      </w:r>
      <w:r>
        <w:t>are</w:t>
      </w:r>
      <w:r>
        <w:rPr>
          <w:spacing w:val="-2"/>
        </w:rPr>
        <w:t xml:space="preserve"> </w:t>
      </w:r>
      <w:r>
        <w:t>in</w:t>
      </w:r>
      <w:r>
        <w:rPr>
          <w:spacing w:val="-3"/>
        </w:rPr>
        <w:t xml:space="preserve"> </w:t>
      </w:r>
      <w:r>
        <w:t>fact</w:t>
      </w:r>
      <w:r>
        <w:rPr>
          <w:spacing w:val="-4"/>
        </w:rPr>
        <w:t xml:space="preserve"> </w:t>
      </w:r>
      <w:r>
        <w:t>separate</w:t>
      </w:r>
      <w:r>
        <w:rPr>
          <w:spacing w:val="-2"/>
        </w:rPr>
        <w:t xml:space="preserve"> </w:t>
      </w:r>
      <w:r>
        <w:t>from her mental disorder</w:t>
      </w:r>
      <w:r>
        <w:rPr>
          <w:b w:val="0"/>
        </w:rPr>
        <w:t>.</w:t>
      </w:r>
    </w:p>
    <w:p w14:paraId="30ABB3EB" w14:textId="77777777" w:rsidR="004F1956" w:rsidRDefault="004F1956">
      <w:pPr>
        <w:pStyle w:val="BodyText"/>
        <w:spacing w:before="5"/>
        <w:ind w:left="0"/>
      </w:pPr>
    </w:p>
    <w:p w14:paraId="30ABB3EC" w14:textId="77777777" w:rsidR="004F1956" w:rsidRDefault="00000000">
      <w:pPr>
        <w:pStyle w:val="BodyText"/>
        <w:spacing w:line="482" w:lineRule="auto"/>
        <w:ind w:left="980" w:right="6155"/>
      </w:pPr>
      <w:r>
        <w:t>[T</w:t>
      </w:r>
      <w:r>
        <w:rPr>
          <w:spacing w:val="-8"/>
        </w:rPr>
        <w:t xml:space="preserve"> </w:t>
      </w:r>
      <w:r>
        <w:t>{first</w:t>
      </w:r>
      <w:r>
        <w:rPr>
          <w:spacing w:val="-7"/>
        </w:rPr>
        <w:t xml:space="preserve"> </w:t>
      </w:r>
      <w:r>
        <w:t>initial</w:t>
      </w:r>
      <w:r>
        <w:rPr>
          <w:spacing w:val="-8"/>
        </w:rPr>
        <w:t xml:space="preserve"> </w:t>
      </w:r>
      <w:r>
        <w:t>only}]</w:t>
      </w:r>
      <w:r>
        <w:rPr>
          <w:spacing w:val="-7"/>
        </w:rPr>
        <w:t xml:space="preserve"> </w:t>
      </w:r>
      <w:r>
        <w:t>Ph.</w:t>
      </w:r>
      <w:r>
        <w:rPr>
          <w:spacing w:val="-10"/>
        </w:rPr>
        <w:t xml:space="preserve"> </w:t>
      </w:r>
      <w:r>
        <w:t>D. June 24, 2022”</w:t>
      </w:r>
    </w:p>
    <w:p w14:paraId="30ABB3ED" w14:textId="77777777" w:rsidR="004F1956" w:rsidRDefault="00000000">
      <w:pPr>
        <w:pStyle w:val="BodyText"/>
        <w:spacing w:before="2"/>
        <w:ind w:left="980"/>
      </w:pPr>
      <w:r>
        <w:lastRenderedPageBreak/>
        <w:t>(Bold</w:t>
      </w:r>
      <w:r>
        <w:rPr>
          <w:spacing w:val="-3"/>
        </w:rPr>
        <w:t xml:space="preserve"> </w:t>
      </w:r>
      <w:r>
        <w:t>emphasis</w:t>
      </w:r>
      <w:r>
        <w:rPr>
          <w:spacing w:val="-2"/>
        </w:rPr>
        <w:t xml:space="preserve"> added.)</w:t>
      </w:r>
    </w:p>
    <w:p w14:paraId="30ABB3EE" w14:textId="77777777" w:rsidR="004F1956" w:rsidRDefault="004F1956">
      <w:pPr>
        <w:sectPr w:rsidR="004F1956" w:rsidSect="00A3161B">
          <w:pgSz w:w="12240" w:h="15840"/>
          <w:pgMar w:top="980" w:right="1120" w:bottom="1140" w:left="1180" w:header="440" w:footer="948" w:gutter="0"/>
          <w:cols w:space="720"/>
        </w:sectPr>
      </w:pPr>
    </w:p>
    <w:p w14:paraId="30ABB3EF" w14:textId="77777777" w:rsidR="004F1956" w:rsidRDefault="004F1956">
      <w:pPr>
        <w:pStyle w:val="BodyText"/>
        <w:spacing w:before="36"/>
        <w:ind w:left="0"/>
      </w:pPr>
    </w:p>
    <w:p w14:paraId="30ABB3F0" w14:textId="77777777" w:rsidR="004F1956" w:rsidRDefault="00000000">
      <w:pPr>
        <w:pStyle w:val="BodyText"/>
      </w:pPr>
      <w:r>
        <w:t>In</w:t>
      </w:r>
      <w:r>
        <w:rPr>
          <w:spacing w:val="-2"/>
        </w:rPr>
        <w:t xml:space="preserve"> </w:t>
      </w:r>
      <w:r>
        <w:t>a</w:t>
      </w:r>
      <w:r>
        <w:rPr>
          <w:spacing w:val="-1"/>
        </w:rPr>
        <w:t xml:space="preserve"> </w:t>
      </w:r>
      <w:r>
        <w:t>November</w:t>
      </w:r>
      <w:r>
        <w:rPr>
          <w:spacing w:val="-5"/>
        </w:rPr>
        <w:t xml:space="preserve"> </w:t>
      </w:r>
      <w:r>
        <w:t>30,</w:t>
      </w:r>
      <w:r>
        <w:rPr>
          <w:spacing w:val="-4"/>
        </w:rPr>
        <w:t xml:space="preserve"> </w:t>
      </w:r>
      <w:r>
        <w:t>2022</w:t>
      </w:r>
      <w:r>
        <w:rPr>
          <w:spacing w:val="-1"/>
        </w:rPr>
        <w:t xml:space="preserve"> </w:t>
      </w:r>
      <w:r>
        <w:t>letter</w:t>
      </w:r>
      <w:r>
        <w:rPr>
          <w:spacing w:val="-3"/>
        </w:rPr>
        <w:t xml:space="preserve"> </w:t>
      </w:r>
      <w:r>
        <w:t>addressed</w:t>
      </w:r>
      <w:r>
        <w:rPr>
          <w:spacing w:val="-3"/>
        </w:rPr>
        <w:t xml:space="preserve"> </w:t>
      </w:r>
      <w:r>
        <w:t>to</w:t>
      </w:r>
      <w:r>
        <w:rPr>
          <w:spacing w:val="-2"/>
        </w:rPr>
        <w:t xml:space="preserve"> </w:t>
      </w:r>
      <w:r>
        <w:t>whom</w:t>
      </w:r>
      <w:r>
        <w:rPr>
          <w:spacing w:val="-3"/>
        </w:rPr>
        <w:t xml:space="preserve"> </w:t>
      </w:r>
      <w:r>
        <w:t>it</w:t>
      </w:r>
      <w:r>
        <w:rPr>
          <w:spacing w:val="-4"/>
        </w:rPr>
        <w:t xml:space="preserve"> </w:t>
      </w:r>
      <w:r>
        <w:t>may</w:t>
      </w:r>
      <w:r>
        <w:rPr>
          <w:spacing w:val="-2"/>
        </w:rPr>
        <w:t xml:space="preserve"> </w:t>
      </w:r>
      <w:r>
        <w:t>concern,</w:t>
      </w:r>
      <w:r>
        <w:rPr>
          <w:spacing w:val="-1"/>
        </w:rPr>
        <w:t xml:space="preserve"> </w:t>
      </w:r>
      <w:r>
        <w:t>psychiatrist</w:t>
      </w:r>
      <w:r>
        <w:rPr>
          <w:spacing w:val="-1"/>
        </w:rPr>
        <w:t xml:space="preserve"> </w:t>
      </w:r>
      <w:r>
        <w:t>Dr.</w:t>
      </w:r>
      <w:r>
        <w:rPr>
          <w:spacing w:val="-1"/>
        </w:rPr>
        <w:t xml:space="preserve"> </w:t>
      </w:r>
      <w:r>
        <w:rPr>
          <w:spacing w:val="-5"/>
        </w:rPr>
        <w:t>[D</w:t>
      </w:r>
    </w:p>
    <w:p w14:paraId="30ABB3F1" w14:textId="77777777" w:rsidR="004F1956" w:rsidRDefault="00000000">
      <w:pPr>
        <w:pStyle w:val="BodyText"/>
      </w:pPr>
      <w:r>
        <w:t>{first</w:t>
      </w:r>
      <w:r>
        <w:rPr>
          <w:spacing w:val="-2"/>
        </w:rPr>
        <w:t xml:space="preserve"> </w:t>
      </w:r>
      <w:r>
        <w:t>initial</w:t>
      </w:r>
      <w:r>
        <w:rPr>
          <w:spacing w:val="-3"/>
        </w:rPr>
        <w:t xml:space="preserve"> </w:t>
      </w:r>
      <w:r>
        <w:t>only}],</w:t>
      </w:r>
      <w:r>
        <w:rPr>
          <w:spacing w:val="-1"/>
        </w:rPr>
        <w:t xml:space="preserve"> </w:t>
      </w:r>
      <w:r>
        <w:t>MD,</w:t>
      </w:r>
      <w:r>
        <w:rPr>
          <w:spacing w:val="-5"/>
        </w:rPr>
        <w:t xml:space="preserve"> </w:t>
      </w:r>
      <w:r>
        <w:t>stated,</w:t>
      </w:r>
      <w:r>
        <w:rPr>
          <w:spacing w:val="-1"/>
        </w:rPr>
        <w:t xml:space="preserve"> </w:t>
      </w:r>
      <w:r>
        <w:t>in</w:t>
      </w:r>
      <w:r>
        <w:rPr>
          <w:spacing w:val="-4"/>
        </w:rPr>
        <w:t xml:space="preserve"> </w:t>
      </w:r>
      <w:r>
        <w:t>pertinent</w:t>
      </w:r>
      <w:r>
        <w:rPr>
          <w:spacing w:val="-4"/>
        </w:rPr>
        <w:t xml:space="preserve"> </w:t>
      </w:r>
      <w:r>
        <w:t>part,</w:t>
      </w:r>
      <w:r>
        <w:rPr>
          <w:spacing w:val="-1"/>
        </w:rPr>
        <w:t xml:space="preserve"> </w:t>
      </w:r>
      <w:r>
        <w:rPr>
          <w:spacing w:val="-2"/>
        </w:rPr>
        <w:t>that:</w:t>
      </w:r>
    </w:p>
    <w:p w14:paraId="30ABB3F2" w14:textId="77777777" w:rsidR="004F1956" w:rsidRDefault="004F1956">
      <w:pPr>
        <w:pStyle w:val="BodyText"/>
        <w:spacing w:before="4"/>
        <w:ind w:left="0"/>
      </w:pPr>
    </w:p>
    <w:p w14:paraId="30ABB3F3" w14:textId="77777777" w:rsidR="004F1956" w:rsidRDefault="00000000">
      <w:pPr>
        <w:pStyle w:val="BodyText"/>
        <w:spacing w:before="1"/>
        <w:ind w:left="979" w:right="1044"/>
      </w:pPr>
      <w:r>
        <w:t>“[Appellant] has been my patient since 5/9/22. She has ADHD and a learning disability. She has a possible mood cycling disorder. She is on medication.</w:t>
      </w:r>
      <w:r>
        <w:rPr>
          <w:spacing w:val="-2"/>
        </w:rPr>
        <w:t xml:space="preserve"> </w:t>
      </w:r>
      <w:r>
        <w:t>To</w:t>
      </w:r>
      <w:r>
        <w:rPr>
          <w:spacing w:val="-4"/>
        </w:rPr>
        <w:t xml:space="preserve"> </w:t>
      </w:r>
      <w:r>
        <w:t>the</w:t>
      </w:r>
      <w:r>
        <w:rPr>
          <w:spacing w:val="-4"/>
        </w:rPr>
        <w:t xml:space="preserve"> </w:t>
      </w:r>
      <w:r>
        <w:t>best</w:t>
      </w:r>
      <w:r>
        <w:rPr>
          <w:spacing w:val="-2"/>
        </w:rPr>
        <w:t xml:space="preserve"> </w:t>
      </w:r>
      <w:r>
        <w:t>of</w:t>
      </w:r>
      <w:r>
        <w:rPr>
          <w:spacing w:val="-5"/>
        </w:rPr>
        <w:t xml:space="preserve"> </w:t>
      </w:r>
      <w:r>
        <w:t>my</w:t>
      </w:r>
      <w:r>
        <w:rPr>
          <w:spacing w:val="-3"/>
        </w:rPr>
        <w:t xml:space="preserve"> </w:t>
      </w:r>
      <w:r>
        <w:t>knowledge,</w:t>
      </w:r>
      <w:r>
        <w:rPr>
          <w:spacing w:val="-2"/>
        </w:rPr>
        <w:t xml:space="preserve"> </w:t>
      </w:r>
      <w:r>
        <w:t>she</w:t>
      </w:r>
      <w:r>
        <w:rPr>
          <w:spacing w:val="-4"/>
        </w:rPr>
        <w:t xml:space="preserve"> </w:t>
      </w:r>
      <w:r>
        <w:t>is</w:t>
      </w:r>
      <w:r>
        <w:rPr>
          <w:spacing w:val="-3"/>
        </w:rPr>
        <w:t xml:space="preserve"> </w:t>
      </w:r>
      <w:r>
        <w:t>able</w:t>
      </w:r>
      <w:r>
        <w:rPr>
          <w:spacing w:val="-4"/>
        </w:rPr>
        <w:t xml:space="preserve"> </w:t>
      </w:r>
      <w:r>
        <w:t>to</w:t>
      </w:r>
      <w:r>
        <w:rPr>
          <w:spacing w:val="-4"/>
        </w:rPr>
        <w:t xml:space="preserve"> </w:t>
      </w:r>
      <w:r>
        <w:t>attend</w:t>
      </w:r>
      <w:r>
        <w:rPr>
          <w:spacing w:val="-2"/>
        </w:rPr>
        <w:t xml:space="preserve"> </w:t>
      </w:r>
      <w:r>
        <w:t>college.” Sincerely, Provider [D {first initial only}], MD”</w:t>
      </w:r>
    </w:p>
    <w:p w14:paraId="30ABB3F4" w14:textId="77777777" w:rsidR="004F1956" w:rsidRDefault="004F1956">
      <w:pPr>
        <w:pStyle w:val="BodyText"/>
        <w:spacing w:before="2"/>
        <w:ind w:left="0"/>
      </w:pPr>
    </w:p>
    <w:p w14:paraId="30ABB3F5" w14:textId="77777777" w:rsidR="004F1956" w:rsidRDefault="00000000">
      <w:pPr>
        <w:pStyle w:val="BodyText"/>
        <w:ind w:left="259" w:right="378"/>
      </w:pPr>
      <w:r>
        <w:t>At</w:t>
      </w:r>
      <w:r>
        <w:rPr>
          <w:spacing w:val="-3"/>
        </w:rPr>
        <w:t xml:space="preserve"> </w:t>
      </w:r>
      <w:r>
        <w:t>the</w:t>
      </w:r>
      <w:r>
        <w:rPr>
          <w:spacing w:val="-3"/>
        </w:rPr>
        <w:t xml:space="preserve"> </w:t>
      </w:r>
      <w:r>
        <w:t>hearing,</w:t>
      </w:r>
      <w:r>
        <w:rPr>
          <w:spacing w:val="-3"/>
        </w:rPr>
        <w:t xml:space="preserve"> </w:t>
      </w:r>
      <w:r>
        <w:t>the</w:t>
      </w:r>
      <w:r>
        <w:rPr>
          <w:spacing w:val="-3"/>
        </w:rPr>
        <w:t xml:space="preserve"> </w:t>
      </w:r>
      <w:r>
        <w:t>Department</w:t>
      </w:r>
      <w:r>
        <w:rPr>
          <w:spacing w:val="-6"/>
        </w:rPr>
        <w:t xml:space="preserve"> </w:t>
      </w:r>
      <w:r>
        <w:t>hearing</w:t>
      </w:r>
      <w:r>
        <w:rPr>
          <w:spacing w:val="-3"/>
        </w:rPr>
        <w:t xml:space="preserve"> </w:t>
      </w:r>
      <w:r>
        <w:t>representative</w:t>
      </w:r>
      <w:r>
        <w:rPr>
          <w:spacing w:val="-3"/>
        </w:rPr>
        <w:t xml:space="preserve"> </w:t>
      </w:r>
      <w:r>
        <w:t>and</w:t>
      </w:r>
      <w:r>
        <w:rPr>
          <w:spacing w:val="-3"/>
        </w:rPr>
        <w:t xml:space="preserve"> </w:t>
      </w:r>
      <w:r>
        <w:t>witnesses</w:t>
      </w:r>
      <w:r>
        <w:rPr>
          <w:spacing w:val="-4"/>
        </w:rPr>
        <w:t xml:space="preserve"> </w:t>
      </w:r>
      <w:r>
        <w:t>generally</w:t>
      </w:r>
      <w:r>
        <w:rPr>
          <w:spacing w:val="-4"/>
        </w:rPr>
        <w:t xml:space="preserve"> </w:t>
      </w:r>
      <w:r>
        <w:t>testified in support of the above summary of the pertinent portions of the SOP.</w:t>
      </w:r>
    </w:p>
    <w:p w14:paraId="30ABB3F6" w14:textId="77777777" w:rsidR="004F1956" w:rsidRDefault="004F1956">
      <w:pPr>
        <w:pStyle w:val="BodyText"/>
        <w:spacing w:before="5"/>
        <w:ind w:left="0"/>
      </w:pPr>
    </w:p>
    <w:p w14:paraId="30ABB3F7" w14:textId="77777777" w:rsidR="004F1956" w:rsidRDefault="00000000">
      <w:pPr>
        <w:pStyle w:val="BodyText"/>
        <w:ind w:left="259" w:right="323"/>
      </w:pPr>
      <w:r>
        <w:t>At</w:t>
      </w:r>
      <w:r>
        <w:rPr>
          <w:spacing w:val="-2"/>
        </w:rPr>
        <w:t xml:space="preserve"> </w:t>
      </w:r>
      <w:r>
        <w:t>the</w:t>
      </w:r>
      <w:r>
        <w:rPr>
          <w:spacing w:val="-2"/>
        </w:rPr>
        <w:t xml:space="preserve"> </w:t>
      </w:r>
      <w:r>
        <w:t>hearing,</w:t>
      </w:r>
      <w:r>
        <w:rPr>
          <w:spacing w:val="-2"/>
        </w:rPr>
        <w:t xml:space="preserve"> </w:t>
      </w:r>
      <w:r>
        <w:t>the</w:t>
      </w:r>
      <w:r>
        <w:rPr>
          <w:spacing w:val="-2"/>
        </w:rPr>
        <w:t xml:space="preserve"> </w:t>
      </w:r>
      <w:r>
        <w:t>Appellant</w:t>
      </w:r>
      <w:r>
        <w:rPr>
          <w:spacing w:val="-2"/>
        </w:rPr>
        <w:t xml:space="preserve"> </w:t>
      </w:r>
      <w:r>
        <w:t>testified,</w:t>
      </w:r>
      <w:r>
        <w:rPr>
          <w:spacing w:val="-2"/>
        </w:rPr>
        <w:t xml:space="preserve"> </w:t>
      </w:r>
      <w:r>
        <w:t>in</w:t>
      </w:r>
      <w:r>
        <w:rPr>
          <w:spacing w:val="-4"/>
        </w:rPr>
        <w:t xml:space="preserve"> </w:t>
      </w:r>
      <w:r>
        <w:t>pertinent</w:t>
      </w:r>
      <w:r>
        <w:rPr>
          <w:spacing w:val="-5"/>
        </w:rPr>
        <w:t xml:space="preserve"> </w:t>
      </w:r>
      <w:r>
        <w:t>part,</w:t>
      </w:r>
      <w:r>
        <w:rPr>
          <w:spacing w:val="-5"/>
        </w:rPr>
        <w:t xml:space="preserve"> </w:t>
      </w:r>
      <w:r>
        <w:t>that:</w:t>
      </w:r>
      <w:r>
        <w:rPr>
          <w:spacing w:val="-2"/>
        </w:rPr>
        <w:t xml:space="preserve"> </w:t>
      </w:r>
      <w:r>
        <w:t>(1)</w:t>
      </w:r>
      <w:r>
        <w:rPr>
          <w:spacing w:val="-4"/>
        </w:rPr>
        <w:t xml:space="preserve"> </w:t>
      </w:r>
      <w:r>
        <w:t>she</w:t>
      </w:r>
      <w:r>
        <w:rPr>
          <w:spacing w:val="-2"/>
        </w:rPr>
        <w:t xml:space="preserve"> </w:t>
      </w:r>
      <w:r>
        <w:t>experienced</w:t>
      </w:r>
      <w:r>
        <w:rPr>
          <w:spacing w:val="-2"/>
        </w:rPr>
        <w:t xml:space="preserve"> </w:t>
      </w:r>
      <w:r>
        <w:t>chronic issues with receiving assistance from the DOR representatives due to a lack of communication; (2) that DOR provided the Appellant’s with defective equipment and ineffective technical support, including IT support for problems experienced by Appellant’s Apple products; (3) DOR representatives failed to provide necessary services</w:t>
      </w:r>
      <w:r>
        <w:rPr>
          <w:spacing w:val="-2"/>
        </w:rPr>
        <w:t xml:space="preserve"> </w:t>
      </w:r>
      <w:r>
        <w:t>to</w:t>
      </w:r>
      <w:r>
        <w:rPr>
          <w:spacing w:val="-3"/>
        </w:rPr>
        <w:t xml:space="preserve"> </w:t>
      </w:r>
      <w:r>
        <w:t>Appellant</w:t>
      </w:r>
      <w:r>
        <w:rPr>
          <w:spacing w:val="-1"/>
        </w:rPr>
        <w:t xml:space="preserve"> </w:t>
      </w:r>
      <w:r>
        <w:t>in</w:t>
      </w:r>
      <w:r>
        <w:rPr>
          <w:spacing w:val="-1"/>
        </w:rPr>
        <w:t xml:space="preserve"> </w:t>
      </w:r>
      <w:r>
        <w:t>a</w:t>
      </w:r>
      <w:r>
        <w:rPr>
          <w:spacing w:val="-1"/>
        </w:rPr>
        <w:t xml:space="preserve"> </w:t>
      </w:r>
      <w:r>
        <w:t>timely</w:t>
      </w:r>
      <w:r>
        <w:rPr>
          <w:spacing w:val="-4"/>
        </w:rPr>
        <w:t xml:space="preserve"> </w:t>
      </w:r>
      <w:r>
        <w:t>manner</w:t>
      </w:r>
      <w:r>
        <w:rPr>
          <w:spacing w:val="-5"/>
        </w:rPr>
        <w:t xml:space="preserve"> </w:t>
      </w:r>
      <w:r>
        <w:t>due</w:t>
      </w:r>
      <w:r>
        <w:rPr>
          <w:spacing w:val="-3"/>
        </w:rPr>
        <w:t xml:space="preserve"> </w:t>
      </w:r>
      <w:r>
        <w:t>to</w:t>
      </w:r>
      <w:r>
        <w:rPr>
          <w:spacing w:val="-1"/>
        </w:rPr>
        <w:t xml:space="preserve"> </w:t>
      </w:r>
      <w:r>
        <w:t>their</w:t>
      </w:r>
      <w:r>
        <w:rPr>
          <w:spacing w:val="-3"/>
        </w:rPr>
        <w:t xml:space="preserve"> </w:t>
      </w:r>
      <w:r>
        <w:t>lack</w:t>
      </w:r>
      <w:r>
        <w:rPr>
          <w:spacing w:val="-2"/>
        </w:rPr>
        <w:t xml:space="preserve"> </w:t>
      </w:r>
      <w:r>
        <w:t>of</w:t>
      </w:r>
      <w:r>
        <w:rPr>
          <w:spacing w:val="-4"/>
        </w:rPr>
        <w:t xml:space="preserve"> </w:t>
      </w:r>
      <w:r>
        <w:t>communication</w:t>
      </w:r>
      <w:r>
        <w:rPr>
          <w:spacing w:val="-3"/>
        </w:rPr>
        <w:t xml:space="preserve"> </w:t>
      </w:r>
      <w:r>
        <w:t>and</w:t>
      </w:r>
      <w:r>
        <w:rPr>
          <w:spacing w:val="-1"/>
        </w:rPr>
        <w:t xml:space="preserve"> </w:t>
      </w:r>
      <w:r>
        <w:t>support;</w:t>
      </w:r>
    </w:p>
    <w:p w14:paraId="30ABB3F8" w14:textId="77777777" w:rsidR="004F1956" w:rsidRDefault="00000000">
      <w:pPr>
        <w:pStyle w:val="BodyText"/>
        <w:ind w:left="259" w:right="338"/>
      </w:pPr>
      <w:r>
        <w:t>(4)</w:t>
      </w:r>
      <w:r>
        <w:rPr>
          <w:spacing w:val="-4"/>
        </w:rPr>
        <w:t xml:space="preserve"> </w:t>
      </w:r>
      <w:r>
        <w:t>the</w:t>
      </w:r>
      <w:r>
        <w:rPr>
          <w:spacing w:val="-2"/>
        </w:rPr>
        <w:t xml:space="preserve"> </w:t>
      </w:r>
      <w:r>
        <w:t>DOR</w:t>
      </w:r>
      <w:r>
        <w:rPr>
          <w:spacing w:val="-3"/>
        </w:rPr>
        <w:t xml:space="preserve"> </w:t>
      </w:r>
      <w:r>
        <w:t>representatives</w:t>
      </w:r>
      <w:r>
        <w:rPr>
          <w:spacing w:val="-3"/>
        </w:rPr>
        <w:t xml:space="preserve"> </w:t>
      </w:r>
      <w:r>
        <w:t>erroneously</w:t>
      </w:r>
      <w:r>
        <w:rPr>
          <w:spacing w:val="-3"/>
        </w:rPr>
        <w:t xml:space="preserve"> </w:t>
      </w:r>
      <w:r>
        <w:t>relied</w:t>
      </w:r>
      <w:r>
        <w:rPr>
          <w:spacing w:val="-2"/>
        </w:rPr>
        <w:t xml:space="preserve"> </w:t>
      </w:r>
      <w:r>
        <w:t>on</w:t>
      </w:r>
      <w:r>
        <w:rPr>
          <w:spacing w:val="-2"/>
        </w:rPr>
        <w:t xml:space="preserve"> </w:t>
      </w:r>
      <w:r>
        <w:t>false</w:t>
      </w:r>
      <w:r>
        <w:rPr>
          <w:spacing w:val="-2"/>
        </w:rPr>
        <w:t xml:space="preserve"> </w:t>
      </w:r>
      <w:r>
        <w:t>alleged</w:t>
      </w:r>
      <w:r>
        <w:rPr>
          <w:spacing w:val="-4"/>
        </w:rPr>
        <w:t xml:space="preserve"> </w:t>
      </w:r>
      <w:r>
        <w:t>failures</w:t>
      </w:r>
      <w:r>
        <w:rPr>
          <w:spacing w:val="-3"/>
        </w:rPr>
        <w:t xml:space="preserve"> </w:t>
      </w:r>
      <w:r>
        <w:t>by</w:t>
      </w:r>
      <w:r>
        <w:rPr>
          <w:spacing w:val="-6"/>
        </w:rPr>
        <w:t xml:space="preserve"> </w:t>
      </w:r>
      <w:r>
        <w:t>Appellant</w:t>
      </w:r>
      <w:r>
        <w:rPr>
          <w:spacing w:val="-5"/>
        </w:rPr>
        <w:t xml:space="preserve"> </w:t>
      </w:r>
      <w:r>
        <w:t>to correctly use technology equipment as a justification for requiring Appellant’s April 18, 2022 psychological</w:t>
      </w:r>
      <w:r>
        <w:rPr>
          <w:spacing w:val="-1"/>
        </w:rPr>
        <w:t xml:space="preserve"> </w:t>
      </w:r>
      <w:r>
        <w:t>evaluation; and</w:t>
      </w:r>
      <w:r>
        <w:rPr>
          <w:spacing w:val="-1"/>
        </w:rPr>
        <w:t xml:space="preserve"> </w:t>
      </w:r>
      <w:r>
        <w:t>(5)</w:t>
      </w:r>
      <w:r>
        <w:rPr>
          <w:spacing w:val="-2"/>
        </w:rPr>
        <w:t xml:space="preserve"> </w:t>
      </w:r>
      <w:r>
        <w:t>the</w:t>
      </w:r>
      <w:r>
        <w:rPr>
          <w:spacing w:val="-2"/>
        </w:rPr>
        <w:t xml:space="preserve"> </w:t>
      </w:r>
      <w:r>
        <w:t>DOR</w:t>
      </w:r>
      <w:r>
        <w:rPr>
          <w:spacing w:val="-1"/>
        </w:rPr>
        <w:t xml:space="preserve"> </w:t>
      </w:r>
      <w:r>
        <w:t>failed</w:t>
      </w:r>
      <w:r>
        <w:rPr>
          <w:spacing w:val="-2"/>
        </w:rPr>
        <w:t xml:space="preserve"> </w:t>
      </w:r>
      <w:r>
        <w:t>to include</w:t>
      </w:r>
      <w:r>
        <w:rPr>
          <w:spacing w:val="-3"/>
        </w:rPr>
        <w:t xml:space="preserve"> </w:t>
      </w:r>
      <w:r>
        <w:t>Appellant</w:t>
      </w:r>
      <w:r>
        <w:rPr>
          <w:spacing w:val="-3"/>
        </w:rPr>
        <w:t xml:space="preserve"> </w:t>
      </w:r>
      <w:r>
        <w:t>in</w:t>
      </w:r>
      <w:r>
        <w:rPr>
          <w:spacing w:val="-2"/>
        </w:rPr>
        <w:t xml:space="preserve"> </w:t>
      </w:r>
      <w:r>
        <w:t>meetings with those who allegedly reported concerns to the DOR representatives to justify a requirement for Appellant to have the April 18, 2022 psychological evaluation.</w:t>
      </w:r>
    </w:p>
    <w:p w14:paraId="30ABB3F9" w14:textId="77777777" w:rsidR="004F1956" w:rsidRDefault="004F1956">
      <w:pPr>
        <w:pStyle w:val="BodyText"/>
        <w:spacing w:before="2"/>
        <w:ind w:left="0"/>
      </w:pPr>
    </w:p>
    <w:p w14:paraId="30ABB3FA" w14:textId="77777777" w:rsidR="004F1956" w:rsidRDefault="00000000">
      <w:pPr>
        <w:pStyle w:val="BodyText"/>
        <w:spacing w:before="1"/>
        <w:ind w:left="259"/>
      </w:pPr>
      <w:r>
        <w:t>In</w:t>
      </w:r>
      <w:r>
        <w:rPr>
          <w:spacing w:val="-3"/>
        </w:rPr>
        <w:t xml:space="preserve"> </w:t>
      </w:r>
      <w:r>
        <w:t>regards</w:t>
      </w:r>
      <w:r>
        <w:rPr>
          <w:spacing w:val="-3"/>
        </w:rPr>
        <w:t xml:space="preserve"> </w:t>
      </w:r>
      <w:r>
        <w:t>to</w:t>
      </w:r>
      <w:r>
        <w:rPr>
          <w:spacing w:val="-2"/>
        </w:rPr>
        <w:t xml:space="preserve"> </w:t>
      </w:r>
      <w:r>
        <w:t>Appellant’s</w:t>
      </w:r>
      <w:r>
        <w:rPr>
          <w:spacing w:val="-3"/>
        </w:rPr>
        <w:t xml:space="preserve"> </w:t>
      </w:r>
      <w:r>
        <w:t>request</w:t>
      </w:r>
      <w:r>
        <w:rPr>
          <w:spacing w:val="-5"/>
        </w:rPr>
        <w:t xml:space="preserve"> </w:t>
      </w:r>
      <w:r>
        <w:t>that</w:t>
      </w:r>
      <w:r>
        <w:rPr>
          <w:spacing w:val="-3"/>
        </w:rPr>
        <w:t xml:space="preserve"> </w:t>
      </w:r>
      <w:r>
        <w:t>a</w:t>
      </w:r>
      <w:r>
        <w:rPr>
          <w:spacing w:val="-4"/>
        </w:rPr>
        <w:t xml:space="preserve"> </w:t>
      </w:r>
      <w:r>
        <w:t>psychological</w:t>
      </w:r>
      <w:r>
        <w:rPr>
          <w:spacing w:val="-3"/>
        </w:rPr>
        <w:t xml:space="preserve"> </w:t>
      </w:r>
      <w:r>
        <w:t>evaluation</w:t>
      </w:r>
      <w:r>
        <w:rPr>
          <w:spacing w:val="-2"/>
        </w:rPr>
        <w:t xml:space="preserve"> </w:t>
      </w:r>
      <w:r>
        <w:t>conducted</w:t>
      </w:r>
      <w:r>
        <w:rPr>
          <w:spacing w:val="-2"/>
        </w:rPr>
        <w:t xml:space="preserve"> </w:t>
      </w:r>
      <w:r>
        <w:t>by</w:t>
      </w:r>
      <w:r>
        <w:rPr>
          <w:spacing w:val="-5"/>
        </w:rPr>
        <w:t xml:space="preserve"> </w:t>
      </w:r>
      <w:r>
        <w:t>Dr.</w:t>
      </w:r>
      <w:r>
        <w:rPr>
          <w:spacing w:val="-2"/>
        </w:rPr>
        <w:t xml:space="preserve"> </w:t>
      </w:r>
      <w:r>
        <w:rPr>
          <w:spacing w:val="-5"/>
        </w:rPr>
        <w:t>[W</w:t>
      </w:r>
    </w:p>
    <w:p w14:paraId="30ABB3FB" w14:textId="77777777" w:rsidR="004F1956" w:rsidRDefault="00000000">
      <w:pPr>
        <w:pStyle w:val="BodyText"/>
        <w:ind w:left="259" w:right="403"/>
      </w:pPr>
      <w:r>
        <w:t>{first initial only}], Psy.D on April 18,</w:t>
      </w:r>
      <w:r>
        <w:rPr>
          <w:spacing w:val="-1"/>
        </w:rPr>
        <w:t xml:space="preserve"> </w:t>
      </w:r>
      <w:r>
        <w:t>2022 be deleted form Appellant’s case record, she testified, in pertinent part, that: (1) when administering the April 18, 2022 psychological evaluation, Dr. [W {first initial only}] acted with apparent bias against Appellant; (2) for example, although Dr. [W {first initial only}] acknowledged having not received records from</w:t>
      </w:r>
      <w:r>
        <w:rPr>
          <w:spacing w:val="-1"/>
        </w:rPr>
        <w:t xml:space="preserve"> </w:t>
      </w:r>
      <w:r>
        <w:t>Appellant’s</w:t>
      </w:r>
      <w:r>
        <w:rPr>
          <w:spacing w:val="-3"/>
        </w:rPr>
        <w:t xml:space="preserve"> </w:t>
      </w:r>
      <w:r>
        <w:t>DOR</w:t>
      </w:r>
      <w:r>
        <w:rPr>
          <w:spacing w:val="-6"/>
        </w:rPr>
        <w:t xml:space="preserve"> </w:t>
      </w:r>
      <w:r>
        <w:t>counselor</w:t>
      </w:r>
      <w:r>
        <w:rPr>
          <w:spacing w:val="-4"/>
        </w:rPr>
        <w:t xml:space="preserve"> </w:t>
      </w:r>
      <w:r>
        <w:t>{L</w:t>
      </w:r>
      <w:r>
        <w:rPr>
          <w:spacing w:val="-2"/>
        </w:rPr>
        <w:t xml:space="preserve"> </w:t>
      </w:r>
      <w:r>
        <w:t>{first</w:t>
      </w:r>
      <w:r>
        <w:rPr>
          <w:spacing w:val="-2"/>
        </w:rPr>
        <w:t xml:space="preserve"> </w:t>
      </w:r>
      <w:r>
        <w:t>initial</w:t>
      </w:r>
      <w:r>
        <w:rPr>
          <w:spacing w:val="-3"/>
        </w:rPr>
        <w:t xml:space="preserve"> </w:t>
      </w:r>
      <w:r>
        <w:t>only}]</w:t>
      </w:r>
      <w:r>
        <w:rPr>
          <w:spacing w:val="-3"/>
        </w:rPr>
        <w:t xml:space="preserve"> </w:t>
      </w:r>
      <w:r>
        <w:t>which</w:t>
      </w:r>
      <w:r>
        <w:rPr>
          <w:spacing w:val="-2"/>
        </w:rPr>
        <w:t xml:space="preserve"> </w:t>
      </w:r>
      <w:r>
        <w:t>were</w:t>
      </w:r>
      <w:r>
        <w:rPr>
          <w:spacing w:val="-4"/>
        </w:rPr>
        <w:t xml:space="preserve"> </w:t>
      </w:r>
      <w:r>
        <w:t>necessary</w:t>
      </w:r>
      <w:r>
        <w:rPr>
          <w:spacing w:val="-3"/>
        </w:rPr>
        <w:t xml:space="preserve"> </w:t>
      </w:r>
      <w:r>
        <w:t>to</w:t>
      </w:r>
      <w:r>
        <w:rPr>
          <w:spacing w:val="-4"/>
        </w:rPr>
        <w:t xml:space="preserve"> </w:t>
      </w:r>
      <w:r>
        <w:t>permit</w:t>
      </w:r>
      <w:r>
        <w:rPr>
          <w:spacing w:val="-2"/>
        </w:rPr>
        <w:t xml:space="preserve"> </w:t>
      </w:r>
      <w:r>
        <w:t>an accurate evaluation of Appellant, Dr. [W {first initial only}] administered the psychological evaluation without them; (3) during the evaluation, Dr. [W {first initial only}] failed to account for Appellant’s processing delay challenges and reading disability; (4) Dr. [W {first initial only}] decided to shorten the test for an unknown reason; (5) when asked to slow down when speaking, Dr. [W {first initial only}] responded by asking Appellant whether she thought that her instructors at university slowed down; (6) after Appellant’s April 18, 2022 psychological evaluation, another psychiatrist, namely Dr. [D {first initial only}], MD, has opined that Appellant is able to attend college with possible necessary accommodations for</w:t>
      </w:r>
      <w:r>
        <w:rPr>
          <w:spacing w:val="-2"/>
        </w:rPr>
        <w:t xml:space="preserve"> </w:t>
      </w:r>
      <w:r>
        <w:t>her</w:t>
      </w:r>
      <w:r>
        <w:rPr>
          <w:spacing w:val="-1"/>
        </w:rPr>
        <w:t xml:space="preserve"> </w:t>
      </w:r>
      <w:r>
        <w:t>disabilities;</w:t>
      </w:r>
      <w:r>
        <w:rPr>
          <w:spacing w:val="40"/>
        </w:rPr>
        <w:t xml:space="preserve"> </w:t>
      </w:r>
      <w:r>
        <w:t>and (7) for these reasons, Appellant’s psychological evaluation by Dr. [W {first initial only}] should be stricken from Appellant’s case record.</w:t>
      </w:r>
    </w:p>
    <w:p w14:paraId="30ABB3FC" w14:textId="77777777" w:rsidR="004F1956" w:rsidRDefault="004F1956">
      <w:pPr>
        <w:pStyle w:val="BodyText"/>
        <w:spacing w:before="5"/>
        <w:ind w:left="0"/>
      </w:pPr>
    </w:p>
    <w:p w14:paraId="30ABB3FD" w14:textId="77777777" w:rsidR="004F1956" w:rsidRDefault="00000000">
      <w:pPr>
        <w:pStyle w:val="BodyText"/>
        <w:ind w:right="454"/>
      </w:pPr>
      <w:r>
        <w:t>In regards to Appellant’s request that various records of communication with the Appellant by telephone and in writing be amended in Appellant’s case record, the Appellant testified, in pertinent part, that: (1) because DOR Team Manager [K {first initial only}] did not compassionately listen to Appellant when Appellant reported her mental</w:t>
      </w:r>
      <w:r>
        <w:rPr>
          <w:spacing w:val="-4"/>
        </w:rPr>
        <w:t xml:space="preserve"> </w:t>
      </w:r>
      <w:r>
        <w:t>health</w:t>
      </w:r>
      <w:r>
        <w:rPr>
          <w:spacing w:val="-3"/>
        </w:rPr>
        <w:t xml:space="preserve"> </w:t>
      </w:r>
      <w:r>
        <w:t>hospitalization,</w:t>
      </w:r>
      <w:r>
        <w:rPr>
          <w:spacing w:val="-6"/>
        </w:rPr>
        <w:t xml:space="preserve"> </w:t>
      </w:r>
      <w:r>
        <w:t>Appellant’s</w:t>
      </w:r>
      <w:r>
        <w:rPr>
          <w:spacing w:val="-4"/>
        </w:rPr>
        <w:t xml:space="preserve"> </w:t>
      </w:r>
      <w:r>
        <w:t>records</w:t>
      </w:r>
      <w:r>
        <w:rPr>
          <w:spacing w:val="-4"/>
        </w:rPr>
        <w:t xml:space="preserve"> </w:t>
      </w:r>
      <w:r>
        <w:t>regarding</w:t>
      </w:r>
      <w:r>
        <w:rPr>
          <w:spacing w:val="-5"/>
        </w:rPr>
        <w:t xml:space="preserve"> </w:t>
      </w:r>
      <w:r>
        <w:t>the</w:t>
      </w:r>
      <w:r>
        <w:rPr>
          <w:spacing w:val="-5"/>
        </w:rPr>
        <w:t xml:space="preserve"> </w:t>
      </w:r>
      <w:r>
        <w:t>same</w:t>
      </w:r>
      <w:r>
        <w:rPr>
          <w:spacing w:val="-3"/>
        </w:rPr>
        <w:t xml:space="preserve"> </w:t>
      </w:r>
      <w:r>
        <w:t>is</w:t>
      </w:r>
      <w:r>
        <w:rPr>
          <w:spacing w:val="-4"/>
        </w:rPr>
        <w:t xml:space="preserve"> </w:t>
      </w:r>
      <w:r>
        <w:t>inaccurate;</w:t>
      </w:r>
      <w:r>
        <w:rPr>
          <w:spacing w:val="-3"/>
        </w:rPr>
        <w:t xml:space="preserve"> </w:t>
      </w:r>
      <w:r>
        <w:t>(2)</w:t>
      </w:r>
    </w:p>
    <w:p w14:paraId="30ABB3FE" w14:textId="77777777" w:rsidR="004F1956" w:rsidRDefault="004F1956">
      <w:pPr>
        <w:sectPr w:rsidR="004F1956" w:rsidSect="00A3161B">
          <w:pgSz w:w="12240" w:h="15840"/>
          <w:pgMar w:top="980" w:right="1120" w:bottom="1140" w:left="1180" w:header="440" w:footer="948" w:gutter="0"/>
          <w:cols w:space="720"/>
        </w:sectPr>
      </w:pPr>
    </w:p>
    <w:p w14:paraId="30ABB3FF" w14:textId="77777777" w:rsidR="004F1956" w:rsidRDefault="004F1956">
      <w:pPr>
        <w:pStyle w:val="BodyText"/>
        <w:spacing w:before="36"/>
        <w:ind w:left="0"/>
      </w:pPr>
    </w:p>
    <w:p w14:paraId="30ABB400" w14:textId="77777777" w:rsidR="004F1956" w:rsidRDefault="00000000">
      <w:pPr>
        <w:pStyle w:val="BodyText"/>
        <w:ind w:right="378"/>
      </w:pPr>
      <w:r>
        <w:t>the</w:t>
      </w:r>
      <w:r>
        <w:rPr>
          <w:spacing w:val="-2"/>
        </w:rPr>
        <w:t xml:space="preserve"> </w:t>
      </w:r>
      <w:r>
        <w:t>incident</w:t>
      </w:r>
      <w:r>
        <w:rPr>
          <w:spacing w:val="-5"/>
        </w:rPr>
        <w:t xml:space="preserve"> </w:t>
      </w:r>
      <w:r>
        <w:t>was</w:t>
      </w:r>
      <w:r>
        <w:rPr>
          <w:spacing w:val="-3"/>
        </w:rPr>
        <w:t xml:space="preserve"> </w:t>
      </w:r>
      <w:r>
        <w:t>“about</w:t>
      </w:r>
      <w:r>
        <w:rPr>
          <w:spacing w:val="-3"/>
        </w:rPr>
        <w:t xml:space="preserve"> </w:t>
      </w:r>
      <w:r>
        <w:t>violence</w:t>
      </w:r>
      <w:r>
        <w:rPr>
          <w:spacing w:val="-2"/>
        </w:rPr>
        <w:t xml:space="preserve"> </w:t>
      </w:r>
      <w:r>
        <w:t>and</w:t>
      </w:r>
      <w:r>
        <w:rPr>
          <w:spacing w:val="-2"/>
        </w:rPr>
        <w:t xml:space="preserve"> </w:t>
      </w:r>
      <w:r>
        <w:t>human</w:t>
      </w:r>
      <w:r>
        <w:rPr>
          <w:spacing w:val="-4"/>
        </w:rPr>
        <w:t xml:space="preserve"> </w:t>
      </w:r>
      <w:r>
        <w:t>trafficking,</w:t>
      </w:r>
      <w:r>
        <w:rPr>
          <w:spacing w:val="-5"/>
        </w:rPr>
        <w:t xml:space="preserve"> </w:t>
      </w:r>
      <w:r>
        <w:t>of</w:t>
      </w:r>
      <w:r>
        <w:rPr>
          <w:spacing w:val="-2"/>
        </w:rPr>
        <w:t xml:space="preserve"> </w:t>
      </w:r>
      <w:r>
        <w:t>which</w:t>
      </w:r>
      <w:r>
        <w:rPr>
          <w:spacing w:val="-4"/>
        </w:rPr>
        <w:t xml:space="preserve"> </w:t>
      </w:r>
      <w:r>
        <w:t>Appellant</w:t>
      </w:r>
      <w:r>
        <w:rPr>
          <w:spacing w:val="-5"/>
        </w:rPr>
        <w:t xml:space="preserve"> </w:t>
      </w:r>
      <w:r>
        <w:t>was</w:t>
      </w:r>
      <w:r>
        <w:rPr>
          <w:spacing w:val="-3"/>
        </w:rPr>
        <w:t xml:space="preserve"> </w:t>
      </w:r>
      <w:r>
        <w:t>a</w:t>
      </w:r>
      <w:r>
        <w:rPr>
          <w:spacing w:val="-2"/>
        </w:rPr>
        <w:t xml:space="preserve"> </w:t>
      </w:r>
      <w:r>
        <w:t>victim; and (3) Appellant was presently living at a residential home for related reasons.</w:t>
      </w:r>
    </w:p>
    <w:p w14:paraId="30ABB401" w14:textId="77777777" w:rsidR="004F1956" w:rsidRDefault="004F1956">
      <w:pPr>
        <w:pStyle w:val="BodyText"/>
        <w:spacing w:before="4"/>
        <w:ind w:left="0"/>
      </w:pPr>
    </w:p>
    <w:p w14:paraId="30ABB402" w14:textId="77777777" w:rsidR="004F1956" w:rsidRDefault="00000000">
      <w:pPr>
        <w:pStyle w:val="BodyText"/>
        <w:spacing w:before="1"/>
        <w:ind w:right="338"/>
      </w:pPr>
      <w:r>
        <w:t>In regards to Appellant’s request that and Appellant be transferred for DOR services to another DOR branch office, the Appellant testified, in pertinent part, that: (1) because Appellant’s April 18, 2022 psychological evaluation should be stricken from Appellant’s case record, Appellant’s request for a transfer to a different DOR branch should be granted;</w:t>
      </w:r>
      <w:r>
        <w:rPr>
          <w:spacing w:val="-2"/>
        </w:rPr>
        <w:t xml:space="preserve"> </w:t>
      </w:r>
      <w:r>
        <w:t>(2)</w:t>
      </w:r>
      <w:r>
        <w:rPr>
          <w:spacing w:val="-4"/>
        </w:rPr>
        <w:t xml:space="preserve"> </w:t>
      </w:r>
      <w:r>
        <w:t>the</w:t>
      </w:r>
      <w:r>
        <w:rPr>
          <w:spacing w:val="-4"/>
        </w:rPr>
        <w:t xml:space="preserve"> </w:t>
      </w:r>
      <w:r>
        <w:t>history</w:t>
      </w:r>
      <w:r>
        <w:rPr>
          <w:spacing w:val="-5"/>
        </w:rPr>
        <w:t xml:space="preserve"> </w:t>
      </w:r>
      <w:r>
        <w:t>of</w:t>
      </w:r>
      <w:r>
        <w:rPr>
          <w:spacing w:val="-3"/>
        </w:rPr>
        <w:t xml:space="preserve"> </w:t>
      </w:r>
      <w:r>
        <w:t>the</w:t>
      </w:r>
      <w:r>
        <w:rPr>
          <w:spacing w:val="-2"/>
        </w:rPr>
        <w:t xml:space="preserve"> </w:t>
      </w:r>
      <w:r>
        <w:t>DOR</w:t>
      </w:r>
      <w:r>
        <w:rPr>
          <w:spacing w:val="-3"/>
        </w:rPr>
        <w:t xml:space="preserve"> </w:t>
      </w:r>
      <w:r>
        <w:t>representatives’</w:t>
      </w:r>
      <w:r>
        <w:rPr>
          <w:spacing w:val="-3"/>
        </w:rPr>
        <w:t xml:space="preserve"> </w:t>
      </w:r>
      <w:r>
        <w:t>failures</w:t>
      </w:r>
      <w:r>
        <w:rPr>
          <w:spacing w:val="-5"/>
        </w:rPr>
        <w:t xml:space="preserve"> </w:t>
      </w:r>
      <w:r>
        <w:t>and</w:t>
      </w:r>
      <w:r>
        <w:rPr>
          <w:spacing w:val="-2"/>
        </w:rPr>
        <w:t xml:space="preserve"> </w:t>
      </w:r>
      <w:r>
        <w:t>erroneous</w:t>
      </w:r>
      <w:r>
        <w:rPr>
          <w:spacing w:val="-3"/>
        </w:rPr>
        <w:t xml:space="preserve"> </w:t>
      </w:r>
      <w:r>
        <w:t>requirement that Appellant submitted to a psychological evaluation that was erroneously administered to Appellant demonstrated that the representatives at the current DOR Branch disregarded Appellant’s “voice,” and failed to keep their promises to timely provide Appellant with necessary support services; (3) representatives at the current DOR Branch also erroneously reported that Appellant received 300 hours of tutoring services by relying upon falsified reported hours by Appellant’s tutors; and (4) the culmination of the poor service by representatives at the current DOR Branch caused Appellant undue stress.</w:t>
      </w:r>
    </w:p>
    <w:p w14:paraId="30ABB403" w14:textId="77777777" w:rsidR="004F1956" w:rsidRDefault="004F1956">
      <w:pPr>
        <w:pStyle w:val="BodyText"/>
        <w:spacing w:before="2"/>
        <w:ind w:left="0"/>
      </w:pPr>
    </w:p>
    <w:p w14:paraId="30ABB404" w14:textId="77777777" w:rsidR="004F1956" w:rsidRDefault="00000000" w:rsidP="00773A09">
      <w:pPr>
        <w:pStyle w:val="Heading2"/>
      </w:pPr>
      <w:r>
        <w:t>LAW</w:t>
      </w:r>
    </w:p>
    <w:p w14:paraId="30ABB405" w14:textId="77777777" w:rsidR="004F1956" w:rsidRDefault="004F1956">
      <w:pPr>
        <w:pStyle w:val="BodyText"/>
        <w:spacing w:before="5"/>
        <w:ind w:left="0"/>
        <w:rPr>
          <w:b/>
        </w:rPr>
      </w:pPr>
    </w:p>
    <w:p w14:paraId="30ABB406" w14:textId="77777777" w:rsidR="004F1956" w:rsidRDefault="00000000">
      <w:pPr>
        <w:ind w:left="260"/>
        <w:rPr>
          <w:b/>
          <w:sz w:val="24"/>
        </w:rPr>
      </w:pPr>
      <w:r>
        <w:rPr>
          <w:b/>
          <w:sz w:val="24"/>
          <w:u w:val="single"/>
        </w:rPr>
        <w:t>Department</w:t>
      </w:r>
      <w:r>
        <w:rPr>
          <w:b/>
          <w:spacing w:val="-4"/>
          <w:sz w:val="24"/>
          <w:u w:val="single"/>
        </w:rPr>
        <w:t xml:space="preserve"> </w:t>
      </w:r>
      <w:r>
        <w:rPr>
          <w:b/>
          <w:sz w:val="24"/>
          <w:u w:val="single"/>
        </w:rPr>
        <w:t>of</w:t>
      </w:r>
      <w:r>
        <w:rPr>
          <w:b/>
          <w:spacing w:val="-3"/>
          <w:sz w:val="24"/>
          <w:u w:val="single"/>
        </w:rPr>
        <w:t xml:space="preserve"> </w:t>
      </w:r>
      <w:r>
        <w:rPr>
          <w:b/>
          <w:spacing w:val="-2"/>
          <w:sz w:val="24"/>
          <w:u w:val="single"/>
        </w:rPr>
        <w:t>Rehabilitation</w:t>
      </w:r>
    </w:p>
    <w:p w14:paraId="30ABB407" w14:textId="77777777" w:rsidR="004F1956" w:rsidRDefault="004F1956">
      <w:pPr>
        <w:pStyle w:val="BodyText"/>
        <w:spacing w:before="2"/>
        <w:ind w:left="0"/>
        <w:rPr>
          <w:b/>
        </w:rPr>
      </w:pPr>
    </w:p>
    <w:p w14:paraId="30ABB408" w14:textId="77777777" w:rsidR="004F1956" w:rsidRDefault="00000000">
      <w:pPr>
        <w:pStyle w:val="BodyText"/>
        <w:spacing w:before="1"/>
        <w:ind w:right="378"/>
      </w:pPr>
      <w:r>
        <w:t>The</w:t>
      </w:r>
      <w:r>
        <w:rPr>
          <w:spacing w:val="-3"/>
        </w:rPr>
        <w:t xml:space="preserve"> </w:t>
      </w:r>
      <w:r>
        <w:t>Department</w:t>
      </w:r>
      <w:r>
        <w:rPr>
          <w:spacing w:val="-6"/>
        </w:rPr>
        <w:t xml:space="preserve"> </w:t>
      </w:r>
      <w:r>
        <w:t>of</w:t>
      </w:r>
      <w:r>
        <w:rPr>
          <w:spacing w:val="-3"/>
        </w:rPr>
        <w:t xml:space="preserve"> </w:t>
      </w:r>
      <w:r>
        <w:t>Rehabilitation</w:t>
      </w:r>
      <w:r>
        <w:rPr>
          <w:spacing w:val="-3"/>
        </w:rPr>
        <w:t xml:space="preserve"> </w:t>
      </w:r>
      <w:r>
        <w:t>(DOR</w:t>
      </w:r>
      <w:r>
        <w:rPr>
          <w:spacing w:val="-5"/>
        </w:rPr>
        <w:t xml:space="preserve"> </w:t>
      </w:r>
      <w:r>
        <w:t>and/or</w:t>
      </w:r>
      <w:r>
        <w:rPr>
          <w:spacing w:val="-5"/>
        </w:rPr>
        <w:t xml:space="preserve"> </w:t>
      </w:r>
      <w:r>
        <w:t>the</w:t>
      </w:r>
      <w:r>
        <w:rPr>
          <w:spacing w:val="-3"/>
        </w:rPr>
        <w:t xml:space="preserve"> </w:t>
      </w:r>
      <w:r>
        <w:t>Department)</w:t>
      </w:r>
      <w:r>
        <w:rPr>
          <w:spacing w:val="-5"/>
        </w:rPr>
        <w:t xml:space="preserve"> </w:t>
      </w:r>
      <w:r>
        <w:t>is</w:t>
      </w:r>
      <w:r>
        <w:rPr>
          <w:spacing w:val="-4"/>
        </w:rPr>
        <w:t xml:space="preserve"> </w:t>
      </w:r>
      <w:r>
        <w:t>empowered</w:t>
      </w:r>
      <w:r>
        <w:rPr>
          <w:spacing w:val="-3"/>
        </w:rPr>
        <w:t xml:space="preserve"> </w:t>
      </w:r>
      <w:r>
        <w:t>to</w:t>
      </w:r>
      <w:r>
        <w:rPr>
          <w:spacing w:val="-3"/>
        </w:rPr>
        <w:t xml:space="preserve"> </w:t>
      </w:r>
      <w:r>
        <w:t>adopt rules and regulations reasonably necessary to enable it to carry out its duties and powers. DOR regulations are found in Title 9 California Code of Regulations (CCR).</w:t>
      </w:r>
    </w:p>
    <w:p w14:paraId="30ABB409" w14:textId="77777777" w:rsidR="004F1956" w:rsidRDefault="00000000">
      <w:pPr>
        <w:pStyle w:val="BodyText"/>
        <w:ind w:right="319"/>
      </w:pPr>
      <w:r>
        <w:t>The DOR’s power to do so applies to the provision of vocational rehabilitation services. (Welf.</w:t>
      </w:r>
      <w:r>
        <w:rPr>
          <w:spacing w:val="-1"/>
        </w:rPr>
        <w:t xml:space="preserve"> </w:t>
      </w:r>
      <w:r>
        <w:t>&amp;</w:t>
      </w:r>
      <w:r>
        <w:rPr>
          <w:spacing w:val="-4"/>
        </w:rPr>
        <w:t xml:space="preserve"> </w:t>
      </w:r>
      <w:r>
        <w:t>Inst.</w:t>
      </w:r>
      <w:r>
        <w:rPr>
          <w:spacing w:val="-1"/>
        </w:rPr>
        <w:t xml:space="preserve"> </w:t>
      </w:r>
      <w:r>
        <w:t>Code,</w:t>
      </w:r>
      <w:r>
        <w:rPr>
          <w:spacing w:val="-4"/>
        </w:rPr>
        <w:t xml:space="preserve"> </w:t>
      </w:r>
      <w:r>
        <w:t>§§</w:t>
      </w:r>
      <w:r>
        <w:rPr>
          <w:spacing w:val="-3"/>
        </w:rPr>
        <w:t xml:space="preserve"> </w:t>
      </w:r>
      <w:r>
        <w:t>19006;</w:t>
      </w:r>
      <w:r>
        <w:rPr>
          <w:spacing w:val="-4"/>
        </w:rPr>
        <w:t xml:space="preserve"> </w:t>
      </w:r>
      <w:r>
        <w:t>19016.)</w:t>
      </w:r>
      <w:r>
        <w:rPr>
          <w:spacing w:val="40"/>
        </w:rPr>
        <w:t xml:space="preserve"> </w:t>
      </w:r>
      <w:r>
        <w:t>The</w:t>
      </w:r>
      <w:r>
        <w:rPr>
          <w:spacing w:val="-6"/>
        </w:rPr>
        <w:t xml:space="preserve"> </w:t>
      </w:r>
      <w:r>
        <w:t>DOR</w:t>
      </w:r>
      <w:r>
        <w:rPr>
          <w:spacing w:val="-2"/>
        </w:rPr>
        <w:t xml:space="preserve"> </w:t>
      </w:r>
      <w:r>
        <w:t>is</w:t>
      </w:r>
      <w:r>
        <w:rPr>
          <w:spacing w:val="-2"/>
        </w:rPr>
        <w:t xml:space="preserve"> </w:t>
      </w:r>
      <w:r>
        <w:t>responsible</w:t>
      </w:r>
      <w:r>
        <w:rPr>
          <w:spacing w:val="-1"/>
        </w:rPr>
        <w:t xml:space="preserve"> </w:t>
      </w:r>
      <w:r>
        <w:t>for</w:t>
      </w:r>
      <w:r>
        <w:rPr>
          <w:spacing w:val="-5"/>
        </w:rPr>
        <w:t xml:space="preserve"> </w:t>
      </w:r>
      <w:r>
        <w:t>making</w:t>
      </w:r>
      <w:r>
        <w:rPr>
          <w:spacing w:val="-1"/>
        </w:rPr>
        <w:t xml:space="preserve"> </w:t>
      </w:r>
      <w:r>
        <w:t>all</w:t>
      </w:r>
      <w:r>
        <w:rPr>
          <w:spacing w:val="-5"/>
        </w:rPr>
        <w:t xml:space="preserve"> </w:t>
      </w:r>
      <w:r>
        <w:t>decisions affecting eligibility for, and the nature and scope of, vocational rehabilitation services. (Welf. &amp; Inst. Code, § 19005.1.)</w:t>
      </w:r>
    </w:p>
    <w:p w14:paraId="30ABB40A" w14:textId="77777777" w:rsidR="004F1956" w:rsidRDefault="004F1956">
      <w:pPr>
        <w:pStyle w:val="BodyText"/>
        <w:spacing w:before="4"/>
        <w:ind w:left="0"/>
      </w:pPr>
    </w:p>
    <w:p w14:paraId="30ABB40B" w14:textId="77777777" w:rsidR="004F1956" w:rsidRDefault="00000000">
      <w:pPr>
        <w:spacing w:before="1"/>
        <w:ind w:left="260"/>
        <w:rPr>
          <w:b/>
          <w:sz w:val="24"/>
        </w:rPr>
      </w:pPr>
      <w:r>
        <w:rPr>
          <w:b/>
          <w:sz w:val="24"/>
          <w:u w:val="single"/>
        </w:rPr>
        <w:t>Right</w:t>
      </w:r>
      <w:r>
        <w:rPr>
          <w:b/>
          <w:spacing w:val="-3"/>
          <w:sz w:val="24"/>
          <w:u w:val="single"/>
        </w:rPr>
        <w:t xml:space="preserve"> </w:t>
      </w:r>
      <w:r>
        <w:rPr>
          <w:b/>
          <w:sz w:val="24"/>
          <w:u w:val="single"/>
        </w:rPr>
        <w:t>to</w:t>
      </w:r>
      <w:r>
        <w:rPr>
          <w:b/>
          <w:spacing w:val="-2"/>
          <w:sz w:val="24"/>
          <w:u w:val="single"/>
        </w:rPr>
        <w:t xml:space="preserve"> </w:t>
      </w:r>
      <w:r>
        <w:rPr>
          <w:b/>
          <w:sz w:val="24"/>
          <w:u w:val="single"/>
        </w:rPr>
        <w:t>State</w:t>
      </w:r>
      <w:r>
        <w:rPr>
          <w:b/>
          <w:spacing w:val="-1"/>
          <w:sz w:val="24"/>
          <w:u w:val="single"/>
        </w:rPr>
        <w:t xml:space="preserve"> </w:t>
      </w:r>
      <w:r>
        <w:rPr>
          <w:b/>
          <w:spacing w:val="-2"/>
          <w:sz w:val="24"/>
          <w:u w:val="single"/>
        </w:rPr>
        <w:t>Hearing</w:t>
      </w:r>
    </w:p>
    <w:p w14:paraId="30ABB40C" w14:textId="77777777" w:rsidR="004F1956" w:rsidRDefault="004F1956">
      <w:pPr>
        <w:pStyle w:val="BodyText"/>
        <w:spacing w:before="4"/>
        <w:ind w:left="0"/>
        <w:rPr>
          <w:b/>
        </w:rPr>
      </w:pPr>
    </w:p>
    <w:p w14:paraId="30ABB40D" w14:textId="77777777" w:rsidR="004F1956" w:rsidRDefault="00000000">
      <w:pPr>
        <w:pStyle w:val="BodyText"/>
        <w:ind w:right="323"/>
      </w:pPr>
      <w:r>
        <w:t>Any applicant or client of the Vocational Rehabilitation or Independent Living Services programs</w:t>
      </w:r>
      <w:r>
        <w:rPr>
          <w:spacing w:val="-3"/>
        </w:rPr>
        <w:t xml:space="preserve"> </w:t>
      </w:r>
      <w:r>
        <w:t>who</w:t>
      </w:r>
      <w:r>
        <w:rPr>
          <w:spacing w:val="-4"/>
        </w:rPr>
        <w:t xml:space="preserve"> </w:t>
      </w:r>
      <w:r>
        <w:t>is</w:t>
      </w:r>
      <w:r>
        <w:rPr>
          <w:spacing w:val="-3"/>
        </w:rPr>
        <w:t xml:space="preserve"> </w:t>
      </w:r>
      <w:r>
        <w:t>dissatisfied</w:t>
      </w:r>
      <w:r>
        <w:rPr>
          <w:spacing w:val="-2"/>
        </w:rPr>
        <w:t xml:space="preserve"> </w:t>
      </w:r>
      <w:r>
        <w:t>with</w:t>
      </w:r>
      <w:r>
        <w:rPr>
          <w:spacing w:val="-2"/>
        </w:rPr>
        <w:t xml:space="preserve"> </w:t>
      </w:r>
      <w:r>
        <w:t>any</w:t>
      </w:r>
      <w:r>
        <w:rPr>
          <w:spacing w:val="-3"/>
        </w:rPr>
        <w:t xml:space="preserve"> </w:t>
      </w:r>
      <w:r>
        <w:t>action</w:t>
      </w:r>
      <w:r>
        <w:rPr>
          <w:spacing w:val="-4"/>
        </w:rPr>
        <w:t xml:space="preserve"> </w:t>
      </w:r>
      <w:r>
        <w:t>or</w:t>
      </w:r>
      <w:r>
        <w:rPr>
          <w:spacing w:val="-4"/>
        </w:rPr>
        <w:t xml:space="preserve"> </w:t>
      </w:r>
      <w:r>
        <w:t>inaction</w:t>
      </w:r>
      <w:r>
        <w:rPr>
          <w:spacing w:val="-4"/>
        </w:rPr>
        <w:t xml:space="preserve"> </w:t>
      </w:r>
      <w:r>
        <w:t>of</w:t>
      </w:r>
      <w:r>
        <w:rPr>
          <w:spacing w:val="-2"/>
        </w:rPr>
        <w:t xml:space="preserve"> </w:t>
      </w:r>
      <w:r>
        <w:t>the</w:t>
      </w:r>
      <w:r>
        <w:rPr>
          <w:spacing w:val="-2"/>
        </w:rPr>
        <w:t xml:space="preserve"> </w:t>
      </w:r>
      <w:r>
        <w:t>Department</w:t>
      </w:r>
      <w:r>
        <w:rPr>
          <w:spacing w:val="-2"/>
        </w:rPr>
        <w:t xml:space="preserve"> </w:t>
      </w:r>
      <w:r>
        <w:t>relating</w:t>
      </w:r>
      <w:r>
        <w:rPr>
          <w:spacing w:val="-2"/>
        </w:rPr>
        <w:t xml:space="preserve"> </w:t>
      </w:r>
      <w:r>
        <w:t>to</w:t>
      </w:r>
      <w:r>
        <w:rPr>
          <w:spacing w:val="-2"/>
        </w:rPr>
        <w:t xml:space="preserve"> </w:t>
      </w:r>
      <w:r>
        <w:t xml:space="preserve">the application for or receipt of services, shall have an opportunity for a prompt administrative review by the supervisory staff of the Department and/or a formal fair </w:t>
      </w:r>
      <w:r>
        <w:rPr>
          <w:spacing w:val="-2"/>
        </w:rPr>
        <w:t>hearing.</w:t>
      </w:r>
    </w:p>
    <w:p w14:paraId="30ABB40E" w14:textId="77777777" w:rsidR="004F1956" w:rsidRDefault="004F1956">
      <w:pPr>
        <w:pStyle w:val="BodyText"/>
        <w:spacing w:before="3"/>
        <w:ind w:left="0"/>
      </w:pPr>
    </w:p>
    <w:p w14:paraId="30ABB40F" w14:textId="77777777" w:rsidR="004F1956" w:rsidRDefault="00000000">
      <w:pPr>
        <w:pStyle w:val="BodyText"/>
        <w:ind w:right="323"/>
      </w:pPr>
      <w:r>
        <w:t>Any applicant or client of the Vocational Rehabilitation program may also request mediation by a qualified impartial mediator to resolve disputes involving any action or inaction</w:t>
      </w:r>
      <w:r>
        <w:rPr>
          <w:spacing w:val="-4"/>
        </w:rPr>
        <w:t xml:space="preserve"> </w:t>
      </w:r>
      <w:r>
        <w:t>of</w:t>
      </w:r>
      <w:r>
        <w:rPr>
          <w:spacing w:val="-5"/>
        </w:rPr>
        <w:t xml:space="preserve"> </w:t>
      </w:r>
      <w:r>
        <w:t>the</w:t>
      </w:r>
      <w:r>
        <w:rPr>
          <w:spacing w:val="-4"/>
        </w:rPr>
        <w:t xml:space="preserve"> </w:t>
      </w:r>
      <w:r>
        <w:t>Department</w:t>
      </w:r>
      <w:r>
        <w:rPr>
          <w:spacing w:val="-3"/>
        </w:rPr>
        <w:t xml:space="preserve"> </w:t>
      </w:r>
      <w:r>
        <w:t>that</w:t>
      </w:r>
      <w:r>
        <w:rPr>
          <w:spacing w:val="-5"/>
        </w:rPr>
        <w:t xml:space="preserve"> </w:t>
      </w:r>
      <w:r>
        <w:t>affects</w:t>
      </w:r>
      <w:r>
        <w:rPr>
          <w:spacing w:val="-3"/>
        </w:rPr>
        <w:t xml:space="preserve"> </w:t>
      </w:r>
      <w:r>
        <w:t>the</w:t>
      </w:r>
      <w:r>
        <w:rPr>
          <w:spacing w:val="-2"/>
        </w:rPr>
        <w:t xml:space="preserve"> </w:t>
      </w:r>
      <w:r>
        <w:t>provision</w:t>
      </w:r>
      <w:r>
        <w:rPr>
          <w:spacing w:val="-2"/>
        </w:rPr>
        <w:t xml:space="preserve"> </w:t>
      </w:r>
      <w:r>
        <w:t>of</w:t>
      </w:r>
      <w:r>
        <w:rPr>
          <w:spacing w:val="-2"/>
        </w:rPr>
        <w:t xml:space="preserve"> </w:t>
      </w:r>
      <w:r>
        <w:t>vocational</w:t>
      </w:r>
      <w:r>
        <w:rPr>
          <w:spacing w:val="-3"/>
        </w:rPr>
        <w:t xml:space="preserve"> </w:t>
      </w:r>
      <w:r>
        <w:t>rehabilitation</w:t>
      </w:r>
      <w:r>
        <w:rPr>
          <w:spacing w:val="-2"/>
        </w:rPr>
        <w:t xml:space="preserve"> </w:t>
      </w:r>
      <w:r>
        <w:t>services.</w:t>
      </w:r>
    </w:p>
    <w:p w14:paraId="30ABB410" w14:textId="77777777" w:rsidR="004F1956" w:rsidRDefault="004F1956">
      <w:pPr>
        <w:pStyle w:val="BodyText"/>
        <w:spacing w:before="5"/>
        <w:ind w:left="0"/>
      </w:pPr>
    </w:p>
    <w:p w14:paraId="30ABB411" w14:textId="77777777" w:rsidR="004F1956" w:rsidRDefault="00000000">
      <w:pPr>
        <w:pStyle w:val="BodyText"/>
      </w:pPr>
      <w:r>
        <w:t>(Cal.</w:t>
      </w:r>
      <w:r>
        <w:rPr>
          <w:spacing w:val="-3"/>
        </w:rPr>
        <w:t xml:space="preserve"> </w:t>
      </w:r>
      <w:r>
        <w:t>Code</w:t>
      </w:r>
      <w:r>
        <w:rPr>
          <w:spacing w:val="-1"/>
        </w:rPr>
        <w:t xml:space="preserve"> </w:t>
      </w:r>
      <w:r>
        <w:t>Regulations.,</w:t>
      </w:r>
      <w:r>
        <w:rPr>
          <w:spacing w:val="-1"/>
        </w:rPr>
        <w:t xml:space="preserve"> </w:t>
      </w:r>
      <w:r>
        <w:t>tit.</w:t>
      </w:r>
      <w:r>
        <w:rPr>
          <w:spacing w:val="-5"/>
        </w:rPr>
        <w:t xml:space="preserve"> </w:t>
      </w:r>
      <w:r>
        <w:t>9,</w:t>
      </w:r>
      <w:r>
        <w:rPr>
          <w:spacing w:val="-1"/>
        </w:rPr>
        <w:t xml:space="preserve"> </w:t>
      </w:r>
      <w:r>
        <w:t>§</w:t>
      </w:r>
      <w:r>
        <w:rPr>
          <w:spacing w:val="-3"/>
        </w:rPr>
        <w:t xml:space="preserve"> </w:t>
      </w:r>
      <w:r>
        <w:t>7351,</w:t>
      </w:r>
      <w:r>
        <w:rPr>
          <w:spacing w:val="-4"/>
        </w:rPr>
        <w:t xml:space="preserve"> </w:t>
      </w:r>
      <w:r>
        <w:t>subd.</w:t>
      </w:r>
      <w:r>
        <w:rPr>
          <w:spacing w:val="-4"/>
        </w:rPr>
        <w:t xml:space="preserve"> </w:t>
      </w:r>
      <w:r>
        <w:rPr>
          <w:spacing w:val="-2"/>
        </w:rPr>
        <w:t>(a)(c))</w:t>
      </w:r>
    </w:p>
    <w:p w14:paraId="30ABB412" w14:textId="77777777" w:rsidR="004F1956" w:rsidRDefault="004F1956">
      <w:pPr>
        <w:pStyle w:val="BodyText"/>
        <w:spacing w:before="5"/>
        <w:ind w:left="0"/>
      </w:pPr>
    </w:p>
    <w:p w14:paraId="30ABB413" w14:textId="77777777" w:rsidR="004F1956" w:rsidRDefault="00000000">
      <w:pPr>
        <w:ind w:left="260"/>
        <w:rPr>
          <w:b/>
          <w:sz w:val="24"/>
        </w:rPr>
      </w:pPr>
      <w:r>
        <w:rPr>
          <w:b/>
          <w:sz w:val="24"/>
          <w:u w:val="single"/>
        </w:rPr>
        <w:t>Confidentiality</w:t>
      </w:r>
      <w:r>
        <w:rPr>
          <w:b/>
          <w:spacing w:val="-5"/>
          <w:sz w:val="24"/>
          <w:u w:val="single"/>
        </w:rPr>
        <w:t xml:space="preserve"> </w:t>
      </w:r>
      <w:r>
        <w:rPr>
          <w:b/>
          <w:sz w:val="24"/>
          <w:u w:val="single"/>
        </w:rPr>
        <w:t>of</w:t>
      </w:r>
      <w:r>
        <w:rPr>
          <w:b/>
          <w:spacing w:val="-5"/>
          <w:sz w:val="24"/>
          <w:u w:val="single"/>
        </w:rPr>
        <w:t xml:space="preserve"> </w:t>
      </w:r>
      <w:r>
        <w:rPr>
          <w:b/>
          <w:sz w:val="24"/>
          <w:u w:val="single"/>
        </w:rPr>
        <w:t>Mediation</w:t>
      </w:r>
      <w:r>
        <w:rPr>
          <w:b/>
          <w:spacing w:val="-5"/>
          <w:sz w:val="24"/>
          <w:u w:val="single"/>
        </w:rPr>
        <w:t xml:space="preserve"> </w:t>
      </w:r>
      <w:r>
        <w:rPr>
          <w:b/>
          <w:spacing w:val="-2"/>
          <w:sz w:val="24"/>
          <w:u w:val="single"/>
        </w:rPr>
        <w:t>Discussions</w:t>
      </w:r>
    </w:p>
    <w:p w14:paraId="30ABB414" w14:textId="77777777" w:rsidR="004F1956" w:rsidRDefault="004F1956">
      <w:pPr>
        <w:pStyle w:val="BodyText"/>
        <w:spacing w:before="2"/>
        <w:ind w:left="0"/>
        <w:rPr>
          <w:b/>
        </w:rPr>
      </w:pPr>
    </w:p>
    <w:p w14:paraId="30ABB415" w14:textId="77777777" w:rsidR="004F1956" w:rsidRDefault="00000000">
      <w:pPr>
        <w:pStyle w:val="BodyText"/>
        <w:ind w:right="338"/>
      </w:pPr>
      <w:r>
        <w:t>Discussions</w:t>
      </w:r>
      <w:r>
        <w:rPr>
          <w:spacing w:val="-3"/>
        </w:rPr>
        <w:t xml:space="preserve"> </w:t>
      </w:r>
      <w:r>
        <w:t>that</w:t>
      </w:r>
      <w:r>
        <w:rPr>
          <w:spacing w:val="-2"/>
        </w:rPr>
        <w:t xml:space="preserve"> </w:t>
      </w:r>
      <w:r>
        <w:t>occur</w:t>
      </w:r>
      <w:r>
        <w:rPr>
          <w:spacing w:val="-6"/>
        </w:rPr>
        <w:t xml:space="preserve"> </w:t>
      </w:r>
      <w:r>
        <w:t>during</w:t>
      </w:r>
      <w:r>
        <w:rPr>
          <w:spacing w:val="-4"/>
        </w:rPr>
        <w:t xml:space="preserve"> </w:t>
      </w:r>
      <w:r>
        <w:t>the</w:t>
      </w:r>
      <w:r>
        <w:rPr>
          <w:spacing w:val="-4"/>
        </w:rPr>
        <w:t xml:space="preserve"> </w:t>
      </w:r>
      <w:r>
        <w:t>mediation</w:t>
      </w:r>
      <w:r>
        <w:rPr>
          <w:spacing w:val="-4"/>
        </w:rPr>
        <w:t xml:space="preserve"> </w:t>
      </w:r>
      <w:r>
        <w:t>process</w:t>
      </w:r>
      <w:r>
        <w:rPr>
          <w:spacing w:val="-3"/>
        </w:rPr>
        <w:t xml:space="preserve"> </w:t>
      </w:r>
      <w:r>
        <w:t>are</w:t>
      </w:r>
      <w:r>
        <w:rPr>
          <w:spacing w:val="-2"/>
        </w:rPr>
        <w:t xml:space="preserve"> </w:t>
      </w:r>
      <w:r>
        <w:t>confidential</w:t>
      </w:r>
      <w:r>
        <w:rPr>
          <w:spacing w:val="-3"/>
        </w:rPr>
        <w:t xml:space="preserve"> </w:t>
      </w:r>
      <w:r>
        <w:t>and</w:t>
      </w:r>
      <w:r>
        <w:rPr>
          <w:spacing w:val="-4"/>
        </w:rPr>
        <w:t xml:space="preserve"> </w:t>
      </w:r>
      <w:r>
        <w:t>may</w:t>
      </w:r>
      <w:r>
        <w:rPr>
          <w:spacing w:val="-3"/>
        </w:rPr>
        <w:t xml:space="preserve"> </w:t>
      </w:r>
      <w:r>
        <w:t>not</w:t>
      </w:r>
      <w:r>
        <w:rPr>
          <w:spacing w:val="-2"/>
        </w:rPr>
        <w:t xml:space="preserve"> </w:t>
      </w:r>
      <w:r>
        <w:t>be disclosed to anyone outside the mediation process or used as evidence in any</w:t>
      </w:r>
    </w:p>
    <w:p w14:paraId="30ABB416" w14:textId="77777777" w:rsidR="004F1956" w:rsidRDefault="004F1956">
      <w:pPr>
        <w:sectPr w:rsidR="004F1956" w:rsidSect="00A3161B">
          <w:pgSz w:w="12240" w:h="15840"/>
          <w:pgMar w:top="980" w:right="1120" w:bottom="1140" w:left="1180" w:header="440" w:footer="948" w:gutter="0"/>
          <w:cols w:space="720"/>
        </w:sectPr>
      </w:pPr>
    </w:p>
    <w:p w14:paraId="30ABB417" w14:textId="77777777" w:rsidR="004F1956" w:rsidRDefault="004F1956">
      <w:pPr>
        <w:pStyle w:val="BodyText"/>
        <w:spacing w:before="36"/>
        <w:ind w:left="0"/>
      </w:pPr>
    </w:p>
    <w:p w14:paraId="30ABB418" w14:textId="77777777" w:rsidR="004F1956" w:rsidRDefault="00000000">
      <w:pPr>
        <w:pStyle w:val="BodyText"/>
        <w:ind w:right="338"/>
      </w:pPr>
      <w:r>
        <w:t>subsequent</w:t>
      </w:r>
      <w:r>
        <w:rPr>
          <w:spacing w:val="-2"/>
        </w:rPr>
        <w:t xml:space="preserve"> </w:t>
      </w:r>
      <w:r>
        <w:t>due</w:t>
      </w:r>
      <w:r>
        <w:rPr>
          <w:spacing w:val="-4"/>
        </w:rPr>
        <w:t xml:space="preserve"> </w:t>
      </w:r>
      <w:r>
        <w:t>process</w:t>
      </w:r>
      <w:r>
        <w:rPr>
          <w:spacing w:val="-3"/>
        </w:rPr>
        <w:t xml:space="preserve"> </w:t>
      </w:r>
      <w:r>
        <w:t>hearings</w:t>
      </w:r>
      <w:r>
        <w:rPr>
          <w:spacing w:val="-3"/>
        </w:rPr>
        <w:t xml:space="preserve"> </w:t>
      </w:r>
      <w:r>
        <w:t>or</w:t>
      </w:r>
      <w:r>
        <w:rPr>
          <w:spacing w:val="-4"/>
        </w:rPr>
        <w:t xml:space="preserve"> </w:t>
      </w:r>
      <w:r>
        <w:t>civil</w:t>
      </w:r>
      <w:r>
        <w:rPr>
          <w:spacing w:val="-3"/>
        </w:rPr>
        <w:t xml:space="preserve"> </w:t>
      </w:r>
      <w:r>
        <w:t>proceedings.</w:t>
      </w:r>
      <w:r>
        <w:rPr>
          <w:spacing w:val="-2"/>
        </w:rPr>
        <w:t xml:space="preserve"> </w:t>
      </w:r>
      <w:r>
        <w:t>The</w:t>
      </w:r>
      <w:r>
        <w:rPr>
          <w:spacing w:val="-4"/>
        </w:rPr>
        <w:t xml:space="preserve"> </w:t>
      </w:r>
      <w:r>
        <w:t>mediator</w:t>
      </w:r>
      <w:r>
        <w:rPr>
          <w:spacing w:val="-4"/>
        </w:rPr>
        <w:t xml:space="preserve"> </w:t>
      </w:r>
      <w:r>
        <w:t>may</w:t>
      </w:r>
      <w:r>
        <w:rPr>
          <w:spacing w:val="-3"/>
        </w:rPr>
        <w:t xml:space="preserve"> </w:t>
      </w:r>
      <w:r>
        <w:t>require</w:t>
      </w:r>
      <w:r>
        <w:rPr>
          <w:spacing w:val="-2"/>
        </w:rPr>
        <w:t xml:space="preserve"> </w:t>
      </w:r>
      <w:r>
        <w:t>the parties to the mediation process to sign a confidentiality pledge prior to the commencement of the process. The parties have a right to submit evidence and information to support their positions at the mediation. Evidence that is otherwise available outside of mediation is not inadmissible in a subsequent proceeding or protected from disclosure solely by reason of its introduction or use in mediation.</w:t>
      </w:r>
    </w:p>
    <w:p w14:paraId="30ABB419" w14:textId="77777777" w:rsidR="004F1956" w:rsidRDefault="004F1956">
      <w:pPr>
        <w:pStyle w:val="BodyText"/>
        <w:spacing w:before="5"/>
        <w:ind w:left="0"/>
      </w:pPr>
    </w:p>
    <w:p w14:paraId="30ABB41A" w14:textId="77777777" w:rsidR="004F1956" w:rsidRDefault="00000000">
      <w:pPr>
        <w:pStyle w:val="BodyText"/>
      </w:pPr>
      <w:r>
        <w:t>(Cal.</w:t>
      </w:r>
      <w:r>
        <w:rPr>
          <w:spacing w:val="-2"/>
        </w:rPr>
        <w:t xml:space="preserve"> </w:t>
      </w:r>
      <w:r>
        <w:t>Code</w:t>
      </w:r>
      <w:r>
        <w:rPr>
          <w:spacing w:val="-1"/>
        </w:rPr>
        <w:t xml:space="preserve"> </w:t>
      </w:r>
      <w:r>
        <w:t>Regs.</w:t>
      </w:r>
      <w:r>
        <w:rPr>
          <w:spacing w:val="-1"/>
        </w:rPr>
        <w:t xml:space="preserve"> </w:t>
      </w:r>
      <w:r>
        <w:t>Tit.</w:t>
      </w:r>
      <w:r>
        <w:rPr>
          <w:spacing w:val="-4"/>
        </w:rPr>
        <w:t xml:space="preserve"> </w:t>
      </w:r>
      <w:r>
        <w:t>9,</w:t>
      </w:r>
      <w:r>
        <w:rPr>
          <w:spacing w:val="-2"/>
        </w:rPr>
        <w:t xml:space="preserve"> </w:t>
      </w:r>
      <w:r>
        <w:t>§</w:t>
      </w:r>
      <w:r>
        <w:rPr>
          <w:spacing w:val="-1"/>
        </w:rPr>
        <w:t xml:space="preserve"> </w:t>
      </w:r>
      <w:r>
        <w:t>7353.6</w:t>
      </w:r>
      <w:r>
        <w:rPr>
          <w:spacing w:val="-1"/>
        </w:rPr>
        <w:t xml:space="preserve"> </w:t>
      </w:r>
      <w:r>
        <w:rPr>
          <w:spacing w:val="-4"/>
        </w:rPr>
        <w:t>(d).)</w:t>
      </w:r>
    </w:p>
    <w:p w14:paraId="30ABB41B" w14:textId="77777777" w:rsidR="004F1956" w:rsidRDefault="004F1956">
      <w:pPr>
        <w:pStyle w:val="BodyText"/>
        <w:spacing w:before="2"/>
        <w:ind w:left="0"/>
      </w:pPr>
    </w:p>
    <w:p w14:paraId="30ABB41C" w14:textId="77777777" w:rsidR="004F1956" w:rsidRDefault="00000000">
      <w:pPr>
        <w:ind w:left="260"/>
        <w:rPr>
          <w:b/>
          <w:sz w:val="24"/>
        </w:rPr>
      </w:pPr>
      <w:r>
        <w:rPr>
          <w:b/>
          <w:sz w:val="24"/>
          <w:u w:val="single"/>
        </w:rPr>
        <w:t>Burden</w:t>
      </w:r>
      <w:r>
        <w:rPr>
          <w:b/>
          <w:spacing w:val="-3"/>
          <w:sz w:val="24"/>
          <w:u w:val="single"/>
        </w:rPr>
        <w:t xml:space="preserve"> </w:t>
      </w:r>
      <w:r>
        <w:rPr>
          <w:b/>
          <w:sz w:val="24"/>
          <w:u w:val="single"/>
        </w:rPr>
        <w:t>of</w:t>
      </w:r>
      <w:r>
        <w:rPr>
          <w:b/>
          <w:spacing w:val="-2"/>
          <w:sz w:val="24"/>
          <w:u w:val="single"/>
        </w:rPr>
        <w:t xml:space="preserve"> Proof</w:t>
      </w:r>
    </w:p>
    <w:p w14:paraId="30ABB41D" w14:textId="77777777" w:rsidR="004F1956" w:rsidRDefault="004F1956">
      <w:pPr>
        <w:pStyle w:val="BodyText"/>
        <w:spacing w:before="5"/>
        <w:ind w:left="0"/>
        <w:rPr>
          <w:b/>
        </w:rPr>
      </w:pPr>
    </w:p>
    <w:p w14:paraId="30ABB41E" w14:textId="77777777" w:rsidR="004F1956" w:rsidRDefault="00000000">
      <w:pPr>
        <w:pStyle w:val="BodyText"/>
        <w:ind w:left="259" w:right="417"/>
      </w:pPr>
      <w:r>
        <w:t>The Appellant has the burden of introducing evidence at the hearing sufficient to prove their case by a preponderance of the evidence. A preponderance of the evidence means</w:t>
      </w:r>
      <w:r>
        <w:rPr>
          <w:spacing w:val="-3"/>
        </w:rPr>
        <w:t xml:space="preserve"> </w:t>
      </w:r>
      <w:r>
        <w:t>evidence</w:t>
      </w:r>
      <w:r>
        <w:rPr>
          <w:spacing w:val="-2"/>
        </w:rPr>
        <w:t xml:space="preserve"> </w:t>
      </w:r>
      <w:r>
        <w:t>that</w:t>
      </w:r>
      <w:r>
        <w:rPr>
          <w:spacing w:val="-5"/>
        </w:rPr>
        <w:t xml:space="preserve"> </w:t>
      </w:r>
      <w:r>
        <w:t>has</w:t>
      </w:r>
      <w:r>
        <w:rPr>
          <w:spacing w:val="-3"/>
        </w:rPr>
        <w:t xml:space="preserve"> </w:t>
      </w:r>
      <w:r>
        <w:t>more</w:t>
      </w:r>
      <w:r>
        <w:rPr>
          <w:spacing w:val="-2"/>
        </w:rPr>
        <w:t xml:space="preserve"> </w:t>
      </w:r>
      <w:r>
        <w:t>convincing</w:t>
      </w:r>
      <w:r>
        <w:rPr>
          <w:spacing w:val="-4"/>
        </w:rPr>
        <w:t xml:space="preserve"> </w:t>
      </w:r>
      <w:r>
        <w:t>force</w:t>
      </w:r>
      <w:r>
        <w:rPr>
          <w:spacing w:val="-2"/>
        </w:rPr>
        <w:t xml:space="preserve"> </w:t>
      </w:r>
      <w:r>
        <w:t>than</w:t>
      </w:r>
      <w:r>
        <w:rPr>
          <w:spacing w:val="-2"/>
        </w:rPr>
        <w:t xml:space="preserve"> </w:t>
      </w:r>
      <w:r>
        <w:t>that</w:t>
      </w:r>
      <w:r>
        <w:rPr>
          <w:spacing w:val="-5"/>
        </w:rPr>
        <w:t xml:space="preserve"> </w:t>
      </w:r>
      <w:r>
        <w:t>opposed</w:t>
      </w:r>
      <w:r>
        <w:rPr>
          <w:spacing w:val="-2"/>
        </w:rPr>
        <w:t xml:space="preserve"> </w:t>
      </w:r>
      <w:r>
        <w:t>to</w:t>
      </w:r>
      <w:r>
        <w:rPr>
          <w:spacing w:val="-2"/>
        </w:rPr>
        <w:t xml:space="preserve"> </w:t>
      </w:r>
      <w:r>
        <w:t>it.</w:t>
      </w:r>
      <w:r>
        <w:rPr>
          <w:spacing w:val="40"/>
        </w:rPr>
        <w:t xml:space="preserve"> </w:t>
      </w:r>
      <w:r>
        <w:t>(</w:t>
      </w:r>
      <w:r>
        <w:rPr>
          <w:i/>
        </w:rPr>
        <w:t>People</w:t>
      </w:r>
      <w:r>
        <w:rPr>
          <w:i/>
          <w:spacing w:val="-2"/>
        </w:rPr>
        <w:t xml:space="preserve"> </w:t>
      </w:r>
      <w:r>
        <w:rPr>
          <w:i/>
        </w:rPr>
        <w:t>ex</w:t>
      </w:r>
      <w:r>
        <w:rPr>
          <w:i/>
          <w:spacing w:val="-3"/>
        </w:rPr>
        <w:t xml:space="preserve"> </w:t>
      </w:r>
      <w:r>
        <w:rPr>
          <w:i/>
        </w:rPr>
        <w:t xml:space="preserve">rel. Brown v. Tri-Union Seafoods, LLC </w:t>
      </w:r>
      <w:r>
        <w:t>(2009) 171 Cal.App.4th 1549, 1567; Cal. Code Regs., tit. 9, § 7536, subd. (e).)</w:t>
      </w:r>
    </w:p>
    <w:p w14:paraId="30ABB41F" w14:textId="77777777" w:rsidR="004F1956" w:rsidRDefault="004F1956">
      <w:pPr>
        <w:pStyle w:val="BodyText"/>
        <w:spacing w:before="5"/>
        <w:ind w:left="0"/>
      </w:pPr>
    </w:p>
    <w:p w14:paraId="30ABB420" w14:textId="77777777" w:rsidR="004F1956" w:rsidRDefault="00000000">
      <w:pPr>
        <w:pStyle w:val="BodyText"/>
        <w:ind w:left="259" w:right="338"/>
      </w:pPr>
      <w:r>
        <w:t>In other words, the Appellant needs to prove it is more likely than not that the Department</w:t>
      </w:r>
      <w:r>
        <w:rPr>
          <w:spacing w:val="-5"/>
        </w:rPr>
        <w:t xml:space="preserve"> </w:t>
      </w:r>
      <w:r>
        <w:t>violated</w:t>
      </w:r>
      <w:r>
        <w:rPr>
          <w:spacing w:val="-2"/>
        </w:rPr>
        <w:t xml:space="preserve"> </w:t>
      </w:r>
      <w:r>
        <w:t>Title</w:t>
      </w:r>
      <w:r>
        <w:rPr>
          <w:spacing w:val="-2"/>
        </w:rPr>
        <w:t xml:space="preserve"> </w:t>
      </w:r>
      <w:r>
        <w:t>9,</w:t>
      </w:r>
      <w:r>
        <w:rPr>
          <w:spacing w:val="-2"/>
        </w:rPr>
        <w:t xml:space="preserve"> </w:t>
      </w:r>
      <w:r>
        <w:t>California</w:t>
      </w:r>
      <w:r>
        <w:rPr>
          <w:spacing w:val="-2"/>
        </w:rPr>
        <w:t xml:space="preserve"> </w:t>
      </w:r>
      <w:r>
        <w:t>Code</w:t>
      </w:r>
      <w:r>
        <w:rPr>
          <w:spacing w:val="-4"/>
        </w:rPr>
        <w:t xml:space="preserve"> </w:t>
      </w:r>
      <w:r>
        <w:t>of</w:t>
      </w:r>
      <w:r>
        <w:rPr>
          <w:spacing w:val="-2"/>
        </w:rPr>
        <w:t xml:space="preserve"> </w:t>
      </w:r>
      <w:r>
        <w:t>Regulations,</w:t>
      </w:r>
      <w:r>
        <w:rPr>
          <w:spacing w:val="-5"/>
        </w:rPr>
        <w:t xml:space="preserve"> </w:t>
      </w:r>
      <w:r>
        <w:t>or</w:t>
      </w:r>
      <w:r>
        <w:rPr>
          <w:spacing w:val="-4"/>
        </w:rPr>
        <w:t xml:space="preserve"> </w:t>
      </w:r>
      <w:r>
        <w:t>other</w:t>
      </w:r>
      <w:r>
        <w:rPr>
          <w:spacing w:val="-6"/>
        </w:rPr>
        <w:t xml:space="preserve"> </w:t>
      </w:r>
      <w:r>
        <w:t>applicable</w:t>
      </w:r>
      <w:r>
        <w:rPr>
          <w:spacing w:val="-2"/>
        </w:rPr>
        <w:t xml:space="preserve"> </w:t>
      </w:r>
      <w:r>
        <w:t>law</w:t>
      </w:r>
      <w:r>
        <w:rPr>
          <w:spacing w:val="-3"/>
        </w:rPr>
        <w:t xml:space="preserve"> </w:t>
      </w:r>
      <w:r>
        <w:t>by the</w:t>
      </w:r>
      <w:r>
        <w:rPr>
          <w:spacing w:val="-2"/>
        </w:rPr>
        <w:t xml:space="preserve"> </w:t>
      </w:r>
      <w:r>
        <w:t>Department</w:t>
      </w:r>
      <w:r>
        <w:rPr>
          <w:spacing w:val="-2"/>
        </w:rPr>
        <w:t xml:space="preserve"> </w:t>
      </w:r>
      <w:r>
        <w:t>action</w:t>
      </w:r>
      <w:r>
        <w:rPr>
          <w:spacing w:val="-4"/>
        </w:rPr>
        <w:t xml:space="preserve"> </w:t>
      </w:r>
      <w:r>
        <w:t>or</w:t>
      </w:r>
      <w:r>
        <w:rPr>
          <w:spacing w:val="-4"/>
        </w:rPr>
        <w:t xml:space="preserve"> </w:t>
      </w:r>
      <w:r>
        <w:t>inaction</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5"/>
        </w:rPr>
        <w:t xml:space="preserve"> </w:t>
      </w:r>
      <w:r>
        <w:t>of</w:t>
      </w:r>
      <w:r>
        <w:rPr>
          <w:spacing w:val="-2"/>
        </w:rPr>
        <w:t xml:space="preserve"> </w:t>
      </w:r>
      <w:r>
        <w:t>the</w:t>
      </w:r>
      <w:r>
        <w:rPr>
          <w:spacing w:val="-4"/>
        </w:rPr>
        <w:t xml:space="preserve"> </w:t>
      </w:r>
      <w:r>
        <w:t>Appellant’s</w:t>
      </w:r>
      <w:r>
        <w:rPr>
          <w:spacing w:val="-3"/>
        </w:rPr>
        <w:t xml:space="preserve"> </w:t>
      </w:r>
      <w:r>
        <w:t>complaint.</w:t>
      </w:r>
      <w:r>
        <w:rPr>
          <w:spacing w:val="-5"/>
        </w:rPr>
        <w:t xml:space="preserve"> </w:t>
      </w:r>
      <w:r>
        <w:t xml:space="preserve">(See </w:t>
      </w:r>
      <w:r>
        <w:rPr>
          <w:i/>
        </w:rPr>
        <w:t xml:space="preserve">Lillian F. v. Superior Court </w:t>
      </w:r>
      <w:r>
        <w:t>(1984) 160 Cal.App.3d 314, 320.)</w:t>
      </w:r>
    </w:p>
    <w:p w14:paraId="30ABB421" w14:textId="77777777" w:rsidR="004F1956" w:rsidRDefault="004F1956">
      <w:pPr>
        <w:pStyle w:val="BodyText"/>
        <w:spacing w:before="2"/>
        <w:ind w:left="0"/>
      </w:pPr>
    </w:p>
    <w:p w14:paraId="30ABB422" w14:textId="77777777" w:rsidR="004F1956" w:rsidRDefault="00000000">
      <w:pPr>
        <w:ind w:left="259"/>
        <w:rPr>
          <w:b/>
          <w:sz w:val="24"/>
        </w:rPr>
      </w:pPr>
      <w:r>
        <w:rPr>
          <w:b/>
          <w:sz w:val="24"/>
          <w:u w:val="single"/>
        </w:rPr>
        <w:t>Assessment</w:t>
      </w:r>
      <w:r>
        <w:rPr>
          <w:b/>
          <w:spacing w:val="-5"/>
          <w:sz w:val="24"/>
          <w:u w:val="single"/>
        </w:rPr>
        <w:t xml:space="preserve"> </w:t>
      </w:r>
      <w:r>
        <w:rPr>
          <w:b/>
          <w:sz w:val="24"/>
          <w:u w:val="single"/>
        </w:rPr>
        <w:t>for</w:t>
      </w:r>
      <w:r>
        <w:rPr>
          <w:b/>
          <w:spacing w:val="-4"/>
          <w:sz w:val="24"/>
          <w:u w:val="single"/>
        </w:rPr>
        <w:t xml:space="preserve"> </w:t>
      </w:r>
      <w:r>
        <w:rPr>
          <w:b/>
          <w:sz w:val="24"/>
          <w:u w:val="single"/>
        </w:rPr>
        <w:t>Determining</w:t>
      </w:r>
      <w:r>
        <w:rPr>
          <w:b/>
          <w:spacing w:val="-4"/>
          <w:sz w:val="24"/>
          <w:u w:val="single"/>
        </w:rPr>
        <w:t xml:space="preserve"> </w:t>
      </w:r>
      <w:r>
        <w:rPr>
          <w:b/>
          <w:spacing w:val="-2"/>
          <w:sz w:val="24"/>
          <w:u w:val="single"/>
        </w:rPr>
        <w:t>Eligibility</w:t>
      </w:r>
    </w:p>
    <w:p w14:paraId="30ABB423" w14:textId="77777777" w:rsidR="004F1956" w:rsidRDefault="004F1956">
      <w:pPr>
        <w:pStyle w:val="BodyText"/>
        <w:spacing w:before="5"/>
        <w:ind w:left="0"/>
        <w:rPr>
          <w:b/>
        </w:rPr>
      </w:pPr>
    </w:p>
    <w:p w14:paraId="30ABB424" w14:textId="77777777" w:rsidR="004F1956" w:rsidRDefault="00000000">
      <w:pPr>
        <w:pStyle w:val="BodyText"/>
        <w:ind w:right="323"/>
      </w:pPr>
      <w:r>
        <w:t>It is presumed that an applicant who has a physical or mental impairment which results in a substantial impediment to employment can benefit from vocational rehabilitation services</w:t>
      </w:r>
      <w:r>
        <w:rPr>
          <w:spacing w:val="-4"/>
        </w:rPr>
        <w:t xml:space="preserve"> </w:t>
      </w:r>
      <w:r>
        <w:t>unless,</w:t>
      </w:r>
      <w:r>
        <w:rPr>
          <w:spacing w:val="-3"/>
        </w:rPr>
        <w:t xml:space="preserve"> </w:t>
      </w:r>
      <w:r>
        <w:t>there</w:t>
      </w:r>
      <w:r>
        <w:rPr>
          <w:spacing w:val="-3"/>
        </w:rPr>
        <w:t xml:space="preserve"> </w:t>
      </w:r>
      <w:r>
        <w:t>is</w:t>
      </w:r>
      <w:r>
        <w:rPr>
          <w:spacing w:val="-4"/>
        </w:rPr>
        <w:t xml:space="preserve"> </w:t>
      </w:r>
      <w:r>
        <w:t>clear</w:t>
      </w:r>
      <w:r>
        <w:rPr>
          <w:spacing w:val="-4"/>
        </w:rPr>
        <w:t xml:space="preserve"> </w:t>
      </w:r>
      <w:r>
        <w:t>and</w:t>
      </w:r>
      <w:r>
        <w:rPr>
          <w:spacing w:val="-3"/>
        </w:rPr>
        <w:t xml:space="preserve"> </w:t>
      </w:r>
      <w:r>
        <w:t>convincing</w:t>
      </w:r>
      <w:r>
        <w:rPr>
          <w:spacing w:val="-7"/>
        </w:rPr>
        <w:t xml:space="preserve"> </w:t>
      </w:r>
      <w:r>
        <w:t>evidence</w:t>
      </w:r>
      <w:r>
        <w:rPr>
          <w:spacing w:val="-3"/>
        </w:rPr>
        <w:t xml:space="preserve"> </w:t>
      </w:r>
      <w:r>
        <w:t>that</w:t>
      </w:r>
      <w:r>
        <w:rPr>
          <w:spacing w:val="-5"/>
        </w:rPr>
        <w:t xml:space="preserve"> </w:t>
      </w:r>
      <w:r>
        <w:t>the</w:t>
      </w:r>
      <w:r>
        <w:rPr>
          <w:spacing w:val="-3"/>
        </w:rPr>
        <w:t xml:space="preserve"> </w:t>
      </w:r>
      <w:r>
        <w:t>individual</w:t>
      </w:r>
      <w:r>
        <w:rPr>
          <w:spacing w:val="-4"/>
        </w:rPr>
        <w:t xml:space="preserve"> </w:t>
      </w:r>
      <w:r>
        <w:t>cannot</w:t>
      </w:r>
      <w:r>
        <w:rPr>
          <w:spacing w:val="-3"/>
        </w:rPr>
        <w:t xml:space="preserve"> </w:t>
      </w:r>
      <w:r>
        <w:t>benefit from vocational rehabilitation services in terms of an employment outcome due to the severity of the individual's disability.</w:t>
      </w:r>
      <w:r>
        <w:rPr>
          <w:spacing w:val="40"/>
        </w:rPr>
        <w:t xml:space="preserve"> </w:t>
      </w:r>
      <w:r>
        <w:t>(Cal. Code Regs. Tit. 9, §§ 7062 &amp; 7179)</w:t>
      </w:r>
    </w:p>
    <w:p w14:paraId="30ABB425" w14:textId="77777777" w:rsidR="004F1956" w:rsidRDefault="004F1956">
      <w:pPr>
        <w:pStyle w:val="BodyText"/>
        <w:spacing w:before="3"/>
        <w:ind w:left="0"/>
      </w:pPr>
    </w:p>
    <w:p w14:paraId="30ABB426" w14:textId="77777777" w:rsidR="004F1956" w:rsidRDefault="00000000">
      <w:pPr>
        <w:ind w:left="260"/>
        <w:rPr>
          <w:b/>
          <w:sz w:val="24"/>
        </w:rPr>
      </w:pPr>
      <w:r>
        <w:rPr>
          <w:b/>
          <w:sz w:val="24"/>
          <w:u w:val="single"/>
        </w:rPr>
        <w:t>Individualized</w:t>
      </w:r>
      <w:r>
        <w:rPr>
          <w:b/>
          <w:spacing w:val="-7"/>
          <w:sz w:val="24"/>
          <w:u w:val="single"/>
        </w:rPr>
        <w:t xml:space="preserve"> </w:t>
      </w:r>
      <w:r>
        <w:rPr>
          <w:b/>
          <w:sz w:val="24"/>
          <w:u w:val="single"/>
        </w:rPr>
        <w:t>Plan</w:t>
      </w:r>
      <w:r>
        <w:rPr>
          <w:b/>
          <w:spacing w:val="-5"/>
          <w:sz w:val="24"/>
          <w:u w:val="single"/>
        </w:rPr>
        <w:t xml:space="preserve"> </w:t>
      </w:r>
      <w:r>
        <w:rPr>
          <w:b/>
          <w:sz w:val="24"/>
          <w:u w:val="single"/>
        </w:rPr>
        <w:t>for</w:t>
      </w:r>
      <w:r>
        <w:rPr>
          <w:b/>
          <w:spacing w:val="-5"/>
          <w:sz w:val="24"/>
          <w:u w:val="single"/>
        </w:rPr>
        <w:t xml:space="preserve"> </w:t>
      </w:r>
      <w:r>
        <w:rPr>
          <w:b/>
          <w:sz w:val="24"/>
          <w:u w:val="single"/>
        </w:rPr>
        <w:t>Employment</w:t>
      </w:r>
      <w:r>
        <w:rPr>
          <w:b/>
          <w:spacing w:val="-5"/>
          <w:sz w:val="24"/>
          <w:u w:val="single"/>
        </w:rPr>
        <w:t xml:space="preserve"> </w:t>
      </w:r>
      <w:r>
        <w:rPr>
          <w:b/>
          <w:spacing w:val="-2"/>
          <w:sz w:val="24"/>
          <w:u w:val="single"/>
        </w:rPr>
        <w:t>(IPE)</w:t>
      </w:r>
    </w:p>
    <w:p w14:paraId="30ABB427" w14:textId="77777777" w:rsidR="004F1956" w:rsidRDefault="004F1956">
      <w:pPr>
        <w:pStyle w:val="BodyText"/>
        <w:spacing w:before="5"/>
        <w:ind w:left="0"/>
        <w:rPr>
          <w:b/>
        </w:rPr>
      </w:pPr>
    </w:p>
    <w:p w14:paraId="30ABB428" w14:textId="77777777" w:rsidR="004F1956" w:rsidRDefault="00000000">
      <w:pPr>
        <w:pStyle w:val="BodyText"/>
        <w:ind w:right="338"/>
      </w:pPr>
      <w:r>
        <w:t>The</w:t>
      </w:r>
      <w:r>
        <w:rPr>
          <w:spacing w:val="-2"/>
        </w:rPr>
        <w:t xml:space="preserve"> </w:t>
      </w:r>
      <w:r>
        <w:t>Individualized</w:t>
      </w:r>
      <w:r>
        <w:rPr>
          <w:spacing w:val="-2"/>
        </w:rPr>
        <w:t xml:space="preserve"> </w:t>
      </w:r>
      <w:r>
        <w:t>Plan</w:t>
      </w:r>
      <w:r>
        <w:rPr>
          <w:spacing w:val="-2"/>
        </w:rPr>
        <w:t xml:space="preserve"> </w:t>
      </w:r>
      <w:r>
        <w:t>for</w:t>
      </w:r>
      <w:r>
        <w:rPr>
          <w:spacing w:val="-4"/>
        </w:rPr>
        <w:t xml:space="preserve"> </w:t>
      </w:r>
      <w:r>
        <w:t>Employment</w:t>
      </w:r>
      <w:r>
        <w:rPr>
          <w:spacing w:val="-5"/>
        </w:rPr>
        <w:t xml:space="preserve"> </w:t>
      </w:r>
      <w:r>
        <w:t>(IPE)</w:t>
      </w:r>
      <w:r>
        <w:rPr>
          <w:spacing w:val="-4"/>
        </w:rPr>
        <w:t xml:space="preserve"> </w:t>
      </w:r>
      <w:r>
        <w:t>must</w:t>
      </w:r>
      <w:r>
        <w:rPr>
          <w:spacing w:val="-5"/>
        </w:rPr>
        <w:t xml:space="preserve"> </w:t>
      </w:r>
      <w:r>
        <w:t>be</w:t>
      </w:r>
      <w:r>
        <w:rPr>
          <w:spacing w:val="-4"/>
        </w:rPr>
        <w:t xml:space="preserve"> </w:t>
      </w:r>
      <w:r>
        <w:t>developed</w:t>
      </w:r>
      <w:r>
        <w:rPr>
          <w:spacing w:val="-2"/>
        </w:rPr>
        <w:t xml:space="preserve"> </w:t>
      </w:r>
      <w:r>
        <w:t>within</w:t>
      </w:r>
      <w:r>
        <w:rPr>
          <w:spacing w:val="-2"/>
        </w:rPr>
        <w:t xml:space="preserve"> </w:t>
      </w:r>
      <w:r>
        <w:t>90</w:t>
      </w:r>
      <w:r>
        <w:rPr>
          <w:spacing w:val="-2"/>
        </w:rPr>
        <w:t xml:space="preserve"> </w:t>
      </w:r>
      <w:r>
        <w:t>days</w:t>
      </w:r>
      <w:r>
        <w:rPr>
          <w:spacing w:val="-5"/>
        </w:rPr>
        <w:t xml:space="preserve"> </w:t>
      </w:r>
      <w:r>
        <w:t>from the date of the eligibility determination.</w:t>
      </w:r>
    </w:p>
    <w:p w14:paraId="30ABB429" w14:textId="77777777" w:rsidR="004F1956" w:rsidRDefault="004F1956">
      <w:pPr>
        <w:pStyle w:val="BodyText"/>
        <w:spacing w:before="4"/>
        <w:ind w:left="0"/>
      </w:pPr>
    </w:p>
    <w:p w14:paraId="30ABB42A" w14:textId="77777777" w:rsidR="004F1956" w:rsidRDefault="00000000">
      <w:pPr>
        <w:pStyle w:val="ListParagraph"/>
        <w:numPr>
          <w:ilvl w:val="0"/>
          <w:numId w:val="28"/>
        </w:numPr>
        <w:tabs>
          <w:tab w:val="left" w:pos="1340"/>
        </w:tabs>
        <w:spacing w:before="1"/>
        <w:ind w:right="374"/>
        <w:jc w:val="left"/>
        <w:rPr>
          <w:sz w:val="24"/>
        </w:rPr>
      </w:pPr>
      <w:r>
        <w:rPr>
          <w:sz w:val="24"/>
        </w:rPr>
        <w:t>If exceptional and unforeseen circumstances beyond the control of the Department arise, and the individual and the Department agree to a specific extension</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for</w:t>
      </w:r>
      <w:r>
        <w:rPr>
          <w:spacing w:val="-4"/>
          <w:sz w:val="24"/>
        </w:rPr>
        <w:t xml:space="preserve"> </w:t>
      </w:r>
      <w:r>
        <w:rPr>
          <w:sz w:val="24"/>
        </w:rPr>
        <w:t>IPE</w:t>
      </w:r>
      <w:r>
        <w:rPr>
          <w:spacing w:val="-2"/>
          <w:sz w:val="24"/>
        </w:rPr>
        <w:t xml:space="preserve"> </w:t>
      </w:r>
      <w:r>
        <w:rPr>
          <w:sz w:val="24"/>
        </w:rPr>
        <w:t>development,</w:t>
      </w:r>
      <w:r>
        <w:rPr>
          <w:spacing w:val="-5"/>
          <w:sz w:val="24"/>
        </w:rPr>
        <w:t xml:space="preserve"> </w:t>
      </w:r>
      <w:r>
        <w:rPr>
          <w:sz w:val="24"/>
        </w:rPr>
        <w:t>a</w:t>
      </w:r>
      <w:r>
        <w:rPr>
          <w:spacing w:val="-2"/>
          <w:sz w:val="24"/>
        </w:rPr>
        <w:t xml:space="preserve"> </w:t>
      </w:r>
      <w:r>
        <w:rPr>
          <w:sz w:val="24"/>
        </w:rPr>
        <w:t>rationale</w:t>
      </w:r>
      <w:r>
        <w:rPr>
          <w:spacing w:val="-4"/>
          <w:sz w:val="24"/>
        </w:rPr>
        <w:t xml:space="preserve"> </w:t>
      </w:r>
      <w:r>
        <w:rPr>
          <w:sz w:val="24"/>
        </w:rPr>
        <w:t>and</w:t>
      </w:r>
      <w:r>
        <w:rPr>
          <w:spacing w:val="-4"/>
          <w:sz w:val="24"/>
        </w:rPr>
        <w:t xml:space="preserve"> </w:t>
      </w:r>
      <w:r>
        <w:rPr>
          <w:sz w:val="24"/>
        </w:rPr>
        <w:t>date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extension, signed by the individual and the Senior Vocational Rehabilitation Counselor (SVRC) must be entered into the record of services for that individual.</w:t>
      </w:r>
    </w:p>
    <w:p w14:paraId="30ABB42B" w14:textId="77777777" w:rsidR="004F1956" w:rsidRDefault="00000000">
      <w:pPr>
        <w:pStyle w:val="ListParagraph"/>
        <w:numPr>
          <w:ilvl w:val="0"/>
          <w:numId w:val="28"/>
        </w:numPr>
        <w:tabs>
          <w:tab w:val="left" w:pos="1340"/>
        </w:tabs>
        <w:ind w:right="752"/>
        <w:jc w:val="left"/>
        <w:rPr>
          <w:sz w:val="24"/>
        </w:rPr>
      </w:pPr>
      <w:r>
        <w:rPr>
          <w:sz w:val="24"/>
        </w:rPr>
        <w:t>Only</w:t>
      </w:r>
      <w:r>
        <w:rPr>
          <w:spacing w:val="-3"/>
          <w:sz w:val="24"/>
        </w:rPr>
        <w:t xml:space="preserve"> </w:t>
      </w:r>
      <w:r>
        <w:rPr>
          <w:sz w:val="24"/>
        </w:rPr>
        <w:t>one</w:t>
      </w:r>
      <w:r>
        <w:rPr>
          <w:spacing w:val="-2"/>
          <w:sz w:val="24"/>
        </w:rPr>
        <w:t xml:space="preserve"> </w:t>
      </w:r>
      <w:r>
        <w:rPr>
          <w:sz w:val="24"/>
        </w:rPr>
        <w:t>extension</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5"/>
          <w:sz w:val="24"/>
        </w:rPr>
        <w:t xml:space="preserve"> </w:t>
      </w:r>
      <w:r>
        <w:rPr>
          <w:sz w:val="24"/>
        </w:rPr>
        <w:t>the</w:t>
      </w:r>
      <w:r>
        <w:rPr>
          <w:spacing w:val="-7"/>
          <w:sz w:val="24"/>
        </w:rPr>
        <w:t xml:space="preserve"> </w:t>
      </w:r>
      <w:r>
        <w:rPr>
          <w:sz w:val="24"/>
        </w:rPr>
        <w:t>SVRC</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such</w:t>
      </w:r>
      <w:r>
        <w:rPr>
          <w:spacing w:val="-2"/>
          <w:sz w:val="24"/>
        </w:rPr>
        <w:t xml:space="preserve"> </w:t>
      </w:r>
      <w:r>
        <w:rPr>
          <w:sz w:val="24"/>
        </w:rPr>
        <w:t>case,</w:t>
      </w:r>
      <w:r>
        <w:rPr>
          <w:spacing w:val="-2"/>
          <w:sz w:val="24"/>
        </w:rPr>
        <w:t xml:space="preserve"> </w:t>
      </w:r>
      <w:r>
        <w:rPr>
          <w:sz w:val="24"/>
        </w:rPr>
        <w:t>the IPE must be developed by the agreed upon date, unless an additional extension is approved by the appropriate District Administrator.</w:t>
      </w:r>
    </w:p>
    <w:p w14:paraId="30ABB42C" w14:textId="77777777" w:rsidR="004F1956" w:rsidRDefault="004F1956">
      <w:pPr>
        <w:pStyle w:val="BodyText"/>
        <w:spacing w:before="4"/>
        <w:ind w:left="0"/>
      </w:pPr>
    </w:p>
    <w:p w14:paraId="30ABB42D" w14:textId="77777777" w:rsidR="004F1956" w:rsidRDefault="00000000">
      <w:pPr>
        <w:pStyle w:val="BodyText"/>
        <w:spacing w:before="1"/>
      </w:pPr>
      <w:r>
        <w:t>(Cal.</w:t>
      </w:r>
      <w:r>
        <w:rPr>
          <w:spacing w:val="-1"/>
        </w:rPr>
        <w:t xml:space="preserve"> </w:t>
      </w:r>
      <w:r>
        <w:t>Code</w:t>
      </w:r>
      <w:r>
        <w:rPr>
          <w:spacing w:val="-1"/>
        </w:rPr>
        <w:t xml:space="preserve"> </w:t>
      </w:r>
      <w:r>
        <w:t>Regs.</w:t>
      </w:r>
      <w:r>
        <w:rPr>
          <w:spacing w:val="-1"/>
        </w:rPr>
        <w:t xml:space="preserve"> </w:t>
      </w:r>
      <w:r>
        <w:t>Tit.</w:t>
      </w:r>
      <w:r>
        <w:rPr>
          <w:spacing w:val="-4"/>
        </w:rPr>
        <w:t xml:space="preserve"> </w:t>
      </w:r>
      <w:r>
        <w:t>9,</w:t>
      </w:r>
      <w:r>
        <w:rPr>
          <w:spacing w:val="-2"/>
        </w:rPr>
        <w:t xml:space="preserve"> </w:t>
      </w:r>
      <w:r>
        <w:t xml:space="preserve">§ </w:t>
      </w:r>
      <w:r>
        <w:rPr>
          <w:spacing w:val="-4"/>
        </w:rPr>
        <w:t>7128)</w:t>
      </w:r>
    </w:p>
    <w:p w14:paraId="30ABB42E" w14:textId="77777777" w:rsidR="004F1956" w:rsidRDefault="004F1956">
      <w:pPr>
        <w:sectPr w:rsidR="004F1956" w:rsidSect="00A3161B">
          <w:pgSz w:w="12240" w:h="15840"/>
          <w:pgMar w:top="980" w:right="1120" w:bottom="1140" w:left="1180" w:header="440" w:footer="948" w:gutter="0"/>
          <w:cols w:space="720"/>
        </w:sectPr>
      </w:pPr>
    </w:p>
    <w:p w14:paraId="30ABB42F" w14:textId="77777777" w:rsidR="004F1956" w:rsidRDefault="004F1956">
      <w:pPr>
        <w:pStyle w:val="BodyText"/>
        <w:spacing w:before="36"/>
        <w:ind w:left="0"/>
      </w:pPr>
    </w:p>
    <w:p w14:paraId="30ABB430" w14:textId="77777777" w:rsidR="004F1956" w:rsidRDefault="00000000">
      <w:pPr>
        <w:pStyle w:val="BodyText"/>
        <w:ind w:right="378"/>
      </w:pPr>
      <w:r>
        <w:t>The purpose of an IPE is to provide a written plan of action and a statement of understanding regarding the rights and responsibilities of both the client and the Department.</w:t>
      </w:r>
      <w:r>
        <w:rPr>
          <w:spacing w:val="40"/>
        </w:rPr>
        <w:t xml:space="preserve"> </w:t>
      </w:r>
      <w:r>
        <w:t>An</w:t>
      </w:r>
      <w:r>
        <w:rPr>
          <w:spacing w:val="-2"/>
        </w:rPr>
        <w:t xml:space="preserve"> </w:t>
      </w:r>
      <w:r>
        <w:t>IPE</w:t>
      </w:r>
      <w:r>
        <w:rPr>
          <w:spacing w:val="-2"/>
        </w:rPr>
        <w:t xml:space="preserve"> </w:t>
      </w:r>
      <w:r>
        <w:t>is</w:t>
      </w:r>
      <w:r>
        <w:rPr>
          <w:spacing w:val="-5"/>
        </w:rPr>
        <w:t xml:space="preserve"> </w:t>
      </w:r>
      <w:r>
        <w:t>developed</w:t>
      </w:r>
      <w:r>
        <w:rPr>
          <w:spacing w:val="-2"/>
        </w:rPr>
        <w:t xml:space="preserve"> </w:t>
      </w:r>
      <w:r>
        <w:t>jointly</w:t>
      </w:r>
      <w:r>
        <w:rPr>
          <w:spacing w:val="-5"/>
        </w:rPr>
        <w:t xml:space="preserve"> </w:t>
      </w:r>
      <w:r>
        <w:t>by</w:t>
      </w:r>
      <w:r>
        <w:rPr>
          <w:spacing w:val="-3"/>
        </w:rPr>
        <w:t xml:space="preserve"> </w:t>
      </w:r>
      <w:r>
        <w:t>the</w:t>
      </w:r>
      <w:r>
        <w:rPr>
          <w:spacing w:val="-2"/>
        </w:rPr>
        <w:t xml:space="preserve"> </w:t>
      </w:r>
      <w:r>
        <w:t>client</w:t>
      </w:r>
      <w:r>
        <w:rPr>
          <w:spacing w:val="-5"/>
        </w:rPr>
        <w:t xml:space="preserve"> </w:t>
      </w:r>
      <w:r>
        <w:t>and</w:t>
      </w:r>
      <w:r>
        <w:rPr>
          <w:spacing w:val="-4"/>
        </w:rPr>
        <w:t xml:space="preserve"> </w:t>
      </w:r>
      <w:r>
        <w:t>the</w:t>
      </w:r>
      <w:r>
        <w:rPr>
          <w:spacing w:val="-2"/>
        </w:rPr>
        <w:t xml:space="preserve"> </w:t>
      </w:r>
      <w:r>
        <w:t>rehabilitation</w:t>
      </w:r>
      <w:r>
        <w:rPr>
          <w:spacing w:val="-2"/>
        </w:rPr>
        <w:t xml:space="preserve"> </w:t>
      </w:r>
      <w:r>
        <w:t>counselor. An IPE may include educational training to achieve a client’s vocational goals.</w:t>
      </w:r>
      <w:r>
        <w:rPr>
          <w:spacing w:val="40"/>
        </w:rPr>
        <w:t xml:space="preserve"> </w:t>
      </w:r>
      <w:r>
        <w:t>(Cal.</w:t>
      </w:r>
    </w:p>
    <w:p w14:paraId="30ABB431" w14:textId="77777777" w:rsidR="004F1956" w:rsidRDefault="00000000">
      <w:pPr>
        <w:pStyle w:val="BodyText"/>
      </w:pPr>
      <w:r>
        <w:t>Code</w:t>
      </w:r>
      <w:r>
        <w:rPr>
          <w:spacing w:val="-1"/>
        </w:rPr>
        <w:t xml:space="preserve"> </w:t>
      </w:r>
      <w:r>
        <w:t>Regs.,</w:t>
      </w:r>
      <w:r>
        <w:rPr>
          <w:spacing w:val="-4"/>
        </w:rPr>
        <w:t xml:space="preserve"> </w:t>
      </w:r>
      <w:r>
        <w:t>tit.</w:t>
      </w:r>
      <w:r>
        <w:rPr>
          <w:spacing w:val="-1"/>
        </w:rPr>
        <w:t xml:space="preserve"> </w:t>
      </w:r>
      <w:r>
        <w:t>9,</w:t>
      </w:r>
      <w:r>
        <w:rPr>
          <w:spacing w:val="-1"/>
        </w:rPr>
        <w:t xml:space="preserve"> </w:t>
      </w:r>
      <w:r>
        <w:t>§§</w:t>
      </w:r>
      <w:r>
        <w:rPr>
          <w:spacing w:val="-1"/>
        </w:rPr>
        <w:t xml:space="preserve"> </w:t>
      </w:r>
      <w:r>
        <w:t>7128,</w:t>
      </w:r>
      <w:r>
        <w:rPr>
          <w:spacing w:val="-4"/>
        </w:rPr>
        <w:t xml:space="preserve"> </w:t>
      </w:r>
      <w:r>
        <w:t>7130,</w:t>
      </w:r>
      <w:r>
        <w:rPr>
          <w:spacing w:val="-3"/>
        </w:rPr>
        <w:t xml:space="preserve"> </w:t>
      </w:r>
      <w:r>
        <w:rPr>
          <w:spacing w:val="-2"/>
        </w:rPr>
        <w:t>7131.)</w:t>
      </w:r>
    </w:p>
    <w:p w14:paraId="30ABB432" w14:textId="77777777" w:rsidR="004F1956" w:rsidRDefault="004F1956">
      <w:pPr>
        <w:pStyle w:val="BodyText"/>
        <w:spacing w:before="4"/>
        <w:ind w:left="0"/>
      </w:pPr>
    </w:p>
    <w:p w14:paraId="30ABB433" w14:textId="77777777" w:rsidR="004F1956" w:rsidRDefault="00000000">
      <w:pPr>
        <w:pStyle w:val="BodyText"/>
        <w:spacing w:before="1"/>
        <w:ind w:right="338"/>
      </w:pPr>
      <w:r>
        <w:t>The IPE must be: 1) in writing; 2) developed and implemented in a manner that allows the disabled person to exercise informed choice in creating an employment outcome, determining</w:t>
      </w:r>
      <w:r>
        <w:rPr>
          <w:spacing w:val="-2"/>
        </w:rPr>
        <w:t xml:space="preserve"> </w:t>
      </w:r>
      <w:r>
        <w:t>the specific</w:t>
      </w:r>
      <w:r>
        <w:rPr>
          <w:spacing w:val="-1"/>
        </w:rPr>
        <w:t xml:space="preserve"> </w:t>
      </w:r>
      <w:r>
        <w:t>services</w:t>
      </w:r>
      <w:r>
        <w:rPr>
          <w:spacing w:val="-1"/>
        </w:rPr>
        <w:t xml:space="preserve"> </w:t>
      </w:r>
      <w:r>
        <w:t>needed to achieve the</w:t>
      </w:r>
      <w:r>
        <w:rPr>
          <w:spacing w:val="-2"/>
        </w:rPr>
        <w:t xml:space="preserve"> </w:t>
      </w:r>
      <w:r>
        <w:t>outcome, selecting</w:t>
      </w:r>
      <w:r>
        <w:rPr>
          <w:spacing w:val="-2"/>
        </w:rPr>
        <w:t xml:space="preserve"> </w:t>
      </w:r>
      <w:r>
        <w:t>the</w:t>
      </w:r>
      <w:r>
        <w:rPr>
          <w:spacing w:val="-2"/>
        </w:rPr>
        <w:t xml:space="preserve"> </w:t>
      </w:r>
      <w:r>
        <w:t>entity</w:t>
      </w:r>
      <w:r>
        <w:rPr>
          <w:spacing w:val="-1"/>
        </w:rPr>
        <w:t xml:space="preserve"> </w:t>
      </w:r>
      <w:r>
        <w:t>or entities who will provide services, and choosing the methods by which services will be obtained; and 3) agreed to and signed by the person to receive services, or his representative,</w:t>
      </w:r>
      <w:r>
        <w:rPr>
          <w:spacing w:val="-6"/>
        </w:rPr>
        <w:t xml:space="preserve"> </w:t>
      </w:r>
      <w:r>
        <w:t>and</w:t>
      </w:r>
      <w:r>
        <w:rPr>
          <w:spacing w:val="-3"/>
        </w:rPr>
        <w:t xml:space="preserve"> </w:t>
      </w:r>
      <w:r>
        <w:t>his</w:t>
      </w:r>
      <w:r>
        <w:rPr>
          <w:spacing w:val="-6"/>
        </w:rPr>
        <w:t xml:space="preserve"> </w:t>
      </w:r>
      <w:r>
        <w:t>rehabilitation</w:t>
      </w:r>
      <w:r>
        <w:rPr>
          <w:spacing w:val="-3"/>
        </w:rPr>
        <w:t xml:space="preserve"> </w:t>
      </w:r>
      <w:r>
        <w:t>counselor</w:t>
      </w:r>
      <w:r>
        <w:rPr>
          <w:spacing w:val="-5"/>
        </w:rPr>
        <w:t xml:space="preserve"> </w:t>
      </w:r>
      <w:r>
        <w:t>at</w:t>
      </w:r>
      <w:r>
        <w:rPr>
          <w:spacing w:val="-3"/>
        </w:rPr>
        <w:t xml:space="preserve"> </w:t>
      </w:r>
      <w:r>
        <w:t>the</w:t>
      </w:r>
      <w:r>
        <w:rPr>
          <w:spacing w:val="-3"/>
        </w:rPr>
        <w:t xml:space="preserve"> </w:t>
      </w:r>
      <w:r>
        <w:t>Department.</w:t>
      </w:r>
      <w:r>
        <w:rPr>
          <w:spacing w:val="-3"/>
        </w:rPr>
        <w:t xml:space="preserve"> </w:t>
      </w:r>
      <w:r>
        <w:t>(Cal.</w:t>
      </w:r>
      <w:r>
        <w:rPr>
          <w:spacing w:val="-3"/>
        </w:rPr>
        <w:t xml:space="preserve"> </w:t>
      </w:r>
      <w:r>
        <w:t>Code</w:t>
      </w:r>
      <w:r>
        <w:rPr>
          <w:spacing w:val="-3"/>
        </w:rPr>
        <w:t xml:space="preserve"> </w:t>
      </w:r>
      <w:r>
        <w:t>Regs.,</w:t>
      </w:r>
      <w:r>
        <w:rPr>
          <w:spacing w:val="-3"/>
        </w:rPr>
        <w:t xml:space="preserve"> </w:t>
      </w:r>
      <w:r>
        <w:t>tit. 9, § 7130, subd. (a)(1)-(3).)</w:t>
      </w:r>
    </w:p>
    <w:p w14:paraId="30ABB434" w14:textId="77777777" w:rsidR="004F1956" w:rsidRDefault="004F1956">
      <w:pPr>
        <w:pStyle w:val="BodyText"/>
        <w:spacing w:before="2"/>
        <w:ind w:left="0"/>
      </w:pPr>
    </w:p>
    <w:p w14:paraId="30ABB435" w14:textId="77777777" w:rsidR="004F1956" w:rsidRDefault="00000000">
      <w:pPr>
        <w:pStyle w:val="BodyText"/>
        <w:ind w:right="417"/>
      </w:pPr>
      <w:r>
        <w:t>Prior to approving the IPE, the rehabilitation counselor with the Department must confirm</w:t>
      </w:r>
      <w:r>
        <w:rPr>
          <w:spacing w:val="-4"/>
        </w:rPr>
        <w:t xml:space="preserve"> </w:t>
      </w:r>
      <w:r>
        <w:t>that</w:t>
      </w:r>
      <w:r>
        <w:rPr>
          <w:spacing w:val="-2"/>
        </w:rPr>
        <w:t xml:space="preserve"> </w:t>
      </w:r>
      <w:r>
        <w:t>the</w:t>
      </w:r>
      <w:r>
        <w:rPr>
          <w:spacing w:val="-2"/>
        </w:rPr>
        <w:t xml:space="preserve"> </w:t>
      </w:r>
      <w:r>
        <w:t>identified</w:t>
      </w:r>
      <w:r>
        <w:rPr>
          <w:spacing w:val="-2"/>
        </w:rPr>
        <w:t xml:space="preserve"> </w:t>
      </w:r>
      <w:r>
        <w:t>employment</w:t>
      </w:r>
      <w:r>
        <w:rPr>
          <w:spacing w:val="-5"/>
        </w:rPr>
        <w:t xml:space="preserve"> </w:t>
      </w:r>
      <w:r>
        <w:t>goal,</w:t>
      </w:r>
      <w:r>
        <w:rPr>
          <w:spacing w:val="-2"/>
        </w:rPr>
        <w:t xml:space="preserve"> </w:t>
      </w:r>
      <w:r>
        <w:t>the</w:t>
      </w:r>
      <w:r>
        <w:rPr>
          <w:spacing w:val="-2"/>
        </w:rPr>
        <w:t xml:space="preserve"> </w:t>
      </w:r>
      <w:r>
        <w:t>services</w:t>
      </w:r>
      <w:r>
        <w:rPr>
          <w:spacing w:val="-5"/>
        </w:rPr>
        <w:t xml:space="preserve"> </w:t>
      </w:r>
      <w:r>
        <w:t>to</w:t>
      </w:r>
      <w:r>
        <w:rPr>
          <w:spacing w:val="-4"/>
        </w:rPr>
        <w:t xml:space="preserve"> </w:t>
      </w:r>
      <w:r>
        <w:t>be</w:t>
      </w:r>
      <w:r>
        <w:rPr>
          <w:spacing w:val="-4"/>
        </w:rPr>
        <w:t xml:space="preserve"> </w:t>
      </w:r>
      <w:r>
        <w:t>provided,</w:t>
      </w:r>
      <w:r>
        <w:rPr>
          <w:spacing w:val="-5"/>
        </w:rPr>
        <w:t xml:space="preserve"> </w:t>
      </w:r>
      <w:r>
        <w:t>the</w:t>
      </w:r>
      <w:r>
        <w:rPr>
          <w:spacing w:val="-2"/>
        </w:rPr>
        <w:t xml:space="preserve"> </w:t>
      </w:r>
      <w:r>
        <w:t>provider</w:t>
      </w:r>
      <w:r>
        <w:rPr>
          <w:spacing w:val="-4"/>
        </w:rPr>
        <w:t xml:space="preserve"> </w:t>
      </w:r>
      <w:r>
        <w:t>of services, and the manner in which services will be provided are “appropriate and necessary” in light of the person’s circumstances, and are consistent with applicable laws. (Cal. Code Regs., tit. 9, § 7130, subd. (a)(3)(B)(1).)</w:t>
      </w:r>
    </w:p>
    <w:p w14:paraId="30ABB436" w14:textId="77777777" w:rsidR="004F1956" w:rsidRDefault="004F1956">
      <w:pPr>
        <w:pStyle w:val="BodyText"/>
        <w:spacing w:before="5"/>
        <w:ind w:left="0"/>
      </w:pPr>
    </w:p>
    <w:p w14:paraId="30ABB437" w14:textId="77777777" w:rsidR="004F1956" w:rsidRDefault="00000000">
      <w:pPr>
        <w:pStyle w:val="BodyText"/>
        <w:ind w:right="338"/>
      </w:pPr>
      <w:r>
        <w:t>An IPE must include the following components: 1) the employment outcome agreed upon by the parties; 2) the vocational rehabilitation services to be provided; 3) the timeline for achieving the identified employment outcome and starting the necessary services; 4) the entity or entities who will provide the services and the manner in which services</w:t>
      </w:r>
      <w:r>
        <w:rPr>
          <w:spacing w:val="-3"/>
        </w:rPr>
        <w:t xml:space="preserve"> </w:t>
      </w:r>
      <w:r>
        <w:t>will</w:t>
      </w:r>
      <w:r>
        <w:rPr>
          <w:spacing w:val="-3"/>
        </w:rPr>
        <w:t xml:space="preserve"> </w:t>
      </w:r>
      <w:r>
        <w:t>be</w:t>
      </w:r>
      <w:r>
        <w:rPr>
          <w:spacing w:val="-2"/>
        </w:rPr>
        <w:t xml:space="preserve"> </w:t>
      </w:r>
      <w:r>
        <w:t>obtained;</w:t>
      </w:r>
      <w:r>
        <w:rPr>
          <w:spacing w:val="-5"/>
        </w:rPr>
        <w:t xml:space="preserve"> </w:t>
      </w:r>
      <w:r>
        <w:t>5)</w:t>
      </w:r>
      <w:r>
        <w:rPr>
          <w:spacing w:val="-4"/>
        </w:rPr>
        <w:t xml:space="preserve"> </w:t>
      </w:r>
      <w:r>
        <w:t>the</w:t>
      </w:r>
      <w:r>
        <w:rPr>
          <w:spacing w:val="-4"/>
        </w:rPr>
        <w:t xml:space="preserve"> </w:t>
      </w:r>
      <w:r>
        <w:t>criteria</w:t>
      </w:r>
      <w:r>
        <w:rPr>
          <w:spacing w:val="-2"/>
        </w:rPr>
        <w:t xml:space="preserve"> </w:t>
      </w:r>
      <w:r>
        <w:t>used</w:t>
      </w:r>
      <w:r>
        <w:rPr>
          <w:spacing w:val="-4"/>
        </w:rPr>
        <w:t xml:space="preserve"> </w:t>
      </w:r>
      <w:r>
        <w:t>to</w:t>
      </w:r>
      <w:r>
        <w:rPr>
          <w:spacing w:val="-2"/>
        </w:rPr>
        <w:t xml:space="preserve"> </w:t>
      </w:r>
      <w:r>
        <w:t>evaluate</w:t>
      </w:r>
      <w:r>
        <w:rPr>
          <w:spacing w:val="-2"/>
        </w:rPr>
        <w:t xml:space="preserve"> </w:t>
      </w:r>
      <w:r>
        <w:t>progress</w:t>
      </w:r>
      <w:r>
        <w:rPr>
          <w:spacing w:val="-3"/>
        </w:rPr>
        <w:t xml:space="preserve"> </w:t>
      </w:r>
      <w:r>
        <w:t>toward</w:t>
      </w:r>
      <w:r>
        <w:rPr>
          <w:spacing w:val="-2"/>
        </w:rPr>
        <w:t xml:space="preserve"> </w:t>
      </w:r>
      <w:r>
        <w:t>achieving</w:t>
      </w:r>
      <w:r>
        <w:rPr>
          <w:spacing w:val="-2"/>
        </w:rPr>
        <w:t xml:space="preserve"> </w:t>
      </w:r>
      <w:r>
        <w:t>the identified outcome; and 6) the respective duties of the person receiving services, the Department, and anyone responsible for obtaining comparable services and benefits. (Cal. Code Regs., tit. 9, § 7131, subd. (a).)</w:t>
      </w:r>
    </w:p>
    <w:p w14:paraId="30ABB438" w14:textId="77777777" w:rsidR="004F1956" w:rsidRDefault="004F1956">
      <w:pPr>
        <w:pStyle w:val="BodyText"/>
        <w:spacing w:before="3"/>
        <w:ind w:left="0"/>
      </w:pPr>
    </w:p>
    <w:p w14:paraId="30ABB439" w14:textId="77777777" w:rsidR="004F1956" w:rsidRDefault="00000000">
      <w:pPr>
        <w:pStyle w:val="BodyText"/>
        <w:ind w:right="390"/>
      </w:pPr>
      <w:r>
        <w:t>A person who is eligible for vocational rehabilitation services is entitled to be an active participant</w:t>
      </w:r>
      <w:r>
        <w:rPr>
          <w:spacing w:val="-2"/>
        </w:rPr>
        <w:t xml:space="preserve"> </w:t>
      </w:r>
      <w:r>
        <w:t>in</w:t>
      </w:r>
      <w:r>
        <w:rPr>
          <w:spacing w:val="-4"/>
        </w:rPr>
        <w:t xml:space="preserve"> </w:t>
      </w:r>
      <w:r>
        <w:t>determining</w:t>
      </w:r>
      <w:r>
        <w:rPr>
          <w:spacing w:val="-2"/>
        </w:rPr>
        <w:t xml:space="preserve"> </w:t>
      </w:r>
      <w:r>
        <w:t>the</w:t>
      </w:r>
      <w:r>
        <w:rPr>
          <w:spacing w:val="-2"/>
        </w:rPr>
        <w:t xml:space="preserve"> </w:t>
      </w:r>
      <w:r>
        <w:t>specific</w:t>
      </w:r>
      <w:r>
        <w:rPr>
          <w:spacing w:val="-3"/>
        </w:rPr>
        <w:t xml:space="preserve"> </w:t>
      </w:r>
      <w:r>
        <w:t>services</w:t>
      </w:r>
      <w:r>
        <w:rPr>
          <w:spacing w:val="-3"/>
        </w:rPr>
        <w:t xml:space="preserve"> </w:t>
      </w:r>
      <w:r>
        <w:t>he</w:t>
      </w:r>
      <w:r>
        <w:rPr>
          <w:spacing w:val="-2"/>
        </w:rPr>
        <w:t xml:space="preserve"> </w:t>
      </w:r>
      <w:r>
        <w:t>will</w:t>
      </w:r>
      <w:r>
        <w:rPr>
          <w:spacing w:val="-3"/>
        </w:rPr>
        <w:t xml:space="preserve"> </w:t>
      </w:r>
      <w:r>
        <w:t>receive,</w:t>
      </w:r>
      <w:r>
        <w:rPr>
          <w:spacing w:val="-5"/>
        </w:rPr>
        <w:t xml:space="preserve"> </w:t>
      </w:r>
      <w:r>
        <w:t>how</w:t>
      </w:r>
      <w:r>
        <w:rPr>
          <w:spacing w:val="-6"/>
        </w:rPr>
        <w:t xml:space="preserve"> </w:t>
      </w:r>
      <w:r>
        <w:t>he</w:t>
      </w:r>
      <w:r>
        <w:rPr>
          <w:spacing w:val="-2"/>
        </w:rPr>
        <w:t xml:space="preserve"> </w:t>
      </w:r>
      <w:r>
        <w:t>will</w:t>
      </w:r>
      <w:r>
        <w:rPr>
          <w:spacing w:val="-3"/>
        </w:rPr>
        <w:t xml:space="preserve"> </w:t>
      </w:r>
      <w:r>
        <w:t>receive</w:t>
      </w:r>
      <w:r>
        <w:rPr>
          <w:spacing w:val="-2"/>
        </w:rPr>
        <w:t xml:space="preserve"> </w:t>
      </w:r>
      <w:r>
        <w:t>them, and from whom he will receive them. (Cal. Code Regs., tit. 9, § 7029.7, subd. (b)(1).) Such a person has the right to receive services “without undue delay.” (Cal. Code Regs., tit. 9, § 7029.7, subd. (b)(6).)</w:t>
      </w:r>
    </w:p>
    <w:p w14:paraId="30ABB43A" w14:textId="77777777" w:rsidR="004F1956" w:rsidRDefault="004F1956">
      <w:pPr>
        <w:pStyle w:val="BodyText"/>
        <w:spacing w:before="5"/>
        <w:ind w:left="0"/>
      </w:pPr>
    </w:p>
    <w:p w14:paraId="30ABB43B" w14:textId="77777777" w:rsidR="004F1956" w:rsidRDefault="00000000">
      <w:pPr>
        <w:pStyle w:val="BodyText"/>
        <w:ind w:right="378"/>
      </w:pPr>
      <w:r>
        <w:t>A person who is eligible for vocational rehabilitation services also has certain responsibilities,</w:t>
      </w:r>
      <w:r>
        <w:rPr>
          <w:spacing w:val="-6"/>
        </w:rPr>
        <w:t xml:space="preserve"> </w:t>
      </w:r>
      <w:r>
        <w:t>such</w:t>
      </w:r>
      <w:r>
        <w:rPr>
          <w:spacing w:val="-5"/>
        </w:rPr>
        <w:t xml:space="preserve"> </w:t>
      </w:r>
      <w:r>
        <w:t>as</w:t>
      </w:r>
      <w:r>
        <w:rPr>
          <w:spacing w:val="-4"/>
        </w:rPr>
        <w:t xml:space="preserve"> </w:t>
      </w:r>
      <w:r>
        <w:t>providing</w:t>
      </w:r>
      <w:r>
        <w:rPr>
          <w:spacing w:val="-5"/>
        </w:rPr>
        <w:t xml:space="preserve"> </w:t>
      </w:r>
      <w:r>
        <w:t>the</w:t>
      </w:r>
      <w:r>
        <w:rPr>
          <w:spacing w:val="-3"/>
        </w:rPr>
        <w:t xml:space="preserve"> </w:t>
      </w:r>
      <w:r>
        <w:t>Department</w:t>
      </w:r>
      <w:r>
        <w:rPr>
          <w:spacing w:val="-3"/>
        </w:rPr>
        <w:t xml:space="preserve"> </w:t>
      </w:r>
      <w:r>
        <w:t>information</w:t>
      </w:r>
      <w:r>
        <w:rPr>
          <w:spacing w:val="-5"/>
        </w:rPr>
        <w:t xml:space="preserve"> </w:t>
      </w:r>
      <w:r>
        <w:t>necessary</w:t>
      </w:r>
      <w:r>
        <w:rPr>
          <w:spacing w:val="-4"/>
        </w:rPr>
        <w:t xml:space="preserve"> </w:t>
      </w:r>
      <w:r>
        <w:t>to</w:t>
      </w:r>
      <w:r>
        <w:rPr>
          <w:spacing w:val="-3"/>
        </w:rPr>
        <w:t xml:space="preserve"> </w:t>
      </w:r>
      <w:r>
        <w:t>determining what services are necessary and appropriate. (Cal. Code Regs., tit. 9, § 7029.9, subd. (b)(1).) Such person is required to “be an active and full partner in the vocational rehabilitation process.” (Cal. Code Regs., tit. 9, § 7029.9, subd. (b)(2).) Such person must “report any changes in circumstances that may affect” his eligibility or priority for services, the services provided, or the Department’s ability to contact him. (Cal. Code Regs., tit. 9, § 7029.9, subdivision. (b)(3).) Such person is required to cooperate in developing and meeting objectives identified in his IPE, which includes “active participation, reasonable effort, regular attendance at scheduled appointments and training, and regular communication with the Rehabilitation Counselor regarding progress toward achievement of the employment outcome.” (Cal. Code Regs., tit. 9, §</w:t>
      </w:r>
    </w:p>
    <w:p w14:paraId="30ABB43C" w14:textId="77777777" w:rsidR="004F1956" w:rsidRDefault="004F1956">
      <w:pPr>
        <w:sectPr w:rsidR="004F1956" w:rsidSect="00A3161B">
          <w:pgSz w:w="12240" w:h="15840"/>
          <w:pgMar w:top="980" w:right="1120" w:bottom="1140" w:left="1180" w:header="440" w:footer="948" w:gutter="0"/>
          <w:cols w:space="720"/>
        </w:sectPr>
      </w:pPr>
    </w:p>
    <w:p w14:paraId="30ABB43D" w14:textId="77777777" w:rsidR="004F1956" w:rsidRDefault="004F1956">
      <w:pPr>
        <w:pStyle w:val="BodyText"/>
        <w:spacing w:before="36"/>
        <w:ind w:left="0"/>
      </w:pPr>
    </w:p>
    <w:p w14:paraId="30ABB43E" w14:textId="77777777" w:rsidR="004F1956" w:rsidRDefault="00000000">
      <w:pPr>
        <w:pStyle w:val="BodyText"/>
        <w:ind w:right="338"/>
      </w:pPr>
      <w:r>
        <w:t>7029.9,</w:t>
      </w:r>
      <w:r>
        <w:rPr>
          <w:spacing w:val="-4"/>
        </w:rPr>
        <w:t xml:space="preserve"> </w:t>
      </w:r>
      <w:r>
        <w:t>subd.</w:t>
      </w:r>
      <w:r>
        <w:rPr>
          <w:spacing w:val="-1"/>
        </w:rPr>
        <w:t xml:space="preserve"> </w:t>
      </w:r>
      <w:r>
        <w:t>(b)(4).)</w:t>
      </w:r>
      <w:r>
        <w:rPr>
          <w:spacing w:val="-5"/>
        </w:rPr>
        <w:t xml:space="preserve"> </w:t>
      </w:r>
      <w:r>
        <w:t>The</w:t>
      </w:r>
      <w:r>
        <w:rPr>
          <w:spacing w:val="-1"/>
        </w:rPr>
        <w:t xml:space="preserve"> </w:t>
      </w:r>
      <w:r>
        <w:t>failure</w:t>
      </w:r>
      <w:r>
        <w:rPr>
          <w:spacing w:val="-1"/>
        </w:rPr>
        <w:t xml:space="preserve"> </w:t>
      </w:r>
      <w:r>
        <w:t>to</w:t>
      </w:r>
      <w:r>
        <w:rPr>
          <w:spacing w:val="-3"/>
        </w:rPr>
        <w:t xml:space="preserve"> </w:t>
      </w:r>
      <w:r>
        <w:t>do</w:t>
      </w:r>
      <w:r>
        <w:rPr>
          <w:spacing w:val="-3"/>
        </w:rPr>
        <w:t xml:space="preserve"> </w:t>
      </w:r>
      <w:r>
        <w:t>so</w:t>
      </w:r>
      <w:r>
        <w:rPr>
          <w:spacing w:val="-3"/>
        </w:rPr>
        <w:t xml:space="preserve"> </w:t>
      </w:r>
      <w:r>
        <w:t>may</w:t>
      </w:r>
      <w:r>
        <w:rPr>
          <w:spacing w:val="-2"/>
        </w:rPr>
        <w:t xml:space="preserve"> </w:t>
      </w:r>
      <w:r>
        <w:t>result</w:t>
      </w:r>
      <w:r>
        <w:rPr>
          <w:spacing w:val="-1"/>
        </w:rPr>
        <w:t xml:space="preserve"> </w:t>
      </w:r>
      <w:r>
        <w:t>in</w:t>
      </w:r>
      <w:r>
        <w:rPr>
          <w:spacing w:val="-1"/>
        </w:rPr>
        <w:t xml:space="preserve"> </w:t>
      </w:r>
      <w:r>
        <w:t>the</w:t>
      </w:r>
      <w:r>
        <w:rPr>
          <w:spacing w:val="-1"/>
        </w:rPr>
        <w:t xml:space="preserve"> </w:t>
      </w:r>
      <w:r>
        <w:t>loss</w:t>
      </w:r>
      <w:r>
        <w:rPr>
          <w:spacing w:val="-2"/>
        </w:rPr>
        <w:t xml:space="preserve"> </w:t>
      </w:r>
      <w:r>
        <w:t>of</w:t>
      </w:r>
      <w:r>
        <w:rPr>
          <w:spacing w:val="-4"/>
        </w:rPr>
        <w:t xml:space="preserve"> </w:t>
      </w:r>
      <w:r>
        <w:t>services</w:t>
      </w:r>
      <w:r>
        <w:rPr>
          <w:spacing w:val="-2"/>
        </w:rPr>
        <w:t xml:space="preserve"> </w:t>
      </w:r>
      <w:r>
        <w:t>and</w:t>
      </w:r>
      <w:r>
        <w:rPr>
          <w:spacing w:val="-1"/>
        </w:rPr>
        <w:t xml:space="preserve"> </w:t>
      </w:r>
      <w:r>
        <w:t>closure of his case. (Ibid.)</w:t>
      </w:r>
    </w:p>
    <w:p w14:paraId="30ABB43F" w14:textId="77777777" w:rsidR="004F1956" w:rsidRDefault="004F1956">
      <w:pPr>
        <w:pStyle w:val="BodyText"/>
        <w:spacing w:before="4"/>
        <w:ind w:left="0"/>
      </w:pPr>
    </w:p>
    <w:p w14:paraId="30ABB440" w14:textId="77777777" w:rsidR="004F1956" w:rsidRDefault="00000000">
      <w:pPr>
        <w:spacing w:before="1"/>
        <w:ind w:left="260"/>
        <w:rPr>
          <w:b/>
          <w:sz w:val="24"/>
        </w:rPr>
      </w:pPr>
      <w:r>
        <w:rPr>
          <w:b/>
          <w:sz w:val="24"/>
          <w:u w:val="single"/>
        </w:rPr>
        <w:t>Amendments</w:t>
      </w:r>
      <w:r>
        <w:rPr>
          <w:b/>
          <w:spacing w:val="-2"/>
          <w:sz w:val="24"/>
          <w:u w:val="single"/>
        </w:rPr>
        <w:t xml:space="preserve"> </w:t>
      </w:r>
      <w:r>
        <w:rPr>
          <w:b/>
          <w:sz w:val="24"/>
          <w:u w:val="single"/>
        </w:rPr>
        <w:t>to</w:t>
      </w:r>
      <w:r>
        <w:rPr>
          <w:b/>
          <w:spacing w:val="-3"/>
          <w:sz w:val="24"/>
          <w:u w:val="single"/>
        </w:rPr>
        <w:t xml:space="preserve"> </w:t>
      </w:r>
      <w:r>
        <w:rPr>
          <w:b/>
          <w:sz w:val="24"/>
          <w:u w:val="single"/>
        </w:rPr>
        <w:t>the</w:t>
      </w:r>
      <w:r>
        <w:rPr>
          <w:b/>
          <w:spacing w:val="-1"/>
          <w:sz w:val="24"/>
          <w:u w:val="single"/>
        </w:rPr>
        <w:t xml:space="preserve"> </w:t>
      </w:r>
      <w:r>
        <w:rPr>
          <w:b/>
          <w:spacing w:val="-5"/>
          <w:sz w:val="24"/>
          <w:u w:val="single"/>
        </w:rPr>
        <w:t>IPE</w:t>
      </w:r>
    </w:p>
    <w:p w14:paraId="30ABB441" w14:textId="77777777" w:rsidR="004F1956" w:rsidRDefault="004F1956">
      <w:pPr>
        <w:pStyle w:val="BodyText"/>
        <w:spacing w:before="2"/>
        <w:ind w:left="0"/>
        <w:rPr>
          <w:b/>
        </w:rPr>
      </w:pPr>
    </w:p>
    <w:p w14:paraId="30ABB442" w14:textId="77777777" w:rsidR="004F1956" w:rsidRDefault="00000000">
      <w:pPr>
        <w:pStyle w:val="BodyText"/>
        <w:ind w:right="417"/>
      </w:pPr>
      <w:r>
        <w:t>An IPE may be amended by the parties “if there are substantive changes in the employment outcome, the vocational rehabilitation services to be provided, or the providers</w:t>
      </w:r>
      <w:r>
        <w:rPr>
          <w:spacing w:val="-3"/>
        </w:rPr>
        <w:t xml:space="preserve"> </w:t>
      </w:r>
      <w:r>
        <w:t>of</w:t>
      </w:r>
      <w:r>
        <w:rPr>
          <w:spacing w:val="-5"/>
        </w:rPr>
        <w:t xml:space="preserve"> </w:t>
      </w:r>
      <w:r>
        <w:t>the</w:t>
      </w:r>
      <w:r>
        <w:rPr>
          <w:spacing w:val="-2"/>
        </w:rPr>
        <w:t xml:space="preserve"> </w:t>
      </w:r>
      <w:r>
        <w:t>vocational</w:t>
      </w:r>
      <w:r>
        <w:rPr>
          <w:spacing w:val="-3"/>
        </w:rPr>
        <w:t xml:space="preserve"> </w:t>
      </w:r>
      <w:r>
        <w:t>rehabilitation</w:t>
      </w:r>
      <w:r>
        <w:rPr>
          <w:spacing w:val="-2"/>
        </w:rPr>
        <w:t xml:space="preserve"> </w:t>
      </w:r>
      <w:r>
        <w:t>services.”</w:t>
      </w:r>
      <w:r>
        <w:rPr>
          <w:spacing w:val="-4"/>
        </w:rPr>
        <w:t xml:space="preserve"> </w:t>
      </w:r>
      <w:r>
        <w:t>(Cal.</w:t>
      </w:r>
      <w:r>
        <w:rPr>
          <w:spacing w:val="-2"/>
        </w:rPr>
        <w:t xml:space="preserve"> </w:t>
      </w:r>
      <w:r>
        <w:t>Code</w:t>
      </w:r>
      <w:r>
        <w:rPr>
          <w:spacing w:val="-4"/>
        </w:rPr>
        <w:t xml:space="preserve"> </w:t>
      </w:r>
      <w:r>
        <w:t>Regs.,</w:t>
      </w:r>
      <w:r>
        <w:rPr>
          <w:spacing w:val="-2"/>
        </w:rPr>
        <w:t xml:space="preserve"> </w:t>
      </w:r>
      <w:r>
        <w:t>tit.</w:t>
      </w:r>
      <w:r>
        <w:rPr>
          <w:spacing w:val="-2"/>
        </w:rPr>
        <w:t xml:space="preserve"> </w:t>
      </w:r>
      <w:r>
        <w:t>9,</w:t>
      </w:r>
      <w:r>
        <w:rPr>
          <w:spacing w:val="-2"/>
        </w:rPr>
        <w:t xml:space="preserve"> </w:t>
      </w:r>
      <w:r>
        <w:t>§</w:t>
      </w:r>
      <w:r>
        <w:rPr>
          <w:spacing w:val="-4"/>
        </w:rPr>
        <w:t xml:space="preserve"> </w:t>
      </w:r>
      <w:r>
        <w:t>7130, subd. (a)(6).)</w:t>
      </w:r>
    </w:p>
    <w:p w14:paraId="30ABB443" w14:textId="77777777" w:rsidR="004F1956" w:rsidRDefault="004F1956">
      <w:pPr>
        <w:pStyle w:val="BodyText"/>
        <w:spacing w:before="5"/>
        <w:ind w:left="0"/>
      </w:pPr>
    </w:p>
    <w:p w14:paraId="30ABB444" w14:textId="77777777" w:rsidR="004F1956" w:rsidRDefault="00000000">
      <w:pPr>
        <w:pStyle w:val="BodyText"/>
        <w:ind w:right="338"/>
      </w:pPr>
      <w:r>
        <w:t>Additionally, the IPE must be reviewed “at least annually” by the person receiving services and his rehabilitation counselor with the Department or another qualified vocational</w:t>
      </w:r>
      <w:r>
        <w:rPr>
          <w:spacing w:val="-4"/>
        </w:rPr>
        <w:t xml:space="preserve"> </w:t>
      </w:r>
      <w:r>
        <w:t>rehabilitation</w:t>
      </w:r>
      <w:r>
        <w:rPr>
          <w:spacing w:val="-3"/>
        </w:rPr>
        <w:t xml:space="preserve"> </w:t>
      </w:r>
      <w:r>
        <w:t>counselor</w:t>
      </w:r>
      <w:r>
        <w:rPr>
          <w:spacing w:val="-6"/>
        </w:rPr>
        <w:t xml:space="preserve"> </w:t>
      </w:r>
      <w:r>
        <w:t>not</w:t>
      </w:r>
      <w:r>
        <w:rPr>
          <w:spacing w:val="-5"/>
        </w:rPr>
        <w:t xml:space="preserve"> </w:t>
      </w:r>
      <w:r>
        <w:t>employed</w:t>
      </w:r>
      <w:r>
        <w:rPr>
          <w:spacing w:val="-3"/>
        </w:rPr>
        <w:t xml:space="preserve"> </w:t>
      </w:r>
      <w:r>
        <w:t>by</w:t>
      </w:r>
      <w:r>
        <w:rPr>
          <w:spacing w:val="-5"/>
        </w:rPr>
        <w:t xml:space="preserve"> </w:t>
      </w:r>
      <w:r>
        <w:t>the</w:t>
      </w:r>
      <w:r>
        <w:rPr>
          <w:spacing w:val="-3"/>
        </w:rPr>
        <w:t xml:space="preserve"> </w:t>
      </w:r>
      <w:r>
        <w:t>Department.</w:t>
      </w:r>
      <w:r>
        <w:rPr>
          <w:spacing w:val="-3"/>
        </w:rPr>
        <w:t xml:space="preserve"> </w:t>
      </w:r>
      <w:r>
        <w:t>(Cal.</w:t>
      </w:r>
      <w:r>
        <w:rPr>
          <w:spacing w:val="-3"/>
        </w:rPr>
        <w:t xml:space="preserve"> </w:t>
      </w:r>
      <w:r>
        <w:t>Code</w:t>
      </w:r>
      <w:r>
        <w:rPr>
          <w:spacing w:val="-4"/>
        </w:rPr>
        <w:t xml:space="preserve"> </w:t>
      </w:r>
      <w:r>
        <w:t>Regs., tit. 9, § 7133, subd. (a).) An annual review must include the following:</w:t>
      </w:r>
    </w:p>
    <w:p w14:paraId="30ABB445" w14:textId="77777777" w:rsidR="004F1956" w:rsidRDefault="004F1956">
      <w:pPr>
        <w:pStyle w:val="BodyText"/>
        <w:spacing w:before="3"/>
        <w:ind w:left="0"/>
      </w:pPr>
    </w:p>
    <w:p w14:paraId="30ABB446" w14:textId="77777777" w:rsidR="004F1956" w:rsidRDefault="00000000">
      <w:pPr>
        <w:pStyle w:val="ListParagraph"/>
        <w:numPr>
          <w:ilvl w:val="0"/>
          <w:numId w:val="27"/>
        </w:numPr>
        <w:tabs>
          <w:tab w:val="left" w:pos="980"/>
        </w:tabs>
        <w:ind w:right="1174"/>
        <w:rPr>
          <w:sz w:val="24"/>
        </w:rPr>
      </w:pPr>
      <w:r>
        <w:rPr>
          <w:sz w:val="24"/>
        </w:rPr>
        <w:t>A</w:t>
      </w:r>
      <w:r>
        <w:rPr>
          <w:spacing w:val="-2"/>
          <w:sz w:val="24"/>
        </w:rPr>
        <w:t xml:space="preserve"> </w:t>
      </w:r>
      <w:r>
        <w:rPr>
          <w:sz w:val="24"/>
        </w:rPr>
        <w:t>summary</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services</w:t>
      </w:r>
      <w:r>
        <w:rPr>
          <w:spacing w:val="-3"/>
          <w:sz w:val="24"/>
        </w:rPr>
        <w:t xml:space="preserve"> </w:t>
      </w:r>
      <w:r>
        <w:rPr>
          <w:sz w:val="24"/>
        </w:rPr>
        <w:t>provided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Department</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results</w:t>
      </w:r>
      <w:r>
        <w:rPr>
          <w:spacing w:val="-3"/>
          <w:sz w:val="24"/>
        </w:rPr>
        <w:t xml:space="preserve"> </w:t>
      </w:r>
      <w:r>
        <w:rPr>
          <w:sz w:val="24"/>
        </w:rPr>
        <w:t>or outcome of the provision of these services.</w:t>
      </w:r>
    </w:p>
    <w:p w14:paraId="30ABB447" w14:textId="77777777" w:rsidR="004F1956" w:rsidRDefault="00000000">
      <w:pPr>
        <w:pStyle w:val="ListParagraph"/>
        <w:numPr>
          <w:ilvl w:val="0"/>
          <w:numId w:val="27"/>
        </w:numPr>
        <w:tabs>
          <w:tab w:val="left" w:pos="980"/>
        </w:tabs>
        <w:ind w:right="483"/>
        <w:rPr>
          <w:sz w:val="24"/>
        </w:rPr>
      </w:pPr>
      <w:r>
        <w:rPr>
          <w:sz w:val="24"/>
        </w:rPr>
        <w:t>An</w:t>
      </w:r>
      <w:r>
        <w:rPr>
          <w:spacing w:val="-3"/>
          <w:sz w:val="24"/>
        </w:rPr>
        <w:t xml:space="preserve"> </w:t>
      </w:r>
      <w:r>
        <w:rPr>
          <w:sz w:val="24"/>
        </w:rPr>
        <w:t>evaluation</w:t>
      </w:r>
      <w:r>
        <w:rPr>
          <w:spacing w:val="-5"/>
          <w:sz w:val="24"/>
        </w:rPr>
        <w:t xml:space="preserve"> </w:t>
      </w:r>
      <w:r>
        <w:rPr>
          <w:sz w:val="24"/>
        </w:rPr>
        <w:t>of</w:t>
      </w:r>
      <w:r>
        <w:rPr>
          <w:spacing w:val="-3"/>
          <w:sz w:val="24"/>
        </w:rPr>
        <w:t xml:space="preserve"> </w:t>
      </w:r>
      <w:r>
        <w:rPr>
          <w:sz w:val="24"/>
        </w:rPr>
        <w:t>progress</w:t>
      </w:r>
      <w:r>
        <w:rPr>
          <w:spacing w:val="-4"/>
          <w:sz w:val="24"/>
        </w:rPr>
        <w:t xml:space="preserve"> </w:t>
      </w:r>
      <w:r>
        <w:rPr>
          <w:sz w:val="24"/>
        </w:rPr>
        <w:t>made</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eligible</w:t>
      </w:r>
      <w:r>
        <w:rPr>
          <w:spacing w:val="-3"/>
          <w:sz w:val="24"/>
        </w:rPr>
        <w:t xml:space="preserve"> </w:t>
      </w:r>
      <w:r>
        <w:rPr>
          <w:sz w:val="24"/>
        </w:rPr>
        <w:t>individual</w:t>
      </w:r>
      <w:r>
        <w:rPr>
          <w:spacing w:val="-4"/>
          <w:sz w:val="24"/>
        </w:rPr>
        <w:t xml:space="preserve"> </w:t>
      </w:r>
      <w:r>
        <w:rPr>
          <w:sz w:val="24"/>
        </w:rPr>
        <w:t>toward</w:t>
      </w:r>
      <w:r>
        <w:rPr>
          <w:spacing w:val="-3"/>
          <w:sz w:val="24"/>
        </w:rPr>
        <w:t xml:space="preserve"> </w:t>
      </w:r>
      <w:r>
        <w:rPr>
          <w:sz w:val="24"/>
        </w:rPr>
        <w:t>achievement</w:t>
      </w:r>
      <w:r>
        <w:rPr>
          <w:spacing w:val="-5"/>
          <w:sz w:val="24"/>
        </w:rPr>
        <w:t xml:space="preserve"> </w:t>
      </w:r>
      <w:r>
        <w:rPr>
          <w:sz w:val="24"/>
        </w:rPr>
        <w:t>of the employment outcome identified in the IPE.</w:t>
      </w:r>
    </w:p>
    <w:p w14:paraId="30ABB448" w14:textId="77777777" w:rsidR="004F1956" w:rsidRDefault="00000000">
      <w:pPr>
        <w:pStyle w:val="ListParagraph"/>
        <w:numPr>
          <w:ilvl w:val="0"/>
          <w:numId w:val="27"/>
        </w:numPr>
        <w:tabs>
          <w:tab w:val="left" w:pos="980"/>
        </w:tabs>
        <w:ind w:right="576"/>
        <w:rPr>
          <w:sz w:val="24"/>
        </w:rPr>
      </w:pPr>
      <w:r>
        <w:rPr>
          <w:sz w:val="24"/>
        </w:rPr>
        <w:t>A summary of any changes in the eligible individual’s circumstances that may affect the individual’s participation in vocational rehabilitation services or progress</w:t>
      </w:r>
      <w:r>
        <w:rPr>
          <w:spacing w:val="-4"/>
          <w:sz w:val="24"/>
        </w:rPr>
        <w:t xml:space="preserve"> </w:t>
      </w:r>
      <w:r>
        <w:rPr>
          <w:sz w:val="24"/>
        </w:rPr>
        <w:t>toward</w:t>
      </w:r>
      <w:r>
        <w:rPr>
          <w:spacing w:val="-5"/>
          <w:sz w:val="24"/>
        </w:rPr>
        <w:t xml:space="preserve"> </w:t>
      </w:r>
      <w:r>
        <w:rPr>
          <w:sz w:val="24"/>
        </w:rPr>
        <w:t>achievement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employment</w:t>
      </w:r>
      <w:r>
        <w:rPr>
          <w:spacing w:val="-3"/>
          <w:sz w:val="24"/>
        </w:rPr>
        <w:t xml:space="preserve"> </w:t>
      </w:r>
      <w:r>
        <w:rPr>
          <w:sz w:val="24"/>
        </w:rPr>
        <w:t>outcome</w:t>
      </w:r>
      <w:r>
        <w:rPr>
          <w:spacing w:val="-5"/>
          <w:sz w:val="24"/>
        </w:rPr>
        <w:t xml:space="preserve"> </w:t>
      </w:r>
      <w:r>
        <w:rPr>
          <w:sz w:val="24"/>
        </w:rPr>
        <w:t>identified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IPE.</w:t>
      </w:r>
    </w:p>
    <w:p w14:paraId="30ABB449" w14:textId="77777777" w:rsidR="004F1956" w:rsidRDefault="00000000">
      <w:pPr>
        <w:pStyle w:val="ListParagraph"/>
        <w:numPr>
          <w:ilvl w:val="0"/>
          <w:numId w:val="27"/>
        </w:numPr>
        <w:tabs>
          <w:tab w:val="left" w:pos="980"/>
        </w:tabs>
        <w:ind w:right="509"/>
        <w:rPr>
          <w:sz w:val="24"/>
        </w:rPr>
      </w:pPr>
      <w:r>
        <w:rPr>
          <w:sz w:val="24"/>
        </w:rPr>
        <w:t>Statements that the eligible individual or, as appropriate, the individual’s representative was informed about options for preparing the annual review specified</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of</w:t>
      </w:r>
      <w:r>
        <w:rPr>
          <w:spacing w:val="-5"/>
          <w:sz w:val="24"/>
        </w:rPr>
        <w:t xml:space="preserve"> </w:t>
      </w:r>
      <w:r>
        <w:rPr>
          <w:sz w:val="24"/>
        </w:rPr>
        <w:t>this</w:t>
      </w:r>
      <w:r>
        <w:rPr>
          <w:spacing w:val="-3"/>
          <w:sz w:val="24"/>
        </w:rPr>
        <w:t xml:space="preserve"> </w:t>
      </w:r>
      <w:r>
        <w:rPr>
          <w:sz w:val="24"/>
        </w:rPr>
        <w:t>section</w:t>
      </w:r>
      <w:r>
        <w:rPr>
          <w:spacing w:val="-4"/>
          <w:sz w:val="24"/>
        </w:rPr>
        <w:t xml:space="preserve"> </w:t>
      </w:r>
      <w:r>
        <w:rPr>
          <w:sz w:val="24"/>
        </w:rPr>
        <w:t>and</w:t>
      </w:r>
      <w:r>
        <w:rPr>
          <w:spacing w:val="-4"/>
          <w:sz w:val="24"/>
        </w:rPr>
        <w:t xml:space="preserve"> </w:t>
      </w:r>
      <w:r>
        <w:rPr>
          <w:sz w:val="24"/>
        </w:rPr>
        <w:t>was</w:t>
      </w:r>
      <w:r>
        <w:rPr>
          <w:spacing w:val="-3"/>
          <w:sz w:val="24"/>
        </w:rPr>
        <w:t xml:space="preserve"> </w:t>
      </w:r>
      <w:r>
        <w:rPr>
          <w:sz w:val="24"/>
        </w:rPr>
        <w:t>given</w:t>
      </w:r>
      <w:r>
        <w:rPr>
          <w:spacing w:val="-2"/>
          <w:sz w:val="24"/>
        </w:rPr>
        <w:t xml:space="preserve"> </w:t>
      </w:r>
      <w:r>
        <w:rPr>
          <w:sz w:val="24"/>
        </w:rPr>
        <w:t>the</w:t>
      </w:r>
      <w:r>
        <w:rPr>
          <w:spacing w:val="-2"/>
          <w:sz w:val="24"/>
        </w:rPr>
        <w:t xml:space="preserve"> </w:t>
      </w:r>
      <w:r>
        <w:rPr>
          <w:sz w:val="24"/>
        </w:rPr>
        <w:t>opportunity</w:t>
      </w:r>
      <w:r>
        <w:rPr>
          <w:spacing w:val="-5"/>
          <w:sz w:val="24"/>
        </w:rPr>
        <w:t xml:space="preserve"> </w:t>
      </w:r>
      <w:r>
        <w:rPr>
          <w:sz w:val="24"/>
        </w:rPr>
        <w:t>to</w:t>
      </w:r>
      <w:r>
        <w:rPr>
          <w:spacing w:val="-4"/>
          <w:sz w:val="24"/>
        </w:rPr>
        <w:t xml:space="preserve"> </w:t>
      </w:r>
      <w:r>
        <w:rPr>
          <w:sz w:val="24"/>
        </w:rPr>
        <w:t>participate</w:t>
      </w:r>
      <w:r>
        <w:rPr>
          <w:spacing w:val="-2"/>
          <w:sz w:val="24"/>
        </w:rPr>
        <w:t xml:space="preserve"> </w:t>
      </w:r>
      <w:r>
        <w:rPr>
          <w:sz w:val="24"/>
        </w:rPr>
        <w:t>in</w:t>
      </w:r>
      <w:r>
        <w:rPr>
          <w:spacing w:val="-2"/>
          <w:sz w:val="24"/>
        </w:rPr>
        <w:t xml:space="preserve"> </w:t>
      </w:r>
      <w:r>
        <w:rPr>
          <w:sz w:val="24"/>
        </w:rPr>
        <w:t>the annual review.</w:t>
      </w:r>
    </w:p>
    <w:p w14:paraId="30ABB44A" w14:textId="77777777" w:rsidR="004F1956" w:rsidRDefault="00000000">
      <w:pPr>
        <w:pStyle w:val="BodyText"/>
        <w:spacing w:before="273"/>
      </w:pPr>
      <w:r>
        <w:t>(Cal.</w:t>
      </w:r>
      <w:r>
        <w:rPr>
          <w:spacing w:val="-2"/>
        </w:rPr>
        <w:t xml:space="preserve"> </w:t>
      </w:r>
      <w:r>
        <w:t>Code</w:t>
      </w:r>
      <w:r>
        <w:rPr>
          <w:spacing w:val="-1"/>
        </w:rPr>
        <w:t xml:space="preserve"> </w:t>
      </w:r>
      <w:r>
        <w:t>Regs.,</w:t>
      </w:r>
      <w:r>
        <w:rPr>
          <w:spacing w:val="-3"/>
        </w:rPr>
        <w:t xml:space="preserve"> </w:t>
      </w:r>
      <w:r>
        <w:t>tit.</w:t>
      </w:r>
      <w:r>
        <w:rPr>
          <w:spacing w:val="-1"/>
        </w:rPr>
        <w:t xml:space="preserve"> </w:t>
      </w:r>
      <w:r>
        <w:t>9,</w:t>
      </w:r>
      <w:r>
        <w:rPr>
          <w:spacing w:val="-2"/>
        </w:rPr>
        <w:t xml:space="preserve"> </w:t>
      </w:r>
      <w:r>
        <w:t>§</w:t>
      </w:r>
      <w:r>
        <w:rPr>
          <w:spacing w:val="-1"/>
        </w:rPr>
        <w:t xml:space="preserve"> </w:t>
      </w:r>
      <w:r>
        <w:t>7133,</w:t>
      </w:r>
      <w:r>
        <w:rPr>
          <w:spacing w:val="-1"/>
        </w:rPr>
        <w:t xml:space="preserve"> </w:t>
      </w:r>
      <w:r>
        <w:t>subd.</w:t>
      </w:r>
      <w:r>
        <w:rPr>
          <w:spacing w:val="-3"/>
        </w:rPr>
        <w:t xml:space="preserve"> </w:t>
      </w:r>
      <w:r>
        <w:rPr>
          <w:spacing w:val="-4"/>
        </w:rPr>
        <w:t>(c).)</w:t>
      </w:r>
    </w:p>
    <w:p w14:paraId="30ABB44B" w14:textId="77777777" w:rsidR="004F1956" w:rsidRDefault="004F1956">
      <w:pPr>
        <w:pStyle w:val="BodyText"/>
        <w:spacing w:before="5"/>
        <w:ind w:left="0"/>
      </w:pPr>
    </w:p>
    <w:p w14:paraId="30ABB44C" w14:textId="77777777" w:rsidR="004F1956" w:rsidRDefault="00000000">
      <w:pPr>
        <w:ind w:left="260"/>
        <w:rPr>
          <w:b/>
          <w:sz w:val="24"/>
        </w:rPr>
      </w:pPr>
      <w:r>
        <w:rPr>
          <w:b/>
          <w:sz w:val="24"/>
          <w:u w:val="single"/>
        </w:rPr>
        <w:t>Vocational</w:t>
      </w:r>
      <w:r>
        <w:rPr>
          <w:b/>
          <w:spacing w:val="-11"/>
          <w:sz w:val="24"/>
          <w:u w:val="single"/>
        </w:rPr>
        <w:t xml:space="preserve"> </w:t>
      </w:r>
      <w:r>
        <w:rPr>
          <w:b/>
          <w:sz w:val="24"/>
          <w:u w:val="single"/>
        </w:rPr>
        <w:t>Rehabilitation</w:t>
      </w:r>
      <w:r>
        <w:rPr>
          <w:b/>
          <w:spacing w:val="-7"/>
          <w:sz w:val="24"/>
          <w:u w:val="single"/>
        </w:rPr>
        <w:t xml:space="preserve"> </w:t>
      </w:r>
      <w:r>
        <w:rPr>
          <w:b/>
          <w:spacing w:val="-2"/>
          <w:sz w:val="24"/>
          <w:u w:val="single"/>
        </w:rPr>
        <w:t>Services</w:t>
      </w:r>
    </w:p>
    <w:p w14:paraId="30ABB44D" w14:textId="77777777" w:rsidR="004F1956" w:rsidRDefault="004F1956">
      <w:pPr>
        <w:pStyle w:val="BodyText"/>
        <w:spacing w:before="2"/>
        <w:ind w:left="0"/>
        <w:rPr>
          <w:b/>
        </w:rPr>
      </w:pPr>
    </w:p>
    <w:p w14:paraId="30ABB44E" w14:textId="77777777" w:rsidR="004F1956" w:rsidRDefault="00000000">
      <w:pPr>
        <w:pStyle w:val="BodyText"/>
        <w:tabs>
          <w:tab w:val="left" w:leader="dot" w:pos="8428"/>
        </w:tabs>
        <w:ind w:right="338"/>
      </w:pPr>
      <w:r>
        <w:t>Vocational</w:t>
      </w:r>
      <w:r>
        <w:rPr>
          <w:spacing w:val="-4"/>
        </w:rPr>
        <w:t xml:space="preserve"> </w:t>
      </w:r>
      <w:r>
        <w:t>rehabilitation</w:t>
      </w:r>
      <w:r>
        <w:rPr>
          <w:spacing w:val="-3"/>
        </w:rPr>
        <w:t xml:space="preserve"> </w:t>
      </w:r>
      <w:r>
        <w:t>services</w:t>
      </w:r>
      <w:r>
        <w:rPr>
          <w:spacing w:val="-4"/>
        </w:rPr>
        <w:t xml:space="preserve"> </w:t>
      </w:r>
      <w:r>
        <w:t>the</w:t>
      </w:r>
      <w:r>
        <w:rPr>
          <w:spacing w:val="-3"/>
        </w:rPr>
        <w:t xml:space="preserve"> </w:t>
      </w:r>
      <w:r>
        <w:t>Department</w:t>
      </w:r>
      <w:r>
        <w:rPr>
          <w:spacing w:val="-3"/>
        </w:rPr>
        <w:t xml:space="preserve"> </w:t>
      </w:r>
      <w:r>
        <w:t>is</w:t>
      </w:r>
      <w:r>
        <w:rPr>
          <w:spacing w:val="-4"/>
        </w:rPr>
        <w:t xml:space="preserve"> </w:t>
      </w:r>
      <w:r>
        <w:t>required</w:t>
      </w:r>
      <w:r>
        <w:rPr>
          <w:spacing w:val="-3"/>
        </w:rPr>
        <w:t xml:space="preserve"> </w:t>
      </w:r>
      <w:r>
        <w:t>to</w:t>
      </w:r>
      <w:r>
        <w:rPr>
          <w:spacing w:val="-3"/>
        </w:rPr>
        <w:t xml:space="preserve"> </w:t>
      </w:r>
      <w:r>
        <w:t>provide</w:t>
      </w:r>
      <w:r>
        <w:rPr>
          <w:spacing w:val="-3"/>
        </w:rPr>
        <w:t xml:space="preserve"> </w:t>
      </w:r>
      <w:r>
        <w:t>a</w:t>
      </w:r>
      <w:r>
        <w:rPr>
          <w:spacing w:val="-5"/>
        </w:rPr>
        <w:t xml:space="preserve"> </w:t>
      </w:r>
      <w:r>
        <w:t>person</w:t>
      </w:r>
      <w:r>
        <w:rPr>
          <w:spacing w:val="-3"/>
        </w:rPr>
        <w:t xml:space="preserve"> </w:t>
      </w:r>
      <w:r>
        <w:t>eligible for services include: “Vocational and other training services, including personal and vocational adjustment training, books, tools, and other training materials</w:t>
      </w:r>
      <w:r>
        <w:tab/>
        <w:t>” (Cal.</w:t>
      </w:r>
    </w:p>
    <w:p w14:paraId="30ABB44F" w14:textId="77777777" w:rsidR="004F1956" w:rsidRDefault="00000000">
      <w:pPr>
        <w:pStyle w:val="BodyText"/>
        <w:spacing w:before="1"/>
      </w:pPr>
      <w:r>
        <w:t>Code</w:t>
      </w:r>
      <w:r>
        <w:rPr>
          <w:spacing w:val="-2"/>
        </w:rPr>
        <w:t xml:space="preserve"> </w:t>
      </w:r>
      <w:r>
        <w:t>Regs.,</w:t>
      </w:r>
      <w:r>
        <w:rPr>
          <w:spacing w:val="-3"/>
        </w:rPr>
        <w:t xml:space="preserve"> </w:t>
      </w:r>
      <w:r>
        <w:t>tit.</w:t>
      </w:r>
      <w:r>
        <w:rPr>
          <w:spacing w:val="-1"/>
        </w:rPr>
        <w:t xml:space="preserve"> </w:t>
      </w:r>
      <w:r>
        <w:t>9,</w:t>
      </w:r>
      <w:r>
        <w:rPr>
          <w:spacing w:val="-1"/>
        </w:rPr>
        <w:t xml:space="preserve"> </w:t>
      </w:r>
      <w:r>
        <w:t>§</w:t>
      </w:r>
      <w:r>
        <w:rPr>
          <w:spacing w:val="-3"/>
        </w:rPr>
        <w:t xml:space="preserve"> </w:t>
      </w:r>
      <w:r>
        <w:t>7149,</w:t>
      </w:r>
      <w:r>
        <w:rPr>
          <w:spacing w:val="-1"/>
        </w:rPr>
        <w:t xml:space="preserve"> </w:t>
      </w:r>
      <w:r>
        <w:t>subd.</w:t>
      </w:r>
      <w:r>
        <w:rPr>
          <w:spacing w:val="-1"/>
        </w:rPr>
        <w:t xml:space="preserve"> </w:t>
      </w:r>
      <w:r>
        <w:rPr>
          <w:spacing w:val="-4"/>
        </w:rPr>
        <w:t>(f).)</w:t>
      </w:r>
    </w:p>
    <w:p w14:paraId="30ABB450" w14:textId="77777777" w:rsidR="004F1956" w:rsidRDefault="004F1956">
      <w:pPr>
        <w:pStyle w:val="BodyText"/>
        <w:spacing w:before="4"/>
        <w:ind w:left="0"/>
      </w:pPr>
    </w:p>
    <w:p w14:paraId="30ABB451" w14:textId="77777777" w:rsidR="004F1956" w:rsidRDefault="00000000">
      <w:pPr>
        <w:pStyle w:val="BodyText"/>
        <w:ind w:right="338"/>
      </w:pPr>
      <w:r>
        <w:t>Training</w:t>
      </w:r>
      <w:r>
        <w:rPr>
          <w:spacing w:val="-2"/>
        </w:rPr>
        <w:t xml:space="preserve"> </w:t>
      </w:r>
      <w:r>
        <w:t>services</w:t>
      </w:r>
      <w:r>
        <w:rPr>
          <w:spacing w:val="-5"/>
        </w:rPr>
        <w:t xml:space="preserve"> </w:t>
      </w:r>
      <w:r>
        <w:t>may</w:t>
      </w:r>
      <w:r>
        <w:rPr>
          <w:spacing w:val="-8"/>
        </w:rPr>
        <w:t xml:space="preserve"> </w:t>
      </w:r>
      <w:r>
        <w:t>be</w:t>
      </w:r>
      <w:r>
        <w:rPr>
          <w:spacing w:val="-2"/>
        </w:rPr>
        <w:t xml:space="preserve"> </w:t>
      </w:r>
      <w:r>
        <w:t>provided</w:t>
      </w:r>
      <w:r>
        <w:rPr>
          <w:spacing w:val="-4"/>
        </w:rPr>
        <w:t xml:space="preserve"> </w:t>
      </w:r>
      <w:r>
        <w:t>only</w:t>
      </w:r>
      <w:r>
        <w:rPr>
          <w:spacing w:val="-3"/>
        </w:rPr>
        <w:t xml:space="preserve"> </w:t>
      </w:r>
      <w:r>
        <w:t>if</w:t>
      </w:r>
      <w:r>
        <w:rPr>
          <w:spacing w:val="-5"/>
        </w:rPr>
        <w:t xml:space="preserve"> </w:t>
      </w:r>
      <w:r>
        <w:t>necessary,</w:t>
      </w:r>
      <w:r>
        <w:rPr>
          <w:spacing w:val="-2"/>
        </w:rPr>
        <w:t xml:space="preserve"> </w:t>
      </w:r>
      <w:r>
        <w:t>to</w:t>
      </w:r>
      <w:r>
        <w:rPr>
          <w:spacing w:val="-4"/>
        </w:rPr>
        <w:t xml:space="preserve"> </w:t>
      </w:r>
      <w:r>
        <w:t>“facilitate</w:t>
      </w:r>
      <w:r>
        <w:rPr>
          <w:spacing w:val="-2"/>
        </w:rPr>
        <w:t xml:space="preserve"> </w:t>
      </w:r>
      <w:r>
        <w:t>achievement</w:t>
      </w:r>
      <w:r>
        <w:rPr>
          <w:spacing w:val="-2"/>
        </w:rPr>
        <w:t xml:space="preserve"> </w:t>
      </w:r>
      <w:r>
        <w:t>of</w:t>
      </w:r>
      <w:r>
        <w:rPr>
          <w:spacing w:val="-5"/>
        </w:rPr>
        <w:t xml:space="preserve"> </w:t>
      </w:r>
      <w:r>
        <w:t>the vocational objective.” (Cal. Code Regs., tit. 9, § 7154, subd. (a)(1).)</w:t>
      </w:r>
    </w:p>
    <w:p w14:paraId="30ABB452" w14:textId="77777777" w:rsidR="004F1956" w:rsidRDefault="004F1956">
      <w:pPr>
        <w:pStyle w:val="BodyText"/>
        <w:spacing w:before="5"/>
        <w:ind w:left="0"/>
      </w:pPr>
    </w:p>
    <w:p w14:paraId="30ABB453" w14:textId="77777777" w:rsidR="004F1956" w:rsidRDefault="00000000">
      <w:pPr>
        <w:pStyle w:val="BodyText"/>
        <w:ind w:right="338"/>
      </w:pPr>
      <w:r>
        <w:t>Clients</w:t>
      </w:r>
      <w:r>
        <w:rPr>
          <w:spacing w:val="-4"/>
        </w:rPr>
        <w:t xml:space="preserve"> </w:t>
      </w:r>
      <w:r>
        <w:t>receiving</w:t>
      </w:r>
      <w:r>
        <w:rPr>
          <w:spacing w:val="-5"/>
        </w:rPr>
        <w:t xml:space="preserve"> </w:t>
      </w:r>
      <w:r>
        <w:t>college</w:t>
      </w:r>
      <w:r>
        <w:rPr>
          <w:spacing w:val="-3"/>
        </w:rPr>
        <w:t xml:space="preserve"> </w:t>
      </w:r>
      <w:r>
        <w:t>level</w:t>
      </w:r>
      <w:r>
        <w:rPr>
          <w:spacing w:val="-4"/>
        </w:rPr>
        <w:t xml:space="preserve"> </w:t>
      </w:r>
      <w:r>
        <w:t>training</w:t>
      </w:r>
      <w:r>
        <w:rPr>
          <w:spacing w:val="-3"/>
        </w:rPr>
        <w:t xml:space="preserve"> </w:t>
      </w:r>
      <w:r>
        <w:t>shall</w:t>
      </w:r>
      <w:r>
        <w:rPr>
          <w:spacing w:val="-4"/>
        </w:rPr>
        <w:t xml:space="preserve"> </w:t>
      </w:r>
      <w:r>
        <w:t>use</w:t>
      </w:r>
      <w:r>
        <w:rPr>
          <w:spacing w:val="-3"/>
        </w:rPr>
        <w:t xml:space="preserve"> </w:t>
      </w:r>
      <w:r>
        <w:t>the</w:t>
      </w:r>
      <w:r>
        <w:rPr>
          <w:spacing w:val="-3"/>
        </w:rPr>
        <w:t xml:space="preserve"> </w:t>
      </w:r>
      <w:r>
        <w:t>least</w:t>
      </w:r>
      <w:r>
        <w:rPr>
          <w:spacing w:val="-3"/>
        </w:rPr>
        <w:t xml:space="preserve"> </w:t>
      </w:r>
      <w:r>
        <w:t>expensive</w:t>
      </w:r>
      <w:r>
        <w:rPr>
          <w:spacing w:val="-5"/>
        </w:rPr>
        <w:t xml:space="preserve"> </w:t>
      </w:r>
      <w:r>
        <w:t>educational institutions in the following order of preference:</w:t>
      </w:r>
    </w:p>
    <w:p w14:paraId="30ABB454" w14:textId="77777777" w:rsidR="004F1956" w:rsidRDefault="004F1956">
      <w:pPr>
        <w:pStyle w:val="BodyText"/>
        <w:spacing w:before="3"/>
        <w:ind w:left="0"/>
      </w:pPr>
    </w:p>
    <w:p w14:paraId="30ABB455" w14:textId="77777777" w:rsidR="004F1956" w:rsidRDefault="00000000">
      <w:pPr>
        <w:pStyle w:val="ListParagraph"/>
        <w:numPr>
          <w:ilvl w:val="0"/>
          <w:numId w:val="27"/>
        </w:numPr>
        <w:tabs>
          <w:tab w:val="left" w:pos="979"/>
        </w:tabs>
        <w:spacing w:line="293" w:lineRule="exact"/>
        <w:ind w:left="979" w:hanging="359"/>
        <w:rPr>
          <w:sz w:val="24"/>
        </w:rPr>
      </w:pPr>
      <w:r>
        <w:rPr>
          <w:sz w:val="24"/>
        </w:rPr>
        <w:t>For</w:t>
      </w:r>
      <w:r>
        <w:rPr>
          <w:spacing w:val="-5"/>
          <w:sz w:val="24"/>
        </w:rPr>
        <w:t xml:space="preserve"> </w:t>
      </w:r>
      <w:r>
        <w:rPr>
          <w:sz w:val="24"/>
        </w:rPr>
        <w:t>the</w:t>
      </w:r>
      <w:r>
        <w:rPr>
          <w:spacing w:val="-3"/>
          <w:sz w:val="24"/>
        </w:rPr>
        <w:t xml:space="preserve"> </w:t>
      </w:r>
      <w:r>
        <w:rPr>
          <w:sz w:val="24"/>
        </w:rPr>
        <w:t>first</w:t>
      </w:r>
      <w:r>
        <w:rPr>
          <w:spacing w:val="-1"/>
          <w:sz w:val="24"/>
        </w:rPr>
        <w:t xml:space="preserve"> </w:t>
      </w:r>
      <w:r>
        <w:rPr>
          <w:sz w:val="24"/>
        </w:rPr>
        <w:t>two</w:t>
      </w:r>
      <w:r>
        <w:rPr>
          <w:spacing w:val="-1"/>
          <w:sz w:val="24"/>
        </w:rPr>
        <w:t xml:space="preserve"> </w:t>
      </w:r>
      <w:r>
        <w:rPr>
          <w:sz w:val="24"/>
        </w:rPr>
        <w:t>years,</w:t>
      </w:r>
      <w:r>
        <w:rPr>
          <w:spacing w:val="-4"/>
          <w:sz w:val="24"/>
        </w:rPr>
        <w:t xml:space="preserve"> </w:t>
      </w:r>
      <w:r>
        <w:rPr>
          <w:sz w:val="24"/>
        </w:rPr>
        <w:t>a</w:t>
      </w:r>
      <w:r>
        <w:rPr>
          <w:spacing w:val="-1"/>
          <w:sz w:val="24"/>
        </w:rPr>
        <w:t xml:space="preserve"> </w:t>
      </w:r>
      <w:r>
        <w:rPr>
          <w:sz w:val="24"/>
        </w:rPr>
        <w:t>community</w:t>
      </w:r>
      <w:r>
        <w:rPr>
          <w:spacing w:val="-2"/>
          <w:sz w:val="24"/>
        </w:rPr>
        <w:t xml:space="preserve"> </w:t>
      </w:r>
      <w:r>
        <w:rPr>
          <w:sz w:val="24"/>
        </w:rPr>
        <w:t>college</w:t>
      </w:r>
      <w:r>
        <w:rPr>
          <w:spacing w:val="-3"/>
          <w:sz w:val="24"/>
        </w:rPr>
        <w:t xml:space="preserve"> </w:t>
      </w:r>
      <w:r>
        <w:rPr>
          <w:sz w:val="24"/>
        </w:rPr>
        <w:t>or</w:t>
      </w:r>
      <w:r>
        <w:rPr>
          <w:spacing w:val="-3"/>
          <w:sz w:val="24"/>
        </w:rPr>
        <w:t xml:space="preserve"> </w:t>
      </w:r>
      <w:r>
        <w:rPr>
          <w:sz w:val="24"/>
        </w:rPr>
        <w:t>other</w:t>
      </w:r>
      <w:r>
        <w:rPr>
          <w:spacing w:val="-5"/>
          <w:sz w:val="24"/>
        </w:rPr>
        <w:t xml:space="preserve"> </w:t>
      </w:r>
      <w:r>
        <w:rPr>
          <w:sz w:val="24"/>
        </w:rPr>
        <w:t xml:space="preserve">equivalent </w:t>
      </w:r>
      <w:r>
        <w:rPr>
          <w:spacing w:val="-2"/>
          <w:sz w:val="24"/>
        </w:rPr>
        <w:t>resource.</w:t>
      </w:r>
    </w:p>
    <w:p w14:paraId="30ABB456" w14:textId="77777777" w:rsidR="004F1956" w:rsidRDefault="00000000">
      <w:pPr>
        <w:pStyle w:val="ListParagraph"/>
        <w:numPr>
          <w:ilvl w:val="0"/>
          <w:numId w:val="27"/>
        </w:numPr>
        <w:tabs>
          <w:tab w:val="left" w:pos="980"/>
        </w:tabs>
        <w:ind w:right="1070"/>
        <w:rPr>
          <w:sz w:val="24"/>
        </w:rPr>
      </w:pPr>
      <w:r>
        <w:rPr>
          <w:sz w:val="24"/>
        </w:rPr>
        <w:t>For</w:t>
      </w:r>
      <w:r>
        <w:rPr>
          <w:spacing w:val="-4"/>
          <w:sz w:val="24"/>
        </w:rPr>
        <w:t xml:space="preserve"> </w:t>
      </w:r>
      <w:r>
        <w:rPr>
          <w:sz w:val="24"/>
        </w:rPr>
        <w:t>the</w:t>
      </w:r>
      <w:r>
        <w:rPr>
          <w:spacing w:val="-4"/>
          <w:sz w:val="24"/>
        </w:rPr>
        <w:t xml:space="preserve"> </w:t>
      </w:r>
      <w:r>
        <w:rPr>
          <w:sz w:val="24"/>
        </w:rPr>
        <w:t>first</w:t>
      </w:r>
      <w:r>
        <w:rPr>
          <w:spacing w:val="-2"/>
          <w:sz w:val="24"/>
        </w:rPr>
        <w:t xml:space="preserve"> </w:t>
      </w:r>
      <w:r>
        <w:rPr>
          <w:sz w:val="24"/>
        </w:rPr>
        <w:t>two</w:t>
      </w:r>
      <w:r>
        <w:rPr>
          <w:spacing w:val="-2"/>
          <w:sz w:val="24"/>
        </w:rPr>
        <w:t xml:space="preserve"> </w:t>
      </w:r>
      <w:r>
        <w:rPr>
          <w:sz w:val="24"/>
        </w:rPr>
        <w:t>years,</w:t>
      </w:r>
      <w:r>
        <w:rPr>
          <w:spacing w:val="-4"/>
          <w:sz w:val="24"/>
        </w:rPr>
        <w:t xml:space="preserve"> </w:t>
      </w:r>
      <w:r>
        <w:rPr>
          <w:sz w:val="24"/>
        </w:rPr>
        <w:t>a</w:t>
      </w:r>
      <w:r>
        <w:rPr>
          <w:spacing w:val="-2"/>
          <w:sz w:val="24"/>
        </w:rPr>
        <w:t xml:space="preserve"> </w:t>
      </w:r>
      <w:r>
        <w:rPr>
          <w:sz w:val="24"/>
        </w:rPr>
        <w:t>state</w:t>
      </w:r>
      <w:r>
        <w:rPr>
          <w:spacing w:val="-2"/>
          <w:sz w:val="24"/>
        </w:rPr>
        <w:t xml:space="preserve"> </w:t>
      </w:r>
      <w:r>
        <w:rPr>
          <w:sz w:val="24"/>
        </w:rPr>
        <w:t>college</w:t>
      </w:r>
      <w:r>
        <w:rPr>
          <w:spacing w:val="-4"/>
          <w:sz w:val="24"/>
        </w:rPr>
        <w:t xml:space="preserve"> </w:t>
      </w:r>
      <w:r>
        <w:rPr>
          <w:sz w:val="24"/>
        </w:rPr>
        <w:t>or</w:t>
      </w:r>
      <w:r>
        <w:rPr>
          <w:spacing w:val="-4"/>
          <w:sz w:val="24"/>
        </w:rPr>
        <w:t xml:space="preserve"> </w:t>
      </w:r>
      <w:r>
        <w:rPr>
          <w:sz w:val="24"/>
        </w:rPr>
        <w:t>university</w:t>
      </w:r>
      <w:r>
        <w:rPr>
          <w:spacing w:val="-3"/>
          <w:sz w:val="24"/>
        </w:rPr>
        <w:t xml:space="preserve"> </w:t>
      </w:r>
      <w:r>
        <w:rPr>
          <w:sz w:val="24"/>
        </w:rPr>
        <w:t>if</w:t>
      </w:r>
      <w:r>
        <w:rPr>
          <w:spacing w:val="-2"/>
          <w:sz w:val="24"/>
        </w:rPr>
        <w:t xml:space="preserve"> </w:t>
      </w:r>
      <w:r>
        <w:rPr>
          <w:sz w:val="24"/>
        </w:rPr>
        <w:t>the</w:t>
      </w:r>
      <w:r>
        <w:rPr>
          <w:spacing w:val="-4"/>
          <w:sz w:val="24"/>
        </w:rPr>
        <w:t xml:space="preserve"> </w:t>
      </w:r>
      <w:r>
        <w:rPr>
          <w:sz w:val="24"/>
        </w:rPr>
        <w:t>overall</w:t>
      </w:r>
      <w:r>
        <w:rPr>
          <w:spacing w:val="-3"/>
          <w:sz w:val="24"/>
        </w:rPr>
        <w:t xml:space="preserve"> </w:t>
      </w:r>
      <w:r>
        <w:rPr>
          <w:sz w:val="24"/>
        </w:rPr>
        <w:t>cost</w:t>
      </w:r>
      <w:r>
        <w:rPr>
          <w:spacing w:val="-4"/>
          <w:sz w:val="24"/>
        </w:rPr>
        <w:t xml:space="preserve"> </w:t>
      </w:r>
      <w:r>
        <w:rPr>
          <w:sz w:val="24"/>
        </w:rPr>
        <w:t>to</w:t>
      </w:r>
      <w:r>
        <w:rPr>
          <w:spacing w:val="-2"/>
          <w:sz w:val="24"/>
        </w:rPr>
        <w:t xml:space="preserve"> </w:t>
      </w:r>
      <w:r>
        <w:rPr>
          <w:sz w:val="24"/>
        </w:rPr>
        <w:t>the Department will be equal to or less than a community college.</w:t>
      </w:r>
    </w:p>
    <w:p w14:paraId="30ABB457" w14:textId="77777777" w:rsidR="004F1956" w:rsidRDefault="00000000">
      <w:pPr>
        <w:pStyle w:val="ListParagraph"/>
        <w:numPr>
          <w:ilvl w:val="0"/>
          <w:numId w:val="27"/>
        </w:numPr>
        <w:tabs>
          <w:tab w:val="left" w:pos="979"/>
        </w:tabs>
        <w:spacing w:line="333" w:lineRule="auto"/>
        <w:ind w:left="260" w:right="3394" w:firstLine="360"/>
        <w:rPr>
          <w:sz w:val="24"/>
        </w:rPr>
      </w:pPr>
      <w:r>
        <w:rPr>
          <w:sz w:val="24"/>
        </w:rPr>
        <w:t>After</w:t>
      </w:r>
      <w:r>
        <w:rPr>
          <w:spacing w:val="-5"/>
          <w:sz w:val="24"/>
        </w:rPr>
        <w:t xml:space="preserve"> </w:t>
      </w:r>
      <w:r>
        <w:rPr>
          <w:sz w:val="24"/>
        </w:rPr>
        <w:t>the</w:t>
      </w:r>
      <w:r>
        <w:rPr>
          <w:spacing w:val="-4"/>
          <w:sz w:val="24"/>
        </w:rPr>
        <w:t xml:space="preserve"> </w:t>
      </w:r>
      <w:r>
        <w:rPr>
          <w:sz w:val="24"/>
        </w:rPr>
        <w:t>first</w:t>
      </w:r>
      <w:r>
        <w:rPr>
          <w:spacing w:val="-6"/>
          <w:sz w:val="24"/>
        </w:rPr>
        <w:t xml:space="preserve"> </w:t>
      </w:r>
      <w:r>
        <w:rPr>
          <w:sz w:val="24"/>
        </w:rPr>
        <w:t>two</w:t>
      </w:r>
      <w:r>
        <w:rPr>
          <w:spacing w:val="-4"/>
          <w:sz w:val="24"/>
        </w:rPr>
        <w:t xml:space="preserve"> </w:t>
      </w:r>
      <w:r>
        <w:rPr>
          <w:sz w:val="24"/>
        </w:rPr>
        <w:t>years,</w:t>
      </w:r>
      <w:r>
        <w:rPr>
          <w:spacing w:val="-5"/>
          <w:sz w:val="24"/>
        </w:rPr>
        <w:t xml:space="preserve"> </w:t>
      </w:r>
      <w:r>
        <w:rPr>
          <w:sz w:val="24"/>
        </w:rPr>
        <w:t>a</w:t>
      </w:r>
      <w:r>
        <w:rPr>
          <w:spacing w:val="-4"/>
          <w:sz w:val="24"/>
        </w:rPr>
        <w:t xml:space="preserve"> </w:t>
      </w:r>
      <w:r>
        <w:rPr>
          <w:sz w:val="24"/>
        </w:rPr>
        <w:t>state</w:t>
      </w:r>
      <w:r>
        <w:rPr>
          <w:spacing w:val="-4"/>
          <w:sz w:val="24"/>
        </w:rPr>
        <w:t xml:space="preserve"> </w:t>
      </w:r>
      <w:r>
        <w:rPr>
          <w:sz w:val="24"/>
        </w:rPr>
        <w:t>college</w:t>
      </w:r>
      <w:r>
        <w:rPr>
          <w:spacing w:val="-4"/>
          <w:sz w:val="24"/>
        </w:rPr>
        <w:t xml:space="preserve"> </w:t>
      </w:r>
      <w:r>
        <w:rPr>
          <w:sz w:val="24"/>
        </w:rPr>
        <w:t>or</w:t>
      </w:r>
      <w:r>
        <w:rPr>
          <w:spacing w:val="-5"/>
          <w:sz w:val="24"/>
        </w:rPr>
        <w:t xml:space="preserve"> </w:t>
      </w:r>
      <w:r>
        <w:rPr>
          <w:sz w:val="24"/>
        </w:rPr>
        <w:t>university. (Cal. Code Regs. Tit. 9, § 7156)</w:t>
      </w:r>
    </w:p>
    <w:p w14:paraId="30ABB458" w14:textId="77777777" w:rsidR="004F1956" w:rsidRDefault="004F1956">
      <w:pPr>
        <w:spacing w:line="333" w:lineRule="auto"/>
        <w:rPr>
          <w:sz w:val="24"/>
        </w:rPr>
        <w:sectPr w:rsidR="004F1956" w:rsidSect="00A3161B">
          <w:pgSz w:w="12240" w:h="15840"/>
          <w:pgMar w:top="980" w:right="1120" w:bottom="1140" w:left="1180" w:header="440" w:footer="948" w:gutter="0"/>
          <w:cols w:space="720"/>
        </w:sectPr>
      </w:pPr>
    </w:p>
    <w:p w14:paraId="30ABB459" w14:textId="77777777" w:rsidR="004F1956" w:rsidRDefault="004F1956">
      <w:pPr>
        <w:pStyle w:val="BodyText"/>
        <w:spacing w:before="36"/>
        <w:ind w:left="0"/>
      </w:pPr>
    </w:p>
    <w:p w14:paraId="30ABB45A" w14:textId="77777777" w:rsidR="004F1956" w:rsidRDefault="00000000">
      <w:pPr>
        <w:pStyle w:val="BodyText"/>
      </w:pPr>
      <w:r>
        <w:t>When</w:t>
      </w:r>
      <w:r>
        <w:rPr>
          <w:spacing w:val="-2"/>
        </w:rPr>
        <w:t xml:space="preserve"> </w:t>
      </w:r>
      <w:r>
        <w:t>college-level</w:t>
      </w:r>
      <w:r>
        <w:rPr>
          <w:spacing w:val="-3"/>
        </w:rPr>
        <w:t xml:space="preserve"> </w:t>
      </w:r>
      <w:r>
        <w:t>training</w:t>
      </w:r>
      <w:r>
        <w:rPr>
          <w:spacing w:val="-2"/>
        </w:rPr>
        <w:t xml:space="preserve"> </w:t>
      </w:r>
      <w:r>
        <w:t>is</w:t>
      </w:r>
      <w:r>
        <w:rPr>
          <w:spacing w:val="-5"/>
        </w:rPr>
        <w:t xml:space="preserve"> </w:t>
      </w:r>
      <w:r>
        <w:t>provided,</w:t>
      </w:r>
      <w:r>
        <w:rPr>
          <w:spacing w:val="-2"/>
        </w:rPr>
        <w:t xml:space="preserve"> </w:t>
      </w:r>
      <w:r>
        <w:t>a</w:t>
      </w:r>
      <w:r>
        <w:rPr>
          <w:spacing w:val="-4"/>
        </w:rPr>
        <w:t xml:space="preserve"> </w:t>
      </w:r>
      <w:r>
        <w:t>private</w:t>
      </w:r>
      <w:r>
        <w:rPr>
          <w:spacing w:val="-2"/>
        </w:rPr>
        <w:t xml:space="preserve"> </w:t>
      </w:r>
      <w:r>
        <w:t>college</w:t>
      </w:r>
      <w:r>
        <w:rPr>
          <w:spacing w:val="-4"/>
        </w:rPr>
        <w:t xml:space="preserve"> </w:t>
      </w:r>
      <w:r>
        <w:t>may</w:t>
      </w:r>
      <w:r>
        <w:rPr>
          <w:spacing w:val="-3"/>
        </w:rPr>
        <w:t xml:space="preserve"> </w:t>
      </w:r>
      <w:r>
        <w:t>be</w:t>
      </w:r>
      <w:r>
        <w:rPr>
          <w:spacing w:val="-2"/>
        </w:rPr>
        <w:t xml:space="preserve"> </w:t>
      </w:r>
      <w:r>
        <w:t>used</w:t>
      </w:r>
      <w:r>
        <w:rPr>
          <w:spacing w:val="-2"/>
        </w:rPr>
        <w:t xml:space="preserve"> </w:t>
      </w:r>
      <w:r>
        <w:t>only</w:t>
      </w:r>
      <w:r>
        <w:rPr>
          <w:spacing w:val="-2"/>
        </w:rPr>
        <w:t xml:space="preserve"> </w:t>
      </w:r>
      <w:r>
        <w:rPr>
          <w:spacing w:val="-5"/>
        </w:rPr>
        <w:t>if:</w:t>
      </w:r>
    </w:p>
    <w:p w14:paraId="30ABB45B" w14:textId="77777777" w:rsidR="004F1956" w:rsidRDefault="00000000">
      <w:pPr>
        <w:pStyle w:val="ListParagraph"/>
        <w:numPr>
          <w:ilvl w:val="0"/>
          <w:numId w:val="27"/>
        </w:numPr>
        <w:tabs>
          <w:tab w:val="left" w:pos="980"/>
        </w:tabs>
        <w:spacing w:before="120"/>
        <w:ind w:right="1054"/>
        <w:rPr>
          <w:sz w:val="24"/>
        </w:rPr>
      </w:pPr>
      <w:r>
        <w:rPr>
          <w:sz w:val="24"/>
        </w:rPr>
        <w:t>The</w:t>
      </w:r>
      <w:r>
        <w:rPr>
          <w:spacing w:val="-3"/>
          <w:sz w:val="24"/>
        </w:rPr>
        <w:t xml:space="preserve"> </w:t>
      </w:r>
      <w:r>
        <w:rPr>
          <w:sz w:val="24"/>
        </w:rPr>
        <w:t>private</w:t>
      </w:r>
      <w:r>
        <w:rPr>
          <w:spacing w:val="-3"/>
          <w:sz w:val="24"/>
        </w:rPr>
        <w:t xml:space="preserve"> </w:t>
      </w:r>
      <w:r>
        <w:rPr>
          <w:sz w:val="24"/>
        </w:rPr>
        <w:t>school</w:t>
      </w:r>
      <w:r>
        <w:rPr>
          <w:spacing w:val="-3"/>
          <w:sz w:val="24"/>
        </w:rPr>
        <w:t xml:space="preserve"> </w:t>
      </w:r>
      <w:r>
        <w:rPr>
          <w:sz w:val="24"/>
        </w:rPr>
        <w:t>is</w:t>
      </w:r>
      <w:r>
        <w:rPr>
          <w:spacing w:val="-3"/>
          <w:sz w:val="24"/>
        </w:rPr>
        <w:t xml:space="preserve"> </w:t>
      </w:r>
      <w:r>
        <w:rPr>
          <w:sz w:val="24"/>
        </w:rPr>
        <w:t>essential</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success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Individualized</w:t>
      </w:r>
      <w:r>
        <w:rPr>
          <w:spacing w:val="-4"/>
          <w:sz w:val="24"/>
        </w:rPr>
        <w:t xml:space="preserve"> </w:t>
      </w:r>
      <w:r>
        <w:rPr>
          <w:sz w:val="24"/>
        </w:rPr>
        <w:t>Plan</w:t>
      </w:r>
      <w:r>
        <w:rPr>
          <w:spacing w:val="-3"/>
          <w:sz w:val="24"/>
        </w:rPr>
        <w:t xml:space="preserve"> </w:t>
      </w:r>
      <w:r>
        <w:rPr>
          <w:sz w:val="24"/>
        </w:rPr>
        <w:t>for Employment (IPE); or</w:t>
      </w:r>
    </w:p>
    <w:p w14:paraId="30ABB45C" w14:textId="77777777" w:rsidR="004F1956" w:rsidRDefault="00000000">
      <w:pPr>
        <w:pStyle w:val="ListParagraph"/>
        <w:numPr>
          <w:ilvl w:val="0"/>
          <w:numId w:val="27"/>
        </w:numPr>
        <w:tabs>
          <w:tab w:val="left" w:pos="980"/>
        </w:tabs>
        <w:spacing w:line="237" w:lineRule="auto"/>
        <w:ind w:right="817"/>
        <w:rPr>
          <w:sz w:val="24"/>
        </w:rPr>
      </w:pPr>
      <w:r>
        <w:rPr>
          <w:sz w:val="24"/>
        </w:rPr>
        <w:t>The</w:t>
      </w:r>
      <w:r>
        <w:rPr>
          <w:spacing w:val="-1"/>
          <w:sz w:val="24"/>
        </w:rPr>
        <w:t xml:space="preserve"> </w:t>
      </w:r>
      <w:r>
        <w:rPr>
          <w:sz w:val="24"/>
        </w:rPr>
        <w:t>overall</w:t>
      </w:r>
      <w:r>
        <w:rPr>
          <w:spacing w:val="-2"/>
          <w:sz w:val="24"/>
        </w:rPr>
        <w:t xml:space="preserve"> </w:t>
      </w:r>
      <w:r>
        <w:rPr>
          <w:sz w:val="24"/>
        </w:rPr>
        <w:t>cost</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Department</w:t>
      </w:r>
      <w:r>
        <w:rPr>
          <w:spacing w:val="-4"/>
          <w:sz w:val="24"/>
        </w:rPr>
        <w:t xml:space="preserve"> </w:t>
      </w:r>
      <w:r>
        <w:rPr>
          <w:sz w:val="24"/>
        </w:rPr>
        <w:t>will</w:t>
      </w:r>
      <w:r>
        <w:rPr>
          <w:spacing w:val="-2"/>
          <w:sz w:val="24"/>
        </w:rPr>
        <w:t xml:space="preserve"> </w:t>
      </w:r>
      <w:r>
        <w:rPr>
          <w:sz w:val="24"/>
        </w:rPr>
        <w:t>be</w:t>
      </w:r>
      <w:r>
        <w:rPr>
          <w:spacing w:val="-1"/>
          <w:sz w:val="24"/>
        </w:rPr>
        <w:t xml:space="preserve"> </w:t>
      </w:r>
      <w:r>
        <w:rPr>
          <w:sz w:val="24"/>
        </w:rPr>
        <w:t>equal</w:t>
      </w:r>
      <w:r>
        <w:rPr>
          <w:spacing w:val="-2"/>
          <w:sz w:val="24"/>
        </w:rPr>
        <w:t xml:space="preserve"> </w:t>
      </w:r>
      <w:r>
        <w:rPr>
          <w:sz w:val="24"/>
        </w:rPr>
        <w:t>to</w:t>
      </w:r>
      <w:r>
        <w:rPr>
          <w:spacing w:val="-3"/>
          <w:sz w:val="24"/>
        </w:rPr>
        <w:t xml:space="preserve"> </w:t>
      </w:r>
      <w:r>
        <w:rPr>
          <w:sz w:val="24"/>
        </w:rPr>
        <w:t>or</w:t>
      </w:r>
      <w:r>
        <w:rPr>
          <w:spacing w:val="-3"/>
          <w:sz w:val="24"/>
        </w:rPr>
        <w:t xml:space="preserve"> </w:t>
      </w:r>
      <w:r>
        <w:rPr>
          <w:sz w:val="24"/>
        </w:rPr>
        <w:t>less</w:t>
      </w:r>
      <w:r>
        <w:rPr>
          <w:spacing w:val="-2"/>
          <w:sz w:val="24"/>
        </w:rPr>
        <w:t xml:space="preserve"> </w:t>
      </w:r>
      <w:r>
        <w:rPr>
          <w:sz w:val="24"/>
        </w:rPr>
        <w:t>than</w:t>
      </w:r>
      <w:r>
        <w:rPr>
          <w:spacing w:val="-3"/>
          <w:sz w:val="24"/>
        </w:rPr>
        <w:t xml:space="preserve"> </w:t>
      </w:r>
      <w:r>
        <w:rPr>
          <w:sz w:val="24"/>
        </w:rPr>
        <w:t>the</w:t>
      </w:r>
      <w:r>
        <w:rPr>
          <w:spacing w:val="-3"/>
          <w:sz w:val="24"/>
        </w:rPr>
        <w:t xml:space="preserve"> </w:t>
      </w:r>
      <w:r>
        <w:rPr>
          <w:sz w:val="24"/>
        </w:rPr>
        <w:t>costs</w:t>
      </w:r>
      <w:r>
        <w:rPr>
          <w:spacing w:val="-2"/>
          <w:sz w:val="24"/>
        </w:rPr>
        <w:t xml:space="preserve"> </w:t>
      </w:r>
      <w:r>
        <w:rPr>
          <w:sz w:val="24"/>
        </w:rPr>
        <w:t>of</w:t>
      </w:r>
      <w:r>
        <w:rPr>
          <w:spacing w:val="-4"/>
          <w:sz w:val="24"/>
        </w:rPr>
        <w:t xml:space="preserve"> </w:t>
      </w:r>
      <w:r>
        <w:rPr>
          <w:sz w:val="24"/>
        </w:rPr>
        <w:t>a public school; or</w:t>
      </w:r>
    </w:p>
    <w:p w14:paraId="30ABB45D" w14:textId="77777777" w:rsidR="004F1956" w:rsidRDefault="00000000">
      <w:pPr>
        <w:pStyle w:val="ListParagraph"/>
        <w:numPr>
          <w:ilvl w:val="0"/>
          <w:numId w:val="27"/>
        </w:numPr>
        <w:tabs>
          <w:tab w:val="left" w:pos="979"/>
        </w:tabs>
        <w:spacing w:before="1"/>
        <w:ind w:left="979" w:right="522"/>
        <w:rPr>
          <w:sz w:val="24"/>
        </w:rPr>
      </w:pPr>
      <w:r>
        <w:rPr>
          <w:sz w:val="24"/>
        </w:rPr>
        <w:t>The</w:t>
      </w:r>
      <w:r>
        <w:rPr>
          <w:spacing w:val="-2"/>
          <w:sz w:val="24"/>
        </w:rPr>
        <w:t xml:space="preserve"> </w:t>
      </w:r>
      <w:r>
        <w:rPr>
          <w:sz w:val="24"/>
        </w:rPr>
        <w:t>client</w:t>
      </w:r>
      <w:r>
        <w:rPr>
          <w:spacing w:val="-5"/>
          <w:sz w:val="24"/>
        </w:rPr>
        <w:t xml:space="preserve"> </w:t>
      </w:r>
      <w:r>
        <w:rPr>
          <w:sz w:val="24"/>
        </w:rPr>
        <w:t>agrees</w:t>
      </w:r>
      <w:r>
        <w:rPr>
          <w:spacing w:val="-3"/>
          <w:sz w:val="24"/>
        </w:rPr>
        <w:t xml:space="preserve"> </w:t>
      </w:r>
      <w:r>
        <w:rPr>
          <w:sz w:val="24"/>
        </w:rPr>
        <w:t>to</w:t>
      </w:r>
      <w:r>
        <w:rPr>
          <w:spacing w:val="-2"/>
          <w:sz w:val="24"/>
        </w:rPr>
        <w:t xml:space="preserve"> </w:t>
      </w:r>
      <w:r>
        <w:rPr>
          <w:sz w:val="24"/>
        </w:rPr>
        <w:t>pay</w:t>
      </w:r>
      <w:r>
        <w:rPr>
          <w:spacing w:val="-3"/>
          <w:sz w:val="24"/>
        </w:rPr>
        <w:t xml:space="preserve"> </w:t>
      </w:r>
      <w:r>
        <w:rPr>
          <w:sz w:val="24"/>
        </w:rPr>
        <w:t>all</w:t>
      </w:r>
      <w:r>
        <w:rPr>
          <w:spacing w:val="-3"/>
          <w:sz w:val="24"/>
        </w:rPr>
        <w:t xml:space="preserve"> </w:t>
      </w:r>
      <w:r>
        <w:rPr>
          <w:sz w:val="24"/>
        </w:rPr>
        <w:t>additional</w:t>
      </w:r>
      <w:r>
        <w:rPr>
          <w:spacing w:val="-3"/>
          <w:sz w:val="24"/>
        </w:rPr>
        <w:t xml:space="preserve"> </w:t>
      </w:r>
      <w:r>
        <w:rPr>
          <w:sz w:val="24"/>
        </w:rPr>
        <w:t>costs</w:t>
      </w:r>
      <w:r>
        <w:rPr>
          <w:spacing w:val="-3"/>
          <w:sz w:val="24"/>
        </w:rPr>
        <w:t xml:space="preserve"> </w:t>
      </w:r>
      <w:r>
        <w:rPr>
          <w:sz w:val="24"/>
        </w:rPr>
        <w:t>for</w:t>
      </w:r>
      <w:r>
        <w:rPr>
          <w:spacing w:val="-4"/>
          <w:sz w:val="24"/>
        </w:rPr>
        <w:t xml:space="preserve"> </w:t>
      </w:r>
      <w:r>
        <w:rPr>
          <w:sz w:val="24"/>
        </w:rPr>
        <w:t>training</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private</w:t>
      </w:r>
      <w:r>
        <w:rPr>
          <w:spacing w:val="-2"/>
          <w:sz w:val="24"/>
        </w:rPr>
        <w:t xml:space="preserve"> </w:t>
      </w:r>
      <w:r>
        <w:rPr>
          <w:sz w:val="24"/>
        </w:rPr>
        <w:t>school</w:t>
      </w:r>
      <w:r>
        <w:rPr>
          <w:spacing w:val="-3"/>
          <w:sz w:val="24"/>
        </w:rPr>
        <w:t xml:space="preserve"> </w:t>
      </w:r>
      <w:r>
        <w:rPr>
          <w:sz w:val="24"/>
        </w:rPr>
        <w:t>when the Department has determined that a public institution is sufficient to meet the needs of the client.</w:t>
      </w:r>
    </w:p>
    <w:p w14:paraId="30ABB45E" w14:textId="77777777" w:rsidR="004F1956" w:rsidRDefault="004F1956">
      <w:pPr>
        <w:pStyle w:val="BodyText"/>
        <w:spacing w:before="3"/>
        <w:ind w:left="0"/>
      </w:pPr>
    </w:p>
    <w:p w14:paraId="30ABB45F" w14:textId="77777777" w:rsidR="004F1956" w:rsidRDefault="00000000">
      <w:pPr>
        <w:pStyle w:val="BodyText"/>
        <w:ind w:left="259"/>
      </w:pPr>
      <w:r>
        <w:t>(Cal.</w:t>
      </w:r>
      <w:r>
        <w:rPr>
          <w:spacing w:val="-2"/>
        </w:rPr>
        <w:t xml:space="preserve"> </w:t>
      </w:r>
      <w:r>
        <w:t>Code</w:t>
      </w:r>
      <w:r>
        <w:rPr>
          <w:spacing w:val="-1"/>
        </w:rPr>
        <w:t xml:space="preserve"> </w:t>
      </w:r>
      <w:r>
        <w:t>Regs.,</w:t>
      </w:r>
      <w:r>
        <w:rPr>
          <w:spacing w:val="-3"/>
        </w:rPr>
        <w:t xml:space="preserve"> </w:t>
      </w:r>
      <w:r>
        <w:t>tit.</w:t>
      </w:r>
      <w:r>
        <w:rPr>
          <w:spacing w:val="-1"/>
        </w:rPr>
        <w:t xml:space="preserve"> </w:t>
      </w:r>
      <w:r>
        <w:t>9,</w:t>
      </w:r>
      <w:r>
        <w:rPr>
          <w:spacing w:val="-2"/>
        </w:rPr>
        <w:t xml:space="preserve"> </w:t>
      </w:r>
      <w:r>
        <w:t>§</w:t>
      </w:r>
      <w:r>
        <w:rPr>
          <w:spacing w:val="-1"/>
        </w:rPr>
        <w:t xml:space="preserve"> </w:t>
      </w:r>
      <w:r>
        <w:t>7156,</w:t>
      </w:r>
      <w:r>
        <w:rPr>
          <w:spacing w:val="-1"/>
        </w:rPr>
        <w:t xml:space="preserve"> </w:t>
      </w:r>
      <w:r>
        <w:t>subd.</w:t>
      </w:r>
      <w:r>
        <w:rPr>
          <w:spacing w:val="-3"/>
        </w:rPr>
        <w:t xml:space="preserve"> </w:t>
      </w:r>
      <w:r>
        <w:rPr>
          <w:spacing w:val="-4"/>
        </w:rPr>
        <w:t>(d).)</w:t>
      </w:r>
    </w:p>
    <w:p w14:paraId="30ABB460" w14:textId="77777777" w:rsidR="004F1956" w:rsidRDefault="004F1956">
      <w:pPr>
        <w:pStyle w:val="BodyText"/>
        <w:spacing w:before="3"/>
        <w:ind w:left="0"/>
      </w:pPr>
    </w:p>
    <w:p w14:paraId="30ABB461" w14:textId="77777777" w:rsidR="004F1956" w:rsidRDefault="00000000">
      <w:pPr>
        <w:ind w:left="259"/>
        <w:rPr>
          <w:b/>
          <w:sz w:val="24"/>
        </w:rPr>
      </w:pPr>
      <w:r>
        <w:rPr>
          <w:b/>
          <w:sz w:val="24"/>
          <w:u w:val="single"/>
        </w:rPr>
        <w:t>Case</w:t>
      </w:r>
      <w:r>
        <w:rPr>
          <w:b/>
          <w:spacing w:val="-2"/>
          <w:sz w:val="24"/>
          <w:u w:val="single"/>
        </w:rPr>
        <w:t xml:space="preserve"> Record</w:t>
      </w:r>
    </w:p>
    <w:p w14:paraId="30ABB462" w14:textId="77777777" w:rsidR="004F1956" w:rsidRDefault="004F1956">
      <w:pPr>
        <w:pStyle w:val="BodyText"/>
        <w:spacing w:before="4"/>
        <w:ind w:left="0"/>
        <w:rPr>
          <w:b/>
        </w:rPr>
      </w:pPr>
    </w:p>
    <w:p w14:paraId="30ABB463" w14:textId="77777777" w:rsidR="004F1956" w:rsidRDefault="00000000">
      <w:pPr>
        <w:pStyle w:val="BodyText"/>
        <w:spacing w:before="1"/>
        <w:ind w:right="338"/>
      </w:pPr>
      <w:r>
        <w:t>“Case</w:t>
      </w:r>
      <w:r>
        <w:rPr>
          <w:spacing w:val="-1"/>
        </w:rPr>
        <w:t xml:space="preserve"> </w:t>
      </w:r>
      <w:r>
        <w:t>Record”</w:t>
      </w:r>
      <w:r>
        <w:rPr>
          <w:spacing w:val="-5"/>
        </w:rPr>
        <w:t xml:space="preserve"> </w:t>
      </w:r>
      <w:r>
        <w:t>means</w:t>
      </w:r>
      <w:r>
        <w:rPr>
          <w:spacing w:val="-4"/>
        </w:rPr>
        <w:t xml:space="preserve"> </w:t>
      </w:r>
      <w:r>
        <w:t>any</w:t>
      </w:r>
      <w:r>
        <w:rPr>
          <w:spacing w:val="-2"/>
        </w:rPr>
        <w:t xml:space="preserve"> </w:t>
      </w:r>
      <w:r>
        <w:t>information</w:t>
      </w:r>
      <w:r>
        <w:rPr>
          <w:spacing w:val="-3"/>
        </w:rPr>
        <w:t xml:space="preserve"> </w:t>
      </w:r>
      <w:r>
        <w:t>about</w:t>
      </w:r>
      <w:r>
        <w:rPr>
          <w:spacing w:val="-4"/>
        </w:rPr>
        <w:t xml:space="preserve"> </w:t>
      </w:r>
      <w:r>
        <w:t>an</w:t>
      </w:r>
      <w:r>
        <w:rPr>
          <w:spacing w:val="-1"/>
        </w:rPr>
        <w:t xml:space="preserve"> </w:t>
      </w:r>
      <w:r>
        <w:t>applicant</w:t>
      </w:r>
      <w:r>
        <w:rPr>
          <w:spacing w:val="-1"/>
        </w:rPr>
        <w:t xml:space="preserve"> </w:t>
      </w:r>
      <w:r>
        <w:t>or</w:t>
      </w:r>
      <w:r>
        <w:rPr>
          <w:spacing w:val="-3"/>
        </w:rPr>
        <w:t xml:space="preserve"> </w:t>
      </w:r>
      <w:r>
        <w:t>client</w:t>
      </w:r>
      <w:r>
        <w:rPr>
          <w:spacing w:val="-1"/>
        </w:rPr>
        <w:t xml:space="preserve"> </w:t>
      </w:r>
      <w:r>
        <w:t>that</w:t>
      </w:r>
      <w:r>
        <w:rPr>
          <w:spacing w:val="-1"/>
        </w:rPr>
        <w:t xml:space="preserve"> </w:t>
      </w:r>
      <w:r>
        <w:t>is</w:t>
      </w:r>
      <w:r>
        <w:rPr>
          <w:spacing w:val="-4"/>
        </w:rPr>
        <w:t xml:space="preserve"> </w:t>
      </w:r>
      <w:r>
        <w:t>maintained</w:t>
      </w:r>
      <w:r>
        <w:rPr>
          <w:spacing w:val="-3"/>
        </w:rPr>
        <w:t xml:space="preserve"> </w:t>
      </w:r>
      <w:r>
        <w:t>or otherwise possessed by the Department, including but not limited to information regarding</w:t>
      </w:r>
      <w:r>
        <w:rPr>
          <w:spacing w:val="-1"/>
        </w:rPr>
        <w:t xml:space="preserve"> </w:t>
      </w:r>
      <w:r>
        <w:t>medical</w:t>
      </w:r>
      <w:r>
        <w:rPr>
          <w:spacing w:val="-3"/>
        </w:rPr>
        <w:t xml:space="preserve"> </w:t>
      </w:r>
      <w:r>
        <w:t>history, diagnostic studies,</w:t>
      </w:r>
      <w:r>
        <w:rPr>
          <w:spacing w:val="-2"/>
        </w:rPr>
        <w:t xml:space="preserve"> </w:t>
      </w:r>
      <w:r>
        <w:t>employment</w:t>
      </w:r>
      <w:r>
        <w:rPr>
          <w:spacing w:val="-2"/>
        </w:rPr>
        <w:t xml:space="preserve"> </w:t>
      </w:r>
      <w:r>
        <w:t>history,</w:t>
      </w:r>
      <w:r>
        <w:rPr>
          <w:spacing w:val="-2"/>
        </w:rPr>
        <w:t xml:space="preserve"> </w:t>
      </w:r>
      <w:r>
        <w:t>financial status, and education. Information on computer tape, computer cards, microfilm, or any other memory</w:t>
      </w:r>
      <w:r>
        <w:rPr>
          <w:spacing w:val="-3"/>
        </w:rPr>
        <w:t xml:space="preserve"> </w:t>
      </w:r>
      <w:r>
        <w:t>system,</w:t>
      </w:r>
      <w:r>
        <w:rPr>
          <w:spacing w:val="-2"/>
        </w:rPr>
        <w:t xml:space="preserve"> </w:t>
      </w:r>
      <w:r>
        <w:t>which</w:t>
      </w:r>
      <w:r>
        <w:rPr>
          <w:spacing w:val="-4"/>
        </w:rPr>
        <w:t xml:space="preserve"> </w:t>
      </w:r>
      <w:r>
        <w:t>is</w:t>
      </w:r>
      <w:r>
        <w:rPr>
          <w:spacing w:val="-3"/>
        </w:rPr>
        <w:t xml:space="preserve"> </w:t>
      </w:r>
      <w:r>
        <w:t>strictly</w:t>
      </w:r>
      <w:r>
        <w:rPr>
          <w:spacing w:val="-3"/>
        </w:rPr>
        <w:t xml:space="preserve"> </w:t>
      </w:r>
      <w:r>
        <w:t>derivative</w:t>
      </w:r>
      <w:r>
        <w:rPr>
          <w:spacing w:val="-2"/>
        </w:rPr>
        <w:t xml:space="preserve"> </w:t>
      </w:r>
      <w:r>
        <w:t>in</w:t>
      </w:r>
      <w:r>
        <w:rPr>
          <w:spacing w:val="-7"/>
        </w:rPr>
        <w:t xml:space="preserve"> </w:t>
      </w:r>
      <w:r>
        <w:t>nature</w:t>
      </w:r>
      <w:r>
        <w:rPr>
          <w:spacing w:val="-4"/>
        </w:rPr>
        <w:t xml:space="preserve"> </w:t>
      </w:r>
      <w:r>
        <w:t>and</w:t>
      </w:r>
      <w:r>
        <w:rPr>
          <w:spacing w:val="-2"/>
        </w:rPr>
        <w:t xml:space="preserve"> </w:t>
      </w:r>
      <w:r>
        <w:t>is</w:t>
      </w:r>
      <w:r>
        <w:rPr>
          <w:spacing w:val="-3"/>
        </w:rPr>
        <w:t xml:space="preserve"> </w:t>
      </w:r>
      <w:r>
        <w:t>otherwise</w:t>
      </w:r>
      <w:r>
        <w:rPr>
          <w:spacing w:val="-2"/>
        </w:rPr>
        <w:t xml:space="preserve"> </w:t>
      </w:r>
      <w:r>
        <w:t>maintained</w:t>
      </w:r>
      <w:r>
        <w:rPr>
          <w:spacing w:val="-4"/>
        </w:rPr>
        <w:t xml:space="preserve"> </w:t>
      </w:r>
      <w:r>
        <w:t>in</w:t>
      </w:r>
      <w:r>
        <w:rPr>
          <w:spacing w:val="-2"/>
        </w:rPr>
        <w:t xml:space="preserve"> </w:t>
      </w:r>
      <w:r>
        <w:t>the case record is not included. Both active and closed records or files are included.</w:t>
      </w:r>
    </w:p>
    <w:p w14:paraId="30ABB464" w14:textId="77777777" w:rsidR="004F1956" w:rsidRDefault="00000000">
      <w:pPr>
        <w:pStyle w:val="BodyText"/>
        <w:ind w:right="417"/>
      </w:pPr>
      <w:r>
        <w:t>Information</w:t>
      </w:r>
      <w:r>
        <w:rPr>
          <w:spacing w:val="-3"/>
        </w:rPr>
        <w:t xml:space="preserve"> </w:t>
      </w:r>
      <w:r>
        <w:t>gathered</w:t>
      </w:r>
      <w:r>
        <w:rPr>
          <w:spacing w:val="-4"/>
        </w:rPr>
        <w:t xml:space="preserve"> </w:t>
      </w:r>
      <w:r>
        <w:t>during</w:t>
      </w:r>
      <w:r>
        <w:rPr>
          <w:spacing w:val="-3"/>
        </w:rPr>
        <w:t xml:space="preserve"> </w:t>
      </w:r>
      <w:r>
        <w:t>the</w:t>
      </w:r>
      <w:r>
        <w:rPr>
          <w:spacing w:val="-3"/>
        </w:rPr>
        <w:t xml:space="preserve"> </w:t>
      </w:r>
      <w:r>
        <w:t>course</w:t>
      </w:r>
      <w:r>
        <w:rPr>
          <w:spacing w:val="-3"/>
        </w:rPr>
        <w:t xml:space="preserve"> </w:t>
      </w:r>
      <w:r>
        <w:t>of</w:t>
      </w:r>
      <w:r>
        <w:rPr>
          <w:spacing w:val="-3"/>
        </w:rPr>
        <w:t xml:space="preserve"> </w:t>
      </w:r>
      <w:r>
        <w:t>an</w:t>
      </w:r>
      <w:r>
        <w:rPr>
          <w:spacing w:val="-3"/>
        </w:rPr>
        <w:t xml:space="preserve"> </w:t>
      </w:r>
      <w:r>
        <w:t>investigation</w:t>
      </w:r>
      <w:r>
        <w:rPr>
          <w:spacing w:val="-3"/>
        </w:rPr>
        <w:t xml:space="preserve"> </w:t>
      </w:r>
      <w:r>
        <w:t>conducted</w:t>
      </w:r>
      <w:r>
        <w:rPr>
          <w:spacing w:val="-4"/>
        </w:rPr>
        <w:t xml:space="preserve"> </w:t>
      </w:r>
      <w:r>
        <w:t>by</w:t>
      </w:r>
      <w:r>
        <w:rPr>
          <w:spacing w:val="-3"/>
        </w:rPr>
        <w:t xml:space="preserve"> </w:t>
      </w:r>
      <w:r>
        <w:t>or</w:t>
      </w:r>
      <w:r>
        <w:rPr>
          <w:spacing w:val="-4"/>
        </w:rPr>
        <w:t xml:space="preserve"> </w:t>
      </w:r>
      <w:r>
        <w:t>on</w:t>
      </w:r>
      <w:r>
        <w:rPr>
          <w:spacing w:val="-3"/>
        </w:rPr>
        <w:t xml:space="preserve"> </w:t>
      </w:r>
      <w:r>
        <w:t>behalf</w:t>
      </w:r>
      <w:r>
        <w:rPr>
          <w:spacing w:val="-3"/>
        </w:rPr>
        <w:t xml:space="preserve"> </w:t>
      </w:r>
      <w:r>
        <w:t>of the Department, and separately maintained or supervised by the Legal Office of the Department, when such information is compiled in reasonable anticipation of a civil or criminal action or an administrative adjudication, is not included.</w:t>
      </w:r>
      <w:r>
        <w:rPr>
          <w:spacing w:val="40"/>
        </w:rPr>
        <w:t xml:space="preserve"> </w:t>
      </w:r>
      <w:r>
        <w:t>(Cal. Code Regs., tit. 9, § 7140(d)(2).)</w:t>
      </w:r>
    </w:p>
    <w:p w14:paraId="30ABB465" w14:textId="77777777" w:rsidR="004F1956" w:rsidRDefault="004F1956">
      <w:pPr>
        <w:pStyle w:val="BodyText"/>
        <w:spacing w:before="5"/>
        <w:ind w:left="0"/>
      </w:pPr>
    </w:p>
    <w:p w14:paraId="30ABB466" w14:textId="77777777" w:rsidR="004F1956" w:rsidRDefault="00000000">
      <w:pPr>
        <w:ind w:left="260"/>
        <w:rPr>
          <w:b/>
          <w:sz w:val="24"/>
        </w:rPr>
      </w:pPr>
      <w:r>
        <w:rPr>
          <w:b/>
          <w:sz w:val="24"/>
          <w:u w:val="single"/>
        </w:rPr>
        <w:t>Disclosure</w:t>
      </w:r>
      <w:r>
        <w:rPr>
          <w:b/>
          <w:spacing w:val="-3"/>
          <w:sz w:val="24"/>
          <w:u w:val="single"/>
        </w:rPr>
        <w:t xml:space="preserve"> </w:t>
      </w:r>
      <w:r>
        <w:rPr>
          <w:b/>
          <w:sz w:val="24"/>
          <w:u w:val="single"/>
        </w:rPr>
        <w:t>to</w:t>
      </w:r>
      <w:r>
        <w:rPr>
          <w:b/>
          <w:spacing w:val="-3"/>
          <w:sz w:val="24"/>
          <w:u w:val="single"/>
        </w:rPr>
        <w:t xml:space="preserve"> </w:t>
      </w:r>
      <w:r>
        <w:rPr>
          <w:b/>
          <w:sz w:val="24"/>
          <w:u w:val="single"/>
        </w:rPr>
        <w:t>the</w:t>
      </w:r>
      <w:r>
        <w:rPr>
          <w:b/>
          <w:spacing w:val="-2"/>
          <w:sz w:val="24"/>
          <w:u w:val="single"/>
        </w:rPr>
        <w:t xml:space="preserve"> </w:t>
      </w:r>
      <w:r>
        <w:rPr>
          <w:b/>
          <w:sz w:val="24"/>
          <w:u w:val="single"/>
        </w:rPr>
        <w:t>Applicant</w:t>
      </w:r>
      <w:r>
        <w:rPr>
          <w:b/>
          <w:spacing w:val="-4"/>
          <w:sz w:val="24"/>
          <w:u w:val="single"/>
        </w:rPr>
        <w:t xml:space="preserve"> </w:t>
      </w:r>
      <w:r>
        <w:rPr>
          <w:b/>
          <w:sz w:val="24"/>
          <w:u w:val="single"/>
        </w:rPr>
        <w:t>or</w:t>
      </w:r>
      <w:r>
        <w:rPr>
          <w:b/>
          <w:spacing w:val="-3"/>
          <w:sz w:val="24"/>
          <w:u w:val="single"/>
        </w:rPr>
        <w:t xml:space="preserve"> </w:t>
      </w:r>
      <w:r>
        <w:rPr>
          <w:b/>
          <w:spacing w:val="-2"/>
          <w:sz w:val="24"/>
          <w:u w:val="single"/>
        </w:rPr>
        <w:t>Client.</w:t>
      </w:r>
    </w:p>
    <w:p w14:paraId="30ABB467" w14:textId="77777777" w:rsidR="004F1956" w:rsidRDefault="004F1956">
      <w:pPr>
        <w:pStyle w:val="BodyText"/>
        <w:spacing w:before="2"/>
        <w:ind w:left="0"/>
        <w:rPr>
          <w:b/>
        </w:rPr>
      </w:pPr>
    </w:p>
    <w:p w14:paraId="30ABB468" w14:textId="77777777" w:rsidR="004F1956" w:rsidRDefault="00000000">
      <w:pPr>
        <w:pStyle w:val="BodyText"/>
        <w:ind w:right="417"/>
      </w:pPr>
      <w:r>
        <w:t>Except</w:t>
      </w:r>
      <w:r>
        <w:rPr>
          <w:spacing w:val="-4"/>
        </w:rPr>
        <w:t xml:space="preserve"> </w:t>
      </w:r>
      <w:r>
        <w:t>as</w:t>
      </w:r>
      <w:r>
        <w:rPr>
          <w:spacing w:val="-3"/>
        </w:rPr>
        <w:t xml:space="preserve"> </w:t>
      </w:r>
      <w:r>
        <w:t>limited</w:t>
      </w:r>
      <w:r>
        <w:rPr>
          <w:spacing w:val="-4"/>
        </w:rPr>
        <w:t xml:space="preserve"> </w:t>
      </w:r>
      <w:r>
        <w:t>by</w:t>
      </w:r>
      <w:r>
        <w:rPr>
          <w:spacing w:val="-3"/>
        </w:rPr>
        <w:t xml:space="preserve"> </w:t>
      </w:r>
      <w:r>
        <w:t>(c),</w:t>
      </w:r>
      <w:r>
        <w:rPr>
          <w:spacing w:val="-3"/>
        </w:rPr>
        <w:t xml:space="preserve"> </w:t>
      </w:r>
      <w:r>
        <w:t>all</w:t>
      </w:r>
      <w:r>
        <w:rPr>
          <w:spacing w:val="-3"/>
        </w:rPr>
        <w:t xml:space="preserve"> </w:t>
      </w:r>
      <w:r>
        <w:t>information</w:t>
      </w:r>
      <w:r>
        <w:rPr>
          <w:spacing w:val="-2"/>
        </w:rPr>
        <w:t xml:space="preserve"> </w:t>
      </w:r>
      <w:r>
        <w:t>in</w:t>
      </w:r>
      <w:r>
        <w:rPr>
          <w:spacing w:val="-2"/>
        </w:rPr>
        <w:t xml:space="preserve"> </w:t>
      </w:r>
      <w:r>
        <w:t>the</w:t>
      </w:r>
      <w:r>
        <w:rPr>
          <w:spacing w:val="-4"/>
        </w:rPr>
        <w:t xml:space="preserve"> </w:t>
      </w:r>
      <w:r>
        <w:t>case</w:t>
      </w:r>
      <w:r>
        <w:rPr>
          <w:spacing w:val="-2"/>
        </w:rPr>
        <w:t xml:space="preserve"> </w:t>
      </w:r>
      <w:r>
        <w:t>record</w:t>
      </w:r>
      <w:r>
        <w:rPr>
          <w:spacing w:val="-4"/>
        </w:rPr>
        <w:t xml:space="preserve"> </w:t>
      </w:r>
      <w:r>
        <w:t>shall,</w:t>
      </w:r>
      <w:r>
        <w:rPr>
          <w:spacing w:val="-4"/>
        </w:rPr>
        <w:t xml:space="preserve"> </w:t>
      </w:r>
      <w:r>
        <w:t>upon</w:t>
      </w:r>
      <w:r>
        <w:rPr>
          <w:spacing w:val="-2"/>
        </w:rPr>
        <w:t xml:space="preserve"> </w:t>
      </w:r>
      <w:r>
        <w:t>request</w:t>
      </w:r>
      <w:r>
        <w:rPr>
          <w:spacing w:val="-4"/>
        </w:rPr>
        <w:t xml:space="preserve"> </w:t>
      </w:r>
      <w:r>
        <w:t>and proper identification, be disclosed to the applicant or client.</w:t>
      </w:r>
    </w:p>
    <w:p w14:paraId="30ABB469" w14:textId="77777777" w:rsidR="004F1956" w:rsidRDefault="004F1956">
      <w:pPr>
        <w:pStyle w:val="BodyText"/>
        <w:spacing w:before="5"/>
        <w:ind w:left="0"/>
      </w:pPr>
    </w:p>
    <w:p w14:paraId="30ABB46A" w14:textId="77777777" w:rsidR="004F1956" w:rsidRDefault="00000000">
      <w:pPr>
        <w:pStyle w:val="ListParagraph"/>
        <w:numPr>
          <w:ilvl w:val="0"/>
          <w:numId w:val="26"/>
        </w:numPr>
        <w:tabs>
          <w:tab w:val="left" w:pos="980"/>
        </w:tabs>
        <w:ind w:right="404"/>
        <w:rPr>
          <w:sz w:val="24"/>
        </w:rPr>
      </w:pPr>
      <w:r>
        <w:rPr>
          <w:sz w:val="24"/>
        </w:rPr>
        <w:t>The</w:t>
      </w:r>
      <w:r>
        <w:rPr>
          <w:spacing w:val="-2"/>
          <w:sz w:val="24"/>
        </w:rPr>
        <w:t xml:space="preserve"> </w:t>
      </w:r>
      <w:r>
        <w:rPr>
          <w:sz w:val="24"/>
        </w:rPr>
        <w:t>Counselor</w:t>
      </w:r>
      <w:r>
        <w:rPr>
          <w:spacing w:val="-4"/>
          <w:sz w:val="24"/>
        </w:rPr>
        <w:t xml:space="preserve"> </w:t>
      </w:r>
      <w:r>
        <w:rPr>
          <w:sz w:val="24"/>
        </w:rPr>
        <w:t>shall</w:t>
      </w:r>
      <w:r>
        <w:rPr>
          <w:spacing w:val="-3"/>
          <w:sz w:val="24"/>
        </w:rPr>
        <w:t xml:space="preserve"> </w:t>
      </w:r>
      <w:r>
        <w:rPr>
          <w:sz w:val="24"/>
        </w:rPr>
        <w:t>translate</w:t>
      </w:r>
      <w:r>
        <w:rPr>
          <w:spacing w:val="-2"/>
          <w:sz w:val="24"/>
        </w:rPr>
        <w:t xml:space="preserve"> </w:t>
      </w:r>
      <w:r>
        <w:rPr>
          <w:sz w:val="24"/>
        </w:rPr>
        <w:t>or</w:t>
      </w:r>
      <w:r>
        <w:rPr>
          <w:spacing w:val="-4"/>
          <w:sz w:val="24"/>
        </w:rPr>
        <w:t xml:space="preserve"> </w:t>
      </w:r>
      <w:r>
        <w:rPr>
          <w:sz w:val="24"/>
        </w:rPr>
        <w:t>arrange</w:t>
      </w:r>
      <w:r>
        <w:rPr>
          <w:spacing w:val="-4"/>
          <w:sz w:val="24"/>
        </w:rPr>
        <w:t xml:space="preserve"> </w:t>
      </w:r>
      <w:r>
        <w:rPr>
          <w:sz w:val="24"/>
        </w:rPr>
        <w:t>for</w:t>
      </w:r>
      <w:r>
        <w:rPr>
          <w:spacing w:val="-4"/>
          <w:sz w:val="24"/>
        </w:rPr>
        <w:t xml:space="preserve"> </w:t>
      </w:r>
      <w:r>
        <w:rPr>
          <w:sz w:val="24"/>
        </w:rPr>
        <w:t>translation</w:t>
      </w:r>
      <w:r>
        <w:rPr>
          <w:spacing w:val="-4"/>
          <w:sz w:val="24"/>
        </w:rPr>
        <w:t xml:space="preserve"> </w:t>
      </w:r>
      <w:r>
        <w:rPr>
          <w:sz w:val="24"/>
        </w:rPr>
        <w:t>of</w:t>
      </w:r>
      <w:r>
        <w:rPr>
          <w:spacing w:val="-5"/>
          <w:sz w:val="24"/>
        </w:rPr>
        <w:t xml:space="preserve"> </w:t>
      </w:r>
      <w:r>
        <w:rPr>
          <w:sz w:val="24"/>
        </w:rPr>
        <w:t>documents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case record when requested, in a language that is understood by the client. It is not required that the case record be translated into other languages.</w:t>
      </w:r>
    </w:p>
    <w:p w14:paraId="30ABB46B" w14:textId="77777777" w:rsidR="004F1956" w:rsidRDefault="00000000">
      <w:pPr>
        <w:pStyle w:val="ListParagraph"/>
        <w:numPr>
          <w:ilvl w:val="0"/>
          <w:numId w:val="26"/>
        </w:numPr>
        <w:tabs>
          <w:tab w:val="left" w:pos="980"/>
        </w:tabs>
        <w:ind w:right="364"/>
        <w:rPr>
          <w:sz w:val="24"/>
        </w:rPr>
      </w:pPr>
      <w:r>
        <w:rPr>
          <w:sz w:val="24"/>
        </w:rPr>
        <w:t>In cases where the applicant or client requests access to the case record and where the Department has reason to believe that the disclosure of some portion of</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record</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harmful</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applicant</w:t>
      </w:r>
      <w:r>
        <w:rPr>
          <w:spacing w:val="-5"/>
          <w:sz w:val="24"/>
        </w:rPr>
        <w:t xml:space="preserve"> </w:t>
      </w:r>
      <w:r>
        <w:rPr>
          <w:sz w:val="24"/>
        </w:rPr>
        <w:t>or</w:t>
      </w:r>
      <w:r>
        <w:rPr>
          <w:spacing w:val="-4"/>
          <w:sz w:val="24"/>
        </w:rPr>
        <w:t xml:space="preserve"> </w:t>
      </w:r>
      <w:r>
        <w:rPr>
          <w:sz w:val="24"/>
        </w:rPr>
        <w:t>client,</w:t>
      </w:r>
      <w:r>
        <w:rPr>
          <w:spacing w:val="-5"/>
          <w:sz w:val="24"/>
        </w:rPr>
        <w:t xml:space="preserve"> </w:t>
      </w:r>
      <w:r>
        <w:rPr>
          <w:sz w:val="24"/>
        </w:rPr>
        <w:t>the</w:t>
      </w:r>
      <w:r>
        <w:rPr>
          <w:spacing w:val="-4"/>
          <w:sz w:val="24"/>
        </w:rPr>
        <w:t xml:space="preserve"> </w:t>
      </w:r>
      <w:r>
        <w:rPr>
          <w:sz w:val="24"/>
        </w:rPr>
        <w:t>Department</w:t>
      </w:r>
      <w:r>
        <w:rPr>
          <w:spacing w:val="-2"/>
          <w:sz w:val="24"/>
        </w:rPr>
        <w:t xml:space="preserve"> </w:t>
      </w:r>
      <w:r>
        <w:rPr>
          <w:sz w:val="24"/>
        </w:rPr>
        <w:t>shall notify the applicant or client in writing that direct disclosure is not authorized by law. The notification shall include the way in which the Department will release the information using the following options.</w:t>
      </w:r>
    </w:p>
    <w:p w14:paraId="30ABB46C" w14:textId="77777777" w:rsidR="004F1956" w:rsidRDefault="00000000">
      <w:pPr>
        <w:pStyle w:val="ListParagraph"/>
        <w:numPr>
          <w:ilvl w:val="1"/>
          <w:numId w:val="26"/>
        </w:numPr>
        <w:tabs>
          <w:tab w:val="left" w:pos="1337"/>
          <w:tab w:val="left" w:pos="1339"/>
        </w:tabs>
        <w:ind w:left="1339" w:right="520"/>
        <w:rPr>
          <w:sz w:val="24"/>
        </w:rPr>
      </w:pPr>
      <w:r>
        <w:rPr>
          <w:sz w:val="24"/>
        </w:rPr>
        <w:t>Disclose,</w:t>
      </w:r>
      <w:r>
        <w:rPr>
          <w:spacing w:val="-2"/>
          <w:sz w:val="24"/>
        </w:rPr>
        <w:t xml:space="preserve"> </w:t>
      </w:r>
      <w:r>
        <w:rPr>
          <w:sz w:val="24"/>
        </w:rPr>
        <w:t>and</w:t>
      </w:r>
      <w:r>
        <w:rPr>
          <w:spacing w:val="-2"/>
          <w:sz w:val="24"/>
        </w:rPr>
        <w:t xml:space="preserve"> </w:t>
      </w:r>
      <w:r>
        <w:rPr>
          <w:sz w:val="24"/>
        </w:rPr>
        <w:t>if</w:t>
      </w:r>
      <w:r>
        <w:rPr>
          <w:spacing w:val="-2"/>
          <w:sz w:val="24"/>
        </w:rPr>
        <w:t xml:space="preserve"> </w:t>
      </w:r>
      <w:r>
        <w:rPr>
          <w:sz w:val="24"/>
        </w:rPr>
        <w:t>requested</w:t>
      </w:r>
      <w:r>
        <w:rPr>
          <w:spacing w:val="-4"/>
          <w:sz w:val="24"/>
        </w:rPr>
        <w:t xml:space="preserve"> </w:t>
      </w:r>
      <w:r>
        <w:rPr>
          <w:sz w:val="24"/>
        </w:rPr>
        <w:t>or</w:t>
      </w:r>
      <w:r>
        <w:rPr>
          <w:spacing w:val="-4"/>
          <w:sz w:val="24"/>
        </w:rPr>
        <w:t xml:space="preserve"> </w:t>
      </w:r>
      <w:r>
        <w:rPr>
          <w:sz w:val="24"/>
        </w:rPr>
        <w:t>needed,</w:t>
      </w:r>
      <w:r>
        <w:rPr>
          <w:spacing w:val="-2"/>
          <w:sz w:val="24"/>
        </w:rPr>
        <w:t xml:space="preserve"> </w:t>
      </w:r>
      <w:r>
        <w:rPr>
          <w:sz w:val="24"/>
        </w:rPr>
        <w:t>interpret</w:t>
      </w:r>
      <w:r>
        <w:rPr>
          <w:spacing w:val="-2"/>
          <w:sz w:val="24"/>
        </w:rPr>
        <w:t xml:space="preserve"> </w:t>
      </w:r>
      <w:r>
        <w:rPr>
          <w:sz w:val="24"/>
        </w:rPr>
        <w:t>the</w:t>
      </w:r>
      <w:r>
        <w:rPr>
          <w:spacing w:val="-4"/>
          <w:sz w:val="24"/>
        </w:rPr>
        <w:t xml:space="preserve"> </w:t>
      </w:r>
      <w:r>
        <w:rPr>
          <w:sz w:val="24"/>
        </w:rPr>
        <w:t>information</w:t>
      </w:r>
      <w:r>
        <w:rPr>
          <w:spacing w:val="-2"/>
          <w:sz w:val="24"/>
        </w:rPr>
        <w:t xml:space="preserve"> </w:t>
      </w:r>
      <w:r>
        <w:rPr>
          <w:sz w:val="24"/>
        </w:rPr>
        <w:t>directly</w:t>
      </w:r>
      <w:r>
        <w:rPr>
          <w:spacing w:val="-3"/>
          <w:sz w:val="24"/>
        </w:rPr>
        <w:t xml:space="preserve"> </w:t>
      </w:r>
      <w:r>
        <w:rPr>
          <w:sz w:val="24"/>
        </w:rPr>
        <w:t>to</w:t>
      </w:r>
      <w:r>
        <w:rPr>
          <w:spacing w:val="-2"/>
          <w:sz w:val="24"/>
        </w:rPr>
        <w:t xml:space="preserve"> </w:t>
      </w:r>
      <w:r>
        <w:rPr>
          <w:sz w:val="24"/>
        </w:rPr>
        <w:t>the authorized representative, guardian or</w:t>
      </w:r>
      <w:r>
        <w:rPr>
          <w:spacing w:val="-2"/>
          <w:sz w:val="24"/>
        </w:rPr>
        <w:t xml:space="preserve"> </w:t>
      </w:r>
      <w:r>
        <w:rPr>
          <w:sz w:val="24"/>
        </w:rPr>
        <w:t>conservator</w:t>
      </w:r>
      <w:r>
        <w:rPr>
          <w:spacing w:val="-2"/>
          <w:sz w:val="24"/>
        </w:rPr>
        <w:t xml:space="preserve"> </w:t>
      </w:r>
      <w:r>
        <w:rPr>
          <w:sz w:val="24"/>
        </w:rPr>
        <w:t>of</w:t>
      </w:r>
      <w:r>
        <w:rPr>
          <w:spacing w:val="-3"/>
          <w:sz w:val="24"/>
        </w:rPr>
        <w:t xml:space="preserve"> </w:t>
      </w:r>
      <w:r>
        <w:rPr>
          <w:sz w:val="24"/>
        </w:rPr>
        <w:t>the applicant or</w:t>
      </w:r>
      <w:r>
        <w:rPr>
          <w:spacing w:val="-2"/>
          <w:sz w:val="24"/>
        </w:rPr>
        <w:t xml:space="preserve"> </w:t>
      </w:r>
      <w:r>
        <w:rPr>
          <w:sz w:val="24"/>
        </w:rPr>
        <w:t>client.</w:t>
      </w:r>
    </w:p>
    <w:p w14:paraId="30ABB46D" w14:textId="77777777" w:rsidR="004F1956" w:rsidRDefault="00000000">
      <w:pPr>
        <w:pStyle w:val="ListParagraph"/>
        <w:numPr>
          <w:ilvl w:val="1"/>
          <w:numId w:val="26"/>
        </w:numPr>
        <w:tabs>
          <w:tab w:val="left" w:pos="1338"/>
          <w:tab w:val="left" w:pos="1340"/>
        </w:tabs>
        <w:ind w:right="736"/>
        <w:jc w:val="both"/>
        <w:rPr>
          <w:sz w:val="24"/>
        </w:rPr>
      </w:pPr>
      <w:r>
        <w:rPr>
          <w:sz w:val="24"/>
        </w:rPr>
        <w:t>Disclose</w:t>
      </w:r>
      <w:r>
        <w:rPr>
          <w:spacing w:val="-2"/>
          <w:sz w:val="24"/>
        </w:rPr>
        <w:t xml:space="preserve"> </w:t>
      </w:r>
      <w:r>
        <w:rPr>
          <w:sz w:val="24"/>
        </w:rPr>
        <w:t>and</w:t>
      </w:r>
      <w:r>
        <w:rPr>
          <w:spacing w:val="-4"/>
          <w:sz w:val="24"/>
        </w:rPr>
        <w:t xml:space="preserve"> </w:t>
      </w:r>
      <w:r>
        <w:rPr>
          <w:sz w:val="24"/>
        </w:rPr>
        <w:t>interpret</w:t>
      </w:r>
      <w:r>
        <w:rPr>
          <w:spacing w:val="-2"/>
          <w:sz w:val="24"/>
        </w:rPr>
        <w:t xml:space="preserve"> </w:t>
      </w:r>
      <w:r>
        <w:rPr>
          <w:sz w:val="24"/>
        </w:rPr>
        <w:t>the</w:t>
      </w:r>
      <w:r>
        <w:rPr>
          <w:spacing w:val="-2"/>
          <w:sz w:val="24"/>
        </w:rPr>
        <w:t xml:space="preserve"> </w:t>
      </w:r>
      <w:r>
        <w:rPr>
          <w:sz w:val="24"/>
        </w:rPr>
        <w:t>information</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applicant</w:t>
      </w:r>
      <w:r>
        <w:rPr>
          <w:spacing w:val="-5"/>
          <w:sz w:val="24"/>
        </w:rPr>
        <w:t xml:space="preserve"> </w:t>
      </w:r>
      <w:r>
        <w:rPr>
          <w:sz w:val="24"/>
        </w:rPr>
        <w:t>or</w:t>
      </w:r>
      <w:r>
        <w:rPr>
          <w:spacing w:val="-4"/>
          <w:sz w:val="24"/>
        </w:rPr>
        <w:t xml:space="preserve"> </w:t>
      </w:r>
      <w:r>
        <w:rPr>
          <w:sz w:val="24"/>
        </w:rPr>
        <w:t>client</w:t>
      </w:r>
      <w:r>
        <w:rPr>
          <w:spacing w:val="-5"/>
          <w:sz w:val="24"/>
        </w:rPr>
        <w:t xml:space="preserve"> </w:t>
      </w:r>
      <w:r>
        <w:rPr>
          <w:sz w:val="24"/>
        </w:rPr>
        <w:t>through</w:t>
      </w:r>
      <w:r>
        <w:rPr>
          <w:spacing w:val="-2"/>
          <w:sz w:val="24"/>
        </w:rPr>
        <w:t xml:space="preserve"> </w:t>
      </w:r>
      <w:r>
        <w:rPr>
          <w:sz w:val="24"/>
        </w:rPr>
        <w:t>the District</w:t>
      </w:r>
      <w:r>
        <w:rPr>
          <w:spacing w:val="-3"/>
          <w:sz w:val="24"/>
        </w:rPr>
        <w:t xml:space="preserve"> </w:t>
      </w:r>
      <w:r>
        <w:rPr>
          <w:sz w:val="24"/>
        </w:rPr>
        <w:t>Medical</w:t>
      </w:r>
      <w:r>
        <w:rPr>
          <w:spacing w:val="-4"/>
          <w:sz w:val="24"/>
        </w:rPr>
        <w:t xml:space="preserve"> </w:t>
      </w:r>
      <w:r>
        <w:rPr>
          <w:sz w:val="24"/>
        </w:rPr>
        <w:t>Consultant,</w:t>
      </w:r>
      <w:r>
        <w:rPr>
          <w:spacing w:val="-6"/>
          <w:sz w:val="24"/>
        </w:rPr>
        <w:t xml:space="preserve"> </w:t>
      </w:r>
      <w:r>
        <w:rPr>
          <w:sz w:val="24"/>
        </w:rPr>
        <w:t>the</w:t>
      </w:r>
      <w:r>
        <w:rPr>
          <w:spacing w:val="-3"/>
          <w:sz w:val="24"/>
        </w:rPr>
        <w:t xml:space="preserve"> </w:t>
      </w:r>
      <w:r>
        <w:rPr>
          <w:sz w:val="24"/>
        </w:rPr>
        <w:t>District</w:t>
      </w:r>
      <w:r>
        <w:rPr>
          <w:spacing w:val="-3"/>
          <w:sz w:val="24"/>
        </w:rPr>
        <w:t xml:space="preserve"> </w:t>
      </w:r>
      <w:r>
        <w:rPr>
          <w:sz w:val="24"/>
        </w:rPr>
        <w:t>Psychologist,</w:t>
      </w:r>
      <w:r>
        <w:rPr>
          <w:spacing w:val="-6"/>
          <w:sz w:val="24"/>
        </w:rPr>
        <w:t xml:space="preserve"> </w:t>
      </w:r>
      <w:r>
        <w:rPr>
          <w:sz w:val="24"/>
        </w:rPr>
        <w:t>a</w:t>
      </w:r>
      <w:r>
        <w:rPr>
          <w:spacing w:val="-3"/>
          <w:sz w:val="24"/>
        </w:rPr>
        <w:t xml:space="preserve"> </w:t>
      </w:r>
      <w:r>
        <w:rPr>
          <w:sz w:val="24"/>
        </w:rPr>
        <w:t>panel</w:t>
      </w:r>
      <w:r>
        <w:rPr>
          <w:spacing w:val="-6"/>
          <w:sz w:val="24"/>
        </w:rPr>
        <w:t xml:space="preserve"> </w:t>
      </w:r>
      <w:r>
        <w:rPr>
          <w:sz w:val="24"/>
        </w:rPr>
        <w:t>physician,</w:t>
      </w:r>
      <w:r>
        <w:rPr>
          <w:spacing w:val="-6"/>
          <w:sz w:val="24"/>
        </w:rPr>
        <w:t xml:space="preserve"> </w:t>
      </w:r>
      <w:r>
        <w:rPr>
          <w:sz w:val="24"/>
        </w:rPr>
        <w:t>or panel psychiatrist.</w:t>
      </w:r>
    </w:p>
    <w:p w14:paraId="30ABB46E" w14:textId="77777777" w:rsidR="004F1956" w:rsidRDefault="00000000">
      <w:pPr>
        <w:pStyle w:val="ListParagraph"/>
        <w:numPr>
          <w:ilvl w:val="1"/>
          <w:numId w:val="26"/>
        </w:numPr>
        <w:tabs>
          <w:tab w:val="left" w:pos="1338"/>
          <w:tab w:val="left" w:pos="1340"/>
        </w:tabs>
        <w:ind w:right="1045"/>
        <w:rPr>
          <w:sz w:val="24"/>
        </w:rPr>
      </w:pPr>
      <w:r>
        <w:rPr>
          <w:sz w:val="24"/>
        </w:rPr>
        <w:t>Upon written authorization, disclose such information to a physician, psychiatrist,</w:t>
      </w:r>
      <w:r>
        <w:rPr>
          <w:spacing w:val="-6"/>
          <w:sz w:val="24"/>
        </w:rPr>
        <w:t xml:space="preserve"> </w:t>
      </w:r>
      <w:r>
        <w:rPr>
          <w:sz w:val="24"/>
        </w:rPr>
        <w:t>or</w:t>
      </w:r>
      <w:r>
        <w:rPr>
          <w:spacing w:val="-5"/>
          <w:sz w:val="24"/>
        </w:rPr>
        <w:t xml:space="preserve"> </w:t>
      </w:r>
      <w:r>
        <w:rPr>
          <w:sz w:val="24"/>
        </w:rPr>
        <w:t>licensed</w:t>
      </w:r>
      <w:r>
        <w:rPr>
          <w:spacing w:val="-4"/>
          <w:sz w:val="24"/>
        </w:rPr>
        <w:t xml:space="preserve"> </w:t>
      </w:r>
      <w:r>
        <w:rPr>
          <w:sz w:val="24"/>
        </w:rPr>
        <w:t>or</w:t>
      </w:r>
      <w:r>
        <w:rPr>
          <w:spacing w:val="-5"/>
          <w:sz w:val="24"/>
        </w:rPr>
        <w:t xml:space="preserve"> </w:t>
      </w:r>
      <w:r>
        <w:rPr>
          <w:sz w:val="24"/>
        </w:rPr>
        <w:t>certified</w:t>
      </w:r>
      <w:r>
        <w:rPr>
          <w:spacing w:val="-4"/>
          <w:sz w:val="24"/>
        </w:rPr>
        <w:t xml:space="preserve"> </w:t>
      </w:r>
      <w:r>
        <w:rPr>
          <w:sz w:val="24"/>
        </w:rPr>
        <w:t>psychologist</w:t>
      </w:r>
      <w:r>
        <w:rPr>
          <w:spacing w:val="-4"/>
          <w:sz w:val="24"/>
        </w:rPr>
        <w:t xml:space="preserve"> </w:t>
      </w:r>
      <w:r>
        <w:rPr>
          <w:sz w:val="24"/>
        </w:rPr>
        <w:t>or</w:t>
      </w:r>
      <w:r>
        <w:rPr>
          <w:spacing w:val="-5"/>
          <w:sz w:val="24"/>
        </w:rPr>
        <w:t xml:space="preserve"> </w:t>
      </w:r>
      <w:r>
        <w:rPr>
          <w:sz w:val="24"/>
        </w:rPr>
        <w:t>other</w:t>
      </w:r>
      <w:r>
        <w:rPr>
          <w:spacing w:val="-6"/>
          <w:sz w:val="24"/>
        </w:rPr>
        <w:t xml:space="preserve"> </w:t>
      </w:r>
      <w:r>
        <w:rPr>
          <w:sz w:val="24"/>
        </w:rPr>
        <w:t>representative designated by the applicant or client.</w:t>
      </w:r>
    </w:p>
    <w:p w14:paraId="30ABB46F" w14:textId="77777777" w:rsidR="004F1956" w:rsidRDefault="004F1956">
      <w:pPr>
        <w:rPr>
          <w:sz w:val="24"/>
        </w:rPr>
        <w:sectPr w:rsidR="004F1956" w:rsidSect="00A3161B">
          <w:pgSz w:w="12240" w:h="15840"/>
          <w:pgMar w:top="980" w:right="1120" w:bottom="1140" w:left="1180" w:header="440" w:footer="948" w:gutter="0"/>
          <w:cols w:space="720"/>
        </w:sectPr>
      </w:pPr>
    </w:p>
    <w:p w14:paraId="30ABB470" w14:textId="77777777" w:rsidR="004F1956" w:rsidRDefault="004F1956">
      <w:pPr>
        <w:pStyle w:val="BodyText"/>
        <w:ind w:left="0"/>
      </w:pPr>
    </w:p>
    <w:p w14:paraId="30ABB471" w14:textId="77777777" w:rsidR="004F1956" w:rsidRDefault="004F1956">
      <w:pPr>
        <w:pStyle w:val="BodyText"/>
        <w:spacing w:before="36"/>
        <w:ind w:left="0"/>
      </w:pPr>
    </w:p>
    <w:p w14:paraId="30ABB472" w14:textId="77777777" w:rsidR="004F1956" w:rsidRDefault="00000000">
      <w:pPr>
        <w:pStyle w:val="ListParagraph"/>
        <w:numPr>
          <w:ilvl w:val="0"/>
          <w:numId w:val="26"/>
        </w:numPr>
        <w:tabs>
          <w:tab w:val="left" w:pos="980"/>
        </w:tabs>
        <w:ind w:right="603"/>
        <w:rPr>
          <w:sz w:val="24"/>
        </w:rPr>
      </w:pPr>
      <w:r>
        <w:rPr>
          <w:sz w:val="24"/>
        </w:rPr>
        <w:t>Information in the case record shall upon request be disclosed to a duly appointed</w:t>
      </w:r>
      <w:r>
        <w:rPr>
          <w:spacing w:val="-2"/>
          <w:sz w:val="24"/>
        </w:rPr>
        <w:t xml:space="preserve"> </w:t>
      </w:r>
      <w:r>
        <w:rPr>
          <w:sz w:val="24"/>
        </w:rPr>
        <w:t>guardian</w:t>
      </w:r>
      <w:r>
        <w:rPr>
          <w:spacing w:val="-2"/>
          <w:sz w:val="24"/>
        </w:rPr>
        <w:t xml:space="preserve"> </w:t>
      </w:r>
      <w:r>
        <w:rPr>
          <w:sz w:val="24"/>
        </w:rPr>
        <w:t>or</w:t>
      </w:r>
      <w:r>
        <w:rPr>
          <w:spacing w:val="-6"/>
          <w:sz w:val="24"/>
        </w:rPr>
        <w:t xml:space="preserve"> </w:t>
      </w:r>
      <w:r>
        <w:rPr>
          <w:sz w:val="24"/>
        </w:rPr>
        <w:t>conservator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applicant</w:t>
      </w:r>
      <w:r>
        <w:rPr>
          <w:spacing w:val="-2"/>
          <w:sz w:val="24"/>
        </w:rPr>
        <w:t xml:space="preserve"> </w:t>
      </w:r>
      <w:r>
        <w:rPr>
          <w:sz w:val="24"/>
        </w:rPr>
        <w:t>or</w:t>
      </w:r>
      <w:r>
        <w:rPr>
          <w:spacing w:val="-4"/>
          <w:sz w:val="24"/>
        </w:rPr>
        <w:t xml:space="preserve"> </w:t>
      </w:r>
      <w:r>
        <w:rPr>
          <w:sz w:val="24"/>
        </w:rPr>
        <w:t>client</w:t>
      </w:r>
      <w:r>
        <w:rPr>
          <w:spacing w:val="-2"/>
          <w:sz w:val="24"/>
        </w:rPr>
        <w:t xml:space="preserve"> </w:t>
      </w:r>
      <w:r>
        <w:rPr>
          <w:sz w:val="24"/>
        </w:rPr>
        <w:t>provided</w:t>
      </w:r>
      <w:r>
        <w:rPr>
          <w:spacing w:val="-4"/>
          <w:sz w:val="24"/>
        </w:rPr>
        <w:t xml:space="preserve"> </w:t>
      </w:r>
      <w:r>
        <w:rPr>
          <w:sz w:val="24"/>
        </w:rPr>
        <w:t>that</w:t>
      </w:r>
      <w:r>
        <w:rPr>
          <w:spacing w:val="-5"/>
          <w:sz w:val="24"/>
        </w:rPr>
        <w:t xml:space="preserve"> </w:t>
      </w:r>
      <w:r>
        <w:rPr>
          <w:sz w:val="24"/>
        </w:rPr>
        <w:t>it</w:t>
      </w:r>
      <w:r>
        <w:rPr>
          <w:spacing w:val="-2"/>
          <w:sz w:val="24"/>
        </w:rPr>
        <w:t xml:space="preserve"> </w:t>
      </w:r>
      <w:r>
        <w:rPr>
          <w:sz w:val="24"/>
        </w:rPr>
        <w:t>can be proved, with reasonable certainty, that such person is the duly appointed guardian or</w:t>
      </w:r>
    </w:p>
    <w:p w14:paraId="30ABB473" w14:textId="77777777" w:rsidR="004F1956" w:rsidRDefault="00000000">
      <w:pPr>
        <w:pStyle w:val="ListParagraph"/>
        <w:numPr>
          <w:ilvl w:val="0"/>
          <w:numId w:val="26"/>
        </w:numPr>
        <w:tabs>
          <w:tab w:val="left" w:pos="980"/>
        </w:tabs>
        <w:ind w:right="333"/>
        <w:rPr>
          <w:sz w:val="24"/>
        </w:rPr>
      </w:pPr>
      <w:r>
        <w:rPr>
          <w:sz w:val="24"/>
        </w:rPr>
        <w:t>A request by an applicant or client to examine his/her case record shall be processed</w:t>
      </w:r>
      <w:r>
        <w:rPr>
          <w:spacing w:val="-2"/>
          <w:sz w:val="24"/>
        </w:rPr>
        <w:t xml:space="preserve"> </w:t>
      </w:r>
      <w:r>
        <w:rPr>
          <w:sz w:val="24"/>
        </w:rPr>
        <w:t>as</w:t>
      </w:r>
      <w:r>
        <w:rPr>
          <w:spacing w:val="-5"/>
          <w:sz w:val="24"/>
        </w:rPr>
        <w:t xml:space="preserve"> </w:t>
      </w:r>
      <w:r>
        <w:rPr>
          <w:sz w:val="24"/>
        </w:rPr>
        <w:t>expeditiously</w:t>
      </w:r>
      <w:r>
        <w:rPr>
          <w:spacing w:val="-3"/>
          <w:sz w:val="24"/>
        </w:rPr>
        <w:t xml:space="preserve"> </w:t>
      </w:r>
      <w:r>
        <w:rPr>
          <w:sz w:val="24"/>
        </w:rPr>
        <w:t>as</w:t>
      </w:r>
      <w:r>
        <w:rPr>
          <w:spacing w:val="-3"/>
          <w:sz w:val="24"/>
        </w:rPr>
        <w:t xml:space="preserve"> </w:t>
      </w:r>
      <w:r>
        <w:rPr>
          <w:sz w:val="24"/>
        </w:rPr>
        <w:t>possible</w:t>
      </w:r>
      <w:r>
        <w:rPr>
          <w:spacing w:val="-4"/>
          <w:sz w:val="24"/>
        </w:rPr>
        <w:t xml:space="preserve"> </w:t>
      </w:r>
      <w:r>
        <w:rPr>
          <w:sz w:val="24"/>
        </w:rPr>
        <w:t>and</w:t>
      </w:r>
      <w:r>
        <w:rPr>
          <w:spacing w:val="-4"/>
          <w:sz w:val="24"/>
        </w:rPr>
        <w:t xml:space="preserve"> </w:t>
      </w:r>
      <w:r>
        <w:rPr>
          <w:sz w:val="24"/>
        </w:rPr>
        <w:t>shall</w:t>
      </w:r>
      <w:r>
        <w:rPr>
          <w:spacing w:val="-3"/>
          <w:sz w:val="24"/>
        </w:rPr>
        <w:t xml:space="preserve"> </w:t>
      </w:r>
      <w:r>
        <w:rPr>
          <w:sz w:val="24"/>
        </w:rPr>
        <w:t>not</w:t>
      </w:r>
      <w:r>
        <w:rPr>
          <w:spacing w:val="-2"/>
          <w:sz w:val="24"/>
        </w:rPr>
        <w:t xml:space="preserve"> </w:t>
      </w:r>
      <w:r>
        <w:rPr>
          <w:sz w:val="24"/>
        </w:rPr>
        <w:t>take</w:t>
      </w:r>
      <w:r>
        <w:rPr>
          <w:spacing w:val="-2"/>
          <w:sz w:val="24"/>
        </w:rPr>
        <w:t xml:space="preserve"> </w:t>
      </w:r>
      <w:r>
        <w:rPr>
          <w:sz w:val="24"/>
        </w:rPr>
        <w:t>longer</w:t>
      </w:r>
      <w:r>
        <w:rPr>
          <w:spacing w:val="-4"/>
          <w:sz w:val="24"/>
        </w:rPr>
        <w:t xml:space="preserve"> </w:t>
      </w:r>
      <w:r>
        <w:rPr>
          <w:sz w:val="24"/>
        </w:rPr>
        <w:t>than</w:t>
      </w:r>
      <w:r>
        <w:rPr>
          <w:spacing w:val="-2"/>
          <w:sz w:val="24"/>
        </w:rPr>
        <w:t xml:space="preserve"> </w:t>
      </w:r>
      <w:r>
        <w:rPr>
          <w:sz w:val="24"/>
        </w:rPr>
        <w:t>30</w:t>
      </w:r>
      <w:r>
        <w:rPr>
          <w:spacing w:val="-4"/>
          <w:sz w:val="24"/>
        </w:rPr>
        <w:t xml:space="preserve"> </w:t>
      </w:r>
      <w:r>
        <w:rPr>
          <w:sz w:val="24"/>
        </w:rPr>
        <w:t>days</w:t>
      </w:r>
      <w:r>
        <w:rPr>
          <w:spacing w:val="-5"/>
          <w:sz w:val="24"/>
        </w:rPr>
        <w:t xml:space="preserve"> </w:t>
      </w:r>
      <w:r>
        <w:rPr>
          <w:sz w:val="24"/>
        </w:rPr>
        <w:t>for an active case record or 60 days for a closed case record.</w:t>
      </w:r>
    </w:p>
    <w:p w14:paraId="30ABB474" w14:textId="77777777" w:rsidR="004F1956" w:rsidRDefault="00000000">
      <w:pPr>
        <w:pStyle w:val="ListParagraph"/>
        <w:numPr>
          <w:ilvl w:val="0"/>
          <w:numId w:val="26"/>
        </w:numPr>
        <w:tabs>
          <w:tab w:val="left" w:pos="980"/>
        </w:tabs>
        <w:ind w:right="549"/>
        <w:rPr>
          <w:sz w:val="24"/>
        </w:rPr>
      </w:pPr>
      <w:r>
        <w:rPr>
          <w:sz w:val="24"/>
        </w:rPr>
        <w:t>Examination</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case</w:t>
      </w:r>
      <w:r>
        <w:rPr>
          <w:spacing w:val="-2"/>
          <w:sz w:val="24"/>
        </w:rPr>
        <w:t xml:space="preserve"> </w:t>
      </w:r>
      <w:r>
        <w:rPr>
          <w:sz w:val="24"/>
        </w:rPr>
        <w:t>record</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permitted</w:t>
      </w:r>
      <w:r>
        <w:rPr>
          <w:spacing w:val="-4"/>
          <w:sz w:val="24"/>
        </w:rPr>
        <w:t xml:space="preserve"> </w:t>
      </w:r>
      <w:r>
        <w:rPr>
          <w:sz w:val="24"/>
        </w:rPr>
        <w:t>only</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departmental</w:t>
      </w:r>
      <w:r>
        <w:rPr>
          <w:spacing w:val="-3"/>
          <w:sz w:val="24"/>
        </w:rPr>
        <w:t xml:space="preserve"> </w:t>
      </w:r>
      <w:r>
        <w:rPr>
          <w:sz w:val="24"/>
        </w:rPr>
        <w:t>office. During the examination, the Counselor or other designated employee shall be present while the case is being reviewed. Case records may not be removed from</w:t>
      </w:r>
      <w:r>
        <w:rPr>
          <w:spacing w:val="-4"/>
          <w:sz w:val="24"/>
        </w:rPr>
        <w:t xml:space="preserve"> </w:t>
      </w:r>
      <w:r>
        <w:rPr>
          <w:sz w:val="24"/>
        </w:rPr>
        <w:t>a</w:t>
      </w:r>
      <w:r>
        <w:rPr>
          <w:spacing w:val="-2"/>
          <w:sz w:val="24"/>
        </w:rPr>
        <w:t xml:space="preserve"> </w:t>
      </w:r>
      <w:r>
        <w:rPr>
          <w:sz w:val="24"/>
        </w:rPr>
        <w:t>departmental</w:t>
      </w:r>
      <w:r>
        <w:rPr>
          <w:spacing w:val="-6"/>
          <w:sz w:val="24"/>
        </w:rPr>
        <w:t xml:space="preserve"> </w:t>
      </w:r>
      <w:r>
        <w:rPr>
          <w:sz w:val="24"/>
        </w:rPr>
        <w:t>office</w:t>
      </w:r>
      <w:r>
        <w:rPr>
          <w:spacing w:val="-2"/>
          <w:sz w:val="24"/>
        </w:rPr>
        <w:t xml:space="preserve"> </w:t>
      </w:r>
      <w:r>
        <w:rPr>
          <w:sz w:val="24"/>
        </w:rPr>
        <w:t>except</w:t>
      </w:r>
      <w:r>
        <w:rPr>
          <w:spacing w:val="-5"/>
          <w:sz w:val="24"/>
        </w:rPr>
        <w:t xml:space="preserve"> </w:t>
      </w:r>
      <w:r>
        <w:rPr>
          <w:sz w:val="24"/>
        </w:rPr>
        <w:t>by</w:t>
      </w:r>
      <w:r>
        <w:rPr>
          <w:spacing w:val="-3"/>
          <w:sz w:val="24"/>
        </w:rPr>
        <w:t xml:space="preserve"> </w:t>
      </w:r>
      <w:r>
        <w:rPr>
          <w:sz w:val="24"/>
        </w:rPr>
        <w:t>an</w:t>
      </w:r>
      <w:r>
        <w:rPr>
          <w:spacing w:val="-2"/>
          <w:sz w:val="24"/>
        </w:rPr>
        <w:t xml:space="preserve"> </w:t>
      </w:r>
      <w:r>
        <w:rPr>
          <w:sz w:val="24"/>
        </w:rPr>
        <w:t>employee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Department</w:t>
      </w:r>
      <w:r>
        <w:rPr>
          <w:spacing w:val="-2"/>
          <w:sz w:val="24"/>
        </w:rPr>
        <w:t xml:space="preserve"> </w:t>
      </w:r>
      <w:r>
        <w:rPr>
          <w:sz w:val="24"/>
        </w:rPr>
        <w:t>for</w:t>
      </w:r>
      <w:r>
        <w:rPr>
          <w:spacing w:val="-4"/>
          <w:sz w:val="24"/>
        </w:rPr>
        <w:t xml:space="preserve"> </w:t>
      </w:r>
      <w:r>
        <w:rPr>
          <w:sz w:val="24"/>
        </w:rPr>
        <w:t xml:space="preserve">official </w:t>
      </w:r>
      <w:r>
        <w:rPr>
          <w:spacing w:val="-2"/>
          <w:sz w:val="24"/>
        </w:rPr>
        <w:t>business.</w:t>
      </w:r>
    </w:p>
    <w:p w14:paraId="30ABB475" w14:textId="77777777" w:rsidR="004F1956" w:rsidRDefault="00000000">
      <w:pPr>
        <w:pStyle w:val="ListParagraph"/>
        <w:numPr>
          <w:ilvl w:val="0"/>
          <w:numId w:val="26"/>
        </w:numPr>
        <w:tabs>
          <w:tab w:val="left" w:pos="979"/>
        </w:tabs>
        <w:ind w:left="979" w:right="412"/>
        <w:rPr>
          <w:sz w:val="24"/>
        </w:rPr>
      </w:pPr>
      <w:r>
        <w:rPr>
          <w:sz w:val="24"/>
        </w:rPr>
        <w:t>The Department shall provide copies of any document or item of information which the applicant or client is entitled to obtain at a charge not to exceed 10 cents</w:t>
      </w:r>
      <w:r>
        <w:rPr>
          <w:spacing w:val="-4"/>
          <w:sz w:val="24"/>
        </w:rPr>
        <w:t xml:space="preserve"> </w:t>
      </w:r>
      <w:r>
        <w:rPr>
          <w:sz w:val="24"/>
        </w:rPr>
        <w:t>per</w:t>
      </w:r>
      <w:r>
        <w:rPr>
          <w:spacing w:val="-3"/>
          <w:sz w:val="24"/>
        </w:rPr>
        <w:t xml:space="preserve"> </w:t>
      </w:r>
      <w:r>
        <w:rPr>
          <w:sz w:val="24"/>
        </w:rPr>
        <w:t>page.</w:t>
      </w:r>
      <w:r>
        <w:rPr>
          <w:spacing w:val="-1"/>
          <w:sz w:val="24"/>
        </w:rPr>
        <w:t xml:space="preserve"> </w:t>
      </w:r>
      <w:r>
        <w:rPr>
          <w:sz w:val="24"/>
        </w:rPr>
        <w:t>If</w:t>
      </w:r>
      <w:r>
        <w:rPr>
          <w:spacing w:val="-4"/>
          <w:sz w:val="24"/>
        </w:rPr>
        <w:t xml:space="preserve"> </w:t>
      </w:r>
      <w:r>
        <w:rPr>
          <w:sz w:val="24"/>
        </w:rPr>
        <w:t>fewer</w:t>
      </w:r>
      <w:r>
        <w:rPr>
          <w:spacing w:val="-3"/>
          <w:sz w:val="24"/>
        </w:rPr>
        <w:t xml:space="preserve"> </w:t>
      </w:r>
      <w:r>
        <w:rPr>
          <w:sz w:val="24"/>
        </w:rPr>
        <w:t>than</w:t>
      </w:r>
      <w:r>
        <w:rPr>
          <w:spacing w:val="-3"/>
          <w:sz w:val="24"/>
        </w:rPr>
        <w:t xml:space="preserve"> </w:t>
      </w:r>
      <w:r>
        <w:rPr>
          <w:sz w:val="24"/>
        </w:rPr>
        <w:t>ten</w:t>
      </w:r>
      <w:r>
        <w:rPr>
          <w:spacing w:val="-3"/>
          <w:sz w:val="24"/>
        </w:rPr>
        <w:t xml:space="preserve"> </w:t>
      </w:r>
      <w:r>
        <w:rPr>
          <w:sz w:val="24"/>
        </w:rPr>
        <w:t>pages</w:t>
      </w:r>
      <w:r>
        <w:rPr>
          <w:spacing w:val="-4"/>
          <w:sz w:val="24"/>
        </w:rPr>
        <w:t xml:space="preserve"> </w:t>
      </w:r>
      <w:r>
        <w:rPr>
          <w:sz w:val="24"/>
        </w:rPr>
        <w:t>are</w:t>
      </w:r>
      <w:r>
        <w:rPr>
          <w:spacing w:val="-1"/>
          <w:sz w:val="24"/>
        </w:rPr>
        <w:t xml:space="preserve"> </w:t>
      </w:r>
      <w:r>
        <w:rPr>
          <w:sz w:val="24"/>
        </w:rPr>
        <w:t>requested,</w:t>
      </w:r>
      <w:r>
        <w:rPr>
          <w:spacing w:val="-4"/>
          <w:sz w:val="24"/>
        </w:rPr>
        <w:t xml:space="preserve"> </w:t>
      </w:r>
      <w:r>
        <w:rPr>
          <w:sz w:val="24"/>
        </w:rPr>
        <w:t>no</w:t>
      </w:r>
      <w:r>
        <w:rPr>
          <w:spacing w:val="-3"/>
          <w:sz w:val="24"/>
        </w:rPr>
        <w:t xml:space="preserve"> </w:t>
      </w:r>
      <w:r>
        <w:rPr>
          <w:sz w:val="24"/>
        </w:rPr>
        <w:t>charge</w:t>
      </w:r>
      <w:r>
        <w:rPr>
          <w:spacing w:val="-1"/>
          <w:sz w:val="24"/>
        </w:rPr>
        <w:t xml:space="preserve"> </w:t>
      </w:r>
      <w:r>
        <w:rPr>
          <w:sz w:val="24"/>
        </w:rPr>
        <w:t>shall</w:t>
      </w:r>
      <w:r>
        <w:rPr>
          <w:spacing w:val="-2"/>
          <w:sz w:val="24"/>
        </w:rPr>
        <w:t xml:space="preserve"> </w:t>
      </w:r>
      <w:r>
        <w:rPr>
          <w:sz w:val="24"/>
        </w:rPr>
        <w:t>be</w:t>
      </w:r>
      <w:r>
        <w:rPr>
          <w:spacing w:val="-3"/>
          <w:sz w:val="24"/>
        </w:rPr>
        <w:t xml:space="preserve"> </w:t>
      </w:r>
      <w:r>
        <w:rPr>
          <w:sz w:val="24"/>
        </w:rPr>
        <w:t>made. The Department may waive the charge at its discretion.</w:t>
      </w:r>
    </w:p>
    <w:p w14:paraId="30ABB476" w14:textId="77777777" w:rsidR="004F1956" w:rsidRDefault="00000000">
      <w:pPr>
        <w:pStyle w:val="ListParagraph"/>
        <w:numPr>
          <w:ilvl w:val="0"/>
          <w:numId w:val="26"/>
        </w:numPr>
        <w:tabs>
          <w:tab w:val="left" w:pos="980"/>
        </w:tabs>
        <w:ind w:right="1083"/>
        <w:rPr>
          <w:sz w:val="24"/>
        </w:rPr>
      </w:pPr>
      <w:r>
        <w:rPr>
          <w:sz w:val="24"/>
        </w:rPr>
        <w:t>The</w:t>
      </w:r>
      <w:r>
        <w:rPr>
          <w:spacing w:val="-2"/>
          <w:sz w:val="24"/>
        </w:rPr>
        <w:t xml:space="preserve"> </w:t>
      </w:r>
      <w:r>
        <w:rPr>
          <w:sz w:val="24"/>
        </w:rPr>
        <w:t>Counselor</w:t>
      </w:r>
      <w:r>
        <w:rPr>
          <w:spacing w:val="-4"/>
          <w:sz w:val="24"/>
        </w:rPr>
        <w:t xml:space="preserve"> </w:t>
      </w:r>
      <w:r>
        <w:rPr>
          <w:sz w:val="24"/>
        </w:rPr>
        <w:t>shall</w:t>
      </w:r>
      <w:r>
        <w:rPr>
          <w:spacing w:val="-3"/>
          <w:sz w:val="24"/>
        </w:rPr>
        <w:t xml:space="preserve"> </w:t>
      </w:r>
      <w:r>
        <w:rPr>
          <w:sz w:val="24"/>
        </w:rPr>
        <w:t>record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record</w:t>
      </w:r>
      <w:r>
        <w:rPr>
          <w:spacing w:val="-4"/>
          <w:sz w:val="24"/>
        </w:rPr>
        <w:t xml:space="preserve"> </w:t>
      </w:r>
      <w:r>
        <w:rPr>
          <w:sz w:val="24"/>
        </w:rPr>
        <w:t>the</w:t>
      </w:r>
      <w:r>
        <w:rPr>
          <w:spacing w:val="-4"/>
          <w:sz w:val="24"/>
        </w:rPr>
        <w:t xml:space="preserve"> </w:t>
      </w:r>
      <w:r>
        <w:rPr>
          <w:sz w:val="24"/>
        </w:rPr>
        <w:t>pertinent</w:t>
      </w:r>
      <w:r>
        <w:rPr>
          <w:spacing w:val="-5"/>
          <w:sz w:val="24"/>
        </w:rPr>
        <w:t xml:space="preserve"> </w:t>
      </w:r>
      <w:r>
        <w:rPr>
          <w:sz w:val="24"/>
        </w:rPr>
        <w:t>details</w:t>
      </w:r>
      <w:r>
        <w:rPr>
          <w:spacing w:val="-3"/>
          <w:sz w:val="24"/>
        </w:rPr>
        <w:t xml:space="preserve"> </w:t>
      </w:r>
      <w:r>
        <w:rPr>
          <w:sz w:val="24"/>
        </w:rPr>
        <w:t>of</w:t>
      </w:r>
      <w:r>
        <w:rPr>
          <w:spacing w:val="-5"/>
          <w:sz w:val="24"/>
        </w:rPr>
        <w:t xml:space="preserve"> </w:t>
      </w:r>
      <w:r>
        <w:rPr>
          <w:sz w:val="24"/>
        </w:rPr>
        <w:t>each disclosure including the date disclosed.</w:t>
      </w:r>
    </w:p>
    <w:p w14:paraId="30ABB477" w14:textId="77777777" w:rsidR="004F1956" w:rsidRDefault="004F1956">
      <w:pPr>
        <w:pStyle w:val="BodyText"/>
        <w:spacing w:before="5"/>
        <w:ind w:left="0"/>
      </w:pPr>
    </w:p>
    <w:p w14:paraId="30ABB478" w14:textId="77777777" w:rsidR="004F1956" w:rsidRDefault="00000000">
      <w:pPr>
        <w:pStyle w:val="BodyText"/>
      </w:pPr>
      <w:r>
        <w:t>(Cal.</w:t>
      </w:r>
      <w:r>
        <w:rPr>
          <w:spacing w:val="-1"/>
        </w:rPr>
        <w:t xml:space="preserve"> </w:t>
      </w:r>
      <w:r>
        <w:t>Code</w:t>
      </w:r>
      <w:r>
        <w:rPr>
          <w:spacing w:val="-1"/>
        </w:rPr>
        <w:t xml:space="preserve"> </w:t>
      </w:r>
      <w:r>
        <w:t>Regs.,</w:t>
      </w:r>
      <w:r>
        <w:rPr>
          <w:spacing w:val="-3"/>
        </w:rPr>
        <w:t xml:space="preserve"> </w:t>
      </w:r>
      <w:r>
        <w:t>tit.</w:t>
      </w:r>
      <w:r>
        <w:rPr>
          <w:spacing w:val="-1"/>
        </w:rPr>
        <w:t xml:space="preserve"> </w:t>
      </w:r>
      <w:r>
        <w:t>9,</w:t>
      </w:r>
      <w:r>
        <w:rPr>
          <w:spacing w:val="-1"/>
        </w:rPr>
        <w:t xml:space="preserve"> </w:t>
      </w:r>
      <w:r>
        <w:t xml:space="preserve">§ </w:t>
      </w:r>
      <w:r>
        <w:rPr>
          <w:spacing w:val="-2"/>
        </w:rPr>
        <w:t>7141.)</w:t>
      </w:r>
    </w:p>
    <w:p w14:paraId="30ABB479" w14:textId="77777777" w:rsidR="004F1956" w:rsidRDefault="004F1956">
      <w:pPr>
        <w:pStyle w:val="BodyText"/>
        <w:spacing w:before="2"/>
        <w:ind w:left="0"/>
      </w:pPr>
    </w:p>
    <w:p w14:paraId="30ABB47A" w14:textId="77777777" w:rsidR="004F1956" w:rsidRDefault="00000000">
      <w:pPr>
        <w:ind w:left="260"/>
        <w:rPr>
          <w:b/>
          <w:sz w:val="24"/>
        </w:rPr>
      </w:pPr>
      <w:r>
        <w:rPr>
          <w:b/>
          <w:sz w:val="24"/>
          <w:u w:val="single"/>
        </w:rPr>
        <w:t>Amending</w:t>
      </w:r>
      <w:r>
        <w:rPr>
          <w:b/>
          <w:spacing w:val="-3"/>
          <w:sz w:val="24"/>
          <w:u w:val="single"/>
        </w:rPr>
        <w:t xml:space="preserve"> </w:t>
      </w:r>
      <w:r>
        <w:rPr>
          <w:b/>
          <w:sz w:val="24"/>
          <w:u w:val="single"/>
        </w:rPr>
        <w:t>the</w:t>
      </w:r>
      <w:r>
        <w:rPr>
          <w:b/>
          <w:spacing w:val="-1"/>
          <w:sz w:val="24"/>
          <w:u w:val="single"/>
        </w:rPr>
        <w:t xml:space="preserve"> </w:t>
      </w:r>
      <w:r>
        <w:rPr>
          <w:b/>
          <w:sz w:val="24"/>
          <w:u w:val="single"/>
        </w:rPr>
        <w:t>Case</w:t>
      </w:r>
      <w:r>
        <w:rPr>
          <w:b/>
          <w:spacing w:val="-6"/>
          <w:sz w:val="24"/>
          <w:u w:val="single"/>
        </w:rPr>
        <w:t xml:space="preserve"> </w:t>
      </w:r>
      <w:r>
        <w:rPr>
          <w:b/>
          <w:spacing w:val="-2"/>
          <w:sz w:val="24"/>
          <w:u w:val="single"/>
        </w:rPr>
        <w:t>Record</w:t>
      </w:r>
    </w:p>
    <w:p w14:paraId="30ABB47B" w14:textId="77777777" w:rsidR="004F1956" w:rsidRDefault="004F1956">
      <w:pPr>
        <w:pStyle w:val="BodyText"/>
        <w:spacing w:before="5"/>
        <w:ind w:left="0"/>
        <w:rPr>
          <w:b/>
        </w:rPr>
      </w:pPr>
    </w:p>
    <w:p w14:paraId="30ABB47C" w14:textId="77777777" w:rsidR="004F1956" w:rsidRDefault="00000000">
      <w:pPr>
        <w:pStyle w:val="ListParagraph"/>
        <w:numPr>
          <w:ilvl w:val="0"/>
          <w:numId w:val="25"/>
        </w:numPr>
        <w:tabs>
          <w:tab w:val="left" w:pos="980"/>
        </w:tabs>
        <w:ind w:right="521"/>
        <w:rPr>
          <w:sz w:val="24"/>
        </w:rPr>
      </w:pPr>
      <w:r>
        <w:rPr>
          <w:sz w:val="24"/>
        </w:rPr>
        <w:t>When a Counselor determines that information that he/she originated for the case</w:t>
      </w:r>
      <w:r>
        <w:rPr>
          <w:spacing w:val="-2"/>
          <w:sz w:val="24"/>
        </w:rPr>
        <w:t xml:space="preserve"> </w:t>
      </w:r>
      <w:r>
        <w:rPr>
          <w:sz w:val="24"/>
        </w:rPr>
        <w:t>record</w:t>
      </w:r>
      <w:r>
        <w:rPr>
          <w:spacing w:val="-4"/>
          <w:sz w:val="24"/>
        </w:rPr>
        <w:t xml:space="preserve"> </w:t>
      </w:r>
      <w:r>
        <w:rPr>
          <w:sz w:val="24"/>
        </w:rPr>
        <w:t>is</w:t>
      </w:r>
      <w:r>
        <w:rPr>
          <w:spacing w:val="-3"/>
          <w:sz w:val="24"/>
        </w:rPr>
        <w:t xml:space="preserve"> </w:t>
      </w:r>
      <w:r>
        <w:rPr>
          <w:sz w:val="24"/>
        </w:rPr>
        <w:t>inaccurate</w:t>
      </w:r>
      <w:r>
        <w:rPr>
          <w:spacing w:val="-4"/>
          <w:sz w:val="24"/>
        </w:rPr>
        <w:t xml:space="preserve"> </w:t>
      </w:r>
      <w:r>
        <w:rPr>
          <w:sz w:val="24"/>
        </w:rPr>
        <w:t>or</w:t>
      </w:r>
      <w:r>
        <w:rPr>
          <w:spacing w:val="-4"/>
          <w:sz w:val="24"/>
        </w:rPr>
        <w:t xml:space="preserve"> </w:t>
      </w:r>
      <w:r>
        <w:rPr>
          <w:sz w:val="24"/>
        </w:rPr>
        <w:t>incomplete,</w:t>
      </w:r>
      <w:r>
        <w:rPr>
          <w:spacing w:val="-2"/>
          <w:sz w:val="24"/>
        </w:rPr>
        <w:t xml:space="preserve"> </w:t>
      </w:r>
      <w:r>
        <w:rPr>
          <w:sz w:val="24"/>
        </w:rPr>
        <w:t>the</w:t>
      </w:r>
      <w:r>
        <w:rPr>
          <w:spacing w:val="-4"/>
          <w:sz w:val="24"/>
        </w:rPr>
        <w:t xml:space="preserve"> </w:t>
      </w:r>
      <w:r>
        <w:rPr>
          <w:sz w:val="24"/>
        </w:rPr>
        <w:t>Counselor</w:t>
      </w:r>
      <w:r>
        <w:rPr>
          <w:spacing w:val="-4"/>
          <w:sz w:val="24"/>
        </w:rPr>
        <w:t xml:space="preserve"> </w:t>
      </w:r>
      <w:r>
        <w:rPr>
          <w:sz w:val="24"/>
        </w:rPr>
        <w:t>shall</w:t>
      </w:r>
      <w:r>
        <w:rPr>
          <w:spacing w:val="-3"/>
          <w:sz w:val="24"/>
        </w:rPr>
        <w:t xml:space="preserve"> </w:t>
      </w:r>
      <w:r>
        <w:rPr>
          <w:sz w:val="24"/>
        </w:rPr>
        <w:t>correct</w:t>
      </w:r>
      <w:r>
        <w:rPr>
          <w:spacing w:val="-5"/>
          <w:sz w:val="24"/>
        </w:rPr>
        <w:t xml:space="preserve"> </w:t>
      </w:r>
      <w:r>
        <w:rPr>
          <w:sz w:val="24"/>
        </w:rPr>
        <w:t>that</w:t>
      </w:r>
      <w:r>
        <w:rPr>
          <w:spacing w:val="-5"/>
          <w:sz w:val="24"/>
        </w:rPr>
        <w:t xml:space="preserve"> </w:t>
      </w:r>
      <w:r>
        <w:rPr>
          <w:sz w:val="24"/>
        </w:rPr>
        <w:t>portion of the case record. Copies of the corrected information shall be provided to all individuals who obtained incorrect information.</w:t>
      </w:r>
    </w:p>
    <w:p w14:paraId="30ABB47D" w14:textId="77777777" w:rsidR="004F1956" w:rsidRDefault="00000000">
      <w:pPr>
        <w:pStyle w:val="ListParagraph"/>
        <w:numPr>
          <w:ilvl w:val="0"/>
          <w:numId w:val="25"/>
        </w:numPr>
        <w:tabs>
          <w:tab w:val="left" w:pos="980"/>
        </w:tabs>
        <w:ind w:right="494"/>
        <w:rPr>
          <w:sz w:val="24"/>
        </w:rPr>
      </w:pPr>
      <w:r>
        <w:rPr>
          <w:sz w:val="24"/>
        </w:rPr>
        <w:t>An applicant or client may submit a written request to add, delete, or amend information</w:t>
      </w:r>
      <w:r>
        <w:rPr>
          <w:spacing w:val="-2"/>
          <w:sz w:val="24"/>
        </w:rPr>
        <w:t xml:space="preserve"> </w:t>
      </w:r>
      <w:r>
        <w:rPr>
          <w:sz w:val="24"/>
        </w:rPr>
        <w:t>contained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record.</w:t>
      </w:r>
      <w:r>
        <w:rPr>
          <w:spacing w:val="-5"/>
          <w:sz w:val="24"/>
        </w:rPr>
        <w:t xml:space="preserve"> </w:t>
      </w:r>
      <w:r>
        <w:rPr>
          <w:sz w:val="24"/>
        </w:rPr>
        <w:t>The</w:t>
      </w:r>
      <w:r>
        <w:rPr>
          <w:spacing w:val="-4"/>
          <w:sz w:val="24"/>
        </w:rPr>
        <w:t xml:space="preserve"> </w:t>
      </w:r>
      <w:r>
        <w:rPr>
          <w:sz w:val="24"/>
        </w:rPr>
        <w:t>Department,</w:t>
      </w:r>
      <w:r>
        <w:rPr>
          <w:spacing w:val="-2"/>
          <w:sz w:val="24"/>
        </w:rPr>
        <w:t xml:space="preserve"> </w:t>
      </w:r>
      <w:r>
        <w:rPr>
          <w:sz w:val="24"/>
        </w:rPr>
        <w:t>within</w:t>
      </w:r>
      <w:r>
        <w:rPr>
          <w:spacing w:val="-4"/>
          <w:sz w:val="24"/>
        </w:rPr>
        <w:t xml:space="preserve"> </w:t>
      </w:r>
      <w:r>
        <w:rPr>
          <w:sz w:val="24"/>
        </w:rPr>
        <w:t>30</w:t>
      </w:r>
      <w:r>
        <w:rPr>
          <w:spacing w:val="-4"/>
          <w:sz w:val="24"/>
        </w:rPr>
        <w:t xml:space="preserve"> </w:t>
      </w:r>
      <w:r>
        <w:rPr>
          <w:sz w:val="24"/>
        </w:rPr>
        <w:t>days</w:t>
      </w:r>
      <w:r>
        <w:rPr>
          <w:spacing w:val="-5"/>
          <w:sz w:val="24"/>
        </w:rPr>
        <w:t xml:space="preserve"> </w:t>
      </w:r>
      <w:r>
        <w:rPr>
          <w:sz w:val="24"/>
        </w:rPr>
        <w:t>of</w:t>
      </w:r>
      <w:r>
        <w:rPr>
          <w:spacing w:val="-2"/>
          <w:sz w:val="24"/>
        </w:rPr>
        <w:t xml:space="preserve"> </w:t>
      </w:r>
      <w:r>
        <w:rPr>
          <w:sz w:val="24"/>
        </w:rPr>
        <w:t>the receipt of such request, shall make a decision whether to amend the record.</w:t>
      </w:r>
    </w:p>
    <w:p w14:paraId="30ABB47E" w14:textId="77777777" w:rsidR="004F1956" w:rsidRDefault="00000000">
      <w:pPr>
        <w:pStyle w:val="ListParagraph"/>
        <w:numPr>
          <w:ilvl w:val="0"/>
          <w:numId w:val="25"/>
        </w:numPr>
        <w:tabs>
          <w:tab w:val="left" w:pos="980"/>
        </w:tabs>
        <w:ind w:right="322"/>
        <w:rPr>
          <w:sz w:val="24"/>
        </w:rPr>
      </w:pPr>
      <w:r>
        <w:rPr>
          <w:sz w:val="24"/>
        </w:rPr>
        <w:t>If the client requests a change to information that was originated by a source outside the Department, the client shall be informed that departmental staff cannot</w:t>
      </w:r>
      <w:r>
        <w:rPr>
          <w:spacing w:val="-2"/>
          <w:sz w:val="24"/>
        </w:rPr>
        <w:t xml:space="preserve"> </w:t>
      </w:r>
      <w:r>
        <w:rPr>
          <w:sz w:val="24"/>
        </w:rPr>
        <w:t>change</w:t>
      </w:r>
      <w:r>
        <w:rPr>
          <w:spacing w:val="-2"/>
          <w:sz w:val="24"/>
        </w:rPr>
        <w:t xml:space="preserve"> </w:t>
      </w:r>
      <w:r>
        <w:rPr>
          <w:sz w:val="24"/>
        </w:rPr>
        <w:t>information</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case</w:t>
      </w:r>
      <w:r>
        <w:rPr>
          <w:spacing w:val="-4"/>
          <w:sz w:val="24"/>
        </w:rPr>
        <w:t xml:space="preserve"> </w:t>
      </w:r>
      <w:r>
        <w:rPr>
          <w:sz w:val="24"/>
        </w:rPr>
        <w:t>record</w:t>
      </w:r>
      <w:r>
        <w:rPr>
          <w:spacing w:val="-4"/>
          <w:sz w:val="24"/>
        </w:rPr>
        <w:t xml:space="preserve"> </w:t>
      </w:r>
      <w:r>
        <w:rPr>
          <w:sz w:val="24"/>
        </w:rPr>
        <w:t>not</w:t>
      </w:r>
      <w:r>
        <w:rPr>
          <w:spacing w:val="-5"/>
          <w:sz w:val="24"/>
        </w:rPr>
        <w:t xml:space="preserve"> </w:t>
      </w:r>
      <w:r>
        <w:rPr>
          <w:sz w:val="24"/>
        </w:rPr>
        <w:t>originated</w:t>
      </w:r>
      <w:r>
        <w:rPr>
          <w:spacing w:val="-4"/>
          <w:sz w:val="24"/>
        </w:rPr>
        <w:t xml:space="preserve"> </w:t>
      </w:r>
      <w:r>
        <w:rPr>
          <w:sz w:val="24"/>
        </w:rPr>
        <w:t>by</w:t>
      </w:r>
      <w:r>
        <w:rPr>
          <w:spacing w:val="-3"/>
          <w:sz w:val="24"/>
        </w:rPr>
        <w:t xml:space="preserve"> </w:t>
      </w:r>
      <w:r>
        <w:rPr>
          <w:sz w:val="24"/>
        </w:rPr>
        <w:t>departmental</w:t>
      </w:r>
      <w:r>
        <w:rPr>
          <w:spacing w:val="-3"/>
          <w:sz w:val="24"/>
        </w:rPr>
        <w:t xml:space="preserve"> </w:t>
      </w:r>
      <w:r>
        <w:rPr>
          <w:sz w:val="24"/>
        </w:rPr>
        <w:t>staff and that the request should be made to the source of the information.</w:t>
      </w:r>
    </w:p>
    <w:p w14:paraId="30ABB47F" w14:textId="77777777" w:rsidR="004F1956" w:rsidRDefault="00000000">
      <w:pPr>
        <w:pStyle w:val="ListParagraph"/>
        <w:numPr>
          <w:ilvl w:val="0"/>
          <w:numId w:val="25"/>
        </w:numPr>
        <w:tabs>
          <w:tab w:val="left" w:pos="979"/>
        </w:tabs>
        <w:spacing w:before="1"/>
        <w:ind w:left="979"/>
        <w:rPr>
          <w:sz w:val="24"/>
        </w:rPr>
      </w:pPr>
      <w:r>
        <w:rPr>
          <w:sz w:val="24"/>
        </w:rPr>
        <w:t>If</w:t>
      </w:r>
      <w:r>
        <w:rPr>
          <w:spacing w:val="-2"/>
          <w:sz w:val="24"/>
        </w:rPr>
        <w:t xml:space="preserve"> </w:t>
      </w:r>
      <w:r>
        <w:rPr>
          <w:sz w:val="24"/>
        </w:rPr>
        <w:t>the</w:t>
      </w:r>
      <w:r>
        <w:rPr>
          <w:spacing w:val="-1"/>
          <w:sz w:val="24"/>
        </w:rPr>
        <w:t xml:space="preserve"> </w:t>
      </w:r>
      <w:r>
        <w:rPr>
          <w:sz w:val="24"/>
        </w:rPr>
        <w:t>record</w:t>
      </w:r>
      <w:r>
        <w:rPr>
          <w:spacing w:val="-3"/>
          <w:sz w:val="24"/>
        </w:rPr>
        <w:t xml:space="preserve"> </w:t>
      </w:r>
      <w:r>
        <w:rPr>
          <w:sz w:val="24"/>
        </w:rPr>
        <w:t>is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amended,</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pacing w:val="-2"/>
          <w:sz w:val="24"/>
        </w:rPr>
        <w:t>shall:</w:t>
      </w:r>
    </w:p>
    <w:p w14:paraId="30ABB480" w14:textId="77777777" w:rsidR="004F1956" w:rsidRDefault="00000000">
      <w:pPr>
        <w:pStyle w:val="ListParagraph"/>
        <w:numPr>
          <w:ilvl w:val="1"/>
          <w:numId w:val="25"/>
        </w:numPr>
        <w:tabs>
          <w:tab w:val="left" w:pos="1337"/>
          <w:tab w:val="left" w:pos="1339"/>
        </w:tabs>
        <w:spacing w:before="120"/>
        <w:ind w:left="1339" w:right="761"/>
        <w:rPr>
          <w:sz w:val="24"/>
        </w:rPr>
      </w:pPr>
      <w:r>
        <w:rPr>
          <w:sz w:val="24"/>
        </w:rPr>
        <w:t>Amend</w:t>
      </w:r>
      <w:r>
        <w:rPr>
          <w:spacing w:val="-3"/>
          <w:sz w:val="24"/>
        </w:rPr>
        <w:t xml:space="preserve"> </w:t>
      </w:r>
      <w:r>
        <w:rPr>
          <w:sz w:val="24"/>
        </w:rPr>
        <w:t>any</w:t>
      </w:r>
      <w:r>
        <w:rPr>
          <w:spacing w:val="-4"/>
          <w:sz w:val="24"/>
        </w:rPr>
        <w:t xml:space="preserve"> </w:t>
      </w:r>
      <w:r>
        <w:rPr>
          <w:sz w:val="24"/>
        </w:rPr>
        <w:t>portion</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record</w:t>
      </w:r>
      <w:r>
        <w:rPr>
          <w:spacing w:val="-2"/>
          <w:sz w:val="24"/>
        </w:rPr>
        <w:t xml:space="preserve"> </w:t>
      </w:r>
      <w:r>
        <w:rPr>
          <w:sz w:val="24"/>
        </w:rPr>
        <w:t>which</w:t>
      </w:r>
      <w:r>
        <w:rPr>
          <w:spacing w:val="-2"/>
          <w:sz w:val="24"/>
        </w:rPr>
        <w:t xml:space="preserve"> </w:t>
      </w:r>
      <w:r>
        <w:rPr>
          <w:sz w:val="24"/>
        </w:rPr>
        <w:t>is</w:t>
      </w:r>
      <w:r>
        <w:rPr>
          <w:spacing w:val="-4"/>
          <w:sz w:val="24"/>
        </w:rPr>
        <w:t xml:space="preserve"> </w:t>
      </w:r>
      <w:r>
        <w:rPr>
          <w:sz w:val="24"/>
        </w:rPr>
        <w:t>not</w:t>
      </w:r>
      <w:r>
        <w:rPr>
          <w:spacing w:val="-4"/>
          <w:sz w:val="24"/>
        </w:rPr>
        <w:t xml:space="preserve"> </w:t>
      </w:r>
      <w:r>
        <w:rPr>
          <w:sz w:val="24"/>
        </w:rPr>
        <w:t>accurate,</w:t>
      </w:r>
      <w:r>
        <w:rPr>
          <w:spacing w:val="-2"/>
          <w:sz w:val="24"/>
        </w:rPr>
        <w:t xml:space="preserve"> </w:t>
      </w:r>
      <w:r>
        <w:rPr>
          <w:sz w:val="24"/>
        </w:rPr>
        <w:t>relevant,</w:t>
      </w:r>
      <w:r>
        <w:rPr>
          <w:spacing w:val="-4"/>
          <w:sz w:val="24"/>
        </w:rPr>
        <w:t xml:space="preserve"> </w:t>
      </w:r>
      <w:r>
        <w:rPr>
          <w:sz w:val="24"/>
        </w:rPr>
        <w:t>timely,</w:t>
      </w:r>
      <w:r>
        <w:rPr>
          <w:spacing w:val="-2"/>
          <w:sz w:val="24"/>
        </w:rPr>
        <w:t xml:space="preserve"> </w:t>
      </w:r>
      <w:r>
        <w:rPr>
          <w:sz w:val="24"/>
        </w:rPr>
        <w:t xml:space="preserve">or </w:t>
      </w:r>
      <w:r>
        <w:rPr>
          <w:spacing w:val="-2"/>
          <w:sz w:val="24"/>
        </w:rPr>
        <w:t>complete.</w:t>
      </w:r>
    </w:p>
    <w:p w14:paraId="30ABB481" w14:textId="77777777" w:rsidR="004F1956" w:rsidRDefault="00000000">
      <w:pPr>
        <w:pStyle w:val="ListParagraph"/>
        <w:numPr>
          <w:ilvl w:val="1"/>
          <w:numId w:val="25"/>
        </w:numPr>
        <w:tabs>
          <w:tab w:val="left" w:pos="1337"/>
        </w:tabs>
        <w:ind w:left="1337" w:hanging="358"/>
        <w:rPr>
          <w:sz w:val="24"/>
        </w:rPr>
      </w:pPr>
      <w:r>
        <w:rPr>
          <w:sz w:val="24"/>
        </w:rPr>
        <w:t>Destroy</w:t>
      </w:r>
      <w:r>
        <w:rPr>
          <w:spacing w:val="-3"/>
          <w:sz w:val="24"/>
        </w:rPr>
        <w:t xml:space="preserve"> </w:t>
      </w:r>
      <w:r>
        <w:rPr>
          <w:sz w:val="24"/>
        </w:rPr>
        <w:t>the</w:t>
      </w:r>
      <w:r>
        <w:rPr>
          <w:spacing w:val="-3"/>
          <w:sz w:val="24"/>
        </w:rPr>
        <w:t xml:space="preserve"> </w:t>
      </w:r>
      <w:r>
        <w:rPr>
          <w:sz w:val="24"/>
        </w:rPr>
        <w:t>original</w:t>
      </w:r>
      <w:r>
        <w:rPr>
          <w:spacing w:val="-2"/>
          <w:sz w:val="24"/>
        </w:rPr>
        <w:t xml:space="preserve"> material.</w:t>
      </w:r>
    </w:p>
    <w:p w14:paraId="30ABB482" w14:textId="77777777" w:rsidR="004F1956" w:rsidRDefault="00000000">
      <w:pPr>
        <w:pStyle w:val="ListParagraph"/>
        <w:numPr>
          <w:ilvl w:val="1"/>
          <w:numId w:val="25"/>
        </w:numPr>
        <w:tabs>
          <w:tab w:val="left" w:pos="1337"/>
        </w:tabs>
        <w:ind w:left="1337" w:hanging="358"/>
        <w:rPr>
          <w:sz w:val="24"/>
        </w:rPr>
      </w:pPr>
      <w:r>
        <w:rPr>
          <w:sz w:val="24"/>
        </w:rPr>
        <w:t>Provide</w:t>
      </w:r>
      <w:r>
        <w:rPr>
          <w:spacing w:val="-2"/>
          <w:sz w:val="24"/>
        </w:rPr>
        <w:t xml:space="preserve"> </w:t>
      </w:r>
      <w:r>
        <w:rPr>
          <w:sz w:val="24"/>
        </w:rPr>
        <w:t>the</w:t>
      </w:r>
      <w:r>
        <w:rPr>
          <w:spacing w:val="-2"/>
          <w:sz w:val="24"/>
        </w:rPr>
        <w:t xml:space="preserve"> </w:t>
      </w:r>
      <w:r>
        <w:rPr>
          <w:sz w:val="24"/>
        </w:rPr>
        <w:t>individual</w:t>
      </w:r>
      <w:r>
        <w:rPr>
          <w:spacing w:val="-5"/>
          <w:sz w:val="24"/>
        </w:rPr>
        <w:t xml:space="preserve"> </w:t>
      </w:r>
      <w:r>
        <w:rPr>
          <w:sz w:val="24"/>
        </w:rPr>
        <w:t>with</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amended</w:t>
      </w:r>
      <w:r>
        <w:rPr>
          <w:spacing w:val="-1"/>
          <w:sz w:val="24"/>
        </w:rPr>
        <w:t xml:space="preserve"> </w:t>
      </w:r>
      <w:r>
        <w:rPr>
          <w:spacing w:val="-2"/>
          <w:sz w:val="24"/>
        </w:rPr>
        <w:t>material.</w:t>
      </w:r>
    </w:p>
    <w:p w14:paraId="30ABB483" w14:textId="77777777" w:rsidR="004F1956" w:rsidRDefault="00000000">
      <w:pPr>
        <w:pStyle w:val="ListParagraph"/>
        <w:numPr>
          <w:ilvl w:val="0"/>
          <w:numId w:val="25"/>
        </w:numPr>
        <w:tabs>
          <w:tab w:val="left" w:pos="979"/>
        </w:tabs>
        <w:ind w:left="979" w:right="574"/>
        <w:rPr>
          <w:sz w:val="24"/>
        </w:rPr>
      </w:pPr>
      <w:r>
        <w:rPr>
          <w:sz w:val="24"/>
        </w:rPr>
        <w:t>If</w:t>
      </w:r>
      <w:r>
        <w:rPr>
          <w:spacing w:val="-2"/>
          <w:sz w:val="24"/>
        </w:rPr>
        <w:t xml:space="preserve"> </w:t>
      </w:r>
      <w:r>
        <w:rPr>
          <w:sz w:val="24"/>
        </w:rPr>
        <w:t>the</w:t>
      </w:r>
      <w:r>
        <w:rPr>
          <w:spacing w:val="-2"/>
          <w:sz w:val="24"/>
        </w:rPr>
        <w:t xml:space="preserve"> </w:t>
      </w:r>
      <w:r>
        <w:rPr>
          <w:sz w:val="24"/>
        </w:rPr>
        <w:t>record</w:t>
      </w:r>
      <w:r>
        <w:rPr>
          <w:spacing w:val="-4"/>
          <w:sz w:val="24"/>
        </w:rPr>
        <w:t xml:space="preserve"> </w:t>
      </w:r>
      <w:r>
        <w:rPr>
          <w:sz w:val="24"/>
        </w:rPr>
        <w:t>is</w:t>
      </w:r>
      <w:r>
        <w:rPr>
          <w:spacing w:val="-3"/>
          <w:sz w:val="24"/>
        </w:rPr>
        <w:t xml:space="preserve"> </w:t>
      </w:r>
      <w:r>
        <w:rPr>
          <w:sz w:val="24"/>
        </w:rPr>
        <w:t>not</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amended,</w:t>
      </w:r>
      <w:r>
        <w:rPr>
          <w:spacing w:val="-2"/>
          <w:sz w:val="24"/>
        </w:rPr>
        <w:t xml:space="preserve"> </w:t>
      </w:r>
      <w:r>
        <w:rPr>
          <w:sz w:val="24"/>
        </w:rPr>
        <w:t>the</w:t>
      </w:r>
      <w:r>
        <w:rPr>
          <w:spacing w:val="-2"/>
          <w:sz w:val="24"/>
        </w:rPr>
        <w:t xml:space="preserve"> </w:t>
      </w:r>
      <w:r>
        <w:rPr>
          <w:sz w:val="24"/>
        </w:rPr>
        <w:t>Department</w:t>
      </w:r>
      <w:r>
        <w:rPr>
          <w:spacing w:val="-2"/>
          <w:sz w:val="24"/>
        </w:rPr>
        <w:t xml:space="preserve"> </w:t>
      </w:r>
      <w:r>
        <w:rPr>
          <w:sz w:val="24"/>
        </w:rPr>
        <w:t>shall</w:t>
      </w:r>
      <w:r>
        <w:rPr>
          <w:spacing w:val="-3"/>
          <w:sz w:val="24"/>
        </w:rPr>
        <w:t xml:space="preserve"> </w:t>
      </w:r>
      <w:r>
        <w:rPr>
          <w:sz w:val="24"/>
        </w:rPr>
        <w:t>inform</w:t>
      </w:r>
      <w:r>
        <w:rPr>
          <w:spacing w:val="-1"/>
          <w:sz w:val="24"/>
        </w:rPr>
        <w:t xml:space="preserve"> </w:t>
      </w:r>
      <w:r>
        <w:rPr>
          <w:sz w:val="24"/>
        </w:rPr>
        <w:t>the</w:t>
      </w:r>
      <w:r>
        <w:rPr>
          <w:spacing w:val="-2"/>
          <w:sz w:val="24"/>
        </w:rPr>
        <w:t xml:space="preserve"> </w:t>
      </w:r>
      <w:r>
        <w:rPr>
          <w:sz w:val="24"/>
        </w:rPr>
        <w:t>applicant</w:t>
      </w:r>
      <w:r>
        <w:rPr>
          <w:spacing w:val="-5"/>
          <w:sz w:val="24"/>
        </w:rPr>
        <w:t xml:space="preserve"> </w:t>
      </w:r>
      <w:r>
        <w:rPr>
          <w:sz w:val="24"/>
        </w:rPr>
        <w:t>or client in writing of the decision not to amend the record, the reason for such decision, and the procedures for requesting an administrative review and fair hearing of such decision.</w:t>
      </w:r>
    </w:p>
    <w:p w14:paraId="30ABB484" w14:textId="77777777" w:rsidR="004F1956" w:rsidRDefault="00000000">
      <w:pPr>
        <w:pStyle w:val="ListParagraph"/>
        <w:numPr>
          <w:ilvl w:val="0"/>
          <w:numId w:val="25"/>
        </w:numPr>
        <w:tabs>
          <w:tab w:val="left" w:pos="979"/>
        </w:tabs>
        <w:ind w:left="979" w:right="881"/>
        <w:rPr>
          <w:sz w:val="24"/>
        </w:rPr>
      </w:pPr>
      <w:r>
        <w:rPr>
          <w:sz w:val="24"/>
        </w:rPr>
        <w:t>If</w:t>
      </w:r>
      <w:r>
        <w:rPr>
          <w:spacing w:val="-2"/>
          <w:sz w:val="24"/>
        </w:rPr>
        <w:t xml:space="preserve"> </w:t>
      </w:r>
      <w:r>
        <w:rPr>
          <w:sz w:val="24"/>
        </w:rPr>
        <w:t>the</w:t>
      </w:r>
      <w:r>
        <w:rPr>
          <w:spacing w:val="-2"/>
          <w:sz w:val="24"/>
        </w:rPr>
        <w:t xml:space="preserve"> </w:t>
      </w:r>
      <w:r>
        <w:rPr>
          <w:sz w:val="24"/>
        </w:rPr>
        <w:t>applicant</w:t>
      </w:r>
      <w:r>
        <w:rPr>
          <w:spacing w:val="-2"/>
          <w:sz w:val="24"/>
        </w:rPr>
        <w:t xml:space="preserve"> </w:t>
      </w:r>
      <w:r>
        <w:rPr>
          <w:sz w:val="24"/>
        </w:rPr>
        <w:t>or</w:t>
      </w:r>
      <w:r>
        <w:rPr>
          <w:spacing w:val="-4"/>
          <w:sz w:val="24"/>
        </w:rPr>
        <w:t xml:space="preserve"> </w:t>
      </w:r>
      <w:r>
        <w:rPr>
          <w:sz w:val="24"/>
        </w:rPr>
        <w:t>client</w:t>
      </w:r>
      <w:r>
        <w:rPr>
          <w:spacing w:val="-3"/>
          <w:sz w:val="24"/>
        </w:rPr>
        <w:t xml:space="preserve"> </w:t>
      </w:r>
      <w:r>
        <w:rPr>
          <w:sz w:val="24"/>
        </w:rPr>
        <w:t>disagrees</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decision</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Department</w:t>
      </w:r>
      <w:r>
        <w:rPr>
          <w:spacing w:val="-2"/>
          <w:sz w:val="24"/>
        </w:rPr>
        <w:t xml:space="preserve"> </w:t>
      </w:r>
      <w:r>
        <w:rPr>
          <w:sz w:val="24"/>
        </w:rPr>
        <w:t>not</w:t>
      </w:r>
      <w:r>
        <w:rPr>
          <w:spacing w:val="-2"/>
          <w:sz w:val="24"/>
        </w:rPr>
        <w:t xml:space="preserve"> </w:t>
      </w:r>
      <w:r>
        <w:rPr>
          <w:sz w:val="24"/>
        </w:rPr>
        <w:t>to amend the case record, the individual may appeal that decision through the administrative review and fair hearing process.</w:t>
      </w:r>
    </w:p>
    <w:p w14:paraId="30ABB485" w14:textId="77777777" w:rsidR="004F1956" w:rsidRDefault="004F1956">
      <w:pPr>
        <w:rPr>
          <w:sz w:val="24"/>
        </w:rPr>
        <w:sectPr w:rsidR="004F1956" w:rsidSect="00A3161B">
          <w:pgSz w:w="12240" w:h="15840"/>
          <w:pgMar w:top="980" w:right="1120" w:bottom="1140" w:left="1180" w:header="440" w:footer="948" w:gutter="0"/>
          <w:cols w:space="720"/>
        </w:sectPr>
      </w:pPr>
    </w:p>
    <w:p w14:paraId="30ABB486" w14:textId="77777777" w:rsidR="004F1956" w:rsidRDefault="004F1956">
      <w:pPr>
        <w:pStyle w:val="BodyText"/>
        <w:spacing w:before="36"/>
        <w:ind w:left="0"/>
      </w:pPr>
    </w:p>
    <w:p w14:paraId="30ABB487" w14:textId="77777777" w:rsidR="004F1956" w:rsidRDefault="00000000">
      <w:pPr>
        <w:pStyle w:val="ListParagraph"/>
        <w:numPr>
          <w:ilvl w:val="1"/>
          <w:numId w:val="25"/>
        </w:numPr>
        <w:tabs>
          <w:tab w:val="left" w:pos="1338"/>
          <w:tab w:val="left" w:pos="1340"/>
        </w:tabs>
        <w:ind w:right="392"/>
        <w:rPr>
          <w:sz w:val="24"/>
        </w:rPr>
      </w:pPr>
      <w:r>
        <w:rPr>
          <w:sz w:val="24"/>
        </w:rPr>
        <w:t>If, after administrative review, the decision of the Department not to amend the case record is upheld, the applicant or client may submit a written statement of reasonable length setting forth the reasons for the individual's disagreement</w:t>
      </w:r>
      <w:r>
        <w:rPr>
          <w:spacing w:val="-3"/>
          <w:sz w:val="24"/>
        </w:rPr>
        <w:t xml:space="preserve"> </w:t>
      </w:r>
      <w:r>
        <w:rPr>
          <w:sz w:val="24"/>
        </w:rPr>
        <w:t>with</w:t>
      </w:r>
      <w:r>
        <w:rPr>
          <w:spacing w:val="-5"/>
          <w:sz w:val="24"/>
        </w:rPr>
        <w:t xml:space="preserve"> </w:t>
      </w:r>
      <w:r>
        <w:rPr>
          <w:sz w:val="24"/>
        </w:rPr>
        <w:t>the</w:t>
      </w:r>
      <w:r>
        <w:rPr>
          <w:spacing w:val="-5"/>
          <w:sz w:val="24"/>
        </w:rPr>
        <w:t xml:space="preserve"> </w:t>
      </w:r>
      <w:r>
        <w:rPr>
          <w:sz w:val="24"/>
        </w:rPr>
        <w:t>disputed</w:t>
      </w:r>
      <w:r>
        <w:rPr>
          <w:spacing w:val="-3"/>
          <w:sz w:val="24"/>
        </w:rPr>
        <w:t xml:space="preserve"> </w:t>
      </w:r>
      <w:r>
        <w:rPr>
          <w:sz w:val="24"/>
        </w:rPr>
        <w:t>information.</w:t>
      </w:r>
      <w:r>
        <w:rPr>
          <w:spacing w:val="-4"/>
          <w:sz w:val="24"/>
        </w:rPr>
        <w:t xml:space="preserve"> </w:t>
      </w:r>
      <w:r>
        <w:rPr>
          <w:sz w:val="24"/>
        </w:rPr>
        <w:t>This</w:t>
      </w:r>
      <w:r>
        <w:rPr>
          <w:spacing w:val="-4"/>
          <w:sz w:val="24"/>
        </w:rPr>
        <w:t xml:space="preserve"> </w:t>
      </w:r>
      <w:r>
        <w:rPr>
          <w:sz w:val="24"/>
        </w:rPr>
        <w:t>statement</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placed</w:t>
      </w:r>
      <w:r>
        <w:rPr>
          <w:spacing w:val="-5"/>
          <w:sz w:val="24"/>
        </w:rPr>
        <w:t xml:space="preserve"> </w:t>
      </w:r>
      <w:r>
        <w:rPr>
          <w:sz w:val="24"/>
        </w:rPr>
        <w:t>in the case record. The Department shall clearly identify any portion of the record which is disputed and make available a copy of such individual's statement and a copy of a concise statement of the reasons for the decision not to amend to any person or agency to whom the disputed portion of the record is disclosed.</w:t>
      </w:r>
    </w:p>
    <w:p w14:paraId="30ABB488" w14:textId="77777777" w:rsidR="004F1956" w:rsidRDefault="00000000">
      <w:pPr>
        <w:pStyle w:val="ListParagraph"/>
        <w:numPr>
          <w:ilvl w:val="1"/>
          <w:numId w:val="25"/>
        </w:numPr>
        <w:tabs>
          <w:tab w:val="left" w:pos="1338"/>
          <w:tab w:val="left" w:pos="1340"/>
        </w:tabs>
        <w:spacing w:before="120"/>
        <w:ind w:right="471"/>
        <w:rPr>
          <w:sz w:val="24"/>
        </w:rPr>
      </w:pPr>
      <w:r>
        <w:rPr>
          <w:sz w:val="24"/>
        </w:rPr>
        <w:t>If,</w:t>
      </w:r>
      <w:r>
        <w:rPr>
          <w:spacing w:val="-3"/>
          <w:sz w:val="24"/>
        </w:rPr>
        <w:t xml:space="preserve"> </w:t>
      </w:r>
      <w:r>
        <w:rPr>
          <w:sz w:val="24"/>
        </w:rPr>
        <w:t>after</w:t>
      </w:r>
      <w:r>
        <w:rPr>
          <w:spacing w:val="-5"/>
          <w:sz w:val="24"/>
        </w:rPr>
        <w:t xml:space="preserve"> </w:t>
      </w:r>
      <w:r>
        <w:rPr>
          <w:sz w:val="24"/>
        </w:rPr>
        <w:t>administrative</w:t>
      </w:r>
      <w:r>
        <w:rPr>
          <w:spacing w:val="-3"/>
          <w:sz w:val="24"/>
        </w:rPr>
        <w:t xml:space="preserve"> </w:t>
      </w:r>
      <w:r>
        <w:rPr>
          <w:sz w:val="24"/>
        </w:rPr>
        <w:t>review,</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or</w:t>
      </w:r>
      <w:r>
        <w:rPr>
          <w:spacing w:val="-7"/>
          <w:sz w:val="24"/>
        </w:rPr>
        <w:t xml:space="preserve"> </w:t>
      </w:r>
      <w:r>
        <w:rPr>
          <w:sz w:val="24"/>
        </w:rPr>
        <w:t>client</w:t>
      </w:r>
      <w:r>
        <w:rPr>
          <w:spacing w:val="-3"/>
          <w:sz w:val="24"/>
        </w:rPr>
        <w:t xml:space="preserve"> </w:t>
      </w:r>
      <w:r>
        <w:rPr>
          <w:sz w:val="24"/>
        </w:rPr>
        <w:t>remains</w:t>
      </w:r>
      <w:r>
        <w:rPr>
          <w:spacing w:val="-6"/>
          <w:sz w:val="24"/>
        </w:rPr>
        <w:t xml:space="preserve"> </w:t>
      </w:r>
      <w:r>
        <w:rPr>
          <w:sz w:val="24"/>
        </w:rPr>
        <w:t>dissatisfied</w:t>
      </w:r>
      <w:r>
        <w:rPr>
          <w:spacing w:val="-3"/>
          <w:sz w:val="24"/>
        </w:rPr>
        <w:t xml:space="preserve"> </w:t>
      </w:r>
      <w:r>
        <w:rPr>
          <w:sz w:val="24"/>
        </w:rPr>
        <w:t>with the decision of the Department, the applicant or client may request a fair hearing as provided in Section 7354 of these regulations. The applicant or client may also contact the Office of Information Practices for assistance in solving problems relating to information in the case record.</w:t>
      </w:r>
    </w:p>
    <w:p w14:paraId="30ABB489" w14:textId="77777777" w:rsidR="004F1956" w:rsidRDefault="00000000">
      <w:pPr>
        <w:pStyle w:val="ListParagraph"/>
        <w:numPr>
          <w:ilvl w:val="0"/>
          <w:numId w:val="25"/>
        </w:numPr>
        <w:tabs>
          <w:tab w:val="left" w:pos="980"/>
        </w:tabs>
        <w:spacing w:before="120"/>
        <w:ind w:right="438"/>
        <w:rPr>
          <w:sz w:val="24"/>
        </w:rPr>
      </w:pPr>
      <w:r>
        <w:rPr>
          <w:sz w:val="24"/>
        </w:rPr>
        <w:t>All</w:t>
      </w:r>
      <w:r>
        <w:rPr>
          <w:spacing w:val="-3"/>
          <w:sz w:val="24"/>
        </w:rPr>
        <w:t xml:space="preserve"> </w:t>
      </w:r>
      <w:r>
        <w:rPr>
          <w:sz w:val="24"/>
        </w:rPr>
        <w:t>details</w:t>
      </w:r>
      <w:r>
        <w:rPr>
          <w:spacing w:val="-5"/>
          <w:sz w:val="24"/>
        </w:rPr>
        <w:t xml:space="preserve"> </w:t>
      </w:r>
      <w:r>
        <w:rPr>
          <w:sz w:val="24"/>
        </w:rPr>
        <w:t>of</w:t>
      </w:r>
      <w:r>
        <w:rPr>
          <w:spacing w:val="-2"/>
          <w:sz w:val="24"/>
        </w:rPr>
        <w:t xml:space="preserve"> </w:t>
      </w:r>
      <w:r>
        <w:rPr>
          <w:sz w:val="24"/>
        </w:rPr>
        <w:t>a</w:t>
      </w:r>
      <w:r>
        <w:rPr>
          <w:spacing w:val="-4"/>
          <w:sz w:val="24"/>
        </w:rPr>
        <w:t xml:space="preserve"> </w:t>
      </w:r>
      <w:r>
        <w:rPr>
          <w:sz w:val="24"/>
        </w:rPr>
        <w:t>request</w:t>
      </w:r>
      <w:r>
        <w:rPr>
          <w:spacing w:val="-5"/>
          <w:sz w:val="24"/>
        </w:rPr>
        <w:t xml:space="preserve"> </w:t>
      </w:r>
      <w:r>
        <w:rPr>
          <w:sz w:val="24"/>
        </w:rPr>
        <w:t>to</w:t>
      </w:r>
      <w:r>
        <w:rPr>
          <w:spacing w:val="-2"/>
          <w:sz w:val="24"/>
        </w:rPr>
        <w:t xml:space="preserve"> </w:t>
      </w:r>
      <w:r>
        <w:rPr>
          <w:sz w:val="24"/>
        </w:rPr>
        <w:t>amend</w:t>
      </w:r>
      <w:r>
        <w:rPr>
          <w:spacing w:val="-4"/>
          <w:sz w:val="24"/>
        </w:rPr>
        <w:t xml:space="preserve"> </w:t>
      </w:r>
      <w:r>
        <w:rPr>
          <w:sz w:val="24"/>
        </w:rPr>
        <w:t>a</w:t>
      </w:r>
      <w:r>
        <w:rPr>
          <w:spacing w:val="-2"/>
          <w:sz w:val="24"/>
        </w:rPr>
        <w:t xml:space="preserve"> </w:t>
      </w:r>
      <w:r>
        <w:rPr>
          <w:sz w:val="24"/>
        </w:rPr>
        <w:t>case</w:t>
      </w:r>
      <w:r>
        <w:rPr>
          <w:spacing w:val="-2"/>
          <w:sz w:val="24"/>
        </w:rPr>
        <w:t xml:space="preserve"> </w:t>
      </w:r>
      <w:r>
        <w:rPr>
          <w:sz w:val="24"/>
        </w:rPr>
        <w:t>record</w:t>
      </w:r>
      <w:r>
        <w:rPr>
          <w:spacing w:val="-2"/>
          <w:sz w:val="24"/>
        </w:rPr>
        <w:t xml:space="preserve"> </w:t>
      </w:r>
      <w:r>
        <w:rPr>
          <w:sz w:val="24"/>
        </w:rPr>
        <w:t>including</w:t>
      </w:r>
      <w:r>
        <w:rPr>
          <w:spacing w:val="-2"/>
          <w:sz w:val="24"/>
        </w:rPr>
        <w:t xml:space="preserve"> </w:t>
      </w:r>
      <w:r>
        <w:rPr>
          <w:sz w:val="24"/>
        </w:rPr>
        <w:t>pertinent</w:t>
      </w:r>
      <w:r>
        <w:rPr>
          <w:spacing w:val="-2"/>
          <w:sz w:val="24"/>
        </w:rPr>
        <w:t xml:space="preserve"> </w:t>
      </w:r>
      <w:r>
        <w:rPr>
          <w:sz w:val="24"/>
        </w:rPr>
        <w:t>dates</w:t>
      </w:r>
      <w:r>
        <w:rPr>
          <w:spacing w:val="-3"/>
          <w:sz w:val="24"/>
        </w:rPr>
        <w:t xml:space="preserve"> </w:t>
      </w:r>
      <w:r>
        <w:rPr>
          <w:sz w:val="24"/>
        </w:rPr>
        <w:t>shall</w:t>
      </w:r>
      <w:r>
        <w:rPr>
          <w:spacing w:val="-3"/>
          <w:sz w:val="24"/>
        </w:rPr>
        <w:t xml:space="preserve"> </w:t>
      </w:r>
      <w:r>
        <w:rPr>
          <w:sz w:val="24"/>
        </w:rPr>
        <w:t>be recorded in the case record.</w:t>
      </w:r>
    </w:p>
    <w:p w14:paraId="30ABB48A" w14:textId="77777777" w:rsidR="004F1956" w:rsidRDefault="004F1956">
      <w:pPr>
        <w:pStyle w:val="BodyText"/>
        <w:spacing w:before="5"/>
        <w:ind w:left="0"/>
      </w:pPr>
    </w:p>
    <w:p w14:paraId="30ABB48B" w14:textId="77777777" w:rsidR="004F1956" w:rsidRDefault="00000000">
      <w:pPr>
        <w:pStyle w:val="BodyText"/>
      </w:pPr>
      <w:r>
        <w:t>(Cal.</w:t>
      </w:r>
      <w:r>
        <w:rPr>
          <w:spacing w:val="-1"/>
        </w:rPr>
        <w:t xml:space="preserve"> </w:t>
      </w:r>
      <w:r>
        <w:t>Code</w:t>
      </w:r>
      <w:r>
        <w:rPr>
          <w:spacing w:val="-1"/>
        </w:rPr>
        <w:t xml:space="preserve"> </w:t>
      </w:r>
      <w:r>
        <w:t>Regs.,</w:t>
      </w:r>
      <w:r>
        <w:rPr>
          <w:spacing w:val="-3"/>
        </w:rPr>
        <w:t xml:space="preserve"> </w:t>
      </w:r>
      <w:r>
        <w:t>tit.</w:t>
      </w:r>
      <w:r>
        <w:rPr>
          <w:spacing w:val="-1"/>
        </w:rPr>
        <w:t xml:space="preserve"> </w:t>
      </w:r>
      <w:r>
        <w:t>9,</w:t>
      </w:r>
      <w:r>
        <w:rPr>
          <w:spacing w:val="-1"/>
        </w:rPr>
        <w:t xml:space="preserve"> </w:t>
      </w:r>
      <w:r>
        <w:t xml:space="preserve">§ </w:t>
      </w:r>
      <w:r>
        <w:rPr>
          <w:spacing w:val="-2"/>
        </w:rPr>
        <w:t>7141.5.)</w:t>
      </w:r>
    </w:p>
    <w:p w14:paraId="30ABB48C" w14:textId="77777777" w:rsidR="004F1956" w:rsidRDefault="004F1956">
      <w:pPr>
        <w:pStyle w:val="BodyText"/>
        <w:spacing w:before="2"/>
        <w:ind w:left="0"/>
      </w:pPr>
    </w:p>
    <w:p w14:paraId="30ABB48D" w14:textId="77777777" w:rsidR="004F1956" w:rsidRDefault="00000000" w:rsidP="00773A09">
      <w:pPr>
        <w:pStyle w:val="Heading2"/>
      </w:pPr>
      <w:r>
        <w:t>CONCLUSION</w:t>
      </w:r>
    </w:p>
    <w:p w14:paraId="30ABB48E" w14:textId="77777777" w:rsidR="004F1956" w:rsidRDefault="004F1956">
      <w:pPr>
        <w:pStyle w:val="BodyText"/>
        <w:spacing w:before="5"/>
        <w:ind w:left="0"/>
        <w:rPr>
          <w:b/>
        </w:rPr>
      </w:pPr>
    </w:p>
    <w:p w14:paraId="30ABB48F" w14:textId="77777777" w:rsidR="004F1956" w:rsidRDefault="00000000">
      <w:pPr>
        <w:pStyle w:val="BodyText"/>
        <w:ind w:right="454"/>
      </w:pPr>
      <w:r>
        <w:t>As discussed above, while any applicant or client of the Vocational Rehabilitation or Independent</w:t>
      </w:r>
      <w:r>
        <w:rPr>
          <w:spacing w:val="-2"/>
        </w:rPr>
        <w:t xml:space="preserve"> </w:t>
      </w:r>
      <w:r>
        <w:t>Living</w:t>
      </w:r>
      <w:r>
        <w:rPr>
          <w:spacing w:val="-2"/>
        </w:rPr>
        <w:t xml:space="preserve"> </w:t>
      </w:r>
      <w:r>
        <w:t>Services</w:t>
      </w:r>
      <w:r>
        <w:rPr>
          <w:spacing w:val="-3"/>
        </w:rPr>
        <w:t xml:space="preserve"> </w:t>
      </w:r>
      <w:r>
        <w:t>programs</w:t>
      </w:r>
      <w:r>
        <w:rPr>
          <w:spacing w:val="-3"/>
        </w:rPr>
        <w:t xml:space="preserve"> </w:t>
      </w:r>
      <w:r>
        <w:t>who</w:t>
      </w:r>
      <w:r>
        <w:rPr>
          <w:spacing w:val="-4"/>
        </w:rPr>
        <w:t xml:space="preserve"> </w:t>
      </w:r>
      <w:r>
        <w:t>is</w:t>
      </w:r>
      <w:r>
        <w:rPr>
          <w:spacing w:val="-3"/>
        </w:rPr>
        <w:t xml:space="preserve"> </w:t>
      </w:r>
      <w:r>
        <w:t>dissatisfied</w:t>
      </w:r>
      <w:r>
        <w:rPr>
          <w:spacing w:val="-4"/>
        </w:rPr>
        <w:t xml:space="preserve"> </w:t>
      </w:r>
      <w:r>
        <w:t>with</w:t>
      </w:r>
      <w:r>
        <w:rPr>
          <w:spacing w:val="-2"/>
        </w:rPr>
        <w:t xml:space="preserve"> </w:t>
      </w:r>
      <w:r>
        <w:t>any</w:t>
      </w:r>
      <w:r>
        <w:rPr>
          <w:spacing w:val="-3"/>
        </w:rPr>
        <w:t xml:space="preserve"> </w:t>
      </w:r>
      <w:r>
        <w:t>action</w:t>
      </w:r>
      <w:r>
        <w:rPr>
          <w:spacing w:val="-2"/>
        </w:rPr>
        <w:t xml:space="preserve"> </w:t>
      </w:r>
      <w:r>
        <w:t>or</w:t>
      </w:r>
      <w:r>
        <w:rPr>
          <w:spacing w:val="-4"/>
        </w:rPr>
        <w:t xml:space="preserve"> </w:t>
      </w:r>
      <w:r>
        <w:t>inaction</w:t>
      </w:r>
      <w:r>
        <w:rPr>
          <w:spacing w:val="-2"/>
        </w:rPr>
        <w:t xml:space="preserve"> </w:t>
      </w:r>
      <w:r>
        <w:t>of the Department relating to the application for receipt of services, shall have an opportunity for a prompt administrative review by the supervisory staff of the Department and/or a formal hearing, such an Appellant has the burden of introducing evidence sufficient at hearing to demonstrate Appellant’s case by a preponderance of the evidence.</w:t>
      </w:r>
      <w:r>
        <w:rPr>
          <w:spacing w:val="40"/>
        </w:rPr>
        <w:t xml:space="preserve"> </w:t>
      </w:r>
      <w:r>
        <w:t>(See Cal. Code Regs., tit. 9, §§ 7531, subd. (a) &amp; 7536, subd. (e).)</w:t>
      </w:r>
    </w:p>
    <w:p w14:paraId="30ABB490" w14:textId="77777777" w:rsidR="004F1956" w:rsidRDefault="004F1956">
      <w:pPr>
        <w:pStyle w:val="BodyText"/>
        <w:spacing w:before="3"/>
        <w:ind w:left="0"/>
      </w:pPr>
    </w:p>
    <w:p w14:paraId="30ABB491" w14:textId="77777777" w:rsidR="004F1956" w:rsidRDefault="00000000">
      <w:pPr>
        <w:pStyle w:val="BodyText"/>
        <w:ind w:left="259" w:right="349"/>
      </w:pPr>
      <w:r>
        <w:t>In</w:t>
      </w:r>
      <w:r>
        <w:rPr>
          <w:spacing w:val="-1"/>
        </w:rPr>
        <w:t xml:space="preserve"> </w:t>
      </w:r>
      <w:r>
        <w:t>cases</w:t>
      </w:r>
      <w:r>
        <w:rPr>
          <w:spacing w:val="-2"/>
        </w:rPr>
        <w:t xml:space="preserve"> </w:t>
      </w:r>
      <w:r>
        <w:t>where</w:t>
      </w:r>
      <w:r>
        <w:rPr>
          <w:spacing w:val="-3"/>
        </w:rPr>
        <w:t xml:space="preserve"> </w:t>
      </w:r>
      <w:r>
        <w:t>the</w:t>
      </w:r>
      <w:r>
        <w:rPr>
          <w:spacing w:val="-1"/>
        </w:rPr>
        <w:t xml:space="preserve"> </w:t>
      </w:r>
      <w:r>
        <w:t>applicant</w:t>
      </w:r>
      <w:r>
        <w:rPr>
          <w:spacing w:val="-4"/>
        </w:rPr>
        <w:t xml:space="preserve"> </w:t>
      </w:r>
      <w:r>
        <w:t>or</w:t>
      </w:r>
      <w:r>
        <w:rPr>
          <w:spacing w:val="-3"/>
        </w:rPr>
        <w:t xml:space="preserve"> </w:t>
      </w:r>
      <w:r>
        <w:t>client</w:t>
      </w:r>
      <w:r>
        <w:rPr>
          <w:spacing w:val="-1"/>
        </w:rPr>
        <w:t xml:space="preserve"> </w:t>
      </w:r>
      <w:r>
        <w:t>requests</w:t>
      </w:r>
      <w:r>
        <w:rPr>
          <w:spacing w:val="-2"/>
        </w:rPr>
        <w:t xml:space="preserve"> </w:t>
      </w:r>
      <w:r>
        <w:t>access</w:t>
      </w:r>
      <w:r>
        <w:rPr>
          <w:spacing w:val="-4"/>
        </w:rPr>
        <w:t xml:space="preserve"> </w:t>
      </w:r>
      <w:r>
        <w:t>to</w:t>
      </w:r>
      <w:r>
        <w:rPr>
          <w:spacing w:val="-1"/>
        </w:rPr>
        <w:t xml:space="preserve"> </w:t>
      </w:r>
      <w:r>
        <w:t>the</w:t>
      </w:r>
      <w:r>
        <w:rPr>
          <w:spacing w:val="-1"/>
        </w:rPr>
        <w:t xml:space="preserve"> </w:t>
      </w:r>
      <w:r>
        <w:t>case</w:t>
      </w:r>
      <w:r>
        <w:rPr>
          <w:spacing w:val="-1"/>
        </w:rPr>
        <w:t xml:space="preserve"> </w:t>
      </w:r>
      <w:r>
        <w:t>record</w:t>
      </w:r>
      <w:r>
        <w:rPr>
          <w:spacing w:val="-1"/>
        </w:rPr>
        <w:t xml:space="preserve"> </w:t>
      </w:r>
      <w:r>
        <w:t>and</w:t>
      </w:r>
      <w:r>
        <w:rPr>
          <w:spacing w:val="-1"/>
        </w:rPr>
        <w:t xml:space="preserve"> </w:t>
      </w:r>
      <w:r>
        <w:t>where</w:t>
      </w:r>
      <w:r>
        <w:rPr>
          <w:spacing w:val="-1"/>
        </w:rPr>
        <w:t xml:space="preserve"> </w:t>
      </w:r>
      <w:r>
        <w:t>the Department</w:t>
      </w:r>
      <w:r>
        <w:rPr>
          <w:spacing w:val="-4"/>
        </w:rPr>
        <w:t xml:space="preserve"> </w:t>
      </w:r>
      <w:r>
        <w:t>has</w:t>
      </w:r>
      <w:r>
        <w:rPr>
          <w:spacing w:val="-4"/>
        </w:rPr>
        <w:t xml:space="preserve"> </w:t>
      </w:r>
      <w:r>
        <w:t>reason</w:t>
      </w:r>
      <w:r>
        <w:rPr>
          <w:spacing w:val="-1"/>
        </w:rPr>
        <w:t xml:space="preserve"> </w:t>
      </w:r>
      <w:r>
        <w:t>to</w:t>
      </w:r>
      <w:r>
        <w:rPr>
          <w:spacing w:val="-3"/>
        </w:rPr>
        <w:t xml:space="preserve"> </w:t>
      </w:r>
      <w:r>
        <w:t>believe</w:t>
      </w:r>
      <w:r>
        <w:rPr>
          <w:spacing w:val="-3"/>
        </w:rPr>
        <w:t xml:space="preserve"> </w:t>
      </w:r>
      <w:r>
        <w:t>that</w:t>
      </w:r>
      <w:r>
        <w:rPr>
          <w:spacing w:val="-1"/>
        </w:rPr>
        <w:t xml:space="preserve"> </w:t>
      </w:r>
      <w:r>
        <w:t>the</w:t>
      </w:r>
      <w:r>
        <w:rPr>
          <w:spacing w:val="-3"/>
        </w:rPr>
        <w:t xml:space="preserve"> </w:t>
      </w:r>
      <w:r>
        <w:t>disclosure</w:t>
      </w:r>
      <w:r>
        <w:rPr>
          <w:spacing w:val="-1"/>
        </w:rPr>
        <w:t xml:space="preserve"> </w:t>
      </w:r>
      <w:r>
        <w:t>of</w:t>
      </w:r>
      <w:r>
        <w:rPr>
          <w:spacing w:val="-4"/>
        </w:rPr>
        <w:t xml:space="preserve"> </w:t>
      </w:r>
      <w:r>
        <w:t>some</w:t>
      </w:r>
      <w:r>
        <w:rPr>
          <w:spacing w:val="-3"/>
        </w:rPr>
        <w:t xml:space="preserve"> </w:t>
      </w:r>
      <w:r>
        <w:t>portion</w:t>
      </w:r>
      <w:r>
        <w:rPr>
          <w:spacing w:val="-1"/>
        </w:rPr>
        <w:t xml:space="preserve"> </w:t>
      </w:r>
      <w:r>
        <w:t>of</w:t>
      </w:r>
      <w:r>
        <w:rPr>
          <w:spacing w:val="-1"/>
        </w:rPr>
        <w:t xml:space="preserve"> </w:t>
      </w:r>
      <w:r>
        <w:t>the</w:t>
      </w:r>
      <w:r>
        <w:rPr>
          <w:spacing w:val="-1"/>
        </w:rPr>
        <w:t xml:space="preserve"> </w:t>
      </w:r>
      <w:r>
        <w:t>case</w:t>
      </w:r>
      <w:r>
        <w:rPr>
          <w:spacing w:val="-1"/>
        </w:rPr>
        <w:t xml:space="preserve"> </w:t>
      </w:r>
      <w:r>
        <w:t>record may be harmful to the applicant or client, the Department shall notify the applicant or client in writing that direct disclosure is not authorized by law. The notification shall include the way in which the Department will release the information using the following options.</w:t>
      </w:r>
      <w:r>
        <w:rPr>
          <w:spacing w:val="-2"/>
        </w:rPr>
        <w:t xml:space="preserve"> </w:t>
      </w:r>
      <w:r>
        <w:t>(1)</w:t>
      </w:r>
      <w:r>
        <w:rPr>
          <w:spacing w:val="-4"/>
        </w:rPr>
        <w:t xml:space="preserve"> </w:t>
      </w:r>
      <w:r>
        <w:t>Disclose,</w:t>
      </w:r>
      <w:r>
        <w:rPr>
          <w:spacing w:val="-5"/>
        </w:rPr>
        <w:t xml:space="preserve"> </w:t>
      </w:r>
      <w:r>
        <w:t>and</w:t>
      </w:r>
      <w:r>
        <w:rPr>
          <w:spacing w:val="-2"/>
        </w:rPr>
        <w:t xml:space="preserve"> </w:t>
      </w:r>
      <w:r>
        <w:t>if</w:t>
      </w:r>
      <w:r>
        <w:rPr>
          <w:spacing w:val="-2"/>
        </w:rPr>
        <w:t xml:space="preserve"> </w:t>
      </w:r>
      <w:r>
        <w:t>requested</w:t>
      </w:r>
      <w:r>
        <w:rPr>
          <w:spacing w:val="-4"/>
        </w:rPr>
        <w:t xml:space="preserve"> </w:t>
      </w:r>
      <w:r>
        <w:t>or</w:t>
      </w:r>
      <w:r>
        <w:rPr>
          <w:spacing w:val="-4"/>
        </w:rPr>
        <w:t xml:space="preserve"> </w:t>
      </w:r>
      <w:r>
        <w:t>needed,</w:t>
      </w:r>
      <w:r>
        <w:rPr>
          <w:spacing w:val="-5"/>
        </w:rPr>
        <w:t xml:space="preserve"> </w:t>
      </w:r>
      <w:r>
        <w:t>interpret</w:t>
      </w:r>
      <w:r>
        <w:rPr>
          <w:spacing w:val="-2"/>
        </w:rPr>
        <w:t xml:space="preserve"> </w:t>
      </w:r>
      <w:r>
        <w:t>the</w:t>
      </w:r>
      <w:r>
        <w:rPr>
          <w:spacing w:val="-2"/>
        </w:rPr>
        <w:t xml:space="preserve"> </w:t>
      </w:r>
      <w:r>
        <w:t>information</w:t>
      </w:r>
      <w:r>
        <w:rPr>
          <w:spacing w:val="-2"/>
        </w:rPr>
        <w:t xml:space="preserve"> </w:t>
      </w:r>
      <w:r>
        <w:t>directly</w:t>
      </w:r>
      <w:r>
        <w:rPr>
          <w:spacing w:val="-5"/>
        </w:rPr>
        <w:t xml:space="preserve"> </w:t>
      </w:r>
      <w:r>
        <w:t>to</w:t>
      </w:r>
      <w:r>
        <w:rPr>
          <w:spacing w:val="-4"/>
        </w:rPr>
        <w:t xml:space="preserve"> </w:t>
      </w:r>
      <w:r>
        <w:t>the authorized representative, guardian or conservator of the applicant or client. (2)</w:t>
      </w:r>
      <w:r>
        <w:rPr>
          <w:spacing w:val="40"/>
        </w:rPr>
        <w:t xml:space="preserve"> </w:t>
      </w:r>
      <w:r>
        <w:t>Disclose and interpret the information to the applicant or client through the District Medical Consultant, the District Psychologist, a panel physician, or panel psychiatrist.</w:t>
      </w:r>
    </w:p>
    <w:p w14:paraId="30ABB492" w14:textId="77777777" w:rsidR="004F1956" w:rsidRDefault="00000000">
      <w:pPr>
        <w:pStyle w:val="ListParagraph"/>
        <w:numPr>
          <w:ilvl w:val="0"/>
          <w:numId w:val="28"/>
        </w:numPr>
        <w:tabs>
          <w:tab w:val="left" w:pos="617"/>
        </w:tabs>
        <w:ind w:left="259" w:right="466" w:firstLine="0"/>
        <w:jc w:val="both"/>
        <w:rPr>
          <w:sz w:val="24"/>
        </w:rPr>
      </w:pPr>
      <w:r>
        <w:rPr>
          <w:sz w:val="24"/>
        </w:rPr>
        <w:t>Upon</w:t>
      </w:r>
      <w:r>
        <w:rPr>
          <w:spacing w:val="-1"/>
          <w:sz w:val="24"/>
        </w:rPr>
        <w:t xml:space="preserve"> </w:t>
      </w:r>
      <w:r>
        <w:rPr>
          <w:sz w:val="24"/>
        </w:rPr>
        <w:t>written</w:t>
      </w:r>
      <w:r>
        <w:rPr>
          <w:spacing w:val="-1"/>
          <w:sz w:val="24"/>
        </w:rPr>
        <w:t xml:space="preserve"> </w:t>
      </w:r>
      <w:r>
        <w:rPr>
          <w:sz w:val="24"/>
        </w:rPr>
        <w:t>authorization,</w:t>
      </w:r>
      <w:r>
        <w:rPr>
          <w:spacing w:val="-4"/>
          <w:sz w:val="24"/>
        </w:rPr>
        <w:t xml:space="preserve"> </w:t>
      </w:r>
      <w:r>
        <w:rPr>
          <w:sz w:val="24"/>
        </w:rPr>
        <w:t>disclose</w:t>
      </w:r>
      <w:r>
        <w:rPr>
          <w:spacing w:val="-1"/>
          <w:sz w:val="24"/>
        </w:rPr>
        <w:t xml:space="preserve"> </w:t>
      </w:r>
      <w:r>
        <w:rPr>
          <w:sz w:val="24"/>
        </w:rPr>
        <w:t>such</w:t>
      </w:r>
      <w:r>
        <w:rPr>
          <w:spacing w:val="-1"/>
          <w:sz w:val="24"/>
        </w:rPr>
        <w:t xml:space="preserve"> </w:t>
      </w:r>
      <w:r>
        <w:rPr>
          <w:sz w:val="24"/>
        </w:rPr>
        <w:t>information</w:t>
      </w:r>
      <w:r>
        <w:rPr>
          <w:spacing w:val="-1"/>
          <w:sz w:val="24"/>
        </w:rPr>
        <w:t xml:space="preserve"> </w:t>
      </w:r>
      <w:r>
        <w:rPr>
          <w:sz w:val="24"/>
        </w:rPr>
        <w:t>to</w:t>
      </w:r>
      <w:r>
        <w:rPr>
          <w:spacing w:val="-3"/>
          <w:sz w:val="24"/>
        </w:rPr>
        <w:t xml:space="preserve"> </w:t>
      </w:r>
      <w:r>
        <w:rPr>
          <w:sz w:val="24"/>
        </w:rPr>
        <w:t>a</w:t>
      </w:r>
      <w:r>
        <w:rPr>
          <w:spacing w:val="-3"/>
          <w:sz w:val="24"/>
        </w:rPr>
        <w:t xml:space="preserve"> </w:t>
      </w:r>
      <w:r>
        <w:rPr>
          <w:sz w:val="24"/>
        </w:rPr>
        <w:t>physician,</w:t>
      </w:r>
      <w:r>
        <w:rPr>
          <w:spacing w:val="-4"/>
          <w:sz w:val="24"/>
        </w:rPr>
        <w:t xml:space="preserve"> </w:t>
      </w:r>
      <w:r>
        <w:rPr>
          <w:sz w:val="24"/>
        </w:rPr>
        <w:t>psychiatrist,</w:t>
      </w:r>
      <w:r>
        <w:rPr>
          <w:spacing w:val="-4"/>
          <w:sz w:val="24"/>
        </w:rPr>
        <w:t xml:space="preserve"> </w:t>
      </w:r>
      <w:r>
        <w:rPr>
          <w:sz w:val="24"/>
        </w:rPr>
        <w:t>or licensed</w:t>
      </w:r>
      <w:r>
        <w:rPr>
          <w:spacing w:val="-3"/>
          <w:sz w:val="24"/>
        </w:rPr>
        <w:t xml:space="preserve"> </w:t>
      </w:r>
      <w:r>
        <w:rPr>
          <w:sz w:val="24"/>
        </w:rPr>
        <w:t>or</w:t>
      </w:r>
      <w:r>
        <w:rPr>
          <w:spacing w:val="-3"/>
          <w:sz w:val="24"/>
        </w:rPr>
        <w:t xml:space="preserve"> </w:t>
      </w:r>
      <w:r>
        <w:rPr>
          <w:sz w:val="24"/>
        </w:rPr>
        <w:t>certified</w:t>
      </w:r>
      <w:r>
        <w:rPr>
          <w:spacing w:val="-3"/>
          <w:sz w:val="24"/>
        </w:rPr>
        <w:t xml:space="preserve"> </w:t>
      </w:r>
      <w:r>
        <w:rPr>
          <w:sz w:val="24"/>
        </w:rPr>
        <w:t>psychologist</w:t>
      </w:r>
      <w:r>
        <w:rPr>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representative</w:t>
      </w:r>
      <w:r>
        <w:rPr>
          <w:spacing w:val="-3"/>
          <w:sz w:val="24"/>
        </w:rPr>
        <w:t xml:space="preserve"> </w:t>
      </w:r>
      <w:r>
        <w:rPr>
          <w:sz w:val="24"/>
        </w:rPr>
        <w:t>designated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applicant</w:t>
      </w:r>
      <w:r>
        <w:rPr>
          <w:spacing w:val="-4"/>
          <w:sz w:val="24"/>
        </w:rPr>
        <w:t xml:space="preserve"> </w:t>
      </w:r>
      <w:r>
        <w:rPr>
          <w:sz w:val="24"/>
        </w:rPr>
        <w:t>or client. (See Cal. Code Regs., tit. 9, § 7141.)</w:t>
      </w:r>
    </w:p>
    <w:p w14:paraId="30ABB493" w14:textId="77777777" w:rsidR="004F1956" w:rsidRDefault="004F1956">
      <w:pPr>
        <w:pStyle w:val="BodyText"/>
        <w:spacing w:before="5"/>
        <w:ind w:left="0"/>
      </w:pPr>
    </w:p>
    <w:p w14:paraId="30ABB494" w14:textId="77777777" w:rsidR="004F1956" w:rsidRDefault="00000000">
      <w:pPr>
        <w:pStyle w:val="BodyText"/>
        <w:ind w:left="259" w:right="338"/>
      </w:pPr>
      <w:r>
        <w:t>An</w:t>
      </w:r>
      <w:r>
        <w:rPr>
          <w:spacing w:val="-2"/>
        </w:rPr>
        <w:t xml:space="preserve"> </w:t>
      </w:r>
      <w:r>
        <w:t>applicant</w:t>
      </w:r>
      <w:r>
        <w:rPr>
          <w:spacing w:val="-2"/>
        </w:rPr>
        <w:t xml:space="preserve"> </w:t>
      </w:r>
      <w:r>
        <w:t>or</w:t>
      </w:r>
      <w:r>
        <w:rPr>
          <w:spacing w:val="-4"/>
        </w:rPr>
        <w:t xml:space="preserve"> </w:t>
      </w:r>
      <w:r>
        <w:t>client</w:t>
      </w:r>
      <w:r>
        <w:rPr>
          <w:spacing w:val="-5"/>
        </w:rPr>
        <w:t xml:space="preserve"> </w:t>
      </w:r>
      <w:r>
        <w:t>may</w:t>
      </w:r>
      <w:r>
        <w:rPr>
          <w:spacing w:val="-3"/>
        </w:rPr>
        <w:t xml:space="preserve"> </w:t>
      </w:r>
      <w:r>
        <w:t>submit</w:t>
      </w:r>
      <w:r>
        <w:rPr>
          <w:spacing w:val="-2"/>
        </w:rPr>
        <w:t xml:space="preserve"> </w:t>
      </w:r>
      <w:r>
        <w:t>a</w:t>
      </w:r>
      <w:r>
        <w:rPr>
          <w:spacing w:val="-4"/>
        </w:rPr>
        <w:t xml:space="preserve"> </w:t>
      </w:r>
      <w:r>
        <w:t>written</w:t>
      </w:r>
      <w:r>
        <w:rPr>
          <w:spacing w:val="-2"/>
        </w:rPr>
        <w:t xml:space="preserve"> </w:t>
      </w:r>
      <w:r>
        <w:t>request</w:t>
      </w:r>
      <w:r>
        <w:rPr>
          <w:spacing w:val="-2"/>
        </w:rPr>
        <w:t xml:space="preserve"> </w:t>
      </w:r>
      <w:r>
        <w:t>to</w:t>
      </w:r>
      <w:r>
        <w:rPr>
          <w:spacing w:val="-2"/>
        </w:rPr>
        <w:t xml:space="preserve"> </w:t>
      </w:r>
      <w:r>
        <w:t>add,</w:t>
      </w:r>
      <w:r>
        <w:rPr>
          <w:spacing w:val="-5"/>
        </w:rPr>
        <w:t xml:space="preserve"> </w:t>
      </w:r>
      <w:r>
        <w:t>delete,</w:t>
      </w:r>
      <w:r>
        <w:rPr>
          <w:spacing w:val="-5"/>
        </w:rPr>
        <w:t xml:space="preserve"> </w:t>
      </w:r>
      <w:r>
        <w:t>or</w:t>
      </w:r>
      <w:r>
        <w:rPr>
          <w:spacing w:val="-4"/>
        </w:rPr>
        <w:t xml:space="preserve"> </w:t>
      </w:r>
      <w:r>
        <w:t>amend</w:t>
      </w:r>
      <w:r>
        <w:rPr>
          <w:spacing w:val="-2"/>
        </w:rPr>
        <w:t xml:space="preserve"> </w:t>
      </w:r>
      <w:r>
        <w:t>information contained in the case record. If the client requests a change to information that was originated by a source outside the Department, the client shall be informed that departmental staff cannot change information in the case record not originated by</w:t>
      </w:r>
    </w:p>
    <w:p w14:paraId="30ABB495" w14:textId="77777777" w:rsidR="004F1956" w:rsidRDefault="004F1956">
      <w:pPr>
        <w:sectPr w:rsidR="004F1956" w:rsidSect="00A3161B">
          <w:pgSz w:w="12240" w:h="15840"/>
          <w:pgMar w:top="980" w:right="1120" w:bottom="1140" w:left="1180" w:header="440" w:footer="948" w:gutter="0"/>
          <w:cols w:space="720"/>
        </w:sectPr>
      </w:pPr>
    </w:p>
    <w:p w14:paraId="30ABB496" w14:textId="77777777" w:rsidR="004F1956" w:rsidRDefault="004F1956">
      <w:pPr>
        <w:pStyle w:val="BodyText"/>
        <w:spacing w:before="36"/>
        <w:ind w:left="0"/>
      </w:pPr>
    </w:p>
    <w:p w14:paraId="30ABB497" w14:textId="77777777" w:rsidR="004F1956" w:rsidRDefault="00000000">
      <w:pPr>
        <w:pStyle w:val="BodyText"/>
        <w:ind w:right="338"/>
      </w:pPr>
      <w:r>
        <w:t>departmental</w:t>
      </w:r>
      <w:r>
        <w:rPr>
          <w:spacing w:val="-3"/>
        </w:rPr>
        <w:t xml:space="preserve"> </w:t>
      </w:r>
      <w:r>
        <w:t>staff</w:t>
      </w:r>
      <w:r>
        <w:rPr>
          <w:spacing w:val="-5"/>
        </w:rPr>
        <w:t xml:space="preserve"> </w:t>
      </w:r>
      <w:r>
        <w:t>and</w:t>
      </w:r>
      <w:r>
        <w:rPr>
          <w:spacing w:val="-4"/>
        </w:rPr>
        <w:t xml:space="preserve"> </w:t>
      </w:r>
      <w:r>
        <w:t>that</w:t>
      </w:r>
      <w:r>
        <w:rPr>
          <w:spacing w:val="-5"/>
        </w:rPr>
        <w:t xml:space="preserve"> </w:t>
      </w:r>
      <w:r>
        <w:t>the</w:t>
      </w:r>
      <w:r>
        <w:rPr>
          <w:spacing w:val="-4"/>
        </w:rPr>
        <w:t xml:space="preserve"> </w:t>
      </w:r>
      <w:r>
        <w:t>request</w:t>
      </w:r>
      <w:r>
        <w:rPr>
          <w:spacing w:val="-2"/>
        </w:rPr>
        <w:t xml:space="preserve"> </w:t>
      </w:r>
      <w:r>
        <w:t>should</w:t>
      </w:r>
      <w:r>
        <w:rPr>
          <w:spacing w:val="-4"/>
        </w:rPr>
        <w:t xml:space="preserve"> </w:t>
      </w:r>
      <w:r>
        <w:t>be</w:t>
      </w:r>
      <w:r>
        <w:rPr>
          <w:spacing w:val="-4"/>
        </w:rPr>
        <w:t xml:space="preserve"> </w:t>
      </w:r>
      <w:r>
        <w:t>made</w:t>
      </w:r>
      <w:r>
        <w:rPr>
          <w:spacing w:val="-2"/>
        </w:rPr>
        <w:t xml:space="preserve"> </w:t>
      </w:r>
      <w:r>
        <w:t>to</w:t>
      </w:r>
      <w:r>
        <w:rPr>
          <w:spacing w:val="-2"/>
        </w:rPr>
        <w:t xml:space="preserve"> </w:t>
      </w:r>
      <w:r>
        <w:t>the</w:t>
      </w:r>
      <w:r>
        <w:rPr>
          <w:spacing w:val="-2"/>
        </w:rPr>
        <w:t xml:space="preserve"> </w:t>
      </w:r>
      <w:r>
        <w:t>source</w:t>
      </w:r>
      <w:r>
        <w:rPr>
          <w:spacing w:val="-4"/>
        </w:rPr>
        <w:t xml:space="preserve"> </w:t>
      </w:r>
      <w:r>
        <w:t>of</w:t>
      </w:r>
      <w:r>
        <w:rPr>
          <w:spacing w:val="-2"/>
        </w:rPr>
        <w:t xml:space="preserve"> </w:t>
      </w:r>
      <w:r>
        <w:t>the</w:t>
      </w:r>
      <w:r>
        <w:rPr>
          <w:spacing w:val="-2"/>
        </w:rPr>
        <w:t xml:space="preserve"> </w:t>
      </w:r>
      <w:r>
        <w:t>information. (See Cal. Code Regs., tit. 9, § 7141.5.)</w:t>
      </w:r>
    </w:p>
    <w:p w14:paraId="30ABB498" w14:textId="77777777" w:rsidR="004F1956" w:rsidRDefault="004F1956">
      <w:pPr>
        <w:pStyle w:val="BodyText"/>
        <w:spacing w:before="4"/>
        <w:ind w:left="0"/>
      </w:pPr>
    </w:p>
    <w:p w14:paraId="30ABB499" w14:textId="77777777" w:rsidR="004F1956" w:rsidRDefault="00000000">
      <w:pPr>
        <w:spacing w:before="1"/>
        <w:ind w:left="260" w:right="338"/>
        <w:rPr>
          <w:b/>
          <w:sz w:val="24"/>
        </w:rPr>
      </w:pPr>
      <w:r>
        <w:rPr>
          <w:b/>
          <w:sz w:val="24"/>
          <w:u w:val="single"/>
        </w:rPr>
        <w:t>Deletion</w:t>
      </w:r>
      <w:r>
        <w:rPr>
          <w:b/>
          <w:spacing w:val="-3"/>
          <w:sz w:val="24"/>
          <w:u w:val="single"/>
        </w:rPr>
        <w:t xml:space="preserve"> </w:t>
      </w:r>
      <w:r>
        <w:rPr>
          <w:b/>
          <w:sz w:val="24"/>
          <w:u w:val="single"/>
        </w:rPr>
        <w:t>of</w:t>
      </w:r>
      <w:r>
        <w:rPr>
          <w:b/>
          <w:spacing w:val="-4"/>
          <w:sz w:val="24"/>
          <w:u w:val="single"/>
        </w:rPr>
        <w:t xml:space="preserve"> </w:t>
      </w:r>
      <w:r>
        <w:rPr>
          <w:b/>
          <w:sz w:val="24"/>
          <w:u w:val="single"/>
        </w:rPr>
        <w:t>Appellant’s</w:t>
      </w:r>
      <w:r>
        <w:rPr>
          <w:b/>
          <w:spacing w:val="-2"/>
          <w:sz w:val="24"/>
          <w:u w:val="single"/>
        </w:rPr>
        <w:t xml:space="preserve"> </w:t>
      </w:r>
      <w:r>
        <w:rPr>
          <w:b/>
          <w:sz w:val="24"/>
          <w:u w:val="single"/>
        </w:rPr>
        <w:t>April</w:t>
      </w:r>
      <w:r>
        <w:rPr>
          <w:b/>
          <w:spacing w:val="-5"/>
          <w:sz w:val="24"/>
          <w:u w:val="single"/>
        </w:rPr>
        <w:t xml:space="preserve"> </w:t>
      </w:r>
      <w:r>
        <w:rPr>
          <w:b/>
          <w:sz w:val="24"/>
          <w:u w:val="single"/>
        </w:rPr>
        <w:t>18,</w:t>
      </w:r>
      <w:r>
        <w:rPr>
          <w:b/>
          <w:spacing w:val="-5"/>
          <w:sz w:val="24"/>
          <w:u w:val="single"/>
        </w:rPr>
        <w:t xml:space="preserve"> </w:t>
      </w:r>
      <w:r>
        <w:rPr>
          <w:b/>
          <w:sz w:val="24"/>
          <w:u w:val="single"/>
        </w:rPr>
        <w:t>2022</w:t>
      </w:r>
      <w:r>
        <w:rPr>
          <w:b/>
          <w:spacing w:val="-2"/>
          <w:sz w:val="24"/>
          <w:u w:val="single"/>
        </w:rPr>
        <w:t xml:space="preserve"> </w:t>
      </w:r>
      <w:r>
        <w:rPr>
          <w:b/>
          <w:sz w:val="24"/>
          <w:u w:val="single"/>
        </w:rPr>
        <w:t>Psychological</w:t>
      </w:r>
      <w:r>
        <w:rPr>
          <w:b/>
          <w:spacing w:val="-5"/>
          <w:sz w:val="24"/>
          <w:u w:val="single"/>
        </w:rPr>
        <w:t xml:space="preserve"> </w:t>
      </w:r>
      <w:r>
        <w:rPr>
          <w:b/>
          <w:sz w:val="24"/>
          <w:u w:val="single"/>
        </w:rPr>
        <w:t>Evaluation</w:t>
      </w:r>
      <w:r>
        <w:rPr>
          <w:b/>
          <w:spacing w:val="-6"/>
          <w:sz w:val="24"/>
          <w:u w:val="single"/>
        </w:rPr>
        <w:t xml:space="preserve"> </w:t>
      </w:r>
      <w:r>
        <w:rPr>
          <w:b/>
          <w:sz w:val="24"/>
          <w:u w:val="single"/>
        </w:rPr>
        <w:t>by</w:t>
      </w:r>
      <w:r>
        <w:rPr>
          <w:b/>
          <w:spacing w:val="-2"/>
          <w:sz w:val="24"/>
          <w:u w:val="single"/>
        </w:rPr>
        <w:t xml:space="preserve"> </w:t>
      </w:r>
      <w:r>
        <w:rPr>
          <w:b/>
          <w:sz w:val="24"/>
          <w:u w:val="single"/>
        </w:rPr>
        <w:t>Dr.</w:t>
      </w:r>
      <w:r>
        <w:rPr>
          <w:b/>
          <w:spacing w:val="-2"/>
          <w:sz w:val="24"/>
          <w:u w:val="single"/>
        </w:rPr>
        <w:t xml:space="preserve"> </w:t>
      </w:r>
      <w:r>
        <w:rPr>
          <w:b/>
          <w:sz w:val="24"/>
          <w:u w:val="single"/>
        </w:rPr>
        <w:t>[W</w:t>
      </w:r>
      <w:r>
        <w:rPr>
          <w:b/>
          <w:spacing w:val="-4"/>
          <w:sz w:val="24"/>
          <w:u w:val="single"/>
        </w:rPr>
        <w:t xml:space="preserve"> </w:t>
      </w:r>
      <w:r>
        <w:rPr>
          <w:b/>
          <w:sz w:val="24"/>
          <w:u w:val="single"/>
        </w:rPr>
        <w:t>{first</w:t>
      </w:r>
      <w:r>
        <w:rPr>
          <w:b/>
          <w:sz w:val="24"/>
        </w:rPr>
        <w:t xml:space="preserve"> </w:t>
      </w:r>
      <w:r>
        <w:rPr>
          <w:b/>
          <w:sz w:val="24"/>
          <w:u w:val="single"/>
        </w:rPr>
        <w:t>initial only}], Psy.D</w:t>
      </w:r>
    </w:p>
    <w:p w14:paraId="30ABB49A" w14:textId="77777777" w:rsidR="004F1956" w:rsidRDefault="004F1956">
      <w:pPr>
        <w:pStyle w:val="BodyText"/>
        <w:spacing w:before="2"/>
        <w:ind w:left="0"/>
        <w:rPr>
          <w:b/>
        </w:rPr>
      </w:pPr>
    </w:p>
    <w:p w14:paraId="30ABB49B" w14:textId="77777777" w:rsidR="004F1956" w:rsidRDefault="00000000">
      <w:pPr>
        <w:pStyle w:val="BodyText"/>
        <w:ind w:right="417"/>
      </w:pPr>
      <w:r>
        <w:t>In this case, the Appellant failed to demonstrate by a preponderance of the evidence that the DOR did not correctly deny the Appellant's request to delete a psychological evaluation conducted by Dr. [W {first initial only}], Psy.D on April 18, 2022 form Appellant’s</w:t>
      </w:r>
      <w:r>
        <w:rPr>
          <w:spacing w:val="-4"/>
        </w:rPr>
        <w:t xml:space="preserve"> </w:t>
      </w:r>
      <w:r>
        <w:t>case</w:t>
      </w:r>
      <w:r>
        <w:rPr>
          <w:spacing w:val="-3"/>
        </w:rPr>
        <w:t xml:space="preserve"> </w:t>
      </w:r>
      <w:r>
        <w:t>record.</w:t>
      </w:r>
      <w:r>
        <w:rPr>
          <w:spacing w:val="40"/>
        </w:rPr>
        <w:t xml:space="preserve"> </w:t>
      </w:r>
      <w:r>
        <w:t>The</w:t>
      </w:r>
      <w:r>
        <w:rPr>
          <w:spacing w:val="-3"/>
        </w:rPr>
        <w:t xml:space="preserve"> </w:t>
      </w:r>
      <w:r>
        <w:t>weight</w:t>
      </w:r>
      <w:r>
        <w:rPr>
          <w:spacing w:val="-3"/>
        </w:rPr>
        <w:t xml:space="preserve"> </w:t>
      </w:r>
      <w:r>
        <w:t>of</w:t>
      </w:r>
      <w:r>
        <w:rPr>
          <w:spacing w:val="-3"/>
        </w:rPr>
        <w:t xml:space="preserve"> </w:t>
      </w:r>
      <w:r>
        <w:t>the</w:t>
      </w:r>
      <w:r>
        <w:rPr>
          <w:spacing w:val="-3"/>
        </w:rPr>
        <w:t xml:space="preserve"> </w:t>
      </w:r>
      <w:r>
        <w:t>evidence</w:t>
      </w:r>
      <w:r>
        <w:rPr>
          <w:spacing w:val="-4"/>
        </w:rPr>
        <w:t xml:space="preserve"> </w:t>
      </w:r>
      <w:r>
        <w:t>supports</w:t>
      </w:r>
      <w:r>
        <w:rPr>
          <w:spacing w:val="-4"/>
        </w:rPr>
        <w:t xml:space="preserve"> </w:t>
      </w:r>
      <w:r>
        <w:t>the</w:t>
      </w:r>
      <w:r>
        <w:rPr>
          <w:spacing w:val="-3"/>
        </w:rPr>
        <w:t xml:space="preserve"> </w:t>
      </w:r>
      <w:r>
        <w:t>reasonable</w:t>
      </w:r>
      <w:r>
        <w:rPr>
          <w:spacing w:val="-4"/>
        </w:rPr>
        <w:t xml:space="preserve"> </w:t>
      </w:r>
      <w:r>
        <w:t>inference that;</w:t>
      </w:r>
      <w:r>
        <w:rPr>
          <w:spacing w:val="-1"/>
        </w:rPr>
        <w:t xml:space="preserve"> </w:t>
      </w:r>
      <w:r>
        <w:t>(1) the DOR correctly determined that</w:t>
      </w:r>
      <w:r>
        <w:rPr>
          <w:spacing w:val="-1"/>
        </w:rPr>
        <w:t xml:space="preserve"> </w:t>
      </w:r>
      <w:r>
        <w:t>the disclosure of some portion of this report would be harmful to Appellant; (2) the DOR notified the Appellant of this determination in writing; and (3)</w:t>
      </w:r>
      <w:r>
        <w:rPr>
          <w:spacing w:val="-1"/>
        </w:rPr>
        <w:t xml:space="preserve"> </w:t>
      </w:r>
      <w:r>
        <w:t>subsequently, DOR</w:t>
      </w:r>
      <w:r>
        <w:rPr>
          <w:spacing w:val="-3"/>
        </w:rPr>
        <w:t xml:space="preserve"> </w:t>
      </w:r>
      <w:r>
        <w:t>Psychologist [T {first initial</w:t>
      </w:r>
      <w:r>
        <w:rPr>
          <w:spacing w:val="-3"/>
        </w:rPr>
        <w:t xml:space="preserve"> </w:t>
      </w:r>
      <w:r>
        <w:t>only}] Ph. D</w:t>
      </w:r>
      <w:r>
        <w:rPr>
          <w:spacing w:val="-3"/>
        </w:rPr>
        <w:t xml:space="preserve"> </w:t>
      </w:r>
      <w:r>
        <w:t>disclosed and interpreted the evaluation information to the Appellant pursuant to section 7141.</w:t>
      </w:r>
    </w:p>
    <w:p w14:paraId="30ABB49C" w14:textId="77777777" w:rsidR="004F1956" w:rsidRDefault="004F1956">
      <w:pPr>
        <w:pStyle w:val="BodyText"/>
        <w:spacing w:before="5"/>
        <w:ind w:left="0"/>
      </w:pPr>
    </w:p>
    <w:p w14:paraId="30ABB49D" w14:textId="77777777" w:rsidR="004F1956" w:rsidRDefault="00000000">
      <w:pPr>
        <w:pStyle w:val="BodyText"/>
        <w:ind w:right="338"/>
      </w:pPr>
      <w:r>
        <w:t>Moreover, because Appellant’s request to delete the April 18, 2022 psychological evaluation</w:t>
      </w:r>
      <w:r>
        <w:rPr>
          <w:spacing w:val="-2"/>
        </w:rPr>
        <w:t xml:space="preserve"> </w:t>
      </w:r>
      <w:r>
        <w:t>conducted</w:t>
      </w:r>
      <w:r>
        <w:rPr>
          <w:spacing w:val="-4"/>
        </w:rPr>
        <w:t xml:space="preserve"> </w:t>
      </w:r>
      <w:r>
        <w:t>by</w:t>
      </w:r>
      <w:r>
        <w:rPr>
          <w:spacing w:val="-3"/>
        </w:rPr>
        <w:t xml:space="preserve"> </w:t>
      </w:r>
      <w:r>
        <w:t>Dr.</w:t>
      </w:r>
      <w:r>
        <w:rPr>
          <w:spacing w:val="-2"/>
        </w:rPr>
        <w:t xml:space="preserve"> </w:t>
      </w:r>
      <w:r>
        <w:t>[W</w:t>
      </w:r>
      <w:r>
        <w:rPr>
          <w:spacing w:val="-4"/>
        </w:rPr>
        <w:t xml:space="preserve"> </w:t>
      </w:r>
      <w:r>
        <w:t>{first</w:t>
      </w:r>
      <w:r>
        <w:rPr>
          <w:spacing w:val="-2"/>
        </w:rPr>
        <w:t xml:space="preserve"> </w:t>
      </w:r>
      <w:r>
        <w:t>initial</w:t>
      </w:r>
      <w:r>
        <w:rPr>
          <w:spacing w:val="-3"/>
        </w:rPr>
        <w:t xml:space="preserve"> </w:t>
      </w:r>
      <w:r>
        <w:t>only}]</w:t>
      </w:r>
      <w:r>
        <w:rPr>
          <w:spacing w:val="-2"/>
        </w:rPr>
        <w:t xml:space="preserve"> </w:t>
      </w:r>
      <w:r>
        <w:t>is</w:t>
      </w:r>
      <w:r>
        <w:rPr>
          <w:spacing w:val="-3"/>
        </w:rPr>
        <w:t xml:space="preserve"> </w:t>
      </w:r>
      <w:r>
        <w:t>a</w:t>
      </w:r>
      <w:r>
        <w:rPr>
          <w:spacing w:val="-2"/>
        </w:rPr>
        <w:t xml:space="preserve"> </w:t>
      </w:r>
      <w:r>
        <w:t>request</w:t>
      </w:r>
      <w:r>
        <w:rPr>
          <w:spacing w:val="-5"/>
        </w:rPr>
        <w:t xml:space="preserve"> </w:t>
      </w:r>
      <w:r>
        <w:t>to</w:t>
      </w:r>
      <w:r>
        <w:rPr>
          <w:spacing w:val="-2"/>
        </w:rPr>
        <w:t xml:space="preserve"> </w:t>
      </w:r>
      <w:r>
        <w:t>change</w:t>
      </w:r>
      <w:r>
        <w:rPr>
          <w:spacing w:val="-2"/>
        </w:rPr>
        <w:t xml:space="preserve"> </w:t>
      </w:r>
      <w:r>
        <w:t>to</w:t>
      </w:r>
      <w:r>
        <w:rPr>
          <w:spacing w:val="-4"/>
        </w:rPr>
        <w:t xml:space="preserve"> </w:t>
      </w:r>
      <w:r>
        <w:t>information that was originated by a source outside the Department, and as such the DOR is not permitted to change this information in Appellant’s case record pursuant to 7141.5.</w:t>
      </w:r>
    </w:p>
    <w:p w14:paraId="30ABB49E" w14:textId="77777777" w:rsidR="004F1956" w:rsidRDefault="004F1956">
      <w:pPr>
        <w:pStyle w:val="BodyText"/>
        <w:spacing w:before="5"/>
        <w:ind w:left="0"/>
      </w:pPr>
    </w:p>
    <w:p w14:paraId="30ABB49F" w14:textId="77777777" w:rsidR="004F1956" w:rsidRDefault="00000000">
      <w:pPr>
        <w:pStyle w:val="BodyText"/>
        <w:ind w:right="575"/>
      </w:pPr>
      <w:r>
        <w:t>Accordingly,</w:t>
      </w:r>
      <w:r>
        <w:rPr>
          <w:spacing w:val="-5"/>
        </w:rPr>
        <w:t xml:space="preserve"> </w:t>
      </w:r>
      <w:r>
        <w:t>the</w:t>
      </w:r>
      <w:r>
        <w:rPr>
          <w:spacing w:val="-4"/>
        </w:rPr>
        <w:t xml:space="preserve"> </w:t>
      </w:r>
      <w:r>
        <w:t>DOR’s</w:t>
      </w:r>
      <w:r>
        <w:rPr>
          <w:spacing w:val="-3"/>
        </w:rPr>
        <w:t xml:space="preserve"> </w:t>
      </w:r>
      <w:r>
        <w:t>denial</w:t>
      </w:r>
      <w:r>
        <w:rPr>
          <w:spacing w:val="-3"/>
        </w:rPr>
        <w:t xml:space="preserve"> </w:t>
      </w:r>
      <w:r>
        <w:t>of</w:t>
      </w:r>
      <w:r>
        <w:rPr>
          <w:spacing w:val="-5"/>
        </w:rPr>
        <w:t xml:space="preserve"> </w:t>
      </w:r>
      <w:r>
        <w:t>Appellant’s</w:t>
      </w:r>
      <w:r>
        <w:rPr>
          <w:spacing w:val="-5"/>
        </w:rPr>
        <w:t xml:space="preserve"> </w:t>
      </w:r>
      <w:r>
        <w:t>request</w:t>
      </w:r>
      <w:r>
        <w:rPr>
          <w:spacing w:val="-5"/>
        </w:rPr>
        <w:t xml:space="preserve"> </w:t>
      </w:r>
      <w:r>
        <w:t>that</w:t>
      </w:r>
      <w:r>
        <w:rPr>
          <w:spacing w:val="-2"/>
        </w:rPr>
        <w:t xml:space="preserve"> </w:t>
      </w:r>
      <w:r>
        <w:t>the</w:t>
      </w:r>
      <w:r>
        <w:rPr>
          <w:spacing w:val="-4"/>
        </w:rPr>
        <w:t xml:space="preserve"> </w:t>
      </w:r>
      <w:r>
        <w:t>psychological</w:t>
      </w:r>
      <w:r>
        <w:rPr>
          <w:spacing w:val="-3"/>
        </w:rPr>
        <w:t xml:space="preserve"> </w:t>
      </w:r>
      <w:r>
        <w:t>evaluation of the Appellant conducted by Dr. [W {first initial only}], Psy.D on April 18, 2022 be deleted form Appellant’s case record is sustained.</w:t>
      </w:r>
    </w:p>
    <w:p w14:paraId="30ABB4A0" w14:textId="77777777" w:rsidR="004F1956" w:rsidRDefault="004F1956">
      <w:pPr>
        <w:pStyle w:val="BodyText"/>
        <w:spacing w:before="2"/>
        <w:ind w:left="0"/>
      </w:pPr>
    </w:p>
    <w:p w14:paraId="30ABB4A1" w14:textId="77777777" w:rsidR="004F1956" w:rsidRDefault="00000000">
      <w:pPr>
        <w:spacing w:before="1"/>
        <w:ind w:left="260"/>
        <w:rPr>
          <w:b/>
          <w:sz w:val="24"/>
        </w:rPr>
      </w:pPr>
      <w:r>
        <w:rPr>
          <w:b/>
          <w:sz w:val="24"/>
          <w:u w:val="single"/>
        </w:rPr>
        <w:t>Amendments</w:t>
      </w:r>
      <w:r>
        <w:rPr>
          <w:b/>
          <w:spacing w:val="-5"/>
          <w:sz w:val="24"/>
          <w:u w:val="single"/>
        </w:rPr>
        <w:t xml:space="preserve"> </w:t>
      </w:r>
      <w:r>
        <w:rPr>
          <w:b/>
          <w:sz w:val="24"/>
          <w:u w:val="single"/>
        </w:rPr>
        <w:t>to</w:t>
      </w:r>
      <w:r>
        <w:rPr>
          <w:b/>
          <w:spacing w:val="-4"/>
          <w:sz w:val="24"/>
          <w:u w:val="single"/>
        </w:rPr>
        <w:t xml:space="preserve"> </w:t>
      </w:r>
      <w:r>
        <w:rPr>
          <w:b/>
          <w:sz w:val="24"/>
          <w:u w:val="single"/>
        </w:rPr>
        <w:t>Various</w:t>
      </w:r>
      <w:r>
        <w:rPr>
          <w:b/>
          <w:spacing w:val="-2"/>
          <w:sz w:val="24"/>
          <w:u w:val="single"/>
        </w:rPr>
        <w:t xml:space="preserve"> </w:t>
      </w:r>
      <w:r>
        <w:rPr>
          <w:b/>
          <w:sz w:val="24"/>
          <w:u w:val="single"/>
        </w:rPr>
        <w:t>Records</w:t>
      </w:r>
      <w:r>
        <w:rPr>
          <w:b/>
          <w:spacing w:val="-3"/>
          <w:sz w:val="24"/>
          <w:u w:val="single"/>
        </w:rPr>
        <w:t xml:space="preserve"> </w:t>
      </w:r>
      <w:r>
        <w:rPr>
          <w:b/>
          <w:sz w:val="24"/>
          <w:u w:val="single"/>
        </w:rPr>
        <w:t>of</w:t>
      </w:r>
      <w:r>
        <w:rPr>
          <w:b/>
          <w:spacing w:val="-5"/>
          <w:sz w:val="24"/>
          <w:u w:val="single"/>
        </w:rPr>
        <w:t xml:space="preserve"> </w:t>
      </w:r>
      <w:r>
        <w:rPr>
          <w:b/>
          <w:sz w:val="24"/>
          <w:u w:val="single"/>
        </w:rPr>
        <w:t>Communication</w:t>
      </w:r>
      <w:r>
        <w:rPr>
          <w:b/>
          <w:spacing w:val="-3"/>
          <w:sz w:val="24"/>
          <w:u w:val="single"/>
        </w:rPr>
        <w:t xml:space="preserve"> </w:t>
      </w:r>
      <w:r>
        <w:rPr>
          <w:b/>
          <w:sz w:val="24"/>
          <w:u w:val="single"/>
        </w:rPr>
        <w:t>with</w:t>
      </w:r>
      <w:r>
        <w:rPr>
          <w:b/>
          <w:spacing w:val="-4"/>
          <w:sz w:val="24"/>
          <w:u w:val="single"/>
        </w:rPr>
        <w:t xml:space="preserve"> </w:t>
      </w:r>
      <w:r>
        <w:rPr>
          <w:b/>
          <w:sz w:val="24"/>
          <w:u w:val="single"/>
        </w:rPr>
        <w:t>the</w:t>
      </w:r>
      <w:r>
        <w:rPr>
          <w:b/>
          <w:spacing w:val="-4"/>
          <w:sz w:val="24"/>
          <w:u w:val="single"/>
        </w:rPr>
        <w:t xml:space="preserve"> </w:t>
      </w:r>
      <w:r>
        <w:rPr>
          <w:b/>
          <w:spacing w:val="-2"/>
          <w:sz w:val="24"/>
          <w:u w:val="single"/>
        </w:rPr>
        <w:t>Appellant</w:t>
      </w:r>
    </w:p>
    <w:p w14:paraId="30ABB4A2" w14:textId="77777777" w:rsidR="004F1956" w:rsidRDefault="004F1956">
      <w:pPr>
        <w:pStyle w:val="BodyText"/>
        <w:spacing w:before="4"/>
        <w:ind w:left="0"/>
        <w:rPr>
          <w:b/>
        </w:rPr>
      </w:pPr>
    </w:p>
    <w:p w14:paraId="30ABB4A3" w14:textId="77777777" w:rsidR="004F1956" w:rsidRDefault="00000000">
      <w:pPr>
        <w:pStyle w:val="BodyText"/>
        <w:ind w:right="378"/>
      </w:pPr>
      <w:r>
        <w:t>The Appellant failed to demonstrate by a preponderance of the evidence that the DOR did not correctly deny the Appellant's request for amendments to various records of communication with the Appellant by telephone and in writing in Appellant’s case record.</w:t>
      </w:r>
      <w:r>
        <w:rPr>
          <w:spacing w:val="40"/>
        </w:rPr>
        <w:t xml:space="preserve"> </w:t>
      </w:r>
      <w:r>
        <w:t>The</w:t>
      </w:r>
      <w:r>
        <w:rPr>
          <w:spacing w:val="-1"/>
        </w:rPr>
        <w:t xml:space="preserve"> </w:t>
      </w:r>
      <w:r>
        <w:t>Appellant</w:t>
      </w:r>
      <w:r>
        <w:rPr>
          <w:spacing w:val="-4"/>
        </w:rPr>
        <w:t xml:space="preserve"> </w:t>
      </w:r>
      <w:r>
        <w:t>testified,</w:t>
      </w:r>
      <w:r>
        <w:rPr>
          <w:spacing w:val="-1"/>
        </w:rPr>
        <w:t xml:space="preserve"> </w:t>
      </w:r>
      <w:r>
        <w:t>in</w:t>
      </w:r>
      <w:r>
        <w:rPr>
          <w:spacing w:val="-3"/>
        </w:rPr>
        <w:t xml:space="preserve"> </w:t>
      </w:r>
      <w:r>
        <w:t>pertinent</w:t>
      </w:r>
      <w:r>
        <w:rPr>
          <w:spacing w:val="-4"/>
        </w:rPr>
        <w:t xml:space="preserve"> </w:t>
      </w:r>
      <w:r>
        <w:t>part,</w:t>
      </w:r>
      <w:r>
        <w:rPr>
          <w:spacing w:val="-1"/>
        </w:rPr>
        <w:t xml:space="preserve"> </w:t>
      </w:r>
      <w:r>
        <w:t>that:</w:t>
      </w:r>
      <w:r>
        <w:rPr>
          <w:spacing w:val="-1"/>
        </w:rPr>
        <w:t xml:space="preserve"> </w:t>
      </w:r>
      <w:r>
        <w:t>(1)</w:t>
      </w:r>
      <w:r>
        <w:rPr>
          <w:spacing w:val="-5"/>
        </w:rPr>
        <w:t xml:space="preserve"> </w:t>
      </w:r>
      <w:r>
        <w:t>because</w:t>
      </w:r>
      <w:r>
        <w:rPr>
          <w:spacing w:val="-1"/>
        </w:rPr>
        <w:t xml:space="preserve"> </w:t>
      </w:r>
      <w:r>
        <w:t>DOR</w:t>
      </w:r>
      <w:r>
        <w:rPr>
          <w:spacing w:val="-2"/>
        </w:rPr>
        <w:t xml:space="preserve"> </w:t>
      </w:r>
      <w:r>
        <w:t>Team Manager [K</w:t>
      </w:r>
      <w:r>
        <w:rPr>
          <w:spacing w:val="-3"/>
        </w:rPr>
        <w:t xml:space="preserve"> </w:t>
      </w:r>
      <w:r>
        <w:t>{first</w:t>
      </w:r>
      <w:r>
        <w:rPr>
          <w:spacing w:val="-3"/>
        </w:rPr>
        <w:t xml:space="preserve"> </w:t>
      </w:r>
      <w:r>
        <w:t>initial</w:t>
      </w:r>
      <w:r>
        <w:rPr>
          <w:spacing w:val="-4"/>
        </w:rPr>
        <w:t xml:space="preserve"> </w:t>
      </w:r>
      <w:r>
        <w:t>only}]</w:t>
      </w:r>
      <w:r>
        <w:rPr>
          <w:spacing w:val="-4"/>
        </w:rPr>
        <w:t xml:space="preserve"> </w:t>
      </w:r>
      <w:r>
        <w:t>did</w:t>
      </w:r>
      <w:r>
        <w:rPr>
          <w:spacing w:val="-5"/>
        </w:rPr>
        <w:t xml:space="preserve"> </w:t>
      </w:r>
      <w:r>
        <w:t>not</w:t>
      </w:r>
      <w:r>
        <w:rPr>
          <w:spacing w:val="-3"/>
        </w:rPr>
        <w:t xml:space="preserve"> </w:t>
      </w:r>
      <w:r>
        <w:t>compassionately</w:t>
      </w:r>
      <w:r>
        <w:rPr>
          <w:spacing w:val="-4"/>
        </w:rPr>
        <w:t xml:space="preserve"> </w:t>
      </w:r>
      <w:r>
        <w:t>listen</w:t>
      </w:r>
      <w:r>
        <w:rPr>
          <w:spacing w:val="-3"/>
        </w:rPr>
        <w:t xml:space="preserve"> </w:t>
      </w:r>
      <w:r>
        <w:t>to</w:t>
      </w:r>
      <w:r>
        <w:rPr>
          <w:spacing w:val="-3"/>
        </w:rPr>
        <w:t xml:space="preserve"> </w:t>
      </w:r>
      <w:r>
        <w:t>Appellant</w:t>
      </w:r>
      <w:r>
        <w:rPr>
          <w:spacing w:val="-3"/>
        </w:rPr>
        <w:t xml:space="preserve"> </w:t>
      </w:r>
      <w:r>
        <w:t>when</w:t>
      </w:r>
      <w:r>
        <w:rPr>
          <w:spacing w:val="-5"/>
        </w:rPr>
        <w:t xml:space="preserve"> </w:t>
      </w:r>
      <w:r>
        <w:t>Appellant</w:t>
      </w:r>
      <w:r>
        <w:rPr>
          <w:spacing w:val="-3"/>
        </w:rPr>
        <w:t xml:space="preserve"> </w:t>
      </w:r>
      <w:r>
        <w:t>reported her mental health hospitalization, Appellant’s records regarding the same is inaccurate;</w:t>
      </w:r>
    </w:p>
    <w:p w14:paraId="30ABB4A4" w14:textId="77777777" w:rsidR="004F1956" w:rsidRDefault="00000000">
      <w:pPr>
        <w:pStyle w:val="BodyText"/>
        <w:ind w:right="417"/>
      </w:pPr>
      <w:r>
        <w:t>(2) the incident was “about violence and human trafficking, of which Appellant was a victim;</w:t>
      </w:r>
      <w:r>
        <w:rPr>
          <w:spacing w:val="-2"/>
        </w:rPr>
        <w:t xml:space="preserve"> </w:t>
      </w:r>
      <w:r>
        <w:t>and</w:t>
      </w:r>
      <w:r>
        <w:rPr>
          <w:spacing w:val="-2"/>
        </w:rPr>
        <w:t xml:space="preserve"> </w:t>
      </w:r>
      <w:r>
        <w:t>(3)</w:t>
      </w:r>
      <w:r>
        <w:rPr>
          <w:spacing w:val="-6"/>
        </w:rPr>
        <w:t xml:space="preserve"> </w:t>
      </w:r>
      <w:r>
        <w:t>Appellant</w:t>
      </w:r>
      <w:r>
        <w:rPr>
          <w:spacing w:val="-2"/>
        </w:rPr>
        <w:t xml:space="preserve"> </w:t>
      </w:r>
      <w:r>
        <w:t>was</w:t>
      </w:r>
      <w:r>
        <w:rPr>
          <w:spacing w:val="-5"/>
        </w:rPr>
        <w:t xml:space="preserve"> </w:t>
      </w:r>
      <w:r>
        <w:t>presently</w:t>
      </w:r>
      <w:r>
        <w:rPr>
          <w:spacing w:val="-3"/>
        </w:rPr>
        <w:t xml:space="preserve"> </w:t>
      </w:r>
      <w:r>
        <w:t>living</w:t>
      </w:r>
      <w:r>
        <w:rPr>
          <w:spacing w:val="-4"/>
        </w:rPr>
        <w:t xml:space="preserve"> </w:t>
      </w:r>
      <w:r>
        <w:t>at</w:t>
      </w:r>
      <w:r>
        <w:rPr>
          <w:spacing w:val="-2"/>
        </w:rPr>
        <w:t xml:space="preserve"> </w:t>
      </w:r>
      <w:r>
        <w:t>a</w:t>
      </w:r>
      <w:r>
        <w:rPr>
          <w:spacing w:val="-2"/>
        </w:rPr>
        <w:t xml:space="preserve"> </w:t>
      </w:r>
      <w:r>
        <w:t>residential</w:t>
      </w:r>
      <w:r>
        <w:rPr>
          <w:spacing w:val="-3"/>
        </w:rPr>
        <w:t xml:space="preserve"> </w:t>
      </w:r>
      <w:r>
        <w:t>home</w:t>
      </w:r>
      <w:r>
        <w:rPr>
          <w:spacing w:val="-2"/>
        </w:rPr>
        <w:t xml:space="preserve"> </w:t>
      </w:r>
      <w:r>
        <w:t>for</w:t>
      </w:r>
      <w:r>
        <w:rPr>
          <w:spacing w:val="-4"/>
        </w:rPr>
        <w:t xml:space="preserve"> </w:t>
      </w:r>
      <w:r>
        <w:t>related</w:t>
      </w:r>
      <w:r>
        <w:rPr>
          <w:spacing w:val="-2"/>
        </w:rPr>
        <w:t xml:space="preserve"> </w:t>
      </w:r>
      <w:r>
        <w:t>reasons. Despite the sympathetic nature of this testimony, Appellant failed to identify and/or specify in any detail what specific communication about the above subject matter, or any other, made to the Appellant was to be changed.</w:t>
      </w:r>
      <w:r>
        <w:rPr>
          <w:spacing w:val="40"/>
        </w:rPr>
        <w:t xml:space="preserve"> </w:t>
      </w:r>
      <w:r>
        <w:t>Absent such detailed specification, Appellant’s contentions are not subject to evaluation.</w:t>
      </w:r>
    </w:p>
    <w:p w14:paraId="30ABB4A5" w14:textId="77777777" w:rsidR="004F1956" w:rsidRDefault="004F1956">
      <w:pPr>
        <w:pStyle w:val="BodyText"/>
        <w:spacing w:before="3"/>
        <w:ind w:left="0"/>
      </w:pPr>
    </w:p>
    <w:p w14:paraId="30ABB4A6" w14:textId="77777777" w:rsidR="004F1956" w:rsidRDefault="00000000">
      <w:pPr>
        <w:pStyle w:val="BodyText"/>
        <w:ind w:right="338"/>
      </w:pPr>
      <w:r>
        <w:t>Accordingly,</w:t>
      </w:r>
      <w:r>
        <w:rPr>
          <w:spacing w:val="-4"/>
        </w:rPr>
        <w:t xml:space="preserve"> </w:t>
      </w:r>
      <w:r>
        <w:t>the</w:t>
      </w:r>
      <w:r>
        <w:rPr>
          <w:spacing w:val="-3"/>
        </w:rPr>
        <w:t xml:space="preserve"> </w:t>
      </w:r>
      <w:r>
        <w:t>DOR’s</w:t>
      </w:r>
      <w:r>
        <w:rPr>
          <w:spacing w:val="-3"/>
        </w:rPr>
        <w:t xml:space="preserve"> </w:t>
      </w:r>
      <w:r>
        <w:t>denial</w:t>
      </w:r>
      <w:r>
        <w:rPr>
          <w:spacing w:val="-3"/>
        </w:rPr>
        <w:t xml:space="preserve"> </w:t>
      </w:r>
      <w:r>
        <w:t>of</w:t>
      </w:r>
      <w:r>
        <w:rPr>
          <w:spacing w:val="-4"/>
        </w:rPr>
        <w:t xml:space="preserve"> </w:t>
      </w:r>
      <w:r>
        <w:t>Appellant’s</w:t>
      </w:r>
      <w:r>
        <w:rPr>
          <w:spacing w:val="-4"/>
        </w:rPr>
        <w:t xml:space="preserve"> </w:t>
      </w:r>
      <w:r>
        <w:t>request</w:t>
      </w:r>
      <w:r>
        <w:rPr>
          <w:spacing w:val="-4"/>
        </w:rPr>
        <w:t xml:space="preserve"> </w:t>
      </w:r>
      <w:r>
        <w:t>for</w:t>
      </w:r>
      <w:r>
        <w:rPr>
          <w:spacing w:val="-5"/>
        </w:rPr>
        <w:t xml:space="preserve"> </w:t>
      </w:r>
      <w:r>
        <w:t>amendments</w:t>
      </w:r>
      <w:r>
        <w:rPr>
          <w:spacing w:val="-3"/>
        </w:rPr>
        <w:t xml:space="preserve"> </w:t>
      </w:r>
      <w:r>
        <w:t>to</w:t>
      </w:r>
      <w:r>
        <w:rPr>
          <w:spacing w:val="-2"/>
        </w:rPr>
        <w:t xml:space="preserve"> </w:t>
      </w:r>
      <w:r>
        <w:t>various</w:t>
      </w:r>
      <w:r>
        <w:rPr>
          <w:spacing w:val="-3"/>
        </w:rPr>
        <w:t xml:space="preserve"> </w:t>
      </w:r>
      <w:r>
        <w:t>records of communication with the Appellant by telephone and in writing in Appellant’s case record is sustained.</w:t>
      </w:r>
    </w:p>
    <w:p w14:paraId="30ABB4A7" w14:textId="77777777" w:rsidR="004F1956" w:rsidRDefault="004F1956">
      <w:pPr>
        <w:pStyle w:val="BodyText"/>
        <w:spacing w:before="5"/>
        <w:ind w:left="0"/>
      </w:pPr>
    </w:p>
    <w:p w14:paraId="30ABB4A8" w14:textId="77777777" w:rsidR="004F1956" w:rsidRDefault="00000000">
      <w:pPr>
        <w:ind w:left="260"/>
        <w:rPr>
          <w:sz w:val="24"/>
        </w:rPr>
      </w:pPr>
      <w:r>
        <w:rPr>
          <w:spacing w:val="-5"/>
          <w:sz w:val="24"/>
        </w:rPr>
        <w:t>///</w:t>
      </w:r>
    </w:p>
    <w:p w14:paraId="30ABB4A9" w14:textId="77777777" w:rsidR="004F1956" w:rsidRDefault="00000000">
      <w:pPr>
        <w:ind w:left="260"/>
        <w:rPr>
          <w:sz w:val="24"/>
        </w:rPr>
      </w:pPr>
      <w:r>
        <w:rPr>
          <w:spacing w:val="-5"/>
          <w:sz w:val="24"/>
        </w:rPr>
        <w:t>///</w:t>
      </w:r>
    </w:p>
    <w:p w14:paraId="30ABB4AA" w14:textId="77777777" w:rsidR="004F1956" w:rsidRDefault="004F1956">
      <w:pPr>
        <w:rPr>
          <w:sz w:val="24"/>
        </w:rPr>
        <w:sectPr w:rsidR="004F1956" w:rsidSect="00A3161B">
          <w:pgSz w:w="12240" w:h="15840"/>
          <w:pgMar w:top="980" w:right="1120" w:bottom="1140" w:left="1180" w:header="440" w:footer="948" w:gutter="0"/>
          <w:cols w:space="720"/>
        </w:sectPr>
      </w:pPr>
    </w:p>
    <w:p w14:paraId="30ABB4AB" w14:textId="77777777" w:rsidR="004F1956" w:rsidRDefault="004F1956">
      <w:pPr>
        <w:pStyle w:val="BodyText"/>
        <w:spacing w:before="36"/>
        <w:ind w:left="0"/>
      </w:pPr>
    </w:p>
    <w:p w14:paraId="30ABB4AC" w14:textId="77777777" w:rsidR="004F1956" w:rsidRDefault="00000000">
      <w:pPr>
        <w:ind w:left="260"/>
        <w:rPr>
          <w:b/>
          <w:sz w:val="24"/>
        </w:rPr>
      </w:pPr>
      <w:r>
        <w:rPr>
          <w:b/>
          <w:sz w:val="24"/>
          <w:u w:val="single"/>
        </w:rPr>
        <w:t>Transfer</w:t>
      </w:r>
      <w:r>
        <w:rPr>
          <w:b/>
          <w:spacing w:val="-3"/>
          <w:sz w:val="24"/>
          <w:u w:val="single"/>
        </w:rPr>
        <w:t xml:space="preserve"> </w:t>
      </w:r>
      <w:r>
        <w:rPr>
          <w:b/>
          <w:sz w:val="24"/>
          <w:u w:val="single"/>
        </w:rPr>
        <w:t>to</w:t>
      </w:r>
      <w:r>
        <w:rPr>
          <w:b/>
          <w:spacing w:val="-2"/>
          <w:sz w:val="24"/>
          <w:u w:val="single"/>
        </w:rPr>
        <w:t xml:space="preserve"> </w:t>
      </w:r>
      <w:r>
        <w:rPr>
          <w:b/>
          <w:sz w:val="24"/>
          <w:u w:val="single"/>
        </w:rPr>
        <w:t>Another</w:t>
      </w:r>
      <w:r>
        <w:rPr>
          <w:b/>
          <w:spacing w:val="-4"/>
          <w:sz w:val="24"/>
          <w:u w:val="single"/>
        </w:rPr>
        <w:t xml:space="preserve"> </w:t>
      </w:r>
      <w:r>
        <w:rPr>
          <w:b/>
          <w:sz w:val="24"/>
          <w:u w:val="single"/>
        </w:rPr>
        <w:t>DOR</w:t>
      </w:r>
      <w:r>
        <w:rPr>
          <w:b/>
          <w:spacing w:val="-2"/>
          <w:sz w:val="24"/>
          <w:u w:val="single"/>
        </w:rPr>
        <w:t xml:space="preserve"> </w:t>
      </w:r>
      <w:r>
        <w:rPr>
          <w:b/>
          <w:sz w:val="24"/>
          <w:u w:val="single"/>
        </w:rPr>
        <w:t>Branch</w:t>
      </w:r>
      <w:r>
        <w:rPr>
          <w:b/>
          <w:spacing w:val="-2"/>
          <w:sz w:val="24"/>
          <w:u w:val="single"/>
        </w:rPr>
        <w:t xml:space="preserve"> Office</w:t>
      </w:r>
    </w:p>
    <w:p w14:paraId="30ABB4AD" w14:textId="77777777" w:rsidR="004F1956" w:rsidRDefault="004F1956">
      <w:pPr>
        <w:pStyle w:val="BodyText"/>
        <w:spacing w:before="4"/>
        <w:ind w:left="0"/>
        <w:rPr>
          <w:b/>
        </w:rPr>
      </w:pPr>
    </w:p>
    <w:p w14:paraId="30ABB4AE" w14:textId="77777777" w:rsidR="004F1956" w:rsidRDefault="00000000">
      <w:pPr>
        <w:pStyle w:val="BodyText"/>
        <w:spacing w:before="1"/>
        <w:ind w:right="417"/>
      </w:pPr>
      <w:r>
        <w:t>In this case, the Appellant also failed to demonstrate by a preponderance of the evidence</w:t>
      </w:r>
      <w:r>
        <w:rPr>
          <w:spacing w:val="-2"/>
        </w:rPr>
        <w:t xml:space="preserve"> </w:t>
      </w:r>
      <w:r>
        <w:t>that</w:t>
      </w:r>
      <w:r>
        <w:rPr>
          <w:spacing w:val="-5"/>
        </w:rPr>
        <w:t xml:space="preserve"> </w:t>
      </w:r>
      <w:r>
        <w:t>the</w:t>
      </w:r>
      <w:r>
        <w:rPr>
          <w:spacing w:val="-2"/>
        </w:rPr>
        <w:t xml:space="preserve"> </w:t>
      </w:r>
      <w:r>
        <w:t>DOR</w:t>
      </w:r>
      <w:r>
        <w:rPr>
          <w:spacing w:val="-6"/>
        </w:rPr>
        <w:t xml:space="preserve"> </w:t>
      </w:r>
      <w:r>
        <w:t>did</w:t>
      </w:r>
      <w:r>
        <w:rPr>
          <w:spacing w:val="-2"/>
        </w:rPr>
        <w:t xml:space="preserve"> </w:t>
      </w:r>
      <w:r>
        <w:t>not</w:t>
      </w:r>
      <w:r>
        <w:rPr>
          <w:spacing w:val="-2"/>
        </w:rPr>
        <w:t xml:space="preserve"> </w:t>
      </w:r>
      <w:r>
        <w:t>correctly</w:t>
      </w:r>
      <w:r>
        <w:rPr>
          <w:spacing w:val="-3"/>
        </w:rPr>
        <w:t xml:space="preserve"> </w:t>
      </w:r>
      <w:r>
        <w:t>deny</w:t>
      </w:r>
      <w:r>
        <w:rPr>
          <w:spacing w:val="-5"/>
        </w:rPr>
        <w:t xml:space="preserve"> </w:t>
      </w:r>
      <w:r>
        <w:t>the</w:t>
      </w:r>
      <w:r>
        <w:rPr>
          <w:spacing w:val="-2"/>
        </w:rPr>
        <w:t xml:space="preserve"> </w:t>
      </w:r>
      <w:r>
        <w:t>Appellant's</w:t>
      </w:r>
      <w:r>
        <w:rPr>
          <w:spacing w:val="-3"/>
        </w:rPr>
        <w:t xml:space="preserve"> </w:t>
      </w:r>
      <w:r>
        <w:t>request</w:t>
      </w:r>
      <w:r>
        <w:rPr>
          <w:spacing w:val="-5"/>
        </w:rPr>
        <w:t xml:space="preserve"> </w:t>
      </w:r>
      <w:r>
        <w:t>to</w:t>
      </w:r>
      <w:r>
        <w:rPr>
          <w:spacing w:val="-2"/>
        </w:rPr>
        <w:t xml:space="preserve"> </w:t>
      </w:r>
      <w:r>
        <w:t>be</w:t>
      </w:r>
      <w:r>
        <w:rPr>
          <w:spacing w:val="-2"/>
        </w:rPr>
        <w:t xml:space="preserve"> </w:t>
      </w:r>
      <w:r>
        <w:t>transferred for DOR services to another DOR branch office.</w:t>
      </w:r>
    </w:p>
    <w:p w14:paraId="30ABB4AF" w14:textId="77777777" w:rsidR="004F1956" w:rsidRDefault="004F1956">
      <w:pPr>
        <w:pStyle w:val="BodyText"/>
        <w:spacing w:before="2"/>
        <w:ind w:left="0"/>
      </w:pPr>
    </w:p>
    <w:p w14:paraId="30ABB4B0" w14:textId="77777777" w:rsidR="004F1956" w:rsidRDefault="00000000">
      <w:pPr>
        <w:pStyle w:val="BodyText"/>
        <w:ind w:right="361"/>
      </w:pPr>
      <w:r>
        <w:t>The Appellant testified, in pertinent part, that: (1) because Appellant’s April 18, 2022 psychological evaluation should be stricken from Appellant’s case record, Appellant’s request</w:t>
      </w:r>
      <w:r>
        <w:rPr>
          <w:spacing w:val="-3"/>
        </w:rPr>
        <w:t xml:space="preserve"> </w:t>
      </w:r>
      <w:r>
        <w:t>for</w:t>
      </w:r>
      <w:r>
        <w:rPr>
          <w:spacing w:val="-4"/>
        </w:rPr>
        <w:t xml:space="preserve"> </w:t>
      </w:r>
      <w:r>
        <w:t>a transfer</w:t>
      </w:r>
      <w:r>
        <w:rPr>
          <w:spacing w:val="-2"/>
        </w:rPr>
        <w:t xml:space="preserve"> </w:t>
      </w:r>
      <w:r>
        <w:t>to a</w:t>
      </w:r>
      <w:r>
        <w:rPr>
          <w:spacing w:val="-2"/>
        </w:rPr>
        <w:t xml:space="preserve"> </w:t>
      </w:r>
      <w:r>
        <w:t>different DOR</w:t>
      </w:r>
      <w:r>
        <w:rPr>
          <w:spacing w:val="-1"/>
        </w:rPr>
        <w:t xml:space="preserve"> </w:t>
      </w:r>
      <w:r>
        <w:t>branch should be granted; (2)</w:t>
      </w:r>
      <w:r>
        <w:rPr>
          <w:spacing w:val="-2"/>
        </w:rPr>
        <w:t xml:space="preserve"> </w:t>
      </w:r>
      <w:r>
        <w:t>the</w:t>
      </w:r>
      <w:r>
        <w:rPr>
          <w:spacing w:val="-2"/>
        </w:rPr>
        <w:t xml:space="preserve"> </w:t>
      </w:r>
      <w:r>
        <w:t>history</w:t>
      </w:r>
      <w:r>
        <w:rPr>
          <w:spacing w:val="-3"/>
        </w:rPr>
        <w:t xml:space="preserve"> </w:t>
      </w:r>
      <w:r>
        <w:t>of the DOR representatives’ failures and erroneous requirement that Appellant submitted to a psychological evaluation that was erroneously administered to Appellant demonstrated that</w:t>
      </w:r>
      <w:r>
        <w:rPr>
          <w:spacing w:val="-5"/>
        </w:rPr>
        <w:t xml:space="preserve"> </w:t>
      </w:r>
      <w:r>
        <w:t>the</w:t>
      </w:r>
      <w:r>
        <w:rPr>
          <w:spacing w:val="-4"/>
        </w:rPr>
        <w:t xml:space="preserve"> </w:t>
      </w:r>
      <w:r>
        <w:t>representatives</w:t>
      </w:r>
      <w:r>
        <w:rPr>
          <w:spacing w:val="-3"/>
        </w:rPr>
        <w:t xml:space="preserve"> </w:t>
      </w:r>
      <w:r>
        <w:t>at</w:t>
      </w:r>
      <w:r>
        <w:rPr>
          <w:spacing w:val="-2"/>
        </w:rPr>
        <w:t xml:space="preserve"> </w:t>
      </w:r>
      <w:r>
        <w:t>the</w:t>
      </w:r>
      <w:r>
        <w:rPr>
          <w:spacing w:val="-2"/>
        </w:rPr>
        <w:t xml:space="preserve"> </w:t>
      </w:r>
      <w:r>
        <w:t>current</w:t>
      </w:r>
      <w:r>
        <w:rPr>
          <w:spacing w:val="-2"/>
        </w:rPr>
        <w:t xml:space="preserve"> </w:t>
      </w:r>
      <w:r>
        <w:t>DOR</w:t>
      </w:r>
      <w:r>
        <w:rPr>
          <w:spacing w:val="-3"/>
        </w:rPr>
        <w:t xml:space="preserve"> </w:t>
      </w:r>
      <w:r>
        <w:t>Branch</w:t>
      </w:r>
      <w:r>
        <w:rPr>
          <w:spacing w:val="-2"/>
        </w:rPr>
        <w:t xml:space="preserve"> </w:t>
      </w:r>
      <w:r>
        <w:t>disregarded</w:t>
      </w:r>
      <w:r>
        <w:rPr>
          <w:spacing w:val="-2"/>
        </w:rPr>
        <w:t xml:space="preserve"> </w:t>
      </w:r>
      <w:r>
        <w:t>Appellant’s</w:t>
      </w:r>
      <w:r>
        <w:rPr>
          <w:spacing w:val="-3"/>
        </w:rPr>
        <w:t xml:space="preserve"> </w:t>
      </w:r>
      <w:r>
        <w:t>“voice,”</w:t>
      </w:r>
      <w:r>
        <w:rPr>
          <w:spacing w:val="-6"/>
        </w:rPr>
        <w:t xml:space="preserve"> </w:t>
      </w:r>
      <w:r>
        <w:t>and failed to keep their promises to timely provide Appellant with necessary support services; (3) representatives at the current DOR Branch also erroneously reported that Appellant received 300 hours of tutoring services by relying upon falsified reported hours by Appellant’s tutors; and (4) the culmination of the poor service by representatives at the current DOR Branch caused Appellant undue stress.</w:t>
      </w:r>
    </w:p>
    <w:p w14:paraId="30ABB4B1" w14:textId="77777777" w:rsidR="004F1956" w:rsidRDefault="004F1956">
      <w:pPr>
        <w:pStyle w:val="BodyText"/>
        <w:spacing w:before="5"/>
        <w:ind w:left="0"/>
      </w:pPr>
    </w:p>
    <w:p w14:paraId="30ABB4B2" w14:textId="77777777" w:rsidR="004F1956" w:rsidRDefault="00000000">
      <w:pPr>
        <w:pStyle w:val="BodyText"/>
        <w:ind w:right="338"/>
      </w:pPr>
      <w:r>
        <w:t>However, the weight of the evidence in the record does not corroborate Appellant’s above assertions as they are lacking in substantial corroboration.</w:t>
      </w:r>
      <w:r>
        <w:rPr>
          <w:spacing w:val="40"/>
        </w:rPr>
        <w:t xml:space="preserve"> </w:t>
      </w:r>
      <w:r>
        <w:t>The only such discernible</w:t>
      </w:r>
      <w:r>
        <w:rPr>
          <w:spacing w:val="-2"/>
        </w:rPr>
        <w:t xml:space="preserve"> </w:t>
      </w:r>
      <w:r>
        <w:t>corroboration</w:t>
      </w:r>
      <w:r>
        <w:rPr>
          <w:spacing w:val="-2"/>
        </w:rPr>
        <w:t xml:space="preserve"> </w:t>
      </w:r>
      <w:r>
        <w:t>is</w:t>
      </w:r>
      <w:r>
        <w:rPr>
          <w:spacing w:val="-3"/>
        </w:rPr>
        <w:t xml:space="preserve"> </w:t>
      </w:r>
      <w:r>
        <w:t>a</w:t>
      </w:r>
      <w:r>
        <w:rPr>
          <w:spacing w:val="-4"/>
        </w:rPr>
        <w:t xml:space="preserve"> </w:t>
      </w:r>
      <w:r>
        <w:t>November</w:t>
      </w:r>
      <w:r>
        <w:rPr>
          <w:spacing w:val="-4"/>
        </w:rPr>
        <w:t xml:space="preserve"> </w:t>
      </w:r>
      <w:r>
        <w:t>30,</w:t>
      </w:r>
      <w:r>
        <w:rPr>
          <w:spacing w:val="-7"/>
        </w:rPr>
        <w:t xml:space="preserve"> </w:t>
      </w:r>
      <w:r>
        <w:t>2022</w:t>
      </w:r>
      <w:r>
        <w:rPr>
          <w:spacing w:val="-2"/>
        </w:rPr>
        <w:t xml:space="preserve"> </w:t>
      </w:r>
      <w:r>
        <w:t>letter,</w:t>
      </w:r>
      <w:r>
        <w:rPr>
          <w:spacing w:val="-2"/>
        </w:rPr>
        <w:t xml:space="preserve"> </w:t>
      </w:r>
      <w:r>
        <w:t>psychiatrist</w:t>
      </w:r>
      <w:r>
        <w:rPr>
          <w:spacing w:val="-2"/>
        </w:rPr>
        <w:t xml:space="preserve"> </w:t>
      </w:r>
      <w:r>
        <w:t>Dr.</w:t>
      </w:r>
      <w:r>
        <w:rPr>
          <w:spacing w:val="-2"/>
        </w:rPr>
        <w:t xml:space="preserve"> </w:t>
      </w:r>
      <w:r>
        <w:t>[D</w:t>
      </w:r>
      <w:r>
        <w:rPr>
          <w:spacing w:val="-3"/>
        </w:rPr>
        <w:t xml:space="preserve"> </w:t>
      </w:r>
      <w:r>
        <w:t>{first</w:t>
      </w:r>
      <w:r>
        <w:rPr>
          <w:spacing w:val="-2"/>
        </w:rPr>
        <w:t xml:space="preserve"> </w:t>
      </w:r>
      <w:r>
        <w:t>initial only}], MD, which stated, in pertinent part, that:</w:t>
      </w:r>
    </w:p>
    <w:p w14:paraId="30ABB4B3" w14:textId="77777777" w:rsidR="004F1956" w:rsidRDefault="004F1956">
      <w:pPr>
        <w:pStyle w:val="BodyText"/>
        <w:spacing w:before="2"/>
        <w:ind w:left="0"/>
      </w:pPr>
    </w:p>
    <w:p w14:paraId="30ABB4B4" w14:textId="77777777" w:rsidR="004F1956" w:rsidRDefault="00000000">
      <w:pPr>
        <w:pStyle w:val="BodyText"/>
        <w:spacing w:before="1"/>
        <w:ind w:left="980" w:right="1044"/>
      </w:pPr>
      <w:r>
        <w:t>“[Appellant] has been my patient since 5/9/22. She has ADHD and a learning disability. She has a possible mood cycling disorder. She is on medication.</w:t>
      </w:r>
      <w:r>
        <w:rPr>
          <w:spacing w:val="-2"/>
        </w:rPr>
        <w:t xml:space="preserve"> </w:t>
      </w:r>
      <w:r>
        <w:t>To</w:t>
      </w:r>
      <w:r>
        <w:rPr>
          <w:spacing w:val="-4"/>
        </w:rPr>
        <w:t xml:space="preserve"> </w:t>
      </w:r>
      <w:r>
        <w:t>the</w:t>
      </w:r>
      <w:r>
        <w:rPr>
          <w:spacing w:val="-4"/>
        </w:rPr>
        <w:t xml:space="preserve"> </w:t>
      </w:r>
      <w:r>
        <w:t>best</w:t>
      </w:r>
      <w:r>
        <w:rPr>
          <w:spacing w:val="-2"/>
        </w:rPr>
        <w:t xml:space="preserve"> </w:t>
      </w:r>
      <w:r>
        <w:t>of</w:t>
      </w:r>
      <w:r>
        <w:rPr>
          <w:spacing w:val="-5"/>
        </w:rPr>
        <w:t xml:space="preserve"> </w:t>
      </w:r>
      <w:r>
        <w:t>my</w:t>
      </w:r>
      <w:r>
        <w:rPr>
          <w:spacing w:val="-3"/>
        </w:rPr>
        <w:t xml:space="preserve"> </w:t>
      </w:r>
      <w:r>
        <w:t>knowledge,</w:t>
      </w:r>
      <w:r>
        <w:rPr>
          <w:spacing w:val="-2"/>
        </w:rPr>
        <w:t xml:space="preserve"> </w:t>
      </w:r>
      <w:r>
        <w:t>she</w:t>
      </w:r>
      <w:r>
        <w:rPr>
          <w:spacing w:val="-4"/>
        </w:rPr>
        <w:t xml:space="preserve"> </w:t>
      </w:r>
      <w:r>
        <w:t>is</w:t>
      </w:r>
      <w:r>
        <w:rPr>
          <w:spacing w:val="-3"/>
        </w:rPr>
        <w:t xml:space="preserve"> </w:t>
      </w:r>
      <w:r>
        <w:t>able</w:t>
      </w:r>
      <w:r>
        <w:rPr>
          <w:spacing w:val="-4"/>
        </w:rPr>
        <w:t xml:space="preserve"> </w:t>
      </w:r>
      <w:r>
        <w:t>to</w:t>
      </w:r>
      <w:r>
        <w:rPr>
          <w:spacing w:val="-4"/>
        </w:rPr>
        <w:t xml:space="preserve"> </w:t>
      </w:r>
      <w:r>
        <w:t>attend</w:t>
      </w:r>
      <w:r>
        <w:rPr>
          <w:spacing w:val="-2"/>
        </w:rPr>
        <w:t xml:space="preserve"> </w:t>
      </w:r>
      <w:r>
        <w:t>college.” Sincerely, Provider [D {first initial only}], MD”</w:t>
      </w:r>
    </w:p>
    <w:p w14:paraId="30ABB4B5" w14:textId="77777777" w:rsidR="004F1956" w:rsidRDefault="004F1956">
      <w:pPr>
        <w:pStyle w:val="BodyText"/>
        <w:spacing w:before="4"/>
        <w:ind w:left="0"/>
      </w:pPr>
    </w:p>
    <w:p w14:paraId="30ABB4B6" w14:textId="77777777" w:rsidR="004F1956" w:rsidRDefault="00000000">
      <w:pPr>
        <w:pStyle w:val="BodyText"/>
        <w:spacing w:before="1"/>
        <w:ind w:right="338"/>
      </w:pPr>
      <w:r>
        <w:t>However, the weight of this evidence is marginal and unpersuasive support of a contention that Appellant’s April 18, 2022 evaluation was either unnecessary, or that Appellant is fit to return to the DOR program absent the mental health therapy suggested by the psychological evaluation of the Appellant conducted by Dr. [W {first initial</w:t>
      </w:r>
      <w:r>
        <w:rPr>
          <w:spacing w:val="-2"/>
        </w:rPr>
        <w:t xml:space="preserve"> </w:t>
      </w:r>
      <w:r>
        <w:t>only}],</w:t>
      </w:r>
      <w:r>
        <w:rPr>
          <w:spacing w:val="-1"/>
        </w:rPr>
        <w:t xml:space="preserve"> </w:t>
      </w:r>
      <w:r>
        <w:t>Psy.D</w:t>
      </w:r>
      <w:r>
        <w:rPr>
          <w:spacing w:val="-2"/>
        </w:rPr>
        <w:t xml:space="preserve"> </w:t>
      </w:r>
      <w:r>
        <w:t>on</w:t>
      </w:r>
      <w:r>
        <w:rPr>
          <w:spacing w:val="-6"/>
        </w:rPr>
        <w:t xml:space="preserve"> </w:t>
      </w:r>
      <w:r>
        <w:t>April</w:t>
      </w:r>
      <w:r>
        <w:rPr>
          <w:spacing w:val="-2"/>
        </w:rPr>
        <w:t xml:space="preserve"> </w:t>
      </w:r>
      <w:r>
        <w:t>18,</w:t>
      </w:r>
      <w:r>
        <w:rPr>
          <w:spacing w:val="-4"/>
        </w:rPr>
        <w:t xml:space="preserve"> </w:t>
      </w:r>
      <w:r>
        <w:t>2022.</w:t>
      </w:r>
      <w:r>
        <w:rPr>
          <w:spacing w:val="40"/>
        </w:rPr>
        <w:t xml:space="preserve"> </w:t>
      </w:r>
      <w:r>
        <w:t>This</w:t>
      </w:r>
      <w:r>
        <w:rPr>
          <w:spacing w:val="-2"/>
        </w:rPr>
        <w:t xml:space="preserve"> </w:t>
      </w:r>
      <w:r>
        <w:t>is</w:t>
      </w:r>
      <w:r>
        <w:rPr>
          <w:spacing w:val="-4"/>
        </w:rPr>
        <w:t xml:space="preserve"> </w:t>
      </w:r>
      <w:r>
        <w:t>so</w:t>
      </w:r>
      <w:r>
        <w:rPr>
          <w:spacing w:val="-1"/>
        </w:rPr>
        <w:t xml:space="preserve"> </w:t>
      </w:r>
      <w:r>
        <w:t>because</w:t>
      </w:r>
      <w:r>
        <w:rPr>
          <w:spacing w:val="-3"/>
        </w:rPr>
        <w:t xml:space="preserve"> </w:t>
      </w:r>
      <w:r>
        <w:t>the</w:t>
      </w:r>
      <w:r>
        <w:rPr>
          <w:spacing w:val="-1"/>
        </w:rPr>
        <w:t xml:space="preserve"> </w:t>
      </w:r>
      <w:r>
        <w:t>above</w:t>
      </w:r>
      <w:r>
        <w:rPr>
          <w:spacing w:val="-6"/>
        </w:rPr>
        <w:t xml:space="preserve"> </w:t>
      </w:r>
      <w:r>
        <w:t>letter</w:t>
      </w:r>
      <w:r>
        <w:rPr>
          <w:spacing w:val="-3"/>
        </w:rPr>
        <w:t xml:space="preserve"> </w:t>
      </w:r>
      <w:r>
        <w:t>by</w:t>
      </w:r>
      <w:r>
        <w:rPr>
          <w:spacing w:val="-4"/>
        </w:rPr>
        <w:t xml:space="preserve"> </w:t>
      </w:r>
      <w:r>
        <w:t>psychiatrist Dr. [D {first initial only}], MD lacks any reference to</w:t>
      </w:r>
      <w:r>
        <w:rPr>
          <w:spacing w:val="-1"/>
        </w:rPr>
        <w:t xml:space="preserve"> </w:t>
      </w:r>
      <w:r>
        <w:t>testing or</w:t>
      </w:r>
      <w:r>
        <w:rPr>
          <w:spacing w:val="-3"/>
        </w:rPr>
        <w:t xml:space="preserve"> </w:t>
      </w:r>
      <w:r>
        <w:t>evaluation of</w:t>
      </w:r>
      <w:r>
        <w:rPr>
          <w:spacing w:val="-2"/>
        </w:rPr>
        <w:t xml:space="preserve"> </w:t>
      </w:r>
      <w:r>
        <w:t>the Appellant or otherwise provide necessary specificity and context to give meaning to Dr. D’s conclusory qualified opinion that to the best of Dr. D’s opinion the Appellant is able to attend college.</w:t>
      </w:r>
    </w:p>
    <w:p w14:paraId="30ABB4B7" w14:textId="77777777" w:rsidR="004F1956" w:rsidRDefault="004F1956">
      <w:pPr>
        <w:pStyle w:val="BodyText"/>
        <w:spacing w:before="4"/>
        <w:ind w:left="0"/>
      </w:pPr>
    </w:p>
    <w:p w14:paraId="30ABB4B8" w14:textId="77777777" w:rsidR="004F1956" w:rsidRDefault="00000000">
      <w:pPr>
        <w:pStyle w:val="BodyText"/>
        <w:spacing w:before="1"/>
        <w:ind w:right="387"/>
        <w:jc w:val="both"/>
      </w:pPr>
      <w:r>
        <w:t>Appellant’s other</w:t>
      </w:r>
      <w:r>
        <w:rPr>
          <w:spacing w:val="-2"/>
        </w:rPr>
        <w:t xml:space="preserve"> </w:t>
      </w:r>
      <w:r>
        <w:t>allegations specified in her testimony are similarly</w:t>
      </w:r>
      <w:r>
        <w:rPr>
          <w:spacing w:val="-1"/>
        </w:rPr>
        <w:t xml:space="preserve"> </w:t>
      </w:r>
      <w:r>
        <w:t>unsupported by the preponderance</w:t>
      </w:r>
      <w:r>
        <w:rPr>
          <w:spacing w:val="-3"/>
        </w:rPr>
        <w:t xml:space="preserve"> </w:t>
      </w:r>
      <w:r>
        <w:t>of</w:t>
      </w:r>
      <w:r>
        <w:rPr>
          <w:spacing w:val="-1"/>
        </w:rPr>
        <w:t xml:space="preserve"> </w:t>
      </w:r>
      <w:r>
        <w:t>the</w:t>
      </w:r>
      <w:r>
        <w:rPr>
          <w:spacing w:val="-3"/>
        </w:rPr>
        <w:t xml:space="preserve"> </w:t>
      </w:r>
      <w:r>
        <w:t>evidence</w:t>
      </w:r>
      <w:r>
        <w:rPr>
          <w:spacing w:val="-2"/>
        </w:rPr>
        <w:t xml:space="preserve"> </w:t>
      </w:r>
      <w:r>
        <w:t>---</w:t>
      </w:r>
      <w:r>
        <w:rPr>
          <w:spacing w:val="-3"/>
        </w:rPr>
        <w:t xml:space="preserve"> </w:t>
      </w:r>
      <w:r>
        <w:t>and</w:t>
      </w:r>
      <w:r>
        <w:rPr>
          <w:spacing w:val="-3"/>
        </w:rPr>
        <w:t xml:space="preserve"> </w:t>
      </w:r>
      <w:r>
        <w:t>do</w:t>
      </w:r>
      <w:r>
        <w:rPr>
          <w:spacing w:val="-3"/>
        </w:rPr>
        <w:t xml:space="preserve"> </w:t>
      </w:r>
      <w:r>
        <w:t>not</w:t>
      </w:r>
      <w:r>
        <w:rPr>
          <w:spacing w:val="-1"/>
        </w:rPr>
        <w:t xml:space="preserve"> </w:t>
      </w:r>
      <w:r>
        <w:t>demonstrate</w:t>
      </w:r>
      <w:r>
        <w:rPr>
          <w:spacing w:val="-1"/>
        </w:rPr>
        <w:t xml:space="preserve"> </w:t>
      </w:r>
      <w:r>
        <w:t>that</w:t>
      </w:r>
      <w:r>
        <w:rPr>
          <w:spacing w:val="-4"/>
        </w:rPr>
        <w:t xml:space="preserve"> </w:t>
      </w:r>
      <w:r>
        <w:t>a</w:t>
      </w:r>
      <w:r>
        <w:rPr>
          <w:spacing w:val="-1"/>
        </w:rPr>
        <w:t xml:space="preserve"> </w:t>
      </w:r>
      <w:r>
        <w:t>transfer</w:t>
      </w:r>
      <w:r>
        <w:rPr>
          <w:spacing w:val="-5"/>
        </w:rPr>
        <w:t xml:space="preserve"> </w:t>
      </w:r>
      <w:r>
        <w:t>of</w:t>
      </w:r>
      <w:r>
        <w:rPr>
          <w:spacing w:val="-1"/>
        </w:rPr>
        <w:t xml:space="preserve"> </w:t>
      </w:r>
      <w:r>
        <w:t>her</w:t>
      </w:r>
      <w:r>
        <w:rPr>
          <w:spacing w:val="-3"/>
        </w:rPr>
        <w:t xml:space="preserve"> </w:t>
      </w:r>
      <w:r>
        <w:t>case</w:t>
      </w:r>
      <w:r>
        <w:rPr>
          <w:spacing w:val="-3"/>
        </w:rPr>
        <w:t xml:space="preserve"> </w:t>
      </w:r>
      <w:r>
        <w:t>to another DOR Branch office is warranted.</w:t>
      </w:r>
    </w:p>
    <w:p w14:paraId="30ABB4B9" w14:textId="77777777" w:rsidR="004F1956" w:rsidRDefault="004F1956">
      <w:pPr>
        <w:pStyle w:val="BodyText"/>
        <w:spacing w:before="2"/>
        <w:ind w:left="0"/>
      </w:pPr>
    </w:p>
    <w:p w14:paraId="30ABB4BA" w14:textId="77777777" w:rsidR="004F1956" w:rsidRDefault="00000000">
      <w:pPr>
        <w:pStyle w:val="BodyText"/>
        <w:ind w:right="338"/>
      </w:pPr>
      <w:r>
        <w:t>In contrast, the DOR records documented by various DOR representatives in the case record</w:t>
      </w:r>
      <w:r>
        <w:rPr>
          <w:spacing w:val="-3"/>
        </w:rPr>
        <w:t xml:space="preserve"> </w:t>
      </w:r>
      <w:r>
        <w:t>support</w:t>
      </w:r>
      <w:r>
        <w:rPr>
          <w:spacing w:val="-6"/>
        </w:rPr>
        <w:t xml:space="preserve"> </w:t>
      </w:r>
      <w:r>
        <w:t>a</w:t>
      </w:r>
      <w:r>
        <w:rPr>
          <w:spacing w:val="-3"/>
        </w:rPr>
        <w:t xml:space="preserve"> </w:t>
      </w:r>
      <w:r>
        <w:t>corroborated</w:t>
      </w:r>
      <w:r>
        <w:rPr>
          <w:spacing w:val="-3"/>
        </w:rPr>
        <w:t xml:space="preserve"> </w:t>
      </w:r>
      <w:r>
        <w:t>reasonable</w:t>
      </w:r>
      <w:r>
        <w:rPr>
          <w:spacing w:val="-3"/>
        </w:rPr>
        <w:t xml:space="preserve"> </w:t>
      </w:r>
      <w:r>
        <w:t>inference</w:t>
      </w:r>
      <w:r>
        <w:rPr>
          <w:spacing w:val="-5"/>
        </w:rPr>
        <w:t xml:space="preserve"> </w:t>
      </w:r>
      <w:r>
        <w:t>that</w:t>
      </w:r>
      <w:r>
        <w:rPr>
          <w:spacing w:val="-3"/>
        </w:rPr>
        <w:t xml:space="preserve"> </w:t>
      </w:r>
      <w:r>
        <w:t>DOR</w:t>
      </w:r>
      <w:r>
        <w:rPr>
          <w:spacing w:val="-4"/>
        </w:rPr>
        <w:t xml:space="preserve"> </w:t>
      </w:r>
      <w:r>
        <w:t>representatives</w:t>
      </w:r>
      <w:r>
        <w:rPr>
          <w:spacing w:val="-4"/>
        </w:rPr>
        <w:t xml:space="preserve"> </w:t>
      </w:r>
      <w:r>
        <w:t>have</w:t>
      </w:r>
      <w:r>
        <w:rPr>
          <w:spacing w:val="-5"/>
        </w:rPr>
        <w:t xml:space="preserve"> </w:t>
      </w:r>
      <w:r>
        <w:t>not failed to provide Appellant with necessary support, services, and communication.</w:t>
      </w:r>
    </w:p>
    <w:p w14:paraId="30ABB4BB" w14:textId="77777777" w:rsidR="004F1956" w:rsidRDefault="004F1956">
      <w:pPr>
        <w:sectPr w:rsidR="004F1956" w:rsidSect="00A3161B">
          <w:pgSz w:w="12240" w:h="15840"/>
          <w:pgMar w:top="980" w:right="1120" w:bottom="1140" w:left="1180" w:header="440" w:footer="948" w:gutter="0"/>
          <w:cols w:space="720"/>
        </w:sectPr>
      </w:pPr>
    </w:p>
    <w:p w14:paraId="30ABB4BC" w14:textId="77777777" w:rsidR="004F1956" w:rsidRDefault="004F1956">
      <w:pPr>
        <w:pStyle w:val="BodyText"/>
        <w:spacing w:before="36"/>
        <w:ind w:left="0"/>
      </w:pPr>
    </w:p>
    <w:p w14:paraId="30ABB4BD" w14:textId="77777777" w:rsidR="004F1956" w:rsidRDefault="00000000">
      <w:pPr>
        <w:pStyle w:val="BodyText"/>
        <w:ind w:right="338"/>
      </w:pPr>
      <w:r>
        <w:t>Accordingly,</w:t>
      </w:r>
      <w:r>
        <w:rPr>
          <w:spacing w:val="-4"/>
        </w:rPr>
        <w:t xml:space="preserve"> </w:t>
      </w:r>
      <w:r>
        <w:t>the</w:t>
      </w:r>
      <w:r>
        <w:rPr>
          <w:spacing w:val="-3"/>
        </w:rPr>
        <w:t xml:space="preserve"> </w:t>
      </w:r>
      <w:r>
        <w:t>DOR’s</w:t>
      </w:r>
      <w:r>
        <w:rPr>
          <w:spacing w:val="-2"/>
        </w:rPr>
        <w:t xml:space="preserve"> </w:t>
      </w:r>
      <w:r>
        <w:t>denial</w:t>
      </w:r>
      <w:r>
        <w:rPr>
          <w:spacing w:val="-2"/>
        </w:rPr>
        <w:t xml:space="preserve"> </w:t>
      </w:r>
      <w:r>
        <w:t>of</w:t>
      </w:r>
      <w:r>
        <w:rPr>
          <w:spacing w:val="-4"/>
        </w:rPr>
        <w:t xml:space="preserve"> </w:t>
      </w:r>
      <w:r>
        <w:t>Appellant’s</w:t>
      </w:r>
      <w:r>
        <w:rPr>
          <w:spacing w:val="-4"/>
        </w:rPr>
        <w:t xml:space="preserve"> </w:t>
      </w:r>
      <w:r>
        <w:t>request</w:t>
      </w:r>
      <w:r>
        <w:rPr>
          <w:spacing w:val="-4"/>
        </w:rPr>
        <w:t xml:space="preserve"> </w:t>
      </w:r>
      <w:r>
        <w:t>to</w:t>
      </w:r>
      <w:r>
        <w:rPr>
          <w:spacing w:val="-3"/>
        </w:rPr>
        <w:t xml:space="preserve"> </w:t>
      </w:r>
      <w:r>
        <w:t>be</w:t>
      </w:r>
      <w:r>
        <w:rPr>
          <w:spacing w:val="-3"/>
        </w:rPr>
        <w:t xml:space="preserve"> </w:t>
      </w:r>
      <w:r>
        <w:t>transferred</w:t>
      </w:r>
      <w:r>
        <w:rPr>
          <w:spacing w:val="-1"/>
        </w:rPr>
        <w:t xml:space="preserve"> </w:t>
      </w:r>
      <w:r>
        <w:t>for</w:t>
      </w:r>
      <w:r>
        <w:rPr>
          <w:spacing w:val="-3"/>
        </w:rPr>
        <w:t xml:space="preserve"> </w:t>
      </w:r>
      <w:r>
        <w:t>DOR</w:t>
      </w:r>
      <w:r>
        <w:rPr>
          <w:spacing w:val="-2"/>
        </w:rPr>
        <w:t xml:space="preserve"> </w:t>
      </w:r>
      <w:r>
        <w:t>services to another DOR branch office is sustained.</w:t>
      </w:r>
    </w:p>
    <w:p w14:paraId="30ABB4BE" w14:textId="77777777" w:rsidR="004F1956" w:rsidRDefault="004F1956">
      <w:pPr>
        <w:pStyle w:val="BodyText"/>
        <w:spacing w:before="4"/>
        <w:ind w:left="0"/>
      </w:pPr>
    </w:p>
    <w:p w14:paraId="30ABB4BF" w14:textId="77777777" w:rsidR="004F1956" w:rsidRDefault="00000000" w:rsidP="00773A09">
      <w:pPr>
        <w:pStyle w:val="Heading2"/>
      </w:pPr>
      <w:r>
        <w:t>ORDER</w:t>
      </w:r>
    </w:p>
    <w:p w14:paraId="30ABB4C0" w14:textId="77777777" w:rsidR="004F1956" w:rsidRDefault="004F1956">
      <w:pPr>
        <w:pStyle w:val="BodyText"/>
        <w:spacing w:before="2"/>
        <w:ind w:left="0"/>
        <w:rPr>
          <w:b/>
        </w:rPr>
      </w:pPr>
    </w:p>
    <w:p w14:paraId="30ABB4C1" w14:textId="77777777" w:rsidR="004F1956" w:rsidRDefault="00000000">
      <w:pPr>
        <w:pStyle w:val="BodyText"/>
        <w:ind w:left="259"/>
      </w:pPr>
      <w:r>
        <w:t>The</w:t>
      </w:r>
      <w:r>
        <w:rPr>
          <w:spacing w:val="-2"/>
        </w:rPr>
        <w:t xml:space="preserve"> </w:t>
      </w:r>
      <w:r>
        <w:t>appeal</w:t>
      </w:r>
      <w:r>
        <w:rPr>
          <w:spacing w:val="-1"/>
        </w:rPr>
        <w:t xml:space="preserve"> </w:t>
      </w:r>
      <w:r>
        <w:t>is</w:t>
      </w:r>
      <w:r>
        <w:rPr>
          <w:spacing w:val="-2"/>
        </w:rPr>
        <w:t xml:space="preserve"> denied.</w:t>
      </w:r>
    </w:p>
    <w:p w14:paraId="30ABB4C2" w14:textId="77777777" w:rsidR="004F1956" w:rsidRDefault="004F1956">
      <w:pPr>
        <w:pStyle w:val="BodyText"/>
        <w:spacing w:before="5"/>
        <w:ind w:left="0"/>
      </w:pPr>
    </w:p>
    <w:p w14:paraId="30ABB4C3" w14:textId="77777777" w:rsidR="004F1956" w:rsidRDefault="00000000" w:rsidP="00773A09">
      <w:pPr>
        <w:pStyle w:val="Heading2"/>
      </w:pPr>
      <w:r>
        <w:t>NOTICE</w:t>
      </w:r>
    </w:p>
    <w:p w14:paraId="30ABB4C4" w14:textId="77777777" w:rsidR="004F1956" w:rsidRDefault="004F1956">
      <w:pPr>
        <w:pStyle w:val="BodyText"/>
        <w:spacing w:before="5"/>
        <w:ind w:left="0"/>
        <w:rPr>
          <w:b/>
        </w:rPr>
      </w:pPr>
    </w:p>
    <w:p w14:paraId="30ABB4C5" w14:textId="77777777" w:rsidR="004F1956" w:rsidRDefault="00000000">
      <w:pPr>
        <w:pStyle w:val="BodyText"/>
        <w:ind w:left="259" w:right="319"/>
      </w:pPr>
      <w:r>
        <w:t>Pursuant to California Code of Regulations., tit. 9, section 7358, the Appellant has the right</w:t>
      </w:r>
      <w:r>
        <w:rPr>
          <w:spacing w:val="-1"/>
        </w:rPr>
        <w:t xml:space="preserve"> </w:t>
      </w:r>
      <w:r>
        <w:t>to</w:t>
      </w:r>
      <w:r>
        <w:rPr>
          <w:spacing w:val="-3"/>
        </w:rPr>
        <w:t xml:space="preserve"> </w:t>
      </w:r>
      <w:r>
        <w:t>a</w:t>
      </w:r>
      <w:r>
        <w:rPr>
          <w:spacing w:val="-1"/>
        </w:rPr>
        <w:t xml:space="preserve"> </w:t>
      </w:r>
      <w:r>
        <w:t>review</w:t>
      </w:r>
      <w:r>
        <w:rPr>
          <w:spacing w:val="-5"/>
        </w:rPr>
        <w:t xml:space="preserve"> </w:t>
      </w:r>
      <w:r>
        <w:t>by</w:t>
      </w:r>
      <w:r>
        <w:rPr>
          <w:spacing w:val="-2"/>
        </w:rPr>
        <w:t xml:space="preserve"> </w:t>
      </w:r>
      <w:r>
        <w:t>the</w:t>
      </w:r>
      <w:r>
        <w:rPr>
          <w:spacing w:val="-3"/>
        </w:rPr>
        <w:t xml:space="preserve"> </w:t>
      </w:r>
      <w:r>
        <w:t>Superior</w:t>
      </w:r>
      <w:r>
        <w:rPr>
          <w:spacing w:val="-3"/>
        </w:rPr>
        <w:t xml:space="preserve"> </w:t>
      </w:r>
      <w:r>
        <w:t>Court</w:t>
      </w:r>
      <w:r>
        <w:rPr>
          <w:spacing w:val="-1"/>
        </w:rPr>
        <w:t xml:space="preserve"> </w:t>
      </w:r>
      <w:r>
        <w:t>within</w:t>
      </w:r>
      <w:r>
        <w:rPr>
          <w:spacing w:val="-6"/>
        </w:rPr>
        <w:t xml:space="preserve"> </w:t>
      </w:r>
      <w:r>
        <w:t>six</w:t>
      </w:r>
      <w:r>
        <w:rPr>
          <w:spacing w:val="-2"/>
        </w:rPr>
        <w:t xml:space="preserve"> </w:t>
      </w:r>
      <w:r>
        <w:t>(6)</w:t>
      </w:r>
      <w:r>
        <w:rPr>
          <w:spacing w:val="-3"/>
        </w:rPr>
        <w:t xml:space="preserve"> </w:t>
      </w:r>
      <w:r>
        <w:t>months</w:t>
      </w:r>
      <w:r>
        <w:rPr>
          <w:spacing w:val="-4"/>
        </w:rPr>
        <w:t xml:space="preserve"> </w:t>
      </w:r>
      <w:r>
        <w:t>after</w:t>
      </w:r>
      <w:r>
        <w:rPr>
          <w:spacing w:val="-3"/>
        </w:rPr>
        <w:t xml:space="preserve"> </w:t>
      </w:r>
      <w:r>
        <w:t>receipt</w:t>
      </w:r>
      <w:r>
        <w:rPr>
          <w:spacing w:val="-1"/>
        </w:rPr>
        <w:t xml:space="preserve"> </w:t>
      </w:r>
      <w:r>
        <w:t>of</w:t>
      </w:r>
      <w:r>
        <w:rPr>
          <w:spacing w:val="-1"/>
        </w:rPr>
        <w:t xml:space="preserve"> </w:t>
      </w:r>
      <w:r>
        <w:t>the</w:t>
      </w:r>
      <w:r>
        <w:rPr>
          <w:spacing w:val="-1"/>
        </w:rPr>
        <w:t xml:space="preserve"> </w:t>
      </w:r>
      <w:r>
        <w:t>Decision, as specified in Section 19709 of the Welfare and Institutions Code if Appellant is dissatisfied with the decision.</w:t>
      </w:r>
      <w:r>
        <w:rPr>
          <w:spacing w:val="40"/>
        </w:rPr>
        <w:t xml:space="preserve"> </w:t>
      </w:r>
      <w:r>
        <w:t>The Client Assistance Program is available to the Appellant to assist with the review pursuant to subsection (b)(1), if that program determines the case to have merit, and instructions on how to request the program's assistance.</w:t>
      </w:r>
      <w:r>
        <w:rPr>
          <w:spacing w:val="40"/>
        </w:rPr>
        <w:t xml:space="preserve"> </w:t>
      </w:r>
      <w:r>
        <w:t>A copy of this decision shall be filed in the Appellant's record of</w:t>
      </w:r>
    </w:p>
    <w:p w14:paraId="30ABB4C6" w14:textId="77777777" w:rsidR="004F1956" w:rsidRDefault="00000000">
      <w:pPr>
        <w:pStyle w:val="BodyText"/>
        <w:ind w:right="378"/>
      </w:pPr>
      <w:r>
        <w:t>services.</w:t>
      </w:r>
      <w:r>
        <w:rPr>
          <w:spacing w:val="40"/>
        </w:rPr>
        <w:t xml:space="preserve"> </w:t>
      </w:r>
      <w:r>
        <w:t>(Welf.</w:t>
      </w:r>
      <w:r>
        <w:rPr>
          <w:spacing w:val="-2"/>
        </w:rPr>
        <w:t xml:space="preserve"> </w:t>
      </w:r>
      <w:r>
        <w:t>&amp;</w:t>
      </w:r>
      <w:r>
        <w:rPr>
          <w:spacing w:val="-4"/>
        </w:rPr>
        <w:t xml:space="preserve"> </w:t>
      </w:r>
      <w:r>
        <w:t>Inst.</w:t>
      </w:r>
      <w:r>
        <w:rPr>
          <w:spacing w:val="-4"/>
        </w:rPr>
        <w:t xml:space="preserve"> </w:t>
      </w:r>
      <w:r>
        <w:t>Code,</w:t>
      </w:r>
      <w:r>
        <w:rPr>
          <w:spacing w:val="-4"/>
        </w:rPr>
        <w:t xml:space="preserve"> </w:t>
      </w:r>
      <w:r>
        <w:t>§</w:t>
      </w:r>
      <w:r>
        <w:rPr>
          <w:spacing w:val="-3"/>
        </w:rPr>
        <w:t xml:space="preserve"> </w:t>
      </w:r>
      <w:r>
        <w:t>19709;</w:t>
      </w:r>
      <w:r>
        <w:rPr>
          <w:spacing w:val="-2"/>
        </w:rPr>
        <w:t xml:space="preserve"> </w:t>
      </w:r>
      <w:r>
        <w:t>Code</w:t>
      </w:r>
      <w:r>
        <w:rPr>
          <w:spacing w:val="-6"/>
        </w:rPr>
        <w:t xml:space="preserve"> </w:t>
      </w:r>
      <w:r>
        <w:t>Civ.</w:t>
      </w:r>
      <w:r>
        <w:rPr>
          <w:spacing w:val="-2"/>
        </w:rPr>
        <w:t xml:space="preserve"> </w:t>
      </w:r>
      <w:r>
        <w:t>Proc.,</w:t>
      </w:r>
      <w:r>
        <w:rPr>
          <w:spacing w:val="-2"/>
        </w:rPr>
        <w:t xml:space="preserve"> </w:t>
      </w:r>
      <w:r>
        <w:t>§</w:t>
      </w:r>
      <w:r>
        <w:rPr>
          <w:spacing w:val="-3"/>
        </w:rPr>
        <w:t xml:space="preserve"> </w:t>
      </w:r>
      <w:r>
        <w:t>1094.5;</w:t>
      </w:r>
      <w:r>
        <w:rPr>
          <w:spacing w:val="-2"/>
        </w:rPr>
        <w:t xml:space="preserve"> </w:t>
      </w:r>
      <w:r>
        <w:t>Cal.</w:t>
      </w:r>
      <w:r>
        <w:rPr>
          <w:spacing w:val="-3"/>
        </w:rPr>
        <w:t xml:space="preserve"> </w:t>
      </w:r>
      <w:r>
        <w:t>Code</w:t>
      </w:r>
      <w:r>
        <w:rPr>
          <w:spacing w:val="-2"/>
        </w:rPr>
        <w:t xml:space="preserve"> </w:t>
      </w:r>
      <w:r>
        <w:t>Regs.,</w:t>
      </w:r>
      <w:r>
        <w:rPr>
          <w:spacing w:val="-2"/>
        </w:rPr>
        <w:t xml:space="preserve"> </w:t>
      </w:r>
      <w:r>
        <w:t>tit. 9, § 7358, subd. (b).)</w:t>
      </w:r>
    </w:p>
    <w:p w14:paraId="30ABB4C7" w14:textId="77777777" w:rsidR="004F1956" w:rsidRDefault="004F1956">
      <w:pPr>
        <w:sectPr w:rsidR="004F1956" w:rsidSect="00A3161B">
          <w:pgSz w:w="12240" w:h="15840"/>
          <w:pgMar w:top="980" w:right="1120" w:bottom="1140" w:left="1180" w:header="440" w:footer="948" w:gutter="0"/>
          <w:cols w:space="720"/>
        </w:sectPr>
      </w:pPr>
    </w:p>
    <w:p w14:paraId="30ABB4C8" w14:textId="77777777" w:rsidR="004F1956" w:rsidRDefault="004F1956">
      <w:pPr>
        <w:pStyle w:val="BodyText"/>
        <w:spacing w:before="240"/>
        <w:ind w:left="0"/>
      </w:pPr>
    </w:p>
    <w:p w14:paraId="30ABB4C9" w14:textId="7A2B02A7" w:rsidR="004F1956" w:rsidRDefault="003F244F">
      <w:pPr>
        <w:pStyle w:val="Heading1"/>
        <w:ind w:left="572"/>
      </w:pPr>
      <w:bookmarkStart w:id="53" w:name="_Toc159590076"/>
      <w:bookmarkStart w:id="54" w:name="_Toc159590785"/>
      <w:r w:rsidRPr="003F244F">
        <w:rPr>
          <w:spacing w:val="-2"/>
        </w:rPr>
        <w:t>Hearing No. 104904452-768</w:t>
      </w:r>
      <w:r>
        <w:rPr>
          <w:spacing w:val="-2"/>
        </w:rPr>
        <w:t xml:space="preserve"> </w:t>
      </w:r>
      <w:r w:rsidR="00000000">
        <w:rPr>
          <w:spacing w:val="-2"/>
        </w:rPr>
        <w:t>SUMMARY</w:t>
      </w:r>
      <w:bookmarkEnd w:id="53"/>
      <w:bookmarkEnd w:id="54"/>
    </w:p>
    <w:p w14:paraId="30ABB4CA" w14:textId="77777777" w:rsidR="004F1956" w:rsidRDefault="00000000">
      <w:pPr>
        <w:pStyle w:val="BodyText"/>
        <w:spacing w:before="240"/>
        <w:ind w:right="338"/>
      </w:pPr>
      <w:r>
        <w:t>The following claims against the Department of Rehabilitation (DOR) are dismissed as moot because these issues are no longer in dispute: (1) the rolling backpack/bag replacement</w:t>
      </w:r>
      <w:r>
        <w:rPr>
          <w:spacing w:val="-3"/>
        </w:rPr>
        <w:t xml:space="preserve"> </w:t>
      </w:r>
      <w:r>
        <w:t>was</w:t>
      </w:r>
      <w:r>
        <w:rPr>
          <w:spacing w:val="-5"/>
        </w:rPr>
        <w:t xml:space="preserve"> </w:t>
      </w:r>
      <w:r>
        <w:t>authorized;</w:t>
      </w:r>
      <w:r>
        <w:rPr>
          <w:spacing w:val="-2"/>
        </w:rPr>
        <w:t xml:space="preserve"> </w:t>
      </w:r>
      <w:r>
        <w:t>(2)</w:t>
      </w:r>
      <w:r>
        <w:rPr>
          <w:spacing w:val="-4"/>
        </w:rPr>
        <w:t xml:space="preserve"> </w:t>
      </w:r>
      <w:r>
        <w:t>IPAD</w:t>
      </w:r>
      <w:r>
        <w:rPr>
          <w:spacing w:val="-3"/>
        </w:rPr>
        <w:t xml:space="preserve"> </w:t>
      </w:r>
      <w:r>
        <w:t>stand</w:t>
      </w:r>
      <w:r>
        <w:rPr>
          <w:spacing w:val="-5"/>
        </w:rPr>
        <w:t xml:space="preserve"> </w:t>
      </w:r>
      <w:r>
        <w:t>was</w:t>
      </w:r>
      <w:r>
        <w:rPr>
          <w:spacing w:val="-3"/>
        </w:rPr>
        <w:t xml:space="preserve"> </w:t>
      </w:r>
      <w:r>
        <w:t>authorized</w:t>
      </w:r>
      <w:r>
        <w:rPr>
          <w:spacing w:val="-4"/>
        </w:rPr>
        <w:t xml:space="preserve"> </w:t>
      </w:r>
      <w:r>
        <w:t>and</w:t>
      </w:r>
      <w:r>
        <w:rPr>
          <w:spacing w:val="-2"/>
        </w:rPr>
        <w:t xml:space="preserve"> </w:t>
      </w:r>
      <w:r>
        <w:t>received;</w:t>
      </w:r>
      <w:r>
        <w:rPr>
          <w:spacing w:val="-2"/>
        </w:rPr>
        <w:t xml:space="preserve"> </w:t>
      </w:r>
      <w:r>
        <w:t>(3)</w:t>
      </w:r>
      <w:r>
        <w:rPr>
          <w:spacing w:val="-7"/>
        </w:rPr>
        <w:t xml:space="preserve"> </w:t>
      </w:r>
      <w:r>
        <w:t>Appellant was reimbursed for the hotel expenses for the Mobility Evaluation Program (MEP) from March 13, 2023 through March 14, 2023; and Appellant was reimbursed for</w:t>
      </w:r>
    </w:p>
    <w:p w14:paraId="30ABB4CB" w14:textId="77777777" w:rsidR="004F1956" w:rsidRDefault="00000000">
      <w:pPr>
        <w:pStyle w:val="BodyText"/>
      </w:pPr>
      <w:r>
        <w:t>transportation</w:t>
      </w:r>
      <w:r>
        <w:rPr>
          <w:spacing w:val="-6"/>
        </w:rPr>
        <w:t xml:space="preserve"> </w:t>
      </w:r>
      <w:r>
        <w:t>services</w:t>
      </w:r>
      <w:r>
        <w:rPr>
          <w:spacing w:val="-5"/>
        </w:rPr>
        <w:t xml:space="preserve"> </w:t>
      </w:r>
      <w:r>
        <w:t>from</w:t>
      </w:r>
      <w:r>
        <w:rPr>
          <w:spacing w:val="-1"/>
        </w:rPr>
        <w:t xml:space="preserve"> </w:t>
      </w:r>
      <w:r>
        <w:t>February</w:t>
      </w:r>
      <w:r>
        <w:rPr>
          <w:spacing w:val="-4"/>
        </w:rPr>
        <w:t xml:space="preserve"> </w:t>
      </w:r>
      <w:r>
        <w:t>2022</w:t>
      </w:r>
      <w:r>
        <w:rPr>
          <w:spacing w:val="-2"/>
        </w:rPr>
        <w:t xml:space="preserve"> </w:t>
      </w:r>
      <w:r>
        <w:t>through</w:t>
      </w:r>
      <w:r>
        <w:rPr>
          <w:spacing w:val="-2"/>
        </w:rPr>
        <w:t xml:space="preserve"> </w:t>
      </w:r>
      <w:r>
        <w:t>December</w:t>
      </w:r>
      <w:r>
        <w:rPr>
          <w:spacing w:val="-6"/>
        </w:rPr>
        <w:t xml:space="preserve"> </w:t>
      </w:r>
      <w:r>
        <w:t>31,</w:t>
      </w:r>
      <w:r>
        <w:rPr>
          <w:spacing w:val="-5"/>
        </w:rPr>
        <w:t xml:space="preserve"> </w:t>
      </w:r>
      <w:r>
        <w:rPr>
          <w:spacing w:val="-2"/>
        </w:rPr>
        <w:t>2022.</w:t>
      </w:r>
    </w:p>
    <w:p w14:paraId="30ABB4CC" w14:textId="77777777" w:rsidR="004F1956" w:rsidRDefault="00000000">
      <w:pPr>
        <w:pStyle w:val="BodyText"/>
        <w:spacing w:before="240"/>
        <w:ind w:right="456"/>
        <w:jc w:val="both"/>
      </w:pPr>
      <w:r>
        <w:t>The</w:t>
      </w:r>
      <w:r>
        <w:rPr>
          <w:spacing w:val="-2"/>
        </w:rPr>
        <w:t xml:space="preserve"> </w:t>
      </w:r>
      <w:r>
        <w:t>claim</w:t>
      </w:r>
      <w:r>
        <w:rPr>
          <w:spacing w:val="-2"/>
        </w:rPr>
        <w:t xml:space="preserve"> </w:t>
      </w:r>
      <w:r>
        <w:t>for</w:t>
      </w:r>
      <w:r>
        <w:rPr>
          <w:spacing w:val="-4"/>
        </w:rPr>
        <w:t xml:space="preserve"> </w:t>
      </w:r>
      <w:r>
        <w:t>the</w:t>
      </w:r>
      <w:r>
        <w:rPr>
          <w:spacing w:val="-2"/>
        </w:rPr>
        <w:t xml:space="preserve"> </w:t>
      </w:r>
      <w:r>
        <w:t>DOR</w:t>
      </w:r>
      <w:r>
        <w:rPr>
          <w:spacing w:val="-6"/>
        </w:rPr>
        <w:t xml:space="preserve"> </w:t>
      </w:r>
      <w:r>
        <w:t>to</w:t>
      </w:r>
      <w:r>
        <w:rPr>
          <w:spacing w:val="-2"/>
        </w:rPr>
        <w:t xml:space="preserve"> </w:t>
      </w:r>
      <w:r>
        <w:t>provide</w:t>
      </w:r>
      <w:r>
        <w:rPr>
          <w:spacing w:val="-2"/>
        </w:rPr>
        <w:t xml:space="preserve"> </w:t>
      </w:r>
      <w:r>
        <w:t>funding</w:t>
      </w:r>
      <w:r>
        <w:rPr>
          <w:spacing w:val="-2"/>
        </w:rPr>
        <w:t xml:space="preserve"> </w:t>
      </w:r>
      <w:r>
        <w:t>for</w:t>
      </w:r>
      <w:r>
        <w:rPr>
          <w:spacing w:val="-4"/>
        </w:rPr>
        <w:t xml:space="preserve"> </w:t>
      </w:r>
      <w:r>
        <w:t>transportation</w:t>
      </w:r>
      <w:r>
        <w:rPr>
          <w:spacing w:val="-2"/>
        </w:rPr>
        <w:t xml:space="preserve"> </w:t>
      </w:r>
      <w:r>
        <w:t>services</w:t>
      </w:r>
      <w:r>
        <w:rPr>
          <w:spacing w:val="-6"/>
        </w:rPr>
        <w:t xml:space="preserve"> </w:t>
      </w:r>
      <w:r>
        <w:t>beginning</w:t>
      </w:r>
      <w:r>
        <w:rPr>
          <w:spacing w:val="-2"/>
        </w:rPr>
        <w:t xml:space="preserve"> </w:t>
      </w:r>
      <w:r>
        <w:t>January 2023, is denied as</w:t>
      </w:r>
      <w:r>
        <w:rPr>
          <w:spacing w:val="-1"/>
        </w:rPr>
        <w:t xml:space="preserve"> </w:t>
      </w:r>
      <w:r>
        <w:t>the</w:t>
      </w:r>
      <w:r>
        <w:rPr>
          <w:spacing w:val="-2"/>
        </w:rPr>
        <w:t xml:space="preserve"> </w:t>
      </w:r>
      <w:r>
        <w:t>Appellant did not meet her burden of proof that DOR is required to provide such services.</w:t>
      </w:r>
    </w:p>
    <w:p w14:paraId="30ABB4CD" w14:textId="77777777" w:rsidR="004F1956" w:rsidRDefault="00000000">
      <w:pPr>
        <w:pStyle w:val="BodyText"/>
        <w:spacing w:before="240"/>
        <w:ind w:right="417"/>
      </w:pPr>
      <w:r>
        <w:t>It should be noted that DOR and the Appellant produced email communications between</w:t>
      </w:r>
      <w:r>
        <w:rPr>
          <w:spacing w:val="-2"/>
        </w:rPr>
        <w:t xml:space="preserve"> </w:t>
      </w:r>
      <w:r>
        <w:t>its</w:t>
      </w:r>
      <w:r>
        <w:rPr>
          <w:spacing w:val="-4"/>
        </w:rPr>
        <w:t xml:space="preserve"> </w:t>
      </w:r>
      <w:r>
        <w:t>employee</w:t>
      </w:r>
      <w:r>
        <w:rPr>
          <w:spacing w:val="-3"/>
        </w:rPr>
        <w:t xml:space="preserve"> </w:t>
      </w:r>
      <w:r>
        <w:t>and</w:t>
      </w:r>
      <w:r>
        <w:rPr>
          <w:spacing w:val="-4"/>
        </w:rPr>
        <w:t xml:space="preserve"> </w:t>
      </w:r>
      <w:r>
        <w:t>the</w:t>
      </w:r>
      <w:r>
        <w:rPr>
          <w:spacing w:val="-4"/>
        </w:rPr>
        <w:t xml:space="preserve"> </w:t>
      </w:r>
      <w:r>
        <w:t>Appellant,</w:t>
      </w:r>
      <w:r>
        <w:rPr>
          <w:spacing w:val="-2"/>
        </w:rPr>
        <w:t xml:space="preserve"> </w:t>
      </w:r>
      <w:r>
        <w:t>which</w:t>
      </w:r>
      <w:r>
        <w:rPr>
          <w:spacing w:val="-2"/>
        </w:rPr>
        <w:t xml:space="preserve"> </w:t>
      </w:r>
      <w:r>
        <w:t>show</w:t>
      </w:r>
      <w:r>
        <w:rPr>
          <w:spacing w:val="-5"/>
        </w:rPr>
        <w:t xml:space="preserve"> </w:t>
      </w:r>
      <w:r>
        <w:t>that</w:t>
      </w:r>
      <w:r>
        <w:rPr>
          <w:spacing w:val="-3"/>
        </w:rPr>
        <w:t xml:space="preserve"> </w:t>
      </w:r>
      <w:r>
        <w:t>the</w:t>
      </w:r>
      <w:r>
        <w:rPr>
          <w:spacing w:val="-2"/>
        </w:rPr>
        <w:t xml:space="preserve"> </w:t>
      </w:r>
      <w:r>
        <w:t>Appellant</w:t>
      </w:r>
      <w:r>
        <w:rPr>
          <w:spacing w:val="-2"/>
        </w:rPr>
        <w:t xml:space="preserve"> </w:t>
      </w:r>
      <w:r>
        <w:t>signed</w:t>
      </w:r>
      <w:r>
        <w:rPr>
          <w:spacing w:val="-3"/>
        </w:rPr>
        <w:t xml:space="preserve"> </w:t>
      </w:r>
      <w:r>
        <w:t>the</w:t>
      </w:r>
      <w:r>
        <w:rPr>
          <w:spacing w:val="-4"/>
        </w:rPr>
        <w:t xml:space="preserve"> </w:t>
      </w:r>
      <w:r>
        <w:t>new IPE and the Appellant’s request for lighter laptop and vehicle inspection for the hand control technology/modification is being processed.</w:t>
      </w:r>
    </w:p>
    <w:p w14:paraId="30ABB4CE" w14:textId="77777777" w:rsidR="004F1956" w:rsidRDefault="00000000">
      <w:pPr>
        <w:pStyle w:val="BodyText"/>
        <w:spacing w:before="240"/>
        <w:jc w:val="both"/>
      </w:pPr>
      <w:r>
        <w:t>[1626-2]</w:t>
      </w:r>
      <w:r>
        <w:rPr>
          <w:spacing w:val="-9"/>
        </w:rPr>
        <w:t xml:space="preserve"> </w:t>
      </w:r>
      <w:r>
        <w:t>[1960-</w:t>
      </w:r>
      <w:r>
        <w:rPr>
          <w:spacing w:val="-5"/>
        </w:rPr>
        <w:t>2]</w:t>
      </w:r>
    </w:p>
    <w:p w14:paraId="30ABB4CF" w14:textId="77777777" w:rsidR="004F1956" w:rsidRDefault="00000000" w:rsidP="00773A09">
      <w:pPr>
        <w:pStyle w:val="Heading2"/>
      </w:pPr>
      <w:r>
        <w:t>FACTS</w:t>
      </w:r>
    </w:p>
    <w:p w14:paraId="30ABB4D0" w14:textId="77777777" w:rsidR="004F1956" w:rsidRDefault="00000000">
      <w:pPr>
        <w:pStyle w:val="BodyText"/>
        <w:spacing w:before="240"/>
        <w:ind w:right="338"/>
      </w:pPr>
      <w:r>
        <w:t>On May 17, 2023, the Appellant requested a hearing to dispute denials by DOR of Appellant’s</w:t>
      </w:r>
      <w:r>
        <w:rPr>
          <w:spacing w:val="-3"/>
        </w:rPr>
        <w:t xml:space="preserve"> </w:t>
      </w:r>
      <w:r>
        <w:t>request</w:t>
      </w:r>
      <w:r>
        <w:rPr>
          <w:spacing w:val="-5"/>
        </w:rPr>
        <w:t xml:space="preserve"> </w:t>
      </w:r>
      <w:r>
        <w:t>for</w:t>
      </w:r>
      <w:r>
        <w:rPr>
          <w:spacing w:val="-6"/>
        </w:rPr>
        <w:t xml:space="preserve"> </w:t>
      </w:r>
      <w:r>
        <w:t>funding</w:t>
      </w:r>
      <w:r>
        <w:rPr>
          <w:spacing w:val="-2"/>
        </w:rPr>
        <w:t xml:space="preserve"> </w:t>
      </w:r>
      <w:r>
        <w:t>for</w:t>
      </w:r>
      <w:r>
        <w:rPr>
          <w:spacing w:val="-4"/>
        </w:rPr>
        <w:t xml:space="preserve"> </w:t>
      </w:r>
      <w:r>
        <w:t>transportation</w:t>
      </w:r>
      <w:r>
        <w:rPr>
          <w:spacing w:val="-2"/>
        </w:rPr>
        <w:t xml:space="preserve"> </w:t>
      </w:r>
      <w:r>
        <w:t>and</w:t>
      </w:r>
      <w:r>
        <w:rPr>
          <w:spacing w:val="-2"/>
        </w:rPr>
        <w:t xml:space="preserve"> </w:t>
      </w:r>
      <w:r>
        <w:t>services.</w:t>
      </w:r>
      <w:r>
        <w:rPr>
          <w:spacing w:val="-2"/>
        </w:rPr>
        <w:t xml:space="preserve"> </w:t>
      </w:r>
      <w:r>
        <w:t>A</w:t>
      </w:r>
      <w:r>
        <w:rPr>
          <w:spacing w:val="-2"/>
        </w:rPr>
        <w:t xml:space="preserve"> </w:t>
      </w:r>
      <w:r>
        <w:t>state</w:t>
      </w:r>
      <w:r>
        <w:rPr>
          <w:spacing w:val="-2"/>
        </w:rPr>
        <w:t xml:space="preserve"> </w:t>
      </w:r>
      <w:r>
        <w:t>hearing</w:t>
      </w:r>
      <w:r>
        <w:rPr>
          <w:spacing w:val="-2"/>
        </w:rPr>
        <w:t xml:space="preserve"> </w:t>
      </w:r>
      <w:r>
        <w:t>was</w:t>
      </w:r>
      <w:r>
        <w:rPr>
          <w:spacing w:val="-5"/>
        </w:rPr>
        <w:t xml:space="preserve"> </w:t>
      </w:r>
      <w:r>
        <w:t>held on June 26, 2023. Appellant participated in the hearing by telephone. DOR submitted a written statement and had a representative participate in the hearing. In pertinent part, DOR representative stated the following in the statement of position:</w:t>
      </w:r>
    </w:p>
    <w:p w14:paraId="30ABB4D1" w14:textId="77777777" w:rsidR="004F1956" w:rsidRDefault="00000000">
      <w:pPr>
        <w:pStyle w:val="BodyText"/>
        <w:spacing w:before="240"/>
        <w:ind w:right="417"/>
      </w:pPr>
      <w:r>
        <w:rPr>
          <w:color w:val="2B2C2A"/>
        </w:rPr>
        <w:t>The Appellant is requesting a hearing based on concerns listed on the DR 107, regarding</w:t>
      </w:r>
      <w:r>
        <w:rPr>
          <w:color w:val="2B2C2A"/>
          <w:spacing w:val="-4"/>
        </w:rPr>
        <w:t xml:space="preserve"> </w:t>
      </w:r>
      <w:r>
        <w:rPr>
          <w:color w:val="2B2C2A"/>
        </w:rPr>
        <w:t>transportation</w:t>
      </w:r>
      <w:r>
        <w:rPr>
          <w:color w:val="2B2C2A"/>
          <w:spacing w:val="-2"/>
        </w:rPr>
        <w:t xml:space="preserve"> </w:t>
      </w:r>
      <w:r>
        <w:rPr>
          <w:color w:val="2B2C2A"/>
        </w:rPr>
        <w:t>receipts</w:t>
      </w:r>
      <w:r>
        <w:rPr>
          <w:color w:val="2B2C2A"/>
          <w:spacing w:val="-5"/>
        </w:rPr>
        <w:t xml:space="preserve"> </w:t>
      </w:r>
      <w:r>
        <w:rPr>
          <w:color w:val="2B2C2A"/>
        </w:rPr>
        <w:t>being</w:t>
      </w:r>
      <w:r>
        <w:rPr>
          <w:color w:val="2B2C2A"/>
          <w:spacing w:val="-4"/>
        </w:rPr>
        <w:t xml:space="preserve"> </w:t>
      </w:r>
      <w:r>
        <w:rPr>
          <w:color w:val="2B2C2A"/>
        </w:rPr>
        <w:t>questioned,</w:t>
      </w:r>
      <w:r>
        <w:rPr>
          <w:color w:val="2B2C2A"/>
          <w:spacing w:val="-2"/>
        </w:rPr>
        <w:t xml:space="preserve"> </w:t>
      </w:r>
      <w:r>
        <w:rPr>
          <w:color w:val="2B2C2A"/>
        </w:rPr>
        <w:t>paid</w:t>
      </w:r>
      <w:r>
        <w:rPr>
          <w:color w:val="2B2C2A"/>
          <w:spacing w:val="-2"/>
        </w:rPr>
        <w:t xml:space="preserve"> </w:t>
      </w:r>
      <w:r>
        <w:rPr>
          <w:color w:val="2B2C2A"/>
        </w:rPr>
        <w:t>hotel</w:t>
      </w:r>
      <w:r>
        <w:rPr>
          <w:color w:val="2B2C2A"/>
          <w:spacing w:val="-6"/>
        </w:rPr>
        <w:t xml:space="preserve"> </w:t>
      </w:r>
      <w:r>
        <w:rPr>
          <w:color w:val="2B2C2A"/>
        </w:rPr>
        <w:t>for</w:t>
      </w:r>
      <w:r>
        <w:rPr>
          <w:color w:val="2B2C2A"/>
          <w:spacing w:val="-4"/>
        </w:rPr>
        <w:t xml:space="preserve"> </w:t>
      </w:r>
      <w:r>
        <w:rPr>
          <w:color w:val="2B2C2A"/>
        </w:rPr>
        <w:t>the</w:t>
      </w:r>
      <w:r>
        <w:rPr>
          <w:color w:val="2B2C2A"/>
          <w:spacing w:val="-6"/>
        </w:rPr>
        <w:t xml:space="preserve"> </w:t>
      </w:r>
      <w:r>
        <w:rPr>
          <w:color w:val="2B2C2A"/>
        </w:rPr>
        <w:t>assessment,</w:t>
      </w:r>
      <w:r>
        <w:rPr>
          <w:color w:val="2B2C2A"/>
          <w:spacing w:val="-3"/>
        </w:rPr>
        <w:t xml:space="preserve"> </w:t>
      </w:r>
      <w:r>
        <w:rPr>
          <w:color w:val="2B2C2A"/>
        </w:rPr>
        <w:t xml:space="preserve">file was edited, and expenses are not being paid, computer, IPAD stand, and a replacement bag. </w:t>
      </w:r>
      <w:r>
        <w:t>DOR’s case notes provide the following course of events:</w:t>
      </w:r>
    </w:p>
    <w:p w14:paraId="30ABB4D2" w14:textId="77777777" w:rsidR="004F1956" w:rsidRDefault="00000000">
      <w:pPr>
        <w:pStyle w:val="BodyText"/>
        <w:spacing w:before="240"/>
        <w:ind w:left="980" w:right="378"/>
      </w:pPr>
      <w:r>
        <w:rPr>
          <w:color w:val="2C2C2C"/>
        </w:rPr>
        <w:t>On</w:t>
      </w:r>
      <w:r>
        <w:rPr>
          <w:color w:val="2C2C2C"/>
          <w:spacing w:val="-2"/>
        </w:rPr>
        <w:t xml:space="preserve"> </w:t>
      </w:r>
      <w:r>
        <w:rPr>
          <w:color w:val="2C2C2C"/>
        </w:rPr>
        <w:t>February</w:t>
      </w:r>
      <w:r>
        <w:rPr>
          <w:color w:val="2C2C2C"/>
          <w:spacing w:val="-3"/>
        </w:rPr>
        <w:t xml:space="preserve"> </w:t>
      </w:r>
      <w:r>
        <w:rPr>
          <w:color w:val="2C2C2C"/>
        </w:rPr>
        <w:t>9,</w:t>
      </w:r>
      <w:r>
        <w:rPr>
          <w:color w:val="2C2C2C"/>
          <w:spacing w:val="-5"/>
        </w:rPr>
        <w:t xml:space="preserve"> </w:t>
      </w:r>
      <w:r>
        <w:rPr>
          <w:color w:val="2C2C2C"/>
        </w:rPr>
        <w:t>2022,</w:t>
      </w:r>
      <w:r>
        <w:rPr>
          <w:color w:val="2C2C2C"/>
          <w:spacing w:val="-7"/>
        </w:rPr>
        <w:t xml:space="preserve"> </w:t>
      </w:r>
      <w:r>
        <w:rPr>
          <w:color w:val="2C2C2C"/>
        </w:rPr>
        <w:t>DOR</w:t>
      </w:r>
      <w:r>
        <w:rPr>
          <w:color w:val="2C2C2C"/>
          <w:spacing w:val="-3"/>
        </w:rPr>
        <w:t xml:space="preserve"> </w:t>
      </w:r>
      <w:r>
        <w:rPr>
          <w:color w:val="2C2C2C"/>
        </w:rPr>
        <w:t>was</w:t>
      </w:r>
      <w:r>
        <w:rPr>
          <w:color w:val="2C2C2C"/>
          <w:spacing w:val="-3"/>
        </w:rPr>
        <w:t xml:space="preserve"> </w:t>
      </w:r>
      <w:r>
        <w:rPr>
          <w:color w:val="2C2C2C"/>
        </w:rPr>
        <w:t>informed</w:t>
      </w:r>
      <w:r>
        <w:rPr>
          <w:color w:val="2C2C2C"/>
          <w:spacing w:val="-4"/>
        </w:rPr>
        <w:t xml:space="preserve"> </w:t>
      </w:r>
      <w:r>
        <w:rPr>
          <w:color w:val="2C2C2C"/>
        </w:rPr>
        <w:t>that</w:t>
      </w:r>
      <w:r>
        <w:rPr>
          <w:color w:val="2C2C2C"/>
          <w:spacing w:val="-2"/>
        </w:rPr>
        <w:t xml:space="preserve"> </w:t>
      </w:r>
      <w:r>
        <w:rPr>
          <w:color w:val="2C2C2C"/>
        </w:rPr>
        <w:t>the</w:t>
      </w:r>
      <w:r>
        <w:rPr>
          <w:color w:val="2C2C2C"/>
          <w:spacing w:val="-5"/>
        </w:rPr>
        <w:t xml:space="preserve"> </w:t>
      </w:r>
      <w:r>
        <w:rPr>
          <w:color w:val="2C2C2C"/>
        </w:rPr>
        <w:t>Appellant</w:t>
      </w:r>
      <w:r>
        <w:rPr>
          <w:color w:val="2C2C2C"/>
          <w:spacing w:val="-2"/>
        </w:rPr>
        <w:t xml:space="preserve"> </w:t>
      </w:r>
      <w:r>
        <w:rPr>
          <w:color w:val="2C2C2C"/>
        </w:rPr>
        <w:t>accepted</w:t>
      </w:r>
      <w:r>
        <w:rPr>
          <w:color w:val="2C2C2C"/>
          <w:spacing w:val="-2"/>
        </w:rPr>
        <w:t xml:space="preserve"> </w:t>
      </w:r>
      <w:r>
        <w:rPr>
          <w:color w:val="2C2C2C"/>
        </w:rPr>
        <w:t>a</w:t>
      </w:r>
      <w:r>
        <w:rPr>
          <w:color w:val="2C2C2C"/>
          <w:spacing w:val="-4"/>
        </w:rPr>
        <w:t xml:space="preserve"> </w:t>
      </w:r>
      <w:r>
        <w:rPr>
          <w:color w:val="2C2C2C"/>
        </w:rPr>
        <w:t>new</w:t>
      </w:r>
      <w:r>
        <w:rPr>
          <w:color w:val="2C2C2C"/>
          <w:spacing w:val="-3"/>
        </w:rPr>
        <w:t xml:space="preserve"> </w:t>
      </w:r>
      <w:r>
        <w:rPr>
          <w:color w:val="2C2C2C"/>
        </w:rPr>
        <w:t>job with EAH as a Property Manager, allowing transportation with LYFT.</w:t>
      </w:r>
    </w:p>
    <w:p w14:paraId="30ABB4D3" w14:textId="77777777" w:rsidR="004F1956" w:rsidRDefault="004F1956">
      <w:pPr>
        <w:pStyle w:val="BodyText"/>
        <w:ind w:left="0"/>
      </w:pPr>
    </w:p>
    <w:p w14:paraId="30ABB4D4" w14:textId="77777777" w:rsidR="004F1956" w:rsidRDefault="00000000">
      <w:pPr>
        <w:pStyle w:val="BodyText"/>
        <w:ind w:left="980" w:right="338"/>
      </w:pPr>
      <w:r>
        <w:rPr>
          <w:color w:val="2C2D2B"/>
        </w:rPr>
        <w:t xml:space="preserve">On February 24, 2022, the Service Coordinator informed the Appellant about providing transportation during the 90 days of employment and was advised that after the last 30 days of employment DOR will no longer be able to assist with LYFT. </w:t>
      </w:r>
      <w:r>
        <w:rPr>
          <w:color w:val="2B2C2A"/>
        </w:rPr>
        <w:t xml:space="preserve">Appellant </w:t>
      </w:r>
      <w:r>
        <w:rPr>
          <w:color w:val="2C2D2B"/>
        </w:rPr>
        <w:t>also came</w:t>
      </w:r>
      <w:r>
        <w:rPr>
          <w:color w:val="2C2D2B"/>
          <w:spacing w:val="-1"/>
        </w:rPr>
        <w:t xml:space="preserve"> </w:t>
      </w:r>
      <w:r>
        <w:rPr>
          <w:color w:val="2C2D2B"/>
        </w:rPr>
        <w:t>to DOR</w:t>
      </w:r>
      <w:r>
        <w:rPr>
          <w:color w:val="2C2D2B"/>
          <w:spacing w:val="-3"/>
        </w:rPr>
        <w:t xml:space="preserve"> </w:t>
      </w:r>
      <w:r>
        <w:rPr>
          <w:color w:val="2C2D2B"/>
        </w:rPr>
        <w:t>for</w:t>
      </w:r>
      <w:r>
        <w:rPr>
          <w:color w:val="2C2D2B"/>
          <w:spacing w:val="-1"/>
        </w:rPr>
        <w:t xml:space="preserve"> </w:t>
      </w:r>
      <w:r>
        <w:rPr>
          <w:color w:val="2C2D2B"/>
        </w:rPr>
        <w:t>hand</w:t>
      </w:r>
      <w:r>
        <w:rPr>
          <w:color w:val="2C2D2B"/>
          <w:spacing w:val="-4"/>
        </w:rPr>
        <w:t xml:space="preserve"> </w:t>
      </w:r>
      <w:r>
        <w:rPr>
          <w:color w:val="2C2D2B"/>
        </w:rPr>
        <w:t>control assistance for</w:t>
      </w:r>
      <w:r>
        <w:rPr>
          <w:color w:val="2C2D2B"/>
          <w:spacing w:val="-3"/>
        </w:rPr>
        <w:t xml:space="preserve"> </w:t>
      </w:r>
      <w:r>
        <w:rPr>
          <w:color w:val="2C2D2B"/>
        </w:rPr>
        <w:t>her</w:t>
      </w:r>
      <w:r>
        <w:rPr>
          <w:color w:val="2C2D2B"/>
          <w:spacing w:val="-1"/>
        </w:rPr>
        <w:t xml:space="preserve"> </w:t>
      </w:r>
      <w:r>
        <w:rPr>
          <w:color w:val="2C2D2B"/>
        </w:rPr>
        <w:t>car</w:t>
      </w:r>
      <w:r>
        <w:rPr>
          <w:color w:val="2C2D2B"/>
          <w:spacing w:val="-1"/>
        </w:rPr>
        <w:t xml:space="preserve"> </w:t>
      </w:r>
      <w:r>
        <w:rPr>
          <w:color w:val="2C2D2B"/>
        </w:rPr>
        <w:t>and is in</w:t>
      </w:r>
      <w:r>
        <w:rPr>
          <w:color w:val="2C2D2B"/>
          <w:spacing w:val="-2"/>
        </w:rPr>
        <w:t xml:space="preserve"> </w:t>
      </w:r>
      <w:r>
        <w:rPr>
          <w:color w:val="2C2D2B"/>
        </w:rPr>
        <w:t>the</w:t>
      </w:r>
      <w:r>
        <w:rPr>
          <w:color w:val="2C2D2B"/>
          <w:spacing w:val="-4"/>
        </w:rPr>
        <w:t xml:space="preserve"> </w:t>
      </w:r>
      <w:r>
        <w:rPr>
          <w:color w:val="2C2D2B"/>
        </w:rPr>
        <w:t>process</w:t>
      </w:r>
      <w:r>
        <w:rPr>
          <w:color w:val="2C2D2B"/>
          <w:spacing w:val="-5"/>
        </w:rPr>
        <w:t xml:space="preserve"> </w:t>
      </w:r>
      <w:r>
        <w:rPr>
          <w:color w:val="2C2D2B"/>
        </w:rPr>
        <w:t>of</w:t>
      </w:r>
      <w:r>
        <w:rPr>
          <w:color w:val="2C2D2B"/>
          <w:spacing w:val="-5"/>
        </w:rPr>
        <w:t xml:space="preserve"> </w:t>
      </w:r>
      <w:r>
        <w:rPr>
          <w:color w:val="2C2D2B"/>
        </w:rPr>
        <w:t>obtaining</w:t>
      </w:r>
      <w:r>
        <w:rPr>
          <w:color w:val="2C2D2B"/>
          <w:spacing w:val="-4"/>
        </w:rPr>
        <w:t xml:space="preserve"> </w:t>
      </w:r>
      <w:r>
        <w:rPr>
          <w:color w:val="2C2D2B"/>
        </w:rPr>
        <w:t>a</w:t>
      </w:r>
      <w:r>
        <w:rPr>
          <w:color w:val="2C2D2B"/>
          <w:spacing w:val="-2"/>
        </w:rPr>
        <w:t xml:space="preserve"> </w:t>
      </w:r>
      <w:r>
        <w:rPr>
          <w:color w:val="2C2D2B"/>
        </w:rPr>
        <w:t>letter</w:t>
      </w:r>
      <w:r>
        <w:rPr>
          <w:color w:val="2C2D2B"/>
          <w:spacing w:val="-4"/>
        </w:rPr>
        <w:t xml:space="preserve"> </w:t>
      </w:r>
      <w:r>
        <w:rPr>
          <w:color w:val="2C2D2B"/>
        </w:rPr>
        <w:t>from</w:t>
      </w:r>
      <w:r>
        <w:rPr>
          <w:color w:val="2C2D2B"/>
          <w:spacing w:val="-1"/>
        </w:rPr>
        <w:t xml:space="preserve"> </w:t>
      </w:r>
      <w:r>
        <w:rPr>
          <w:color w:val="2C2D2B"/>
        </w:rPr>
        <w:t>[facility]</w:t>
      </w:r>
      <w:r>
        <w:rPr>
          <w:color w:val="2C2D2B"/>
          <w:spacing w:val="-3"/>
        </w:rPr>
        <w:t xml:space="preserve"> </w:t>
      </w:r>
      <w:r>
        <w:rPr>
          <w:color w:val="2C2D2B"/>
        </w:rPr>
        <w:t>confirming</w:t>
      </w:r>
      <w:r>
        <w:rPr>
          <w:color w:val="2C2D2B"/>
          <w:spacing w:val="-4"/>
        </w:rPr>
        <w:t xml:space="preserve"> </w:t>
      </w:r>
      <w:r>
        <w:rPr>
          <w:color w:val="2C2D2B"/>
        </w:rPr>
        <w:t>her</w:t>
      </w:r>
      <w:r>
        <w:rPr>
          <w:color w:val="2C2D2B"/>
          <w:spacing w:val="-4"/>
        </w:rPr>
        <w:t xml:space="preserve"> </w:t>
      </w:r>
      <w:r>
        <w:rPr>
          <w:color w:val="2C2D2B"/>
        </w:rPr>
        <w:t>leg</w:t>
      </w:r>
      <w:r>
        <w:rPr>
          <w:color w:val="2C2D2B"/>
          <w:spacing w:val="-4"/>
        </w:rPr>
        <w:t xml:space="preserve"> </w:t>
      </w:r>
      <w:r>
        <w:rPr>
          <w:color w:val="2C2D2B"/>
        </w:rPr>
        <w:t>weakness</w:t>
      </w:r>
      <w:r>
        <w:rPr>
          <w:color w:val="2C2D2B"/>
          <w:spacing w:val="-5"/>
        </w:rPr>
        <w:t xml:space="preserve"> </w:t>
      </w:r>
      <w:r>
        <w:rPr>
          <w:color w:val="2C2D2B"/>
        </w:rPr>
        <w:t xml:space="preserve">due to her Lupus condition. </w:t>
      </w:r>
      <w:r>
        <w:rPr>
          <w:color w:val="2B2C2A"/>
        </w:rPr>
        <w:t xml:space="preserve">Appellant </w:t>
      </w:r>
      <w:r>
        <w:rPr>
          <w:color w:val="2C2D2B"/>
        </w:rPr>
        <w:t xml:space="preserve">was told that once she obtains this letter hand controls will be looked into. </w:t>
      </w:r>
      <w:r>
        <w:rPr>
          <w:color w:val="2B2C2A"/>
        </w:rPr>
        <w:t xml:space="preserve">Appellant </w:t>
      </w:r>
      <w:r>
        <w:rPr>
          <w:color w:val="2C2D2B"/>
        </w:rPr>
        <w:t>has been explained that getting hand control is a long process.</w:t>
      </w:r>
    </w:p>
    <w:p w14:paraId="30ABB4D5" w14:textId="77777777" w:rsidR="004F1956" w:rsidRDefault="004F1956">
      <w:pPr>
        <w:sectPr w:rsidR="004F1956" w:rsidSect="00A3161B">
          <w:headerReference w:type="default" r:id="rId95"/>
          <w:footerReference w:type="default" r:id="rId96"/>
          <w:pgSz w:w="12240" w:h="15840"/>
          <w:pgMar w:top="1260" w:right="1120" w:bottom="1260" w:left="1180" w:header="728" w:footer="1064" w:gutter="0"/>
          <w:pgNumType w:start="1"/>
          <w:cols w:space="720"/>
        </w:sectPr>
      </w:pPr>
    </w:p>
    <w:p w14:paraId="30ABB4D6" w14:textId="77777777" w:rsidR="004F1956" w:rsidRDefault="004F1956">
      <w:pPr>
        <w:pStyle w:val="BodyText"/>
        <w:ind w:left="0"/>
      </w:pPr>
    </w:p>
    <w:p w14:paraId="30ABB4D7" w14:textId="77777777" w:rsidR="004F1956" w:rsidRDefault="00000000">
      <w:pPr>
        <w:pStyle w:val="BodyText"/>
        <w:ind w:left="979" w:right="338"/>
      </w:pPr>
      <w:r>
        <w:rPr>
          <w:color w:val="2C2D2C"/>
        </w:rPr>
        <w:t>On March 14, 2022, the Team Manager spoke with the Appellant regarding transportation funds. It was agreed that DOR would temporarily provide transportation</w:t>
      </w:r>
      <w:r>
        <w:rPr>
          <w:color w:val="2C2D2C"/>
          <w:spacing w:val="-3"/>
        </w:rPr>
        <w:t xml:space="preserve"> </w:t>
      </w:r>
      <w:r>
        <w:rPr>
          <w:color w:val="2C2D2C"/>
        </w:rPr>
        <w:t>funds</w:t>
      </w:r>
      <w:r>
        <w:rPr>
          <w:color w:val="2C2D2C"/>
          <w:spacing w:val="-2"/>
        </w:rPr>
        <w:t xml:space="preserve"> </w:t>
      </w:r>
      <w:r>
        <w:rPr>
          <w:color w:val="2C2D2C"/>
        </w:rPr>
        <w:t>via</w:t>
      </w:r>
      <w:r>
        <w:rPr>
          <w:color w:val="2C2D2C"/>
          <w:spacing w:val="-1"/>
        </w:rPr>
        <w:t xml:space="preserve"> </w:t>
      </w:r>
      <w:r>
        <w:rPr>
          <w:color w:val="2C2D2C"/>
        </w:rPr>
        <w:t>LYFT</w:t>
      </w:r>
      <w:r>
        <w:rPr>
          <w:color w:val="2C2D2C"/>
          <w:spacing w:val="-5"/>
        </w:rPr>
        <w:t xml:space="preserve"> </w:t>
      </w:r>
      <w:r>
        <w:rPr>
          <w:color w:val="2C2D2C"/>
        </w:rPr>
        <w:t>or</w:t>
      </w:r>
      <w:r>
        <w:rPr>
          <w:color w:val="2C2D2C"/>
          <w:spacing w:val="-3"/>
        </w:rPr>
        <w:t xml:space="preserve"> </w:t>
      </w:r>
      <w:r>
        <w:rPr>
          <w:color w:val="2C2D2C"/>
        </w:rPr>
        <w:t>Uber.</w:t>
      </w:r>
      <w:r>
        <w:rPr>
          <w:color w:val="2C2D2C"/>
          <w:spacing w:val="-1"/>
        </w:rPr>
        <w:t xml:space="preserve"> </w:t>
      </w:r>
      <w:r>
        <w:rPr>
          <w:color w:val="2C2D2C"/>
        </w:rPr>
        <w:t>DOR</w:t>
      </w:r>
      <w:r>
        <w:rPr>
          <w:color w:val="2C2D2C"/>
          <w:spacing w:val="-5"/>
        </w:rPr>
        <w:t xml:space="preserve"> </w:t>
      </w:r>
      <w:r>
        <w:rPr>
          <w:color w:val="2C2D2C"/>
        </w:rPr>
        <w:t>will</w:t>
      </w:r>
      <w:r>
        <w:rPr>
          <w:color w:val="2C2D2C"/>
          <w:spacing w:val="-2"/>
        </w:rPr>
        <w:t xml:space="preserve"> </w:t>
      </w:r>
      <w:r>
        <w:rPr>
          <w:color w:val="2C2D2C"/>
        </w:rPr>
        <w:t>start</w:t>
      </w:r>
      <w:r>
        <w:rPr>
          <w:color w:val="2C2D2C"/>
          <w:spacing w:val="-1"/>
        </w:rPr>
        <w:t xml:space="preserve"> </w:t>
      </w:r>
      <w:r>
        <w:rPr>
          <w:color w:val="2C2D2C"/>
        </w:rPr>
        <w:t>the</w:t>
      </w:r>
      <w:r>
        <w:rPr>
          <w:color w:val="2C2D2C"/>
          <w:spacing w:val="-3"/>
        </w:rPr>
        <w:t xml:space="preserve"> </w:t>
      </w:r>
      <w:r>
        <w:rPr>
          <w:color w:val="2C2D2C"/>
        </w:rPr>
        <w:t>process</w:t>
      </w:r>
      <w:r>
        <w:rPr>
          <w:color w:val="2C2D2C"/>
          <w:spacing w:val="-4"/>
        </w:rPr>
        <w:t xml:space="preserve"> </w:t>
      </w:r>
      <w:r>
        <w:rPr>
          <w:color w:val="2C2D2C"/>
        </w:rPr>
        <w:t>of</w:t>
      </w:r>
      <w:r>
        <w:rPr>
          <w:color w:val="2C2D2C"/>
          <w:spacing w:val="-4"/>
        </w:rPr>
        <w:t xml:space="preserve"> </w:t>
      </w:r>
      <w:r>
        <w:rPr>
          <w:color w:val="2C2D2C"/>
        </w:rPr>
        <w:t>obtaining assistive technology in order for consumer to be able to utilize her vehicle.</w:t>
      </w:r>
    </w:p>
    <w:p w14:paraId="30ABB4D8" w14:textId="77777777" w:rsidR="004F1956" w:rsidRDefault="004F1956">
      <w:pPr>
        <w:pStyle w:val="BodyText"/>
        <w:ind w:left="0"/>
      </w:pPr>
    </w:p>
    <w:p w14:paraId="30ABB4D9" w14:textId="77777777" w:rsidR="004F1956" w:rsidRDefault="00000000">
      <w:pPr>
        <w:pStyle w:val="BodyText"/>
        <w:ind w:left="979"/>
      </w:pPr>
      <w:r>
        <w:rPr>
          <w:color w:val="2D2D2C"/>
        </w:rPr>
        <w:t>On</w:t>
      </w:r>
      <w:r>
        <w:rPr>
          <w:color w:val="2D2D2C"/>
          <w:spacing w:val="-4"/>
        </w:rPr>
        <w:t xml:space="preserve"> </w:t>
      </w:r>
      <w:r>
        <w:rPr>
          <w:color w:val="2D2D2C"/>
        </w:rPr>
        <w:t>March</w:t>
      </w:r>
      <w:r>
        <w:rPr>
          <w:color w:val="2D2D2C"/>
          <w:spacing w:val="-3"/>
        </w:rPr>
        <w:t xml:space="preserve"> </w:t>
      </w:r>
      <w:r>
        <w:rPr>
          <w:color w:val="2D2D2C"/>
        </w:rPr>
        <w:t>16,</w:t>
      </w:r>
      <w:r>
        <w:rPr>
          <w:color w:val="2D2D2C"/>
          <w:spacing w:val="-4"/>
        </w:rPr>
        <w:t xml:space="preserve"> </w:t>
      </w:r>
      <w:r>
        <w:rPr>
          <w:color w:val="2D2D2C"/>
        </w:rPr>
        <w:t>2022,</w:t>
      </w:r>
      <w:r>
        <w:rPr>
          <w:color w:val="2D2D2C"/>
          <w:spacing w:val="-4"/>
        </w:rPr>
        <w:t xml:space="preserve"> </w:t>
      </w:r>
      <w:r>
        <w:rPr>
          <w:color w:val="2D2D2C"/>
        </w:rPr>
        <w:t>the</w:t>
      </w:r>
      <w:r>
        <w:rPr>
          <w:color w:val="2D2D2C"/>
          <w:spacing w:val="-1"/>
        </w:rPr>
        <w:t xml:space="preserve"> </w:t>
      </w:r>
      <w:r>
        <w:rPr>
          <w:color w:val="2D2D2C"/>
        </w:rPr>
        <w:t>rolling</w:t>
      </w:r>
      <w:r>
        <w:rPr>
          <w:color w:val="2D2D2C"/>
          <w:spacing w:val="-1"/>
        </w:rPr>
        <w:t xml:space="preserve"> </w:t>
      </w:r>
      <w:r>
        <w:rPr>
          <w:color w:val="2D2D2C"/>
        </w:rPr>
        <w:t>backpack/bag</w:t>
      </w:r>
      <w:r>
        <w:rPr>
          <w:color w:val="2D2D2C"/>
          <w:spacing w:val="-3"/>
        </w:rPr>
        <w:t xml:space="preserve"> </w:t>
      </w:r>
      <w:r>
        <w:rPr>
          <w:color w:val="2D2D2C"/>
        </w:rPr>
        <w:t>was</w:t>
      </w:r>
      <w:r>
        <w:rPr>
          <w:color w:val="2D2D2C"/>
          <w:spacing w:val="-2"/>
        </w:rPr>
        <w:t xml:space="preserve"> </w:t>
      </w:r>
      <w:r>
        <w:rPr>
          <w:color w:val="2D2D2C"/>
        </w:rPr>
        <w:t>authorized</w:t>
      </w:r>
      <w:r>
        <w:rPr>
          <w:color w:val="2D2D2C"/>
          <w:spacing w:val="-4"/>
        </w:rPr>
        <w:t xml:space="preserve"> </w:t>
      </w:r>
      <w:r>
        <w:rPr>
          <w:color w:val="2D2D2C"/>
        </w:rPr>
        <w:t>for</w:t>
      </w:r>
      <w:r>
        <w:rPr>
          <w:color w:val="2D2D2C"/>
          <w:spacing w:val="-3"/>
        </w:rPr>
        <w:t xml:space="preserve"> </w:t>
      </w:r>
      <w:r>
        <w:rPr>
          <w:color w:val="2D2D2C"/>
          <w:spacing w:val="-2"/>
        </w:rPr>
        <w:t>purchase.</w:t>
      </w:r>
    </w:p>
    <w:p w14:paraId="30ABB4DA" w14:textId="77777777" w:rsidR="004F1956" w:rsidRDefault="004F1956">
      <w:pPr>
        <w:pStyle w:val="BodyText"/>
        <w:ind w:left="0"/>
      </w:pPr>
    </w:p>
    <w:p w14:paraId="30ABB4DB" w14:textId="77777777" w:rsidR="004F1956" w:rsidRDefault="00000000">
      <w:pPr>
        <w:pStyle w:val="BodyText"/>
        <w:ind w:left="980" w:right="338"/>
      </w:pPr>
      <w:r>
        <w:rPr>
          <w:color w:val="2F2F2F"/>
        </w:rPr>
        <w:t>On</w:t>
      </w:r>
      <w:r>
        <w:rPr>
          <w:color w:val="2F2F2F"/>
          <w:spacing w:val="-3"/>
        </w:rPr>
        <w:t xml:space="preserve"> </w:t>
      </w:r>
      <w:r>
        <w:rPr>
          <w:color w:val="2F2F2F"/>
        </w:rPr>
        <w:t>March</w:t>
      </w:r>
      <w:r>
        <w:rPr>
          <w:color w:val="2F2F2F"/>
          <w:spacing w:val="-5"/>
        </w:rPr>
        <w:t xml:space="preserve"> </w:t>
      </w:r>
      <w:r>
        <w:rPr>
          <w:color w:val="2F2F2F"/>
        </w:rPr>
        <w:t>17,</w:t>
      </w:r>
      <w:r>
        <w:rPr>
          <w:color w:val="2F2F2F"/>
          <w:spacing w:val="-6"/>
        </w:rPr>
        <w:t xml:space="preserve"> </w:t>
      </w:r>
      <w:r>
        <w:rPr>
          <w:color w:val="2F2F2F"/>
        </w:rPr>
        <w:t>2022,</w:t>
      </w:r>
      <w:r>
        <w:rPr>
          <w:color w:val="2F2F2F"/>
          <w:spacing w:val="-6"/>
        </w:rPr>
        <w:t xml:space="preserve"> </w:t>
      </w:r>
      <w:r>
        <w:rPr>
          <w:color w:val="2F2F2F"/>
        </w:rPr>
        <w:t>Appellant</w:t>
      </w:r>
      <w:r>
        <w:rPr>
          <w:color w:val="2F2F2F"/>
          <w:spacing w:val="-4"/>
        </w:rPr>
        <w:t xml:space="preserve"> </w:t>
      </w:r>
      <w:r>
        <w:rPr>
          <w:color w:val="2F2F2F"/>
        </w:rPr>
        <w:t>received</w:t>
      </w:r>
      <w:r>
        <w:rPr>
          <w:color w:val="2F2F2F"/>
          <w:spacing w:val="-3"/>
        </w:rPr>
        <w:t xml:space="preserve"> </w:t>
      </w:r>
      <w:r>
        <w:rPr>
          <w:color w:val="2F2F2F"/>
        </w:rPr>
        <w:t>an</w:t>
      </w:r>
      <w:r>
        <w:rPr>
          <w:color w:val="2F2F2F"/>
          <w:spacing w:val="-3"/>
        </w:rPr>
        <w:t xml:space="preserve"> </w:t>
      </w:r>
      <w:r>
        <w:rPr>
          <w:color w:val="2F2F2F"/>
        </w:rPr>
        <w:t>email</w:t>
      </w:r>
      <w:r>
        <w:rPr>
          <w:color w:val="2F2F2F"/>
          <w:spacing w:val="-4"/>
        </w:rPr>
        <w:t xml:space="preserve"> </w:t>
      </w:r>
      <w:r>
        <w:rPr>
          <w:color w:val="2F2F2F"/>
        </w:rPr>
        <w:t>from</w:t>
      </w:r>
      <w:r>
        <w:rPr>
          <w:color w:val="2F2F2F"/>
          <w:spacing w:val="-2"/>
        </w:rPr>
        <w:t xml:space="preserve"> </w:t>
      </w:r>
      <w:r>
        <w:rPr>
          <w:color w:val="2F2F2F"/>
        </w:rPr>
        <w:t>the</w:t>
      </w:r>
      <w:r>
        <w:rPr>
          <w:color w:val="2F2F2F"/>
          <w:spacing w:val="-3"/>
        </w:rPr>
        <w:t xml:space="preserve"> </w:t>
      </w:r>
      <w:r>
        <w:rPr>
          <w:color w:val="2F2F2F"/>
        </w:rPr>
        <w:t>Team</w:t>
      </w:r>
      <w:r>
        <w:rPr>
          <w:color w:val="2F2F2F"/>
          <w:spacing w:val="-2"/>
        </w:rPr>
        <w:t xml:space="preserve"> </w:t>
      </w:r>
      <w:r>
        <w:rPr>
          <w:color w:val="2F2F2F"/>
        </w:rPr>
        <w:t>Manager</w:t>
      </w:r>
      <w:r>
        <w:rPr>
          <w:color w:val="2F2F2F"/>
          <w:spacing w:val="-5"/>
        </w:rPr>
        <w:t xml:space="preserve"> </w:t>
      </w:r>
      <w:r>
        <w:rPr>
          <w:color w:val="2F2F2F"/>
        </w:rPr>
        <w:t>about transportation</w:t>
      </w:r>
      <w:r>
        <w:rPr>
          <w:color w:val="2F2F2F"/>
          <w:spacing w:val="-3"/>
        </w:rPr>
        <w:t xml:space="preserve"> </w:t>
      </w:r>
      <w:r>
        <w:rPr>
          <w:color w:val="2F2F2F"/>
        </w:rPr>
        <w:t>funds</w:t>
      </w:r>
      <w:r>
        <w:rPr>
          <w:color w:val="2F2F2F"/>
          <w:spacing w:val="-2"/>
        </w:rPr>
        <w:t xml:space="preserve"> </w:t>
      </w:r>
      <w:r>
        <w:rPr>
          <w:color w:val="2F2F2F"/>
        </w:rPr>
        <w:t>that</w:t>
      </w:r>
      <w:r>
        <w:rPr>
          <w:color w:val="2F2F2F"/>
          <w:spacing w:val="-1"/>
        </w:rPr>
        <w:t xml:space="preserve"> </w:t>
      </w:r>
      <w:r>
        <w:rPr>
          <w:color w:val="2F2F2F"/>
        </w:rPr>
        <w:t>were</w:t>
      </w:r>
      <w:r>
        <w:rPr>
          <w:color w:val="2F2F2F"/>
          <w:spacing w:val="-3"/>
        </w:rPr>
        <w:t xml:space="preserve"> </w:t>
      </w:r>
      <w:r>
        <w:rPr>
          <w:color w:val="2F2F2F"/>
        </w:rPr>
        <w:t>authorized</w:t>
      </w:r>
      <w:r>
        <w:rPr>
          <w:color w:val="2F2F2F"/>
          <w:spacing w:val="-3"/>
        </w:rPr>
        <w:t xml:space="preserve"> </w:t>
      </w:r>
      <w:r>
        <w:rPr>
          <w:color w:val="2F2F2F"/>
        </w:rPr>
        <w:t>for</w:t>
      </w:r>
      <w:r>
        <w:rPr>
          <w:color w:val="2F2F2F"/>
          <w:spacing w:val="-3"/>
        </w:rPr>
        <w:t xml:space="preserve"> </w:t>
      </w:r>
      <w:r>
        <w:rPr>
          <w:color w:val="2F2F2F"/>
        </w:rPr>
        <w:t>the</w:t>
      </w:r>
      <w:r>
        <w:rPr>
          <w:color w:val="2F2F2F"/>
          <w:spacing w:val="-3"/>
        </w:rPr>
        <w:t xml:space="preserve"> </w:t>
      </w:r>
      <w:r>
        <w:rPr>
          <w:color w:val="2F2F2F"/>
        </w:rPr>
        <w:t>months</w:t>
      </w:r>
      <w:r>
        <w:rPr>
          <w:color w:val="2F2F2F"/>
          <w:spacing w:val="-4"/>
        </w:rPr>
        <w:t xml:space="preserve"> </w:t>
      </w:r>
      <w:r>
        <w:rPr>
          <w:color w:val="2F2F2F"/>
        </w:rPr>
        <w:t>of</w:t>
      </w:r>
      <w:r>
        <w:rPr>
          <w:color w:val="2F2F2F"/>
          <w:spacing w:val="-1"/>
        </w:rPr>
        <w:t xml:space="preserve"> </w:t>
      </w:r>
      <w:r>
        <w:rPr>
          <w:color w:val="2F2F2F"/>
        </w:rPr>
        <w:t>April</w:t>
      </w:r>
      <w:r>
        <w:rPr>
          <w:color w:val="2F2F2F"/>
          <w:spacing w:val="-2"/>
        </w:rPr>
        <w:t xml:space="preserve"> </w:t>
      </w:r>
      <w:r>
        <w:rPr>
          <w:color w:val="2F2F2F"/>
        </w:rPr>
        <w:t>and</w:t>
      </w:r>
      <w:r>
        <w:rPr>
          <w:color w:val="2F2F2F"/>
          <w:spacing w:val="-3"/>
        </w:rPr>
        <w:t xml:space="preserve"> </w:t>
      </w:r>
      <w:r>
        <w:rPr>
          <w:color w:val="2F2F2F"/>
        </w:rPr>
        <w:t>May</w:t>
      </w:r>
      <w:r>
        <w:rPr>
          <w:color w:val="2F2F2F"/>
          <w:spacing w:val="-3"/>
        </w:rPr>
        <w:t xml:space="preserve"> </w:t>
      </w:r>
      <w:r>
        <w:rPr>
          <w:color w:val="2F2F2F"/>
        </w:rPr>
        <w:t>2022, requiring the transportation receipts, and that transportation service is not provided long term when employed.</w:t>
      </w:r>
    </w:p>
    <w:p w14:paraId="30ABB4DC" w14:textId="77777777" w:rsidR="004F1956" w:rsidRDefault="004F1956">
      <w:pPr>
        <w:pStyle w:val="BodyText"/>
        <w:ind w:left="0"/>
      </w:pPr>
    </w:p>
    <w:p w14:paraId="30ABB4DD" w14:textId="77777777" w:rsidR="004F1956" w:rsidRDefault="00000000">
      <w:pPr>
        <w:pStyle w:val="BodyText"/>
        <w:ind w:left="980" w:right="338"/>
      </w:pPr>
      <w:r>
        <w:t>On March 21, 2022, Appellant received an email from the Team Manager informing the Appellant that DOR does not provide long-term funding for transportation and may need to inquire from the employer about travel accommodations.</w:t>
      </w:r>
      <w:r>
        <w:rPr>
          <w:spacing w:val="-3"/>
        </w:rPr>
        <w:t xml:space="preserve"> </w:t>
      </w:r>
      <w:r>
        <w:t>DOR</w:t>
      </w:r>
      <w:r>
        <w:rPr>
          <w:spacing w:val="-3"/>
        </w:rPr>
        <w:t xml:space="preserve"> </w:t>
      </w:r>
      <w:r>
        <w:t>will</w:t>
      </w:r>
      <w:r>
        <w:rPr>
          <w:spacing w:val="-3"/>
        </w:rPr>
        <w:t xml:space="preserve"> </w:t>
      </w:r>
      <w:r>
        <w:t>need</w:t>
      </w:r>
      <w:r>
        <w:rPr>
          <w:spacing w:val="-2"/>
        </w:rPr>
        <w:t xml:space="preserve"> </w:t>
      </w:r>
      <w:r>
        <w:t>to</w:t>
      </w:r>
      <w:r>
        <w:rPr>
          <w:spacing w:val="-2"/>
        </w:rPr>
        <w:t xml:space="preserve"> </w:t>
      </w:r>
      <w:r>
        <w:t>set</w:t>
      </w:r>
      <w:r>
        <w:rPr>
          <w:spacing w:val="-5"/>
        </w:rPr>
        <w:t xml:space="preserve"> </w:t>
      </w:r>
      <w:r>
        <w:t>up</w:t>
      </w:r>
      <w:r>
        <w:rPr>
          <w:spacing w:val="-4"/>
        </w:rPr>
        <w:t xml:space="preserve"> </w:t>
      </w:r>
      <w:r>
        <w:t>a</w:t>
      </w:r>
      <w:r>
        <w:rPr>
          <w:spacing w:val="-4"/>
        </w:rPr>
        <w:t xml:space="preserve"> </w:t>
      </w:r>
      <w:r>
        <w:t>mobility</w:t>
      </w:r>
      <w:r>
        <w:rPr>
          <w:spacing w:val="-5"/>
        </w:rPr>
        <w:t xml:space="preserve"> </w:t>
      </w:r>
      <w:r>
        <w:t>evaluation</w:t>
      </w:r>
      <w:r>
        <w:rPr>
          <w:spacing w:val="-2"/>
        </w:rPr>
        <w:t xml:space="preserve"> </w:t>
      </w:r>
      <w:r>
        <w:t>with</w:t>
      </w:r>
      <w:r>
        <w:rPr>
          <w:spacing w:val="-2"/>
        </w:rPr>
        <w:t xml:space="preserve"> </w:t>
      </w:r>
      <w:r>
        <w:t>a</w:t>
      </w:r>
      <w:r>
        <w:rPr>
          <w:spacing w:val="-2"/>
        </w:rPr>
        <w:t xml:space="preserve"> </w:t>
      </w:r>
      <w:r>
        <w:t>vendor</w:t>
      </w:r>
      <w:r>
        <w:rPr>
          <w:spacing w:val="-4"/>
        </w:rPr>
        <w:t xml:space="preserve"> </w:t>
      </w:r>
      <w:r>
        <w:t>in Southern California. DOR will support travel and lodging there for the mobility evaluation to work towards the technology in order for the Appellant to drive.</w:t>
      </w:r>
    </w:p>
    <w:p w14:paraId="30ABB4DE" w14:textId="77777777" w:rsidR="004F1956" w:rsidRDefault="004F1956">
      <w:pPr>
        <w:pStyle w:val="BodyText"/>
        <w:ind w:left="0"/>
      </w:pPr>
    </w:p>
    <w:p w14:paraId="30ABB4DF" w14:textId="77777777" w:rsidR="004F1956" w:rsidRDefault="00000000">
      <w:pPr>
        <w:pStyle w:val="BodyText"/>
        <w:ind w:left="980" w:right="338"/>
      </w:pPr>
      <w:r>
        <w:t>On</w:t>
      </w:r>
      <w:r>
        <w:rPr>
          <w:spacing w:val="-3"/>
        </w:rPr>
        <w:t xml:space="preserve"> </w:t>
      </w:r>
      <w:r>
        <w:t>April</w:t>
      </w:r>
      <w:r>
        <w:rPr>
          <w:spacing w:val="-4"/>
        </w:rPr>
        <w:t xml:space="preserve"> </w:t>
      </w:r>
      <w:r>
        <w:t>06,</w:t>
      </w:r>
      <w:r>
        <w:rPr>
          <w:spacing w:val="-6"/>
        </w:rPr>
        <w:t xml:space="preserve"> </w:t>
      </w:r>
      <w:r>
        <w:t>2022,</w:t>
      </w:r>
      <w:r>
        <w:rPr>
          <w:spacing w:val="-3"/>
        </w:rPr>
        <w:t xml:space="preserve"> </w:t>
      </w:r>
      <w:r>
        <w:t>Appellant</w:t>
      </w:r>
      <w:r>
        <w:rPr>
          <w:spacing w:val="-3"/>
        </w:rPr>
        <w:t xml:space="preserve"> </w:t>
      </w:r>
      <w:r>
        <w:t>received</w:t>
      </w:r>
      <w:r>
        <w:rPr>
          <w:spacing w:val="-5"/>
        </w:rPr>
        <w:t xml:space="preserve"> </w:t>
      </w:r>
      <w:r>
        <w:t>an</w:t>
      </w:r>
      <w:r>
        <w:rPr>
          <w:spacing w:val="-5"/>
        </w:rPr>
        <w:t xml:space="preserve"> </w:t>
      </w:r>
      <w:r>
        <w:t>email</w:t>
      </w:r>
      <w:r>
        <w:rPr>
          <w:spacing w:val="-4"/>
        </w:rPr>
        <w:t xml:space="preserve"> </w:t>
      </w:r>
      <w:r>
        <w:t>from</w:t>
      </w:r>
      <w:r>
        <w:rPr>
          <w:spacing w:val="-2"/>
        </w:rPr>
        <w:t xml:space="preserve"> </w:t>
      </w:r>
      <w:r>
        <w:t>the</w:t>
      </w:r>
      <w:r>
        <w:rPr>
          <w:spacing w:val="-3"/>
        </w:rPr>
        <w:t xml:space="preserve"> </w:t>
      </w:r>
      <w:r>
        <w:t>Service</w:t>
      </w:r>
      <w:r>
        <w:rPr>
          <w:spacing w:val="-3"/>
        </w:rPr>
        <w:t xml:space="preserve"> </w:t>
      </w:r>
      <w:r>
        <w:t>Coordinator reminding Appellant to provide receipts for using LYFT.</w:t>
      </w:r>
    </w:p>
    <w:p w14:paraId="30ABB4E0" w14:textId="77777777" w:rsidR="004F1956" w:rsidRDefault="004F1956">
      <w:pPr>
        <w:pStyle w:val="BodyText"/>
        <w:ind w:left="0"/>
      </w:pPr>
    </w:p>
    <w:p w14:paraId="30ABB4E1" w14:textId="77777777" w:rsidR="004F1956" w:rsidRDefault="00000000">
      <w:pPr>
        <w:pStyle w:val="BodyText"/>
        <w:ind w:left="979" w:right="338"/>
      </w:pPr>
      <w:r>
        <w:t>On</w:t>
      </w:r>
      <w:r>
        <w:rPr>
          <w:spacing w:val="-3"/>
        </w:rPr>
        <w:t xml:space="preserve"> </w:t>
      </w:r>
      <w:r>
        <w:t>April</w:t>
      </w:r>
      <w:r>
        <w:rPr>
          <w:spacing w:val="-4"/>
        </w:rPr>
        <w:t xml:space="preserve"> </w:t>
      </w:r>
      <w:r>
        <w:t>18,</w:t>
      </w:r>
      <w:r>
        <w:rPr>
          <w:spacing w:val="-6"/>
        </w:rPr>
        <w:t xml:space="preserve"> </w:t>
      </w:r>
      <w:r>
        <w:t>2022,</w:t>
      </w:r>
      <w:r>
        <w:rPr>
          <w:spacing w:val="-3"/>
        </w:rPr>
        <w:t xml:space="preserve"> </w:t>
      </w:r>
      <w:r>
        <w:t>DOR</w:t>
      </w:r>
      <w:r>
        <w:rPr>
          <w:spacing w:val="-4"/>
        </w:rPr>
        <w:t xml:space="preserve"> </w:t>
      </w:r>
      <w:r>
        <w:t>received</w:t>
      </w:r>
      <w:r>
        <w:rPr>
          <w:spacing w:val="-3"/>
        </w:rPr>
        <w:t xml:space="preserve"> </w:t>
      </w:r>
      <w:r>
        <w:t>the</w:t>
      </w:r>
      <w:r>
        <w:rPr>
          <w:spacing w:val="-3"/>
        </w:rPr>
        <w:t xml:space="preserve"> </w:t>
      </w:r>
      <w:r>
        <w:t>Job</w:t>
      </w:r>
      <w:r>
        <w:rPr>
          <w:spacing w:val="-3"/>
        </w:rPr>
        <w:t xml:space="preserve"> </w:t>
      </w:r>
      <w:r>
        <w:t>Development/Retention</w:t>
      </w:r>
      <w:r>
        <w:rPr>
          <w:spacing w:val="-3"/>
        </w:rPr>
        <w:t xml:space="preserve"> </w:t>
      </w:r>
      <w:r>
        <w:t>report</w:t>
      </w:r>
      <w:r>
        <w:rPr>
          <w:spacing w:val="-3"/>
        </w:rPr>
        <w:t xml:space="preserve"> </w:t>
      </w:r>
      <w:r>
        <w:t>from</w:t>
      </w:r>
      <w:r>
        <w:rPr>
          <w:spacing w:val="-6"/>
        </w:rPr>
        <w:t xml:space="preserve"> </w:t>
      </w:r>
      <w:r>
        <w:t>the vendor (Dreamcatchers) noting that the Appellant will meet the 90 days of employment on May 16, 2022.</w:t>
      </w:r>
    </w:p>
    <w:p w14:paraId="30ABB4E2" w14:textId="77777777" w:rsidR="004F1956" w:rsidRDefault="004F1956">
      <w:pPr>
        <w:pStyle w:val="BodyText"/>
        <w:ind w:left="0"/>
      </w:pPr>
    </w:p>
    <w:p w14:paraId="30ABB4E3" w14:textId="77777777" w:rsidR="004F1956" w:rsidRDefault="00000000">
      <w:pPr>
        <w:pStyle w:val="BodyText"/>
        <w:ind w:left="980" w:right="338"/>
      </w:pPr>
      <w:r>
        <w:t>On</w:t>
      </w:r>
      <w:r>
        <w:rPr>
          <w:spacing w:val="-2"/>
        </w:rPr>
        <w:t xml:space="preserve"> </w:t>
      </w:r>
      <w:r>
        <w:t>May</w:t>
      </w:r>
      <w:r>
        <w:rPr>
          <w:spacing w:val="-3"/>
        </w:rPr>
        <w:t xml:space="preserve"> </w:t>
      </w:r>
      <w:r>
        <w:t>16,</w:t>
      </w:r>
      <w:r>
        <w:rPr>
          <w:spacing w:val="-5"/>
        </w:rPr>
        <w:t xml:space="preserve"> </w:t>
      </w:r>
      <w:r>
        <w:t>2022,</w:t>
      </w:r>
      <w:r>
        <w:rPr>
          <w:spacing w:val="-5"/>
        </w:rPr>
        <w:t xml:space="preserve"> </w:t>
      </w:r>
      <w:r>
        <w:t>Appellant</w:t>
      </w:r>
      <w:r>
        <w:rPr>
          <w:spacing w:val="-2"/>
        </w:rPr>
        <w:t xml:space="preserve"> </w:t>
      </w:r>
      <w:r>
        <w:t>received</w:t>
      </w:r>
      <w:r>
        <w:rPr>
          <w:spacing w:val="-4"/>
        </w:rPr>
        <w:t xml:space="preserve"> </w:t>
      </w:r>
      <w:r>
        <w:t>an</w:t>
      </w:r>
      <w:r>
        <w:rPr>
          <w:spacing w:val="-4"/>
        </w:rPr>
        <w:t xml:space="preserve"> </w:t>
      </w:r>
      <w:r>
        <w:t>email</w:t>
      </w:r>
      <w:r>
        <w:rPr>
          <w:spacing w:val="-3"/>
        </w:rPr>
        <w:t xml:space="preserve"> </w:t>
      </w:r>
      <w:r>
        <w:t>from</w:t>
      </w:r>
      <w:r>
        <w:rPr>
          <w:spacing w:val="-1"/>
        </w:rPr>
        <w:t xml:space="preserve"> </w:t>
      </w:r>
      <w:r>
        <w:t>the</w:t>
      </w:r>
      <w:r>
        <w:rPr>
          <w:spacing w:val="-2"/>
        </w:rPr>
        <w:t xml:space="preserve"> </w:t>
      </w:r>
      <w:r>
        <w:t>Service</w:t>
      </w:r>
      <w:r>
        <w:rPr>
          <w:spacing w:val="-2"/>
        </w:rPr>
        <w:t xml:space="preserve"> </w:t>
      </w:r>
      <w:r>
        <w:t>Coordinator reminding the Appellant to submit the receipts for transportation.</w:t>
      </w:r>
    </w:p>
    <w:p w14:paraId="30ABB4E4" w14:textId="77777777" w:rsidR="004F1956" w:rsidRDefault="004F1956">
      <w:pPr>
        <w:pStyle w:val="BodyText"/>
        <w:ind w:left="0"/>
      </w:pPr>
    </w:p>
    <w:p w14:paraId="30ABB4E5" w14:textId="77777777" w:rsidR="004F1956" w:rsidRDefault="00000000">
      <w:pPr>
        <w:pStyle w:val="BodyText"/>
        <w:ind w:left="979"/>
      </w:pPr>
      <w:r>
        <w:t>On</w:t>
      </w:r>
      <w:r>
        <w:rPr>
          <w:spacing w:val="-4"/>
        </w:rPr>
        <w:t xml:space="preserve"> </w:t>
      </w:r>
      <w:r>
        <w:t>June</w:t>
      </w:r>
      <w:r>
        <w:rPr>
          <w:spacing w:val="-3"/>
        </w:rPr>
        <w:t xml:space="preserve"> </w:t>
      </w:r>
      <w:r>
        <w:t>02,</w:t>
      </w:r>
      <w:r>
        <w:rPr>
          <w:spacing w:val="-4"/>
        </w:rPr>
        <w:t xml:space="preserve"> </w:t>
      </w:r>
      <w:r>
        <w:t>2022,</w:t>
      </w:r>
      <w:r>
        <w:rPr>
          <w:spacing w:val="-4"/>
        </w:rPr>
        <w:t xml:space="preserve"> </w:t>
      </w:r>
      <w:r>
        <w:t>Appellant</w:t>
      </w:r>
      <w:r>
        <w:rPr>
          <w:spacing w:val="-4"/>
        </w:rPr>
        <w:t xml:space="preserve"> </w:t>
      </w:r>
      <w:r>
        <w:t>requested</w:t>
      </w:r>
      <w:r>
        <w:rPr>
          <w:spacing w:val="-2"/>
        </w:rPr>
        <w:t xml:space="preserve"> </w:t>
      </w:r>
      <w:r>
        <w:t>a</w:t>
      </w:r>
      <w:r>
        <w:rPr>
          <w:spacing w:val="-3"/>
        </w:rPr>
        <w:t xml:space="preserve"> </w:t>
      </w:r>
      <w:r>
        <w:t>replacement</w:t>
      </w:r>
      <w:r>
        <w:rPr>
          <w:spacing w:val="-4"/>
        </w:rPr>
        <w:t xml:space="preserve"> </w:t>
      </w:r>
      <w:r>
        <w:t>for</w:t>
      </w:r>
      <w:r>
        <w:rPr>
          <w:spacing w:val="-3"/>
        </w:rPr>
        <w:t xml:space="preserve"> </w:t>
      </w:r>
      <w:r>
        <w:t>the</w:t>
      </w:r>
      <w:r>
        <w:rPr>
          <w:spacing w:val="-1"/>
        </w:rPr>
        <w:t xml:space="preserve"> </w:t>
      </w:r>
      <w:r>
        <w:t>rolling</w:t>
      </w:r>
      <w:r>
        <w:rPr>
          <w:spacing w:val="-3"/>
        </w:rPr>
        <w:t xml:space="preserve"> </w:t>
      </w:r>
      <w:r>
        <w:rPr>
          <w:spacing w:val="-2"/>
        </w:rPr>
        <w:t>backpack.</w:t>
      </w:r>
    </w:p>
    <w:p w14:paraId="30ABB4E6" w14:textId="77777777" w:rsidR="004F1956" w:rsidRDefault="004F1956">
      <w:pPr>
        <w:pStyle w:val="BodyText"/>
        <w:ind w:left="0"/>
      </w:pPr>
    </w:p>
    <w:p w14:paraId="30ABB4E7" w14:textId="77777777" w:rsidR="004F1956" w:rsidRDefault="00000000">
      <w:pPr>
        <w:pStyle w:val="BodyText"/>
        <w:ind w:left="979" w:right="378"/>
      </w:pPr>
      <w:r>
        <w:t>On June 15, 2022, Appellant had a phone meeting with the Counselor and was reminded</w:t>
      </w:r>
      <w:r>
        <w:rPr>
          <w:spacing w:val="-5"/>
        </w:rPr>
        <w:t xml:space="preserve"> </w:t>
      </w:r>
      <w:r>
        <w:t>about</w:t>
      </w:r>
      <w:r>
        <w:rPr>
          <w:spacing w:val="-5"/>
        </w:rPr>
        <w:t xml:space="preserve"> </w:t>
      </w:r>
      <w:r>
        <w:t>providing</w:t>
      </w:r>
      <w:r>
        <w:rPr>
          <w:spacing w:val="-2"/>
        </w:rPr>
        <w:t xml:space="preserve"> </w:t>
      </w:r>
      <w:r>
        <w:t>transportation</w:t>
      </w:r>
      <w:r>
        <w:rPr>
          <w:spacing w:val="-4"/>
        </w:rPr>
        <w:t xml:space="preserve"> </w:t>
      </w:r>
      <w:r>
        <w:t>receipts.</w:t>
      </w:r>
      <w:r>
        <w:rPr>
          <w:spacing w:val="-2"/>
        </w:rPr>
        <w:t xml:space="preserve"> </w:t>
      </w:r>
      <w:r>
        <w:t>It</w:t>
      </w:r>
      <w:r>
        <w:rPr>
          <w:spacing w:val="-5"/>
        </w:rPr>
        <w:t xml:space="preserve"> </w:t>
      </w:r>
      <w:r>
        <w:t>was</w:t>
      </w:r>
      <w:r>
        <w:rPr>
          <w:spacing w:val="-3"/>
        </w:rPr>
        <w:t xml:space="preserve"> </w:t>
      </w:r>
      <w:r>
        <w:t>noted</w:t>
      </w:r>
      <w:r>
        <w:rPr>
          <w:spacing w:val="-2"/>
        </w:rPr>
        <w:t xml:space="preserve"> </w:t>
      </w:r>
      <w:r>
        <w:t>that</w:t>
      </w:r>
      <w:r>
        <w:rPr>
          <w:spacing w:val="-6"/>
        </w:rPr>
        <w:t xml:space="preserve"> </w:t>
      </w:r>
      <w:r>
        <w:t>the</w:t>
      </w:r>
      <w:r>
        <w:rPr>
          <w:spacing w:val="-2"/>
        </w:rPr>
        <w:t xml:space="preserve"> </w:t>
      </w:r>
      <w:r>
        <w:t xml:space="preserve">Appellant admitted not having the receipts since some rides were provided by her friends and family. The rolling backpack was also discussed, and the Appellant was informed that the old backpack needed to be returned in order to replace it via </w:t>
      </w:r>
      <w:r>
        <w:rPr>
          <w:spacing w:val="-2"/>
        </w:rPr>
        <w:t>warranty.</w:t>
      </w:r>
    </w:p>
    <w:p w14:paraId="30ABB4E8" w14:textId="77777777" w:rsidR="004F1956" w:rsidRDefault="004F1956">
      <w:pPr>
        <w:pStyle w:val="BodyText"/>
        <w:ind w:left="0"/>
      </w:pPr>
    </w:p>
    <w:p w14:paraId="30ABB4E9" w14:textId="77777777" w:rsidR="004F1956" w:rsidRDefault="00000000">
      <w:pPr>
        <w:pStyle w:val="BodyText"/>
        <w:spacing w:before="1"/>
        <w:ind w:left="980" w:right="338"/>
      </w:pPr>
      <w:r>
        <w:t>On</w:t>
      </w:r>
      <w:r>
        <w:rPr>
          <w:spacing w:val="-2"/>
        </w:rPr>
        <w:t xml:space="preserve"> </w:t>
      </w:r>
      <w:r>
        <w:t>November</w:t>
      </w:r>
      <w:r>
        <w:rPr>
          <w:spacing w:val="-4"/>
        </w:rPr>
        <w:t xml:space="preserve"> </w:t>
      </w:r>
      <w:r>
        <w:t>16,</w:t>
      </w:r>
      <w:r>
        <w:rPr>
          <w:spacing w:val="-2"/>
        </w:rPr>
        <w:t xml:space="preserve"> </w:t>
      </w:r>
      <w:r>
        <w:t>2022,</w:t>
      </w:r>
      <w:r>
        <w:rPr>
          <w:spacing w:val="-2"/>
        </w:rPr>
        <w:t xml:space="preserve"> </w:t>
      </w:r>
      <w:r>
        <w:t>LYFT</w:t>
      </w:r>
      <w:r>
        <w:rPr>
          <w:spacing w:val="-6"/>
        </w:rPr>
        <w:t xml:space="preserve"> </w:t>
      </w:r>
      <w:r>
        <w:t>receipt</w:t>
      </w:r>
      <w:r>
        <w:rPr>
          <w:spacing w:val="-5"/>
        </w:rPr>
        <w:t xml:space="preserve"> </w:t>
      </w:r>
      <w:r>
        <w:t>was</w:t>
      </w:r>
      <w:r>
        <w:rPr>
          <w:spacing w:val="-3"/>
        </w:rPr>
        <w:t xml:space="preserve"> </w:t>
      </w:r>
      <w:r>
        <w:t>still</w:t>
      </w:r>
      <w:r>
        <w:rPr>
          <w:spacing w:val="-3"/>
        </w:rPr>
        <w:t xml:space="preserve"> </w:t>
      </w:r>
      <w:r>
        <w:t>not</w:t>
      </w:r>
      <w:r>
        <w:rPr>
          <w:spacing w:val="-2"/>
        </w:rPr>
        <w:t xml:space="preserve"> </w:t>
      </w:r>
      <w:r>
        <w:t>received.</w:t>
      </w:r>
      <w:r>
        <w:rPr>
          <w:spacing w:val="-5"/>
        </w:rPr>
        <w:t xml:space="preserve"> </w:t>
      </w:r>
      <w:r>
        <w:t>Appellant</w:t>
      </w:r>
      <w:r>
        <w:rPr>
          <w:spacing w:val="-2"/>
        </w:rPr>
        <w:t xml:space="preserve"> </w:t>
      </w:r>
      <w:r>
        <w:t>stated</w:t>
      </w:r>
      <w:r>
        <w:rPr>
          <w:spacing w:val="-4"/>
        </w:rPr>
        <w:t xml:space="preserve"> </w:t>
      </w:r>
      <w:r>
        <w:t>that they are still working on it. Appellant was hired in September 2022, at FPI Management as a full-time Regional Portfolio Manager.</w:t>
      </w:r>
    </w:p>
    <w:p w14:paraId="30ABB4EA" w14:textId="77777777" w:rsidR="004F1956" w:rsidRDefault="004F1956">
      <w:pPr>
        <w:pStyle w:val="BodyText"/>
        <w:ind w:left="0"/>
      </w:pPr>
    </w:p>
    <w:p w14:paraId="30ABB4EB" w14:textId="77777777" w:rsidR="004F1956" w:rsidRDefault="00000000">
      <w:pPr>
        <w:pStyle w:val="BodyText"/>
        <w:ind w:left="980" w:right="338"/>
      </w:pPr>
      <w:r>
        <w:t>On</w:t>
      </w:r>
      <w:r>
        <w:rPr>
          <w:spacing w:val="-3"/>
        </w:rPr>
        <w:t xml:space="preserve"> </w:t>
      </w:r>
      <w:r>
        <w:t>December</w:t>
      </w:r>
      <w:r>
        <w:rPr>
          <w:spacing w:val="-5"/>
        </w:rPr>
        <w:t xml:space="preserve"> </w:t>
      </w:r>
      <w:r>
        <w:t>13,</w:t>
      </w:r>
      <w:r>
        <w:rPr>
          <w:spacing w:val="-3"/>
        </w:rPr>
        <w:t xml:space="preserve"> </w:t>
      </w:r>
      <w:r>
        <w:t>2022,</w:t>
      </w:r>
      <w:r>
        <w:rPr>
          <w:spacing w:val="-3"/>
        </w:rPr>
        <w:t xml:space="preserve"> </w:t>
      </w:r>
      <w:r>
        <w:t>Appellant</w:t>
      </w:r>
      <w:r>
        <w:rPr>
          <w:spacing w:val="-3"/>
        </w:rPr>
        <w:t xml:space="preserve"> </w:t>
      </w:r>
      <w:r>
        <w:t>received</w:t>
      </w:r>
      <w:r>
        <w:rPr>
          <w:spacing w:val="-5"/>
        </w:rPr>
        <w:t xml:space="preserve"> </w:t>
      </w:r>
      <w:r>
        <w:t>an</w:t>
      </w:r>
      <w:r>
        <w:rPr>
          <w:spacing w:val="-3"/>
        </w:rPr>
        <w:t xml:space="preserve"> </w:t>
      </w:r>
      <w:r>
        <w:t>email</w:t>
      </w:r>
      <w:r>
        <w:rPr>
          <w:spacing w:val="-4"/>
        </w:rPr>
        <w:t xml:space="preserve"> </w:t>
      </w:r>
      <w:r>
        <w:t>from</w:t>
      </w:r>
      <w:r>
        <w:rPr>
          <w:spacing w:val="-2"/>
        </w:rPr>
        <w:t xml:space="preserve"> </w:t>
      </w:r>
      <w:r>
        <w:t>DOR</w:t>
      </w:r>
      <w:r>
        <w:rPr>
          <w:spacing w:val="-4"/>
        </w:rPr>
        <w:t xml:space="preserve"> </w:t>
      </w:r>
      <w:r>
        <w:t>verifying</w:t>
      </w:r>
      <w:r>
        <w:rPr>
          <w:spacing w:val="-3"/>
        </w:rPr>
        <w:t xml:space="preserve"> </w:t>
      </w:r>
      <w:r>
        <w:t>the spreadsheet that the Appellant claims as the receipts for LYFT.</w:t>
      </w:r>
    </w:p>
    <w:p w14:paraId="30ABB4EC" w14:textId="77777777" w:rsidR="004F1956" w:rsidRDefault="004F1956">
      <w:pPr>
        <w:sectPr w:rsidR="004F1956" w:rsidSect="00A3161B">
          <w:pgSz w:w="12240" w:h="15840"/>
          <w:pgMar w:top="1260" w:right="1120" w:bottom="1260" w:left="1180" w:header="728" w:footer="1064" w:gutter="0"/>
          <w:cols w:space="720"/>
        </w:sectPr>
      </w:pPr>
    </w:p>
    <w:p w14:paraId="30ABB4ED" w14:textId="77777777" w:rsidR="004F1956" w:rsidRDefault="004F1956">
      <w:pPr>
        <w:pStyle w:val="BodyText"/>
        <w:ind w:left="0"/>
      </w:pPr>
    </w:p>
    <w:p w14:paraId="30ABB4EE" w14:textId="77777777" w:rsidR="004F1956" w:rsidRDefault="00000000">
      <w:pPr>
        <w:pStyle w:val="BodyText"/>
        <w:ind w:left="979" w:right="338"/>
      </w:pPr>
      <w:r>
        <w:t>On</w:t>
      </w:r>
      <w:r>
        <w:rPr>
          <w:spacing w:val="-2"/>
        </w:rPr>
        <w:t xml:space="preserve"> </w:t>
      </w:r>
      <w:r>
        <w:t>February</w:t>
      </w:r>
      <w:r>
        <w:rPr>
          <w:spacing w:val="-3"/>
        </w:rPr>
        <w:t xml:space="preserve"> </w:t>
      </w:r>
      <w:r>
        <w:t>21,</w:t>
      </w:r>
      <w:r>
        <w:rPr>
          <w:spacing w:val="-2"/>
        </w:rPr>
        <w:t xml:space="preserve"> </w:t>
      </w:r>
      <w:r>
        <w:t>2023,</w:t>
      </w:r>
      <w:r>
        <w:rPr>
          <w:spacing w:val="-5"/>
        </w:rPr>
        <w:t xml:space="preserve"> </w:t>
      </w:r>
      <w:r>
        <w:t>lodging</w:t>
      </w:r>
      <w:r>
        <w:rPr>
          <w:spacing w:val="-2"/>
        </w:rPr>
        <w:t xml:space="preserve"> </w:t>
      </w:r>
      <w:r>
        <w:t>to</w:t>
      </w:r>
      <w:r>
        <w:rPr>
          <w:spacing w:val="-4"/>
        </w:rPr>
        <w:t xml:space="preserve"> </w:t>
      </w:r>
      <w:r>
        <w:t>Embassy</w:t>
      </w:r>
      <w:r>
        <w:rPr>
          <w:spacing w:val="-5"/>
        </w:rPr>
        <w:t xml:space="preserve"> </w:t>
      </w:r>
      <w:r>
        <w:t>Suites,</w:t>
      </w:r>
      <w:r>
        <w:rPr>
          <w:spacing w:val="-5"/>
        </w:rPr>
        <w:t xml:space="preserve"> </w:t>
      </w:r>
      <w:r>
        <w:t>per</w:t>
      </w:r>
      <w:r>
        <w:rPr>
          <w:spacing w:val="-4"/>
        </w:rPr>
        <w:t xml:space="preserve"> </w:t>
      </w:r>
      <w:r>
        <w:t>diem,</w:t>
      </w:r>
      <w:r>
        <w:rPr>
          <w:spacing w:val="-5"/>
        </w:rPr>
        <w:t xml:space="preserve"> </w:t>
      </w:r>
      <w:r>
        <w:t>and</w:t>
      </w:r>
      <w:r>
        <w:rPr>
          <w:spacing w:val="-4"/>
        </w:rPr>
        <w:t xml:space="preserve"> </w:t>
      </w:r>
      <w:r>
        <w:t>mileage</w:t>
      </w:r>
      <w:r>
        <w:rPr>
          <w:spacing w:val="-4"/>
        </w:rPr>
        <w:t xml:space="preserve"> </w:t>
      </w:r>
      <w:r>
        <w:t>were authorized for the upcoming trip to the Mobility Evaluation Program (MEP).</w:t>
      </w:r>
    </w:p>
    <w:p w14:paraId="30ABB4EF" w14:textId="77777777" w:rsidR="004F1956" w:rsidRDefault="00000000">
      <w:pPr>
        <w:pStyle w:val="BodyText"/>
        <w:spacing w:before="240"/>
        <w:ind w:left="980" w:right="338"/>
      </w:pPr>
      <w:r>
        <w:t>On</w:t>
      </w:r>
      <w:r>
        <w:rPr>
          <w:spacing w:val="-3"/>
        </w:rPr>
        <w:t xml:space="preserve"> </w:t>
      </w:r>
      <w:r>
        <w:t>February</w:t>
      </w:r>
      <w:r>
        <w:rPr>
          <w:spacing w:val="-4"/>
        </w:rPr>
        <w:t xml:space="preserve"> </w:t>
      </w:r>
      <w:r>
        <w:t>28,</w:t>
      </w:r>
      <w:r>
        <w:rPr>
          <w:spacing w:val="-3"/>
        </w:rPr>
        <w:t xml:space="preserve"> </w:t>
      </w:r>
      <w:r>
        <w:t>2023,</w:t>
      </w:r>
      <w:r>
        <w:rPr>
          <w:spacing w:val="-6"/>
        </w:rPr>
        <w:t xml:space="preserve"> </w:t>
      </w:r>
      <w:r>
        <w:t>Reimbursement</w:t>
      </w:r>
      <w:r>
        <w:rPr>
          <w:spacing w:val="-6"/>
        </w:rPr>
        <w:t xml:space="preserve"> </w:t>
      </w:r>
      <w:r>
        <w:t>for</w:t>
      </w:r>
      <w:r>
        <w:rPr>
          <w:spacing w:val="-5"/>
        </w:rPr>
        <w:t xml:space="preserve"> </w:t>
      </w:r>
      <w:r>
        <w:t>LYFT</w:t>
      </w:r>
      <w:r>
        <w:rPr>
          <w:spacing w:val="-4"/>
        </w:rPr>
        <w:t xml:space="preserve"> </w:t>
      </w:r>
      <w:r>
        <w:t>(June</w:t>
      </w:r>
      <w:r>
        <w:rPr>
          <w:spacing w:val="-3"/>
        </w:rPr>
        <w:t xml:space="preserve"> </w:t>
      </w:r>
      <w:r>
        <w:t>-August</w:t>
      </w:r>
      <w:r>
        <w:rPr>
          <w:spacing w:val="-3"/>
        </w:rPr>
        <w:t xml:space="preserve"> </w:t>
      </w:r>
      <w:r>
        <w:t>2022)</w:t>
      </w:r>
      <w:r>
        <w:rPr>
          <w:spacing w:val="-5"/>
        </w:rPr>
        <w:t xml:space="preserve"> </w:t>
      </w:r>
      <w:r>
        <w:t xml:space="preserve">was </w:t>
      </w:r>
      <w:r>
        <w:rPr>
          <w:spacing w:val="-2"/>
        </w:rPr>
        <w:t>processed.</w:t>
      </w:r>
    </w:p>
    <w:p w14:paraId="30ABB4F0" w14:textId="77777777" w:rsidR="004F1956" w:rsidRDefault="00000000">
      <w:pPr>
        <w:pStyle w:val="BodyText"/>
        <w:spacing w:before="240"/>
        <w:ind w:left="980" w:right="378"/>
      </w:pPr>
      <w:r>
        <w:t>On</w:t>
      </w:r>
      <w:r>
        <w:rPr>
          <w:spacing w:val="-2"/>
        </w:rPr>
        <w:t xml:space="preserve"> </w:t>
      </w:r>
      <w:r>
        <w:t>March</w:t>
      </w:r>
      <w:r>
        <w:rPr>
          <w:spacing w:val="-4"/>
        </w:rPr>
        <w:t xml:space="preserve"> </w:t>
      </w:r>
      <w:r>
        <w:t>06,</w:t>
      </w:r>
      <w:r>
        <w:rPr>
          <w:spacing w:val="-5"/>
        </w:rPr>
        <w:t xml:space="preserve"> </w:t>
      </w:r>
      <w:r>
        <w:t>2023,</w:t>
      </w:r>
      <w:r>
        <w:rPr>
          <w:spacing w:val="-5"/>
        </w:rPr>
        <w:t xml:space="preserve"> </w:t>
      </w:r>
      <w:r>
        <w:t>Appellant</w:t>
      </w:r>
      <w:r>
        <w:rPr>
          <w:spacing w:val="-3"/>
        </w:rPr>
        <w:t xml:space="preserve"> </w:t>
      </w:r>
      <w:r>
        <w:t>received</w:t>
      </w:r>
      <w:r>
        <w:rPr>
          <w:spacing w:val="-2"/>
        </w:rPr>
        <w:t xml:space="preserve"> </w:t>
      </w:r>
      <w:r>
        <w:t>an</w:t>
      </w:r>
      <w:r>
        <w:rPr>
          <w:spacing w:val="-2"/>
        </w:rPr>
        <w:t xml:space="preserve"> </w:t>
      </w:r>
      <w:r>
        <w:t>email</w:t>
      </w:r>
      <w:r>
        <w:rPr>
          <w:spacing w:val="-3"/>
        </w:rPr>
        <w:t xml:space="preserve"> </w:t>
      </w:r>
      <w:r>
        <w:t>from</w:t>
      </w:r>
      <w:r>
        <w:rPr>
          <w:spacing w:val="-2"/>
        </w:rPr>
        <w:t xml:space="preserve"> </w:t>
      </w:r>
      <w:r>
        <w:t>DOR</w:t>
      </w:r>
      <w:r>
        <w:rPr>
          <w:spacing w:val="-3"/>
        </w:rPr>
        <w:t xml:space="preserve"> </w:t>
      </w:r>
      <w:r>
        <w:t>informing</w:t>
      </w:r>
      <w:r>
        <w:rPr>
          <w:spacing w:val="-2"/>
        </w:rPr>
        <w:t xml:space="preserve"> </w:t>
      </w:r>
      <w:r>
        <w:t>about</w:t>
      </w:r>
      <w:r>
        <w:rPr>
          <w:spacing w:val="-2"/>
        </w:rPr>
        <w:t xml:space="preserve"> </w:t>
      </w:r>
      <w:r>
        <w:t>the hotel confirmation and was provided with the schedule and location.</w:t>
      </w:r>
    </w:p>
    <w:p w14:paraId="30ABB4F1" w14:textId="77777777" w:rsidR="004F1956" w:rsidRDefault="004F1956">
      <w:pPr>
        <w:pStyle w:val="BodyText"/>
        <w:ind w:left="0"/>
      </w:pPr>
    </w:p>
    <w:p w14:paraId="30ABB4F2" w14:textId="77777777" w:rsidR="004F1956" w:rsidRDefault="00000000">
      <w:pPr>
        <w:pStyle w:val="BodyText"/>
        <w:ind w:left="980" w:right="338"/>
      </w:pPr>
      <w:r>
        <w:t>On</w:t>
      </w:r>
      <w:r>
        <w:rPr>
          <w:spacing w:val="-2"/>
        </w:rPr>
        <w:t xml:space="preserve"> </w:t>
      </w:r>
      <w:r>
        <w:t>March</w:t>
      </w:r>
      <w:r>
        <w:rPr>
          <w:spacing w:val="-4"/>
        </w:rPr>
        <w:t xml:space="preserve"> </w:t>
      </w:r>
      <w:r>
        <w:t>13,</w:t>
      </w:r>
      <w:r>
        <w:rPr>
          <w:spacing w:val="-5"/>
        </w:rPr>
        <w:t xml:space="preserve"> </w:t>
      </w:r>
      <w:r>
        <w:t>2023,</w:t>
      </w:r>
      <w:r>
        <w:rPr>
          <w:spacing w:val="-5"/>
        </w:rPr>
        <w:t xml:space="preserve"> </w:t>
      </w:r>
      <w:r>
        <w:t>Appellant</w:t>
      </w:r>
      <w:r>
        <w:rPr>
          <w:spacing w:val="-3"/>
        </w:rPr>
        <w:t xml:space="preserve"> </w:t>
      </w:r>
      <w:r>
        <w:t>emailed</w:t>
      </w:r>
      <w:r>
        <w:rPr>
          <w:spacing w:val="-2"/>
        </w:rPr>
        <w:t xml:space="preserve"> </w:t>
      </w:r>
      <w:r>
        <w:t>the</w:t>
      </w:r>
      <w:r>
        <w:rPr>
          <w:spacing w:val="-2"/>
        </w:rPr>
        <w:t xml:space="preserve"> </w:t>
      </w:r>
      <w:r>
        <w:t>Counselor</w:t>
      </w:r>
      <w:r>
        <w:rPr>
          <w:spacing w:val="-4"/>
        </w:rPr>
        <w:t xml:space="preserve"> </w:t>
      </w:r>
      <w:r>
        <w:t>about</w:t>
      </w:r>
      <w:r>
        <w:rPr>
          <w:spacing w:val="-5"/>
        </w:rPr>
        <w:t xml:space="preserve"> </w:t>
      </w:r>
      <w:r>
        <w:t>issues</w:t>
      </w:r>
      <w:r>
        <w:rPr>
          <w:spacing w:val="-5"/>
        </w:rPr>
        <w:t xml:space="preserve"> </w:t>
      </w:r>
      <w:r>
        <w:t>with</w:t>
      </w:r>
      <w:r>
        <w:rPr>
          <w:spacing w:val="-2"/>
        </w:rPr>
        <w:t xml:space="preserve"> </w:t>
      </w:r>
      <w:r>
        <w:t>the</w:t>
      </w:r>
      <w:r>
        <w:rPr>
          <w:spacing w:val="-4"/>
        </w:rPr>
        <w:t xml:space="preserve"> </w:t>
      </w:r>
      <w:r>
        <w:t>hotel not having reservations. The Counselor assured the Appellant that reimbursement will be made for the hotel expenses.</w:t>
      </w:r>
    </w:p>
    <w:p w14:paraId="30ABB4F3" w14:textId="77777777" w:rsidR="004F1956" w:rsidRDefault="004F1956">
      <w:pPr>
        <w:pStyle w:val="BodyText"/>
        <w:ind w:left="0"/>
      </w:pPr>
    </w:p>
    <w:p w14:paraId="30ABB4F4" w14:textId="77777777" w:rsidR="004F1956" w:rsidRDefault="00000000">
      <w:pPr>
        <w:pStyle w:val="BodyText"/>
        <w:ind w:left="980"/>
      </w:pPr>
      <w:r>
        <w:t>On</w:t>
      </w:r>
      <w:r>
        <w:rPr>
          <w:spacing w:val="-3"/>
        </w:rPr>
        <w:t xml:space="preserve"> </w:t>
      </w:r>
      <w:r>
        <w:t>April</w:t>
      </w:r>
      <w:r>
        <w:rPr>
          <w:spacing w:val="-2"/>
        </w:rPr>
        <w:t xml:space="preserve"> </w:t>
      </w:r>
      <w:r>
        <w:t>03,</w:t>
      </w:r>
      <w:r>
        <w:rPr>
          <w:spacing w:val="-4"/>
        </w:rPr>
        <w:t xml:space="preserve"> </w:t>
      </w:r>
      <w:r>
        <w:t>2023,</w:t>
      </w:r>
      <w:r>
        <w:rPr>
          <w:spacing w:val="-1"/>
        </w:rPr>
        <w:t xml:space="preserve"> </w:t>
      </w:r>
      <w:r>
        <w:t>Appellant</w:t>
      </w:r>
      <w:r>
        <w:rPr>
          <w:spacing w:val="-1"/>
        </w:rPr>
        <w:t xml:space="preserve"> </w:t>
      </w:r>
      <w:r>
        <w:t>was</w:t>
      </w:r>
      <w:r>
        <w:rPr>
          <w:spacing w:val="-4"/>
        </w:rPr>
        <w:t xml:space="preserve"> </w:t>
      </w:r>
      <w:r>
        <w:t>reimbursed</w:t>
      </w:r>
      <w:r>
        <w:rPr>
          <w:spacing w:val="-3"/>
        </w:rPr>
        <w:t xml:space="preserve"> </w:t>
      </w:r>
      <w:r>
        <w:t>for</w:t>
      </w:r>
      <w:r>
        <w:rPr>
          <w:spacing w:val="-3"/>
        </w:rPr>
        <w:t xml:space="preserve"> </w:t>
      </w:r>
      <w:r>
        <w:t>the</w:t>
      </w:r>
      <w:r>
        <w:rPr>
          <w:spacing w:val="-3"/>
        </w:rPr>
        <w:t xml:space="preserve"> </w:t>
      </w:r>
      <w:r>
        <w:t>hotel</w:t>
      </w:r>
      <w:r>
        <w:rPr>
          <w:spacing w:val="-1"/>
        </w:rPr>
        <w:t xml:space="preserve"> </w:t>
      </w:r>
      <w:r>
        <w:rPr>
          <w:spacing w:val="-2"/>
        </w:rPr>
        <w:t>expenses.</w:t>
      </w:r>
    </w:p>
    <w:p w14:paraId="30ABB4F5" w14:textId="77777777" w:rsidR="004F1956" w:rsidRDefault="004F1956">
      <w:pPr>
        <w:pStyle w:val="BodyText"/>
        <w:ind w:left="0"/>
      </w:pPr>
    </w:p>
    <w:p w14:paraId="30ABB4F6" w14:textId="77777777" w:rsidR="004F1956" w:rsidRDefault="00000000">
      <w:pPr>
        <w:pStyle w:val="BodyText"/>
        <w:ind w:left="980" w:right="338"/>
      </w:pPr>
      <w:r>
        <w:t>On May 05, 2023, Appellant was informed that the additional transportation request</w:t>
      </w:r>
      <w:r>
        <w:rPr>
          <w:spacing w:val="-4"/>
        </w:rPr>
        <w:t xml:space="preserve"> </w:t>
      </w:r>
      <w:r>
        <w:t>was</w:t>
      </w:r>
      <w:r>
        <w:rPr>
          <w:spacing w:val="-2"/>
        </w:rPr>
        <w:t xml:space="preserve"> </w:t>
      </w:r>
      <w:r>
        <w:t>no</w:t>
      </w:r>
      <w:r>
        <w:rPr>
          <w:spacing w:val="-1"/>
        </w:rPr>
        <w:t xml:space="preserve"> </w:t>
      </w:r>
      <w:r>
        <w:t>longer</w:t>
      </w:r>
      <w:r>
        <w:rPr>
          <w:spacing w:val="-5"/>
        </w:rPr>
        <w:t xml:space="preserve"> </w:t>
      </w:r>
      <w:r>
        <w:t>approved</w:t>
      </w:r>
      <w:r>
        <w:rPr>
          <w:spacing w:val="-3"/>
        </w:rPr>
        <w:t xml:space="preserve"> </w:t>
      </w:r>
      <w:r>
        <w:t>due</w:t>
      </w:r>
      <w:r>
        <w:rPr>
          <w:spacing w:val="-3"/>
        </w:rPr>
        <w:t xml:space="preserve"> </w:t>
      </w:r>
      <w:r>
        <w:t>to</w:t>
      </w:r>
      <w:r>
        <w:rPr>
          <w:spacing w:val="-3"/>
        </w:rPr>
        <w:t xml:space="preserve"> </w:t>
      </w:r>
      <w:r>
        <w:t>being</w:t>
      </w:r>
      <w:r>
        <w:rPr>
          <w:spacing w:val="-3"/>
        </w:rPr>
        <w:t xml:space="preserve"> </w:t>
      </w:r>
      <w:r>
        <w:t>employed</w:t>
      </w:r>
      <w:r>
        <w:rPr>
          <w:spacing w:val="-3"/>
        </w:rPr>
        <w:t xml:space="preserve"> </w:t>
      </w:r>
      <w:r>
        <w:t>for</w:t>
      </w:r>
      <w:r>
        <w:rPr>
          <w:spacing w:val="-5"/>
        </w:rPr>
        <w:t xml:space="preserve"> </w:t>
      </w:r>
      <w:r>
        <w:t>more</w:t>
      </w:r>
      <w:r>
        <w:rPr>
          <w:spacing w:val="-3"/>
        </w:rPr>
        <w:t xml:space="preserve"> </w:t>
      </w:r>
      <w:r>
        <w:t>than</w:t>
      </w:r>
      <w:r>
        <w:rPr>
          <w:spacing w:val="-1"/>
        </w:rPr>
        <w:t xml:space="preserve"> </w:t>
      </w:r>
      <w:r>
        <w:t>90</w:t>
      </w:r>
      <w:r>
        <w:rPr>
          <w:spacing w:val="-3"/>
        </w:rPr>
        <w:t xml:space="preserve"> </w:t>
      </w:r>
      <w:r>
        <w:t>days.</w:t>
      </w:r>
    </w:p>
    <w:p w14:paraId="30ABB4F7" w14:textId="77777777" w:rsidR="004F1956" w:rsidRDefault="004F1956">
      <w:pPr>
        <w:pStyle w:val="BodyText"/>
        <w:ind w:left="0"/>
      </w:pPr>
    </w:p>
    <w:p w14:paraId="30ABB4F8" w14:textId="77777777" w:rsidR="004F1956" w:rsidRDefault="00000000">
      <w:pPr>
        <w:pStyle w:val="BodyText"/>
        <w:ind w:left="980" w:right="338"/>
      </w:pPr>
      <w:r>
        <w:t>On</w:t>
      </w:r>
      <w:r>
        <w:rPr>
          <w:spacing w:val="-2"/>
        </w:rPr>
        <w:t xml:space="preserve"> </w:t>
      </w:r>
      <w:r>
        <w:t>June</w:t>
      </w:r>
      <w:r>
        <w:rPr>
          <w:spacing w:val="-4"/>
        </w:rPr>
        <w:t xml:space="preserve"> </w:t>
      </w:r>
      <w:r>
        <w:t>02,</w:t>
      </w:r>
      <w:r>
        <w:rPr>
          <w:spacing w:val="-5"/>
        </w:rPr>
        <w:t xml:space="preserve"> </w:t>
      </w:r>
      <w:r>
        <w:t>2023,</w:t>
      </w:r>
      <w:r>
        <w:rPr>
          <w:spacing w:val="-5"/>
        </w:rPr>
        <w:t xml:space="preserve"> </w:t>
      </w:r>
      <w:r>
        <w:t>Appellant</w:t>
      </w:r>
      <w:r>
        <w:rPr>
          <w:spacing w:val="-5"/>
        </w:rPr>
        <w:t xml:space="preserve"> </w:t>
      </w:r>
      <w:r>
        <w:t>received</w:t>
      </w:r>
      <w:r>
        <w:rPr>
          <w:spacing w:val="-2"/>
        </w:rPr>
        <w:t xml:space="preserve"> </w:t>
      </w:r>
      <w:r>
        <w:t>an</w:t>
      </w:r>
      <w:r>
        <w:rPr>
          <w:spacing w:val="-4"/>
        </w:rPr>
        <w:t xml:space="preserve"> </w:t>
      </w:r>
      <w:r>
        <w:t>email</w:t>
      </w:r>
      <w:r>
        <w:rPr>
          <w:spacing w:val="-3"/>
        </w:rPr>
        <w:t xml:space="preserve"> </w:t>
      </w:r>
      <w:r>
        <w:t>from</w:t>
      </w:r>
      <w:r>
        <w:rPr>
          <w:spacing w:val="-4"/>
        </w:rPr>
        <w:t xml:space="preserve"> </w:t>
      </w:r>
      <w:r>
        <w:t>the</w:t>
      </w:r>
      <w:r>
        <w:rPr>
          <w:spacing w:val="-4"/>
        </w:rPr>
        <w:t xml:space="preserve"> </w:t>
      </w:r>
      <w:r>
        <w:t>covering</w:t>
      </w:r>
      <w:r>
        <w:rPr>
          <w:spacing w:val="-2"/>
        </w:rPr>
        <w:t xml:space="preserve"> </w:t>
      </w:r>
      <w:r>
        <w:t>Team</w:t>
      </w:r>
      <w:r>
        <w:rPr>
          <w:spacing w:val="-4"/>
        </w:rPr>
        <w:t xml:space="preserve"> </w:t>
      </w:r>
      <w:r>
        <w:t>Manager responding to an inquiry about requesting a new laptop but was not recommended by DOR's vendor (RET Project) and the laptop that DOR had provided was not being used.</w:t>
      </w:r>
    </w:p>
    <w:p w14:paraId="30ABB4F9" w14:textId="77777777" w:rsidR="004F1956" w:rsidRDefault="004F1956">
      <w:pPr>
        <w:pStyle w:val="BodyText"/>
        <w:ind w:left="0"/>
      </w:pPr>
    </w:p>
    <w:p w14:paraId="30ABB4FA" w14:textId="77777777" w:rsidR="004F1956" w:rsidRDefault="00000000">
      <w:pPr>
        <w:pStyle w:val="BodyText"/>
        <w:ind w:left="980" w:right="324"/>
      </w:pPr>
      <w:r>
        <w:t>On June 09, 2023, Appellant was contacted by the Team Manager and a discussion was made about the rolling bag replacement not being picked up and a</w:t>
      </w:r>
      <w:r>
        <w:rPr>
          <w:spacing w:val="-2"/>
        </w:rPr>
        <w:t xml:space="preserve"> </w:t>
      </w:r>
      <w:r>
        <w:t>request</w:t>
      </w:r>
      <w:r>
        <w:rPr>
          <w:spacing w:val="-2"/>
        </w:rPr>
        <w:t xml:space="preserve"> </w:t>
      </w:r>
      <w:r>
        <w:t>for</w:t>
      </w:r>
      <w:r>
        <w:rPr>
          <w:spacing w:val="-4"/>
        </w:rPr>
        <w:t xml:space="preserve"> </w:t>
      </w:r>
      <w:r>
        <w:t>a</w:t>
      </w:r>
      <w:r>
        <w:rPr>
          <w:spacing w:val="-4"/>
        </w:rPr>
        <w:t xml:space="preserve"> </w:t>
      </w:r>
      <w:r>
        <w:t>new</w:t>
      </w:r>
      <w:r>
        <w:rPr>
          <w:spacing w:val="-4"/>
        </w:rPr>
        <w:t xml:space="preserve"> </w:t>
      </w:r>
      <w:r>
        <w:t>laptop.</w:t>
      </w:r>
      <w:r>
        <w:rPr>
          <w:spacing w:val="-5"/>
        </w:rPr>
        <w:t xml:space="preserve"> </w:t>
      </w:r>
      <w:r>
        <w:t>Appellant</w:t>
      </w:r>
      <w:r>
        <w:rPr>
          <w:spacing w:val="-5"/>
        </w:rPr>
        <w:t xml:space="preserve"> </w:t>
      </w:r>
      <w:r>
        <w:t>was</w:t>
      </w:r>
      <w:r>
        <w:rPr>
          <w:spacing w:val="-3"/>
        </w:rPr>
        <w:t xml:space="preserve"> </w:t>
      </w:r>
      <w:r>
        <w:t>informed</w:t>
      </w:r>
      <w:r>
        <w:rPr>
          <w:spacing w:val="-4"/>
        </w:rPr>
        <w:t xml:space="preserve"> </w:t>
      </w:r>
      <w:r>
        <w:t>that</w:t>
      </w:r>
      <w:r>
        <w:rPr>
          <w:spacing w:val="-2"/>
        </w:rPr>
        <w:t xml:space="preserve"> </w:t>
      </w:r>
      <w:r>
        <w:t>her</w:t>
      </w:r>
      <w:r>
        <w:rPr>
          <w:spacing w:val="-4"/>
        </w:rPr>
        <w:t xml:space="preserve"> </w:t>
      </w:r>
      <w:r>
        <w:t>current</w:t>
      </w:r>
      <w:r>
        <w:rPr>
          <w:spacing w:val="-5"/>
        </w:rPr>
        <w:t xml:space="preserve"> </w:t>
      </w:r>
      <w:r>
        <w:t>Individualized Plan for Employment (IPE) has expired and it needs to be updated in order to provide services moving forward. Appellant refused to update it unless the transportation reimbursement is included.</w:t>
      </w:r>
    </w:p>
    <w:p w14:paraId="30ABB4FB" w14:textId="77777777" w:rsidR="004F1956" w:rsidRDefault="00000000">
      <w:pPr>
        <w:pStyle w:val="BodyText"/>
        <w:spacing w:before="240"/>
        <w:ind w:left="980"/>
      </w:pPr>
      <w:r>
        <w:t>On</w:t>
      </w:r>
      <w:r>
        <w:rPr>
          <w:spacing w:val="-4"/>
        </w:rPr>
        <w:t xml:space="preserve"> </w:t>
      </w:r>
      <w:r>
        <w:t>June</w:t>
      </w:r>
      <w:r>
        <w:rPr>
          <w:spacing w:val="-3"/>
        </w:rPr>
        <w:t xml:space="preserve"> </w:t>
      </w:r>
      <w:r>
        <w:t>14,</w:t>
      </w:r>
      <w:r>
        <w:rPr>
          <w:spacing w:val="-4"/>
        </w:rPr>
        <w:t xml:space="preserve"> </w:t>
      </w:r>
      <w:r>
        <w:t>2023,</w:t>
      </w:r>
      <w:r>
        <w:rPr>
          <w:spacing w:val="-4"/>
        </w:rPr>
        <w:t xml:space="preserve"> </w:t>
      </w:r>
      <w:r>
        <w:t>Appellant</w:t>
      </w:r>
      <w:r>
        <w:rPr>
          <w:spacing w:val="-4"/>
        </w:rPr>
        <w:t xml:space="preserve"> </w:t>
      </w:r>
      <w:r>
        <w:t>confirmed</w:t>
      </w:r>
      <w:r>
        <w:rPr>
          <w:spacing w:val="-3"/>
        </w:rPr>
        <w:t xml:space="preserve"> </w:t>
      </w:r>
      <w:r>
        <w:t>and</w:t>
      </w:r>
      <w:r>
        <w:rPr>
          <w:spacing w:val="-1"/>
        </w:rPr>
        <w:t xml:space="preserve"> </w:t>
      </w:r>
      <w:r>
        <w:t>received</w:t>
      </w:r>
      <w:r>
        <w:rPr>
          <w:spacing w:val="-3"/>
        </w:rPr>
        <w:t xml:space="preserve"> </w:t>
      </w:r>
      <w:r>
        <w:t>the</w:t>
      </w:r>
      <w:r>
        <w:rPr>
          <w:spacing w:val="-3"/>
        </w:rPr>
        <w:t xml:space="preserve"> </w:t>
      </w:r>
      <w:r>
        <w:t>IPAD</w:t>
      </w:r>
      <w:r>
        <w:rPr>
          <w:spacing w:val="-2"/>
        </w:rPr>
        <w:t xml:space="preserve"> stand.</w:t>
      </w:r>
    </w:p>
    <w:p w14:paraId="30ABB4FC" w14:textId="77777777" w:rsidR="004F1956" w:rsidRDefault="00000000">
      <w:pPr>
        <w:pStyle w:val="BodyText"/>
        <w:spacing w:before="240"/>
      </w:pPr>
      <w:r>
        <w:t>Transportation services was not initially included on Appellant's Individualized Plan for Employment</w:t>
      </w:r>
      <w:r>
        <w:rPr>
          <w:spacing w:val="-3"/>
        </w:rPr>
        <w:t xml:space="preserve"> </w:t>
      </w:r>
      <w:r>
        <w:t>(IPE).</w:t>
      </w:r>
      <w:r>
        <w:rPr>
          <w:spacing w:val="-3"/>
        </w:rPr>
        <w:t xml:space="preserve"> </w:t>
      </w:r>
      <w:r>
        <w:t>However,</w:t>
      </w:r>
      <w:r>
        <w:rPr>
          <w:spacing w:val="-3"/>
        </w:rPr>
        <w:t xml:space="preserve"> </w:t>
      </w:r>
      <w:r>
        <w:t>due</w:t>
      </w:r>
      <w:r>
        <w:rPr>
          <w:spacing w:val="-3"/>
        </w:rPr>
        <w:t xml:space="preserve"> </w:t>
      </w:r>
      <w:r>
        <w:t>to</w:t>
      </w:r>
      <w:r>
        <w:rPr>
          <w:spacing w:val="-3"/>
        </w:rPr>
        <w:t xml:space="preserve"> </w:t>
      </w:r>
      <w:r>
        <w:t>circumstances</w:t>
      </w:r>
      <w:r>
        <w:rPr>
          <w:spacing w:val="-6"/>
        </w:rPr>
        <w:t xml:space="preserve"> </w:t>
      </w:r>
      <w:r>
        <w:t>at</w:t>
      </w:r>
      <w:r>
        <w:rPr>
          <w:spacing w:val="-3"/>
        </w:rPr>
        <w:t xml:space="preserve"> </w:t>
      </w:r>
      <w:r>
        <w:t>the</w:t>
      </w:r>
      <w:r>
        <w:rPr>
          <w:spacing w:val="-5"/>
        </w:rPr>
        <w:t xml:space="preserve"> </w:t>
      </w:r>
      <w:r>
        <w:t>time</w:t>
      </w:r>
      <w:r>
        <w:rPr>
          <w:spacing w:val="-5"/>
        </w:rPr>
        <w:t xml:space="preserve"> </w:t>
      </w:r>
      <w:r>
        <w:t>Appellant</w:t>
      </w:r>
      <w:r>
        <w:rPr>
          <w:spacing w:val="-3"/>
        </w:rPr>
        <w:t xml:space="preserve"> </w:t>
      </w:r>
      <w:r>
        <w:t>was</w:t>
      </w:r>
      <w:r>
        <w:rPr>
          <w:spacing w:val="-7"/>
        </w:rPr>
        <w:t xml:space="preserve"> </w:t>
      </w:r>
      <w:r>
        <w:t>employed, DOR assisted and provided transportation services to assist with maintaining her employment with the District Administrator's</w:t>
      </w:r>
      <w:r>
        <w:rPr>
          <w:spacing w:val="-1"/>
        </w:rPr>
        <w:t xml:space="preserve"> </w:t>
      </w:r>
      <w:r>
        <w:t>approval.</w:t>
      </w:r>
      <w:r>
        <w:rPr>
          <w:spacing w:val="-3"/>
        </w:rPr>
        <w:t xml:space="preserve"> </w:t>
      </w:r>
      <w:r>
        <w:t>Appellant</w:t>
      </w:r>
      <w:r>
        <w:rPr>
          <w:spacing w:val="-3"/>
        </w:rPr>
        <w:t xml:space="preserve"> </w:t>
      </w:r>
      <w:r>
        <w:t>was</w:t>
      </w:r>
      <w:r>
        <w:rPr>
          <w:spacing w:val="-3"/>
        </w:rPr>
        <w:t xml:space="preserve"> </w:t>
      </w:r>
      <w:r>
        <w:t>informed</w:t>
      </w:r>
      <w:r>
        <w:rPr>
          <w:spacing w:val="-4"/>
        </w:rPr>
        <w:t xml:space="preserve"> </w:t>
      </w:r>
      <w:r>
        <w:t>about</w:t>
      </w:r>
      <w:r>
        <w:rPr>
          <w:spacing w:val="-3"/>
        </w:rPr>
        <w:t xml:space="preserve"> </w:t>
      </w:r>
      <w:r>
        <w:t>the provision of transportation services and that it is temporary.</w:t>
      </w:r>
    </w:p>
    <w:p w14:paraId="30ABB4FD" w14:textId="77777777" w:rsidR="004F1956" w:rsidRDefault="004F1956">
      <w:pPr>
        <w:pStyle w:val="BodyText"/>
        <w:ind w:left="0"/>
      </w:pPr>
    </w:p>
    <w:p w14:paraId="30ABB4FE" w14:textId="77777777" w:rsidR="004F1956" w:rsidRDefault="00000000">
      <w:pPr>
        <w:pStyle w:val="BodyText"/>
        <w:spacing w:before="1"/>
        <w:ind w:right="378"/>
      </w:pPr>
      <w:r>
        <w:t>Appellant</w:t>
      </w:r>
      <w:r>
        <w:rPr>
          <w:spacing w:val="-5"/>
        </w:rPr>
        <w:t xml:space="preserve"> </w:t>
      </w:r>
      <w:r>
        <w:t>has</w:t>
      </w:r>
      <w:r>
        <w:rPr>
          <w:spacing w:val="-5"/>
        </w:rPr>
        <w:t xml:space="preserve"> </w:t>
      </w:r>
      <w:r>
        <w:t>been</w:t>
      </w:r>
      <w:r>
        <w:rPr>
          <w:spacing w:val="-2"/>
        </w:rPr>
        <w:t xml:space="preserve"> </w:t>
      </w:r>
      <w:r>
        <w:t>employed</w:t>
      </w:r>
      <w:r>
        <w:rPr>
          <w:spacing w:val="-4"/>
        </w:rPr>
        <w:t xml:space="preserve"> </w:t>
      </w:r>
      <w:r>
        <w:t>since</w:t>
      </w:r>
      <w:r>
        <w:rPr>
          <w:spacing w:val="-4"/>
        </w:rPr>
        <w:t xml:space="preserve"> </w:t>
      </w:r>
      <w:r>
        <w:t>September</w:t>
      </w:r>
      <w:r>
        <w:rPr>
          <w:spacing w:val="-4"/>
        </w:rPr>
        <w:t xml:space="preserve"> </w:t>
      </w:r>
      <w:r>
        <w:t>2022</w:t>
      </w:r>
      <w:r>
        <w:rPr>
          <w:spacing w:val="-2"/>
        </w:rPr>
        <w:t xml:space="preserve"> </w:t>
      </w:r>
      <w:r>
        <w:t>and</w:t>
      </w:r>
      <w:r>
        <w:rPr>
          <w:spacing w:val="-2"/>
        </w:rPr>
        <w:t xml:space="preserve"> </w:t>
      </w:r>
      <w:r>
        <w:t>it</w:t>
      </w:r>
      <w:r>
        <w:rPr>
          <w:spacing w:val="-6"/>
        </w:rPr>
        <w:t xml:space="preserve"> </w:t>
      </w:r>
      <w:r>
        <w:t>is</w:t>
      </w:r>
      <w:r>
        <w:rPr>
          <w:spacing w:val="-3"/>
        </w:rPr>
        <w:t xml:space="preserve"> </w:t>
      </w:r>
      <w:r>
        <w:t>evident</w:t>
      </w:r>
      <w:r>
        <w:rPr>
          <w:spacing w:val="-2"/>
        </w:rPr>
        <w:t xml:space="preserve"> </w:t>
      </w:r>
      <w:r>
        <w:t>that</w:t>
      </w:r>
      <w:r>
        <w:rPr>
          <w:spacing w:val="-2"/>
        </w:rPr>
        <w:t xml:space="preserve"> </w:t>
      </w:r>
      <w:r>
        <w:t>the</w:t>
      </w:r>
      <w:r>
        <w:rPr>
          <w:spacing w:val="-4"/>
        </w:rPr>
        <w:t xml:space="preserve"> </w:t>
      </w:r>
      <w:r>
        <w:t>Appellant has</w:t>
      </w:r>
      <w:r>
        <w:rPr>
          <w:spacing w:val="-3"/>
        </w:rPr>
        <w:t xml:space="preserve"> </w:t>
      </w:r>
      <w:r>
        <w:t>the</w:t>
      </w:r>
      <w:r>
        <w:rPr>
          <w:spacing w:val="-2"/>
        </w:rPr>
        <w:t xml:space="preserve"> </w:t>
      </w:r>
      <w:r>
        <w:t>financial</w:t>
      </w:r>
      <w:r>
        <w:rPr>
          <w:spacing w:val="-3"/>
        </w:rPr>
        <w:t xml:space="preserve"> </w:t>
      </w:r>
      <w:r>
        <w:t>capability</w:t>
      </w:r>
      <w:r>
        <w:rPr>
          <w:spacing w:val="-3"/>
        </w:rPr>
        <w:t xml:space="preserve"> </w:t>
      </w:r>
      <w:r>
        <w:t>of</w:t>
      </w:r>
      <w:r>
        <w:rPr>
          <w:spacing w:val="-2"/>
        </w:rPr>
        <w:t xml:space="preserve"> </w:t>
      </w:r>
      <w:r>
        <w:t>assuming</w:t>
      </w:r>
      <w:r>
        <w:rPr>
          <w:spacing w:val="-2"/>
        </w:rPr>
        <w:t xml:space="preserve"> </w:t>
      </w:r>
      <w:r>
        <w:t>the</w:t>
      </w:r>
      <w:r>
        <w:rPr>
          <w:spacing w:val="-2"/>
        </w:rPr>
        <w:t xml:space="preserve"> </w:t>
      </w:r>
      <w:r>
        <w:t>cost</w:t>
      </w:r>
      <w:r>
        <w:rPr>
          <w:spacing w:val="-2"/>
        </w:rPr>
        <w:t xml:space="preserve"> </w:t>
      </w:r>
      <w:r>
        <w:t>of</w:t>
      </w:r>
      <w:r>
        <w:rPr>
          <w:spacing w:val="-2"/>
        </w:rPr>
        <w:t xml:space="preserve"> </w:t>
      </w:r>
      <w:r>
        <w:t>transportation</w:t>
      </w:r>
      <w:r>
        <w:rPr>
          <w:spacing w:val="-2"/>
        </w:rPr>
        <w:t xml:space="preserve"> </w:t>
      </w:r>
      <w:r>
        <w:t>after</w:t>
      </w:r>
      <w:r>
        <w:rPr>
          <w:spacing w:val="-4"/>
        </w:rPr>
        <w:t xml:space="preserve"> </w:t>
      </w:r>
      <w:r>
        <w:t>receiving</w:t>
      </w:r>
      <w:r>
        <w:rPr>
          <w:spacing w:val="-2"/>
        </w:rPr>
        <w:t xml:space="preserve"> </w:t>
      </w:r>
      <w:r>
        <w:t>one</w:t>
      </w:r>
      <w:r>
        <w:rPr>
          <w:spacing w:val="-2"/>
        </w:rPr>
        <w:t xml:space="preserve"> </w:t>
      </w:r>
      <w:r>
        <w:t>full month or wages of employment. Appellant has not utilized any public mode of transportation. DOR has assisted and provided services and continues to provide vehicle modification services to the Appellant. Appellant was informed that the current IPE has expired and updating it is needed. However, Appellant refused to do so.</w:t>
      </w:r>
    </w:p>
    <w:p w14:paraId="30ABB4FF" w14:textId="77777777" w:rsidR="004F1956" w:rsidRDefault="004F1956">
      <w:pPr>
        <w:sectPr w:rsidR="004F1956" w:rsidSect="00A3161B">
          <w:pgSz w:w="12240" w:h="15840"/>
          <w:pgMar w:top="1260" w:right="1120" w:bottom="1260" w:left="1180" w:header="728" w:footer="1064" w:gutter="0"/>
          <w:cols w:space="720"/>
        </w:sectPr>
      </w:pPr>
    </w:p>
    <w:p w14:paraId="30ABB500" w14:textId="77777777" w:rsidR="004F1956" w:rsidRDefault="004F1956">
      <w:pPr>
        <w:pStyle w:val="BodyText"/>
        <w:ind w:left="0"/>
      </w:pPr>
    </w:p>
    <w:p w14:paraId="30ABB501" w14:textId="77777777" w:rsidR="004F1956" w:rsidRDefault="00000000">
      <w:pPr>
        <w:pStyle w:val="BodyText"/>
        <w:ind w:left="259"/>
      </w:pPr>
      <w:r>
        <w:t>CA</w:t>
      </w:r>
      <w:r>
        <w:rPr>
          <w:spacing w:val="-2"/>
        </w:rPr>
        <w:t xml:space="preserve"> </w:t>
      </w:r>
      <w:r>
        <w:t>Code</w:t>
      </w:r>
      <w:r>
        <w:rPr>
          <w:spacing w:val="-4"/>
        </w:rPr>
        <w:t xml:space="preserve"> </w:t>
      </w:r>
      <w:r>
        <w:t>of</w:t>
      </w:r>
      <w:r>
        <w:rPr>
          <w:spacing w:val="-2"/>
        </w:rPr>
        <w:t xml:space="preserve"> </w:t>
      </w:r>
      <w:r>
        <w:t>Regulations</w:t>
      </w:r>
      <w:r>
        <w:rPr>
          <w:spacing w:val="-2"/>
        </w:rPr>
        <w:t xml:space="preserve"> (CCR)</w:t>
      </w:r>
    </w:p>
    <w:p w14:paraId="30ABB502" w14:textId="77777777" w:rsidR="004F1956" w:rsidRDefault="00000000">
      <w:pPr>
        <w:pStyle w:val="BodyText"/>
        <w:ind w:left="259"/>
      </w:pPr>
      <w:r>
        <w:t>§</w:t>
      </w:r>
      <w:r>
        <w:rPr>
          <w:spacing w:val="-5"/>
        </w:rPr>
        <w:t xml:space="preserve"> </w:t>
      </w:r>
      <w:r>
        <w:t>7161.5.</w:t>
      </w:r>
      <w:r>
        <w:rPr>
          <w:spacing w:val="-5"/>
        </w:rPr>
        <w:t xml:space="preserve"> </w:t>
      </w:r>
      <w:r>
        <w:t>Transportation</w:t>
      </w:r>
      <w:r>
        <w:rPr>
          <w:spacing w:val="-5"/>
        </w:rPr>
        <w:t xml:space="preserve"> </w:t>
      </w:r>
      <w:r>
        <w:t>Services---Employed</w:t>
      </w:r>
      <w:r>
        <w:rPr>
          <w:spacing w:val="-4"/>
        </w:rPr>
        <w:t xml:space="preserve"> </w:t>
      </w:r>
      <w:r>
        <w:rPr>
          <w:spacing w:val="-2"/>
        </w:rPr>
        <w:t>Clients.</w:t>
      </w:r>
    </w:p>
    <w:p w14:paraId="30ABB503" w14:textId="77777777" w:rsidR="004F1956" w:rsidRDefault="00000000">
      <w:pPr>
        <w:pStyle w:val="BodyText"/>
        <w:ind w:left="259" w:right="338"/>
      </w:pPr>
      <w:r>
        <w:t>(a)</w:t>
      </w:r>
      <w:r>
        <w:rPr>
          <w:spacing w:val="-4"/>
        </w:rPr>
        <w:t xml:space="preserve"> </w:t>
      </w:r>
      <w:r>
        <w:t>For</w:t>
      </w:r>
      <w:r>
        <w:rPr>
          <w:spacing w:val="-4"/>
        </w:rPr>
        <w:t xml:space="preserve"> </w:t>
      </w:r>
      <w:r>
        <w:t>the</w:t>
      </w:r>
      <w:r>
        <w:rPr>
          <w:spacing w:val="-4"/>
        </w:rPr>
        <w:t xml:space="preserve"> </w:t>
      </w:r>
      <w:r>
        <w:t>purposes</w:t>
      </w:r>
      <w:r>
        <w:rPr>
          <w:spacing w:val="-5"/>
        </w:rPr>
        <w:t xml:space="preserve"> </w:t>
      </w:r>
      <w:r>
        <w:t>of</w:t>
      </w:r>
      <w:r>
        <w:rPr>
          <w:spacing w:val="-5"/>
        </w:rPr>
        <w:t xml:space="preserve"> </w:t>
      </w:r>
      <w:r>
        <w:t>section</w:t>
      </w:r>
      <w:r>
        <w:rPr>
          <w:spacing w:val="-4"/>
        </w:rPr>
        <w:t xml:space="preserve"> </w:t>
      </w:r>
      <w:r>
        <w:t>7161</w:t>
      </w:r>
      <w:r>
        <w:rPr>
          <w:spacing w:val="-2"/>
        </w:rPr>
        <w:t xml:space="preserve"> </w:t>
      </w:r>
      <w:r>
        <w:t>(a)(4)(A),</w:t>
      </w:r>
      <w:r>
        <w:rPr>
          <w:spacing w:val="-2"/>
        </w:rPr>
        <w:t xml:space="preserve"> </w:t>
      </w:r>
      <w:r>
        <w:t>a</w:t>
      </w:r>
      <w:r>
        <w:rPr>
          <w:spacing w:val="-2"/>
        </w:rPr>
        <w:t xml:space="preserve"> </w:t>
      </w:r>
      <w:r>
        <w:t>client</w:t>
      </w:r>
      <w:r>
        <w:rPr>
          <w:spacing w:val="-2"/>
        </w:rPr>
        <w:t xml:space="preserve"> </w:t>
      </w:r>
      <w:r>
        <w:t>shall</w:t>
      </w:r>
      <w:r>
        <w:rPr>
          <w:spacing w:val="-3"/>
        </w:rPr>
        <w:t xml:space="preserve"> </w:t>
      </w:r>
      <w:r>
        <w:t>be</w:t>
      </w:r>
      <w:r>
        <w:rPr>
          <w:spacing w:val="-4"/>
        </w:rPr>
        <w:t xml:space="preserve"> </w:t>
      </w:r>
      <w:r>
        <w:t>deemed</w:t>
      </w:r>
      <w:r>
        <w:rPr>
          <w:spacing w:val="-2"/>
        </w:rPr>
        <w:t xml:space="preserve"> </w:t>
      </w:r>
      <w:r>
        <w:t>to</w:t>
      </w:r>
      <w:r>
        <w:rPr>
          <w:spacing w:val="-3"/>
        </w:rPr>
        <w:t xml:space="preserve"> </w:t>
      </w:r>
      <w:r>
        <w:t>be</w:t>
      </w:r>
      <w:r>
        <w:rPr>
          <w:spacing w:val="-2"/>
        </w:rPr>
        <w:t xml:space="preserve"> </w:t>
      </w:r>
      <w:r>
        <w:t>financially capable of assuming the cost of transportation after the client has received one full month of salary or wages unless there is evidence that undue financial hardship exists.</w:t>
      </w:r>
    </w:p>
    <w:p w14:paraId="30ABB504" w14:textId="77777777" w:rsidR="004F1956" w:rsidRDefault="00000000">
      <w:pPr>
        <w:pStyle w:val="BodyText"/>
        <w:ind w:left="259" w:right="417"/>
      </w:pPr>
      <w:r>
        <w:t>(d) Except as specified in section 7161 (e), transportation services shall not be authorized</w:t>
      </w:r>
      <w:r>
        <w:rPr>
          <w:spacing w:val="-3"/>
        </w:rPr>
        <w:t xml:space="preserve"> </w:t>
      </w:r>
      <w:r>
        <w:t>after</w:t>
      </w:r>
      <w:r>
        <w:rPr>
          <w:spacing w:val="-5"/>
        </w:rPr>
        <w:t xml:space="preserve"> </w:t>
      </w:r>
      <w:r>
        <w:t>the</w:t>
      </w:r>
      <w:r>
        <w:rPr>
          <w:spacing w:val="-1"/>
        </w:rPr>
        <w:t xml:space="preserve"> </w:t>
      </w:r>
      <w:r>
        <w:t>client</w:t>
      </w:r>
      <w:r>
        <w:rPr>
          <w:spacing w:val="-4"/>
        </w:rPr>
        <w:t xml:space="preserve"> </w:t>
      </w:r>
      <w:r>
        <w:t>has</w:t>
      </w:r>
      <w:r>
        <w:rPr>
          <w:spacing w:val="-2"/>
        </w:rPr>
        <w:t xml:space="preserve"> </w:t>
      </w:r>
      <w:r>
        <w:t>received</w:t>
      </w:r>
      <w:r>
        <w:rPr>
          <w:spacing w:val="-3"/>
        </w:rPr>
        <w:t xml:space="preserve"> </w:t>
      </w:r>
      <w:r>
        <w:t>one</w:t>
      </w:r>
      <w:r>
        <w:rPr>
          <w:spacing w:val="-1"/>
        </w:rPr>
        <w:t xml:space="preserve"> </w:t>
      </w:r>
      <w:r>
        <w:t>full</w:t>
      </w:r>
      <w:r>
        <w:rPr>
          <w:spacing w:val="-2"/>
        </w:rPr>
        <w:t xml:space="preserve"> </w:t>
      </w:r>
      <w:r>
        <w:t>month</w:t>
      </w:r>
      <w:r>
        <w:rPr>
          <w:spacing w:val="-3"/>
        </w:rPr>
        <w:t xml:space="preserve"> </w:t>
      </w:r>
      <w:r>
        <w:t>of</w:t>
      </w:r>
      <w:r>
        <w:rPr>
          <w:spacing w:val="-1"/>
        </w:rPr>
        <w:t xml:space="preserve"> </w:t>
      </w:r>
      <w:r>
        <w:t>wages</w:t>
      </w:r>
      <w:r>
        <w:rPr>
          <w:spacing w:val="-4"/>
        </w:rPr>
        <w:t xml:space="preserve"> </w:t>
      </w:r>
      <w:r>
        <w:t>or</w:t>
      </w:r>
      <w:r>
        <w:rPr>
          <w:spacing w:val="-6"/>
        </w:rPr>
        <w:t xml:space="preserve"> </w:t>
      </w:r>
      <w:r>
        <w:t>salary,</w:t>
      </w:r>
      <w:r>
        <w:rPr>
          <w:spacing w:val="-1"/>
        </w:rPr>
        <w:t xml:space="preserve"> </w:t>
      </w:r>
      <w:r>
        <w:t>without</w:t>
      </w:r>
      <w:r>
        <w:rPr>
          <w:spacing w:val="-1"/>
        </w:rPr>
        <w:t xml:space="preserve"> </w:t>
      </w:r>
      <w:r>
        <w:t>the approval of the District Administrator. The District Administrator's decision shall be based upon such criteria as verification that:</w:t>
      </w:r>
    </w:p>
    <w:p w14:paraId="30ABB505" w14:textId="77777777" w:rsidR="004F1956" w:rsidRDefault="00000000">
      <w:pPr>
        <w:pStyle w:val="ListParagraph"/>
        <w:numPr>
          <w:ilvl w:val="0"/>
          <w:numId w:val="24"/>
        </w:numPr>
        <w:tabs>
          <w:tab w:val="left" w:pos="978"/>
        </w:tabs>
        <w:spacing w:before="240"/>
        <w:ind w:left="978" w:hanging="358"/>
        <w:rPr>
          <w:sz w:val="24"/>
        </w:rPr>
      </w:pPr>
      <w:r>
        <w:rPr>
          <w:sz w:val="24"/>
        </w:rPr>
        <w:t>The</w:t>
      </w:r>
      <w:r>
        <w:rPr>
          <w:spacing w:val="-4"/>
          <w:sz w:val="24"/>
        </w:rPr>
        <w:t xml:space="preserve"> </w:t>
      </w:r>
      <w:r>
        <w:rPr>
          <w:sz w:val="24"/>
        </w:rPr>
        <w:t>conditions</w:t>
      </w:r>
      <w:r>
        <w:rPr>
          <w:spacing w:val="-3"/>
          <w:sz w:val="24"/>
        </w:rPr>
        <w:t xml:space="preserve"> </w:t>
      </w:r>
      <w:r>
        <w:rPr>
          <w:sz w:val="24"/>
        </w:rPr>
        <w:t>specified</w:t>
      </w:r>
      <w:r>
        <w:rPr>
          <w:spacing w:val="-2"/>
          <w:sz w:val="24"/>
        </w:rPr>
        <w:t xml:space="preserve"> </w:t>
      </w:r>
      <w:r>
        <w:rPr>
          <w:sz w:val="24"/>
        </w:rPr>
        <w:t>in</w:t>
      </w:r>
      <w:r>
        <w:rPr>
          <w:spacing w:val="-2"/>
          <w:sz w:val="24"/>
        </w:rPr>
        <w:t xml:space="preserve"> </w:t>
      </w:r>
      <w:r>
        <w:rPr>
          <w:sz w:val="24"/>
        </w:rPr>
        <w:t>section</w:t>
      </w:r>
      <w:r>
        <w:rPr>
          <w:spacing w:val="-4"/>
          <w:sz w:val="24"/>
        </w:rPr>
        <w:t xml:space="preserve"> </w:t>
      </w:r>
      <w:r>
        <w:rPr>
          <w:sz w:val="24"/>
        </w:rPr>
        <w:t>7161(b)</w:t>
      </w:r>
      <w:r>
        <w:rPr>
          <w:spacing w:val="-3"/>
          <w:sz w:val="24"/>
        </w:rPr>
        <w:t xml:space="preserve"> </w:t>
      </w:r>
      <w:r>
        <w:rPr>
          <w:sz w:val="24"/>
        </w:rPr>
        <w:t>and</w:t>
      </w:r>
      <w:r>
        <w:rPr>
          <w:spacing w:val="-2"/>
          <w:sz w:val="24"/>
        </w:rPr>
        <w:t xml:space="preserve"> </w:t>
      </w:r>
      <w:r>
        <w:rPr>
          <w:sz w:val="24"/>
        </w:rPr>
        <w:t>(c)</w:t>
      </w:r>
      <w:r>
        <w:rPr>
          <w:spacing w:val="-4"/>
          <w:sz w:val="24"/>
        </w:rPr>
        <w:t xml:space="preserve"> </w:t>
      </w:r>
      <w:r>
        <w:rPr>
          <w:sz w:val="24"/>
        </w:rPr>
        <w:t>have</w:t>
      </w:r>
      <w:r>
        <w:rPr>
          <w:spacing w:val="-4"/>
          <w:sz w:val="24"/>
        </w:rPr>
        <w:t xml:space="preserve"> </w:t>
      </w:r>
      <w:r>
        <w:rPr>
          <w:sz w:val="24"/>
        </w:rPr>
        <w:t>been</w:t>
      </w:r>
      <w:r>
        <w:rPr>
          <w:spacing w:val="-3"/>
          <w:sz w:val="24"/>
        </w:rPr>
        <w:t xml:space="preserve"> </w:t>
      </w:r>
      <w:r>
        <w:rPr>
          <w:spacing w:val="-4"/>
          <w:sz w:val="24"/>
        </w:rPr>
        <w:t>met.</w:t>
      </w:r>
    </w:p>
    <w:p w14:paraId="30ABB506" w14:textId="77777777" w:rsidR="004F1956" w:rsidRDefault="00000000">
      <w:pPr>
        <w:pStyle w:val="ListParagraph"/>
        <w:numPr>
          <w:ilvl w:val="0"/>
          <w:numId w:val="24"/>
        </w:numPr>
        <w:tabs>
          <w:tab w:val="left" w:pos="978"/>
        </w:tabs>
        <w:ind w:left="978" w:hanging="358"/>
        <w:rPr>
          <w:sz w:val="24"/>
        </w:rPr>
      </w:pPr>
      <w:r>
        <w:rPr>
          <w:sz w:val="24"/>
        </w:rPr>
        <w:t>Undue</w:t>
      </w:r>
      <w:r>
        <w:rPr>
          <w:spacing w:val="-6"/>
          <w:sz w:val="24"/>
        </w:rPr>
        <w:t xml:space="preserve"> </w:t>
      </w:r>
      <w:r>
        <w:rPr>
          <w:sz w:val="24"/>
        </w:rPr>
        <w:t>financial</w:t>
      </w:r>
      <w:r>
        <w:rPr>
          <w:spacing w:val="-3"/>
          <w:sz w:val="24"/>
        </w:rPr>
        <w:t xml:space="preserve"> </w:t>
      </w:r>
      <w:r>
        <w:rPr>
          <w:sz w:val="24"/>
        </w:rPr>
        <w:t>hardship</w:t>
      </w:r>
      <w:r>
        <w:rPr>
          <w:spacing w:val="-2"/>
          <w:sz w:val="24"/>
        </w:rPr>
        <w:t xml:space="preserve"> </w:t>
      </w:r>
      <w:r>
        <w:rPr>
          <w:sz w:val="24"/>
        </w:rPr>
        <w:t>pursuant</w:t>
      </w:r>
      <w:r>
        <w:rPr>
          <w:spacing w:val="-5"/>
          <w:sz w:val="24"/>
        </w:rPr>
        <w:t xml:space="preserve"> </w:t>
      </w:r>
      <w:r>
        <w:rPr>
          <w:sz w:val="24"/>
        </w:rPr>
        <w:t>to</w:t>
      </w:r>
      <w:r>
        <w:rPr>
          <w:spacing w:val="-2"/>
          <w:sz w:val="24"/>
        </w:rPr>
        <w:t xml:space="preserve"> </w:t>
      </w:r>
      <w:r>
        <w:rPr>
          <w:sz w:val="24"/>
        </w:rPr>
        <w:t>subsection</w:t>
      </w:r>
      <w:r>
        <w:rPr>
          <w:spacing w:val="-2"/>
          <w:sz w:val="24"/>
        </w:rPr>
        <w:t xml:space="preserve"> </w:t>
      </w:r>
      <w:r>
        <w:rPr>
          <w:sz w:val="24"/>
        </w:rPr>
        <w:t>(b)</w:t>
      </w:r>
      <w:r>
        <w:rPr>
          <w:spacing w:val="-4"/>
          <w:sz w:val="24"/>
        </w:rPr>
        <w:t xml:space="preserve"> </w:t>
      </w:r>
      <w:r>
        <w:rPr>
          <w:sz w:val="24"/>
        </w:rPr>
        <w:t>of</w:t>
      </w:r>
      <w:r>
        <w:rPr>
          <w:spacing w:val="-2"/>
          <w:sz w:val="24"/>
        </w:rPr>
        <w:t xml:space="preserve"> </w:t>
      </w:r>
      <w:r>
        <w:rPr>
          <w:sz w:val="24"/>
        </w:rPr>
        <w:t>this</w:t>
      </w:r>
      <w:r>
        <w:rPr>
          <w:spacing w:val="-3"/>
          <w:sz w:val="24"/>
        </w:rPr>
        <w:t xml:space="preserve"> </w:t>
      </w:r>
      <w:r>
        <w:rPr>
          <w:sz w:val="24"/>
        </w:rPr>
        <w:t>section</w:t>
      </w:r>
      <w:r>
        <w:rPr>
          <w:spacing w:val="-3"/>
          <w:sz w:val="24"/>
        </w:rPr>
        <w:t xml:space="preserve"> </w:t>
      </w:r>
      <w:r>
        <w:rPr>
          <w:spacing w:val="-2"/>
          <w:sz w:val="24"/>
        </w:rPr>
        <w:t>exists.</w:t>
      </w:r>
    </w:p>
    <w:p w14:paraId="30ABB507" w14:textId="77777777" w:rsidR="004F1956" w:rsidRDefault="00000000">
      <w:pPr>
        <w:pStyle w:val="BodyText"/>
        <w:ind w:left="620" w:right="338"/>
      </w:pPr>
      <w:r>
        <w:t>(e)</w:t>
      </w:r>
      <w:r>
        <w:rPr>
          <w:spacing w:val="-4"/>
        </w:rPr>
        <w:t xml:space="preserve"> </w:t>
      </w:r>
      <w:r>
        <w:t>In</w:t>
      </w:r>
      <w:r>
        <w:rPr>
          <w:spacing w:val="-2"/>
        </w:rPr>
        <w:t xml:space="preserve"> </w:t>
      </w:r>
      <w:r>
        <w:t>no</w:t>
      </w:r>
      <w:r>
        <w:rPr>
          <w:spacing w:val="-2"/>
        </w:rPr>
        <w:t xml:space="preserve"> </w:t>
      </w:r>
      <w:r>
        <w:t>instance</w:t>
      </w:r>
      <w:r>
        <w:rPr>
          <w:spacing w:val="-2"/>
        </w:rPr>
        <w:t xml:space="preserve"> </w:t>
      </w:r>
      <w:r>
        <w:t>shall</w:t>
      </w:r>
      <w:r>
        <w:rPr>
          <w:spacing w:val="-6"/>
        </w:rPr>
        <w:t xml:space="preserve"> </w:t>
      </w:r>
      <w:r>
        <w:t>a</w:t>
      </w:r>
      <w:r>
        <w:rPr>
          <w:spacing w:val="-2"/>
        </w:rPr>
        <w:t xml:space="preserve"> </w:t>
      </w:r>
      <w:r>
        <w:t>case,</w:t>
      </w:r>
      <w:r>
        <w:rPr>
          <w:spacing w:val="-2"/>
        </w:rPr>
        <w:t xml:space="preserve"> </w:t>
      </w:r>
      <w:r>
        <w:t>which</w:t>
      </w:r>
      <w:r>
        <w:rPr>
          <w:spacing w:val="-4"/>
        </w:rPr>
        <w:t xml:space="preserve"> </w:t>
      </w:r>
      <w:r>
        <w:t>would</w:t>
      </w:r>
      <w:r>
        <w:rPr>
          <w:spacing w:val="-4"/>
        </w:rPr>
        <w:t xml:space="preserve"> </w:t>
      </w:r>
      <w:r>
        <w:t>otherwise</w:t>
      </w:r>
      <w:r>
        <w:rPr>
          <w:spacing w:val="-2"/>
        </w:rPr>
        <w:t xml:space="preserve"> </w:t>
      </w:r>
      <w:r>
        <w:t>be</w:t>
      </w:r>
      <w:r>
        <w:rPr>
          <w:spacing w:val="-2"/>
        </w:rPr>
        <w:t xml:space="preserve"> </w:t>
      </w:r>
      <w:r>
        <w:t>closed</w:t>
      </w:r>
      <w:r>
        <w:rPr>
          <w:spacing w:val="-2"/>
        </w:rPr>
        <w:t xml:space="preserve"> </w:t>
      </w:r>
      <w:r>
        <w:t>in</w:t>
      </w:r>
      <w:r>
        <w:rPr>
          <w:spacing w:val="-6"/>
        </w:rPr>
        <w:t xml:space="preserve"> </w:t>
      </w:r>
      <w:r>
        <w:t>accordance</w:t>
      </w:r>
      <w:r>
        <w:rPr>
          <w:spacing w:val="-2"/>
        </w:rPr>
        <w:t xml:space="preserve"> </w:t>
      </w:r>
      <w:r>
        <w:t>with section 7184, remain open solely because a client is not financially capable of assuming the cost of transportation.</w:t>
      </w:r>
    </w:p>
    <w:p w14:paraId="30ABB508" w14:textId="77777777" w:rsidR="004F1956" w:rsidRDefault="004F1956">
      <w:pPr>
        <w:pStyle w:val="BodyText"/>
        <w:ind w:left="0"/>
      </w:pPr>
    </w:p>
    <w:p w14:paraId="30ABB509" w14:textId="77777777" w:rsidR="004F1956" w:rsidRDefault="004F1956">
      <w:pPr>
        <w:pStyle w:val="BodyText"/>
        <w:ind w:left="0"/>
      </w:pPr>
    </w:p>
    <w:p w14:paraId="30ABB50A" w14:textId="77777777" w:rsidR="004F1956" w:rsidRDefault="00000000">
      <w:pPr>
        <w:pStyle w:val="BodyText"/>
        <w:ind w:left="259" w:right="348"/>
      </w:pPr>
      <w:r>
        <w:t xml:space="preserve">At the hearing, the Appellant stated she worked as a property manager for EAH from February 2022 through September 2022. Appellant stated she has been working as a full time regional portfolio manager for FPI since September 2022. Appellant stated her job involves travel to properties in different locations and she needs at least two rides a day to go to UPS or get food for staff. Appellant stated she was reimbursed for transportation services through the end of December 2022, and that she needs transportation reimbursement from January 2023 until the </w:t>
      </w:r>
      <w:r>
        <w:rPr>
          <w:color w:val="2C2D2B"/>
        </w:rPr>
        <w:t xml:space="preserve">hand control technology for her car is completed. </w:t>
      </w:r>
      <w:r>
        <w:t>Appellant raised concerns about the difficulties with her hotel reservations and stated she was eventually reimbursed for the trip to complete the mobility evaluation in March 2023. Appellant stated she was told that the acting director authorized</w:t>
      </w:r>
      <w:r>
        <w:rPr>
          <w:spacing w:val="-2"/>
        </w:rPr>
        <w:t xml:space="preserve"> </w:t>
      </w:r>
      <w:r>
        <w:t>transportation</w:t>
      </w:r>
      <w:r>
        <w:rPr>
          <w:spacing w:val="-2"/>
        </w:rPr>
        <w:t xml:space="preserve"> </w:t>
      </w:r>
      <w:r>
        <w:t>reimbursement</w:t>
      </w:r>
      <w:r>
        <w:rPr>
          <w:spacing w:val="-5"/>
        </w:rPr>
        <w:t xml:space="preserve"> </w:t>
      </w:r>
      <w:r>
        <w:t>as</w:t>
      </w:r>
      <w:r>
        <w:rPr>
          <w:spacing w:val="-3"/>
        </w:rPr>
        <w:t xml:space="preserve"> </w:t>
      </w:r>
      <w:r>
        <w:t>long</w:t>
      </w:r>
      <w:r>
        <w:rPr>
          <w:spacing w:val="-4"/>
        </w:rPr>
        <w:t xml:space="preserve"> </w:t>
      </w:r>
      <w:r>
        <w:t>as</w:t>
      </w:r>
      <w:r>
        <w:rPr>
          <w:spacing w:val="-3"/>
        </w:rPr>
        <w:t xml:space="preserve"> </w:t>
      </w:r>
      <w:r>
        <w:t>she</w:t>
      </w:r>
      <w:r>
        <w:rPr>
          <w:spacing w:val="-2"/>
        </w:rPr>
        <w:t xml:space="preserve"> </w:t>
      </w:r>
      <w:r>
        <w:t>provided</w:t>
      </w:r>
      <w:r>
        <w:rPr>
          <w:spacing w:val="-4"/>
        </w:rPr>
        <w:t xml:space="preserve"> </w:t>
      </w:r>
      <w:r>
        <w:t>receipts</w:t>
      </w:r>
      <w:r>
        <w:rPr>
          <w:spacing w:val="-3"/>
        </w:rPr>
        <w:t xml:space="preserve"> </w:t>
      </w:r>
      <w:r>
        <w:t>until</w:t>
      </w:r>
      <w:r>
        <w:rPr>
          <w:spacing w:val="-3"/>
        </w:rPr>
        <w:t xml:space="preserve"> </w:t>
      </w:r>
      <w:r>
        <w:t>the</w:t>
      </w:r>
      <w:r>
        <w:rPr>
          <w:spacing w:val="-2"/>
        </w:rPr>
        <w:t xml:space="preserve"> </w:t>
      </w:r>
      <w:r>
        <w:t>hand control</w:t>
      </w:r>
      <w:r>
        <w:rPr>
          <w:spacing w:val="-2"/>
        </w:rPr>
        <w:t xml:space="preserve"> </w:t>
      </w:r>
      <w:r>
        <w:t>technology</w:t>
      </w:r>
      <w:r>
        <w:rPr>
          <w:spacing w:val="-5"/>
        </w:rPr>
        <w:t xml:space="preserve"> </w:t>
      </w:r>
      <w:r>
        <w:t>for</w:t>
      </w:r>
      <w:r>
        <w:rPr>
          <w:spacing w:val="-5"/>
        </w:rPr>
        <w:t xml:space="preserve"> </w:t>
      </w:r>
      <w:r>
        <w:t>her</w:t>
      </w:r>
      <w:r>
        <w:rPr>
          <w:spacing w:val="-3"/>
        </w:rPr>
        <w:t xml:space="preserve"> </w:t>
      </w:r>
      <w:r>
        <w:t>car</w:t>
      </w:r>
      <w:r>
        <w:rPr>
          <w:spacing w:val="-3"/>
        </w:rPr>
        <w:t xml:space="preserve"> </w:t>
      </w:r>
      <w:r>
        <w:t>is</w:t>
      </w:r>
      <w:r>
        <w:rPr>
          <w:spacing w:val="-2"/>
        </w:rPr>
        <w:t xml:space="preserve"> </w:t>
      </w:r>
      <w:r>
        <w:t>completed,</w:t>
      </w:r>
      <w:r>
        <w:rPr>
          <w:spacing w:val="-1"/>
        </w:rPr>
        <w:t xml:space="preserve"> </w:t>
      </w:r>
      <w:r>
        <w:t>but</w:t>
      </w:r>
      <w:r>
        <w:rPr>
          <w:spacing w:val="-1"/>
        </w:rPr>
        <w:t xml:space="preserve"> </w:t>
      </w:r>
      <w:r>
        <w:t>her</w:t>
      </w:r>
      <w:r>
        <w:rPr>
          <w:spacing w:val="-3"/>
        </w:rPr>
        <w:t xml:space="preserve"> </w:t>
      </w:r>
      <w:r>
        <w:t>file</w:t>
      </w:r>
      <w:r>
        <w:rPr>
          <w:spacing w:val="-1"/>
        </w:rPr>
        <w:t xml:space="preserve"> </w:t>
      </w:r>
      <w:r>
        <w:t>was</w:t>
      </w:r>
      <w:r>
        <w:rPr>
          <w:spacing w:val="-4"/>
        </w:rPr>
        <w:t xml:space="preserve"> </w:t>
      </w:r>
      <w:r>
        <w:t>audited</w:t>
      </w:r>
      <w:r>
        <w:rPr>
          <w:spacing w:val="-3"/>
        </w:rPr>
        <w:t xml:space="preserve"> </w:t>
      </w:r>
      <w:r>
        <w:t>without</w:t>
      </w:r>
      <w:r>
        <w:rPr>
          <w:spacing w:val="-4"/>
        </w:rPr>
        <w:t xml:space="preserve"> </w:t>
      </w:r>
      <w:r>
        <w:t>notice</w:t>
      </w:r>
      <w:r>
        <w:rPr>
          <w:spacing w:val="-3"/>
        </w:rPr>
        <w:t xml:space="preserve"> </w:t>
      </w:r>
      <w:r>
        <w:t>which resulted in delay of the reimbursement. Appellant stated she received the IPAD stand and she will pick up the new rolling backpack/bag and return the old one. Appellant stated she requested a new laptop from the vendor because the laptop that DOR provided</w:t>
      </w:r>
      <w:r>
        <w:rPr>
          <w:spacing w:val="-1"/>
        </w:rPr>
        <w:t xml:space="preserve"> </w:t>
      </w:r>
      <w:r>
        <w:t>is heavy and</w:t>
      </w:r>
      <w:r>
        <w:rPr>
          <w:spacing w:val="-1"/>
        </w:rPr>
        <w:t xml:space="preserve"> </w:t>
      </w:r>
      <w:r>
        <w:t>she is unable to</w:t>
      </w:r>
      <w:r>
        <w:rPr>
          <w:spacing w:val="-1"/>
        </w:rPr>
        <w:t xml:space="preserve"> </w:t>
      </w:r>
      <w:r>
        <w:t>use</w:t>
      </w:r>
      <w:r>
        <w:rPr>
          <w:spacing w:val="-2"/>
        </w:rPr>
        <w:t xml:space="preserve"> </w:t>
      </w:r>
      <w:r>
        <w:t>it</w:t>
      </w:r>
      <w:r>
        <w:rPr>
          <w:spacing w:val="-2"/>
        </w:rPr>
        <w:t xml:space="preserve"> </w:t>
      </w:r>
      <w:r>
        <w:t>due</w:t>
      </w:r>
      <w:r>
        <w:rPr>
          <w:spacing w:val="-1"/>
        </w:rPr>
        <w:t xml:space="preserve"> </w:t>
      </w:r>
      <w:r>
        <w:t>to</w:t>
      </w:r>
      <w:r>
        <w:rPr>
          <w:spacing w:val="-1"/>
        </w:rPr>
        <w:t xml:space="preserve"> </w:t>
      </w:r>
      <w:r>
        <w:t>her</w:t>
      </w:r>
      <w:r>
        <w:rPr>
          <w:spacing w:val="-1"/>
        </w:rPr>
        <w:t xml:space="preserve"> </w:t>
      </w:r>
      <w:r>
        <w:t>hand</w:t>
      </w:r>
      <w:r>
        <w:rPr>
          <w:spacing w:val="-1"/>
        </w:rPr>
        <w:t xml:space="preserve"> </w:t>
      </w:r>
      <w:r>
        <w:t>disability. Appellant</w:t>
      </w:r>
      <w:r>
        <w:rPr>
          <w:spacing w:val="-2"/>
        </w:rPr>
        <w:t xml:space="preserve"> </w:t>
      </w:r>
      <w:r>
        <w:t>stated she has been</w:t>
      </w:r>
      <w:r>
        <w:rPr>
          <w:spacing w:val="-1"/>
        </w:rPr>
        <w:t xml:space="preserve"> </w:t>
      </w:r>
      <w:r>
        <w:t>using the employer’s computer</w:t>
      </w:r>
      <w:r>
        <w:rPr>
          <w:spacing w:val="-1"/>
        </w:rPr>
        <w:t xml:space="preserve"> </w:t>
      </w:r>
      <w:r>
        <w:t>for</w:t>
      </w:r>
      <w:r>
        <w:rPr>
          <w:spacing w:val="-1"/>
        </w:rPr>
        <w:t xml:space="preserve"> </w:t>
      </w:r>
      <w:r>
        <w:t>DOR business</w:t>
      </w:r>
      <w:r>
        <w:rPr>
          <w:spacing w:val="-2"/>
        </w:rPr>
        <w:t xml:space="preserve"> </w:t>
      </w:r>
      <w:r>
        <w:t>and</w:t>
      </w:r>
      <w:r>
        <w:rPr>
          <w:spacing w:val="-1"/>
        </w:rPr>
        <w:t xml:space="preserve"> </w:t>
      </w:r>
      <w:r>
        <w:t>she could</w:t>
      </w:r>
      <w:r>
        <w:rPr>
          <w:spacing w:val="-1"/>
        </w:rPr>
        <w:t xml:space="preserve"> </w:t>
      </w:r>
      <w:r>
        <w:t>get</w:t>
      </w:r>
      <w:r>
        <w:rPr>
          <w:spacing w:val="-2"/>
        </w:rPr>
        <w:t xml:space="preserve"> </w:t>
      </w:r>
      <w:r>
        <w:t>fired. Appellant stated she is aware that her IPE expired but she has not signed a new one due to contradictions by DOR staff and she doesn’t know what provisions are included in the new IPE. Appellant stated her job requires travel as noted in her offer of employment and it costs $20 for each ride by Lyft. Appellant stated even though she</w:t>
      </w:r>
      <w:r>
        <w:rPr>
          <w:spacing w:val="40"/>
        </w:rPr>
        <w:t xml:space="preserve"> </w:t>
      </w:r>
      <w:r>
        <w:t>has been in her current position since September 2022, she continues to need transportation funds due to financial hardship.</w:t>
      </w:r>
    </w:p>
    <w:p w14:paraId="30ABB50B" w14:textId="77777777" w:rsidR="004F1956" w:rsidRDefault="004F1956">
      <w:pPr>
        <w:pStyle w:val="BodyText"/>
        <w:ind w:left="0"/>
      </w:pPr>
    </w:p>
    <w:p w14:paraId="30ABB50C" w14:textId="77777777" w:rsidR="004F1956" w:rsidRDefault="00000000">
      <w:pPr>
        <w:pStyle w:val="BodyText"/>
        <w:spacing w:before="1"/>
        <w:ind w:right="338"/>
      </w:pPr>
      <w:r>
        <w:t>DOR representative explained the findings in the position statement and stated the issues</w:t>
      </w:r>
      <w:r>
        <w:rPr>
          <w:spacing w:val="-4"/>
        </w:rPr>
        <w:t xml:space="preserve"> </w:t>
      </w:r>
      <w:r>
        <w:t>related</w:t>
      </w:r>
      <w:r>
        <w:rPr>
          <w:spacing w:val="-3"/>
        </w:rPr>
        <w:t xml:space="preserve"> </w:t>
      </w:r>
      <w:r>
        <w:t>to</w:t>
      </w:r>
      <w:r>
        <w:rPr>
          <w:spacing w:val="-3"/>
        </w:rPr>
        <w:t xml:space="preserve"> </w:t>
      </w:r>
      <w:r>
        <w:t>reimbursement</w:t>
      </w:r>
      <w:r>
        <w:rPr>
          <w:spacing w:val="-5"/>
        </w:rPr>
        <w:t xml:space="preserve"> </w:t>
      </w:r>
      <w:r>
        <w:t>of</w:t>
      </w:r>
      <w:r>
        <w:rPr>
          <w:spacing w:val="-3"/>
        </w:rPr>
        <w:t xml:space="preserve"> </w:t>
      </w:r>
      <w:r>
        <w:t>March</w:t>
      </w:r>
      <w:r>
        <w:rPr>
          <w:spacing w:val="-4"/>
        </w:rPr>
        <w:t xml:space="preserve"> </w:t>
      </w:r>
      <w:r>
        <w:t>2023</w:t>
      </w:r>
      <w:r>
        <w:rPr>
          <w:spacing w:val="-3"/>
        </w:rPr>
        <w:t xml:space="preserve"> </w:t>
      </w:r>
      <w:r>
        <w:t>trip</w:t>
      </w:r>
      <w:r>
        <w:rPr>
          <w:spacing w:val="-3"/>
        </w:rPr>
        <w:t xml:space="preserve"> </w:t>
      </w:r>
      <w:r>
        <w:t>for</w:t>
      </w:r>
      <w:r>
        <w:rPr>
          <w:spacing w:val="-4"/>
        </w:rPr>
        <w:t xml:space="preserve"> </w:t>
      </w:r>
      <w:r>
        <w:t>the</w:t>
      </w:r>
      <w:r>
        <w:rPr>
          <w:spacing w:val="-3"/>
        </w:rPr>
        <w:t xml:space="preserve"> </w:t>
      </w:r>
      <w:r>
        <w:t>Mobility</w:t>
      </w:r>
      <w:r>
        <w:rPr>
          <w:spacing w:val="-5"/>
        </w:rPr>
        <w:t xml:space="preserve"> </w:t>
      </w:r>
      <w:r>
        <w:t>Evaluation</w:t>
      </w:r>
      <w:r>
        <w:rPr>
          <w:spacing w:val="-3"/>
        </w:rPr>
        <w:t xml:space="preserve"> </w:t>
      </w:r>
      <w:r>
        <w:t>Program and transportation through December 31, 2022, has been resolved and paid. DOR representative stated there was delay in receiving the receipts for the transportation services and the Appellant did not have all of</w:t>
      </w:r>
      <w:r>
        <w:rPr>
          <w:spacing w:val="-1"/>
        </w:rPr>
        <w:t xml:space="preserve"> </w:t>
      </w:r>
      <w:r>
        <w:t>the receipts since some rides were</w:t>
      </w:r>
      <w:r>
        <w:rPr>
          <w:spacing w:val="-2"/>
        </w:rPr>
        <w:t xml:space="preserve"> </w:t>
      </w:r>
      <w:r>
        <w:t>given</w:t>
      </w:r>
    </w:p>
    <w:p w14:paraId="30ABB50D" w14:textId="77777777" w:rsidR="004F1956" w:rsidRDefault="004F1956">
      <w:pPr>
        <w:sectPr w:rsidR="004F1956" w:rsidSect="00A3161B">
          <w:pgSz w:w="12240" w:h="15840"/>
          <w:pgMar w:top="1260" w:right="1120" w:bottom="1260" w:left="1180" w:header="728" w:footer="1064" w:gutter="0"/>
          <w:cols w:space="720"/>
        </w:sectPr>
      </w:pPr>
    </w:p>
    <w:p w14:paraId="30ABB50E" w14:textId="77777777" w:rsidR="004F1956" w:rsidRDefault="004F1956">
      <w:pPr>
        <w:pStyle w:val="BodyText"/>
        <w:ind w:left="0"/>
      </w:pPr>
    </w:p>
    <w:p w14:paraId="30ABB50F" w14:textId="77777777" w:rsidR="004F1956" w:rsidRDefault="00000000">
      <w:pPr>
        <w:pStyle w:val="BodyText"/>
        <w:ind w:left="259" w:right="338"/>
      </w:pPr>
      <w:r>
        <w:t>to her by friends and/or family. DOR representative testified the IPAD stand and the rolling</w:t>
      </w:r>
      <w:r>
        <w:rPr>
          <w:spacing w:val="-2"/>
        </w:rPr>
        <w:t xml:space="preserve"> </w:t>
      </w:r>
      <w:r>
        <w:t>backpack/bag</w:t>
      </w:r>
      <w:r>
        <w:rPr>
          <w:spacing w:val="-2"/>
        </w:rPr>
        <w:t xml:space="preserve"> </w:t>
      </w:r>
      <w:r>
        <w:t>replacement</w:t>
      </w:r>
      <w:r>
        <w:rPr>
          <w:spacing w:val="-3"/>
        </w:rPr>
        <w:t xml:space="preserve"> </w:t>
      </w:r>
      <w:r>
        <w:t>were</w:t>
      </w:r>
      <w:r>
        <w:rPr>
          <w:spacing w:val="-4"/>
        </w:rPr>
        <w:t xml:space="preserve"> </w:t>
      </w:r>
      <w:r>
        <w:t>authorized</w:t>
      </w:r>
      <w:r>
        <w:rPr>
          <w:spacing w:val="-2"/>
        </w:rPr>
        <w:t xml:space="preserve"> </w:t>
      </w:r>
      <w:r>
        <w:t>but</w:t>
      </w:r>
      <w:r>
        <w:rPr>
          <w:spacing w:val="-2"/>
        </w:rPr>
        <w:t xml:space="preserve"> </w:t>
      </w:r>
      <w:r>
        <w:t>the</w:t>
      </w:r>
      <w:r>
        <w:rPr>
          <w:spacing w:val="-4"/>
        </w:rPr>
        <w:t xml:space="preserve"> </w:t>
      </w:r>
      <w:r>
        <w:t>Appellant</w:t>
      </w:r>
      <w:r>
        <w:rPr>
          <w:spacing w:val="-2"/>
        </w:rPr>
        <w:t xml:space="preserve"> </w:t>
      </w:r>
      <w:r>
        <w:t>has</w:t>
      </w:r>
      <w:r>
        <w:rPr>
          <w:spacing w:val="-5"/>
        </w:rPr>
        <w:t xml:space="preserve"> </w:t>
      </w:r>
      <w:r>
        <w:t>not</w:t>
      </w:r>
      <w:r>
        <w:rPr>
          <w:spacing w:val="-5"/>
        </w:rPr>
        <w:t xml:space="preserve"> </w:t>
      </w:r>
      <w:r>
        <w:t>picked</w:t>
      </w:r>
      <w:r>
        <w:rPr>
          <w:spacing w:val="-2"/>
        </w:rPr>
        <w:t xml:space="preserve"> </w:t>
      </w:r>
      <w:r>
        <w:t>up the rolling backpack/bag.</w:t>
      </w:r>
    </w:p>
    <w:p w14:paraId="30ABB510" w14:textId="77777777" w:rsidR="004F1956" w:rsidRDefault="00000000">
      <w:pPr>
        <w:pStyle w:val="BodyText"/>
        <w:spacing w:before="240"/>
        <w:ind w:left="259" w:right="334"/>
      </w:pPr>
      <w:r>
        <w:t>DOR representative stated DOR provided the Appellant temporary transportation expenses in accordance with the regulations and the District Administrator authorized reimbursement for transportation services 90 days through the end of December 2022, as the Appellant accepted a new employment in September 2022. DOR representative stated the Appellant was told that transportation services were temporary arrangement and that she reiterated and explained the provision of transportation services to the Appellant. DOR representative indicated that the Appellant is aware that DOR does not provide assistance for transportation after the first 30-days of employment absent exceptional circumstances. DOR representative explained when a consumer becomes employed,</w:t>
      </w:r>
      <w:r>
        <w:rPr>
          <w:spacing w:val="-2"/>
        </w:rPr>
        <w:t xml:space="preserve"> </w:t>
      </w:r>
      <w:r>
        <w:t>DOR</w:t>
      </w:r>
      <w:r>
        <w:rPr>
          <w:spacing w:val="-3"/>
        </w:rPr>
        <w:t xml:space="preserve"> </w:t>
      </w:r>
      <w:r>
        <w:t>supports</w:t>
      </w:r>
      <w:r>
        <w:rPr>
          <w:spacing w:val="-3"/>
        </w:rPr>
        <w:t xml:space="preserve"> </w:t>
      </w:r>
      <w:r>
        <w:t>that</w:t>
      </w:r>
      <w:r>
        <w:rPr>
          <w:spacing w:val="-5"/>
        </w:rPr>
        <w:t xml:space="preserve"> </w:t>
      </w:r>
      <w:r>
        <w:t>employment</w:t>
      </w:r>
      <w:r>
        <w:rPr>
          <w:spacing w:val="-2"/>
        </w:rPr>
        <w:t xml:space="preserve"> </w:t>
      </w:r>
      <w:r>
        <w:t>usually</w:t>
      </w:r>
      <w:r>
        <w:rPr>
          <w:spacing w:val="-3"/>
        </w:rPr>
        <w:t xml:space="preserve"> </w:t>
      </w:r>
      <w:r>
        <w:t>until</w:t>
      </w:r>
      <w:r>
        <w:rPr>
          <w:spacing w:val="-3"/>
        </w:rPr>
        <w:t xml:space="preserve"> </w:t>
      </w:r>
      <w:r>
        <w:t>the</w:t>
      </w:r>
      <w:r>
        <w:rPr>
          <w:spacing w:val="-2"/>
        </w:rPr>
        <w:t xml:space="preserve"> </w:t>
      </w:r>
      <w:r>
        <w:t>consumer</w:t>
      </w:r>
      <w:r>
        <w:rPr>
          <w:spacing w:val="-4"/>
        </w:rPr>
        <w:t xml:space="preserve"> </w:t>
      </w:r>
      <w:r>
        <w:t>obtains</w:t>
      </w:r>
      <w:r>
        <w:rPr>
          <w:spacing w:val="-5"/>
        </w:rPr>
        <w:t xml:space="preserve"> </w:t>
      </w:r>
      <w:r>
        <w:t>the</w:t>
      </w:r>
      <w:r>
        <w:rPr>
          <w:spacing w:val="-2"/>
        </w:rPr>
        <w:t xml:space="preserve"> </w:t>
      </w:r>
      <w:r>
        <w:t>first</w:t>
      </w:r>
      <w:r>
        <w:rPr>
          <w:spacing w:val="-3"/>
        </w:rPr>
        <w:t xml:space="preserve"> </w:t>
      </w:r>
      <w:r>
        <w:t>or second paycheck and that the Appellant has been employed more than 90 days and</w:t>
      </w:r>
      <w:r>
        <w:rPr>
          <w:spacing w:val="40"/>
        </w:rPr>
        <w:t xml:space="preserve"> </w:t>
      </w:r>
      <w:r>
        <w:t>she can assume the cost of her transportation. DOR representative stated DOR continues to move forward with the process of obtaining technology (hand control) for the Appellant’s vehicle in order for her to drive to and from work. DOR representative stated the Appellant was informed that her current Individualized Plan for Employment (IPE) had expired and needed to be updated in order to continue to explore the Appellant’s needs, but the Appellant refused to update it.</w:t>
      </w:r>
    </w:p>
    <w:p w14:paraId="30ABB511" w14:textId="77777777" w:rsidR="004F1956" w:rsidRDefault="00000000">
      <w:pPr>
        <w:pStyle w:val="BodyText"/>
        <w:spacing w:before="240"/>
        <w:ind w:right="378"/>
      </w:pPr>
      <w:r>
        <w:t>It was agreed that the record would be left open for the Appellant to complete and submit a completed Statement of Financial Status (DR233) form and her offer of employment</w:t>
      </w:r>
      <w:r>
        <w:rPr>
          <w:spacing w:val="-5"/>
        </w:rPr>
        <w:t xml:space="preserve"> </w:t>
      </w:r>
      <w:r>
        <w:t>to</w:t>
      </w:r>
      <w:r>
        <w:rPr>
          <w:spacing w:val="-4"/>
        </w:rPr>
        <w:t xml:space="preserve"> </w:t>
      </w:r>
      <w:r>
        <w:t>establish</w:t>
      </w:r>
      <w:r>
        <w:rPr>
          <w:spacing w:val="-2"/>
        </w:rPr>
        <w:t xml:space="preserve"> </w:t>
      </w:r>
      <w:r>
        <w:t>undue</w:t>
      </w:r>
      <w:r>
        <w:rPr>
          <w:spacing w:val="-4"/>
        </w:rPr>
        <w:t xml:space="preserve"> </w:t>
      </w:r>
      <w:r>
        <w:t>financial</w:t>
      </w:r>
      <w:r>
        <w:rPr>
          <w:spacing w:val="-3"/>
        </w:rPr>
        <w:t xml:space="preserve"> </w:t>
      </w:r>
      <w:r>
        <w:t>hardship</w:t>
      </w:r>
      <w:r>
        <w:rPr>
          <w:spacing w:val="-2"/>
        </w:rPr>
        <w:t xml:space="preserve"> </w:t>
      </w:r>
      <w:r>
        <w:t>to</w:t>
      </w:r>
      <w:r>
        <w:rPr>
          <w:spacing w:val="-4"/>
        </w:rPr>
        <w:t xml:space="preserve"> </w:t>
      </w:r>
      <w:r>
        <w:t>pay</w:t>
      </w:r>
      <w:r>
        <w:rPr>
          <w:spacing w:val="-5"/>
        </w:rPr>
        <w:t xml:space="preserve"> </w:t>
      </w:r>
      <w:r>
        <w:t>for</w:t>
      </w:r>
      <w:r>
        <w:rPr>
          <w:spacing w:val="-4"/>
        </w:rPr>
        <w:t xml:space="preserve"> </w:t>
      </w:r>
      <w:r>
        <w:t>the</w:t>
      </w:r>
      <w:r>
        <w:rPr>
          <w:spacing w:val="-2"/>
        </w:rPr>
        <w:t xml:space="preserve"> </w:t>
      </w:r>
      <w:r>
        <w:t>cost</w:t>
      </w:r>
      <w:r>
        <w:rPr>
          <w:spacing w:val="-5"/>
        </w:rPr>
        <w:t xml:space="preserve"> </w:t>
      </w:r>
      <w:r>
        <w:t>of</w:t>
      </w:r>
      <w:r>
        <w:rPr>
          <w:spacing w:val="-2"/>
        </w:rPr>
        <w:t xml:space="preserve"> </w:t>
      </w:r>
      <w:r>
        <w:t>transportation</w:t>
      </w:r>
      <w:r>
        <w:rPr>
          <w:spacing w:val="-2"/>
        </w:rPr>
        <w:t xml:space="preserve"> </w:t>
      </w:r>
      <w:r>
        <w:t>in order to perform her job-related functions and duties. DOR representative stated she would send the Appellant a Statement of Financial Status (DR233) form to complete.</w:t>
      </w:r>
    </w:p>
    <w:p w14:paraId="30ABB512" w14:textId="77777777" w:rsidR="004F1956" w:rsidRDefault="00000000">
      <w:pPr>
        <w:pStyle w:val="BodyText"/>
        <w:spacing w:before="120"/>
        <w:ind w:right="563"/>
      </w:pPr>
      <w:r>
        <w:t>According to the records, the Appellant submitted a blank Statement of Financial Status (DR233) form, a May 17, 2023 letter from A [first initial], MD and Ride reports. A completed Statement of Financial Status (DR233) form and offer of employment indicating</w:t>
      </w:r>
      <w:r>
        <w:rPr>
          <w:spacing w:val="-4"/>
        </w:rPr>
        <w:t xml:space="preserve"> </w:t>
      </w:r>
      <w:r>
        <w:t>that</w:t>
      </w:r>
      <w:r>
        <w:rPr>
          <w:spacing w:val="-2"/>
        </w:rPr>
        <w:t xml:space="preserve"> </w:t>
      </w:r>
      <w:r>
        <w:t>the</w:t>
      </w:r>
      <w:r>
        <w:rPr>
          <w:spacing w:val="-4"/>
        </w:rPr>
        <w:t xml:space="preserve"> </w:t>
      </w:r>
      <w:r>
        <w:t>Appellant’s</w:t>
      </w:r>
      <w:r>
        <w:rPr>
          <w:spacing w:val="-3"/>
        </w:rPr>
        <w:t xml:space="preserve"> </w:t>
      </w:r>
      <w:r>
        <w:t>job</w:t>
      </w:r>
      <w:r>
        <w:rPr>
          <w:spacing w:val="-5"/>
        </w:rPr>
        <w:t xml:space="preserve"> </w:t>
      </w:r>
      <w:r>
        <w:t>requires</w:t>
      </w:r>
      <w:r>
        <w:rPr>
          <w:spacing w:val="-3"/>
        </w:rPr>
        <w:t xml:space="preserve"> </w:t>
      </w:r>
      <w:r>
        <w:t>travel</w:t>
      </w:r>
      <w:r>
        <w:rPr>
          <w:spacing w:val="-3"/>
        </w:rPr>
        <w:t xml:space="preserve"> </w:t>
      </w:r>
      <w:r>
        <w:t>was</w:t>
      </w:r>
      <w:r>
        <w:rPr>
          <w:spacing w:val="-3"/>
        </w:rPr>
        <w:t xml:space="preserve"> </w:t>
      </w:r>
      <w:r>
        <w:t>not</w:t>
      </w:r>
      <w:r>
        <w:rPr>
          <w:spacing w:val="-2"/>
        </w:rPr>
        <w:t xml:space="preserve"> </w:t>
      </w:r>
      <w:r>
        <w:t>received</w:t>
      </w:r>
      <w:r>
        <w:rPr>
          <w:spacing w:val="-2"/>
        </w:rPr>
        <w:t xml:space="preserve"> </w:t>
      </w:r>
      <w:r>
        <w:t>from</w:t>
      </w:r>
      <w:r>
        <w:rPr>
          <w:spacing w:val="-4"/>
        </w:rPr>
        <w:t xml:space="preserve"> </w:t>
      </w:r>
      <w:r>
        <w:t>the</w:t>
      </w:r>
      <w:r>
        <w:rPr>
          <w:spacing w:val="-4"/>
        </w:rPr>
        <w:t xml:space="preserve"> </w:t>
      </w:r>
      <w:r>
        <w:t>Appellant.</w:t>
      </w:r>
    </w:p>
    <w:p w14:paraId="30ABB513" w14:textId="77777777" w:rsidR="004F1956" w:rsidRDefault="004F1956">
      <w:pPr>
        <w:pStyle w:val="BodyText"/>
        <w:ind w:left="0"/>
      </w:pPr>
    </w:p>
    <w:p w14:paraId="30ABB514" w14:textId="77777777" w:rsidR="004F1956" w:rsidRDefault="004F1956">
      <w:pPr>
        <w:pStyle w:val="BodyText"/>
        <w:spacing w:before="84"/>
        <w:ind w:left="0"/>
      </w:pPr>
    </w:p>
    <w:p w14:paraId="30ABB515" w14:textId="77777777" w:rsidR="004F1956" w:rsidRDefault="00000000">
      <w:pPr>
        <w:pStyle w:val="BodyText"/>
      </w:pPr>
      <w:r>
        <w:t>DOR</w:t>
      </w:r>
      <w:r>
        <w:rPr>
          <w:spacing w:val="-5"/>
        </w:rPr>
        <w:t xml:space="preserve"> </w:t>
      </w:r>
      <w:r>
        <w:t>submitted</w:t>
      </w:r>
      <w:r>
        <w:rPr>
          <w:spacing w:val="-4"/>
        </w:rPr>
        <w:t xml:space="preserve"> </w:t>
      </w:r>
      <w:r>
        <w:t>its</w:t>
      </w:r>
      <w:r>
        <w:rPr>
          <w:spacing w:val="-2"/>
        </w:rPr>
        <w:t xml:space="preserve"> </w:t>
      </w:r>
      <w:r>
        <w:t>addendum</w:t>
      </w:r>
      <w:r>
        <w:rPr>
          <w:spacing w:val="-2"/>
        </w:rPr>
        <w:t xml:space="preserve"> </w:t>
      </w:r>
      <w:r>
        <w:t>statement</w:t>
      </w:r>
      <w:r>
        <w:rPr>
          <w:spacing w:val="-4"/>
        </w:rPr>
        <w:t xml:space="preserve"> </w:t>
      </w:r>
      <w:r>
        <w:t>dated</w:t>
      </w:r>
      <w:r>
        <w:rPr>
          <w:spacing w:val="-2"/>
        </w:rPr>
        <w:t xml:space="preserve"> </w:t>
      </w:r>
      <w:r>
        <w:t>July</w:t>
      </w:r>
      <w:r>
        <w:rPr>
          <w:spacing w:val="-3"/>
        </w:rPr>
        <w:t xml:space="preserve"> </w:t>
      </w:r>
      <w:r>
        <w:t>20,</w:t>
      </w:r>
      <w:r>
        <w:rPr>
          <w:spacing w:val="-4"/>
        </w:rPr>
        <w:t xml:space="preserve"> </w:t>
      </w:r>
      <w:r>
        <w:t>2023,</w:t>
      </w:r>
      <w:r>
        <w:rPr>
          <w:spacing w:val="-3"/>
        </w:rPr>
        <w:t xml:space="preserve"> </w:t>
      </w:r>
      <w:r>
        <w:t>and</w:t>
      </w:r>
      <w:r>
        <w:rPr>
          <w:spacing w:val="-3"/>
        </w:rPr>
        <w:t xml:space="preserve"> </w:t>
      </w:r>
      <w:r>
        <w:t>noted</w:t>
      </w:r>
      <w:r>
        <w:rPr>
          <w:spacing w:val="-4"/>
        </w:rPr>
        <w:t xml:space="preserve"> </w:t>
      </w:r>
      <w:r>
        <w:t>the</w:t>
      </w:r>
      <w:r>
        <w:rPr>
          <w:spacing w:val="-1"/>
        </w:rPr>
        <w:t xml:space="preserve"> </w:t>
      </w:r>
      <w:r>
        <w:rPr>
          <w:spacing w:val="-2"/>
        </w:rPr>
        <w:t>following:</w:t>
      </w:r>
    </w:p>
    <w:p w14:paraId="30ABB516" w14:textId="77777777" w:rsidR="004F1956" w:rsidRDefault="00000000">
      <w:pPr>
        <w:pStyle w:val="BodyText"/>
        <w:spacing w:before="240"/>
        <w:ind w:left="980" w:right="417"/>
      </w:pPr>
      <w:r>
        <w:t>Transportation is provided to eligible individuals as a supportive service.</w:t>
      </w:r>
      <w:r>
        <w:rPr>
          <w:spacing w:val="40"/>
        </w:rPr>
        <w:t xml:space="preserve"> </w:t>
      </w:r>
      <w:r>
        <w:t>It is provided to eligible individuals who are participating in a completion of an approved</w:t>
      </w:r>
      <w:r>
        <w:rPr>
          <w:spacing w:val="-4"/>
        </w:rPr>
        <w:t xml:space="preserve"> </w:t>
      </w:r>
      <w:r>
        <w:t>program</w:t>
      </w:r>
      <w:r>
        <w:rPr>
          <w:spacing w:val="-1"/>
        </w:rPr>
        <w:t xml:space="preserve"> </w:t>
      </w:r>
      <w:r>
        <w:t>of</w:t>
      </w:r>
      <w:r>
        <w:rPr>
          <w:spacing w:val="-2"/>
        </w:rPr>
        <w:t xml:space="preserve"> </w:t>
      </w:r>
      <w:r>
        <w:t>vocational</w:t>
      </w:r>
      <w:r>
        <w:rPr>
          <w:spacing w:val="-3"/>
        </w:rPr>
        <w:t xml:space="preserve"> </w:t>
      </w:r>
      <w:r>
        <w:t>rehabilitation</w:t>
      </w:r>
      <w:r>
        <w:rPr>
          <w:spacing w:val="-4"/>
        </w:rPr>
        <w:t xml:space="preserve"> </w:t>
      </w:r>
      <w:r>
        <w:t>services.</w:t>
      </w:r>
      <w:r>
        <w:rPr>
          <w:spacing w:val="40"/>
        </w:rPr>
        <w:t xml:space="preserve"> </w:t>
      </w:r>
      <w:r>
        <w:t>It</w:t>
      </w:r>
      <w:r>
        <w:rPr>
          <w:spacing w:val="-5"/>
        </w:rPr>
        <w:t xml:space="preserve"> </w:t>
      </w:r>
      <w:r>
        <w:t>is</w:t>
      </w:r>
      <w:r>
        <w:rPr>
          <w:spacing w:val="-3"/>
        </w:rPr>
        <w:t xml:space="preserve"> </w:t>
      </w:r>
      <w:r>
        <w:t>not</w:t>
      </w:r>
      <w:r>
        <w:rPr>
          <w:spacing w:val="-5"/>
        </w:rPr>
        <w:t xml:space="preserve"> </w:t>
      </w:r>
      <w:r>
        <w:t>provided</w:t>
      </w:r>
      <w:r>
        <w:rPr>
          <w:spacing w:val="-4"/>
        </w:rPr>
        <w:t xml:space="preserve"> </w:t>
      </w:r>
      <w:r>
        <w:t>as</w:t>
      </w:r>
      <w:r>
        <w:rPr>
          <w:spacing w:val="-3"/>
        </w:rPr>
        <w:t xml:space="preserve"> </w:t>
      </w:r>
      <w:r>
        <w:t>a sole service.</w:t>
      </w:r>
    </w:p>
    <w:p w14:paraId="30ABB517" w14:textId="77777777" w:rsidR="004F1956" w:rsidRDefault="00000000">
      <w:pPr>
        <w:pStyle w:val="BodyText"/>
        <w:spacing w:before="241"/>
        <w:ind w:left="980" w:right="338"/>
      </w:pPr>
      <w:r>
        <w:t>Once</w:t>
      </w:r>
      <w:r>
        <w:rPr>
          <w:spacing w:val="-3"/>
        </w:rPr>
        <w:t xml:space="preserve"> </w:t>
      </w:r>
      <w:r>
        <w:t>the</w:t>
      </w:r>
      <w:r>
        <w:rPr>
          <w:spacing w:val="-5"/>
        </w:rPr>
        <w:t xml:space="preserve"> </w:t>
      </w:r>
      <w:r>
        <w:t>eligible</w:t>
      </w:r>
      <w:r>
        <w:rPr>
          <w:spacing w:val="-3"/>
        </w:rPr>
        <w:t xml:space="preserve"> </w:t>
      </w:r>
      <w:r>
        <w:t>individual</w:t>
      </w:r>
      <w:r>
        <w:rPr>
          <w:spacing w:val="-6"/>
        </w:rPr>
        <w:t xml:space="preserve"> </w:t>
      </w:r>
      <w:r>
        <w:t>has</w:t>
      </w:r>
      <w:r>
        <w:rPr>
          <w:spacing w:val="-4"/>
        </w:rPr>
        <w:t xml:space="preserve"> </w:t>
      </w:r>
      <w:r>
        <w:t>completed</w:t>
      </w:r>
      <w:r>
        <w:rPr>
          <w:spacing w:val="-3"/>
        </w:rPr>
        <w:t xml:space="preserve"> </w:t>
      </w:r>
      <w:r>
        <w:t>the</w:t>
      </w:r>
      <w:r>
        <w:rPr>
          <w:spacing w:val="-3"/>
        </w:rPr>
        <w:t xml:space="preserve"> </w:t>
      </w:r>
      <w:r>
        <w:t>program</w:t>
      </w:r>
      <w:r>
        <w:rPr>
          <w:spacing w:val="-5"/>
        </w:rPr>
        <w:t xml:space="preserve"> </w:t>
      </w:r>
      <w:r>
        <w:t>and</w:t>
      </w:r>
      <w:r>
        <w:rPr>
          <w:spacing w:val="-3"/>
        </w:rPr>
        <w:t xml:space="preserve"> </w:t>
      </w:r>
      <w:r>
        <w:t>employed,</w:t>
      </w:r>
      <w:r>
        <w:rPr>
          <w:spacing w:val="-5"/>
        </w:rPr>
        <w:t xml:space="preserve"> </w:t>
      </w:r>
      <w:r>
        <w:t>DOR</w:t>
      </w:r>
      <w:r>
        <w:rPr>
          <w:spacing w:val="-4"/>
        </w:rPr>
        <w:t xml:space="preserve"> </w:t>
      </w:r>
      <w:r>
        <w:t>can still provide transportation for at least 30 days until they receive their first paycheck after</w:t>
      </w:r>
      <w:r>
        <w:rPr>
          <w:spacing w:val="-1"/>
        </w:rPr>
        <w:t xml:space="preserve"> </w:t>
      </w:r>
      <w:r>
        <w:t>that, it</w:t>
      </w:r>
      <w:r>
        <w:rPr>
          <w:spacing w:val="-2"/>
        </w:rPr>
        <w:t xml:space="preserve"> </w:t>
      </w:r>
      <w:r>
        <w:t>is the</w:t>
      </w:r>
      <w:r>
        <w:rPr>
          <w:spacing w:val="-1"/>
        </w:rPr>
        <w:t xml:space="preserve"> </w:t>
      </w:r>
      <w:r>
        <w:t>eligible individual's responsibility to</w:t>
      </w:r>
      <w:r>
        <w:rPr>
          <w:spacing w:val="-1"/>
        </w:rPr>
        <w:t xml:space="preserve"> </w:t>
      </w:r>
      <w:r>
        <w:t>assume</w:t>
      </w:r>
      <w:r>
        <w:rPr>
          <w:spacing w:val="-1"/>
        </w:rPr>
        <w:t xml:space="preserve"> </w:t>
      </w:r>
      <w:r>
        <w:t>the cost of transportation.</w:t>
      </w:r>
    </w:p>
    <w:p w14:paraId="30ABB518" w14:textId="77777777" w:rsidR="004F1956" w:rsidRDefault="004F1956">
      <w:pPr>
        <w:sectPr w:rsidR="004F1956" w:rsidSect="00A3161B">
          <w:pgSz w:w="12240" w:h="15840"/>
          <w:pgMar w:top="1260" w:right="1120" w:bottom="1260" w:left="1180" w:header="728" w:footer="1064" w:gutter="0"/>
          <w:cols w:space="720"/>
        </w:sectPr>
      </w:pPr>
    </w:p>
    <w:p w14:paraId="30ABB519" w14:textId="77777777" w:rsidR="004F1956" w:rsidRDefault="004F1956">
      <w:pPr>
        <w:pStyle w:val="BodyText"/>
        <w:ind w:left="0"/>
      </w:pPr>
    </w:p>
    <w:p w14:paraId="30ABB51A" w14:textId="77777777" w:rsidR="004F1956" w:rsidRDefault="00000000">
      <w:pPr>
        <w:pStyle w:val="BodyText"/>
        <w:ind w:left="979" w:right="338"/>
      </w:pPr>
      <w:r>
        <w:t>Appellant has displayed the ability to maintain employment and has been employed</w:t>
      </w:r>
      <w:r>
        <w:rPr>
          <w:spacing w:val="-3"/>
        </w:rPr>
        <w:t xml:space="preserve"> </w:t>
      </w:r>
      <w:r>
        <w:t>for</w:t>
      </w:r>
      <w:r>
        <w:rPr>
          <w:spacing w:val="-5"/>
        </w:rPr>
        <w:t xml:space="preserve"> </w:t>
      </w:r>
      <w:r>
        <w:t>more</w:t>
      </w:r>
      <w:r>
        <w:rPr>
          <w:spacing w:val="-3"/>
        </w:rPr>
        <w:t xml:space="preserve"> </w:t>
      </w:r>
      <w:r>
        <w:t>than</w:t>
      </w:r>
      <w:r>
        <w:rPr>
          <w:spacing w:val="-1"/>
        </w:rPr>
        <w:t xml:space="preserve"> </w:t>
      </w:r>
      <w:r>
        <w:t>90</w:t>
      </w:r>
      <w:r>
        <w:rPr>
          <w:spacing w:val="-3"/>
        </w:rPr>
        <w:t xml:space="preserve"> </w:t>
      </w:r>
      <w:r>
        <w:t>days</w:t>
      </w:r>
      <w:r>
        <w:rPr>
          <w:spacing w:val="-4"/>
        </w:rPr>
        <w:t xml:space="preserve"> </w:t>
      </w:r>
      <w:r>
        <w:t>thus</w:t>
      </w:r>
      <w:r>
        <w:rPr>
          <w:spacing w:val="-2"/>
        </w:rPr>
        <w:t xml:space="preserve"> </w:t>
      </w:r>
      <w:r>
        <w:t>ending</w:t>
      </w:r>
      <w:r>
        <w:rPr>
          <w:spacing w:val="-6"/>
        </w:rPr>
        <w:t xml:space="preserve"> </w:t>
      </w:r>
      <w:r>
        <w:t>the</w:t>
      </w:r>
      <w:r>
        <w:rPr>
          <w:spacing w:val="-1"/>
        </w:rPr>
        <w:t xml:space="preserve"> </w:t>
      </w:r>
      <w:r>
        <w:t>transportation</w:t>
      </w:r>
      <w:r>
        <w:rPr>
          <w:spacing w:val="-1"/>
        </w:rPr>
        <w:t xml:space="preserve"> </w:t>
      </w:r>
      <w:r>
        <w:t>service.</w:t>
      </w:r>
      <w:r>
        <w:rPr>
          <w:spacing w:val="40"/>
        </w:rPr>
        <w:t xml:space="preserve"> </w:t>
      </w:r>
      <w:r>
        <w:t>Once</w:t>
      </w:r>
      <w:r>
        <w:rPr>
          <w:spacing w:val="-3"/>
        </w:rPr>
        <w:t xml:space="preserve"> </w:t>
      </w:r>
      <w:r>
        <w:t>an eligible individual</w:t>
      </w:r>
      <w:r>
        <w:rPr>
          <w:spacing w:val="-1"/>
        </w:rPr>
        <w:t xml:space="preserve"> </w:t>
      </w:r>
      <w:r>
        <w:t>has</w:t>
      </w:r>
      <w:r>
        <w:rPr>
          <w:spacing w:val="-3"/>
        </w:rPr>
        <w:t xml:space="preserve"> </w:t>
      </w:r>
      <w:r>
        <w:t>achieved their</w:t>
      </w:r>
      <w:r>
        <w:rPr>
          <w:spacing w:val="-2"/>
        </w:rPr>
        <w:t xml:space="preserve"> </w:t>
      </w:r>
      <w:r>
        <w:t>vocational</w:t>
      </w:r>
      <w:r>
        <w:rPr>
          <w:spacing w:val="-1"/>
        </w:rPr>
        <w:t xml:space="preserve"> </w:t>
      </w:r>
      <w:r>
        <w:t>goal</w:t>
      </w:r>
      <w:r>
        <w:rPr>
          <w:spacing w:val="-1"/>
        </w:rPr>
        <w:t xml:space="preserve"> </w:t>
      </w:r>
      <w:r>
        <w:t>and employed</w:t>
      </w:r>
      <w:r>
        <w:rPr>
          <w:spacing w:val="-2"/>
        </w:rPr>
        <w:t xml:space="preserve"> </w:t>
      </w:r>
      <w:r>
        <w:t>for</w:t>
      </w:r>
      <w:r>
        <w:rPr>
          <w:spacing w:val="-2"/>
        </w:rPr>
        <w:t xml:space="preserve"> </w:t>
      </w:r>
      <w:r>
        <w:t>at least 90 days, the case will be closed.</w:t>
      </w:r>
      <w:r>
        <w:rPr>
          <w:spacing w:val="40"/>
        </w:rPr>
        <w:t xml:space="preserve"> </w:t>
      </w:r>
      <w:r>
        <w:t xml:space="preserve">DOR has not closed Appellant’s case because there is still one service that is pending to be completed which is the vehicle </w:t>
      </w:r>
      <w:r>
        <w:rPr>
          <w:spacing w:val="-2"/>
        </w:rPr>
        <w:t>modification.</w:t>
      </w:r>
    </w:p>
    <w:p w14:paraId="30ABB51B" w14:textId="77777777" w:rsidR="004F1956" w:rsidRDefault="00000000">
      <w:pPr>
        <w:pStyle w:val="BodyText"/>
        <w:spacing w:before="240"/>
        <w:ind w:left="979" w:right="338"/>
      </w:pPr>
      <w:r>
        <w:t>Appellant’s current Individualized Plan for Employment (IPE) has expired.</w:t>
      </w:r>
      <w:r>
        <w:rPr>
          <w:spacing w:val="40"/>
        </w:rPr>
        <w:t xml:space="preserve"> </w:t>
      </w:r>
      <w:r>
        <w:t>It expired</w:t>
      </w:r>
      <w:r>
        <w:rPr>
          <w:spacing w:val="-3"/>
        </w:rPr>
        <w:t xml:space="preserve"> </w:t>
      </w:r>
      <w:r>
        <w:t>on</w:t>
      </w:r>
      <w:r>
        <w:rPr>
          <w:spacing w:val="-3"/>
        </w:rPr>
        <w:t xml:space="preserve"> </w:t>
      </w:r>
      <w:r>
        <w:t>5/31/23.</w:t>
      </w:r>
      <w:r>
        <w:rPr>
          <w:spacing w:val="40"/>
        </w:rPr>
        <w:t xml:space="preserve"> </w:t>
      </w:r>
      <w:r>
        <w:t>Appellant</w:t>
      </w:r>
      <w:r>
        <w:rPr>
          <w:spacing w:val="-1"/>
        </w:rPr>
        <w:t xml:space="preserve"> </w:t>
      </w:r>
      <w:r>
        <w:t>refused</w:t>
      </w:r>
      <w:r>
        <w:rPr>
          <w:spacing w:val="-3"/>
        </w:rPr>
        <w:t xml:space="preserve"> </w:t>
      </w:r>
      <w:r>
        <w:t>to</w:t>
      </w:r>
      <w:r>
        <w:rPr>
          <w:spacing w:val="-3"/>
        </w:rPr>
        <w:t xml:space="preserve"> </w:t>
      </w:r>
      <w:r>
        <w:t>move</w:t>
      </w:r>
      <w:r>
        <w:rPr>
          <w:spacing w:val="-1"/>
        </w:rPr>
        <w:t xml:space="preserve"> </w:t>
      </w:r>
      <w:r>
        <w:t>forward</w:t>
      </w:r>
      <w:r>
        <w:rPr>
          <w:spacing w:val="-1"/>
        </w:rPr>
        <w:t xml:space="preserve"> </w:t>
      </w:r>
      <w:r>
        <w:t>in</w:t>
      </w:r>
      <w:r>
        <w:rPr>
          <w:spacing w:val="-3"/>
        </w:rPr>
        <w:t xml:space="preserve"> </w:t>
      </w:r>
      <w:r>
        <w:t>updating</w:t>
      </w:r>
      <w:r>
        <w:rPr>
          <w:spacing w:val="-3"/>
        </w:rPr>
        <w:t xml:space="preserve"> </w:t>
      </w:r>
      <w:r>
        <w:t>the</w:t>
      </w:r>
      <w:r>
        <w:rPr>
          <w:spacing w:val="-1"/>
        </w:rPr>
        <w:t xml:space="preserve"> </w:t>
      </w:r>
      <w:r>
        <w:t>IPE.</w:t>
      </w:r>
      <w:r>
        <w:rPr>
          <w:spacing w:val="40"/>
        </w:rPr>
        <w:t xml:space="preserve"> </w:t>
      </w:r>
      <w:r>
        <w:t>The Department cannot provide or pay for any services unless the IPE (including the employment goal) is approved and signed by the appropriate Department representative. Without an approved IPE, it will also affect the completion of the vehicle modification service.</w:t>
      </w:r>
    </w:p>
    <w:p w14:paraId="30ABB51C" w14:textId="77777777" w:rsidR="004F1956" w:rsidRDefault="00000000">
      <w:pPr>
        <w:pStyle w:val="BodyText"/>
        <w:spacing w:before="240"/>
        <w:ind w:left="979" w:right="338"/>
      </w:pPr>
      <w:r>
        <w:t>Appellant has not completed the DR233 (Financial Statement) form and has not provided</w:t>
      </w:r>
      <w:r>
        <w:rPr>
          <w:spacing w:val="-5"/>
        </w:rPr>
        <w:t xml:space="preserve"> </w:t>
      </w:r>
      <w:r>
        <w:t>information</w:t>
      </w:r>
      <w:r>
        <w:rPr>
          <w:spacing w:val="-3"/>
        </w:rPr>
        <w:t xml:space="preserve"> </w:t>
      </w:r>
      <w:r>
        <w:t>to</w:t>
      </w:r>
      <w:r>
        <w:rPr>
          <w:spacing w:val="-5"/>
        </w:rPr>
        <w:t xml:space="preserve"> </w:t>
      </w:r>
      <w:r>
        <w:t>demonstrate</w:t>
      </w:r>
      <w:r>
        <w:rPr>
          <w:spacing w:val="-5"/>
        </w:rPr>
        <w:t xml:space="preserve"> </w:t>
      </w:r>
      <w:r>
        <w:t>and</w:t>
      </w:r>
      <w:r>
        <w:rPr>
          <w:spacing w:val="-3"/>
        </w:rPr>
        <w:t xml:space="preserve"> </w:t>
      </w:r>
      <w:r>
        <w:t>support</w:t>
      </w:r>
      <w:r>
        <w:rPr>
          <w:spacing w:val="-3"/>
        </w:rPr>
        <w:t xml:space="preserve"> </w:t>
      </w:r>
      <w:r>
        <w:t>her</w:t>
      </w:r>
      <w:r>
        <w:rPr>
          <w:spacing w:val="-5"/>
        </w:rPr>
        <w:t xml:space="preserve"> </w:t>
      </w:r>
      <w:r>
        <w:t>claim</w:t>
      </w:r>
      <w:r>
        <w:rPr>
          <w:spacing w:val="-2"/>
        </w:rPr>
        <w:t xml:space="preserve"> </w:t>
      </w:r>
      <w:r>
        <w:t>for</w:t>
      </w:r>
      <w:r>
        <w:rPr>
          <w:spacing w:val="-5"/>
        </w:rPr>
        <w:t xml:space="preserve"> </w:t>
      </w:r>
      <w:r>
        <w:t>financial</w:t>
      </w:r>
      <w:r>
        <w:rPr>
          <w:spacing w:val="-4"/>
        </w:rPr>
        <w:t xml:space="preserve"> </w:t>
      </w:r>
      <w:r>
        <w:t>hardship. Appellant</w:t>
      </w:r>
      <w:r>
        <w:rPr>
          <w:spacing w:val="-4"/>
        </w:rPr>
        <w:t xml:space="preserve"> </w:t>
      </w:r>
      <w:r>
        <w:t>has</w:t>
      </w:r>
      <w:r>
        <w:rPr>
          <w:spacing w:val="-2"/>
        </w:rPr>
        <w:t xml:space="preserve"> </w:t>
      </w:r>
      <w:r>
        <w:t>the</w:t>
      </w:r>
      <w:r>
        <w:rPr>
          <w:spacing w:val="-1"/>
        </w:rPr>
        <w:t xml:space="preserve"> </w:t>
      </w:r>
      <w:r>
        <w:t>responsibility</w:t>
      </w:r>
      <w:r>
        <w:rPr>
          <w:spacing w:val="-2"/>
        </w:rPr>
        <w:t xml:space="preserve"> </w:t>
      </w:r>
      <w:r>
        <w:t>for</w:t>
      </w:r>
      <w:r>
        <w:rPr>
          <w:spacing w:val="-5"/>
        </w:rPr>
        <w:t xml:space="preserve"> </w:t>
      </w:r>
      <w:r>
        <w:t>demonstrating</w:t>
      </w:r>
      <w:r>
        <w:rPr>
          <w:spacing w:val="-3"/>
        </w:rPr>
        <w:t xml:space="preserve"> </w:t>
      </w:r>
      <w:r>
        <w:t>financial</w:t>
      </w:r>
      <w:r>
        <w:rPr>
          <w:spacing w:val="-2"/>
        </w:rPr>
        <w:t xml:space="preserve"> </w:t>
      </w:r>
      <w:r>
        <w:t>hardship</w:t>
      </w:r>
      <w:r>
        <w:rPr>
          <w:spacing w:val="-3"/>
        </w:rPr>
        <w:t xml:space="preserve"> </w:t>
      </w:r>
      <w:r>
        <w:t>and</w:t>
      </w:r>
      <w:r>
        <w:rPr>
          <w:spacing w:val="-3"/>
        </w:rPr>
        <w:t xml:space="preserve"> </w:t>
      </w:r>
      <w:r>
        <w:t>she</w:t>
      </w:r>
      <w:r>
        <w:rPr>
          <w:spacing w:val="-3"/>
        </w:rPr>
        <w:t xml:space="preserve"> </w:t>
      </w:r>
      <w:r>
        <w:t>has not done so.</w:t>
      </w:r>
    </w:p>
    <w:p w14:paraId="30ABB51D" w14:textId="77777777" w:rsidR="004F1956" w:rsidRDefault="00000000">
      <w:pPr>
        <w:pStyle w:val="BodyText"/>
        <w:spacing w:before="240"/>
        <w:ind w:left="259" w:right="788"/>
        <w:jc w:val="both"/>
      </w:pPr>
      <w:r>
        <w:t>In response, Appellant</w:t>
      </w:r>
      <w:r>
        <w:rPr>
          <w:spacing w:val="-1"/>
        </w:rPr>
        <w:t xml:space="preserve"> </w:t>
      </w:r>
      <w:r>
        <w:t>submitted</w:t>
      </w:r>
      <w:r>
        <w:rPr>
          <w:spacing w:val="-1"/>
        </w:rPr>
        <w:t xml:space="preserve"> </w:t>
      </w:r>
      <w:r>
        <w:t>email communications between the Appellant</w:t>
      </w:r>
      <w:r>
        <w:rPr>
          <w:spacing w:val="-1"/>
        </w:rPr>
        <w:t xml:space="preserve"> </w:t>
      </w:r>
      <w:r>
        <w:t>and DOR</w:t>
      </w:r>
      <w:r>
        <w:rPr>
          <w:spacing w:val="-3"/>
        </w:rPr>
        <w:t xml:space="preserve"> </w:t>
      </w:r>
      <w:r>
        <w:t>regarding</w:t>
      </w:r>
      <w:r>
        <w:rPr>
          <w:spacing w:val="-4"/>
        </w:rPr>
        <w:t xml:space="preserve"> </w:t>
      </w:r>
      <w:r>
        <w:t>new</w:t>
      </w:r>
      <w:r>
        <w:rPr>
          <w:spacing w:val="-6"/>
        </w:rPr>
        <w:t xml:space="preserve"> </w:t>
      </w:r>
      <w:r>
        <w:t>IPE,</w:t>
      </w:r>
      <w:r>
        <w:rPr>
          <w:spacing w:val="-2"/>
        </w:rPr>
        <w:t xml:space="preserve"> </w:t>
      </w:r>
      <w:r>
        <w:t>picking</w:t>
      </w:r>
      <w:r>
        <w:rPr>
          <w:spacing w:val="-4"/>
        </w:rPr>
        <w:t xml:space="preserve"> </w:t>
      </w:r>
      <w:r>
        <w:t>up</w:t>
      </w:r>
      <w:r>
        <w:rPr>
          <w:spacing w:val="-4"/>
        </w:rPr>
        <w:t xml:space="preserve"> </w:t>
      </w:r>
      <w:r>
        <w:t>the</w:t>
      </w:r>
      <w:r>
        <w:rPr>
          <w:spacing w:val="-2"/>
        </w:rPr>
        <w:t xml:space="preserve"> </w:t>
      </w:r>
      <w:r>
        <w:t>rolling</w:t>
      </w:r>
      <w:r>
        <w:rPr>
          <w:spacing w:val="-2"/>
        </w:rPr>
        <w:t xml:space="preserve"> </w:t>
      </w:r>
      <w:r>
        <w:t>backpack/bag,</w:t>
      </w:r>
      <w:r>
        <w:rPr>
          <w:spacing w:val="-2"/>
        </w:rPr>
        <w:t xml:space="preserve"> </w:t>
      </w:r>
      <w:r>
        <w:t>receiving</w:t>
      </w:r>
      <w:r>
        <w:rPr>
          <w:spacing w:val="-2"/>
        </w:rPr>
        <w:t xml:space="preserve"> </w:t>
      </w:r>
      <w:r>
        <w:t>the</w:t>
      </w:r>
      <w:r>
        <w:rPr>
          <w:spacing w:val="-2"/>
        </w:rPr>
        <w:t xml:space="preserve"> </w:t>
      </w:r>
      <w:r>
        <w:t>financial hardship form and her request for lighter laptop and hand control in her vehicle.</w:t>
      </w:r>
    </w:p>
    <w:p w14:paraId="30ABB51E" w14:textId="77777777" w:rsidR="004F1956" w:rsidRDefault="00000000">
      <w:pPr>
        <w:pStyle w:val="BodyText"/>
        <w:spacing w:before="120"/>
        <w:ind w:left="259" w:right="346"/>
      </w:pPr>
      <w:r>
        <w:t>Additional documentary evidence were presented, including email communications between</w:t>
      </w:r>
      <w:r>
        <w:rPr>
          <w:spacing w:val="-2"/>
        </w:rPr>
        <w:t xml:space="preserve"> </w:t>
      </w:r>
      <w:r>
        <w:t>the</w:t>
      </w:r>
      <w:r>
        <w:rPr>
          <w:spacing w:val="-4"/>
        </w:rPr>
        <w:t xml:space="preserve"> </w:t>
      </w:r>
      <w:r>
        <w:t>Appellant</w:t>
      </w:r>
      <w:r>
        <w:rPr>
          <w:spacing w:val="-5"/>
        </w:rPr>
        <w:t xml:space="preserve"> </w:t>
      </w:r>
      <w:r>
        <w:t>and</w:t>
      </w:r>
      <w:r>
        <w:rPr>
          <w:spacing w:val="-2"/>
        </w:rPr>
        <w:t xml:space="preserve"> </w:t>
      </w:r>
      <w:r>
        <w:t>DOR</w:t>
      </w:r>
      <w:r>
        <w:rPr>
          <w:spacing w:val="-3"/>
        </w:rPr>
        <w:t xml:space="preserve"> </w:t>
      </w:r>
      <w:r>
        <w:t>representative</w:t>
      </w:r>
      <w:r>
        <w:rPr>
          <w:spacing w:val="-3"/>
        </w:rPr>
        <w:t xml:space="preserve"> </w:t>
      </w:r>
      <w:r>
        <w:t>from</w:t>
      </w:r>
      <w:r>
        <w:rPr>
          <w:spacing w:val="-1"/>
        </w:rPr>
        <w:t xml:space="preserve"> </w:t>
      </w:r>
      <w:r>
        <w:t>August</w:t>
      </w:r>
      <w:r>
        <w:rPr>
          <w:spacing w:val="-5"/>
        </w:rPr>
        <w:t xml:space="preserve"> </w:t>
      </w:r>
      <w:r>
        <w:t>2,</w:t>
      </w:r>
      <w:r>
        <w:rPr>
          <w:spacing w:val="-5"/>
        </w:rPr>
        <w:t xml:space="preserve"> </w:t>
      </w:r>
      <w:r>
        <w:t>2023</w:t>
      </w:r>
      <w:r>
        <w:rPr>
          <w:spacing w:val="-4"/>
        </w:rPr>
        <w:t xml:space="preserve"> </w:t>
      </w:r>
      <w:r>
        <w:t>through</w:t>
      </w:r>
      <w:r>
        <w:rPr>
          <w:spacing w:val="-2"/>
        </w:rPr>
        <w:t xml:space="preserve"> </w:t>
      </w:r>
      <w:r>
        <w:t>August</w:t>
      </w:r>
      <w:r>
        <w:rPr>
          <w:spacing w:val="-2"/>
        </w:rPr>
        <w:t xml:space="preserve"> </w:t>
      </w:r>
      <w:r>
        <w:t>25, 2023, indicating that the new IPE was signed and DOR is still processing both the</w:t>
      </w:r>
      <w:r>
        <w:rPr>
          <w:spacing w:val="40"/>
        </w:rPr>
        <w:t xml:space="preserve"> </w:t>
      </w:r>
      <w:r>
        <w:t>lighter laptop and vehicle inspection.</w:t>
      </w:r>
    </w:p>
    <w:p w14:paraId="30ABB51F" w14:textId="77777777" w:rsidR="004F1956" w:rsidRDefault="00000000">
      <w:pPr>
        <w:pStyle w:val="BodyText"/>
        <w:spacing w:before="240"/>
        <w:ind w:right="338"/>
      </w:pPr>
      <w:r>
        <w:t>DOR was granted an extension to submit an addendum and address the additional information provided in the chain of emails with the Appellant, related to the Appellant’s new</w:t>
      </w:r>
      <w:r>
        <w:rPr>
          <w:spacing w:val="-3"/>
        </w:rPr>
        <w:t xml:space="preserve"> </w:t>
      </w:r>
      <w:r>
        <w:t>IPE</w:t>
      </w:r>
      <w:r>
        <w:rPr>
          <w:spacing w:val="-2"/>
        </w:rPr>
        <w:t xml:space="preserve"> </w:t>
      </w:r>
      <w:r>
        <w:t>and</w:t>
      </w:r>
      <w:r>
        <w:rPr>
          <w:spacing w:val="-2"/>
        </w:rPr>
        <w:t xml:space="preserve"> </w:t>
      </w:r>
      <w:r>
        <w:t>request</w:t>
      </w:r>
      <w:r>
        <w:rPr>
          <w:spacing w:val="-2"/>
        </w:rPr>
        <w:t xml:space="preserve"> </w:t>
      </w:r>
      <w:r>
        <w:t>for</w:t>
      </w:r>
      <w:r>
        <w:rPr>
          <w:spacing w:val="-4"/>
        </w:rPr>
        <w:t xml:space="preserve"> </w:t>
      </w:r>
      <w:r>
        <w:t>transportation</w:t>
      </w:r>
      <w:r>
        <w:rPr>
          <w:spacing w:val="-2"/>
        </w:rPr>
        <w:t xml:space="preserve"> </w:t>
      </w:r>
      <w:r>
        <w:t>and</w:t>
      </w:r>
      <w:r>
        <w:rPr>
          <w:spacing w:val="-4"/>
        </w:rPr>
        <w:t xml:space="preserve"> </w:t>
      </w:r>
      <w:r>
        <w:t>new</w:t>
      </w:r>
      <w:r>
        <w:rPr>
          <w:spacing w:val="-3"/>
        </w:rPr>
        <w:t xml:space="preserve"> </w:t>
      </w:r>
      <w:r>
        <w:t>laptop.</w:t>
      </w:r>
      <w:r>
        <w:rPr>
          <w:spacing w:val="-3"/>
        </w:rPr>
        <w:t xml:space="preserve"> </w:t>
      </w:r>
      <w:r>
        <w:t>DOR</w:t>
      </w:r>
      <w:r>
        <w:rPr>
          <w:spacing w:val="-3"/>
        </w:rPr>
        <w:t xml:space="preserve"> </w:t>
      </w:r>
      <w:r>
        <w:t>submitted</w:t>
      </w:r>
      <w:r>
        <w:rPr>
          <w:spacing w:val="-4"/>
        </w:rPr>
        <w:t xml:space="preserve"> </w:t>
      </w:r>
      <w:r>
        <w:t>additional</w:t>
      </w:r>
      <w:r>
        <w:rPr>
          <w:spacing w:val="-6"/>
        </w:rPr>
        <w:t xml:space="preserve"> </w:t>
      </w:r>
      <w:r>
        <w:t>email communications between the Appellant and DOR representative and provided the following on August 31, 2023:</w:t>
      </w:r>
    </w:p>
    <w:p w14:paraId="30ABB520" w14:textId="77777777" w:rsidR="004F1956" w:rsidRDefault="004F1956">
      <w:pPr>
        <w:pStyle w:val="BodyText"/>
        <w:ind w:left="0"/>
      </w:pPr>
    </w:p>
    <w:p w14:paraId="30ABB521" w14:textId="77777777" w:rsidR="004F1956" w:rsidRDefault="00000000">
      <w:pPr>
        <w:pStyle w:val="ListParagraph"/>
        <w:numPr>
          <w:ilvl w:val="0"/>
          <w:numId w:val="23"/>
        </w:numPr>
        <w:tabs>
          <w:tab w:val="left" w:pos="1180"/>
        </w:tabs>
        <w:ind w:right="588" w:firstLine="0"/>
        <w:rPr>
          <w:sz w:val="24"/>
        </w:rPr>
      </w:pPr>
      <w:r>
        <w:rPr>
          <w:sz w:val="24"/>
        </w:rPr>
        <w:t>Vehicle inspection: we had some problems with a vendor as they did not complete</w:t>
      </w:r>
      <w:r>
        <w:rPr>
          <w:spacing w:val="-4"/>
          <w:sz w:val="24"/>
        </w:rPr>
        <w:t xml:space="preserve"> </w:t>
      </w:r>
      <w:r>
        <w:rPr>
          <w:sz w:val="24"/>
        </w:rPr>
        <w:t>our</w:t>
      </w:r>
      <w:r>
        <w:rPr>
          <w:spacing w:val="-4"/>
          <w:sz w:val="24"/>
        </w:rPr>
        <w:t xml:space="preserve"> </w:t>
      </w:r>
      <w:r>
        <w:rPr>
          <w:sz w:val="24"/>
        </w:rPr>
        <w:t>form.</w:t>
      </w:r>
      <w:r>
        <w:rPr>
          <w:spacing w:val="-4"/>
          <w:sz w:val="24"/>
        </w:rPr>
        <w:t xml:space="preserve"> </w:t>
      </w:r>
      <w:r>
        <w:rPr>
          <w:sz w:val="24"/>
        </w:rPr>
        <w:t>We</w:t>
      </w:r>
      <w:r>
        <w:rPr>
          <w:spacing w:val="-4"/>
          <w:sz w:val="24"/>
        </w:rPr>
        <w:t xml:space="preserve"> </w:t>
      </w:r>
      <w:r>
        <w:rPr>
          <w:sz w:val="24"/>
        </w:rPr>
        <w:t>are</w:t>
      </w:r>
      <w:r>
        <w:rPr>
          <w:spacing w:val="-2"/>
          <w:sz w:val="24"/>
        </w:rPr>
        <w:t xml:space="preserve"> </w:t>
      </w:r>
      <w:r>
        <w:rPr>
          <w:sz w:val="24"/>
        </w:rPr>
        <w:t>looking</w:t>
      </w:r>
      <w:r>
        <w:rPr>
          <w:spacing w:val="-2"/>
          <w:sz w:val="24"/>
        </w:rPr>
        <w:t xml:space="preserve"> </w:t>
      </w:r>
      <w:r>
        <w:rPr>
          <w:sz w:val="24"/>
        </w:rPr>
        <w:t>for</w:t>
      </w:r>
      <w:r>
        <w:rPr>
          <w:spacing w:val="-4"/>
          <w:sz w:val="24"/>
        </w:rPr>
        <w:t xml:space="preserve"> </w:t>
      </w:r>
      <w:r>
        <w:rPr>
          <w:sz w:val="24"/>
        </w:rPr>
        <w:t>another</w:t>
      </w:r>
      <w:r>
        <w:rPr>
          <w:spacing w:val="-4"/>
          <w:sz w:val="24"/>
        </w:rPr>
        <w:t xml:space="preserve"> </w:t>
      </w:r>
      <w:r>
        <w:rPr>
          <w:sz w:val="24"/>
        </w:rPr>
        <w:t>one</w:t>
      </w:r>
      <w:r>
        <w:rPr>
          <w:spacing w:val="-4"/>
          <w:sz w:val="24"/>
        </w:rPr>
        <w:t xml:space="preserve"> </w:t>
      </w:r>
      <w:r>
        <w:rPr>
          <w:sz w:val="24"/>
        </w:rPr>
        <w:t>and</w:t>
      </w:r>
      <w:r>
        <w:rPr>
          <w:spacing w:val="-4"/>
          <w:sz w:val="24"/>
        </w:rPr>
        <w:t xml:space="preserve"> </w:t>
      </w:r>
      <w:r>
        <w:rPr>
          <w:sz w:val="24"/>
        </w:rPr>
        <w:t>will</w:t>
      </w:r>
      <w:r>
        <w:rPr>
          <w:spacing w:val="-3"/>
          <w:sz w:val="24"/>
        </w:rPr>
        <w:t xml:space="preserve"> </w:t>
      </w:r>
      <w:r>
        <w:rPr>
          <w:sz w:val="24"/>
        </w:rPr>
        <w:t>coordinate</w:t>
      </w:r>
      <w:r>
        <w:rPr>
          <w:spacing w:val="-2"/>
          <w:sz w:val="24"/>
        </w:rPr>
        <w:t xml:space="preserve"> </w:t>
      </w:r>
      <w:r>
        <w:rPr>
          <w:sz w:val="24"/>
        </w:rPr>
        <w:t>with</w:t>
      </w:r>
      <w:r>
        <w:rPr>
          <w:spacing w:val="-2"/>
          <w:sz w:val="24"/>
        </w:rPr>
        <w:t xml:space="preserve"> </w:t>
      </w:r>
      <w:r>
        <w:rPr>
          <w:sz w:val="24"/>
        </w:rPr>
        <w:t>you as soon as it is finalized.</w:t>
      </w:r>
    </w:p>
    <w:p w14:paraId="30ABB522" w14:textId="77777777" w:rsidR="004F1956" w:rsidRDefault="00000000">
      <w:pPr>
        <w:pStyle w:val="ListParagraph"/>
        <w:numPr>
          <w:ilvl w:val="0"/>
          <w:numId w:val="23"/>
        </w:numPr>
        <w:tabs>
          <w:tab w:val="left" w:pos="1247"/>
        </w:tabs>
        <w:ind w:right="445" w:firstLine="0"/>
        <w:rPr>
          <w:sz w:val="24"/>
        </w:rPr>
      </w:pPr>
      <w:r>
        <w:rPr>
          <w:sz w:val="24"/>
        </w:rPr>
        <w:t>Laptop:</w:t>
      </w:r>
      <w:r>
        <w:rPr>
          <w:spacing w:val="-5"/>
          <w:sz w:val="24"/>
        </w:rPr>
        <w:t xml:space="preserve"> </w:t>
      </w:r>
      <w:r>
        <w:rPr>
          <w:sz w:val="24"/>
        </w:rPr>
        <w:t>It’s</w:t>
      </w:r>
      <w:r>
        <w:rPr>
          <w:spacing w:val="-3"/>
          <w:sz w:val="24"/>
        </w:rPr>
        <w:t xml:space="preserve"> </w:t>
      </w:r>
      <w:r>
        <w:rPr>
          <w:sz w:val="24"/>
        </w:rPr>
        <w:t>still</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process</w:t>
      </w:r>
      <w:r>
        <w:rPr>
          <w:spacing w:val="-5"/>
          <w:sz w:val="24"/>
        </w:rPr>
        <w:t xml:space="preserve"> </w:t>
      </w:r>
      <w:r>
        <w:rPr>
          <w:sz w:val="24"/>
        </w:rPr>
        <w:t>with</w:t>
      </w:r>
      <w:r>
        <w:rPr>
          <w:spacing w:val="-2"/>
          <w:sz w:val="24"/>
        </w:rPr>
        <w:t xml:space="preserve"> </w:t>
      </w:r>
      <w:r>
        <w:rPr>
          <w:sz w:val="24"/>
        </w:rPr>
        <w:t>a</w:t>
      </w:r>
      <w:r>
        <w:rPr>
          <w:spacing w:val="-4"/>
          <w:sz w:val="24"/>
        </w:rPr>
        <w:t xml:space="preserve"> </w:t>
      </w:r>
      <w:r>
        <w:rPr>
          <w:sz w:val="24"/>
        </w:rPr>
        <w:t>vendor.</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contact</w:t>
      </w:r>
      <w:r>
        <w:rPr>
          <w:spacing w:val="-2"/>
          <w:sz w:val="24"/>
        </w:rPr>
        <w:t xml:space="preserve"> </w:t>
      </w:r>
      <w:r>
        <w:rPr>
          <w:sz w:val="24"/>
        </w:rPr>
        <w:t>you</w:t>
      </w:r>
      <w:r>
        <w:rPr>
          <w:spacing w:val="-5"/>
          <w:sz w:val="24"/>
        </w:rPr>
        <w:t xml:space="preserve"> </w:t>
      </w:r>
      <w:r>
        <w:rPr>
          <w:sz w:val="24"/>
        </w:rPr>
        <w:t>as</w:t>
      </w:r>
      <w:r>
        <w:rPr>
          <w:spacing w:val="-3"/>
          <w:sz w:val="24"/>
        </w:rPr>
        <w:t xml:space="preserve"> </w:t>
      </w:r>
      <w:r>
        <w:rPr>
          <w:sz w:val="24"/>
        </w:rPr>
        <w:t>soon</w:t>
      </w:r>
      <w:r>
        <w:rPr>
          <w:spacing w:val="-2"/>
          <w:sz w:val="24"/>
        </w:rPr>
        <w:t xml:space="preserve"> </w:t>
      </w:r>
      <w:r>
        <w:rPr>
          <w:sz w:val="24"/>
        </w:rPr>
        <w:t>as</w:t>
      </w:r>
      <w:r>
        <w:rPr>
          <w:spacing w:val="-5"/>
          <w:sz w:val="24"/>
        </w:rPr>
        <w:t xml:space="preserve"> </w:t>
      </w:r>
      <w:r>
        <w:rPr>
          <w:sz w:val="24"/>
        </w:rPr>
        <w:t xml:space="preserve">it </w:t>
      </w:r>
      <w:r>
        <w:rPr>
          <w:spacing w:val="-2"/>
          <w:sz w:val="24"/>
        </w:rPr>
        <w:t>arrives.</w:t>
      </w:r>
    </w:p>
    <w:p w14:paraId="30ABB523" w14:textId="77777777" w:rsidR="004F1956" w:rsidRDefault="00000000" w:rsidP="00773A09">
      <w:pPr>
        <w:pStyle w:val="Heading2"/>
      </w:pPr>
      <w:r>
        <w:t>LAW</w:t>
      </w:r>
    </w:p>
    <w:p w14:paraId="30ABB524" w14:textId="77777777" w:rsidR="004F1956" w:rsidRDefault="00000000">
      <w:pPr>
        <w:pStyle w:val="BodyText"/>
        <w:spacing w:before="240"/>
        <w:ind w:right="338"/>
      </w:pPr>
      <w:r>
        <w:t>The California Department of Rehabilitation is responsible for making all decisions affecting</w:t>
      </w:r>
      <w:r>
        <w:rPr>
          <w:spacing w:val="-4"/>
        </w:rPr>
        <w:t xml:space="preserve"> </w:t>
      </w:r>
      <w:r>
        <w:t>eligibility</w:t>
      </w:r>
      <w:r>
        <w:rPr>
          <w:spacing w:val="-3"/>
        </w:rPr>
        <w:t xml:space="preserve"> </w:t>
      </w:r>
      <w:r>
        <w:t>for,</w:t>
      </w:r>
      <w:r>
        <w:rPr>
          <w:spacing w:val="-5"/>
        </w:rPr>
        <w:t xml:space="preserve"> </w:t>
      </w:r>
      <w:r>
        <w:t>and</w:t>
      </w:r>
      <w:r>
        <w:rPr>
          <w:spacing w:val="-4"/>
        </w:rPr>
        <w:t xml:space="preserve"> </w:t>
      </w:r>
      <w:r>
        <w:t>the</w:t>
      </w:r>
      <w:r>
        <w:rPr>
          <w:spacing w:val="-4"/>
        </w:rPr>
        <w:t xml:space="preserve"> </w:t>
      </w:r>
      <w:r>
        <w:t>nature</w:t>
      </w:r>
      <w:r>
        <w:rPr>
          <w:spacing w:val="-4"/>
        </w:rPr>
        <w:t xml:space="preserve"> </w:t>
      </w:r>
      <w:r>
        <w:t>and</w:t>
      </w:r>
      <w:r>
        <w:rPr>
          <w:spacing w:val="-4"/>
        </w:rPr>
        <w:t xml:space="preserve"> </w:t>
      </w:r>
      <w:r>
        <w:t>scope</w:t>
      </w:r>
      <w:r>
        <w:rPr>
          <w:spacing w:val="-2"/>
        </w:rPr>
        <w:t xml:space="preserve"> </w:t>
      </w:r>
      <w:r>
        <w:t>of,</w:t>
      </w:r>
      <w:r>
        <w:rPr>
          <w:spacing w:val="-2"/>
        </w:rPr>
        <w:t xml:space="preserve"> </w:t>
      </w:r>
      <w:r>
        <w:t>vocational</w:t>
      </w:r>
      <w:r>
        <w:rPr>
          <w:spacing w:val="-3"/>
        </w:rPr>
        <w:t xml:space="preserve"> </w:t>
      </w:r>
      <w:r>
        <w:t>rehabilitation</w:t>
      </w:r>
      <w:r>
        <w:rPr>
          <w:spacing w:val="-2"/>
        </w:rPr>
        <w:t xml:space="preserve"> </w:t>
      </w:r>
      <w:r>
        <w:t>services. (Welfare &amp; Institutions Code, § 19005.1.)</w:t>
      </w:r>
    </w:p>
    <w:p w14:paraId="30ABB525" w14:textId="77777777" w:rsidR="004F1956" w:rsidRDefault="00000000">
      <w:pPr>
        <w:pStyle w:val="BodyText"/>
        <w:spacing w:before="240"/>
        <w:ind w:right="338"/>
      </w:pPr>
      <w:r>
        <w:t>The Department or Rehabilitation is empowered to adopt rules and regulations reasonably</w:t>
      </w:r>
      <w:r>
        <w:rPr>
          <w:spacing w:val="-3"/>
        </w:rPr>
        <w:t xml:space="preserve"> </w:t>
      </w:r>
      <w:r>
        <w:t>necessary</w:t>
      </w:r>
      <w:r>
        <w:rPr>
          <w:spacing w:val="-5"/>
        </w:rPr>
        <w:t xml:space="preserve"> </w:t>
      </w:r>
      <w:r>
        <w:t>to</w:t>
      </w:r>
      <w:r>
        <w:rPr>
          <w:spacing w:val="-2"/>
        </w:rPr>
        <w:t xml:space="preserve"> </w:t>
      </w:r>
      <w:r>
        <w:t>enable</w:t>
      </w:r>
      <w:r>
        <w:rPr>
          <w:spacing w:val="-4"/>
        </w:rPr>
        <w:t xml:space="preserve"> </w:t>
      </w:r>
      <w:r>
        <w:t>it</w:t>
      </w:r>
      <w:r>
        <w:rPr>
          <w:spacing w:val="-2"/>
        </w:rPr>
        <w:t xml:space="preserve"> </w:t>
      </w:r>
      <w:r>
        <w:t>to</w:t>
      </w:r>
      <w:r>
        <w:rPr>
          <w:spacing w:val="-2"/>
        </w:rPr>
        <w:t xml:space="preserve"> </w:t>
      </w:r>
      <w:r>
        <w:t>carry</w:t>
      </w:r>
      <w:r>
        <w:rPr>
          <w:spacing w:val="-3"/>
        </w:rPr>
        <w:t xml:space="preserve"> </w:t>
      </w:r>
      <w:r>
        <w:t>out</w:t>
      </w:r>
      <w:r>
        <w:rPr>
          <w:spacing w:val="-5"/>
        </w:rPr>
        <w:t xml:space="preserve"> </w:t>
      </w:r>
      <w:r>
        <w:t>its</w:t>
      </w:r>
      <w:r>
        <w:rPr>
          <w:spacing w:val="-3"/>
        </w:rPr>
        <w:t xml:space="preserve"> </w:t>
      </w:r>
      <w:r>
        <w:t>duties</w:t>
      </w:r>
      <w:r>
        <w:rPr>
          <w:spacing w:val="-3"/>
        </w:rPr>
        <w:t xml:space="preserve"> </w:t>
      </w:r>
      <w:r>
        <w:t>and</w:t>
      </w:r>
      <w:r>
        <w:rPr>
          <w:spacing w:val="-4"/>
        </w:rPr>
        <w:t xml:space="preserve"> </w:t>
      </w:r>
      <w:r>
        <w:t>powers.</w:t>
      </w:r>
      <w:r>
        <w:rPr>
          <w:spacing w:val="-5"/>
        </w:rPr>
        <w:t xml:space="preserve"> </w:t>
      </w:r>
      <w:r>
        <w:t>The</w:t>
      </w:r>
      <w:r>
        <w:rPr>
          <w:spacing w:val="-2"/>
        </w:rPr>
        <w:t xml:space="preserve"> </w:t>
      </w:r>
      <w:r>
        <w:t>Department’s</w:t>
      </w:r>
    </w:p>
    <w:p w14:paraId="30ABB526" w14:textId="77777777" w:rsidR="004F1956" w:rsidRDefault="004F1956">
      <w:pPr>
        <w:sectPr w:rsidR="004F1956" w:rsidSect="00A3161B">
          <w:pgSz w:w="12240" w:h="15840"/>
          <w:pgMar w:top="1260" w:right="1120" w:bottom="1260" w:left="1180" w:header="728" w:footer="1064" w:gutter="0"/>
          <w:cols w:space="720"/>
        </w:sectPr>
      </w:pPr>
    </w:p>
    <w:p w14:paraId="30ABB527" w14:textId="77777777" w:rsidR="004F1956" w:rsidRDefault="004F1956">
      <w:pPr>
        <w:pStyle w:val="BodyText"/>
        <w:ind w:left="0"/>
      </w:pPr>
    </w:p>
    <w:p w14:paraId="30ABB528" w14:textId="77777777" w:rsidR="004F1956" w:rsidRDefault="00000000">
      <w:pPr>
        <w:pStyle w:val="BodyText"/>
        <w:ind w:left="259" w:right="378"/>
      </w:pPr>
      <w:r>
        <w:t>power</w:t>
      </w:r>
      <w:r>
        <w:rPr>
          <w:spacing w:val="-3"/>
        </w:rPr>
        <w:t xml:space="preserve"> </w:t>
      </w:r>
      <w:r>
        <w:t>to</w:t>
      </w:r>
      <w:r>
        <w:rPr>
          <w:spacing w:val="-3"/>
        </w:rPr>
        <w:t xml:space="preserve"> </w:t>
      </w:r>
      <w:r>
        <w:t>do</w:t>
      </w:r>
      <w:r>
        <w:rPr>
          <w:spacing w:val="-3"/>
        </w:rPr>
        <w:t xml:space="preserve"> </w:t>
      </w:r>
      <w:r>
        <w:t>so</w:t>
      </w:r>
      <w:r>
        <w:rPr>
          <w:spacing w:val="-3"/>
        </w:rPr>
        <w:t xml:space="preserve"> </w:t>
      </w:r>
      <w:r>
        <w:t>applies</w:t>
      </w:r>
      <w:r>
        <w:rPr>
          <w:spacing w:val="-4"/>
        </w:rPr>
        <w:t xml:space="preserve"> </w:t>
      </w:r>
      <w:r>
        <w:t>to</w:t>
      </w:r>
      <w:r>
        <w:rPr>
          <w:spacing w:val="-1"/>
        </w:rPr>
        <w:t xml:space="preserve"> </w:t>
      </w:r>
      <w:r>
        <w:t>the</w:t>
      </w:r>
      <w:r>
        <w:rPr>
          <w:spacing w:val="-3"/>
        </w:rPr>
        <w:t xml:space="preserve"> </w:t>
      </w:r>
      <w:r>
        <w:t>provision</w:t>
      </w:r>
      <w:r>
        <w:rPr>
          <w:spacing w:val="-3"/>
        </w:rPr>
        <w:t xml:space="preserve"> </w:t>
      </w:r>
      <w:r>
        <w:t>of</w:t>
      </w:r>
      <w:r>
        <w:rPr>
          <w:spacing w:val="-1"/>
        </w:rPr>
        <w:t xml:space="preserve"> </w:t>
      </w:r>
      <w:r>
        <w:t>vocational</w:t>
      </w:r>
      <w:r>
        <w:rPr>
          <w:spacing w:val="-2"/>
        </w:rPr>
        <w:t xml:space="preserve"> </w:t>
      </w:r>
      <w:r>
        <w:t>rehabilitation</w:t>
      </w:r>
      <w:r>
        <w:rPr>
          <w:spacing w:val="-3"/>
        </w:rPr>
        <w:t xml:space="preserve"> </w:t>
      </w:r>
      <w:r>
        <w:t>services.</w:t>
      </w:r>
      <w:r>
        <w:rPr>
          <w:spacing w:val="40"/>
        </w:rPr>
        <w:t xml:space="preserve"> </w:t>
      </w:r>
      <w:r>
        <w:t>(Welfare</w:t>
      </w:r>
      <w:r>
        <w:rPr>
          <w:spacing w:val="-1"/>
        </w:rPr>
        <w:t xml:space="preserve"> </w:t>
      </w:r>
      <w:r>
        <w:t>&amp; Institutions Code, §§ 19006; 19016.)</w:t>
      </w:r>
    </w:p>
    <w:p w14:paraId="30ABB529" w14:textId="77777777" w:rsidR="004F1956" w:rsidRDefault="00000000">
      <w:pPr>
        <w:pStyle w:val="BodyText"/>
        <w:spacing w:before="240"/>
        <w:ind w:left="259" w:right="378"/>
      </w:pPr>
      <w:r>
        <w:t>The</w:t>
      </w:r>
      <w:r>
        <w:rPr>
          <w:spacing w:val="-4"/>
        </w:rPr>
        <w:t xml:space="preserve"> </w:t>
      </w:r>
      <w:r>
        <w:t>Rehabilitation</w:t>
      </w:r>
      <w:r>
        <w:rPr>
          <w:spacing w:val="-4"/>
        </w:rPr>
        <w:t xml:space="preserve"> </w:t>
      </w:r>
      <w:r>
        <w:t>Administrative</w:t>
      </w:r>
      <w:r>
        <w:rPr>
          <w:spacing w:val="-6"/>
        </w:rPr>
        <w:t xml:space="preserve"> </w:t>
      </w:r>
      <w:r>
        <w:t>Manual</w:t>
      </w:r>
      <w:r>
        <w:rPr>
          <w:spacing w:val="-5"/>
        </w:rPr>
        <w:t xml:space="preserve"> </w:t>
      </w:r>
      <w:r>
        <w:t>(RAM)</w:t>
      </w:r>
      <w:r>
        <w:rPr>
          <w:spacing w:val="-6"/>
        </w:rPr>
        <w:t xml:space="preserve"> </w:t>
      </w:r>
      <w:r>
        <w:t>provides</w:t>
      </w:r>
      <w:r>
        <w:rPr>
          <w:spacing w:val="-5"/>
        </w:rPr>
        <w:t xml:space="preserve"> </w:t>
      </w:r>
      <w:r>
        <w:t>information</w:t>
      </w:r>
      <w:r>
        <w:rPr>
          <w:spacing w:val="-4"/>
        </w:rPr>
        <w:t xml:space="preserve"> </w:t>
      </w:r>
      <w:r>
        <w:t>and</w:t>
      </w:r>
      <w:r>
        <w:rPr>
          <w:spacing w:val="-4"/>
        </w:rPr>
        <w:t xml:space="preserve"> </w:t>
      </w:r>
      <w:r>
        <w:t>instruction regarding operations within the Department of Rehabilitation. It sets forth official administrative rules and policies in accordance with laws, rules, and regulations governing the operations of California State Government.</w:t>
      </w:r>
      <w:r>
        <w:rPr>
          <w:spacing w:val="40"/>
        </w:rPr>
        <w:t xml:space="preserve"> </w:t>
      </w:r>
      <w:r>
        <w:t>(RAM, Chapter 0, § 0.)</w:t>
      </w:r>
    </w:p>
    <w:p w14:paraId="30ABB52A" w14:textId="77777777" w:rsidR="004F1956" w:rsidRDefault="00000000">
      <w:pPr>
        <w:pStyle w:val="BodyText"/>
        <w:spacing w:before="240"/>
      </w:pPr>
      <w:r>
        <w:rPr>
          <w:u w:val="single"/>
        </w:rPr>
        <w:t>State</w:t>
      </w:r>
      <w:r>
        <w:rPr>
          <w:spacing w:val="-1"/>
          <w:u w:val="single"/>
        </w:rPr>
        <w:t xml:space="preserve"> </w:t>
      </w:r>
      <w:r>
        <w:rPr>
          <w:spacing w:val="-2"/>
          <w:u w:val="single"/>
        </w:rPr>
        <w:t>Hearings</w:t>
      </w:r>
    </w:p>
    <w:p w14:paraId="30ABB52B" w14:textId="77777777" w:rsidR="004F1956" w:rsidRDefault="00000000">
      <w:pPr>
        <w:pStyle w:val="BodyText"/>
        <w:spacing w:before="240"/>
        <w:ind w:right="417"/>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40"/>
        </w:rPr>
        <w:t xml:space="preserve"> </w:t>
      </w:r>
      <w:r>
        <w:t>(California</w:t>
      </w:r>
      <w:r>
        <w:rPr>
          <w:spacing w:val="-2"/>
        </w:rPr>
        <w:t xml:space="preserve"> </w:t>
      </w:r>
      <w:r>
        <w:t>Code</w:t>
      </w:r>
      <w:r>
        <w:rPr>
          <w:spacing w:val="-2"/>
        </w:rPr>
        <w:t xml:space="preserve"> </w:t>
      </w:r>
      <w:r>
        <w:t>of Regulations, Title 9, § 7356 subd. (e).)</w:t>
      </w:r>
    </w:p>
    <w:p w14:paraId="30ABB52C" w14:textId="77777777" w:rsidR="004F1956" w:rsidRDefault="00000000">
      <w:pPr>
        <w:spacing w:before="240"/>
        <w:ind w:left="260" w:right="37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has</w:t>
      </w:r>
      <w:r>
        <w:rPr>
          <w:spacing w:val="-3"/>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w:t>
      </w:r>
      <w:r>
        <w:rPr>
          <w:spacing w:val="40"/>
          <w:sz w:val="24"/>
        </w:rPr>
        <w:t xml:space="preserve"> </w:t>
      </w:r>
      <w:r>
        <w:rPr>
          <w:sz w:val="24"/>
        </w:rPr>
        <w:t>(</w:t>
      </w:r>
      <w:r>
        <w:rPr>
          <w:i/>
          <w:sz w:val="24"/>
        </w:rPr>
        <w:t xml:space="preserve">People ex rel. Brown v. Tri-Union Seafood, LLC </w:t>
      </w:r>
      <w:r>
        <w:rPr>
          <w:sz w:val="24"/>
        </w:rPr>
        <w:t>(2009) 171 Cal.App.4th 1549, 1567.)</w:t>
      </w:r>
    </w:p>
    <w:p w14:paraId="30ABB52D" w14:textId="77777777" w:rsidR="004F1956" w:rsidRDefault="00000000">
      <w:pPr>
        <w:pStyle w:val="BodyText"/>
        <w:spacing w:before="240"/>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w:t>
      </w:r>
      <w:r>
        <w:rPr>
          <w:spacing w:val="40"/>
        </w:rPr>
        <w:t xml:space="preserve"> </w:t>
      </w:r>
      <w:r>
        <w:t>(Welfare &amp; Institutions Code, § 19704 subd. (a).)</w:t>
      </w:r>
    </w:p>
    <w:p w14:paraId="30ABB52E"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w:t>
      </w:r>
      <w:r>
        <w:rPr>
          <w:spacing w:val="40"/>
        </w:rPr>
        <w:t xml:space="preserve"> </w:t>
      </w:r>
      <w:r>
        <w:t>(§ 7354 subd. (a)(1).)</w:t>
      </w:r>
    </w:p>
    <w:p w14:paraId="30ABB52F" w14:textId="77777777" w:rsidR="004F1956" w:rsidRDefault="00000000">
      <w:pPr>
        <w:pStyle w:val="BodyText"/>
        <w:spacing w:before="240"/>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w:t>
      </w:r>
      <w:r>
        <w:rPr>
          <w:spacing w:val="40"/>
        </w:rPr>
        <w:t xml:space="preserve"> </w:t>
      </w:r>
      <w:r>
        <w:t>(§ 7354 subd. (a)(3).)</w:t>
      </w:r>
    </w:p>
    <w:p w14:paraId="30ABB530" w14:textId="77777777" w:rsidR="004F1956" w:rsidRDefault="00000000">
      <w:pPr>
        <w:pStyle w:val="BodyText"/>
        <w:spacing w:before="240"/>
        <w:ind w:right="338"/>
      </w:pPr>
      <w:r>
        <w:t>The</w:t>
      </w:r>
      <w:r>
        <w:rPr>
          <w:spacing w:val="-2"/>
        </w:rPr>
        <w:t xml:space="preserve"> </w:t>
      </w:r>
      <w:r>
        <w:t>impartial</w:t>
      </w:r>
      <w:r>
        <w:rPr>
          <w:spacing w:val="-6"/>
        </w:rPr>
        <w:t xml:space="preserve"> </w:t>
      </w:r>
      <w:r>
        <w:t>hearing</w:t>
      </w:r>
      <w:r>
        <w:rPr>
          <w:spacing w:val="-2"/>
        </w:rPr>
        <w:t xml:space="preserve"> </w:t>
      </w:r>
      <w:r>
        <w:t>officer</w:t>
      </w:r>
      <w:r>
        <w:rPr>
          <w:spacing w:val="-4"/>
        </w:rPr>
        <w:t xml:space="preserve"> </w:t>
      </w:r>
      <w:r>
        <w:t>shall</w:t>
      </w:r>
      <w:r>
        <w:rPr>
          <w:spacing w:val="-3"/>
        </w:rPr>
        <w:t xml:space="preserve"> </w:t>
      </w:r>
      <w:r>
        <w:t>dismiss</w:t>
      </w:r>
      <w:r>
        <w:rPr>
          <w:spacing w:val="-3"/>
        </w:rPr>
        <w:t xml:space="preserve"> </w:t>
      </w:r>
      <w:r>
        <w:t>an</w:t>
      </w:r>
      <w:r>
        <w:rPr>
          <w:spacing w:val="-4"/>
        </w:rPr>
        <w:t xml:space="preserve"> </w:t>
      </w:r>
      <w:r>
        <w:t>appeal</w:t>
      </w:r>
      <w:r>
        <w:rPr>
          <w:spacing w:val="-3"/>
        </w:rPr>
        <w:t xml:space="preserve"> </w:t>
      </w:r>
      <w:r>
        <w:t>if</w:t>
      </w:r>
      <w:r>
        <w:rPr>
          <w:spacing w:val="-2"/>
        </w:rPr>
        <w:t xml:space="preserve"> </w:t>
      </w:r>
      <w:r>
        <w:t>any</w:t>
      </w:r>
      <w:r>
        <w:rPr>
          <w:spacing w:val="-3"/>
        </w:rPr>
        <w:t xml:space="preserve"> </w:t>
      </w:r>
      <w:r>
        <w:t>condition</w:t>
      </w:r>
      <w:r>
        <w:rPr>
          <w:spacing w:val="-4"/>
        </w:rPr>
        <w:t xml:space="preserve"> </w:t>
      </w:r>
      <w:r>
        <w:t>specified</w:t>
      </w:r>
      <w:r>
        <w:rPr>
          <w:spacing w:val="-4"/>
        </w:rPr>
        <w:t xml:space="preserve"> </w:t>
      </w:r>
      <w:r>
        <w:t>below exists.</w:t>
      </w:r>
      <w:r>
        <w:rPr>
          <w:spacing w:val="40"/>
        </w:rPr>
        <w:t xml:space="preserve"> </w:t>
      </w:r>
      <w:r>
        <w:t>The appellant or authorized representative has failed to:</w:t>
      </w:r>
    </w:p>
    <w:p w14:paraId="30ABB531" w14:textId="77777777" w:rsidR="004F1956" w:rsidRDefault="00000000">
      <w:pPr>
        <w:pStyle w:val="ListParagraph"/>
        <w:numPr>
          <w:ilvl w:val="0"/>
          <w:numId w:val="22"/>
        </w:numPr>
        <w:tabs>
          <w:tab w:val="left" w:pos="618"/>
        </w:tabs>
        <w:spacing w:before="240"/>
        <w:ind w:left="618" w:hanging="358"/>
        <w:rPr>
          <w:sz w:val="24"/>
        </w:rPr>
      </w:pPr>
      <w:r>
        <w:rPr>
          <w:sz w:val="24"/>
        </w:rPr>
        <w:t>Respond</w:t>
      </w:r>
      <w:r>
        <w:rPr>
          <w:spacing w:val="-4"/>
          <w:sz w:val="24"/>
        </w:rPr>
        <w:t xml:space="preserve"> </w:t>
      </w:r>
      <w:r>
        <w:rPr>
          <w:sz w:val="24"/>
        </w:rPr>
        <w:t>within</w:t>
      </w:r>
      <w:r>
        <w:rPr>
          <w:spacing w:val="-3"/>
          <w:sz w:val="24"/>
        </w:rPr>
        <w:t xml:space="preserve"> </w:t>
      </w:r>
      <w:r>
        <w:rPr>
          <w:sz w:val="24"/>
        </w:rPr>
        <w:t>the</w:t>
      </w:r>
      <w:r>
        <w:rPr>
          <w:spacing w:val="-4"/>
          <w:sz w:val="24"/>
        </w:rPr>
        <w:t xml:space="preserve"> </w:t>
      </w:r>
      <w:r>
        <w:rPr>
          <w:sz w:val="24"/>
        </w:rPr>
        <w:t>time</w:t>
      </w:r>
      <w:r>
        <w:rPr>
          <w:spacing w:val="-3"/>
          <w:sz w:val="24"/>
        </w:rPr>
        <w:t xml:space="preserve"> </w:t>
      </w:r>
      <w:r>
        <w:rPr>
          <w:sz w:val="24"/>
        </w:rPr>
        <w:t>period</w:t>
      </w:r>
      <w:r>
        <w:rPr>
          <w:spacing w:val="-4"/>
          <w:sz w:val="24"/>
        </w:rPr>
        <w:t xml:space="preserve"> </w:t>
      </w:r>
      <w:r>
        <w:rPr>
          <w:sz w:val="24"/>
        </w:rPr>
        <w:t>specified</w:t>
      </w:r>
      <w:r>
        <w:rPr>
          <w:spacing w:val="-2"/>
          <w:sz w:val="24"/>
        </w:rPr>
        <w:t xml:space="preserve"> </w:t>
      </w:r>
      <w:r>
        <w:rPr>
          <w:sz w:val="24"/>
        </w:rPr>
        <w:t>in</w:t>
      </w:r>
      <w:r>
        <w:rPr>
          <w:spacing w:val="-1"/>
          <w:sz w:val="24"/>
        </w:rPr>
        <w:t xml:space="preserve"> </w:t>
      </w:r>
      <w:r>
        <w:rPr>
          <w:sz w:val="24"/>
        </w:rPr>
        <w:t>(e)</w:t>
      </w:r>
      <w:r>
        <w:rPr>
          <w:spacing w:val="-4"/>
          <w:sz w:val="24"/>
        </w:rPr>
        <w:t xml:space="preserve"> </w:t>
      </w:r>
      <w:r>
        <w:rPr>
          <w:sz w:val="24"/>
        </w:rPr>
        <w:t>to</w:t>
      </w:r>
      <w:r>
        <w:rPr>
          <w:spacing w:val="-1"/>
          <w:sz w:val="24"/>
        </w:rPr>
        <w:t xml:space="preserve"> </w:t>
      </w:r>
      <w:r>
        <w:rPr>
          <w:sz w:val="24"/>
        </w:rPr>
        <w:t>request</w:t>
      </w:r>
      <w:r>
        <w:rPr>
          <w:spacing w:val="-2"/>
          <w:sz w:val="24"/>
        </w:rPr>
        <w:t xml:space="preserve"> </w:t>
      </w:r>
      <w:r>
        <w:rPr>
          <w:sz w:val="24"/>
        </w:rPr>
        <w:t>a</w:t>
      </w:r>
      <w:r>
        <w:rPr>
          <w:spacing w:val="-3"/>
          <w:sz w:val="24"/>
        </w:rPr>
        <w:t xml:space="preserve"> </w:t>
      </w:r>
      <w:r>
        <w:rPr>
          <w:sz w:val="24"/>
        </w:rPr>
        <w:t>rescheduled</w:t>
      </w:r>
      <w:r>
        <w:rPr>
          <w:spacing w:val="-3"/>
          <w:sz w:val="24"/>
        </w:rPr>
        <w:t xml:space="preserve"> </w:t>
      </w:r>
      <w:r>
        <w:rPr>
          <w:spacing w:val="-2"/>
          <w:sz w:val="24"/>
        </w:rPr>
        <w:t>hearing.</w:t>
      </w:r>
    </w:p>
    <w:p w14:paraId="30ABB532" w14:textId="77777777" w:rsidR="004F1956" w:rsidRDefault="00000000">
      <w:pPr>
        <w:pStyle w:val="ListParagraph"/>
        <w:numPr>
          <w:ilvl w:val="0"/>
          <w:numId w:val="22"/>
        </w:numPr>
        <w:tabs>
          <w:tab w:val="left" w:pos="618"/>
        </w:tabs>
        <w:spacing w:before="240"/>
        <w:ind w:left="618" w:hanging="358"/>
        <w:rPr>
          <w:sz w:val="24"/>
        </w:rPr>
      </w:pPr>
      <w:r>
        <w:rPr>
          <w:sz w:val="24"/>
        </w:rPr>
        <w:t>Show</w:t>
      </w:r>
      <w:r>
        <w:rPr>
          <w:spacing w:val="-4"/>
          <w:sz w:val="24"/>
        </w:rPr>
        <w:t xml:space="preserve"> </w:t>
      </w:r>
      <w:r>
        <w:rPr>
          <w:sz w:val="24"/>
        </w:rPr>
        <w:t>good cause for</w:t>
      </w:r>
      <w:r>
        <w:rPr>
          <w:spacing w:val="-3"/>
          <w:sz w:val="24"/>
        </w:rPr>
        <w:t xml:space="preserve"> </w:t>
      </w:r>
      <w:r>
        <w:rPr>
          <w:sz w:val="24"/>
        </w:rPr>
        <w:t>the</w:t>
      </w:r>
      <w:r>
        <w:rPr>
          <w:spacing w:val="-2"/>
          <w:sz w:val="24"/>
        </w:rPr>
        <w:t xml:space="preserve"> </w:t>
      </w:r>
      <w:r>
        <w:rPr>
          <w:sz w:val="24"/>
        </w:rPr>
        <w:t>failure</w:t>
      </w:r>
      <w:r>
        <w:rPr>
          <w:spacing w:val="-2"/>
          <w:sz w:val="24"/>
        </w:rPr>
        <w:t xml:space="preserve"> </w:t>
      </w:r>
      <w:r>
        <w:rPr>
          <w:sz w:val="24"/>
        </w:rPr>
        <w:t>to</w:t>
      </w:r>
      <w:r>
        <w:rPr>
          <w:spacing w:val="-3"/>
          <w:sz w:val="24"/>
        </w:rPr>
        <w:t xml:space="preserve"> </w:t>
      </w:r>
      <w:r>
        <w:rPr>
          <w:sz w:val="24"/>
        </w:rPr>
        <w:t>appear</w:t>
      </w:r>
      <w:r>
        <w:rPr>
          <w:spacing w:val="-4"/>
          <w:sz w:val="24"/>
        </w:rPr>
        <w:t xml:space="preserve"> </w:t>
      </w:r>
      <w:r>
        <w:rPr>
          <w:sz w:val="24"/>
        </w:rPr>
        <w:t>at a</w:t>
      </w:r>
      <w:r>
        <w:rPr>
          <w:spacing w:val="-2"/>
          <w:sz w:val="24"/>
        </w:rPr>
        <w:t xml:space="preserve"> hearing.</w:t>
      </w:r>
    </w:p>
    <w:p w14:paraId="30ABB533" w14:textId="77777777" w:rsidR="004F1956" w:rsidRDefault="00000000">
      <w:pPr>
        <w:pStyle w:val="ListParagraph"/>
        <w:numPr>
          <w:ilvl w:val="0"/>
          <w:numId w:val="22"/>
        </w:numPr>
        <w:tabs>
          <w:tab w:val="left" w:pos="618"/>
        </w:tabs>
        <w:spacing w:before="240"/>
        <w:ind w:left="618" w:hanging="358"/>
        <w:rPr>
          <w:sz w:val="24"/>
        </w:rPr>
      </w:pPr>
      <w:r>
        <w:rPr>
          <w:sz w:val="24"/>
        </w:rPr>
        <w:t>File</w:t>
      </w:r>
      <w:r>
        <w:rPr>
          <w:spacing w:val="-4"/>
          <w:sz w:val="24"/>
        </w:rPr>
        <w:t xml:space="preserve"> </w:t>
      </w:r>
      <w:r>
        <w:rPr>
          <w:sz w:val="24"/>
        </w:rPr>
        <w:t>a</w:t>
      </w:r>
      <w:r>
        <w:rPr>
          <w:spacing w:val="-2"/>
          <w:sz w:val="24"/>
        </w:rPr>
        <w:t xml:space="preserve"> </w:t>
      </w:r>
      <w:r>
        <w:rPr>
          <w:sz w:val="24"/>
        </w:rPr>
        <w:t>timely</w:t>
      </w:r>
      <w:r>
        <w:rPr>
          <w:spacing w:val="-3"/>
          <w:sz w:val="24"/>
        </w:rPr>
        <w:t xml:space="preserve"> </w:t>
      </w:r>
      <w:r>
        <w:rPr>
          <w:sz w:val="24"/>
        </w:rPr>
        <w:t>request</w:t>
      </w:r>
      <w:r>
        <w:rPr>
          <w:spacing w:val="-3"/>
          <w:sz w:val="24"/>
        </w:rPr>
        <w:t xml:space="preserve"> </w:t>
      </w:r>
      <w:r>
        <w:rPr>
          <w:sz w:val="24"/>
        </w:rPr>
        <w:t>for</w:t>
      </w:r>
      <w:r>
        <w:rPr>
          <w:spacing w:val="-4"/>
          <w:sz w:val="24"/>
        </w:rPr>
        <w:t xml:space="preserve"> </w:t>
      </w:r>
      <w:r>
        <w:rPr>
          <w:sz w:val="24"/>
        </w:rPr>
        <w:t>fair</w:t>
      </w:r>
      <w:r>
        <w:rPr>
          <w:spacing w:val="-4"/>
          <w:sz w:val="24"/>
        </w:rPr>
        <w:t xml:space="preserve"> </w:t>
      </w:r>
      <w:r>
        <w:rPr>
          <w:sz w:val="24"/>
        </w:rPr>
        <w:t>hearing</w:t>
      </w:r>
      <w:r>
        <w:rPr>
          <w:spacing w:val="-1"/>
          <w:sz w:val="24"/>
        </w:rPr>
        <w:t xml:space="preserve"> </w:t>
      </w:r>
      <w:r>
        <w:rPr>
          <w:sz w:val="24"/>
        </w:rPr>
        <w:t>as</w:t>
      </w:r>
      <w:r>
        <w:rPr>
          <w:spacing w:val="-3"/>
          <w:sz w:val="24"/>
        </w:rPr>
        <w:t xml:space="preserve"> </w:t>
      </w:r>
      <w:r>
        <w:rPr>
          <w:sz w:val="24"/>
        </w:rPr>
        <w:t>specified</w:t>
      </w:r>
      <w:r>
        <w:rPr>
          <w:spacing w:val="-2"/>
          <w:sz w:val="24"/>
        </w:rPr>
        <w:t xml:space="preserve"> </w:t>
      </w:r>
      <w:r>
        <w:rPr>
          <w:sz w:val="24"/>
        </w:rPr>
        <w:t>in</w:t>
      </w:r>
      <w:r>
        <w:rPr>
          <w:spacing w:val="-2"/>
          <w:sz w:val="24"/>
        </w:rPr>
        <w:t xml:space="preserve"> </w:t>
      </w:r>
      <w:r>
        <w:rPr>
          <w:sz w:val="24"/>
        </w:rPr>
        <w:t>Sections</w:t>
      </w:r>
      <w:r>
        <w:rPr>
          <w:spacing w:val="-3"/>
          <w:sz w:val="24"/>
        </w:rPr>
        <w:t xml:space="preserve"> </w:t>
      </w:r>
      <w:r>
        <w:rPr>
          <w:sz w:val="24"/>
        </w:rPr>
        <w:t>7353(f)</w:t>
      </w:r>
      <w:r>
        <w:rPr>
          <w:spacing w:val="-4"/>
          <w:sz w:val="24"/>
        </w:rPr>
        <w:t xml:space="preserve"> </w:t>
      </w:r>
      <w:r>
        <w:rPr>
          <w:sz w:val="24"/>
        </w:rPr>
        <w:t>and</w:t>
      </w:r>
      <w:r>
        <w:rPr>
          <w:spacing w:val="-3"/>
          <w:sz w:val="24"/>
        </w:rPr>
        <w:t xml:space="preserve"> </w:t>
      </w:r>
      <w:r>
        <w:rPr>
          <w:spacing w:val="-2"/>
          <w:sz w:val="24"/>
        </w:rPr>
        <w:t>7354(a).</w:t>
      </w:r>
    </w:p>
    <w:p w14:paraId="30ABB534" w14:textId="77777777" w:rsidR="004F1956" w:rsidRDefault="00000000">
      <w:pPr>
        <w:pStyle w:val="ListParagraph"/>
        <w:numPr>
          <w:ilvl w:val="0"/>
          <w:numId w:val="22"/>
        </w:numPr>
        <w:tabs>
          <w:tab w:val="left" w:pos="618"/>
        </w:tabs>
        <w:spacing w:before="240" w:line="448" w:lineRule="auto"/>
        <w:ind w:left="260" w:right="2165" w:firstLine="0"/>
        <w:rPr>
          <w:sz w:val="24"/>
        </w:rPr>
      </w:pPr>
      <w:r>
        <w:rPr>
          <w:sz w:val="24"/>
        </w:rPr>
        <w:t>Raise</w:t>
      </w:r>
      <w:r>
        <w:rPr>
          <w:spacing w:val="-3"/>
          <w:sz w:val="24"/>
        </w:rPr>
        <w:t xml:space="preserve"> </w:t>
      </w:r>
      <w:r>
        <w:rPr>
          <w:sz w:val="24"/>
        </w:rPr>
        <w:t>an</w:t>
      </w:r>
      <w:r>
        <w:rPr>
          <w:spacing w:val="-3"/>
          <w:sz w:val="24"/>
        </w:rPr>
        <w:t xml:space="preserve"> </w:t>
      </w:r>
      <w:r>
        <w:rPr>
          <w:sz w:val="24"/>
        </w:rPr>
        <w:t>issue</w:t>
      </w:r>
      <w:r>
        <w:rPr>
          <w:spacing w:val="-3"/>
          <w:sz w:val="24"/>
        </w:rPr>
        <w:t xml:space="preserve"> </w:t>
      </w:r>
      <w:r>
        <w:rPr>
          <w:sz w:val="24"/>
        </w:rPr>
        <w:t>within</w:t>
      </w:r>
      <w:r>
        <w:rPr>
          <w:spacing w:val="-3"/>
          <w:sz w:val="24"/>
        </w:rPr>
        <w:t xml:space="preserve"> </w:t>
      </w:r>
      <w:r>
        <w:rPr>
          <w:sz w:val="24"/>
        </w:rPr>
        <w:t>the</w:t>
      </w:r>
      <w:r>
        <w:rPr>
          <w:spacing w:val="-5"/>
          <w:sz w:val="24"/>
        </w:rPr>
        <w:t xml:space="preserve"> </w:t>
      </w:r>
      <w:r>
        <w:rPr>
          <w:sz w:val="24"/>
        </w:rPr>
        <w:t>jurisdiction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impartial</w:t>
      </w:r>
      <w:r>
        <w:rPr>
          <w:spacing w:val="-4"/>
          <w:sz w:val="24"/>
        </w:rPr>
        <w:t xml:space="preserve"> </w:t>
      </w:r>
      <w:r>
        <w:rPr>
          <w:sz w:val="24"/>
        </w:rPr>
        <w:t>hearing</w:t>
      </w:r>
      <w:r>
        <w:rPr>
          <w:spacing w:val="-3"/>
          <w:sz w:val="24"/>
        </w:rPr>
        <w:t xml:space="preserve"> </w:t>
      </w:r>
      <w:r>
        <w:rPr>
          <w:sz w:val="24"/>
        </w:rPr>
        <w:t>officer. (§ 7355.)</w:t>
      </w:r>
    </w:p>
    <w:p w14:paraId="30ABB535" w14:textId="77777777" w:rsidR="004F1956" w:rsidRDefault="00000000">
      <w:pPr>
        <w:pStyle w:val="BodyText"/>
        <w:ind w:right="378"/>
      </w:pPr>
      <w:r>
        <w:t>“The</w:t>
      </w:r>
      <w:r>
        <w:rPr>
          <w:spacing w:val="-2"/>
        </w:rPr>
        <w:t xml:space="preserve"> </w:t>
      </w:r>
      <w:r>
        <w:t>pivotal</w:t>
      </w:r>
      <w:r>
        <w:rPr>
          <w:spacing w:val="-3"/>
        </w:rPr>
        <w:t xml:space="preserve"> </w:t>
      </w:r>
      <w:r>
        <w:t>question</w:t>
      </w:r>
      <w:r>
        <w:rPr>
          <w:spacing w:val="-2"/>
        </w:rPr>
        <w:t xml:space="preserve"> </w:t>
      </w:r>
      <w:r>
        <w:t>in</w:t>
      </w:r>
      <w:r>
        <w:rPr>
          <w:spacing w:val="-2"/>
        </w:rPr>
        <w:t xml:space="preserve"> </w:t>
      </w:r>
      <w:r>
        <w:t>determining</w:t>
      </w:r>
      <w:r>
        <w:rPr>
          <w:spacing w:val="-2"/>
        </w:rPr>
        <w:t xml:space="preserve"> </w:t>
      </w:r>
      <w:r>
        <w:t>if</w:t>
      </w:r>
      <w:r>
        <w:rPr>
          <w:spacing w:val="-5"/>
        </w:rPr>
        <w:t xml:space="preserve"> </w:t>
      </w:r>
      <w:r>
        <w:t>a</w:t>
      </w:r>
      <w:r>
        <w:rPr>
          <w:spacing w:val="-2"/>
        </w:rPr>
        <w:t xml:space="preserve"> </w:t>
      </w:r>
      <w:r>
        <w:t>case</w:t>
      </w:r>
      <w:r>
        <w:rPr>
          <w:spacing w:val="-4"/>
        </w:rPr>
        <w:t xml:space="preserve"> </w:t>
      </w:r>
      <w:r>
        <w:t>is</w:t>
      </w:r>
      <w:r>
        <w:rPr>
          <w:spacing w:val="-3"/>
        </w:rPr>
        <w:t xml:space="preserve"> </w:t>
      </w:r>
      <w:r>
        <w:t>moot</w:t>
      </w:r>
      <w:r>
        <w:rPr>
          <w:spacing w:val="-2"/>
        </w:rPr>
        <w:t xml:space="preserve"> </w:t>
      </w:r>
      <w:r>
        <w:t>is</w:t>
      </w:r>
      <w:r>
        <w:rPr>
          <w:spacing w:val="-3"/>
        </w:rPr>
        <w:t xml:space="preserve"> </w:t>
      </w:r>
      <w:r>
        <w:t>therefore</w:t>
      </w:r>
      <w:r>
        <w:rPr>
          <w:spacing w:val="-2"/>
        </w:rPr>
        <w:t xml:space="preserve"> </w:t>
      </w:r>
      <w:r>
        <w:t>whether</w:t>
      </w:r>
      <w:r>
        <w:rPr>
          <w:spacing w:val="-4"/>
        </w:rPr>
        <w:t xml:space="preserve"> </w:t>
      </w:r>
      <w:r>
        <w:t>the</w:t>
      </w:r>
      <w:r>
        <w:rPr>
          <w:spacing w:val="-2"/>
        </w:rPr>
        <w:t xml:space="preserve"> </w:t>
      </w:r>
      <w:r>
        <w:t>court</w:t>
      </w:r>
      <w:r>
        <w:rPr>
          <w:spacing w:val="-2"/>
        </w:rPr>
        <w:t xml:space="preserve"> </w:t>
      </w:r>
      <w:r>
        <w:t>can grant the plaintiff any effectual relief….</w:t>
      </w:r>
      <w:r>
        <w:rPr>
          <w:spacing w:val="40"/>
        </w:rPr>
        <w:t xml:space="preserve"> </w:t>
      </w:r>
      <w:r>
        <w:t>If events have made such relief impracticable, the controversy</w:t>
      </w:r>
      <w:r>
        <w:rPr>
          <w:spacing w:val="-1"/>
        </w:rPr>
        <w:t xml:space="preserve"> </w:t>
      </w:r>
      <w:r>
        <w:t>has</w:t>
      </w:r>
      <w:r>
        <w:rPr>
          <w:spacing w:val="-3"/>
        </w:rPr>
        <w:t xml:space="preserve"> </w:t>
      </w:r>
      <w:r>
        <w:t>become</w:t>
      </w:r>
      <w:r>
        <w:rPr>
          <w:spacing w:val="-2"/>
        </w:rPr>
        <w:t xml:space="preserve"> </w:t>
      </w:r>
      <w:r>
        <w:t>‘overripe’</w:t>
      </w:r>
      <w:r>
        <w:rPr>
          <w:spacing w:val="-4"/>
        </w:rPr>
        <w:t xml:space="preserve"> </w:t>
      </w:r>
      <w:r>
        <w:t>and is</w:t>
      </w:r>
      <w:r>
        <w:rPr>
          <w:spacing w:val="-3"/>
        </w:rPr>
        <w:t xml:space="preserve"> </w:t>
      </w:r>
      <w:r>
        <w:t>therefore</w:t>
      </w:r>
      <w:r>
        <w:rPr>
          <w:spacing w:val="-2"/>
        </w:rPr>
        <w:t xml:space="preserve"> </w:t>
      </w:r>
      <w:r>
        <w:t>moot.”</w:t>
      </w:r>
      <w:r>
        <w:rPr>
          <w:spacing w:val="40"/>
        </w:rPr>
        <w:t xml:space="preserve"> </w:t>
      </w:r>
      <w:r>
        <w:t>(</w:t>
      </w:r>
      <w:r>
        <w:rPr>
          <w:i/>
        </w:rPr>
        <w:t>Wilson &amp; Wilson</w:t>
      </w:r>
      <w:r>
        <w:rPr>
          <w:i/>
          <w:spacing w:val="-2"/>
        </w:rPr>
        <w:t xml:space="preserve"> </w:t>
      </w:r>
      <w:r>
        <w:rPr>
          <w:i/>
        </w:rPr>
        <w:t xml:space="preserve">v. City Council of Redwood City </w:t>
      </w:r>
      <w:r>
        <w:t>(2011) 191 Cal.App.4th 1559 at 1574.)</w:t>
      </w:r>
    </w:p>
    <w:p w14:paraId="30ABB536" w14:textId="77777777" w:rsidR="004F1956" w:rsidRDefault="004F1956">
      <w:pPr>
        <w:sectPr w:rsidR="004F1956" w:rsidSect="00A3161B">
          <w:pgSz w:w="12240" w:h="15840"/>
          <w:pgMar w:top="1260" w:right="1120" w:bottom="1260" w:left="1180" w:header="728" w:footer="1064" w:gutter="0"/>
          <w:cols w:space="720"/>
        </w:sectPr>
      </w:pPr>
    </w:p>
    <w:p w14:paraId="30ABB537" w14:textId="77777777" w:rsidR="004F1956" w:rsidRDefault="004F1956">
      <w:pPr>
        <w:pStyle w:val="BodyText"/>
        <w:ind w:left="0"/>
      </w:pPr>
    </w:p>
    <w:p w14:paraId="30ABB538" w14:textId="77777777" w:rsidR="004F1956" w:rsidRDefault="004F1956">
      <w:pPr>
        <w:pStyle w:val="BodyText"/>
        <w:ind w:left="0"/>
      </w:pPr>
    </w:p>
    <w:p w14:paraId="30ABB539" w14:textId="77777777" w:rsidR="004F1956" w:rsidRDefault="00000000">
      <w:pPr>
        <w:pStyle w:val="BodyText"/>
        <w:ind w:left="259"/>
      </w:pPr>
      <w:r>
        <w:rPr>
          <w:u w:val="single"/>
        </w:rPr>
        <w:t>Individual</w:t>
      </w:r>
      <w:r>
        <w:rPr>
          <w:spacing w:val="-3"/>
          <w:u w:val="single"/>
        </w:rPr>
        <w:t xml:space="preserve"> </w:t>
      </w:r>
      <w:r>
        <w:rPr>
          <w:u w:val="single"/>
        </w:rPr>
        <w:t>Plan</w:t>
      </w:r>
      <w:r>
        <w:rPr>
          <w:spacing w:val="-3"/>
          <w:u w:val="single"/>
        </w:rPr>
        <w:t xml:space="preserve"> </w:t>
      </w:r>
      <w:r>
        <w:rPr>
          <w:u w:val="single"/>
        </w:rPr>
        <w:t>of</w:t>
      </w:r>
      <w:r>
        <w:rPr>
          <w:spacing w:val="-4"/>
          <w:u w:val="single"/>
        </w:rPr>
        <w:t xml:space="preserve"> </w:t>
      </w:r>
      <w:r>
        <w:rPr>
          <w:u w:val="single"/>
        </w:rPr>
        <w:t>Employment</w:t>
      </w:r>
      <w:r>
        <w:rPr>
          <w:spacing w:val="-2"/>
          <w:u w:val="single"/>
        </w:rPr>
        <w:t xml:space="preserve"> </w:t>
      </w:r>
      <w:r>
        <w:rPr>
          <w:spacing w:val="-4"/>
          <w:u w:val="single"/>
        </w:rPr>
        <w:t>(IPE)</w:t>
      </w:r>
    </w:p>
    <w:p w14:paraId="30ABB53A" w14:textId="77777777" w:rsidR="004F1956" w:rsidRDefault="00000000">
      <w:pPr>
        <w:pStyle w:val="BodyText"/>
        <w:spacing w:before="240"/>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develop an IPE based on an assessment of the consumer’s needs and abilities.</w:t>
      </w:r>
      <w:r>
        <w:rPr>
          <w:spacing w:val="40"/>
        </w:rPr>
        <w:t xml:space="preserve"> </w:t>
      </w:r>
      <w:r>
        <w:t>(§ 7128.)</w:t>
      </w:r>
    </w:p>
    <w:p w14:paraId="30ABB53B" w14:textId="77777777" w:rsidR="004F1956" w:rsidRDefault="00000000">
      <w:pPr>
        <w:pStyle w:val="BodyText"/>
        <w:spacing w:before="240"/>
        <w:ind w:right="348"/>
      </w:pPr>
      <w:r>
        <w:t>A consumer’s employment goals and the service funding necessary to achieve the</w:t>
      </w:r>
      <w:r>
        <w:rPr>
          <w:spacing w:val="40"/>
        </w:rPr>
        <w:t xml:space="preserve"> </w:t>
      </w:r>
      <w:r>
        <w:t>goals</w:t>
      </w:r>
      <w:r>
        <w:rPr>
          <w:spacing w:val="-4"/>
        </w:rPr>
        <w:t xml:space="preserve"> </w:t>
      </w:r>
      <w:r>
        <w:t>are</w:t>
      </w:r>
      <w:r>
        <w:rPr>
          <w:spacing w:val="-1"/>
        </w:rPr>
        <w:t xml:space="preserve"> </w:t>
      </w:r>
      <w:r>
        <w:t>to</w:t>
      </w:r>
      <w:r>
        <w:rPr>
          <w:spacing w:val="-3"/>
        </w:rPr>
        <w:t xml:space="preserve"> </w:t>
      </w:r>
      <w:r>
        <w:t>be</w:t>
      </w:r>
      <w:r>
        <w:rPr>
          <w:spacing w:val="-3"/>
        </w:rPr>
        <w:t xml:space="preserve"> </w:t>
      </w:r>
      <w:r>
        <w:t>specified</w:t>
      </w:r>
      <w:r>
        <w:rPr>
          <w:spacing w:val="-1"/>
        </w:rPr>
        <w:t xml:space="preserve"> </w:t>
      </w:r>
      <w:r>
        <w:t>in</w:t>
      </w:r>
      <w:r>
        <w:rPr>
          <w:spacing w:val="-3"/>
        </w:rPr>
        <w:t xml:space="preserve"> </w:t>
      </w:r>
      <w:r>
        <w:t>the</w:t>
      </w:r>
      <w:r>
        <w:rPr>
          <w:spacing w:val="-3"/>
        </w:rPr>
        <w:t xml:space="preserve"> </w:t>
      </w:r>
      <w:r>
        <w:t>IPE.</w:t>
      </w:r>
      <w:r>
        <w:rPr>
          <w:spacing w:val="40"/>
        </w:rPr>
        <w:t xml:space="preserve"> </w:t>
      </w:r>
      <w:r>
        <w:t>(Welfare</w:t>
      </w:r>
      <w:r>
        <w:rPr>
          <w:spacing w:val="-1"/>
        </w:rPr>
        <w:t xml:space="preserve"> </w:t>
      </w:r>
      <w:r>
        <w:t>&amp;</w:t>
      </w:r>
      <w:r>
        <w:rPr>
          <w:spacing w:val="-1"/>
        </w:rPr>
        <w:t xml:space="preserve"> </w:t>
      </w:r>
      <w:r>
        <w:t>Institutions</w:t>
      </w:r>
      <w:r>
        <w:rPr>
          <w:spacing w:val="-2"/>
        </w:rPr>
        <w:t xml:space="preserve"> </w:t>
      </w:r>
      <w:r>
        <w:t>Code,</w:t>
      </w:r>
      <w:r>
        <w:rPr>
          <w:spacing w:val="-6"/>
        </w:rPr>
        <w:t xml:space="preserve"> </w:t>
      </w:r>
      <w:r>
        <w:t>§</w:t>
      </w:r>
      <w:r>
        <w:rPr>
          <w:spacing w:val="-1"/>
        </w:rPr>
        <w:t xml:space="preserve"> </w:t>
      </w:r>
      <w:r>
        <w:t>19103</w:t>
      </w:r>
      <w:r>
        <w:rPr>
          <w:spacing w:val="-3"/>
        </w:rPr>
        <w:t xml:space="preserve"> </w:t>
      </w:r>
      <w:r>
        <w:t>subd.</w:t>
      </w:r>
      <w:r>
        <w:rPr>
          <w:spacing w:val="-1"/>
        </w:rPr>
        <w:t xml:space="preserve"> </w:t>
      </w:r>
      <w:r>
        <w:t>(b)(3).)</w:t>
      </w:r>
    </w:p>
    <w:p w14:paraId="30ABB53C" w14:textId="77777777" w:rsidR="004F1956" w:rsidRDefault="00000000">
      <w:pPr>
        <w:pStyle w:val="BodyText"/>
        <w:spacing w:before="240"/>
        <w:ind w:right="338"/>
      </w:pPr>
      <w:r>
        <w:t>The IPE shall be designed to achieve the employment objective of the individual, consistent with the unique strengths, resources, priorities, concerns, abilities, and capabilities of the individuals, and, to the maximum extent appropriate, to include placement</w:t>
      </w:r>
      <w:r>
        <w:rPr>
          <w:spacing w:val="-2"/>
        </w:rPr>
        <w:t xml:space="preserve"> </w:t>
      </w:r>
      <w:r>
        <w:t>in</w:t>
      </w:r>
      <w:r>
        <w:rPr>
          <w:spacing w:val="-2"/>
        </w:rPr>
        <w:t xml:space="preserve"> </w:t>
      </w:r>
      <w:r>
        <w:t>integrated</w:t>
      </w:r>
      <w:r>
        <w:rPr>
          <w:spacing w:val="-2"/>
        </w:rPr>
        <w:t xml:space="preserve"> </w:t>
      </w:r>
      <w:r>
        <w:t>settings.</w:t>
      </w:r>
      <w:r>
        <w:rPr>
          <w:spacing w:val="40"/>
        </w:rPr>
        <w:t xml:space="preserve"> </w:t>
      </w:r>
      <w:r>
        <w:t>(Welfare</w:t>
      </w:r>
      <w:r>
        <w:rPr>
          <w:spacing w:val="-2"/>
        </w:rPr>
        <w:t xml:space="preserve"> </w:t>
      </w:r>
      <w:r>
        <w:t>&amp;</w:t>
      </w:r>
      <w:r>
        <w:rPr>
          <w:spacing w:val="-5"/>
        </w:rPr>
        <w:t xml:space="preserve"> </w:t>
      </w:r>
      <w:r>
        <w:t>Institutions</w:t>
      </w:r>
      <w:r>
        <w:rPr>
          <w:spacing w:val="-3"/>
        </w:rPr>
        <w:t xml:space="preserve"> </w:t>
      </w:r>
      <w:r>
        <w:t>Code,</w:t>
      </w:r>
      <w:r>
        <w:rPr>
          <w:spacing w:val="-5"/>
        </w:rPr>
        <w:t xml:space="preserve"> </w:t>
      </w:r>
      <w:r>
        <w:t>§</w:t>
      </w:r>
      <w:r>
        <w:rPr>
          <w:spacing w:val="-2"/>
        </w:rPr>
        <w:t xml:space="preserve"> </w:t>
      </w:r>
      <w:r>
        <w:t>19103</w:t>
      </w:r>
      <w:r>
        <w:rPr>
          <w:spacing w:val="-2"/>
        </w:rPr>
        <w:t xml:space="preserve"> </w:t>
      </w:r>
      <w:r>
        <w:t>subd.</w:t>
      </w:r>
      <w:r>
        <w:rPr>
          <w:spacing w:val="-2"/>
        </w:rPr>
        <w:t xml:space="preserve"> </w:t>
      </w:r>
      <w:r>
        <w:t>(B)(1).)</w:t>
      </w:r>
    </w:p>
    <w:p w14:paraId="30ABB53D" w14:textId="77777777" w:rsidR="004F1956" w:rsidRDefault="00000000">
      <w:pPr>
        <w:pStyle w:val="BodyText"/>
        <w:spacing w:before="240"/>
        <w:ind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w:t>
      </w:r>
      <w:r>
        <w:rPr>
          <w:spacing w:val="40"/>
        </w:rPr>
        <w:t xml:space="preserve"> </w:t>
      </w:r>
      <w:r>
        <w:t>(Welfare &amp; Institutions Code, § 19103 subd. (b)(2).)</w:t>
      </w:r>
    </w:p>
    <w:p w14:paraId="30ABB53E" w14:textId="77777777" w:rsidR="004F1956" w:rsidRDefault="00000000">
      <w:pPr>
        <w:pStyle w:val="BodyText"/>
        <w:spacing w:before="240"/>
      </w:pPr>
      <w:r>
        <w:rPr>
          <w:spacing w:val="-2"/>
          <w:u w:val="single"/>
        </w:rPr>
        <w:t>Reimbursement</w:t>
      </w:r>
    </w:p>
    <w:p w14:paraId="30ABB53F" w14:textId="77777777" w:rsidR="004F1956" w:rsidRDefault="00000000">
      <w:pPr>
        <w:pStyle w:val="ListParagraph"/>
        <w:numPr>
          <w:ilvl w:val="1"/>
          <w:numId w:val="22"/>
        </w:numPr>
        <w:tabs>
          <w:tab w:val="left" w:pos="618"/>
        </w:tabs>
        <w:spacing w:before="240"/>
        <w:ind w:right="387" w:firstLine="0"/>
        <w:rPr>
          <w:sz w:val="24"/>
        </w:rPr>
      </w:pPr>
      <w:r>
        <w:rPr>
          <w:sz w:val="24"/>
        </w:rPr>
        <w:t>A</w:t>
      </w:r>
      <w:r>
        <w:rPr>
          <w:spacing w:val="-2"/>
          <w:sz w:val="24"/>
        </w:rPr>
        <w:t xml:space="preserve"> </w:t>
      </w:r>
      <w:r>
        <w:rPr>
          <w:sz w:val="24"/>
        </w:rPr>
        <w:t>written</w:t>
      </w:r>
      <w:r>
        <w:rPr>
          <w:spacing w:val="-4"/>
          <w:sz w:val="24"/>
        </w:rPr>
        <w:t xml:space="preserve"> </w:t>
      </w:r>
      <w:r>
        <w:rPr>
          <w:sz w:val="24"/>
        </w:rPr>
        <w:t>authorization</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purchase</w:t>
      </w:r>
      <w:r>
        <w:rPr>
          <w:spacing w:val="-2"/>
          <w:sz w:val="24"/>
        </w:rPr>
        <w:t xml:space="preserve"> </w:t>
      </w:r>
      <w:r>
        <w:rPr>
          <w:sz w:val="24"/>
        </w:rPr>
        <w:t>of</w:t>
      </w:r>
      <w:r>
        <w:rPr>
          <w:spacing w:val="-2"/>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5"/>
          <w:sz w:val="24"/>
        </w:rPr>
        <w:t xml:space="preserve"> </w:t>
      </w:r>
      <w:r>
        <w:rPr>
          <w:sz w:val="24"/>
        </w:rPr>
        <w:t>as documented in the client's case record.</w:t>
      </w:r>
    </w:p>
    <w:p w14:paraId="30ABB540" w14:textId="77777777" w:rsidR="004F1956" w:rsidRDefault="00000000">
      <w:pPr>
        <w:pStyle w:val="ListParagraph"/>
        <w:numPr>
          <w:ilvl w:val="1"/>
          <w:numId w:val="22"/>
        </w:numPr>
        <w:tabs>
          <w:tab w:val="left" w:pos="618"/>
        </w:tabs>
        <w:spacing w:before="240"/>
        <w:ind w:right="910" w:firstLine="0"/>
        <w:rPr>
          <w:sz w:val="24"/>
        </w:rPr>
      </w:pPr>
      <w:r>
        <w:rPr>
          <w:sz w:val="24"/>
        </w:rPr>
        <w:t>Designated</w:t>
      </w:r>
      <w:r>
        <w:rPr>
          <w:spacing w:val="-3"/>
          <w:sz w:val="24"/>
        </w:rPr>
        <w:t xml:space="preserve"> </w:t>
      </w:r>
      <w:r>
        <w:rPr>
          <w:sz w:val="24"/>
        </w:rPr>
        <w:t>case</w:t>
      </w:r>
      <w:r>
        <w:rPr>
          <w:spacing w:val="-3"/>
          <w:sz w:val="24"/>
        </w:rPr>
        <w:t xml:space="preserve"> </w:t>
      </w:r>
      <w:r>
        <w:rPr>
          <w:sz w:val="24"/>
        </w:rPr>
        <w:t>carriers</w:t>
      </w:r>
      <w:r>
        <w:rPr>
          <w:spacing w:val="-4"/>
          <w:sz w:val="24"/>
        </w:rPr>
        <w:t xml:space="preserve"> </w:t>
      </w:r>
      <w:r>
        <w:rPr>
          <w:sz w:val="24"/>
        </w:rPr>
        <w:t>may,</w:t>
      </w:r>
      <w:r>
        <w:rPr>
          <w:spacing w:val="-3"/>
          <w:sz w:val="24"/>
        </w:rPr>
        <w:t xml:space="preserve"> </w:t>
      </w:r>
      <w:r>
        <w:rPr>
          <w:sz w:val="24"/>
        </w:rPr>
        <w:t>with</w:t>
      </w:r>
      <w:r>
        <w:rPr>
          <w:spacing w:val="-5"/>
          <w:sz w:val="24"/>
        </w:rPr>
        <w:t xml:space="preserve"> </w:t>
      </w:r>
      <w:r>
        <w:rPr>
          <w:sz w:val="24"/>
        </w:rPr>
        <w:t>supervisory</w:t>
      </w:r>
      <w:r>
        <w:rPr>
          <w:spacing w:val="-4"/>
          <w:sz w:val="24"/>
        </w:rPr>
        <w:t xml:space="preserve"> </w:t>
      </w:r>
      <w:r>
        <w:rPr>
          <w:sz w:val="24"/>
        </w:rPr>
        <w:t>approval,</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5"/>
          <w:sz w:val="24"/>
        </w:rPr>
        <w:t xml:space="preserve"> </w:t>
      </w:r>
      <w:r>
        <w:rPr>
          <w:sz w:val="24"/>
        </w:rPr>
        <w:t>make emergency verbal authorizations. Such emergency verbal authorizations will be confirmed with a written authorization to the provider of the goods or services.</w:t>
      </w:r>
    </w:p>
    <w:p w14:paraId="30ABB541" w14:textId="77777777" w:rsidR="004F1956" w:rsidRDefault="00000000">
      <w:pPr>
        <w:pStyle w:val="ListParagraph"/>
        <w:numPr>
          <w:ilvl w:val="1"/>
          <w:numId w:val="22"/>
        </w:numPr>
        <w:tabs>
          <w:tab w:val="left" w:pos="604"/>
        </w:tabs>
        <w:spacing w:before="240"/>
        <w:ind w:right="536" w:firstLine="0"/>
        <w:rPr>
          <w:sz w:val="24"/>
        </w:rPr>
      </w:pPr>
      <w:r>
        <w:rPr>
          <w:sz w:val="24"/>
        </w:rPr>
        <w:t>The</w:t>
      </w:r>
      <w:r>
        <w:rPr>
          <w:spacing w:val="-2"/>
          <w:sz w:val="24"/>
        </w:rPr>
        <w:t xml:space="preserve"> </w:t>
      </w:r>
      <w:r>
        <w:rPr>
          <w:sz w:val="24"/>
        </w:rPr>
        <w:t>Department</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payment</w:t>
      </w:r>
      <w:r>
        <w:rPr>
          <w:spacing w:val="-2"/>
          <w:sz w:val="24"/>
        </w:rPr>
        <w:t xml:space="preserve"> </w:t>
      </w:r>
      <w:r>
        <w:rPr>
          <w:sz w:val="24"/>
        </w:rPr>
        <w:t>for</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w:t>
      </w:r>
      <w:r>
        <w:rPr>
          <w:spacing w:val="-3"/>
          <w:sz w:val="24"/>
        </w:rPr>
        <w:t xml:space="preserve"> </w:t>
      </w:r>
      <w:r>
        <w:rPr>
          <w:sz w:val="24"/>
        </w:rPr>
        <w:t>that</w:t>
      </w:r>
      <w:r>
        <w:rPr>
          <w:spacing w:val="-4"/>
          <w:sz w:val="24"/>
        </w:rPr>
        <w:t xml:space="preserve"> </w:t>
      </w:r>
      <w:r>
        <w:rPr>
          <w:sz w:val="24"/>
        </w:rPr>
        <w:t>are not authorized by a Departmental employee.</w:t>
      </w:r>
    </w:p>
    <w:p w14:paraId="30ABB542" w14:textId="77777777" w:rsidR="004F1956" w:rsidRDefault="00000000">
      <w:pPr>
        <w:pStyle w:val="BodyText"/>
        <w:spacing w:before="240"/>
        <w:ind w:left="259"/>
      </w:pPr>
      <w:r>
        <w:t xml:space="preserve">(§ </w:t>
      </w:r>
      <w:r>
        <w:rPr>
          <w:spacing w:val="-2"/>
        </w:rPr>
        <w:t>7311.)</w:t>
      </w:r>
    </w:p>
    <w:p w14:paraId="30ABB543" w14:textId="77777777" w:rsidR="004F1956" w:rsidRDefault="00000000">
      <w:pPr>
        <w:pStyle w:val="BodyText"/>
        <w:spacing w:before="240"/>
        <w:ind w:left="259"/>
      </w:pPr>
      <w:r>
        <w:rPr>
          <w:u w:val="single"/>
        </w:rPr>
        <w:t>Other</w:t>
      </w:r>
      <w:r>
        <w:rPr>
          <w:spacing w:val="-3"/>
          <w:u w:val="single"/>
        </w:rPr>
        <w:t xml:space="preserve"> </w:t>
      </w:r>
      <w:r>
        <w:rPr>
          <w:u w:val="single"/>
        </w:rPr>
        <w:t>Goods</w:t>
      </w:r>
      <w:r>
        <w:rPr>
          <w:spacing w:val="-3"/>
          <w:u w:val="single"/>
        </w:rPr>
        <w:t xml:space="preserve"> </w:t>
      </w:r>
      <w:r>
        <w:rPr>
          <w:u w:val="single"/>
        </w:rPr>
        <w:t xml:space="preserve">and </w:t>
      </w:r>
      <w:r>
        <w:rPr>
          <w:spacing w:val="-2"/>
          <w:u w:val="single"/>
        </w:rPr>
        <w:t>Services</w:t>
      </w:r>
    </w:p>
    <w:p w14:paraId="30ABB544" w14:textId="77777777" w:rsidR="004F1956" w:rsidRDefault="004F1956">
      <w:pPr>
        <w:pStyle w:val="BodyText"/>
        <w:ind w:left="0"/>
      </w:pPr>
    </w:p>
    <w:p w14:paraId="30ABB545" w14:textId="77777777" w:rsidR="004F1956" w:rsidRDefault="00000000">
      <w:pPr>
        <w:pStyle w:val="ListParagraph"/>
        <w:numPr>
          <w:ilvl w:val="0"/>
          <w:numId w:val="21"/>
        </w:numPr>
        <w:tabs>
          <w:tab w:val="left" w:pos="618"/>
        </w:tabs>
        <w:ind w:right="511" w:firstLine="0"/>
        <w:rPr>
          <w:sz w:val="24"/>
        </w:rPr>
      </w:pPr>
      <w:r>
        <w:rPr>
          <w:sz w:val="24"/>
        </w:rPr>
        <w:t>Other goods and services may be provided to an eligible individual under an Individualized</w:t>
      </w:r>
      <w:r>
        <w:rPr>
          <w:spacing w:val="-4"/>
          <w:sz w:val="24"/>
        </w:rPr>
        <w:t xml:space="preserve"> </w:t>
      </w:r>
      <w:r>
        <w:rPr>
          <w:sz w:val="24"/>
        </w:rPr>
        <w:t>Plan</w:t>
      </w:r>
      <w:r>
        <w:rPr>
          <w:spacing w:val="-2"/>
          <w:sz w:val="24"/>
        </w:rPr>
        <w:t xml:space="preserve"> </w:t>
      </w:r>
      <w:r>
        <w:rPr>
          <w:sz w:val="24"/>
        </w:rPr>
        <w:t>for</w:t>
      </w:r>
      <w:r>
        <w:rPr>
          <w:spacing w:val="-6"/>
          <w:sz w:val="24"/>
        </w:rPr>
        <w:t xml:space="preserve"> </w:t>
      </w:r>
      <w:r>
        <w:rPr>
          <w:sz w:val="24"/>
        </w:rPr>
        <w:t>Employment</w:t>
      </w:r>
      <w:r>
        <w:rPr>
          <w:spacing w:val="-2"/>
          <w:sz w:val="24"/>
        </w:rPr>
        <w:t xml:space="preserve"> </w:t>
      </w:r>
      <w:r>
        <w:rPr>
          <w:sz w:val="24"/>
        </w:rPr>
        <w:t>(IPE)</w:t>
      </w:r>
      <w:r>
        <w:rPr>
          <w:spacing w:val="-4"/>
          <w:sz w:val="24"/>
        </w:rPr>
        <w:t xml:space="preserve"> </w:t>
      </w:r>
      <w:r>
        <w:rPr>
          <w:sz w:val="24"/>
        </w:rPr>
        <w:t>only</w:t>
      </w:r>
      <w:r>
        <w:rPr>
          <w:spacing w:val="-3"/>
          <w:sz w:val="24"/>
        </w:rPr>
        <w:t xml:space="preserve"> </w:t>
      </w:r>
      <w:r>
        <w:rPr>
          <w:sz w:val="24"/>
        </w:rPr>
        <w:t>if</w:t>
      </w:r>
      <w:r>
        <w:rPr>
          <w:spacing w:val="-2"/>
          <w:sz w:val="24"/>
        </w:rPr>
        <w:t xml:space="preserve"> </w:t>
      </w:r>
      <w:r>
        <w:rPr>
          <w:sz w:val="24"/>
        </w:rPr>
        <w:t>the</w:t>
      </w:r>
      <w:r>
        <w:rPr>
          <w:spacing w:val="-4"/>
          <w:sz w:val="24"/>
        </w:rPr>
        <w:t xml:space="preserve"> </w:t>
      </w:r>
      <w:r>
        <w:rPr>
          <w:sz w:val="24"/>
        </w:rPr>
        <w:t>goods</w:t>
      </w:r>
      <w:r>
        <w:rPr>
          <w:spacing w:val="-5"/>
          <w:sz w:val="24"/>
        </w:rPr>
        <w:t xml:space="preserve"> </w:t>
      </w:r>
      <w:r>
        <w:rPr>
          <w:sz w:val="24"/>
        </w:rPr>
        <w:t>and</w:t>
      </w:r>
      <w:r>
        <w:rPr>
          <w:spacing w:val="-4"/>
          <w:sz w:val="24"/>
        </w:rPr>
        <w:t xml:space="preserve"> </w:t>
      </w:r>
      <w:r>
        <w:rPr>
          <w:sz w:val="24"/>
        </w:rPr>
        <w:t>services</w:t>
      </w:r>
      <w:r>
        <w:rPr>
          <w:spacing w:val="-3"/>
          <w:sz w:val="24"/>
        </w:rPr>
        <w:t xml:space="preserve"> </w:t>
      </w:r>
      <w:r>
        <w:rPr>
          <w:sz w:val="24"/>
        </w:rPr>
        <w:t>are</w:t>
      </w:r>
      <w:r>
        <w:rPr>
          <w:spacing w:val="-4"/>
          <w:sz w:val="24"/>
        </w:rPr>
        <w:t xml:space="preserve"> </w:t>
      </w:r>
      <w:r>
        <w:rPr>
          <w:sz w:val="24"/>
        </w:rPr>
        <w:t>necessary for the individual to achieve the employment outcome specified in his or her IPE.</w:t>
      </w:r>
    </w:p>
    <w:p w14:paraId="30ABB546" w14:textId="77777777" w:rsidR="004F1956" w:rsidRDefault="00000000">
      <w:pPr>
        <w:pStyle w:val="ListParagraph"/>
        <w:numPr>
          <w:ilvl w:val="0"/>
          <w:numId w:val="21"/>
        </w:numPr>
        <w:tabs>
          <w:tab w:val="left" w:pos="618"/>
        </w:tabs>
        <w:ind w:left="618" w:hanging="358"/>
        <w:rPr>
          <w:sz w:val="24"/>
        </w:rPr>
      </w:pPr>
      <w:r>
        <w:rPr>
          <w:sz w:val="24"/>
        </w:rPr>
        <w:t>Other</w:t>
      </w:r>
      <w:r>
        <w:rPr>
          <w:spacing w:val="-6"/>
          <w:sz w:val="24"/>
        </w:rPr>
        <w:t xml:space="preserve"> </w:t>
      </w:r>
      <w:r>
        <w:rPr>
          <w:sz w:val="24"/>
        </w:rPr>
        <w:t>goods</w:t>
      </w:r>
      <w:r>
        <w:rPr>
          <w:spacing w:val="-3"/>
          <w:sz w:val="24"/>
        </w:rPr>
        <w:t xml:space="preserve"> </w:t>
      </w:r>
      <w:r>
        <w:rPr>
          <w:sz w:val="24"/>
        </w:rPr>
        <w:t>and</w:t>
      </w:r>
      <w:r>
        <w:rPr>
          <w:spacing w:val="-1"/>
          <w:sz w:val="24"/>
        </w:rPr>
        <w:t xml:space="preserve"> </w:t>
      </w:r>
      <w:r>
        <w:rPr>
          <w:sz w:val="24"/>
        </w:rPr>
        <w:t>services</w:t>
      </w:r>
      <w:r>
        <w:rPr>
          <w:spacing w:val="-3"/>
          <w:sz w:val="24"/>
        </w:rPr>
        <w:t xml:space="preserve"> </w:t>
      </w:r>
      <w:r>
        <w:rPr>
          <w:sz w:val="24"/>
        </w:rPr>
        <w:t>include,</w:t>
      </w:r>
      <w:r>
        <w:rPr>
          <w:spacing w:val="-2"/>
          <w:sz w:val="24"/>
        </w:rPr>
        <w:t xml:space="preserve"> </w:t>
      </w:r>
      <w:r>
        <w:rPr>
          <w:sz w:val="24"/>
        </w:rPr>
        <w:t>but</w:t>
      </w:r>
      <w:r>
        <w:rPr>
          <w:spacing w:val="-4"/>
          <w:sz w:val="24"/>
        </w:rPr>
        <w:t xml:space="preserve"> </w:t>
      </w:r>
      <w:r>
        <w:rPr>
          <w:sz w:val="24"/>
        </w:rPr>
        <w:t>are</w:t>
      </w:r>
      <w:r>
        <w:rPr>
          <w:spacing w:val="-2"/>
          <w:sz w:val="24"/>
        </w:rPr>
        <w:t xml:space="preserve"> </w:t>
      </w:r>
      <w:r>
        <w:rPr>
          <w:sz w:val="24"/>
        </w:rPr>
        <w:t>not</w:t>
      </w:r>
      <w:r>
        <w:rPr>
          <w:spacing w:val="-2"/>
          <w:sz w:val="24"/>
        </w:rPr>
        <w:t xml:space="preserve"> </w:t>
      </w:r>
      <w:r>
        <w:rPr>
          <w:sz w:val="24"/>
        </w:rPr>
        <w:t>limited</w:t>
      </w:r>
      <w:r>
        <w:rPr>
          <w:spacing w:val="-1"/>
          <w:sz w:val="24"/>
        </w:rPr>
        <w:t xml:space="preserve"> </w:t>
      </w:r>
      <w:r>
        <w:rPr>
          <w:spacing w:val="-5"/>
          <w:sz w:val="24"/>
        </w:rPr>
        <w:t>to:</w:t>
      </w:r>
    </w:p>
    <w:p w14:paraId="30ABB547" w14:textId="77777777" w:rsidR="004F1956" w:rsidRDefault="00000000">
      <w:pPr>
        <w:pStyle w:val="ListParagraph"/>
        <w:numPr>
          <w:ilvl w:val="1"/>
          <w:numId w:val="21"/>
        </w:numPr>
        <w:tabs>
          <w:tab w:val="left" w:pos="617"/>
        </w:tabs>
        <w:ind w:left="259" w:right="525" w:firstLine="0"/>
        <w:rPr>
          <w:sz w:val="24"/>
        </w:rPr>
      </w:pPr>
      <w:r>
        <w:rPr>
          <w:sz w:val="24"/>
        </w:rPr>
        <w:t>Short-term or</w:t>
      </w:r>
      <w:r>
        <w:rPr>
          <w:spacing w:val="-1"/>
          <w:sz w:val="24"/>
        </w:rPr>
        <w:t xml:space="preserve"> </w:t>
      </w:r>
      <w:r>
        <w:rPr>
          <w:sz w:val="24"/>
        </w:rPr>
        <w:t>emergency financial assistance to an individual, except that financial assistance</w:t>
      </w:r>
      <w:r>
        <w:rPr>
          <w:spacing w:val="-1"/>
          <w:sz w:val="24"/>
        </w:rPr>
        <w:t xml:space="preserve"> </w:t>
      </w:r>
      <w:r>
        <w:rPr>
          <w:sz w:val="24"/>
        </w:rPr>
        <w:t>shall</w:t>
      </w:r>
      <w:r>
        <w:rPr>
          <w:spacing w:val="-5"/>
          <w:sz w:val="24"/>
        </w:rPr>
        <w:t xml:space="preserve"> </w:t>
      </w:r>
      <w:r>
        <w:rPr>
          <w:sz w:val="24"/>
        </w:rPr>
        <w:t>not</w:t>
      </w:r>
      <w:r>
        <w:rPr>
          <w:spacing w:val="-4"/>
          <w:sz w:val="24"/>
        </w:rPr>
        <w:t xml:space="preserve"> </w:t>
      </w:r>
      <w:r>
        <w:rPr>
          <w:sz w:val="24"/>
        </w:rPr>
        <w:t>be</w:t>
      </w:r>
      <w:r>
        <w:rPr>
          <w:spacing w:val="-3"/>
          <w:sz w:val="24"/>
        </w:rPr>
        <w:t xml:space="preserve"> </w:t>
      </w:r>
      <w:r>
        <w:rPr>
          <w:sz w:val="24"/>
        </w:rPr>
        <w:t>provided</w:t>
      </w:r>
      <w:r>
        <w:rPr>
          <w:spacing w:val="-1"/>
          <w:sz w:val="24"/>
        </w:rPr>
        <w:t xml:space="preserve"> </w:t>
      </w:r>
      <w:r>
        <w:rPr>
          <w:sz w:val="24"/>
        </w:rPr>
        <w:t>to</w:t>
      </w:r>
      <w:r>
        <w:rPr>
          <w:spacing w:val="-3"/>
          <w:sz w:val="24"/>
        </w:rPr>
        <w:t xml:space="preserve"> </w:t>
      </w:r>
      <w:r>
        <w:rPr>
          <w:sz w:val="24"/>
        </w:rPr>
        <w:t>support</w:t>
      </w:r>
      <w:r>
        <w:rPr>
          <w:spacing w:val="-4"/>
          <w:sz w:val="24"/>
        </w:rPr>
        <w:t xml:space="preserve"> </w:t>
      </w:r>
      <w:r>
        <w:rPr>
          <w:sz w:val="24"/>
        </w:rPr>
        <w:t>an</w:t>
      </w:r>
      <w:r>
        <w:rPr>
          <w:spacing w:val="-3"/>
          <w:sz w:val="24"/>
        </w:rPr>
        <w:t xml:space="preserve"> </w:t>
      </w:r>
      <w:r>
        <w:rPr>
          <w:sz w:val="24"/>
        </w:rPr>
        <w:t>individual's</w:t>
      </w:r>
      <w:r>
        <w:rPr>
          <w:spacing w:val="-4"/>
          <w:sz w:val="24"/>
        </w:rPr>
        <w:t xml:space="preserve"> </w:t>
      </w:r>
      <w:r>
        <w:rPr>
          <w:sz w:val="24"/>
        </w:rPr>
        <w:t>everyday</w:t>
      </w:r>
      <w:r>
        <w:rPr>
          <w:spacing w:val="-2"/>
          <w:sz w:val="24"/>
        </w:rPr>
        <w:t xml:space="preserve"> </w:t>
      </w:r>
      <w:r>
        <w:rPr>
          <w:sz w:val="24"/>
        </w:rPr>
        <w:t>living</w:t>
      </w:r>
      <w:r>
        <w:rPr>
          <w:spacing w:val="-1"/>
          <w:sz w:val="24"/>
        </w:rPr>
        <w:t xml:space="preserve"> </w:t>
      </w:r>
      <w:r>
        <w:rPr>
          <w:sz w:val="24"/>
        </w:rPr>
        <w:t>expenses</w:t>
      </w:r>
      <w:r>
        <w:rPr>
          <w:spacing w:val="-2"/>
          <w:sz w:val="24"/>
        </w:rPr>
        <w:t xml:space="preserve"> </w:t>
      </w:r>
      <w:r>
        <w:rPr>
          <w:sz w:val="24"/>
        </w:rPr>
        <w:t>or take the place of, provide the services of, or become a payment program similar to, welfare and other social services agencies.</w:t>
      </w:r>
    </w:p>
    <w:p w14:paraId="30ABB548" w14:textId="77777777" w:rsidR="004F1956" w:rsidRDefault="00000000">
      <w:pPr>
        <w:pStyle w:val="ListParagraph"/>
        <w:numPr>
          <w:ilvl w:val="1"/>
          <w:numId w:val="21"/>
        </w:numPr>
        <w:tabs>
          <w:tab w:val="left" w:pos="618"/>
        </w:tabs>
        <w:ind w:right="1071" w:firstLine="0"/>
        <w:rPr>
          <w:sz w:val="24"/>
        </w:rPr>
      </w:pPr>
      <w:r>
        <w:rPr>
          <w:sz w:val="24"/>
        </w:rPr>
        <w:t>Occasional</w:t>
      </w:r>
      <w:r>
        <w:rPr>
          <w:spacing w:val="-6"/>
          <w:sz w:val="24"/>
        </w:rPr>
        <w:t xml:space="preserve"> </w:t>
      </w:r>
      <w:r>
        <w:rPr>
          <w:sz w:val="24"/>
        </w:rPr>
        <w:t>or</w:t>
      </w:r>
      <w:r>
        <w:rPr>
          <w:spacing w:val="-4"/>
          <w:sz w:val="24"/>
        </w:rPr>
        <w:t xml:space="preserve"> </w:t>
      </w:r>
      <w:r>
        <w:rPr>
          <w:sz w:val="24"/>
        </w:rPr>
        <w:t>emergency</w:t>
      </w:r>
      <w:r>
        <w:rPr>
          <w:spacing w:val="-5"/>
          <w:sz w:val="24"/>
        </w:rPr>
        <w:t xml:space="preserve"> </w:t>
      </w:r>
      <w:r>
        <w:rPr>
          <w:sz w:val="24"/>
        </w:rPr>
        <w:t>purchases</w:t>
      </w:r>
      <w:r>
        <w:rPr>
          <w:spacing w:val="-5"/>
          <w:sz w:val="24"/>
        </w:rPr>
        <w:t xml:space="preserve"> </w:t>
      </w:r>
      <w:r>
        <w:rPr>
          <w:sz w:val="24"/>
        </w:rPr>
        <w:t>of</w:t>
      </w:r>
      <w:r>
        <w:rPr>
          <w:spacing w:val="-2"/>
          <w:sz w:val="24"/>
        </w:rPr>
        <w:t xml:space="preserve"> </w:t>
      </w:r>
      <w:r>
        <w:rPr>
          <w:sz w:val="24"/>
        </w:rPr>
        <w:t>haircuts,</w:t>
      </w:r>
      <w:r>
        <w:rPr>
          <w:spacing w:val="-2"/>
          <w:sz w:val="24"/>
        </w:rPr>
        <w:t xml:space="preserve"> </w:t>
      </w:r>
      <w:r>
        <w:rPr>
          <w:sz w:val="24"/>
        </w:rPr>
        <w:t>handbags,</w:t>
      </w:r>
      <w:r>
        <w:rPr>
          <w:spacing w:val="-5"/>
          <w:sz w:val="24"/>
        </w:rPr>
        <w:t xml:space="preserve"> </w:t>
      </w:r>
      <w:r>
        <w:rPr>
          <w:sz w:val="24"/>
        </w:rPr>
        <w:t>or</w:t>
      </w:r>
      <w:r>
        <w:rPr>
          <w:spacing w:val="-4"/>
          <w:sz w:val="24"/>
        </w:rPr>
        <w:t xml:space="preserve"> </w:t>
      </w:r>
      <w:r>
        <w:rPr>
          <w:sz w:val="24"/>
        </w:rPr>
        <w:t>toiletries</w:t>
      </w:r>
      <w:r>
        <w:rPr>
          <w:spacing w:val="-3"/>
          <w:sz w:val="24"/>
        </w:rPr>
        <w:t xml:space="preserve"> </w:t>
      </w:r>
      <w:r>
        <w:rPr>
          <w:sz w:val="24"/>
        </w:rPr>
        <w:t>for</w:t>
      </w:r>
      <w:r>
        <w:rPr>
          <w:spacing w:val="-4"/>
          <w:sz w:val="24"/>
        </w:rPr>
        <w:t xml:space="preserve"> </w:t>
      </w:r>
      <w:r>
        <w:rPr>
          <w:sz w:val="24"/>
        </w:rPr>
        <w:t xml:space="preserve">an </w:t>
      </w:r>
      <w:r>
        <w:rPr>
          <w:spacing w:val="-2"/>
          <w:sz w:val="24"/>
        </w:rPr>
        <w:t>individual.</w:t>
      </w:r>
    </w:p>
    <w:p w14:paraId="30ABB549" w14:textId="77777777" w:rsidR="004F1956" w:rsidRDefault="00000000">
      <w:pPr>
        <w:pStyle w:val="ListParagraph"/>
        <w:numPr>
          <w:ilvl w:val="0"/>
          <w:numId w:val="21"/>
        </w:numPr>
        <w:tabs>
          <w:tab w:val="left" w:pos="604"/>
        </w:tabs>
        <w:spacing w:before="1"/>
        <w:ind w:right="720" w:firstLine="0"/>
        <w:rPr>
          <w:sz w:val="24"/>
        </w:rPr>
      </w:pPr>
      <w:r>
        <w:rPr>
          <w:sz w:val="24"/>
        </w:rPr>
        <w:t>Before providing any vocational rehabilitation services to an individual as other goods</w:t>
      </w:r>
      <w:r>
        <w:rPr>
          <w:spacing w:val="-4"/>
          <w:sz w:val="24"/>
        </w:rPr>
        <w:t xml:space="preserve"> </w:t>
      </w:r>
      <w:r>
        <w:rPr>
          <w:sz w:val="24"/>
        </w:rPr>
        <w:t>and</w:t>
      </w:r>
      <w:r>
        <w:rPr>
          <w:spacing w:val="-3"/>
          <w:sz w:val="24"/>
        </w:rPr>
        <w:t xml:space="preserve"> </w:t>
      </w:r>
      <w:r>
        <w:rPr>
          <w:sz w:val="24"/>
        </w:rPr>
        <w:t>services,</w:t>
      </w:r>
      <w:r>
        <w:rPr>
          <w:spacing w:val="-3"/>
          <w:sz w:val="24"/>
        </w:rPr>
        <w:t xml:space="preserve"> </w:t>
      </w:r>
      <w:r>
        <w:rPr>
          <w:sz w:val="24"/>
        </w:rPr>
        <w:t>the</w:t>
      </w:r>
      <w:r>
        <w:rPr>
          <w:spacing w:val="-3"/>
          <w:sz w:val="24"/>
        </w:rPr>
        <w:t xml:space="preserve"> </w:t>
      </w:r>
      <w:r>
        <w:rPr>
          <w:sz w:val="24"/>
        </w:rPr>
        <w:t>Rehabilitation</w:t>
      </w:r>
      <w:r>
        <w:rPr>
          <w:spacing w:val="-3"/>
          <w:sz w:val="24"/>
        </w:rPr>
        <w:t xml:space="preserve"> </w:t>
      </w:r>
      <w:r>
        <w:rPr>
          <w:sz w:val="24"/>
        </w:rPr>
        <w:t>Counselor</w:t>
      </w:r>
      <w:r>
        <w:rPr>
          <w:spacing w:val="-5"/>
          <w:sz w:val="24"/>
        </w:rPr>
        <w:t xml:space="preserve"> </w:t>
      </w:r>
      <w:r>
        <w:rPr>
          <w:sz w:val="24"/>
        </w:rPr>
        <w:t>shall</w:t>
      </w:r>
      <w:r>
        <w:rPr>
          <w:spacing w:val="-4"/>
          <w:sz w:val="24"/>
        </w:rPr>
        <w:t xml:space="preserve"> </w:t>
      </w:r>
      <w:r>
        <w:rPr>
          <w:sz w:val="24"/>
        </w:rPr>
        <w:t>determine</w:t>
      </w:r>
      <w:r>
        <w:rPr>
          <w:spacing w:val="-5"/>
          <w:sz w:val="24"/>
        </w:rPr>
        <w:t xml:space="preserve"> </w:t>
      </w:r>
      <w:r>
        <w:rPr>
          <w:sz w:val="24"/>
        </w:rPr>
        <w:t>all</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p>
    <w:p w14:paraId="30ABB54A" w14:textId="77777777" w:rsidR="004F1956" w:rsidRDefault="00000000">
      <w:pPr>
        <w:pStyle w:val="ListParagraph"/>
        <w:numPr>
          <w:ilvl w:val="1"/>
          <w:numId w:val="21"/>
        </w:numPr>
        <w:tabs>
          <w:tab w:val="left" w:pos="618"/>
        </w:tabs>
        <w:ind w:right="469" w:firstLine="0"/>
        <w:rPr>
          <w:sz w:val="24"/>
        </w:rPr>
      </w:pPr>
      <w:r>
        <w:rPr>
          <w:sz w:val="24"/>
        </w:rPr>
        <w:t>Whether</w:t>
      </w:r>
      <w:r>
        <w:rPr>
          <w:spacing w:val="-4"/>
          <w:sz w:val="24"/>
        </w:rPr>
        <w:t xml:space="preserve"> </w:t>
      </w:r>
      <w:r>
        <w:rPr>
          <w:sz w:val="24"/>
        </w:rPr>
        <w:t>the</w:t>
      </w:r>
      <w:r>
        <w:rPr>
          <w:spacing w:val="-4"/>
          <w:sz w:val="24"/>
        </w:rPr>
        <w:t xml:space="preserve"> </w:t>
      </w:r>
      <w:r>
        <w:rPr>
          <w:sz w:val="24"/>
        </w:rPr>
        <w:t>goods</w:t>
      </w:r>
      <w:r>
        <w:rPr>
          <w:spacing w:val="-5"/>
          <w:sz w:val="24"/>
        </w:rPr>
        <w:t xml:space="preserve"> </w:t>
      </w:r>
      <w:r>
        <w:rPr>
          <w:sz w:val="24"/>
        </w:rPr>
        <w:t>and</w:t>
      </w:r>
      <w:r>
        <w:rPr>
          <w:spacing w:val="-2"/>
          <w:sz w:val="24"/>
        </w:rPr>
        <w:t xml:space="preserve"> </w:t>
      </w:r>
      <w:r>
        <w:rPr>
          <w:sz w:val="24"/>
        </w:rPr>
        <w:t>services</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provided</w:t>
      </w:r>
      <w:r>
        <w:rPr>
          <w:spacing w:val="-4"/>
          <w:sz w:val="24"/>
        </w:rPr>
        <w:t xml:space="preserve"> </w:t>
      </w:r>
      <w:r>
        <w:rPr>
          <w:sz w:val="24"/>
        </w:rPr>
        <w:t>are</w:t>
      </w:r>
      <w:r>
        <w:rPr>
          <w:spacing w:val="-2"/>
          <w:sz w:val="24"/>
        </w:rPr>
        <w:t xml:space="preserve"> </w:t>
      </w:r>
      <w:r>
        <w:rPr>
          <w:sz w:val="24"/>
        </w:rPr>
        <w:t>available</w:t>
      </w:r>
      <w:r>
        <w:rPr>
          <w:spacing w:val="-2"/>
          <w:sz w:val="24"/>
        </w:rPr>
        <w:t xml:space="preserve"> </w:t>
      </w:r>
      <w:r>
        <w:rPr>
          <w:sz w:val="24"/>
        </w:rPr>
        <w:t>from</w:t>
      </w:r>
      <w:r>
        <w:rPr>
          <w:spacing w:val="-1"/>
          <w:sz w:val="24"/>
        </w:rPr>
        <w:t xml:space="preserve"> </w:t>
      </w:r>
      <w:r>
        <w:rPr>
          <w:sz w:val="24"/>
        </w:rPr>
        <w:t>other</w:t>
      </w:r>
      <w:r>
        <w:rPr>
          <w:spacing w:val="-4"/>
          <w:sz w:val="24"/>
        </w:rPr>
        <w:t xml:space="preserve"> </w:t>
      </w:r>
      <w:r>
        <w:rPr>
          <w:sz w:val="24"/>
        </w:rPr>
        <w:t>sources</w:t>
      </w:r>
      <w:r>
        <w:rPr>
          <w:spacing w:val="-5"/>
          <w:sz w:val="24"/>
        </w:rPr>
        <w:t xml:space="preserve"> </w:t>
      </w:r>
      <w:r>
        <w:rPr>
          <w:sz w:val="24"/>
        </w:rPr>
        <w:t>as a comparable service and benefit, including, but not limited to, health or disability</w:t>
      </w:r>
    </w:p>
    <w:p w14:paraId="30ABB54B" w14:textId="77777777" w:rsidR="004F1956" w:rsidRDefault="004F1956">
      <w:pPr>
        <w:rPr>
          <w:sz w:val="24"/>
        </w:rPr>
        <w:sectPr w:rsidR="004F1956" w:rsidSect="00A3161B">
          <w:pgSz w:w="12240" w:h="15840"/>
          <w:pgMar w:top="1260" w:right="1120" w:bottom="1260" w:left="1180" w:header="728" w:footer="1064" w:gutter="0"/>
          <w:cols w:space="720"/>
        </w:sectPr>
      </w:pPr>
    </w:p>
    <w:p w14:paraId="30ABB54C" w14:textId="77777777" w:rsidR="004F1956" w:rsidRDefault="004F1956">
      <w:pPr>
        <w:pStyle w:val="BodyText"/>
        <w:ind w:left="0"/>
      </w:pPr>
    </w:p>
    <w:p w14:paraId="30ABB54D" w14:textId="77777777" w:rsidR="004F1956" w:rsidRDefault="00000000">
      <w:pPr>
        <w:pStyle w:val="BodyText"/>
        <w:ind w:left="259" w:right="338"/>
      </w:pPr>
      <w:r>
        <w:t>insurance, employee benefits, social security programs, welfare and social service programs,</w:t>
      </w:r>
      <w:r>
        <w:rPr>
          <w:spacing w:val="-2"/>
        </w:rPr>
        <w:t xml:space="preserve"> </w:t>
      </w:r>
      <w:r>
        <w:t>and</w:t>
      </w:r>
      <w:r>
        <w:rPr>
          <w:spacing w:val="-4"/>
        </w:rPr>
        <w:t xml:space="preserve"> </w:t>
      </w:r>
      <w:r>
        <w:t>other</w:t>
      </w:r>
      <w:r>
        <w:rPr>
          <w:spacing w:val="-4"/>
        </w:rPr>
        <w:t xml:space="preserve"> </w:t>
      </w:r>
      <w:r>
        <w:t>programs</w:t>
      </w:r>
      <w:r>
        <w:rPr>
          <w:spacing w:val="-3"/>
        </w:rPr>
        <w:t xml:space="preserve"> </w:t>
      </w:r>
      <w:r>
        <w:t>sponsored</w:t>
      </w:r>
      <w:r>
        <w:rPr>
          <w:spacing w:val="-2"/>
        </w:rPr>
        <w:t xml:space="preserve"> </w:t>
      </w:r>
      <w:r>
        <w:t>by</w:t>
      </w:r>
      <w:r>
        <w:rPr>
          <w:spacing w:val="-5"/>
        </w:rPr>
        <w:t xml:space="preserve"> </w:t>
      </w:r>
      <w:r>
        <w:t>federal,</w:t>
      </w:r>
      <w:r>
        <w:rPr>
          <w:spacing w:val="-2"/>
        </w:rPr>
        <w:t xml:space="preserve"> </w:t>
      </w:r>
      <w:r>
        <w:t>state,</w:t>
      </w:r>
      <w:r>
        <w:rPr>
          <w:spacing w:val="-2"/>
        </w:rPr>
        <w:t xml:space="preserve"> </w:t>
      </w:r>
      <w:r>
        <w:t>city,</w:t>
      </w:r>
      <w:r>
        <w:rPr>
          <w:spacing w:val="-5"/>
        </w:rPr>
        <w:t xml:space="preserve"> </w:t>
      </w:r>
      <w:r>
        <w:t>and</w:t>
      </w:r>
      <w:r>
        <w:rPr>
          <w:spacing w:val="-4"/>
        </w:rPr>
        <w:t xml:space="preserve"> </w:t>
      </w:r>
      <w:r>
        <w:t>county</w:t>
      </w:r>
      <w:r>
        <w:rPr>
          <w:spacing w:val="-5"/>
        </w:rPr>
        <w:t xml:space="preserve"> </w:t>
      </w:r>
      <w:r>
        <w:t>government agencies that serve individuals with disabilities.</w:t>
      </w:r>
    </w:p>
    <w:p w14:paraId="30ABB54E" w14:textId="77777777" w:rsidR="004F1956" w:rsidRDefault="00000000">
      <w:pPr>
        <w:pStyle w:val="ListParagraph"/>
        <w:numPr>
          <w:ilvl w:val="1"/>
          <w:numId w:val="21"/>
        </w:numPr>
        <w:tabs>
          <w:tab w:val="left" w:pos="617"/>
        </w:tabs>
        <w:ind w:left="259" w:right="406" w:firstLine="0"/>
        <w:rPr>
          <w:sz w:val="24"/>
        </w:rPr>
      </w:pPr>
      <w:r>
        <w:rPr>
          <w:sz w:val="24"/>
        </w:rPr>
        <w:t>The</w:t>
      </w:r>
      <w:r>
        <w:rPr>
          <w:spacing w:val="-1"/>
          <w:sz w:val="24"/>
        </w:rPr>
        <w:t xml:space="preserve"> </w:t>
      </w:r>
      <w:r>
        <w:rPr>
          <w:sz w:val="24"/>
        </w:rPr>
        <w:t>extent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individual's</w:t>
      </w:r>
      <w:r>
        <w:rPr>
          <w:spacing w:val="-2"/>
          <w:sz w:val="24"/>
        </w:rPr>
        <w:t xml:space="preserve"> </w:t>
      </w:r>
      <w:r>
        <w:rPr>
          <w:sz w:val="24"/>
        </w:rPr>
        <w:t>financial</w:t>
      </w:r>
      <w:r>
        <w:rPr>
          <w:spacing w:val="-5"/>
          <w:sz w:val="24"/>
        </w:rPr>
        <w:t xml:space="preserve"> </w:t>
      </w:r>
      <w:r>
        <w:rPr>
          <w:sz w:val="24"/>
        </w:rPr>
        <w:t>participation</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cost</w:t>
      </w:r>
      <w:r>
        <w:rPr>
          <w:spacing w:val="-4"/>
          <w:sz w:val="24"/>
        </w:rPr>
        <w:t xml:space="preserve"> </w:t>
      </w:r>
      <w:r>
        <w:rPr>
          <w:sz w:val="24"/>
        </w:rPr>
        <w:t>of</w:t>
      </w:r>
      <w:r>
        <w:rPr>
          <w:spacing w:val="-4"/>
          <w:sz w:val="24"/>
        </w:rPr>
        <w:t xml:space="preserve"> </w:t>
      </w:r>
      <w:r>
        <w:rPr>
          <w:sz w:val="24"/>
        </w:rPr>
        <w:t>goods</w:t>
      </w:r>
      <w:r>
        <w:rPr>
          <w:spacing w:val="-2"/>
          <w:sz w:val="24"/>
        </w:rPr>
        <w:t xml:space="preserve"> </w:t>
      </w:r>
      <w:r>
        <w:rPr>
          <w:sz w:val="24"/>
        </w:rPr>
        <w:t>and</w:t>
      </w:r>
      <w:r>
        <w:rPr>
          <w:spacing w:val="-1"/>
          <w:sz w:val="24"/>
        </w:rPr>
        <w:t xml:space="preserve"> </w:t>
      </w:r>
      <w:r>
        <w:rPr>
          <w:sz w:val="24"/>
        </w:rPr>
        <w:t>services to be provided.</w:t>
      </w:r>
    </w:p>
    <w:p w14:paraId="30ABB54F" w14:textId="77777777" w:rsidR="004F1956" w:rsidRDefault="00000000">
      <w:pPr>
        <w:pStyle w:val="ListParagraph"/>
        <w:numPr>
          <w:ilvl w:val="1"/>
          <w:numId w:val="21"/>
        </w:numPr>
        <w:tabs>
          <w:tab w:val="left" w:pos="617"/>
        </w:tabs>
        <w:spacing w:line="480" w:lineRule="auto"/>
        <w:ind w:left="259" w:right="2804" w:firstLine="0"/>
        <w:rPr>
          <w:sz w:val="24"/>
        </w:rPr>
      </w:pPr>
      <w:r>
        <w:rPr>
          <w:sz w:val="24"/>
        </w:rPr>
        <w:t>That</w:t>
      </w:r>
      <w:r>
        <w:rPr>
          <w:spacing w:val="-4"/>
          <w:sz w:val="24"/>
        </w:rPr>
        <w:t xml:space="preserve"> </w:t>
      </w:r>
      <w:r>
        <w:rPr>
          <w:sz w:val="24"/>
        </w:rPr>
        <w:t>other,</w:t>
      </w:r>
      <w:r>
        <w:rPr>
          <w:spacing w:val="-7"/>
          <w:sz w:val="24"/>
        </w:rPr>
        <w:t xml:space="preserve"> </w:t>
      </w:r>
      <w:r>
        <w:rPr>
          <w:sz w:val="24"/>
        </w:rPr>
        <w:t>more</w:t>
      </w:r>
      <w:r>
        <w:rPr>
          <w:spacing w:val="-4"/>
          <w:sz w:val="24"/>
        </w:rPr>
        <w:t xml:space="preserve"> </w:t>
      </w:r>
      <w:r>
        <w:rPr>
          <w:sz w:val="24"/>
        </w:rPr>
        <w:t>cost-effective,</w:t>
      </w:r>
      <w:r>
        <w:rPr>
          <w:spacing w:val="-4"/>
          <w:sz w:val="24"/>
        </w:rPr>
        <w:t xml:space="preserve"> </w:t>
      </w:r>
      <w:r>
        <w:rPr>
          <w:sz w:val="24"/>
        </w:rPr>
        <w:t>alternatives</w:t>
      </w:r>
      <w:r>
        <w:rPr>
          <w:spacing w:val="-5"/>
          <w:sz w:val="24"/>
        </w:rPr>
        <w:t xml:space="preserve"> </w:t>
      </w:r>
      <w:r>
        <w:rPr>
          <w:sz w:val="24"/>
        </w:rPr>
        <w:t>are</w:t>
      </w:r>
      <w:r>
        <w:rPr>
          <w:spacing w:val="-4"/>
          <w:sz w:val="24"/>
        </w:rPr>
        <w:t xml:space="preserve"> </w:t>
      </w:r>
      <w:r>
        <w:rPr>
          <w:sz w:val="24"/>
        </w:rPr>
        <w:t>not</w:t>
      </w:r>
      <w:r>
        <w:rPr>
          <w:spacing w:val="-4"/>
          <w:sz w:val="24"/>
        </w:rPr>
        <w:t xml:space="preserve"> </w:t>
      </w:r>
      <w:r>
        <w:rPr>
          <w:sz w:val="24"/>
        </w:rPr>
        <w:t>available. (§ 7174.)</w:t>
      </w:r>
    </w:p>
    <w:p w14:paraId="30ABB550" w14:textId="77777777" w:rsidR="004F1956" w:rsidRDefault="00000000">
      <w:pPr>
        <w:pStyle w:val="BodyText"/>
        <w:spacing w:before="240"/>
        <w:ind w:left="259"/>
      </w:pPr>
      <w:r>
        <w:rPr>
          <w:u w:val="single"/>
        </w:rPr>
        <w:t>DOR’s</w:t>
      </w:r>
      <w:r>
        <w:rPr>
          <w:spacing w:val="-3"/>
          <w:u w:val="single"/>
        </w:rPr>
        <w:t xml:space="preserve"> </w:t>
      </w:r>
      <w:r>
        <w:rPr>
          <w:spacing w:val="-2"/>
          <w:u w:val="single"/>
        </w:rPr>
        <w:t>Responsibilities</w:t>
      </w:r>
    </w:p>
    <w:p w14:paraId="30ABB551" w14:textId="77777777" w:rsidR="004F1956" w:rsidRDefault="00000000">
      <w:pPr>
        <w:pStyle w:val="BodyText"/>
        <w:spacing w:before="240"/>
        <w:ind w:right="37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the employment. (§ 7131.)</w:t>
      </w:r>
    </w:p>
    <w:p w14:paraId="30ABB552" w14:textId="77777777" w:rsidR="004F1956" w:rsidRDefault="004F1956">
      <w:pPr>
        <w:pStyle w:val="BodyText"/>
        <w:ind w:left="0"/>
      </w:pPr>
    </w:p>
    <w:p w14:paraId="30ABB553" w14:textId="77777777" w:rsidR="004F1956" w:rsidRDefault="00000000">
      <w:pPr>
        <w:pStyle w:val="BodyText"/>
        <w:ind w:right="338"/>
      </w:pPr>
      <w:r>
        <w:t>Once an individual is eligible for services, the DOR is required to make vocational rehabilitation services available to assist the individual with a disability to prepare for, secure,</w:t>
      </w:r>
      <w:r>
        <w:rPr>
          <w:spacing w:val="-2"/>
        </w:rPr>
        <w:t xml:space="preserve"> </w:t>
      </w:r>
      <w:r>
        <w:t>retain,</w:t>
      </w:r>
      <w:r>
        <w:rPr>
          <w:spacing w:val="-5"/>
        </w:rPr>
        <w:t xml:space="preserve"> </w:t>
      </w:r>
      <w:r>
        <w:t>or</w:t>
      </w:r>
      <w:r>
        <w:rPr>
          <w:spacing w:val="-4"/>
        </w:rPr>
        <w:t xml:space="preserve"> </w:t>
      </w:r>
      <w:r>
        <w:t>regain</w:t>
      </w:r>
      <w:r>
        <w:rPr>
          <w:spacing w:val="-2"/>
        </w:rPr>
        <w:t xml:space="preserve"> </w:t>
      </w:r>
      <w:r>
        <w:t>an</w:t>
      </w:r>
      <w:r>
        <w:rPr>
          <w:spacing w:val="-4"/>
        </w:rPr>
        <w:t xml:space="preserve"> </w:t>
      </w:r>
      <w:r>
        <w:t>employment</w:t>
      </w:r>
      <w:r>
        <w:rPr>
          <w:spacing w:val="-2"/>
        </w:rPr>
        <w:t xml:space="preserve"> </w:t>
      </w:r>
      <w:r>
        <w:t>outcome</w:t>
      </w:r>
      <w:r>
        <w:rPr>
          <w:spacing w:val="-4"/>
        </w:rPr>
        <w:t xml:space="preserve"> </w:t>
      </w:r>
      <w:r>
        <w:t>that</w:t>
      </w:r>
      <w:r>
        <w:rPr>
          <w:spacing w:val="-2"/>
        </w:rPr>
        <w:t xml:space="preserve"> </w:t>
      </w:r>
      <w:r>
        <w:t>is</w:t>
      </w:r>
      <w:r>
        <w:rPr>
          <w:spacing w:val="-3"/>
        </w:rPr>
        <w:t xml:space="preserve"> </w:t>
      </w:r>
      <w:r>
        <w:t>consistent</w:t>
      </w:r>
      <w:r>
        <w:rPr>
          <w:spacing w:val="-5"/>
        </w:rPr>
        <w:t xml:space="preserve"> </w:t>
      </w:r>
      <w:r>
        <w:t>with</w:t>
      </w:r>
      <w:r>
        <w:rPr>
          <w:spacing w:val="-2"/>
        </w:rPr>
        <w:t xml:space="preserve"> </w:t>
      </w:r>
      <w:r>
        <w:t>the</w:t>
      </w:r>
      <w:r>
        <w:rPr>
          <w:spacing w:val="-4"/>
        </w:rPr>
        <w:t xml:space="preserve"> </w:t>
      </w:r>
      <w:r>
        <w:t>individual’s strengths, resources, priorities, concerns, abilities, capabilities, interests, and informed choice. (§ 7149.)</w:t>
      </w:r>
    </w:p>
    <w:p w14:paraId="30ABB554" w14:textId="77777777" w:rsidR="004F1956" w:rsidRDefault="004F1956">
      <w:pPr>
        <w:pStyle w:val="BodyText"/>
        <w:ind w:left="0"/>
      </w:pPr>
    </w:p>
    <w:p w14:paraId="30ABB555" w14:textId="77777777" w:rsidR="004F1956" w:rsidRDefault="00000000">
      <w:pPr>
        <w:pStyle w:val="BodyText"/>
        <w:ind w:right="441"/>
        <w:jc w:val="both"/>
      </w:pPr>
      <w:r>
        <w:t>Services shall be provided only to the extent necessary either to facilitate achievement of</w:t>
      </w:r>
      <w:r>
        <w:rPr>
          <w:spacing w:val="-2"/>
        </w:rPr>
        <w:t xml:space="preserve"> </w:t>
      </w:r>
      <w:r>
        <w:t>the</w:t>
      </w:r>
      <w:r>
        <w:rPr>
          <w:spacing w:val="-2"/>
        </w:rPr>
        <w:t xml:space="preserve"> </w:t>
      </w:r>
      <w:r>
        <w:t>vocational</w:t>
      </w:r>
      <w:r>
        <w:rPr>
          <w:spacing w:val="-3"/>
        </w:rPr>
        <w:t xml:space="preserve"> </w:t>
      </w:r>
      <w:r>
        <w:t>objective</w:t>
      </w:r>
      <w:r>
        <w:rPr>
          <w:spacing w:val="-2"/>
        </w:rPr>
        <w:t xml:space="preserve"> </w:t>
      </w:r>
      <w:r>
        <w:t>or</w:t>
      </w:r>
      <w:r>
        <w:rPr>
          <w:spacing w:val="-4"/>
        </w:rPr>
        <w:t xml:space="preserve"> </w:t>
      </w:r>
      <w:r>
        <w:t>prepare</w:t>
      </w:r>
      <w:r>
        <w:rPr>
          <w:spacing w:val="-4"/>
        </w:rPr>
        <w:t xml:space="preserve"> </w:t>
      </w:r>
      <w:r>
        <w:t>a</w:t>
      </w:r>
      <w:r>
        <w:rPr>
          <w:spacing w:val="-2"/>
        </w:rPr>
        <w:t xml:space="preserve"> </w:t>
      </w:r>
      <w:r>
        <w:t>consumer</w:t>
      </w:r>
      <w:r>
        <w:rPr>
          <w:spacing w:val="-4"/>
        </w:rPr>
        <w:t xml:space="preserve"> </w:t>
      </w:r>
      <w:r>
        <w:t>with</w:t>
      </w:r>
      <w:r>
        <w:rPr>
          <w:spacing w:val="-4"/>
        </w:rPr>
        <w:t xml:space="preserve"> </w:t>
      </w:r>
      <w:r>
        <w:t>the</w:t>
      </w:r>
      <w:r>
        <w:rPr>
          <w:spacing w:val="-4"/>
        </w:rPr>
        <w:t xml:space="preserve"> </w:t>
      </w:r>
      <w:r>
        <w:t>skills</w:t>
      </w:r>
      <w:r>
        <w:rPr>
          <w:spacing w:val="-3"/>
        </w:rPr>
        <w:t xml:space="preserve"> </w:t>
      </w:r>
      <w:r>
        <w:t>and</w:t>
      </w:r>
      <w:r>
        <w:rPr>
          <w:spacing w:val="-4"/>
        </w:rPr>
        <w:t xml:space="preserve"> </w:t>
      </w:r>
      <w:r>
        <w:t>abilities</w:t>
      </w:r>
      <w:r>
        <w:rPr>
          <w:spacing w:val="-3"/>
        </w:rPr>
        <w:t xml:space="preserve"> </w:t>
      </w:r>
      <w:r>
        <w:t>necessary to be a competitive candidate for suitable employment at the entry level. (§ 7154(a).)</w:t>
      </w:r>
    </w:p>
    <w:p w14:paraId="30ABB556" w14:textId="77777777" w:rsidR="004F1956" w:rsidRDefault="004F1956">
      <w:pPr>
        <w:pStyle w:val="BodyText"/>
        <w:ind w:left="0"/>
      </w:pPr>
    </w:p>
    <w:p w14:paraId="30ABB557" w14:textId="77777777" w:rsidR="004F1956" w:rsidRDefault="00000000">
      <w:pPr>
        <w:pStyle w:val="BodyText"/>
        <w:jc w:val="both"/>
      </w:pPr>
      <w:r>
        <w:rPr>
          <w:u w:val="single"/>
        </w:rPr>
        <w:t>Consumer</w:t>
      </w:r>
      <w:r>
        <w:rPr>
          <w:spacing w:val="-3"/>
          <w:u w:val="single"/>
        </w:rPr>
        <w:t xml:space="preserve"> </w:t>
      </w:r>
      <w:r>
        <w:rPr>
          <w:spacing w:val="-2"/>
          <w:u w:val="single"/>
        </w:rPr>
        <w:t>Responsibilities</w:t>
      </w:r>
    </w:p>
    <w:p w14:paraId="30ABB558" w14:textId="77777777" w:rsidR="004F1956" w:rsidRDefault="004F1956">
      <w:pPr>
        <w:pStyle w:val="BodyText"/>
        <w:ind w:left="0"/>
      </w:pPr>
    </w:p>
    <w:p w14:paraId="30ABB559" w14:textId="77777777" w:rsidR="004F1956" w:rsidRDefault="00000000">
      <w:pPr>
        <w:pStyle w:val="ListParagraph"/>
        <w:numPr>
          <w:ilvl w:val="2"/>
          <w:numId w:val="21"/>
        </w:numPr>
        <w:tabs>
          <w:tab w:val="left" w:pos="618"/>
        </w:tabs>
        <w:ind w:right="641"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B55A" w14:textId="77777777" w:rsidR="004F1956" w:rsidRDefault="00000000">
      <w:pPr>
        <w:pStyle w:val="ListParagraph"/>
        <w:numPr>
          <w:ilvl w:val="2"/>
          <w:numId w:val="21"/>
        </w:numPr>
        <w:tabs>
          <w:tab w:val="left" w:pos="618"/>
        </w:tabs>
        <w:ind w:left="61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B55B" w14:textId="77777777" w:rsidR="004F1956" w:rsidRDefault="00000000">
      <w:pPr>
        <w:pStyle w:val="ListParagraph"/>
        <w:numPr>
          <w:ilvl w:val="3"/>
          <w:numId w:val="21"/>
        </w:numPr>
        <w:tabs>
          <w:tab w:val="left" w:pos="618"/>
        </w:tabs>
        <w:ind w:right="532"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w:t>
      </w:r>
      <w:r>
        <w:rPr>
          <w:spacing w:val="-3"/>
          <w:sz w:val="24"/>
        </w:rPr>
        <w:t xml:space="preserve"> </w:t>
      </w:r>
      <w:r>
        <w:rPr>
          <w:sz w:val="24"/>
        </w:rPr>
        <w:t>the Department to:</w:t>
      </w:r>
    </w:p>
    <w:p w14:paraId="30ABB55C" w14:textId="77777777" w:rsidR="004F1956" w:rsidRDefault="00000000">
      <w:pPr>
        <w:pStyle w:val="ListParagraph"/>
        <w:numPr>
          <w:ilvl w:val="4"/>
          <w:numId w:val="21"/>
        </w:numPr>
        <w:tabs>
          <w:tab w:val="left" w:pos="644"/>
        </w:tabs>
        <w:ind w:right="870" w:firstLine="0"/>
        <w:rPr>
          <w:sz w:val="24"/>
        </w:rPr>
      </w:pPr>
      <w:r>
        <w:rPr>
          <w:sz w:val="24"/>
        </w:rPr>
        <w:t>Determine</w:t>
      </w:r>
      <w:r>
        <w:rPr>
          <w:spacing w:val="-2"/>
          <w:sz w:val="24"/>
        </w:rPr>
        <w:t xml:space="preserve"> </w:t>
      </w:r>
      <w:r>
        <w:rPr>
          <w:sz w:val="24"/>
        </w:rPr>
        <w:t>eligibility</w:t>
      </w:r>
      <w:r>
        <w:rPr>
          <w:spacing w:val="-3"/>
          <w:sz w:val="24"/>
        </w:rPr>
        <w:t xml:space="preserve"> </w:t>
      </w:r>
      <w:r>
        <w:rPr>
          <w:sz w:val="24"/>
        </w:rPr>
        <w:t>and</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7"/>
          <w:sz w:val="24"/>
        </w:rPr>
        <w:t xml:space="preserve"> </w:t>
      </w:r>
      <w:r>
        <w:rPr>
          <w:sz w:val="24"/>
        </w:rPr>
        <w:t>Section</w:t>
      </w:r>
      <w:r>
        <w:rPr>
          <w:spacing w:val="-4"/>
          <w:sz w:val="24"/>
        </w:rPr>
        <w:t xml:space="preserve"> </w:t>
      </w:r>
      <w:r>
        <w:rPr>
          <w:sz w:val="24"/>
        </w:rPr>
        <w:t>7062</w:t>
      </w:r>
      <w:r>
        <w:rPr>
          <w:spacing w:val="-4"/>
          <w:sz w:val="24"/>
        </w:rPr>
        <w:t xml:space="preserve"> </w:t>
      </w:r>
      <w:r>
        <w:rPr>
          <w:sz w:val="24"/>
        </w:rPr>
        <w:t>of these regulations;</w:t>
      </w:r>
    </w:p>
    <w:p w14:paraId="30ABB55D" w14:textId="77777777" w:rsidR="004F1956" w:rsidRDefault="00000000">
      <w:pPr>
        <w:pStyle w:val="ListParagraph"/>
        <w:numPr>
          <w:ilvl w:val="4"/>
          <w:numId w:val="21"/>
        </w:numPr>
        <w:tabs>
          <w:tab w:val="left" w:pos="644"/>
        </w:tabs>
        <w:spacing w:before="1"/>
        <w:ind w:right="444" w:firstLine="0"/>
        <w:rPr>
          <w:sz w:val="24"/>
        </w:rPr>
      </w:pPr>
      <w:r>
        <w:rPr>
          <w:sz w:val="24"/>
        </w:rPr>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w:t>
      </w:r>
      <w:r>
        <w:rPr>
          <w:spacing w:val="-2"/>
          <w:sz w:val="24"/>
        </w:rPr>
        <w:t xml:space="preserve"> </w:t>
      </w:r>
      <w:r>
        <w:rPr>
          <w:sz w:val="24"/>
        </w:rPr>
        <w:t>accordance with Section 7062.3 of these regulations;</w:t>
      </w:r>
    </w:p>
    <w:p w14:paraId="30ABB55E" w14:textId="77777777" w:rsidR="004F1956" w:rsidRDefault="00000000">
      <w:pPr>
        <w:pStyle w:val="ListParagraph"/>
        <w:numPr>
          <w:ilvl w:val="4"/>
          <w:numId w:val="21"/>
        </w:numPr>
        <w:tabs>
          <w:tab w:val="left" w:pos="656"/>
        </w:tabs>
        <w:ind w:right="531" w:firstLine="0"/>
        <w:rPr>
          <w:sz w:val="24"/>
        </w:rPr>
      </w:pPr>
      <w:r>
        <w:rPr>
          <w:sz w:val="24"/>
        </w:rPr>
        <w:t>Determine</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chosen</w:t>
      </w:r>
      <w:r>
        <w:rPr>
          <w:spacing w:val="-3"/>
          <w:sz w:val="24"/>
        </w:rPr>
        <w:t xml:space="preserve"> </w:t>
      </w:r>
      <w:r>
        <w:rPr>
          <w:sz w:val="24"/>
        </w:rPr>
        <w:t>employment</w:t>
      </w:r>
      <w:r>
        <w:rPr>
          <w:spacing w:val="-3"/>
          <w:sz w:val="24"/>
        </w:rPr>
        <w:t xml:space="preserve"> </w:t>
      </w:r>
      <w:r>
        <w:rPr>
          <w:sz w:val="24"/>
        </w:rPr>
        <w:t>outcome</w:t>
      </w:r>
      <w:r>
        <w:rPr>
          <w:spacing w:val="-3"/>
          <w:sz w:val="24"/>
        </w:rPr>
        <w:t xml:space="preserve"> </w:t>
      </w:r>
      <w:r>
        <w:rPr>
          <w:sz w:val="24"/>
        </w:rPr>
        <w:t>is</w:t>
      </w:r>
      <w:r>
        <w:rPr>
          <w:spacing w:val="-4"/>
          <w:sz w:val="24"/>
        </w:rPr>
        <w:t xml:space="preserve"> </w:t>
      </w:r>
      <w:r>
        <w:rPr>
          <w:sz w:val="24"/>
        </w:rPr>
        <w:t>consistent</w:t>
      </w:r>
      <w:r>
        <w:rPr>
          <w:spacing w:val="-6"/>
          <w:sz w:val="24"/>
        </w:rPr>
        <w:t xml:space="preserve"> </w:t>
      </w:r>
      <w:r>
        <w:rPr>
          <w:sz w:val="24"/>
        </w:rPr>
        <w:t xml:space="preserve">with the individual's strengths, resources, priorities, concerns, abilities, capabilities, and </w:t>
      </w:r>
      <w:r>
        <w:rPr>
          <w:spacing w:val="-2"/>
          <w:sz w:val="24"/>
        </w:rPr>
        <w:t>interests;</w:t>
      </w:r>
    </w:p>
    <w:p w14:paraId="30ABB55F" w14:textId="77777777" w:rsidR="004F1956" w:rsidRDefault="00000000">
      <w:pPr>
        <w:pStyle w:val="ListParagraph"/>
        <w:numPr>
          <w:ilvl w:val="4"/>
          <w:numId w:val="21"/>
        </w:numPr>
        <w:tabs>
          <w:tab w:val="left" w:pos="656"/>
        </w:tabs>
        <w:ind w:right="497" w:firstLine="0"/>
        <w:rPr>
          <w:sz w:val="24"/>
        </w:rPr>
      </w:pPr>
      <w:r>
        <w:rPr>
          <w:sz w:val="24"/>
        </w:rPr>
        <w:t>Determine</w:t>
      </w:r>
      <w:r>
        <w:rPr>
          <w:spacing w:val="-3"/>
          <w:sz w:val="24"/>
        </w:rPr>
        <w:t xml:space="preserve"> </w:t>
      </w:r>
      <w:r>
        <w:rPr>
          <w:sz w:val="24"/>
        </w:rPr>
        <w:t>the</w:t>
      </w:r>
      <w:r>
        <w:rPr>
          <w:spacing w:val="-5"/>
          <w:sz w:val="24"/>
        </w:rPr>
        <w:t xml:space="preserve"> </w:t>
      </w:r>
      <w:r>
        <w:rPr>
          <w:sz w:val="24"/>
        </w:rPr>
        <w:t>nature</w:t>
      </w:r>
      <w:r>
        <w:rPr>
          <w:spacing w:val="-3"/>
          <w:sz w:val="24"/>
        </w:rPr>
        <w:t xml:space="preserve"> </w:t>
      </w:r>
      <w:r>
        <w:rPr>
          <w:sz w:val="24"/>
        </w:rPr>
        <w:t>and</w:t>
      </w:r>
      <w:r>
        <w:rPr>
          <w:spacing w:val="-5"/>
          <w:sz w:val="24"/>
        </w:rPr>
        <w:t xml:space="preserve"> </w:t>
      </w:r>
      <w:r>
        <w:rPr>
          <w:sz w:val="24"/>
        </w:rPr>
        <w:t>scope</w:t>
      </w:r>
      <w:r>
        <w:rPr>
          <w:spacing w:val="-3"/>
          <w:sz w:val="24"/>
        </w:rPr>
        <w:t xml:space="preserve"> </w:t>
      </w:r>
      <w:r>
        <w:rPr>
          <w:sz w:val="24"/>
        </w:rPr>
        <w:t>of</w:t>
      </w:r>
      <w:r>
        <w:rPr>
          <w:spacing w:val="-3"/>
          <w:sz w:val="24"/>
        </w:rPr>
        <w:t xml:space="preserve"> </w:t>
      </w:r>
      <w:r>
        <w:rPr>
          <w:sz w:val="24"/>
        </w:rPr>
        <w:t>vocational</w:t>
      </w:r>
      <w:r>
        <w:rPr>
          <w:spacing w:val="-4"/>
          <w:sz w:val="24"/>
        </w:rPr>
        <w:t xml:space="preserve"> </w:t>
      </w:r>
      <w:r>
        <w:rPr>
          <w:sz w:val="24"/>
        </w:rPr>
        <w:t>rehabilitation</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included in the Individualized Plan for Employment (IPE) in accordance with Section 7130.5 of these regulations; and</w:t>
      </w:r>
    </w:p>
    <w:p w14:paraId="30ABB560" w14:textId="77777777" w:rsidR="004F1956" w:rsidRDefault="00000000">
      <w:pPr>
        <w:pStyle w:val="ListParagraph"/>
        <w:numPr>
          <w:ilvl w:val="4"/>
          <w:numId w:val="21"/>
        </w:numPr>
        <w:tabs>
          <w:tab w:val="left" w:pos="644"/>
        </w:tabs>
        <w:ind w:right="840" w:firstLine="0"/>
        <w:rPr>
          <w:sz w:val="24"/>
        </w:rPr>
      </w:pPr>
      <w:r>
        <w:rPr>
          <w:sz w:val="24"/>
        </w:rPr>
        <w:t>Make</w:t>
      </w:r>
      <w:r>
        <w:rPr>
          <w:spacing w:val="-1"/>
          <w:sz w:val="24"/>
        </w:rPr>
        <w:t xml:space="preserve"> </w:t>
      </w:r>
      <w:r>
        <w:rPr>
          <w:sz w:val="24"/>
        </w:rPr>
        <w:t>any</w:t>
      </w:r>
      <w:r>
        <w:rPr>
          <w:spacing w:val="-4"/>
          <w:sz w:val="24"/>
        </w:rPr>
        <w:t xml:space="preserve"> </w:t>
      </w:r>
      <w:r>
        <w:rPr>
          <w:sz w:val="24"/>
        </w:rPr>
        <w:t>other</w:t>
      </w:r>
      <w:r>
        <w:rPr>
          <w:spacing w:val="-3"/>
          <w:sz w:val="24"/>
        </w:rPr>
        <w:t xml:space="preserve"> </w:t>
      </w:r>
      <w:r>
        <w:rPr>
          <w:sz w:val="24"/>
        </w:rPr>
        <w:t>determinations</w:t>
      </w:r>
      <w:r>
        <w:rPr>
          <w:spacing w:val="-2"/>
          <w:sz w:val="24"/>
        </w:rPr>
        <w:t xml:space="preserve"> </w:t>
      </w:r>
      <w:r>
        <w:rPr>
          <w:sz w:val="24"/>
        </w:rPr>
        <w:t>that</w:t>
      </w:r>
      <w:r>
        <w:rPr>
          <w:spacing w:val="-4"/>
          <w:sz w:val="24"/>
        </w:rPr>
        <w:t xml:space="preserve"> </w:t>
      </w:r>
      <w:r>
        <w:rPr>
          <w:sz w:val="24"/>
        </w:rPr>
        <w:t>are</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or</w:t>
      </w:r>
      <w:r>
        <w:rPr>
          <w:spacing w:val="-3"/>
          <w:sz w:val="24"/>
        </w:rPr>
        <w:t xml:space="preserve"> </w:t>
      </w:r>
      <w:r>
        <w:rPr>
          <w:sz w:val="24"/>
        </w:rPr>
        <w:t>consistent</w:t>
      </w:r>
      <w:r>
        <w:rPr>
          <w:spacing w:val="-4"/>
          <w:sz w:val="24"/>
        </w:rPr>
        <w:t xml:space="preserve"> </w:t>
      </w:r>
      <w:r>
        <w:rPr>
          <w:sz w:val="24"/>
        </w:rPr>
        <w:t>with</w:t>
      </w:r>
      <w:r>
        <w:rPr>
          <w:spacing w:val="-1"/>
          <w:sz w:val="24"/>
        </w:rPr>
        <w:t xml:space="preserve"> </w:t>
      </w:r>
      <w:r>
        <w:rPr>
          <w:sz w:val="24"/>
        </w:rPr>
        <w:t>federal</w:t>
      </w:r>
      <w:r>
        <w:rPr>
          <w:spacing w:val="-2"/>
          <w:sz w:val="24"/>
        </w:rPr>
        <w:t xml:space="preserve"> </w:t>
      </w:r>
      <w:r>
        <w:rPr>
          <w:sz w:val="24"/>
        </w:rPr>
        <w:t>or state statutes and regulations.</w:t>
      </w:r>
    </w:p>
    <w:p w14:paraId="30ABB561" w14:textId="77777777" w:rsidR="004F1956" w:rsidRDefault="004F1956">
      <w:pPr>
        <w:rPr>
          <w:sz w:val="24"/>
        </w:rPr>
        <w:sectPr w:rsidR="004F1956" w:rsidSect="00A3161B">
          <w:pgSz w:w="12240" w:h="15840"/>
          <w:pgMar w:top="1260" w:right="1120" w:bottom="1260" w:left="1180" w:header="728" w:footer="1064" w:gutter="0"/>
          <w:cols w:space="720"/>
        </w:sectPr>
      </w:pPr>
    </w:p>
    <w:p w14:paraId="30ABB562" w14:textId="77777777" w:rsidR="004F1956" w:rsidRDefault="004F1956">
      <w:pPr>
        <w:pStyle w:val="BodyText"/>
        <w:ind w:left="0"/>
      </w:pPr>
    </w:p>
    <w:p w14:paraId="30ABB563" w14:textId="77777777" w:rsidR="004F1956" w:rsidRDefault="00000000">
      <w:pPr>
        <w:pStyle w:val="ListParagraph"/>
        <w:numPr>
          <w:ilvl w:val="3"/>
          <w:numId w:val="21"/>
        </w:numPr>
        <w:tabs>
          <w:tab w:val="left" w:pos="618"/>
        </w:tabs>
        <w:ind w:right="576" w:firstLine="0"/>
        <w:rPr>
          <w:sz w:val="24"/>
        </w:rPr>
      </w:pPr>
      <w:r>
        <w:rPr>
          <w:sz w:val="24"/>
        </w:rPr>
        <w:t>Be an active and full partner in the vocational rehabilitation process and exercise informed</w:t>
      </w:r>
      <w:r>
        <w:rPr>
          <w:spacing w:val="-3"/>
          <w:sz w:val="24"/>
        </w:rPr>
        <w:t xml:space="preserve"> </w:t>
      </w:r>
      <w:r>
        <w:rPr>
          <w:sz w:val="24"/>
        </w:rPr>
        <w:t>choice</w:t>
      </w:r>
      <w:r>
        <w:rPr>
          <w:spacing w:val="-3"/>
          <w:sz w:val="24"/>
        </w:rPr>
        <w:t xml:space="preserve"> </w:t>
      </w:r>
      <w:r>
        <w:rPr>
          <w:sz w:val="24"/>
        </w:rPr>
        <w:t>throughout</w:t>
      </w:r>
      <w:r>
        <w:rPr>
          <w:spacing w:val="-6"/>
          <w:sz w:val="24"/>
        </w:rPr>
        <w:t xml:space="preserve"> </w:t>
      </w:r>
      <w:r>
        <w:rPr>
          <w:sz w:val="24"/>
        </w:rPr>
        <w:t>the</w:t>
      </w:r>
      <w:r>
        <w:rPr>
          <w:spacing w:val="-3"/>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process,</w:t>
      </w:r>
      <w:r>
        <w:rPr>
          <w:spacing w:val="-3"/>
          <w:sz w:val="24"/>
        </w:rPr>
        <w:t xml:space="preserve"> </w:t>
      </w:r>
      <w:r>
        <w:rPr>
          <w:sz w:val="24"/>
        </w:rPr>
        <w:t>with</w:t>
      </w:r>
      <w:r>
        <w:rPr>
          <w:spacing w:val="-3"/>
          <w:sz w:val="24"/>
        </w:rPr>
        <w:t xml:space="preserve"> </w:t>
      </w:r>
      <w:r>
        <w:rPr>
          <w:sz w:val="24"/>
        </w:rPr>
        <w:t>assistance</w:t>
      </w:r>
      <w:r>
        <w:rPr>
          <w:spacing w:val="-5"/>
          <w:sz w:val="24"/>
        </w:rPr>
        <w:t xml:space="preserve"> </w:t>
      </w:r>
      <w:r>
        <w:rPr>
          <w:sz w:val="24"/>
        </w:rPr>
        <w:t>from the Rehabilitation Counselor as appropriate, by engaging in the following activities to the extent possible:</w:t>
      </w:r>
    </w:p>
    <w:p w14:paraId="30ABB564" w14:textId="77777777" w:rsidR="004F1956" w:rsidRDefault="00000000">
      <w:pPr>
        <w:pStyle w:val="ListParagraph"/>
        <w:numPr>
          <w:ilvl w:val="4"/>
          <w:numId w:val="21"/>
        </w:numPr>
        <w:tabs>
          <w:tab w:val="left" w:pos="644"/>
        </w:tabs>
        <w:ind w:right="363" w:firstLine="0"/>
        <w:rPr>
          <w:sz w:val="24"/>
        </w:rPr>
      </w:pPr>
      <w:r>
        <w:rPr>
          <w:sz w:val="24"/>
        </w:rPr>
        <w:t>Gathering and evaluating information and participating in planning and problem solving and decisions related to the assessment process, selection of the employment outcome and settings in which employment occurs, vocational rehabilitation services, service</w:t>
      </w:r>
      <w:r>
        <w:rPr>
          <w:spacing w:val="-2"/>
          <w:sz w:val="24"/>
        </w:rPr>
        <w:t xml:space="preserve"> </w:t>
      </w:r>
      <w:r>
        <w:rPr>
          <w:sz w:val="24"/>
        </w:rPr>
        <w:t>providers,</w:t>
      </w:r>
      <w:r>
        <w:rPr>
          <w:spacing w:val="-5"/>
          <w:sz w:val="24"/>
        </w:rPr>
        <w:t xml:space="preserve"> </w:t>
      </w:r>
      <w:r>
        <w:rPr>
          <w:sz w:val="24"/>
        </w:rPr>
        <w:t>settings</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services</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2"/>
          <w:sz w:val="24"/>
        </w:rPr>
        <w:t xml:space="preserve"> </w:t>
      </w:r>
      <w:r>
        <w:rPr>
          <w:sz w:val="24"/>
        </w:rPr>
        <w:t>and</w:t>
      </w:r>
      <w:r>
        <w:rPr>
          <w:spacing w:val="-4"/>
          <w:sz w:val="24"/>
        </w:rPr>
        <w:t xml:space="preserve"> </w:t>
      </w:r>
      <w:r>
        <w:rPr>
          <w:sz w:val="24"/>
        </w:rPr>
        <w:t>methods</w:t>
      </w:r>
      <w:r>
        <w:rPr>
          <w:spacing w:val="-3"/>
          <w:sz w:val="24"/>
        </w:rPr>
        <w:t xml:space="preserve"> </w:t>
      </w:r>
      <w:r>
        <w:rPr>
          <w:sz w:val="24"/>
        </w:rPr>
        <w:t>for</w:t>
      </w:r>
      <w:r>
        <w:rPr>
          <w:spacing w:val="-4"/>
          <w:sz w:val="24"/>
        </w:rPr>
        <w:t xml:space="preserve"> </w:t>
      </w:r>
      <w:r>
        <w:rPr>
          <w:sz w:val="24"/>
        </w:rPr>
        <w:t xml:space="preserve">procuring </w:t>
      </w:r>
      <w:r>
        <w:rPr>
          <w:spacing w:val="-2"/>
          <w:sz w:val="24"/>
        </w:rPr>
        <w:t>services;</w:t>
      </w:r>
    </w:p>
    <w:p w14:paraId="30ABB565" w14:textId="77777777" w:rsidR="004F1956" w:rsidRDefault="00000000">
      <w:pPr>
        <w:pStyle w:val="ListParagraph"/>
        <w:numPr>
          <w:ilvl w:val="4"/>
          <w:numId w:val="21"/>
        </w:numPr>
        <w:tabs>
          <w:tab w:val="left" w:pos="644"/>
        </w:tabs>
        <w:ind w:left="644"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B566" w14:textId="77777777" w:rsidR="004F1956" w:rsidRDefault="00000000">
      <w:pPr>
        <w:pStyle w:val="ListParagraph"/>
        <w:numPr>
          <w:ilvl w:val="4"/>
          <w:numId w:val="21"/>
        </w:numPr>
        <w:tabs>
          <w:tab w:val="left" w:pos="656"/>
        </w:tabs>
        <w:ind w:left="656"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B567" w14:textId="77777777" w:rsidR="004F1956" w:rsidRDefault="00000000">
      <w:pPr>
        <w:pStyle w:val="ListParagraph"/>
        <w:numPr>
          <w:ilvl w:val="4"/>
          <w:numId w:val="21"/>
        </w:numPr>
        <w:tabs>
          <w:tab w:val="left" w:pos="656"/>
        </w:tabs>
        <w:ind w:right="396"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w:t>
      </w:r>
      <w:r>
        <w:rPr>
          <w:spacing w:val="-6"/>
          <w:sz w:val="24"/>
        </w:rPr>
        <w:t xml:space="preserve"> </w:t>
      </w:r>
      <w:r>
        <w:rPr>
          <w:sz w:val="24"/>
        </w:rPr>
        <w:t>priorities, concerns, abilities, capabilities, and interests; and</w:t>
      </w:r>
    </w:p>
    <w:p w14:paraId="30ABB568" w14:textId="77777777" w:rsidR="004F1956" w:rsidRDefault="00000000">
      <w:pPr>
        <w:pStyle w:val="ListParagraph"/>
        <w:numPr>
          <w:ilvl w:val="4"/>
          <w:numId w:val="21"/>
        </w:numPr>
        <w:tabs>
          <w:tab w:val="left" w:pos="644"/>
        </w:tabs>
        <w:ind w:right="1734" w:firstLine="0"/>
        <w:rPr>
          <w:sz w:val="24"/>
        </w:rPr>
      </w:pPr>
      <w:r>
        <w:rPr>
          <w:sz w:val="24"/>
        </w:rPr>
        <w:t>Taking</w:t>
      </w:r>
      <w:r>
        <w:rPr>
          <w:spacing w:val="-3"/>
          <w:sz w:val="24"/>
        </w:rPr>
        <w:t xml:space="preserve"> </w:t>
      </w:r>
      <w:r>
        <w:rPr>
          <w:sz w:val="24"/>
        </w:rPr>
        <w:t>personal</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3"/>
          <w:sz w:val="24"/>
        </w:rPr>
        <w:t xml:space="preserve"> </w:t>
      </w:r>
      <w:r>
        <w:rPr>
          <w:sz w:val="24"/>
        </w:rPr>
        <w:t>chosen</w:t>
      </w:r>
      <w:r>
        <w:rPr>
          <w:spacing w:val="-5"/>
          <w:sz w:val="24"/>
        </w:rPr>
        <w:t xml:space="preserve"> </w:t>
      </w:r>
      <w:r>
        <w:rPr>
          <w:sz w:val="24"/>
        </w:rPr>
        <w:t>options</w:t>
      </w:r>
      <w:r>
        <w:rPr>
          <w:spacing w:val="-4"/>
          <w:sz w:val="24"/>
        </w:rPr>
        <w:t xml:space="preserve"> </w:t>
      </w:r>
      <w:r>
        <w:rPr>
          <w:sz w:val="24"/>
        </w:rPr>
        <w:t>and achievement of the employment outcome the individual selected.</w:t>
      </w:r>
    </w:p>
    <w:p w14:paraId="30ABB569" w14:textId="77777777" w:rsidR="004F1956" w:rsidRDefault="00000000">
      <w:pPr>
        <w:pStyle w:val="ListParagraph"/>
        <w:numPr>
          <w:ilvl w:val="3"/>
          <w:numId w:val="21"/>
        </w:numPr>
        <w:tabs>
          <w:tab w:val="left" w:pos="618"/>
        </w:tabs>
        <w:ind w:left="61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B56A" w14:textId="77777777" w:rsidR="004F1956" w:rsidRDefault="00000000">
      <w:pPr>
        <w:pStyle w:val="ListParagraph"/>
        <w:numPr>
          <w:ilvl w:val="4"/>
          <w:numId w:val="21"/>
        </w:numPr>
        <w:tabs>
          <w:tab w:val="left" w:pos="644"/>
        </w:tabs>
        <w:ind w:left="6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B56B" w14:textId="77777777" w:rsidR="004F1956" w:rsidRDefault="00000000">
      <w:pPr>
        <w:pStyle w:val="ListParagraph"/>
        <w:numPr>
          <w:ilvl w:val="4"/>
          <w:numId w:val="21"/>
        </w:numPr>
        <w:tabs>
          <w:tab w:val="left" w:pos="644"/>
        </w:tabs>
        <w:ind w:left="64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B56C" w14:textId="77777777" w:rsidR="004F1956" w:rsidRDefault="00000000">
      <w:pPr>
        <w:pStyle w:val="ListParagraph"/>
        <w:numPr>
          <w:ilvl w:val="4"/>
          <w:numId w:val="21"/>
        </w:numPr>
        <w:tabs>
          <w:tab w:val="left" w:pos="656"/>
        </w:tabs>
        <w:ind w:right="319" w:firstLine="0"/>
        <w:rPr>
          <w:sz w:val="24"/>
        </w:rPr>
      </w:pPr>
      <w:r>
        <w:rPr>
          <w:sz w:val="24"/>
        </w:rPr>
        <w:t>The</w:t>
      </w:r>
      <w:r>
        <w:rPr>
          <w:spacing w:val="-2"/>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2"/>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4"/>
          <w:sz w:val="24"/>
        </w:rPr>
        <w:t xml:space="preserve"> </w:t>
      </w:r>
      <w:r>
        <w:rPr>
          <w:sz w:val="24"/>
        </w:rPr>
        <w:t>for Employment (IPE); and</w:t>
      </w:r>
    </w:p>
    <w:p w14:paraId="30ABB56D" w14:textId="77777777" w:rsidR="004F1956" w:rsidRDefault="00000000">
      <w:pPr>
        <w:pStyle w:val="ListParagraph"/>
        <w:numPr>
          <w:ilvl w:val="4"/>
          <w:numId w:val="21"/>
        </w:numPr>
        <w:tabs>
          <w:tab w:val="left" w:pos="656"/>
        </w:tabs>
        <w:ind w:left="656"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B56E" w14:textId="77777777" w:rsidR="004F1956" w:rsidRDefault="00000000">
      <w:pPr>
        <w:pStyle w:val="ListParagraph"/>
        <w:numPr>
          <w:ilvl w:val="3"/>
          <w:numId w:val="21"/>
        </w:numPr>
        <w:tabs>
          <w:tab w:val="left" w:pos="618"/>
        </w:tabs>
        <w:ind w:right="388" w:firstLine="0"/>
        <w:rPr>
          <w:sz w:val="24"/>
        </w:rPr>
      </w:pPr>
      <w:r>
        <w:rPr>
          <w:sz w:val="24"/>
        </w:rPr>
        <w:t>Cooperate in</w:t>
      </w:r>
      <w:r>
        <w:rPr>
          <w:spacing w:val="-1"/>
          <w:sz w:val="24"/>
        </w:rPr>
        <w:t xml:space="preserve"> </w:t>
      </w:r>
      <w:r>
        <w:rPr>
          <w:sz w:val="24"/>
        </w:rPr>
        <w:t>the assessment</w:t>
      </w:r>
      <w:r>
        <w:rPr>
          <w:spacing w:val="-2"/>
          <w:sz w:val="24"/>
        </w:rPr>
        <w:t xml:space="preserve"> </w:t>
      </w:r>
      <w:r>
        <w:rPr>
          <w:sz w:val="24"/>
        </w:rPr>
        <w:t>process</w:t>
      </w:r>
      <w:r>
        <w:rPr>
          <w:spacing w:val="-3"/>
          <w:sz w:val="24"/>
        </w:rPr>
        <w:t xml:space="preserve"> </w:t>
      </w:r>
      <w:r>
        <w:rPr>
          <w:sz w:val="24"/>
        </w:rPr>
        <w:t>and</w:t>
      </w:r>
      <w:r>
        <w:rPr>
          <w:spacing w:val="-1"/>
          <w:sz w:val="24"/>
        </w:rPr>
        <w:t xml:space="preserve"> </w:t>
      </w:r>
      <w:r>
        <w:rPr>
          <w:sz w:val="24"/>
        </w:rPr>
        <w:t>in developing and</w:t>
      </w:r>
      <w:r>
        <w:rPr>
          <w:spacing w:val="-1"/>
          <w:sz w:val="24"/>
        </w:rPr>
        <w:t xml:space="preserve"> </w:t>
      </w:r>
      <w:r>
        <w:rPr>
          <w:sz w:val="24"/>
        </w:rPr>
        <w:t>meeting</w:t>
      </w:r>
      <w:r>
        <w:rPr>
          <w:spacing w:val="-2"/>
          <w:sz w:val="24"/>
        </w:rPr>
        <w:t xml:space="preserve"> </w:t>
      </w:r>
      <w:r>
        <w:rPr>
          <w:sz w:val="24"/>
        </w:rPr>
        <w:t>the</w:t>
      </w:r>
      <w:r>
        <w:rPr>
          <w:spacing w:val="-1"/>
          <w:sz w:val="24"/>
        </w:rPr>
        <w:t xml:space="preserve"> </w:t>
      </w:r>
      <w:r>
        <w:rPr>
          <w:sz w:val="24"/>
        </w:rPr>
        <w:t>objectives identified in the IPE including, but not limited to, active participation, reasonable effort, regular</w:t>
      </w:r>
      <w:r>
        <w:rPr>
          <w:spacing w:val="-5"/>
          <w:sz w:val="24"/>
        </w:rPr>
        <w:t xml:space="preserve"> </w:t>
      </w:r>
      <w:r>
        <w:rPr>
          <w:sz w:val="24"/>
        </w:rPr>
        <w:t>attendance</w:t>
      </w:r>
      <w:r>
        <w:rPr>
          <w:spacing w:val="-5"/>
          <w:sz w:val="24"/>
        </w:rPr>
        <w:t xml:space="preserve"> </w:t>
      </w:r>
      <w:r>
        <w:rPr>
          <w:sz w:val="24"/>
        </w:rPr>
        <w:t>at</w:t>
      </w:r>
      <w:r>
        <w:rPr>
          <w:spacing w:val="-3"/>
          <w:sz w:val="24"/>
        </w:rPr>
        <w:t xml:space="preserve"> </w:t>
      </w:r>
      <w:r>
        <w:rPr>
          <w:sz w:val="24"/>
        </w:rPr>
        <w:t>scheduled</w:t>
      </w:r>
      <w:r>
        <w:rPr>
          <w:spacing w:val="-5"/>
          <w:sz w:val="24"/>
        </w:rPr>
        <w:t xml:space="preserve"> </w:t>
      </w:r>
      <w:r>
        <w:rPr>
          <w:sz w:val="24"/>
        </w:rPr>
        <w:t>appointments</w:t>
      </w:r>
      <w:r>
        <w:rPr>
          <w:spacing w:val="-4"/>
          <w:sz w:val="24"/>
        </w:rPr>
        <w:t xml:space="preserve"> </w:t>
      </w:r>
      <w:r>
        <w:rPr>
          <w:sz w:val="24"/>
        </w:rPr>
        <w:t>and</w:t>
      </w:r>
      <w:r>
        <w:rPr>
          <w:spacing w:val="-5"/>
          <w:sz w:val="24"/>
        </w:rPr>
        <w:t xml:space="preserve"> </w:t>
      </w:r>
      <w:r>
        <w:rPr>
          <w:sz w:val="24"/>
        </w:rPr>
        <w:t>training,</w:t>
      </w:r>
      <w:r>
        <w:rPr>
          <w:spacing w:val="-3"/>
          <w:sz w:val="24"/>
        </w:rPr>
        <w:t xml:space="preserve"> </w:t>
      </w:r>
      <w:r>
        <w:rPr>
          <w:sz w:val="24"/>
        </w:rPr>
        <w:t>and</w:t>
      </w:r>
      <w:r>
        <w:rPr>
          <w:spacing w:val="-3"/>
          <w:sz w:val="24"/>
        </w:rPr>
        <w:t xml:space="preserve"> </w:t>
      </w:r>
      <w:r>
        <w:rPr>
          <w:sz w:val="24"/>
        </w:rPr>
        <w:t>regular</w:t>
      </w:r>
      <w:r>
        <w:rPr>
          <w:spacing w:val="-5"/>
          <w:sz w:val="24"/>
        </w:rPr>
        <w:t xml:space="preserve"> </w:t>
      </w:r>
      <w:r>
        <w:rPr>
          <w:sz w:val="24"/>
        </w:rPr>
        <w:t>communication with the Rehabilitation Counselor regarding progress toward achievement of the employment outcome. Failure to cooperate, make reasonable effort, lack of regular attendance, or failure to maintain regular communication may result in loss of further services and closure of the record of services.</w:t>
      </w:r>
    </w:p>
    <w:p w14:paraId="30ABB56F" w14:textId="77777777" w:rsidR="004F1956" w:rsidRDefault="00000000">
      <w:pPr>
        <w:pStyle w:val="ListParagraph"/>
        <w:numPr>
          <w:ilvl w:val="3"/>
          <w:numId w:val="21"/>
        </w:numPr>
        <w:tabs>
          <w:tab w:val="left" w:pos="618"/>
        </w:tabs>
        <w:ind w:right="321" w:firstLine="0"/>
        <w:rPr>
          <w:sz w:val="24"/>
        </w:rPr>
      </w:pPr>
      <w:r>
        <w:rPr>
          <w:sz w:val="24"/>
        </w:rPr>
        <w:t>Participate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4"/>
          <w:sz w:val="24"/>
        </w:rPr>
        <w:t xml:space="preserve"> </w:t>
      </w:r>
      <w:r>
        <w:rPr>
          <w:sz w:val="24"/>
        </w:rPr>
        <w:t>services</w:t>
      </w:r>
      <w:r>
        <w:rPr>
          <w:spacing w:val="-2"/>
          <w:sz w:val="24"/>
        </w:rPr>
        <w:t xml:space="preserve"> </w:t>
      </w:r>
      <w:r>
        <w:rPr>
          <w:sz w:val="24"/>
        </w:rPr>
        <w:t>under</w:t>
      </w:r>
      <w:r>
        <w:rPr>
          <w:spacing w:val="-3"/>
          <w:sz w:val="24"/>
        </w:rPr>
        <w:t xml:space="preserve"> </w:t>
      </w:r>
      <w:r>
        <w:rPr>
          <w:sz w:val="24"/>
        </w:rPr>
        <w:t>conditions</w:t>
      </w:r>
      <w:r>
        <w:rPr>
          <w:spacing w:val="-2"/>
          <w:sz w:val="24"/>
        </w:rPr>
        <w:t xml:space="preserve"> </w:t>
      </w:r>
      <w:r>
        <w:rPr>
          <w:sz w:val="24"/>
        </w:rPr>
        <w:t>specified</w:t>
      </w:r>
      <w:r>
        <w:rPr>
          <w:spacing w:val="-1"/>
          <w:sz w:val="24"/>
        </w:rPr>
        <w:t xml:space="preserve"> </w:t>
      </w:r>
      <w:r>
        <w:rPr>
          <w:sz w:val="24"/>
        </w:rPr>
        <w:t>in</w:t>
      </w:r>
      <w:r>
        <w:rPr>
          <w:spacing w:val="-3"/>
          <w:sz w:val="24"/>
        </w:rPr>
        <w:t xml:space="preserve"> </w:t>
      </w:r>
      <w:r>
        <w:rPr>
          <w:sz w:val="24"/>
        </w:rPr>
        <w:t>Chapter</w:t>
      </w:r>
      <w:r>
        <w:rPr>
          <w:spacing w:val="-3"/>
          <w:sz w:val="24"/>
        </w:rPr>
        <w:t xml:space="preserve"> </w:t>
      </w:r>
      <w:r>
        <w:rPr>
          <w:sz w:val="24"/>
        </w:rPr>
        <w:t>5,</w:t>
      </w:r>
      <w:r>
        <w:rPr>
          <w:spacing w:val="-4"/>
          <w:sz w:val="24"/>
        </w:rPr>
        <w:t xml:space="preserve"> </w:t>
      </w:r>
      <w:r>
        <w:rPr>
          <w:sz w:val="24"/>
        </w:rPr>
        <w:t>Article</w:t>
      </w:r>
      <w:r>
        <w:rPr>
          <w:spacing w:val="-1"/>
          <w:sz w:val="24"/>
        </w:rPr>
        <w:t xml:space="preserve"> </w:t>
      </w:r>
      <w:r>
        <w:rPr>
          <w:sz w:val="24"/>
        </w:rPr>
        <w:t>1</w:t>
      </w:r>
      <w:r>
        <w:rPr>
          <w:spacing w:val="-3"/>
          <w:sz w:val="24"/>
        </w:rPr>
        <w:t xml:space="preserve"> </w:t>
      </w:r>
      <w:r>
        <w:rPr>
          <w:sz w:val="24"/>
        </w:rPr>
        <w:t>of these regulations.</w:t>
      </w:r>
    </w:p>
    <w:p w14:paraId="30ABB570" w14:textId="77777777" w:rsidR="004F1956" w:rsidRDefault="00000000">
      <w:pPr>
        <w:pStyle w:val="ListParagraph"/>
        <w:numPr>
          <w:ilvl w:val="3"/>
          <w:numId w:val="21"/>
        </w:numPr>
        <w:tabs>
          <w:tab w:val="left" w:pos="618"/>
        </w:tabs>
        <w:ind w:right="617" w:firstLine="0"/>
        <w:rPr>
          <w:sz w:val="24"/>
        </w:rPr>
      </w:pPr>
      <w:r>
        <w:rPr>
          <w:sz w:val="24"/>
        </w:rPr>
        <w:t>Apply</w:t>
      </w:r>
      <w:r>
        <w:rPr>
          <w:spacing w:val="-3"/>
          <w:sz w:val="24"/>
        </w:rPr>
        <w:t xml:space="preserve"> </w:t>
      </w:r>
      <w:r>
        <w:rPr>
          <w:sz w:val="24"/>
        </w:rPr>
        <w:t>for,</w:t>
      </w:r>
      <w:r>
        <w:rPr>
          <w:spacing w:val="-2"/>
          <w:sz w:val="24"/>
        </w:rPr>
        <w:t xml:space="preserve"> </w:t>
      </w:r>
      <w:r>
        <w:rPr>
          <w:sz w:val="24"/>
        </w:rPr>
        <w:t>secure</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comparable</w:t>
      </w:r>
      <w:r>
        <w:rPr>
          <w:spacing w:val="-4"/>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extent</w:t>
      </w:r>
      <w:r>
        <w:rPr>
          <w:spacing w:val="-5"/>
          <w:sz w:val="24"/>
        </w:rPr>
        <w:t xml:space="preserve"> </w:t>
      </w:r>
      <w:r>
        <w:rPr>
          <w:sz w:val="24"/>
        </w:rPr>
        <w:t>to</w:t>
      </w:r>
      <w:r>
        <w:rPr>
          <w:spacing w:val="-2"/>
          <w:sz w:val="24"/>
        </w:rPr>
        <w:t xml:space="preserve"> </w:t>
      </w:r>
      <w:r>
        <w:rPr>
          <w:sz w:val="24"/>
        </w:rPr>
        <w:t>which the individual is eligible for such benefits in accordance with Chapter 5, Article 3 of these regulations. (§ 7029.9.)</w:t>
      </w:r>
    </w:p>
    <w:p w14:paraId="30ABB571" w14:textId="77777777" w:rsidR="004F1956" w:rsidRDefault="004F1956">
      <w:pPr>
        <w:pStyle w:val="BodyText"/>
        <w:spacing w:before="240"/>
        <w:ind w:left="0"/>
      </w:pPr>
    </w:p>
    <w:p w14:paraId="30ABB572" w14:textId="77777777" w:rsidR="004F1956" w:rsidRDefault="00000000">
      <w:pPr>
        <w:pStyle w:val="BodyText"/>
        <w:spacing w:before="1"/>
        <w:ind w:right="338"/>
      </w:pPr>
      <w:r>
        <w:t>“Prior</w:t>
      </w:r>
      <w:r>
        <w:rPr>
          <w:spacing w:val="-3"/>
        </w:rPr>
        <w:t xml:space="preserve"> </w:t>
      </w:r>
      <w:r>
        <w:t>approval”</w:t>
      </w:r>
      <w:r>
        <w:rPr>
          <w:spacing w:val="-3"/>
        </w:rPr>
        <w:t xml:space="preserve"> </w:t>
      </w:r>
      <w:r>
        <w:t>is</w:t>
      </w:r>
      <w:r>
        <w:rPr>
          <w:spacing w:val="-2"/>
        </w:rPr>
        <w:t xml:space="preserve"> </w:t>
      </w:r>
      <w:r>
        <w:t>required</w:t>
      </w:r>
      <w:r>
        <w:rPr>
          <w:spacing w:val="-1"/>
        </w:rPr>
        <w:t xml:space="preserve"> </w:t>
      </w:r>
      <w:r>
        <w:t>for</w:t>
      </w:r>
      <w:r>
        <w:rPr>
          <w:spacing w:val="-3"/>
        </w:rPr>
        <w:t xml:space="preserve"> </w:t>
      </w:r>
      <w:r>
        <w:t>the</w:t>
      </w:r>
      <w:r>
        <w:rPr>
          <w:spacing w:val="-3"/>
        </w:rPr>
        <w:t xml:space="preserve"> </w:t>
      </w:r>
      <w:r>
        <w:t>provision</w:t>
      </w:r>
      <w:r>
        <w:rPr>
          <w:spacing w:val="-3"/>
        </w:rPr>
        <w:t xml:space="preserve"> </w:t>
      </w:r>
      <w:r>
        <w:t>of</w:t>
      </w:r>
      <w:r>
        <w:rPr>
          <w:spacing w:val="-4"/>
        </w:rPr>
        <w:t xml:space="preserve"> </w:t>
      </w:r>
      <w:r>
        <w:t>particular</w:t>
      </w:r>
      <w:r>
        <w:rPr>
          <w:spacing w:val="-3"/>
        </w:rPr>
        <w:t xml:space="preserve"> </w:t>
      </w:r>
      <w:r>
        <w:t>goods</w:t>
      </w:r>
      <w:r>
        <w:rPr>
          <w:spacing w:val="-2"/>
        </w:rPr>
        <w:t xml:space="preserve"> </w:t>
      </w:r>
      <w:r>
        <w:t>or</w:t>
      </w:r>
      <w:r>
        <w:rPr>
          <w:spacing w:val="-3"/>
        </w:rPr>
        <w:t xml:space="preserve"> </w:t>
      </w:r>
      <w:r>
        <w:t>services.</w:t>
      </w:r>
      <w:r>
        <w:rPr>
          <w:spacing w:val="40"/>
        </w:rPr>
        <w:t xml:space="preserve"> </w:t>
      </w:r>
      <w:r>
        <w:t>There</w:t>
      </w:r>
      <w:r>
        <w:rPr>
          <w:spacing w:val="-1"/>
        </w:rPr>
        <w:t xml:space="preserve"> </w:t>
      </w:r>
      <w:r>
        <w:t>are</w:t>
      </w:r>
      <w:r>
        <w:rPr>
          <w:spacing w:val="-3"/>
        </w:rPr>
        <w:t xml:space="preserve"> </w:t>
      </w:r>
      <w:r>
        <w:t>a number of services and situations that require prior approvals from Team Managers, District Administrators, or other approving officials. The Rehabilitation Counselor and designated district staff must obtain all required approvals for these services or situations prior to making a commitment to the consumer and prior to authorizing goods or services.</w:t>
      </w:r>
      <w:r>
        <w:rPr>
          <w:spacing w:val="40"/>
        </w:rPr>
        <w:t xml:space="preserve"> </w:t>
      </w:r>
      <w:r>
        <w:t>(RAM, Chapter 12, § 1202.)</w:t>
      </w:r>
    </w:p>
    <w:p w14:paraId="30ABB573" w14:textId="77777777" w:rsidR="004F1956" w:rsidRDefault="00000000">
      <w:pPr>
        <w:pStyle w:val="BodyText"/>
        <w:spacing w:before="240"/>
        <w:ind w:left="259" w:right="338"/>
      </w:pPr>
      <w:r>
        <w:t>Authorization” is defined as an obligating document which authorizes the delivery of specified goods or rendering of certain services by a vendor (provider) at a fixed or ascertainable</w:t>
      </w:r>
      <w:r>
        <w:rPr>
          <w:spacing w:val="-4"/>
        </w:rPr>
        <w:t xml:space="preserve"> </w:t>
      </w:r>
      <w:r>
        <w:t>fee</w:t>
      </w:r>
      <w:r>
        <w:rPr>
          <w:spacing w:val="-4"/>
        </w:rPr>
        <w:t xml:space="preserve"> </w:t>
      </w:r>
      <w:r>
        <w:t>within</w:t>
      </w:r>
      <w:r>
        <w:rPr>
          <w:spacing w:val="-2"/>
        </w:rPr>
        <w:t xml:space="preserve"> </w:t>
      </w:r>
      <w:r>
        <w:t>a</w:t>
      </w:r>
      <w:r>
        <w:rPr>
          <w:spacing w:val="-2"/>
        </w:rPr>
        <w:t xml:space="preserve"> </w:t>
      </w:r>
      <w:r>
        <w:t>stated</w:t>
      </w:r>
      <w:r>
        <w:rPr>
          <w:spacing w:val="-2"/>
        </w:rPr>
        <w:t xml:space="preserve"> </w:t>
      </w:r>
      <w:r>
        <w:t>period</w:t>
      </w:r>
      <w:r>
        <w:rPr>
          <w:spacing w:val="-4"/>
        </w:rPr>
        <w:t xml:space="preserve"> </w:t>
      </w:r>
      <w:r>
        <w:t>of</w:t>
      </w:r>
      <w:r>
        <w:rPr>
          <w:spacing w:val="-2"/>
        </w:rPr>
        <w:t xml:space="preserve"> </w:t>
      </w:r>
      <w:r>
        <w:t>time.</w:t>
      </w:r>
      <w:r>
        <w:rPr>
          <w:spacing w:val="40"/>
        </w:rPr>
        <w:t xml:space="preserve"> </w:t>
      </w:r>
      <w:r>
        <w:t>Authorizations</w:t>
      </w:r>
      <w:r>
        <w:rPr>
          <w:spacing w:val="-5"/>
        </w:rPr>
        <w:t xml:space="preserve"> </w:t>
      </w:r>
      <w:r>
        <w:t>of</w:t>
      </w:r>
      <w:r>
        <w:rPr>
          <w:spacing w:val="-5"/>
        </w:rPr>
        <w:t xml:space="preserve"> </w:t>
      </w:r>
      <w:r>
        <w:t>goods</w:t>
      </w:r>
      <w:r>
        <w:rPr>
          <w:spacing w:val="-3"/>
        </w:rPr>
        <w:t xml:space="preserve"> </w:t>
      </w:r>
      <w:r>
        <w:t>and</w:t>
      </w:r>
      <w:r>
        <w:rPr>
          <w:spacing w:val="-2"/>
        </w:rPr>
        <w:t xml:space="preserve"> </w:t>
      </w:r>
      <w:r>
        <w:t>services shall be accomplished by the use of the following obligating documents:</w:t>
      </w:r>
    </w:p>
    <w:p w14:paraId="30ABB574" w14:textId="77777777" w:rsidR="004F1956" w:rsidRDefault="004F1956">
      <w:pPr>
        <w:sectPr w:rsidR="004F1956" w:rsidSect="00A3161B">
          <w:pgSz w:w="12240" w:h="15840"/>
          <w:pgMar w:top="1260" w:right="1120" w:bottom="1260" w:left="1180" w:header="728" w:footer="1064" w:gutter="0"/>
          <w:cols w:space="720"/>
        </w:sectPr>
      </w:pPr>
    </w:p>
    <w:p w14:paraId="30ABB575" w14:textId="77777777" w:rsidR="004F1956" w:rsidRDefault="004F1956">
      <w:pPr>
        <w:pStyle w:val="BodyText"/>
        <w:ind w:left="0"/>
      </w:pPr>
    </w:p>
    <w:p w14:paraId="30ABB576" w14:textId="77777777" w:rsidR="004F1956" w:rsidRDefault="00000000">
      <w:pPr>
        <w:pStyle w:val="ListParagraph"/>
        <w:numPr>
          <w:ilvl w:val="0"/>
          <w:numId w:val="20"/>
        </w:numPr>
        <w:tabs>
          <w:tab w:val="left" w:pos="1338"/>
        </w:tabs>
        <w:ind w:left="1338" w:hanging="358"/>
        <w:rPr>
          <w:sz w:val="24"/>
        </w:rPr>
      </w:pPr>
      <w:r>
        <w:rPr>
          <w:sz w:val="24"/>
        </w:rPr>
        <w:t>Department</w:t>
      </w:r>
      <w:r>
        <w:rPr>
          <w:spacing w:val="-5"/>
          <w:sz w:val="24"/>
        </w:rPr>
        <w:t xml:space="preserve"> </w:t>
      </w:r>
      <w:r>
        <w:rPr>
          <w:sz w:val="24"/>
        </w:rPr>
        <w:t>forms</w:t>
      </w:r>
      <w:r>
        <w:rPr>
          <w:spacing w:val="-5"/>
          <w:sz w:val="24"/>
        </w:rPr>
        <w:t xml:space="preserve"> </w:t>
      </w:r>
      <w:r>
        <w:rPr>
          <w:sz w:val="24"/>
        </w:rPr>
        <w:t>designated</w:t>
      </w:r>
      <w:r>
        <w:rPr>
          <w:spacing w:val="-2"/>
          <w:sz w:val="24"/>
        </w:rPr>
        <w:t xml:space="preserve"> </w:t>
      </w:r>
      <w:r>
        <w:rPr>
          <w:sz w:val="24"/>
        </w:rPr>
        <w:t>for</w:t>
      </w:r>
      <w:r>
        <w:rPr>
          <w:spacing w:val="-6"/>
          <w:sz w:val="24"/>
        </w:rPr>
        <w:t xml:space="preserve"> </w:t>
      </w:r>
      <w:r>
        <w:rPr>
          <w:sz w:val="24"/>
        </w:rPr>
        <w:t>purchase</w:t>
      </w:r>
      <w:r>
        <w:rPr>
          <w:spacing w:val="-2"/>
          <w:sz w:val="24"/>
        </w:rPr>
        <w:t xml:space="preserve"> </w:t>
      </w:r>
      <w:r>
        <w:rPr>
          <w:sz w:val="24"/>
        </w:rPr>
        <w:t>of</w:t>
      </w:r>
      <w:r>
        <w:rPr>
          <w:spacing w:val="-5"/>
          <w:sz w:val="24"/>
        </w:rPr>
        <w:t xml:space="preserve"> </w:t>
      </w:r>
      <w:r>
        <w:rPr>
          <w:sz w:val="24"/>
        </w:rPr>
        <w:t>goods</w:t>
      </w:r>
      <w:r>
        <w:rPr>
          <w:spacing w:val="-5"/>
          <w:sz w:val="24"/>
        </w:rPr>
        <w:t xml:space="preserve"> </w:t>
      </w:r>
      <w:r>
        <w:rPr>
          <w:sz w:val="24"/>
        </w:rPr>
        <w:t>and</w:t>
      </w:r>
      <w:r>
        <w:rPr>
          <w:spacing w:val="-2"/>
          <w:sz w:val="24"/>
        </w:rPr>
        <w:t xml:space="preserve"> </w:t>
      </w:r>
      <w:r>
        <w:rPr>
          <w:sz w:val="24"/>
        </w:rPr>
        <w:t>services,</w:t>
      </w:r>
      <w:r>
        <w:rPr>
          <w:spacing w:val="-1"/>
          <w:sz w:val="24"/>
        </w:rPr>
        <w:t xml:space="preserve"> </w:t>
      </w:r>
      <w:r>
        <w:rPr>
          <w:spacing w:val="-5"/>
          <w:sz w:val="24"/>
        </w:rPr>
        <w:t>or</w:t>
      </w:r>
    </w:p>
    <w:p w14:paraId="30ABB577" w14:textId="77777777" w:rsidR="004F1956" w:rsidRDefault="00000000">
      <w:pPr>
        <w:pStyle w:val="ListParagraph"/>
        <w:numPr>
          <w:ilvl w:val="0"/>
          <w:numId w:val="20"/>
        </w:numPr>
        <w:tabs>
          <w:tab w:val="left" w:pos="1338"/>
        </w:tabs>
        <w:spacing w:before="240" w:line="448" w:lineRule="auto"/>
        <w:ind w:left="260" w:right="506" w:firstLine="720"/>
        <w:rPr>
          <w:sz w:val="24"/>
        </w:rPr>
      </w:pPr>
      <w:r>
        <w:rPr>
          <w:sz w:val="24"/>
        </w:rPr>
        <w:t>State</w:t>
      </w:r>
      <w:r>
        <w:rPr>
          <w:spacing w:val="-4"/>
          <w:sz w:val="24"/>
        </w:rPr>
        <w:t xml:space="preserve"> </w:t>
      </w:r>
      <w:r>
        <w:rPr>
          <w:sz w:val="24"/>
        </w:rPr>
        <w:t>of</w:t>
      </w:r>
      <w:r>
        <w:rPr>
          <w:spacing w:val="-2"/>
          <w:sz w:val="24"/>
        </w:rPr>
        <w:t xml:space="preserve"> </w:t>
      </w:r>
      <w:r>
        <w:rPr>
          <w:sz w:val="24"/>
        </w:rPr>
        <w:t>California</w:t>
      </w:r>
      <w:r>
        <w:rPr>
          <w:spacing w:val="-2"/>
          <w:sz w:val="24"/>
        </w:rPr>
        <w:t xml:space="preserve"> </w:t>
      </w:r>
      <w:r>
        <w:rPr>
          <w:sz w:val="24"/>
        </w:rPr>
        <w:t>forms</w:t>
      </w:r>
      <w:r>
        <w:rPr>
          <w:spacing w:val="-3"/>
          <w:sz w:val="24"/>
        </w:rPr>
        <w:t xml:space="preserve"> </w:t>
      </w:r>
      <w:r>
        <w:rPr>
          <w:sz w:val="24"/>
        </w:rPr>
        <w:t>designated</w:t>
      </w:r>
      <w:r>
        <w:rPr>
          <w:spacing w:val="-2"/>
          <w:sz w:val="24"/>
        </w:rPr>
        <w:t xml:space="preserve"> </w:t>
      </w:r>
      <w:r>
        <w:rPr>
          <w:sz w:val="24"/>
        </w:rPr>
        <w:t>for</w:t>
      </w:r>
      <w:r>
        <w:rPr>
          <w:spacing w:val="-6"/>
          <w:sz w:val="24"/>
        </w:rPr>
        <w:t xml:space="preserve"> </w:t>
      </w:r>
      <w:r>
        <w:rPr>
          <w:sz w:val="24"/>
        </w:rPr>
        <w:t>the</w:t>
      </w:r>
      <w:r>
        <w:rPr>
          <w:spacing w:val="-2"/>
          <w:sz w:val="24"/>
        </w:rPr>
        <w:t xml:space="preserve"> </w:t>
      </w:r>
      <w:r>
        <w:rPr>
          <w:sz w:val="24"/>
        </w:rPr>
        <w:t>purchase</w:t>
      </w:r>
      <w:r>
        <w:rPr>
          <w:spacing w:val="-4"/>
          <w:sz w:val="24"/>
        </w:rPr>
        <w:t xml:space="preserve"> </w:t>
      </w:r>
      <w:r>
        <w:rPr>
          <w:sz w:val="24"/>
        </w:rPr>
        <w:t>of</w:t>
      </w:r>
      <w:r>
        <w:rPr>
          <w:spacing w:val="-5"/>
          <w:sz w:val="24"/>
        </w:rPr>
        <w:t xml:space="preserve"> </w:t>
      </w:r>
      <w:r>
        <w:rPr>
          <w:sz w:val="24"/>
        </w:rPr>
        <w:t>goods</w:t>
      </w:r>
      <w:r>
        <w:rPr>
          <w:spacing w:val="-3"/>
          <w:sz w:val="24"/>
        </w:rPr>
        <w:t xml:space="preserve"> </w:t>
      </w:r>
      <w:r>
        <w:rPr>
          <w:sz w:val="24"/>
        </w:rPr>
        <w:t>and</w:t>
      </w:r>
      <w:r>
        <w:rPr>
          <w:spacing w:val="-2"/>
          <w:sz w:val="24"/>
        </w:rPr>
        <w:t xml:space="preserve"> </w:t>
      </w:r>
      <w:r>
        <w:rPr>
          <w:sz w:val="24"/>
        </w:rPr>
        <w:t>services. (§ 7310.)</w:t>
      </w:r>
    </w:p>
    <w:p w14:paraId="30ABB578" w14:textId="77777777" w:rsidR="004F1956" w:rsidRDefault="00000000">
      <w:pPr>
        <w:pStyle w:val="BodyText"/>
        <w:ind w:right="338"/>
      </w:pPr>
      <w:r>
        <w:t>A written authorization shall be made prior to the purchase of goods and services as documented in the client's case record.</w:t>
      </w:r>
      <w:r>
        <w:rPr>
          <w:spacing w:val="40"/>
        </w:rPr>
        <w:t xml:space="preserve"> </w:t>
      </w:r>
      <w:r>
        <w:t>The Department is not required to provide payment</w:t>
      </w:r>
      <w:r>
        <w:rPr>
          <w:spacing w:val="-5"/>
        </w:rPr>
        <w:t xml:space="preserve"> </w:t>
      </w:r>
      <w:r>
        <w:t>for</w:t>
      </w:r>
      <w:r>
        <w:rPr>
          <w:spacing w:val="-6"/>
        </w:rPr>
        <w:t xml:space="preserve"> </w:t>
      </w:r>
      <w:r>
        <w:t>goods</w:t>
      </w:r>
      <w:r>
        <w:rPr>
          <w:spacing w:val="-3"/>
        </w:rPr>
        <w:t xml:space="preserve"> </w:t>
      </w:r>
      <w:r>
        <w:t>and</w:t>
      </w:r>
      <w:r>
        <w:rPr>
          <w:spacing w:val="-4"/>
        </w:rPr>
        <w:t xml:space="preserve"> </w:t>
      </w:r>
      <w:r>
        <w:t>services</w:t>
      </w:r>
      <w:r>
        <w:rPr>
          <w:spacing w:val="-3"/>
        </w:rPr>
        <w:t xml:space="preserve"> </w:t>
      </w:r>
      <w:r>
        <w:t>that</w:t>
      </w:r>
      <w:r>
        <w:rPr>
          <w:spacing w:val="-2"/>
        </w:rPr>
        <w:t xml:space="preserve"> </w:t>
      </w:r>
      <w:r>
        <w:t>are</w:t>
      </w:r>
      <w:r>
        <w:rPr>
          <w:spacing w:val="-2"/>
        </w:rPr>
        <w:t xml:space="preserve"> </w:t>
      </w:r>
      <w:r>
        <w:t>not</w:t>
      </w:r>
      <w:r>
        <w:rPr>
          <w:spacing w:val="-2"/>
        </w:rPr>
        <w:t xml:space="preserve"> </w:t>
      </w:r>
      <w:r>
        <w:t>authorized</w:t>
      </w:r>
      <w:r>
        <w:rPr>
          <w:spacing w:val="-2"/>
        </w:rPr>
        <w:t xml:space="preserve"> </w:t>
      </w:r>
      <w:r>
        <w:t>by</w:t>
      </w:r>
      <w:r>
        <w:rPr>
          <w:spacing w:val="-5"/>
        </w:rPr>
        <w:t xml:space="preserve"> </w:t>
      </w:r>
      <w:r>
        <w:t>a</w:t>
      </w:r>
      <w:r>
        <w:rPr>
          <w:spacing w:val="-2"/>
        </w:rPr>
        <w:t xml:space="preserve"> </w:t>
      </w:r>
      <w:r>
        <w:t>Departmental</w:t>
      </w:r>
      <w:r>
        <w:rPr>
          <w:spacing w:val="-3"/>
        </w:rPr>
        <w:t xml:space="preserve"> </w:t>
      </w:r>
      <w:r>
        <w:t>employee.</w:t>
      </w:r>
    </w:p>
    <w:p w14:paraId="30ABB579" w14:textId="77777777" w:rsidR="004F1956" w:rsidRDefault="00000000">
      <w:pPr>
        <w:pStyle w:val="BodyText"/>
        <w:spacing w:before="240"/>
      </w:pPr>
      <w:r>
        <w:t xml:space="preserve">(§ </w:t>
      </w:r>
      <w:r>
        <w:rPr>
          <w:spacing w:val="-2"/>
        </w:rPr>
        <w:t>7311.)</w:t>
      </w:r>
    </w:p>
    <w:p w14:paraId="30ABB57A" w14:textId="77777777" w:rsidR="004F1956" w:rsidRDefault="00000000">
      <w:pPr>
        <w:pStyle w:val="BodyText"/>
        <w:spacing w:before="240"/>
        <w:ind w:right="324"/>
      </w:pPr>
      <w:r>
        <w:t>The</w:t>
      </w:r>
      <w:r>
        <w:rPr>
          <w:spacing w:val="-2"/>
        </w:rPr>
        <w:t xml:space="preserve"> </w:t>
      </w:r>
      <w:r>
        <w:t>Department</w:t>
      </w:r>
      <w:r>
        <w:rPr>
          <w:spacing w:val="-5"/>
        </w:rPr>
        <w:t xml:space="preserve"> </w:t>
      </w:r>
      <w:r>
        <w:t>shall</w:t>
      </w:r>
      <w:r>
        <w:rPr>
          <w:spacing w:val="-6"/>
        </w:rPr>
        <w:t xml:space="preserve"> </w:t>
      </w:r>
      <w:r>
        <w:t>establish,</w:t>
      </w:r>
      <w:r>
        <w:rPr>
          <w:spacing w:val="-2"/>
        </w:rPr>
        <w:t xml:space="preserve"> </w:t>
      </w:r>
      <w:r>
        <w:t>maintain</w:t>
      </w:r>
      <w:r>
        <w:rPr>
          <w:spacing w:val="-2"/>
        </w:rPr>
        <w:t xml:space="preserve"> </w:t>
      </w:r>
      <w:r>
        <w:t>in</w:t>
      </w:r>
      <w:r>
        <w:rPr>
          <w:spacing w:val="-4"/>
        </w:rPr>
        <w:t xml:space="preserve"> </w:t>
      </w:r>
      <w:r>
        <w:t>writing,</w:t>
      </w:r>
      <w:r>
        <w:rPr>
          <w:spacing w:val="-2"/>
        </w:rPr>
        <w:t xml:space="preserve"> </w:t>
      </w:r>
      <w:r>
        <w:t>and</w:t>
      </w:r>
      <w:r>
        <w:rPr>
          <w:spacing w:val="-2"/>
        </w:rPr>
        <w:t xml:space="preserve"> </w:t>
      </w:r>
      <w:r>
        <w:t>make</w:t>
      </w:r>
      <w:r>
        <w:rPr>
          <w:spacing w:val="-4"/>
        </w:rPr>
        <w:t xml:space="preserve"> </w:t>
      </w:r>
      <w:r>
        <w:t>available,</w:t>
      </w:r>
      <w:r>
        <w:rPr>
          <w:spacing w:val="-5"/>
        </w:rPr>
        <w:t xml:space="preserve"> </w:t>
      </w:r>
      <w:r>
        <w:t>maximum</w:t>
      </w:r>
      <w:r>
        <w:rPr>
          <w:spacing w:val="-1"/>
        </w:rPr>
        <w:t xml:space="preserve"> </w:t>
      </w:r>
      <w:r>
        <w:t>rates of payment.</w:t>
      </w:r>
      <w:r>
        <w:rPr>
          <w:spacing w:val="80"/>
        </w:rPr>
        <w:t xml:space="preserve"> </w:t>
      </w:r>
      <w:r>
        <w:t>Maximum rates of payment for authorized goods and services are regulated by any one or more of the following:</w:t>
      </w:r>
    </w:p>
    <w:p w14:paraId="30ABB57B" w14:textId="77777777" w:rsidR="004F1956" w:rsidRDefault="00000000">
      <w:pPr>
        <w:pStyle w:val="ListParagraph"/>
        <w:numPr>
          <w:ilvl w:val="0"/>
          <w:numId w:val="19"/>
        </w:numPr>
        <w:tabs>
          <w:tab w:val="left" w:pos="1338"/>
        </w:tabs>
        <w:spacing w:before="240"/>
        <w:ind w:left="1338" w:hanging="358"/>
        <w:rPr>
          <w:sz w:val="24"/>
        </w:rPr>
      </w:pPr>
      <w:r>
        <w:rPr>
          <w:sz w:val="24"/>
        </w:rPr>
        <w:t>Those</w:t>
      </w:r>
      <w:r>
        <w:rPr>
          <w:spacing w:val="-4"/>
          <w:sz w:val="24"/>
        </w:rPr>
        <w:t xml:space="preserve"> </w:t>
      </w:r>
      <w:r>
        <w:rPr>
          <w:sz w:val="24"/>
        </w:rPr>
        <w:t>rates</w:t>
      </w:r>
      <w:r>
        <w:rPr>
          <w:spacing w:val="-4"/>
          <w:sz w:val="24"/>
        </w:rPr>
        <w:t xml:space="preserve"> </w:t>
      </w:r>
      <w:r>
        <w:rPr>
          <w:sz w:val="24"/>
        </w:rPr>
        <w:t>established</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Department</w:t>
      </w:r>
      <w:r>
        <w:rPr>
          <w:spacing w:val="-2"/>
          <w:sz w:val="24"/>
        </w:rPr>
        <w:t xml:space="preserve"> </w:t>
      </w:r>
      <w:r>
        <w:rPr>
          <w:sz w:val="24"/>
        </w:rPr>
        <w:t>for</w:t>
      </w:r>
      <w:r>
        <w:rPr>
          <w:spacing w:val="-5"/>
          <w:sz w:val="24"/>
        </w:rPr>
        <w:t xml:space="preserve"> </w:t>
      </w:r>
      <w:r>
        <w:rPr>
          <w:sz w:val="24"/>
        </w:rPr>
        <w:t>goods</w:t>
      </w:r>
      <w:r>
        <w:rPr>
          <w:spacing w:val="-2"/>
          <w:sz w:val="24"/>
        </w:rPr>
        <w:t xml:space="preserve"> </w:t>
      </w:r>
      <w:r>
        <w:rPr>
          <w:sz w:val="24"/>
        </w:rPr>
        <w:t>and</w:t>
      </w:r>
      <w:r>
        <w:rPr>
          <w:spacing w:val="-1"/>
          <w:sz w:val="24"/>
        </w:rPr>
        <w:t xml:space="preserve"> </w:t>
      </w:r>
      <w:r>
        <w:rPr>
          <w:spacing w:val="-2"/>
          <w:sz w:val="24"/>
        </w:rPr>
        <w:t>services.</w:t>
      </w:r>
    </w:p>
    <w:p w14:paraId="30ABB57C" w14:textId="77777777" w:rsidR="004F1956" w:rsidRDefault="00000000">
      <w:pPr>
        <w:pStyle w:val="ListParagraph"/>
        <w:numPr>
          <w:ilvl w:val="0"/>
          <w:numId w:val="19"/>
        </w:numPr>
        <w:tabs>
          <w:tab w:val="left" w:pos="1338"/>
        </w:tabs>
        <w:spacing w:before="240"/>
        <w:ind w:left="980" w:right="830" w:firstLine="0"/>
        <w:rPr>
          <w:sz w:val="24"/>
        </w:rPr>
      </w:pPr>
      <w:r>
        <w:rPr>
          <w:sz w:val="24"/>
        </w:rPr>
        <w:t>The</w:t>
      </w:r>
      <w:r>
        <w:rPr>
          <w:spacing w:val="-3"/>
          <w:sz w:val="24"/>
        </w:rPr>
        <w:t xml:space="preserve"> </w:t>
      </w:r>
      <w:r>
        <w:rPr>
          <w:sz w:val="24"/>
        </w:rPr>
        <w:t>California</w:t>
      </w:r>
      <w:r>
        <w:rPr>
          <w:spacing w:val="-5"/>
          <w:sz w:val="24"/>
        </w:rPr>
        <w:t xml:space="preserve"> </w:t>
      </w:r>
      <w:r>
        <w:rPr>
          <w:sz w:val="24"/>
        </w:rPr>
        <w:t>Relative</w:t>
      </w:r>
      <w:r>
        <w:rPr>
          <w:spacing w:val="-3"/>
          <w:sz w:val="24"/>
        </w:rPr>
        <w:t xml:space="preserve"> </w:t>
      </w:r>
      <w:r>
        <w:rPr>
          <w:sz w:val="24"/>
        </w:rPr>
        <w:t>Value</w:t>
      </w:r>
      <w:r>
        <w:rPr>
          <w:spacing w:val="-3"/>
          <w:sz w:val="24"/>
        </w:rPr>
        <w:t xml:space="preserve"> </w:t>
      </w:r>
      <w:r>
        <w:rPr>
          <w:sz w:val="24"/>
        </w:rPr>
        <w:t>Studies</w:t>
      </w:r>
      <w:r>
        <w:rPr>
          <w:spacing w:val="-6"/>
          <w:sz w:val="24"/>
        </w:rPr>
        <w:t xml:space="preserve"> </w:t>
      </w:r>
      <w:r>
        <w:rPr>
          <w:sz w:val="24"/>
        </w:rPr>
        <w:t>published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California</w:t>
      </w:r>
      <w:r>
        <w:rPr>
          <w:spacing w:val="-7"/>
          <w:sz w:val="24"/>
        </w:rPr>
        <w:t xml:space="preserve"> </w:t>
      </w:r>
      <w:r>
        <w:rPr>
          <w:sz w:val="24"/>
        </w:rPr>
        <w:t>Medical Association governing maximum unit values for medical procedures.</w:t>
      </w:r>
    </w:p>
    <w:p w14:paraId="30ABB57D" w14:textId="77777777" w:rsidR="004F1956" w:rsidRDefault="00000000">
      <w:pPr>
        <w:pStyle w:val="ListParagraph"/>
        <w:numPr>
          <w:ilvl w:val="0"/>
          <w:numId w:val="19"/>
        </w:numPr>
        <w:tabs>
          <w:tab w:val="left" w:pos="1338"/>
        </w:tabs>
        <w:spacing w:before="240"/>
        <w:ind w:left="980" w:right="627" w:firstLine="0"/>
        <w:rPr>
          <w:sz w:val="24"/>
        </w:rPr>
      </w:pPr>
      <w:r>
        <w:rPr>
          <w:sz w:val="24"/>
        </w:rPr>
        <w:t>The California State Schedule of Maximum Allowances published by the Department</w:t>
      </w:r>
      <w:r>
        <w:rPr>
          <w:spacing w:val="-5"/>
          <w:sz w:val="24"/>
        </w:rPr>
        <w:t xml:space="preserve"> </w:t>
      </w:r>
      <w:r>
        <w:rPr>
          <w:sz w:val="24"/>
        </w:rPr>
        <w:t>of</w:t>
      </w:r>
      <w:r>
        <w:rPr>
          <w:spacing w:val="-5"/>
          <w:sz w:val="24"/>
        </w:rPr>
        <w:t xml:space="preserve"> </w:t>
      </w:r>
      <w:r>
        <w:rPr>
          <w:sz w:val="24"/>
        </w:rPr>
        <w:t>Health</w:t>
      </w:r>
      <w:r>
        <w:rPr>
          <w:spacing w:val="-7"/>
          <w:sz w:val="24"/>
        </w:rPr>
        <w:t xml:space="preserve"> </w:t>
      </w:r>
      <w:r>
        <w:rPr>
          <w:sz w:val="24"/>
        </w:rPr>
        <w:t>Care</w:t>
      </w:r>
      <w:r>
        <w:rPr>
          <w:spacing w:val="-2"/>
          <w:sz w:val="24"/>
        </w:rPr>
        <w:t xml:space="preserve"> </w:t>
      </w:r>
      <w:r>
        <w:rPr>
          <w:sz w:val="24"/>
        </w:rPr>
        <w:t>Services</w:t>
      </w:r>
      <w:r>
        <w:rPr>
          <w:spacing w:val="-3"/>
          <w:sz w:val="24"/>
        </w:rPr>
        <w:t xml:space="preserve"> </w:t>
      </w:r>
      <w:r>
        <w:rPr>
          <w:sz w:val="24"/>
        </w:rPr>
        <w:t>regulating</w:t>
      </w:r>
      <w:r>
        <w:rPr>
          <w:spacing w:val="-4"/>
          <w:sz w:val="24"/>
        </w:rPr>
        <w:t xml:space="preserve"> </w:t>
      </w:r>
      <w:r>
        <w:rPr>
          <w:sz w:val="24"/>
        </w:rPr>
        <w:t>maximum</w:t>
      </w:r>
      <w:r>
        <w:rPr>
          <w:spacing w:val="-1"/>
          <w:sz w:val="24"/>
        </w:rPr>
        <w:t xml:space="preserve"> </w:t>
      </w:r>
      <w:r>
        <w:rPr>
          <w:sz w:val="24"/>
        </w:rPr>
        <w:t>amounts</w:t>
      </w:r>
      <w:r>
        <w:rPr>
          <w:spacing w:val="-5"/>
          <w:sz w:val="24"/>
        </w:rPr>
        <w:t xml:space="preserve"> </w:t>
      </w:r>
      <w:r>
        <w:rPr>
          <w:sz w:val="24"/>
        </w:rPr>
        <w:t>payable</w:t>
      </w:r>
      <w:r>
        <w:rPr>
          <w:spacing w:val="-2"/>
          <w:sz w:val="24"/>
        </w:rPr>
        <w:t xml:space="preserve"> </w:t>
      </w:r>
      <w:r>
        <w:rPr>
          <w:sz w:val="24"/>
        </w:rPr>
        <w:t>for medical and related services.</w:t>
      </w:r>
    </w:p>
    <w:p w14:paraId="30ABB57E" w14:textId="77777777" w:rsidR="004F1956" w:rsidRDefault="00000000">
      <w:pPr>
        <w:pStyle w:val="ListParagraph"/>
        <w:numPr>
          <w:ilvl w:val="0"/>
          <w:numId w:val="19"/>
        </w:numPr>
        <w:tabs>
          <w:tab w:val="left" w:pos="1338"/>
        </w:tabs>
        <w:spacing w:before="240"/>
        <w:ind w:left="1338" w:hanging="358"/>
        <w:rPr>
          <w:sz w:val="24"/>
        </w:rPr>
      </w:pPr>
      <w:r>
        <w:rPr>
          <w:sz w:val="24"/>
        </w:rPr>
        <w:t>The</w:t>
      </w:r>
      <w:r>
        <w:rPr>
          <w:spacing w:val="-4"/>
          <w:sz w:val="24"/>
        </w:rPr>
        <w:t xml:space="preserve"> </w:t>
      </w:r>
      <w:r>
        <w:rPr>
          <w:sz w:val="24"/>
        </w:rPr>
        <w:t>California</w:t>
      </w:r>
      <w:r>
        <w:rPr>
          <w:spacing w:val="-6"/>
          <w:sz w:val="24"/>
        </w:rPr>
        <w:t xml:space="preserve"> </w:t>
      </w:r>
      <w:r>
        <w:rPr>
          <w:sz w:val="24"/>
        </w:rPr>
        <w:t>State</w:t>
      </w:r>
      <w:r>
        <w:rPr>
          <w:spacing w:val="-3"/>
          <w:sz w:val="24"/>
        </w:rPr>
        <w:t xml:space="preserve"> </w:t>
      </w:r>
      <w:r>
        <w:rPr>
          <w:sz w:val="24"/>
        </w:rPr>
        <w:t>Administrative</w:t>
      </w:r>
      <w:r>
        <w:rPr>
          <w:spacing w:val="-4"/>
          <w:sz w:val="24"/>
        </w:rPr>
        <w:t xml:space="preserve"> </w:t>
      </w:r>
      <w:r>
        <w:rPr>
          <w:sz w:val="24"/>
        </w:rPr>
        <w:t>Manual</w:t>
      </w:r>
      <w:r>
        <w:rPr>
          <w:spacing w:val="-4"/>
          <w:sz w:val="24"/>
        </w:rPr>
        <w:t xml:space="preserve"> </w:t>
      </w:r>
      <w:r>
        <w:rPr>
          <w:spacing w:val="-2"/>
          <w:sz w:val="24"/>
        </w:rPr>
        <w:t>guidelines.</w:t>
      </w:r>
    </w:p>
    <w:p w14:paraId="30ABB57F" w14:textId="77777777" w:rsidR="004F1956" w:rsidRDefault="00000000">
      <w:pPr>
        <w:pStyle w:val="ListParagraph"/>
        <w:numPr>
          <w:ilvl w:val="0"/>
          <w:numId w:val="19"/>
        </w:numPr>
        <w:tabs>
          <w:tab w:val="left" w:pos="1338"/>
        </w:tabs>
        <w:spacing w:before="240"/>
        <w:ind w:left="980" w:right="1323" w:firstLine="0"/>
        <w:rPr>
          <w:sz w:val="24"/>
        </w:rPr>
      </w:pPr>
      <w:r>
        <w:rPr>
          <w:sz w:val="24"/>
        </w:rPr>
        <w:t>Those</w:t>
      </w:r>
      <w:r>
        <w:rPr>
          <w:spacing w:val="-1"/>
          <w:sz w:val="24"/>
        </w:rPr>
        <w:t xml:space="preserve"> </w:t>
      </w:r>
      <w:r>
        <w:rPr>
          <w:sz w:val="24"/>
        </w:rPr>
        <w:t>rates</w:t>
      </w:r>
      <w:r>
        <w:rPr>
          <w:spacing w:val="-4"/>
          <w:sz w:val="24"/>
        </w:rPr>
        <w:t xml:space="preserve"> </w:t>
      </w:r>
      <w:r>
        <w:rPr>
          <w:sz w:val="24"/>
        </w:rPr>
        <w:t>paid</w:t>
      </w:r>
      <w:r>
        <w:rPr>
          <w:spacing w:val="-3"/>
          <w:sz w:val="24"/>
        </w:rPr>
        <w:t xml:space="preserve"> </w:t>
      </w:r>
      <w:r>
        <w:rPr>
          <w:sz w:val="24"/>
        </w:rPr>
        <w:t>by</w:t>
      </w:r>
      <w:r>
        <w:rPr>
          <w:spacing w:val="-2"/>
          <w:sz w:val="24"/>
        </w:rPr>
        <w:t xml:space="preserve"> </w:t>
      </w:r>
      <w:r>
        <w:rPr>
          <w:sz w:val="24"/>
        </w:rPr>
        <w:t>other</w:t>
      </w:r>
      <w:r>
        <w:rPr>
          <w:spacing w:val="-3"/>
          <w:sz w:val="24"/>
        </w:rPr>
        <w:t xml:space="preserve"> </w:t>
      </w:r>
      <w:r>
        <w:rPr>
          <w:sz w:val="24"/>
        </w:rPr>
        <w:t>agencies</w:t>
      </w:r>
      <w:r>
        <w:rPr>
          <w:spacing w:val="-4"/>
          <w:sz w:val="24"/>
        </w:rPr>
        <w:t xml:space="preserve"> </w:t>
      </w:r>
      <w:r>
        <w:rPr>
          <w:sz w:val="24"/>
        </w:rPr>
        <w:t>or</w:t>
      </w:r>
      <w:r>
        <w:rPr>
          <w:spacing w:val="-3"/>
          <w:sz w:val="24"/>
        </w:rPr>
        <w:t xml:space="preserve"> </w:t>
      </w:r>
      <w:r>
        <w:rPr>
          <w:sz w:val="24"/>
        </w:rPr>
        <w:t>charged</w:t>
      </w:r>
      <w:r>
        <w:rPr>
          <w:spacing w:val="-3"/>
          <w:sz w:val="24"/>
        </w:rPr>
        <w:t xml:space="preserve"> </w:t>
      </w:r>
      <w:r>
        <w:rPr>
          <w:sz w:val="24"/>
        </w:rPr>
        <w:t>the</w:t>
      </w:r>
      <w:r>
        <w:rPr>
          <w:spacing w:val="-3"/>
          <w:sz w:val="24"/>
        </w:rPr>
        <w:t xml:space="preserve"> </w:t>
      </w:r>
      <w:r>
        <w:rPr>
          <w:sz w:val="24"/>
        </w:rPr>
        <w:t>general</w:t>
      </w:r>
      <w:r>
        <w:rPr>
          <w:spacing w:val="-5"/>
          <w:sz w:val="24"/>
        </w:rPr>
        <w:t xml:space="preserve"> </w:t>
      </w:r>
      <w:r>
        <w:rPr>
          <w:sz w:val="24"/>
        </w:rPr>
        <w:t>public</w:t>
      </w:r>
      <w:r>
        <w:rPr>
          <w:spacing w:val="-2"/>
          <w:sz w:val="24"/>
        </w:rPr>
        <w:t xml:space="preserve"> </w:t>
      </w:r>
      <w:r>
        <w:rPr>
          <w:sz w:val="24"/>
        </w:rPr>
        <w:t>for comparable goods and services.</w:t>
      </w:r>
    </w:p>
    <w:p w14:paraId="30ABB580" w14:textId="77777777" w:rsidR="004F1956" w:rsidRDefault="00000000">
      <w:pPr>
        <w:pStyle w:val="BodyText"/>
        <w:spacing w:before="240"/>
      </w:pPr>
      <w:r>
        <w:t xml:space="preserve">(§ </w:t>
      </w:r>
      <w:r>
        <w:rPr>
          <w:spacing w:val="-2"/>
        </w:rPr>
        <w:t>7321.)</w:t>
      </w:r>
    </w:p>
    <w:p w14:paraId="30ABB581" w14:textId="77777777" w:rsidR="004F1956" w:rsidRDefault="00000000">
      <w:pPr>
        <w:pStyle w:val="BodyText"/>
        <w:spacing w:before="240"/>
        <w:ind w:right="338"/>
      </w:pPr>
      <w:r>
        <w:t>Vendors providing goods and services to clients under authorization from the Department shall accept the payment made by the Department as the full reimbursement.</w:t>
      </w:r>
      <w:r>
        <w:rPr>
          <w:spacing w:val="-4"/>
        </w:rPr>
        <w:t xml:space="preserve"> </w:t>
      </w:r>
      <w:r>
        <w:t>Vendors</w:t>
      </w:r>
      <w:r>
        <w:rPr>
          <w:spacing w:val="-3"/>
        </w:rPr>
        <w:t xml:space="preserve"> </w:t>
      </w:r>
      <w:r>
        <w:t>shall</w:t>
      </w:r>
      <w:r>
        <w:rPr>
          <w:spacing w:val="-3"/>
        </w:rPr>
        <w:t xml:space="preserve"> </w:t>
      </w:r>
      <w:r>
        <w:t>not</w:t>
      </w:r>
      <w:r>
        <w:rPr>
          <w:spacing w:val="-4"/>
        </w:rPr>
        <w:t xml:space="preserve"> </w:t>
      </w:r>
      <w:r>
        <w:t>make</w:t>
      </w:r>
      <w:r>
        <w:rPr>
          <w:spacing w:val="-4"/>
        </w:rPr>
        <w:t xml:space="preserve"> </w:t>
      </w:r>
      <w:r>
        <w:t>any</w:t>
      </w:r>
      <w:r>
        <w:rPr>
          <w:spacing w:val="-4"/>
        </w:rPr>
        <w:t xml:space="preserve"> </w:t>
      </w:r>
      <w:r>
        <w:t>additional</w:t>
      </w:r>
      <w:r>
        <w:rPr>
          <w:spacing w:val="-3"/>
        </w:rPr>
        <w:t xml:space="preserve"> </w:t>
      </w:r>
      <w:r>
        <w:t>charges</w:t>
      </w:r>
      <w:r>
        <w:rPr>
          <w:spacing w:val="-4"/>
        </w:rPr>
        <w:t xml:space="preserve"> </w:t>
      </w:r>
      <w:r>
        <w:t>or</w:t>
      </w:r>
      <w:r>
        <w:rPr>
          <w:spacing w:val="-4"/>
        </w:rPr>
        <w:t xml:space="preserve"> </w:t>
      </w:r>
      <w:r>
        <w:t>accept</w:t>
      </w:r>
      <w:r>
        <w:rPr>
          <w:spacing w:val="-4"/>
        </w:rPr>
        <w:t xml:space="preserve"> </w:t>
      </w:r>
      <w:r>
        <w:t>payment</w:t>
      </w:r>
      <w:r>
        <w:rPr>
          <w:spacing w:val="-2"/>
        </w:rPr>
        <w:t xml:space="preserve"> </w:t>
      </w:r>
      <w:r>
        <w:t>from the individual with a disability or any other source for such service.</w:t>
      </w:r>
      <w:r>
        <w:rPr>
          <w:spacing w:val="40"/>
        </w:rPr>
        <w:t xml:space="preserve"> </w:t>
      </w:r>
      <w:r>
        <w:t>(§ 7322.)</w:t>
      </w:r>
    </w:p>
    <w:p w14:paraId="30ABB582" w14:textId="77777777" w:rsidR="004F1956" w:rsidRDefault="00000000">
      <w:pPr>
        <w:pStyle w:val="BodyText"/>
        <w:spacing w:before="240"/>
        <w:ind w:right="414"/>
      </w:pPr>
      <w:r>
        <w:t>It is the policy of the Department of Rehabilitation (DOR) to use Community Rehabilitation Programs (CRPs) and existing community resources to meet the service needs of our consumers, with CRPs being the primary and preferred providers. This rule is in place based on the stringent accreditation, certification, and documentation that</w:t>
      </w:r>
      <w:r>
        <w:rPr>
          <w:spacing w:val="-2"/>
        </w:rPr>
        <w:t xml:space="preserve"> </w:t>
      </w:r>
      <w:r>
        <w:t>CRPs</w:t>
      </w:r>
      <w:r>
        <w:rPr>
          <w:spacing w:val="-5"/>
        </w:rPr>
        <w:t xml:space="preserve"> </w:t>
      </w:r>
      <w:r>
        <w:t>undergo</w:t>
      </w:r>
      <w:r>
        <w:rPr>
          <w:spacing w:val="-4"/>
        </w:rPr>
        <w:t xml:space="preserve"> </w:t>
      </w:r>
      <w:r>
        <w:t>before</w:t>
      </w:r>
      <w:r>
        <w:rPr>
          <w:spacing w:val="-2"/>
        </w:rPr>
        <w:t xml:space="preserve"> </w:t>
      </w:r>
      <w:r>
        <w:t>providing</w:t>
      </w:r>
      <w:r>
        <w:rPr>
          <w:spacing w:val="-2"/>
        </w:rPr>
        <w:t xml:space="preserve"> </w:t>
      </w:r>
      <w:r>
        <w:t>quality</w:t>
      </w:r>
      <w:r>
        <w:rPr>
          <w:spacing w:val="-3"/>
        </w:rPr>
        <w:t xml:space="preserve"> </w:t>
      </w:r>
      <w:r>
        <w:t>services</w:t>
      </w:r>
      <w:r>
        <w:rPr>
          <w:spacing w:val="-3"/>
        </w:rPr>
        <w:t xml:space="preserve"> </w:t>
      </w:r>
      <w:r>
        <w:t>to</w:t>
      </w:r>
      <w:r>
        <w:rPr>
          <w:spacing w:val="-2"/>
        </w:rPr>
        <w:t xml:space="preserve"> </w:t>
      </w:r>
      <w:r>
        <w:t>DOR</w:t>
      </w:r>
      <w:r>
        <w:rPr>
          <w:spacing w:val="-3"/>
        </w:rPr>
        <w:t xml:space="preserve"> </w:t>
      </w:r>
      <w:r>
        <w:t>consumers</w:t>
      </w:r>
      <w:r>
        <w:rPr>
          <w:spacing w:val="-3"/>
        </w:rPr>
        <w:t xml:space="preserve"> </w:t>
      </w:r>
      <w:r>
        <w:t>in</w:t>
      </w:r>
      <w:r>
        <w:rPr>
          <w:spacing w:val="-4"/>
        </w:rPr>
        <w:t xml:space="preserve"> </w:t>
      </w:r>
      <w:r>
        <w:t>a</w:t>
      </w:r>
      <w:r>
        <w:rPr>
          <w:spacing w:val="-2"/>
        </w:rPr>
        <w:t xml:space="preserve"> </w:t>
      </w:r>
      <w:r>
        <w:t>timely</w:t>
      </w:r>
      <w:r>
        <w:rPr>
          <w:spacing w:val="-3"/>
        </w:rPr>
        <w:t xml:space="preserve"> </w:t>
      </w:r>
      <w:r>
        <w:t>and cost-effective manner.</w:t>
      </w:r>
    </w:p>
    <w:p w14:paraId="30ABB583" w14:textId="77777777" w:rsidR="004F1956" w:rsidRDefault="00000000">
      <w:pPr>
        <w:pStyle w:val="BodyText"/>
        <w:spacing w:before="240"/>
      </w:pPr>
      <w:r>
        <w:rPr>
          <w:spacing w:val="-2"/>
          <w:u w:val="single"/>
        </w:rPr>
        <w:t>Transportation</w:t>
      </w:r>
    </w:p>
    <w:p w14:paraId="30ABB584" w14:textId="77777777" w:rsidR="004F1956" w:rsidRDefault="004F1956">
      <w:pPr>
        <w:pStyle w:val="BodyText"/>
        <w:ind w:left="0"/>
      </w:pPr>
    </w:p>
    <w:p w14:paraId="30ABB585" w14:textId="77777777" w:rsidR="004F1956" w:rsidRDefault="00000000">
      <w:pPr>
        <w:pStyle w:val="ListParagraph"/>
        <w:numPr>
          <w:ilvl w:val="0"/>
          <w:numId w:val="18"/>
        </w:numPr>
        <w:tabs>
          <w:tab w:val="left" w:pos="979"/>
        </w:tabs>
        <w:ind w:right="351" w:firstLine="0"/>
        <w:rPr>
          <w:sz w:val="24"/>
        </w:rPr>
      </w:pPr>
      <w:r>
        <w:rPr>
          <w:sz w:val="24"/>
        </w:rPr>
        <w:t>“Transportation”</w:t>
      </w:r>
      <w:r>
        <w:rPr>
          <w:spacing w:val="-5"/>
          <w:sz w:val="24"/>
        </w:rPr>
        <w:t xml:space="preserve"> </w:t>
      </w:r>
      <w:r>
        <w:rPr>
          <w:sz w:val="24"/>
        </w:rPr>
        <w:t>means</w:t>
      </w:r>
      <w:r>
        <w:rPr>
          <w:spacing w:val="-4"/>
          <w:sz w:val="24"/>
        </w:rPr>
        <w:t xml:space="preserve"> </w:t>
      </w:r>
      <w:r>
        <w:rPr>
          <w:sz w:val="24"/>
        </w:rPr>
        <w:t>travel</w:t>
      </w:r>
      <w:r>
        <w:rPr>
          <w:spacing w:val="-4"/>
          <w:sz w:val="24"/>
        </w:rPr>
        <w:t xml:space="preserve"> </w:t>
      </w:r>
      <w:r>
        <w:rPr>
          <w:sz w:val="24"/>
        </w:rPr>
        <w:t>and</w:t>
      </w:r>
      <w:r>
        <w:rPr>
          <w:spacing w:val="-3"/>
          <w:sz w:val="24"/>
        </w:rPr>
        <w:t xml:space="preserve"> </w:t>
      </w:r>
      <w:r>
        <w:rPr>
          <w:sz w:val="24"/>
        </w:rPr>
        <w:t>related</w:t>
      </w:r>
      <w:r>
        <w:rPr>
          <w:spacing w:val="-5"/>
          <w:sz w:val="24"/>
        </w:rPr>
        <w:t xml:space="preserve"> </w:t>
      </w:r>
      <w:r>
        <w:rPr>
          <w:sz w:val="24"/>
        </w:rPr>
        <w:t>expenses</w:t>
      </w:r>
      <w:r>
        <w:rPr>
          <w:spacing w:val="-4"/>
          <w:sz w:val="24"/>
        </w:rPr>
        <w:t xml:space="preserve"> </w:t>
      </w:r>
      <w:r>
        <w:rPr>
          <w:sz w:val="24"/>
        </w:rPr>
        <w:t>that</w:t>
      </w:r>
      <w:r>
        <w:rPr>
          <w:spacing w:val="-6"/>
          <w:sz w:val="24"/>
        </w:rPr>
        <w:t xml:space="preserve"> </w:t>
      </w:r>
      <w:r>
        <w:rPr>
          <w:sz w:val="24"/>
        </w:rPr>
        <w:t>are</w:t>
      </w:r>
      <w:r>
        <w:rPr>
          <w:spacing w:val="-3"/>
          <w:sz w:val="24"/>
        </w:rPr>
        <w:t xml:space="preserve"> </w:t>
      </w:r>
      <w:r>
        <w:rPr>
          <w:sz w:val="24"/>
        </w:rPr>
        <w:t>necessary</w:t>
      </w:r>
      <w:r>
        <w:rPr>
          <w:spacing w:val="-4"/>
          <w:sz w:val="24"/>
        </w:rPr>
        <w:t xml:space="preserve"> </w:t>
      </w:r>
      <w:r>
        <w:rPr>
          <w:sz w:val="24"/>
        </w:rPr>
        <w:t>to</w:t>
      </w:r>
      <w:r>
        <w:rPr>
          <w:spacing w:val="-3"/>
          <w:sz w:val="24"/>
        </w:rPr>
        <w:t xml:space="preserve"> </w:t>
      </w:r>
      <w:r>
        <w:rPr>
          <w:sz w:val="24"/>
        </w:rPr>
        <w:t>enable an applicant or eligible individual to participate in a vocational rehabilitation service.</w:t>
      </w:r>
    </w:p>
    <w:p w14:paraId="30ABB586" w14:textId="77777777" w:rsidR="004F1956" w:rsidRDefault="004F1956">
      <w:pPr>
        <w:rPr>
          <w:sz w:val="24"/>
        </w:rPr>
        <w:sectPr w:rsidR="004F1956" w:rsidSect="00A3161B">
          <w:pgSz w:w="12240" w:h="15840"/>
          <w:pgMar w:top="1260" w:right="1120" w:bottom="1260" w:left="1180" w:header="728" w:footer="1064" w:gutter="0"/>
          <w:cols w:space="720"/>
        </w:sectPr>
      </w:pPr>
    </w:p>
    <w:p w14:paraId="30ABB587" w14:textId="77777777" w:rsidR="004F1956" w:rsidRDefault="004F1956">
      <w:pPr>
        <w:pStyle w:val="BodyText"/>
        <w:ind w:left="0"/>
      </w:pPr>
    </w:p>
    <w:p w14:paraId="30ABB588" w14:textId="77777777" w:rsidR="004F1956" w:rsidRDefault="00000000">
      <w:pPr>
        <w:pStyle w:val="ListParagraph"/>
        <w:numPr>
          <w:ilvl w:val="0"/>
          <w:numId w:val="18"/>
        </w:numPr>
        <w:tabs>
          <w:tab w:val="left" w:pos="979"/>
        </w:tabs>
        <w:ind w:right="1907" w:firstLine="0"/>
        <w:rPr>
          <w:sz w:val="24"/>
        </w:rPr>
      </w:pPr>
      <w:r>
        <w:rPr>
          <w:sz w:val="24"/>
        </w:rPr>
        <w:t>The</w:t>
      </w:r>
      <w:r>
        <w:rPr>
          <w:spacing w:val="-2"/>
          <w:sz w:val="24"/>
        </w:rPr>
        <w:t xml:space="preserve"> </w:t>
      </w:r>
      <w:r>
        <w:rPr>
          <w:sz w:val="24"/>
        </w:rPr>
        <w:t>following</w:t>
      </w:r>
      <w:r>
        <w:rPr>
          <w:spacing w:val="-2"/>
          <w:sz w:val="24"/>
        </w:rPr>
        <w:t xml:space="preserve"> </w:t>
      </w:r>
      <w:r>
        <w:rPr>
          <w:sz w:val="24"/>
        </w:rPr>
        <w:t>are</w:t>
      </w:r>
      <w:r>
        <w:rPr>
          <w:spacing w:val="-4"/>
          <w:sz w:val="24"/>
        </w:rPr>
        <w:t xml:space="preserve"> </w:t>
      </w:r>
      <w:r>
        <w:rPr>
          <w:sz w:val="24"/>
        </w:rPr>
        <w:t>examples</w:t>
      </w:r>
      <w:r>
        <w:rPr>
          <w:spacing w:val="-5"/>
          <w:sz w:val="24"/>
        </w:rPr>
        <w:t xml:space="preserve"> </w:t>
      </w:r>
      <w:r>
        <w:rPr>
          <w:sz w:val="24"/>
        </w:rPr>
        <w:t>of</w:t>
      </w:r>
      <w:r>
        <w:rPr>
          <w:spacing w:val="-5"/>
          <w:sz w:val="24"/>
        </w:rPr>
        <w:t xml:space="preserve"> </w:t>
      </w:r>
      <w:r>
        <w:rPr>
          <w:sz w:val="24"/>
        </w:rPr>
        <w:t>expenses</w:t>
      </w:r>
      <w:r>
        <w:rPr>
          <w:spacing w:val="-5"/>
          <w:sz w:val="24"/>
        </w:rPr>
        <w:t xml:space="preserve"> </w:t>
      </w:r>
      <w:r>
        <w:rPr>
          <w:sz w:val="24"/>
        </w:rPr>
        <w:t>that</w:t>
      </w:r>
      <w:r>
        <w:rPr>
          <w:spacing w:val="-3"/>
          <w:sz w:val="24"/>
        </w:rPr>
        <w:t xml:space="preserve"> </w:t>
      </w:r>
      <w:r>
        <w:rPr>
          <w:sz w:val="24"/>
        </w:rPr>
        <w:t>meet</w:t>
      </w:r>
      <w:r>
        <w:rPr>
          <w:spacing w:val="-5"/>
          <w:sz w:val="24"/>
        </w:rPr>
        <w:t xml:space="preserve"> </w:t>
      </w:r>
      <w:r>
        <w:rPr>
          <w:sz w:val="24"/>
        </w:rPr>
        <w:t>the</w:t>
      </w:r>
      <w:r>
        <w:rPr>
          <w:spacing w:val="-4"/>
          <w:sz w:val="24"/>
        </w:rPr>
        <w:t xml:space="preserve"> </w:t>
      </w:r>
      <w:r>
        <w:rPr>
          <w:sz w:val="24"/>
        </w:rPr>
        <w:t>definition</w:t>
      </w:r>
      <w:r>
        <w:rPr>
          <w:spacing w:val="-4"/>
          <w:sz w:val="24"/>
        </w:rPr>
        <w:t xml:space="preserve"> </w:t>
      </w:r>
      <w:r>
        <w:rPr>
          <w:sz w:val="24"/>
        </w:rPr>
        <w:t xml:space="preserve">of </w:t>
      </w:r>
      <w:r>
        <w:rPr>
          <w:spacing w:val="-2"/>
          <w:sz w:val="24"/>
        </w:rPr>
        <w:t>transportation:</w:t>
      </w:r>
    </w:p>
    <w:p w14:paraId="30ABB589" w14:textId="77777777" w:rsidR="004F1956" w:rsidRDefault="00000000">
      <w:pPr>
        <w:pStyle w:val="ListParagraph"/>
        <w:numPr>
          <w:ilvl w:val="1"/>
          <w:numId w:val="18"/>
        </w:numPr>
        <w:tabs>
          <w:tab w:val="left" w:pos="979"/>
        </w:tabs>
        <w:ind w:right="374" w:firstLine="201"/>
        <w:rPr>
          <w:sz w:val="24"/>
        </w:rPr>
      </w:pPr>
      <w:r>
        <w:rPr>
          <w:sz w:val="24"/>
        </w:rPr>
        <w:t>Actual cost of public transportation such as buses, light rail, rapid transit, or paratransit,</w:t>
      </w:r>
      <w:r>
        <w:rPr>
          <w:spacing w:val="-1"/>
          <w:sz w:val="24"/>
        </w:rPr>
        <w:t xml:space="preserve"> </w:t>
      </w:r>
      <w:r>
        <w:rPr>
          <w:sz w:val="24"/>
        </w:rPr>
        <w:t>including</w:t>
      </w:r>
      <w:r>
        <w:rPr>
          <w:spacing w:val="-3"/>
          <w:sz w:val="24"/>
        </w:rPr>
        <w:t xml:space="preserve"> </w:t>
      </w:r>
      <w:r>
        <w:rPr>
          <w:sz w:val="24"/>
        </w:rPr>
        <w:t>passes</w:t>
      </w:r>
      <w:r>
        <w:rPr>
          <w:spacing w:val="-2"/>
          <w:sz w:val="24"/>
        </w:rPr>
        <w:t xml:space="preserve"> </w:t>
      </w:r>
      <w:r>
        <w:rPr>
          <w:sz w:val="24"/>
        </w:rPr>
        <w:t>for</w:t>
      </w:r>
      <w:r>
        <w:rPr>
          <w:spacing w:val="-3"/>
          <w:sz w:val="24"/>
        </w:rPr>
        <w:t xml:space="preserve"> </w:t>
      </w:r>
      <w:r>
        <w:rPr>
          <w:sz w:val="24"/>
        </w:rPr>
        <w:t>bus,</w:t>
      </w:r>
      <w:r>
        <w:rPr>
          <w:spacing w:val="-4"/>
          <w:sz w:val="24"/>
        </w:rPr>
        <w:t xml:space="preserve"> </w:t>
      </w:r>
      <w:r>
        <w:rPr>
          <w:sz w:val="24"/>
        </w:rPr>
        <w:t>light</w:t>
      </w:r>
      <w:r>
        <w:rPr>
          <w:spacing w:val="-1"/>
          <w:sz w:val="24"/>
        </w:rPr>
        <w:t xml:space="preserve"> </w:t>
      </w:r>
      <w:r>
        <w:rPr>
          <w:sz w:val="24"/>
        </w:rPr>
        <w:t>rail,</w:t>
      </w:r>
      <w:r>
        <w:rPr>
          <w:spacing w:val="-4"/>
          <w:sz w:val="24"/>
        </w:rPr>
        <w:t xml:space="preserve"> </w:t>
      </w:r>
      <w:r>
        <w:rPr>
          <w:sz w:val="24"/>
        </w:rPr>
        <w:t>or</w:t>
      </w:r>
      <w:r>
        <w:rPr>
          <w:spacing w:val="-3"/>
          <w:sz w:val="24"/>
        </w:rPr>
        <w:t xml:space="preserve"> </w:t>
      </w:r>
      <w:r>
        <w:rPr>
          <w:sz w:val="24"/>
        </w:rPr>
        <w:t>rapid</w:t>
      </w:r>
      <w:r>
        <w:rPr>
          <w:spacing w:val="-3"/>
          <w:sz w:val="24"/>
        </w:rPr>
        <w:t xml:space="preserve"> </w:t>
      </w:r>
      <w:r>
        <w:rPr>
          <w:sz w:val="24"/>
        </w:rPr>
        <w:t>transit,</w:t>
      </w:r>
      <w:r>
        <w:rPr>
          <w:spacing w:val="-4"/>
          <w:sz w:val="24"/>
        </w:rPr>
        <w:t xml:space="preserve"> </w:t>
      </w:r>
      <w:r>
        <w:rPr>
          <w:sz w:val="24"/>
        </w:rPr>
        <w:t>and</w:t>
      </w:r>
      <w:r>
        <w:rPr>
          <w:spacing w:val="-1"/>
          <w:sz w:val="24"/>
        </w:rPr>
        <w:t xml:space="preserve"> </w:t>
      </w:r>
      <w:r>
        <w:rPr>
          <w:sz w:val="24"/>
        </w:rPr>
        <w:t>expenses</w:t>
      </w:r>
      <w:r>
        <w:rPr>
          <w:spacing w:val="-2"/>
          <w:sz w:val="24"/>
        </w:rPr>
        <w:t xml:space="preserve"> </w:t>
      </w:r>
      <w:r>
        <w:rPr>
          <w:sz w:val="24"/>
        </w:rPr>
        <w:t>for</w:t>
      </w:r>
      <w:r>
        <w:rPr>
          <w:spacing w:val="-3"/>
          <w:sz w:val="24"/>
        </w:rPr>
        <w:t xml:space="preserve"> </w:t>
      </w:r>
      <w:r>
        <w:rPr>
          <w:sz w:val="24"/>
        </w:rPr>
        <w:t>training in the use of public transportation vehicles and systems.</w:t>
      </w:r>
    </w:p>
    <w:p w14:paraId="30ABB58A" w14:textId="77777777" w:rsidR="004F1956" w:rsidRDefault="00000000">
      <w:pPr>
        <w:pStyle w:val="ListParagraph"/>
        <w:numPr>
          <w:ilvl w:val="1"/>
          <w:numId w:val="18"/>
        </w:numPr>
        <w:tabs>
          <w:tab w:val="left" w:pos="979"/>
        </w:tabs>
        <w:ind w:right="935" w:firstLine="201"/>
        <w:rPr>
          <w:sz w:val="24"/>
        </w:rPr>
      </w:pPr>
      <w:r>
        <w:rPr>
          <w:sz w:val="24"/>
        </w:rPr>
        <w:t>Necessary</w:t>
      </w:r>
      <w:r>
        <w:rPr>
          <w:spacing w:val="-3"/>
          <w:sz w:val="24"/>
        </w:rPr>
        <w:t xml:space="preserve"> </w:t>
      </w:r>
      <w:r>
        <w:rPr>
          <w:sz w:val="24"/>
        </w:rPr>
        <w:t>bridge</w:t>
      </w:r>
      <w:r>
        <w:rPr>
          <w:spacing w:val="-2"/>
          <w:sz w:val="24"/>
        </w:rPr>
        <w:t xml:space="preserve"> </w:t>
      </w:r>
      <w:r>
        <w:rPr>
          <w:sz w:val="24"/>
        </w:rPr>
        <w:t>tolls,</w:t>
      </w:r>
      <w:r>
        <w:rPr>
          <w:spacing w:val="-3"/>
          <w:sz w:val="24"/>
        </w:rPr>
        <w:t xml:space="preserve"> </w:t>
      </w:r>
      <w:r>
        <w:rPr>
          <w:sz w:val="24"/>
        </w:rPr>
        <w:t>parking,</w:t>
      </w:r>
      <w:r>
        <w:rPr>
          <w:spacing w:val="-5"/>
          <w:sz w:val="24"/>
        </w:rPr>
        <w:t xml:space="preserve"> </w:t>
      </w:r>
      <w:r>
        <w:rPr>
          <w:sz w:val="24"/>
        </w:rPr>
        <w:t>gasoline</w:t>
      </w:r>
      <w:r>
        <w:rPr>
          <w:spacing w:val="-4"/>
          <w:sz w:val="24"/>
        </w:rPr>
        <w:t xml:space="preserve"> </w:t>
      </w:r>
      <w:r>
        <w:rPr>
          <w:sz w:val="24"/>
        </w:rPr>
        <w:t>or</w:t>
      </w:r>
      <w:r>
        <w:rPr>
          <w:spacing w:val="-4"/>
          <w:sz w:val="24"/>
        </w:rPr>
        <w:t xml:space="preserve"> </w:t>
      </w:r>
      <w:r>
        <w:rPr>
          <w:sz w:val="24"/>
        </w:rPr>
        <w:t>oil</w:t>
      </w:r>
      <w:r>
        <w:rPr>
          <w:spacing w:val="-3"/>
          <w:sz w:val="24"/>
        </w:rPr>
        <w:t xml:space="preserve"> </w:t>
      </w:r>
      <w:r>
        <w:rPr>
          <w:sz w:val="24"/>
        </w:rPr>
        <w:t>upon</w:t>
      </w:r>
      <w:r>
        <w:rPr>
          <w:spacing w:val="-2"/>
          <w:sz w:val="24"/>
        </w:rPr>
        <w:t xml:space="preserve"> </w:t>
      </w:r>
      <w:r>
        <w:rPr>
          <w:sz w:val="24"/>
        </w:rPr>
        <w:t>a</w:t>
      </w:r>
      <w:r>
        <w:rPr>
          <w:spacing w:val="-4"/>
          <w:sz w:val="24"/>
        </w:rPr>
        <w:t xml:space="preserve"> </w:t>
      </w:r>
      <w:r>
        <w:rPr>
          <w:sz w:val="24"/>
        </w:rPr>
        <w:t>determination</w:t>
      </w:r>
      <w:r>
        <w:rPr>
          <w:spacing w:val="-6"/>
          <w:sz w:val="24"/>
        </w:rPr>
        <w:t xml:space="preserve"> </w:t>
      </w:r>
      <w:r>
        <w:rPr>
          <w:sz w:val="24"/>
        </w:rPr>
        <w:t>that</w:t>
      </w:r>
      <w:r>
        <w:rPr>
          <w:spacing w:val="-5"/>
          <w:sz w:val="24"/>
        </w:rPr>
        <w:t xml:space="preserve"> </w:t>
      </w:r>
      <w:r>
        <w:rPr>
          <w:sz w:val="24"/>
        </w:rPr>
        <w:t>an applicant’s or eligible individual’s vehicle must be used.</w:t>
      </w:r>
    </w:p>
    <w:p w14:paraId="30ABB58B" w14:textId="77777777" w:rsidR="004F1956" w:rsidRDefault="00000000">
      <w:pPr>
        <w:pStyle w:val="ListParagraph"/>
        <w:numPr>
          <w:ilvl w:val="1"/>
          <w:numId w:val="18"/>
        </w:numPr>
        <w:tabs>
          <w:tab w:val="left" w:pos="979"/>
        </w:tabs>
        <w:ind w:right="454" w:firstLine="201"/>
        <w:rPr>
          <w:sz w:val="24"/>
        </w:rPr>
      </w:pPr>
      <w:r>
        <w:rPr>
          <w:sz w:val="24"/>
        </w:rPr>
        <w:t>Travel</w:t>
      </w:r>
      <w:r>
        <w:rPr>
          <w:spacing w:val="-3"/>
          <w:sz w:val="24"/>
        </w:rPr>
        <w:t xml:space="preserve"> </w:t>
      </w:r>
      <w:r>
        <w:rPr>
          <w:sz w:val="24"/>
        </w:rPr>
        <w:t>and</w:t>
      </w:r>
      <w:r>
        <w:rPr>
          <w:spacing w:val="-2"/>
          <w:sz w:val="24"/>
        </w:rPr>
        <w:t xml:space="preserve"> </w:t>
      </w:r>
      <w:r>
        <w:rPr>
          <w:sz w:val="24"/>
        </w:rPr>
        <w:t>related</w:t>
      </w:r>
      <w:r>
        <w:rPr>
          <w:spacing w:val="-4"/>
          <w:sz w:val="24"/>
        </w:rPr>
        <w:t xml:space="preserve"> </w:t>
      </w:r>
      <w:r>
        <w:rPr>
          <w:sz w:val="24"/>
        </w:rPr>
        <w:t>expenses</w:t>
      </w:r>
      <w:r>
        <w:rPr>
          <w:spacing w:val="-5"/>
          <w:sz w:val="24"/>
        </w:rPr>
        <w:t xml:space="preserve"> </w:t>
      </w:r>
      <w:r>
        <w:rPr>
          <w:sz w:val="24"/>
        </w:rPr>
        <w:t>for</w:t>
      </w:r>
      <w:r>
        <w:rPr>
          <w:spacing w:val="-4"/>
          <w:sz w:val="24"/>
        </w:rPr>
        <w:t xml:space="preserve"> </w:t>
      </w:r>
      <w:r>
        <w:rPr>
          <w:sz w:val="24"/>
        </w:rPr>
        <w:t>a</w:t>
      </w:r>
      <w:r>
        <w:rPr>
          <w:spacing w:val="-4"/>
          <w:sz w:val="24"/>
        </w:rPr>
        <w:t xml:space="preserve"> </w:t>
      </w:r>
      <w:r>
        <w:rPr>
          <w:sz w:val="24"/>
        </w:rPr>
        <w:t>personal</w:t>
      </w:r>
      <w:r>
        <w:rPr>
          <w:spacing w:val="-3"/>
          <w:sz w:val="24"/>
        </w:rPr>
        <w:t xml:space="preserve"> </w:t>
      </w:r>
      <w:r>
        <w:rPr>
          <w:sz w:val="24"/>
        </w:rPr>
        <w:t>care</w:t>
      </w:r>
      <w:r>
        <w:rPr>
          <w:spacing w:val="-2"/>
          <w:sz w:val="24"/>
        </w:rPr>
        <w:t xml:space="preserve"> </w:t>
      </w:r>
      <w:r>
        <w:rPr>
          <w:sz w:val="24"/>
        </w:rPr>
        <w:t>attendant</w:t>
      </w:r>
      <w:r>
        <w:rPr>
          <w:spacing w:val="-2"/>
          <w:sz w:val="24"/>
        </w:rPr>
        <w:t xml:space="preserve"> </w:t>
      </w:r>
      <w:r>
        <w:rPr>
          <w:sz w:val="24"/>
        </w:rPr>
        <w:t>or</w:t>
      </w:r>
      <w:r>
        <w:rPr>
          <w:spacing w:val="-4"/>
          <w:sz w:val="24"/>
        </w:rPr>
        <w:t xml:space="preserve"> </w:t>
      </w:r>
      <w:r>
        <w:rPr>
          <w:sz w:val="24"/>
        </w:rPr>
        <w:t>aide</w:t>
      </w:r>
      <w:r>
        <w:rPr>
          <w:spacing w:val="-2"/>
          <w:sz w:val="24"/>
        </w:rPr>
        <w:t xml:space="preserve"> </w:t>
      </w:r>
      <w:r>
        <w:rPr>
          <w:sz w:val="24"/>
        </w:rPr>
        <w:t>if</w:t>
      </w:r>
      <w:r>
        <w:rPr>
          <w:spacing w:val="-5"/>
          <w:sz w:val="24"/>
        </w:rPr>
        <w:t xml:space="preserve"> </w:t>
      </w:r>
      <w:r>
        <w:rPr>
          <w:sz w:val="24"/>
        </w:rPr>
        <w:t>the</w:t>
      </w:r>
      <w:r>
        <w:rPr>
          <w:spacing w:val="-2"/>
          <w:sz w:val="24"/>
        </w:rPr>
        <w:t xml:space="preserve"> </w:t>
      </w:r>
      <w:r>
        <w:rPr>
          <w:sz w:val="24"/>
        </w:rPr>
        <w:t>services of that person are necessary to enable the applicant or eligible individual to travel to participate in any vocational rehabilitation service.</w:t>
      </w:r>
    </w:p>
    <w:p w14:paraId="30ABB58C" w14:textId="77777777" w:rsidR="004F1956" w:rsidRDefault="00000000">
      <w:pPr>
        <w:pStyle w:val="ListParagraph"/>
        <w:numPr>
          <w:ilvl w:val="1"/>
          <w:numId w:val="18"/>
        </w:numPr>
        <w:tabs>
          <w:tab w:val="left" w:pos="979"/>
        </w:tabs>
        <w:ind w:right="576" w:firstLine="201"/>
        <w:rPr>
          <w:sz w:val="24"/>
        </w:rPr>
      </w:pPr>
      <w:r>
        <w:rPr>
          <w:sz w:val="24"/>
        </w:rPr>
        <w:t>Relocation expenses incurred by an eligible individual in connection with a job placement</w:t>
      </w:r>
      <w:r>
        <w:rPr>
          <w:spacing w:val="-3"/>
          <w:sz w:val="24"/>
        </w:rPr>
        <w:t xml:space="preserve"> </w:t>
      </w:r>
      <w:r>
        <w:rPr>
          <w:sz w:val="24"/>
        </w:rPr>
        <w:t>that</w:t>
      </w:r>
      <w:r>
        <w:rPr>
          <w:spacing w:val="-3"/>
          <w:sz w:val="24"/>
        </w:rPr>
        <w:t xml:space="preserve"> </w:t>
      </w:r>
      <w:r>
        <w:rPr>
          <w:sz w:val="24"/>
        </w:rPr>
        <w:t>is</w:t>
      </w:r>
      <w:r>
        <w:rPr>
          <w:spacing w:val="-6"/>
          <w:sz w:val="24"/>
        </w:rPr>
        <w:t xml:space="preserve"> </w:t>
      </w:r>
      <w:r>
        <w:rPr>
          <w:sz w:val="24"/>
        </w:rPr>
        <w:t>a</w:t>
      </w:r>
      <w:r>
        <w:rPr>
          <w:spacing w:val="-3"/>
          <w:sz w:val="24"/>
        </w:rPr>
        <w:t xml:space="preserve"> </w:t>
      </w:r>
      <w:r>
        <w:rPr>
          <w:sz w:val="24"/>
        </w:rPr>
        <w:t>significant</w:t>
      </w:r>
      <w:r>
        <w:rPr>
          <w:spacing w:val="-6"/>
          <w:sz w:val="24"/>
        </w:rPr>
        <w:t xml:space="preserve"> </w:t>
      </w:r>
      <w:r>
        <w:rPr>
          <w:sz w:val="24"/>
        </w:rPr>
        <w:t>distance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eligible</w:t>
      </w:r>
      <w:r>
        <w:rPr>
          <w:spacing w:val="-3"/>
          <w:sz w:val="24"/>
        </w:rPr>
        <w:t xml:space="preserve"> </w:t>
      </w:r>
      <w:r>
        <w:rPr>
          <w:sz w:val="24"/>
        </w:rPr>
        <w:t>individual’s</w:t>
      </w:r>
      <w:r>
        <w:rPr>
          <w:spacing w:val="-6"/>
          <w:sz w:val="24"/>
        </w:rPr>
        <w:t xml:space="preserve"> </w:t>
      </w:r>
      <w:r>
        <w:rPr>
          <w:sz w:val="24"/>
        </w:rPr>
        <w:t>current</w:t>
      </w:r>
      <w:r>
        <w:rPr>
          <w:spacing w:val="-3"/>
          <w:sz w:val="24"/>
        </w:rPr>
        <w:t xml:space="preserve"> </w:t>
      </w:r>
      <w:r>
        <w:rPr>
          <w:sz w:val="24"/>
        </w:rPr>
        <w:t>residence.</w:t>
      </w:r>
    </w:p>
    <w:p w14:paraId="30ABB58D" w14:textId="77777777" w:rsidR="004F1956" w:rsidRDefault="00000000">
      <w:pPr>
        <w:pStyle w:val="ListParagraph"/>
        <w:numPr>
          <w:ilvl w:val="1"/>
          <w:numId w:val="18"/>
        </w:numPr>
        <w:tabs>
          <w:tab w:val="left" w:pos="979"/>
        </w:tabs>
        <w:ind w:right="375" w:firstLine="201"/>
        <w:rPr>
          <w:sz w:val="24"/>
        </w:rPr>
      </w:pPr>
      <w:r>
        <w:rPr>
          <w:sz w:val="24"/>
        </w:rPr>
        <w:t>The purchase and repair of vehicles, including vans, but not the modification of these</w:t>
      </w:r>
      <w:r>
        <w:rPr>
          <w:spacing w:val="-4"/>
          <w:sz w:val="24"/>
        </w:rPr>
        <w:t xml:space="preserve"> </w:t>
      </w:r>
      <w:r>
        <w:rPr>
          <w:sz w:val="24"/>
        </w:rPr>
        <w:t>vehicles,</w:t>
      </w:r>
      <w:r>
        <w:rPr>
          <w:spacing w:val="-5"/>
          <w:sz w:val="24"/>
        </w:rPr>
        <w:t xml:space="preserve"> </w:t>
      </w:r>
      <w:r>
        <w:rPr>
          <w:sz w:val="24"/>
        </w:rPr>
        <w:t>as</w:t>
      </w:r>
      <w:r>
        <w:rPr>
          <w:spacing w:val="-3"/>
          <w:sz w:val="24"/>
        </w:rPr>
        <w:t xml:space="preserve"> </w:t>
      </w:r>
      <w:r>
        <w:rPr>
          <w:sz w:val="24"/>
        </w:rPr>
        <w:t>vehicle</w:t>
      </w:r>
      <w:r>
        <w:rPr>
          <w:spacing w:val="-3"/>
          <w:sz w:val="24"/>
        </w:rPr>
        <w:t xml:space="preserve"> </w:t>
      </w:r>
      <w:r>
        <w:rPr>
          <w:sz w:val="24"/>
        </w:rPr>
        <w:t>modification</w:t>
      </w:r>
      <w:r>
        <w:rPr>
          <w:spacing w:val="-3"/>
          <w:sz w:val="24"/>
        </w:rPr>
        <w:t xml:space="preserve"> </w:t>
      </w:r>
      <w:r>
        <w:rPr>
          <w:sz w:val="24"/>
        </w:rPr>
        <w:t>is</w:t>
      </w:r>
      <w:r>
        <w:rPr>
          <w:spacing w:val="-3"/>
          <w:sz w:val="24"/>
        </w:rPr>
        <w:t xml:space="preserve"> </w:t>
      </w:r>
      <w:r>
        <w:rPr>
          <w:sz w:val="24"/>
        </w:rPr>
        <w:t>considered</w:t>
      </w:r>
      <w:r>
        <w:rPr>
          <w:spacing w:val="-4"/>
          <w:sz w:val="24"/>
        </w:rPr>
        <w:t xml:space="preserve"> </w:t>
      </w:r>
      <w:r>
        <w:rPr>
          <w:sz w:val="24"/>
        </w:rPr>
        <w:t>a</w:t>
      </w:r>
      <w:r>
        <w:rPr>
          <w:spacing w:val="-3"/>
          <w:sz w:val="24"/>
        </w:rPr>
        <w:t xml:space="preserve"> </w:t>
      </w:r>
      <w:r>
        <w:rPr>
          <w:sz w:val="24"/>
        </w:rPr>
        <w:t>rehabilitation</w:t>
      </w:r>
      <w:r>
        <w:rPr>
          <w:spacing w:val="-4"/>
          <w:sz w:val="24"/>
        </w:rPr>
        <w:t xml:space="preserve"> </w:t>
      </w:r>
      <w:r>
        <w:rPr>
          <w:sz w:val="24"/>
        </w:rPr>
        <w:t>technology</w:t>
      </w:r>
      <w:r>
        <w:rPr>
          <w:spacing w:val="-5"/>
          <w:sz w:val="24"/>
        </w:rPr>
        <w:t xml:space="preserve"> </w:t>
      </w:r>
      <w:r>
        <w:rPr>
          <w:sz w:val="24"/>
        </w:rPr>
        <w:t>service. (§ 7029.)</w:t>
      </w:r>
    </w:p>
    <w:p w14:paraId="30ABB58E" w14:textId="77777777" w:rsidR="004F1956" w:rsidRDefault="004F1956">
      <w:pPr>
        <w:pStyle w:val="BodyText"/>
        <w:ind w:left="0"/>
      </w:pPr>
    </w:p>
    <w:p w14:paraId="30ABB58F" w14:textId="77777777" w:rsidR="004F1956" w:rsidRDefault="00000000">
      <w:pPr>
        <w:pStyle w:val="ListParagraph"/>
        <w:numPr>
          <w:ilvl w:val="0"/>
          <w:numId w:val="17"/>
        </w:numPr>
        <w:tabs>
          <w:tab w:val="left" w:pos="618"/>
        </w:tabs>
        <w:ind w:left="618" w:hanging="358"/>
        <w:rPr>
          <w:sz w:val="24"/>
        </w:rPr>
      </w:pPr>
      <w:r>
        <w:rPr>
          <w:color w:val="202020"/>
          <w:sz w:val="24"/>
        </w:rPr>
        <w:t>Transportation</w:t>
      </w:r>
      <w:r>
        <w:rPr>
          <w:color w:val="202020"/>
          <w:spacing w:val="-7"/>
          <w:sz w:val="24"/>
        </w:rPr>
        <w:t xml:space="preserve"> </w:t>
      </w:r>
      <w:r>
        <w:rPr>
          <w:color w:val="202020"/>
          <w:sz w:val="24"/>
        </w:rPr>
        <w:t>as</w:t>
      </w:r>
      <w:r>
        <w:rPr>
          <w:color w:val="202020"/>
          <w:spacing w:val="-3"/>
          <w:sz w:val="24"/>
        </w:rPr>
        <w:t xml:space="preserve"> </w:t>
      </w:r>
      <w:r>
        <w:rPr>
          <w:color w:val="202020"/>
          <w:sz w:val="24"/>
        </w:rPr>
        <w:t>defined</w:t>
      </w:r>
      <w:r>
        <w:rPr>
          <w:color w:val="202020"/>
          <w:spacing w:val="-2"/>
          <w:sz w:val="24"/>
        </w:rPr>
        <w:t xml:space="preserve"> </w:t>
      </w:r>
      <w:r>
        <w:rPr>
          <w:color w:val="202020"/>
          <w:sz w:val="24"/>
        </w:rPr>
        <w:t>in</w:t>
      </w:r>
      <w:r>
        <w:rPr>
          <w:color w:val="202020"/>
          <w:spacing w:val="-2"/>
          <w:sz w:val="24"/>
        </w:rPr>
        <w:t xml:space="preserve"> </w:t>
      </w:r>
      <w:r>
        <w:rPr>
          <w:color w:val="202020"/>
          <w:sz w:val="24"/>
        </w:rPr>
        <w:t>section</w:t>
      </w:r>
      <w:r>
        <w:rPr>
          <w:color w:val="202020"/>
          <w:spacing w:val="-4"/>
          <w:sz w:val="24"/>
        </w:rPr>
        <w:t xml:space="preserve"> </w:t>
      </w:r>
      <w:r>
        <w:rPr>
          <w:color w:val="202020"/>
          <w:spacing w:val="-2"/>
          <w:sz w:val="24"/>
        </w:rPr>
        <w:t>7029:</w:t>
      </w:r>
    </w:p>
    <w:p w14:paraId="30ABB590" w14:textId="77777777" w:rsidR="004F1956" w:rsidRDefault="00000000">
      <w:pPr>
        <w:pStyle w:val="ListParagraph"/>
        <w:numPr>
          <w:ilvl w:val="1"/>
          <w:numId w:val="17"/>
        </w:numPr>
        <w:tabs>
          <w:tab w:val="left" w:pos="618"/>
        </w:tabs>
        <w:ind w:right="360" w:firstLine="0"/>
        <w:rPr>
          <w:sz w:val="24"/>
        </w:rPr>
      </w:pPr>
      <w:r>
        <w:rPr>
          <w:color w:val="202020"/>
          <w:sz w:val="24"/>
        </w:rPr>
        <w:t>Shall</w:t>
      </w:r>
      <w:r>
        <w:rPr>
          <w:color w:val="202020"/>
          <w:spacing w:val="-3"/>
          <w:sz w:val="24"/>
        </w:rPr>
        <w:t xml:space="preserve"> </w:t>
      </w:r>
      <w:r>
        <w:rPr>
          <w:color w:val="202020"/>
          <w:sz w:val="24"/>
        </w:rPr>
        <w:t>be</w:t>
      </w:r>
      <w:r>
        <w:rPr>
          <w:color w:val="202020"/>
          <w:spacing w:val="-2"/>
          <w:sz w:val="24"/>
        </w:rPr>
        <w:t xml:space="preserve"> </w:t>
      </w:r>
      <w:r>
        <w:rPr>
          <w:color w:val="202020"/>
          <w:sz w:val="24"/>
        </w:rPr>
        <w:t>provided</w:t>
      </w:r>
      <w:r>
        <w:rPr>
          <w:color w:val="202020"/>
          <w:spacing w:val="-4"/>
          <w:sz w:val="24"/>
        </w:rPr>
        <w:t xml:space="preserve"> </w:t>
      </w:r>
      <w:r>
        <w:rPr>
          <w:color w:val="202020"/>
          <w:sz w:val="24"/>
        </w:rPr>
        <w:t>as</w:t>
      </w:r>
      <w:r>
        <w:rPr>
          <w:color w:val="202020"/>
          <w:spacing w:val="-3"/>
          <w:sz w:val="24"/>
        </w:rPr>
        <w:t xml:space="preserve"> </w:t>
      </w:r>
      <w:r>
        <w:rPr>
          <w:color w:val="202020"/>
          <w:sz w:val="24"/>
        </w:rPr>
        <w:t>a</w:t>
      </w:r>
      <w:r>
        <w:rPr>
          <w:color w:val="202020"/>
          <w:spacing w:val="-2"/>
          <w:sz w:val="24"/>
        </w:rPr>
        <w:t xml:space="preserve"> </w:t>
      </w:r>
      <w:r>
        <w:rPr>
          <w:color w:val="202020"/>
          <w:sz w:val="24"/>
        </w:rPr>
        <w:t>supportive</w:t>
      </w:r>
      <w:r>
        <w:rPr>
          <w:color w:val="202020"/>
          <w:spacing w:val="-4"/>
          <w:sz w:val="24"/>
        </w:rPr>
        <w:t xml:space="preserve"> </w:t>
      </w:r>
      <w:r>
        <w:rPr>
          <w:color w:val="202020"/>
          <w:sz w:val="24"/>
        </w:rPr>
        <w:t>service</w:t>
      </w:r>
      <w:r>
        <w:rPr>
          <w:color w:val="202020"/>
          <w:spacing w:val="-4"/>
          <w:sz w:val="24"/>
        </w:rPr>
        <w:t xml:space="preserve"> </w:t>
      </w:r>
      <w:r>
        <w:rPr>
          <w:color w:val="202020"/>
          <w:sz w:val="24"/>
        </w:rPr>
        <w:t>when</w:t>
      </w:r>
      <w:r>
        <w:rPr>
          <w:color w:val="202020"/>
          <w:spacing w:val="-4"/>
          <w:sz w:val="24"/>
        </w:rPr>
        <w:t xml:space="preserve"> </w:t>
      </w:r>
      <w:r>
        <w:rPr>
          <w:color w:val="202020"/>
          <w:sz w:val="24"/>
        </w:rPr>
        <w:t>necessary</w:t>
      </w:r>
      <w:r>
        <w:rPr>
          <w:color w:val="202020"/>
          <w:spacing w:val="-3"/>
          <w:sz w:val="24"/>
        </w:rPr>
        <w:t xml:space="preserve"> </w:t>
      </w:r>
      <w:r>
        <w:rPr>
          <w:color w:val="202020"/>
          <w:sz w:val="24"/>
        </w:rPr>
        <w:t>to</w:t>
      </w:r>
      <w:r>
        <w:rPr>
          <w:color w:val="202020"/>
          <w:spacing w:val="-4"/>
          <w:sz w:val="24"/>
        </w:rPr>
        <w:t xml:space="preserve"> </w:t>
      </w:r>
      <w:r>
        <w:rPr>
          <w:color w:val="202020"/>
          <w:sz w:val="24"/>
        </w:rPr>
        <w:t>provide</w:t>
      </w:r>
      <w:r>
        <w:rPr>
          <w:color w:val="202020"/>
          <w:spacing w:val="-2"/>
          <w:sz w:val="24"/>
        </w:rPr>
        <w:t xml:space="preserve"> </w:t>
      </w:r>
      <w:r>
        <w:rPr>
          <w:color w:val="202020"/>
          <w:sz w:val="24"/>
        </w:rPr>
        <w:t>for</w:t>
      </w:r>
      <w:r>
        <w:rPr>
          <w:color w:val="202020"/>
          <w:spacing w:val="-4"/>
          <w:sz w:val="24"/>
        </w:rPr>
        <w:t xml:space="preserve"> </w:t>
      </w:r>
      <w:r>
        <w:rPr>
          <w:color w:val="202020"/>
          <w:sz w:val="24"/>
        </w:rPr>
        <w:t>those</w:t>
      </w:r>
      <w:r>
        <w:rPr>
          <w:color w:val="202020"/>
          <w:spacing w:val="-2"/>
          <w:sz w:val="24"/>
        </w:rPr>
        <w:t xml:space="preserve"> </w:t>
      </w:r>
      <w:r>
        <w:rPr>
          <w:color w:val="202020"/>
          <w:sz w:val="24"/>
        </w:rPr>
        <w:t>travel expenses resulting from:</w:t>
      </w:r>
    </w:p>
    <w:p w14:paraId="30ABB591" w14:textId="77777777" w:rsidR="004F1956" w:rsidRDefault="00000000">
      <w:pPr>
        <w:pStyle w:val="ListParagraph"/>
        <w:numPr>
          <w:ilvl w:val="2"/>
          <w:numId w:val="17"/>
        </w:numPr>
        <w:tabs>
          <w:tab w:val="left" w:pos="644"/>
        </w:tabs>
        <w:ind w:left="644" w:hanging="384"/>
        <w:rPr>
          <w:sz w:val="24"/>
        </w:rPr>
      </w:pPr>
      <w:r>
        <w:rPr>
          <w:color w:val="202020"/>
          <w:sz w:val="24"/>
        </w:rPr>
        <w:t>A</w:t>
      </w:r>
      <w:r>
        <w:rPr>
          <w:color w:val="202020"/>
          <w:spacing w:val="-3"/>
          <w:sz w:val="24"/>
        </w:rPr>
        <w:t xml:space="preserve"> </w:t>
      </w:r>
      <w:r>
        <w:rPr>
          <w:color w:val="202020"/>
          <w:sz w:val="24"/>
        </w:rPr>
        <w:t>determination</w:t>
      </w:r>
      <w:r>
        <w:rPr>
          <w:color w:val="202020"/>
          <w:spacing w:val="-4"/>
          <w:sz w:val="24"/>
        </w:rPr>
        <w:t xml:space="preserve"> </w:t>
      </w:r>
      <w:r>
        <w:rPr>
          <w:color w:val="202020"/>
          <w:sz w:val="24"/>
        </w:rPr>
        <w:t>of</w:t>
      </w:r>
      <w:r>
        <w:rPr>
          <w:color w:val="202020"/>
          <w:spacing w:val="-5"/>
          <w:sz w:val="24"/>
        </w:rPr>
        <w:t xml:space="preserve"> </w:t>
      </w:r>
      <w:r>
        <w:rPr>
          <w:color w:val="202020"/>
          <w:sz w:val="24"/>
        </w:rPr>
        <w:t>rehabilitation</w:t>
      </w:r>
      <w:r>
        <w:rPr>
          <w:color w:val="202020"/>
          <w:spacing w:val="-4"/>
          <w:sz w:val="24"/>
        </w:rPr>
        <w:t xml:space="preserve"> </w:t>
      </w:r>
      <w:r>
        <w:rPr>
          <w:color w:val="202020"/>
          <w:spacing w:val="-2"/>
          <w:sz w:val="24"/>
        </w:rPr>
        <w:t>potential.</w:t>
      </w:r>
    </w:p>
    <w:p w14:paraId="30ABB592" w14:textId="77777777" w:rsidR="004F1956" w:rsidRDefault="00000000">
      <w:pPr>
        <w:pStyle w:val="ListParagraph"/>
        <w:numPr>
          <w:ilvl w:val="2"/>
          <w:numId w:val="17"/>
        </w:numPr>
        <w:tabs>
          <w:tab w:val="left" w:pos="644"/>
        </w:tabs>
        <w:ind w:left="644" w:hanging="384"/>
        <w:rPr>
          <w:sz w:val="24"/>
        </w:rPr>
      </w:pPr>
      <w:r>
        <w:rPr>
          <w:color w:val="202020"/>
          <w:sz w:val="24"/>
        </w:rPr>
        <w:t>The</w:t>
      </w:r>
      <w:r>
        <w:rPr>
          <w:color w:val="202020"/>
          <w:spacing w:val="-3"/>
          <w:sz w:val="24"/>
        </w:rPr>
        <w:t xml:space="preserve"> </w:t>
      </w:r>
      <w:r>
        <w:rPr>
          <w:color w:val="202020"/>
          <w:sz w:val="24"/>
        </w:rPr>
        <w:t>provision</w:t>
      </w:r>
      <w:r>
        <w:rPr>
          <w:color w:val="202020"/>
          <w:spacing w:val="-2"/>
          <w:sz w:val="24"/>
        </w:rPr>
        <w:t xml:space="preserve"> </w:t>
      </w:r>
      <w:r>
        <w:rPr>
          <w:color w:val="202020"/>
          <w:sz w:val="24"/>
        </w:rPr>
        <w:t>of</w:t>
      </w:r>
      <w:r>
        <w:rPr>
          <w:color w:val="202020"/>
          <w:spacing w:val="-4"/>
          <w:sz w:val="24"/>
        </w:rPr>
        <w:t xml:space="preserve"> </w:t>
      </w:r>
      <w:r>
        <w:rPr>
          <w:color w:val="202020"/>
          <w:sz w:val="24"/>
        </w:rPr>
        <w:t>counseling</w:t>
      </w:r>
      <w:r>
        <w:rPr>
          <w:color w:val="202020"/>
          <w:spacing w:val="-4"/>
          <w:sz w:val="24"/>
        </w:rPr>
        <w:t xml:space="preserve"> </w:t>
      </w:r>
      <w:r>
        <w:rPr>
          <w:color w:val="202020"/>
          <w:sz w:val="24"/>
        </w:rPr>
        <w:t>and</w:t>
      </w:r>
      <w:r>
        <w:rPr>
          <w:color w:val="202020"/>
          <w:spacing w:val="-2"/>
          <w:sz w:val="24"/>
        </w:rPr>
        <w:t xml:space="preserve"> </w:t>
      </w:r>
      <w:r>
        <w:rPr>
          <w:color w:val="202020"/>
          <w:sz w:val="24"/>
        </w:rPr>
        <w:t>placement</w:t>
      </w:r>
      <w:r>
        <w:rPr>
          <w:color w:val="202020"/>
          <w:spacing w:val="-2"/>
          <w:sz w:val="24"/>
        </w:rPr>
        <w:t xml:space="preserve"> services.</w:t>
      </w:r>
    </w:p>
    <w:p w14:paraId="30ABB593" w14:textId="77777777" w:rsidR="004F1956" w:rsidRDefault="00000000">
      <w:pPr>
        <w:pStyle w:val="ListParagraph"/>
        <w:numPr>
          <w:ilvl w:val="2"/>
          <w:numId w:val="17"/>
        </w:numPr>
        <w:tabs>
          <w:tab w:val="left" w:pos="656"/>
        </w:tabs>
        <w:ind w:left="260" w:right="540" w:firstLine="0"/>
        <w:rPr>
          <w:sz w:val="24"/>
        </w:rPr>
      </w:pPr>
      <w:r>
        <w:rPr>
          <w:color w:val="202020"/>
          <w:sz w:val="24"/>
        </w:rPr>
        <w:t>The</w:t>
      </w:r>
      <w:r>
        <w:rPr>
          <w:color w:val="202020"/>
          <w:spacing w:val="-3"/>
          <w:sz w:val="24"/>
        </w:rPr>
        <w:t xml:space="preserve"> </w:t>
      </w:r>
      <w:r>
        <w:rPr>
          <w:color w:val="202020"/>
          <w:sz w:val="24"/>
        </w:rPr>
        <w:t>individual's</w:t>
      </w:r>
      <w:r>
        <w:rPr>
          <w:color w:val="202020"/>
          <w:spacing w:val="-3"/>
          <w:sz w:val="24"/>
        </w:rPr>
        <w:t xml:space="preserve"> </w:t>
      </w:r>
      <w:r>
        <w:rPr>
          <w:color w:val="202020"/>
          <w:sz w:val="24"/>
        </w:rPr>
        <w:t>participation</w:t>
      </w:r>
      <w:r>
        <w:rPr>
          <w:color w:val="202020"/>
          <w:spacing w:val="-3"/>
          <w:sz w:val="24"/>
        </w:rPr>
        <w:t xml:space="preserve"> </w:t>
      </w:r>
      <w:r>
        <w:rPr>
          <w:color w:val="202020"/>
          <w:sz w:val="24"/>
        </w:rPr>
        <w:t>in</w:t>
      </w:r>
      <w:r>
        <w:rPr>
          <w:color w:val="202020"/>
          <w:spacing w:val="-4"/>
          <w:sz w:val="24"/>
        </w:rPr>
        <w:t xml:space="preserve"> </w:t>
      </w:r>
      <w:r>
        <w:rPr>
          <w:color w:val="202020"/>
          <w:sz w:val="24"/>
        </w:rPr>
        <w:t>a</w:t>
      </w:r>
      <w:r>
        <w:rPr>
          <w:color w:val="202020"/>
          <w:spacing w:val="-3"/>
          <w:sz w:val="24"/>
        </w:rPr>
        <w:t xml:space="preserve"> </w:t>
      </w:r>
      <w:r>
        <w:rPr>
          <w:color w:val="202020"/>
          <w:sz w:val="24"/>
        </w:rPr>
        <w:t>completion</w:t>
      </w:r>
      <w:r>
        <w:rPr>
          <w:color w:val="202020"/>
          <w:spacing w:val="-3"/>
          <w:sz w:val="24"/>
        </w:rPr>
        <w:t xml:space="preserve"> </w:t>
      </w:r>
      <w:r>
        <w:rPr>
          <w:color w:val="202020"/>
          <w:sz w:val="24"/>
        </w:rPr>
        <w:t>of</w:t>
      </w:r>
      <w:r>
        <w:rPr>
          <w:color w:val="202020"/>
          <w:spacing w:val="-3"/>
          <w:sz w:val="24"/>
        </w:rPr>
        <w:t xml:space="preserve"> </w:t>
      </w:r>
      <w:r>
        <w:rPr>
          <w:color w:val="202020"/>
          <w:sz w:val="24"/>
        </w:rPr>
        <w:t>an</w:t>
      </w:r>
      <w:r>
        <w:rPr>
          <w:color w:val="202020"/>
          <w:spacing w:val="-3"/>
          <w:sz w:val="24"/>
        </w:rPr>
        <w:t xml:space="preserve"> </w:t>
      </w:r>
      <w:r>
        <w:rPr>
          <w:color w:val="202020"/>
          <w:sz w:val="24"/>
        </w:rPr>
        <w:t>approved</w:t>
      </w:r>
      <w:r>
        <w:rPr>
          <w:color w:val="202020"/>
          <w:spacing w:val="-3"/>
          <w:sz w:val="24"/>
        </w:rPr>
        <w:t xml:space="preserve"> </w:t>
      </w:r>
      <w:r>
        <w:rPr>
          <w:color w:val="202020"/>
          <w:sz w:val="24"/>
        </w:rPr>
        <w:t>program</w:t>
      </w:r>
      <w:r>
        <w:rPr>
          <w:color w:val="202020"/>
          <w:spacing w:val="-4"/>
          <w:sz w:val="24"/>
        </w:rPr>
        <w:t xml:space="preserve"> </w:t>
      </w:r>
      <w:r>
        <w:rPr>
          <w:color w:val="202020"/>
          <w:sz w:val="24"/>
        </w:rPr>
        <w:t>of</w:t>
      </w:r>
      <w:r>
        <w:rPr>
          <w:color w:val="202020"/>
          <w:spacing w:val="-3"/>
          <w:sz w:val="24"/>
        </w:rPr>
        <w:t xml:space="preserve"> </w:t>
      </w:r>
      <w:r>
        <w:rPr>
          <w:color w:val="202020"/>
          <w:sz w:val="24"/>
        </w:rPr>
        <w:t>vocational rehabilitation services.</w:t>
      </w:r>
    </w:p>
    <w:p w14:paraId="30ABB594" w14:textId="77777777" w:rsidR="004F1956" w:rsidRDefault="00000000">
      <w:pPr>
        <w:pStyle w:val="ListParagraph"/>
        <w:numPr>
          <w:ilvl w:val="2"/>
          <w:numId w:val="17"/>
        </w:numPr>
        <w:tabs>
          <w:tab w:val="left" w:pos="656"/>
        </w:tabs>
        <w:ind w:left="656" w:hanging="396"/>
        <w:rPr>
          <w:sz w:val="24"/>
        </w:rPr>
      </w:pPr>
      <w:r>
        <w:rPr>
          <w:color w:val="202020"/>
          <w:sz w:val="24"/>
        </w:rPr>
        <w:t>The</w:t>
      </w:r>
      <w:r>
        <w:rPr>
          <w:color w:val="202020"/>
          <w:spacing w:val="-3"/>
          <w:sz w:val="24"/>
        </w:rPr>
        <w:t xml:space="preserve"> </w:t>
      </w:r>
      <w:r>
        <w:rPr>
          <w:color w:val="202020"/>
          <w:sz w:val="24"/>
        </w:rPr>
        <w:t>provision</w:t>
      </w:r>
      <w:r>
        <w:rPr>
          <w:color w:val="202020"/>
          <w:spacing w:val="-3"/>
          <w:sz w:val="24"/>
        </w:rPr>
        <w:t xml:space="preserve"> </w:t>
      </w:r>
      <w:r>
        <w:rPr>
          <w:color w:val="202020"/>
          <w:sz w:val="24"/>
        </w:rPr>
        <w:t>of</w:t>
      </w:r>
      <w:r>
        <w:rPr>
          <w:color w:val="202020"/>
          <w:spacing w:val="-2"/>
          <w:sz w:val="24"/>
        </w:rPr>
        <w:t xml:space="preserve"> </w:t>
      </w:r>
      <w:r>
        <w:rPr>
          <w:color w:val="202020"/>
          <w:sz w:val="24"/>
        </w:rPr>
        <w:t>post-employment</w:t>
      </w:r>
      <w:r>
        <w:rPr>
          <w:color w:val="202020"/>
          <w:spacing w:val="-2"/>
          <w:sz w:val="24"/>
        </w:rPr>
        <w:t xml:space="preserve"> services.</w:t>
      </w:r>
    </w:p>
    <w:p w14:paraId="30ABB595" w14:textId="77777777" w:rsidR="004F1956" w:rsidRDefault="00000000">
      <w:pPr>
        <w:pStyle w:val="ListParagraph"/>
        <w:numPr>
          <w:ilvl w:val="1"/>
          <w:numId w:val="17"/>
        </w:numPr>
        <w:tabs>
          <w:tab w:val="left" w:pos="618"/>
        </w:tabs>
        <w:ind w:right="643" w:firstLine="0"/>
        <w:rPr>
          <w:sz w:val="24"/>
        </w:rPr>
      </w:pPr>
      <w:r>
        <w:rPr>
          <w:color w:val="202020"/>
          <w:sz w:val="24"/>
        </w:rPr>
        <w:t>Shall</w:t>
      </w:r>
      <w:r>
        <w:rPr>
          <w:color w:val="202020"/>
          <w:spacing w:val="-3"/>
          <w:sz w:val="24"/>
        </w:rPr>
        <w:t xml:space="preserve"> </w:t>
      </w:r>
      <w:r>
        <w:rPr>
          <w:color w:val="202020"/>
          <w:sz w:val="24"/>
        </w:rPr>
        <w:t>not</w:t>
      </w:r>
      <w:r>
        <w:rPr>
          <w:color w:val="202020"/>
          <w:spacing w:val="-2"/>
          <w:sz w:val="24"/>
        </w:rPr>
        <w:t xml:space="preserve"> </w:t>
      </w:r>
      <w:r>
        <w:rPr>
          <w:color w:val="202020"/>
          <w:sz w:val="24"/>
        </w:rPr>
        <w:t>be</w:t>
      </w:r>
      <w:r>
        <w:rPr>
          <w:color w:val="202020"/>
          <w:spacing w:val="-2"/>
          <w:sz w:val="24"/>
        </w:rPr>
        <w:t xml:space="preserve"> </w:t>
      </w:r>
      <w:r>
        <w:rPr>
          <w:color w:val="202020"/>
          <w:sz w:val="24"/>
        </w:rPr>
        <w:t>provided</w:t>
      </w:r>
      <w:r>
        <w:rPr>
          <w:color w:val="202020"/>
          <w:spacing w:val="-2"/>
          <w:sz w:val="24"/>
        </w:rPr>
        <w:t xml:space="preserve"> </w:t>
      </w:r>
      <w:r>
        <w:rPr>
          <w:color w:val="202020"/>
          <w:sz w:val="24"/>
        </w:rPr>
        <w:t>as</w:t>
      </w:r>
      <w:r>
        <w:rPr>
          <w:color w:val="202020"/>
          <w:spacing w:val="-5"/>
          <w:sz w:val="24"/>
        </w:rPr>
        <w:t xml:space="preserve"> </w:t>
      </w:r>
      <w:r>
        <w:rPr>
          <w:color w:val="202020"/>
          <w:sz w:val="24"/>
        </w:rPr>
        <w:t>a</w:t>
      </w:r>
      <w:r>
        <w:rPr>
          <w:color w:val="202020"/>
          <w:spacing w:val="-2"/>
          <w:sz w:val="24"/>
        </w:rPr>
        <w:t xml:space="preserve"> </w:t>
      </w:r>
      <w:r>
        <w:rPr>
          <w:color w:val="202020"/>
          <w:sz w:val="24"/>
        </w:rPr>
        <w:t>sole</w:t>
      </w:r>
      <w:r>
        <w:rPr>
          <w:color w:val="202020"/>
          <w:spacing w:val="-2"/>
          <w:sz w:val="24"/>
        </w:rPr>
        <w:t xml:space="preserve"> </w:t>
      </w:r>
      <w:r>
        <w:rPr>
          <w:color w:val="202020"/>
          <w:sz w:val="24"/>
        </w:rPr>
        <w:t>service</w:t>
      </w:r>
      <w:r>
        <w:rPr>
          <w:color w:val="202020"/>
          <w:spacing w:val="-4"/>
          <w:sz w:val="24"/>
        </w:rPr>
        <w:t xml:space="preserve"> </w:t>
      </w:r>
      <w:r>
        <w:rPr>
          <w:color w:val="202020"/>
          <w:sz w:val="24"/>
        </w:rPr>
        <w:t>because</w:t>
      </w:r>
      <w:r>
        <w:rPr>
          <w:color w:val="202020"/>
          <w:spacing w:val="-4"/>
          <w:sz w:val="24"/>
        </w:rPr>
        <w:t xml:space="preserve"> </w:t>
      </w:r>
      <w:r>
        <w:rPr>
          <w:color w:val="202020"/>
          <w:sz w:val="24"/>
        </w:rPr>
        <w:t>a</w:t>
      </w:r>
      <w:r>
        <w:rPr>
          <w:color w:val="202020"/>
          <w:spacing w:val="-2"/>
          <w:sz w:val="24"/>
        </w:rPr>
        <w:t xml:space="preserve"> </w:t>
      </w:r>
      <w:r>
        <w:rPr>
          <w:color w:val="202020"/>
          <w:sz w:val="24"/>
        </w:rPr>
        <w:t>supportive</w:t>
      </w:r>
      <w:r>
        <w:rPr>
          <w:color w:val="202020"/>
          <w:spacing w:val="-2"/>
          <w:sz w:val="24"/>
        </w:rPr>
        <w:t xml:space="preserve"> </w:t>
      </w:r>
      <w:r>
        <w:rPr>
          <w:color w:val="202020"/>
          <w:sz w:val="24"/>
        </w:rPr>
        <w:t>service</w:t>
      </w:r>
      <w:r>
        <w:rPr>
          <w:color w:val="202020"/>
          <w:spacing w:val="-2"/>
          <w:sz w:val="24"/>
        </w:rPr>
        <w:t xml:space="preserve"> </w:t>
      </w:r>
      <w:r>
        <w:rPr>
          <w:color w:val="202020"/>
          <w:sz w:val="24"/>
        </w:rPr>
        <w:t>is</w:t>
      </w:r>
      <w:r>
        <w:rPr>
          <w:color w:val="202020"/>
          <w:spacing w:val="-3"/>
          <w:sz w:val="24"/>
        </w:rPr>
        <w:t xml:space="preserve"> </w:t>
      </w:r>
      <w:r>
        <w:rPr>
          <w:color w:val="202020"/>
          <w:sz w:val="24"/>
        </w:rPr>
        <w:t>one</w:t>
      </w:r>
      <w:r>
        <w:rPr>
          <w:color w:val="202020"/>
          <w:spacing w:val="-2"/>
          <w:sz w:val="24"/>
        </w:rPr>
        <w:t xml:space="preserve"> </w:t>
      </w:r>
      <w:r>
        <w:rPr>
          <w:color w:val="202020"/>
          <w:sz w:val="24"/>
        </w:rPr>
        <w:t>which only contributes to the individual's ability to receive the benefit of other vocational rehabilitation services. Alone, it is not a vocational rehabilitation service.</w:t>
      </w:r>
    </w:p>
    <w:p w14:paraId="30ABB596" w14:textId="77777777" w:rsidR="004F1956" w:rsidRDefault="00000000">
      <w:pPr>
        <w:pStyle w:val="ListParagraph"/>
        <w:numPr>
          <w:ilvl w:val="1"/>
          <w:numId w:val="17"/>
        </w:numPr>
        <w:tabs>
          <w:tab w:val="left" w:pos="618"/>
        </w:tabs>
        <w:ind w:right="496" w:firstLine="0"/>
        <w:rPr>
          <w:sz w:val="24"/>
        </w:rPr>
      </w:pPr>
      <w:r>
        <w:rPr>
          <w:color w:val="202020"/>
          <w:sz w:val="24"/>
        </w:rPr>
        <w:t>Shall</w:t>
      </w:r>
      <w:r>
        <w:rPr>
          <w:color w:val="202020"/>
          <w:spacing w:val="-2"/>
          <w:sz w:val="24"/>
        </w:rPr>
        <w:t xml:space="preserve"> </w:t>
      </w:r>
      <w:r>
        <w:rPr>
          <w:color w:val="202020"/>
          <w:sz w:val="24"/>
        </w:rPr>
        <w:t>not</w:t>
      </w:r>
      <w:r>
        <w:rPr>
          <w:color w:val="202020"/>
          <w:spacing w:val="-2"/>
          <w:sz w:val="24"/>
        </w:rPr>
        <w:t xml:space="preserve"> </w:t>
      </w:r>
      <w:r>
        <w:rPr>
          <w:color w:val="202020"/>
          <w:sz w:val="24"/>
        </w:rPr>
        <w:t>be</w:t>
      </w:r>
      <w:r>
        <w:rPr>
          <w:color w:val="202020"/>
          <w:spacing w:val="-2"/>
          <w:sz w:val="24"/>
        </w:rPr>
        <w:t xml:space="preserve"> </w:t>
      </w:r>
      <w:r>
        <w:rPr>
          <w:color w:val="202020"/>
          <w:sz w:val="24"/>
        </w:rPr>
        <w:t>provided</w:t>
      </w:r>
      <w:r>
        <w:rPr>
          <w:color w:val="202020"/>
          <w:spacing w:val="-2"/>
          <w:sz w:val="24"/>
        </w:rPr>
        <w:t xml:space="preserve"> </w:t>
      </w:r>
      <w:r>
        <w:rPr>
          <w:color w:val="202020"/>
          <w:sz w:val="24"/>
        </w:rPr>
        <w:t>for</w:t>
      </w:r>
      <w:r>
        <w:rPr>
          <w:color w:val="202020"/>
          <w:spacing w:val="-3"/>
          <w:sz w:val="24"/>
        </w:rPr>
        <w:t xml:space="preserve"> </w:t>
      </w:r>
      <w:r>
        <w:rPr>
          <w:color w:val="202020"/>
          <w:sz w:val="24"/>
        </w:rPr>
        <w:t>travel</w:t>
      </w:r>
      <w:r>
        <w:rPr>
          <w:color w:val="202020"/>
          <w:spacing w:val="-5"/>
          <w:sz w:val="24"/>
        </w:rPr>
        <w:t xml:space="preserve"> </w:t>
      </w:r>
      <w:r>
        <w:rPr>
          <w:color w:val="202020"/>
          <w:sz w:val="24"/>
        </w:rPr>
        <w:t>expenses</w:t>
      </w:r>
      <w:r>
        <w:rPr>
          <w:color w:val="202020"/>
          <w:spacing w:val="-4"/>
          <w:sz w:val="24"/>
        </w:rPr>
        <w:t xml:space="preserve"> </w:t>
      </w:r>
      <w:r>
        <w:rPr>
          <w:color w:val="202020"/>
          <w:sz w:val="24"/>
        </w:rPr>
        <w:t>caused</w:t>
      </w:r>
      <w:r>
        <w:rPr>
          <w:color w:val="202020"/>
          <w:spacing w:val="-2"/>
          <w:sz w:val="24"/>
        </w:rPr>
        <w:t xml:space="preserve"> </w:t>
      </w:r>
      <w:r>
        <w:rPr>
          <w:color w:val="202020"/>
          <w:sz w:val="24"/>
        </w:rPr>
        <w:t>by</w:t>
      </w:r>
      <w:r>
        <w:rPr>
          <w:color w:val="202020"/>
          <w:spacing w:val="-4"/>
          <w:sz w:val="24"/>
        </w:rPr>
        <w:t xml:space="preserve"> </w:t>
      </w:r>
      <w:r>
        <w:rPr>
          <w:color w:val="202020"/>
          <w:sz w:val="24"/>
        </w:rPr>
        <w:t>or</w:t>
      </w:r>
      <w:r>
        <w:rPr>
          <w:color w:val="202020"/>
          <w:spacing w:val="-3"/>
          <w:sz w:val="24"/>
        </w:rPr>
        <w:t xml:space="preserve"> </w:t>
      </w:r>
      <w:r>
        <w:rPr>
          <w:color w:val="202020"/>
          <w:sz w:val="24"/>
        </w:rPr>
        <w:t>required</w:t>
      </w:r>
      <w:r>
        <w:rPr>
          <w:color w:val="202020"/>
          <w:spacing w:val="-3"/>
          <w:sz w:val="24"/>
        </w:rPr>
        <w:t xml:space="preserve"> </w:t>
      </w:r>
      <w:r>
        <w:rPr>
          <w:color w:val="202020"/>
          <w:sz w:val="24"/>
        </w:rPr>
        <w:t>solely</w:t>
      </w:r>
      <w:r>
        <w:rPr>
          <w:color w:val="202020"/>
          <w:spacing w:val="-2"/>
          <w:sz w:val="24"/>
        </w:rPr>
        <w:t xml:space="preserve"> </w:t>
      </w:r>
      <w:r>
        <w:rPr>
          <w:color w:val="202020"/>
          <w:sz w:val="24"/>
        </w:rPr>
        <w:t>for</w:t>
      </w:r>
      <w:r>
        <w:rPr>
          <w:color w:val="202020"/>
          <w:spacing w:val="-3"/>
          <w:sz w:val="24"/>
        </w:rPr>
        <w:t xml:space="preserve"> </w:t>
      </w:r>
      <w:r>
        <w:rPr>
          <w:color w:val="202020"/>
          <w:sz w:val="24"/>
        </w:rPr>
        <w:t>personal, social, recreational or other non-vocational reasons.</w:t>
      </w:r>
    </w:p>
    <w:p w14:paraId="30ABB597" w14:textId="77777777" w:rsidR="004F1956" w:rsidRDefault="00000000">
      <w:pPr>
        <w:pStyle w:val="ListParagraph"/>
        <w:numPr>
          <w:ilvl w:val="1"/>
          <w:numId w:val="17"/>
        </w:numPr>
        <w:tabs>
          <w:tab w:val="left" w:pos="618"/>
        </w:tabs>
        <w:ind w:right="694" w:firstLine="0"/>
        <w:rPr>
          <w:sz w:val="24"/>
        </w:rPr>
      </w:pPr>
      <w:r>
        <w:rPr>
          <w:color w:val="202020"/>
          <w:sz w:val="24"/>
        </w:rPr>
        <w:t>Shall</w:t>
      </w:r>
      <w:r>
        <w:rPr>
          <w:color w:val="202020"/>
          <w:spacing w:val="-3"/>
          <w:sz w:val="24"/>
        </w:rPr>
        <w:t xml:space="preserve"> </w:t>
      </w:r>
      <w:r>
        <w:rPr>
          <w:color w:val="202020"/>
          <w:sz w:val="24"/>
        </w:rPr>
        <w:t>be</w:t>
      </w:r>
      <w:r>
        <w:rPr>
          <w:color w:val="202020"/>
          <w:spacing w:val="-2"/>
          <w:sz w:val="24"/>
        </w:rPr>
        <w:t xml:space="preserve"> </w:t>
      </w:r>
      <w:r>
        <w:rPr>
          <w:color w:val="202020"/>
          <w:sz w:val="24"/>
        </w:rPr>
        <w:t>provided</w:t>
      </w:r>
      <w:r>
        <w:rPr>
          <w:color w:val="202020"/>
          <w:spacing w:val="-4"/>
          <w:sz w:val="24"/>
        </w:rPr>
        <w:t xml:space="preserve"> </w:t>
      </w:r>
      <w:r>
        <w:rPr>
          <w:color w:val="202020"/>
          <w:sz w:val="24"/>
        </w:rPr>
        <w:t>only</w:t>
      </w:r>
      <w:r>
        <w:rPr>
          <w:color w:val="202020"/>
          <w:spacing w:val="-3"/>
          <w:sz w:val="24"/>
        </w:rPr>
        <w:t xml:space="preserve"> </w:t>
      </w:r>
      <w:r>
        <w:rPr>
          <w:color w:val="202020"/>
          <w:sz w:val="24"/>
        </w:rPr>
        <w:t>to</w:t>
      </w:r>
      <w:r>
        <w:rPr>
          <w:color w:val="202020"/>
          <w:spacing w:val="-5"/>
          <w:sz w:val="24"/>
        </w:rPr>
        <w:t xml:space="preserve"> </w:t>
      </w:r>
      <w:r>
        <w:rPr>
          <w:color w:val="202020"/>
          <w:sz w:val="24"/>
        </w:rPr>
        <w:t>an</w:t>
      </w:r>
      <w:r>
        <w:rPr>
          <w:color w:val="202020"/>
          <w:spacing w:val="-2"/>
          <w:sz w:val="24"/>
        </w:rPr>
        <w:t xml:space="preserve"> </w:t>
      </w:r>
      <w:r>
        <w:rPr>
          <w:color w:val="202020"/>
          <w:sz w:val="24"/>
        </w:rPr>
        <w:t>individual</w:t>
      </w:r>
      <w:r>
        <w:rPr>
          <w:color w:val="202020"/>
          <w:spacing w:val="-3"/>
          <w:sz w:val="24"/>
        </w:rPr>
        <w:t xml:space="preserve"> </w:t>
      </w:r>
      <w:r>
        <w:rPr>
          <w:color w:val="202020"/>
          <w:sz w:val="24"/>
        </w:rPr>
        <w:t>who</w:t>
      </w:r>
      <w:r>
        <w:rPr>
          <w:color w:val="202020"/>
          <w:spacing w:val="-2"/>
          <w:sz w:val="24"/>
        </w:rPr>
        <w:t xml:space="preserve"> </w:t>
      </w:r>
      <w:r>
        <w:rPr>
          <w:color w:val="202020"/>
          <w:sz w:val="24"/>
        </w:rPr>
        <w:t>is</w:t>
      </w:r>
      <w:r>
        <w:rPr>
          <w:color w:val="202020"/>
          <w:spacing w:val="-3"/>
          <w:sz w:val="24"/>
        </w:rPr>
        <w:t xml:space="preserve"> </w:t>
      </w:r>
      <w:r>
        <w:rPr>
          <w:color w:val="202020"/>
          <w:sz w:val="24"/>
        </w:rPr>
        <w:t>engaged</w:t>
      </w:r>
      <w:r>
        <w:rPr>
          <w:color w:val="202020"/>
          <w:spacing w:val="-2"/>
          <w:sz w:val="24"/>
        </w:rPr>
        <w:t xml:space="preserve"> </w:t>
      </w:r>
      <w:r>
        <w:rPr>
          <w:color w:val="202020"/>
          <w:sz w:val="24"/>
        </w:rPr>
        <w:t>in</w:t>
      </w:r>
      <w:r>
        <w:rPr>
          <w:color w:val="202020"/>
          <w:spacing w:val="-2"/>
          <w:sz w:val="24"/>
        </w:rPr>
        <w:t xml:space="preserve"> </w:t>
      </w:r>
      <w:r>
        <w:rPr>
          <w:color w:val="202020"/>
          <w:sz w:val="24"/>
        </w:rPr>
        <w:t>suitable</w:t>
      </w:r>
      <w:r>
        <w:rPr>
          <w:color w:val="202020"/>
          <w:spacing w:val="-2"/>
          <w:sz w:val="24"/>
        </w:rPr>
        <w:t xml:space="preserve"> </w:t>
      </w:r>
      <w:r>
        <w:rPr>
          <w:color w:val="202020"/>
          <w:sz w:val="24"/>
        </w:rPr>
        <w:t>employment</w:t>
      </w:r>
      <w:r>
        <w:rPr>
          <w:color w:val="202020"/>
          <w:spacing w:val="-2"/>
          <w:sz w:val="24"/>
        </w:rPr>
        <w:t xml:space="preserve"> </w:t>
      </w:r>
      <w:r>
        <w:rPr>
          <w:color w:val="202020"/>
          <w:sz w:val="24"/>
        </w:rPr>
        <w:t>as defined in section 7011 under either of the following circumstances:</w:t>
      </w:r>
    </w:p>
    <w:p w14:paraId="30ABB598" w14:textId="77777777" w:rsidR="004F1956" w:rsidRDefault="00000000">
      <w:pPr>
        <w:pStyle w:val="ListParagraph"/>
        <w:numPr>
          <w:ilvl w:val="2"/>
          <w:numId w:val="17"/>
        </w:numPr>
        <w:tabs>
          <w:tab w:val="left" w:pos="644"/>
        </w:tabs>
        <w:ind w:left="260" w:right="666" w:firstLine="0"/>
        <w:rPr>
          <w:sz w:val="24"/>
        </w:rPr>
      </w:pPr>
      <w:r>
        <w:rPr>
          <w:color w:val="202020"/>
          <w:sz w:val="24"/>
        </w:rPr>
        <w:t>Until the individual is financially capable of assuming the cost as determined in accordance</w:t>
      </w:r>
      <w:r>
        <w:rPr>
          <w:color w:val="202020"/>
          <w:spacing w:val="-2"/>
          <w:sz w:val="24"/>
        </w:rPr>
        <w:t xml:space="preserve"> </w:t>
      </w:r>
      <w:r>
        <w:rPr>
          <w:color w:val="202020"/>
          <w:sz w:val="24"/>
        </w:rPr>
        <w:t>with</w:t>
      </w:r>
      <w:r>
        <w:rPr>
          <w:color w:val="202020"/>
          <w:spacing w:val="-4"/>
          <w:sz w:val="24"/>
        </w:rPr>
        <w:t xml:space="preserve"> </w:t>
      </w:r>
      <w:r>
        <w:rPr>
          <w:color w:val="202020"/>
          <w:sz w:val="24"/>
        </w:rPr>
        <w:t>section</w:t>
      </w:r>
      <w:r>
        <w:rPr>
          <w:color w:val="202020"/>
          <w:spacing w:val="-2"/>
          <w:sz w:val="24"/>
        </w:rPr>
        <w:t xml:space="preserve"> </w:t>
      </w:r>
      <w:r>
        <w:rPr>
          <w:color w:val="202020"/>
          <w:sz w:val="24"/>
        </w:rPr>
        <w:t>7161.5</w:t>
      </w:r>
      <w:r>
        <w:rPr>
          <w:color w:val="202020"/>
          <w:spacing w:val="-2"/>
          <w:sz w:val="24"/>
        </w:rPr>
        <w:t xml:space="preserve"> </w:t>
      </w:r>
      <w:r>
        <w:rPr>
          <w:color w:val="202020"/>
          <w:sz w:val="24"/>
        </w:rPr>
        <w:t>or</w:t>
      </w:r>
      <w:r>
        <w:rPr>
          <w:color w:val="202020"/>
          <w:spacing w:val="-6"/>
          <w:sz w:val="24"/>
        </w:rPr>
        <w:t xml:space="preserve"> </w:t>
      </w:r>
      <w:r>
        <w:rPr>
          <w:color w:val="202020"/>
          <w:sz w:val="24"/>
        </w:rPr>
        <w:t>until</w:t>
      </w:r>
      <w:r>
        <w:rPr>
          <w:color w:val="202020"/>
          <w:spacing w:val="-3"/>
          <w:sz w:val="24"/>
        </w:rPr>
        <w:t xml:space="preserve"> </w:t>
      </w:r>
      <w:r>
        <w:rPr>
          <w:color w:val="202020"/>
          <w:sz w:val="24"/>
        </w:rPr>
        <w:t>the</w:t>
      </w:r>
      <w:r>
        <w:rPr>
          <w:color w:val="202020"/>
          <w:spacing w:val="-2"/>
          <w:sz w:val="24"/>
        </w:rPr>
        <w:t xml:space="preserve"> </w:t>
      </w:r>
      <w:r>
        <w:rPr>
          <w:color w:val="202020"/>
          <w:sz w:val="24"/>
        </w:rPr>
        <w:t>case</w:t>
      </w:r>
      <w:r>
        <w:rPr>
          <w:color w:val="202020"/>
          <w:spacing w:val="-2"/>
          <w:sz w:val="24"/>
        </w:rPr>
        <w:t xml:space="preserve"> </w:t>
      </w:r>
      <w:r>
        <w:rPr>
          <w:color w:val="202020"/>
          <w:sz w:val="24"/>
        </w:rPr>
        <w:t>is</w:t>
      </w:r>
      <w:r>
        <w:rPr>
          <w:color w:val="202020"/>
          <w:spacing w:val="-3"/>
          <w:sz w:val="24"/>
        </w:rPr>
        <w:t xml:space="preserve"> </w:t>
      </w:r>
      <w:r>
        <w:rPr>
          <w:color w:val="202020"/>
          <w:sz w:val="24"/>
        </w:rPr>
        <w:t>closed</w:t>
      </w:r>
      <w:r>
        <w:rPr>
          <w:color w:val="202020"/>
          <w:spacing w:val="-4"/>
          <w:sz w:val="24"/>
        </w:rPr>
        <w:t xml:space="preserve"> </w:t>
      </w:r>
      <w:r>
        <w:rPr>
          <w:color w:val="202020"/>
          <w:sz w:val="24"/>
        </w:rPr>
        <w:t>in</w:t>
      </w:r>
      <w:r>
        <w:rPr>
          <w:color w:val="202020"/>
          <w:spacing w:val="-2"/>
          <w:sz w:val="24"/>
        </w:rPr>
        <w:t xml:space="preserve"> </w:t>
      </w:r>
      <w:r>
        <w:rPr>
          <w:color w:val="202020"/>
          <w:sz w:val="24"/>
        </w:rPr>
        <w:t>accordance</w:t>
      </w:r>
      <w:r>
        <w:rPr>
          <w:color w:val="202020"/>
          <w:spacing w:val="-2"/>
          <w:sz w:val="24"/>
        </w:rPr>
        <w:t xml:space="preserve"> </w:t>
      </w:r>
      <w:r>
        <w:rPr>
          <w:color w:val="202020"/>
          <w:sz w:val="24"/>
        </w:rPr>
        <w:t>with</w:t>
      </w:r>
      <w:r>
        <w:rPr>
          <w:color w:val="202020"/>
          <w:spacing w:val="-2"/>
          <w:sz w:val="24"/>
        </w:rPr>
        <w:t xml:space="preserve"> </w:t>
      </w:r>
      <w:r>
        <w:rPr>
          <w:color w:val="202020"/>
          <w:sz w:val="24"/>
        </w:rPr>
        <w:t>section 7179.2, whichever occurs first.</w:t>
      </w:r>
    </w:p>
    <w:p w14:paraId="30ABB599" w14:textId="77777777" w:rsidR="004F1956" w:rsidRDefault="00000000">
      <w:pPr>
        <w:pStyle w:val="ListParagraph"/>
        <w:numPr>
          <w:ilvl w:val="2"/>
          <w:numId w:val="17"/>
        </w:numPr>
        <w:tabs>
          <w:tab w:val="left" w:pos="644"/>
        </w:tabs>
        <w:spacing w:before="1"/>
        <w:ind w:left="644" w:hanging="384"/>
        <w:rPr>
          <w:sz w:val="24"/>
        </w:rPr>
      </w:pPr>
      <w:r>
        <w:rPr>
          <w:color w:val="202020"/>
          <w:sz w:val="24"/>
        </w:rPr>
        <w:t>In</w:t>
      </w:r>
      <w:r>
        <w:rPr>
          <w:color w:val="202020"/>
          <w:spacing w:val="-5"/>
          <w:sz w:val="24"/>
        </w:rPr>
        <w:t xml:space="preserve"> </w:t>
      </w:r>
      <w:r>
        <w:rPr>
          <w:color w:val="202020"/>
          <w:sz w:val="24"/>
        </w:rPr>
        <w:t>accordance</w:t>
      </w:r>
      <w:r>
        <w:rPr>
          <w:color w:val="202020"/>
          <w:spacing w:val="-2"/>
          <w:sz w:val="24"/>
        </w:rPr>
        <w:t xml:space="preserve"> </w:t>
      </w:r>
      <w:r>
        <w:rPr>
          <w:color w:val="202020"/>
          <w:sz w:val="24"/>
        </w:rPr>
        <w:t>with</w:t>
      </w:r>
      <w:r>
        <w:rPr>
          <w:color w:val="202020"/>
          <w:spacing w:val="-3"/>
          <w:sz w:val="24"/>
        </w:rPr>
        <w:t xml:space="preserve"> </w:t>
      </w:r>
      <w:r>
        <w:rPr>
          <w:color w:val="202020"/>
          <w:spacing w:val="-4"/>
          <w:sz w:val="24"/>
        </w:rPr>
        <w:t>(e).</w:t>
      </w:r>
    </w:p>
    <w:p w14:paraId="30ABB59A" w14:textId="77777777" w:rsidR="004F1956" w:rsidRDefault="00000000">
      <w:pPr>
        <w:pStyle w:val="ListParagraph"/>
        <w:numPr>
          <w:ilvl w:val="0"/>
          <w:numId w:val="17"/>
        </w:numPr>
        <w:tabs>
          <w:tab w:val="left" w:pos="618"/>
        </w:tabs>
        <w:ind w:left="260" w:right="521" w:firstLine="0"/>
        <w:rPr>
          <w:sz w:val="24"/>
        </w:rPr>
      </w:pPr>
      <w:r>
        <w:rPr>
          <w:color w:val="202020"/>
          <w:sz w:val="24"/>
        </w:rPr>
        <w:t>Prior</w:t>
      </w:r>
      <w:r>
        <w:rPr>
          <w:color w:val="202020"/>
          <w:spacing w:val="-4"/>
          <w:sz w:val="24"/>
        </w:rPr>
        <w:t xml:space="preserve"> </w:t>
      </w:r>
      <w:r>
        <w:rPr>
          <w:color w:val="202020"/>
          <w:sz w:val="24"/>
        </w:rPr>
        <w:t>to</w:t>
      </w:r>
      <w:r>
        <w:rPr>
          <w:color w:val="202020"/>
          <w:spacing w:val="-2"/>
          <w:sz w:val="24"/>
        </w:rPr>
        <w:t xml:space="preserve"> </w:t>
      </w:r>
      <w:r>
        <w:rPr>
          <w:color w:val="202020"/>
          <w:sz w:val="24"/>
        </w:rPr>
        <w:t>provision</w:t>
      </w:r>
      <w:r>
        <w:rPr>
          <w:color w:val="202020"/>
          <w:spacing w:val="-2"/>
          <w:sz w:val="24"/>
        </w:rPr>
        <w:t xml:space="preserve"> </w:t>
      </w:r>
      <w:r>
        <w:rPr>
          <w:color w:val="202020"/>
          <w:sz w:val="24"/>
        </w:rPr>
        <w:t>of</w:t>
      </w:r>
      <w:r>
        <w:rPr>
          <w:color w:val="202020"/>
          <w:spacing w:val="-5"/>
          <w:sz w:val="24"/>
        </w:rPr>
        <w:t xml:space="preserve"> </w:t>
      </w:r>
      <w:r>
        <w:rPr>
          <w:color w:val="202020"/>
          <w:sz w:val="24"/>
        </w:rPr>
        <w:t>any</w:t>
      </w:r>
      <w:r>
        <w:rPr>
          <w:color w:val="202020"/>
          <w:spacing w:val="-3"/>
          <w:sz w:val="24"/>
        </w:rPr>
        <w:t xml:space="preserve"> </w:t>
      </w:r>
      <w:r>
        <w:rPr>
          <w:color w:val="202020"/>
          <w:sz w:val="24"/>
        </w:rPr>
        <w:t>transportation</w:t>
      </w:r>
      <w:r>
        <w:rPr>
          <w:color w:val="202020"/>
          <w:spacing w:val="-2"/>
          <w:sz w:val="24"/>
        </w:rPr>
        <w:t xml:space="preserve"> </w:t>
      </w:r>
      <w:r>
        <w:rPr>
          <w:color w:val="202020"/>
          <w:sz w:val="24"/>
        </w:rPr>
        <w:t>services</w:t>
      </w:r>
      <w:r>
        <w:rPr>
          <w:color w:val="202020"/>
          <w:spacing w:val="-3"/>
          <w:sz w:val="24"/>
        </w:rPr>
        <w:t xml:space="preserve"> </w:t>
      </w:r>
      <w:r>
        <w:rPr>
          <w:color w:val="202020"/>
          <w:sz w:val="24"/>
        </w:rPr>
        <w:t>the</w:t>
      </w:r>
      <w:r>
        <w:rPr>
          <w:color w:val="202020"/>
          <w:spacing w:val="-4"/>
          <w:sz w:val="24"/>
        </w:rPr>
        <w:t xml:space="preserve"> </w:t>
      </w:r>
      <w:r>
        <w:rPr>
          <w:color w:val="202020"/>
          <w:sz w:val="24"/>
        </w:rPr>
        <w:t>Counselor</w:t>
      </w:r>
      <w:r>
        <w:rPr>
          <w:color w:val="202020"/>
          <w:spacing w:val="-4"/>
          <w:sz w:val="24"/>
        </w:rPr>
        <w:t xml:space="preserve"> </w:t>
      </w:r>
      <w:r>
        <w:rPr>
          <w:color w:val="202020"/>
          <w:sz w:val="24"/>
        </w:rPr>
        <w:t>shall</w:t>
      </w:r>
      <w:r>
        <w:rPr>
          <w:color w:val="202020"/>
          <w:spacing w:val="-3"/>
          <w:sz w:val="24"/>
        </w:rPr>
        <w:t xml:space="preserve"> </w:t>
      </w:r>
      <w:r>
        <w:rPr>
          <w:color w:val="202020"/>
          <w:sz w:val="24"/>
        </w:rPr>
        <w:t>determine</w:t>
      </w:r>
      <w:r>
        <w:rPr>
          <w:color w:val="202020"/>
          <w:spacing w:val="-4"/>
          <w:sz w:val="24"/>
        </w:rPr>
        <w:t xml:space="preserve"> </w:t>
      </w:r>
      <w:r>
        <w:rPr>
          <w:color w:val="202020"/>
          <w:sz w:val="24"/>
        </w:rPr>
        <w:t>both of the following:</w:t>
      </w:r>
    </w:p>
    <w:p w14:paraId="30ABB59B" w14:textId="77777777" w:rsidR="004F1956" w:rsidRDefault="00000000">
      <w:pPr>
        <w:pStyle w:val="ListParagraph"/>
        <w:numPr>
          <w:ilvl w:val="1"/>
          <w:numId w:val="17"/>
        </w:numPr>
        <w:tabs>
          <w:tab w:val="left" w:pos="618"/>
        </w:tabs>
        <w:ind w:right="828" w:firstLine="0"/>
        <w:rPr>
          <w:sz w:val="24"/>
        </w:rPr>
      </w:pPr>
      <w:r>
        <w:rPr>
          <w:color w:val="202020"/>
          <w:sz w:val="24"/>
        </w:rPr>
        <w:t>Whether</w:t>
      </w:r>
      <w:r>
        <w:rPr>
          <w:color w:val="202020"/>
          <w:spacing w:val="-4"/>
          <w:sz w:val="24"/>
        </w:rPr>
        <w:t xml:space="preserve"> </w:t>
      </w:r>
      <w:r>
        <w:rPr>
          <w:color w:val="202020"/>
          <w:sz w:val="24"/>
        </w:rPr>
        <w:t>the</w:t>
      </w:r>
      <w:r>
        <w:rPr>
          <w:color w:val="202020"/>
          <w:spacing w:val="-2"/>
          <w:sz w:val="24"/>
        </w:rPr>
        <w:t xml:space="preserve"> </w:t>
      </w:r>
      <w:r>
        <w:rPr>
          <w:color w:val="202020"/>
          <w:sz w:val="24"/>
        </w:rPr>
        <w:t>individual</w:t>
      </w:r>
      <w:r>
        <w:rPr>
          <w:color w:val="202020"/>
          <w:spacing w:val="-3"/>
          <w:sz w:val="24"/>
        </w:rPr>
        <w:t xml:space="preserve"> </w:t>
      </w:r>
      <w:r>
        <w:rPr>
          <w:color w:val="202020"/>
          <w:sz w:val="24"/>
        </w:rPr>
        <w:t>is</w:t>
      </w:r>
      <w:r>
        <w:rPr>
          <w:color w:val="202020"/>
          <w:spacing w:val="-3"/>
          <w:sz w:val="24"/>
        </w:rPr>
        <w:t xml:space="preserve"> </w:t>
      </w:r>
      <w:r>
        <w:rPr>
          <w:color w:val="202020"/>
          <w:sz w:val="24"/>
        </w:rPr>
        <w:t>eligible</w:t>
      </w:r>
      <w:r>
        <w:rPr>
          <w:color w:val="202020"/>
          <w:spacing w:val="-4"/>
          <w:sz w:val="24"/>
        </w:rPr>
        <w:t xml:space="preserve"> </w:t>
      </w:r>
      <w:r>
        <w:rPr>
          <w:color w:val="202020"/>
          <w:sz w:val="24"/>
        </w:rPr>
        <w:t>for</w:t>
      </w:r>
      <w:r>
        <w:rPr>
          <w:color w:val="202020"/>
          <w:spacing w:val="-4"/>
          <w:sz w:val="24"/>
        </w:rPr>
        <w:t xml:space="preserve"> </w:t>
      </w:r>
      <w:r>
        <w:rPr>
          <w:color w:val="202020"/>
          <w:sz w:val="24"/>
        </w:rPr>
        <w:t>similar</w:t>
      </w:r>
      <w:r>
        <w:rPr>
          <w:color w:val="202020"/>
          <w:spacing w:val="-4"/>
          <w:sz w:val="24"/>
        </w:rPr>
        <w:t xml:space="preserve"> </w:t>
      </w:r>
      <w:r>
        <w:rPr>
          <w:color w:val="202020"/>
          <w:sz w:val="24"/>
        </w:rPr>
        <w:t>benefits</w:t>
      </w:r>
      <w:r>
        <w:rPr>
          <w:color w:val="202020"/>
          <w:spacing w:val="-3"/>
          <w:sz w:val="24"/>
        </w:rPr>
        <w:t xml:space="preserve"> </w:t>
      </w:r>
      <w:r>
        <w:rPr>
          <w:color w:val="202020"/>
          <w:sz w:val="24"/>
        </w:rPr>
        <w:t>in</w:t>
      </w:r>
      <w:r>
        <w:rPr>
          <w:color w:val="202020"/>
          <w:spacing w:val="-4"/>
          <w:sz w:val="24"/>
        </w:rPr>
        <w:t xml:space="preserve"> </w:t>
      </w:r>
      <w:r>
        <w:rPr>
          <w:color w:val="202020"/>
          <w:sz w:val="24"/>
        </w:rPr>
        <w:t>accordance</w:t>
      </w:r>
      <w:r>
        <w:rPr>
          <w:color w:val="202020"/>
          <w:spacing w:val="-2"/>
          <w:sz w:val="24"/>
        </w:rPr>
        <w:t xml:space="preserve"> </w:t>
      </w:r>
      <w:r>
        <w:rPr>
          <w:color w:val="202020"/>
          <w:sz w:val="24"/>
        </w:rPr>
        <w:t>with</w:t>
      </w:r>
      <w:r>
        <w:rPr>
          <w:color w:val="202020"/>
          <w:spacing w:val="-2"/>
          <w:sz w:val="24"/>
        </w:rPr>
        <w:t xml:space="preserve"> </w:t>
      </w:r>
      <w:r>
        <w:rPr>
          <w:color w:val="202020"/>
          <w:sz w:val="24"/>
        </w:rPr>
        <w:t>Sections 7196 through 7198. If eligibility exists, the Counselor shall follow the procedures specified in those regulations.</w:t>
      </w:r>
    </w:p>
    <w:p w14:paraId="30ABB59C" w14:textId="77777777" w:rsidR="004F1956" w:rsidRDefault="00000000">
      <w:pPr>
        <w:pStyle w:val="ListParagraph"/>
        <w:numPr>
          <w:ilvl w:val="1"/>
          <w:numId w:val="17"/>
        </w:numPr>
        <w:tabs>
          <w:tab w:val="left" w:pos="618"/>
        </w:tabs>
        <w:ind w:right="322" w:firstLine="0"/>
        <w:rPr>
          <w:sz w:val="24"/>
        </w:rPr>
      </w:pPr>
      <w:r>
        <w:rPr>
          <w:color w:val="202020"/>
          <w:sz w:val="24"/>
        </w:rPr>
        <w:t>The</w:t>
      </w:r>
      <w:r>
        <w:rPr>
          <w:color w:val="202020"/>
          <w:spacing w:val="-3"/>
          <w:sz w:val="24"/>
        </w:rPr>
        <w:t xml:space="preserve"> </w:t>
      </w:r>
      <w:r>
        <w:rPr>
          <w:color w:val="202020"/>
          <w:sz w:val="24"/>
        </w:rPr>
        <w:t>ability</w:t>
      </w:r>
      <w:r>
        <w:rPr>
          <w:color w:val="202020"/>
          <w:spacing w:val="-4"/>
          <w:sz w:val="24"/>
        </w:rPr>
        <w:t xml:space="preserve"> </w:t>
      </w:r>
      <w:r>
        <w:rPr>
          <w:color w:val="202020"/>
          <w:sz w:val="24"/>
        </w:rPr>
        <w:t>of</w:t>
      </w:r>
      <w:r>
        <w:rPr>
          <w:color w:val="202020"/>
          <w:spacing w:val="-3"/>
          <w:sz w:val="24"/>
        </w:rPr>
        <w:t xml:space="preserve"> </w:t>
      </w:r>
      <w:r>
        <w:rPr>
          <w:color w:val="202020"/>
          <w:sz w:val="24"/>
        </w:rPr>
        <w:t>the</w:t>
      </w:r>
      <w:r>
        <w:rPr>
          <w:color w:val="202020"/>
          <w:spacing w:val="-3"/>
          <w:sz w:val="24"/>
        </w:rPr>
        <w:t xml:space="preserve"> </w:t>
      </w:r>
      <w:r>
        <w:rPr>
          <w:color w:val="202020"/>
          <w:sz w:val="24"/>
        </w:rPr>
        <w:t>individual</w:t>
      </w:r>
      <w:r>
        <w:rPr>
          <w:color w:val="202020"/>
          <w:spacing w:val="-4"/>
          <w:sz w:val="24"/>
        </w:rPr>
        <w:t xml:space="preserve"> </w:t>
      </w:r>
      <w:r>
        <w:rPr>
          <w:color w:val="202020"/>
          <w:sz w:val="24"/>
        </w:rPr>
        <w:t>to</w:t>
      </w:r>
      <w:r>
        <w:rPr>
          <w:color w:val="202020"/>
          <w:spacing w:val="-3"/>
          <w:sz w:val="24"/>
        </w:rPr>
        <w:t xml:space="preserve"> </w:t>
      </w:r>
      <w:r>
        <w:rPr>
          <w:color w:val="202020"/>
          <w:sz w:val="24"/>
        </w:rPr>
        <w:t>financially</w:t>
      </w:r>
      <w:r>
        <w:rPr>
          <w:color w:val="202020"/>
          <w:spacing w:val="-4"/>
          <w:sz w:val="24"/>
        </w:rPr>
        <w:t xml:space="preserve"> </w:t>
      </w:r>
      <w:r>
        <w:rPr>
          <w:color w:val="202020"/>
          <w:sz w:val="24"/>
        </w:rPr>
        <w:t>participate</w:t>
      </w:r>
      <w:r>
        <w:rPr>
          <w:color w:val="202020"/>
          <w:spacing w:val="-3"/>
          <w:sz w:val="24"/>
        </w:rPr>
        <w:t xml:space="preserve"> </w:t>
      </w:r>
      <w:r>
        <w:rPr>
          <w:color w:val="202020"/>
          <w:sz w:val="24"/>
        </w:rPr>
        <w:t>in</w:t>
      </w:r>
      <w:r>
        <w:rPr>
          <w:color w:val="202020"/>
          <w:spacing w:val="-3"/>
          <w:sz w:val="24"/>
        </w:rPr>
        <w:t xml:space="preserve"> </w:t>
      </w:r>
      <w:r>
        <w:rPr>
          <w:color w:val="202020"/>
          <w:sz w:val="24"/>
        </w:rPr>
        <w:t>accordance</w:t>
      </w:r>
      <w:r>
        <w:rPr>
          <w:color w:val="202020"/>
          <w:spacing w:val="-3"/>
          <w:sz w:val="24"/>
        </w:rPr>
        <w:t xml:space="preserve"> </w:t>
      </w:r>
      <w:r>
        <w:rPr>
          <w:color w:val="202020"/>
          <w:sz w:val="24"/>
        </w:rPr>
        <w:t>with</w:t>
      </w:r>
      <w:r>
        <w:rPr>
          <w:color w:val="202020"/>
          <w:spacing w:val="-3"/>
          <w:sz w:val="24"/>
        </w:rPr>
        <w:t xml:space="preserve"> </w:t>
      </w:r>
      <w:r>
        <w:rPr>
          <w:color w:val="202020"/>
          <w:sz w:val="24"/>
        </w:rPr>
        <w:t>sections</w:t>
      </w:r>
      <w:r>
        <w:rPr>
          <w:color w:val="202020"/>
          <w:spacing w:val="-6"/>
          <w:sz w:val="24"/>
        </w:rPr>
        <w:t xml:space="preserve"> </w:t>
      </w:r>
      <w:r>
        <w:rPr>
          <w:color w:val="202020"/>
          <w:sz w:val="24"/>
        </w:rPr>
        <w:t>7190 through 7194. If the client is able to financially participate, the procedures for payment specified in those regulations shall be followed.</w:t>
      </w:r>
    </w:p>
    <w:p w14:paraId="30ABB59D" w14:textId="77777777" w:rsidR="004F1956" w:rsidRDefault="00000000">
      <w:pPr>
        <w:pStyle w:val="ListParagraph"/>
        <w:numPr>
          <w:ilvl w:val="0"/>
          <w:numId w:val="17"/>
        </w:numPr>
        <w:tabs>
          <w:tab w:val="left" w:pos="604"/>
        </w:tabs>
        <w:ind w:left="260" w:right="441" w:firstLine="0"/>
        <w:rPr>
          <w:sz w:val="24"/>
        </w:rPr>
      </w:pPr>
      <w:r>
        <w:rPr>
          <w:color w:val="202020"/>
          <w:sz w:val="24"/>
        </w:rPr>
        <w:t>The</w:t>
      </w:r>
      <w:r>
        <w:rPr>
          <w:color w:val="202020"/>
          <w:spacing w:val="-2"/>
          <w:sz w:val="24"/>
        </w:rPr>
        <w:t xml:space="preserve"> </w:t>
      </w:r>
      <w:r>
        <w:rPr>
          <w:color w:val="202020"/>
          <w:sz w:val="24"/>
        </w:rPr>
        <w:t>mode</w:t>
      </w:r>
      <w:r>
        <w:rPr>
          <w:color w:val="202020"/>
          <w:spacing w:val="-4"/>
          <w:sz w:val="24"/>
        </w:rPr>
        <w:t xml:space="preserve"> </w:t>
      </w:r>
      <w:r>
        <w:rPr>
          <w:color w:val="202020"/>
          <w:sz w:val="24"/>
        </w:rPr>
        <w:t>of</w:t>
      </w:r>
      <w:r>
        <w:rPr>
          <w:color w:val="202020"/>
          <w:spacing w:val="-5"/>
          <w:sz w:val="24"/>
        </w:rPr>
        <w:t xml:space="preserve"> </w:t>
      </w:r>
      <w:r>
        <w:rPr>
          <w:color w:val="202020"/>
          <w:sz w:val="24"/>
        </w:rPr>
        <w:t>transportation</w:t>
      </w:r>
      <w:r>
        <w:rPr>
          <w:color w:val="202020"/>
          <w:spacing w:val="-4"/>
          <w:sz w:val="24"/>
        </w:rPr>
        <w:t xml:space="preserve"> </w:t>
      </w:r>
      <w:r>
        <w:rPr>
          <w:color w:val="202020"/>
          <w:sz w:val="24"/>
        </w:rPr>
        <w:t>provided</w:t>
      </w:r>
      <w:r>
        <w:rPr>
          <w:color w:val="202020"/>
          <w:spacing w:val="-2"/>
          <w:sz w:val="24"/>
        </w:rPr>
        <w:t xml:space="preserve"> </w:t>
      </w:r>
      <w:r>
        <w:rPr>
          <w:color w:val="202020"/>
          <w:sz w:val="24"/>
        </w:rPr>
        <w:t>shall</w:t>
      </w:r>
      <w:r>
        <w:rPr>
          <w:color w:val="202020"/>
          <w:spacing w:val="-6"/>
          <w:sz w:val="24"/>
        </w:rPr>
        <w:t xml:space="preserve"> </w:t>
      </w:r>
      <w:r>
        <w:rPr>
          <w:color w:val="202020"/>
          <w:sz w:val="24"/>
        </w:rPr>
        <w:t>be</w:t>
      </w:r>
      <w:r>
        <w:rPr>
          <w:color w:val="202020"/>
          <w:spacing w:val="-2"/>
          <w:sz w:val="24"/>
        </w:rPr>
        <w:t xml:space="preserve"> </w:t>
      </w:r>
      <w:r>
        <w:rPr>
          <w:color w:val="202020"/>
          <w:sz w:val="24"/>
        </w:rPr>
        <w:t>the</w:t>
      </w:r>
      <w:r>
        <w:rPr>
          <w:color w:val="202020"/>
          <w:spacing w:val="-2"/>
          <w:sz w:val="24"/>
        </w:rPr>
        <w:t xml:space="preserve"> </w:t>
      </w:r>
      <w:r>
        <w:rPr>
          <w:color w:val="202020"/>
          <w:sz w:val="24"/>
        </w:rPr>
        <w:t>least</w:t>
      </w:r>
      <w:r>
        <w:rPr>
          <w:color w:val="202020"/>
          <w:spacing w:val="-2"/>
          <w:sz w:val="24"/>
        </w:rPr>
        <w:t xml:space="preserve"> </w:t>
      </w:r>
      <w:r>
        <w:rPr>
          <w:color w:val="202020"/>
          <w:sz w:val="24"/>
        </w:rPr>
        <w:t>costly</w:t>
      </w:r>
      <w:r>
        <w:rPr>
          <w:color w:val="202020"/>
          <w:spacing w:val="-3"/>
          <w:sz w:val="24"/>
        </w:rPr>
        <w:t xml:space="preserve"> </w:t>
      </w:r>
      <w:r>
        <w:rPr>
          <w:color w:val="202020"/>
          <w:sz w:val="24"/>
        </w:rPr>
        <w:t>mode</w:t>
      </w:r>
      <w:r>
        <w:rPr>
          <w:color w:val="202020"/>
          <w:spacing w:val="-2"/>
          <w:sz w:val="24"/>
        </w:rPr>
        <w:t xml:space="preserve"> </w:t>
      </w:r>
      <w:r>
        <w:rPr>
          <w:color w:val="202020"/>
          <w:sz w:val="24"/>
        </w:rPr>
        <w:t>which</w:t>
      </w:r>
      <w:r>
        <w:rPr>
          <w:color w:val="202020"/>
          <w:spacing w:val="-4"/>
          <w:sz w:val="24"/>
        </w:rPr>
        <w:t xml:space="preserve"> </w:t>
      </w:r>
      <w:r>
        <w:rPr>
          <w:color w:val="202020"/>
          <w:sz w:val="24"/>
        </w:rPr>
        <w:t>meets</w:t>
      </w:r>
      <w:r>
        <w:rPr>
          <w:color w:val="202020"/>
          <w:spacing w:val="-3"/>
          <w:sz w:val="24"/>
        </w:rPr>
        <w:t xml:space="preserve"> </w:t>
      </w:r>
      <w:r>
        <w:rPr>
          <w:color w:val="202020"/>
          <w:sz w:val="24"/>
        </w:rPr>
        <w:t>the special needs of the individual. Modes of transportation include, but are not limited to:</w:t>
      </w:r>
    </w:p>
    <w:p w14:paraId="30ABB59E" w14:textId="77777777" w:rsidR="004F1956" w:rsidRDefault="004F1956">
      <w:pPr>
        <w:rPr>
          <w:sz w:val="24"/>
        </w:rPr>
        <w:sectPr w:rsidR="004F1956" w:rsidSect="00A3161B">
          <w:pgSz w:w="12240" w:h="15840"/>
          <w:pgMar w:top="1260" w:right="1120" w:bottom="1260" w:left="1180" w:header="728" w:footer="1064" w:gutter="0"/>
          <w:cols w:space="720"/>
        </w:sectPr>
      </w:pPr>
    </w:p>
    <w:p w14:paraId="30ABB59F" w14:textId="77777777" w:rsidR="004F1956" w:rsidRDefault="004F1956">
      <w:pPr>
        <w:pStyle w:val="BodyText"/>
        <w:ind w:left="0"/>
      </w:pPr>
    </w:p>
    <w:p w14:paraId="30ABB5A0" w14:textId="77777777" w:rsidR="004F1956" w:rsidRDefault="00000000">
      <w:pPr>
        <w:pStyle w:val="ListParagraph"/>
        <w:numPr>
          <w:ilvl w:val="1"/>
          <w:numId w:val="17"/>
        </w:numPr>
        <w:tabs>
          <w:tab w:val="left" w:pos="618"/>
        </w:tabs>
        <w:ind w:right="841" w:firstLine="0"/>
        <w:rPr>
          <w:sz w:val="24"/>
        </w:rPr>
      </w:pPr>
      <w:r>
        <w:rPr>
          <w:color w:val="202020"/>
          <w:sz w:val="24"/>
        </w:rPr>
        <w:t>Publicly</w:t>
      </w:r>
      <w:r>
        <w:rPr>
          <w:color w:val="202020"/>
          <w:spacing w:val="-4"/>
          <w:sz w:val="24"/>
        </w:rPr>
        <w:t xml:space="preserve"> </w:t>
      </w:r>
      <w:r>
        <w:rPr>
          <w:color w:val="202020"/>
          <w:sz w:val="24"/>
        </w:rPr>
        <w:t>owned</w:t>
      </w:r>
      <w:r>
        <w:rPr>
          <w:color w:val="202020"/>
          <w:spacing w:val="-3"/>
          <w:sz w:val="24"/>
        </w:rPr>
        <w:t xml:space="preserve"> </w:t>
      </w:r>
      <w:r>
        <w:rPr>
          <w:color w:val="202020"/>
          <w:sz w:val="24"/>
        </w:rPr>
        <w:t>or</w:t>
      </w:r>
      <w:r>
        <w:rPr>
          <w:color w:val="202020"/>
          <w:spacing w:val="-5"/>
          <w:sz w:val="24"/>
        </w:rPr>
        <w:t xml:space="preserve"> </w:t>
      </w:r>
      <w:r>
        <w:rPr>
          <w:color w:val="202020"/>
          <w:sz w:val="24"/>
        </w:rPr>
        <w:t>contracted</w:t>
      </w:r>
      <w:r>
        <w:rPr>
          <w:color w:val="202020"/>
          <w:spacing w:val="-3"/>
          <w:sz w:val="24"/>
        </w:rPr>
        <w:t xml:space="preserve"> </w:t>
      </w:r>
      <w:r>
        <w:rPr>
          <w:color w:val="202020"/>
          <w:sz w:val="24"/>
        </w:rPr>
        <w:t>transportation</w:t>
      </w:r>
      <w:r>
        <w:rPr>
          <w:color w:val="202020"/>
          <w:spacing w:val="-3"/>
          <w:sz w:val="24"/>
        </w:rPr>
        <w:t xml:space="preserve"> </w:t>
      </w:r>
      <w:r>
        <w:rPr>
          <w:color w:val="202020"/>
          <w:sz w:val="24"/>
        </w:rPr>
        <w:t>such</w:t>
      </w:r>
      <w:r>
        <w:rPr>
          <w:color w:val="202020"/>
          <w:spacing w:val="-5"/>
          <w:sz w:val="24"/>
        </w:rPr>
        <w:t xml:space="preserve"> </w:t>
      </w:r>
      <w:r>
        <w:rPr>
          <w:color w:val="202020"/>
          <w:sz w:val="24"/>
        </w:rPr>
        <w:t>as</w:t>
      </w:r>
      <w:r>
        <w:rPr>
          <w:color w:val="202020"/>
          <w:spacing w:val="-5"/>
          <w:sz w:val="24"/>
        </w:rPr>
        <w:t xml:space="preserve"> </w:t>
      </w:r>
      <w:r>
        <w:rPr>
          <w:color w:val="202020"/>
          <w:sz w:val="24"/>
        </w:rPr>
        <w:t>buses,</w:t>
      </w:r>
      <w:r>
        <w:rPr>
          <w:color w:val="202020"/>
          <w:spacing w:val="-3"/>
          <w:sz w:val="24"/>
        </w:rPr>
        <w:t xml:space="preserve"> </w:t>
      </w:r>
      <w:r>
        <w:rPr>
          <w:color w:val="202020"/>
          <w:sz w:val="24"/>
        </w:rPr>
        <w:t>dial-a-ride</w:t>
      </w:r>
      <w:r>
        <w:rPr>
          <w:color w:val="202020"/>
          <w:spacing w:val="-3"/>
          <w:sz w:val="24"/>
        </w:rPr>
        <w:t xml:space="preserve"> </w:t>
      </w:r>
      <w:r>
        <w:rPr>
          <w:color w:val="202020"/>
          <w:sz w:val="24"/>
        </w:rPr>
        <w:t>and</w:t>
      </w:r>
      <w:r>
        <w:rPr>
          <w:color w:val="202020"/>
          <w:spacing w:val="-5"/>
          <w:sz w:val="24"/>
        </w:rPr>
        <w:t xml:space="preserve"> </w:t>
      </w:r>
      <w:r>
        <w:rPr>
          <w:color w:val="202020"/>
          <w:sz w:val="24"/>
        </w:rPr>
        <w:t xml:space="preserve">rapid </w:t>
      </w:r>
      <w:r>
        <w:rPr>
          <w:color w:val="202020"/>
          <w:spacing w:val="-2"/>
          <w:sz w:val="24"/>
        </w:rPr>
        <w:t>transit.</w:t>
      </w:r>
    </w:p>
    <w:p w14:paraId="30ABB5A1" w14:textId="77777777" w:rsidR="004F1956" w:rsidRDefault="00000000">
      <w:pPr>
        <w:pStyle w:val="ListParagraph"/>
        <w:numPr>
          <w:ilvl w:val="1"/>
          <w:numId w:val="17"/>
        </w:numPr>
        <w:tabs>
          <w:tab w:val="left" w:pos="618"/>
        </w:tabs>
        <w:ind w:left="618" w:hanging="358"/>
        <w:rPr>
          <w:sz w:val="24"/>
        </w:rPr>
      </w:pPr>
      <w:r>
        <w:rPr>
          <w:color w:val="202020"/>
          <w:sz w:val="24"/>
        </w:rPr>
        <w:t>Transportation</w:t>
      </w:r>
      <w:r>
        <w:rPr>
          <w:color w:val="202020"/>
          <w:spacing w:val="-7"/>
          <w:sz w:val="24"/>
        </w:rPr>
        <w:t xml:space="preserve"> </w:t>
      </w:r>
      <w:r>
        <w:rPr>
          <w:color w:val="202020"/>
          <w:sz w:val="24"/>
        </w:rPr>
        <w:t>available</w:t>
      </w:r>
      <w:r>
        <w:rPr>
          <w:color w:val="202020"/>
          <w:spacing w:val="-4"/>
          <w:sz w:val="24"/>
        </w:rPr>
        <w:t xml:space="preserve"> </w:t>
      </w:r>
      <w:r>
        <w:rPr>
          <w:color w:val="202020"/>
          <w:sz w:val="24"/>
        </w:rPr>
        <w:t>through</w:t>
      </w:r>
      <w:r>
        <w:rPr>
          <w:color w:val="202020"/>
          <w:spacing w:val="-4"/>
          <w:sz w:val="24"/>
        </w:rPr>
        <w:t xml:space="preserve"> </w:t>
      </w:r>
      <w:r>
        <w:rPr>
          <w:color w:val="202020"/>
          <w:sz w:val="24"/>
        </w:rPr>
        <w:t>community</w:t>
      </w:r>
      <w:r>
        <w:rPr>
          <w:color w:val="202020"/>
          <w:spacing w:val="-5"/>
          <w:sz w:val="24"/>
        </w:rPr>
        <w:t xml:space="preserve"> </w:t>
      </w:r>
      <w:r>
        <w:rPr>
          <w:color w:val="202020"/>
          <w:spacing w:val="-2"/>
          <w:sz w:val="24"/>
        </w:rPr>
        <w:t>resources.</w:t>
      </w:r>
    </w:p>
    <w:p w14:paraId="30ABB5A2" w14:textId="77777777" w:rsidR="004F1956" w:rsidRDefault="00000000">
      <w:pPr>
        <w:pStyle w:val="ListParagraph"/>
        <w:numPr>
          <w:ilvl w:val="1"/>
          <w:numId w:val="17"/>
        </w:numPr>
        <w:tabs>
          <w:tab w:val="left" w:pos="618"/>
        </w:tabs>
        <w:ind w:left="618" w:hanging="358"/>
        <w:rPr>
          <w:sz w:val="24"/>
        </w:rPr>
      </w:pPr>
      <w:r>
        <w:rPr>
          <w:color w:val="202020"/>
          <w:sz w:val="24"/>
        </w:rPr>
        <w:t>Client-owned</w:t>
      </w:r>
      <w:r>
        <w:rPr>
          <w:color w:val="202020"/>
          <w:spacing w:val="-6"/>
          <w:sz w:val="24"/>
        </w:rPr>
        <w:t xml:space="preserve"> </w:t>
      </w:r>
      <w:r>
        <w:rPr>
          <w:color w:val="202020"/>
          <w:spacing w:val="-2"/>
          <w:sz w:val="24"/>
        </w:rPr>
        <w:t>vehicles.</w:t>
      </w:r>
    </w:p>
    <w:p w14:paraId="30ABB5A3" w14:textId="77777777" w:rsidR="004F1956" w:rsidRDefault="00000000">
      <w:pPr>
        <w:pStyle w:val="ListParagraph"/>
        <w:numPr>
          <w:ilvl w:val="1"/>
          <w:numId w:val="17"/>
        </w:numPr>
        <w:tabs>
          <w:tab w:val="left" w:pos="618"/>
        </w:tabs>
        <w:ind w:right="442" w:firstLine="0"/>
        <w:rPr>
          <w:sz w:val="24"/>
        </w:rPr>
      </w:pPr>
      <w:r>
        <w:rPr>
          <w:color w:val="202020"/>
          <w:sz w:val="24"/>
        </w:rPr>
        <w:t>Privately</w:t>
      </w:r>
      <w:r>
        <w:rPr>
          <w:color w:val="202020"/>
          <w:spacing w:val="-4"/>
          <w:sz w:val="24"/>
        </w:rPr>
        <w:t xml:space="preserve"> </w:t>
      </w:r>
      <w:r>
        <w:rPr>
          <w:color w:val="202020"/>
          <w:sz w:val="24"/>
        </w:rPr>
        <w:t>owned</w:t>
      </w:r>
      <w:r>
        <w:rPr>
          <w:color w:val="202020"/>
          <w:spacing w:val="-3"/>
          <w:sz w:val="24"/>
        </w:rPr>
        <w:t xml:space="preserve"> </w:t>
      </w:r>
      <w:r>
        <w:rPr>
          <w:color w:val="202020"/>
          <w:sz w:val="24"/>
        </w:rPr>
        <w:t>transportation</w:t>
      </w:r>
      <w:r>
        <w:rPr>
          <w:color w:val="202020"/>
          <w:spacing w:val="-3"/>
          <w:sz w:val="24"/>
        </w:rPr>
        <w:t xml:space="preserve"> </w:t>
      </w:r>
      <w:r>
        <w:rPr>
          <w:color w:val="202020"/>
          <w:sz w:val="24"/>
        </w:rPr>
        <w:t>such</w:t>
      </w:r>
      <w:r>
        <w:rPr>
          <w:color w:val="202020"/>
          <w:spacing w:val="-5"/>
          <w:sz w:val="24"/>
        </w:rPr>
        <w:t xml:space="preserve"> </w:t>
      </w:r>
      <w:r>
        <w:rPr>
          <w:color w:val="202020"/>
          <w:sz w:val="24"/>
        </w:rPr>
        <w:t>as</w:t>
      </w:r>
      <w:r>
        <w:rPr>
          <w:color w:val="202020"/>
          <w:spacing w:val="-4"/>
          <w:sz w:val="24"/>
        </w:rPr>
        <w:t xml:space="preserve"> </w:t>
      </w:r>
      <w:r>
        <w:rPr>
          <w:color w:val="202020"/>
          <w:sz w:val="24"/>
        </w:rPr>
        <w:t>taxi</w:t>
      </w:r>
      <w:r>
        <w:rPr>
          <w:color w:val="202020"/>
          <w:spacing w:val="-4"/>
          <w:sz w:val="24"/>
        </w:rPr>
        <w:t xml:space="preserve"> </w:t>
      </w:r>
      <w:r>
        <w:rPr>
          <w:color w:val="202020"/>
          <w:sz w:val="24"/>
        </w:rPr>
        <w:t>cab,</w:t>
      </w:r>
      <w:r>
        <w:rPr>
          <w:color w:val="202020"/>
          <w:spacing w:val="-3"/>
          <w:sz w:val="24"/>
        </w:rPr>
        <w:t xml:space="preserve"> </w:t>
      </w:r>
      <w:r>
        <w:rPr>
          <w:color w:val="202020"/>
          <w:sz w:val="24"/>
        </w:rPr>
        <w:t>limousine</w:t>
      </w:r>
      <w:r>
        <w:rPr>
          <w:color w:val="202020"/>
          <w:spacing w:val="-3"/>
          <w:sz w:val="24"/>
        </w:rPr>
        <w:t xml:space="preserve"> </w:t>
      </w:r>
      <w:r>
        <w:rPr>
          <w:color w:val="202020"/>
          <w:sz w:val="24"/>
        </w:rPr>
        <w:t>or</w:t>
      </w:r>
      <w:r>
        <w:rPr>
          <w:color w:val="202020"/>
          <w:spacing w:val="-7"/>
          <w:sz w:val="24"/>
        </w:rPr>
        <w:t xml:space="preserve"> </w:t>
      </w:r>
      <w:r>
        <w:rPr>
          <w:color w:val="202020"/>
          <w:sz w:val="24"/>
        </w:rPr>
        <w:t>paratransit</w:t>
      </w:r>
      <w:r>
        <w:rPr>
          <w:color w:val="202020"/>
          <w:spacing w:val="-3"/>
          <w:sz w:val="24"/>
        </w:rPr>
        <w:t xml:space="preserve"> </w:t>
      </w:r>
      <w:r>
        <w:rPr>
          <w:color w:val="202020"/>
          <w:sz w:val="24"/>
        </w:rPr>
        <w:t>companies and charter buses.</w:t>
      </w:r>
    </w:p>
    <w:p w14:paraId="30ABB5A4" w14:textId="77777777" w:rsidR="004F1956" w:rsidRDefault="00000000">
      <w:pPr>
        <w:pStyle w:val="ListParagraph"/>
        <w:numPr>
          <w:ilvl w:val="1"/>
          <w:numId w:val="17"/>
        </w:numPr>
        <w:tabs>
          <w:tab w:val="left" w:pos="618"/>
        </w:tabs>
        <w:ind w:left="618" w:hanging="358"/>
        <w:rPr>
          <w:sz w:val="24"/>
        </w:rPr>
      </w:pPr>
      <w:r>
        <w:rPr>
          <w:color w:val="202020"/>
          <w:sz w:val="24"/>
        </w:rPr>
        <w:t>Car</w:t>
      </w:r>
      <w:r>
        <w:rPr>
          <w:color w:val="202020"/>
          <w:spacing w:val="-3"/>
          <w:sz w:val="24"/>
        </w:rPr>
        <w:t xml:space="preserve"> </w:t>
      </w:r>
      <w:r>
        <w:rPr>
          <w:color w:val="202020"/>
          <w:sz w:val="24"/>
        </w:rPr>
        <w:t>pools</w:t>
      </w:r>
      <w:r>
        <w:rPr>
          <w:color w:val="202020"/>
          <w:spacing w:val="-4"/>
          <w:sz w:val="24"/>
        </w:rPr>
        <w:t xml:space="preserve"> </w:t>
      </w:r>
      <w:r>
        <w:rPr>
          <w:color w:val="202020"/>
          <w:sz w:val="24"/>
        </w:rPr>
        <w:t>and</w:t>
      </w:r>
      <w:r>
        <w:rPr>
          <w:color w:val="202020"/>
          <w:spacing w:val="-2"/>
          <w:sz w:val="24"/>
        </w:rPr>
        <w:t xml:space="preserve"> </w:t>
      </w:r>
      <w:r>
        <w:rPr>
          <w:color w:val="202020"/>
          <w:sz w:val="24"/>
        </w:rPr>
        <w:t>payment</w:t>
      </w:r>
      <w:r>
        <w:rPr>
          <w:color w:val="202020"/>
          <w:spacing w:val="-2"/>
          <w:sz w:val="24"/>
        </w:rPr>
        <w:t xml:space="preserve"> </w:t>
      </w:r>
      <w:r>
        <w:rPr>
          <w:color w:val="202020"/>
          <w:sz w:val="24"/>
        </w:rPr>
        <w:t>to</w:t>
      </w:r>
      <w:r>
        <w:rPr>
          <w:color w:val="202020"/>
          <w:spacing w:val="-2"/>
          <w:sz w:val="24"/>
        </w:rPr>
        <w:t xml:space="preserve"> </w:t>
      </w:r>
      <w:r>
        <w:rPr>
          <w:color w:val="202020"/>
          <w:sz w:val="24"/>
        </w:rPr>
        <w:t>co-</w:t>
      </w:r>
      <w:r>
        <w:rPr>
          <w:color w:val="202020"/>
          <w:spacing w:val="-2"/>
          <w:sz w:val="24"/>
        </w:rPr>
        <w:t>workers.</w:t>
      </w:r>
    </w:p>
    <w:p w14:paraId="30ABB5A5" w14:textId="77777777" w:rsidR="004F1956" w:rsidRDefault="00000000">
      <w:pPr>
        <w:pStyle w:val="ListParagraph"/>
        <w:numPr>
          <w:ilvl w:val="1"/>
          <w:numId w:val="17"/>
        </w:numPr>
        <w:tabs>
          <w:tab w:val="left" w:pos="618"/>
        </w:tabs>
        <w:ind w:left="618" w:hanging="358"/>
        <w:rPr>
          <w:sz w:val="24"/>
        </w:rPr>
      </w:pPr>
      <w:r>
        <w:rPr>
          <w:color w:val="202020"/>
          <w:sz w:val="24"/>
        </w:rPr>
        <w:t>Car</w:t>
      </w:r>
      <w:r>
        <w:rPr>
          <w:color w:val="202020"/>
          <w:spacing w:val="-2"/>
          <w:sz w:val="24"/>
        </w:rPr>
        <w:t xml:space="preserve"> </w:t>
      </w:r>
      <w:r>
        <w:rPr>
          <w:color w:val="202020"/>
          <w:sz w:val="24"/>
        </w:rPr>
        <w:t>rental</w:t>
      </w:r>
      <w:r>
        <w:rPr>
          <w:color w:val="202020"/>
          <w:spacing w:val="-1"/>
          <w:sz w:val="24"/>
        </w:rPr>
        <w:t xml:space="preserve"> </w:t>
      </w:r>
      <w:r>
        <w:rPr>
          <w:color w:val="202020"/>
          <w:spacing w:val="-2"/>
          <w:sz w:val="24"/>
        </w:rPr>
        <w:t>agencies.</w:t>
      </w:r>
    </w:p>
    <w:p w14:paraId="30ABB5A6" w14:textId="77777777" w:rsidR="004F1956" w:rsidRDefault="00000000">
      <w:pPr>
        <w:pStyle w:val="ListParagraph"/>
        <w:numPr>
          <w:ilvl w:val="0"/>
          <w:numId w:val="17"/>
        </w:numPr>
        <w:tabs>
          <w:tab w:val="left" w:pos="618"/>
        </w:tabs>
        <w:ind w:left="260" w:right="321" w:firstLine="0"/>
        <w:rPr>
          <w:sz w:val="24"/>
        </w:rPr>
      </w:pPr>
      <w:r>
        <w:rPr>
          <w:color w:val="202020"/>
          <w:sz w:val="24"/>
        </w:rPr>
        <w:t>Additional authorization criteria and rates of payment for specific modes of transportation</w:t>
      </w:r>
      <w:r>
        <w:rPr>
          <w:color w:val="202020"/>
          <w:spacing w:val="-3"/>
          <w:sz w:val="24"/>
        </w:rPr>
        <w:t xml:space="preserve"> </w:t>
      </w:r>
      <w:r>
        <w:rPr>
          <w:color w:val="202020"/>
          <w:sz w:val="24"/>
        </w:rPr>
        <w:t>shall</w:t>
      </w:r>
      <w:r>
        <w:rPr>
          <w:color w:val="202020"/>
          <w:spacing w:val="-5"/>
          <w:sz w:val="24"/>
        </w:rPr>
        <w:t xml:space="preserve"> </w:t>
      </w:r>
      <w:r>
        <w:rPr>
          <w:color w:val="202020"/>
          <w:sz w:val="24"/>
        </w:rPr>
        <w:t>be</w:t>
      </w:r>
      <w:r>
        <w:rPr>
          <w:color w:val="202020"/>
          <w:spacing w:val="-3"/>
          <w:sz w:val="24"/>
        </w:rPr>
        <w:t xml:space="preserve"> </w:t>
      </w:r>
      <w:r>
        <w:rPr>
          <w:color w:val="202020"/>
          <w:sz w:val="24"/>
        </w:rPr>
        <w:t>set</w:t>
      </w:r>
      <w:r>
        <w:rPr>
          <w:color w:val="202020"/>
          <w:spacing w:val="-1"/>
          <w:sz w:val="24"/>
        </w:rPr>
        <w:t xml:space="preserve"> </w:t>
      </w:r>
      <w:r>
        <w:rPr>
          <w:color w:val="202020"/>
          <w:sz w:val="24"/>
        </w:rPr>
        <w:t>by</w:t>
      </w:r>
      <w:r>
        <w:rPr>
          <w:color w:val="202020"/>
          <w:spacing w:val="-4"/>
          <w:sz w:val="24"/>
        </w:rPr>
        <w:t xml:space="preserve"> </w:t>
      </w:r>
      <w:r>
        <w:rPr>
          <w:color w:val="202020"/>
          <w:sz w:val="24"/>
        </w:rPr>
        <w:t>the</w:t>
      </w:r>
      <w:r>
        <w:rPr>
          <w:color w:val="202020"/>
          <w:spacing w:val="-3"/>
          <w:sz w:val="24"/>
        </w:rPr>
        <w:t xml:space="preserve"> </w:t>
      </w:r>
      <w:r>
        <w:rPr>
          <w:color w:val="202020"/>
          <w:sz w:val="24"/>
        </w:rPr>
        <w:t>Department</w:t>
      </w:r>
      <w:r>
        <w:rPr>
          <w:color w:val="202020"/>
          <w:spacing w:val="-4"/>
          <w:sz w:val="24"/>
        </w:rPr>
        <w:t xml:space="preserve"> </w:t>
      </w:r>
      <w:r>
        <w:rPr>
          <w:color w:val="202020"/>
          <w:sz w:val="24"/>
        </w:rPr>
        <w:t>pursuant</w:t>
      </w:r>
      <w:r>
        <w:rPr>
          <w:color w:val="202020"/>
          <w:spacing w:val="-1"/>
          <w:sz w:val="24"/>
        </w:rPr>
        <w:t xml:space="preserve"> </w:t>
      </w:r>
      <w:r>
        <w:rPr>
          <w:color w:val="202020"/>
          <w:sz w:val="24"/>
        </w:rPr>
        <w:t>to</w:t>
      </w:r>
      <w:r>
        <w:rPr>
          <w:color w:val="202020"/>
          <w:spacing w:val="-1"/>
          <w:sz w:val="24"/>
        </w:rPr>
        <w:t xml:space="preserve"> </w:t>
      </w:r>
      <w:r>
        <w:rPr>
          <w:color w:val="202020"/>
          <w:sz w:val="24"/>
        </w:rPr>
        <w:t>sections</w:t>
      </w:r>
      <w:r>
        <w:rPr>
          <w:color w:val="202020"/>
          <w:spacing w:val="-4"/>
          <w:sz w:val="24"/>
        </w:rPr>
        <w:t xml:space="preserve"> </w:t>
      </w:r>
      <w:r>
        <w:rPr>
          <w:color w:val="202020"/>
          <w:sz w:val="24"/>
        </w:rPr>
        <w:t>7162</w:t>
      </w:r>
      <w:r>
        <w:rPr>
          <w:color w:val="202020"/>
          <w:spacing w:val="-3"/>
          <w:sz w:val="24"/>
        </w:rPr>
        <w:t xml:space="preserve"> </w:t>
      </w:r>
      <w:r>
        <w:rPr>
          <w:color w:val="202020"/>
          <w:sz w:val="24"/>
        </w:rPr>
        <w:t>through</w:t>
      </w:r>
      <w:r>
        <w:rPr>
          <w:color w:val="202020"/>
          <w:spacing w:val="-3"/>
          <w:sz w:val="24"/>
        </w:rPr>
        <w:t xml:space="preserve"> </w:t>
      </w:r>
      <w:r>
        <w:rPr>
          <w:color w:val="202020"/>
          <w:sz w:val="24"/>
        </w:rPr>
        <w:t>7163.5.</w:t>
      </w:r>
    </w:p>
    <w:p w14:paraId="30ABB5A7" w14:textId="77777777" w:rsidR="004F1956" w:rsidRDefault="00000000">
      <w:pPr>
        <w:pStyle w:val="ListParagraph"/>
        <w:numPr>
          <w:ilvl w:val="0"/>
          <w:numId w:val="17"/>
        </w:numPr>
        <w:tabs>
          <w:tab w:val="left" w:pos="618"/>
        </w:tabs>
        <w:ind w:left="260" w:right="363" w:firstLine="0"/>
        <w:rPr>
          <w:sz w:val="24"/>
        </w:rPr>
      </w:pPr>
      <w:r>
        <w:rPr>
          <w:color w:val="202020"/>
          <w:sz w:val="24"/>
        </w:rPr>
        <w:t>Once</w:t>
      </w:r>
      <w:r>
        <w:rPr>
          <w:color w:val="202020"/>
          <w:spacing w:val="-5"/>
          <w:sz w:val="24"/>
        </w:rPr>
        <w:t xml:space="preserve"> </w:t>
      </w:r>
      <w:r>
        <w:rPr>
          <w:color w:val="202020"/>
          <w:sz w:val="24"/>
        </w:rPr>
        <w:t>a</w:t>
      </w:r>
      <w:r>
        <w:rPr>
          <w:color w:val="202020"/>
          <w:spacing w:val="-3"/>
          <w:sz w:val="24"/>
        </w:rPr>
        <w:t xml:space="preserve"> </w:t>
      </w:r>
      <w:r>
        <w:rPr>
          <w:color w:val="202020"/>
          <w:sz w:val="24"/>
        </w:rPr>
        <w:t>case</w:t>
      </w:r>
      <w:r>
        <w:rPr>
          <w:color w:val="202020"/>
          <w:spacing w:val="-3"/>
          <w:sz w:val="24"/>
        </w:rPr>
        <w:t xml:space="preserve"> </w:t>
      </w:r>
      <w:r>
        <w:rPr>
          <w:color w:val="202020"/>
          <w:sz w:val="24"/>
        </w:rPr>
        <w:t>is</w:t>
      </w:r>
      <w:r>
        <w:rPr>
          <w:color w:val="202020"/>
          <w:spacing w:val="-4"/>
          <w:sz w:val="24"/>
        </w:rPr>
        <w:t xml:space="preserve"> </w:t>
      </w:r>
      <w:r>
        <w:rPr>
          <w:color w:val="202020"/>
          <w:sz w:val="24"/>
        </w:rPr>
        <w:t>closed</w:t>
      </w:r>
      <w:r>
        <w:rPr>
          <w:color w:val="202020"/>
          <w:spacing w:val="-3"/>
          <w:sz w:val="24"/>
        </w:rPr>
        <w:t xml:space="preserve"> </w:t>
      </w:r>
      <w:r>
        <w:rPr>
          <w:color w:val="202020"/>
          <w:sz w:val="24"/>
        </w:rPr>
        <w:t>because</w:t>
      </w:r>
      <w:r>
        <w:rPr>
          <w:color w:val="202020"/>
          <w:spacing w:val="-3"/>
          <w:sz w:val="24"/>
        </w:rPr>
        <w:t xml:space="preserve"> </w:t>
      </w:r>
      <w:r>
        <w:rPr>
          <w:color w:val="202020"/>
          <w:sz w:val="24"/>
        </w:rPr>
        <w:t>the</w:t>
      </w:r>
      <w:r>
        <w:rPr>
          <w:color w:val="202020"/>
          <w:spacing w:val="-3"/>
          <w:sz w:val="24"/>
        </w:rPr>
        <w:t xml:space="preserve"> </w:t>
      </w:r>
      <w:r>
        <w:rPr>
          <w:color w:val="202020"/>
          <w:sz w:val="24"/>
        </w:rPr>
        <w:t>individual</w:t>
      </w:r>
      <w:r>
        <w:rPr>
          <w:color w:val="202020"/>
          <w:spacing w:val="-4"/>
          <w:sz w:val="24"/>
        </w:rPr>
        <w:t xml:space="preserve"> </w:t>
      </w:r>
      <w:r>
        <w:rPr>
          <w:color w:val="202020"/>
          <w:sz w:val="24"/>
        </w:rPr>
        <w:t>is</w:t>
      </w:r>
      <w:r>
        <w:rPr>
          <w:color w:val="202020"/>
          <w:spacing w:val="-4"/>
          <w:sz w:val="24"/>
        </w:rPr>
        <w:t xml:space="preserve"> </w:t>
      </w:r>
      <w:r>
        <w:rPr>
          <w:color w:val="202020"/>
          <w:sz w:val="24"/>
        </w:rPr>
        <w:t>rehabilitated,</w:t>
      </w:r>
      <w:r>
        <w:rPr>
          <w:color w:val="202020"/>
          <w:spacing w:val="-6"/>
          <w:sz w:val="24"/>
        </w:rPr>
        <w:t xml:space="preserve"> </w:t>
      </w:r>
      <w:r>
        <w:rPr>
          <w:color w:val="202020"/>
          <w:sz w:val="24"/>
        </w:rPr>
        <w:t>transportation</w:t>
      </w:r>
      <w:r>
        <w:rPr>
          <w:color w:val="202020"/>
          <w:spacing w:val="-3"/>
          <w:sz w:val="24"/>
        </w:rPr>
        <w:t xml:space="preserve"> </w:t>
      </w:r>
      <w:r>
        <w:rPr>
          <w:color w:val="202020"/>
          <w:sz w:val="24"/>
        </w:rPr>
        <w:t xml:space="preserve">services shall be provided only upon written approval of the Rehabilitation Supervisor. The Rehabilitation Supervisor's approval shall be based upon such criteria as verification </w:t>
      </w:r>
      <w:r>
        <w:rPr>
          <w:color w:val="202020"/>
          <w:spacing w:val="-2"/>
          <w:sz w:val="24"/>
        </w:rPr>
        <w:t>that:</w:t>
      </w:r>
    </w:p>
    <w:p w14:paraId="30ABB5A8" w14:textId="77777777" w:rsidR="004F1956" w:rsidRDefault="00000000">
      <w:pPr>
        <w:pStyle w:val="ListParagraph"/>
        <w:numPr>
          <w:ilvl w:val="1"/>
          <w:numId w:val="17"/>
        </w:numPr>
        <w:tabs>
          <w:tab w:val="left" w:pos="618"/>
        </w:tabs>
        <w:ind w:right="922" w:firstLine="0"/>
        <w:rPr>
          <w:sz w:val="24"/>
        </w:rPr>
      </w:pPr>
      <w:r>
        <w:rPr>
          <w:color w:val="202020"/>
          <w:sz w:val="24"/>
        </w:rPr>
        <w:t>The</w:t>
      </w:r>
      <w:r>
        <w:rPr>
          <w:color w:val="202020"/>
          <w:spacing w:val="-2"/>
          <w:sz w:val="24"/>
        </w:rPr>
        <w:t xml:space="preserve"> </w:t>
      </w:r>
      <w:r>
        <w:rPr>
          <w:color w:val="202020"/>
          <w:sz w:val="24"/>
        </w:rPr>
        <w:t>services</w:t>
      </w:r>
      <w:r>
        <w:rPr>
          <w:color w:val="202020"/>
          <w:spacing w:val="-5"/>
          <w:sz w:val="24"/>
        </w:rPr>
        <w:t xml:space="preserve"> </w:t>
      </w:r>
      <w:r>
        <w:rPr>
          <w:color w:val="202020"/>
          <w:sz w:val="24"/>
        </w:rPr>
        <w:t>are</w:t>
      </w:r>
      <w:r>
        <w:rPr>
          <w:color w:val="202020"/>
          <w:spacing w:val="-2"/>
          <w:sz w:val="24"/>
        </w:rPr>
        <w:t xml:space="preserve"> </w:t>
      </w:r>
      <w:r>
        <w:rPr>
          <w:color w:val="202020"/>
          <w:sz w:val="24"/>
        </w:rPr>
        <w:t>necessary</w:t>
      </w:r>
      <w:r>
        <w:rPr>
          <w:color w:val="202020"/>
          <w:spacing w:val="-3"/>
          <w:sz w:val="24"/>
        </w:rPr>
        <w:t xml:space="preserve"> </w:t>
      </w:r>
      <w:r>
        <w:rPr>
          <w:color w:val="202020"/>
          <w:sz w:val="24"/>
        </w:rPr>
        <w:t>to</w:t>
      </w:r>
      <w:r>
        <w:rPr>
          <w:color w:val="202020"/>
          <w:spacing w:val="-2"/>
          <w:sz w:val="24"/>
        </w:rPr>
        <w:t xml:space="preserve"> </w:t>
      </w:r>
      <w:r>
        <w:rPr>
          <w:color w:val="202020"/>
          <w:sz w:val="24"/>
        </w:rPr>
        <w:t>support</w:t>
      </w:r>
      <w:r>
        <w:rPr>
          <w:color w:val="202020"/>
          <w:spacing w:val="-5"/>
          <w:sz w:val="24"/>
        </w:rPr>
        <w:t xml:space="preserve"> </w:t>
      </w:r>
      <w:r>
        <w:rPr>
          <w:color w:val="202020"/>
          <w:sz w:val="24"/>
        </w:rPr>
        <w:t>an</w:t>
      </w:r>
      <w:r>
        <w:rPr>
          <w:color w:val="202020"/>
          <w:spacing w:val="-4"/>
          <w:sz w:val="24"/>
        </w:rPr>
        <w:t xml:space="preserve"> </w:t>
      </w:r>
      <w:r>
        <w:rPr>
          <w:color w:val="202020"/>
          <w:sz w:val="24"/>
        </w:rPr>
        <w:t>over-all</w:t>
      </w:r>
      <w:r>
        <w:rPr>
          <w:color w:val="202020"/>
          <w:spacing w:val="-3"/>
          <w:sz w:val="24"/>
        </w:rPr>
        <w:t xml:space="preserve"> </w:t>
      </w:r>
      <w:r>
        <w:rPr>
          <w:color w:val="202020"/>
          <w:sz w:val="24"/>
        </w:rPr>
        <w:t>program</w:t>
      </w:r>
      <w:r>
        <w:rPr>
          <w:color w:val="202020"/>
          <w:spacing w:val="-4"/>
          <w:sz w:val="24"/>
        </w:rPr>
        <w:t xml:space="preserve"> </w:t>
      </w:r>
      <w:r>
        <w:rPr>
          <w:color w:val="202020"/>
          <w:sz w:val="24"/>
        </w:rPr>
        <w:t>of</w:t>
      </w:r>
      <w:r>
        <w:rPr>
          <w:color w:val="202020"/>
          <w:spacing w:val="-5"/>
          <w:sz w:val="24"/>
        </w:rPr>
        <w:t xml:space="preserve"> </w:t>
      </w:r>
      <w:r>
        <w:rPr>
          <w:color w:val="202020"/>
          <w:sz w:val="24"/>
        </w:rPr>
        <w:t>post-employment services as defined in section 7176.</w:t>
      </w:r>
    </w:p>
    <w:p w14:paraId="30ABB5A9" w14:textId="77777777" w:rsidR="004F1956" w:rsidRDefault="00000000">
      <w:pPr>
        <w:pStyle w:val="ListParagraph"/>
        <w:numPr>
          <w:ilvl w:val="1"/>
          <w:numId w:val="17"/>
        </w:numPr>
        <w:tabs>
          <w:tab w:val="left" w:pos="618"/>
        </w:tabs>
        <w:ind w:left="618" w:hanging="358"/>
        <w:rPr>
          <w:sz w:val="24"/>
        </w:rPr>
      </w:pPr>
      <w:r>
        <w:rPr>
          <w:color w:val="202020"/>
          <w:sz w:val="24"/>
        </w:rPr>
        <w:t>The</w:t>
      </w:r>
      <w:r>
        <w:rPr>
          <w:color w:val="202020"/>
          <w:spacing w:val="-4"/>
          <w:sz w:val="24"/>
        </w:rPr>
        <w:t xml:space="preserve"> </w:t>
      </w:r>
      <w:r>
        <w:rPr>
          <w:color w:val="202020"/>
          <w:sz w:val="24"/>
        </w:rPr>
        <w:t>services</w:t>
      </w:r>
      <w:r>
        <w:rPr>
          <w:color w:val="202020"/>
          <w:spacing w:val="-5"/>
          <w:sz w:val="24"/>
        </w:rPr>
        <w:t xml:space="preserve"> </w:t>
      </w:r>
      <w:r>
        <w:rPr>
          <w:color w:val="202020"/>
          <w:sz w:val="24"/>
        </w:rPr>
        <w:t>are</w:t>
      </w:r>
      <w:r>
        <w:rPr>
          <w:color w:val="202020"/>
          <w:spacing w:val="-1"/>
          <w:sz w:val="24"/>
        </w:rPr>
        <w:t xml:space="preserve"> </w:t>
      </w:r>
      <w:r>
        <w:rPr>
          <w:color w:val="202020"/>
          <w:sz w:val="24"/>
        </w:rPr>
        <w:t>requested</w:t>
      </w:r>
      <w:r>
        <w:rPr>
          <w:color w:val="202020"/>
          <w:spacing w:val="-2"/>
          <w:sz w:val="24"/>
        </w:rPr>
        <w:t xml:space="preserve"> </w:t>
      </w:r>
      <w:r>
        <w:rPr>
          <w:color w:val="202020"/>
          <w:sz w:val="24"/>
        </w:rPr>
        <w:t>within</w:t>
      </w:r>
      <w:r>
        <w:rPr>
          <w:color w:val="202020"/>
          <w:spacing w:val="-2"/>
          <w:sz w:val="24"/>
        </w:rPr>
        <w:t xml:space="preserve"> </w:t>
      </w:r>
      <w:r>
        <w:rPr>
          <w:color w:val="202020"/>
          <w:sz w:val="24"/>
        </w:rPr>
        <w:t>12</w:t>
      </w:r>
      <w:r>
        <w:rPr>
          <w:color w:val="202020"/>
          <w:spacing w:val="-3"/>
          <w:sz w:val="24"/>
        </w:rPr>
        <w:t xml:space="preserve"> </w:t>
      </w:r>
      <w:r>
        <w:rPr>
          <w:color w:val="202020"/>
          <w:sz w:val="24"/>
        </w:rPr>
        <w:t>months</w:t>
      </w:r>
      <w:r>
        <w:rPr>
          <w:color w:val="202020"/>
          <w:spacing w:val="-3"/>
          <w:sz w:val="24"/>
        </w:rPr>
        <w:t xml:space="preserve"> </w:t>
      </w:r>
      <w:r>
        <w:rPr>
          <w:color w:val="202020"/>
          <w:sz w:val="24"/>
        </w:rPr>
        <w:t>of</w:t>
      </w:r>
      <w:r>
        <w:rPr>
          <w:color w:val="202020"/>
          <w:spacing w:val="-5"/>
          <w:sz w:val="24"/>
        </w:rPr>
        <w:t xml:space="preserve"> </w:t>
      </w:r>
      <w:r>
        <w:rPr>
          <w:color w:val="202020"/>
          <w:sz w:val="24"/>
        </w:rPr>
        <w:t>the</w:t>
      </w:r>
      <w:r>
        <w:rPr>
          <w:color w:val="202020"/>
          <w:spacing w:val="-1"/>
          <w:sz w:val="24"/>
        </w:rPr>
        <w:t xml:space="preserve"> </w:t>
      </w:r>
      <w:r>
        <w:rPr>
          <w:color w:val="202020"/>
          <w:sz w:val="24"/>
        </w:rPr>
        <w:t>individual's</w:t>
      </w:r>
      <w:r>
        <w:rPr>
          <w:color w:val="202020"/>
          <w:spacing w:val="-3"/>
          <w:sz w:val="24"/>
        </w:rPr>
        <w:t xml:space="preserve"> </w:t>
      </w:r>
      <w:r>
        <w:rPr>
          <w:color w:val="202020"/>
          <w:sz w:val="24"/>
        </w:rPr>
        <w:t>case</w:t>
      </w:r>
      <w:r>
        <w:rPr>
          <w:color w:val="202020"/>
          <w:spacing w:val="-1"/>
          <w:sz w:val="24"/>
        </w:rPr>
        <w:t xml:space="preserve"> </w:t>
      </w:r>
      <w:r>
        <w:rPr>
          <w:color w:val="202020"/>
          <w:spacing w:val="-2"/>
          <w:sz w:val="24"/>
        </w:rPr>
        <w:t>closure.</w:t>
      </w:r>
    </w:p>
    <w:p w14:paraId="30ABB5AA" w14:textId="77777777" w:rsidR="004F1956" w:rsidRDefault="00000000">
      <w:pPr>
        <w:pStyle w:val="ListParagraph"/>
        <w:numPr>
          <w:ilvl w:val="1"/>
          <w:numId w:val="17"/>
        </w:numPr>
        <w:tabs>
          <w:tab w:val="left" w:pos="618"/>
        </w:tabs>
        <w:ind w:right="5086" w:firstLine="0"/>
        <w:rPr>
          <w:sz w:val="24"/>
        </w:rPr>
      </w:pPr>
      <w:r>
        <w:rPr>
          <w:color w:val="202020"/>
          <w:sz w:val="24"/>
        </w:rPr>
        <w:t>The</w:t>
      </w:r>
      <w:r>
        <w:rPr>
          <w:color w:val="202020"/>
          <w:spacing w:val="-5"/>
          <w:sz w:val="24"/>
        </w:rPr>
        <w:t xml:space="preserve"> </w:t>
      </w:r>
      <w:r>
        <w:rPr>
          <w:color w:val="202020"/>
          <w:sz w:val="24"/>
        </w:rPr>
        <w:t>requirements</w:t>
      </w:r>
      <w:r>
        <w:rPr>
          <w:color w:val="202020"/>
          <w:spacing w:val="-8"/>
          <w:sz w:val="24"/>
        </w:rPr>
        <w:t xml:space="preserve"> </w:t>
      </w:r>
      <w:r>
        <w:rPr>
          <w:color w:val="202020"/>
          <w:sz w:val="24"/>
        </w:rPr>
        <w:t>of</w:t>
      </w:r>
      <w:r>
        <w:rPr>
          <w:color w:val="202020"/>
          <w:spacing w:val="-6"/>
          <w:sz w:val="24"/>
        </w:rPr>
        <w:t xml:space="preserve"> </w:t>
      </w:r>
      <w:r>
        <w:rPr>
          <w:color w:val="202020"/>
          <w:sz w:val="24"/>
        </w:rPr>
        <w:t>(b)</w:t>
      </w:r>
      <w:r>
        <w:rPr>
          <w:color w:val="202020"/>
          <w:spacing w:val="-7"/>
          <w:sz w:val="24"/>
        </w:rPr>
        <w:t xml:space="preserve"> </w:t>
      </w:r>
      <w:r>
        <w:rPr>
          <w:color w:val="202020"/>
          <w:sz w:val="24"/>
        </w:rPr>
        <w:t>have</w:t>
      </w:r>
      <w:r>
        <w:rPr>
          <w:color w:val="202020"/>
          <w:spacing w:val="-5"/>
          <w:sz w:val="24"/>
        </w:rPr>
        <w:t xml:space="preserve"> </w:t>
      </w:r>
      <w:r>
        <w:rPr>
          <w:color w:val="202020"/>
          <w:sz w:val="24"/>
        </w:rPr>
        <w:t>been</w:t>
      </w:r>
      <w:r>
        <w:rPr>
          <w:color w:val="202020"/>
          <w:spacing w:val="-7"/>
          <w:sz w:val="24"/>
        </w:rPr>
        <w:t xml:space="preserve"> </w:t>
      </w:r>
      <w:r>
        <w:rPr>
          <w:color w:val="202020"/>
          <w:sz w:val="24"/>
        </w:rPr>
        <w:t xml:space="preserve">met. </w:t>
      </w:r>
      <w:r>
        <w:rPr>
          <w:sz w:val="24"/>
        </w:rPr>
        <w:t>(§ 7161)</w:t>
      </w:r>
    </w:p>
    <w:p w14:paraId="30ABB5AB" w14:textId="77777777" w:rsidR="004F1956" w:rsidRDefault="004F1956">
      <w:pPr>
        <w:pStyle w:val="BodyText"/>
        <w:ind w:left="0"/>
      </w:pPr>
    </w:p>
    <w:p w14:paraId="30ABB5AC" w14:textId="77777777" w:rsidR="004F1956" w:rsidRDefault="00000000">
      <w:pPr>
        <w:pStyle w:val="ListParagraph"/>
        <w:numPr>
          <w:ilvl w:val="0"/>
          <w:numId w:val="16"/>
        </w:numPr>
        <w:tabs>
          <w:tab w:val="left" w:pos="618"/>
        </w:tabs>
        <w:ind w:right="458" w:firstLine="0"/>
        <w:rPr>
          <w:sz w:val="24"/>
        </w:rPr>
      </w:pPr>
      <w:r>
        <w:rPr>
          <w:color w:val="202020"/>
          <w:sz w:val="24"/>
        </w:rPr>
        <w:t>For</w:t>
      </w:r>
      <w:r>
        <w:rPr>
          <w:color w:val="202020"/>
          <w:spacing w:val="-4"/>
          <w:sz w:val="24"/>
        </w:rPr>
        <w:t xml:space="preserve"> </w:t>
      </w:r>
      <w:r>
        <w:rPr>
          <w:color w:val="202020"/>
          <w:sz w:val="24"/>
        </w:rPr>
        <w:t>the</w:t>
      </w:r>
      <w:r>
        <w:rPr>
          <w:color w:val="202020"/>
          <w:spacing w:val="-4"/>
          <w:sz w:val="24"/>
        </w:rPr>
        <w:t xml:space="preserve"> </w:t>
      </w:r>
      <w:r>
        <w:rPr>
          <w:color w:val="202020"/>
          <w:sz w:val="24"/>
        </w:rPr>
        <w:t>purposes</w:t>
      </w:r>
      <w:r>
        <w:rPr>
          <w:color w:val="202020"/>
          <w:spacing w:val="-5"/>
          <w:sz w:val="24"/>
        </w:rPr>
        <w:t xml:space="preserve"> </w:t>
      </w:r>
      <w:r>
        <w:rPr>
          <w:color w:val="202020"/>
          <w:sz w:val="24"/>
        </w:rPr>
        <w:t>of</w:t>
      </w:r>
      <w:r>
        <w:rPr>
          <w:color w:val="202020"/>
          <w:spacing w:val="-5"/>
          <w:sz w:val="24"/>
        </w:rPr>
        <w:t xml:space="preserve"> </w:t>
      </w:r>
      <w:r>
        <w:rPr>
          <w:color w:val="202020"/>
          <w:sz w:val="24"/>
        </w:rPr>
        <w:t>section</w:t>
      </w:r>
      <w:r>
        <w:rPr>
          <w:color w:val="202020"/>
          <w:spacing w:val="-4"/>
          <w:sz w:val="24"/>
        </w:rPr>
        <w:t xml:space="preserve"> </w:t>
      </w:r>
      <w:r>
        <w:rPr>
          <w:color w:val="202020"/>
          <w:sz w:val="24"/>
        </w:rPr>
        <w:t>7161(a)(4)(A),</w:t>
      </w:r>
      <w:r>
        <w:rPr>
          <w:color w:val="202020"/>
          <w:spacing w:val="-5"/>
          <w:sz w:val="24"/>
        </w:rPr>
        <w:t xml:space="preserve"> </w:t>
      </w:r>
      <w:r>
        <w:rPr>
          <w:color w:val="202020"/>
          <w:sz w:val="24"/>
        </w:rPr>
        <w:t>a</w:t>
      </w:r>
      <w:r>
        <w:rPr>
          <w:color w:val="202020"/>
          <w:spacing w:val="-2"/>
          <w:sz w:val="24"/>
        </w:rPr>
        <w:t xml:space="preserve"> </w:t>
      </w:r>
      <w:r>
        <w:rPr>
          <w:color w:val="202020"/>
          <w:sz w:val="24"/>
        </w:rPr>
        <w:t>client</w:t>
      </w:r>
      <w:r>
        <w:rPr>
          <w:color w:val="202020"/>
          <w:spacing w:val="-5"/>
          <w:sz w:val="24"/>
        </w:rPr>
        <w:t xml:space="preserve"> </w:t>
      </w:r>
      <w:r>
        <w:rPr>
          <w:color w:val="202020"/>
          <w:sz w:val="24"/>
        </w:rPr>
        <w:t>shall</w:t>
      </w:r>
      <w:r>
        <w:rPr>
          <w:color w:val="202020"/>
          <w:spacing w:val="-3"/>
          <w:sz w:val="24"/>
        </w:rPr>
        <w:t xml:space="preserve"> </w:t>
      </w:r>
      <w:r>
        <w:rPr>
          <w:color w:val="202020"/>
          <w:sz w:val="24"/>
        </w:rPr>
        <w:t>be</w:t>
      </w:r>
      <w:r>
        <w:rPr>
          <w:color w:val="202020"/>
          <w:spacing w:val="-2"/>
          <w:sz w:val="24"/>
        </w:rPr>
        <w:t xml:space="preserve"> </w:t>
      </w:r>
      <w:r>
        <w:rPr>
          <w:color w:val="202020"/>
          <w:sz w:val="24"/>
        </w:rPr>
        <w:t>deemed</w:t>
      </w:r>
      <w:r>
        <w:rPr>
          <w:color w:val="202020"/>
          <w:spacing w:val="-2"/>
          <w:sz w:val="24"/>
        </w:rPr>
        <w:t xml:space="preserve"> </w:t>
      </w:r>
      <w:r>
        <w:rPr>
          <w:color w:val="202020"/>
          <w:sz w:val="24"/>
        </w:rPr>
        <w:t>to</w:t>
      </w:r>
      <w:r>
        <w:rPr>
          <w:color w:val="202020"/>
          <w:spacing w:val="-2"/>
          <w:sz w:val="24"/>
        </w:rPr>
        <w:t xml:space="preserve"> </w:t>
      </w:r>
      <w:r>
        <w:rPr>
          <w:color w:val="202020"/>
          <w:sz w:val="24"/>
        </w:rPr>
        <w:t>be</w:t>
      </w:r>
      <w:r>
        <w:rPr>
          <w:color w:val="202020"/>
          <w:spacing w:val="-2"/>
          <w:sz w:val="24"/>
        </w:rPr>
        <w:t xml:space="preserve"> </w:t>
      </w:r>
      <w:r>
        <w:rPr>
          <w:color w:val="202020"/>
          <w:sz w:val="24"/>
        </w:rPr>
        <w:t>financially capable of assuming the cost of transportation after the client has received one full month</w:t>
      </w:r>
      <w:r>
        <w:rPr>
          <w:color w:val="202020"/>
          <w:spacing w:val="-3"/>
          <w:sz w:val="24"/>
        </w:rPr>
        <w:t xml:space="preserve"> </w:t>
      </w:r>
      <w:r>
        <w:rPr>
          <w:color w:val="202020"/>
          <w:sz w:val="24"/>
        </w:rPr>
        <w:t>of</w:t>
      </w:r>
      <w:r>
        <w:rPr>
          <w:color w:val="202020"/>
          <w:spacing w:val="-1"/>
          <w:sz w:val="24"/>
        </w:rPr>
        <w:t xml:space="preserve"> </w:t>
      </w:r>
      <w:r>
        <w:rPr>
          <w:color w:val="202020"/>
          <w:sz w:val="24"/>
        </w:rPr>
        <w:t>salary</w:t>
      </w:r>
      <w:r>
        <w:rPr>
          <w:color w:val="202020"/>
          <w:spacing w:val="-2"/>
          <w:sz w:val="24"/>
        </w:rPr>
        <w:t xml:space="preserve"> </w:t>
      </w:r>
      <w:r>
        <w:rPr>
          <w:color w:val="202020"/>
          <w:sz w:val="24"/>
        </w:rPr>
        <w:t>or</w:t>
      </w:r>
      <w:r>
        <w:rPr>
          <w:color w:val="202020"/>
          <w:spacing w:val="-3"/>
          <w:sz w:val="24"/>
        </w:rPr>
        <w:t xml:space="preserve"> </w:t>
      </w:r>
      <w:r>
        <w:rPr>
          <w:color w:val="202020"/>
          <w:sz w:val="24"/>
        </w:rPr>
        <w:t>wages</w:t>
      </w:r>
      <w:r>
        <w:rPr>
          <w:color w:val="202020"/>
          <w:spacing w:val="-2"/>
          <w:sz w:val="24"/>
        </w:rPr>
        <w:t xml:space="preserve"> </w:t>
      </w:r>
      <w:r>
        <w:rPr>
          <w:color w:val="202020"/>
          <w:sz w:val="24"/>
        </w:rPr>
        <w:t>unless</w:t>
      </w:r>
      <w:r>
        <w:rPr>
          <w:color w:val="202020"/>
          <w:spacing w:val="-2"/>
          <w:sz w:val="24"/>
        </w:rPr>
        <w:t xml:space="preserve"> </w:t>
      </w:r>
      <w:r>
        <w:rPr>
          <w:color w:val="202020"/>
          <w:sz w:val="24"/>
        </w:rPr>
        <w:t>there</w:t>
      </w:r>
      <w:r>
        <w:rPr>
          <w:color w:val="202020"/>
          <w:spacing w:val="-1"/>
          <w:sz w:val="24"/>
        </w:rPr>
        <w:t xml:space="preserve"> </w:t>
      </w:r>
      <w:r>
        <w:rPr>
          <w:color w:val="202020"/>
          <w:sz w:val="24"/>
        </w:rPr>
        <w:t>is</w:t>
      </w:r>
      <w:r>
        <w:rPr>
          <w:color w:val="202020"/>
          <w:spacing w:val="-2"/>
          <w:sz w:val="24"/>
        </w:rPr>
        <w:t xml:space="preserve"> </w:t>
      </w:r>
      <w:r>
        <w:rPr>
          <w:color w:val="202020"/>
          <w:sz w:val="24"/>
        </w:rPr>
        <w:t>evidence</w:t>
      </w:r>
      <w:r>
        <w:rPr>
          <w:color w:val="202020"/>
          <w:spacing w:val="-3"/>
          <w:sz w:val="24"/>
        </w:rPr>
        <w:t xml:space="preserve"> </w:t>
      </w:r>
      <w:r>
        <w:rPr>
          <w:color w:val="202020"/>
          <w:sz w:val="24"/>
        </w:rPr>
        <w:t>that</w:t>
      </w:r>
      <w:r>
        <w:rPr>
          <w:color w:val="202020"/>
          <w:spacing w:val="-1"/>
          <w:sz w:val="24"/>
        </w:rPr>
        <w:t xml:space="preserve"> </w:t>
      </w:r>
      <w:r>
        <w:rPr>
          <w:color w:val="202020"/>
          <w:sz w:val="24"/>
        </w:rPr>
        <w:t>undue</w:t>
      </w:r>
      <w:r>
        <w:rPr>
          <w:color w:val="202020"/>
          <w:spacing w:val="-1"/>
          <w:sz w:val="24"/>
        </w:rPr>
        <w:t xml:space="preserve"> </w:t>
      </w:r>
      <w:r>
        <w:rPr>
          <w:color w:val="202020"/>
          <w:sz w:val="24"/>
        </w:rPr>
        <w:t>financial</w:t>
      </w:r>
      <w:r>
        <w:rPr>
          <w:color w:val="202020"/>
          <w:spacing w:val="-2"/>
          <w:sz w:val="24"/>
        </w:rPr>
        <w:t xml:space="preserve"> </w:t>
      </w:r>
      <w:r>
        <w:rPr>
          <w:color w:val="202020"/>
          <w:sz w:val="24"/>
        </w:rPr>
        <w:t>hardship</w:t>
      </w:r>
      <w:r>
        <w:rPr>
          <w:color w:val="202020"/>
          <w:spacing w:val="-1"/>
          <w:sz w:val="24"/>
        </w:rPr>
        <w:t xml:space="preserve"> </w:t>
      </w:r>
      <w:r>
        <w:rPr>
          <w:color w:val="202020"/>
          <w:sz w:val="24"/>
        </w:rPr>
        <w:t>exists.</w:t>
      </w:r>
    </w:p>
    <w:p w14:paraId="30ABB5AD" w14:textId="77777777" w:rsidR="004F1956" w:rsidRDefault="00000000">
      <w:pPr>
        <w:pStyle w:val="ListParagraph"/>
        <w:numPr>
          <w:ilvl w:val="0"/>
          <w:numId w:val="16"/>
        </w:numPr>
        <w:tabs>
          <w:tab w:val="left" w:pos="618"/>
        </w:tabs>
        <w:ind w:right="520" w:firstLine="0"/>
        <w:rPr>
          <w:sz w:val="24"/>
        </w:rPr>
      </w:pPr>
      <w:r>
        <w:rPr>
          <w:color w:val="202020"/>
          <w:sz w:val="24"/>
        </w:rPr>
        <w:t>Undue financial hardship means that the client's income, minus mandatory payroll deductions,</w:t>
      </w:r>
      <w:r>
        <w:rPr>
          <w:color w:val="202020"/>
          <w:spacing w:val="-4"/>
          <w:sz w:val="24"/>
        </w:rPr>
        <w:t xml:space="preserve"> </w:t>
      </w:r>
      <w:r>
        <w:rPr>
          <w:color w:val="202020"/>
          <w:sz w:val="24"/>
        </w:rPr>
        <w:t>and</w:t>
      </w:r>
      <w:r>
        <w:rPr>
          <w:color w:val="202020"/>
          <w:spacing w:val="-2"/>
          <w:sz w:val="24"/>
        </w:rPr>
        <w:t xml:space="preserve"> </w:t>
      </w:r>
      <w:r>
        <w:rPr>
          <w:color w:val="202020"/>
          <w:sz w:val="24"/>
        </w:rPr>
        <w:t>liquid</w:t>
      </w:r>
      <w:r>
        <w:rPr>
          <w:color w:val="202020"/>
          <w:spacing w:val="-3"/>
          <w:sz w:val="24"/>
        </w:rPr>
        <w:t xml:space="preserve"> </w:t>
      </w:r>
      <w:r>
        <w:rPr>
          <w:color w:val="202020"/>
          <w:sz w:val="24"/>
        </w:rPr>
        <w:t>assets</w:t>
      </w:r>
      <w:r>
        <w:rPr>
          <w:color w:val="202020"/>
          <w:spacing w:val="-2"/>
          <w:sz w:val="24"/>
        </w:rPr>
        <w:t xml:space="preserve"> </w:t>
      </w:r>
      <w:r>
        <w:rPr>
          <w:color w:val="202020"/>
          <w:sz w:val="24"/>
        </w:rPr>
        <w:t>for</w:t>
      </w:r>
      <w:r>
        <w:rPr>
          <w:color w:val="202020"/>
          <w:spacing w:val="-3"/>
          <w:sz w:val="24"/>
        </w:rPr>
        <w:t xml:space="preserve"> </w:t>
      </w:r>
      <w:r>
        <w:rPr>
          <w:color w:val="202020"/>
          <w:sz w:val="24"/>
        </w:rPr>
        <w:t>the</w:t>
      </w:r>
      <w:r>
        <w:rPr>
          <w:color w:val="202020"/>
          <w:spacing w:val="-3"/>
          <w:sz w:val="24"/>
        </w:rPr>
        <w:t xml:space="preserve"> </w:t>
      </w:r>
      <w:r>
        <w:rPr>
          <w:color w:val="202020"/>
          <w:sz w:val="24"/>
        </w:rPr>
        <w:t>month</w:t>
      </w:r>
      <w:r>
        <w:rPr>
          <w:color w:val="202020"/>
          <w:spacing w:val="-3"/>
          <w:sz w:val="24"/>
        </w:rPr>
        <w:t xml:space="preserve"> </w:t>
      </w:r>
      <w:r>
        <w:rPr>
          <w:color w:val="202020"/>
          <w:sz w:val="24"/>
        </w:rPr>
        <w:t>are</w:t>
      </w:r>
      <w:r>
        <w:rPr>
          <w:color w:val="202020"/>
          <w:spacing w:val="-2"/>
          <w:sz w:val="24"/>
        </w:rPr>
        <w:t xml:space="preserve"> </w:t>
      </w:r>
      <w:r>
        <w:rPr>
          <w:color w:val="202020"/>
          <w:sz w:val="24"/>
        </w:rPr>
        <w:t>insufficient</w:t>
      </w:r>
      <w:r>
        <w:rPr>
          <w:color w:val="202020"/>
          <w:spacing w:val="-4"/>
          <w:sz w:val="24"/>
        </w:rPr>
        <w:t xml:space="preserve"> </w:t>
      </w:r>
      <w:r>
        <w:rPr>
          <w:color w:val="202020"/>
          <w:sz w:val="24"/>
        </w:rPr>
        <w:t>to</w:t>
      </w:r>
      <w:r>
        <w:rPr>
          <w:color w:val="202020"/>
          <w:spacing w:val="-3"/>
          <w:sz w:val="24"/>
        </w:rPr>
        <w:t xml:space="preserve"> </w:t>
      </w:r>
      <w:r>
        <w:rPr>
          <w:color w:val="202020"/>
          <w:sz w:val="24"/>
        </w:rPr>
        <w:t>meet</w:t>
      </w:r>
      <w:r>
        <w:rPr>
          <w:color w:val="202020"/>
          <w:spacing w:val="-2"/>
          <w:sz w:val="24"/>
        </w:rPr>
        <w:t xml:space="preserve"> </w:t>
      </w:r>
      <w:r>
        <w:rPr>
          <w:color w:val="202020"/>
          <w:sz w:val="24"/>
        </w:rPr>
        <w:t>the</w:t>
      </w:r>
      <w:r>
        <w:rPr>
          <w:color w:val="202020"/>
          <w:spacing w:val="-2"/>
          <w:sz w:val="24"/>
        </w:rPr>
        <w:t xml:space="preserve"> </w:t>
      </w:r>
      <w:r>
        <w:rPr>
          <w:color w:val="202020"/>
          <w:sz w:val="24"/>
        </w:rPr>
        <w:t>current</w:t>
      </w:r>
      <w:r>
        <w:rPr>
          <w:color w:val="202020"/>
          <w:spacing w:val="-2"/>
          <w:sz w:val="24"/>
        </w:rPr>
        <w:t xml:space="preserve"> </w:t>
      </w:r>
      <w:r>
        <w:rPr>
          <w:color w:val="202020"/>
          <w:sz w:val="24"/>
        </w:rPr>
        <w:t>costs</w:t>
      </w:r>
      <w:r>
        <w:rPr>
          <w:color w:val="202020"/>
          <w:spacing w:val="-2"/>
          <w:sz w:val="24"/>
        </w:rPr>
        <w:t xml:space="preserve"> </w:t>
      </w:r>
      <w:r>
        <w:rPr>
          <w:color w:val="202020"/>
          <w:sz w:val="24"/>
        </w:rPr>
        <w:t>of transportation to and from employment in addition to all of the following:</w:t>
      </w:r>
    </w:p>
    <w:p w14:paraId="30ABB5AE" w14:textId="77777777" w:rsidR="004F1956" w:rsidRDefault="00000000">
      <w:pPr>
        <w:pStyle w:val="ListParagraph"/>
        <w:numPr>
          <w:ilvl w:val="1"/>
          <w:numId w:val="16"/>
        </w:numPr>
        <w:tabs>
          <w:tab w:val="left" w:pos="618"/>
        </w:tabs>
        <w:ind w:left="618" w:hanging="358"/>
        <w:rPr>
          <w:sz w:val="24"/>
        </w:rPr>
      </w:pPr>
      <w:r>
        <w:rPr>
          <w:color w:val="202020"/>
          <w:sz w:val="24"/>
        </w:rPr>
        <w:t>The</w:t>
      </w:r>
      <w:r>
        <w:rPr>
          <w:color w:val="202020"/>
          <w:spacing w:val="-3"/>
          <w:sz w:val="24"/>
        </w:rPr>
        <w:t xml:space="preserve"> </w:t>
      </w:r>
      <w:r>
        <w:rPr>
          <w:color w:val="202020"/>
          <w:sz w:val="24"/>
        </w:rPr>
        <w:t>average</w:t>
      </w:r>
      <w:r>
        <w:rPr>
          <w:color w:val="202020"/>
          <w:spacing w:val="-4"/>
          <w:sz w:val="24"/>
        </w:rPr>
        <w:t xml:space="preserve"> </w:t>
      </w:r>
      <w:r>
        <w:rPr>
          <w:color w:val="202020"/>
          <w:sz w:val="24"/>
        </w:rPr>
        <w:t>monthly</w:t>
      </w:r>
      <w:r>
        <w:rPr>
          <w:color w:val="202020"/>
          <w:spacing w:val="-3"/>
          <w:sz w:val="24"/>
        </w:rPr>
        <w:t xml:space="preserve"> </w:t>
      </w:r>
      <w:r>
        <w:rPr>
          <w:color w:val="202020"/>
          <w:sz w:val="24"/>
        </w:rPr>
        <w:t>costs,</w:t>
      </w:r>
      <w:r>
        <w:rPr>
          <w:color w:val="202020"/>
          <w:spacing w:val="-2"/>
          <w:sz w:val="24"/>
        </w:rPr>
        <w:t xml:space="preserve"> </w:t>
      </w:r>
      <w:r>
        <w:rPr>
          <w:color w:val="202020"/>
          <w:sz w:val="24"/>
        </w:rPr>
        <w:t>established</w:t>
      </w:r>
      <w:r>
        <w:rPr>
          <w:color w:val="202020"/>
          <w:spacing w:val="-2"/>
          <w:sz w:val="24"/>
        </w:rPr>
        <w:t xml:space="preserve"> </w:t>
      </w:r>
      <w:r>
        <w:rPr>
          <w:color w:val="202020"/>
          <w:sz w:val="24"/>
        </w:rPr>
        <w:t>in</w:t>
      </w:r>
      <w:r>
        <w:rPr>
          <w:color w:val="202020"/>
          <w:spacing w:val="-4"/>
          <w:sz w:val="24"/>
        </w:rPr>
        <w:t xml:space="preserve"> </w:t>
      </w:r>
      <w:r>
        <w:rPr>
          <w:color w:val="202020"/>
          <w:sz w:val="24"/>
        </w:rPr>
        <w:t>accordance</w:t>
      </w:r>
      <w:r>
        <w:rPr>
          <w:color w:val="202020"/>
          <w:spacing w:val="-2"/>
          <w:sz w:val="24"/>
        </w:rPr>
        <w:t xml:space="preserve"> </w:t>
      </w:r>
      <w:r>
        <w:rPr>
          <w:color w:val="202020"/>
          <w:sz w:val="24"/>
        </w:rPr>
        <w:t>with</w:t>
      </w:r>
      <w:r>
        <w:rPr>
          <w:color w:val="202020"/>
          <w:spacing w:val="-2"/>
          <w:sz w:val="24"/>
        </w:rPr>
        <w:t xml:space="preserve"> </w:t>
      </w:r>
      <w:r>
        <w:rPr>
          <w:color w:val="202020"/>
          <w:sz w:val="24"/>
        </w:rPr>
        <w:t>(c),</w:t>
      </w:r>
      <w:r>
        <w:rPr>
          <w:color w:val="202020"/>
          <w:spacing w:val="-2"/>
          <w:sz w:val="24"/>
        </w:rPr>
        <w:t xml:space="preserve"> </w:t>
      </w:r>
      <w:r>
        <w:rPr>
          <w:color w:val="202020"/>
          <w:spacing w:val="-5"/>
          <w:sz w:val="24"/>
        </w:rPr>
        <w:t>of:</w:t>
      </w:r>
    </w:p>
    <w:p w14:paraId="30ABB5AF" w14:textId="77777777" w:rsidR="004F1956" w:rsidRDefault="00000000">
      <w:pPr>
        <w:pStyle w:val="ListParagraph"/>
        <w:numPr>
          <w:ilvl w:val="2"/>
          <w:numId w:val="16"/>
        </w:numPr>
        <w:tabs>
          <w:tab w:val="left" w:pos="644"/>
        </w:tabs>
        <w:ind w:left="644" w:hanging="384"/>
        <w:rPr>
          <w:sz w:val="24"/>
        </w:rPr>
      </w:pPr>
      <w:r>
        <w:rPr>
          <w:color w:val="202020"/>
          <w:spacing w:val="-2"/>
          <w:sz w:val="24"/>
        </w:rPr>
        <w:t>Housing.</w:t>
      </w:r>
    </w:p>
    <w:p w14:paraId="30ABB5B0" w14:textId="77777777" w:rsidR="004F1956" w:rsidRDefault="00000000">
      <w:pPr>
        <w:pStyle w:val="ListParagraph"/>
        <w:numPr>
          <w:ilvl w:val="2"/>
          <w:numId w:val="16"/>
        </w:numPr>
        <w:tabs>
          <w:tab w:val="left" w:pos="644"/>
        </w:tabs>
        <w:ind w:left="644" w:hanging="384"/>
        <w:rPr>
          <w:sz w:val="24"/>
        </w:rPr>
      </w:pPr>
      <w:r>
        <w:rPr>
          <w:color w:val="202020"/>
          <w:sz w:val="24"/>
        </w:rPr>
        <w:t>Utilities,</w:t>
      </w:r>
      <w:r>
        <w:rPr>
          <w:color w:val="202020"/>
          <w:spacing w:val="-2"/>
          <w:sz w:val="24"/>
        </w:rPr>
        <w:t xml:space="preserve"> </w:t>
      </w:r>
      <w:r>
        <w:rPr>
          <w:color w:val="202020"/>
          <w:sz w:val="24"/>
        </w:rPr>
        <w:t>including</w:t>
      </w:r>
      <w:r>
        <w:rPr>
          <w:color w:val="202020"/>
          <w:spacing w:val="-4"/>
          <w:sz w:val="24"/>
        </w:rPr>
        <w:t xml:space="preserve"> </w:t>
      </w:r>
      <w:r>
        <w:rPr>
          <w:color w:val="202020"/>
          <w:sz w:val="24"/>
        </w:rPr>
        <w:t>basic</w:t>
      </w:r>
      <w:r>
        <w:rPr>
          <w:color w:val="202020"/>
          <w:spacing w:val="-3"/>
          <w:sz w:val="24"/>
        </w:rPr>
        <w:t xml:space="preserve"> </w:t>
      </w:r>
      <w:r>
        <w:rPr>
          <w:color w:val="202020"/>
          <w:sz w:val="24"/>
        </w:rPr>
        <w:t>rate</w:t>
      </w:r>
      <w:r>
        <w:rPr>
          <w:color w:val="202020"/>
          <w:spacing w:val="-2"/>
          <w:sz w:val="24"/>
        </w:rPr>
        <w:t xml:space="preserve"> </w:t>
      </w:r>
      <w:r>
        <w:rPr>
          <w:color w:val="202020"/>
          <w:sz w:val="24"/>
        </w:rPr>
        <w:t>for</w:t>
      </w:r>
      <w:r>
        <w:rPr>
          <w:color w:val="202020"/>
          <w:spacing w:val="-3"/>
          <w:sz w:val="24"/>
        </w:rPr>
        <w:t xml:space="preserve"> </w:t>
      </w:r>
      <w:r>
        <w:rPr>
          <w:color w:val="202020"/>
          <w:spacing w:val="-2"/>
          <w:sz w:val="24"/>
        </w:rPr>
        <w:t>phone.</w:t>
      </w:r>
    </w:p>
    <w:p w14:paraId="30ABB5B1" w14:textId="77777777" w:rsidR="004F1956" w:rsidRDefault="00000000">
      <w:pPr>
        <w:pStyle w:val="ListParagraph"/>
        <w:numPr>
          <w:ilvl w:val="2"/>
          <w:numId w:val="16"/>
        </w:numPr>
        <w:tabs>
          <w:tab w:val="left" w:pos="656"/>
        </w:tabs>
        <w:ind w:left="656" w:hanging="396"/>
        <w:rPr>
          <w:sz w:val="24"/>
        </w:rPr>
      </w:pPr>
      <w:r>
        <w:rPr>
          <w:color w:val="202020"/>
          <w:sz w:val="24"/>
        </w:rPr>
        <w:t>Clothing</w:t>
      </w:r>
      <w:r>
        <w:rPr>
          <w:color w:val="202020"/>
          <w:spacing w:val="-3"/>
          <w:sz w:val="24"/>
        </w:rPr>
        <w:t xml:space="preserve"> </w:t>
      </w:r>
      <w:r>
        <w:rPr>
          <w:color w:val="202020"/>
          <w:sz w:val="24"/>
        </w:rPr>
        <w:t>required</w:t>
      </w:r>
      <w:r>
        <w:rPr>
          <w:color w:val="202020"/>
          <w:spacing w:val="-2"/>
          <w:sz w:val="24"/>
        </w:rPr>
        <w:t xml:space="preserve"> </w:t>
      </w:r>
      <w:r>
        <w:rPr>
          <w:color w:val="202020"/>
          <w:sz w:val="24"/>
        </w:rPr>
        <w:t>for</w:t>
      </w:r>
      <w:r>
        <w:rPr>
          <w:color w:val="202020"/>
          <w:spacing w:val="-4"/>
          <w:sz w:val="24"/>
        </w:rPr>
        <w:t xml:space="preserve"> </w:t>
      </w:r>
      <w:r>
        <w:rPr>
          <w:color w:val="202020"/>
          <w:spacing w:val="-2"/>
          <w:sz w:val="24"/>
        </w:rPr>
        <w:t>employment.</w:t>
      </w:r>
    </w:p>
    <w:p w14:paraId="30ABB5B2" w14:textId="77777777" w:rsidR="004F1956" w:rsidRDefault="00000000">
      <w:pPr>
        <w:pStyle w:val="ListParagraph"/>
        <w:numPr>
          <w:ilvl w:val="2"/>
          <w:numId w:val="16"/>
        </w:numPr>
        <w:tabs>
          <w:tab w:val="left" w:pos="656"/>
        </w:tabs>
        <w:ind w:left="656" w:hanging="396"/>
        <w:rPr>
          <w:sz w:val="24"/>
        </w:rPr>
      </w:pPr>
      <w:r>
        <w:rPr>
          <w:color w:val="202020"/>
          <w:spacing w:val="-2"/>
          <w:sz w:val="24"/>
        </w:rPr>
        <w:t>Food.</w:t>
      </w:r>
    </w:p>
    <w:p w14:paraId="30ABB5B3" w14:textId="77777777" w:rsidR="004F1956" w:rsidRDefault="00000000">
      <w:pPr>
        <w:pStyle w:val="ListParagraph"/>
        <w:numPr>
          <w:ilvl w:val="2"/>
          <w:numId w:val="16"/>
        </w:numPr>
        <w:tabs>
          <w:tab w:val="left" w:pos="644"/>
        </w:tabs>
        <w:ind w:left="644" w:hanging="384"/>
        <w:rPr>
          <w:sz w:val="24"/>
        </w:rPr>
      </w:pPr>
      <w:r>
        <w:rPr>
          <w:color w:val="202020"/>
          <w:sz w:val="24"/>
        </w:rPr>
        <w:t>Monthly</w:t>
      </w:r>
      <w:r>
        <w:rPr>
          <w:color w:val="202020"/>
          <w:spacing w:val="-5"/>
          <w:sz w:val="24"/>
        </w:rPr>
        <w:t xml:space="preserve"> </w:t>
      </w:r>
      <w:r>
        <w:rPr>
          <w:color w:val="202020"/>
          <w:sz w:val="24"/>
        </w:rPr>
        <w:t>medical</w:t>
      </w:r>
      <w:r>
        <w:rPr>
          <w:color w:val="202020"/>
          <w:spacing w:val="-2"/>
          <w:sz w:val="24"/>
        </w:rPr>
        <w:t xml:space="preserve"> </w:t>
      </w:r>
      <w:r>
        <w:rPr>
          <w:color w:val="202020"/>
          <w:sz w:val="24"/>
        </w:rPr>
        <w:t>and</w:t>
      </w:r>
      <w:r>
        <w:rPr>
          <w:color w:val="202020"/>
          <w:spacing w:val="-1"/>
          <w:sz w:val="24"/>
        </w:rPr>
        <w:t xml:space="preserve"> </w:t>
      </w:r>
      <w:r>
        <w:rPr>
          <w:color w:val="202020"/>
          <w:sz w:val="24"/>
        </w:rPr>
        <w:t>dental</w:t>
      </w:r>
      <w:r>
        <w:rPr>
          <w:color w:val="202020"/>
          <w:spacing w:val="-2"/>
          <w:sz w:val="24"/>
        </w:rPr>
        <w:t xml:space="preserve"> services.</w:t>
      </w:r>
    </w:p>
    <w:p w14:paraId="30ABB5B4" w14:textId="77777777" w:rsidR="004F1956" w:rsidRDefault="00000000">
      <w:pPr>
        <w:pStyle w:val="ListParagraph"/>
        <w:numPr>
          <w:ilvl w:val="2"/>
          <w:numId w:val="16"/>
        </w:numPr>
        <w:tabs>
          <w:tab w:val="left" w:pos="630"/>
        </w:tabs>
        <w:ind w:left="630" w:hanging="370"/>
        <w:rPr>
          <w:sz w:val="24"/>
        </w:rPr>
      </w:pPr>
      <w:r>
        <w:rPr>
          <w:color w:val="202020"/>
          <w:sz w:val="24"/>
        </w:rPr>
        <w:t>Child</w:t>
      </w:r>
      <w:r>
        <w:rPr>
          <w:color w:val="202020"/>
          <w:spacing w:val="-2"/>
          <w:sz w:val="24"/>
        </w:rPr>
        <w:t xml:space="preserve"> </w:t>
      </w:r>
      <w:r>
        <w:rPr>
          <w:color w:val="202020"/>
          <w:sz w:val="24"/>
        </w:rPr>
        <w:t>care</w:t>
      </w:r>
      <w:r>
        <w:rPr>
          <w:color w:val="202020"/>
          <w:spacing w:val="-2"/>
          <w:sz w:val="24"/>
        </w:rPr>
        <w:t xml:space="preserve"> </w:t>
      </w:r>
      <w:r>
        <w:rPr>
          <w:color w:val="202020"/>
          <w:sz w:val="24"/>
        </w:rPr>
        <w:t>necessary</w:t>
      </w:r>
      <w:r>
        <w:rPr>
          <w:color w:val="202020"/>
          <w:spacing w:val="-2"/>
          <w:sz w:val="24"/>
        </w:rPr>
        <w:t xml:space="preserve"> </w:t>
      </w:r>
      <w:r>
        <w:rPr>
          <w:color w:val="202020"/>
          <w:sz w:val="24"/>
        </w:rPr>
        <w:t>for</w:t>
      </w:r>
      <w:r>
        <w:rPr>
          <w:color w:val="202020"/>
          <w:spacing w:val="-3"/>
          <w:sz w:val="24"/>
        </w:rPr>
        <w:t xml:space="preserve"> </w:t>
      </w:r>
      <w:r>
        <w:rPr>
          <w:color w:val="202020"/>
          <w:spacing w:val="-2"/>
          <w:sz w:val="24"/>
        </w:rPr>
        <w:t>employment.</w:t>
      </w:r>
    </w:p>
    <w:p w14:paraId="30ABB5B5" w14:textId="77777777" w:rsidR="004F1956" w:rsidRDefault="00000000">
      <w:pPr>
        <w:pStyle w:val="ListParagraph"/>
        <w:numPr>
          <w:ilvl w:val="2"/>
          <w:numId w:val="16"/>
        </w:numPr>
        <w:tabs>
          <w:tab w:val="left" w:pos="671"/>
        </w:tabs>
        <w:spacing w:before="1"/>
        <w:ind w:left="671" w:hanging="411"/>
        <w:rPr>
          <w:sz w:val="24"/>
        </w:rPr>
      </w:pPr>
      <w:r>
        <w:rPr>
          <w:color w:val="202020"/>
          <w:sz w:val="24"/>
        </w:rPr>
        <w:t>Court</w:t>
      </w:r>
      <w:r>
        <w:rPr>
          <w:color w:val="202020"/>
          <w:spacing w:val="-2"/>
          <w:sz w:val="24"/>
        </w:rPr>
        <w:t xml:space="preserve"> </w:t>
      </w:r>
      <w:r>
        <w:rPr>
          <w:color w:val="202020"/>
          <w:sz w:val="24"/>
        </w:rPr>
        <w:t>ordered</w:t>
      </w:r>
      <w:r>
        <w:rPr>
          <w:color w:val="202020"/>
          <w:spacing w:val="-1"/>
          <w:sz w:val="24"/>
        </w:rPr>
        <w:t xml:space="preserve"> </w:t>
      </w:r>
      <w:r>
        <w:rPr>
          <w:color w:val="202020"/>
          <w:sz w:val="24"/>
        </w:rPr>
        <w:t>child</w:t>
      </w:r>
      <w:r>
        <w:rPr>
          <w:color w:val="202020"/>
          <w:spacing w:val="-3"/>
          <w:sz w:val="24"/>
        </w:rPr>
        <w:t xml:space="preserve"> </w:t>
      </w:r>
      <w:r>
        <w:rPr>
          <w:color w:val="202020"/>
          <w:sz w:val="24"/>
        </w:rPr>
        <w:t>or</w:t>
      </w:r>
      <w:r>
        <w:rPr>
          <w:color w:val="202020"/>
          <w:spacing w:val="-2"/>
          <w:sz w:val="24"/>
        </w:rPr>
        <w:t xml:space="preserve"> </w:t>
      </w:r>
      <w:r>
        <w:rPr>
          <w:color w:val="202020"/>
          <w:sz w:val="24"/>
        </w:rPr>
        <w:t>spousal</w:t>
      </w:r>
      <w:r>
        <w:rPr>
          <w:color w:val="202020"/>
          <w:spacing w:val="-2"/>
          <w:sz w:val="24"/>
        </w:rPr>
        <w:t xml:space="preserve"> support.</w:t>
      </w:r>
    </w:p>
    <w:p w14:paraId="30ABB5B6" w14:textId="77777777" w:rsidR="004F1956" w:rsidRDefault="00000000">
      <w:pPr>
        <w:pStyle w:val="ListParagraph"/>
        <w:numPr>
          <w:ilvl w:val="1"/>
          <w:numId w:val="16"/>
        </w:numPr>
        <w:tabs>
          <w:tab w:val="left" w:pos="618"/>
        </w:tabs>
        <w:ind w:left="618" w:hanging="358"/>
        <w:rPr>
          <w:sz w:val="24"/>
        </w:rPr>
      </w:pPr>
      <w:r>
        <w:rPr>
          <w:color w:val="202020"/>
          <w:sz w:val="24"/>
        </w:rPr>
        <w:t>Unusual</w:t>
      </w:r>
      <w:r>
        <w:rPr>
          <w:color w:val="202020"/>
          <w:spacing w:val="-9"/>
          <w:sz w:val="24"/>
        </w:rPr>
        <w:t xml:space="preserve"> </w:t>
      </w:r>
      <w:r>
        <w:rPr>
          <w:color w:val="202020"/>
          <w:sz w:val="24"/>
        </w:rPr>
        <w:t>or</w:t>
      </w:r>
      <w:r>
        <w:rPr>
          <w:color w:val="202020"/>
          <w:spacing w:val="-5"/>
          <w:sz w:val="24"/>
        </w:rPr>
        <w:t xml:space="preserve"> </w:t>
      </w:r>
      <w:r>
        <w:rPr>
          <w:color w:val="202020"/>
          <w:sz w:val="24"/>
        </w:rPr>
        <w:t>unforeseen</w:t>
      </w:r>
      <w:r>
        <w:rPr>
          <w:color w:val="202020"/>
          <w:spacing w:val="-5"/>
          <w:sz w:val="24"/>
        </w:rPr>
        <w:t xml:space="preserve"> </w:t>
      </w:r>
      <w:r>
        <w:rPr>
          <w:color w:val="202020"/>
          <w:sz w:val="24"/>
        </w:rPr>
        <w:t>necessary</w:t>
      </w:r>
      <w:r>
        <w:rPr>
          <w:color w:val="202020"/>
          <w:spacing w:val="-4"/>
          <w:sz w:val="24"/>
        </w:rPr>
        <w:t xml:space="preserve"> </w:t>
      </w:r>
      <w:r>
        <w:rPr>
          <w:color w:val="202020"/>
          <w:sz w:val="24"/>
        </w:rPr>
        <w:t>expenses</w:t>
      </w:r>
      <w:r>
        <w:rPr>
          <w:color w:val="202020"/>
          <w:spacing w:val="-4"/>
          <w:sz w:val="24"/>
        </w:rPr>
        <w:t xml:space="preserve"> </w:t>
      </w:r>
      <w:r>
        <w:rPr>
          <w:color w:val="202020"/>
          <w:sz w:val="24"/>
        </w:rPr>
        <w:t>including</w:t>
      </w:r>
      <w:r>
        <w:rPr>
          <w:color w:val="202020"/>
          <w:spacing w:val="-3"/>
          <w:sz w:val="24"/>
        </w:rPr>
        <w:t xml:space="preserve"> </w:t>
      </w:r>
      <w:r>
        <w:rPr>
          <w:color w:val="202020"/>
          <w:sz w:val="24"/>
        </w:rPr>
        <w:t>such</w:t>
      </w:r>
      <w:r>
        <w:rPr>
          <w:color w:val="202020"/>
          <w:spacing w:val="-3"/>
          <w:sz w:val="24"/>
        </w:rPr>
        <w:t xml:space="preserve"> </w:t>
      </w:r>
      <w:r>
        <w:rPr>
          <w:color w:val="202020"/>
          <w:sz w:val="24"/>
        </w:rPr>
        <w:t>occurrences</w:t>
      </w:r>
      <w:r>
        <w:rPr>
          <w:color w:val="202020"/>
          <w:spacing w:val="-4"/>
          <w:sz w:val="24"/>
        </w:rPr>
        <w:t xml:space="preserve"> </w:t>
      </w:r>
      <w:r>
        <w:rPr>
          <w:color w:val="202020"/>
          <w:spacing w:val="-5"/>
          <w:sz w:val="24"/>
        </w:rPr>
        <w:t>as:</w:t>
      </w:r>
    </w:p>
    <w:p w14:paraId="30ABB5B7" w14:textId="77777777" w:rsidR="004F1956" w:rsidRDefault="00000000">
      <w:pPr>
        <w:pStyle w:val="ListParagraph"/>
        <w:numPr>
          <w:ilvl w:val="2"/>
          <w:numId w:val="16"/>
        </w:numPr>
        <w:tabs>
          <w:tab w:val="left" w:pos="644"/>
        </w:tabs>
        <w:ind w:left="644" w:hanging="384"/>
        <w:rPr>
          <w:sz w:val="24"/>
        </w:rPr>
      </w:pPr>
      <w:r>
        <w:rPr>
          <w:color w:val="202020"/>
          <w:sz w:val="24"/>
        </w:rPr>
        <w:t>Deposits</w:t>
      </w:r>
      <w:r>
        <w:rPr>
          <w:color w:val="202020"/>
          <w:spacing w:val="-4"/>
          <w:sz w:val="24"/>
        </w:rPr>
        <w:t xml:space="preserve"> </w:t>
      </w:r>
      <w:r>
        <w:rPr>
          <w:color w:val="202020"/>
          <w:sz w:val="24"/>
        </w:rPr>
        <w:t>required</w:t>
      </w:r>
      <w:r>
        <w:rPr>
          <w:color w:val="202020"/>
          <w:spacing w:val="-3"/>
          <w:sz w:val="24"/>
        </w:rPr>
        <w:t xml:space="preserve"> </w:t>
      </w:r>
      <w:r>
        <w:rPr>
          <w:color w:val="202020"/>
          <w:sz w:val="24"/>
        </w:rPr>
        <w:t>for</w:t>
      </w:r>
      <w:r>
        <w:rPr>
          <w:color w:val="202020"/>
          <w:spacing w:val="-3"/>
          <w:sz w:val="24"/>
        </w:rPr>
        <w:t xml:space="preserve"> </w:t>
      </w:r>
      <w:r>
        <w:rPr>
          <w:color w:val="202020"/>
          <w:sz w:val="24"/>
        </w:rPr>
        <w:t>a</w:t>
      </w:r>
      <w:r>
        <w:rPr>
          <w:color w:val="202020"/>
          <w:spacing w:val="-1"/>
          <w:sz w:val="24"/>
        </w:rPr>
        <w:t xml:space="preserve"> </w:t>
      </w:r>
      <w:r>
        <w:rPr>
          <w:color w:val="202020"/>
          <w:sz w:val="24"/>
        </w:rPr>
        <w:t>client</w:t>
      </w:r>
      <w:r>
        <w:rPr>
          <w:color w:val="202020"/>
          <w:spacing w:val="-4"/>
          <w:sz w:val="24"/>
        </w:rPr>
        <w:t xml:space="preserve"> </w:t>
      </w:r>
      <w:r>
        <w:rPr>
          <w:color w:val="202020"/>
          <w:sz w:val="24"/>
        </w:rPr>
        <w:t>to</w:t>
      </w:r>
      <w:r>
        <w:rPr>
          <w:color w:val="202020"/>
          <w:spacing w:val="-3"/>
          <w:sz w:val="24"/>
        </w:rPr>
        <w:t xml:space="preserve"> </w:t>
      </w:r>
      <w:r>
        <w:rPr>
          <w:color w:val="202020"/>
          <w:sz w:val="24"/>
        </w:rPr>
        <w:t>move</w:t>
      </w:r>
      <w:r>
        <w:rPr>
          <w:color w:val="202020"/>
          <w:spacing w:val="-1"/>
          <w:sz w:val="24"/>
        </w:rPr>
        <w:t xml:space="preserve"> </w:t>
      </w:r>
      <w:r>
        <w:rPr>
          <w:color w:val="202020"/>
          <w:sz w:val="24"/>
        </w:rPr>
        <w:t>into</w:t>
      </w:r>
      <w:r>
        <w:rPr>
          <w:color w:val="202020"/>
          <w:spacing w:val="-3"/>
          <w:sz w:val="24"/>
        </w:rPr>
        <w:t xml:space="preserve"> </w:t>
      </w:r>
      <w:r>
        <w:rPr>
          <w:color w:val="202020"/>
          <w:sz w:val="24"/>
        </w:rPr>
        <w:t>more</w:t>
      </w:r>
      <w:r>
        <w:rPr>
          <w:color w:val="202020"/>
          <w:spacing w:val="-3"/>
          <w:sz w:val="24"/>
        </w:rPr>
        <w:t xml:space="preserve"> </w:t>
      </w:r>
      <w:r>
        <w:rPr>
          <w:color w:val="202020"/>
          <w:sz w:val="24"/>
        </w:rPr>
        <w:t xml:space="preserve">suitable </w:t>
      </w:r>
      <w:r>
        <w:rPr>
          <w:color w:val="202020"/>
          <w:spacing w:val="-2"/>
          <w:sz w:val="24"/>
        </w:rPr>
        <w:t>housing.</w:t>
      </w:r>
    </w:p>
    <w:p w14:paraId="30ABB5B8" w14:textId="77777777" w:rsidR="004F1956" w:rsidRDefault="00000000">
      <w:pPr>
        <w:pStyle w:val="ListParagraph"/>
        <w:numPr>
          <w:ilvl w:val="2"/>
          <w:numId w:val="16"/>
        </w:numPr>
        <w:tabs>
          <w:tab w:val="left" w:pos="644"/>
        </w:tabs>
        <w:ind w:left="260" w:right="612" w:firstLine="0"/>
        <w:rPr>
          <w:sz w:val="24"/>
        </w:rPr>
      </w:pPr>
      <w:r>
        <w:rPr>
          <w:color w:val="202020"/>
          <w:sz w:val="24"/>
        </w:rPr>
        <w:t>Repair</w:t>
      </w:r>
      <w:r>
        <w:rPr>
          <w:color w:val="202020"/>
          <w:spacing w:val="-4"/>
          <w:sz w:val="24"/>
        </w:rPr>
        <w:t xml:space="preserve"> </w:t>
      </w:r>
      <w:r>
        <w:rPr>
          <w:color w:val="202020"/>
          <w:sz w:val="24"/>
        </w:rPr>
        <w:t>or</w:t>
      </w:r>
      <w:r>
        <w:rPr>
          <w:color w:val="202020"/>
          <w:spacing w:val="-4"/>
          <w:sz w:val="24"/>
        </w:rPr>
        <w:t xml:space="preserve"> </w:t>
      </w:r>
      <w:r>
        <w:rPr>
          <w:color w:val="202020"/>
          <w:sz w:val="24"/>
        </w:rPr>
        <w:t>replacement</w:t>
      </w:r>
      <w:r>
        <w:rPr>
          <w:color w:val="202020"/>
          <w:spacing w:val="-4"/>
          <w:sz w:val="24"/>
        </w:rPr>
        <w:t xml:space="preserve"> </w:t>
      </w:r>
      <w:r>
        <w:rPr>
          <w:color w:val="202020"/>
          <w:sz w:val="24"/>
        </w:rPr>
        <w:t>of</w:t>
      </w:r>
      <w:r>
        <w:rPr>
          <w:color w:val="202020"/>
          <w:spacing w:val="-2"/>
          <w:sz w:val="24"/>
        </w:rPr>
        <w:t xml:space="preserve"> </w:t>
      </w:r>
      <w:r>
        <w:rPr>
          <w:color w:val="202020"/>
          <w:sz w:val="24"/>
        </w:rPr>
        <w:t>personal</w:t>
      </w:r>
      <w:r>
        <w:rPr>
          <w:color w:val="202020"/>
          <w:spacing w:val="-3"/>
          <w:sz w:val="24"/>
        </w:rPr>
        <w:t xml:space="preserve"> </w:t>
      </w:r>
      <w:r>
        <w:rPr>
          <w:color w:val="202020"/>
          <w:sz w:val="24"/>
        </w:rPr>
        <w:t>belongings</w:t>
      </w:r>
      <w:r>
        <w:rPr>
          <w:color w:val="202020"/>
          <w:spacing w:val="-3"/>
          <w:sz w:val="24"/>
        </w:rPr>
        <w:t xml:space="preserve"> </w:t>
      </w:r>
      <w:r>
        <w:rPr>
          <w:color w:val="202020"/>
          <w:sz w:val="24"/>
        </w:rPr>
        <w:t>damaged</w:t>
      </w:r>
      <w:r>
        <w:rPr>
          <w:color w:val="202020"/>
          <w:spacing w:val="-4"/>
          <w:sz w:val="24"/>
        </w:rPr>
        <w:t xml:space="preserve"> </w:t>
      </w:r>
      <w:r>
        <w:rPr>
          <w:color w:val="202020"/>
          <w:sz w:val="24"/>
        </w:rPr>
        <w:t>due</w:t>
      </w:r>
      <w:r>
        <w:rPr>
          <w:color w:val="202020"/>
          <w:spacing w:val="-4"/>
          <w:sz w:val="24"/>
        </w:rPr>
        <w:t xml:space="preserve"> </w:t>
      </w:r>
      <w:r>
        <w:rPr>
          <w:color w:val="202020"/>
          <w:sz w:val="24"/>
        </w:rPr>
        <w:t>to</w:t>
      </w:r>
      <w:r>
        <w:rPr>
          <w:color w:val="202020"/>
          <w:spacing w:val="-4"/>
          <w:sz w:val="24"/>
        </w:rPr>
        <w:t xml:space="preserve"> </w:t>
      </w:r>
      <w:r>
        <w:rPr>
          <w:color w:val="202020"/>
          <w:sz w:val="24"/>
        </w:rPr>
        <w:t>fire,</w:t>
      </w:r>
      <w:r>
        <w:rPr>
          <w:color w:val="202020"/>
          <w:spacing w:val="-2"/>
          <w:sz w:val="24"/>
        </w:rPr>
        <w:t xml:space="preserve"> </w:t>
      </w:r>
      <w:r>
        <w:rPr>
          <w:color w:val="202020"/>
          <w:sz w:val="24"/>
        </w:rPr>
        <w:t>earthquake</w:t>
      </w:r>
      <w:r>
        <w:rPr>
          <w:color w:val="202020"/>
          <w:spacing w:val="-4"/>
          <w:sz w:val="24"/>
        </w:rPr>
        <w:t xml:space="preserve"> </w:t>
      </w:r>
      <w:r>
        <w:rPr>
          <w:color w:val="202020"/>
          <w:sz w:val="24"/>
        </w:rPr>
        <w:t>or other natural disaster.</w:t>
      </w:r>
    </w:p>
    <w:p w14:paraId="30ABB5B9" w14:textId="77777777" w:rsidR="004F1956" w:rsidRDefault="00000000">
      <w:pPr>
        <w:pStyle w:val="ListParagraph"/>
        <w:numPr>
          <w:ilvl w:val="2"/>
          <w:numId w:val="16"/>
        </w:numPr>
        <w:tabs>
          <w:tab w:val="left" w:pos="656"/>
        </w:tabs>
        <w:ind w:left="656" w:hanging="396"/>
        <w:rPr>
          <w:sz w:val="24"/>
        </w:rPr>
      </w:pPr>
      <w:r>
        <w:rPr>
          <w:color w:val="202020"/>
          <w:sz w:val="24"/>
        </w:rPr>
        <w:t>Other</w:t>
      </w:r>
      <w:r>
        <w:rPr>
          <w:color w:val="202020"/>
          <w:spacing w:val="-2"/>
          <w:sz w:val="24"/>
        </w:rPr>
        <w:t xml:space="preserve"> </w:t>
      </w:r>
      <w:r>
        <w:rPr>
          <w:color w:val="202020"/>
          <w:sz w:val="24"/>
        </w:rPr>
        <w:t>similar</w:t>
      </w:r>
      <w:r>
        <w:rPr>
          <w:color w:val="202020"/>
          <w:spacing w:val="-2"/>
          <w:sz w:val="24"/>
        </w:rPr>
        <w:t xml:space="preserve"> occurrences.</w:t>
      </w:r>
    </w:p>
    <w:p w14:paraId="30ABB5BA" w14:textId="77777777" w:rsidR="004F1956" w:rsidRDefault="00000000">
      <w:pPr>
        <w:pStyle w:val="ListParagraph"/>
        <w:numPr>
          <w:ilvl w:val="0"/>
          <w:numId w:val="15"/>
        </w:numPr>
        <w:tabs>
          <w:tab w:val="left" w:pos="618"/>
        </w:tabs>
        <w:ind w:right="669" w:firstLine="0"/>
        <w:rPr>
          <w:sz w:val="24"/>
        </w:rPr>
      </w:pPr>
      <w:r>
        <w:rPr>
          <w:color w:val="202020"/>
          <w:sz w:val="24"/>
        </w:rPr>
        <w:t>Except as specified in section 7161(e), transportation services shall not be authorized</w:t>
      </w:r>
      <w:r>
        <w:rPr>
          <w:color w:val="202020"/>
          <w:spacing w:val="-3"/>
          <w:sz w:val="24"/>
        </w:rPr>
        <w:t xml:space="preserve"> </w:t>
      </w:r>
      <w:r>
        <w:rPr>
          <w:color w:val="202020"/>
          <w:sz w:val="24"/>
        </w:rPr>
        <w:t>after</w:t>
      </w:r>
      <w:r>
        <w:rPr>
          <w:color w:val="202020"/>
          <w:spacing w:val="-5"/>
          <w:sz w:val="24"/>
        </w:rPr>
        <w:t xml:space="preserve"> </w:t>
      </w:r>
      <w:r>
        <w:rPr>
          <w:color w:val="202020"/>
          <w:sz w:val="24"/>
        </w:rPr>
        <w:t>the</w:t>
      </w:r>
      <w:r>
        <w:rPr>
          <w:color w:val="202020"/>
          <w:spacing w:val="-1"/>
          <w:sz w:val="24"/>
        </w:rPr>
        <w:t xml:space="preserve"> </w:t>
      </w:r>
      <w:r>
        <w:rPr>
          <w:color w:val="202020"/>
          <w:sz w:val="24"/>
        </w:rPr>
        <w:t>client</w:t>
      </w:r>
      <w:r>
        <w:rPr>
          <w:color w:val="202020"/>
          <w:spacing w:val="-4"/>
          <w:sz w:val="24"/>
        </w:rPr>
        <w:t xml:space="preserve"> </w:t>
      </w:r>
      <w:r>
        <w:rPr>
          <w:color w:val="202020"/>
          <w:sz w:val="24"/>
        </w:rPr>
        <w:t>has</w:t>
      </w:r>
      <w:r>
        <w:rPr>
          <w:color w:val="202020"/>
          <w:spacing w:val="-2"/>
          <w:sz w:val="24"/>
        </w:rPr>
        <w:t xml:space="preserve"> </w:t>
      </w:r>
      <w:r>
        <w:rPr>
          <w:color w:val="202020"/>
          <w:sz w:val="24"/>
        </w:rPr>
        <w:t>received</w:t>
      </w:r>
      <w:r>
        <w:rPr>
          <w:color w:val="202020"/>
          <w:spacing w:val="-3"/>
          <w:sz w:val="24"/>
        </w:rPr>
        <w:t xml:space="preserve"> </w:t>
      </w:r>
      <w:r>
        <w:rPr>
          <w:color w:val="202020"/>
          <w:sz w:val="24"/>
        </w:rPr>
        <w:t>one</w:t>
      </w:r>
      <w:r>
        <w:rPr>
          <w:color w:val="202020"/>
          <w:spacing w:val="-1"/>
          <w:sz w:val="24"/>
        </w:rPr>
        <w:t xml:space="preserve"> </w:t>
      </w:r>
      <w:r>
        <w:rPr>
          <w:color w:val="202020"/>
          <w:sz w:val="24"/>
        </w:rPr>
        <w:t>full</w:t>
      </w:r>
      <w:r>
        <w:rPr>
          <w:color w:val="202020"/>
          <w:spacing w:val="-2"/>
          <w:sz w:val="24"/>
        </w:rPr>
        <w:t xml:space="preserve"> </w:t>
      </w:r>
      <w:r>
        <w:rPr>
          <w:color w:val="202020"/>
          <w:sz w:val="24"/>
        </w:rPr>
        <w:t>month</w:t>
      </w:r>
      <w:r>
        <w:rPr>
          <w:color w:val="202020"/>
          <w:spacing w:val="-3"/>
          <w:sz w:val="24"/>
        </w:rPr>
        <w:t xml:space="preserve"> </w:t>
      </w:r>
      <w:r>
        <w:rPr>
          <w:color w:val="202020"/>
          <w:sz w:val="24"/>
        </w:rPr>
        <w:t>of</w:t>
      </w:r>
      <w:r>
        <w:rPr>
          <w:color w:val="202020"/>
          <w:spacing w:val="-1"/>
          <w:sz w:val="24"/>
        </w:rPr>
        <w:t xml:space="preserve"> </w:t>
      </w:r>
      <w:r>
        <w:rPr>
          <w:color w:val="202020"/>
          <w:sz w:val="24"/>
        </w:rPr>
        <w:t>wages</w:t>
      </w:r>
      <w:r>
        <w:rPr>
          <w:color w:val="202020"/>
          <w:spacing w:val="-4"/>
          <w:sz w:val="24"/>
        </w:rPr>
        <w:t xml:space="preserve"> </w:t>
      </w:r>
      <w:r>
        <w:rPr>
          <w:color w:val="202020"/>
          <w:sz w:val="24"/>
        </w:rPr>
        <w:t>or</w:t>
      </w:r>
      <w:r>
        <w:rPr>
          <w:color w:val="202020"/>
          <w:spacing w:val="-5"/>
          <w:sz w:val="24"/>
        </w:rPr>
        <w:t xml:space="preserve"> </w:t>
      </w:r>
      <w:r>
        <w:rPr>
          <w:color w:val="202020"/>
          <w:sz w:val="24"/>
        </w:rPr>
        <w:t>salary,</w:t>
      </w:r>
      <w:r>
        <w:rPr>
          <w:color w:val="202020"/>
          <w:spacing w:val="-1"/>
          <w:sz w:val="24"/>
        </w:rPr>
        <w:t xml:space="preserve"> </w:t>
      </w:r>
      <w:r>
        <w:rPr>
          <w:color w:val="202020"/>
          <w:sz w:val="24"/>
        </w:rPr>
        <w:t>without</w:t>
      </w:r>
      <w:r>
        <w:rPr>
          <w:color w:val="202020"/>
          <w:spacing w:val="-1"/>
          <w:sz w:val="24"/>
        </w:rPr>
        <w:t xml:space="preserve"> </w:t>
      </w:r>
      <w:r>
        <w:rPr>
          <w:color w:val="202020"/>
          <w:sz w:val="24"/>
        </w:rPr>
        <w:t>the approval of the District Administrator. The District Administrator's decision shall be based upon such criteria as verification that:</w:t>
      </w:r>
    </w:p>
    <w:p w14:paraId="30ABB5BB" w14:textId="77777777" w:rsidR="004F1956" w:rsidRDefault="00000000">
      <w:pPr>
        <w:pStyle w:val="ListParagraph"/>
        <w:numPr>
          <w:ilvl w:val="1"/>
          <w:numId w:val="15"/>
        </w:numPr>
        <w:tabs>
          <w:tab w:val="left" w:pos="618"/>
        </w:tabs>
        <w:ind w:left="618" w:hanging="358"/>
        <w:rPr>
          <w:sz w:val="24"/>
        </w:rPr>
      </w:pPr>
      <w:r>
        <w:rPr>
          <w:color w:val="202020"/>
          <w:sz w:val="24"/>
        </w:rPr>
        <w:t>The</w:t>
      </w:r>
      <w:r>
        <w:rPr>
          <w:color w:val="202020"/>
          <w:spacing w:val="-4"/>
          <w:sz w:val="24"/>
        </w:rPr>
        <w:t xml:space="preserve"> </w:t>
      </w:r>
      <w:r>
        <w:rPr>
          <w:color w:val="202020"/>
          <w:sz w:val="24"/>
        </w:rPr>
        <w:t>conditions</w:t>
      </w:r>
      <w:r>
        <w:rPr>
          <w:color w:val="202020"/>
          <w:spacing w:val="-3"/>
          <w:sz w:val="24"/>
        </w:rPr>
        <w:t xml:space="preserve"> </w:t>
      </w:r>
      <w:r>
        <w:rPr>
          <w:color w:val="202020"/>
          <w:sz w:val="24"/>
        </w:rPr>
        <w:t>specified</w:t>
      </w:r>
      <w:r>
        <w:rPr>
          <w:color w:val="202020"/>
          <w:spacing w:val="-2"/>
          <w:sz w:val="24"/>
        </w:rPr>
        <w:t xml:space="preserve"> </w:t>
      </w:r>
      <w:r>
        <w:rPr>
          <w:color w:val="202020"/>
          <w:sz w:val="24"/>
        </w:rPr>
        <w:t>in</w:t>
      </w:r>
      <w:r>
        <w:rPr>
          <w:color w:val="202020"/>
          <w:spacing w:val="-2"/>
          <w:sz w:val="24"/>
        </w:rPr>
        <w:t xml:space="preserve"> </w:t>
      </w:r>
      <w:r>
        <w:rPr>
          <w:color w:val="202020"/>
          <w:sz w:val="24"/>
        </w:rPr>
        <w:t>section</w:t>
      </w:r>
      <w:r>
        <w:rPr>
          <w:color w:val="202020"/>
          <w:spacing w:val="-4"/>
          <w:sz w:val="24"/>
        </w:rPr>
        <w:t xml:space="preserve"> </w:t>
      </w:r>
      <w:r>
        <w:rPr>
          <w:color w:val="202020"/>
          <w:sz w:val="24"/>
        </w:rPr>
        <w:t>7161(b)</w:t>
      </w:r>
      <w:r>
        <w:rPr>
          <w:color w:val="202020"/>
          <w:spacing w:val="-3"/>
          <w:sz w:val="24"/>
        </w:rPr>
        <w:t xml:space="preserve"> </w:t>
      </w:r>
      <w:r>
        <w:rPr>
          <w:color w:val="202020"/>
          <w:sz w:val="24"/>
        </w:rPr>
        <w:t>and</w:t>
      </w:r>
      <w:r>
        <w:rPr>
          <w:color w:val="202020"/>
          <w:spacing w:val="-2"/>
          <w:sz w:val="24"/>
        </w:rPr>
        <w:t xml:space="preserve"> </w:t>
      </w:r>
      <w:r>
        <w:rPr>
          <w:color w:val="202020"/>
          <w:sz w:val="24"/>
        </w:rPr>
        <w:t>(c)</w:t>
      </w:r>
      <w:r>
        <w:rPr>
          <w:color w:val="202020"/>
          <w:spacing w:val="-4"/>
          <w:sz w:val="24"/>
        </w:rPr>
        <w:t xml:space="preserve"> </w:t>
      </w:r>
      <w:r>
        <w:rPr>
          <w:color w:val="202020"/>
          <w:sz w:val="24"/>
        </w:rPr>
        <w:t>have</w:t>
      </w:r>
      <w:r>
        <w:rPr>
          <w:color w:val="202020"/>
          <w:spacing w:val="-4"/>
          <w:sz w:val="24"/>
        </w:rPr>
        <w:t xml:space="preserve"> </w:t>
      </w:r>
      <w:r>
        <w:rPr>
          <w:color w:val="202020"/>
          <w:sz w:val="24"/>
        </w:rPr>
        <w:t>been</w:t>
      </w:r>
      <w:r>
        <w:rPr>
          <w:color w:val="202020"/>
          <w:spacing w:val="-3"/>
          <w:sz w:val="24"/>
        </w:rPr>
        <w:t xml:space="preserve"> </w:t>
      </w:r>
      <w:r>
        <w:rPr>
          <w:color w:val="202020"/>
          <w:spacing w:val="-4"/>
          <w:sz w:val="24"/>
        </w:rPr>
        <w:t>met.</w:t>
      </w:r>
    </w:p>
    <w:p w14:paraId="30ABB5BC" w14:textId="77777777" w:rsidR="004F1956" w:rsidRDefault="00000000">
      <w:pPr>
        <w:pStyle w:val="ListParagraph"/>
        <w:numPr>
          <w:ilvl w:val="1"/>
          <w:numId w:val="15"/>
        </w:numPr>
        <w:tabs>
          <w:tab w:val="left" w:pos="618"/>
        </w:tabs>
        <w:ind w:left="618" w:hanging="358"/>
        <w:rPr>
          <w:sz w:val="24"/>
        </w:rPr>
      </w:pPr>
      <w:r>
        <w:rPr>
          <w:color w:val="202020"/>
          <w:sz w:val="24"/>
        </w:rPr>
        <w:t>Undue</w:t>
      </w:r>
      <w:r>
        <w:rPr>
          <w:color w:val="202020"/>
          <w:spacing w:val="-4"/>
          <w:sz w:val="24"/>
        </w:rPr>
        <w:t xml:space="preserve"> </w:t>
      </w:r>
      <w:r>
        <w:rPr>
          <w:color w:val="202020"/>
          <w:sz w:val="24"/>
        </w:rPr>
        <w:t>financial</w:t>
      </w:r>
      <w:r>
        <w:rPr>
          <w:color w:val="202020"/>
          <w:spacing w:val="-3"/>
          <w:sz w:val="24"/>
        </w:rPr>
        <w:t xml:space="preserve"> </w:t>
      </w:r>
      <w:r>
        <w:rPr>
          <w:color w:val="202020"/>
          <w:sz w:val="24"/>
        </w:rPr>
        <w:t>hardship</w:t>
      </w:r>
      <w:r>
        <w:rPr>
          <w:color w:val="202020"/>
          <w:spacing w:val="-4"/>
          <w:sz w:val="24"/>
        </w:rPr>
        <w:t xml:space="preserve"> </w:t>
      </w:r>
      <w:r>
        <w:rPr>
          <w:color w:val="202020"/>
          <w:sz w:val="24"/>
        </w:rPr>
        <w:t>pursuant</w:t>
      </w:r>
      <w:r>
        <w:rPr>
          <w:color w:val="202020"/>
          <w:spacing w:val="-1"/>
          <w:sz w:val="24"/>
        </w:rPr>
        <w:t xml:space="preserve"> </w:t>
      </w:r>
      <w:r>
        <w:rPr>
          <w:color w:val="202020"/>
          <w:sz w:val="24"/>
        </w:rPr>
        <w:t>to</w:t>
      </w:r>
      <w:r>
        <w:rPr>
          <w:color w:val="202020"/>
          <w:spacing w:val="-2"/>
          <w:sz w:val="24"/>
        </w:rPr>
        <w:t xml:space="preserve"> </w:t>
      </w:r>
      <w:r>
        <w:rPr>
          <w:color w:val="202020"/>
          <w:sz w:val="24"/>
        </w:rPr>
        <w:t>subsection</w:t>
      </w:r>
      <w:r>
        <w:rPr>
          <w:color w:val="202020"/>
          <w:spacing w:val="-2"/>
          <w:sz w:val="24"/>
        </w:rPr>
        <w:t xml:space="preserve"> </w:t>
      </w:r>
      <w:r>
        <w:rPr>
          <w:color w:val="202020"/>
          <w:sz w:val="24"/>
        </w:rPr>
        <w:t>(b)</w:t>
      </w:r>
      <w:r>
        <w:rPr>
          <w:color w:val="202020"/>
          <w:spacing w:val="-5"/>
          <w:sz w:val="24"/>
        </w:rPr>
        <w:t xml:space="preserve"> </w:t>
      </w:r>
      <w:r>
        <w:rPr>
          <w:color w:val="202020"/>
          <w:sz w:val="24"/>
        </w:rPr>
        <w:t>of</w:t>
      </w:r>
      <w:r>
        <w:rPr>
          <w:color w:val="202020"/>
          <w:spacing w:val="-2"/>
          <w:sz w:val="24"/>
        </w:rPr>
        <w:t xml:space="preserve"> </w:t>
      </w:r>
      <w:r>
        <w:rPr>
          <w:color w:val="202020"/>
          <w:sz w:val="24"/>
        </w:rPr>
        <w:t>this</w:t>
      </w:r>
      <w:r>
        <w:rPr>
          <w:color w:val="202020"/>
          <w:spacing w:val="-3"/>
          <w:sz w:val="24"/>
        </w:rPr>
        <w:t xml:space="preserve"> </w:t>
      </w:r>
      <w:r>
        <w:rPr>
          <w:color w:val="202020"/>
          <w:sz w:val="24"/>
        </w:rPr>
        <w:t>section</w:t>
      </w:r>
      <w:r>
        <w:rPr>
          <w:color w:val="202020"/>
          <w:spacing w:val="-1"/>
          <w:sz w:val="24"/>
        </w:rPr>
        <w:t xml:space="preserve"> </w:t>
      </w:r>
      <w:r>
        <w:rPr>
          <w:color w:val="202020"/>
          <w:spacing w:val="-2"/>
          <w:sz w:val="24"/>
        </w:rPr>
        <w:t>exists.</w:t>
      </w:r>
    </w:p>
    <w:p w14:paraId="30ABB5BD" w14:textId="77777777" w:rsidR="004F1956" w:rsidRDefault="004F1956">
      <w:pPr>
        <w:rPr>
          <w:sz w:val="24"/>
        </w:rPr>
        <w:sectPr w:rsidR="004F1956" w:rsidSect="00A3161B">
          <w:pgSz w:w="12240" w:h="15840"/>
          <w:pgMar w:top="1260" w:right="1120" w:bottom="1260" w:left="1180" w:header="728" w:footer="1064" w:gutter="0"/>
          <w:cols w:space="720"/>
        </w:sectPr>
      </w:pPr>
    </w:p>
    <w:p w14:paraId="30ABB5BE" w14:textId="77777777" w:rsidR="004F1956" w:rsidRDefault="004F1956">
      <w:pPr>
        <w:pStyle w:val="BodyText"/>
        <w:ind w:left="0"/>
      </w:pPr>
    </w:p>
    <w:p w14:paraId="30ABB5BF" w14:textId="77777777" w:rsidR="004F1956" w:rsidRDefault="00000000">
      <w:pPr>
        <w:pStyle w:val="ListParagraph"/>
        <w:numPr>
          <w:ilvl w:val="0"/>
          <w:numId w:val="15"/>
        </w:numPr>
        <w:tabs>
          <w:tab w:val="left" w:pos="618"/>
        </w:tabs>
        <w:ind w:right="336" w:firstLine="0"/>
        <w:rPr>
          <w:sz w:val="24"/>
        </w:rPr>
      </w:pPr>
      <w:r>
        <w:rPr>
          <w:color w:val="202020"/>
          <w:sz w:val="24"/>
        </w:rPr>
        <w:t>In no instance shall a case, which would otherwise be closed in accordance with section</w:t>
      </w:r>
      <w:r>
        <w:rPr>
          <w:color w:val="202020"/>
          <w:spacing w:val="-4"/>
          <w:sz w:val="24"/>
        </w:rPr>
        <w:t xml:space="preserve"> </w:t>
      </w:r>
      <w:r>
        <w:rPr>
          <w:color w:val="202020"/>
          <w:sz w:val="24"/>
        </w:rPr>
        <w:t>7184,</w:t>
      </w:r>
      <w:r>
        <w:rPr>
          <w:color w:val="202020"/>
          <w:spacing w:val="-2"/>
          <w:sz w:val="24"/>
        </w:rPr>
        <w:t xml:space="preserve"> </w:t>
      </w:r>
      <w:r>
        <w:rPr>
          <w:color w:val="202020"/>
          <w:sz w:val="24"/>
        </w:rPr>
        <w:t>remain</w:t>
      </w:r>
      <w:r>
        <w:rPr>
          <w:color w:val="202020"/>
          <w:spacing w:val="-2"/>
          <w:sz w:val="24"/>
        </w:rPr>
        <w:t xml:space="preserve"> </w:t>
      </w:r>
      <w:r>
        <w:rPr>
          <w:color w:val="202020"/>
          <w:sz w:val="24"/>
        </w:rPr>
        <w:t>open</w:t>
      </w:r>
      <w:r>
        <w:rPr>
          <w:color w:val="202020"/>
          <w:spacing w:val="-2"/>
          <w:sz w:val="24"/>
        </w:rPr>
        <w:t xml:space="preserve"> </w:t>
      </w:r>
      <w:r>
        <w:rPr>
          <w:color w:val="202020"/>
          <w:sz w:val="24"/>
        </w:rPr>
        <w:t>solely</w:t>
      </w:r>
      <w:r>
        <w:rPr>
          <w:color w:val="202020"/>
          <w:spacing w:val="-3"/>
          <w:sz w:val="24"/>
        </w:rPr>
        <w:t xml:space="preserve"> </w:t>
      </w:r>
      <w:r>
        <w:rPr>
          <w:color w:val="202020"/>
          <w:sz w:val="24"/>
        </w:rPr>
        <w:t>because</w:t>
      </w:r>
      <w:r>
        <w:rPr>
          <w:color w:val="202020"/>
          <w:spacing w:val="-2"/>
          <w:sz w:val="24"/>
        </w:rPr>
        <w:t xml:space="preserve"> </w:t>
      </w:r>
      <w:r>
        <w:rPr>
          <w:color w:val="202020"/>
          <w:sz w:val="24"/>
        </w:rPr>
        <w:t>a</w:t>
      </w:r>
      <w:r>
        <w:rPr>
          <w:color w:val="202020"/>
          <w:spacing w:val="-4"/>
          <w:sz w:val="24"/>
        </w:rPr>
        <w:t xml:space="preserve"> </w:t>
      </w:r>
      <w:r>
        <w:rPr>
          <w:color w:val="202020"/>
          <w:sz w:val="24"/>
        </w:rPr>
        <w:t>client</w:t>
      </w:r>
      <w:r>
        <w:rPr>
          <w:color w:val="202020"/>
          <w:spacing w:val="-2"/>
          <w:sz w:val="24"/>
        </w:rPr>
        <w:t xml:space="preserve"> </w:t>
      </w:r>
      <w:r>
        <w:rPr>
          <w:color w:val="202020"/>
          <w:sz w:val="24"/>
        </w:rPr>
        <w:t>is</w:t>
      </w:r>
      <w:r>
        <w:rPr>
          <w:color w:val="202020"/>
          <w:spacing w:val="-3"/>
          <w:sz w:val="24"/>
        </w:rPr>
        <w:t xml:space="preserve"> </w:t>
      </w:r>
      <w:r>
        <w:rPr>
          <w:color w:val="202020"/>
          <w:sz w:val="24"/>
        </w:rPr>
        <w:t>not</w:t>
      </w:r>
      <w:r>
        <w:rPr>
          <w:color w:val="202020"/>
          <w:spacing w:val="-2"/>
          <w:sz w:val="24"/>
        </w:rPr>
        <w:t xml:space="preserve"> </w:t>
      </w:r>
      <w:r>
        <w:rPr>
          <w:color w:val="202020"/>
          <w:sz w:val="24"/>
        </w:rPr>
        <w:t>financially</w:t>
      </w:r>
      <w:r>
        <w:rPr>
          <w:color w:val="202020"/>
          <w:spacing w:val="-3"/>
          <w:sz w:val="24"/>
        </w:rPr>
        <w:t xml:space="preserve"> </w:t>
      </w:r>
      <w:r>
        <w:rPr>
          <w:color w:val="202020"/>
          <w:sz w:val="24"/>
        </w:rPr>
        <w:t>capable</w:t>
      </w:r>
      <w:r>
        <w:rPr>
          <w:color w:val="202020"/>
          <w:spacing w:val="-2"/>
          <w:sz w:val="24"/>
        </w:rPr>
        <w:t xml:space="preserve"> </w:t>
      </w:r>
      <w:r>
        <w:rPr>
          <w:color w:val="202020"/>
          <w:sz w:val="24"/>
        </w:rPr>
        <w:t>of</w:t>
      </w:r>
      <w:r>
        <w:rPr>
          <w:color w:val="202020"/>
          <w:spacing w:val="-5"/>
          <w:sz w:val="24"/>
        </w:rPr>
        <w:t xml:space="preserve"> </w:t>
      </w:r>
      <w:r>
        <w:rPr>
          <w:color w:val="202020"/>
          <w:sz w:val="24"/>
        </w:rPr>
        <w:t>assuming the cost of transportation.</w:t>
      </w:r>
    </w:p>
    <w:p w14:paraId="30ABB5C0" w14:textId="77777777" w:rsidR="004F1956" w:rsidRDefault="004F1956">
      <w:pPr>
        <w:pStyle w:val="BodyText"/>
        <w:ind w:left="0"/>
      </w:pPr>
    </w:p>
    <w:p w14:paraId="30ABB5C1" w14:textId="77777777" w:rsidR="004F1956" w:rsidRDefault="00000000">
      <w:pPr>
        <w:pStyle w:val="BodyText"/>
        <w:ind w:right="338"/>
      </w:pPr>
      <w:r>
        <w:t>Employed consumers are presumed to be financially capable of assuming the cost of transportation</w:t>
      </w:r>
      <w:r>
        <w:rPr>
          <w:spacing w:val="-4"/>
        </w:rPr>
        <w:t xml:space="preserve"> </w:t>
      </w:r>
      <w:r>
        <w:t>after</w:t>
      </w:r>
      <w:r>
        <w:rPr>
          <w:spacing w:val="-4"/>
        </w:rPr>
        <w:t xml:space="preserve"> </w:t>
      </w:r>
      <w:r>
        <w:t>receipt</w:t>
      </w:r>
      <w:r>
        <w:rPr>
          <w:spacing w:val="-2"/>
        </w:rPr>
        <w:t xml:space="preserve"> </w:t>
      </w:r>
      <w:r>
        <w:t>of</w:t>
      </w:r>
      <w:r>
        <w:rPr>
          <w:spacing w:val="-2"/>
        </w:rPr>
        <w:t xml:space="preserve"> </w:t>
      </w:r>
      <w:r>
        <w:t>one</w:t>
      </w:r>
      <w:r>
        <w:rPr>
          <w:spacing w:val="-2"/>
        </w:rPr>
        <w:t xml:space="preserve"> </w:t>
      </w:r>
      <w:r>
        <w:t>full</w:t>
      </w:r>
      <w:r>
        <w:rPr>
          <w:spacing w:val="-3"/>
        </w:rPr>
        <w:t xml:space="preserve"> </w:t>
      </w:r>
      <w:r>
        <w:t>month</w:t>
      </w:r>
      <w:r>
        <w:rPr>
          <w:spacing w:val="-2"/>
        </w:rPr>
        <w:t xml:space="preserve"> </w:t>
      </w:r>
      <w:r>
        <w:t>of</w:t>
      </w:r>
      <w:r>
        <w:rPr>
          <w:spacing w:val="-2"/>
        </w:rPr>
        <w:t xml:space="preserve"> </w:t>
      </w:r>
      <w:r>
        <w:t>salary,</w:t>
      </w:r>
      <w:r>
        <w:rPr>
          <w:spacing w:val="-2"/>
        </w:rPr>
        <w:t xml:space="preserve"> </w:t>
      </w:r>
      <w:r>
        <w:t>unless</w:t>
      </w:r>
      <w:r>
        <w:rPr>
          <w:spacing w:val="-3"/>
        </w:rPr>
        <w:t xml:space="preserve"> </w:t>
      </w:r>
      <w:r>
        <w:t>there</w:t>
      </w:r>
      <w:r>
        <w:rPr>
          <w:spacing w:val="-2"/>
        </w:rPr>
        <w:t xml:space="preserve"> </w:t>
      </w:r>
      <w:r>
        <w:t>is</w:t>
      </w:r>
      <w:r>
        <w:rPr>
          <w:spacing w:val="-5"/>
        </w:rPr>
        <w:t xml:space="preserve"> </w:t>
      </w:r>
      <w:r>
        <w:t>evidence</w:t>
      </w:r>
      <w:r>
        <w:rPr>
          <w:spacing w:val="-2"/>
        </w:rPr>
        <w:t xml:space="preserve"> </w:t>
      </w:r>
      <w:r>
        <w:t>of</w:t>
      </w:r>
      <w:r>
        <w:rPr>
          <w:spacing w:val="-2"/>
        </w:rPr>
        <w:t xml:space="preserve"> </w:t>
      </w:r>
      <w:r>
        <w:t>undue financial hardship which is determined by consideration of such items as housing, utilities, clothing, food, medical and dental bills, childcare, unusual or unforeseen necessary expenses including deposits for a move to a suitable location.</w:t>
      </w:r>
    </w:p>
    <w:p w14:paraId="30ABB5C2" w14:textId="77777777" w:rsidR="004F1956" w:rsidRDefault="00000000">
      <w:pPr>
        <w:pStyle w:val="BodyText"/>
      </w:pPr>
      <w:r>
        <w:t>(§</w:t>
      </w:r>
      <w:r>
        <w:rPr>
          <w:spacing w:val="-2"/>
        </w:rPr>
        <w:t xml:space="preserve"> 7161.5.)</w:t>
      </w:r>
    </w:p>
    <w:p w14:paraId="30ABB5C3" w14:textId="77777777" w:rsidR="004F1956" w:rsidRDefault="004F1956">
      <w:pPr>
        <w:pStyle w:val="BodyText"/>
        <w:ind w:left="0"/>
      </w:pPr>
    </w:p>
    <w:p w14:paraId="30ABB5C4" w14:textId="77777777" w:rsidR="004F1956" w:rsidRDefault="00000000" w:rsidP="00773A09">
      <w:pPr>
        <w:pStyle w:val="Heading2"/>
      </w:pPr>
      <w:r>
        <w:t>CONCLUSION</w:t>
      </w:r>
    </w:p>
    <w:p w14:paraId="30ABB5C5" w14:textId="77777777" w:rsidR="004F1956" w:rsidRDefault="00000000">
      <w:pPr>
        <w:pStyle w:val="BodyText"/>
        <w:spacing w:before="240"/>
        <w:ind w:right="338"/>
      </w:pPr>
      <w:r>
        <w:t>State hearing jurisdiction exists when DOR has issued a written denial to a consumer concerning a denied request for service or taken some action involving the consumer’s receipt</w:t>
      </w:r>
      <w:r>
        <w:rPr>
          <w:spacing w:val="-2"/>
        </w:rPr>
        <w:t xml:space="preserve"> </w:t>
      </w:r>
      <w:r>
        <w:t>of</w:t>
      </w:r>
      <w:r>
        <w:rPr>
          <w:spacing w:val="-2"/>
        </w:rPr>
        <w:t xml:space="preserve"> </w:t>
      </w:r>
      <w:r>
        <w:t>services.</w:t>
      </w:r>
      <w:r>
        <w:rPr>
          <w:spacing w:val="40"/>
        </w:rPr>
        <w:t xml:space="preserve"> </w:t>
      </w:r>
      <w:r>
        <w:t>The</w:t>
      </w:r>
      <w:r>
        <w:rPr>
          <w:spacing w:val="-2"/>
        </w:rPr>
        <w:t xml:space="preserve"> </w:t>
      </w:r>
      <w:r>
        <w:t>impartial</w:t>
      </w:r>
      <w:r>
        <w:rPr>
          <w:spacing w:val="-3"/>
        </w:rPr>
        <w:t xml:space="preserve"> </w:t>
      </w:r>
      <w:r>
        <w:t>hearing</w:t>
      </w:r>
      <w:r>
        <w:rPr>
          <w:spacing w:val="-4"/>
        </w:rPr>
        <w:t xml:space="preserve"> </w:t>
      </w:r>
      <w:r>
        <w:t>officer</w:t>
      </w:r>
      <w:r>
        <w:rPr>
          <w:spacing w:val="-4"/>
        </w:rPr>
        <w:t xml:space="preserve"> </w:t>
      </w:r>
      <w:r>
        <w:t>must</w:t>
      </w:r>
      <w:r>
        <w:rPr>
          <w:spacing w:val="-3"/>
        </w:rPr>
        <w:t xml:space="preserve"> </w:t>
      </w:r>
      <w:r>
        <w:t>dismiss</w:t>
      </w:r>
      <w:r>
        <w:rPr>
          <w:spacing w:val="-3"/>
        </w:rPr>
        <w:t xml:space="preserve"> </w:t>
      </w:r>
      <w:r>
        <w:t>an</w:t>
      </w:r>
      <w:r>
        <w:rPr>
          <w:spacing w:val="-4"/>
        </w:rPr>
        <w:t xml:space="preserve"> </w:t>
      </w:r>
      <w:r>
        <w:t>appeal</w:t>
      </w:r>
      <w:r>
        <w:rPr>
          <w:spacing w:val="-3"/>
        </w:rPr>
        <w:t xml:space="preserve"> </w:t>
      </w:r>
      <w:r>
        <w:t>if</w:t>
      </w:r>
      <w:r>
        <w:rPr>
          <w:spacing w:val="-5"/>
        </w:rPr>
        <w:t xml:space="preserve"> </w:t>
      </w:r>
      <w:r>
        <w:t>the</w:t>
      </w:r>
      <w:r>
        <w:rPr>
          <w:spacing w:val="-4"/>
        </w:rPr>
        <w:t xml:space="preserve"> </w:t>
      </w:r>
      <w:r>
        <w:t>appellant has</w:t>
      </w:r>
      <w:r>
        <w:rPr>
          <w:spacing w:val="-1"/>
        </w:rPr>
        <w:t xml:space="preserve"> </w:t>
      </w:r>
      <w:r>
        <w:t>failed to raise</w:t>
      </w:r>
      <w:r>
        <w:rPr>
          <w:spacing w:val="-2"/>
        </w:rPr>
        <w:t xml:space="preserve"> </w:t>
      </w:r>
      <w:r>
        <w:t>an issue within</w:t>
      </w:r>
      <w:r>
        <w:rPr>
          <w:spacing w:val="-2"/>
        </w:rPr>
        <w:t xml:space="preserve"> </w:t>
      </w:r>
      <w:r>
        <w:t>the</w:t>
      </w:r>
      <w:r>
        <w:rPr>
          <w:spacing w:val="-2"/>
        </w:rPr>
        <w:t xml:space="preserve"> </w:t>
      </w:r>
      <w:r>
        <w:t>jurisdiction of the impartial</w:t>
      </w:r>
      <w:r>
        <w:rPr>
          <w:spacing w:val="-4"/>
        </w:rPr>
        <w:t xml:space="preserve"> </w:t>
      </w:r>
      <w:r>
        <w:t>hearing officer.</w:t>
      </w:r>
      <w:r>
        <w:rPr>
          <w:spacing w:val="40"/>
        </w:rPr>
        <w:t xml:space="preserve"> </w:t>
      </w:r>
      <w:r>
        <w:t>A</w:t>
      </w:r>
      <w:r>
        <w:rPr>
          <w:spacing w:val="-3"/>
        </w:rPr>
        <w:t xml:space="preserve"> </w:t>
      </w:r>
      <w:r>
        <w:t>case is moot if events have made any effective relief impracticable or impossible.</w:t>
      </w:r>
    </w:p>
    <w:p w14:paraId="30ABB5C6" w14:textId="77777777" w:rsidR="004F1956" w:rsidRDefault="00000000">
      <w:pPr>
        <w:pStyle w:val="BodyText"/>
        <w:spacing w:before="240"/>
        <w:ind w:right="338"/>
      </w:pPr>
      <w:r>
        <w:t>In</w:t>
      </w:r>
      <w:r>
        <w:rPr>
          <w:spacing w:val="-2"/>
        </w:rPr>
        <w:t xml:space="preserve"> </w:t>
      </w:r>
      <w:r>
        <w:t>this</w:t>
      </w:r>
      <w:r>
        <w:rPr>
          <w:spacing w:val="-3"/>
        </w:rPr>
        <w:t xml:space="preserve"> </w:t>
      </w:r>
      <w:r>
        <w:t>case,</w:t>
      </w:r>
      <w:r>
        <w:rPr>
          <w:spacing w:val="-4"/>
        </w:rPr>
        <w:t xml:space="preserve"> </w:t>
      </w:r>
      <w:r>
        <w:t>the</w:t>
      </w:r>
      <w:r>
        <w:rPr>
          <w:spacing w:val="-2"/>
        </w:rPr>
        <w:t xml:space="preserve"> </w:t>
      </w:r>
      <w:r>
        <w:t>Appellant</w:t>
      </w:r>
      <w:r>
        <w:rPr>
          <w:spacing w:val="-3"/>
        </w:rPr>
        <w:t xml:space="preserve"> </w:t>
      </w:r>
      <w:r>
        <w:t>filed</w:t>
      </w:r>
      <w:r>
        <w:rPr>
          <w:spacing w:val="-2"/>
        </w:rPr>
        <w:t xml:space="preserve"> </w:t>
      </w:r>
      <w:r>
        <w:t>a</w:t>
      </w:r>
      <w:r>
        <w:rPr>
          <w:spacing w:val="-3"/>
        </w:rPr>
        <w:t xml:space="preserve"> </w:t>
      </w:r>
      <w:r>
        <w:t>state</w:t>
      </w:r>
      <w:r>
        <w:rPr>
          <w:spacing w:val="-2"/>
        </w:rPr>
        <w:t xml:space="preserve"> </w:t>
      </w:r>
      <w:r>
        <w:t>fair</w:t>
      </w:r>
      <w:r>
        <w:rPr>
          <w:spacing w:val="-3"/>
        </w:rPr>
        <w:t xml:space="preserve"> </w:t>
      </w:r>
      <w:r>
        <w:t>hearing</w:t>
      </w:r>
      <w:r>
        <w:rPr>
          <w:spacing w:val="-2"/>
        </w:rPr>
        <w:t xml:space="preserve"> </w:t>
      </w:r>
      <w:r>
        <w:t>request</w:t>
      </w:r>
      <w:r>
        <w:rPr>
          <w:spacing w:val="-2"/>
        </w:rPr>
        <w:t xml:space="preserve"> </w:t>
      </w:r>
      <w:r>
        <w:t>via</w:t>
      </w:r>
      <w:r>
        <w:rPr>
          <w:spacing w:val="-2"/>
        </w:rPr>
        <w:t xml:space="preserve"> </w:t>
      </w:r>
      <w:r>
        <w:t>a</w:t>
      </w:r>
      <w:r>
        <w:rPr>
          <w:spacing w:val="-2"/>
        </w:rPr>
        <w:t xml:space="preserve"> </w:t>
      </w:r>
      <w:r>
        <w:t>DR</w:t>
      </w:r>
      <w:r>
        <w:rPr>
          <w:spacing w:val="-5"/>
        </w:rPr>
        <w:t xml:space="preserve"> </w:t>
      </w:r>
      <w:r>
        <w:t>107</w:t>
      </w:r>
      <w:r>
        <w:rPr>
          <w:spacing w:val="-3"/>
        </w:rPr>
        <w:t xml:space="preserve"> </w:t>
      </w:r>
      <w:r>
        <w:t>form</w:t>
      </w:r>
      <w:r>
        <w:rPr>
          <w:spacing w:val="-3"/>
        </w:rPr>
        <w:t xml:space="preserve"> </w:t>
      </w:r>
      <w:r>
        <w:t>disputing DOR’s denial of payment for transportation services and lodging for the mobility assessment, lighter laptop, IPAD stand and replacement of rolling backpack/bag.</w:t>
      </w:r>
    </w:p>
    <w:p w14:paraId="30ABB5C7" w14:textId="77777777" w:rsidR="004F1956" w:rsidRDefault="00000000">
      <w:pPr>
        <w:pStyle w:val="BodyText"/>
        <w:ind w:left="259" w:right="325"/>
      </w:pPr>
      <w:r>
        <w:t>During the hearing, the Appellant clarified that the rolling backpack/bag replacement was authorized and would be picked up, IPAD stand was authorized and received; the Appellant was reimbursed for the hotel expenses for the mobility assessment and transportation</w:t>
      </w:r>
      <w:r>
        <w:rPr>
          <w:spacing w:val="-5"/>
        </w:rPr>
        <w:t xml:space="preserve"> </w:t>
      </w:r>
      <w:r>
        <w:t>services</w:t>
      </w:r>
      <w:r>
        <w:rPr>
          <w:spacing w:val="-5"/>
        </w:rPr>
        <w:t xml:space="preserve"> </w:t>
      </w:r>
      <w:r>
        <w:t>through</w:t>
      </w:r>
      <w:r>
        <w:rPr>
          <w:spacing w:val="-2"/>
        </w:rPr>
        <w:t xml:space="preserve"> </w:t>
      </w:r>
      <w:r>
        <w:t>December</w:t>
      </w:r>
      <w:r>
        <w:rPr>
          <w:spacing w:val="-6"/>
        </w:rPr>
        <w:t xml:space="preserve"> </w:t>
      </w:r>
      <w:r>
        <w:t>31,</w:t>
      </w:r>
      <w:r>
        <w:rPr>
          <w:spacing w:val="-5"/>
        </w:rPr>
        <w:t xml:space="preserve"> </w:t>
      </w:r>
      <w:r>
        <w:t>2022.</w:t>
      </w:r>
      <w:r>
        <w:rPr>
          <w:spacing w:val="-3"/>
        </w:rPr>
        <w:t xml:space="preserve"> </w:t>
      </w:r>
      <w:r>
        <w:t>Under</w:t>
      </w:r>
      <w:r>
        <w:rPr>
          <w:spacing w:val="-4"/>
        </w:rPr>
        <w:t xml:space="preserve"> </w:t>
      </w:r>
      <w:r>
        <w:t>these</w:t>
      </w:r>
      <w:r>
        <w:rPr>
          <w:spacing w:val="-4"/>
        </w:rPr>
        <w:t xml:space="preserve"> </w:t>
      </w:r>
      <w:r>
        <w:t>circumstances,</w:t>
      </w:r>
      <w:r>
        <w:rPr>
          <w:spacing w:val="-2"/>
        </w:rPr>
        <w:t xml:space="preserve"> </w:t>
      </w:r>
      <w:r>
        <w:t>events have made any effective relief impracticable or impossible and those claims are moot and dismissed for lack of jurisdiction.</w:t>
      </w:r>
    </w:p>
    <w:p w14:paraId="30ABB5C8" w14:textId="77777777" w:rsidR="004F1956" w:rsidRDefault="00000000">
      <w:pPr>
        <w:pStyle w:val="BodyText"/>
        <w:spacing w:before="240"/>
        <w:ind w:left="259" w:right="417"/>
      </w:pPr>
      <w:r>
        <w:t>DOR provides employment services for disabled Californians to obtain, retain, or advance</w:t>
      </w:r>
      <w:r>
        <w:rPr>
          <w:spacing w:val="-2"/>
        </w:rPr>
        <w:t xml:space="preserve"> </w:t>
      </w:r>
      <w:r>
        <w:t>in</w:t>
      </w:r>
      <w:r>
        <w:rPr>
          <w:spacing w:val="-4"/>
        </w:rPr>
        <w:t xml:space="preserve"> </w:t>
      </w:r>
      <w:r>
        <w:t>employment.</w:t>
      </w:r>
      <w:r>
        <w:rPr>
          <w:spacing w:val="-3"/>
        </w:rPr>
        <w:t xml:space="preserve"> </w:t>
      </w:r>
      <w:r>
        <w:t>Under</w:t>
      </w:r>
      <w:r>
        <w:rPr>
          <w:spacing w:val="-4"/>
        </w:rPr>
        <w:t xml:space="preserve"> </w:t>
      </w:r>
      <w:r>
        <w:t>the</w:t>
      </w:r>
      <w:r>
        <w:rPr>
          <w:spacing w:val="-2"/>
        </w:rPr>
        <w:t xml:space="preserve"> </w:t>
      </w:r>
      <w:r>
        <w:t>DOR</w:t>
      </w:r>
      <w:r>
        <w:rPr>
          <w:spacing w:val="-3"/>
        </w:rPr>
        <w:t xml:space="preserve"> </w:t>
      </w:r>
      <w:r>
        <w:t>program,</w:t>
      </w:r>
      <w:r>
        <w:rPr>
          <w:spacing w:val="-5"/>
        </w:rPr>
        <w:t xml:space="preserve"> </w:t>
      </w:r>
      <w:r>
        <w:t>to</w:t>
      </w:r>
      <w:r>
        <w:rPr>
          <w:spacing w:val="-4"/>
        </w:rPr>
        <w:t xml:space="preserve"> </w:t>
      </w:r>
      <w:r>
        <w:t>qualify</w:t>
      </w:r>
      <w:r>
        <w:rPr>
          <w:spacing w:val="-3"/>
        </w:rPr>
        <w:t xml:space="preserve"> </w:t>
      </w:r>
      <w:r>
        <w:t>for</w:t>
      </w:r>
      <w:r>
        <w:rPr>
          <w:spacing w:val="-4"/>
        </w:rPr>
        <w:t xml:space="preserve"> </w:t>
      </w:r>
      <w:r>
        <w:t>services,</w:t>
      </w:r>
      <w:r>
        <w:rPr>
          <w:spacing w:val="-2"/>
        </w:rPr>
        <w:t xml:space="preserve"> </w:t>
      </w:r>
      <w:r>
        <w:t>the</w:t>
      </w:r>
      <w:r>
        <w:rPr>
          <w:spacing w:val="-2"/>
        </w:rPr>
        <w:t xml:space="preserve"> </w:t>
      </w:r>
      <w:r>
        <w:t>individual must have a “substantial impediment to employment,” which means that a physical or mental impairment hinders an individual from preparing for, entering, engaging in, advancing in, or retaining employment consistent with the individual's abilities and capabilities. As specified in state regulations, DOR is not required to provide payment for services that have not received the written authorization.</w:t>
      </w:r>
    </w:p>
    <w:p w14:paraId="30ABB5C9" w14:textId="77777777" w:rsidR="004F1956" w:rsidRDefault="00000000">
      <w:pPr>
        <w:pStyle w:val="BodyText"/>
        <w:spacing w:before="241"/>
        <w:ind w:left="259" w:right="352"/>
      </w:pPr>
      <w:r>
        <w:t>In this case, the Appellant stated her job requires travel according to her offer of employment and she continues to need transportation funds due to financial hardship until the hand control technology for her car is completed. As stated in the Law section, employed consumers are presumed to be financially capable of assuming the cost of transportation</w:t>
      </w:r>
      <w:r>
        <w:rPr>
          <w:spacing w:val="-4"/>
        </w:rPr>
        <w:t xml:space="preserve"> </w:t>
      </w:r>
      <w:r>
        <w:t>after</w:t>
      </w:r>
      <w:r>
        <w:rPr>
          <w:spacing w:val="-4"/>
        </w:rPr>
        <w:t xml:space="preserve"> </w:t>
      </w:r>
      <w:r>
        <w:t>receipt</w:t>
      </w:r>
      <w:r>
        <w:rPr>
          <w:spacing w:val="-2"/>
        </w:rPr>
        <w:t xml:space="preserve"> </w:t>
      </w:r>
      <w:r>
        <w:t>of</w:t>
      </w:r>
      <w:r>
        <w:rPr>
          <w:spacing w:val="-2"/>
        </w:rPr>
        <w:t xml:space="preserve"> </w:t>
      </w:r>
      <w:r>
        <w:t>one</w:t>
      </w:r>
      <w:r>
        <w:rPr>
          <w:spacing w:val="-2"/>
        </w:rPr>
        <w:t xml:space="preserve"> </w:t>
      </w:r>
      <w:r>
        <w:t>full</w:t>
      </w:r>
      <w:r>
        <w:rPr>
          <w:spacing w:val="-3"/>
        </w:rPr>
        <w:t xml:space="preserve"> </w:t>
      </w:r>
      <w:r>
        <w:t>month</w:t>
      </w:r>
      <w:r>
        <w:rPr>
          <w:spacing w:val="-2"/>
        </w:rPr>
        <w:t xml:space="preserve"> </w:t>
      </w:r>
      <w:r>
        <w:t>of</w:t>
      </w:r>
      <w:r>
        <w:rPr>
          <w:spacing w:val="-2"/>
        </w:rPr>
        <w:t xml:space="preserve"> </w:t>
      </w:r>
      <w:r>
        <w:t>salary,</w:t>
      </w:r>
      <w:r>
        <w:rPr>
          <w:spacing w:val="-2"/>
        </w:rPr>
        <w:t xml:space="preserve"> </w:t>
      </w:r>
      <w:r>
        <w:t>unless</w:t>
      </w:r>
      <w:r>
        <w:rPr>
          <w:spacing w:val="-3"/>
        </w:rPr>
        <w:t xml:space="preserve"> </w:t>
      </w:r>
      <w:r>
        <w:t>there</w:t>
      </w:r>
      <w:r>
        <w:rPr>
          <w:spacing w:val="-2"/>
        </w:rPr>
        <w:t xml:space="preserve"> </w:t>
      </w:r>
      <w:r>
        <w:t>is</w:t>
      </w:r>
      <w:r>
        <w:rPr>
          <w:spacing w:val="-5"/>
        </w:rPr>
        <w:t xml:space="preserve"> </w:t>
      </w:r>
      <w:r>
        <w:t>evidence</w:t>
      </w:r>
      <w:r>
        <w:rPr>
          <w:spacing w:val="-2"/>
        </w:rPr>
        <w:t xml:space="preserve"> </w:t>
      </w:r>
      <w:r>
        <w:t>of</w:t>
      </w:r>
      <w:r>
        <w:rPr>
          <w:spacing w:val="-2"/>
        </w:rPr>
        <w:t xml:space="preserve"> </w:t>
      </w:r>
      <w:r>
        <w:t>undue financial hardship. Here, the evidence established that the Appellant has been gainfully employed since September 2022, and has been financially capable of assuming the cost of transportation. Additionally, the Appellant failed to meet her burden of proof and submit additional evidence to establish financial hardship and the requirement of travel for her employment.</w:t>
      </w:r>
    </w:p>
    <w:p w14:paraId="30ABB5CA" w14:textId="77777777" w:rsidR="004F1956" w:rsidRDefault="004F1956">
      <w:pPr>
        <w:sectPr w:rsidR="004F1956" w:rsidSect="00A3161B">
          <w:pgSz w:w="12240" w:h="15840"/>
          <w:pgMar w:top="1260" w:right="1120" w:bottom="1260" w:left="1180" w:header="728" w:footer="1064" w:gutter="0"/>
          <w:cols w:space="720"/>
        </w:sectPr>
      </w:pPr>
    </w:p>
    <w:p w14:paraId="30ABB5CB" w14:textId="77777777" w:rsidR="004F1956" w:rsidRDefault="004F1956">
      <w:pPr>
        <w:pStyle w:val="BodyText"/>
        <w:ind w:left="0"/>
      </w:pPr>
    </w:p>
    <w:p w14:paraId="30ABB5CC" w14:textId="77777777" w:rsidR="004F1956" w:rsidRDefault="00000000">
      <w:pPr>
        <w:pStyle w:val="BodyText"/>
        <w:ind w:right="338"/>
      </w:pPr>
      <w:r>
        <w:t>Based on a preponderance of the evidence, the Appellant has not met her burden to establish</w:t>
      </w:r>
      <w:r>
        <w:rPr>
          <w:spacing w:val="-4"/>
        </w:rPr>
        <w:t xml:space="preserve"> </w:t>
      </w:r>
      <w:r>
        <w:t>that</w:t>
      </w:r>
      <w:r>
        <w:rPr>
          <w:spacing w:val="-2"/>
        </w:rPr>
        <w:t xml:space="preserve"> </w:t>
      </w:r>
      <w:r>
        <w:t>DOR</w:t>
      </w:r>
      <w:r>
        <w:rPr>
          <w:spacing w:val="-3"/>
        </w:rPr>
        <w:t xml:space="preserve"> </w:t>
      </w:r>
      <w:r>
        <w:t>is</w:t>
      </w:r>
      <w:r>
        <w:rPr>
          <w:spacing w:val="-3"/>
        </w:rPr>
        <w:t xml:space="preserve"> </w:t>
      </w:r>
      <w:r>
        <w:t>obligated</w:t>
      </w:r>
      <w:r>
        <w:rPr>
          <w:spacing w:val="-2"/>
        </w:rPr>
        <w:t xml:space="preserve"> </w:t>
      </w:r>
      <w:r>
        <w:t>to</w:t>
      </w:r>
      <w:r>
        <w:rPr>
          <w:spacing w:val="-4"/>
        </w:rPr>
        <w:t xml:space="preserve"> </w:t>
      </w:r>
      <w:r>
        <w:t>provide</w:t>
      </w:r>
      <w:r>
        <w:rPr>
          <w:spacing w:val="-2"/>
        </w:rPr>
        <w:t xml:space="preserve"> </w:t>
      </w:r>
      <w:r>
        <w:t>transportation</w:t>
      </w:r>
      <w:r>
        <w:rPr>
          <w:spacing w:val="-2"/>
        </w:rPr>
        <w:t xml:space="preserve"> </w:t>
      </w:r>
      <w:r>
        <w:t>services.</w:t>
      </w:r>
      <w:r>
        <w:rPr>
          <w:spacing w:val="-5"/>
        </w:rPr>
        <w:t xml:space="preserve"> </w:t>
      </w:r>
      <w:r>
        <w:t>As</w:t>
      </w:r>
      <w:r>
        <w:rPr>
          <w:spacing w:val="-5"/>
        </w:rPr>
        <w:t xml:space="preserve"> </w:t>
      </w:r>
      <w:r>
        <w:t>such</w:t>
      </w:r>
      <w:r>
        <w:rPr>
          <w:spacing w:val="-2"/>
        </w:rPr>
        <w:t xml:space="preserve"> </w:t>
      </w:r>
      <w:r>
        <w:t>the</w:t>
      </w:r>
      <w:r>
        <w:rPr>
          <w:spacing w:val="-2"/>
        </w:rPr>
        <w:t xml:space="preserve"> </w:t>
      </w:r>
      <w:r>
        <w:t>claim</w:t>
      </w:r>
      <w:r>
        <w:rPr>
          <w:spacing w:val="-1"/>
        </w:rPr>
        <w:t xml:space="preserve"> </w:t>
      </w:r>
      <w:r>
        <w:t>for DOR to provide funding for transportation beginning January 2023, is denied.</w:t>
      </w:r>
    </w:p>
    <w:p w14:paraId="30ABB5CD" w14:textId="77777777" w:rsidR="004F1956" w:rsidRDefault="00000000">
      <w:pPr>
        <w:pStyle w:val="BodyText"/>
        <w:spacing w:before="240"/>
        <w:ind w:right="338"/>
      </w:pPr>
      <w:r>
        <w:t>The</w:t>
      </w:r>
      <w:r>
        <w:rPr>
          <w:spacing w:val="-3"/>
        </w:rPr>
        <w:t xml:space="preserve"> </w:t>
      </w:r>
      <w:r>
        <w:t>Administrative</w:t>
      </w:r>
      <w:r>
        <w:rPr>
          <w:spacing w:val="-3"/>
        </w:rPr>
        <w:t xml:space="preserve"> </w:t>
      </w:r>
      <w:r>
        <w:t>Law</w:t>
      </w:r>
      <w:r>
        <w:rPr>
          <w:spacing w:val="-4"/>
        </w:rPr>
        <w:t xml:space="preserve"> </w:t>
      </w:r>
      <w:r>
        <w:t>Judge</w:t>
      </w:r>
      <w:r>
        <w:rPr>
          <w:spacing w:val="-3"/>
        </w:rPr>
        <w:t xml:space="preserve"> </w:t>
      </w:r>
      <w:r>
        <w:t>is</w:t>
      </w:r>
      <w:r>
        <w:rPr>
          <w:spacing w:val="-4"/>
        </w:rPr>
        <w:t xml:space="preserve"> </w:t>
      </w:r>
      <w:r>
        <w:t>bound</w:t>
      </w:r>
      <w:r>
        <w:rPr>
          <w:spacing w:val="-3"/>
        </w:rPr>
        <w:t xml:space="preserve"> </w:t>
      </w:r>
      <w:r>
        <w:t>by</w:t>
      </w:r>
      <w:r>
        <w:rPr>
          <w:spacing w:val="-4"/>
        </w:rPr>
        <w:t xml:space="preserve"> </w:t>
      </w:r>
      <w:r>
        <w:t>DOR’s</w:t>
      </w:r>
      <w:r>
        <w:rPr>
          <w:spacing w:val="-4"/>
        </w:rPr>
        <w:t xml:space="preserve"> </w:t>
      </w:r>
      <w:r>
        <w:t>governing</w:t>
      </w:r>
      <w:r>
        <w:rPr>
          <w:spacing w:val="-3"/>
        </w:rPr>
        <w:t xml:space="preserve"> </w:t>
      </w:r>
      <w:r>
        <w:t>rules</w:t>
      </w:r>
      <w:r>
        <w:rPr>
          <w:spacing w:val="-5"/>
        </w:rPr>
        <w:t xml:space="preserve"> </w:t>
      </w:r>
      <w:r>
        <w:t>and</w:t>
      </w:r>
      <w:r>
        <w:rPr>
          <w:spacing w:val="-3"/>
        </w:rPr>
        <w:t xml:space="preserve"> </w:t>
      </w:r>
      <w:r>
        <w:t>regulations</w:t>
      </w:r>
      <w:r>
        <w:rPr>
          <w:spacing w:val="-4"/>
        </w:rPr>
        <w:t xml:space="preserve"> </w:t>
      </w:r>
      <w:r>
        <w:t>and has no authority to disregard these legal requirements.</w:t>
      </w:r>
    </w:p>
    <w:p w14:paraId="30ABB5CE" w14:textId="77777777" w:rsidR="004F1956" w:rsidRDefault="00000000">
      <w:pPr>
        <w:pStyle w:val="BodyText"/>
        <w:spacing w:before="240"/>
        <w:ind w:right="812"/>
      </w:pPr>
      <w:r>
        <w:t>Additional documentary evidence, including email communications between the Appellant</w:t>
      </w:r>
      <w:r>
        <w:rPr>
          <w:spacing w:val="-5"/>
        </w:rPr>
        <w:t xml:space="preserve"> </w:t>
      </w:r>
      <w:r>
        <w:t>and</w:t>
      </w:r>
      <w:r>
        <w:rPr>
          <w:spacing w:val="-4"/>
        </w:rPr>
        <w:t xml:space="preserve"> </w:t>
      </w:r>
      <w:r>
        <w:t>DOR</w:t>
      </w:r>
      <w:r>
        <w:rPr>
          <w:spacing w:val="-3"/>
        </w:rPr>
        <w:t xml:space="preserve"> </w:t>
      </w:r>
      <w:r>
        <w:t>representative</w:t>
      </w:r>
      <w:r>
        <w:rPr>
          <w:spacing w:val="-2"/>
        </w:rPr>
        <w:t xml:space="preserve"> </w:t>
      </w:r>
      <w:r>
        <w:t>indicates</w:t>
      </w:r>
      <w:r>
        <w:rPr>
          <w:spacing w:val="-3"/>
        </w:rPr>
        <w:t xml:space="preserve"> </w:t>
      </w:r>
      <w:r>
        <w:t>that</w:t>
      </w:r>
      <w:r>
        <w:rPr>
          <w:spacing w:val="-2"/>
        </w:rPr>
        <w:t xml:space="preserve"> </w:t>
      </w:r>
      <w:r>
        <w:t>the</w:t>
      </w:r>
      <w:r>
        <w:rPr>
          <w:spacing w:val="-4"/>
        </w:rPr>
        <w:t xml:space="preserve"> </w:t>
      </w:r>
      <w:r>
        <w:t>new</w:t>
      </w:r>
      <w:r>
        <w:rPr>
          <w:spacing w:val="-3"/>
        </w:rPr>
        <w:t xml:space="preserve"> </w:t>
      </w:r>
      <w:r>
        <w:t>IPE</w:t>
      </w:r>
      <w:r>
        <w:rPr>
          <w:spacing w:val="-2"/>
        </w:rPr>
        <w:t xml:space="preserve"> </w:t>
      </w:r>
      <w:r>
        <w:t>was</w:t>
      </w:r>
      <w:r>
        <w:rPr>
          <w:spacing w:val="-5"/>
        </w:rPr>
        <w:t xml:space="preserve"> </w:t>
      </w:r>
      <w:r>
        <w:t>signed</w:t>
      </w:r>
      <w:r>
        <w:rPr>
          <w:spacing w:val="-2"/>
        </w:rPr>
        <w:t xml:space="preserve"> </w:t>
      </w:r>
      <w:r>
        <w:t>and</w:t>
      </w:r>
      <w:r>
        <w:rPr>
          <w:spacing w:val="-2"/>
        </w:rPr>
        <w:t xml:space="preserve"> </w:t>
      </w:r>
      <w:r>
        <w:t>DOR is still processing both the lighter laptop and vehicle inspection for</w:t>
      </w:r>
      <w:r>
        <w:rPr>
          <w:spacing w:val="-2"/>
        </w:rPr>
        <w:t xml:space="preserve"> </w:t>
      </w:r>
      <w:r>
        <w:t>the modification.</w:t>
      </w:r>
    </w:p>
    <w:p w14:paraId="30ABB5CF" w14:textId="77777777" w:rsidR="004F1956" w:rsidRDefault="00000000" w:rsidP="00E73A84">
      <w:pPr>
        <w:pStyle w:val="Heading2"/>
      </w:pPr>
      <w:bookmarkStart w:id="55" w:name="_Toc159590077"/>
      <w:r>
        <w:t>ORDER</w:t>
      </w:r>
      <w:bookmarkEnd w:id="55"/>
    </w:p>
    <w:p w14:paraId="30ABB5D0" w14:textId="77777777" w:rsidR="004F1956" w:rsidRDefault="00000000">
      <w:pPr>
        <w:pStyle w:val="BodyText"/>
        <w:spacing w:before="240"/>
        <w:ind w:left="259"/>
      </w:pPr>
      <w:r>
        <w:t>Appellant’s</w:t>
      </w:r>
      <w:r>
        <w:rPr>
          <w:spacing w:val="-5"/>
        </w:rPr>
        <w:t xml:space="preserve"> </w:t>
      </w:r>
      <w:r>
        <w:t>appeal</w:t>
      </w:r>
      <w:r>
        <w:rPr>
          <w:spacing w:val="-3"/>
        </w:rPr>
        <w:t xml:space="preserve"> </w:t>
      </w:r>
      <w:r>
        <w:t>is</w:t>
      </w:r>
      <w:r>
        <w:rPr>
          <w:spacing w:val="-2"/>
        </w:rPr>
        <w:t xml:space="preserve"> </w:t>
      </w:r>
      <w:r>
        <w:t>denied</w:t>
      </w:r>
      <w:r>
        <w:rPr>
          <w:spacing w:val="-4"/>
        </w:rPr>
        <w:t xml:space="preserve"> </w:t>
      </w:r>
      <w:r>
        <w:t>in</w:t>
      </w:r>
      <w:r>
        <w:rPr>
          <w:spacing w:val="-1"/>
        </w:rPr>
        <w:t xml:space="preserve"> </w:t>
      </w:r>
      <w:r>
        <w:t>part</w:t>
      </w:r>
      <w:r>
        <w:rPr>
          <w:spacing w:val="-2"/>
        </w:rPr>
        <w:t xml:space="preserve"> </w:t>
      </w:r>
      <w:r>
        <w:t>and</w:t>
      </w:r>
      <w:r>
        <w:rPr>
          <w:spacing w:val="-3"/>
        </w:rPr>
        <w:t xml:space="preserve"> </w:t>
      </w:r>
      <w:r>
        <w:t>dismissed</w:t>
      </w:r>
      <w:r>
        <w:rPr>
          <w:spacing w:val="-2"/>
        </w:rPr>
        <w:t xml:space="preserve"> </w:t>
      </w:r>
      <w:r>
        <w:t>in</w:t>
      </w:r>
      <w:r>
        <w:rPr>
          <w:spacing w:val="-3"/>
        </w:rPr>
        <w:t xml:space="preserve"> </w:t>
      </w:r>
      <w:r>
        <w:rPr>
          <w:spacing w:val="-2"/>
        </w:rPr>
        <w:t>part.</w:t>
      </w:r>
    </w:p>
    <w:p w14:paraId="30ABB5D1" w14:textId="77777777" w:rsidR="004F1956" w:rsidRDefault="00000000">
      <w:pPr>
        <w:pStyle w:val="BodyText"/>
        <w:spacing w:before="240"/>
        <w:ind w:left="259" w:right="378"/>
      </w:pPr>
      <w:r>
        <w:t>Appellant’s claims for DOR to provide a rolling backpack/bag replacement, an IPAD stand, reimbursement for the hotel expenses for the mobility evaluation, and transportation</w:t>
      </w:r>
      <w:r>
        <w:rPr>
          <w:spacing w:val="-4"/>
        </w:rPr>
        <w:t xml:space="preserve"> </w:t>
      </w:r>
      <w:r>
        <w:t>services</w:t>
      </w:r>
      <w:r>
        <w:rPr>
          <w:spacing w:val="-5"/>
        </w:rPr>
        <w:t xml:space="preserve"> </w:t>
      </w:r>
      <w:r>
        <w:t>from</w:t>
      </w:r>
      <w:r>
        <w:rPr>
          <w:spacing w:val="-1"/>
        </w:rPr>
        <w:t xml:space="preserve"> </w:t>
      </w:r>
      <w:r>
        <w:t>February</w:t>
      </w:r>
      <w:r>
        <w:rPr>
          <w:spacing w:val="-3"/>
        </w:rPr>
        <w:t xml:space="preserve"> </w:t>
      </w:r>
      <w:r>
        <w:t>2022</w:t>
      </w:r>
      <w:r>
        <w:rPr>
          <w:spacing w:val="-2"/>
        </w:rPr>
        <w:t xml:space="preserve"> </w:t>
      </w:r>
      <w:r>
        <w:t>through</w:t>
      </w:r>
      <w:r>
        <w:rPr>
          <w:spacing w:val="-2"/>
        </w:rPr>
        <w:t xml:space="preserve"> </w:t>
      </w:r>
      <w:r>
        <w:t>December</w:t>
      </w:r>
      <w:r>
        <w:rPr>
          <w:spacing w:val="-6"/>
        </w:rPr>
        <w:t xml:space="preserve"> </w:t>
      </w:r>
      <w:r>
        <w:t>31,</w:t>
      </w:r>
      <w:r>
        <w:rPr>
          <w:spacing w:val="-5"/>
        </w:rPr>
        <w:t xml:space="preserve"> </w:t>
      </w:r>
      <w:r>
        <w:t>2022,</w:t>
      </w:r>
      <w:r>
        <w:rPr>
          <w:spacing w:val="-5"/>
        </w:rPr>
        <w:t xml:space="preserve"> </w:t>
      </w:r>
      <w:r>
        <w:t>are</w:t>
      </w:r>
      <w:r>
        <w:rPr>
          <w:spacing w:val="-6"/>
        </w:rPr>
        <w:t xml:space="preserve"> </w:t>
      </w:r>
      <w:r>
        <w:t>dismissed as moot because these issues are no longer in dispute.</w:t>
      </w:r>
    </w:p>
    <w:p w14:paraId="30ABB5D2" w14:textId="77777777" w:rsidR="004F1956" w:rsidRDefault="00000000">
      <w:pPr>
        <w:pStyle w:val="BodyText"/>
        <w:spacing w:before="240"/>
      </w:pPr>
      <w:r>
        <w:t>The</w:t>
      </w:r>
      <w:r>
        <w:rPr>
          <w:spacing w:val="-4"/>
        </w:rPr>
        <w:t xml:space="preserve"> </w:t>
      </w:r>
      <w:r>
        <w:t>remainder</w:t>
      </w:r>
      <w:r>
        <w:rPr>
          <w:spacing w:val="-3"/>
        </w:rPr>
        <w:t xml:space="preserve"> </w:t>
      </w:r>
      <w:r>
        <w:t>of</w:t>
      </w:r>
      <w:r>
        <w:rPr>
          <w:spacing w:val="-5"/>
        </w:rPr>
        <w:t xml:space="preserve"> </w:t>
      </w:r>
      <w:r>
        <w:t>the</w:t>
      </w:r>
      <w:r>
        <w:rPr>
          <w:spacing w:val="-1"/>
        </w:rPr>
        <w:t xml:space="preserve"> </w:t>
      </w:r>
      <w:r>
        <w:t>Appellant’s</w:t>
      </w:r>
      <w:r>
        <w:rPr>
          <w:spacing w:val="-3"/>
        </w:rPr>
        <w:t xml:space="preserve"> </w:t>
      </w:r>
      <w:r>
        <w:t>claims</w:t>
      </w:r>
      <w:r>
        <w:rPr>
          <w:spacing w:val="-4"/>
        </w:rPr>
        <w:t xml:space="preserve"> </w:t>
      </w:r>
      <w:r>
        <w:t>are</w:t>
      </w:r>
      <w:r>
        <w:rPr>
          <w:spacing w:val="-3"/>
        </w:rPr>
        <w:t xml:space="preserve"> </w:t>
      </w:r>
      <w:r>
        <w:rPr>
          <w:spacing w:val="-2"/>
        </w:rPr>
        <w:t>denied.</w:t>
      </w:r>
    </w:p>
    <w:p w14:paraId="30ABB5D3" w14:textId="77777777" w:rsidR="004F1956" w:rsidRDefault="004F1956">
      <w:pPr>
        <w:sectPr w:rsidR="004F1956" w:rsidSect="00A3161B">
          <w:pgSz w:w="12240" w:h="15840"/>
          <w:pgMar w:top="1260" w:right="1120" w:bottom="1260" w:left="1180" w:header="728" w:footer="1064" w:gutter="0"/>
          <w:cols w:space="720"/>
        </w:sectPr>
      </w:pPr>
    </w:p>
    <w:p w14:paraId="30ABB5D4" w14:textId="77777777" w:rsidR="004F1956" w:rsidRDefault="004F1956">
      <w:pPr>
        <w:pStyle w:val="BodyText"/>
        <w:ind w:left="0"/>
      </w:pPr>
    </w:p>
    <w:p w14:paraId="30ABB5D6" w14:textId="77777777" w:rsidR="004F1956" w:rsidRDefault="004F1956">
      <w:pPr>
        <w:pStyle w:val="BodyText"/>
        <w:ind w:left="0"/>
      </w:pPr>
    </w:p>
    <w:p w14:paraId="30ABB5D7" w14:textId="670B867A" w:rsidR="004F1956" w:rsidRDefault="003F244F">
      <w:pPr>
        <w:pStyle w:val="Heading1"/>
        <w:ind w:left="572"/>
      </w:pPr>
      <w:bookmarkStart w:id="56" w:name="_Toc159590078"/>
      <w:bookmarkStart w:id="57" w:name="_Toc159590786"/>
      <w:r w:rsidRPr="003F244F">
        <w:rPr>
          <w:spacing w:val="-2"/>
        </w:rPr>
        <w:t>Hearing No. 104919371-523</w:t>
      </w:r>
      <w:r>
        <w:rPr>
          <w:spacing w:val="-2"/>
        </w:rPr>
        <w:t xml:space="preserve"> </w:t>
      </w:r>
      <w:r w:rsidR="00000000">
        <w:rPr>
          <w:spacing w:val="-2"/>
        </w:rPr>
        <w:t>SUMMARY</w:t>
      </w:r>
      <w:bookmarkEnd w:id="56"/>
      <w:bookmarkEnd w:id="57"/>
    </w:p>
    <w:p w14:paraId="30ABB5D8" w14:textId="77777777" w:rsidR="004F1956" w:rsidRDefault="00000000">
      <w:pPr>
        <w:pStyle w:val="BodyText"/>
        <w:spacing w:before="240"/>
        <w:ind w:right="377"/>
      </w:pPr>
      <w:r>
        <w:t>The appeal contesting the Department of Rehabilitation’s (DOR) denial of sponsorship for</w:t>
      </w:r>
      <w:r>
        <w:rPr>
          <w:spacing w:val="-4"/>
        </w:rPr>
        <w:t xml:space="preserve"> </w:t>
      </w:r>
      <w:r>
        <w:t>appellant’s</w:t>
      </w:r>
      <w:r>
        <w:rPr>
          <w:spacing w:val="-3"/>
        </w:rPr>
        <w:t xml:space="preserve"> </w:t>
      </w:r>
      <w:r>
        <w:t>on-campus</w:t>
      </w:r>
      <w:r>
        <w:rPr>
          <w:spacing w:val="-3"/>
        </w:rPr>
        <w:t xml:space="preserve"> </w:t>
      </w:r>
      <w:r>
        <w:t>room</w:t>
      </w:r>
      <w:r>
        <w:rPr>
          <w:spacing w:val="-4"/>
        </w:rPr>
        <w:t xml:space="preserve"> </w:t>
      </w:r>
      <w:r>
        <w:t>and</w:t>
      </w:r>
      <w:r>
        <w:rPr>
          <w:spacing w:val="-4"/>
        </w:rPr>
        <w:t xml:space="preserve"> </w:t>
      </w:r>
      <w:r>
        <w:t>board</w:t>
      </w:r>
      <w:r>
        <w:rPr>
          <w:spacing w:val="-4"/>
        </w:rPr>
        <w:t xml:space="preserve"> </w:t>
      </w:r>
      <w:r>
        <w:t>at</w:t>
      </w:r>
      <w:r>
        <w:rPr>
          <w:spacing w:val="-5"/>
        </w:rPr>
        <w:t xml:space="preserve"> </w:t>
      </w:r>
      <w:r>
        <w:t>the</w:t>
      </w:r>
      <w:r>
        <w:rPr>
          <w:spacing w:val="-4"/>
        </w:rPr>
        <w:t xml:space="preserve"> </w:t>
      </w:r>
      <w:r>
        <w:t>Academy</w:t>
      </w:r>
      <w:r>
        <w:rPr>
          <w:spacing w:val="-3"/>
        </w:rPr>
        <w:t xml:space="preserve"> </w:t>
      </w:r>
      <w:r>
        <w:t>for</w:t>
      </w:r>
      <w:r>
        <w:rPr>
          <w:spacing w:val="-4"/>
        </w:rPr>
        <w:t xml:space="preserve"> </w:t>
      </w:r>
      <w:r>
        <w:t>the</w:t>
      </w:r>
      <w:r>
        <w:rPr>
          <w:spacing w:val="-4"/>
        </w:rPr>
        <w:t xml:space="preserve"> </w:t>
      </w:r>
      <w:r>
        <w:t>2023-2024</w:t>
      </w:r>
      <w:r>
        <w:rPr>
          <w:spacing w:val="-4"/>
        </w:rPr>
        <w:t xml:space="preserve"> </w:t>
      </w:r>
      <w:r>
        <w:t>academic year is denied as the DOR is not required to sponsor the services requested.</w:t>
      </w:r>
      <w:r>
        <w:rPr>
          <w:spacing w:val="40"/>
        </w:rPr>
        <w:t xml:space="preserve"> </w:t>
      </w:r>
      <w:r>
        <w:t xml:space="preserve">[1940-2, </w:t>
      </w:r>
      <w:r>
        <w:rPr>
          <w:spacing w:val="-2"/>
        </w:rPr>
        <w:t>1950-2]</w:t>
      </w:r>
    </w:p>
    <w:p w14:paraId="30ABB5D9" w14:textId="77777777" w:rsidR="004F1956" w:rsidRDefault="00000000" w:rsidP="00E73A84">
      <w:pPr>
        <w:pStyle w:val="Heading2"/>
      </w:pPr>
      <w:bookmarkStart w:id="58" w:name="_Toc159590079"/>
      <w:r>
        <w:t>FACTS</w:t>
      </w:r>
      <w:bookmarkEnd w:id="58"/>
    </w:p>
    <w:p w14:paraId="30ABB5DA" w14:textId="77777777" w:rsidR="004F1956" w:rsidRDefault="00000000">
      <w:pPr>
        <w:pStyle w:val="BodyText"/>
        <w:spacing w:before="240"/>
        <w:ind w:right="899"/>
        <w:jc w:val="both"/>
      </w:pPr>
      <w:r>
        <w:t>Appellant</w:t>
      </w:r>
      <w:r>
        <w:rPr>
          <w:spacing w:val="-2"/>
        </w:rPr>
        <w:t xml:space="preserve"> </w:t>
      </w:r>
      <w:r>
        <w:t>requested</w:t>
      </w:r>
      <w:r>
        <w:rPr>
          <w:spacing w:val="-4"/>
        </w:rPr>
        <w:t xml:space="preserve"> </w:t>
      </w:r>
      <w:r>
        <w:t>a</w:t>
      </w:r>
      <w:r>
        <w:rPr>
          <w:spacing w:val="-4"/>
        </w:rPr>
        <w:t xml:space="preserve"> </w:t>
      </w:r>
      <w:r>
        <w:t>state</w:t>
      </w:r>
      <w:r>
        <w:rPr>
          <w:spacing w:val="-4"/>
        </w:rPr>
        <w:t xml:space="preserve"> </w:t>
      </w:r>
      <w:r>
        <w:t>hearing</w:t>
      </w:r>
      <w:r>
        <w:rPr>
          <w:spacing w:val="-2"/>
        </w:rPr>
        <w:t xml:space="preserve"> </w:t>
      </w:r>
      <w:r>
        <w:t>on</w:t>
      </w:r>
      <w:r>
        <w:rPr>
          <w:spacing w:val="-2"/>
        </w:rPr>
        <w:t xml:space="preserve"> </w:t>
      </w:r>
      <w:r>
        <w:t>July</w:t>
      </w:r>
      <w:r>
        <w:rPr>
          <w:spacing w:val="-5"/>
        </w:rPr>
        <w:t xml:space="preserve"> </w:t>
      </w:r>
      <w:r>
        <w:t>14,</w:t>
      </w:r>
      <w:r>
        <w:rPr>
          <w:spacing w:val="-2"/>
        </w:rPr>
        <w:t xml:space="preserve"> </w:t>
      </w:r>
      <w:r>
        <w:t>2023,</w:t>
      </w:r>
      <w:r>
        <w:rPr>
          <w:spacing w:val="-2"/>
        </w:rPr>
        <w:t xml:space="preserve"> </w:t>
      </w:r>
      <w:r>
        <w:t>to</w:t>
      </w:r>
      <w:r>
        <w:rPr>
          <w:spacing w:val="-4"/>
        </w:rPr>
        <w:t xml:space="preserve"> </w:t>
      </w:r>
      <w:r>
        <w:t>contest</w:t>
      </w:r>
      <w:r>
        <w:rPr>
          <w:spacing w:val="-6"/>
        </w:rPr>
        <w:t xml:space="preserve"> </w:t>
      </w:r>
      <w:r>
        <w:t>the</w:t>
      </w:r>
      <w:r>
        <w:rPr>
          <w:spacing w:val="-7"/>
        </w:rPr>
        <w:t xml:space="preserve"> </w:t>
      </w:r>
      <w:r>
        <w:t>DOR’s</w:t>
      </w:r>
      <w:r>
        <w:rPr>
          <w:spacing w:val="-3"/>
        </w:rPr>
        <w:t xml:space="preserve"> </w:t>
      </w:r>
      <w:r>
        <w:t>April</w:t>
      </w:r>
      <w:r>
        <w:rPr>
          <w:spacing w:val="-3"/>
        </w:rPr>
        <w:t xml:space="preserve"> </w:t>
      </w:r>
      <w:r>
        <w:t>6, 2023, denial</w:t>
      </w:r>
      <w:r>
        <w:rPr>
          <w:spacing w:val="-3"/>
        </w:rPr>
        <w:t xml:space="preserve"> </w:t>
      </w:r>
      <w:r>
        <w:t>of sponsorship for</w:t>
      </w:r>
      <w:r>
        <w:rPr>
          <w:spacing w:val="-1"/>
        </w:rPr>
        <w:t xml:space="preserve"> </w:t>
      </w:r>
      <w:r>
        <w:t>room</w:t>
      </w:r>
      <w:r>
        <w:rPr>
          <w:spacing w:val="-1"/>
        </w:rPr>
        <w:t xml:space="preserve"> </w:t>
      </w:r>
      <w:r>
        <w:t>and</w:t>
      </w:r>
      <w:r>
        <w:rPr>
          <w:spacing w:val="-1"/>
        </w:rPr>
        <w:t xml:space="preserve"> </w:t>
      </w:r>
      <w:r>
        <w:t>board at the</w:t>
      </w:r>
      <w:r>
        <w:rPr>
          <w:spacing w:val="-1"/>
        </w:rPr>
        <w:t xml:space="preserve"> </w:t>
      </w:r>
      <w:r>
        <w:t>Academy</w:t>
      </w:r>
      <w:r>
        <w:rPr>
          <w:spacing w:val="-3"/>
        </w:rPr>
        <w:t xml:space="preserve"> </w:t>
      </w:r>
      <w:r>
        <w:t>for</w:t>
      </w:r>
      <w:r>
        <w:rPr>
          <w:spacing w:val="-1"/>
        </w:rPr>
        <w:t xml:space="preserve"> </w:t>
      </w:r>
      <w:r>
        <w:t>the 2023-2024 academic year.</w:t>
      </w:r>
    </w:p>
    <w:p w14:paraId="30ABB5DB" w14:textId="77777777" w:rsidR="004F1956" w:rsidRDefault="00000000">
      <w:pPr>
        <w:pStyle w:val="BodyText"/>
        <w:spacing w:before="240"/>
        <w:ind w:right="378"/>
      </w:pPr>
      <w:r>
        <w:t>A</w:t>
      </w:r>
      <w:r>
        <w:rPr>
          <w:spacing w:val="-1"/>
        </w:rPr>
        <w:t xml:space="preserve"> </w:t>
      </w:r>
      <w:r>
        <w:t>state</w:t>
      </w:r>
      <w:r>
        <w:rPr>
          <w:spacing w:val="-1"/>
        </w:rPr>
        <w:t xml:space="preserve"> </w:t>
      </w:r>
      <w:r>
        <w:t>hearing</w:t>
      </w:r>
      <w:r>
        <w:rPr>
          <w:spacing w:val="-3"/>
        </w:rPr>
        <w:t xml:space="preserve"> </w:t>
      </w:r>
      <w:r>
        <w:t>was</w:t>
      </w:r>
      <w:r>
        <w:rPr>
          <w:spacing w:val="-2"/>
        </w:rPr>
        <w:t xml:space="preserve"> </w:t>
      </w:r>
      <w:r>
        <w:t>held</w:t>
      </w:r>
      <w:r>
        <w:rPr>
          <w:spacing w:val="-1"/>
        </w:rPr>
        <w:t xml:space="preserve"> </w:t>
      </w:r>
      <w:r>
        <w:t>on</w:t>
      </w:r>
      <w:r>
        <w:rPr>
          <w:spacing w:val="-4"/>
        </w:rPr>
        <w:t xml:space="preserve"> </w:t>
      </w:r>
      <w:r>
        <w:t>September</w:t>
      </w:r>
      <w:r>
        <w:rPr>
          <w:spacing w:val="-5"/>
        </w:rPr>
        <w:t xml:space="preserve"> </w:t>
      </w:r>
      <w:r>
        <w:t>7,</w:t>
      </w:r>
      <w:r>
        <w:rPr>
          <w:spacing w:val="-4"/>
        </w:rPr>
        <w:t xml:space="preserve"> </w:t>
      </w:r>
      <w:r>
        <w:t>2023.</w:t>
      </w:r>
      <w:r>
        <w:rPr>
          <w:spacing w:val="40"/>
        </w:rPr>
        <w:t xml:space="preserve"> </w:t>
      </w:r>
      <w:r>
        <w:t>Appellant</w:t>
      </w:r>
      <w:r>
        <w:rPr>
          <w:spacing w:val="-4"/>
        </w:rPr>
        <w:t xml:space="preserve"> </w:t>
      </w:r>
      <w:r>
        <w:t>appeared</w:t>
      </w:r>
      <w:r>
        <w:rPr>
          <w:spacing w:val="-1"/>
        </w:rPr>
        <w:t xml:space="preserve"> </w:t>
      </w:r>
      <w:r>
        <w:t>at</w:t>
      </w:r>
      <w:r>
        <w:rPr>
          <w:spacing w:val="-4"/>
        </w:rPr>
        <w:t xml:space="preserve"> </w:t>
      </w:r>
      <w:r>
        <w:t>the</w:t>
      </w:r>
      <w:r>
        <w:rPr>
          <w:spacing w:val="-3"/>
        </w:rPr>
        <w:t xml:space="preserve"> </w:t>
      </w:r>
      <w:r>
        <w:t>hearing</w:t>
      </w:r>
      <w:r>
        <w:rPr>
          <w:spacing w:val="-3"/>
        </w:rPr>
        <w:t xml:space="preserve"> </w:t>
      </w:r>
      <w:r>
        <w:t>by telephone.</w:t>
      </w:r>
      <w:r>
        <w:rPr>
          <w:spacing w:val="40"/>
        </w:rPr>
        <w:t xml:space="preserve"> </w:t>
      </w:r>
      <w:r>
        <w:t>DOR representative-1 and DOR representative-2 also appeared at the hearing by telephone.</w:t>
      </w:r>
    </w:p>
    <w:p w14:paraId="30ABB5DC" w14:textId="77777777" w:rsidR="004F1956" w:rsidRDefault="00000000">
      <w:pPr>
        <w:pStyle w:val="Heading2"/>
        <w:spacing w:before="240"/>
      </w:pPr>
      <w:r>
        <w:t>Appellant’s</w:t>
      </w:r>
      <w:r>
        <w:rPr>
          <w:spacing w:val="-7"/>
        </w:rPr>
        <w:t xml:space="preserve"> </w:t>
      </w:r>
      <w:r>
        <w:t>Documentary</w:t>
      </w:r>
      <w:r>
        <w:rPr>
          <w:spacing w:val="-6"/>
        </w:rPr>
        <w:t xml:space="preserve"> </w:t>
      </w:r>
      <w:r>
        <w:rPr>
          <w:spacing w:val="-2"/>
        </w:rPr>
        <w:t>Evidence</w:t>
      </w:r>
    </w:p>
    <w:p w14:paraId="30ABB5DD" w14:textId="77777777" w:rsidR="004F1956" w:rsidRDefault="00000000">
      <w:pPr>
        <w:pStyle w:val="BodyText"/>
        <w:spacing w:before="240"/>
        <w:ind w:right="338"/>
      </w:pPr>
      <w:r>
        <w:t>The</w:t>
      </w:r>
      <w:r>
        <w:rPr>
          <w:spacing w:val="-2"/>
        </w:rPr>
        <w:t xml:space="preserve"> </w:t>
      </w:r>
      <w:r>
        <w:t>following</w:t>
      </w:r>
      <w:r>
        <w:rPr>
          <w:spacing w:val="-2"/>
        </w:rPr>
        <w:t xml:space="preserve"> </w:t>
      </w:r>
      <w:r>
        <w:t>is</w:t>
      </w:r>
      <w:r>
        <w:rPr>
          <w:spacing w:val="-3"/>
        </w:rPr>
        <w:t xml:space="preserve"> </w:t>
      </w:r>
      <w:r>
        <w:t>a</w:t>
      </w:r>
      <w:r>
        <w:rPr>
          <w:spacing w:val="-4"/>
        </w:rPr>
        <w:t xml:space="preserve"> </w:t>
      </w:r>
      <w:r>
        <w:t>summary</w:t>
      </w:r>
      <w:r>
        <w:rPr>
          <w:spacing w:val="-3"/>
        </w:rPr>
        <w:t xml:space="preserve"> </w:t>
      </w:r>
      <w:r>
        <w:t>of</w:t>
      </w:r>
      <w:r>
        <w:rPr>
          <w:spacing w:val="-2"/>
        </w:rPr>
        <w:t xml:space="preserve"> </w:t>
      </w:r>
      <w:r>
        <w:t>the</w:t>
      </w:r>
      <w:r>
        <w:rPr>
          <w:spacing w:val="-2"/>
        </w:rPr>
        <w:t xml:space="preserve"> </w:t>
      </w:r>
      <w:r>
        <w:t>pertinent</w:t>
      </w:r>
      <w:r>
        <w:rPr>
          <w:spacing w:val="-2"/>
        </w:rPr>
        <w:t xml:space="preserve"> </w:t>
      </w:r>
      <w:r>
        <w:t>portion</w:t>
      </w:r>
      <w:r>
        <w:rPr>
          <w:spacing w:val="-2"/>
        </w:rPr>
        <w:t xml:space="preserve"> </w:t>
      </w:r>
      <w:r>
        <w:t>of</w:t>
      </w:r>
      <w:r>
        <w:rPr>
          <w:spacing w:val="-3"/>
        </w:rPr>
        <w:t xml:space="preserve"> </w:t>
      </w:r>
      <w:r>
        <w:t>appellant’s</w:t>
      </w:r>
      <w:r>
        <w:rPr>
          <w:spacing w:val="-4"/>
        </w:rPr>
        <w:t xml:space="preserve"> </w:t>
      </w:r>
      <w:r>
        <w:t>state</w:t>
      </w:r>
      <w:r>
        <w:rPr>
          <w:spacing w:val="-4"/>
        </w:rPr>
        <w:t xml:space="preserve"> </w:t>
      </w:r>
      <w:r>
        <w:t>hearing</w:t>
      </w:r>
      <w:r>
        <w:rPr>
          <w:spacing w:val="-2"/>
        </w:rPr>
        <w:t xml:space="preserve"> </w:t>
      </w:r>
      <w:r>
        <w:t>request (DR 107):</w:t>
      </w:r>
    </w:p>
    <w:p w14:paraId="30ABB5DE" w14:textId="77777777" w:rsidR="004F1956" w:rsidRDefault="00000000">
      <w:pPr>
        <w:pStyle w:val="BodyText"/>
        <w:spacing w:before="240"/>
        <w:ind w:left="980" w:right="1178"/>
      </w:pPr>
      <w:r>
        <w:t>On</w:t>
      </w:r>
      <w:r>
        <w:rPr>
          <w:spacing w:val="-1"/>
        </w:rPr>
        <w:t xml:space="preserve"> </w:t>
      </w:r>
      <w:r>
        <w:t>April</w:t>
      </w:r>
      <w:r>
        <w:rPr>
          <w:spacing w:val="-2"/>
        </w:rPr>
        <w:t xml:space="preserve"> </w:t>
      </w:r>
      <w:r>
        <w:t>6,</w:t>
      </w:r>
      <w:r>
        <w:rPr>
          <w:spacing w:val="-1"/>
        </w:rPr>
        <w:t xml:space="preserve"> </w:t>
      </w:r>
      <w:r>
        <w:t>2023,</w:t>
      </w:r>
      <w:r>
        <w:rPr>
          <w:spacing w:val="-1"/>
        </w:rPr>
        <w:t xml:space="preserve"> </w:t>
      </w:r>
      <w:r>
        <w:t>the</w:t>
      </w:r>
      <w:r>
        <w:rPr>
          <w:spacing w:val="-1"/>
        </w:rPr>
        <w:t xml:space="preserve"> </w:t>
      </w:r>
      <w:r>
        <w:t>DOR</w:t>
      </w:r>
      <w:r>
        <w:rPr>
          <w:spacing w:val="-2"/>
        </w:rPr>
        <w:t xml:space="preserve"> </w:t>
      </w:r>
      <w:r>
        <w:t>terminated</w:t>
      </w:r>
      <w:r>
        <w:rPr>
          <w:spacing w:val="-1"/>
        </w:rPr>
        <w:t xml:space="preserve"> </w:t>
      </w:r>
      <w:r>
        <w:t>the</w:t>
      </w:r>
      <w:r>
        <w:rPr>
          <w:spacing w:val="-1"/>
        </w:rPr>
        <w:t xml:space="preserve"> </w:t>
      </w:r>
      <w:r>
        <w:t>food</w:t>
      </w:r>
      <w:r>
        <w:rPr>
          <w:spacing w:val="-1"/>
        </w:rPr>
        <w:t xml:space="preserve"> </w:t>
      </w:r>
      <w:r>
        <w:t>and</w:t>
      </w:r>
      <w:r>
        <w:rPr>
          <w:spacing w:val="-1"/>
        </w:rPr>
        <w:t xml:space="preserve"> </w:t>
      </w:r>
      <w:r>
        <w:t>housing</w:t>
      </w:r>
      <w:r>
        <w:rPr>
          <w:spacing w:val="-1"/>
        </w:rPr>
        <w:t xml:space="preserve"> </w:t>
      </w:r>
      <w:r>
        <w:t>segment</w:t>
      </w:r>
      <w:r>
        <w:rPr>
          <w:spacing w:val="-1"/>
        </w:rPr>
        <w:t xml:space="preserve"> </w:t>
      </w:r>
      <w:r>
        <w:t>of my academic sponsorship at [the Academy], citing the department’s “comparable</w:t>
      </w:r>
      <w:r>
        <w:rPr>
          <w:spacing w:val="-3"/>
        </w:rPr>
        <w:t xml:space="preserve"> </w:t>
      </w:r>
      <w:r>
        <w:t>services”</w:t>
      </w:r>
      <w:r>
        <w:rPr>
          <w:spacing w:val="-5"/>
        </w:rPr>
        <w:t xml:space="preserve"> </w:t>
      </w:r>
      <w:r>
        <w:t>policy</w:t>
      </w:r>
      <w:r>
        <w:rPr>
          <w:spacing w:val="-4"/>
        </w:rPr>
        <w:t xml:space="preserve"> </w:t>
      </w:r>
      <w:r>
        <w:t>and</w:t>
      </w:r>
      <w:r>
        <w:rPr>
          <w:spacing w:val="-3"/>
        </w:rPr>
        <w:t xml:space="preserve"> </w:t>
      </w:r>
      <w:r>
        <w:t>its</w:t>
      </w:r>
      <w:r>
        <w:rPr>
          <w:spacing w:val="-4"/>
        </w:rPr>
        <w:t xml:space="preserve"> </w:t>
      </w:r>
      <w:r>
        <w:t>prohibition</w:t>
      </w:r>
      <w:r>
        <w:rPr>
          <w:spacing w:val="-3"/>
        </w:rPr>
        <w:t xml:space="preserve"> </w:t>
      </w:r>
      <w:r>
        <w:t>of</w:t>
      </w:r>
      <w:r>
        <w:rPr>
          <w:spacing w:val="-6"/>
        </w:rPr>
        <w:t xml:space="preserve"> </w:t>
      </w:r>
      <w:r>
        <w:t>on-campus</w:t>
      </w:r>
      <w:r>
        <w:rPr>
          <w:spacing w:val="-4"/>
        </w:rPr>
        <w:t xml:space="preserve"> </w:t>
      </w:r>
      <w:r>
        <w:t>room</w:t>
      </w:r>
      <w:r>
        <w:rPr>
          <w:spacing w:val="-5"/>
        </w:rPr>
        <w:t xml:space="preserve"> </w:t>
      </w:r>
      <w:r>
        <w:t>and board coverage. […] I would like to have the DOR cover my room and board in addition to the tuition and fees.</w:t>
      </w:r>
    </w:p>
    <w:p w14:paraId="30ABB5DF" w14:textId="77777777" w:rsidR="004F1956" w:rsidRDefault="00000000">
      <w:pPr>
        <w:pStyle w:val="Heading2"/>
        <w:spacing w:before="240"/>
      </w:pPr>
      <w:r>
        <w:t>DOR’s</w:t>
      </w:r>
      <w:r>
        <w:rPr>
          <w:spacing w:val="-3"/>
        </w:rPr>
        <w:t xml:space="preserve"> </w:t>
      </w:r>
      <w:r>
        <w:t>Documentary</w:t>
      </w:r>
      <w:r>
        <w:rPr>
          <w:spacing w:val="-7"/>
        </w:rPr>
        <w:t xml:space="preserve"> </w:t>
      </w:r>
      <w:r>
        <w:rPr>
          <w:spacing w:val="-2"/>
        </w:rPr>
        <w:t>Evidence</w:t>
      </w:r>
    </w:p>
    <w:p w14:paraId="30ABB5E0" w14:textId="77777777" w:rsidR="004F1956" w:rsidRDefault="00000000">
      <w:pPr>
        <w:pStyle w:val="BodyText"/>
        <w:spacing w:before="240"/>
        <w:ind w:right="378"/>
      </w:pPr>
      <w:r>
        <w:t>The</w:t>
      </w:r>
      <w:r>
        <w:rPr>
          <w:spacing w:val="-3"/>
        </w:rPr>
        <w:t xml:space="preserve"> </w:t>
      </w:r>
      <w:r>
        <w:t>following</w:t>
      </w:r>
      <w:r>
        <w:rPr>
          <w:spacing w:val="-3"/>
        </w:rPr>
        <w:t xml:space="preserve"> </w:t>
      </w:r>
      <w:r>
        <w:t>is</w:t>
      </w:r>
      <w:r>
        <w:rPr>
          <w:spacing w:val="-4"/>
        </w:rPr>
        <w:t xml:space="preserve"> </w:t>
      </w:r>
      <w:r>
        <w:t>a</w:t>
      </w:r>
      <w:r>
        <w:rPr>
          <w:spacing w:val="-5"/>
        </w:rPr>
        <w:t xml:space="preserve"> </w:t>
      </w:r>
      <w:r>
        <w:t>summary</w:t>
      </w:r>
      <w:r>
        <w:rPr>
          <w:spacing w:val="-4"/>
        </w:rPr>
        <w:t xml:space="preserve"> </w:t>
      </w:r>
      <w:r>
        <w:t>of</w:t>
      </w:r>
      <w:r>
        <w:rPr>
          <w:spacing w:val="-3"/>
        </w:rPr>
        <w:t xml:space="preserve"> </w:t>
      </w:r>
      <w:r>
        <w:t>the</w:t>
      </w:r>
      <w:r>
        <w:rPr>
          <w:spacing w:val="-3"/>
        </w:rPr>
        <w:t xml:space="preserve"> </w:t>
      </w:r>
      <w:r>
        <w:t>pertinent</w:t>
      </w:r>
      <w:r>
        <w:rPr>
          <w:spacing w:val="-3"/>
        </w:rPr>
        <w:t xml:space="preserve"> </w:t>
      </w:r>
      <w:r>
        <w:t>portions</w:t>
      </w:r>
      <w:r>
        <w:rPr>
          <w:spacing w:val="-4"/>
        </w:rPr>
        <w:t xml:space="preserve"> </w:t>
      </w:r>
      <w:r>
        <w:t>of</w:t>
      </w:r>
      <w:r>
        <w:rPr>
          <w:spacing w:val="-3"/>
        </w:rPr>
        <w:t xml:space="preserve"> </w:t>
      </w:r>
      <w:r>
        <w:t>the</w:t>
      </w:r>
      <w:r>
        <w:rPr>
          <w:spacing w:val="-3"/>
        </w:rPr>
        <w:t xml:space="preserve"> </w:t>
      </w:r>
      <w:r>
        <w:t>DOR’s</w:t>
      </w:r>
      <w:r>
        <w:rPr>
          <w:spacing w:val="-4"/>
        </w:rPr>
        <w:t xml:space="preserve"> </w:t>
      </w:r>
      <w:r>
        <w:t>written</w:t>
      </w:r>
      <w:r>
        <w:rPr>
          <w:spacing w:val="-3"/>
        </w:rPr>
        <w:t xml:space="preserve"> </w:t>
      </w:r>
      <w:r>
        <w:t>statement</w:t>
      </w:r>
      <w:r>
        <w:rPr>
          <w:spacing w:val="-3"/>
        </w:rPr>
        <w:t xml:space="preserve"> </w:t>
      </w:r>
      <w:r>
        <w:t>of position and enclosures:</w:t>
      </w:r>
    </w:p>
    <w:p w14:paraId="30ABB5E1" w14:textId="77777777" w:rsidR="004F1956" w:rsidRDefault="00000000">
      <w:pPr>
        <w:pStyle w:val="BodyText"/>
        <w:spacing w:before="240"/>
        <w:ind w:left="980" w:right="1097"/>
      </w:pPr>
      <w:r>
        <w:t>DOR</w:t>
      </w:r>
      <w:r>
        <w:rPr>
          <w:spacing w:val="-3"/>
        </w:rPr>
        <w:t xml:space="preserve"> </w:t>
      </w:r>
      <w:r>
        <w:t>has</w:t>
      </w:r>
      <w:r>
        <w:rPr>
          <w:spacing w:val="-3"/>
        </w:rPr>
        <w:t xml:space="preserve"> </w:t>
      </w:r>
      <w:r>
        <w:t>already</w:t>
      </w:r>
      <w:r>
        <w:rPr>
          <w:spacing w:val="-5"/>
        </w:rPr>
        <w:t xml:space="preserve"> </w:t>
      </w:r>
      <w:r>
        <w:t>paid</w:t>
      </w:r>
      <w:r>
        <w:rPr>
          <w:spacing w:val="-4"/>
        </w:rPr>
        <w:t xml:space="preserve"> </w:t>
      </w:r>
      <w:r>
        <w:t>participant’s</w:t>
      </w:r>
      <w:r>
        <w:rPr>
          <w:spacing w:val="-3"/>
        </w:rPr>
        <w:t xml:space="preserve"> </w:t>
      </w:r>
      <w:r>
        <w:t>housing</w:t>
      </w:r>
      <w:r>
        <w:rPr>
          <w:spacing w:val="-4"/>
        </w:rPr>
        <w:t xml:space="preserve"> </w:t>
      </w:r>
      <w:r>
        <w:t>and</w:t>
      </w:r>
      <w:r>
        <w:rPr>
          <w:spacing w:val="-4"/>
        </w:rPr>
        <w:t xml:space="preserve"> </w:t>
      </w:r>
      <w:r>
        <w:t>meals</w:t>
      </w:r>
      <w:r>
        <w:rPr>
          <w:spacing w:val="-5"/>
        </w:rPr>
        <w:t xml:space="preserve"> </w:t>
      </w:r>
      <w:r>
        <w:t>for</w:t>
      </w:r>
      <w:r>
        <w:rPr>
          <w:spacing w:val="-4"/>
        </w:rPr>
        <w:t xml:space="preserve"> </w:t>
      </w:r>
      <w:r>
        <w:t>the</w:t>
      </w:r>
      <w:r>
        <w:rPr>
          <w:spacing w:val="-2"/>
        </w:rPr>
        <w:t xml:space="preserve"> </w:t>
      </w:r>
      <w:r>
        <w:t>spring</w:t>
      </w:r>
      <w:r>
        <w:rPr>
          <w:spacing w:val="-4"/>
        </w:rPr>
        <w:t xml:space="preserve"> </w:t>
      </w:r>
      <w:r>
        <w:t>2022 semester and 2022-2023 academic school year (fall 2022 &amp; spring 2023) due to participant missing the deadline for applying for Off-Campus Housing petition which is a comparable benefit.</w:t>
      </w:r>
      <w:r>
        <w:rPr>
          <w:spacing w:val="40"/>
        </w:rPr>
        <w:t xml:space="preserve"> </w:t>
      </w:r>
      <w:r>
        <w:t xml:space="preserve">If the participant would like to reside on campus and have a meal plan for the 2023-2023 academic year, they should look for other ways to pay for that service, such as comparable services and benefits or financing from other </w:t>
      </w:r>
      <w:r>
        <w:rPr>
          <w:spacing w:val="-2"/>
        </w:rPr>
        <w:t>programs.</w:t>
      </w:r>
    </w:p>
    <w:p w14:paraId="30ABB5E2" w14:textId="77777777" w:rsidR="004F1956" w:rsidRDefault="00000000">
      <w:pPr>
        <w:pStyle w:val="BodyText"/>
        <w:spacing w:before="6" w:line="510" w:lineRule="atLeast"/>
        <w:ind w:left="980" w:right="6657"/>
      </w:pPr>
      <w:r>
        <w:rPr>
          <w:u w:val="single"/>
        </w:rPr>
        <w:t>DOR</w:t>
      </w:r>
      <w:r>
        <w:rPr>
          <w:spacing w:val="-17"/>
          <w:u w:val="single"/>
        </w:rPr>
        <w:t xml:space="preserve"> </w:t>
      </w:r>
      <w:r>
        <w:rPr>
          <w:u w:val="single"/>
        </w:rPr>
        <w:t>Plan</w:t>
      </w:r>
      <w:r>
        <w:rPr>
          <w:spacing w:val="-17"/>
          <w:u w:val="single"/>
        </w:rPr>
        <w:t xml:space="preserve"> </w:t>
      </w:r>
      <w:r>
        <w:rPr>
          <w:u w:val="single"/>
        </w:rPr>
        <w:t>Review</w:t>
      </w:r>
      <w:r>
        <w:t xml:space="preserve"> Date: 11/29/2021</w:t>
      </w:r>
    </w:p>
    <w:p w14:paraId="30ABB5E3" w14:textId="77777777" w:rsidR="004F1956" w:rsidRDefault="00000000">
      <w:pPr>
        <w:pStyle w:val="BodyText"/>
        <w:spacing w:before="7"/>
        <w:ind w:left="980" w:right="3936"/>
      </w:pPr>
      <w:r>
        <w:t>Expected Plan Completion Date: 09/2024 Higher</w:t>
      </w:r>
      <w:r>
        <w:rPr>
          <w:spacing w:val="-9"/>
        </w:rPr>
        <w:t xml:space="preserve"> </w:t>
      </w:r>
      <w:r>
        <w:t>Education</w:t>
      </w:r>
      <w:r>
        <w:rPr>
          <w:spacing w:val="-7"/>
        </w:rPr>
        <w:t xml:space="preserve"> </w:t>
      </w:r>
      <w:r>
        <w:t>Completion</w:t>
      </w:r>
      <w:r>
        <w:rPr>
          <w:spacing w:val="-9"/>
        </w:rPr>
        <w:t xml:space="preserve"> </w:t>
      </w:r>
      <w:r>
        <w:t>Date:</w:t>
      </w:r>
      <w:r>
        <w:rPr>
          <w:spacing w:val="-10"/>
        </w:rPr>
        <w:t xml:space="preserve"> </w:t>
      </w:r>
      <w:r>
        <w:t>09/2023</w:t>
      </w:r>
    </w:p>
    <w:p w14:paraId="30ABB5E4" w14:textId="77777777" w:rsidR="004F1956" w:rsidRDefault="004F1956">
      <w:pPr>
        <w:sectPr w:rsidR="004F1956" w:rsidSect="00A3161B">
          <w:headerReference w:type="default" r:id="rId97"/>
          <w:footerReference w:type="default" r:id="rId98"/>
          <w:pgSz w:w="12240" w:h="15840"/>
          <w:pgMar w:top="980" w:right="1120" w:bottom="1140" w:left="1180" w:header="440" w:footer="948" w:gutter="0"/>
          <w:pgNumType w:start="1"/>
          <w:cols w:space="720"/>
        </w:sectPr>
      </w:pPr>
    </w:p>
    <w:p w14:paraId="30ABB5E5" w14:textId="77777777" w:rsidR="004F1956" w:rsidRDefault="004F1956">
      <w:pPr>
        <w:pStyle w:val="BodyText"/>
        <w:spacing w:before="36"/>
        <w:ind w:left="0"/>
      </w:pPr>
    </w:p>
    <w:p w14:paraId="30ABB5E6" w14:textId="77777777" w:rsidR="004F1956" w:rsidRDefault="00000000">
      <w:pPr>
        <w:pStyle w:val="BodyText"/>
        <w:ind w:left="979" w:right="1044"/>
      </w:pPr>
      <w:r>
        <w:t>Participant has an employment goal of Information Security Analyst. Participant was attending [computer program] where they completed the two</w:t>
      </w:r>
      <w:r>
        <w:rPr>
          <w:spacing w:val="-2"/>
        </w:rPr>
        <w:t xml:space="preserve"> </w:t>
      </w:r>
      <w:r>
        <w:t>week</w:t>
      </w:r>
      <w:r>
        <w:rPr>
          <w:spacing w:val="-5"/>
        </w:rPr>
        <w:t xml:space="preserve"> </w:t>
      </w:r>
      <w:r>
        <w:t>boot</w:t>
      </w:r>
      <w:r>
        <w:rPr>
          <w:spacing w:val="-2"/>
        </w:rPr>
        <w:t xml:space="preserve"> </w:t>
      </w:r>
      <w:r>
        <w:t>camp</w:t>
      </w:r>
      <w:r>
        <w:rPr>
          <w:spacing w:val="-4"/>
        </w:rPr>
        <w:t xml:space="preserve"> </w:t>
      </w:r>
      <w:r>
        <w:t>course</w:t>
      </w:r>
      <w:r>
        <w:rPr>
          <w:spacing w:val="-2"/>
        </w:rPr>
        <w:t xml:space="preserve"> </w:t>
      </w:r>
      <w:r>
        <w:t>and</w:t>
      </w:r>
      <w:r>
        <w:rPr>
          <w:spacing w:val="-4"/>
        </w:rPr>
        <w:t xml:space="preserve"> </w:t>
      </w:r>
      <w:r>
        <w:t>then</w:t>
      </w:r>
      <w:r>
        <w:rPr>
          <w:spacing w:val="-2"/>
        </w:rPr>
        <w:t xml:space="preserve"> </w:t>
      </w:r>
      <w:r>
        <w:t>exceled</w:t>
      </w:r>
      <w:r>
        <w:rPr>
          <w:spacing w:val="-2"/>
        </w:rPr>
        <w:t xml:space="preserve"> </w:t>
      </w:r>
      <w:r>
        <w:t>to</w:t>
      </w:r>
      <w:r>
        <w:rPr>
          <w:spacing w:val="-4"/>
        </w:rPr>
        <w:t xml:space="preserve"> </w:t>
      </w:r>
      <w:r>
        <w:t>the</w:t>
      </w:r>
      <w:r>
        <w:rPr>
          <w:spacing w:val="-4"/>
        </w:rPr>
        <w:t xml:space="preserve"> </w:t>
      </w:r>
      <w:r>
        <w:t>four</w:t>
      </w:r>
      <w:r>
        <w:rPr>
          <w:spacing w:val="-4"/>
        </w:rPr>
        <w:t xml:space="preserve"> </w:t>
      </w:r>
      <w:r>
        <w:t>month</w:t>
      </w:r>
      <w:r>
        <w:rPr>
          <w:spacing w:val="-2"/>
        </w:rPr>
        <w:t xml:space="preserve"> </w:t>
      </w:r>
      <w:r>
        <w:t>Computer Technician Training level.</w:t>
      </w:r>
    </w:p>
    <w:p w14:paraId="30ABB5E7" w14:textId="77777777" w:rsidR="004F1956" w:rsidRDefault="00000000">
      <w:pPr>
        <w:pStyle w:val="BodyText"/>
        <w:spacing w:before="240"/>
        <w:ind w:left="979" w:right="1044"/>
      </w:pPr>
      <w:r>
        <w:t>Participant</w:t>
      </w:r>
      <w:r>
        <w:rPr>
          <w:spacing w:val="-4"/>
        </w:rPr>
        <w:t xml:space="preserve"> </w:t>
      </w:r>
      <w:r>
        <w:t>received</w:t>
      </w:r>
      <w:r>
        <w:rPr>
          <w:spacing w:val="-4"/>
        </w:rPr>
        <w:t xml:space="preserve"> </w:t>
      </w:r>
      <w:r>
        <w:t>counseling</w:t>
      </w:r>
      <w:r>
        <w:rPr>
          <w:spacing w:val="-6"/>
        </w:rPr>
        <w:t xml:space="preserve"> </w:t>
      </w:r>
      <w:r>
        <w:t>and</w:t>
      </w:r>
      <w:r>
        <w:rPr>
          <w:spacing w:val="-4"/>
        </w:rPr>
        <w:t xml:space="preserve"> </w:t>
      </w:r>
      <w:r>
        <w:t>guidance,</w:t>
      </w:r>
      <w:r>
        <w:rPr>
          <w:spacing w:val="-4"/>
        </w:rPr>
        <w:t xml:space="preserve"> </w:t>
      </w:r>
      <w:r>
        <w:t>SDI</w:t>
      </w:r>
      <w:r>
        <w:rPr>
          <w:spacing w:val="-4"/>
        </w:rPr>
        <w:t xml:space="preserve"> </w:t>
      </w:r>
      <w:r>
        <w:t>vocational</w:t>
      </w:r>
      <w:r>
        <w:rPr>
          <w:spacing w:val="-5"/>
        </w:rPr>
        <w:t xml:space="preserve"> </w:t>
      </w:r>
      <w:r>
        <w:t>evaluation, laptop &amp; printer from [the computer program], Computer Essentials training, internet funds, [computer program] Bootcamp, and [computer program] employment services.</w:t>
      </w:r>
    </w:p>
    <w:p w14:paraId="30ABB5E8" w14:textId="77777777" w:rsidR="004F1956" w:rsidRDefault="00000000">
      <w:pPr>
        <w:pStyle w:val="BodyText"/>
        <w:spacing w:before="240"/>
        <w:ind w:left="979" w:right="1085"/>
        <w:jc w:val="both"/>
      </w:pPr>
      <w:r>
        <w:t>Participant</w:t>
      </w:r>
      <w:r>
        <w:rPr>
          <w:spacing w:val="-2"/>
        </w:rPr>
        <w:t xml:space="preserve"> </w:t>
      </w:r>
      <w:r>
        <w:t>was</w:t>
      </w:r>
      <w:r>
        <w:rPr>
          <w:spacing w:val="-3"/>
        </w:rPr>
        <w:t xml:space="preserve"> </w:t>
      </w:r>
      <w:r>
        <w:t>doing</w:t>
      </w:r>
      <w:r>
        <w:rPr>
          <w:spacing w:val="-7"/>
        </w:rPr>
        <w:t xml:space="preserve"> </w:t>
      </w:r>
      <w:r>
        <w:t>well</w:t>
      </w:r>
      <w:r>
        <w:rPr>
          <w:spacing w:val="-3"/>
        </w:rPr>
        <w:t xml:space="preserve"> </w:t>
      </w:r>
      <w:r>
        <w:t>during</w:t>
      </w:r>
      <w:r>
        <w:rPr>
          <w:spacing w:val="-2"/>
        </w:rPr>
        <w:t xml:space="preserve"> </w:t>
      </w:r>
      <w:r>
        <w:t>the</w:t>
      </w:r>
      <w:r>
        <w:rPr>
          <w:spacing w:val="-4"/>
        </w:rPr>
        <w:t xml:space="preserve"> </w:t>
      </w:r>
      <w:r>
        <w:t>first</w:t>
      </w:r>
      <w:r>
        <w:rPr>
          <w:spacing w:val="-2"/>
        </w:rPr>
        <w:t xml:space="preserve"> </w:t>
      </w:r>
      <w:r>
        <w:t>couple</w:t>
      </w:r>
      <w:r>
        <w:rPr>
          <w:spacing w:val="-2"/>
        </w:rPr>
        <w:t xml:space="preserve"> </w:t>
      </w:r>
      <w:r>
        <w:t>of</w:t>
      </w:r>
      <w:r>
        <w:rPr>
          <w:spacing w:val="-5"/>
        </w:rPr>
        <w:t xml:space="preserve"> </w:t>
      </w:r>
      <w:r>
        <w:t>months</w:t>
      </w:r>
      <w:r>
        <w:rPr>
          <w:spacing w:val="-3"/>
        </w:rPr>
        <w:t xml:space="preserve"> </w:t>
      </w:r>
      <w:r>
        <w:t>of</w:t>
      </w:r>
      <w:r>
        <w:rPr>
          <w:spacing w:val="-5"/>
        </w:rPr>
        <w:t xml:space="preserve"> </w:t>
      </w:r>
      <w:r>
        <w:t>participating in the</w:t>
      </w:r>
      <w:r>
        <w:rPr>
          <w:spacing w:val="-1"/>
        </w:rPr>
        <w:t xml:space="preserve"> </w:t>
      </w:r>
      <w:r>
        <w:t>Computer</w:t>
      </w:r>
      <w:r>
        <w:rPr>
          <w:spacing w:val="-1"/>
        </w:rPr>
        <w:t xml:space="preserve"> </w:t>
      </w:r>
      <w:r>
        <w:t>Technician training until they</w:t>
      </w:r>
      <w:r>
        <w:rPr>
          <w:spacing w:val="-5"/>
        </w:rPr>
        <w:t xml:space="preserve"> </w:t>
      </w:r>
      <w:r>
        <w:t>experienced some personal hardships that interfered with completing the program.</w:t>
      </w:r>
    </w:p>
    <w:p w14:paraId="30ABB5E9" w14:textId="77777777" w:rsidR="004F1956" w:rsidRDefault="00000000">
      <w:pPr>
        <w:pStyle w:val="BodyText"/>
        <w:spacing w:before="240"/>
        <w:ind w:left="980" w:right="1111"/>
      </w:pPr>
      <w:r>
        <w:t>Participant has shared interests with changing their employment goal to public administration and would like to finish their training at the [Academy] for their degree or apply for a public administration graduate program to be more competitive in the job market. Participant is currently conducting their own research and speaking with school representative. Plan</w:t>
      </w:r>
      <w:r>
        <w:rPr>
          <w:spacing w:val="-4"/>
        </w:rPr>
        <w:t xml:space="preserve"> </w:t>
      </w:r>
      <w:r>
        <w:t>may</w:t>
      </w:r>
      <w:r>
        <w:rPr>
          <w:spacing w:val="-5"/>
        </w:rPr>
        <w:t xml:space="preserve"> </w:t>
      </w:r>
      <w:r>
        <w:t>need</w:t>
      </w:r>
      <w:r>
        <w:rPr>
          <w:spacing w:val="-2"/>
        </w:rPr>
        <w:t xml:space="preserve"> </w:t>
      </w:r>
      <w:r>
        <w:t>to</w:t>
      </w:r>
      <w:r>
        <w:rPr>
          <w:spacing w:val="-2"/>
        </w:rPr>
        <w:t xml:space="preserve"> </w:t>
      </w:r>
      <w:r>
        <w:t>be</w:t>
      </w:r>
      <w:r>
        <w:rPr>
          <w:spacing w:val="-2"/>
        </w:rPr>
        <w:t xml:space="preserve"> </w:t>
      </w:r>
      <w:r>
        <w:t>changed</w:t>
      </w:r>
      <w:r>
        <w:rPr>
          <w:spacing w:val="-4"/>
        </w:rPr>
        <w:t xml:space="preserve"> </w:t>
      </w:r>
      <w:r>
        <w:t>to</w:t>
      </w:r>
      <w:r>
        <w:rPr>
          <w:spacing w:val="-2"/>
        </w:rPr>
        <w:t xml:space="preserve"> </w:t>
      </w:r>
      <w:r>
        <w:t>reflect</w:t>
      </w:r>
      <w:r>
        <w:rPr>
          <w:spacing w:val="-5"/>
        </w:rPr>
        <w:t xml:space="preserve"> </w:t>
      </w:r>
      <w:r>
        <w:t>new</w:t>
      </w:r>
      <w:r>
        <w:rPr>
          <w:spacing w:val="-6"/>
        </w:rPr>
        <w:t xml:space="preserve"> </w:t>
      </w:r>
      <w:r>
        <w:t>employment</w:t>
      </w:r>
      <w:r>
        <w:rPr>
          <w:spacing w:val="-5"/>
        </w:rPr>
        <w:t xml:space="preserve"> </w:t>
      </w:r>
      <w:r>
        <w:t>goal.</w:t>
      </w:r>
      <w:r>
        <w:rPr>
          <w:spacing w:val="-2"/>
        </w:rPr>
        <w:t xml:space="preserve"> </w:t>
      </w:r>
      <w:r>
        <w:t>Participant will follow-up with counselor about their progress.</w:t>
      </w:r>
    </w:p>
    <w:p w14:paraId="30ABB5EA" w14:textId="77777777" w:rsidR="004F1956" w:rsidRDefault="00000000">
      <w:pPr>
        <w:pStyle w:val="BodyText"/>
        <w:spacing w:before="6" w:line="510" w:lineRule="atLeast"/>
        <w:ind w:left="980" w:right="5899"/>
      </w:pPr>
      <w:r>
        <w:rPr>
          <w:u w:val="single"/>
        </w:rPr>
        <w:t>Email Communications</w:t>
      </w:r>
      <w:r>
        <w:rPr>
          <w:spacing w:val="40"/>
        </w:rPr>
        <w:t xml:space="preserve"> </w:t>
      </w:r>
      <w:r>
        <w:t>From</w:t>
      </w:r>
      <w:r>
        <w:rPr>
          <w:spacing w:val="-11"/>
        </w:rPr>
        <w:t xml:space="preserve"> </w:t>
      </w:r>
      <w:r>
        <w:t>Counselor</w:t>
      </w:r>
      <w:r>
        <w:rPr>
          <w:spacing w:val="-13"/>
        </w:rPr>
        <w:t xml:space="preserve"> </w:t>
      </w:r>
      <w:r>
        <w:t>to</w:t>
      </w:r>
      <w:r>
        <w:rPr>
          <w:spacing w:val="-12"/>
        </w:rPr>
        <w:t xml:space="preserve"> </w:t>
      </w:r>
      <w:r>
        <w:t>Appellant</w:t>
      </w:r>
    </w:p>
    <w:p w14:paraId="30ABB5EB" w14:textId="77777777" w:rsidR="004F1956" w:rsidRDefault="00000000">
      <w:pPr>
        <w:pStyle w:val="BodyText"/>
        <w:spacing w:before="6"/>
        <w:ind w:left="980"/>
      </w:pPr>
      <w:r>
        <w:t>Date:</w:t>
      </w:r>
      <w:r>
        <w:rPr>
          <w:spacing w:val="-5"/>
        </w:rPr>
        <w:t xml:space="preserve"> </w:t>
      </w:r>
      <w:r>
        <w:t>12/28/2021</w:t>
      </w:r>
      <w:r>
        <w:rPr>
          <w:spacing w:val="-1"/>
        </w:rPr>
        <w:t xml:space="preserve"> </w:t>
      </w:r>
      <w:r>
        <w:t>at</w:t>
      </w:r>
      <w:r>
        <w:rPr>
          <w:spacing w:val="-4"/>
        </w:rPr>
        <w:t xml:space="preserve"> </w:t>
      </w:r>
      <w:r>
        <w:t>3:27</w:t>
      </w:r>
      <w:r>
        <w:rPr>
          <w:spacing w:val="-1"/>
        </w:rPr>
        <w:t xml:space="preserve"> </w:t>
      </w:r>
      <w:r>
        <w:rPr>
          <w:spacing w:val="-4"/>
        </w:rPr>
        <w:t>p.m.</w:t>
      </w:r>
    </w:p>
    <w:p w14:paraId="30ABB5EC" w14:textId="77777777" w:rsidR="004F1956" w:rsidRDefault="00000000">
      <w:pPr>
        <w:pStyle w:val="BodyText"/>
        <w:ind w:left="980" w:right="1044"/>
      </w:pPr>
      <w:r>
        <w:t>I have created a new Individualized Plan for Employment (IPE) that now reflects</w:t>
      </w:r>
      <w:r>
        <w:rPr>
          <w:spacing w:val="-2"/>
        </w:rPr>
        <w:t xml:space="preserve"> </w:t>
      </w:r>
      <w:r>
        <w:t>your</w:t>
      </w:r>
      <w:r>
        <w:rPr>
          <w:spacing w:val="-3"/>
        </w:rPr>
        <w:t xml:space="preserve"> </w:t>
      </w:r>
      <w:r>
        <w:t>desire</w:t>
      </w:r>
      <w:r>
        <w:rPr>
          <w:spacing w:val="-3"/>
        </w:rPr>
        <w:t xml:space="preserve"> </w:t>
      </w:r>
      <w:r>
        <w:t>to</w:t>
      </w:r>
      <w:r>
        <w:rPr>
          <w:spacing w:val="-3"/>
        </w:rPr>
        <w:t xml:space="preserve"> </w:t>
      </w:r>
      <w:r>
        <w:t>attend</w:t>
      </w:r>
      <w:r>
        <w:rPr>
          <w:spacing w:val="-1"/>
        </w:rPr>
        <w:t xml:space="preserve"> </w:t>
      </w:r>
      <w:r>
        <w:t>school.</w:t>
      </w:r>
      <w:r>
        <w:rPr>
          <w:spacing w:val="-4"/>
        </w:rPr>
        <w:t xml:space="preserve"> </w:t>
      </w:r>
      <w:r>
        <w:t>I</w:t>
      </w:r>
      <w:r>
        <w:rPr>
          <w:spacing w:val="-1"/>
        </w:rPr>
        <w:t xml:space="preserve"> </w:t>
      </w:r>
      <w:r>
        <w:t>just</w:t>
      </w:r>
      <w:r>
        <w:rPr>
          <w:spacing w:val="-4"/>
        </w:rPr>
        <w:t xml:space="preserve"> </w:t>
      </w:r>
      <w:r>
        <w:t>need</w:t>
      </w:r>
      <w:r>
        <w:rPr>
          <w:spacing w:val="-1"/>
        </w:rPr>
        <w:t xml:space="preserve"> </w:t>
      </w:r>
      <w:r>
        <w:t>for</w:t>
      </w:r>
      <w:r>
        <w:rPr>
          <w:spacing w:val="-3"/>
        </w:rPr>
        <w:t xml:space="preserve"> </w:t>
      </w:r>
      <w:r>
        <w:t>you</w:t>
      </w:r>
      <w:r>
        <w:rPr>
          <w:spacing w:val="-3"/>
        </w:rPr>
        <w:t xml:space="preserve"> </w:t>
      </w:r>
      <w:r>
        <w:t>to</w:t>
      </w:r>
      <w:r>
        <w:rPr>
          <w:spacing w:val="-1"/>
        </w:rPr>
        <w:t xml:space="preserve"> </w:t>
      </w:r>
      <w:r>
        <w:t>review</w:t>
      </w:r>
      <w:r>
        <w:rPr>
          <w:spacing w:val="-5"/>
        </w:rPr>
        <w:t xml:space="preserve"> </w:t>
      </w:r>
      <w:r>
        <w:t>the</w:t>
      </w:r>
      <w:r>
        <w:rPr>
          <w:spacing w:val="-1"/>
        </w:rPr>
        <w:t xml:space="preserve"> </w:t>
      </w:r>
      <w:r>
        <w:t>IPE that is attached to this email</w:t>
      </w:r>
      <w:r>
        <w:rPr>
          <w:spacing w:val="-1"/>
        </w:rPr>
        <w:t xml:space="preserve"> </w:t>
      </w:r>
      <w:r>
        <w:t>and then reply back to this message stating that</w:t>
      </w:r>
      <w:r>
        <w:rPr>
          <w:spacing w:val="-1"/>
        </w:rPr>
        <w:t xml:space="preserve"> </w:t>
      </w:r>
      <w:r>
        <w:t>you</w:t>
      </w:r>
      <w:r>
        <w:rPr>
          <w:spacing w:val="-1"/>
        </w:rPr>
        <w:t xml:space="preserve"> </w:t>
      </w:r>
      <w:r>
        <w:t>“agree</w:t>
      </w:r>
      <w:r>
        <w:rPr>
          <w:spacing w:val="-3"/>
        </w:rPr>
        <w:t xml:space="preserve"> </w:t>
      </w:r>
      <w:r>
        <w:t>with</w:t>
      </w:r>
      <w:r>
        <w:rPr>
          <w:spacing w:val="-1"/>
        </w:rPr>
        <w:t xml:space="preserve"> </w:t>
      </w:r>
      <w:r>
        <w:t>the</w:t>
      </w:r>
      <w:r>
        <w:rPr>
          <w:spacing w:val="-1"/>
        </w:rPr>
        <w:t xml:space="preserve"> </w:t>
      </w:r>
      <w:r>
        <w:t>changes.”</w:t>
      </w:r>
      <w:r>
        <w:rPr>
          <w:spacing w:val="-3"/>
        </w:rPr>
        <w:t xml:space="preserve"> </w:t>
      </w:r>
      <w:r>
        <w:t>Once</w:t>
      </w:r>
      <w:r>
        <w:rPr>
          <w:spacing w:val="-1"/>
        </w:rPr>
        <w:t xml:space="preserve"> </w:t>
      </w:r>
      <w:r>
        <w:t>I</w:t>
      </w:r>
      <w:r>
        <w:rPr>
          <w:spacing w:val="-1"/>
        </w:rPr>
        <w:t xml:space="preserve"> </w:t>
      </w:r>
      <w:r>
        <w:t>receive</w:t>
      </w:r>
      <w:r>
        <w:rPr>
          <w:spacing w:val="-1"/>
        </w:rPr>
        <w:t xml:space="preserve"> </w:t>
      </w:r>
      <w:r>
        <w:t>your</w:t>
      </w:r>
      <w:r>
        <w:rPr>
          <w:spacing w:val="-3"/>
        </w:rPr>
        <w:t xml:space="preserve"> </w:t>
      </w:r>
      <w:r>
        <w:t>reply</w:t>
      </w:r>
      <w:r>
        <w:rPr>
          <w:spacing w:val="-2"/>
        </w:rPr>
        <w:t xml:space="preserve"> </w:t>
      </w:r>
      <w:r>
        <w:t>I</w:t>
      </w:r>
      <w:r>
        <w:rPr>
          <w:spacing w:val="-1"/>
        </w:rPr>
        <w:t xml:space="preserve"> </w:t>
      </w:r>
      <w:r>
        <w:t>will</w:t>
      </w:r>
      <w:r>
        <w:rPr>
          <w:spacing w:val="-2"/>
        </w:rPr>
        <w:t xml:space="preserve"> </w:t>
      </w:r>
      <w:r>
        <w:t>add</w:t>
      </w:r>
      <w:r>
        <w:rPr>
          <w:spacing w:val="-1"/>
        </w:rPr>
        <w:t xml:space="preserve"> </w:t>
      </w:r>
      <w:r>
        <w:t>an electronic signature on your IPE and then I will mail you a hard copy to your address.</w:t>
      </w:r>
    </w:p>
    <w:p w14:paraId="30ABB5ED" w14:textId="77777777" w:rsidR="004F1956" w:rsidRDefault="00000000">
      <w:pPr>
        <w:pStyle w:val="BodyText"/>
        <w:spacing w:before="240"/>
        <w:ind w:left="980" w:right="5564"/>
      </w:pPr>
      <w:r>
        <w:t>From Appellant to Counselor Date:</w:t>
      </w:r>
      <w:r>
        <w:rPr>
          <w:spacing w:val="-10"/>
        </w:rPr>
        <w:t xml:space="preserve"> </w:t>
      </w:r>
      <w:r>
        <w:t>12/28/2021</w:t>
      </w:r>
      <w:r>
        <w:rPr>
          <w:spacing w:val="-8"/>
        </w:rPr>
        <w:t xml:space="preserve"> </w:t>
      </w:r>
      <w:r>
        <w:t>at</w:t>
      </w:r>
      <w:r>
        <w:rPr>
          <w:spacing w:val="-10"/>
        </w:rPr>
        <w:t xml:space="preserve"> </w:t>
      </w:r>
      <w:r>
        <w:t>9:22</w:t>
      </w:r>
      <w:r>
        <w:rPr>
          <w:spacing w:val="-8"/>
        </w:rPr>
        <w:t xml:space="preserve"> </w:t>
      </w:r>
      <w:r>
        <w:t>p.m.</w:t>
      </w:r>
    </w:p>
    <w:p w14:paraId="30ABB5EE" w14:textId="77777777" w:rsidR="004F1956" w:rsidRDefault="00000000">
      <w:pPr>
        <w:pStyle w:val="BodyText"/>
        <w:ind w:left="980"/>
      </w:pPr>
      <w:r>
        <w:t>I</w:t>
      </w:r>
      <w:r>
        <w:rPr>
          <w:spacing w:val="-2"/>
        </w:rPr>
        <w:t xml:space="preserve"> </w:t>
      </w:r>
      <w:r>
        <w:t>agree</w:t>
      </w:r>
      <w:r>
        <w:rPr>
          <w:spacing w:val="-1"/>
        </w:rPr>
        <w:t xml:space="preserve"> </w:t>
      </w:r>
      <w:r>
        <w:t>with</w:t>
      </w:r>
      <w:r>
        <w:rPr>
          <w:spacing w:val="-1"/>
        </w:rPr>
        <w:t xml:space="preserve"> </w:t>
      </w:r>
      <w:r>
        <w:t>the</w:t>
      </w:r>
      <w:r>
        <w:rPr>
          <w:spacing w:val="-3"/>
        </w:rPr>
        <w:t xml:space="preserve"> </w:t>
      </w:r>
      <w:r>
        <w:t>document</w:t>
      </w:r>
      <w:r>
        <w:rPr>
          <w:spacing w:val="-4"/>
        </w:rPr>
        <w:t xml:space="preserve"> </w:t>
      </w:r>
      <w:r>
        <w:rPr>
          <w:spacing w:val="-2"/>
        </w:rPr>
        <w:t>attached.</w:t>
      </w:r>
    </w:p>
    <w:p w14:paraId="30ABB5EF" w14:textId="77777777" w:rsidR="004F1956" w:rsidRDefault="00000000">
      <w:pPr>
        <w:pStyle w:val="BodyText"/>
        <w:spacing w:before="240"/>
        <w:ind w:left="980" w:right="5564"/>
      </w:pPr>
      <w:r>
        <w:t>From Counselor to Appellant Date:</w:t>
      </w:r>
      <w:r>
        <w:rPr>
          <w:spacing w:val="-10"/>
        </w:rPr>
        <w:t xml:space="preserve"> </w:t>
      </w:r>
      <w:r>
        <w:t>12/29/2021</w:t>
      </w:r>
      <w:r>
        <w:rPr>
          <w:spacing w:val="-8"/>
        </w:rPr>
        <w:t xml:space="preserve"> </w:t>
      </w:r>
      <w:r>
        <w:t>at</w:t>
      </w:r>
      <w:r>
        <w:rPr>
          <w:spacing w:val="-10"/>
        </w:rPr>
        <w:t xml:space="preserve"> </w:t>
      </w:r>
      <w:r>
        <w:t>1:20</w:t>
      </w:r>
      <w:r>
        <w:rPr>
          <w:spacing w:val="-8"/>
        </w:rPr>
        <w:t xml:space="preserve"> </w:t>
      </w:r>
      <w:r>
        <w:t>p.m.</w:t>
      </w:r>
    </w:p>
    <w:p w14:paraId="30ABB5F0" w14:textId="77777777" w:rsidR="004F1956" w:rsidRDefault="00000000">
      <w:pPr>
        <w:pStyle w:val="BodyText"/>
        <w:ind w:left="980" w:right="1044"/>
      </w:pPr>
      <w:r>
        <w:t>Thank you for approving your new Individualized Plan for Employment (IPE).</w:t>
      </w:r>
      <w:r>
        <w:rPr>
          <w:spacing w:val="-2"/>
        </w:rPr>
        <w:t xml:space="preserve"> </w:t>
      </w:r>
      <w:r>
        <w:t>I</w:t>
      </w:r>
      <w:r>
        <w:rPr>
          <w:spacing w:val="-2"/>
        </w:rPr>
        <w:t xml:space="preserve"> </w:t>
      </w:r>
      <w:r>
        <w:t>have</w:t>
      </w:r>
      <w:r>
        <w:rPr>
          <w:spacing w:val="-2"/>
        </w:rPr>
        <w:t xml:space="preserve"> </w:t>
      </w:r>
      <w:r>
        <w:t>went</w:t>
      </w:r>
      <w:r>
        <w:rPr>
          <w:spacing w:val="-5"/>
        </w:rPr>
        <w:t xml:space="preserve"> </w:t>
      </w:r>
      <w:r>
        <w:t>ahead</w:t>
      </w:r>
      <w:r>
        <w:rPr>
          <w:spacing w:val="-2"/>
        </w:rPr>
        <w:t xml:space="preserve"> </w:t>
      </w:r>
      <w:r>
        <w:t>and</w:t>
      </w:r>
      <w:r>
        <w:rPr>
          <w:spacing w:val="-4"/>
        </w:rPr>
        <w:t xml:space="preserve"> </w:t>
      </w:r>
      <w:r>
        <w:t>edited</w:t>
      </w:r>
      <w:r>
        <w:rPr>
          <w:spacing w:val="-2"/>
        </w:rPr>
        <w:t xml:space="preserve"> </w:t>
      </w:r>
      <w:r>
        <w:t>your</w:t>
      </w:r>
      <w:r>
        <w:rPr>
          <w:spacing w:val="-4"/>
        </w:rPr>
        <w:t xml:space="preserve"> </w:t>
      </w:r>
      <w:r>
        <w:t>electronic</w:t>
      </w:r>
      <w:r>
        <w:rPr>
          <w:spacing w:val="-3"/>
        </w:rPr>
        <w:t xml:space="preserve"> </w:t>
      </w:r>
      <w:r>
        <w:t>signature</w:t>
      </w:r>
      <w:r>
        <w:rPr>
          <w:spacing w:val="-4"/>
        </w:rPr>
        <w:t xml:space="preserve"> </w:t>
      </w:r>
      <w:r>
        <w:t>to</w:t>
      </w:r>
      <w:r>
        <w:rPr>
          <w:spacing w:val="-2"/>
        </w:rPr>
        <w:t xml:space="preserve"> </w:t>
      </w:r>
      <w:r>
        <w:t>the</w:t>
      </w:r>
      <w:r>
        <w:rPr>
          <w:spacing w:val="-4"/>
        </w:rPr>
        <w:t xml:space="preserve"> </w:t>
      </w:r>
      <w:r>
        <w:t>plan and have attached a copy to this email for your records.</w:t>
      </w:r>
    </w:p>
    <w:p w14:paraId="30ABB5F1" w14:textId="77777777" w:rsidR="004F1956" w:rsidRDefault="00000000">
      <w:pPr>
        <w:pStyle w:val="BodyText"/>
        <w:spacing w:before="241"/>
        <w:ind w:left="980" w:right="5564"/>
      </w:pPr>
      <w:r>
        <w:t>From Appellant to Counselor Date:</w:t>
      </w:r>
      <w:r>
        <w:rPr>
          <w:spacing w:val="-10"/>
        </w:rPr>
        <w:t xml:space="preserve"> </w:t>
      </w:r>
      <w:r>
        <w:t>12/29/2021</w:t>
      </w:r>
      <w:r>
        <w:rPr>
          <w:spacing w:val="-8"/>
        </w:rPr>
        <w:t xml:space="preserve"> </w:t>
      </w:r>
      <w:r>
        <w:t>at</w:t>
      </w:r>
      <w:r>
        <w:rPr>
          <w:spacing w:val="-10"/>
        </w:rPr>
        <w:t xml:space="preserve"> </w:t>
      </w:r>
      <w:r>
        <w:t>12:24</w:t>
      </w:r>
      <w:r>
        <w:rPr>
          <w:spacing w:val="-9"/>
        </w:rPr>
        <w:t xml:space="preserve"> </w:t>
      </w:r>
      <w:r>
        <w:t>p.m.</w:t>
      </w:r>
    </w:p>
    <w:p w14:paraId="30ABB5F2" w14:textId="77777777" w:rsidR="004F1956" w:rsidRDefault="00000000">
      <w:pPr>
        <w:pStyle w:val="BodyText"/>
        <w:ind w:left="980" w:right="1044"/>
      </w:pPr>
      <w:r>
        <w:t>I have read the Individualized Plan for Employment (IPE) and I’m especially</w:t>
      </w:r>
      <w:r>
        <w:rPr>
          <w:spacing w:val="-4"/>
        </w:rPr>
        <w:t xml:space="preserve"> </w:t>
      </w:r>
      <w:r>
        <w:t>grateful</w:t>
      </w:r>
      <w:r>
        <w:rPr>
          <w:spacing w:val="-4"/>
        </w:rPr>
        <w:t xml:space="preserve"> </w:t>
      </w:r>
      <w:r>
        <w:t>that</w:t>
      </w:r>
      <w:r>
        <w:rPr>
          <w:spacing w:val="-6"/>
        </w:rPr>
        <w:t xml:space="preserve"> </w:t>
      </w:r>
      <w:r>
        <w:t>you</w:t>
      </w:r>
      <w:r>
        <w:rPr>
          <w:spacing w:val="-3"/>
        </w:rPr>
        <w:t xml:space="preserve"> </w:t>
      </w:r>
      <w:r>
        <w:t>went</w:t>
      </w:r>
      <w:r>
        <w:rPr>
          <w:spacing w:val="-3"/>
        </w:rPr>
        <w:t xml:space="preserve"> </w:t>
      </w:r>
      <w:r>
        <w:t>ahead</w:t>
      </w:r>
      <w:r>
        <w:rPr>
          <w:spacing w:val="-3"/>
        </w:rPr>
        <w:t xml:space="preserve"> </w:t>
      </w:r>
      <w:r>
        <w:t>and</w:t>
      </w:r>
      <w:r>
        <w:rPr>
          <w:spacing w:val="-5"/>
        </w:rPr>
        <w:t xml:space="preserve"> </w:t>
      </w:r>
      <w:r>
        <w:t>edited</w:t>
      </w:r>
      <w:r>
        <w:rPr>
          <w:spacing w:val="-5"/>
        </w:rPr>
        <w:t xml:space="preserve"> </w:t>
      </w:r>
      <w:r>
        <w:t>my</w:t>
      </w:r>
      <w:r>
        <w:rPr>
          <w:spacing w:val="-6"/>
        </w:rPr>
        <w:t xml:space="preserve"> </w:t>
      </w:r>
      <w:r>
        <w:t>electronic</w:t>
      </w:r>
      <w:r>
        <w:rPr>
          <w:spacing w:val="-4"/>
        </w:rPr>
        <w:t xml:space="preserve"> </w:t>
      </w:r>
      <w:r>
        <w:t>signature to the plan. I accept and honor the attached edited version in its totality.</w:t>
      </w:r>
    </w:p>
    <w:p w14:paraId="30ABB5F3" w14:textId="77777777" w:rsidR="004F1956" w:rsidRDefault="004F1956">
      <w:pPr>
        <w:sectPr w:rsidR="004F1956" w:rsidSect="00A3161B">
          <w:pgSz w:w="12240" w:h="15840"/>
          <w:pgMar w:top="980" w:right="1120" w:bottom="1140" w:left="1180" w:header="440" w:footer="948" w:gutter="0"/>
          <w:cols w:space="720"/>
        </w:sectPr>
      </w:pPr>
    </w:p>
    <w:p w14:paraId="30ABB5F4" w14:textId="77777777" w:rsidR="004F1956" w:rsidRDefault="004F1956">
      <w:pPr>
        <w:pStyle w:val="BodyText"/>
        <w:spacing w:before="36"/>
        <w:ind w:left="0"/>
      </w:pPr>
    </w:p>
    <w:p w14:paraId="30ABB5F5" w14:textId="77777777" w:rsidR="004F1956" w:rsidRDefault="00000000">
      <w:pPr>
        <w:pStyle w:val="BodyText"/>
        <w:ind w:left="980" w:right="5564"/>
      </w:pPr>
      <w:r>
        <w:t>From</w:t>
      </w:r>
      <w:r>
        <w:rPr>
          <w:spacing w:val="-11"/>
        </w:rPr>
        <w:t xml:space="preserve"> </w:t>
      </w:r>
      <w:r>
        <w:t>Counselor</w:t>
      </w:r>
      <w:r>
        <w:rPr>
          <w:spacing w:val="-13"/>
        </w:rPr>
        <w:t xml:space="preserve"> </w:t>
      </w:r>
      <w:r>
        <w:t>to</w:t>
      </w:r>
      <w:r>
        <w:rPr>
          <w:spacing w:val="-12"/>
        </w:rPr>
        <w:t xml:space="preserve"> </w:t>
      </w:r>
      <w:r>
        <w:t>Appellant Date: 2/3/2023 at 1:28 p.m.</w:t>
      </w:r>
    </w:p>
    <w:p w14:paraId="30ABB5F6" w14:textId="77777777" w:rsidR="004F1956" w:rsidRDefault="00000000">
      <w:pPr>
        <w:pStyle w:val="BodyText"/>
        <w:ind w:left="980" w:right="1044"/>
      </w:pPr>
      <w:r>
        <w:t>I am following up with you regarding our last phone conversation about your housing/meal plan fees. As I explained on the phone, back in December when we were creating your new Individualized Plan for Employment</w:t>
      </w:r>
      <w:r>
        <w:rPr>
          <w:spacing w:val="-2"/>
        </w:rPr>
        <w:t xml:space="preserve"> </w:t>
      </w:r>
      <w:r>
        <w:t>(IPE)</w:t>
      </w:r>
      <w:r>
        <w:rPr>
          <w:spacing w:val="-4"/>
        </w:rPr>
        <w:t xml:space="preserve"> </w:t>
      </w:r>
      <w:r>
        <w:t>we</w:t>
      </w:r>
      <w:r>
        <w:rPr>
          <w:spacing w:val="-4"/>
        </w:rPr>
        <w:t xml:space="preserve"> </w:t>
      </w:r>
      <w:r>
        <w:t>did</w:t>
      </w:r>
      <w:r>
        <w:rPr>
          <w:spacing w:val="-2"/>
        </w:rPr>
        <w:t xml:space="preserve"> </w:t>
      </w:r>
      <w:r>
        <w:t>not</w:t>
      </w:r>
      <w:r>
        <w:rPr>
          <w:spacing w:val="-2"/>
        </w:rPr>
        <w:t xml:space="preserve"> </w:t>
      </w:r>
      <w:r>
        <w:t>discuss</w:t>
      </w:r>
      <w:r>
        <w:rPr>
          <w:spacing w:val="-5"/>
        </w:rPr>
        <w:t xml:space="preserve"> </w:t>
      </w:r>
      <w:r>
        <w:t>housing/meal</w:t>
      </w:r>
      <w:r>
        <w:rPr>
          <w:spacing w:val="-3"/>
        </w:rPr>
        <w:t xml:space="preserve"> </w:t>
      </w:r>
      <w:r>
        <w:t>plan</w:t>
      </w:r>
      <w:r>
        <w:rPr>
          <w:spacing w:val="-2"/>
        </w:rPr>
        <w:t xml:space="preserve"> </w:t>
      </w:r>
      <w:r>
        <w:t>cost</w:t>
      </w:r>
      <w:r>
        <w:rPr>
          <w:spacing w:val="-2"/>
        </w:rPr>
        <w:t xml:space="preserve"> </w:t>
      </w:r>
      <w:r>
        <w:t>being</w:t>
      </w:r>
      <w:r>
        <w:rPr>
          <w:spacing w:val="-4"/>
        </w:rPr>
        <w:t xml:space="preserve"> </w:t>
      </w:r>
      <w:r>
        <w:t>a</w:t>
      </w:r>
      <w:r>
        <w:rPr>
          <w:spacing w:val="-2"/>
        </w:rPr>
        <w:t xml:space="preserve"> </w:t>
      </w:r>
      <w:r>
        <w:t>part of your services. As of now your plan does offer school sponsorship for tuition,</w:t>
      </w:r>
      <w:r>
        <w:rPr>
          <w:spacing w:val="-6"/>
        </w:rPr>
        <w:t xml:space="preserve"> </w:t>
      </w:r>
      <w:r>
        <w:t>books/supplies,</w:t>
      </w:r>
      <w:r>
        <w:rPr>
          <w:spacing w:val="-6"/>
        </w:rPr>
        <w:t xml:space="preserve"> </w:t>
      </w:r>
      <w:r>
        <w:t>and</w:t>
      </w:r>
      <w:r>
        <w:rPr>
          <w:spacing w:val="-5"/>
        </w:rPr>
        <w:t xml:space="preserve"> </w:t>
      </w:r>
      <w:r>
        <w:t>transportation.</w:t>
      </w:r>
      <w:r>
        <w:rPr>
          <w:spacing w:val="-6"/>
        </w:rPr>
        <w:t xml:space="preserve"> </w:t>
      </w:r>
      <w:r>
        <w:t>Since</w:t>
      </w:r>
      <w:r>
        <w:rPr>
          <w:spacing w:val="-3"/>
        </w:rPr>
        <w:t xml:space="preserve"> </w:t>
      </w:r>
      <w:r>
        <w:t>you</w:t>
      </w:r>
      <w:r>
        <w:rPr>
          <w:spacing w:val="-3"/>
        </w:rPr>
        <w:t xml:space="preserve"> </w:t>
      </w:r>
      <w:r>
        <w:t>have</w:t>
      </w:r>
      <w:r>
        <w:rPr>
          <w:spacing w:val="-5"/>
        </w:rPr>
        <w:t xml:space="preserve"> </w:t>
      </w:r>
      <w:r>
        <w:t>already</w:t>
      </w:r>
      <w:r>
        <w:rPr>
          <w:spacing w:val="-9"/>
        </w:rPr>
        <w:t xml:space="preserve"> </w:t>
      </w:r>
      <w:r>
        <w:t>moved on</w:t>
      </w:r>
      <w:r>
        <w:rPr>
          <w:spacing w:val="-1"/>
        </w:rPr>
        <w:t xml:space="preserve"> </w:t>
      </w:r>
      <w:r>
        <w:t>campus</w:t>
      </w:r>
      <w:r>
        <w:rPr>
          <w:spacing w:val="-2"/>
        </w:rPr>
        <w:t xml:space="preserve"> </w:t>
      </w:r>
      <w:r>
        <w:t>and</w:t>
      </w:r>
      <w:r>
        <w:rPr>
          <w:spacing w:val="-1"/>
        </w:rPr>
        <w:t xml:space="preserve"> </w:t>
      </w:r>
      <w:r>
        <w:t>started</w:t>
      </w:r>
      <w:r>
        <w:rPr>
          <w:spacing w:val="-3"/>
        </w:rPr>
        <w:t xml:space="preserve"> </w:t>
      </w:r>
      <w:r>
        <w:t>using</w:t>
      </w:r>
      <w:r>
        <w:rPr>
          <w:spacing w:val="-1"/>
        </w:rPr>
        <w:t xml:space="preserve"> </w:t>
      </w:r>
      <w:r>
        <w:t>your</w:t>
      </w:r>
      <w:r>
        <w:rPr>
          <w:spacing w:val="-5"/>
        </w:rPr>
        <w:t xml:space="preserve"> </w:t>
      </w:r>
      <w:r>
        <w:t>meal</w:t>
      </w:r>
      <w:r>
        <w:rPr>
          <w:spacing w:val="-5"/>
        </w:rPr>
        <w:t xml:space="preserve"> </w:t>
      </w:r>
      <w:r>
        <w:t>plan,</w:t>
      </w:r>
      <w:r>
        <w:rPr>
          <w:spacing w:val="-4"/>
        </w:rPr>
        <w:t xml:space="preserve"> </w:t>
      </w:r>
      <w:r>
        <w:t>I</w:t>
      </w:r>
      <w:r>
        <w:rPr>
          <w:spacing w:val="-1"/>
        </w:rPr>
        <w:t xml:space="preserve"> </w:t>
      </w:r>
      <w:r>
        <w:t>will</w:t>
      </w:r>
      <w:r>
        <w:rPr>
          <w:spacing w:val="-2"/>
        </w:rPr>
        <w:t xml:space="preserve"> </w:t>
      </w:r>
      <w:r>
        <w:t>try</w:t>
      </w:r>
      <w:r>
        <w:rPr>
          <w:spacing w:val="-2"/>
        </w:rPr>
        <w:t xml:space="preserve"> </w:t>
      </w:r>
      <w:r>
        <w:t>to</w:t>
      </w:r>
      <w:r>
        <w:rPr>
          <w:spacing w:val="-1"/>
        </w:rPr>
        <w:t xml:space="preserve"> </w:t>
      </w:r>
      <w:r>
        <w:t>see</w:t>
      </w:r>
      <w:r>
        <w:rPr>
          <w:spacing w:val="-3"/>
        </w:rPr>
        <w:t xml:space="preserve"> </w:t>
      </w:r>
      <w:r>
        <w:t>if</w:t>
      </w:r>
      <w:r>
        <w:rPr>
          <w:spacing w:val="-2"/>
        </w:rPr>
        <w:t xml:space="preserve"> </w:t>
      </w:r>
      <w:r>
        <w:t>this</w:t>
      </w:r>
      <w:r>
        <w:rPr>
          <w:spacing w:val="-2"/>
        </w:rPr>
        <w:t xml:space="preserve"> </w:t>
      </w:r>
      <w:r>
        <w:t xml:space="preserve">service could possibly be covered by the DOR department for this spring 2022 </w:t>
      </w:r>
      <w:r>
        <w:rPr>
          <w:spacing w:val="-2"/>
        </w:rPr>
        <w:t>semester.</w:t>
      </w:r>
    </w:p>
    <w:p w14:paraId="30ABB5F7" w14:textId="77777777" w:rsidR="004F1956" w:rsidRDefault="00000000">
      <w:pPr>
        <w:pStyle w:val="BodyText"/>
        <w:spacing w:before="240"/>
        <w:ind w:left="980" w:right="5564"/>
      </w:pPr>
      <w:r>
        <w:t>From</w:t>
      </w:r>
      <w:r>
        <w:rPr>
          <w:spacing w:val="-11"/>
        </w:rPr>
        <w:t xml:space="preserve"> </w:t>
      </w:r>
      <w:r>
        <w:t>Counselor</w:t>
      </w:r>
      <w:r>
        <w:rPr>
          <w:spacing w:val="-13"/>
        </w:rPr>
        <w:t xml:space="preserve"> </w:t>
      </w:r>
      <w:r>
        <w:t>to</w:t>
      </w:r>
      <w:r>
        <w:rPr>
          <w:spacing w:val="-12"/>
        </w:rPr>
        <w:t xml:space="preserve"> </w:t>
      </w:r>
      <w:r>
        <w:t>Appellant Date:</w:t>
      </w:r>
      <w:r>
        <w:rPr>
          <w:spacing w:val="-5"/>
        </w:rPr>
        <w:t xml:space="preserve"> </w:t>
      </w:r>
      <w:r>
        <w:t>2/8/2022</w:t>
      </w:r>
      <w:r>
        <w:rPr>
          <w:spacing w:val="-2"/>
        </w:rPr>
        <w:t xml:space="preserve"> </w:t>
      </w:r>
      <w:r>
        <w:t>at</w:t>
      </w:r>
      <w:r>
        <w:rPr>
          <w:spacing w:val="-2"/>
        </w:rPr>
        <w:t xml:space="preserve"> </w:t>
      </w:r>
      <w:r>
        <w:t>10:45</w:t>
      </w:r>
      <w:r>
        <w:rPr>
          <w:spacing w:val="-1"/>
        </w:rPr>
        <w:t xml:space="preserve"> </w:t>
      </w:r>
      <w:r>
        <w:rPr>
          <w:spacing w:val="-4"/>
        </w:rPr>
        <w:t>a.m.</w:t>
      </w:r>
    </w:p>
    <w:p w14:paraId="30ABB5F8" w14:textId="77777777" w:rsidR="004F1956" w:rsidRDefault="00000000">
      <w:pPr>
        <w:pStyle w:val="BodyText"/>
        <w:ind w:left="979" w:right="1178"/>
      </w:pPr>
      <w:r>
        <w:t>As</w:t>
      </w:r>
      <w:r>
        <w:rPr>
          <w:spacing w:val="-3"/>
        </w:rPr>
        <w:t xml:space="preserve"> </w:t>
      </w:r>
      <w:r>
        <w:t>of</w:t>
      </w:r>
      <w:r>
        <w:rPr>
          <w:spacing w:val="-5"/>
        </w:rPr>
        <w:t xml:space="preserve"> </w:t>
      </w:r>
      <w:r>
        <w:t>this</w:t>
      </w:r>
      <w:r>
        <w:rPr>
          <w:spacing w:val="-5"/>
        </w:rPr>
        <w:t xml:space="preserve"> </w:t>
      </w:r>
      <w:r>
        <w:t>moment</w:t>
      </w:r>
      <w:r>
        <w:rPr>
          <w:spacing w:val="-2"/>
        </w:rPr>
        <w:t xml:space="preserve"> </w:t>
      </w:r>
      <w:r>
        <w:t>your</w:t>
      </w:r>
      <w:r>
        <w:rPr>
          <w:spacing w:val="-4"/>
        </w:rPr>
        <w:t xml:space="preserve"> </w:t>
      </w:r>
      <w:r>
        <w:t>housing</w:t>
      </w:r>
      <w:r>
        <w:rPr>
          <w:spacing w:val="-2"/>
        </w:rPr>
        <w:t xml:space="preserve"> </w:t>
      </w:r>
      <w:r>
        <w:t>and</w:t>
      </w:r>
      <w:r>
        <w:rPr>
          <w:spacing w:val="-4"/>
        </w:rPr>
        <w:t xml:space="preserve"> </w:t>
      </w:r>
      <w:r>
        <w:t>meal</w:t>
      </w:r>
      <w:r>
        <w:rPr>
          <w:spacing w:val="-3"/>
        </w:rPr>
        <w:t xml:space="preserve"> </w:t>
      </w:r>
      <w:r>
        <w:t>plan</w:t>
      </w:r>
      <w:r>
        <w:rPr>
          <w:spacing w:val="-2"/>
        </w:rPr>
        <w:t xml:space="preserve"> </w:t>
      </w:r>
      <w:r>
        <w:t>fees</w:t>
      </w:r>
      <w:r>
        <w:rPr>
          <w:spacing w:val="-3"/>
        </w:rPr>
        <w:t xml:space="preserve"> </w:t>
      </w:r>
      <w:r>
        <w:t>are</w:t>
      </w:r>
      <w:r>
        <w:rPr>
          <w:spacing w:val="-2"/>
        </w:rPr>
        <w:t xml:space="preserve"> </w:t>
      </w:r>
      <w:r>
        <w:t>working</w:t>
      </w:r>
      <w:r>
        <w:rPr>
          <w:spacing w:val="-2"/>
        </w:rPr>
        <w:t xml:space="preserve"> </w:t>
      </w:r>
      <w:r>
        <w:t>on</w:t>
      </w:r>
      <w:r>
        <w:rPr>
          <w:spacing w:val="-4"/>
        </w:rPr>
        <w:t xml:space="preserve"> </w:t>
      </w:r>
      <w:r>
        <w:t>being approved by the DOR department for spring 2022 only. The DOR department still need for you to apply for the off-campus housing petition to see if you qualify based on you being</w:t>
      </w:r>
      <w:r>
        <w:rPr>
          <w:spacing w:val="-1"/>
        </w:rPr>
        <w:t xml:space="preserve"> </w:t>
      </w:r>
      <w:r>
        <w:t>over</w:t>
      </w:r>
      <w:r>
        <w:rPr>
          <w:spacing w:val="-3"/>
        </w:rPr>
        <w:t xml:space="preserve"> </w:t>
      </w:r>
      <w:r>
        <w:t>26 years old.</w:t>
      </w:r>
      <w:r>
        <w:rPr>
          <w:spacing w:val="-2"/>
        </w:rPr>
        <w:t xml:space="preserve"> </w:t>
      </w:r>
      <w:r>
        <w:t>Please let me know when you have submitted this petition and then we can discuss further about this matter. Also, a check for your spring semester parking fee should be arriving to your student housing address soon.</w:t>
      </w:r>
    </w:p>
    <w:p w14:paraId="30ABB5F9" w14:textId="77777777" w:rsidR="004F1956" w:rsidRDefault="00000000">
      <w:pPr>
        <w:pStyle w:val="BodyText"/>
        <w:spacing w:before="240"/>
        <w:ind w:left="979" w:right="5564"/>
      </w:pPr>
      <w:r>
        <w:t>From</w:t>
      </w:r>
      <w:r>
        <w:rPr>
          <w:spacing w:val="-10"/>
        </w:rPr>
        <w:t xml:space="preserve"> </w:t>
      </w:r>
      <w:r>
        <w:t>Counselor</w:t>
      </w:r>
      <w:r>
        <w:rPr>
          <w:spacing w:val="-13"/>
        </w:rPr>
        <w:t xml:space="preserve"> </w:t>
      </w:r>
      <w:r>
        <w:t>to</w:t>
      </w:r>
      <w:r>
        <w:rPr>
          <w:spacing w:val="-11"/>
        </w:rPr>
        <w:t xml:space="preserve"> </w:t>
      </w:r>
      <w:r>
        <w:t>Appellant Date:</w:t>
      </w:r>
      <w:r>
        <w:rPr>
          <w:spacing w:val="-4"/>
        </w:rPr>
        <w:t xml:space="preserve"> </w:t>
      </w:r>
      <w:r>
        <w:t>2/14/2022</w:t>
      </w:r>
      <w:r>
        <w:rPr>
          <w:spacing w:val="-3"/>
        </w:rPr>
        <w:t xml:space="preserve"> </w:t>
      </w:r>
      <w:r>
        <w:t>at</w:t>
      </w:r>
      <w:r>
        <w:rPr>
          <w:spacing w:val="-4"/>
        </w:rPr>
        <w:t xml:space="preserve"> </w:t>
      </w:r>
      <w:r>
        <w:t xml:space="preserve">3:15 </w:t>
      </w:r>
      <w:r>
        <w:rPr>
          <w:spacing w:val="-4"/>
        </w:rPr>
        <w:t>p.m.</w:t>
      </w:r>
    </w:p>
    <w:p w14:paraId="30ABB5FA" w14:textId="77777777" w:rsidR="004F1956" w:rsidRDefault="00000000">
      <w:pPr>
        <w:pStyle w:val="BodyText"/>
        <w:ind w:left="979" w:right="1044"/>
      </w:pPr>
      <w:r>
        <w:t>The check that should be on its way to your residence is for the $81 semester parking fee. The DOR department did not issue you a monthly transportation</w:t>
      </w:r>
      <w:r>
        <w:rPr>
          <w:spacing w:val="-4"/>
        </w:rPr>
        <w:t xml:space="preserve"> </w:t>
      </w:r>
      <w:r>
        <w:t>stipend</w:t>
      </w:r>
      <w:r>
        <w:rPr>
          <w:spacing w:val="-4"/>
        </w:rPr>
        <w:t xml:space="preserve"> </w:t>
      </w:r>
      <w:r>
        <w:t>because</w:t>
      </w:r>
      <w:r>
        <w:rPr>
          <w:spacing w:val="-2"/>
        </w:rPr>
        <w:t xml:space="preserve"> </w:t>
      </w:r>
      <w:r>
        <w:t>you</w:t>
      </w:r>
      <w:r>
        <w:rPr>
          <w:spacing w:val="-2"/>
        </w:rPr>
        <w:t xml:space="preserve"> </w:t>
      </w:r>
      <w:r>
        <w:t>are</w:t>
      </w:r>
      <w:r>
        <w:rPr>
          <w:spacing w:val="-2"/>
        </w:rPr>
        <w:t xml:space="preserve"> </w:t>
      </w:r>
      <w:r>
        <w:t>stationed</w:t>
      </w:r>
      <w:r>
        <w:rPr>
          <w:spacing w:val="-4"/>
        </w:rPr>
        <w:t xml:space="preserve"> </w:t>
      </w:r>
      <w:r>
        <w:t>on</w:t>
      </w:r>
      <w:r>
        <w:rPr>
          <w:spacing w:val="-2"/>
        </w:rPr>
        <w:t xml:space="preserve"> </w:t>
      </w:r>
      <w:r>
        <w:t>campus</w:t>
      </w:r>
      <w:r>
        <w:rPr>
          <w:spacing w:val="-5"/>
        </w:rPr>
        <w:t xml:space="preserve"> </w:t>
      </w:r>
      <w:r>
        <w:t>for</w:t>
      </w:r>
      <w:r>
        <w:rPr>
          <w:spacing w:val="-4"/>
        </w:rPr>
        <w:t xml:space="preserve"> </w:t>
      </w:r>
      <w:r>
        <w:t>the</w:t>
      </w:r>
      <w:r>
        <w:rPr>
          <w:spacing w:val="-4"/>
        </w:rPr>
        <w:t xml:space="preserve"> </w:t>
      </w:r>
      <w:r>
        <w:t xml:space="preserve">spring 2022 semester. I have addressed all 4 of your questions and concerns </w:t>
      </w:r>
      <w:r>
        <w:rPr>
          <w:spacing w:val="-2"/>
        </w:rPr>
        <w:t>below:</w:t>
      </w:r>
    </w:p>
    <w:p w14:paraId="30ABB5FB" w14:textId="77777777" w:rsidR="004F1956" w:rsidRDefault="00000000">
      <w:pPr>
        <w:pStyle w:val="ListParagraph"/>
        <w:numPr>
          <w:ilvl w:val="0"/>
          <w:numId w:val="14"/>
        </w:numPr>
        <w:tabs>
          <w:tab w:val="left" w:pos="1246"/>
        </w:tabs>
        <w:spacing w:before="240"/>
        <w:ind w:left="979" w:right="1527" w:firstLine="0"/>
        <w:rPr>
          <w:sz w:val="24"/>
        </w:rPr>
      </w:pPr>
      <w:r>
        <w:rPr>
          <w:sz w:val="24"/>
        </w:rPr>
        <w:t>Does</w:t>
      </w:r>
      <w:r>
        <w:rPr>
          <w:spacing w:val="-6"/>
          <w:sz w:val="24"/>
        </w:rPr>
        <w:t xml:space="preserve"> </w:t>
      </w:r>
      <w:r>
        <w:rPr>
          <w:sz w:val="24"/>
        </w:rPr>
        <w:t>the</w:t>
      </w:r>
      <w:r>
        <w:rPr>
          <w:spacing w:val="-3"/>
          <w:sz w:val="24"/>
        </w:rPr>
        <w:t xml:space="preserve"> </w:t>
      </w:r>
      <w:r>
        <w:rPr>
          <w:sz w:val="24"/>
        </w:rPr>
        <w:t>DOR</w:t>
      </w:r>
      <w:r>
        <w:rPr>
          <w:spacing w:val="-4"/>
          <w:sz w:val="24"/>
        </w:rPr>
        <w:t xml:space="preserve"> </w:t>
      </w:r>
      <w:r>
        <w:rPr>
          <w:sz w:val="24"/>
        </w:rPr>
        <w:t>want</w:t>
      </w:r>
      <w:r>
        <w:rPr>
          <w:spacing w:val="-6"/>
          <w:sz w:val="24"/>
        </w:rPr>
        <w:t xml:space="preserve"> </w:t>
      </w:r>
      <w:r>
        <w:rPr>
          <w:sz w:val="24"/>
        </w:rPr>
        <w:t>me</w:t>
      </w:r>
      <w:r>
        <w:rPr>
          <w:spacing w:val="-5"/>
          <w:sz w:val="24"/>
        </w:rPr>
        <w:t xml:space="preserve"> </w:t>
      </w:r>
      <w:r>
        <w:rPr>
          <w:sz w:val="24"/>
        </w:rPr>
        <w:t>to</w:t>
      </w:r>
      <w:r>
        <w:rPr>
          <w:spacing w:val="-3"/>
          <w:sz w:val="24"/>
        </w:rPr>
        <w:t xml:space="preserve"> </w:t>
      </w:r>
      <w:r>
        <w:rPr>
          <w:sz w:val="24"/>
        </w:rPr>
        <w:t>seek</w:t>
      </w:r>
      <w:r>
        <w:rPr>
          <w:spacing w:val="-6"/>
          <w:sz w:val="24"/>
        </w:rPr>
        <w:t xml:space="preserve"> </w:t>
      </w:r>
      <w:r>
        <w:rPr>
          <w:sz w:val="24"/>
        </w:rPr>
        <w:t>an</w:t>
      </w:r>
      <w:r>
        <w:rPr>
          <w:spacing w:val="-5"/>
          <w:sz w:val="24"/>
        </w:rPr>
        <w:t xml:space="preserve"> </w:t>
      </w:r>
      <w:r>
        <w:rPr>
          <w:sz w:val="24"/>
        </w:rPr>
        <w:t>off-campus</w:t>
      </w:r>
      <w:r>
        <w:rPr>
          <w:spacing w:val="-4"/>
          <w:sz w:val="24"/>
        </w:rPr>
        <w:t xml:space="preserve"> </w:t>
      </w:r>
      <w:r>
        <w:rPr>
          <w:sz w:val="24"/>
        </w:rPr>
        <w:t>accommodation</w:t>
      </w:r>
      <w:r>
        <w:rPr>
          <w:spacing w:val="-3"/>
          <w:sz w:val="24"/>
        </w:rPr>
        <w:t xml:space="preserve"> </w:t>
      </w:r>
      <w:r>
        <w:rPr>
          <w:sz w:val="24"/>
        </w:rPr>
        <w:t xml:space="preserve">this semester or does the DOR want me to consider seeking off-campus accommodation for the next semester (Summer Semester 2022) and </w:t>
      </w:r>
      <w:r>
        <w:rPr>
          <w:spacing w:val="-2"/>
          <w:sz w:val="24"/>
        </w:rPr>
        <w:t>beyond?</w:t>
      </w:r>
    </w:p>
    <w:p w14:paraId="30ABB5FC" w14:textId="77777777" w:rsidR="004F1956" w:rsidRDefault="00000000">
      <w:pPr>
        <w:pStyle w:val="BodyText"/>
        <w:spacing w:before="240"/>
        <w:ind w:left="979" w:right="1044"/>
      </w:pPr>
      <w:r>
        <w:t>As I mentioned in my last email the DOR department is still working on processing the housing and meal plan fees for the spring 2022 semester this time around. However, since this is not a requirement for cadets that met the off-campus petition requirements the DOR department would like for you to apply for all semesters after the Spring 2022 and that includes Summer</w:t>
      </w:r>
      <w:r>
        <w:rPr>
          <w:spacing w:val="-5"/>
        </w:rPr>
        <w:t xml:space="preserve"> </w:t>
      </w:r>
      <w:r>
        <w:t>2022.</w:t>
      </w:r>
      <w:r>
        <w:rPr>
          <w:spacing w:val="-4"/>
        </w:rPr>
        <w:t xml:space="preserve"> </w:t>
      </w:r>
      <w:r>
        <w:t>Please</w:t>
      </w:r>
      <w:r>
        <w:rPr>
          <w:spacing w:val="-3"/>
        </w:rPr>
        <w:t xml:space="preserve"> </w:t>
      </w:r>
      <w:r>
        <w:t>also</w:t>
      </w:r>
      <w:r>
        <w:rPr>
          <w:spacing w:val="-1"/>
        </w:rPr>
        <w:t xml:space="preserve"> </w:t>
      </w:r>
      <w:r>
        <w:t>note</w:t>
      </w:r>
      <w:r>
        <w:rPr>
          <w:spacing w:val="-3"/>
        </w:rPr>
        <w:t xml:space="preserve"> </w:t>
      </w:r>
      <w:r>
        <w:t>that</w:t>
      </w:r>
      <w:r>
        <w:rPr>
          <w:spacing w:val="-1"/>
        </w:rPr>
        <w:t xml:space="preserve"> </w:t>
      </w:r>
      <w:r>
        <w:t>you</w:t>
      </w:r>
      <w:r>
        <w:rPr>
          <w:spacing w:val="-3"/>
        </w:rPr>
        <w:t xml:space="preserve"> </w:t>
      </w:r>
      <w:r>
        <w:t>need</w:t>
      </w:r>
      <w:r>
        <w:rPr>
          <w:spacing w:val="-1"/>
        </w:rPr>
        <w:t xml:space="preserve"> </w:t>
      </w:r>
      <w:r>
        <w:t>to</w:t>
      </w:r>
      <w:r>
        <w:rPr>
          <w:spacing w:val="-3"/>
        </w:rPr>
        <w:t xml:space="preserve"> </w:t>
      </w:r>
      <w:r>
        <w:t>apply</w:t>
      </w:r>
      <w:r>
        <w:rPr>
          <w:spacing w:val="-2"/>
        </w:rPr>
        <w:t xml:space="preserve"> </w:t>
      </w:r>
      <w:r>
        <w:t>for</w:t>
      </w:r>
      <w:r>
        <w:rPr>
          <w:spacing w:val="-3"/>
        </w:rPr>
        <w:t xml:space="preserve"> </w:t>
      </w:r>
      <w:r>
        <w:t>it</w:t>
      </w:r>
      <w:r>
        <w:rPr>
          <w:spacing w:val="-4"/>
        </w:rPr>
        <w:t xml:space="preserve"> </w:t>
      </w:r>
      <w:r>
        <w:t>once</w:t>
      </w:r>
      <w:r>
        <w:rPr>
          <w:spacing w:val="-3"/>
        </w:rPr>
        <w:t xml:space="preserve"> </w:t>
      </w:r>
      <w:r>
        <w:t>per</w:t>
      </w:r>
      <w:r>
        <w:rPr>
          <w:spacing w:val="-3"/>
        </w:rPr>
        <w:t xml:space="preserve"> </w:t>
      </w:r>
      <w:r>
        <w:t>year per the school’s requirement.</w:t>
      </w:r>
    </w:p>
    <w:p w14:paraId="30ABB5FD" w14:textId="77777777" w:rsidR="004F1956" w:rsidRDefault="00000000">
      <w:pPr>
        <w:pStyle w:val="ListParagraph"/>
        <w:numPr>
          <w:ilvl w:val="0"/>
          <w:numId w:val="14"/>
        </w:numPr>
        <w:tabs>
          <w:tab w:val="left" w:pos="1378"/>
        </w:tabs>
        <w:spacing w:before="241"/>
        <w:ind w:left="979" w:right="1214" w:firstLine="0"/>
        <w:rPr>
          <w:sz w:val="24"/>
        </w:rPr>
      </w:pPr>
      <w:r>
        <w:rPr>
          <w:sz w:val="24"/>
        </w:rPr>
        <w:t>Since I’m currently unemployed and disabled, will the DOR be responsible</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rent</w:t>
      </w:r>
      <w:r>
        <w:rPr>
          <w:spacing w:val="-6"/>
          <w:sz w:val="24"/>
        </w:rPr>
        <w:t xml:space="preserve"> </w:t>
      </w:r>
      <w:r>
        <w:rPr>
          <w:sz w:val="24"/>
        </w:rPr>
        <w:t>payments</w:t>
      </w:r>
      <w:r>
        <w:rPr>
          <w:spacing w:val="-4"/>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the</w:t>
      </w:r>
      <w:r>
        <w:rPr>
          <w:spacing w:val="-3"/>
          <w:sz w:val="24"/>
        </w:rPr>
        <w:t xml:space="preserve"> </w:t>
      </w:r>
      <w:r>
        <w:rPr>
          <w:sz w:val="24"/>
        </w:rPr>
        <w:t>exorbitant</w:t>
      </w:r>
      <w:r>
        <w:rPr>
          <w:spacing w:val="-3"/>
          <w:sz w:val="24"/>
        </w:rPr>
        <w:t xml:space="preserve"> </w:t>
      </w:r>
      <w:r>
        <w:rPr>
          <w:sz w:val="24"/>
        </w:rPr>
        <w:t>transportation costs? A monthly stipend of $81.00 will most likely buy me half a tank of gas, and that’s hardly enough to last for more than 10 days of daily commute.</w:t>
      </w:r>
      <w:r>
        <w:rPr>
          <w:spacing w:val="40"/>
          <w:sz w:val="24"/>
        </w:rPr>
        <w:t xml:space="preserve"> </w:t>
      </w:r>
      <w:r>
        <w:rPr>
          <w:sz w:val="24"/>
        </w:rPr>
        <w:t>Who’ll pay the $7.00 (toll fees) required to cross the bridge</w:t>
      </w:r>
    </w:p>
    <w:p w14:paraId="30ABB5FE" w14:textId="77777777" w:rsidR="004F1956" w:rsidRDefault="004F1956">
      <w:pPr>
        <w:rPr>
          <w:sz w:val="24"/>
        </w:rPr>
        <w:sectPr w:rsidR="004F1956" w:rsidSect="00A3161B">
          <w:pgSz w:w="12240" w:h="15840"/>
          <w:pgMar w:top="980" w:right="1120" w:bottom="1140" w:left="1180" w:header="440" w:footer="948" w:gutter="0"/>
          <w:cols w:space="720"/>
        </w:sectPr>
      </w:pPr>
    </w:p>
    <w:p w14:paraId="30ABB5FF" w14:textId="77777777" w:rsidR="004F1956" w:rsidRDefault="004F1956">
      <w:pPr>
        <w:pStyle w:val="BodyText"/>
        <w:spacing w:before="36"/>
        <w:ind w:left="0"/>
      </w:pPr>
    </w:p>
    <w:p w14:paraId="30ABB600" w14:textId="77777777" w:rsidR="004F1956" w:rsidRDefault="00000000">
      <w:pPr>
        <w:pStyle w:val="BodyText"/>
        <w:ind w:left="980" w:right="1044"/>
      </w:pPr>
      <w:r>
        <w:t>daily?</w:t>
      </w:r>
      <w:r>
        <w:rPr>
          <w:spacing w:val="-4"/>
        </w:rPr>
        <w:t xml:space="preserve"> </w:t>
      </w:r>
      <w:r>
        <w:t>Who</w:t>
      </w:r>
      <w:r>
        <w:rPr>
          <w:spacing w:val="-2"/>
        </w:rPr>
        <w:t xml:space="preserve"> </w:t>
      </w:r>
      <w:r>
        <w:t>will</w:t>
      </w:r>
      <w:r>
        <w:rPr>
          <w:spacing w:val="-3"/>
        </w:rPr>
        <w:t xml:space="preserve"> </w:t>
      </w:r>
      <w:r>
        <w:t>pay</w:t>
      </w:r>
      <w:r>
        <w:rPr>
          <w:spacing w:val="-3"/>
        </w:rPr>
        <w:t xml:space="preserve"> </w:t>
      </w:r>
      <w:r>
        <w:t>the</w:t>
      </w:r>
      <w:r>
        <w:rPr>
          <w:spacing w:val="-4"/>
        </w:rPr>
        <w:t xml:space="preserve"> </w:t>
      </w:r>
      <w:r>
        <w:t>monthly</w:t>
      </w:r>
      <w:r>
        <w:rPr>
          <w:spacing w:val="-3"/>
        </w:rPr>
        <w:t xml:space="preserve"> </w:t>
      </w:r>
      <w:r>
        <w:t>insurance</w:t>
      </w:r>
      <w:r>
        <w:rPr>
          <w:spacing w:val="-2"/>
        </w:rPr>
        <w:t xml:space="preserve"> </w:t>
      </w:r>
      <w:r>
        <w:t>costs?</w:t>
      </w:r>
      <w:r>
        <w:rPr>
          <w:spacing w:val="-2"/>
        </w:rPr>
        <w:t xml:space="preserve"> </w:t>
      </w:r>
      <w:r>
        <w:t>And,</w:t>
      </w:r>
      <w:r>
        <w:rPr>
          <w:spacing w:val="-2"/>
        </w:rPr>
        <w:t xml:space="preserve"> </w:t>
      </w:r>
      <w:r>
        <w:t>what</w:t>
      </w:r>
      <w:r>
        <w:rPr>
          <w:spacing w:val="-2"/>
        </w:rPr>
        <w:t xml:space="preserve"> </w:t>
      </w:r>
      <w:r>
        <w:t>if</w:t>
      </w:r>
      <w:r>
        <w:rPr>
          <w:spacing w:val="-5"/>
        </w:rPr>
        <w:t xml:space="preserve"> </w:t>
      </w:r>
      <w:r>
        <w:t>my</w:t>
      </w:r>
      <w:r>
        <w:rPr>
          <w:spacing w:val="-3"/>
        </w:rPr>
        <w:t xml:space="preserve"> </w:t>
      </w:r>
      <w:r>
        <w:t>car breaks down?</w:t>
      </w:r>
    </w:p>
    <w:p w14:paraId="30ABB601" w14:textId="77777777" w:rsidR="004F1956" w:rsidRDefault="00000000">
      <w:pPr>
        <w:pStyle w:val="BodyText"/>
        <w:spacing w:before="240"/>
        <w:ind w:left="979" w:right="1122"/>
      </w:pPr>
      <w:r>
        <w:t>You bring up important points about some of the transportation and housing</w:t>
      </w:r>
      <w:r>
        <w:rPr>
          <w:spacing w:val="-2"/>
        </w:rPr>
        <w:t xml:space="preserve"> </w:t>
      </w:r>
      <w:r>
        <w:t>concerns</w:t>
      </w:r>
      <w:r>
        <w:rPr>
          <w:spacing w:val="-3"/>
        </w:rPr>
        <w:t xml:space="preserve"> </w:t>
      </w:r>
      <w:r>
        <w:t>you</w:t>
      </w:r>
      <w:r>
        <w:rPr>
          <w:spacing w:val="-4"/>
        </w:rPr>
        <w:t xml:space="preserve"> </w:t>
      </w:r>
      <w:r>
        <w:t>may</w:t>
      </w:r>
      <w:r>
        <w:rPr>
          <w:spacing w:val="-3"/>
        </w:rPr>
        <w:t xml:space="preserve"> </w:t>
      </w:r>
      <w:r>
        <w:t>face</w:t>
      </w:r>
      <w:r>
        <w:rPr>
          <w:spacing w:val="-2"/>
        </w:rPr>
        <w:t xml:space="preserve"> </w:t>
      </w:r>
      <w:r>
        <w:t>if</w:t>
      </w:r>
      <w:r>
        <w:rPr>
          <w:spacing w:val="-5"/>
        </w:rPr>
        <w:t xml:space="preserve"> </w:t>
      </w:r>
      <w:r>
        <w:t>you</w:t>
      </w:r>
      <w:r>
        <w:rPr>
          <w:spacing w:val="-4"/>
        </w:rPr>
        <w:t xml:space="preserve"> </w:t>
      </w:r>
      <w:r>
        <w:t>were</w:t>
      </w:r>
      <w:r>
        <w:rPr>
          <w:spacing w:val="-2"/>
        </w:rPr>
        <w:t xml:space="preserve"> </w:t>
      </w:r>
      <w:r>
        <w:t>granted</w:t>
      </w:r>
      <w:r>
        <w:rPr>
          <w:spacing w:val="-4"/>
        </w:rPr>
        <w:t xml:space="preserve"> </w:t>
      </w:r>
      <w:r>
        <w:t>permission</w:t>
      </w:r>
      <w:r>
        <w:rPr>
          <w:spacing w:val="-4"/>
        </w:rPr>
        <w:t xml:space="preserve"> </w:t>
      </w:r>
      <w:r>
        <w:t>to</w:t>
      </w:r>
      <w:r>
        <w:rPr>
          <w:spacing w:val="-2"/>
        </w:rPr>
        <w:t xml:space="preserve"> </w:t>
      </w:r>
      <w:r>
        <w:t>live</w:t>
      </w:r>
      <w:r>
        <w:rPr>
          <w:spacing w:val="-2"/>
        </w:rPr>
        <w:t xml:space="preserve"> </w:t>
      </w:r>
      <w:r>
        <w:t>off- campus. Nevertheless, for the DOR department to have a better understanding of what they can and cannot support you with for the next academic school year which starts in summer 2022 it is recommended that you apply for the off-campus petition and to also schedule a meeting with your academic advisor to determine how many semesters/courses you have left until graduation.</w:t>
      </w:r>
    </w:p>
    <w:p w14:paraId="30ABB602" w14:textId="77777777" w:rsidR="004F1956" w:rsidRDefault="00000000">
      <w:pPr>
        <w:pStyle w:val="ListParagraph"/>
        <w:numPr>
          <w:ilvl w:val="0"/>
          <w:numId w:val="14"/>
        </w:numPr>
        <w:tabs>
          <w:tab w:val="left" w:pos="1314"/>
        </w:tabs>
        <w:spacing w:before="240"/>
        <w:ind w:right="1123" w:firstLine="0"/>
        <w:rPr>
          <w:sz w:val="24"/>
        </w:rPr>
      </w:pPr>
      <w:r>
        <w:rPr>
          <w:sz w:val="24"/>
        </w:rPr>
        <w:t>Petition for off-campus living: According to the campus housing department, petitions for off-campus living are currently closed, but will soon open. If approved and absent lingering health issues, persons aged 26 and above need no documentation. Those approved for off-campus living</w:t>
      </w:r>
      <w:r>
        <w:rPr>
          <w:spacing w:val="-2"/>
          <w:sz w:val="24"/>
        </w:rPr>
        <w:t xml:space="preserve"> </w:t>
      </w:r>
      <w:r>
        <w:rPr>
          <w:sz w:val="24"/>
        </w:rPr>
        <w:t>must</w:t>
      </w:r>
      <w:r>
        <w:rPr>
          <w:spacing w:val="-2"/>
          <w:sz w:val="24"/>
        </w:rPr>
        <w:t xml:space="preserve"> </w:t>
      </w:r>
      <w:r>
        <w:rPr>
          <w:sz w:val="24"/>
        </w:rPr>
        <w:t>reapply</w:t>
      </w:r>
      <w:r>
        <w:rPr>
          <w:spacing w:val="-3"/>
          <w:sz w:val="24"/>
        </w:rPr>
        <w:t xml:space="preserve"> </w:t>
      </w:r>
      <w:r>
        <w:rPr>
          <w:sz w:val="24"/>
        </w:rPr>
        <w:t>each</w:t>
      </w:r>
      <w:r>
        <w:rPr>
          <w:spacing w:val="-2"/>
          <w:sz w:val="24"/>
        </w:rPr>
        <w:t xml:space="preserve"> </w:t>
      </w:r>
      <w:r>
        <w:rPr>
          <w:sz w:val="24"/>
        </w:rPr>
        <w:t>year.</w:t>
      </w:r>
      <w:r>
        <w:rPr>
          <w:spacing w:val="-2"/>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5"/>
          <w:sz w:val="24"/>
        </w:rPr>
        <w:t xml:space="preserve"> </w:t>
      </w:r>
      <w:r>
        <w:rPr>
          <w:sz w:val="24"/>
        </w:rPr>
        <w:t>staying</w:t>
      </w:r>
      <w:r>
        <w:rPr>
          <w:spacing w:val="-4"/>
          <w:sz w:val="24"/>
        </w:rPr>
        <w:t xml:space="preserve"> </w:t>
      </w:r>
      <w:r>
        <w:rPr>
          <w:sz w:val="24"/>
        </w:rPr>
        <w:t>on</w:t>
      </w:r>
      <w:r>
        <w:rPr>
          <w:spacing w:val="-4"/>
          <w:sz w:val="24"/>
        </w:rPr>
        <w:t xml:space="preserve"> </w:t>
      </w:r>
      <w:r>
        <w:rPr>
          <w:sz w:val="24"/>
        </w:rPr>
        <w:t>campus</w:t>
      </w:r>
      <w:r>
        <w:rPr>
          <w:spacing w:val="-5"/>
          <w:sz w:val="24"/>
        </w:rPr>
        <w:t xml:space="preserve"> </w:t>
      </w:r>
      <w:r>
        <w:rPr>
          <w:sz w:val="24"/>
        </w:rPr>
        <w:t>housing is for your academic studying and the school has required that especially for cadets under 26 years old.</w:t>
      </w:r>
    </w:p>
    <w:p w14:paraId="30ABB603" w14:textId="77777777" w:rsidR="004F1956" w:rsidRDefault="00000000">
      <w:pPr>
        <w:pStyle w:val="BodyText"/>
        <w:spacing w:before="240"/>
        <w:ind w:left="980" w:right="1044"/>
      </w:pPr>
      <w:r>
        <w:t>The petition for spring 2022 is closed however, the petition for summer 2022 should be open. I just spoke to a staff member over at the housing department last week to confirm this information. Yes, this petition would require cadets to apply every year to see if they qualify to live off-campus based on one of the eligibility categories (age, some hardship, medical, etc.).</w:t>
      </w:r>
      <w:r>
        <w:rPr>
          <w:spacing w:val="40"/>
        </w:rPr>
        <w:t xml:space="preserve"> </w:t>
      </w:r>
      <w:r>
        <w:t>The DOR department suggested that you fill out the petition under the age category because you are over 26 years and would not have to provide</w:t>
      </w:r>
      <w:r>
        <w:rPr>
          <w:spacing w:val="-5"/>
        </w:rPr>
        <w:t xml:space="preserve"> </w:t>
      </w:r>
      <w:r>
        <w:t>any</w:t>
      </w:r>
      <w:r>
        <w:rPr>
          <w:spacing w:val="-6"/>
        </w:rPr>
        <w:t xml:space="preserve"> </w:t>
      </w:r>
      <w:r>
        <w:t>documentation.</w:t>
      </w:r>
      <w:r>
        <w:rPr>
          <w:spacing w:val="-6"/>
        </w:rPr>
        <w:t xml:space="preserve"> </w:t>
      </w:r>
      <w:r>
        <w:t>Overall,</w:t>
      </w:r>
      <w:r>
        <w:rPr>
          <w:spacing w:val="-3"/>
        </w:rPr>
        <w:t xml:space="preserve"> </w:t>
      </w:r>
      <w:r>
        <w:t>whichever</w:t>
      </w:r>
      <w:r>
        <w:rPr>
          <w:spacing w:val="-5"/>
        </w:rPr>
        <w:t xml:space="preserve"> </w:t>
      </w:r>
      <w:r>
        <w:t>category</w:t>
      </w:r>
      <w:r>
        <w:rPr>
          <w:spacing w:val="-4"/>
        </w:rPr>
        <w:t xml:space="preserve"> </w:t>
      </w:r>
      <w:r>
        <w:t>you</w:t>
      </w:r>
      <w:r>
        <w:rPr>
          <w:spacing w:val="-3"/>
        </w:rPr>
        <w:t xml:space="preserve"> </w:t>
      </w:r>
      <w:r>
        <w:t>choose</w:t>
      </w:r>
      <w:r>
        <w:rPr>
          <w:spacing w:val="-3"/>
        </w:rPr>
        <w:t xml:space="preserve"> </w:t>
      </w:r>
      <w:r>
        <w:t>to</w:t>
      </w:r>
      <w:r>
        <w:rPr>
          <w:spacing w:val="-5"/>
        </w:rPr>
        <w:t xml:space="preserve"> </w:t>
      </w:r>
      <w:r>
        <w:t>file under</w:t>
      </w:r>
      <w:r>
        <w:rPr>
          <w:spacing w:val="-1"/>
        </w:rPr>
        <w:t xml:space="preserve"> </w:t>
      </w:r>
      <w:r>
        <w:t>just know that</w:t>
      </w:r>
      <w:r>
        <w:rPr>
          <w:spacing w:val="-2"/>
        </w:rPr>
        <w:t xml:space="preserve"> </w:t>
      </w:r>
      <w:r>
        <w:t>each one represents a</w:t>
      </w:r>
      <w:r>
        <w:rPr>
          <w:spacing w:val="-1"/>
        </w:rPr>
        <w:t xml:space="preserve"> </w:t>
      </w:r>
      <w:r>
        <w:t>reason on</w:t>
      </w:r>
      <w:r>
        <w:rPr>
          <w:spacing w:val="-1"/>
        </w:rPr>
        <w:t xml:space="preserve"> </w:t>
      </w:r>
      <w:r>
        <w:t>why a</w:t>
      </w:r>
      <w:r>
        <w:rPr>
          <w:spacing w:val="-1"/>
        </w:rPr>
        <w:t xml:space="preserve"> </w:t>
      </w:r>
      <w:r>
        <w:t>cadet</w:t>
      </w:r>
      <w:r>
        <w:rPr>
          <w:spacing w:val="-2"/>
        </w:rPr>
        <w:t xml:space="preserve"> </w:t>
      </w:r>
      <w:r>
        <w:t>cannot stay on campus and would need to petition to live off campus.</w:t>
      </w:r>
    </w:p>
    <w:p w14:paraId="30ABB604" w14:textId="77777777" w:rsidR="004F1956" w:rsidRDefault="00000000">
      <w:pPr>
        <w:pStyle w:val="ListParagraph"/>
        <w:numPr>
          <w:ilvl w:val="0"/>
          <w:numId w:val="14"/>
        </w:numPr>
        <w:tabs>
          <w:tab w:val="left" w:pos="1246"/>
        </w:tabs>
        <w:spacing w:before="240"/>
        <w:ind w:left="979" w:right="1152" w:firstLine="0"/>
        <w:rPr>
          <w:sz w:val="24"/>
        </w:rPr>
      </w:pPr>
      <w:r>
        <w:rPr>
          <w:sz w:val="24"/>
        </w:rPr>
        <w:t>I</w:t>
      </w:r>
      <w:r>
        <w:rPr>
          <w:spacing w:val="-6"/>
          <w:sz w:val="24"/>
        </w:rPr>
        <w:t xml:space="preserve"> </w:t>
      </w:r>
      <w:r>
        <w:rPr>
          <w:sz w:val="24"/>
        </w:rPr>
        <w:t>have</w:t>
      </w:r>
      <w:r>
        <w:rPr>
          <w:spacing w:val="-5"/>
          <w:sz w:val="24"/>
        </w:rPr>
        <w:t xml:space="preserve"> </w:t>
      </w:r>
      <w:r>
        <w:rPr>
          <w:sz w:val="24"/>
        </w:rPr>
        <w:t>lingering</w:t>
      </w:r>
      <w:r>
        <w:rPr>
          <w:spacing w:val="-3"/>
          <w:sz w:val="24"/>
        </w:rPr>
        <w:t xml:space="preserve"> </w:t>
      </w:r>
      <w:r>
        <w:rPr>
          <w:sz w:val="24"/>
        </w:rPr>
        <w:t>medical</w:t>
      </w:r>
      <w:r>
        <w:rPr>
          <w:spacing w:val="-4"/>
          <w:sz w:val="24"/>
        </w:rPr>
        <w:t xml:space="preserve"> </w:t>
      </w:r>
      <w:r>
        <w:rPr>
          <w:sz w:val="24"/>
        </w:rPr>
        <w:t>issues</w:t>
      </w:r>
      <w:r>
        <w:rPr>
          <w:spacing w:val="-4"/>
          <w:sz w:val="24"/>
        </w:rPr>
        <w:t xml:space="preserve"> </w:t>
      </w:r>
      <w:r>
        <w:rPr>
          <w:sz w:val="24"/>
        </w:rPr>
        <w:t>and</w:t>
      </w:r>
      <w:r>
        <w:rPr>
          <w:spacing w:val="-3"/>
          <w:sz w:val="24"/>
        </w:rPr>
        <w:t xml:space="preserve"> </w:t>
      </w:r>
      <w:r>
        <w:rPr>
          <w:sz w:val="24"/>
        </w:rPr>
        <w:t>will</w:t>
      </w:r>
      <w:r>
        <w:rPr>
          <w:spacing w:val="-4"/>
          <w:sz w:val="24"/>
        </w:rPr>
        <w:t xml:space="preserve"> </w:t>
      </w:r>
      <w:r>
        <w:rPr>
          <w:sz w:val="24"/>
        </w:rPr>
        <w:t>most</w:t>
      </w:r>
      <w:r>
        <w:rPr>
          <w:spacing w:val="-3"/>
          <w:sz w:val="24"/>
        </w:rPr>
        <w:t xml:space="preserve"> </w:t>
      </w:r>
      <w:r>
        <w:rPr>
          <w:sz w:val="24"/>
        </w:rPr>
        <w:t>likely</w:t>
      </w:r>
      <w:r>
        <w:rPr>
          <w:spacing w:val="-4"/>
          <w:sz w:val="24"/>
        </w:rPr>
        <w:t xml:space="preserve"> </w:t>
      </w:r>
      <w:r>
        <w:rPr>
          <w:sz w:val="24"/>
        </w:rPr>
        <w:t>not</w:t>
      </w:r>
      <w:r>
        <w:rPr>
          <w:spacing w:val="-6"/>
          <w:sz w:val="24"/>
        </w:rPr>
        <w:t xml:space="preserve"> </w:t>
      </w:r>
      <w:r>
        <w:rPr>
          <w:sz w:val="24"/>
        </w:rPr>
        <w:t>qualify.</w:t>
      </w:r>
      <w:r>
        <w:rPr>
          <w:spacing w:val="-3"/>
          <w:sz w:val="24"/>
        </w:rPr>
        <w:t xml:space="preserve"> </w:t>
      </w:r>
      <w:r>
        <w:rPr>
          <w:sz w:val="24"/>
        </w:rPr>
        <w:t xml:space="preserve">Besides, in my case, on-campus housing is the best, and most cost-effective </w:t>
      </w:r>
      <w:r>
        <w:rPr>
          <w:spacing w:val="-2"/>
          <w:sz w:val="24"/>
        </w:rPr>
        <w:t>option.</w:t>
      </w:r>
    </w:p>
    <w:p w14:paraId="30ABB605" w14:textId="77777777" w:rsidR="004F1956" w:rsidRDefault="00000000">
      <w:pPr>
        <w:pStyle w:val="BodyText"/>
        <w:spacing w:before="240"/>
        <w:ind w:left="979" w:right="1044"/>
      </w:pPr>
      <w:r>
        <w:t>Again, for DOR to inform you what they can support you with at this time please</w:t>
      </w:r>
      <w:r>
        <w:rPr>
          <w:spacing w:val="-4"/>
        </w:rPr>
        <w:t xml:space="preserve"> </w:t>
      </w:r>
      <w:r>
        <w:t>complete</w:t>
      </w:r>
      <w:r>
        <w:rPr>
          <w:spacing w:val="-2"/>
        </w:rPr>
        <w:t xml:space="preserve"> </w:t>
      </w:r>
      <w:r>
        <w:t>the</w:t>
      </w:r>
      <w:r>
        <w:rPr>
          <w:spacing w:val="-2"/>
        </w:rPr>
        <w:t xml:space="preserve"> </w:t>
      </w:r>
      <w:r>
        <w:t>following</w:t>
      </w:r>
      <w:r>
        <w:rPr>
          <w:spacing w:val="-2"/>
        </w:rPr>
        <w:t xml:space="preserve"> </w:t>
      </w:r>
      <w:r>
        <w:t>items</w:t>
      </w:r>
      <w:r>
        <w:rPr>
          <w:spacing w:val="-3"/>
        </w:rPr>
        <w:t xml:space="preserve"> </w:t>
      </w:r>
      <w:r>
        <w:t>that</w:t>
      </w:r>
      <w:r>
        <w:rPr>
          <w:spacing w:val="-5"/>
        </w:rPr>
        <w:t xml:space="preserve"> </w:t>
      </w:r>
      <w:r>
        <w:t>have</w:t>
      </w:r>
      <w:r>
        <w:rPr>
          <w:spacing w:val="-4"/>
        </w:rPr>
        <w:t xml:space="preserve"> </w:t>
      </w:r>
      <w:r>
        <w:t>been</w:t>
      </w:r>
      <w:r>
        <w:rPr>
          <w:spacing w:val="-2"/>
        </w:rPr>
        <w:t xml:space="preserve"> </w:t>
      </w:r>
      <w:r>
        <w:t>assigned</w:t>
      </w:r>
      <w:r>
        <w:rPr>
          <w:spacing w:val="-2"/>
        </w:rPr>
        <w:t xml:space="preserve"> </w:t>
      </w:r>
      <w:r>
        <w:t>to</w:t>
      </w:r>
      <w:r>
        <w:rPr>
          <w:spacing w:val="-4"/>
        </w:rPr>
        <w:t xml:space="preserve"> </w:t>
      </w:r>
      <w:r>
        <w:t>you</w:t>
      </w:r>
      <w:r>
        <w:rPr>
          <w:spacing w:val="-7"/>
        </w:rPr>
        <w:t xml:space="preserve"> </w:t>
      </w:r>
      <w:r>
        <w:t>listed below. Once this has been completed then we can further discuss as alternated plan that is more suitable for your living and health conditions.</w:t>
      </w:r>
    </w:p>
    <w:p w14:paraId="30ABB606" w14:textId="77777777" w:rsidR="004F1956" w:rsidRDefault="00000000">
      <w:pPr>
        <w:pStyle w:val="BodyText"/>
        <w:spacing w:before="241"/>
        <w:ind w:left="979"/>
      </w:pPr>
      <w:r>
        <w:t xml:space="preserve">List of DOR </w:t>
      </w:r>
      <w:r>
        <w:rPr>
          <w:spacing w:val="-2"/>
        </w:rPr>
        <w:t>Requirements.</w:t>
      </w:r>
    </w:p>
    <w:p w14:paraId="30ABB607" w14:textId="77777777" w:rsidR="004F1956" w:rsidRDefault="00000000">
      <w:pPr>
        <w:pStyle w:val="ListParagraph"/>
        <w:numPr>
          <w:ilvl w:val="0"/>
          <w:numId w:val="13"/>
        </w:numPr>
        <w:tabs>
          <w:tab w:val="left" w:pos="977"/>
        </w:tabs>
        <w:spacing w:before="240"/>
        <w:ind w:left="977" w:hanging="358"/>
        <w:rPr>
          <w:sz w:val="24"/>
        </w:rPr>
      </w:pPr>
      <w:r>
        <w:rPr>
          <w:sz w:val="24"/>
        </w:rPr>
        <w:t>Submit</w:t>
      </w:r>
      <w:r>
        <w:rPr>
          <w:spacing w:val="-3"/>
          <w:sz w:val="24"/>
        </w:rPr>
        <w:t xml:space="preserve"> </w:t>
      </w:r>
      <w:r>
        <w:rPr>
          <w:sz w:val="24"/>
        </w:rPr>
        <w:t>the</w:t>
      </w:r>
      <w:r>
        <w:rPr>
          <w:spacing w:val="-4"/>
          <w:sz w:val="24"/>
        </w:rPr>
        <w:t xml:space="preserve"> </w:t>
      </w:r>
      <w:r>
        <w:rPr>
          <w:sz w:val="24"/>
        </w:rPr>
        <w:t>2022-2023</w:t>
      </w:r>
      <w:r>
        <w:rPr>
          <w:spacing w:val="-3"/>
          <w:sz w:val="24"/>
        </w:rPr>
        <w:t xml:space="preserve"> </w:t>
      </w:r>
      <w:r>
        <w:rPr>
          <w:sz w:val="24"/>
        </w:rPr>
        <w:t>Off-Campus</w:t>
      </w:r>
      <w:r>
        <w:rPr>
          <w:spacing w:val="-3"/>
          <w:sz w:val="24"/>
        </w:rPr>
        <w:t xml:space="preserve"> </w:t>
      </w:r>
      <w:r>
        <w:rPr>
          <w:spacing w:val="-2"/>
          <w:sz w:val="24"/>
        </w:rPr>
        <w:t>Petition.</w:t>
      </w:r>
    </w:p>
    <w:p w14:paraId="30ABB608" w14:textId="77777777" w:rsidR="004F1956" w:rsidRDefault="00000000">
      <w:pPr>
        <w:pStyle w:val="ListParagraph"/>
        <w:numPr>
          <w:ilvl w:val="0"/>
          <w:numId w:val="13"/>
        </w:numPr>
        <w:tabs>
          <w:tab w:val="left" w:pos="977"/>
          <w:tab w:val="left" w:pos="979"/>
        </w:tabs>
        <w:ind w:left="979" w:right="1309"/>
        <w:rPr>
          <w:sz w:val="24"/>
        </w:rPr>
      </w:pPr>
      <w:r>
        <w:rPr>
          <w:sz w:val="24"/>
        </w:rPr>
        <w:t>Schedule</w:t>
      </w:r>
      <w:r>
        <w:rPr>
          <w:spacing w:val="-4"/>
          <w:sz w:val="24"/>
        </w:rPr>
        <w:t xml:space="preserve"> </w:t>
      </w:r>
      <w:r>
        <w:rPr>
          <w:sz w:val="24"/>
        </w:rPr>
        <w:t>a</w:t>
      </w:r>
      <w:r>
        <w:rPr>
          <w:spacing w:val="-2"/>
          <w:sz w:val="24"/>
        </w:rPr>
        <w:t xml:space="preserve"> </w:t>
      </w:r>
      <w:r>
        <w:rPr>
          <w:sz w:val="24"/>
        </w:rPr>
        <w:t>meeting</w:t>
      </w:r>
      <w:r>
        <w:rPr>
          <w:spacing w:val="-2"/>
          <w:sz w:val="24"/>
        </w:rPr>
        <w:t xml:space="preserve"> </w:t>
      </w:r>
      <w:r>
        <w:rPr>
          <w:sz w:val="24"/>
        </w:rPr>
        <w:t>with</w:t>
      </w:r>
      <w:r>
        <w:rPr>
          <w:spacing w:val="-2"/>
          <w:sz w:val="24"/>
        </w:rPr>
        <w:t xml:space="preserve"> </w:t>
      </w:r>
      <w:r>
        <w:rPr>
          <w:sz w:val="24"/>
        </w:rPr>
        <w:t>your</w:t>
      </w:r>
      <w:r>
        <w:rPr>
          <w:spacing w:val="-4"/>
          <w:sz w:val="24"/>
        </w:rPr>
        <w:t xml:space="preserve"> </w:t>
      </w:r>
      <w:r>
        <w:rPr>
          <w:sz w:val="24"/>
        </w:rPr>
        <w:t>academic</w:t>
      </w:r>
      <w:r>
        <w:rPr>
          <w:spacing w:val="-3"/>
          <w:sz w:val="24"/>
        </w:rPr>
        <w:t xml:space="preserve"> </w:t>
      </w:r>
      <w:r>
        <w:rPr>
          <w:sz w:val="24"/>
        </w:rPr>
        <w:t>advisor</w:t>
      </w:r>
      <w:r>
        <w:rPr>
          <w:spacing w:val="-4"/>
          <w:sz w:val="24"/>
        </w:rPr>
        <w:t xml:space="preserve"> </w:t>
      </w:r>
      <w:r>
        <w:rPr>
          <w:sz w:val="24"/>
        </w:rPr>
        <w:t>to</w:t>
      </w:r>
      <w:r>
        <w:rPr>
          <w:spacing w:val="-2"/>
          <w:sz w:val="24"/>
        </w:rPr>
        <w:t xml:space="preserve"> </w:t>
      </w:r>
      <w:r>
        <w:rPr>
          <w:sz w:val="24"/>
        </w:rPr>
        <w:t>determine</w:t>
      </w:r>
      <w:r>
        <w:rPr>
          <w:spacing w:val="-4"/>
          <w:sz w:val="24"/>
        </w:rPr>
        <w:t xml:space="preserve"> </w:t>
      </w:r>
      <w:r>
        <w:rPr>
          <w:sz w:val="24"/>
        </w:rPr>
        <w:t>how</w:t>
      </w:r>
      <w:r>
        <w:rPr>
          <w:spacing w:val="-6"/>
          <w:sz w:val="24"/>
        </w:rPr>
        <w:t xml:space="preserve"> </w:t>
      </w:r>
      <w:r>
        <w:rPr>
          <w:sz w:val="24"/>
        </w:rPr>
        <w:t>many classes/semesters you have left to complete your Global Studies &amp; Maritime Affairs Bachelor or Arts degree.</w:t>
      </w:r>
    </w:p>
    <w:p w14:paraId="30ABB609" w14:textId="77777777" w:rsidR="004F1956" w:rsidRDefault="00000000">
      <w:pPr>
        <w:pStyle w:val="BodyText"/>
        <w:spacing w:before="240"/>
        <w:ind w:left="979" w:right="5564"/>
      </w:pPr>
      <w:r>
        <w:t>From</w:t>
      </w:r>
      <w:r>
        <w:rPr>
          <w:spacing w:val="-11"/>
        </w:rPr>
        <w:t xml:space="preserve"> </w:t>
      </w:r>
      <w:r>
        <w:t>Appellant</w:t>
      </w:r>
      <w:r>
        <w:rPr>
          <w:spacing w:val="-11"/>
        </w:rPr>
        <w:t xml:space="preserve"> </w:t>
      </w:r>
      <w:r>
        <w:t>to</w:t>
      </w:r>
      <w:r>
        <w:rPr>
          <w:spacing w:val="-11"/>
        </w:rPr>
        <w:t xml:space="preserve"> </w:t>
      </w:r>
      <w:r>
        <w:t>Counselor Date:</w:t>
      </w:r>
      <w:r>
        <w:rPr>
          <w:spacing w:val="-4"/>
        </w:rPr>
        <w:t xml:space="preserve"> </w:t>
      </w:r>
      <w:r>
        <w:t>2/28/2022</w:t>
      </w:r>
      <w:r>
        <w:rPr>
          <w:spacing w:val="-3"/>
        </w:rPr>
        <w:t xml:space="preserve"> </w:t>
      </w:r>
      <w:r>
        <w:t>at</w:t>
      </w:r>
      <w:r>
        <w:rPr>
          <w:spacing w:val="-4"/>
        </w:rPr>
        <w:t xml:space="preserve"> </w:t>
      </w:r>
      <w:r>
        <w:t xml:space="preserve">7:01 </w:t>
      </w:r>
      <w:r>
        <w:rPr>
          <w:spacing w:val="-4"/>
        </w:rPr>
        <w:t>a.m.</w:t>
      </w:r>
    </w:p>
    <w:p w14:paraId="30ABB60A" w14:textId="77777777" w:rsidR="004F1956" w:rsidRDefault="004F1956">
      <w:pPr>
        <w:sectPr w:rsidR="004F1956" w:rsidSect="00A3161B">
          <w:pgSz w:w="12240" w:h="15840"/>
          <w:pgMar w:top="980" w:right="1120" w:bottom="1140" w:left="1180" w:header="440" w:footer="948" w:gutter="0"/>
          <w:cols w:space="720"/>
        </w:sectPr>
      </w:pPr>
    </w:p>
    <w:p w14:paraId="30ABB60B" w14:textId="77777777" w:rsidR="004F1956" w:rsidRDefault="004F1956">
      <w:pPr>
        <w:pStyle w:val="BodyText"/>
        <w:spacing w:before="36"/>
        <w:ind w:left="0"/>
      </w:pPr>
    </w:p>
    <w:p w14:paraId="30ABB60C" w14:textId="77777777" w:rsidR="004F1956" w:rsidRDefault="00000000">
      <w:pPr>
        <w:pStyle w:val="BodyText"/>
        <w:ind w:left="979" w:right="1685"/>
        <w:jc w:val="both"/>
      </w:pPr>
      <w:r>
        <w:t>Regarding the off-campus housing application, I have no compelling reason</w:t>
      </w:r>
      <w:r>
        <w:rPr>
          <w:spacing w:val="-4"/>
        </w:rPr>
        <w:t xml:space="preserve"> </w:t>
      </w:r>
      <w:r>
        <w:t>at</w:t>
      </w:r>
      <w:r>
        <w:rPr>
          <w:spacing w:val="-2"/>
        </w:rPr>
        <w:t xml:space="preserve"> </w:t>
      </w:r>
      <w:r>
        <w:t>this</w:t>
      </w:r>
      <w:r>
        <w:rPr>
          <w:spacing w:val="-3"/>
        </w:rPr>
        <w:t xml:space="preserve"> </w:t>
      </w:r>
      <w:r>
        <w:t>time</w:t>
      </w:r>
      <w:r>
        <w:rPr>
          <w:spacing w:val="-2"/>
        </w:rPr>
        <w:t xml:space="preserve"> </w:t>
      </w:r>
      <w:r>
        <w:t>to</w:t>
      </w:r>
      <w:r>
        <w:rPr>
          <w:spacing w:val="-4"/>
        </w:rPr>
        <w:t xml:space="preserve"> </w:t>
      </w:r>
      <w:r>
        <w:t>warrant</w:t>
      </w:r>
      <w:r>
        <w:rPr>
          <w:spacing w:val="-2"/>
        </w:rPr>
        <w:t xml:space="preserve"> </w:t>
      </w:r>
      <w:r>
        <w:t>an</w:t>
      </w:r>
      <w:r>
        <w:rPr>
          <w:spacing w:val="-2"/>
        </w:rPr>
        <w:t xml:space="preserve"> </w:t>
      </w:r>
      <w:r>
        <w:t>approval</w:t>
      </w:r>
      <w:r>
        <w:rPr>
          <w:spacing w:val="-6"/>
        </w:rPr>
        <w:t xml:space="preserve"> </w:t>
      </w:r>
      <w:r>
        <w:t>for</w:t>
      </w:r>
      <w:r>
        <w:rPr>
          <w:spacing w:val="-4"/>
        </w:rPr>
        <w:t xml:space="preserve"> </w:t>
      </w:r>
      <w:r>
        <w:t>off-campus</w:t>
      </w:r>
      <w:r>
        <w:rPr>
          <w:spacing w:val="-3"/>
        </w:rPr>
        <w:t xml:space="preserve"> </w:t>
      </w:r>
      <w:r>
        <w:t>living</w:t>
      </w:r>
      <w:r>
        <w:rPr>
          <w:spacing w:val="-2"/>
        </w:rPr>
        <w:t xml:space="preserve"> </w:t>
      </w:r>
      <w:r>
        <w:t>in</w:t>
      </w:r>
      <w:r>
        <w:rPr>
          <w:spacing w:val="-4"/>
        </w:rPr>
        <w:t xml:space="preserve"> </w:t>
      </w:r>
      <w:r>
        <w:t>my Upperclassman (Senior) year.</w:t>
      </w:r>
    </w:p>
    <w:p w14:paraId="30ABB60D" w14:textId="77777777" w:rsidR="004F1956" w:rsidRDefault="00000000">
      <w:pPr>
        <w:pStyle w:val="BodyText"/>
        <w:spacing w:before="240"/>
        <w:ind w:left="979" w:right="5564"/>
      </w:pPr>
      <w:r>
        <w:t>From</w:t>
      </w:r>
      <w:r>
        <w:rPr>
          <w:spacing w:val="-10"/>
        </w:rPr>
        <w:t xml:space="preserve"> </w:t>
      </w:r>
      <w:r>
        <w:t>Counselor</w:t>
      </w:r>
      <w:r>
        <w:rPr>
          <w:spacing w:val="-13"/>
        </w:rPr>
        <w:t xml:space="preserve"> </w:t>
      </w:r>
      <w:r>
        <w:t>to</w:t>
      </w:r>
      <w:r>
        <w:rPr>
          <w:spacing w:val="-11"/>
        </w:rPr>
        <w:t xml:space="preserve"> </w:t>
      </w:r>
      <w:r>
        <w:t>Appellant Date:</w:t>
      </w:r>
      <w:r>
        <w:rPr>
          <w:spacing w:val="-4"/>
        </w:rPr>
        <w:t xml:space="preserve"> </w:t>
      </w:r>
      <w:r>
        <w:t>2/18/2022</w:t>
      </w:r>
      <w:r>
        <w:rPr>
          <w:spacing w:val="-3"/>
        </w:rPr>
        <w:t xml:space="preserve"> </w:t>
      </w:r>
      <w:r>
        <w:t>at</w:t>
      </w:r>
      <w:r>
        <w:rPr>
          <w:spacing w:val="-4"/>
        </w:rPr>
        <w:t xml:space="preserve"> </w:t>
      </w:r>
      <w:r>
        <w:t xml:space="preserve">3:57 </w:t>
      </w:r>
      <w:r>
        <w:rPr>
          <w:spacing w:val="-4"/>
        </w:rPr>
        <w:t>p.m.</w:t>
      </w:r>
    </w:p>
    <w:p w14:paraId="30ABB60E" w14:textId="77777777" w:rsidR="004F1956" w:rsidRDefault="00000000">
      <w:pPr>
        <w:pStyle w:val="BodyText"/>
        <w:ind w:left="979" w:right="1044"/>
      </w:pPr>
      <w:r>
        <w:t>The DOR department has approved and processed your spring 2022 tuition cost and other school fees and will be sending an authorization to your university shortly. I had to amend your Individualized Plan for Employment (IPE) to align with the updated services that were requested this semester. I just need for you to review</w:t>
      </w:r>
      <w:r>
        <w:rPr>
          <w:spacing w:val="-1"/>
        </w:rPr>
        <w:t xml:space="preserve"> </w:t>
      </w:r>
      <w:r>
        <w:t>the IPE that is attached to this email</w:t>
      </w:r>
      <w:r>
        <w:rPr>
          <w:spacing w:val="-6"/>
        </w:rPr>
        <w:t xml:space="preserve"> </w:t>
      </w:r>
      <w:r>
        <w:t>and</w:t>
      </w:r>
      <w:r>
        <w:rPr>
          <w:spacing w:val="-4"/>
        </w:rPr>
        <w:t xml:space="preserve"> </w:t>
      </w:r>
      <w:r>
        <w:t>then</w:t>
      </w:r>
      <w:r>
        <w:rPr>
          <w:spacing w:val="-2"/>
        </w:rPr>
        <w:t xml:space="preserve"> </w:t>
      </w:r>
      <w:r>
        <w:t>reply</w:t>
      </w:r>
      <w:r>
        <w:rPr>
          <w:spacing w:val="-3"/>
        </w:rPr>
        <w:t xml:space="preserve"> </w:t>
      </w:r>
      <w:r>
        <w:t>back</w:t>
      </w:r>
      <w:r>
        <w:rPr>
          <w:spacing w:val="-3"/>
        </w:rPr>
        <w:t xml:space="preserve"> </w:t>
      </w:r>
      <w:r>
        <w:t>to</w:t>
      </w:r>
      <w:r>
        <w:rPr>
          <w:spacing w:val="-4"/>
        </w:rPr>
        <w:t xml:space="preserve"> </w:t>
      </w:r>
      <w:r>
        <w:t>this</w:t>
      </w:r>
      <w:r>
        <w:rPr>
          <w:spacing w:val="-5"/>
        </w:rPr>
        <w:t xml:space="preserve"> </w:t>
      </w:r>
      <w:r>
        <w:t>message</w:t>
      </w:r>
      <w:r>
        <w:rPr>
          <w:spacing w:val="-2"/>
        </w:rPr>
        <w:t xml:space="preserve"> </w:t>
      </w:r>
      <w:r>
        <w:t>stating</w:t>
      </w:r>
      <w:r>
        <w:rPr>
          <w:spacing w:val="-4"/>
        </w:rPr>
        <w:t xml:space="preserve"> </w:t>
      </w:r>
      <w:r>
        <w:t>that</w:t>
      </w:r>
      <w:r>
        <w:rPr>
          <w:spacing w:val="-2"/>
        </w:rPr>
        <w:t xml:space="preserve"> </w:t>
      </w:r>
      <w:r>
        <w:t>you</w:t>
      </w:r>
      <w:r>
        <w:rPr>
          <w:spacing w:val="-2"/>
        </w:rPr>
        <w:t xml:space="preserve"> </w:t>
      </w:r>
      <w:r>
        <w:t>“agree</w:t>
      </w:r>
      <w:r>
        <w:rPr>
          <w:spacing w:val="-2"/>
        </w:rPr>
        <w:t xml:space="preserve"> </w:t>
      </w:r>
      <w:r>
        <w:t>with</w:t>
      </w:r>
      <w:r>
        <w:rPr>
          <w:spacing w:val="-2"/>
        </w:rPr>
        <w:t xml:space="preserve"> </w:t>
      </w:r>
      <w:r>
        <w:t>the changes.” Once I receive your reply I will add an electronic signature on your IPE and then mail you a hard copy of your records.</w:t>
      </w:r>
    </w:p>
    <w:p w14:paraId="30ABB60F" w14:textId="77777777" w:rsidR="004F1956" w:rsidRDefault="00000000">
      <w:pPr>
        <w:pStyle w:val="BodyText"/>
        <w:spacing w:before="240"/>
        <w:ind w:left="979" w:right="5564"/>
      </w:pPr>
      <w:r>
        <w:t>From</w:t>
      </w:r>
      <w:r>
        <w:rPr>
          <w:spacing w:val="-11"/>
        </w:rPr>
        <w:t xml:space="preserve"> </w:t>
      </w:r>
      <w:r>
        <w:t>Appellant</w:t>
      </w:r>
      <w:r>
        <w:rPr>
          <w:spacing w:val="-11"/>
        </w:rPr>
        <w:t xml:space="preserve"> </w:t>
      </w:r>
      <w:r>
        <w:t>to</w:t>
      </w:r>
      <w:r>
        <w:rPr>
          <w:spacing w:val="-11"/>
        </w:rPr>
        <w:t xml:space="preserve"> </w:t>
      </w:r>
      <w:r>
        <w:t>Counselor Date: 3/1/2022 at 1:12 p.m.</w:t>
      </w:r>
    </w:p>
    <w:p w14:paraId="30ABB610" w14:textId="77777777" w:rsidR="004F1956" w:rsidRDefault="00000000">
      <w:pPr>
        <w:pStyle w:val="BodyText"/>
        <w:ind w:left="979"/>
      </w:pPr>
      <w:r>
        <w:t>I</w:t>
      </w:r>
      <w:r>
        <w:rPr>
          <w:spacing w:val="-1"/>
        </w:rPr>
        <w:t xml:space="preserve"> </w:t>
      </w:r>
      <w:r>
        <w:t>agree</w:t>
      </w:r>
      <w:r>
        <w:rPr>
          <w:spacing w:val="-1"/>
        </w:rPr>
        <w:t xml:space="preserve"> </w:t>
      </w:r>
      <w:r>
        <w:t>with</w:t>
      </w:r>
      <w:r>
        <w:rPr>
          <w:spacing w:val="-1"/>
        </w:rPr>
        <w:t xml:space="preserve"> </w:t>
      </w:r>
      <w:r>
        <w:t xml:space="preserve">the </w:t>
      </w:r>
      <w:r>
        <w:rPr>
          <w:spacing w:val="-2"/>
        </w:rPr>
        <w:t>changes.</w:t>
      </w:r>
    </w:p>
    <w:p w14:paraId="30ABB611" w14:textId="77777777" w:rsidR="004F1956" w:rsidRDefault="00000000">
      <w:pPr>
        <w:pStyle w:val="BodyText"/>
        <w:spacing w:before="240"/>
        <w:ind w:left="979" w:right="5564"/>
      </w:pPr>
      <w:r>
        <w:t>From</w:t>
      </w:r>
      <w:r>
        <w:rPr>
          <w:spacing w:val="-10"/>
        </w:rPr>
        <w:t xml:space="preserve"> </w:t>
      </w:r>
      <w:r>
        <w:t>Counselor</w:t>
      </w:r>
      <w:r>
        <w:rPr>
          <w:spacing w:val="-13"/>
        </w:rPr>
        <w:t xml:space="preserve"> </w:t>
      </w:r>
      <w:r>
        <w:t>to</w:t>
      </w:r>
      <w:r>
        <w:rPr>
          <w:spacing w:val="-11"/>
        </w:rPr>
        <w:t xml:space="preserve"> </w:t>
      </w:r>
      <w:r>
        <w:t>Appellant Date: 3/4/2022 at 4:22 p.m.</w:t>
      </w:r>
    </w:p>
    <w:p w14:paraId="30ABB612" w14:textId="77777777" w:rsidR="004F1956" w:rsidRDefault="00000000">
      <w:pPr>
        <w:pStyle w:val="BodyText"/>
        <w:ind w:left="979" w:right="1178"/>
      </w:pPr>
      <w:r>
        <w:t>Moving on to the off-campus living petition. Sadly, I am not able to view the website link you provided in your last email due to not having a university log-in to access it. Nevertheless, what I understood from your last email is that you have no compelling reason to apply for the off- campus petition at this time. Just know that the DOR Department has added that petition as a “to-do” item for you to complete for the department</w:t>
      </w:r>
      <w:r>
        <w:rPr>
          <w:spacing w:val="-5"/>
        </w:rPr>
        <w:t xml:space="preserve"> </w:t>
      </w:r>
      <w:r>
        <w:t>to</w:t>
      </w:r>
      <w:r>
        <w:rPr>
          <w:spacing w:val="-4"/>
        </w:rPr>
        <w:t xml:space="preserve"> </w:t>
      </w:r>
      <w:r>
        <w:t>determine</w:t>
      </w:r>
      <w:r>
        <w:rPr>
          <w:spacing w:val="-3"/>
        </w:rPr>
        <w:t xml:space="preserve"> </w:t>
      </w:r>
      <w:r>
        <w:t>your</w:t>
      </w:r>
      <w:r>
        <w:rPr>
          <w:spacing w:val="-4"/>
        </w:rPr>
        <w:t xml:space="preserve"> </w:t>
      </w:r>
      <w:r>
        <w:t>housing</w:t>
      </w:r>
      <w:r>
        <w:rPr>
          <w:spacing w:val="-4"/>
        </w:rPr>
        <w:t xml:space="preserve"> </w:t>
      </w:r>
      <w:r>
        <w:t>and</w:t>
      </w:r>
      <w:r>
        <w:rPr>
          <w:spacing w:val="-4"/>
        </w:rPr>
        <w:t xml:space="preserve"> </w:t>
      </w:r>
      <w:r>
        <w:t>meal</w:t>
      </w:r>
      <w:r>
        <w:rPr>
          <w:spacing w:val="-4"/>
        </w:rPr>
        <w:t xml:space="preserve"> </w:t>
      </w:r>
      <w:r>
        <w:t>plan</w:t>
      </w:r>
      <w:r>
        <w:rPr>
          <w:spacing w:val="-3"/>
        </w:rPr>
        <w:t xml:space="preserve"> </w:t>
      </w:r>
      <w:r>
        <w:t>sponsorship</w:t>
      </w:r>
      <w:r>
        <w:rPr>
          <w:spacing w:val="-3"/>
        </w:rPr>
        <w:t xml:space="preserve"> </w:t>
      </w:r>
      <w:r>
        <w:t>for</w:t>
      </w:r>
      <w:r>
        <w:rPr>
          <w:spacing w:val="-4"/>
        </w:rPr>
        <w:t xml:space="preserve"> </w:t>
      </w:r>
      <w:r>
        <w:t>the next</w:t>
      </w:r>
      <w:r>
        <w:rPr>
          <w:spacing w:val="-4"/>
        </w:rPr>
        <w:t xml:space="preserve"> </w:t>
      </w:r>
      <w:r>
        <w:t>academic</w:t>
      </w:r>
      <w:r>
        <w:rPr>
          <w:spacing w:val="-2"/>
        </w:rPr>
        <w:t xml:space="preserve"> </w:t>
      </w:r>
      <w:r>
        <w:t>school</w:t>
      </w:r>
      <w:r>
        <w:rPr>
          <w:spacing w:val="-5"/>
        </w:rPr>
        <w:t xml:space="preserve"> </w:t>
      </w:r>
      <w:r>
        <w:t>year</w:t>
      </w:r>
      <w:r>
        <w:rPr>
          <w:spacing w:val="-3"/>
        </w:rPr>
        <w:t xml:space="preserve"> </w:t>
      </w:r>
      <w:r>
        <w:t>which</w:t>
      </w:r>
      <w:r>
        <w:rPr>
          <w:spacing w:val="-1"/>
        </w:rPr>
        <w:t xml:space="preserve"> </w:t>
      </w:r>
      <w:r>
        <w:t>starts</w:t>
      </w:r>
      <w:r>
        <w:rPr>
          <w:spacing w:val="-2"/>
        </w:rPr>
        <w:t xml:space="preserve"> </w:t>
      </w:r>
      <w:r>
        <w:t>with</w:t>
      </w:r>
      <w:r>
        <w:rPr>
          <w:spacing w:val="-1"/>
        </w:rPr>
        <w:t xml:space="preserve"> </w:t>
      </w:r>
      <w:r>
        <w:t>the</w:t>
      </w:r>
      <w:r>
        <w:rPr>
          <w:spacing w:val="-1"/>
        </w:rPr>
        <w:t xml:space="preserve"> </w:t>
      </w:r>
      <w:r>
        <w:t>summer</w:t>
      </w:r>
      <w:r>
        <w:rPr>
          <w:spacing w:val="-3"/>
        </w:rPr>
        <w:t xml:space="preserve"> </w:t>
      </w:r>
      <w:r>
        <w:t>2022</w:t>
      </w:r>
      <w:r>
        <w:rPr>
          <w:spacing w:val="-1"/>
        </w:rPr>
        <w:t xml:space="preserve"> </w:t>
      </w:r>
      <w:r>
        <w:t>semester. Your housing and meal plan fees were granted permission by the department last month to be covered for the spring 2022 semester only.</w:t>
      </w:r>
    </w:p>
    <w:p w14:paraId="30ABB613" w14:textId="77777777" w:rsidR="004F1956" w:rsidRDefault="00000000">
      <w:pPr>
        <w:pStyle w:val="BodyText"/>
        <w:spacing w:before="240"/>
        <w:ind w:left="979" w:right="5564"/>
      </w:pPr>
      <w:r>
        <w:t>From Counselor to Appellant Date:</w:t>
      </w:r>
      <w:r>
        <w:rPr>
          <w:spacing w:val="-9"/>
        </w:rPr>
        <w:t xml:space="preserve"> </w:t>
      </w:r>
      <w:r>
        <w:t>3/23/2022</w:t>
      </w:r>
      <w:r>
        <w:rPr>
          <w:spacing w:val="-9"/>
        </w:rPr>
        <w:t xml:space="preserve"> </w:t>
      </w:r>
      <w:r>
        <w:t>at</w:t>
      </w:r>
      <w:r>
        <w:rPr>
          <w:spacing w:val="-9"/>
        </w:rPr>
        <w:t xml:space="preserve"> </w:t>
      </w:r>
      <w:r>
        <w:t>11:31</w:t>
      </w:r>
      <w:r>
        <w:rPr>
          <w:spacing w:val="-7"/>
        </w:rPr>
        <w:t xml:space="preserve"> </w:t>
      </w:r>
      <w:r>
        <w:t>a.m.</w:t>
      </w:r>
    </w:p>
    <w:p w14:paraId="30ABB614" w14:textId="77777777" w:rsidR="004F1956" w:rsidRDefault="00000000">
      <w:pPr>
        <w:pStyle w:val="BodyText"/>
        <w:ind w:left="979" w:right="1071"/>
      </w:pPr>
      <w:r>
        <w:t>I am confirming that I received your letter but it is not the off-campus petition that the DOR department requested for you to fill out by 3/1/2022 to help determine if it is required for you to live on campus or not. I did speak to the Housing and Residential Life Office Coordinator and they stated that cadets had from 2/24/22 to 3/14/22 to submit this form online. DOR</w:t>
      </w:r>
      <w:r>
        <w:rPr>
          <w:spacing w:val="-3"/>
        </w:rPr>
        <w:t xml:space="preserve"> </w:t>
      </w:r>
      <w:r>
        <w:t>needed</w:t>
      </w:r>
      <w:r>
        <w:rPr>
          <w:spacing w:val="-4"/>
        </w:rPr>
        <w:t xml:space="preserve"> </w:t>
      </w:r>
      <w:r>
        <w:t>a</w:t>
      </w:r>
      <w:r>
        <w:rPr>
          <w:spacing w:val="-2"/>
        </w:rPr>
        <w:t xml:space="preserve"> </w:t>
      </w:r>
      <w:r>
        <w:t>copy</w:t>
      </w:r>
      <w:r>
        <w:rPr>
          <w:spacing w:val="-3"/>
        </w:rPr>
        <w:t xml:space="preserve"> </w:t>
      </w:r>
      <w:r>
        <w:t>of</w:t>
      </w:r>
      <w:r>
        <w:rPr>
          <w:spacing w:val="-5"/>
        </w:rPr>
        <w:t xml:space="preserve"> </w:t>
      </w:r>
      <w:r>
        <w:t>the</w:t>
      </w:r>
      <w:r>
        <w:rPr>
          <w:spacing w:val="-4"/>
        </w:rPr>
        <w:t xml:space="preserve"> </w:t>
      </w:r>
      <w:r>
        <w:t>off-campus</w:t>
      </w:r>
      <w:r>
        <w:rPr>
          <w:spacing w:val="-3"/>
        </w:rPr>
        <w:t xml:space="preserve"> </w:t>
      </w:r>
      <w:r>
        <w:t>petition</w:t>
      </w:r>
      <w:r>
        <w:rPr>
          <w:spacing w:val="-2"/>
        </w:rPr>
        <w:t xml:space="preserve"> </w:t>
      </w:r>
      <w:r>
        <w:t>acceptance</w:t>
      </w:r>
      <w:r>
        <w:rPr>
          <w:spacing w:val="-4"/>
        </w:rPr>
        <w:t xml:space="preserve"> </w:t>
      </w:r>
      <w:r>
        <w:t>or</w:t>
      </w:r>
      <w:r>
        <w:rPr>
          <w:spacing w:val="-4"/>
        </w:rPr>
        <w:t xml:space="preserve"> </w:t>
      </w:r>
      <w:r>
        <w:t>denial</w:t>
      </w:r>
      <w:r>
        <w:rPr>
          <w:spacing w:val="-6"/>
        </w:rPr>
        <w:t xml:space="preserve"> </w:t>
      </w:r>
      <w:r>
        <w:t>letter. However, since the off-campus petition deadline has already passed we will need to discuss an alternated plan for your training such as looking into another school to complete your degree for the 2022-2023 academic school year.</w:t>
      </w:r>
    </w:p>
    <w:p w14:paraId="30ABB615" w14:textId="77777777" w:rsidR="004F1956" w:rsidRDefault="00000000">
      <w:pPr>
        <w:pStyle w:val="BodyText"/>
        <w:spacing w:before="241"/>
        <w:ind w:left="979" w:right="2851"/>
      </w:pPr>
      <w:r>
        <w:t>From</w:t>
      </w:r>
      <w:r>
        <w:rPr>
          <w:spacing w:val="-3"/>
        </w:rPr>
        <w:t xml:space="preserve"> </w:t>
      </w:r>
      <w:r>
        <w:t>Academy</w:t>
      </w:r>
      <w:r>
        <w:rPr>
          <w:spacing w:val="-5"/>
        </w:rPr>
        <w:t xml:space="preserve"> </w:t>
      </w:r>
      <w:r>
        <w:t>Director</w:t>
      </w:r>
      <w:r>
        <w:rPr>
          <w:spacing w:val="-6"/>
        </w:rPr>
        <w:t xml:space="preserve"> </w:t>
      </w:r>
      <w:r>
        <w:t>of</w:t>
      </w:r>
      <w:r>
        <w:rPr>
          <w:spacing w:val="-4"/>
        </w:rPr>
        <w:t xml:space="preserve"> </w:t>
      </w:r>
      <w:r>
        <w:t>Residence</w:t>
      </w:r>
      <w:r>
        <w:rPr>
          <w:spacing w:val="-6"/>
        </w:rPr>
        <w:t xml:space="preserve"> </w:t>
      </w:r>
      <w:r>
        <w:t>Life</w:t>
      </w:r>
      <w:r>
        <w:rPr>
          <w:spacing w:val="-6"/>
        </w:rPr>
        <w:t xml:space="preserve"> </w:t>
      </w:r>
      <w:r>
        <w:t>to</w:t>
      </w:r>
      <w:r>
        <w:rPr>
          <w:spacing w:val="-6"/>
        </w:rPr>
        <w:t xml:space="preserve"> </w:t>
      </w:r>
      <w:r>
        <w:t>Appellant Date: 4/5/2022 at 5:33 p.m.</w:t>
      </w:r>
    </w:p>
    <w:p w14:paraId="30ABB616" w14:textId="77777777" w:rsidR="004F1956" w:rsidRDefault="00000000">
      <w:pPr>
        <w:pStyle w:val="BodyText"/>
        <w:ind w:left="979"/>
      </w:pPr>
      <w:r>
        <w:t>It</w:t>
      </w:r>
      <w:r>
        <w:rPr>
          <w:spacing w:val="-3"/>
        </w:rPr>
        <w:t xml:space="preserve"> </w:t>
      </w:r>
      <w:r>
        <w:t>is</w:t>
      </w:r>
      <w:r>
        <w:rPr>
          <w:spacing w:val="-2"/>
        </w:rPr>
        <w:t xml:space="preserve"> </w:t>
      </w:r>
      <w:r>
        <w:t>the</w:t>
      </w:r>
      <w:r>
        <w:rPr>
          <w:spacing w:val="-1"/>
        </w:rPr>
        <w:t xml:space="preserve"> </w:t>
      </w:r>
      <w:r>
        <w:t>policy</w:t>
      </w:r>
      <w:r>
        <w:rPr>
          <w:spacing w:val="-2"/>
        </w:rPr>
        <w:t xml:space="preserve"> </w:t>
      </w:r>
      <w:r>
        <w:t>of</w:t>
      </w:r>
      <w:r>
        <w:rPr>
          <w:spacing w:val="-1"/>
        </w:rPr>
        <w:t xml:space="preserve"> </w:t>
      </w:r>
      <w:r>
        <w:t>[the</w:t>
      </w:r>
      <w:r>
        <w:rPr>
          <w:spacing w:val="-3"/>
        </w:rPr>
        <w:t xml:space="preserve"> </w:t>
      </w:r>
      <w:r>
        <w:t>Academy]</w:t>
      </w:r>
      <w:r>
        <w:rPr>
          <w:spacing w:val="-2"/>
        </w:rPr>
        <w:t xml:space="preserve"> </w:t>
      </w:r>
      <w:r>
        <w:t>that</w:t>
      </w:r>
      <w:r>
        <w:rPr>
          <w:spacing w:val="-4"/>
        </w:rPr>
        <w:t xml:space="preserve"> </w:t>
      </w:r>
      <w:r>
        <w:t>all</w:t>
      </w:r>
      <w:r>
        <w:rPr>
          <w:spacing w:val="-2"/>
        </w:rPr>
        <w:t xml:space="preserve"> </w:t>
      </w:r>
      <w:r>
        <w:t>cadets</w:t>
      </w:r>
      <w:r>
        <w:rPr>
          <w:spacing w:val="-4"/>
        </w:rPr>
        <w:t xml:space="preserve"> </w:t>
      </w:r>
      <w:r>
        <w:t>live-on</w:t>
      </w:r>
      <w:r>
        <w:rPr>
          <w:spacing w:val="-1"/>
        </w:rPr>
        <w:t xml:space="preserve"> </w:t>
      </w:r>
      <w:r>
        <w:t>campus.</w:t>
      </w:r>
      <w:r>
        <w:rPr>
          <w:spacing w:val="-1"/>
        </w:rPr>
        <w:t xml:space="preserve"> </w:t>
      </w:r>
      <w:r>
        <w:t xml:space="preserve">No </w:t>
      </w:r>
      <w:r>
        <w:rPr>
          <w:spacing w:val="-2"/>
        </w:rPr>
        <w:t>cadet</w:t>
      </w:r>
    </w:p>
    <w:p w14:paraId="30ABB617" w14:textId="77777777" w:rsidR="004F1956" w:rsidRDefault="004F1956">
      <w:pPr>
        <w:sectPr w:rsidR="004F1956" w:rsidSect="00A3161B">
          <w:pgSz w:w="12240" w:h="15840"/>
          <w:pgMar w:top="980" w:right="1120" w:bottom="1140" w:left="1180" w:header="440" w:footer="948" w:gutter="0"/>
          <w:cols w:space="720"/>
        </w:sectPr>
      </w:pPr>
    </w:p>
    <w:p w14:paraId="30ABB618" w14:textId="77777777" w:rsidR="004F1956" w:rsidRDefault="004F1956">
      <w:pPr>
        <w:pStyle w:val="BodyText"/>
        <w:spacing w:before="36"/>
        <w:ind w:left="0"/>
      </w:pPr>
    </w:p>
    <w:p w14:paraId="30ABB619" w14:textId="77777777" w:rsidR="004F1956" w:rsidRDefault="00000000">
      <w:pPr>
        <w:pStyle w:val="BodyText"/>
        <w:ind w:left="980" w:right="1054"/>
        <w:jc w:val="both"/>
      </w:pPr>
      <w:r>
        <w:t>with</w:t>
      </w:r>
      <w:r>
        <w:rPr>
          <w:spacing w:val="-1"/>
        </w:rPr>
        <w:t xml:space="preserve"> </w:t>
      </w:r>
      <w:r>
        <w:t>be</w:t>
      </w:r>
      <w:r>
        <w:rPr>
          <w:spacing w:val="-1"/>
        </w:rPr>
        <w:t xml:space="preserve"> </w:t>
      </w:r>
      <w:r>
        <w:t>“forced”</w:t>
      </w:r>
      <w:r>
        <w:rPr>
          <w:spacing w:val="-3"/>
        </w:rPr>
        <w:t xml:space="preserve"> </w:t>
      </w:r>
      <w:r>
        <w:t>to</w:t>
      </w:r>
      <w:r>
        <w:rPr>
          <w:spacing w:val="-1"/>
        </w:rPr>
        <w:t xml:space="preserve"> </w:t>
      </w:r>
      <w:r>
        <w:t>live-off</w:t>
      </w:r>
      <w:r>
        <w:rPr>
          <w:spacing w:val="-1"/>
        </w:rPr>
        <w:t xml:space="preserve"> </w:t>
      </w:r>
      <w:r>
        <w:t>campus</w:t>
      </w:r>
      <w:r>
        <w:rPr>
          <w:spacing w:val="-2"/>
        </w:rPr>
        <w:t xml:space="preserve"> </w:t>
      </w:r>
      <w:r>
        <w:t>as</w:t>
      </w:r>
      <w:r>
        <w:rPr>
          <w:spacing w:val="-4"/>
        </w:rPr>
        <w:t xml:space="preserve"> </w:t>
      </w:r>
      <w:r>
        <w:t>per</w:t>
      </w:r>
      <w:r>
        <w:rPr>
          <w:spacing w:val="-5"/>
        </w:rPr>
        <w:t xml:space="preserve"> </w:t>
      </w:r>
      <w:r>
        <w:t>our</w:t>
      </w:r>
      <w:r>
        <w:rPr>
          <w:spacing w:val="-5"/>
        </w:rPr>
        <w:t xml:space="preserve"> </w:t>
      </w:r>
      <w:r>
        <w:t>policy</w:t>
      </w:r>
      <w:r>
        <w:rPr>
          <w:spacing w:val="-2"/>
        </w:rPr>
        <w:t xml:space="preserve"> </w:t>
      </w:r>
      <w:r>
        <w:t>regardless</w:t>
      </w:r>
      <w:r>
        <w:rPr>
          <w:spacing w:val="-2"/>
        </w:rPr>
        <w:t xml:space="preserve"> </w:t>
      </w:r>
      <w:r>
        <w:t>of</w:t>
      </w:r>
      <w:r>
        <w:rPr>
          <w:spacing w:val="-4"/>
        </w:rPr>
        <w:t xml:space="preserve"> </w:t>
      </w:r>
      <w:r>
        <w:t>age.</w:t>
      </w:r>
      <w:r>
        <w:rPr>
          <w:spacing w:val="-1"/>
        </w:rPr>
        <w:t xml:space="preserve"> </w:t>
      </w:r>
      <w:r>
        <w:t>The only</w:t>
      </w:r>
      <w:r>
        <w:rPr>
          <w:spacing w:val="-2"/>
        </w:rPr>
        <w:t xml:space="preserve"> </w:t>
      </w:r>
      <w:r>
        <w:t>reason</w:t>
      </w:r>
      <w:r>
        <w:rPr>
          <w:spacing w:val="-3"/>
        </w:rPr>
        <w:t xml:space="preserve"> </w:t>
      </w:r>
      <w:r>
        <w:t>a</w:t>
      </w:r>
      <w:r>
        <w:rPr>
          <w:spacing w:val="-1"/>
        </w:rPr>
        <w:t xml:space="preserve"> </w:t>
      </w:r>
      <w:r>
        <w:t>petition</w:t>
      </w:r>
      <w:r>
        <w:rPr>
          <w:spacing w:val="-6"/>
        </w:rPr>
        <w:t xml:space="preserve"> </w:t>
      </w:r>
      <w:r>
        <w:t>should</w:t>
      </w:r>
      <w:r>
        <w:rPr>
          <w:spacing w:val="-3"/>
        </w:rPr>
        <w:t xml:space="preserve"> </w:t>
      </w:r>
      <w:r>
        <w:t>be</w:t>
      </w:r>
      <w:r>
        <w:rPr>
          <w:spacing w:val="-1"/>
        </w:rPr>
        <w:t xml:space="preserve"> </w:t>
      </w:r>
      <w:r>
        <w:t>submitted</w:t>
      </w:r>
      <w:r>
        <w:rPr>
          <w:spacing w:val="-1"/>
        </w:rPr>
        <w:t xml:space="preserve"> </w:t>
      </w:r>
      <w:r>
        <w:t>is</w:t>
      </w:r>
      <w:r>
        <w:rPr>
          <w:spacing w:val="-4"/>
        </w:rPr>
        <w:t xml:space="preserve"> </w:t>
      </w:r>
      <w:r>
        <w:t>if</w:t>
      </w:r>
      <w:r>
        <w:rPr>
          <w:spacing w:val="-1"/>
        </w:rPr>
        <w:t xml:space="preserve"> </w:t>
      </w:r>
      <w:r>
        <w:t>there</w:t>
      </w:r>
      <w:r>
        <w:rPr>
          <w:spacing w:val="-1"/>
        </w:rPr>
        <w:t xml:space="preserve"> </w:t>
      </w:r>
      <w:r>
        <w:t>was</w:t>
      </w:r>
      <w:r>
        <w:rPr>
          <w:spacing w:val="-2"/>
        </w:rPr>
        <w:t xml:space="preserve"> </w:t>
      </w:r>
      <w:r>
        <w:t>an</w:t>
      </w:r>
      <w:r>
        <w:rPr>
          <w:spacing w:val="-1"/>
        </w:rPr>
        <w:t xml:space="preserve"> </w:t>
      </w:r>
      <w:r>
        <w:t>external</w:t>
      </w:r>
      <w:r>
        <w:rPr>
          <w:spacing w:val="-2"/>
        </w:rPr>
        <w:t xml:space="preserve"> </w:t>
      </w:r>
      <w:r>
        <w:t>need to have someone reside off-campus for documentable reasons.</w:t>
      </w:r>
    </w:p>
    <w:p w14:paraId="30ABB61A" w14:textId="77777777" w:rsidR="004F1956" w:rsidRDefault="00000000">
      <w:pPr>
        <w:pStyle w:val="BodyText"/>
        <w:spacing w:before="240"/>
        <w:ind w:left="980" w:right="5564"/>
      </w:pPr>
      <w:r>
        <w:t>From</w:t>
      </w:r>
      <w:r>
        <w:rPr>
          <w:spacing w:val="-11"/>
        </w:rPr>
        <w:t xml:space="preserve"> </w:t>
      </w:r>
      <w:r>
        <w:t>Counselor</w:t>
      </w:r>
      <w:r>
        <w:rPr>
          <w:spacing w:val="-13"/>
        </w:rPr>
        <w:t xml:space="preserve"> </w:t>
      </w:r>
      <w:r>
        <w:t>to</w:t>
      </w:r>
      <w:r>
        <w:rPr>
          <w:spacing w:val="-12"/>
        </w:rPr>
        <w:t xml:space="preserve"> </w:t>
      </w:r>
      <w:r>
        <w:t>Appellant Date:</w:t>
      </w:r>
      <w:r>
        <w:rPr>
          <w:spacing w:val="-5"/>
        </w:rPr>
        <w:t xml:space="preserve"> </w:t>
      </w:r>
      <w:r>
        <w:t>4/6/2022</w:t>
      </w:r>
      <w:r>
        <w:rPr>
          <w:spacing w:val="-2"/>
        </w:rPr>
        <w:t xml:space="preserve"> </w:t>
      </w:r>
      <w:r>
        <w:t>at</w:t>
      </w:r>
      <w:r>
        <w:rPr>
          <w:spacing w:val="-2"/>
        </w:rPr>
        <w:t xml:space="preserve"> </w:t>
      </w:r>
      <w:r>
        <w:t>12:59</w:t>
      </w:r>
      <w:r>
        <w:rPr>
          <w:spacing w:val="-1"/>
        </w:rPr>
        <w:t xml:space="preserve"> </w:t>
      </w:r>
      <w:r>
        <w:rPr>
          <w:spacing w:val="-4"/>
        </w:rPr>
        <w:t>p.m.</w:t>
      </w:r>
    </w:p>
    <w:p w14:paraId="30ABB61B" w14:textId="77777777" w:rsidR="004F1956" w:rsidRDefault="00000000">
      <w:pPr>
        <w:pStyle w:val="BodyText"/>
        <w:ind w:left="979" w:right="1074"/>
      </w:pPr>
      <w:r>
        <w:t>As</w:t>
      </w:r>
      <w:r>
        <w:rPr>
          <w:spacing w:val="-3"/>
        </w:rPr>
        <w:t xml:space="preserve"> </w:t>
      </w:r>
      <w:r>
        <w:t>of</w:t>
      </w:r>
      <w:r>
        <w:rPr>
          <w:spacing w:val="-5"/>
        </w:rPr>
        <w:t xml:space="preserve"> </w:t>
      </w:r>
      <w:r>
        <w:t>now</w:t>
      </w:r>
      <w:r>
        <w:rPr>
          <w:spacing w:val="-3"/>
        </w:rPr>
        <w:t xml:space="preserve"> </w:t>
      </w:r>
      <w:r>
        <w:t>our</w:t>
      </w:r>
      <w:r>
        <w:rPr>
          <w:spacing w:val="-4"/>
        </w:rPr>
        <w:t xml:space="preserve"> </w:t>
      </w:r>
      <w:r>
        <w:t>department</w:t>
      </w:r>
      <w:r>
        <w:rPr>
          <w:spacing w:val="-2"/>
        </w:rPr>
        <w:t xml:space="preserve"> </w:t>
      </w:r>
      <w:r>
        <w:t>still</w:t>
      </w:r>
      <w:r>
        <w:rPr>
          <w:spacing w:val="-3"/>
        </w:rPr>
        <w:t xml:space="preserve"> </w:t>
      </w:r>
      <w:r>
        <w:t>needs</w:t>
      </w:r>
      <w:r>
        <w:rPr>
          <w:spacing w:val="-5"/>
        </w:rPr>
        <w:t xml:space="preserve"> </w:t>
      </w:r>
      <w:r>
        <w:t>an</w:t>
      </w:r>
      <w:r>
        <w:rPr>
          <w:spacing w:val="-4"/>
        </w:rPr>
        <w:t xml:space="preserve"> </w:t>
      </w:r>
      <w:r>
        <w:t>off-campus</w:t>
      </w:r>
      <w:r>
        <w:rPr>
          <w:spacing w:val="-3"/>
        </w:rPr>
        <w:t xml:space="preserve"> </w:t>
      </w:r>
      <w:r>
        <w:t>petition</w:t>
      </w:r>
      <w:r>
        <w:rPr>
          <w:spacing w:val="-2"/>
        </w:rPr>
        <w:t xml:space="preserve"> </w:t>
      </w:r>
      <w:r>
        <w:t>acceptance</w:t>
      </w:r>
      <w:r>
        <w:rPr>
          <w:spacing w:val="-4"/>
        </w:rPr>
        <w:t xml:space="preserve"> </w:t>
      </w:r>
      <w:r>
        <w:t>or denial letter (that’s similar to the one you sent regarding your status with financial aid) or something saying that you missed the deadline to apply for the petition.</w:t>
      </w:r>
    </w:p>
    <w:p w14:paraId="30ABB61C" w14:textId="77777777" w:rsidR="004F1956" w:rsidRDefault="00000000">
      <w:pPr>
        <w:pStyle w:val="BodyText"/>
        <w:spacing w:before="240"/>
        <w:ind w:left="979" w:right="5564"/>
      </w:pPr>
      <w:r>
        <w:t>From</w:t>
      </w:r>
      <w:r>
        <w:rPr>
          <w:spacing w:val="-10"/>
        </w:rPr>
        <w:t xml:space="preserve"> </w:t>
      </w:r>
      <w:r>
        <w:t>Counselor</w:t>
      </w:r>
      <w:r>
        <w:rPr>
          <w:spacing w:val="-13"/>
        </w:rPr>
        <w:t xml:space="preserve"> </w:t>
      </w:r>
      <w:r>
        <w:t>to</w:t>
      </w:r>
      <w:r>
        <w:rPr>
          <w:spacing w:val="-11"/>
        </w:rPr>
        <w:t xml:space="preserve"> </w:t>
      </w:r>
      <w:r>
        <w:t>Appellant Date:</w:t>
      </w:r>
      <w:r>
        <w:rPr>
          <w:spacing w:val="-4"/>
        </w:rPr>
        <w:t xml:space="preserve"> </w:t>
      </w:r>
      <w:r>
        <w:t>4/19/2022</w:t>
      </w:r>
      <w:r>
        <w:rPr>
          <w:spacing w:val="-3"/>
        </w:rPr>
        <w:t xml:space="preserve"> </w:t>
      </w:r>
      <w:r>
        <w:t>at</w:t>
      </w:r>
      <w:r>
        <w:rPr>
          <w:spacing w:val="-4"/>
        </w:rPr>
        <w:t xml:space="preserve"> </w:t>
      </w:r>
      <w:r>
        <w:t xml:space="preserve">9:48 </w:t>
      </w:r>
      <w:r>
        <w:rPr>
          <w:spacing w:val="-4"/>
        </w:rPr>
        <w:t>a.m.</w:t>
      </w:r>
    </w:p>
    <w:p w14:paraId="30ABB61D" w14:textId="77777777" w:rsidR="004F1956" w:rsidRDefault="00000000">
      <w:pPr>
        <w:pStyle w:val="BodyText"/>
        <w:ind w:left="979" w:right="1089"/>
      </w:pPr>
      <w:r>
        <w:t>After reviewing the forwarded email you sent from your university’s housing director I want to make it clear with you that DOR does not force you out of your on-campus housing. It is DOR policy that all consumers need to apply for comparable benefits whenever available, and on/off campus housing is comparable</w:t>
      </w:r>
      <w:r>
        <w:rPr>
          <w:spacing w:val="-1"/>
        </w:rPr>
        <w:t xml:space="preserve"> </w:t>
      </w:r>
      <w:r>
        <w:t>benefit.</w:t>
      </w:r>
      <w:r>
        <w:rPr>
          <w:spacing w:val="-2"/>
        </w:rPr>
        <w:t xml:space="preserve"> </w:t>
      </w:r>
      <w:r>
        <w:t>Since you</w:t>
      </w:r>
      <w:r>
        <w:rPr>
          <w:spacing w:val="-1"/>
        </w:rPr>
        <w:t xml:space="preserve"> </w:t>
      </w:r>
      <w:r>
        <w:t>started the spring 2022 semester late and missed the deadline for the off-campus petition we will consider</w:t>
      </w:r>
      <w:r>
        <w:rPr>
          <w:spacing w:val="-4"/>
        </w:rPr>
        <w:t xml:space="preserve"> </w:t>
      </w:r>
      <w:r>
        <w:t>sponsoring</w:t>
      </w:r>
      <w:r>
        <w:rPr>
          <w:spacing w:val="-2"/>
        </w:rPr>
        <w:t xml:space="preserve"> </w:t>
      </w:r>
      <w:r>
        <w:t>your</w:t>
      </w:r>
      <w:r>
        <w:rPr>
          <w:spacing w:val="-4"/>
        </w:rPr>
        <w:t xml:space="preserve"> </w:t>
      </w:r>
      <w:r>
        <w:t>on-campus</w:t>
      </w:r>
      <w:r>
        <w:rPr>
          <w:spacing w:val="-5"/>
        </w:rPr>
        <w:t xml:space="preserve"> </w:t>
      </w:r>
      <w:r>
        <w:t>housing</w:t>
      </w:r>
      <w:r>
        <w:rPr>
          <w:spacing w:val="-2"/>
        </w:rPr>
        <w:t xml:space="preserve"> </w:t>
      </w:r>
      <w:r>
        <w:t>and</w:t>
      </w:r>
      <w:r>
        <w:rPr>
          <w:spacing w:val="-4"/>
        </w:rPr>
        <w:t xml:space="preserve"> </w:t>
      </w:r>
      <w:r>
        <w:t>meal</w:t>
      </w:r>
      <w:r>
        <w:rPr>
          <w:spacing w:val="-6"/>
        </w:rPr>
        <w:t xml:space="preserve"> </w:t>
      </w:r>
      <w:r>
        <w:t>plan</w:t>
      </w:r>
      <w:r>
        <w:rPr>
          <w:spacing w:val="-4"/>
        </w:rPr>
        <w:t xml:space="preserve"> </w:t>
      </w:r>
      <w:r>
        <w:t>fees</w:t>
      </w:r>
      <w:r>
        <w:rPr>
          <w:spacing w:val="-3"/>
        </w:rPr>
        <w:t xml:space="preserve"> </w:t>
      </w:r>
      <w:r>
        <w:t>until</w:t>
      </w:r>
      <w:r>
        <w:rPr>
          <w:spacing w:val="-3"/>
        </w:rPr>
        <w:t xml:space="preserve"> </w:t>
      </w:r>
      <w:r>
        <w:t>the next time the petition is made available again online to students which should be in February 2023. Please make sure to not miss the deadline next year or we may not be able to continue supporting your housing and meal plan fees for the academic semesters 2023-2024.</w:t>
      </w:r>
    </w:p>
    <w:p w14:paraId="30ABB61E" w14:textId="77777777" w:rsidR="004F1956" w:rsidRDefault="00000000">
      <w:pPr>
        <w:pStyle w:val="BodyText"/>
        <w:spacing w:before="240"/>
        <w:ind w:left="980" w:right="5564"/>
      </w:pPr>
      <w:r>
        <w:t>From Appellant to Counselor Date:</w:t>
      </w:r>
      <w:r>
        <w:rPr>
          <w:spacing w:val="-10"/>
        </w:rPr>
        <w:t xml:space="preserve"> </w:t>
      </w:r>
      <w:r>
        <w:t>4/19/2022</w:t>
      </w:r>
      <w:r>
        <w:rPr>
          <w:spacing w:val="-9"/>
        </w:rPr>
        <w:t xml:space="preserve"> </w:t>
      </w:r>
      <w:r>
        <w:t>at</w:t>
      </w:r>
      <w:r>
        <w:rPr>
          <w:spacing w:val="-10"/>
        </w:rPr>
        <w:t xml:space="preserve"> </w:t>
      </w:r>
      <w:r>
        <w:t>11:01</w:t>
      </w:r>
      <w:r>
        <w:rPr>
          <w:spacing w:val="-7"/>
        </w:rPr>
        <w:t xml:space="preserve"> </w:t>
      </w:r>
      <w:r>
        <w:t>a.m.</w:t>
      </w:r>
    </w:p>
    <w:p w14:paraId="30ABB61F" w14:textId="77777777" w:rsidR="004F1956" w:rsidRDefault="00000000">
      <w:pPr>
        <w:pStyle w:val="BodyText"/>
        <w:ind w:left="980" w:right="1178"/>
      </w:pPr>
      <w:r>
        <w:t>I’ve just seen and read your email, whose contents I am in agreement with.</w:t>
      </w:r>
      <w:r>
        <w:rPr>
          <w:spacing w:val="-2"/>
        </w:rPr>
        <w:t xml:space="preserve"> </w:t>
      </w:r>
      <w:r>
        <w:t>As</w:t>
      </w:r>
      <w:r>
        <w:rPr>
          <w:spacing w:val="-3"/>
        </w:rPr>
        <w:t xml:space="preserve"> </w:t>
      </w:r>
      <w:r>
        <w:t>instructed,</w:t>
      </w:r>
      <w:r>
        <w:rPr>
          <w:spacing w:val="-2"/>
        </w:rPr>
        <w:t xml:space="preserve"> </w:t>
      </w:r>
      <w:r>
        <w:t>I</w:t>
      </w:r>
      <w:r>
        <w:rPr>
          <w:spacing w:val="-2"/>
        </w:rPr>
        <w:t xml:space="preserve"> </w:t>
      </w:r>
      <w:r>
        <w:t>will</w:t>
      </w:r>
      <w:r>
        <w:rPr>
          <w:spacing w:val="-3"/>
        </w:rPr>
        <w:t xml:space="preserve"> </w:t>
      </w:r>
      <w:r>
        <w:t>do</w:t>
      </w:r>
      <w:r>
        <w:rPr>
          <w:spacing w:val="-2"/>
        </w:rPr>
        <w:t xml:space="preserve"> </w:t>
      </w:r>
      <w:r>
        <w:t>my</w:t>
      </w:r>
      <w:r>
        <w:rPr>
          <w:spacing w:val="-5"/>
        </w:rPr>
        <w:t xml:space="preserve"> </w:t>
      </w:r>
      <w:r>
        <w:t>best</w:t>
      </w:r>
      <w:r>
        <w:rPr>
          <w:spacing w:val="-3"/>
        </w:rPr>
        <w:t xml:space="preserve"> </w:t>
      </w:r>
      <w:r>
        <w:t>to</w:t>
      </w:r>
      <w:r>
        <w:rPr>
          <w:spacing w:val="-4"/>
        </w:rPr>
        <w:t xml:space="preserve"> </w:t>
      </w:r>
      <w:r>
        <w:t>submit</w:t>
      </w:r>
      <w:r>
        <w:rPr>
          <w:spacing w:val="-5"/>
        </w:rPr>
        <w:t xml:space="preserve"> </w:t>
      </w:r>
      <w:r>
        <w:t>a</w:t>
      </w:r>
      <w:r>
        <w:rPr>
          <w:spacing w:val="-2"/>
        </w:rPr>
        <w:t xml:space="preserve"> </w:t>
      </w:r>
      <w:r>
        <w:t>petition</w:t>
      </w:r>
      <w:r>
        <w:rPr>
          <w:spacing w:val="-4"/>
        </w:rPr>
        <w:t xml:space="preserve"> </w:t>
      </w:r>
      <w:r>
        <w:t>for</w:t>
      </w:r>
      <w:r>
        <w:rPr>
          <w:spacing w:val="-4"/>
        </w:rPr>
        <w:t xml:space="preserve"> </w:t>
      </w:r>
      <w:r>
        <w:t>off-campus housing when the application reopens in February 2023.</w:t>
      </w:r>
    </w:p>
    <w:p w14:paraId="30ABB620" w14:textId="77777777" w:rsidR="004F1956" w:rsidRDefault="00000000">
      <w:pPr>
        <w:pStyle w:val="BodyText"/>
        <w:spacing w:before="240"/>
        <w:ind w:left="980" w:right="4828"/>
      </w:pPr>
      <w:r>
        <w:t>From</w:t>
      </w:r>
      <w:r>
        <w:rPr>
          <w:spacing w:val="-7"/>
        </w:rPr>
        <w:t xml:space="preserve"> </w:t>
      </w:r>
      <w:r>
        <w:t>Campus</w:t>
      </w:r>
      <w:r>
        <w:rPr>
          <w:spacing w:val="-9"/>
        </w:rPr>
        <w:t xml:space="preserve"> </w:t>
      </w:r>
      <w:r>
        <w:t>Housing</w:t>
      </w:r>
      <w:r>
        <w:rPr>
          <w:spacing w:val="-8"/>
        </w:rPr>
        <w:t xml:space="preserve"> </w:t>
      </w:r>
      <w:r>
        <w:t>to</w:t>
      </w:r>
      <w:r>
        <w:rPr>
          <w:spacing w:val="-10"/>
        </w:rPr>
        <w:t xml:space="preserve"> </w:t>
      </w:r>
      <w:r>
        <w:t>Appellant Date: 3/30/2023</w:t>
      </w:r>
    </w:p>
    <w:p w14:paraId="30ABB621" w14:textId="77777777" w:rsidR="004F1956" w:rsidRDefault="00000000">
      <w:pPr>
        <w:pStyle w:val="BodyText"/>
        <w:ind w:left="980" w:right="1178"/>
      </w:pPr>
      <w:r>
        <w:t>Your petition for off-campus housing has been approved effective Fall 2023</w:t>
      </w:r>
      <w:r>
        <w:rPr>
          <w:spacing w:val="-3"/>
        </w:rPr>
        <w:t xml:space="preserve"> </w:t>
      </w:r>
      <w:r>
        <w:t>semester</w:t>
      </w:r>
      <w:r>
        <w:rPr>
          <w:spacing w:val="-5"/>
        </w:rPr>
        <w:t xml:space="preserve"> </w:t>
      </w:r>
      <w:r>
        <w:t>through</w:t>
      </w:r>
      <w:r>
        <w:rPr>
          <w:spacing w:val="-3"/>
        </w:rPr>
        <w:t xml:space="preserve"> </w:t>
      </w:r>
      <w:r>
        <w:t>Spring</w:t>
      </w:r>
      <w:r>
        <w:rPr>
          <w:spacing w:val="-3"/>
        </w:rPr>
        <w:t xml:space="preserve"> </w:t>
      </w:r>
      <w:r>
        <w:t>2024.</w:t>
      </w:r>
      <w:r>
        <w:rPr>
          <w:spacing w:val="-6"/>
        </w:rPr>
        <w:t xml:space="preserve"> </w:t>
      </w:r>
      <w:r>
        <w:t>This</w:t>
      </w:r>
      <w:r>
        <w:rPr>
          <w:spacing w:val="-4"/>
        </w:rPr>
        <w:t xml:space="preserve"> </w:t>
      </w:r>
      <w:r>
        <w:t>permission</w:t>
      </w:r>
      <w:r>
        <w:rPr>
          <w:spacing w:val="-3"/>
        </w:rPr>
        <w:t xml:space="preserve"> </w:t>
      </w:r>
      <w:r>
        <w:t>has</w:t>
      </w:r>
      <w:r>
        <w:rPr>
          <w:spacing w:val="-4"/>
        </w:rPr>
        <w:t xml:space="preserve"> </w:t>
      </w:r>
      <w:r>
        <w:t>been</w:t>
      </w:r>
      <w:r>
        <w:rPr>
          <w:spacing w:val="-5"/>
        </w:rPr>
        <w:t xml:space="preserve"> </w:t>
      </w:r>
      <w:r>
        <w:t>approved based on Age.</w:t>
      </w:r>
    </w:p>
    <w:p w14:paraId="30ABB622" w14:textId="77777777" w:rsidR="004F1956" w:rsidRDefault="00000000">
      <w:pPr>
        <w:pStyle w:val="BodyText"/>
        <w:spacing w:before="240"/>
        <w:ind w:left="980" w:right="5564"/>
      </w:pPr>
      <w:r>
        <w:t>From Counsel to Appellant Date:</w:t>
      </w:r>
      <w:r>
        <w:rPr>
          <w:spacing w:val="-11"/>
        </w:rPr>
        <w:t xml:space="preserve"> </w:t>
      </w:r>
      <w:r>
        <w:t>4/6/2023</w:t>
      </w:r>
      <w:r>
        <w:rPr>
          <w:spacing w:val="-8"/>
        </w:rPr>
        <w:t xml:space="preserve"> </w:t>
      </w:r>
      <w:r>
        <w:t>at</w:t>
      </w:r>
      <w:r>
        <w:rPr>
          <w:spacing w:val="-8"/>
        </w:rPr>
        <w:t xml:space="preserve"> </w:t>
      </w:r>
      <w:r>
        <w:t>2:29</w:t>
      </w:r>
      <w:r>
        <w:rPr>
          <w:spacing w:val="-10"/>
        </w:rPr>
        <w:t xml:space="preserve"> </w:t>
      </w:r>
      <w:r>
        <w:t>p.m.</w:t>
      </w:r>
    </w:p>
    <w:p w14:paraId="30ABB623" w14:textId="77777777" w:rsidR="004F1956" w:rsidRDefault="00000000">
      <w:pPr>
        <w:pStyle w:val="BodyText"/>
        <w:spacing w:before="1"/>
        <w:ind w:left="980" w:right="1044"/>
      </w:pPr>
      <w:r>
        <w:t>The results of the off-campus housing petition shows that you have been approved to live off campus for the Fall 2023 semester through Spring 2023</w:t>
      </w:r>
      <w:r>
        <w:rPr>
          <w:spacing w:val="-3"/>
        </w:rPr>
        <w:t xml:space="preserve"> </w:t>
      </w:r>
      <w:r>
        <w:t>school</w:t>
      </w:r>
      <w:r>
        <w:rPr>
          <w:spacing w:val="-4"/>
        </w:rPr>
        <w:t xml:space="preserve"> </w:t>
      </w:r>
      <w:r>
        <w:t>semester.</w:t>
      </w:r>
      <w:r>
        <w:rPr>
          <w:spacing w:val="-5"/>
        </w:rPr>
        <w:t xml:space="preserve"> </w:t>
      </w:r>
      <w:r>
        <w:t>At</w:t>
      </w:r>
      <w:r>
        <w:rPr>
          <w:spacing w:val="-4"/>
        </w:rPr>
        <w:t xml:space="preserve"> </w:t>
      </w:r>
      <w:r>
        <w:t>this</w:t>
      </w:r>
      <w:r>
        <w:rPr>
          <w:spacing w:val="-4"/>
        </w:rPr>
        <w:t xml:space="preserve"> </w:t>
      </w:r>
      <w:r>
        <w:t>time</w:t>
      </w:r>
      <w:r>
        <w:rPr>
          <w:spacing w:val="-3"/>
        </w:rPr>
        <w:t xml:space="preserve"> </w:t>
      </w:r>
      <w:r>
        <w:t>we</w:t>
      </w:r>
      <w:r>
        <w:rPr>
          <w:spacing w:val="-3"/>
        </w:rPr>
        <w:t xml:space="preserve"> </w:t>
      </w:r>
      <w:r>
        <w:t>the</w:t>
      </w:r>
      <w:r>
        <w:rPr>
          <w:spacing w:val="-3"/>
        </w:rPr>
        <w:t xml:space="preserve"> </w:t>
      </w:r>
      <w:r>
        <w:t>DOR</w:t>
      </w:r>
      <w:r>
        <w:rPr>
          <w:spacing w:val="-4"/>
        </w:rPr>
        <w:t xml:space="preserve"> </w:t>
      </w:r>
      <w:r>
        <w:t>department</w:t>
      </w:r>
      <w:r>
        <w:rPr>
          <w:spacing w:val="-3"/>
        </w:rPr>
        <w:t xml:space="preserve"> </w:t>
      </w:r>
      <w:r>
        <w:t>would</w:t>
      </w:r>
      <w:r>
        <w:rPr>
          <w:spacing w:val="-3"/>
        </w:rPr>
        <w:t xml:space="preserve"> </w:t>
      </w:r>
      <w:r>
        <w:t>like</w:t>
      </w:r>
      <w:r>
        <w:rPr>
          <w:spacing w:val="-3"/>
        </w:rPr>
        <w:t xml:space="preserve"> </w:t>
      </w:r>
      <w:r>
        <w:t>for you to accept your off-campus status by completing the Off-Campus Acceptance Form.</w:t>
      </w:r>
    </w:p>
    <w:p w14:paraId="30ABB624" w14:textId="77777777" w:rsidR="004F1956" w:rsidRDefault="00000000">
      <w:pPr>
        <w:pStyle w:val="BodyText"/>
        <w:spacing w:before="240"/>
        <w:ind w:left="980" w:right="5564"/>
      </w:pPr>
      <w:r>
        <w:t>From</w:t>
      </w:r>
      <w:r>
        <w:rPr>
          <w:spacing w:val="-11"/>
        </w:rPr>
        <w:t xml:space="preserve"> </w:t>
      </w:r>
      <w:r>
        <w:t>Appellant</w:t>
      </w:r>
      <w:r>
        <w:rPr>
          <w:spacing w:val="-12"/>
        </w:rPr>
        <w:t xml:space="preserve"> </w:t>
      </w:r>
      <w:r>
        <w:t>to</w:t>
      </w:r>
      <w:r>
        <w:rPr>
          <w:spacing w:val="-12"/>
        </w:rPr>
        <w:t xml:space="preserve"> </w:t>
      </w:r>
      <w:r>
        <w:t>Counselor Date: 4/7/2023 at 9:29 a.m.</w:t>
      </w:r>
    </w:p>
    <w:p w14:paraId="30ABB625" w14:textId="77777777" w:rsidR="004F1956" w:rsidRDefault="00000000">
      <w:pPr>
        <w:pStyle w:val="BodyText"/>
        <w:ind w:left="980"/>
      </w:pPr>
      <w:r>
        <w:t>Finals</w:t>
      </w:r>
      <w:r>
        <w:rPr>
          <w:spacing w:val="-6"/>
        </w:rPr>
        <w:t xml:space="preserve"> </w:t>
      </w:r>
      <w:r>
        <w:t>are</w:t>
      </w:r>
      <w:r>
        <w:rPr>
          <w:spacing w:val="-2"/>
        </w:rPr>
        <w:t xml:space="preserve"> </w:t>
      </w:r>
      <w:r>
        <w:t>around</w:t>
      </w:r>
      <w:r>
        <w:rPr>
          <w:spacing w:val="-2"/>
        </w:rPr>
        <w:t xml:space="preserve"> </w:t>
      </w:r>
      <w:r>
        <w:t>the</w:t>
      </w:r>
      <w:r>
        <w:rPr>
          <w:spacing w:val="-2"/>
        </w:rPr>
        <w:t xml:space="preserve"> </w:t>
      </w:r>
      <w:r>
        <w:t>corner,</w:t>
      </w:r>
      <w:r>
        <w:rPr>
          <w:spacing w:val="-2"/>
        </w:rPr>
        <w:t xml:space="preserve"> </w:t>
      </w:r>
      <w:r>
        <w:t>but</w:t>
      </w:r>
      <w:r>
        <w:rPr>
          <w:spacing w:val="-3"/>
        </w:rPr>
        <w:t xml:space="preserve"> </w:t>
      </w:r>
      <w:r>
        <w:t>I’m</w:t>
      </w:r>
      <w:r>
        <w:rPr>
          <w:spacing w:val="-1"/>
        </w:rPr>
        <w:t xml:space="preserve"> </w:t>
      </w:r>
      <w:r>
        <w:t>unable</w:t>
      </w:r>
      <w:r>
        <w:rPr>
          <w:spacing w:val="-2"/>
        </w:rPr>
        <w:t xml:space="preserve"> </w:t>
      </w:r>
      <w:r>
        <w:t>to</w:t>
      </w:r>
      <w:r>
        <w:rPr>
          <w:spacing w:val="-2"/>
        </w:rPr>
        <w:t xml:space="preserve"> </w:t>
      </w:r>
      <w:r>
        <w:t>concentrate</w:t>
      </w:r>
      <w:r>
        <w:rPr>
          <w:spacing w:val="-4"/>
        </w:rPr>
        <w:t xml:space="preserve"> </w:t>
      </w:r>
      <w:r>
        <w:t>on</w:t>
      </w:r>
      <w:r>
        <w:rPr>
          <w:spacing w:val="-4"/>
        </w:rPr>
        <w:t xml:space="preserve"> </w:t>
      </w:r>
      <w:r>
        <w:rPr>
          <w:spacing w:val="-2"/>
        </w:rPr>
        <w:t>anything</w:t>
      </w:r>
    </w:p>
    <w:p w14:paraId="30ABB626" w14:textId="77777777" w:rsidR="004F1956" w:rsidRDefault="004F1956">
      <w:pPr>
        <w:sectPr w:rsidR="004F1956" w:rsidSect="00A3161B">
          <w:pgSz w:w="12240" w:h="15840"/>
          <w:pgMar w:top="980" w:right="1120" w:bottom="1140" w:left="1180" w:header="440" w:footer="948" w:gutter="0"/>
          <w:cols w:space="720"/>
        </w:sectPr>
      </w:pPr>
    </w:p>
    <w:p w14:paraId="30ABB627" w14:textId="77777777" w:rsidR="004F1956" w:rsidRDefault="004F1956">
      <w:pPr>
        <w:pStyle w:val="BodyText"/>
        <w:spacing w:before="36"/>
        <w:ind w:left="0"/>
      </w:pPr>
    </w:p>
    <w:p w14:paraId="30ABB628" w14:textId="77777777" w:rsidR="004F1956" w:rsidRDefault="00000000">
      <w:pPr>
        <w:pStyle w:val="BodyText"/>
        <w:ind w:left="979" w:right="1044"/>
      </w:pPr>
      <w:r>
        <w:t>right now because the academy has categorically stated that an acceptance of off-campus housing status would automatically result in my removal from the school’s bed/room assignment list. Without money and being currently unemployed, I cannot see myself completing the GSMA degree program in either Fall 2023 or the Spring 2024 semester. It is as if the</w:t>
      </w:r>
      <w:r>
        <w:rPr>
          <w:spacing w:val="-2"/>
        </w:rPr>
        <w:t xml:space="preserve"> </w:t>
      </w:r>
      <w:r>
        <w:t>resources</w:t>
      </w:r>
      <w:r>
        <w:rPr>
          <w:spacing w:val="-6"/>
        </w:rPr>
        <w:t xml:space="preserve"> </w:t>
      </w:r>
      <w:r>
        <w:t>–time,</w:t>
      </w:r>
      <w:r>
        <w:rPr>
          <w:spacing w:val="-5"/>
        </w:rPr>
        <w:t xml:space="preserve"> </w:t>
      </w:r>
      <w:r>
        <w:t>energy,</w:t>
      </w:r>
      <w:r>
        <w:rPr>
          <w:spacing w:val="-5"/>
        </w:rPr>
        <w:t xml:space="preserve"> </w:t>
      </w:r>
      <w:r>
        <w:t>and</w:t>
      </w:r>
      <w:r>
        <w:rPr>
          <w:spacing w:val="-4"/>
        </w:rPr>
        <w:t xml:space="preserve"> </w:t>
      </w:r>
      <w:r>
        <w:t>money</w:t>
      </w:r>
      <w:r>
        <w:rPr>
          <w:spacing w:val="-5"/>
        </w:rPr>
        <w:t xml:space="preserve"> </w:t>
      </w:r>
      <w:r>
        <w:t>invested</w:t>
      </w:r>
      <w:r>
        <w:rPr>
          <w:spacing w:val="-4"/>
        </w:rPr>
        <w:t xml:space="preserve"> </w:t>
      </w:r>
      <w:r>
        <w:t>are</w:t>
      </w:r>
      <w:r>
        <w:rPr>
          <w:spacing w:val="-2"/>
        </w:rPr>
        <w:t xml:space="preserve"> </w:t>
      </w:r>
      <w:r>
        <w:t>all</w:t>
      </w:r>
      <w:r>
        <w:rPr>
          <w:spacing w:val="-3"/>
        </w:rPr>
        <w:t xml:space="preserve"> </w:t>
      </w:r>
      <w:r>
        <w:t>about</w:t>
      </w:r>
      <w:r>
        <w:rPr>
          <w:spacing w:val="-2"/>
        </w:rPr>
        <w:t xml:space="preserve"> </w:t>
      </w:r>
      <w:r>
        <w:t>to</w:t>
      </w:r>
      <w:r>
        <w:rPr>
          <w:spacing w:val="-2"/>
        </w:rPr>
        <w:t xml:space="preserve"> </w:t>
      </w:r>
      <w:r>
        <w:t>go</w:t>
      </w:r>
      <w:r>
        <w:rPr>
          <w:spacing w:val="-4"/>
        </w:rPr>
        <w:t xml:space="preserve"> </w:t>
      </w:r>
      <w:r>
        <w:t>down the drain.</w:t>
      </w:r>
    </w:p>
    <w:p w14:paraId="30ABB629" w14:textId="77777777" w:rsidR="004F1956" w:rsidRDefault="00000000">
      <w:pPr>
        <w:pStyle w:val="BodyText"/>
        <w:spacing w:before="240"/>
        <w:ind w:left="980" w:right="1044"/>
      </w:pPr>
      <w:r>
        <w:t>Although</w:t>
      </w:r>
      <w:r>
        <w:rPr>
          <w:spacing w:val="-6"/>
        </w:rPr>
        <w:t xml:space="preserve"> </w:t>
      </w:r>
      <w:r>
        <w:t>[the</w:t>
      </w:r>
      <w:r>
        <w:rPr>
          <w:spacing w:val="-3"/>
        </w:rPr>
        <w:t xml:space="preserve"> </w:t>
      </w:r>
      <w:r>
        <w:t>Academy]</w:t>
      </w:r>
      <w:r>
        <w:rPr>
          <w:spacing w:val="-4"/>
        </w:rPr>
        <w:t xml:space="preserve"> </w:t>
      </w:r>
      <w:r>
        <w:t>is</w:t>
      </w:r>
      <w:r>
        <w:rPr>
          <w:spacing w:val="-4"/>
        </w:rPr>
        <w:t xml:space="preserve"> </w:t>
      </w:r>
      <w:r>
        <w:t>vehemently</w:t>
      </w:r>
      <w:r>
        <w:rPr>
          <w:spacing w:val="-6"/>
        </w:rPr>
        <w:t xml:space="preserve"> </w:t>
      </w:r>
      <w:r>
        <w:t>opposed</w:t>
      </w:r>
      <w:r>
        <w:rPr>
          <w:spacing w:val="-3"/>
        </w:rPr>
        <w:t xml:space="preserve"> </w:t>
      </w:r>
      <w:r>
        <w:t>to</w:t>
      </w:r>
      <w:r>
        <w:rPr>
          <w:spacing w:val="-3"/>
        </w:rPr>
        <w:t xml:space="preserve"> </w:t>
      </w:r>
      <w:r>
        <w:t>the</w:t>
      </w:r>
      <w:r>
        <w:rPr>
          <w:spacing w:val="-3"/>
        </w:rPr>
        <w:t xml:space="preserve"> </w:t>
      </w:r>
      <w:r>
        <w:t>idea</w:t>
      </w:r>
      <w:r>
        <w:rPr>
          <w:spacing w:val="-3"/>
        </w:rPr>
        <w:t xml:space="preserve"> </w:t>
      </w:r>
      <w:r>
        <w:t>of</w:t>
      </w:r>
      <w:r>
        <w:rPr>
          <w:spacing w:val="-3"/>
        </w:rPr>
        <w:t xml:space="preserve"> </w:t>
      </w:r>
      <w:r>
        <w:t>cadets</w:t>
      </w:r>
      <w:r>
        <w:rPr>
          <w:spacing w:val="-4"/>
        </w:rPr>
        <w:t xml:space="preserve"> </w:t>
      </w:r>
      <w:r>
        <w:t>living off-campus, exceptions could be made for anyone based on individual circumstances. However, only a handful of cadets receive such approvals and more than 90% live on campus because the way the school’s academics are structured, it is in the student’s best interest to avoid commuting. Aside from employers frequently showing up here to conduct recruitment</w:t>
      </w:r>
      <w:r>
        <w:rPr>
          <w:spacing w:val="-2"/>
        </w:rPr>
        <w:t xml:space="preserve"> </w:t>
      </w:r>
      <w:r>
        <w:t>exercises</w:t>
      </w:r>
      <w:r>
        <w:rPr>
          <w:spacing w:val="-3"/>
        </w:rPr>
        <w:t xml:space="preserve"> </w:t>
      </w:r>
      <w:r>
        <w:t>for</w:t>
      </w:r>
      <w:r>
        <w:rPr>
          <w:spacing w:val="-4"/>
        </w:rPr>
        <w:t xml:space="preserve"> </w:t>
      </w:r>
      <w:r>
        <w:t>seniors,</w:t>
      </w:r>
      <w:r>
        <w:rPr>
          <w:spacing w:val="-2"/>
        </w:rPr>
        <w:t xml:space="preserve"> </w:t>
      </w:r>
      <w:r>
        <w:t>important</w:t>
      </w:r>
      <w:r>
        <w:rPr>
          <w:spacing w:val="-5"/>
        </w:rPr>
        <w:t xml:space="preserve"> </w:t>
      </w:r>
      <w:r>
        <w:t>seminars</w:t>
      </w:r>
      <w:r>
        <w:rPr>
          <w:spacing w:val="-3"/>
        </w:rPr>
        <w:t xml:space="preserve"> </w:t>
      </w:r>
      <w:r>
        <w:t>and</w:t>
      </w:r>
      <w:r>
        <w:rPr>
          <w:spacing w:val="-2"/>
        </w:rPr>
        <w:t xml:space="preserve"> </w:t>
      </w:r>
      <w:r>
        <w:t>conferences</w:t>
      </w:r>
      <w:r>
        <w:rPr>
          <w:spacing w:val="-3"/>
        </w:rPr>
        <w:t xml:space="preserve"> </w:t>
      </w:r>
      <w:r>
        <w:t>are held. But if a cadet is not around because he or she lives off-campus, crucial opportunities are missed.</w:t>
      </w:r>
    </w:p>
    <w:p w14:paraId="30ABB62A" w14:textId="77777777" w:rsidR="004F1956" w:rsidRDefault="00000000">
      <w:pPr>
        <w:pStyle w:val="BodyText"/>
        <w:spacing w:before="240"/>
        <w:ind w:left="979" w:right="1097"/>
      </w:pPr>
      <w:r>
        <w:t>Remember, it is a semi-military environment, unlike traditional college campuses of your familiarity. The disciple and professionalism developed at [the Academy] are some of the core values that attract large corporations, governmental agencies, the Navy, Coast Guard, port authorities, and marine transportation giants to the campus. One thing they don’t tolerate here is tardiness, and disability or illness is not excuse. So, most of those approved for off-campus living are married or older cadets from the […] area. I am a disabled older cadet, but not from [the area],</w:t>
      </w:r>
      <w:r>
        <w:rPr>
          <w:spacing w:val="-5"/>
        </w:rPr>
        <w:t xml:space="preserve"> </w:t>
      </w:r>
      <w:r>
        <w:t>however.</w:t>
      </w:r>
      <w:r>
        <w:rPr>
          <w:spacing w:val="-3"/>
        </w:rPr>
        <w:t xml:space="preserve"> </w:t>
      </w:r>
      <w:r>
        <w:t>As</w:t>
      </w:r>
      <w:r>
        <w:rPr>
          <w:spacing w:val="-3"/>
        </w:rPr>
        <w:t xml:space="preserve"> </w:t>
      </w:r>
      <w:r>
        <w:t>you</w:t>
      </w:r>
      <w:r>
        <w:rPr>
          <w:spacing w:val="-4"/>
        </w:rPr>
        <w:t xml:space="preserve"> </w:t>
      </w:r>
      <w:r>
        <w:t>already</w:t>
      </w:r>
      <w:r>
        <w:rPr>
          <w:spacing w:val="-3"/>
        </w:rPr>
        <w:t xml:space="preserve"> </w:t>
      </w:r>
      <w:r>
        <w:t>know,</w:t>
      </w:r>
      <w:r>
        <w:rPr>
          <w:spacing w:val="-5"/>
        </w:rPr>
        <w:t xml:space="preserve"> </w:t>
      </w:r>
      <w:r>
        <w:t>I</w:t>
      </w:r>
      <w:r>
        <w:rPr>
          <w:spacing w:val="-2"/>
        </w:rPr>
        <w:t xml:space="preserve"> </w:t>
      </w:r>
      <w:r>
        <w:t>carried</w:t>
      </w:r>
      <w:r>
        <w:rPr>
          <w:spacing w:val="-2"/>
        </w:rPr>
        <w:t xml:space="preserve"> </w:t>
      </w:r>
      <w:r>
        <w:t>over</w:t>
      </w:r>
      <w:r>
        <w:rPr>
          <w:spacing w:val="-4"/>
        </w:rPr>
        <w:t xml:space="preserve"> </w:t>
      </w:r>
      <w:r>
        <w:t>four</w:t>
      </w:r>
      <w:r>
        <w:rPr>
          <w:spacing w:val="-4"/>
        </w:rPr>
        <w:t xml:space="preserve"> </w:t>
      </w:r>
      <w:r>
        <w:t>Incompletes</w:t>
      </w:r>
      <w:r>
        <w:rPr>
          <w:spacing w:val="-3"/>
        </w:rPr>
        <w:t xml:space="preserve"> </w:t>
      </w:r>
      <w:r>
        <w:t>from the Fall semester 2022 due to illness associated with my disability. Right now, I’m currently</w:t>
      </w:r>
      <w:r>
        <w:rPr>
          <w:spacing w:val="-1"/>
        </w:rPr>
        <w:t xml:space="preserve"> </w:t>
      </w:r>
      <w:r>
        <w:t>enrolled in four</w:t>
      </w:r>
      <w:r>
        <w:rPr>
          <w:spacing w:val="-2"/>
        </w:rPr>
        <w:t xml:space="preserve"> </w:t>
      </w:r>
      <w:r>
        <w:t>classes, and simultaneously</w:t>
      </w:r>
      <w:r>
        <w:rPr>
          <w:spacing w:val="-1"/>
        </w:rPr>
        <w:t xml:space="preserve"> </w:t>
      </w:r>
      <w:r>
        <w:t xml:space="preserve">working on finishing the four Incompletes from last year. It is a daunting task made more complicated by my health challenges (pain and inflammation flare- </w:t>
      </w:r>
      <w:r>
        <w:rPr>
          <w:spacing w:val="-2"/>
        </w:rPr>
        <w:t>ups).</w:t>
      </w:r>
    </w:p>
    <w:p w14:paraId="30ABB62B" w14:textId="77777777" w:rsidR="004F1956" w:rsidRDefault="00000000">
      <w:pPr>
        <w:pStyle w:val="BodyText"/>
        <w:spacing w:before="240"/>
        <w:ind w:left="979"/>
      </w:pPr>
      <w:r>
        <w:rPr>
          <w:spacing w:val="-2"/>
          <w:u w:val="single"/>
        </w:rPr>
        <w:t>Letters</w:t>
      </w:r>
    </w:p>
    <w:p w14:paraId="30ABB62C" w14:textId="77777777" w:rsidR="004F1956" w:rsidRDefault="00000000">
      <w:pPr>
        <w:pStyle w:val="BodyText"/>
        <w:spacing w:before="240"/>
        <w:ind w:left="980"/>
      </w:pPr>
      <w:r>
        <w:t>Date:</w:t>
      </w:r>
      <w:r>
        <w:rPr>
          <w:spacing w:val="-1"/>
        </w:rPr>
        <w:t xml:space="preserve"> </w:t>
      </w:r>
      <w:r>
        <w:t>March</w:t>
      </w:r>
      <w:r>
        <w:rPr>
          <w:spacing w:val="-3"/>
        </w:rPr>
        <w:t xml:space="preserve"> </w:t>
      </w:r>
      <w:r>
        <w:t xml:space="preserve">16, </w:t>
      </w:r>
      <w:r>
        <w:rPr>
          <w:spacing w:val="-4"/>
        </w:rPr>
        <w:t>2022</w:t>
      </w:r>
    </w:p>
    <w:p w14:paraId="30ABB62D" w14:textId="77777777" w:rsidR="004F1956" w:rsidRDefault="00000000">
      <w:pPr>
        <w:pStyle w:val="BodyText"/>
        <w:ind w:left="980"/>
      </w:pPr>
      <w:r>
        <w:t>From</w:t>
      </w:r>
      <w:r>
        <w:rPr>
          <w:spacing w:val="-1"/>
        </w:rPr>
        <w:t xml:space="preserve"> </w:t>
      </w:r>
      <w:r>
        <w:t>Registrar</w:t>
      </w:r>
      <w:r>
        <w:rPr>
          <w:spacing w:val="-4"/>
        </w:rPr>
        <w:t xml:space="preserve"> </w:t>
      </w:r>
      <w:r>
        <w:t>at</w:t>
      </w:r>
      <w:r>
        <w:rPr>
          <w:spacing w:val="-1"/>
        </w:rPr>
        <w:t xml:space="preserve"> </w:t>
      </w:r>
      <w:r>
        <w:t>the</w:t>
      </w:r>
      <w:r>
        <w:rPr>
          <w:spacing w:val="-3"/>
        </w:rPr>
        <w:t xml:space="preserve"> </w:t>
      </w:r>
      <w:r>
        <w:rPr>
          <w:spacing w:val="-2"/>
        </w:rPr>
        <w:t>Academy</w:t>
      </w:r>
    </w:p>
    <w:p w14:paraId="30ABB62E" w14:textId="77777777" w:rsidR="004F1956" w:rsidRDefault="00000000">
      <w:pPr>
        <w:pStyle w:val="BodyText"/>
        <w:spacing w:before="1"/>
        <w:ind w:left="979" w:right="1096"/>
      </w:pPr>
      <w:r>
        <w:t>[The</w:t>
      </w:r>
      <w:r>
        <w:rPr>
          <w:spacing w:val="-3"/>
        </w:rPr>
        <w:t xml:space="preserve"> </w:t>
      </w:r>
      <w:r>
        <w:t>Academy]</w:t>
      </w:r>
      <w:r>
        <w:rPr>
          <w:spacing w:val="-6"/>
        </w:rPr>
        <w:t xml:space="preserve"> </w:t>
      </w:r>
      <w:r>
        <w:t>requires</w:t>
      </w:r>
      <w:r>
        <w:rPr>
          <w:spacing w:val="-4"/>
        </w:rPr>
        <w:t xml:space="preserve"> </w:t>
      </w:r>
      <w:r>
        <w:t>students</w:t>
      </w:r>
      <w:r>
        <w:rPr>
          <w:spacing w:val="-6"/>
        </w:rPr>
        <w:t xml:space="preserve"> </w:t>
      </w:r>
      <w:r>
        <w:t>to</w:t>
      </w:r>
      <w:r>
        <w:rPr>
          <w:spacing w:val="-3"/>
        </w:rPr>
        <w:t xml:space="preserve"> </w:t>
      </w:r>
      <w:r>
        <w:t>reside</w:t>
      </w:r>
      <w:r>
        <w:rPr>
          <w:spacing w:val="-3"/>
        </w:rPr>
        <w:t xml:space="preserve"> </w:t>
      </w:r>
      <w:r>
        <w:t>on-campus</w:t>
      </w:r>
      <w:r>
        <w:rPr>
          <w:spacing w:val="-4"/>
        </w:rPr>
        <w:t xml:space="preserve"> </w:t>
      </w:r>
      <w:r>
        <w:t>and</w:t>
      </w:r>
      <w:r>
        <w:rPr>
          <w:spacing w:val="-3"/>
        </w:rPr>
        <w:t xml:space="preserve"> </w:t>
      </w:r>
      <w:r>
        <w:t>participate</w:t>
      </w:r>
      <w:r>
        <w:rPr>
          <w:spacing w:val="-3"/>
        </w:rPr>
        <w:t xml:space="preserve"> </w:t>
      </w:r>
      <w:r>
        <w:t>in</w:t>
      </w:r>
      <w:r>
        <w:rPr>
          <w:spacing w:val="-3"/>
        </w:rPr>
        <w:t xml:space="preserve"> </w:t>
      </w:r>
      <w:r>
        <w:t>a meal plan each year until graduation. Cadet [Appellant] is required to live on-campus for the 2022-2023 academic year.</w:t>
      </w:r>
    </w:p>
    <w:p w14:paraId="30ABB62F" w14:textId="77777777" w:rsidR="004F1956" w:rsidRDefault="00000000">
      <w:pPr>
        <w:pStyle w:val="BodyText"/>
        <w:spacing w:before="240"/>
        <w:ind w:left="979"/>
      </w:pPr>
      <w:r>
        <w:t>Date:</w:t>
      </w:r>
      <w:r>
        <w:rPr>
          <w:spacing w:val="-5"/>
        </w:rPr>
        <w:t xml:space="preserve"> </w:t>
      </w:r>
      <w:r>
        <w:rPr>
          <w:spacing w:val="-2"/>
        </w:rPr>
        <w:t>2/14/2023</w:t>
      </w:r>
    </w:p>
    <w:p w14:paraId="30ABB630" w14:textId="77777777" w:rsidR="004F1956" w:rsidRDefault="00000000">
      <w:pPr>
        <w:pStyle w:val="BodyText"/>
        <w:ind w:left="979"/>
      </w:pPr>
      <w:r>
        <w:t>From DOR</w:t>
      </w:r>
      <w:r>
        <w:rPr>
          <w:spacing w:val="-1"/>
        </w:rPr>
        <w:t xml:space="preserve"> </w:t>
      </w:r>
      <w:r>
        <w:t>to</w:t>
      </w:r>
      <w:r>
        <w:rPr>
          <w:spacing w:val="-1"/>
        </w:rPr>
        <w:t xml:space="preserve"> </w:t>
      </w:r>
      <w:r>
        <w:rPr>
          <w:spacing w:val="-2"/>
        </w:rPr>
        <w:t>Appellant</w:t>
      </w:r>
    </w:p>
    <w:p w14:paraId="30ABB631" w14:textId="77777777" w:rsidR="004F1956" w:rsidRDefault="00000000">
      <w:pPr>
        <w:pStyle w:val="BodyText"/>
        <w:ind w:left="979" w:right="1178"/>
      </w:pPr>
      <w:r>
        <w:t>This</w:t>
      </w:r>
      <w:r>
        <w:rPr>
          <w:spacing w:val="-3"/>
        </w:rPr>
        <w:t xml:space="preserve"> </w:t>
      </w:r>
      <w:r>
        <w:t>is</w:t>
      </w:r>
      <w:r>
        <w:rPr>
          <w:spacing w:val="-3"/>
        </w:rPr>
        <w:t xml:space="preserve"> </w:t>
      </w:r>
      <w:r>
        <w:t>a</w:t>
      </w:r>
      <w:r>
        <w:rPr>
          <w:spacing w:val="-2"/>
        </w:rPr>
        <w:t xml:space="preserve"> </w:t>
      </w:r>
      <w:r>
        <w:t>reminder</w:t>
      </w:r>
      <w:r>
        <w:rPr>
          <w:spacing w:val="-4"/>
        </w:rPr>
        <w:t xml:space="preserve"> </w:t>
      </w:r>
      <w:r>
        <w:t>that</w:t>
      </w:r>
      <w:r>
        <w:rPr>
          <w:spacing w:val="-5"/>
        </w:rPr>
        <w:t xml:space="preserve"> </w:t>
      </w:r>
      <w:r>
        <w:t>every</w:t>
      </w:r>
      <w:r>
        <w:rPr>
          <w:spacing w:val="-3"/>
        </w:rPr>
        <w:t xml:space="preserve"> </w:t>
      </w:r>
      <w:r>
        <w:t>academic</w:t>
      </w:r>
      <w:r>
        <w:rPr>
          <w:spacing w:val="-3"/>
        </w:rPr>
        <w:t xml:space="preserve"> </w:t>
      </w:r>
      <w:r>
        <w:t>school</w:t>
      </w:r>
      <w:r>
        <w:rPr>
          <w:spacing w:val="-6"/>
        </w:rPr>
        <w:t xml:space="preserve"> </w:t>
      </w:r>
      <w:r>
        <w:t>you</w:t>
      </w:r>
      <w:r>
        <w:rPr>
          <w:spacing w:val="-4"/>
        </w:rPr>
        <w:t xml:space="preserve"> </w:t>
      </w:r>
      <w:r>
        <w:t>are</w:t>
      </w:r>
      <w:r>
        <w:rPr>
          <w:spacing w:val="-2"/>
        </w:rPr>
        <w:t xml:space="preserve"> </w:t>
      </w:r>
      <w:r>
        <w:t>required</w:t>
      </w:r>
      <w:r>
        <w:rPr>
          <w:spacing w:val="-2"/>
        </w:rPr>
        <w:t xml:space="preserve"> </w:t>
      </w:r>
      <w:r>
        <w:t>to</w:t>
      </w:r>
      <w:r>
        <w:rPr>
          <w:spacing w:val="-2"/>
        </w:rPr>
        <w:t xml:space="preserve"> </w:t>
      </w:r>
      <w:r>
        <w:t>apply for the 2023-2024 off-campus […] housing petition to see if you are eligible to</w:t>
      </w:r>
      <w:r>
        <w:rPr>
          <w:spacing w:val="-1"/>
        </w:rPr>
        <w:t xml:space="preserve"> </w:t>
      </w:r>
      <w:r>
        <w:t>live off campus since</w:t>
      </w:r>
      <w:r>
        <w:rPr>
          <w:spacing w:val="-1"/>
        </w:rPr>
        <w:t xml:space="preserve"> </w:t>
      </w:r>
      <w:r>
        <w:t>this is not a</w:t>
      </w:r>
      <w:r>
        <w:rPr>
          <w:spacing w:val="-1"/>
        </w:rPr>
        <w:t xml:space="preserve"> </w:t>
      </w:r>
      <w:r>
        <w:t>requirement</w:t>
      </w:r>
      <w:r>
        <w:rPr>
          <w:spacing w:val="-2"/>
        </w:rPr>
        <w:t xml:space="preserve"> </w:t>
      </w:r>
      <w:r>
        <w:t>for</w:t>
      </w:r>
      <w:r>
        <w:rPr>
          <w:spacing w:val="-1"/>
        </w:rPr>
        <w:t xml:space="preserve"> </w:t>
      </w:r>
      <w:r>
        <w:t>cadets</w:t>
      </w:r>
      <w:r>
        <w:rPr>
          <w:spacing w:val="-2"/>
        </w:rPr>
        <w:t xml:space="preserve"> </w:t>
      </w:r>
      <w:r>
        <w:t>who are over 26 years old. […] Again, it is DOR’s policy that all consumers</w:t>
      </w:r>
    </w:p>
    <w:p w14:paraId="30ABB632" w14:textId="77777777" w:rsidR="004F1956" w:rsidRDefault="004F1956">
      <w:pPr>
        <w:sectPr w:rsidR="004F1956" w:rsidSect="00A3161B">
          <w:pgSz w:w="12240" w:h="15840"/>
          <w:pgMar w:top="980" w:right="1120" w:bottom="1140" w:left="1180" w:header="440" w:footer="948" w:gutter="0"/>
          <w:cols w:space="720"/>
        </w:sectPr>
      </w:pPr>
    </w:p>
    <w:p w14:paraId="30ABB633" w14:textId="77777777" w:rsidR="004F1956" w:rsidRDefault="004F1956">
      <w:pPr>
        <w:pStyle w:val="BodyText"/>
        <w:spacing w:before="36"/>
        <w:ind w:left="0"/>
      </w:pPr>
    </w:p>
    <w:p w14:paraId="30ABB634" w14:textId="77777777" w:rsidR="004F1956" w:rsidRDefault="00000000">
      <w:pPr>
        <w:pStyle w:val="BodyText"/>
        <w:ind w:left="980" w:right="1044"/>
      </w:pPr>
      <w:r>
        <w:t>apply</w:t>
      </w:r>
      <w:r>
        <w:rPr>
          <w:spacing w:val="-4"/>
        </w:rPr>
        <w:t xml:space="preserve"> </w:t>
      </w:r>
      <w:r>
        <w:t>for</w:t>
      </w:r>
      <w:r>
        <w:rPr>
          <w:spacing w:val="-5"/>
        </w:rPr>
        <w:t xml:space="preserve"> </w:t>
      </w:r>
      <w:r>
        <w:t>comparable</w:t>
      </w:r>
      <w:r>
        <w:rPr>
          <w:spacing w:val="-5"/>
        </w:rPr>
        <w:t xml:space="preserve"> </w:t>
      </w:r>
      <w:r>
        <w:t>benefit</w:t>
      </w:r>
      <w:r>
        <w:rPr>
          <w:spacing w:val="-6"/>
        </w:rPr>
        <w:t xml:space="preserve"> </w:t>
      </w:r>
      <w:r>
        <w:t>whenever</w:t>
      </w:r>
      <w:r>
        <w:rPr>
          <w:spacing w:val="-7"/>
        </w:rPr>
        <w:t xml:space="preserve"> </w:t>
      </w:r>
      <w:r>
        <w:t>available,</w:t>
      </w:r>
      <w:r>
        <w:rPr>
          <w:spacing w:val="-3"/>
        </w:rPr>
        <w:t xml:space="preserve"> </w:t>
      </w:r>
      <w:r>
        <w:t>and</w:t>
      </w:r>
      <w:r>
        <w:rPr>
          <w:spacing w:val="-5"/>
        </w:rPr>
        <w:t xml:space="preserve"> </w:t>
      </w:r>
      <w:r>
        <w:t>on/off</w:t>
      </w:r>
      <w:r>
        <w:rPr>
          <w:spacing w:val="-3"/>
        </w:rPr>
        <w:t xml:space="preserve"> </w:t>
      </w:r>
      <w:r>
        <w:t>campus housing is a comparable benefit.</w:t>
      </w:r>
    </w:p>
    <w:p w14:paraId="30ABB635" w14:textId="77777777" w:rsidR="004F1956" w:rsidRDefault="00000000">
      <w:pPr>
        <w:pStyle w:val="BodyText"/>
        <w:spacing w:before="240"/>
        <w:ind w:left="979"/>
      </w:pPr>
      <w:r>
        <w:t>Date:</w:t>
      </w:r>
      <w:r>
        <w:rPr>
          <w:spacing w:val="-5"/>
        </w:rPr>
        <w:t xml:space="preserve"> </w:t>
      </w:r>
      <w:r>
        <w:rPr>
          <w:spacing w:val="-2"/>
        </w:rPr>
        <w:t>6/14/2023</w:t>
      </w:r>
    </w:p>
    <w:p w14:paraId="30ABB636" w14:textId="77777777" w:rsidR="004F1956" w:rsidRDefault="00000000">
      <w:pPr>
        <w:pStyle w:val="BodyText"/>
        <w:ind w:left="979"/>
      </w:pPr>
      <w:r>
        <w:t>From DOR</w:t>
      </w:r>
      <w:r>
        <w:rPr>
          <w:spacing w:val="-1"/>
        </w:rPr>
        <w:t xml:space="preserve"> </w:t>
      </w:r>
      <w:r>
        <w:t>to</w:t>
      </w:r>
      <w:r>
        <w:rPr>
          <w:spacing w:val="-1"/>
        </w:rPr>
        <w:t xml:space="preserve"> </w:t>
      </w:r>
      <w:r>
        <w:rPr>
          <w:spacing w:val="-2"/>
        </w:rPr>
        <w:t>Appellant</w:t>
      </w:r>
    </w:p>
    <w:p w14:paraId="30ABB637" w14:textId="77777777" w:rsidR="004F1956" w:rsidRDefault="00000000">
      <w:pPr>
        <w:pStyle w:val="BodyText"/>
        <w:ind w:left="979" w:right="1042"/>
      </w:pPr>
      <w:r>
        <w:t>The results of the off-campus housing petition shows that you have been approved to live off campus for the 2023-2024 school semester at the [the Academy].</w:t>
      </w:r>
      <w:r>
        <w:rPr>
          <w:spacing w:val="-2"/>
        </w:rPr>
        <w:t xml:space="preserve"> </w:t>
      </w:r>
      <w:r>
        <w:t>As</w:t>
      </w:r>
      <w:r>
        <w:rPr>
          <w:spacing w:val="-5"/>
        </w:rPr>
        <w:t xml:space="preserve"> </w:t>
      </w:r>
      <w:r>
        <w:t>discussed</w:t>
      </w:r>
      <w:r>
        <w:rPr>
          <w:spacing w:val="-2"/>
        </w:rPr>
        <w:t xml:space="preserve"> </w:t>
      </w:r>
      <w:r>
        <w:t>at</w:t>
      </w:r>
      <w:r>
        <w:rPr>
          <w:spacing w:val="-2"/>
        </w:rPr>
        <w:t xml:space="preserve"> </w:t>
      </w:r>
      <w:r>
        <w:t>our</w:t>
      </w:r>
      <w:r>
        <w:rPr>
          <w:spacing w:val="-4"/>
        </w:rPr>
        <w:t xml:space="preserve"> </w:t>
      </w:r>
      <w:r>
        <w:t>last</w:t>
      </w:r>
      <w:r>
        <w:rPr>
          <w:spacing w:val="-5"/>
        </w:rPr>
        <w:t xml:space="preserve"> </w:t>
      </w:r>
      <w:r>
        <w:t>meeting</w:t>
      </w:r>
      <w:r>
        <w:rPr>
          <w:spacing w:val="-4"/>
        </w:rPr>
        <w:t xml:space="preserve"> </w:t>
      </w:r>
      <w:r>
        <w:t>on</w:t>
      </w:r>
      <w:r>
        <w:rPr>
          <w:spacing w:val="-2"/>
        </w:rPr>
        <w:t xml:space="preserve"> </w:t>
      </w:r>
      <w:r>
        <w:t>4/19/23,</w:t>
      </w:r>
      <w:r>
        <w:rPr>
          <w:spacing w:val="-2"/>
        </w:rPr>
        <w:t xml:space="preserve"> </w:t>
      </w:r>
      <w:r>
        <w:t>the</w:t>
      </w:r>
      <w:r>
        <w:rPr>
          <w:spacing w:val="-2"/>
        </w:rPr>
        <w:t xml:space="preserve"> </w:t>
      </w:r>
      <w:r>
        <w:t>Department</w:t>
      </w:r>
      <w:r>
        <w:rPr>
          <w:spacing w:val="-2"/>
        </w:rPr>
        <w:t xml:space="preserve"> </w:t>
      </w:r>
      <w:r>
        <w:t>of Rehabilitation is unable to help with your on-campus housing accommodations for the upcoming academic semester.</w:t>
      </w:r>
    </w:p>
    <w:p w14:paraId="30ABB638" w14:textId="77777777" w:rsidR="004F1956" w:rsidRDefault="00000000">
      <w:pPr>
        <w:pStyle w:val="BodyText"/>
        <w:spacing w:before="240"/>
        <w:ind w:left="979"/>
      </w:pPr>
      <w:r>
        <w:rPr>
          <w:spacing w:val="-5"/>
          <w:u w:val="single"/>
        </w:rPr>
        <w:t>IPE</w:t>
      </w:r>
    </w:p>
    <w:p w14:paraId="30ABB639" w14:textId="77777777" w:rsidR="004F1956" w:rsidRDefault="00000000">
      <w:pPr>
        <w:pStyle w:val="BodyText"/>
        <w:spacing w:before="240"/>
        <w:ind w:left="980"/>
      </w:pPr>
      <w:r>
        <w:t>Signed</w:t>
      </w:r>
      <w:r>
        <w:rPr>
          <w:spacing w:val="-4"/>
        </w:rPr>
        <w:t xml:space="preserve"> </w:t>
      </w:r>
      <w:r>
        <w:t>and</w:t>
      </w:r>
      <w:r>
        <w:rPr>
          <w:spacing w:val="-2"/>
        </w:rPr>
        <w:t xml:space="preserve"> </w:t>
      </w:r>
      <w:r>
        <w:t>Dated</w:t>
      </w:r>
      <w:r>
        <w:rPr>
          <w:spacing w:val="-4"/>
        </w:rPr>
        <w:t xml:space="preserve"> </w:t>
      </w:r>
      <w:r>
        <w:t>by</w:t>
      </w:r>
      <w:r>
        <w:rPr>
          <w:spacing w:val="-2"/>
        </w:rPr>
        <w:t xml:space="preserve"> </w:t>
      </w:r>
      <w:r>
        <w:t>both</w:t>
      </w:r>
      <w:r>
        <w:rPr>
          <w:spacing w:val="-2"/>
        </w:rPr>
        <w:t xml:space="preserve"> </w:t>
      </w:r>
      <w:r>
        <w:t>Appellant</w:t>
      </w:r>
      <w:r>
        <w:rPr>
          <w:spacing w:val="-4"/>
        </w:rPr>
        <w:t xml:space="preserve"> </w:t>
      </w:r>
      <w:r>
        <w:t>and</w:t>
      </w:r>
      <w:r>
        <w:rPr>
          <w:spacing w:val="-2"/>
        </w:rPr>
        <w:t xml:space="preserve"> </w:t>
      </w:r>
      <w:r>
        <w:t>Counselor</w:t>
      </w:r>
      <w:r>
        <w:rPr>
          <w:spacing w:val="-4"/>
        </w:rPr>
        <w:t xml:space="preserve"> </w:t>
      </w:r>
      <w:r>
        <w:t>on</w:t>
      </w:r>
      <w:r>
        <w:rPr>
          <w:spacing w:val="-1"/>
        </w:rPr>
        <w:t xml:space="preserve"> </w:t>
      </w:r>
      <w:r>
        <w:rPr>
          <w:spacing w:val="-2"/>
        </w:rPr>
        <w:t>12/28/2021</w:t>
      </w:r>
    </w:p>
    <w:p w14:paraId="30ABB63A" w14:textId="77777777" w:rsidR="004F1956" w:rsidRDefault="00000000">
      <w:pPr>
        <w:pStyle w:val="BodyText"/>
        <w:spacing w:before="240"/>
        <w:ind w:left="980" w:right="338"/>
      </w:pPr>
      <w:r>
        <w:t>Employment</w:t>
      </w:r>
      <w:r>
        <w:rPr>
          <w:spacing w:val="-6"/>
        </w:rPr>
        <w:t xml:space="preserve"> </w:t>
      </w:r>
      <w:r>
        <w:t>Goal:</w:t>
      </w:r>
      <w:r>
        <w:rPr>
          <w:spacing w:val="-6"/>
        </w:rPr>
        <w:t xml:space="preserve"> </w:t>
      </w:r>
      <w:r>
        <w:t>All</w:t>
      </w:r>
      <w:r>
        <w:rPr>
          <w:spacing w:val="-7"/>
        </w:rPr>
        <w:t xml:space="preserve"> </w:t>
      </w:r>
      <w:r>
        <w:t>other</w:t>
      </w:r>
      <w:r>
        <w:rPr>
          <w:spacing w:val="-5"/>
        </w:rPr>
        <w:t xml:space="preserve"> </w:t>
      </w:r>
      <w:r>
        <w:t>clerical</w:t>
      </w:r>
      <w:r>
        <w:rPr>
          <w:spacing w:val="-7"/>
        </w:rPr>
        <w:t xml:space="preserve"> </w:t>
      </w:r>
      <w:r>
        <w:t>and</w:t>
      </w:r>
      <w:r>
        <w:rPr>
          <w:spacing w:val="-5"/>
        </w:rPr>
        <w:t xml:space="preserve"> </w:t>
      </w:r>
      <w:r>
        <w:t>administrative</w:t>
      </w:r>
      <w:r>
        <w:rPr>
          <w:spacing w:val="-3"/>
        </w:rPr>
        <w:t xml:space="preserve"> </w:t>
      </w:r>
      <w:r>
        <w:t>support</w:t>
      </w:r>
      <w:r>
        <w:rPr>
          <w:spacing w:val="-3"/>
        </w:rPr>
        <w:t xml:space="preserve"> </w:t>
      </w:r>
      <w:r>
        <w:t>workers. Administrative specialist/logistics analyst.</w:t>
      </w:r>
    </w:p>
    <w:p w14:paraId="30ABB63B" w14:textId="77777777" w:rsidR="004F1956" w:rsidRDefault="00000000">
      <w:pPr>
        <w:pStyle w:val="BodyText"/>
        <w:spacing w:before="240"/>
        <w:ind w:left="980"/>
      </w:pPr>
      <w:r>
        <w:t>Expected</w:t>
      </w:r>
      <w:r>
        <w:rPr>
          <w:spacing w:val="-5"/>
        </w:rPr>
        <w:t xml:space="preserve"> </w:t>
      </w:r>
      <w:r>
        <w:t>Completion</w:t>
      </w:r>
      <w:r>
        <w:rPr>
          <w:spacing w:val="-6"/>
        </w:rPr>
        <w:t xml:space="preserve"> </w:t>
      </w:r>
      <w:r>
        <w:t>Date</w:t>
      </w:r>
      <w:r>
        <w:rPr>
          <w:spacing w:val="-2"/>
        </w:rPr>
        <w:t xml:space="preserve"> 12/2024</w:t>
      </w:r>
    </w:p>
    <w:p w14:paraId="30ABB63C" w14:textId="77777777" w:rsidR="004F1956" w:rsidRDefault="00000000">
      <w:pPr>
        <w:pStyle w:val="BodyText"/>
        <w:ind w:left="980"/>
      </w:pPr>
      <w:r>
        <w:t>Higher</w:t>
      </w:r>
      <w:r>
        <w:rPr>
          <w:spacing w:val="-5"/>
        </w:rPr>
        <w:t xml:space="preserve"> </w:t>
      </w:r>
      <w:r>
        <w:t>Education</w:t>
      </w:r>
      <w:r>
        <w:rPr>
          <w:spacing w:val="-3"/>
        </w:rPr>
        <w:t xml:space="preserve"> </w:t>
      </w:r>
      <w:r>
        <w:t>Completion</w:t>
      </w:r>
      <w:r>
        <w:rPr>
          <w:spacing w:val="-4"/>
        </w:rPr>
        <w:t xml:space="preserve"> </w:t>
      </w:r>
      <w:r>
        <w:t>Date</w:t>
      </w:r>
      <w:r>
        <w:rPr>
          <w:spacing w:val="-4"/>
        </w:rPr>
        <w:t xml:space="preserve"> </w:t>
      </w:r>
      <w:r>
        <w:rPr>
          <w:spacing w:val="-2"/>
        </w:rPr>
        <w:t>12/2023</w:t>
      </w:r>
    </w:p>
    <w:p w14:paraId="30ABB63D" w14:textId="77777777" w:rsidR="004F1956" w:rsidRDefault="00000000">
      <w:pPr>
        <w:pStyle w:val="BodyText"/>
        <w:spacing w:before="240"/>
        <w:ind w:left="980" w:right="1178"/>
      </w:pPr>
      <w:r>
        <w:t>We are creating a new Individualized Plan for Employment (IPE) for participant because they have discussed their Department of Rehabilitation (DOR) counselor that they are no longer interested in working on a career path towards cyber security. Instead participant has expressed a desire to complete their Bachelor of Arts in Global Studies and Maritime Affairs at the [the Academy] to obtain and Administrative Specialist/Logistics Analyst position with the [the Port] or other related employer</w:t>
      </w:r>
      <w:r>
        <w:rPr>
          <w:spacing w:val="-5"/>
        </w:rPr>
        <w:t xml:space="preserve"> </w:t>
      </w:r>
      <w:r>
        <w:t>that</w:t>
      </w:r>
      <w:r>
        <w:rPr>
          <w:spacing w:val="-6"/>
        </w:rPr>
        <w:t xml:space="preserve"> </w:t>
      </w:r>
      <w:r>
        <w:t>highlights</w:t>
      </w:r>
      <w:r>
        <w:rPr>
          <w:spacing w:val="-4"/>
        </w:rPr>
        <w:t xml:space="preserve"> </w:t>
      </w:r>
      <w:r>
        <w:t>their</w:t>
      </w:r>
      <w:r>
        <w:rPr>
          <w:spacing w:val="-5"/>
        </w:rPr>
        <w:t xml:space="preserve"> </w:t>
      </w:r>
      <w:r>
        <w:t>background</w:t>
      </w:r>
      <w:r>
        <w:rPr>
          <w:spacing w:val="-3"/>
        </w:rPr>
        <w:t xml:space="preserve"> </w:t>
      </w:r>
      <w:r>
        <w:t>knowledge</w:t>
      </w:r>
      <w:r>
        <w:rPr>
          <w:spacing w:val="-5"/>
        </w:rPr>
        <w:t xml:space="preserve"> </w:t>
      </w:r>
      <w:r>
        <w:t>and</w:t>
      </w:r>
      <w:r>
        <w:rPr>
          <w:spacing w:val="-5"/>
        </w:rPr>
        <w:t xml:space="preserve"> </w:t>
      </w:r>
      <w:r>
        <w:t>experiences</w:t>
      </w:r>
      <w:r>
        <w:rPr>
          <w:spacing w:val="-4"/>
        </w:rPr>
        <w:t xml:space="preserve"> </w:t>
      </w:r>
      <w:r>
        <w:t>of working in this field.</w:t>
      </w:r>
    </w:p>
    <w:p w14:paraId="30ABB63E" w14:textId="77777777" w:rsidR="004F1956" w:rsidRDefault="004F1956">
      <w:pPr>
        <w:pStyle w:val="BodyText"/>
        <w:spacing w:before="10"/>
        <w:ind w:left="0"/>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304"/>
        <w:gridCol w:w="2266"/>
        <w:gridCol w:w="2271"/>
      </w:tblGrid>
      <w:tr w:rsidR="004F1956" w14:paraId="30ABB643" w14:textId="77777777">
        <w:trPr>
          <w:trHeight w:val="515"/>
        </w:trPr>
        <w:tc>
          <w:tcPr>
            <w:tcW w:w="2510" w:type="dxa"/>
          </w:tcPr>
          <w:p w14:paraId="30ABB63F" w14:textId="77777777" w:rsidR="004F1956" w:rsidRDefault="00000000">
            <w:pPr>
              <w:pStyle w:val="TableParagraph"/>
              <w:ind w:left="107"/>
              <w:rPr>
                <w:sz w:val="24"/>
              </w:rPr>
            </w:pPr>
            <w:r>
              <w:rPr>
                <w:sz w:val="24"/>
              </w:rPr>
              <w:t>Service</w:t>
            </w:r>
            <w:r>
              <w:rPr>
                <w:spacing w:val="-1"/>
                <w:sz w:val="24"/>
              </w:rPr>
              <w:t xml:space="preserve"> </w:t>
            </w:r>
            <w:r>
              <w:rPr>
                <w:spacing w:val="-2"/>
                <w:sz w:val="24"/>
              </w:rPr>
              <w:t>Provided</w:t>
            </w:r>
          </w:p>
        </w:tc>
        <w:tc>
          <w:tcPr>
            <w:tcW w:w="2304" w:type="dxa"/>
          </w:tcPr>
          <w:p w14:paraId="30ABB640" w14:textId="77777777" w:rsidR="004F1956" w:rsidRDefault="00000000">
            <w:pPr>
              <w:pStyle w:val="TableParagraph"/>
              <w:rPr>
                <w:sz w:val="24"/>
              </w:rPr>
            </w:pPr>
            <w:r>
              <w:rPr>
                <w:sz w:val="24"/>
              </w:rPr>
              <w:t>Service</w:t>
            </w:r>
            <w:r>
              <w:rPr>
                <w:spacing w:val="-1"/>
                <w:sz w:val="24"/>
              </w:rPr>
              <w:t xml:space="preserve"> </w:t>
            </w:r>
            <w:r>
              <w:rPr>
                <w:spacing w:val="-2"/>
                <w:sz w:val="24"/>
              </w:rPr>
              <w:t>Provider</w:t>
            </w:r>
          </w:p>
        </w:tc>
        <w:tc>
          <w:tcPr>
            <w:tcW w:w="2266" w:type="dxa"/>
          </w:tcPr>
          <w:p w14:paraId="30ABB641" w14:textId="77777777" w:rsidR="004F1956" w:rsidRDefault="00000000">
            <w:pPr>
              <w:pStyle w:val="TableParagraph"/>
              <w:ind w:left="105"/>
              <w:rPr>
                <w:sz w:val="24"/>
              </w:rPr>
            </w:pPr>
            <w:r>
              <w:rPr>
                <w:sz w:val="24"/>
              </w:rPr>
              <w:t>Funded</w:t>
            </w:r>
            <w:r>
              <w:rPr>
                <w:spacing w:val="-2"/>
                <w:sz w:val="24"/>
              </w:rPr>
              <w:t xml:space="preserve"> </w:t>
            </w:r>
            <w:r>
              <w:rPr>
                <w:spacing w:val="-5"/>
                <w:sz w:val="24"/>
              </w:rPr>
              <w:t>By</w:t>
            </w:r>
          </w:p>
        </w:tc>
        <w:tc>
          <w:tcPr>
            <w:tcW w:w="2271" w:type="dxa"/>
          </w:tcPr>
          <w:p w14:paraId="30ABB642" w14:textId="77777777" w:rsidR="004F1956" w:rsidRDefault="00000000">
            <w:pPr>
              <w:pStyle w:val="TableParagraph"/>
              <w:ind w:left="107"/>
              <w:rPr>
                <w:sz w:val="24"/>
              </w:rPr>
            </w:pPr>
            <w:r>
              <w:rPr>
                <w:sz w:val="24"/>
              </w:rPr>
              <w:t>Start</w:t>
            </w:r>
            <w:r>
              <w:rPr>
                <w:spacing w:val="-2"/>
                <w:sz w:val="24"/>
              </w:rPr>
              <w:t xml:space="preserve"> </w:t>
            </w:r>
            <w:r>
              <w:rPr>
                <w:spacing w:val="-4"/>
                <w:sz w:val="24"/>
              </w:rPr>
              <w:t>Date</w:t>
            </w:r>
          </w:p>
        </w:tc>
      </w:tr>
      <w:tr w:rsidR="004F1956" w14:paraId="30ABB648" w14:textId="77777777">
        <w:trPr>
          <w:trHeight w:val="515"/>
        </w:trPr>
        <w:tc>
          <w:tcPr>
            <w:tcW w:w="2510" w:type="dxa"/>
          </w:tcPr>
          <w:p w14:paraId="30ABB644" w14:textId="77777777" w:rsidR="004F1956" w:rsidRDefault="00000000">
            <w:pPr>
              <w:pStyle w:val="TableParagraph"/>
              <w:ind w:left="107"/>
              <w:rPr>
                <w:sz w:val="24"/>
              </w:rPr>
            </w:pPr>
            <w:r>
              <w:rPr>
                <w:spacing w:val="-2"/>
                <w:sz w:val="24"/>
              </w:rPr>
              <w:t>Counseling/Guidance</w:t>
            </w:r>
          </w:p>
        </w:tc>
        <w:tc>
          <w:tcPr>
            <w:tcW w:w="2304" w:type="dxa"/>
          </w:tcPr>
          <w:p w14:paraId="30ABB645" w14:textId="77777777" w:rsidR="004F1956" w:rsidRDefault="00000000">
            <w:pPr>
              <w:pStyle w:val="TableParagraph"/>
              <w:rPr>
                <w:sz w:val="24"/>
              </w:rPr>
            </w:pPr>
            <w:r>
              <w:rPr>
                <w:spacing w:val="-5"/>
                <w:sz w:val="24"/>
              </w:rPr>
              <w:t>DOR</w:t>
            </w:r>
          </w:p>
        </w:tc>
        <w:tc>
          <w:tcPr>
            <w:tcW w:w="2266" w:type="dxa"/>
          </w:tcPr>
          <w:p w14:paraId="30ABB646" w14:textId="77777777" w:rsidR="004F1956" w:rsidRDefault="004F1956">
            <w:pPr>
              <w:pStyle w:val="TableParagraph"/>
              <w:ind w:left="0"/>
              <w:rPr>
                <w:rFonts w:ascii="Times New Roman"/>
              </w:rPr>
            </w:pPr>
          </w:p>
        </w:tc>
        <w:tc>
          <w:tcPr>
            <w:tcW w:w="2271" w:type="dxa"/>
          </w:tcPr>
          <w:p w14:paraId="30ABB647" w14:textId="77777777" w:rsidR="004F1956" w:rsidRDefault="00000000">
            <w:pPr>
              <w:pStyle w:val="TableParagraph"/>
              <w:ind w:left="107"/>
              <w:rPr>
                <w:sz w:val="24"/>
              </w:rPr>
            </w:pPr>
            <w:r>
              <w:rPr>
                <w:spacing w:val="-2"/>
                <w:sz w:val="24"/>
              </w:rPr>
              <w:t>12/2021</w:t>
            </w:r>
          </w:p>
        </w:tc>
      </w:tr>
      <w:tr w:rsidR="004F1956" w14:paraId="30ABB64D" w14:textId="77777777">
        <w:trPr>
          <w:trHeight w:val="1067"/>
        </w:trPr>
        <w:tc>
          <w:tcPr>
            <w:tcW w:w="2510" w:type="dxa"/>
          </w:tcPr>
          <w:p w14:paraId="30ABB649" w14:textId="77777777" w:rsidR="004F1956" w:rsidRDefault="00000000">
            <w:pPr>
              <w:pStyle w:val="TableParagraph"/>
              <w:ind w:left="107"/>
              <w:rPr>
                <w:sz w:val="24"/>
              </w:rPr>
            </w:pPr>
            <w:r>
              <w:rPr>
                <w:spacing w:val="-2"/>
                <w:sz w:val="24"/>
              </w:rPr>
              <w:t xml:space="preserve">Four-Year </w:t>
            </w:r>
            <w:r>
              <w:rPr>
                <w:sz w:val="24"/>
              </w:rPr>
              <w:t>College/University</w:t>
            </w:r>
            <w:r>
              <w:rPr>
                <w:spacing w:val="-17"/>
                <w:sz w:val="24"/>
              </w:rPr>
              <w:t xml:space="preserve"> </w:t>
            </w:r>
            <w:r>
              <w:rPr>
                <w:sz w:val="24"/>
              </w:rPr>
              <w:t>– Public (UC or CSU(</w:t>
            </w:r>
          </w:p>
        </w:tc>
        <w:tc>
          <w:tcPr>
            <w:tcW w:w="2304" w:type="dxa"/>
          </w:tcPr>
          <w:p w14:paraId="30ABB64A" w14:textId="77777777" w:rsidR="004F1956" w:rsidRDefault="00000000">
            <w:pPr>
              <w:pStyle w:val="TableParagraph"/>
              <w:rPr>
                <w:sz w:val="24"/>
              </w:rPr>
            </w:pPr>
            <w:r>
              <w:rPr>
                <w:sz w:val="24"/>
              </w:rPr>
              <w:t>[the</w:t>
            </w:r>
            <w:r>
              <w:rPr>
                <w:spacing w:val="-1"/>
                <w:sz w:val="24"/>
              </w:rPr>
              <w:t xml:space="preserve"> </w:t>
            </w:r>
            <w:r>
              <w:rPr>
                <w:spacing w:val="-2"/>
                <w:sz w:val="24"/>
              </w:rPr>
              <w:t>Academy]</w:t>
            </w:r>
          </w:p>
        </w:tc>
        <w:tc>
          <w:tcPr>
            <w:tcW w:w="2266" w:type="dxa"/>
          </w:tcPr>
          <w:p w14:paraId="30ABB64B" w14:textId="77777777" w:rsidR="004F1956" w:rsidRDefault="004F1956">
            <w:pPr>
              <w:pStyle w:val="TableParagraph"/>
              <w:ind w:left="0"/>
              <w:rPr>
                <w:rFonts w:ascii="Times New Roman"/>
              </w:rPr>
            </w:pPr>
          </w:p>
        </w:tc>
        <w:tc>
          <w:tcPr>
            <w:tcW w:w="2271" w:type="dxa"/>
          </w:tcPr>
          <w:p w14:paraId="30ABB64C" w14:textId="77777777" w:rsidR="004F1956" w:rsidRDefault="00000000">
            <w:pPr>
              <w:pStyle w:val="TableParagraph"/>
              <w:ind w:left="107"/>
              <w:rPr>
                <w:sz w:val="24"/>
              </w:rPr>
            </w:pPr>
            <w:r>
              <w:rPr>
                <w:spacing w:val="-2"/>
                <w:sz w:val="24"/>
              </w:rPr>
              <w:t>12/2021</w:t>
            </w:r>
          </w:p>
        </w:tc>
      </w:tr>
      <w:tr w:rsidR="004F1956" w14:paraId="30ABB652" w14:textId="77777777">
        <w:trPr>
          <w:trHeight w:val="515"/>
        </w:trPr>
        <w:tc>
          <w:tcPr>
            <w:tcW w:w="2510" w:type="dxa"/>
          </w:tcPr>
          <w:p w14:paraId="30ABB64E" w14:textId="77777777" w:rsidR="004F1956" w:rsidRDefault="00000000">
            <w:pPr>
              <w:pStyle w:val="TableParagraph"/>
              <w:ind w:left="107"/>
              <w:rPr>
                <w:sz w:val="24"/>
              </w:rPr>
            </w:pPr>
            <w:r>
              <w:rPr>
                <w:spacing w:val="-2"/>
                <w:sz w:val="24"/>
              </w:rPr>
              <w:t>Books</w:t>
            </w:r>
          </w:p>
        </w:tc>
        <w:tc>
          <w:tcPr>
            <w:tcW w:w="2304" w:type="dxa"/>
          </w:tcPr>
          <w:p w14:paraId="30ABB64F"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266" w:type="dxa"/>
          </w:tcPr>
          <w:p w14:paraId="30ABB650" w14:textId="77777777" w:rsidR="004F1956" w:rsidRDefault="004F1956">
            <w:pPr>
              <w:pStyle w:val="TableParagraph"/>
              <w:ind w:left="0"/>
              <w:rPr>
                <w:rFonts w:ascii="Times New Roman"/>
              </w:rPr>
            </w:pPr>
          </w:p>
        </w:tc>
        <w:tc>
          <w:tcPr>
            <w:tcW w:w="2271" w:type="dxa"/>
          </w:tcPr>
          <w:p w14:paraId="30ABB651" w14:textId="77777777" w:rsidR="004F1956" w:rsidRDefault="00000000">
            <w:pPr>
              <w:pStyle w:val="TableParagraph"/>
              <w:ind w:left="107"/>
              <w:rPr>
                <w:sz w:val="24"/>
              </w:rPr>
            </w:pPr>
            <w:r>
              <w:rPr>
                <w:spacing w:val="-2"/>
                <w:sz w:val="24"/>
              </w:rPr>
              <w:t>12/2021</w:t>
            </w:r>
          </w:p>
        </w:tc>
      </w:tr>
      <w:tr w:rsidR="004F1956" w14:paraId="30ABB657" w14:textId="77777777">
        <w:trPr>
          <w:trHeight w:val="517"/>
        </w:trPr>
        <w:tc>
          <w:tcPr>
            <w:tcW w:w="2510" w:type="dxa"/>
          </w:tcPr>
          <w:p w14:paraId="30ABB653" w14:textId="77777777" w:rsidR="004F1956" w:rsidRDefault="00000000">
            <w:pPr>
              <w:pStyle w:val="TableParagraph"/>
              <w:spacing w:before="2"/>
              <w:ind w:left="107"/>
              <w:rPr>
                <w:sz w:val="24"/>
              </w:rPr>
            </w:pPr>
            <w:r>
              <w:rPr>
                <w:sz w:val="24"/>
              </w:rPr>
              <w:t>School</w:t>
            </w:r>
            <w:r>
              <w:rPr>
                <w:spacing w:val="-5"/>
                <w:sz w:val="24"/>
              </w:rPr>
              <w:t xml:space="preserve"> </w:t>
            </w:r>
            <w:r>
              <w:rPr>
                <w:spacing w:val="-2"/>
                <w:sz w:val="24"/>
              </w:rPr>
              <w:t>Supplies</w:t>
            </w:r>
          </w:p>
        </w:tc>
        <w:tc>
          <w:tcPr>
            <w:tcW w:w="2304" w:type="dxa"/>
          </w:tcPr>
          <w:p w14:paraId="30ABB654" w14:textId="77777777" w:rsidR="004F1956" w:rsidRDefault="00000000">
            <w:pPr>
              <w:pStyle w:val="TableParagraph"/>
              <w:spacing w:before="2"/>
              <w:rPr>
                <w:sz w:val="24"/>
              </w:rPr>
            </w:pPr>
            <w:r>
              <w:rPr>
                <w:sz w:val="24"/>
              </w:rPr>
              <w:t>DOR</w:t>
            </w:r>
            <w:r>
              <w:rPr>
                <w:spacing w:val="-1"/>
                <w:sz w:val="24"/>
              </w:rPr>
              <w:t xml:space="preserve"> </w:t>
            </w:r>
            <w:r>
              <w:rPr>
                <w:spacing w:val="-2"/>
                <w:sz w:val="24"/>
              </w:rPr>
              <w:t>vendor</w:t>
            </w:r>
          </w:p>
        </w:tc>
        <w:tc>
          <w:tcPr>
            <w:tcW w:w="2266" w:type="dxa"/>
          </w:tcPr>
          <w:p w14:paraId="30ABB655" w14:textId="77777777" w:rsidR="004F1956" w:rsidRDefault="004F1956">
            <w:pPr>
              <w:pStyle w:val="TableParagraph"/>
              <w:ind w:left="0"/>
              <w:rPr>
                <w:rFonts w:ascii="Times New Roman"/>
              </w:rPr>
            </w:pPr>
          </w:p>
        </w:tc>
        <w:tc>
          <w:tcPr>
            <w:tcW w:w="2271" w:type="dxa"/>
          </w:tcPr>
          <w:p w14:paraId="30ABB656" w14:textId="77777777" w:rsidR="004F1956" w:rsidRDefault="00000000">
            <w:pPr>
              <w:pStyle w:val="TableParagraph"/>
              <w:spacing w:before="2"/>
              <w:ind w:left="107"/>
              <w:rPr>
                <w:sz w:val="24"/>
              </w:rPr>
            </w:pPr>
            <w:r>
              <w:rPr>
                <w:spacing w:val="-2"/>
                <w:sz w:val="24"/>
              </w:rPr>
              <w:t>12/2021</w:t>
            </w:r>
          </w:p>
        </w:tc>
      </w:tr>
      <w:tr w:rsidR="004F1956" w14:paraId="30ABB65C" w14:textId="77777777">
        <w:trPr>
          <w:trHeight w:val="1067"/>
        </w:trPr>
        <w:tc>
          <w:tcPr>
            <w:tcW w:w="2510" w:type="dxa"/>
          </w:tcPr>
          <w:p w14:paraId="30ABB658" w14:textId="77777777" w:rsidR="004F1956" w:rsidRDefault="00000000">
            <w:pPr>
              <w:pStyle w:val="TableParagraph"/>
              <w:ind w:left="107" w:right="194"/>
              <w:rPr>
                <w:sz w:val="24"/>
              </w:rPr>
            </w:pPr>
            <w:r>
              <w:rPr>
                <w:sz w:val="24"/>
              </w:rPr>
              <w:t>Transportation</w:t>
            </w:r>
            <w:r>
              <w:rPr>
                <w:spacing w:val="-17"/>
                <w:sz w:val="24"/>
              </w:rPr>
              <w:t xml:space="preserve"> </w:t>
            </w:r>
            <w:r>
              <w:rPr>
                <w:sz w:val="24"/>
              </w:rPr>
              <w:t>– DOR</w:t>
            </w:r>
            <w:r>
              <w:rPr>
                <w:spacing w:val="-1"/>
                <w:sz w:val="24"/>
              </w:rPr>
              <w:t xml:space="preserve"> </w:t>
            </w:r>
            <w:r>
              <w:rPr>
                <w:spacing w:val="-2"/>
                <w:sz w:val="24"/>
              </w:rPr>
              <w:t>Consumer</w:t>
            </w:r>
          </w:p>
        </w:tc>
        <w:tc>
          <w:tcPr>
            <w:tcW w:w="2304" w:type="dxa"/>
          </w:tcPr>
          <w:p w14:paraId="30ABB659" w14:textId="77777777" w:rsidR="004F1956" w:rsidRDefault="00000000">
            <w:pPr>
              <w:pStyle w:val="TableParagraph"/>
              <w:ind w:right="96"/>
              <w:rPr>
                <w:sz w:val="24"/>
              </w:rPr>
            </w:pPr>
            <w:r>
              <w:rPr>
                <w:spacing w:val="-2"/>
                <w:sz w:val="24"/>
              </w:rPr>
              <w:t xml:space="preserve">Public </w:t>
            </w:r>
            <w:r>
              <w:rPr>
                <w:sz w:val="24"/>
              </w:rPr>
              <w:t>transportation or other</w:t>
            </w:r>
            <w:r>
              <w:rPr>
                <w:spacing w:val="-17"/>
                <w:sz w:val="24"/>
              </w:rPr>
              <w:t xml:space="preserve"> </w:t>
            </w:r>
            <w:r>
              <w:rPr>
                <w:sz w:val="24"/>
              </w:rPr>
              <w:t>DOR</w:t>
            </w:r>
            <w:r>
              <w:rPr>
                <w:spacing w:val="-17"/>
                <w:sz w:val="24"/>
              </w:rPr>
              <w:t xml:space="preserve"> </w:t>
            </w:r>
            <w:r>
              <w:rPr>
                <w:sz w:val="24"/>
              </w:rPr>
              <w:t>vendor</w:t>
            </w:r>
          </w:p>
        </w:tc>
        <w:tc>
          <w:tcPr>
            <w:tcW w:w="2266" w:type="dxa"/>
          </w:tcPr>
          <w:p w14:paraId="30ABB65A" w14:textId="77777777" w:rsidR="004F1956" w:rsidRDefault="004F1956">
            <w:pPr>
              <w:pStyle w:val="TableParagraph"/>
              <w:ind w:left="0"/>
              <w:rPr>
                <w:rFonts w:ascii="Times New Roman"/>
              </w:rPr>
            </w:pPr>
          </w:p>
        </w:tc>
        <w:tc>
          <w:tcPr>
            <w:tcW w:w="2271" w:type="dxa"/>
          </w:tcPr>
          <w:p w14:paraId="30ABB65B" w14:textId="77777777" w:rsidR="004F1956" w:rsidRDefault="00000000">
            <w:pPr>
              <w:pStyle w:val="TableParagraph"/>
              <w:ind w:left="107"/>
              <w:rPr>
                <w:sz w:val="24"/>
              </w:rPr>
            </w:pPr>
            <w:r>
              <w:rPr>
                <w:spacing w:val="-2"/>
                <w:sz w:val="24"/>
              </w:rPr>
              <w:t>12/2021</w:t>
            </w:r>
          </w:p>
        </w:tc>
      </w:tr>
    </w:tbl>
    <w:p w14:paraId="30ABB65D" w14:textId="77777777" w:rsidR="004F1956" w:rsidRDefault="004F1956">
      <w:pPr>
        <w:rPr>
          <w:sz w:val="24"/>
        </w:rPr>
        <w:sectPr w:rsidR="004F1956" w:rsidSect="00A3161B">
          <w:pgSz w:w="12240" w:h="15840"/>
          <w:pgMar w:top="980" w:right="1120" w:bottom="1140" w:left="1180" w:header="440" w:footer="948" w:gutter="0"/>
          <w:cols w:space="720"/>
        </w:sectPr>
      </w:pPr>
    </w:p>
    <w:p w14:paraId="30ABB65E" w14:textId="77777777" w:rsidR="004F1956" w:rsidRDefault="004F1956">
      <w:pPr>
        <w:pStyle w:val="BodyText"/>
        <w:spacing w:before="81"/>
        <w:ind w:left="0"/>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304"/>
        <w:gridCol w:w="2266"/>
        <w:gridCol w:w="2271"/>
      </w:tblGrid>
      <w:tr w:rsidR="004F1956" w14:paraId="30ABB663" w14:textId="77777777">
        <w:trPr>
          <w:trHeight w:val="791"/>
        </w:trPr>
        <w:tc>
          <w:tcPr>
            <w:tcW w:w="2510" w:type="dxa"/>
          </w:tcPr>
          <w:p w14:paraId="30ABB65F" w14:textId="77777777" w:rsidR="004F1956" w:rsidRDefault="00000000">
            <w:pPr>
              <w:pStyle w:val="TableParagraph"/>
              <w:ind w:left="107" w:right="194"/>
              <w:rPr>
                <w:sz w:val="24"/>
              </w:rPr>
            </w:pPr>
            <w:r>
              <w:rPr>
                <w:spacing w:val="-2"/>
                <w:sz w:val="24"/>
              </w:rPr>
              <w:t>Employment Services</w:t>
            </w:r>
          </w:p>
        </w:tc>
        <w:tc>
          <w:tcPr>
            <w:tcW w:w="2304" w:type="dxa"/>
          </w:tcPr>
          <w:p w14:paraId="30ABB660"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266" w:type="dxa"/>
          </w:tcPr>
          <w:p w14:paraId="30ABB661" w14:textId="77777777" w:rsidR="004F1956" w:rsidRDefault="004F1956">
            <w:pPr>
              <w:pStyle w:val="TableParagraph"/>
              <w:ind w:left="0"/>
              <w:rPr>
                <w:rFonts w:ascii="Times New Roman"/>
              </w:rPr>
            </w:pPr>
          </w:p>
        </w:tc>
        <w:tc>
          <w:tcPr>
            <w:tcW w:w="2271" w:type="dxa"/>
          </w:tcPr>
          <w:p w14:paraId="30ABB662" w14:textId="77777777" w:rsidR="004F1956" w:rsidRDefault="00000000">
            <w:pPr>
              <w:pStyle w:val="TableParagraph"/>
              <w:ind w:left="107"/>
              <w:rPr>
                <w:sz w:val="24"/>
              </w:rPr>
            </w:pPr>
            <w:r>
              <w:rPr>
                <w:spacing w:val="-2"/>
                <w:sz w:val="24"/>
              </w:rPr>
              <w:t>12/2021</w:t>
            </w:r>
          </w:p>
        </w:tc>
      </w:tr>
      <w:tr w:rsidR="004F1956" w14:paraId="30ABB668" w14:textId="77777777">
        <w:trPr>
          <w:trHeight w:val="515"/>
        </w:trPr>
        <w:tc>
          <w:tcPr>
            <w:tcW w:w="2510" w:type="dxa"/>
          </w:tcPr>
          <w:p w14:paraId="30ABB664" w14:textId="77777777" w:rsidR="004F1956" w:rsidRDefault="00000000">
            <w:pPr>
              <w:pStyle w:val="TableParagraph"/>
              <w:ind w:left="107"/>
              <w:rPr>
                <w:sz w:val="24"/>
              </w:rPr>
            </w:pPr>
            <w:r>
              <w:rPr>
                <w:spacing w:val="-2"/>
                <w:sz w:val="24"/>
              </w:rPr>
              <w:t>Clothing</w:t>
            </w:r>
          </w:p>
        </w:tc>
        <w:tc>
          <w:tcPr>
            <w:tcW w:w="2304" w:type="dxa"/>
          </w:tcPr>
          <w:p w14:paraId="30ABB665"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266" w:type="dxa"/>
          </w:tcPr>
          <w:p w14:paraId="30ABB666" w14:textId="77777777" w:rsidR="004F1956" w:rsidRDefault="004F1956">
            <w:pPr>
              <w:pStyle w:val="TableParagraph"/>
              <w:ind w:left="0"/>
              <w:rPr>
                <w:rFonts w:ascii="Times New Roman"/>
              </w:rPr>
            </w:pPr>
          </w:p>
        </w:tc>
        <w:tc>
          <w:tcPr>
            <w:tcW w:w="2271" w:type="dxa"/>
          </w:tcPr>
          <w:p w14:paraId="30ABB667" w14:textId="77777777" w:rsidR="004F1956" w:rsidRDefault="00000000">
            <w:pPr>
              <w:pStyle w:val="TableParagraph"/>
              <w:ind w:left="107"/>
              <w:rPr>
                <w:sz w:val="24"/>
              </w:rPr>
            </w:pPr>
            <w:r>
              <w:rPr>
                <w:spacing w:val="-2"/>
                <w:sz w:val="24"/>
              </w:rPr>
              <w:t>12/2021</w:t>
            </w:r>
          </w:p>
        </w:tc>
      </w:tr>
      <w:tr w:rsidR="004F1956" w14:paraId="30ABB66D" w14:textId="77777777">
        <w:trPr>
          <w:trHeight w:val="1070"/>
        </w:trPr>
        <w:tc>
          <w:tcPr>
            <w:tcW w:w="2510" w:type="dxa"/>
          </w:tcPr>
          <w:p w14:paraId="30ABB669" w14:textId="77777777" w:rsidR="004F1956" w:rsidRDefault="00000000">
            <w:pPr>
              <w:pStyle w:val="TableParagraph"/>
              <w:ind w:left="107"/>
              <w:rPr>
                <w:sz w:val="24"/>
              </w:rPr>
            </w:pPr>
            <w:r>
              <w:rPr>
                <w:sz w:val="24"/>
              </w:rPr>
              <w:t>Other goods and services</w:t>
            </w:r>
            <w:r>
              <w:rPr>
                <w:spacing w:val="-17"/>
                <w:sz w:val="24"/>
              </w:rPr>
              <w:t xml:space="preserve"> </w:t>
            </w:r>
            <w:r>
              <w:rPr>
                <w:sz w:val="24"/>
              </w:rPr>
              <w:t>not</w:t>
            </w:r>
            <w:r>
              <w:rPr>
                <w:spacing w:val="-17"/>
                <w:sz w:val="24"/>
              </w:rPr>
              <w:t xml:space="preserve"> </w:t>
            </w:r>
            <w:r>
              <w:rPr>
                <w:sz w:val="24"/>
              </w:rPr>
              <w:t xml:space="preserve">coded </w:t>
            </w:r>
            <w:r>
              <w:rPr>
                <w:spacing w:val="-2"/>
                <w:sz w:val="24"/>
              </w:rPr>
              <w:t>elsewhere</w:t>
            </w:r>
          </w:p>
        </w:tc>
        <w:tc>
          <w:tcPr>
            <w:tcW w:w="2304" w:type="dxa"/>
          </w:tcPr>
          <w:p w14:paraId="30ABB66A"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266" w:type="dxa"/>
          </w:tcPr>
          <w:p w14:paraId="30ABB66B" w14:textId="77777777" w:rsidR="004F1956" w:rsidRDefault="004F1956">
            <w:pPr>
              <w:pStyle w:val="TableParagraph"/>
              <w:ind w:left="0"/>
              <w:rPr>
                <w:rFonts w:ascii="Times New Roman"/>
              </w:rPr>
            </w:pPr>
          </w:p>
        </w:tc>
        <w:tc>
          <w:tcPr>
            <w:tcW w:w="2271" w:type="dxa"/>
          </w:tcPr>
          <w:p w14:paraId="30ABB66C" w14:textId="77777777" w:rsidR="004F1956" w:rsidRDefault="00000000">
            <w:pPr>
              <w:pStyle w:val="TableParagraph"/>
              <w:ind w:left="107"/>
              <w:rPr>
                <w:sz w:val="24"/>
              </w:rPr>
            </w:pPr>
            <w:r>
              <w:rPr>
                <w:spacing w:val="-2"/>
                <w:sz w:val="24"/>
              </w:rPr>
              <w:t>12/2021</w:t>
            </w:r>
          </w:p>
        </w:tc>
      </w:tr>
    </w:tbl>
    <w:p w14:paraId="30ABB66E" w14:textId="77777777" w:rsidR="004F1956" w:rsidRDefault="004F1956">
      <w:pPr>
        <w:pStyle w:val="BodyText"/>
        <w:spacing w:before="1"/>
        <w:ind w:left="0"/>
      </w:pPr>
    </w:p>
    <w:p w14:paraId="30ABB66F" w14:textId="77777777" w:rsidR="004F1956" w:rsidRDefault="00000000">
      <w:pPr>
        <w:pStyle w:val="BodyText"/>
        <w:ind w:left="980" w:right="1044"/>
      </w:pPr>
      <w:r>
        <w:t>Consumer responsibilities towards the cost of the plan: Participant will actively</w:t>
      </w:r>
      <w:r>
        <w:rPr>
          <w:spacing w:val="-4"/>
        </w:rPr>
        <w:t xml:space="preserve"> </w:t>
      </w:r>
      <w:r>
        <w:t>apply</w:t>
      </w:r>
      <w:r>
        <w:rPr>
          <w:spacing w:val="-4"/>
        </w:rPr>
        <w:t xml:space="preserve"> </w:t>
      </w:r>
      <w:r>
        <w:t>for</w:t>
      </w:r>
      <w:r>
        <w:rPr>
          <w:spacing w:val="-5"/>
        </w:rPr>
        <w:t xml:space="preserve"> </w:t>
      </w:r>
      <w:r>
        <w:t>comparable</w:t>
      </w:r>
      <w:r>
        <w:rPr>
          <w:spacing w:val="-5"/>
        </w:rPr>
        <w:t xml:space="preserve"> </w:t>
      </w:r>
      <w:r>
        <w:t>benefits</w:t>
      </w:r>
      <w:r>
        <w:rPr>
          <w:spacing w:val="-6"/>
        </w:rPr>
        <w:t xml:space="preserve"> </w:t>
      </w:r>
      <w:r>
        <w:t>of</w:t>
      </w:r>
      <w:r>
        <w:rPr>
          <w:spacing w:val="-3"/>
        </w:rPr>
        <w:t xml:space="preserve"> </w:t>
      </w:r>
      <w:r>
        <w:t>financial</w:t>
      </w:r>
      <w:r>
        <w:rPr>
          <w:spacing w:val="-4"/>
        </w:rPr>
        <w:t xml:space="preserve"> </w:t>
      </w:r>
      <w:r>
        <w:t>assistance</w:t>
      </w:r>
      <w:r>
        <w:rPr>
          <w:spacing w:val="-3"/>
        </w:rPr>
        <w:t xml:space="preserve"> </w:t>
      </w:r>
      <w:r>
        <w:t>available</w:t>
      </w:r>
      <w:r>
        <w:rPr>
          <w:spacing w:val="-3"/>
        </w:rPr>
        <w:t xml:space="preserve"> </w:t>
      </w:r>
      <w:r>
        <w:t>to them from a program other than DOR which meets, in whole or part, the cost of the services to be provided whenever available.</w:t>
      </w:r>
    </w:p>
    <w:p w14:paraId="30ABB670" w14:textId="77777777" w:rsidR="004F1956" w:rsidRDefault="00000000">
      <w:pPr>
        <w:pStyle w:val="BodyText"/>
        <w:spacing w:before="240"/>
        <w:ind w:left="979"/>
      </w:pPr>
      <w:r>
        <w:t>Consumer’s</w:t>
      </w:r>
      <w:r>
        <w:rPr>
          <w:spacing w:val="-4"/>
        </w:rPr>
        <w:t xml:space="preserve"> </w:t>
      </w:r>
      <w:r>
        <w:rPr>
          <w:spacing w:val="-2"/>
        </w:rPr>
        <w:t>Responsibilities:</w:t>
      </w:r>
    </w:p>
    <w:p w14:paraId="30ABB671" w14:textId="77777777" w:rsidR="004F1956" w:rsidRDefault="00000000">
      <w:pPr>
        <w:pStyle w:val="BodyText"/>
        <w:spacing w:before="240"/>
        <w:ind w:left="979"/>
      </w:pPr>
      <w:r>
        <w:t>I</w:t>
      </w:r>
      <w:r>
        <w:rPr>
          <w:spacing w:val="-1"/>
        </w:rPr>
        <w:t xml:space="preserve"> </w:t>
      </w:r>
      <w:r>
        <w:t>agree</w:t>
      </w:r>
      <w:r>
        <w:rPr>
          <w:spacing w:val="-1"/>
        </w:rPr>
        <w:t xml:space="preserve"> </w:t>
      </w:r>
      <w:r>
        <w:t>to,</w:t>
      </w:r>
      <w:r>
        <w:rPr>
          <w:spacing w:val="-1"/>
        </w:rPr>
        <w:t xml:space="preserve"> </w:t>
      </w:r>
      <w:r>
        <w:t>and</w:t>
      </w:r>
      <w:r>
        <w:rPr>
          <w:spacing w:val="-1"/>
        </w:rPr>
        <w:t xml:space="preserve"> </w:t>
      </w:r>
      <w:r>
        <w:t>will</w:t>
      </w:r>
      <w:r>
        <w:rPr>
          <w:spacing w:val="-1"/>
        </w:rPr>
        <w:t xml:space="preserve"> </w:t>
      </w:r>
      <w:r>
        <w:t>comply</w:t>
      </w:r>
      <w:r>
        <w:rPr>
          <w:spacing w:val="-2"/>
        </w:rPr>
        <w:t xml:space="preserve"> </w:t>
      </w:r>
      <w:r>
        <w:t>with</w:t>
      </w:r>
      <w:r>
        <w:rPr>
          <w:spacing w:val="-3"/>
        </w:rPr>
        <w:t xml:space="preserve"> </w:t>
      </w:r>
      <w:r>
        <w:t>the</w:t>
      </w:r>
      <w:r>
        <w:rPr>
          <w:spacing w:val="-2"/>
        </w:rPr>
        <w:t xml:space="preserve"> following:</w:t>
      </w:r>
    </w:p>
    <w:p w14:paraId="30ABB672" w14:textId="77777777" w:rsidR="004F1956" w:rsidRDefault="00000000">
      <w:pPr>
        <w:pStyle w:val="BodyText"/>
        <w:spacing w:before="240"/>
        <w:ind w:left="979" w:right="1044"/>
      </w:pPr>
      <w:r>
        <w:t>Apply</w:t>
      </w:r>
      <w:r>
        <w:rPr>
          <w:spacing w:val="-3"/>
        </w:rPr>
        <w:t xml:space="preserve"> </w:t>
      </w:r>
      <w:r>
        <w:t>for</w:t>
      </w:r>
      <w:r>
        <w:rPr>
          <w:spacing w:val="-4"/>
        </w:rPr>
        <w:t xml:space="preserve"> </w:t>
      </w:r>
      <w:r>
        <w:t>and</w:t>
      </w:r>
      <w:r>
        <w:rPr>
          <w:spacing w:val="-2"/>
        </w:rPr>
        <w:t xml:space="preserve"> </w:t>
      </w:r>
      <w:r>
        <w:t>use</w:t>
      </w:r>
      <w:r>
        <w:rPr>
          <w:spacing w:val="-2"/>
        </w:rPr>
        <w:t xml:space="preserve"> </w:t>
      </w:r>
      <w:r>
        <w:t>any</w:t>
      </w:r>
      <w:r>
        <w:rPr>
          <w:spacing w:val="-5"/>
        </w:rPr>
        <w:t xml:space="preserve"> </w:t>
      </w:r>
      <w:r>
        <w:t>comparable</w:t>
      </w:r>
      <w:r>
        <w:rPr>
          <w:spacing w:val="-4"/>
        </w:rPr>
        <w:t xml:space="preserve"> </w:t>
      </w:r>
      <w:r>
        <w:t>services</w:t>
      </w:r>
      <w:r>
        <w:rPr>
          <w:spacing w:val="-3"/>
        </w:rPr>
        <w:t xml:space="preserve"> </w:t>
      </w:r>
      <w:r>
        <w:t>or</w:t>
      </w:r>
      <w:r>
        <w:rPr>
          <w:spacing w:val="-4"/>
        </w:rPr>
        <w:t xml:space="preserve"> </w:t>
      </w:r>
      <w:r>
        <w:t>benefits</w:t>
      </w:r>
      <w:r>
        <w:rPr>
          <w:spacing w:val="-3"/>
        </w:rPr>
        <w:t xml:space="preserve"> </w:t>
      </w:r>
      <w:r>
        <w:t>from</w:t>
      </w:r>
      <w:r>
        <w:rPr>
          <w:spacing w:val="-1"/>
        </w:rPr>
        <w:t xml:space="preserve"> </w:t>
      </w:r>
      <w:r>
        <w:t>other programs,</w:t>
      </w:r>
      <w:r>
        <w:rPr>
          <w:spacing w:val="-4"/>
        </w:rPr>
        <w:t xml:space="preserve"> </w:t>
      </w:r>
      <w:r>
        <w:t>to</w:t>
      </w:r>
      <w:r>
        <w:rPr>
          <w:spacing w:val="-1"/>
        </w:rPr>
        <w:t xml:space="preserve"> </w:t>
      </w:r>
      <w:r>
        <w:t>the</w:t>
      </w:r>
      <w:r>
        <w:rPr>
          <w:spacing w:val="-1"/>
        </w:rPr>
        <w:t xml:space="preserve"> </w:t>
      </w:r>
      <w:r>
        <w:t>extent</w:t>
      </w:r>
      <w:r>
        <w:rPr>
          <w:spacing w:val="-2"/>
        </w:rPr>
        <w:t xml:space="preserve"> </w:t>
      </w:r>
      <w:r>
        <w:t>I</w:t>
      </w:r>
      <w:r>
        <w:rPr>
          <w:spacing w:val="-1"/>
        </w:rPr>
        <w:t xml:space="preserve"> </w:t>
      </w:r>
      <w:r>
        <w:t>am</w:t>
      </w:r>
      <w:r>
        <w:rPr>
          <w:spacing w:val="-3"/>
        </w:rPr>
        <w:t xml:space="preserve"> </w:t>
      </w:r>
      <w:r>
        <w:t>eligible</w:t>
      </w:r>
      <w:r>
        <w:rPr>
          <w:spacing w:val="-1"/>
        </w:rPr>
        <w:t xml:space="preserve"> </w:t>
      </w:r>
      <w:r>
        <w:t>for</w:t>
      </w:r>
      <w:r>
        <w:rPr>
          <w:spacing w:val="-3"/>
        </w:rPr>
        <w:t xml:space="preserve"> </w:t>
      </w:r>
      <w:r>
        <w:t>such</w:t>
      </w:r>
      <w:r>
        <w:rPr>
          <w:spacing w:val="-3"/>
        </w:rPr>
        <w:t xml:space="preserve"> </w:t>
      </w:r>
      <w:r>
        <w:t>services</w:t>
      </w:r>
      <w:r>
        <w:rPr>
          <w:spacing w:val="-2"/>
        </w:rPr>
        <w:t xml:space="preserve"> </w:t>
      </w:r>
      <w:r>
        <w:t>or</w:t>
      </w:r>
      <w:r>
        <w:rPr>
          <w:spacing w:val="-2"/>
        </w:rPr>
        <w:t xml:space="preserve"> benefits.</w:t>
      </w:r>
    </w:p>
    <w:p w14:paraId="30ABB673" w14:textId="77777777" w:rsidR="004F1956" w:rsidRDefault="00000000">
      <w:pPr>
        <w:pStyle w:val="BodyText"/>
        <w:spacing w:before="240"/>
        <w:ind w:left="979" w:right="1089"/>
      </w:pPr>
      <w:r>
        <w:t>Apply</w:t>
      </w:r>
      <w:r>
        <w:rPr>
          <w:spacing w:val="-2"/>
        </w:rPr>
        <w:t xml:space="preserve"> </w:t>
      </w:r>
      <w:r>
        <w:t>for</w:t>
      </w:r>
      <w:r>
        <w:rPr>
          <w:spacing w:val="-3"/>
        </w:rPr>
        <w:t xml:space="preserve"> </w:t>
      </w:r>
      <w:r>
        <w:t>financial</w:t>
      </w:r>
      <w:r>
        <w:rPr>
          <w:spacing w:val="-2"/>
        </w:rPr>
        <w:t xml:space="preserve"> </w:t>
      </w:r>
      <w:r>
        <w:t>aid</w:t>
      </w:r>
      <w:r>
        <w:rPr>
          <w:spacing w:val="-6"/>
        </w:rPr>
        <w:t xml:space="preserve"> </w:t>
      </w:r>
      <w:r>
        <w:t>each</w:t>
      </w:r>
      <w:r>
        <w:rPr>
          <w:spacing w:val="-1"/>
        </w:rPr>
        <w:t xml:space="preserve"> </w:t>
      </w:r>
      <w:r>
        <w:t>school</w:t>
      </w:r>
      <w:r>
        <w:rPr>
          <w:spacing w:val="-2"/>
        </w:rPr>
        <w:t xml:space="preserve"> </w:t>
      </w:r>
      <w:r>
        <w:t>year</w:t>
      </w:r>
      <w:r>
        <w:rPr>
          <w:spacing w:val="-5"/>
        </w:rPr>
        <w:t xml:space="preserve"> </w:t>
      </w:r>
      <w:r>
        <w:t>and</w:t>
      </w:r>
      <w:r>
        <w:rPr>
          <w:spacing w:val="-6"/>
        </w:rPr>
        <w:t xml:space="preserve"> </w:t>
      </w:r>
      <w:r>
        <w:t>provide</w:t>
      </w:r>
      <w:r>
        <w:rPr>
          <w:spacing w:val="-3"/>
        </w:rPr>
        <w:t xml:space="preserve"> </w:t>
      </w:r>
      <w:r>
        <w:t>my</w:t>
      </w:r>
      <w:r>
        <w:rPr>
          <w:spacing w:val="-2"/>
        </w:rPr>
        <w:t xml:space="preserve"> </w:t>
      </w:r>
      <w:r>
        <w:t>counselor</w:t>
      </w:r>
      <w:r>
        <w:rPr>
          <w:spacing w:val="-5"/>
        </w:rPr>
        <w:t xml:space="preserve"> </w:t>
      </w:r>
      <w:r>
        <w:t>with</w:t>
      </w:r>
      <w:r>
        <w:rPr>
          <w:spacing w:val="-1"/>
        </w:rPr>
        <w:t xml:space="preserve"> </w:t>
      </w:r>
      <w:r>
        <w:t xml:space="preserve">my financial aid award letter if I am enrolled in an educational training </w:t>
      </w:r>
      <w:r>
        <w:rPr>
          <w:spacing w:val="-2"/>
        </w:rPr>
        <w:t>program.</w:t>
      </w:r>
    </w:p>
    <w:p w14:paraId="30ABB674" w14:textId="77777777" w:rsidR="004F1956" w:rsidRDefault="00000000">
      <w:pPr>
        <w:pStyle w:val="BodyText"/>
        <w:spacing w:before="238"/>
        <w:ind w:left="979"/>
      </w:pPr>
      <w:r>
        <w:rPr>
          <w:u w:val="single"/>
        </w:rPr>
        <w:t>IPE</w:t>
      </w:r>
      <w:r>
        <w:rPr>
          <w:spacing w:val="1"/>
          <w:u w:val="single"/>
        </w:rPr>
        <w:t xml:space="preserve"> </w:t>
      </w:r>
      <w:r>
        <w:rPr>
          <w:u w:val="single"/>
        </w:rPr>
        <w:t>–</w:t>
      </w:r>
      <w:r>
        <w:rPr>
          <w:spacing w:val="-1"/>
          <w:u w:val="single"/>
        </w:rPr>
        <w:t xml:space="preserve"> </w:t>
      </w:r>
      <w:r>
        <w:rPr>
          <w:spacing w:val="-2"/>
          <w:u w:val="single"/>
        </w:rPr>
        <w:t>Amendment</w:t>
      </w:r>
    </w:p>
    <w:p w14:paraId="30ABB675" w14:textId="77777777" w:rsidR="004F1956" w:rsidRDefault="00000000">
      <w:pPr>
        <w:pStyle w:val="BodyText"/>
        <w:spacing w:before="240"/>
        <w:ind w:left="980"/>
      </w:pPr>
      <w:r>
        <w:t>Signed</w:t>
      </w:r>
      <w:r>
        <w:rPr>
          <w:spacing w:val="-4"/>
        </w:rPr>
        <w:t xml:space="preserve"> </w:t>
      </w:r>
      <w:r>
        <w:t>and</w:t>
      </w:r>
      <w:r>
        <w:rPr>
          <w:spacing w:val="-4"/>
        </w:rPr>
        <w:t xml:space="preserve"> </w:t>
      </w:r>
      <w:r>
        <w:t>dated</w:t>
      </w:r>
      <w:r>
        <w:rPr>
          <w:spacing w:val="-3"/>
        </w:rPr>
        <w:t xml:space="preserve"> </w:t>
      </w:r>
      <w:r>
        <w:t>by</w:t>
      </w:r>
      <w:r>
        <w:rPr>
          <w:spacing w:val="-3"/>
        </w:rPr>
        <w:t xml:space="preserve"> </w:t>
      </w:r>
      <w:r>
        <w:t>both</w:t>
      </w:r>
      <w:r>
        <w:rPr>
          <w:spacing w:val="-1"/>
        </w:rPr>
        <w:t xml:space="preserve"> </w:t>
      </w:r>
      <w:r>
        <w:t>Appellant</w:t>
      </w:r>
      <w:r>
        <w:rPr>
          <w:spacing w:val="-5"/>
        </w:rPr>
        <w:t xml:space="preserve"> </w:t>
      </w:r>
      <w:r>
        <w:t>and</w:t>
      </w:r>
      <w:r>
        <w:rPr>
          <w:spacing w:val="-1"/>
        </w:rPr>
        <w:t xml:space="preserve"> </w:t>
      </w:r>
      <w:r>
        <w:t>Counselor</w:t>
      </w:r>
      <w:r>
        <w:rPr>
          <w:spacing w:val="-4"/>
        </w:rPr>
        <w:t xml:space="preserve"> </w:t>
      </w:r>
      <w:r>
        <w:t>on</w:t>
      </w:r>
      <w:r>
        <w:rPr>
          <w:spacing w:val="-1"/>
        </w:rPr>
        <w:t xml:space="preserve"> </w:t>
      </w:r>
      <w:r>
        <w:rPr>
          <w:spacing w:val="-2"/>
        </w:rPr>
        <w:t>3/1/2022</w:t>
      </w:r>
    </w:p>
    <w:p w14:paraId="30ABB676" w14:textId="77777777" w:rsidR="004F1956" w:rsidRDefault="004F1956">
      <w:pPr>
        <w:pStyle w:val="BodyText"/>
        <w:spacing w:before="9"/>
        <w:ind w:left="0"/>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436"/>
        <w:gridCol w:w="2196"/>
        <w:gridCol w:w="2203"/>
      </w:tblGrid>
      <w:tr w:rsidR="004F1956" w14:paraId="30ABB67B" w14:textId="77777777">
        <w:trPr>
          <w:trHeight w:val="518"/>
        </w:trPr>
        <w:tc>
          <w:tcPr>
            <w:tcW w:w="2515" w:type="dxa"/>
          </w:tcPr>
          <w:p w14:paraId="30ABB677" w14:textId="77777777" w:rsidR="004F1956" w:rsidRDefault="00000000">
            <w:pPr>
              <w:pStyle w:val="TableParagraph"/>
              <w:spacing w:before="2"/>
              <w:ind w:left="107"/>
              <w:rPr>
                <w:sz w:val="24"/>
              </w:rPr>
            </w:pPr>
            <w:r>
              <w:rPr>
                <w:sz w:val="24"/>
              </w:rPr>
              <w:t>Services</w:t>
            </w:r>
            <w:r>
              <w:rPr>
                <w:spacing w:val="-2"/>
                <w:sz w:val="24"/>
              </w:rPr>
              <w:t xml:space="preserve"> Provided</w:t>
            </w:r>
          </w:p>
        </w:tc>
        <w:tc>
          <w:tcPr>
            <w:tcW w:w="2436" w:type="dxa"/>
          </w:tcPr>
          <w:p w14:paraId="30ABB678" w14:textId="77777777" w:rsidR="004F1956" w:rsidRDefault="00000000">
            <w:pPr>
              <w:pStyle w:val="TableParagraph"/>
              <w:spacing w:before="2"/>
              <w:rPr>
                <w:sz w:val="24"/>
              </w:rPr>
            </w:pPr>
            <w:r>
              <w:rPr>
                <w:sz w:val="24"/>
              </w:rPr>
              <w:t>Service</w:t>
            </w:r>
            <w:r>
              <w:rPr>
                <w:spacing w:val="-1"/>
                <w:sz w:val="24"/>
              </w:rPr>
              <w:t xml:space="preserve"> </w:t>
            </w:r>
            <w:r>
              <w:rPr>
                <w:spacing w:val="-2"/>
                <w:sz w:val="24"/>
              </w:rPr>
              <w:t>Provider</w:t>
            </w:r>
          </w:p>
        </w:tc>
        <w:tc>
          <w:tcPr>
            <w:tcW w:w="2196" w:type="dxa"/>
          </w:tcPr>
          <w:p w14:paraId="30ABB679" w14:textId="77777777" w:rsidR="004F1956" w:rsidRDefault="00000000">
            <w:pPr>
              <w:pStyle w:val="TableParagraph"/>
              <w:spacing w:before="2"/>
              <w:ind w:left="107"/>
              <w:rPr>
                <w:sz w:val="24"/>
              </w:rPr>
            </w:pPr>
            <w:r>
              <w:rPr>
                <w:sz w:val="24"/>
              </w:rPr>
              <w:t>Funded</w:t>
            </w:r>
            <w:r>
              <w:rPr>
                <w:spacing w:val="-2"/>
                <w:sz w:val="24"/>
              </w:rPr>
              <w:t xml:space="preserve"> </w:t>
            </w:r>
            <w:r>
              <w:rPr>
                <w:spacing w:val="-5"/>
                <w:sz w:val="24"/>
              </w:rPr>
              <w:t>By</w:t>
            </w:r>
          </w:p>
        </w:tc>
        <w:tc>
          <w:tcPr>
            <w:tcW w:w="2203" w:type="dxa"/>
          </w:tcPr>
          <w:p w14:paraId="30ABB67A" w14:textId="77777777" w:rsidR="004F1956" w:rsidRDefault="00000000">
            <w:pPr>
              <w:pStyle w:val="TableParagraph"/>
              <w:spacing w:before="2"/>
              <w:ind w:left="40"/>
              <w:rPr>
                <w:sz w:val="24"/>
              </w:rPr>
            </w:pPr>
            <w:r>
              <w:rPr>
                <w:sz w:val="24"/>
              </w:rPr>
              <w:t>Start</w:t>
            </w:r>
            <w:r>
              <w:rPr>
                <w:spacing w:val="-2"/>
                <w:sz w:val="24"/>
              </w:rPr>
              <w:t xml:space="preserve"> </w:t>
            </w:r>
            <w:r>
              <w:rPr>
                <w:spacing w:val="-4"/>
                <w:sz w:val="24"/>
              </w:rPr>
              <w:t>Date</w:t>
            </w:r>
          </w:p>
        </w:tc>
      </w:tr>
      <w:tr w:rsidR="004F1956" w14:paraId="30ABB680" w14:textId="77777777">
        <w:trPr>
          <w:trHeight w:val="515"/>
        </w:trPr>
        <w:tc>
          <w:tcPr>
            <w:tcW w:w="2515" w:type="dxa"/>
          </w:tcPr>
          <w:p w14:paraId="30ABB67C" w14:textId="77777777" w:rsidR="004F1956" w:rsidRDefault="00000000">
            <w:pPr>
              <w:pStyle w:val="TableParagraph"/>
              <w:ind w:left="107"/>
              <w:rPr>
                <w:sz w:val="24"/>
              </w:rPr>
            </w:pPr>
            <w:r>
              <w:rPr>
                <w:spacing w:val="-2"/>
                <w:sz w:val="24"/>
              </w:rPr>
              <w:t>Counseling/Guidance</w:t>
            </w:r>
          </w:p>
        </w:tc>
        <w:tc>
          <w:tcPr>
            <w:tcW w:w="2436" w:type="dxa"/>
          </w:tcPr>
          <w:p w14:paraId="30ABB67D" w14:textId="77777777" w:rsidR="004F1956" w:rsidRDefault="00000000">
            <w:pPr>
              <w:pStyle w:val="TableParagraph"/>
              <w:rPr>
                <w:sz w:val="24"/>
              </w:rPr>
            </w:pPr>
            <w:r>
              <w:rPr>
                <w:spacing w:val="-5"/>
                <w:sz w:val="24"/>
              </w:rPr>
              <w:t>DOR</w:t>
            </w:r>
          </w:p>
        </w:tc>
        <w:tc>
          <w:tcPr>
            <w:tcW w:w="2196" w:type="dxa"/>
          </w:tcPr>
          <w:p w14:paraId="30ABB67E" w14:textId="77777777" w:rsidR="004F1956" w:rsidRDefault="004F1956">
            <w:pPr>
              <w:pStyle w:val="TableParagraph"/>
              <w:ind w:left="0"/>
              <w:rPr>
                <w:rFonts w:ascii="Times New Roman"/>
              </w:rPr>
            </w:pPr>
          </w:p>
        </w:tc>
        <w:tc>
          <w:tcPr>
            <w:tcW w:w="2203" w:type="dxa"/>
          </w:tcPr>
          <w:p w14:paraId="30ABB67F" w14:textId="77777777" w:rsidR="004F1956" w:rsidRDefault="00000000">
            <w:pPr>
              <w:pStyle w:val="TableParagraph"/>
              <w:ind w:left="40"/>
              <w:rPr>
                <w:sz w:val="24"/>
              </w:rPr>
            </w:pPr>
            <w:r>
              <w:rPr>
                <w:spacing w:val="-2"/>
                <w:sz w:val="24"/>
              </w:rPr>
              <w:t>12/2021</w:t>
            </w:r>
          </w:p>
        </w:tc>
      </w:tr>
      <w:tr w:rsidR="004F1956" w14:paraId="30ABB685" w14:textId="77777777">
        <w:trPr>
          <w:trHeight w:val="1067"/>
        </w:trPr>
        <w:tc>
          <w:tcPr>
            <w:tcW w:w="2515" w:type="dxa"/>
          </w:tcPr>
          <w:p w14:paraId="30ABB681" w14:textId="77777777" w:rsidR="004F1956" w:rsidRDefault="00000000">
            <w:pPr>
              <w:pStyle w:val="TableParagraph"/>
              <w:ind w:left="107"/>
              <w:rPr>
                <w:sz w:val="24"/>
              </w:rPr>
            </w:pPr>
            <w:r>
              <w:rPr>
                <w:spacing w:val="-2"/>
                <w:sz w:val="24"/>
              </w:rPr>
              <w:t xml:space="preserve">Four-Year </w:t>
            </w:r>
            <w:r>
              <w:rPr>
                <w:sz w:val="24"/>
              </w:rPr>
              <w:t>College/University</w:t>
            </w:r>
            <w:r>
              <w:rPr>
                <w:spacing w:val="-17"/>
                <w:sz w:val="24"/>
              </w:rPr>
              <w:t xml:space="preserve"> </w:t>
            </w:r>
            <w:r>
              <w:rPr>
                <w:sz w:val="24"/>
              </w:rPr>
              <w:t>– Public (UC or CSU)</w:t>
            </w:r>
          </w:p>
        </w:tc>
        <w:tc>
          <w:tcPr>
            <w:tcW w:w="2436" w:type="dxa"/>
          </w:tcPr>
          <w:p w14:paraId="30ABB682" w14:textId="77777777" w:rsidR="004F1956" w:rsidRDefault="00000000">
            <w:pPr>
              <w:pStyle w:val="TableParagraph"/>
              <w:rPr>
                <w:sz w:val="24"/>
              </w:rPr>
            </w:pPr>
            <w:r>
              <w:rPr>
                <w:sz w:val="24"/>
              </w:rPr>
              <w:t>[the</w:t>
            </w:r>
            <w:r>
              <w:rPr>
                <w:spacing w:val="-1"/>
                <w:sz w:val="24"/>
              </w:rPr>
              <w:t xml:space="preserve"> </w:t>
            </w:r>
            <w:r>
              <w:rPr>
                <w:spacing w:val="-2"/>
                <w:sz w:val="24"/>
              </w:rPr>
              <w:t>Academy]</w:t>
            </w:r>
          </w:p>
        </w:tc>
        <w:tc>
          <w:tcPr>
            <w:tcW w:w="2196" w:type="dxa"/>
          </w:tcPr>
          <w:p w14:paraId="30ABB683" w14:textId="77777777" w:rsidR="004F1956" w:rsidRDefault="004F1956">
            <w:pPr>
              <w:pStyle w:val="TableParagraph"/>
              <w:ind w:left="0"/>
              <w:rPr>
                <w:rFonts w:ascii="Times New Roman"/>
              </w:rPr>
            </w:pPr>
          </w:p>
        </w:tc>
        <w:tc>
          <w:tcPr>
            <w:tcW w:w="2203" w:type="dxa"/>
          </w:tcPr>
          <w:p w14:paraId="30ABB684" w14:textId="77777777" w:rsidR="004F1956" w:rsidRDefault="00000000">
            <w:pPr>
              <w:pStyle w:val="TableParagraph"/>
              <w:ind w:left="107"/>
              <w:rPr>
                <w:sz w:val="24"/>
              </w:rPr>
            </w:pPr>
            <w:r>
              <w:rPr>
                <w:spacing w:val="-2"/>
                <w:sz w:val="24"/>
              </w:rPr>
              <w:t>12/2021</w:t>
            </w:r>
          </w:p>
        </w:tc>
      </w:tr>
      <w:tr w:rsidR="004F1956" w14:paraId="30ABB68A" w14:textId="77777777">
        <w:trPr>
          <w:trHeight w:val="515"/>
        </w:trPr>
        <w:tc>
          <w:tcPr>
            <w:tcW w:w="2515" w:type="dxa"/>
          </w:tcPr>
          <w:p w14:paraId="30ABB686" w14:textId="77777777" w:rsidR="004F1956" w:rsidRDefault="00000000">
            <w:pPr>
              <w:pStyle w:val="TableParagraph"/>
              <w:ind w:left="107"/>
              <w:rPr>
                <w:sz w:val="24"/>
              </w:rPr>
            </w:pPr>
            <w:r>
              <w:rPr>
                <w:spacing w:val="-2"/>
                <w:sz w:val="24"/>
              </w:rPr>
              <w:t>Books</w:t>
            </w:r>
          </w:p>
        </w:tc>
        <w:tc>
          <w:tcPr>
            <w:tcW w:w="2436" w:type="dxa"/>
          </w:tcPr>
          <w:p w14:paraId="30ABB687"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196" w:type="dxa"/>
          </w:tcPr>
          <w:p w14:paraId="30ABB688" w14:textId="77777777" w:rsidR="004F1956" w:rsidRDefault="004F1956">
            <w:pPr>
              <w:pStyle w:val="TableParagraph"/>
              <w:ind w:left="0"/>
              <w:rPr>
                <w:rFonts w:ascii="Times New Roman"/>
              </w:rPr>
            </w:pPr>
          </w:p>
        </w:tc>
        <w:tc>
          <w:tcPr>
            <w:tcW w:w="2203" w:type="dxa"/>
          </w:tcPr>
          <w:p w14:paraId="30ABB689" w14:textId="77777777" w:rsidR="004F1956" w:rsidRDefault="00000000">
            <w:pPr>
              <w:pStyle w:val="TableParagraph"/>
              <w:ind w:left="107"/>
              <w:rPr>
                <w:sz w:val="24"/>
              </w:rPr>
            </w:pPr>
            <w:r>
              <w:rPr>
                <w:spacing w:val="-2"/>
                <w:sz w:val="24"/>
              </w:rPr>
              <w:t>12/2021</w:t>
            </w:r>
          </w:p>
        </w:tc>
      </w:tr>
      <w:tr w:rsidR="004F1956" w14:paraId="30ABB68F" w14:textId="77777777">
        <w:trPr>
          <w:trHeight w:val="515"/>
        </w:trPr>
        <w:tc>
          <w:tcPr>
            <w:tcW w:w="2515" w:type="dxa"/>
          </w:tcPr>
          <w:p w14:paraId="30ABB68B" w14:textId="77777777" w:rsidR="004F1956" w:rsidRDefault="00000000">
            <w:pPr>
              <w:pStyle w:val="TableParagraph"/>
              <w:ind w:left="107"/>
              <w:rPr>
                <w:sz w:val="24"/>
              </w:rPr>
            </w:pPr>
            <w:r>
              <w:rPr>
                <w:sz w:val="24"/>
              </w:rPr>
              <w:t>School</w:t>
            </w:r>
            <w:r>
              <w:rPr>
                <w:spacing w:val="-5"/>
                <w:sz w:val="24"/>
              </w:rPr>
              <w:t xml:space="preserve"> </w:t>
            </w:r>
            <w:r>
              <w:rPr>
                <w:spacing w:val="-2"/>
                <w:sz w:val="24"/>
              </w:rPr>
              <w:t>Supplies</w:t>
            </w:r>
          </w:p>
        </w:tc>
        <w:tc>
          <w:tcPr>
            <w:tcW w:w="2436" w:type="dxa"/>
          </w:tcPr>
          <w:p w14:paraId="30ABB68C"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196" w:type="dxa"/>
          </w:tcPr>
          <w:p w14:paraId="30ABB68D" w14:textId="77777777" w:rsidR="004F1956" w:rsidRDefault="004F1956">
            <w:pPr>
              <w:pStyle w:val="TableParagraph"/>
              <w:ind w:left="0"/>
              <w:rPr>
                <w:rFonts w:ascii="Times New Roman"/>
              </w:rPr>
            </w:pPr>
          </w:p>
        </w:tc>
        <w:tc>
          <w:tcPr>
            <w:tcW w:w="2203" w:type="dxa"/>
          </w:tcPr>
          <w:p w14:paraId="30ABB68E" w14:textId="77777777" w:rsidR="004F1956" w:rsidRDefault="00000000">
            <w:pPr>
              <w:pStyle w:val="TableParagraph"/>
              <w:ind w:left="107"/>
              <w:rPr>
                <w:sz w:val="24"/>
              </w:rPr>
            </w:pPr>
            <w:r>
              <w:rPr>
                <w:spacing w:val="-2"/>
                <w:sz w:val="24"/>
              </w:rPr>
              <w:t>12/2021</w:t>
            </w:r>
          </w:p>
        </w:tc>
      </w:tr>
      <w:tr w:rsidR="004F1956" w14:paraId="30ABB694" w14:textId="77777777">
        <w:trPr>
          <w:trHeight w:val="1067"/>
        </w:trPr>
        <w:tc>
          <w:tcPr>
            <w:tcW w:w="2515" w:type="dxa"/>
          </w:tcPr>
          <w:p w14:paraId="30ABB690" w14:textId="77777777" w:rsidR="004F1956" w:rsidRDefault="00000000">
            <w:pPr>
              <w:pStyle w:val="TableParagraph"/>
              <w:ind w:left="107" w:right="199"/>
              <w:rPr>
                <w:sz w:val="24"/>
              </w:rPr>
            </w:pPr>
            <w:r>
              <w:rPr>
                <w:sz w:val="24"/>
              </w:rPr>
              <w:t>Transportation</w:t>
            </w:r>
            <w:r>
              <w:rPr>
                <w:spacing w:val="-17"/>
                <w:sz w:val="24"/>
              </w:rPr>
              <w:t xml:space="preserve"> </w:t>
            </w:r>
            <w:r>
              <w:rPr>
                <w:sz w:val="24"/>
              </w:rPr>
              <w:t>– DOR</w:t>
            </w:r>
            <w:r>
              <w:rPr>
                <w:spacing w:val="-1"/>
                <w:sz w:val="24"/>
              </w:rPr>
              <w:t xml:space="preserve"> </w:t>
            </w:r>
            <w:r>
              <w:rPr>
                <w:spacing w:val="-2"/>
                <w:sz w:val="24"/>
              </w:rPr>
              <w:t>Consumer</w:t>
            </w:r>
          </w:p>
        </w:tc>
        <w:tc>
          <w:tcPr>
            <w:tcW w:w="2436" w:type="dxa"/>
          </w:tcPr>
          <w:p w14:paraId="30ABB691" w14:textId="77777777" w:rsidR="004F1956" w:rsidRDefault="00000000">
            <w:pPr>
              <w:pStyle w:val="TableParagraph"/>
              <w:ind w:right="127"/>
              <w:rPr>
                <w:sz w:val="24"/>
              </w:rPr>
            </w:pPr>
            <w:r>
              <w:rPr>
                <w:sz w:val="24"/>
              </w:rPr>
              <w:t>Public</w:t>
            </w:r>
            <w:r>
              <w:rPr>
                <w:spacing w:val="-17"/>
                <w:sz w:val="24"/>
              </w:rPr>
              <w:t xml:space="preserve"> </w:t>
            </w:r>
            <w:r>
              <w:rPr>
                <w:sz w:val="24"/>
              </w:rPr>
              <w:t>transportation or other DOR</w:t>
            </w:r>
            <w:r>
              <w:rPr>
                <w:spacing w:val="40"/>
                <w:sz w:val="24"/>
              </w:rPr>
              <w:t xml:space="preserve"> </w:t>
            </w:r>
            <w:r>
              <w:rPr>
                <w:spacing w:val="-2"/>
                <w:sz w:val="24"/>
              </w:rPr>
              <w:t>vendor</w:t>
            </w:r>
          </w:p>
        </w:tc>
        <w:tc>
          <w:tcPr>
            <w:tcW w:w="2196" w:type="dxa"/>
          </w:tcPr>
          <w:p w14:paraId="30ABB692" w14:textId="77777777" w:rsidR="004F1956" w:rsidRDefault="004F1956">
            <w:pPr>
              <w:pStyle w:val="TableParagraph"/>
              <w:ind w:left="0"/>
              <w:rPr>
                <w:rFonts w:ascii="Times New Roman"/>
              </w:rPr>
            </w:pPr>
          </w:p>
        </w:tc>
        <w:tc>
          <w:tcPr>
            <w:tcW w:w="2203" w:type="dxa"/>
          </w:tcPr>
          <w:p w14:paraId="30ABB693" w14:textId="77777777" w:rsidR="004F1956" w:rsidRDefault="00000000">
            <w:pPr>
              <w:pStyle w:val="TableParagraph"/>
              <w:ind w:left="107"/>
              <w:rPr>
                <w:sz w:val="24"/>
              </w:rPr>
            </w:pPr>
            <w:r>
              <w:rPr>
                <w:spacing w:val="-2"/>
                <w:sz w:val="24"/>
              </w:rPr>
              <w:t>12/2021</w:t>
            </w:r>
          </w:p>
        </w:tc>
      </w:tr>
      <w:tr w:rsidR="004F1956" w14:paraId="30ABB699" w14:textId="77777777">
        <w:trPr>
          <w:trHeight w:val="793"/>
        </w:trPr>
        <w:tc>
          <w:tcPr>
            <w:tcW w:w="2515" w:type="dxa"/>
          </w:tcPr>
          <w:p w14:paraId="30ABB695" w14:textId="77777777" w:rsidR="004F1956" w:rsidRDefault="00000000">
            <w:pPr>
              <w:pStyle w:val="TableParagraph"/>
              <w:spacing w:before="2"/>
              <w:ind w:left="107" w:right="199"/>
              <w:rPr>
                <w:sz w:val="24"/>
              </w:rPr>
            </w:pPr>
            <w:r>
              <w:rPr>
                <w:spacing w:val="-2"/>
                <w:sz w:val="24"/>
              </w:rPr>
              <w:t>Employment Services</w:t>
            </w:r>
          </w:p>
        </w:tc>
        <w:tc>
          <w:tcPr>
            <w:tcW w:w="2436" w:type="dxa"/>
          </w:tcPr>
          <w:p w14:paraId="30ABB696" w14:textId="77777777" w:rsidR="004F1956" w:rsidRDefault="00000000">
            <w:pPr>
              <w:pStyle w:val="TableParagraph"/>
              <w:spacing w:before="2"/>
              <w:rPr>
                <w:sz w:val="24"/>
              </w:rPr>
            </w:pPr>
            <w:r>
              <w:rPr>
                <w:sz w:val="24"/>
              </w:rPr>
              <w:t>DOR</w:t>
            </w:r>
            <w:r>
              <w:rPr>
                <w:spacing w:val="-1"/>
                <w:sz w:val="24"/>
              </w:rPr>
              <w:t xml:space="preserve"> </w:t>
            </w:r>
            <w:r>
              <w:rPr>
                <w:spacing w:val="-2"/>
                <w:sz w:val="24"/>
              </w:rPr>
              <w:t>vendor</w:t>
            </w:r>
          </w:p>
        </w:tc>
        <w:tc>
          <w:tcPr>
            <w:tcW w:w="2196" w:type="dxa"/>
          </w:tcPr>
          <w:p w14:paraId="30ABB697" w14:textId="77777777" w:rsidR="004F1956" w:rsidRDefault="004F1956">
            <w:pPr>
              <w:pStyle w:val="TableParagraph"/>
              <w:ind w:left="0"/>
              <w:rPr>
                <w:rFonts w:ascii="Times New Roman"/>
              </w:rPr>
            </w:pPr>
          </w:p>
        </w:tc>
        <w:tc>
          <w:tcPr>
            <w:tcW w:w="2203" w:type="dxa"/>
          </w:tcPr>
          <w:p w14:paraId="30ABB698" w14:textId="77777777" w:rsidR="004F1956" w:rsidRDefault="00000000">
            <w:pPr>
              <w:pStyle w:val="TableParagraph"/>
              <w:spacing w:before="2"/>
              <w:ind w:left="107"/>
              <w:rPr>
                <w:sz w:val="24"/>
              </w:rPr>
            </w:pPr>
            <w:r>
              <w:rPr>
                <w:spacing w:val="-2"/>
                <w:sz w:val="24"/>
              </w:rPr>
              <w:t>12/2021</w:t>
            </w:r>
          </w:p>
        </w:tc>
      </w:tr>
    </w:tbl>
    <w:p w14:paraId="30ABB69A" w14:textId="77777777" w:rsidR="004F1956" w:rsidRDefault="004F1956">
      <w:pPr>
        <w:rPr>
          <w:sz w:val="24"/>
        </w:rPr>
        <w:sectPr w:rsidR="004F1956" w:rsidSect="00A3161B">
          <w:pgSz w:w="12240" w:h="15840"/>
          <w:pgMar w:top="980" w:right="1120" w:bottom="1140" w:left="1180" w:header="440" w:footer="948" w:gutter="0"/>
          <w:cols w:space="720"/>
        </w:sectPr>
      </w:pPr>
    </w:p>
    <w:p w14:paraId="30ABB69B" w14:textId="77777777" w:rsidR="004F1956" w:rsidRDefault="004F1956">
      <w:pPr>
        <w:pStyle w:val="BodyText"/>
        <w:spacing w:before="81"/>
        <w:ind w:left="0"/>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436"/>
        <w:gridCol w:w="2196"/>
        <w:gridCol w:w="2203"/>
      </w:tblGrid>
      <w:tr w:rsidR="004F1956" w14:paraId="30ABB6A0" w14:textId="77777777">
        <w:trPr>
          <w:trHeight w:val="515"/>
        </w:trPr>
        <w:tc>
          <w:tcPr>
            <w:tcW w:w="2515" w:type="dxa"/>
          </w:tcPr>
          <w:p w14:paraId="30ABB69C" w14:textId="77777777" w:rsidR="004F1956" w:rsidRDefault="00000000">
            <w:pPr>
              <w:pStyle w:val="TableParagraph"/>
              <w:ind w:left="107"/>
              <w:rPr>
                <w:sz w:val="24"/>
              </w:rPr>
            </w:pPr>
            <w:r>
              <w:rPr>
                <w:spacing w:val="-2"/>
                <w:sz w:val="24"/>
              </w:rPr>
              <w:t>Clothing</w:t>
            </w:r>
          </w:p>
        </w:tc>
        <w:tc>
          <w:tcPr>
            <w:tcW w:w="2436" w:type="dxa"/>
          </w:tcPr>
          <w:p w14:paraId="30ABB69D"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196" w:type="dxa"/>
          </w:tcPr>
          <w:p w14:paraId="30ABB69E" w14:textId="77777777" w:rsidR="004F1956" w:rsidRDefault="004F1956">
            <w:pPr>
              <w:pStyle w:val="TableParagraph"/>
              <w:ind w:left="0"/>
              <w:rPr>
                <w:rFonts w:ascii="Times New Roman"/>
              </w:rPr>
            </w:pPr>
          </w:p>
        </w:tc>
        <w:tc>
          <w:tcPr>
            <w:tcW w:w="2203" w:type="dxa"/>
          </w:tcPr>
          <w:p w14:paraId="30ABB69F" w14:textId="77777777" w:rsidR="004F1956" w:rsidRDefault="00000000">
            <w:pPr>
              <w:pStyle w:val="TableParagraph"/>
              <w:ind w:left="107"/>
              <w:rPr>
                <w:sz w:val="24"/>
              </w:rPr>
            </w:pPr>
            <w:r>
              <w:rPr>
                <w:spacing w:val="-2"/>
                <w:sz w:val="24"/>
              </w:rPr>
              <w:t>12/2021</w:t>
            </w:r>
          </w:p>
        </w:tc>
      </w:tr>
      <w:tr w:rsidR="004F1956" w14:paraId="30ABB6A5" w14:textId="77777777">
        <w:trPr>
          <w:trHeight w:val="1067"/>
        </w:trPr>
        <w:tc>
          <w:tcPr>
            <w:tcW w:w="2515" w:type="dxa"/>
          </w:tcPr>
          <w:p w14:paraId="30ABB6A1" w14:textId="77777777" w:rsidR="004F1956" w:rsidRDefault="00000000">
            <w:pPr>
              <w:pStyle w:val="TableParagraph"/>
              <w:ind w:left="107"/>
              <w:rPr>
                <w:sz w:val="24"/>
              </w:rPr>
            </w:pPr>
            <w:r>
              <w:rPr>
                <w:sz w:val="24"/>
              </w:rPr>
              <w:t>Other goods and services</w:t>
            </w:r>
            <w:r>
              <w:rPr>
                <w:spacing w:val="-17"/>
                <w:sz w:val="24"/>
              </w:rPr>
              <w:t xml:space="preserve"> </w:t>
            </w:r>
            <w:r>
              <w:rPr>
                <w:sz w:val="24"/>
              </w:rPr>
              <w:t>not</w:t>
            </w:r>
            <w:r>
              <w:rPr>
                <w:spacing w:val="-17"/>
                <w:sz w:val="24"/>
              </w:rPr>
              <w:t xml:space="preserve"> </w:t>
            </w:r>
            <w:r>
              <w:rPr>
                <w:sz w:val="24"/>
              </w:rPr>
              <w:t xml:space="preserve">coded </w:t>
            </w:r>
            <w:r>
              <w:rPr>
                <w:spacing w:val="-2"/>
                <w:sz w:val="24"/>
              </w:rPr>
              <w:t>elsewhere</w:t>
            </w:r>
          </w:p>
        </w:tc>
        <w:tc>
          <w:tcPr>
            <w:tcW w:w="2436" w:type="dxa"/>
          </w:tcPr>
          <w:p w14:paraId="30ABB6A2" w14:textId="77777777" w:rsidR="004F1956" w:rsidRDefault="00000000">
            <w:pPr>
              <w:pStyle w:val="TableParagraph"/>
              <w:rPr>
                <w:sz w:val="24"/>
              </w:rPr>
            </w:pPr>
            <w:r>
              <w:rPr>
                <w:sz w:val="24"/>
              </w:rPr>
              <w:t>DOR</w:t>
            </w:r>
            <w:r>
              <w:rPr>
                <w:spacing w:val="-1"/>
                <w:sz w:val="24"/>
              </w:rPr>
              <w:t xml:space="preserve"> </w:t>
            </w:r>
            <w:r>
              <w:rPr>
                <w:spacing w:val="-2"/>
                <w:sz w:val="24"/>
              </w:rPr>
              <w:t>vendor</w:t>
            </w:r>
          </w:p>
        </w:tc>
        <w:tc>
          <w:tcPr>
            <w:tcW w:w="2196" w:type="dxa"/>
          </w:tcPr>
          <w:p w14:paraId="30ABB6A3" w14:textId="77777777" w:rsidR="004F1956" w:rsidRDefault="004F1956">
            <w:pPr>
              <w:pStyle w:val="TableParagraph"/>
              <w:ind w:left="0"/>
              <w:rPr>
                <w:rFonts w:ascii="Times New Roman"/>
              </w:rPr>
            </w:pPr>
          </w:p>
        </w:tc>
        <w:tc>
          <w:tcPr>
            <w:tcW w:w="2203" w:type="dxa"/>
          </w:tcPr>
          <w:p w14:paraId="30ABB6A4" w14:textId="77777777" w:rsidR="004F1956" w:rsidRDefault="00000000">
            <w:pPr>
              <w:pStyle w:val="TableParagraph"/>
              <w:ind w:left="107"/>
              <w:rPr>
                <w:sz w:val="24"/>
              </w:rPr>
            </w:pPr>
            <w:r>
              <w:rPr>
                <w:spacing w:val="-2"/>
                <w:sz w:val="24"/>
              </w:rPr>
              <w:t>12/2021</w:t>
            </w:r>
          </w:p>
        </w:tc>
      </w:tr>
      <w:tr w:rsidR="004F1956" w14:paraId="30ABB6AA" w14:textId="77777777">
        <w:trPr>
          <w:trHeight w:val="793"/>
        </w:trPr>
        <w:tc>
          <w:tcPr>
            <w:tcW w:w="2515" w:type="dxa"/>
          </w:tcPr>
          <w:p w14:paraId="30ABB6A6" w14:textId="77777777" w:rsidR="004F1956" w:rsidRDefault="00000000">
            <w:pPr>
              <w:pStyle w:val="TableParagraph"/>
              <w:ind w:left="107"/>
              <w:rPr>
                <w:sz w:val="24"/>
              </w:rPr>
            </w:pPr>
            <w:r>
              <w:rPr>
                <w:sz w:val="24"/>
              </w:rPr>
              <w:t>Maintenance</w:t>
            </w:r>
            <w:r>
              <w:rPr>
                <w:spacing w:val="-17"/>
                <w:sz w:val="24"/>
              </w:rPr>
              <w:t xml:space="preserve"> </w:t>
            </w:r>
            <w:r>
              <w:rPr>
                <w:sz w:val="24"/>
              </w:rPr>
              <w:t>–</w:t>
            </w:r>
            <w:r>
              <w:rPr>
                <w:spacing w:val="-17"/>
                <w:sz w:val="24"/>
              </w:rPr>
              <w:t xml:space="preserve"> </w:t>
            </w:r>
            <w:r>
              <w:rPr>
                <w:sz w:val="24"/>
              </w:rPr>
              <w:t xml:space="preserve">DOR </w:t>
            </w:r>
            <w:r>
              <w:rPr>
                <w:spacing w:val="-2"/>
                <w:sz w:val="24"/>
              </w:rPr>
              <w:t>consumer</w:t>
            </w:r>
          </w:p>
        </w:tc>
        <w:tc>
          <w:tcPr>
            <w:tcW w:w="2436" w:type="dxa"/>
          </w:tcPr>
          <w:p w14:paraId="30ABB6A7" w14:textId="77777777" w:rsidR="004F1956" w:rsidRDefault="00000000">
            <w:pPr>
              <w:pStyle w:val="TableParagraph"/>
              <w:rPr>
                <w:sz w:val="24"/>
              </w:rPr>
            </w:pPr>
            <w:r>
              <w:rPr>
                <w:sz w:val="24"/>
              </w:rPr>
              <w:t>[the</w:t>
            </w:r>
            <w:r>
              <w:rPr>
                <w:spacing w:val="-1"/>
                <w:sz w:val="24"/>
              </w:rPr>
              <w:t xml:space="preserve"> </w:t>
            </w:r>
            <w:r>
              <w:rPr>
                <w:spacing w:val="-2"/>
                <w:sz w:val="24"/>
              </w:rPr>
              <w:t>Academy]</w:t>
            </w:r>
          </w:p>
        </w:tc>
        <w:tc>
          <w:tcPr>
            <w:tcW w:w="2196" w:type="dxa"/>
          </w:tcPr>
          <w:p w14:paraId="30ABB6A8" w14:textId="77777777" w:rsidR="004F1956" w:rsidRDefault="004F1956">
            <w:pPr>
              <w:pStyle w:val="TableParagraph"/>
              <w:ind w:left="0"/>
              <w:rPr>
                <w:rFonts w:ascii="Times New Roman"/>
              </w:rPr>
            </w:pPr>
          </w:p>
        </w:tc>
        <w:tc>
          <w:tcPr>
            <w:tcW w:w="2203" w:type="dxa"/>
          </w:tcPr>
          <w:p w14:paraId="30ABB6A9" w14:textId="77777777" w:rsidR="004F1956" w:rsidRDefault="00000000">
            <w:pPr>
              <w:pStyle w:val="TableParagraph"/>
              <w:ind w:left="107"/>
              <w:rPr>
                <w:sz w:val="24"/>
              </w:rPr>
            </w:pPr>
            <w:r>
              <w:rPr>
                <w:spacing w:val="-2"/>
                <w:sz w:val="24"/>
              </w:rPr>
              <w:t>2/2022</w:t>
            </w:r>
          </w:p>
        </w:tc>
      </w:tr>
    </w:tbl>
    <w:p w14:paraId="30ABB6AB" w14:textId="77777777" w:rsidR="004F1956" w:rsidRDefault="004F1956">
      <w:pPr>
        <w:pStyle w:val="BodyText"/>
        <w:spacing w:before="242"/>
        <w:ind w:left="0"/>
      </w:pPr>
    </w:p>
    <w:p w14:paraId="30ABB6AC" w14:textId="77777777" w:rsidR="004F1956" w:rsidRDefault="00000000">
      <w:pPr>
        <w:pStyle w:val="Heading2"/>
      </w:pPr>
      <w:r>
        <w:rPr>
          <w:spacing w:val="-2"/>
        </w:rPr>
        <w:t>Testimony</w:t>
      </w:r>
    </w:p>
    <w:p w14:paraId="30ABB6AD" w14:textId="77777777" w:rsidR="004F1956" w:rsidRDefault="00000000">
      <w:pPr>
        <w:pStyle w:val="BodyText"/>
        <w:spacing w:before="240"/>
        <w:ind w:right="575"/>
      </w:pPr>
      <w:r>
        <w:t>Appellant</w:t>
      </w:r>
      <w:r>
        <w:rPr>
          <w:spacing w:val="-3"/>
        </w:rPr>
        <w:t xml:space="preserve"> </w:t>
      </w:r>
      <w:r>
        <w:t>testified</w:t>
      </w:r>
      <w:r>
        <w:rPr>
          <w:spacing w:val="-2"/>
        </w:rPr>
        <w:t xml:space="preserve"> </w:t>
      </w:r>
      <w:r>
        <w:t>he</w:t>
      </w:r>
      <w:r>
        <w:rPr>
          <w:spacing w:val="-2"/>
        </w:rPr>
        <w:t xml:space="preserve"> </w:t>
      </w:r>
      <w:r>
        <w:t>has</w:t>
      </w:r>
      <w:r>
        <w:rPr>
          <w:spacing w:val="-3"/>
        </w:rPr>
        <w:t xml:space="preserve"> </w:t>
      </w:r>
      <w:r>
        <w:t>been</w:t>
      </w:r>
      <w:r>
        <w:rPr>
          <w:spacing w:val="-4"/>
        </w:rPr>
        <w:t xml:space="preserve"> </w:t>
      </w:r>
      <w:r>
        <w:t>a</w:t>
      </w:r>
      <w:r>
        <w:rPr>
          <w:spacing w:val="-2"/>
        </w:rPr>
        <w:t xml:space="preserve"> </w:t>
      </w:r>
      <w:r>
        <w:t>DOR</w:t>
      </w:r>
      <w:r>
        <w:rPr>
          <w:spacing w:val="-3"/>
        </w:rPr>
        <w:t xml:space="preserve"> </w:t>
      </w:r>
      <w:r>
        <w:t>client</w:t>
      </w:r>
      <w:r>
        <w:rPr>
          <w:spacing w:val="-5"/>
        </w:rPr>
        <w:t xml:space="preserve"> </w:t>
      </w:r>
      <w:r>
        <w:t>for</w:t>
      </w:r>
      <w:r>
        <w:rPr>
          <w:spacing w:val="-4"/>
        </w:rPr>
        <w:t xml:space="preserve"> </w:t>
      </w:r>
      <w:r>
        <w:t>many</w:t>
      </w:r>
      <w:r>
        <w:rPr>
          <w:spacing w:val="-3"/>
        </w:rPr>
        <w:t xml:space="preserve"> </w:t>
      </w:r>
      <w:r>
        <w:t>years.</w:t>
      </w:r>
      <w:r>
        <w:rPr>
          <w:spacing w:val="40"/>
        </w:rPr>
        <w:t xml:space="preserve"> </w:t>
      </w:r>
      <w:r>
        <w:t>According</w:t>
      </w:r>
      <w:r>
        <w:rPr>
          <w:spacing w:val="-2"/>
        </w:rPr>
        <w:t xml:space="preserve"> </w:t>
      </w:r>
      <w:r>
        <w:t>to</w:t>
      </w:r>
      <w:r>
        <w:rPr>
          <w:spacing w:val="-2"/>
        </w:rPr>
        <w:t xml:space="preserve"> </w:t>
      </w:r>
      <w:r>
        <w:t>Appellant, he was</w:t>
      </w:r>
      <w:r>
        <w:rPr>
          <w:spacing w:val="-1"/>
        </w:rPr>
        <w:t xml:space="preserve"> </w:t>
      </w:r>
      <w:r>
        <w:t>enrolled in the Academy in approximately Fall 2017 – Spring 2018. Appellant stated that the DOR sponsored both his tuition and room and board at the Academy during that time.</w:t>
      </w:r>
    </w:p>
    <w:p w14:paraId="30ABB6AE" w14:textId="77777777" w:rsidR="004F1956" w:rsidRDefault="00000000">
      <w:pPr>
        <w:pStyle w:val="BodyText"/>
        <w:spacing w:before="240"/>
        <w:ind w:right="338"/>
      </w:pPr>
      <w:r>
        <w:t>Appellant</w:t>
      </w:r>
      <w:r>
        <w:rPr>
          <w:spacing w:val="-3"/>
        </w:rPr>
        <w:t xml:space="preserve"> </w:t>
      </w:r>
      <w:r>
        <w:t>said</w:t>
      </w:r>
      <w:r>
        <w:rPr>
          <w:spacing w:val="-2"/>
        </w:rPr>
        <w:t xml:space="preserve"> </w:t>
      </w:r>
      <w:r>
        <w:t>he</w:t>
      </w:r>
      <w:r>
        <w:rPr>
          <w:spacing w:val="-2"/>
        </w:rPr>
        <w:t xml:space="preserve"> </w:t>
      </w:r>
      <w:r>
        <w:t>attended</w:t>
      </w:r>
      <w:r>
        <w:rPr>
          <w:spacing w:val="-4"/>
        </w:rPr>
        <w:t xml:space="preserve"> </w:t>
      </w:r>
      <w:r>
        <w:t>a</w:t>
      </w:r>
      <w:r>
        <w:rPr>
          <w:spacing w:val="-2"/>
        </w:rPr>
        <w:t xml:space="preserve"> </w:t>
      </w:r>
      <w:r>
        <w:t>conference</w:t>
      </w:r>
      <w:r>
        <w:rPr>
          <w:spacing w:val="-2"/>
        </w:rPr>
        <w:t xml:space="preserve"> </w:t>
      </w:r>
      <w:r>
        <w:t>in</w:t>
      </w:r>
      <w:r>
        <w:rPr>
          <w:spacing w:val="-2"/>
        </w:rPr>
        <w:t xml:space="preserve"> </w:t>
      </w:r>
      <w:r>
        <w:t>the</w:t>
      </w:r>
      <w:r>
        <w:rPr>
          <w:spacing w:val="-2"/>
        </w:rPr>
        <w:t xml:space="preserve"> </w:t>
      </w:r>
      <w:r>
        <w:t>summer</w:t>
      </w:r>
      <w:r>
        <w:rPr>
          <w:spacing w:val="-4"/>
        </w:rPr>
        <w:t xml:space="preserve"> </w:t>
      </w:r>
      <w:r>
        <w:t>of</w:t>
      </w:r>
      <w:r>
        <w:rPr>
          <w:spacing w:val="-5"/>
        </w:rPr>
        <w:t xml:space="preserve"> </w:t>
      </w:r>
      <w:r>
        <w:t>2018,</w:t>
      </w:r>
      <w:r>
        <w:rPr>
          <w:spacing w:val="-2"/>
        </w:rPr>
        <w:t xml:space="preserve"> </w:t>
      </w:r>
      <w:r>
        <w:t>where</w:t>
      </w:r>
      <w:r>
        <w:rPr>
          <w:spacing w:val="-2"/>
        </w:rPr>
        <w:t xml:space="preserve"> </w:t>
      </w:r>
      <w:r>
        <w:t>he</w:t>
      </w:r>
      <w:r>
        <w:rPr>
          <w:spacing w:val="-4"/>
        </w:rPr>
        <w:t xml:space="preserve"> </w:t>
      </w:r>
      <w:r>
        <w:t>was</w:t>
      </w:r>
      <w:r>
        <w:rPr>
          <w:spacing w:val="-3"/>
        </w:rPr>
        <w:t xml:space="preserve"> </w:t>
      </w:r>
      <w:r>
        <w:t>offered an internship.</w:t>
      </w:r>
      <w:r>
        <w:rPr>
          <w:spacing w:val="40"/>
        </w:rPr>
        <w:t xml:space="preserve"> </w:t>
      </w:r>
      <w:r>
        <w:t>Appellant indicated that the internship required him to work and be an apprentice for so many years, at the conclusion of which he would be given a job.</w:t>
      </w:r>
    </w:p>
    <w:p w14:paraId="30ABB6AF" w14:textId="77777777" w:rsidR="004F1956" w:rsidRDefault="00000000">
      <w:pPr>
        <w:pStyle w:val="BodyText"/>
      </w:pPr>
      <w:r>
        <w:t>Appellant</w:t>
      </w:r>
      <w:r>
        <w:rPr>
          <w:spacing w:val="-6"/>
        </w:rPr>
        <w:t xml:space="preserve"> </w:t>
      </w:r>
      <w:r>
        <w:t>accepted</w:t>
      </w:r>
      <w:r>
        <w:rPr>
          <w:spacing w:val="-3"/>
        </w:rPr>
        <w:t xml:space="preserve"> </w:t>
      </w:r>
      <w:r>
        <w:t>the</w:t>
      </w:r>
      <w:r>
        <w:rPr>
          <w:spacing w:val="-3"/>
        </w:rPr>
        <w:t xml:space="preserve"> </w:t>
      </w:r>
      <w:r>
        <w:t>internship</w:t>
      </w:r>
      <w:r>
        <w:rPr>
          <w:spacing w:val="-1"/>
        </w:rPr>
        <w:t xml:space="preserve"> </w:t>
      </w:r>
      <w:r>
        <w:t>and</w:t>
      </w:r>
      <w:r>
        <w:rPr>
          <w:spacing w:val="-3"/>
        </w:rPr>
        <w:t xml:space="preserve"> </w:t>
      </w:r>
      <w:r>
        <w:t>moved</w:t>
      </w:r>
      <w:r>
        <w:rPr>
          <w:spacing w:val="-3"/>
        </w:rPr>
        <w:t xml:space="preserve"> </w:t>
      </w:r>
      <w:r>
        <w:t>out</w:t>
      </w:r>
      <w:r>
        <w:rPr>
          <w:spacing w:val="-4"/>
        </w:rPr>
        <w:t xml:space="preserve"> </w:t>
      </w:r>
      <w:r>
        <w:t>of</w:t>
      </w:r>
      <w:r>
        <w:rPr>
          <w:spacing w:val="-1"/>
        </w:rPr>
        <w:t xml:space="preserve"> </w:t>
      </w:r>
      <w:r>
        <w:t>state,</w:t>
      </w:r>
      <w:r>
        <w:rPr>
          <w:spacing w:val="-4"/>
        </w:rPr>
        <w:t xml:space="preserve"> </w:t>
      </w:r>
      <w:r>
        <w:t>dropping</w:t>
      </w:r>
      <w:r>
        <w:rPr>
          <w:spacing w:val="-3"/>
        </w:rPr>
        <w:t xml:space="preserve"> </w:t>
      </w:r>
      <w:r>
        <w:t>out</w:t>
      </w:r>
      <w:r>
        <w:rPr>
          <w:spacing w:val="-1"/>
        </w:rPr>
        <w:t xml:space="preserve"> </w:t>
      </w:r>
      <w:r>
        <w:t>of</w:t>
      </w:r>
      <w:r>
        <w:rPr>
          <w:spacing w:val="-4"/>
        </w:rPr>
        <w:t xml:space="preserve"> </w:t>
      </w:r>
      <w:r>
        <w:t xml:space="preserve">the </w:t>
      </w:r>
      <w:r>
        <w:rPr>
          <w:spacing w:val="-2"/>
        </w:rPr>
        <w:t>Academy.</w:t>
      </w:r>
    </w:p>
    <w:p w14:paraId="30ABB6B0" w14:textId="77777777" w:rsidR="004F1956" w:rsidRDefault="00000000">
      <w:pPr>
        <w:pStyle w:val="BodyText"/>
        <w:spacing w:before="240"/>
        <w:ind w:left="259" w:right="338"/>
      </w:pPr>
      <w:r>
        <w:t>Appellant described how after only a few months his degenerative disc disease prevented</w:t>
      </w:r>
      <w:r>
        <w:rPr>
          <w:spacing w:val="-4"/>
        </w:rPr>
        <w:t xml:space="preserve"> </w:t>
      </w:r>
      <w:r>
        <w:t>him</w:t>
      </w:r>
      <w:r>
        <w:rPr>
          <w:spacing w:val="-4"/>
        </w:rPr>
        <w:t xml:space="preserve"> </w:t>
      </w:r>
      <w:r>
        <w:t>from</w:t>
      </w:r>
      <w:r>
        <w:rPr>
          <w:spacing w:val="-4"/>
        </w:rPr>
        <w:t xml:space="preserve"> </w:t>
      </w:r>
      <w:r>
        <w:t>continuing</w:t>
      </w:r>
      <w:r>
        <w:rPr>
          <w:spacing w:val="-2"/>
        </w:rPr>
        <w:t xml:space="preserve"> </w:t>
      </w:r>
      <w:r>
        <w:t>with</w:t>
      </w:r>
      <w:r>
        <w:rPr>
          <w:spacing w:val="-2"/>
        </w:rPr>
        <w:t xml:space="preserve"> </w:t>
      </w:r>
      <w:r>
        <w:t>the</w:t>
      </w:r>
      <w:r>
        <w:rPr>
          <w:spacing w:val="-2"/>
        </w:rPr>
        <w:t xml:space="preserve"> </w:t>
      </w:r>
      <w:r>
        <w:t>internship.</w:t>
      </w:r>
      <w:r>
        <w:rPr>
          <w:spacing w:val="-2"/>
        </w:rPr>
        <w:t xml:space="preserve"> </w:t>
      </w:r>
      <w:r>
        <w:t>Appellant</w:t>
      </w:r>
      <w:r>
        <w:rPr>
          <w:spacing w:val="-6"/>
        </w:rPr>
        <w:t xml:space="preserve"> </w:t>
      </w:r>
      <w:r>
        <w:t>moved</w:t>
      </w:r>
      <w:r>
        <w:rPr>
          <w:spacing w:val="-5"/>
        </w:rPr>
        <w:t xml:space="preserve"> </w:t>
      </w:r>
      <w:r>
        <w:t>back</w:t>
      </w:r>
      <w:r>
        <w:rPr>
          <w:spacing w:val="-3"/>
        </w:rPr>
        <w:t xml:space="preserve"> </w:t>
      </w:r>
      <w:r>
        <w:t>to</w:t>
      </w:r>
      <w:r>
        <w:rPr>
          <w:spacing w:val="-2"/>
        </w:rPr>
        <w:t xml:space="preserve"> </w:t>
      </w:r>
      <w:r>
        <w:t>California and moved in with a friend.</w:t>
      </w:r>
    </w:p>
    <w:p w14:paraId="30ABB6B1" w14:textId="77777777" w:rsidR="004F1956" w:rsidRDefault="00000000">
      <w:pPr>
        <w:pStyle w:val="BodyText"/>
        <w:spacing w:before="238"/>
        <w:ind w:right="417"/>
      </w:pPr>
      <w:r>
        <w:t>According to appellant, the DOR assigned him a new counselor in 2018, when he returned</w:t>
      </w:r>
      <w:r>
        <w:rPr>
          <w:spacing w:val="-2"/>
        </w:rPr>
        <w:t xml:space="preserve"> </w:t>
      </w:r>
      <w:r>
        <w:t>to</w:t>
      </w:r>
      <w:r>
        <w:rPr>
          <w:spacing w:val="-4"/>
        </w:rPr>
        <w:t xml:space="preserve"> </w:t>
      </w:r>
      <w:r>
        <w:t>California.</w:t>
      </w:r>
      <w:r>
        <w:rPr>
          <w:spacing w:val="40"/>
        </w:rPr>
        <w:t xml:space="preserve"> </w:t>
      </w:r>
      <w:r>
        <w:t>Appellant</w:t>
      </w:r>
      <w:r>
        <w:rPr>
          <w:spacing w:val="-3"/>
        </w:rPr>
        <w:t xml:space="preserve"> </w:t>
      </w:r>
      <w:r>
        <w:t>stated</w:t>
      </w:r>
      <w:r>
        <w:rPr>
          <w:spacing w:val="-2"/>
        </w:rPr>
        <w:t xml:space="preserve"> </w:t>
      </w:r>
      <w:r>
        <w:t>that</w:t>
      </w:r>
      <w:r>
        <w:rPr>
          <w:spacing w:val="-5"/>
        </w:rPr>
        <w:t xml:space="preserve"> </w:t>
      </w:r>
      <w:r>
        <w:t>the</w:t>
      </w:r>
      <w:r>
        <w:rPr>
          <w:spacing w:val="-2"/>
        </w:rPr>
        <w:t xml:space="preserve"> </w:t>
      </w:r>
      <w:r>
        <w:t>new</w:t>
      </w:r>
      <w:r>
        <w:rPr>
          <w:spacing w:val="-3"/>
        </w:rPr>
        <w:t xml:space="preserve"> </w:t>
      </w:r>
      <w:r>
        <w:t>counselor</w:t>
      </w:r>
      <w:r>
        <w:rPr>
          <w:spacing w:val="-4"/>
        </w:rPr>
        <w:t xml:space="preserve"> </w:t>
      </w:r>
      <w:r>
        <w:t>was</w:t>
      </w:r>
      <w:r>
        <w:rPr>
          <w:spacing w:val="-5"/>
        </w:rPr>
        <w:t xml:space="preserve"> </w:t>
      </w:r>
      <w:r>
        <w:t>unhelpful</w:t>
      </w:r>
      <w:r>
        <w:rPr>
          <w:spacing w:val="-3"/>
        </w:rPr>
        <w:t xml:space="preserve"> </w:t>
      </w:r>
      <w:r>
        <w:t>and</w:t>
      </w:r>
      <w:r>
        <w:rPr>
          <w:spacing w:val="-4"/>
        </w:rPr>
        <w:t xml:space="preserve"> </w:t>
      </w:r>
      <w:r>
        <w:t>did not agree that he should return to the Academy.</w:t>
      </w:r>
      <w:r>
        <w:rPr>
          <w:spacing w:val="40"/>
        </w:rPr>
        <w:t xml:space="preserve"> </w:t>
      </w:r>
      <w:r>
        <w:t>Appellant stated that the counselor offered junior college as an option, but appellant felt that was inappropriate since he already has a bachelor’s in legal studies.</w:t>
      </w:r>
    </w:p>
    <w:p w14:paraId="30ABB6B2" w14:textId="77777777" w:rsidR="004F1956" w:rsidRDefault="00000000">
      <w:pPr>
        <w:pStyle w:val="BodyText"/>
        <w:spacing w:before="240"/>
        <w:ind w:right="338"/>
      </w:pPr>
      <w:r>
        <w:t>Appellant</w:t>
      </w:r>
      <w:r>
        <w:rPr>
          <w:spacing w:val="-4"/>
        </w:rPr>
        <w:t xml:space="preserve"> </w:t>
      </w:r>
      <w:r>
        <w:t>stated</w:t>
      </w:r>
      <w:r>
        <w:rPr>
          <w:spacing w:val="-3"/>
        </w:rPr>
        <w:t xml:space="preserve"> </w:t>
      </w:r>
      <w:r>
        <w:t>that</w:t>
      </w:r>
      <w:r>
        <w:rPr>
          <w:spacing w:val="-6"/>
        </w:rPr>
        <w:t xml:space="preserve"> </w:t>
      </w:r>
      <w:r>
        <w:t>he</w:t>
      </w:r>
      <w:r>
        <w:rPr>
          <w:spacing w:val="-3"/>
        </w:rPr>
        <w:t xml:space="preserve"> </w:t>
      </w:r>
      <w:r>
        <w:t>was</w:t>
      </w:r>
      <w:r>
        <w:rPr>
          <w:spacing w:val="-4"/>
        </w:rPr>
        <w:t xml:space="preserve"> </w:t>
      </w:r>
      <w:r>
        <w:t>offered</w:t>
      </w:r>
      <w:r>
        <w:rPr>
          <w:spacing w:val="-3"/>
        </w:rPr>
        <w:t xml:space="preserve"> </w:t>
      </w:r>
      <w:r>
        <w:t>online</w:t>
      </w:r>
      <w:r>
        <w:rPr>
          <w:spacing w:val="-3"/>
        </w:rPr>
        <w:t xml:space="preserve"> </w:t>
      </w:r>
      <w:r>
        <w:t>courses</w:t>
      </w:r>
      <w:r>
        <w:rPr>
          <w:spacing w:val="-4"/>
        </w:rPr>
        <w:t xml:space="preserve"> </w:t>
      </w:r>
      <w:r>
        <w:t>in</w:t>
      </w:r>
      <w:r>
        <w:rPr>
          <w:spacing w:val="-3"/>
        </w:rPr>
        <w:t xml:space="preserve"> </w:t>
      </w:r>
      <w:r>
        <w:t>cybersecurity.</w:t>
      </w:r>
      <w:r>
        <w:rPr>
          <w:spacing w:val="-4"/>
        </w:rPr>
        <w:t xml:space="preserve"> </w:t>
      </w:r>
      <w:r>
        <w:t>Appellant</w:t>
      </w:r>
      <w:r>
        <w:rPr>
          <w:spacing w:val="-6"/>
        </w:rPr>
        <w:t xml:space="preserve"> </w:t>
      </w:r>
      <w:r>
        <w:t>took some of the offered courses but felt that the courses were too rudimentary.</w:t>
      </w:r>
    </w:p>
    <w:p w14:paraId="30ABB6B3" w14:textId="77777777" w:rsidR="004F1956" w:rsidRDefault="00000000">
      <w:pPr>
        <w:pStyle w:val="BodyText"/>
        <w:spacing w:before="240"/>
        <w:ind w:right="417"/>
      </w:pPr>
      <w:r>
        <w:t>Appellant then received a call from his current DOR counselor near the end of 2021. The</w:t>
      </w:r>
      <w:r>
        <w:rPr>
          <w:spacing w:val="-3"/>
        </w:rPr>
        <w:t xml:space="preserve"> </w:t>
      </w:r>
      <w:r>
        <w:t>counselor</w:t>
      </w:r>
      <w:r>
        <w:rPr>
          <w:spacing w:val="-4"/>
        </w:rPr>
        <w:t xml:space="preserve"> </w:t>
      </w:r>
      <w:r>
        <w:t>introduced</w:t>
      </w:r>
      <w:r>
        <w:rPr>
          <w:spacing w:val="-3"/>
        </w:rPr>
        <w:t xml:space="preserve"> </w:t>
      </w:r>
      <w:r>
        <w:t>herself</w:t>
      </w:r>
      <w:r>
        <w:rPr>
          <w:spacing w:val="-3"/>
        </w:rPr>
        <w:t xml:space="preserve"> </w:t>
      </w:r>
      <w:r>
        <w:t>as</w:t>
      </w:r>
      <w:r>
        <w:rPr>
          <w:spacing w:val="-5"/>
        </w:rPr>
        <w:t xml:space="preserve"> </w:t>
      </w:r>
      <w:r>
        <w:t>the</w:t>
      </w:r>
      <w:r>
        <w:rPr>
          <w:spacing w:val="-3"/>
        </w:rPr>
        <w:t xml:space="preserve"> </w:t>
      </w:r>
      <w:r>
        <w:t>newly</w:t>
      </w:r>
      <w:r>
        <w:rPr>
          <w:spacing w:val="-3"/>
        </w:rPr>
        <w:t xml:space="preserve"> </w:t>
      </w:r>
      <w:r>
        <w:t>assigned</w:t>
      </w:r>
      <w:r>
        <w:rPr>
          <w:spacing w:val="-3"/>
        </w:rPr>
        <w:t xml:space="preserve"> </w:t>
      </w:r>
      <w:r>
        <w:t>counselor</w:t>
      </w:r>
      <w:r>
        <w:rPr>
          <w:spacing w:val="-4"/>
        </w:rPr>
        <w:t xml:space="preserve"> </w:t>
      </w:r>
      <w:r>
        <w:t>and</w:t>
      </w:r>
      <w:r>
        <w:rPr>
          <w:spacing w:val="-3"/>
        </w:rPr>
        <w:t xml:space="preserve"> </w:t>
      </w:r>
      <w:r>
        <w:t>offered</w:t>
      </w:r>
      <w:r>
        <w:rPr>
          <w:spacing w:val="-3"/>
        </w:rPr>
        <w:t xml:space="preserve"> </w:t>
      </w:r>
      <w:r>
        <w:t>to</w:t>
      </w:r>
      <w:r>
        <w:rPr>
          <w:spacing w:val="-4"/>
        </w:rPr>
        <w:t xml:space="preserve"> </w:t>
      </w:r>
      <w:r>
        <w:t>assist appellant in returning to the Academy.</w:t>
      </w:r>
    </w:p>
    <w:p w14:paraId="30ABB6B4" w14:textId="77777777" w:rsidR="004F1956" w:rsidRDefault="00000000">
      <w:pPr>
        <w:pStyle w:val="BodyText"/>
        <w:spacing w:before="240"/>
        <w:ind w:right="417"/>
      </w:pPr>
      <w:r>
        <w:t>Both</w:t>
      </w:r>
      <w:r>
        <w:rPr>
          <w:spacing w:val="-4"/>
        </w:rPr>
        <w:t xml:space="preserve"> </w:t>
      </w:r>
      <w:r>
        <w:t>parties</w:t>
      </w:r>
      <w:r>
        <w:rPr>
          <w:spacing w:val="-5"/>
        </w:rPr>
        <w:t xml:space="preserve"> </w:t>
      </w:r>
      <w:r>
        <w:t>testified</w:t>
      </w:r>
      <w:r>
        <w:rPr>
          <w:spacing w:val="-2"/>
        </w:rPr>
        <w:t xml:space="preserve"> </w:t>
      </w:r>
      <w:r>
        <w:t>that</w:t>
      </w:r>
      <w:r>
        <w:rPr>
          <w:spacing w:val="-2"/>
        </w:rPr>
        <w:t xml:space="preserve"> </w:t>
      </w:r>
      <w:r>
        <w:t>a</w:t>
      </w:r>
      <w:r>
        <w:rPr>
          <w:spacing w:val="-4"/>
        </w:rPr>
        <w:t xml:space="preserve"> </w:t>
      </w:r>
      <w:r>
        <w:t>new</w:t>
      </w:r>
      <w:r>
        <w:rPr>
          <w:spacing w:val="-3"/>
        </w:rPr>
        <w:t xml:space="preserve"> </w:t>
      </w:r>
      <w:r>
        <w:t>IPE</w:t>
      </w:r>
      <w:r>
        <w:rPr>
          <w:spacing w:val="-2"/>
        </w:rPr>
        <w:t xml:space="preserve"> </w:t>
      </w:r>
      <w:r>
        <w:t>was</w:t>
      </w:r>
      <w:r>
        <w:rPr>
          <w:spacing w:val="-5"/>
        </w:rPr>
        <w:t xml:space="preserve"> </w:t>
      </w:r>
      <w:r>
        <w:t>created</w:t>
      </w:r>
      <w:r>
        <w:rPr>
          <w:spacing w:val="-2"/>
        </w:rPr>
        <w:t xml:space="preserve"> </w:t>
      </w:r>
      <w:r>
        <w:t>in</w:t>
      </w:r>
      <w:r>
        <w:rPr>
          <w:spacing w:val="-2"/>
        </w:rPr>
        <w:t xml:space="preserve"> </w:t>
      </w:r>
      <w:r>
        <w:t>December</w:t>
      </w:r>
      <w:r>
        <w:rPr>
          <w:spacing w:val="-6"/>
        </w:rPr>
        <w:t xml:space="preserve"> </w:t>
      </w:r>
      <w:r>
        <w:t>2021</w:t>
      </w:r>
      <w:r>
        <w:rPr>
          <w:spacing w:val="-3"/>
        </w:rPr>
        <w:t xml:space="preserve"> </w:t>
      </w:r>
      <w:r>
        <w:t>to</w:t>
      </w:r>
      <w:r>
        <w:rPr>
          <w:spacing w:val="-2"/>
        </w:rPr>
        <w:t xml:space="preserve"> </w:t>
      </w:r>
      <w:r>
        <w:t>align</w:t>
      </w:r>
      <w:r>
        <w:rPr>
          <w:spacing w:val="-4"/>
        </w:rPr>
        <w:t xml:space="preserve"> </w:t>
      </w:r>
      <w:r>
        <w:t>with</w:t>
      </w:r>
      <w:r>
        <w:rPr>
          <w:spacing w:val="-2"/>
        </w:rPr>
        <w:t xml:space="preserve"> </w:t>
      </w:r>
      <w:r>
        <w:t>the new education and employment goal.</w:t>
      </w:r>
    </w:p>
    <w:p w14:paraId="30ABB6B5" w14:textId="77777777" w:rsidR="004F1956" w:rsidRDefault="00000000">
      <w:pPr>
        <w:pStyle w:val="BodyText"/>
        <w:spacing w:before="240"/>
        <w:ind w:right="417"/>
      </w:pPr>
      <w:r>
        <w:t>Representative-2 stated that the new IPE was emailed to appellant on December 28, 2021. According to representative-2, the new IPE only supported school tuition, books, supplies,</w:t>
      </w:r>
      <w:r>
        <w:rPr>
          <w:spacing w:val="-5"/>
        </w:rPr>
        <w:t xml:space="preserve"> </w:t>
      </w:r>
      <w:r>
        <w:t>and</w:t>
      </w:r>
      <w:r>
        <w:rPr>
          <w:spacing w:val="-2"/>
        </w:rPr>
        <w:t xml:space="preserve"> </w:t>
      </w:r>
      <w:r>
        <w:t>other</w:t>
      </w:r>
      <w:r>
        <w:rPr>
          <w:spacing w:val="-6"/>
        </w:rPr>
        <w:t xml:space="preserve"> </w:t>
      </w:r>
      <w:r>
        <w:t>employment</w:t>
      </w:r>
      <w:r>
        <w:rPr>
          <w:spacing w:val="-2"/>
        </w:rPr>
        <w:t xml:space="preserve"> </w:t>
      </w:r>
      <w:r>
        <w:t>services.</w:t>
      </w:r>
      <w:r>
        <w:rPr>
          <w:spacing w:val="40"/>
        </w:rPr>
        <w:t xml:space="preserve"> </w:t>
      </w:r>
      <w:r>
        <w:t>Appellant</w:t>
      </w:r>
      <w:r>
        <w:rPr>
          <w:spacing w:val="-5"/>
        </w:rPr>
        <w:t xml:space="preserve"> </w:t>
      </w:r>
      <w:r>
        <w:t>acknowledged</w:t>
      </w:r>
      <w:r>
        <w:rPr>
          <w:spacing w:val="-4"/>
        </w:rPr>
        <w:t xml:space="preserve"> </w:t>
      </w:r>
      <w:r>
        <w:t>agreement</w:t>
      </w:r>
      <w:r>
        <w:rPr>
          <w:spacing w:val="-3"/>
        </w:rPr>
        <w:t xml:space="preserve"> </w:t>
      </w:r>
      <w:r>
        <w:t>with</w:t>
      </w:r>
      <w:r>
        <w:rPr>
          <w:spacing w:val="-4"/>
        </w:rPr>
        <w:t xml:space="preserve"> </w:t>
      </w:r>
      <w:r>
        <w:t xml:space="preserve">the new IPE and a signed copy of the new IPE was sent to appellant on December 29, </w:t>
      </w:r>
      <w:r>
        <w:rPr>
          <w:spacing w:val="-4"/>
        </w:rPr>
        <w:t>2021.</w:t>
      </w:r>
    </w:p>
    <w:p w14:paraId="30ABB6B6" w14:textId="77777777" w:rsidR="004F1956" w:rsidRDefault="004F1956">
      <w:pPr>
        <w:sectPr w:rsidR="004F1956" w:rsidSect="00A3161B">
          <w:pgSz w:w="12240" w:h="15840"/>
          <w:pgMar w:top="980" w:right="1120" w:bottom="1140" w:left="1180" w:header="440" w:footer="948" w:gutter="0"/>
          <w:cols w:space="720"/>
        </w:sectPr>
      </w:pPr>
    </w:p>
    <w:p w14:paraId="30ABB6B7" w14:textId="77777777" w:rsidR="004F1956" w:rsidRDefault="004F1956">
      <w:pPr>
        <w:pStyle w:val="BodyText"/>
        <w:spacing w:before="36"/>
        <w:ind w:left="0"/>
      </w:pPr>
    </w:p>
    <w:p w14:paraId="30ABB6B8" w14:textId="77777777" w:rsidR="004F1956" w:rsidRDefault="00000000">
      <w:pPr>
        <w:pStyle w:val="BodyText"/>
        <w:ind w:right="319"/>
      </w:pPr>
      <w:r>
        <w:t>Representative-2</w:t>
      </w:r>
      <w:r>
        <w:rPr>
          <w:spacing w:val="-6"/>
        </w:rPr>
        <w:t xml:space="preserve"> </w:t>
      </w:r>
      <w:r>
        <w:t>further</w:t>
      </w:r>
      <w:r>
        <w:rPr>
          <w:spacing w:val="-6"/>
        </w:rPr>
        <w:t xml:space="preserve"> </w:t>
      </w:r>
      <w:r>
        <w:t>stated</w:t>
      </w:r>
      <w:r>
        <w:rPr>
          <w:spacing w:val="-4"/>
        </w:rPr>
        <w:t xml:space="preserve"> </w:t>
      </w:r>
      <w:r>
        <w:t>that</w:t>
      </w:r>
      <w:r>
        <w:rPr>
          <w:spacing w:val="-4"/>
        </w:rPr>
        <w:t xml:space="preserve"> </w:t>
      </w:r>
      <w:r>
        <w:t>she</w:t>
      </w:r>
      <w:r>
        <w:rPr>
          <w:spacing w:val="-4"/>
        </w:rPr>
        <w:t xml:space="preserve"> </w:t>
      </w:r>
      <w:r>
        <w:t>communicated</w:t>
      </w:r>
      <w:r>
        <w:rPr>
          <w:spacing w:val="-4"/>
        </w:rPr>
        <w:t xml:space="preserve"> </w:t>
      </w:r>
      <w:r>
        <w:t>with</w:t>
      </w:r>
      <w:r>
        <w:rPr>
          <w:spacing w:val="-6"/>
        </w:rPr>
        <w:t xml:space="preserve"> </w:t>
      </w:r>
      <w:r>
        <w:t>appellant</w:t>
      </w:r>
      <w:r>
        <w:rPr>
          <w:spacing w:val="-4"/>
        </w:rPr>
        <w:t xml:space="preserve"> </w:t>
      </w:r>
      <w:r>
        <w:t>about</w:t>
      </w:r>
      <w:r>
        <w:rPr>
          <w:spacing w:val="-4"/>
        </w:rPr>
        <w:t xml:space="preserve"> </w:t>
      </w:r>
      <w:r>
        <w:t>registration for courses and documentation needed by the DOR to complete sponsorship of tuition fees, textbooks, and supplies.</w:t>
      </w:r>
    </w:p>
    <w:p w14:paraId="30ABB6B9" w14:textId="77777777" w:rsidR="004F1956" w:rsidRDefault="00000000">
      <w:pPr>
        <w:pStyle w:val="BodyText"/>
        <w:spacing w:before="240"/>
        <w:ind w:right="417"/>
      </w:pPr>
      <w:r>
        <w:t>Representative-2</w:t>
      </w:r>
      <w:r>
        <w:rPr>
          <w:spacing w:val="-5"/>
        </w:rPr>
        <w:t xml:space="preserve"> </w:t>
      </w:r>
      <w:r>
        <w:t>testified</w:t>
      </w:r>
      <w:r>
        <w:rPr>
          <w:spacing w:val="-3"/>
        </w:rPr>
        <w:t xml:space="preserve"> </w:t>
      </w:r>
      <w:r>
        <w:t>as</w:t>
      </w:r>
      <w:r>
        <w:rPr>
          <w:spacing w:val="-6"/>
        </w:rPr>
        <w:t xml:space="preserve"> </w:t>
      </w:r>
      <w:r>
        <w:t>to</w:t>
      </w:r>
      <w:r>
        <w:rPr>
          <w:spacing w:val="-5"/>
        </w:rPr>
        <w:t xml:space="preserve"> </w:t>
      </w:r>
      <w:r>
        <w:t>her</w:t>
      </w:r>
      <w:r>
        <w:rPr>
          <w:spacing w:val="-5"/>
        </w:rPr>
        <w:t xml:space="preserve"> </w:t>
      </w:r>
      <w:r>
        <w:t>phone</w:t>
      </w:r>
      <w:r>
        <w:rPr>
          <w:spacing w:val="-3"/>
        </w:rPr>
        <w:t xml:space="preserve"> </w:t>
      </w:r>
      <w:r>
        <w:t>conversation</w:t>
      </w:r>
      <w:r>
        <w:rPr>
          <w:spacing w:val="-3"/>
        </w:rPr>
        <w:t xml:space="preserve"> </w:t>
      </w:r>
      <w:r>
        <w:t>with</w:t>
      </w:r>
      <w:r>
        <w:rPr>
          <w:spacing w:val="-3"/>
        </w:rPr>
        <w:t xml:space="preserve"> </w:t>
      </w:r>
      <w:r>
        <w:t>appellant</w:t>
      </w:r>
      <w:r>
        <w:rPr>
          <w:spacing w:val="-3"/>
        </w:rPr>
        <w:t xml:space="preserve"> </w:t>
      </w:r>
      <w:r>
        <w:t>on</w:t>
      </w:r>
      <w:r>
        <w:rPr>
          <w:spacing w:val="-3"/>
        </w:rPr>
        <w:t xml:space="preserve"> </w:t>
      </w:r>
      <w:r>
        <w:t>January</w:t>
      </w:r>
      <w:r>
        <w:rPr>
          <w:spacing w:val="-4"/>
        </w:rPr>
        <w:t xml:space="preserve"> </w:t>
      </w:r>
      <w:r>
        <w:t>24, 2022. According to representative-2, appellant stated that he was in the process of enrolling in three classes late due to not completing everything until the third week of the semester. During that conversation, appellant indicated that he planned to live on campus for the spring semester.</w:t>
      </w:r>
    </w:p>
    <w:p w14:paraId="30ABB6BA" w14:textId="77777777" w:rsidR="004F1956" w:rsidRDefault="00000000">
      <w:pPr>
        <w:pStyle w:val="BodyText"/>
        <w:spacing w:before="240"/>
        <w:ind w:right="323"/>
      </w:pPr>
      <w:r>
        <w:t>Representative-2</w:t>
      </w:r>
      <w:r>
        <w:rPr>
          <w:spacing w:val="-4"/>
        </w:rPr>
        <w:t xml:space="preserve"> </w:t>
      </w:r>
      <w:r>
        <w:t>also</w:t>
      </w:r>
      <w:r>
        <w:rPr>
          <w:spacing w:val="-4"/>
        </w:rPr>
        <w:t xml:space="preserve"> </w:t>
      </w:r>
      <w:r>
        <w:t>stated</w:t>
      </w:r>
      <w:r>
        <w:rPr>
          <w:spacing w:val="-2"/>
        </w:rPr>
        <w:t xml:space="preserve"> </w:t>
      </w:r>
      <w:r>
        <w:t>that</w:t>
      </w:r>
      <w:r>
        <w:rPr>
          <w:spacing w:val="-5"/>
        </w:rPr>
        <w:t xml:space="preserve"> </w:t>
      </w:r>
      <w:r>
        <w:t>on</w:t>
      </w:r>
      <w:r>
        <w:rPr>
          <w:spacing w:val="-2"/>
        </w:rPr>
        <w:t xml:space="preserve"> </w:t>
      </w:r>
      <w:r>
        <w:t>January</w:t>
      </w:r>
      <w:r>
        <w:rPr>
          <w:spacing w:val="-5"/>
        </w:rPr>
        <w:t xml:space="preserve"> </w:t>
      </w:r>
      <w:r>
        <w:t>28,</w:t>
      </w:r>
      <w:r>
        <w:rPr>
          <w:spacing w:val="-5"/>
        </w:rPr>
        <w:t xml:space="preserve"> </w:t>
      </w:r>
      <w:r>
        <w:t>2023,</w:t>
      </w:r>
      <w:r>
        <w:rPr>
          <w:spacing w:val="-2"/>
        </w:rPr>
        <w:t xml:space="preserve"> </w:t>
      </w:r>
      <w:r>
        <w:t>the</w:t>
      </w:r>
      <w:r>
        <w:rPr>
          <w:spacing w:val="-2"/>
        </w:rPr>
        <w:t xml:space="preserve"> </w:t>
      </w:r>
      <w:r>
        <w:t>school’s</w:t>
      </w:r>
      <w:r>
        <w:rPr>
          <w:spacing w:val="-5"/>
        </w:rPr>
        <w:t xml:space="preserve"> </w:t>
      </w:r>
      <w:r>
        <w:t>cashier’s</w:t>
      </w:r>
      <w:r>
        <w:rPr>
          <w:spacing w:val="-3"/>
        </w:rPr>
        <w:t xml:space="preserve"> </w:t>
      </w:r>
      <w:r>
        <w:t>office</w:t>
      </w:r>
      <w:r>
        <w:rPr>
          <w:spacing w:val="-2"/>
        </w:rPr>
        <w:t xml:space="preserve"> </w:t>
      </w:r>
      <w:r>
        <w:t>sent a copy of appellant’s school tuition which included the housing and meal plan.</w:t>
      </w:r>
    </w:p>
    <w:p w14:paraId="30ABB6BB" w14:textId="77777777" w:rsidR="004F1956" w:rsidRDefault="00000000">
      <w:pPr>
        <w:pStyle w:val="BodyText"/>
        <w:ind w:left="259" w:right="428"/>
      </w:pPr>
      <w:r>
        <w:t>According</w:t>
      </w:r>
      <w:r>
        <w:rPr>
          <w:spacing w:val="-2"/>
        </w:rPr>
        <w:t xml:space="preserve"> </w:t>
      </w:r>
      <w:r>
        <w:t>to representative-2,</w:t>
      </w:r>
      <w:r>
        <w:rPr>
          <w:spacing w:val="-3"/>
        </w:rPr>
        <w:t xml:space="preserve"> </w:t>
      </w:r>
      <w:r>
        <w:t>appellant</w:t>
      </w:r>
      <w:r>
        <w:rPr>
          <w:spacing w:val="-3"/>
        </w:rPr>
        <w:t xml:space="preserve"> </w:t>
      </w:r>
      <w:r>
        <w:t>was</w:t>
      </w:r>
      <w:r>
        <w:rPr>
          <w:spacing w:val="-3"/>
        </w:rPr>
        <w:t xml:space="preserve"> </w:t>
      </w:r>
      <w:r>
        <w:t>contacted</w:t>
      </w:r>
      <w:r>
        <w:rPr>
          <w:spacing w:val="-2"/>
        </w:rPr>
        <w:t xml:space="preserve"> </w:t>
      </w:r>
      <w:r>
        <w:t>on</w:t>
      </w:r>
      <w:r>
        <w:rPr>
          <w:spacing w:val="-2"/>
        </w:rPr>
        <w:t xml:space="preserve"> </w:t>
      </w:r>
      <w:r>
        <w:t>February</w:t>
      </w:r>
      <w:r>
        <w:rPr>
          <w:spacing w:val="-1"/>
        </w:rPr>
        <w:t xml:space="preserve"> </w:t>
      </w:r>
      <w:r>
        <w:t>1, 2022, regarding the fee situation.</w:t>
      </w:r>
      <w:r>
        <w:rPr>
          <w:spacing w:val="40"/>
        </w:rPr>
        <w:t xml:space="preserve"> </w:t>
      </w:r>
      <w:r>
        <w:t>Representative-2 stated she explained to appellant that the IPE covers tuition, books, and supplies, but not housing or food. According to representative-2, appellant said that the DOR sponsored his housing and food previously</w:t>
      </w:r>
      <w:r>
        <w:rPr>
          <w:spacing w:val="-3"/>
        </w:rPr>
        <w:t xml:space="preserve"> </w:t>
      </w:r>
      <w:r>
        <w:t>and</w:t>
      </w:r>
      <w:r>
        <w:rPr>
          <w:spacing w:val="-4"/>
        </w:rPr>
        <w:t xml:space="preserve"> </w:t>
      </w:r>
      <w:r>
        <w:t>that</w:t>
      </w:r>
      <w:r>
        <w:rPr>
          <w:spacing w:val="-2"/>
        </w:rPr>
        <w:t xml:space="preserve"> </w:t>
      </w:r>
      <w:r>
        <w:t>he</w:t>
      </w:r>
      <w:r>
        <w:rPr>
          <w:spacing w:val="-4"/>
        </w:rPr>
        <w:t xml:space="preserve"> </w:t>
      </w:r>
      <w:r>
        <w:t>would</w:t>
      </w:r>
      <w:r>
        <w:rPr>
          <w:spacing w:val="-2"/>
        </w:rPr>
        <w:t xml:space="preserve"> </w:t>
      </w:r>
      <w:r>
        <w:t>be</w:t>
      </w:r>
      <w:r>
        <w:rPr>
          <w:spacing w:val="-2"/>
        </w:rPr>
        <w:t xml:space="preserve"> </w:t>
      </w:r>
      <w:r>
        <w:t>homeless</w:t>
      </w:r>
      <w:r>
        <w:rPr>
          <w:spacing w:val="-3"/>
        </w:rPr>
        <w:t xml:space="preserve"> </w:t>
      </w:r>
      <w:r>
        <w:t>and</w:t>
      </w:r>
      <w:r>
        <w:rPr>
          <w:spacing w:val="-2"/>
        </w:rPr>
        <w:t xml:space="preserve"> </w:t>
      </w:r>
      <w:r>
        <w:t>unable</w:t>
      </w:r>
      <w:r>
        <w:rPr>
          <w:spacing w:val="-4"/>
        </w:rPr>
        <w:t xml:space="preserve"> </w:t>
      </w:r>
      <w:r>
        <w:t>to</w:t>
      </w:r>
      <w:r>
        <w:rPr>
          <w:spacing w:val="-4"/>
        </w:rPr>
        <w:t xml:space="preserve"> </w:t>
      </w:r>
      <w:r>
        <w:t>attend</w:t>
      </w:r>
      <w:r>
        <w:rPr>
          <w:spacing w:val="-2"/>
        </w:rPr>
        <w:t xml:space="preserve"> </w:t>
      </w:r>
      <w:r>
        <w:t>school</w:t>
      </w:r>
      <w:r>
        <w:rPr>
          <w:spacing w:val="-3"/>
        </w:rPr>
        <w:t xml:space="preserve"> </w:t>
      </w:r>
      <w:r>
        <w:t>unless</w:t>
      </w:r>
      <w:r>
        <w:rPr>
          <w:spacing w:val="-3"/>
        </w:rPr>
        <w:t xml:space="preserve"> </w:t>
      </w:r>
      <w:r>
        <w:t>the</w:t>
      </w:r>
      <w:r>
        <w:rPr>
          <w:spacing w:val="-2"/>
        </w:rPr>
        <w:t xml:space="preserve"> </w:t>
      </w:r>
      <w:r>
        <w:t>DOR agreed to pay for his housing and food.</w:t>
      </w:r>
    </w:p>
    <w:p w14:paraId="30ABB6BC" w14:textId="77777777" w:rsidR="004F1956" w:rsidRDefault="00000000">
      <w:pPr>
        <w:pStyle w:val="BodyText"/>
        <w:spacing w:before="240"/>
        <w:ind w:left="259" w:right="417"/>
      </w:pPr>
      <w:r>
        <w:t>Appellant stated that the Academy requires its cadets to live on campus.</w:t>
      </w:r>
      <w:r>
        <w:rPr>
          <w:spacing w:val="40"/>
        </w:rPr>
        <w:t xml:space="preserve"> </w:t>
      </w:r>
      <w:r>
        <w:t>Appellant provided</w:t>
      </w:r>
      <w:r>
        <w:rPr>
          <w:spacing w:val="-4"/>
        </w:rPr>
        <w:t xml:space="preserve"> </w:t>
      </w:r>
      <w:r>
        <w:t>several</w:t>
      </w:r>
      <w:r>
        <w:rPr>
          <w:spacing w:val="-3"/>
        </w:rPr>
        <w:t xml:space="preserve"> </w:t>
      </w:r>
      <w:r>
        <w:t>reasons</w:t>
      </w:r>
      <w:r>
        <w:rPr>
          <w:spacing w:val="-3"/>
        </w:rPr>
        <w:t xml:space="preserve"> </w:t>
      </w:r>
      <w:r>
        <w:t>for</w:t>
      </w:r>
      <w:r>
        <w:rPr>
          <w:spacing w:val="-4"/>
        </w:rPr>
        <w:t xml:space="preserve"> </w:t>
      </w:r>
      <w:r>
        <w:t>the</w:t>
      </w:r>
      <w:r>
        <w:rPr>
          <w:spacing w:val="-4"/>
        </w:rPr>
        <w:t xml:space="preserve"> </w:t>
      </w:r>
      <w:r>
        <w:t>Academy’s</w:t>
      </w:r>
      <w:r>
        <w:rPr>
          <w:spacing w:val="-4"/>
        </w:rPr>
        <w:t xml:space="preserve"> </w:t>
      </w:r>
      <w:r>
        <w:t>requirements,</w:t>
      </w:r>
      <w:r>
        <w:rPr>
          <w:spacing w:val="-2"/>
        </w:rPr>
        <w:t xml:space="preserve"> </w:t>
      </w:r>
      <w:r>
        <w:t>including</w:t>
      </w:r>
      <w:r>
        <w:rPr>
          <w:spacing w:val="-4"/>
        </w:rPr>
        <w:t xml:space="preserve"> </w:t>
      </w:r>
      <w:r>
        <w:t>that</w:t>
      </w:r>
      <w:r>
        <w:rPr>
          <w:spacing w:val="-5"/>
        </w:rPr>
        <w:t xml:space="preserve"> </w:t>
      </w:r>
      <w:r>
        <w:t>the</w:t>
      </w:r>
      <w:r>
        <w:rPr>
          <w:spacing w:val="-2"/>
        </w:rPr>
        <w:t xml:space="preserve"> </w:t>
      </w:r>
      <w:r>
        <w:t>Academy is quasi-military and expects its cadets to fully participate in school functions.</w:t>
      </w:r>
    </w:p>
    <w:p w14:paraId="30ABB6BD" w14:textId="77777777" w:rsidR="004F1956" w:rsidRDefault="00000000">
      <w:pPr>
        <w:pStyle w:val="BodyText"/>
        <w:spacing w:before="240"/>
        <w:ind w:left="259" w:right="338"/>
      </w:pPr>
      <w:r>
        <w:t>Both parties testified that the Academy allows cadets who are over 26 to live off- campus.</w:t>
      </w:r>
      <w:r>
        <w:rPr>
          <w:spacing w:val="40"/>
        </w:rPr>
        <w:t xml:space="preserve"> </w:t>
      </w:r>
      <w:r>
        <w:t>Both</w:t>
      </w:r>
      <w:r>
        <w:rPr>
          <w:spacing w:val="-2"/>
        </w:rPr>
        <w:t xml:space="preserve"> </w:t>
      </w:r>
      <w:r>
        <w:t>parties</w:t>
      </w:r>
      <w:r>
        <w:rPr>
          <w:spacing w:val="-5"/>
        </w:rPr>
        <w:t xml:space="preserve"> </w:t>
      </w:r>
      <w:r>
        <w:t>also</w:t>
      </w:r>
      <w:r>
        <w:rPr>
          <w:spacing w:val="-2"/>
        </w:rPr>
        <w:t xml:space="preserve"> </w:t>
      </w:r>
      <w:r>
        <w:t>testified</w:t>
      </w:r>
      <w:r>
        <w:rPr>
          <w:spacing w:val="-4"/>
        </w:rPr>
        <w:t xml:space="preserve"> </w:t>
      </w:r>
      <w:r>
        <w:t>that</w:t>
      </w:r>
      <w:r>
        <w:rPr>
          <w:spacing w:val="-2"/>
        </w:rPr>
        <w:t xml:space="preserve"> </w:t>
      </w:r>
      <w:r>
        <w:t>a</w:t>
      </w:r>
      <w:r>
        <w:rPr>
          <w:spacing w:val="-4"/>
        </w:rPr>
        <w:t xml:space="preserve"> </w:t>
      </w:r>
      <w:r>
        <w:t>petition</w:t>
      </w:r>
      <w:r>
        <w:rPr>
          <w:spacing w:val="-2"/>
        </w:rPr>
        <w:t xml:space="preserve"> </w:t>
      </w:r>
      <w:r>
        <w:t>to</w:t>
      </w:r>
      <w:r>
        <w:rPr>
          <w:spacing w:val="-2"/>
        </w:rPr>
        <w:t xml:space="preserve"> </w:t>
      </w:r>
      <w:r>
        <w:t>live</w:t>
      </w:r>
      <w:r>
        <w:rPr>
          <w:spacing w:val="-2"/>
        </w:rPr>
        <w:t xml:space="preserve"> </w:t>
      </w:r>
      <w:r>
        <w:t>off-campus</w:t>
      </w:r>
      <w:r>
        <w:rPr>
          <w:spacing w:val="-5"/>
        </w:rPr>
        <w:t xml:space="preserve"> </w:t>
      </w:r>
      <w:r>
        <w:t>must</w:t>
      </w:r>
      <w:r>
        <w:rPr>
          <w:spacing w:val="-5"/>
        </w:rPr>
        <w:t xml:space="preserve"> </w:t>
      </w:r>
      <w:r>
        <w:t>be</w:t>
      </w:r>
      <w:r>
        <w:rPr>
          <w:spacing w:val="-2"/>
        </w:rPr>
        <w:t xml:space="preserve"> </w:t>
      </w:r>
      <w:r>
        <w:t>submitted and authorized before a cadet can move off-campus.</w:t>
      </w:r>
    </w:p>
    <w:p w14:paraId="30ABB6BE" w14:textId="77777777" w:rsidR="004F1956" w:rsidRDefault="00000000">
      <w:pPr>
        <w:pStyle w:val="BodyText"/>
        <w:spacing w:before="240"/>
        <w:ind w:left="259" w:right="322"/>
      </w:pPr>
      <w:r>
        <w:t>Both parties testified that appellant did not timely submit an off-campus housing petition for the Spring 2022 semester.</w:t>
      </w:r>
      <w:r>
        <w:rPr>
          <w:spacing w:val="40"/>
        </w:rPr>
        <w:t xml:space="preserve"> </w:t>
      </w:r>
      <w:r>
        <w:t>The DOR’s representative-2 testified that appellant had already</w:t>
      </w:r>
      <w:r>
        <w:rPr>
          <w:spacing w:val="-5"/>
        </w:rPr>
        <w:t xml:space="preserve"> </w:t>
      </w:r>
      <w:r>
        <w:t>moved</w:t>
      </w:r>
      <w:r>
        <w:rPr>
          <w:spacing w:val="-2"/>
        </w:rPr>
        <w:t xml:space="preserve"> </w:t>
      </w:r>
      <w:r>
        <w:t>into</w:t>
      </w:r>
      <w:r>
        <w:rPr>
          <w:spacing w:val="-4"/>
        </w:rPr>
        <w:t xml:space="preserve"> </w:t>
      </w:r>
      <w:r>
        <w:t>on-campus</w:t>
      </w:r>
      <w:r>
        <w:rPr>
          <w:spacing w:val="-3"/>
        </w:rPr>
        <w:t xml:space="preserve"> </w:t>
      </w:r>
      <w:r>
        <w:t>housing</w:t>
      </w:r>
      <w:r>
        <w:rPr>
          <w:spacing w:val="-2"/>
        </w:rPr>
        <w:t xml:space="preserve"> </w:t>
      </w:r>
      <w:r>
        <w:t>before</w:t>
      </w:r>
      <w:r>
        <w:rPr>
          <w:spacing w:val="-2"/>
        </w:rPr>
        <w:t xml:space="preserve"> </w:t>
      </w:r>
      <w:r>
        <w:t>the</w:t>
      </w:r>
      <w:r>
        <w:rPr>
          <w:spacing w:val="-2"/>
        </w:rPr>
        <w:t xml:space="preserve"> </w:t>
      </w:r>
      <w:r>
        <w:t>issue</w:t>
      </w:r>
      <w:r>
        <w:rPr>
          <w:spacing w:val="-4"/>
        </w:rPr>
        <w:t xml:space="preserve"> </w:t>
      </w:r>
      <w:r>
        <w:t>of</w:t>
      </w:r>
      <w:r>
        <w:rPr>
          <w:spacing w:val="-2"/>
        </w:rPr>
        <w:t xml:space="preserve"> </w:t>
      </w:r>
      <w:r>
        <w:t>room</w:t>
      </w:r>
      <w:r>
        <w:rPr>
          <w:spacing w:val="-4"/>
        </w:rPr>
        <w:t xml:space="preserve"> </w:t>
      </w:r>
      <w:r>
        <w:t>and</w:t>
      </w:r>
      <w:r>
        <w:rPr>
          <w:spacing w:val="-2"/>
        </w:rPr>
        <w:t xml:space="preserve"> </w:t>
      </w:r>
      <w:r>
        <w:t>board</w:t>
      </w:r>
      <w:r>
        <w:rPr>
          <w:spacing w:val="-2"/>
        </w:rPr>
        <w:t xml:space="preserve"> </w:t>
      </w:r>
      <w:r>
        <w:t>sponsorship was raised.</w:t>
      </w:r>
    </w:p>
    <w:p w14:paraId="30ABB6BF" w14:textId="77777777" w:rsidR="004F1956" w:rsidRDefault="00000000">
      <w:pPr>
        <w:pStyle w:val="BodyText"/>
        <w:spacing w:before="240"/>
        <w:ind w:left="259" w:right="322"/>
      </w:pPr>
      <w:r>
        <w:t>The DOR’s representative-2 stated that the DOR agreed to pay appellant’s on-campus room and board for the Spring 2022 semester as a maintenance fee because the time for appellant to apply for off-campus housing permission was lapsed.</w:t>
      </w:r>
      <w:r>
        <w:rPr>
          <w:spacing w:val="40"/>
        </w:rPr>
        <w:t xml:space="preserve"> </w:t>
      </w:r>
      <w:r>
        <w:t>Additionally, representative-2</w:t>
      </w:r>
      <w:r>
        <w:rPr>
          <w:spacing w:val="-4"/>
        </w:rPr>
        <w:t xml:space="preserve"> </w:t>
      </w:r>
      <w:r>
        <w:t>indicated</w:t>
      </w:r>
      <w:r>
        <w:rPr>
          <w:spacing w:val="-2"/>
        </w:rPr>
        <w:t xml:space="preserve"> </w:t>
      </w:r>
      <w:r>
        <w:t>that</w:t>
      </w:r>
      <w:r>
        <w:rPr>
          <w:spacing w:val="-5"/>
        </w:rPr>
        <w:t xml:space="preserve"> </w:t>
      </w:r>
      <w:r>
        <w:t>the</w:t>
      </w:r>
      <w:r>
        <w:rPr>
          <w:spacing w:val="-2"/>
        </w:rPr>
        <w:t xml:space="preserve"> </w:t>
      </w:r>
      <w:r>
        <w:t>DOR’s</w:t>
      </w:r>
      <w:r>
        <w:rPr>
          <w:spacing w:val="-3"/>
        </w:rPr>
        <w:t xml:space="preserve"> </w:t>
      </w:r>
      <w:r>
        <w:t>maintenance</w:t>
      </w:r>
      <w:r>
        <w:rPr>
          <w:spacing w:val="-4"/>
        </w:rPr>
        <w:t xml:space="preserve"> </w:t>
      </w:r>
      <w:r>
        <w:t>fee</w:t>
      </w:r>
      <w:r>
        <w:rPr>
          <w:spacing w:val="-2"/>
        </w:rPr>
        <w:t xml:space="preserve"> </w:t>
      </w:r>
      <w:r>
        <w:t>for</w:t>
      </w:r>
      <w:r>
        <w:rPr>
          <w:spacing w:val="-4"/>
        </w:rPr>
        <w:t xml:space="preserve"> </w:t>
      </w:r>
      <w:r>
        <w:t>room</w:t>
      </w:r>
      <w:r>
        <w:rPr>
          <w:spacing w:val="-4"/>
        </w:rPr>
        <w:t xml:space="preserve"> </w:t>
      </w:r>
      <w:r>
        <w:t>and</w:t>
      </w:r>
      <w:r>
        <w:rPr>
          <w:spacing w:val="-4"/>
        </w:rPr>
        <w:t xml:space="preserve"> </w:t>
      </w:r>
      <w:r>
        <w:t>board</w:t>
      </w:r>
      <w:r>
        <w:rPr>
          <w:spacing w:val="-2"/>
        </w:rPr>
        <w:t xml:space="preserve"> </w:t>
      </w:r>
      <w:r>
        <w:t>was</w:t>
      </w:r>
      <w:r>
        <w:rPr>
          <w:spacing w:val="-5"/>
        </w:rPr>
        <w:t xml:space="preserve"> </w:t>
      </w:r>
      <w:r>
        <w:t>also granted because appellant had already moved on campus and classes had started.</w:t>
      </w:r>
    </w:p>
    <w:p w14:paraId="30ABB6C0" w14:textId="77777777" w:rsidR="004F1956" w:rsidRDefault="00000000">
      <w:pPr>
        <w:pStyle w:val="BodyText"/>
        <w:spacing w:before="240"/>
        <w:ind w:left="259" w:right="429"/>
      </w:pPr>
      <w:r>
        <w:t>The DOR’s representative-2, however, also indicated that the DOR made appellant aware</w:t>
      </w:r>
      <w:r>
        <w:rPr>
          <w:spacing w:val="-2"/>
        </w:rPr>
        <w:t xml:space="preserve"> </w:t>
      </w:r>
      <w:r>
        <w:t>that</w:t>
      </w:r>
      <w:r>
        <w:rPr>
          <w:spacing w:val="-2"/>
        </w:rPr>
        <w:t xml:space="preserve"> </w:t>
      </w:r>
      <w:r>
        <w:t>the</w:t>
      </w:r>
      <w:r>
        <w:rPr>
          <w:spacing w:val="-2"/>
        </w:rPr>
        <w:t xml:space="preserve"> </w:t>
      </w:r>
      <w:r>
        <w:t>sponsorship</w:t>
      </w:r>
      <w:r>
        <w:rPr>
          <w:spacing w:val="-2"/>
        </w:rPr>
        <w:t xml:space="preserve"> </w:t>
      </w:r>
      <w:r>
        <w:t>of</w:t>
      </w:r>
      <w:r>
        <w:rPr>
          <w:spacing w:val="-5"/>
        </w:rPr>
        <w:t xml:space="preserve"> </w:t>
      </w:r>
      <w:r>
        <w:t>room</w:t>
      </w:r>
      <w:r>
        <w:rPr>
          <w:spacing w:val="-2"/>
        </w:rPr>
        <w:t xml:space="preserve"> </w:t>
      </w:r>
      <w:r>
        <w:t>and</w:t>
      </w:r>
      <w:r>
        <w:rPr>
          <w:spacing w:val="-4"/>
        </w:rPr>
        <w:t xml:space="preserve"> </w:t>
      </w:r>
      <w:r>
        <w:t>board</w:t>
      </w:r>
      <w:r>
        <w:rPr>
          <w:spacing w:val="-2"/>
        </w:rPr>
        <w:t xml:space="preserve"> </w:t>
      </w:r>
      <w:r>
        <w:t>was</w:t>
      </w:r>
      <w:r>
        <w:rPr>
          <w:spacing w:val="-3"/>
        </w:rPr>
        <w:t xml:space="preserve"> </w:t>
      </w:r>
      <w:r>
        <w:t>limited</w:t>
      </w:r>
      <w:r>
        <w:rPr>
          <w:spacing w:val="-2"/>
        </w:rPr>
        <w:t xml:space="preserve"> </w:t>
      </w:r>
      <w:r>
        <w:t>to</w:t>
      </w:r>
      <w:r>
        <w:rPr>
          <w:spacing w:val="-2"/>
        </w:rPr>
        <w:t xml:space="preserve"> </w:t>
      </w:r>
      <w:r>
        <w:t>the</w:t>
      </w:r>
      <w:r>
        <w:rPr>
          <w:spacing w:val="-2"/>
        </w:rPr>
        <w:t xml:space="preserve"> </w:t>
      </w:r>
      <w:r>
        <w:t>Spring</w:t>
      </w:r>
      <w:r>
        <w:rPr>
          <w:spacing w:val="-2"/>
        </w:rPr>
        <w:t xml:space="preserve"> </w:t>
      </w:r>
      <w:r>
        <w:t>2022</w:t>
      </w:r>
      <w:r>
        <w:rPr>
          <w:spacing w:val="-3"/>
        </w:rPr>
        <w:t xml:space="preserve"> </w:t>
      </w:r>
      <w:r>
        <w:t>semester and that appellant would need to utilize comparable benefits for the remaining semesters, including applying for permission to live off-campus.</w:t>
      </w:r>
      <w:r>
        <w:rPr>
          <w:spacing w:val="40"/>
        </w:rPr>
        <w:t xml:space="preserve"> </w:t>
      </w:r>
      <w:r>
        <w:t>The DOR’s representative-2 testified as to the multiple communications between the DOR and appellant regarding the payment of room and board and requirement that appellant utilize comparable benefits.</w:t>
      </w:r>
    </w:p>
    <w:p w14:paraId="30ABB6C1" w14:textId="77777777" w:rsidR="004F1956" w:rsidRDefault="00000000">
      <w:pPr>
        <w:pStyle w:val="BodyText"/>
        <w:spacing w:before="241"/>
        <w:ind w:left="259" w:right="338"/>
      </w:pPr>
      <w:r>
        <w:t>On</w:t>
      </w:r>
      <w:r>
        <w:rPr>
          <w:spacing w:val="-2"/>
        </w:rPr>
        <w:t xml:space="preserve"> </w:t>
      </w:r>
      <w:r>
        <w:t>February</w:t>
      </w:r>
      <w:r>
        <w:rPr>
          <w:spacing w:val="-3"/>
        </w:rPr>
        <w:t xml:space="preserve"> </w:t>
      </w:r>
      <w:r>
        <w:t>18,</w:t>
      </w:r>
      <w:r>
        <w:rPr>
          <w:spacing w:val="-2"/>
        </w:rPr>
        <w:t xml:space="preserve"> </w:t>
      </w:r>
      <w:r>
        <w:t>2022,</w:t>
      </w:r>
      <w:r>
        <w:rPr>
          <w:spacing w:val="-5"/>
        </w:rPr>
        <w:t xml:space="preserve"> </w:t>
      </w:r>
      <w:r>
        <w:t>the</w:t>
      </w:r>
      <w:r>
        <w:rPr>
          <w:spacing w:val="-4"/>
        </w:rPr>
        <w:t xml:space="preserve"> </w:t>
      </w:r>
      <w:r>
        <w:t>IPE</w:t>
      </w:r>
      <w:r>
        <w:rPr>
          <w:spacing w:val="-2"/>
        </w:rPr>
        <w:t xml:space="preserve"> </w:t>
      </w:r>
      <w:r>
        <w:t>was</w:t>
      </w:r>
      <w:r>
        <w:rPr>
          <w:spacing w:val="-3"/>
        </w:rPr>
        <w:t xml:space="preserve"> </w:t>
      </w:r>
      <w:r>
        <w:t>amended</w:t>
      </w:r>
      <w:r>
        <w:rPr>
          <w:spacing w:val="-4"/>
        </w:rPr>
        <w:t xml:space="preserve"> </w:t>
      </w:r>
      <w:r>
        <w:t>to</w:t>
      </w:r>
      <w:r>
        <w:rPr>
          <w:spacing w:val="-2"/>
        </w:rPr>
        <w:t xml:space="preserve"> </w:t>
      </w:r>
      <w:r>
        <w:t>include</w:t>
      </w:r>
      <w:r>
        <w:rPr>
          <w:spacing w:val="-4"/>
        </w:rPr>
        <w:t xml:space="preserve"> </w:t>
      </w:r>
      <w:r>
        <w:t>maintenance</w:t>
      </w:r>
      <w:r>
        <w:rPr>
          <w:spacing w:val="-2"/>
        </w:rPr>
        <w:t xml:space="preserve"> </w:t>
      </w:r>
      <w:r>
        <w:t>services</w:t>
      </w:r>
      <w:r>
        <w:rPr>
          <w:spacing w:val="-3"/>
        </w:rPr>
        <w:t xml:space="preserve"> </w:t>
      </w:r>
      <w:r>
        <w:t>for housing, meal plan, and other school fees for Spring 2022.</w:t>
      </w:r>
    </w:p>
    <w:p w14:paraId="30ABB6C2" w14:textId="77777777" w:rsidR="004F1956" w:rsidRDefault="004F1956">
      <w:pPr>
        <w:sectPr w:rsidR="004F1956" w:rsidSect="00A3161B">
          <w:pgSz w:w="12240" w:h="15840"/>
          <w:pgMar w:top="980" w:right="1120" w:bottom="1140" w:left="1180" w:header="440" w:footer="948" w:gutter="0"/>
          <w:cols w:space="720"/>
        </w:sectPr>
      </w:pPr>
    </w:p>
    <w:p w14:paraId="30ABB6C3" w14:textId="77777777" w:rsidR="004F1956" w:rsidRDefault="004F1956">
      <w:pPr>
        <w:pStyle w:val="BodyText"/>
        <w:spacing w:before="36"/>
        <w:ind w:left="0"/>
      </w:pPr>
    </w:p>
    <w:p w14:paraId="30ABB6C4" w14:textId="77777777" w:rsidR="004F1956" w:rsidRDefault="00000000">
      <w:pPr>
        <w:pStyle w:val="BodyText"/>
        <w:ind w:left="259" w:right="346"/>
      </w:pPr>
      <w:r>
        <w:t>Representative-2 presented evidence that appellant had from February 24, 2022 to March 14, 2022, to apply for an off-campus housing exemption from the Academy. Representative-2</w:t>
      </w:r>
      <w:r>
        <w:rPr>
          <w:spacing w:val="-4"/>
        </w:rPr>
        <w:t xml:space="preserve"> </w:t>
      </w:r>
      <w:r>
        <w:t>also</w:t>
      </w:r>
      <w:r>
        <w:rPr>
          <w:spacing w:val="-4"/>
        </w:rPr>
        <w:t xml:space="preserve"> </w:t>
      </w:r>
      <w:r>
        <w:t>presented</w:t>
      </w:r>
      <w:r>
        <w:rPr>
          <w:spacing w:val="-4"/>
        </w:rPr>
        <w:t xml:space="preserve"> </w:t>
      </w:r>
      <w:r>
        <w:t>evidence</w:t>
      </w:r>
      <w:r>
        <w:rPr>
          <w:spacing w:val="-4"/>
        </w:rPr>
        <w:t xml:space="preserve"> </w:t>
      </w:r>
      <w:r>
        <w:t>that</w:t>
      </w:r>
      <w:r>
        <w:rPr>
          <w:spacing w:val="-2"/>
        </w:rPr>
        <w:t xml:space="preserve"> </w:t>
      </w:r>
      <w:r>
        <w:t>appellant</w:t>
      </w:r>
      <w:r>
        <w:rPr>
          <w:spacing w:val="-2"/>
        </w:rPr>
        <w:t xml:space="preserve"> </w:t>
      </w:r>
      <w:r>
        <w:t>was</w:t>
      </w:r>
      <w:r>
        <w:rPr>
          <w:spacing w:val="-5"/>
        </w:rPr>
        <w:t xml:space="preserve"> </w:t>
      </w:r>
      <w:r>
        <w:t>advised</w:t>
      </w:r>
      <w:r>
        <w:rPr>
          <w:spacing w:val="-2"/>
        </w:rPr>
        <w:t xml:space="preserve"> </w:t>
      </w:r>
      <w:r>
        <w:t>that</w:t>
      </w:r>
      <w:r>
        <w:rPr>
          <w:spacing w:val="-5"/>
        </w:rPr>
        <w:t xml:space="preserve"> </w:t>
      </w:r>
      <w:r>
        <w:t>he</w:t>
      </w:r>
      <w:r>
        <w:rPr>
          <w:spacing w:val="-4"/>
        </w:rPr>
        <w:t xml:space="preserve"> </w:t>
      </w:r>
      <w:r>
        <w:t>needed</w:t>
      </w:r>
      <w:r>
        <w:rPr>
          <w:spacing w:val="-2"/>
        </w:rPr>
        <w:t xml:space="preserve"> </w:t>
      </w:r>
      <w:r>
        <w:t>to complete the off-campus housing petition on March 4, 2022.</w:t>
      </w:r>
      <w:r>
        <w:rPr>
          <w:spacing w:val="40"/>
        </w:rPr>
        <w:t xml:space="preserve"> </w:t>
      </w:r>
      <w:r>
        <w:t>Representative-2 presented further evidence that appellant did not submit the off-campus housing petition.</w:t>
      </w:r>
      <w:r>
        <w:rPr>
          <w:spacing w:val="40"/>
        </w:rPr>
        <w:t xml:space="preserve"> </w:t>
      </w:r>
      <w:r>
        <w:t>Instead, appellant sent representative-2 a letter from the Academy on March 16, 2022, stating that cadets are expected to live on campus.</w:t>
      </w:r>
    </w:p>
    <w:p w14:paraId="30ABB6C5" w14:textId="77777777" w:rsidR="004F1956" w:rsidRDefault="00000000">
      <w:pPr>
        <w:pStyle w:val="BodyText"/>
        <w:spacing w:before="240"/>
        <w:ind w:right="338"/>
      </w:pPr>
      <w:r>
        <w:t>According</w:t>
      </w:r>
      <w:r>
        <w:rPr>
          <w:spacing w:val="-4"/>
        </w:rPr>
        <w:t xml:space="preserve"> </w:t>
      </w:r>
      <w:r>
        <w:t>to</w:t>
      </w:r>
      <w:r>
        <w:rPr>
          <w:spacing w:val="-4"/>
        </w:rPr>
        <w:t xml:space="preserve"> </w:t>
      </w:r>
      <w:r>
        <w:t>the</w:t>
      </w:r>
      <w:r>
        <w:rPr>
          <w:spacing w:val="-4"/>
        </w:rPr>
        <w:t xml:space="preserve"> </w:t>
      </w:r>
      <w:r>
        <w:t>DOR</w:t>
      </w:r>
      <w:r>
        <w:rPr>
          <w:spacing w:val="-3"/>
        </w:rPr>
        <w:t xml:space="preserve"> </w:t>
      </w:r>
      <w:r>
        <w:t>representatives,</w:t>
      </w:r>
      <w:r>
        <w:rPr>
          <w:spacing w:val="-5"/>
        </w:rPr>
        <w:t xml:space="preserve"> </w:t>
      </w:r>
      <w:r>
        <w:t>because</w:t>
      </w:r>
      <w:r>
        <w:rPr>
          <w:spacing w:val="-2"/>
        </w:rPr>
        <w:t xml:space="preserve"> </w:t>
      </w:r>
      <w:r>
        <w:t>appellant</w:t>
      </w:r>
      <w:r>
        <w:rPr>
          <w:spacing w:val="-5"/>
        </w:rPr>
        <w:t xml:space="preserve"> </w:t>
      </w:r>
      <w:r>
        <w:t>missed</w:t>
      </w:r>
      <w:r>
        <w:rPr>
          <w:spacing w:val="-4"/>
        </w:rPr>
        <w:t xml:space="preserve"> </w:t>
      </w:r>
      <w:r>
        <w:t>the</w:t>
      </w:r>
      <w:r>
        <w:rPr>
          <w:spacing w:val="-2"/>
        </w:rPr>
        <w:t xml:space="preserve"> </w:t>
      </w:r>
      <w:r>
        <w:t>March</w:t>
      </w:r>
      <w:r>
        <w:rPr>
          <w:spacing w:val="-2"/>
        </w:rPr>
        <w:t xml:space="preserve"> </w:t>
      </w:r>
      <w:r>
        <w:t>14,</w:t>
      </w:r>
      <w:r>
        <w:rPr>
          <w:spacing w:val="-5"/>
        </w:rPr>
        <w:t xml:space="preserve"> </w:t>
      </w:r>
      <w:r>
        <w:t>2022, deadline to submit an off-campus housing petition, the DOR agreed to continue to sponsor the on-campus room and board through the Spring 2023 semester.</w:t>
      </w:r>
    </w:p>
    <w:p w14:paraId="30ABB6C6" w14:textId="77777777" w:rsidR="004F1956" w:rsidRDefault="00000000">
      <w:pPr>
        <w:pStyle w:val="BodyText"/>
        <w:spacing w:before="240"/>
        <w:ind w:right="338"/>
      </w:pPr>
      <w:r>
        <w:t>DOR’s representative-2 indicated that DOR’s agreement to sponsor room and board during this time was because the Academy only allows for the off-campus housing petition</w:t>
      </w:r>
      <w:r>
        <w:rPr>
          <w:spacing w:val="-2"/>
        </w:rPr>
        <w:t xml:space="preserve"> </w:t>
      </w:r>
      <w:r>
        <w:t>to</w:t>
      </w:r>
      <w:r>
        <w:rPr>
          <w:spacing w:val="-4"/>
        </w:rPr>
        <w:t xml:space="preserve"> </w:t>
      </w:r>
      <w:r>
        <w:t>be</w:t>
      </w:r>
      <w:r>
        <w:rPr>
          <w:spacing w:val="-4"/>
        </w:rPr>
        <w:t xml:space="preserve"> </w:t>
      </w:r>
      <w:r>
        <w:t>submitted</w:t>
      </w:r>
      <w:r>
        <w:rPr>
          <w:spacing w:val="-2"/>
        </w:rPr>
        <w:t xml:space="preserve"> </w:t>
      </w:r>
      <w:r>
        <w:t>once</w:t>
      </w:r>
      <w:r>
        <w:rPr>
          <w:spacing w:val="-2"/>
        </w:rPr>
        <w:t xml:space="preserve"> </w:t>
      </w:r>
      <w:r>
        <w:t>a</w:t>
      </w:r>
      <w:r>
        <w:rPr>
          <w:spacing w:val="-4"/>
        </w:rPr>
        <w:t xml:space="preserve"> </w:t>
      </w:r>
      <w:r>
        <w:t>year,</w:t>
      </w:r>
      <w:r>
        <w:rPr>
          <w:spacing w:val="-2"/>
        </w:rPr>
        <w:t xml:space="preserve"> </w:t>
      </w:r>
      <w:r>
        <w:t>starting</w:t>
      </w:r>
      <w:r>
        <w:rPr>
          <w:spacing w:val="-7"/>
        </w:rPr>
        <w:t xml:space="preserve"> </w:t>
      </w:r>
      <w:r>
        <w:t>in</w:t>
      </w:r>
      <w:r>
        <w:rPr>
          <w:spacing w:val="-2"/>
        </w:rPr>
        <w:t xml:space="preserve"> </w:t>
      </w:r>
      <w:r>
        <w:t>February.</w:t>
      </w:r>
      <w:r>
        <w:rPr>
          <w:spacing w:val="40"/>
        </w:rPr>
        <w:t xml:space="preserve"> </w:t>
      </w:r>
      <w:r>
        <w:t>Due</w:t>
      </w:r>
      <w:r>
        <w:rPr>
          <w:spacing w:val="-4"/>
        </w:rPr>
        <w:t xml:space="preserve"> </w:t>
      </w:r>
      <w:r>
        <w:t>to</w:t>
      </w:r>
      <w:r>
        <w:rPr>
          <w:spacing w:val="-4"/>
        </w:rPr>
        <w:t xml:space="preserve"> </w:t>
      </w:r>
      <w:r>
        <w:t>the</w:t>
      </w:r>
      <w:r>
        <w:rPr>
          <w:spacing w:val="-2"/>
        </w:rPr>
        <w:t xml:space="preserve"> </w:t>
      </w:r>
      <w:r>
        <w:t>timing</w:t>
      </w:r>
      <w:r>
        <w:rPr>
          <w:spacing w:val="-2"/>
        </w:rPr>
        <w:t xml:space="preserve"> </w:t>
      </w:r>
      <w:r>
        <w:t>of</w:t>
      </w:r>
      <w:r>
        <w:rPr>
          <w:spacing w:val="-2"/>
        </w:rPr>
        <w:t xml:space="preserve"> </w:t>
      </w:r>
      <w:r>
        <w:t>events, the appellant’s next opportunity to submit a petition to live off-campus was February 2023. Therefore, the DOR agreed to sponsor appellant’s on-campus room and board through Spring 2023 as a maintenance fee.</w:t>
      </w:r>
    </w:p>
    <w:p w14:paraId="30ABB6C7" w14:textId="77777777" w:rsidR="004F1956" w:rsidRDefault="00000000">
      <w:pPr>
        <w:pStyle w:val="BodyText"/>
        <w:spacing w:before="240"/>
        <w:ind w:right="338"/>
      </w:pPr>
      <w:r>
        <w:t>Appellant</w:t>
      </w:r>
      <w:r>
        <w:rPr>
          <w:spacing w:val="-2"/>
        </w:rPr>
        <w:t xml:space="preserve"> </w:t>
      </w:r>
      <w:r>
        <w:t>contends</w:t>
      </w:r>
      <w:r>
        <w:rPr>
          <w:spacing w:val="-4"/>
        </w:rPr>
        <w:t xml:space="preserve"> </w:t>
      </w:r>
      <w:r>
        <w:t>that</w:t>
      </w:r>
      <w:r>
        <w:rPr>
          <w:spacing w:val="-1"/>
        </w:rPr>
        <w:t xml:space="preserve"> </w:t>
      </w:r>
      <w:r>
        <w:t>the</w:t>
      </w:r>
      <w:r>
        <w:rPr>
          <w:spacing w:val="-3"/>
        </w:rPr>
        <w:t xml:space="preserve"> </w:t>
      </w:r>
      <w:r>
        <w:t>DOR</w:t>
      </w:r>
      <w:r>
        <w:rPr>
          <w:spacing w:val="-2"/>
        </w:rPr>
        <w:t xml:space="preserve"> </w:t>
      </w:r>
      <w:r>
        <w:t>should</w:t>
      </w:r>
      <w:r>
        <w:rPr>
          <w:spacing w:val="-1"/>
        </w:rPr>
        <w:t xml:space="preserve"> </w:t>
      </w:r>
      <w:r>
        <w:t>continue</w:t>
      </w:r>
      <w:r>
        <w:rPr>
          <w:spacing w:val="-3"/>
        </w:rPr>
        <w:t xml:space="preserve"> </w:t>
      </w:r>
      <w:r>
        <w:t>to</w:t>
      </w:r>
      <w:r>
        <w:rPr>
          <w:spacing w:val="-3"/>
        </w:rPr>
        <w:t xml:space="preserve"> </w:t>
      </w:r>
      <w:r>
        <w:t>pay</w:t>
      </w:r>
      <w:r>
        <w:rPr>
          <w:spacing w:val="-2"/>
        </w:rPr>
        <w:t xml:space="preserve"> </w:t>
      </w:r>
      <w:r>
        <w:t>for</w:t>
      </w:r>
      <w:r>
        <w:rPr>
          <w:spacing w:val="-3"/>
        </w:rPr>
        <w:t xml:space="preserve"> </w:t>
      </w:r>
      <w:r>
        <w:t>his</w:t>
      </w:r>
      <w:r>
        <w:rPr>
          <w:spacing w:val="-2"/>
        </w:rPr>
        <w:t xml:space="preserve"> </w:t>
      </w:r>
      <w:r>
        <w:t>on-campus</w:t>
      </w:r>
      <w:r>
        <w:rPr>
          <w:spacing w:val="-2"/>
        </w:rPr>
        <w:t xml:space="preserve"> </w:t>
      </w:r>
      <w:r>
        <w:t>room</w:t>
      </w:r>
      <w:r>
        <w:rPr>
          <w:spacing w:val="-3"/>
        </w:rPr>
        <w:t xml:space="preserve"> </w:t>
      </w:r>
      <w:r>
        <w:t>and board as he is almost finished with the degree program, and it would be a waste of resources</w:t>
      </w:r>
      <w:r>
        <w:rPr>
          <w:spacing w:val="-3"/>
        </w:rPr>
        <w:t xml:space="preserve"> </w:t>
      </w:r>
      <w:r>
        <w:t>if</w:t>
      </w:r>
      <w:r>
        <w:rPr>
          <w:spacing w:val="-4"/>
        </w:rPr>
        <w:t xml:space="preserve"> </w:t>
      </w:r>
      <w:r>
        <w:t>he</w:t>
      </w:r>
      <w:r>
        <w:rPr>
          <w:spacing w:val="-2"/>
        </w:rPr>
        <w:t xml:space="preserve"> </w:t>
      </w:r>
      <w:r>
        <w:t>were</w:t>
      </w:r>
      <w:r>
        <w:rPr>
          <w:spacing w:val="-2"/>
        </w:rPr>
        <w:t xml:space="preserve"> </w:t>
      </w:r>
      <w:r>
        <w:t>to</w:t>
      </w:r>
      <w:r>
        <w:rPr>
          <w:spacing w:val="-4"/>
        </w:rPr>
        <w:t xml:space="preserve"> </w:t>
      </w:r>
      <w:r>
        <w:t>drop</w:t>
      </w:r>
      <w:r>
        <w:rPr>
          <w:spacing w:val="-4"/>
        </w:rPr>
        <w:t xml:space="preserve"> </w:t>
      </w:r>
      <w:r>
        <w:t>out</w:t>
      </w:r>
      <w:r>
        <w:rPr>
          <w:spacing w:val="-4"/>
        </w:rPr>
        <w:t xml:space="preserve"> </w:t>
      </w:r>
      <w:r>
        <w:t>of</w:t>
      </w:r>
      <w:r>
        <w:rPr>
          <w:spacing w:val="-2"/>
        </w:rPr>
        <w:t xml:space="preserve"> </w:t>
      </w:r>
      <w:r>
        <w:t>the</w:t>
      </w:r>
      <w:r>
        <w:rPr>
          <w:spacing w:val="-4"/>
        </w:rPr>
        <w:t xml:space="preserve"> </w:t>
      </w:r>
      <w:r>
        <w:t>program</w:t>
      </w:r>
      <w:r>
        <w:rPr>
          <w:spacing w:val="-1"/>
        </w:rPr>
        <w:t xml:space="preserve"> </w:t>
      </w:r>
      <w:r>
        <w:t>due</w:t>
      </w:r>
      <w:r>
        <w:rPr>
          <w:spacing w:val="-2"/>
        </w:rPr>
        <w:t xml:space="preserve"> </w:t>
      </w:r>
      <w:r>
        <w:t>to</w:t>
      </w:r>
      <w:r>
        <w:rPr>
          <w:spacing w:val="-2"/>
        </w:rPr>
        <w:t xml:space="preserve"> </w:t>
      </w:r>
      <w:r>
        <w:t>the</w:t>
      </w:r>
      <w:r>
        <w:rPr>
          <w:spacing w:val="-2"/>
        </w:rPr>
        <w:t xml:space="preserve"> </w:t>
      </w:r>
      <w:r>
        <w:t>inability</w:t>
      </w:r>
      <w:r>
        <w:rPr>
          <w:spacing w:val="-3"/>
        </w:rPr>
        <w:t xml:space="preserve"> </w:t>
      </w:r>
      <w:r>
        <w:t>to</w:t>
      </w:r>
      <w:r>
        <w:rPr>
          <w:spacing w:val="-2"/>
        </w:rPr>
        <w:t xml:space="preserve"> </w:t>
      </w:r>
      <w:r>
        <w:t>provide</w:t>
      </w:r>
      <w:r>
        <w:rPr>
          <w:spacing w:val="-2"/>
        </w:rPr>
        <w:t xml:space="preserve"> </w:t>
      </w:r>
      <w:r>
        <w:t>housing and room for himself.</w:t>
      </w:r>
    </w:p>
    <w:p w14:paraId="30ABB6C8" w14:textId="77777777" w:rsidR="004F1956" w:rsidRDefault="00000000">
      <w:pPr>
        <w:pStyle w:val="BodyText"/>
        <w:spacing w:before="240"/>
        <w:ind w:left="259" w:right="338"/>
      </w:pPr>
      <w:r>
        <w:t>Appellant</w:t>
      </w:r>
      <w:r>
        <w:rPr>
          <w:spacing w:val="-2"/>
        </w:rPr>
        <w:t xml:space="preserve"> </w:t>
      </w:r>
      <w:r>
        <w:t>stated</w:t>
      </w:r>
      <w:r>
        <w:rPr>
          <w:spacing w:val="-1"/>
        </w:rPr>
        <w:t xml:space="preserve"> </w:t>
      </w:r>
      <w:r>
        <w:t>that</w:t>
      </w:r>
      <w:r>
        <w:rPr>
          <w:spacing w:val="-4"/>
        </w:rPr>
        <w:t xml:space="preserve"> </w:t>
      </w:r>
      <w:r>
        <w:t>he</w:t>
      </w:r>
      <w:r>
        <w:rPr>
          <w:spacing w:val="-1"/>
        </w:rPr>
        <w:t xml:space="preserve"> </w:t>
      </w:r>
      <w:r>
        <w:t>has</w:t>
      </w:r>
      <w:r>
        <w:rPr>
          <w:spacing w:val="-4"/>
        </w:rPr>
        <w:t xml:space="preserve"> </w:t>
      </w:r>
      <w:r>
        <w:t>no</w:t>
      </w:r>
      <w:r>
        <w:rPr>
          <w:spacing w:val="-3"/>
        </w:rPr>
        <w:t xml:space="preserve"> </w:t>
      </w:r>
      <w:r>
        <w:t>income</w:t>
      </w:r>
      <w:r>
        <w:rPr>
          <w:spacing w:val="-3"/>
        </w:rPr>
        <w:t xml:space="preserve"> </w:t>
      </w:r>
      <w:r>
        <w:t>and</w:t>
      </w:r>
      <w:r>
        <w:rPr>
          <w:spacing w:val="-1"/>
        </w:rPr>
        <w:t xml:space="preserve"> </w:t>
      </w:r>
      <w:r>
        <w:t>does</w:t>
      </w:r>
      <w:r>
        <w:rPr>
          <w:spacing w:val="-2"/>
        </w:rPr>
        <w:t xml:space="preserve"> </w:t>
      </w:r>
      <w:r>
        <w:t>not</w:t>
      </w:r>
      <w:r>
        <w:rPr>
          <w:spacing w:val="-4"/>
        </w:rPr>
        <w:t xml:space="preserve"> </w:t>
      </w:r>
      <w:r>
        <w:t>qualify</w:t>
      </w:r>
      <w:r>
        <w:rPr>
          <w:spacing w:val="-4"/>
        </w:rPr>
        <w:t xml:space="preserve"> </w:t>
      </w:r>
      <w:r>
        <w:t>for</w:t>
      </w:r>
      <w:r>
        <w:rPr>
          <w:spacing w:val="-3"/>
        </w:rPr>
        <w:t xml:space="preserve"> </w:t>
      </w:r>
      <w:r>
        <w:t>public</w:t>
      </w:r>
      <w:r>
        <w:rPr>
          <w:spacing w:val="-2"/>
        </w:rPr>
        <w:t xml:space="preserve"> </w:t>
      </w:r>
      <w:r>
        <w:t>benefits</w:t>
      </w:r>
      <w:r>
        <w:rPr>
          <w:spacing w:val="-3"/>
        </w:rPr>
        <w:t xml:space="preserve"> </w:t>
      </w:r>
      <w:r>
        <w:t>such</w:t>
      </w:r>
      <w:r>
        <w:rPr>
          <w:spacing w:val="-1"/>
        </w:rPr>
        <w:t xml:space="preserve"> </w:t>
      </w:r>
      <w:r>
        <w:t>as SSI/SSDI.</w:t>
      </w:r>
      <w:r>
        <w:rPr>
          <w:spacing w:val="40"/>
        </w:rPr>
        <w:t xml:space="preserve"> </w:t>
      </w:r>
      <w:r>
        <w:t>Appellant also testified that he applied for financial aid but was declined.</w:t>
      </w:r>
    </w:p>
    <w:p w14:paraId="30ABB6C9" w14:textId="77777777" w:rsidR="004F1956" w:rsidRDefault="00000000">
      <w:pPr>
        <w:pStyle w:val="BodyText"/>
        <w:ind w:right="378"/>
      </w:pPr>
      <w:r>
        <w:t>Appellant explained that he took out large sums of financial aid to obtain his first bachelor’s degree at an expensive private university.</w:t>
      </w:r>
      <w:r>
        <w:rPr>
          <w:spacing w:val="40"/>
        </w:rPr>
        <w:t xml:space="preserve"> </w:t>
      </w:r>
      <w:r>
        <w:t>Appellant explained that the financial aid he received for his first bachelor's degree was discharged because of his disability.</w:t>
      </w:r>
      <w:r>
        <w:rPr>
          <w:spacing w:val="-2"/>
        </w:rPr>
        <w:t xml:space="preserve"> </w:t>
      </w:r>
      <w:r>
        <w:t>Appellant</w:t>
      </w:r>
      <w:r>
        <w:rPr>
          <w:spacing w:val="-2"/>
        </w:rPr>
        <w:t xml:space="preserve"> </w:t>
      </w:r>
      <w:r>
        <w:t>indicated</w:t>
      </w:r>
      <w:r>
        <w:rPr>
          <w:spacing w:val="-3"/>
        </w:rPr>
        <w:t xml:space="preserve"> </w:t>
      </w:r>
      <w:r>
        <w:t>that</w:t>
      </w:r>
      <w:r>
        <w:rPr>
          <w:spacing w:val="-2"/>
        </w:rPr>
        <w:t xml:space="preserve"> </w:t>
      </w:r>
      <w:r>
        <w:t>it</w:t>
      </w:r>
      <w:r>
        <w:rPr>
          <w:spacing w:val="-2"/>
        </w:rPr>
        <w:t xml:space="preserve"> </w:t>
      </w:r>
      <w:r>
        <w:t>is</w:t>
      </w:r>
      <w:r>
        <w:rPr>
          <w:spacing w:val="-2"/>
        </w:rPr>
        <w:t xml:space="preserve"> </w:t>
      </w:r>
      <w:r>
        <w:t>for</w:t>
      </w:r>
      <w:r>
        <w:rPr>
          <w:spacing w:val="-3"/>
        </w:rPr>
        <w:t xml:space="preserve"> </w:t>
      </w:r>
      <w:r>
        <w:t>this</w:t>
      </w:r>
      <w:r>
        <w:rPr>
          <w:spacing w:val="-4"/>
        </w:rPr>
        <w:t xml:space="preserve"> </w:t>
      </w:r>
      <w:r>
        <w:t>reason</w:t>
      </w:r>
      <w:r>
        <w:rPr>
          <w:spacing w:val="-3"/>
        </w:rPr>
        <w:t xml:space="preserve"> </w:t>
      </w:r>
      <w:r>
        <w:t>that</w:t>
      </w:r>
      <w:r>
        <w:rPr>
          <w:spacing w:val="-2"/>
        </w:rPr>
        <w:t xml:space="preserve"> </w:t>
      </w:r>
      <w:r>
        <w:t>he</w:t>
      </w:r>
      <w:r>
        <w:rPr>
          <w:spacing w:val="-2"/>
        </w:rPr>
        <w:t xml:space="preserve"> </w:t>
      </w:r>
      <w:r>
        <w:t>does</w:t>
      </w:r>
      <w:r>
        <w:rPr>
          <w:spacing w:val="-4"/>
        </w:rPr>
        <w:t xml:space="preserve"> </w:t>
      </w:r>
      <w:r>
        <w:t>not</w:t>
      </w:r>
      <w:r>
        <w:rPr>
          <w:spacing w:val="-2"/>
        </w:rPr>
        <w:t xml:space="preserve"> </w:t>
      </w:r>
      <w:r>
        <w:t>qualify</w:t>
      </w:r>
      <w:r>
        <w:rPr>
          <w:spacing w:val="-2"/>
        </w:rPr>
        <w:t xml:space="preserve"> </w:t>
      </w:r>
      <w:r>
        <w:t>for</w:t>
      </w:r>
      <w:r>
        <w:rPr>
          <w:spacing w:val="-3"/>
        </w:rPr>
        <w:t xml:space="preserve"> </w:t>
      </w:r>
      <w:r>
        <w:t>further financial aid.</w:t>
      </w:r>
    </w:p>
    <w:p w14:paraId="30ABB6CA" w14:textId="77777777" w:rsidR="004F1956" w:rsidRDefault="00000000">
      <w:pPr>
        <w:pStyle w:val="BodyText"/>
        <w:spacing w:before="240"/>
        <w:ind w:right="575"/>
      </w:pPr>
      <w:r>
        <w:t>Appellant also indicated that because he does not qualify for financial aid or public benefits,</w:t>
      </w:r>
      <w:r>
        <w:rPr>
          <w:spacing w:val="-4"/>
        </w:rPr>
        <w:t xml:space="preserve"> </w:t>
      </w:r>
      <w:r>
        <w:t>he</w:t>
      </w:r>
      <w:r>
        <w:rPr>
          <w:spacing w:val="-1"/>
        </w:rPr>
        <w:t xml:space="preserve"> </w:t>
      </w:r>
      <w:r>
        <w:t>is</w:t>
      </w:r>
      <w:r>
        <w:rPr>
          <w:spacing w:val="-4"/>
        </w:rPr>
        <w:t xml:space="preserve"> </w:t>
      </w:r>
      <w:r>
        <w:t>unable</w:t>
      </w:r>
      <w:r>
        <w:rPr>
          <w:spacing w:val="-1"/>
        </w:rPr>
        <w:t xml:space="preserve"> </w:t>
      </w:r>
      <w:r>
        <w:t>to</w:t>
      </w:r>
      <w:r>
        <w:rPr>
          <w:spacing w:val="-1"/>
        </w:rPr>
        <w:t xml:space="preserve"> </w:t>
      </w:r>
      <w:r>
        <w:t>afford</w:t>
      </w:r>
      <w:r>
        <w:rPr>
          <w:spacing w:val="-1"/>
        </w:rPr>
        <w:t xml:space="preserve"> </w:t>
      </w:r>
      <w:r>
        <w:t>his</w:t>
      </w:r>
      <w:r>
        <w:rPr>
          <w:spacing w:val="-2"/>
        </w:rPr>
        <w:t xml:space="preserve"> </w:t>
      </w:r>
      <w:r>
        <w:t>living</w:t>
      </w:r>
      <w:r>
        <w:rPr>
          <w:spacing w:val="-1"/>
        </w:rPr>
        <w:t xml:space="preserve"> </w:t>
      </w:r>
      <w:r>
        <w:t>expenses.</w:t>
      </w:r>
      <w:r>
        <w:rPr>
          <w:spacing w:val="40"/>
        </w:rPr>
        <w:t xml:space="preserve"> </w:t>
      </w:r>
      <w:r>
        <w:t>Appellant</w:t>
      </w:r>
      <w:r>
        <w:rPr>
          <w:spacing w:val="-4"/>
        </w:rPr>
        <w:t xml:space="preserve"> </w:t>
      </w:r>
      <w:r>
        <w:t>indicated</w:t>
      </w:r>
      <w:r>
        <w:rPr>
          <w:spacing w:val="-1"/>
        </w:rPr>
        <w:t xml:space="preserve"> </w:t>
      </w:r>
      <w:r>
        <w:t>that</w:t>
      </w:r>
      <w:r>
        <w:rPr>
          <w:spacing w:val="-4"/>
        </w:rPr>
        <w:t xml:space="preserve"> </w:t>
      </w:r>
      <w:r>
        <w:t>he</w:t>
      </w:r>
      <w:r>
        <w:rPr>
          <w:spacing w:val="-3"/>
        </w:rPr>
        <w:t xml:space="preserve"> </w:t>
      </w:r>
      <w:r>
        <w:t>has been relying on the DOR to pay for his living expenses, such as room and board.</w:t>
      </w:r>
    </w:p>
    <w:p w14:paraId="30ABB6CB" w14:textId="77777777" w:rsidR="004F1956" w:rsidRDefault="00000000">
      <w:pPr>
        <w:pStyle w:val="BodyText"/>
        <w:spacing w:before="240"/>
        <w:ind w:right="403"/>
      </w:pPr>
      <w:r>
        <w:t>The DOR’s representative-1 stated that the DOR does not pay for living expenses and that appellant is required to utilize other comparable benefits for his room and board. Representative-1</w:t>
      </w:r>
      <w:r>
        <w:rPr>
          <w:spacing w:val="-5"/>
        </w:rPr>
        <w:t xml:space="preserve"> </w:t>
      </w:r>
      <w:r>
        <w:t>stated</w:t>
      </w:r>
      <w:r>
        <w:rPr>
          <w:spacing w:val="-3"/>
        </w:rPr>
        <w:t xml:space="preserve"> </w:t>
      </w:r>
      <w:r>
        <w:t>that</w:t>
      </w:r>
      <w:r>
        <w:rPr>
          <w:spacing w:val="-3"/>
        </w:rPr>
        <w:t xml:space="preserve"> </w:t>
      </w:r>
      <w:r>
        <w:t>appellant</w:t>
      </w:r>
      <w:r>
        <w:rPr>
          <w:spacing w:val="-3"/>
        </w:rPr>
        <w:t xml:space="preserve"> </w:t>
      </w:r>
      <w:r>
        <w:t>was</w:t>
      </w:r>
      <w:r>
        <w:rPr>
          <w:spacing w:val="-6"/>
        </w:rPr>
        <w:t xml:space="preserve"> </w:t>
      </w:r>
      <w:r>
        <w:t>provided</w:t>
      </w:r>
      <w:r>
        <w:rPr>
          <w:spacing w:val="-5"/>
        </w:rPr>
        <w:t xml:space="preserve"> </w:t>
      </w:r>
      <w:r>
        <w:t>with</w:t>
      </w:r>
      <w:r>
        <w:rPr>
          <w:spacing w:val="-3"/>
        </w:rPr>
        <w:t xml:space="preserve"> </w:t>
      </w:r>
      <w:r>
        <w:t>a</w:t>
      </w:r>
      <w:r>
        <w:rPr>
          <w:spacing w:val="-3"/>
        </w:rPr>
        <w:t xml:space="preserve"> </w:t>
      </w:r>
      <w:r>
        <w:t>list</w:t>
      </w:r>
      <w:r>
        <w:rPr>
          <w:spacing w:val="-6"/>
        </w:rPr>
        <w:t xml:space="preserve"> </w:t>
      </w:r>
      <w:r>
        <w:t>of</w:t>
      </w:r>
      <w:r>
        <w:rPr>
          <w:spacing w:val="-3"/>
        </w:rPr>
        <w:t xml:space="preserve"> </w:t>
      </w:r>
      <w:r>
        <w:t>community</w:t>
      </w:r>
      <w:r>
        <w:rPr>
          <w:spacing w:val="-4"/>
        </w:rPr>
        <w:t xml:space="preserve"> </w:t>
      </w:r>
      <w:r>
        <w:t>resources.</w:t>
      </w:r>
    </w:p>
    <w:p w14:paraId="30ABB6CC" w14:textId="77777777" w:rsidR="004F1956" w:rsidRDefault="00000000">
      <w:pPr>
        <w:pStyle w:val="BodyText"/>
        <w:spacing w:before="241"/>
        <w:ind w:right="588"/>
        <w:jc w:val="both"/>
      </w:pPr>
      <w:r>
        <w:t>Representative-2</w:t>
      </w:r>
      <w:r>
        <w:rPr>
          <w:spacing w:val="-1"/>
        </w:rPr>
        <w:t xml:space="preserve"> </w:t>
      </w:r>
      <w:r>
        <w:t>provided</w:t>
      </w:r>
      <w:r>
        <w:rPr>
          <w:spacing w:val="-1"/>
        </w:rPr>
        <w:t xml:space="preserve"> </w:t>
      </w:r>
      <w:r>
        <w:t>testimony</w:t>
      </w:r>
      <w:r>
        <w:rPr>
          <w:spacing w:val="-2"/>
        </w:rPr>
        <w:t xml:space="preserve"> </w:t>
      </w:r>
      <w:r>
        <w:t>regarding further</w:t>
      </w:r>
      <w:r>
        <w:rPr>
          <w:spacing w:val="-1"/>
        </w:rPr>
        <w:t xml:space="preserve"> </w:t>
      </w:r>
      <w:r>
        <w:t>conversations</w:t>
      </w:r>
      <w:r>
        <w:rPr>
          <w:spacing w:val="-2"/>
        </w:rPr>
        <w:t xml:space="preserve"> </w:t>
      </w:r>
      <w:r>
        <w:t>between</w:t>
      </w:r>
      <w:r>
        <w:rPr>
          <w:spacing w:val="-1"/>
        </w:rPr>
        <w:t xml:space="preserve"> </w:t>
      </w:r>
      <w:r>
        <w:t>herself and</w:t>
      </w:r>
      <w:r>
        <w:rPr>
          <w:spacing w:val="-4"/>
        </w:rPr>
        <w:t xml:space="preserve"> </w:t>
      </w:r>
      <w:r>
        <w:t>appellant</w:t>
      </w:r>
      <w:r>
        <w:rPr>
          <w:spacing w:val="-5"/>
        </w:rPr>
        <w:t xml:space="preserve"> </w:t>
      </w:r>
      <w:r>
        <w:t>about</w:t>
      </w:r>
      <w:r>
        <w:rPr>
          <w:spacing w:val="-5"/>
        </w:rPr>
        <w:t xml:space="preserve"> </w:t>
      </w:r>
      <w:r>
        <w:t>his</w:t>
      </w:r>
      <w:r>
        <w:rPr>
          <w:spacing w:val="-3"/>
        </w:rPr>
        <w:t xml:space="preserve"> </w:t>
      </w:r>
      <w:r>
        <w:t>need</w:t>
      </w:r>
      <w:r>
        <w:rPr>
          <w:spacing w:val="-2"/>
        </w:rPr>
        <w:t xml:space="preserve"> </w:t>
      </w:r>
      <w:r>
        <w:t>to</w:t>
      </w:r>
      <w:r>
        <w:rPr>
          <w:spacing w:val="-2"/>
        </w:rPr>
        <w:t xml:space="preserve"> </w:t>
      </w:r>
      <w:r>
        <w:t>apply</w:t>
      </w:r>
      <w:r>
        <w:rPr>
          <w:spacing w:val="-3"/>
        </w:rPr>
        <w:t xml:space="preserve"> </w:t>
      </w:r>
      <w:r>
        <w:t>for</w:t>
      </w:r>
      <w:r>
        <w:rPr>
          <w:spacing w:val="-4"/>
        </w:rPr>
        <w:t xml:space="preserve"> </w:t>
      </w:r>
      <w:r>
        <w:t>comparable</w:t>
      </w:r>
      <w:r>
        <w:rPr>
          <w:spacing w:val="-4"/>
        </w:rPr>
        <w:t xml:space="preserve"> </w:t>
      </w:r>
      <w:r>
        <w:t>benefits,</w:t>
      </w:r>
      <w:r>
        <w:rPr>
          <w:spacing w:val="-2"/>
        </w:rPr>
        <w:t xml:space="preserve"> </w:t>
      </w:r>
      <w:r>
        <w:t>which</w:t>
      </w:r>
      <w:r>
        <w:rPr>
          <w:spacing w:val="-2"/>
        </w:rPr>
        <w:t xml:space="preserve"> </w:t>
      </w:r>
      <w:r>
        <w:t>included</w:t>
      </w:r>
      <w:r>
        <w:rPr>
          <w:spacing w:val="-2"/>
        </w:rPr>
        <w:t xml:space="preserve"> </w:t>
      </w:r>
      <w:r>
        <w:t>the</w:t>
      </w:r>
      <w:r>
        <w:rPr>
          <w:spacing w:val="-4"/>
        </w:rPr>
        <w:t xml:space="preserve"> </w:t>
      </w:r>
      <w:r>
        <w:t>off- campus housing petition.</w:t>
      </w:r>
    </w:p>
    <w:p w14:paraId="30ABB6CD" w14:textId="77777777" w:rsidR="004F1956" w:rsidRDefault="00000000">
      <w:pPr>
        <w:pStyle w:val="BodyText"/>
        <w:spacing w:before="240"/>
        <w:ind w:left="259" w:right="457"/>
      </w:pPr>
      <w:r>
        <w:t>Both representative-2 and representative-1 testified that appellant submitted the off- campus</w:t>
      </w:r>
      <w:r>
        <w:rPr>
          <w:spacing w:val="-3"/>
        </w:rPr>
        <w:t xml:space="preserve"> </w:t>
      </w:r>
      <w:r>
        <w:t>housing</w:t>
      </w:r>
      <w:r>
        <w:rPr>
          <w:spacing w:val="-2"/>
        </w:rPr>
        <w:t xml:space="preserve"> </w:t>
      </w:r>
      <w:r>
        <w:t>petition</w:t>
      </w:r>
      <w:r>
        <w:rPr>
          <w:spacing w:val="-2"/>
        </w:rPr>
        <w:t xml:space="preserve"> </w:t>
      </w:r>
      <w:r>
        <w:t>Spring</w:t>
      </w:r>
      <w:r>
        <w:rPr>
          <w:spacing w:val="-2"/>
        </w:rPr>
        <w:t xml:space="preserve"> </w:t>
      </w:r>
      <w:r>
        <w:t>2023</w:t>
      </w:r>
      <w:r>
        <w:rPr>
          <w:spacing w:val="-2"/>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DOR</w:t>
      </w:r>
      <w:r>
        <w:rPr>
          <w:spacing w:val="-3"/>
        </w:rPr>
        <w:t xml:space="preserve"> </w:t>
      </w:r>
      <w:r>
        <w:t>requirement</w:t>
      </w:r>
      <w:r>
        <w:rPr>
          <w:spacing w:val="-5"/>
        </w:rPr>
        <w:t xml:space="preserve"> </w:t>
      </w:r>
      <w:r>
        <w:t>that</w:t>
      </w:r>
      <w:r>
        <w:rPr>
          <w:spacing w:val="-2"/>
        </w:rPr>
        <w:t xml:space="preserve"> </w:t>
      </w:r>
      <w:r>
        <w:t>he apply</w:t>
      </w:r>
      <w:r>
        <w:rPr>
          <w:spacing w:val="-3"/>
        </w:rPr>
        <w:t xml:space="preserve"> </w:t>
      </w:r>
      <w:r>
        <w:t>for</w:t>
      </w:r>
      <w:r>
        <w:rPr>
          <w:spacing w:val="-4"/>
        </w:rPr>
        <w:t xml:space="preserve"> </w:t>
      </w:r>
      <w:r>
        <w:t>comparable</w:t>
      </w:r>
      <w:r>
        <w:rPr>
          <w:spacing w:val="-4"/>
        </w:rPr>
        <w:t xml:space="preserve"> </w:t>
      </w:r>
      <w:r>
        <w:t>benefits.</w:t>
      </w:r>
      <w:r>
        <w:rPr>
          <w:spacing w:val="40"/>
        </w:rPr>
        <w:t xml:space="preserve"> </w:t>
      </w:r>
      <w:r>
        <w:t>All</w:t>
      </w:r>
      <w:r>
        <w:rPr>
          <w:spacing w:val="-3"/>
        </w:rPr>
        <w:t xml:space="preserve"> </w:t>
      </w:r>
      <w:r>
        <w:t>parties</w:t>
      </w:r>
      <w:r>
        <w:rPr>
          <w:spacing w:val="-3"/>
        </w:rPr>
        <w:t xml:space="preserve"> </w:t>
      </w:r>
      <w:r>
        <w:t>testified</w:t>
      </w:r>
      <w:r>
        <w:rPr>
          <w:spacing w:val="-3"/>
        </w:rPr>
        <w:t xml:space="preserve"> </w:t>
      </w:r>
      <w:r>
        <w:t>that</w:t>
      </w:r>
      <w:r>
        <w:rPr>
          <w:spacing w:val="-3"/>
        </w:rPr>
        <w:t xml:space="preserve"> </w:t>
      </w:r>
      <w:r>
        <w:t>the</w:t>
      </w:r>
      <w:r>
        <w:rPr>
          <w:spacing w:val="-5"/>
        </w:rPr>
        <w:t xml:space="preserve"> </w:t>
      </w:r>
      <w:r>
        <w:t>off-campus</w:t>
      </w:r>
      <w:r>
        <w:rPr>
          <w:spacing w:val="-3"/>
        </w:rPr>
        <w:t xml:space="preserve"> </w:t>
      </w:r>
      <w:r>
        <w:t>housing</w:t>
      </w:r>
      <w:r>
        <w:rPr>
          <w:spacing w:val="-3"/>
        </w:rPr>
        <w:t xml:space="preserve"> </w:t>
      </w:r>
      <w:r>
        <w:t>petition was granted based on appellant’s age.</w:t>
      </w:r>
      <w:r>
        <w:rPr>
          <w:spacing w:val="40"/>
        </w:rPr>
        <w:t xml:space="preserve"> </w:t>
      </w:r>
      <w:r>
        <w:t xml:space="preserve">Appellant confirmed that he is over 50 years </w:t>
      </w:r>
      <w:r>
        <w:rPr>
          <w:spacing w:val="-4"/>
        </w:rPr>
        <w:t>old.</w:t>
      </w:r>
    </w:p>
    <w:p w14:paraId="30ABB6CE" w14:textId="77777777" w:rsidR="004F1956" w:rsidRDefault="004F1956">
      <w:pPr>
        <w:sectPr w:rsidR="004F1956" w:rsidSect="00A3161B">
          <w:pgSz w:w="12240" w:h="15840"/>
          <w:pgMar w:top="980" w:right="1120" w:bottom="1140" w:left="1180" w:header="440" w:footer="948" w:gutter="0"/>
          <w:cols w:space="720"/>
        </w:sectPr>
      </w:pPr>
    </w:p>
    <w:p w14:paraId="30ABB6CF" w14:textId="77777777" w:rsidR="004F1956" w:rsidRDefault="004F1956">
      <w:pPr>
        <w:pStyle w:val="BodyText"/>
        <w:spacing w:before="36"/>
        <w:ind w:left="0"/>
      </w:pPr>
    </w:p>
    <w:p w14:paraId="30ABB6D0" w14:textId="77777777" w:rsidR="004F1956" w:rsidRDefault="00000000">
      <w:pPr>
        <w:pStyle w:val="BodyText"/>
        <w:ind w:left="259" w:right="390"/>
      </w:pPr>
      <w:r>
        <w:t>Both</w:t>
      </w:r>
      <w:r>
        <w:rPr>
          <w:spacing w:val="-3"/>
        </w:rPr>
        <w:t xml:space="preserve"> </w:t>
      </w:r>
      <w:r>
        <w:t>representative-2</w:t>
      </w:r>
      <w:r>
        <w:rPr>
          <w:spacing w:val="-5"/>
        </w:rPr>
        <w:t xml:space="preserve"> </w:t>
      </w:r>
      <w:r>
        <w:t>and</w:t>
      </w:r>
      <w:r>
        <w:rPr>
          <w:spacing w:val="-3"/>
        </w:rPr>
        <w:t xml:space="preserve"> </w:t>
      </w:r>
      <w:r>
        <w:t>representative-1</w:t>
      </w:r>
      <w:r>
        <w:rPr>
          <w:spacing w:val="-3"/>
        </w:rPr>
        <w:t xml:space="preserve"> </w:t>
      </w:r>
      <w:r>
        <w:t>testified</w:t>
      </w:r>
      <w:r>
        <w:rPr>
          <w:spacing w:val="-5"/>
        </w:rPr>
        <w:t xml:space="preserve"> </w:t>
      </w:r>
      <w:r>
        <w:t>that</w:t>
      </w:r>
      <w:r>
        <w:rPr>
          <w:spacing w:val="-3"/>
        </w:rPr>
        <w:t xml:space="preserve"> </w:t>
      </w:r>
      <w:r>
        <w:t>the</w:t>
      </w:r>
      <w:r>
        <w:rPr>
          <w:spacing w:val="-3"/>
        </w:rPr>
        <w:t xml:space="preserve"> </w:t>
      </w:r>
      <w:r>
        <w:t>DOR</w:t>
      </w:r>
      <w:r>
        <w:rPr>
          <w:spacing w:val="-4"/>
        </w:rPr>
        <w:t xml:space="preserve"> </w:t>
      </w:r>
      <w:r>
        <w:t>notified</w:t>
      </w:r>
      <w:r>
        <w:rPr>
          <w:spacing w:val="-5"/>
        </w:rPr>
        <w:t xml:space="preserve"> </w:t>
      </w:r>
      <w:r>
        <w:t>appellant</w:t>
      </w:r>
      <w:r>
        <w:rPr>
          <w:spacing w:val="-6"/>
        </w:rPr>
        <w:t xml:space="preserve"> </w:t>
      </w:r>
      <w:r>
        <w:t>that the DOR would not sponsor the on-campus room and board for the 2023-2024 academic year as appellant qualifies to reside off-campus.</w:t>
      </w:r>
    </w:p>
    <w:p w14:paraId="30ABB6D1" w14:textId="77777777" w:rsidR="004F1956" w:rsidRDefault="00000000">
      <w:pPr>
        <w:pStyle w:val="BodyText"/>
        <w:spacing w:before="240"/>
        <w:ind w:left="259" w:right="402"/>
      </w:pPr>
      <w:r>
        <w:t>Representative-1 was asked about whether the DOR would continue to pay for appellant’s on-campus housing had he been denied the off-campus housing petition. Representative-1</w:t>
      </w:r>
      <w:r>
        <w:rPr>
          <w:spacing w:val="-4"/>
        </w:rPr>
        <w:t xml:space="preserve"> </w:t>
      </w:r>
      <w:r>
        <w:t>stated</w:t>
      </w:r>
      <w:r>
        <w:rPr>
          <w:spacing w:val="-2"/>
        </w:rPr>
        <w:t xml:space="preserve"> </w:t>
      </w:r>
      <w:r>
        <w:t>that</w:t>
      </w:r>
      <w:r>
        <w:rPr>
          <w:spacing w:val="-2"/>
        </w:rPr>
        <w:t xml:space="preserve"> </w:t>
      </w:r>
      <w:r>
        <w:t>whether</w:t>
      </w:r>
      <w:r>
        <w:rPr>
          <w:spacing w:val="-4"/>
        </w:rPr>
        <w:t xml:space="preserve"> </w:t>
      </w:r>
      <w:r>
        <w:t>room</w:t>
      </w:r>
      <w:r>
        <w:rPr>
          <w:spacing w:val="-1"/>
        </w:rPr>
        <w:t xml:space="preserve"> </w:t>
      </w:r>
      <w:r>
        <w:t>and</w:t>
      </w:r>
      <w:r>
        <w:rPr>
          <w:spacing w:val="-2"/>
        </w:rPr>
        <w:t xml:space="preserve"> </w:t>
      </w:r>
      <w:r>
        <w:t>board</w:t>
      </w:r>
      <w:r>
        <w:rPr>
          <w:spacing w:val="-2"/>
        </w:rPr>
        <w:t xml:space="preserve"> </w:t>
      </w:r>
      <w:r>
        <w:t>is</w:t>
      </w:r>
      <w:r>
        <w:rPr>
          <w:spacing w:val="-3"/>
        </w:rPr>
        <w:t xml:space="preserve"> </w:t>
      </w:r>
      <w:r>
        <w:t>sponsored</w:t>
      </w:r>
      <w:r>
        <w:rPr>
          <w:spacing w:val="-7"/>
        </w:rPr>
        <w:t xml:space="preserve"> </w:t>
      </w:r>
      <w:r>
        <w:t>by</w:t>
      </w:r>
      <w:r>
        <w:rPr>
          <w:spacing w:val="-3"/>
        </w:rPr>
        <w:t xml:space="preserve"> </w:t>
      </w:r>
      <w:r>
        <w:t>the</w:t>
      </w:r>
      <w:r>
        <w:rPr>
          <w:spacing w:val="-2"/>
        </w:rPr>
        <w:t xml:space="preserve"> </w:t>
      </w:r>
      <w:r>
        <w:t>DOR</w:t>
      </w:r>
      <w:r>
        <w:rPr>
          <w:spacing w:val="-3"/>
        </w:rPr>
        <w:t xml:space="preserve"> </w:t>
      </w:r>
      <w:r>
        <w:t>in</w:t>
      </w:r>
      <w:r>
        <w:rPr>
          <w:spacing w:val="-2"/>
        </w:rPr>
        <w:t xml:space="preserve"> </w:t>
      </w:r>
      <w:r>
        <w:t>such situations</w:t>
      </w:r>
      <w:r>
        <w:rPr>
          <w:spacing w:val="-3"/>
        </w:rPr>
        <w:t xml:space="preserve"> </w:t>
      </w:r>
      <w:r>
        <w:t>would</w:t>
      </w:r>
      <w:r>
        <w:rPr>
          <w:spacing w:val="-4"/>
        </w:rPr>
        <w:t xml:space="preserve"> </w:t>
      </w:r>
      <w:r>
        <w:t>be</w:t>
      </w:r>
      <w:r>
        <w:rPr>
          <w:spacing w:val="-4"/>
        </w:rPr>
        <w:t xml:space="preserve"> </w:t>
      </w:r>
      <w:r>
        <w:t>on</w:t>
      </w:r>
      <w:r>
        <w:rPr>
          <w:spacing w:val="-7"/>
        </w:rPr>
        <w:t xml:space="preserve"> </w:t>
      </w:r>
      <w:r>
        <w:t>a</w:t>
      </w:r>
      <w:r>
        <w:rPr>
          <w:spacing w:val="-2"/>
        </w:rPr>
        <w:t xml:space="preserve"> </w:t>
      </w:r>
      <w:r>
        <w:t>case-by-case</w:t>
      </w:r>
      <w:r>
        <w:rPr>
          <w:spacing w:val="-2"/>
        </w:rPr>
        <w:t xml:space="preserve"> </w:t>
      </w:r>
      <w:r>
        <w:t>basis.</w:t>
      </w:r>
      <w:r>
        <w:rPr>
          <w:spacing w:val="-5"/>
        </w:rPr>
        <w:t xml:space="preserve"> </w:t>
      </w:r>
      <w:r>
        <w:t>Nevertheless,</w:t>
      </w:r>
      <w:r>
        <w:rPr>
          <w:spacing w:val="-3"/>
        </w:rPr>
        <w:t xml:space="preserve"> </w:t>
      </w:r>
      <w:r>
        <w:t>since</w:t>
      </w:r>
      <w:r>
        <w:rPr>
          <w:spacing w:val="-4"/>
        </w:rPr>
        <w:t xml:space="preserve"> </w:t>
      </w:r>
      <w:r>
        <w:t>appellant</w:t>
      </w:r>
      <w:r>
        <w:rPr>
          <w:spacing w:val="-5"/>
        </w:rPr>
        <w:t xml:space="preserve"> </w:t>
      </w:r>
      <w:r>
        <w:t>qualified</w:t>
      </w:r>
      <w:r>
        <w:rPr>
          <w:spacing w:val="-2"/>
        </w:rPr>
        <w:t xml:space="preserve"> </w:t>
      </w:r>
      <w:r>
        <w:t>for off-campus housing, the DOR would not sponsor his room and board.</w:t>
      </w:r>
    </w:p>
    <w:p w14:paraId="30ABB6D2" w14:textId="77777777" w:rsidR="004F1956" w:rsidRDefault="00000000">
      <w:pPr>
        <w:pStyle w:val="BodyText"/>
        <w:spacing w:before="240"/>
        <w:ind w:right="417"/>
      </w:pPr>
      <w:r>
        <w:t>According to representative-1, daily living expenses are not in the scope of services provided</w:t>
      </w:r>
      <w:r>
        <w:rPr>
          <w:spacing w:val="-4"/>
        </w:rPr>
        <w:t xml:space="preserve"> </w:t>
      </w:r>
      <w:r>
        <w:t>by</w:t>
      </w:r>
      <w:r>
        <w:rPr>
          <w:spacing w:val="-3"/>
        </w:rPr>
        <w:t xml:space="preserve"> </w:t>
      </w:r>
      <w:r>
        <w:t>the</w:t>
      </w:r>
      <w:r>
        <w:rPr>
          <w:spacing w:val="-2"/>
        </w:rPr>
        <w:t xml:space="preserve"> </w:t>
      </w:r>
      <w:r>
        <w:t>DOR.</w:t>
      </w:r>
      <w:r>
        <w:rPr>
          <w:spacing w:val="40"/>
        </w:rPr>
        <w:t xml:space="preserve"> </w:t>
      </w:r>
      <w:r>
        <w:t>Representative-1</w:t>
      </w:r>
      <w:r>
        <w:rPr>
          <w:spacing w:val="-4"/>
        </w:rPr>
        <w:t xml:space="preserve"> </w:t>
      </w:r>
      <w:r>
        <w:t>indicated</w:t>
      </w:r>
      <w:r>
        <w:rPr>
          <w:spacing w:val="-4"/>
        </w:rPr>
        <w:t xml:space="preserve"> </w:t>
      </w:r>
      <w:r>
        <w:t>that</w:t>
      </w:r>
      <w:r>
        <w:rPr>
          <w:spacing w:val="-2"/>
        </w:rPr>
        <w:t xml:space="preserve"> </w:t>
      </w:r>
      <w:r>
        <w:t>DOR</w:t>
      </w:r>
      <w:r>
        <w:rPr>
          <w:spacing w:val="-3"/>
        </w:rPr>
        <w:t xml:space="preserve"> </w:t>
      </w:r>
      <w:r>
        <w:t>clients</w:t>
      </w:r>
      <w:r>
        <w:rPr>
          <w:spacing w:val="-8"/>
        </w:rPr>
        <w:t xml:space="preserve"> </w:t>
      </w:r>
      <w:r>
        <w:t>are</w:t>
      </w:r>
      <w:r>
        <w:rPr>
          <w:spacing w:val="-2"/>
        </w:rPr>
        <w:t xml:space="preserve"> </w:t>
      </w:r>
      <w:r>
        <w:t>required</w:t>
      </w:r>
      <w:r>
        <w:rPr>
          <w:spacing w:val="-2"/>
        </w:rPr>
        <w:t xml:space="preserve"> </w:t>
      </w:r>
      <w:r>
        <w:t>to</w:t>
      </w:r>
      <w:r>
        <w:rPr>
          <w:spacing w:val="-2"/>
        </w:rPr>
        <w:t xml:space="preserve"> </w:t>
      </w:r>
      <w:r>
        <w:t>use comparable benefits, whether that be attending a school closer to home or commuting to school.</w:t>
      </w:r>
    </w:p>
    <w:p w14:paraId="30ABB6D3" w14:textId="77777777" w:rsidR="004F1956" w:rsidRDefault="00000000">
      <w:pPr>
        <w:pStyle w:val="BodyText"/>
        <w:spacing w:before="240"/>
        <w:ind w:left="259" w:right="417"/>
      </w:pPr>
      <w:r>
        <w:t>Appellant</w:t>
      </w:r>
      <w:r>
        <w:rPr>
          <w:spacing w:val="-1"/>
        </w:rPr>
        <w:t xml:space="preserve"> </w:t>
      </w:r>
      <w:r>
        <w:t>contends</w:t>
      </w:r>
      <w:r>
        <w:rPr>
          <w:spacing w:val="-4"/>
        </w:rPr>
        <w:t xml:space="preserve"> </w:t>
      </w:r>
      <w:r>
        <w:t>that</w:t>
      </w:r>
      <w:r>
        <w:rPr>
          <w:spacing w:val="-1"/>
        </w:rPr>
        <w:t xml:space="preserve"> </w:t>
      </w:r>
      <w:r>
        <w:t>his</w:t>
      </w:r>
      <w:r>
        <w:rPr>
          <w:spacing w:val="-2"/>
        </w:rPr>
        <w:t xml:space="preserve"> </w:t>
      </w:r>
      <w:r>
        <w:t>case</w:t>
      </w:r>
      <w:r>
        <w:rPr>
          <w:spacing w:val="-1"/>
        </w:rPr>
        <w:t xml:space="preserve"> </w:t>
      </w:r>
      <w:r>
        <w:t>is</w:t>
      </w:r>
      <w:r>
        <w:rPr>
          <w:spacing w:val="-2"/>
        </w:rPr>
        <w:t xml:space="preserve"> </w:t>
      </w:r>
      <w:r>
        <w:t>different</w:t>
      </w:r>
      <w:r>
        <w:rPr>
          <w:spacing w:val="-4"/>
        </w:rPr>
        <w:t xml:space="preserve"> </w:t>
      </w:r>
      <w:r>
        <w:t>than</w:t>
      </w:r>
      <w:r>
        <w:rPr>
          <w:spacing w:val="-3"/>
        </w:rPr>
        <w:t xml:space="preserve"> </w:t>
      </w:r>
      <w:r>
        <w:t>many</w:t>
      </w:r>
      <w:r>
        <w:rPr>
          <w:spacing w:val="-4"/>
        </w:rPr>
        <w:t xml:space="preserve"> </w:t>
      </w:r>
      <w:r>
        <w:t>other</w:t>
      </w:r>
      <w:r>
        <w:rPr>
          <w:spacing w:val="-3"/>
        </w:rPr>
        <w:t xml:space="preserve"> </w:t>
      </w:r>
      <w:r>
        <w:t>DOR</w:t>
      </w:r>
      <w:r>
        <w:rPr>
          <w:spacing w:val="-2"/>
        </w:rPr>
        <w:t xml:space="preserve"> </w:t>
      </w:r>
      <w:r>
        <w:t>clients</w:t>
      </w:r>
      <w:r>
        <w:rPr>
          <w:spacing w:val="-4"/>
        </w:rPr>
        <w:t xml:space="preserve"> </w:t>
      </w:r>
      <w:r>
        <w:t>because</w:t>
      </w:r>
      <w:r>
        <w:rPr>
          <w:spacing w:val="-3"/>
        </w:rPr>
        <w:t xml:space="preserve"> </w:t>
      </w:r>
      <w:r>
        <w:t>the Academy wants its cadets to reside on campus. Appellant also cited to not having a place</w:t>
      </w:r>
      <w:r>
        <w:rPr>
          <w:spacing w:val="-2"/>
        </w:rPr>
        <w:t xml:space="preserve"> </w:t>
      </w:r>
      <w:r>
        <w:t>to</w:t>
      </w:r>
      <w:r>
        <w:rPr>
          <w:spacing w:val="-2"/>
        </w:rPr>
        <w:t xml:space="preserve"> </w:t>
      </w:r>
      <w:r>
        <w:t>live,</w:t>
      </w:r>
      <w:r>
        <w:rPr>
          <w:spacing w:val="-4"/>
        </w:rPr>
        <w:t xml:space="preserve"> </w:t>
      </w:r>
      <w:r>
        <w:t>the</w:t>
      </w:r>
      <w:r>
        <w:rPr>
          <w:spacing w:val="-4"/>
        </w:rPr>
        <w:t xml:space="preserve"> </w:t>
      </w:r>
      <w:r>
        <w:t>exorbitant</w:t>
      </w:r>
      <w:r>
        <w:rPr>
          <w:spacing w:val="-2"/>
        </w:rPr>
        <w:t xml:space="preserve"> </w:t>
      </w:r>
      <w:r>
        <w:t>cost</w:t>
      </w:r>
      <w:r>
        <w:rPr>
          <w:spacing w:val="-4"/>
        </w:rPr>
        <w:t xml:space="preserve"> </w:t>
      </w:r>
      <w:r>
        <w:t>of</w:t>
      </w:r>
      <w:r>
        <w:rPr>
          <w:spacing w:val="-2"/>
        </w:rPr>
        <w:t xml:space="preserve"> </w:t>
      </w:r>
      <w:r>
        <w:t>housing</w:t>
      </w:r>
      <w:r>
        <w:rPr>
          <w:spacing w:val="-2"/>
        </w:rPr>
        <w:t xml:space="preserve"> </w:t>
      </w:r>
      <w:r>
        <w:t>near</w:t>
      </w:r>
      <w:r>
        <w:rPr>
          <w:spacing w:val="-4"/>
        </w:rPr>
        <w:t xml:space="preserve"> </w:t>
      </w:r>
      <w:r>
        <w:t>the</w:t>
      </w:r>
      <w:r>
        <w:rPr>
          <w:spacing w:val="-4"/>
        </w:rPr>
        <w:t xml:space="preserve"> </w:t>
      </w:r>
      <w:r>
        <w:t>academy,</w:t>
      </w:r>
      <w:r>
        <w:rPr>
          <w:spacing w:val="-2"/>
        </w:rPr>
        <w:t xml:space="preserve"> </w:t>
      </w:r>
      <w:r>
        <w:t>his</w:t>
      </w:r>
      <w:r>
        <w:rPr>
          <w:spacing w:val="-3"/>
        </w:rPr>
        <w:t xml:space="preserve"> </w:t>
      </w:r>
      <w:r>
        <w:t>inability</w:t>
      </w:r>
      <w:r>
        <w:rPr>
          <w:spacing w:val="-3"/>
        </w:rPr>
        <w:t xml:space="preserve"> </w:t>
      </w:r>
      <w:r>
        <w:t>to</w:t>
      </w:r>
      <w:r>
        <w:rPr>
          <w:spacing w:val="-2"/>
        </w:rPr>
        <w:t xml:space="preserve"> </w:t>
      </w:r>
      <w:r>
        <w:t>commute due to his degenerative disc disease, lack of stable transportation, and inability to pay for living expenses since he is unemployed and does not qualify for financial aid or public benefits.</w:t>
      </w:r>
    </w:p>
    <w:p w14:paraId="30ABB6D4" w14:textId="77777777" w:rsidR="004F1956" w:rsidRDefault="00000000" w:rsidP="00E73A84">
      <w:pPr>
        <w:pStyle w:val="Heading2"/>
      </w:pPr>
      <w:bookmarkStart w:id="59" w:name="_Toc159590080"/>
      <w:r>
        <w:t>LAW</w:t>
      </w:r>
      <w:bookmarkEnd w:id="59"/>
    </w:p>
    <w:p w14:paraId="30ABB6D5" w14:textId="77777777" w:rsidR="004F1956" w:rsidRDefault="00000000">
      <w:pPr>
        <w:pStyle w:val="BodyText"/>
        <w:spacing w:before="240"/>
        <w:ind w:left="259"/>
      </w:pPr>
      <w:r>
        <w:rPr>
          <w:u w:val="single"/>
        </w:rPr>
        <w:t>State</w:t>
      </w:r>
      <w:r>
        <w:rPr>
          <w:spacing w:val="-1"/>
          <w:u w:val="single"/>
        </w:rPr>
        <w:t xml:space="preserve"> </w:t>
      </w:r>
      <w:r>
        <w:rPr>
          <w:spacing w:val="-2"/>
          <w:u w:val="single"/>
        </w:rPr>
        <w:t>Hearings</w:t>
      </w:r>
    </w:p>
    <w:p w14:paraId="30ABB6D6" w14:textId="77777777" w:rsidR="004F1956" w:rsidRDefault="004F1956">
      <w:pPr>
        <w:pStyle w:val="BodyText"/>
        <w:ind w:left="0"/>
      </w:pPr>
    </w:p>
    <w:p w14:paraId="30ABB6D7" w14:textId="77777777" w:rsidR="004F1956" w:rsidRDefault="00000000">
      <w:pPr>
        <w:pStyle w:val="BodyText"/>
        <w:ind w:right="378"/>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2"/>
        </w:rPr>
        <w:t xml:space="preserve"> </w:t>
      </w:r>
      <w:r>
        <w:t>(9</w:t>
      </w:r>
      <w:r>
        <w:rPr>
          <w:spacing w:val="-4"/>
        </w:rPr>
        <w:t xml:space="preserve"> </w:t>
      </w:r>
      <w:r>
        <w:t>C.C.R.</w:t>
      </w:r>
      <w:r>
        <w:rPr>
          <w:spacing w:val="-2"/>
        </w:rPr>
        <w:t xml:space="preserve"> </w:t>
      </w:r>
      <w:r>
        <w:t>§</w:t>
      </w:r>
      <w:r>
        <w:rPr>
          <w:spacing w:val="-2"/>
        </w:rPr>
        <w:t xml:space="preserve"> </w:t>
      </w:r>
      <w:r>
        <w:t>7356(e).)</w:t>
      </w:r>
    </w:p>
    <w:p w14:paraId="30ABB6D8" w14:textId="77777777" w:rsidR="004F1956" w:rsidRDefault="004F1956">
      <w:pPr>
        <w:pStyle w:val="BodyText"/>
        <w:ind w:left="0"/>
      </w:pPr>
    </w:p>
    <w:p w14:paraId="30ABB6D9" w14:textId="77777777" w:rsidR="004F1956" w:rsidRDefault="00000000">
      <w:pPr>
        <w:ind w:left="260" w:right="37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has</w:t>
      </w:r>
      <w:r>
        <w:rPr>
          <w:spacing w:val="-3"/>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 (</w:t>
      </w:r>
      <w:r>
        <w:rPr>
          <w:i/>
          <w:sz w:val="24"/>
        </w:rPr>
        <w:t xml:space="preserve">People ex rel. Brown v. Tri-Union Seafood, LLC </w:t>
      </w:r>
      <w:r>
        <w:rPr>
          <w:sz w:val="24"/>
        </w:rPr>
        <w:t>(2009) 171 Cal.App.4th 1549, 1567.)</w:t>
      </w:r>
    </w:p>
    <w:p w14:paraId="30ABB6DA" w14:textId="77777777" w:rsidR="004F1956" w:rsidRDefault="004F1956">
      <w:pPr>
        <w:pStyle w:val="BodyText"/>
        <w:ind w:left="0"/>
      </w:pPr>
    </w:p>
    <w:p w14:paraId="30ABB6DB" w14:textId="77777777" w:rsidR="004F1956" w:rsidRDefault="00000000">
      <w:pPr>
        <w:pStyle w:val="BodyText"/>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 (W&amp;IC § 19704 (a).)</w:t>
      </w:r>
    </w:p>
    <w:p w14:paraId="30ABB6DC" w14:textId="77777777" w:rsidR="004F1956" w:rsidRDefault="004F1956">
      <w:pPr>
        <w:pStyle w:val="BodyText"/>
        <w:ind w:left="0"/>
      </w:pPr>
    </w:p>
    <w:p w14:paraId="30ABB6DD" w14:textId="77777777" w:rsidR="004F1956" w:rsidRDefault="00000000">
      <w:pPr>
        <w:pStyle w:val="BodyText"/>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 (9 C.C.R. § 7354(a)(1).)</w:t>
      </w:r>
    </w:p>
    <w:p w14:paraId="30ABB6DE" w14:textId="77777777" w:rsidR="004F1956" w:rsidRDefault="004F1956">
      <w:pPr>
        <w:pStyle w:val="BodyText"/>
        <w:ind w:left="0"/>
      </w:pPr>
    </w:p>
    <w:p w14:paraId="30ABB6DF" w14:textId="77777777" w:rsidR="004F1956" w:rsidRDefault="00000000">
      <w:pPr>
        <w:pStyle w:val="BodyText"/>
        <w:spacing w:before="1"/>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 (9 C.C.R. § 7354(a)(3).)</w:t>
      </w:r>
    </w:p>
    <w:p w14:paraId="30ABB6E0" w14:textId="77777777" w:rsidR="004F1956" w:rsidRDefault="00000000">
      <w:pPr>
        <w:pStyle w:val="BodyText"/>
        <w:spacing w:before="276"/>
      </w:pPr>
      <w:r>
        <w:rPr>
          <w:u w:val="single"/>
        </w:rPr>
        <w:t>Individual</w:t>
      </w:r>
      <w:r>
        <w:rPr>
          <w:spacing w:val="-4"/>
          <w:u w:val="single"/>
        </w:rPr>
        <w:t xml:space="preserve"> </w:t>
      </w:r>
      <w:r>
        <w:rPr>
          <w:u w:val="single"/>
        </w:rPr>
        <w:t>Plan</w:t>
      </w:r>
      <w:r>
        <w:rPr>
          <w:spacing w:val="-3"/>
          <w:u w:val="single"/>
        </w:rPr>
        <w:t xml:space="preserve"> </w:t>
      </w:r>
      <w:r>
        <w:rPr>
          <w:u w:val="single"/>
        </w:rPr>
        <w:t>of</w:t>
      </w:r>
      <w:r>
        <w:rPr>
          <w:spacing w:val="-4"/>
          <w:u w:val="single"/>
        </w:rPr>
        <w:t xml:space="preserve"> </w:t>
      </w:r>
      <w:r>
        <w:rPr>
          <w:u w:val="single"/>
        </w:rPr>
        <w:t>Employment</w:t>
      </w:r>
      <w:r>
        <w:rPr>
          <w:spacing w:val="-2"/>
          <w:u w:val="single"/>
        </w:rPr>
        <w:t xml:space="preserve"> </w:t>
      </w:r>
      <w:r>
        <w:rPr>
          <w:spacing w:val="-4"/>
          <w:u w:val="single"/>
        </w:rPr>
        <w:t>(IPE)</w:t>
      </w:r>
    </w:p>
    <w:p w14:paraId="30ABB6E1" w14:textId="77777777" w:rsidR="004F1956" w:rsidRDefault="004F1956">
      <w:pPr>
        <w:sectPr w:rsidR="004F1956" w:rsidSect="00A3161B">
          <w:pgSz w:w="12240" w:h="15840"/>
          <w:pgMar w:top="980" w:right="1120" w:bottom="1140" w:left="1180" w:header="440" w:footer="948" w:gutter="0"/>
          <w:cols w:space="720"/>
        </w:sectPr>
      </w:pPr>
    </w:p>
    <w:p w14:paraId="30ABB6E2" w14:textId="77777777" w:rsidR="004F1956" w:rsidRDefault="004F1956">
      <w:pPr>
        <w:pStyle w:val="BodyText"/>
        <w:spacing w:before="36"/>
        <w:ind w:left="0"/>
      </w:pPr>
    </w:p>
    <w:p w14:paraId="30ABB6E3" w14:textId="77777777" w:rsidR="004F1956" w:rsidRDefault="00000000">
      <w:pPr>
        <w:pStyle w:val="BodyText"/>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 xml:space="preserve">develop an IPE based on an assessment of the consumer’s needs and abilities. (9 C.C.R. § </w:t>
      </w:r>
      <w:r>
        <w:rPr>
          <w:spacing w:val="-2"/>
        </w:rPr>
        <w:t>7128.)</w:t>
      </w:r>
    </w:p>
    <w:p w14:paraId="30ABB6E4" w14:textId="77777777" w:rsidR="004F1956" w:rsidRDefault="004F1956">
      <w:pPr>
        <w:pStyle w:val="BodyText"/>
        <w:ind w:left="0"/>
      </w:pPr>
    </w:p>
    <w:p w14:paraId="30ABB6E5" w14:textId="77777777" w:rsidR="004F1956" w:rsidRDefault="00000000">
      <w:pPr>
        <w:pStyle w:val="BodyText"/>
        <w:ind w:right="575"/>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5"/>
        </w:rPr>
        <w:t xml:space="preserve"> </w:t>
      </w:r>
      <w:r>
        <w:t>the</w:t>
      </w:r>
      <w:r>
        <w:rPr>
          <w:spacing w:val="-5"/>
        </w:rPr>
        <w:t xml:space="preserve"> </w:t>
      </w:r>
      <w:r>
        <w:t>service</w:t>
      </w:r>
      <w:r>
        <w:rPr>
          <w:spacing w:val="-3"/>
        </w:rPr>
        <w:t xml:space="preserve"> </w:t>
      </w:r>
      <w:r>
        <w:t>funding</w:t>
      </w:r>
      <w:r>
        <w:rPr>
          <w:spacing w:val="-5"/>
        </w:rPr>
        <w:t xml:space="preserve"> </w:t>
      </w:r>
      <w:r>
        <w:t>necessary</w:t>
      </w:r>
      <w:r>
        <w:rPr>
          <w:spacing w:val="-6"/>
        </w:rPr>
        <w:t xml:space="preserve"> </w:t>
      </w:r>
      <w:r>
        <w:t>to</w:t>
      </w:r>
      <w:r>
        <w:rPr>
          <w:spacing w:val="-3"/>
        </w:rPr>
        <w:t xml:space="preserve"> </w:t>
      </w:r>
      <w:r>
        <w:t>achieve</w:t>
      </w:r>
      <w:r>
        <w:rPr>
          <w:spacing w:val="-5"/>
        </w:rPr>
        <w:t xml:space="preserve"> </w:t>
      </w:r>
      <w:r>
        <w:t>the goals are to be specified in the IPE. (W&amp;IC § 19103 (b)(3).)</w:t>
      </w:r>
    </w:p>
    <w:p w14:paraId="30ABB6E6" w14:textId="77777777" w:rsidR="004F1956" w:rsidRDefault="004F1956">
      <w:pPr>
        <w:pStyle w:val="BodyText"/>
        <w:ind w:left="0"/>
      </w:pPr>
    </w:p>
    <w:p w14:paraId="30ABB6E7" w14:textId="77777777" w:rsidR="004F1956" w:rsidRDefault="00000000">
      <w:pPr>
        <w:pStyle w:val="BodyText"/>
        <w:ind w:right="1056"/>
        <w:jc w:val="both"/>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 capabilities of the individuals,</w:t>
      </w:r>
      <w:r>
        <w:rPr>
          <w:spacing w:val="-2"/>
        </w:rPr>
        <w:t xml:space="preserve"> </w:t>
      </w:r>
      <w:r>
        <w:t>and,</w:t>
      </w:r>
      <w:r>
        <w:rPr>
          <w:spacing w:val="-2"/>
        </w:rPr>
        <w:t xml:space="preserve"> </w:t>
      </w:r>
      <w:r>
        <w:t>to</w:t>
      </w:r>
      <w:r>
        <w:rPr>
          <w:spacing w:val="-1"/>
        </w:rPr>
        <w:t xml:space="preserve"> </w:t>
      </w:r>
      <w:r>
        <w:t>the</w:t>
      </w:r>
      <w:r>
        <w:rPr>
          <w:spacing w:val="-1"/>
        </w:rPr>
        <w:t xml:space="preserve"> </w:t>
      </w:r>
      <w:r>
        <w:t>maximum extent</w:t>
      </w:r>
      <w:r>
        <w:rPr>
          <w:spacing w:val="-2"/>
        </w:rPr>
        <w:t xml:space="preserve"> </w:t>
      </w:r>
      <w:r>
        <w:t>appropriate, to</w:t>
      </w:r>
      <w:r>
        <w:rPr>
          <w:spacing w:val="-1"/>
        </w:rPr>
        <w:t xml:space="preserve"> </w:t>
      </w:r>
      <w:r>
        <w:t>include placement in integrated settings. (W&amp;IC § 19103(B)(1).)</w:t>
      </w:r>
    </w:p>
    <w:p w14:paraId="30ABB6E8" w14:textId="77777777" w:rsidR="004F1956" w:rsidRDefault="004F1956">
      <w:pPr>
        <w:pStyle w:val="BodyText"/>
        <w:ind w:left="0"/>
      </w:pPr>
    </w:p>
    <w:p w14:paraId="30ABB6E9" w14:textId="77777777" w:rsidR="004F1956" w:rsidRDefault="00000000">
      <w:pPr>
        <w:pStyle w:val="BodyText"/>
        <w:ind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 (W&amp;IC § 19103(b)(2).)</w:t>
      </w:r>
    </w:p>
    <w:p w14:paraId="30ABB6EA" w14:textId="77777777" w:rsidR="004F1956" w:rsidRDefault="004F1956">
      <w:pPr>
        <w:pStyle w:val="BodyText"/>
        <w:ind w:left="0"/>
      </w:pPr>
    </w:p>
    <w:p w14:paraId="30ABB6EB" w14:textId="77777777" w:rsidR="004F1956" w:rsidRDefault="00000000">
      <w:pPr>
        <w:pStyle w:val="BodyText"/>
        <w:jc w:val="both"/>
      </w:pPr>
      <w:r>
        <w:rPr>
          <w:u w:val="single"/>
        </w:rPr>
        <w:t>Consumer</w:t>
      </w:r>
      <w:r>
        <w:rPr>
          <w:spacing w:val="-3"/>
          <w:u w:val="single"/>
        </w:rPr>
        <w:t xml:space="preserve"> </w:t>
      </w:r>
      <w:r>
        <w:rPr>
          <w:spacing w:val="-2"/>
          <w:u w:val="single"/>
        </w:rPr>
        <w:t>Responsibilities</w:t>
      </w:r>
    </w:p>
    <w:p w14:paraId="30ABB6EC" w14:textId="77777777" w:rsidR="004F1956" w:rsidRDefault="004F1956">
      <w:pPr>
        <w:pStyle w:val="BodyText"/>
        <w:ind w:left="0"/>
      </w:pPr>
    </w:p>
    <w:p w14:paraId="30ABB6ED" w14:textId="77777777" w:rsidR="004F1956" w:rsidRDefault="00000000">
      <w:pPr>
        <w:pStyle w:val="ListParagraph"/>
        <w:numPr>
          <w:ilvl w:val="0"/>
          <w:numId w:val="12"/>
        </w:numPr>
        <w:tabs>
          <w:tab w:val="left" w:pos="618"/>
        </w:tabs>
        <w:ind w:right="641"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B6EE" w14:textId="77777777" w:rsidR="004F1956" w:rsidRDefault="00000000">
      <w:pPr>
        <w:pStyle w:val="ListParagraph"/>
        <w:numPr>
          <w:ilvl w:val="0"/>
          <w:numId w:val="12"/>
        </w:numPr>
        <w:tabs>
          <w:tab w:val="left" w:pos="618"/>
        </w:tabs>
        <w:ind w:left="61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B6EF" w14:textId="77777777" w:rsidR="004F1956" w:rsidRDefault="00000000">
      <w:pPr>
        <w:pStyle w:val="ListParagraph"/>
        <w:numPr>
          <w:ilvl w:val="1"/>
          <w:numId w:val="12"/>
        </w:numPr>
        <w:tabs>
          <w:tab w:val="left" w:pos="618"/>
        </w:tabs>
        <w:ind w:right="532"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w:t>
      </w:r>
      <w:r>
        <w:rPr>
          <w:spacing w:val="-3"/>
          <w:sz w:val="24"/>
        </w:rPr>
        <w:t xml:space="preserve"> </w:t>
      </w:r>
      <w:r>
        <w:rPr>
          <w:sz w:val="24"/>
        </w:rPr>
        <w:t>the Department to:</w:t>
      </w:r>
    </w:p>
    <w:p w14:paraId="30ABB6F0" w14:textId="77777777" w:rsidR="004F1956" w:rsidRDefault="00000000">
      <w:pPr>
        <w:pStyle w:val="ListParagraph"/>
        <w:numPr>
          <w:ilvl w:val="2"/>
          <w:numId w:val="12"/>
        </w:numPr>
        <w:tabs>
          <w:tab w:val="left" w:pos="644"/>
        </w:tabs>
        <w:ind w:right="870" w:firstLine="0"/>
        <w:rPr>
          <w:sz w:val="24"/>
        </w:rPr>
      </w:pPr>
      <w:r>
        <w:rPr>
          <w:sz w:val="24"/>
        </w:rPr>
        <w:t>Determine</w:t>
      </w:r>
      <w:r>
        <w:rPr>
          <w:spacing w:val="-2"/>
          <w:sz w:val="24"/>
        </w:rPr>
        <w:t xml:space="preserve"> </w:t>
      </w:r>
      <w:r>
        <w:rPr>
          <w:sz w:val="24"/>
        </w:rPr>
        <w:t>eligibility</w:t>
      </w:r>
      <w:r>
        <w:rPr>
          <w:spacing w:val="-3"/>
          <w:sz w:val="24"/>
        </w:rPr>
        <w:t xml:space="preserve"> </w:t>
      </w:r>
      <w:r>
        <w:rPr>
          <w:sz w:val="24"/>
        </w:rPr>
        <w:t>and</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7"/>
          <w:sz w:val="24"/>
        </w:rPr>
        <w:t xml:space="preserve"> </w:t>
      </w:r>
      <w:r>
        <w:rPr>
          <w:sz w:val="24"/>
        </w:rPr>
        <w:t>Section</w:t>
      </w:r>
      <w:r>
        <w:rPr>
          <w:spacing w:val="-4"/>
          <w:sz w:val="24"/>
        </w:rPr>
        <w:t xml:space="preserve"> </w:t>
      </w:r>
      <w:r>
        <w:rPr>
          <w:sz w:val="24"/>
        </w:rPr>
        <w:t>7062</w:t>
      </w:r>
      <w:r>
        <w:rPr>
          <w:spacing w:val="-4"/>
          <w:sz w:val="24"/>
        </w:rPr>
        <w:t xml:space="preserve"> </w:t>
      </w:r>
      <w:r>
        <w:rPr>
          <w:sz w:val="24"/>
        </w:rPr>
        <w:t>of these regulations;</w:t>
      </w:r>
    </w:p>
    <w:p w14:paraId="30ABB6F1" w14:textId="77777777" w:rsidR="004F1956" w:rsidRDefault="00000000">
      <w:pPr>
        <w:pStyle w:val="ListParagraph"/>
        <w:numPr>
          <w:ilvl w:val="2"/>
          <w:numId w:val="12"/>
        </w:numPr>
        <w:tabs>
          <w:tab w:val="left" w:pos="644"/>
        </w:tabs>
        <w:ind w:right="444" w:firstLine="0"/>
        <w:rPr>
          <w:sz w:val="24"/>
        </w:rPr>
      </w:pPr>
      <w:r>
        <w:rPr>
          <w:sz w:val="24"/>
        </w:rPr>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w:t>
      </w:r>
      <w:r>
        <w:rPr>
          <w:spacing w:val="-2"/>
          <w:sz w:val="24"/>
        </w:rPr>
        <w:t xml:space="preserve"> </w:t>
      </w:r>
      <w:r>
        <w:rPr>
          <w:sz w:val="24"/>
        </w:rPr>
        <w:t>accordance with Section 7062.3 of these regulations;</w:t>
      </w:r>
    </w:p>
    <w:p w14:paraId="30ABB6F2" w14:textId="77777777" w:rsidR="004F1956" w:rsidRDefault="00000000">
      <w:pPr>
        <w:pStyle w:val="ListParagraph"/>
        <w:numPr>
          <w:ilvl w:val="2"/>
          <w:numId w:val="12"/>
        </w:numPr>
        <w:tabs>
          <w:tab w:val="left" w:pos="656"/>
        </w:tabs>
        <w:ind w:right="531" w:firstLine="0"/>
        <w:rPr>
          <w:sz w:val="24"/>
        </w:rPr>
      </w:pPr>
      <w:r>
        <w:rPr>
          <w:sz w:val="24"/>
        </w:rPr>
        <w:t>Determine</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chosen</w:t>
      </w:r>
      <w:r>
        <w:rPr>
          <w:spacing w:val="-3"/>
          <w:sz w:val="24"/>
        </w:rPr>
        <w:t xml:space="preserve"> </w:t>
      </w:r>
      <w:r>
        <w:rPr>
          <w:sz w:val="24"/>
        </w:rPr>
        <w:t>employment</w:t>
      </w:r>
      <w:r>
        <w:rPr>
          <w:spacing w:val="-3"/>
          <w:sz w:val="24"/>
        </w:rPr>
        <w:t xml:space="preserve"> </w:t>
      </w:r>
      <w:r>
        <w:rPr>
          <w:sz w:val="24"/>
        </w:rPr>
        <w:t>outcome</w:t>
      </w:r>
      <w:r>
        <w:rPr>
          <w:spacing w:val="-3"/>
          <w:sz w:val="24"/>
        </w:rPr>
        <w:t xml:space="preserve"> </w:t>
      </w:r>
      <w:r>
        <w:rPr>
          <w:sz w:val="24"/>
        </w:rPr>
        <w:t>is</w:t>
      </w:r>
      <w:r>
        <w:rPr>
          <w:spacing w:val="-4"/>
          <w:sz w:val="24"/>
        </w:rPr>
        <w:t xml:space="preserve"> </w:t>
      </w:r>
      <w:r>
        <w:rPr>
          <w:sz w:val="24"/>
        </w:rPr>
        <w:t>consistent</w:t>
      </w:r>
      <w:r>
        <w:rPr>
          <w:spacing w:val="-6"/>
          <w:sz w:val="24"/>
        </w:rPr>
        <w:t xml:space="preserve"> </w:t>
      </w:r>
      <w:r>
        <w:rPr>
          <w:sz w:val="24"/>
        </w:rPr>
        <w:t xml:space="preserve">with the individual's strengths, resources, priorities, concerns, abilities, capabilities, and </w:t>
      </w:r>
      <w:r>
        <w:rPr>
          <w:spacing w:val="-2"/>
          <w:sz w:val="24"/>
        </w:rPr>
        <w:t>interests;</w:t>
      </w:r>
    </w:p>
    <w:p w14:paraId="30ABB6F3" w14:textId="77777777" w:rsidR="004F1956" w:rsidRDefault="00000000">
      <w:pPr>
        <w:pStyle w:val="ListParagraph"/>
        <w:numPr>
          <w:ilvl w:val="2"/>
          <w:numId w:val="12"/>
        </w:numPr>
        <w:tabs>
          <w:tab w:val="left" w:pos="656"/>
        </w:tabs>
        <w:ind w:right="497" w:firstLine="0"/>
        <w:rPr>
          <w:sz w:val="24"/>
        </w:rPr>
      </w:pPr>
      <w:r>
        <w:rPr>
          <w:sz w:val="24"/>
        </w:rPr>
        <w:t>Determine</w:t>
      </w:r>
      <w:r>
        <w:rPr>
          <w:spacing w:val="-3"/>
          <w:sz w:val="24"/>
        </w:rPr>
        <w:t xml:space="preserve"> </w:t>
      </w:r>
      <w:r>
        <w:rPr>
          <w:sz w:val="24"/>
        </w:rPr>
        <w:t>the</w:t>
      </w:r>
      <w:r>
        <w:rPr>
          <w:spacing w:val="-5"/>
          <w:sz w:val="24"/>
        </w:rPr>
        <w:t xml:space="preserve"> </w:t>
      </w:r>
      <w:r>
        <w:rPr>
          <w:sz w:val="24"/>
        </w:rPr>
        <w:t>nature</w:t>
      </w:r>
      <w:r>
        <w:rPr>
          <w:spacing w:val="-3"/>
          <w:sz w:val="24"/>
        </w:rPr>
        <w:t xml:space="preserve"> </w:t>
      </w:r>
      <w:r>
        <w:rPr>
          <w:sz w:val="24"/>
        </w:rPr>
        <w:t>and</w:t>
      </w:r>
      <w:r>
        <w:rPr>
          <w:spacing w:val="-5"/>
          <w:sz w:val="24"/>
        </w:rPr>
        <w:t xml:space="preserve"> </w:t>
      </w:r>
      <w:r>
        <w:rPr>
          <w:sz w:val="24"/>
        </w:rPr>
        <w:t>scope</w:t>
      </w:r>
      <w:r>
        <w:rPr>
          <w:spacing w:val="-3"/>
          <w:sz w:val="24"/>
        </w:rPr>
        <w:t xml:space="preserve"> </w:t>
      </w:r>
      <w:r>
        <w:rPr>
          <w:sz w:val="24"/>
        </w:rPr>
        <w:t>of</w:t>
      </w:r>
      <w:r>
        <w:rPr>
          <w:spacing w:val="-3"/>
          <w:sz w:val="24"/>
        </w:rPr>
        <w:t xml:space="preserve"> </w:t>
      </w:r>
      <w:r>
        <w:rPr>
          <w:sz w:val="24"/>
        </w:rPr>
        <w:t>vocational</w:t>
      </w:r>
      <w:r>
        <w:rPr>
          <w:spacing w:val="-4"/>
          <w:sz w:val="24"/>
        </w:rPr>
        <w:t xml:space="preserve"> </w:t>
      </w:r>
      <w:r>
        <w:rPr>
          <w:sz w:val="24"/>
        </w:rPr>
        <w:t>rehabilitation</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included in the Individualized Plan for Employment (IPE) in accordance with Section 7130.5 of these regulations; and</w:t>
      </w:r>
    </w:p>
    <w:p w14:paraId="30ABB6F4" w14:textId="77777777" w:rsidR="004F1956" w:rsidRDefault="00000000">
      <w:pPr>
        <w:pStyle w:val="ListParagraph"/>
        <w:numPr>
          <w:ilvl w:val="2"/>
          <w:numId w:val="12"/>
        </w:numPr>
        <w:tabs>
          <w:tab w:val="left" w:pos="644"/>
        </w:tabs>
        <w:spacing w:before="1"/>
        <w:ind w:right="840" w:firstLine="0"/>
        <w:rPr>
          <w:sz w:val="24"/>
        </w:rPr>
      </w:pPr>
      <w:r>
        <w:rPr>
          <w:sz w:val="24"/>
        </w:rPr>
        <w:t>Make</w:t>
      </w:r>
      <w:r>
        <w:rPr>
          <w:spacing w:val="-1"/>
          <w:sz w:val="24"/>
        </w:rPr>
        <w:t xml:space="preserve"> </w:t>
      </w:r>
      <w:r>
        <w:rPr>
          <w:sz w:val="24"/>
        </w:rPr>
        <w:t>any</w:t>
      </w:r>
      <w:r>
        <w:rPr>
          <w:spacing w:val="-4"/>
          <w:sz w:val="24"/>
        </w:rPr>
        <w:t xml:space="preserve"> </w:t>
      </w:r>
      <w:r>
        <w:rPr>
          <w:sz w:val="24"/>
        </w:rPr>
        <w:t>other</w:t>
      </w:r>
      <w:r>
        <w:rPr>
          <w:spacing w:val="-3"/>
          <w:sz w:val="24"/>
        </w:rPr>
        <w:t xml:space="preserve"> </w:t>
      </w:r>
      <w:r>
        <w:rPr>
          <w:sz w:val="24"/>
        </w:rPr>
        <w:t>determinations</w:t>
      </w:r>
      <w:r>
        <w:rPr>
          <w:spacing w:val="-2"/>
          <w:sz w:val="24"/>
        </w:rPr>
        <w:t xml:space="preserve"> </w:t>
      </w:r>
      <w:r>
        <w:rPr>
          <w:sz w:val="24"/>
        </w:rPr>
        <w:t>that</w:t>
      </w:r>
      <w:r>
        <w:rPr>
          <w:spacing w:val="-4"/>
          <w:sz w:val="24"/>
        </w:rPr>
        <w:t xml:space="preserve"> </w:t>
      </w:r>
      <w:r>
        <w:rPr>
          <w:sz w:val="24"/>
        </w:rPr>
        <w:t>are</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or</w:t>
      </w:r>
      <w:r>
        <w:rPr>
          <w:spacing w:val="-3"/>
          <w:sz w:val="24"/>
        </w:rPr>
        <w:t xml:space="preserve"> </w:t>
      </w:r>
      <w:r>
        <w:rPr>
          <w:sz w:val="24"/>
        </w:rPr>
        <w:t>consistent</w:t>
      </w:r>
      <w:r>
        <w:rPr>
          <w:spacing w:val="-4"/>
          <w:sz w:val="24"/>
        </w:rPr>
        <w:t xml:space="preserve"> </w:t>
      </w:r>
      <w:r>
        <w:rPr>
          <w:sz w:val="24"/>
        </w:rPr>
        <w:t>with</w:t>
      </w:r>
      <w:r>
        <w:rPr>
          <w:spacing w:val="-1"/>
          <w:sz w:val="24"/>
        </w:rPr>
        <w:t xml:space="preserve"> </w:t>
      </w:r>
      <w:r>
        <w:rPr>
          <w:sz w:val="24"/>
        </w:rPr>
        <w:t>federal</w:t>
      </w:r>
      <w:r>
        <w:rPr>
          <w:spacing w:val="-2"/>
          <w:sz w:val="24"/>
        </w:rPr>
        <w:t xml:space="preserve"> </w:t>
      </w:r>
      <w:r>
        <w:rPr>
          <w:sz w:val="24"/>
        </w:rPr>
        <w:t>or state statutes and regulations.</w:t>
      </w:r>
    </w:p>
    <w:p w14:paraId="30ABB6F5" w14:textId="77777777" w:rsidR="004F1956" w:rsidRDefault="00000000">
      <w:pPr>
        <w:pStyle w:val="ListParagraph"/>
        <w:numPr>
          <w:ilvl w:val="1"/>
          <w:numId w:val="12"/>
        </w:numPr>
        <w:tabs>
          <w:tab w:val="left" w:pos="618"/>
        </w:tabs>
        <w:ind w:right="576" w:firstLine="0"/>
        <w:rPr>
          <w:sz w:val="24"/>
        </w:rPr>
      </w:pPr>
      <w:r>
        <w:rPr>
          <w:sz w:val="24"/>
        </w:rPr>
        <w:t>Be an active and full partner in the vocational rehabilitation process and exercise informed</w:t>
      </w:r>
      <w:r>
        <w:rPr>
          <w:spacing w:val="-3"/>
          <w:sz w:val="24"/>
        </w:rPr>
        <w:t xml:space="preserve"> </w:t>
      </w:r>
      <w:r>
        <w:rPr>
          <w:sz w:val="24"/>
        </w:rPr>
        <w:t>choice</w:t>
      </w:r>
      <w:r>
        <w:rPr>
          <w:spacing w:val="-3"/>
          <w:sz w:val="24"/>
        </w:rPr>
        <w:t xml:space="preserve"> </w:t>
      </w:r>
      <w:r>
        <w:rPr>
          <w:sz w:val="24"/>
        </w:rPr>
        <w:t>throughout</w:t>
      </w:r>
      <w:r>
        <w:rPr>
          <w:spacing w:val="-6"/>
          <w:sz w:val="24"/>
        </w:rPr>
        <w:t xml:space="preserve"> </w:t>
      </w:r>
      <w:r>
        <w:rPr>
          <w:sz w:val="24"/>
        </w:rPr>
        <w:t>the</w:t>
      </w:r>
      <w:r>
        <w:rPr>
          <w:spacing w:val="-3"/>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process,</w:t>
      </w:r>
      <w:r>
        <w:rPr>
          <w:spacing w:val="-3"/>
          <w:sz w:val="24"/>
        </w:rPr>
        <w:t xml:space="preserve"> </w:t>
      </w:r>
      <w:r>
        <w:rPr>
          <w:sz w:val="24"/>
        </w:rPr>
        <w:t>with</w:t>
      </w:r>
      <w:r>
        <w:rPr>
          <w:spacing w:val="-3"/>
          <w:sz w:val="24"/>
        </w:rPr>
        <w:t xml:space="preserve"> </w:t>
      </w:r>
      <w:r>
        <w:rPr>
          <w:sz w:val="24"/>
        </w:rPr>
        <w:t>assistance</w:t>
      </w:r>
      <w:r>
        <w:rPr>
          <w:spacing w:val="-5"/>
          <w:sz w:val="24"/>
        </w:rPr>
        <w:t xml:space="preserve"> </w:t>
      </w:r>
      <w:r>
        <w:rPr>
          <w:sz w:val="24"/>
        </w:rPr>
        <w:t>from the Rehabilitation Counselor as appropriate, by engaging in the following activities to the extent possible:</w:t>
      </w:r>
    </w:p>
    <w:p w14:paraId="30ABB6F6" w14:textId="77777777" w:rsidR="004F1956" w:rsidRDefault="00000000">
      <w:pPr>
        <w:pStyle w:val="ListParagraph"/>
        <w:numPr>
          <w:ilvl w:val="2"/>
          <w:numId w:val="12"/>
        </w:numPr>
        <w:tabs>
          <w:tab w:val="left" w:pos="644"/>
        </w:tabs>
        <w:ind w:right="363" w:firstLine="0"/>
        <w:rPr>
          <w:sz w:val="24"/>
        </w:rPr>
      </w:pPr>
      <w:r>
        <w:rPr>
          <w:sz w:val="24"/>
        </w:rPr>
        <w:t>Gathering and evaluating information and participating in planning and problem solving and decisions related to the assessment process, selection of the employment outcome and settings in which employment occurs, vocational rehabilitation services, service</w:t>
      </w:r>
      <w:r>
        <w:rPr>
          <w:spacing w:val="-2"/>
          <w:sz w:val="24"/>
        </w:rPr>
        <w:t xml:space="preserve"> </w:t>
      </w:r>
      <w:r>
        <w:rPr>
          <w:sz w:val="24"/>
        </w:rPr>
        <w:t>providers,</w:t>
      </w:r>
      <w:r>
        <w:rPr>
          <w:spacing w:val="-5"/>
          <w:sz w:val="24"/>
        </w:rPr>
        <w:t xml:space="preserve"> </w:t>
      </w:r>
      <w:r>
        <w:rPr>
          <w:sz w:val="24"/>
        </w:rPr>
        <w:t>settings</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services</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2"/>
          <w:sz w:val="24"/>
        </w:rPr>
        <w:t xml:space="preserve"> </w:t>
      </w:r>
      <w:r>
        <w:rPr>
          <w:sz w:val="24"/>
        </w:rPr>
        <w:t>and</w:t>
      </w:r>
      <w:r>
        <w:rPr>
          <w:spacing w:val="-4"/>
          <w:sz w:val="24"/>
        </w:rPr>
        <w:t xml:space="preserve"> </w:t>
      </w:r>
      <w:r>
        <w:rPr>
          <w:sz w:val="24"/>
        </w:rPr>
        <w:t>methods</w:t>
      </w:r>
      <w:r>
        <w:rPr>
          <w:spacing w:val="-3"/>
          <w:sz w:val="24"/>
        </w:rPr>
        <w:t xml:space="preserve"> </w:t>
      </w:r>
      <w:r>
        <w:rPr>
          <w:sz w:val="24"/>
        </w:rPr>
        <w:t>for</w:t>
      </w:r>
      <w:r>
        <w:rPr>
          <w:spacing w:val="-4"/>
          <w:sz w:val="24"/>
        </w:rPr>
        <w:t xml:space="preserve"> </w:t>
      </w:r>
      <w:r>
        <w:rPr>
          <w:sz w:val="24"/>
        </w:rPr>
        <w:t xml:space="preserve">procuring </w:t>
      </w:r>
      <w:r>
        <w:rPr>
          <w:spacing w:val="-2"/>
          <w:sz w:val="24"/>
        </w:rPr>
        <w:t>services;</w:t>
      </w:r>
    </w:p>
    <w:p w14:paraId="30ABB6F7" w14:textId="77777777" w:rsidR="004F1956" w:rsidRDefault="00000000">
      <w:pPr>
        <w:pStyle w:val="ListParagraph"/>
        <w:numPr>
          <w:ilvl w:val="2"/>
          <w:numId w:val="12"/>
        </w:numPr>
        <w:tabs>
          <w:tab w:val="left" w:pos="644"/>
        </w:tabs>
        <w:ind w:left="644"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B6F8" w14:textId="77777777" w:rsidR="004F1956" w:rsidRDefault="00000000">
      <w:pPr>
        <w:pStyle w:val="ListParagraph"/>
        <w:numPr>
          <w:ilvl w:val="2"/>
          <w:numId w:val="12"/>
        </w:numPr>
        <w:tabs>
          <w:tab w:val="left" w:pos="656"/>
        </w:tabs>
        <w:ind w:left="656"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B6F9" w14:textId="77777777" w:rsidR="004F1956" w:rsidRDefault="00000000">
      <w:pPr>
        <w:pStyle w:val="ListParagraph"/>
        <w:numPr>
          <w:ilvl w:val="2"/>
          <w:numId w:val="12"/>
        </w:numPr>
        <w:tabs>
          <w:tab w:val="left" w:pos="656"/>
        </w:tabs>
        <w:ind w:right="396"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w:t>
      </w:r>
      <w:r>
        <w:rPr>
          <w:spacing w:val="-6"/>
          <w:sz w:val="24"/>
        </w:rPr>
        <w:t xml:space="preserve"> </w:t>
      </w:r>
      <w:r>
        <w:rPr>
          <w:sz w:val="24"/>
        </w:rPr>
        <w:t>priorities, concerns, abilities, capabilities, and interests; and</w:t>
      </w:r>
    </w:p>
    <w:p w14:paraId="30ABB6FA" w14:textId="77777777" w:rsidR="004F1956" w:rsidRDefault="004F1956">
      <w:pPr>
        <w:rPr>
          <w:sz w:val="24"/>
        </w:rPr>
        <w:sectPr w:rsidR="004F1956" w:rsidSect="00A3161B">
          <w:pgSz w:w="12240" w:h="15840"/>
          <w:pgMar w:top="980" w:right="1120" w:bottom="1140" w:left="1180" w:header="440" w:footer="948" w:gutter="0"/>
          <w:cols w:space="720"/>
        </w:sectPr>
      </w:pPr>
    </w:p>
    <w:p w14:paraId="30ABB6FB" w14:textId="77777777" w:rsidR="004F1956" w:rsidRDefault="004F1956">
      <w:pPr>
        <w:pStyle w:val="BodyText"/>
        <w:spacing w:before="36"/>
        <w:ind w:left="0"/>
      </w:pPr>
    </w:p>
    <w:p w14:paraId="30ABB6FC" w14:textId="77777777" w:rsidR="004F1956" w:rsidRDefault="00000000">
      <w:pPr>
        <w:pStyle w:val="ListParagraph"/>
        <w:numPr>
          <w:ilvl w:val="2"/>
          <w:numId w:val="12"/>
        </w:numPr>
        <w:tabs>
          <w:tab w:val="left" w:pos="644"/>
        </w:tabs>
        <w:ind w:right="1734" w:firstLine="0"/>
        <w:rPr>
          <w:sz w:val="24"/>
        </w:rPr>
      </w:pPr>
      <w:r>
        <w:rPr>
          <w:sz w:val="24"/>
        </w:rPr>
        <w:t>Taking</w:t>
      </w:r>
      <w:r>
        <w:rPr>
          <w:spacing w:val="-3"/>
          <w:sz w:val="24"/>
        </w:rPr>
        <w:t xml:space="preserve"> </w:t>
      </w:r>
      <w:r>
        <w:rPr>
          <w:sz w:val="24"/>
        </w:rPr>
        <w:t>personal</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3"/>
          <w:sz w:val="24"/>
        </w:rPr>
        <w:t xml:space="preserve"> </w:t>
      </w:r>
      <w:r>
        <w:rPr>
          <w:sz w:val="24"/>
        </w:rPr>
        <w:t>chosen</w:t>
      </w:r>
      <w:r>
        <w:rPr>
          <w:spacing w:val="-5"/>
          <w:sz w:val="24"/>
        </w:rPr>
        <w:t xml:space="preserve"> </w:t>
      </w:r>
      <w:r>
        <w:rPr>
          <w:sz w:val="24"/>
        </w:rPr>
        <w:t>options</w:t>
      </w:r>
      <w:r>
        <w:rPr>
          <w:spacing w:val="-4"/>
          <w:sz w:val="24"/>
        </w:rPr>
        <w:t xml:space="preserve"> </w:t>
      </w:r>
      <w:r>
        <w:rPr>
          <w:sz w:val="24"/>
        </w:rPr>
        <w:t>and achievement of the employment outcome the individual selected.</w:t>
      </w:r>
    </w:p>
    <w:p w14:paraId="30ABB6FD" w14:textId="77777777" w:rsidR="004F1956" w:rsidRDefault="00000000">
      <w:pPr>
        <w:pStyle w:val="ListParagraph"/>
        <w:numPr>
          <w:ilvl w:val="1"/>
          <w:numId w:val="12"/>
        </w:numPr>
        <w:tabs>
          <w:tab w:val="left" w:pos="618"/>
        </w:tabs>
        <w:ind w:left="61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B6FE" w14:textId="77777777" w:rsidR="004F1956" w:rsidRDefault="00000000">
      <w:pPr>
        <w:pStyle w:val="ListParagraph"/>
        <w:numPr>
          <w:ilvl w:val="2"/>
          <w:numId w:val="12"/>
        </w:numPr>
        <w:tabs>
          <w:tab w:val="left" w:pos="644"/>
        </w:tabs>
        <w:ind w:left="6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B6FF" w14:textId="77777777" w:rsidR="004F1956" w:rsidRDefault="00000000">
      <w:pPr>
        <w:pStyle w:val="ListParagraph"/>
        <w:numPr>
          <w:ilvl w:val="2"/>
          <w:numId w:val="12"/>
        </w:numPr>
        <w:tabs>
          <w:tab w:val="left" w:pos="644"/>
        </w:tabs>
        <w:ind w:left="64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B700" w14:textId="77777777" w:rsidR="004F1956" w:rsidRDefault="00000000">
      <w:pPr>
        <w:pStyle w:val="ListParagraph"/>
        <w:numPr>
          <w:ilvl w:val="2"/>
          <w:numId w:val="12"/>
        </w:numPr>
        <w:tabs>
          <w:tab w:val="left" w:pos="656"/>
        </w:tabs>
        <w:ind w:right="319" w:firstLine="0"/>
        <w:rPr>
          <w:sz w:val="24"/>
        </w:rPr>
      </w:pPr>
      <w:r>
        <w:rPr>
          <w:sz w:val="24"/>
        </w:rPr>
        <w:t>The</w:t>
      </w:r>
      <w:r>
        <w:rPr>
          <w:spacing w:val="-2"/>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2"/>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4"/>
          <w:sz w:val="24"/>
        </w:rPr>
        <w:t xml:space="preserve"> </w:t>
      </w:r>
      <w:r>
        <w:rPr>
          <w:sz w:val="24"/>
        </w:rPr>
        <w:t>for Employment (IPE); and</w:t>
      </w:r>
    </w:p>
    <w:p w14:paraId="30ABB701" w14:textId="77777777" w:rsidR="004F1956" w:rsidRDefault="00000000">
      <w:pPr>
        <w:pStyle w:val="ListParagraph"/>
        <w:numPr>
          <w:ilvl w:val="2"/>
          <w:numId w:val="12"/>
        </w:numPr>
        <w:tabs>
          <w:tab w:val="left" w:pos="656"/>
        </w:tabs>
        <w:ind w:left="656"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B702" w14:textId="77777777" w:rsidR="004F1956" w:rsidRDefault="00000000">
      <w:pPr>
        <w:pStyle w:val="ListParagraph"/>
        <w:numPr>
          <w:ilvl w:val="1"/>
          <w:numId w:val="12"/>
        </w:numPr>
        <w:tabs>
          <w:tab w:val="left" w:pos="618"/>
        </w:tabs>
        <w:ind w:right="388" w:firstLine="0"/>
        <w:rPr>
          <w:sz w:val="24"/>
        </w:rPr>
      </w:pPr>
      <w:r>
        <w:rPr>
          <w:sz w:val="24"/>
        </w:rPr>
        <w:t>Cooperate in</w:t>
      </w:r>
      <w:r>
        <w:rPr>
          <w:spacing w:val="-1"/>
          <w:sz w:val="24"/>
        </w:rPr>
        <w:t xml:space="preserve"> </w:t>
      </w:r>
      <w:r>
        <w:rPr>
          <w:sz w:val="24"/>
        </w:rPr>
        <w:t>the assessment</w:t>
      </w:r>
      <w:r>
        <w:rPr>
          <w:spacing w:val="-2"/>
          <w:sz w:val="24"/>
        </w:rPr>
        <w:t xml:space="preserve"> </w:t>
      </w:r>
      <w:r>
        <w:rPr>
          <w:sz w:val="24"/>
        </w:rPr>
        <w:t>process</w:t>
      </w:r>
      <w:r>
        <w:rPr>
          <w:spacing w:val="-3"/>
          <w:sz w:val="24"/>
        </w:rPr>
        <w:t xml:space="preserve"> </w:t>
      </w:r>
      <w:r>
        <w:rPr>
          <w:sz w:val="24"/>
        </w:rPr>
        <w:t>and</w:t>
      </w:r>
      <w:r>
        <w:rPr>
          <w:spacing w:val="-1"/>
          <w:sz w:val="24"/>
        </w:rPr>
        <w:t xml:space="preserve"> </w:t>
      </w:r>
      <w:r>
        <w:rPr>
          <w:sz w:val="24"/>
        </w:rPr>
        <w:t>in developing and</w:t>
      </w:r>
      <w:r>
        <w:rPr>
          <w:spacing w:val="-1"/>
          <w:sz w:val="24"/>
        </w:rPr>
        <w:t xml:space="preserve"> </w:t>
      </w:r>
      <w:r>
        <w:rPr>
          <w:sz w:val="24"/>
        </w:rPr>
        <w:t>meeting</w:t>
      </w:r>
      <w:r>
        <w:rPr>
          <w:spacing w:val="-2"/>
          <w:sz w:val="24"/>
        </w:rPr>
        <w:t xml:space="preserve"> </w:t>
      </w:r>
      <w:r>
        <w:rPr>
          <w:sz w:val="24"/>
        </w:rPr>
        <w:t>the</w:t>
      </w:r>
      <w:r>
        <w:rPr>
          <w:spacing w:val="-1"/>
          <w:sz w:val="24"/>
        </w:rPr>
        <w:t xml:space="preserve"> </w:t>
      </w:r>
      <w:r>
        <w:rPr>
          <w:sz w:val="24"/>
        </w:rPr>
        <w:t>objectives identified in the IPE including, but not limited to, active participation, reasonable effort, regular</w:t>
      </w:r>
      <w:r>
        <w:rPr>
          <w:spacing w:val="-5"/>
          <w:sz w:val="24"/>
        </w:rPr>
        <w:t xml:space="preserve"> </w:t>
      </w:r>
      <w:r>
        <w:rPr>
          <w:sz w:val="24"/>
        </w:rPr>
        <w:t>attendance</w:t>
      </w:r>
      <w:r>
        <w:rPr>
          <w:spacing w:val="-5"/>
          <w:sz w:val="24"/>
        </w:rPr>
        <w:t xml:space="preserve"> </w:t>
      </w:r>
      <w:r>
        <w:rPr>
          <w:sz w:val="24"/>
        </w:rPr>
        <w:t>at</w:t>
      </w:r>
      <w:r>
        <w:rPr>
          <w:spacing w:val="-3"/>
          <w:sz w:val="24"/>
        </w:rPr>
        <w:t xml:space="preserve"> </w:t>
      </w:r>
      <w:r>
        <w:rPr>
          <w:sz w:val="24"/>
        </w:rPr>
        <w:t>scheduled</w:t>
      </w:r>
      <w:r>
        <w:rPr>
          <w:spacing w:val="-5"/>
          <w:sz w:val="24"/>
        </w:rPr>
        <w:t xml:space="preserve"> </w:t>
      </w:r>
      <w:r>
        <w:rPr>
          <w:sz w:val="24"/>
        </w:rPr>
        <w:t>appointments</w:t>
      </w:r>
      <w:r>
        <w:rPr>
          <w:spacing w:val="-4"/>
          <w:sz w:val="24"/>
        </w:rPr>
        <w:t xml:space="preserve"> </w:t>
      </w:r>
      <w:r>
        <w:rPr>
          <w:sz w:val="24"/>
        </w:rPr>
        <w:t>and</w:t>
      </w:r>
      <w:r>
        <w:rPr>
          <w:spacing w:val="-5"/>
          <w:sz w:val="24"/>
        </w:rPr>
        <w:t xml:space="preserve"> </w:t>
      </w:r>
      <w:r>
        <w:rPr>
          <w:sz w:val="24"/>
        </w:rPr>
        <w:t>training,</w:t>
      </w:r>
      <w:r>
        <w:rPr>
          <w:spacing w:val="-3"/>
          <w:sz w:val="24"/>
        </w:rPr>
        <w:t xml:space="preserve"> </w:t>
      </w:r>
      <w:r>
        <w:rPr>
          <w:sz w:val="24"/>
        </w:rPr>
        <w:t>and</w:t>
      </w:r>
      <w:r>
        <w:rPr>
          <w:spacing w:val="-3"/>
          <w:sz w:val="24"/>
        </w:rPr>
        <w:t xml:space="preserve"> </w:t>
      </w:r>
      <w:r>
        <w:rPr>
          <w:sz w:val="24"/>
        </w:rPr>
        <w:t>regular</w:t>
      </w:r>
      <w:r>
        <w:rPr>
          <w:spacing w:val="-5"/>
          <w:sz w:val="24"/>
        </w:rPr>
        <w:t xml:space="preserve"> </w:t>
      </w:r>
      <w:r>
        <w:rPr>
          <w:sz w:val="24"/>
        </w:rPr>
        <w:t>communication with the Rehabilitation Counselor regarding progress toward achievement of the employment outcome. Failure to cooperate, make reasonable effort, lack of regular attendance, or failure to maintain regular communication may result in loss of further services and closure of the record of services.</w:t>
      </w:r>
    </w:p>
    <w:p w14:paraId="30ABB703" w14:textId="77777777" w:rsidR="004F1956" w:rsidRDefault="00000000">
      <w:pPr>
        <w:pStyle w:val="ListParagraph"/>
        <w:numPr>
          <w:ilvl w:val="1"/>
          <w:numId w:val="12"/>
        </w:numPr>
        <w:tabs>
          <w:tab w:val="left" w:pos="618"/>
        </w:tabs>
        <w:ind w:right="321" w:firstLine="0"/>
        <w:rPr>
          <w:sz w:val="24"/>
        </w:rPr>
      </w:pPr>
      <w:r>
        <w:rPr>
          <w:sz w:val="24"/>
        </w:rPr>
        <w:t>Participate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4"/>
          <w:sz w:val="24"/>
        </w:rPr>
        <w:t xml:space="preserve"> </w:t>
      </w:r>
      <w:r>
        <w:rPr>
          <w:sz w:val="24"/>
        </w:rPr>
        <w:t>services</w:t>
      </w:r>
      <w:r>
        <w:rPr>
          <w:spacing w:val="-2"/>
          <w:sz w:val="24"/>
        </w:rPr>
        <w:t xml:space="preserve"> </w:t>
      </w:r>
      <w:r>
        <w:rPr>
          <w:sz w:val="24"/>
        </w:rPr>
        <w:t>under</w:t>
      </w:r>
      <w:r>
        <w:rPr>
          <w:spacing w:val="-3"/>
          <w:sz w:val="24"/>
        </w:rPr>
        <w:t xml:space="preserve"> </w:t>
      </w:r>
      <w:r>
        <w:rPr>
          <w:sz w:val="24"/>
        </w:rPr>
        <w:t>conditions</w:t>
      </w:r>
      <w:r>
        <w:rPr>
          <w:spacing w:val="-2"/>
          <w:sz w:val="24"/>
        </w:rPr>
        <w:t xml:space="preserve"> </w:t>
      </w:r>
      <w:r>
        <w:rPr>
          <w:sz w:val="24"/>
        </w:rPr>
        <w:t>specified</w:t>
      </w:r>
      <w:r>
        <w:rPr>
          <w:spacing w:val="-1"/>
          <w:sz w:val="24"/>
        </w:rPr>
        <w:t xml:space="preserve"> </w:t>
      </w:r>
      <w:r>
        <w:rPr>
          <w:sz w:val="24"/>
        </w:rPr>
        <w:t>in</w:t>
      </w:r>
      <w:r>
        <w:rPr>
          <w:spacing w:val="-3"/>
          <w:sz w:val="24"/>
        </w:rPr>
        <w:t xml:space="preserve"> </w:t>
      </w:r>
      <w:r>
        <w:rPr>
          <w:sz w:val="24"/>
        </w:rPr>
        <w:t>Chapter</w:t>
      </w:r>
      <w:r>
        <w:rPr>
          <w:spacing w:val="-3"/>
          <w:sz w:val="24"/>
        </w:rPr>
        <w:t xml:space="preserve"> </w:t>
      </w:r>
      <w:r>
        <w:rPr>
          <w:sz w:val="24"/>
        </w:rPr>
        <w:t>5,</w:t>
      </w:r>
      <w:r>
        <w:rPr>
          <w:spacing w:val="-4"/>
          <w:sz w:val="24"/>
        </w:rPr>
        <w:t xml:space="preserve"> </w:t>
      </w:r>
      <w:r>
        <w:rPr>
          <w:sz w:val="24"/>
        </w:rPr>
        <w:t>Article</w:t>
      </w:r>
      <w:r>
        <w:rPr>
          <w:spacing w:val="-1"/>
          <w:sz w:val="24"/>
        </w:rPr>
        <w:t xml:space="preserve"> </w:t>
      </w:r>
      <w:r>
        <w:rPr>
          <w:sz w:val="24"/>
        </w:rPr>
        <w:t>1</w:t>
      </w:r>
      <w:r>
        <w:rPr>
          <w:spacing w:val="-3"/>
          <w:sz w:val="24"/>
        </w:rPr>
        <w:t xml:space="preserve"> </w:t>
      </w:r>
      <w:r>
        <w:rPr>
          <w:sz w:val="24"/>
        </w:rPr>
        <w:t>of these regulations.</w:t>
      </w:r>
    </w:p>
    <w:p w14:paraId="30ABB704" w14:textId="77777777" w:rsidR="004F1956" w:rsidRDefault="00000000">
      <w:pPr>
        <w:pStyle w:val="ListParagraph"/>
        <w:numPr>
          <w:ilvl w:val="1"/>
          <w:numId w:val="12"/>
        </w:numPr>
        <w:tabs>
          <w:tab w:val="left" w:pos="618"/>
        </w:tabs>
        <w:ind w:right="617" w:firstLine="0"/>
        <w:rPr>
          <w:sz w:val="24"/>
        </w:rPr>
      </w:pPr>
      <w:r>
        <w:rPr>
          <w:sz w:val="24"/>
        </w:rPr>
        <w:t>Apply</w:t>
      </w:r>
      <w:r>
        <w:rPr>
          <w:spacing w:val="-3"/>
          <w:sz w:val="24"/>
        </w:rPr>
        <w:t xml:space="preserve"> </w:t>
      </w:r>
      <w:r>
        <w:rPr>
          <w:sz w:val="24"/>
        </w:rPr>
        <w:t>for,</w:t>
      </w:r>
      <w:r>
        <w:rPr>
          <w:spacing w:val="-2"/>
          <w:sz w:val="24"/>
        </w:rPr>
        <w:t xml:space="preserve"> </w:t>
      </w:r>
      <w:r>
        <w:rPr>
          <w:sz w:val="24"/>
        </w:rPr>
        <w:t>secure</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comparable</w:t>
      </w:r>
      <w:r>
        <w:rPr>
          <w:spacing w:val="-4"/>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extent</w:t>
      </w:r>
      <w:r>
        <w:rPr>
          <w:spacing w:val="-5"/>
          <w:sz w:val="24"/>
        </w:rPr>
        <w:t xml:space="preserve"> </w:t>
      </w:r>
      <w:r>
        <w:rPr>
          <w:sz w:val="24"/>
        </w:rPr>
        <w:t>to</w:t>
      </w:r>
      <w:r>
        <w:rPr>
          <w:spacing w:val="-2"/>
          <w:sz w:val="24"/>
        </w:rPr>
        <w:t xml:space="preserve"> </w:t>
      </w:r>
      <w:r>
        <w:rPr>
          <w:sz w:val="24"/>
        </w:rPr>
        <w:t xml:space="preserve">which the individual is eligible for such benefits in accordance with Chapter 5, Article 3 of these regulations. </w:t>
      </w:r>
      <w:r>
        <w:t>(</w:t>
      </w:r>
      <w:r>
        <w:rPr>
          <w:sz w:val="24"/>
        </w:rPr>
        <w:t>9 C.C.R. § 7029.9.)</w:t>
      </w:r>
    </w:p>
    <w:p w14:paraId="30ABB705" w14:textId="77777777" w:rsidR="004F1956" w:rsidRDefault="004F1956">
      <w:pPr>
        <w:pStyle w:val="BodyText"/>
        <w:ind w:left="0"/>
      </w:pPr>
    </w:p>
    <w:p w14:paraId="30ABB706" w14:textId="77777777" w:rsidR="004F1956" w:rsidRDefault="00000000">
      <w:pPr>
        <w:pStyle w:val="BodyText"/>
        <w:ind w:left="259"/>
      </w:pPr>
      <w:r>
        <w:rPr>
          <w:u w:val="single"/>
        </w:rPr>
        <w:t>DOR’s</w:t>
      </w:r>
      <w:r>
        <w:rPr>
          <w:spacing w:val="-3"/>
          <w:u w:val="single"/>
        </w:rPr>
        <w:t xml:space="preserve"> </w:t>
      </w:r>
      <w:r>
        <w:rPr>
          <w:spacing w:val="-2"/>
          <w:u w:val="single"/>
        </w:rPr>
        <w:t>Responsibilities</w:t>
      </w:r>
    </w:p>
    <w:p w14:paraId="30ABB707" w14:textId="77777777" w:rsidR="004F1956" w:rsidRDefault="004F1956">
      <w:pPr>
        <w:pStyle w:val="BodyText"/>
        <w:ind w:left="0"/>
      </w:pPr>
    </w:p>
    <w:p w14:paraId="30ABB708" w14:textId="77777777" w:rsidR="004F1956" w:rsidRDefault="00000000">
      <w:pPr>
        <w:pStyle w:val="BodyText"/>
        <w:ind w:right="37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employment. (9 C.C.R. § 7131.)</w:t>
      </w:r>
    </w:p>
    <w:p w14:paraId="30ABB709" w14:textId="77777777" w:rsidR="004F1956" w:rsidRDefault="004F1956">
      <w:pPr>
        <w:pStyle w:val="BodyText"/>
        <w:ind w:left="0"/>
      </w:pPr>
    </w:p>
    <w:p w14:paraId="30ABB70A" w14:textId="77777777" w:rsidR="004F1956" w:rsidRDefault="00000000">
      <w:pPr>
        <w:pStyle w:val="BodyText"/>
        <w:ind w:right="338"/>
      </w:pPr>
      <w:r>
        <w:t>Once an individual is eligible for services, the DOR is required to make vocational rehabilitation services available to assist the individual with a disability to prepare for, secure,</w:t>
      </w:r>
      <w:r>
        <w:rPr>
          <w:spacing w:val="-2"/>
        </w:rPr>
        <w:t xml:space="preserve"> </w:t>
      </w:r>
      <w:r>
        <w:t>retain,</w:t>
      </w:r>
      <w:r>
        <w:rPr>
          <w:spacing w:val="-5"/>
        </w:rPr>
        <w:t xml:space="preserve"> </w:t>
      </w:r>
      <w:r>
        <w:t>or</w:t>
      </w:r>
      <w:r>
        <w:rPr>
          <w:spacing w:val="-4"/>
        </w:rPr>
        <w:t xml:space="preserve"> </w:t>
      </w:r>
      <w:r>
        <w:t>regain</w:t>
      </w:r>
      <w:r>
        <w:rPr>
          <w:spacing w:val="-2"/>
        </w:rPr>
        <w:t xml:space="preserve"> </w:t>
      </w:r>
      <w:r>
        <w:t>an</w:t>
      </w:r>
      <w:r>
        <w:rPr>
          <w:spacing w:val="-4"/>
        </w:rPr>
        <w:t xml:space="preserve"> </w:t>
      </w:r>
      <w:r>
        <w:t>employment</w:t>
      </w:r>
      <w:r>
        <w:rPr>
          <w:spacing w:val="-2"/>
        </w:rPr>
        <w:t xml:space="preserve"> </w:t>
      </w:r>
      <w:r>
        <w:t>outcome</w:t>
      </w:r>
      <w:r>
        <w:rPr>
          <w:spacing w:val="-4"/>
        </w:rPr>
        <w:t xml:space="preserve"> </w:t>
      </w:r>
      <w:r>
        <w:t>that</w:t>
      </w:r>
      <w:r>
        <w:rPr>
          <w:spacing w:val="-2"/>
        </w:rPr>
        <w:t xml:space="preserve"> </w:t>
      </w:r>
      <w:r>
        <w:t>is</w:t>
      </w:r>
      <w:r>
        <w:rPr>
          <w:spacing w:val="-3"/>
        </w:rPr>
        <w:t xml:space="preserve"> </w:t>
      </w:r>
      <w:r>
        <w:t>consistent</w:t>
      </w:r>
      <w:r>
        <w:rPr>
          <w:spacing w:val="-5"/>
        </w:rPr>
        <w:t xml:space="preserve"> </w:t>
      </w:r>
      <w:r>
        <w:t>with</w:t>
      </w:r>
      <w:r>
        <w:rPr>
          <w:spacing w:val="-2"/>
        </w:rPr>
        <w:t xml:space="preserve"> </w:t>
      </w:r>
      <w:r>
        <w:t>the</w:t>
      </w:r>
      <w:r>
        <w:rPr>
          <w:spacing w:val="-4"/>
        </w:rPr>
        <w:t xml:space="preserve"> </w:t>
      </w:r>
      <w:r>
        <w:t>individual’s strengths, resources, priorities, concerns, abilities, capabilities, interests, and informed choice. (9 C.C.R. § 7149.)</w:t>
      </w:r>
    </w:p>
    <w:p w14:paraId="30ABB70B" w14:textId="77777777" w:rsidR="004F1956" w:rsidRDefault="004F1956">
      <w:pPr>
        <w:pStyle w:val="BodyText"/>
        <w:ind w:left="0"/>
      </w:pPr>
    </w:p>
    <w:p w14:paraId="30ABB70C" w14:textId="77777777" w:rsidR="004F1956" w:rsidRDefault="00000000">
      <w:pPr>
        <w:pStyle w:val="BodyText"/>
      </w:pPr>
      <w:r>
        <w:rPr>
          <w:u w:val="single"/>
        </w:rPr>
        <w:t>Services</w:t>
      </w:r>
      <w:r>
        <w:rPr>
          <w:spacing w:val="-2"/>
          <w:u w:val="single"/>
        </w:rPr>
        <w:t xml:space="preserve"> Provided</w:t>
      </w:r>
    </w:p>
    <w:p w14:paraId="30ABB70D" w14:textId="77777777" w:rsidR="004F1956" w:rsidRDefault="004F1956">
      <w:pPr>
        <w:pStyle w:val="BodyText"/>
        <w:ind w:left="0"/>
      </w:pPr>
    </w:p>
    <w:p w14:paraId="30ABB70E" w14:textId="77777777" w:rsidR="004F1956" w:rsidRDefault="00000000">
      <w:pPr>
        <w:pStyle w:val="BodyText"/>
        <w:spacing w:before="1"/>
        <w:ind w:right="338"/>
      </w:pPr>
      <w:r>
        <w:t>Services shall be provided only to the extent necessary either to facilitate achievement of</w:t>
      </w:r>
      <w:r>
        <w:rPr>
          <w:spacing w:val="-2"/>
        </w:rPr>
        <w:t xml:space="preserve"> </w:t>
      </w:r>
      <w:r>
        <w:t>the</w:t>
      </w:r>
      <w:r>
        <w:rPr>
          <w:spacing w:val="-2"/>
        </w:rPr>
        <w:t xml:space="preserve"> </w:t>
      </w:r>
      <w:r>
        <w:t>vocational</w:t>
      </w:r>
      <w:r>
        <w:rPr>
          <w:spacing w:val="-3"/>
        </w:rPr>
        <w:t xml:space="preserve"> </w:t>
      </w:r>
      <w:r>
        <w:t>objective</w:t>
      </w:r>
      <w:r>
        <w:rPr>
          <w:spacing w:val="-2"/>
        </w:rPr>
        <w:t xml:space="preserve"> </w:t>
      </w:r>
      <w:r>
        <w:t>or</w:t>
      </w:r>
      <w:r>
        <w:rPr>
          <w:spacing w:val="-4"/>
        </w:rPr>
        <w:t xml:space="preserve"> </w:t>
      </w:r>
      <w:r>
        <w:t>prepare</w:t>
      </w:r>
      <w:r>
        <w:rPr>
          <w:spacing w:val="-4"/>
        </w:rPr>
        <w:t xml:space="preserve"> </w:t>
      </w:r>
      <w:r>
        <w:t>a</w:t>
      </w:r>
      <w:r>
        <w:rPr>
          <w:spacing w:val="-2"/>
        </w:rPr>
        <w:t xml:space="preserve"> </w:t>
      </w:r>
      <w:r>
        <w:t>consumer</w:t>
      </w:r>
      <w:r>
        <w:rPr>
          <w:spacing w:val="-4"/>
        </w:rPr>
        <w:t xml:space="preserve"> </w:t>
      </w:r>
      <w:r>
        <w:t>with</w:t>
      </w:r>
      <w:r>
        <w:rPr>
          <w:spacing w:val="-4"/>
        </w:rPr>
        <w:t xml:space="preserve"> </w:t>
      </w:r>
      <w:r>
        <w:t>the</w:t>
      </w:r>
      <w:r>
        <w:rPr>
          <w:spacing w:val="-4"/>
        </w:rPr>
        <w:t xml:space="preserve"> </w:t>
      </w:r>
      <w:r>
        <w:t>skills</w:t>
      </w:r>
      <w:r>
        <w:rPr>
          <w:spacing w:val="-3"/>
        </w:rPr>
        <w:t xml:space="preserve"> </w:t>
      </w:r>
      <w:r>
        <w:t>and</w:t>
      </w:r>
      <w:r>
        <w:rPr>
          <w:spacing w:val="-4"/>
        </w:rPr>
        <w:t xml:space="preserve"> </w:t>
      </w:r>
      <w:r>
        <w:t>abilities</w:t>
      </w:r>
      <w:r>
        <w:rPr>
          <w:spacing w:val="-3"/>
        </w:rPr>
        <w:t xml:space="preserve"> </w:t>
      </w:r>
      <w:r>
        <w:t xml:space="preserve">necessary to be a competitive candidate for suitable employment at the entry level. (9 C.C.R. § </w:t>
      </w:r>
      <w:r>
        <w:rPr>
          <w:spacing w:val="-2"/>
        </w:rPr>
        <w:t>7154(a).)</w:t>
      </w:r>
    </w:p>
    <w:p w14:paraId="30ABB70F" w14:textId="77777777" w:rsidR="004F1956" w:rsidRDefault="00000000">
      <w:pPr>
        <w:pStyle w:val="BodyText"/>
        <w:spacing w:before="276"/>
      </w:pPr>
      <w:r>
        <w:rPr>
          <w:u w:val="single"/>
        </w:rPr>
        <w:t>Maintenance</w:t>
      </w:r>
      <w:r>
        <w:rPr>
          <w:spacing w:val="-5"/>
          <w:u w:val="single"/>
        </w:rPr>
        <w:t xml:space="preserve"> </w:t>
      </w:r>
      <w:r>
        <w:rPr>
          <w:spacing w:val="-2"/>
          <w:u w:val="single"/>
        </w:rPr>
        <w:t>Services</w:t>
      </w:r>
    </w:p>
    <w:p w14:paraId="30ABB710" w14:textId="77777777" w:rsidR="004F1956" w:rsidRDefault="00000000">
      <w:pPr>
        <w:pStyle w:val="ListParagraph"/>
        <w:numPr>
          <w:ilvl w:val="0"/>
          <w:numId w:val="11"/>
        </w:numPr>
        <w:tabs>
          <w:tab w:val="left" w:pos="618"/>
        </w:tabs>
        <w:spacing w:before="276"/>
        <w:ind w:right="314" w:firstLine="0"/>
        <w:rPr>
          <w:sz w:val="24"/>
        </w:rPr>
      </w:pPr>
      <w:r>
        <w:rPr>
          <w:sz w:val="24"/>
        </w:rPr>
        <w:t>“Maintenance”</w:t>
      </w:r>
      <w:r>
        <w:rPr>
          <w:spacing w:val="-5"/>
          <w:sz w:val="24"/>
        </w:rPr>
        <w:t xml:space="preserve"> </w:t>
      </w:r>
      <w:r>
        <w:rPr>
          <w:sz w:val="24"/>
        </w:rPr>
        <w:t>means</w:t>
      </w:r>
      <w:r>
        <w:rPr>
          <w:spacing w:val="-2"/>
          <w:sz w:val="24"/>
        </w:rPr>
        <w:t xml:space="preserve"> </w:t>
      </w:r>
      <w:r>
        <w:rPr>
          <w:sz w:val="24"/>
        </w:rPr>
        <w:t>monetary</w:t>
      </w:r>
      <w:r>
        <w:rPr>
          <w:spacing w:val="-2"/>
          <w:sz w:val="24"/>
        </w:rPr>
        <w:t xml:space="preserve"> </w:t>
      </w:r>
      <w:r>
        <w:rPr>
          <w:sz w:val="24"/>
        </w:rPr>
        <w:t>support</w:t>
      </w:r>
      <w:r>
        <w:rPr>
          <w:spacing w:val="-4"/>
          <w:sz w:val="24"/>
        </w:rPr>
        <w:t xml:space="preserve"> </w:t>
      </w:r>
      <w:r>
        <w:rPr>
          <w:sz w:val="24"/>
        </w:rPr>
        <w:t>provided</w:t>
      </w:r>
      <w:r>
        <w:rPr>
          <w:spacing w:val="-1"/>
          <w:sz w:val="24"/>
        </w:rPr>
        <w:t xml:space="preserve"> </w:t>
      </w:r>
      <w:r>
        <w:rPr>
          <w:sz w:val="24"/>
        </w:rPr>
        <w:t>to</w:t>
      </w:r>
      <w:r>
        <w:rPr>
          <w:spacing w:val="-1"/>
          <w:sz w:val="24"/>
        </w:rPr>
        <w:t xml:space="preserve"> </w:t>
      </w:r>
      <w:r>
        <w:rPr>
          <w:sz w:val="24"/>
        </w:rPr>
        <w:t>an</w:t>
      </w:r>
      <w:r>
        <w:rPr>
          <w:spacing w:val="-1"/>
          <w:sz w:val="24"/>
        </w:rPr>
        <w:t xml:space="preserve"> </w:t>
      </w:r>
      <w:r>
        <w:rPr>
          <w:sz w:val="24"/>
        </w:rPr>
        <w:t>individual</w:t>
      </w:r>
      <w:r>
        <w:rPr>
          <w:spacing w:val="-5"/>
          <w:sz w:val="24"/>
        </w:rPr>
        <w:t xml:space="preserve"> </w:t>
      </w:r>
      <w:r>
        <w:rPr>
          <w:sz w:val="24"/>
        </w:rPr>
        <w:t>for</w:t>
      </w:r>
      <w:r>
        <w:rPr>
          <w:spacing w:val="-3"/>
          <w:sz w:val="24"/>
        </w:rPr>
        <w:t xml:space="preserve"> </w:t>
      </w:r>
      <w:r>
        <w:rPr>
          <w:sz w:val="24"/>
        </w:rPr>
        <w:t>expenses,</w:t>
      </w:r>
      <w:r>
        <w:rPr>
          <w:spacing w:val="-1"/>
          <w:sz w:val="24"/>
        </w:rPr>
        <w:t xml:space="preserve"> </w:t>
      </w:r>
      <w:r>
        <w:rPr>
          <w:sz w:val="24"/>
        </w:rPr>
        <w:t>such as food, shelter, and clothing, that are in excess of the normal expenses of the</w:t>
      </w:r>
      <w:r>
        <w:rPr>
          <w:spacing w:val="40"/>
          <w:sz w:val="24"/>
        </w:rPr>
        <w:t xml:space="preserve"> </w:t>
      </w:r>
      <w:r>
        <w:rPr>
          <w:sz w:val="24"/>
        </w:rPr>
        <w:t>individual</w:t>
      </w:r>
      <w:r>
        <w:rPr>
          <w:spacing w:val="-5"/>
          <w:sz w:val="24"/>
        </w:rPr>
        <w:t xml:space="preserve"> </w:t>
      </w:r>
      <w:r>
        <w:rPr>
          <w:sz w:val="24"/>
        </w:rPr>
        <w:t>and</w:t>
      </w:r>
      <w:r>
        <w:rPr>
          <w:spacing w:val="-3"/>
          <w:sz w:val="24"/>
        </w:rPr>
        <w:t xml:space="preserve"> </w:t>
      </w:r>
      <w:r>
        <w:rPr>
          <w:sz w:val="24"/>
        </w:rPr>
        <w:t>that</w:t>
      </w:r>
      <w:r>
        <w:rPr>
          <w:spacing w:val="-1"/>
          <w:sz w:val="24"/>
        </w:rPr>
        <w:t xml:space="preserve"> </w:t>
      </w:r>
      <w:r>
        <w:rPr>
          <w:sz w:val="24"/>
        </w:rPr>
        <w:t>are</w:t>
      </w:r>
      <w:r>
        <w:rPr>
          <w:spacing w:val="-6"/>
          <w:sz w:val="24"/>
        </w:rPr>
        <w:t xml:space="preserve"> </w:t>
      </w:r>
      <w:r>
        <w:rPr>
          <w:sz w:val="24"/>
        </w:rPr>
        <w:t>necessitated</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z w:val="24"/>
        </w:rPr>
        <w:t>individual's</w:t>
      </w:r>
      <w:r>
        <w:rPr>
          <w:spacing w:val="-2"/>
          <w:sz w:val="24"/>
        </w:rPr>
        <w:t xml:space="preserve"> </w:t>
      </w:r>
      <w:r>
        <w:rPr>
          <w:sz w:val="24"/>
        </w:rPr>
        <w:t>participation</w:t>
      </w:r>
      <w:r>
        <w:rPr>
          <w:spacing w:val="-3"/>
          <w:sz w:val="24"/>
        </w:rPr>
        <w:t xml:space="preserve"> </w:t>
      </w:r>
      <w:r>
        <w:rPr>
          <w:sz w:val="24"/>
        </w:rPr>
        <w:t>in</w:t>
      </w:r>
      <w:r>
        <w:rPr>
          <w:spacing w:val="-1"/>
          <w:sz w:val="24"/>
        </w:rPr>
        <w:t xml:space="preserve"> </w:t>
      </w:r>
      <w:r>
        <w:rPr>
          <w:sz w:val="24"/>
        </w:rPr>
        <w:t>an</w:t>
      </w:r>
      <w:r>
        <w:rPr>
          <w:spacing w:val="-3"/>
          <w:sz w:val="24"/>
        </w:rPr>
        <w:t xml:space="preserve"> </w:t>
      </w:r>
      <w:r>
        <w:rPr>
          <w:sz w:val="24"/>
        </w:rPr>
        <w:t>assessment</w:t>
      </w:r>
      <w:r>
        <w:rPr>
          <w:spacing w:val="-1"/>
          <w:sz w:val="24"/>
        </w:rPr>
        <w:t xml:space="preserve"> </w:t>
      </w:r>
      <w:r>
        <w:rPr>
          <w:sz w:val="24"/>
        </w:rPr>
        <w:t>for determining eligibility and vocational rehabilitation needs or the individual's receipt of vocational rehabilitation services under an Individualized Plan for Employment (IPE).</w:t>
      </w:r>
    </w:p>
    <w:p w14:paraId="30ABB711" w14:textId="77777777" w:rsidR="004F1956" w:rsidRDefault="00000000">
      <w:pPr>
        <w:pStyle w:val="ListParagraph"/>
        <w:numPr>
          <w:ilvl w:val="0"/>
          <w:numId w:val="11"/>
        </w:numPr>
        <w:tabs>
          <w:tab w:val="left" w:pos="617"/>
        </w:tabs>
        <w:ind w:left="259" w:right="585" w:firstLine="0"/>
        <w:rPr>
          <w:sz w:val="24"/>
        </w:rPr>
      </w:pPr>
      <w:r>
        <w:rPr>
          <w:sz w:val="24"/>
        </w:rPr>
        <w:t>Examples</w:t>
      </w:r>
      <w:r>
        <w:rPr>
          <w:spacing w:val="-2"/>
          <w:sz w:val="24"/>
        </w:rPr>
        <w:t xml:space="preserve"> </w:t>
      </w:r>
      <w:r>
        <w:rPr>
          <w:sz w:val="24"/>
        </w:rPr>
        <w:t>of</w:t>
      </w:r>
      <w:r>
        <w:rPr>
          <w:spacing w:val="-1"/>
          <w:sz w:val="24"/>
        </w:rPr>
        <w:t xml:space="preserve"> </w:t>
      </w:r>
      <w:r>
        <w:rPr>
          <w:sz w:val="24"/>
        </w:rPr>
        <w:t>expenses</w:t>
      </w:r>
      <w:r>
        <w:rPr>
          <w:spacing w:val="-2"/>
          <w:sz w:val="24"/>
        </w:rPr>
        <w:t xml:space="preserve"> </w:t>
      </w:r>
      <w:r>
        <w:rPr>
          <w:sz w:val="24"/>
        </w:rPr>
        <w:t>that</w:t>
      </w:r>
      <w:r>
        <w:rPr>
          <w:spacing w:val="-4"/>
          <w:sz w:val="24"/>
        </w:rPr>
        <w:t xml:space="preserve"> </w:t>
      </w:r>
      <w:r>
        <w:rPr>
          <w:sz w:val="24"/>
        </w:rPr>
        <w:t>meet</w:t>
      </w:r>
      <w:r>
        <w:rPr>
          <w:spacing w:val="-1"/>
          <w:sz w:val="24"/>
        </w:rPr>
        <w:t xml:space="preserve"> </w:t>
      </w:r>
      <w:r>
        <w:rPr>
          <w:sz w:val="24"/>
        </w:rPr>
        <w:t>the</w:t>
      </w:r>
      <w:r>
        <w:rPr>
          <w:spacing w:val="-2"/>
          <w:sz w:val="24"/>
        </w:rPr>
        <w:t xml:space="preserve"> </w:t>
      </w:r>
      <w:r>
        <w:rPr>
          <w:sz w:val="24"/>
        </w:rPr>
        <w:t>definition</w:t>
      </w:r>
      <w:r>
        <w:rPr>
          <w:spacing w:val="-1"/>
          <w:sz w:val="24"/>
        </w:rPr>
        <w:t xml:space="preserve"> </w:t>
      </w:r>
      <w:r>
        <w:rPr>
          <w:sz w:val="24"/>
        </w:rPr>
        <w:t>of</w:t>
      </w:r>
      <w:r>
        <w:rPr>
          <w:spacing w:val="-4"/>
          <w:sz w:val="24"/>
        </w:rPr>
        <w:t xml:space="preserve"> </w:t>
      </w:r>
      <w:r>
        <w:rPr>
          <w:sz w:val="24"/>
        </w:rPr>
        <w:t>maintenance</w:t>
      </w:r>
      <w:r>
        <w:rPr>
          <w:spacing w:val="-1"/>
          <w:sz w:val="24"/>
        </w:rPr>
        <w:t xml:space="preserve"> </w:t>
      </w:r>
      <w:r>
        <w:rPr>
          <w:sz w:val="24"/>
        </w:rPr>
        <w:t>include,</w:t>
      </w:r>
      <w:r>
        <w:rPr>
          <w:spacing w:val="-4"/>
          <w:sz w:val="24"/>
        </w:rPr>
        <w:t xml:space="preserve"> </w:t>
      </w:r>
      <w:r>
        <w:rPr>
          <w:sz w:val="24"/>
        </w:rPr>
        <w:t>but</w:t>
      </w:r>
      <w:r>
        <w:rPr>
          <w:spacing w:val="-4"/>
          <w:sz w:val="24"/>
        </w:rPr>
        <w:t xml:space="preserve"> </w:t>
      </w:r>
      <w:r>
        <w:rPr>
          <w:sz w:val="24"/>
        </w:rPr>
        <w:t>are</w:t>
      </w:r>
      <w:r>
        <w:rPr>
          <w:spacing w:val="-3"/>
          <w:sz w:val="24"/>
        </w:rPr>
        <w:t xml:space="preserve"> </w:t>
      </w:r>
      <w:r>
        <w:rPr>
          <w:sz w:val="24"/>
        </w:rPr>
        <w:t>not limited to:</w:t>
      </w:r>
    </w:p>
    <w:p w14:paraId="30ABB712" w14:textId="77777777" w:rsidR="004F1956" w:rsidRDefault="004F1956">
      <w:pPr>
        <w:rPr>
          <w:sz w:val="24"/>
        </w:rPr>
        <w:sectPr w:rsidR="004F1956" w:rsidSect="00A3161B">
          <w:pgSz w:w="12240" w:h="15840"/>
          <w:pgMar w:top="980" w:right="1120" w:bottom="1140" w:left="1180" w:header="440" w:footer="948" w:gutter="0"/>
          <w:cols w:space="720"/>
        </w:sectPr>
      </w:pPr>
    </w:p>
    <w:p w14:paraId="30ABB713" w14:textId="77777777" w:rsidR="004F1956" w:rsidRDefault="004F1956">
      <w:pPr>
        <w:pStyle w:val="BodyText"/>
        <w:spacing w:before="36"/>
        <w:ind w:left="0"/>
      </w:pPr>
    </w:p>
    <w:p w14:paraId="30ABB714" w14:textId="77777777" w:rsidR="004F1956" w:rsidRDefault="00000000">
      <w:pPr>
        <w:pStyle w:val="ListParagraph"/>
        <w:numPr>
          <w:ilvl w:val="1"/>
          <w:numId w:val="11"/>
        </w:numPr>
        <w:tabs>
          <w:tab w:val="left" w:pos="618"/>
        </w:tabs>
        <w:ind w:right="423" w:firstLine="0"/>
        <w:rPr>
          <w:sz w:val="24"/>
        </w:rPr>
      </w:pPr>
      <w:r>
        <w:rPr>
          <w:sz w:val="24"/>
        </w:rPr>
        <w:t>The</w:t>
      </w:r>
      <w:r>
        <w:rPr>
          <w:spacing w:val="-1"/>
          <w:sz w:val="24"/>
        </w:rPr>
        <w:t xml:space="preserve"> </w:t>
      </w:r>
      <w:r>
        <w:rPr>
          <w:sz w:val="24"/>
        </w:rPr>
        <w:t>cost</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uniform or</w:t>
      </w:r>
      <w:r>
        <w:rPr>
          <w:spacing w:val="-5"/>
          <w:sz w:val="24"/>
        </w:rPr>
        <w:t xml:space="preserve"> </w:t>
      </w:r>
      <w:r>
        <w:rPr>
          <w:sz w:val="24"/>
        </w:rPr>
        <w:t>other</w:t>
      </w:r>
      <w:r>
        <w:rPr>
          <w:spacing w:val="-3"/>
          <w:sz w:val="24"/>
        </w:rPr>
        <w:t xml:space="preserve"> </w:t>
      </w:r>
      <w:r>
        <w:rPr>
          <w:sz w:val="24"/>
        </w:rPr>
        <w:t>suitable</w:t>
      </w:r>
      <w:r>
        <w:rPr>
          <w:spacing w:val="-1"/>
          <w:sz w:val="24"/>
        </w:rPr>
        <w:t xml:space="preserve"> </w:t>
      </w:r>
      <w:r>
        <w:rPr>
          <w:sz w:val="24"/>
        </w:rPr>
        <w:t>clothing</w:t>
      </w:r>
      <w:r>
        <w:rPr>
          <w:spacing w:val="-1"/>
          <w:sz w:val="24"/>
        </w:rPr>
        <w:t xml:space="preserve"> </w:t>
      </w:r>
      <w:r>
        <w:rPr>
          <w:sz w:val="24"/>
        </w:rPr>
        <w:t>that</w:t>
      </w:r>
      <w:r>
        <w:rPr>
          <w:spacing w:val="-4"/>
          <w:sz w:val="24"/>
        </w:rPr>
        <w:t xml:space="preserve"> </w:t>
      </w:r>
      <w:r>
        <w:rPr>
          <w:sz w:val="24"/>
        </w:rPr>
        <w:t>is</w:t>
      </w:r>
      <w:r>
        <w:rPr>
          <w:spacing w:val="-2"/>
          <w:sz w:val="24"/>
        </w:rPr>
        <w:t xml:space="preserve"> </w:t>
      </w:r>
      <w:r>
        <w:rPr>
          <w:sz w:val="24"/>
        </w:rPr>
        <w:t>required</w:t>
      </w:r>
      <w:r>
        <w:rPr>
          <w:spacing w:val="-1"/>
          <w:sz w:val="24"/>
        </w:rPr>
        <w:t xml:space="preserve"> </w:t>
      </w:r>
      <w:r>
        <w:rPr>
          <w:sz w:val="24"/>
        </w:rPr>
        <w:t>for</w:t>
      </w:r>
      <w:r>
        <w:rPr>
          <w:spacing w:val="-5"/>
          <w:sz w:val="24"/>
        </w:rPr>
        <w:t xml:space="preserve"> </w:t>
      </w:r>
      <w:r>
        <w:rPr>
          <w:sz w:val="24"/>
        </w:rPr>
        <w:t>an</w:t>
      </w:r>
      <w:r>
        <w:rPr>
          <w:spacing w:val="-1"/>
          <w:sz w:val="24"/>
        </w:rPr>
        <w:t xml:space="preserve"> </w:t>
      </w:r>
      <w:r>
        <w:rPr>
          <w:sz w:val="24"/>
        </w:rPr>
        <w:t>individual's</w:t>
      </w:r>
      <w:r>
        <w:rPr>
          <w:spacing w:val="-2"/>
          <w:sz w:val="24"/>
        </w:rPr>
        <w:t xml:space="preserve"> </w:t>
      </w:r>
      <w:r>
        <w:rPr>
          <w:sz w:val="24"/>
        </w:rPr>
        <w:t>job placement or job-seeking activities.</w:t>
      </w:r>
    </w:p>
    <w:p w14:paraId="30ABB715" w14:textId="77777777" w:rsidR="004F1956" w:rsidRDefault="00000000">
      <w:pPr>
        <w:pStyle w:val="ListParagraph"/>
        <w:numPr>
          <w:ilvl w:val="1"/>
          <w:numId w:val="11"/>
        </w:numPr>
        <w:tabs>
          <w:tab w:val="left" w:pos="618"/>
        </w:tabs>
        <w:ind w:right="456" w:firstLine="0"/>
        <w:rPr>
          <w:sz w:val="24"/>
        </w:rPr>
      </w:pPr>
      <w:r>
        <w:rPr>
          <w:sz w:val="24"/>
        </w:rPr>
        <w:t>The</w:t>
      </w:r>
      <w:r>
        <w:rPr>
          <w:spacing w:val="-2"/>
          <w:sz w:val="24"/>
        </w:rPr>
        <w:t xml:space="preserve"> </w:t>
      </w:r>
      <w:r>
        <w:rPr>
          <w:sz w:val="24"/>
        </w:rPr>
        <w:t>cost</w:t>
      </w:r>
      <w:r>
        <w:rPr>
          <w:spacing w:val="-5"/>
          <w:sz w:val="24"/>
        </w:rPr>
        <w:t xml:space="preserve"> </w:t>
      </w:r>
      <w:r>
        <w:rPr>
          <w:sz w:val="24"/>
        </w:rPr>
        <w:t>of</w:t>
      </w:r>
      <w:r>
        <w:rPr>
          <w:spacing w:val="-2"/>
          <w:sz w:val="24"/>
        </w:rPr>
        <w:t xml:space="preserve"> </w:t>
      </w:r>
      <w:r>
        <w:rPr>
          <w:sz w:val="24"/>
        </w:rPr>
        <w:t>short-term</w:t>
      </w:r>
      <w:r>
        <w:rPr>
          <w:spacing w:val="-1"/>
          <w:sz w:val="24"/>
        </w:rPr>
        <w:t xml:space="preserve"> </w:t>
      </w:r>
      <w:r>
        <w:rPr>
          <w:sz w:val="24"/>
        </w:rPr>
        <w:t>shelter</w:t>
      </w:r>
      <w:r>
        <w:rPr>
          <w:spacing w:val="-4"/>
          <w:sz w:val="24"/>
        </w:rPr>
        <w:t xml:space="preserve"> </w:t>
      </w:r>
      <w:r>
        <w:rPr>
          <w:sz w:val="24"/>
        </w:rPr>
        <w:t>that</w:t>
      </w:r>
      <w:r>
        <w:rPr>
          <w:spacing w:val="-2"/>
          <w:sz w:val="24"/>
        </w:rPr>
        <w:t xml:space="preserve"> </w:t>
      </w:r>
      <w:r>
        <w:rPr>
          <w:sz w:val="24"/>
        </w:rPr>
        <w:t>is</w:t>
      </w:r>
      <w:r>
        <w:rPr>
          <w:spacing w:val="-3"/>
          <w:sz w:val="24"/>
        </w:rPr>
        <w:t xml:space="preserve"> </w:t>
      </w:r>
      <w:r>
        <w:rPr>
          <w:sz w:val="24"/>
        </w:rPr>
        <w:t>required</w:t>
      </w:r>
      <w:r>
        <w:rPr>
          <w:spacing w:val="-2"/>
          <w:sz w:val="24"/>
        </w:rPr>
        <w:t xml:space="preserve"> </w:t>
      </w:r>
      <w:r>
        <w:rPr>
          <w:sz w:val="24"/>
        </w:rPr>
        <w:t>in</w:t>
      </w:r>
      <w:r>
        <w:rPr>
          <w:spacing w:val="-4"/>
          <w:sz w:val="24"/>
        </w:rPr>
        <w:t xml:space="preserve"> </w:t>
      </w:r>
      <w:r>
        <w:rPr>
          <w:sz w:val="24"/>
        </w:rPr>
        <w:t>order</w:t>
      </w:r>
      <w:r>
        <w:rPr>
          <w:spacing w:val="-4"/>
          <w:sz w:val="24"/>
        </w:rPr>
        <w:t xml:space="preserve"> </w:t>
      </w:r>
      <w:r>
        <w:rPr>
          <w:sz w:val="24"/>
        </w:rPr>
        <w:t>for</w:t>
      </w:r>
      <w:r>
        <w:rPr>
          <w:spacing w:val="-4"/>
          <w:sz w:val="24"/>
        </w:rPr>
        <w:t xml:space="preserve"> </w:t>
      </w:r>
      <w:r>
        <w:rPr>
          <w:sz w:val="24"/>
        </w:rPr>
        <w:t>an</w:t>
      </w:r>
      <w:r>
        <w:rPr>
          <w:spacing w:val="-4"/>
          <w:sz w:val="24"/>
        </w:rPr>
        <w:t xml:space="preserve"> </w:t>
      </w:r>
      <w:r>
        <w:rPr>
          <w:sz w:val="24"/>
        </w:rPr>
        <w:t>individual</w:t>
      </w:r>
      <w:r>
        <w:rPr>
          <w:spacing w:val="-3"/>
          <w:sz w:val="24"/>
        </w:rPr>
        <w:t xml:space="preserve"> </w:t>
      </w:r>
      <w:r>
        <w:rPr>
          <w:sz w:val="24"/>
        </w:rPr>
        <w:t>to</w:t>
      </w:r>
      <w:r>
        <w:rPr>
          <w:spacing w:val="-2"/>
          <w:sz w:val="24"/>
        </w:rPr>
        <w:t xml:space="preserve"> </w:t>
      </w:r>
      <w:r>
        <w:rPr>
          <w:sz w:val="24"/>
        </w:rPr>
        <w:t>participate in assessment activities or vocational training at a site that is not within commuting distance of an individual's home.</w:t>
      </w:r>
    </w:p>
    <w:p w14:paraId="30ABB716" w14:textId="77777777" w:rsidR="004F1956" w:rsidRDefault="00000000">
      <w:pPr>
        <w:pStyle w:val="ListParagraph"/>
        <w:numPr>
          <w:ilvl w:val="1"/>
          <w:numId w:val="11"/>
        </w:numPr>
        <w:tabs>
          <w:tab w:val="left" w:pos="618"/>
        </w:tabs>
        <w:ind w:right="599" w:firstLine="0"/>
        <w:rPr>
          <w:sz w:val="24"/>
        </w:rPr>
      </w:pPr>
      <w:r>
        <w:rPr>
          <w:sz w:val="24"/>
        </w:rPr>
        <w:t>The</w:t>
      </w:r>
      <w:r>
        <w:rPr>
          <w:spacing w:val="-1"/>
          <w:sz w:val="24"/>
        </w:rPr>
        <w:t xml:space="preserve"> </w:t>
      </w:r>
      <w:r>
        <w:rPr>
          <w:sz w:val="24"/>
        </w:rPr>
        <w:t>initial</w:t>
      </w:r>
      <w:r>
        <w:rPr>
          <w:spacing w:val="-5"/>
          <w:sz w:val="24"/>
        </w:rPr>
        <w:t xml:space="preserve"> </w:t>
      </w:r>
      <w:r>
        <w:rPr>
          <w:sz w:val="24"/>
        </w:rPr>
        <w:t>one-time</w:t>
      </w:r>
      <w:r>
        <w:rPr>
          <w:spacing w:val="-3"/>
          <w:sz w:val="24"/>
        </w:rPr>
        <w:t xml:space="preserve"> </w:t>
      </w:r>
      <w:r>
        <w:rPr>
          <w:sz w:val="24"/>
        </w:rPr>
        <w:t>costs,</w:t>
      </w:r>
      <w:r>
        <w:rPr>
          <w:spacing w:val="-1"/>
          <w:sz w:val="24"/>
        </w:rPr>
        <w:t xml:space="preserve"> </w:t>
      </w:r>
      <w:r>
        <w:rPr>
          <w:sz w:val="24"/>
        </w:rPr>
        <w:t>such</w:t>
      </w:r>
      <w:r>
        <w:rPr>
          <w:spacing w:val="-1"/>
          <w:sz w:val="24"/>
        </w:rPr>
        <w:t xml:space="preserve"> </w:t>
      </w:r>
      <w:r>
        <w:rPr>
          <w:sz w:val="24"/>
        </w:rPr>
        <w:t>as</w:t>
      </w:r>
      <w:r>
        <w:rPr>
          <w:spacing w:val="-4"/>
          <w:sz w:val="24"/>
        </w:rPr>
        <w:t xml:space="preserve"> </w:t>
      </w:r>
      <w:r>
        <w:rPr>
          <w:sz w:val="24"/>
        </w:rPr>
        <w:t>a</w:t>
      </w:r>
      <w:r>
        <w:rPr>
          <w:spacing w:val="-1"/>
          <w:sz w:val="24"/>
        </w:rPr>
        <w:t xml:space="preserve"> </w:t>
      </w:r>
      <w:r>
        <w:rPr>
          <w:sz w:val="24"/>
        </w:rPr>
        <w:t>security</w:t>
      </w:r>
      <w:r>
        <w:rPr>
          <w:spacing w:val="-2"/>
          <w:sz w:val="24"/>
        </w:rPr>
        <w:t xml:space="preserve"> </w:t>
      </w:r>
      <w:r>
        <w:rPr>
          <w:sz w:val="24"/>
        </w:rPr>
        <w:t>deposit</w:t>
      </w:r>
      <w:r>
        <w:rPr>
          <w:spacing w:val="-4"/>
          <w:sz w:val="24"/>
        </w:rPr>
        <w:t xml:space="preserve"> </w:t>
      </w:r>
      <w:r>
        <w:rPr>
          <w:sz w:val="24"/>
        </w:rPr>
        <w:t>or</w:t>
      </w:r>
      <w:r>
        <w:rPr>
          <w:spacing w:val="-3"/>
          <w:sz w:val="24"/>
        </w:rPr>
        <w:t xml:space="preserve"> </w:t>
      </w:r>
      <w:r>
        <w:rPr>
          <w:sz w:val="24"/>
        </w:rPr>
        <w:t>charges</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initiation</w:t>
      </w:r>
      <w:r>
        <w:rPr>
          <w:spacing w:val="-1"/>
          <w:sz w:val="24"/>
        </w:rPr>
        <w:t xml:space="preserve"> </w:t>
      </w:r>
      <w:r>
        <w:rPr>
          <w:sz w:val="24"/>
        </w:rPr>
        <w:t>of utilities, that are required in order for an individual to relocate for a job placement or participate in training.</w:t>
      </w:r>
    </w:p>
    <w:p w14:paraId="30ABB717" w14:textId="77777777" w:rsidR="004F1956" w:rsidRDefault="00000000">
      <w:pPr>
        <w:pStyle w:val="ListParagraph"/>
        <w:numPr>
          <w:ilvl w:val="1"/>
          <w:numId w:val="11"/>
        </w:numPr>
        <w:tabs>
          <w:tab w:val="left" w:pos="618"/>
        </w:tabs>
        <w:ind w:right="550" w:firstLine="0"/>
        <w:rPr>
          <w:sz w:val="24"/>
        </w:rPr>
      </w:pPr>
      <w:r>
        <w:rPr>
          <w:sz w:val="24"/>
        </w:rPr>
        <w:t>The costs of an individual's participation in enrichment activities related to that individual's training program. For students this includes, but is not limited to, student trips,</w:t>
      </w:r>
      <w:r>
        <w:rPr>
          <w:spacing w:val="-3"/>
          <w:sz w:val="24"/>
        </w:rPr>
        <w:t xml:space="preserve"> </w:t>
      </w:r>
      <w:r>
        <w:rPr>
          <w:sz w:val="24"/>
        </w:rPr>
        <w:t>visits</w:t>
      </w:r>
      <w:r>
        <w:rPr>
          <w:spacing w:val="-4"/>
          <w:sz w:val="24"/>
        </w:rPr>
        <w:t xml:space="preserve"> </w:t>
      </w:r>
      <w:r>
        <w:rPr>
          <w:sz w:val="24"/>
        </w:rPr>
        <w:t>to</w:t>
      </w:r>
      <w:r>
        <w:rPr>
          <w:spacing w:val="-5"/>
          <w:sz w:val="24"/>
        </w:rPr>
        <w:t xml:space="preserve"> </w:t>
      </w:r>
      <w:r>
        <w:rPr>
          <w:sz w:val="24"/>
        </w:rPr>
        <w:t>museums,</w:t>
      </w:r>
      <w:r>
        <w:rPr>
          <w:spacing w:val="-4"/>
          <w:sz w:val="24"/>
        </w:rPr>
        <w:t xml:space="preserve"> </w:t>
      </w:r>
      <w:r>
        <w:rPr>
          <w:sz w:val="24"/>
        </w:rPr>
        <w:t>and</w:t>
      </w:r>
      <w:r>
        <w:rPr>
          <w:spacing w:val="-3"/>
          <w:sz w:val="24"/>
        </w:rPr>
        <w:t xml:space="preserve"> </w:t>
      </w:r>
      <w:r>
        <w:rPr>
          <w:sz w:val="24"/>
        </w:rPr>
        <w:t>supplemental</w:t>
      </w:r>
      <w:r>
        <w:rPr>
          <w:spacing w:val="-4"/>
          <w:sz w:val="24"/>
        </w:rPr>
        <w:t xml:space="preserve"> </w:t>
      </w:r>
      <w:r>
        <w:rPr>
          <w:sz w:val="24"/>
        </w:rPr>
        <w:t>lectures,</w:t>
      </w:r>
      <w:r>
        <w:rPr>
          <w:spacing w:val="-3"/>
          <w:sz w:val="24"/>
        </w:rPr>
        <w:t xml:space="preserve"> </w:t>
      </w:r>
      <w:r>
        <w:rPr>
          <w:sz w:val="24"/>
        </w:rPr>
        <w:t>when</w:t>
      </w:r>
      <w:r>
        <w:rPr>
          <w:spacing w:val="-3"/>
          <w:sz w:val="24"/>
        </w:rPr>
        <w:t xml:space="preserve"> </w:t>
      </w:r>
      <w:r>
        <w:rPr>
          <w:sz w:val="24"/>
        </w:rPr>
        <w:t>such</w:t>
      </w:r>
      <w:r>
        <w:rPr>
          <w:spacing w:val="-5"/>
          <w:sz w:val="24"/>
        </w:rPr>
        <w:t xml:space="preserve"> </w:t>
      </w:r>
      <w:r>
        <w:rPr>
          <w:sz w:val="24"/>
        </w:rPr>
        <w:t>activities</w:t>
      </w:r>
      <w:r>
        <w:rPr>
          <w:spacing w:val="-4"/>
          <w:sz w:val="24"/>
        </w:rPr>
        <w:t xml:space="preserve"> </w:t>
      </w:r>
      <w:r>
        <w:rPr>
          <w:sz w:val="24"/>
        </w:rPr>
        <w:t>are</w:t>
      </w:r>
      <w:r>
        <w:rPr>
          <w:spacing w:val="-3"/>
          <w:sz w:val="24"/>
        </w:rPr>
        <w:t xml:space="preserve"> </w:t>
      </w:r>
      <w:r>
        <w:rPr>
          <w:sz w:val="24"/>
        </w:rPr>
        <w:t>essential components of the training.</w:t>
      </w:r>
    </w:p>
    <w:p w14:paraId="30ABB718" w14:textId="77777777" w:rsidR="004F1956" w:rsidRDefault="00000000">
      <w:pPr>
        <w:pStyle w:val="ListParagraph"/>
        <w:numPr>
          <w:ilvl w:val="0"/>
          <w:numId w:val="11"/>
        </w:numPr>
        <w:tabs>
          <w:tab w:val="left" w:pos="604"/>
        </w:tabs>
        <w:ind w:right="501" w:firstLine="0"/>
        <w:rPr>
          <w:sz w:val="24"/>
        </w:rPr>
      </w:pPr>
      <w:r>
        <w:rPr>
          <w:sz w:val="24"/>
        </w:rPr>
        <w:t>Nothing in this section shall be construed to mean that the Department will provide maintenance</w:t>
      </w:r>
      <w:r>
        <w:rPr>
          <w:spacing w:val="-4"/>
          <w:sz w:val="24"/>
        </w:rPr>
        <w:t xml:space="preserve"> </w:t>
      </w:r>
      <w:r>
        <w:rPr>
          <w:sz w:val="24"/>
        </w:rPr>
        <w:t>on</w:t>
      </w:r>
      <w:r>
        <w:rPr>
          <w:spacing w:val="-4"/>
          <w:sz w:val="24"/>
        </w:rPr>
        <w:t xml:space="preserve"> </w:t>
      </w:r>
      <w:r>
        <w:rPr>
          <w:sz w:val="24"/>
        </w:rPr>
        <w:t>a</w:t>
      </w:r>
      <w:r>
        <w:rPr>
          <w:spacing w:val="-2"/>
          <w:sz w:val="24"/>
        </w:rPr>
        <w:t xml:space="preserve"> </w:t>
      </w:r>
      <w:r>
        <w:rPr>
          <w:sz w:val="24"/>
        </w:rPr>
        <w:t>long-term</w:t>
      </w:r>
      <w:r>
        <w:rPr>
          <w:spacing w:val="-1"/>
          <w:sz w:val="24"/>
        </w:rPr>
        <w:t xml:space="preserve"> </w:t>
      </w:r>
      <w:r>
        <w:rPr>
          <w:sz w:val="24"/>
        </w:rPr>
        <w:t>or</w:t>
      </w:r>
      <w:r>
        <w:rPr>
          <w:spacing w:val="-6"/>
          <w:sz w:val="24"/>
        </w:rPr>
        <w:t xml:space="preserve"> </w:t>
      </w:r>
      <w:r>
        <w:rPr>
          <w:sz w:val="24"/>
        </w:rPr>
        <w:t>ongoing</w:t>
      </w:r>
      <w:r>
        <w:rPr>
          <w:spacing w:val="-4"/>
          <w:sz w:val="24"/>
        </w:rPr>
        <w:t xml:space="preserve"> </w:t>
      </w:r>
      <w:r>
        <w:rPr>
          <w:sz w:val="24"/>
        </w:rPr>
        <w:t>basis</w:t>
      </w:r>
      <w:r>
        <w:rPr>
          <w:spacing w:val="-5"/>
          <w:sz w:val="24"/>
        </w:rPr>
        <w:t xml:space="preserve"> </w:t>
      </w:r>
      <w:r>
        <w:rPr>
          <w:sz w:val="24"/>
        </w:rPr>
        <w:t>to</w:t>
      </w:r>
      <w:r>
        <w:rPr>
          <w:spacing w:val="-2"/>
          <w:sz w:val="24"/>
        </w:rPr>
        <w:t xml:space="preserve"> </w:t>
      </w:r>
      <w:r>
        <w:rPr>
          <w:sz w:val="24"/>
        </w:rPr>
        <w:t>support</w:t>
      </w:r>
      <w:r>
        <w:rPr>
          <w:spacing w:val="-5"/>
          <w:sz w:val="24"/>
        </w:rPr>
        <w:t xml:space="preserve"> </w:t>
      </w:r>
      <w:r>
        <w:rPr>
          <w:sz w:val="24"/>
        </w:rPr>
        <w:t>an</w:t>
      </w:r>
      <w:r>
        <w:rPr>
          <w:spacing w:val="-2"/>
          <w:sz w:val="24"/>
        </w:rPr>
        <w:t xml:space="preserve"> </w:t>
      </w:r>
      <w:r>
        <w:rPr>
          <w:sz w:val="24"/>
        </w:rPr>
        <w:t>individual's</w:t>
      </w:r>
      <w:r>
        <w:rPr>
          <w:spacing w:val="-3"/>
          <w:sz w:val="24"/>
        </w:rPr>
        <w:t xml:space="preserve"> </w:t>
      </w:r>
      <w:r>
        <w:rPr>
          <w:sz w:val="24"/>
        </w:rPr>
        <w:t>everyday</w:t>
      </w:r>
      <w:r>
        <w:rPr>
          <w:spacing w:val="-3"/>
          <w:sz w:val="24"/>
        </w:rPr>
        <w:t xml:space="preserve"> </w:t>
      </w:r>
      <w:r>
        <w:rPr>
          <w:sz w:val="24"/>
        </w:rPr>
        <w:t>living expenses or take the place of, provide the services of, or become a payment program similar to, welfare and other social service agencies. (9 C.C.R. § 7019.)</w:t>
      </w:r>
    </w:p>
    <w:p w14:paraId="30ABB719" w14:textId="77777777" w:rsidR="004F1956" w:rsidRDefault="004F1956">
      <w:pPr>
        <w:pStyle w:val="BodyText"/>
        <w:ind w:left="0"/>
      </w:pPr>
    </w:p>
    <w:p w14:paraId="30ABB71A" w14:textId="77777777" w:rsidR="004F1956" w:rsidRDefault="00000000">
      <w:pPr>
        <w:pStyle w:val="BodyText"/>
      </w:pPr>
      <w:r>
        <w:rPr>
          <w:u w:val="single"/>
        </w:rPr>
        <w:t>Comparable</w:t>
      </w:r>
      <w:r>
        <w:rPr>
          <w:spacing w:val="-3"/>
          <w:u w:val="single"/>
        </w:rPr>
        <w:t xml:space="preserve"> </w:t>
      </w:r>
      <w:r>
        <w:rPr>
          <w:u w:val="single"/>
        </w:rPr>
        <w:t>Services</w:t>
      </w:r>
      <w:r>
        <w:rPr>
          <w:spacing w:val="-4"/>
          <w:u w:val="single"/>
        </w:rPr>
        <w:t xml:space="preserve"> </w:t>
      </w:r>
      <w:r>
        <w:rPr>
          <w:u w:val="single"/>
        </w:rPr>
        <w:t>and</w:t>
      </w:r>
      <w:r>
        <w:rPr>
          <w:spacing w:val="-3"/>
          <w:u w:val="single"/>
        </w:rPr>
        <w:t xml:space="preserve"> </w:t>
      </w:r>
      <w:r>
        <w:rPr>
          <w:u w:val="single"/>
        </w:rPr>
        <w:t>Benefits</w:t>
      </w:r>
      <w:r>
        <w:rPr>
          <w:spacing w:val="-3"/>
          <w:u w:val="single"/>
        </w:rPr>
        <w:t xml:space="preserve"> </w:t>
      </w:r>
      <w:r>
        <w:rPr>
          <w:u w:val="single"/>
        </w:rPr>
        <w:t>-</w:t>
      </w:r>
      <w:r>
        <w:rPr>
          <w:spacing w:val="-2"/>
          <w:u w:val="single"/>
        </w:rPr>
        <w:t xml:space="preserve"> General</w:t>
      </w:r>
    </w:p>
    <w:p w14:paraId="30ABB71B" w14:textId="77777777" w:rsidR="004F1956" w:rsidRDefault="004F1956">
      <w:pPr>
        <w:pStyle w:val="BodyText"/>
        <w:ind w:left="0"/>
      </w:pPr>
    </w:p>
    <w:p w14:paraId="30ABB71C" w14:textId="77777777" w:rsidR="004F1956" w:rsidRDefault="00000000">
      <w:pPr>
        <w:pStyle w:val="ListParagraph"/>
        <w:numPr>
          <w:ilvl w:val="0"/>
          <w:numId w:val="10"/>
        </w:numPr>
        <w:tabs>
          <w:tab w:val="left" w:pos="617"/>
        </w:tabs>
        <w:ind w:left="259" w:right="1271" w:firstLine="0"/>
        <w:rPr>
          <w:sz w:val="24"/>
        </w:rPr>
      </w:pPr>
      <w:r>
        <w:rPr>
          <w:sz w:val="24"/>
        </w:rPr>
        <w:t>“Comparable</w:t>
      </w:r>
      <w:r>
        <w:rPr>
          <w:spacing w:val="-4"/>
          <w:sz w:val="24"/>
        </w:rPr>
        <w:t xml:space="preserve"> </w:t>
      </w:r>
      <w:r>
        <w:rPr>
          <w:sz w:val="24"/>
        </w:rPr>
        <w:t>Services</w:t>
      </w:r>
      <w:r>
        <w:rPr>
          <w:spacing w:val="-5"/>
          <w:sz w:val="24"/>
        </w:rPr>
        <w:t xml:space="preserve"> </w:t>
      </w:r>
      <w:r>
        <w:rPr>
          <w:sz w:val="24"/>
        </w:rPr>
        <w:t>and</w:t>
      </w:r>
      <w:r>
        <w:rPr>
          <w:spacing w:val="-4"/>
          <w:sz w:val="24"/>
        </w:rPr>
        <w:t xml:space="preserve"> </w:t>
      </w:r>
      <w:r>
        <w:rPr>
          <w:sz w:val="24"/>
        </w:rPr>
        <w:t>Benefits”</w:t>
      </w:r>
      <w:r>
        <w:rPr>
          <w:spacing w:val="-6"/>
          <w:sz w:val="24"/>
        </w:rPr>
        <w:t xml:space="preserve"> </w:t>
      </w:r>
      <w:r>
        <w:rPr>
          <w:sz w:val="24"/>
        </w:rPr>
        <w:t>means</w:t>
      </w:r>
      <w:r>
        <w:rPr>
          <w:spacing w:val="-5"/>
          <w:sz w:val="24"/>
        </w:rPr>
        <w:t xml:space="preserve"> </w:t>
      </w:r>
      <w:r>
        <w:rPr>
          <w:sz w:val="24"/>
        </w:rPr>
        <w:t>services</w:t>
      </w:r>
      <w:r>
        <w:rPr>
          <w:spacing w:val="-5"/>
          <w:sz w:val="24"/>
        </w:rPr>
        <w:t xml:space="preserve"> </w:t>
      </w:r>
      <w:r>
        <w:rPr>
          <w:sz w:val="24"/>
        </w:rPr>
        <w:t>and</w:t>
      </w:r>
      <w:r>
        <w:rPr>
          <w:spacing w:val="-6"/>
          <w:sz w:val="24"/>
        </w:rPr>
        <w:t xml:space="preserve"> </w:t>
      </w:r>
      <w:r>
        <w:rPr>
          <w:sz w:val="24"/>
        </w:rPr>
        <w:t>benefits,</w:t>
      </w:r>
      <w:r>
        <w:rPr>
          <w:spacing w:val="-4"/>
          <w:sz w:val="24"/>
        </w:rPr>
        <w:t xml:space="preserve"> </w:t>
      </w:r>
      <w:r>
        <w:rPr>
          <w:sz w:val="24"/>
        </w:rPr>
        <w:t>including accommodations or auxiliary aids and services, that are:</w:t>
      </w:r>
    </w:p>
    <w:p w14:paraId="30ABB71D" w14:textId="77777777" w:rsidR="004F1956" w:rsidRDefault="00000000">
      <w:pPr>
        <w:pStyle w:val="ListParagraph"/>
        <w:numPr>
          <w:ilvl w:val="1"/>
          <w:numId w:val="10"/>
        </w:numPr>
        <w:tabs>
          <w:tab w:val="left" w:pos="618"/>
        </w:tabs>
        <w:ind w:right="1017" w:firstLine="0"/>
        <w:rPr>
          <w:sz w:val="24"/>
        </w:rPr>
      </w:pPr>
      <w:r>
        <w:rPr>
          <w:sz w:val="24"/>
        </w:rPr>
        <w:t>Provided</w:t>
      </w:r>
      <w:r>
        <w:rPr>
          <w:spacing w:val="-3"/>
          <w:sz w:val="24"/>
        </w:rPr>
        <w:t xml:space="preserve"> </w:t>
      </w:r>
      <w:r>
        <w:rPr>
          <w:sz w:val="24"/>
        </w:rPr>
        <w:t>or</w:t>
      </w:r>
      <w:r>
        <w:rPr>
          <w:spacing w:val="-3"/>
          <w:sz w:val="24"/>
        </w:rPr>
        <w:t xml:space="preserve"> </w:t>
      </w:r>
      <w:r>
        <w:rPr>
          <w:sz w:val="24"/>
        </w:rPr>
        <w:t>paid</w:t>
      </w:r>
      <w:r>
        <w:rPr>
          <w:spacing w:val="-1"/>
          <w:sz w:val="24"/>
        </w:rPr>
        <w:t xml:space="preserve"> </w:t>
      </w:r>
      <w:r>
        <w:rPr>
          <w:sz w:val="24"/>
        </w:rPr>
        <w:t>for,</w:t>
      </w:r>
      <w:r>
        <w:rPr>
          <w:spacing w:val="-2"/>
          <w:sz w:val="24"/>
        </w:rPr>
        <w:t xml:space="preserve"> </w:t>
      </w:r>
      <w:r>
        <w:rPr>
          <w:sz w:val="24"/>
        </w:rPr>
        <w:t>in</w:t>
      </w:r>
      <w:r>
        <w:rPr>
          <w:spacing w:val="-1"/>
          <w:sz w:val="24"/>
        </w:rPr>
        <w:t xml:space="preserve"> </w:t>
      </w:r>
      <w:r>
        <w:rPr>
          <w:sz w:val="24"/>
        </w:rPr>
        <w:t>whole</w:t>
      </w:r>
      <w:r>
        <w:rPr>
          <w:spacing w:val="-1"/>
          <w:sz w:val="24"/>
        </w:rPr>
        <w:t xml:space="preserve"> </w:t>
      </w:r>
      <w:r>
        <w:rPr>
          <w:sz w:val="24"/>
        </w:rPr>
        <w:t>or</w:t>
      </w:r>
      <w:r>
        <w:rPr>
          <w:spacing w:val="-3"/>
          <w:sz w:val="24"/>
        </w:rPr>
        <w:t xml:space="preserve"> </w:t>
      </w:r>
      <w:r>
        <w:rPr>
          <w:sz w:val="24"/>
        </w:rPr>
        <w:t>in</w:t>
      </w:r>
      <w:r>
        <w:rPr>
          <w:spacing w:val="-3"/>
          <w:sz w:val="24"/>
        </w:rPr>
        <w:t xml:space="preserve"> </w:t>
      </w:r>
      <w:r>
        <w:rPr>
          <w:sz w:val="24"/>
        </w:rPr>
        <w:t>part,</w:t>
      </w:r>
      <w:r>
        <w:rPr>
          <w:spacing w:val="-4"/>
          <w:sz w:val="24"/>
        </w:rPr>
        <w:t xml:space="preserve"> </w:t>
      </w:r>
      <w:r>
        <w:rPr>
          <w:sz w:val="24"/>
        </w:rPr>
        <w:t>by</w:t>
      </w:r>
      <w:r>
        <w:rPr>
          <w:spacing w:val="-4"/>
          <w:sz w:val="24"/>
        </w:rPr>
        <w:t xml:space="preserve"> </w:t>
      </w:r>
      <w:r>
        <w:rPr>
          <w:sz w:val="24"/>
        </w:rPr>
        <w:t>other</w:t>
      </w:r>
      <w:r>
        <w:rPr>
          <w:spacing w:val="-3"/>
          <w:sz w:val="24"/>
        </w:rPr>
        <w:t xml:space="preserve"> </w:t>
      </w:r>
      <w:r>
        <w:rPr>
          <w:sz w:val="24"/>
        </w:rPr>
        <w:t>Federal,</w:t>
      </w:r>
      <w:r>
        <w:rPr>
          <w:spacing w:val="-1"/>
          <w:sz w:val="24"/>
        </w:rPr>
        <w:t xml:space="preserve"> </w:t>
      </w:r>
      <w:r>
        <w:rPr>
          <w:sz w:val="24"/>
        </w:rPr>
        <w:t>State,</w:t>
      </w:r>
      <w:r>
        <w:rPr>
          <w:spacing w:val="-1"/>
          <w:sz w:val="24"/>
        </w:rPr>
        <w:t xml:space="preserve"> </w:t>
      </w:r>
      <w:r>
        <w:rPr>
          <w:sz w:val="24"/>
        </w:rPr>
        <w:t>or</w:t>
      </w:r>
      <w:r>
        <w:rPr>
          <w:spacing w:val="-3"/>
          <w:sz w:val="24"/>
        </w:rPr>
        <w:t xml:space="preserve"> </w:t>
      </w:r>
      <w:r>
        <w:rPr>
          <w:sz w:val="24"/>
        </w:rPr>
        <w:t>local</w:t>
      </w:r>
      <w:r>
        <w:rPr>
          <w:spacing w:val="-2"/>
          <w:sz w:val="24"/>
        </w:rPr>
        <w:t xml:space="preserve"> </w:t>
      </w:r>
      <w:r>
        <w:rPr>
          <w:sz w:val="24"/>
        </w:rPr>
        <w:t>public agencies, by health insurance, or by employee benefits;</w:t>
      </w:r>
    </w:p>
    <w:p w14:paraId="30ABB71E" w14:textId="77777777" w:rsidR="004F1956" w:rsidRDefault="00000000">
      <w:pPr>
        <w:pStyle w:val="ListParagraph"/>
        <w:numPr>
          <w:ilvl w:val="1"/>
          <w:numId w:val="10"/>
        </w:numPr>
        <w:tabs>
          <w:tab w:val="left" w:pos="618"/>
        </w:tabs>
        <w:ind w:right="348" w:firstLine="0"/>
        <w:rPr>
          <w:sz w:val="24"/>
        </w:rPr>
      </w:pPr>
      <w:r>
        <w:rPr>
          <w:sz w:val="24"/>
        </w:rPr>
        <w:t>Available</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individual</w:t>
      </w:r>
      <w:r>
        <w:rPr>
          <w:spacing w:val="-3"/>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4"/>
          <w:sz w:val="24"/>
        </w:rPr>
        <w:t xml:space="preserve"> </w:t>
      </w:r>
      <w:r>
        <w:rPr>
          <w:sz w:val="24"/>
        </w:rPr>
        <w:t>needed</w:t>
      </w:r>
      <w:r>
        <w:rPr>
          <w:spacing w:val="-2"/>
          <w:sz w:val="24"/>
        </w:rPr>
        <w:t xml:space="preserve"> </w:t>
      </w:r>
      <w:r>
        <w:rPr>
          <w:sz w:val="24"/>
        </w:rPr>
        <w:t>to</w:t>
      </w:r>
      <w:r>
        <w:rPr>
          <w:spacing w:val="-2"/>
          <w:sz w:val="24"/>
        </w:rPr>
        <w:t xml:space="preserve"> </w:t>
      </w:r>
      <w:r>
        <w:rPr>
          <w:sz w:val="24"/>
        </w:rPr>
        <w:t>ensure</w:t>
      </w:r>
      <w:r>
        <w:rPr>
          <w:spacing w:val="-2"/>
          <w:sz w:val="24"/>
        </w:rPr>
        <w:t xml:space="preserve"> </w:t>
      </w:r>
      <w:r>
        <w:rPr>
          <w:sz w:val="24"/>
        </w:rPr>
        <w:t>the</w:t>
      </w:r>
      <w:r>
        <w:rPr>
          <w:spacing w:val="-4"/>
          <w:sz w:val="24"/>
        </w:rPr>
        <w:t xml:space="preserve"> </w:t>
      </w:r>
      <w:r>
        <w:rPr>
          <w:sz w:val="24"/>
        </w:rPr>
        <w:t>progress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individual toward achieving the employment outcome in the individual's Individualized Plan for Employment (IPE); and</w:t>
      </w:r>
    </w:p>
    <w:p w14:paraId="30ABB71F" w14:textId="77777777" w:rsidR="004F1956" w:rsidRDefault="00000000">
      <w:pPr>
        <w:pStyle w:val="ListParagraph"/>
        <w:numPr>
          <w:ilvl w:val="1"/>
          <w:numId w:val="10"/>
        </w:numPr>
        <w:tabs>
          <w:tab w:val="left" w:pos="618"/>
        </w:tabs>
        <w:ind w:right="552" w:firstLine="0"/>
        <w:rPr>
          <w:sz w:val="24"/>
        </w:rPr>
      </w:pPr>
      <w:r>
        <w:rPr>
          <w:sz w:val="24"/>
        </w:rPr>
        <w:t>Commensurate</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services</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would</w:t>
      </w:r>
      <w:r>
        <w:rPr>
          <w:spacing w:val="-3"/>
          <w:sz w:val="24"/>
        </w:rPr>
        <w:t xml:space="preserve"> </w:t>
      </w:r>
      <w:r>
        <w:rPr>
          <w:sz w:val="24"/>
        </w:rPr>
        <w:t>otherwise</w:t>
      </w:r>
      <w:r>
        <w:rPr>
          <w:spacing w:val="-3"/>
          <w:sz w:val="24"/>
        </w:rPr>
        <w:t xml:space="preserve"> </w:t>
      </w:r>
      <w:r>
        <w:rPr>
          <w:sz w:val="24"/>
        </w:rPr>
        <w:t>receive</w:t>
      </w:r>
      <w:r>
        <w:rPr>
          <w:spacing w:val="-4"/>
          <w:sz w:val="24"/>
        </w:rPr>
        <w:t xml:space="preserve"> </w:t>
      </w:r>
      <w:r>
        <w:rPr>
          <w:sz w:val="24"/>
        </w:rPr>
        <w:t>from</w:t>
      </w:r>
      <w:r>
        <w:rPr>
          <w:spacing w:val="-4"/>
          <w:sz w:val="24"/>
        </w:rPr>
        <w:t xml:space="preserve"> </w:t>
      </w:r>
      <w:r>
        <w:rPr>
          <w:sz w:val="24"/>
        </w:rPr>
        <w:t xml:space="preserve">the </w:t>
      </w:r>
      <w:r>
        <w:rPr>
          <w:spacing w:val="-2"/>
          <w:sz w:val="24"/>
        </w:rPr>
        <w:t>Department.</w:t>
      </w:r>
    </w:p>
    <w:p w14:paraId="30ABB720" w14:textId="77777777" w:rsidR="004F1956" w:rsidRDefault="00000000">
      <w:pPr>
        <w:pStyle w:val="ListParagraph"/>
        <w:numPr>
          <w:ilvl w:val="0"/>
          <w:numId w:val="10"/>
        </w:numPr>
        <w:tabs>
          <w:tab w:val="left" w:pos="618"/>
        </w:tabs>
        <w:ind w:left="618" w:hanging="358"/>
        <w:rPr>
          <w:sz w:val="24"/>
        </w:rPr>
      </w:pPr>
      <w:r>
        <w:rPr>
          <w:sz w:val="24"/>
        </w:rPr>
        <w:t>For</w:t>
      </w:r>
      <w:r>
        <w:rPr>
          <w:spacing w:val="-6"/>
          <w:sz w:val="24"/>
        </w:rPr>
        <w:t xml:space="preserve"> </w:t>
      </w:r>
      <w:r>
        <w:rPr>
          <w:sz w:val="24"/>
        </w:rPr>
        <w:t>the</w:t>
      </w:r>
      <w:r>
        <w:rPr>
          <w:spacing w:val="-3"/>
          <w:sz w:val="24"/>
        </w:rPr>
        <w:t xml:space="preserve"> </w:t>
      </w:r>
      <w:r>
        <w:rPr>
          <w:sz w:val="24"/>
        </w:rPr>
        <w:t>purposes</w:t>
      </w:r>
      <w:r>
        <w:rPr>
          <w:spacing w:val="-4"/>
          <w:sz w:val="24"/>
        </w:rPr>
        <w:t xml:space="preserve"> </w:t>
      </w:r>
      <w:r>
        <w:rPr>
          <w:sz w:val="24"/>
        </w:rPr>
        <w:t>of</w:t>
      </w:r>
      <w:r>
        <w:rPr>
          <w:spacing w:val="-4"/>
          <w:sz w:val="24"/>
        </w:rPr>
        <w:t xml:space="preserve"> </w:t>
      </w:r>
      <w:r>
        <w:rPr>
          <w:sz w:val="24"/>
        </w:rPr>
        <w:t>this</w:t>
      </w:r>
      <w:r>
        <w:rPr>
          <w:spacing w:val="-2"/>
          <w:sz w:val="24"/>
        </w:rPr>
        <w:t xml:space="preserve"> </w:t>
      </w:r>
      <w:r>
        <w:rPr>
          <w:sz w:val="24"/>
        </w:rPr>
        <w:t>definition-</w:t>
      </w:r>
      <w:r>
        <w:rPr>
          <w:spacing w:val="-10"/>
          <w:sz w:val="24"/>
        </w:rPr>
        <w:t>-</w:t>
      </w:r>
    </w:p>
    <w:p w14:paraId="30ABB721" w14:textId="77777777" w:rsidR="004F1956" w:rsidRDefault="00000000">
      <w:pPr>
        <w:pStyle w:val="ListParagraph"/>
        <w:numPr>
          <w:ilvl w:val="1"/>
          <w:numId w:val="10"/>
        </w:numPr>
        <w:tabs>
          <w:tab w:val="left" w:pos="618"/>
        </w:tabs>
        <w:ind w:right="360" w:firstLine="0"/>
        <w:rPr>
          <w:sz w:val="24"/>
        </w:rPr>
      </w:pPr>
      <w:r>
        <w:rPr>
          <w:sz w:val="24"/>
        </w:rPr>
        <w:t>Comparable</w:t>
      </w:r>
      <w:r>
        <w:rPr>
          <w:spacing w:val="-2"/>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3"/>
          <w:sz w:val="24"/>
        </w:rPr>
        <w:t xml:space="preserve"> </w:t>
      </w:r>
      <w:r>
        <w:rPr>
          <w:sz w:val="24"/>
        </w:rPr>
        <w:t>do</w:t>
      </w:r>
      <w:r>
        <w:rPr>
          <w:spacing w:val="-2"/>
          <w:sz w:val="24"/>
        </w:rPr>
        <w:t xml:space="preserve"> </w:t>
      </w:r>
      <w:r>
        <w:rPr>
          <w:sz w:val="24"/>
        </w:rPr>
        <w:t>not</w:t>
      </w:r>
      <w:r>
        <w:rPr>
          <w:spacing w:val="-5"/>
          <w:sz w:val="24"/>
        </w:rPr>
        <w:t xml:space="preserve"> </w:t>
      </w:r>
      <w:r>
        <w:rPr>
          <w:sz w:val="24"/>
        </w:rPr>
        <w:t>include</w:t>
      </w:r>
      <w:r>
        <w:rPr>
          <w:spacing w:val="-4"/>
          <w:sz w:val="24"/>
        </w:rPr>
        <w:t xml:space="preserve"> </w:t>
      </w:r>
      <w:r>
        <w:rPr>
          <w:sz w:val="24"/>
        </w:rPr>
        <w:t>awards</w:t>
      </w:r>
      <w:r>
        <w:rPr>
          <w:spacing w:val="-5"/>
          <w:sz w:val="24"/>
        </w:rPr>
        <w:t xml:space="preserve"> </w:t>
      </w:r>
      <w:r>
        <w:rPr>
          <w:sz w:val="24"/>
        </w:rPr>
        <w:t>and</w:t>
      </w:r>
      <w:r>
        <w:rPr>
          <w:spacing w:val="-2"/>
          <w:sz w:val="24"/>
        </w:rPr>
        <w:t xml:space="preserve"> </w:t>
      </w:r>
      <w:r>
        <w:rPr>
          <w:sz w:val="24"/>
        </w:rPr>
        <w:t>scholarships</w:t>
      </w:r>
      <w:r>
        <w:rPr>
          <w:spacing w:val="-5"/>
          <w:sz w:val="24"/>
        </w:rPr>
        <w:t xml:space="preserve"> </w:t>
      </w:r>
      <w:r>
        <w:rPr>
          <w:sz w:val="24"/>
        </w:rPr>
        <w:t>based</w:t>
      </w:r>
      <w:r>
        <w:rPr>
          <w:spacing w:val="-2"/>
          <w:sz w:val="24"/>
        </w:rPr>
        <w:t xml:space="preserve"> </w:t>
      </w:r>
      <w:r>
        <w:rPr>
          <w:sz w:val="24"/>
        </w:rPr>
        <w:t>on merit. (9 C.C.R. § 7006.)</w:t>
      </w:r>
    </w:p>
    <w:p w14:paraId="30ABB722" w14:textId="77777777" w:rsidR="004F1956" w:rsidRDefault="004F1956">
      <w:pPr>
        <w:pStyle w:val="BodyText"/>
        <w:ind w:left="0"/>
      </w:pPr>
    </w:p>
    <w:p w14:paraId="30ABB723" w14:textId="77777777" w:rsidR="004F1956" w:rsidRDefault="00000000">
      <w:pPr>
        <w:pStyle w:val="BodyText"/>
      </w:pPr>
      <w:r>
        <w:rPr>
          <w:u w:val="single"/>
        </w:rPr>
        <w:t>Comparable</w:t>
      </w:r>
      <w:r>
        <w:rPr>
          <w:spacing w:val="-3"/>
          <w:u w:val="single"/>
        </w:rPr>
        <w:t xml:space="preserve"> </w:t>
      </w:r>
      <w:r>
        <w:rPr>
          <w:u w:val="single"/>
        </w:rPr>
        <w:t>Services</w:t>
      </w:r>
      <w:r>
        <w:rPr>
          <w:spacing w:val="-4"/>
          <w:u w:val="single"/>
        </w:rPr>
        <w:t xml:space="preserve"> </w:t>
      </w:r>
      <w:r>
        <w:rPr>
          <w:u w:val="single"/>
        </w:rPr>
        <w:t>–</w:t>
      </w:r>
      <w:r>
        <w:rPr>
          <w:spacing w:val="-2"/>
          <w:u w:val="single"/>
        </w:rPr>
        <w:t xml:space="preserve"> </w:t>
      </w:r>
      <w:r>
        <w:rPr>
          <w:u w:val="single"/>
        </w:rPr>
        <w:t>Higher</w:t>
      </w:r>
      <w:r>
        <w:rPr>
          <w:spacing w:val="-4"/>
          <w:u w:val="single"/>
        </w:rPr>
        <w:t xml:space="preserve"> </w:t>
      </w:r>
      <w:r>
        <w:rPr>
          <w:spacing w:val="-2"/>
          <w:u w:val="single"/>
        </w:rPr>
        <w:t>Education</w:t>
      </w:r>
    </w:p>
    <w:p w14:paraId="30ABB724" w14:textId="77777777" w:rsidR="004F1956" w:rsidRDefault="004F1956">
      <w:pPr>
        <w:pStyle w:val="BodyText"/>
        <w:ind w:left="0"/>
      </w:pPr>
    </w:p>
    <w:p w14:paraId="30ABB725" w14:textId="77777777" w:rsidR="004F1956" w:rsidRDefault="00000000">
      <w:pPr>
        <w:pStyle w:val="ListParagraph"/>
        <w:numPr>
          <w:ilvl w:val="2"/>
          <w:numId w:val="10"/>
        </w:numPr>
        <w:tabs>
          <w:tab w:val="left" w:pos="618"/>
        </w:tabs>
        <w:spacing w:before="1"/>
        <w:ind w:left="618" w:hanging="358"/>
        <w:rPr>
          <w:sz w:val="24"/>
        </w:rPr>
      </w:pPr>
      <w:r>
        <w:rPr>
          <w:sz w:val="24"/>
        </w:rPr>
        <w:t>For</w:t>
      </w:r>
      <w:r>
        <w:rPr>
          <w:spacing w:val="-5"/>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the</w:t>
      </w:r>
      <w:r>
        <w:rPr>
          <w:spacing w:val="-3"/>
          <w:sz w:val="24"/>
        </w:rPr>
        <w:t xml:space="preserve"> </w:t>
      </w:r>
      <w:r>
        <w:rPr>
          <w:sz w:val="24"/>
        </w:rPr>
        <w:t>following</w:t>
      </w:r>
      <w:r>
        <w:rPr>
          <w:spacing w:val="-2"/>
          <w:sz w:val="24"/>
        </w:rPr>
        <w:t xml:space="preserve"> </w:t>
      </w:r>
      <w:r>
        <w:rPr>
          <w:sz w:val="24"/>
        </w:rPr>
        <w:t>definitions</w:t>
      </w:r>
      <w:r>
        <w:rPr>
          <w:spacing w:val="-4"/>
          <w:sz w:val="24"/>
        </w:rPr>
        <w:t xml:space="preserve"> </w:t>
      </w:r>
      <w:r>
        <w:rPr>
          <w:sz w:val="24"/>
        </w:rPr>
        <w:t>shall</w:t>
      </w:r>
      <w:r>
        <w:rPr>
          <w:spacing w:val="-4"/>
          <w:sz w:val="24"/>
        </w:rPr>
        <w:t xml:space="preserve"> </w:t>
      </w:r>
      <w:r>
        <w:rPr>
          <w:spacing w:val="-2"/>
          <w:sz w:val="24"/>
        </w:rPr>
        <w:t>apply:</w:t>
      </w:r>
    </w:p>
    <w:p w14:paraId="30ABB726" w14:textId="77777777" w:rsidR="004F1956" w:rsidRDefault="00000000">
      <w:pPr>
        <w:pStyle w:val="ListParagraph"/>
        <w:numPr>
          <w:ilvl w:val="3"/>
          <w:numId w:val="10"/>
        </w:numPr>
        <w:tabs>
          <w:tab w:val="left" w:pos="618"/>
        </w:tabs>
        <w:ind w:right="589" w:firstLine="0"/>
        <w:rPr>
          <w:sz w:val="24"/>
        </w:rPr>
      </w:pPr>
      <w:r>
        <w:rPr>
          <w:sz w:val="24"/>
        </w:rPr>
        <w:t>“Institution</w:t>
      </w:r>
      <w:r>
        <w:rPr>
          <w:spacing w:val="-2"/>
          <w:sz w:val="24"/>
        </w:rPr>
        <w:t xml:space="preserve"> </w:t>
      </w:r>
      <w:r>
        <w:rPr>
          <w:sz w:val="24"/>
        </w:rPr>
        <w:t>of</w:t>
      </w:r>
      <w:r>
        <w:rPr>
          <w:spacing w:val="-5"/>
          <w:sz w:val="24"/>
        </w:rPr>
        <w:t xml:space="preserve"> </w:t>
      </w:r>
      <w:r>
        <w:rPr>
          <w:sz w:val="24"/>
        </w:rPr>
        <w:t>higher</w:t>
      </w:r>
      <w:r>
        <w:rPr>
          <w:spacing w:val="-4"/>
          <w:sz w:val="24"/>
        </w:rPr>
        <w:t xml:space="preserve"> </w:t>
      </w:r>
      <w:r>
        <w:rPr>
          <w:sz w:val="24"/>
        </w:rPr>
        <w:t>education”</w:t>
      </w:r>
      <w:r>
        <w:rPr>
          <w:spacing w:val="-7"/>
          <w:sz w:val="24"/>
        </w:rPr>
        <w:t xml:space="preserve"> </w:t>
      </w:r>
      <w:r>
        <w:rPr>
          <w:sz w:val="24"/>
        </w:rPr>
        <w:t>means</w:t>
      </w:r>
      <w:r>
        <w:rPr>
          <w:spacing w:val="-5"/>
          <w:sz w:val="24"/>
        </w:rPr>
        <w:t xml:space="preserve"> </w:t>
      </w:r>
      <w:r>
        <w:rPr>
          <w:sz w:val="24"/>
        </w:rPr>
        <w:t>a</w:t>
      </w:r>
      <w:r>
        <w:rPr>
          <w:spacing w:val="-2"/>
          <w:sz w:val="24"/>
        </w:rPr>
        <w:t xml:space="preserve"> </w:t>
      </w:r>
      <w:r>
        <w:rPr>
          <w:sz w:val="24"/>
        </w:rPr>
        <w:t>university,</w:t>
      </w:r>
      <w:r>
        <w:rPr>
          <w:spacing w:val="-2"/>
          <w:sz w:val="24"/>
        </w:rPr>
        <w:t xml:space="preserve"> </w:t>
      </w:r>
      <w:r>
        <w:rPr>
          <w:sz w:val="24"/>
        </w:rPr>
        <w:t>college,</w:t>
      </w:r>
      <w:r>
        <w:rPr>
          <w:spacing w:val="-2"/>
          <w:sz w:val="24"/>
        </w:rPr>
        <w:t xml:space="preserve"> </w:t>
      </w:r>
      <w:r>
        <w:rPr>
          <w:sz w:val="24"/>
        </w:rPr>
        <w:t>community</w:t>
      </w:r>
      <w:r>
        <w:rPr>
          <w:spacing w:val="-5"/>
          <w:sz w:val="24"/>
        </w:rPr>
        <w:t xml:space="preserve"> </w:t>
      </w:r>
      <w:r>
        <w:rPr>
          <w:sz w:val="24"/>
        </w:rPr>
        <w:t>college,</w:t>
      </w:r>
      <w:r>
        <w:rPr>
          <w:spacing w:val="-5"/>
          <w:sz w:val="24"/>
        </w:rPr>
        <w:t xml:space="preserve"> </w:t>
      </w:r>
      <w:r>
        <w:rPr>
          <w:sz w:val="24"/>
        </w:rPr>
        <w:t>or private proprietary school which provides academic or vocational education and/or training above the California secondary school level.</w:t>
      </w:r>
    </w:p>
    <w:p w14:paraId="30ABB727" w14:textId="77777777" w:rsidR="004F1956" w:rsidRDefault="00000000">
      <w:pPr>
        <w:pStyle w:val="ListParagraph"/>
        <w:numPr>
          <w:ilvl w:val="3"/>
          <w:numId w:val="10"/>
        </w:numPr>
        <w:tabs>
          <w:tab w:val="left" w:pos="617"/>
        </w:tabs>
        <w:ind w:left="259" w:right="490" w:firstLine="0"/>
        <w:rPr>
          <w:sz w:val="24"/>
        </w:rPr>
      </w:pPr>
      <w:r>
        <w:rPr>
          <w:sz w:val="24"/>
        </w:rPr>
        <w:t>“Maximum</w:t>
      </w:r>
      <w:r>
        <w:rPr>
          <w:spacing w:val="-4"/>
          <w:sz w:val="24"/>
        </w:rPr>
        <w:t xml:space="preserve"> </w:t>
      </w:r>
      <w:r>
        <w:rPr>
          <w:sz w:val="24"/>
        </w:rPr>
        <w:t>effort”</w:t>
      </w:r>
      <w:r>
        <w:rPr>
          <w:spacing w:val="-4"/>
          <w:sz w:val="24"/>
        </w:rPr>
        <w:t xml:space="preserve"> </w:t>
      </w:r>
      <w:r>
        <w:rPr>
          <w:sz w:val="24"/>
        </w:rPr>
        <w:t>means</w:t>
      </w:r>
      <w:r>
        <w:rPr>
          <w:spacing w:val="-5"/>
          <w:sz w:val="24"/>
        </w:rPr>
        <w:t xml:space="preserve"> </w:t>
      </w:r>
      <w:r>
        <w:rPr>
          <w:sz w:val="24"/>
        </w:rPr>
        <w:t>a</w:t>
      </w:r>
      <w:r>
        <w:rPr>
          <w:spacing w:val="-2"/>
          <w:sz w:val="24"/>
        </w:rPr>
        <w:t xml:space="preserve"> </w:t>
      </w:r>
      <w:r>
        <w:rPr>
          <w:sz w:val="24"/>
        </w:rPr>
        <w:t>client's</w:t>
      </w:r>
      <w:r>
        <w:rPr>
          <w:spacing w:val="-5"/>
          <w:sz w:val="24"/>
        </w:rPr>
        <w:t xml:space="preserve"> </w:t>
      </w:r>
      <w:r>
        <w:rPr>
          <w:sz w:val="24"/>
        </w:rPr>
        <w:t>specific</w:t>
      </w:r>
      <w:r>
        <w:rPr>
          <w:spacing w:val="-5"/>
          <w:sz w:val="24"/>
        </w:rPr>
        <w:t xml:space="preserve"> </w:t>
      </w:r>
      <w:r>
        <w:rPr>
          <w:sz w:val="24"/>
        </w:rPr>
        <w:t>actions</w:t>
      </w:r>
      <w:r>
        <w:rPr>
          <w:spacing w:val="-3"/>
          <w:sz w:val="24"/>
        </w:rPr>
        <w:t xml:space="preserve"> </w:t>
      </w:r>
      <w:r>
        <w:rPr>
          <w:sz w:val="24"/>
        </w:rPr>
        <w:t>which</w:t>
      </w:r>
      <w:r>
        <w:rPr>
          <w:spacing w:val="-2"/>
          <w:sz w:val="24"/>
        </w:rPr>
        <w:t xml:space="preserve"> </w:t>
      </w:r>
      <w:r>
        <w:rPr>
          <w:sz w:val="24"/>
        </w:rPr>
        <w:t>are</w:t>
      </w:r>
      <w:r>
        <w:rPr>
          <w:spacing w:val="-4"/>
          <w:sz w:val="24"/>
        </w:rPr>
        <w:t xml:space="preserve"> </w:t>
      </w:r>
      <w:r>
        <w:rPr>
          <w:sz w:val="24"/>
        </w:rPr>
        <w:t>necessary</w:t>
      </w:r>
      <w:r>
        <w:rPr>
          <w:spacing w:val="-3"/>
          <w:sz w:val="24"/>
        </w:rPr>
        <w:t xml:space="preserve"> </w:t>
      </w:r>
      <w:r>
        <w:rPr>
          <w:sz w:val="24"/>
        </w:rPr>
        <w:t>to</w:t>
      </w:r>
      <w:r>
        <w:rPr>
          <w:spacing w:val="-2"/>
          <w:sz w:val="24"/>
        </w:rPr>
        <w:t xml:space="preserve"> </w:t>
      </w:r>
      <w:r>
        <w:rPr>
          <w:sz w:val="24"/>
        </w:rPr>
        <w:t>establish eligibility and secure any similar benefits necessary to vocational rehabilitation.</w:t>
      </w:r>
    </w:p>
    <w:p w14:paraId="30ABB728" w14:textId="77777777" w:rsidR="004F1956" w:rsidRDefault="00000000">
      <w:pPr>
        <w:pStyle w:val="ListParagraph"/>
        <w:numPr>
          <w:ilvl w:val="2"/>
          <w:numId w:val="10"/>
        </w:numPr>
        <w:tabs>
          <w:tab w:val="left" w:pos="618"/>
        </w:tabs>
        <w:ind w:left="260" w:right="511" w:firstLine="0"/>
        <w:rPr>
          <w:sz w:val="24"/>
        </w:rPr>
      </w:pPr>
      <w:r>
        <w:rPr>
          <w:sz w:val="24"/>
        </w:rPr>
        <w:t>The Department shall not authorize training or training services provided by an institution of</w:t>
      </w:r>
      <w:r>
        <w:rPr>
          <w:spacing w:val="-3"/>
          <w:sz w:val="24"/>
        </w:rPr>
        <w:t xml:space="preserve"> </w:t>
      </w:r>
      <w:r>
        <w:rPr>
          <w:sz w:val="24"/>
        </w:rPr>
        <w:t>higher</w:t>
      </w:r>
      <w:r>
        <w:rPr>
          <w:spacing w:val="-2"/>
          <w:sz w:val="24"/>
        </w:rPr>
        <w:t xml:space="preserve"> </w:t>
      </w:r>
      <w:r>
        <w:rPr>
          <w:sz w:val="24"/>
        </w:rPr>
        <w:t>education unless</w:t>
      </w:r>
      <w:r>
        <w:rPr>
          <w:spacing w:val="-1"/>
          <w:sz w:val="24"/>
        </w:rPr>
        <w:t xml:space="preserve"> </w:t>
      </w:r>
      <w:r>
        <w:rPr>
          <w:sz w:val="24"/>
        </w:rPr>
        <w:t>a</w:t>
      </w:r>
      <w:r>
        <w:rPr>
          <w:spacing w:val="-2"/>
          <w:sz w:val="24"/>
        </w:rPr>
        <w:t xml:space="preserve"> </w:t>
      </w:r>
      <w:r>
        <w:rPr>
          <w:sz w:val="24"/>
        </w:rPr>
        <w:t>maximum effort</w:t>
      </w:r>
      <w:r>
        <w:rPr>
          <w:spacing w:val="-3"/>
          <w:sz w:val="24"/>
        </w:rPr>
        <w:t xml:space="preserve"> </w:t>
      </w:r>
      <w:r>
        <w:rPr>
          <w:sz w:val="24"/>
        </w:rPr>
        <w:t>has</w:t>
      </w:r>
      <w:r>
        <w:rPr>
          <w:spacing w:val="-3"/>
          <w:sz w:val="24"/>
        </w:rPr>
        <w:t xml:space="preserve"> </w:t>
      </w:r>
      <w:r>
        <w:rPr>
          <w:sz w:val="24"/>
        </w:rPr>
        <w:t>been</w:t>
      </w:r>
      <w:r>
        <w:rPr>
          <w:spacing w:val="-2"/>
          <w:sz w:val="24"/>
        </w:rPr>
        <w:t xml:space="preserve"> </w:t>
      </w:r>
      <w:r>
        <w:rPr>
          <w:sz w:val="24"/>
        </w:rPr>
        <w:t>made by</w:t>
      </w:r>
      <w:r>
        <w:rPr>
          <w:spacing w:val="-3"/>
          <w:sz w:val="24"/>
        </w:rPr>
        <w:t xml:space="preserve"> </w:t>
      </w:r>
      <w:r>
        <w:rPr>
          <w:sz w:val="24"/>
        </w:rPr>
        <w:t>the client</w:t>
      </w:r>
      <w:r>
        <w:rPr>
          <w:spacing w:val="-3"/>
          <w:sz w:val="24"/>
        </w:rPr>
        <w:t xml:space="preserve"> </w:t>
      </w:r>
      <w:r>
        <w:rPr>
          <w:sz w:val="24"/>
        </w:rPr>
        <w:t>to secure grant assistance from other sources to pay in whole or in part the cost of such services.</w:t>
      </w:r>
      <w:r>
        <w:rPr>
          <w:spacing w:val="-2"/>
          <w:sz w:val="24"/>
        </w:rPr>
        <w:t xml:space="preserve"> </w:t>
      </w:r>
      <w:r>
        <w:rPr>
          <w:sz w:val="24"/>
        </w:rPr>
        <w:t>The</w:t>
      </w:r>
      <w:r>
        <w:rPr>
          <w:spacing w:val="-4"/>
          <w:sz w:val="24"/>
        </w:rPr>
        <w:t xml:space="preserve"> </w:t>
      </w:r>
      <w:r>
        <w:rPr>
          <w:sz w:val="24"/>
        </w:rPr>
        <w:t>Counselor</w:t>
      </w:r>
      <w:r>
        <w:rPr>
          <w:spacing w:val="-4"/>
          <w:sz w:val="24"/>
        </w:rPr>
        <w:t xml:space="preserve"> </w:t>
      </w:r>
      <w:r>
        <w:rPr>
          <w:sz w:val="24"/>
        </w:rPr>
        <w:t>shall</w:t>
      </w:r>
      <w:r>
        <w:rPr>
          <w:spacing w:val="-3"/>
          <w:sz w:val="24"/>
        </w:rPr>
        <w:t xml:space="preserve"> </w:t>
      </w:r>
      <w:r>
        <w:rPr>
          <w:sz w:val="24"/>
        </w:rPr>
        <w:t>assist</w:t>
      </w:r>
      <w:r>
        <w:rPr>
          <w:spacing w:val="-5"/>
          <w:sz w:val="24"/>
        </w:rPr>
        <w:t xml:space="preserve"> </w:t>
      </w:r>
      <w:r>
        <w:rPr>
          <w:sz w:val="24"/>
        </w:rPr>
        <w:t>the</w:t>
      </w:r>
      <w:r>
        <w:rPr>
          <w:spacing w:val="-4"/>
          <w:sz w:val="24"/>
        </w:rPr>
        <w:t xml:space="preserve"> </w:t>
      </w:r>
      <w:r>
        <w:rPr>
          <w:sz w:val="24"/>
        </w:rPr>
        <w:t>client</w:t>
      </w:r>
      <w:r>
        <w:rPr>
          <w:spacing w:val="-2"/>
          <w:sz w:val="24"/>
        </w:rPr>
        <w:t xml:space="preserve"> </w:t>
      </w:r>
      <w:r>
        <w:rPr>
          <w:sz w:val="24"/>
        </w:rPr>
        <w:t>as</w:t>
      </w:r>
      <w:r>
        <w:rPr>
          <w:spacing w:val="-3"/>
          <w:sz w:val="24"/>
        </w:rPr>
        <w:t xml:space="preserve"> </w:t>
      </w:r>
      <w:r>
        <w:rPr>
          <w:sz w:val="24"/>
        </w:rPr>
        <w:t>necessary</w:t>
      </w:r>
      <w:r>
        <w:rPr>
          <w:spacing w:val="-3"/>
          <w:sz w:val="24"/>
        </w:rPr>
        <w:t xml:space="preserve"> </w:t>
      </w:r>
      <w:r>
        <w:rPr>
          <w:sz w:val="24"/>
        </w:rPr>
        <w:t>in</w:t>
      </w:r>
      <w:r>
        <w:rPr>
          <w:spacing w:val="-2"/>
          <w:sz w:val="24"/>
        </w:rPr>
        <w:t xml:space="preserve"> </w:t>
      </w:r>
      <w:r>
        <w:rPr>
          <w:sz w:val="24"/>
        </w:rPr>
        <w:t>identifying</w:t>
      </w:r>
      <w:r>
        <w:rPr>
          <w:spacing w:val="-2"/>
          <w:sz w:val="24"/>
        </w:rPr>
        <w:t xml:space="preserve"> </w:t>
      </w:r>
      <w:r>
        <w:rPr>
          <w:sz w:val="24"/>
        </w:rPr>
        <w:t>and</w:t>
      </w:r>
      <w:r>
        <w:rPr>
          <w:spacing w:val="-4"/>
          <w:sz w:val="24"/>
        </w:rPr>
        <w:t xml:space="preserve"> </w:t>
      </w:r>
      <w:r>
        <w:rPr>
          <w:sz w:val="24"/>
        </w:rPr>
        <w:t>applying for any grant assistance for which the client may be eligible.</w:t>
      </w:r>
    </w:p>
    <w:p w14:paraId="30ABB729" w14:textId="77777777" w:rsidR="004F1956" w:rsidRDefault="00000000">
      <w:pPr>
        <w:pStyle w:val="ListParagraph"/>
        <w:numPr>
          <w:ilvl w:val="2"/>
          <w:numId w:val="10"/>
        </w:numPr>
        <w:tabs>
          <w:tab w:val="left" w:pos="604"/>
        </w:tabs>
        <w:ind w:left="260" w:right="408" w:firstLine="0"/>
        <w:rPr>
          <w:sz w:val="24"/>
        </w:rPr>
      </w:pPr>
      <w:r>
        <w:rPr>
          <w:sz w:val="24"/>
        </w:rPr>
        <w:t>The amount of services, if any, to be authorized by the Department for educational purposes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determined</w:t>
      </w:r>
      <w:r>
        <w:rPr>
          <w:spacing w:val="-3"/>
          <w:sz w:val="24"/>
        </w:rPr>
        <w:t xml:space="preserve"> </w:t>
      </w:r>
      <w:r>
        <w:rPr>
          <w:sz w:val="24"/>
        </w:rPr>
        <w:t>by</w:t>
      </w:r>
      <w:r>
        <w:rPr>
          <w:spacing w:val="-2"/>
          <w:sz w:val="24"/>
        </w:rPr>
        <w:t xml:space="preserve"> </w:t>
      </w:r>
      <w:r>
        <w:rPr>
          <w:sz w:val="24"/>
        </w:rPr>
        <w:t>subtracting</w:t>
      </w:r>
      <w:r>
        <w:rPr>
          <w:spacing w:val="-1"/>
          <w:sz w:val="24"/>
        </w:rPr>
        <w:t xml:space="preserve"> </w:t>
      </w:r>
      <w:r>
        <w:rPr>
          <w:sz w:val="24"/>
        </w:rPr>
        <w:t>the</w:t>
      </w:r>
      <w:r>
        <w:rPr>
          <w:spacing w:val="-1"/>
          <w:sz w:val="24"/>
        </w:rPr>
        <w:t xml:space="preserve"> </w:t>
      </w:r>
      <w:r>
        <w:rPr>
          <w:sz w:val="24"/>
        </w:rPr>
        <w:t>total</w:t>
      </w:r>
      <w:r>
        <w:rPr>
          <w:spacing w:val="-5"/>
          <w:sz w:val="24"/>
        </w:rPr>
        <w:t xml:space="preserve"> </w:t>
      </w:r>
      <w:r>
        <w:rPr>
          <w:sz w:val="24"/>
        </w:rPr>
        <w:t>amount</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client's</w:t>
      </w:r>
      <w:r>
        <w:rPr>
          <w:spacing w:val="-2"/>
          <w:sz w:val="24"/>
        </w:rPr>
        <w:t xml:space="preserve"> </w:t>
      </w:r>
      <w:r>
        <w:rPr>
          <w:sz w:val="24"/>
        </w:rPr>
        <w:t>educational grants</w:t>
      </w:r>
      <w:r>
        <w:rPr>
          <w:spacing w:val="-7"/>
          <w:sz w:val="24"/>
        </w:rPr>
        <w:t xml:space="preserve"> </w:t>
      </w:r>
      <w:r>
        <w:rPr>
          <w:sz w:val="24"/>
        </w:rPr>
        <w:t>and/or</w:t>
      </w:r>
      <w:r>
        <w:rPr>
          <w:spacing w:val="-3"/>
          <w:sz w:val="24"/>
        </w:rPr>
        <w:t xml:space="preserve"> </w:t>
      </w:r>
      <w:r>
        <w:rPr>
          <w:sz w:val="24"/>
        </w:rPr>
        <w:t>awards</w:t>
      </w:r>
      <w:r>
        <w:rPr>
          <w:spacing w:val="-2"/>
          <w:sz w:val="24"/>
        </w:rPr>
        <w:t xml:space="preserve"> </w:t>
      </w:r>
      <w:r>
        <w:rPr>
          <w:sz w:val="24"/>
        </w:rPr>
        <w:t>as</w:t>
      </w:r>
      <w:r>
        <w:rPr>
          <w:spacing w:val="-2"/>
          <w:sz w:val="24"/>
        </w:rPr>
        <w:t xml:space="preserve"> </w:t>
      </w:r>
      <w:r>
        <w:rPr>
          <w:sz w:val="24"/>
        </w:rPr>
        <w:t>reported</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financial</w:t>
      </w:r>
      <w:r>
        <w:rPr>
          <w:spacing w:val="-2"/>
          <w:sz w:val="24"/>
        </w:rPr>
        <w:t xml:space="preserve"> </w:t>
      </w:r>
      <w:r>
        <w:rPr>
          <w:sz w:val="24"/>
        </w:rPr>
        <w:t>aid</w:t>
      </w:r>
      <w:r>
        <w:rPr>
          <w:spacing w:val="-1"/>
          <w:sz w:val="24"/>
        </w:rPr>
        <w:t xml:space="preserve"> </w:t>
      </w:r>
      <w:r>
        <w:rPr>
          <w:sz w:val="24"/>
        </w:rPr>
        <w:t>office</w:t>
      </w:r>
      <w:r>
        <w:rPr>
          <w:spacing w:val="-1"/>
          <w:sz w:val="24"/>
        </w:rPr>
        <w:t xml:space="preserve"> </w:t>
      </w:r>
      <w:r>
        <w:rPr>
          <w:sz w:val="24"/>
        </w:rPr>
        <w:t>from</w:t>
      </w:r>
      <w:r>
        <w:rPr>
          <w:spacing w:val="-3"/>
          <w:sz w:val="24"/>
        </w:rPr>
        <w:t xml:space="preserve"> </w:t>
      </w:r>
      <w:r>
        <w:rPr>
          <w:sz w:val="24"/>
        </w:rPr>
        <w:t>the</w:t>
      </w:r>
      <w:r>
        <w:rPr>
          <w:spacing w:val="-3"/>
          <w:sz w:val="24"/>
        </w:rPr>
        <w:t xml:space="preserve"> </w:t>
      </w:r>
      <w:r>
        <w:rPr>
          <w:sz w:val="24"/>
        </w:rPr>
        <w:t>costs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client's</w:t>
      </w:r>
    </w:p>
    <w:p w14:paraId="30ABB72A" w14:textId="77777777" w:rsidR="004F1956" w:rsidRDefault="004F1956">
      <w:pPr>
        <w:rPr>
          <w:sz w:val="24"/>
        </w:rPr>
        <w:sectPr w:rsidR="004F1956" w:rsidSect="00A3161B">
          <w:pgSz w:w="12240" w:h="15840"/>
          <w:pgMar w:top="980" w:right="1120" w:bottom="1140" w:left="1180" w:header="440" w:footer="948" w:gutter="0"/>
          <w:cols w:space="720"/>
        </w:sectPr>
      </w:pPr>
    </w:p>
    <w:p w14:paraId="30ABB72B" w14:textId="77777777" w:rsidR="004F1956" w:rsidRDefault="004F1956">
      <w:pPr>
        <w:pStyle w:val="BodyText"/>
        <w:spacing w:before="36"/>
        <w:ind w:left="0"/>
      </w:pPr>
    </w:p>
    <w:p w14:paraId="30ABB72C" w14:textId="77777777" w:rsidR="004F1956" w:rsidRDefault="00000000">
      <w:pPr>
        <w:pStyle w:val="BodyText"/>
        <w:ind w:right="338"/>
      </w:pPr>
      <w:r>
        <w:t>tuition,</w:t>
      </w:r>
      <w:r>
        <w:rPr>
          <w:spacing w:val="-5"/>
        </w:rPr>
        <w:t xml:space="preserve"> </w:t>
      </w:r>
      <w:r>
        <w:t>books</w:t>
      </w:r>
      <w:r>
        <w:rPr>
          <w:spacing w:val="-4"/>
        </w:rPr>
        <w:t xml:space="preserve"> </w:t>
      </w:r>
      <w:r>
        <w:t>and</w:t>
      </w:r>
      <w:r>
        <w:rPr>
          <w:spacing w:val="-3"/>
        </w:rPr>
        <w:t xml:space="preserve"> </w:t>
      </w:r>
      <w:r>
        <w:t>supplies,</w:t>
      </w:r>
      <w:r>
        <w:rPr>
          <w:spacing w:val="-3"/>
        </w:rPr>
        <w:t xml:space="preserve"> </w:t>
      </w:r>
      <w:r>
        <w:t>maintenance</w:t>
      </w:r>
      <w:r>
        <w:rPr>
          <w:spacing w:val="-4"/>
        </w:rPr>
        <w:t xml:space="preserve"> </w:t>
      </w:r>
      <w:r>
        <w:t>and</w:t>
      </w:r>
      <w:r>
        <w:rPr>
          <w:spacing w:val="-3"/>
        </w:rPr>
        <w:t xml:space="preserve"> </w:t>
      </w:r>
      <w:r>
        <w:t>transportation.</w:t>
      </w:r>
      <w:r>
        <w:rPr>
          <w:spacing w:val="-5"/>
        </w:rPr>
        <w:t xml:space="preserve"> </w:t>
      </w:r>
      <w:r>
        <w:t>The</w:t>
      </w:r>
      <w:r>
        <w:rPr>
          <w:spacing w:val="-3"/>
        </w:rPr>
        <w:t xml:space="preserve"> </w:t>
      </w:r>
      <w:r>
        <w:t>remainder</w:t>
      </w:r>
      <w:r>
        <w:rPr>
          <w:spacing w:val="-4"/>
        </w:rPr>
        <w:t xml:space="preserve"> </w:t>
      </w:r>
      <w:r>
        <w:t>is</w:t>
      </w:r>
      <w:r>
        <w:rPr>
          <w:spacing w:val="-4"/>
        </w:rPr>
        <w:t xml:space="preserve"> </w:t>
      </w:r>
      <w:r>
        <w:t>the amount of services to be authorized by the Department. ( 9 C.C.R. § 7197.)</w:t>
      </w:r>
    </w:p>
    <w:p w14:paraId="30ABB72D" w14:textId="77777777" w:rsidR="004F1956" w:rsidRDefault="004F1956">
      <w:pPr>
        <w:pStyle w:val="BodyText"/>
        <w:ind w:left="0"/>
      </w:pPr>
    </w:p>
    <w:p w14:paraId="30ABB72E" w14:textId="77777777" w:rsidR="004F1956" w:rsidRDefault="00000000">
      <w:pPr>
        <w:pStyle w:val="BodyText"/>
      </w:pPr>
      <w:r>
        <w:rPr>
          <w:u w:val="single"/>
        </w:rPr>
        <w:t>Equitable</w:t>
      </w:r>
      <w:r>
        <w:rPr>
          <w:spacing w:val="-3"/>
          <w:u w:val="single"/>
        </w:rPr>
        <w:t xml:space="preserve"> </w:t>
      </w:r>
      <w:r>
        <w:rPr>
          <w:spacing w:val="-2"/>
          <w:u w:val="single"/>
        </w:rPr>
        <w:t>Estoppel</w:t>
      </w:r>
    </w:p>
    <w:p w14:paraId="30ABB72F" w14:textId="77777777" w:rsidR="004F1956" w:rsidRDefault="004F1956">
      <w:pPr>
        <w:pStyle w:val="BodyText"/>
        <w:ind w:left="0"/>
      </w:pPr>
    </w:p>
    <w:p w14:paraId="30ABB730" w14:textId="77777777" w:rsidR="004F1956" w:rsidRDefault="00000000">
      <w:pPr>
        <w:pStyle w:val="BodyText"/>
        <w:ind w:right="534"/>
        <w:jc w:val="both"/>
      </w:pPr>
      <w:r>
        <w:t>In</w:t>
      </w:r>
      <w:r>
        <w:rPr>
          <w:spacing w:val="-1"/>
        </w:rPr>
        <w:t xml:space="preserve"> </w:t>
      </w:r>
      <w:r>
        <w:rPr>
          <w:i/>
        </w:rPr>
        <w:t>Canfield</w:t>
      </w:r>
      <w:r>
        <w:rPr>
          <w:i/>
          <w:spacing w:val="-1"/>
        </w:rPr>
        <w:t xml:space="preserve"> </w:t>
      </w:r>
      <w:r>
        <w:t>v.</w:t>
      </w:r>
      <w:r>
        <w:rPr>
          <w:spacing w:val="-4"/>
        </w:rPr>
        <w:t xml:space="preserve"> </w:t>
      </w:r>
      <w:r>
        <w:rPr>
          <w:i/>
        </w:rPr>
        <w:t>Prod</w:t>
      </w:r>
      <w:r>
        <w:rPr>
          <w:i/>
          <w:spacing w:val="-1"/>
        </w:rPr>
        <w:t xml:space="preserve"> </w:t>
      </w:r>
      <w:r>
        <w:t>(1977)</w:t>
      </w:r>
      <w:r>
        <w:rPr>
          <w:spacing w:val="-3"/>
        </w:rPr>
        <w:t xml:space="preserve"> </w:t>
      </w:r>
      <w:r>
        <w:t>67</w:t>
      </w:r>
      <w:r>
        <w:rPr>
          <w:spacing w:val="-3"/>
        </w:rPr>
        <w:t xml:space="preserve"> </w:t>
      </w:r>
      <w:r>
        <w:t>Cal.App.3d</w:t>
      </w:r>
      <w:r>
        <w:rPr>
          <w:spacing w:val="-1"/>
        </w:rPr>
        <w:t xml:space="preserve"> </w:t>
      </w:r>
      <w:r>
        <w:t>722,</w:t>
      </w:r>
      <w:r>
        <w:rPr>
          <w:spacing w:val="-1"/>
        </w:rPr>
        <w:t xml:space="preserve"> </w:t>
      </w:r>
      <w:r>
        <w:t>the</w:t>
      </w:r>
      <w:r>
        <w:rPr>
          <w:spacing w:val="-3"/>
        </w:rPr>
        <w:t xml:space="preserve"> </w:t>
      </w:r>
      <w:r>
        <w:t>Director</w:t>
      </w:r>
      <w:r>
        <w:rPr>
          <w:spacing w:val="-3"/>
        </w:rPr>
        <w:t xml:space="preserve"> </w:t>
      </w:r>
      <w:r>
        <w:t>of</w:t>
      </w:r>
      <w:r>
        <w:rPr>
          <w:spacing w:val="-4"/>
        </w:rPr>
        <w:t xml:space="preserve"> </w:t>
      </w:r>
      <w:r>
        <w:t>the</w:t>
      </w:r>
      <w:r>
        <w:rPr>
          <w:spacing w:val="-1"/>
        </w:rPr>
        <w:t xml:space="preserve"> </w:t>
      </w:r>
      <w:r>
        <w:t>Department</w:t>
      </w:r>
      <w:r>
        <w:rPr>
          <w:spacing w:val="-4"/>
        </w:rPr>
        <w:t xml:space="preserve"> </w:t>
      </w:r>
      <w:r>
        <w:t>of</w:t>
      </w:r>
      <w:r>
        <w:rPr>
          <w:spacing w:val="-4"/>
        </w:rPr>
        <w:t xml:space="preserve"> </w:t>
      </w:r>
      <w:r>
        <w:t>Social Services was precluded by the</w:t>
      </w:r>
      <w:r>
        <w:rPr>
          <w:spacing w:val="-1"/>
        </w:rPr>
        <w:t xml:space="preserve"> </w:t>
      </w:r>
      <w:r>
        <w:t>doctrine of</w:t>
      </w:r>
      <w:r>
        <w:rPr>
          <w:spacing w:val="-2"/>
        </w:rPr>
        <w:t xml:space="preserve"> </w:t>
      </w:r>
      <w:r>
        <w:t>equitable</w:t>
      </w:r>
      <w:r>
        <w:rPr>
          <w:spacing w:val="-1"/>
        </w:rPr>
        <w:t xml:space="preserve"> </w:t>
      </w:r>
      <w:r>
        <w:t>estoppel from denying</w:t>
      </w:r>
      <w:r>
        <w:rPr>
          <w:spacing w:val="-1"/>
        </w:rPr>
        <w:t xml:space="preserve"> </w:t>
      </w:r>
      <w:r>
        <w:t>retroactive benefits to a recipient of attendant care.</w:t>
      </w:r>
    </w:p>
    <w:p w14:paraId="30ABB731" w14:textId="77777777" w:rsidR="004F1956" w:rsidRDefault="00000000">
      <w:pPr>
        <w:pStyle w:val="BodyText"/>
        <w:spacing w:before="240"/>
        <w:ind w:right="454"/>
      </w:pPr>
      <w:r>
        <w:t>The</w:t>
      </w:r>
      <w:r>
        <w:rPr>
          <w:spacing w:val="-2"/>
        </w:rPr>
        <w:t xml:space="preserve"> </w:t>
      </w:r>
      <w:r>
        <w:rPr>
          <w:i/>
        </w:rPr>
        <w:t>Canfield</w:t>
      </w:r>
      <w:r>
        <w:rPr>
          <w:i/>
          <w:spacing w:val="-2"/>
        </w:rPr>
        <w:t xml:space="preserve"> </w:t>
      </w:r>
      <w:r>
        <w:t>case</w:t>
      </w:r>
      <w:r>
        <w:rPr>
          <w:spacing w:val="-2"/>
        </w:rPr>
        <w:t xml:space="preserve"> </w:t>
      </w:r>
      <w:r>
        <w:t>contains</w:t>
      </w:r>
      <w:r>
        <w:rPr>
          <w:spacing w:val="-3"/>
        </w:rPr>
        <w:t xml:space="preserve"> </w:t>
      </w:r>
      <w:r>
        <w:t>a</w:t>
      </w:r>
      <w:r>
        <w:rPr>
          <w:spacing w:val="-4"/>
        </w:rPr>
        <w:t xml:space="preserve"> </w:t>
      </w:r>
      <w:r>
        <w:t>thorough</w:t>
      </w:r>
      <w:r>
        <w:rPr>
          <w:spacing w:val="-2"/>
        </w:rPr>
        <w:t xml:space="preserve"> </w:t>
      </w:r>
      <w:r>
        <w:t>discussion</w:t>
      </w:r>
      <w:r>
        <w:rPr>
          <w:spacing w:val="-2"/>
        </w:rPr>
        <w:t xml:space="preserve"> </w:t>
      </w:r>
      <w:r>
        <w:t>of</w:t>
      </w:r>
      <w:r>
        <w:rPr>
          <w:spacing w:val="-5"/>
        </w:rPr>
        <w:t xml:space="preserve"> </w:t>
      </w:r>
      <w:r>
        <w:t>the</w:t>
      </w:r>
      <w:r>
        <w:rPr>
          <w:spacing w:val="-2"/>
        </w:rPr>
        <w:t xml:space="preserve"> </w:t>
      </w:r>
      <w:r>
        <w:t>doctrine</w:t>
      </w:r>
      <w:r>
        <w:rPr>
          <w:spacing w:val="-4"/>
        </w:rPr>
        <w:t xml:space="preserve"> </w:t>
      </w:r>
      <w:r>
        <w:t>of</w:t>
      </w:r>
      <w:r>
        <w:rPr>
          <w:spacing w:val="-5"/>
        </w:rPr>
        <w:t xml:space="preserve"> </w:t>
      </w:r>
      <w:r>
        <w:t>equitable</w:t>
      </w:r>
      <w:r>
        <w:rPr>
          <w:spacing w:val="-4"/>
        </w:rPr>
        <w:t xml:space="preserve"> </w:t>
      </w:r>
      <w:r>
        <w:t>estoppel and its application to government agencies.</w:t>
      </w:r>
      <w:r>
        <w:rPr>
          <w:spacing w:val="40"/>
        </w:rPr>
        <w:t xml:space="preserve"> </w:t>
      </w:r>
      <w:r>
        <w:t>The decision notes that four basic elements must be present in order to apply the doctrine of equitable estoppel:</w:t>
      </w:r>
    </w:p>
    <w:p w14:paraId="30ABB732" w14:textId="77777777" w:rsidR="004F1956" w:rsidRDefault="00000000">
      <w:pPr>
        <w:pStyle w:val="ListParagraph"/>
        <w:numPr>
          <w:ilvl w:val="0"/>
          <w:numId w:val="9"/>
        </w:numPr>
        <w:tabs>
          <w:tab w:val="left" w:pos="979"/>
        </w:tabs>
        <w:spacing w:before="240"/>
        <w:ind w:left="979" w:hanging="719"/>
        <w:rPr>
          <w:sz w:val="24"/>
        </w:rPr>
      </w:pPr>
      <w:r>
        <w:rPr>
          <w:sz w:val="24"/>
        </w:rPr>
        <w:t>The</w:t>
      </w:r>
      <w:r>
        <w:rPr>
          <w:spacing w:val="-1"/>
          <w:sz w:val="24"/>
        </w:rPr>
        <w:t xml:space="preserve"> </w:t>
      </w:r>
      <w:r>
        <w:rPr>
          <w:sz w:val="24"/>
        </w:rPr>
        <w:t>party</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estopped</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apprised of</w:t>
      </w:r>
      <w:r>
        <w:rPr>
          <w:spacing w:val="-3"/>
          <w:sz w:val="24"/>
        </w:rPr>
        <w:t xml:space="preserve"> </w:t>
      </w:r>
      <w:r>
        <w:rPr>
          <w:sz w:val="24"/>
        </w:rPr>
        <w:t>the</w:t>
      </w:r>
      <w:r>
        <w:rPr>
          <w:spacing w:val="-2"/>
          <w:sz w:val="24"/>
        </w:rPr>
        <w:t xml:space="preserve"> facts;</w:t>
      </w:r>
    </w:p>
    <w:p w14:paraId="30ABB733" w14:textId="77777777" w:rsidR="004F1956" w:rsidRDefault="00000000">
      <w:pPr>
        <w:pStyle w:val="ListParagraph"/>
        <w:numPr>
          <w:ilvl w:val="0"/>
          <w:numId w:val="9"/>
        </w:numPr>
        <w:tabs>
          <w:tab w:val="left" w:pos="980"/>
        </w:tabs>
        <w:spacing w:before="240"/>
        <w:ind w:right="790"/>
        <w:rPr>
          <w:sz w:val="24"/>
        </w:rPr>
      </w:pPr>
      <w:r>
        <w:rPr>
          <w:sz w:val="24"/>
        </w:rPr>
        <w:t>The</w:t>
      </w:r>
      <w:r>
        <w:rPr>
          <w:spacing w:val="-2"/>
          <w:sz w:val="24"/>
        </w:rPr>
        <w:t xml:space="preserve"> </w:t>
      </w:r>
      <w:r>
        <w:rPr>
          <w:sz w:val="24"/>
        </w:rPr>
        <w:t>party</w:t>
      </w:r>
      <w:r>
        <w:rPr>
          <w:spacing w:val="-3"/>
          <w:sz w:val="24"/>
        </w:rPr>
        <w:t xml:space="preserve"> </w:t>
      </w:r>
      <w:r>
        <w:rPr>
          <w:sz w:val="24"/>
        </w:rPr>
        <w:t>must</w:t>
      </w:r>
      <w:r>
        <w:rPr>
          <w:spacing w:val="-2"/>
          <w:sz w:val="24"/>
        </w:rPr>
        <w:t xml:space="preserve"> </w:t>
      </w:r>
      <w:r>
        <w:rPr>
          <w:sz w:val="24"/>
        </w:rPr>
        <w:t>intend</w:t>
      </w:r>
      <w:r>
        <w:rPr>
          <w:spacing w:val="-2"/>
          <w:sz w:val="24"/>
        </w:rPr>
        <w:t xml:space="preserve"> </w:t>
      </w:r>
      <w:r>
        <w:rPr>
          <w:sz w:val="24"/>
        </w:rPr>
        <w:t>that</w:t>
      </w:r>
      <w:r>
        <w:rPr>
          <w:spacing w:val="-5"/>
          <w:sz w:val="24"/>
        </w:rPr>
        <w:t xml:space="preserve"> </w:t>
      </w:r>
      <w:r>
        <w:rPr>
          <w:sz w:val="24"/>
        </w:rPr>
        <w:t>his</w:t>
      </w:r>
      <w:r>
        <w:rPr>
          <w:spacing w:val="-3"/>
          <w:sz w:val="24"/>
        </w:rPr>
        <w:t xml:space="preserve"> </w:t>
      </w:r>
      <w:r>
        <w:rPr>
          <w:sz w:val="24"/>
        </w:rPr>
        <w:t>conduct</w:t>
      </w:r>
      <w:r>
        <w:rPr>
          <w:spacing w:val="-5"/>
          <w:sz w:val="24"/>
        </w:rPr>
        <w:t xml:space="preserve"> </w:t>
      </w:r>
      <w:r>
        <w:rPr>
          <w:sz w:val="24"/>
        </w:rPr>
        <w:t>be</w:t>
      </w:r>
      <w:r>
        <w:rPr>
          <w:spacing w:val="-4"/>
          <w:sz w:val="24"/>
        </w:rPr>
        <w:t xml:space="preserve"> </w:t>
      </w:r>
      <w:r>
        <w:rPr>
          <w:sz w:val="24"/>
        </w:rPr>
        <w:t>acted</w:t>
      </w:r>
      <w:r>
        <w:rPr>
          <w:spacing w:val="-2"/>
          <w:sz w:val="24"/>
        </w:rPr>
        <w:t xml:space="preserve"> </w:t>
      </w:r>
      <w:r>
        <w:rPr>
          <w:sz w:val="24"/>
        </w:rPr>
        <w:t>upon,</w:t>
      </w:r>
      <w:r>
        <w:rPr>
          <w:spacing w:val="-2"/>
          <w:sz w:val="24"/>
        </w:rPr>
        <w:t xml:space="preserve"> </w:t>
      </w:r>
      <w:r>
        <w:rPr>
          <w:sz w:val="24"/>
        </w:rPr>
        <w:t>or</w:t>
      </w:r>
      <w:r>
        <w:rPr>
          <w:spacing w:val="-6"/>
          <w:sz w:val="24"/>
        </w:rPr>
        <w:t xml:space="preserve"> </w:t>
      </w:r>
      <w:r>
        <w:rPr>
          <w:sz w:val="24"/>
        </w:rPr>
        <w:t>must</w:t>
      </w:r>
      <w:r>
        <w:rPr>
          <w:spacing w:val="-2"/>
          <w:sz w:val="24"/>
        </w:rPr>
        <w:t xml:space="preserve"> </w:t>
      </w:r>
      <w:r>
        <w:rPr>
          <w:sz w:val="24"/>
        </w:rPr>
        <w:t>so</w:t>
      </w:r>
      <w:r>
        <w:rPr>
          <w:spacing w:val="-4"/>
          <w:sz w:val="24"/>
        </w:rPr>
        <w:t xml:space="preserve"> </w:t>
      </w:r>
      <w:r>
        <w:rPr>
          <w:sz w:val="24"/>
        </w:rPr>
        <w:t>act</w:t>
      </w:r>
      <w:r>
        <w:rPr>
          <w:spacing w:val="-2"/>
          <w:sz w:val="24"/>
        </w:rPr>
        <w:t xml:space="preserve"> </w:t>
      </w:r>
      <w:r>
        <w:rPr>
          <w:sz w:val="24"/>
        </w:rPr>
        <w:t>that</w:t>
      </w:r>
      <w:r>
        <w:rPr>
          <w:spacing w:val="-2"/>
          <w:sz w:val="24"/>
        </w:rPr>
        <w:t xml:space="preserve"> </w:t>
      </w:r>
      <w:r>
        <w:rPr>
          <w:sz w:val="24"/>
        </w:rPr>
        <w:t>the party asserting the estoppel had a right to believe it was so intended;</w:t>
      </w:r>
    </w:p>
    <w:p w14:paraId="30ABB734" w14:textId="77777777" w:rsidR="004F1956" w:rsidRDefault="00000000">
      <w:pPr>
        <w:pStyle w:val="ListParagraph"/>
        <w:numPr>
          <w:ilvl w:val="0"/>
          <w:numId w:val="9"/>
        </w:numPr>
        <w:tabs>
          <w:tab w:val="left" w:pos="979"/>
        </w:tabs>
        <w:spacing w:before="240"/>
        <w:ind w:left="979" w:hanging="719"/>
        <w:rPr>
          <w:sz w:val="24"/>
        </w:rPr>
      </w:pPr>
      <w:r>
        <w:rPr>
          <w:sz w:val="24"/>
        </w:rPr>
        <w:t>The</w:t>
      </w:r>
      <w:r>
        <w:rPr>
          <w:spacing w:val="-1"/>
          <w:sz w:val="24"/>
        </w:rPr>
        <w:t xml:space="preserve"> </w:t>
      </w:r>
      <w:r>
        <w:rPr>
          <w:sz w:val="24"/>
        </w:rPr>
        <w:t>other</w:t>
      </w:r>
      <w:r>
        <w:rPr>
          <w:spacing w:val="-4"/>
          <w:sz w:val="24"/>
        </w:rPr>
        <w:t xml:space="preserve"> </w:t>
      </w:r>
      <w:r>
        <w:rPr>
          <w:sz w:val="24"/>
        </w:rPr>
        <w:t>party</w:t>
      </w:r>
      <w:r>
        <w:rPr>
          <w:spacing w:val="-4"/>
          <w:sz w:val="24"/>
        </w:rPr>
        <w:t xml:space="preserve"> </w:t>
      </w:r>
      <w:r>
        <w:rPr>
          <w:sz w:val="24"/>
        </w:rPr>
        <w:t>must</w:t>
      </w:r>
      <w:r>
        <w:rPr>
          <w:spacing w:val="-3"/>
          <w:sz w:val="24"/>
        </w:rPr>
        <w:t xml:space="preserve"> </w:t>
      </w:r>
      <w:r>
        <w:rPr>
          <w:sz w:val="24"/>
        </w:rPr>
        <w:t>be</w:t>
      </w:r>
      <w:r>
        <w:rPr>
          <w:spacing w:val="-1"/>
          <w:sz w:val="24"/>
        </w:rPr>
        <w:t xml:space="preserve"> </w:t>
      </w:r>
      <w:r>
        <w:rPr>
          <w:sz w:val="24"/>
        </w:rPr>
        <w:t>ignorant</w:t>
      </w:r>
      <w:r>
        <w:rPr>
          <w:spacing w:val="-3"/>
          <w:sz w:val="24"/>
        </w:rPr>
        <w:t xml:space="preserve"> </w:t>
      </w:r>
      <w:r>
        <w:rPr>
          <w:sz w:val="24"/>
        </w:rPr>
        <w:t>of the</w:t>
      </w:r>
      <w:r>
        <w:rPr>
          <w:spacing w:val="-3"/>
          <w:sz w:val="24"/>
        </w:rPr>
        <w:t xml:space="preserve"> </w:t>
      </w:r>
      <w:r>
        <w:rPr>
          <w:sz w:val="24"/>
        </w:rPr>
        <w:t>true state</w:t>
      </w:r>
      <w:r>
        <w:rPr>
          <w:spacing w:val="-3"/>
          <w:sz w:val="24"/>
        </w:rPr>
        <w:t xml:space="preserve"> </w:t>
      </w:r>
      <w:r>
        <w:rPr>
          <w:sz w:val="24"/>
        </w:rPr>
        <w:t>of facts;</w:t>
      </w:r>
      <w:r>
        <w:rPr>
          <w:spacing w:val="-3"/>
          <w:sz w:val="24"/>
        </w:rPr>
        <w:t xml:space="preserve"> </w:t>
      </w:r>
      <w:r>
        <w:rPr>
          <w:spacing w:val="-5"/>
          <w:sz w:val="24"/>
        </w:rPr>
        <w:t>and</w:t>
      </w:r>
    </w:p>
    <w:p w14:paraId="30ABB735" w14:textId="77777777" w:rsidR="004F1956" w:rsidRDefault="00000000">
      <w:pPr>
        <w:pStyle w:val="ListParagraph"/>
        <w:numPr>
          <w:ilvl w:val="0"/>
          <w:numId w:val="9"/>
        </w:numPr>
        <w:tabs>
          <w:tab w:val="left" w:pos="979"/>
        </w:tabs>
        <w:spacing w:before="240"/>
        <w:ind w:left="979" w:hanging="719"/>
        <w:rPr>
          <w:sz w:val="24"/>
        </w:rPr>
      </w:pPr>
      <w:r>
        <w:rPr>
          <w:sz w:val="24"/>
        </w:rPr>
        <w:t>The</w:t>
      </w:r>
      <w:r>
        <w:rPr>
          <w:spacing w:val="-1"/>
          <w:sz w:val="24"/>
        </w:rPr>
        <w:t xml:space="preserve"> </w:t>
      </w:r>
      <w:r>
        <w:rPr>
          <w:sz w:val="24"/>
        </w:rPr>
        <w:t>other</w:t>
      </w:r>
      <w:r>
        <w:rPr>
          <w:spacing w:val="-3"/>
          <w:sz w:val="24"/>
        </w:rPr>
        <w:t xml:space="preserve"> </w:t>
      </w:r>
      <w:r>
        <w:rPr>
          <w:sz w:val="24"/>
        </w:rPr>
        <w:t>party</w:t>
      </w:r>
      <w:r>
        <w:rPr>
          <w:spacing w:val="-3"/>
          <w:sz w:val="24"/>
        </w:rPr>
        <w:t xml:space="preserve"> </w:t>
      </w:r>
      <w:r>
        <w:rPr>
          <w:sz w:val="24"/>
        </w:rPr>
        <w:t>must</w:t>
      </w:r>
      <w:r>
        <w:rPr>
          <w:spacing w:val="-3"/>
          <w:sz w:val="24"/>
        </w:rPr>
        <w:t xml:space="preserve"> </w:t>
      </w:r>
      <w:r>
        <w:rPr>
          <w:sz w:val="24"/>
        </w:rPr>
        <w:t>rely</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conduct</w:t>
      </w:r>
      <w:r>
        <w:rPr>
          <w:spacing w:val="-3"/>
          <w:sz w:val="24"/>
        </w:rPr>
        <w:t xml:space="preserve"> </w:t>
      </w:r>
      <w:r>
        <w:rPr>
          <w:sz w:val="24"/>
        </w:rPr>
        <w:t>to</w:t>
      </w:r>
      <w:r>
        <w:rPr>
          <w:spacing w:val="-2"/>
          <w:sz w:val="24"/>
        </w:rPr>
        <w:t xml:space="preserve"> </w:t>
      </w:r>
      <w:r>
        <w:rPr>
          <w:sz w:val="24"/>
        </w:rPr>
        <w:t>his</w:t>
      </w:r>
      <w:r>
        <w:rPr>
          <w:spacing w:val="-1"/>
          <w:sz w:val="24"/>
        </w:rPr>
        <w:t xml:space="preserve"> </w:t>
      </w:r>
      <w:r>
        <w:rPr>
          <w:spacing w:val="-2"/>
          <w:sz w:val="24"/>
        </w:rPr>
        <w:t>injury.</w:t>
      </w:r>
    </w:p>
    <w:p w14:paraId="30ABB736" w14:textId="77777777" w:rsidR="004F1956" w:rsidRDefault="00000000">
      <w:pPr>
        <w:pStyle w:val="BodyText"/>
        <w:spacing w:before="240"/>
        <w:ind w:right="338"/>
      </w:pPr>
      <w:r>
        <w:t>Additionally, in regard to the estoppel of government agencies, the case held that application of estoppel will be applied only when justice and right require it.</w:t>
      </w:r>
      <w:r>
        <w:rPr>
          <w:spacing w:val="40"/>
        </w:rPr>
        <w:t xml:space="preserve"> </w:t>
      </w:r>
      <w:r>
        <w:t>Otherwise, estoppel</w:t>
      </w:r>
      <w:r>
        <w:rPr>
          <w:spacing w:val="-1"/>
        </w:rPr>
        <w:t xml:space="preserve"> </w:t>
      </w:r>
      <w:r>
        <w:t>will</w:t>
      </w:r>
      <w:r>
        <w:rPr>
          <w:spacing w:val="-1"/>
        </w:rPr>
        <w:t xml:space="preserve"> </w:t>
      </w:r>
      <w:r>
        <w:t>not</w:t>
      </w:r>
      <w:r>
        <w:rPr>
          <w:spacing w:val="-3"/>
        </w:rPr>
        <w:t xml:space="preserve"> </w:t>
      </w:r>
      <w:r>
        <w:t>be</w:t>
      </w:r>
      <w:r>
        <w:rPr>
          <w:spacing w:val="-2"/>
        </w:rPr>
        <w:t xml:space="preserve"> </w:t>
      </w:r>
      <w:r>
        <w:t>applied when to do so would effectively</w:t>
      </w:r>
      <w:r>
        <w:rPr>
          <w:spacing w:val="-3"/>
        </w:rPr>
        <w:t xml:space="preserve"> </w:t>
      </w:r>
      <w:r>
        <w:t>nullify</w:t>
      </w:r>
      <w:r>
        <w:rPr>
          <w:spacing w:val="-1"/>
        </w:rPr>
        <w:t xml:space="preserve"> </w:t>
      </w:r>
      <w:r>
        <w:t>a</w:t>
      </w:r>
      <w:r>
        <w:rPr>
          <w:spacing w:val="-2"/>
        </w:rPr>
        <w:t xml:space="preserve"> </w:t>
      </w:r>
      <w:r>
        <w:t>strong rule of</w:t>
      </w:r>
      <w:r>
        <w:rPr>
          <w:spacing w:val="-3"/>
        </w:rPr>
        <w:t xml:space="preserve"> </w:t>
      </w:r>
      <w:r>
        <w:t>policy adopted for the benefit of the public.</w:t>
      </w:r>
      <w:r>
        <w:rPr>
          <w:spacing w:val="40"/>
        </w:rPr>
        <w:t xml:space="preserve"> </w:t>
      </w:r>
      <w:r>
        <w:t>Further, in determining whether estoppel is applicable to a government agency, the more culpable or negligent the agency or its representatives have been, and the more serious the effect of the advice on the claimant,</w:t>
      </w:r>
      <w:r>
        <w:rPr>
          <w:spacing w:val="-1"/>
        </w:rPr>
        <w:t xml:space="preserve"> </w:t>
      </w:r>
      <w:r>
        <w:t>the</w:t>
      </w:r>
      <w:r>
        <w:rPr>
          <w:spacing w:val="-3"/>
        </w:rPr>
        <w:t xml:space="preserve"> </w:t>
      </w:r>
      <w:r>
        <w:t>more</w:t>
      </w:r>
      <w:r>
        <w:rPr>
          <w:spacing w:val="-3"/>
        </w:rPr>
        <w:t xml:space="preserve"> </w:t>
      </w:r>
      <w:r>
        <w:t>likely</w:t>
      </w:r>
      <w:r>
        <w:rPr>
          <w:spacing w:val="-2"/>
        </w:rPr>
        <w:t xml:space="preserve"> </w:t>
      </w:r>
      <w:r>
        <w:t>the</w:t>
      </w:r>
      <w:r>
        <w:rPr>
          <w:spacing w:val="-3"/>
        </w:rPr>
        <w:t xml:space="preserve"> </w:t>
      </w:r>
      <w:r>
        <w:t>doctrine</w:t>
      </w:r>
      <w:r>
        <w:rPr>
          <w:spacing w:val="-1"/>
        </w:rPr>
        <w:t xml:space="preserve"> </w:t>
      </w:r>
      <w:r>
        <w:t>is</w:t>
      </w:r>
      <w:r>
        <w:rPr>
          <w:spacing w:val="-2"/>
        </w:rPr>
        <w:t xml:space="preserve"> </w:t>
      </w:r>
      <w:r>
        <w:t>to</w:t>
      </w:r>
      <w:r>
        <w:rPr>
          <w:spacing w:val="-3"/>
        </w:rPr>
        <w:t xml:space="preserve"> </w:t>
      </w:r>
      <w:r>
        <w:t>be</w:t>
      </w:r>
      <w:r>
        <w:rPr>
          <w:spacing w:val="-6"/>
        </w:rPr>
        <w:t xml:space="preserve"> </w:t>
      </w:r>
      <w:r>
        <w:t>applied.</w:t>
      </w:r>
      <w:r>
        <w:rPr>
          <w:spacing w:val="40"/>
        </w:rPr>
        <w:t xml:space="preserve"> </w:t>
      </w:r>
      <w:r>
        <w:t>(</w:t>
      </w:r>
      <w:r>
        <w:rPr>
          <w:i/>
        </w:rPr>
        <w:t>Canfield</w:t>
      </w:r>
      <w:r>
        <w:rPr>
          <w:i/>
          <w:spacing w:val="-1"/>
        </w:rPr>
        <w:t xml:space="preserve"> </w:t>
      </w:r>
      <w:r>
        <w:t>v.</w:t>
      </w:r>
      <w:r>
        <w:rPr>
          <w:spacing w:val="-4"/>
        </w:rPr>
        <w:t xml:space="preserve"> </w:t>
      </w:r>
      <w:r>
        <w:rPr>
          <w:i/>
        </w:rPr>
        <w:t>Prod</w:t>
      </w:r>
      <w:r>
        <w:t>,</w:t>
      </w:r>
      <w:r>
        <w:rPr>
          <w:spacing w:val="-1"/>
        </w:rPr>
        <w:t xml:space="preserve"> </w:t>
      </w:r>
      <w:r>
        <w:rPr>
          <w:i/>
        </w:rPr>
        <w:t>supra</w:t>
      </w:r>
      <w:r>
        <w:t>;</w:t>
      </w:r>
      <w:r>
        <w:rPr>
          <w:spacing w:val="-1"/>
        </w:rPr>
        <w:t xml:space="preserve"> </w:t>
      </w:r>
      <w:r>
        <w:t>see</w:t>
      </w:r>
      <w:r>
        <w:rPr>
          <w:spacing w:val="-3"/>
        </w:rPr>
        <w:t xml:space="preserve"> </w:t>
      </w:r>
      <w:r>
        <w:t xml:space="preserve">also </w:t>
      </w:r>
      <w:r>
        <w:rPr>
          <w:i/>
        </w:rPr>
        <w:t xml:space="preserve">City of Long Beach </w:t>
      </w:r>
      <w:r>
        <w:t xml:space="preserve">v. </w:t>
      </w:r>
      <w:r>
        <w:rPr>
          <w:i/>
        </w:rPr>
        <w:t xml:space="preserve">Mansell </w:t>
      </w:r>
      <w:r>
        <w:t>(1970) 3 Cal.3d 462.)</w:t>
      </w:r>
    </w:p>
    <w:p w14:paraId="30ABB737" w14:textId="77777777" w:rsidR="004F1956" w:rsidRDefault="00000000">
      <w:pPr>
        <w:pStyle w:val="BodyText"/>
        <w:spacing w:before="240"/>
        <w:ind w:right="378"/>
      </w:pPr>
      <w:r>
        <w:t>In</w:t>
      </w:r>
      <w:r>
        <w:rPr>
          <w:spacing w:val="-2"/>
        </w:rPr>
        <w:t xml:space="preserve"> </w:t>
      </w:r>
      <w:r>
        <w:t>discussing</w:t>
      </w:r>
      <w:r>
        <w:rPr>
          <w:spacing w:val="-2"/>
        </w:rPr>
        <w:t xml:space="preserve"> </w:t>
      </w:r>
      <w:r>
        <w:t>whether</w:t>
      </w:r>
      <w:r>
        <w:rPr>
          <w:spacing w:val="-6"/>
        </w:rPr>
        <w:t xml:space="preserve"> </w:t>
      </w:r>
      <w:r>
        <w:t>equitable</w:t>
      </w:r>
      <w:r>
        <w:rPr>
          <w:spacing w:val="-4"/>
        </w:rPr>
        <w:t xml:space="preserve"> </w:t>
      </w:r>
      <w:r>
        <w:t>estoppel</w:t>
      </w:r>
      <w:r>
        <w:rPr>
          <w:spacing w:val="-3"/>
        </w:rPr>
        <w:t xml:space="preserve"> </w:t>
      </w:r>
      <w:r>
        <w:t>could</w:t>
      </w:r>
      <w:r>
        <w:rPr>
          <w:spacing w:val="-2"/>
        </w:rPr>
        <w:t xml:space="preserve"> </w:t>
      </w:r>
      <w:r>
        <w:t>be</w:t>
      </w:r>
      <w:r>
        <w:rPr>
          <w:spacing w:val="-4"/>
        </w:rPr>
        <w:t xml:space="preserve"> </w:t>
      </w:r>
      <w:r>
        <w:t>applied</w:t>
      </w:r>
      <w:r>
        <w:rPr>
          <w:spacing w:val="-4"/>
        </w:rPr>
        <w:t xml:space="preserve"> </w:t>
      </w:r>
      <w:r>
        <w:t>against</w:t>
      </w:r>
      <w:r>
        <w:rPr>
          <w:spacing w:val="-2"/>
        </w:rPr>
        <w:t xml:space="preserve"> </w:t>
      </w:r>
      <w:r>
        <w:t>public</w:t>
      </w:r>
      <w:r>
        <w:rPr>
          <w:spacing w:val="-3"/>
        </w:rPr>
        <w:t xml:space="preserve"> </w:t>
      </w:r>
      <w:r>
        <w:t>agencies,</w:t>
      </w:r>
      <w:r>
        <w:rPr>
          <w:spacing w:val="-5"/>
        </w:rPr>
        <w:t xml:space="preserve"> </w:t>
      </w:r>
      <w:r>
        <w:t>the Court of Appeal has offered the following guidelines:</w:t>
      </w:r>
    </w:p>
    <w:p w14:paraId="30ABB738" w14:textId="77777777" w:rsidR="004F1956" w:rsidRDefault="00000000">
      <w:pPr>
        <w:pStyle w:val="BodyText"/>
        <w:spacing w:before="240"/>
        <w:ind w:right="319"/>
      </w:pPr>
      <w:r>
        <w:t>"The</w:t>
      </w:r>
      <w:r>
        <w:rPr>
          <w:spacing w:val="-1"/>
        </w:rPr>
        <w:t xml:space="preserve"> </w:t>
      </w:r>
      <w:r>
        <w:t>courts</w:t>
      </w:r>
      <w:r>
        <w:rPr>
          <w:spacing w:val="-4"/>
        </w:rPr>
        <w:t xml:space="preserve"> </w:t>
      </w:r>
      <w:r>
        <w:t>of</w:t>
      </w:r>
      <w:r>
        <w:rPr>
          <w:spacing w:val="-1"/>
        </w:rPr>
        <w:t xml:space="preserve"> </w:t>
      </w:r>
      <w:r>
        <w:t>this</w:t>
      </w:r>
      <w:r>
        <w:rPr>
          <w:spacing w:val="-2"/>
        </w:rPr>
        <w:t xml:space="preserve"> </w:t>
      </w:r>
      <w:r>
        <w:t>state</w:t>
      </w:r>
      <w:r>
        <w:rPr>
          <w:spacing w:val="-1"/>
        </w:rPr>
        <w:t xml:space="preserve"> </w:t>
      </w:r>
      <w:r>
        <w:t>have</w:t>
      </w:r>
      <w:r>
        <w:rPr>
          <w:spacing w:val="-1"/>
        </w:rPr>
        <w:t xml:space="preserve"> </w:t>
      </w:r>
      <w:r>
        <w:t>been</w:t>
      </w:r>
      <w:r>
        <w:rPr>
          <w:spacing w:val="-3"/>
        </w:rPr>
        <w:t xml:space="preserve"> </w:t>
      </w:r>
      <w:r>
        <w:t>careful</w:t>
      </w:r>
      <w:r>
        <w:rPr>
          <w:spacing w:val="-2"/>
        </w:rPr>
        <w:t xml:space="preserve"> </w:t>
      </w:r>
      <w:r>
        <w:t>to</w:t>
      </w:r>
      <w:r>
        <w:rPr>
          <w:spacing w:val="-6"/>
        </w:rPr>
        <w:t xml:space="preserve"> </w:t>
      </w:r>
      <w:r>
        <w:t>apply</w:t>
      </w:r>
      <w:r>
        <w:rPr>
          <w:spacing w:val="-2"/>
        </w:rPr>
        <w:t xml:space="preserve"> </w:t>
      </w:r>
      <w:r>
        <w:t>the</w:t>
      </w:r>
      <w:r>
        <w:rPr>
          <w:spacing w:val="-1"/>
        </w:rPr>
        <w:t xml:space="preserve"> </w:t>
      </w:r>
      <w:r>
        <w:t>rules</w:t>
      </w:r>
      <w:r>
        <w:rPr>
          <w:spacing w:val="-2"/>
        </w:rPr>
        <w:t xml:space="preserve"> </w:t>
      </w:r>
      <w:r>
        <w:t>of</w:t>
      </w:r>
      <w:r>
        <w:rPr>
          <w:spacing w:val="-4"/>
        </w:rPr>
        <w:t xml:space="preserve"> </w:t>
      </w:r>
      <w:r>
        <w:t>estoppel</w:t>
      </w:r>
      <w:r>
        <w:rPr>
          <w:spacing w:val="-5"/>
        </w:rPr>
        <w:t xml:space="preserve"> </w:t>
      </w:r>
      <w:r>
        <w:t>against</w:t>
      </w:r>
      <w:r>
        <w:rPr>
          <w:spacing w:val="-1"/>
        </w:rPr>
        <w:t xml:space="preserve"> </w:t>
      </w:r>
      <w:r>
        <w:t>a</w:t>
      </w:r>
      <w:r>
        <w:rPr>
          <w:spacing w:val="-3"/>
        </w:rPr>
        <w:t xml:space="preserve"> </w:t>
      </w:r>
      <w:r>
        <w:t>public agency only in those special cases where the interests of justice clearly require it.</w:t>
      </w:r>
    </w:p>
    <w:p w14:paraId="30ABB739" w14:textId="77777777" w:rsidR="004F1956" w:rsidRDefault="00000000">
      <w:pPr>
        <w:pStyle w:val="BodyText"/>
        <w:ind w:right="378"/>
      </w:pPr>
      <w:r>
        <w:t>However, if such exceptional case does arise and if the ends of justice clearly demand it, estoppel can and will be applied even against a public agency.</w:t>
      </w:r>
      <w:r>
        <w:rPr>
          <w:spacing w:val="40"/>
        </w:rPr>
        <w:t xml:space="preserve"> </w:t>
      </w:r>
      <w:r>
        <w:t>Of course, the facts upon which such an estoppel must rest go beyond the ordinary principles of estoppel and</w:t>
      </w:r>
      <w:r>
        <w:rPr>
          <w:spacing w:val="-4"/>
        </w:rPr>
        <w:t xml:space="preserve"> </w:t>
      </w:r>
      <w:r>
        <w:t>each</w:t>
      </w:r>
      <w:r>
        <w:rPr>
          <w:spacing w:val="-4"/>
        </w:rPr>
        <w:t xml:space="preserve"> </w:t>
      </w:r>
      <w:r>
        <w:t>case</w:t>
      </w:r>
      <w:r>
        <w:rPr>
          <w:spacing w:val="-4"/>
        </w:rPr>
        <w:t xml:space="preserve"> </w:t>
      </w:r>
      <w:r>
        <w:t>must</w:t>
      </w:r>
      <w:r>
        <w:rPr>
          <w:spacing w:val="-5"/>
        </w:rPr>
        <w:t xml:space="preserve"> </w:t>
      </w:r>
      <w:r>
        <w:t>be</w:t>
      </w:r>
      <w:r>
        <w:rPr>
          <w:spacing w:val="-2"/>
        </w:rPr>
        <w:t xml:space="preserve"> </w:t>
      </w:r>
      <w:r>
        <w:t>examined</w:t>
      </w:r>
      <w:r>
        <w:rPr>
          <w:spacing w:val="-2"/>
        </w:rPr>
        <w:t xml:space="preserve"> </w:t>
      </w:r>
      <w:r>
        <w:t>carefully</w:t>
      </w:r>
      <w:r>
        <w:rPr>
          <w:spacing w:val="-3"/>
        </w:rPr>
        <w:t xml:space="preserve"> </w:t>
      </w:r>
      <w:r>
        <w:t>and</w:t>
      </w:r>
      <w:r>
        <w:rPr>
          <w:spacing w:val="-2"/>
        </w:rPr>
        <w:t xml:space="preserve"> </w:t>
      </w:r>
      <w:r>
        <w:t>rigidly</w:t>
      </w:r>
      <w:r>
        <w:rPr>
          <w:spacing w:val="-3"/>
        </w:rPr>
        <w:t xml:space="preserve"> </w:t>
      </w:r>
      <w:r>
        <w:t>to</w:t>
      </w:r>
      <w:r>
        <w:rPr>
          <w:spacing w:val="-2"/>
        </w:rPr>
        <w:t xml:space="preserve"> </w:t>
      </w:r>
      <w:r>
        <w:t>be</w:t>
      </w:r>
      <w:r>
        <w:rPr>
          <w:spacing w:val="-2"/>
        </w:rPr>
        <w:t xml:space="preserve"> </w:t>
      </w:r>
      <w:r>
        <w:t>sure</w:t>
      </w:r>
      <w:r>
        <w:rPr>
          <w:spacing w:val="-4"/>
        </w:rPr>
        <w:t xml:space="preserve"> </w:t>
      </w:r>
      <w:r>
        <w:t>that</w:t>
      </w:r>
      <w:r>
        <w:rPr>
          <w:spacing w:val="-2"/>
        </w:rPr>
        <w:t xml:space="preserve"> </w:t>
      </w:r>
      <w:r>
        <w:t>a</w:t>
      </w:r>
      <w:r>
        <w:rPr>
          <w:spacing w:val="-4"/>
        </w:rPr>
        <w:t xml:space="preserve"> </w:t>
      </w:r>
      <w:r>
        <w:t>precedent</w:t>
      </w:r>
      <w:r>
        <w:rPr>
          <w:spacing w:val="-2"/>
        </w:rPr>
        <w:t xml:space="preserve"> </w:t>
      </w:r>
      <w:r>
        <w:t>is</w:t>
      </w:r>
      <w:r>
        <w:rPr>
          <w:spacing w:val="-3"/>
        </w:rPr>
        <w:t xml:space="preserve"> </w:t>
      </w:r>
      <w:r>
        <w:t>not established through which, by favoritism or otherwise, the public interest may be mulcted [defrauded, swindled] or public policy defeated."</w:t>
      </w:r>
      <w:r>
        <w:rPr>
          <w:spacing w:val="40"/>
        </w:rPr>
        <w:t xml:space="preserve"> </w:t>
      </w:r>
      <w:r>
        <w:t>(</w:t>
      </w:r>
      <w:r>
        <w:rPr>
          <w:i/>
        </w:rPr>
        <w:t xml:space="preserve">City of Imperial Beach </w:t>
      </w:r>
      <w:r>
        <w:t>v.</w:t>
      </w:r>
    </w:p>
    <w:p w14:paraId="30ABB73A" w14:textId="77777777" w:rsidR="004F1956" w:rsidRDefault="00000000">
      <w:pPr>
        <w:pStyle w:val="BodyText"/>
        <w:spacing w:before="1"/>
      </w:pPr>
      <w:r>
        <w:rPr>
          <w:i/>
        </w:rPr>
        <w:t>Algert</w:t>
      </w:r>
      <w:r>
        <w:rPr>
          <w:i/>
          <w:spacing w:val="-5"/>
        </w:rPr>
        <w:t xml:space="preserve"> </w:t>
      </w:r>
      <w:r>
        <w:t>(1962)</w:t>
      </w:r>
      <w:r>
        <w:rPr>
          <w:spacing w:val="-4"/>
        </w:rPr>
        <w:t xml:space="preserve"> </w:t>
      </w:r>
      <w:r>
        <w:t>200</w:t>
      </w:r>
      <w:r>
        <w:rPr>
          <w:spacing w:val="-2"/>
        </w:rPr>
        <w:t xml:space="preserve"> </w:t>
      </w:r>
      <w:r>
        <w:t>Cal.App.2d</w:t>
      </w:r>
      <w:r>
        <w:rPr>
          <w:spacing w:val="-3"/>
        </w:rPr>
        <w:t xml:space="preserve"> </w:t>
      </w:r>
      <w:r>
        <w:t>48,</w:t>
      </w:r>
      <w:r>
        <w:rPr>
          <w:spacing w:val="-5"/>
        </w:rPr>
        <w:t xml:space="preserve"> </w:t>
      </w:r>
      <w:r>
        <w:t>52,</w:t>
      </w:r>
      <w:r>
        <w:rPr>
          <w:spacing w:val="-4"/>
        </w:rPr>
        <w:t xml:space="preserve"> </w:t>
      </w:r>
      <w:r>
        <w:t>internal</w:t>
      </w:r>
      <w:r>
        <w:rPr>
          <w:spacing w:val="-6"/>
        </w:rPr>
        <w:t xml:space="preserve"> </w:t>
      </w:r>
      <w:r>
        <w:t>citations</w:t>
      </w:r>
      <w:r>
        <w:rPr>
          <w:spacing w:val="-4"/>
        </w:rPr>
        <w:t xml:space="preserve"> </w:t>
      </w:r>
      <w:r>
        <w:rPr>
          <w:spacing w:val="-2"/>
        </w:rPr>
        <w:t>omitted.)</w:t>
      </w:r>
    </w:p>
    <w:p w14:paraId="30ABB73B" w14:textId="77777777" w:rsidR="004F1956" w:rsidRDefault="00000000">
      <w:pPr>
        <w:pStyle w:val="BodyText"/>
        <w:spacing w:before="240"/>
        <w:ind w:right="338"/>
      </w:pPr>
      <w:r>
        <w:t>“Factors to be considered in a claim of estoppel against a public agency include consideration of the degree of negligence or culpability of the public agency (</w:t>
      </w:r>
      <w:r>
        <w:rPr>
          <w:i/>
        </w:rPr>
        <w:t xml:space="preserve">Driscoll </w:t>
      </w:r>
      <w:r>
        <w:t>v</w:t>
      </w:r>
      <w:r>
        <w:rPr>
          <w:i/>
        </w:rPr>
        <w:t>. City</w:t>
      </w:r>
      <w:r>
        <w:rPr>
          <w:i/>
          <w:spacing w:val="-3"/>
        </w:rPr>
        <w:t xml:space="preserve"> </w:t>
      </w:r>
      <w:r>
        <w:rPr>
          <w:i/>
        </w:rPr>
        <w:t>of</w:t>
      </w:r>
      <w:r>
        <w:rPr>
          <w:i/>
          <w:spacing w:val="-2"/>
        </w:rPr>
        <w:t xml:space="preserve"> </w:t>
      </w:r>
      <w:r>
        <w:rPr>
          <w:i/>
        </w:rPr>
        <w:t>Los</w:t>
      </w:r>
      <w:r>
        <w:rPr>
          <w:i/>
          <w:spacing w:val="-3"/>
        </w:rPr>
        <w:t xml:space="preserve"> </w:t>
      </w:r>
      <w:r>
        <w:rPr>
          <w:i/>
        </w:rPr>
        <w:t>Angeles</w:t>
      </w:r>
      <w:r>
        <w:rPr>
          <w:i/>
          <w:spacing w:val="-6"/>
        </w:rPr>
        <w:t xml:space="preserve"> </w:t>
      </w:r>
      <w:r>
        <w:t>(1967)</w:t>
      </w:r>
      <w:r>
        <w:rPr>
          <w:spacing w:val="-4"/>
        </w:rPr>
        <w:t xml:space="preserve"> </w:t>
      </w:r>
      <w:r>
        <w:t>67</w:t>
      </w:r>
      <w:r>
        <w:rPr>
          <w:spacing w:val="-2"/>
        </w:rPr>
        <w:t xml:space="preserve"> </w:t>
      </w:r>
      <w:r>
        <w:t>Cal.2d</w:t>
      </w:r>
      <w:r>
        <w:rPr>
          <w:spacing w:val="-4"/>
        </w:rPr>
        <w:t xml:space="preserve"> </w:t>
      </w:r>
      <w:r>
        <w:t>297,</w:t>
      </w:r>
      <w:r>
        <w:rPr>
          <w:spacing w:val="-2"/>
        </w:rPr>
        <w:t xml:space="preserve"> </w:t>
      </w:r>
      <w:r>
        <w:t>307),</w:t>
      </w:r>
      <w:r>
        <w:rPr>
          <w:spacing w:val="-2"/>
        </w:rPr>
        <w:t xml:space="preserve"> </w:t>
      </w:r>
      <w:r>
        <w:t>whether</w:t>
      </w:r>
      <w:r>
        <w:rPr>
          <w:spacing w:val="-4"/>
        </w:rPr>
        <w:t xml:space="preserve"> </w:t>
      </w:r>
      <w:r>
        <w:t>and</w:t>
      </w:r>
      <w:r>
        <w:rPr>
          <w:spacing w:val="-4"/>
        </w:rPr>
        <w:t xml:space="preserve"> </w:t>
      </w:r>
      <w:r>
        <w:t>to</w:t>
      </w:r>
      <w:r>
        <w:rPr>
          <w:spacing w:val="-2"/>
        </w:rPr>
        <w:t xml:space="preserve"> </w:t>
      </w:r>
      <w:r>
        <w:t>what</w:t>
      </w:r>
      <w:r>
        <w:rPr>
          <w:spacing w:val="-2"/>
        </w:rPr>
        <w:t xml:space="preserve"> </w:t>
      </w:r>
      <w:r>
        <w:t>extent</w:t>
      </w:r>
      <w:r>
        <w:rPr>
          <w:spacing w:val="-2"/>
        </w:rPr>
        <w:t xml:space="preserve"> </w:t>
      </w:r>
      <w:r>
        <w:t>the</w:t>
      </w:r>
      <w:r>
        <w:rPr>
          <w:spacing w:val="-4"/>
        </w:rPr>
        <w:t xml:space="preserve"> </w:t>
      </w:r>
      <w:r>
        <w:t xml:space="preserve">agency is certain of the knowledge or information it dispenses (see </w:t>
      </w:r>
      <w:r>
        <w:rPr>
          <w:i/>
        </w:rPr>
        <w:t xml:space="preserve">Phillis </w:t>
      </w:r>
      <w:r>
        <w:t xml:space="preserve">v. </w:t>
      </w:r>
      <w:r>
        <w:rPr>
          <w:i/>
        </w:rPr>
        <w:t xml:space="preserve">City of Santa Barbara </w:t>
      </w:r>
      <w:r>
        <w:t>(1967) 229 Cal.App.2d 45, 60), whether it purports to advise and direct or</w:t>
      </w:r>
    </w:p>
    <w:p w14:paraId="30ABB73C" w14:textId="77777777" w:rsidR="004F1956" w:rsidRDefault="004F1956">
      <w:pPr>
        <w:sectPr w:rsidR="004F1956" w:rsidSect="00A3161B">
          <w:pgSz w:w="12240" w:h="15840"/>
          <w:pgMar w:top="980" w:right="1120" w:bottom="1140" w:left="1180" w:header="440" w:footer="948" w:gutter="0"/>
          <w:cols w:space="720"/>
        </w:sectPr>
      </w:pPr>
    </w:p>
    <w:p w14:paraId="30ABB73D" w14:textId="77777777" w:rsidR="004F1956" w:rsidRDefault="004F1956">
      <w:pPr>
        <w:pStyle w:val="BodyText"/>
        <w:spacing w:before="36"/>
        <w:ind w:left="0"/>
      </w:pPr>
    </w:p>
    <w:p w14:paraId="30ABB73E" w14:textId="77777777" w:rsidR="004F1956" w:rsidRDefault="00000000">
      <w:pPr>
        <w:ind w:left="260" w:right="338"/>
        <w:rPr>
          <w:sz w:val="24"/>
        </w:rPr>
      </w:pPr>
      <w:r>
        <w:rPr>
          <w:sz w:val="24"/>
        </w:rPr>
        <w:t xml:space="preserve">merely to inform and respond to inquiries (see </w:t>
      </w:r>
      <w:r>
        <w:rPr>
          <w:i/>
          <w:sz w:val="24"/>
        </w:rPr>
        <w:t xml:space="preserve">Tyra </w:t>
      </w:r>
      <w:r>
        <w:rPr>
          <w:sz w:val="24"/>
        </w:rPr>
        <w:t xml:space="preserve">v. </w:t>
      </w:r>
      <w:r>
        <w:rPr>
          <w:i/>
          <w:sz w:val="24"/>
        </w:rPr>
        <w:t>Board of Police etc. Commrs</w:t>
      </w:r>
      <w:r>
        <w:rPr>
          <w:sz w:val="24"/>
        </w:rPr>
        <w:t>. (1948)</w:t>
      </w:r>
      <w:r>
        <w:rPr>
          <w:spacing w:val="-3"/>
          <w:sz w:val="24"/>
        </w:rPr>
        <w:t xml:space="preserve"> </w:t>
      </w:r>
      <w:r>
        <w:rPr>
          <w:sz w:val="24"/>
        </w:rPr>
        <w:t>32 Cal.2d</w:t>
      </w:r>
      <w:r>
        <w:rPr>
          <w:spacing w:val="-1"/>
          <w:sz w:val="24"/>
        </w:rPr>
        <w:t xml:space="preserve"> </w:t>
      </w:r>
      <w:r>
        <w:rPr>
          <w:sz w:val="24"/>
        </w:rPr>
        <w:t>666,</w:t>
      </w:r>
      <w:r>
        <w:rPr>
          <w:spacing w:val="-2"/>
          <w:sz w:val="24"/>
        </w:rPr>
        <w:t xml:space="preserve"> </w:t>
      </w:r>
      <w:r>
        <w:rPr>
          <w:sz w:val="24"/>
        </w:rPr>
        <w:t>670),</w:t>
      </w:r>
      <w:r>
        <w:rPr>
          <w:spacing w:val="-2"/>
          <w:sz w:val="24"/>
        </w:rPr>
        <w:t xml:space="preserve"> </w:t>
      </w:r>
      <w:r>
        <w:rPr>
          <w:sz w:val="24"/>
        </w:rPr>
        <w:t>and</w:t>
      </w:r>
      <w:r>
        <w:rPr>
          <w:spacing w:val="-1"/>
          <w:sz w:val="24"/>
        </w:rPr>
        <w:t xml:space="preserve"> </w:t>
      </w:r>
      <w:r>
        <w:rPr>
          <w:sz w:val="24"/>
        </w:rPr>
        <w:t>whether</w:t>
      </w:r>
      <w:r>
        <w:rPr>
          <w:spacing w:val="-1"/>
          <w:sz w:val="24"/>
        </w:rPr>
        <w:t xml:space="preserve"> </w:t>
      </w:r>
      <w:r>
        <w:rPr>
          <w:sz w:val="24"/>
        </w:rPr>
        <w:t>it</w:t>
      </w:r>
      <w:r>
        <w:rPr>
          <w:spacing w:val="-2"/>
          <w:sz w:val="24"/>
        </w:rPr>
        <w:t xml:space="preserve"> </w:t>
      </w:r>
      <w:r>
        <w:rPr>
          <w:sz w:val="24"/>
        </w:rPr>
        <w:t>acts in bad faith.</w:t>
      </w:r>
      <w:r>
        <w:rPr>
          <w:spacing w:val="40"/>
          <w:sz w:val="24"/>
        </w:rPr>
        <w:t xml:space="preserve"> </w:t>
      </w:r>
      <w:r>
        <w:rPr>
          <w:sz w:val="24"/>
        </w:rPr>
        <w:t xml:space="preserve">(See </w:t>
      </w:r>
      <w:r>
        <w:rPr>
          <w:i/>
          <w:sz w:val="24"/>
        </w:rPr>
        <w:t xml:space="preserve">Lorenson </w:t>
      </w:r>
      <w:r>
        <w:rPr>
          <w:sz w:val="24"/>
        </w:rPr>
        <w:t>v.</w:t>
      </w:r>
      <w:r>
        <w:rPr>
          <w:spacing w:val="-1"/>
          <w:sz w:val="24"/>
        </w:rPr>
        <w:t xml:space="preserve"> </w:t>
      </w:r>
      <w:r>
        <w:rPr>
          <w:i/>
          <w:sz w:val="24"/>
        </w:rPr>
        <w:t>City</w:t>
      </w:r>
      <w:r>
        <w:rPr>
          <w:i/>
          <w:spacing w:val="-2"/>
          <w:sz w:val="24"/>
        </w:rPr>
        <w:t xml:space="preserve"> </w:t>
      </w:r>
      <w:r>
        <w:rPr>
          <w:i/>
          <w:sz w:val="24"/>
        </w:rPr>
        <w:t>of Los</w:t>
      </w:r>
      <w:r>
        <w:rPr>
          <w:i/>
          <w:spacing w:val="-3"/>
          <w:sz w:val="24"/>
        </w:rPr>
        <w:t xml:space="preserve"> </w:t>
      </w:r>
      <w:r>
        <w:rPr>
          <w:i/>
          <w:sz w:val="24"/>
        </w:rPr>
        <w:t>Angeles</w:t>
      </w:r>
      <w:r>
        <w:rPr>
          <w:i/>
          <w:spacing w:val="-3"/>
          <w:sz w:val="24"/>
        </w:rPr>
        <w:t xml:space="preserve"> </w:t>
      </w:r>
      <w:r>
        <w:rPr>
          <w:sz w:val="24"/>
        </w:rPr>
        <w:t>(1953)</w:t>
      </w:r>
      <w:r>
        <w:rPr>
          <w:spacing w:val="-3"/>
          <w:sz w:val="24"/>
        </w:rPr>
        <w:t xml:space="preserve"> </w:t>
      </w:r>
      <w:r>
        <w:rPr>
          <w:sz w:val="24"/>
        </w:rPr>
        <w:t>41</w:t>
      </w:r>
      <w:r>
        <w:rPr>
          <w:spacing w:val="-4"/>
          <w:sz w:val="24"/>
        </w:rPr>
        <w:t xml:space="preserve"> </w:t>
      </w:r>
      <w:r>
        <w:rPr>
          <w:sz w:val="24"/>
        </w:rPr>
        <w:t>Cal.2d</w:t>
      </w:r>
      <w:r>
        <w:rPr>
          <w:spacing w:val="-3"/>
          <w:sz w:val="24"/>
        </w:rPr>
        <w:t xml:space="preserve"> </w:t>
      </w:r>
      <w:r>
        <w:rPr>
          <w:sz w:val="24"/>
        </w:rPr>
        <w:t>334,</w:t>
      </w:r>
      <w:r>
        <w:rPr>
          <w:spacing w:val="-2"/>
          <w:sz w:val="24"/>
        </w:rPr>
        <w:t xml:space="preserve"> </w:t>
      </w:r>
      <w:r>
        <w:rPr>
          <w:sz w:val="24"/>
        </w:rPr>
        <w:t>340)."</w:t>
      </w:r>
      <w:r>
        <w:rPr>
          <w:spacing w:val="60"/>
          <w:sz w:val="24"/>
        </w:rPr>
        <w:t xml:space="preserve"> </w:t>
      </w:r>
      <w:r>
        <w:rPr>
          <w:sz w:val="24"/>
        </w:rPr>
        <w:t>(</w:t>
      </w:r>
      <w:r>
        <w:rPr>
          <w:i/>
          <w:sz w:val="24"/>
        </w:rPr>
        <w:t>Lee</w:t>
      </w:r>
      <w:r>
        <w:rPr>
          <w:i/>
          <w:spacing w:val="-2"/>
          <w:sz w:val="24"/>
        </w:rPr>
        <w:t xml:space="preserve"> </w:t>
      </w:r>
      <w:r>
        <w:rPr>
          <w:sz w:val="24"/>
        </w:rPr>
        <w:t>v.</w:t>
      </w:r>
      <w:r>
        <w:rPr>
          <w:spacing w:val="-4"/>
          <w:sz w:val="24"/>
        </w:rPr>
        <w:t xml:space="preserve"> </w:t>
      </w:r>
      <w:r>
        <w:rPr>
          <w:i/>
          <w:sz w:val="24"/>
        </w:rPr>
        <w:t>Board</w:t>
      </w:r>
      <w:r>
        <w:rPr>
          <w:i/>
          <w:spacing w:val="-2"/>
          <w:sz w:val="24"/>
        </w:rPr>
        <w:t xml:space="preserve"> </w:t>
      </w:r>
      <w:r>
        <w:rPr>
          <w:i/>
          <w:sz w:val="24"/>
        </w:rPr>
        <w:t>of</w:t>
      </w:r>
      <w:r>
        <w:rPr>
          <w:i/>
          <w:spacing w:val="-4"/>
          <w:sz w:val="24"/>
        </w:rPr>
        <w:t xml:space="preserve"> </w:t>
      </w:r>
      <w:r>
        <w:rPr>
          <w:i/>
          <w:sz w:val="24"/>
        </w:rPr>
        <w:t>Administration</w:t>
      </w:r>
      <w:r>
        <w:rPr>
          <w:i/>
          <w:spacing w:val="-2"/>
          <w:sz w:val="24"/>
        </w:rPr>
        <w:t xml:space="preserve"> </w:t>
      </w:r>
      <w:r>
        <w:rPr>
          <w:sz w:val="24"/>
        </w:rPr>
        <w:t>(1982)</w:t>
      </w:r>
      <w:r>
        <w:rPr>
          <w:spacing w:val="-5"/>
          <w:sz w:val="24"/>
        </w:rPr>
        <w:t xml:space="preserve"> 130</w:t>
      </w:r>
    </w:p>
    <w:p w14:paraId="30ABB73F" w14:textId="77777777" w:rsidR="004F1956" w:rsidRDefault="00000000">
      <w:pPr>
        <w:pStyle w:val="BodyText"/>
      </w:pPr>
      <w:r>
        <w:t>Cal.App.3d</w:t>
      </w:r>
      <w:r>
        <w:rPr>
          <w:spacing w:val="-4"/>
        </w:rPr>
        <w:t xml:space="preserve"> </w:t>
      </w:r>
      <w:r>
        <w:t>122,</w:t>
      </w:r>
      <w:r>
        <w:rPr>
          <w:spacing w:val="-2"/>
        </w:rPr>
        <w:t xml:space="preserve"> 134.)</w:t>
      </w:r>
    </w:p>
    <w:p w14:paraId="30ABB740" w14:textId="77777777" w:rsidR="004F1956" w:rsidRDefault="00000000" w:rsidP="00E73A84">
      <w:pPr>
        <w:pStyle w:val="Heading2"/>
      </w:pPr>
      <w:bookmarkStart w:id="60" w:name="_Toc159590081"/>
      <w:r>
        <w:t>CONCLUSION</w:t>
      </w:r>
      <w:bookmarkEnd w:id="60"/>
    </w:p>
    <w:p w14:paraId="30ABB741" w14:textId="77777777" w:rsidR="004F1956" w:rsidRDefault="00000000">
      <w:pPr>
        <w:pStyle w:val="BodyText"/>
        <w:spacing w:before="240"/>
        <w:ind w:right="338"/>
      </w:pPr>
      <w:r>
        <w:t>The</w:t>
      </w:r>
      <w:r>
        <w:rPr>
          <w:spacing w:val="-2"/>
        </w:rPr>
        <w:t xml:space="preserve"> </w:t>
      </w:r>
      <w:r>
        <w:t>disputed</w:t>
      </w:r>
      <w:r>
        <w:rPr>
          <w:spacing w:val="-2"/>
        </w:rPr>
        <w:t xml:space="preserve"> </w:t>
      </w:r>
      <w:r>
        <w:t>issue</w:t>
      </w:r>
      <w:r>
        <w:rPr>
          <w:spacing w:val="-2"/>
        </w:rPr>
        <w:t xml:space="preserve"> </w:t>
      </w:r>
      <w:r>
        <w:t>in</w:t>
      </w:r>
      <w:r>
        <w:rPr>
          <w:spacing w:val="-2"/>
        </w:rPr>
        <w:t xml:space="preserve"> </w:t>
      </w:r>
      <w:r>
        <w:t>this</w:t>
      </w:r>
      <w:r>
        <w:rPr>
          <w:spacing w:val="-3"/>
        </w:rPr>
        <w:t xml:space="preserve"> </w:t>
      </w:r>
      <w:r>
        <w:t>case</w:t>
      </w:r>
      <w:r>
        <w:rPr>
          <w:spacing w:val="-2"/>
        </w:rPr>
        <w:t xml:space="preserve"> </w:t>
      </w:r>
      <w:r>
        <w:t>is</w:t>
      </w:r>
      <w:r>
        <w:rPr>
          <w:spacing w:val="-3"/>
        </w:rPr>
        <w:t xml:space="preserve"> </w:t>
      </w:r>
      <w:r>
        <w:t>whether</w:t>
      </w:r>
      <w:r>
        <w:rPr>
          <w:spacing w:val="-4"/>
        </w:rPr>
        <w:t xml:space="preserve"> </w:t>
      </w:r>
      <w:r>
        <w:t>the</w:t>
      </w:r>
      <w:r>
        <w:rPr>
          <w:spacing w:val="-4"/>
        </w:rPr>
        <w:t xml:space="preserve"> </w:t>
      </w:r>
      <w:r>
        <w:t>DOR</w:t>
      </w:r>
      <w:r>
        <w:rPr>
          <w:spacing w:val="-3"/>
        </w:rPr>
        <w:t xml:space="preserve"> </w:t>
      </w:r>
      <w:r>
        <w:t>is</w:t>
      </w:r>
      <w:r>
        <w:rPr>
          <w:spacing w:val="-3"/>
        </w:rPr>
        <w:t xml:space="preserve"> </w:t>
      </w:r>
      <w:r>
        <w:t>required</w:t>
      </w:r>
      <w:r>
        <w:rPr>
          <w:spacing w:val="-4"/>
        </w:rPr>
        <w:t xml:space="preserve"> </w:t>
      </w:r>
      <w:r>
        <w:t>to</w:t>
      </w:r>
      <w:r>
        <w:rPr>
          <w:spacing w:val="-2"/>
        </w:rPr>
        <w:t xml:space="preserve"> </w:t>
      </w:r>
      <w:r>
        <w:t>sponsor</w:t>
      </w:r>
      <w:r>
        <w:rPr>
          <w:spacing w:val="-4"/>
        </w:rPr>
        <w:t xml:space="preserve"> </w:t>
      </w:r>
      <w:r>
        <w:t>(pay)</w:t>
      </w:r>
      <w:r>
        <w:rPr>
          <w:spacing w:val="-4"/>
        </w:rPr>
        <w:t xml:space="preserve"> </w:t>
      </w:r>
      <w:r>
        <w:t xml:space="preserve">for appellant’s on-campus room and board for the 2023-2024 academic year at the </w:t>
      </w:r>
      <w:r>
        <w:rPr>
          <w:spacing w:val="-2"/>
        </w:rPr>
        <w:t>Academy.</w:t>
      </w:r>
    </w:p>
    <w:p w14:paraId="30ABB742" w14:textId="77777777" w:rsidR="004F1956" w:rsidRDefault="004F1956">
      <w:pPr>
        <w:pStyle w:val="BodyText"/>
        <w:ind w:left="0"/>
      </w:pPr>
    </w:p>
    <w:p w14:paraId="30ABB743" w14:textId="77777777" w:rsidR="004F1956" w:rsidRDefault="00000000">
      <w:pPr>
        <w:pStyle w:val="BodyText"/>
        <w:ind w:right="338"/>
      </w:pPr>
      <w:r>
        <w:t>Room and board include shelter, utilities, and meals.</w:t>
      </w:r>
      <w:r>
        <w:rPr>
          <w:spacing w:val="40"/>
        </w:rPr>
        <w:t xml:space="preserve"> </w:t>
      </w:r>
      <w:r>
        <w:t>In the realm of on-campus housing,</w:t>
      </w:r>
      <w:r>
        <w:rPr>
          <w:spacing w:val="-2"/>
        </w:rPr>
        <w:t xml:space="preserve"> </w:t>
      </w:r>
      <w:r>
        <w:t>room</w:t>
      </w:r>
      <w:r>
        <w:rPr>
          <w:spacing w:val="-4"/>
        </w:rPr>
        <w:t xml:space="preserve"> </w:t>
      </w:r>
      <w:r>
        <w:t>and</w:t>
      </w:r>
      <w:r>
        <w:rPr>
          <w:spacing w:val="-2"/>
        </w:rPr>
        <w:t xml:space="preserve"> </w:t>
      </w:r>
      <w:r>
        <w:t>board</w:t>
      </w:r>
      <w:r>
        <w:rPr>
          <w:spacing w:val="-2"/>
        </w:rPr>
        <w:t xml:space="preserve"> </w:t>
      </w:r>
      <w:r>
        <w:t>includes</w:t>
      </w:r>
      <w:r>
        <w:rPr>
          <w:spacing w:val="-5"/>
        </w:rPr>
        <w:t xml:space="preserve"> </w:t>
      </w:r>
      <w:r>
        <w:t>on-campus</w:t>
      </w:r>
      <w:r>
        <w:rPr>
          <w:spacing w:val="-5"/>
        </w:rPr>
        <w:t xml:space="preserve"> </w:t>
      </w:r>
      <w:r>
        <w:t>housing</w:t>
      </w:r>
      <w:r>
        <w:rPr>
          <w:spacing w:val="-2"/>
        </w:rPr>
        <w:t xml:space="preserve"> </w:t>
      </w:r>
      <w:r>
        <w:t>such</w:t>
      </w:r>
      <w:r>
        <w:rPr>
          <w:spacing w:val="-2"/>
        </w:rPr>
        <w:t xml:space="preserve"> </w:t>
      </w:r>
      <w:r>
        <w:t>as</w:t>
      </w:r>
      <w:r>
        <w:rPr>
          <w:spacing w:val="-5"/>
        </w:rPr>
        <w:t xml:space="preserve"> </w:t>
      </w:r>
      <w:r>
        <w:t>a</w:t>
      </w:r>
      <w:r>
        <w:rPr>
          <w:spacing w:val="-4"/>
        </w:rPr>
        <w:t xml:space="preserve"> </w:t>
      </w:r>
      <w:r>
        <w:t>dormitory</w:t>
      </w:r>
      <w:r>
        <w:rPr>
          <w:spacing w:val="-3"/>
        </w:rPr>
        <w:t xml:space="preserve"> </w:t>
      </w:r>
      <w:r>
        <w:t>room,</w:t>
      </w:r>
      <w:r>
        <w:rPr>
          <w:spacing w:val="-5"/>
        </w:rPr>
        <w:t xml:space="preserve"> </w:t>
      </w:r>
      <w:r>
        <w:t>toilet and bathing facilities, and an on-campus meal plan.</w:t>
      </w:r>
    </w:p>
    <w:p w14:paraId="30ABB744" w14:textId="77777777" w:rsidR="004F1956" w:rsidRDefault="004F1956">
      <w:pPr>
        <w:pStyle w:val="BodyText"/>
        <w:ind w:left="0"/>
      </w:pPr>
    </w:p>
    <w:p w14:paraId="30ABB745" w14:textId="77777777" w:rsidR="004F1956" w:rsidRDefault="00000000">
      <w:pPr>
        <w:pStyle w:val="BodyText"/>
      </w:pPr>
      <w:r>
        <w:rPr>
          <w:u w:val="single"/>
        </w:rPr>
        <w:t>Living</w:t>
      </w:r>
      <w:r>
        <w:rPr>
          <w:spacing w:val="-1"/>
          <w:u w:val="single"/>
        </w:rPr>
        <w:t xml:space="preserve"> </w:t>
      </w:r>
      <w:r>
        <w:rPr>
          <w:spacing w:val="-2"/>
          <w:u w:val="single"/>
        </w:rPr>
        <w:t>Expenses</w:t>
      </w:r>
    </w:p>
    <w:p w14:paraId="30ABB746" w14:textId="77777777" w:rsidR="004F1956" w:rsidRDefault="004F1956">
      <w:pPr>
        <w:pStyle w:val="BodyText"/>
        <w:ind w:left="0"/>
      </w:pPr>
    </w:p>
    <w:p w14:paraId="30ABB747" w14:textId="77777777" w:rsidR="004F1956" w:rsidRDefault="00000000">
      <w:pPr>
        <w:pStyle w:val="BodyText"/>
        <w:ind w:right="378"/>
      </w:pPr>
      <w:r>
        <w:t>Title</w:t>
      </w:r>
      <w:r>
        <w:rPr>
          <w:spacing w:val="-2"/>
        </w:rPr>
        <w:t xml:space="preserve"> </w:t>
      </w:r>
      <w:r>
        <w:t>9</w:t>
      </w:r>
      <w:r>
        <w:rPr>
          <w:spacing w:val="-2"/>
        </w:rPr>
        <w:t xml:space="preserve"> </w:t>
      </w:r>
      <w:r>
        <w:t>of</w:t>
      </w:r>
      <w:r>
        <w:rPr>
          <w:spacing w:val="-4"/>
        </w:rPr>
        <w:t xml:space="preserve"> </w:t>
      </w:r>
      <w:r>
        <w:t>the</w:t>
      </w:r>
      <w:r>
        <w:rPr>
          <w:spacing w:val="-2"/>
        </w:rPr>
        <w:t xml:space="preserve"> </w:t>
      </w:r>
      <w:r>
        <w:t>California</w:t>
      </w:r>
      <w:r>
        <w:rPr>
          <w:spacing w:val="-4"/>
        </w:rPr>
        <w:t xml:space="preserve"> </w:t>
      </w:r>
      <w:r>
        <w:t>Code</w:t>
      </w:r>
      <w:r>
        <w:rPr>
          <w:spacing w:val="-4"/>
        </w:rPr>
        <w:t xml:space="preserve"> </w:t>
      </w:r>
      <w:r>
        <w:t>of</w:t>
      </w:r>
      <w:r>
        <w:rPr>
          <w:spacing w:val="-2"/>
        </w:rPr>
        <w:t xml:space="preserve"> </w:t>
      </w:r>
      <w:r>
        <w:t>Regulations,</w:t>
      </w:r>
      <w:r>
        <w:rPr>
          <w:spacing w:val="-4"/>
        </w:rPr>
        <w:t xml:space="preserve"> </w:t>
      </w:r>
      <w:r>
        <w:t>section</w:t>
      </w:r>
      <w:r>
        <w:rPr>
          <w:spacing w:val="-4"/>
        </w:rPr>
        <w:t xml:space="preserve"> </w:t>
      </w:r>
      <w:r>
        <w:t>7149</w:t>
      </w:r>
      <w:r>
        <w:rPr>
          <w:spacing w:val="-2"/>
        </w:rPr>
        <w:t xml:space="preserve"> </w:t>
      </w:r>
      <w:r>
        <w:t>states</w:t>
      </w:r>
      <w:r>
        <w:rPr>
          <w:spacing w:val="-4"/>
        </w:rPr>
        <w:t xml:space="preserve"> </w:t>
      </w:r>
      <w:r>
        <w:t>that</w:t>
      </w:r>
      <w:r>
        <w:rPr>
          <w:spacing w:val="-2"/>
        </w:rPr>
        <w:t xml:space="preserve"> </w:t>
      </w:r>
      <w:r>
        <w:t>the</w:t>
      </w:r>
      <w:r>
        <w:rPr>
          <w:spacing w:val="-2"/>
        </w:rPr>
        <w:t xml:space="preserve"> </w:t>
      </w:r>
      <w:r>
        <w:t>DOR’s</w:t>
      </w:r>
      <w:r>
        <w:rPr>
          <w:spacing w:val="-3"/>
        </w:rPr>
        <w:t xml:space="preserve"> </w:t>
      </w:r>
      <w:r>
        <w:t>scope of services include vocational rehabilitation services to assist eligible individuals to prepare for, secure, retain, or regain employment.</w:t>
      </w:r>
      <w:r>
        <w:rPr>
          <w:spacing w:val="40"/>
        </w:rPr>
        <w:t xml:space="preserve"> </w:t>
      </w:r>
      <w:r>
        <w:t>Vocational rehabilitation services include higher education, such as tuition, books, and educational supplies.</w:t>
      </w:r>
      <w:r>
        <w:rPr>
          <w:spacing w:val="40"/>
        </w:rPr>
        <w:t xml:space="preserve"> </w:t>
      </w:r>
      <w:r>
        <w:t>Vocational rehabilitation services do not include ongoing living expenses.</w:t>
      </w:r>
    </w:p>
    <w:p w14:paraId="30ABB748" w14:textId="77777777" w:rsidR="004F1956" w:rsidRDefault="004F1956">
      <w:pPr>
        <w:pStyle w:val="BodyText"/>
        <w:ind w:left="0"/>
      </w:pPr>
    </w:p>
    <w:p w14:paraId="30ABB749" w14:textId="77777777" w:rsidR="004F1956" w:rsidRDefault="00000000">
      <w:pPr>
        <w:pStyle w:val="BodyText"/>
      </w:pPr>
      <w:r>
        <w:rPr>
          <w:u w:val="single"/>
        </w:rPr>
        <w:t>Maintenance</w:t>
      </w:r>
      <w:r>
        <w:rPr>
          <w:spacing w:val="-5"/>
          <w:u w:val="single"/>
        </w:rPr>
        <w:t xml:space="preserve"> </w:t>
      </w:r>
      <w:r>
        <w:rPr>
          <w:spacing w:val="-2"/>
          <w:u w:val="single"/>
        </w:rPr>
        <w:t>Services</w:t>
      </w:r>
    </w:p>
    <w:p w14:paraId="30ABB74A" w14:textId="77777777" w:rsidR="004F1956" w:rsidRDefault="004F1956">
      <w:pPr>
        <w:pStyle w:val="BodyText"/>
        <w:ind w:left="0"/>
      </w:pPr>
    </w:p>
    <w:p w14:paraId="30ABB74B" w14:textId="77777777" w:rsidR="004F1956" w:rsidRDefault="00000000">
      <w:pPr>
        <w:pStyle w:val="BodyText"/>
        <w:ind w:left="259" w:right="378"/>
      </w:pPr>
      <w:r>
        <w:t>The regulations define maintenance as monetary support provided for expenses such as</w:t>
      </w:r>
      <w:r>
        <w:rPr>
          <w:spacing w:val="-3"/>
        </w:rPr>
        <w:t xml:space="preserve"> </w:t>
      </w:r>
      <w:r>
        <w:t>food,</w:t>
      </w:r>
      <w:r>
        <w:rPr>
          <w:spacing w:val="-2"/>
        </w:rPr>
        <w:t xml:space="preserve"> </w:t>
      </w:r>
      <w:r>
        <w:t>shelter,</w:t>
      </w:r>
      <w:r>
        <w:rPr>
          <w:spacing w:val="-2"/>
        </w:rPr>
        <w:t xml:space="preserve"> </w:t>
      </w:r>
      <w:r>
        <w:t>and</w:t>
      </w:r>
      <w:r>
        <w:rPr>
          <w:spacing w:val="-2"/>
        </w:rPr>
        <w:t xml:space="preserve"> </w:t>
      </w:r>
      <w:r>
        <w:t>clothing</w:t>
      </w:r>
      <w:r>
        <w:rPr>
          <w:spacing w:val="-2"/>
        </w:rPr>
        <w:t xml:space="preserve"> </w:t>
      </w:r>
      <w:r>
        <w:t>that</w:t>
      </w:r>
      <w:r>
        <w:rPr>
          <w:spacing w:val="-5"/>
        </w:rPr>
        <w:t xml:space="preserve"> </w:t>
      </w:r>
      <w:r>
        <w:t>are</w:t>
      </w:r>
      <w:r>
        <w:rPr>
          <w:spacing w:val="-4"/>
        </w:rPr>
        <w:t xml:space="preserve"> </w:t>
      </w:r>
      <w:r>
        <w:t>more</w:t>
      </w:r>
      <w:r>
        <w:rPr>
          <w:spacing w:val="-2"/>
        </w:rPr>
        <w:t xml:space="preserve"> </w:t>
      </w:r>
      <w:r>
        <w:t>than</w:t>
      </w:r>
      <w:r>
        <w:rPr>
          <w:spacing w:val="-3"/>
        </w:rPr>
        <w:t xml:space="preserve"> </w:t>
      </w:r>
      <w:r>
        <w:t>the</w:t>
      </w:r>
      <w:r>
        <w:rPr>
          <w:spacing w:val="-4"/>
        </w:rPr>
        <w:t xml:space="preserve"> </w:t>
      </w:r>
      <w:r>
        <w:t>normal</w:t>
      </w:r>
      <w:r>
        <w:rPr>
          <w:spacing w:val="-3"/>
        </w:rPr>
        <w:t xml:space="preserve"> </w:t>
      </w:r>
      <w:r>
        <w:t>expenses</w:t>
      </w:r>
      <w:r>
        <w:rPr>
          <w:spacing w:val="-3"/>
        </w:rPr>
        <w:t xml:space="preserve"> </w:t>
      </w:r>
      <w:r>
        <w:t>of</w:t>
      </w:r>
      <w:r>
        <w:rPr>
          <w:spacing w:val="-2"/>
        </w:rPr>
        <w:t xml:space="preserve"> </w:t>
      </w:r>
      <w:r>
        <w:t>the</w:t>
      </w:r>
      <w:r>
        <w:rPr>
          <w:spacing w:val="-2"/>
        </w:rPr>
        <w:t xml:space="preserve"> </w:t>
      </w:r>
      <w:r>
        <w:t>individual, and which are necessitated by the person’s participation in the receipt of vocational rehabilitation services under an IPE.</w:t>
      </w:r>
    </w:p>
    <w:p w14:paraId="30ABB74C" w14:textId="77777777" w:rsidR="004F1956" w:rsidRDefault="004F1956">
      <w:pPr>
        <w:pStyle w:val="BodyText"/>
        <w:ind w:left="0"/>
      </w:pPr>
    </w:p>
    <w:p w14:paraId="30ABB74D" w14:textId="77777777" w:rsidR="004F1956" w:rsidRDefault="00000000">
      <w:pPr>
        <w:pStyle w:val="BodyText"/>
        <w:ind w:right="338"/>
      </w:pPr>
      <w:r>
        <w:t>The regulations further stated that maintenance is not long-term or ongoing living expenses</w:t>
      </w:r>
      <w:r>
        <w:rPr>
          <w:spacing w:val="-3"/>
        </w:rPr>
        <w:t xml:space="preserve"> </w:t>
      </w:r>
      <w:r>
        <w:t>and</w:t>
      </w:r>
      <w:r>
        <w:rPr>
          <w:spacing w:val="-4"/>
        </w:rPr>
        <w:t xml:space="preserve"> </w:t>
      </w:r>
      <w:r>
        <w:t>does</w:t>
      </w:r>
      <w:r>
        <w:rPr>
          <w:spacing w:val="-3"/>
        </w:rPr>
        <w:t xml:space="preserve"> </w:t>
      </w:r>
      <w:r>
        <w:t>not</w:t>
      </w:r>
      <w:r>
        <w:rPr>
          <w:spacing w:val="-2"/>
        </w:rPr>
        <w:t xml:space="preserve"> </w:t>
      </w:r>
      <w:r>
        <w:t>take</w:t>
      </w:r>
      <w:r>
        <w:rPr>
          <w:spacing w:val="-4"/>
        </w:rPr>
        <w:t xml:space="preserve"> </w:t>
      </w:r>
      <w:r>
        <w:t>the</w:t>
      </w:r>
      <w:r>
        <w:rPr>
          <w:spacing w:val="-2"/>
        </w:rPr>
        <w:t xml:space="preserve"> </w:t>
      </w:r>
      <w:r>
        <w:t>place</w:t>
      </w:r>
      <w:r>
        <w:rPr>
          <w:spacing w:val="-2"/>
        </w:rPr>
        <w:t xml:space="preserve"> </w:t>
      </w:r>
      <w:r>
        <w:t>of</w:t>
      </w:r>
      <w:r>
        <w:rPr>
          <w:spacing w:val="-2"/>
        </w:rPr>
        <w:t xml:space="preserve"> </w:t>
      </w:r>
      <w:r>
        <w:t>or</w:t>
      </w:r>
      <w:r>
        <w:rPr>
          <w:spacing w:val="-4"/>
        </w:rPr>
        <w:t xml:space="preserve"> </w:t>
      </w:r>
      <w:r>
        <w:t>become</w:t>
      </w:r>
      <w:r>
        <w:rPr>
          <w:spacing w:val="-2"/>
        </w:rPr>
        <w:t xml:space="preserve"> </w:t>
      </w:r>
      <w:r>
        <w:t>a</w:t>
      </w:r>
      <w:r>
        <w:rPr>
          <w:spacing w:val="-4"/>
        </w:rPr>
        <w:t xml:space="preserve"> </w:t>
      </w:r>
      <w:r>
        <w:t>payment</w:t>
      </w:r>
      <w:r>
        <w:rPr>
          <w:spacing w:val="-5"/>
        </w:rPr>
        <w:t xml:space="preserve"> </w:t>
      </w:r>
      <w:r>
        <w:t>public</w:t>
      </w:r>
      <w:r>
        <w:rPr>
          <w:spacing w:val="-3"/>
        </w:rPr>
        <w:t xml:space="preserve"> </w:t>
      </w:r>
      <w:r>
        <w:t>benefit</w:t>
      </w:r>
      <w:r>
        <w:rPr>
          <w:spacing w:val="-2"/>
        </w:rPr>
        <w:t xml:space="preserve"> </w:t>
      </w:r>
      <w:r>
        <w:t>program like welfare. (9 C.C.R. § 7019.)</w:t>
      </w:r>
    </w:p>
    <w:p w14:paraId="30ABB74E" w14:textId="77777777" w:rsidR="004F1956" w:rsidRDefault="004F1956">
      <w:pPr>
        <w:pStyle w:val="BodyText"/>
        <w:ind w:left="0"/>
      </w:pPr>
    </w:p>
    <w:p w14:paraId="30ABB74F" w14:textId="77777777" w:rsidR="004F1956" w:rsidRDefault="00000000">
      <w:pPr>
        <w:pStyle w:val="BodyText"/>
        <w:ind w:right="457"/>
      </w:pPr>
      <w:r>
        <w:t>The evidence shows that the cost of on-campus housing does not exceed the normal living expenses appellant would incur off-campus.</w:t>
      </w:r>
      <w:r>
        <w:rPr>
          <w:spacing w:val="40"/>
        </w:rPr>
        <w:t xml:space="preserve"> </w:t>
      </w:r>
      <w:r>
        <w:t>This is supported by evidence presented</w:t>
      </w:r>
      <w:r>
        <w:rPr>
          <w:spacing w:val="-4"/>
        </w:rPr>
        <w:t xml:space="preserve"> </w:t>
      </w:r>
      <w:r>
        <w:t>by</w:t>
      </w:r>
      <w:r>
        <w:rPr>
          <w:spacing w:val="-4"/>
        </w:rPr>
        <w:t xml:space="preserve"> </w:t>
      </w:r>
      <w:r>
        <w:t>appellant.</w:t>
      </w:r>
      <w:r>
        <w:rPr>
          <w:spacing w:val="40"/>
        </w:rPr>
        <w:t xml:space="preserve"> </w:t>
      </w:r>
      <w:r>
        <w:t>Appellant</w:t>
      </w:r>
      <w:r>
        <w:rPr>
          <w:spacing w:val="-3"/>
        </w:rPr>
        <w:t xml:space="preserve"> </w:t>
      </w:r>
      <w:r>
        <w:t>testified</w:t>
      </w:r>
      <w:r>
        <w:rPr>
          <w:spacing w:val="-4"/>
        </w:rPr>
        <w:t xml:space="preserve"> </w:t>
      </w:r>
      <w:r>
        <w:t>during</w:t>
      </w:r>
      <w:r>
        <w:rPr>
          <w:spacing w:val="-3"/>
        </w:rPr>
        <w:t xml:space="preserve"> </w:t>
      </w:r>
      <w:r>
        <w:t>the</w:t>
      </w:r>
      <w:r>
        <w:rPr>
          <w:spacing w:val="-4"/>
        </w:rPr>
        <w:t xml:space="preserve"> </w:t>
      </w:r>
      <w:r>
        <w:t>hearing</w:t>
      </w:r>
      <w:r>
        <w:rPr>
          <w:spacing w:val="-3"/>
        </w:rPr>
        <w:t xml:space="preserve"> </w:t>
      </w:r>
      <w:r>
        <w:t>that</w:t>
      </w:r>
      <w:r>
        <w:rPr>
          <w:spacing w:val="-5"/>
        </w:rPr>
        <w:t xml:space="preserve"> </w:t>
      </w:r>
      <w:r>
        <w:t>on-campus</w:t>
      </w:r>
      <w:r>
        <w:rPr>
          <w:spacing w:val="-4"/>
        </w:rPr>
        <w:t xml:space="preserve"> </w:t>
      </w:r>
      <w:r>
        <w:t>housing is preferrable as housing costs near the Academy are exorbitant.</w:t>
      </w:r>
    </w:p>
    <w:p w14:paraId="30ABB750" w14:textId="77777777" w:rsidR="004F1956" w:rsidRDefault="004F1956">
      <w:pPr>
        <w:pStyle w:val="BodyText"/>
        <w:ind w:left="0"/>
      </w:pPr>
    </w:p>
    <w:p w14:paraId="30ABB751" w14:textId="77777777" w:rsidR="004F1956" w:rsidRDefault="00000000">
      <w:pPr>
        <w:pStyle w:val="BodyText"/>
        <w:spacing w:before="1"/>
        <w:ind w:right="390"/>
      </w:pPr>
      <w:r>
        <w:t>The</w:t>
      </w:r>
      <w:r>
        <w:rPr>
          <w:spacing w:val="-2"/>
        </w:rPr>
        <w:t xml:space="preserve"> </w:t>
      </w:r>
      <w:r>
        <w:t>evidence</w:t>
      </w:r>
      <w:r>
        <w:rPr>
          <w:spacing w:val="-2"/>
        </w:rPr>
        <w:t xml:space="preserve"> </w:t>
      </w:r>
      <w:r>
        <w:t>further</w:t>
      </w:r>
      <w:r>
        <w:rPr>
          <w:spacing w:val="-4"/>
        </w:rPr>
        <w:t xml:space="preserve"> </w:t>
      </w:r>
      <w:r>
        <w:t>shows</w:t>
      </w:r>
      <w:r>
        <w:rPr>
          <w:spacing w:val="-3"/>
        </w:rPr>
        <w:t xml:space="preserve"> </w:t>
      </w:r>
      <w:r>
        <w:t>that</w:t>
      </w:r>
      <w:r>
        <w:rPr>
          <w:spacing w:val="-5"/>
        </w:rPr>
        <w:t xml:space="preserve"> </w:t>
      </w:r>
      <w:r>
        <w:t>even</w:t>
      </w:r>
      <w:r>
        <w:rPr>
          <w:spacing w:val="-4"/>
        </w:rPr>
        <w:t xml:space="preserve"> </w:t>
      </w:r>
      <w:r>
        <w:t>if</w:t>
      </w:r>
      <w:r>
        <w:rPr>
          <w:spacing w:val="-2"/>
        </w:rPr>
        <w:t xml:space="preserve"> </w:t>
      </w:r>
      <w:r>
        <w:t>on-campus</w:t>
      </w:r>
      <w:r>
        <w:rPr>
          <w:spacing w:val="-3"/>
        </w:rPr>
        <w:t xml:space="preserve"> </w:t>
      </w:r>
      <w:r>
        <w:t>housing</w:t>
      </w:r>
      <w:r>
        <w:rPr>
          <w:spacing w:val="-2"/>
        </w:rPr>
        <w:t xml:space="preserve"> </w:t>
      </w:r>
      <w:r>
        <w:t>costs</w:t>
      </w:r>
      <w:r>
        <w:rPr>
          <w:spacing w:val="-3"/>
        </w:rPr>
        <w:t xml:space="preserve"> </w:t>
      </w:r>
      <w:r>
        <w:t>exceeded</w:t>
      </w:r>
      <w:r>
        <w:rPr>
          <w:spacing w:val="-2"/>
        </w:rPr>
        <w:t xml:space="preserve"> </w:t>
      </w:r>
      <w:r>
        <w:t>the</w:t>
      </w:r>
      <w:r>
        <w:rPr>
          <w:spacing w:val="-4"/>
        </w:rPr>
        <w:t xml:space="preserve"> </w:t>
      </w:r>
      <w:r>
        <w:t>normal cost of living off-campus, appellant is not required to live on-campus. While the Academy requires some cadets to live on campus, appellant is not subject to this requirement because he is over the age of 26.</w:t>
      </w:r>
    </w:p>
    <w:p w14:paraId="30ABB752" w14:textId="77777777" w:rsidR="004F1956" w:rsidRDefault="004F1956">
      <w:pPr>
        <w:pStyle w:val="BodyText"/>
        <w:ind w:left="0"/>
      </w:pPr>
    </w:p>
    <w:p w14:paraId="30ABB753" w14:textId="77777777" w:rsidR="004F1956" w:rsidRDefault="00000000">
      <w:pPr>
        <w:pStyle w:val="BodyText"/>
        <w:ind w:right="338"/>
      </w:pPr>
      <w:r>
        <w:t>Additionally, the evidence does not show that appellant is required to live a certain distance from the Academy or that appellant cannot commute to campus.</w:t>
      </w:r>
      <w:r>
        <w:rPr>
          <w:spacing w:val="40"/>
        </w:rPr>
        <w:t xml:space="preserve"> </w:t>
      </w:r>
      <w:r>
        <w:t>While appellant</w:t>
      </w:r>
      <w:r>
        <w:rPr>
          <w:spacing w:val="-3"/>
        </w:rPr>
        <w:t xml:space="preserve"> </w:t>
      </w:r>
      <w:r>
        <w:t>contends</w:t>
      </w:r>
      <w:r>
        <w:rPr>
          <w:spacing w:val="-6"/>
        </w:rPr>
        <w:t xml:space="preserve"> </w:t>
      </w:r>
      <w:r>
        <w:t>that</w:t>
      </w:r>
      <w:r>
        <w:rPr>
          <w:spacing w:val="-4"/>
        </w:rPr>
        <w:t xml:space="preserve"> </w:t>
      </w:r>
      <w:r>
        <w:t>he</w:t>
      </w:r>
      <w:r>
        <w:rPr>
          <w:spacing w:val="-3"/>
        </w:rPr>
        <w:t xml:space="preserve"> </w:t>
      </w:r>
      <w:r>
        <w:t>cannot</w:t>
      </w:r>
      <w:r>
        <w:rPr>
          <w:spacing w:val="-3"/>
        </w:rPr>
        <w:t xml:space="preserve"> </w:t>
      </w:r>
      <w:r>
        <w:t>commute</w:t>
      </w:r>
      <w:r>
        <w:rPr>
          <w:spacing w:val="-5"/>
        </w:rPr>
        <w:t xml:space="preserve"> </w:t>
      </w:r>
      <w:r>
        <w:t>because</w:t>
      </w:r>
      <w:r>
        <w:rPr>
          <w:spacing w:val="-3"/>
        </w:rPr>
        <w:t xml:space="preserve"> </w:t>
      </w:r>
      <w:r>
        <w:t>his</w:t>
      </w:r>
      <w:r>
        <w:rPr>
          <w:spacing w:val="-4"/>
        </w:rPr>
        <w:t xml:space="preserve"> </w:t>
      </w:r>
      <w:r>
        <w:t>degenerative</w:t>
      </w:r>
      <w:r>
        <w:rPr>
          <w:spacing w:val="-3"/>
        </w:rPr>
        <w:t xml:space="preserve"> </w:t>
      </w:r>
      <w:r>
        <w:t>disc</w:t>
      </w:r>
      <w:r>
        <w:rPr>
          <w:spacing w:val="-4"/>
        </w:rPr>
        <w:t xml:space="preserve"> </w:t>
      </w:r>
      <w:r>
        <w:t>disease</w:t>
      </w:r>
      <w:r>
        <w:rPr>
          <w:spacing w:val="-3"/>
        </w:rPr>
        <w:t xml:space="preserve"> </w:t>
      </w:r>
      <w:r>
        <w:t>can suddenly bring on pain and dizziness, the possibility of pain or dizziness alone is</w:t>
      </w:r>
    </w:p>
    <w:p w14:paraId="30ABB754" w14:textId="77777777" w:rsidR="004F1956" w:rsidRDefault="004F1956">
      <w:pPr>
        <w:sectPr w:rsidR="004F1956" w:rsidSect="00A3161B">
          <w:pgSz w:w="12240" w:h="15840"/>
          <w:pgMar w:top="980" w:right="1120" w:bottom="1140" w:left="1180" w:header="440" w:footer="948" w:gutter="0"/>
          <w:cols w:space="720"/>
        </w:sectPr>
      </w:pPr>
    </w:p>
    <w:p w14:paraId="30ABB755" w14:textId="77777777" w:rsidR="004F1956" w:rsidRDefault="004F1956">
      <w:pPr>
        <w:pStyle w:val="BodyText"/>
        <w:spacing w:before="36"/>
        <w:ind w:left="0"/>
      </w:pPr>
    </w:p>
    <w:p w14:paraId="30ABB756" w14:textId="77777777" w:rsidR="004F1956" w:rsidRDefault="00000000">
      <w:pPr>
        <w:pStyle w:val="BodyText"/>
        <w:ind w:right="417"/>
      </w:pPr>
      <w:r>
        <w:t>insufficient to establish the inability to live off campus and commute.</w:t>
      </w:r>
      <w:r>
        <w:rPr>
          <w:spacing w:val="40"/>
        </w:rPr>
        <w:t xml:space="preserve"> </w:t>
      </w:r>
      <w:r>
        <w:t>If true, it would then</w:t>
      </w:r>
      <w:r>
        <w:rPr>
          <w:spacing w:val="-3"/>
        </w:rPr>
        <w:t xml:space="preserve"> </w:t>
      </w:r>
      <w:r>
        <w:t>bring</w:t>
      </w:r>
      <w:r>
        <w:rPr>
          <w:spacing w:val="-2"/>
        </w:rPr>
        <w:t xml:space="preserve"> </w:t>
      </w:r>
      <w:r>
        <w:t>into</w:t>
      </w:r>
      <w:r>
        <w:rPr>
          <w:spacing w:val="-3"/>
        </w:rPr>
        <w:t xml:space="preserve"> </w:t>
      </w:r>
      <w:r>
        <w:t>question</w:t>
      </w:r>
      <w:r>
        <w:rPr>
          <w:spacing w:val="-2"/>
        </w:rPr>
        <w:t xml:space="preserve"> </w:t>
      </w:r>
      <w:r>
        <w:t>how</w:t>
      </w:r>
      <w:r>
        <w:rPr>
          <w:spacing w:val="-5"/>
        </w:rPr>
        <w:t xml:space="preserve"> </w:t>
      </w:r>
      <w:r>
        <w:t>appellant</w:t>
      </w:r>
      <w:r>
        <w:rPr>
          <w:spacing w:val="-4"/>
        </w:rPr>
        <w:t xml:space="preserve"> </w:t>
      </w:r>
      <w:r>
        <w:t>intends</w:t>
      </w:r>
      <w:r>
        <w:rPr>
          <w:spacing w:val="-2"/>
        </w:rPr>
        <w:t xml:space="preserve"> </w:t>
      </w:r>
      <w:r>
        <w:t>to</w:t>
      </w:r>
      <w:r>
        <w:rPr>
          <w:spacing w:val="-2"/>
        </w:rPr>
        <w:t xml:space="preserve"> </w:t>
      </w:r>
      <w:r>
        <w:t>get</w:t>
      </w:r>
      <w:r>
        <w:rPr>
          <w:spacing w:val="-2"/>
        </w:rPr>
        <w:t xml:space="preserve"> </w:t>
      </w:r>
      <w:r>
        <w:t>to</w:t>
      </w:r>
      <w:r>
        <w:rPr>
          <w:spacing w:val="-2"/>
        </w:rPr>
        <w:t xml:space="preserve"> </w:t>
      </w:r>
      <w:r>
        <w:t>and</w:t>
      </w:r>
      <w:r>
        <w:rPr>
          <w:spacing w:val="-3"/>
        </w:rPr>
        <w:t xml:space="preserve"> </w:t>
      </w:r>
      <w:r>
        <w:t>from</w:t>
      </w:r>
      <w:r>
        <w:rPr>
          <w:spacing w:val="-3"/>
        </w:rPr>
        <w:t xml:space="preserve"> </w:t>
      </w:r>
      <w:r>
        <w:t>future</w:t>
      </w:r>
      <w:r>
        <w:rPr>
          <w:spacing w:val="-2"/>
        </w:rPr>
        <w:t xml:space="preserve"> </w:t>
      </w:r>
      <w:r>
        <w:t>employment,</w:t>
      </w:r>
      <w:r>
        <w:rPr>
          <w:spacing w:val="-4"/>
        </w:rPr>
        <w:t xml:space="preserve"> </w:t>
      </w:r>
      <w:r>
        <w:t>or how appellant currently gets to and from his medical appointments.</w:t>
      </w:r>
    </w:p>
    <w:p w14:paraId="30ABB757" w14:textId="77777777" w:rsidR="004F1956" w:rsidRDefault="004F1956">
      <w:pPr>
        <w:pStyle w:val="BodyText"/>
        <w:ind w:left="0"/>
      </w:pPr>
    </w:p>
    <w:p w14:paraId="30ABB758" w14:textId="77777777" w:rsidR="004F1956" w:rsidRDefault="00000000">
      <w:pPr>
        <w:pStyle w:val="BodyText"/>
        <w:ind w:left="259" w:right="338"/>
      </w:pPr>
      <w:r>
        <w:t>Nor</w:t>
      </w:r>
      <w:r>
        <w:rPr>
          <w:spacing w:val="-3"/>
        </w:rPr>
        <w:t xml:space="preserve"> </w:t>
      </w:r>
      <w:r>
        <w:t>does</w:t>
      </w:r>
      <w:r>
        <w:rPr>
          <w:spacing w:val="-4"/>
        </w:rPr>
        <w:t xml:space="preserve"> </w:t>
      </w:r>
      <w:r>
        <w:t>the</w:t>
      </w:r>
      <w:r>
        <w:rPr>
          <w:spacing w:val="-3"/>
        </w:rPr>
        <w:t xml:space="preserve"> </w:t>
      </w:r>
      <w:r>
        <w:t>evidence</w:t>
      </w:r>
      <w:r>
        <w:rPr>
          <w:spacing w:val="-4"/>
        </w:rPr>
        <w:t xml:space="preserve"> </w:t>
      </w:r>
      <w:r>
        <w:t>establish</w:t>
      </w:r>
      <w:r>
        <w:rPr>
          <w:spacing w:val="-2"/>
        </w:rPr>
        <w:t xml:space="preserve"> </w:t>
      </w:r>
      <w:r>
        <w:t>that</w:t>
      </w:r>
      <w:r>
        <w:rPr>
          <w:spacing w:val="-2"/>
        </w:rPr>
        <w:t xml:space="preserve"> </w:t>
      </w:r>
      <w:r>
        <w:t>there</w:t>
      </w:r>
      <w:r>
        <w:rPr>
          <w:spacing w:val="-3"/>
        </w:rPr>
        <w:t xml:space="preserve"> </w:t>
      </w:r>
      <w:r>
        <w:t>are</w:t>
      </w:r>
      <w:r>
        <w:rPr>
          <w:spacing w:val="-2"/>
        </w:rPr>
        <w:t xml:space="preserve"> </w:t>
      </w:r>
      <w:r>
        <w:t>no</w:t>
      </w:r>
      <w:r>
        <w:rPr>
          <w:spacing w:val="-3"/>
        </w:rPr>
        <w:t xml:space="preserve"> </w:t>
      </w:r>
      <w:r>
        <w:t>housing</w:t>
      </w:r>
      <w:r>
        <w:rPr>
          <w:spacing w:val="-4"/>
        </w:rPr>
        <w:t xml:space="preserve"> </w:t>
      </w:r>
      <w:r>
        <w:t>options</w:t>
      </w:r>
      <w:r>
        <w:rPr>
          <w:spacing w:val="-4"/>
        </w:rPr>
        <w:t xml:space="preserve"> </w:t>
      </w:r>
      <w:r>
        <w:t>available</w:t>
      </w:r>
      <w:r>
        <w:rPr>
          <w:spacing w:val="-2"/>
        </w:rPr>
        <w:t xml:space="preserve"> </w:t>
      </w:r>
      <w:r>
        <w:t>off-campus within commuting distance. A blanket statement that off-campus housing is exorbitant does not demonstrate that no off-campus housing options are available.</w:t>
      </w:r>
    </w:p>
    <w:p w14:paraId="30ABB759" w14:textId="77777777" w:rsidR="004F1956" w:rsidRDefault="004F1956">
      <w:pPr>
        <w:pStyle w:val="BodyText"/>
        <w:ind w:left="0"/>
      </w:pPr>
    </w:p>
    <w:p w14:paraId="30ABB75A" w14:textId="77777777" w:rsidR="004F1956" w:rsidRDefault="00000000">
      <w:pPr>
        <w:pStyle w:val="BodyText"/>
        <w:ind w:left="259" w:right="319"/>
      </w:pPr>
      <w:r>
        <w:t>Therefore, the DOR is not required to sponsor room and board at the Academy as a maintenance</w:t>
      </w:r>
      <w:r>
        <w:rPr>
          <w:spacing w:val="-4"/>
        </w:rPr>
        <w:t xml:space="preserve"> </w:t>
      </w:r>
      <w:r>
        <w:t>service</w:t>
      </w:r>
      <w:r>
        <w:rPr>
          <w:spacing w:val="-2"/>
        </w:rPr>
        <w:t xml:space="preserve"> </w:t>
      </w:r>
      <w:r>
        <w:t>because:</w:t>
      </w:r>
      <w:r>
        <w:rPr>
          <w:spacing w:val="-2"/>
        </w:rPr>
        <w:t xml:space="preserve"> </w:t>
      </w:r>
      <w:r>
        <w:t>(1)</w:t>
      </w:r>
      <w:r>
        <w:rPr>
          <w:spacing w:val="-4"/>
        </w:rPr>
        <w:t xml:space="preserve"> </w:t>
      </w:r>
      <w:r>
        <w:t>appellant</w:t>
      </w:r>
      <w:r>
        <w:rPr>
          <w:spacing w:val="-2"/>
        </w:rPr>
        <w:t xml:space="preserve"> </w:t>
      </w:r>
      <w:r>
        <w:t>is</w:t>
      </w:r>
      <w:r>
        <w:rPr>
          <w:spacing w:val="-3"/>
        </w:rPr>
        <w:t xml:space="preserve"> </w:t>
      </w:r>
      <w:r>
        <w:t>not</w:t>
      </w:r>
      <w:r>
        <w:rPr>
          <w:spacing w:val="-2"/>
        </w:rPr>
        <w:t xml:space="preserve"> </w:t>
      </w:r>
      <w:r>
        <w:t>required</w:t>
      </w:r>
      <w:r>
        <w:rPr>
          <w:spacing w:val="-4"/>
        </w:rPr>
        <w:t xml:space="preserve"> </w:t>
      </w:r>
      <w:r>
        <w:t>to</w:t>
      </w:r>
      <w:r>
        <w:rPr>
          <w:spacing w:val="-4"/>
        </w:rPr>
        <w:t xml:space="preserve"> </w:t>
      </w:r>
      <w:r>
        <w:t>reside</w:t>
      </w:r>
      <w:r>
        <w:rPr>
          <w:spacing w:val="-4"/>
        </w:rPr>
        <w:t xml:space="preserve"> </w:t>
      </w:r>
      <w:r>
        <w:t>on</w:t>
      </w:r>
      <w:r>
        <w:rPr>
          <w:spacing w:val="-2"/>
        </w:rPr>
        <w:t xml:space="preserve"> </w:t>
      </w:r>
      <w:r>
        <w:t>campus,</w:t>
      </w:r>
      <w:r>
        <w:rPr>
          <w:spacing w:val="-5"/>
        </w:rPr>
        <w:t xml:space="preserve"> </w:t>
      </w:r>
      <w:r>
        <w:t>and</w:t>
      </w:r>
      <w:r>
        <w:rPr>
          <w:spacing w:val="-2"/>
        </w:rPr>
        <w:t xml:space="preserve"> </w:t>
      </w:r>
      <w:r>
        <w:t>(2) on-campus room and board does not exceed the normal living expenses appellant would incur off-campus.</w:t>
      </w:r>
    </w:p>
    <w:p w14:paraId="30ABB75B" w14:textId="77777777" w:rsidR="004F1956" w:rsidRDefault="004F1956">
      <w:pPr>
        <w:pStyle w:val="BodyText"/>
        <w:ind w:left="0"/>
      </w:pPr>
    </w:p>
    <w:p w14:paraId="30ABB75C" w14:textId="77777777" w:rsidR="004F1956" w:rsidRDefault="00000000">
      <w:pPr>
        <w:pStyle w:val="BodyText"/>
      </w:pPr>
      <w:r>
        <w:rPr>
          <w:u w:val="single"/>
        </w:rPr>
        <w:t>Equitable</w:t>
      </w:r>
      <w:r>
        <w:rPr>
          <w:spacing w:val="-3"/>
          <w:u w:val="single"/>
        </w:rPr>
        <w:t xml:space="preserve"> </w:t>
      </w:r>
      <w:r>
        <w:rPr>
          <w:spacing w:val="-2"/>
          <w:u w:val="single"/>
        </w:rPr>
        <w:t>Estoppel</w:t>
      </w:r>
    </w:p>
    <w:p w14:paraId="30ABB75D" w14:textId="77777777" w:rsidR="004F1956" w:rsidRDefault="004F1956">
      <w:pPr>
        <w:pStyle w:val="BodyText"/>
        <w:ind w:left="0"/>
      </w:pPr>
    </w:p>
    <w:p w14:paraId="30ABB75E" w14:textId="77777777" w:rsidR="004F1956" w:rsidRDefault="00000000">
      <w:pPr>
        <w:pStyle w:val="BodyText"/>
        <w:ind w:left="259" w:right="338"/>
      </w:pPr>
      <w:r>
        <w:t>Equitable Estoppel is a legal principle which provides that in limited circumstances a party must be stopped from taking an adverse action.</w:t>
      </w:r>
      <w:r>
        <w:rPr>
          <w:spacing w:val="40"/>
        </w:rPr>
        <w:t xml:space="preserve"> </w:t>
      </w:r>
      <w:r>
        <w:t>Equitable estoppel may be applied</w:t>
      </w:r>
      <w:r>
        <w:rPr>
          <w:spacing w:val="-4"/>
        </w:rPr>
        <w:t xml:space="preserve"> </w:t>
      </w:r>
      <w:r>
        <w:t>against</w:t>
      </w:r>
      <w:r>
        <w:rPr>
          <w:spacing w:val="-5"/>
        </w:rPr>
        <w:t xml:space="preserve"> </w:t>
      </w:r>
      <w:r>
        <w:t>a</w:t>
      </w:r>
      <w:r>
        <w:rPr>
          <w:spacing w:val="-2"/>
        </w:rPr>
        <w:t xml:space="preserve"> </w:t>
      </w:r>
      <w:r>
        <w:t>public</w:t>
      </w:r>
      <w:r>
        <w:rPr>
          <w:spacing w:val="-3"/>
        </w:rPr>
        <w:t xml:space="preserve"> </w:t>
      </w:r>
      <w:r>
        <w:t>agency</w:t>
      </w:r>
      <w:r>
        <w:rPr>
          <w:spacing w:val="-3"/>
        </w:rPr>
        <w:t xml:space="preserve"> </w:t>
      </w:r>
      <w:r>
        <w:t>only</w:t>
      </w:r>
      <w:r>
        <w:rPr>
          <w:spacing w:val="-3"/>
        </w:rPr>
        <w:t xml:space="preserve"> </w:t>
      </w:r>
      <w:r>
        <w:t>in</w:t>
      </w:r>
      <w:r>
        <w:rPr>
          <w:spacing w:val="-2"/>
        </w:rPr>
        <w:t xml:space="preserve"> </w:t>
      </w:r>
      <w:r>
        <w:t>exceptional</w:t>
      </w:r>
      <w:r>
        <w:rPr>
          <w:spacing w:val="-3"/>
        </w:rPr>
        <w:t xml:space="preserve"> </w:t>
      </w:r>
      <w:r>
        <w:t>cases</w:t>
      </w:r>
      <w:r>
        <w:rPr>
          <w:spacing w:val="-3"/>
        </w:rPr>
        <w:t xml:space="preserve"> </w:t>
      </w:r>
      <w:r>
        <w:t>where</w:t>
      </w:r>
      <w:r>
        <w:rPr>
          <w:spacing w:val="-2"/>
        </w:rPr>
        <w:t xml:space="preserve"> </w:t>
      </w:r>
      <w:r>
        <w:t>the</w:t>
      </w:r>
      <w:r>
        <w:rPr>
          <w:spacing w:val="-4"/>
        </w:rPr>
        <w:t xml:space="preserve"> </w:t>
      </w:r>
      <w:r>
        <w:t>interests</w:t>
      </w:r>
      <w:r>
        <w:rPr>
          <w:spacing w:val="-5"/>
        </w:rPr>
        <w:t xml:space="preserve"> </w:t>
      </w:r>
      <w:r>
        <w:t>of</w:t>
      </w:r>
      <w:r>
        <w:rPr>
          <w:spacing w:val="-2"/>
        </w:rPr>
        <w:t xml:space="preserve"> </w:t>
      </w:r>
      <w:r>
        <w:t>justice and public policy clearly require it.</w:t>
      </w:r>
    </w:p>
    <w:p w14:paraId="30ABB75F" w14:textId="77777777" w:rsidR="004F1956" w:rsidRDefault="004F1956">
      <w:pPr>
        <w:pStyle w:val="BodyText"/>
        <w:ind w:left="0"/>
      </w:pPr>
    </w:p>
    <w:p w14:paraId="30ABB760" w14:textId="77777777" w:rsidR="004F1956" w:rsidRDefault="00000000">
      <w:pPr>
        <w:pStyle w:val="BodyText"/>
        <w:ind w:left="259" w:right="338"/>
      </w:pPr>
      <w:r>
        <w:t>There are four basic elements that must be met before the more rigorous elements specific to a public agency will be applied.</w:t>
      </w:r>
      <w:r>
        <w:rPr>
          <w:spacing w:val="40"/>
        </w:rPr>
        <w:t xml:space="preserve"> </w:t>
      </w:r>
      <w:r>
        <w:t>In this case, the four basis elements of equitable estoppel are: (1) the DOR must be apprised of the facts; (2) the DOR must have intended that its conduct be acted upon, or must have acted in a manner for the appellant</w:t>
      </w:r>
      <w:r>
        <w:rPr>
          <w:spacing w:val="-2"/>
        </w:rPr>
        <w:t xml:space="preserve"> </w:t>
      </w:r>
      <w:r>
        <w:t>to</w:t>
      </w:r>
      <w:r>
        <w:rPr>
          <w:spacing w:val="-2"/>
        </w:rPr>
        <w:t xml:space="preserve"> </w:t>
      </w:r>
      <w:r>
        <w:t>have</w:t>
      </w:r>
      <w:r>
        <w:rPr>
          <w:spacing w:val="-4"/>
        </w:rPr>
        <w:t xml:space="preserve"> </w:t>
      </w:r>
      <w:r>
        <w:t>had</w:t>
      </w:r>
      <w:r>
        <w:rPr>
          <w:spacing w:val="-4"/>
        </w:rPr>
        <w:t xml:space="preserve"> </w:t>
      </w:r>
      <w:r>
        <w:t>a</w:t>
      </w:r>
      <w:r>
        <w:rPr>
          <w:spacing w:val="-2"/>
        </w:rPr>
        <w:t xml:space="preserve"> </w:t>
      </w:r>
      <w:r>
        <w:t>right</w:t>
      </w:r>
      <w:r>
        <w:rPr>
          <w:spacing w:val="-2"/>
        </w:rPr>
        <w:t xml:space="preserve"> </w:t>
      </w:r>
      <w:r>
        <w:t>to</w:t>
      </w:r>
      <w:r>
        <w:rPr>
          <w:spacing w:val="-2"/>
        </w:rPr>
        <w:t xml:space="preserve"> </w:t>
      </w:r>
      <w:r>
        <w:t>believe</w:t>
      </w:r>
      <w:r>
        <w:rPr>
          <w:spacing w:val="-5"/>
        </w:rPr>
        <w:t xml:space="preserve"> </w:t>
      </w:r>
      <w:r>
        <w:t>the</w:t>
      </w:r>
      <w:r>
        <w:rPr>
          <w:spacing w:val="-4"/>
        </w:rPr>
        <w:t xml:space="preserve"> </w:t>
      </w:r>
      <w:r>
        <w:t>DOR</w:t>
      </w:r>
      <w:r>
        <w:rPr>
          <w:spacing w:val="-3"/>
        </w:rPr>
        <w:t xml:space="preserve"> </w:t>
      </w:r>
      <w:r>
        <w:t>intended</w:t>
      </w:r>
      <w:r>
        <w:rPr>
          <w:spacing w:val="-4"/>
        </w:rPr>
        <w:t xml:space="preserve"> </w:t>
      </w:r>
      <w:r>
        <w:t>its</w:t>
      </w:r>
      <w:r>
        <w:rPr>
          <w:spacing w:val="-3"/>
        </w:rPr>
        <w:t xml:space="preserve"> </w:t>
      </w:r>
      <w:r>
        <w:t>conducted</w:t>
      </w:r>
      <w:r>
        <w:rPr>
          <w:spacing w:val="-2"/>
        </w:rPr>
        <w:t xml:space="preserve"> </w:t>
      </w:r>
      <w:r>
        <w:t>to</w:t>
      </w:r>
      <w:r>
        <w:rPr>
          <w:spacing w:val="-2"/>
        </w:rPr>
        <w:t xml:space="preserve"> </w:t>
      </w:r>
      <w:r>
        <w:t>be</w:t>
      </w:r>
      <w:r>
        <w:rPr>
          <w:spacing w:val="-2"/>
        </w:rPr>
        <w:t xml:space="preserve"> </w:t>
      </w:r>
      <w:r>
        <w:t>acted</w:t>
      </w:r>
      <w:r>
        <w:rPr>
          <w:spacing w:val="-4"/>
        </w:rPr>
        <w:t xml:space="preserve"> </w:t>
      </w:r>
      <w:r>
        <w:t>on;</w:t>
      </w:r>
    </w:p>
    <w:p w14:paraId="30ABB761" w14:textId="77777777" w:rsidR="004F1956" w:rsidRDefault="00000000">
      <w:pPr>
        <w:pStyle w:val="BodyText"/>
        <w:ind w:left="259" w:right="338"/>
      </w:pPr>
      <w:r>
        <w:t>(3)</w:t>
      </w:r>
      <w:r>
        <w:rPr>
          <w:spacing w:val="-4"/>
        </w:rPr>
        <w:t xml:space="preserve"> </w:t>
      </w:r>
      <w:r>
        <w:t>appellant</w:t>
      </w:r>
      <w:r>
        <w:rPr>
          <w:spacing w:val="-5"/>
        </w:rPr>
        <w:t xml:space="preserve"> </w:t>
      </w:r>
      <w:r>
        <w:t>must</w:t>
      </w:r>
      <w:r>
        <w:rPr>
          <w:spacing w:val="-2"/>
        </w:rPr>
        <w:t xml:space="preserve"> </w:t>
      </w:r>
      <w:r>
        <w:t>be</w:t>
      </w:r>
      <w:r>
        <w:rPr>
          <w:spacing w:val="-2"/>
        </w:rPr>
        <w:t xml:space="preserve"> </w:t>
      </w:r>
      <w:r>
        <w:t>ignorant</w:t>
      </w:r>
      <w:r>
        <w:rPr>
          <w:spacing w:val="-2"/>
        </w:rPr>
        <w:t xml:space="preserve"> </w:t>
      </w:r>
      <w:r>
        <w:t>of</w:t>
      </w:r>
      <w:r>
        <w:rPr>
          <w:spacing w:val="-2"/>
        </w:rPr>
        <w:t xml:space="preserve"> </w:t>
      </w:r>
      <w:r>
        <w:t>the</w:t>
      </w:r>
      <w:r>
        <w:rPr>
          <w:spacing w:val="-2"/>
        </w:rPr>
        <w:t xml:space="preserve"> </w:t>
      </w:r>
      <w:r>
        <w:t>true</w:t>
      </w:r>
      <w:r>
        <w:rPr>
          <w:spacing w:val="-2"/>
        </w:rPr>
        <w:t xml:space="preserve"> </w:t>
      </w:r>
      <w:r>
        <w:t>state</w:t>
      </w:r>
      <w:r>
        <w:rPr>
          <w:spacing w:val="-2"/>
        </w:rPr>
        <w:t xml:space="preserve"> </w:t>
      </w:r>
      <w:r>
        <w:t>of</w:t>
      </w:r>
      <w:r>
        <w:rPr>
          <w:spacing w:val="-5"/>
        </w:rPr>
        <w:t xml:space="preserve"> </w:t>
      </w:r>
      <w:r>
        <w:t>facts;</w:t>
      </w:r>
      <w:r>
        <w:rPr>
          <w:spacing w:val="-5"/>
        </w:rPr>
        <w:t xml:space="preserve"> </w:t>
      </w:r>
      <w:r>
        <w:t>and</w:t>
      </w:r>
      <w:r>
        <w:rPr>
          <w:spacing w:val="-2"/>
        </w:rPr>
        <w:t xml:space="preserve"> </w:t>
      </w:r>
      <w:r>
        <w:t>(4)</w:t>
      </w:r>
      <w:r>
        <w:rPr>
          <w:spacing w:val="-4"/>
        </w:rPr>
        <w:t xml:space="preserve"> </w:t>
      </w:r>
      <w:r>
        <w:t>appellant</w:t>
      </w:r>
      <w:r>
        <w:rPr>
          <w:spacing w:val="-5"/>
        </w:rPr>
        <w:t xml:space="preserve"> </w:t>
      </w:r>
      <w:r>
        <w:t>must</w:t>
      </w:r>
      <w:r>
        <w:rPr>
          <w:spacing w:val="-5"/>
        </w:rPr>
        <w:t xml:space="preserve"> </w:t>
      </w:r>
      <w:r>
        <w:t>have relied on the conduct to his determent.</w:t>
      </w:r>
    </w:p>
    <w:p w14:paraId="30ABB762" w14:textId="77777777" w:rsidR="004F1956" w:rsidRDefault="004F1956">
      <w:pPr>
        <w:pStyle w:val="BodyText"/>
        <w:ind w:left="0"/>
      </w:pPr>
    </w:p>
    <w:p w14:paraId="30ABB763" w14:textId="77777777" w:rsidR="004F1956" w:rsidRDefault="00000000">
      <w:pPr>
        <w:pStyle w:val="BodyText"/>
        <w:ind w:left="259" w:right="359"/>
      </w:pPr>
      <w:r>
        <w:t>Appellant contends that the DOR should be required to continue sponsorship of his room and board at the Academy because: (1) the DOR previously sponsored his room and board at the Academy in approximately 2017-2018; (2) the DOR sponsored his room and board at the Academy for the Spring 2022, Fall 2022, and Spring 2023 semesters;</w:t>
      </w:r>
      <w:r>
        <w:rPr>
          <w:spacing w:val="-4"/>
        </w:rPr>
        <w:t xml:space="preserve"> </w:t>
      </w:r>
      <w:r>
        <w:t>and</w:t>
      </w:r>
      <w:r>
        <w:rPr>
          <w:spacing w:val="-3"/>
        </w:rPr>
        <w:t xml:space="preserve"> </w:t>
      </w:r>
      <w:r>
        <w:t>(3)</w:t>
      </w:r>
      <w:r>
        <w:rPr>
          <w:spacing w:val="-3"/>
        </w:rPr>
        <w:t xml:space="preserve"> </w:t>
      </w:r>
      <w:r>
        <w:t>appellant</w:t>
      </w:r>
      <w:r>
        <w:rPr>
          <w:spacing w:val="-4"/>
        </w:rPr>
        <w:t xml:space="preserve"> </w:t>
      </w:r>
      <w:r>
        <w:t>believed</w:t>
      </w:r>
      <w:r>
        <w:rPr>
          <w:spacing w:val="-1"/>
        </w:rPr>
        <w:t xml:space="preserve"> </w:t>
      </w:r>
      <w:r>
        <w:t>the</w:t>
      </w:r>
      <w:r>
        <w:rPr>
          <w:spacing w:val="-1"/>
        </w:rPr>
        <w:t xml:space="preserve"> </w:t>
      </w:r>
      <w:r>
        <w:t>DOR</w:t>
      </w:r>
      <w:r>
        <w:rPr>
          <w:spacing w:val="-2"/>
        </w:rPr>
        <w:t xml:space="preserve"> </w:t>
      </w:r>
      <w:r>
        <w:t>would</w:t>
      </w:r>
      <w:r>
        <w:rPr>
          <w:spacing w:val="-1"/>
        </w:rPr>
        <w:t xml:space="preserve"> </w:t>
      </w:r>
      <w:r>
        <w:t>continue</w:t>
      </w:r>
      <w:r>
        <w:rPr>
          <w:spacing w:val="-1"/>
        </w:rPr>
        <w:t xml:space="preserve"> </w:t>
      </w:r>
      <w:r>
        <w:t>to</w:t>
      </w:r>
      <w:r>
        <w:rPr>
          <w:spacing w:val="-3"/>
        </w:rPr>
        <w:t xml:space="preserve"> </w:t>
      </w:r>
      <w:r>
        <w:t>sponsor</w:t>
      </w:r>
      <w:r>
        <w:rPr>
          <w:spacing w:val="-3"/>
        </w:rPr>
        <w:t xml:space="preserve"> </w:t>
      </w:r>
      <w:r>
        <w:t>his</w:t>
      </w:r>
      <w:r>
        <w:rPr>
          <w:spacing w:val="-2"/>
        </w:rPr>
        <w:t xml:space="preserve"> </w:t>
      </w:r>
      <w:r>
        <w:t>room</w:t>
      </w:r>
      <w:r>
        <w:rPr>
          <w:spacing w:val="-3"/>
        </w:rPr>
        <w:t xml:space="preserve"> </w:t>
      </w:r>
      <w:r>
        <w:t>and board for the 2023-2024 academic year based on its prior sponsorship.</w:t>
      </w:r>
    </w:p>
    <w:p w14:paraId="30ABB764" w14:textId="77777777" w:rsidR="004F1956" w:rsidRDefault="004F1956">
      <w:pPr>
        <w:pStyle w:val="BodyText"/>
        <w:ind w:left="0"/>
      </w:pPr>
    </w:p>
    <w:p w14:paraId="30ABB765" w14:textId="77777777" w:rsidR="004F1956" w:rsidRDefault="00000000">
      <w:pPr>
        <w:pStyle w:val="BodyText"/>
        <w:spacing w:before="1"/>
        <w:ind w:left="259" w:right="338"/>
      </w:pPr>
      <w:r>
        <w:t>The</w:t>
      </w:r>
      <w:r>
        <w:rPr>
          <w:spacing w:val="-1"/>
        </w:rPr>
        <w:t xml:space="preserve"> </w:t>
      </w:r>
      <w:r>
        <w:t>evidence</w:t>
      </w:r>
      <w:r>
        <w:rPr>
          <w:spacing w:val="-1"/>
        </w:rPr>
        <w:t xml:space="preserve"> </w:t>
      </w:r>
      <w:r>
        <w:t>does</w:t>
      </w:r>
      <w:r>
        <w:rPr>
          <w:spacing w:val="-4"/>
        </w:rPr>
        <w:t xml:space="preserve"> </w:t>
      </w:r>
      <w:r>
        <w:t>not</w:t>
      </w:r>
      <w:r>
        <w:rPr>
          <w:spacing w:val="-4"/>
        </w:rPr>
        <w:t xml:space="preserve"> </w:t>
      </w:r>
      <w:r>
        <w:t>show</w:t>
      </w:r>
      <w:r>
        <w:rPr>
          <w:spacing w:val="-2"/>
        </w:rPr>
        <w:t xml:space="preserve"> </w:t>
      </w:r>
      <w:r>
        <w:t>that</w:t>
      </w:r>
      <w:r>
        <w:rPr>
          <w:spacing w:val="-4"/>
        </w:rPr>
        <w:t xml:space="preserve"> </w:t>
      </w:r>
      <w:r>
        <w:t>the</w:t>
      </w:r>
      <w:r>
        <w:rPr>
          <w:spacing w:val="-3"/>
        </w:rPr>
        <w:t xml:space="preserve"> </w:t>
      </w:r>
      <w:r>
        <w:t>DOR</w:t>
      </w:r>
      <w:r>
        <w:rPr>
          <w:spacing w:val="-2"/>
        </w:rPr>
        <w:t xml:space="preserve"> </w:t>
      </w:r>
      <w:r>
        <w:t>intended</w:t>
      </w:r>
      <w:r>
        <w:rPr>
          <w:spacing w:val="-1"/>
        </w:rPr>
        <w:t xml:space="preserve"> </w:t>
      </w:r>
      <w:r>
        <w:t>for</w:t>
      </w:r>
      <w:r>
        <w:rPr>
          <w:spacing w:val="-3"/>
        </w:rPr>
        <w:t xml:space="preserve"> </w:t>
      </w:r>
      <w:r>
        <w:t>appellant</w:t>
      </w:r>
      <w:r>
        <w:rPr>
          <w:spacing w:val="-1"/>
        </w:rPr>
        <w:t xml:space="preserve"> </w:t>
      </w:r>
      <w:r>
        <w:t>to</w:t>
      </w:r>
      <w:r>
        <w:rPr>
          <w:spacing w:val="-6"/>
        </w:rPr>
        <w:t xml:space="preserve"> </w:t>
      </w:r>
      <w:r>
        <w:t>believe</w:t>
      </w:r>
      <w:r>
        <w:rPr>
          <w:spacing w:val="-3"/>
        </w:rPr>
        <w:t xml:space="preserve"> </w:t>
      </w:r>
      <w:r>
        <w:t>that</w:t>
      </w:r>
      <w:r>
        <w:rPr>
          <w:spacing w:val="-4"/>
        </w:rPr>
        <w:t xml:space="preserve"> </w:t>
      </w:r>
      <w:r>
        <w:t>it</w:t>
      </w:r>
      <w:r>
        <w:rPr>
          <w:spacing w:val="-1"/>
        </w:rPr>
        <w:t xml:space="preserve"> </w:t>
      </w:r>
      <w:r>
        <w:t>would sponsor room and board for the 2023-2024 academic year or that appellant could have reasonably believed the DOR intended to continue to sponsor his room and board. The evidence further establishes that appellant was aware that the DOR did not intend to sponsor all of appellant’s on-campus room and board.</w:t>
      </w:r>
    </w:p>
    <w:p w14:paraId="30ABB766" w14:textId="77777777" w:rsidR="004F1956" w:rsidRDefault="004F1956">
      <w:pPr>
        <w:pStyle w:val="BodyText"/>
        <w:ind w:left="0"/>
      </w:pPr>
    </w:p>
    <w:p w14:paraId="30ABB767" w14:textId="77777777" w:rsidR="004F1956" w:rsidRDefault="00000000">
      <w:pPr>
        <w:pStyle w:val="BodyText"/>
        <w:ind w:left="259" w:right="338"/>
      </w:pPr>
      <w:r>
        <w:t>The IPE appellant signed in December 2021 did not include room and board. Nevertheless,</w:t>
      </w:r>
      <w:r>
        <w:rPr>
          <w:spacing w:val="-3"/>
        </w:rPr>
        <w:t xml:space="preserve"> </w:t>
      </w:r>
      <w:r>
        <w:t>appellant</w:t>
      </w:r>
      <w:r>
        <w:rPr>
          <w:spacing w:val="-4"/>
        </w:rPr>
        <w:t xml:space="preserve"> </w:t>
      </w:r>
      <w:r>
        <w:t>moved</w:t>
      </w:r>
      <w:r>
        <w:rPr>
          <w:spacing w:val="-3"/>
        </w:rPr>
        <w:t xml:space="preserve"> </w:t>
      </w:r>
      <w:r>
        <w:t>into</w:t>
      </w:r>
      <w:r>
        <w:rPr>
          <w:spacing w:val="-5"/>
        </w:rPr>
        <w:t xml:space="preserve"> </w:t>
      </w:r>
      <w:r>
        <w:t>on-campus</w:t>
      </w:r>
      <w:r>
        <w:rPr>
          <w:spacing w:val="-4"/>
        </w:rPr>
        <w:t xml:space="preserve"> </w:t>
      </w:r>
      <w:r>
        <w:t>housing</w:t>
      </w:r>
      <w:r>
        <w:rPr>
          <w:spacing w:val="-3"/>
        </w:rPr>
        <w:t xml:space="preserve"> </w:t>
      </w:r>
      <w:r>
        <w:t>for</w:t>
      </w:r>
      <w:r>
        <w:rPr>
          <w:spacing w:val="-5"/>
        </w:rPr>
        <w:t xml:space="preserve"> </w:t>
      </w:r>
      <w:r>
        <w:t>the</w:t>
      </w:r>
      <w:r>
        <w:rPr>
          <w:spacing w:val="-3"/>
        </w:rPr>
        <w:t xml:space="preserve"> </w:t>
      </w:r>
      <w:r>
        <w:t>Spring</w:t>
      </w:r>
      <w:r>
        <w:rPr>
          <w:spacing w:val="-3"/>
        </w:rPr>
        <w:t xml:space="preserve"> </w:t>
      </w:r>
      <w:r>
        <w:t>2022</w:t>
      </w:r>
      <w:r>
        <w:rPr>
          <w:spacing w:val="-3"/>
        </w:rPr>
        <w:t xml:space="preserve"> </w:t>
      </w:r>
      <w:r>
        <w:t>semester with the expectation that the DOR would pay for his room and board, even though he knew the IPE did not include room and board as sponsored services.</w:t>
      </w:r>
    </w:p>
    <w:p w14:paraId="30ABB768" w14:textId="77777777" w:rsidR="004F1956" w:rsidRDefault="004F1956">
      <w:pPr>
        <w:sectPr w:rsidR="004F1956" w:rsidSect="00A3161B">
          <w:pgSz w:w="12240" w:h="15840"/>
          <w:pgMar w:top="980" w:right="1120" w:bottom="1140" w:left="1180" w:header="440" w:footer="948" w:gutter="0"/>
          <w:cols w:space="720"/>
        </w:sectPr>
      </w:pPr>
    </w:p>
    <w:p w14:paraId="30ABB769" w14:textId="77777777" w:rsidR="004F1956" w:rsidRDefault="004F1956">
      <w:pPr>
        <w:pStyle w:val="BodyText"/>
        <w:spacing w:before="36"/>
        <w:ind w:left="0"/>
      </w:pPr>
    </w:p>
    <w:p w14:paraId="30ABB76A" w14:textId="77777777" w:rsidR="004F1956" w:rsidRDefault="00000000">
      <w:pPr>
        <w:pStyle w:val="BodyText"/>
        <w:ind w:right="417"/>
      </w:pPr>
      <w:r>
        <w:t>The DOR communicated to appellant on more than one occasion that its services did not include room and board.</w:t>
      </w:r>
      <w:r>
        <w:rPr>
          <w:spacing w:val="40"/>
        </w:rPr>
        <w:t xml:space="preserve"> </w:t>
      </w:r>
      <w:r>
        <w:t>For example, the DOR advised appellant on February 3, 2022,</w:t>
      </w:r>
      <w:r>
        <w:rPr>
          <w:spacing w:val="-3"/>
        </w:rPr>
        <w:t xml:space="preserve"> </w:t>
      </w:r>
      <w:r>
        <w:t>that</w:t>
      </w:r>
      <w:r>
        <w:rPr>
          <w:spacing w:val="-3"/>
        </w:rPr>
        <w:t xml:space="preserve"> </w:t>
      </w:r>
      <w:r>
        <w:t>its</w:t>
      </w:r>
      <w:r>
        <w:rPr>
          <w:spacing w:val="-6"/>
        </w:rPr>
        <w:t xml:space="preserve"> </w:t>
      </w:r>
      <w:r>
        <w:t>sponsorship</w:t>
      </w:r>
      <w:r>
        <w:rPr>
          <w:spacing w:val="-3"/>
        </w:rPr>
        <w:t xml:space="preserve"> </w:t>
      </w:r>
      <w:r>
        <w:t>included</w:t>
      </w:r>
      <w:r>
        <w:rPr>
          <w:spacing w:val="-5"/>
        </w:rPr>
        <w:t xml:space="preserve"> </w:t>
      </w:r>
      <w:r>
        <w:t>tuition,</w:t>
      </w:r>
      <w:r>
        <w:rPr>
          <w:spacing w:val="-3"/>
        </w:rPr>
        <w:t xml:space="preserve"> </w:t>
      </w:r>
      <w:r>
        <w:t>books/supplies,</w:t>
      </w:r>
      <w:r>
        <w:rPr>
          <w:spacing w:val="-3"/>
        </w:rPr>
        <w:t xml:space="preserve"> </w:t>
      </w:r>
      <w:r>
        <w:t>and</w:t>
      </w:r>
      <w:r>
        <w:rPr>
          <w:spacing w:val="-5"/>
        </w:rPr>
        <w:t xml:space="preserve"> </w:t>
      </w:r>
      <w:r>
        <w:t>transportation</w:t>
      </w:r>
      <w:r>
        <w:rPr>
          <w:spacing w:val="-3"/>
        </w:rPr>
        <w:t xml:space="preserve"> </w:t>
      </w:r>
      <w:r>
        <w:t>only.</w:t>
      </w:r>
      <w:r>
        <w:rPr>
          <w:spacing w:val="-3"/>
        </w:rPr>
        <w:t xml:space="preserve"> </w:t>
      </w:r>
      <w:r>
        <w:t>The DOR further communicated that appellant was obligated to apply for comparable benefits, including off-campus housing.</w:t>
      </w:r>
    </w:p>
    <w:p w14:paraId="30ABB76B" w14:textId="77777777" w:rsidR="004F1956" w:rsidRDefault="004F1956">
      <w:pPr>
        <w:pStyle w:val="BodyText"/>
        <w:ind w:left="0"/>
      </w:pPr>
    </w:p>
    <w:p w14:paraId="30ABB76C" w14:textId="77777777" w:rsidR="004F1956" w:rsidRDefault="00000000">
      <w:pPr>
        <w:pStyle w:val="BodyText"/>
        <w:ind w:right="334"/>
      </w:pPr>
      <w:r>
        <w:t>The</w:t>
      </w:r>
      <w:r>
        <w:rPr>
          <w:spacing w:val="-2"/>
        </w:rPr>
        <w:t xml:space="preserve"> </w:t>
      </w:r>
      <w:r>
        <w:t>evidence</w:t>
      </w:r>
      <w:r>
        <w:rPr>
          <w:spacing w:val="-2"/>
        </w:rPr>
        <w:t xml:space="preserve"> </w:t>
      </w:r>
      <w:r>
        <w:t>also</w:t>
      </w:r>
      <w:r>
        <w:rPr>
          <w:spacing w:val="-4"/>
        </w:rPr>
        <w:t xml:space="preserve"> </w:t>
      </w:r>
      <w:r>
        <w:t>shows</w:t>
      </w:r>
      <w:r>
        <w:rPr>
          <w:spacing w:val="-3"/>
        </w:rPr>
        <w:t xml:space="preserve"> </w:t>
      </w:r>
      <w:r>
        <w:t>that</w:t>
      </w:r>
      <w:r>
        <w:rPr>
          <w:spacing w:val="-5"/>
        </w:rPr>
        <w:t xml:space="preserve"> </w:t>
      </w:r>
      <w:r>
        <w:t>the</w:t>
      </w:r>
      <w:r>
        <w:rPr>
          <w:spacing w:val="-4"/>
        </w:rPr>
        <w:t xml:space="preserve"> </w:t>
      </w:r>
      <w:r>
        <w:t>Academy</w:t>
      </w:r>
      <w:r>
        <w:rPr>
          <w:spacing w:val="-3"/>
        </w:rPr>
        <w:t xml:space="preserve"> </w:t>
      </w:r>
      <w:r>
        <w:t>has</w:t>
      </w:r>
      <w:r>
        <w:rPr>
          <w:spacing w:val="-3"/>
        </w:rPr>
        <w:t xml:space="preserve"> </w:t>
      </w:r>
      <w:r>
        <w:t>a</w:t>
      </w:r>
      <w:r>
        <w:rPr>
          <w:spacing w:val="-2"/>
        </w:rPr>
        <w:t xml:space="preserve"> </w:t>
      </w:r>
      <w:r>
        <w:t>limited</w:t>
      </w:r>
      <w:r>
        <w:rPr>
          <w:spacing w:val="-4"/>
        </w:rPr>
        <w:t xml:space="preserve"> </w:t>
      </w:r>
      <w:r>
        <w:t>timeframe</w:t>
      </w:r>
      <w:r>
        <w:rPr>
          <w:spacing w:val="-4"/>
        </w:rPr>
        <w:t xml:space="preserve"> </w:t>
      </w:r>
      <w:r>
        <w:t>for</w:t>
      </w:r>
      <w:r>
        <w:rPr>
          <w:spacing w:val="-4"/>
        </w:rPr>
        <w:t xml:space="preserve"> </w:t>
      </w:r>
      <w:r>
        <w:t>cadets</w:t>
      </w:r>
      <w:r>
        <w:rPr>
          <w:spacing w:val="-3"/>
        </w:rPr>
        <w:t xml:space="preserve"> </w:t>
      </w:r>
      <w:r>
        <w:t>to</w:t>
      </w:r>
      <w:r>
        <w:rPr>
          <w:spacing w:val="-2"/>
        </w:rPr>
        <w:t xml:space="preserve"> </w:t>
      </w:r>
      <w:r>
        <w:t>submit the off-campus housing petition.</w:t>
      </w:r>
      <w:r>
        <w:rPr>
          <w:spacing w:val="80"/>
        </w:rPr>
        <w:t xml:space="preserve"> </w:t>
      </w:r>
      <w:r>
        <w:t>The evidence further shows that appellant was not able to submit a petition for off-campus housing for the Spring 2022 semester because the</w:t>
      </w:r>
      <w:r>
        <w:rPr>
          <w:spacing w:val="-3"/>
        </w:rPr>
        <w:t xml:space="preserve"> </w:t>
      </w:r>
      <w:r>
        <w:t>deadline</w:t>
      </w:r>
      <w:r>
        <w:rPr>
          <w:spacing w:val="-1"/>
        </w:rPr>
        <w:t xml:space="preserve"> </w:t>
      </w:r>
      <w:r>
        <w:t>to</w:t>
      </w:r>
      <w:r>
        <w:rPr>
          <w:spacing w:val="-1"/>
        </w:rPr>
        <w:t xml:space="preserve"> </w:t>
      </w:r>
      <w:r>
        <w:t>submit</w:t>
      </w:r>
      <w:r>
        <w:rPr>
          <w:spacing w:val="-4"/>
        </w:rPr>
        <w:t xml:space="preserve"> </w:t>
      </w:r>
      <w:r>
        <w:t>the</w:t>
      </w:r>
      <w:r>
        <w:rPr>
          <w:spacing w:val="-3"/>
        </w:rPr>
        <w:t xml:space="preserve"> </w:t>
      </w:r>
      <w:r>
        <w:t>petition</w:t>
      </w:r>
      <w:r>
        <w:rPr>
          <w:spacing w:val="-1"/>
        </w:rPr>
        <w:t xml:space="preserve"> </w:t>
      </w:r>
      <w:r>
        <w:t>closed</w:t>
      </w:r>
      <w:r>
        <w:rPr>
          <w:spacing w:val="-1"/>
        </w:rPr>
        <w:t xml:space="preserve"> </w:t>
      </w:r>
      <w:r>
        <w:t>before</w:t>
      </w:r>
      <w:r>
        <w:rPr>
          <w:spacing w:val="-1"/>
        </w:rPr>
        <w:t xml:space="preserve"> </w:t>
      </w:r>
      <w:r>
        <w:t>the</w:t>
      </w:r>
      <w:r>
        <w:rPr>
          <w:spacing w:val="-1"/>
        </w:rPr>
        <w:t xml:space="preserve"> </w:t>
      </w:r>
      <w:r>
        <w:t>IPE</w:t>
      </w:r>
      <w:r>
        <w:rPr>
          <w:spacing w:val="-1"/>
        </w:rPr>
        <w:t xml:space="preserve"> </w:t>
      </w:r>
      <w:r>
        <w:t>was</w:t>
      </w:r>
      <w:r>
        <w:rPr>
          <w:spacing w:val="-4"/>
        </w:rPr>
        <w:t xml:space="preserve"> </w:t>
      </w:r>
      <w:r>
        <w:t>even</w:t>
      </w:r>
      <w:r>
        <w:rPr>
          <w:spacing w:val="-6"/>
        </w:rPr>
        <w:t xml:space="preserve"> </w:t>
      </w:r>
      <w:r>
        <w:t>created</w:t>
      </w:r>
      <w:r>
        <w:rPr>
          <w:spacing w:val="-3"/>
        </w:rPr>
        <w:t xml:space="preserve"> </w:t>
      </w:r>
      <w:r>
        <w:t>in</w:t>
      </w:r>
      <w:r>
        <w:rPr>
          <w:spacing w:val="-1"/>
        </w:rPr>
        <w:t xml:space="preserve"> </w:t>
      </w:r>
      <w:r>
        <w:t xml:space="preserve">December </w:t>
      </w:r>
      <w:r>
        <w:rPr>
          <w:spacing w:val="-4"/>
        </w:rPr>
        <w:t>2021.</w:t>
      </w:r>
    </w:p>
    <w:p w14:paraId="30ABB76D" w14:textId="77777777" w:rsidR="004F1956" w:rsidRDefault="004F1956">
      <w:pPr>
        <w:pStyle w:val="BodyText"/>
        <w:ind w:left="0"/>
      </w:pPr>
    </w:p>
    <w:p w14:paraId="30ABB76E" w14:textId="77777777" w:rsidR="004F1956" w:rsidRDefault="00000000">
      <w:pPr>
        <w:pStyle w:val="BodyText"/>
        <w:ind w:right="338"/>
      </w:pPr>
      <w:r>
        <w:t>Based on the appellant’s inability to submit the off-campus housing petition, appellant was required to live on campus during the Spring 2022 semester.</w:t>
      </w:r>
      <w:r>
        <w:rPr>
          <w:spacing w:val="40"/>
        </w:rPr>
        <w:t xml:space="preserve"> </w:t>
      </w:r>
      <w:r>
        <w:t>Given the circumstances</w:t>
      </w:r>
      <w:r>
        <w:rPr>
          <w:spacing w:val="-5"/>
        </w:rPr>
        <w:t xml:space="preserve"> </w:t>
      </w:r>
      <w:r>
        <w:t>regarding</w:t>
      </w:r>
      <w:r>
        <w:rPr>
          <w:spacing w:val="-4"/>
        </w:rPr>
        <w:t xml:space="preserve"> </w:t>
      </w:r>
      <w:r>
        <w:t>the</w:t>
      </w:r>
      <w:r>
        <w:rPr>
          <w:spacing w:val="-4"/>
        </w:rPr>
        <w:t xml:space="preserve"> </w:t>
      </w:r>
      <w:r>
        <w:t>Academy’s</w:t>
      </w:r>
      <w:r>
        <w:rPr>
          <w:spacing w:val="-7"/>
        </w:rPr>
        <w:t xml:space="preserve"> </w:t>
      </w:r>
      <w:r>
        <w:t>on-campus</w:t>
      </w:r>
      <w:r>
        <w:rPr>
          <w:spacing w:val="-5"/>
        </w:rPr>
        <w:t xml:space="preserve"> </w:t>
      </w:r>
      <w:r>
        <w:t>housing</w:t>
      </w:r>
      <w:r>
        <w:rPr>
          <w:spacing w:val="-4"/>
        </w:rPr>
        <w:t xml:space="preserve"> </w:t>
      </w:r>
      <w:r>
        <w:t>rules,</w:t>
      </w:r>
      <w:r>
        <w:rPr>
          <w:spacing w:val="-7"/>
        </w:rPr>
        <w:t xml:space="preserve"> </w:t>
      </w:r>
      <w:r>
        <w:t>the</w:t>
      </w:r>
      <w:r>
        <w:rPr>
          <w:spacing w:val="-4"/>
        </w:rPr>
        <w:t xml:space="preserve"> </w:t>
      </w:r>
      <w:r>
        <w:t>evidence</w:t>
      </w:r>
      <w:r>
        <w:rPr>
          <w:spacing w:val="-4"/>
        </w:rPr>
        <w:t xml:space="preserve"> </w:t>
      </w:r>
      <w:r>
        <w:t>shows that the DOR agreed to sponsor appellant’s on-campus room and board for the Spring 2022 semester.</w:t>
      </w:r>
    </w:p>
    <w:p w14:paraId="30ABB76F" w14:textId="77777777" w:rsidR="004F1956" w:rsidRDefault="004F1956">
      <w:pPr>
        <w:pStyle w:val="BodyText"/>
        <w:ind w:left="0"/>
      </w:pPr>
    </w:p>
    <w:p w14:paraId="30ABB770" w14:textId="77777777" w:rsidR="004F1956" w:rsidRDefault="00000000">
      <w:pPr>
        <w:pStyle w:val="BodyText"/>
        <w:ind w:right="457"/>
      </w:pPr>
      <w:r>
        <w:t>However,</w:t>
      </w:r>
      <w:r>
        <w:rPr>
          <w:spacing w:val="-2"/>
        </w:rPr>
        <w:t xml:space="preserve"> </w:t>
      </w:r>
      <w:r>
        <w:t>the</w:t>
      </w:r>
      <w:r>
        <w:rPr>
          <w:spacing w:val="-2"/>
        </w:rPr>
        <w:t xml:space="preserve"> </w:t>
      </w:r>
      <w:r>
        <w:t>DOR</w:t>
      </w:r>
      <w:r>
        <w:rPr>
          <w:spacing w:val="-3"/>
        </w:rPr>
        <w:t xml:space="preserve"> </w:t>
      </w:r>
      <w:r>
        <w:t>communicated</w:t>
      </w:r>
      <w:r>
        <w:rPr>
          <w:spacing w:val="-4"/>
        </w:rPr>
        <w:t xml:space="preserve"> </w:t>
      </w:r>
      <w:r>
        <w:t>to</w:t>
      </w:r>
      <w:r>
        <w:rPr>
          <w:spacing w:val="-4"/>
        </w:rPr>
        <w:t xml:space="preserve"> </w:t>
      </w:r>
      <w:r>
        <w:t>appellant</w:t>
      </w:r>
      <w:r>
        <w:rPr>
          <w:spacing w:val="-2"/>
        </w:rPr>
        <w:t xml:space="preserve"> </w:t>
      </w:r>
      <w:r>
        <w:t>in</w:t>
      </w:r>
      <w:r>
        <w:rPr>
          <w:spacing w:val="-2"/>
        </w:rPr>
        <w:t xml:space="preserve"> </w:t>
      </w:r>
      <w:r>
        <w:t>writing</w:t>
      </w:r>
      <w:r>
        <w:rPr>
          <w:spacing w:val="-4"/>
        </w:rPr>
        <w:t xml:space="preserve"> </w:t>
      </w:r>
      <w:r>
        <w:t>on</w:t>
      </w:r>
      <w:r>
        <w:rPr>
          <w:spacing w:val="-4"/>
        </w:rPr>
        <w:t xml:space="preserve"> </w:t>
      </w:r>
      <w:r>
        <w:t>multiple</w:t>
      </w:r>
      <w:r>
        <w:rPr>
          <w:spacing w:val="-4"/>
        </w:rPr>
        <w:t xml:space="preserve"> </w:t>
      </w:r>
      <w:r>
        <w:t>occasions</w:t>
      </w:r>
      <w:r>
        <w:rPr>
          <w:spacing w:val="-3"/>
        </w:rPr>
        <w:t xml:space="preserve"> </w:t>
      </w:r>
      <w:r>
        <w:t>that</w:t>
      </w:r>
      <w:r>
        <w:rPr>
          <w:spacing w:val="-2"/>
        </w:rPr>
        <w:t xml:space="preserve"> </w:t>
      </w:r>
      <w:r>
        <w:t xml:space="preserve">the sponsorship of room and board was limited to the Spring 2022 semester and that appellant was required to submit the off-campus housing petition at the next </w:t>
      </w:r>
      <w:r>
        <w:rPr>
          <w:spacing w:val="-2"/>
        </w:rPr>
        <w:t>opportunity.</w:t>
      </w:r>
    </w:p>
    <w:p w14:paraId="30ABB771" w14:textId="77777777" w:rsidR="004F1956" w:rsidRDefault="004F1956">
      <w:pPr>
        <w:pStyle w:val="BodyText"/>
        <w:ind w:left="0"/>
      </w:pPr>
    </w:p>
    <w:p w14:paraId="30ABB772" w14:textId="77777777" w:rsidR="004F1956" w:rsidRDefault="00000000">
      <w:pPr>
        <w:pStyle w:val="BodyText"/>
        <w:ind w:right="338"/>
      </w:pPr>
      <w:r>
        <w:t>Appellant acknowledged during his testimony that he had previously attended the Academy and was familiar with the Academy’s policies.</w:t>
      </w:r>
      <w:r>
        <w:rPr>
          <w:spacing w:val="40"/>
        </w:rPr>
        <w:t xml:space="preserve"> </w:t>
      </w:r>
      <w:r>
        <w:t>Therefore, appellant knew or reasonably should have known that the Academy required cadets to live on-campus unless an off-campus</w:t>
      </w:r>
      <w:r>
        <w:rPr>
          <w:spacing w:val="-2"/>
        </w:rPr>
        <w:t xml:space="preserve"> </w:t>
      </w:r>
      <w:r>
        <w:t>housing petition was approved.</w:t>
      </w:r>
      <w:r>
        <w:rPr>
          <w:spacing w:val="40"/>
        </w:rPr>
        <w:t xml:space="preserve"> </w:t>
      </w:r>
      <w:r>
        <w:t>Appellant either knew or should have</w:t>
      </w:r>
      <w:r>
        <w:rPr>
          <w:spacing w:val="-3"/>
        </w:rPr>
        <w:t xml:space="preserve"> </w:t>
      </w:r>
      <w:r>
        <w:t>reasonably</w:t>
      </w:r>
      <w:r>
        <w:rPr>
          <w:spacing w:val="-4"/>
        </w:rPr>
        <w:t xml:space="preserve"> </w:t>
      </w:r>
      <w:r>
        <w:t>known</w:t>
      </w:r>
      <w:r>
        <w:rPr>
          <w:spacing w:val="-3"/>
        </w:rPr>
        <w:t xml:space="preserve"> </w:t>
      </w:r>
      <w:r>
        <w:t>that</w:t>
      </w:r>
      <w:r>
        <w:rPr>
          <w:spacing w:val="-3"/>
        </w:rPr>
        <w:t xml:space="preserve"> </w:t>
      </w:r>
      <w:r>
        <w:t>the</w:t>
      </w:r>
      <w:r>
        <w:rPr>
          <w:spacing w:val="-3"/>
        </w:rPr>
        <w:t xml:space="preserve"> </w:t>
      </w:r>
      <w:r>
        <w:t>Academy</w:t>
      </w:r>
      <w:r>
        <w:rPr>
          <w:spacing w:val="-6"/>
        </w:rPr>
        <w:t xml:space="preserve"> </w:t>
      </w:r>
      <w:r>
        <w:t>would</w:t>
      </w:r>
      <w:r>
        <w:rPr>
          <w:spacing w:val="-3"/>
        </w:rPr>
        <w:t xml:space="preserve"> </w:t>
      </w:r>
      <w:r>
        <w:t>approve</w:t>
      </w:r>
      <w:r>
        <w:rPr>
          <w:spacing w:val="-5"/>
        </w:rPr>
        <w:t xml:space="preserve"> </w:t>
      </w:r>
      <w:r>
        <w:t>off-campus</w:t>
      </w:r>
      <w:r>
        <w:rPr>
          <w:spacing w:val="-4"/>
        </w:rPr>
        <w:t xml:space="preserve"> </w:t>
      </w:r>
      <w:r>
        <w:t>housing</w:t>
      </w:r>
      <w:r>
        <w:rPr>
          <w:spacing w:val="-3"/>
        </w:rPr>
        <w:t xml:space="preserve"> </w:t>
      </w:r>
      <w:r>
        <w:t>petitions for cadets who were over the age of 26.</w:t>
      </w:r>
    </w:p>
    <w:p w14:paraId="30ABB773" w14:textId="77777777" w:rsidR="004F1956" w:rsidRDefault="004F1956">
      <w:pPr>
        <w:pStyle w:val="BodyText"/>
        <w:ind w:left="0"/>
      </w:pPr>
    </w:p>
    <w:p w14:paraId="30ABB774" w14:textId="77777777" w:rsidR="004F1956" w:rsidRDefault="00000000">
      <w:pPr>
        <w:pStyle w:val="BodyText"/>
        <w:ind w:right="417"/>
      </w:pPr>
      <w:r>
        <w:t>The</w:t>
      </w:r>
      <w:r>
        <w:rPr>
          <w:spacing w:val="-3"/>
        </w:rPr>
        <w:t xml:space="preserve"> </w:t>
      </w:r>
      <w:r>
        <w:t>evidence</w:t>
      </w:r>
      <w:r>
        <w:rPr>
          <w:spacing w:val="-3"/>
        </w:rPr>
        <w:t xml:space="preserve"> </w:t>
      </w:r>
      <w:r>
        <w:t>presented</w:t>
      </w:r>
      <w:r>
        <w:rPr>
          <w:spacing w:val="-3"/>
        </w:rPr>
        <w:t xml:space="preserve"> </w:t>
      </w:r>
      <w:r>
        <w:t>establishes</w:t>
      </w:r>
      <w:r>
        <w:rPr>
          <w:spacing w:val="-5"/>
        </w:rPr>
        <w:t xml:space="preserve"> </w:t>
      </w:r>
      <w:r>
        <w:t>that</w:t>
      </w:r>
      <w:r>
        <w:rPr>
          <w:spacing w:val="-3"/>
        </w:rPr>
        <w:t xml:space="preserve"> </w:t>
      </w:r>
      <w:r>
        <w:t>the</w:t>
      </w:r>
      <w:r>
        <w:rPr>
          <w:spacing w:val="-4"/>
        </w:rPr>
        <w:t xml:space="preserve"> </w:t>
      </w:r>
      <w:r>
        <w:t>next</w:t>
      </w:r>
      <w:r>
        <w:rPr>
          <w:spacing w:val="-5"/>
        </w:rPr>
        <w:t xml:space="preserve"> </w:t>
      </w:r>
      <w:r>
        <w:t>opportunity</w:t>
      </w:r>
      <w:r>
        <w:rPr>
          <w:spacing w:val="-5"/>
        </w:rPr>
        <w:t xml:space="preserve"> </w:t>
      </w:r>
      <w:r>
        <w:t>to</w:t>
      </w:r>
      <w:r>
        <w:rPr>
          <w:spacing w:val="-3"/>
        </w:rPr>
        <w:t xml:space="preserve"> </w:t>
      </w:r>
      <w:r>
        <w:t>submit</w:t>
      </w:r>
      <w:r>
        <w:rPr>
          <w:spacing w:val="-3"/>
        </w:rPr>
        <w:t xml:space="preserve"> </w:t>
      </w:r>
      <w:r>
        <w:t>an</w:t>
      </w:r>
      <w:r>
        <w:rPr>
          <w:spacing w:val="-3"/>
        </w:rPr>
        <w:t xml:space="preserve"> </w:t>
      </w:r>
      <w:r>
        <w:t>off-campus housing petition began on February 24, 2022.</w:t>
      </w:r>
      <w:r>
        <w:rPr>
          <w:spacing w:val="40"/>
        </w:rPr>
        <w:t xml:space="preserve"> </w:t>
      </w:r>
      <w:r>
        <w:t>The DOR requested that appellant submit the off-campus housing petition no later than March 1, 2022.</w:t>
      </w:r>
      <w:r>
        <w:rPr>
          <w:spacing w:val="40"/>
        </w:rPr>
        <w:t xml:space="preserve"> </w:t>
      </w:r>
      <w:r>
        <w:t>The deadline for appellant to submit the off-campus housing petition was March 14, 2022.</w:t>
      </w:r>
    </w:p>
    <w:p w14:paraId="30ABB775" w14:textId="77777777" w:rsidR="004F1956" w:rsidRDefault="004F1956">
      <w:pPr>
        <w:pStyle w:val="BodyText"/>
        <w:ind w:left="0"/>
      </w:pPr>
    </w:p>
    <w:p w14:paraId="30ABB776" w14:textId="77777777" w:rsidR="004F1956" w:rsidRDefault="00000000">
      <w:pPr>
        <w:pStyle w:val="BodyText"/>
        <w:spacing w:before="1"/>
        <w:ind w:right="575"/>
      </w:pPr>
      <w:r>
        <w:t>Appellant</w:t>
      </w:r>
      <w:r>
        <w:rPr>
          <w:spacing w:val="-2"/>
        </w:rPr>
        <w:t xml:space="preserve"> </w:t>
      </w:r>
      <w:r>
        <w:t>was</w:t>
      </w:r>
      <w:r>
        <w:rPr>
          <w:spacing w:val="-5"/>
        </w:rPr>
        <w:t xml:space="preserve"> </w:t>
      </w:r>
      <w:r>
        <w:t>advised</w:t>
      </w:r>
      <w:r>
        <w:rPr>
          <w:spacing w:val="-4"/>
        </w:rPr>
        <w:t xml:space="preserve"> </w:t>
      </w:r>
      <w:r>
        <w:t>by</w:t>
      </w:r>
      <w:r>
        <w:rPr>
          <w:spacing w:val="-3"/>
        </w:rPr>
        <w:t xml:space="preserve"> </w:t>
      </w:r>
      <w:r>
        <w:t>the</w:t>
      </w:r>
      <w:r>
        <w:rPr>
          <w:spacing w:val="-2"/>
        </w:rPr>
        <w:t xml:space="preserve"> </w:t>
      </w:r>
      <w:r>
        <w:t>DOR</w:t>
      </w:r>
      <w:r>
        <w:rPr>
          <w:spacing w:val="-3"/>
        </w:rPr>
        <w:t xml:space="preserve"> </w:t>
      </w:r>
      <w:r>
        <w:t>on</w:t>
      </w:r>
      <w:r>
        <w:rPr>
          <w:spacing w:val="-2"/>
        </w:rPr>
        <w:t xml:space="preserve"> </w:t>
      </w:r>
      <w:r>
        <w:t>March</w:t>
      </w:r>
      <w:r>
        <w:rPr>
          <w:spacing w:val="-4"/>
        </w:rPr>
        <w:t xml:space="preserve"> </w:t>
      </w:r>
      <w:r>
        <w:t>4,</w:t>
      </w:r>
      <w:r>
        <w:rPr>
          <w:spacing w:val="-2"/>
        </w:rPr>
        <w:t xml:space="preserve"> </w:t>
      </w:r>
      <w:r>
        <w:t>2022,</w:t>
      </w:r>
      <w:r>
        <w:rPr>
          <w:spacing w:val="-2"/>
        </w:rPr>
        <w:t xml:space="preserve"> </w:t>
      </w:r>
      <w:r>
        <w:t>that</w:t>
      </w:r>
      <w:r>
        <w:rPr>
          <w:spacing w:val="-5"/>
        </w:rPr>
        <w:t xml:space="preserve"> </w:t>
      </w:r>
      <w:r>
        <w:t>he</w:t>
      </w:r>
      <w:r>
        <w:rPr>
          <w:spacing w:val="-2"/>
        </w:rPr>
        <w:t xml:space="preserve"> </w:t>
      </w:r>
      <w:r>
        <w:t>was</w:t>
      </w:r>
      <w:r>
        <w:rPr>
          <w:spacing w:val="-5"/>
        </w:rPr>
        <w:t xml:space="preserve"> </w:t>
      </w:r>
      <w:r>
        <w:t>required</w:t>
      </w:r>
      <w:r>
        <w:rPr>
          <w:spacing w:val="-2"/>
        </w:rPr>
        <w:t xml:space="preserve"> </w:t>
      </w:r>
      <w:r>
        <w:t>to</w:t>
      </w:r>
      <w:r>
        <w:rPr>
          <w:spacing w:val="-2"/>
        </w:rPr>
        <w:t xml:space="preserve"> </w:t>
      </w:r>
      <w:r>
        <w:t>submit the off-campus housing petition as off-campus housing is considered a comparable benefit.</w:t>
      </w:r>
      <w:r>
        <w:rPr>
          <w:spacing w:val="40"/>
        </w:rPr>
        <w:t xml:space="preserve"> </w:t>
      </w:r>
      <w:r>
        <w:t>Appellant is required to apply for comparable benefits under his IPE.</w:t>
      </w:r>
    </w:p>
    <w:p w14:paraId="30ABB777" w14:textId="77777777" w:rsidR="004F1956" w:rsidRDefault="00000000">
      <w:pPr>
        <w:pStyle w:val="BodyText"/>
        <w:spacing w:before="276"/>
        <w:ind w:right="338"/>
      </w:pPr>
      <w:r>
        <w:t>Instead</w:t>
      </w:r>
      <w:r>
        <w:rPr>
          <w:spacing w:val="-4"/>
        </w:rPr>
        <w:t xml:space="preserve"> </w:t>
      </w:r>
      <w:r>
        <w:t>of</w:t>
      </w:r>
      <w:r>
        <w:rPr>
          <w:spacing w:val="-2"/>
        </w:rPr>
        <w:t xml:space="preserve"> </w:t>
      </w:r>
      <w:r>
        <w:t>submitting</w:t>
      </w:r>
      <w:r>
        <w:rPr>
          <w:spacing w:val="-4"/>
        </w:rPr>
        <w:t xml:space="preserve"> </w:t>
      </w:r>
      <w:r>
        <w:t>the</w:t>
      </w:r>
      <w:r>
        <w:rPr>
          <w:spacing w:val="-2"/>
        </w:rPr>
        <w:t xml:space="preserve"> </w:t>
      </w:r>
      <w:r>
        <w:t>off-campus</w:t>
      </w:r>
      <w:r>
        <w:rPr>
          <w:spacing w:val="-5"/>
        </w:rPr>
        <w:t xml:space="preserve"> </w:t>
      </w:r>
      <w:r>
        <w:t>housing</w:t>
      </w:r>
      <w:r>
        <w:rPr>
          <w:spacing w:val="-4"/>
        </w:rPr>
        <w:t xml:space="preserve"> </w:t>
      </w:r>
      <w:r>
        <w:t>petition,</w:t>
      </w:r>
      <w:r>
        <w:rPr>
          <w:spacing w:val="-5"/>
        </w:rPr>
        <w:t xml:space="preserve"> </w:t>
      </w:r>
      <w:r>
        <w:t>appellant</w:t>
      </w:r>
      <w:r>
        <w:rPr>
          <w:spacing w:val="-2"/>
        </w:rPr>
        <w:t xml:space="preserve"> </w:t>
      </w:r>
      <w:r>
        <w:t>chose</w:t>
      </w:r>
      <w:r>
        <w:rPr>
          <w:spacing w:val="-2"/>
        </w:rPr>
        <w:t xml:space="preserve"> </w:t>
      </w:r>
      <w:r>
        <w:t>to</w:t>
      </w:r>
      <w:r>
        <w:rPr>
          <w:spacing w:val="-5"/>
        </w:rPr>
        <w:t xml:space="preserve"> </w:t>
      </w:r>
      <w:r>
        <w:t>obtain</w:t>
      </w:r>
      <w:r>
        <w:rPr>
          <w:spacing w:val="-4"/>
        </w:rPr>
        <w:t xml:space="preserve"> </w:t>
      </w:r>
      <w:r>
        <w:t>a</w:t>
      </w:r>
      <w:r>
        <w:rPr>
          <w:spacing w:val="-2"/>
        </w:rPr>
        <w:t xml:space="preserve"> </w:t>
      </w:r>
      <w:r>
        <w:t>letter from the Academy regarding the Academy’s expectation that cadets live on-campus.</w:t>
      </w:r>
    </w:p>
    <w:p w14:paraId="30ABB778" w14:textId="77777777" w:rsidR="004F1956" w:rsidRDefault="00000000">
      <w:pPr>
        <w:pStyle w:val="BodyText"/>
        <w:ind w:right="338"/>
      </w:pPr>
      <w:r>
        <w:t>Appellant</w:t>
      </w:r>
      <w:r>
        <w:rPr>
          <w:spacing w:val="-2"/>
        </w:rPr>
        <w:t xml:space="preserve"> </w:t>
      </w:r>
      <w:r>
        <w:t>submitted</w:t>
      </w:r>
      <w:r>
        <w:rPr>
          <w:spacing w:val="-2"/>
        </w:rPr>
        <w:t xml:space="preserve"> </w:t>
      </w:r>
      <w:r>
        <w:t>the</w:t>
      </w:r>
      <w:r>
        <w:rPr>
          <w:spacing w:val="-2"/>
        </w:rPr>
        <w:t xml:space="preserve"> </w:t>
      </w:r>
      <w:r>
        <w:t>letter</w:t>
      </w:r>
      <w:r>
        <w:rPr>
          <w:spacing w:val="-4"/>
        </w:rPr>
        <w:t xml:space="preserve"> </w:t>
      </w:r>
      <w:r>
        <w:t>he</w:t>
      </w:r>
      <w:r>
        <w:rPr>
          <w:spacing w:val="-4"/>
        </w:rPr>
        <w:t xml:space="preserve"> </w:t>
      </w:r>
      <w:r>
        <w:t>obtained</w:t>
      </w:r>
      <w:r>
        <w:rPr>
          <w:spacing w:val="-2"/>
        </w:rPr>
        <w:t xml:space="preserve"> </w:t>
      </w:r>
      <w:r>
        <w:t>from</w:t>
      </w:r>
      <w:r>
        <w:rPr>
          <w:spacing w:val="-1"/>
        </w:rPr>
        <w:t xml:space="preserve"> </w:t>
      </w:r>
      <w:r>
        <w:t>the</w:t>
      </w:r>
      <w:r>
        <w:rPr>
          <w:spacing w:val="-2"/>
        </w:rPr>
        <w:t xml:space="preserve"> </w:t>
      </w:r>
      <w:r>
        <w:t>Academy</w:t>
      </w:r>
      <w:r>
        <w:rPr>
          <w:spacing w:val="-5"/>
        </w:rPr>
        <w:t xml:space="preserve"> </w:t>
      </w:r>
      <w:r>
        <w:t>to</w:t>
      </w:r>
      <w:r>
        <w:rPr>
          <w:spacing w:val="-2"/>
        </w:rPr>
        <w:t xml:space="preserve"> </w:t>
      </w:r>
      <w:r>
        <w:t>the</w:t>
      </w:r>
      <w:r>
        <w:rPr>
          <w:spacing w:val="-4"/>
        </w:rPr>
        <w:t xml:space="preserve"> </w:t>
      </w:r>
      <w:r>
        <w:t>DOR</w:t>
      </w:r>
      <w:r>
        <w:rPr>
          <w:spacing w:val="-3"/>
        </w:rPr>
        <w:t xml:space="preserve"> </w:t>
      </w:r>
      <w:r>
        <w:t>on</w:t>
      </w:r>
      <w:r>
        <w:rPr>
          <w:spacing w:val="-2"/>
        </w:rPr>
        <w:t xml:space="preserve"> </w:t>
      </w:r>
      <w:r>
        <w:t>March</w:t>
      </w:r>
      <w:r>
        <w:rPr>
          <w:spacing w:val="-4"/>
        </w:rPr>
        <w:t xml:space="preserve"> </w:t>
      </w:r>
      <w:r>
        <w:t>16, 2022, after the deadline to submit the off-campus housing petition.</w:t>
      </w:r>
    </w:p>
    <w:p w14:paraId="30ABB779" w14:textId="77777777" w:rsidR="004F1956" w:rsidRDefault="004F1956">
      <w:pPr>
        <w:pStyle w:val="BodyText"/>
        <w:ind w:left="0"/>
      </w:pPr>
    </w:p>
    <w:p w14:paraId="30ABB77A" w14:textId="77777777" w:rsidR="004F1956" w:rsidRDefault="00000000">
      <w:pPr>
        <w:pStyle w:val="BodyText"/>
        <w:ind w:right="376"/>
      </w:pPr>
      <w:r>
        <w:t>Because</w:t>
      </w:r>
      <w:r>
        <w:rPr>
          <w:spacing w:val="-2"/>
        </w:rPr>
        <w:t xml:space="preserve"> </w:t>
      </w:r>
      <w:r>
        <w:t>appellant</w:t>
      </w:r>
      <w:r>
        <w:rPr>
          <w:spacing w:val="-5"/>
        </w:rPr>
        <w:t xml:space="preserve"> </w:t>
      </w:r>
      <w:r>
        <w:t>missed</w:t>
      </w:r>
      <w:r>
        <w:rPr>
          <w:spacing w:val="-2"/>
        </w:rPr>
        <w:t xml:space="preserve"> </w:t>
      </w:r>
      <w:r>
        <w:t>the</w:t>
      </w:r>
      <w:r>
        <w:rPr>
          <w:spacing w:val="-4"/>
        </w:rPr>
        <w:t xml:space="preserve"> </w:t>
      </w:r>
      <w:r>
        <w:t>deadline</w:t>
      </w:r>
      <w:r>
        <w:rPr>
          <w:spacing w:val="-2"/>
        </w:rPr>
        <w:t xml:space="preserve"> </w:t>
      </w:r>
      <w:r>
        <w:t>to</w:t>
      </w:r>
      <w:r>
        <w:rPr>
          <w:spacing w:val="-2"/>
        </w:rPr>
        <w:t xml:space="preserve"> </w:t>
      </w:r>
      <w:r>
        <w:t>submit</w:t>
      </w:r>
      <w:r>
        <w:rPr>
          <w:spacing w:val="-5"/>
        </w:rPr>
        <w:t xml:space="preserve"> </w:t>
      </w:r>
      <w:r>
        <w:t>an</w:t>
      </w:r>
      <w:r>
        <w:rPr>
          <w:spacing w:val="-4"/>
        </w:rPr>
        <w:t xml:space="preserve"> </w:t>
      </w:r>
      <w:r>
        <w:t>off-campus</w:t>
      </w:r>
      <w:r>
        <w:rPr>
          <w:spacing w:val="-3"/>
        </w:rPr>
        <w:t xml:space="preserve"> </w:t>
      </w:r>
      <w:r>
        <w:t>housing</w:t>
      </w:r>
      <w:r>
        <w:rPr>
          <w:spacing w:val="-4"/>
        </w:rPr>
        <w:t xml:space="preserve"> </w:t>
      </w:r>
      <w:r>
        <w:t>petition</w:t>
      </w:r>
      <w:r>
        <w:rPr>
          <w:spacing w:val="-2"/>
        </w:rPr>
        <w:t xml:space="preserve"> </w:t>
      </w:r>
      <w:r>
        <w:t>for</w:t>
      </w:r>
      <w:r>
        <w:rPr>
          <w:spacing w:val="-6"/>
        </w:rPr>
        <w:t xml:space="preserve"> </w:t>
      </w:r>
      <w:r>
        <w:t>the 2022-2023 academic year, he was required by the Academy to live on campus.</w:t>
      </w:r>
      <w:r>
        <w:rPr>
          <w:spacing w:val="40"/>
        </w:rPr>
        <w:t xml:space="preserve"> </w:t>
      </w:r>
      <w:r>
        <w:t xml:space="preserve">The DOR, therefore, sponsored appellant’s on-campus room and board through Spring </w:t>
      </w:r>
      <w:r>
        <w:rPr>
          <w:spacing w:val="-4"/>
        </w:rPr>
        <w:t>2023.</w:t>
      </w:r>
    </w:p>
    <w:p w14:paraId="30ABB77B" w14:textId="77777777" w:rsidR="004F1956" w:rsidRDefault="004F1956">
      <w:pPr>
        <w:sectPr w:rsidR="004F1956" w:rsidSect="00A3161B">
          <w:pgSz w:w="12240" w:h="15840"/>
          <w:pgMar w:top="980" w:right="1120" w:bottom="1140" w:left="1180" w:header="440" w:footer="948" w:gutter="0"/>
          <w:cols w:space="720"/>
        </w:sectPr>
      </w:pPr>
    </w:p>
    <w:p w14:paraId="30ABB77C" w14:textId="77777777" w:rsidR="004F1956" w:rsidRDefault="004F1956">
      <w:pPr>
        <w:pStyle w:val="BodyText"/>
        <w:ind w:left="0"/>
      </w:pPr>
    </w:p>
    <w:p w14:paraId="30ABB77D" w14:textId="77777777" w:rsidR="004F1956" w:rsidRDefault="004F1956">
      <w:pPr>
        <w:pStyle w:val="BodyText"/>
        <w:spacing w:before="36"/>
        <w:ind w:left="0"/>
      </w:pPr>
    </w:p>
    <w:p w14:paraId="30ABB77E" w14:textId="77777777" w:rsidR="004F1956" w:rsidRDefault="00000000">
      <w:pPr>
        <w:pStyle w:val="BodyText"/>
        <w:ind w:right="1028"/>
        <w:jc w:val="both"/>
      </w:pPr>
      <w:r>
        <w:t>The DOR told appellant in writing on April 19,</w:t>
      </w:r>
      <w:r>
        <w:rPr>
          <w:spacing w:val="-2"/>
        </w:rPr>
        <w:t xml:space="preserve"> </w:t>
      </w:r>
      <w:r>
        <w:t>2022, that</w:t>
      </w:r>
      <w:r>
        <w:rPr>
          <w:spacing w:val="-2"/>
        </w:rPr>
        <w:t xml:space="preserve"> </w:t>
      </w:r>
      <w:r>
        <w:t>the</w:t>
      </w:r>
      <w:r>
        <w:rPr>
          <w:spacing w:val="-1"/>
        </w:rPr>
        <w:t xml:space="preserve"> </w:t>
      </w:r>
      <w:r>
        <w:t>DOR would consider sponsoring</w:t>
      </w:r>
      <w:r>
        <w:rPr>
          <w:spacing w:val="-3"/>
        </w:rPr>
        <w:t xml:space="preserve"> </w:t>
      </w:r>
      <w:r>
        <w:t>on-campus</w:t>
      </w:r>
      <w:r>
        <w:rPr>
          <w:spacing w:val="-6"/>
        </w:rPr>
        <w:t xml:space="preserve"> </w:t>
      </w:r>
      <w:r>
        <w:t>housing</w:t>
      </w:r>
      <w:r>
        <w:rPr>
          <w:spacing w:val="-3"/>
        </w:rPr>
        <w:t xml:space="preserve"> </w:t>
      </w:r>
      <w:r>
        <w:t>and</w:t>
      </w:r>
      <w:r>
        <w:rPr>
          <w:spacing w:val="-5"/>
        </w:rPr>
        <w:t xml:space="preserve"> </w:t>
      </w:r>
      <w:r>
        <w:t>meal</w:t>
      </w:r>
      <w:r>
        <w:rPr>
          <w:spacing w:val="-4"/>
        </w:rPr>
        <w:t xml:space="preserve"> </w:t>
      </w:r>
      <w:r>
        <w:t>plan</w:t>
      </w:r>
      <w:r>
        <w:rPr>
          <w:spacing w:val="-3"/>
        </w:rPr>
        <w:t xml:space="preserve"> </w:t>
      </w:r>
      <w:r>
        <w:t>fees</w:t>
      </w:r>
      <w:r>
        <w:rPr>
          <w:spacing w:val="-4"/>
        </w:rPr>
        <w:t xml:space="preserve"> </w:t>
      </w:r>
      <w:r>
        <w:t>because</w:t>
      </w:r>
      <w:r>
        <w:rPr>
          <w:spacing w:val="-3"/>
        </w:rPr>
        <w:t xml:space="preserve"> </w:t>
      </w:r>
      <w:r>
        <w:t>appellant</w:t>
      </w:r>
      <w:r>
        <w:rPr>
          <w:spacing w:val="-3"/>
        </w:rPr>
        <w:t xml:space="preserve"> </w:t>
      </w:r>
      <w:r>
        <w:t>started</w:t>
      </w:r>
      <w:r>
        <w:rPr>
          <w:spacing w:val="-5"/>
        </w:rPr>
        <w:t xml:space="preserve"> </w:t>
      </w:r>
      <w:r>
        <w:t>the Spring 2022 late and missed the deadline for the off-campus housing petition.</w:t>
      </w:r>
    </w:p>
    <w:p w14:paraId="30ABB77F" w14:textId="77777777" w:rsidR="004F1956" w:rsidRDefault="00000000">
      <w:pPr>
        <w:pStyle w:val="BodyText"/>
        <w:ind w:right="348"/>
        <w:jc w:val="both"/>
      </w:pPr>
      <w:r>
        <w:t>However,</w:t>
      </w:r>
      <w:r>
        <w:rPr>
          <w:spacing w:val="-3"/>
        </w:rPr>
        <w:t xml:space="preserve"> </w:t>
      </w:r>
      <w:r>
        <w:t>the</w:t>
      </w:r>
      <w:r>
        <w:rPr>
          <w:spacing w:val="-3"/>
        </w:rPr>
        <w:t xml:space="preserve"> </w:t>
      </w:r>
      <w:r>
        <w:t>DOR</w:t>
      </w:r>
      <w:r>
        <w:rPr>
          <w:spacing w:val="-4"/>
        </w:rPr>
        <w:t xml:space="preserve"> </w:t>
      </w:r>
      <w:r>
        <w:t>also</w:t>
      </w:r>
      <w:r>
        <w:rPr>
          <w:spacing w:val="-3"/>
        </w:rPr>
        <w:t xml:space="preserve"> </w:t>
      </w:r>
      <w:r>
        <w:t>communicated</w:t>
      </w:r>
      <w:r>
        <w:rPr>
          <w:spacing w:val="-5"/>
        </w:rPr>
        <w:t xml:space="preserve"> </w:t>
      </w:r>
      <w:r>
        <w:t>to</w:t>
      </w:r>
      <w:r>
        <w:rPr>
          <w:spacing w:val="-5"/>
        </w:rPr>
        <w:t xml:space="preserve"> </w:t>
      </w:r>
      <w:r>
        <w:t>appellant</w:t>
      </w:r>
      <w:r>
        <w:rPr>
          <w:spacing w:val="-6"/>
        </w:rPr>
        <w:t xml:space="preserve"> </w:t>
      </w:r>
      <w:r>
        <w:t>that</w:t>
      </w:r>
      <w:r>
        <w:rPr>
          <w:spacing w:val="-3"/>
        </w:rPr>
        <w:t xml:space="preserve"> </w:t>
      </w:r>
      <w:r>
        <w:t>the</w:t>
      </w:r>
      <w:r>
        <w:rPr>
          <w:spacing w:val="-3"/>
        </w:rPr>
        <w:t xml:space="preserve"> </w:t>
      </w:r>
      <w:r>
        <w:t>off-campus</w:t>
      </w:r>
      <w:r>
        <w:rPr>
          <w:spacing w:val="-4"/>
        </w:rPr>
        <w:t xml:space="preserve"> </w:t>
      </w:r>
      <w:r>
        <w:t>housing</w:t>
      </w:r>
      <w:r>
        <w:rPr>
          <w:spacing w:val="-3"/>
        </w:rPr>
        <w:t xml:space="preserve"> </w:t>
      </w:r>
      <w:r>
        <w:t>petition must be submitted for the 2023-2024 academic year.</w:t>
      </w:r>
    </w:p>
    <w:p w14:paraId="30ABB780" w14:textId="77777777" w:rsidR="004F1956" w:rsidRDefault="004F1956">
      <w:pPr>
        <w:pStyle w:val="BodyText"/>
        <w:ind w:left="0"/>
      </w:pPr>
    </w:p>
    <w:p w14:paraId="30ABB781" w14:textId="77777777" w:rsidR="004F1956" w:rsidRDefault="00000000">
      <w:pPr>
        <w:pStyle w:val="BodyText"/>
        <w:ind w:left="259" w:right="323"/>
      </w:pPr>
      <w:r>
        <w:t>The documentary and testimonial evidence shows that the DOR continuously advised appellant</w:t>
      </w:r>
      <w:r>
        <w:rPr>
          <w:spacing w:val="-1"/>
        </w:rPr>
        <w:t xml:space="preserve"> </w:t>
      </w:r>
      <w:r>
        <w:t>that</w:t>
      </w:r>
      <w:r>
        <w:rPr>
          <w:spacing w:val="-4"/>
        </w:rPr>
        <w:t xml:space="preserve"> </w:t>
      </w:r>
      <w:r>
        <w:t>the</w:t>
      </w:r>
      <w:r>
        <w:rPr>
          <w:spacing w:val="-1"/>
        </w:rPr>
        <w:t xml:space="preserve"> </w:t>
      </w:r>
      <w:r>
        <w:t>DOR</w:t>
      </w:r>
      <w:r>
        <w:rPr>
          <w:spacing w:val="-5"/>
        </w:rPr>
        <w:t xml:space="preserve"> </w:t>
      </w:r>
      <w:r>
        <w:t>does</w:t>
      </w:r>
      <w:r>
        <w:rPr>
          <w:spacing w:val="-4"/>
        </w:rPr>
        <w:t xml:space="preserve"> </w:t>
      </w:r>
      <w:r>
        <w:t>not</w:t>
      </w:r>
      <w:r>
        <w:rPr>
          <w:spacing w:val="-1"/>
        </w:rPr>
        <w:t xml:space="preserve"> </w:t>
      </w:r>
      <w:r>
        <w:t>pay</w:t>
      </w:r>
      <w:r>
        <w:rPr>
          <w:spacing w:val="-2"/>
        </w:rPr>
        <w:t xml:space="preserve"> </w:t>
      </w:r>
      <w:r>
        <w:t>for</w:t>
      </w:r>
      <w:r>
        <w:rPr>
          <w:spacing w:val="-3"/>
        </w:rPr>
        <w:t xml:space="preserve"> </w:t>
      </w:r>
      <w:r>
        <w:t>living</w:t>
      </w:r>
      <w:r>
        <w:rPr>
          <w:spacing w:val="-3"/>
        </w:rPr>
        <w:t xml:space="preserve"> </w:t>
      </w:r>
      <w:r>
        <w:t>expenses,</w:t>
      </w:r>
      <w:r>
        <w:rPr>
          <w:spacing w:val="-4"/>
        </w:rPr>
        <w:t xml:space="preserve"> </w:t>
      </w:r>
      <w:r>
        <w:t>but</w:t>
      </w:r>
      <w:r>
        <w:rPr>
          <w:spacing w:val="-1"/>
        </w:rPr>
        <w:t xml:space="preserve"> </w:t>
      </w:r>
      <w:r>
        <w:t>that</w:t>
      </w:r>
      <w:r>
        <w:rPr>
          <w:spacing w:val="-1"/>
        </w:rPr>
        <w:t xml:space="preserve"> </w:t>
      </w:r>
      <w:r>
        <w:t>the</w:t>
      </w:r>
      <w:r>
        <w:rPr>
          <w:spacing w:val="-3"/>
        </w:rPr>
        <w:t xml:space="preserve"> </w:t>
      </w:r>
      <w:r>
        <w:t>DOR</w:t>
      </w:r>
      <w:r>
        <w:rPr>
          <w:spacing w:val="-2"/>
        </w:rPr>
        <w:t xml:space="preserve"> </w:t>
      </w:r>
      <w:r>
        <w:t>was</w:t>
      </w:r>
      <w:r>
        <w:rPr>
          <w:spacing w:val="-2"/>
        </w:rPr>
        <w:t xml:space="preserve"> </w:t>
      </w:r>
      <w:r>
        <w:t>willing</w:t>
      </w:r>
      <w:r>
        <w:rPr>
          <w:spacing w:val="-1"/>
        </w:rPr>
        <w:t xml:space="preserve"> </w:t>
      </w:r>
      <w:r>
        <w:t>to pay appellant’s on-campus room and board as a maintenance expense through the Spring 2023 because he was required to live on-campus by the Academy through the 2022-2023 academic year.</w:t>
      </w:r>
      <w:r>
        <w:rPr>
          <w:spacing w:val="40"/>
        </w:rPr>
        <w:t xml:space="preserve"> </w:t>
      </w:r>
      <w:r>
        <w:t>Appellant was, however, required to live on campus during the 2022-2023 academic year</w:t>
      </w:r>
      <w:r>
        <w:rPr>
          <w:spacing w:val="-2"/>
        </w:rPr>
        <w:t xml:space="preserve"> </w:t>
      </w:r>
      <w:r>
        <w:t>because he missed the deadline to submit an off-campus housing petition.</w:t>
      </w:r>
      <w:r>
        <w:rPr>
          <w:spacing w:val="40"/>
        </w:rPr>
        <w:t xml:space="preserve"> </w:t>
      </w:r>
      <w:r>
        <w:t>Under the Academy’s rules, appellant’s age qualifies him from the Academy’s rule that cadets live on-campus.</w:t>
      </w:r>
    </w:p>
    <w:p w14:paraId="30ABB782" w14:textId="77777777" w:rsidR="004F1956" w:rsidRDefault="004F1956">
      <w:pPr>
        <w:pStyle w:val="BodyText"/>
        <w:ind w:left="0"/>
      </w:pPr>
    </w:p>
    <w:p w14:paraId="30ABB783" w14:textId="77777777" w:rsidR="004F1956" w:rsidRDefault="00000000">
      <w:pPr>
        <w:pStyle w:val="BodyText"/>
        <w:ind w:left="259" w:right="323"/>
      </w:pPr>
      <w:r>
        <w:t>The</w:t>
      </w:r>
      <w:r>
        <w:rPr>
          <w:spacing w:val="-2"/>
        </w:rPr>
        <w:t xml:space="preserve"> </w:t>
      </w:r>
      <w:r>
        <w:t>DOR’s</w:t>
      </w:r>
      <w:r>
        <w:rPr>
          <w:spacing w:val="-3"/>
        </w:rPr>
        <w:t xml:space="preserve"> </w:t>
      </w:r>
      <w:r>
        <w:t>multiple</w:t>
      </w:r>
      <w:r>
        <w:rPr>
          <w:spacing w:val="-2"/>
        </w:rPr>
        <w:t xml:space="preserve"> </w:t>
      </w:r>
      <w:r>
        <w:t>communications</w:t>
      </w:r>
      <w:r>
        <w:rPr>
          <w:spacing w:val="-3"/>
        </w:rPr>
        <w:t xml:space="preserve"> </w:t>
      </w:r>
      <w:r>
        <w:t>to</w:t>
      </w:r>
      <w:r>
        <w:rPr>
          <w:spacing w:val="-2"/>
        </w:rPr>
        <w:t xml:space="preserve"> </w:t>
      </w:r>
      <w:r>
        <w:t>appellant</w:t>
      </w:r>
      <w:r>
        <w:rPr>
          <w:spacing w:val="-5"/>
        </w:rPr>
        <w:t xml:space="preserve"> </w:t>
      </w:r>
      <w:r>
        <w:t>about</w:t>
      </w:r>
      <w:r>
        <w:rPr>
          <w:spacing w:val="-5"/>
        </w:rPr>
        <w:t xml:space="preserve"> </w:t>
      </w:r>
      <w:r>
        <w:t>his</w:t>
      </w:r>
      <w:r>
        <w:rPr>
          <w:spacing w:val="-3"/>
        </w:rPr>
        <w:t xml:space="preserve"> </w:t>
      </w:r>
      <w:r>
        <w:t>room</w:t>
      </w:r>
      <w:r>
        <w:rPr>
          <w:spacing w:val="-1"/>
        </w:rPr>
        <w:t xml:space="preserve"> </w:t>
      </w:r>
      <w:r>
        <w:t>and</w:t>
      </w:r>
      <w:r>
        <w:rPr>
          <w:spacing w:val="-4"/>
        </w:rPr>
        <w:t xml:space="preserve"> </w:t>
      </w:r>
      <w:r>
        <w:t>board</w:t>
      </w:r>
      <w:r>
        <w:rPr>
          <w:spacing w:val="-4"/>
        </w:rPr>
        <w:t xml:space="preserve"> </w:t>
      </w:r>
      <w:r>
        <w:t>sponsorship demonstrates that the DOR did not intend for appellant to believe that the DOR would continue to pay for room and board.</w:t>
      </w:r>
      <w:r>
        <w:rPr>
          <w:spacing w:val="80"/>
        </w:rPr>
        <w:t xml:space="preserve"> </w:t>
      </w:r>
      <w:r>
        <w:t>The multiple communications to appellant regarding the issue also demonstrate that appellant could not have reasonably believed that the DOR intended to continue to pay for his room and board during the 2023-2024 academic year.</w:t>
      </w:r>
    </w:p>
    <w:p w14:paraId="30ABB784" w14:textId="77777777" w:rsidR="004F1956" w:rsidRDefault="004F1956">
      <w:pPr>
        <w:pStyle w:val="BodyText"/>
        <w:ind w:left="0"/>
      </w:pPr>
    </w:p>
    <w:p w14:paraId="30ABB785" w14:textId="77777777" w:rsidR="004F1956" w:rsidRDefault="00000000">
      <w:pPr>
        <w:pStyle w:val="BodyText"/>
        <w:ind w:left="259" w:right="378"/>
      </w:pPr>
      <w:r>
        <w:t>Further, the DOR’s multiple communications to appellant that room and board are not DOR services demonstrates that appellant was not ignorant to the true state of facts. Additionally, the multiple communications between the parties show that appellant was not</w:t>
      </w:r>
      <w:r>
        <w:rPr>
          <w:spacing w:val="-1"/>
        </w:rPr>
        <w:t xml:space="preserve"> </w:t>
      </w:r>
      <w:r>
        <w:t>ignorant</w:t>
      </w:r>
      <w:r>
        <w:rPr>
          <w:spacing w:val="-1"/>
        </w:rPr>
        <w:t xml:space="preserve"> </w:t>
      </w:r>
      <w:r>
        <w:t>of</w:t>
      </w:r>
      <w:r>
        <w:rPr>
          <w:spacing w:val="-2"/>
        </w:rPr>
        <w:t xml:space="preserve"> </w:t>
      </w:r>
      <w:r>
        <w:t>the</w:t>
      </w:r>
      <w:r>
        <w:rPr>
          <w:spacing w:val="-1"/>
        </w:rPr>
        <w:t xml:space="preserve"> </w:t>
      </w:r>
      <w:r>
        <w:t>fact</w:t>
      </w:r>
      <w:r>
        <w:rPr>
          <w:spacing w:val="-4"/>
        </w:rPr>
        <w:t xml:space="preserve"> </w:t>
      </w:r>
      <w:r>
        <w:t>that</w:t>
      </w:r>
      <w:r>
        <w:rPr>
          <w:spacing w:val="-4"/>
        </w:rPr>
        <w:t xml:space="preserve"> </w:t>
      </w:r>
      <w:r>
        <w:t>the</w:t>
      </w:r>
      <w:r>
        <w:rPr>
          <w:spacing w:val="-3"/>
        </w:rPr>
        <w:t xml:space="preserve"> </w:t>
      </w:r>
      <w:r>
        <w:t>DOR</w:t>
      </w:r>
      <w:r>
        <w:rPr>
          <w:spacing w:val="-2"/>
        </w:rPr>
        <w:t xml:space="preserve"> </w:t>
      </w:r>
      <w:r>
        <w:t>did</w:t>
      </w:r>
      <w:r>
        <w:rPr>
          <w:spacing w:val="-3"/>
        </w:rPr>
        <w:t xml:space="preserve"> </w:t>
      </w:r>
      <w:r>
        <w:t>not</w:t>
      </w:r>
      <w:r>
        <w:rPr>
          <w:spacing w:val="-4"/>
        </w:rPr>
        <w:t xml:space="preserve"> </w:t>
      </w:r>
      <w:r>
        <w:t>intend</w:t>
      </w:r>
      <w:r>
        <w:rPr>
          <w:spacing w:val="-3"/>
        </w:rPr>
        <w:t xml:space="preserve"> </w:t>
      </w:r>
      <w:r>
        <w:t>to</w:t>
      </w:r>
      <w:r>
        <w:rPr>
          <w:spacing w:val="-1"/>
        </w:rPr>
        <w:t xml:space="preserve"> </w:t>
      </w:r>
      <w:r>
        <w:t>continue</w:t>
      </w:r>
      <w:r>
        <w:rPr>
          <w:spacing w:val="-4"/>
        </w:rPr>
        <w:t xml:space="preserve"> </w:t>
      </w:r>
      <w:r>
        <w:t>to</w:t>
      </w:r>
      <w:r>
        <w:rPr>
          <w:spacing w:val="-3"/>
        </w:rPr>
        <w:t xml:space="preserve"> </w:t>
      </w:r>
      <w:r>
        <w:t>pay</w:t>
      </w:r>
      <w:r>
        <w:rPr>
          <w:spacing w:val="-4"/>
        </w:rPr>
        <w:t xml:space="preserve"> </w:t>
      </w:r>
      <w:r>
        <w:t>for</w:t>
      </w:r>
      <w:r>
        <w:rPr>
          <w:spacing w:val="-3"/>
        </w:rPr>
        <w:t xml:space="preserve"> </w:t>
      </w:r>
      <w:r>
        <w:t>his</w:t>
      </w:r>
      <w:r>
        <w:rPr>
          <w:spacing w:val="-2"/>
        </w:rPr>
        <w:t xml:space="preserve"> </w:t>
      </w:r>
      <w:r>
        <w:t>on-campus room and board through the 2023-2024 academic year.</w:t>
      </w:r>
    </w:p>
    <w:p w14:paraId="30ABB786" w14:textId="77777777" w:rsidR="004F1956" w:rsidRDefault="004F1956">
      <w:pPr>
        <w:pStyle w:val="BodyText"/>
        <w:ind w:left="0"/>
      </w:pPr>
    </w:p>
    <w:p w14:paraId="30ABB787" w14:textId="77777777" w:rsidR="004F1956" w:rsidRDefault="00000000">
      <w:pPr>
        <w:pStyle w:val="BodyText"/>
        <w:ind w:left="259" w:right="560"/>
        <w:jc w:val="both"/>
      </w:pPr>
      <w:r>
        <w:t>Based on the evidence, the principle of</w:t>
      </w:r>
      <w:r>
        <w:rPr>
          <w:spacing w:val="-1"/>
        </w:rPr>
        <w:t xml:space="preserve"> </w:t>
      </w:r>
      <w:r>
        <w:t>equitable estoppel does</w:t>
      </w:r>
      <w:r>
        <w:rPr>
          <w:spacing w:val="-1"/>
        </w:rPr>
        <w:t xml:space="preserve"> </w:t>
      </w:r>
      <w:r>
        <w:t>not</w:t>
      </w:r>
      <w:r>
        <w:rPr>
          <w:spacing w:val="-1"/>
        </w:rPr>
        <w:t xml:space="preserve"> </w:t>
      </w:r>
      <w:r>
        <w:t>apply to this case and</w:t>
      </w:r>
      <w:r>
        <w:rPr>
          <w:spacing w:val="-3"/>
        </w:rPr>
        <w:t xml:space="preserve"> </w:t>
      </w:r>
      <w:r>
        <w:t>the</w:t>
      </w:r>
      <w:r>
        <w:rPr>
          <w:spacing w:val="-3"/>
        </w:rPr>
        <w:t xml:space="preserve"> </w:t>
      </w:r>
      <w:r>
        <w:t>DOR</w:t>
      </w:r>
      <w:r>
        <w:rPr>
          <w:spacing w:val="-2"/>
        </w:rPr>
        <w:t xml:space="preserve"> </w:t>
      </w:r>
      <w:r>
        <w:t>is</w:t>
      </w:r>
      <w:r>
        <w:rPr>
          <w:spacing w:val="-2"/>
        </w:rPr>
        <w:t xml:space="preserve"> </w:t>
      </w:r>
      <w:r>
        <w:t>not</w:t>
      </w:r>
      <w:r>
        <w:rPr>
          <w:spacing w:val="-4"/>
        </w:rPr>
        <w:t xml:space="preserve"> </w:t>
      </w:r>
      <w:r>
        <w:t>required</w:t>
      </w:r>
      <w:r>
        <w:rPr>
          <w:spacing w:val="-1"/>
        </w:rPr>
        <w:t xml:space="preserve"> </w:t>
      </w:r>
      <w:r>
        <w:t>to</w:t>
      </w:r>
      <w:r>
        <w:rPr>
          <w:spacing w:val="-3"/>
        </w:rPr>
        <w:t xml:space="preserve"> </w:t>
      </w:r>
      <w:r>
        <w:t>sponsor</w:t>
      </w:r>
      <w:r>
        <w:rPr>
          <w:spacing w:val="-3"/>
        </w:rPr>
        <w:t xml:space="preserve"> </w:t>
      </w:r>
      <w:r>
        <w:t>appellant’s</w:t>
      </w:r>
      <w:r>
        <w:rPr>
          <w:spacing w:val="-2"/>
        </w:rPr>
        <w:t xml:space="preserve"> </w:t>
      </w:r>
      <w:r>
        <w:t>room</w:t>
      </w:r>
      <w:r>
        <w:rPr>
          <w:spacing w:val="-3"/>
        </w:rPr>
        <w:t xml:space="preserve"> </w:t>
      </w:r>
      <w:r>
        <w:t>and</w:t>
      </w:r>
      <w:r>
        <w:rPr>
          <w:spacing w:val="-3"/>
        </w:rPr>
        <w:t xml:space="preserve"> </w:t>
      </w:r>
      <w:r>
        <w:t>board</w:t>
      </w:r>
      <w:r>
        <w:rPr>
          <w:spacing w:val="-1"/>
        </w:rPr>
        <w:t xml:space="preserve"> </w:t>
      </w:r>
      <w:r>
        <w:t>through</w:t>
      </w:r>
      <w:r>
        <w:rPr>
          <w:spacing w:val="-2"/>
        </w:rPr>
        <w:t xml:space="preserve"> </w:t>
      </w:r>
      <w:r>
        <w:t>the</w:t>
      </w:r>
      <w:r>
        <w:rPr>
          <w:spacing w:val="-1"/>
        </w:rPr>
        <w:t xml:space="preserve"> </w:t>
      </w:r>
      <w:r>
        <w:t>2023- 2024 academic year.</w:t>
      </w:r>
    </w:p>
    <w:p w14:paraId="30ABB788" w14:textId="77777777" w:rsidR="004F1956" w:rsidRDefault="004F1956">
      <w:pPr>
        <w:pStyle w:val="BodyText"/>
        <w:ind w:left="0"/>
      </w:pPr>
    </w:p>
    <w:p w14:paraId="30ABB789" w14:textId="77777777" w:rsidR="004F1956" w:rsidRDefault="00000000" w:rsidP="00E73A84">
      <w:pPr>
        <w:pStyle w:val="Heading2"/>
      </w:pPr>
      <w:bookmarkStart w:id="61" w:name="_Toc159590082"/>
      <w:r>
        <w:t>ORDER</w:t>
      </w:r>
      <w:bookmarkEnd w:id="61"/>
    </w:p>
    <w:p w14:paraId="30ABB78A" w14:textId="77777777" w:rsidR="004F1956" w:rsidRDefault="00000000">
      <w:pPr>
        <w:pStyle w:val="BodyText"/>
        <w:spacing w:before="240"/>
      </w:pPr>
      <w:r>
        <w:t>The</w:t>
      </w:r>
      <w:r>
        <w:rPr>
          <w:spacing w:val="-2"/>
        </w:rPr>
        <w:t xml:space="preserve"> </w:t>
      </w:r>
      <w:r>
        <w:t>appeal</w:t>
      </w:r>
      <w:r>
        <w:rPr>
          <w:spacing w:val="-1"/>
        </w:rPr>
        <w:t xml:space="preserve"> </w:t>
      </w:r>
      <w:r>
        <w:t>is</w:t>
      </w:r>
      <w:r>
        <w:rPr>
          <w:spacing w:val="-2"/>
        </w:rPr>
        <w:t xml:space="preserve"> denied.</w:t>
      </w:r>
    </w:p>
    <w:p w14:paraId="30ABB78B" w14:textId="77777777" w:rsidR="004F1956" w:rsidRDefault="004F1956">
      <w:pPr>
        <w:sectPr w:rsidR="004F1956" w:rsidSect="00A3161B">
          <w:pgSz w:w="12240" w:h="15840"/>
          <w:pgMar w:top="980" w:right="1120" w:bottom="1140" w:left="1180" w:header="440" w:footer="948" w:gutter="0"/>
          <w:cols w:space="720"/>
        </w:sectPr>
      </w:pPr>
    </w:p>
    <w:p w14:paraId="30ABB78E" w14:textId="77777777" w:rsidR="004F1956" w:rsidRDefault="004F1956">
      <w:pPr>
        <w:pStyle w:val="BodyText"/>
        <w:spacing w:before="144"/>
        <w:ind w:left="0"/>
      </w:pPr>
    </w:p>
    <w:p w14:paraId="30ABB78F" w14:textId="6B1F7479" w:rsidR="004F1956" w:rsidRDefault="00E73A84">
      <w:pPr>
        <w:pStyle w:val="Heading1"/>
        <w:ind w:left="572"/>
      </w:pPr>
      <w:bookmarkStart w:id="62" w:name="_Toc159590083"/>
      <w:bookmarkStart w:id="63" w:name="_Toc159590787"/>
      <w:r w:rsidRPr="00E73A84">
        <w:rPr>
          <w:spacing w:val="-2"/>
        </w:rPr>
        <w:t>Hearing No. 104915057-747</w:t>
      </w:r>
      <w:r w:rsidR="004B1327">
        <w:rPr>
          <w:spacing w:val="-2"/>
        </w:rPr>
        <w:t xml:space="preserve"> </w:t>
      </w:r>
      <w:r w:rsidR="00000000">
        <w:rPr>
          <w:spacing w:val="-2"/>
        </w:rPr>
        <w:t>SUMMARY</w:t>
      </w:r>
      <w:bookmarkEnd w:id="62"/>
      <w:bookmarkEnd w:id="63"/>
    </w:p>
    <w:p w14:paraId="30ABB790" w14:textId="77777777" w:rsidR="004F1956" w:rsidRDefault="00000000">
      <w:pPr>
        <w:pStyle w:val="BodyText"/>
        <w:spacing w:before="240"/>
        <w:ind w:right="338"/>
      </w:pPr>
      <w:r>
        <w:t>The Department of Rehabilitation (DOR)denied the Appellant’s request that a new Individualized</w:t>
      </w:r>
      <w:r>
        <w:rPr>
          <w:spacing w:val="-4"/>
        </w:rPr>
        <w:t xml:space="preserve"> </w:t>
      </w:r>
      <w:r>
        <w:t>Plan</w:t>
      </w:r>
      <w:r>
        <w:rPr>
          <w:spacing w:val="-2"/>
        </w:rPr>
        <w:t xml:space="preserve"> </w:t>
      </w:r>
      <w:r>
        <w:t>for</w:t>
      </w:r>
      <w:r>
        <w:rPr>
          <w:spacing w:val="-6"/>
        </w:rPr>
        <w:t xml:space="preserve"> </w:t>
      </w:r>
      <w:r>
        <w:t>Employment</w:t>
      </w:r>
      <w:r>
        <w:rPr>
          <w:spacing w:val="-2"/>
        </w:rPr>
        <w:t xml:space="preserve"> </w:t>
      </w:r>
      <w:r>
        <w:t>(IPE)</w:t>
      </w:r>
      <w:r>
        <w:rPr>
          <w:spacing w:val="-4"/>
        </w:rPr>
        <w:t xml:space="preserve"> </w:t>
      </w:r>
      <w:r>
        <w:t>be</w:t>
      </w:r>
      <w:r>
        <w:rPr>
          <w:spacing w:val="-4"/>
        </w:rPr>
        <w:t xml:space="preserve"> </w:t>
      </w:r>
      <w:r>
        <w:t>drafted,</w:t>
      </w:r>
      <w:r>
        <w:rPr>
          <w:spacing w:val="-2"/>
        </w:rPr>
        <w:t xml:space="preserve"> </w:t>
      </w:r>
      <w:r>
        <w:t>to</w:t>
      </w:r>
      <w:r>
        <w:rPr>
          <w:spacing w:val="-2"/>
        </w:rPr>
        <w:t xml:space="preserve"> </w:t>
      </w:r>
      <w:r>
        <w:t>include</w:t>
      </w:r>
      <w:r>
        <w:rPr>
          <w:spacing w:val="-2"/>
        </w:rPr>
        <w:t xml:space="preserve"> </w:t>
      </w:r>
      <w:r>
        <w:t>tuition</w:t>
      </w:r>
      <w:r>
        <w:rPr>
          <w:spacing w:val="-2"/>
        </w:rPr>
        <w:t xml:space="preserve"> </w:t>
      </w:r>
      <w:r>
        <w:t>in</w:t>
      </w:r>
      <w:r>
        <w:rPr>
          <w:spacing w:val="-4"/>
        </w:rPr>
        <w:t xml:space="preserve"> </w:t>
      </w:r>
      <w:r>
        <w:t>the</w:t>
      </w:r>
      <w:r>
        <w:rPr>
          <w:spacing w:val="-4"/>
        </w:rPr>
        <w:t xml:space="preserve"> </w:t>
      </w:r>
      <w:r>
        <w:t>amount</w:t>
      </w:r>
      <w:r>
        <w:rPr>
          <w:spacing w:val="-5"/>
        </w:rPr>
        <w:t xml:space="preserve"> </w:t>
      </w:r>
      <w:r>
        <w:t>of</w:t>
      </w:r>
    </w:p>
    <w:p w14:paraId="30ABB791" w14:textId="77777777" w:rsidR="004F1956" w:rsidRDefault="00000000">
      <w:pPr>
        <w:pStyle w:val="BodyText"/>
        <w:ind w:left="259" w:right="338"/>
      </w:pPr>
      <w:r>
        <w:t>$60,280, instead of the $15,070 that DOR has agreed to pay. That denial must be sustained</w:t>
      </w:r>
      <w:r>
        <w:rPr>
          <w:spacing w:val="37"/>
        </w:rPr>
        <w:t xml:space="preserve"> </w:t>
      </w:r>
      <w:r>
        <w:t>where</w:t>
      </w:r>
      <w:r>
        <w:rPr>
          <w:spacing w:val="36"/>
        </w:rPr>
        <w:t xml:space="preserve"> </w:t>
      </w:r>
      <w:r>
        <w:t>the</w:t>
      </w:r>
      <w:r>
        <w:rPr>
          <w:spacing w:val="33"/>
        </w:rPr>
        <w:t xml:space="preserve"> </w:t>
      </w:r>
      <w:r>
        <w:t>evidence</w:t>
      </w:r>
      <w:r>
        <w:rPr>
          <w:spacing w:val="36"/>
        </w:rPr>
        <w:t xml:space="preserve"> </w:t>
      </w:r>
      <w:r>
        <w:t>established</w:t>
      </w:r>
      <w:r>
        <w:rPr>
          <w:spacing w:val="33"/>
        </w:rPr>
        <w:t xml:space="preserve"> </w:t>
      </w:r>
      <w:r>
        <w:t>the yearly tuition for [Law School] is</w:t>
      </w:r>
    </w:p>
    <w:p w14:paraId="30ABB792" w14:textId="77777777" w:rsidR="004F1956" w:rsidRDefault="00000000">
      <w:pPr>
        <w:pStyle w:val="BodyText"/>
        <w:ind w:left="259" w:right="338"/>
      </w:pPr>
      <w:r>
        <w:t>$60,280 and the amount of the scholarship is $45,210, which leaves a remaining balance</w:t>
      </w:r>
      <w:r>
        <w:rPr>
          <w:spacing w:val="-2"/>
        </w:rPr>
        <w:t xml:space="preserve"> </w:t>
      </w:r>
      <w:r>
        <w:t>of</w:t>
      </w:r>
      <w:r>
        <w:rPr>
          <w:spacing w:val="-4"/>
        </w:rPr>
        <w:t xml:space="preserve"> </w:t>
      </w:r>
      <w:r>
        <w:t>$15,070.</w:t>
      </w:r>
      <w:r>
        <w:rPr>
          <w:spacing w:val="-4"/>
        </w:rPr>
        <w:t xml:space="preserve"> </w:t>
      </w:r>
      <w:r>
        <w:t>The</w:t>
      </w:r>
      <w:r>
        <w:rPr>
          <w:spacing w:val="-2"/>
        </w:rPr>
        <w:t xml:space="preserve"> </w:t>
      </w:r>
      <w:r>
        <w:t>scholarship</w:t>
      </w:r>
      <w:r>
        <w:rPr>
          <w:spacing w:val="-2"/>
        </w:rPr>
        <w:t xml:space="preserve"> </w:t>
      </w:r>
      <w:r>
        <w:t>is</w:t>
      </w:r>
      <w:r>
        <w:rPr>
          <w:spacing w:val="-3"/>
        </w:rPr>
        <w:t xml:space="preserve"> </w:t>
      </w:r>
      <w:r>
        <w:t>not</w:t>
      </w:r>
      <w:r>
        <w:rPr>
          <w:spacing w:val="-4"/>
        </w:rPr>
        <w:t xml:space="preserve"> </w:t>
      </w:r>
      <w:r>
        <w:t>a</w:t>
      </w:r>
      <w:r>
        <w:rPr>
          <w:spacing w:val="-2"/>
        </w:rPr>
        <w:t xml:space="preserve"> </w:t>
      </w:r>
      <w:r>
        <w:t>cash</w:t>
      </w:r>
      <w:r>
        <w:rPr>
          <w:spacing w:val="-2"/>
        </w:rPr>
        <w:t xml:space="preserve"> </w:t>
      </w:r>
      <w:r>
        <w:t>award</w:t>
      </w:r>
      <w:r>
        <w:rPr>
          <w:spacing w:val="-2"/>
        </w:rPr>
        <w:t xml:space="preserve"> </w:t>
      </w:r>
      <w:r>
        <w:t>but</w:t>
      </w:r>
      <w:r>
        <w:rPr>
          <w:spacing w:val="-2"/>
        </w:rPr>
        <w:t xml:space="preserve"> </w:t>
      </w:r>
      <w:r>
        <w:t>a</w:t>
      </w:r>
      <w:r>
        <w:rPr>
          <w:spacing w:val="-3"/>
        </w:rPr>
        <w:t xml:space="preserve"> </w:t>
      </w:r>
      <w:r>
        <w:t>discount</w:t>
      </w:r>
      <w:r>
        <w:rPr>
          <w:spacing w:val="-4"/>
        </w:rPr>
        <w:t xml:space="preserve"> </w:t>
      </w:r>
      <w:r>
        <w:t>off</w:t>
      </w:r>
      <w:r>
        <w:rPr>
          <w:spacing w:val="-4"/>
        </w:rPr>
        <w:t xml:space="preserve"> </w:t>
      </w:r>
      <w:r>
        <w:t>of</w:t>
      </w:r>
      <w:r>
        <w:rPr>
          <w:spacing w:val="-2"/>
        </w:rPr>
        <w:t xml:space="preserve"> </w:t>
      </w:r>
      <w:r>
        <w:t>the</w:t>
      </w:r>
      <w:r>
        <w:rPr>
          <w:spacing w:val="-2"/>
        </w:rPr>
        <w:t xml:space="preserve"> </w:t>
      </w:r>
      <w:r>
        <w:t>tuition. DOR only pays for training costs. The remaining cost of tuition is $15,070 and DOR cannot fund over and above what is required toward the cost of tuition.</w:t>
      </w:r>
    </w:p>
    <w:p w14:paraId="30ABB793" w14:textId="77777777" w:rsidR="004F1956" w:rsidRDefault="00000000">
      <w:pPr>
        <w:pStyle w:val="BodyText"/>
        <w:spacing w:before="240"/>
        <w:ind w:left="259"/>
      </w:pPr>
      <w:r>
        <w:rPr>
          <w:spacing w:val="-2"/>
        </w:rPr>
        <w:t>[1940-</w:t>
      </w:r>
      <w:r>
        <w:rPr>
          <w:spacing w:val="-5"/>
        </w:rPr>
        <w:t>2]</w:t>
      </w:r>
    </w:p>
    <w:p w14:paraId="30ABB794" w14:textId="77777777" w:rsidR="004F1956" w:rsidRDefault="00000000" w:rsidP="00E73A84">
      <w:pPr>
        <w:pStyle w:val="Heading2"/>
      </w:pPr>
      <w:bookmarkStart w:id="64" w:name="_Toc159590084"/>
      <w:r>
        <w:t>FACTS</w:t>
      </w:r>
      <w:bookmarkEnd w:id="64"/>
    </w:p>
    <w:p w14:paraId="30ABB795" w14:textId="77777777" w:rsidR="004F1956" w:rsidRDefault="00000000">
      <w:pPr>
        <w:pStyle w:val="BodyText"/>
        <w:spacing w:before="240"/>
        <w:ind w:left="259" w:right="338"/>
      </w:pPr>
      <w:r>
        <w:t>Appellant</w:t>
      </w:r>
      <w:r>
        <w:rPr>
          <w:spacing w:val="-3"/>
        </w:rPr>
        <w:t xml:space="preserve"> </w:t>
      </w:r>
      <w:r>
        <w:t>receives</w:t>
      </w:r>
      <w:r>
        <w:rPr>
          <w:spacing w:val="-4"/>
        </w:rPr>
        <w:t xml:space="preserve"> </w:t>
      </w:r>
      <w:r>
        <w:t>rehabilitation</w:t>
      </w:r>
      <w:r>
        <w:rPr>
          <w:spacing w:val="-5"/>
        </w:rPr>
        <w:t xml:space="preserve"> </w:t>
      </w:r>
      <w:r>
        <w:t>services</w:t>
      </w:r>
      <w:r>
        <w:rPr>
          <w:spacing w:val="-4"/>
        </w:rPr>
        <w:t xml:space="preserve"> </w:t>
      </w:r>
      <w:r>
        <w:t>through</w:t>
      </w:r>
      <w:r>
        <w:rPr>
          <w:spacing w:val="-5"/>
        </w:rPr>
        <w:t xml:space="preserve"> </w:t>
      </w:r>
      <w:r>
        <w:t>the</w:t>
      </w:r>
      <w:r>
        <w:rPr>
          <w:spacing w:val="-5"/>
        </w:rPr>
        <w:t xml:space="preserve"> </w:t>
      </w:r>
      <w:r>
        <w:t>Department</w:t>
      </w:r>
      <w:r>
        <w:rPr>
          <w:spacing w:val="-6"/>
        </w:rPr>
        <w:t xml:space="preserve"> </w:t>
      </w:r>
      <w:r>
        <w:t>of</w:t>
      </w:r>
      <w:r>
        <w:rPr>
          <w:spacing w:val="-6"/>
        </w:rPr>
        <w:t xml:space="preserve"> </w:t>
      </w:r>
      <w:r>
        <w:t xml:space="preserve">Rehabilitation </w:t>
      </w:r>
      <w:r>
        <w:rPr>
          <w:spacing w:val="-2"/>
        </w:rPr>
        <w:t>(DOR).</w:t>
      </w:r>
    </w:p>
    <w:p w14:paraId="30ABB796" w14:textId="77777777" w:rsidR="004F1956" w:rsidRDefault="00000000">
      <w:pPr>
        <w:pStyle w:val="BodyText"/>
        <w:spacing w:before="240"/>
        <w:ind w:left="259"/>
      </w:pPr>
      <w:r>
        <w:t>On</w:t>
      </w:r>
      <w:r>
        <w:rPr>
          <w:spacing w:val="-2"/>
        </w:rPr>
        <w:t xml:space="preserve"> </w:t>
      </w:r>
      <w:r>
        <w:t>June</w:t>
      </w:r>
      <w:r>
        <w:rPr>
          <w:spacing w:val="-4"/>
        </w:rPr>
        <w:t xml:space="preserve"> </w:t>
      </w:r>
      <w:r>
        <w:t>28,</w:t>
      </w:r>
      <w:r>
        <w:rPr>
          <w:spacing w:val="-4"/>
        </w:rPr>
        <w:t xml:space="preserve"> </w:t>
      </w:r>
      <w:r>
        <w:t>2023,</w:t>
      </w:r>
      <w:r>
        <w:rPr>
          <w:spacing w:val="-5"/>
        </w:rPr>
        <w:t xml:space="preserve"> </w:t>
      </w:r>
      <w:r>
        <w:t>Appellant</w:t>
      </w:r>
      <w:r>
        <w:rPr>
          <w:spacing w:val="-4"/>
        </w:rPr>
        <w:t xml:space="preserve"> </w:t>
      </w:r>
      <w:r>
        <w:t>requested</w:t>
      </w:r>
      <w:r>
        <w:rPr>
          <w:spacing w:val="-2"/>
        </w:rPr>
        <w:t xml:space="preserve"> </w:t>
      </w:r>
      <w:r>
        <w:t>a</w:t>
      </w:r>
      <w:r>
        <w:rPr>
          <w:spacing w:val="-3"/>
        </w:rPr>
        <w:t xml:space="preserve"> </w:t>
      </w:r>
      <w:r>
        <w:t>mediation</w:t>
      </w:r>
      <w:r>
        <w:rPr>
          <w:spacing w:val="-4"/>
        </w:rPr>
        <w:t xml:space="preserve"> </w:t>
      </w:r>
      <w:r>
        <w:t>and</w:t>
      </w:r>
      <w:r>
        <w:rPr>
          <w:spacing w:val="-2"/>
        </w:rPr>
        <w:t xml:space="preserve"> </w:t>
      </w:r>
      <w:r>
        <w:t>a</w:t>
      </w:r>
      <w:r>
        <w:rPr>
          <w:spacing w:val="-1"/>
        </w:rPr>
        <w:t xml:space="preserve"> </w:t>
      </w:r>
      <w:r>
        <w:t>state</w:t>
      </w:r>
      <w:r>
        <w:rPr>
          <w:spacing w:val="-2"/>
        </w:rPr>
        <w:t xml:space="preserve"> </w:t>
      </w:r>
      <w:r>
        <w:t>hearing</w:t>
      </w:r>
      <w:r>
        <w:rPr>
          <w:spacing w:val="-1"/>
        </w:rPr>
        <w:t xml:space="preserve"> </w:t>
      </w:r>
      <w:r>
        <w:rPr>
          <w:spacing w:val="-2"/>
        </w:rPr>
        <w:t>stating:</w:t>
      </w:r>
    </w:p>
    <w:p w14:paraId="30ABB797" w14:textId="77777777" w:rsidR="004F1956" w:rsidRDefault="00000000">
      <w:pPr>
        <w:pStyle w:val="BodyText"/>
        <w:spacing w:before="240"/>
        <w:ind w:left="979" w:right="319"/>
      </w:pPr>
      <w:r>
        <w:t>On Thursday, June 22, 2023, I was informed that in determining the amount of tuition</w:t>
      </w:r>
      <w:r>
        <w:rPr>
          <w:spacing w:val="-4"/>
        </w:rPr>
        <w:t xml:space="preserve"> </w:t>
      </w:r>
      <w:r>
        <w:t>they’ll</w:t>
      </w:r>
      <w:r>
        <w:rPr>
          <w:spacing w:val="-3"/>
        </w:rPr>
        <w:t xml:space="preserve"> </w:t>
      </w:r>
      <w:r>
        <w:t>cover,</w:t>
      </w:r>
      <w:r>
        <w:rPr>
          <w:spacing w:val="-2"/>
        </w:rPr>
        <w:t xml:space="preserve"> </w:t>
      </w:r>
      <w:r>
        <w:t>the</w:t>
      </w:r>
      <w:r>
        <w:rPr>
          <w:spacing w:val="-4"/>
        </w:rPr>
        <w:t xml:space="preserve"> </w:t>
      </w:r>
      <w:r>
        <w:t>DOR</w:t>
      </w:r>
      <w:r>
        <w:rPr>
          <w:spacing w:val="-3"/>
        </w:rPr>
        <w:t xml:space="preserve"> </w:t>
      </w:r>
      <w:r>
        <w:t>is</w:t>
      </w:r>
      <w:r>
        <w:rPr>
          <w:spacing w:val="-3"/>
        </w:rPr>
        <w:t xml:space="preserve"> </w:t>
      </w:r>
      <w:r>
        <w:t>factoring</w:t>
      </w:r>
      <w:r>
        <w:rPr>
          <w:spacing w:val="-2"/>
        </w:rPr>
        <w:t xml:space="preserve"> </w:t>
      </w:r>
      <w:r>
        <w:t>in</w:t>
      </w:r>
      <w:r>
        <w:rPr>
          <w:spacing w:val="-4"/>
        </w:rPr>
        <w:t xml:space="preserve"> </w:t>
      </w:r>
      <w:r>
        <w:t>my</w:t>
      </w:r>
      <w:r>
        <w:rPr>
          <w:spacing w:val="-3"/>
        </w:rPr>
        <w:t xml:space="preserve"> </w:t>
      </w:r>
      <w:r>
        <w:t>merit</w:t>
      </w:r>
      <w:r>
        <w:rPr>
          <w:spacing w:val="-2"/>
        </w:rPr>
        <w:t xml:space="preserve"> </w:t>
      </w:r>
      <w:r>
        <w:t>scholarship</w:t>
      </w:r>
      <w:r>
        <w:rPr>
          <w:spacing w:val="-4"/>
        </w:rPr>
        <w:t xml:space="preserve"> </w:t>
      </w:r>
      <w:r>
        <w:t>as</w:t>
      </w:r>
      <w:r>
        <w:rPr>
          <w:spacing w:val="-5"/>
        </w:rPr>
        <w:t xml:space="preserve"> </w:t>
      </w:r>
      <w:r>
        <w:t>a</w:t>
      </w:r>
      <w:r>
        <w:rPr>
          <w:spacing w:val="-2"/>
        </w:rPr>
        <w:t xml:space="preserve"> </w:t>
      </w:r>
      <w:r>
        <w:t>comparable benefit which is clearly against 9 C.C.R. § 7006.</w:t>
      </w:r>
    </w:p>
    <w:p w14:paraId="30ABB798" w14:textId="77777777" w:rsidR="004F1956" w:rsidRDefault="00000000">
      <w:pPr>
        <w:pStyle w:val="BodyText"/>
        <w:spacing w:before="240"/>
        <w:ind w:left="979" w:right="338"/>
      </w:pPr>
      <w:r>
        <w:t>I</w:t>
      </w:r>
      <w:r>
        <w:rPr>
          <w:spacing w:val="-3"/>
        </w:rPr>
        <w:t xml:space="preserve"> </w:t>
      </w:r>
      <w:r>
        <w:t>disagree</w:t>
      </w:r>
      <w:r>
        <w:rPr>
          <w:spacing w:val="-3"/>
        </w:rPr>
        <w:t xml:space="preserve"> </w:t>
      </w:r>
      <w:r>
        <w:t>because</w:t>
      </w:r>
      <w:r>
        <w:rPr>
          <w:spacing w:val="-5"/>
        </w:rPr>
        <w:t xml:space="preserve"> </w:t>
      </w:r>
      <w:r>
        <w:t>9</w:t>
      </w:r>
      <w:r>
        <w:rPr>
          <w:spacing w:val="-5"/>
        </w:rPr>
        <w:t xml:space="preserve"> </w:t>
      </w:r>
      <w:r>
        <w:t>C.C.R.</w:t>
      </w:r>
      <w:r>
        <w:rPr>
          <w:spacing w:val="-4"/>
        </w:rPr>
        <w:t xml:space="preserve"> </w:t>
      </w:r>
      <w:r>
        <w:t>§</w:t>
      </w:r>
      <w:r>
        <w:rPr>
          <w:spacing w:val="-3"/>
        </w:rPr>
        <w:t xml:space="preserve"> </w:t>
      </w:r>
      <w:r>
        <w:t>7006</w:t>
      </w:r>
      <w:r>
        <w:rPr>
          <w:spacing w:val="-5"/>
        </w:rPr>
        <w:t xml:space="preserve"> </w:t>
      </w:r>
      <w:r>
        <w:t>(b)(1)</w:t>
      </w:r>
      <w:r>
        <w:rPr>
          <w:spacing w:val="-5"/>
        </w:rPr>
        <w:t xml:space="preserve"> </w:t>
      </w:r>
      <w:r>
        <w:t>states:</w:t>
      </w:r>
      <w:r>
        <w:rPr>
          <w:spacing w:val="-3"/>
        </w:rPr>
        <w:t xml:space="preserve"> </w:t>
      </w:r>
      <w:r>
        <w:t>“Comparable</w:t>
      </w:r>
      <w:r>
        <w:rPr>
          <w:spacing w:val="-5"/>
        </w:rPr>
        <w:t xml:space="preserve"> </w:t>
      </w:r>
      <w:r>
        <w:t>services</w:t>
      </w:r>
      <w:r>
        <w:rPr>
          <w:spacing w:val="-4"/>
        </w:rPr>
        <w:t xml:space="preserve"> </w:t>
      </w:r>
      <w:r>
        <w:t>and benefits do not include awards and scholarships based on merit.”</w:t>
      </w:r>
    </w:p>
    <w:p w14:paraId="30ABB799" w14:textId="77777777" w:rsidR="004F1956" w:rsidRDefault="00000000">
      <w:pPr>
        <w:pStyle w:val="BodyText"/>
        <w:spacing w:before="240"/>
        <w:ind w:left="979" w:right="575"/>
      </w:pPr>
      <w:r>
        <w:t>I</w:t>
      </w:r>
      <w:r>
        <w:rPr>
          <w:spacing w:val="-2"/>
        </w:rPr>
        <w:t xml:space="preserve"> </w:t>
      </w:r>
      <w:r>
        <w:t>would</w:t>
      </w:r>
      <w:r>
        <w:rPr>
          <w:spacing w:val="-2"/>
        </w:rPr>
        <w:t xml:space="preserve"> </w:t>
      </w:r>
      <w:r>
        <w:t>like</w:t>
      </w:r>
      <w:r>
        <w:rPr>
          <w:spacing w:val="-4"/>
        </w:rPr>
        <w:t xml:space="preserve"> </w:t>
      </w:r>
      <w:r>
        <w:t>the</w:t>
      </w:r>
      <w:r>
        <w:rPr>
          <w:spacing w:val="-4"/>
        </w:rPr>
        <w:t xml:space="preserve"> </w:t>
      </w:r>
      <w:r>
        <w:t>problem</w:t>
      </w:r>
      <w:r>
        <w:rPr>
          <w:spacing w:val="-1"/>
        </w:rPr>
        <w:t xml:space="preserve"> </w:t>
      </w:r>
      <w:r>
        <w:t>solved</w:t>
      </w:r>
      <w:r>
        <w:rPr>
          <w:spacing w:val="-2"/>
        </w:rPr>
        <w:t xml:space="preserve"> </w:t>
      </w:r>
      <w:r>
        <w:t>by</w:t>
      </w:r>
      <w:r>
        <w:rPr>
          <w:spacing w:val="-5"/>
        </w:rPr>
        <w:t xml:space="preserve"> </w:t>
      </w:r>
      <w:r>
        <w:t>a</w:t>
      </w:r>
      <w:r>
        <w:rPr>
          <w:spacing w:val="-4"/>
        </w:rPr>
        <w:t xml:space="preserve"> </w:t>
      </w:r>
      <w:r>
        <w:t>new</w:t>
      </w:r>
      <w:r>
        <w:rPr>
          <w:spacing w:val="-3"/>
        </w:rPr>
        <w:t xml:space="preserve"> </w:t>
      </w:r>
      <w:r>
        <w:t>IPE</w:t>
      </w:r>
      <w:r>
        <w:rPr>
          <w:spacing w:val="-5"/>
        </w:rPr>
        <w:t xml:space="preserve"> </w:t>
      </w:r>
      <w:r>
        <w:t>drafted</w:t>
      </w:r>
      <w:r>
        <w:rPr>
          <w:spacing w:val="-2"/>
        </w:rPr>
        <w:t xml:space="preserve"> </w:t>
      </w:r>
      <w:r>
        <w:t>stating</w:t>
      </w:r>
      <w:r>
        <w:rPr>
          <w:spacing w:val="-4"/>
        </w:rPr>
        <w:t xml:space="preserve"> </w:t>
      </w:r>
      <w:r>
        <w:t>that</w:t>
      </w:r>
      <w:r>
        <w:rPr>
          <w:spacing w:val="-2"/>
        </w:rPr>
        <w:t xml:space="preserve"> </w:t>
      </w:r>
      <w:r>
        <w:t>the</w:t>
      </w:r>
      <w:r>
        <w:rPr>
          <w:spacing w:val="-4"/>
        </w:rPr>
        <w:t xml:space="preserve"> </w:t>
      </w:r>
      <w:r>
        <w:t>DOR</w:t>
      </w:r>
      <w:r>
        <w:rPr>
          <w:spacing w:val="-3"/>
        </w:rPr>
        <w:t xml:space="preserve"> </w:t>
      </w:r>
      <w:r>
        <w:t>will pay the full cost of tuition without factoring in my merit scholarship.</w:t>
      </w:r>
    </w:p>
    <w:p w14:paraId="30ABB79A" w14:textId="77777777" w:rsidR="004F1956" w:rsidRDefault="00000000">
      <w:pPr>
        <w:pStyle w:val="BodyText"/>
        <w:spacing w:before="240"/>
        <w:ind w:left="259"/>
      </w:pPr>
      <w:r>
        <w:t>The</w:t>
      </w:r>
      <w:r>
        <w:rPr>
          <w:spacing w:val="-4"/>
        </w:rPr>
        <w:t xml:space="preserve"> </w:t>
      </w:r>
      <w:r>
        <w:t>Mediation</w:t>
      </w:r>
      <w:r>
        <w:rPr>
          <w:spacing w:val="-1"/>
        </w:rPr>
        <w:t xml:space="preserve"> </w:t>
      </w:r>
      <w:r>
        <w:t>was</w:t>
      </w:r>
      <w:r>
        <w:rPr>
          <w:spacing w:val="-2"/>
        </w:rPr>
        <w:t xml:space="preserve"> </w:t>
      </w:r>
      <w:r>
        <w:t>held</w:t>
      </w:r>
      <w:r>
        <w:rPr>
          <w:spacing w:val="-1"/>
        </w:rPr>
        <w:t xml:space="preserve"> </w:t>
      </w:r>
      <w:r>
        <w:t>on</w:t>
      </w:r>
      <w:r>
        <w:rPr>
          <w:spacing w:val="-3"/>
        </w:rPr>
        <w:t xml:space="preserve"> </w:t>
      </w:r>
      <w:r>
        <w:t>July</w:t>
      </w:r>
      <w:r>
        <w:rPr>
          <w:spacing w:val="-2"/>
        </w:rPr>
        <w:t xml:space="preserve"> </w:t>
      </w:r>
      <w:r>
        <w:t>20,</w:t>
      </w:r>
      <w:r>
        <w:rPr>
          <w:spacing w:val="-4"/>
        </w:rPr>
        <w:t xml:space="preserve"> </w:t>
      </w:r>
      <w:r>
        <w:t>2023,</w:t>
      </w:r>
      <w:r>
        <w:rPr>
          <w:spacing w:val="-2"/>
        </w:rPr>
        <w:t xml:space="preserve"> </w:t>
      </w:r>
      <w:r>
        <w:t>and</w:t>
      </w:r>
      <w:r>
        <w:rPr>
          <w:spacing w:val="-1"/>
        </w:rPr>
        <w:t xml:space="preserve"> </w:t>
      </w:r>
      <w:r>
        <w:t>the</w:t>
      </w:r>
      <w:r>
        <w:rPr>
          <w:spacing w:val="-1"/>
        </w:rPr>
        <w:t xml:space="preserve"> </w:t>
      </w:r>
      <w:r>
        <w:t>issue</w:t>
      </w:r>
      <w:r>
        <w:rPr>
          <w:spacing w:val="-3"/>
        </w:rPr>
        <w:t xml:space="preserve"> </w:t>
      </w:r>
      <w:r>
        <w:t>was</w:t>
      </w:r>
      <w:r>
        <w:rPr>
          <w:spacing w:val="-2"/>
        </w:rPr>
        <w:t xml:space="preserve"> </w:t>
      </w:r>
      <w:r>
        <w:t>not</w:t>
      </w:r>
      <w:r>
        <w:rPr>
          <w:spacing w:val="-1"/>
        </w:rPr>
        <w:t xml:space="preserve"> </w:t>
      </w:r>
      <w:r>
        <w:rPr>
          <w:spacing w:val="-2"/>
        </w:rPr>
        <w:t>resolved.</w:t>
      </w:r>
    </w:p>
    <w:p w14:paraId="30ABB79B" w14:textId="77777777" w:rsidR="004F1956" w:rsidRDefault="00000000">
      <w:pPr>
        <w:pStyle w:val="BodyText"/>
        <w:spacing w:before="240"/>
        <w:ind w:left="259" w:right="338"/>
      </w:pPr>
      <w:r>
        <w:t>The</w:t>
      </w:r>
      <w:r>
        <w:rPr>
          <w:spacing w:val="-1"/>
        </w:rPr>
        <w:t xml:space="preserve"> </w:t>
      </w:r>
      <w:r>
        <w:t>state</w:t>
      </w:r>
      <w:r>
        <w:rPr>
          <w:spacing w:val="-3"/>
        </w:rPr>
        <w:t xml:space="preserve"> </w:t>
      </w:r>
      <w:r>
        <w:t>hearing</w:t>
      </w:r>
      <w:r>
        <w:rPr>
          <w:spacing w:val="-1"/>
        </w:rPr>
        <w:t xml:space="preserve"> </w:t>
      </w:r>
      <w:r>
        <w:t>was</w:t>
      </w:r>
      <w:r>
        <w:rPr>
          <w:spacing w:val="-4"/>
        </w:rPr>
        <w:t xml:space="preserve"> </w:t>
      </w:r>
      <w:r>
        <w:t>held</w:t>
      </w:r>
      <w:r>
        <w:rPr>
          <w:spacing w:val="-3"/>
        </w:rPr>
        <w:t xml:space="preserve"> </w:t>
      </w:r>
      <w:r>
        <w:t>on</w:t>
      </w:r>
      <w:r>
        <w:rPr>
          <w:spacing w:val="-1"/>
        </w:rPr>
        <w:t xml:space="preserve"> </w:t>
      </w:r>
      <w:r>
        <w:t>August</w:t>
      </w:r>
      <w:r>
        <w:rPr>
          <w:spacing w:val="-1"/>
        </w:rPr>
        <w:t xml:space="preserve"> </w:t>
      </w:r>
      <w:r>
        <w:t>22,</w:t>
      </w:r>
      <w:r>
        <w:rPr>
          <w:spacing w:val="-4"/>
        </w:rPr>
        <w:t xml:space="preserve"> </w:t>
      </w:r>
      <w:r>
        <w:t>2023.</w:t>
      </w:r>
      <w:r>
        <w:rPr>
          <w:spacing w:val="-2"/>
        </w:rPr>
        <w:t xml:space="preserve"> </w:t>
      </w:r>
      <w:r>
        <w:t>Appellant</w:t>
      </w:r>
      <w:r>
        <w:rPr>
          <w:spacing w:val="-4"/>
        </w:rPr>
        <w:t xml:space="preserve"> </w:t>
      </w:r>
      <w:r>
        <w:t>appeared</w:t>
      </w:r>
      <w:r>
        <w:rPr>
          <w:spacing w:val="-1"/>
        </w:rPr>
        <w:t xml:space="preserve"> </w:t>
      </w:r>
      <w:r>
        <w:t>at</w:t>
      </w:r>
      <w:r>
        <w:rPr>
          <w:spacing w:val="-4"/>
        </w:rPr>
        <w:t xml:space="preserve"> </w:t>
      </w:r>
      <w:r>
        <w:t>the</w:t>
      </w:r>
      <w:r>
        <w:rPr>
          <w:spacing w:val="-3"/>
        </w:rPr>
        <w:t xml:space="preserve"> </w:t>
      </w:r>
      <w:r>
        <w:t>hearing</w:t>
      </w:r>
      <w:r>
        <w:rPr>
          <w:spacing w:val="-3"/>
        </w:rPr>
        <w:t xml:space="preserve"> </w:t>
      </w:r>
      <w:r>
        <w:t>by telephone.</w:t>
      </w:r>
      <w:r>
        <w:rPr>
          <w:spacing w:val="40"/>
        </w:rPr>
        <w:t xml:space="preserve"> </w:t>
      </w:r>
      <w:r>
        <w:t>A DOR representative also appeared at the hearing by telephone.</w:t>
      </w:r>
    </w:p>
    <w:p w14:paraId="30ABB79C" w14:textId="77777777" w:rsidR="004F1956" w:rsidRDefault="00000000">
      <w:pPr>
        <w:pStyle w:val="BodyText"/>
        <w:spacing w:before="240" w:line="448" w:lineRule="auto"/>
        <w:ind w:left="259" w:right="2180"/>
      </w:pPr>
      <w:r>
        <w:t>Both parties submitted documentary evidence prior to the hearing.</w:t>
      </w:r>
      <w:r>
        <w:rPr>
          <w:spacing w:val="80"/>
        </w:rPr>
        <w:t xml:space="preserve"> </w:t>
      </w:r>
      <w:r>
        <w:t>The</w:t>
      </w:r>
      <w:r>
        <w:rPr>
          <w:spacing w:val="-2"/>
        </w:rPr>
        <w:t xml:space="preserve"> </w:t>
      </w:r>
      <w:r>
        <w:t>DOR</w:t>
      </w:r>
      <w:r>
        <w:rPr>
          <w:spacing w:val="-3"/>
        </w:rPr>
        <w:t xml:space="preserve"> </w:t>
      </w:r>
      <w:r>
        <w:t>Statement</w:t>
      </w:r>
      <w:r>
        <w:rPr>
          <w:spacing w:val="-5"/>
        </w:rPr>
        <w:t xml:space="preserve"> </w:t>
      </w:r>
      <w:r>
        <w:t>of</w:t>
      </w:r>
      <w:r>
        <w:rPr>
          <w:spacing w:val="-5"/>
        </w:rPr>
        <w:t xml:space="preserve"> </w:t>
      </w:r>
      <w:r>
        <w:t>Position</w:t>
      </w:r>
      <w:r>
        <w:rPr>
          <w:spacing w:val="-4"/>
        </w:rPr>
        <w:t xml:space="preserve"> </w:t>
      </w:r>
      <w:r>
        <w:t>set</w:t>
      </w:r>
      <w:r>
        <w:rPr>
          <w:spacing w:val="-5"/>
        </w:rPr>
        <w:t xml:space="preserve"> </w:t>
      </w:r>
      <w:r>
        <w:t>forth</w:t>
      </w:r>
      <w:r>
        <w:rPr>
          <w:spacing w:val="-4"/>
        </w:rPr>
        <w:t xml:space="preserve"> </w:t>
      </w:r>
      <w:r>
        <w:t>the</w:t>
      </w:r>
      <w:r>
        <w:rPr>
          <w:spacing w:val="-2"/>
        </w:rPr>
        <w:t xml:space="preserve"> </w:t>
      </w:r>
      <w:r>
        <w:t>following</w:t>
      </w:r>
      <w:r>
        <w:rPr>
          <w:spacing w:val="-2"/>
        </w:rPr>
        <w:t xml:space="preserve"> </w:t>
      </w:r>
      <w:r>
        <w:t>in</w:t>
      </w:r>
      <w:r>
        <w:rPr>
          <w:spacing w:val="-4"/>
        </w:rPr>
        <w:t xml:space="preserve"> </w:t>
      </w:r>
      <w:r>
        <w:t>pertinent</w:t>
      </w:r>
      <w:r>
        <w:rPr>
          <w:spacing w:val="-5"/>
        </w:rPr>
        <w:t xml:space="preserve"> </w:t>
      </w:r>
      <w:r>
        <w:t>part:</w:t>
      </w:r>
    </w:p>
    <w:p w14:paraId="30ABB79D" w14:textId="77777777" w:rsidR="004F1956" w:rsidRDefault="00000000">
      <w:pPr>
        <w:pStyle w:val="BodyText"/>
        <w:ind w:left="979" w:right="417"/>
      </w:pPr>
      <w:r>
        <w:t>Issue:</w:t>
      </w:r>
      <w:r>
        <w:rPr>
          <w:spacing w:val="-5"/>
        </w:rPr>
        <w:t xml:space="preserve"> </w:t>
      </w:r>
      <w:r>
        <w:t>You</w:t>
      </w:r>
      <w:r>
        <w:rPr>
          <w:spacing w:val="-4"/>
        </w:rPr>
        <w:t xml:space="preserve"> </w:t>
      </w:r>
      <w:r>
        <w:t>are</w:t>
      </w:r>
      <w:r>
        <w:rPr>
          <w:spacing w:val="-3"/>
        </w:rPr>
        <w:t xml:space="preserve"> </w:t>
      </w:r>
      <w:r>
        <w:t>requesting</w:t>
      </w:r>
      <w:r>
        <w:rPr>
          <w:spacing w:val="-3"/>
        </w:rPr>
        <w:t xml:space="preserve"> </w:t>
      </w:r>
      <w:r>
        <w:t>that</w:t>
      </w:r>
      <w:r>
        <w:rPr>
          <w:spacing w:val="-5"/>
        </w:rPr>
        <w:t xml:space="preserve"> </w:t>
      </w:r>
      <w:r>
        <w:t>a</w:t>
      </w:r>
      <w:r>
        <w:rPr>
          <w:spacing w:val="-3"/>
        </w:rPr>
        <w:t xml:space="preserve"> </w:t>
      </w:r>
      <w:r>
        <w:t>new</w:t>
      </w:r>
      <w:r>
        <w:rPr>
          <w:spacing w:val="-3"/>
        </w:rPr>
        <w:t xml:space="preserve"> </w:t>
      </w:r>
      <w:r>
        <w:t>Individualized</w:t>
      </w:r>
      <w:r>
        <w:rPr>
          <w:spacing w:val="-3"/>
        </w:rPr>
        <w:t xml:space="preserve"> </w:t>
      </w:r>
      <w:r>
        <w:t>Plan</w:t>
      </w:r>
      <w:r>
        <w:rPr>
          <w:spacing w:val="-3"/>
        </w:rPr>
        <w:t xml:space="preserve"> </w:t>
      </w:r>
      <w:r>
        <w:t>for</w:t>
      </w:r>
      <w:r>
        <w:rPr>
          <w:spacing w:val="-4"/>
        </w:rPr>
        <w:t xml:space="preserve"> </w:t>
      </w:r>
      <w:r>
        <w:t>Employment</w:t>
      </w:r>
      <w:r>
        <w:rPr>
          <w:spacing w:val="-3"/>
        </w:rPr>
        <w:t xml:space="preserve"> </w:t>
      </w:r>
      <w:r>
        <w:t>(IPE) be drafted, to include tuition in the amount of $60,280, instead of the $15,070 that DOR has agreed to pay.</w:t>
      </w:r>
    </w:p>
    <w:p w14:paraId="30ABB79E" w14:textId="77777777" w:rsidR="004F1956" w:rsidRDefault="00000000">
      <w:pPr>
        <w:pStyle w:val="BodyText"/>
        <w:spacing w:before="240"/>
        <w:ind w:left="979" w:right="338"/>
      </w:pPr>
      <w:r>
        <w:t>You</w:t>
      </w:r>
      <w:r>
        <w:rPr>
          <w:spacing w:val="-4"/>
        </w:rPr>
        <w:t xml:space="preserve"> </w:t>
      </w:r>
      <w:r>
        <w:t>applied</w:t>
      </w:r>
      <w:r>
        <w:rPr>
          <w:spacing w:val="-2"/>
        </w:rPr>
        <w:t xml:space="preserve"> </w:t>
      </w:r>
      <w:r>
        <w:t>for</w:t>
      </w:r>
      <w:r>
        <w:rPr>
          <w:spacing w:val="-4"/>
        </w:rPr>
        <w:t xml:space="preserve"> </w:t>
      </w:r>
      <w:r>
        <w:t>DOR</w:t>
      </w:r>
      <w:r>
        <w:rPr>
          <w:spacing w:val="-3"/>
        </w:rPr>
        <w:t xml:space="preserve"> </w:t>
      </w:r>
      <w:r>
        <w:t>services</w:t>
      </w:r>
      <w:r>
        <w:rPr>
          <w:spacing w:val="-3"/>
        </w:rPr>
        <w:t xml:space="preserve"> </w:t>
      </w:r>
      <w:r>
        <w:t>on</w:t>
      </w:r>
      <w:r>
        <w:rPr>
          <w:spacing w:val="-4"/>
        </w:rPr>
        <w:t xml:space="preserve"> </w:t>
      </w:r>
      <w:r>
        <w:t>August</w:t>
      </w:r>
      <w:r>
        <w:rPr>
          <w:spacing w:val="-5"/>
        </w:rPr>
        <w:t xml:space="preserve"> </w:t>
      </w:r>
      <w:r>
        <w:t>21,</w:t>
      </w:r>
      <w:r>
        <w:rPr>
          <w:spacing w:val="-5"/>
        </w:rPr>
        <w:t xml:space="preserve"> </w:t>
      </w:r>
      <w:r>
        <w:t>2018</w:t>
      </w:r>
      <w:r>
        <w:rPr>
          <w:spacing w:val="-2"/>
        </w:rPr>
        <w:t xml:space="preserve"> </w:t>
      </w:r>
      <w:r>
        <w:t>and</w:t>
      </w:r>
      <w:r>
        <w:rPr>
          <w:spacing w:val="-2"/>
        </w:rPr>
        <w:t xml:space="preserve"> </w:t>
      </w:r>
      <w:r>
        <w:t>were</w:t>
      </w:r>
      <w:r>
        <w:rPr>
          <w:spacing w:val="-4"/>
        </w:rPr>
        <w:t xml:space="preserve"> </w:t>
      </w:r>
      <w:r>
        <w:t>determined</w:t>
      </w:r>
      <w:r>
        <w:rPr>
          <w:spacing w:val="-4"/>
        </w:rPr>
        <w:t xml:space="preserve"> </w:t>
      </w:r>
      <w:r>
        <w:t>eligible for services on August 27, 2018 based on (redacted). Your current vocational goal for employment is Lawyer.</w:t>
      </w:r>
    </w:p>
    <w:p w14:paraId="30ABB79F" w14:textId="77777777" w:rsidR="004F1956" w:rsidRDefault="004F1956">
      <w:pPr>
        <w:sectPr w:rsidR="004F1956" w:rsidSect="00A3161B">
          <w:headerReference w:type="default" r:id="rId99"/>
          <w:footerReference w:type="default" r:id="rId100"/>
          <w:pgSz w:w="12240" w:h="15840"/>
          <w:pgMar w:top="980" w:right="1120" w:bottom="1140" w:left="1180" w:header="440" w:footer="948" w:gutter="0"/>
          <w:pgNumType w:start="1"/>
          <w:cols w:space="720"/>
        </w:sectPr>
      </w:pPr>
    </w:p>
    <w:p w14:paraId="30ABB7A0" w14:textId="77777777" w:rsidR="004F1956" w:rsidRDefault="004F1956">
      <w:pPr>
        <w:pStyle w:val="BodyText"/>
        <w:spacing w:before="180"/>
        <w:ind w:left="0"/>
      </w:pPr>
    </w:p>
    <w:p w14:paraId="30ABB7A1" w14:textId="77777777" w:rsidR="004F1956" w:rsidRDefault="00000000">
      <w:pPr>
        <w:pStyle w:val="BodyText"/>
        <w:ind w:left="980" w:right="417"/>
      </w:pPr>
      <w:r>
        <w:t>The</w:t>
      </w:r>
      <w:r>
        <w:rPr>
          <w:spacing w:val="-2"/>
        </w:rPr>
        <w:t xml:space="preserve"> </w:t>
      </w:r>
      <w:r>
        <w:t>yearly</w:t>
      </w:r>
      <w:r>
        <w:rPr>
          <w:spacing w:val="-3"/>
        </w:rPr>
        <w:t xml:space="preserve"> </w:t>
      </w:r>
      <w:r>
        <w:t>tuition</w:t>
      </w:r>
      <w:r>
        <w:rPr>
          <w:spacing w:val="-4"/>
        </w:rPr>
        <w:t xml:space="preserve"> </w:t>
      </w:r>
      <w:r>
        <w:t>for</w:t>
      </w:r>
      <w:r>
        <w:rPr>
          <w:spacing w:val="-4"/>
        </w:rPr>
        <w:t xml:space="preserve"> </w:t>
      </w:r>
      <w:r>
        <w:t>[Law</w:t>
      </w:r>
      <w:r>
        <w:rPr>
          <w:spacing w:val="-3"/>
        </w:rPr>
        <w:t xml:space="preserve"> </w:t>
      </w:r>
      <w:r>
        <w:t>School]</w:t>
      </w:r>
      <w:r>
        <w:rPr>
          <w:spacing w:val="-3"/>
        </w:rPr>
        <w:t xml:space="preserve"> </w:t>
      </w:r>
      <w:r>
        <w:t>is</w:t>
      </w:r>
      <w:r>
        <w:rPr>
          <w:spacing w:val="-3"/>
        </w:rPr>
        <w:t xml:space="preserve"> </w:t>
      </w:r>
      <w:r>
        <w:t>$60,280</w:t>
      </w:r>
      <w:r>
        <w:rPr>
          <w:spacing w:val="-4"/>
        </w:rPr>
        <w:t xml:space="preserve"> </w:t>
      </w:r>
      <w:r>
        <w:t>and</w:t>
      </w:r>
      <w:r>
        <w:rPr>
          <w:spacing w:val="-4"/>
        </w:rPr>
        <w:t xml:space="preserve"> </w:t>
      </w:r>
      <w:r>
        <w:t>the</w:t>
      </w:r>
      <w:r>
        <w:rPr>
          <w:spacing w:val="-4"/>
        </w:rPr>
        <w:t xml:space="preserve"> </w:t>
      </w:r>
      <w:r>
        <w:t>amount</w:t>
      </w:r>
      <w:r>
        <w:rPr>
          <w:spacing w:val="-5"/>
        </w:rPr>
        <w:t xml:space="preserve"> </w:t>
      </w:r>
      <w:r>
        <w:t>of</w:t>
      </w:r>
      <w:r>
        <w:rPr>
          <w:spacing w:val="-2"/>
        </w:rPr>
        <w:t xml:space="preserve"> </w:t>
      </w:r>
      <w:r>
        <w:t>the</w:t>
      </w:r>
      <w:r>
        <w:rPr>
          <w:spacing w:val="-4"/>
        </w:rPr>
        <w:t xml:space="preserve"> </w:t>
      </w:r>
      <w:r>
        <w:t>scholarship is $45,210, which leaves a remaining balance of $15,070. Per M from [Law School] Student Accounts office, the scholarship is a discount off of the tuition.</w:t>
      </w:r>
    </w:p>
    <w:p w14:paraId="30ABB7A2" w14:textId="77777777" w:rsidR="004F1956" w:rsidRDefault="00000000">
      <w:pPr>
        <w:pStyle w:val="BodyText"/>
        <w:spacing w:before="240"/>
        <w:ind w:left="980" w:right="348"/>
      </w:pPr>
      <w:r>
        <w:t>Prehearing Contact: DOR Counselor originally discussed DOR’s tuition assistance less the client’s scholarship once he provided a copy of the scholarship award letter on June 21, 2023. Staff Services Manager I, C, spoke with client about his request and asked that he provide additional information from</w:t>
      </w:r>
      <w:r>
        <w:rPr>
          <w:spacing w:val="-1"/>
        </w:rPr>
        <w:t xml:space="preserve"> </w:t>
      </w:r>
      <w:r>
        <w:t>the</w:t>
      </w:r>
      <w:r>
        <w:rPr>
          <w:spacing w:val="-2"/>
        </w:rPr>
        <w:t xml:space="preserve"> </w:t>
      </w:r>
      <w:r>
        <w:t>school</w:t>
      </w:r>
      <w:r>
        <w:rPr>
          <w:spacing w:val="-3"/>
        </w:rPr>
        <w:t xml:space="preserve"> </w:t>
      </w:r>
      <w:r>
        <w:t>about</w:t>
      </w:r>
      <w:r>
        <w:rPr>
          <w:spacing w:val="-5"/>
        </w:rPr>
        <w:t xml:space="preserve"> </w:t>
      </w:r>
      <w:r>
        <w:t>the</w:t>
      </w:r>
      <w:r>
        <w:rPr>
          <w:spacing w:val="-2"/>
        </w:rPr>
        <w:t xml:space="preserve"> </w:t>
      </w:r>
      <w:r>
        <w:t>scholarship</w:t>
      </w:r>
      <w:r>
        <w:rPr>
          <w:spacing w:val="-4"/>
        </w:rPr>
        <w:t xml:space="preserve"> </w:t>
      </w:r>
      <w:r>
        <w:t>to</w:t>
      </w:r>
      <w:r>
        <w:rPr>
          <w:spacing w:val="-2"/>
        </w:rPr>
        <w:t xml:space="preserve"> </w:t>
      </w:r>
      <w:r>
        <w:t>verify</w:t>
      </w:r>
      <w:r>
        <w:rPr>
          <w:spacing w:val="-3"/>
        </w:rPr>
        <w:t xml:space="preserve"> </w:t>
      </w:r>
      <w:r>
        <w:t>that</w:t>
      </w:r>
      <w:r>
        <w:rPr>
          <w:spacing w:val="-5"/>
        </w:rPr>
        <w:t xml:space="preserve"> </w:t>
      </w:r>
      <w:r>
        <w:t>it</w:t>
      </w:r>
      <w:r>
        <w:rPr>
          <w:spacing w:val="-2"/>
        </w:rPr>
        <w:t xml:space="preserve"> </w:t>
      </w:r>
      <w:r>
        <w:t>is</w:t>
      </w:r>
      <w:r>
        <w:rPr>
          <w:spacing w:val="-3"/>
        </w:rPr>
        <w:t xml:space="preserve"> </w:t>
      </w:r>
      <w:r>
        <w:t>not</w:t>
      </w:r>
      <w:r>
        <w:rPr>
          <w:spacing w:val="-2"/>
        </w:rPr>
        <w:t xml:space="preserve"> </w:t>
      </w:r>
      <w:r>
        <w:t>specifically</w:t>
      </w:r>
      <w:r>
        <w:rPr>
          <w:spacing w:val="-3"/>
        </w:rPr>
        <w:t xml:space="preserve"> </w:t>
      </w:r>
      <w:r>
        <w:t>to</w:t>
      </w:r>
      <w:r>
        <w:rPr>
          <w:spacing w:val="-2"/>
        </w:rPr>
        <w:t xml:space="preserve"> </w:t>
      </w:r>
      <w:r>
        <w:t>be</w:t>
      </w:r>
      <w:r>
        <w:rPr>
          <w:spacing w:val="-2"/>
        </w:rPr>
        <w:t xml:space="preserve"> </w:t>
      </w:r>
      <w:r>
        <w:t>used toward tuition. Staff Services Manager I, S (Acting District Administrator at that time) spoke with client on June 23, 2023 and June 29, 2023 to discuss Administrative Review request. Client</w:t>
      </w:r>
      <w:r>
        <w:rPr>
          <w:spacing w:val="-2"/>
        </w:rPr>
        <w:t xml:space="preserve"> </w:t>
      </w:r>
      <w:r>
        <w:t>provided school refund</w:t>
      </w:r>
      <w:r>
        <w:rPr>
          <w:spacing w:val="-1"/>
        </w:rPr>
        <w:t xml:space="preserve"> </w:t>
      </w:r>
      <w:r>
        <w:t>policy to S on June 24, 2023.</w:t>
      </w:r>
    </w:p>
    <w:p w14:paraId="30ABB7A3" w14:textId="77777777" w:rsidR="004F1956" w:rsidRDefault="00000000">
      <w:pPr>
        <w:pStyle w:val="BodyText"/>
        <w:spacing w:before="240"/>
        <w:ind w:left="980" w:right="378"/>
      </w:pPr>
      <w:r>
        <w:t>Staff</w:t>
      </w:r>
      <w:r>
        <w:rPr>
          <w:spacing w:val="-5"/>
        </w:rPr>
        <w:t xml:space="preserve"> </w:t>
      </w:r>
      <w:r>
        <w:t>Services</w:t>
      </w:r>
      <w:r>
        <w:rPr>
          <w:spacing w:val="-3"/>
        </w:rPr>
        <w:t xml:space="preserve"> </w:t>
      </w:r>
      <w:r>
        <w:t>Manager</w:t>
      </w:r>
      <w:r>
        <w:rPr>
          <w:spacing w:val="-4"/>
        </w:rPr>
        <w:t xml:space="preserve"> </w:t>
      </w:r>
      <w:r>
        <w:t>I,</w:t>
      </w:r>
      <w:r>
        <w:rPr>
          <w:spacing w:val="-2"/>
        </w:rPr>
        <w:t xml:space="preserve"> </w:t>
      </w:r>
      <w:r>
        <w:t>C,</w:t>
      </w:r>
      <w:r>
        <w:rPr>
          <w:spacing w:val="-2"/>
        </w:rPr>
        <w:t xml:space="preserve"> </w:t>
      </w:r>
      <w:r>
        <w:t>contacted</w:t>
      </w:r>
      <w:r>
        <w:rPr>
          <w:spacing w:val="-4"/>
        </w:rPr>
        <w:t xml:space="preserve"> </w:t>
      </w:r>
      <w:r>
        <w:t>the</w:t>
      </w:r>
      <w:r>
        <w:rPr>
          <w:spacing w:val="-4"/>
        </w:rPr>
        <w:t xml:space="preserve"> </w:t>
      </w:r>
      <w:r>
        <w:t>[Law</w:t>
      </w:r>
      <w:r>
        <w:rPr>
          <w:spacing w:val="-3"/>
        </w:rPr>
        <w:t xml:space="preserve"> </w:t>
      </w:r>
      <w:r>
        <w:t>School]</w:t>
      </w:r>
      <w:r>
        <w:rPr>
          <w:spacing w:val="-2"/>
        </w:rPr>
        <w:t xml:space="preserve"> </w:t>
      </w:r>
      <w:r>
        <w:t>on</w:t>
      </w:r>
      <w:r>
        <w:rPr>
          <w:spacing w:val="-2"/>
        </w:rPr>
        <w:t xml:space="preserve"> </w:t>
      </w:r>
      <w:r>
        <w:t>June</w:t>
      </w:r>
      <w:r>
        <w:rPr>
          <w:spacing w:val="-4"/>
        </w:rPr>
        <w:t xml:space="preserve"> </w:t>
      </w:r>
      <w:r>
        <w:t>26,</w:t>
      </w:r>
      <w:r>
        <w:rPr>
          <w:spacing w:val="-2"/>
        </w:rPr>
        <w:t xml:space="preserve"> </w:t>
      </w:r>
      <w:r>
        <w:t>2023</w:t>
      </w:r>
      <w:r>
        <w:rPr>
          <w:spacing w:val="-4"/>
        </w:rPr>
        <w:t xml:space="preserve"> </w:t>
      </w:r>
      <w:r>
        <w:t>and spoke with M who shared that the scholarship is a discount off of the tuition.</w:t>
      </w:r>
    </w:p>
    <w:p w14:paraId="30ABB7A4" w14:textId="77777777" w:rsidR="004F1956" w:rsidRDefault="00000000">
      <w:pPr>
        <w:pStyle w:val="BodyText"/>
        <w:ind w:left="980"/>
      </w:pPr>
      <w:r>
        <w:t>Administrative</w:t>
      </w:r>
      <w:r>
        <w:rPr>
          <w:spacing w:val="-2"/>
        </w:rPr>
        <w:t xml:space="preserve"> </w:t>
      </w:r>
      <w:r>
        <w:t>review</w:t>
      </w:r>
      <w:r>
        <w:rPr>
          <w:spacing w:val="-3"/>
        </w:rPr>
        <w:t xml:space="preserve"> </w:t>
      </w:r>
      <w:r>
        <w:t>completed</w:t>
      </w:r>
      <w:r>
        <w:rPr>
          <w:spacing w:val="-2"/>
        </w:rPr>
        <w:t xml:space="preserve"> </w:t>
      </w:r>
      <w:r>
        <w:t>by</w:t>
      </w:r>
      <w:r>
        <w:rPr>
          <w:spacing w:val="-3"/>
        </w:rPr>
        <w:t xml:space="preserve"> </w:t>
      </w:r>
      <w:r>
        <w:t>District</w:t>
      </w:r>
      <w:r>
        <w:rPr>
          <w:spacing w:val="-2"/>
        </w:rPr>
        <w:t xml:space="preserve"> </w:t>
      </w:r>
      <w:r>
        <w:t>Administrator,</w:t>
      </w:r>
      <w:r>
        <w:rPr>
          <w:spacing w:val="-2"/>
        </w:rPr>
        <w:t xml:space="preserve"> </w:t>
      </w:r>
      <w:r>
        <w:t>J,</w:t>
      </w:r>
      <w:r>
        <w:rPr>
          <w:spacing w:val="-5"/>
        </w:rPr>
        <w:t xml:space="preserve"> </w:t>
      </w:r>
      <w:r>
        <w:t>on</w:t>
      </w:r>
      <w:r>
        <w:rPr>
          <w:spacing w:val="-2"/>
        </w:rPr>
        <w:t xml:space="preserve"> </w:t>
      </w:r>
      <w:r>
        <w:t>July</w:t>
      </w:r>
      <w:r>
        <w:rPr>
          <w:spacing w:val="-5"/>
        </w:rPr>
        <w:t xml:space="preserve"> </w:t>
      </w:r>
      <w:r>
        <w:t>6,</w:t>
      </w:r>
      <w:r>
        <w:rPr>
          <w:spacing w:val="-2"/>
        </w:rPr>
        <w:t xml:space="preserve"> 2023.</w:t>
      </w:r>
    </w:p>
    <w:p w14:paraId="30ABB7A5" w14:textId="77777777" w:rsidR="004F1956" w:rsidRDefault="00000000">
      <w:pPr>
        <w:pStyle w:val="BodyText"/>
        <w:spacing w:before="240"/>
        <w:ind w:left="980" w:right="366"/>
      </w:pPr>
      <w:r>
        <w:t>Facts:</w:t>
      </w:r>
      <w:r>
        <w:rPr>
          <w:spacing w:val="-2"/>
        </w:rPr>
        <w:t xml:space="preserve"> </w:t>
      </w:r>
      <w:r>
        <w:t>[Appellant],</w:t>
      </w:r>
      <w:r>
        <w:rPr>
          <w:spacing w:val="-2"/>
        </w:rPr>
        <w:t xml:space="preserve"> </w:t>
      </w:r>
      <w:r>
        <w:t>has</w:t>
      </w:r>
      <w:r>
        <w:rPr>
          <w:spacing w:val="-5"/>
        </w:rPr>
        <w:t xml:space="preserve"> </w:t>
      </w:r>
      <w:r>
        <w:t>had</w:t>
      </w:r>
      <w:r>
        <w:rPr>
          <w:spacing w:val="-4"/>
        </w:rPr>
        <w:t xml:space="preserve"> </w:t>
      </w:r>
      <w:r>
        <w:t>multiple</w:t>
      </w:r>
      <w:r>
        <w:rPr>
          <w:spacing w:val="-2"/>
        </w:rPr>
        <w:t xml:space="preserve"> </w:t>
      </w:r>
      <w:r>
        <w:t>IPEs</w:t>
      </w:r>
      <w:r>
        <w:rPr>
          <w:spacing w:val="-3"/>
        </w:rPr>
        <w:t xml:space="preserve"> </w:t>
      </w:r>
      <w:r>
        <w:t>with</w:t>
      </w:r>
      <w:r>
        <w:rPr>
          <w:spacing w:val="-4"/>
        </w:rPr>
        <w:t xml:space="preserve"> </w:t>
      </w:r>
      <w:r>
        <w:t>DOR</w:t>
      </w:r>
      <w:r>
        <w:rPr>
          <w:spacing w:val="-3"/>
        </w:rPr>
        <w:t xml:space="preserve"> </w:t>
      </w:r>
      <w:r>
        <w:t>since</w:t>
      </w:r>
      <w:r>
        <w:rPr>
          <w:spacing w:val="-2"/>
        </w:rPr>
        <w:t xml:space="preserve"> </w:t>
      </w:r>
      <w:r>
        <w:t>his</w:t>
      </w:r>
      <w:r>
        <w:rPr>
          <w:spacing w:val="-3"/>
        </w:rPr>
        <w:t xml:space="preserve"> </w:t>
      </w:r>
      <w:r>
        <w:t>case</w:t>
      </w:r>
      <w:r>
        <w:rPr>
          <w:spacing w:val="-2"/>
        </w:rPr>
        <w:t xml:space="preserve"> </w:t>
      </w:r>
      <w:r>
        <w:t>was</w:t>
      </w:r>
      <w:r>
        <w:rPr>
          <w:spacing w:val="-3"/>
        </w:rPr>
        <w:t xml:space="preserve"> </w:t>
      </w:r>
      <w:r>
        <w:t>opened</w:t>
      </w:r>
      <w:r>
        <w:rPr>
          <w:spacing w:val="-2"/>
        </w:rPr>
        <w:t xml:space="preserve"> </w:t>
      </w:r>
      <w:r>
        <w:t>in 2018 to include vocational goals of Paralegals and Legal Assistants, and his current goal of Lawyer. Since he has been a client of Department of Rehabilitation he has been provided with the following services: Transportation, refurbished computer, [Community College] District fees, books and school supplies, printer and ink, Notary Public Certification training and registration, training at [University] toward his Bachelor’s Degree, new computer, LSAT testing fees, Kaplan LSAT prep class, dental evaluation, dental implants, Post Office Box, and [Law School] deposit. Total paid to date $37,132.72</w:t>
      </w:r>
    </w:p>
    <w:p w14:paraId="30ABB7A6" w14:textId="77777777" w:rsidR="004F1956" w:rsidRDefault="00000000">
      <w:pPr>
        <w:pStyle w:val="BodyText"/>
        <w:spacing w:before="240"/>
        <w:ind w:left="980" w:right="417"/>
      </w:pPr>
      <w:r>
        <w:t>The</w:t>
      </w:r>
      <w:r>
        <w:rPr>
          <w:spacing w:val="-2"/>
        </w:rPr>
        <w:t xml:space="preserve"> </w:t>
      </w:r>
      <w:r>
        <w:t>service</w:t>
      </w:r>
      <w:r>
        <w:rPr>
          <w:spacing w:val="-4"/>
        </w:rPr>
        <w:t xml:space="preserve"> </w:t>
      </w:r>
      <w:r>
        <w:t>being</w:t>
      </w:r>
      <w:r>
        <w:rPr>
          <w:spacing w:val="-2"/>
        </w:rPr>
        <w:t xml:space="preserve"> </w:t>
      </w:r>
      <w:r>
        <w:t>appealed</w:t>
      </w:r>
      <w:r>
        <w:rPr>
          <w:spacing w:val="-4"/>
        </w:rPr>
        <w:t xml:space="preserve"> </w:t>
      </w:r>
      <w:r>
        <w:t>is</w:t>
      </w:r>
      <w:r>
        <w:rPr>
          <w:spacing w:val="-3"/>
        </w:rPr>
        <w:t xml:space="preserve"> </w:t>
      </w:r>
      <w:r>
        <w:t>the</w:t>
      </w:r>
      <w:r>
        <w:rPr>
          <w:spacing w:val="-4"/>
        </w:rPr>
        <w:t xml:space="preserve"> </w:t>
      </w:r>
      <w:r>
        <w:t>amount</w:t>
      </w:r>
      <w:r>
        <w:rPr>
          <w:spacing w:val="-2"/>
        </w:rPr>
        <w:t xml:space="preserve"> </w:t>
      </w:r>
      <w:r>
        <w:t>DOR</w:t>
      </w:r>
      <w:r>
        <w:rPr>
          <w:spacing w:val="-3"/>
        </w:rPr>
        <w:t xml:space="preserve"> </w:t>
      </w:r>
      <w:r>
        <w:t>will</w:t>
      </w:r>
      <w:r>
        <w:rPr>
          <w:spacing w:val="-3"/>
        </w:rPr>
        <w:t xml:space="preserve"> </w:t>
      </w:r>
      <w:r>
        <w:t>pay</w:t>
      </w:r>
      <w:r>
        <w:rPr>
          <w:spacing w:val="-3"/>
        </w:rPr>
        <w:t xml:space="preserve"> </w:t>
      </w:r>
      <w:r>
        <w:t>to</w:t>
      </w:r>
      <w:r>
        <w:rPr>
          <w:spacing w:val="-2"/>
        </w:rPr>
        <w:t xml:space="preserve"> </w:t>
      </w:r>
      <w:r>
        <w:t>school</w:t>
      </w:r>
      <w:r>
        <w:rPr>
          <w:spacing w:val="-6"/>
        </w:rPr>
        <w:t xml:space="preserve"> </w:t>
      </w:r>
      <w:r>
        <w:t>toward</w:t>
      </w:r>
      <w:r>
        <w:rPr>
          <w:spacing w:val="-2"/>
        </w:rPr>
        <w:t xml:space="preserve"> </w:t>
      </w:r>
      <w:r>
        <w:t>tuition at [Law School].</w:t>
      </w:r>
    </w:p>
    <w:p w14:paraId="30ABB7A7" w14:textId="77777777" w:rsidR="004F1956" w:rsidRDefault="00000000">
      <w:pPr>
        <w:pStyle w:val="BodyText"/>
        <w:spacing w:before="240"/>
        <w:ind w:left="980"/>
      </w:pPr>
      <w:r>
        <w:t>On</w:t>
      </w:r>
      <w:r>
        <w:rPr>
          <w:spacing w:val="-3"/>
        </w:rPr>
        <w:t xml:space="preserve"> </w:t>
      </w:r>
      <w:r>
        <w:t>June</w:t>
      </w:r>
      <w:r>
        <w:rPr>
          <w:spacing w:val="-3"/>
        </w:rPr>
        <w:t xml:space="preserve"> </w:t>
      </w:r>
      <w:r>
        <w:t>9, 2023,</w:t>
      </w:r>
      <w:r>
        <w:rPr>
          <w:spacing w:val="-1"/>
        </w:rPr>
        <w:t xml:space="preserve"> </w:t>
      </w:r>
      <w:r>
        <w:t>a</w:t>
      </w:r>
      <w:r>
        <w:rPr>
          <w:spacing w:val="-3"/>
        </w:rPr>
        <w:t xml:space="preserve"> </w:t>
      </w:r>
      <w:r>
        <w:t>new</w:t>
      </w:r>
      <w:r>
        <w:rPr>
          <w:spacing w:val="-1"/>
        </w:rPr>
        <w:t xml:space="preserve"> </w:t>
      </w:r>
      <w:r>
        <w:t>IPE</w:t>
      </w:r>
      <w:r>
        <w:rPr>
          <w:spacing w:val="-1"/>
        </w:rPr>
        <w:t xml:space="preserve"> </w:t>
      </w:r>
      <w:r>
        <w:t>was</w:t>
      </w:r>
      <w:r>
        <w:rPr>
          <w:spacing w:val="-2"/>
        </w:rPr>
        <w:t xml:space="preserve"> </w:t>
      </w:r>
      <w:r>
        <w:t>requested</w:t>
      </w:r>
      <w:r>
        <w:rPr>
          <w:spacing w:val="-2"/>
        </w:rPr>
        <w:t xml:space="preserve"> </w:t>
      </w:r>
      <w:r>
        <w:t>when</w:t>
      </w:r>
      <w:r>
        <w:rPr>
          <w:spacing w:val="-3"/>
        </w:rPr>
        <w:t xml:space="preserve"> </w:t>
      </w:r>
      <w:r>
        <w:t>accepted</w:t>
      </w:r>
      <w:r>
        <w:rPr>
          <w:spacing w:val="-2"/>
        </w:rPr>
        <w:t xml:space="preserve"> </w:t>
      </w:r>
      <w:r>
        <w:t>to</w:t>
      </w:r>
      <w:r>
        <w:rPr>
          <w:spacing w:val="-1"/>
        </w:rPr>
        <w:t xml:space="preserve"> </w:t>
      </w:r>
      <w:r>
        <w:t>[Law</w:t>
      </w:r>
      <w:r>
        <w:rPr>
          <w:spacing w:val="-4"/>
        </w:rPr>
        <w:t xml:space="preserve"> </w:t>
      </w:r>
      <w:r>
        <w:rPr>
          <w:spacing w:val="-2"/>
        </w:rPr>
        <w:t>School].</w:t>
      </w:r>
    </w:p>
    <w:p w14:paraId="30ABB7A8" w14:textId="77777777" w:rsidR="004F1956" w:rsidRDefault="00000000">
      <w:pPr>
        <w:pStyle w:val="BodyText"/>
        <w:spacing w:before="240"/>
        <w:ind w:left="980" w:right="338"/>
      </w:pPr>
      <w:r>
        <w:t>On June 21, 2023, client provided the scholarship letter to his counselor and discussion</w:t>
      </w:r>
      <w:r>
        <w:rPr>
          <w:spacing w:val="-3"/>
        </w:rPr>
        <w:t xml:space="preserve"> </w:t>
      </w:r>
      <w:r>
        <w:t>occurred</w:t>
      </w:r>
      <w:r>
        <w:rPr>
          <w:spacing w:val="-3"/>
        </w:rPr>
        <w:t xml:space="preserve"> </w:t>
      </w:r>
      <w:r>
        <w:t>on</w:t>
      </w:r>
      <w:r>
        <w:rPr>
          <w:spacing w:val="-3"/>
        </w:rPr>
        <w:t xml:space="preserve"> </w:t>
      </w:r>
      <w:r>
        <w:t>what</w:t>
      </w:r>
      <w:r>
        <w:rPr>
          <w:spacing w:val="-1"/>
        </w:rPr>
        <w:t xml:space="preserve"> </w:t>
      </w:r>
      <w:r>
        <w:t>DOR</w:t>
      </w:r>
      <w:r>
        <w:rPr>
          <w:spacing w:val="-2"/>
        </w:rPr>
        <w:t xml:space="preserve"> </w:t>
      </w:r>
      <w:r>
        <w:t>can</w:t>
      </w:r>
      <w:r>
        <w:rPr>
          <w:spacing w:val="-3"/>
        </w:rPr>
        <w:t xml:space="preserve"> </w:t>
      </w:r>
      <w:r>
        <w:t>pay</w:t>
      </w:r>
      <w:r>
        <w:rPr>
          <w:spacing w:val="-2"/>
        </w:rPr>
        <w:t xml:space="preserve"> </w:t>
      </w:r>
      <w:r>
        <w:t>to</w:t>
      </w:r>
      <w:r>
        <w:rPr>
          <w:spacing w:val="-3"/>
        </w:rPr>
        <w:t xml:space="preserve"> </w:t>
      </w:r>
      <w:r>
        <w:t>the</w:t>
      </w:r>
      <w:r>
        <w:rPr>
          <w:spacing w:val="-1"/>
        </w:rPr>
        <w:t xml:space="preserve"> </w:t>
      </w:r>
      <w:r>
        <w:t>school</w:t>
      </w:r>
      <w:r>
        <w:rPr>
          <w:spacing w:val="-5"/>
        </w:rPr>
        <w:t xml:space="preserve"> </w:t>
      </w:r>
      <w:r>
        <w:t>for</w:t>
      </w:r>
      <w:r>
        <w:rPr>
          <w:spacing w:val="-3"/>
        </w:rPr>
        <w:t xml:space="preserve"> </w:t>
      </w:r>
      <w:r>
        <w:t>his</w:t>
      </w:r>
      <w:r>
        <w:rPr>
          <w:spacing w:val="-2"/>
        </w:rPr>
        <w:t xml:space="preserve"> </w:t>
      </w:r>
      <w:r>
        <w:t>cost</w:t>
      </w:r>
      <w:r>
        <w:rPr>
          <w:spacing w:val="-4"/>
        </w:rPr>
        <w:t xml:space="preserve"> </w:t>
      </w:r>
      <w:r>
        <w:t>of</w:t>
      </w:r>
      <w:r>
        <w:rPr>
          <w:spacing w:val="-1"/>
        </w:rPr>
        <w:t xml:space="preserve"> </w:t>
      </w:r>
      <w:r>
        <w:t>tuition.</w:t>
      </w:r>
    </w:p>
    <w:p w14:paraId="30ABB7A9" w14:textId="77777777" w:rsidR="004F1956" w:rsidRDefault="00000000">
      <w:pPr>
        <w:pStyle w:val="BodyText"/>
        <w:spacing w:before="240"/>
        <w:ind w:left="980"/>
      </w:pPr>
      <w:r>
        <w:t>On</w:t>
      </w:r>
      <w:r>
        <w:rPr>
          <w:spacing w:val="-3"/>
        </w:rPr>
        <w:t xml:space="preserve"> </w:t>
      </w:r>
      <w:r>
        <w:t>June</w:t>
      </w:r>
      <w:r>
        <w:rPr>
          <w:spacing w:val="-3"/>
        </w:rPr>
        <w:t xml:space="preserve"> </w:t>
      </w:r>
      <w:r>
        <w:t>22,</w:t>
      </w:r>
      <w:r>
        <w:rPr>
          <w:spacing w:val="-4"/>
        </w:rPr>
        <w:t xml:space="preserve"> </w:t>
      </w:r>
      <w:r>
        <w:t>2023,</w:t>
      </w:r>
      <w:r>
        <w:rPr>
          <w:spacing w:val="-1"/>
        </w:rPr>
        <w:t xml:space="preserve"> </w:t>
      </w:r>
      <w:r>
        <w:t>client</w:t>
      </w:r>
      <w:r>
        <w:rPr>
          <w:spacing w:val="-1"/>
        </w:rPr>
        <w:t xml:space="preserve"> </w:t>
      </w:r>
      <w:r>
        <w:t>provided</w:t>
      </w:r>
      <w:r>
        <w:rPr>
          <w:spacing w:val="-3"/>
        </w:rPr>
        <w:t xml:space="preserve"> </w:t>
      </w:r>
      <w:r>
        <w:t>a</w:t>
      </w:r>
      <w:r>
        <w:rPr>
          <w:spacing w:val="-1"/>
        </w:rPr>
        <w:t xml:space="preserve"> </w:t>
      </w:r>
      <w:r>
        <w:t>rebuttal</w:t>
      </w:r>
      <w:r>
        <w:rPr>
          <w:spacing w:val="-2"/>
        </w:rPr>
        <w:t xml:space="preserve"> </w:t>
      </w:r>
      <w:r>
        <w:t>letter</w:t>
      </w:r>
      <w:r>
        <w:rPr>
          <w:spacing w:val="-3"/>
        </w:rPr>
        <w:t xml:space="preserve"> </w:t>
      </w:r>
      <w:r>
        <w:t>to</w:t>
      </w:r>
      <w:r>
        <w:rPr>
          <w:spacing w:val="-1"/>
        </w:rPr>
        <w:t xml:space="preserve"> </w:t>
      </w:r>
      <w:r>
        <w:t>his</w:t>
      </w:r>
      <w:r>
        <w:rPr>
          <w:spacing w:val="-1"/>
        </w:rPr>
        <w:t xml:space="preserve"> </w:t>
      </w:r>
      <w:r>
        <w:rPr>
          <w:spacing w:val="-2"/>
        </w:rPr>
        <w:t>counselor.</w:t>
      </w:r>
    </w:p>
    <w:p w14:paraId="30ABB7AA" w14:textId="77777777" w:rsidR="004F1956" w:rsidRDefault="00000000">
      <w:pPr>
        <w:pStyle w:val="BodyText"/>
        <w:spacing w:before="240"/>
        <w:ind w:left="980" w:right="338"/>
      </w:pPr>
      <w:r>
        <w:t>On June 23, 2023, Staff Services Manager I, C, spoke with client about his request</w:t>
      </w:r>
      <w:r>
        <w:rPr>
          <w:spacing w:val="-5"/>
        </w:rPr>
        <w:t xml:space="preserve"> </w:t>
      </w:r>
      <w:r>
        <w:t>and</w:t>
      </w:r>
      <w:r>
        <w:rPr>
          <w:spacing w:val="-2"/>
        </w:rPr>
        <w:t xml:space="preserve"> </w:t>
      </w:r>
      <w:r>
        <w:t>asked</w:t>
      </w:r>
      <w:r>
        <w:rPr>
          <w:spacing w:val="-4"/>
        </w:rPr>
        <w:t xml:space="preserve"> </w:t>
      </w:r>
      <w:r>
        <w:t>that</w:t>
      </w:r>
      <w:r>
        <w:rPr>
          <w:spacing w:val="-5"/>
        </w:rPr>
        <w:t xml:space="preserve"> </w:t>
      </w:r>
      <w:r>
        <w:t>he</w:t>
      </w:r>
      <w:r>
        <w:rPr>
          <w:spacing w:val="-4"/>
        </w:rPr>
        <w:t xml:space="preserve"> </w:t>
      </w:r>
      <w:r>
        <w:t>provide</w:t>
      </w:r>
      <w:r>
        <w:rPr>
          <w:spacing w:val="-4"/>
        </w:rPr>
        <w:t xml:space="preserve"> </w:t>
      </w:r>
      <w:r>
        <w:t>additional</w:t>
      </w:r>
      <w:r>
        <w:rPr>
          <w:spacing w:val="-3"/>
        </w:rPr>
        <w:t xml:space="preserve"> </w:t>
      </w:r>
      <w:r>
        <w:t>information</w:t>
      </w:r>
      <w:r>
        <w:rPr>
          <w:spacing w:val="-2"/>
        </w:rPr>
        <w:t xml:space="preserve"> </w:t>
      </w:r>
      <w:r>
        <w:t>from</w:t>
      </w:r>
      <w:r>
        <w:rPr>
          <w:spacing w:val="-1"/>
        </w:rPr>
        <w:t xml:space="preserve"> </w:t>
      </w:r>
      <w:r>
        <w:t>the</w:t>
      </w:r>
      <w:r>
        <w:rPr>
          <w:spacing w:val="-2"/>
        </w:rPr>
        <w:t xml:space="preserve"> </w:t>
      </w:r>
      <w:r>
        <w:t>school</w:t>
      </w:r>
      <w:r>
        <w:rPr>
          <w:spacing w:val="-6"/>
        </w:rPr>
        <w:t xml:space="preserve"> </w:t>
      </w:r>
      <w:r>
        <w:t>about the scholarship to verify that it is not specifically to be used toward tuition.</w:t>
      </w:r>
    </w:p>
    <w:p w14:paraId="30ABB7AB" w14:textId="77777777" w:rsidR="004F1956" w:rsidRDefault="00000000">
      <w:pPr>
        <w:pStyle w:val="BodyText"/>
        <w:spacing w:before="241"/>
        <w:ind w:left="980" w:right="338"/>
      </w:pPr>
      <w:r>
        <w:t>On June 23 and June 29, 2023, Staff Services Manager I, S (Acting District Administrator</w:t>
      </w:r>
      <w:r>
        <w:rPr>
          <w:spacing w:val="-4"/>
        </w:rPr>
        <w:t xml:space="preserve"> </w:t>
      </w:r>
      <w:r>
        <w:t>at</w:t>
      </w:r>
      <w:r>
        <w:rPr>
          <w:spacing w:val="-2"/>
        </w:rPr>
        <w:t xml:space="preserve"> </w:t>
      </w:r>
      <w:r>
        <w:t>that</w:t>
      </w:r>
      <w:r>
        <w:rPr>
          <w:spacing w:val="-5"/>
        </w:rPr>
        <w:t xml:space="preserve"> </w:t>
      </w:r>
      <w:r>
        <w:t>time)</w:t>
      </w:r>
      <w:r>
        <w:rPr>
          <w:spacing w:val="-4"/>
        </w:rPr>
        <w:t xml:space="preserve"> </w:t>
      </w:r>
      <w:r>
        <w:t>spoke</w:t>
      </w:r>
      <w:r>
        <w:rPr>
          <w:spacing w:val="-2"/>
        </w:rPr>
        <w:t xml:space="preserve"> </w:t>
      </w:r>
      <w:r>
        <w:t>with</w:t>
      </w:r>
      <w:r>
        <w:rPr>
          <w:spacing w:val="-4"/>
        </w:rPr>
        <w:t xml:space="preserve"> </w:t>
      </w:r>
      <w:r>
        <w:t>client</w:t>
      </w:r>
      <w:r>
        <w:rPr>
          <w:spacing w:val="-5"/>
        </w:rPr>
        <w:t xml:space="preserve"> </w:t>
      </w:r>
      <w:r>
        <w:t>to</w:t>
      </w:r>
      <w:r>
        <w:rPr>
          <w:spacing w:val="-2"/>
        </w:rPr>
        <w:t xml:space="preserve"> </w:t>
      </w:r>
      <w:r>
        <w:t>discuss</w:t>
      </w:r>
      <w:r>
        <w:rPr>
          <w:spacing w:val="-5"/>
        </w:rPr>
        <w:t xml:space="preserve"> </w:t>
      </w:r>
      <w:r>
        <w:t>Administrative</w:t>
      </w:r>
      <w:r>
        <w:rPr>
          <w:spacing w:val="-2"/>
        </w:rPr>
        <w:t xml:space="preserve"> </w:t>
      </w:r>
      <w:r>
        <w:t xml:space="preserve">Review </w:t>
      </w:r>
      <w:r>
        <w:rPr>
          <w:spacing w:val="-2"/>
        </w:rPr>
        <w:t>request.</w:t>
      </w:r>
    </w:p>
    <w:p w14:paraId="30ABB7AC" w14:textId="77777777" w:rsidR="004F1956" w:rsidRDefault="00000000">
      <w:pPr>
        <w:pStyle w:val="BodyText"/>
        <w:spacing w:before="240"/>
        <w:ind w:left="980"/>
      </w:pPr>
      <w:r>
        <w:t>On</w:t>
      </w:r>
      <w:r>
        <w:rPr>
          <w:spacing w:val="-2"/>
        </w:rPr>
        <w:t xml:space="preserve"> </w:t>
      </w:r>
      <w:r>
        <w:t>June</w:t>
      </w:r>
      <w:r>
        <w:rPr>
          <w:spacing w:val="-3"/>
        </w:rPr>
        <w:t xml:space="preserve"> </w:t>
      </w:r>
      <w:r>
        <w:t>24,</w:t>
      </w:r>
      <w:r>
        <w:rPr>
          <w:spacing w:val="-5"/>
        </w:rPr>
        <w:t xml:space="preserve"> </w:t>
      </w:r>
      <w:r>
        <w:t>2023,</w:t>
      </w:r>
      <w:r>
        <w:rPr>
          <w:spacing w:val="-1"/>
        </w:rPr>
        <w:t xml:space="preserve"> </w:t>
      </w:r>
      <w:r>
        <w:t>client</w:t>
      </w:r>
      <w:r>
        <w:rPr>
          <w:spacing w:val="-2"/>
        </w:rPr>
        <w:t xml:space="preserve"> </w:t>
      </w:r>
      <w:r>
        <w:t>provided</w:t>
      </w:r>
      <w:r>
        <w:rPr>
          <w:spacing w:val="-1"/>
        </w:rPr>
        <w:t xml:space="preserve"> </w:t>
      </w:r>
      <w:r>
        <w:t>school</w:t>
      </w:r>
      <w:r>
        <w:rPr>
          <w:spacing w:val="-3"/>
        </w:rPr>
        <w:t xml:space="preserve"> </w:t>
      </w:r>
      <w:r>
        <w:t>refund</w:t>
      </w:r>
      <w:r>
        <w:rPr>
          <w:spacing w:val="-1"/>
        </w:rPr>
        <w:t xml:space="preserve"> </w:t>
      </w:r>
      <w:r>
        <w:rPr>
          <w:spacing w:val="-2"/>
        </w:rPr>
        <w:t>policy.</w:t>
      </w:r>
    </w:p>
    <w:p w14:paraId="30ABB7AD" w14:textId="77777777" w:rsidR="004F1956" w:rsidRDefault="004F1956">
      <w:pPr>
        <w:sectPr w:rsidR="004F1956" w:rsidSect="00A3161B">
          <w:pgSz w:w="12240" w:h="15840"/>
          <w:pgMar w:top="980" w:right="1120" w:bottom="1140" w:left="1180" w:header="440" w:footer="948" w:gutter="0"/>
          <w:cols w:space="720"/>
        </w:sectPr>
      </w:pPr>
    </w:p>
    <w:p w14:paraId="30ABB7AE" w14:textId="77777777" w:rsidR="004F1956" w:rsidRDefault="004F1956">
      <w:pPr>
        <w:pStyle w:val="BodyText"/>
        <w:spacing w:before="180"/>
        <w:ind w:left="0"/>
      </w:pPr>
    </w:p>
    <w:p w14:paraId="30ABB7AF" w14:textId="77777777" w:rsidR="004F1956" w:rsidRDefault="00000000">
      <w:pPr>
        <w:pStyle w:val="BodyText"/>
        <w:ind w:left="980" w:right="338"/>
      </w:pPr>
      <w:r>
        <w:t>On</w:t>
      </w:r>
      <w:r>
        <w:rPr>
          <w:spacing w:val="-2"/>
        </w:rPr>
        <w:t xml:space="preserve"> </w:t>
      </w:r>
      <w:r>
        <w:t>June</w:t>
      </w:r>
      <w:r>
        <w:rPr>
          <w:spacing w:val="-3"/>
        </w:rPr>
        <w:t xml:space="preserve"> </w:t>
      </w:r>
      <w:r>
        <w:t>26,</w:t>
      </w:r>
      <w:r>
        <w:rPr>
          <w:spacing w:val="-4"/>
        </w:rPr>
        <w:t xml:space="preserve"> </w:t>
      </w:r>
      <w:r>
        <w:t>2023,</w:t>
      </w:r>
      <w:r>
        <w:rPr>
          <w:spacing w:val="-4"/>
        </w:rPr>
        <w:t xml:space="preserve"> </w:t>
      </w:r>
      <w:r>
        <w:t>Staff</w:t>
      </w:r>
      <w:r>
        <w:rPr>
          <w:spacing w:val="-2"/>
        </w:rPr>
        <w:t xml:space="preserve"> </w:t>
      </w:r>
      <w:r>
        <w:t>Services</w:t>
      </w:r>
      <w:r>
        <w:rPr>
          <w:spacing w:val="-2"/>
        </w:rPr>
        <w:t xml:space="preserve"> </w:t>
      </w:r>
      <w:r>
        <w:t>Manager</w:t>
      </w:r>
      <w:r>
        <w:rPr>
          <w:spacing w:val="-3"/>
        </w:rPr>
        <w:t xml:space="preserve"> </w:t>
      </w:r>
      <w:r>
        <w:t>I,</w:t>
      </w:r>
      <w:r>
        <w:rPr>
          <w:spacing w:val="-6"/>
        </w:rPr>
        <w:t xml:space="preserve"> </w:t>
      </w:r>
      <w:r>
        <w:t>C,</w:t>
      </w:r>
      <w:r>
        <w:rPr>
          <w:spacing w:val="-2"/>
        </w:rPr>
        <w:t xml:space="preserve"> </w:t>
      </w:r>
      <w:r>
        <w:t>contacted</w:t>
      </w:r>
      <w:r>
        <w:rPr>
          <w:spacing w:val="-2"/>
        </w:rPr>
        <w:t xml:space="preserve"> </w:t>
      </w:r>
      <w:r>
        <w:t>the</w:t>
      </w:r>
      <w:r>
        <w:rPr>
          <w:spacing w:val="-2"/>
        </w:rPr>
        <w:t xml:space="preserve"> </w:t>
      </w:r>
      <w:r>
        <w:t>[Law</w:t>
      </w:r>
      <w:r>
        <w:rPr>
          <w:spacing w:val="-5"/>
        </w:rPr>
        <w:t xml:space="preserve"> </w:t>
      </w:r>
      <w:r>
        <w:t>School]</w:t>
      </w:r>
      <w:r>
        <w:rPr>
          <w:spacing w:val="-5"/>
        </w:rPr>
        <w:t xml:space="preserve"> </w:t>
      </w:r>
      <w:r>
        <w:t>and spoke with M who shared that the scholarship is a discount off of the tuition.</w:t>
      </w:r>
    </w:p>
    <w:p w14:paraId="30ABB7B0" w14:textId="77777777" w:rsidR="004F1956" w:rsidRDefault="00000000">
      <w:pPr>
        <w:pStyle w:val="BodyText"/>
        <w:spacing w:before="240" w:line="448" w:lineRule="auto"/>
        <w:ind w:left="979" w:right="575"/>
      </w:pPr>
      <w:r>
        <w:t>On</w:t>
      </w:r>
      <w:r>
        <w:rPr>
          <w:spacing w:val="-3"/>
        </w:rPr>
        <w:t xml:space="preserve"> </w:t>
      </w:r>
      <w:r>
        <w:t>July</w:t>
      </w:r>
      <w:r>
        <w:rPr>
          <w:spacing w:val="-6"/>
        </w:rPr>
        <w:t xml:space="preserve"> </w:t>
      </w:r>
      <w:r>
        <w:t>6,</w:t>
      </w:r>
      <w:r>
        <w:rPr>
          <w:spacing w:val="-3"/>
        </w:rPr>
        <w:t xml:space="preserve"> </w:t>
      </w:r>
      <w:r>
        <w:t>2023,</w:t>
      </w:r>
      <w:r>
        <w:rPr>
          <w:spacing w:val="-3"/>
        </w:rPr>
        <w:t xml:space="preserve"> </w:t>
      </w:r>
      <w:r>
        <w:t>Administrative</w:t>
      </w:r>
      <w:r>
        <w:rPr>
          <w:spacing w:val="-3"/>
        </w:rPr>
        <w:t xml:space="preserve"> </w:t>
      </w:r>
      <w:r>
        <w:t>review</w:t>
      </w:r>
      <w:r>
        <w:rPr>
          <w:spacing w:val="-4"/>
        </w:rPr>
        <w:t xml:space="preserve"> </w:t>
      </w:r>
      <w:r>
        <w:t>completed</w:t>
      </w:r>
      <w:r>
        <w:rPr>
          <w:spacing w:val="-5"/>
        </w:rPr>
        <w:t xml:space="preserve"> </w:t>
      </w:r>
      <w:r>
        <w:t>by</w:t>
      </w:r>
      <w:r>
        <w:rPr>
          <w:spacing w:val="-4"/>
        </w:rPr>
        <w:t xml:space="preserve"> </w:t>
      </w:r>
      <w:r>
        <w:t>District</w:t>
      </w:r>
      <w:r>
        <w:rPr>
          <w:spacing w:val="-3"/>
        </w:rPr>
        <w:t xml:space="preserve"> </w:t>
      </w:r>
      <w:r>
        <w:t>Administrator,</w:t>
      </w:r>
      <w:r>
        <w:rPr>
          <w:spacing w:val="-3"/>
        </w:rPr>
        <w:t xml:space="preserve"> </w:t>
      </w:r>
      <w:r>
        <w:t>J. On July 20, 2023, Mediation was conducted.</w:t>
      </w:r>
    </w:p>
    <w:p w14:paraId="30ABB7B1" w14:textId="77777777" w:rsidR="004F1956" w:rsidRDefault="00000000">
      <w:pPr>
        <w:pStyle w:val="BodyText"/>
        <w:ind w:left="980" w:right="378"/>
      </w:pPr>
      <w:r>
        <w:t>On</w:t>
      </w:r>
      <w:r>
        <w:rPr>
          <w:spacing w:val="-2"/>
        </w:rPr>
        <w:t xml:space="preserve"> </w:t>
      </w:r>
      <w:r>
        <w:t>August</w:t>
      </w:r>
      <w:r>
        <w:rPr>
          <w:spacing w:val="-5"/>
        </w:rPr>
        <w:t xml:space="preserve"> </w:t>
      </w:r>
      <w:r>
        <w:t>4,</w:t>
      </w:r>
      <w:r>
        <w:rPr>
          <w:spacing w:val="-5"/>
        </w:rPr>
        <w:t xml:space="preserve"> </w:t>
      </w:r>
      <w:r>
        <w:t>2023,</w:t>
      </w:r>
      <w:r>
        <w:rPr>
          <w:spacing w:val="-2"/>
        </w:rPr>
        <w:t xml:space="preserve"> </w:t>
      </w:r>
      <w:r>
        <w:t>staff</w:t>
      </w:r>
      <w:r>
        <w:rPr>
          <w:spacing w:val="-2"/>
        </w:rPr>
        <w:t xml:space="preserve"> </w:t>
      </w:r>
      <w:r>
        <w:t>Services</w:t>
      </w:r>
      <w:r>
        <w:rPr>
          <w:spacing w:val="-3"/>
        </w:rPr>
        <w:t xml:space="preserve"> </w:t>
      </w:r>
      <w:r>
        <w:t>Manager</w:t>
      </w:r>
      <w:r>
        <w:rPr>
          <w:spacing w:val="-4"/>
        </w:rPr>
        <w:t xml:space="preserve"> </w:t>
      </w:r>
      <w:r>
        <w:t>I,</w:t>
      </w:r>
      <w:r>
        <w:rPr>
          <w:spacing w:val="-6"/>
        </w:rPr>
        <w:t xml:space="preserve"> </w:t>
      </w:r>
      <w:r>
        <w:t>C,</w:t>
      </w:r>
      <w:r>
        <w:rPr>
          <w:spacing w:val="-2"/>
        </w:rPr>
        <w:t xml:space="preserve"> </w:t>
      </w:r>
      <w:r>
        <w:t>contacted</w:t>
      </w:r>
      <w:r>
        <w:rPr>
          <w:spacing w:val="-2"/>
        </w:rPr>
        <w:t xml:space="preserve"> </w:t>
      </w:r>
      <w:r>
        <w:t>M</w:t>
      </w:r>
      <w:r>
        <w:rPr>
          <w:spacing w:val="-4"/>
        </w:rPr>
        <w:t xml:space="preserve"> </w:t>
      </w:r>
      <w:r>
        <w:t>at</w:t>
      </w:r>
      <w:r>
        <w:rPr>
          <w:spacing w:val="-5"/>
        </w:rPr>
        <w:t xml:space="preserve"> </w:t>
      </w:r>
      <w:r>
        <w:t>[Law</w:t>
      </w:r>
      <w:r>
        <w:rPr>
          <w:spacing w:val="-5"/>
        </w:rPr>
        <w:t xml:space="preserve"> </w:t>
      </w:r>
      <w:r>
        <w:t>School] requesting a letter related to the scholarships provided by the school.</w:t>
      </w:r>
    </w:p>
    <w:p w14:paraId="30ABB7B2" w14:textId="77777777" w:rsidR="004F1956" w:rsidRDefault="00000000">
      <w:pPr>
        <w:pStyle w:val="BodyText"/>
        <w:spacing w:before="240"/>
        <w:ind w:left="980" w:right="338"/>
      </w:pPr>
      <w:r>
        <w:t>On</w:t>
      </w:r>
      <w:r>
        <w:rPr>
          <w:spacing w:val="-2"/>
        </w:rPr>
        <w:t xml:space="preserve"> </w:t>
      </w:r>
      <w:r>
        <w:t>August</w:t>
      </w:r>
      <w:r>
        <w:rPr>
          <w:spacing w:val="-5"/>
        </w:rPr>
        <w:t xml:space="preserve"> </w:t>
      </w:r>
      <w:r>
        <w:t>16,</w:t>
      </w:r>
      <w:r>
        <w:rPr>
          <w:spacing w:val="-2"/>
        </w:rPr>
        <w:t xml:space="preserve"> </w:t>
      </w:r>
      <w:r>
        <w:t>2023,</w:t>
      </w:r>
      <w:r>
        <w:rPr>
          <w:spacing w:val="-2"/>
        </w:rPr>
        <w:t xml:space="preserve"> </w:t>
      </w:r>
      <w:r>
        <w:t>staff</w:t>
      </w:r>
      <w:r>
        <w:rPr>
          <w:spacing w:val="-3"/>
        </w:rPr>
        <w:t xml:space="preserve"> </w:t>
      </w:r>
      <w:r>
        <w:t>Services</w:t>
      </w:r>
      <w:r>
        <w:rPr>
          <w:spacing w:val="-3"/>
        </w:rPr>
        <w:t xml:space="preserve"> </w:t>
      </w:r>
      <w:r>
        <w:t>Manager</w:t>
      </w:r>
      <w:r>
        <w:rPr>
          <w:spacing w:val="-4"/>
        </w:rPr>
        <w:t xml:space="preserve"> </w:t>
      </w:r>
      <w:r>
        <w:t>I,</w:t>
      </w:r>
      <w:r>
        <w:rPr>
          <w:spacing w:val="-2"/>
        </w:rPr>
        <w:t xml:space="preserve"> </w:t>
      </w:r>
      <w:r>
        <w:t>C,</w:t>
      </w:r>
      <w:r>
        <w:rPr>
          <w:spacing w:val="-2"/>
        </w:rPr>
        <w:t xml:space="preserve"> </w:t>
      </w:r>
      <w:r>
        <w:t>received</w:t>
      </w:r>
      <w:r>
        <w:rPr>
          <w:spacing w:val="-2"/>
        </w:rPr>
        <w:t xml:space="preserve"> </w:t>
      </w:r>
      <w:r>
        <w:t>invoice</w:t>
      </w:r>
      <w:r>
        <w:rPr>
          <w:spacing w:val="-2"/>
        </w:rPr>
        <w:t xml:space="preserve"> </w:t>
      </w:r>
      <w:r>
        <w:t>dated</w:t>
      </w:r>
      <w:r>
        <w:rPr>
          <w:spacing w:val="-4"/>
        </w:rPr>
        <w:t xml:space="preserve"> </w:t>
      </w:r>
      <w:r>
        <w:t>For August 7, 2023, for [Appellant] [Law School] Fall 2023 tuition.</w:t>
      </w:r>
    </w:p>
    <w:p w14:paraId="30ABB7B3" w14:textId="77777777" w:rsidR="004F1956" w:rsidRDefault="00000000">
      <w:pPr>
        <w:pStyle w:val="BodyText"/>
        <w:spacing w:before="240"/>
        <w:ind w:left="980" w:right="338"/>
      </w:pPr>
      <w:r>
        <w:t>On</w:t>
      </w:r>
      <w:r>
        <w:rPr>
          <w:spacing w:val="-2"/>
        </w:rPr>
        <w:t xml:space="preserve"> </w:t>
      </w:r>
      <w:r>
        <w:t>August</w:t>
      </w:r>
      <w:r>
        <w:rPr>
          <w:spacing w:val="-5"/>
        </w:rPr>
        <w:t xml:space="preserve"> </w:t>
      </w:r>
      <w:r>
        <w:t>8,</w:t>
      </w:r>
      <w:r>
        <w:rPr>
          <w:spacing w:val="-5"/>
        </w:rPr>
        <w:t xml:space="preserve"> </w:t>
      </w:r>
      <w:r>
        <w:t>2023,</w:t>
      </w:r>
      <w:r>
        <w:rPr>
          <w:spacing w:val="-5"/>
        </w:rPr>
        <w:t xml:space="preserve"> </w:t>
      </w:r>
      <w:r>
        <w:t>Staff</w:t>
      </w:r>
      <w:r>
        <w:rPr>
          <w:spacing w:val="-2"/>
        </w:rPr>
        <w:t xml:space="preserve"> </w:t>
      </w:r>
      <w:r>
        <w:t>Services</w:t>
      </w:r>
      <w:r>
        <w:rPr>
          <w:spacing w:val="-3"/>
        </w:rPr>
        <w:t xml:space="preserve"> </w:t>
      </w:r>
      <w:r>
        <w:t>Manager</w:t>
      </w:r>
      <w:r>
        <w:rPr>
          <w:spacing w:val="-4"/>
        </w:rPr>
        <w:t xml:space="preserve"> </w:t>
      </w:r>
      <w:r>
        <w:t>I,</w:t>
      </w:r>
      <w:r>
        <w:rPr>
          <w:spacing w:val="-2"/>
        </w:rPr>
        <w:t xml:space="preserve"> </w:t>
      </w:r>
      <w:r>
        <w:t>C</w:t>
      </w:r>
      <w:r>
        <w:rPr>
          <w:spacing w:val="-3"/>
        </w:rPr>
        <w:t xml:space="preserve"> </w:t>
      </w:r>
      <w:r>
        <w:t>received</w:t>
      </w:r>
      <w:r>
        <w:rPr>
          <w:spacing w:val="-4"/>
        </w:rPr>
        <w:t xml:space="preserve"> </w:t>
      </w:r>
      <w:r>
        <w:t>a</w:t>
      </w:r>
      <w:r>
        <w:rPr>
          <w:spacing w:val="-2"/>
        </w:rPr>
        <w:t xml:space="preserve"> </w:t>
      </w:r>
      <w:r>
        <w:t>letter</w:t>
      </w:r>
      <w:r>
        <w:rPr>
          <w:spacing w:val="-4"/>
        </w:rPr>
        <w:t xml:space="preserve"> </w:t>
      </w:r>
      <w:r>
        <w:t>from</w:t>
      </w:r>
      <w:r>
        <w:rPr>
          <w:spacing w:val="-1"/>
        </w:rPr>
        <w:t xml:space="preserve"> </w:t>
      </w:r>
      <w:r>
        <w:t xml:space="preserve">[Law </w:t>
      </w:r>
      <w:r>
        <w:rPr>
          <w:spacing w:val="-2"/>
        </w:rPr>
        <w:t>School].</w:t>
      </w:r>
    </w:p>
    <w:p w14:paraId="30ABB7B4" w14:textId="77777777" w:rsidR="004F1956" w:rsidRDefault="00000000">
      <w:pPr>
        <w:pStyle w:val="BodyText"/>
        <w:spacing w:before="240"/>
        <w:ind w:left="980" w:right="417"/>
      </w:pPr>
      <w:r>
        <w:t>Conclusion: In conclusion, based on the facts and regulations included in this document, DOR properly denied the client’s request because DOR cannot fund over</w:t>
      </w:r>
      <w:r>
        <w:rPr>
          <w:spacing w:val="-4"/>
        </w:rPr>
        <w:t xml:space="preserve"> </w:t>
      </w:r>
      <w:r>
        <w:t>and</w:t>
      </w:r>
      <w:r>
        <w:rPr>
          <w:spacing w:val="-2"/>
        </w:rPr>
        <w:t xml:space="preserve"> </w:t>
      </w:r>
      <w:r>
        <w:t>above</w:t>
      </w:r>
      <w:r>
        <w:rPr>
          <w:spacing w:val="-2"/>
        </w:rPr>
        <w:t xml:space="preserve"> </w:t>
      </w:r>
      <w:r>
        <w:t>what</w:t>
      </w:r>
      <w:r>
        <w:rPr>
          <w:spacing w:val="-2"/>
        </w:rPr>
        <w:t xml:space="preserve"> </w:t>
      </w:r>
      <w:r>
        <w:t>is</w:t>
      </w:r>
      <w:r>
        <w:rPr>
          <w:spacing w:val="-3"/>
        </w:rPr>
        <w:t xml:space="preserve"> </w:t>
      </w:r>
      <w:r>
        <w:t>required</w:t>
      </w:r>
      <w:r>
        <w:rPr>
          <w:spacing w:val="-4"/>
        </w:rPr>
        <w:t xml:space="preserve"> </w:t>
      </w:r>
      <w:r>
        <w:t>toward</w:t>
      </w:r>
      <w:r>
        <w:rPr>
          <w:spacing w:val="-4"/>
        </w:rPr>
        <w:t xml:space="preserve"> </w:t>
      </w:r>
      <w:r>
        <w:t>the</w:t>
      </w:r>
      <w:r>
        <w:rPr>
          <w:spacing w:val="-2"/>
        </w:rPr>
        <w:t xml:space="preserve"> </w:t>
      </w:r>
      <w:r>
        <w:t>cost</w:t>
      </w:r>
      <w:r>
        <w:rPr>
          <w:spacing w:val="-2"/>
        </w:rPr>
        <w:t xml:space="preserve"> </w:t>
      </w:r>
      <w:r>
        <w:t>of</w:t>
      </w:r>
      <w:r>
        <w:rPr>
          <w:spacing w:val="-5"/>
        </w:rPr>
        <w:t xml:space="preserve"> </w:t>
      </w:r>
      <w:r>
        <w:t>tuition.</w:t>
      </w:r>
      <w:r>
        <w:rPr>
          <w:spacing w:val="-2"/>
        </w:rPr>
        <w:t xml:space="preserve"> </w:t>
      </w:r>
      <w:r>
        <w:t>Since</w:t>
      </w:r>
      <w:r>
        <w:rPr>
          <w:spacing w:val="-2"/>
        </w:rPr>
        <w:t xml:space="preserve"> </w:t>
      </w:r>
      <w:r>
        <w:t>the</w:t>
      </w:r>
      <w:r>
        <w:rPr>
          <w:spacing w:val="-4"/>
        </w:rPr>
        <w:t xml:space="preserve"> </w:t>
      </w:r>
      <w:r>
        <w:t>scholarship is a discount off of the tuition, DOR is required to subtract that from the amount owed to the school when authorizing tuition.</w:t>
      </w:r>
    </w:p>
    <w:p w14:paraId="30ABB7B5" w14:textId="77777777" w:rsidR="004F1956" w:rsidRDefault="00000000">
      <w:pPr>
        <w:pStyle w:val="BodyText"/>
        <w:spacing w:before="240"/>
        <w:ind w:left="980" w:right="338"/>
      </w:pPr>
      <w:r>
        <w:t>Letter</w:t>
      </w:r>
      <w:r>
        <w:rPr>
          <w:spacing w:val="-5"/>
        </w:rPr>
        <w:t xml:space="preserve"> </w:t>
      </w:r>
      <w:r>
        <w:t>from</w:t>
      </w:r>
      <w:r>
        <w:rPr>
          <w:spacing w:val="-5"/>
        </w:rPr>
        <w:t xml:space="preserve"> </w:t>
      </w:r>
      <w:r>
        <w:t>Ms.</w:t>
      </w:r>
      <w:r>
        <w:rPr>
          <w:spacing w:val="-3"/>
        </w:rPr>
        <w:t xml:space="preserve"> </w:t>
      </w:r>
      <w:r>
        <w:t>M</w:t>
      </w:r>
      <w:r>
        <w:rPr>
          <w:spacing w:val="-5"/>
        </w:rPr>
        <w:t xml:space="preserve"> </w:t>
      </w:r>
      <w:r>
        <w:t>([Law</w:t>
      </w:r>
      <w:r>
        <w:rPr>
          <w:spacing w:val="-4"/>
        </w:rPr>
        <w:t xml:space="preserve"> </w:t>
      </w:r>
      <w:r>
        <w:t>School]</w:t>
      </w:r>
      <w:r>
        <w:rPr>
          <w:spacing w:val="-6"/>
        </w:rPr>
        <w:t xml:space="preserve"> </w:t>
      </w:r>
      <w:r>
        <w:t>Student</w:t>
      </w:r>
      <w:r>
        <w:rPr>
          <w:spacing w:val="-3"/>
        </w:rPr>
        <w:t xml:space="preserve"> </w:t>
      </w:r>
      <w:r>
        <w:t>Accounts</w:t>
      </w:r>
      <w:r>
        <w:rPr>
          <w:spacing w:val="-6"/>
        </w:rPr>
        <w:t xml:space="preserve"> </w:t>
      </w:r>
      <w:r>
        <w:t>Manager)</w:t>
      </w:r>
      <w:r>
        <w:rPr>
          <w:spacing w:val="-5"/>
        </w:rPr>
        <w:t xml:space="preserve"> </w:t>
      </w:r>
      <w:r>
        <w:t xml:space="preserve">regarding </w:t>
      </w:r>
      <w:r>
        <w:rPr>
          <w:spacing w:val="-2"/>
        </w:rPr>
        <w:t>scholarship</w:t>
      </w:r>
    </w:p>
    <w:p w14:paraId="30ABB7B6" w14:textId="77777777" w:rsidR="004F1956" w:rsidRDefault="00000000">
      <w:pPr>
        <w:pStyle w:val="BodyText"/>
        <w:spacing w:before="240"/>
        <w:ind w:left="1700" w:right="417"/>
      </w:pPr>
      <w:r>
        <w:t>Per</w:t>
      </w:r>
      <w:r>
        <w:rPr>
          <w:spacing w:val="-5"/>
        </w:rPr>
        <w:t xml:space="preserve"> </w:t>
      </w:r>
      <w:r>
        <w:t>our</w:t>
      </w:r>
      <w:r>
        <w:rPr>
          <w:spacing w:val="-7"/>
        </w:rPr>
        <w:t xml:space="preserve"> </w:t>
      </w:r>
      <w:r>
        <w:t>phone</w:t>
      </w:r>
      <w:r>
        <w:rPr>
          <w:spacing w:val="-3"/>
        </w:rPr>
        <w:t xml:space="preserve"> </w:t>
      </w:r>
      <w:r>
        <w:t>conversation</w:t>
      </w:r>
      <w:r>
        <w:rPr>
          <w:spacing w:val="-5"/>
        </w:rPr>
        <w:t xml:space="preserve"> </w:t>
      </w:r>
      <w:r>
        <w:t>8/4/2023,</w:t>
      </w:r>
      <w:r>
        <w:rPr>
          <w:spacing w:val="-6"/>
        </w:rPr>
        <w:t xml:space="preserve"> </w:t>
      </w:r>
      <w:r>
        <w:t>tuition</w:t>
      </w:r>
      <w:r>
        <w:rPr>
          <w:spacing w:val="-5"/>
        </w:rPr>
        <w:t xml:space="preserve"> </w:t>
      </w:r>
      <w:r>
        <w:t>discount</w:t>
      </w:r>
      <w:r>
        <w:rPr>
          <w:spacing w:val="-3"/>
        </w:rPr>
        <w:t xml:space="preserve"> </w:t>
      </w:r>
      <w:r>
        <w:t>scholarships</w:t>
      </w:r>
      <w:r>
        <w:rPr>
          <w:spacing w:val="-4"/>
        </w:rPr>
        <w:t xml:space="preserve"> </w:t>
      </w:r>
      <w:r>
        <w:t>for [Law School] students are percentage-based discounts off the tuition charged per trimester and do not have any cash value. As they are discounts, they are only applied toward tuition.</w:t>
      </w:r>
    </w:p>
    <w:p w14:paraId="30ABB7B7" w14:textId="77777777" w:rsidR="004F1956" w:rsidRDefault="00000000">
      <w:pPr>
        <w:pStyle w:val="BodyText"/>
        <w:spacing w:before="240"/>
        <w:ind w:left="1700" w:right="338"/>
      </w:pPr>
      <w:r>
        <w:t>Should a student also borrow Federal student loans, these funds are applied toward the balance due after scholarship. Any remaining credit relating to the application of Federal student loans</w:t>
      </w:r>
      <w:r>
        <w:rPr>
          <w:spacing w:val="-1"/>
        </w:rPr>
        <w:t xml:space="preserve"> </w:t>
      </w:r>
      <w:r>
        <w:t>on a student’s account after</w:t>
      </w:r>
      <w:r>
        <w:rPr>
          <w:spacing w:val="-4"/>
        </w:rPr>
        <w:t xml:space="preserve"> </w:t>
      </w:r>
      <w:r>
        <w:t>the</w:t>
      </w:r>
      <w:r>
        <w:rPr>
          <w:spacing w:val="-4"/>
        </w:rPr>
        <w:t xml:space="preserve"> </w:t>
      </w:r>
      <w:r>
        <w:t>balance</w:t>
      </w:r>
      <w:r>
        <w:rPr>
          <w:spacing w:val="-4"/>
        </w:rPr>
        <w:t xml:space="preserve"> </w:t>
      </w:r>
      <w:r>
        <w:t>of</w:t>
      </w:r>
      <w:r>
        <w:rPr>
          <w:spacing w:val="-2"/>
        </w:rPr>
        <w:t xml:space="preserve"> </w:t>
      </w:r>
      <w:r>
        <w:t>tuition</w:t>
      </w:r>
      <w:r>
        <w:rPr>
          <w:spacing w:val="-2"/>
        </w:rPr>
        <w:t xml:space="preserve"> </w:t>
      </w:r>
      <w:r>
        <w:t>and</w:t>
      </w:r>
      <w:r>
        <w:rPr>
          <w:spacing w:val="-2"/>
        </w:rPr>
        <w:t xml:space="preserve"> </w:t>
      </w:r>
      <w:r>
        <w:t>fees</w:t>
      </w:r>
      <w:r>
        <w:rPr>
          <w:spacing w:val="-5"/>
        </w:rPr>
        <w:t xml:space="preserve"> </w:t>
      </w:r>
      <w:r>
        <w:t>are</w:t>
      </w:r>
      <w:r>
        <w:rPr>
          <w:spacing w:val="-3"/>
        </w:rPr>
        <w:t xml:space="preserve"> </w:t>
      </w:r>
      <w:r>
        <w:t>paid</w:t>
      </w:r>
      <w:r>
        <w:rPr>
          <w:spacing w:val="-2"/>
        </w:rPr>
        <w:t xml:space="preserve"> </w:t>
      </w:r>
      <w:r>
        <w:t>in</w:t>
      </w:r>
      <w:r>
        <w:rPr>
          <w:spacing w:val="-2"/>
        </w:rPr>
        <w:t xml:space="preserve"> </w:t>
      </w:r>
      <w:r>
        <w:t>full</w:t>
      </w:r>
      <w:r>
        <w:rPr>
          <w:spacing w:val="-3"/>
        </w:rPr>
        <w:t xml:space="preserve"> </w:t>
      </w:r>
      <w:r>
        <w:t>is</w:t>
      </w:r>
      <w:r>
        <w:rPr>
          <w:spacing w:val="-3"/>
        </w:rPr>
        <w:t xml:space="preserve"> </w:t>
      </w:r>
      <w:r>
        <w:t>issued</w:t>
      </w:r>
      <w:r>
        <w:rPr>
          <w:spacing w:val="-2"/>
        </w:rPr>
        <w:t xml:space="preserve"> </w:t>
      </w:r>
      <w:r>
        <w:t>to</w:t>
      </w:r>
      <w:r>
        <w:rPr>
          <w:spacing w:val="-2"/>
        </w:rPr>
        <w:t xml:space="preserve"> </w:t>
      </w:r>
      <w:r>
        <w:t>the</w:t>
      </w:r>
      <w:r>
        <w:rPr>
          <w:spacing w:val="-2"/>
        </w:rPr>
        <w:t xml:space="preserve"> </w:t>
      </w:r>
      <w:r>
        <w:t>student as an excess funds refund to put toward education related expenses (ex: rent, food, etc).</w:t>
      </w:r>
    </w:p>
    <w:p w14:paraId="30ABB7B8" w14:textId="77777777" w:rsidR="004F1956" w:rsidRDefault="00000000">
      <w:pPr>
        <w:pStyle w:val="BodyText"/>
        <w:spacing w:before="240"/>
        <w:ind w:left="1700" w:right="338"/>
      </w:pPr>
      <w:r>
        <w:t>When</w:t>
      </w:r>
      <w:r>
        <w:rPr>
          <w:spacing w:val="-2"/>
        </w:rPr>
        <w:t xml:space="preserve"> </w:t>
      </w:r>
      <w:r>
        <w:t>a</w:t>
      </w:r>
      <w:r>
        <w:rPr>
          <w:spacing w:val="-4"/>
        </w:rPr>
        <w:t xml:space="preserve"> </w:t>
      </w:r>
      <w:r>
        <w:t>student</w:t>
      </w:r>
      <w:r>
        <w:rPr>
          <w:spacing w:val="-2"/>
        </w:rPr>
        <w:t xml:space="preserve"> </w:t>
      </w:r>
      <w:r>
        <w:t>is</w:t>
      </w:r>
      <w:r>
        <w:rPr>
          <w:spacing w:val="-3"/>
        </w:rPr>
        <w:t xml:space="preserve"> </w:t>
      </w:r>
      <w:r>
        <w:t>receiving</w:t>
      </w:r>
      <w:r>
        <w:rPr>
          <w:spacing w:val="-2"/>
        </w:rPr>
        <w:t xml:space="preserve"> </w:t>
      </w:r>
      <w:r>
        <w:t>third</w:t>
      </w:r>
      <w:r>
        <w:rPr>
          <w:spacing w:val="-4"/>
        </w:rPr>
        <w:t xml:space="preserve"> </w:t>
      </w:r>
      <w:r>
        <w:t>party</w:t>
      </w:r>
      <w:r>
        <w:rPr>
          <w:spacing w:val="-3"/>
        </w:rPr>
        <w:t xml:space="preserve"> </w:t>
      </w:r>
      <w:r>
        <w:t>funds</w:t>
      </w:r>
      <w:r>
        <w:rPr>
          <w:spacing w:val="-8"/>
        </w:rPr>
        <w:t xml:space="preserve"> </w:t>
      </w:r>
      <w:r>
        <w:t>with</w:t>
      </w:r>
      <w:r>
        <w:rPr>
          <w:spacing w:val="-2"/>
        </w:rPr>
        <w:t xml:space="preserve"> </w:t>
      </w:r>
      <w:r>
        <w:t>cash</w:t>
      </w:r>
      <w:r>
        <w:rPr>
          <w:spacing w:val="-2"/>
        </w:rPr>
        <w:t xml:space="preserve"> </w:t>
      </w:r>
      <w:r>
        <w:t>value</w:t>
      </w:r>
      <w:r>
        <w:rPr>
          <w:spacing w:val="-2"/>
        </w:rPr>
        <w:t xml:space="preserve"> </w:t>
      </w:r>
      <w:r>
        <w:t>(ex:</w:t>
      </w:r>
      <w:r>
        <w:rPr>
          <w:spacing w:val="-2"/>
        </w:rPr>
        <w:t xml:space="preserve"> </w:t>
      </w:r>
      <w:r>
        <w:t>private scholarship), we apply the funds to the student account and issue any credit as a refund to the student.</w:t>
      </w:r>
    </w:p>
    <w:p w14:paraId="30ABB7B9" w14:textId="77777777" w:rsidR="004F1956" w:rsidRDefault="00000000">
      <w:pPr>
        <w:pStyle w:val="BodyText"/>
        <w:spacing w:before="240"/>
        <w:ind w:left="1700" w:right="338"/>
      </w:pPr>
      <w:r>
        <w:t>For a student receiving DOR funds, if the amount covers tuition and fees less</w:t>
      </w:r>
      <w:r>
        <w:rPr>
          <w:spacing w:val="-2"/>
        </w:rPr>
        <w:t xml:space="preserve"> </w:t>
      </w:r>
      <w:r>
        <w:t>scholarship,</w:t>
      </w:r>
      <w:r>
        <w:rPr>
          <w:spacing w:val="-1"/>
        </w:rPr>
        <w:t xml:space="preserve"> </w:t>
      </w:r>
      <w:r>
        <w:t>the</w:t>
      </w:r>
      <w:r>
        <w:rPr>
          <w:spacing w:val="-1"/>
        </w:rPr>
        <w:t xml:space="preserve"> </w:t>
      </w:r>
      <w:r>
        <w:t>student</w:t>
      </w:r>
      <w:r>
        <w:rPr>
          <w:spacing w:val="-1"/>
        </w:rPr>
        <w:t xml:space="preserve"> </w:t>
      </w:r>
      <w:r>
        <w:t>would</w:t>
      </w:r>
      <w:r>
        <w:rPr>
          <w:spacing w:val="-1"/>
        </w:rPr>
        <w:t xml:space="preserve"> </w:t>
      </w:r>
      <w:r>
        <w:t>be</w:t>
      </w:r>
      <w:r>
        <w:rPr>
          <w:spacing w:val="-1"/>
        </w:rPr>
        <w:t xml:space="preserve"> </w:t>
      </w:r>
      <w:r>
        <w:t>at</w:t>
      </w:r>
      <w:r>
        <w:rPr>
          <w:spacing w:val="-4"/>
        </w:rPr>
        <w:t xml:space="preserve"> </w:t>
      </w:r>
      <w:r>
        <w:t>$0</w:t>
      </w:r>
      <w:r>
        <w:rPr>
          <w:spacing w:val="-3"/>
        </w:rPr>
        <w:t xml:space="preserve"> </w:t>
      </w:r>
      <w:r>
        <w:t>balance</w:t>
      </w:r>
      <w:r>
        <w:rPr>
          <w:spacing w:val="-3"/>
        </w:rPr>
        <w:t xml:space="preserve"> </w:t>
      </w:r>
      <w:r>
        <w:t>with</w:t>
      </w:r>
      <w:r>
        <w:rPr>
          <w:spacing w:val="-1"/>
        </w:rPr>
        <w:t xml:space="preserve"> </w:t>
      </w:r>
      <w:r>
        <w:t>no</w:t>
      </w:r>
      <w:r>
        <w:rPr>
          <w:spacing w:val="-1"/>
        </w:rPr>
        <w:t xml:space="preserve"> </w:t>
      </w:r>
      <w:r>
        <w:t>excess</w:t>
      </w:r>
      <w:r>
        <w:rPr>
          <w:spacing w:val="-4"/>
        </w:rPr>
        <w:t xml:space="preserve"> </w:t>
      </w:r>
      <w:r>
        <w:t>funds refund</w:t>
      </w:r>
      <w:r>
        <w:rPr>
          <w:spacing w:val="-4"/>
        </w:rPr>
        <w:t xml:space="preserve"> </w:t>
      </w:r>
      <w:r>
        <w:t>issued</w:t>
      </w:r>
      <w:r>
        <w:rPr>
          <w:spacing w:val="-2"/>
        </w:rPr>
        <w:t xml:space="preserve"> </w:t>
      </w:r>
      <w:r>
        <w:t>unless</w:t>
      </w:r>
      <w:r>
        <w:rPr>
          <w:spacing w:val="-3"/>
        </w:rPr>
        <w:t xml:space="preserve"> </w:t>
      </w:r>
      <w:r>
        <w:t>they</w:t>
      </w:r>
      <w:r>
        <w:rPr>
          <w:spacing w:val="-3"/>
        </w:rPr>
        <w:t xml:space="preserve"> </w:t>
      </w:r>
      <w:r>
        <w:t>had</w:t>
      </w:r>
      <w:r>
        <w:rPr>
          <w:spacing w:val="-4"/>
        </w:rPr>
        <w:t xml:space="preserve"> </w:t>
      </w:r>
      <w:r>
        <w:t>an</w:t>
      </w:r>
      <w:r>
        <w:rPr>
          <w:spacing w:val="-4"/>
        </w:rPr>
        <w:t xml:space="preserve"> </w:t>
      </w:r>
      <w:r>
        <w:t>additional</w:t>
      </w:r>
      <w:r>
        <w:rPr>
          <w:spacing w:val="-6"/>
        </w:rPr>
        <w:t xml:space="preserve"> </w:t>
      </w:r>
      <w:r>
        <w:t>source</w:t>
      </w:r>
      <w:r>
        <w:rPr>
          <w:spacing w:val="-2"/>
        </w:rPr>
        <w:t xml:space="preserve"> </w:t>
      </w:r>
      <w:r>
        <w:t>of</w:t>
      </w:r>
      <w:r>
        <w:rPr>
          <w:spacing w:val="-2"/>
        </w:rPr>
        <w:t xml:space="preserve"> </w:t>
      </w:r>
      <w:r>
        <w:t>funding</w:t>
      </w:r>
      <w:r>
        <w:rPr>
          <w:spacing w:val="-2"/>
        </w:rPr>
        <w:t xml:space="preserve"> </w:t>
      </w:r>
      <w:r>
        <w:t>(ex.</w:t>
      </w:r>
      <w:r>
        <w:rPr>
          <w:spacing w:val="-5"/>
        </w:rPr>
        <w:t xml:space="preserve"> </w:t>
      </w:r>
      <w:r>
        <w:t>Federal student</w:t>
      </w:r>
      <w:r>
        <w:rPr>
          <w:spacing w:val="-1"/>
        </w:rPr>
        <w:t xml:space="preserve"> </w:t>
      </w:r>
      <w:r>
        <w:t>loans).</w:t>
      </w:r>
      <w:r>
        <w:rPr>
          <w:spacing w:val="-1"/>
        </w:rPr>
        <w:t xml:space="preserve"> </w:t>
      </w:r>
      <w:r>
        <w:t>If</w:t>
      </w:r>
      <w:r>
        <w:rPr>
          <w:spacing w:val="-1"/>
        </w:rPr>
        <w:t xml:space="preserve"> </w:t>
      </w:r>
      <w:r>
        <w:t>DOR</w:t>
      </w:r>
      <w:r>
        <w:rPr>
          <w:spacing w:val="-5"/>
        </w:rPr>
        <w:t xml:space="preserve"> </w:t>
      </w:r>
      <w:r>
        <w:t>sends</w:t>
      </w:r>
      <w:r>
        <w:rPr>
          <w:spacing w:val="-4"/>
        </w:rPr>
        <w:t xml:space="preserve"> </w:t>
      </w:r>
      <w:r>
        <w:t>an</w:t>
      </w:r>
      <w:r>
        <w:rPr>
          <w:spacing w:val="-3"/>
        </w:rPr>
        <w:t xml:space="preserve"> </w:t>
      </w:r>
      <w:r>
        <w:t>amount</w:t>
      </w:r>
      <w:r>
        <w:rPr>
          <w:spacing w:val="-1"/>
        </w:rPr>
        <w:t xml:space="preserve"> </w:t>
      </w:r>
      <w:r>
        <w:t>not</w:t>
      </w:r>
      <w:r>
        <w:rPr>
          <w:spacing w:val="-1"/>
        </w:rPr>
        <w:t xml:space="preserve"> </w:t>
      </w:r>
      <w:r>
        <w:t>reduced</w:t>
      </w:r>
      <w:r>
        <w:rPr>
          <w:spacing w:val="-1"/>
        </w:rPr>
        <w:t xml:space="preserve"> </w:t>
      </w:r>
      <w:r>
        <w:t>by</w:t>
      </w:r>
      <w:r>
        <w:rPr>
          <w:spacing w:val="-4"/>
        </w:rPr>
        <w:t xml:space="preserve"> </w:t>
      </w:r>
      <w:r>
        <w:t>scholarship,</w:t>
      </w:r>
      <w:r>
        <w:rPr>
          <w:spacing w:val="-4"/>
        </w:rPr>
        <w:t xml:space="preserve"> </w:t>
      </w:r>
      <w:r>
        <w:t xml:space="preserve">[Law School] would send this excess as a refund back to DOR, not to the </w:t>
      </w:r>
      <w:r>
        <w:rPr>
          <w:spacing w:val="-2"/>
        </w:rPr>
        <w:t>student.</w:t>
      </w:r>
    </w:p>
    <w:p w14:paraId="30ABB7BA" w14:textId="77777777" w:rsidR="004F1956" w:rsidRDefault="004F1956">
      <w:pPr>
        <w:sectPr w:rsidR="004F1956" w:rsidSect="00A3161B">
          <w:pgSz w:w="12240" w:h="15840"/>
          <w:pgMar w:top="980" w:right="1120" w:bottom="1140" w:left="1180" w:header="440" w:footer="948" w:gutter="0"/>
          <w:cols w:space="720"/>
        </w:sectPr>
      </w:pPr>
    </w:p>
    <w:p w14:paraId="30ABB7BB" w14:textId="77777777" w:rsidR="004F1956" w:rsidRDefault="004F1956">
      <w:pPr>
        <w:pStyle w:val="BodyText"/>
        <w:spacing w:before="180"/>
        <w:ind w:left="0"/>
      </w:pPr>
    </w:p>
    <w:p w14:paraId="30ABB7BC" w14:textId="77777777" w:rsidR="004F1956" w:rsidRDefault="00000000">
      <w:pPr>
        <w:pStyle w:val="BodyText"/>
        <w:ind w:left="1700" w:right="417"/>
      </w:pPr>
      <w:r>
        <w:t>The only exception to this would be if DOR specifically authorized funds for</w:t>
      </w:r>
      <w:r>
        <w:rPr>
          <w:spacing w:val="-4"/>
        </w:rPr>
        <w:t xml:space="preserve"> </w:t>
      </w:r>
      <w:r>
        <w:t>other</w:t>
      </w:r>
      <w:r>
        <w:rPr>
          <w:spacing w:val="-4"/>
        </w:rPr>
        <w:t xml:space="preserve"> </w:t>
      </w:r>
      <w:r>
        <w:t>education</w:t>
      </w:r>
      <w:r>
        <w:rPr>
          <w:spacing w:val="-2"/>
        </w:rPr>
        <w:t xml:space="preserve"> </w:t>
      </w:r>
      <w:r>
        <w:t>related</w:t>
      </w:r>
      <w:r>
        <w:rPr>
          <w:spacing w:val="-4"/>
        </w:rPr>
        <w:t xml:space="preserve"> </w:t>
      </w:r>
      <w:r>
        <w:t>expenses</w:t>
      </w:r>
      <w:r>
        <w:rPr>
          <w:spacing w:val="-5"/>
        </w:rPr>
        <w:t xml:space="preserve"> </w:t>
      </w:r>
      <w:r>
        <w:t>beyond</w:t>
      </w:r>
      <w:r>
        <w:rPr>
          <w:spacing w:val="-4"/>
        </w:rPr>
        <w:t xml:space="preserve"> </w:t>
      </w:r>
      <w:r>
        <w:t>the</w:t>
      </w:r>
      <w:r>
        <w:rPr>
          <w:spacing w:val="-4"/>
        </w:rPr>
        <w:t xml:space="preserve"> </w:t>
      </w:r>
      <w:r>
        <w:t>normal</w:t>
      </w:r>
      <w:r>
        <w:rPr>
          <w:spacing w:val="-3"/>
        </w:rPr>
        <w:t xml:space="preserve"> </w:t>
      </w:r>
      <w:r>
        <w:t>tuition</w:t>
      </w:r>
      <w:r>
        <w:rPr>
          <w:spacing w:val="-4"/>
        </w:rPr>
        <w:t xml:space="preserve"> </w:t>
      </w:r>
      <w:r>
        <w:t>and</w:t>
      </w:r>
      <w:r>
        <w:rPr>
          <w:spacing w:val="-7"/>
        </w:rPr>
        <w:t xml:space="preserve"> </w:t>
      </w:r>
      <w:r>
        <w:t>fees.</w:t>
      </w:r>
    </w:p>
    <w:p w14:paraId="30ABB7BD" w14:textId="77777777" w:rsidR="004F1956" w:rsidRDefault="00000000">
      <w:pPr>
        <w:pStyle w:val="BodyText"/>
        <w:spacing w:before="240"/>
        <w:ind w:left="1700" w:right="379"/>
      </w:pPr>
      <w:r>
        <w:t>This would need to be in writing and accompany the payment received with</w:t>
      </w:r>
      <w:r>
        <w:rPr>
          <w:spacing w:val="-2"/>
        </w:rPr>
        <w:t xml:space="preserve"> </w:t>
      </w:r>
      <w:r>
        <w:t>a</w:t>
      </w:r>
      <w:r>
        <w:rPr>
          <w:spacing w:val="-2"/>
        </w:rPr>
        <w:t xml:space="preserve"> </w:t>
      </w:r>
      <w:r>
        <w:t>calculation</w:t>
      </w:r>
      <w:r>
        <w:rPr>
          <w:spacing w:val="-4"/>
        </w:rPr>
        <w:t xml:space="preserve"> </w:t>
      </w:r>
      <w:r>
        <w:t>of</w:t>
      </w:r>
      <w:r>
        <w:rPr>
          <w:spacing w:val="-5"/>
        </w:rPr>
        <w:t xml:space="preserve"> </w:t>
      </w:r>
      <w:r>
        <w:t>the</w:t>
      </w:r>
      <w:r>
        <w:rPr>
          <w:spacing w:val="-2"/>
        </w:rPr>
        <w:t xml:space="preserve"> </w:t>
      </w:r>
      <w:r>
        <w:t>amount</w:t>
      </w:r>
      <w:r>
        <w:rPr>
          <w:spacing w:val="-2"/>
        </w:rPr>
        <w:t xml:space="preserve"> </w:t>
      </w:r>
      <w:r>
        <w:t>DOR</w:t>
      </w:r>
      <w:r>
        <w:rPr>
          <w:spacing w:val="-3"/>
        </w:rPr>
        <w:t xml:space="preserve"> </w:t>
      </w:r>
      <w:r>
        <w:t>intends</w:t>
      </w:r>
      <w:r>
        <w:rPr>
          <w:spacing w:val="-5"/>
        </w:rPr>
        <w:t xml:space="preserve"> </w:t>
      </w:r>
      <w:r>
        <w:t>for</w:t>
      </w:r>
      <w:r>
        <w:rPr>
          <w:spacing w:val="-4"/>
        </w:rPr>
        <w:t xml:space="preserve"> </w:t>
      </w:r>
      <w:r>
        <w:t>the</w:t>
      </w:r>
      <w:r>
        <w:rPr>
          <w:spacing w:val="-2"/>
        </w:rPr>
        <w:t xml:space="preserve"> </w:t>
      </w:r>
      <w:r>
        <w:t>student</w:t>
      </w:r>
      <w:r>
        <w:rPr>
          <w:spacing w:val="-2"/>
        </w:rPr>
        <w:t xml:space="preserve"> </w:t>
      </w:r>
      <w:r>
        <w:t>to</w:t>
      </w:r>
      <w:r>
        <w:rPr>
          <w:spacing w:val="-2"/>
        </w:rPr>
        <w:t xml:space="preserve"> </w:t>
      </w:r>
      <w:r>
        <w:t>receive</w:t>
      </w:r>
      <w:r>
        <w:rPr>
          <w:spacing w:val="-2"/>
        </w:rPr>
        <w:t xml:space="preserve"> </w:t>
      </w:r>
      <w:r>
        <w:t>for living expenses or other education related expenses. Should you need any additional information or clarification, please let me know. Thank you,</w:t>
      </w:r>
    </w:p>
    <w:p w14:paraId="30ABB7BE" w14:textId="77777777" w:rsidR="004F1956" w:rsidRDefault="00000000">
      <w:pPr>
        <w:spacing w:before="240"/>
        <w:ind w:left="260"/>
        <w:rPr>
          <w:b/>
          <w:sz w:val="24"/>
        </w:rPr>
      </w:pPr>
      <w:r>
        <w:rPr>
          <w:b/>
          <w:sz w:val="24"/>
          <w:u w:val="single"/>
        </w:rPr>
        <w:t>DOR</w:t>
      </w:r>
      <w:r>
        <w:rPr>
          <w:b/>
          <w:spacing w:val="-3"/>
          <w:sz w:val="24"/>
          <w:u w:val="single"/>
        </w:rPr>
        <w:t xml:space="preserve"> </w:t>
      </w:r>
      <w:r>
        <w:rPr>
          <w:b/>
          <w:spacing w:val="-2"/>
          <w:sz w:val="24"/>
          <w:u w:val="single"/>
        </w:rPr>
        <w:t>Testimony</w:t>
      </w:r>
    </w:p>
    <w:p w14:paraId="30ABB7BF" w14:textId="77777777" w:rsidR="004F1956" w:rsidRDefault="00000000">
      <w:pPr>
        <w:pStyle w:val="BodyText"/>
        <w:spacing w:before="240"/>
        <w:ind w:left="259" w:right="319"/>
      </w:pPr>
      <w:r>
        <w:t>At</w:t>
      </w:r>
      <w:r>
        <w:rPr>
          <w:spacing w:val="-2"/>
        </w:rPr>
        <w:t xml:space="preserve"> </w:t>
      </w:r>
      <w:r>
        <w:t>hearing,</w:t>
      </w:r>
      <w:r>
        <w:rPr>
          <w:spacing w:val="-5"/>
        </w:rPr>
        <w:t xml:space="preserve"> </w:t>
      </w:r>
      <w:r>
        <w:t>the</w:t>
      </w:r>
      <w:r>
        <w:rPr>
          <w:spacing w:val="-2"/>
        </w:rPr>
        <w:t xml:space="preserve"> </w:t>
      </w:r>
      <w:r>
        <w:t>DOR</w:t>
      </w:r>
      <w:r>
        <w:rPr>
          <w:spacing w:val="-3"/>
        </w:rPr>
        <w:t xml:space="preserve"> </w:t>
      </w:r>
      <w:r>
        <w:t>representative</w:t>
      </w:r>
      <w:r>
        <w:rPr>
          <w:spacing w:val="-2"/>
        </w:rPr>
        <w:t xml:space="preserve"> </w:t>
      </w:r>
      <w:r>
        <w:t>reiterated</w:t>
      </w:r>
      <w:r>
        <w:rPr>
          <w:spacing w:val="-4"/>
        </w:rPr>
        <w:t xml:space="preserve"> </w:t>
      </w:r>
      <w:r>
        <w:t>the</w:t>
      </w:r>
      <w:r>
        <w:rPr>
          <w:spacing w:val="-2"/>
        </w:rPr>
        <w:t xml:space="preserve"> </w:t>
      </w:r>
      <w:r>
        <w:t>salient</w:t>
      </w:r>
      <w:r>
        <w:rPr>
          <w:spacing w:val="-5"/>
        </w:rPr>
        <w:t xml:space="preserve"> </w:t>
      </w:r>
      <w:r>
        <w:t>facts</w:t>
      </w:r>
      <w:r>
        <w:rPr>
          <w:spacing w:val="-3"/>
        </w:rPr>
        <w:t xml:space="preserve"> </w:t>
      </w:r>
      <w:r>
        <w:t>set</w:t>
      </w:r>
      <w:r>
        <w:rPr>
          <w:spacing w:val="-2"/>
        </w:rPr>
        <w:t xml:space="preserve"> </w:t>
      </w:r>
      <w:r>
        <w:t>forth</w:t>
      </w:r>
      <w:r>
        <w:rPr>
          <w:spacing w:val="-2"/>
        </w:rPr>
        <w:t xml:space="preserve"> </w:t>
      </w:r>
      <w:r>
        <w:t>above.</w:t>
      </w:r>
      <w:r>
        <w:rPr>
          <w:spacing w:val="-2"/>
        </w:rPr>
        <w:t xml:space="preserve"> </w:t>
      </w:r>
      <w:r>
        <w:t>He</w:t>
      </w:r>
      <w:r>
        <w:rPr>
          <w:spacing w:val="-4"/>
        </w:rPr>
        <w:t xml:space="preserve"> </w:t>
      </w:r>
      <w:r>
        <w:t>noted there is no dispute or debate that the scholarship is merit based, however as the scholarship is a discount off of the tuition, DOR is required to subtract that from the amount owed to the school when authorizing tuition.</w:t>
      </w:r>
    </w:p>
    <w:p w14:paraId="30ABB7C0" w14:textId="77777777" w:rsidR="004F1956" w:rsidRDefault="00000000">
      <w:pPr>
        <w:spacing w:before="240"/>
        <w:ind w:left="260"/>
        <w:rPr>
          <w:b/>
          <w:sz w:val="24"/>
        </w:rPr>
      </w:pPr>
      <w:r>
        <w:rPr>
          <w:b/>
          <w:sz w:val="24"/>
          <w:u w:val="single"/>
        </w:rPr>
        <w:t>Appellant’s</w:t>
      </w:r>
      <w:r>
        <w:rPr>
          <w:b/>
          <w:spacing w:val="-6"/>
          <w:sz w:val="24"/>
          <w:u w:val="single"/>
        </w:rPr>
        <w:t xml:space="preserve"> </w:t>
      </w:r>
      <w:r>
        <w:rPr>
          <w:b/>
          <w:spacing w:val="-2"/>
          <w:sz w:val="24"/>
          <w:u w:val="single"/>
        </w:rPr>
        <w:t>Evidence</w:t>
      </w:r>
    </w:p>
    <w:p w14:paraId="30ABB7C1" w14:textId="77777777" w:rsidR="004F1956" w:rsidRDefault="00000000">
      <w:pPr>
        <w:pStyle w:val="BodyText"/>
        <w:spacing w:before="240"/>
        <w:ind w:right="338"/>
      </w:pPr>
      <w:r>
        <w:t>The</w:t>
      </w:r>
      <w:r>
        <w:rPr>
          <w:spacing w:val="-2"/>
        </w:rPr>
        <w:t xml:space="preserve"> </w:t>
      </w:r>
      <w:r>
        <w:t>Appellants</w:t>
      </w:r>
      <w:r>
        <w:rPr>
          <w:spacing w:val="-3"/>
        </w:rPr>
        <w:t xml:space="preserve"> </w:t>
      </w:r>
      <w:r>
        <w:t>Statement</w:t>
      </w:r>
      <w:r>
        <w:rPr>
          <w:spacing w:val="-5"/>
        </w:rPr>
        <w:t xml:space="preserve"> </w:t>
      </w:r>
      <w:r>
        <w:t>of</w:t>
      </w:r>
      <w:r>
        <w:rPr>
          <w:spacing w:val="-2"/>
        </w:rPr>
        <w:t xml:space="preserve"> </w:t>
      </w:r>
      <w:r>
        <w:t>Position</w:t>
      </w:r>
      <w:r>
        <w:rPr>
          <w:spacing w:val="-2"/>
        </w:rPr>
        <w:t xml:space="preserve"> </w:t>
      </w:r>
      <w:r>
        <w:t>set</w:t>
      </w:r>
      <w:r>
        <w:rPr>
          <w:spacing w:val="-2"/>
        </w:rPr>
        <w:t xml:space="preserve"> </w:t>
      </w:r>
      <w:r>
        <w:t>forth</w:t>
      </w:r>
      <w:r>
        <w:rPr>
          <w:spacing w:val="-4"/>
        </w:rPr>
        <w:t xml:space="preserve"> </w:t>
      </w:r>
      <w:r>
        <w:t>the</w:t>
      </w:r>
      <w:r>
        <w:rPr>
          <w:spacing w:val="-4"/>
        </w:rPr>
        <w:t xml:space="preserve"> </w:t>
      </w:r>
      <w:r>
        <w:t>following</w:t>
      </w:r>
      <w:r>
        <w:rPr>
          <w:spacing w:val="-2"/>
        </w:rPr>
        <w:t xml:space="preserve"> </w:t>
      </w:r>
      <w:r>
        <w:t>in</w:t>
      </w:r>
      <w:r>
        <w:rPr>
          <w:spacing w:val="-2"/>
        </w:rPr>
        <w:t xml:space="preserve"> </w:t>
      </w:r>
      <w:r>
        <w:t>pertinent</w:t>
      </w:r>
      <w:r>
        <w:rPr>
          <w:spacing w:val="-2"/>
        </w:rPr>
        <w:t xml:space="preserve"> </w:t>
      </w:r>
      <w:r>
        <w:t>and</w:t>
      </w:r>
      <w:r>
        <w:rPr>
          <w:spacing w:val="-2"/>
        </w:rPr>
        <w:t xml:space="preserve"> </w:t>
      </w:r>
      <w:r>
        <w:t xml:space="preserve">relevant </w:t>
      </w:r>
      <w:r>
        <w:rPr>
          <w:spacing w:val="-2"/>
        </w:rPr>
        <w:t>part:</w:t>
      </w:r>
    </w:p>
    <w:p w14:paraId="30ABB7C2" w14:textId="77777777" w:rsidR="004F1956" w:rsidRDefault="00000000">
      <w:pPr>
        <w:pStyle w:val="BodyText"/>
        <w:spacing w:before="240"/>
        <w:ind w:left="980"/>
      </w:pPr>
      <w:r>
        <w:t>ISSUE:</w:t>
      </w:r>
      <w:r>
        <w:rPr>
          <w:spacing w:val="-3"/>
        </w:rPr>
        <w:t xml:space="preserve"> </w:t>
      </w:r>
      <w:r>
        <w:t>Did</w:t>
      </w:r>
      <w:r>
        <w:rPr>
          <w:spacing w:val="-2"/>
        </w:rPr>
        <w:t xml:space="preserve"> </w:t>
      </w:r>
      <w:r>
        <w:t>the</w:t>
      </w:r>
      <w:r>
        <w:rPr>
          <w:spacing w:val="-3"/>
        </w:rPr>
        <w:t xml:space="preserve"> </w:t>
      </w:r>
      <w:r>
        <w:t>DOR</w:t>
      </w:r>
      <w:r>
        <w:rPr>
          <w:spacing w:val="-1"/>
        </w:rPr>
        <w:t xml:space="preserve"> </w:t>
      </w:r>
      <w:r>
        <w:t>err</w:t>
      </w:r>
      <w:r>
        <w:rPr>
          <w:spacing w:val="-2"/>
        </w:rPr>
        <w:t xml:space="preserve"> </w:t>
      </w:r>
      <w:r>
        <w:t>in</w:t>
      </w:r>
      <w:r>
        <w:rPr>
          <w:spacing w:val="-1"/>
        </w:rPr>
        <w:t xml:space="preserve"> </w:t>
      </w:r>
      <w:r>
        <w:t>its</w:t>
      </w:r>
      <w:r>
        <w:rPr>
          <w:spacing w:val="-1"/>
        </w:rPr>
        <w:t xml:space="preserve"> </w:t>
      </w:r>
      <w:r>
        <w:t>denial</w:t>
      </w:r>
      <w:r>
        <w:rPr>
          <w:spacing w:val="-4"/>
        </w:rPr>
        <w:t xml:space="preserve"> </w:t>
      </w:r>
      <w:r>
        <w:t>of</w:t>
      </w:r>
      <w:r>
        <w:rPr>
          <w:spacing w:val="-4"/>
        </w:rPr>
        <w:t xml:space="preserve"> </w:t>
      </w:r>
      <w:r>
        <w:t>tuition</w:t>
      </w:r>
      <w:r>
        <w:rPr>
          <w:spacing w:val="-2"/>
        </w:rPr>
        <w:t xml:space="preserve"> </w:t>
      </w:r>
      <w:r>
        <w:t>coverage for</w:t>
      </w:r>
      <w:r>
        <w:rPr>
          <w:spacing w:val="-3"/>
        </w:rPr>
        <w:t xml:space="preserve"> </w:t>
      </w:r>
      <w:r>
        <w:t>a</w:t>
      </w:r>
      <w:r>
        <w:rPr>
          <w:spacing w:val="-2"/>
        </w:rPr>
        <w:t xml:space="preserve"> </w:t>
      </w:r>
      <w:r>
        <w:t>private</w:t>
      </w:r>
      <w:r>
        <w:rPr>
          <w:spacing w:val="-2"/>
        </w:rPr>
        <w:t xml:space="preserve"> institution?</w:t>
      </w:r>
    </w:p>
    <w:p w14:paraId="30ABB7C3" w14:textId="77777777" w:rsidR="004F1956" w:rsidRDefault="00000000">
      <w:pPr>
        <w:pStyle w:val="BodyText"/>
        <w:spacing w:before="240"/>
        <w:ind w:left="980" w:right="338"/>
      </w:pPr>
      <w:r>
        <w:t>RULE</w:t>
      </w:r>
      <w:r>
        <w:rPr>
          <w:spacing w:val="-3"/>
        </w:rPr>
        <w:t xml:space="preserve"> </w:t>
      </w:r>
      <w:r>
        <w:t>Summarizing</w:t>
      </w:r>
      <w:r>
        <w:rPr>
          <w:spacing w:val="-3"/>
        </w:rPr>
        <w:t xml:space="preserve"> </w:t>
      </w:r>
      <w:r>
        <w:t>the</w:t>
      </w:r>
      <w:r>
        <w:rPr>
          <w:spacing w:val="-3"/>
        </w:rPr>
        <w:t xml:space="preserve"> </w:t>
      </w:r>
      <w:r>
        <w:t>regulations</w:t>
      </w:r>
      <w:r>
        <w:rPr>
          <w:spacing w:val="-6"/>
        </w:rPr>
        <w:t xml:space="preserve"> </w:t>
      </w:r>
      <w:r>
        <w:t>provided</w:t>
      </w:r>
      <w:r>
        <w:rPr>
          <w:spacing w:val="-5"/>
        </w:rPr>
        <w:t xml:space="preserve"> </w:t>
      </w:r>
      <w:r>
        <w:t>by</w:t>
      </w:r>
      <w:r>
        <w:rPr>
          <w:spacing w:val="-4"/>
        </w:rPr>
        <w:t xml:space="preserve"> </w:t>
      </w:r>
      <w:r>
        <w:t>the</w:t>
      </w:r>
      <w:r>
        <w:rPr>
          <w:spacing w:val="-3"/>
        </w:rPr>
        <w:t xml:space="preserve"> </w:t>
      </w:r>
      <w:r>
        <w:t>DOR</w:t>
      </w:r>
      <w:r>
        <w:rPr>
          <w:spacing w:val="-4"/>
        </w:rPr>
        <w:t xml:space="preserve"> </w:t>
      </w:r>
      <w:r>
        <w:t>in</w:t>
      </w:r>
      <w:r>
        <w:rPr>
          <w:spacing w:val="-3"/>
        </w:rPr>
        <w:t xml:space="preserve"> </w:t>
      </w:r>
      <w:r>
        <w:t>their</w:t>
      </w:r>
      <w:r>
        <w:rPr>
          <w:spacing w:val="-5"/>
        </w:rPr>
        <w:t xml:space="preserve"> </w:t>
      </w:r>
      <w:r>
        <w:t>Statement</w:t>
      </w:r>
      <w:r>
        <w:rPr>
          <w:spacing w:val="-3"/>
        </w:rPr>
        <w:t xml:space="preserve"> </w:t>
      </w:r>
      <w:r>
        <w:t xml:space="preserve">we </w:t>
      </w:r>
      <w:r>
        <w:rPr>
          <w:spacing w:val="-2"/>
        </w:rPr>
        <w:t>have:</w:t>
      </w:r>
    </w:p>
    <w:p w14:paraId="30ABB7C4" w14:textId="77777777" w:rsidR="004F1956" w:rsidRDefault="00000000">
      <w:pPr>
        <w:pStyle w:val="ListParagraph"/>
        <w:numPr>
          <w:ilvl w:val="0"/>
          <w:numId w:val="8"/>
        </w:numPr>
        <w:tabs>
          <w:tab w:val="left" w:pos="1247"/>
        </w:tabs>
        <w:spacing w:before="240"/>
        <w:ind w:right="428" w:firstLine="0"/>
        <w:jc w:val="left"/>
        <w:rPr>
          <w:sz w:val="24"/>
        </w:rPr>
      </w:pPr>
      <w:r>
        <w:rPr>
          <w:sz w:val="24"/>
        </w:rPr>
        <w:t>9</w:t>
      </w:r>
      <w:r>
        <w:rPr>
          <w:spacing w:val="-2"/>
          <w:sz w:val="24"/>
        </w:rPr>
        <w:t xml:space="preserve"> </w:t>
      </w:r>
      <w:r>
        <w:rPr>
          <w:sz w:val="24"/>
        </w:rPr>
        <w:t>CCR</w:t>
      </w:r>
      <w:r>
        <w:rPr>
          <w:spacing w:val="-3"/>
          <w:sz w:val="24"/>
        </w:rPr>
        <w:t xml:space="preserve"> </w:t>
      </w:r>
      <w:r>
        <w:rPr>
          <w:sz w:val="24"/>
        </w:rPr>
        <w:t>§7154</w:t>
      </w:r>
      <w:r>
        <w:rPr>
          <w:spacing w:val="-2"/>
          <w:sz w:val="24"/>
        </w:rPr>
        <w:t xml:space="preserve"> </w:t>
      </w:r>
      <w:r>
        <w:rPr>
          <w:sz w:val="24"/>
        </w:rPr>
        <w:t>states</w:t>
      </w:r>
      <w:r>
        <w:rPr>
          <w:spacing w:val="-5"/>
          <w:sz w:val="24"/>
        </w:rPr>
        <w:t xml:space="preserve"> </w:t>
      </w:r>
      <w:r>
        <w:rPr>
          <w:sz w:val="24"/>
        </w:rPr>
        <w:t>that</w:t>
      </w:r>
      <w:r>
        <w:rPr>
          <w:spacing w:val="-5"/>
          <w:sz w:val="24"/>
        </w:rPr>
        <w:t xml:space="preserve"> </w:t>
      </w:r>
      <w:r>
        <w:rPr>
          <w:sz w:val="24"/>
        </w:rPr>
        <w:t>whatever</w:t>
      </w:r>
      <w:r>
        <w:rPr>
          <w:spacing w:val="-4"/>
          <w:sz w:val="24"/>
        </w:rPr>
        <w:t xml:space="preserve"> </w:t>
      </w:r>
      <w:r>
        <w:rPr>
          <w:sz w:val="24"/>
        </w:rPr>
        <w:t>the</w:t>
      </w:r>
      <w:r>
        <w:rPr>
          <w:spacing w:val="-4"/>
          <w:sz w:val="24"/>
        </w:rPr>
        <w:t xml:space="preserve"> </w:t>
      </w:r>
      <w:r>
        <w:rPr>
          <w:sz w:val="24"/>
        </w:rPr>
        <w:t>minimum</w:t>
      </w:r>
      <w:r>
        <w:rPr>
          <w:spacing w:val="-1"/>
          <w:sz w:val="24"/>
        </w:rPr>
        <w:t xml:space="preserve"> </w:t>
      </w:r>
      <w:r>
        <w:rPr>
          <w:sz w:val="24"/>
        </w:rPr>
        <w:t>amount</w:t>
      </w:r>
      <w:r>
        <w:rPr>
          <w:spacing w:val="-5"/>
          <w:sz w:val="24"/>
        </w:rPr>
        <w:t xml:space="preserve"> </w:t>
      </w:r>
      <w:r>
        <w:rPr>
          <w:sz w:val="24"/>
        </w:rPr>
        <w:t>it</w:t>
      </w:r>
      <w:r>
        <w:rPr>
          <w:spacing w:val="-2"/>
          <w:sz w:val="24"/>
        </w:rPr>
        <w:t xml:space="preserve"> </w:t>
      </w:r>
      <w:r>
        <w:rPr>
          <w:sz w:val="24"/>
        </w:rPr>
        <w:t>takes</w:t>
      </w:r>
      <w:r>
        <w:rPr>
          <w:spacing w:val="-3"/>
          <w:sz w:val="24"/>
        </w:rPr>
        <w:t xml:space="preserve"> </w:t>
      </w:r>
      <w:r>
        <w:rPr>
          <w:sz w:val="24"/>
        </w:rPr>
        <w:t>in</w:t>
      </w:r>
      <w:r>
        <w:rPr>
          <w:spacing w:val="-2"/>
          <w:sz w:val="24"/>
        </w:rPr>
        <w:t xml:space="preserve"> </w:t>
      </w:r>
      <w:r>
        <w:rPr>
          <w:sz w:val="24"/>
        </w:rPr>
        <w:t>training</w:t>
      </w:r>
      <w:r>
        <w:rPr>
          <w:spacing w:val="-2"/>
          <w:sz w:val="24"/>
        </w:rPr>
        <w:t xml:space="preserve"> </w:t>
      </w:r>
      <w:r>
        <w:rPr>
          <w:sz w:val="24"/>
        </w:rPr>
        <w:t>for the client to reach their goal is what the DOR will pay.</w:t>
      </w:r>
    </w:p>
    <w:p w14:paraId="30ABB7C5" w14:textId="77777777" w:rsidR="004F1956" w:rsidRDefault="00000000">
      <w:pPr>
        <w:pStyle w:val="ListParagraph"/>
        <w:numPr>
          <w:ilvl w:val="0"/>
          <w:numId w:val="8"/>
        </w:numPr>
        <w:tabs>
          <w:tab w:val="left" w:pos="1314"/>
        </w:tabs>
        <w:spacing w:before="240"/>
        <w:ind w:right="378" w:firstLine="67"/>
        <w:jc w:val="left"/>
        <w:rPr>
          <w:sz w:val="24"/>
        </w:rPr>
      </w:pPr>
      <w:r>
        <w:rPr>
          <w:sz w:val="24"/>
        </w:rPr>
        <w:t>9</w:t>
      </w:r>
      <w:r>
        <w:rPr>
          <w:spacing w:val="-4"/>
          <w:sz w:val="24"/>
        </w:rPr>
        <w:t xml:space="preserve"> </w:t>
      </w:r>
      <w:r>
        <w:rPr>
          <w:sz w:val="24"/>
        </w:rPr>
        <w:t>CCR</w:t>
      </w:r>
      <w:r>
        <w:rPr>
          <w:spacing w:val="-3"/>
          <w:sz w:val="24"/>
        </w:rPr>
        <w:t xml:space="preserve"> </w:t>
      </w:r>
      <w:r>
        <w:rPr>
          <w:sz w:val="24"/>
        </w:rPr>
        <w:t>§7155</w:t>
      </w:r>
      <w:r>
        <w:rPr>
          <w:spacing w:val="-2"/>
          <w:sz w:val="24"/>
        </w:rPr>
        <w:t xml:space="preserve"> </w:t>
      </w:r>
      <w:r>
        <w:rPr>
          <w:sz w:val="24"/>
        </w:rPr>
        <w:t>states</w:t>
      </w:r>
      <w:r>
        <w:rPr>
          <w:spacing w:val="-3"/>
          <w:sz w:val="24"/>
        </w:rPr>
        <w:t xml:space="preserve"> </w:t>
      </w:r>
      <w:r>
        <w:rPr>
          <w:sz w:val="24"/>
        </w:rPr>
        <w:t>that</w:t>
      </w:r>
      <w:r>
        <w:rPr>
          <w:spacing w:val="-5"/>
          <w:sz w:val="24"/>
        </w:rPr>
        <w:t xml:space="preserve"> </w:t>
      </w:r>
      <w:r>
        <w:rPr>
          <w:sz w:val="24"/>
        </w:rPr>
        <w:t>the</w:t>
      </w:r>
      <w:r>
        <w:rPr>
          <w:spacing w:val="-2"/>
          <w:sz w:val="24"/>
        </w:rPr>
        <w:t xml:space="preserve"> </w:t>
      </w:r>
      <w:r>
        <w:rPr>
          <w:sz w:val="24"/>
        </w:rPr>
        <w:t>DOR</w:t>
      </w:r>
      <w:r>
        <w:rPr>
          <w:spacing w:val="-3"/>
          <w:sz w:val="24"/>
        </w:rPr>
        <w:t xml:space="preserve"> </w:t>
      </w:r>
      <w:r>
        <w:rPr>
          <w:sz w:val="24"/>
        </w:rPr>
        <w:t>does</w:t>
      </w:r>
      <w:r>
        <w:rPr>
          <w:spacing w:val="-5"/>
          <w:sz w:val="24"/>
        </w:rPr>
        <w:t xml:space="preserve"> </w:t>
      </w:r>
      <w:r>
        <w:rPr>
          <w:sz w:val="24"/>
        </w:rPr>
        <w:t>not</w:t>
      </w:r>
      <w:r>
        <w:rPr>
          <w:spacing w:val="-2"/>
          <w:sz w:val="24"/>
        </w:rPr>
        <w:t xml:space="preserve"> </w:t>
      </w:r>
      <w:r>
        <w:rPr>
          <w:sz w:val="24"/>
        </w:rPr>
        <w:t>pay</w:t>
      </w:r>
      <w:r>
        <w:rPr>
          <w:spacing w:val="-3"/>
          <w:sz w:val="24"/>
        </w:rPr>
        <w:t xml:space="preserve"> </w:t>
      </w:r>
      <w:r>
        <w:rPr>
          <w:sz w:val="24"/>
        </w:rPr>
        <w:t>for</w:t>
      </w:r>
      <w:r>
        <w:rPr>
          <w:spacing w:val="-6"/>
          <w:sz w:val="24"/>
        </w:rPr>
        <w:t xml:space="preserve"> </w:t>
      </w:r>
      <w:r>
        <w:rPr>
          <w:sz w:val="24"/>
        </w:rPr>
        <w:t>private</w:t>
      </w:r>
      <w:r>
        <w:rPr>
          <w:spacing w:val="-2"/>
          <w:sz w:val="24"/>
        </w:rPr>
        <w:t xml:space="preserve"> </w:t>
      </w:r>
      <w:r>
        <w:rPr>
          <w:sz w:val="24"/>
        </w:rPr>
        <w:t>institutions</w:t>
      </w:r>
      <w:r>
        <w:rPr>
          <w:spacing w:val="-3"/>
          <w:sz w:val="24"/>
        </w:rPr>
        <w:t xml:space="preserve"> </w:t>
      </w:r>
      <w:r>
        <w:rPr>
          <w:sz w:val="24"/>
        </w:rPr>
        <w:t>(CWSL is a private college) unless it is clear that the training needs of the individual can be better met by a private training institution or method or the training is not available in a public institution.</w:t>
      </w:r>
    </w:p>
    <w:p w14:paraId="30ABB7C6" w14:textId="77777777" w:rsidR="004F1956" w:rsidRDefault="00000000">
      <w:pPr>
        <w:pStyle w:val="ListParagraph"/>
        <w:numPr>
          <w:ilvl w:val="0"/>
          <w:numId w:val="8"/>
        </w:numPr>
        <w:tabs>
          <w:tab w:val="left" w:pos="1247"/>
        </w:tabs>
        <w:spacing w:before="240"/>
        <w:ind w:right="469" w:firstLine="0"/>
        <w:jc w:val="left"/>
        <w:rPr>
          <w:sz w:val="24"/>
        </w:rPr>
      </w:pPr>
      <w:r>
        <w:rPr>
          <w:sz w:val="24"/>
        </w:rPr>
        <w:t>In Hoitt v. Department of Rehabilitation, 207 Cal. App. 4th 513, 525 the court clarified the meaning of section 7155 by stating that the “...key inquiry is not whether</w:t>
      </w:r>
      <w:r>
        <w:rPr>
          <w:spacing w:val="-4"/>
          <w:sz w:val="24"/>
        </w:rPr>
        <w:t xml:space="preserve"> </w:t>
      </w:r>
      <w:r>
        <w:rPr>
          <w:sz w:val="24"/>
        </w:rPr>
        <w:t>the</w:t>
      </w:r>
      <w:r>
        <w:rPr>
          <w:spacing w:val="-4"/>
          <w:sz w:val="24"/>
        </w:rPr>
        <w:t xml:space="preserve"> </w:t>
      </w:r>
      <w:r>
        <w:rPr>
          <w:sz w:val="24"/>
        </w:rPr>
        <w:t>private</w:t>
      </w:r>
      <w:r>
        <w:rPr>
          <w:spacing w:val="-4"/>
          <w:sz w:val="24"/>
        </w:rPr>
        <w:t xml:space="preserve"> </w:t>
      </w:r>
      <w:r>
        <w:rPr>
          <w:sz w:val="24"/>
        </w:rPr>
        <w:t>institution</w:t>
      </w:r>
      <w:r>
        <w:rPr>
          <w:spacing w:val="-4"/>
          <w:sz w:val="24"/>
        </w:rPr>
        <w:t xml:space="preserve"> </w:t>
      </w:r>
      <w:r>
        <w:rPr>
          <w:sz w:val="24"/>
        </w:rPr>
        <w:t>is</w:t>
      </w:r>
      <w:r>
        <w:rPr>
          <w:spacing w:val="-3"/>
          <w:sz w:val="24"/>
        </w:rPr>
        <w:t xml:space="preserve"> </w:t>
      </w:r>
      <w:r>
        <w:rPr>
          <w:sz w:val="24"/>
        </w:rPr>
        <w:t>better.</w:t>
      </w:r>
      <w:r>
        <w:rPr>
          <w:spacing w:val="-2"/>
          <w:sz w:val="24"/>
        </w:rPr>
        <w:t xml:space="preserve"> </w:t>
      </w:r>
      <w:r>
        <w:rPr>
          <w:sz w:val="24"/>
        </w:rPr>
        <w:t>Instead,</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whether</w:t>
      </w:r>
      <w:r>
        <w:rPr>
          <w:spacing w:val="-4"/>
          <w:sz w:val="24"/>
        </w:rPr>
        <w:t xml:space="preserve"> </w:t>
      </w:r>
      <w:r>
        <w:rPr>
          <w:sz w:val="24"/>
        </w:rPr>
        <w:t>training</w:t>
      </w:r>
      <w:r>
        <w:rPr>
          <w:spacing w:val="-4"/>
          <w:sz w:val="24"/>
        </w:rPr>
        <w:t xml:space="preserve"> </w:t>
      </w:r>
      <w:r>
        <w:rPr>
          <w:sz w:val="24"/>
        </w:rPr>
        <w:t>at</w:t>
      </w:r>
      <w:r>
        <w:rPr>
          <w:spacing w:val="-2"/>
          <w:sz w:val="24"/>
        </w:rPr>
        <w:t xml:space="preserve"> </w:t>
      </w:r>
      <w:r>
        <w:rPr>
          <w:sz w:val="24"/>
        </w:rPr>
        <w:t>a</w:t>
      </w:r>
      <w:r>
        <w:rPr>
          <w:spacing w:val="-4"/>
          <w:sz w:val="24"/>
        </w:rPr>
        <w:t xml:space="preserve"> </w:t>
      </w:r>
      <w:r>
        <w:rPr>
          <w:sz w:val="24"/>
        </w:rPr>
        <w:t>private institution</w:t>
      </w:r>
      <w:r>
        <w:rPr>
          <w:spacing w:val="-1"/>
          <w:sz w:val="24"/>
        </w:rPr>
        <w:t xml:space="preserve"> </w:t>
      </w:r>
      <w:r>
        <w:rPr>
          <w:sz w:val="24"/>
        </w:rPr>
        <w:t>is</w:t>
      </w:r>
      <w:r>
        <w:rPr>
          <w:spacing w:val="-2"/>
          <w:sz w:val="24"/>
        </w:rPr>
        <w:t xml:space="preserve"> </w:t>
      </w:r>
      <w:r>
        <w:rPr>
          <w:sz w:val="24"/>
        </w:rPr>
        <w:t>necessary</w:t>
      </w:r>
      <w:r>
        <w:rPr>
          <w:spacing w:val="-4"/>
          <w:sz w:val="24"/>
        </w:rPr>
        <w:t xml:space="preserve"> </w:t>
      </w:r>
      <w:r>
        <w:rPr>
          <w:sz w:val="24"/>
        </w:rPr>
        <w:t>or</w:t>
      </w:r>
      <w:r>
        <w:rPr>
          <w:spacing w:val="-3"/>
          <w:sz w:val="24"/>
        </w:rPr>
        <w:t xml:space="preserve"> </w:t>
      </w:r>
      <w:r>
        <w:rPr>
          <w:sz w:val="24"/>
        </w:rPr>
        <w:t>essential</w:t>
      </w:r>
      <w:r>
        <w:rPr>
          <w:spacing w:val="-2"/>
          <w:sz w:val="24"/>
        </w:rPr>
        <w:t xml:space="preserve"> </w:t>
      </w:r>
      <w:r>
        <w:rPr>
          <w:sz w:val="24"/>
        </w:rPr>
        <w:t>to</w:t>
      </w:r>
      <w:r>
        <w:rPr>
          <w:spacing w:val="-1"/>
          <w:sz w:val="24"/>
        </w:rPr>
        <w:t xml:space="preserve"> </w:t>
      </w:r>
      <w:r>
        <w:rPr>
          <w:sz w:val="24"/>
        </w:rPr>
        <w:t>achieve</w:t>
      </w:r>
      <w:r>
        <w:rPr>
          <w:spacing w:val="-3"/>
          <w:sz w:val="24"/>
        </w:rPr>
        <w:t xml:space="preserve"> </w:t>
      </w:r>
      <w:r>
        <w:rPr>
          <w:sz w:val="24"/>
        </w:rPr>
        <w:t>a</w:t>
      </w:r>
      <w:r>
        <w:rPr>
          <w:spacing w:val="-1"/>
          <w:sz w:val="24"/>
        </w:rPr>
        <w:t xml:space="preserve"> </w:t>
      </w:r>
      <w:r>
        <w:rPr>
          <w:sz w:val="24"/>
        </w:rPr>
        <w:t>sufficient</w:t>
      </w:r>
      <w:r>
        <w:rPr>
          <w:spacing w:val="-1"/>
          <w:sz w:val="24"/>
        </w:rPr>
        <w:t xml:space="preserve"> </w:t>
      </w:r>
      <w:r>
        <w:rPr>
          <w:sz w:val="24"/>
        </w:rPr>
        <w:t>level</w:t>
      </w:r>
      <w:r>
        <w:rPr>
          <w:spacing w:val="-2"/>
          <w:sz w:val="24"/>
        </w:rPr>
        <w:t xml:space="preserve"> </w:t>
      </w:r>
      <w:r>
        <w:rPr>
          <w:sz w:val="24"/>
        </w:rPr>
        <w:t>of</w:t>
      </w:r>
      <w:r>
        <w:rPr>
          <w:spacing w:val="-4"/>
          <w:sz w:val="24"/>
        </w:rPr>
        <w:t xml:space="preserve"> </w:t>
      </w:r>
      <w:r>
        <w:rPr>
          <w:sz w:val="24"/>
        </w:rPr>
        <w:t>training</w:t>
      </w:r>
      <w:r>
        <w:rPr>
          <w:spacing w:val="-1"/>
          <w:sz w:val="24"/>
        </w:rPr>
        <w:t xml:space="preserve"> </w:t>
      </w:r>
      <w:r>
        <w:rPr>
          <w:sz w:val="24"/>
        </w:rPr>
        <w:t>that</w:t>
      </w:r>
      <w:r>
        <w:rPr>
          <w:spacing w:val="-4"/>
          <w:sz w:val="24"/>
        </w:rPr>
        <w:t xml:space="preserve"> </w:t>
      </w:r>
      <w:r>
        <w:rPr>
          <w:sz w:val="24"/>
        </w:rPr>
        <w:t>is otherwise unavailable at a public institution.”</w:t>
      </w:r>
    </w:p>
    <w:p w14:paraId="30ABB7C7" w14:textId="77777777" w:rsidR="004F1956" w:rsidRDefault="00000000">
      <w:pPr>
        <w:pStyle w:val="ListParagraph"/>
        <w:numPr>
          <w:ilvl w:val="0"/>
          <w:numId w:val="8"/>
        </w:numPr>
        <w:tabs>
          <w:tab w:val="left" w:pos="1247"/>
        </w:tabs>
        <w:spacing w:before="240"/>
        <w:ind w:right="600" w:firstLine="0"/>
        <w:jc w:val="left"/>
        <w:rPr>
          <w:sz w:val="24"/>
        </w:rPr>
      </w:pPr>
      <w:r>
        <w:rPr>
          <w:sz w:val="24"/>
        </w:rPr>
        <w:t>9</w:t>
      </w:r>
      <w:r>
        <w:rPr>
          <w:spacing w:val="-2"/>
          <w:sz w:val="24"/>
        </w:rPr>
        <w:t xml:space="preserve"> </w:t>
      </w:r>
      <w:r>
        <w:rPr>
          <w:sz w:val="24"/>
        </w:rPr>
        <w:t>CCR</w:t>
      </w:r>
      <w:r>
        <w:rPr>
          <w:spacing w:val="-3"/>
          <w:sz w:val="24"/>
        </w:rPr>
        <w:t xml:space="preserve"> </w:t>
      </w:r>
      <w:r>
        <w:rPr>
          <w:sz w:val="24"/>
        </w:rPr>
        <w:t>§7006</w:t>
      </w:r>
      <w:r>
        <w:rPr>
          <w:spacing w:val="-2"/>
          <w:sz w:val="24"/>
        </w:rPr>
        <w:t xml:space="preserve"> </w:t>
      </w:r>
      <w:r>
        <w:rPr>
          <w:sz w:val="24"/>
        </w:rPr>
        <w:t>states</w:t>
      </w:r>
      <w:r>
        <w:rPr>
          <w:spacing w:val="-5"/>
          <w:sz w:val="24"/>
        </w:rPr>
        <w:t xml:space="preserve"> </w:t>
      </w:r>
      <w:r>
        <w:rPr>
          <w:sz w:val="24"/>
        </w:rPr>
        <w:t>that</w:t>
      </w:r>
      <w:r>
        <w:rPr>
          <w:spacing w:val="-5"/>
          <w:sz w:val="24"/>
        </w:rPr>
        <w:t xml:space="preserve"> </w:t>
      </w:r>
      <w:r>
        <w:rPr>
          <w:sz w:val="24"/>
        </w:rPr>
        <w:t>scholarships</w:t>
      </w:r>
      <w:r>
        <w:rPr>
          <w:spacing w:val="-3"/>
          <w:sz w:val="24"/>
        </w:rPr>
        <w:t xml:space="preserve"> </w:t>
      </w:r>
      <w:r>
        <w:rPr>
          <w:sz w:val="24"/>
        </w:rPr>
        <w:t>based</w:t>
      </w:r>
      <w:r>
        <w:rPr>
          <w:spacing w:val="-2"/>
          <w:sz w:val="24"/>
        </w:rPr>
        <w:t xml:space="preserve"> </w:t>
      </w:r>
      <w:r>
        <w:rPr>
          <w:sz w:val="24"/>
        </w:rPr>
        <w:t>upon</w:t>
      </w:r>
      <w:r>
        <w:rPr>
          <w:spacing w:val="-4"/>
          <w:sz w:val="24"/>
        </w:rPr>
        <w:t xml:space="preserve"> </w:t>
      </w:r>
      <w:r>
        <w:rPr>
          <w:sz w:val="24"/>
        </w:rPr>
        <w:t>merit</w:t>
      </w:r>
      <w:r>
        <w:rPr>
          <w:spacing w:val="-5"/>
          <w:sz w:val="24"/>
        </w:rPr>
        <w:t xml:space="preserve"> </w:t>
      </w:r>
      <w:r>
        <w:rPr>
          <w:sz w:val="24"/>
        </w:rPr>
        <w:t>are</w:t>
      </w:r>
      <w:r>
        <w:rPr>
          <w:spacing w:val="-2"/>
          <w:sz w:val="24"/>
        </w:rPr>
        <w:t xml:space="preserve"> </w:t>
      </w:r>
      <w:r>
        <w:rPr>
          <w:sz w:val="24"/>
        </w:rPr>
        <w:t>not</w:t>
      </w:r>
      <w:r>
        <w:rPr>
          <w:spacing w:val="-2"/>
          <w:sz w:val="24"/>
        </w:rPr>
        <w:t xml:space="preserve"> </w:t>
      </w:r>
      <w:r>
        <w:rPr>
          <w:sz w:val="24"/>
        </w:rPr>
        <w:t xml:space="preserve">comparable </w:t>
      </w:r>
      <w:r>
        <w:rPr>
          <w:spacing w:val="-2"/>
          <w:sz w:val="24"/>
        </w:rPr>
        <w:t>benefits.</w:t>
      </w:r>
    </w:p>
    <w:p w14:paraId="30ABB7C8" w14:textId="77777777" w:rsidR="004F1956" w:rsidRDefault="00000000">
      <w:pPr>
        <w:pStyle w:val="ListParagraph"/>
        <w:numPr>
          <w:ilvl w:val="0"/>
          <w:numId w:val="8"/>
        </w:numPr>
        <w:tabs>
          <w:tab w:val="left" w:pos="1247"/>
        </w:tabs>
        <w:spacing w:before="240"/>
        <w:ind w:right="323" w:firstLine="0"/>
        <w:jc w:val="left"/>
        <w:rPr>
          <w:sz w:val="24"/>
        </w:rPr>
      </w:pPr>
      <w:r>
        <w:rPr>
          <w:sz w:val="24"/>
        </w:rPr>
        <w:t>9 CCR §7197 provides additional rules for the DOR when paying “institutions of higher learning”. It states that maximum effort must be given to obtain grant assistance.</w:t>
      </w:r>
      <w:r>
        <w:rPr>
          <w:spacing w:val="-2"/>
          <w:sz w:val="24"/>
        </w:rPr>
        <w:t xml:space="preserve"> </w:t>
      </w:r>
      <w:r>
        <w:rPr>
          <w:sz w:val="24"/>
        </w:rPr>
        <w:t>The</w:t>
      </w:r>
      <w:r>
        <w:rPr>
          <w:spacing w:val="-2"/>
          <w:sz w:val="24"/>
        </w:rPr>
        <w:t xml:space="preserve"> </w:t>
      </w:r>
      <w:r>
        <w:rPr>
          <w:sz w:val="24"/>
        </w:rPr>
        <w:t>amount</w:t>
      </w:r>
      <w:r>
        <w:rPr>
          <w:spacing w:val="-2"/>
          <w:sz w:val="24"/>
        </w:rPr>
        <w:t xml:space="preserve"> </w:t>
      </w:r>
      <w:r>
        <w:rPr>
          <w:sz w:val="24"/>
        </w:rPr>
        <w:t>the</w:t>
      </w:r>
      <w:r>
        <w:rPr>
          <w:spacing w:val="-2"/>
          <w:sz w:val="24"/>
        </w:rPr>
        <w:t xml:space="preserve"> </w:t>
      </w:r>
      <w:r>
        <w:rPr>
          <w:sz w:val="24"/>
        </w:rPr>
        <w:t>DOR</w:t>
      </w:r>
      <w:r>
        <w:rPr>
          <w:spacing w:val="-3"/>
          <w:sz w:val="24"/>
        </w:rPr>
        <w:t xml:space="preserve"> </w:t>
      </w:r>
      <w:r>
        <w:rPr>
          <w:sz w:val="24"/>
        </w:rPr>
        <w:t>is</w:t>
      </w:r>
      <w:r>
        <w:rPr>
          <w:spacing w:val="-3"/>
          <w:sz w:val="24"/>
        </w:rPr>
        <w:t xml:space="preserve"> </w:t>
      </w:r>
      <w:r>
        <w:rPr>
          <w:sz w:val="24"/>
        </w:rPr>
        <w:t>liable</w:t>
      </w:r>
      <w:r>
        <w:rPr>
          <w:spacing w:val="-4"/>
          <w:sz w:val="24"/>
        </w:rPr>
        <w:t xml:space="preserve"> </w:t>
      </w:r>
      <w:r>
        <w:rPr>
          <w:sz w:val="24"/>
        </w:rPr>
        <w:t>for</w:t>
      </w:r>
      <w:r>
        <w:rPr>
          <w:spacing w:val="-5"/>
          <w:sz w:val="24"/>
        </w:rPr>
        <w:t xml:space="preserve"> </w:t>
      </w:r>
      <w:r>
        <w:rPr>
          <w:sz w:val="24"/>
        </w:rPr>
        <w:t>is</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amount</w:t>
      </w:r>
      <w:r>
        <w:rPr>
          <w:spacing w:val="-5"/>
          <w:sz w:val="24"/>
        </w:rPr>
        <w:t xml:space="preserve"> </w:t>
      </w:r>
      <w:r>
        <w:rPr>
          <w:sz w:val="24"/>
        </w:rPr>
        <w:t>of</w:t>
      </w:r>
      <w:r>
        <w:rPr>
          <w:spacing w:val="-5"/>
          <w:sz w:val="24"/>
        </w:rPr>
        <w:t xml:space="preserve"> </w:t>
      </w:r>
      <w:r>
        <w:rPr>
          <w:sz w:val="24"/>
        </w:rPr>
        <w:t>client’s</w:t>
      </w:r>
      <w:r>
        <w:rPr>
          <w:spacing w:val="-3"/>
          <w:sz w:val="24"/>
        </w:rPr>
        <w:t xml:space="preserve"> </w:t>
      </w:r>
      <w:r>
        <w:rPr>
          <w:sz w:val="24"/>
        </w:rPr>
        <w:t>tuition, books and supplies, maintenance and transportation minus educational grants and/or awards.</w:t>
      </w:r>
    </w:p>
    <w:p w14:paraId="30ABB7C9" w14:textId="77777777" w:rsidR="004F1956" w:rsidRDefault="004F1956">
      <w:pPr>
        <w:rPr>
          <w:sz w:val="24"/>
        </w:rPr>
        <w:sectPr w:rsidR="004F1956" w:rsidSect="00A3161B">
          <w:pgSz w:w="12240" w:h="15840"/>
          <w:pgMar w:top="980" w:right="1120" w:bottom="1140" w:left="1180" w:header="440" w:footer="948" w:gutter="0"/>
          <w:cols w:space="720"/>
        </w:sectPr>
      </w:pPr>
    </w:p>
    <w:p w14:paraId="30ABB7CA" w14:textId="77777777" w:rsidR="004F1956" w:rsidRDefault="004F1956">
      <w:pPr>
        <w:pStyle w:val="BodyText"/>
        <w:spacing w:before="180"/>
        <w:ind w:left="0"/>
      </w:pPr>
    </w:p>
    <w:p w14:paraId="30ABB7CB" w14:textId="77777777" w:rsidR="004F1956" w:rsidRDefault="00000000">
      <w:pPr>
        <w:pStyle w:val="ListParagraph"/>
        <w:numPr>
          <w:ilvl w:val="0"/>
          <w:numId w:val="8"/>
        </w:numPr>
        <w:tabs>
          <w:tab w:val="left" w:pos="1247"/>
        </w:tabs>
        <w:ind w:right="508" w:firstLine="0"/>
        <w:jc w:val="left"/>
        <w:rPr>
          <w:sz w:val="24"/>
        </w:rPr>
      </w:pPr>
      <w:r>
        <w:rPr>
          <w:sz w:val="24"/>
        </w:rPr>
        <w:t>RAM 1284.8 echoes 9 CCR §7156 which states in relevance that a private school is to be used in</w:t>
      </w:r>
      <w:r>
        <w:rPr>
          <w:spacing w:val="-1"/>
          <w:sz w:val="24"/>
        </w:rPr>
        <w:t xml:space="preserve"> </w:t>
      </w:r>
      <w:r>
        <w:rPr>
          <w:sz w:val="24"/>
        </w:rPr>
        <w:t>training only when it is essential to the client’s Individual Plan of Employment (IPE). Therefore, RAM 1284.8 allows the DOR to apply training</w:t>
      </w:r>
      <w:r>
        <w:rPr>
          <w:spacing w:val="-2"/>
          <w:sz w:val="24"/>
        </w:rPr>
        <w:t xml:space="preserve"> </w:t>
      </w:r>
      <w:r>
        <w:rPr>
          <w:sz w:val="24"/>
        </w:rPr>
        <w:t>costs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least</w:t>
      </w:r>
      <w:r>
        <w:rPr>
          <w:spacing w:val="-2"/>
          <w:sz w:val="24"/>
        </w:rPr>
        <w:t xml:space="preserve"> </w:t>
      </w:r>
      <w:r>
        <w:rPr>
          <w:sz w:val="24"/>
        </w:rPr>
        <w:t>expensive</w:t>
      </w:r>
      <w:r>
        <w:rPr>
          <w:spacing w:val="-4"/>
          <w:sz w:val="24"/>
        </w:rPr>
        <w:t xml:space="preserve"> </w:t>
      </w:r>
      <w:r>
        <w:rPr>
          <w:sz w:val="24"/>
        </w:rPr>
        <w:t>form</w:t>
      </w:r>
      <w:r>
        <w:rPr>
          <w:spacing w:val="-1"/>
          <w:sz w:val="24"/>
        </w:rPr>
        <w:t xml:space="preserve"> </w:t>
      </w:r>
      <w:r>
        <w:rPr>
          <w:sz w:val="24"/>
        </w:rPr>
        <w:t>of</w:t>
      </w:r>
      <w:r>
        <w:rPr>
          <w:spacing w:val="-7"/>
          <w:sz w:val="24"/>
        </w:rPr>
        <w:t xml:space="preserve"> </w:t>
      </w:r>
      <w:r>
        <w:rPr>
          <w:sz w:val="24"/>
        </w:rPr>
        <w:t>education</w:t>
      </w:r>
      <w:r>
        <w:rPr>
          <w:spacing w:val="-4"/>
          <w:sz w:val="24"/>
        </w:rPr>
        <w:t xml:space="preserve"> </w:t>
      </w:r>
      <w:r>
        <w:rPr>
          <w:sz w:val="24"/>
        </w:rPr>
        <w:t>necessary</w:t>
      </w:r>
      <w:r>
        <w:rPr>
          <w:spacing w:val="-3"/>
          <w:sz w:val="24"/>
        </w:rPr>
        <w:t xml:space="preserve"> </w:t>
      </w:r>
      <w:r>
        <w:rPr>
          <w:sz w:val="24"/>
        </w:rPr>
        <w:t>to</w:t>
      </w:r>
      <w:r>
        <w:rPr>
          <w:spacing w:val="-2"/>
          <w:sz w:val="24"/>
        </w:rPr>
        <w:t xml:space="preserve"> </w:t>
      </w:r>
      <w:r>
        <w:rPr>
          <w:sz w:val="24"/>
        </w:rPr>
        <w:t>achieve</w:t>
      </w:r>
      <w:r>
        <w:rPr>
          <w:spacing w:val="-2"/>
          <w:sz w:val="24"/>
        </w:rPr>
        <w:t xml:space="preserve"> </w:t>
      </w:r>
      <w:r>
        <w:rPr>
          <w:sz w:val="24"/>
        </w:rPr>
        <w:t>the IPE goals. If the client attends a private school when needs can be met at a public school, then the DOR will pay the amount of the public school and the client is responsible for the difference.</w:t>
      </w:r>
    </w:p>
    <w:p w14:paraId="30ABB7CC" w14:textId="77777777" w:rsidR="004F1956" w:rsidRDefault="00000000">
      <w:pPr>
        <w:pStyle w:val="BodyText"/>
        <w:spacing w:before="240"/>
        <w:ind w:left="980"/>
      </w:pPr>
      <w:r>
        <w:t>Other</w:t>
      </w:r>
      <w:r>
        <w:rPr>
          <w:spacing w:val="-7"/>
        </w:rPr>
        <w:t xml:space="preserve"> </w:t>
      </w:r>
      <w:r>
        <w:t>Applicable</w:t>
      </w:r>
      <w:r>
        <w:rPr>
          <w:spacing w:val="-2"/>
        </w:rPr>
        <w:t xml:space="preserve"> </w:t>
      </w:r>
      <w:r>
        <w:rPr>
          <w:spacing w:val="-4"/>
        </w:rPr>
        <w:t>Rules</w:t>
      </w:r>
    </w:p>
    <w:p w14:paraId="30ABB7CD" w14:textId="77777777" w:rsidR="004F1956" w:rsidRDefault="00000000">
      <w:pPr>
        <w:pStyle w:val="ListParagraph"/>
        <w:numPr>
          <w:ilvl w:val="0"/>
          <w:numId w:val="8"/>
        </w:numPr>
        <w:tabs>
          <w:tab w:val="left" w:pos="1247"/>
        </w:tabs>
        <w:spacing w:before="240"/>
        <w:ind w:right="695" w:firstLine="0"/>
        <w:jc w:val="left"/>
        <w:rPr>
          <w:sz w:val="24"/>
        </w:rPr>
      </w:pPr>
      <w:r>
        <w:rPr>
          <w:sz w:val="24"/>
        </w:rPr>
        <w:t>RAM</w:t>
      </w:r>
      <w:r>
        <w:rPr>
          <w:spacing w:val="-4"/>
          <w:sz w:val="24"/>
        </w:rPr>
        <w:t xml:space="preserve"> </w:t>
      </w:r>
      <w:r>
        <w:rPr>
          <w:sz w:val="24"/>
        </w:rPr>
        <w:t>1203.4</w:t>
      </w:r>
      <w:r>
        <w:rPr>
          <w:spacing w:val="-2"/>
          <w:sz w:val="24"/>
        </w:rPr>
        <w:t xml:space="preserve"> </w:t>
      </w:r>
      <w:r>
        <w:rPr>
          <w:sz w:val="24"/>
        </w:rPr>
        <w:t>states</w:t>
      </w:r>
      <w:r>
        <w:rPr>
          <w:spacing w:val="-5"/>
          <w:sz w:val="24"/>
        </w:rPr>
        <w:t xml:space="preserve"> </w:t>
      </w:r>
      <w:r>
        <w:rPr>
          <w:sz w:val="24"/>
        </w:rPr>
        <w:t>the</w:t>
      </w:r>
      <w:r>
        <w:rPr>
          <w:spacing w:val="-2"/>
          <w:sz w:val="24"/>
        </w:rPr>
        <w:t xml:space="preserve"> </w:t>
      </w:r>
      <w:r>
        <w:rPr>
          <w:sz w:val="24"/>
        </w:rPr>
        <w:t>cost</w:t>
      </w:r>
      <w:r>
        <w:rPr>
          <w:spacing w:val="-2"/>
          <w:sz w:val="24"/>
        </w:rPr>
        <w:t xml:space="preserve"> </w:t>
      </w:r>
      <w:r>
        <w:rPr>
          <w:sz w:val="24"/>
        </w:rPr>
        <w:t>of</w:t>
      </w:r>
      <w:r>
        <w:rPr>
          <w:spacing w:val="-5"/>
          <w:sz w:val="24"/>
        </w:rPr>
        <w:t xml:space="preserve"> </w:t>
      </w:r>
      <w:r>
        <w:rPr>
          <w:sz w:val="24"/>
        </w:rPr>
        <w:t>training</w:t>
      </w:r>
      <w:r>
        <w:rPr>
          <w:spacing w:val="-2"/>
          <w:sz w:val="24"/>
        </w:rPr>
        <w:t xml:space="preserve"> </w:t>
      </w:r>
      <w:r>
        <w:rPr>
          <w:sz w:val="24"/>
        </w:rPr>
        <w:t>includes,</w:t>
      </w:r>
      <w:r>
        <w:rPr>
          <w:spacing w:val="-5"/>
          <w:sz w:val="24"/>
        </w:rPr>
        <w:t xml:space="preserve"> </w:t>
      </w:r>
      <w:r>
        <w:rPr>
          <w:sz w:val="24"/>
        </w:rPr>
        <w:t>but</w:t>
      </w:r>
      <w:r>
        <w:rPr>
          <w:spacing w:val="-2"/>
          <w:sz w:val="24"/>
        </w:rPr>
        <w:t xml:space="preserve"> </w:t>
      </w:r>
      <w:r>
        <w:rPr>
          <w:sz w:val="24"/>
        </w:rPr>
        <w:t>is</w:t>
      </w:r>
      <w:r>
        <w:rPr>
          <w:spacing w:val="-5"/>
          <w:sz w:val="24"/>
        </w:rPr>
        <w:t xml:space="preserve"> </w:t>
      </w:r>
      <w:r>
        <w:rPr>
          <w:sz w:val="24"/>
        </w:rPr>
        <w:t>not</w:t>
      </w:r>
      <w:r>
        <w:rPr>
          <w:spacing w:val="-5"/>
          <w:sz w:val="24"/>
        </w:rPr>
        <w:t xml:space="preserve"> </w:t>
      </w:r>
      <w:r>
        <w:rPr>
          <w:sz w:val="24"/>
        </w:rPr>
        <w:t>limited</w:t>
      </w:r>
      <w:r>
        <w:rPr>
          <w:spacing w:val="-2"/>
          <w:sz w:val="24"/>
        </w:rPr>
        <w:t xml:space="preserve"> </w:t>
      </w:r>
      <w:r>
        <w:rPr>
          <w:sz w:val="24"/>
        </w:rPr>
        <w:t>to,</w:t>
      </w:r>
      <w:r>
        <w:rPr>
          <w:spacing w:val="-2"/>
          <w:sz w:val="24"/>
        </w:rPr>
        <w:t xml:space="preserve"> </w:t>
      </w:r>
      <w:r>
        <w:rPr>
          <w:sz w:val="24"/>
        </w:rPr>
        <w:t>tuition, fees, and books and supplies.</w:t>
      </w:r>
    </w:p>
    <w:p w14:paraId="30ABB7CE" w14:textId="77777777" w:rsidR="004F1956" w:rsidRDefault="00000000">
      <w:pPr>
        <w:pStyle w:val="ListParagraph"/>
        <w:numPr>
          <w:ilvl w:val="0"/>
          <w:numId w:val="8"/>
        </w:numPr>
        <w:tabs>
          <w:tab w:val="left" w:pos="1247"/>
        </w:tabs>
        <w:spacing w:before="240"/>
        <w:ind w:right="390" w:firstLine="0"/>
        <w:jc w:val="left"/>
        <w:rPr>
          <w:sz w:val="24"/>
        </w:rPr>
      </w:pPr>
      <w:r>
        <w:rPr>
          <w:sz w:val="24"/>
        </w:rPr>
        <w:t>20 CFR § 663.310 defines “grant assistance” as sources such as Welfare-to- Work,</w:t>
      </w:r>
      <w:r>
        <w:rPr>
          <w:spacing w:val="-4"/>
          <w:sz w:val="24"/>
        </w:rPr>
        <w:t xml:space="preserve"> </w:t>
      </w:r>
      <w:r>
        <w:rPr>
          <w:sz w:val="24"/>
        </w:rPr>
        <w:t>Statefunded</w:t>
      </w:r>
      <w:r>
        <w:rPr>
          <w:spacing w:val="-4"/>
          <w:sz w:val="24"/>
        </w:rPr>
        <w:t xml:space="preserve"> </w:t>
      </w:r>
      <w:r>
        <w:rPr>
          <w:sz w:val="24"/>
        </w:rPr>
        <w:t>training</w:t>
      </w:r>
      <w:r>
        <w:rPr>
          <w:spacing w:val="-4"/>
          <w:sz w:val="24"/>
        </w:rPr>
        <w:t xml:space="preserve"> </w:t>
      </w:r>
      <w:r>
        <w:rPr>
          <w:sz w:val="24"/>
        </w:rPr>
        <w:t>funds,</w:t>
      </w:r>
      <w:r>
        <w:rPr>
          <w:spacing w:val="-4"/>
          <w:sz w:val="24"/>
        </w:rPr>
        <w:t xml:space="preserve"> </w:t>
      </w:r>
      <w:r>
        <w:rPr>
          <w:sz w:val="24"/>
        </w:rPr>
        <w:t>Trade</w:t>
      </w:r>
      <w:r>
        <w:rPr>
          <w:spacing w:val="-4"/>
          <w:sz w:val="24"/>
        </w:rPr>
        <w:t xml:space="preserve"> </w:t>
      </w:r>
      <w:r>
        <w:rPr>
          <w:sz w:val="24"/>
        </w:rPr>
        <w:t>Adjustment</w:t>
      </w:r>
      <w:r>
        <w:rPr>
          <w:spacing w:val="-4"/>
          <w:sz w:val="24"/>
        </w:rPr>
        <w:t xml:space="preserve"> </w:t>
      </w:r>
      <w:r>
        <w:rPr>
          <w:sz w:val="24"/>
        </w:rPr>
        <w:t>Assistance</w:t>
      </w:r>
      <w:r>
        <w:rPr>
          <w:spacing w:val="-4"/>
          <w:sz w:val="24"/>
        </w:rPr>
        <w:t xml:space="preserve"> </w:t>
      </w:r>
      <w:r>
        <w:rPr>
          <w:sz w:val="24"/>
        </w:rPr>
        <w:t>and</w:t>
      </w:r>
      <w:r>
        <w:rPr>
          <w:spacing w:val="-6"/>
          <w:sz w:val="24"/>
        </w:rPr>
        <w:t xml:space="preserve"> </w:t>
      </w:r>
      <w:r>
        <w:rPr>
          <w:sz w:val="24"/>
        </w:rPr>
        <w:t>Federal</w:t>
      </w:r>
      <w:r>
        <w:rPr>
          <w:spacing w:val="-7"/>
          <w:sz w:val="24"/>
        </w:rPr>
        <w:t xml:space="preserve"> </w:t>
      </w:r>
      <w:r>
        <w:rPr>
          <w:sz w:val="24"/>
        </w:rPr>
        <w:t>Pell Grants established under title IV of the Higher Education Act of 1965, or require WIA assistance in addition to other sources of grant assistance, including Federal Pell Grants</w:t>
      </w:r>
    </w:p>
    <w:p w14:paraId="30ABB7CF" w14:textId="77777777" w:rsidR="004F1956" w:rsidRDefault="00000000">
      <w:pPr>
        <w:pStyle w:val="ListParagraph"/>
        <w:numPr>
          <w:ilvl w:val="0"/>
          <w:numId w:val="8"/>
        </w:numPr>
        <w:tabs>
          <w:tab w:val="left" w:pos="1247"/>
        </w:tabs>
        <w:spacing w:before="240"/>
        <w:ind w:right="442" w:firstLine="0"/>
        <w:jc w:val="left"/>
        <w:rPr>
          <w:sz w:val="24"/>
        </w:rPr>
      </w:pPr>
      <w:r>
        <w:rPr>
          <w:sz w:val="24"/>
        </w:rPr>
        <w:t>20 CFR § 404.2117 states “...for this purpose, State VR agencies will be required to seek payment</w:t>
      </w:r>
      <w:r>
        <w:rPr>
          <w:spacing w:val="-1"/>
          <w:sz w:val="24"/>
        </w:rPr>
        <w:t xml:space="preserve"> </w:t>
      </w:r>
      <w:r>
        <w:rPr>
          <w:sz w:val="24"/>
        </w:rPr>
        <w:t>or services from other sources in accordance with the “similar benefit” provisions under 34 CFR part 361, including making maximum efforts</w:t>
      </w:r>
      <w:r>
        <w:rPr>
          <w:spacing w:val="-5"/>
          <w:sz w:val="24"/>
        </w:rPr>
        <w:t xml:space="preserve"> </w:t>
      </w:r>
      <w:r>
        <w:rPr>
          <w:sz w:val="24"/>
        </w:rPr>
        <w:t>to</w:t>
      </w:r>
      <w:r>
        <w:rPr>
          <w:spacing w:val="-2"/>
          <w:sz w:val="24"/>
        </w:rPr>
        <w:t xml:space="preserve"> </w:t>
      </w:r>
      <w:r>
        <w:rPr>
          <w:sz w:val="24"/>
        </w:rPr>
        <w:t>secure</w:t>
      </w:r>
      <w:r>
        <w:rPr>
          <w:spacing w:val="-4"/>
          <w:sz w:val="24"/>
        </w:rPr>
        <w:t xml:space="preserve"> </w:t>
      </w:r>
      <w:r>
        <w:rPr>
          <w:sz w:val="24"/>
        </w:rPr>
        <w:t>grant</w:t>
      </w:r>
      <w:r>
        <w:rPr>
          <w:spacing w:val="-5"/>
          <w:sz w:val="24"/>
        </w:rPr>
        <w:t xml:space="preserve"> </w:t>
      </w:r>
      <w:r>
        <w:rPr>
          <w:sz w:val="24"/>
        </w:rPr>
        <w:t>assistance</w:t>
      </w:r>
      <w:r>
        <w:rPr>
          <w:spacing w:val="-2"/>
          <w:sz w:val="24"/>
        </w:rPr>
        <w:t xml:space="preserve"> </w:t>
      </w:r>
      <w:r>
        <w:rPr>
          <w:sz w:val="24"/>
        </w:rPr>
        <w:t>in</w:t>
      </w:r>
      <w:r>
        <w:rPr>
          <w:spacing w:val="-2"/>
          <w:sz w:val="24"/>
        </w:rPr>
        <w:t xml:space="preserve"> </w:t>
      </w:r>
      <w:r>
        <w:rPr>
          <w:sz w:val="24"/>
        </w:rPr>
        <w:t>whole</w:t>
      </w:r>
      <w:r>
        <w:rPr>
          <w:spacing w:val="-2"/>
          <w:sz w:val="24"/>
        </w:rPr>
        <w:t xml:space="preserve"> </w:t>
      </w:r>
      <w:r>
        <w:rPr>
          <w:sz w:val="24"/>
        </w:rPr>
        <w:t>or</w:t>
      </w:r>
      <w:r>
        <w:rPr>
          <w:spacing w:val="-6"/>
          <w:sz w:val="24"/>
        </w:rPr>
        <w:t xml:space="preserve"> </w:t>
      </w:r>
      <w:r>
        <w:rPr>
          <w:sz w:val="24"/>
        </w:rPr>
        <w:t>part</w:t>
      </w:r>
      <w:r>
        <w:rPr>
          <w:spacing w:val="-2"/>
          <w:sz w:val="24"/>
        </w:rPr>
        <w:t xml:space="preserve"> </w:t>
      </w:r>
      <w:r>
        <w:rPr>
          <w:sz w:val="24"/>
        </w:rPr>
        <w:t>from</w:t>
      </w:r>
      <w:r>
        <w:rPr>
          <w:spacing w:val="-1"/>
          <w:sz w:val="24"/>
        </w:rPr>
        <w:t xml:space="preserve"> </w:t>
      </w:r>
      <w:r>
        <w:rPr>
          <w:sz w:val="24"/>
        </w:rPr>
        <w:t>other</w:t>
      </w:r>
      <w:r>
        <w:rPr>
          <w:spacing w:val="-4"/>
          <w:sz w:val="24"/>
        </w:rPr>
        <w:t xml:space="preserve"> </w:t>
      </w:r>
      <w:r>
        <w:rPr>
          <w:sz w:val="24"/>
        </w:rPr>
        <w:t>sources</w:t>
      </w:r>
      <w:r>
        <w:rPr>
          <w:spacing w:val="-3"/>
          <w:sz w:val="24"/>
        </w:rPr>
        <w:t xml:space="preserve"> </w:t>
      </w:r>
      <w:r>
        <w:rPr>
          <w:sz w:val="24"/>
        </w:rPr>
        <w:t>for</w:t>
      </w:r>
      <w:r>
        <w:rPr>
          <w:spacing w:val="-4"/>
          <w:sz w:val="24"/>
        </w:rPr>
        <w:t xml:space="preserve"> </w:t>
      </w:r>
      <w:r>
        <w:rPr>
          <w:sz w:val="24"/>
        </w:rPr>
        <w:t>training or training services in institutions of higher education.”</w:t>
      </w:r>
    </w:p>
    <w:p w14:paraId="30ABB7D0" w14:textId="77777777" w:rsidR="004F1956" w:rsidRDefault="00000000">
      <w:pPr>
        <w:pStyle w:val="ListParagraph"/>
        <w:numPr>
          <w:ilvl w:val="0"/>
          <w:numId w:val="8"/>
        </w:numPr>
        <w:tabs>
          <w:tab w:val="left" w:pos="1378"/>
        </w:tabs>
        <w:spacing w:before="240"/>
        <w:ind w:right="454" w:firstLine="0"/>
        <w:jc w:val="left"/>
        <w:rPr>
          <w:sz w:val="24"/>
        </w:rPr>
      </w:pPr>
      <w:r>
        <w:rPr>
          <w:sz w:val="24"/>
        </w:rPr>
        <w:t>34 CFR § 361.5 (8) Comparable services and benefits — a. (i) Comparable services and benefits means services and benefits, including accommodations and</w:t>
      </w:r>
      <w:r>
        <w:rPr>
          <w:spacing w:val="-3"/>
          <w:sz w:val="24"/>
        </w:rPr>
        <w:t xml:space="preserve"> </w:t>
      </w:r>
      <w:r>
        <w:rPr>
          <w:sz w:val="24"/>
        </w:rPr>
        <w:t>auxiliary</w:t>
      </w:r>
      <w:r>
        <w:rPr>
          <w:spacing w:val="-2"/>
          <w:sz w:val="24"/>
        </w:rPr>
        <w:t xml:space="preserve"> </w:t>
      </w:r>
      <w:r>
        <w:rPr>
          <w:sz w:val="24"/>
        </w:rPr>
        <w:t>aids</w:t>
      </w:r>
      <w:r>
        <w:rPr>
          <w:spacing w:val="-4"/>
          <w:sz w:val="24"/>
        </w:rPr>
        <w:t xml:space="preserve"> </w:t>
      </w:r>
      <w:r>
        <w:rPr>
          <w:sz w:val="24"/>
        </w:rPr>
        <w:t>and</w:t>
      </w:r>
      <w:r>
        <w:rPr>
          <w:spacing w:val="-3"/>
          <w:sz w:val="24"/>
        </w:rPr>
        <w:t xml:space="preserve"> </w:t>
      </w:r>
      <w:r>
        <w:rPr>
          <w:sz w:val="24"/>
        </w:rPr>
        <w:t>services,</w:t>
      </w:r>
      <w:r>
        <w:rPr>
          <w:spacing w:val="-1"/>
          <w:sz w:val="24"/>
        </w:rPr>
        <w:t xml:space="preserve"> </w:t>
      </w:r>
      <w:r>
        <w:rPr>
          <w:sz w:val="24"/>
        </w:rPr>
        <w:t>that</w:t>
      </w:r>
      <w:r>
        <w:rPr>
          <w:spacing w:val="-1"/>
          <w:sz w:val="24"/>
        </w:rPr>
        <w:t xml:space="preserve"> </w:t>
      </w:r>
      <w:r>
        <w:rPr>
          <w:sz w:val="24"/>
        </w:rPr>
        <w:t>are—</w:t>
      </w:r>
      <w:r>
        <w:rPr>
          <w:spacing w:val="-3"/>
          <w:sz w:val="24"/>
        </w:rPr>
        <w:t xml:space="preserve"> </w:t>
      </w:r>
      <w:r>
        <w:rPr>
          <w:sz w:val="24"/>
        </w:rPr>
        <w:t>i.</w:t>
      </w:r>
      <w:r>
        <w:rPr>
          <w:spacing w:val="-1"/>
          <w:sz w:val="24"/>
        </w:rPr>
        <w:t xml:space="preserve"> </w:t>
      </w:r>
      <w:r>
        <w:rPr>
          <w:sz w:val="24"/>
        </w:rPr>
        <w:t>(A)</w:t>
      </w:r>
      <w:r>
        <w:rPr>
          <w:spacing w:val="-3"/>
          <w:sz w:val="24"/>
        </w:rPr>
        <w:t xml:space="preserve"> </w:t>
      </w:r>
      <w:r>
        <w:rPr>
          <w:sz w:val="24"/>
        </w:rPr>
        <w:t>Provided</w:t>
      </w:r>
      <w:r>
        <w:rPr>
          <w:spacing w:val="-3"/>
          <w:sz w:val="24"/>
        </w:rPr>
        <w:t xml:space="preserve"> </w:t>
      </w:r>
      <w:r>
        <w:rPr>
          <w:sz w:val="24"/>
        </w:rPr>
        <w:t>or</w:t>
      </w:r>
      <w:r>
        <w:rPr>
          <w:spacing w:val="-3"/>
          <w:sz w:val="24"/>
        </w:rPr>
        <w:t xml:space="preserve"> </w:t>
      </w:r>
      <w:r>
        <w:rPr>
          <w:sz w:val="24"/>
        </w:rPr>
        <w:t>paid</w:t>
      </w:r>
      <w:r>
        <w:rPr>
          <w:spacing w:val="-1"/>
          <w:sz w:val="24"/>
        </w:rPr>
        <w:t xml:space="preserve"> </w:t>
      </w:r>
      <w:r>
        <w:rPr>
          <w:sz w:val="24"/>
        </w:rPr>
        <w:t>for,</w:t>
      </w:r>
      <w:r>
        <w:rPr>
          <w:spacing w:val="-1"/>
          <w:sz w:val="24"/>
        </w:rPr>
        <w:t xml:space="preserve"> </w:t>
      </w:r>
      <w:r>
        <w:rPr>
          <w:sz w:val="24"/>
        </w:rPr>
        <w:t>in</w:t>
      </w:r>
      <w:r>
        <w:rPr>
          <w:spacing w:val="-1"/>
          <w:sz w:val="24"/>
        </w:rPr>
        <w:t xml:space="preserve"> </w:t>
      </w:r>
      <w:r>
        <w:rPr>
          <w:sz w:val="24"/>
        </w:rPr>
        <w:t>whole</w:t>
      </w:r>
      <w:r>
        <w:rPr>
          <w:spacing w:val="-1"/>
          <w:sz w:val="24"/>
        </w:rPr>
        <w:t xml:space="preserve"> </w:t>
      </w:r>
      <w:r>
        <w:rPr>
          <w:sz w:val="24"/>
        </w:rPr>
        <w:t>or in part, by other Federal, State, or local public agencies, by health insurance, or by employee benefits; ii. (B) Available to the individual at the time needed to ensure</w:t>
      </w:r>
      <w:r>
        <w:rPr>
          <w:spacing w:val="-4"/>
          <w:sz w:val="24"/>
        </w:rPr>
        <w:t xml:space="preserve"> </w:t>
      </w:r>
      <w:r>
        <w:rPr>
          <w:sz w:val="24"/>
        </w:rPr>
        <w:t>the</w:t>
      </w:r>
      <w:r>
        <w:rPr>
          <w:spacing w:val="-4"/>
          <w:sz w:val="24"/>
        </w:rPr>
        <w:t xml:space="preserve"> </w:t>
      </w:r>
      <w:r>
        <w:rPr>
          <w:sz w:val="24"/>
        </w:rPr>
        <w:t>progress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individual</w:t>
      </w:r>
      <w:r>
        <w:rPr>
          <w:spacing w:val="-3"/>
          <w:sz w:val="24"/>
        </w:rPr>
        <w:t xml:space="preserve"> </w:t>
      </w:r>
      <w:r>
        <w:rPr>
          <w:sz w:val="24"/>
        </w:rPr>
        <w:t>toward</w:t>
      </w:r>
      <w:r>
        <w:rPr>
          <w:spacing w:val="-4"/>
          <w:sz w:val="24"/>
        </w:rPr>
        <w:t xml:space="preserve"> </w:t>
      </w:r>
      <w:r>
        <w:rPr>
          <w:sz w:val="24"/>
        </w:rPr>
        <w:t>achieving</w:t>
      </w:r>
      <w:r>
        <w:rPr>
          <w:spacing w:val="-4"/>
          <w:sz w:val="24"/>
        </w:rPr>
        <w:t xml:space="preserve"> </w:t>
      </w:r>
      <w:r>
        <w:rPr>
          <w:sz w:val="24"/>
        </w:rPr>
        <w:t>the</w:t>
      </w:r>
      <w:r>
        <w:rPr>
          <w:spacing w:val="-4"/>
          <w:sz w:val="24"/>
        </w:rPr>
        <w:t xml:space="preserve"> </w:t>
      </w:r>
      <w:r>
        <w:rPr>
          <w:sz w:val="24"/>
        </w:rPr>
        <w:t>employment</w:t>
      </w:r>
      <w:r>
        <w:rPr>
          <w:spacing w:val="-2"/>
          <w:sz w:val="24"/>
        </w:rPr>
        <w:t xml:space="preserve"> </w:t>
      </w:r>
      <w:r>
        <w:rPr>
          <w:sz w:val="24"/>
        </w:rPr>
        <w:t>outcome in the individual's individualized plan for employment in accordance with §</w:t>
      </w:r>
    </w:p>
    <w:p w14:paraId="30ABB7D1" w14:textId="77777777" w:rsidR="004F1956" w:rsidRDefault="00000000">
      <w:pPr>
        <w:pStyle w:val="BodyText"/>
        <w:ind w:left="980" w:right="338"/>
      </w:pPr>
      <w:r>
        <w:t>361.53; and iii. (C) Commensurate to the services that the individual would otherwise</w:t>
      </w:r>
      <w:r>
        <w:rPr>
          <w:spacing w:val="-3"/>
        </w:rPr>
        <w:t xml:space="preserve"> </w:t>
      </w:r>
      <w:r>
        <w:t>receive</w:t>
      </w:r>
      <w:r>
        <w:rPr>
          <w:spacing w:val="-3"/>
        </w:rPr>
        <w:t xml:space="preserve"> </w:t>
      </w:r>
      <w:r>
        <w:t>from</w:t>
      </w:r>
      <w:r>
        <w:rPr>
          <w:spacing w:val="-5"/>
        </w:rPr>
        <w:t xml:space="preserve"> </w:t>
      </w:r>
      <w:r>
        <w:t>the</w:t>
      </w:r>
      <w:r>
        <w:rPr>
          <w:spacing w:val="-5"/>
        </w:rPr>
        <w:t xml:space="preserve"> </w:t>
      </w:r>
      <w:r>
        <w:t>designated</w:t>
      </w:r>
      <w:r>
        <w:rPr>
          <w:spacing w:val="-5"/>
        </w:rPr>
        <w:t xml:space="preserve"> </w:t>
      </w:r>
      <w:r>
        <w:t>State</w:t>
      </w:r>
      <w:r>
        <w:rPr>
          <w:spacing w:val="-3"/>
        </w:rPr>
        <w:t xml:space="preserve"> </w:t>
      </w:r>
      <w:r>
        <w:t>vocational</w:t>
      </w:r>
      <w:r>
        <w:rPr>
          <w:spacing w:val="-4"/>
        </w:rPr>
        <w:t xml:space="preserve"> </w:t>
      </w:r>
      <w:r>
        <w:t>rehabilitation</w:t>
      </w:r>
      <w:r>
        <w:rPr>
          <w:spacing w:val="-5"/>
        </w:rPr>
        <w:t xml:space="preserve"> </w:t>
      </w:r>
      <w:r>
        <w:t>agency.</w:t>
      </w:r>
      <w:r>
        <w:rPr>
          <w:spacing w:val="-3"/>
        </w:rPr>
        <w:t xml:space="preserve"> </w:t>
      </w:r>
      <w:r>
        <w:t>b.</w:t>
      </w:r>
    </w:p>
    <w:p w14:paraId="30ABB7D2" w14:textId="77777777" w:rsidR="004F1956" w:rsidRDefault="00000000">
      <w:pPr>
        <w:pStyle w:val="BodyText"/>
        <w:ind w:left="980" w:right="338"/>
      </w:pPr>
      <w:r>
        <w:t>(ii)</w:t>
      </w:r>
      <w:r>
        <w:rPr>
          <w:spacing w:val="-4"/>
        </w:rPr>
        <w:t xml:space="preserve"> </w:t>
      </w:r>
      <w:r>
        <w:t>For</w:t>
      </w:r>
      <w:r>
        <w:rPr>
          <w:spacing w:val="-4"/>
        </w:rPr>
        <w:t xml:space="preserve"> </w:t>
      </w:r>
      <w:r>
        <w:t>the</w:t>
      </w:r>
      <w:r>
        <w:rPr>
          <w:spacing w:val="-2"/>
        </w:rPr>
        <w:t xml:space="preserve"> </w:t>
      </w:r>
      <w:r>
        <w:t>purposes</w:t>
      </w:r>
      <w:r>
        <w:rPr>
          <w:spacing w:val="-5"/>
        </w:rPr>
        <w:t xml:space="preserve"> </w:t>
      </w:r>
      <w:r>
        <w:t>of</w:t>
      </w:r>
      <w:r>
        <w:rPr>
          <w:spacing w:val="-5"/>
        </w:rPr>
        <w:t xml:space="preserve"> </w:t>
      </w:r>
      <w:r>
        <w:t>this</w:t>
      </w:r>
      <w:r>
        <w:rPr>
          <w:spacing w:val="-3"/>
        </w:rPr>
        <w:t xml:space="preserve"> </w:t>
      </w:r>
      <w:r>
        <w:t>definition,</w:t>
      </w:r>
      <w:r>
        <w:rPr>
          <w:spacing w:val="-2"/>
        </w:rPr>
        <w:t xml:space="preserve"> </w:t>
      </w:r>
      <w:r>
        <w:t>comparable</w:t>
      </w:r>
      <w:r>
        <w:rPr>
          <w:spacing w:val="-2"/>
        </w:rPr>
        <w:t xml:space="preserve"> </w:t>
      </w:r>
      <w:r>
        <w:t>services</w:t>
      </w:r>
      <w:r>
        <w:rPr>
          <w:spacing w:val="-3"/>
        </w:rPr>
        <w:t xml:space="preserve"> </w:t>
      </w:r>
      <w:r>
        <w:t>and</w:t>
      </w:r>
      <w:r>
        <w:rPr>
          <w:spacing w:val="-2"/>
        </w:rPr>
        <w:t xml:space="preserve"> </w:t>
      </w:r>
      <w:r>
        <w:t>benefits</w:t>
      </w:r>
      <w:r>
        <w:rPr>
          <w:spacing w:val="-3"/>
        </w:rPr>
        <w:t xml:space="preserve"> </w:t>
      </w:r>
      <w:r>
        <w:t>do</w:t>
      </w:r>
      <w:r>
        <w:rPr>
          <w:spacing w:val="-2"/>
        </w:rPr>
        <w:t xml:space="preserve"> </w:t>
      </w:r>
      <w:r>
        <w:t>not include awards and scholarships based on merit.</w:t>
      </w:r>
    </w:p>
    <w:p w14:paraId="30ABB7D3" w14:textId="77777777" w:rsidR="004F1956" w:rsidRDefault="00000000">
      <w:pPr>
        <w:pStyle w:val="BodyText"/>
        <w:spacing w:before="240"/>
        <w:ind w:left="980" w:right="323"/>
      </w:pPr>
      <w:r>
        <w:t>ANALYSIS 1. Section 7154 is what governs what the DOR claims to be the correct amount of tuition coverage. This section provides the client with the minimum</w:t>
      </w:r>
      <w:r>
        <w:rPr>
          <w:spacing w:val="-3"/>
        </w:rPr>
        <w:t xml:space="preserve"> </w:t>
      </w:r>
      <w:r>
        <w:t>amount</w:t>
      </w:r>
      <w:r>
        <w:rPr>
          <w:spacing w:val="-4"/>
        </w:rPr>
        <w:t xml:space="preserve"> </w:t>
      </w:r>
      <w:r>
        <w:t>needed</w:t>
      </w:r>
      <w:r>
        <w:rPr>
          <w:spacing w:val="-2"/>
        </w:rPr>
        <w:t xml:space="preserve"> </w:t>
      </w:r>
      <w:r>
        <w:t>in</w:t>
      </w:r>
      <w:r>
        <w:rPr>
          <w:spacing w:val="-3"/>
        </w:rPr>
        <w:t xml:space="preserve"> </w:t>
      </w:r>
      <w:r>
        <w:t>order</w:t>
      </w:r>
      <w:r>
        <w:rPr>
          <w:spacing w:val="-3"/>
        </w:rPr>
        <w:t xml:space="preserve"> </w:t>
      </w:r>
      <w:r>
        <w:t>to</w:t>
      </w:r>
      <w:r>
        <w:rPr>
          <w:spacing w:val="-2"/>
        </w:rPr>
        <w:t xml:space="preserve"> </w:t>
      </w:r>
      <w:r>
        <w:t>actually</w:t>
      </w:r>
      <w:r>
        <w:rPr>
          <w:spacing w:val="-4"/>
        </w:rPr>
        <w:t xml:space="preserve"> </w:t>
      </w:r>
      <w:r>
        <w:t>begin</w:t>
      </w:r>
      <w:r>
        <w:rPr>
          <w:spacing w:val="-3"/>
        </w:rPr>
        <w:t xml:space="preserve"> </w:t>
      </w:r>
      <w:r>
        <w:t>their</w:t>
      </w:r>
      <w:r>
        <w:rPr>
          <w:spacing w:val="-3"/>
        </w:rPr>
        <w:t xml:space="preserve"> </w:t>
      </w:r>
      <w:r>
        <w:t>training.</w:t>
      </w:r>
      <w:r>
        <w:rPr>
          <w:spacing w:val="-4"/>
        </w:rPr>
        <w:t xml:space="preserve"> </w:t>
      </w:r>
      <w:r>
        <w:t>Based</w:t>
      </w:r>
      <w:r>
        <w:rPr>
          <w:spacing w:val="-2"/>
        </w:rPr>
        <w:t xml:space="preserve"> </w:t>
      </w:r>
      <w:r>
        <w:t>upon</w:t>
      </w:r>
      <w:r>
        <w:rPr>
          <w:spacing w:val="-3"/>
        </w:rPr>
        <w:t xml:space="preserve"> </w:t>
      </w:r>
      <w:r>
        <w:t>this regulation, that would be the remaining cost of tuition which is $15,070.</w:t>
      </w:r>
    </w:p>
    <w:p w14:paraId="30ABB7D4" w14:textId="77777777" w:rsidR="004F1956" w:rsidRDefault="00000000">
      <w:pPr>
        <w:pStyle w:val="ListParagraph"/>
        <w:numPr>
          <w:ilvl w:val="0"/>
          <w:numId w:val="7"/>
        </w:numPr>
        <w:tabs>
          <w:tab w:val="left" w:pos="1247"/>
        </w:tabs>
        <w:spacing w:before="241"/>
        <w:ind w:right="484" w:firstLine="0"/>
        <w:rPr>
          <w:sz w:val="24"/>
        </w:rPr>
      </w:pPr>
      <w:r>
        <w:rPr>
          <w:sz w:val="24"/>
        </w:rPr>
        <w:t>Applying Section 7155 to my request asks whether training at a private institution</w:t>
      </w:r>
      <w:r>
        <w:rPr>
          <w:spacing w:val="-2"/>
          <w:sz w:val="24"/>
        </w:rPr>
        <w:t xml:space="preserve"> </w:t>
      </w:r>
      <w:r>
        <w:rPr>
          <w:sz w:val="24"/>
        </w:rPr>
        <w:t>is</w:t>
      </w:r>
      <w:r>
        <w:rPr>
          <w:spacing w:val="-3"/>
          <w:sz w:val="24"/>
        </w:rPr>
        <w:t xml:space="preserve"> </w:t>
      </w:r>
      <w:r>
        <w:rPr>
          <w:sz w:val="24"/>
        </w:rPr>
        <w:t>necessary</w:t>
      </w:r>
      <w:r>
        <w:rPr>
          <w:spacing w:val="-5"/>
          <w:sz w:val="24"/>
        </w:rPr>
        <w:t xml:space="preserve"> </w:t>
      </w:r>
      <w:r>
        <w:rPr>
          <w:sz w:val="24"/>
        </w:rPr>
        <w:t>or</w:t>
      </w:r>
      <w:r>
        <w:rPr>
          <w:spacing w:val="-4"/>
          <w:sz w:val="24"/>
        </w:rPr>
        <w:t xml:space="preserve"> </w:t>
      </w:r>
      <w:r>
        <w:rPr>
          <w:sz w:val="24"/>
        </w:rPr>
        <w:t>essential</w:t>
      </w:r>
      <w:r>
        <w:rPr>
          <w:spacing w:val="-3"/>
          <w:sz w:val="24"/>
        </w:rPr>
        <w:t xml:space="preserve"> </w:t>
      </w:r>
      <w:r>
        <w:rPr>
          <w:sz w:val="24"/>
        </w:rPr>
        <w:t>to</w:t>
      </w:r>
      <w:r>
        <w:rPr>
          <w:spacing w:val="-2"/>
          <w:sz w:val="24"/>
        </w:rPr>
        <w:t xml:space="preserve"> </w:t>
      </w:r>
      <w:r>
        <w:rPr>
          <w:sz w:val="24"/>
        </w:rPr>
        <w:t>achieve</w:t>
      </w:r>
      <w:r>
        <w:rPr>
          <w:spacing w:val="-4"/>
          <w:sz w:val="24"/>
        </w:rPr>
        <w:t xml:space="preserve"> </w:t>
      </w:r>
      <w:r>
        <w:rPr>
          <w:sz w:val="24"/>
        </w:rPr>
        <w:t>a</w:t>
      </w:r>
      <w:r>
        <w:rPr>
          <w:spacing w:val="-2"/>
          <w:sz w:val="24"/>
        </w:rPr>
        <w:t xml:space="preserve"> </w:t>
      </w:r>
      <w:r>
        <w:rPr>
          <w:sz w:val="24"/>
        </w:rPr>
        <w:t>sufficient</w:t>
      </w:r>
      <w:r>
        <w:rPr>
          <w:spacing w:val="-2"/>
          <w:sz w:val="24"/>
        </w:rPr>
        <w:t xml:space="preserve"> </w:t>
      </w:r>
      <w:r>
        <w:rPr>
          <w:sz w:val="24"/>
        </w:rPr>
        <w:t>level</w:t>
      </w:r>
      <w:r>
        <w:rPr>
          <w:spacing w:val="-3"/>
          <w:sz w:val="24"/>
        </w:rPr>
        <w:t xml:space="preserve"> </w:t>
      </w:r>
      <w:r>
        <w:rPr>
          <w:sz w:val="24"/>
        </w:rPr>
        <w:t>of</w:t>
      </w:r>
      <w:r>
        <w:rPr>
          <w:spacing w:val="-5"/>
          <w:sz w:val="24"/>
        </w:rPr>
        <w:t xml:space="preserve"> </w:t>
      </w:r>
      <w:r>
        <w:rPr>
          <w:sz w:val="24"/>
        </w:rPr>
        <w:t>training</w:t>
      </w:r>
      <w:r>
        <w:rPr>
          <w:spacing w:val="-2"/>
          <w:sz w:val="24"/>
        </w:rPr>
        <w:t xml:space="preserve"> </w:t>
      </w:r>
      <w:r>
        <w:rPr>
          <w:sz w:val="24"/>
        </w:rPr>
        <w:t>that</w:t>
      </w:r>
      <w:r>
        <w:rPr>
          <w:spacing w:val="-5"/>
          <w:sz w:val="24"/>
        </w:rPr>
        <w:t xml:space="preserve"> </w:t>
      </w:r>
      <w:r>
        <w:rPr>
          <w:sz w:val="24"/>
        </w:rPr>
        <w:t>is otherwise unavailable at a public institution. In other words, “Is it necessary for me to attend [Law School] in order to get my Juris Doctorate which I cannot attain at one of the University of California schools?”</w:t>
      </w:r>
    </w:p>
    <w:p w14:paraId="30ABB7D5" w14:textId="77777777" w:rsidR="004F1956" w:rsidRDefault="004F1956">
      <w:pPr>
        <w:rPr>
          <w:sz w:val="24"/>
        </w:rPr>
        <w:sectPr w:rsidR="004F1956" w:rsidSect="00A3161B">
          <w:pgSz w:w="12240" w:h="15840"/>
          <w:pgMar w:top="980" w:right="1120" w:bottom="1140" w:left="1180" w:header="440" w:footer="948" w:gutter="0"/>
          <w:cols w:space="720"/>
        </w:sectPr>
      </w:pPr>
    </w:p>
    <w:p w14:paraId="30ABB7D6" w14:textId="77777777" w:rsidR="004F1956" w:rsidRDefault="004F1956">
      <w:pPr>
        <w:pStyle w:val="BodyText"/>
        <w:spacing w:before="180"/>
        <w:ind w:left="0"/>
      </w:pPr>
    </w:p>
    <w:p w14:paraId="30ABB7D7" w14:textId="77777777" w:rsidR="004F1956" w:rsidRDefault="00000000">
      <w:pPr>
        <w:pStyle w:val="BodyText"/>
        <w:ind w:left="980" w:right="376"/>
      </w:pPr>
      <w:r>
        <w:t>There are 5 public law schools in California. Is there a sufficient level of training at these schools? Yes. A Juris Doctorate can be earned at any one of these schools. The other part of this question is, if it’s available to me? Each J.D. program has certain requirements for acceptance and if a prospective student doesn’t meet these standards their application will be rejected and the education at that</w:t>
      </w:r>
      <w:r>
        <w:rPr>
          <w:spacing w:val="-2"/>
        </w:rPr>
        <w:t xml:space="preserve"> </w:t>
      </w:r>
      <w:r>
        <w:t>public institution</w:t>
      </w:r>
      <w:r>
        <w:rPr>
          <w:spacing w:val="-1"/>
        </w:rPr>
        <w:t xml:space="preserve"> </w:t>
      </w:r>
      <w:r>
        <w:t>will not be available to</w:t>
      </w:r>
      <w:r>
        <w:rPr>
          <w:spacing w:val="-1"/>
        </w:rPr>
        <w:t xml:space="preserve"> </w:t>
      </w:r>
      <w:r>
        <w:t>him</w:t>
      </w:r>
      <w:r>
        <w:rPr>
          <w:spacing w:val="-1"/>
        </w:rPr>
        <w:t xml:space="preserve"> </w:t>
      </w:r>
      <w:r>
        <w:t>or</w:t>
      </w:r>
      <w:r>
        <w:rPr>
          <w:spacing w:val="-1"/>
        </w:rPr>
        <w:t xml:space="preserve"> </w:t>
      </w:r>
      <w:r>
        <w:t>her. Most law schools</w:t>
      </w:r>
      <w:r>
        <w:rPr>
          <w:spacing w:val="-2"/>
        </w:rPr>
        <w:t xml:space="preserve"> </w:t>
      </w:r>
      <w:r>
        <w:t>have rolling admissions and will factor LSAT scores as well as GPA. I applied in late May/early</w:t>
      </w:r>
      <w:r>
        <w:rPr>
          <w:spacing w:val="-3"/>
        </w:rPr>
        <w:t xml:space="preserve"> </w:t>
      </w:r>
      <w:r>
        <w:t>June</w:t>
      </w:r>
      <w:r>
        <w:rPr>
          <w:spacing w:val="-2"/>
        </w:rPr>
        <w:t xml:space="preserve"> </w:t>
      </w:r>
      <w:r>
        <w:t>to</w:t>
      </w:r>
      <w:r>
        <w:rPr>
          <w:spacing w:val="-2"/>
        </w:rPr>
        <w:t xml:space="preserve"> </w:t>
      </w:r>
      <w:r>
        <w:t>law</w:t>
      </w:r>
      <w:r>
        <w:rPr>
          <w:spacing w:val="-5"/>
        </w:rPr>
        <w:t xml:space="preserve"> </w:t>
      </w:r>
      <w:r>
        <w:t>schools</w:t>
      </w:r>
      <w:r>
        <w:rPr>
          <w:spacing w:val="-4"/>
        </w:rPr>
        <w:t xml:space="preserve"> </w:t>
      </w:r>
      <w:r>
        <w:t>due</w:t>
      </w:r>
      <w:r>
        <w:rPr>
          <w:spacing w:val="-4"/>
        </w:rPr>
        <w:t xml:space="preserve"> </w:t>
      </w:r>
      <w:r>
        <w:t>to</w:t>
      </w:r>
      <w:r>
        <w:rPr>
          <w:spacing w:val="-4"/>
        </w:rPr>
        <w:t xml:space="preserve"> </w:t>
      </w:r>
      <w:r>
        <w:t>me</w:t>
      </w:r>
      <w:r>
        <w:rPr>
          <w:spacing w:val="-4"/>
        </w:rPr>
        <w:t xml:space="preserve"> </w:t>
      </w:r>
      <w:r>
        <w:t>taking</w:t>
      </w:r>
      <w:r>
        <w:rPr>
          <w:spacing w:val="-2"/>
        </w:rPr>
        <w:t xml:space="preserve"> </w:t>
      </w:r>
      <w:r>
        <w:t>a</w:t>
      </w:r>
      <w:r>
        <w:rPr>
          <w:spacing w:val="-4"/>
        </w:rPr>
        <w:t xml:space="preserve"> </w:t>
      </w:r>
      <w:r>
        <w:t>late</w:t>
      </w:r>
      <w:r>
        <w:rPr>
          <w:spacing w:val="-4"/>
        </w:rPr>
        <w:t xml:space="preserve"> </w:t>
      </w:r>
      <w:r>
        <w:t>LSAT</w:t>
      </w:r>
      <w:r>
        <w:rPr>
          <w:spacing w:val="-3"/>
        </w:rPr>
        <w:t xml:space="preserve"> </w:t>
      </w:r>
      <w:r>
        <w:t>test.</w:t>
      </w:r>
      <w:r>
        <w:rPr>
          <w:spacing w:val="-2"/>
        </w:rPr>
        <w:t xml:space="preserve"> </w:t>
      </w:r>
      <w:r>
        <w:t>My</w:t>
      </w:r>
      <w:r>
        <w:rPr>
          <w:spacing w:val="-3"/>
        </w:rPr>
        <w:t xml:space="preserve"> </w:t>
      </w:r>
      <w:r>
        <w:t>LSAT</w:t>
      </w:r>
      <w:r>
        <w:rPr>
          <w:spacing w:val="-3"/>
        </w:rPr>
        <w:t xml:space="preserve"> </w:t>
      </w:r>
      <w:r>
        <w:t>score was 154 and my undergrad GPA was 3.65.</w:t>
      </w:r>
    </w:p>
    <w:p w14:paraId="30ABB7D8" w14:textId="77777777" w:rsidR="004F1956" w:rsidRDefault="00000000">
      <w:pPr>
        <w:pStyle w:val="BodyText"/>
        <w:spacing w:before="240"/>
        <w:ind w:left="980" w:right="378"/>
      </w:pPr>
      <w:r>
        <w:t>The</w:t>
      </w:r>
      <w:r>
        <w:rPr>
          <w:spacing w:val="-4"/>
        </w:rPr>
        <w:t xml:space="preserve"> </w:t>
      </w:r>
      <w:r>
        <w:t>main</w:t>
      </w:r>
      <w:r>
        <w:rPr>
          <w:spacing w:val="-4"/>
        </w:rPr>
        <w:t xml:space="preserve"> </w:t>
      </w:r>
      <w:r>
        <w:t>deciding</w:t>
      </w:r>
      <w:r>
        <w:rPr>
          <w:spacing w:val="-2"/>
        </w:rPr>
        <w:t xml:space="preserve"> </w:t>
      </w:r>
      <w:r>
        <w:t>factor</w:t>
      </w:r>
      <w:r>
        <w:rPr>
          <w:spacing w:val="-4"/>
        </w:rPr>
        <w:t xml:space="preserve"> </w:t>
      </w:r>
      <w:r>
        <w:t>in</w:t>
      </w:r>
      <w:r>
        <w:rPr>
          <w:spacing w:val="-2"/>
        </w:rPr>
        <w:t xml:space="preserve"> </w:t>
      </w:r>
      <w:r>
        <w:t>law</w:t>
      </w:r>
      <w:r>
        <w:rPr>
          <w:spacing w:val="-3"/>
        </w:rPr>
        <w:t xml:space="preserve"> </w:t>
      </w:r>
      <w:r>
        <w:t>school</w:t>
      </w:r>
      <w:r>
        <w:rPr>
          <w:spacing w:val="-3"/>
        </w:rPr>
        <w:t xml:space="preserve"> </w:t>
      </w:r>
      <w:r>
        <w:t>admissions</w:t>
      </w:r>
      <w:r>
        <w:rPr>
          <w:spacing w:val="-3"/>
        </w:rPr>
        <w:t xml:space="preserve"> </w:t>
      </w:r>
      <w:r>
        <w:t>is</w:t>
      </w:r>
      <w:r>
        <w:rPr>
          <w:spacing w:val="-3"/>
        </w:rPr>
        <w:t xml:space="preserve"> </w:t>
      </w:r>
      <w:r>
        <w:t>the</w:t>
      </w:r>
      <w:r>
        <w:rPr>
          <w:spacing w:val="-2"/>
        </w:rPr>
        <w:t xml:space="preserve"> </w:t>
      </w:r>
      <w:r>
        <w:t>LSAT.</w:t>
      </w:r>
      <w:r>
        <w:rPr>
          <w:spacing w:val="-2"/>
        </w:rPr>
        <w:t xml:space="preserve"> </w:t>
      </w:r>
      <w:r>
        <w:t>My</w:t>
      </w:r>
      <w:r>
        <w:rPr>
          <w:spacing w:val="-5"/>
        </w:rPr>
        <w:t xml:space="preserve"> </w:t>
      </w:r>
      <w:r>
        <w:t>score</w:t>
      </w:r>
      <w:r>
        <w:rPr>
          <w:spacing w:val="-2"/>
        </w:rPr>
        <w:t xml:space="preserve"> </w:t>
      </w:r>
      <w:r>
        <w:t>was</w:t>
      </w:r>
      <w:r>
        <w:rPr>
          <w:spacing w:val="-3"/>
        </w:rPr>
        <w:t xml:space="preserve"> </w:t>
      </w:r>
      <w:r>
        <w:t>6 points lower than the lowest average LSAT score at a public university.</w:t>
      </w:r>
    </w:p>
    <w:p w14:paraId="30ABB7D9" w14:textId="77777777" w:rsidR="004F1956" w:rsidRDefault="00000000">
      <w:pPr>
        <w:pStyle w:val="BodyText"/>
        <w:ind w:left="980" w:right="338"/>
      </w:pPr>
      <w:r>
        <w:t>Additionally,</w:t>
      </w:r>
      <w:r>
        <w:rPr>
          <w:spacing w:val="-2"/>
        </w:rPr>
        <w:t xml:space="preserve"> </w:t>
      </w:r>
      <w:r>
        <w:t>UC</w:t>
      </w:r>
      <w:r>
        <w:rPr>
          <w:spacing w:val="-3"/>
        </w:rPr>
        <w:t xml:space="preserve"> </w:t>
      </w:r>
      <w:r>
        <w:t>Law</w:t>
      </w:r>
      <w:r>
        <w:rPr>
          <w:spacing w:val="-6"/>
        </w:rPr>
        <w:t xml:space="preserve"> </w:t>
      </w:r>
      <w:r>
        <w:t>School</w:t>
      </w:r>
      <w:r>
        <w:rPr>
          <w:spacing w:val="-6"/>
        </w:rPr>
        <w:t xml:space="preserve"> </w:t>
      </w:r>
      <w:r>
        <w:t>programs</w:t>
      </w:r>
      <w:r>
        <w:rPr>
          <w:spacing w:val="-3"/>
        </w:rPr>
        <w:t xml:space="preserve"> </w:t>
      </w:r>
      <w:r>
        <w:t>filled</w:t>
      </w:r>
      <w:r>
        <w:rPr>
          <w:spacing w:val="-4"/>
        </w:rPr>
        <w:t xml:space="preserve"> </w:t>
      </w:r>
      <w:r>
        <w:t>their</w:t>
      </w:r>
      <w:r>
        <w:rPr>
          <w:spacing w:val="-4"/>
        </w:rPr>
        <w:t xml:space="preserve"> </w:t>
      </w:r>
      <w:r>
        <w:t>seats</w:t>
      </w:r>
      <w:r>
        <w:rPr>
          <w:spacing w:val="-5"/>
        </w:rPr>
        <w:t xml:space="preserve"> </w:t>
      </w:r>
      <w:r>
        <w:t>by</w:t>
      </w:r>
      <w:r>
        <w:rPr>
          <w:spacing w:val="-3"/>
        </w:rPr>
        <w:t xml:space="preserve"> </w:t>
      </w:r>
      <w:r>
        <w:t>June,</w:t>
      </w:r>
      <w:r>
        <w:rPr>
          <w:spacing w:val="-2"/>
        </w:rPr>
        <w:t xml:space="preserve"> </w:t>
      </w:r>
      <w:r>
        <w:t>if</w:t>
      </w:r>
      <w:r>
        <w:rPr>
          <w:spacing w:val="-2"/>
        </w:rPr>
        <w:t xml:space="preserve"> </w:t>
      </w:r>
      <w:r>
        <w:t>not</w:t>
      </w:r>
      <w:r>
        <w:rPr>
          <w:spacing w:val="-2"/>
        </w:rPr>
        <w:t xml:space="preserve"> </w:t>
      </w:r>
      <w:r>
        <w:t>May.</w:t>
      </w:r>
      <w:r>
        <w:rPr>
          <w:spacing w:val="-2"/>
        </w:rPr>
        <w:t xml:space="preserve"> </w:t>
      </w:r>
      <w:r>
        <w:t>The availability of attending a public institution was nearly nonexistent to me, therefore. I was unable to achieve any level of training at a public institution. It made it necessary to attend a private institution.</w:t>
      </w:r>
    </w:p>
    <w:p w14:paraId="30ABB7DA" w14:textId="77777777" w:rsidR="004F1956" w:rsidRDefault="00000000">
      <w:pPr>
        <w:pStyle w:val="BodyText"/>
        <w:spacing w:before="240"/>
        <w:ind w:left="980" w:right="359"/>
      </w:pPr>
      <w:r>
        <w:t>It would seem that sometime in the future Section 7155 will need further judicial interpretation. As it stands, Section 7155 presupposes that one would want to choose to attend a private college under the assumption that they would receive a</w:t>
      </w:r>
      <w:r>
        <w:rPr>
          <w:spacing w:val="-1"/>
        </w:rPr>
        <w:t xml:space="preserve"> </w:t>
      </w:r>
      <w:r>
        <w:t>higher</w:t>
      </w:r>
      <w:r>
        <w:rPr>
          <w:spacing w:val="-3"/>
        </w:rPr>
        <w:t xml:space="preserve"> </w:t>
      </w:r>
      <w:r>
        <w:t>quality</w:t>
      </w:r>
      <w:r>
        <w:rPr>
          <w:spacing w:val="-2"/>
        </w:rPr>
        <w:t xml:space="preserve"> </w:t>
      </w:r>
      <w:r>
        <w:t>of</w:t>
      </w:r>
      <w:r>
        <w:rPr>
          <w:spacing w:val="-1"/>
        </w:rPr>
        <w:t xml:space="preserve"> </w:t>
      </w:r>
      <w:r>
        <w:t>education.</w:t>
      </w:r>
      <w:r>
        <w:rPr>
          <w:spacing w:val="-4"/>
        </w:rPr>
        <w:t xml:space="preserve"> </w:t>
      </w:r>
      <w:r>
        <w:t>As</w:t>
      </w:r>
      <w:r>
        <w:rPr>
          <w:spacing w:val="-2"/>
        </w:rPr>
        <w:t xml:space="preserve"> </w:t>
      </w:r>
      <w:r>
        <w:t>far</w:t>
      </w:r>
      <w:r>
        <w:rPr>
          <w:spacing w:val="-3"/>
        </w:rPr>
        <w:t xml:space="preserve"> </w:t>
      </w:r>
      <w:r>
        <w:t>as</w:t>
      </w:r>
      <w:r>
        <w:rPr>
          <w:spacing w:val="-2"/>
        </w:rPr>
        <w:t xml:space="preserve"> </w:t>
      </w:r>
      <w:r>
        <w:t>law</w:t>
      </w:r>
      <w:r>
        <w:rPr>
          <w:spacing w:val="-2"/>
        </w:rPr>
        <w:t xml:space="preserve"> </w:t>
      </w:r>
      <w:r>
        <w:t>schools</w:t>
      </w:r>
      <w:r>
        <w:rPr>
          <w:spacing w:val="-4"/>
        </w:rPr>
        <w:t xml:space="preserve"> </w:t>
      </w:r>
      <w:r>
        <w:t>go,</w:t>
      </w:r>
      <w:r>
        <w:rPr>
          <w:spacing w:val="-4"/>
        </w:rPr>
        <w:t xml:space="preserve"> </w:t>
      </w:r>
      <w:r>
        <w:t>the</w:t>
      </w:r>
      <w:r>
        <w:rPr>
          <w:spacing w:val="-3"/>
        </w:rPr>
        <w:t xml:space="preserve"> </w:t>
      </w:r>
      <w:r>
        <w:t>UC</w:t>
      </w:r>
      <w:r>
        <w:rPr>
          <w:spacing w:val="-2"/>
        </w:rPr>
        <w:t xml:space="preserve"> </w:t>
      </w:r>
      <w:r>
        <w:t>law</w:t>
      </w:r>
      <w:r>
        <w:rPr>
          <w:spacing w:val="-2"/>
        </w:rPr>
        <w:t xml:space="preserve"> </w:t>
      </w:r>
      <w:r>
        <w:t>schools</w:t>
      </w:r>
      <w:r>
        <w:rPr>
          <w:spacing w:val="-4"/>
        </w:rPr>
        <w:t xml:space="preserve"> </w:t>
      </w:r>
      <w:r>
        <w:t>are</w:t>
      </w:r>
      <w:r>
        <w:rPr>
          <w:spacing w:val="-1"/>
        </w:rPr>
        <w:t xml:space="preserve"> </w:t>
      </w:r>
      <w:r>
        <w:t>of a higher quality than many of the private ones. So it isn’t that I believe that the quality</w:t>
      </w:r>
      <w:r>
        <w:rPr>
          <w:spacing w:val="-1"/>
        </w:rPr>
        <w:t xml:space="preserve"> </w:t>
      </w:r>
      <w:r>
        <w:t>of education I seek isn’t</w:t>
      </w:r>
      <w:r>
        <w:rPr>
          <w:spacing w:val="-1"/>
        </w:rPr>
        <w:t xml:space="preserve"> </w:t>
      </w:r>
      <w:r>
        <w:t>available to me at</w:t>
      </w:r>
      <w:r>
        <w:rPr>
          <w:spacing w:val="-1"/>
        </w:rPr>
        <w:t xml:space="preserve"> </w:t>
      </w:r>
      <w:r>
        <w:t>a public institution,</w:t>
      </w:r>
      <w:r>
        <w:rPr>
          <w:spacing w:val="-1"/>
        </w:rPr>
        <w:t xml:space="preserve"> </w:t>
      </w:r>
      <w:r>
        <w:t>it’s that</w:t>
      </w:r>
      <w:r>
        <w:rPr>
          <w:spacing w:val="-1"/>
        </w:rPr>
        <w:t xml:space="preserve"> </w:t>
      </w:r>
      <w:r>
        <w:t>any legal education I seek isn’t available to me at a public institution as I lack the LSAT score and a timelier submission of my application to be admitted.</w:t>
      </w:r>
    </w:p>
    <w:p w14:paraId="30ABB7DB" w14:textId="77777777" w:rsidR="004F1956" w:rsidRDefault="00000000">
      <w:pPr>
        <w:pStyle w:val="ListParagraph"/>
        <w:numPr>
          <w:ilvl w:val="0"/>
          <w:numId w:val="7"/>
        </w:numPr>
        <w:tabs>
          <w:tab w:val="left" w:pos="1247"/>
        </w:tabs>
        <w:spacing w:before="240"/>
        <w:ind w:right="362" w:firstLine="0"/>
        <w:rPr>
          <w:sz w:val="24"/>
        </w:rPr>
      </w:pPr>
      <w:r>
        <w:rPr>
          <w:sz w:val="24"/>
        </w:rPr>
        <w:t>Applying</w:t>
      </w:r>
      <w:r>
        <w:rPr>
          <w:spacing w:val="-4"/>
          <w:sz w:val="24"/>
        </w:rPr>
        <w:t xml:space="preserve"> </w:t>
      </w:r>
      <w:r>
        <w:rPr>
          <w:sz w:val="24"/>
        </w:rPr>
        <w:t>Section</w:t>
      </w:r>
      <w:r>
        <w:rPr>
          <w:spacing w:val="-2"/>
          <w:sz w:val="24"/>
        </w:rPr>
        <w:t xml:space="preserve"> </w:t>
      </w:r>
      <w:r>
        <w:rPr>
          <w:sz w:val="24"/>
        </w:rPr>
        <w:t>7156</w:t>
      </w:r>
      <w:r>
        <w:rPr>
          <w:spacing w:val="-2"/>
          <w:sz w:val="24"/>
        </w:rPr>
        <w:t xml:space="preserve"> </w:t>
      </w:r>
      <w:r>
        <w:rPr>
          <w:sz w:val="24"/>
        </w:rPr>
        <w:t>we</w:t>
      </w:r>
      <w:r>
        <w:rPr>
          <w:spacing w:val="-4"/>
          <w:sz w:val="24"/>
        </w:rPr>
        <w:t xml:space="preserve"> </w:t>
      </w:r>
      <w:r>
        <w:rPr>
          <w:sz w:val="24"/>
        </w:rPr>
        <w:t>find</w:t>
      </w:r>
      <w:r>
        <w:rPr>
          <w:spacing w:val="-4"/>
          <w:sz w:val="24"/>
        </w:rPr>
        <w:t xml:space="preserve"> </w:t>
      </w:r>
      <w:r>
        <w:rPr>
          <w:sz w:val="24"/>
        </w:rPr>
        <w:t>that</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in</w:t>
      </w:r>
      <w:r>
        <w:rPr>
          <w:spacing w:val="-4"/>
          <w:sz w:val="24"/>
        </w:rPr>
        <w:t xml:space="preserve"> </w:t>
      </w:r>
      <w:r>
        <w:rPr>
          <w:sz w:val="24"/>
        </w:rPr>
        <w:t>fact,</w:t>
      </w:r>
      <w:r>
        <w:rPr>
          <w:spacing w:val="-2"/>
          <w:sz w:val="24"/>
        </w:rPr>
        <w:t xml:space="preserve"> </w:t>
      </w:r>
      <w:r>
        <w:rPr>
          <w:sz w:val="24"/>
        </w:rPr>
        <w:t>essential</w:t>
      </w:r>
      <w:r>
        <w:rPr>
          <w:spacing w:val="-3"/>
          <w:sz w:val="24"/>
        </w:rPr>
        <w:t xml:space="preserve"> </w:t>
      </w:r>
      <w:r>
        <w:rPr>
          <w:sz w:val="24"/>
        </w:rPr>
        <w:t>to</w:t>
      </w:r>
      <w:r>
        <w:rPr>
          <w:spacing w:val="-4"/>
          <w:sz w:val="24"/>
        </w:rPr>
        <w:t xml:space="preserve"> </w:t>
      </w:r>
      <w:r>
        <w:rPr>
          <w:sz w:val="24"/>
        </w:rPr>
        <w:t>use</w:t>
      </w:r>
      <w:r>
        <w:rPr>
          <w:spacing w:val="-4"/>
          <w:sz w:val="24"/>
        </w:rPr>
        <w:t xml:space="preserve"> </w:t>
      </w:r>
      <w:r>
        <w:rPr>
          <w:sz w:val="24"/>
        </w:rPr>
        <w:t>private</w:t>
      </w:r>
      <w:r>
        <w:rPr>
          <w:spacing w:val="-2"/>
          <w:sz w:val="24"/>
        </w:rPr>
        <w:t xml:space="preserve"> </w:t>
      </w:r>
      <w:r>
        <w:rPr>
          <w:sz w:val="24"/>
        </w:rPr>
        <w:t>training to complete my IPE (see application of 7155). Since a private institution is the least expensive option to reach my IPE goals, RAM 1284.8 allows the DOR to pay for these training costs. Since it is not my choice to attend a private university over a public one, I am not required to pay the difference in costs.</w:t>
      </w:r>
    </w:p>
    <w:p w14:paraId="30ABB7DC" w14:textId="77777777" w:rsidR="004F1956" w:rsidRDefault="00000000">
      <w:pPr>
        <w:pStyle w:val="ListParagraph"/>
        <w:numPr>
          <w:ilvl w:val="0"/>
          <w:numId w:val="7"/>
        </w:numPr>
        <w:tabs>
          <w:tab w:val="left" w:pos="1247"/>
        </w:tabs>
        <w:spacing w:before="240"/>
        <w:ind w:right="411" w:firstLine="0"/>
        <w:rPr>
          <w:sz w:val="24"/>
        </w:rPr>
      </w:pPr>
      <w:r>
        <w:rPr>
          <w:sz w:val="24"/>
        </w:rPr>
        <w:t>Applying RAM 1203.4 is applicable to the DOR’s position stating that the training</w:t>
      </w:r>
      <w:r>
        <w:rPr>
          <w:spacing w:val="-2"/>
          <w:sz w:val="24"/>
        </w:rPr>
        <w:t xml:space="preserve"> </w:t>
      </w:r>
      <w:r>
        <w:rPr>
          <w:sz w:val="24"/>
        </w:rPr>
        <w:t>costs</w:t>
      </w:r>
      <w:r>
        <w:rPr>
          <w:spacing w:val="-3"/>
          <w:sz w:val="24"/>
        </w:rPr>
        <w:t xml:space="preserve"> </w:t>
      </w:r>
      <w:r>
        <w:rPr>
          <w:sz w:val="24"/>
        </w:rPr>
        <w:t>are</w:t>
      </w:r>
      <w:r>
        <w:rPr>
          <w:spacing w:val="-3"/>
          <w:sz w:val="24"/>
        </w:rPr>
        <w:t xml:space="preserve"> </w:t>
      </w:r>
      <w:r>
        <w:rPr>
          <w:sz w:val="24"/>
        </w:rPr>
        <w:t>not</w:t>
      </w:r>
      <w:r>
        <w:rPr>
          <w:spacing w:val="-2"/>
          <w:sz w:val="24"/>
        </w:rPr>
        <w:t xml:space="preserve"> </w:t>
      </w:r>
      <w:r>
        <w:rPr>
          <w:sz w:val="24"/>
        </w:rPr>
        <w:t>limited</w:t>
      </w:r>
      <w:r>
        <w:rPr>
          <w:spacing w:val="-3"/>
          <w:sz w:val="24"/>
        </w:rPr>
        <w:t xml:space="preserve"> </w:t>
      </w:r>
      <w:r>
        <w:rPr>
          <w:sz w:val="24"/>
        </w:rPr>
        <w:t>to</w:t>
      </w:r>
      <w:r>
        <w:rPr>
          <w:spacing w:val="-2"/>
          <w:sz w:val="24"/>
        </w:rPr>
        <w:t xml:space="preserve"> </w:t>
      </w:r>
      <w:r>
        <w:rPr>
          <w:sz w:val="24"/>
        </w:rPr>
        <w:t>just</w:t>
      </w:r>
      <w:r>
        <w:rPr>
          <w:spacing w:val="-2"/>
          <w:sz w:val="24"/>
        </w:rPr>
        <w:t xml:space="preserve"> </w:t>
      </w:r>
      <w:r>
        <w:rPr>
          <w:sz w:val="24"/>
        </w:rPr>
        <w:t>the</w:t>
      </w:r>
      <w:r>
        <w:rPr>
          <w:spacing w:val="-2"/>
          <w:sz w:val="24"/>
        </w:rPr>
        <w:t xml:space="preserve"> </w:t>
      </w:r>
      <w:r>
        <w:rPr>
          <w:sz w:val="24"/>
        </w:rPr>
        <w:t>tuition</w:t>
      </w:r>
      <w:r>
        <w:rPr>
          <w:spacing w:val="-3"/>
          <w:sz w:val="24"/>
        </w:rPr>
        <w:t xml:space="preserve"> </w:t>
      </w:r>
      <w:r>
        <w:rPr>
          <w:sz w:val="24"/>
        </w:rPr>
        <w:t>as</w:t>
      </w:r>
      <w:r>
        <w:rPr>
          <w:spacing w:val="-3"/>
          <w:sz w:val="24"/>
        </w:rPr>
        <w:t xml:space="preserve"> </w:t>
      </w:r>
      <w:r>
        <w:rPr>
          <w:sz w:val="24"/>
        </w:rPr>
        <w:t>factored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DOR.</w:t>
      </w:r>
      <w:r>
        <w:rPr>
          <w:spacing w:val="-3"/>
          <w:sz w:val="24"/>
        </w:rPr>
        <w:t xml:space="preserve"> </w:t>
      </w:r>
      <w:r>
        <w:rPr>
          <w:sz w:val="24"/>
        </w:rPr>
        <w:t>My</w:t>
      </w:r>
      <w:r>
        <w:rPr>
          <w:spacing w:val="-3"/>
          <w:sz w:val="24"/>
        </w:rPr>
        <w:t xml:space="preserve"> </w:t>
      </w:r>
      <w:r>
        <w:rPr>
          <w:sz w:val="24"/>
        </w:rPr>
        <w:t>actual training costs would equal $62,160. The amount the DOR should be offering, at minimum, is $16,950 not $15,070.</w:t>
      </w:r>
    </w:p>
    <w:p w14:paraId="30ABB7DD" w14:textId="77777777" w:rsidR="004F1956" w:rsidRDefault="00000000">
      <w:pPr>
        <w:pStyle w:val="ListParagraph"/>
        <w:numPr>
          <w:ilvl w:val="0"/>
          <w:numId w:val="7"/>
        </w:numPr>
        <w:tabs>
          <w:tab w:val="left" w:pos="1246"/>
        </w:tabs>
        <w:spacing w:before="240"/>
        <w:ind w:left="979" w:right="577" w:firstLine="0"/>
        <w:rPr>
          <w:sz w:val="24"/>
        </w:rPr>
      </w:pPr>
      <w:r>
        <w:rPr>
          <w:sz w:val="24"/>
        </w:rPr>
        <w:t>When we apply the definitions found in CCR 7006, CFR § 663.310 and 404.2117 to CCR 7197 we find that grant assistance (Federal Pell Grants (§663.310) and comparable benefits and services (§404.2117) that would be used</w:t>
      </w:r>
      <w:r>
        <w:rPr>
          <w:spacing w:val="-4"/>
          <w:sz w:val="24"/>
        </w:rPr>
        <w:t xml:space="preserve"> </w:t>
      </w:r>
      <w:r>
        <w:rPr>
          <w:sz w:val="24"/>
        </w:rPr>
        <w:t>to</w:t>
      </w:r>
      <w:r>
        <w:rPr>
          <w:spacing w:val="-4"/>
          <w:sz w:val="24"/>
        </w:rPr>
        <w:t xml:space="preserve"> </w:t>
      </w:r>
      <w:r>
        <w:rPr>
          <w:sz w:val="24"/>
        </w:rPr>
        <w:t>assist</w:t>
      </w:r>
      <w:r>
        <w:rPr>
          <w:spacing w:val="-2"/>
          <w:sz w:val="24"/>
        </w:rPr>
        <w:t xml:space="preserve"> </w:t>
      </w:r>
      <w:r>
        <w:rPr>
          <w:sz w:val="24"/>
        </w:rPr>
        <w:t>offset</w:t>
      </w:r>
      <w:r>
        <w:rPr>
          <w:spacing w:val="-5"/>
          <w:sz w:val="24"/>
        </w:rPr>
        <w:t xml:space="preserve"> </w:t>
      </w:r>
      <w:r>
        <w:rPr>
          <w:sz w:val="24"/>
        </w:rPr>
        <w:t>tuition</w:t>
      </w:r>
      <w:r>
        <w:rPr>
          <w:spacing w:val="-2"/>
          <w:sz w:val="24"/>
        </w:rPr>
        <w:t xml:space="preserve"> </w:t>
      </w:r>
      <w:r>
        <w:rPr>
          <w:sz w:val="24"/>
        </w:rPr>
        <w:t>costs</w:t>
      </w:r>
      <w:r>
        <w:rPr>
          <w:spacing w:val="-3"/>
          <w:sz w:val="24"/>
        </w:rPr>
        <w:t xml:space="preserve"> </w:t>
      </w:r>
      <w:r>
        <w:rPr>
          <w:sz w:val="24"/>
        </w:rPr>
        <w: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exception</w:t>
      </w:r>
      <w:r>
        <w:rPr>
          <w:spacing w:val="-2"/>
          <w:sz w:val="24"/>
        </w:rPr>
        <w:t xml:space="preserve"> </w:t>
      </w:r>
      <w:r>
        <w:rPr>
          <w:sz w:val="24"/>
        </w:rPr>
        <w:t>of</w:t>
      </w:r>
      <w:r>
        <w:rPr>
          <w:spacing w:val="-5"/>
          <w:sz w:val="24"/>
        </w:rPr>
        <w:t xml:space="preserve"> </w:t>
      </w:r>
      <w:r>
        <w:rPr>
          <w:sz w:val="24"/>
        </w:rPr>
        <w:t>merit</w:t>
      </w:r>
      <w:r>
        <w:rPr>
          <w:spacing w:val="-2"/>
          <w:sz w:val="24"/>
        </w:rPr>
        <w:t xml:space="preserve"> </w:t>
      </w:r>
      <w:r>
        <w:rPr>
          <w:sz w:val="24"/>
        </w:rPr>
        <w:t>scholarships</w:t>
      </w:r>
      <w:r>
        <w:rPr>
          <w:spacing w:val="-3"/>
          <w:sz w:val="24"/>
        </w:rPr>
        <w:t xml:space="preserve"> </w:t>
      </w:r>
      <w:r>
        <w:rPr>
          <w:sz w:val="24"/>
        </w:rPr>
        <w:t>and awards (§7006) is subtracted from the training costs plus transportation and maintenance (§7197) which totals $68,640.</w:t>
      </w:r>
    </w:p>
    <w:p w14:paraId="30ABB7DE" w14:textId="77777777" w:rsidR="004F1956" w:rsidRDefault="00000000">
      <w:pPr>
        <w:pStyle w:val="BodyText"/>
        <w:spacing w:before="241"/>
        <w:ind w:left="979" w:right="338"/>
      </w:pPr>
      <w:r>
        <w:t>CONCLUSION Yes, by overlooking the caveats involved with exceptions in providing</w:t>
      </w:r>
      <w:r>
        <w:rPr>
          <w:spacing w:val="-4"/>
        </w:rPr>
        <w:t xml:space="preserve"> </w:t>
      </w:r>
      <w:r>
        <w:t>tuition</w:t>
      </w:r>
      <w:r>
        <w:rPr>
          <w:spacing w:val="-3"/>
        </w:rPr>
        <w:t xml:space="preserve"> </w:t>
      </w:r>
      <w:r>
        <w:t>assistance</w:t>
      </w:r>
      <w:r>
        <w:rPr>
          <w:spacing w:val="-4"/>
        </w:rPr>
        <w:t xml:space="preserve"> </w:t>
      </w:r>
      <w:r>
        <w:t>for</w:t>
      </w:r>
      <w:r>
        <w:rPr>
          <w:spacing w:val="-4"/>
        </w:rPr>
        <w:t xml:space="preserve"> </w:t>
      </w:r>
      <w:r>
        <w:t>private</w:t>
      </w:r>
      <w:r>
        <w:rPr>
          <w:spacing w:val="-3"/>
        </w:rPr>
        <w:t xml:space="preserve"> </w:t>
      </w:r>
      <w:r>
        <w:t>institutions,</w:t>
      </w:r>
      <w:r>
        <w:rPr>
          <w:spacing w:val="-3"/>
        </w:rPr>
        <w:t xml:space="preserve"> </w:t>
      </w:r>
      <w:r>
        <w:t>the</w:t>
      </w:r>
      <w:r>
        <w:rPr>
          <w:spacing w:val="-3"/>
        </w:rPr>
        <w:t xml:space="preserve"> </w:t>
      </w:r>
      <w:r>
        <w:t>DOR</w:t>
      </w:r>
      <w:r>
        <w:rPr>
          <w:spacing w:val="-6"/>
        </w:rPr>
        <w:t xml:space="preserve"> </w:t>
      </w:r>
      <w:r>
        <w:t>has</w:t>
      </w:r>
      <w:r>
        <w:rPr>
          <w:spacing w:val="-3"/>
        </w:rPr>
        <w:t xml:space="preserve"> </w:t>
      </w:r>
      <w:r>
        <w:t>wrongly</w:t>
      </w:r>
      <w:r>
        <w:rPr>
          <w:spacing w:val="-3"/>
        </w:rPr>
        <w:t xml:space="preserve"> </w:t>
      </w:r>
      <w:r>
        <w:t>denied</w:t>
      </w:r>
    </w:p>
    <w:p w14:paraId="30ABB7DF" w14:textId="77777777" w:rsidR="004F1956" w:rsidRDefault="004F1956">
      <w:pPr>
        <w:sectPr w:rsidR="004F1956" w:rsidSect="00A3161B">
          <w:pgSz w:w="12240" w:h="15840"/>
          <w:pgMar w:top="980" w:right="1120" w:bottom="1140" w:left="1180" w:header="440" w:footer="948" w:gutter="0"/>
          <w:cols w:space="720"/>
        </w:sectPr>
      </w:pPr>
    </w:p>
    <w:p w14:paraId="30ABB7E0" w14:textId="77777777" w:rsidR="004F1956" w:rsidRDefault="004F1956">
      <w:pPr>
        <w:pStyle w:val="BodyText"/>
        <w:spacing w:before="180"/>
        <w:ind w:left="0"/>
      </w:pPr>
    </w:p>
    <w:p w14:paraId="30ABB7E1" w14:textId="77777777" w:rsidR="004F1956" w:rsidRDefault="00000000">
      <w:pPr>
        <w:pStyle w:val="BodyText"/>
        <w:ind w:left="980" w:right="338"/>
      </w:pPr>
      <w:r>
        <w:t>me</w:t>
      </w:r>
      <w:r>
        <w:rPr>
          <w:spacing w:val="-3"/>
        </w:rPr>
        <w:t xml:space="preserve"> </w:t>
      </w:r>
      <w:r>
        <w:t>the</w:t>
      </w:r>
      <w:r>
        <w:rPr>
          <w:spacing w:val="-3"/>
        </w:rPr>
        <w:t xml:space="preserve"> </w:t>
      </w:r>
      <w:r>
        <w:t>full</w:t>
      </w:r>
      <w:r>
        <w:rPr>
          <w:spacing w:val="-2"/>
        </w:rPr>
        <w:t xml:space="preserve"> </w:t>
      </w:r>
      <w:r>
        <w:t>assistance</w:t>
      </w:r>
      <w:r>
        <w:rPr>
          <w:spacing w:val="-3"/>
        </w:rPr>
        <w:t xml:space="preserve"> </w:t>
      </w:r>
      <w:r>
        <w:t>to</w:t>
      </w:r>
      <w:r>
        <w:rPr>
          <w:spacing w:val="-1"/>
        </w:rPr>
        <w:t xml:space="preserve"> </w:t>
      </w:r>
      <w:r>
        <w:t>obtain</w:t>
      </w:r>
      <w:r>
        <w:rPr>
          <w:spacing w:val="-3"/>
        </w:rPr>
        <w:t xml:space="preserve"> </w:t>
      </w:r>
      <w:r>
        <w:t>my</w:t>
      </w:r>
      <w:r>
        <w:rPr>
          <w:spacing w:val="-2"/>
        </w:rPr>
        <w:t xml:space="preserve"> </w:t>
      </w:r>
      <w:r>
        <w:t>vocational</w:t>
      </w:r>
      <w:r>
        <w:rPr>
          <w:spacing w:val="-5"/>
        </w:rPr>
        <w:t xml:space="preserve"> </w:t>
      </w:r>
      <w:r>
        <w:t>goal</w:t>
      </w:r>
      <w:r>
        <w:rPr>
          <w:spacing w:val="-5"/>
        </w:rPr>
        <w:t xml:space="preserve"> </w:t>
      </w:r>
      <w:r>
        <w:t>as</w:t>
      </w:r>
      <w:r>
        <w:rPr>
          <w:spacing w:val="-2"/>
        </w:rPr>
        <w:t xml:space="preserve"> </w:t>
      </w:r>
      <w:r>
        <w:t>an</w:t>
      </w:r>
      <w:r>
        <w:rPr>
          <w:spacing w:val="-3"/>
        </w:rPr>
        <w:t xml:space="preserve"> </w:t>
      </w:r>
      <w:r>
        <w:t>attorney.</w:t>
      </w:r>
      <w:r>
        <w:rPr>
          <w:spacing w:val="-1"/>
        </w:rPr>
        <w:t xml:space="preserve"> </w:t>
      </w:r>
      <w:r>
        <w:t>Read</w:t>
      </w:r>
      <w:r>
        <w:rPr>
          <w:spacing w:val="-3"/>
        </w:rPr>
        <w:t xml:space="preserve"> </w:t>
      </w:r>
      <w:r>
        <w:t>together the regulations state:</w:t>
      </w:r>
    </w:p>
    <w:p w14:paraId="30ABB7E2" w14:textId="77777777" w:rsidR="004F1956" w:rsidRDefault="00000000">
      <w:pPr>
        <w:pStyle w:val="BodyText"/>
        <w:spacing w:before="240"/>
        <w:ind w:left="980" w:right="338"/>
      </w:pPr>
      <w:r>
        <w:t>In</w:t>
      </w:r>
      <w:r>
        <w:rPr>
          <w:spacing w:val="-2"/>
        </w:rPr>
        <w:t xml:space="preserve"> </w:t>
      </w:r>
      <w:r>
        <w:t>order</w:t>
      </w:r>
      <w:r>
        <w:rPr>
          <w:spacing w:val="-4"/>
        </w:rPr>
        <w:t xml:space="preserve"> </w:t>
      </w:r>
      <w:r>
        <w:t>for</w:t>
      </w:r>
      <w:r>
        <w:rPr>
          <w:spacing w:val="-4"/>
        </w:rPr>
        <w:t xml:space="preserve"> </w:t>
      </w:r>
      <w:r>
        <w:t>the</w:t>
      </w:r>
      <w:r>
        <w:rPr>
          <w:spacing w:val="-2"/>
        </w:rPr>
        <w:t xml:space="preserve"> </w:t>
      </w:r>
      <w:r>
        <w:t>DOR</w:t>
      </w:r>
      <w:r>
        <w:rPr>
          <w:spacing w:val="-3"/>
        </w:rPr>
        <w:t xml:space="preserve"> </w:t>
      </w:r>
      <w:r>
        <w:t>to</w:t>
      </w:r>
      <w:r>
        <w:rPr>
          <w:spacing w:val="-4"/>
        </w:rPr>
        <w:t xml:space="preserve"> </w:t>
      </w:r>
      <w:r>
        <w:t>pay</w:t>
      </w:r>
      <w:r>
        <w:rPr>
          <w:spacing w:val="-3"/>
        </w:rPr>
        <w:t xml:space="preserve"> </w:t>
      </w:r>
      <w:r>
        <w:t>the</w:t>
      </w:r>
      <w:r>
        <w:rPr>
          <w:spacing w:val="-4"/>
        </w:rPr>
        <w:t xml:space="preserve"> </w:t>
      </w:r>
      <w:r>
        <w:t>full</w:t>
      </w:r>
      <w:r>
        <w:rPr>
          <w:spacing w:val="-3"/>
        </w:rPr>
        <w:t xml:space="preserve"> </w:t>
      </w:r>
      <w:r>
        <w:t>amount</w:t>
      </w:r>
      <w:r>
        <w:rPr>
          <w:spacing w:val="-5"/>
        </w:rPr>
        <w:t xml:space="preserve"> </w:t>
      </w:r>
      <w:r>
        <w:t>of</w:t>
      </w:r>
      <w:r>
        <w:rPr>
          <w:spacing w:val="-5"/>
        </w:rPr>
        <w:t xml:space="preserve"> </w:t>
      </w:r>
      <w:r>
        <w:t>training</w:t>
      </w:r>
      <w:r>
        <w:rPr>
          <w:spacing w:val="-2"/>
        </w:rPr>
        <w:t xml:space="preserve"> </w:t>
      </w:r>
      <w:r>
        <w:t>costs</w:t>
      </w:r>
      <w:r>
        <w:rPr>
          <w:spacing w:val="-3"/>
        </w:rPr>
        <w:t xml:space="preserve"> </w:t>
      </w:r>
      <w:r>
        <w:t>plus</w:t>
      </w:r>
      <w:r>
        <w:rPr>
          <w:spacing w:val="-3"/>
        </w:rPr>
        <w:t xml:space="preserve"> </w:t>
      </w:r>
      <w:r>
        <w:t>transportation and maintenance at [Law School] for me:</w:t>
      </w:r>
    </w:p>
    <w:p w14:paraId="30ABB7E3" w14:textId="77777777" w:rsidR="004F1956" w:rsidRDefault="00000000">
      <w:pPr>
        <w:pStyle w:val="ListParagraph"/>
        <w:numPr>
          <w:ilvl w:val="0"/>
          <w:numId w:val="6"/>
        </w:numPr>
        <w:tabs>
          <w:tab w:val="left" w:pos="1247"/>
        </w:tabs>
        <w:spacing w:before="240"/>
        <w:ind w:left="1247" w:hanging="267"/>
        <w:rPr>
          <w:sz w:val="24"/>
        </w:rPr>
      </w:pPr>
      <w:r>
        <w:rPr>
          <w:sz w:val="24"/>
        </w:rPr>
        <w:t>Sufficient</w:t>
      </w:r>
      <w:r>
        <w:rPr>
          <w:spacing w:val="-5"/>
          <w:sz w:val="24"/>
        </w:rPr>
        <w:t xml:space="preserve"> </w:t>
      </w:r>
      <w:r>
        <w:rPr>
          <w:sz w:val="24"/>
        </w:rPr>
        <w:t>training</w:t>
      </w:r>
      <w:r>
        <w:rPr>
          <w:spacing w:val="-3"/>
          <w:sz w:val="24"/>
        </w:rPr>
        <w:t xml:space="preserve"> </w:t>
      </w:r>
      <w:r>
        <w:rPr>
          <w:sz w:val="24"/>
        </w:rPr>
        <w:t>must</w:t>
      </w:r>
      <w:r>
        <w:rPr>
          <w:spacing w:val="-1"/>
          <w:sz w:val="24"/>
        </w:rPr>
        <w:t xml:space="preserve"> </w:t>
      </w:r>
      <w:r>
        <w:rPr>
          <w:sz w:val="24"/>
        </w:rPr>
        <w:t>be</w:t>
      </w:r>
      <w:r>
        <w:rPr>
          <w:spacing w:val="-1"/>
          <w:sz w:val="24"/>
        </w:rPr>
        <w:t xml:space="preserve"> </w:t>
      </w:r>
      <w:r>
        <w:rPr>
          <w:sz w:val="24"/>
        </w:rPr>
        <w:t>unavailable</w:t>
      </w:r>
      <w:r>
        <w:rPr>
          <w:spacing w:val="-1"/>
          <w:sz w:val="24"/>
        </w:rPr>
        <w:t xml:space="preserve"> </w:t>
      </w:r>
      <w:r>
        <w:rPr>
          <w:sz w:val="24"/>
        </w:rPr>
        <w:t>to</w:t>
      </w:r>
      <w:r>
        <w:rPr>
          <w:spacing w:val="-3"/>
          <w:sz w:val="24"/>
        </w:rPr>
        <w:t xml:space="preserve"> </w:t>
      </w:r>
      <w:r>
        <w:rPr>
          <w:sz w:val="24"/>
        </w:rPr>
        <w:t>me</w:t>
      </w:r>
      <w:r>
        <w:rPr>
          <w:spacing w:val="-3"/>
          <w:sz w:val="24"/>
        </w:rPr>
        <w:t xml:space="preserve"> </w:t>
      </w:r>
      <w:r>
        <w:rPr>
          <w:sz w:val="24"/>
        </w:rPr>
        <w:t>at</w:t>
      </w:r>
      <w:r>
        <w:rPr>
          <w:spacing w:val="-1"/>
          <w:sz w:val="24"/>
        </w:rPr>
        <w:t xml:space="preserve"> </w:t>
      </w:r>
      <w:r>
        <w:rPr>
          <w:sz w:val="24"/>
        </w:rPr>
        <w:t>a</w:t>
      </w:r>
      <w:r>
        <w:rPr>
          <w:spacing w:val="-3"/>
          <w:sz w:val="24"/>
        </w:rPr>
        <w:t xml:space="preserve"> </w:t>
      </w:r>
      <w:r>
        <w:rPr>
          <w:sz w:val="24"/>
        </w:rPr>
        <w:t>UC</w:t>
      </w:r>
      <w:r>
        <w:rPr>
          <w:spacing w:val="-2"/>
          <w:sz w:val="24"/>
        </w:rPr>
        <w:t xml:space="preserve"> </w:t>
      </w:r>
      <w:r>
        <w:rPr>
          <w:sz w:val="24"/>
        </w:rPr>
        <w:t>Law</w:t>
      </w:r>
      <w:r>
        <w:rPr>
          <w:spacing w:val="-5"/>
          <w:sz w:val="24"/>
        </w:rPr>
        <w:t xml:space="preserve"> </w:t>
      </w:r>
      <w:r>
        <w:rPr>
          <w:sz w:val="24"/>
        </w:rPr>
        <w:t>School;</w:t>
      </w:r>
      <w:r>
        <w:rPr>
          <w:spacing w:val="-1"/>
          <w:sz w:val="24"/>
        </w:rPr>
        <w:t xml:space="preserve"> </w:t>
      </w:r>
      <w:r>
        <w:rPr>
          <w:spacing w:val="-5"/>
          <w:sz w:val="24"/>
        </w:rPr>
        <w:t>and</w:t>
      </w:r>
    </w:p>
    <w:p w14:paraId="30ABB7E4" w14:textId="77777777" w:rsidR="004F1956" w:rsidRDefault="00000000">
      <w:pPr>
        <w:pStyle w:val="ListParagraph"/>
        <w:numPr>
          <w:ilvl w:val="0"/>
          <w:numId w:val="6"/>
        </w:numPr>
        <w:tabs>
          <w:tab w:val="left" w:pos="1247"/>
        </w:tabs>
        <w:spacing w:before="240"/>
        <w:ind w:left="980" w:right="458" w:firstLine="0"/>
        <w:rPr>
          <w:sz w:val="24"/>
        </w:rPr>
      </w:pPr>
      <w:r>
        <w:rPr>
          <w:sz w:val="24"/>
        </w:rPr>
        <w:t>Maximum effort must have been made to secure comparable benefits to be deducted</w:t>
      </w:r>
      <w:r>
        <w:rPr>
          <w:spacing w:val="-4"/>
          <w:sz w:val="24"/>
        </w:rPr>
        <w:t xml:space="preserve"> </w:t>
      </w:r>
      <w:r>
        <w:rPr>
          <w:sz w:val="24"/>
        </w:rPr>
        <w:t>from</w:t>
      </w:r>
      <w:r>
        <w:rPr>
          <w:spacing w:val="-1"/>
          <w:sz w:val="24"/>
        </w:rPr>
        <w:t xml:space="preserve"> </w:t>
      </w:r>
      <w:r>
        <w:rPr>
          <w:sz w:val="24"/>
        </w:rPr>
        <w:t>the</w:t>
      </w:r>
      <w:r>
        <w:rPr>
          <w:spacing w:val="-2"/>
          <w:sz w:val="24"/>
        </w:rPr>
        <w:t xml:space="preserve"> </w:t>
      </w:r>
      <w:r>
        <w:rPr>
          <w:sz w:val="24"/>
        </w:rPr>
        <w:t>total</w:t>
      </w:r>
      <w:r>
        <w:rPr>
          <w:spacing w:val="-6"/>
          <w:sz w:val="24"/>
        </w:rPr>
        <w:t xml:space="preserve"> </w:t>
      </w:r>
      <w:r>
        <w:rPr>
          <w:sz w:val="24"/>
        </w:rPr>
        <w:t>paid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DOR</w:t>
      </w:r>
      <w:r>
        <w:rPr>
          <w:spacing w:val="-3"/>
          <w:sz w:val="24"/>
        </w:rPr>
        <w:t xml:space="preserve"> </w:t>
      </w:r>
      <w:r>
        <w:rPr>
          <w:sz w:val="24"/>
        </w:rPr>
        <w:t>(not</w:t>
      </w:r>
      <w:r>
        <w:rPr>
          <w:spacing w:val="-2"/>
          <w:sz w:val="24"/>
        </w:rPr>
        <w:t xml:space="preserve"> </w:t>
      </w:r>
      <w:r>
        <w:rPr>
          <w:sz w:val="24"/>
        </w:rPr>
        <w:t>including</w:t>
      </w:r>
      <w:r>
        <w:rPr>
          <w:spacing w:val="-4"/>
          <w:sz w:val="24"/>
        </w:rPr>
        <w:t xml:space="preserve"> </w:t>
      </w:r>
      <w:r>
        <w:rPr>
          <w:sz w:val="24"/>
        </w:rPr>
        <w:t>any</w:t>
      </w:r>
      <w:r>
        <w:rPr>
          <w:spacing w:val="-5"/>
          <w:sz w:val="24"/>
        </w:rPr>
        <w:t xml:space="preserve"> </w:t>
      </w:r>
      <w:r>
        <w:rPr>
          <w:sz w:val="24"/>
        </w:rPr>
        <w:t>merit-based</w:t>
      </w:r>
      <w:r>
        <w:rPr>
          <w:spacing w:val="-2"/>
          <w:sz w:val="24"/>
        </w:rPr>
        <w:t xml:space="preserve"> </w:t>
      </w:r>
      <w:r>
        <w:rPr>
          <w:sz w:val="24"/>
        </w:rPr>
        <w:t>awards)</w:t>
      </w:r>
    </w:p>
    <w:p w14:paraId="30ABB7E5" w14:textId="77777777" w:rsidR="004F1956" w:rsidRDefault="00000000">
      <w:pPr>
        <w:pStyle w:val="BodyText"/>
        <w:spacing w:before="240"/>
        <w:ind w:left="979" w:right="417"/>
      </w:pPr>
      <w:r>
        <w:t>There is no legal training available to me at any of the UC Law schools and I have filled out and submitted FAFSA and the benefits I have received are merit based</w:t>
      </w:r>
      <w:r>
        <w:rPr>
          <w:spacing w:val="-2"/>
        </w:rPr>
        <w:t xml:space="preserve"> </w:t>
      </w:r>
      <w:r>
        <w:t>and</w:t>
      </w:r>
      <w:r>
        <w:rPr>
          <w:spacing w:val="-2"/>
        </w:rPr>
        <w:t xml:space="preserve"> </w:t>
      </w:r>
      <w:r>
        <w:t>thus</w:t>
      </w:r>
      <w:r>
        <w:rPr>
          <w:spacing w:val="-5"/>
        </w:rPr>
        <w:t xml:space="preserve"> </w:t>
      </w:r>
      <w:r>
        <w:t>not</w:t>
      </w:r>
      <w:r>
        <w:rPr>
          <w:spacing w:val="-2"/>
        </w:rPr>
        <w:t xml:space="preserve"> </w:t>
      </w:r>
      <w:r>
        <w:t>counted</w:t>
      </w:r>
      <w:r>
        <w:rPr>
          <w:spacing w:val="-2"/>
        </w:rPr>
        <w:t xml:space="preserve"> </w:t>
      </w:r>
      <w:r>
        <w:t>as</w:t>
      </w:r>
      <w:r>
        <w:rPr>
          <w:spacing w:val="-5"/>
        </w:rPr>
        <w:t xml:space="preserve"> </w:t>
      </w:r>
      <w:r>
        <w:t>any</w:t>
      </w:r>
      <w:r>
        <w:rPr>
          <w:spacing w:val="-5"/>
        </w:rPr>
        <w:t xml:space="preserve"> </w:t>
      </w:r>
      <w:r>
        <w:t>comparable</w:t>
      </w:r>
      <w:r>
        <w:rPr>
          <w:spacing w:val="-2"/>
        </w:rPr>
        <w:t xml:space="preserve"> </w:t>
      </w:r>
      <w:r>
        <w:t>benefits.</w:t>
      </w:r>
      <w:r>
        <w:rPr>
          <w:spacing w:val="-2"/>
        </w:rPr>
        <w:t xml:space="preserve"> </w:t>
      </w:r>
      <w:r>
        <w:t>Therefore,</w:t>
      </w:r>
      <w:r>
        <w:rPr>
          <w:spacing w:val="-2"/>
        </w:rPr>
        <w:t xml:space="preserve"> </w:t>
      </w:r>
      <w:r>
        <w:t>the</w:t>
      </w:r>
      <w:r>
        <w:rPr>
          <w:spacing w:val="-4"/>
        </w:rPr>
        <w:t xml:space="preserve"> </w:t>
      </w:r>
      <w:r>
        <w:t>DOR</w:t>
      </w:r>
      <w:r>
        <w:rPr>
          <w:spacing w:val="-3"/>
        </w:rPr>
        <w:t xml:space="preserve"> </w:t>
      </w:r>
      <w:r>
        <w:t xml:space="preserve">is allowed to pay the cost of tuition, fees, books, supplies, transportation, and </w:t>
      </w:r>
      <w:r>
        <w:rPr>
          <w:spacing w:val="-2"/>
        </w:rPr>
        <w:t>maintenance.</w:t>
      </w:r>
    </w:p>
    <w:p w14:paraId="30ABB7E6" w14:textId="77777777" w:rsidR="004F1956" w:rsidRDefault="00000000">
      <w:pPr>
        <w:pStyle w:val="BodyText"/>
        <w:spacing w:before="240"/>
        <w:ind w:left="979" w:right="338"/>
      </w:pPr>
      <w:r>
        <w:t>Additionally,</w:t>
      </w:r>
      <w:r>
        <w:rPr>
          <w:spacing w:val="-3"/>
        </w:rPr>
        <w:t xml:space="preserve"> </w:t>
      </w:r>
      <w:r>
        <w:t>the</w:t>
      </w:r>
      <w:r>
        <w:rPr>
          <w:spacing w:val="-2"/>
        </w:rPr>
        <w:t xml:space="preserve"> </w:t>
      </w:r>
      <w:r>
        <w:t>DOR</w:t>
      </w:r>
      <w:r>
        <w:rPr>
          <w:spacing w:val="-6"/>
        </w:rPr>
        <w:t xml:space="preserve"> </w:t>
      </w:r>
      <w:r>
        <w:t>has</w:t>
      </w:r>
      <w:r>
        <w:rPr>
          <w:spacing w:val="-3"/>
        </w:rPr>
        <w:t xml:space="preserve"> </w:t>
      </w:r>
      <w:r>
        <w:t>stated</w:t>
      </w:r>
      <w:r>
        <w:rPr>
          <w:spacing w:val="-2"/>
        </w:rPr>
        <w:t xml:space="preserve"> </w:t>
      </w:r>
      <w:r>
        <w:t>that</w:t>
      </w:r>
      <w:r>
        <w:rPr>
          <w:spacing w:val="-2"/>
        </w:rPr>
        <w:t xml:space="preserve"> </w:t>
      </w:r>
      <w:r>
        <w:t>if</w:t>
      </w:r>
      <w:r>
        <w:rPr>
          <w:spacing w:val="-5"/>
        </w:rPr>
        <w:t xml:space="preserve"> </w:t>
      </w:r>
      <w:r>
        <w:t>I</w:t>
      </w:r>
      <w:r>
        <w:rPr>
          <w:spacing w:val="-2"/>
        </w:rPr>
        <w:t xml:space="preserve"> </w:t>
      </w:r>
      <w:r>
        <w:t>maintain</w:t>
      </w:r>
      <w:r>
        <w:rPr>
          <w:spacing w:val="-4"/>
        </w:rPr>
        <w:t xml:space="preserve"> </w:t>
      </w:r>
      <w:r>
        <w:t>a</w:t>
      </w:r>
      <w:r>
        <w:rPr>
          <w:spacing w:val="-2"/>
        </w:rPr>
        <w:t xml:space="preserve"> </w:t>
      </w:r>
      <w:r>
        <w:t>GPA</w:t>
      </w:r>
      <w:r>
        <w:rPr>
          <w:spacing w:val="-2"/>
        </w:rPr>
        <w:t xml:space="preserve"> </w:t>
      </w:r>
      <w:r>
        <w:t>over</w:t>
      </w:r>
      <w:r>
        <w:rPr>
          <w:spacing w:val="-4"/>
        </w:rPr>
        <w:t xml:space="preserve"> </w:t>
      </w:r>
      <w:r>
        <w:t>3.0,</w:t>
      </w:r>
      <w:r>
        <w:rPr>
          <w:spacing w:val="-2"/>
        </w:rPr>
        <w:t xml:space="preserve"> </w:t>
      </w:r>
      <w:r>
        <w:t>they</w:t>
      </w:r>
      <w:r>
        <w:rPr>
          <w:spacing w:val="-3"/>
        </w:rPr>
        <w:t xml:space="preserve"> </w:t>
      </w:r>
      <w:r>
        <w:t>will</w:t>
      </w:r>
      <w:r>
        <w:rPr>
          <w:spacing w:val="-3"/>
        </w:rPr>
        <w:t xml:space="preserve"> </w:t>
      </w:r>
      <w:r>
        <w:t>only pay the $15,070. If my grades slip, they will pay the full tuition of $60,280. It seems</w:t>
      </w:r>
      <w:r>
        <w:rPr>
          <w:spacing w:val="-2"/>
        </w:rPr>
        <w:t xml:space="preserve"> </w:t>
      </w:r>
      <w:r>
        <w:t>preposterous that the legislation would</w:t>
      </w:r>
      <w:r>
        <w:rPr>
          <w:spacing w:val="-1"/>
        </w:rPr>
        <w:t xml:space="preserve"> </w:t>
      </w:r>
      <w:r>
        <w:t>seek to penalize me for</w:t>
      </w:r>
      <w:r>
        <w:rPr>
          <w:spacing w:val="-1"/>
        </w:rPr>
        <w:t xml:space="preserve"> </w:t>
      </w:r>
      <w:r>
        <w:t>attaining good grades and reward me with more money if I slip.</w:t>
      </w:r>
    </w:p>
    <w:p w14:paraId="30ABB7E7" w14:textId="77777777" w:rsidR="004F1956" w:rsidRDefault="00000000">
      <w:pPr>
        <w:pStyle w:val="BodyText"/>
        <w:spacing w:before="240"/>
        <w:ind w:right="484"/>
        <w:jc w:val="both"/>
      </w:pPr>
      <w:r>
        <w:t>At hearing,</w:t>
      </w:r>
      <w:r>
        <w:rPr>
          <w:spacing w:val="-3"/>
        </w:rPr>
        <w:t xml:space="preserve"> </w:t>
      </w:r>
      <w:r>
        <w:t>the Appellant argued</w:t>
      </w:r>
      <w:r>
        <w:rPr>
          <w:spacing w:val="-2"/>
        </w:rPr>
        <w:t xml:space="preserve"> </w:t>
      </w:r>
      <w:r>
        <w:t>the points</w:t>
      </w:r>
      <w:r>
        <w:rPr>
          <w:spacing w:val="-1"/>
        </w:rPr>
        <w:t xml:space="preserve"> </w:t>
      </w:r>
      <w:r>
        <w:t>set forth</w:t>
      </w:r>
      <w:r>
        <w:rPr>
          <w:spacing w:val="-2"/>
        </w:rPr>
        <w:t xml:space="preserve"> </w:t>
      </w:r>
      <w:r>
        <w:t>above.</w:t>
      </w:r>
      <w:r>
        <w:rPr>
          <w:spacing w:val="-4"/>
        </w:rPr>
        <w:t xml:space="preserve"> </w:t>
      </w:r>
      <w:r>
        <w:t>Appellant stated that</w:t>
      </w:r>
      <w:r>
        <w:rPr>
          <w:spacing w:val="-3"/>
        </w:rPr>
        <w:t xml:space="preserve"> </w:t>
      </w:r>
      <w:r>
        <w:t>all</w:t>
      </w:r>
      <w:r>
        <w:rPr>
          <w:spacing w:val="-1"/>
        </w:rPr>
        <w:t xml:space="preserve"> </w:t>
      </w:r>
      <w:r>
        <w:t>he is</w:t>
      </w:r>
      <w:r>
        <w:rPr>
          <w:spacing w:val="-3"/>
        </w:rPr>
        <w:t xml:space="preserve"> </w:t>
      </w:r>
      <w:r>
        <w:t>doing</w:t>
      </w:r>
      <w:r>
        <w:rPr>
          <w:spacing w:val="-4"/>
        </w:rPr>
        <w:t xml:space="preserve"> </w:t>
      </w:r>
      <w:r>
        <w:t>is</w:t>
      </w:r>
      <w:r>
        <w:rPr>
          <w:spacing w:val="-3"/>
        </w:rPr>
        <w:t xml:space="preserve"> </w:t>
      </w:r>
      <w:r>
        <w:t>following</w:t>
      </w:r>
      <w:r>
        <w:rPr>
          <w:spacing w:val="-4"/>
        </w:rPr>
        <w:t xml:space="preserve"> </w:t>
      </w:r>
      <w:r>
        <w:t>what</w:t>
      </w:r>
      <w:r>
        <w:rPr>
          <w:spacing w:val="-3"/>
        </w:rPr>
        <w:t xml:space="preserve"> </w:t>
      </w:r>
      <w:r>
        <w:t>the</w:t>
      </w:r>
      <w:r>
        <w:rPr>
          <w:spacing w:val="-2"/>
        </w:rPr>
        <w:t xml:space="preserve"> </w:t>
      </w:r>
      <w:r>
        <w:t>Legislature</w:t>
      </w:r>
      <w:r>
        <w:rPr>
          <w:spacing w:val="-2"/>
        </w:rPr>
        <w:t xml:space="preserve"> </w:t>
      </w:r>
      <w:r>
        <w:t>says.</w:t>
      </w:r>
      <w:r>
        <w:rPr>
          <w:spacing w:val="-2"/>
        </w:rPr>
        <w:t xml:space="preserve"> </w:t>
      </w:r>
      <w:r>
        <w:t>Appellant</w:t>
      </w:r>
      <w:r>
        <w:rPr>
          <w:spacing w:val="-5"/>
        </w:rPr>
        <w:t xml:space="preserve"> </w:t>
      </w:r>
      <w:r>
        <w:t>argued</w:t>
      </w:r>
      <w:r>
        <w:rPr>
          <w:spacing w:val="-4"/>
        </w:rPr>
        <w:t xml:space="preserve"> </w:t>
      </w:r>
      <w:r>
        <w:t>the</w:t>
      </w:r>
      <w:r>
        <w:rPr>
          <w:spacing w:val="-7"/>
        </w:rPr>
        <w:t xml:space="preserve"> </w:t>
      </w:r>
      <w:r>
        <w:t>DOR’s</w:t>
      </w:r>
      <w:r>
        <w:rPr>
          <w:spacing w:val="-3"/>
        </w:rPr>
        <w:t xml:space="preserve"> </w:t>
      </w:r>
      <w:r>
        <w:t>willingness to consider the scholarship as a discount is not a surprise but is not legally sound.</w:t>
      </w:r>
    </w:p>
    <w:p w14:paraId="30ABB7E8" w14:textId="77777777" w:rsidR="004F1956" w:rsidRDefault="00000000" w:rsidP="00E73A84">
      <w:pPr>
        <w:pStyle w:val="Heading2"/>
      </w:pPr>
      <w:bookmarkStart w:id="65" w:name="_Toc159590085"/>
      <w:r>
        <w:t>LAW</w:t>
      </w:r>
      <w:bookmarkEnd w:id="65"/>
    </w:p>
    <w:p w14:paraId="30ABB7E9" w14:textId="77777777" w:rsidR="004F1956" w:rsidRDefault="00000000">
      <w:pPr>
        <w:spacing w:before="240"/>
        <w:ind w:left="260"/>
        <w:rPr>
          <w:b/>
          <w:sz w:val="24"/>
        </w:rPr>
      </w:pPr>
      <w:r>
        <w:rPr>
          <w:b/>
          <w:sz w:val="24"/>
          <w:u w:val="single"/>
        </w:rPr>
        <w:t>State</w:t>
      </w:r>
      <w:r>
        <w:rPr>
          <w:b/>
          <w:spacing w:val="-1"/>
          <w:sz w:val="24"/>
          <w:u w:val="single"/>
        </w:rPr>
        <w:t xml:space="preserve"> </w:t>
      </w:r>
      <w:r>
        <w:rPr>
          <w:b/>
          <w:spacing w:val="-2"/>
          <w:sz w:val="24"/>
          <w:u w:val="single"/>
        </w:rPr>
        <w:t>Hearings</w:t>
      </w:r>
    </w:p>
    <w:p w14:paraId="30ABB7EA" w14:textId="77777777" w:rsidR="004F1956" w:rsidRDefault="004F1956">
      <w:pPr>
        <w:pStyle w:val="BodyText"/>
        <w:ind w:left="0"/>
        <w:rPr>
          <w:b/>
        </w:rPr>
      </w:pPr>
    </w:p>
    <w:p w14:paraId="30ABB7EB" w14:textId="77777777" w:rsidR="004F1956" w:rsidRDefault="00000000">
      <w:pPr>
        <w:pStyle w:val="BodyText"/>
        <w:ind w:right="378"/>
      </w:pPr>
      <w:r>
        <w:t>Appellant has the burden of introducing evidence at the hearing sufficient to demonstrate</w:t>
      </w:r>
      <w:r>
        <w:rPr>
          <w:spacing w:val="-4"/>
        </w:rPr>
        <w:t xml:space="preserve"> </w:t>
      </w:r>
      <w:r>
        <w:t>his/her</w:t>
      </w:r>
      <w:r>
        <w:rPr>
          <w:spacing w:val="-4"/>
        </w:rPr>
        <w:t xml:space="preserve"> </w:t>
      </w:r>
      <w:r>
        <w:t>case</w:t>
      </w:r>
      <w:r>
        <w:rPr>
          <w:spacing w:val="-2"/>
        </w:rPr>
        <w:t xml:space="preserve"> </w:t>
      </w:r>
      <w:r>
        <w:t>by</w:t>
      </w:r>
      <w:r>
        <w:rPr>
          <w:spacing w:val="-5"/>
        </w:rPr>
        <w:t xml:space="preserve"> </w:t>
      </w:r>
      <w:r>
        <w:t>a</w:t>
      </w:r>
      <w:r>
        <w:rPr>
          <w:spacing w:val="-2"/>
        </w:rPr>
        <w:t xml:space="preserve"> </w:t>
      </w:r>
      <w:r>
        <w:t>preponderance</w:t>
      </w:r>
      <w:r>
        <w:rPr>
          <w:spacing w:val="-4"/>
        </w:rPr>
        <w:t xml:space="preserve"> </w:t>
      </w:r>
      <w:r>
        <w:t>of</w:t>
      </w:r>
      <w:r>
        <w:rPr>
          <w:spacing w:val="-2"/>
        </w:rPr>
        <w:t xml:space="preserve"> </w:t>
      </w:r>
      <w:r>
        <w:t>the</w:t>
      </w:r>
      <w:r>
        <w:rPr>
          <w:spacing w:val="-4"/>
        </w:rPr>
        <w:t xml:space="preserve"> </w:t>
      </w:r>
      <w:r>
        <w:t>evidence.</w:t>
      </w:r>
      <w:r>
        <w:rPr>
          <w:spacing w:val="-2"/>
        </w:rPr>
        <w:t xml:space="preserve"> </w:t>
      </w:r>
      <w:r>
        <w:t>(9</w:t>
      </w:r>
      <w:r>
        <w:rPr>
          <w:spacing w:val="-4"/>
        </w:rPr>
        <w:t xml:space="preserve"> </w:t>
      </w:r>
      <w:r>
        <w:t>C.C.R.</w:t>
      </w:r>
      <w:r>
        <w:rPr>
          <w:spacing w:val="-2"/>
        </w:rPr>
        <w:t xml:space="preserve"> </w:t>
      </w:r>
      <w:r>
        <w:t>§</w:t>
      </w:r>
      <w:r>
        <w:rPr>
          <w:spacing w:val="-2"/>
        </w:rPr>
        <w:t xml:space="preserve"> </w:t>
      </w:r>
      <w:r>
        <w:t>7356(e).)</w:t>
      </w:r>
    </w:p>
    <w:p w14:paraId="30ABB7EC" w14:textId="77777777" w:rsidR="004F1956" w:rsidRDefault="004F1956">
      <w:pPr>
        <w:pStyle w:val="BodyText"/>
        <w:ind w:left="0"/>
      </w:pPr>
    </w:p>
    <w:p w14:paraId="30ABB7ED" w14:textId="77777777" w:rsidR="004F1956" w:rsidRDefault="00000000">
      <w:pPr>
        <w:ind w:left="260" w:right="338"/>
        <w:rPr>
          <w:sz w:val="24"/>
        </w:rPr>
      </w:pPr>
      <w:r>
        <w:rPr>
          <w:sz w:val="24"/>
        </w:rPr>
        <w:t>A</w:t>
      </w:r>
      <w:r>
        <w:rPr>
          <w:spacing w:val="-2"/>
          <w:sz w:val="24"/>
        </w:rPr>
        <w:t xml:space="preserve"> </w:t>
      </w:r>
      <w:r>
        <w:rPr>
          <w:sz w:val="24"/>
        </w:rPr>
        <w:t>preponderance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evidence</w:t>
      </w:r>
      <w:r>
        <w:rPr>
          <w:spacing w:val="-4"/>
          <w:sz w:val="24"/>
        </w:rPr>
        <w:t xml:space="preserve"> </w:t>
      </w:r>
      <w:r>
        <w:rPr>
          <w:sz w:val="24"/>
        </w:rPr>
        <w:t>means</w:t>
      </w:r>
      <w:r>
        <w:rPr>
          <w:spacing w:val="-5"/>
          <w:sz w:val="24"/>
        </w:rPr>
        <w:t xml:space="preserve"> </w:t>
      </w:r>
      <w:r>
        <w:rPr>
          <w:sz w:val="24"/>
        </w:rPr>
        <w:t>evidence</w:t>
      </w:r>
      <w:r>
        <w:rPr>
          <w:spacing w:val="-4"/>
          <w:sz w:val="24"/>
        </w:rPr>
        <w:t xml:space="preserve"> </w:t>
      </w:r>
      <w:r>
        <w:rPr>
          <w:sz w:val="24"/>
        </w:rPr>
        <w:t>that</w:t>
      </w:r>
      <w:r>
        <w:rPr>
          <w:spacing w:val="-2"/>
          <w:sz w:val="24"/>
        </w:rPr>
        <w:t xml:space="preserve"> </w:t>
      </w:r>
      <w:r>
        <w:rPr>
          <w:sz w:val="24"/>
        </w:rPr>
        <w:t>has</w:t>
      </w:r>
      <w:r>
        <w:rPr>
          <w:spacing w:val="-4"/>
          <w:sz w:val="24"/>
        </w:rPr>
        <w:t xml:space="preserve"> </w:t>
      </w:r>
      <w:r>
        <w:rPr>
          <w:sz w:val="24"/>
        </w:rPr>
        <w:t>more</w:t>
      </w:r>
      <w:r>
        <w:rPr>
          <w:spacing w:val="-2"/>
          <w:sz w:val="24"/>
        </w:rPr>
        <w:t xml:space="preserve"> </w:t>
      </w:r>
      <w:r>
        <w:rPr>
          <w:sz w:val="24"/>
        </w:rPr>
        <w:t>convincing</w:t>
      </w:r>
      <w:r>
        <w:rPr>
          <w:spacing w:val="-4"/>
          <w:sz w:val="24"/>
        </w:rPr>
        <w:t xml:space="preserve"> </w:t>
      </w:r>
      <w:r>
        <w:rPr>
          <w:sz w:val="24"/>
        </w:rPr>
        <w:t>force</w:t>
      </w:r>
      <w:r>
        <w:rPr>
          <w:spacing w:val="-2"/>
          <w:sz w:val="24"/>
        </w:rPr>
        <w:t xml:space="preserve"> </w:t>
      </w:r>
      <w:r>
        <w:rPr>
          <w:sz w:val="24"/>
        </w:rPr>
        <w:t>than that opposed to it. (</w:t>
      </w:r>
      <w:r>
        <w:rPr>
          <w:i/>
          <w:sz w:val="24"/>
        </w:rPr>
        <w:t xml:space="preserve">People ex rel. Brown v. Tri-Union Seafood, LLC </w:t>
      </w:r>
      <w:r>
        <w:rPr>
          <w:sz w:val="24"/>
        </w:rPr>
        <w:t>(2009) 171 Cal.App.4th 1549, 1567.)</w:t>
      </w:r>
    </w:p>
    <w:p w14:paraId="30ABB7EE" w14:textId="77777777" w:rsidR="004F1956" w:rsidRDefault="004F1956">
      <w:pPr>
        <w:pStyle w:val="BodyText"/>
        <w:ind w:left="0"/>
      </w:pPr>
    </w:p>
    <w:p w14:paraId="30ABB7EF" w14:textId="77777777" w:rsidR="004F1956" w:rsidRDefault="00000000">
      <w:pPr>
        <w:pStyle w:val="BodyText"/>
        <w:ind w:right="338"/>
      </w:pPr>
      <w:r>
        <w:t>When</w:t>
      </w:r>
      <w:r>
        <w:rPr>
          <w:spacing w:val="-2"/>
        </w:rPr>
        <w:t xml:space="preserve"> </w:t>
      </w:r>
      <w:r>
        <w:t>dissatisfied</w:t>
      </w:r>
      <w:r>
        <w:rPr>
          <w:spacing w:val="-2"/>
        </w:rPr>
        <w:t xml:space="preserve"> </w:t>
      </w:r>
      <w:r>
        <w:t>with</w:t>
      </w:r>
      <w:r>
        <w:rPr>
          <w:spacing w:val="-4"/>
        </w:rPr>
        <w:t xml:space="preserve"> </w:t>
      </w:r>
      <w:r>
        <w:t>any</w:t>
      </w:r>
      <w:r>
        <w:rPr>
          <w:spacing w:val="-3"/>
        </w:rPr>
        <w:t xml:space="preserve"> </w:t>
      </w:r>
      <w:r>
        <w:t>action</w:t>
      </w:r>
      <w:r>
        <w:rPr>
          <w:spacing w:val="-4"/>
        </w:rPr>
        <w:t xml:space="preserve"> </w:t>
      </w:r>
      <w:r>
        <w:t>of</w:t>
      </w:r>
      <w:r>
        <w:rPr>
          <w:spacing w:val="-2"/>
        </w:rPr>
        <w:t xml:space="preserve"> </w:t>
      </w:r>
      <w:r>
        <w:t>the</w:t>
      </w:r>
      <w:r>
        <w:rPr>
          <w:spacing w:val="-2"/>
        </w:rPr>
        <w:t xml:space="preserve"> </w:t>
      </w:r>
      <w:r>
        <w:t>DOR</w:t>
      </w:r>
      <w:r>
        <w:rPr>
          <w:spacing w:val="-6"/>
        </w:rPr>
        <w:t xml:space="preserve"> </w:t>
      </w:r>
      <w:r>
        <w:t>relating</w:t>
      </w:r>
      <w:r>
        <w:rPr>
          <w:spacing w:val="-2"/>
        </w:rPr>
        <w:t xml:space="preserve"> </w:t>
      </w:r>
      <w:r>
        <w:t>to</w:t>
      </w:r>
      <w:r>
        <w:rPr>
          <w:spacing w:val="-2"/>
        </w:rPr>
        <w:t xml:space="preserve"> </w:t>
      </w:r>
      <w:r>
        <w:t>receipt</w:t>
      </w:r>
      <w:r>
        <w:rPr>
          <w:spacing w:val="-2"/>
        </w:rPr>
        <w:t xml:space="preserve"> </w:t>
      </w:r>
      <w:r>
        <w:t>of</w:t>
      </w:r>
      <w:r>
        <w:rPr>
          <w:spacing w:val="-2"/>
        </w:rPr>
        <w:t xml:space="preserve"> </w:t>
      </w:r>
      <w:r>
        <w:t>services,</w:t>
      </w:r>
      <w:r>
        <w:rPr>
          <w:spacing w:val="-2"/>
        </w:rPr>
        <w:t xml:space="preserve"> </w:t>
      </w:r>
      <w:r>
        <w:t>a</w:t>
      </w:r>
      <w:r>
        <w:rPr>
          <w:spacing w:val="-2"/>
        </w:rPr>
        <w:t xml:space="preserve"> </w:t>
      </w:r>
      <w:r>
        <w:t>consumer has a right to an administrative review and fair hearing, if a written request is submitted to the DOR within one year of the decision or action. (W&amp;IC § 19704 (a).)</w:t>
      </w:r>
    </w:p>
    <w:p w14:paraId="30ABB7F0" w14:textId="77777777" w:rsidR="004F1956" w:rsidRDefault="004F1956">
      <w:pPr>
        <w:pStyle w:val="BodyText"/>
        <w:ind w:left="0"/>
      </w:pPr>
    </w:p>
    <w:p w14:paraId="30ABB7F1" w14:textId="77777777" w:rsidR="004F1956" w:rsidRDefault="00000000">
      <w:pPr>
        <w:pStyle w:val="BodyText"/>
        <w:spacing w:before="1"/>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be</w:t>
      </w:r>
      <w:r>
        <w:rPr>
          <w:spacing w:val="-2"/>
        </w:rPr>
        <w:t xml:space="preserve"> </w:t>
      </w:r>
      <w:r>
        <w:t>preceded</w:t>
      </w:r>
      <w:r>
        <w:rPr>
          <w:spacing w:val="-4"/>
        </w:rPr>
        <w:t xml:space="preserve"> </w:t>
      </w:r>
      <w:r>
        <w:t>by</w:t>
      </w:r>
      <w:r>
        <w:rPr>
          <w:spacing w:val="-3"/>
        </w:rPr>
        <w:t xml:space="preserve"> </w:t>
      </w:r>
      <w:r>
        <w:t>a</w:t>
      </w:r>
      <w:r>
        <w:rPr>
          <w:spacing w:val="-2"/>
        </w:rPr>
        <w:t xml:space="preserve"> </w:t>
      </w:r>
      <w:r>
        <w:t>written</w:t>
      </w:r>
      <w:r>
        <w:rPr>
          <w:spacing w:val="-2"/>
        </w:rPr>
        <w:t xml:space="preserve"> </w:t>
      </w:r>
      <w:r>
        <w:t>denial</w:t>
      </w:r>
      <w:r>
        <w:rPr>
          <w:spacing w:val="-6"/>
        </w:rPr>
        <w:t xml:space="preserve"> </w:t>
      </w:r>
      <w:r>
        <w:t>or</w:t>
      </w:r>
      <w:r>
        <w:rPr>
          <w:spacing w:val="-4"/>
        </w:rPr>
        <w:t xml:space="preserve"> </w:t>
      </w:r>
      <w:r>
        <w:t>action</w:t>
      </w:r>
      <w:r>
        <w:rPr>
          <w:spacing w:val="-2"/>
        </w:rPr>
        <w:t xml:space="preserve"> </w:t>
      </w:r>
      <w:r>
        <w:t>relating</w:t>
      </w:r>
      <w:r>
        <w:rPr>
          <w:spacing w:val="-2"/>
        </w:rPr>
        <w:t xml:space="preserve"> </w:t>
      </w:r>
      <w:r>
        <w:t>to</w:t>
      </w:r>
      <w:r>
        <w:rPr>
          <w:spacing w:val="-2"/>
        </w:rPr>
        <w:t xml:space="preserve"> </w:t>
      </w:r>
      <w:r>
        <w:t>an application for or receipt of services. (9 C.C.R. § 7354(a)(1).)</w:t>
      </w:r>
    </w:p>
    <w:p w14:paraId="30ABB7F2" w14:textId="77777777" w:rsidR="004F1956" w:rsidRDefault="00000000">
      <w:pPr>
        <w:pStyle w:val="BodyText"/>
        <w:spacing w:before="276"/>
        <w:ind w:right="338"/>
      </w:pPr>
      <w:r>
        <w:t>A</w:t>
      </w:r>
      <w:r>
        <w:rPr>
          <w:spacing w:val="-2"/>
        </w:rPr>
        <w:t xml:space="preserve"> </w:t>
      </w:r>
      <w:r>
        <w:t>request</w:t>
      </w:r>
      <w:r>
        <w:rPr>
          <w:spacing w:val="-2"/>
        </w:rPr>
        <w:t xml:space="preserve"> </w:t>
      </w:r>
      <w:r>
        <w:t>for</w:t>
      </w:r>
      <w:r>
        <w:rPr>
          <w:spacing w:val="-4"/>
        </w:rPr>
        <w:t xml:space="preserve"> </w:t>
      </w:r>
      <w:r>
        <w:t>a</w:t>
      </w:r>
      <w:r>
        <w:rPr>
          <w:spacing w:val="-2"/>
        </w:rPr>
        <w:t xml:space="preserve"> </w:t>
      </w:r>
      <w:r>
        <w:t>fair</w:t>
      </w:r>
      <w:r>
        <w:rPr>
          <w:spacing w:val="-4"/>
        </w:rPr>
        <w:t xml:space="preserve"> </w:t>
      </w:r>
      <w:r>
        <w:t>hearing</w:t>
      </w:r>
      <w:r>
        <w:rPr>
          <w:spacing w:val="-2"/>
        </w:rPr>
        <w:t xml:space="preserve"> </w:t>
      </w:r>
      <w:r>
        <w:t>must</w:t>
      </w:r>
      <w:r>
        <w:rPr>
          <w:spacing w:val="-2"/>
        </w:rPr>
        <w:t xml:space="preserve"> </w:t>
      </w:r>
      <w:r>
        <w:t>include</w:t>
      </w:r>
      <w:r>
        <w:rPr>
          <w:spacing w:val="-2"/>
        </w:rPr>
        <w:t xml:space="preserve"> </w:t>
      </w:r>
      <w:r>
        <w:t>the</w:t>
      </w:r>
      <w:r>
        <w:rPr>
          <w:spacing w:val="-2"/>
        </w:rPr>
        <w:t xml:space="preserve"> </w:t>
      </w:r>
      <w:r>
        <w:t>information</w:t>
      </w:r>
      <w:r>
        <w:rPr>
          <w:spacing w:val="-2"/>
        </w:rPr>
        <w:t xml:space="preserve"> </w:t>
      </w:r>
      <w:r>
        <w:t>necessary</w:t>
      </w:r>
      <w:r>
        <w:rPr>
          <w:spacing w:val="-3"/>
        </w:rPr>
        <w:t xml:space="preserve"> </w:t>
      </w:r>
      <w:r>
        <w:t>for</w:t>
      </w:r>
      <w:r>
        <w:rPr>
          <w:spacing w:val="-4"/>
        </w:rPr>
        <w:t xml:space="preserve"> </w:t>
      </w:r>
      <w:r>
        <w:t>an</w:t>
      </w:r>
      <w:r>
        <w:rPr>
          <w:spacing w:val="-4"/>
        </w:rPr>
        <w:t xml:space="preserve"> </w:t>
      </w:r>
      <w:r>
        <w:t>administrative review, including a statement of the reason for appeal, why the consumer thinks the decision should be changed, and the action the consumer wishes the DOR to have taken. (9 C.C.R. § 7354(a)(3).)</w:t>
      </w:r>
    </w:p>
    <w:p w14:paraId="30ABB7F3" w14:textId="77777777" w:rsidR="004F1956" w:rsidRDefault="004F1956">
      <w:pPr>
        <w:sectPr w:rsidR="004F1956" w:rsidSect="00A3161B">
          <w:pgSz w:w="12240" w:h="15840"/>
          <w:pgMar w:top="980" w:right="1120" w:bottom="1140" w:left="1180" w:header="440" w:footer="948" w:gutter="0"/>
          <w:cols w:space="720"/>
        </w:sectPr>
      </w:pPr>
    </w:p>
    <w:p w14:paraId="30ABB7F4" w14:textId="77777777" w:rsidR="004F1956" w:rsidRDefault="004F1956">
      <w:pPr>
        <w:pStyle w:val="BodyText"/>
        <w:ind w:left="0"/>
      </w:pPr>
    </w:p>
    <w:p w14:paraId="30ABB7F5" w14:textId="77777777" w:rsidR="004F1956" w:rsidRDefault="004F1956">
      <w:pPr>
        <w:pStyle w:val="BodyText"/>
        <w:spacing w:before="180"/>
        <w:ind w:left="0"/>
      </w:pPr>
    </w:p>
    <w:p w14:paraId="30ABB7F6" w14:textId="77777777" w:rsidR="004F1956" w:rsidRDefault="00000000">
      <w:pPr>
        <w:ind w:left="260"/>
        <w:rPr>
          <w:b/>
          <w:sz w:val="24"/>
        </w:rPr>
      </w:pPr>
      <w:r>
        <w:rPr>
          <w:b/>
          <w:sz w:val="24"/>
          <w:u w:val="single"/>
        </w:rPr>
        <w:t>Individual</w:t>
      </w:r>
      <w:r>
        <w:rPr>
          <w:b/>
          <w:spacing w:val="-7"/>
          <w:sz w:val="24"/>
          <w:u w:val="single"/>
        </w:rPr>
        <w:t xml:space="preserve"> </w:t>
      </w:r>
      <w:r>
        <w:rPr>
          <w:b/>
          <w:sz w:val="24"/>
          <w:u w:val="single"/>
        </w:rPr>
        <w:t>Plan</w:t>
      </w:r>
      <w:r>
        <w:rPr>
          <w:b/>
          <w:spacing w:val="-3"/>
          <w:sz w:val="24"/>
          <w:u w:val="single"/>
        </w:rPr>
        <w:t xml:space="preserve"> </w:t>
      </w:r>
      <w:r>
        <w:rPr>
          <w:b/>
          <w:sz w:val="24"/>
          <w:u w:val="single"/>
        </w:rPr>
        <w:t>of</w:t>
      </w:r>
      <w:r>
        <w:rPr>
          <w:b/>
          <w:spacing w:val="-6"/>
          <w:sz w:val="24"/>
          <w:u w:val="single"/>
        </w:rPr>
        <w:t xml:space="preserve"> </w:t>
      </w:r>
      <w:r>
        <w:rPr>
          <w:b/>
          <w:sz w:val="24"/>
          <w:u w:val="single"/>
        </w:rPr>
        <w:t>Employment</w:t>
      </w:r>
      <w:r>
        <w:rPr>
          <w:b/>
          <w:spacing w:val="-3"/>
          <w:sz w:val="24"/>
          <w:u w:val="single"/>
        </w:rPr>
        <w:t xml:space="preserve"> </w:t>
      </w:r>
      <w:r>
        <w:rPr>
          <w:b/>
          <w:spacing w:val="-2"/>
          <w:sz w:val="24"/>
          <w:u w:val="single"/>
        </w:rPr>
        <w:t>(IPE)</w:t>
      </w:r>
    </w:p>
    <w:p w14:paraId="30ABB7F7" w14:textId="77777777" w:rsidR="004F1956" w:rsidRDefault="004F1956">
      <w:pPr>
        <w:pStyle w:val="BodyText"/>
        <w:ind w:left="0"/>
        <w:rPr>
          <w:b/>
        </w:rPr>
      </w:pPr>
    </w:p>
    <w:p w14:paraId="30ABB7F8" w14:textId="77777777" w:rsidR="004F1956" w:rsidRDefault="00000000">
      <w:pPr>
        <w:pStyle w:val="BodyText"/>
        <w:ind w:right="338"/>
      </w:pPr>
      <w:r>
        <w:t>Once</w:t>
      </w:r>
      <w:r>
        <w:rPr>
          <w:spacing w:val="-3"/>
        </w:rPr>
        <w:t xml:space="preserve"> </w:t>
      </w:r>
      <w:r>
        <w:t>a</w:t>
      </w:r>
      <w:r>
        <w:rPr>
          <w:spacing w:val="-1"/>
        </w:rPr>
        <w:t xml:space="preserve"> </w:t>
      </w:r>
      <w:r>
        <w:t>consumer</w:t>
      </w:r>
      <w:r>
        <w:rPr>
          <w:spacing w:val="-3"/>
        </w:rPr>
        <w:t xml:space="preserve"> </w:t>
      </w:r>
      <w:r>
        <w:t>is</w:t>
      </w:r>
      <w:r>
        <w:rPr>
          <w:spacing w:val="-2"/>
        </w:rPr>
        <w:t xml:space="preserve"> </w:t>
      </w:r>
      <w:r>
        <w:t>found</w:t>
      </w:r>
      <w:r>
        <w:rPr>
          <w:spacing w:val="-3"/>
        </w:rPr>
        <w:t xml:space="preserve"> </w:t>
      </w:r>
      <w:r>
        <w:t>to</w:t>
      </w:r>
      <w:r>
        <w:rPr>
          <w:spacing w:val="-3"/>
        </w:rPr>
        <w:t xml:space="preserve"> </w:t>
      </w:r>
      <w:r>
        <w:t>be</w:t>
      </w:r>
      <w:r>
        <w:rPr>
          <w:spacing w:val="-3"/>
        </w:rPr>
        <w:t xml:space="preserve"> </w:t>
      </w:r>
      <w:r>
        <w:t>eligible</w:t>
      </w:r>
      <w:r>
        <w:rPr>
          <w:spacing w:val="-1"/>
        </w:rPr>
        <w:t xml:space="preserve"> </w:t>
      </w:r>
      <w:r>
        <w:t>for</w:t>
      </w:r>
      <w:r>
        <w:rPr>
          <w:spacing w:val="-3"/>
        </w:rPr>
        <w:t xml:space="preserve"> </w:t>
      </w:r>
      <w:r>
        <w:t>DOR</w:t>
      </w:r>
      <w:r>
        <w:rPr>
          <w:spacing w:val="-2"/>
        </w:rPr>
        <w:t xml:space="preserve"> </w:t>
      </w:r>
      <w:r>
        <w:t>services,</w:t>
      </w:r>
      <w:r>
        <w:rPr>
          <w:spacing w:val="-1"/>
        </w:rPr>
        <w:t xml:space="preserve"> </w:t>
      </w:r>
      <w:r>
        <w:t>DOR</w:t>
      </w:r>
      <w:r>
        <w:rPr>
          <w:spacing w:val="-2"/>
        </w:rPr>
        <w:t xml:space="preserve"> </w:t>
      </w:r>
      <w:r>
        <w:t>is</w:t>
      </w:r>
      <w:r>
        <w:rPr>
          <w:spacing w:val="-2"/>
        </w:rPr>
        <w:t xml:space="preserve"> </w:t>
      </w:r>
      <w:r>
        <w:t>required</w:t>
      </w:r>
      <w:r>
        <w:rPr>
          <w:spacing w:val="-3"/>
        </w:rPr>
        <w:t xml:space="preserve"> </w:t>
      </w:r>
      <w:r>
        <w:t>to</w:t>
      </w:r>
      <w:r>
        <w:rPr>
          <w:spacing w:val="-3"/>
        </w:rPr>
        <w:t xml:space="preserve"> </w:t>
      </w:r>
      <w:r>
        <w:t xml:space="preserve">develop an IPE based on an assessment of the consumer’s needs and abilities. (9 C.C.R. § </w:t>
      </w:r>
      <w:r>
        <w:rPr>
          <w:spacing w:val="-2"/>
        </w:rPr>
        <w:t>7128.)</w:t>
      </w:r>
    </w:p>
    <w:p w14:paraId="30ABB7F9" w14:textId="77777777" w:rsidR="004F1956" w:rsidRDefault="004F1956">
      <w:pPr>
        <w:pStyle w:val="BodyText"/>
        <w:ind w:left="0"/>
      </w:pPr>
    </w:p>
    <w:p w14:paraId="30ABB7FA" w14:textId="77777777" w:rsidR="004F1956" w:rsidRDefault="00000000">
      <w:pPr>
        <w:pStyle w:val="BodyText"/>
        <w:ind w:right="575"/>
      </w:pPr>
      <w:r>
        <w:t>A</w:t>
      </w:r>
      <w:r>
        <w:rPr>
          <w:spacing w:val="-3"/>
        </w:rPr>
        <w:t xml:space="preserve"> </w:t>
      </w:r>
      <w:r>
        <w:t>consumer’s</w:t>
      </w:r>
      <w:r>
        <w:rPr>
          <w:spacing w:val="-4"/>
        </w:rPr>
        <w:t xml:space="preserve"> </w:t>
      </w:r>
      <w:r>
        <w:t>employment</w:t>
      </w:r>
      <w:r>
        <w:rPr>
          <w:spacing w:val="-4"/>
        </w:rPr>
        <w:t xml:space="preserve"> </w:t>
      </w:r>
      <w:r>
        <w:t>goals</w:t>
      </w:r>
      <w:r>
        <w:rPr>
          <w:spacing w:val="-4"/>
        </w:rPr>
        <w:t xml:space="preserve"> </w:t>
      </w:r>
      <w:r>
        <w:t>and</w:t>
      </w:r>
      <w:r>
        <w:rPr>
          <w:spacing w:val="-5"/>
        </w:rPr>
        <w:t xml:space="preserve"> </w:t>
      </w:r>
      <w:r>
        <w:t>the</w:t>
      </w:r>
      <w:r>
        <w:rPr>
          <w:spacing w:val="-5"/>
        </w:rPr>
        <w:t xml:space="preserve"> </w:t>
      </w:r>
      <w:r>
        <w:t>service</w:t>
      </w:r>
      <w:r>
        <w:rPr>
          <w:spacing w:val="-3"/>
        </w:rPr>
        <w:t xml:space="preserve"> </w:t>
      </w:r>
      <w:r>
        <w:t>funding</w:t>
      </w:r>
      <w:r>
        <w:rPr>
          <w:spacing w:val="-5"/>
        </w:rPr>
        <w:t xml:space="preserve"> </w:t>
      </w:r>
      <w:r>
        <w:t>necessary</w:t>
      </w:r>
      <w:r>
        <w:rPr>
          <w:spacing w:val="-6"/>
        </w:rPr>
        <w:t xml:space="preserve"> </w:t>
      </w:r>
      <w:r>
        <w:t>to</w:t>
      </w:r>
      <w:r>
        <w:rPr>
          <w:spacing w:val="-3"/>
        </w:rPr>
        <w:t xml:space="preserve"> </w:t>
      </w:r>
      <w:r>
        <w:t>achieve</w:t>
      </w:r>
      <w:r>
        <w:rPr>
          <w:spacing w:val="-5"/>
        </w:rPr>
        <w:t xml:space="preserve"> </w:t>
      </w:r>
      <w:r>
        <w:t>the goals are to be specified in the IPE. (W&amp;IC § 19103 (b)(3).)</w:t>
      </w:r>
    </w:p>
    <w:p w14:paraId="30ABB7FB" w14:textId="77777777" w:rsidR="004F1956" w:rsidRDefault="004F1956">
      <w:pPr>
        <w:pStyle w:val="BodyText"/>
        <w:ind w:left="0"/>
      </w:pPr>
    </w:p>
    <w:p w14:paraId="30ABB7FC" w14:textId="77777777" w:rsidR="004F1956" w:rsidRDefault="00000000">
      <w:pPr>
        <w:pStyle w:val="BodyText"/>
        <w:ind w:right="1056"/>
        <w:jc w:val="both"/>
      </w:pPr>
      <w:r>
        <w:t>The IPE shall be designed to achieve the employment objective of the individual, consistent</w:t>
      </w:r>
      <w:r>
        <w:rPr>
          <w:spacing w:val="-4"/>
        </w:rPr>
        <w:t xml:space="preserve"> </w:t>
      </w:r>
      <w:r>
        <w:t>with</w:t>
      </w:r>
      <w:r>
        <w:rPr>
          <w:spacing w:val="-5"/>
        </w:rPr>
        <w:t xml:space="preserve"> </w:t>
      </w:r>
      <w:r>
        <w:t>the</w:t>
      </w:r>
      <w:r>
        <w:rPr>
          <w:spacing w:val="-5"/>
        </w:rPr>
        <w:t xml:space="preserve"> </w:t>
      </w:r>
      <w:r>
        <w:t>unique</w:t>
      </w:r>
      <w:r>
        <w:rPr>
          <w:spacing w:val="-4"/>
        </w:rPr>
        <w:t xml:space="preserve"> </w:t>
      </w:r>
      <w:r>
        <w:t>strengths,</w:t>
      </w:r>
      <w:r>
        <w:rPr>
          <w:spacing w:val="-4"/>
        </w:rPr>
        <w:t xml:space="preserve"> </w:t>
      </w:r>
      <w:r>
        <w:t>resources,</w:t>
      </w:r>
      <w:r>
        <w:rPr>
          <w:spacing w:val="-4"/>
        </w:rPr>
        <w:t xml:space="preserve"> </w:t>
      </w:r>
      <w:r>
        <w:t>priorities,</w:t>
      </w:r>
      <w:r>
        <w:rPr>
          <w:spacing w:val="-4"/>
        </w:rPr>
        <w:t xml:space="preserve"> </w:t>
      </w:r>
      <w:r>
        <w:t>concerns,</w:t>
      </w:r>
      <w:r>
        <w:rPr>
          <w:spacing w:val="-4"/>
        </w:rPr>
        <w:t xml:space="preserve"> </w:t>
      </w:r>
      <w:r>
        <w:t>abilities,</w:t>
      </w:r>
      <w:r>
        <w:rPr>
          <w:spacing w:val="-6"/>
        </w:rPr>
        <w:t xml:space="preserve"> </w:t>
      </w:r>
      <w:r>
        <w:t>and capabilities of the individuals,</w:t>
      </w:r>
      <w:r>
        <w:rPr>
          <w:spacing w:val="-2"/>
        </w:rPr>
        <w:t xml:space="preserve"> </w:t>
      </w:r>
      <w:r>
        <w:t>and,</w:t>
      </w:r>
      <w:r>
        <w:rPr>
          <w:spacing w:val="-2"/>
        </w:rPr>
        <w:t xml:space="preserve"> </w:t>
      </w:r>
      <w:r>
        <w:t>to</w:t>
      </w:r>
      <w:r>
        <w:rPr>
          <w:spacing w:val="-1"/>
        </w:rPr>
        <w:t xml:space="preserve"> </w:t>
      </w:r>
      <w:r>
        <w:t>the</w:t>
      </w:r>
      <w:r>
        <w:rPr>
          <w:spacing w:val="-1"/>
        </w:rPr>
        <w:t xml:space="preserve"> </w:t>
      </w:r>
      <w:r>
        <w:t>maximum extent</w:t>
      </w:r>
      <w:r>
        <w:rPr>
          <w:spacing w:val="-2"/>
        </w:rPr>
        <w:t xml:space="preserve"> </w:t>
      </w:r>
      <w:r>
        <w:t>appropriate, to</w:t>
      </w:r>
      <w:r>
        <w:rPr>
          <w:spacing w:val="-1"/>
        </w:rPr>
        <w:t xml:space="preserve"> </w:t>
      </w:r>
      <w:r>
        <w:t>include placement in integrated settings. (W&amp;IC § 19103(B)(1).)</w:t>
      </w:r>
    </w:p>
    <w:p w14:paraId="30ABB7FD" w14:textId="77777777" w:rsidR="004F1956" w:rsidRDefault="004F1956">
      <w:pPr>
        <w:pStyle w:val="BodyText"/>
        <w:ind w:left="0"/>
      </w:pPr>
    </w:p>
    <w:p w14:paraId="30ABB7FE" w14:textId="77777777" w:rsidR="004F1956" w:rsidRDefault="00000000">
      <w:pPr>
        <w:pStyle w:val="BodyText"/>
        <w:ind w:right="338"/>
      </w:pPr>
      <w:r>
        <w:t>The</w:t>
      </w:r>
      <w:r>
        <w:rPr>
          <w:spacing w:val="-2"/>
        </w:rPr>
        <w:t xml:space="preserve"> </w:t>
      </w:r>
      <w:r>
        <w:t>IPE</w:t>
      </w:r>
      <w:r>
        <w:rPr>
          <w:spacing w:val="-2"/>
        </w:rPr>
        <w:t xml:space="preserve"> </w:t>
      </w:r>
      <w:r>
        <w:t>shall</w:t>
      </w:r>
      <w:r>
        <w:rPr>
          <w:spacing w:val="-3"/>
        </w:rPr>
        <w:t xml:space="preserve"> </w:t>
      </w:r>
      <w:r>
        <w:t>be</w:t>
      </w:r>
      <w:r>
        <w:rPr>
          <w:spacing w:val="-2"/>
        </w:rPr>
        <w:t xml:space="preserve"> </w:t>
      </w:r>
      <w:r>
        <w:t>jointly</w:t>
      </w:r>
      <w:r>
        <w:rPr>
          <w:spacing w:val="-5"/>
        </w:rPr>
        <w:t xml:space="preserve"> </w:t>
      </w:r>
      <w:r>
        <w:t>developed</w:t>
      </w:r>
      <w:r>
        <w:rPr>
          <w:spacing w:val="-2"/>
        </w:rPr>
        <w:t xml:space="preserve"> </w:t>
      </w:r>
      <w:r>
        <w:t>and</w:t>
      </w:r>
      <w:r>
        <w:rPr>
          <w:spacing w:val="-4"/>
        </w:rPr>
        <w:t xml:space="preserve"> </w:t>
      </w:r>
      <w:r>
        <w:t>agreed</w:t>
      </w:r>
      <w:r>
        <w:rPr>
          <w:spacing w:val="-4"/>
        </w:rPr>
        <w:t xml:space="preserve"> </w:t>
      </w:r>
      <w:r>
        <w:t>upon</w:t>
      </w:r>
      <w:r>
        <w:rPr>
          <w:spacing w:val="-2"/>
        </w:rPr>
        <w:t xml:space="preserve"> </w:t>
      </w:r>
      <w:r>
        <w:t>by</w:t>
      </w:r>
      <w:r>
        <w:rPr>
          <w:spacing w:val="-5"/>
        </w:rPr>
        <w:t xml:space="preserve"> </w:t>
      </w:r>
      <w:r>
        <w:t>both</w:t>
      </w:r>
      <w:r>
        <w:rPr>
          <w:spacing w:val="-2"/>
        </w:rPr>
        <w:t xml:space="preserve"> </w:t>
      </w:r>
      <w:r>
        <w:t>the</w:t>
      </w:r>
      <w:r>
        <w:rPr>
          <w:spacing w:val="-4"/>
        </w:rPr>
        <w:t xml:space="preserve"> </w:t>
      </w:r>
      <w:r>
        <w:t>eligible</w:t>
      </w:r>
      <w:r>
        <w:rPr>
          <w:spacing w:val="-2"/>
        </w:rPr>
        <w:t xml:space="preserve"> </w:t>
      </w:r>
      <w:r>
        <w:t>individual</w:t>
      </w:r>
      <w:r>
        <w:rPr>
          <w:spacing w:val="-3"/>
        </w:rPr>
        <w:t xml:space="preserve"> </w:t>
      </w:r>
      <w:r>
        <w:t>and the DOR. (W&amp;IC § 19103(b)(2).)</w:t>
      </w:r>
    </w:p>
    <w:p w14:paraId="30ABB7FF" w14:textId="77777777" w:rsidR="004F1956" w:rsidRDefault="004F1956">
      <w:pPr>
        <w:pStyle w:val="BodyText"/>
        <w:ind w:left="0"/>
      </w:pPr>
    </w:p>
    <w:p w14:paraId="30ABB800" w14:textId="77777777" w:rsidR="004F1956" w:rsidRDefault="00000000">
      <w:pPr>
        <w:ind w:left="260"/>
        <w:jc w:val="both"/>
        <w:rPr>
          <w:b/>
          <w:sz w:val="24"/>
        </w:rPr>
      </w:pPr>
      <w:r>
        <w:rPr>
          <w:b/>
          <w:sz w:val="24"/>
          <w:u w:val="single"/>
        </w:rPr>
        <w:t>DOR’s</w:t>
      </w:r>
      <w:r>
        <w:rPr>
          <w:b/>
          <w:spacing w:val="-1"/>
          <w:sz w:val="24"/>
          <w:u w:val="single"/>
        </w:rPr>
        <w:t xml:space="preserve"> </w:t>
      </w:r>
      <w:r>
        <w:rPr>
          <w:b/>
          <w:spacing w:val="-2"/>
          <w:sz w:val="24"/>
          <w:u w:val="single"/>
        </w:rPr>
        <w:t>Responsibilities</w:t>
      </w:r>
    </w:p>
    <w:p w14:paraId="30ABB801" w14:textId="77777777" w:rsidR="004F1956" w:rsidRDefault="004F1956">
      <w:pPr>
        <w:pStyle w:val="BodyText"/>
        <w:ind w:left="0"/>
        <w:rPr>
          <w:b/>
        </w:rPr>
      </w:pPr>
    </w:p>
    <w:p w14:paraId="30ABB802" w14:textId="77777777" w:rsidR="004F1956" w:rsidRDefault="00000000">
      <w:pPr>
        <w:pStyle w:val="BodyText"/>
        <w:ind w:right="378"/>
      </w:pPr>
      <w:r>
        <w:t>The</w:t>
      </w:r>
      <w:r>
        <w:rPr>
          <w:spacing w:val="-3"/>
        </w:rPr>
        <w:t xml:space="preserve"> </w:t>
      </w:r>
      <w:r>
        <w:t>DOR</w:t>
      </w:r>
      <w:r>
        <w:rPr>
          <w:spacing w:val="-4"/>
        </w:rPr>
        <w:t xml:space="preserve"> </w:t>
      </w:r>
      <w:r>
        <w:t>is</w:t>
      </w:r>
      <w:r>
        <w:rPr>
          <w:spacing w:val="-4"/>
        </w:rPr>
        <w:t xml:space="preserve"> </w:t>
      </w:r>
      <w:r>
        <w:t>responsible</w:t>
      </w:r>
      <w:r>
        <w:rPr>
          <w:spacing w:val="-3"/>
        </w:rPr>
        <w:t xml:space="preserve"> </w:t>
      </w:r>
      <w:r>
        <w:t>for</w:t>
      </w:r>
      <w:r>
        <w:rPr>
          <w:spacing w:val="-5"/>
        </w:rPr>
        <w:t xml:space="preserve"> </w:t>
      </w:r>
      <w:r>
        <w:t>providing</w:t>
      </w:r>
      <w:r>
        <w:rPr>
          <w:spacing w:val="-3"/>
        </w:rPr>
        <w:t xml:space="preserve"> </w:t>
      </w:r>
      <w:r>
        <w:t>services</w:t>
      </w:r>
      <w:r>
        <w:rPr>
          <w:spacing w:val="-4"/>
        </w:rPr>
        <w:t xml:space="preserve"> </w:t>
      </w:r>
      <w:r>
        <w:t>necessary</w:t>
      </w:r>
      <w:r>
        <w:rPr>
          <w:spacing w:val="-4"/>
        </w:rPr>
        <w:t xml:space="preserve"> </w:t>
      </w:r>
      <w:r>
        <w:t>to</w:t>
      </w:r>
      <w:r>
        <w:rPr>
          <w:spacing w:val="-5"/>
        </w:rPr>
        <w:t xml:space="preserve"> </w:t>
      </w:r>
      <w:r>
        <w:t>achieve</w:t>
      </w:r>
      <w:r>
        <w:rPr>
          <w:spacing w:val="-5"/>
        </w:rPr>
        <w:t xml:space="preserve"> </w:t>
      </w:r>
      <w:r>
        <w:t>the</w:t>
      </w:r>
      <w:r>
        <w:rPr>
          <w:spacing w:val="-3"/>
        </w:rPr>
        <w:t xml:space="preserve"> </w:t>
      </w:r>
      <w:r>
        <w:t>consumer’s employment goal and maintaining the employment. (9 C.C.R. § 7131.)</w:t>
      </w:r>
    </w:p>
    <w:p w14:paraId="30ABB803" w14:textId="77777777" w:rsidR="004F1956" w:rsidRDefault="004F1956">
      <w:pPr>
        <w:pStyle w:val="BodyText"/>
        <w:ind w:left="0"/>
      </w:pPr>
    </w:p>
    <w:p w14:paraId="30ABB804" w14:textId="77777777" w:rsidR="004F1956" w:rsidRDefault="00000000">
      <w:pPr>
        <w:pStyle w:val="BodyText"/>
        <w:ind w:right="338"/>
      </w:pPr>
      <w:r>
        <w:t>Once an individual is eligible for services, the DOR is required to make vocational rehabilitation services available to assist the individual with a disability to prepare for, secure,</w:t>
      </w:r>
      <w:r>
        <w:rPr>
          <w:spacing w:val="-2"/>
        </w:rPr>
        <w:t xml:space="preserve"> </w:t>
      </w:r>
      <w:r>
        <w:t>retain,</w:t>
      </w:r>
      <w:r>
        <w:rPr>
          <w:spacing w:val="-5"/>
        </w:rPr>
        <w:t xml:space="preserve"> </w:t>
      </w:r>
      <w:r>
        <w:t>or</w:t>
      </w:r>
      <w:r>
        <w:rPr>
          <w:spacing w:val="-4"/>
        </w:rPr>
        <w:t xml:space="preserve"> </w:t>
      </w:r>
      <w:r>
        <w:t>regain</w:t>
      </w:r>
      <w:r>
        <w:rPr>
          <w:spacing w:val="-2"/>
        </w:rPr>
        <w:t xml:space="preserve"> </w:t>
      </w:r>
      <w:r>
        <w:t>an</w:t>
      </w:r>
      <w:r>
        <w:rPr>
          <w:spacing w:val="-4"/>
        </w:rPr>
        <w:t xml:space="preserve"> </w:t>
      </w:r>
      <w:r>
        <w:t>employment</w:t>
      </w:r>
      <w:r>
        <w:rPr>
          <w:spacing w:val="-2"/>
        </w:rPr>
        <w:t xml:space="preserve"> </w:t>
      </w:r>
      <w:r>
        <w:t>outcome</w:t>
      </w:r>
      <w:r>
        <w:rPr>
          <w:spacing w:val="-4"/>
        </w:rPr>
        <w:t xml:space="preserve"> </w:t>
      </w:r>
      <w:r>
        <w:t>that</w:t>
      </w:r>
      <w:r>
        <w:rPr>
          <w:spacing w:val="-2"/>
        </w:rPr>
        <w:t xml:space="preserve"> </w:t>
      </w:r>
      <w:r>
        <w:t>is</w:t>
      </w:r>
      <w:r>
        <w:rPr>
          <w:spacing w:val="-3"/>
        </w:rPr>
        <w:t xml:space="preserve"> </w:t>
      </w:r>
      <w:r>
        <w:t>consistent</w:t>
      </w:r>
      <w:r>
        <w:rPr>
          <w:spacing w:val="-5"/>
        </w:rPr>
        <w:t xml:space="preserve"> </w:t>
      </w:r>
      <w:r>
        <w:t>with</w:t>
      </w:r>
      <w:r>
        <w:rPr>
          <w:spacing w:val="-2"/>
        </w:rPr>
        <w:t xml:space="preserve"> </w:t>
      </w:r>
      <w:r>
        <w:t>the</w:t>
      </w:r>
      <w:r>
        <w:rPr>
          <w:spacing w:val="-4"/>
        </w:rPr>
        <w:t xml:space="preserve"> </w:t>
      </w:r>
      <w:r>
        <w:t>individual’s strengths, resources, priorities, concerns, abilities, capabilities, interests, and informed choice. (9 C.C.R. § 7149.)</w:t>
      </w:r>
    </w:p>
    <w:p w14:paraId="30ABB805" w14:textId="77777777" w:rsidR="004F1956" w:rsidRDefault="004F1956">
      <w:pPr>
        <w:pStyle w:val="BodyText"/>
        <w:ind w:left="0"/>
      </w:pPr>
    </w:p>
    <w:p w14:paraId="30ABB806" w14:textId="77777777" w:rsidR="004F1956" w:rsidRDefault="00000000">
      <w:pPr>
        <w:pStyle w:val="BodyText"/>
        <w:ind w:right="338"/>
      </w:pPr>
      <w:r>
        <w:t>Services shall be provided only to the extent necessary either to facilitate achievement of</w:t>
      </w:r>
      <w:r>
        <w:rPr>
          <w:spacing w:val="-2"/>
        </w:rPr>
        <w:t xml:space="preserve"> </w:t>
      </w:r>
      <w:r>
        <w:t>the</w:t>
      </w:r>
      <w:r>
        <w:rPr>
          <w:spacing w:val="-2"/>
        </w:rPr>
        <w:t xml:space="preserve"> </w:t>
      </w:r>
      <w:r>
        <w:t>vocational</w:t>
      </w:r>
      <w:r>
        <w:rPr>
          <w:spacing w:val="-3"/>
        </w:rPr>
        <w:t xml:space="preserve"> </w:t>
      </w:r>
      <w:r>
        <w:t>objective</w:t>
      </w:r>
      <w:r>
        <w:rPr>
          <w:spacing w:val="-2"/>
        </w:rPr>
        <w:t xml:space="preserve"> </w:t>
      </w:r>
      <w:r>
        <w:t>or</w:t>
      </w:r>
      <w:r>
        <w:rPr>
          <w:spacing w:val="-4"/>
        </w:rPr>
        <w:t xml:space="preserve"> </w:t>
      </w:r>
      <w:r>
        <w:t>prepare</w:t>
      </w:r>
      <w:r>
        <w:rPr>
          <w:spacing w:val="-4"/>
        </w:rPr>
        <w:t xml:space="preserve"> </w:t>
      </w:r>
      <w:r>
        <w:t>a</w:t>
      </w:r>
      <w:r>
        <w:rPr>
          <w:spacing w:val="-2"/>
        </w:rPr>
        <w:t xml:space="preserve"> </w:t>
      </w:r>
      <w:r>
        <w:t>consumer</w:t>
      </w:r>
      <w:r>
        <w:rPr>
          <w:spacing w:val="-4"/>
        </w:rPr>
        <w:t xml:space="preserve"> </w:t>
      </w:r>
      <w:r>
        <w:t>with</w:t>
      </w:r>
      <w:r>
        <w:rPr>
          <w:spacing w:val="-4"/>
        </w:rPr>
        <w:t xml:space="preserve"> </w:t>
      </w:r>
      <w:r>
        <w:t>the</w:t>
      </w:r>
      <w:r>
        <w:rPr>
          <w:spacing w:val="-4"/>
        </w:rPr>
        <w:t xml:space="preserve"> </w:t>
      </w:r>
      <w:r>
        <w:t>skills</w:t>
      </w:r>
      <w:r>
        <w:rPr>
          <w:spacing w:val="-3"/>
        </w:rPr>
        <w:t xml:space="preserve"> </w:t>
      </w:r>
      <w:r>
        <w:t>and</w:t>
      </w:r>
      <w:r>
        <w:rPr>
          <w:spacing w:val="-4"/>
        </w:rPr>
        <w:t xml:space="preserve"> </w:t>
      </w:r>
      <w:r>
        <w:t>abilities</w:t>
      </w:r>
      <w:r>
        <w:rPr>
          <w:spacing w:val="-3"/>
        </w:rPr>
        <w:t xml:space="preserve"> </w:t>
      </w:r>
      <w:r>
        <w:t xml:space="preserve">necessary to be a competitive candidate for suitable employment at the entry level. (9 C.C.R. § </w:t>
      </w:r>
      <w:r>
        <w:rPr>
          <w:spacing w:val="-2"/>
        </w:rPr>
        <w:t>7154(a).)</w:t>
      </w:r>
    </w:p>
    <w:p w14:paraId="30ABB807" w14:textId="77777777" w:rsidR="004F1956" w:rsidRDefault="004F1956">
      <w:pPr>
        <w:pStyle w:val="BodyText"/>
        <w:ind w:left="0"/>
      </w:pPr>
    </w:p>
    <w:p w14:paraId="30ABB808" w14:textId="77777777" w:rsidR="004F1956" w:rsidRDefault="00000000">
      <w:pPr>
        <w:pStyle w:val="BodyText"/>
        <w:spacing w:before="1"/>
        <w:ind w:right="338"/>
      </w:pPr>
      <w:r>
        <w:t>The DOR is not required to provide maintenance services such as food, shelter, and clothing,</w:t>
      </w:r>
      <w:r>
        <w:rPr>
          <w:spacing w:val="-2"/>
        </w:rPr>
        <w:t xml:space="preserve"> </w:t>
      </w:r>
      <w:r>
        <w:t>unless</w:t>
      </w:r>
      <w:r>
        <w:rPr>
          <w:spacing w:val="-3"/>
        </w:rPr>
        <w:t xml:space="preserve"> </w:t>
      </w:r>
      <w:r>
        <w:t>these</w:t>
      </w:r>
      <w:r>
        <w:rPr>
          <w:spacing w:val="-4"/>
        </w:rPr>
        <w:t xml:space="preserve"> </w:t>
      </w:r>
      <w:r>
        <w:t>services</w:t>
      </w:r>
      <w:r>
        <w:rPr>
          <w:spacing w:val="-3"/>
        </w:rPr>
        <w:t xml:space="preserve"> </w:t>
      </w:r>
      <w:r>
        <w:t>are</w:t>
      </w:r>
      <w:r>
        <w:rPr>
          <w:spacing w:val="-2"/>
        </w:rPr>
        <w:t xml:space="preserve"> </w:t>
      </w:r>
      <w:r>
        <w:t>in</w:t>
      </w:r>
      <w:r>
        <w:rPr>
          <w:spacing w:val="-4"/>
        </w:rPr>
        <w:t xml:space="preserve"> </w:t>
      </w:r>
      <w:r>
        <w:t>excess</w:t>
      </w:r>
      <w:r>
        <w:rPr>
          <w:spacing w:val="-5"/>
        </w:rPr>
        <w:t xml:space="preserve"> </w:t>
      </w:r>
      <w:r>
        <w:t>of</w:t>
      </w:r>
      <w:r>
        <w:rPr>
          <w:spacing w:val="-2"/>
        </w:rPr>
        <w:t xml:space="preserve"> </w:t>
      </w:r>
      <w:r>
        <w:t>the</w:t>
      </w:r>
      <w:r>
        <w:rPr>
          <w:spacing w:val="-2"/>
        </w:rPr>
        <w:t xml:space="preserve"> </w:t>
      </w:r>
      <w:r>
        <w:t>normal</w:t>
      </w:r>
      <w:r>
        <w:rPr>
          <w:spacing w:val="-3"/>
        </w:rPr>
        <w:t xml:space="preserve"> </w:t>
      </w:r>
      <w:r>
        <w:t>expenses</w:t>
      </w:r>
      <w:r>
        <w:rPr>
          <w:spacing w:val="-3"/>
        </w:rPr>
        <w:t xml:space="preserve"> </w:t>
      </w:r>
      <w:r>
        <w:t>of</w:t>
      </w:r>
      <w:r>
        <w:rPr>
          <w:spacing w:val="-2"/>
        </w:rPr>
        <w:t xml:space="preserve"> </w:t>
      </w:r>
      <w:r>
        <w:t>an</w:t>
      </w:r>
      <w:r>
        <w:rPr>
          <w:spacing w:val="-2"/>
        </w:rPr>
        <w:t xml:space="preserve"> </w:t>
      </w:r>
      <w:r>
        <w:t>individual</w:t>
      </w:r>
      <w:r>
        <w:rPr>
          <w:spacing w:val="-5"/>
        </w:rPr>
        <w:t xml:space="preserve"> </w:t>
      </w:r>
      <w:r>
        <w:t>or necessitated by participation in an assessment for eligibility or service or receipt of service under the IPE. (9 C.C.R. § 7019.)</w:t>
      </w:r>
    </w:p>
    <w:p w14:paraId="30ABB809" w14:textId="77777777" w:rsidR="004F1956" w:rsidRDefault="00000000">
      <w:pPr>
        <w:spacing w:before="276"/>
        <w:ind w:left="260"/>
        <w:rPr>
          <w:b/>
          <w:sz w:val="24"/>
        </w:rPr>
      </w:pPr>
      <w:r>
        <w:rPr>
          <w:b/>
          <w:sz w:val="24"/>
          <w:u w:val="single"/>
        </w:rPr>
        <w:t>Consumer</w:t>
      </w:r>
      <w:r>
        <w:rPr>
          <w:b/>
          <w:spacing w:val="-4"/>
          <w:sz w:val="24"/>
          <w:u w:val="single"/>
        </w:rPr>
        <w:t xml:space="preserve"> </w:t>
      </w:r>
      <w:r>
        <w:rPr>
          <w:b/>
          <w:spacing w:val="-2"/>
          <w:sz w:val="24"/>
          <w:u w:val="single"/>
        </w:rPr>
        <w:t>Responsibilities</w:t>
      </w:r>
    </w:p>
    <w:p w14:paraId="30ABB80A" w14:textId="77777777" w:rsidR="004F1956" w:rsidRDefault="00000000">
      <w:pPr>
        <w:pStyle w:val="ListParagraph"/>
        <w:numPr>
          <w:ilvl w:val="0"/>
          <w:numId w:val="5"/>
        </w:numPr>
        <w:tabs>
          <w:tab w:val="left" w:pos="618"/>
        </w:tabs>
        <w:spacing w:before="276"/>
        <w:ind w:right="641" w:firstLine="0"/>
        <w:rPr>
          <w:sz w:val="24"/>
        </w:rPr>
      </w:pPr>
      <w:r>
        <w:rPr>
          <w:sz w:val="24"/>
        </w:rPr>
        <w:t>Any individual with a disability who wishes to receive vocational rehabilitation services</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completing</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process</w:t>
      </w:r>
      <w:r>
        <w:rPr>
          <w:spacing w:val="-3"/>
          <w:sz w:val="24"/>
        </w:rPr>
        <w:t xml:space="preserve"> </w:t>
      </w:r>
      <w:r>
        <w:rPr>
          <w:sz w:val="24"/>
        </w:rPr>
        <w:t>in accordance with the requirements of Section 7041 of these regulations.</w:t>
      </w:r>
    </w:p>
    <w:p w14:paraId="30ABB80B" w14:textId="77777777" w:rsidR="004F1956" w:rsidRDefault="00000000">
      <w:pPr>
        <w:pStyle w:val="ListParagraph"/>
        <w:numPr>
          <w:ilvl w:val="0"/>
          <w:numId w:val="5"/>
        </w:numPr>
        <w:tabs>
          <w:tab w:val="left" w:pos="618"/>
        </w:tabs>
        <w:ind w:left="618" w:hanging="358"/>
        <w:rPr>
          <w:sz w:val="24"/>
        </w:rPr>
      </w:pPr>
      <w:r>
        <w:rPr>
          <w:sz w:val="24"/>
        </w:rPr>
        <w:t>Any</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eligible</w:t>
      </w:r>
      <w:r>
        <w:rPr>
          <w:spacing w:val="-3"/>
          <w:sz w:val="24"/>
        </w:rPr>
        <w:t xml:space="preserve"> </w:t>
      </w:r>
      <w:r>
        <w:rPr>
          <w:sz w:val="24"/>
        </w:rPr>
        <w:t>individual,</w:t>
      </w:r>
      <w:r>
        <w:rPr>
          <w:spacing w:val="-6"/>
          <w:sz w:val="24"/>
        </w:rPr>
        <w:t xml:space="preserve"> </w:t>
      </w:r>
      <w:r>
        <w:rPr>
          <w:sz w:val="24"/>
        </w:rPr>
        <w:t>as</w:t>
      </w:r>
      <w:r>
        <w:rPr>
          <w:spacing w:val="-3"/>
          <w:sz w:val="24"/>
        </w:rPr>
        <w:t xml:space="preserve"> </w:t>
      </w:r>
      <w:r>
        <w:rPr>
          <w:sz w:val="24"/>
        </w:rPr>
        <w:t>appropriate,</w:t>
      </w:r>
      <w:r>
        <w:rPr>
          <w:spacing w:val="-3"/>
          <w:sz w:val="24"/>
        </w:rPr>
        <w:t xml:space="preserve"> </w:t>
      </w:r>
      <w:r>
        <w:rPr>
          <w:sz w:val="24"/>
        </w:rPr>
        <w:t>shall</w:t>
      </w:r>
      <w:r>
        <w:rPr>
          <w:spacing w:val="-4"/>
          <w:sz w:val="24"/>
        </w:rPr>
        <w:t xml:space="preserve"> </w:t>
      </w:r>
      <w:r>
        <w:rPr>
          <w:sz w:val="24"/>
        </w:rPr>
        <w:t>have</w:t>
      </w:r>
      <w:r>
        <w:rPr>
          <w:spacing w:val="-2"/>
          <w:sz w:val="24"/>
        </w:rPr>
        <w:t xml:space="preserve"> </w:t>
      </w:r>
      <w:r>
        <w:rPr>
          <w:sz w:val="24"/>
        </w:rPr>
        <w:t>the</w:t>
      </w:r>
      <w:r>
        <w:rPr>
          <w:spacing w:val="-5"/>
          <w:sz w:val="24"/>
        </w:rPr>
        <w:t xml:space="preserve"> </w:t>
      </w:r>
      <w:r>
        <w:rPr>
          <w:sz w:val="24"/>
        </w:rPr>
        <w:t>responsibility</w:t>
      </w:r>
      <w:r>
        <w:rPr>
          <w:spacing w:val="-3"/>
          <w:sz w:val="24"/>
        </w:rPr>
        <w:t xml:space="preserve"> </w:t>
      </w:r>
      <w:r>
        <w:rPr>
          <w:spacing w:val="-5"/>
          <w:sz w:val="24"/>
        </w:rPr>
        <w:t>to:</w:t>
      </w:r>
    </w:p>
    <w:p w14:paraId="30ABB80C" w14:textId="77777777" w:rsidR="004F1956" w:rsidRDefault="004F1956">
      <w:pPr>
        <w:rPr>
          <w:sz w:val="24"/>
        </w:rPr>
        <w:sectPr w:rsidR="004F1956" w:rsidSect="00A3161B">
          <w:pgSz w:w="12240" w:h="15840"/>
          <w:pgMar w:top="980" w:right="1120" w:bottom="1140" w:left="1180" w:header="440" w:footer="948" w:gutter="0"/>
          <w:cols w:space="720"/>
        </w:sectPr>
      </w:pPr>
    </w:p>
    <w:p w14:paraId="30ABB80D" w14:textId="77777777" w:rsidR="004F1956" w:rsidRDefault="004F1956">
      <w:pPr>
        <w:pStyle w:val="BodyText"/>
        <w:spacing w:before="180"/>
        <w:ind w:left="0"/>
      </w:pPr>
    </w:p>
    <w:p w14:paraId="30ABB80E" w14:textId="77777777" w:rsidR="004F1956" w:rsidRDefault="00000000">
      <w:pPr>
        <w:pStyle w:val="ListParagraph"/>
        <w:numPr>
          <w:ilvl w:val="1"/>
          <w:numId w:val="5"/>
        </w:numPr>
        <w:tabs>
          <w:tab w:val="left" w:pos="618"/>
        </w:tabs>
        <w:ind w:right="532" w:firstLine="0"/>
        <w:rPr>
          <w:sz w:val="24"/>
        </w:rPr>
      </w:pPr>
      <w:r>
        <w:rPr>
          <w:sz w:val="24"/>
        </w:rPr>
        <w:t>Participate</w:t>
      </w:r>
      <w:r>
        <w:rPr>
          <w:spacing w:val="-4"/>
          <w:sz w:val="24"/>
        </w:rPr>
        <w:t xml:space="preserve"> </w:t>
      </w:r>
      <w:r>
        <w:rPr>
          <w:sz w:val="24"/>
        </w:rPr>
        <w:t>and</w:t>
      </w:r>
      <w:r>
        <w:rPr>
          <w:spacing w:val="-2"/>
          <w:sz w:val="24"/>
        </w:rPr>
        <w:t xml:space="preserve"> </w:t>
      </w:r>
      <w:r>
        <w:rPr>
          <w:sz w:val="24"/>
        </w:rPr>
        <w:t>cooperate</w:t>
      </w:r>
      <w:r>
        <w:rPr>
          <w:spacing w:val="-4"/>
          <w:sz w:val="24"/>
        </w:rPr>
        <w:t xml:space="preserve"> </w:t>
      </w:r>
      <w:r>
        <w:rPr>
          <w:sz w:val="24"/>
        </w:rPr>
        <w:t>in</w:t>
      </w:r>
      <w:r>
        <w:rPr>
          <w:spacing w:val="-2"/>
          <w:sz w:val="24"/>
        </w:rPr>
        <w:t xml:space="preserve"> </w:t>
      </w:r>
      <w:r>
        <w:rPr>
          <w:sz w:val="24"/>
        </w:rPr>
        <w:t>obtaining</w:t>
      </w:r>
      <w:r>
        <w:rPr>
          <w:spacing w:val="-4"/>
          <w:sz w:val="24"/>
        </w:rPr>
        <w:t xml:space="preserve"> </w:t>
      </w:r>
      <w:r>
        <w:rPr>
          <w:sz w:val="24"/>
        </w:rPr>
        <w:t>and</w:t>
      </w:r>
      <w:r>
        <w:rPr>
          <w:spacing w:val="-4"/>
          <w:sz w:val="24"/>
        </w:rPr>
        <w:t xml:space="preserve"> </w:t>
      </w:r>
      <w:r>
        <w:rPr>
          <w:sz w:val="24"/>
        </w:rPr>
        <w:t>providing</w:t>
      </w:r>
      <w:r>
        <w:rPr>
          <w:spacing w:val="-4"/>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by</w:t>
      </w:r>
      <w:r>
        <w:rPr>
          <w:spacing w:val="-3"/>
          <w:sz w:val="24"/>
        </w:rPr>
        <w:t xml:space="preserve"> </w:t>
      </w:r>
      <w:r>
        <w:rPr>
          <w:sz w:val="24"/>
        </w:rPr>
        <w:t>the Department to:</w:t>
      </w:r>
    </w:p>
    <w:p w14:paraId="30ABB80F" w14:textId="77777777" w:rsidR="004F1956" w:rsidRDefault="00000000">
      <w:pPr>
        <w:pStyle w:val="ListParagraph"/>
        <w:numPr>
          <w:ilvl w:val="2"/>
          <w:numId w:val="5"/>
        </w:numPr>
        <w:tabs>
          <w:tab w:val="left" w:pos="643"/>
        </w:tabs>
        <w:ind w:left="259" w:right="870" w:firstLine="0"/>
        <w:rPr>
          <w:sz w:val="24"/>
        </w:rPr>
      </w:pPr>
      <w:r>
        <w:rPr>
          <w:sz w:val="24"/>
        </w:rPr>
        <w:t>Determine</w:t>
      </w:r>
      <w:r>
        <w:rPr>
          <w:spacing w:val="-2"/>
          <w:sz w:val="24"/>
        </w:rPr>
        <w:t xml:space="preserve"> </w:t>
      </w:r>
      <w:r>
        <w:rPr>
          <w:sz w:val="24"/>
        </w:rPr>
        <w:t>eligibility</w:t>
      </w:r>
      <w:r>
        <w:rPr>
          <w:spacing w:val="-3"/>
          <w:sz w:val="24"/>
        </w:rPr>
        <w:t xml:space="preserve"> </w:t>
      </w:r>
      <w:r>
        <w:rPr>
          <w:sz w:val="24"/>
        </w:rPr>
        <w:t>and</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7"/>
          <w:sz w:val="24"/>
        </w:rPr>
        <w:t xml:space="preserve"> </w:t>
      </w:r>
      <w:r>
        <w:rPr>
          <w:sz w:val="24"/>
        </w:rPr>
        <w:t>Section</w:t>
      </w:r>
      <w:r>
        <w:rPr>
          <w:spacing w:val="-4"/>
          <w:sz w:val="24"/>
        </w:rPr>
        <w:t xml:space="preserve"> </w:t>
      </w:r>
      <w:r>
        <w:rPr>
          <w:sz w:val="24"/>
        </w:rPr>
        <w:t>7062</w:t>
      </w:r>
      <w:r>
        <w:rPr>
          <w:spacing w:val="-4"/>
          <w:sz w:val="24"/>
        </w:rPr>
        <w:t xml:space="preserve"> </w:t>
      </w:r>
      <w:r>
        <w:rPr>
          <w:sz w:val="24"/>
        </w:rPr>
        <w:t>of these regulations;</w:t>
      </w:r>
    </w:p>
    <w:p w14:paraId="30ABB810" w14:textId="77777777" w:rsidR="004F1956" w:rsidRDefault="00000000">
      <w:pPr>
        <w:pStyle w:val="ListParagraph"/>
        <w:numPr>
          <w:ilvl w:val="2"/>
          <w:numId w:val="5"/>
        </w:numPr>
        <w:tabs>
          <w:tab w:val="left" w:pos="643"/>
        </w:tabs>
        <w:ind w:left="259" w:right="444" w:firstLine="0"/>
        <w:rPr>
          <w:sz w:val="24"/>
        </w:rPr>
      </w:pPr>
      <w:r>
        <w:rPr>
          <w:sz w:val="24"/>
        </w:rPr>
        <w:t>Determine</w:t>
      </w:r>
      <w:r>
        <w:rPr>
          <w:spacing w:val="-2"/>
          <w:sz w:val="24"/>
        </w:rPr>
        <w:t xml:space="preserve"> </w:t>
      </w:r>
      <w:r>
        <w:rPr>
          <w:sz w:val="24"/>
        </w:rPr>
        <w:t>priority</w:t>
      </w:r>
      <w:r>
        <w:rPr>
          <w:spacing w:val="-5"/>
          <w:sz w:val="24"/>
        </w:rPr>
        <w:t xml:space="preserve"> </w:t>
      </w:r>
      <w:r>
        <w:rPr>
          <w:sz w:val="24"/>
        </w:rPr>
        <w:t>category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an</w:t>
      </w:r>
      <w:r>
        <w:rPr>
          <w:spacing w:val="-4"/>
          <w:sz w:val="24"/>
        </w:rPr>
        <w:t xml:space="preserve"> </w:t>
      </w:r>
      <w:r>
        <w:rPr>
          <w:sz w:val="24"/>
        </w:rPr>
        <w:t>Order</w:t>
      </w:r>
      <w:r>
        <w:rPr>
          <w:spacing w:val="-4"/>
          <w:sz w:val="24"/>
        </w:rPr>
        <w:t xml:space="preserve"> </w:t>
      </w:r>
      <w:r>
        <w:rPr>
          <w:sz w:val="24"/>
        </w:rPr>
        <w:t>of</w:t>
      </w:r>
      <w:r>
        <w:rPr>
          <w:spacing w:val="-2"/>
          <w:sz w:val="24"/>
        </w:rPr>
        <w:t xml:space="preserve"> </w:t>
      </w:r>
      <w:r>
        <w:rPr>
          <w:sz w:val="24"/>
        </w:rPr>
        <w:t>Selection</w:t>
      </w:r>
      <w:r>
        <w:rPr>
          <w:spacing w:val="-2"/>
          <w:sz w:val="24"/>
        </w:rPr>
        <w:t xml:space="preserve"> </w:t>
      </w:r>
      <w:r>
        <w:rPr>
          <w:sz w:val="24"/>
        </w:rPr>
        <w:t>in</w:t>
      </w:r>
      <w:r>
        <w:rPr>
          <w:spacing w:val="-2"/>
          <w:sz w:val="24"/>
        </w:rPr>
        <w:t xml:space="preserve"> </w:t>
      </w:r>
      <w:r>
        <w:rPr>
          <w:sz w:val="24"/>
        </w:rPr>
        <w:t>accordance with Section 7062.3 of these regulations;</w:t>
      </w:r>
    </w:p>
    <w:p w14:paraId="30ABB811" w14:textId="77777777" w:rsidR="004F1956" w:rsidRDefault="00000000">
      <w:pPr>
        <w:pStyle w:val="ListParagraph"/>
        <w:numPr>
          <w:ilvl w:val="2"/>
          <w:numId w:val="5"/>
        </w:numPr>
        <w:tabs>
          <w:tab w:val="left" w:pos="656"/>
        </w:tabs>
        <w:ind w:right="531" w:firstLine="0"/>
        <w:rPr>
          <w:sz w:val="24"/>
        </w:rPr>
      </w:pPr>
      <w:r>
        <w:rPr>
          <w:sz w:val="24"/>
        </w:rPr>
        <w:t>Determine</w:t>
      </w:r>
      <w:r>
        <w:rPr>
          <w:spacing w:val="-3"/>
          <w:sz w:val="24"/>
        </w:rPr>
        <w:t xml:space="preserve"> </w:t>
      </w:r>
      <w:r>
        <w:rPr>
          <w:sz w:val="24"/>
        </w:rPr>
        <w:t>whether</w:t>
      </w:r>
      <w:r>
        <w:rPr>
          <w:spacing w:val="-5"/>
          <w:sz w:val="24"/>
        </w:rPr>
        <w:t xml:space="preserve"> </w:t>
      </w:r>
      <w:r>
        <w:rPr>
          <w:sz w:val="24"/>
        </w:rPr>
        <w:t>the</w:t>
      </w:r>
      <w:r>
        <w:rPr>
          <w:spacing w:val="-3"/>
          <w:sz w:val="24"/>
        </w:rPr>
        <w:t xml:space="preserve"> </w:t>
      </w:r>
      <w:r>
        <w:rPr>
          <w:sz w:val="24"/>
        </w:rPr>
        <w:t>individual's</w:t>
      </w:r>
      <w:r>
        <w:rPr>
          <w:spacing w:val="-4"/>
          <w:sz w:val="24"/>
        </w:rPr>
        <w:t xml:space="preserve"> </w:t>
      </w:r>
      <w:r>
        <w:rPr>
          <w:sz w:val="24"/>
        </w:rPr>
        <w:t>chosen</w:t>
      </w:r>
      <w:r>
        <w:rPr>
          <w:spacing w:val="-3"/>
          <w:sz w:val="24"/>
        </w:rPr>
        <w:t xml:space="preserve"> </w:t>
      </w:r>
      <w:r>
        <w:rPr>
          <w:sz w:val="24"/>
        </w:rPr>
        <w:t>employment</w:t>
      </w:r>
      <w:r>
        <w:rPr>
          <w:spacing w:val="-3"/>
          <w:sz w:val="24"/>
        </w:rPr>
        <w:t xml:space="preserve"> </w:t>
      </w:r>
      <w:r>
        <w:rPr>
          <w:sz w:val="24"/>
        </w:rPr>
        <w:t>outcome</w:t>
      </w:r>
      <w:r>
        <w:rPr>
          <w:spacing w:val="-3"/>
          <w:sz w:val="24"/>
        </w:rPr>
        <w:t xml:space="preserve"> </w:t>
      </w:r>
      <w:r>
        <w:rPr>
          <w:sz w:val="24"/>
        </w:rPr>
        <w:t>is</w:t>
      </w:r>
      <w:r>
        <w:rPr>
          <w:spacing w:val="-4"/>
          <w:sz w:val="24"/>
        </w:rPr>
        <w:t xml:space="preserve"> </w:t>
      </w:r>
      <w:r>
        <w:rPr>
          <w:sz w:val="24"/>
        </w:rPr>
        <w:t>consistent</w:t>
      </w:r>
      <w:r>
        <w:rPr>
          <w:spacing w:val="-6"/>
          <w:sz w:val="24"/>
        </w:rPr>
        <w:t xml:space="preserve"> </w:t>
      </w:r>
      <w:r>
        <w:rPr>
          <w:sz w:val="24"/>
        </w:rPr>
        <w:t xml:space="preserve">with the individual's strengths, resources, priorities, concerns, abilities, capabilities, and </w:t>
      </w:r>
      <w:r>
        <w:rPr>
          <w:spacing w:val="-2"/>
          <w:sz w:val="24"/>
        </w:rPr>
        <w:t>interests;</w:t>
      </w:r>
    </w:p>
    <w:p w14:paraId="30ABB812" w14:textId="77777777" w:rsidR="004F1956" w:rsidRDefault="00000000">
      <w:pPr>
        <w:pStyle w:val="ListParagraph"/>
        <w:numPr>
          <w:ilvl w:val="2"/>
          <w:numId w:val="5"/>
        </w:numPr>
        <w:tabs>
          <w:tab w:val="left" w:pos="656"/>
        </w:tabs>
        <w:ind w:right="497" w:firstLine="0"/>
        <w:rPr>
          <w:sz w:val="24"/>
        </w:rPr>
      </w:pPr>
      <w:r>
        <w:rPr>
          <w:sz w:val="24"/>
        </w:rPr>
        <w:t>Determine</w:t>
      </w:r>
      <w:r>
        <w:rPr>
          <w:spacing w:val="-3"/>
          <w:sz w:val="24"/>
        </w:rPr>
        <w:t xml:space="preserve"> </w:t>
      </w:r>
      <w:r>
        <w:rPr>
          <w:sz w:val="24"/>
        </w:rPr>
        <w:t>the</w:t>
      </w:r>
      <w:r>
        <w:rPr>
          <w:spacing w:val="-5"/>
          <w:sz w:val="24"/>
        </w:rPr>
        <w:t xml:space="preserve"> </w:t>
      </w:r>
      <w:r>
        <w:rPr>
          <w:sz w:val="24"/>
        </w:rPr>
        <w:t>nature</w:t>
      </w:r>
      <w:r>
        <w:rPr>
          <w:spacing w:val="-3"/>
          <w:sz w:val="24"/>
        </w:rPr>
        <w:t xml:space="preserve"> </w:t>
      </w:r>
      <w:r>
        <w:rPr>
          <w:sz w:val="24"/>
        </w:rPr>
        <w:t>and</w:t>
      </w:r>
      <w:r>
        <w:rPr>
          <w:spacing w:val="-5"/>
          <w:sz w:val="24"/>
        </w:rPr>
        <w:t xml:space="preserve"> </w:t>
      </w:r>
      <w:r>
        <w:rPr>
          <w:sz w:val="24"/>
        </w:rPr>
        <w:t>scope</w:t>
      </w:r>
      <w:r>
        <w:rPr>
          <w:spacing w:val="-3"/>
          <w:sz w:val="24"/>
        </w:rPr>
        <w:t xml:space="preserve"> </w:t>
      </w:r>
      <w:r>
        <w:rPr>
          <w:sz w:val="24"/>
        </w:rPr>
        <w:t>of</w:t>
      </w:r>
      <w:r>
        <w:rPr>
          <w:spacing w:val="-3"/>
          <w:sz w:val="24"/>
        </w:rPr>
        <w:t xml:space="preserve"> </w:t>
      </w:r>
      <w:r>
        <w:rPr>
          <w:sz w:val="24"/>
        </w:rPr>
        <w:t>vocational</w:t>
      </w:r>
      <w:r>
        <w:rPr>
          <w:spacing w:val="-4"/>
          <w:sz w:val="24"/>
        </w:rPr>
        <w:t xml:space="preserve"> </w:t>
      </w:r>
      <w:r>
        <w:rPr>
          <w:sz w:val="24"/>
        </w:rPr>
        <w:t>rehabilitation</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included in the Individualized Plan for Employment (IPE) in accordance with Section 7130.5 of these regulations; and</w:t>
      </w:r>
    </w:p>
    <w:p w14:paraId="30ABB813" w14:textId="77777777" w:rsidR="004F1956" w:rsidRDefault="00000000">
      <w:pPr>
        <w:pStyle w:val="ListParagraph"/>
        <w:numPr>
          <w:ilvl w:val="2"/>
          <w:numId w:val="5"/>
        </w:numPr>
        <w:tabs>
          <w:tab w:val="left" w:pos="643"/>
        </w:tabs>
        <w:ind w:left="259" w:right="840" w:firstLine="0"/>
        <w:rPr>
          <w:sz w:val="24"/>
        </w:rPr>
      </w:pPr>
      <w:r>
        <w:rPr>
          <w:sz w:val="24"/>
        </w:rPr>
        <w:t>Make</w:t>
      </w:r>
      <w:r>
        <w:rPr>
          <w:spacing w:val="-1"/>
          <w:sz w:val="24"/>
        </w:rPr>
        <w:t xml:space="preserve"> </w:t>
      </w:r>
      <w:r>
        <w:rPr>
          <w:sz w:val="24"/>
        </w:rPr>
        <w:t>any</w:t>
      </w:r>
      <w:r>
        <w:rPr>
          <w:spacing w:val="-4"/>
          <w:sz w:val="24"/>
        </w:rPr>
        <w:t xml:space="preserve"> </w:t>
      </w:r>
      <w:r>
        <w:rPr>
          <w:sz w:val="24"/>
        </w:rPr>
        <w:t>other</w:t>
      </w:r>
      <w:r>
        <w:rPr>
          <w:spacing w:val="-3"/>
          <w:sz w:val="24"/>
        </w:rPr>
        <w:t xml:space="preserve"> </w:t>
      </w:r>
      <w:r>
        <w:rPr>
          <w:sz w:val="24"/>
        </w:rPr>
        <w:t>determinations</w:t>
      </w:r>
      <w:r>
        <w:rPr>
          <w:spacing w:val="-2"/>
          <w:sz w:val="24"/>
        </w:rPr>
        <w:t xml:space="preserve"> </w:t>
      </w:r>
      <w:r>
        <w:rPr>
          <w:sz w:val="24"/>
        </w:rPr>
        <w:t>that</w:t>
      </w:r>
      <w:r>
        <w:rPr>
          <w:spacing w:val="-4"/>
          <w:sz w:val="24"/>
        </w:rPr>
        <w:t xml:space="preserve"> </w:t>
      </w:r>
      <w:r>
        <w:rPr>
          <w:sz w:val="24"/>
        </w:rPr>
        <w:t>are</w:t>
      </w:r>
      <w:r>
        <w:rPr>
          <w:spacing w:val="-1"/>
          <w:sz w:val="24"/>
        </w:rPr>
        <w:t xml:space="preserve"> </w:t>
      </w:r>
      <w:r>
        <w:rPr>
          <w:sz w:val="24"/>
        </w:rPr>
        <w:t>required</w:t>
      </w:r>
      <w:r>
        <w:rPr>
          <w:spacing w:val="-3"/>
          <w:sz w:val="24"/>
        </w:rPr>
        <w:t xml:space="preserve"> </w:t>
      </w:r>
      <w:r>
        <w:rPr>
          <w:sz w:val="24"/>
        </w:rPr>
        <w:t>by</w:t>
      </w:r>
      <w:r>
        <w:rPr>
          <w:spacing w:val="-2"/>
          <w:sz w:val="24"/>
        </w:rPr>
        <w:t xml:space="preserve"> </w:t>
      </w:r>
      <w:r>
        <w:rPr>
          <w:sz w:val="24"/>
        </w:rPr>
        <w:t>or</w:t>
      </w:r>
      <w:r>
        <w:rPr>
          <w:spacing w:val="-3"/>
          <w:sz w:val="24"/>
        </w:rPr>
        <w:t xml:space="preserve"> </w:t>
      </w:r>
      <w:r>
        <w:rPr>
          <w:sz w:val="24"/>
        </w:rPr>
        <w:t>consistent</w:t>
      </w:r>
      <w:r>
        <w:rPr>
          <w:spacing w:val="-4"/>
          <w:sz w:val="24"/>
        </w:rPr>
        <w:t xml:space="preserve"> </w:t>
      </w:r>
      <w:r>
        <w:rPr>
          <w:sz w:val="24"/>
        </w:rPr>
        <w:t>with</w:t>
      </w:r>
      <w:r>
        <w:rPr>
          <w:spacing w:val="-1"/>
          <w:sz w:val="24"/>
        </w:rPr>
        <w:t xml:space="preserve"> </w:t>
      </w:r>
      <w:r>
        <w:rPr>
          <w:sz w:val="24"/>
        </w:rPr>
        <w:t>federal</w:t>
      </w:r>
      <w:r>
        <w:rPr>
          <w:spacing w:val="-2"/>
          <w:sz w:val="24"/>
        </w:rPr>
        <w:t xml:space="preserve"> </w:t>
      </w:r>
      <w:r>
        <w:rPr>
          <w:sz w:val="24"/>
        </w:rPr>
        <w:t>or state statutes and regulations.</w:t>
      </w:r>
    </w:p>
    <w:p w14:paraId="30ABB814" w14:textId="77777777" w:rsidR="004F1956" w:rsidRDefault="00000000">
      <w:pPr>
        <w:pStyle w:val="ListParagraph"/>
        <w:numPr>
          <w:ilvl w:val="1"/>
          <w:numId w:val="5"/>
        </w:numPr>
        <w:tabs>
          <w:tab w:val="left" w:pos="618"/>
        </w:tabs>
        <w:ind w:right="576" w:firstLine="0"/>
        <w:rPr>
          <w:sz w:val="24"/>
        </w:rPr>
      </w:pPr>
      <w:r>
        <w:rPr>
          <w:sz w:val="24"/>
        </w:rPr>
        <w:t>Be an active and full partner in the vocational rehabilitation process and exercise informed</w:t>
      </w:r>
      <w:r>
        <w:rPr>
          <w:spacing w:val="-3"/>
          <w:sz w:val="24"/>
        </w:rPr>
        <w:t xml:space="preserve"> </w:t>
      </w:r>
      <w:r>
        <w:rPr>
          <w:sz w:val="24"/>
        </w:rPr>
        <w:t>choice</w:t>
      </w:r>
      <w:r>
        <w:rPr>
          <w:spacing w:val="-3"/>
          <w:sz w:val="24"/>
        </w:rPr>
        <w:t xml:space="preserve"> </w:t>
      </w:r>
      <w:r>
        <w:rPr>
          <w:sz w:val="24"/>
        </w:rPr>
        <w:t>throughout</w:t>
      </w:r>
      <w:r>
        <w:rPr>
          <w:spacing w:val="-6"/>
          <w:sz w:val="24"/>
        </w:rPr>
        <w:t xml:space="preserve"> </w:t>
      </w:r>
      <w:r>
        <w:rPr>
          <w:sz w:val="24"/>
        </w:rPr>
        <w:t>the</w:t>
      </w:r>
      <w:r>
        <w:rPr>
          <w:spacing w:val="-3"/>
          <w:sz w:val="24"/>
        </w:rPr>
        <w:t xml:space="preserve"> </w:t>
      </w:r>
      <w:r>
        <w:rPr>
          <w:sz w:val="24"/>
        </w:rPr>
        <w:t>vocational</w:t>
      </w:r>
      <w:r>
        <w:rPr>
          <w:spacing w:val="-4"/>
          <w:sz w:val="24"/>
        </w:rPr>
        <w:t xml:space="preserve"> </w:t>
      </w:r>
      <w:r>
        <w:rPr>
          <w:sz w:val="24"/>
        </w:rPr>
        <w:t>rehabilitation</w:t>
      </w:r>
      <w:r>
        <w:rPr>
          <w:spacing w:val="-5"/>
          <w:sz w:val="24"/>
        </w:rPr>
        <w:t xml:space="preserve"> </w:t>
      </w:r>
      <w:r>
        <w:rPr>
          <w:sz w:val="24"/>
        </w:rPr>
        <w:t>process,</w:t>
      </w:r>
      <w:r>
        <w:rPr>
          <w:spacing w:val="-3"/>
          <w:sz w:val="24"/>
        </w:rPr>
        <w:t xml:space="preserve"> </w:t>
      </w:r>
      <w:r>
        <w:rPr>
          <w:sz w:val="24"/>
        </w:rPr>
        <w:t>with</w:t>
      </w:r>
      <w:r>
        <w:rPr>
          <w:spacing w:val="-3"/>
          <w:sz w:val="24"/>
        </w:rPr>
        <w:t xml:space="preserve"> </w:t>
      </w:r>
      <w:r>
        <w:rPr>
          <w:sz w:val="24"/>
        </w:rPr>
        <w:t>assistance</w:t>
      </w:r>
      <w:r>
        <w:rPr>
          <w:spacing w:val="-5"/>
          <w:sz w:val="24"/>
        </w:rPr>
        <w:t xml:space="preserve"> </w:t>
      </w:r>
      <w:r>
        <w:rPr>
          <w:sz w:val="24"/>
        </w:rPr>
        <w:t>from the Rehabilitation Counselor as appropriate, by engaging in the following activities to the extent possible:</w:t>
      </w:r>
    </w:p>
    <w:p w14:paraId="30ABB815" w14:textId="77777777" w:rsidR="004F1956" w:rsidRDefault="00000000">
      <w:pPr>
        <w:pStyle w:val="ListParagraph"/>
        <w:numPr>
          <w:ilvl w:val="2"/>
          <w:numId w:val="5"/>
        </w:numPr>
        <w:tabs>
          <w:tab w:val="left" w:pos="644"/>
        </w:tabs>
        <w:ind w:right="363" w:firstLine="0"/>
        <w:rPr>
          <w:sz w:val="24"/>
        </w:rPr>
      </w:pPr>
      <w:r>
        <w:rPr>
          <w:sz w:val="24"/>
        </w:rPr>
        <w:t>Gathering and evaluating information and participating in planning and problem solving and decisions related to the assessment process, selection of the employment outcome and settings in which employment occurs, vocational rehabilitation services, service</w:t>
      </w:r>
      <w:r>
        <w:rPr>
          <w:spacing w:val="-2"/>
          <w:sz w:val="24"/>
        </w:rPr>
        <w:t xml:space="preserve"> </w:t>
      </w:r>
      <w:r>
        <w:rPr>
          <w:sz w:val="24"/>
        </w:rPr>
        <w:t>providers,</w:t>
      </w:r>
      <w:r>
        <w:rPr>
          <w:spacing w:val="-5"/>
          <w:sz w:val="24"/>
        </w:rPr>
        <w:t xml:space="preserve"> </w:t>
      </w:r>
      <w:r>
        <w:rPr>
          <w:sz w:val="24"/>
        </w:rPr>
        <w:t>settings</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services</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2"/>
          <w:sz w:val="24"/>
        </w:rPr>
        <w:t xml:space="preserve"> </w:t>
      </w:r>
      <w:r>
        <w:rPr>
          <w:sz w:val="24"/>
        </w:rPr>
        <w:t>and</w:t>
      </w:r>
      <w:r>
        <w:rPr>
          <w:spacing w:val="-4"/>
          <w:sz w:val="24"/>
        </w:rPr>
        <w:t xml:space="preserve"> </w:t>
      </w:r>
      <w:r>
        <w:rPr>
          <w:sz w:val="24"/>
        </w:rPr>
        <w:t>methods</w:t>
      </w:r>
      <w:r>
        <w:rPr>
          <w:spacing w:val="-3"/>
          <w:sz w:val="24"/>
        </w:rPr>
        <w:t xml:space="preserve"> </w:t>
      </w:r>
      <w:r>
        <w:rPr>
          <w:sz w:val="24"/>
        </w:rPr>
        <w:t>for</w:t>
      </w:r>
      <w:r>
        <w:rPr>
          <w:spacing w:val="-4"/>
          <w:sz w:val="24"/>
        </w:rPr>
        <w:t xml:space="preserve"> </w:t>
      </w:r>
      <w:r>
        <w:rPr>
          <w:sz w:val="24"/>
        </w:rPr>
        <w:t xml:space="preserve">procuring </w:t>
      </w:r>
      <w:r>
        <w:rPr>
          <w:spacing w:val="-2"/>
          <w:sz w:val="24"/>
        </w:rPr>
        <w:t>services;</w:t>
      </w:r>
    </w:p>
    <w:p w14:paraId="30ABB816" w14:textId="77777777" w:rsidR="004F1956" w:rsidRDefault="00000000">
      <w:pPr>
        <w:pStyle w:val="ListParagraph"/>
        <w:numPr>
          <w:ilvl w:val="2"/>
          <w:numId w:val="5"/>
        </w:numPr>
        <w:tabs>
          <w:tab w:val="left" w:pos="644"/>
        </w:tabs>
        <w:ind w:left="644" w:hanging="384"/>
        <w:rPr>
          <w:sz w:val="24"/>
        </w:rPr>
      </w:pPr>
      <w:r>
        <w:rPr>
          <w:sz w:val="24"/>
        </w:rPr>
        <w:t>Seeking</w:t>
      </w:r>
      <w:r>
        <w:rPr>
          <w:spacing w:val="-4"/>
          <w:sz w:val="24"/>
        </w:rPr>
        <w:t xml:space="preserve"> </w:t>
      </w:r>
      <w:r>
        <w:rPr>
          <w:sz w:val="24"/>
        </w:rPr>
        <w:t>or</w:t>
      </w:r>
      <w:r>
        <w:rPr>
          <w:spacing w:val="-4"/>
          <w:sz w:val="24"/>
        </w:rPr>
        <w:t xml:space="preserve"> </w:t>
      </w:r>
      <w:r>
        <w:rPr>
          <w:sz w:val="24"/>
        </w:rPr>
        <w:t>identifying</w:t>
      </w:r>
      <w:r>
        <w:rPr>
          <w:spacing w:val="-2"/>
          <w:sz w:val="24"/>
        </w:rPr>
        <w:t xml:space="preserve"> </w:t>
      </w:r>
      <w:r>
        <w:rPr>
          <w:sz w:val="24"/>
        </w:rPr>
        <w:t>needed</w:t>
      </w:r>
      <w:r>
        <w:rPr>
          <w:spacing w:val="-2"/>
          <w:sz w:val="24"/>
        </w:rPr>
        <w:t xml:space="preserve"> resources;</w:t>
      </w:r>
    </w:p>
    <w:p w14:paraId="30ABB817" w14:textId="77777777" w:rsidR="004F1956" w:rsidRDefault="00000000">
      <w:pPr>
        <w:pStyle w:val="ListParagraph"/>
        <w:numPr>
          <w:ilvl w:val="2"/>
          <w:numId w:val="5"/>
        </w:numPr>
        <w:tabs>
          <w:tab w:val="left" w:pos="656"/>
        </w:tabs>
        <w:ind w:left="656" w:hanging="396"/>
        <w:rPr>
          <w:sz w:val="24"/>
        </w:rPr>
      </w:pPr>
      <w:r>
        <w:rPr>
          <w:sz w:val="24"/>
        </w:rPr>
        <w:t>Evaluating</w:t>
      </w:r>
      <w:r>
        <w:rPr>
          <w:spacing w:val="-4"/>
          <w:sz w:val="24"/>
        </w:rPr>
        <w:t xml:space="preserve"> </w:t>
      </w:r>
      <w:r>
        <w:rPr>
          <w:sz w:val="24"/>
        </w:rPr>
        <w:t>the</w:t>
      </w:r>
      <w:r>
        <w:rPr>
          <w:spacing w:val="-2"/>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various</w:t>
      </w:r>
      <w:r>
        <w:rPr>
          <w:spacing w:val="-2"/>
          <w:sz w:val="24"/>
        </w:rPr>
        <w:t xml:space="preserve"> options;</w:t>
      </w:r>
    </w:p>
    <w:p w14:paraId="30ABB818" w14:textId="77777777" w:rsidR="004F1956" w:rsidRDefault="00000000">
      <w:pPr>
        <w:pStyle w:val="ListParagraph"/>
        <w:numPr>
          <w:ilvl w:val="2"/>
          <w:numId w:val="5"/>
        </w:numPr>
        <w:tabs>
          <w:tab w:val="left" w:pos="656"/>
        </w:tabs>
        <w:ind w:right="396" w:firstLine="0"/>
        <w:rPr>
          <w:sz w:val="24"/>
        </w:rPr>
      </w:pPr>
      <w:r>
        <w:rPr>
          <w:sz w:val="24"/>
        </w:rPr>
        <w:t>Making</w:t>
      </w:r>
      <w:r>
        <w:rPr>
          <w:spacing w:val="-3"/>
          <w:sz w:val="24"/>
        </w:rPr>
        <w:t xml:space="preserve"> </w:t>
      </w:r>
      <w:r>
        <w:rPr>
          <w:sz w:val="24"/>
        </w:rPr>
        <w:t>decisions</w:t>
      </w:r>
      <w:r>
        <w:rPr>
          <w:spacing w:val="-4"/>
          <w:sz w:val="24"/>
        </w:rPr>
        <w:t xml:space="preserve"> </w:t>
      </w:r>
      <w:r>
        <w:rPr>
          <w:sz w:val="24"/>
        </w:rPr>
        <w:t>in</w:t>
      </w:r>
      <w:r>
        <w:rPr>
          <w:spacing w:val="-3"/>
          <w:sz w:val="24"/>
        </w:rPr>
        <w:t xml:space="preserve"> </w:t>
      </w:r>
      <w:r>
        <w:rPr>
          <w:sz w:val="24"/>
        </w:rPr>
        <w:t>ways</w:t>
      </w:r>
      <w:r>
        <w:rPr>
          <w:spacing w:val="-4"/>
          <w:sz w:val="24"/>
        </w:rPr>
        <w:t xml:space="preserve"> </w:t>
      </w:r>
      <w:r>
        <w:rPr>
          <w:sz w:val="24"/>
        </w:rPr>
        <w:t>that</w:t>
      </w:r>
      <w:r>
        <w:rPr>
          <w:spacing w:val="-3"/>
          <w:sz w:val="24"/>
        </w:rPr>
        <w:t xml:space="preserve"> </w:t>
      </w:r>
      <w:r>
        <w:rPr>
          <w:sz w:val="24"/>
        </w:rPr>
        <w:t>reflect</w:t>
      </w:r>
      <w:r>
        <w:rPr>
          <w:spacing w:val="-3"/>
          <w:sz w:val="24"/>
        </w:rPr>
        <w:t xml:space="preserve"> </w:t>
      </w:r>
      <w:r>
        <w:rPr>
          <w:sz w:val="24"/>
        </w:rPr>
        <w:t>the</w:t>
      </w:r>
      <w:r>
        <w:rPr>
          <w:spacing w:val="-3"/>
          <w:sz w:val="24"/>
        </w:rPr>
        <w:t xml:space="preserve"> </w:t>
      </w:r>
      <w:r>
        <w:rPr>
          <w:sz w:val="24"/>
        </w:rPr>
        <w:t>individual's</w:t>
      </w:r>
      <w:r>
        <w:rPr>
          <w:spacing w:val="-4"/>
          <w:sz w:val="24"/>
        </w:rPr>
        <w:t xml:space="preserve"> </w:t>
      </w:r>
      <w:r>
        <w:rPr>
          <w:sz w:val="24"/>
        </w:rPr>
        <w:t>strengths,</w:t>
      </w:r>
      <w:r>
        <w:rPr>
          <w:spacing w:val="-3"/>
          <w:sz w:val="24"/>
        </w:rPr>
        <w:t xml:space="preserve"> </w:t>
      </w:r>
      <w:r>
        <w:rPr>
          <w:sz w:val="24"/>
        </w:rPr>
        <w:t>resources,</w:t>
      </w:r>
      <w:r>
        <w:rPr>
          <w:spacing w:val="-6"/>
          <w:sz w:val="24"/>
        </w:rPr>
        <w:t xml:space="preserve"> </w:t>
      </w:r>
      <w:r>
        <w:rPr>
          <w:sz w:val="24"/>
        </w:rPr>
        <w:t>priorities, concerns, abilities, capabilities, and interests; and</w:t>
      </w:r>
    </w:p>
    <w:p w14:paraId="30ABB819" w14:textId="77777777" w:rsidR="004F1956" w:rsidRDefault="00000000">
      <w:pPr>
        <w:pStyle w:val="ListParagraph"/>
        <w:numPr>
          <w:ilvl w:val="2"/>
          <w:numId w:val="5"/>
        </w:numPr>
        <w:tabs>
          <w:tab w:val="left" w:pos="644"/>
        </w:tabs>
        <w:ind w:right="1734" w:firstLine="0"/>
        <w:rPr>
          <w:sz w:val="24"/>
        </w:rPr>
      </w:pPr>
      <w:r>
        <w:rPr>
          <w:sz w:val="24"/>
        </w:rPr>
        <w:t>Taking</w:t>
      </w:r>
      <w:r>
        <w:rPr>
          <w:spacing w:val="-3"/>
          <w:sz w:val="24"/>
        </w:rPr>
        <w:t xml:space="preserve"> </w:t>
      </w:r>
      <w:r>
        <w:rPr>
          <w:sz w:val="24"/>
        </w:rPr>
        <w:t>personal</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implementing</w:t>
      </w:r>
      <w:r>
        <w:rPr>
          <w:spacing w:val="-3"/>
          <w:sz w:val="24"/>
        </w:rPr>
        <w:t xml:space="preserve"> </w:t>
      </w:r>
      <w:r>
        <w:rPr>
          <w:sz w:val="24"/>
        </w:rPr>
        <w:t>the</w:t>
      </w:r>
      <w:r>
        <w:rPr>
          <w:spacing w:val="-3"/>
          <w:sz w:val="24"/>
        </w:rPr>
        <w:t xml:space="preserve"> </w:t>
      </w:r>
      <w:r>
        <w:rPr>
          <w:sz w:val="24"/>
        </w:rPr>
        <w:t>chosen</w:t>
      </w:r>
      <w:r>
        <w:rPr>
          <w:spacing w:val="-5"/>
          <w:sz w:val="24"/>
        </w:rPr>
        <w:t xml:space="preserve"> </w:t>
      </w:r>
      <w:r>
        <w:rPr>
          <w:sz w:val="24"/>
        </w:rPr>
        <w:t>options</w:t>
      </w:r>
      <w:r>
        <w:rPr>
          <w:spacing w:val="-4"/>
          <w:sz w:val="24"/>
        </w:rPr>
        <w:t xml:space="preserve"> </w:t>
      </w:r>
      <w:r>
        <w:rPr>
          <w:sz w:val="24"/>
        </w:rPr>
        <w:t>and achievement of the employment outcome the individual selected.</w:t>
      </w:r>
    </w:p>
    <w:p w14:paraId="30ABB81A" w14:textId="77777777" w:rsidR="004F1956" w:rsidRDefault="00000000">
      <w:pPr>
        <w:pStyle w:val="ListParagraph"/>
        <w:numPr>
          <w:ilvl w:val="1"/>
          <w:numId w:val="5"/>
        </w:numPr>
        <w:tabs>
          <w:tab w:val="left" w:pos="618"/>
        </w:tabs>
        <w:ind w:left="618" w:hanging="358"/>
        <w:rPr>
          <w:sz w:val="24"/>
        </w:rPr>
      </w:pPr>
      <w:r>
        <w:rPr>
          <w:sz w:val="24"/>
        </w:rPr>
        <w:t>Report</w:t>
      </w:r>
      <w:r>
        <w:rPr>
          <w:spacing w:val="-2"/>
          <w:sz w:val="24"/>
        </w:rPr>
        <w:t xml:space="preserve"> </w:t>
      </w:r>
      <w:r>
        <w:rPr>
          <w:sz w:val="24"/>
        </w:rPr>
        <w:t>any</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circumstances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pacing w:val="-2"/>
          <w:sz w:val="24"/>
        </w:rPr>
        <w:t>affect:</w:t>
      </w:r>
    </w:p>
    <w:p w14:paraId="30ABB81B" w14:textId="77777777" w:rsidR="004F1956" w:rsidRDefault="00000000">
      <w:pPr>
        <w:pStyle w:val="ListParagraph"/>
        <w:numPr>
          <w:ilvl w:val="2"/>
          <w:numId w:val="5"/>
        </w:numPr>
        <w:tabs>
          <w:tab w:val="left" w:pos="644"/>
        </w:tabs>
        <w:ind w:left="644" w:hanging="384"/>
        <w:rPr>
          <w:sz w:val="24"/>
        </w:rPr>
      </w:pPr>
      <w:r>
        <w:rPr>
          <w:sz w:val="24"/>
        </w:rPr>
        <w:t>Eligibility</w:t>
      </w:r>
      <w:r>
        <w:rPr>
          <w:spacing w:val="-5"/>
          <w:sz w:val="24"/>
        </w:rPr>
        <w:t xml:space="preserve"> </w:t>
      </w:r>
      <w:r>
        <w:rPr>
          <w:sz w:val="24"/>
        </w:rPr>
        <w:t>for</w:t>
      </w:r>
      <w:r>
        <w:rPr>
          <w:spacing w:val="-5"/>
          <w:sz w:val="24"/>
        </w:rPr>
        <w:t xml:space="preserve"> </w:t>
      </w:r>
      <w:r>
        <w:rPr>
          <w:sz w:val="24"/>
        </w:rPr>
        <w:t>vocational</w:t>
      </w:r>
      <w:r>
        <w:rPr>
          <w:spacing w:val="-5"/>
          <w:sz w:val="24"/>
        </w:rPr>
        <w:t xml:space="preserve"> </w:t>
      </w:r>
      <w:r>
        <w:rPr>
          <w:sz w:val="24"/>
        </w:rPr>
        <w:t>rehabilitation</w:t>
      </w:r>
      <w:r>
        <w:rPr>
          <w:spacing w:val="-3"/>
          <w:sz w:val="24"/>
        </w:rPr>
        <w:t xml:space="preserve"> </w:t>
      </w:r>
      <w:r>
        <w:rPr>
          <w:spacing w:val="-2"/>
          <w:sz w:val="24"/>
        </w:rPr>
        <w:t>services;</w:t>
      </w:r>
    </w:p>
    <w:p w14:paraId="30ABB81C" w14:textId="77777777" w:rsidR="004F1956" w:rsidRDefault="00000000">
      <w:pPr>
        <w:pStyle w:val="ListParagraph"/>
        <w:numPr>
          <w:ilvl w:val="2"/>
          <w:numId w:val="5"/>
        </w:numPr>
        <w:tabs>
          <w:tab w:val="left" w:pos="644"/>
        </w:tabs>
        <w:ind w:left="644" w:hanging="384"/>
        <w:rPr>
          <w:sz w:val="24"/>
        </w:rPr>
      </w:pPr>
      <w:r>
        <w:rPr>
          <w:sz w:val="24"/>
        </w:rPr>
        <w:t>Priority</w:t>
      </w:r>
      <w:r>
        <w:rPr>
          <w:spacing w:val="-4"/>
          <w:sz w:val="24"/>
        </w:rPr>
        <w:t xml:space="preserve"> </w:t>
      </w:r>
      <w:r>
        <w:rPr>
          <w:sz w:val="24"/>
        </w:rPr>
        <w:t>category</w:t>
      </w:r>
      <w:r>
        <w:rPr>
          <w:spacing w:val="-2"/>
          <w:sz w:val="24"/>
        </w:rPr>
        <w:t xml:space="preserve"> </w:t>
      </w:r>
      <w:r>
        <w:rPr>
          <w:sz w:val="24"/>
        </w:rPr>
        <w:t>under</w:t>
      </w:r>
      <w:r>
        <w:rPr>
          <w:spacing w:val="-3"/>
          <w:sz w:val="24"/>
        </w:rPr>
        <w:t xml:space="preserve"> </w:t>
      </w:r>
      <w:r>
        <w:rPr>
          <w:sz w:val="24"/>
        </w:rPr>
        <w:t>an</w:t>
      </w:r>
      <w:r>
        <w:rPr>
          <w:spacing w:val="-2"/>
          <w:sz w:val="24"/>
        </w:rPr>
        <w:t xml:space="preserve"> </w:t>
      </w:r>
      <w:r>
        <w:rPr>
          <w:sz w:val="24"/>
        </w:rPr>
        <w:t>Order</w:t>
      </w:r>
      <w:r>
        <w:rPr>
          <w:spacing w:val="-5"/>
          <w:sz w:val="24"/>
        </w:rPr>
        <w:t xml:space="preserve"> </w:t>
      </w:r>
      <w:r>
        <w:rPr>
          <w:sz w:val="24"/>
        </w:rPr>
        <w:t xml:space="preserve">of </w:t>
      </w:r>
      <w:r>
        <w:rPr>
          <w:spacing w:val="-2"/>
          <w:sz w:val="24"/>
        </w:rPr>
        <w:t>Selection;</w:t>
      </w:r>
    </w:p>
    <w:p w14:paraId="30ABB81D" w14:textId="77777777" w:rsidR="004F1956" w:rsidRDefault="00000000">
      <w:pPr>
        <w:pStyle w:val="ListParagraph"/>
        <w:numPr>
          <w:ilvl w:val="2"/>
          <w:numId w:val="5"/>
        </w:numPr>
        <w:tabs>
          <w:tab w:val="left" w:pos="656"/>
        </w:tabs>
        <w:ind w:right="319" w:firstLine="0"/>
        <w:rPr>
          <w:sz w:val="24"/>
        </w:rPr>
      </w:pPr>
      <w:r>
        <w:rPr>
          <w:sz w:val="24"/>
        </w:rPr>
        <w:t>The</w:t>
      </w:r>
      <w:r>
        <w:rPr>
          <w:spacing w:val="-2"/>
          <w:sz w:val="24"/>
        </w:rPr>
        <w:t xml:space="preserve"> </w:t>
      </w:r>
      <w:r>
        <w:rPr>
          <w:sz w:val="24"/>
        </w:rPr>
        <w:t>services</w:t>
      </w:r>
      <w:r>
        <w:rPr>
          <w:spacing w:val="-3"/>
          <w:sz w:val="24"/>
        </w:rPr>
        <w:t xml:space="preserve"> </w:t>
      </w:r>
      <w:r>
        <w:rPr>
          <w:sz w:val="24"/>
        </w:rPr>
        <w:t>and/or</w:t>
      </w:r>
      <w:r>
        <w:rPr>
          <w:spacing w:val="-4"/>
          <w:sz w:val="24"/>
        </w:rPr>
        <w:t xml:space="preserve"> </w:t>
      </w:r>
      <w:r>
        <w:rPr>
          <w:sz w:val="24"/>
        </w:rPr>
        <w:t>the</w:t>
      </w:r>
      <w:r>
        <w:rPr>
          <w:spacing w:val="-2"/>
          <w:sz w:val="24"/>
        </w:rPr>
        <w:t xml:space="preserve"> </w:t>
      </w:r>
      <w:r>
        <w:rPr>
          <w:sz w:val="24"/>
        </w:rPr>
        <w:t>employment</w:t>
      </w:r>
      <w:r>
        <w:rPr>
          <w:spacing w:val="-5"/>
          <w:sz w:val="24"/>
        </w:rPr>
        <w:t xml:space="preserve"> </w:t>
      </w:r>
      <w:r>
        <w:rPr>
          <w:sz w:val="24"/>
        </w:rPr>
        <w:t>outcome</w:t>
      </w:r>
      <w:r>
        <w:rPr>
          <w:spacing w:val="-4"/>
          <w:sz w:val="24"/>
        </w:rPr>
        <w:t xml:space="preserve"> </w:t>
      </w:r>
      <w:r>
        <w:rPr>
          <w:sz w:val="24"/>
        </w:rPr>
        <w:t>specified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Individualized</w:t>
      </w:r>
      <w:r>
        <w:rPr>
          <w:spacing w:val="-4"/>
          <w:sz w:val="24"/>
        </w:rPr>
        <w:t xml:space="preserve"> </w:t>
      </w:r>
      <w:r>
        <w:rPr>
          <w:sz w:val="24"/>
        </w:rPr>
        <w:t>Plan</w:t>
      </w:r>
      <w:r>
        <w:rPr>
          <w:spacing w:val="-4"/>
          <w:sz w:val="24"/>
        </w:rPr>
        <w:t xml:space="preserve"> </w:t>
      </w:r>
      <w:r>
        <w:rPr>
          <w:sz w:val="24"/>
        </w:rPr>
        <w:t>for Employment (IPE); and</w:t>
      </w:r>
    </w:p>
    <w:p w14:paraId="30ABB81E" w14:textId="77777777" w:rsidR="004F1956" w:rsidRDefault="00000000">
      <w:pPr>
        <w:pStyle w:val="ListParagraph"/>
        <w:numPr>
          <w:ilvl w:val="2"/>
          <w:numId w:val="5"/>
        </w:numPr>
        <w:tabs>
          <w:tab w:val="left" w:pos="656"/>
        </w:tabs>
        <w:spacing w:before="1"/>
        <w:ind w:left="656" w:hanging="396"/>
        <w:rPr>
          <w:sz w:val="24"/>
        </w:rPr>
      </w:pPr>
      <w:r>
        <w:rPr>
          <w:sz w:val="24"/>
        </w:rPr>
        <w:t>The</w:t>
      </w:r>
      <w:r>
        <w:rPr>
          <w:spacing w:val="-2"/>
          <w:sz w:val="24"/>
        </w:rPr>
        <w:t xml:space="preserve"> </w:t>
      </w:r>
      <w:r>
        <w:rPr>
          <w:sz w:val="24"/>
        </w:rPr>
        <w:t>Department's</w:t>
      </w:r>
      <w:r>
        <w:rPr>
          <w:spacing w:val="-5"/>
          <w:sz w:val="24"/>
        </w:rPr>
        <w:t xml:space="preserve"> </w:t>
      </w:r>
      <w:r>
        <w:rPr>
          <w:sz w:val="24"/>
        </w:rPr>
        <w:t>ability</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1"/>
          <w:sz w:val="24"/>
        </w:rPr>
        <w:t xml:space="preserve"> </w:t>
      </w:r>
      <w:r>
        <w:rPr>
          <w:spacing w:val="-2"/>
          <w:sz w:val="24"/>
        </w:rPr>
        <w:t>individual.</w:t>
      </w:r>
    </w:p>
    <w:p w14:paraId="30ABB81F" w14:textId="77777777" w:rsidR="004F1956" w:rsidRDefault="00000000">
      <w:pPr>
        <w:pStyle w:val="ListParagraph"/>
        <w:numPr>
          <w:ilvl w:val="1"/>
          <w:numId w:val="5"/>
        </w:numPr>
        <w:tabs>
          <w:tab w:val="left" w:pos="618"/>
        </w:tabs>
        <w:ind w:right="388" w:firstLine="0"/>
        <w:rPr>
          <w:sz w:val="24"/>
        </w:rPr>
      </w:pPr>
      <w:r>
        <w:rPr>
          <w:sz w:val="24"/>
        </w:rPr>
        <w:t>Cooperate in</w:t>
      </w:r>
      <w:r>
        <w:rPr>
          <w:spacing w:val="-1"/>
          <w:sz w:val="24"/>
        </w:rPr>
        <w:t xml:space="preserve"> </w:t>
      </w:r>
      <w:r>
        <w:rPr>
          <w:sz w:val="24"/>
        </w:rPr>
        <w:t>the assessment</w:t>
      </w:r>
      <w:r>
        <w:rPr>
          <w:spacing w:val="-2"/>
          <w:sz w:val="24"/>
        </w:rPr>
        <w:t xml:space="preserve"> </w:t>
      </w:r>
      <w:r>
        <w:rPr>
          <w:sz w:val="24"/>
        </w:rPr>
        <w:t>process</w:t>
      </w:r>
      <w:r>
        <w:rPr>
          <w:spacing w:val="-3"/>
          <w:sz w:val="24"/>
        </w:rPr>
        <w:t xml:space="preserve"> </w:t>
      </w:r>
      <w:r>
        <w:rPr>
          <w:sz w:val="24"/>
        </w:rPr>
        <w:t>and</w:t>
      </w:r>
      <w:r>
        <w:rPr>
          <w:spacing w:val="-1"/>
          <w:sz w:val="24"/>
        </w:rPr>
        <w:t xml:space="preserve"> </w:t>
      </w:r>
      <w:r>
        <w:rPr>
          <w:sz w:val="24"/>
        </w:rPr>
        <w:t>in developing and</w:t>
      </w:r>
      <w:r>
        <w:rPr>
          <w:spacing w:val="-1"/>
          <w:sz w:val="24"/>
        </w:rPr>
        <w:t xml:space="preserve"> </w:t>
      </w:r>
      <w:r>
        <w:rPr>
          <w:sz w:val="24"/>
        </w:rPr>
        <w:t>meeting</w:t>
      </w:r>
      <w:r>
        <w:rPr>
          <w:spacing w:val="-2"/>
          <w:sz w:val="24"/>
        </w:rPr>
        <w:t xml:space="preserve"> </w:t>
      </w:r>
      <w:r>
        <w:rPr>
          <w:sz w:val="24"/>
        </w:rPr>
        <w:t>the</w:t>
      </w:r>
      <w:r>
        <w:rPr>
          <w:spacing w:val="-1"/>
          <w:sz w:val="24"/>
        </w:rPr>
        <w:t xml:space="preserve"> </w:t>
      </w:r>
      <w:r>
        <w:rPr>
          <w:sz w:val="24"/>
        </w:rPr>
        <w:t>objectives identified in the IPE including, but not limited to, active participation, reasonable effort, regular</w:t>
      </w:r>
      <w:r>
        <w:rPr>
          <w:spacing w:val="-5"/>
          <w:sz w:val="24"/>
        </w:rPr>
        <w:t xml:space="preserve"> </w:t>
      </w:r>
      <w:r>
        <w:rPr>
          <w:sz w:val="24"/>
        </w:rPr>
        <w:t>attendance</w:t>
      </w:r>
      <w:r>
        <w:rPr>
          <w:spacing w:val="-5"/>
          <w:sz w:val="24"/>
        </w:rPr>
        <w:t xml:space="preserve"> </w:t>
      </w:r>
      <w:r>
        <w:rPr>
          <w:sz w:val="24"/>
        </w:rPr>
        <w:t>at</w:t>
      </w:r>
      <w:r>
        <w:rPr>
          <w:spacing w:val="-3"/>
          <w:sz w:val="24"/>
        </w:rPr>
        <w:t xml:space="preserve"> </w:t>
      </w:r>
      <w:r>
        <w:rPr>
          <w:sz w:val="24"/>
        </w:rPr>
        <w:t>scheduled</w:t>
      </w:r>
      <w:r>
        <w:rPr>
          <w:spacing w:val="-5"/>
          <w:sz w:val="24"/>
        </w:rPr>
        <w:t xml:space="preserve"> </w:t>
      </w:r>
      <w:r>
        <w:rPr>
          <w:sz w:val="24"/>
        </w:rPr>
        <w:t>appointments</w:t>
      </w:r>
      <w:r>
        <w:rPr>
          <w:spacing w:val="-4"/>
          <w:sz w:val="24"/>
        </w:rPr>
        <w:t xml:space="preserve"> </w:t>
      </w:r>
      <w:r>
        <w:rPr>
          <w:sz w:val="24"/>
        </w:rPr>
        <w:t>and</w:t>
      </w:r>
      <w:r>
        <w:rPr>
          <w:spacing w:val="-5"/>
          <w:sz w:val="24"/>
        </w:rPr>
        <w:t xml:space="preserve"> </w:t>
      </w:r>
      <w:r>
        <w:rPr>
          <w:sz w:val="24"/>
        </w:rPr>
        <w:t>training,</w:t>
      </w:r>
      <w:r>
        <w:rPr>
          <w:spacing w:val="-3"/>
          <w:sz w:val="24"/>
        </w:rPr>
        <w:t xml:space="preserve"> </w:t>
      </w:r>
      <w:r>
        <w:rPr>
          <w:sz w:val="24"/>
        </w:rPr>
        <w:t>and</w:t>
      </w:r>
      <w:r>
        <w:rPr>
          <w:spacing w:val="-3"/>
          <w:sz w:val="24"/>
        </w:rPr>
        <w:t xml:space="preserve"> </w:t>
      </w:r>
      <w:r>
        <w:rPr>
          <w:sz w:val="24"/>
        </w:rPr>
        <w:t>regular</w:t>
      </w:r>
      <w:r>
        <w:rPr>
          <w:spacing w:val="-5"/>
          <w:sz w:val="24"/>
        </w:rPr>
        <w:t xml:space="preserve"> </w:t>
      </w:r>
      <w:r>
        <w:rPr>
          <w:sz w:val="24"/>
        </w:rPr>
        <w:t>communication with the Rehabilitation Counselor regarding progress toward achievement of the employment outcome. Failure to cooperate, make reasonable effort, lack of regular attendance, or failure to maintain regular communication may result in loss of further services and closure of the record of services.</w:t>
      </w:r>
    </w:p>
    <w:p w14:paraId="30ABB820" w14:textId="77777777" w:rsidR="004F1956" w:rsidRDefault="00000000">
      <w:pPr>
        <w:pStyle w:val="ListParagraph"/>
        <w:numPr>
          <w:ilvl w:val="1"/>
          <w:numId w:val="5"/>
        </w:numPr>
        <w:tabs>
          <w:tab w:val="left" w:pos="618"/>
        </w:tabs>
        <w:ind w:right="321" w:firstLine="0"/>
        <w:rPr>
          <w:sz w:val="24"/>
        </w:rPr>
      </w:pPr>
      <w:r>
        <w:rPr>
          <w:sz w:val="24"/>
        </w:rPr>
        <w:t>Participate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4"/>
          <w:sz w:val="24"/>
        </w:rPr>
        <w:t xml:space="preserve"> </w:t>
      </w:r>
      <w:r>
        <w:rPr>
          <w:sz w:val="24"/>
        </w:rPr>
        <w:t>services</w:t>
      </w:r>
      <w:r>
        <w:rPr>
          <w:spacing w:val="-2"/>
          <w:sz w:val="24"/>
        </w:rPr>
        <w:t xml:space="preserve"> </w:t>
      </w:r>
      <w:r>
        <w:rPr>
          <w:sz w:val="24"/>
        </w:rPr>
        <w:t>under</w:t>
      </w:r>
      <w:r>
        <w:rPr>
          <w:spacing w:val="-3"/>
          <w:sz w:val="24"/>
        </w:rPr>
        <w:t xml:space="preserve"> </w:t>
      </w:r>
      <w:r>
        <w:rPr>
          <w:sz w:val="24"/>
        </w:rPr>
        <w:t>conditions</w:t>
      </w:r>
      <w:r>
        <w:rPr>
          <w:spacing w:val="-2"/>
          <w:sz w:val="24"/>
        </w:rPr>
        <w:t xml:space="preserve"> </w:t>
      </w:r>
      <w:r>
        <w:rPr>
          <w:sz w:val="24"/>
        </w:rPr>
        <w:t>specified</w:t>
      </w:r>
      <w:r>
        <w:rPr>
          <w:spacing w:val="-1"/>
          <w:sz w:val="24"/>
        </w:rPr>
        <w:t xml:space="preserve"> </w:t>
      </w:r>
      <w:r>
        <w:rPr>
          <w:sz w:val="24"/>
        </w:rPr>
        <w:t>in</w:t>
      </w:r>
      <w:r>
        <w:rPr>
          <w:spacing w:val="-3"/>
          <w:sz w:val="24"/>
        </w:rPr>
        <w:t xml:space="preserve"> </w:t>
      </w:r>
      <w:r>
        <w:rPr>
          <w:sz w:val="24"/>
        </w:rPr>
        <w:t>Chapter</w:t>
      </w:r>
      <w:r>
        <w:rPr>
          <w:spacing w:val="-3"/>
          <w:sz w:val="24"/>
        </w:rPr>
        <w:t xml:space="preserve"> </w:t>
      </w:r>
      <w:r>
        <w:rPr>
          <w:sz w:val="24"/>
        </w:rPr>
        <w:t>5,</w:t>
      </w:r>
      <w:r>
        <w:rPr>
          <w:spacing w:val="-4"/>
          <w:sz w:val="24"/>
        </w:rPr>
        <w:t xml:space="preserve"> </w:t>
      </w:r>
      <w:r>
        <w:rPr>
          <w:sz w:val="24"/>
        </w:rPr>
        <w:t>Article</w:t>
      </w:r>
      <w:r>
        <w:rPr>
          <w:spacing w:val="-1"/>
          <w:sz w:val="24"/>
        </w:rPr>
        <w:t xml:space="preserve"> </w:t>
      </w:r>
      <w:r>
        <w:rPr>
          <w:sz w:val="24"/>
        </w:rPr>
        <w:t>1</w:t>
      </w:r>
      <w:r>
        <w:rPr>
          <w:spacing w:val="-3"/>
          <w:sz w:val="24"/>
        </w:rPr>
        <w:t xml:space="preserve"> </w:t>
      </w:r>
      <w:r>
        <w:rPr>
          <w:sz w:val="24"/>
        </w:rPr>
        <w:t>of these regulations.</w:t>
      </w:r>
    </w:p>
    <w:p w14:paraId="30ABB821" w14:textId="77777777" w:rsidR="004F1956" w:rsidRDefault="004F1956">
      <w:pPr>
        <w:rPr>
          <w:sz w:val="24"/>
        </w:rPr>
        <w:sectPr w:rsidR="004F1956" w:rsidSect="00A3161B">
          <w:pgSz w:w="12240" w:h="15840"/>
          <w:pgMar w:top="980" w:right="1120" w:bottom="1140" w:left="1180" w:header="440" w:footer="948" w:gutter="0"/>
          <w:cols w:space="720"/>
        </w:sectPr>
      </w:pPr>
    </w:p>
    <w:p w14:paraId="30ABB822" w14:textId="77777777" w:rsidR="004F1956" w:rsidRDefault="004F1956">
      <w:pPr>
        <w:pStyle w:val="BodyText"/>
        <w:spacing w:before="180"/>
        <w:ind w:left="0"/>
      </w:pPr>
    </w:p>
    <w:p w14:paraId="30ABB823" w14:textId="77777777" w:rsidR="004F1956" w:rsidRDefault="00000000">
      <w:pPr>
        <w:pStyle w:val="ListParagraph"/>
        <w:numPr>
          <w:ilvl w:val="1"/>
          <w:numId w:val="5"/>
        </w:numPr>
        <w:tabs>
          <w:tab w:val="left" w:pos="618"/>
        </w:tabs>
        <w:ind w:right="617" w:firstLine="0"/>
        <w:rPr>
          <w:sz w:val="24"/>
        </w:rPr>
      </w:pPr>
      <w:r>
        <w:rPr>
          <w:sz w:val="24"/>
        </w:rPr>
        <w:t>Apply</w:t>
      </w:r>
      <w:r>
        <w:rPr>
          <w:spacing w:val="-3"/>
          <w:sz w:val="24"/>
        </w:rPr>
        <w:t xml:space="preserve"> </w:t>
      </w:r>
      <w:r>
        <w:rPr>
          <w:sz w:val="24"/>
        </w:rPr>
        <w:t>for,</w:t>
      </w:r>
      <w:r>
        <w:rPr>
          <w:spacing w:val="-2"/>
          <w:sz w:val="24"/>
        </w:rPr>
        <w:t xml:space="preserve"> </w:t>
      </w:r>
      <w:r>
        <w:rPr>
          <w:sz w:val="24"/>
        </w:rPr>
        <w:t>secure</w:t>
      </w:r>
      <w:r>
        <w:rPr>
          <w:spacing w:val="-2"/>
          <w:sz w:val="24"/>
        </w:rPr>
        <w:t xml:space="preserve"> </w:t>
      </w:r>
      <w:r>
        <w:rPr>
          <w:sz w:val="24"/>
        </w:rPr>
        <w:t>and</w:t>
      </w:r>
      <w:r>
        <w:rPr>
          <w:spacing w:val="-2"/>
          <w:sz w:val="24"/>
        </w:rPr>
        <w:t xml:space="preserve"> </w:t>
      </w:r>
      <w:r>
        <w:rPr>
          <w:sz w:val="24"/>
        </w:rPr>
        <w:t>use</w:t>
      </w:r>
      <w:r>
        <w:rPr>
          <w:spacing w:val="-2"/>
          <w:sz w:val="24"/>
        </w:rPr>
        <w:t xml:space="preserve"> </w:t>
      </w:r>
      <w:r>
        <w:rPr>
          <w:sz w:val="24"/>
        </w:rPr>
        <w:t>comparable</w:t>
      </w:r>
      <w:r>
        <w:rPr>
          <w:spacing w:val="-4"/>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extent</w:t>
      </w:r>
      <w:r>
        <w:rPr>
          <w:spacing w:val="-5"/>
          <w:sz w:val="24"/>
        </w:rPr>
        <w:t xml:space="preserve"> </w:t>
      </w:r>
      <w:r>
        <w:rPr>
          <w:sz w:val="24"/>
        </w:rPr>
        <w:t>to</w:t>
      </w:r>
      <w:r>
        <w:rPr>
          <w:spacing w:val="-2"/>
          <w:sz w:val="24"/>
        </w:rPr>
        <w:t xml:space="preserve"> </w:t>
      </w:r>
      <w:r>
        <w:rPr>
          <w:sz w:val="24"/>
        </w:rPr>
        <w:t>which the individual is eligible for such benefits in accordance with Chapter 5, Article 3 of these regulations. (9 C.C.R. § 7029.9.)</w:t>
      </w:r>
    </w:p>
    <w:p w14:paraId="30ABB824" w14:textId="77777777" w:rsidR="004F1956" w:rsidRDefault="004F1956">
      <w:pPr>
        <w:pStyle w:val="BodyText"/>
        <w:spacing w:before="240"/>
        <w:ind w:left="0"/>
      </w:pPr>
    </w:p>
    <w:p w14:paraId="30ABB825" w14:textId="77777777" w:rsidR="004F1956" w:rsidRDefault="00000000">
      <w:pPr>
        <w:ind w:left="260"/>
        <w:rPr>
          <w:b/>
          <w:sz w:val="24"/>
        </w:rPr>
      </w:pPr>
      <w:bookmarkStart w:id="66" w:name="Section_7154._Training_Services"/>
      <w:bookmarkEnd w:id="66"/>
      <w:r>
        <w:rPr>
          <w:b/>
          <w:sz w:val="24"/>
          <w:u w:val="single"/>
        </w:rPr>
        <w:t>Section</w:t>
      </w:r>
      <w:r>
        <w:rPr>
          <w:b/>
          <w:spacing w:val="-4"/>
          <w:sz w:val="24"/>
          <w:u w:val="single"/>
        </w:rPr>
        <w:t xml:space="preserve"> </w:t>
      </w:r>
      <w:r>
        <w:rPr>
          <w:b/>
          <w:sz w:val="24"/>
          <w:u w:val="single"/>
        </w:rPr>
        <w:t>7154.</w:t>
      </w:r>
      <w:r>
        <w:rPr>
          <w:b/>
          <w:spacing w:val="-5"/>
          <w:sz w:val="24"/>
          <w:u w:val="single"/>
        </w:rPr>
        <w:t xml:space="preserve"> </w:t>
      </w:r>
      <w:r>
        <w:rPr>
          <w:b/>
          <w:sz w:val="24"/>
          <w:u w:val="single"/>
        </w:rPr>
        <w:t>Training</w:t>
      </w:r>
      <w:r>
        <w:rPr>
          <w:b/>
          <w:spacing w:val="-3"/>
          <w:sz w:val="24"/>
          <w:u w:val="single"/>
        </w:rPr>
        <w:t xml:space="preserve"> </w:t>
      </w:r>
      <w:r>
        <w:rPr>
          <w:b/>
          <w:spacing w:val="-2"/>
          <w:sz w:val="24"/>
          <w:u w:val="single"/>
        </w:rPr>
        <w:t>Services</w:t>
      </w:r>
    </w:p>
    <w:p w14:paraId="30ABB826" w14:textId="77777777" w:rsidR="004F1956" w:rsidRDefault="00000000">
      <w:pPr>
        <w:pStyle w:val="ListParagraph"/>
        <w:numPr>
          <w:ilvl w:val="0"/>
          <w:numId w:val="4"/>
        </w:numPr>
        <w:tabs>
          <w:tab w:val="left" w:pos="980"/>
        </w:tabs>
        <w:spacing w:before="120"/>
        <w:ind w:right="670"/>
        <w:rPr>
          <w:sz w:val="24"/>
        </w:rPr>
      </w:pPr>
      <w:r>
        <w:rPr>
          <w:sz w:val="24"/>
        </w:rPr>
        <w:t>Training</w:t>
      </w:r>
      <w:r>
        <w:rPr>
          <w:spacing w:val="-2"/>
          <w:sz w:val="24"/>
        </w:rPr>
        <w:t xml:space="preserve"> </w:t>
      </w:r>
      <w:r>
        <w:rPr>
          <w:sz w:val="24"/>
        </w:rPr>
        <w:t>services</w:t>
      </w:r>
      <w:r>
        <w:rPr>
          <w:spacing w:val="-3"/>
          <w:sz w:val="24"/>
        </w:rPr>
        <w:t xml:space="preserve"> </w:t>
      </w:r>
      <w:r>
        <w:rPr>
          <w:sz w:val="24"/>
        </w:rPr>
        <w:t>shall</w:t>
      </w:r>
      <w:r>
        <w:rPr>
          <w:spacing w:val="-6"/>
          <w:sz w:val="24"/>
        </w:rPr>
        <w:t xml:space="preserve"> </w:t>
      </w:r>
      <w:r>
        <w:rPr>
          <w:sz w:val="24"/>
        </w:rPr>
        <w:t>be</w:t>
      </w:r>
      <w:r>
        <w:rPr>
          <w:spacing w:val="-2"/>
          <w:sz w:val="24"/>
        </w:rPr>
        <w:t xml:space="preserve"> </w:t>
      </w:r>
      <w:r>
        <w:rPr>
          <w:sz w:val="24"/>
        </w:rPr>
        <w:t>provided</w:t>
      </w:r>
      <w:r>
        <w:rPr>
          <w:spacing w:val="-4"/>
          <w:sz w:val="24"/>
        </w:rPr>
        <w:t xml:space="preserve"> </w:t>
      </w:r>
      <w:r>
        <w:rPr>
          <w:sz w:val="24"/>
        </w:rPr>
        <w:t>only</w:t>
      </w:r>
      <w:r>
        <w:rPr>
          <w:spacing w:val="-5"/>
          <w:sz w:val="24"/>
        </w:rPr>
        <w:t xml:space="preserve"> </w:t>
      </w:r>
      <w:r>
        <w:rPr>
          <w:sz w:val="24"/>
        </w:rPr>
        <w:t>to</w:t>
      </w:r>
      <w:r>
        <w:rPr>
          <w:spacing w:val="-2"/>
          <w:sz w:val="24"/>
        </w:rPr>
        <w:t xml:space="preserve"> </w:t>
      </w:r>
      <w:r>
        <w:rPr>
          <w:sz w:val="24"/>
        </w:rPr>
        <w:t>the</w:t>
      </w:r>
      <w:r>
        <w:rPr>
          <w:spacing w:val="-4"/>
          <w:sz w:val="24"/>
        </w:rPr>
        <w:t xml:space="preserve"> </w:t>
      </w:r>
      <w:r>
        <w:rPr>
          <w:sz w:val="24"/>
        </w:rPr>
        <w:t>extent</w:t>
      </w:r>
      <w:r>
        <w:rPr>
          <w:spacing w:val="-2"/>
          <w:sz w:val="24"/>
        </w:rPr>
        <w:t xml:space="preserve"> </w:t>
      </w:r>
      <w:r>
        <w:rPr>
          <w:sz w:val="24"/>
        </w:rPr>
        <w:t>necessary</w:t>
      </w:r>
      <w:r>
        <w:rPr>
          <w:spacing w:val="-3"/>
          <w:sz w:val="24"/>
        </w:rPr>
        <w:t xml:space="preserve"> </w:t>
      </w:r>
      <w:r>
        <w:rPr>
          <w:sz w:val="24"/>
        </w:rPr>
        <w:t>to</w:t>
      </w:r>
      <w:r>
        <w:rPr>
          <w:spacing w:val="-4"/>
          <w:sz w:val="24"/>
        </w:rPr>
        <w:t xml:space="preserve"> </w:t>
      </w:r>
      <w:r>
        <w:rPr>
          <w:sz w:val="24"/>
        </w:rPr>
        <w:t>accomplish either or both of the following:</w:t>
      </w:r>
    </w:p>
    <w:p w14:paraId="30ABB827" w14:textId="77777777" w:rsidR="004F1956" w:rsidRDefault="00000000">
      <w:pPr>
        <w:pStyle w:val="ListParagraph"/>
        <w:numPr>
          <w:ilvl w:val="1"/>
          <w:numId w:val="4"/>
        </w:numPr>
        <w:tabs>
          <w:tab w:val="left" w:pos="1699"/>
        </w:tabs>
        <w:spacing w:before="120"/>
        <w:ind w:left="1699" w:hanging="719"/>
        <w:rPr>
          <w:sz w:val="24"/>
        </w:rPr>
      </w:pPr>
      <w:r>
        <w:rPr>
          <w:sz w:val="24"/>
        </w:rPr>
        <w:t>Facilitate</w:t>
      </w:r>
      <w:r>
        <w:rPr>
          <w:spacing w:val="-3"/>
          <w:sz w:val="24"/>
        </w:rPr>
        <w:t xml:space="preserve"> </w:t>
      </w:r>
      <w:r>
        <w:rPr>
          <w:sz w:val="24"/>
        </w:rPr>
        <w:t>achievement</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vocational</w:t>
      </w:r>
      <w:r>
        <w:rPr>
          <w:spacing w:val="-3"/>
          <w:sz w:val="24"/>
        </w:rPr>
        <w:t xml:space="preserve"> </w:t>
      </w:r>
      <w:r>
        <w:rPr>
          <w:spacing w:val="-2"/>
          <w:sz w:val="24"/>
        </w:rPr>
        <w:t>objective.</w:t>
      </w:r>
    </w:p>
    <w:p w14:paraId="30ABB828" w14:textId="77777777" w:rsidR="004F1956" w:rsidRDefault="00000000">
      <w:pPr>
        <w:pStyle w:val="ListParagraph"/>
        <w:numPr>
          <w:ilvl w:val="1"/>
          <w:numId w:val="4"/>
        </w:numPr>
        <w:tabs>
          <w:tab w:val="left" w:pos="1700"/>
        </w:tabs>
        <w:spacing w:before="120"/>
        <w:ind w:right="669"/>
        <w:rPr>
          <w:sz w:val="24"/>
        </w:rPr>
      </w:pPr>
      <w:r>
        <w:rPr>
          <w:sz w:val="24"/>
        </w:rPr>
        <w:t>Except as specified in (b), prepare a client with the skills and abilities necessary</w:t>
      </w:r>
      <w:r>
        <w:rPr>
          <w:spacing w:val="-4"/>
          <w:sz w:val="24"/>
        </w:rPr>
        <w:t xml:space="preserve"> </w:t>
      </w:r>
      <w:r>
        <w:rPr>
          <w:sz w:val="24"/>
        </w:rPr>
        <w:t>to</w:t>
      </w:r>
      <w:r>
        <w:rPr>
          <w:spacing w:val="-5"/>
          <w:sz w:val="24"/>
        </w:rPr>
        <w:t xml:space="preserve"> </w:t>
      </w:r>
      <w:r>
        <w:rPr>
          <w:sz w:val="24"/>
        </w:rPr>
        <w:t>be</w:t>
      </w:r>
      <w:r>
        <w:rPr>
          <w:spacing w:val="-5"/>
          <w:sz w:val="24"/>
        </w:rPr>
        <w:t xml:space="preserve"> </w:t>
      </w:r>
      <w:r>
        <w:rPr>
          <w:sz w:val="24"/>
        </w:rPr>
        <w:t>a</w:t>
      </w:r>
      <w:r>
        <w:rPr>
          <w:spacing w:val="-3"/>
          <w:sz w:val="24"/>
        </w:rPr>
        <w:t xml:space="preserve"> </w:t>
      </w:r>
      <w:r>
        <w:rPr>
          <w:sz w:val="24"/>
        </w:rPr>
        <w:t>competitive</w:t>
      </w:r>
      <w:r>
        <w:rPr>
          <w:spacing w:val="-3"/>
          <w:sz w:val="24"/>
        </w:rPr>
        <w:t xml:space="preserve"> </w:t>
      </w:r>
      <w:r>
        <w:rPr>
          <w:sz w:val="24"/>
        </w:rPr>
        <w:t>candidate</w:t>
      </w:r>
      <w:r>
        <w:rPr>
          <w:spacing w:val="-3"/>
          <w:sz w:val="24"/>
        </w:rPr>
        <w:t xml:space="preserve"> </w:t>
      </w:r>
      <w:r>
        <w:rPr>
          <w:sz w:val="24"/>
        </w:rPr>
        <w:t>for</w:t>
      </w:r>
      <w:r>
        <w:rPr>
          <w:spacing w:val="-5"/>
          <w:sz w:val="24"/>
        </w:rPr>
        <w:t xml:space="preserve"> </w:t>
      </w:r>
      <w:r>
        <w:rPr>
          <w:sz w:val="24"/>
        </w:rPr>
        <w:t>suitable</w:t>
      </w:r>
      <w:r>
        <w:rPr>
          <w:spacing w:val="-5"/>
          <w:sz w:val="24"/>
        </w:rPr>
        <w:t xml:space="preserve"> </w:t>
      </w:r>
      <w:r>
        <w:rPr>
          <w:sz w:val="24"/>
        </w:rPr>
        <w:t>employment</w:t>
      </w:r>
      <w:r>
        <w:rPr>
          <w:spacing w:val="-3"/>
          <w:sz w:val="24"/>
        </w:rPr>
        <w:t xml:space="preserve"> </w:t>
      </w:r>
      <w:r>
        <w:rPr>
          <w:sz w:val="24"/>
        </w:rPr>
        <w:t>at</w:t>
      </w:r>
      <w:r>
        <w:rPr>
          <w:spacing w:val="-6"/>
          <w:sz w:val="24"/>
        </w:rPr>
        <w:t xml:space="preserve"> </w:t>
      </w:r>
      <w:r>
        <w:rPr>
          <w:sz w:val="24"/>
        </w:rPr>
        <w:t>the entry level. For example, if the vocational goal is educator, the training would consist of a Bachelor's Degree and a teaching credential, not a Master's Degree.</w:t>
      </w:r>
    </w:p>
    <w:p w14:paraId="30ABB829" w14:textId="77777777" w:rsidR="004F1956" w:rsidRDefault="00000000">
      <w:pPr>
        <w:pStyle w:val="ListParagraph"/>
        <w:numPr>
          <w:ilvl w:val="0"/>
          <w:numId w:val="4"/>
        </w:numPr>
        <w:tabs>
          <w:tab w:val="left" w:pos="980"/>
        </w:tabs>
        <w:spacing w:before="120"/>
        <w:ind w:right="402"/>
        <w:rPr>
          <w:sz w:val="24"/>
        </w:rPr>
      </w:pPr>
      <w:r>
        <w:rPr>
          <w:sz w:val="24"/>
        </w:rPr>
        <w:t>The provisions specified in (a)(2) shall be waived in writing by the Rehabilitation Supervisor upon a determination by the Supervisor, Counselor and client that such an action is necessary for the client to achieve a goal of suitable employment.</w:t>
      </w:r>
      <w:r>
        <w:rPr>
          <w:spacing w:val="-5"/>
          <w:sz w:val="24"/>
        </w:rPr>
        <w:t xml:space="preserve"> </w:t>
      </w:r>
      <w:r>
        <w:rPr>
          <w:sz w:val="24"/>
        </w:rPr>
        <w:t>Factors</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considered</w:t>
      </w:r>
      <w:r>
        <w:rPr>
          <w:spacing w:val="-5"/>
          <w:sz w:val="24"/>
        </w:rPr>
        <w:t xml:space="preserve"> </w:t>
      </w:r>
      <w:r>
        <w:rPr>
          <w:sz w:val="24"/>
        </w:rPr>
        <w:t>in</w:t>
      </w:r>
      <w:r>
        <w:rPr>
          <w:spacing w:val="-4"/>
          <w:sz w:val="24"/>
        </w:rPr>
        <w:t xml:space="preserve"> </w:t>
      </w:r>
      <w:r>
        <w:rPr>
          <w:sz w:val="24"/>
        </w:rPr>
        <w:t>making</w:t>
      </w:r>
      <w:r>
        <w:rPr>
          <w:spacing w:val="-3"/>
          <w:sz w:val="24"/>
        </w:rPr>
        <w:t xml:space="preserve"> </w:t>
      </w:r>
      <w:r>
        <w:rPr>
          <w:sz w:val="24"/>
        </w:rPr>
        <w:t>the</w:t>
      </w:r>
      <w:r>
        <w:rPr>
          <w:spacing w:val="-3"/>
          <w:sz w:val="24"/>
        </w:rPr>
        <w:t xml:space="preserve"> </w:t>
      </w:r>
      <w:r>
        <w:rPr>
          <w:sz w:val="24"/>
        </w:rPr>
        <w:t>determination</w:t>
      </w:r>
      <w:r>
        <w:rPr>
          <w:spacing w:val="-4"/>
          <w:sz w:val="24"/>
        </w:rPr>
        <w:t xml:space="preserve"> </w:t>
      </w:r>
      <w:r>
        <w:rPr>
          <w:sz w:val="24"/>
        </w:rPr>
        <w:t>shall</w:t>
      </w:r>
      <w:r>
        <w:rPr>
          <w:spacing w:val="-4"/>
          <w:sz w:val="24"/>
        </w:rPr>
        <w:t xml:space="preserve"> </w:t>
      </w:r>
      <w:r>
        <w:rPr>
          <w:sz w:val="24"/>
        </w:rPr>
        <w:t>include:</w:t>
      </w:r>
    </w:p>
    <w:p w14:paraId="30ABB82A" w14:textId="77777777" w:rsidR="004F1956" w:rsidRDefault="00000000">
      <w:pPr>
        <w:pStyle w:val="ListParagraph"/>
        <w:numPr>
          <w:ilvl w:val="1"/>
          <w:numId w:val="4"/>
        </w:numPr>
        <w:tabs>
          <w:tab w:val="left" w:pos="1699"/>
        </w:tabs>
        <w:spacing w:before="120"/>
        <w:ind w:left="1699" w:hanging="719"/>
        <w:rPr>
          <w:sz w:val="24"/>
        </w:rPr>
      </w:pPr>
      <w:r>
        <w:rPr>
          <w:sz w:val="24"/>
        </w:rPr>
        <w:t>The</w:t>
      </w:r>
      <w:r>
        <w:rPr>
          <w:spacing w:val="-2"/>
          <w:sz w:val="24"/>
        </w:rPr>
        <w:t xml:space="preserve"> </w:t>
      </w:r>
      <w:r>
        <w:rPr>
          <w:sz w:val="24"/>
        </w:rPr>
        <w:t>nature</w:t>
      </w:r>
      <w:r>
        <w:rPr>
          <w:spacing w:val="-4"/>
          <w:sz w:val="24"/>
        </w:rPr>
        <w:t xml:space="preserve"> </w:t>
      </w:r>
      <w:r>
        <w:rPr>
          <w:sz w:val="24"/>
        </w:rPr>
        <w:t>and</w:t>
      </w:r>
      <w:r>
        <w:rPr>
          <w:spacing w:val="-1"/>
          <w:sz w:val="24"/>
        </w:rPr>
        <w:t xml:space="preserve"> </w:t>
      </w:r>
      <w:r>
        <w:rPr>
          <w:sz w:val="24"/>
        </w:rPr>
        <w:t>severity</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client's</w:t>
      </w:r>
      <w:r>
        <w:rPr>
          <w:spacing w:val="-2"/>
          <w:sz w:val="24"/>
        </w:rPr>
        <w:t xml:space="preserve"> disability.</w:t>
      </w:r>
    </w:p>
    <w:p w14:paraId="30ABB82B" w14:textId="77777777" w:rsidR="004F1956" w:rsidRDefault="00000000">
      <w:pPr>
        <w:pStyle w:val="ListParagraph"/>
        <w:numPr>
          <w:ilvl w:val="1"/>
          <w:numId w:val="4"/>
        </w:numPr>
        <w:tabs>
          <w:tab w:val="left" w:pos="1699"/>
        </w:tabs>
        <w:spacing w:before="120"/>
        <w:ind w:left="1699" w:hanging="719"/>
        <w:rPr>
          <w:sz w:val="24"/>
        </w:rPr>
      </w:pPr>
      <w:r>
        <w:rPr>
          <w:sz w:val="24"/>
        </w:rPr>
        <w:t>The</w:t>
      </w:r>
      <w:r>
        <w:rPr>
          <w:spacing w:val="-4"/>
          <w:sz w:val="24"/>
        </w:rPr>
        <w:t xml:space="preserve"> </w:t>
      </w:r>
      <w:r>
        <w:rPr>
          <w:sz w:val="24"/>
        </w:rPr>
        <w:t>client's</w:t>
      </w:r>
      <w:r>
        <w:rPr>
          <w:spacing w:val="-3"/>
          <w:sz w:val="24"/>
        </w:rPr>
        <w:t xml:space="preserve"> </w:t>
      </w:r>
      <w:r>
        <w:rPr>
          <w:spacing w:val="-4"/>
          <w:sz w:val="24"/>
        </w:rPr>
        <w:t>age.</w:t>
      </w:r>
    </w:p>
    <w:p w14:paraId="30ABB82C" w14:textId="77777777" w:rsidR="004F1956" w:rsidRDefault="00000000">
      <w:pPr>
        <w:pStyle w:val="ListParagraph"/>
        <w:numPr>
          <w:ilvl w:val="1"/>
          <w:numId w:val="4"/>
        </w:numPr>
        <w:tabs>
          <w:tab w:val="left" w:pos="1699"/>
        </w:tabs>
        <w:spacing w:before="120"/>
        <w:ind w:left="1699" w:hanging="719"/>
        <w:rPr>
          <w:sz w:val="24"/>
        </w:rPr>
      </w:pPr>
      <w:r>
        <w:rPr>
          <w:sz w:val="24"/>
        </w:rPr>
        <w:t>The</w:t>
      </w:r>
      <w:r>
        <w:rPr>
          <w:spacing w:val="-5"/>
          <w:sz w:val="24"/>
        </w:rPr>
        <w:t xml:space="preserve"> </w:t>
      </w:r>
      <w:r>
        <w:rPr>
          <w:sz w:val="24"/>
        </w:rPr>
        <w:t>client's</w:t>
      </w:r>
      <w:r>
        <w:rPr>
          <w:spacing w:val="-5"/>
          <w:sz w:val="24"/>
        </w:rPr>
        <w:t xml:space="preserve"> </w:t>
      </w:r>
      <w:r>
        <w:rPr>
          <w:sz w:val="24"/>
        </w:rPr>
        <w:t>past</w:t>
      </w:r>
      <w:r>
        <w:rPr>
          <w:spacing w:val="-3"/>
          <w:sz w:val="24"/>
        </w:rPr>
        <w:t xml:space="preserve"> </w:t>
      </w:r>
      <w:r>
        <w:rPr>
          <w:sz w:val="24"/>
        </w:rPr>
        <w:t>employment</w:t>
      </w:r>
      <w:r>
        <w:rPr>
          <w:spacing w:val="-2"/>
          <w:sz w:val="24"/>
        </w:rPr>
        <w:t xml:space="preserve"> </w:t>
      </w:r>
      <w:r>
        <w:rPr>
          <w:sz w:val="24"/>
        </w:rPr>
        <w:t>experience,</w:t>
      </w:r>
      <w:r>
        <w:rPr>
          <w:spacing w:val="-3"/>
          <w:sz w:val="24"/>
        </w:rPr>
        <w:t xml:space="preserve"> </w:t>
      </w:r>
      <w:r>
        <w:rPr>
          <w:sz w:val="24"/>
        </w:rPr>
        <w:t>or</w:t>
      </w:r>
      <w:r>
        <w:rPr>
          <w:spacing w:val="-4"/>
          <w:sz w:val="24"/>
        </w:rPr>
        <w:t xml:space="preserve"> </w:t>
      </w:r>
      <w:r>
        <w:rPr>
          <w:sz w:val="24"/>
        </w:rPr>
        <w:t>lack</w:t>
      </w:r>
      <w:r>
        <w:rPr>
          <w:spacing w:val="-3"/>
          <w:sz w:val="24"/>
        </w:rPr>
        <w:t xml:space="preserve"> </w:t>
      </w:r>
      <w:r>
        <w:rPr>
          <w:spacing w:val="-2"/>
          <w:sz w:val="24"/>
        </w:rPr>
        <w:t>thereof.</w:t>
      </w:r>
    </w:p>
    <w:p w14:paraId="30ABB82D" w14:textId="77777777" w:rsidR="004F1956" w:rsidRDefault="00000000">
      <w:pPr>
        <w:pStyle w:val="ListParagraph"/>
        <w:numPr>
          <w:ilvl w:val="1"/>
          <w:numId w:val="4"/>
        </w:numPr>
        <w:tabs>
          <w:tab w:val="left" w:pos="1699"/>
        </w:tabs>
        <w:spacing w:before="120"/>
        <w:ind w:left="1699" w:hanging="719"/>
        <w:rPr>
          <w:sz w:val="24"/>
        </w:rPr>
      </w:pPr>
      <w:r>
        <w:rPr>
          <w:sz w:val="24"/>
        </w:rPr>
        <w:t>The</w:t>
      </w:r>
      <w:r>
        <w:rPr>
          <w:spacing w:val="-1"/>
          <w:sz w:val="24"/>
        </w:rPr>
        <w:t xml:space="preserve"> </w:t>
      </w:r>
      <w:r>
        <w:rPr>
          <w:sz w:val="24"/>
        </w:rPr>
        <w:t>financial</w:t>
      </w:r>
      <w:r>
        <w:rPr>
          <w:spacing w:val="-5"/>
          <w:sz w:val="24"/>
        </w:rPr>
        <w:t xml:space="preserve"> </w:t>
      </w:r>
      <w:r>
        <w:rPr>
          <w:sz w:val="24"/>
        </w:rPr>
        <w:t>needs</w:t>
      </w:r>
      <w:r>
        <w:rPr>
          <w:spacing w:val="-2"/>
          <w:sz w:val="24"/>
        </w:rPr>
        <w:t xml:space="preserve"> </w:t>
      </w:r>
      <w:r>
        <w:rPr>
          <w:sz w:val="24"/>
        </w:rPr>
        <w:t>of</w:t>
      </w:r>
      <w:r>
        <w:rPr>
          <w:spacing w:val="-4"/>
          <w:sz w:val="24"/>
        </w:rPr>
        <w:t xml:space="preserve"> </w:t>
      </w:r>
      <w:r>
        <w:rPr>
          <w:sz w:val="24"/>
        </w:rPr>
        <w:t xml:space="preserve">the </w:t>
      </w:r>
      <w:r>
        <w:rPr>
          <w:spacing w:val="-2"/>
          <w:sz w:val="24"/>
        </w:rPr>
        <w:t>client.</w:t>
      </w:r>
    </w:p>
    <w:p w14:paraId="30ABB82E" w14:textId="77777777" w:rsidR="004F1956" w:rsidRDefault="00000000">
      <w:pPr>
        <w:pStyle w:val="ListParagraph"/>
        <w:numPr>
          <w:ilvl w:val="0"/>
          <w:numId w:val="4"/>
        </w:numPr>
        <w:tabs>
          <w:tab w:val="left" w:pos="980"/>
        </w:tabs>
        <w:spacing w:before="120"/>
        <w:ind w:right="628"/>
        <w:rPr>
          <w:sz w:val="24"/>
        </w:rPr>
      </w:pPr>
      <w:r>
        <w:rPr>
          <w:sz w:val="24"/>
        </w:rPr>
        <w:t>The</w:t>
      </w:r>
      <w:r>
        <w:rPr>
          <w:spacing w:val="-2"/>
          <w:sz w:val="24"/>
        </w:rPr>
        <w:t xml:space="preserve"> </w:t>
      </w:r>
      <w:r>
        <w:rPr>
          <w:sz w:val="24"/>
        </w:rPr>
        <w:t>selection</w:t>
      </w:r>
      <w:r>
        <w:rPr>
          <w:spacing w:val="-4"/>
          <w:sz w:val="24"/>
        </w:rPr>
        <w:t xml:space="preserve"> </w:t>
      </w:r>
      <w:r>
        <w:rPr>
          <w:sz w:val="24"/>
        </w:rPr>
        <w:t>of</w:t>
      </w:r>
      <w:r>
        <w:rPr>
          <w:spacing w:val="-2"/>
          <w:sz w:val="24"/>
        </w:rPr>
        <w:t xml:space="preserve"> </w:t>
      </w:r>
      <w:r>
        <w:rPr>
          <w:sz w:val="24"/>
        </w:rPr>
        <w:t>training</w:t>
      </w:r>
      <w:r>
        <w:rPr>
          <w:spacing w:val="-2"/>
          <w:sz w:val="24"/>
        </w:rPr>
        <w:t xml:space="preserve"> </w:t>
      </w:r>
      <w:r>
        <w:rPr>
          <w:sz w:val="24"/>
        </w:rPr>
        <w:t>services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needs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client</w:t>
      </w:r>
      <w:r>
        <w:rPr>
          <w:spacing w:val="-2"/>
          <w:sz w:val="24"/>
        </w:rPr>
        <w:t xml:space="preserve"> </w:t>
      </w:r>
      <w:r>
        <w:rPr>
          <w:sz w:val="24"/>
        </w:rPr>
        <w:t>and the timeliness, availability, and cost of training.</w:t>
      </w:r>
    </w:p>
    <w:p w14:paraId="30ABB82F" w14:textId="77777777" w:rsidR="004F1956" w:rsidRDefault="00000000">
      <w:pPr>
        <w:pStyle w:val="ListParagraph"/>
        <w:numPr>
          <w:ilvl w:val="0"/>
          <w:numId w:val="4"/>
        </w:numPr>
        <w:tabs>
          <w:tab w:val="left" w:pos="980"/>
        </w:tabs>
        <w:spacing w:before="120"/>
        <w:ind w:right="855"/>
        <w:rPr>
          <w:sz w:val="24"/>
        </w:rPr>
      </w:pPr>
      <w:r>
        <w:rPr>
          <w:sz w:val="24"/>
        </w:rPr>
        <w:t>Any</w:t>
      </w:r>
      <w:r>
        <w:rPr>
          <w:spacing w:val="-3"/>
          <w:sz w:val="24"/>
        </w:rPr>
        <w:t xml:space="preserve"> </w:t>
      </w:r>
      <w:r>
        <w:rPr>
          <w:sz w:val="24"/>
        </w:rPr>
        <w:t>training</w:t>
      </w:r>
      <w:r>
        <w:rPr>
          <w:spacing w:val="-2"/>
          <w:sz w:val="24"/>
        </w:rPr>
        <w:t xml:space="preserve"> </w:t>
      </w:r>
      <w:r>
        <w:rPr>
          <w:sz w:val="24"/>
        </w:rPr>
        <w:t>facility</w:t>
      </w:r>
      <w:r>
        <w:rPr>
          <w:spacing w:val="-3"/>
          <w:sz w:val="24"/>
        </w:rPr>
        <w:t xml:space="preserve"> </w:t>
      </w:r>
      <w:r>
        <w:rPr>
          <w:sz w:val="24"/>
        </w:rPr>
        <w:t>which</w:t>
      </w:r>
      <w:r>
        <w:rPr>
          <w:spacing w:val="-2"/>
          <w:sz w:val="24"/>
        </w:rPr>
        <w:t xml:space="preserve"> </w:t>
      </w:r>
      <w:r>
        <w:rPr>
          <w:sz w:val="24"/>
        </w:rPr>
        <w:t>is</w:t>
      </w:r>
      <w:r>
        <w:rPr>
          <w:spacing w:val="-3"/>
          <w:sz w:val="24"/>
        </w:rPr>
        <w:t xml:space="preserve"> </w:t>
      </w:r>
      <w:r>
        <w:rPr>
          <w:sz w:val="24"/>
        </w:rPr>
        <w:t>equipped</w:t>
      </w:r>
      <w:r>
        <w:rPr>
          <w:spacing w:val="-2"/>
          <w:sz w:val="24"/>
        </w:rPr>
        <w:t xml:space="preserve"> </w:t>
      </w:r>
      <w:r>
        <w:rPr>
          <w:sz w:val="24"/>
        </w:rPr>
        <w:t>to</w:t>
      </w:r>
      <w:r>
        <w:rPr>
          <w:spacing w:val="-4"/>
          <w:sz w:val="24"/>
        </w:rPr>
        <w:t xml:space="preserve"> </w:t>
      </w:r>
      <w:r>
        <w:rPr>
          <w:sz w:val="24"/>
        </w:rPr>
        <w:t>meet</w:t>
      </w:r>
      <w:r>
        <w:rPr>
          <w:spacing w:val="-5"/>
          <w:sz w:val="24"/>
        </w:rPr>
        <w:t xml:space="preserve"> </w:t>
      </w:r>
      <w:r>
        <w:rPr>
          <w:sz w:val="24"/>
        </w:rPr>
        <w:t>the</w:t>
      </w:r>
      <w:r>
        <w:rPr>
          <w:spacing w:val="-2"/>
          <w:sz w:val="24"/>
        </w:rPr>
        <w:t xml:space="preserve"> </w:t>
      </w:r>
      <w:r>
        <w:rPr>
          <w:sz w:val="24"/>
        </w:rPr>
        <w:t>special</w:t>
      </w:r>
      <w:r>
        <w:rPr>
          <w:spacing w:val="-6"/>
          <w:sz w:val="24"/>
        </w:rPr>
        <w:t xml:space="preserve"> </w:t>
      </w:r>
      <w:r>
        <w:rPr>
          <w:sz w:val="24"/>
        </w:rPr>
        <w:t>training</w:t>
      </w:r>
      <w:r>
        <w:rPr>
          <w:spacing w:val="-4"/>
          <w:sz w:val="24"/>
        </w:rPr>
        <w:t xml:space="preserve"> </w:t>
      </w:r>
      <w:r>
        <w:rPr>
          <w:sz w:val="24"/>
        </w:rPr>
        <w:t>needs</w:t>
      </w:r>
      <w:r>
        <w:rPr>
          <w:spacing w:val="-3"/>
          <w:sz w:val="24"/>
        </w:rPr>
        <w:t xml:space="preserve"> </w:t>
      </w:r>
      <w:r>
        <w:rPr>
          <w:sz w:val="24"/>
        </w:rPr>
        <w:t>of</w:t>
      </w:r>
      <w:r>
        <w:rPr>
          <w:spacing w:val="-2"/>
          <w:sz w:val="24"/>
        </w:rPr>
        <w:t xml:space="preserve"> </w:t>
      </w:r>
      <w:r>
        <w:rPr>
          <w:sz w:val="24"/>
        </w:rPr>
        <w:t>a client and meets the standards set forth in chapter 3, subchapter 7 of these regulations may be used.</w:t>
      </w:r>
    </w:p>
    <w:p w14:paraId="30ABB830" w14:textId="77777777" w:rsidR="004F1956" w:rsidRDefault="004F1956">
      <w:pPr>
        <w:pStyle w:val="BodyText"/>
        <w:ind w:left="0"/>
      </w:pPr>
    </w:p>
    <w:p w14:paraId="30ABB831" w14:textId="77777777" w:rsidR="004F1956" w:rsidRDefault="00000000">
      <w:pPr>
        <w:pStyle w:val="BodyText"/>
        <w:ind w:right="338"/>
      </w:pPr>
      <w:r>
        <w:t>NOTE:</w:t>
      </w:r>
      <w:r>
        <w:rPr>
          <w:spacing w:val="40"/>
        </w:rPr>
        <w:t xml:space="preserve"> </w:t>
      </w:r>
      <w:r>
        <w:t xml:space="preserve">Authority cited: Sections 19006 and 19016, Welfare and Institutions Code. </w:t>
      </w:r>
      <w:bookmarkStart w:id="67" w:name="Section_7155._Use_of_Public_or_Private_I"/>
      <w:bookmarkEnd w:id="67"/>
      <w:r>
        <w:t>Reference:</w:t>
      </w:r>
      <w:r>
        <w:rPr>
          <w:spacing w:val="-2"/>
        </w:rPr>
        <w:t xml:space="preserve"> </w:t>
      </w:r>
      <w:r>
        <w:t>Sections</w:t>
      </w:r>
      <w:r>
        <w:rPr>
          <w:spacing w:val="-5"/>
        </w:rPr>
        <w:t xml:space="preserve"> </w:t>
      </w:r>
      <w:r>
        <w:t>19150</w:t>
      </w:r>
      <w:r>
        <w:rPr>
          <w:spacing w:val="-2"/>
        </w:rPr>
        <w:t xml:space="preserve"> </w:t>
      </w:r>
      <w:r>
        <w:t>and</w:t>
      </w:r>
      <w:r>
        <w:rPr>
          <w:spacing w:val="-2"/>
        </w:rPr>
        <w:t xml:space="preserve"> </w:t>
      </w:r>
      <w:r>
        <w:t>19152,</w:t>
      </w:r>
      <w:r>
        <w:rPr>
          <w:spacing w:val="-5"/>
        </w:rPr>
        <w:t xml:space="preserve"> </w:t>
      </w:r>
      <w:r>
        <w:t>Welfare</w:t>
      </w:r>
      <w:r>
        <w:rPr>
          <w:spacing w:val="-2"/>
        </w:rPr>
        <w:t xml:space="preserve"> </w:t>
      </w:r>
      <w:r>
        <w:t>and</w:t>
      </w:r>
      <w:r>
        <w:rPr>
          <w:spacing w:val="-2"/>
        </w:rPr>
        <w:t xml:space="preserve"> </w:t>
      </w:r>
      <w:r>
        <w:t>Institutions</w:t>
      </w:r>
      <w:r>
        <w:rPr>
          <w:spacing w:val="-3"/>
        </w:rPr>
        <w:t xml:space="preserve"> </w:t>
      </w:r>
      <w:r>
        <w:t>Code;</w:t>
      </w:r>
      <w:r>
        <w:rPr>
          <w:spacing w:val="-5"/>
        </w:rPr>
        <w:t xml:space="preserve"> </w:t>
      </w:r>
      <w:r>
        <w:t>34</w:t>
      </w:r>
      <w:r>
        <w:rPr>
          <w:spacing w:val="-2"/>
        </w:rPr>
        <w:t xml:space="preserve"> </w:t>
      </w:r>
      <w:r>
        <w:t>CFR</w:t>
      </w:r>
      <w:r>
        <w:rPr>
          <w:spacing w:val="-3"/>
        </w:rPr>
        <w:t xml:space="preserve"> </w:t>
      </w:r>
      <w:r>
        <w:t>361.42.</w:t>
      </w:r>
    </w:p>
    <w:p w14:paraId="30ABB832" w14:textId="77777777" w:rsidR="004F1956" w:rsidRDefault="00000000">
      <w:pPr>
        <w:spacing w:before="240"/>
        <w:ind w:left="260"/>
        <w:rPr>
          <w:b/>
          <w:sz w:val="24"/>
        </w:rPr>
      </w:pPr>
      <w:r>
        <w:rPr>
          <w:b/>
          <w:sz w:val="24"/>
          <w:u w:val="single"/>
        </w:rPr>
        <w:t>Section</w:t>
      </w:r>
      <w:r>
        <w:rPr>
          <w:b/>
          <w:spacing w:val="-3"/>
          <w:sz w:val="24"/>
          <w:u w:val="single"/>
        </w:rPr>
        <w:t xml:space="preserve"> </w:t>
      </w:r>
      <w:r>
        <w:rPr>
          <w:b/>
          <w:sz w:val="24"/>
          <w:u w:val="single"/>
        </w:rPr>
        <w:t>7155.</w:t>
      </w:r>
      <w:r>
        <w:rPr>
          <w:b/>
          <w:spacing w:val="-1"/>
          <w:sz w:val="24"/>
          <w:u w:val="single"/>
        </w:rPr>
        <w:t xml:space="preserve"> </w:t>
      </w:r>
      <w:r>
        <w:rPr>
          <w:b/>
          <w:sz w:val="24"/>
          <w:u w:val="single"/>
        </w:rPr>
        <w:t>Use</w:t>
      </w:r>
      <w:r>
        <w:rPr>
          <w:b/>
          <w:spacing w:val="-3"/>
          <w:sz w:val="24"/>
          <w:u w:val="single"/>
        </w:rPr>
        <w:t xml:space="preserve"> </w:t>
      </w:r>
      <w:r>
        <w:rPr>
          <w:b/>
          <w:sz w:val="24"/>
          <w:u w:val="single"/>
        </w:rPr>
        <w:t>of</w:t>
      </w:r>
      <w:r>
        <w:rPr>
          <w:b/>
          <w:spacing w:val="-4"/>
          <w:sz w:val="24"/>
          <w:u w:val="single"/>
        </w:rPr>
        <w:t xml:space="preserve"> </w:t>
      </w:r>
      <w:r>
        <w:rPr>
          <w:b/>
          <w:sz w:val="24"/>
          <w:u w:val="single"/>
        </w:rPr>
        <w:t>Public</w:t>
      </w:r>
      <w:r>
        <w:rPr>
          <w:b/>
          <w:spacing w:val="-1"/>
          <w:sz w:val="24"/>
          <w:u w:val="single"/>
        </w:rPr>
        <w:t xml:space="preserve"> </w:t>
      </w:r>
      <w:r>
        <w:rPr>
          <w:b/>
          <w:sz w:val="24"/>
          <w:u w:val="single"/>
        </w:rPr>
        <w:t>or</w:t>
      </w:r>
      <w:r>
        <w:rPr>
          <w:b/>
          <w:spacing w:val="-4"/>
          <w:sz w:val="24"/>
          <w:u w:val="single"/>
        </w:rPr>
        <w:t xml:space="preserve"> </w:t>
      </w:r>
      <w:r>
        <w:rPr>
          <w:b/>
          <w:sz w:val="24"/>
          <w:u w:val="single"/>
        </w:rPr>
        <w:t>Private</w:t>
      </w:r>
      <w:r>
        <w:rPr>
          <w:b/>
          <w:spacing w:val="-1"/>
          <w:sz w:val="24"/>
          <w:u w:val="single"/>
        </w:rPr>
        <w:t xml:space="preserve"> </w:t>
      </w:r>
      <w:r>
        <w:rPr>
          <w:b/>
          <w:spacing w:val="-2"/>
          <w:sz w:val="24"/>
          <w:u w:val="single"/>
        </w:rPr>
        <w:t>Institutions</w:t>
      </w:r>
    </w:p>
    <w:p w14:paraId="30ABB833" w14:textId="77777777" w:rsidR="004F1956" w:rsidRDefault="00000000">
      <w:pPr>
        <w:pStyle w:val="ListParagraph"/>
        <w:numPr>
          <w:ilvl w:val="0"/>
          <w:numId w:val="3"/>
        </w:numPr>
        <w:tabs>
          <w:tab w:val="left" w:pos="1699"/>
        </w:tabs>
        <w:spacing w:before="60"/>
        <w:ind w:left="1699" w:hanging="719"/>
        <w:rPr>
          <w:sz w:val="24"/>
        </w:rPr>
      </w:pPr>
      <w:r>
        <w:rPr>
          <w:sz w:val="24"/>
        </w:rPr>
        <w:t>Training</w:t>
      </w:r>
      <w:r>
        <w:rPr>
          <w:spacing w:val="-4"/>
          <w:sz w:val="24"/>
        </w:rPr>
        <w:t xml:space="preserve"> </w:t>
      </w:r>
      <w:r>
        <w:rPr>
          <w:sz w:val="24"/>
        </w:rPr>
        <w:t>in</w:t>
      </w:r>
      <w:r>
        <w:rPr>
          <w:spacing w:val="-3"/>
          <w:sz w:val="24"/>
        </w:rPr>
        <w:t xml:space="preserve"> </w:t>
      </w:r>
      <w:r>
        <w:rPr>
          <w:sz w:val="24"/>
        </w:rPr>
        <w:t>a</w:t>
      </w:r>
      <w:r>
        <w:rPr>
          <w:spacing w:val="-1"/>
          <w:sz w:val="24"/>
        </w:rPr>
        <w:t xml:space="preserve"> </w:t>
      </w:r>
      <w:r>
        <w:rPr>
          <w:sz w:val="24"/>
        </w:rPr>
        <w:t>private</w:t>
      </w:r>
      <w:r>
        <w:rPr>
          <w:spacing w:val="-1"/>
          <w:sz w:val="24"/>
        </w:rPr>
        <w:t xml:space="preserve"> </w:t>
      </w:r>
      <w:r>
        <w:rPr>
          <w:sz w:val="24"/>
        </w:rPr>
        <w:t>institution</w:t>
      </w:r>
      <w:r>
        <w:rPr>
          <w:spacing w:val="-3"/>
          <w:sz w:val="24"/>
        </w:rPr>
        <w:t xml:space="preserve"> </w:t>
      </w:r>
      <w:r>
        <w:rPr>
          <w:sz w:val="24"/>
        </w:rPr>
        <w:t>shall</w:t>
      </w:r>
      <w:r>
        <w:rPr>
          <w:spacing w:val="-2"/>
          <w:sz w:val="24"/>
        </w:rPr>
        <w:t xml:space="preserve"> </w:t>
      </w:r>
      <w:r>
        <w:rPr>
          <w:sz w:val="24"/>
        </w:rPr>
        <w:t>not</w:t>
      </w:r>
      <w:r>
        <w:rPr>
          <w:spacing w:val="-4"/>
          <w:sz w:val="24"/>
        </w:rPr>
        <w:t xml:space="preserve"> </w:t>
      </w:r>
      <w:r>
        <w:rPr>
          <w:sz w:val="24"/>
        </w:rPr>
        <w:t>be</w:t>
      </w:r>
      <w:r>
        <w:rPr>
          <w:spacing w:val="-3"/>
          <w:sz w:val="24"/>
        </w:rPr>
        <w:t xml:space="preserve"> </w:t>
      </w:r>
      <w:r>
        <w:rPr>
          <w:sz w:val="24"/>
        </w:rPr>
        <w:t>provided</w:t>
      </w:r>
      <w:r>
        <w:rPr>
          <w:spacing w:val="-3"/>
          <w:sz w:val="24"/>
        </w:rPr>
        <w:t xml:space="preserve"> </w:t>
      </w:r>
      <w:r>
        <w:rPr>
          <w:sz w:val="24"/>
        </w:rPr>
        <w:t>except</w:t>
      </w:r>
      <w:r>
        <w:rPr>
          <w:spacing w:val="-1"/>
          <w:sz w:val="24"/>
        </w:rPr>
        <w:t xml:space="preserve"> </w:t>
      </w:r>
      <w:r>
        <w:rPr>
          <w:spacing w:val="-2"/>
          <w:sz w:val="24"/>
        </w:rPr>
        <w:t>when:</w:t>
      </w:r>
    </w:p>
    <w:p w14:paraId="30ABB834" w14:textId="77777777" w:rsidR="004F1956" w:rsidRDefault="00000000">
      <w:pPr>
        <w:pStyle w:val="ListParagraph"/>
        <w:numPr>
          <w:ilvl w:val="1"/>
          <w:numId w:val="3"/>
        </w:numPr>
        <w:tabs>
          <w:tab w:val="left" w:pos="1699"/>
        </w:tabs>
        <w:ind w:right="641" w:firstLine="720"/>
        <w:rPr>
          <w:sz w:val="24"/>
        </w:rPr>
      </w:pPr>
      <w:r>
        <w:rPr>
          <w:sz w:val="24"/>
        </w:rPr>
        <w:t>It is clear that the training needs of the client can be better met by a private,</w:t>
      </w:r>
      <w:r>
        <w:rPr>
          <w:spacing w:val="-3"/>
          <w:sz w:val="24"/>
        </w:rPr>
        <w:t xml:space="preserve"> </w:t>
      </w:r>
      <w:r>
        <w:rPr>
          <w:sz w:val="24"/>
        </w:rPr>
        <w:t>correspondence,</w:t>
      </w:r>
      <w:r>
        <w:rPr>
          <w:spacing w:val="-4"/>
          <w:sz w:val="24"/>
        </w:rPr>
        <w:t xml:space="preserve"> </w:t>
      </w:r>
      <w:r>
        <w:rPr>
          <w:sz w:val="24"/>
        </w:rPr>
        <w:t>on-the-job,</w:t>
      </w:r>
      <w:r>
        <w:rPr>
          <w:spacing w:val="-3"/>
          <w:sz w:val="24"/>
        </w:rPr>
        <w:t xml:space="preserve"> </w:t>
      </w:r>
      <w:r>
        <w:rPr>
          <w:sz w:val="24"/>
        </w:rPr>
        <w:t>tutorial,</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training</w:t>
      </w:r>
      <w:r>
        <w:rPr>
          <w:spacing w:val="-3"/>
          <w:sz w:val="24"/>
        </w:rPr>
        <w:t xml:space="preserve"> </w:t>
      </w:r>
      <w:r>
        <w:rPr>
          <w:sz w:val="24"/>
        </w:rPr>
        <w:t>institution</w:t>
      </w:r>
      <w:r>
        <w:rPr>
          <w:spacing w:val="-3"/>
          <w:sz w:val="24"/>
        </w:rPr>
        <w:t xml:space="preserve"> </w:t>
      </w:r>
      <w:r>
        <w:rPr>
          <w:sz w:val="24"/>
        </w:rPr>
        <w:t>or</w:t>
      </w:r>
      <w:r>
        <w:rPr>
          <w:spacing w:val="-6"/>
          <w:sz w:val="24"/>
        </w:rPr>
        <w:t xml:space="preserve"> </w:t>
      </w:r>
      <w:r>
        <w:rPr>
          <w:sz w:val="24"/>
        </w:rPr>
        <w:t>method;</w:t>
      </w:r>
      <w:r>
        <w:rPr>
          <w:spacing w:val="-3"/>
          <w:sz w:val="24"/>
        </w:rPr>
        <w:t xml:space="preserve"> </w:t>
      </w:r>
      <w:r>
        <w:rPr>
          <w:sz w:val="24"/>
        </w:rPr>
        <w:t>or</w:t>
      </w:r>
    </w:p>
    <w:p w14:paraId="30ABB835" w14:textId="77777777" w:rsidR="004F1956" w:rsidRDefault="00000000">
      <w:pPr>
        <w:pStyle w:val="ListParagraph"/>
        <w:numPr>
          <w:ilvl w:val="1"/>
          <w:numId w:val="3"/>
        </w:numPr>
        <w:tabs>
          <w:tab w:val="left" w:pos="1699"/>
        </w:tabs>
        <w:spacing w:before="1"/>
        <w:ind w:left="1699" w:hanging="719"/>
        <w:rPr>
          <w:sz w:val="24"/>
        </w:rPr>
      </w:pPr>
      <w:r>
        <w:rPr>
          <w:sz w:val="24"/>
        </w:rPr>
        <w:t>Overall</w:t>
      </w:r>
      <w:r>
        <w:rPr>
          <w:spacing w:val="-3"/>
          <w:sz w:val="24"/>
        </w:rPr>
        <w:t xml:space="preserve"> </w:t>
      </w:r>
      <w:r>
        <w:rPr>
          <w:sz w:val="24"/>
        </w:rPr>
        <w:t>cost</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Department</w:t>
      </w:r>
      <w:r>
        <w:rPr>
          <w:spacing w:val="-1"/>
          <w:sz w:val="24"/>
        </w:rPr>
        <w:t xml:space="preserve"> </w:t>
      </w:r>
      <w:r>
        <w:rPr>
          <w:sz w:val="24"/>
        </w:rPr>
        <w:t>will</w:t>
      </w:r>
      <w:r>
        <w:rPr>
          <w:spacing w:val="-3"/>
          <w:sz w:val="24"/>
        </w:rPr>
        <w:t xml:space="preserve"> </w:t>
      </w:r>
      <w:r>
        <w:rPr>
          <w:sz w:val="24"/>
        </w:rPr>
        <w:t>be</w:t>
      </w:r>
      <w:r>
        <w:rPr>
          <w:spacing w:val="-1"/>
          <w:sz w:val="24"/>
        </w:rPr>
        <w:t xml:space="preserve"> </w:t>
      </w:r>
      <w:r>
        <w:rPr>
          <w:sz w:val="24"/>
        </w:rPr>
        <w:t>less;</w:t>
      </w:r>
      <w:r>
        <w:rPr>
          <w:spacing w:val="-1"/>
          <w:sz w:val="24"/>
        </w:rPr>
        <w:t xml:space="preserve"> </w:t>
      </w:r>
      <w:r>
        <w:rPr>
          <w:spacing w:val="-5"/>
          <w:sz w:val="24"/>
        </w:rPr>
        <w:t>or</w:t>
      </w:r>
    </w:p>
    <w:p w14:paraId="30ABB836" w14:textId="77777777" w:rsidR="004F1956" w:rsidRDefault="00000000">
      <w:pPr>
        <w:pStyle w:val="ListParagraph"/>
        <w:numPr>
          <w:ilvl w:val="1"/>
          <w:numId w:val="3"/>
        </w:numPr>
        <w:tabs>
          <w:tab w:val="left" w:pos="1699"/>
        </w:tabs>
        <w:ind w:left="1699" w:hanging="719"/>
        <w:rPr>
          <w:sz w:val="24"/>
        </w:rPr>
      </w:pPr>
      <w:r>
        <w:rPr>
          <w:sz w:val="24"/>
        </w:rPr>
        <w:t>The</w:t>
      </w:r>
      <w:r>
        <w:rPr>
          <w:spacing w:val="-2"/>
          <w:sz w:val="24"/>
        </w:rPr>
        <w:t xml:space="preserve"> </w:t>
      </w:r>
      <w:r>
        <w:rPr>
          <w:sz w:val="24"/>
        </w:rPr>
        <w:t>training</w:t>
      </w:r>
      <w:r>
        <w:rPr>
          <w:spacing w:val="-2"/>
          <w:sz w:val="24"/>
        </w:rPr>
        <w:t xml:space="preserve"> </w:t>
      </w:r>
      <w:r>
        <w:rPr>
          <w:sz w:val="24"/>
        </w:rPr>
        <w:t>is</w:t>
      </w:r>
      <w:r>
        <w:rPr>
          <w:spacing w:val="-3"/>
          <w:sz w:val="24"/>
        </w:rPr>
        <w:t xml:space="preserve"> </w:t>
      </w:r>
      <w:r>
        <w:rPr>
          <w:sz w:val="24"/>
        </w:rPr>
        <w:t>not</w:t>
      </w:r>
      <w:r>
        <w:rPr>
          <w:spacing w:val="-5"/>
          <w:sz w:val="24"/>
        </w:rPr>
        <w:t xml:space="preserve"> </w:t>
      </w:r>
      <w:r>
        <w:rPr>
          <w:sz w:val="24"/>
        </w:rPr>
        <w:t>available</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public</w:t>
      </w:r>
      <w:r>
        <w:rPr>
          <w:spacing w:val="-3"/>
          <w:sz w:val="24"/>
        </w:rPr>
        <w:t xml:space="preserve"> </w:t>
      </w:r>
      <w:r>
        <w:rPr>
          <w:sz w:val="24"/>
        </w:rPr>
        <w:t>institution;</w:t>
      </w:r>
      <w:r>
        <w:rPr>
          <w:spacing w:val="-1"/>
          <w:sz w:val="24"/>
        </w:rPr>
        <w:t xml:space="preserve"> </w:t>
      </w:r>
      <w:r>
        <w:rPr>
          <w:spacing w:val="-5"/>
          <w:sz w:val="24"/>
        </w:rPr>
        <w:t>or</w:t>
      </w:r>
    </w:p>
    <w:p w14:paraId="30ABB837" w14:textId="77777777" w:rsidR="004F1956" w:rsidRDefault="00000000">
      <w:pPr>
        <w:pStyle w:val="ListParagraph"/>
        <w:numPr>
          <w:ilvl w:val="1"/>
          <w:numId w:val="3"/>
        </w:numPr>
        <w:tabs>
          <w:tab w:val="left" w:pos="1699"/>
        </w:tabs>
        <w:ind w:right="430" w:firstLine="720"/>
        <w:rPr>
          <w:sz w:val="24"/>
        </w:rPr>
      </w:pPr>
      <w:r>
        <w:rPr>
          <w:sz w:val="24"/>
        </w:rPr>
        <w:t>Attendance</w:t>
      </w:r>
      <w:r>
        <w:rPr>
          <w:spacing w:val="-2"/>
          <w:sz w:val="24"/>
        </w:rPr>
        <w:t xml:space="preserve"> </w:t>
      </w:r>
      <w:r>
        <w:rPr>
          <w:sz w:val="24"/>
        </w:rPr>
        <w:t>in</w:t>
      </w:r>
      <w:r>
        <w:rPr>
          <w:spacing w:val="-4"/>
          <w:sz w:val="24"/>
        </w:rPr>
        <w:t xml:space="preserve"> </w:t>
      </w:r>
      <w:r>
        <w:rPr>
          <w:sz w:val="24"/>
        </w:rPr>
        <w:t>a</w:t>
      </w:r>
      <w:r>
        <w:rPr>
          <w:spacing w:val="-4"/>
          <w:sz w:val="24"/>
        </w:rPr>
        <w:t xml:space="preserve"> </w:t>
      </w:r>
      <w:r>
        <w:rPr>
          <w:sz w:val="24"/>
        </w:rPr>
        <w:t>public</w:t>
      </w:r>
      <w:r>
        <w:rPr>
          <w:spacing w:val="-5"/>
          <w:sz w:val="24"/>
        </w:rPr>
        <w:t xml:space="preserve"> </w:t>
      </w:r>
      <w:r>
        <w:rPr>
          <w:sz w:val="24"/>
        </w:rPr>
        <w:t>training</w:t>
      </w:r>
      <w:r>
        <w:rPr>
          <w:spacing w:val="-4"/>
          <w:sz w:val="24"/>
        </w:rPr>
        <w:t xml:space="preserve"> </w:t>
      </w:r>
      <w:r>
        <w:rPr>
          <w:sz w:val="24"/>
        </w:rPr>
        <w:t>program</w:t>
      </w:r>
      <w:r>
        <w:rPr>
          <w:spacing w:val="-1"/>
          <w:sz w:val="24"/>
        </w:rPr>
        <w:t xml:space="preserve"> </w:t>
      </w:r>
      <w:r>
        <w:rPr>
          <w:sz w:val="24"/>
        </w:rPr>
        <w:t>would</w:t>
      </w:r>
      <w:r>
        <w:rPr>
          <w:spacing w:val="-4"/>
          <w:sz w:val="24"/>
        </w:rPr>
        <w:t xml:space="preserve"> </w:t>
      </w:r>
      <w:r>
        <w:rPr>
          <w:sz w:val="24"/>
        </w:rPr>
        <w:t>cause</w:t>
      </w:r>
      <w:r>
        <w:rPr>
          <w:spacing w:val="-4"/>
          <w:sz w:val="24"/>
        </w:rPr>
        <w:t xml:space="preserve"> </w:t>
      </w:r>
      <w:r>
        <w:rPr>
          <w:sz w:val="24"/>
        </w:rPr>
        <w:t>a</w:t>
      </w:r>
      <w:r>
        <w:rPr>
          <w:spacing w:val="-2"/>
          <w:sz w:val="24"/>
        </w:rPr>
        <w:t xml:space="preserve"> </w:t>
      </w:r>
      <w:r>
        <w:rPr>
          <w:sz w:val="24"/>
        </w:rPr>
        <w:t>significant</w:t>
      </w:r>
      <w:r>
        <w:rPr>
          <w:spacing w:val="-5"/>
          <w:sz w:val="24"/>
        </w:rPr>
        <w:t xml:space="preserve"> </w:t>
      </w:r>
      <w:r>
        <w:rPr>
          <w:sz w:val="24"/>
        </w:rPr>
        <w:t>delay</w:t>
      </w:r>
      <w:r>
        <w:rPr>
          <w:spacing w:val="-3"/>
          <w:sz w:val="24"/>
        </w:rPr>
        <w:t xml:space="preserve"> </w:t>
      </w:r>
      <w:r>
        <w:rPr>
          <w:sz w:val="24"/>
        </w:rPr>
        <w:t>in the client's preparation for suitable employment.</w:t>
      </w:r>
    </w:p>
    <w:p w14:paraId="30ABB838" w14:textId="77777777" w:rsidR="004F1956" w:rsidRDefault="00000000">
      <w:pPr>
        <w:pStyle w:val="ListParagraph"/>
        <w:numPr>
          <w:ilvl w:val="0"/>
          <w:numId w:val="3"/>
        </w:numPr>
        <w:tabs>
          <w:tab w:val="left" w:pos="1699"/>
        </w:tabs>
        <w:ind w:left="260" w:right="598" w:firstLine="720"/>
        <w:rPr>
          <w:sz w:val="24"/>
        </w:rPr>
      </w:pPr>
      <w:r>
        <w:rPr>
          <w:sz w:val="24"/>
        </w:rPr>
        <w:t>Prior written approval of the Rehabilitation Supervisor shall be required before</w:t>
      </w:r>
      <w:r>
        <w:rPr>
          <w:spacing w:val="-1"/>
          <w:sz w:val="24"/>
        </w:rPr>
        <w:t xml:space="preserve"> </w:t>
      </w:r>
      <w:r>
        <w:rPr>
          <w:sz w:val="24"/>
        </w:rPr>
        <w:t>a Counselor</w:t>
      </w:r>
      <w:r>
        <w:rPr>
          <w:spacing w:val="-1"/>
          <w:sz w:val="24"/>
        </w:rPr>
        <w:t xml:space="preserve"> </w:t>
      </w:r>
      <w:r>
        <w:rPr>
          <w:sz w:val="24"/>
        </w:rPr>
        <w:t>may send</w:t>
      </w:r>
      <w:r>
        <w:rPr>
          <w:spacing w:val="-1"/>
          <w:sz w:val="24"/>
        </w:rPr>
        <w:t xml:space="preserve"> </w:t>
      </w:r>
      <w:r>
        <w:rPr>
          <w:sz w:val="24"/>
        </w:rPr>
        <w:t>a client to a</w:t>
      </w:r>
      <w:r>
        <w:rPr>
          <w:spacing w:val="-1"/>
          <w:sz w:val="24"/>
        </w:rPr>
        <w:t xml:space="preserve"> </w:t>
      </w:r>
      <w:r>
        <w:rPr>
          <w:sz w:val="24"/>
        </w:rPr>
        <w:t>private school</w:t>
      </w:r>
      <w:r>
        <w:rPr>
          <w:spacing w:val="-3"/>
          <w:sz w:val="24"/>
        </w:rPr>
        <w:t xml:space="preserve"> </w:t>
      </w:r>
      <w:r>
        <w:rPr>
          <w:sz w:val="24"/>
        </w:rPr>
        <w:t>for</w:t>
      </w:r>
      <w:r>
        <w:rPr>
          <w:spacing w:val="-1"/>
          <w:sz w:val="24"/>
        </w:rPr>
        <w:t xml:space="preserve"> </w:t>
      </w:r>
      <w:r>
        <w:rPr>
          <w:sz w:val="24"/>
        </w:rPr>
        <w:t>training</w:t>
      </w:r>
      <w:r>
        <w:rPr>
          <w:spacing w:val="-1"/>
          <w:sz w:val="24"/>
        </w:rPr>
        <w:t xml:space="preserve"> </w:t>
      </w:r>
      <w:r>
        <w:rPr>
          <w:sz w:val="24"/>
        </w:rPr>
        <w:t>or</w:t>
      </w:r>
      <w:r>
        <w:rPr>
          <w:spacing w:val="-1"/>
          <w:sz w:val="24"/>
        </w:rPr>
        <w:t xml:space="preserve"> </w:t>
      </w:r>
      <w:r>
        <w:rPr>
          <w:sz w:val="24"/>
        </w:rPr>
        <w:t>to a</w:t>
      </w:r>
      <w:r>
        <w:rPr>
          <w:spacing w:val="-1"/>
          <w:sz w:val="24"/>
        </w:rPr>
        <w:t xml:space="preserve"> </w:t>
      </w:r>
      <w:r>
        <w:rPr>
          <w:sz w:val="24"/>
        </w:rPr>
        <w:t>college or university</w:t>
      </w:r>
      <w:r>
        <w:rPr>
          <w:spacing w:val="-3"/>
          <w:sz w:val="24"/>
        </w:rPr>
        <w:t xml:space="preserve"> </w:t>
      </w:r>
      <w:r>
        <w:rPr>
          <w:sz w:val="24"/>
        </w:rPr>
        <w:t>for</w:t>
      </w:r>
      <w:r>
        <w:rPr>
          <w:spacing w:val="-6"/>
          <w:sz w:val="24"/>
        </w:rPr>
        <w:t xml:space="preserve"> </w:t>
      </w:r>
      <w:r>
        <w:rPr>
          <w:sz w:val="24"/>
        </w:rPr>
        <w:t>graduate</w:t>
      </w:r>
      <w:r>
        <w:rPr>
          <w:spacing w:val="-4"/>
          <w:sz w:val="24"/>
        </w:rPr>
        <w:t xml:space="preserve"> </w:t>
      </w:r>
      <w:r>
        <w:rPr>
          <w:sz w:val="24"/>
        </w:rPr>
        <w:t>level</w:t>
      </w:r>
      <w:r>
        <w:rPr>
          <w:spacing w:val="-3"/>
          <w:sz w:val="24"/>
        </w:rPr>
        <w:t xml:space="preserve"> </w:t>
      </w:r>
      <w:r>
        <w:rPr>
          <w:sz w:val="24"/>
        </w:rPr>
        <w:t>training.</w:t>
      </w:r>
      <w:r>
        <w:rPr>
          <w:spacing w:val="-3"/>
          <w:sz w:val="24"/>
        </w:rPr>
        <w:t xml:space="preserve"> </w:t>
      </w:r>
      <w:r>
        <w:rPr>
          <w:sz w:val="24"/>
        </w:rPr>
        <w:t>The</w:t>
      </w:r>
      <w:r>
        <w:rPr>
          <w:spacing w:val="-3"/>
          <w:sz w:val="24"/>
        </w:rPr>
        <w:t xml:space="preserve"> </w:t>
      </w:r>
      <w:r>
        <w:rPr>
          <w:sz w:val="24"/>
        </w:rPr>
        <w:t>Rehabilitation</w:t>
      </w:r>
      <w:r>
        <w:rPr>
          <w:spacing w:val="-4"/>
          <w:sz w:val="24"/>
        </w:rPr>
        <w:t xml:space="preserve"> </w:t>
      </w:r>
      <w:r>
        <w:rPr>
          <w:sz w:val="24"/>
        </w:rPr>
        <w:t>Supervisor's</w:t>
      </w:r>
      <w:r>
        <w:rPr>
          <w:spacing w:val="-5"/>
          <w:sz w:val="24"/>
        </w:rPr>
        <w:t xml:space="preserve"> </w:t>
      </w:r>
      <w:r>
        <w:rPr>
          <w:sz w:val="24"/>
        </w:rPr>
        <w:t>decision</w:t>
      </w:r>
      <w:r>
        <w:rPr>
          <w:spacing w:val="-4"/>
          <w:sz w:val="24"/>
        </w:rPr>
        <w:t xml:space="preserve"> </w:t>
      </w:r>
      <w:r>
        <w:rPr>
          <w:sz w:val="24"/>
        </w:rPr>
        <w:t>shall</w:t>
      </w:r>
      <w:r>
        <w:rPr>
          <w:spacing w:val="-3"/>
          <w:sz w:val="24"/>
        </w:rPr>
        <w:t xml:space="preserve"> </w:t>
      </w:r>
      <w:r>
        <w:rPr>
          <w:sz w:val="24"/>
        </w:rPr>
        <w:t>be</w:t>
      </w:r>
    </w:p>
    <w:p w14:paraId="30ABB839" w14:textId="77777777" w:rsidR="004F1956" w:rsidRDefault="004F1956">
      <w:pPr>
        <w:rPr>
          <w:sz w:val="24"/>
        </w:rPr>
        <w:sectPr w:rsidR="004F1956" w:rsidSect="00A3161B">
          <w:pgSz w:w="12240" w:h="15840"/>
          <w:pgMar w:top="980" w:right="1120" w:bottom="1140" w:left="1180" w:header="440" w:footer="948" w:gutter="0"/>
          <w:cols w:space="720"/>
        </w:sectPr>
      </w:pPr>
    </w:p>
    <w:p w14:paraId="30ABB83A" w14:textId="77777777" w:rsidR="004F1956" w:rsidRDefault="004F1956">
      <w:pPr>
        <w:pStyle w:val="BodyText"/>
        <w:spacing w:before="180"/>
        <w:ind w:left="0"/>
      </w:pPr>
    </w:p>
    <w:p w14:paraId="30ABB83B" w14:textId="77777777" w:rsidR="004F1956" w:rsidRDefault="00000000">
      <w:pPr>
        <w:pStyle w:val="BodyText"/>
        <w:ind w:right="338"/>
      </w:pPr>
      <w:r>
        <w:t>based</w:t>
      </w:r>
      <w:r>
        <w:rPr>
          <w:spacing w:val="-2"/>
        </w:rPr>
        <w:t xml:space="preserve"> </w:t>
      </w:r>
      <w:r>
        <w:t>upon</w:t>
      </w:r>
      <w:r>
        <w:rPr>
          <w:spacing w:val="-4"/>
        </w:rPr>
        <w:t xml:space="preserve"> </w:t>
      </w:r>
      <w:r>
        <w:t>documentation</w:t>
      </w:r>
      <w:r>
        <w:rPr>
          <w:spacing w:val="-4"/>
        </w:rPr>
        <w:t xml:space="preserve"> </w:t>
      </w:r>
      <w:r>
        <w:t>that</w:t>
      </w:r>
      <w:r>
        <w:rPr>
          <w:spacing w:val="-2"/>
        </w:rPr>
        <w:t xml:space="preserve"> </w:t>
      </w:r>
      <w:r>
        <w:t>the</w:t>
      </w:r>
      <w:r>
        <w:rPr>
          <w:spacing w:val="-2"/>
        </w:rPr>
        <w:t xml:space="preserve"> </w:t>
      </w:r>
      <w:r>
        <w:t>requirements</w:t>
      </w:r>
      <w:r>
        <w:rPr>
          <w:spacing w:val="-5"/>
        </w:rPr>
        <w:t xml:space="preserve"> </w:t>
      </w:r>
      <w:r>
        <w:t>of</w:t>
      </w:r>
      <w:r>
        <w:rPr>
          <w:spacing w:val="-2"/>
        </w:rPr>
        <w:t xml:space="preserve"> </w:t>
      </w:r>
      <w:r>
        <w:t>(a)</w:t>
      </w:r>
      <w:r>
        <w:rPr>
          <w:spacing w:val="-4"/>
        </w:rPr>
        <w:t xml:space="preserve"> </w:t>
      </w:r>
      <w:r>
        <w:t>as</w:t>
      </w:r>
      <w:r>
        <w:rPr>
          <w:spacing w:val="-5"/>
        </w:rPr>
        <w:t xml:space="preserve"> </w:t>
      </w:r>
      <w:r>
        <w:t>well</w:t>
      </w:r>
      <w:r>
        <w:rPr>
          <w:spacing w:val="-3"/>
        </w:rPr>
        <w:t xml:space="preserve"> </w:t>
      </w:r>
      <w:r>
        <w:t>as</w:t>
      </w:r>
      <w:r>
        <w:rPr>
          <w:spacing w:val="-3"/>
        </w:rPr>
        <w:t xml:space="preserve"> </w:t>
      </w:r>
      <w:r>
        <w:t>of</w:t>
      </w:r>
      <w:r>
        <w:rPr>
          <w:spacing w:val="-2"/>
        </w:rPr>
        <w:t xml:space="preserve"> </w:t>
      </w:r>
      <w:r>
        <w:t>Section</w:t>
      </w:r>
      <w:r>
        <w:rPr>
          <w:spacing w:val="-2"/>
        </w:rPr>
        <w:t xml:space="preserve"> </w:t>
      </w:r>
      <w:r>
        <w:t>7154</w:t>
      </w:r>
      <w:r>
        <w:rPr>
          <w:spacing w:val="-2"/>
        </w:rPr>
        <w:t xml:space="preserve"> </w:t>
      </w:r>
      <w:r>
        <w:t>and Sections 7196 through 7198 have been met.</w:t>
      </w:r>
    </w:p>
    <w:p w14:paraId="30ABB83C" w14:textId="77777777" w:rsidR="004F1956" w:rsidRDefault="004F1956">
      <w:pPr>
        <w:pStyle w:val="BodyText"/>
        <w:ind w:left="0"/>
      </w:pPr>
    </w:p>
    <w:p w14:paraId="30ABB83D" w14:textId="77777777" w:rsidR="004F1956" w:rsidRDefault="00000000">
      <w:pPr>
        <w:pStyle w:val="BodyText"/>
        <w:ind w:left="259" w:right="338"/>
      </w:pPr>
      <w:r>
        <w:t>NOTE:</w:t>
      </w:r>
      <w:r>
        <w:rPr>
          <w:spacing w:val="40"/>
        </w:rPr>
        <w:t xml:space="preserve"> </w:t>
      </w:r>
      <w:r>
        <w:t>Authority cited: Sections 19006 and 19016, Welfare and Institutions Code. Reference:</w:t>
      </w:r>
      <w:r>
        <w:rPr>
          <w:spacing w:val="-2"/>
        </w:rPr>
        <w:t xml:space="preserve"> </w:t>
      </w:r>
      <w:r>
        <w:t>Section</w:t>
      </w:r>
      <w:r>
        <w:rPr>
          <w:spacing w:val="-4"/>
        </w:rPr>
        <w:t xml:space="preserve"> </w:t>
      </w:r>
      <w:r>
        <w:t>19150,</w:t>
      </w:r>
      <w:r>
        <w:rPr>
          <w:spacing w:val="-5"/>
        </w:rPr>
        <w:t xml:space="preserve"> </w:t>
      </w:r>
      <w:r>
        <w:t>Welfare</w:t>
      </w:r>
      <w:r>
        <w:rPr>
          <w:spacing w:val="-4"/>
        </w:rPr>
        <w:t xml:space="preserve"> </w:t>
      </w:r>
      <w:r>
        <w:t>and</w:t>
      </w:r>
      <w:r>
        <w:rPr>
          <w:spacing w:val="-4"/>
        </w:rPr>
        <w:t xml:space="preserve"> </w:t>
      </w:r>
      <w:r>
        <w:t>Institutions</w:t>
      </w:r>
      <w:r>
        <w:rPr>
          <w:spacing w:val="-3"/>
        </w:rPr>
        <w:t xml:space="preserve"> </w:t>
      </w:r>
      <w:r>
        <w:t>Code;</w:t>
      </w:r>
      <w:r>
        <w:rPr>
          <w:spacing w:val="-5"/>
        </w:rPr>
        <w:t xml:space="preserve"> </w:t>
      </w:r>
      <w:r>
        <w:t>and</w:t>
      </w:r>
      <w:r>
        <w:rPr>
          <w:spacing w:val="-2"/>
        </w:rPr>
        <w:t xml:space="preserve"> </w:t>
      </w:r>
      <w:r>
        <w:t>34</w:t>
      </w:r>
      <w:r>
        <w:rPr>
          <w:spacing w:val="-2"/>
        </w:rPr>
        <w:t xml:space="preserve"> </w:t>
      </w:r>
      <w:r>
        <w:t>CFR</w:t>
      </w:r>
      <w:r>
        <w:rPr>
          <w:spacing w:val="-3"/>
        </w:rPr>
        <w:t xml:space="preserve"> </w:t>
      </w:r>
      <w:r>
        <w:t>Sections</w:t>
      </w:r>
      <w:r>
        <w:rPr>
          <w:spacing w:val="-5"/>
        </w:rPr>
        <w:t xml:space="preserve"> </w:t>
      </w:r>
      <w:r>
        <w:t>361.42, 361.47(b) and 361.56.</w:t>
      </w:r>
    </w:p>
    <w:p w14:paraId="30ABB83E" w14:textId="77777777" w:rsidR="004F1956" w:rsidRDefault="00000000">
      <w:pPr>
        <w:spacing w:before="240"/>
        <w:ind w:left="259"/>
        <w:rPr>
          <w:b/>
          <w:sz w:val="24"/>
        </w:rPr>
      </w:pPr>
      <w:bookmarkStart w:id="68" w:name="Section_7006._Comparable_Services_and_Be"/>
      <w:bookmarkEnd w:id="68"/>
      <w:r>
        <w:rPr>
          <w:b/>
          <w:sz w:val="24"/>
          <w:u w:val="single"/>
        </w:rPr>
        <w:t>Section</w:t>
      </w:r>
      <w:r>
        <w:rPr>
          <w:b/>
          <w:spacing w:val="-4"/>
          <w:sz w:val="24"/>
          <w:u w:val="single"/>
        </w:rPr>
        <w:t xml:space="preserve"> </w:t>
      </w:r>
      <w:r>
        <w:rPr>
          <w:b/>
          <w:sz w:val="24"/>
          <w:u w:val="single"/>
        </w:rPr>
        <w:t>7006.</w:t>
      </w:r>
      <w:r>
        <w:rPr>
          <w:b/>
          <w:spacing w:val="-3"/>
          <w:sz w:val="24"/>
          <w:u w:val="single"/>
        </w:rPr>
        <w:t xml:space="preserve"> </w:t>
      </w:r>
      <w:r>
        <w:rPr>
          <w:b/>
          <w:sz w:val="24"/>
          <w:u w:val="single"/>
        </w:rPr>
        <w:t>Comparable</w:t>
      </w:r>
      <w:r>
        <w:rPr>
          <w:b/>
          <w:spacing w:val="-3"/>
          <w:sz w:val="24"/>
          <w:u w:val="single"/>
        </w:rPr>
        <w:t xml:space="preserve"> </w:t>
      </w:r>
      <w:r>
        <w:rPr>
          <w:b/>
          <w:sz w:val="24"/>
          <w:u w:val="single"/>
        </w:rPr>
        <w:t>Services</w:t>
      </w:r>
      <w:r>
        <w:rPr>
          <w:b/>
          <w:spacing w:val="-3"/>
          <w:sz w:val="24"/>
          <w:u w:val="single"/>
        </w:rPr>
        <w:t xml:space="preserve"> </w:t>
      </w:r>
      <w:r>
        <w:rPr>
          <w:b/>
          <w:sz w:val="24"/>
          <w:u w:val="single"/>
        </w:rPr>
        <w:t>and</w:t>
      </w:r>
      <w:r>
        <w:rPr>
          <w:b/>
          <w:spacing w:val="-3"/>
          <w:sz w:val="24"/>
          <w:u w:val="single"/>
        </w:rPr>
        <w:t xml:space="preserve"> </w:t>
      </w:r>
      <w:r>
        <w:rPr>
          <w:b/>
          <w:spacing w:val="-2"/>
          <w:sz w:val="24"/>
          <w:u w:val="single"/>
        </w:rPr>
        <w:t>Benefits</w:t>
      </w:r>
    </w:p>
    <w:p w14:paraId="30ABB83F" w14:textId="77777777" w:rsidR="004F1956" w:rsidRDefault="00000000">
      <w:pPr>
        <w:pStyle w:val="ListParagraph"/>
        <w:numPr>
          <w:ilvl w:val="0"/>
          <w:numId w:val="2"/>
        </w:numPr>
        <w:tabs>
          <w:tab w:val="left" w:pos="1699"/>
        </w:tabs>
        <w:spacing w:before="60"/>
        <w:ind w:left="1699" w:hanging="719"/>
        <w:rPr>
          <w:sz w:val="24"/>
        </w:rPr>
      </w:pPr>
      <w:r>
        <w:rPr>
          <w:sz w:val="24"/>
        </w:rPr>
        <w:t>“Comparable</w:t>
      </w:r>
      <w:r>
        <w:rPr>
          <w:spacing w:val="-5"/>
          <w:sz w:val="24"/>
        </w:rPr>
        <w:t xml:space="preserve"> </w:t>
      </w:r>
      <w:r>
        <w:rPr>
          <w:sz w:val="24"/>
        </w:rPr>
        <w:t>Services</w:t>
      </w:r>
      <w:r>
        <w:rPr>
          <w:spacing w:val="-4"/>
          <w:sz w:val="24"/>
        </w:rPr>
        <w:t xml:space="preserve"> </w:t>
      </w:r>
      <w:r>
        <w:rPr>
          <w:sz w:val="24"/>
        </w:rPr>
        <w:t>and</w:t>
      </w:r>
      <w:r>
        <w:rPr>
          <w:spacing w:val="-4"/>
          <w:sz w:val="24"/>
        </w:rPr>
        <w:t xml:space="preserve"> </w:t>
      </w:r>
      <w:r>
        <w:rPr>
          <w:sz w:val="24"/>
        </w:rPr>
        <w:t>Benefits”</w:t>
      </w:r>
      <w:r>
        <w:rPr>
          <w:spacing w:val="-6"/>
          <w:sz w:val="24"/>
        </w:rPr>
        <w:t xml:space="preserve"> </w:t>
      </w:r>
      <w:r>
        <w:rPr>
          <w:sz w:val="24"/>
        </w:rPr>
        <w:t>means</w:t>
      </w:r>
      <w:r>
        <w:rPr>
          <w:spacing w:val="-3"/>
          <w:sz w:val="24"/>
        </w:rPr>
        <w:t xml:space="preserve"> </w:t>
      </w:r>
      <w:r>
        <w:rPr>
          <w:sz w:val="24"/>
        </w:rPr>
        <w:t>services</w:t>
      </w:r>
      <w:r>
        <w:rPr>
          <w:spacing w:val="-3"/>
          <w:sz w:val="24"/>
        </w:rPr>
        <w:t xml:space="preserve"> </w:t>
      </w:r>
      <w:r>
        <w:rPr>
          <w:sz w:val="24"/>
        </w:rPr>
        <w:t>and</w:t>
      </w:r>
      <w:r>
        <w:rPr>
          <w:spacing w:val="-2"/>
          <w:sz w:val="24"/>
        </w:rPr>
        <w:t xml:space="preserve"> </w:t>
      </w:r>
      <w:r>
        <w:rPr>
          <w:sz w:val="24"/>
        </w:rPr>
        <w:t>benefits</w:t>
      </w:r>
      <w:r>
        <w:rPr>
          <w:spacing w:val="-3"/>
          <w:sz w:val="24"/>
        </w:rPr>
        <w:t xml:space="preserve"> </w:t>
      </w:r>
      <w:r>
        <w:rPr>
          <w:sz w:val="24"/>
        </w:rPr>
        <w:t>that</w:t>
      </w:r>
      <w:r>
        <w:rPr>
          <w:spacing w:val="-2"/>
          <w:sz w:val="24"/>
        </w:rPr>
        <w:t xml:space="preserve"> </w:t>
      </w:r>
      <w:r>
        <w:rPr>
          <w:spacing w:val="-4"/>
          <w:sz w:val="24"/>
        </w:rPr>
        <w:t>are:</w:t>
      </w:r>
    </w:p>
    <w:p w14:paraId="30ABB840" w14:textId="77777777" w:rsidR="004F1956" w:rsidRDefault="00000000">
      <w:pPr>
        <w:pStyle w:val="ListParagraph"/>
        <w:numPr>
          <w:ilvl w:val="1"/>
          <w:numId w:val="2"/>
        </w:numPr>
        <w:tabs>
          <w:tab w:val="left" w:pos="1699"/>
        </w:tabs>
        <w:ind w:right="629" w:firstLine="720"/>
        <w:rPr>
          <w:sz w:val="24"/>
        </w:rPr>
      </w:pPr>
      <w:r>
        <w:rPr>
          <w:sz w:val="24"/>
        </w:rPr>
        <w:t>Provided</w:t>
      </w:r>
      <w:r>
        <w:rPr>
          <w:spacing w:val="-4"/>
          <w:sz w:val="24"/>
        </w:rPr>
        <w:t xml:space="preserve"> </w:t>
      </w:r>
      <w:r>
        <w:rPr>
          <w:sz w:val="24"/>
        </w:rPr>
        <w:t>or</w:t>
      </w:r>
      <w:r>
        <w:rPr>
          <w:spacing w:val="-4"/>
          <w:sz w:val="24"/>
        </w:rPr>
        <w:t xml:space="preserve"> </w:t>
      </w:r>
      <w:r>
        <w:rPr>
          <w:sz w:val="24"/>
        </w:rPr>
        <w:t>paid</w:t>
      </w:r>
      <w:r>
        <w:rPr>
          <w:spacing w:val="-2"/>
          <w:sz w:val="24"/>
        </w:rPr>
        <w:t xml:space="preserve"> </w:t>
      </w:r>
      <w:r>
        <w:rPr>
          <w:sz w:val="24"/>
        </w:rPr>
        <w:t>for,</w:t>
      </w:r>
      <w:r>
        <w:rPr>
          <w:spacing w:val="-2"/>
          <w:sz w:val="24"/>
        </w:rPr>
        <w:t xml:space="preserve"> </w:t>
      </w:r>
      <w:r>
        <w:rPr>
          <w:sz w:val="24"/>
        </w:rPr>
        <w:t>in</w:t>
      </w:r>
      <w:r>
        <w:rPr>
          <w:spacing w:val="-4"/>
          <w:sz w:val="24"/>
        </w:rPr>
        <w:t xml:space="preserve"> </w:t>
      </w:r>
      <w:r>
        <w:rPr>
          <w:sz w:val="24"/>
        </w:rPr>
        <w:t>whole</w:t>
      </w:r>
      <w:r>
        <w:rPr>
          <w:spacing w:val="-4"/>
          <w:sz w:val="24"/>
        </w:rPr>
        <w:t xml:space="preserve"> </w:t>
      </w:r>
      <w:r>
        <w:rPr>
          <w:sz w:val="24"/>
        </w:rPr>
        <w:t>or</w:t>
      </w:r>
      <w:r>
        <w:rPr>
          <w:spacing w:val="-4"/>
          <w:sz w:val="24"/>
        </w:rPr>
        <w:t xml:space="preserve"> </w:t>
      </w:r>
      <w:r>
        <w:rPr>
          <w:sz w:val="24"/>
        </w:rPr>
        <w:t>in</w:t>
      </w:r>
      <w:r>
        <w:rPr>
          <w:spacing w:val="-2"/>
          <w:sz w:val="24"/>
        </w:rPr>
        <w:t xml:space="preserve"> </w:t>
      </w:r>
      <w:r>
        <w:rPr>
          <w:sz w:val="24"/>
        </w:rPr>
        <w:t>part,</w:t>
      </w:r>
      <w:r>
        <w:rPr>
          <w:spacing w:val="-2"/>
          <w:sz w:val="24"/>
        </w:rPr>
        <w:t xml:space="preserve"> </w:t>
      </w:r>
      <w:r>
        <w:rPr>
          <w:sz w:val="24"/>
        </w:rPr>
        <w:t>by</w:t>
      </w:r>
      <w:r>
        <w:rPr>
          <w:spacing w:val="-5"/>
          <w:sz w:val="24"/>
        </w:rPr>
        <w:t xml:space="preserve"> </w:t>
      </w:r>
      <w:r>
        <w:rPr>
          <w:sz w:val="24"/>
        </w:rPr>
        <w:t>other</w:t>
      </w:r>
      <w:r>
        <w:rPr>
          <w:spacing w:val="-4"/>
          <w:sz w:val="24"/>
        </w:rPr>
        <w:t xml:space="preserve"> </w:t>
      </w:r>
      <w:r>
        <w:rPr>
          <w:sz w:val="24"/>
        </w:rPr>
        <w:t>Federal,</w:t>
      </w:r>
      <w:r>
        <w:rPr>
          <w:spacing w:val="-2"/>
          <w:sz w:val="24"/>
        </w:rPr>
        <w:t xml:space="preserve"> </w:t>
      </w:r>
      <w:r>
        <w:rPr>
          <w:sz w:val="24"/>
        </w:rPr>
        <w:t>State,</w:t>
      </w:r>
      <w:r>
        <w:rPr>
          <w:spacing w:val="-2"/>
          <w:sz w:val="24"/>
        </w:rPr>
        <w:t xml:space="preserve"> </w:t>
      </w:r>
      <w:r>
        <w:rPr>
          <w:sz w:val="24"/>
        </w:rPr>
        <w:t>or</w:t>
      </w:r>
      <w:r>
        <w:rPr>
          <w:spacing w:val="-4"/>
          <w:sz w:val="24"/>
        </w:rPr>
        <w:t xml:space="preserve"> </w:t>
      </w:r>
      <w:r>
        <w:rPr>
          <w:sz w:val="24"/>
        </w:rPr>
        <w:t>local public agencies, by health insurance, or by employee benefits;</w:t>
      </w:r>
    </w:p>
    <w:p w14:paraId="30ABB841" w14:textId="77777777" w:rsidR="004F1956" w:rsidRDefault="00000000">
      <w:pPr>
        <w:pStyle w:val="ListParagraph"/>
        <w:numPr>
          <w:ilvl w:val="1"/>
          <w:numId w:val="2"/>
        </w:numPr>
        <w:tabs>
          <w:tab w:val="left" w:pos="1699"/>
        </w:tabs>
        <w:ind w:right="335" w:firstLine="720"/>
        <w:rPr>
          <w:sz w:val="24"/>
        </w:rPr>
      </w:pPr>
      <w:r>
        <w:rPr>
          <w:sz w:val="24"/>
        </w:rPr>
        <w:t>Available</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individual</w:t>
      </w:r>
      <w:r>
        <w:rPr>
          <w:spacing w:val="-3"/>
          <w:sz w:val="24"/>
        </w:rPr>
        <w:t xml:space="preserve"> </w:t>
      </w:r>
      <w:r>
        <w:rPr>
          <w:sz w:val="24"/>
        </w:rPr>
        <w:t>at</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needed</w:t>
      </w:r>
      <w:r>
        <w:rPr>
          <w:spacing w:val="-7"/>
          <w:sz w:val="24"/>
        </w:rPr>
        <w:t xml:space="preserve"> </w:t>
      </w:r>
      <w:r>
        <w:rPr>
          <w:sz w:val="24"/>
        </w:rPr>
        <w:t>to</w:t>
      </w:r>
      <w:r>
        <w:rPr>
          <w:spacing w:val="-2"/>
          <w:sz w:val="24"/>
        </w:rPr>
        <w:t xml:space="preserve"> </w:t>
      </w:r>
      <w:r>
        <w:rPr>
          <w:sz w:val="24"/>
        </w:rPr>
        <w:t>ensure</w:t>
      </w:r>
      <w:r>
        <w:rPr>
          <w:spacing w:val="-2"/>
          <w:sz w:val="24"/>
        </w:rPr>
        <w:t xml:space="preserve"> </w:t>
      </w:r>
      <w:r>
        <w:rPr>
          <w:sz w:val="24"/>
        </w:rPr>
        <w:t>the</w:t>
      </w:r>
      <w:r>
        <w:rPr>
          <w:spacing w:val="-4"/>
          <w:sz w:val="24"/>
        </w:rPr>
        <w:t xml:space="preserve"> </w:t>
      </w:r>
      <w:r>
        <w:rPr>
          <w:sz w:val="24"/>
        </w:rPr>
        <w:t>progress</w:t>
      </w:r>
      <w:r>
        <w:rPr>
          <w:spacing w:val="-5"/>
          <w:sz w:val="24"/>
        </w:rPr>
        <w:t xml:space="preserve"> </w:t>
      </w:r>
      <w:r>
        <w:rPr>
          <w:sz w:val="24"/>
        </w:rPr>
        <w:t>of</w:t>
      </w:r>
      <w:r>
        <w:rPr>
          <w:spacing w:val="-2"/>
          <w:sz w:val="24"/>
        </w:rPr>
        <w:t xml:space="preserve"> </w:t>
      </w:r>
      <w:r>
        <w:rPr>
          <w:sz w:val="24"/>
        </w:rPr>
        <w:t>the individual toward achieving the employment outcome in the individual’s Individualized Plan for Employment (IPE); and</w:t>
      </w:r>
    </w:p>
    <w:p w14:paraId="30ABB842" w14:textId="77777777" w:rsidR="004F1956" w:rsidRDefault="00000000">
      <w:pPr>
        <w:pStyle w:val="ListParagraph"/>
        <w:numPr>
          <w:ilvl w:val="1"/>
          <w:numId w:val="2"/>
        </w:numPr>
        <w:tabs>
          <w:tab w:val="left" w:pos="1699"/>
        </w:tabs>
        <w:ind w:right="418" w:firstLine="720"/>
        <w:rPr>
          <w:sz w:val="24"/>
        </w:rPr>
      </w:pPr>
      <w:r>
        <w:rPr>
          <w:sz w:val="24"/>
        </w:rPr>
        <w:t>Commensurate</w:t>
      </w:r>
      <w:r>
        <w:rPr>
          <w:spacing w:val="-5"/>
          <w:sz w:val="24"/>
        </w:rPr>
        <w:t xml:space="preserve"> </w:t>
      </w:r>
      <w:r>
        <w:rPr>
          <w:sz w:val="24"/>
        </w:rPr>
        <w:t>to</w:t>
      </w:r>
      <w:r>
        <w:rPr>
          <w:spacing w:val="-5"/>
          <w:sz w:val="24"/>
        </w:rPr>
        <w:t xml:space="preserve"> </w:t>
      </w:r>
      <w:r>
        <w:rPr>
          <w:sz w:val="24"/>
        </w:rPr>
        <w:t>the</w:t>
      </w:r>
      <w:r>
        <w:rPr>
          <w:spacing w:val="-8"/>
          <w:sz w:val="24"/>
        </w:rPr>
        <w:t xml:space="preserve"> </w:t>
      </w:r>
      <w:r>
        <w:rPr>
          <w:sz w:val="24"/>
        </w:rPr>
        <w:t>services</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would</w:t>
      </w:r>
      <w:r>
        <w:rPr>
          <w:spacing w:val="-3"/>
          <w:sz w:val="24"/>
        </w:rPr>
        <w:t xml:space="preserve"> </w:t>
      </w:r>
      <w:r>
        <w:rPr>
          <w:sz w:val="24"/>
        </w:rPr>
        <w:t>otherwise</w:t>
      </w:r>
      <w:r>
        <w:rPr>
          <w:spacing w:val="-3"/>
          <w:sz w:val="24"/>
        </w:rPr>
        <w:t xml:space="preserve"> </w:t>
      </w:r>
      <w:r>
        <w:rPr>
          <w:sz w:val="24"/>
        </w:rPr>
        <w:t>receive from the Department.</w:t>
      </w:r>
    </w:p>
    <w:p w14:paraId="30ABB843" w14:textId="77777777" w:rsidR="004F1956" w:rsidRDefault="00000000">
      <w:pPr>
        <w:pStyle w:val="ListParagraph"/>
        <w:numPr>
          <w:ilvl w:val="0"/>
          <w:numId w:val="2"/>
        </w:numPr>
        <w:tabs>
          <w:tab w:val="left" w:pos="1699"/>
        </w:tabs>
        <w:ind w:left="1699"/>
        <w:rPr>
          <w:sz w:val="24"/>
        </w:rPr>
      </w:pPr>
      <w:r>
        <w:rPr>
          <w:sz w:val="24"/>
        </w:rPr>
        <w:t>For</w:t>
      </w:r>
      <w:r>
        <w:rPr>
          <w:spacing w:val="-6"/>
          <w:sz w:val="24"/>
        </w:rPr>
        <w:t xml:space="preserve"> </w:t>
      </w:r>
      <w:r>
        <w:rPr>
          <w:sz w:val="24"/>
        </w:rPr>
        <w:t>the</w:t>
      </w:r>
      <w:r>
        <w:rPr>
          <w:spacing w:val="-4"/>
          <w:sz w:val="24"/>
        </w:rPr>
        <w:t xml:space="preserve"> </w:t>
      </w:r>
      <w:r>
        <w:rPr>
          <w:sz w:val="24"/>
        </w:rPr>
        <w:t>purposes</w:t>
      </w:r>
      <w:r>
        <w:rPr>
          <w:spacing w:val="-5"/>
          <w:sz w:val="24"/>
        </w:rPr>
        <w:t xml:space="preserve"> </w:t>
      </w:r>
      <w:r>
        <w:rPr>
          <w:sz w:val="24"/>
        </w:rPr>
        <w:t>of</w:t>
      </w:r>
      <w:r>
        <w:rPr>
          <w:spacing w:val="-2"/>
          <w:sz w:val="24"/>
        </w:rPr>
        <w:t xml:space="preserve"> </w:t>
      </w:r>
      <w:r>
        <w:rPr>
          <w:sz w:val="24"/>
        </w:rPr>
        <w:t>this</w:t>
      </w:r>
      <w:r>
        <w:rPr>
          <w:spacing w:val="-2"/>
          <w:sz w:val="24"/>
        </w:rPr>
        <w:t xml:space="preserve"> </w:t>
      </w:r>
      <w:r>
        <w:rPr>
          <w:sz w:val="24"/>
        </w:rPr>
        <w:t>definition--</w:t>
      </w:r>
      <w:r>
        <w:rPr>
          <w:spacing w:val="-10"/>
          <w:sz w:val="24"/>
        </w:rPr>
        <w:t>-</w:t>
      </w:r>
    </w:p>
    <w:p w14:paraId="30ABB844" w14:textId="77777777" w:rsidR="004F1956" w:rsidRDefault="00000000">
      <w:pPr>
        <w:pStyle w:val="ListParagraph"/>
        <w:numPr>
          <w:ilvl w:val="1"/>
          <w:numId w:val="2"/>
        </w:numPr>
        <w:tabs>
          <w:tab w:val="left" w:pos="1699"/>
        </w:tabs>
        <w:ind w:right="334" w:firstLine="720"/>
        <w:rPr>
          <w:sz w:val="24"/>
        </w:rPr>
      </w:pPr>
      <w:r>
        <w:rPr>
          <w:sz w:val="24"/>
        </w:rPr>
        <w:t>Comparable</w:t>
      </w:r>
      <w:r>
        <w:rPr>
          <w:spacing w:val="-3"/>
          <w:sz w:val="24"/>
        </w:rPr>
        <w:t xml:space="preserve"> </w:t>
      </w:r>
      <w:r>
        <w:rPr>
          <w:sz w:val="24"/>
        </w:rPr>
        <w:t>services</w:t>
      </w:r>
      <w:r>
        <w:rPr>
          <w:spacing w:val="-4"/>
          <w:sz w:val="24"/>
        </w:rPr>
        <w:t xml:space="preserve"> </w:t>
      </w:r>
      <w:r>
        <w:rPr>
          <w:sz w:val="24"/>
        </w:rPr>
        <w:t>and</w:t>
      </w:r>
      <w:r>
        <w:rPr>
          <w:spacing w:val="-3"/>
          <w:sz w:val="24"/>
        </w:rPr>
        <w:t xml:space="preserve"> </w:t>
      </w:r>
      <w:r>
        <w:rPr>
          <w:sz w:val="24"/>
        </w:rPr>
        <w:t>benefits</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include</w:t>
      </w:r>
      <w:r>
        <w:rPr>
          <w:spacing w:val="-5"/>
          <w:sz w:val="24"/>
        </w:rPr>
        <w:t xml:space="preserve"> </w:t>
      </w:r>
      <w:r>
        <w:rPr>
          <w:sz w:val="24"/>
        </w:rPr>
        <w:t>awards</w:t>
      </w:r>
      <w:r>
        <w:rPr>
          <w:spacing w:val="-6"/>
          <w:sz w:val="24"/>
        </w:rPr>
        <w:t xml:space="preserve"> </w:t>
      </w:r>
      <w:r>
        <w:rPr>
          <w:sz w:val="24"/>
        </w:rPr>
        <w:t>and</w:t>
      </w:r>
      <w:r>
        <w:rPr>
          <w:spacing w:val="-5"/>
          <w:sz w:val="24"/>
        </w:rPr>
        <w:t xml:space="preserve"> </w:t>
      </w:r>
      <w:r>
        <w:rPr>
          <w:sz w:val="24"/>
        </w:rPr>
        <w:t>scholarships based on merit.</w:t>
      </w:r>
    </w:p>
    <w:p w14:paraId="30ABB845" w14:textId="77777777" w:rsidR="004F1956" w:rsidRDefault="00000000">
      <w:pPr>
        <w:pStyle w:val="ListParagraph"/>
        <w:numPr>
          <w:ilvl w:val="1"/>
          <w:numId w:val="2"/>
        </w:numPr>
        <w:tabs>
          <w:tab w:val="left" w:pos="1699"/>
        </w:tabs>
        <w:ind w:right="480" w:firstLine="720"/>
        <w:rPr>
          <w:sz w:val="24"/>
        </w:rPr>
      </w:pPr>
      <w:r>
        <w:rPr>
          <w:sz w:val="24"/>
        </w:rPr>
        <w:t>A Plan for Achieving Self-Support (PASS) issued to an individual with a disability</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Social</w:t>
      </w:r>
      <w:r>
        <w:rPr>
          <w:spacing w:val="-6"/>
          <w:sz w:val="24"/>
        </w:rPr>
        <w:t xml:space="preserve"> </w:t>
      </w:r>
      <w:r>
        <w:rPr>
          <w:sz w:val="24"/>
        </w:rPr>
        <w:t>Security</w:t>
      </w:r>
      <w:r>
        <w:rPr>
          <w:spacing w:val="-3"/>
          <w:sz w:val="24"/>
        </w:rPr>
        <w:t xml:space="preserve"> </w:t>
      </w:r>
      <w:r>
        <w:rPr>
          <w:sz w:val="24"/>
        </w:rPr>
        <w:t>Administration</w:t>
      </w:r>
      <w:r>
        <w:rPr>
          <w:spacing w:val="-4"/>
          <w:sz w:val="24"/>
        </w:rPr>
        <w:t xml:space="preserve"> </w:t>
      </w:r>
      <w:r>
        <w:rPr>
          <w:sz w:val="24"/>
        </w:rPr>
        <w:t>(SSA)</w:t>
      </w:r>
      <w:r>
        <w:rPr>
          <w:spacing w:val="-4"/>
          <w:sz w:val="24"/>
        </w:rPr>
        <w:t xml:space="preserve"> </w:t>
      </w:r>
      <w:r>
        <w:rPr>
          <w:sz w:val="24"/>
        </w:rPr>
        <w:t>does</w:t>
      </w:r>
      <w:r>
        <w:rPr>
          <w:spacing w:val="-3"/>
          <w:sz w:val="24"/>
        </w:rPr>
        <w:t xml:space="preserve"> </w:t>
      </w:r>
      <w:r>
        <w:rPr>
          <w:sz w:val="24"/>
        </w:rPr>
        <w:t>not</w:t>
      </w:r>
      <w:r>
        <w:rPr>
          <w:spacing w:val="-2"/>
          <w:sz w:val="24"/>
        </w:rPr>
        <w:t xml:space="preserve"> </w:t>
      </w:r>
      <w:r>
        <w:rPr>
          <w:sz w:val="24"/>
        </w:rPr>
        <w:t>constitute</w:t>
      </w:r>
      <w:r>
        <w:rPr>
          <w:spacing w:val="-4"/>
          <w:sz w:val="24"/>
        </w:rPr>
        <w:t xml:space="preserve"> </w:t>
      </w:r>
      <w:r>
        <w:rPr>
          <w:sz w:val="24"/>
        </w:rPr>
        <w:t>a</w:t>
      </w:r>
      <w:r>
        <w:rPr>
          <w:spacing w:val="-2"/>
          <w:sz w:val="24"/>
        </w:rPr>
        <w:t xml:space="preserve"> </w:t>
      </w:r>
      <w:r>
        <w:rPr>
          <w:sz w:val="24"/>
        </w:rPr>
        <w:t>comparable service and benefit.</w:t>
      </w:r>
    </w:p>
    <w:p w14:paraId="30ABB846" w14:textId="77777777" w:rsidR="004F1956" w:rsidRDefault="00000000">
      <w:pPr>
        <w:pStyle w:val="ListParagraph"/>
        <w:numPr>
          <w:ilvl w:val="1"/>
          <w:numId w:val="2"/>
        </w:numPr>
        <w:tabs>
          <w:tab w:val="left" w:pos="1699"/>
        </w:tabs>
        <w:ind w:right="376" w:firstLine="720"/>
        <w:rPr>
          <w:sz w:val="24"/>
        </w:rPr>
      </w:pPr>
      <w:r>
        <w:rPr>
          <w:sz w:val="24"/>
        </w:rPr>
        <w:t>A “ticket” issued to an individual with a disability under the Ticket to Work and Work Incentives Improvement Act of 1999 (TWWIIA) (42 USC 1320b-19) is considered a comparable service and benefit under the vocational rehabilitation program to</w:t>
      </w:r>
      <w:r>
        <w:rPr>
          <w:spacing w:val="-3"/>
          <w:sz w:val="24"/>
        </w:rPr>
        <w:t xml:space="preserve"> </w:t>
      </w:r>
      <w:r>
        <w:rPr>
          <w:sz w:val="24"/>
        </w:rPr>
        <w:t>the</w:t>
      </w:r>
      <w:r>
        <w:rPr>
          <w:spacing w:val="-1"/>
          <w:sz w:val="24"/>
        </w:rPr>
        <w:t xml:space="preserve"> </w:t>
      </w:r>
      <w:r>
        <w:rPr>
          <w:sz w:val="24"/>
        </w:rPr>
        <w:t>extent</w:t>
      </w:r>
      <w:r>
        <w:rPr>
          <w:spacing w:val="-4"/>
          <w:sz w:val="24"/>
        </w:rPr>
        <w:t xml:space="preserve"> </w:t>
      </w:r>
      <w:r>
        <w:rPr>
          <w:sz w:val="24"/>
        </w:rPr>
        <w:t>that</w:t>
      </w:r>
      <w:r>
        <w:rPr>
          <w:spacing w:val="-4"/>
          <w:sz w:val="24"/>
        </w:rPr>
        <w:t xml:space="preserve"> </w:t>
      </w:r>
      <w:r>
        <w:rPr>
          <w:sz w:val="24"/>
        </w:rPr>
        <w:t>a</w:t>
      </w:r>
      <w:r>
        <w:rPr>
          <w:spacing w:val="-1"/>
          <w:sz w:val="24"/>
        </w:rPr>
        <w:t xml:space="preserve"> </w:t>
      </w:r>
      <w:r>
        <w:rPr>
          <w:sz w:val="24"/>
        </w:rPr>
        <w:t>ticket</w:t>
      </w:r>
      <w:r>
        <w:rPr>
          <w:spacing w:val="-4"/>
          <w:sz w:val="24"/>
        </w:rPr>
        <w:t xml:space="preserve"> </w:t>
      </w:r>
      <w:r>
        <w:rPr>
          <w:sz w:val="24"/>
        </w:rPr>
        <w:t>holder</w:t>
      </w:r>
      <w:r>
        <w:rPr>
          <w:spacing w:val="-3"/>
          <w:sz w:val="24"/>
        </w:rPr>
        <w:t xml:space="preserve"> </w:t>
      </w:r>
      <w:r>
        <w:rPr>
          <w:sz w:val="24"/>
        </w:rPr>
        <w:t>is</w:t>
      </w:r>
      <w:r>
        <w:rPr>
          <w:spacing w:val="-2"/>
          <w:sz w:val="24"/>
        </w:rPr>
        <w:t xml:space="preserve"> </w:t>
      </w:r>
      <w:r>
        <w:rPr>
          <w:sz w:val="24"/>
        </w:rPr>
        <w:t>receiving</w:t>
      </w:r>
      <w:r>
        <w:rPr>
          <w:spacing w:val="-1"/>
          <w:sz w:val="24"/>
        </w:rPr>
        <w:t xml:space="preserve"> </w:t>
      </w:r>
      <w:r>
        <w:rPr>
          <w:sz w:val="24"/>
        </w:rPr>
        <w:t>services</w:t>
      </w:r>
      <w:r>
        <w:rPr>
          <w:spacing w:val="-4"/>
          <w:sz w:val="24"/>
        </w:rPr>
        <w:t xml:space="preserve"> </w:t>
      </w:r>
      <w:r>
        <w:rPr>
          <w:sz w:val="24"/>
        </w:rPr>
        <w:t>from</w:t>
      </w:r>
      <w:r>
        <w:rPr>
          <w:spacing w:val="-3"/>
          <w:sz w:val="24"/>
        </w:rPr>
        <w:t xml:space="preserve"> </w:t>
      </w:r>
      <w:r>
        <w:rPr>
          <w:sz w:val="24"/>
        </w:rPr>
        <w:t>another</w:t>
      </w:r>
      <w:r>
        <w:rPr>
          <w:spacing w:val="-3"/>
          <w:sz w:val="24"/>
        </w:rPr>
        <w:t xml:space="preserve"> </w:t>
      </w:r>
      <w:r>
        <w:rPr>
          <w:sz w:val="24"/>
        </w:rPr>
        <w:t>entity</w:t>
      </w:r>
      <w:r>
        <w:rPr>
          <w:spacing w:val="-2"/>
          <w:sz w:val="24"/>
        </w:rPr>
        <w:t xml:space="preserve"> </w:t>
      </w:r>
      <w:r>
        <w:rPr>
          <w:sz w:val="24"/>
        </w:rPr>
        <w:t>that</w:t>
      </w:r>
      <w:r>
        <w:rPr>
          <w:spacing w:val="-1"/>
          <w:sz w:val="24"/>
        </w:rPr>
        <w:t xml:space="preserve"> </w:t>
      </w:r>
      <w:r>
        <w:rPr>
          <w:sz w:val="24"/>
        </w:rPr>
        <w:t>is serving as that individual’s employment network.</w:t>
      </w:r>
    </w:p>
    <w:p w14:paraId="30ABB847" w14:textId="77777777" w:rsidR="004F1956" w:rsidRDefault="00000000">
      <w:pPr>
        <w:pStyle w:val="ListParagraph"/>
        <w:numPr>
          <w:ilvl w:val="1"/>
          <w:numId w:val="2"/>
        </w:numPr>
        <w:tabs>
          <w:tab w:val="left" w:pos="1699"/>
        </w:tabs>
        <w:ind w:right="670" w:firstLine="720"/>
        <w:rPr>
          <w:sz w:val="24"/>
        </w:rPr>
      </w:pPr>
      <w:r>
        <w:rPr>
          <w:sz w:val="24"/>
        </w:rPr>
        <w:t>If the individual initially chooses the Department as its employment network</w:t>
      </w:r>
      <w:r>
        <w:rPr>
          <w:spacing w:val="-3"/>
          <w:sz w:val="24"/>
        </w:rPr>
        <w:t xml:space="preserve"> </w:t>
      </w:r>
      <w:r>
        <w:rPr>
          <w:sz w:val="24"/>
        </w:rPr>
        <w:t>under</w:t>
      </w:r>
      <w:r>
        <w:rPr>
          <w:spacing w:val="-4"/>
          <w:sz w:val="24"/>
        </w:rPr>
        <w:t xml:space="preserve"> </w:t>
      </w:r>
      <w:r>
        <w:rPr>
          <w:sz w:val="24"/>
        </w:rPr>
        <w:t>TWWIIA</w:t>
      </w:r>
      <w:r>
        <w:rPr>
          <w:spacing w:val="-2"/>
          <w:sz w:val="24"/>
        </w:rPr>
        <w:t xml:space="preserve"> </w:t>
      </w:r>
      <w:r>
        <w:rPr>
          <w:sz w:val="24"/>
        </w:rPr>
        <w:t>or</w:t>
      </w:r>
      <w:r>
        <w:rPr>
          <w:spacing w:val="-4"/>
          <w:sz w:val="24"/>
        </w:rPr>
        <w:t xml:space="preserve"> </w:t>
      </w:r>
      <w:r>
        <w:rPr>
          <w:sz w:val="24"/>
        </w:rPr>
        <w:t>otherwise</w:t>
      </w:r>
      <w:r>
        <w:rPr>
          <w:spacing w:val="-2"/>
          <w:sz w:val="24"/>
        </w:rPr>
        <w:t xml:space="preserve"> </w:t>
      </w:r>
      <w:r>
        <w:rPr>
          <w:sz w:val="24"/>
        </w:rPr>
        <w:t>transfers</w:t>
      </w:r>
      <w:r>
        <w:rPr>
          <w:spacing w:val="-3"/>
          <w:sz w:val="24"/>
        </w:rPr>
        <w:t xml:space="preserve"> </w:t>
      </w:r>
      <w:r>
        <w:rPr>
          <w:sz w:val="24"/>
        </w:rPr>
        <w:t>his</w:t>
      </w:r>
      <w:r>
        <w:rPr>
          <w:spacing w:val="-3"/>
          <w:sz w:val="24"/>
        </w:rPr>
        <w:t xml:space="preserve"> </w:t>
      </w:r>
      <w:r>
        <w:rPr>
          <w:sz w:val="24"/>
        </w:rPr>
        <w:t>or</w:t>
      </w:r>
      <w:r>
        <w:rPr>
          <w:spacing w:val="-4"/>
          <w:sz w:val="24"/>
        </w:rPr>
        <w:t xml:space="preserve"> </w:t>
      </w:r>
      <w:r>
        <w:rPr>
          <w:sz w:val="24"/>
        </w:rPr>
        <w:t>her</w:t>
      </w:r>
      <w:r>
        <w:rPr>
          <w:spacing w:val="-4"/>
          <w:sz w:val="24"/>
        </w:rPr>
        <w:t xml:space="preserve"> </w:t>
      </w:r>
      <w:r>
        <w:rPr>
          <w:sz w:val="24"/>
        </w:rPr>
        <w:t>ticket</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Department,</w:t>
      </w:r>
      <w:r>
        <w:rPr>
          <w:spacing w:val="-5"/>
          <w:sz w:val="24"/>
        </w:rPr>
        <w:t xml:space="preserve"> </w:t>
      </w:r>
      <w:r>
        <w:rPr>
          <w:sz w:val="24"/>
        </w:rPr>
        <w:t>the ticket would not be considered a comparable service and benefit.</w:t>
      </w:r>
    </w:p>
    <w:p w14:paraId="30ABB848" w14:textId="77777777" w:rsidR="004F1956" w:rsidRDefault="004F1956">
      <w:pPr>
        <w:pStyle w:val="BodyText"/>
        <w:ind w:left="0"/>
      </w:pPr>
    </w:p>
    <w:p w14:paraId="30ABB849" w14:textId="77777777" w:rsidR="004F1956" w:rsidRDefault="00000000">
      <w:pPr>
        <w:pStyle w:val="BodyText"/>
        <w:spacing w:line="259" w:lineRule="auto"/>
        <w:ind w:right="338"/>
      </w:pPr>
      <w:r>
        <w:t>NOTE:</w:t>
      </w:r>
      <w:r>
        <w:rPr>
          <w:spacing w:val="40"/>
        </w:rPr>
        <w:t xml:space="preserve"> </w:t>
      </w:r>
      <w:r>
        <w:t>Authority cited: Sections 19006 and 19016, Welfare and Institutions Code. Reference:</w:t>
      </w:r>
      <w:r>
        <w:rPr>
          <w:spacing w:val="-3"/>
        </w:rPr>
        <w:t xml:space="preserve"> </w:t>
      </w:r>
      <w:r>
        <w:t>29</w:t>
      </w:r>
      <w:r>
        <w:rPr>
          <w:spacing w:val="-3"/>
        </w:rPr>
        <w:t xml:space="preserve"> </w:t>
      </w:r>
      <w:r>
        <w:t>USC</w:t>
      </w:r>
      <w:r>
        <w:rPr>
          <w:spacing w:val="-4"/>
        </w:rPr>
        <w:t xml:space="preserve"> </w:t>
      </w:r>
      <w:r>
        <w:t>721(a)(8);</w:t>
      </w:r>
      <w:r>
        <w:rPr>
          <w:spacing w:val="-3"/>
        </w:rPr>
        <w:t xml:space="preserve"> </w:t>
      </w:r>
      <w:r>
        <w:t>34</w:t>
      </w:r>
      <w:r>
        <w:rPr>
          <w:spacing w:val="-3"/>
        </w:rPr>
        <w:t xml:space="preserve"> </w:t>
      </w:r>
      <w:r>
        <w:t>CFR</w:t>
      </w:r>
      <w:r>
        <w:rPr>
          <w:spacing w:val="-4"/>
        </w:rPr>
        <w:t xml:space="preserve"> </w:t>
      </w:r>
      <w:r>
        <w:t>Sections</w:t>
      </w:r>
      <w:r>
        <w:rPr>
          <w:spacing w:val="-4"/>
        </w:rPr>
        <w:t xml:space="preserve"> </w:t>
      </w:r>
      <w:r>
        <w:t>361.5(b)(10)</w:t>
      </w:r>
      <w:r>
        <w:rPr>
          <w:spacing w:val="-5"/>
        </w:rPr>
        <w:t xml:space="preserve"> </w:t>
      </w:r>
      <w:r>
        <w:t>and</w:t>
      </w:r>
      <w:r>
        <w:rPr>
          <w:spacing w:val="-3"/>
        </w:rPr>
        <w:t xml:space="preserve"> </w:t>
      </w:r>
      <w:r>
        <w:t>361.53;</w:t>
      </w:r>
      <w:r>
        <w:rPr>
          <w:spacing w:val="-4"/>
        </w:rPr>
        <w:t xml:space="preserve"> </w:t>
      </w:r>
      <w:r>
        <w:t>and</w:t>
      </w:r>
      <w:r>
        <w:rPr>
          <w:spacing w:val="-3"/>
        </w:rPr>
        <w:t xml:space="preserve"> </w:t>
      </w:r>
      <w:r>
        <w:t>Sections 19011 and 19150(b), Welfare and Institutions Code.</w:t>
      </w:r>
    </w:p>
    <w:p w14:paraId="30ABB84A" w14:textId="77777777" w:rsidR="004F1956" w:rsidRDefault="00000000">
      <w:pPr>
        <w:spacing w:before="239"/>
        <w:ind w:left="260"/>
        <w:rPr>
          <w:b/>
          <w:sz w:val="24"/>
        </w:rPr>
      </w:pPr>
      <w:bookmarkStart w:id="69" w:name="Section_7197._Additional_Requirements---"/>
      <w:bookmarkEnd w:id="69"/>
      <w:r>
        <w:rPr>
          <w:b/>
          <w:sz w:val="24"/>
          <w:u w:val="single"/>
        </w:rPr>
        <w:t>Section</w:t>
      </w:r>
      <w:r>
        <w:rPr>
          <w:b/>
          <w:spacing w:val="-8"/>
          <w:sz w:val="24"/>
          <w:u w:val="single"/>
        </w:rPr>
        <w:t xml:space="preserve"> </w:t>
      </w:r>
      <w:r>
        <w:rPr>
          <w:b/>
          <w:sz w:val="24"/>
          <w:u w:val="single"/>
        </w:rPr>
        <w:t>7197.</w:t>
      </w:r>
      <w:r>
        <w:rPr>
          <w:b/>
          <w:spacing w:val="-6"/>
          <w:sz w:val="24"/>
          <w:u w:val="single"/>
        </w:rPr>
        <w:t xml:space="preserve"> </w:t>
      </w:r>
      <w:r>
        <w:rPr>
          <w:b/>
          <w:sz w:val="24"/>
          <w:u w:val="single"/>
        </w:rPr>
        <w:t>Additional</w:t>
      </w:r>
      <w:r>
        <w:rPr>
          <w:b/>
          <w:spacing w:val="-5"/>
          <w:sz w:val="24"/>
          <w:u w:val="single"/>
        </w:rPr>
        <w:t xml:space="preserve"> </w:t>
      </w:r>
      <w:r>
        <w:rPr>
          <w:b/>
          <w:sz w:val="24"/>
          <w:u w:val="single"/>
        </w:rPr>
        <w:t>Requirements---Institutions</w:t>
      </w:r>
      <w:r>
        <w:rPr>
          <w:b/>
          <w:spacing w:val="-5"/>
          <w:sz w:val="24"/>
          <w:u w:val="single"/>
        </w:rPr>
        <w:t xml:space="preserve"> </w:t>
      </w:r>
      <w:r>
        <w:rPr>
          <w:b/>
          <w:sz w:val="24"/>
          <w:u w:val="single"/>
        </w:rPr>
        <w:t>of</w:t>
      </w:r>
      <w:r>
        <w:rPr>
          <w:b/>
          <w:spacing w:val="-7"/>
          <w:sz w:val="24"/>
          <w:u w:val="single"/>
        </w:rPr>
        <w:t xml:space="preserve"> </w:t>
      </w:r>
      <w:r>
        <w:rPr>
          <w:b/>
          <w:sz w:val="24"/>
          <w:u w:val="single"/>
        </w:rPr>
        <w:t>Higher</w:t>
      </w:r>
      <w:r>
        <w:rPr>
          <w:b/>
          <w:spacing w:val="-5"/>
          <w:sz w:val="24"/>
          <w:u w:val="single"/>
        </w:rPr>
        <w:t xml:space="preserve"> </w:t>
      </w:r>
      <w:r>
        <w:rPr>
          <w:b/>
          <w:spacing w:val="-2"/>
          <w:sz w:val="24"/>
          <w:u w:val="single"/>
        </w:rPr>
        <w:t>Education</w:t>
      </w:r>
    </w:p>
    <w:p w14:paraId="30ABB84B" w14:textId="77777777" w:rsidR="004F1956" w:rsidRDefault="00000000">
      <w:pPr>
        <w:pStyle w:val="ListParagraph"/>
        <w:numPr>
          <w:ilvl w:val="2"/>
          <w:numId w:val="2"/>
        </w:numPr>
        <w:tabs>
          <w:tab w:val="left" w:pos="1699"/>
        </w:tabs>
        <w:spacing w:before="60"/>
        <w:ind w:left="1699" w:hanging="719"/>
        <w:rPr>
          <w:sz w:val="24"/>
        </w:rPr>
      </w:pPr>
      <w:r>
        <w:rPr>
          <w:sz w:val="24"/>
        </w:rPr>
        <w:t>For</w:t>
      </w:r>
      <w:r>
        <w:rPr>
          <w:spacing w:val="-6"/>
          <w:sz w:val="24"/>
        </w:rPr>
        <w:t xml:space="preserve"> </w:t>
      </w:r>
      <w:r>
        <w:rPr>
          <w:sz w:val="24"/>
        </w:rPr>
        <w:t>the</w:t>
      </w:r>
      <w:r>
        <w:rPr>
          <w:spacing w:val="-4"/>
          <w:sz w:val="24"/>
        </w:rPr>
        <w:t xml:space="preserve"> </w:t>
      </w:r>
      <w:r>
        <w:rPr>
          <w:sz w:val="24"/>
        </w:rPr>
        <w:t>purposes</w:t>
      </w:r>
      <w:r>
        <w:rPr>
          <w:spacing w:val="-4"/>
          <w:sz w:val="24"/>
        </w:rPr>
        <w:t xml:space="preserve"> </w:t>
      </w:r>
      <w:r>
        <w:rPr>
          <w:sz w:val="24"/>
        </w:rPr>
        <w:t>of</w:t>
      </w:r>
      <w:r>
        <w:rPr>
          <w:spacing w:val="-2"/>
          <w:sz w:val="24"/>
        </w:rPr>
        <w:t xml:space="preserve"> </w:t>
      </w:r>
      <w:r>
        <w:rPr>
          <w:sz w:val="24"/>
        </w:rPr>
        <w:t>this</w:t>
      </w:r>
      <w:r>
        <w:rPr>
          <w:spacing w:val="-2"/>
          <w:sz w:val="24"/>
        </w:rPr>
        <w:t xml:space="preserve"> </w:t>
      </w:r>
      <w:r>
        <w:rPr>
          <w:sz w:val="24"/>
        </w:rPr>
        <w:t>section,</w:t>
      </w:r>
      <w:r>
        <w:rPr>
          <w:spacing w:val="-2"/>
          <w:sz w:val="24"/>
        </w:rPr>
        <w:t xml:space="preserve"> </w:t>
      </w:r>
      <w:r>
        <w:rPr>
          <w:sz w:val="24"/>
        </w:rPr>
        <w:t>the</w:t>
      </w:r>
      <w:r>
        <w:rPr>
          <w:spacing w:val="-2"/>
          <w:sz w:val="24"/>
        </w:rPr>
        <w:t xml:space="preserve"> </w:t>
      </w:r>
      <w:r>
        <w:rPr>
          <w:sz w:val="24"/>
        </w:rPr>
        <w:t>following</w:t>
      </w:r>
      <w:r>
        <w:rPr>
          <w:spacing w:val="-3"/>
          <w:sz w:val="24"/>
        </w:rPr>
        <w:t xml:space="preserve"> </w:t>
      </w:r>
      <w:r>
        <w:rPr>
          <w:sz w:val="24"/>
        </w:rPr>
        <w:t>definitions</w:t>
      </w:r>
      <w:r>
        <w:rPr>
          <w:spacing w:val="-3"/>
          <w:sz w:val="24"/>
        </w:rPr>
        <w:t xml:space="preserve"> </w:t>
      </w:r>
      <w:r>
        <w:rPr>
          <w:sz w:val="24"/>
        </w:rPr>
        <w:t>shall</w:t>
      </w:r>
      <w:r>
        <w:rPr>
          <w:spacing w:val="-2"/>
          <w:sz w:val="24"/>
        </w:rPr>
        <w:t xml:space="preserve"> apply:</w:t>
      </w:r>
    </w:p>
    <w:p w14:paraId="30ABB84C" w14:textId="77777777" w:rsidR="004F1956" w:rsidRDefault="00000000">
      <w:pPr>
        <w:pStyle w:val="ListParagraph"/>
        <w:numPr>
          <w:ilvl w:val="3"/>
          <w:numId w:val="2"/>
        </w:numPr>
        <w:tabs>
          <w:tab w:val="left" w:pos="1699"/>
        </w:tabs>
        <w:ind w:left="259" w:right="523" w:firstLine="720"/>
        <w:rPr>
          <w:sz w:val="24"/>
        </w:rPr>
      </w:pPr>
      <w:r>
        <w:rPr>
          <w:sz w:val="24"/>
        </w:rPr>
        <w:t>“Institution of higher education” means a university, college, community college,</w:t>
      </w:r>
      <w:r>
        <w:rPr>
          <w:spacing w:val="-5"/>
          <w:sz w:val="24"/>
        </w:rPr>
        <w:t xml:space="preserve"> </w:t>
      </w:r>
      <w:r>
        <w:rPr>
          <w:sz w:val="24"/>
        </w:rPr>
        <w:t>or</w:t>
      </w:r>
      <w:r>
        <w:rPr>
          <w:spacing w:val="-4"/>
          <w:sz w:val="24"/>
        </w:rPr>
        <w:t xml:space="preserve"> </w:t>
      </w:r>
      <w:r>
        <w:rPr>
          <w:sz w:val="24"/>
        </w:rPr>
        <w:t>private</w:t>
      </w:r>
      <w:r>
        <w:rPr>
          <w:spacing w:val="-2"/>
          <w:sz w:val="24"/>
        </w:rPr>
        <w:t xml:space="preserve"> </w:t>
      </w:r>
      <w:r>
        <w:rPr>
          <w:sz w:val="24"/>
        </w:rPr>
        <w:t>proprietary</w:t>
      </w:r>
      <w:r>
        <w:rPr>
          <w:spacing w:val="-3"/>
          <w:sz w:val="24"/>
        </w:rPr>
        <w:t xml:space="preserve"> </w:t>
      </w:r>
      <w:r>
        <w:rPr>
          <w:sz w:val="24"/>
        </w:rPr>
        <w:t>school</w:t>
      </w:r>
      <w:r>
        <w:rPr>
          <w:spacing w:val="-3"/>
          <w:sz w:val="24"/>
        </w:rPr>
        <w:t xml:space="preserve"> </w:t>
      </w:r>
      <w:r>
        <w:rPr>
          <w:sz w:val="24"/>
        </w:rPr>
        <w:t>which</w:t>
      </w:r>
      <w:r>
        <w:rPr>
          <w:spacing w:val="-2"/>
          <w:sz w:val="24"/>
        </w:rPr>
        <w:t xml:space="preserve"> </w:t>
      </w:r>
      <w:r>
        <w:rPr>
          <w:sz w:val="24"/>
        </w:rPr>
        <w:t>provides</w:t>
      </w:r>
      <w:r>
        <w:rPr>
          <w:spacing w:val="-5"/>
          <w:sz w:val="24"/>
        </w:rPr>
        <w:t xml:space="preserve"> </w:t>
      </w:r>
      <w:r>
        <w:rPr>
          <w:sz w:val="24"/>
        </w:rPr>
        <w:t>academic</w:t>
      </w:r>
      <w:r>
        <w:rPr>
          <w:spacing w:val="-5"/>
          <w:sz w:val="24"/>
        </w:rPr>
        <w:t xml:space="preserve"> </w:t>
      </w:r>
      <w:r>
        <w:rPr>
          <w:sz w:val="24"/>
        </w:rPr>
        <w:t>or</w:t>
      </w:r>
      <w:r>
        <w:rPr>
          <w:spacing w:val="-4"/>
          <w:sz w:val="24"/>
        </w:rPr>
        <w:t xml:space="preserve"> </w:t>
      </w:r>
      <w:r>
        <w:rPr>
          <w:sz w:val="24"/>
        </w:rPr>
        <w:t>vocational</w:t>
      </w:r>
      <w:r>
        <w:rPr>
          <w:spacing w:val="-3"/>
          <w:sz w:val="24"/>
        </w:rPr>
        <w:t xml:space="preserve"> </w:t>
      </w:r>
      <w:r>
        <w:rPr>
          <w:sz w:val="24"/>
        </w:rPr>
        <w:t>education and/or training above the California secondary school level.</w:t>
      </w:r>
    </w:p>
    <w:p w14:paraId="30ABB84D" w14:textId="77777777" w:rsidR="004F1956" w:rsidRDefault="00000000">
      <w:pPr>
        <w:pStyle w:val="ListParagraph"/>
        <w:numPr>
          <w:ilvl w:val="3"/>
          <w:numId w:val="2"/>
        </w:numPr>
        <w:tabs>
          <w:tab w:val="left" w:pos="1699"/>
        </w:tabs>
        <w:ind w:left="259" w:right="426" w:firstLine="720"/>
        <w:rPr>
          <w:sz w:val="24"/>
        </w:rPr>
      </w:pPr>
      <w:r>
        <w:rPr>
          <w:sz w:val="24"/>
        </w:rPr>
        <w:t>“Maximum</w:t>
      </w:r>
      <w:r>
        <w:rPr>
          <w:spacing w:val="-5"/>
          <w:sz w:val="24"/>
        </w:rPr>
        <w:t xml:space="preserve"> </w:t>
      </w:r>
      <w:r>
        <w:rPr>
          <w:sz w:val="24"/>
        </w:rPr>
        <w:t>effort”</w:t>
      </w:r>
      <w:r>
        <w:rPr>
          <w:spacing w:val="-5"/>
          <w:sz w:val="24"/>
        </w:rPr>
        <w:t xml:space="preserve"> </w:t>
      </w:r>
      <w:r>
        <w:rPr>
          <w:sz w:val="24"/>
        </w:rPr>
        <w:t>means</w:t>
      </w:r>
      <w:r>
        <w:rPr>
          <w:spacing w:val="-4"/>
          <w:sz w:val="24"/>
        </w:rPr>
        <w:t xml:space="preserve"> </w:t>
      </w:r>
      <w:r>
        <w:rPr>
          <w:sz w:val="24"/>
        </w:rPr>
        <w:t>a</w:t>
      </w:r>
      <w:r>
        <w:rPr>
          <w:spacing w:val="-3"/>
          <w:sz w:val="24"/>
        </w:rPr>
        <w:t xml:space="preserve"> </w:t>
      </w:r>
      <w:r>
        <w:rPr>
          <w:sz w:val="24"/>
        </w:rPr>
        <w:t>client's</w:t>
      </w:r>
      <w:r>
        <w:rPr>
          <w:spacing w:val="-4"/>
          <w:sz w:val="24"/>
        </w:rPr>
        <w:t xml:space="preserve"> </w:t>
      </w:r>
      <w:r>
        <w:rPr>
          <w:sz w:val="24"/>
        </w:rPr>
        <w:t>specific</w:t>
      </w:r>
      <w:r>
        <w:rPr>
          <w:spacing w:val="-4"/>
          <w:sz w:val="24"/>
        </w:rPr>
        <w:t xml:space="preserve"> </w:t>
      </w:r>
      <w:r>
        <w:rPr>
          <w:sz w:val="24"/>
        </w:rPr>
        <w:t>actions</w:t>
      </w:r>
      <w:r>
        <w:rPr>
          <w:spacing w:val="-4"/>
          <w:sz w:val="24"/>
        </w:rPr>
        <w:t xml:space="preserve"> </w:t>
      </w:r>
      <w:r>
        <w:rPr>
          <w:sz w:val="24"/>
        </w:rPr>
        <w:t>which</w:t>
      </w:r>
      <w:r>
        <w:rPr>
          <w:spacing w:val="-5"/>
          <w:sz w:val="24"/>
        </w:rPr>
        <w:t xml:space="preserve"> </w:t>
      </w:r>
      <w:r>
        <w:rPr>
          <w:sz w:val="24"/>
        </w:rPr>
        <w:t>are</w:t>
      </w:r>
      <w:r>
        <w:rPr>
          <w:spacing w:val="-5"/>
          <w:sz w:val="24"/>
        </w:rPr>
        <w:t xml:space="preserve"> </w:t>
      </w:r>
      <w:r>
        <w:rPr>
          <w:sz w:val="24"/>
        </w:rPr>
        <w:t>necessary</w:t>
      </w:r>
      <w:r>
        <w:rPr>
          <w:spacing w:val="-4"/>
          <w:sz w:val="24"/>
        </w:rPr>
        <w:t xml:space="preserve"> </w:t>
      </w:r>
      <w:r>
        <w:rPr>
          <w:sz w:val="24"/>
        </w:rPr>
        <w:t xml:space="preserve">to establish eligibility and secure any similar benefits necessary to vocational </w:t>
      </w:r>
      <w:r>
        <w:rPr>
          <w:spacing w:val="-2"/>
          <w:sz w:val="24"/>
        </w:rPr>
        <w:t>rehabilitation.</w:t>
      </w:r>
    </w:p>
    <w:p w14:paraId="30ABB84E" w14:textId="77777777" w:rsidR="004F1956" w:rsidRDefault="00000000">
      <w:pPr>
        <w:pStyle w:val="ListParagraph"/>
        <w:numPr>
          <w:ilvl w:val="2"/>
          <w:numId w:val="2"/>
        </w:numPr>
        <w:tabs>
          <w:tab w:val="left" w:pos="1699"/>
        </w:tabs>
        <w:ind w:left="259" w:right="321" w:firstLine="720"/>
        <w:rPr>
          <w:sz w:val="24"/>
        </w:rPr>
      </w:pPr>
      <w:r>
        <w:rPr>
          <w:sz w:val="24"/>
        </w:rPr>
        <w:t>The Department shall not authorize training or training services provided by an institution of higher education unless a maximum effort has been made by the client</w:t>
      </w:r>
      <w:r>
        <w:rPr>
          <w:spacing w:val="-1"/>
          <w:sz w:val="24"/>
        </w:rPr>
        <w:t xml:space="preserve"> </w:t>
      </w:r>
      <w:r>
        <w:rPr>
          <w:sz w:val="24"/>
        </w:rPr>
        <w:t>to</w:t>
      </w:r>
      <w:r>
        <w:rPr>
          <w:spacing w:val="-3"/>
          <w:sz w:val="24"/>
        </w:rPr>
        <w:t xml:space="preserve"> </w:t>
      </w:r>
      <w:r>
        <w:rPr>
          <w:sz w:val="24"/>
        </w:rPr>
        <w:t>secure</w:t>
      </w:r>
      <w:r>
        <w:rPr>
          <w:spacing w:val="-3"/>
          <w:sz w:val="24"/>
        </w:rPr>
        <w:t xml:space="preserve"> </w:t>
      </w:r>
      <w:r>
        <w:rPr>
          <w:sz w:val="24"/>
        </w:rPr>
        <w:t>grant</w:t>
      </w:r>
      <w:r>
        <w:rPr>
          <w:spacing w:val="-1"/>
          <w:sz w:val="24"/>
        </w:rPr>
        <w:t xml:space="preserve"> </w:t>
      </w:r>
      <w:r>
        <w:rPr>
          <w:sz w:val="24"/>
        </w:rPr>
        <w:t>assistance</w:t>
      </w:r>
      <w:r>
        <w:rPr>
          <w:spacing w:val="-3"/>
          <w:sz w:val="24"/>
        </w:rPr>
        <w:t xml:space="preserve"> </w:t>
      </w:r>
      <w:r>
        <w:rPr>
          <w:sz w:val="24"/>
        </w:rPr>
        <w:t>from</w:t>
      </w:r>
      <w:r>
        <w:rPr>
          <w:spacing w:val="-3"/>
          <w:sz w:val="24"/>
        </w:rPr>
        <w:t xml:space="preserve"> </w:t>
      </w:r>
      <w:r>
        <w:rPr>
          <w:sz w:val="24"/>
        </w:rPr>
        <w:t>other</w:t>
      </w:r>
      <w:r>
        <w:rPr>
          <w:spacing w:val="-3"/>
          <w:sz w:val="24"/>
        </w:rPr>
        <w:t xml:space="preserve"> </w:t>
      </w:r>
      <w:r>
        <w:rPr>
          <w:sz w:val="24"/>
        </w:rPr>
        <w:t>sources</w:t>
      </w:r>
      <w:r>
        <w:rPr>
          <w:spacing w:val="-2"/>
          <w:sz w:val="24"/>
        </w:rPr>
        <w:t xml:space="preserve"> </w:t>
      </w:r>
      <w:r>
        <w:rPr>
          <w:sz w:val="24"/>
        </w:rPr>
        <w:t>to</w:t>
      </w:r>
      <w:r>
        <w:rPr>
          <w:spacing w:val="-1"/>
          <w:sz w:val="24"/>
        </w:rPr>
        <w:t xml:space="preserve"> </w:t>
      </w:r>
      <w:r>
        <w:rPr>
          <w:sz w:val="24"/>
        </w:rPr>
        <w:t>pay</w:t>
      </w:r>
      <w:r>
        <w:rPr>
          <w:spacing w:val="-2"/>
          <w:sz w:val="24"/>
        </w:rPr>
        <w:t xml:space="preserve"> </w:t>
      </w:r>
      <w:r>
        <w:rPr>
          <w:sz w:val="24"/>
        </w:rPr>
        <w:t>in</w:t>
      </w:r>
      <w:r>
        <w:rPr>
          <w:spacing w:val="-1"/>
          <w:sz w:val="24"/>
        </w:rPr>
        <w:t xml:space="preserve"> </w:t>
      </w:r>
      <w:r>
        <w:rPr>
          <w:sz w:val="24"/>
        </w:rPr>
        <w:t>whole</w:t>
      </w:r>
      <w:r>
        <w:rPr>
          <w:spacing w:val="-3"/>
          <w:sz w:val="24"/>
        </w:rPr>
        <w:t xml:space="preserve"> </w:t>
      </w:r>
      <w:r>
        <w:rPr>
          <w:sz w:val="24"/>
        </w:rPr>
        <w:t>or</w:t>
      </w:r>
      <w:r>
        <w:rPr>
          <w:spacing w:val="-3"/>
          <w:sz w:val="24"/>
        </w:rPr>
        <w:t xml:space="preserve"> </w:t>
      </w:r>
      <w:r>
        <w:rPr>
          <w:sz w:val="24"/>
        </w:rPr>
        <w:t>in</w:t>
      </w:r>
      <w:r>
        <w:rPr>
          <w:spacing w:val="-1"/>
          <w:sz w:val="24"/>
        </w:rPr>
        <w:t xml:space="preserve"> </w:t>
      </w:r>
      <w:r>
        <w:rPr>
          <w:sz w:val="24"/>
        </w:rPr>
        <w:t>part</w:t>
      </w:r>
      <w:r>
        <w:rPr>
          <w:spacing w:val="-4"/>
          <w:sz w:val="24"/>
        </w:rPr>
        <w:t xml:space="preserve"> </w:t>
      </w:r>
      <w:r>
        <w:rPr>
          <w:sz w:val="24"/>
        </w:rPr>
        <w:t>the</w:t>
      </w:r>
      <w:r>
        <w:rPr>
          <w:spacing w:val="-1"/>
          <w:sz w:val="24"/>
        </w:rPr>
        <w:t xml:space="preserve"> </w:t>
      </w:r>
      <w:r>
        <w:rPr>
          <w:sz w:val="24"/>
        </w:rPr>
        <w:t>cost</w:t>
      </w:r>
      <w:r>
        <w:rPr>
          <w:spacing w:val="-4"/>
          <w:sz w:val="24"/>
        </w:rPr>
        <w:t xml:space="preserve"> </w:t>
      </w:r>
      <w:r>
        <w:rPr>
          <w:sz w:val="24"/>
        </w:rPr>
        <w:t>of</w:t>
      </w:r>
    </w:p>
    <w:p w14:paraId="30ABB84F" w14:textId="77777777" w:rsidR="004F1956" w:rsidRDefault="004F1956">
      <w:pPr>
        <w:rPr>
          <w:sz w:val="24"/>
        </w:rPr>
        <w:sectPr w:rsidR="004F1956" w:rsidSect="00A3161B">
          <w:pgSz w:w="12240" w:h="15840"/>
          <w:pgMar w:top="980" w:right="1120" w:bottom="1140" w:left="1180" w:header="440" w:footer="948" w:gutter="0"/>
          <w:cols w:space="720"/>
        </w:sectPr>
      </w:pPr>
    </w:p>
    <w:p w14:paraId="30ABB850" w14:textId="77777777" w:rsidR="004F1956" w:rsidRDefault="004F1956">
      <w:pPr>
        <w:pStyle w:val="BodyText"/>
        <w:spacing w:before="180"/>
        <w:ind w:left="0"/>
      </w:pPr>
    </w:p>
    <w:p w14:paraId="30ABB851" w14:textId="77777777" w:rsidR="004F1956" w:rsidRDefault="00000000">
      <w:pPr>
        <w:pStyle w:val="BodyText"/>
        <w:ind w:right="338"/>
      </w:pPr>
      <w:r>
        <w:t>such</w:t>
      </w:r>
      <w:r>
        <w:rPr>
          <w:spacing w:val="-2"/>
        </w:rPr>
        <w:t xml:space="preserve"> </w:t>
      </w:r>
      <w:r>
        <w:t>services.</w:t>
      </w:r>
      <w:r>
        <w:rPr>
          <w:spacing w:val="-5"/>
        </w:rPr>
        <w:t xml:space="preserve"> </w:t>
      </w:r>
      <w:r>
        <w:t>The</w:t>
      </w:r>
      <w:r>
        <w:rPr>
          <w:spacing w:val="-4"/>
        </w:rPr>
        <w:t xml:space="preserve"> </w:t>
      </w:r>
      <w:r>
        <w:t>Counselor</w:t>
      </w:r>
      <w:r>
        <w:rPr>
          <w:spacing w:val="-4"/>
        </w:rPr>
        <w:t xml:space="preserve"> </w:t>
      </w:r>
      <w:r>
        <w:t>shall</w:t>
      </w:r>
      <w:r>
        <w:rPr>
          <w:spacing w:val="-3"/>
        </w:rPr>
        <w:t xml:space="preserve"> </w:t>
      </w:r>
      <w:r>
        <w:t>assist</w:t>
      </w:r>
      <w:r>
        <w:rPr>
          <w:spacing w:val="-5"/>
        </w:rPr>
        <w:t xml:space="preserve"> </w:t>
      </w:r>
      <w:r>
        <w:t>the</w:t>
      </w:r>
      <w:r>
        <w:rPr>
          <w:spacing w:val="-4"/>
        </w:rPr>
        <w:t xml:space="preserve"> </w:t>
      </w:r>
      <w:r>
        <w:t>client</w:t>
      </w:r>
      <w:r>
        <w:rPr>
          <w:spacing w:val="-2"/>
        </w:rPr>
        <w:t xml:space="preserve"> </w:t>
      </w:r>
      <w:r>
        <w:t>as</w:t>
      </w:r>
      <w:r>
        <w:rPr>
          <w:spacing w:val="-5"/>
        </w:rPr>
        <w:t xml:space="preserve"> </w:t>
      </w:r>
      <w:r>
        <w:t>necessary</w:t>
      </w:r>
      <w:r>
        <w:rPr>
          <w:spacing w:val="-3"/>
        </w:rPr>
        <w:t xml:space="preserve"> </w:t>
      </w:r>
      <w:r>
        <w:t>in</w:t>
      </w:r>
      <w:r>
        <w:rPr>
          <w:spacing w:val="-4"/>
        </w:rPr>
        <w:t xml:space="preserve"> </w:t>
      </w:r>
      <w:r>
        <w:t>identifying</w:t>
      </w:r>
      <w:r>
        <w:rPr>
          <w:spacing w:val="-2"/>
        </w:rPr>
        <w:t xml:space="preserve"> </w:t>
      </w:r>
      <w:r>
        <w:t>and applying for any grant assistance for which the client may be eligible.</w:t>
      </w:r>
    </w:p>
    <w:p w14:paraId="30ABB852" w14:textId="77777777" w:rsidR="004F1956" w:rsidRDefault="00000000">
      <w:pPr>
        <w:pStyle w:val="ListParagraph"/>
        <w:numPr>
          <w:ilvl w:val="2"/>
          <w:numId w:val="2"/>
        </w:numPr>
        <w:tabs>
          <w:tab w:val="left" w:pos="1699"/>
        </w:tabs>
        <w:ind w:left="260" w:right="422" w:firstLine="720"/>
        <w:rPr>
          <w:sz w:val="24"/>
        </w:rPr>
      </w:pPr>
      <w:r>
        <w:rPr>
          <w:sz w:val="24"/>
        </w:rPr>
        <w:t>The amount of services, if any, to be authorized by the Department for educational</w:t>
      </w:r>
      <w:r>
        <w:rPr>
          <w:spacing w:val="-3"/>
          <w:sz w:val="24"/>
        </w:rPr>
        <w:t xml:space="preserve"> </w:t>
      </w:r>
      <w:r>
        <w:rPr>
          <w:sz w:val="24"/>
        </w:rPr>
        <w:t>purposes</w:t>
      </w:r>
      <w:r>
        <w:rPr>
          <w:spacing w:val="-5"/>
          <w:sz w:val="24"/>
        </w:rPr>
        <w:t xml:space="preserve"> </w:t>
      </w:r>
      <w:r>
        <w:rPr>
          <w:sz w:val="24"/>
        </w:rPr>
        <w:t>shall</w:t>
      </w:r>
      <w:r>
        <w:rPr>
          <w:spacing w:val="-3"/>
          <w:sz w:val="24"/>
        </w:rPr>
        <w:t xml:space="preserve"> </w:t>
      </w:r>
      <w:r>
        <w:rPr>
          <w:sz w:val="24"/>
        </w:rPr>
        <w:t>be</w:t>
      </w:r>
      <w:r>
        <w:rPr>
          <w:spacing w:val="-4"/>
          <w:sz w:val="24"/>
        </w:rPr>
        <w:t xml:space="preserve"> </w:t>
      </w:r>
      <w:r>
        <w:rPr>
          <w:sz w:val="24"/>
        </w:rPr>
        <w:t>determined</w:t>
      </w:r>
      <w:r>
        <w:rPr>
          <w:spacing w:val="-4"/>
          <w:sz w:val="24"/>
        </w:rPr>
        <w:t xml:space="preserve"> </w:t>
      </w:r>
      <w:r>
        <w:rPr>
          <w:sz w:val="24"/>
        </w:rPr>
        <w:t>by</w:t>
      </w:r>
      <w:r>
        <w:rPr>
          <w:spacing w:val="-5"/>
          <w:sz w:val="24"/>
        </w:rPr>
        <w:t xml:space="preserve"> </w:t>
      </w:r>
      <w:r>
        <w:rPr>
          <w:sz w:val="24"/>
        </w:rPr>
        <w:t>subtracting</w:t>
      </w:r>
      <w:r>
        <w:rPr>
          <w:spacing w:val="-2"/>
          <w:sz w:val="24"/>
        </w:rPr>
        <w:t xml:space="preserve"> </w:t>
      </w:r>
      <w:r>
        <w:rPr>
          <w:sz w:val="24"/>
        </w:rPr>
        <w:t>the</w:t>
      </w:r>
      <w:r>
        <w:rPr>
          <w:spacing w:val="-4"/>
          <w:sz w:val="24"/>
        </w:rPr>
        <w:t xml:space="preserve"> </w:t>
      </w:r>
      <w:r>
        <w:rPr>
          <w:sz w:val="24"/>
        </w:rPr>
        <w:t>total</w:t>
      </w:r>
      <w:r>
        <w:rPr>
          <w:spacing w:val="-3"/>
          <w:sz w:val="24"/>
        </w:rPr>
        <w:t xml:space="preserve"> </w:t>
      </w:r>
      <w:r>
        <w:rPr>
          <w:sz w:val="24"/>
        </w:rPr>
        <w:t>amount</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client's educational grants and/or awards as reported by the financial aid office from the costs of the client's tuition, books and supplies, maintenance and transportation. The remainder is the amount of services to be authorized by the Department.</w:t>
      </w:r>
    </w:p>
    <w:p w14:paraId="30ABB853" w14:textId="77777777" w:rsidR="004F1956" w:rsidRDefault="00000000">
      <w:pPr>
        <w:pStyle w:val="BodyText"/>
        <w:ind w:right="338"/>
      </w:pPr>
      <w:r>
        <w:t>NOTE:</w:t>
      </w:r>
      <w:r>
        <w:rPr>
          <w:spacing w:val="40"/>
        </w:rPr>
        <w:t xml:space="preserve"> </w:t>
      </w:r>
      <w:r>
        <w:t>Authority cited: Sections 19006 and 19016, Welfare and Institutions Code. Reference:</w:t>
      </w:r>
      <w:r>
        <w:rPr>
          <w:spacing w:val="-2"/>
        </w:rPr>
        <w:t xml:space="preserve"> </w:t>
      </w:r>
      <w:r>
        <w:t>Section</w:t>
      </w:r>
      <w:r>
        <w:rPr>
          <w:spacing w:val="-4"/>
        </w:rPr>
        <w:t xml:space="preserve"> </w:t>
      </w:r>
      <w:r>
        <w:t>19150,</w:t>
      </w:r>
      <w:r>
        <w:rPr>
          <w:spacing w:val="-5"/>
        </w:rPr>
        <w:t xml:space="preserve"> </w:t>
      </w:r>
      <w:r>
        <w:t>Welfare</w:t>
      </w:r>
      <w:r>
        <w:rPr>
          <w:spacing w:val="-4"/>
        </w:rPr>
        <w:t xml:space="preserve"> </w:t>
      </w:r>
      <w:r>
        <w:t>and</w:t>
      </w:r>
      <w:r>
        <w:rPr>
          <w:spacing w:val="-4"/>
        </w:rPr>
        <w:t xml:space="preserve"> </w:t>
      </w:r>
      <w:r>
        <w:t>Institutions</w:t>
      </w:r>
      <w:r>
        <w:rPr>
          <w:spacing w:val="-3"/>
        </w:rPr>
        <w:t xml:space="preserve"> </w:t>
      </w:r>
      <w:r>
        <w:t>Code;</w:t>
      </w:r>
      <w:r>
        <w:rPr>
          <w:spacing w:val="-5"/>
        </w:rPr>
        <w:t xml:space="preserve"> </w:t>
      </w:r>
      <w:r>
        <w:t>and</w:t>
      </w:r>
      <w:r>
        <w:rPr>
          <w:spacing w:val="-2"/>
        </w:rPr>
        <w:t xml:space="preserve"> </w:t>
      </w:r>
      <w:r>
        <w:t>34</w:t>
      </w:r>
      <w:r>
        <w:rPr>
          <w:spacing w:val="-2"/>
        </w:rPr>
        <w:t xml:space="preserve"> </w:t>
      </w:r>
      <w:r>
        <w:t>CFR</w:t>
      </w:r>
      <w:r>
        <w:rPr>
          <w:spacing w:val="-3"/>
        </w:rPr>
        <w:t xml:space="preserve"> </w:t>
      </w:r>
      <w:r>
        <w:t>361.42(a)(4)</w:t>
      </w:r>
      <w:r>
        <w:rPr>
          <w:spacing w:val="-4"/>
        </w:rPr>
        <w:t xml:space="preserve"> </w:t>
      </w:r>
      <w:r>
        <w:t xml:space="preserve">and </w:t>
      </w:r>
      <w:r>
        <w:rPr>
          <w:spacing w:val="-2"/>
        </w:rPr>
        <w:t>361.47(b).</w:t>
      </w:r>
    </w:p>
    <w:p w14:paraId="30ABB854" w14:textId="77777777" w:rsidR="004F1956" w:rsidRDefault="004F1956">
      <w:pPr>
        <w:pStyle w:val="BodyText"/>
        <w:ind w:left="0"/>
      </w:pPr>
    </w:p>
    <w:p w14:paraId="30ABB855" w14:textId="77777777" w:rsidR="004F1956" w:rsidRDefault="00000000">
      <w:pPr>
        <w:ind w:left="260" w:right="4828"/>
        <w:rPr>
          <w:b/>
          <w:sz w:val="24"/>
        </w:rPr>
      </w:pPr>
      <w:r>
        <w:rPr>
          <w:b/>
          <w:sz w:val="24"/>
          <w:u w:val="single"/>
        </w:rPr>
        <w:t>Rehabilitation</w:t>
      </w:r>
      <w:r>
        <w:rPr>
          <w:b/>
          <w:spacing w:val="-17"/>
          <w:sz w:val="24"/>
          <w:u w:val="single"/>
        </w:rPr>
        <w:t xml:space="preserve"> </w:t>
      </w:r>
      <w:r>
        <w:rPr>
          <w:b/>
          <w:sz w:val="24"/>
          <w:u w:val="single"/>
        </w:rPr>
        <w:t>Administrative</w:t>
      </w:r>
      <w:r>
        <w:rPr>
          <w:b/>
          <w:spacing w:val="-17"/>
          <w:sz w:val="24"/>
          <w:u w:val="single"/>
        </w:rPr>
        <w:t xml:space="preserve"> </w:t>
      </w:r>
      <w:r>
        <w:rPr>
          <w:b/>
          <w:sz w:val="24"/>
          <w:u w:val="single"/>
        </w:rPr>
        <w:t>Manual</w:t>
      </w:r>
      <w:r>
        <w:rPr>
          <w:b/>
          <w:sz w:val="24"/>
        </w:rPr>
        <w:t xml:space="preserve"> </w:t>
      </w:r>
      <w:r>
        <w:rPr>
          <w:b/>
          <w:sz w:val="24"/>
          <w:u w:val="single"/>
        </w:rPr>
        <w:t>Chapter 12</w:t>
      </w:r>
    </w:p>
    <w:p w14:paraId="30ABB856" w14:textId="77777777" w:rsidR="004F1956" w:rsidRDefault="00000000">
      <w:pPr>
        <w:ind w:left="260"/>
        <w:rPr>
          <w:b/>
          <w:sz w:val="24"/>
        </w:rPr>
      </w:pPr>
      <w:r>
        <w:rPr>
          <w:b/>
          <w:spacing w:val="-2"/>
          <w:sz w:val="24"/>
          <w:u w:val="single"/>
        </w:rPr>
        <w:t>VOCATIONAL</w:t>
      </w:r>
      <w:r>
        <w:rPr>
          <w:b/>
          <w:spacing w:val="-7"/>
          <w:sz w:val="24"/>
          <w:u w:val="single"/>
        </w:rPr>
        <w:t xml:space="preserve"> </w:t>
      </w:r>
      <w:r>
        <w:rPr>
          <w:b/>
          <w:spacing w:val="-2"/>
          <w:sz w:val="24"/>
          <w:u w:val="single"/>
        </w:rPr>
        <w:t>REHABILITATION</w:t>
      </w:r>
      <w:r>
        <w:rPr>
          <w:b/>
          <w:spacing w:val="-1"/>
          <w:sz w:val="24"/>
          <w:u w:val="single"/>
        </w:rPr>
        <w:t xml:space="preserve"> </w:t>
      </w:r>
      <w:r>
        <w:rPr>
          <w:b/>
          <w:spacing w:val="-2"/>
          <w:sz w:val="24"/>
          <w:u w:val="single"/>
        </w:rPr>
        <w:t>GOODS</w:t>
      </w:r>
      <w:r>
        <w:rPr>
          <w:b/>
          <w:spacing w:val="-12"/>
          <w:sz w:val="24"/>
          <w:u w:val="single"/>
        </w:rPr>
        <w:t xml:space="preserve"> </w:t>
      </w:r>
      <w:r>
        <w:rPr>
          <w:b/>
          <w:spacing w:val="-2"/>
          <w:sz w:val="24"/>
          <w:u w:val="single"/>
        </w:rPr>
        <w:t>AND</w:t>
      </w:r>
      <w:r>
        <w:rPr>
          <w:b/>
          <w:spacing w:val="-1"/>
          <w:sz w:val="24"/>
          <w:u w:val="single"/>
        </w:rPr>
        <w:t xml:space="preserve"> </w:t>
      </w:r>
      <w:r>
        <w:rPr>
          <w:b/>
          <w:spacing w:val="-2"/>
          <w:sz w:val="24"/>
          <w:u w:val="single"/>
        </w:rPr>
        <w:t>SERVICES</w:t>
      </w:r>
    </w:p>
    <w:p w14:paraId="30ABB857" w14:textId="77777777" w:rsidR="004F1956" w:rsidRDefault="004F1956">
      <w:pPr>
        <w:pStyle w:val="BodyText"/>
        <w:ind w:left="0"/>
        <w:rPr>
          <w:b/>
        </w:rPr>
      </w:pPr>
    </w:p>
    <w:p w14:paraId="30ABB858" w14:textId="77777777" w:rsidR="004F1956" w:rsidRDefault="00000000">
      <w:pPr>
        <w:pStyle w:val="BodyText"/>
        <w:jc w:val="both"/>
      </w:pPr>
      <w:r>
        <w:t>1284.8</w:t>
      </w:r>
      <w:r>
        <w:rPr>
          <w:spacing w:val="-6"/>
        </w:rPr>
        <w:t xml:space="preserve"> </w:t>
      </w:r>
      <w:r>
        <w:t>Tuition,</w:t>
      </w:r>
      <w:r>
        <w:rPr>
          <w:spacing w:val="-6"/>
        </w:rPr>
        <w:t xml:space="preserve"> </w:t>
      </w:r>
      <w:r>
        <w:t>Registration,</w:t>
      </w:r>
      <w:r>
        <w:rPr>
          <w:spacing w:val="-6"/>
        </w:rPr>
        <w:t xml:space="preserve"> </w:t>
      </w:r>
      <w:r>
        <w:t>and</w:t>
      </w:r>
      <w:r>
        <w:rPr>
          <w:spacing w:val="-3"/>
        </w:rPr>
        <w:t xml:space="preserve"> </w:t>
      </w:r>
      <w:r>
        <w:t>Training</w:t>
      </w:r>
      <w:r>
        <w:rPr>
          <w:spacing w:val="-3"/>
        </w:rPr>
        <w:t xml:space="preserve"> </w:t>
      </w:r>
      <w:r>
        <w:t>Fees</w:t>
      </w:r>
      <w:r>
        <w:rPr>
          <w:spacing w:val="-4"/>
        </w:rPr>
        <w:t xml:space="preserve"> </w:t>
      </w:r>
      <w:r>
        <w:t>for</w:t>
      </w:r>
      <w:r>
        <w:rPr>
          <w:spacing w:val="-5"/>
        </w:rPr>
        <w:t xml:space="preserve"> </w:t>
      </w:r>
      <w:r>
        <w:t>Private</w:t>
      </w:r>
      <w:r>
        <w:rPr>
          <w:spacing w:val="-3"/>
        </w:rPr>
        <w:t xml:space="preserve"> </w:t>
      </w:r>
      <w:r>
        <w:t>and</w:t>
      </w:r>
      <w:r>
        <w:rPr>
          <w:spacing w:val="-5"/>
        </w:rPr>
        <w:t xml:space="preserve"> </w:t>
      </w:r>
      <w:r>
        <w:t>Out-of-</w:t>
      </w:r>
      <w:r>
        <w:rPr>
          <w:spacing w:val="-2"/>
        </w:rPr>
        <w:t>State</w:t>
      </w:r>
    </w:p>
    <w:p w14:paraId="30ABB859" w14:textId="77777777" w:rsidR="004F1956" w:rsidRDefault="00000000">
      <w:pPr>
        <w:pStyle w:val="BodyText"/>
        <w:ind w:left="259" w:right="402"/>
        <w:jc w:val="both"/>
      </w:pPr>
      <w:r>
        <w:t>In accordance with CCR 7156, DOR's level</w:t>
      </w:r>
      <w:r>
        <w:rPr>
          <w:spacing w:val="-1"/>
        </w:rPr>
        <w:t xml:space="preserve"> </w:t>
      </w:r>
      <w:r>
        <w:t>of support for</w:t>
      </w:r>
      <w:r>
        <w:rPr>
          <w:spacing w:val="-1"/>
        </w:rPr>
        <w:t xml:space="preserve"> </w:t>
      </w:r>
      <w:r>
        <w:t>training costs is limited to the cost</w:t>
      </w:r>
      <w:r>
        <w:rPr>
          <w:spacing w:val="-2"/>
        </w:rPr>
        <w:t xml:space="preserve"> </w:t>
      </w:r>
      <w:r>
        <w:t>of</w:t>
      </w:r>
      <w:r>
        <w:rPr>
          <w:spacing w:val="-5"/>
        </w:rPr>
        <w:t xml:space="preserve"> </w:t>
      </w:r>
      <w:r>
        <w:t>the</w:t>
      </w:r>
      <w:r>
        <w:rPr>
          <w:spacing w:val="-2"/>
        </w:rPr>
        <w:t xml:space="preserve"> </w:t>
      </w:r>
      <w:r>
        <w:t>least</w:t>
      </w:r>
      <w:r>
        <w:rPr>
          <w:spacing w:val="-2"/>
        </w:rPr>
        <w:t xml:space="preserve"> </w:t>
      </w:r>
      <w:r>
        <w:t>expensive</w:t>
      </w:r>
      <w:r>
        <w:rPr>
          <w:spacing w:val="-2"/>
        </w:rPr>
        <w:t xml:space="preserve"> </w:t>
      </w:r>
      <w:r>
        <w:t>educational</w:t>
      </w:r>
      <w:r>
        <w:rPr>
          <w:spacing w:val="-3"/>
        </w:rPr>
        <w:t xml:space="preserve"> </w:t>
      </w:r>
      <w:r>
        <w:t>program</w:t>
      </w:r>
      <w:r>
        <w:rPr>
          <w:spacing w:val="-4"/>
        </w:rPr>
        <w:t xml:space="preserve"> </w:t>
      </w:r>
      <w:r>
        <w:t>that</w:t>
      </w:r>
      <w:r>
        <w:rPr>
          <w:spacing w:val="-5"/>
        </w:rPr>
        <w:t xml:space="preserve"> </w:t>
      </w:r>
      <w:r>
        <w:t>will</w:t>
      </w:r>
      <w:r>
        <w:rPr>
          <w:spacing w:val="-3"/>
        </w:rPr>
        <w:t xml:space="preserve"> </w:t>
      </w:r>
      <w:r>
        <w:t>meet</w:t>
      </w:r>
      <w:r>
        <w:rPr>
          <w:spacing w:val="-2"/>
        </w:rPr>
        <w:t xml:space="preserve"> </w:t>
      </w:r>
      <w:r>
        <w:t>the</w:t>
      </w:r>
      <w:r>
        <w:rPr>
          <w:spacing w:val="-2"/>
        </w:rPr>
        <w:t xml:space="preserve"> </w:t>
      </w:r>
      <w:r>
        <w:t>training</w:t>
      </w:r>
      <w:r>
        <w:rPr>
          <w:spacing w:val="-2"/>
        </w:rPr>
        <w:t xml:space="preserve"> </w:t>
      </w:r>
      <w:r>
        <w:t>requirements necessary to achieve the goal of the consumer's IPE.</w:t>
      </w:r>
    </w:p>
    <w:p w14:paraId="30ABB85A" w14:textId="77777777" w:rsidR="004F1956" w:rsidRDefault="00000000">
      <w:pPr>
        <w:pStyle w:val="BodyText"/>
        <w:ind w:left="259" w:right="338"/>
      </w:pPr>
      <w:r>
        <w:t>If</w:t>
      </w:r>
      <w:r>
        <w:rPr>
          <w:spacing w:val="-2"/>
        </w:rPr>
        <w:t xml:space="preserve"> </w:t>
      </w:r>
      <w:r>
        <w:t>appropriate</w:t>
      </w:r>
      <w:r>
        <w:rPr>
          <w:spacing w:val="-2"/>
        </w:rPr>
        <w:t xml:space="preserve"> </w:t>
      </w:r>
      <w:r>
        <w:t>training</w:t>
      </w:r>
      <w:r>
        <w:rPr>
          <w:spacing w:val="-2"/>
        </w:rPr>
        <w:t xml:space="preserve"> </w:t>
      </w:r>
      <w:r>
        <w:t>is</w:t>
      </w:r>
      <w:r>
        <w:rPr>
          <w:spacing w:val="-3"/>
        </w:rPr>
        <w:t xml:space="preserve"> </w:t>
      </w:r>
      <w:r>
        <w:t>available</w:t>
      </w:r>
      <w:r>
        <w:rPr>
          <w:spacing w:val="-4"/>
        </w:rPr>
        <w:t xml:space="preserve"> </w:t>
      </w:r>
      <w:r>
        <w:t>at</w:t>
      </w:r>
      <w:r>
        <w:rPr>
          <w:spacing w:val="-5"/>
        </w:rPr>
        <w:t xml:space="preserve"> </w:t>
      </w:r>
      <w:r>
        <w:t>a</w:t>
      </w:r>
      <w:r>
        <w:rPr>
          <w:spacing w:val="-2"/>
        </w:rPr>
        <w:t xml:space="preserve"> </w:t>
      </w:r>
      <w:r>
        <w:t>public</w:t>
      </w:r>
      <w:r>
        <w:rPr>
          <w:spacing w:val="-3"/>
        </w:rPr>
        <w:t xml:space="preserve"> </w:t>
      </w:r>
      <w:r>
        <w:t>institution</w:t>
      </w:r>
      <w:r>
        <w:rPr>
          <w:spacing w:val="-2"/>
        </w:rPr>
        <w:t xml:space="preserve"> </w:t>
      </w:r>
      <w:r>
        <w:t>but</w:t>
      </w:r>
      <w:r>
        <w:rPr>
          <w:spacing w:val="-2"/>
        </w:rPr>
        <w:t xml:space="preserve"> </w:t>
      </w:r>
      <w:r>
        <w:t>the</w:t>
      </w:r>
      <w:r>
        <w:rPr>
          <w:spacing w:val="-2"/>
        </w:rPr>
        <w:t xml:space="preserve"> </w:t>
      </w:r>
      <w:r>
        <w:t>consumer</w:t>
      </w:r>
      <w:r>
        <w:rPr>
          <w:spacing w:val="-4"/>
        </w:rPr>
        <w:t xml:space="preserve"> </w:t>
      </w:r>
      <w:r>
        <w:t>chooses</w:t>
      </w:r>
      <w:r>
        <w:rPr>
          <w:spacing w:val="-3"/>
        </w:rPr>
        <w:t xml:space="preserve"> </w:t>
      </w:r>
      <w:r>
        <w:t>a private institution, DOR may fund the cost up to the limits set forth above, and the consumer is responsible for any costs above that level.</w:t>
      </w:r>
    </w:p>
    <w:p w14:paraId="30ABB85B" w14:textId="77777777" w:rsidR="004F1956" w:rsidRDefault="00000000">
      <w:pPr>
        <w:pStyle w:val="BodyText"/>
        <w:ind w:left="259" w:right="359"/>
      </w:pPr>
      <w:r>
        <w:t>DOR</w:t>
      </w:r>
      <w:r>
        <w:rPr>
          <w:spacing w:val="-3"/>
        </w:rPr>
        <w:t xml:space="preserve"> </w:t>
      </w:r>
      <w:r>
        <w:t>will</w:t>
      </w:r>
      <w:r>
        <w:rPr>
          <w:spacing w:val="-3"/>
        </w:rPr>
        <w:t xml:space="preserve"> </w:t>
      </w:r>
      <w:r>
        <w:t>pay</w:t>
      </w:r>
      <w:r>
        <w:rPr>
          <w:spacing w:val="-3"/>
        </w:rPr>
        <w:t xml:space="preserve"> </w:t>
      </w:r>
      <w:r>
        <w:t>for</w:t>
      </w:r>
      <w:r>
        <w:rPr>
          <w:spacing w:val="-4"/>
        </w:rPr>
        <w:t xml:space="preserve"> </w:t>
      </w:r>
      <w:r>
        <w:t>the</w:t>
      </w:r>
      <w:r>
        <w:rPr>
          <w:spacing w:val="-2"/>
        </w:rPr>
        <w:t xml:space="preserve"> </w:t>
      </w:r>
      <w:r>
        <w:t>cost</w:t>
      </w:r>
      <w:r>
        <w:rPr>
          <w:spacing w:val="-3"/>
        </w:rPr>
        <w:t xml:space="preserve"> </w:t>
      </w:r>
      <w:r>
        <w:t>of</w:t>
      </w:r>
      <w:r>
        <w:rPr>
          <w:spacing w:val="-2"/>
        </w:rPr>
        <w:t xml:space="preserve"> </w:t>
      </w:r>
      <w:r>
        <w:t>training</w:t>
      </w:r>
      <w:r>
        <w:rPr>
          <w:spacing w:val="-4"/>
        </w:rPr>
        <w:t xml:space="preserve"> </w:t>
      </w:r>
      <w:r>
        <w:t>at</w:t>
      </w:r>
      <w:r>
        <w:rPr>
          <w:spacing w:val="-4"/>
        </w:rPr>
        <w:t xml:space="preserve"> </w:t>
      </w:r>
      <w:r>
        <w:t>private</w:t>
      </w:r>
      <w:r>
        <w:rPr>
          <w:spacing w:val="-4"/>
        </w:rPr>
        <w:t xml:space="preserve"> </w:t>
      </w:r>
      <w:r>
        <w:t>and</w:t>
      </w:r>
      <w:r>
        <w:rPr>
          <w:spacing w:val="-4"/>
        </w:rPr>
        <w:t xml:space="preserve"> </w:t>
      </w:r>
      <w:r>
        <w:t>out-of-state</w:t>
      </w:r>
      <w:r>
        <w:rPr>
          <w:spacing w:val="-2"/>
        </w:rPr>
        <w:t xml:space="preserve"> </w:t>
      </w:r>
      <w:r>
        <w:t>institutions</w:t>
      </w:r>
      <w:r>
        <w:rPr>
          <w:spacing w:val="-3"/>
        </w:rPr>
        <w:t xml:space="preserve"> </w:t>
      </w:r>
      <w:r>
        <w:t>only</w:t>
      </w:r>
      <w:r>
        <w:rPr>
          <w:spacing w:val="-3"/>
        </w:rPr>
        <w:t xml:space="preserve"> </w:t>
      </w:r>
      <w:r>
        <w:t>when</w:t>
      </w:r>
      <w:r>
        <w:rPr>
          <w:spacing w:val="-4"/>
        </w:rPr>
        <w:t xml:space="preserve"> </w:t>
      </w:r>
      <w:r>
        <w:t>the training required for successful completion of the IPE is not available at a public institution. DOR support for private or out-of-state training must be appropriately justified, in accordance with CCR, sections 7156 and 7158.8, respectively, and with the requirement for informed choice.</w:t>
      </w:r>
    </w:p>
    <w:p w14:paraId="30ABB85C" w14:textId="77777777" w:rsidR="004F1956" w:rsidRDefault="00000000">
      <w:pPr>
        <w:pStyle w:val="BodyText"/>
        <w:ind w:left="259" w:right="454"/>
      </w:pPr>
      <w:r>
        <w:t>If the consumer chooses to attend training at a private institution despite the fact that the training needs can be met at an available public institution, the Rehabilitation Counselor</w:t>
      </w:r>
      <w:r>
        <w:rPr>
          <w:spacing w:val="-3"/>
        </w:rPr>
        <w:t xml:space="preserve"> </w:t>
      </w:r>
      <w:r>
        <w:t>shall</w:t>
      </w:r>
      <w:r>
        <w:rPr>
          <w:spacing w:val="-2"/>
        </w:rPr>
        <w:t xml:space="preserve"> </w:t>
      </w:r>
      <w:r>
        <w:t>determine</w:t>
      </w:r>
      <w:r>
        <w:rPr>
          <w:spacing w:val="-1"/>
        </w:rPr>
        <w:t xml:space="preserve"> </w:t>
      </w:r>
      <w:r>
        <w:t>whether</w:t>
      </w:r>
      <w:r>
        <w:rPr>
          <w:spacing w:val="-3"/>
        </w:rPr>
        <w:t xml:space="preserve"> </w:t>
      </w:r>
      <w:r>
        <w:t>the</w:t>
      </w:r>
      <w:r>
        <w:rPr>
          <w:spacing w:val="-1"/>
        </w:rPr>
        <w:t xml:space="preserve"> </w:t>
      </w:r>
      <w:r>
        <w:t>total</w:t>
      </w:r>
      <w:r>
        <w:rPr>
          <w:spacing w:val="-5"/>
        </w:rPr>
        <w:t xml:space="preserve"> </w:t>
      </w:r>
      <w:r>
        <w:t>cost</w:t>
      </w:r>
      <w:r>
        <w:rPr>
          <w:spacing w:val="-1"/>
        </w:rPr>
        <w:t xml:space="preserve"> </w:t>
      </w:r>
      <w:r>
        <w:t>of</w:t>
      </w:r>
      <w:r>
        <w:rPr>
          <w:spacing w:val="-4"/>
        </w:rPr>
        <w:t xml:space="preserve"> </w:t>
      </w:r>
      <w:r>
        <w:t>the</w:t>
      </w:r>
      <w:r>
        <w:rPr>
          <w:spacing w:val="-1"/>
        </w:rPr>
        <w:t xml:space="preserve"> </w:t>
      </w:r>
      <w:r>
        <w:t>private</w:t>
      </w:r>
      <w:r>
        <w:rPr>
          <w:spacing w:val="-1"/>
        </w:rPr>
        <w:t xml:space="preserve"> </w:t>
      </w:r>
      <w:r>
        <w:t>institution</w:t>
      </w:r>
      <w:r>
        <w:rPr>
          <w:spacing w:val="-1"/>
        </w:rPr>
        <w:t xml:space="preserve"> </w:t>
      </w:r>
      <w:r>
        <w:t>is</w:t>
      </w:r>
      <w:r>
        <w:rPr>
          <w:spacing w:val="-4"/>
        </w:rPr>
        <w:t xml:space="preserve"> </w:t>
      </w:r>
      <w:r>
        <w:t>equal</w:t>
      </w:r>
      <w:r>
        <w:rPr>
          <w:spacing w:val="-2"/>
        </w:rPr>
        <w:t xml:space="preserve"> </w:t>
      </w:r>
      <w:r>
        <w:t>to</w:t>
      </w:r>
      <w:r>
        <w:rPr>
          <w:spacing w:val="-3"/>
        </w:rPr>
        <w:t xml:space="preserve"> </w:t>
      </w:r>
      <w:r>
        <w:t>or less than an available public institution.</w:t>
      </w:r>
    </w:p>
    <w:p w14:paraId="30ABB85D" w14:textId="77777777" w:rsidR="004F1956" w:rsidRDefault="00000000">
      <w:pPr>
        <w:pStyle w:val="BodyText"/>
        <w:ind w:left="259" w:right="417"/>
      </w:pPr>
      <w:r>
        <w:t>If</w:t>
      </w:r>
      <w:r>
        <w:rPr>
          <w:spacing w:val="-2"/>
        </w:rPr>
        <w:t xml:space="preserve"> </w:t>
      </w:r>
      <w:r>
        <w:t>it</w:t>
      </w:r>
      <w:r>
        <w:rPr>
          <w:spacing w:val="-2"/>
        </w:rPr>
        <w:t xml:space="preserve"> </w:t>
      </w:r>
      <w:r>
        <w:t>is</w:t>
      </w:r>
      <w:r>
        <w:rPr>
          <w:spacing w:val="-3"/>
        </w:rPr>
        <w:t xml:space="preserve"> </w:t>
      </w:r>
      <w:r>
        <w:t>determined</w:t>
      </w:r>
      <w:r>
        <w:rPr>
          <w:spacing w:val="-2"/>
        </w:rPr>
        <w:t xml:space="preserve"> </w:t>
      </w:r>
      <w:r>
        <w:t>that</w:t>
      </w:r>
      <w:r>
        <w:rPr>
          <w:spacing w:val="-2"/>
        </w:rPr>
        <w:t xml:space="preserve"> </w:t>
      </w:r>
      <w:r>
        <w:t>the</w:t>
      </w:r>
      <w:r>
        <w:rPr>
          <w:spacing w:val="-2"/>
        </w:rPr>
        <w:t xml:space="preserve"> </w:t>
      </w:r>
      <w:r>
        <w:t>private</w:t>
      </w:r>
      <w:r>
        <w:rPr>
          <w:spacing w:val="-2"/>
        </w:rPr>
        <w:t xml:space="preserve"> </w:t>
      </w:r>
      <w:r>
        <w:t>institution</w:t>
      </w:r>
      <w:r>
        <w:rPr>
          <w:spacing w:val="-2"/>
        </w:rPr>
        <w:t xml:space="preserve"> </w:t>
      </w:r>
      <w:r>
        <w:t>will</w:t>
      </w:r>
      <w:r>
        <w:rPr>
          <w:spacing w:val="-3"/>
        </w:rPr>
        <w:t xml:space="preserve"> </w:t>
      </w:r>
      <w:r>
        <w:t>cost</w:t>
      </w:r>
      <w:r>
        <w:rPr>
          <w:spacing w:val="-2"/>
        </w:rPr>
        <w:t xml:space="preserve"> </w:t>
      </w:r>
      <w:r>
        <w:t>more</w:t>
      </w:r>
      <w:r>
        <w:rPr>
          <w:spacing w:val="-2"/>
        </w:rPr>
        <w:t xml:space="preserve"> </w:t>
      </w:r>
      <w:r>
        <w:t>than</w:t>
      </w:r>
      <w:r>
        <w:rPr>
          <w:spacing w:val="-4"/>
        </w:rPr>
        <w:t xml:space="preserve"> </w:t>
      </w:r>
      <w:r>
        <w:t>the</w:t>
      </w:r>
      <w:r>
        <w:rPr>
          <w:spacing w:val="-4"/>
        </w:rPr>
        <w:t xml:space="preserve"> </w:t>
      </w:r>
      <w:r>
        <w:t>available</w:t>
      </w:r>
      <w:r>
        <w:rPr>
          <w:spacing w:val="-2"/>
        </w:rPr>
        <w:t xml:space="preserve"> </w:t>
      </w:r>
      <w:r>
        <w:t>public institution, the consumer must agree to pay the additional costs for training at the private institution.</w:t>
      </w:r>
    </w:p>
    <w:p w14:paraId="30ABB85E" w14:textId="77777777" w:rsidR="004F1956" w:rsidRDefault="00000000">
      <w:pPr>
        <w:pStyle w:val="BodyText"/>
        <w:spacing w:before="1"/>
        <w:ind w:left="259" w:right="338"/>
      </w:pPr>
      <w:r>
        <w:t>Private educational institutions and business, technical, or trade schools, whether providing</w:t>
      </w:r>
      <w:r>
        <w:rPr>
          <w:spacing w:val="-2"/>
        </w:rPr>
        <w:t xml:space="preserve"> </w:t>
      </w:r>
      <w:r>
        <w:t>in-person</w:t>
      </w:r>
      <w:r>
        <w:rPr>
          <w:spacing w:val="-4"/>
        </w:rPr>
        <w:t xml:space="preserve"> </w:t>
      </w:r>
      <w:r>
        <w:t>or</w:t>
      </w:r>
      <w:r>
        <w:rPr>
          <w:spacing w:val="-6"/>
        </w:rPr>
        <w:t xml:space="preserve"> </w:t>
      </w:r>
      <w:r>
        <w:t>online</w:t>
      </w:r>
      <w:r>
        <w:rPr>
          <w:spacing w:val="-4"/>
        </w:rPr>
        <w:t xml:space="preserve"> </w:t>
      </w:r>
      <w:r>
        <w:t>training</w:t>
      </w:r>
      <w:r>
        <w:rPr>
          <w:spacing w:val="-4"/>
        </w:rPr>
        <w:t xml:space="preserve"> </w:t>
      </w:r>
      <w:r>
        <w:t>programs,</w:t>
      </w:r>
      <w:r>
        <w:rPr>
          <w:spacing w:val="-2"/>
        </w:rPr>
        <w:t xml:space="preserve"> </w:t>
      </w:r>
      <w:r>
        <w:t>must</w:t>
      </w:r>
      <w:r>
        <w:rPr>
          <w:spacing w:val="-2"/>
        </w:rPr>
        <w:t xml:space="preserve"> </w:t>
      </w:r>
      <w:r>
        <w:t>be</w:t>
      </w:r>
      <w:r>
        <w:rPr>
          <w:spacing w:val="-2"/>
        </w:rPr>
        <w:t xml:space="preserve"> </w:t>
      </w:r>
      <w:r>
        <w:t>approved</w:t>
      </w:r>
      <w:r>
        <w:rPr>
          <w:spacing w:val="-2"/>
        </w:rPr>
        <w:t xml:space="preserve"> </w:t>
      </w:r>
      <w:r>
        <w:t>by</w:t>
      </w:r>
      <w:r>
        <w:rPr>
          <w:spacing w:val="-3"/>
        </w:rPr>
        <w:t xml:space="preserve"> </w:t>
      </w:r>
      <w:r>
        <w:t>the</w:t>
      </w:r>
      <w:r>
        <w:rPr>
          <w:spacing w:val="-4"/>
        </w:rPr>
        <w:t xml:space="preserve"> </w:t>
      </w:r>
      <w:r>
        <w:t>Bureau</w:t>
      </w:r>
      <w:r>
        <w:rPr>
          <w:spacing w:val="-4"/>
        </w:rPr>
        <w:t xml:space="preserve"> </w:t>
      </w:r>
      <w:r>
        <w:t>of Private Postsecondary Education (BPPE); this includes out-of-state educational institutions providing online courses to individuals residing in California.</w:t>
      </w:r>
    </w:p>
    <w:p w14:paraId="30ABB85F" w14:textId="77777777" w:rsidR="004F1956" w:rsidRDefault="00000000">
      <w:pPr>
        <w:pStyle w:val="BodyText"/>
        <w:ind w:left="259" w:right="338"/>
      </w:pPr>
      <w:r>
        <w:t>All</w:t>
      </w:r>
      <w:r>
        <w:rPr>
          <w:spacing w:val="-3"/>
        </w:rPr>
        <w:t xml:space="preserve"> </w:t>
      </w:r>
      <w:r>
        <w:t>BPPE</w:t>
      </w:r>
      <w:r>
        <w:rPr>
          <w:spacing w:val="-5"/>
        </w:rPr>
        <w:t xml:space="preserve"> </w:t>
      </w:r>
      <w:r>
        <w:t>approved</w:t>
      </w:r>
      <w:r>
        <w:rPr>
          <w:spacing w:val="-4"/>
        </w:rPr>
        <w:t xml:space="preserve"> </w:t>
      </w:r>
      <w:r>
        <w:t>private</w:t>
      </w:r>
      <w:r>
        <w:rPr>
          <w:spacing w:val="-4"/>
        </w:rPr>
        <w:t xml:space="preserve"> </w:t>
      </w:r>
      <w:r>
        <w:t>educational</w:t>
      </w:r>
      <w:r>
        <w:rPr>
          <w:spacing w:val="-3"/>
        </w:rPr>
        <w:t xml:space="preserve"> </w:t>
      </w:r>
      <w:r>
        <w:t>institutions</w:t>
      </w:r>
      <w:r>
        <w:rPr>
          <w:spacing w:val="-3"/>
        </w:rPr>
        <w:t xml:space="preserve"> </w:t>
      </w:r>
      <w:r>
        <w:t>or</w:t>
      </w:r>
      <w:r>
        <w:rPr>
          <w:spacing w:val="-4"/>
        </w:rPr>
        <w:t xml:space="preserve"> </w:t>
      </w:r>
      <w:r>
        <w:t>schools</w:t>
      </w:r>
      <w:r>
        <w:rPr>
          <w:spacing w:val="-3"/>
        </w:rPr>
        <w:t xml:space="preserve"> </w:t>
      </w:r>
      <w:r>
        <w:t>shall</w:t>
      </w:r>
      <w:r>
        <w:rPr>
          <w:spacing w:val="-3"/>
        </w:rPr>
        <w:t xml:space="preserve"> </w:t>
      </w:r>
      <w:r>
        <w:t>complete</w:t>
      </w:r>
      <w:r>
        <w:rPr>
          <w:spacing w:val="-4"/>
        </w:rPr>
        <w:t xml:space="preserve"> </w:t>
      </w:r>
      <w:r>
        <w:t>the following actions prior to becoming a provider of services:</w:t>
      </w:r>
    </w:p>
    <w:p w14:paraId="30ABB860" w14:textId="77777777" w:rsidR="004F1956" w:rsidRDefault="00000000">
      <w:pPr>
        <w:pStyle w:val="ListParagraph"/>
        <w:numPr>
          <w:ilvl w:val="0"/>
          <w:numId w:val="1"/>
        </w:numPr>
        <w:tabs>
          <w:tab w:val="left" w:pos="404"/>
        </w:tabs>
        <w:ind w:left="404" w:hanging="145"/>
        <w:rPr>
          <w:sz w:val="24"/>
        </w:rPr>
      </w:pPr>
      <w:r>
        <w:rPr>
          <w:sz w:val="24"/>
        </w:rPr>
        <w:t>Provide</w:t>
      </w:r>
      <w:r>
        <w:rPr>
          <w:spacing w:val="-1"/>
          <w:sz w:val="24"/>
        </w:rPr>
        <w:t xml:space="preserve"> </w:t>
      </w:r>
      <w:r>
        <w:rPr>
          <w:sz w:val="24"/>
        </w:rPr>
        <w:t>the DOR</w:t>
      </w:r>
      <w:r>
        <w:rPr>
          <w:spacing w:val="-2"/>
          <w:sz w:val="24"/>
        </w:rPr>
        <w:t xml:space="preserve"> </w:t>
      </w:r>
      <w:r>
        <w:rPr>
          <w:sz w:val="24"/>
        </w:rPr>
        <w:t>with</w:t>
      </w:r>
      <w:r>
        <w:rPr>
          <w:spacing w:val="-2"/>
          <w:sz w:val="24"/>
        </w:rPr>
        <w:t xml:space="preserve"> </w:t>
      </w:r>
      <w:r>
        <w:rPr>
          <w:sz w:val="24"/>
        </w:rPr>
        <w:t>all</w:t>
      </w:r>
      <w:r>
        <w:rPr>
          <w:spacing w:val="-2"/>
          <w:sz w:val="24"/>
        </w:rPr>
        <w:t xml:space="preserve"> </w:t>
      </w:r>
      <w:r>
        <w:rPr>
          <w:sz w:val="24"/>
        </w:rPr>
        <w:t>of the</w:t>
      </w:r>
      <w:r>
        <w:rPr>
          <w:spacing w:val="-2"/>
          <w:sz w:val="24"/>
        </w:rPr>
        <w:t xml:space="preserve"> following:</w:t>
      </w:r>
    </w:p>
    <w:p w14:paraId="30ABB861" w14:textId="77777777" w:rsidR="004F1956" w:rsidRDefault="00000000">
      <w:pPr>
        <w:pStyle w:val="ListParagraph"/>
        <w:numPr>
          <w:ilvl w:val="0"/>
          <w:numId w:val="1"/>
        </w:numPr>
        <w:tabs>
          <w:tab w:val="left" w:pos="404"/>
        </w:tabs>
        <w:ind w:left="404" w:hanging="145"/>
        <w:rPr>
          <w:sz w:val="24"/>
        </w:rPr>
      </w:pPr>
      <w:r>
        <w:rPr>
          <w:sz w:val="24"/>
        </w:rPr>
        <w:t>Copies</w:t>
      </w:r>
      <w:r>
        <w:rPr>
          <w:spacing w:val="-2"/>
          <w:sz w:val="24"/>
        </w:rPr>
        <w:t xml:space="preserve"> </w:t>
      </w:r>
      <w:r>
        <w:rPr>
          <w:sz w:val="24"/>
        </w:rPr>
        <w:t>of</w:t>
      </w:r>
      <w:r>
        <w:rPr>
          <w:spacing w:val="-4"/>
          <w:sz w:val="24"/>
        </w:rPr>
        <w:t xml:space="preserve"> </w:t>
      </w:r>
      <w:r>
        <w:rPr>
          <w:sz w:val="24"/>
        </w:rPr>
        <w:t>approval</w:t>
      </w:r>
      <w:r>
        <w:rPr>
          <w:spacing w:val="-5"/>
          <w:sz w:val="24"/>
        </w:rPr>
        <w:t xml:space="preserve"> </w:t>
      </w:r>
      <w:r>
        <w:rPr>
          <w:sz w:val="24"/>
        </w:rPr>
        <w:t>documents</w:t>
      </w:r>
      <w:r>
        <w:rPr>
          <w:spacing w:val="-4"/>
          <w:sz w:val="24"/>
        </w:rPr>
        <w:t xml:space="preserve"> </w:t>
      </w:r>
      <w:r>
        <w:rPr>
          <w:sz w:val="24"/>
        </w:rPr>
        <w:t>from</w:t>
      </w:r>
      <w:r>
        <w:rPr>
          <w:spacing w:val="-3"/>
          <w:sz w:val="24"/>
        </w:rPr>
        <w:t xml:space="preserve"> </w:t>
      </w:r>
      <w:r>
        <w:rPr>
          <w:sz w:val="24"/>
        </w:rPr>
        <w:t xml:space="preserve">the </w:t>
      </w:r>
      <w:r>
        <w:rPr>
          <w:spacing w:val="-2"/>
          <w:sz w:val="24"/>
        </w:rPr>
        <w:t>BPPE.</w:t>
      </w:r>
    </w:p>
    <w:p w14:paraId="30ABB862" w14:textId="77777777" w:rsidR="004F1956" w:rsidRDefault="00000000">
      <w:pPr>
        <w:pStyle w:val="ListParagraph"/>
        <w:numPr>
          <w:ilvl w:val="0"/>
          <w:numId w:val="1"/>
        </w:numPr>
        <w:tabs>
          <w:tab w:val="left" w:pos="404"/>
        </w:tabs>
        <w:spacing w:before="86"/>
        <w:ind w:left="259" w:right="577" w:firstLine="0"/>
        <w:rPr>
          <w:sz w:val="24"/>
        </w:rPr>
      </w:pPr>
      <w:r>
        <w:rPr>
          <w:sz w:val="24"/>
        </w:rPr>
        <w:t>All</w:t>
      </w:r>
      <w:r>
        <w:rPr>
          <w:spacing w:val="-3"/>
          <w:sz w:val="24"/>
        </w:rPr>
        <w:t xml:space="preserve"> </w:t>
      </w:r>
      <w:r>
        <w:rPr>
          <w:sz w:val="24"/>
        </w:rPr>
        <w:t>school</w:t>
      </w:r>
      <w:r>
        <w:rPr>
          <w:spacing w:val="-3"/>
          <w:sz w:val="24"/>
        </w:rPr>
        <w:t xml:space="preserve"> </w:t>
      </w:r>
      <w:r>
        <w:rPr>
          <w:sz w:val="24"/>
        </w:rPr>
        <w:t>literature,</w:t>
      </w:r>
      <w:r>
        <w:rPr>
          <w:spacing w:val="-2"/>
          <w:sz w:val="24"/>
        </w:rPr>
        <w:t xml:space="preserve"> </w:t>
      </w:r>
      <w:r>
        <w:rPr>
          <w:sz w:val="24"/>
        </w:rPr>
        <w:t>including</w:t>
      </w:r>
      <w:r>
        <w:rPr>
          <w:spacing w:val="-4"/>
          <w:sz w:val="24"/>
        </w:rPr>
        <w:t xml:space="preserve"> </w:t>
      </w:r>
      <w:r>
        <w:rPr>
          <w:sz w:val="24"/>
        </w:rPr>
        <w:t>enrollment</w:t>
      </w:r>
      <w:r>
        <w:rPr>
          <w:spacing w:val="-3"/>
          <w:sz w:val="24"/>
        </w:rPr>
        <w:t xml:space="preserve"> </w:t>
      </w:r>
      <w:r>
        <w:rPr>
          <w:sz w:val="24"/>
        </w:rPr>
        <w:t>agreements</w:t>
      </w:r>
      <w:r>
        <w:rPr>
          <w:spacing w:val="-5"/>
          <w:sz w:val="24"/>
        </w:rPr>
        <w:t xml:space="preserve"> </w:t>
      </w:r>
      <w:r>
        <w:rPr>
          <w:sz w:val="24"/>
        </w:rPr>
        <w:t>and</w:t>
      </w:r>
      <w:r>
        <w:rPr>
          <w:spacing w:val="-4"/>
          <w:sz w:val="24"/>
        </w:rPr>
        <w:t xml:space="preserve"> </w:t>
      </w:r>
      <w:r>
        <w:rPr>
          <w:sz w:val="24"/>
        </w:rPr>
        <w:t>prices,</w:t>
      </w:r>
      <w:r>
        <w:rPr>
          <w:spacing w:val="-5"/>
          <w:sz w:val="24"/>
        </w:rPr>
        <w:t xml:space="preserve"> </w:t>
      </w:r>
      <w:r>
        <w:rPr>
          <w:sz w:val="24"/>
        </w:rPr>
        <w:t>tool</w:t>
      </w:r>
      <w:r>
        <w:rPr>
          <w:spacing w:val="-3"/>
          <w:sz w:val="24"/>
        </w:rPr>
        <w:t xml:space="preserve"> </w:t>
      </w:r>
      <w:r>
        <w:rPr>
          <w:sz w:val="24"/>
        </w:rPr>
        <w:t>lists,</w:t>
      </w:r>
      <w:r>
        <w:rPr>
          <w:spacing w:val="-3"/>
          <w:sz w:val="24"/>
        </w:rPr>
        <w:t xml:space="preserve"> </w:t>
      </w:r>
      <w:r>
        <w:rPr>
          <w:sz w:val="24"/>
        </w:rPr>
        <w:t>and</w:t>
      </w:r>
      <w:r>
        <w:rPr>
          <w:spacing w:val="-4"/>
          <w:sz w:val="24"/>
        </w:rPr>
        <w:t xml:space="preserve"> </w:t>
      </w:r>
      <w:r>
        <w:rPr>
          <w:sz w:val="24"/>
        </w:rPr>
        <w:t>other relevant material.</w:t>
      </w:r>
    </w:p>
    <w:p w14:paraId="30ABB863" w14:textId="77777777" w:rsidR="004F1956" w:rsidRDefault="00000000">
      <w:pPr>
        <w:pStyle w:val="ListParagraph"/>
        <w:numPr>
          <w:ilvl w:val="0"/>
          <w:numId w:val="1"/>
        </w:numPr>
        <w:tabs>
          <w:tab w:val="left" w:pos="404"/>
        </w:tabs>
        <w:spacing w:before="89"/>
        <w:ind w:left="259" w:right="1177" w:firstLine="0"/>
        <w:rPr>
          <w:sz w:val="24"/>
        </w:rPr>
      </w:pPr>
      <w:r>
        <w:rPr>
          <w:sz w:val="24"/>
        </w:rPr>
        <w:t>Sufficient</w:t>
      </w:r>
      <w:r>
        <w:rPr>
          <w:spacing w:val="-3"/>
          <w:sz w:val="24"/>
        </w:rPr>
        <w:t xml:space="preserve"> </w:t>
      </w:r>
      <w:r>
        <w:rPr>
          <w:sz w:val="24"/>
        </w:rPr>
        <w:t>additional</w:t>
      </w:r>
      <w:r>
        <w:rPr>
          <w:spacing w:val="-3"/>
          <w:sz w:val="24"/>
        </w:rPr>
        <w:t xml:space="preserve"> </w:t>
      </w:r>
      <w:r>
        <w:rPr>
          <w:sz w:val="24"/>
        </w:rPr>
        <w:t>information</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DOR</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the</w:t>
      </w:r>
      <w:r>
        <w:rPr>
          <w:spacing w:val="-3"/>
          <w:sz w:val="24"/>
        </w:rPr>
        <w:t xml:space="preserve"> </w:t>
      </w:r>
      <w:r>
        <w:rPr>
          <w:sz w:val="24"/>
        </w:rPr>
        <w:t>DR</w:t>
      </w:r>
      <w:r>
        <w:rPr>
          <w:spacing w:val="-6"/>
          <w:sz w:val="24"/>
        </w:rPr>
        <w:t xml:space="preserve"> </w:t>
      </w:r>
      <w:r>
        <w:rPr>
          <w:sz w:val="24"/>
        </w:rPr>
        <w:t>720</w:t>
      </w:r>
      <w:r>
        <w:rPr>
          <w:spacing w:val="-4"/>
          <w:sz w:val="24"/>
        </w:rPr>
        <w:t xml:space="preserve"> </w:t>
      </w:r>
      <w:r>
        <w:rPr>
          <w:sz w:val="24"/>
        </w:rPr>
        <w:t>SCHOOL SURVEY form.</w:t>
      </w:r>
    </w:p>
    <w:p w14:paraId="30ABB864" w14:textId="77777777" w:rsidR="004F1956" w:rsidRDefault="004F1956">
      <w:pPr>
        <w:rPr>
          <w:sz w:val="24"/>
        </w:rPr>
        <w:sectPr w:rsidR="004F1956" w:rsidSect="00A3161B">
          <w:pgSz w:w="12240" w:h="15840"/>
          <w:pgMar w:top="980" w:right="1120" w:bottom="1140" w:left="1180" w:header="440" w:footer="948" w:gutter="0"/>
          <w:cols w:space="720"/>
        </w:sectPr>
      </w:pPr>
    </w:p>
    <w:p w14:paraId="30ABB865" w14:textId="77777777" w:rsidR="004F1956" w:rsidRDefault="004F1956">
      <w:pPr>
        <w:pStyle w:val="BodyText"/>
        <w:spacing w:before="180"/>
        <w:ind w:left="0"/>
      </w:pPr>
    </w:p>
    <w:p w14:paraId="30ABB866" w14:textId="77777777" w:rsidR="004F1956" w:rsidRDefault="00000000">
      <w:pPr>
        <w:pStyle w:val="ListParagraph"/>
        <w:numPr>
          <w:ilvl w:val="0"/>
          <w:numId w:val="1"/>
        </w:numPr>
        <w:tabs>
          <w:tab w:val="left" w:pos="405"/>
        </w:tabs>
        <w:ind w:right="602" w:firstLine="0"/>
        <w:rPr>
          <w:sz w:val="24"/>
        </w:rPr>
      </w:pPr>
      <w:r>
        <w:rPr>
          <w:sz w:val="24"/>
        </w:rPr>
        <w:t>Agree</w:t>
      </w:r>
      <w:r>
        <w:rPr>
          <w:spacing w:val="-2"/>
          <w:sz w:val="24"/>
        </w:rPr>
        <w:t xml:space="preserve"> </w:t>
      </w:r>
      <w:r>
        <w:rPr>
          <w:sz w:val="24"/>
        </w:rPr>
        <w:t>to</w:t>
      </w:r>
      <w:r>
        <w:rPr>
          <w:spacing w:val="-2"/>
          <w:sz w:val="24"/>
        </w:rPr>
        <w:t xml:space="preserve"> </w:t>
      </w:r>
      <w:r>
        <w:rPr>
          <w:sz w:val="24"/>
        </w:rPr>
        <w:t>complete</w:t>
      </w:r>
      <w:r>
        <w:rPr>
          <w:spacing w:val="-4"/>
          <w:sz w:val="24"/>
        </w:rPr>
        <w:t xml:space="preserve"> </w:t>
      </w:r>
      <w:r>
        <w:rPr>
          <w:sz w:val="24"/>
        </w:rPr>
        <w:t>and</w:t>
      </w:r>
      <w:r>
        <w:rPr>
          <w:spacing w:val="-2"/>
          <w:sz w:val="24"/>
        </w:rPr>
        <w:t xml:space="preserve"> </w:t>
      </w:r>
      <w:r>
        <w:rPr>
          <w:sz w:val="24"/>
        </w:rPr>
        <w:t>submit</w:t>
      </w:r>
      <w:r>
        <w:rPr>
          <w:spacing w:val="-5"/>
          <w:sz w:val="24"/>
        </w:rPr>
        <w:t xml:space="preserve"> </w:t>
      </w:r>
      <w:r>
        <w:rPr>
          <w:sz w:val="24"/>
        </w:rPr>
        <w:t>each</w:t>
      </w:r>
      <w:r>
        <w:rPr>
          <w:spacing w:val="-4"/>
          <w:sz w:val="24"/>
        </w:rPr>
        <w:t xml:space="preserve"> </w:t>
      </w:r>
      <w:r>
        <w:rPr>
          <w:sz w:val="24"/>
        </w:rPr>
        <w:t>month,</w:t>
      </w:r>
      <w:r>
        <w:rPr>
          <w:spacing w:val="-5"/>
          <w:sz w:val="24"/>
        </w:rPr>
        <w:t xml:space="preserve"> </w:t>
      </w:r>
      <w:r>
        <w:rPr>
          <w:sz w:val="24"/>
        </w:rPr>
        <w:t>along</w:t>
      </w:r>
      <w:r>
        <w:rPr>
          <w:spacing w:val="-4"/>
          <w:sz w:val="24"/>
        </w:rPr>
        <w:t xml:space="preserve"> </w:t>
      </w:r>
      <w:r>
        <w:rPr>
          <w:sz w:val="24"/>
        </w:rPr>
        <w:t>with</w:t>
      </w:r>
      <w:r>
        <w:rPr>
          <w:spacing w:val="-2"/>
          <w:sz w:val="24"/>
        </w:rPr>
        <w:t xml:space="preserve"> </w:t>
      </w:r>
      <w:r>
        <w:rPr>
          <w:sz w:val="24"/>
        </w:rPr>
        <w:t>its</w:t>
      </w:r>
      <w:r>
        <w:rPr>
          <w:spacing w:val="-3"/>
          <w:sz w:val="24"/>
        </w:rPr>
        <w:t xml:space="preserve"> </w:t>
      </w:r>
      <w:r>
        <w:rPr>
          <w:sz w:val="24"/>
        </w:rPr>
        <w:t>billing,</w:t>
      </w:r>
      <w:r>
        <w:rPr>
          <w:spacing w:val="-2"/>
          <w:sz w:val="24"/>
        </w:rPr>
        <w:t xml:space="preserve"> </w:t>
      </w:r>
      <w:r>
        <w:rPr>
          <w:sz w:val="24"/>
        </w:rPr>
        <w:t>a</w:t>
      </w:r>
      <w:r>
        <w:rPr>
          <w:spacing w:val="-4"/>
          <w:sz w:val="24"/>
        </w:rPr>
        <w:t xml:space="preserve"> </w:t>
      </w:r>
      <w:r>
        <w:rPr>
          <w:sz w:val="24"/>
        </w:rPr>
        <w:t>DR</w:t>
      </w:r>
      <w:r>
        <w:rPr>
          <w:spacing w:val="-3"/>
          <w:sz w:val="24"/>
        </w:rPr>
        <w:t xml:space="preserve"> </w:t>
      </w:r>
      <w:r>
        <w:rPr>
          <w:sz w:val="24"/>
        </w:rPr>
        <w:t>226</w:t>
      </w:r>
      <w:r>
        <w:rPr>
          <w:spacing w:val="-2"/>
          <w:sz w:val="24"/>
        </w:rPr>
        <w:t xml:space="preserve"> </w:t>
      </w:r>
      <w:r>
        <w:rPr>
          <w:sz w:val="24"/>
        </w:rPr>
        <w:t>REPORT OF PROGRESS IN TRAINING form. A current report card may be substituted for the DR 226 form.</w:t>
      </w:r>
    </w:p>
    <w:p w14:paraId="30ABB867" w14:textId="77777777" w:rsidR="004F1956" w:rsidRDefault="004F1956">
      <w:pPr>
        <w:pStyle w:val="BodyText"/>
        <w:ind w:left="0"/>
      </w:pPr>
    </w:p>
    <w:p w14:paraId="30ABB868" w14:textId="77777777" w:rsidR="004F1956" w:rsidRDefault="00000000">
      <w:pPr>
        <w:pStyle w:val="BodyText"/>
        <w:ind w:left="259" w:right="338"/>
      </w:pPr>
      <w:r>
        <w:t>Tuition shall be paid to private and out-of-state schools only for work completed. For correspondence (online)</w:t>
      </w:r>
      <w:r>
        <w:rPr>
          <w:spacing w:val="-1"/>
        </w:rPr>
        <w:t xml:space="preserve"> </w:t>
      </w:r>
      <w:r>
        <w:t>courses,</w:t>
      </w:r>
      <w:r>
        <w:rPr>
          <w:spacing w:val="-2"/>
        </w:rPr>
        <w:t xml:space="preserve"> </w:t>
      </w:r>
      <w:r>
        <w:t>this means</w:t>
      </w:r>
      <w:r>
        <w:rPr>
          <w:spacing w:val="-2"/>
        </w:rPr>
        <w:t xml:space="preserve"> </w:t>
      </w:r>
      <w:r>
        <w:t>on</w:t>
      </w:r>
      <w:r>
        <w:rPr>
          <w:spacing w:val="-1"/>
        </w:rPr>
        <w:t xml:space="preserve"> </w:t>
      </w:r>
      <w:r>
        <w:t>a per-lesson basis</w:t>
      </w:r>
      <w:r>
        <w:rPr>
          <w:spacing w:val="-2"/>
        </w:rPr>
        <w:t xml:space="preserve"> </w:t>
      </w:r>
      <w:r>
        <w:t>at a rate</w:t>
      </w:r>
      <w:r>
        <w:rPr>
          <w:spacing w:val="-1"/>
        </w:rPr>
        <w:t xml:space="preserve"> </w:t>
      </w:r>
      <w:r>
        <w:t>pro-rated over</w:t>
      </w:r>
      <w:r>
        <w:rPr>
          <w:spacing w:val="-4"/>
        </w:rPr>
        <w:t xml:space="preserve"> </w:t>
      </w:r>
      <w:r>
        <w:t>the</w:t>
      </w:r>
      <w:r>
        <w:rPr>
          <w:spacing w:val="-2"/>
        </w:rPr>
        <w:t xml:space="preserve"> </w:t>
      </w:r>
      <w:r>
        <w:t>number</w:t>
      </w:r>
      <w:r>
        <w:rPr>
          <w:spacing w:val="-4"/>
        </w:rPr>
        <w:t xml:space="preserve"> </w:t>
      </w:r>
      <w:r>
        <w:t>of</w:t>
      </w:r>
      <w:r>
        <w:rPr>
          <w:spacing w:val="-2"/>
        </w:rPr>
        <w:t xml:space="preserve"> </w:t>
      </w:r>
      <w:r>
        <w:t>lessons</w:t>
      </w:r>
      <w:r>
        <w:rPr>
          <w:spacing w:val="-3"/>
        </w:rPr>
        <w:t xml:space="preserve"> </w:t>
      </w:r>
      <w:r>
        <w:t>in</w:t>
      </w:r>
      <w:r>
        <w:rPr>
          <w:spacing w:val="-4"/>
        </w:rPr>
        <w:t xml:space="preserve"> </w:t>
      </w:r>
      <w:r>
        <w:t>the</w:t>
      </w:r>
      <w:r>
        <w:rPr>
          <w:spacing w:val="-4"/>
        </w:rPr>
        <w:t xml:space="preserve"> </w:t>
      </w:r>
      <w:r>
        <w:t>course.</w:t>
      </w:r>
      <w:r>
        <w:rPr>
          <w:spacing w:val="-2"/>
        </w:rPr>
        <w:t xml:space="preserve"> </w:t>
      </w:r>
      <w:r>
        <w:t>For</w:t>
      </w:r>
      <w:r>
        <w:rPr>
          <w:spacing w:val="-5"/>
        </w:rPr>
        <w:t xml:space="preserve"> </w:t>
      </w:r>
      <w:r>
        <w:t>other</w:t>
      </w:r>
      <w:r>
        <w:rPr>
          <w:spacing w:val="-4"/>
        </w:rPr>
        <w:t xml:space="preserve"> </w:t>
      </w:r>
      <w:r>
        <w:t>private</w:t>
      </w:r>
      <w:r>
        <w:rPr>
          <w:spacing w:val="-4"/>
        </w:rPr>
        <w:t xml:space="preserve"> </w:t>
      </w:r>
      <w:r>
        <w:t>training,</w:t>
      </w:r>
      <w:r>
        <w:rPr>
          <w:spacing w:val="-2"/>
        </w:rPr>
        <w:t xml:space="preserve"> </w:t>
      </w:r>
      <w:r>
        <w:t>the</w:t>
      </w:r>
      <w:r>
        <w:rPr>
          <w:spacing w:val="-2"/>
        </w:rPr>
        <w:t xml:space="preserve"> </w:t>
      </w:r>
      <w:r>
        <w:t>pro-rating</w:t>
      </w:r>
      <w:r>
        <w:rPr>
          <w:spacing w:val="-2"/>
        </w:rPr>
        <w:t xml:space="preserve"> </w:t>
      </w:r>
      <w:r>
        <w:t>may be on a lesson, hourly, or monthly basis.</w:t>
      </w:r>
    </w:p>
    <w:p w14:paraId="30ABB869" w14:textId="77777777" w:rsidR="004F1956" w:rsidRDefault="00000000">
      <w:pPr>
        <w:pStyle w:val="BodyText"/>
      </w:pPr>
      <w:r>
        <w:t>The</w:t>
      </w:r>
      <w:r>
        <w:rPr>
          <w:spacing w:val="-5"/>
        </w:rPr>
        <w:t xml:space="preserve"> </w:t>
      </w:r>
      <w:r>
        <w:t>Rehabilitation</w:t>
      </w:r>
      <w:r>
        <w:rPr>
          <w:spacing w:val="-3"/>
        </w:rPr>
        <w:t xml:space="preserve"> </w:t>
      </w:r>
      <w:r>
        <w:t>Counselor</w:t>
      </w:r>
      <w:r>
        <w:rPr>
          <w:spacing w:val="-4"/>
        </w:rPr>
        <w:t xml:space="preserve"> </w:t>
      </w:r>
      <w:r>
        <w:t>will</w:t>
      </w:r>
      <w:r>
        <w:rPr>
          <w:spacing w:val="-4"/>
        </w:rPr>
        <w:t xml:space="preserve"> </w:t>
      </w:r>
      <w:r>
        <w:t>perform</w:t>
      </w:r>
      <w:r>
        <w:rPr>
          <w:spacing w:val="-4"/>
        </w:rPr>
        <w:t xml:space="preserve"> </w:t>
      </w:r>
      <w:r>
        <w:t>the</w:t>
      </w:r>
      <w:r>
        <w:rPr>
          <w:spacing w:val="-5"/>
        </w:rPr>
        <w:t xml:space="preserve"> </w:t>
      </w:r>
      <w:r>
        <w:t>following</w:t>
      </w:r>
      <w:r>
        <w:rPr>
          <w:spacing w:val="-2"/>
        </w:rPr>
        <w:t xml:space="preserve"> </w:t>
      </w:r>
      <w:r>
        <w:t>actions</w:t>
      </w:r>
      <w:r>
        <w:rPr>
          <w:spacing w:val="-5"/>
        </w:rPr>
        <w:t xml:space="preserve"> </w:t>
      </w:r>
      <w:r>
        <w:t>prior</w:t>
      </w:r>
      <w:r>
        <w:rPr>
          <w:spacing w:val="-5"/>
        </w:rPr>
        <w:t xml:space="preserve"> </w:t>
      </w:r>
      <w:r>
        <w:t>to</w:t>
      </w:r>
      <w:r>
        <w:rPr>
          <w:spacing w:val="-2"/>
        </w:rPr>
        <w:t xml:space="preserve"> authorization:</w:t>
      </w:r>
    </w:p>
    <w:p w14:paraId="30ABB86A" w14:textId="77777777" w:rsidR="004F1956" w:rsidRDefault="00000000">
      <w:pPr>
        <w:pStyle w:val="ListParagraph"/>
        <w:numPr>
          <w:ilvl w:val="0"/>
          <w:numId w:val="1"/>
        </w:numPr>
        <w:tabs>
          <w:tab w:val="left" w:pos="405"/>
        </w:tabs>
        <w:ind w:right="404" w:firstLine="0"/>
        <w:rPr>
          <w:sz w:val="24"/>
        </w:rPr>
      </w:pPr>
      <w:r>
        <w:rPr>
          <w:sz w:val="24"/>
        </w:rPr>
        <w:t>Verify</w:t>
      </w:r>
      <w:r>
        <w:rPr>
          <w:spacing w:val="-3"/>
          <w:sz w:val="24"/>
        </w:rPr>
        <w:t xml:space="preserve"> </w:t>
      </w:r>
      <w:r>
        <w:rPr>
          <w:sz w:val="24"/>
        </w:rPr>
        <w:t>that</w:t>
      </w:r>
      <w:r>
        <w:rPr>
          <w:spacing w:val="-2"/>
          <w:sz w:val="24"/>
        </w:rPr>
        <w:t xml:space="preserve"> </w:t>
      </w:r>
      <w:r>
        <w:rPr>
          <w:sz w:val="24"/>
        </w:rPr>
        <w:t>BPPE</w:t>
      </w:r>
      <w:r>
        <w:rPr>
          <w:spacing w:val="-2"/>
          <w:sz w:val="24"/>
        </w:rPr>
        <w:t xml:space="preserve"> </w:t>
      </w:r>
      <w:r>
        <w:rPr>
          <w:sz w:val="24"/>
        </w:rPr>
        <w:t>requirements</w:t>
      </w:r>
      <w:r>
        <w:rPr>
          <w:spacing w:val="-3"/>
          <w:sz w:val="24"/>
        </w:rPr>
        <w:t xml:space="preserve"> </w:t>
      </w:r>
      <w:r>
        <w:rPr>
          <w:sz w:val="24"/>
        </w:rPr>
        <w:t>have</w:t>
      </w:r>
      <w:r>
        <w:rPr>
          <w:spacing w:val="-4"/>
          <w:sz w:val="24"/>
        </w:rPr>
        <w:t xml:space="preserve"> </w:t>
      </w:r>
      <w:r>
        <w:rPr>
          <w:sz w:val="24"/>
        </w:rPr>
        <w:t>been</w:t>
      </w:r>
      <w:r>
        <w:rPr>
          <w:spacing w:val="-4"/>
          <w:sz w:val="24"/>
        </w:rPr>
        <w:t xml:space="preserve"> </w:t>
      </w:r>
      <w:r>
        <w:rPr>
          <w:sz w:val="24"/>
        </w:rPr>
        <w:t>met</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institution</w:t>
      </w:r>
      <w:r>
        <w:rPr>
          <w:spacing w:val="-2"/>
          <w:sz w:val="24"/>
        </w:rPr>
        <w:t xml:space="preserve"> </w:t>
      </w:r>
      <w:r>
        <w:rPr>
          <w:sz w:val="24"/>
        </w:rPr>
        <w:t>for</w:t>
      </w:r>
      <w:r>
        <w:rPr>
          <w:spacing w:val="-4"/>
          <w:sz w:val="24"/>
        </w:rPr>
        <w:t xml:space="preserve"> </w:t>
      </w:r>
      <w:r>
        <w:rPr>
          <w:sz w:val="24"/>
        </w:rPr>
        <w:t>which</w:t>
      </w:r>
      <w:r>
        <w:rPr>
          <w:spacing w:val="-2"/>
          <w:sz w:val="24"/>
        </w:rPr>
        <w:t xml:space="preserve"> </w:t>
      </w:r>
      <w:r>
        <w:rPr>
          <w:sz w:val="24"/>
        </w:rPr>
        <w:t>services</w:t>
      </w:r>
      <w:r>
        <w:rPr>
          <w:spacing w:val="-5"/>
          <w:sz w:val="24"/>
        </w:rPr>
        <w:t xml:space="preserve"> </w:t>
      </w:r>
      <w:r>
        <w:rPr>
          <w:sz w:val="24"/>
        </w:rPr>
        <w:t>are to be authorized.</w:t>
      </w:r>
    </w:p>
    <w:p w14:paraId="30ABB86B" w14:textId="77777777" w:rsidR="004F1956" w:rsidRDefault="00000000">
      <w:pPr>
        <w:pStyle w:val="ListParagraph"/>
        <w:numPr>
          <w:ilvl w:val="0"/>
          <w:numId w:val="1"/>
        </w:numPr>
        <w:tabs>
          <w:tab w:val="left" w:pos="404"/>
        </w:tabs>
        <w:spacing w:before="108"/>
        <w:ind w:left="404" w:hanging="145"/>
        <w:rPr>
          <w:sz w:val="24"/>
        </w:rPr>
      </w:pPr>
      <w:r>
        <w:rPr>
          <w:sz w:val="24"/>
        </w:rPr>
        <w:t>Verify</w:t>
      </w:r>
      <w:r>
        <w:rPr>
          <w:spacing w:val="-5"/>
          <w:sz w:val="24"/>
        </w:rPr>
        <w:t xml:space="preserve"> </w:t>
      </w:r>
      <w:r>
        <w:rPr>
          <w:sz w:val="24"/>
        </w:rPr>
        <w:t>that</w:t>
      </w:r>
      <w:r>
        <w:rPr>
          <w:spacing w:val="-1"/>
          <w:sz w:val="24"/>
        </w:rPr>
        <w:t xml:space="preserve"> </w:t>
      </w:r>
      <w:r>
        <w:rPr>
          <w:sz w:val="24"/>
        </w:rPr>
        <w:t>an</w:t>
      </w:r>
      <w:r>
        <w:rPr>
          <w:spacing w:val="-1"/>
          <w:sz w:val="24"/>
        </w:rPr>
        <w:t xml:space="preserve"> </w:t>
      </w:r>
      <w:r>
        <w:rPr>
          <w:sz w:val="24"/>
        </w:rPr>
        <w:t>approved</w:t>
      </w:r>
      <w:r>
        <w:rPr>
          <w:spacing w:val="-1"/>
          <w:sz w:val="24"/>
        </w:rPr>
        <w:t xml:space="preserve"> </w:t>
      </w:r>
      <w:r>
        <w:rPr>
          <w:sz w:val="24"/>
        </w:rPr>
        <w:t>DR</w:t>
      </w:r>
      <w:r>
        <w:rPr>
          <w:spacing w:val="-3"/>
          <w:sz w:val="24"/>
        </w:rPr>
        <w:t xml:space="preserve"> </w:t>
      </w:r>
      <w:r>
        <w:rPr>
          <w:sz w:val="24"/>
        </w:rPr>
        <w:t>720</w:t>
      </w:r>
      <w:r>
        <w:rPr>
          <w:spacing w:val="-1"/>
          <w:sz w:val="24"/>
        </w:rPr>
        <w:t xml:space="preserve"> </w:t>
      </w:r>
      <w:r>
        <w:rPr>
          <w:sz w:val="24"/>
        </w:rPr>
        <w:t>form</w:t>
      </w:r>
      <w:r>
        <w:rPr>
          <w:spacing w:val="-3"/>
          <w:sz w:val="24"/>
        </w:rPr>
        <w:t xml:space="preserve"> </w:t>
      </w:r>
      <w:r>
        <w:rPr>
          <w:sz w:val="24"/>
        </w:rPr>
        <w:t>is</w:t>
      </w:r>
      <w:r>
        <w:rPr>
          <w:spacing w:val="-2"/>
          <w:sz w:val="24"/>
        </w:rPr>
        <w:t xml:space="preserve"> </w:t>
      </w:r>
      <w:r>
        <w:rPr>
          <w:sz w:val="24"/>
        </w:rPr>
        <w:t>on</w:t>
      </w:r>
      <w:r>
        <w:rPr>
          <w:spacing w:val="-2"/>
          <w:sz w:val="24"/>
        </w:rPr>
        <w:t xml:space="preserve"> </w:t>
      </w:r>
      <w:r>
        <w:rPr>
          <w:sz w:val="24"/>
        </w:rPr>
        <w:t>file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district</w:t>
      </w:r>
      <w:r>
        <w:rPr>
          <w:spacing w:val="-4"/>
          <w:sz w:val="24"/>
        </w:rPr>
        <w:t xml:space="preserve"> </w:t>
      </w:r>
      <w:r>
        <w:rPr>
          <w:spacing w:val="-2"/>
          <w:sz w:val="24"/>
        </w:rPr>
        <w:t>office.</w:t>
      </w:r>
    </w:p>
    <w:p w14:paraId="30ABB86C" w14:textId="77777777" w:rsidR="004F1956" w:rsidRDefault="00000000">
      <w:pPr>
        <w:pStyle w:val="ListParagraph"/>
        <w:numPr>
          <w:ilvl w:val="0"/>
          <w:numId w:val="1"/>
        </w:numPr>
        <w:tabs>
          <w:tab w:val="left" w:pos="405"/>
        </w:tabs>
        <w:spacing w:before="108"/>
        <w:ind w:right="614" w:firstLine="0"/>
        <w:rPr>
          <w:sz w:val="24"/>
        </w:rPr>
      </w:pPr>
      <w:r>
        <w:rPr>
          <w:sz w:val="24"/>
        </w:rPr>
        <w:t>Obtain</w:t>
      </w:r>
      <w:r>
        <w:rPr>
          <w:spacing w:val="-2"/>
          <w:sz w:val="24"/>
        </w:rPr>
        <w:t xml:space="preserve"> </w:t>
      </w:r>
      <w:r>
        <w:rPr>
          <w:sz w:val="24"/>
        </w:rPr>
        <w:t>Team</w:t>
      </w:r>
      <w:r>
        <w:rPr>
          <w:spacing w:val="-4"/>
          <w:sz w:val="24"/>
        </w:rPr>
        <w:t xml:space="preserve"> </w:t>
      </w:r>
      <w:r>
        <w:rPr>
          <w:sz w:val="24"/>
        </w:rPr>
        <w:t>Manager</w:t>
      </w:r>
      <w:r>
        <w:rPr>
          <w:spacing w:val="-4"/>
          <w:sz w:val="24"/>
        </w:rPr>
        <w:t xml:space="preserve"> </w:t>
      </w:r>
      <w:r>
        <w:rPr>
          <w:sz w:val="24"/>
        </w:rPr>
        <w:t>approval</w:t>
      </w:r>
      <w:r>
        <w:rPr>
          <w:spacing w:val="-3"/>
          <w:sz w:val="24"/>
        </w:rPr>
        <w:t xml:space="preserve"> </w:t>
      </w:r>
      <w:r>
        <w:rPr>
          <w:sz w:val="24"/>
        </w:rPr>
        <w:t>for</w:t>
      </w:r>
      <w:r>
        <w:rPr>
          <w:spacing w:val="-6"/>
          <w:sz w:val="24"/>
        </w:rPr>
        <w:t xml:space="preserve"> </w:t>
      </w:r>
      <w:r>
        <w:rPr>
          <w:sz w:val="24"/>
        </w:rPr>
        <w:t>the</w:t>
      </w:r>
      <w:r>
        <w:rPr>
          <w:spacing w:val="-4"/>
          <w:sz w:val="24"/>
        </w:rPr>
        <w:t xml:space="preserve"> </w:t>
      </w:r>
      <w:r>
        <w:rPr>
          <w:sz w:val="24"/>
        </w:rPr>
        <w:t>authorizing</w:t>
      </w:r>
      <w:r>
        <w:rPr>
          <w:spacing w:val="-2"/>
          <w:sz w:val="24"/>
        </w:rPr>
        <w:t xml:space="preserve"> </w:t>
      </w:r>
      <w:r>
        <w:rPr>
          <w:sz w:val="24"/>
        </w:rPr>
        <w:t>of</w:t>
      </w:r>
      <w:r>
        <w:rPr>
          <w:spacing w:val="-2"/>
          <w:sz w:val="24"/>
        </w:rPr>
        <w:t xml:space="preserve"> </w:t>
      </w:r>
      <w:r>
        <w:rPr>
          <w:sz w:val="24"/>
        </w:rPr>
        <w:t>private</w:t>
      </w:r>
      <w:r>
        <w:rPr>
          <w:spacing w:val="-2"/>
          <w:sz w:val="24"/>
        </w:rPr>
        <w:t xml:space="preserve"> </w:t>
      </w:r>
      <w:r>
        <w:rPr>
          <w:sz w:val="24"/>
        </w:rPr>
        <w:t>school</w:t>
      </w:r>
      <w:r>
        <w:rPr>
          <w:spacing w:val="-3"/>
          <w:sz w:val="24"/>
        </w:rPr>
        <w:t xml:space="preserve"> </w:t>
      </w:r>
      <w:r>
        <w:rPr>
          <w:sz w:val="24"/>
        </w:rPr>
        <w:t>registration</w:t>
      </w:r>
      <w:r>
        <w:rPr>
          <w:spacing w:val="-4"/>
          <w:sz w:val="24"/>
        </w:rPr>
        <w:t xml:space="preserve"> </w:t>
      </w:r>
      <w:r>
        <w:rPr>
          <w:sz w:val="24"/>
        </w:rPr>
        <w:t xml:space="preserve">and </w:t>
      </w:r>
      <w:r>
        <w:rPr>
          <w:spacing w:val="-2"/>
          <w:sz w:val="24"/>
        </w:rPr>
        <w:t>enrollment</w:t>
      </w:r>
    </w:p>
    <w:p w14:paraId="30ABB86D" w14:textId="77777777" w:rsidR="004F1956" w:rsidRDefault="00000000">
      <w:pPr>
        <w:pStyle w:val="BodyText"/>
      </w:pPr>
      <w:r>
        <w:t>Refer</w:t>
      </w:r>
      <w:r>
        <w:rPr>
          <w:spacing w:val="-6"/>
        </w:rPr>
        <w:t xml:space="preserve"> </w:t>
      </w:r>
      <w:r>
        <w:t>to</w:t>
      </w:r>
      <w:r>
        <w:rPr>
          <w:spacing w:val="-4"/>
        </w:rPr>
        <w:t xml:space="preserve"> </w:t>
      </w:r>
      <w:r>
        <w:rPr>
          <w:color w:val="0000FF"/>
        </w:rPr>
        <w:t>Section</w:t>
      </w:r>
      <w:r>
        <w:rPr>
          <w:color w:val="0000FF"/>
          <w:spacing w:val="-2"/>
        </w:rPr>
        <w:t xml:space="preserve"> </w:t>
      </w:r>
      <w:r>
        <w:rPr>
          <w:color w:val="0000FF"/>
        </w:rPr>
        <w:t>1284.7</w:t>
      </w:r>
      <w:r>
        <w:rPr>
          <w:color w:val="0000FF"/>
          <w:spacing w:val="-2"/>
        </w:rPr>
        <w:t xml:space="preserve"> </w:t>
      </w:r>
      <w:r>
        <w:t>for</w:t>
      </w:r>
      <w:r>
        <w:rPr>
          <w:spacing w:val="-4"/>
        </w:rPr>
        <w:t xml:space="preserve"> </w:t>
      </w:r>
      <w:r>
        <w:t>criteria</w:t>
      </w:r>
      <w:r>
        <w:rPr>
          <w:spacing w:val="-2"/>
        </w:rPr>
        <w:t xml:space="preserve"> </w:t>
      </w:r>
      <w:r>
        <w:t>for</w:t>
      </w:r>
      <w:r>
        <w:rPr>
          <w:spacing w:val="-4"/>
        </w:rPr>
        <w:t xml:space="preserve"> </w:t>
      </w:r>
      <w:r>
        <w:t>out-of-state</w:t>
      </w:r>
      <w:r>
        <w:rPr>
          <w:spacing w:val="-3"/>
        </w:rPr>
        <w:t xml:space="preserve"> </w:t>
      </w:r>
      <w:r>
        <w:rPr>
          <w:spacing w:val="-2"/>
        </w:rPr>
        <w:t>training.</w:t>
      </w:r>
    </w:p>
    <w:p w14:paraId="30ABB86E" w14:textId="77777777" w:rsidR="004F1956" w:rsidRDefault="00000000">
      <w:pPr>
        <w:pStyle w:val="BodyText"/>
      </w:pPr>
      <w:r>
        <w:t>Refer</w:t>
      </w:r>
      <w:r>
        <w:rPr>
          <w:spacing w:val="-9"/>
        </w:rPr>
        <w:t xml:space="preserve"> </w:t>
      </w:r>
      <w:r>
        <w:t>to</w:t>
      </w:r>
      <w:r>
        <w:rPr>
          <w:spacing w:val="-4"/>
        </w:rPr>
        <w:t xml:space="preserve"> </w:t>
      </w:r>
      <w:r>
        <w:t>the</w:t>
      </w:r>
      <w:r>
        <w:rPr>
          <w:spacing w:val="-5"/>
        </w:rPr>
        <w:t xml:space="preserve"> </w:t>
      </w:r>
      <w:r>
        <w:t>EDD</w:t>
      </w:r>
      <w:r>
        <w:rPr>
          <w:spacing w:val="-3"/>
        </w:rPr>
        <w:t xml:space="preserve"> </w:t>
      </w:r>
      <w:r>
        <w:t>WIA</w:t>
      </w:r>
      <w:r>
        <w:rPr>
          <w:spacing w:val="-17"/>
        </w:rPr>
        <w:t xml:space="preserve"> </w:t>
      </w:r>
      <w:r>
        <w:t>Eligible</w:t>
      </w:r>
      <w:r>
        <w:rPr>
          <w:spacing w:val="-7"/>
        </w:rPr>
        <w:t xml:space="preserve"> </w:t>
      </w:r>
      <w:r>
        <w:t>Training</w:t>
      </w:r>
      <w:r>
        <w:rPr>
          <w:spacing w:val="-3"/>
        </w:rPr>
        <w:t xml:space="preserve"> </w:t>
      </w:r>
      <w:r>
        <w:t>Provider</w:t>
      </w:r>
      <w:r>
        <w:rPr>
          <w:spacing w:val="-4"/>
        </w:rPr>
        <w:t xml:space="preserve"> </w:t>
      </w:r>
      <w:r>
        <w:t>List</w:t>
      </w:r>
      <w:r>
        <w:rPr>
          <w:spacing w:val="-3"/>
        </w:rPr>
        <w:t xml:space="preserve"> </w:t>
      </w:r>
      <w:r>
        <w:t>database,</w:t>
      </w:r>
      <w:r>
        <w:rPr>
          <w:spacing w:val="-2"/>
        </w:rPr>
        <w:t xml:space="preserve"> </w:t>
      </w:r>
      <w:r>
        <w:rPr>
          <w:spacing w:val="-5"/>
        </w:rPr>
        <w:t>at</w:t>
      </w:r>
    </w:p>
    <w:p w14:paraId="30ABB86F" w14:textId="77777777" w:rsidR="004F1956" w:rsidRDefault="00000000">
      <w:pPr>
        <w:pStyle w:val="BodyText"/>
        <w:spacing w:before="22" w:line="259" w:lineRule="auto"/>
        <w:ind w:right="338"/>
      </w:pPr>
      <w:r>
        <w:t>&lt;</w:t>
      </w:r>
      <w:hyperlink r:id="rId101">
        <w:r>
          <w:rPr>
            <w:color w:val="0000FF"/>
          </w:rPr>
          <w:t>http://etpl.edd.ca.gov</w:t>
        </w:r>
      </w:hyperlink>
      <w:r>
        <w:t>&gt;,</w:t>
      </w:r>
      <w:r>
        <w:rPr>
          <w:spacing w:val="-4"/>
        </w:rPr>
        <w:t xml:space="preserve"> </w:t>
      </w:r>
      <w:r>
        <w:t>or</w:t>
      </w:r>
      <w:r>
        <w:rPr>
          <w:spacing w:val="-6"/>
        </w:rPr>
        <w:t xml:space="preserve"> </w:t>
      </w:r>
      <w:r>
        <w:t>query</w:t>
      </w:r>
      <w:r>
        <w:rPr>
          <w:spacing w:val="-7"/>
        </w:rPr>
        <w:t xml:space="preserve"> </w:t>
      </w:r>
      <w:r>
        <w:t>the</w:t>
      </w:r>
      <w:r>
        <w:rPr>
          <w:spacing w:val="-6"/>
        </w:rPr>
        <w:t xml:space="preserve"> </w:t>
      </w:r>
      <w:r>
        <w:t>BPPE,</w:t>
      </w:r>
      <w:r>
        <w:rPr>
          <w:spacing w:val="-7"/>
        </w:rPr>
        <w:t xml:space="preserve"> </w:t>
      </w:r>
      <w:r>
        <w:t>at</w:t>
      </w:r>
      <w:r>
        <w:rPr>
          <w:spacing w:val="-4"/>
        </w:rPr>
        <w:t xml:space="preserve"> </w:t>
      </w:r>
      <w:r>
        <w:t>&lt;</w:t>
      </w:r>
      <w:hyperlink r:id="rId102">
        <w:r>
          <w:rPr>
            <w:color w:val="0000FF"/>
          </w:rPr>
          <w:t>www.bppe.ca.gov</w:t>
        </w:r>
      </w:hyperlink>
      <w:r>
        <w:t>&gt;,</w:t>
      </w:r>
      <w:r>
        <w:rPr>
          <w:spacing w:val="-4"/>
        </w:rPr>
        <w:t xml:space="preserve"> </w:t>
      </w:r>
      <w:r>
        <w:t>for</w:t>
      </w:r>
      <w:r>
        <w:rPr>
          <w:spacing w:val="-6"/>
        </w:rPr>
        <w:t xml:space="preserve"> </w:t>
      </w:r>
      <w:r>
        <w:t>the</w:t>
      </w:r>
      <w:r>
        <w:rPr>
          <w:spacing w:val="-4"/>
        </w:rPr>
        <w:t xml:space="preserve"> </w:t>
      </w:r>
      <w:r>
        <w:t>list</w:t>
      </w:r>
      <w:r>
        <w:rPr>
          <w:spacing w:val="-4"/>
        </w:rPr>
        <w:t xml:space="preserve"> </w:t>
      </w:r>
      <w:r>
        <w:t>of approved training providers.</w:t>
      </w:r>
    </w:p>
    <w:p w14:paraId="30ABB870" w14:textId="77777777" w:rsidR="004F1956" w:rsidRDefault="004F1956">
      <w:pPr>
        <w:pStyle w:val="BodyText"/>
        <w:spacing w:before="159"/>
        <w:ind w:left="0"/>
      </w:pPr>
    </w:p>
    <w:p w14:paraId="30ABB871" w14:textId="77777777" w:rsidR="004F1956" w:rsidRDefault="00000000" w:rsidP="00E73A84">
      <w:pPr>
        <w:pStyle w:val="Heading2"/>
      </w:pPr>
      <w:bookmarkStart w:id="70" w:name="_Toc159590086"/>
      <w:r>
        <w:t>CONCLUSION</w:t>
      </w:r>
      <w:bookmarkEnd w:id="70"/>
    </w:p>
    <w:p w14:paraId="30ABB872" w14:textId="77777777" w:rsidR="004F1956" w:rsidRDefault="00000000">
      <w:pPr>
        <w:pStyle w:val="BodyText"/>
        <w:spacing w:before="240"/>
        <w:ind w:right="378"/>
      </w:pPr>
      <w:r>
        <w:t>The Appellant seeks an order requiring DOR to draft a new Individualized Plan for Employment</w:t>
      </w:r>
      <w:r>
        <w:rPr>
          <w:spacing w:val="-2"/>
        </w:rPr>
        <w:t xml:space="preserve"> </w:t>
      </w:r>
      <w:r>
        <w:t>(IPE),</w:t>
      </w:r>
      <w:r>
        <w:rPr>
          <w:spacing w:val="-2"/>
        </w:rPr>
        <w:t xml:space="preserve"> </w:t>
      </w:r>
      <w:r>
        <w:t>to</w:t>
      </w:r>
      <w:r>
        <w:rPr>
          <w:spacing w:val="-2"/>
        </w:rPr>
        <w:t xml:space="preserve"> </w:t>
      </w:r>
      <w:r>
        <w:t>include</w:t>
      </w:r>
      <w:r>
        <w:rPr>
          <w:spacing w:val="-4"/>
        </w:rPr>
        <w:t xml:space="preserve"> </w:t>
      </w:r>
      <w:r>
        <w:t>tuition</w:t>
      </w:r>
      <w:r>
        <w:rPr>
          <w:spacing w:val="-2"/>
        </w:rPr>
        <w:t xml:space="preserve"> </w:t>
      </w:r>
      <w:r>
        <w:t>in</w:t>
      </w:r>
      <w:r>
        <w:rPr>
          <w:spacing w:val="-2"/>
        </w:rPr>
        <w:t xml:space="preserve"> </w:t>
      </w:r>
      <w:r>
        <w:t>the</w:t>
      </w:r>
      <w:r>
        <w:rPr>
          <w:spacing w:val="-4"/>
        </w:rPr>
        <w:t xml:space="preserve"> </w:t>
      </w:r>
      <w:r>
        <w:t>amount</w:t>
      </w:r>
      <w:r>
        <w:rPr>
          <w:spacing w:val="-5"/>
        </w:rPr>
        <w:t xml:space="preserve"> </w:t>
      </w:r>
      <w:r>
        <w:t>of</w:t>
      </w:r>
      <w:r>
        <w:rPr>
          <w:spacing w:val="-2"/>
        </w:rPr>
        <w:t xml:space="preserve"> </w:t>
      </w:r>
      <w:r>
        <w:t>$60,280,</w:t>
      </w:r>
      <w:r>
        <w:rPr>
          <w:spacing w:val="-2"/>
        </w:rPr>
        <w:t xml:space="preserve"> </w:t>
      </w:r>
      <w:r>
        <w:t>instead</w:t>
      </w:r>
      <w:r>
        <w:rPr>
          <w:spacing w:val="-4"/>
        </w:rPr>
        <w:t xml:space="preserve"> </w:t>
      </w:r>
      <w:r>
        <w:t>of</w:t>
      </w:r>
      <w:r>
        <w:rPr>
          <w:spacing w:val="-2"/>
        </w:rPr>
        <w:t xml:space="preserve"> </w:t>
      </w:r>
      <w:r>
        <w:t>the</w:t>
      </w:r>
      <w:r>
        <w:rPr>
          <w:spacing w:val="-4"/>
        </w:rPr>
        <w:t xml:space="preserve"> </w:t>
      </w:r>
      <w:r>
        <w:t>$15,070 that DOR has agreed to pay to fund his tuition at [Law School] in pursuit of his employment goal of a Lawyer.</w:t>
      </w:r>
    </w:p>
    <w:p w14:paraId="30ABB873" w14:textId="77777777" w:rsidR="004F1956" w:rsidRDefault="004F1956">
      <w:pPr>
        <w:pStyle w:val="BodyText"/>
        <w:ind w:left="0"/>
      </w:pPr>
    </w:p>
    <w:p w14:paraId="30ABB874" w14:textId="77777777" w:rsidR="004F1956" w:rsidRDefault="00000000">
      <w:pPr>
        <w:pStyle w:val="BodyText"/>
        <w:ind w:right="417"/>
      </w:pPr>
      <w:r>
        <w:t>It</w:t>
      </w:r>
      <w:r>
        <w:rPr>
          <w:spacing w:val="-3"/>
        </w:rPr>
        <w:t xml:space="preserve"> </w:t>
      </w:r>
      <w:r>
        <w:t>is</w:t>
      </w:r>
      <w:r>
        <w:rPr>
          <w:spacing w:val="-4"/>
        </w:rPr>
        <w:t xml:space="preserve"> </w:t>
      </w:r>
      <w:r>
        <w:t>undisputed</w:t>
      </w:r>
      <w:r>
        <w:rPr>
          <w:spacing w:val="-5"/>
        </w:rPr>
        <w:t xml:space="preserve"> </w:t>
      </w:r>
      <w:r>
        <w:t>that</w:t>
      </w:r>
      <w:r>
        <w:rPr>
          <w:spacing w:val="-4"/>
        </w:rPr>
        <w:t xml:space="preserve"> </w:t>
      </w:r>
      <w:r>
        <w:t>the</w:t>
      </w:r>
      <w:r>
        <w:rPr>
          <w:spacing w:val="-3"/>
        </w:rPr>
        <w:t xml:space="preserve"> </w:t>
      </w:r>
      <w:r>
        <w:t>Appellant</w:t>
      </w:r>
      <w:r>
        <w:rPr>
          <w:spacing w:val="-3"/>
        </w:rPr>
        <w:t xml:space="preserve"> </w:t>
      </w:r>
      <w:r>
        <w:t>was</w:t>
      </w:r>
      <w:r>
        <w:rPr>
          <w:spacing w:val="-6"/>
        </w:rPr>
        <w:t xml:space="preserve"> </w:t>
      </w:r>
      <w:r>
        <w:t>awarded</w:t>
      </w:r>
      <w:r>
        <w:rPr>
          <w:spacing w:val="-3"/>
        </w:rPr>
        <w:t xml:space="preserve"> </w:t>
      </w:r>
      <w:r>
        <w:t>a</w:t>
      </w:r>
      <w:r>
        <w:rPr>
          <w:spacing w:val="-6"/>
        </w:rPr>
        <w:t xml:space="preserve"> </w:t>
      </w:r>
      <w:r>
        <w:t>merit-based</w:t>
      </w:r>
      <w:r>
        <w:rPr>
          <w:spacing w:val="-3"/>
        </w:rPr>
        <w:t xml:space="preserve"> </w:t>
      </w:r>
      <w:r>
        <w:t>scholarship</w:t>
      </w:r>
      <w:r>
        <w:rPr>
          <w:spacing w:val="-3"/>
        </w:rPr>
        <w:t xml:space="preserve"> </w:t>
      </w:r>
      <w:r>
        <w:t>to</w:t>
      </w:r>
      <w:r>
        <w:rPr>
          <w:spacing w:val="-5"/>
        </w:rPr>
        <w:t xml:space="preserve"> </w:t>
      </w:r>
      <w:r>
        <w:t>attend [Law School].</w:t>
      </w:r>
    </w:p>
    <w:p w14:paraId="30ABB875" w14:textId="77777777" w:rsidR="004F1956" w:rsidRDefault="00000000">
      <w:pPr>
        <w:pStyle w:val="BodyText"/>
        <w:spacing w:before="240"/>
        <w:ind w:right="338"/>
      </w:pPr>
      <w:r>
        <w:t>After a full and fair review of the evidence, it must be determined the Department correctly</w:t>
      </w:r>
      <w:r>
        <w:rPr>
          <w:spacing w:val="-2"/>
        </w:rPr>
        <w:t xml:space="preserve"> </w:t>
      </w:r>
      <w:r>
        <w:t>denied</w:t>
      </w:r>
      <w:r>
        <w:rPr>
          <w:spacing w:val="-3"/>
        </w:rPr>
        <w:t xml:space="preserve"> </w:t>
      </w:r>
      <w:r>
        <w:t>Appellant’s</w:t>
      </w:r>
      <w:r>
        <w:rPr>
          <w:spacing w:val="-3"/>
        </w:rPr>
        <w:t xml:space="preserve"> </w:t>
      </w:r>
      <w:r>
        <w:t>request</w:t>
      </w:r>
      <w:r>
        <w:rPr>
          <w:spacing w:val="-4"/>
        </w:rPr>
        <w:t xml:space="preserve"> </w:t>
      </w:r>
      <w:r>
        <w:t>for</w:t>
      </w:r>
      <w:r>
        <w:rPr>
          <w:spacing w:val="-3"/>
        </w:rPr>
        <w:t xml:space="preserve"> </w:t>
      </w:r>
      <w:r>
        <w:t>a</w:t>
      </w:r>
      <w:r>
        <w:rPr>
          <w:spacing w:val="-3"/>
        </w:rPr>
        <w:t xml:space="preserve"> </w:t>
      </w:r>
      <w:r>
        <w:t>new</w:t>
      </w:r>
      <w:r>
        <w:rPr>
          <w:spacing w:val="-5"/>
        </w:rPr>
        <w:t xml:space="preserve"> </w:t>
      </w:r>
      <w:r>
        <w:t>IPE</w:t>
      </w:r>
      <w:r>
        <w:rPr>
          <w:spacing w:val="-1"/>
        </w:rPr>
        <w:t xml:space="preserve"> </w:t>
      </w:r>
      <w:r>
        <w:t>to</w:t>
      </w:r>
      <w:r>
        <w:rPr>
          <w:spacing w:val="-1"/>
        </w:rPr>
        <w:t xml:space="preserve"> </w:t>
      </w:r>
      <w:r>
        <w:t>include</w:t>
      </w:r>
      <w:r>
        <w:rPr>
          <w:spacing w:val="-3"/>
        </w:rPr>
        <w:t xml:space="preserve"> </w:t>
      </w:r>
      <w:r>
        <w:t>tuition</w:t>
      </w:r>
      <w:r>
        <w:rPr>
          <w:spacing w:val="-3"/>
        </w:rPr>
        <w:t xml:space="preserve"> </w:t>
      </w:r>
      <w:r>
        <w:t>in</w:t>
      </w:r>
      <w:r>
        <w:rPr>
          <w:spacing w:val="-1"/>
        </w:rPr>
        <w:t xml:space="preserve"> </w:t>
      </w:r>
      <w:r>
        <w:t>the</w:t>
      </w:r>
      <w:r>
        <w:rPr>
          <w:spacing w:val="-1"/>
        </w:rPr>
        <w:t xml:space="preserve"> </w:t>
      </w:r>
      <w:r>
        <w:t>amount</w:t>
      </w:r>
      <w:r>
        <w:rPr>
          <w:spacing w:val="-4"/>
        </w:rPr>
        <w:t xml:space="preserve"> </w:t>
      </w:r>
      <w:r>
        <w:t>of</w:t>
      </w:r>
    </w:p>
    <w:p w14:paraId="30ABB876" w14:textId="77777777" w:rsidR="004F1956" w:rsidRDefault="00000000">
      <w:pPr>
        <w:pStyle w:val="BodyText"/>
        <w:ind w:right="338"/>
      </w:pPr>
      <w:r>
        <w:t>$60,280,</w:t>
      </w:r>
      <w:r>
        <w:rPr>
          <w:spacing w:val="-1"/>
        </w:rPr>
        <w:t xml:space="preserve"> </w:t>
      </w:r>
      <w:r>
        <w:t>instead</w:t>
      </w:r>
      <w:r>
        <w:rPr>
          <w:spacing w:val="-3"/>
        </w:rPr>
        <w:t xml:space="preserve"> </w:t>
      </w:r>
      <w:r>
        <w:t>of</w:t>
      </w:r>
      <w:r>
        <w:rPr>
          <w:spacing w:val="-4"/>
        </w:rPr>
        <w:t xml:space="preserve"> </w:t>
      </w:r>
      <w:r>
        <w:t>the</w:t>
      </w:r>
      <w:r>
        <w:rPr>
          <w:spacing w:val="-3"/>
        </w:rPr>
        <w:t xml:space="preserve"> </w:t>
      </w:r>
      <w:r>
        <w:t>$15,070</w:t>
      </w:r>
      <w:r>
        <w:rPr>
          <w:spacing w:val="-1"/>
        </w:rPr>
        <w:t xml:space="preserve"> </w:t>
      </w:r>
      <w:r>
        <w:t>that</w:t>
      </w:r>
      <w:r>
        <w:rPr>
          <w:spacing w:val="-1"/>
        </w:rPr>
        <w:t xml:space="preserve"> </w:t>
      </w:r>
      <w:r>
        <w:t>DOR</w:t>
      </w:r>
      <w:r>
        <w:rPr>
          <w:spacing w:val="-5"/>
        </w:rPr>
        <w:t xml:space="preserve"> </w:t>
      </w:r>
      <w:r>
        <w:t>has</w:t>
      </w:r>
      <w:r>
        <w:rPr>
          <w:spacing w:val="-4"/>
        </w:rPr>
        <w:t xml:space="preserve"> </w:t>
      </w:r>
      <w:r>
        <w:t>agreed</w:t>
      </w:r>
      <w:r>
        <w:rPr>
          <w:spacing w:val="-1"/>
        </w:rPr>
        <w:t xml:space="preserve"> </w:t>
      </w:r>
      <w:r>
        <w:t>to</w:t>
      </w:r>
      <w:r>
        <w:rPr>
          <w:spacing w:val="-1"/>
        </w:rPr>
        <w:t xml:space="preserve"> </w:t>
      </w:r>
      <w:r>
        <w:t>pay</w:t>
      </w:r>
      <w:r>
        <w:rPr>
          <w:spacing w:val="-2"/>
        </w:rPr>
        <w:t xml:space="preserve"> </w:t>
      </w:r>
      <w:r>
        <w:t>to</w:t>
      </w:r>
      <w:r>
        <w:rPr>
          <w:spacing w:val="-3"/>
        </w:rPr>
        <w:t xml:space="preserve"> </w:t>
      </w:r>
      <w:r>
        <w:t>fund</w:t>
      </w:r>
      <w:r>
        <w:rPr>
          <w:spacing w:val="-3"/>
        </w:rPr>
        <w:t xml:space="preserve"> </w:t>
      </w:r>
      <w:r>
        <w:t>his</w:t>
      </w:r>
      <w:r>
        <w:rPr>
          <w:spacing w:val="-2"/>
        </w:rPr>
        <w:t xml:space="preserve"> </w:t>
      </w:r>
      <w:r>
        <w:t>tuition</w:t>
      </w:r>
      <w:r>
        <w:rPr>
          <w:spacing w:val="-1"/>
        </w:rPr>
        <w:t xml:space="preserve"> </w:t>
      </w:r>
      <w:r>
        <w:t>at</w:t>
      </w:r>
      <w:r>
        <w:rPr>
          <w:spacing w:val="-4"/>
        </w:rPr>
        <w:t xml:space="preserve"> </w:t>
      </w:r>
      <w:r>
        <w:t xml:space="preserve">[Law </w:t>
      </w:r>
      <w:r>
        <w:rPr>
          <w:spacing w:val="-2"/>
        </w:rPr>
        <w:t>School].</w:t>
      </w:r>
    </w:p>
    <w:p w14:paraId="30ABB877" w14:textId="77777777" w:rsidR="004F1956" w:rsidRDefault="00000000">
      <w:pPr>
        <w:pStyle w:val="BodyText"/>
        <w:spacing w:before="156"/>
        <w:ind w:right="796"/>
        <w:jc w:val="both"/>
      </w:pPr>
      <w:r>
        <w:t>Here,</w:t>
      </w:r>
      <w:r>
        <w:rPr>
          <w:spacing w:val="-1"/>
        </w:rPr>
        <w:t xml:space="preserve"> </w:t>
      </w:r>
      <w:r>
        <w:t>a</w:t>
      </w:r>
      <w:r>
        <w:rPr>
          <w:spacing w:val="-3"/>
        </w:rPr>
        <w:t xml:space="preserve"> </w:t>
      </w:r>
      <w:r>
        <w:t>preponderance</w:t>
      </w:r>
      <w:r>
        <w:rPr>
          <w:spacing w:val="-1"/>
        </w:rPr>
        <w:t xml:space="preserve"> </w:t>
      </w:r>
      <w:r>
        <w:t>of</w:t>
      </w:r>
      <w:r>
        <w:rPr>
          <w:spacing w:val="-4"/>
        </w:rPr>
        <w:t xml:space="preserve"> </w:t>
      </w:r>
      <w:r>
        <w:t>the</w:t>
      </w:r>
      <w:r>
        <w:rPr>
          <w:spacing w:val="-3"/>
        </w:rPr>
        <w:t xml:space="preserve"> </w:t>
      </w:r>
      <w:r>
        <w:t>evidence</w:t>
      </w:r>
      <w:r>
        <w:rPr>
          <w:spacing w:val="-3"/>
        </w:rPr>
        <w:t xml:space="preserve"> </w:t>
      </w:r>
      <w:r>
        <w:t>established</w:t>
      </w:r>
      <w:r>
        <w:rPr>
          <w:spacing w:val="-3"/>
        </w:rPr>
        <w:t xml:space="preserve"> </w:t>
      </w:r>
      <w:r>
        <w:t>firstly,</w:t>
      </w:r>
      <w:r>
        <w:rPr>
          <w:spacing w:val="-2"/>
        </w:rPr>
        <w:t xml:space="preserve"> </w:t>
      </w:r>
      <w:r>
        <w:t>the</w:t>
      </w:r>
      <w:r>
        <w:rPr>
          <w:spacing w:val="-1"/>
        </w:rPr>
        <w:t xml:space="preserve"> </w:t>
      </w:r>
      <w:r>
        <w:t>yearly</w:t>
      </w:r>
      <w:r>
        <w:rPr>
          <w:spacing w:val="-2"/>
        </w:rPr>
        <w:t xml:space="preserve"> </w:t>
      </w:r>
      <w:r>
        <w:t>tuition</w:t>
      </w:r>
      <w:r>
        <w:rPr>
          <w:spacing w:val="-3"/>
        </w:rPr>
        <w:t xml:space="preserve"> </w:t>
      </w:r>
      <w:r>
        <w:t>for</w:t>
      </w:r>
      <w:r>
        <w:rPr>
          <w:spacing w:val="-3"/>
        </w:rPr>
        <w:t xml:space="preserve"> </w:t>
      </w:r>
      <w:r>
        <w:t>[Law School] is $60,280 and the amount of the Appellant’s scholarship is $45,210, which leaves a remaining balance of $15,070.</w:t>
      </w:r>
    </w:p>
    <w:p w14:paraId="30ABB878" w14:textId="77777777" w:rsidR="004F1956" w:rsidRDefault="00000000">
      <w:pPr>
        <w:pStyle w:val="BodyText"/>
        <w:spacing w:before="240"/>
        <w:ind w:right="338"/>
      </w:pPr>
      <w:r>
        <w:t>Secondly,</w:t>
      </w:r>
      <w:r>
        <w:rPr>
          <w:spacing w:val="-2"/>
        </w:rPr>
        <w:t xml:space="preserve"> </w:t>
      </w:r>
      <w:r>
        <w:t>the</w:t>
      </w:r>
      <w:r>
        <w:rPr>
          <w:spacing w:val="-2"/>
        </w:rPr>
        <w:t xml:space="preserve"> </w:t>
      </w:r>
      <w:r>
        <w:t>scholarship</w:t>
      </w:r>
      <w:r>
        <w:rPr>
          <w:spacing w:val="-2"/>
        </w:rPr>
        <w:t xml:space="preserve"> </w:t>
      </w:r>
      <w:r>
        <w:t>is</w:t>
      </w:r>
      <w:r>
        <w:rPr>
          <w:spacing w:val="-3"/>
        </w:rPr>
        <w:t xml:space="preserve"> </w:t>
      </w:r>
      <w:r>
        <w:t>not</w:t>
      </w:r>
      <w:r>
        <w:rPr>
          <w:spacing w:val="-2"/>
        </w:rPr>
        <w:t xml:space="preserve"> </w:t>
      </w:r>
      <w:r>
        <w:t>a</w:t>
      </w:r>
      <w:r>
        <w:rPr>
          <w:spacing w:val="-4"/>
        </w:rPr>
        <w:t xml:space="preserve"> </w:t>
      </w:r>
      <w:r>
        <w:t>cash</w:t>
      </w:r>
      <w:r>
        <w:rPr>
          <w:spacing w:val="-4"/>
        </w:rPr>
        <w:t xml:space="preserve"> </w:t>
      </w:r>
      <w:r>
        <w:t>award</w:t>
      </w:r>
      <w:r>
        <w:rPr>
          <w:spacing w:val="-4"/>
        </w:rPr>
        <w:t xml:space="preserve"> </w:t>
      </w:r>
      <w:r>
        <w:t>but</w:t>
      </w:r>
      <w:r>
        <w:rPr>
          <w:spacing w:val="-4"/>
        </w:rPr>
        <w:t xml:space="preserve"> </w:t>
      </w:r>
      <w:r>
        <w:t>a</w:t>
      </w:r>
      <w:r>
        <w:rPr>
          <w:spacing w:val="-2"/>
        </w:rPr>
        <w:t xml:space="preserve"> </w:t>
      </w:r>
      <w:r>
        <w:t>discount</w:t>
      </w:r>
      <w:r>
        <w:rPr>
          <w:spacing w:val="-2"/>
        </w:rPr>
        <w:t xml:space="preserve"> </w:t>
      </w:r>
      <w:r>
        <w:t>off</w:t>
      </w:r>
      <w:r>
        <w:rPr>
          <w:spacing w:val="-2"/>
        </w:rPr>
        <w:t xml:space="preserve"> </w:t>
      </w:r>
      <w:r>
        <w:t>of</w:t>
      </w:r>
      <w:r>
        <w:rPr>
          <w:spacing w:val="-4"/>
        </w:rPr>
        <w:t xml:space="preserve"> </w:t>
      </w:r>
      <w:r>
        <w:t>the</w:t>
      </w:r>
      <w:r>
        <w:rPr>
          <w:spacing w:val="-2"/>
        </w:rPr>
        <w:t xml:space="preserve"> </w:t>
      </w:r>
      <w:r>
        <w:t>tuition.</w:t>
      </w:r>
      <w:r>
        <w:rPr>
          <w:spacing w:val="-2"/>
        </w:rPr>
        <w:t xml:space="preserve"> </w:t>
      </w:r>
      <w:r>
        <w:t>DOR</w:t>
      </w:r>
      <w:r>
        <w:rPr>
          <w:spacing w:val="-5"/>
        </w:rPr>
        <w:t xml:space="preserve"> </w:t>
      </w:r>
      <w:r>
        <w:t>only pays for training costs.</w:t>
      </w:r>
    </w:p>
    <w:p w14:paraId="30ABB879" w14:textId="77777777" w:rsidR="004F1956" w:rsidRDefault="00000000">
      <w:pPr>
        <w:pStyle w:val="BodyText"/>
        <w:spacing w:before="240"/>
        <w:ind w:right="378"/>
      </w:pPr>
      <w:r>
        <w:t>Finally,</w:t>
      </w:r>
      <w:r>
        <w:rPr>
          <w:spacing w:val="-2"/>
        </w:rPr>
        <w:t xml:space="preserve"> </w:t>
      </w:r>
      <w:r>
        <w:t>the</w:t>
      </w:r>
      <w:r>
        <w:rPr>
          <w:spacing w:val="-4"/>
        </w:rPr>
        <w:t xml:space="preserve"> </w:t>
      </w:r>
      <w:r>
        <w:t>remaining</w:t>
      </w:r>
      <w:r>
        <w:rPr>
          <w:spacing w:val="-7"/>
        </w:rPr>
        <w:t xml:space="preserve"> </w:t>
      </w:r>
      <w:r>
        <w:t>cost</w:t>
      </w:r>
      <w:r>
        <w:rPr>
          <w:spacing w:val="-2"/>
        </w:rPr>
        <w:t xml:space="preserve"> </w:t>
      </w:r>
      <w:r>
        <w:t>of</w:t>
      </w:r>
      <w:r>
        <w:rPr>
          <w:spacing w:val="-5"/>
        </w:rPr>
        <w:t xml:space="preserve"> </w:t>
      </w:r>
      <w:r>
        <w:t>tuition</w:t>
      </w:r>
      <w:r>
        <w:rPr>
          <w:spacing w:val="-2"/>
        </w:rPr>
        <w:t xml:space="preserve"> </w:t>
      </w:r>
      <w:r>
        <w:t>is</w:t>
      </w:r>
      <w:r>
        <w:rPr>
          <w:spacing w:val="-3"/>
        </w:rPr>
        <w:t xml:space="preserve"> </w:t>
      </w:r>
      <w:r>
        <w:t>$15,070</w:t>
      </w:r>
      <w:r>
        <w:rPr>
          <w:spacing w:val="-2"/>
        </w:rPr>
        <w:t xml:space="preserve"> </w:t>
      </w:r>
      <w:r>
        <w:t>and</w:t>
      </w:r>
      <w:r>
        <w:rPr>
          <w:spacing w:val="-2"/>
        </w:rPr>
        <w:t xml:space="preserve"> </w:t>
      </w:r>
      <w:r>
        <w:t>DOR</w:t>
      </w:r>
      <w:r>
        <w:rPr>
          <w:spacing w:val="-3"/>
        </w:rPr>
        <w:t xml:space="preserve"> </w:t>
      </w:r>
      <w:r>
        <w:t>cannot</w:t>
      </w:r>
      <w:r>
        <w:rPr>
          <w:spacing w:val="-2"/>
        </w:rPr>
        <w:t xml:space="preserve"> </w:t>
      </w:r>
      <w:r>
        <w:t>fund</w:t>
      </w:r>
      <w:r>
        <w:rPr>
          <w:spacing w:val="-2"/>
        </w:rPr>
        <w:t xml:space="preserve"> </w:t>
      </w:r>
      <w:r>
        <w:t>over</w:t>
      </w:r>
      <w:r>
        <w:rPr>
          <w:spacing w:val="-6"/>
        </w:rPr>
        <w:t xml:space="preserve"> </w:t>
      </w:r>
      <w:r>
        <w:t>and</w:t>
      </w:r>
      <w:r>
        <w:rPr>
          <w:spacing w:val="-4"/>
        </w:rPr>
        <w:t xml:space="preserve"> </w:t>
      </w:r>
      <w:r>
        <w:t>above what is required toward the cost of tuition.</w:t>
      </w:r>
    </w:p>
    <w:p w14:paraId="30ABB87A" w14:textId="77777777" w:rsidR="004F1956" w:rsidRDefault="004F1956">
      <w:pPr>
        <w:sectPr w:rsidR="004F1956" w:rsidSect="00A3161B">
          <w:pgSz w:w="12240" w:h="15840"/>
          <w:pgMar w:top="980" w:right="1120" w:bottom="1140" w:left="1180" w:header="440" w:footer="948" w:gutter="0"/>
          <w:cols w:space="720"/>
        </w:sectPr>
      </w:pPr>
    </w:p>
    <w:p w14:paraId="30ABB87B" w14:textId="77777777" w:rsidR="004F1956" w:rsidRDefault="004F1956">
      <w:pPr>
        <w:pStyle w:val="BodyText"/>
        <w:spacing w:before="180"/>
        <w:ind w:left="0"/>
      </w:pPr>
    </w:p>
    <w:p w14:paraId="30ABB87C" w14:textId="77777777" w:rsidR="004F1956" w:rsidRDefault="00000000">
      <w:pPr>
        <w:pStyle w:val="BodyText"/>
        <w:ind w:right="465"/>
        <w:jc w:val="both"/>
      </w:pPr>
      <w:r>
        <w:t>Accordingly,</w:t>
      </w:r>
      <w:r>
        <w:rPr>
          <w:spacing w:val="-4"/>
        </w:rPr>
        <w:t xml:space="preserve"> </w:t>
      </w:r>
      <w:r>
        <w:t>the</w:t>
      </w:r>
      <w:r>
        <w:rPr>
          <w:spacing w:val="-3"/>
        </w:rPr>
        <w:t xml:space="preserve"> </w:t>
      </w:r>
      <w:r>
        <w:t>DOR’s</w:t>
      </w:r>
      <w:r>
        <w:rPr>
          <w:spacing w:val="-2"/>
        </w:rPr>
        <w:t xml:space="preserve"> </w:t>
      </w:r>
      <w:r>
        <w:t>denial</w:t>
      </w:r>
      <w:r>
        <w:rPr>
          <w:spacing w:val="-2"/>
        </w:rPr>
        <w:t xml:space="preserve"> </w:t>
      </w:r>
      <w:r>
        <w:t>of</w:t>
      </w:r>
      <w:r>
        <w:rPr>
          <w:spacing w:val="-4"/>
        </w:rPr>
        <w:t xml:space="preserve"> </w:t>
      </w:r>
      <w:r>
        <w:t>the</w:t>
      </w:r>
      <w:r>
        <w:rPr>
          <w:spacing w:val="-3"/>
        </w:rPr>
        <w:t xml:space="preserve"> </w:t>
      </w:r>
      <w:r>
        <w:t>Appellant’s</w:t>
      </w:r>
      <w:r>
        <w:rPr>
          <w:spacing w:val="-2"/>
        </w:rPr>
        <w:t xml:space="preserve"> </w:t>
      </w:r>
      <w:r>
        <w:t>request</w:t>
      </w:r>
      <w:r>
        <w:rPr>
          <w:spacing w:val="-1"/>
        </w:rPr>
        <w:t xml:space="preserve"> </w:t>
      </w:r>
      <w:r>
        <w:t>that</w:t>
      </w:r>
      <w:r>
        <w:rPr>
          <w:spacing w:val="-5"/>
        </w:rPr>
        <w:t xml:space="preserve"> </w:t>
      </w:r>
      <w:r>
        <w:t>a</w:t>
      </w:r>
      <w:r>
        <w:rPr>
          <w:spacing w:val="-3"/>
        </w:rPr>
        <w:t xml:space="preserve"> </w:t>
      </w:r>
      <w:r>
        <w:t>new</w:t>
      </w:r>
      <w:r>
        <w:rPr>
          <w:spacing w:val="-5"/>
        </w:rPr>
        <w:t xml:space="preserve"> </w:t>
      </w:r>
      <w:r>
        <w:t>Individualized</w:t>
      </w:r>
      <w:r>
        <w:rPr>
          <w:spacing w:val="-3"/>
        </w:rPr>
        <w:t xml:space="preserve"> </w:t>
      </w:r>
      <w:r>
        <w:t>Plan for</w:t>
      </w:r>
      <w:r>
        <w:rPr>
          <w:spacing w:val="-3"/>
        </w:rPr>
        <w:t xml:space="preserve"> </w:t>
      </w:r>
      <w:r>
        <w:t>Employment</w:t>
      </w:r>
      <w:r>
        <w:rPr>
          <w:spacing w:val="-1"/>
        </w:rPr>
        <w:t xml:space="preserve"> </w:t>
      </w:r>
      <w:r>
        <w:t>(IPE)</w:t>
      </w:r>
      <w:r>
        <w:rPr>
          <w:spacing w:val="-5"/>
        </w:rPr>
        <w:t xml:space="preserve"> </w:t>
      </w:r>
      <w:r>
        <w:t>be</w:t>
      </w:r>
      <w:r>
        <w:rPr>
          <w:spacing w:val="-1"/>
        </w:rPr>
        <w:t xml:space="preserve"> </w:t>
      </w:r>
      <w:r>
        <w:t>drafted,</w:t>
      </w:r>
      <w:r>
        <w:rPr>
          <w:spacing w:val="-1"/>
        </w:rPr>
        <w:t xml:space="preserve"> </w:t>
      </w:r>
      <w:r>
        <w:t>to</w:t>
      </w:r>
      <w:r>
        <w:rPr>
          <w:spacing w:val="-1"/>
        </w:rPr>
        <w:t xml:space="preserve"> </w:t>
      </w:r>
      <w:r>
        <w:t>include</w:t>
      </w:r>
      <w:r>
        <w:rPr>
          <w:spacing w:val="-1"/>
        </w:rPr>
        <w:t xml:space="preserve"> </w:t>
      </w:r>
      <w:r>
        <w:t>tuition</w:t>
      </w:r>
      <w:r>
        <w:rPr>
          <w:spacing w:val="-1"/>
        </w:rPr>
        <w:t xml:space="preserve"> </w:t>
      </w:r>
      <w:r>
        <w:t>in</w:t>
      </w:r>
      <w:r>
        <w:rPr>
          <w:spacing w:val="-3"/>
        </w:rPr>
        <w:t xml:space="preserve"> </w:t>
      </w:r>
      <w:r>
        <w:t>the</w:t>
      </w:r>
      <w:r>
        <w:rPr>
          <w:spacing w:val="-3"/>
        </w:rPr>
        <w:t xml:space="preserve"> </w:t>
      </w:r>
      <w:r>
        <w:t>amount</w:t>
      </w:r>
      <w:r>
        <w:rPr>
          <w:spacing w:val="-4"/>
        </w:rPr>
        <w:t xml:space="preserve"> </w:t>
      </w:r>
      <w:r>
        <w:t>of</w:t>
      </w:r>
      <w:r>
        <w:rPr>
          <w:spacing w:val="-4"/>
        </w:rPr>
        <w:t xml:space="preserve"> </w:t>
      </w:r>
      <w:r>
        <w:t>$60,280,</w:t>
      </w:r>
      <w:r>
        <w:rPr>
          <w:spacing w:val="-1"/>
        </w:rPr>
        <w:t xml:space="preserve"> </w:t>
      </w:r>
      <w:r>
        <w:t>instead</w:t>
      </w:r>
      <w:r>
        <w:rPr>
          <w:spacing w:val="-3"/>
        </w:rPr>
        <w:t xml:space="preserve"> </w:t>
      </w:r>
      <w:r>
        <w:t>of the $15,070 that DOR has agreed to pay, is sustained.</w:t>
      </w:r>
    </w:p>
    <w:p w14:paraId="30ABB87D" w14:textId="77777777" w:rsidR="004F1956" w:rsidRDefault="00000000" w:rsidP="00E73A84">
      <w:pPr>
        <w:pStyle w:val="Heading2"/>
      </w:pPr>
      <w:bookmarkStart w:id="71" w:name="_Toc159590087"/>
      <w:r>
        <w:t>ORDER</w:t>
      </w:r>
      <w:bookmarkEnd w:id="71"/>
    </w:p>
    <w:p w14:paraId="30ABB87E" w14:textId="77777777" w:rsidR="004F1956" w:rsidRDefault="00000000">
      <w:pPr>
        <w:pStyle w:val="BodyText"/>
        <w:spacing w:before="240"/>
      </w:pPr>
      <w:r>
        <w:t>The</w:t>
      </w:r>
      <w:r>
        <w:rPr>
          <w:spacing w:val="-1"/>
        </w:rPr>
        <w:t xml:space="preserve"> </w:t>
      </w:r>
      <w:r>
        <w:t>claim</w:t>
      </w:r>
      <w:r>
        <w:rPr>
          <w:spacing w:val="-1"/>
        </w:rPr>
        <w:t xml:space="preserve"> </w:t>
      </w:r>
      <w:r>
        <w:t>is</w:t>
      </w:r>
      <w:r>
        <w:rPr>
          <w:spacing w:val="-1"/>
        </w:rPr>
        <w:t xml:space="preserve"> </w:t>
      </w:r>
      <w:r>
        <w:rPr>
          <w:spacing w:val="-2"/>
        </w:rPr>
        <w:t>denied.</w:t>
      </w:r>
    </w:p>
    <w:sectPr w:rsidR="004F1956">
      <w:pgSz w:w="12240" w:h="15840"/>
      <w:pgMar w:top="980" w:right="1120" w:bottom="1140" w:left="1180" w:header="44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8D6F" w14:textId="77777777" w:rsidR="00A3161B" w:rsidRDefault="00A3161B">
      <w:r>
        <w:separator/>
      </w:r>
    </w:p>
  </w:endnote>
  <w:endnote w:type="continuationSeparator" w:id="0">
    <w:p w14:paraId="1CB117D1" w14:textId="77777777" w:rsidR="00A3161B" w:rsidRDefault="00A3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0" w14:textId="5E8F23F1" w:rsidR="004F1956" w:rsidRDefault="00000000">
    <w:pPr>
      <w:pStyle w:val="BodyText"/>
      <w:spacing w:line="14" w:lineRule="auto"/>
      <w:ind w:left="0"/>
      <w:rPr>
        <w:sz w:val="20"/>
      </w:rPr>
    </w:pPr>
    <w:r>
      <w:rPr>
        <w:noProof/>
      </w:rPr>
      <mc:AlternateContent>
        <mc:Choice Requires="wps">
          <w:drawing>
            <wp:anchor distT="0" distB="0" distL="0" distR="0" simplePos="0" relativeHeight="251450368" behindDoc="1" locked="0" layoutInCell="1" allowOverlap="1" wp14:anchorId="30ABB8F9" wp14:editId="30ABB8FA">
              <wp:simplePos x="0" y="0"/>
              <wp:positionH relativeFrom="page">
                <wp:posOffset>901700</wp:posOffset>
              </wp:positionH>
              <wp:positionV relativeFrom="page">
                <wp:posOffset>9316793</wp:posOffset>
              </wp:positionV>
              <wp:extent cx="3699510"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9510" cy="182245"/>
                      </a:xfrm>
                      <a:prstGeom prst="rect">
                        <a:avLst/>
                      </a:prstGeom>
                    </wps:spPr>
                    <wps:txbx>
                      <w:txbxContent>
                        <w:p w14:paraId="30ABB9D5"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8F9" id="_x0000_t202" coordsize="21600,21600" o:spt="202" path="m,l,21600r21600,l21600,xe">
              <v:stroke joinstyle="miter"/>
              <v:path gradientshapeok="t" o:connecttype="rect"/>
            </v:shapetype>
            <v:shape id="Textbox 3" o:spid="_x0000_s1028" type="#_x0000_t202" style="position:absolute;margin-left:71pt;margin-top:733.6pt;width:291.3pt;height:14.35pt;z-index:-251866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" filled="f" stroked="f">
              <v:textbox inset="0,0,0,0">
                <w:txbxContent>
                  <w:p w14:paraId="30ABB9D5"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2" w14:textId="77777777" w:rsidR="004F1956" w:rsidRDefault="004F1956">
    <w:pPr>
      <w:pStyle w:val="BodyText"/>
      <w:spacing w:line="14" w:lineRule="auto"/>
      <w:ind w:left="0"/>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4" w14:textId="77777777" w:rsidR="004F1956" w:rsidRDefault="004F1956">
    <w:pPr>
      <w:pStyle w:val="BodyText"/>
      <w:spacing w:line="14" w:lineRule="auto"/>
      <w:ind w:left="0"/>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6" w14:textId="77777777" w:rsidR="004F1956" w:rsidRDefault="004F1956">
    <w:pPr>
      <w:pStyle w:val="BodyText"/>
      <w:spacing w:line="14" w:lineRule="auto"/>
      <w:ind w:left="0"/>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8" w14:textId="77777777" w:rsidR="004F1956" w:rsidRDefault="004F1956">
    <w:pPr>
      <w:pStyle w:val="BodyText"/>
      <w:spacing w:line="14" w:lineRule="auto"/>
      <w:ind w:left="0"/>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A" w14:textId="77777777" w:rsidR="004F1956" w:rsidRDefault="004F1956">
    <w:pPr>
      <w:pStyle w:val="BodyText"/>
      <w:spacing w:line="14" w:lineRule="auto"/>
      <w:ind w:left="0"/>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C" w14:textId="77777777" w:rsidR="004F1956" w:rsidRDefault="004F1956">
    <w:pPr>
      <w:pStyle w:val="BodyText"/>
      <w:spacing w:line="14" w:lineRule="auto"/>
      <w:ind w:left="0"/>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E" w14:textId="77777777" w:rsidR="004F1956" w:rsidRDefault="004F1956">
    <w:pPr>
      <w:pStyle w:val="BodyText"/>
      <w:spacing w:line="14" w:lineRule="auto"/>
      <w:ind w:left="0"/>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0" w14:textId="77777777" w:rsidR="004F1956" w:rsidRDefault="004F1956">
    <w:pPr>
      <w:pStyle w:val="BodyText"/>
      <w:spacing w:line="14" w:lineRule="auto"/>
      <w:ind w:left="0"/>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2" w14:textId="77777777" w:rsidR="004F1956" w:rsidRDefault="004F1956">
    <w:pPr>
      <w:pStyle w:val="BodyText"/>
      <w:spacing w:line="14" w:lineRule="auto"/>
      <w:ind w:left="0"/>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4" w14:textId="77777777" w:rsidR="004F1956" w:rsidRDefault="004F1956">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2"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62656" behindDoc="1" locked="0" layoutInCell="1" allowOverlap="1" wp14:anchorId="30ABB8FF" wp14:editId="30ABB900">
              <wp:simplePos x="0" y="0"/>
              <wp:positionH relativeFrom="page">
                <wp:posOffset>901700</wp:posOffset>
              </wp:positionH>
              <wp:positionV relativeFrom="page">
                <wp:posOffset>9316793</wp:posOffset>
              </wp:positionV>
              <wp:extent cx="4228465" cy="18224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8465" cy="182245"/>
                      </a:xfrm>
                      <a:prstGeom prst="rect">
                        <a:avLst/>
                      </a:prstGeom>
                    </wps:spPr>
                    <wps:txbx>
                      <w:txbxContent>
                        <w:p w14:paraId="30ABB9DA"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8FF" id="_x0000_t202" coordsize="21600,21600" o:spt="202" path="m,l,21600r21600,l21600,xe">
              <v:stroke joinstyle="miter"/>
              <v:path gradientshapeok="t" o:connecttype="rect"/>
            </v:shapetype>
            <v:shape id="Textbox 9" o:spid="_x0000_s1031" type="#_x0000_t202" style="position:absolute;margin-left:71pt;margin-top:733.6pt;width:332.95pt;height:14.35pt;z-index:-25185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" filled="f" stroked="f">
              <v:textbox inset="0,0,0,0">
                <w:txbxContent>
                  <w:p w14:paraId="30ABB9DA"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6" w14:textId="77777777" w:rsidR="004F1956" w:rsidRDefault="004F1956">
    <w:pPr>
      <w:pStyle w:val="BodyText"/>
      <w:spacing w:line="14" w:lineRule="auto"/>
      <w:ind w:left="0"/>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8" w14:textId="77777777" w:rsidR="004F1956" w:rsidRDefault="004F1956">
    <w:pPr>
      <w:pStyle w:val="BodyText"/>
      <w:spacing w:line="14" w:lineRule="auto"/>
      <w:ind w:left="0"/>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A" w14:textId="77777777" w:rsidR="004F1956" w:rsidRDefault="004F1956">
    <w:pPr>
      <w:pStyle w:val="BodyText"/>
      <w:spacing w:line="14" w:lineRule="auto"/>
      <w:ind w:left="0"/>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C"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67456" behindDoc="1" locked="0" layoutInCell="1" allowOverlap="1" wp14:anchorId="30ABB963" wp14:editId="30ABB964">
              <wp:simplePos x="0" y="0"/>
              <wp:positionH relativeFrom="page">
                <wp:posOffset>901700</wp:posOffset>
              </wp:positionH>
              <wp:positionV relativeFrom="page">
                <wp:posOffset>9243272</wp:posOffset>
              </wp:positionV>
              <wp:extent cx="4034790" cy="19621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4790" cy="196215"/>
                      </a:xfrm>
                      <a:prstGeom prst="rect">
                        <a:avLst/>
                      </a:prstGeom>
                    </wps:spPr>
                    <wps:txbx>
                      <w:txbxContent>
                        <w:p w14:paraId="30ABBA37"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wps:txbx>
                    <wps:bodyPr wrap="square" lIns="0" tIns="0" rIns="0" bIns="0" rtlCol="0">
                      <a:noAutofit/>
                    </wps:bodyPr>
                  </wps:wsp>
                </a:graphicData>
              </a:graphic>
            </wp:anchor>
          </w:drawing>
        </mc:Choice>
        <mc:Fallback>
          <w:pict>
            <v:shapetype w14:anchorId="30ABB963" id="_x0000_t202" coordsize="21600,21600" o:spt="202" path="m,l,21600r21600,l21600,xe">
              <v:stroke joinstyle="miter"/>
              <v:path gradientshapeok="t" o:connecttype="rect"/>
            </v:shapetype>
            <v:shape id="Textbox 70" o:spid="_x0000_s1080" type="#_x0000_t202" style="position:absolute;margin-left:71pt;margin-top:727.8pt;width:317.7pt;height:15.4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" filled="f" stroked="f">
              <v:textbox inset="0,0,0,0">
                <w:txbxContent>
                  <w:p w14:paraId="30ABBA37"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E"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79744" behindDoc="1" locked="0" layoutInCell="1" allowOverlap="1" wp14:anchorId="30ABB969" wp14:editId="30ABB96A">
              <wp:simplePos x="0" y="0"/>
              <wp:positionH relativeFrom="page">
                <wp:posOffset>901700</wp:posOffset>
              </wp:positionH>
              <wp:positionV relativeFrom="page">
                <wp:posOffset>9316793</wp:posOffset>
              </wp:positionV>
              <wp:extent cx="4150995" cy="182245"/>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0995" cy="182245"/>
                      </a:xfrm>
                      <a:prstGeom prst="rect">
                        <a:avLst/>
                      </a:prstGeom>
                    </wps:spPr>
                    <wps:txbx>
                      <w:txbxContent>
                        <w:p w14:paraId="30ABBA3C"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5"/>
                            </w:rPr>
                            <w:t xml:space="preserve"> </w:t>
                          </w:r>
                          <w:r>
                            <w:t>omitted</w:t>
                          </w:r>
                          <w:r>
                            <w:rPr>
                              <w:spacing w:val="-7"/>
                            </w:rPr>
                            <w:t xml:space="preserve"> </w:t>
                          </w:r>
                          <w:r>
                            <w:t>to</w:t>
                          </w:r>
                          <w:r>
                            <w:rPr>
                              <w:spacing w:val="-7"/>
                            </w:rPr>
                            <w:t xml:space="preserve"> </w:t>
                          </w:r>
                          <w:r>
                            <w:t>preserve</w:t>
                          </w:r>
                          <w:r>
                            <w:rPr>
                              <w:spacing w:val="-5"/>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69" id="_x0000_t202" coordsize="21600,21600" o:spt="202" path="m,l,21600r21600,l21600,xe">
              <v:stroke joinstyle="miter"/>
              <v:path gradientshapeok="t" o:connecttype="rect"/>
            </v:shapetype>
            <v:shape id="Textbox 73" o:spid="_x0000_s1083" type="#_x0000_t202" style="position:absolute;margin-left:71pt;margin-top:733.6pt;width:326.85pt;height:14.3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" filled="f" stroked="f">
              <v:textbox inset="0,0,0,0">
                <w:txbxContent>
                  <w:p w14:paraId="30ABBA3C"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5"/>
                      </w:rPr>
                      <w:t xml:space="preserve"> </w:t>
                    </w:r>
                    <w:r>
                      <w:t>omitted</w:t>
                    </w:r>
                    <w:r>
                      <w:rPr>
                        <w:spacing w:val="-7"/>
                      </w:rPr>
                      <w:t xml:space="preserve"> </w:t>
                    </w:r>
                    <w:r>
                      <w:t>to</w:t>
                    </w:r>
                    <w:r>
                      <w:rPr>
                        <w:spacing w:val="-7"/>
                      </w:rPr>
                      <w:t xml:space="preserve"> </w:t>
                    </w:r>
                    <w:r>
                      <w:t>preserve</w:t>
                    </w:r>
                    <w:r>
                      <w:rPr>
                        <w:spacing w:val="-5"/>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0"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92032" behindDoc="1" locked="0" layoutInCell="1" allowOverlap="1" wp14:anchorId="30ABB96F" wp14:editId="30ABB970">
              <wp:simplePos x="0" y="0"/>
              <wp:positionH relativeFrom="page">
                <wp:posOffset>810259</wp:posOffset>
              </wp:positionH>
              <wp:positionV relativeFrom="page">
                <wp:posOffset>9316793</wp:posOffset>
              </wp:positionV>
              <wp:extent cx="3700145" cy="18224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82245"/>
                      </a:xfrm>
                      <a:prstGeom prst="rect">
                        <a:avLst/>
                      </a:prstGeom>
                    </wps:spPr>
                    <wps:txbx>
                      <w:txbxContent>
                        <w:p w14:paraId="30ABBA41"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6F" id="_x0000_t202" coordsize="21600,21600" o:spt="202" path="m,l,21600r21600,l21600,xe">
              <v:stroke joinstyle="miter"/>
              <v:path gradientshapeok="t" o:connecttype="rect"/>
            </v:shapetype>
            <v:shape id="Textbox 76" o:spid="_x0000_s1086" type="#_x0000_t202" style="position:absolute;margin-left:63.8pt;margin-top:733.6pt;width:291.35pt;height:14.35pt;z-index:-25162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" filled="f" stroked="f">
              <v:textbox inset="0,0,0,0">
                <w:txbxContent>
                  <w:p w14:paraId="30ABBA41"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2"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04320" behindDoc="1" locked="0" layoutInCell="1" allowOverlap="1" wp14:anchorId="30ABB975" wp14:editId="775FF13C">
              <wp:simplePos x="0" y="0"/>
              <wp:positionH relativeFrom="page">
                <wp:posOffset>822960</wp:posOffset>
              </wp:positionH>
              <wp:positionV relativeFrom="page">
                <wp:posOffset>8994647</wp:posOffset>
              </wp:positionV>
              <wp:extent cx="1828800" cy="7620"/>
              <wp:effectExtent l="0" t="0" r="0" b="0"/>
              <wp:wrapNone/>
              <wp:docPr id="79" name="Graphic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F1B444" id="Graphic 79" o:spid="_x0000_s1026" alt="&quot;&quot;" style="position:absolute;margin-left:64.8pt;margin-top:708.25pt;width:2in;height:.6pt;z-index:-251612160;visibility:visible;mso-wrap-style:square;mso-wrap-distance-left:0;mso-wrap-distance-top:0;mso-wrap-distance-right:0;mso-wrap-distance-bottom:0;mso-position-horizontal:absolute;mso-position-horizontal-relative:page;mso-position-vertical:absolute;mso-position-vertical-relative:page;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" path="m1828800,l,,,7619r1828800,l1828800,xe" fillcolor="black" stroked="f">
              <v:path arrowok="t"/>
              <w10:wrap anchorx="page" anchory="page"/>
            </v:shape>
          </w:pict>
        </mc:Fallback>
      </mc:AlternateContent>
    </w:r>
    <w:r>
      <w:rPr>
        <w:noProof/>
      </w:rPr>
      <mc:AlternateContent>
        <mc:Choice Requires="wps">
          <w:drawing>
            <wp:anchor distT="0" distB="0" distL="0" distR="0" simplePos="0" relativeHeight="251708416" behindDoc="1" locked="0" layoutInCell="1" allowOverlap="1" wp14:anchorId="30ABB977" wp14:editId="30ABB978">
              <wp:simplePos x="0" y="0"/>
              <wp:positionH relativeFrom="page">
                <wp:posOffset>810259</wp:posOffset>
              </wp:positionH>
              <wp:positionV relativeFrom="page">
                <wp:posOffset>9048008</wp:posOffset>
              </wp:positionV>
              <wp:extent cx="4650740" cy="45085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740" cy="450850"/>
                      </a:xfrm>
                      <a:prstGeom prst="rect">
                        <a:avLst/>
                      </a:prstGeom>
                    </wps:spPr>
                    <wps:txbx>
                      <w:txbxContent>
                        <w:p w14:paraId="30ABBA46" w14:textId="77777777" w:rsidR="004F1956" w:rsidRDefault="00000000">
                          <w:pPr>
                            <w:pStyle w:val="BodyText"/>
                            <w:spacing w:before="14"/>
                            <w:ind w:left="20"/>
                          </w:pPr>
                          <w:r>
                            <w:rPr>
                              <w:position w:val="8"/>
                              <w:sz w:val="16"/>
                            </w:rPr>
                            <w:t>1</w:t>
                          </w:r>
                          <w:r>
                            <w:rPr>
                              <w:spacing w:val="18"/>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1"/>
                            </w:rPr>
                            <w:t xml:space="preserve"> </w:t>
                          </w:r>
                          <w:r>
                            <w:t>if</w:t>
                          </w:r>
                          <w:r>
                            <w:rPr>
                              <w:spacing w:val="-1"/>
                            </w:rPr>
                            <w:t xml:space="preserve"> </w:t>
                          </w:r>
                          <w:r>
                            <w:t>any, are</w:t>
                          </w:r>
                          <w:r>
                            <w:rPr>
                              <w:spacing w:val="-3"/>
                            </w:rPr>
                            <w:t xml:space="preserve"> </w:t>
                          </w:r>
                          <w:r>
                            <w:t>not</w:t>
                          </w:r>
                          <w:r>
                            <w:rPr>
                              <w:spacing w:val="-4"/>
                            </w:rPr>
                            <w:t xml:space="preserve"> </w:t>
                          </w:r>
                          <w:r>
                            <w:t>corrected</w:t>
                          </w:r>
                          <w:r>
                            <w:rPr>
                              <w:spacing w:val="-1"/>
                            </w:rPr>
                            <w:t xml:space="preserve"> </w:t>
                          </w:r>
                          <w:r>
                            <w:t>in</w:t>
                          </w:r>
                          <w:r>
                            <w:rPr>
                              <w:spacing w:val="-3"/>
                            </w:rPr>
                            <w:t xml:space="preserve"> </w:t>
                          </w:r>
                          <w:r>
                            <w:t>this</w:t>
                          </w:r>
                          <w:r>
                            <w:rPr>
                              <w:spacing w:val="-3"/>
                            </w:rPr>
                            <w:t xml:space="preserve"> </w:t>
                          </w:r>
                          <w:r>
                            <w:rPr>
                              <w:spacing w:val="-2"/>
                            </w:rPr>
                            <w:t>quote.</w:t>
                          </w:r>
                        </w:p>
                        <w:p w14:paraId="30ABBA47" w14:textId="77777777" w:rsidR="004F1956" w:rsidRDefault="00000000">
                          <w:pPr>
                            <w:spacing w:before="142"/>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77" id="_x0000_t202" coordsize="21600,21600" o:spt="202" path="m,l,21600r21600,l21600,xe">
              <v:stroke joinstyle="miter"/>
              <v:path gradientshapeok="t" o:connecttype="rect"/>
            </v:shapetype>
            <v:shape id="Textbox 80" o:spid="_x0000_s1089" type="#_x0000_t202" style="position:absolute;margin-left:63.8pt;margin-top:712.45pt;width:366.2pt;height:35.5pt;z-index:-25160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" filled="f" stroked="f">
              <v:textbox inset="0,0,0,0">
                <w:txbxContent>
                  <w:p w14:paraId="30ABBA46" w14:textId="77777777" w:rsidR="004F1956" w:rsidRDefault="00000000">
                    <w:pPr>
                      <w:pStyle w:val="BodyText"/>
                      <w:spacing w:before="14"/>
                      <w:ind w:left="20"/>
                    </w:pPr>
                    <w:r>
                      <w:rPr>
                        <w:position w:val="8"/>
                        <w:sz w:val="16"/>
                      </w:rPr>
                      <w:t>1</w:t>
                    </w:r>
                    <w:r>
                      <w:rPr>
                        <w:spacing w:val="18"/>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1"/>
                      </w:rPr>
                      <w:t xml:space="preserve"> </w:t>
                    </w:r>
                    <w:r>
                      <w:t>if</w:t>
                    </w:r>
                    <w:r>
                      <w:rPr>
                        <w:spacing w:val="-1"/>
                      </w:rPr>
                      <w:t xml:space="preserve"> </w:t>
                    </w:r>
                    <w:r>
                      <w:t>any, are</w:t>
                    </w:r>
                    <w:r>
                      <w:rPr>
                        <w:spacing w:val="-3"/>
                      </w:rPr>
                      <w:t xml:space="preserve"> </w:t>
                    </w:r>
                    <w:r>
                      <w:t>not</w:t>
                    </w:r>
                    <w:r>
                      <w:rPr>
                        <w:spacing w:val="-4"/>
                      </w:rPr>
                      <w:t xml:space="preserve"> </w:t>
                    </w:r>
                    <w:r>
                      <w:t>corrected</w:t>
                    </w:r>
                    <w:r>
                      <w:rPr>
                        <w:spacing w:val="-1"/>
                      </w:rPr>
                      <w:t xml:space="preserve"> </w:t>
                    </w:r>
                    <w:r>
                      <w:t>in</w:t>
                    </w:r>
                    <w:r>
                      <w:rPr>
                        <w:spacing w:val="-3"/>
                      </w:rPr>
                      <w:t xml:space="preserve"> </w:t>
                    </w:r>
                    <w:r>
                      <w:t>this</w:t>
                    </w:r>
                    <w:r>
                      <w:rPr>
                        <w:spacing w:val="-3"/>
                      </w:rPr>
                      <w:t xml:space="preserve"> </w:t>
                    </w:r>
                    <w:r>
                      <w:rPr>
                        <w:spacing w:val="-2"/>
                      </w:rPr>
                      <w:t>quote.</w:t>
                    </w:r>
                  </w:p>
                  <w:p w14:paraId="30ABBA47" w14:textId="77777777" w:rsidR="004F1956" w:rsidRDefault="00000000">
                    <w:pPr>
                      <w:spacing w:before="142"/>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4"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20704" behindDoc="1" locked="0" layoutInCell="1" allowOverlap="1" wp14:anchorId="30ABB97D" wp14:editId="30ABB97E">
              <wp:simplePos x="0" y="0"/>
              <wp:positionH relativeFrom="page">
                <wp:posOffset>810259</wp:posOffset>
              </wp:positionH>
              <wp:positionV relativeFrom="page">
                <wp:posOffset>9316793</wp:posOffset>
              </wp:positionV>
              <wp:extent cx="3700145" cy="182245"/>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82245"/>
                      </a:xfrm>
                      <a:prstGeom prst="rect">
                        <a:avLst/>
                      </a:prstGeom>
                    </wps:spPr>
                    <wps:txbx>
                      <w:txbxContent>
                        <w:p w14:paraId="30ABBA4C"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7D" id="_x0000_t202" coordsize="21600,21600" o:spt="202" path="m,l,21600r21600,l21600,xe">
              <v:stroke joinstyle="miter"/>
              <v:path gradientshapeok="t" o:connecttype="rect"/>
            </v:shapetype>
            <v:shape id="Textbox 83" o:spid="_x0000_s1092" type="#_x0000_t202" style="position:absolute;margin-left:63.8pt;margin-top:733.6pt;width:291.35pt;height:14.35pt;z-index:-25159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" filled="f" stroked="f">
              <v:textbox inset="0,0,0,0">
                <w:txbxContent>
                  <w:p w14:paraId="30ABBA4C"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6"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32992" behindDoc="1" locked="0" layoutInCell="1" allowOverlap="1" wp14:anchorId="30ABB983" wp14:editId="30ABB984">
              <wp:simplePos x="0" y="0"/>
              <wp:positionH relativeFrom="page">
                <wp:posOffset>810259</wp:posOffset>
              </wp:positionH>
              <wp:positionV relativeFrom="page">
                <wp:posOffset>9316793</wp:posOffset>
              </wp:positionV>
              <wp:extent cx="3700145" cy="182245"/>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82245"/>
                      </a:xfrm>
                      <a:prstGeom prst="rect">
                        <a:avLst/>
                      </a:prstGeom>
                    </wps:spPr>
                    <wps:txbx>
                      <w:txbxContent>
                        <w:p w14:paraId="30ABBA51"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83" id="_x0000_t202" coordsize="21600,21600" o:spt="202" path="m,l,21600r21600,l21600,xe">
              <v:stroke joinstyle="miter"/>
              <v:path gradientshapeok="t" o:connecttype="rect"/>
            </v:shapetype>
            <v:shape id="Textbox 87" o:spid="_x0000_s1095" type="#_x0000_t202" style="position:absolute;margin-left:63.8pt;margin-top:733.6pt;width:291.35pt;height:14.35pt;z-index:-25158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" filled="f" stroked="f">
              <v:textbox inset="0,0,0,0">
                <w:txbxContent>
                  <w:p w14:paraId="30ABBA51"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8"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45280" behindDoc="1" locked="0" layoutInCell="1" allowOverlap="1" wp14:anchorId="30ABB989" wp14:editId="30ABB98A">
              <wp:simplePos x="0" y="0"/>
              <wp:positionH relativeFrom="page">
                <wp:posOffset>901700</wp:posOffset>
              </wp:positionH>
              <wp:positionV relativeFrom="page">
                <wp:posOffset>9316793</wp:posOffset>
              </wp:positionV>
              <wp:extent cx="3700145" cy="18224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82245"/>
                      </a:xfrm>
                      <a:prstGeom prst="rect">
                        <a:avLst/>
                      </a:prstGeom>
                    </wps:spPr>
                    <wps:txbx>
                      <w:txbxContent>
                        <w:p w14:paraId="30ABBA56"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89" id="_x0000_t202" coordsize="21600,21600" o:spt="202" path="m,l,21600r21600,l21600,xe">
              <v:stroke joinstyle="miter"/>
              <v:path gradientshapeok="t" o:connecttype="rect"/>
            </v:shapetype>
            <v:shape id="Textbox 90" o:spid="_x0000_s1098" type="#_x0000_t202" style="position:absolute;margin-left:71pt;margin-top:733.6pt;width:291.35pt;height:14.35pt;z-index:-25157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" filled="f" stroked="f">
              <v:textbox inset="0,0,0,0">
                <w:txbxContent>
                  <w:p w14:paraId="30ABBA56"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4"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74944" behindDoc="1" locked="0" layoutInCell="1" allowOverlap="1" wp14:anchorId="30ABB905" wp14:editId="0F61A1C7">
              <wp:simplePos x="0" y="0"/>
              <wp:positionH relativeFrom="page">
                <wp:posOffset>914400</wp:posOffset>
              </wp:positionH>
              <wp:positionV relativeFrom="page">
                <wp:posOffset>8994647</wp:posOffset>
              </wp:positionV>
              <wp:extent cx="1828800" cy="762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1DB329" id="Graphic 12" o:spid="_x0000_s1026" alt="&quot;&quot;" style="position:absolute;margin-left:1in;margin-top:708.25pt;width:2in;height:.6pt;z-index:-251841536;visibility:visible;mso-wrap-style:square;mso-wrap-distance-left:0;mso-wrap-distance-top:0;mso-wrap-distance-right:0;mso-wrap-distance-bottom:0;mso-position-horizontal:absolute;mso-position-horizontal-relative:page;mso-position-vertical:absolute;mso-position-vertical-relative:page;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" path="m1828800,l,,,7619r1828800,l1828800,xe" fillcolor="black" stroked="f">
              <v:path arrowok="t"/>
              <w10:wrap anchorx="page" anchory="page"/>
            </v:shape>
          </w:pict>
        </mc:Fallback>
      </mc:AlternateContent>
    </w:r>
    <w:r>
      <w:rPr>
        <w:noProof/>
      </w:rPr>
      <mc:AlternateContent>
        <mc:Choice Requires="wps">
          <w:drawing>
            <wp:anchor distT="0" distB="0" distL="0" distR="0" simplePos="0" relativeHeight="251479040" behindDoc="1" locked="0" layoutInCell="1" allowOverlap="1" wp14:anchorId="30ABB907" wp14:editId="30ABB908">
              <wp:simplePos x="0" y="0"/>
              <wp:positionH relativeFrom="page">
                <wp:posOffset>901700</wp:posOffset>
              </wp:positionH>
              <wp:positionV relativeFrom="page">
                <wp:posOffset>9048008</wp:posOffset>
              </wp:positionV>
              <wp:extent cx="4897120" cy="45085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7120" cy="450850"/>
                      </a:xfrm>
                      <a:prstGeom prst="rect">
                        <a:avLst/>
                      </a:prstGeom>
                    </wps:spPr>
                    <wps:txbx>
                      <w:txbxContent>
                        <w:p w14:paraId="30ABB9DF" w14:textId="77777777" w:rsidR="004F1956" w:rsidRDefault="00000000">
                          <w:pPr>
                            <w:pStyle w:val="BodyText"/>
                            <w:spacing w:before="14"/>
                            <w:ind w:left="20"/>
                          </w:pPr>
                          <w:r>
                            <w:rPr>
                              <w:position w:val="8"/>
                              <w:sz w:val="16"/>
                            </w:rPr>
                            <w:t>1</w:t>
                          </w:r>
                          <w:r>
                            <w:rPr>
                              <w:spacing w:val="17"/>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2"/>
                            </w:rPr>
                            <w:t xml:space="preserve"> </w:t>
                          </w:r>
                          <w:r>
                            <w:t>if</w:t>
                          </w:r>
                          <w:r>
                            <w:rPr>
                              <w:spacing w:val="-1"/>
                            </w:rPr>
                            <w:t xml:space="preserve"> </w:t>
                          </w:r>
                          <w:r>
                            <w:t>any,</w:t>
                          </w:r>
                          <w:r>
                            <w:rPr>
                              <w:spacing w:val="-1"/>
                            </w:rPr>
                            <w:t xml:space="preserve"> </w:t>
                          </w:r>
                          <w:r>
                            <w:t>in</w:t>
                          </w:r>
                          <w:r>
                            <w:rPr>
                              <w:spacing w:val="-1"/>
                            </w:rPr>
                            <w:t xml:space="preserve"> </w:t>
                          </w:r>
                          <w:r>
                            <w:t>this</w:t>
                          </w:r>
                          <w:r>
                            <w:rPr>
                              <w:spacing w:val="-3"/>
                            </w:rPr>
                            <w:t xml:space="preserve"> </w:t>
                          </w:r>
                          <w:r>
                            <w:t>quotation</w:t>
                          </w:r>
                          <w:r>
                            <w:rPr>
                              <w:spacing w:val="-3"/>
                            </w:rPr>
                            <w:t xml:space="preserve"> </w:t>
                          </w:r>
                          <w:r>
                            <w:t>are</w:t>
                          </w:r>
                          <w:r>
                            <w:rPr>
                              <w:spacing w:val="-1"/>
                            </w:rPr>
                            <w:t xml:space="preserve"> </w:t>
                          </w:r>
                          <w:r>
                            <w:t>not</w:t>
                          </w:r>
                          <w:r>
                            <w:rPr>
                              <w:spacing w:val="-1"/>
                            </w:rPr>
                            <w:t xml:space="preserve"> </w:t>
                          </w:r>
                          <w:r>
                            <w:rPr>
                              <w:spacing w:val="-2"/>
                            </w:rPr>
                            <w:t>corrected.</w:t>
                          </w:r>
                        </w:p>
                        <w:p w14:paraId="30ABB9E0" w14:textId="77777777" w:rsidR="004F1956" w:rsidRDefault="00000000">
                          <w:pPr>
                            <w:spacing w:before="142"/>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07" id="_x0000_t202" coordsize="21600,21600" o:spt="202" path="m,l,21600r21600,l21600,xe">
              <v:stroke joinstyle="miter"/>
              <v:path gradientshapeok="t" o:connecttype="rect"/>
            </v:shapetype>
            <v:shape id="Textbox 13" o:spid="_x0000_s1034" type="#_x0000_t202" style="position:absolute;margin-left:71pt;margin-top:712.45pt;width:385.6pt;height:35.5pt;z-index:-25183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" filled="f" stroked="f">
              <v:textbox inset="0,0,0,0">
                <w:txbxContent>
                  <w:p w14:paraId="30ABB9DF" w14:textId="77777777" w:rsidR="004F1956" w:rsidRDefault="00000000">
                    <w:pPr>
                      <w:pStyle w:val="BodyText"/>
                      <w:spacing w:before="14"/>
                      <w:ind w:left="20"/>
                    </w:pPr>
                    <w:r>
                      <w:rPr>
                        <w:position w:val="8"/>
                        <w:sz w:val="16"/>
                      </w:rPr>
                      <w:t>1</w:t>
                    </w:r>
                    <w:r>
                      <w:rPr>
                        <w:spacing w:val="17"/>
                        <w:position w:val="8"/>
                        <w:sz w:val="16"/>
                      </w:rPr>
                      <w:t xml:space="preserve"> </w:t>
                    </w:r>
                    <w:r>
                      <w:t>Spelling</w:t>
                    </w:r>
                    <w:r>
                      <w:rPr>
                        <w:spacing w:val="-3"/>
                      </w:rPr>
                      <w:t xml:space="preserve"> </w:t>
                    </w:r>
                    <w:r>
                      <w:t>and</w:t>
                    </w:r>
                    <w:r>
                      <w:rPr>
                        <w:spacing w:val="-1"/>
                      </w:rPr>
                      <w:t xml:space="preserve"> </w:t>
                    </w:r>
                    <w:r>
                      <w:t>grammar</w:t>
                    </w:r>
                    <w:r>
                      <w:rPr>
                        <w:spacing w:val="-5"/>
                      </w:rPr>
                      <w:t xml:space="preserve"> </w:t>
                    </w:r>
                    <w:r>
                      <w:t>errors,</w:t>
                    </w:r>
                    <w:r>
                      <w:rPr>
                        <w:spacing w:val="-2"/>
                      </w:rPr>
                      <w:t xml:space="preserve"> </w:t>
                    </w:r>
                    <w:r>
                      <w:t>if</w:t>
                    </w:r>
                    <w:r>
                      <w:rPr>
                        <w:spacing w:val="-1"/>
                      </w:rPr>
                      <w:t xml:space="preserve"> </w:t>
                    </w:r>
                    <w:r>
                      <w:t>any,</w:t>
                    </w:r>
                    <w:r>
                      <w:rPr>
                        <w:spacing w:val="-1"/>
                      </w:rPr>
                      <w:t xml:space="preserve"> </w:t>
                    </w:r>
                    <w:r>
                      <w:t>in</w:t>
                    </w:r>
                    <w:r>
                      <w:rPr>
                        <w:spacing w:val="-1"/>
                      </w:rPr>
                      <w:t xml:space="preserve"> </w:t>
                    </w:r>
                    <w:r>
                      <w:t>this</w:t>
                    </w:r>
                    <w:r>
                      <w:rPr>
                        <w:spacing w:val="-3"/>
                      </w:rPr>
                      <w:t xml:space="preserve"> </w:t>
                    </w:r>
                    <w:r>
                      <w:t>quotation</w:t>
                    </w:r>
                    <w:r>
                      <w:rPr>
                        <w:spacing w:val="-3"/>
                      </w:rPr>
                      <w:t xml:space="preserve"> </w:t>
                    </w:r>
                    <w:r>
                      <w:t>are</w:t>
                    </w:r>
                    <w:r>
                      <w:rPr>
                        <w:spacing w:val="-1"/>
                      </w:rPr>
                      <w:t xml:space="preserve"> </w:t>
                    </w:r>
                    <w:r>
                      <w:t>not</w:t>
                    </w:r>
                    <w:r>
                      <w:rPr>
                        <w:spacing w:val="-1"/>
                      </w:rPr>
                      <w:t xml:space="preserve"> </w:t>
                    </w:r>
                    <w:r>
                      <w:rPr>
                        <w:spacing w:val="-2"/>
                      </w:rPr>
                      <w:t>corrected.</w:t>
                    </w:r>
                  </w:p>
                  <w:p w14:paraId="30ABB9E0" w14:textId="77777777" w:rsidR="004F1956" w:rsidRDefault="00000000">
                    <w:pPr>
                      <w:spacing w:before="142"/>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A" w14:textId="77777777" w:rsidR="004F1956" w:rsidRDefault="004F1956">
    <w:pPr>
      <w:pStyle w:val="BodyText"/>
      <w:spacing w:line="14" w:lineRule="auto"/>
      <w:ind w:left="0"/>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C" w14:textId="77777777" w:rsidR="004F1956" w:rsidRDefault="004F1956">
    <w:pPr>
      <w:pStyle w:val="BodyText"/>
      <w:spacing w:line="14" w:lineRule="auto"/>
      <w:ind w:left="0"/>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E" w14:textId="77777777" w:rsidR="004F1956" w:rsidRDefault="004F1956">
    <w:pPr>
      <w:pStyle w:val="BodyText"/>
      <w:spacing w:line="14" w:lineRule="auto"/>
      <w:ind w:left="0"/>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0" w14:textId="77777777" w:rsidR="004F1956" w:rsidRDefault="004F1956">
    <w:pPr>
      <w:pStyle w:val="BodyText"/>
      <w:spacing w:line="14" w:lineRule="auto"/>
      <w:ind w:left="0"/>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2" w14:textId="77777777" w:rsidR="004F1956" w:rsidRDefault="004F1956">
    <w:pPr>
      <w:pStyle w:val="BodyText"/>
      <w:spacing w:line="14" w:lineRule="auto"/>
      <w:ind w:left="0"/>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4" w14:textId="77777777" w:rsidR="004F1956" w:rsidRDefault="004F1956">
    <w:pPr>
      <w:pStyle w:val="BodyText"/>
      <w:spacing w:line="14" w:lineRule="auto"/>
      <w:ind w:left="0"/>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6" w14:textId="77777777" w:rsidR="004F1956" w:rsidRDefault="004F1956">
    <w:pPr>
      <w:pStyle w:val="BodyText"/>
      <w:spacing w:line="14" w:lineRule="auto"/>
      <w:ind w:left="0"/>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8"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14912" behindDoc="1" locked="0" layoutInCell="1" allowOverlap="1" wp14:anchorId="30ABB9AB" wp14:editId="30ABB9AC">
              <wp:simplePos x="0" y="0"/>
              <wp:positionH relativeFrom="page">
                <wp:posOffset>901700</wp:posOffset>
              </wp:positionH>
              <wp:positionV relativeFrom="page">
                <wp:posOffset>9243272</wp:posOffset>
              </wp:positionV>
              <wp:extent cx="4034790" cy="196215"/>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4790" cy="196215"/>
                      </a:xfrm>
                      <a:prstGeom prst="rect">
                        <a:avLst/>
                      </a:prstGeom>
                    </wps:spPr>
                    <wps:txbx>
                      <w:txbxContent>
                        <w:p w14:paraId="30ABBA77"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wps:txbx>
                    <wps:bodyPr wrap="square" lIns="0" tIns="0" rIns="0" bIns="0" rtlCol="0">
                      <a:noAutofit/>
                    </wps:bodyPr>
                  </wps:wsp>
                </a:graphicData>
              </a:graphic>
            </wp:anchor>
          </w:drawing>
        </mc:Choice>
        <mc:Fallback>
          <w:pict>
            <v:shapetype w14:anchorId="30ABB9AB" id="_x0000_t202" coordsize="21600,21600" o:spt="202" path="m,l,21600r21600,l21600,xe">
              <v:stroke joinstyle="miter"/>
              <v:path gradientshapeok="t" o:connecttype="rect"/>
            </v:shapetype>
            <v:shape id="Textbox 107" o:spid="_x0000_s1115" type="#_x0000_t202" style="position:absolute;margin-left:71pt;margin-top:727.8pt;width:317.7pt;height:15.45pt;z-index:-25150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" filled="f" stroked="f">
              <v:textbox inset="0,0,0,0">
                <w:txbxContent>
                  <w:p w14:paraId="30ABBA77"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A"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27200" behindDoc="1" locked="0" layoutInCell="1" allowOverlap="1" wp14:anchorId="30ABB9B1" wp14:editId="30ABB9B2">
              <wp:simplePos x="0" y="0"/>
              <wp:positionH relativeFrom="page">
                <wp:posOffset>901700</wp:posOffset>
              </wp:positionH>
              <wp:positionV relativeFrom="page">
                <wp:posOffset>9243272</wp:posOffset>
              </wp:positionV>
              <wp:extent cx="4034790" cy="19621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4790" cy="196215"/>
                      </a:xfrm>
                      <a:prstGeom prst="rect">
                        <a:avLst/>
                      </a:prstGeom>
                    </wps:spPr>
                    <wps:txbx>
                      <w:txbxContent>
                        <w:p w14:paraId="30ABBA7C"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wps:txbx>
                    <wps:bodyPr wrap="square" lIns="0" tIns="0" rIns="0" bIns="0" rtlCol="0">
                      <a:noAutofit/>
                    </wps:bodyPr>
                  </wps:wsp>
                </a:graphicData>
              </a:graphic>
            </wp:anchor>
          </w:drawing>
        </mc:Choice>
        <mc:Fallback>
          <w:pict>
            <v:shapetype w14:anchorId="30ABB9B1" id="_x0000_t202" coordsize="21600,21600" o:spt="202" path="m,l,21600r21600,l21600,xe">
              <v:stroke joinstyle="miter"/>
              <v:path gradientshapeok="t" o:connecttype="rect"/>
            </v:shapetype>
            <v:shape id="Textbox 110" o:spid="_x0000_s1118" type="#_x0000_t202" style="position:absolute;margin-left:71pt;margin-top:727.8pt;width:317.7pt;height:15.45pt;z-index:-251489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" filled="f" stroked="f">
              <v:textbox inset="0,0,0,0">
                <w:txbxContent>
                  <w:p w14:paraId="30ABBA7C"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C"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39488" behindDoc="1" locked="0" layoutInCell="1" allowOverlap="1" wp14:anchorId="30ABB9B7" wp14:editId="30ABB9B8">
              <wp:simplePos x="0" y="0"/>
              <wp:positionH relativeFrom="page">
                <wp:posOffset>901700</wp:posOffset>
              </wp:positionH>
              <wp:positionV relativeFrom="page">
                <wp:posOffset>9316811</wp:posOffset>
              </wp:positionV>
              <wp:extent cx="3700145" cy="182245"/>
              <wp:effectExtent l="0" t="0" r="0" b="0"/>
              <wp:wrapNone/>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82245"/>
                      </a:xfrm>
                      <a:prstGeom prst="rect">
                        <a:avLst/>
                      </a:prstGeom>
                    </wps:spPr>
                    <wps:txbx>
                      <w:txbxContent>
                        <w:p w14:paraId="30ABBA81"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B7" id="_x0000_t202" coordsize="21600,21600" o:spt="202" path="m,l,21600r21600,l21600,xe">
              <v:stroke joinstyle="miter"/>
              <v:path gradientshapeok="t" o:connecttype="rect"/>
            </v:shapetype>
            <v:shape id="Textbox 114" o:spid="_x0000_s1121" type="#_x0000_t202" style="position:absolute;margin-left:71pt;margin-top:733.6pt;width:291.35pt;height:14.35pt;z-index:-25147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" filled="f" stroked="f">
              <v:textbox inset="0,0,0,0">
                <w:txbxContent>
                  <w:p w14:paraId="30ABBA81"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6"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91328" behindDoc="1" locked="0" layoutInCell="1" allowOverlap="1" wp14:anchorId="30ABB90D" wp14:editId="30ABB90E">
              <wp:simplePos x="0" y="0"/>
              <wp:positionH relativeFrom="page">
                <wp:posOffset>901700</wp:posOffset>
              </wp:positionH>
              <wp:positionV relativeFrom="page">
                <wp:posOffset>9316793</wp:posOffset>
              </wp:positionV>
              <wp:extent cx="4228465" cy="18224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8465" cy="182245"/>
                      </a:xfrm>
                      <a:prstGeom prst="rect">
                        <a:avLst/>
                      </a:prstGeom>
                    </wps:spPr>
                    <wps:txbx>
                      <w:txbxContent>
                        <w:p w14:paraId="30ABB9E5"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0D" id="_x0000_t202" coordsize="21600,21600" o:spt="202" path="m,l,21600r21600,l21600,xe">
              <v:stroke joinstyle="miter"/>
              <v:path gradientshapeok="t" o:connecttype="rect"/>
            </v:shapetype>
            <v:shape id="Textbox 16" o:spid="_x0000_s1037" type="#_x0000_t202" style="position:absolute;margin-left:71pt;margin-top:733.6pt;width:332.95pt;height:14.35pt;z-index:-25182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" filled="f" stroked="f">
              <v:textbox inset="0,0,0,0">
                <w:txbxContent>
                  <w:p w14:paraId="30ABB9E5"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E"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51776" behindDoc="1" locked="0" layoutInCell="1" allowOverlap="1" wp14:anchorId="30ABB9BD" wp14:editId="30ABB9BE">
              <wp:simplePos x="0" y="0"/>
              <wp:positionH relativeFrom="page">
                <wp:posOffset>901700</wp:posOffset>
              </wp:positionH>
              <wp:positionV relativeFrom="page">
                <wp:posOffset>9316793</wp:posOffset>
              </wp:positionV>
              <wp:extent cx="3700145" cy="182245"/>
              <wp:effectExtent l="0" t="0" r="0" b="0"/>
              <wp:wrapNone/>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82245"/>
                      </a:xfrm>
                      <a:prstGeom prst="rect">
                        <a:avLst/>
                      </a:prstGeom>
                    </wps:spPr>
                    <wps:txbx>
                      <w:txbxContent>
                        <w:p w14:paraId="30ABBA86"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BD" id="_x0000_t202" coordsize="21600,21600" o:spt="202" path="m,l,21600r21600,l21600,xe">
              <v:stroke joinstyle="miter"/>
              <v:path gradientshapeok="t" o:connecttype="rect"/>
            </v:shapetype>
            <v:shape id="Textbox 117" o:spid="_x0000_s1124" type="#_x0000_t202" style="position:absolute;margin-left:71pt;margin-top:733.6pt;width:291.35pt;height:14.35pt;z-index:-25146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" filled="f" stroked="f">
              <v:textbox inset="0,0,0,0">
                <w:txbxContent>
                  <w:p w14:paraId="30ABBA86"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F0"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64064" behindDoc="1" locked="0" layoutInCell="1" allowOverlap="1" wp14:anchorId="30ABB9C3" wp14:editId="30ABB9C4">
              <wp:simplePos x="0" y="0"/>
              <wp:positionH relativeFrom="page">
                <wp:posOffset>901700</wp:posOffset>
              </wp:positionH>
              <wp:positionV relativeFrom="page">
                <wp:posOffset>9243272</wp:posOffset>
              </wp:positionV>
              <wp:extent cx="4034790" cy="196215"/>
              <wp:effectExtent l="0" t="0" r="0" b="0"/>
              <wp:wrapNone/>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4790" cy="196215"/>
                      </a:xfrm>
                      <a:prstGeom prst="rect">
                        <a:avLst/>
                      </a:prstGeom>
                    </wps:spPr>
                    <wps:txbx>
                      <w:txbxContent>
                        <w:p w14:paraId="30ABBA8B"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wps:txbx>
                    <wps:bodyPr wrap="square" lIns="0" tIns="0" rIns="0" bIns="0" rtlCol="0">
                      <a:noAutofit/>
                    </wps:bodyPr>
                  </wps:wsp>
                </a:graphicData>
              </a:graphic>
            </wp:anchor>
          </w:drawing>
        </mc:Choice>
        <mc:Fallback>
          <w:pict>
            <v:shapetype w14:anchorId="30ABB9C3" id="_x0000_t202" coordsize="21600,21600" o:spt="202" path="m,l,21600r21600,l21600,xe">
              <v:stroke joinstyle="miter"/>
              <v:path gradientshapeok="t" o:connecttype="rect"/>
            </v:shapetype>
            <v:shape id="Textbox 120" o:spid="_x0000_s1127" type="#_x0000_t202" style="position:absolute;margin-left:71pt;margin-top:727.8pt;width:317.7pt;height:15.45pt;z-index:-25145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" filled="f" stroked="f">
              <v:textbox inset="0,0,0,0">
                <w:txbxContent>
                  <w:p w14:paraId="30ABBA8B" w14:textId="77777777" w:rsidR="004F1956" w:rsidRDefault="00000000">
                    <w:pPr>
                      <w:pStyle w:val="BodyText"/>
                      <w:spacing w:before="12"/>
                      <w:ind w:left="20"/>
                    </w:pPr>
                    <w:r>
                      <w:t>Personal</w:t>
                    </w:r>
                    <w:r>
                      <w:rPr>
                        <w:spacing w:val="-4"/>
                      </w:rPr>
                      <w:t xml:space="preserve"> </w:t>
                    </w:r>
                    <w:r>
                      <w:t>details</w:t>
                    </w:r>
                    <w:r>
                      <w:rPr>
                        <w:spacing w:val="-3"/>
                      </w:rPr>
                      <w:t xml:space="preserve"> </w:t>
                    </w:r>
                    <w:r>
                      <w:t>are</w:t>
                    </w:r>
                    <w:r>
                      <w:rPr>
                        <w:spacing w:val="-5"/>
                      </w:rPr>
                      <w:t xml:space="preserve"> </w:t>
                    </w:r>
                    <w:r>
                      <w:t>omitted</w:t>
                    </w:r>
                    <w:r>
                      <w:rPr>
                        <w:spacing w:val="-2"/>
                      </w:rPr>
                      <w:t xml:space="preserve"> </w:t>
                    </w:r>
                    <w:r>
                      <w:t>to</w:t>
                    </w:r>
                    <w:r>
                      <w:rPr>
                        <w:spacing w:val="-5"/>
                      </w:rPr>
                      <w:t xml:space="preserve"> </w:t>
                    </w:r>
                    <w:r>
                      <w:t>preserve</w:t>
                    </w:r>
                    <w:r>
                      <w:rPr>
                        <w:spacing w:val="-2"/>
                      </w:rPr>
                      <w:t xml:space="preserve"> </w:t>
                    </w:r>
                    <w:r>
                      <w:t>Appellant’s</w:t>
                    </w:r>
                    <w:r>
                      <w:rPr>
                        <w:spacing w:val="-3"/>
                      </w:rPr>
                      <w:t xml:space="preserve"> </w:t>
                    </w:r>
                    <w:r>
                      <w:rPr>
                        <w:spacing w:val="-2"/>
                      </w:rPr>
                      <w:t>privacy</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F2"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76352" behindDoc="1" locked="0" layoutInCell="1" allowOverlap="1" wp14:anchorId="30ABB9C9" wp14:editId="30ABB9CA">
              <wp:simplePos x="0" y="0"/>
              <wp:positionH relativeFrom="page">
                <wp:posOffset>901700</wp:posOffset>
              </wp:positionH>
              <wp:positionV relativeFrom="page">
                <wp:posOffset>9316793</wp:posOffset>
              </wp:positionV>
              <wp:extent cx="3700145" cy="182245"/>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82245"/>
                      </a:xfrm>
                      <a:prstGeom prst="rect">
                        <a:avLst/>
                      </a:prstGeom>
                    </wps:spPr>
                    <wps:txbx>
                      <w:txbxContent>
                        <w:p w14:paraId="30ABBA90"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C9" id="_x0000_t202" coordsize="21600,21600" o:spt="202" path="m,l,21600r21600,l21600,xe">
              <v:stroke joinstyle="miter"/>
              <v:path gradientshapeok="t" o:connecttype="rect"/>
            </v:shapetype>
            <v:shape id="Textbox 123" o:spid="_x0000_s1130" type="#_x0000_t202" style="position:absolute;margin-left:71pt;margin-top:733.6pt;width:291.35pt;height:14.35pt;z-index:-25144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" filled="f" stroked="f">
              <v:textbox inset="0,0,0,0">
                <w:txbxContent>
                  <w:p w14:paraId="30ABBA90" w14:textId="77777777" w:rsidR="004F1956" w:rsidRDefault="00000000">
                    <w:pPr>
                      <w:spacing w:before="13"/>
                      <w:ind w:left="20"/>
                    </w:pPr>
                    <w:r>
                      <w:t>Personal</w:t>
                    </w:r>
                    <w:r>
                      <w:rPr>
                        <w:spacing w:val="-6"/>
                      </w:rPr>
                      <w:t xml:space="preserve"> </w:t>
                    </w:r>
                    <w:r>
                      <w:t>details</w:t>
                    </w:r>
                    <w:r>
                      <w:rPr>
                        <w:spacing w:val="-5"/>
                      </w:rPr>
                      <w:t xml:space="preserve"> </w:t>
                    </w:r>
                    <w:r>
                      <w:t>are</w:t>
                    </w:r>
                    <w:r>
                      <w:rPr>
                        <w:spacing w:val="-5"/>
                      </w:rPr>
                      <w:t xml:space="preserve"> </w:t>
                    </w:r>
                    <w:r>
                      <w:t>omitted</w:t>
                    </w:r>
                    <w:r>
                      <w:rPr>
                        <w:spacing w:val="-8"/>
                      </w:rPr>
                      <w:t xml:space="preserve"> </w:t>
                    </w:r>
                    <w:r>
                      <w:t>to</w:t>
                    </w:r>
                    <w:r>
                      <w:rPr>
                        <w:spacing w:val="-5"/>
                      </w:rPr>
                      <w:t xml:space="preserve"> </w:t>
                    </w:r>
                    <w:r>
                      <w:t>preserve</w:t>
                    </w:r>
                    <w:r>
                      <w:rPr>
                        <w:spacing w:val="-8"/>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F4"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79424" behindDoc="1" locked="0" layoutInCell="1" allowOverlap="1" wp14:anchorId="30ABB9CF" wp14:editId="30ABB9D0">
              <wp:simplePos x="0" y="0"/>
              <wp:positionH relativeFrom="page">
                <wp:posOffset>901700</wp:posOffset>
              </wp:positionH>
              <wp:positionV relativeFrom="page">
                <wp:posOffset>9316793</wp:posOffset>
              </wp:positionV>
              <wp:extent cx="3786504" cy="182245"/>
              <wp:effectExtent l="0" t="0" r="0" b="0"/>
              <wp:wrapNone/>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6504" cy="182245"/>
                      </a:xfrm>
                      <a:prstGeom prst="rect">
                        <a:avLst/>
                      </a:prstGeom>
                    </wps:spPr>
                    <wps:txbx>
                      <w:txbxContent>
                        <w:p w14:paraId="30ABBA95" w14:textId="77777777" w:rsidR="004F1956" w:rsidRDefault="00000000">
                          <w:pPr>
                            <w:spacing w:before="13"/>
                            <w:ind w:left="20"/>
                          </w:pPr>
                          <w:r>
                            <w:t>Personal</w:t>
                          </w:r>
                          <w:r>
                            <w:rPr>
                              <w:spacing w:val="-8"/>
                            </w:rPr>
                            <w:t xml:space="preserve"> </w:t>
                          </w:r>
                          <w:r>
                            <w:t>details</w:t>
                          </w:r>
                          <w:r>
                            <w:rPr>
                              <w:spacing w:val="-4"/>
                            </w:rPr>
                            <w:t xml:space="preserve"> </w:t>
                          </w:r>
                          <w:r>
                            <w:t>are</w:t>
                          </w:r>
                          <w:r>
                            <w:rPr>
                              <w:spacing w:val="-7"/>
                            </w:rPr>
                            <w:t xml:space="preserve"> </w:t>
                          </w:r>
                          <w:r>
                            <w:t>redacted</w:t>
                          </w:r>
                          <w:r>
                            <w:rPr>
                              <w:spacing w:val="-7"/>
                            </w:rPr>
                            <w:t xml:space="preserve"> </w:t>
                          </w:r>
                          <w:r>
                            <w:t>to</w:t>
                          </w:r>
                          <w:r>
                            <w:rPr>
                              <w:spacing w:val="-5"/>
                            </w:rPr>
                            <w:t xml:space="preserve"> </w:t>
                          </w:r>
                          <w:r>
                            <w:t>preserve</w:t>
                          </w:r>
                          <w:r>
                            <w:rPr>
                              <w:spacing w:val="-5"/>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CF" id="_x0000_t202" coordsize="21600,21600" o:spt="202" path="m,l,21600r21600,l21600,xe">
              <v:stroke joinstyle="miter"/>
              <v:path gradientshapeok="t" o:connecttype="rect"/>
            </v:shapetype>
            <v:shape id="Textbox 126" o:spid="_x0000_s1133" type="#_x0000_t202" style="position:absolute;margin-left:71pt;margin-top:733.6pt;width:298.15pt;height:14.35pt;z-index:-25143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" filled="f" stroked="f">
              <v:textbox inset="0,0,0,0">
                <w:txbxContent>
                  <w:p w14:paraId="30ABBA95" w14:textId="77777777" w:rsidR="004F1956" w:rsidRDefault="00000000">
                    <w:pPr>
                      <w:spacing w:before="13"/>
                      <w:ind w:left="20"/>
                    </w:pPr>
                    <w:r>
                      <w:t>Personal</w:t>
                    </w:r>
                    <w:r>
                      <w:rPr>
                        <w:spacing w:val="-8"/>
                      </w:rPr>
                      <w:t xml:space="preserve"> </w:t>
                    </w:r>
                    <w:r>
                      <w:t>details</w:t>
                    </w:r>
                    <w:r>
                      <w:rPr>
                        <w:spacing w:val="-4"/>
                      </w:rPr>
                      <w:t xml:space="preserve"> </w:t>
                    </w:r>
                    <w:r>
                      <w:t>are</w:t>
                    </w:r>
                    <w:r>
                      <w:rPr>
                        <w:spacing w:val="-7"/>
                      </w:rPr>
                      <w:t xml:space="preserve"> </w:t>
                    </w:r>
                    <w:r>
                      <w:t>redacted</w:t>
                    </w:r>
                    <w:r>
                      <w:rPr>
                        <w:spacing w:val="-7"/>
                      </w:rPr>
                      <w:t xml:space="preserve"> </w:t>
                    </w:r>
                    <w:r>
                      <w:t>to</w:t>
                    </w:r>
                    <w:r>
                      <w:rPr>
                        <w:spacing w:val="-5"/>
                      </w:rPr>
                      <w:t xml:space="preserve"> </w:t>
                    </w:r>
                    <w:r>
                      <w:t>preserve</w:t>
                    </w:r>
                    <w:r>
                      <w:rPr>
                        <w:spacing w:val="-5"/>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8"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03616" behindDoc="1" locked="0" layoutInCell="1" allowOverlap="1" wp14:anchorId="30ABB913" wp14:editId="30ABB914">
              <wp:simplePos x="0" y="0"/>
              <wp:positionH relativeFrom="page">
                <wp:posOffset>901700</wp:posOffset>
              </wp:positionH>
              <wp:positionV relativeFrom="page">
                <wp:posOffset>9048008</wp:posOffset>
              </wp:positionV>
              <wp:extent cx="4445635" cy="45085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635" cy="450850"/>
                      </a:xfrm>
                      <a:prstGeom prst="rect">
                        <a:avLst/>
                      </a:prstGeom>
                    </wps:spPr>
                    <wps:txbx>
                      <w:txbxContent>
                        <w:p w14:paraId="30ABB9EA" w14:textId="77777777" w:rsidR="004F1956" w:rsidRDefault="00000000">
                          <w:pPr>
                            <w:pStyle w:val="BodyText"/>
                            <w:spacing w:before="14"/>
                            <w:ind w:left="20"/>
                          </w:pPr>
                          <w:r>
                            <w:rPr>
                              <w:position w:val="8"/>
                              <w:sz w:val="16"/>
                            </w:rPr>
                            <w:t>5</w:t>
                          </w:r>
                          <w:r>
                            <w:rPr>
                              <w:spacing w:val="19"/>
                              <w:position w:val="8"/>
                              <w:sz w:val="16"/>
                            </w:rPr>
                            <w:t xml:space="preserve"> </w:t>
                          </w:r>
                          <w:r>
                            <w:t>Spelling</w:t>
                          </w:r>
                          <w:r>
                            <w:rPr>
                              <w:spacing w:val="-3"/>
                            </w:rPr>
                            <w:t xml:space="preserve"> </w:t>
                          </w:r>
                          <w:r>
                            <w:t>and</w:t>
                          </w:r>
                          <w:r>
                            <w:rPr>
                              <w:spacing w:val="-1"/>
                            </w:rPr>
                            <w:t xml:space="preserve"> </w:t>
                          </w:r>
                          <w:r>
                            <w:t>grammar</w:t>
                          </w:r>
                          <w:r>
                            <w:rPr>
                              <w:spacing w:val="-6"/>
                            </w:rPr>
                            <w:t xml:space="preserve"> </w:t>
                          </w:r>
                          <w:r>
                            <w:t>errors</w:t>
                          </w:r>
                          <w:r>
                            <w:rPr>
                              <w:spacing w:val="-2"/>
                            </w:rPr>
                            <w:t xml:space="preserve"> </w:t>
                          </w:r>
                          <w:r>
                            <w:t>in</w:t>
                          </w:r>
                          <w:r>
                            <w:rPr>
                              <w:spacing w:val="-1"/>
                            </w:rPr>
                            <w:t xml:space="preserve"> </w:t>
                          </w:r>
                          <w:r>
                            <w:t>this</w:t>
                          </w:r>
                          <w:r>
                            <w:rPr>
                              <w:spacing w:val="-2"/>
                            </w:rPr>
                            <w:t xml:space="preserve"> </w:t>
                          </w:r>
                          <w:r>
                            <w:t>statement</w:t>
                          </w:r>
                          <w:r>
                            <w:rPr>
                              <w:spacing w:val="-2"/>
                            </w:rPr>
                            <w:t xml:space="preserve"> </w:t>
                          </w:r>
                          <w:r>
                            <w:t>are</w:t>
                          </w:r>
                          <w:r>
                            <w:rPr>
                              <w:spacing w:val="-1"/>
                            </w:rPr>
                            <w:t xml:space="preserve"> </w:t>
                          </w:r>
                          <w:r>
                            <w:t>not</w:t>
                          </w:r>
                          <w:r>
                            <w:rPr>
                              <w:spacing w:val="-1"/>
                            </w:rPr>
                            <w:t xml:space="preserve"> </w:t>
                          </w:r>
                          <w:r>
                            <w:rPr>
                              <w:spacing w:val="-2"/>
                            </w:rPr>
                            <w:t>corrected.</w:t>
                          </w:r>
                        </w:p>
                        <w:p w14:paraId="30ABB9EB" w14:textId="77777777" w:rsidR="004F1956" w:rsidRDefault="00000000">
                          <w:pPr>
                            <w:spacing w:before="142"/>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13" id="_x0000_t202" coordsize="21600,21600" o:spt="202" path="m,l,21600r21600,l21600,xe">
              <v:stroke joinstyle="miter"/>
              <v:path gradientshapeok="t" o:connecttype="rect"/>
            </v:shapetype>
            <v:shape id="Textbox 21" o:spid="_x0000_s1040" type="#_x0000_t202" style="position:absolute;margin-left:71pt;margin-top:712.45pt;width:350.05pt;height:35.5pt;z-index:-251812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" filled="f" stroked="f">
              <v:textbox inset="0,0,0,0">
                <w:txbxContent>
                  <w:p w14:paraId="30ABB9EA" w14:textId="77777777" w:rsidR="004F1956" w:rsidRDefault="00000000">
                    <w:pPr>
                      <w:pStyle w:val="BodyText"/>
                      <w:spacing w:before="14"/>
                      <w:ind w:left="20"/>
                    </w:pPr>
                    <w:r>
                      <w:rPr>
                        <w:position w:val="8"/>
                        <w:sz w:val="16"/>
                      </w:rPr>
                      <w:t>5</w:t>
                    </w:r>
                    <w:r>
                      <w:rPr>
                        <w:spacing w:val="19"/>
                        <w:position w:val="8"/>
                        <w:sz w:val="16"/>
                      </w:rPr>
                      <w:t xml:space="preserve"> </w:t>
                    </w:r>
                    <w:r>
                      <w:t>Spelling</w:t>
                    </w:r>
                    <w:r>
                      <w:rPr>
                        <w:spacing w:val="-3"/>
                      </w:rPr>
                      <w:t xml:space="preserve"> </w:t>
                    </w:r>
                    <w:r>
                      <w:t>and</w:t>
                    </w:r>
                    <w:r>
                      <w:rPr>
                        <w:spacing w:val="-1"/>
                      </w:rPr>
                      <w:t xml:space="preserve"> </w:t>
                    </w:r>
                    <w:r>
                      <w:t>grammar</w:t>
                    </w:r>
                    <w:r>
                      <w:rPr>
                        <w:spacing w:val="-6"/>
                      </w:rPr>
                      <w:t xml:space="preserve"> </w:t>
                    </w:r>
                    <w:r>
                      <w:t>errors</w:t>
                    </w:r>
                    <w:r>
                      <w:rPr>
                        <w:spacing w:val="-2"/>
                      </w:rPr>
                      <w:t xml:space="preserve"> </w:t>
                    </w:r>
                    <w:r>
                      <w:t>in</w:t>
                    </w:r>
                    <w:r>
                      <w:rPr>
                        <w:spacing w:val="-1"/>
                      </w:rPr>
                      <w:t xml:space="preserve"> </w:t>
                    </w:r>
                    <w:r>
                      <w:t>this</w:t>
                    </w:r>
                    <w:r>
                      <w:rPr>
                        <w:spacing w:val="-2"/>
                      </w:rPr>
                      <w:t xml:space="preserve"> </w:t>
                    </w:r>
                    <w:r>
                      <w:t>statement</w:t>
                    </w:r>
                    <w:r>
                      <w:rPr>
                        <w:spacing w:val="-2"/>
                      </w:rPr>
                      <w:t xml:space="preserve"> </w:t>
                    </w:r>
                    <w:r>
                      <w:t>are</w:t>
                    </w:r>
                    <w:r>
                      <w:rPr>
                        <w:spacing w:val="-1"/>
                      </w:rPr>
                      <w:t xml:space="preserve"> </w:t>
                    </w:r>
                    <w:r>
                      <w:t>not</w:t>
                    </w:r>
                    <w:r>
                      <w:rPr>
                        <w:spacing w:val="-1"/>
                      </w:rPr>
                      <w:t xml:space="preserve"> </w:t>
                    </w:r>
                    <w:r>
                      <w:rPr>
                        <w:spacing w:val="-2"/>
                      </w:rPr>
                      <w:t>corrected.</w:t>
                    </w:r>
                  </w:p>
                  <w:p w14:paraId="30ABB9EB" w14:textId="77777777" w:rsidR="004F1956" w:rsidRDefault="00000000">
                    <w:pPr>
                      <w:spacing w:before="142"/>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A"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15904" behindDoc="1" locked="0" layoutInCell="1" allowOverlap="1" wp14:anchorId="30ABB919" wp14:editId="30ABB91A">
              <wp:simplePos x="0" y="0"/>
              <wp:positionH relativeFrom="page">
                <wp:posOffset>901700</wp:posOffset>
              </wp:positionH>
              <wp:positionV relativeFrom="page">
                <wp:posOffset>9316793</wp:posOffset>
              </wp:positionV>
              <wp:extent cx="4228465" cy="18224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8465" cy="182245"/>
                      </a:xfrm>
                      <a:prstGeom prst="rect">
                        <a:avLst/>
                      </a:prstGeom>
                    </wps:spPr>
                    <wps:txbx>
                      <w:txbxContent>
                        <w:p w14:paraId="30ABB9F0"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19" id="_x0000_t202" coordsize="21600,21600" o:spt="202" path="m,l,21600r21600,l21600,xe">
              <v:stroke joinstyle="miter"/>
              <v:path gradientshapeok="t" o:connecttype="rect"/>
            </v:shapetype>
            <v:shape id="Textbox 25" o:spid="_x0000_s1043" type="#_x0000_t202" style="position:absolute;margin-left:71pt;margin-top:733.6pt;width:332.95pt;height:14.35pt;z-index:-25180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" filled="f" stroked="f">
              <v:textbox inset="0,0,0,0">
                <w:txbxContent>
                  <w:p w14:paraId="30ABB9F0"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6"/>
                      </w:rPr>
                      <w:t xml:space="preserve"> </w:t>
                    </w:r>
                    <w:r>
                      <w:t>omitted</w:t>
                    </w:r>
                    <w:r>
                      <w:rPr>
                        <w:spacing w:val="-7"/>
                      </w:rPr>
                      <w:t xml:space="preserve"> </w:t>
                    </w:r>
                    <w:r>
                      <w:t>to</w:t>
                    </w:r>
                    <w:r>
                      <w:rPr>
                        <w:spacing w:val="-7"/>
                      </w:rPr>
                      <w:t xml:space="preserve"> </w:t>
                    </w:r>
                    <w:r>
                      <w:t>preserve</w:t>
                    </w:r>
                    <w:r>
                      <w:rPr>
                        <w:spacing w:val="-5"/>
                      </w:rPr>
                      <w:t xml:space="preserve"> </w:t>
                    </w:r>
                    <w:r>
                      <w:t>Appeallant’s</w:t>
                    </w:r>
                    <w:r>
                      <w:rPr>
                        <w:spacing w:val="-4"/>
                      </w:rPr>
                      <w:t xml:space="preserve"> </w:t>
                    </w:r>
                    <w:r>
                      <w:rPr>
                        <w:spacing w:val="-2"/>
                      </w:rPr>
                      <w:t>privacy</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C"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28192" behindDoc="1" locked="0" layoutInCell="1" allowOverlap="1" wp14:anchorId="30ABB91F" wp14:editId="30ABB920">
              <wp:simplePos x="0" y="0"/>
              <wp:positionH relativeFrom="page">
                <wp:posOffset>901700</wp:posOffset>
              </wp:positionH>
              <wp:positionV relativeFrom="page">
                <wp:posOffset>9316793</wp:posOffset>
              </wp:positionV>
              <wp:extent cx="4150995" cy="18224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0995" cy="182245"/>
                      </a:xfrm>
                      <a:prstGeom prst="rect">
                        <a:avLst/>
                      </a:prstGeom>
                    </wps:spPr>
                    <wps:txbx>
                      <w:txbxContent>
                        <w:p w14:paraId="30ABB9F5"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5"/>
                            </w:rPr>
                            <w:t xml:space="preserve"> </w:t>
                          </w:r>
                          <w:r>
                            <w:t>omitted</w:t>
                          </w:r>
                          <w:r>
                            <w:rPr>
                              <w:spacing w:val="-7"/>
                            </w:rPr>
                            <w:t xml:space="preserve"> </w:t>
                          </w:r>
                          <w:r>
                            <w:t>to</w:t>
                          </w:r>
                          <w:r>
                            <w:rPr>
                              <w:spacing w:val="-7"/>
                            </w:rPr>
                            <w:t xml:space="preserve"> </w:t>
                          </w:r>
                          <w:r>
                            <w:t>preserve</w:t>
                          </w:r>
                          <w:r>
                            <w:rPr>
                              <w:spacing w:val="-5"/>
                            </w:rPr>
                            <w:t xml:space="preserve"> </w:t>
                          </w:r>
                          <w:r>
                            <w:t>Appellant’s</w:t>
                          </w:r>
                          <w:r>
                            <w:rPr>
                              <w:spacing w:val="-4"/>
                            </w:rPr>
                            <w:t xml:space="preserve"> </w:t>
                          </w:r>
                          <w:r>
                            <w:rPr>
                              <w:spacing w:val="-2"/>
                            </w:rPr>
                            <w:t>privacy</w:t>
                          </w:r>
                        </w:p>
                      </w:txbxContent>
                    </wps:txbx>
                    <wps:bodyPr wrap="square" lIns="0" tIns="0" rIns="0" bIns="0" rtlCol="0">
                      <a:noAutofit/>
                    </wps:bodyPr>
                  </wps:wsp>
                </a:graphicData>
              </a:graphic>
            </wp:anchor>
          </w:drawing>
        </mc:Choice>
        <mc:Fallback>
          <w:pict>
            <v:shapetype w14:anchorId="30ABB91F" id="_x0000_t202" coordsize="21600,21600" o:spt="202" path="m,l,21600r21600,l21600,xe">
              <v:stroke joinstyle="miter"/>
              <v:path gradientshapeok="t" o:connecttype="rect"/>
            </v:shapetype>
            <v:shape id="Textbox 32" o:spid="_x0000_s1046" type="#_x0000_t202" style="position:absolute;margin-left:71pt;margin-top:733.6pt;width:326.85pt;height:14.35pt;z-index:-25178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" filled="f" stroked="f">
              <v:textbox inset="0,0,0,0">
                <w:txbxContent>
                  <w:p w14:paraId="30ABB9F5" w14:textId="77777777" w:rsidR="004F1956" w:rsidRDefault="00000000">
                    <w:pPr>
                      <w:spacing w:before="13"/>
                      <w:ind w:left="20"/>
                    </w:pPr>
                    <w:r>
                      <w:t>Personal</w:t>
                    </w:r>
                    <w:r>
                      <w:rPr>
                        <w:spacing w:val="-8"/>
                      </w:rPr>
                      <w:t xml:space="preserve"> </w:t>
                    </w:r>
                    <w:r>
                      <w:t>details</w:t>
                    </w:r>
                    <w:r>
                      <w:rPr>
                        <w:spacing w:val="-4"/>
                      </w:rPr>
                      <w:t xml:space="preserve"> </w:t>
                    </w:r>
                    <w:r>
                      <w:t>have</w:t>
                    </w:r>
                    <w:r>
                      <w:rPr>
                        <w:spacing w:val="-7"/>
                      </w:rPr>
                      <w:t xml:space="preserve"> </w:t>
                    </w:r>
                    <w:r>
                      <w:t>been</w:t>
                    </w:r>
                    <w:r>
                      <w:rPr>
                        <w:spacing w:val="-5"/>
                      </w:rPr>
                      <w:t xml:space="preserve"> </w:t>
                    </w:r>
                    <w:r>
                      <w:t>omitted</w:t>
                    </w:r>
                    <w:r>
                      <w:rPr>
                        <w:spacing w:val="-7"/>
                      </w:rPr>
                      <w:t xml:space="preserve"> </w:t>
                    </w:r>
                    <w:r>
                      <w:t>to</w:t>
                    </w:r>
                    <w:r>
                      <w:rPr>
                        <w:spacing w:val="-7"/>
                      </w:rPr>
                      <w:t xml:space="preserve"> </w:t>
                    </w:r>
                    <w:r>
                      <w:t>preserve</w:t>
                    </w:r>
                    <w:r>
                      <w:rPr>
                        <w:spacing w:val="-5"/>
                      </w:rPr>
                      <w:t xml:space="preserve"> </w:t>
                    </w:r>
                    <w:r>
                      <w:t>Appellant’s</w:t>
                    </w:r>
                    <w:r>
                      <w:rPr>
                        <w:spacing w:val="-4"/>
                      </w:rPr>
                      <w:t xml:space="preserve"> </w:t>
                    </w:r>
                    <w:r>
                      <w:rPr>
                        <w:spacing w:val="-2"/>
                      </w:rPr>
                      <w:t>privacy</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E"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40480" behindDoc="1" locked="0" layoutInCell="1" allowOverlap="1" wp14:anchorId="30ABB925" wp14:editId="30ABB926">
              <wp:simplePos x="0" y="0"/>
              <wp:positionH relativeFrom="page">
                <wp:posOffset>901700</wp:posOffset>
              </wp:positionH>
              <wp:positionV relativeFrom="page">
                <wp:posOffset>9243272</wp:posOffset>
              </wp:positionV>
              <wp:extent cx="4288790" cy="19621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790" cy="196215"/>
                      </a:xfrm>
                      <a:prstGeom prst="rect">
                        <a:avLst/>
                      </a:prstGeom>
                    </wps:spPr>
                    <wps:txbx>
                      <w:txbxContent>
                        <w:p w14:paraId="30ABB9FA" w14:textId="77777777" w:rsidR="004F1956" w:rsidRDefault="00000000">
                          <w:pPr>
                            <w:pStyle w:val="BodyText"/>
                            <w:spacing w:before="12"/>
                            <w:ind w:left="20"/>
                          </w:pPr>
                          <w:r>
                            <w:t>Personal</w:t>
                          </w:r>
                          <w:r>
                            <w:rPr>
                              <w:spacing w:val="-5"/>
                            </w:rPr>
                            <w:t xml:space="preserve"> </w:t>
                          </w:r>
                          <w:r>
                            <w:t>details</w:t>
                          </w:r>
                          <w:r>
                            <w:rPr>
                              <w:spacing w:val="-4"/>
                            </w:rPr>
                            <w:t xml:space="preserve"> </w:t>
                          </w:r>
                          <w:r>
                            <w:t>are</w:t>
                          </w:r>
                          <w:r>
                            <w:rPr>
                              <w:spacing w:val="-3"/>
                            </w:rPr>
                            <w:t xml:space="preserve"> </w:t>
                          </w:r>
                          <w:r>
                            <w:t>omitted</w:t>
                          </w:r>
                          <w:r>
                            <w:rPr>
                              <w:spacing w:val="-3"/>
                            </w:rPr>
                            <w:t xml:space="preserve"> </w:t>
                          </w:r>
                          <w:r>
                            <w:t>to</w:t>
                          </w:r>
                          <w:r>
                            <w:rPr>
                              <w:spacing w:val="-3"/>
                            </w:rPr>
                            <w:t xml:space="preserve"> </w:t>
                          </w:r>
                          <w:r>
                            <w:t>preserve</w:t>
                          </w:r>
                          <w:r>
                            <w:rPr>
                              <w:spacing w:val="-3"/>
                            </w:rPr>
                            <w:t xml:space="preserve"> </w:t>
                          </w:r>
                          <w:r>
                            <w:t>the</w:t>
                          </w:r>
                          <w:r>
                            <w:rPr>
                              <w:spacing w:val="-3"/>
                            </w:rPr>
                            <w:t xml:space="preserve"> </w:t>
                          </w:r>
                          <w:r>
                            <w:t>Appellant’s</w:t>
                          </w:r>
                          <w:r>
                            <w:rPr>
                              <w:spacing w:val="-3"/>
                            </w:rPr>
                            <w:t xml:space="preserve"> </w:t>
                          </w:r>
                          <w:r>
                            <w:rPr>
                              <w:spacing w:val="-2"/>
                            </w:rPr>
                            <w:t>privacy</w:t>
                          </w:r>
                        </w:p>
                      </w:txbxContent>
                    </wps:txbx>
                    <wps:bodyPr wrap="square" lIns="0" tIns="0" rIns="0" bIns="0" rtlCol="0">
                      <a:noAutofit/>
                    </wps:bodyPr>
                  </wps:wsp>
                </a:graphicData>
              </a:graphic>
            </wp:anchor>
          </w:drawing>
        </mc:Choice>
        <mc:Fallback>
          <w:pict>
            <v:shapetype w14:anchorId="30ABB925" id="_x0000_t202" coordsize="21600,21600" o:spt="202" path="m,l,21600r21600,l21600,xe">
              <v:stroke joinstyle="miter"/>
              <v:path gradientshapeok="t" o:connecttype="rect"/>
            </v:shapetype>
            <v:shape id="Textbox 35" o:spid="_x0000_s1049" type="#_x0000_t202" style="position:absolute;margin-left:71pt;margin-top:727.8pt;width:337.7pt;height:15.45pt;z-index:-25177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" filled="f" stroked="f">
              <v:textbox inset="0,0,0,0">
                <w:txbxContent>
                  <w:p w14:paraId="30ABB9FA" w14:textId="77777777" w:rsidR="004F1956" w:rsidRDefault="00000000">
                    <w:pPr>
                      <w:pStyle w:val="BodyText"/>
                      <w:spacing w:before="12"/>
                      <w:ind w:left="20"/>
                    </w:pPr>
                    <w:r>
                      <w:t>Personal</w:t>
                    </w:r>
                    <w:r>
                      <w:rPr>
                        <w:spacing w:val="-5"/>
                      </w:rPr>
                      <w:t xml:space="preserve"> </w:t>
                    </w:r>
                    <w:r>
                      <w:t>details</w:t>
                    </w:r>
                    <w:r>
                      <w:rPr>
                        <w:spacing w:val="-4"/>
                      </w:rPr>
                      <w:t xml:space="preserve"> </w:t>
                    </w:r>
                    <w:r>
                      <w:t>are</w:t>
                    </w:r>
                    <w:r>
                      <w:rPr>
                        <w:spacing w:val="-3"/>
                      </w:rPr>
                      <w:t xml:space="preserve"> </w:t>
                    </w:r>
                    <w:r>
                      <w:t>omitted</w:t>
                    </w:r>
                    <w:r>
                      <w:rPr>
                        <w:spacing w:val="-3"/>
                      </w:rPr>
                      <w:t xml:space="preserve"> </w:t>
                    </w:r>
                    <w:r>
                      <w:t>to</w:t>
                    </w:r>
                    <w:r>
                      <w:rPr>
                        <w:spacing w:val="-3"/>
                      </w:rPr>
                      <w:t xml:space="preserve"> </w:t>
                    </w:r>
                    <w:r>
                      <w:t>preserve</w:t>
                    </w:r>
                    <w:r>
                      <w:rPr>
                        <w:spacing w:val="-3"/>
                      </w:rPr>
                      <w:t xml:space="preserve"> </w:t>
                    </w:r>
                    <w:r>
                      <w:t>the</w:t>
                    </w:r>
                    <w:r>
                      <w:rPr>
                        <w:spacing w:val="-3"/>
                      </w:rPr>
                      <w:t xml:space="preserve"> </w:t>
                    </w:r>
                    <w:r>
                      <w:t>Appellant’s</w:t>
                    </w:r>
                    <w:r>
                      <w:rPr>
                        <w:spacing w:val="-3"/>
                      </w:rPr>
                      <w:t xml:space="preserve"> </w:t>
                    </w:r>
                    <w:r>
                      <w:rPr>
                        <w:spacing w:val="-2"/>
                      </w:rPr>
                      <w:t>privacy</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0" w14:textId="77777777" w:rsidR="004F1956" w:rsidRDefault="004F1956">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301C" w14:textId="77777777" w:rsidR="00A3161B" w:rsidRDefault="00A3161B">
      <w:r>
        <w:separator/>
      </w:r>
    </w:p>
  </w:footnote>
  <w:footnote w:type="continuationSeparator" w:id="0">
    <w:p w14:paraId="53BDB22F" w14:textId="77777777" w:rsidR="00A3161B" w:rsidRDefault="00A3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9F"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40128" behindDoc="1" locked="0" layoutInCell="1" allowOverlap="1" wp14:anchorId="30ABB8F5" wp14:editId="30ABB8F6">
              <wp:simplePos x="0" y="0"/>
              <wp:positionH relativeFrom="page">
                <wp:posOffset>901700</wp:posOffset>
              </wp:positionH>
              <wp:positionV relativeFrom="page">
                <wp:posOffset>266912</wp:posOffset>
              </wp:positionV>
              <wp:extent cx="2196465" cy="3714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371475"/>
                      </a:xfrm>
                      <a:prstGeom prst="rect">
                        <a:avLst/>
                      </a:prstGeom>
                    </wps:spPr>
                    <wps:txbx>
                      <w:txbxContent>
                        <w:p w14:paraId="30ABB9D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D2" w14:textId="77777777" w:rsidR="004F1956" w:rsidRDefault="00000000">
                          <w:pPr>
                            <w:ind w:left="20"/>
                            <w:rPr>
                              <w:b/>
                              <w:i/>
                              <w:sz w:val="24"/>
                            </w:rPr>
                          </w:pPr>
                          <w:r>
                            <w:rPr>
                              <w:b/>
                              <w:i/>
                              <w:sz w:val="24"/>
                            </w:rPr>
                            <w:t>CDSS</w:t>
                          </w:r>
                          <w:r>
                            <w:rPr>
                              <w:b/>
                              <w:i/>
                              <w:spacing w:val="-4"/>
                              <w:sz w:val="24"/>
                            </w:rPr>
                            <w:t xml:space="preserve"> </w:t>
                          </w:r>
                          <w:r>
                            <w:rPr>
                              <w:b/>
                              <w:i/>
                              <w:sz w:val="24"/>
                            </w:rPr>
                            <w:t>State</w:t>
                          </w:r>
                          <w:r>
                            <w:rPr>
                              <w:b/>
                              <w:i/>
                              <w:spacing w:val="-4"/>
                              <w:sz w:val="24"/>
                            </w:rPr>
                            <w:t xml:space="preserve"> </w:t>
                          </w:r>
                          <w:r>
                            <w:rPr>
                              <w:b/>
                              <w:i/>
                              <w:sz w:val="24"/>
                            </w:rPr>
                            <w:t>Hearings</w:t>
                          </w:r>
                          <w:r>
                            <w:rPr>
                              <w:b/>
                              <w:i/>
                              <w:spacing w:val="-6"/>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8F5" id="_x0000_t202" coordsize="21600,21600" o:spt="202" path="m,l,21600r21600,l21600,xe">
              <v:stroke joinstyle="miter"/>
              <v:path gradientshapeok="t" o:connecttype="rect"/>
            </v:shapetype>
            <v:shape id="Textbox 1" o:spid="_x0000_s1026" type="#_x0000_t202" style="position:absolute;margin-left:71pt;margin-top:21pt;width:172.95pt;height:29.25pt;z-index:-25187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" filled="f" stroked="f">
              <v:textbox inset="0,0,0,0">
                <w:txbxContent>
                  <w:p w14:paraId="30ABB9D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D2" w14:textId="77777777" w:rsidR="004F1956" w:rsidRDefault="00000000">
                    <w:pPr>
                      <w:ind w:left="20"/>
                      <w:rPr>
                        <w:b/>
                        <w:i/>
                        <w:sz w:val="24"/>
                      </w:rPr>
                    </w:pPr>
                    <w:r>
                      <w:rPr>
                        <w:b/>
                        <w:i/>
                        <w:sz w:val="24"/>
                      </w:rPr>
                      <w:t>CDSS</w:t>
                    </w:r>
                    <w:r>
                      <w:rPr>
                        <w:b/>
                        <w:i/>
                        <w:spacing w:val="-4"/>
                        <w:sz w:val="24"/>
                      </w:rPr>
                      <w:t xml:space="preserve"> </w:t>
                    </w:r>
                    <w:r>
                      <w:rPr>
                        <w:b/>
                        <w:i/>
                        <w:sz w:val="24"/>
                      </w:rPr>
                      <w:t>State</w:t>
                    </w:r>
                    <w:r>
                      <w:rPr>
                        <w:b/>
                        <w:i/>
                        <w:spacing w:val="-4"/>
                        <w:sz w:val="24"/>
                      </w:rPr>
                      <w:t xml:space="preserve"> </w:t>
                    </w:r>
                    <w:r>
                      <w:rPr>
                        <w:b/>
                        <w:i/>
                        <w:sz w:val="24"/>
                      </w:rPr>
                      <w:t>Hearings</w:t>
                    </w:r>
                    <w:r>
                      <w:rPr>
                        <w:b/>
                        <w:i/>
                        <w:spacing w:val="-6"/>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445248" behindDoc="1" locked="0" layoutInCell="1" allowOverlap="1" wp14:anchorId="30ABB8F7" wp14:editId="30ABB8F8">
              <wp:simplePos x="0" y="0"/>
              <wp:positionH relativeFrom="page">
                <wp:posOffset>4766564</wp:posOffset>
              </wp:positionH>
              <wp:positionV relativeFrom="page">
                <wp:posOffset>266912</wp:posOffset>
              </wp:positionV>
              <wp:extent cx="2030095" cy="3714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9D3" w14:textId="77777777" w:rsidR="004F1956" w:rsidRDefault="00000000">
                          <w:pPr>
                            <w:spacing w:before="12"/>
                            <w:ind w:right="79"/>
                            <w:jc w:val="right"/>
                            <w:rPr>
                              <w:b/>
                              <w:i/>
                              <w:sz w:val="24"/>
                            </w:rPr>
                          </w:pPr>
                          <w:r>
                            <w:rPr>
                              <w:b/>
                              <w:i/>
                              <w:sz w:val="24"/>
                            </w:rPr>
                            <w:t>Hearing</w:t>
                          </w:r>
                          <w:r>
                            <w:rPr>
                              <w:b/>
                              <w:i/>
                              <w:spacing w:val="-15"/>
                              <w:sz w:val="24"/>
                            </w:rPr>
                            <w:t xml:space="preserve"> </w:t>
                          </w:r>
                          <w:r>
                            <w:rPr>
                              <w:b/>
                              <w:i/>
                              <w:sz w:val="24"/>
                            </w:rPr>
                            <w:t>No.</w:t>
                          </w:r>
                          <w:r>
                            <w:rPr>
                              <w:b/>
                              <w:i/>
                              <w:spacing w:val="-13"/>
                              <w:sz w:val="24"/>
                            </w:rPr>
                            <w:t xml:space="preserve"> </w:t>
                          </w:r>
                          <w:r>
                            <w:rPr>
                              <w:b/>
                              <w:i/>
                              <w:sz w:val="24"/>
                            </w:rPr>
                            <w:t>104839366-</w:t>
                          </w:r>
                          <w:r>
                            <w:rPr>
                              <w:b/>
                              <w:i/>
                              <w:spacing w:val="-5"/>
                              <w:sz w:val="24"/>
                            </w:rPr>
                            <w:t>751</w:t>
                          </w:r>
                        </w:p>
                        <w:p w14:paraId="30ABB9D4" w14:textId="77777777" w:rsidR="004F1956" w:rsidRDefault="00000000">
                          <w:pPr>
                            <w:ind w:right="78"/>
                            <w:jc w:val="right"/>
                            <w:rPr>
                              <w:b/>
                              <w:i/>
                              <w:sz w:val="24"/>
                            </w:rPr>
                          </w:pPr>
                          <w:r>
                            <w:rPr>
                              <w:b/>
                              <w:i/>
                              <w:sz w:val="24"/>
                            </w:rPr>
                            <w:t>Page</w:t>
                          </w:r>
                          <w:r>
                            <w:rPr>
                              <w:b/>
                              <w:i/>
                              <w:spacing w:val="-1"/>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8F7" id="Textbox 2" o:spid="_x0000_s1027" type="#_x0000_t202" style="position:absolute;margin-left:375.3pt;margin-top:21pt;width:159.85pt;height:29.25pt;z-index:-251871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" filled="f" stroked="f">
              <v:textbox inset="0,0,0,0">
                <w:txbxContent>
                  <w:p w14:paraId="30ABB9D3" w14:textId="77777777" w:rsidR="004F1956" w:rsidRDefault="00000000">
                    <w:pPr>
                      <w:spacing w:before="12"/>
                      <w:ind w:right="79"/>
                      <w:jc w:val="right"/>
                      <w:rPr>
                        <w:b/>
                        <w:i/>
                        <w:sz w:val="24"/>
                      </w:rPr>
                    </w:pPr>
                    <w:r>
                      <w:rPr>
                        <w:b/>
                        <w:i/>
                        <w:sz w:val="24"/>
                      </w:rPr>
                      <w:t>Hearing</w:t>
                    </w:r>
                    <w:r>
                      <w:rPr>
                        <w:b/>
                        <w:i/>
                        <w:spacing w:val="-15"/>
                        <w:sz w:val="24"/>
                      </w:rPr>
                      <w:t xml:space="preserve"> </w:t>
                    </w:r>
                    <w:r>
                      <w:rPr>
                        <w:b/>
                        <w:i/>
                        <w:sz w:val="24"/>
                      </w:rPr>
                      <w:t>No.</w:t>
                    </w:r>
                    <w:r>
                      <w:rPr>
                        <w:b/>
                        <w:i/>
                        <w:spacing w:val="-13"/>
                        <w:sz w:val="24"/>
                      </w:rPr>
                      <w:t xml:space="preserve"> </w:t>
                    </w:r>
                    <w:r>
                      <w:rPr>
                        <w:b/>
                        <w:i/>
                        <w:sz w:val="24"/>
                      </w:rPr>
                      <w:t>104839366-</w:t>
                    </w:r>
                    <w:r>
                      <w:rPr>
                        <w:b/>
                        <w:i/>
                        <w:spacing w:val="-5"/>
                        <w:sz w:val="24"/>
                      </w:rPr>
                      <w:t>751</w:t>
                    </w:r>
                  </w:p>
                  <w:p w14:paraId="30ABB9D4" w14:textId="77777777" w:rsidR="004F1956" w:rsidRDefault="00000000">
                    <w:pPr>
                      <w:ind w:right="78"/>
                      <w:jc w:val="right"/>
                      <w:rPr>
                        <w:b/>
                        <w:i/>
                        <w:sz w:val="24"/>
                      </w:rPr>
                    </w:pPr>
                    <w:r>
                      <w:rPr>
                        <w:b/>
                        <w:i/>
                        <w:sz w:val="24"/>
                      </w:rPr>
                      <w:t>Page</w:t>
                    </w:r>
                    <w:r>
                      <w:rPr>
                        <w:b/>
                        <w:i/>
                        <w:spacing w:val="-1"/>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1"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52768" behindDoc="1" locked="0" layoutInCell="1" allowOverlap="1" wp14:anchorId="30ABB92B" wp14:editId="30ABB92C">
              <wp:simplePos x="0" y="0"/>
              <wp:positionH relativeFrom="page">
                <wp:posOffset>901700</wp:posOffset>
              </wp:positionH>
              <wp:positionV relativeFrom="page">
                <wp:posOffset>266912</wp:posOffset>
              </wp:positionV>
              <wp:extent cx="2195830" cy="3714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F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2B" id="_x0000_t202" coordsize="21600,21600" o:spt="202" path="m,l,21600r21600,l21600,xe">
              <v:stroke joinstyle="miter"/>
              <v:path gradientshapeok="t" o:connecttype="rect"/>
            </v:shapetype>
            <v:shape id="Textbox 42" o:spid="_x0000_s1052" type="#_x0000_t202" style="position:absolute;margin-left:71pt;margin-top:21pt;width:172.9pt;height:29.25pt;z-index:-25176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0jnXXpkBAAAj&#10;AwAADgAAAAAAAAAAAAAAAAAuAgAAZHJzL2Uyb0RvYy54bWxQSwECLQAUAAYACAAAACEAc63Z0d4A&#10;AAAKAQAADwAAAAAAAAAAAAAAAADzAwAAZHJzL2Rvd25yZXYueG1sUEsFBgAAAAAEAAQA8wAAAP4E&#10;AAAAAA==&#10;" filled="f" stroked="f">
              <v:textbox inset="0,0,0,0">
                <w:txbxContent>
                  <w:p w14:paraId="30ABB9F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56864" behindDoc="1" locked="0" layoutInCell="1" allowOverlap="1" wp14:anchorId="30ABB92D" wp14:editId="30ABB92E">
              <wp:simplePos x="0" y="0"/>
              <wp:positionH relativeFrom="page">
                <wp:posOffset>4766564</wp:posOffset>
              </wp:positionH>
              <wp:positionV relativeFrom="page">
                <wp:posOffset>266912</wp:posOffset>
              </wp:positionV>
              <wp:extent cx="2029460" cy="37147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0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2</w:t>
                          </w:r>
                          <w:r>
                            <w:rPr>
                              <w:b/>
                              <w:i/>
                              <w:spacing w:val="-10"/>
                              <w:sz w:val="24"/>
                            </w:rPr>
                            <w:fldChar w:fldCharType="end"/>
                          </w:r>
                        </w:p>
                      </w:txbxContent>
                    </wps:txbx>
                    <wps:bodyPr wrap="square" lIns="0" tIns="0" rIns="0" bIns="0" rtlCol="0">
                      <a:noAutofit/>
                    </wps:bodyPr>
                  </wps:wsp>
                </a:graphicData>
              </a:graphic>
            </wp:anchor>
          </w:drawing>
        </mc:Choice>
        <mc:Fallback>
          <w:pict>
            <v:shape w14:anchorId="30ABB92D" id="Textbox 43" o:spid="_x0000_s1053" type="#_x0000_t202" style="position:absolute;margin-left:375.3pt;margin-top:21pt;width:159.8pt;height:29.25pt;z-index:-25175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" filled="f" stroked="f">
              <v:textbox inset="0,0,0,0">
                <w:txbxContent>
                  <w:p w14:paraId="30ABBA0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2</w:t>
                    </w:r>
                    <w:r>
                      <w:rPr>
                        <w:b/>
                        <w:i/>
                        <w:spacing w:val="-10"/>
                        <w:sz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3"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60960" behindDoc="1" locked="0" layoutInCell="1" allowOverlap="1" wp14:anchorId="30ABB92F" wp14:editId="30ABB930">
              <wp:simplePos x="0" y="0"/>
              <wp:positionH relativeFrom="page">
                <wp:posOffset>901700</wp:posOffset>
              </wp:positionH>
              <wp:positionV relativeFrom="page">
                <wp:posOffset>266912</wp:posOffset>
              </wp:positionV>
              <wp:extent cx="2195830" cy="37147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0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2F" id="_x0000_t202" coordsize="21600,21600" o:spt="202" path="m,l,21600r21600,l21600,xe">
              <v:stroke joinstyle="miter"/>
              <v:path gradientshapeok="t" o:connecttype="rect"/>
            </v:shapetype>
            <v:shape id="Textbox 44" o:spid="_x0000_s1054" type="#_x0000_t202" style="position:absolute;margin-left:71pt;margin-top:21pt;width:172.9pt;height:29.25pt;z-index:-25175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uyDIm5kBAAAj&#10;AwAADgAAAAAAAAAAAAAAAAAuAgAAZHJzL2Uyb0RvYy54bWxQSwECLQAUAAYACAAAACEAc63Z0d4A&#10;AAAKAQAADwAAAAAAAAAAAAAAAADzAwAAZHJzL2Rvd25yZXYueG1sUEsFBgAAAAAEAAQA8wAAAP4E&#10;AAAAAA==&#10;" filled="f" stroked="f">
              <v:textbox inset="0,0,0,0">
                <w:txbxContent>
                  <w:p w14:paraId="30ABBA0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65056" behindDoc="1" locked="0" layoutInCell="1" allowOverlap="1" wp14:anchorId="30ABB931" wp14:editId="30ABB932">
              <wp:simplePos x="0" y="0"/>
              <wp:positionH relativeFrom="page">
                <wp:posOffset>4766564</wp:posOffset>
              </wp:positionH>
              <wp:positionV relativeFrom="page">
                <wp:posOffset>266912</wp:posOffset>
              </wp:positionV>
              <wp:extent cx="2029460" cy="37147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05"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wps:txbx>
                    <wps:bodyPr wrap="square" lIns="0" tIns="0" rIns="0" bIns="0" rtlCol="0">
                      <a:noAutofit/>
                    </wps:bodyPr>
                  </wps:wsp>
                </a:graphicData>
              </a:graphic>
            </wp:anchor>
          </w:drawing>
        </mc:Choice>
        <mc:Fallback>
          <w:pict>
            <v:shape w14:anchorId="30ABB931" id="Textbox 45" o:spid="_x0000_s1055" type="#_x0000_t202" style="position:absolute;margin-left:375.3pt;margin-top:21pt;width:159.8pt;height:29.25pt;z-index:-25175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" filled="f" stroked="f">
              <v:textbox inset="0,0,0,0">
                <w:txbxContent>
                  <w:p w14:paraId="30ABBA05"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5"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69152" behindDoc="1" locked="0" layoutInCell="1" allowOverlap="1" wp14:anchorId="30ABB933" wp14:editId="30ABB934">
              <wp:simplePos x="0" y="0"/>
              <wp:positionH relativeFrom="page">
                <wp:posOffset>901700</wp:posOffset>
              </wp:positionH>
              <wp:positionV relativeFrom="page">
                <wp:posOffset>266912</wp:posOffset>
              </wp:positionV>
              <wp:extent cx="2195830" cy="37147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0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33" id="_x0000_t202" coordsize="21600,21600" o:spt="202" path="m,l,21600r21600,l21600,xe">
              <v:stroke joinstyle="miter"/>
              <v:path gradientshapeok="t" o:connecttype="rect"/>
            </v:shapetype>
            <v:shape id="Textbox 46" o:spid="_x0000_s1056" type="#_x0000_t202" style="position:absolute;margin-left:71pt;margin-top:21pt;width:172.9pt;height:29.25pt;z-index:-25174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" filled="f" stroked="f">
              <v:textbox inset="0,0,0,0">
                <w:txbxContent>
                  <w:p w14:paraId="30ABBA0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73248" behindDoc="1" locked="0" layoutInCell="1" allowOverlap="1" wp14:anchorId="30ABB935" wp14:editId="30ABB936">
              <wp:simplePos x="0" y="0"/>
              <wp:positionH relativeFrom="page">
                <wp:posOffset>4766564</wp:posOffset>
              </wp:positionH>
              <wp:positionV relativeFrom="page">
                <wp:posOffset>266912</wp:posOffset>
              </wp:positionV>
              <wp:extent cx="2029460" cy="37147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09"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4</w:t>
                          </w:r>
                          <w:r>
                            <w:rPr>
                              <w:b/>
                              <w:i/>
                              <w:spacing w:val="-10"/>
                              <w:sz w:val="24"/>
                            </w:rPr>
                            <w:fldChar w:fldCharType="end"/>
                          </w:r>
                        </w:p>
                      </w:txbxContent>
                    </wps:txbx>
                    <wps:bodyPr wrap="square" lIns="0" tIns="0" rIns="0" bIns="0" rtlCol="0">
                      <a:noAutofit/>
                    </wps:bodyPr>
                  </wps:wsp>
                </a:graphicData>
              </a:graphic>
            </wp:anchor>
          </w:drawing>
        </mc:Choice>
        <mc:Fallback>
          <w:pict>
            <v:shape w14:anchorId="30ABB935" id="Textbox 47" o:spid="_x0000_s1057" type="#_x0000_t202" style="position:absolute;margin-left:375.3pt;margin-top:21pt;width:159.8pt;height:29.25pt;z-index:-25174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" filled="f" stroked="f">
              <v:textbox inset="0,0,0,0">
                <w:txbxContent>
                  <w:p w14:paraId="30ABBA09"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4</w:t>
                    </w:r>
                    <w:r>
                      <w:rPr>
                        <w:b/>
                        <w:i/>
                        <w:spacing w:val="-10"/>
                        <w:sz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7"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77344" behindDoc="1" locked="0" layoutInCell="1" allowOverlap="1" wp14:anchorId="30ABB937" wp14:editId="30ABB938">
              <wp:simplePos x="0" y="0"/>
              <wp:positionH relativeFrom="page">
                <wp:posOffset>901700</wp:posOffset>
              </wp:positionH>
              <wp:positionV relativeFrom="page">
                <wp:posOffset>266912</wp:posOffset>
              </wp:positionV>
              <wp:extent cx="2195830" cy="37147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0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37" id="_x0000_t202" coordsize="21600,21600" o:spt="202" path="m,l,21600r21600,l21600,xe">
              <v:stroke joinstyle="miter"/>
              <v:path gradientshapeok="t" o:connecttype="rect"/>
            </v:shapetype>
            <v:shape id="Textbox 48" o:spid="_x0000_s1058" type="#_x0000_t202" style="position:absolute;margin-left:71pt;margin-top:21pt;width:172.9pt;height:29.25pt;z-index:-25173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ZCbcq5kBAAAj&#10;AwAADgAAAAAAAAAAAAAAAAAuAgAAZHJzL2Uyb0RvYy54bWxQSwECLQAUAAYACAAAACEAc63Z0d4A&#10;AAAKAQAADwAAAAAAAAAAAAAAAADzAwAAZHJzL2Rvd25yZXYueG1sUEsFBgAAAAAEAAQA8wAAAP4E&#10;AAAAAA==&#10;" filled="f" stroked="f">
              <v:textbox inset="0,0,0,0">
                <w:txbxContent>
                  <w:p w14:paraId="30ABBA0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0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81440" behindDoc="1" locked="0" layoutInCell="1" allowOverlap="1" wp14:anchorId="30ABB939" wp14:editId="30ABB93A">
              <wp:simplePos x="0" y="0"/>
              <wp:positionH relativeFrom="page">
                <wp:posOffset>4766564</wp:posOffset>
              </wp:positionH>
              <wp:positionV relativeFrom="page">
                <wp:posOffset>266912</wp:posOffset>
              </wp:positionV>
              <wp:extent cx="2029460" cy="37147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0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5</w:t>
                          </w:r>
                          <w:r>
                            <w:rPr>
                              <w:b/>
                              <w:i/>
                              <w:spacing w:val="-10"/>
                              <w:sz w:val="24"/>
                            </w:rPr>
                            <w:fldChar w:fldCharType="end"/>
                          </w:r>
                        </w:p>
                      </w:txbxContent>
                    </wps:txbx>
                    <wps:bodyPr wrap="square" lIns="0" tIns="0" rIns="0" bIns="0" rtlCol="0">
                      <a:noAutofit/>
                    </wps:bodyPr>
                  </wps:wsp>
                </a:graphicData>
              </a:graphic>
            </wp:anchor>
          </w:drawing>
        </mc:Choice>
        <mc:Fallback>
          <w:pict>
            <v:shape w14:anchorId="30ABB939" id="Textbox 49" o:spid="_x0000_s1059" type="#_x0000_t202" style="position:absolute;margin-left:375.3pt;margin-top:21pt;width:159.8pt;height:29.25pt;z-index:-251735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" filled="f" stroked="f">
              <v:textbox inset="0,0,0,0">
                <w:txbxContent>
                  <w:p w14:paraId="30ABBA0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0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5</w:t>
                    </w:r>
                    <w:r>
                      <w:rPr>
                        <w:b/>
                        <w:i/>
                        <w:spacing w:val="-10"/>
                        <w:sz w:val="24"/>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9"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85536" behindDoc="1" locked="0" layoutInCell="1" allowOverlap="1" wp14:anchorId="30ABB93B" wp14:editId="30ABB93C">
              <wp:simplePos x="0" y="0"/>
              <wp:positionH relativeFrom="page">
                <wp:posOffset>901700</wp:posOffset>
              </wp:positionH>
              <wp:positionV relativeFrom="page">
                <wp:posOffset>266912</wp:posOffset>
              </wp:positionV>
              <wp:extent cx="2195830" cy="37147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0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3B" id="_x0000_t202" coordsize="21600,21600" o:spt="202" path="m,l,21600r21600,l21600,xe">
              <v:stroke joinstyle="miter"/>
              <v:path gradientshapeok="t" o:connecttype="rect"/>
            </v:shapetype>
            <v:shape id="Textbox 50" o:spid="_x0000_s1060" type="#_x0000_t202" style="position:absolute;margin-left:71pt;margin-top:21pt;width:172.9pt;height:29.25pt;z-index:-25173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LfxR1WaAQAA&#10;IwMAAA4AAAAAAAAAAAAAAAAALgIAAGRycy9lMm9Eb2MueG1sUEsBAi0AFAAGAAgAAAAhAHOt2dHe&#10;AAAACgEAAA8AAAAAAAAAAAAAAAAA9AMAAGRycy9kb3ducmV2LnhtbFBLBQYAAAAABAAEAPMAAAD/&#10;BAAAAAA=&#10;" filled="f" stroked="f">
              <v:textbox inset="0,0,0,0">
                <w:txbxContent>
                  <w:p w14:paraId="30ABBA0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89632" behindDoc="1" locked="0" layoutInCell="1" allowOverlap="1" wp14:anchorId="30ABB93D" wp14:editId="30ABB93E">
              <wp:simplePos x="0" y="0"/>
              <wp:positionH relativeFrom="page">
                <wp:posOffset>4766564</wp:posOffset>
              </wp:positionH>
              <wp:positionV relativeFrom="page">
                <wp:posOffset>266912</wp:posOffset>
              </wp:positionV>
              <wp:extent cx="2029460" cy="37147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1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6</w:t>
                          </w:r>
                          <w:r>
                            <w:rPr>
                              <w:b/>
                              <w:i/>
                              <w:spacing w:val="-10"/>
                              <w:sz w:val="24"/>
                            </w:rPr>
                            <w:fldChar w:fldCharType="end"/>
                          </w:r>
                        </w:p>
                      </w:txbxContent>
                    </wps:txbx>
                    <wps:bodyPr wrap="square" lIns="0" tIns="0" rIns="0" bIns="0" rtlCol="0">
                      <a:noAutofit/>
                    </wps:bodyPr>
                  </wps:wsp>
                </a:graphicData>
              </a:graphic>
            </wp:anchor>
          </w:drawing>
        </mc:Choice>
        <mc:Fallback>
          <w:pict>
            <v:shape w14:anchorId="30ABB93D" id="Textbox 51" o:spid="_x0000_s1061" type="#_x0000_t202" style="position:absolute;margin-left:375.3pt;margin-top:21pt;width:159.8pt;height:29.25pt;z-index:-25172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" filled="f" stroked="f">
              <v:textbox inset="0,0,0,0">
                <w:txbxContent>
                  <w:p w14:paraId="30ABBA1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6</w:t>
                    </w:r>
                    <w:r>
                      <w:rPr>
                        <w:b/>
                        <w:i/>
                        <w:spacing w:val="-10"/>
                        <w:sz w:val="24"/>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B"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93728" behindDoc="1" locked="0" layoutInCell="1" allowOverlap="1" wp14:anchorId="30ABB93F" wp14:editId="30ABB940">
              <wp:simplePos x="0" y="0"/>
              <wp:positionH relativeFrom="page">
                <wp:posOffset>901700</wp:posOffset>
              </wp:positionH>
              <wp:positionV relativeFrom="page">
                <wp:posOffset>266912</wp:posOffset>
              </wp:positionV>
              <wp:extent cx="2195830" cy="37147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1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3F" id="_x0000_t202" coordsize="21600,21600" o:spt="202" path="m,l,21600r21600,l21600,xe">
              <v:stroke joinstyle="miter"/>
              <v:path gradientshapeok="t" o:connecttype="rect"/>
            </v:shapetype>
            <v:shape id="Textbox 52" o:spid="_x0000_s1062" type="#_x0000_t202" style="position:absolute;margin-left:71pt;margin-top:21pt;width:172.9pt;height:29.25pt;z-index:-25172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OUEetpkBAAAj&#10;AwAADgAAAAAAAAAAAAAAAAAuAgAAZHJzL2Uyb0RvYy54bWxQSwECLQAUAAYACAAAACEAc63Z0d4A&#10;AAAKAQAADwAAAAAAAAAAAAAAAADzAwAAZHJzL2Rvd25yZXYueG1sUEsFBgAAAAAEAAQA8wAAAP4E&#10;AAAAAA==&#10;" filled="f" stroked="f">
              <v:textbox inset="0,0,0,0">
                <w:txbxContent>
                  <w:p w14:paraId="30ABBA1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97824" behindDoc="1" locked="0" layoutInCell="1" allowOverlap="1" wp14:anchorId="30ABB941" wp14:editId="30ABB942">
              <wp:simplePos x="0" y="0"/>
              <wp:positionH relativeFrom="page">
                <wp:posOffset>4766564</wp:posOffset>
              </wp:positionH>
              <wp:positionV relativeFrom="page">
                <wp:posOffset>266912</wp:posOffset>
              </wp:positionV>
              <wp:extent cx="2029460" cy="37147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15"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7</w:t>
                          </w:r>
                          <w:r>
                            <w:rPr>
                              <w:b/>
                              <w:i/>
                              <w:spacing w:val="-10"/>
                              <w:sz w:val="24"/>
                            </w:rPr>
                            <w:fldChar w:fldCharType="end"/>
                          </w:r>
                        </w:p>
                      </w:txbxContent>
                    </wps:txbx>
                    <wps:bodyPr wrap="square" lIns="0" tIns="0" rIns="0" bIns="0" rtlCol="0">
                      <a:noAutofit/>
                    </wps:bodyPr>
                  </wps:wsp>
                </a:graphicData>
              </a:graphic>
            </wp:anchor>
          </w:drawing>
        </mc:Choice>
        <mc:Fallback>
          <w:pict>
            <v:shape w14:anchorId="30ABB941" id="Textbox 53" o:spid="_x0000_s1063" type="#_x0000_t202" style="position:absolute;margin-left:375.3pt;margin-top:21pt;width:159.8pt;height:29.25pt;z-index:-25171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" filled="f" stroked="f">
              <v:textbox inset="0,0,0,0">
                <w:txbxContent>
                  <w:p w14:paraId="30ABBA15"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7</w:t>
                    </w:r>
                    <w:r>
                      <w:rPr>
                        <w:b/>
                        <w:i/>
                        <w:spacing w:val="-10"/>
                        <w:sz w:val="24"/>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D"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01920" behindDoc="1" locked="0" layoutInCell="1" allowOverlap="1" wp14:anchorId="30ABB943" wp14:editId="30ABB944">
              <wp:simplePos x="0" y="0"/>
              <wp:positionH relativeFrom="page">
                <wp:posOffset>901700</wp:posOffset>
              </wp:positionH>
              <wp:positionV relativeFrom="page">
                <wp:posOffset>266912</wp:posOffset>
              </wp:positionV>
              <wp:extent cx="2195830" cy="37147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1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43" id="_x0000_t202" coordsize="21600,21600" o:spt="202" path="m,l,21600r21600,l21600,xe">
              <v:stroke joinstyle="miter"/>
              <v:path gradientshapeok="t" o:connecttype="rect"/>
            </v:shapetype>
            <v:shape id="Textbox 54" o:spid="_x0000_s1064" type="#_x0000_t202" style="position:absolute;margin-left:71pt;margin-top:21pt;width:172.9pt;height:29.25pt;z-index:-25171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UFgBc5kBAAAj&#10;AwAADgAAAAAAAAAAAAAAAAAuAgAAZHJzL2Uyb0RvYy54bWxQSwECLQAUAAYACAAAACEAc63Z0d4A&#10;AAAKAQAADwAAAAAAAAAAAAAAAADzAwAAZHJzL2Rvd25yZXYueG1sUEsFBgAAAAAEAAQA8wAAAP4E&#10;AAAAAA==&#10;" filled="f" stroked="f">
              <v:textbox inset="0,0,0,0">
                <w:txbxContent>
                  <w:p w14:paraId="30ABBA1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06016" behindDoc="1" locked="0" layoutInCell="1" allowOverlap="1" wp14:anchorId="30ABB945" wp14:editId="30ABB946">
              <wp:simplePos x="0" y="0"/>
              <wp:positionH relativeFrom="page">
                <wp:posOffset>4766564</wp:posOffset>
              </wp:positionH>
              <wp:positionV relativeFrom="page">
                <wp:posOffset>266912</wp:posOffset>
              </wp:positionV>
              <wp:extent cx="2029460" cy="37147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19"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8</w:t>
                          </w:r>
                          <w:r>
                            <w:rPr>
                              <w:b/>
                              <w:i/>
                              <w:spacing w:val="-10"/>
                              <w:sz w:val="24"/>
                            </w:rPr>
                            <w:fldChar w:fldCharType="end"/>
                          </w:r>
                        </w:p>
                      </w:txbxContent>
                    </wps:txbx>
                    <wps:bodyPr wrap="square" lIns="0" tIns="0" rIns="0" bIns="0" rtlCol="0">
                      <a:noAutofit/>
                    </wps:bodyPr>
                  </wps:wsp>
                </a:graphicData>
              </a:graphic>
            </wp:anchor>
          </w:drawing>
        </mc:Choice>
        <mc:Fallback>
          <w:pict>
            <v:shape w14:anchorId="30ABB945" id="Textbox 55" o:spid="_x0000_s1065" type="#_x0000_t202" style="position:absolute;margin-left:375.3pt;margin-top:21pt;width:159.8pt;height:29.25pt;z-index:-25171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" filled="f" stroked="f">
              <v:textbox inset="0,0,0,0">
                <w:txbxContent>
                  <w:p w14:paraId="30ABBA19"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8</w:t>
                    </w:r>
                    <w:r>
                      <w:rPr>
                        <w:b/>
                        <w:i/>
                        <w:spacing w:val="-10"/>
                        <w:sz w:val="24"/>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BF"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10112" behindDoc="1" locked="0" layoutInCell="1" allowOverlap="1" wp14:anchorId="30ABB947" wp14:editId="30ABB948">
              <wp:simplePos x="0" y="0"/>
              <wp:positionH relativeFrom="page">
                <wp:posOffset>901700</wp:posOffset>
              </wp:positionH>
              <wp:positionV relativeFrom="page">
                <wp:posOffset>266912</wp:posOffset>
              </wp:positionV>
              <wp:extent cx="2195830" cy="37147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1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47" id="_x0000_t202" coordsize="21600,21600" o:spt="202" path="m,l,21600r21600,l21600,xe">
              <v:stroke joinstyle="miter"/>
              <v:path gradientshapeok="t" o:connecttype="rect"/>
            </v:shapetype>
            <v:shape id="Textbox 56" o:spid="_x0000_s1066" type="#_x0000_t202" style="position:absolute;margin-left:71pt;margin-top:21pt;width:172.9pt;height:29.25pt;z-index:-25170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uPZov5kBAAAj&#10;AwAADgAAAAAAAAAAAAAAAAAuAgAAZHJzL2Uyb0RvYy54bWxQSwECLQAUAAYACAAAACEAc63Z0d4A&#10;AAAKAQAADwAAAAAAAAAAAAAAAADzAwAAZHJzL2Rvd25yZXYueG1sUEsFBgAAAAAEAAQA8wAAAP4E&#10;AAAAAA==&#10;" filled="f" stroked="f">
              <v:textbox inset="0,0,0,0">
                <w:txbxContent>
                  <w:p w14:paraId="30ABBA1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1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14208" behindDoc="1" locked="0" layoutInCell="1" allowOverlap="1" wp14:anchorId="30ABB949" wp14:editId="30ABB94A">
              <wp:simplePos x="0" y="0"/>
              <wp:positionH relativeFrom="page">
                <wp:posOffset>4766564</wp:posOffset>
              </wp:positionH>
              <wp:positionV relativeFrom="page">
                <wp:posOffset>266912</wp:posOffset>
              </wp:positionV>
              <wp:extent cx="2029460" cy="37147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1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9</w:t>
                          </w:r>
                          <w:r>
                            <w:rPr>
                              <w:b/>
                              <w:i/>
                              <w:spacing w:val="-10"/>
                              <w:sz w:val="24"/>
                            </w:rPr>
                            <w:fldChar w:fldCharType="end"/>
                          </w:r>
                        </w:p>
                      </w:txbxContent>
                    </wps:txbx>
                    <wps:bodyPr wrap="square" lIns="0" tIns="0" rIns="0" bIns="0" rtlCol="0">
                      <a:noAutofit/>
                    </wps:bodyPr>
                  </wps:wsp>
                </a:graphicData>
              </a:graphic>
            </wp:anchor>
          </w:drawing>
        </mc:Choice>
        <mc:Fallback>
          <w:pict>
            <v:shape w14:anchorId="30ABB949" id="Textbox 57" o:spid="_x0000_s1067" type="#_x0000_t202" style="position:absolute;margin-left:375.3pt;margin-top:21pt;width:159.8pt;height:29.25pt;z-index:-25170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" filled="f" stroked="f">
              <v:textbox inset="0,0,0,0">
                <w:txbxContent>
                  <w:p w14:paraId="30ABBA1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1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9</w:t>
                    </w:r>
                    <w:r>
                      <w:rPr>
                        <w:b/>
                        <w:i/>
                        <w:spacing w:val="-10"/>
                        <w:sz w:val="24"/>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1"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18304" behindDoc="1" locked="0" layoutInCell="1" allowOverlap="1" wp14:anchorId="30ABB94B" wp14:editId="30ABB94C">
              <wp:simplePos x="0" y="0"/>
              <wp:positionH relativeFrom="page">
                <wp:posOffset>901700</wp:posOffset>
              </wp:positionH>
              <wp:positionV relativeFrom="page">
                <wp:posOffset>266912</wp:posOffset>
              </wp:positionV>
              <wp:extent cx="2195830" cy="37147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1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4B" id="_x0000_t202" coordsize="21600,21600" o:spt="202" path="m,l,21600r21600,l21600,xe">
              <v:stroke joinstyle="miter"/>
              <v:path gradientshapeok="t" o:connecttype="rect"/>
            </v:shapetype>
            <v:shape id="Textbox 58" o:spid="_x0000_s1068" type="#_x0000_t202" style="position:absolute;margin-left:71pt;margin-top:21pt;width:172.9pt;height:29.25pt;z-index:-25169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DZGMVyaAQAA&#10;IwMAAA4AAAAAAAAAAAAAAAAALgIAAGRycy9lMm9Eb2MueG1sUEsBAi0AFAAGAAgAAAAhAHOt2dHe&#10;AAAACgEAAA8AAAAAAAAAAAAAAAAA9AMAAGRycy9kb3ducmV2LnhtbFBLBQYAAAAABAAEAPMAAAD/&#10;BAAAAAA=&#10;" filled="f" stroked="f">
              <v:textbox inset="0,0,0,0">
                <w:txbxContent>
                  <w:p w14:paraId="30ABBA1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22400" behindDoc="1" locked="0" layoutInCell="1" allowOverlap="1" wp14:anchorId="30ABB94D" wp14:editId="30ABB94E">
              <wp:simplePos x="0" y="0"/>
              <wp:positionH relativeFrom="page">
                <wp:posOffset>4766564</wp:posOffset>
              </wp:positionH>
              <wp:positionV relativeFrom="page">
                <wp:posOffset>266912</wp:posOffset>
              </wp:positionV>
              <wp:extent cx="2030095" cy="37147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2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2"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4D" id="Textbox 59" o:spid="_x0000_s1069" type="#_x0000_t202" style="position:absolute;margin-left:375.3pt;margin-top:21pt;width:159.85pt;height:29.25pt;z-index:-25169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fuhMypsB&#10;AAAjAwAADgAAAAAAAAAAAAAAAAAuAgAAZHJzL2Uyb0RvYy54bWxQSwECLQAUAAYACAAAACEAvctG&#10;198AAAALAQAADwAAAAAAAAAAAAAAAAD1AwAAZHJzL2Rvd25yZXYueG1sUEsFBgAAAAAEAAQA8wAA&#10;AAEFAAAAAA==&#10;" filled="f" stroked="f">
              <v:textbox inset="0,0,0,0">
                <w:txbxContent>
                  <w:p w14:paraId="30ABBA2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2"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3"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26496" behindDoc="1" locked="0" layoutInCell="1" allowOverlap="1" wp14:anchorId="30ABB94F" wp14:editId="30ABB950">
              <wp:simplePos x="0" y="0"/>
              <wp:positionH relativeFrom="page">
                <wp:posOffset>901700</wp:posOffset>
              </wp:positionH>
              <wp:positionV relativeFrom="page">
                <wp:posOffset>266912</wp:posOffset>
              </wp:positionV>
              <wp:extent cx="2195830" cy="37147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2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4F" id="_x0000_t202" coordsize="21600,21600" o:spt="202" path="m,l,21600r21600,l21600,xe">
              <v:stroke joinstyle="miter"/>
              <v:path gradientshapeok="t" o:connecttype="rect"/>
            </v:shapetype>
            <v:shape id="Textbox 60" o:spid="_x0000_s1070" type="#_x0000_t202" style="position:absolute;margin-left:71pt;margin-top:21pt;width:172.9pt;height:29.25pt;z-index:-25168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OWRqqKaAQAA&#10;IwMAAA4AAAAAAAAAAAAAAAAALgIAAGRycy9lMm9Eb2MueG1sUEsBAi0AFAAGAAgAAAAhAHOt2dHe&#10;AAAACgEAAA8AAAAAAAAAAAAAAAAA9AMAAGRycy9kb3ducmV2LnhtbFBLBQYAAAAABAAEAPMAAAD/&#10;BAAAAAA=&#10;" filled="f" stroked="f">
              <v:textbox inset="0,0,0,0">
                <w:txbxContent>
                  <w:p w14:paraId="30ABBA2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30592" behindDoc="1" locked="0" layoutInCell="1" allowOverlap="1" wp14:anchorId="30ABB951" wp14:editId="30ABB952">
              <wp:simplePos x="0" y="0"/>
              <wp:positionH relativeFrom="page">
                <wp:posOffset>4766564</wp:posOffset>
              </wp:positionH>
              <wp:positionV relativeFrom="page">
                <wp:posOffset>266912</wp:posOffset>
              </wp:positionV>
              <wp:extent cx="2030095" cy="37147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25"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6"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11</w:t>
                          </w:r>
                          <w:r>
                            <w:rPr>
                              <w:b/>
                              <w:i/>
                              <w:spacing w:val="-5"/>
                              <w:sz w:val="24"/>
                            </w:rPr>
                            <w:fldChar w:fldCharType="end"/>
                          </w:r>
                        </w:p>
                      </w:txbxContent>
                    </wps:txbx>
                    <wps:bodyPr wrap="square" lIns="0" tIns="0" rIns="0" bIns="0" rtlCol="0">
                      <a:noAutofit/>
                    </wps:bodyPr>
                  </wps:wsp>
                </a:graphicData>
              </a:graphic>
            </wp:anchor>
          </w:drawing>
        </mc:Choice>
        <mc:Fallback>
          <w:pict>
            <v:shape w14:anchorId="30ABB951" id="Textbox 61" o:spid="_x0000_s1071" type="#_x0000_t202" style="position:absolute;margin-left:375.3pt;margin-top:21pt;width:159.85pt;height:29.25pt;z-index:-2516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" filled="f" stroked="f">
              <v:textbox inset="0,0,0,0">
                <w:txbxContent>
                  <w:p w14:paraId="30ABBA25"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6"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11</w:t>
                    </w:r>
                    <w:r>
                      <w:rPr>
                        <w:b/>
                        <w:i/>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1"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54464" behindDoc="1" locked="0" layoutInCell="1" allowOverlap="1" wp14:anchorId="30ABB8FB" wp14:editId="30ABB8FC">
              <wp:simplePos x="0" y="0"/>
              <wp:positionH relativeFrom="page">
                <wp:posOffset>901700</wp:posOffset>
              </wp:positionH>
              <wp:positionV relativeFrom="page">
                <wp:posOffset>266912</wp:posOffset>
              </wp:positionV>
              <wp:extent cx="2195830" cy="3714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D6"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D7"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8FB" id="_x0000_t202" coordsize="21600,21600" o:spt="202" path="m,l,21600r21600,l21600,xe">
              <v:stroke joinstyle="miter"/>
              <v:path gradientshapeok="t" o:connecttype="rect"/>
            </v:shapetype>
            <v:shape id="Textbox 7" o:spid="_x0000_s1029" type="#_x0000_t202" style="position:absolute;margin-left:71pt;margin-top:21pt;width:172.9pt;height:29.25pt;z-index:-2518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zsQuyZkBAAAi&#10;AwAADgAAAAAAAAAAAAAAAAAuAgAAZHJzL2Uyb0RvYy54bWxQSwECLQAUAAYACAAAACEAc63Z0d4A&#10;AAAKAQAADwAAAAAAAAAAAAAAAADzAwAAZHJzL2Rvd25yZXYueG1sUEsFBgAAAAAEAAQA8wAAAP4E&#10;AAAAAA==&#10;" filled="f" stroked="f">
              <v:textbox inset="0,0,0,0">
                <w:txbxContent>
                  <w:p w14:paraId="30ABB9D6"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D7"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458560" behindDoc="1" locked="0" layoutInCell="1" allowOverlap="1" wp14:anchorId="30ABB8FD" wp14:editId="30ABB8FE">
              <wp:simplePos x="0" y="0"/>
              <wp:positionH relativeFrom="page">
                <wp:posOffset>4766564</wp:posOffset>
              </wp:positionH>
              <wp:positionV relativeFrom="page">
                <wp:posOffset>266912</wp:posOffset>
              </wp:positionV>
              <wp:extent cx="2029460" cy="37147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9D8"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D9"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wps:txbx>
                    <wps:bodyPr wrap="square" lIns="0" tIns="0" rIns="0" bIns="0" rtlCol="0">
                      <a:noAutofit/>
                    </wps:bodyPr>
                  </wps:wsp>
                </a:graphicData>
              </a:graphic>
            </wp:anchor>
          </w:drawing>
        </mc:Choice>
        <mc:Fallback>
          <w:pict>
            <v:shape w14:anchorId="30ABB8FD" id="Textbox 8" o:spid="_x0000_s1030" type="#_x0000_t202" style="position:absolute;margin-left:375.3pt;margin-top:21pt;width:159.8pt;height:29.25pt;z-index:-25185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" filled="f" stroked="f">
              <v:textbox inset="0,0,0,0">
                <w:txbxContent>
                  <w:p w14:paraId="30ABB9D8"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D9"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5"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34688" behindDoc="1" locked="0" layoutInCell="1" allowOverlap="1" wp14:anchorId="30ABB953" wp14:editId="30ABB954">
              <wp:simplePos x="0" y="0"/>
              <wp:positionH relativeFrom="page">
                <wp:posOffset>901700</wp:posOffset>
              </wp:positionH>
              <wp:positionV relativeFrom="page">
                <wp:posOffset>266912</wp:posOffset>
              </wp:positionV>
              <wp:extent cx="2195830" cy="37147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2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53" id="_x0000_t202" coordsize="21600,21600" o:spt="202" path="m,l,21600r21600,l21600,xe">
              <v:stroke joinstyle="miter"/>
              <v:path gradientshapeok="t" o:connecttype="rect"/>
            </v:shapetype>
            <v:shape id="Textbox 62" o:spid="_x0000_s1072" type="#_x0000_t202" style="position:absolute;margin-left:71pt;margin-top:21pt;width:172.9pt;height:29.25pt;z-index:-251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Gsh80GaAQAA&#10;IwMAAA4AAAAAAAAAAAAAAAAALgIAAGRycy9lMm9Eb2MueG1sUEsBAi0AFAAGAAgAAAAhAHOt2dHe&#10;AAAACgEAAA8AAAAAAAAAAAAAAAAA9AMAAGRycy9kb3ducmV2LnhtbFBLBQYAAAAABAAEAPMAAAD/&#10;BAAAAAA=&#10;" filled="f" stroked="f">
              <v:textbox inset="0,0,0,0">
                <w:txbxContent>
                  <w:p w14:paraId="30ABBA2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38784" behindDoc="1" locked="0" layoutInCell="1" allowOverlap="1" wp14:anchorId="30ABB955" wp14:editId="30ABB956">
              <wp:simplePos x="0" y="0"/>
              <wp:positionH relativeFrom="page">
                <wp:posOffset>4766564</wp:posOffset>
              </wp:positionH>
              <wp:positionV relativeFrom="page">
                <wp:posOffset>266912</wp:posOffset>
              </wp:positionV>
              <wp:extent cx="2030095" cy="37147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29"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A"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12</w:t>
                          </w:r>
                          <w:r>
                            <w:rPr>
                              <w:b/>
                              <w:i/>
                              <w:spacing w:val="-5"/>
                              <w:sz w:val="24"/>
                            </w:rPr>
                            <w:fldChar w:fldCharType="end"/>
                          </w:r>
                        </w:p>
                      </w:txbxContent>
                    </wps:txbx>
                    <wps:bodyPr wrap="square" lIns="0" tIns="0" rIns="0" bIns="0" rtlCol="0">
                      <a:noAutofit/>
                    </wps:bodyPr>
                  </wps:wsp>
                </a:graphicData>
              </a:graphic>
            </wp:anchor>
          </w:drawing>
        </mc:Choice>
        <mc:Fallback>
          <w:pict>
            <v:shape w14:anchorId="30ABB955" id="Textbox 63" o:spid="_x0000_s1073" type="#_x0000_t202" style="position:absolute;margin-left:375.3pt;margin-top:21pt;width:159.85pt;height:29.25pt;z-index:-251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I4+O15sB&#10;AAAjAwAADgAAAAAAAAAAAAAAAAAuAgAAZHJzL2Uyb0RvYy54bWxQSwECLQAUAAYACAAAACEAvctG&#10;198AAAALAQAADwAAAAAAAAAAAAAAAAD1AwAAZHJzL2Rvd25yZXYueG1sUEsFBgAAAAAEAAQA8wAA&#10;AAEFAAAAAA==&#10;" filled="f" stroked="f">
              <v:textbox inset="0,0,0,0">
                <w:txbxContent>
                  <w:p w14:paraId="30ABBA29"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A"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12</w:t>
                    </w:r>
                    <w:r>
                      <w:rPr>
                        <w:b/>
                        <w:i/>
                        <w:spacing w:val="-5"/>
                        <w:sz w:val="24"/>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7"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42880" behindDoc="1" locked="0" layoutInCell="1" allowOverlap="1" wp14:anchorId="30ABB957" wp14:editId="30ABB958">
              <wp:simplePos x="0" y="0"/>
              <wp:positionH relativeFrom="page">
                <wp:posOffset>901700</wp:posOffset>
              </wp:positionH>
              <wp:positionV relativeFrom="page">
                <wp:posOffset>266912</wp:posOffset>
              </wp:positionV>
              <wp:extent cx="2195830" cy="37147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2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57" id="_x0000_t202" coordsize="21600,21600" o:spt="202" path="m,l,21600r21600,l21600,xe">
              <v:stroke joinstyle="miter"/>
              <v:path gradientshapeok="t" o:connecttype="rect"/>
            </v:shapetype>
            <v:shape id="Textbox 64" o:spid="_x0000_s1074" type="#_x0000_t202" style="position:absolute;margin-left:71pt;margin-top:21pt;width:172.9pt;height:29.25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AI47ISaAQAA&#10;IwMAAA4AAAAAAAAAAAAAAAAALgIAAGRycy9lMm9Eb2MueG1sUEsBAi0AFAAGAAgAAAAhAHOt2dHe&#10;AAAACgEAAA8AAAAAAAAAAAAAAAAA9AMAAGRycy9kb3ducmV2LnhtbFBLBQYAAAAABAAEAPMAAAD/&#10;BAAAAAA=&#10;" filled="f" stroked="f">
              <v:textbox inset="0,0,0,0">
                <w:txbxContent>
                  <w:p w14:paraId="30ABBA2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2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46976" behindDoc="1" locked="0" layoutInCell="1" allowOverlap="1" wp14:anchorId="30ABB959" wp14:editId="30ABB95A">
              <wp:simplePos x="0" y="0"/>
              <wp:positionH relativeFrom="page">
                <wp:posOffset>4766564</wp:posOffset>
              </wp:positionH>
              <wp:positionV relativeFrom="page">
                <wp:posOffset>266912</wp:posOffset>
              </wp:positionV>
              <wp:extent cx="2030095" cy="37147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2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E"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13</w:t>
                          </w:r>
                          <w:r>
                            <w:rPr>
                              <w:b/>
                              <w:i/>
                              <w:spacing w:val="-5"/>
                              <w:sz w:val="24"/>
                            </w:rPr>
                            <w:fldChar w:fldCharType="end"/>
                          </w:r>
                        </w:p>
                      </w:txbxContent>
                    </wps:txbx>
                    <wps:bodyPr wrap="square" lIns="0" tIns="0" rIns="0" bIns="0" rtlCol="0">
                      <a:noAutofit/>
                    </wps:bodyPr>
                  </wps:wsp>
                </a:graphicData>
              </a:graphic>
            </wp:anchor>
          </w:drawing>
        </mc:Choice>
        <mc:Fallback>
          <w:pict>
            <v:shape w14:anchorId="30ABB959" id="Textbox 65" o:spid="_x0000_s1075" type="#_x0000_t202" style="position:absolute;margin-left:375.3pt;margin-top:21pt;width:159.85pt;height:29.2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SpaREpsB&#10;AAAjAwAADgAAAAAAAAAAAAAAAAAuAgAAZHJzL2Uyb0RvYy54bWxQSwECLQAUAAYACAAAACEAvctG&#10;198AAAALAQAADwAAAAAAAAAAAAAAAAD1AwAAZHJzL2Rvd25yZXYueG1sUEsFBgAAAAAEAAQA8wAA&#10;AAEFAAAAAA==&#10;" filled="f" stroked="f">
              <v:textbox inset="0,0,0,0">
                <w:txbxContent>
                  <w:p w14:paraId="30ABBA2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2E"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13</w:t>
                    </w:r>
                    <w:r>
                      <w:rPr>
                        <w:b/>
                        <w:i/>
                        <w:spacing w:val="-5"/>
                        <w:sz w:val="24"/>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9"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51072" behindDoc="1" locked="0" layoutInCell="1" allowOverlap="1" wp14:anchorId="30ABB95B" wp14:editId="30ABB95C">
              <wp:simplePos x="0" y="0"/>
              <wp:positionH relativeFrom="page">
                <wp:posOffset>901700</wp:posOffset>
              </wp:positionH>
              <wp:positionV relativeFrom="page">
                <wp:posOffset>266912</wp:posOffset>
              </wp:positionV>
              <wp:extent cx="2195830" cy="37147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2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5B" id="_x0000_t202" coordsize="21600,21600" o:spt="202" path="m,l,21600r21600,l21600,xe">
              <v:stroke joinstyle="miter"/>
              <v:path gradientshapeok="t" o:connecttype="rect"/>
            </v:shapetype>
            <v:shape id="Textbox 66" o:spid="_x0000_s1076" type="#_x0000_t202" style="position:absolute;margin-left:71pt;margin-top:21pt;width:172.9pt;height:29.2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U46hV5kBAAAj&#10;AwAADgAAAAAAAAAAAAAAAAAuAgAAZHJzL2Uyb0RvYy54bWxQSwECLQAUAAYACAAAACEAc63Z0d4A&#10;AAAKAQAADwAAAAAAAAAAAAAAAADzAwAAZHJzL2Rvd25yZXYueG1sUEsFBgAAAAAEAAQA8wAAAP4E&#10;AAAAAA==&#10;" filled="f" stroked="f">
              <v:textbox inset="0,0,0,0">
                <w:txbxContent>
                  <w:p w14:paraId="30ABBA2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30ABB95D" wp14:editId="30ABB95E">
              <wp:simplePos x="0" y="0"/>
              <wp:positionH relativeFrom="page">
                <wp:posOffset>4766564</wp:posOffset>
              </wp:positionH>
              <wp:positionV relativeFrom="page">
                <wp:posOffset>266912</wp:posOffset>
              </wp:positionV>
              <wp:extent cx="2030095" cy="37147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3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32"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14</w:t>
                          </w:r>
                          <w:r>
                            <w:rPr>
                              <w:b/>
                              <w:i/>
                              <w:spacing w:val="-5"/>
                              <w:sz w:val="24"/>
                            </w:rPr>
                            <w:fldChar w:fldCharType="end"/>
                          </w:r>
                        </w:p>
                      </w:txbxContent>
                    </wps:txbx>
                    <wps:bodyPr wrap="square" lIns="0" tIns="0" rIns="0" bIns="0" rtlCol="0">
                      <a:noAutofit/>
                    </wps:bodyPr>
                  </wps:wsp>
                </a:graphicData>
              </a:graphic>
            </wp:anchor>
          </w:drawing>
        </mc:Choice>
        <mc:Fallback>
          <w:pict>
            <v:shape w14:anchorId="30ABB95D" id="Textbox 67" o:spid="_x0000_s1077" type="#_x0000_t202" style="position:absolute;margin-left:375.3pt;margin-top:21pt;width:159.85pt;height:29.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zBmwEAACM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qL6qaqPiw5U3R2czt/e7vMhovL7RAxfdbg&#10;WE4aHmlehYHcP2E6tp5aJjLH9zOTNG5GZtuGL+cZNZc20B5IzEDzbDj+3smoOeu/eDIsD/+UxFOy&#10;OSUx9Q9QvkjW5OHjLoGxhcEFd2JAkygapl+TR/33vnRd/vb6D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GyDcwZsB&#10;AAAjAwAADgAAAAAAAAAAAAAAAAAuAgAAZHJzL2Uyb0RvYy54bWxQSwECLQAUAAYACAAAACEAvctG&#10;198AAAALAQAADwAAAAAAAAAAAAAAAAD1AwAAZHJzL2Rvd25yZXYueG1sUEsFBgAAAAAEAAQA8wAA&#10;AAEFAAAAAA==&#10;" filled="f" stroked="f">
              <v:textbox inset="0,0,0,0">
                <w:txbxContent>
                  <w:p w14:paraId="30ABBA31"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A32"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14</w:t>
                    </w:r>
                    <w:r>
                      <w:rPr>
                        <w:b/>
                        <w:i/>
                        <w:spacing w:val="-5"/>
                        <w:sz w:val="24"/>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B"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59264" behindDoc="1" locked="0" layoutInCell="1" allowOverlap="1" wp14:anchorId="30ABB95F" wp14:editId="30ABB960">
              <wp:simplePos x="0" y="0"/>
              <wp:positionH relativeFrom="page">
                <wp:posOffset>901700</wp:posOffset>
              </wp:positionH>
              <wp:positionV relativeFrom="page">
                <wp:posOffset>449792</wp:posOffset>
              </wp:positionV>
              <wp:extent cx="2195830" cy="37147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3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5F" id="_x0000_t202" coordsize="21600,21600" o:spt="202" path="m,l,21600r21600,l21600,xe">
              <v:stroke joinstyle="miter"/>
              <v:path gradientshapeok="t" o:connecttype="rect"/>
            </v:shapetype>
            <v:shape id="Textbox 68" o:spid="_x0000_s1078" type="#_x0000_t202" style="position:absolute;margin-left:71pt;margin-top:35.4pt;width:172.9pt;height:29.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DdPvi0mgEA&#10;ACMDAAAOAAAAAAAAAAAAAAAAAC4CAABkcnMvZTJvRG9jLnhtbFBLAQItABQABgAIAAAAIQDpBiCf&#10;3wAAAAoBAAAPAAAAAAAAAAAAAAAAAPQDAABkcnMvZG93bnJldi54bWxQSwUGAAAAAAQABADzAAAA&#10;AAUAAAAA&#10;" filled="f" stroked="f">
              <v:textbox inset="0,0,0,0">
                <w:txbxContent>
                  <w:p w14:paraId="30ABBA3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30ABB961" wp14:editId="30ABB962">
              <wp:simplePos x="0" y="0"/>
              <wp:positionH relativeFrom="page">
                <wp:posOffset>4766564</wp:posOffset>
              </wp:positionH>
              <wp:positionV relativeFrom="page">
                <wp:posOffset>449792</wp:posOffset>
              </wp:positionV>
              <wp:extent cx="2030095" cy="37147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35"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104872312-</w:t>
                          </w:r>
                          <w:r>
                            <w:rPr>
                              <w:b/>
                              <w:i/>
                              <w:spacing w:val="-5"/>
                              <w:sz w:val="24"/>
                            </w:rPr>
                            <w:t>468</w:t>
                          </w:r>
                        </w:p>
                        <w:p w14:paraId="30ABBA36"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61" id="Textbox 69" o:spid="_x0000_s1079" type="#_x0000_t202" style="position:absolute;margin-left:375.3pt;margin-top:35.4pt;width:159.85pt;height:29.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" filled="f" stroked="f">
              <v:textbox inset="0,0,0,0">
                <w:txbxContent>
                  <w:p w14:paraId="30ABBA35"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104872312-</w:t>
                    </w:r>
                    <w:r>
                      <w:rPr>
                        <w:b/>
                        <w:i/>
                        <w:spacing w:val="-5"/>
                        <w:sz w:val="24"/>
                      </w:rPr>
                      <w:t>468</w:t>
                    </w:r>
                  </w:p>
                  <w:p w14:paraId="30ABBA36"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D"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71552" behindDoc="1" locked="0" layoutInCell="1" allowOverlap="1" wp14:anchorId="30ABB965" wp14:editId="30ABB966">
              <wp:simplePos x="0" y="0"/>
              <wp:positionH relativeFrom="page">
                <wp:posOffset>901700</wp:posOffset>
              </wp:positionH>
              <wp:positionV relativeFrom="page">
                <wp:posOffset>266912</wp:posOffset>
              </wp:positionV>
              <wp:extent cx="2195830" cy="37147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38"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9"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65" id="_x0000_t202" coordsize="21600,21600" o:spt="202" path="m,l,21600r21600,l21600,xe">
              <v:stroke joinstyle="miter"/>
              <v:path gradientshapeok="t" o:connecttype="rect"/>
            </v:shapetype>
            <v:shape id="Textbox 71" o:spid="_x0000_s1081" type="#_x0000_t202" style="position:absolute;margin-left:71pt;margin-top:21pt;width:172.9pt;height:29.2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STHPO5kBAAAj&#10;AwAADgAAAAAAAAAAAAAAAAAuAgAAZHJzL2Uyb0RvYy54bWxQSwECLQAUAAYACAAAACEAc63Z0d4A&#10;AAAKAQAADwAAAAAAAAAAAAAAAADzAwAAZHJzL2Rvd25yZXYueG1sUEsFBgAAAAAEAAQA8wAAAP4E&#10;AAAAAA==&#10;" filled="f" stroked="f">
              <v:textbox inset="0,0,0,0">
                <w:txbxContent>
                  <w:p w14:paraId="30ABBA38"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9"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30ABB967" wp14:editId="30ABB968">
              <wp:simplePos x="0" y="0"/>
              <wp:positionH relativeFrom="page">
                <wp:posOffset>4766564</wp:posOffset>
              </wp:positionH>
              <wp:positionV relativeFrom="page">
                <wp:posOffset>266912</wp:posOffset>
              </wp:positionV>
              <wp:extent cx="2029460" cy="37147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3A"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104872094-</w:t>
                          </w:r>
                          <w:r>
                            <w:rPr>
                              <w:b/>
                              <w:i/>
                              <w:spacing w:val="-5"/>
                              <w:sz w:val="24"/>
                            </w:rPr>
                            <w:t>765</w:t>
                          </w:r>
                        </w:p>
                        <w:p w14:paraId="30ABBA3B"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wps:txbx>
                    <wps:bodyPr wrap="square" lIns="0" tIns="0" rIns="0" bIns="0" rtlCol="0">
                      <a:noAutofit/>
                    </wps:bodyPr>
                  </wps:wsp>
                </a:graphicData>
              </a:graphic>
            </wp:anchor>
          </w:drawing>
        </mc:Choice>
        <mc:Fallback>
          <w:pict>
            <v:shape w14:anchorId="30ABB967" id="Textbox 72" o:spid="_x0000_s1082" type="#_x0000_t202" style="position:absolute;margin-left:375.3pt;margin-top:21pt;width:159.8pt;height:29.2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" filled="f" stroked="f">
              <v:textbox inset="0,0,0,0">
                <w:txbxContent>
                  <w:p w14:paraId="30ABBA3A"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104872094-</w:t>
                    </w:r>
                    <w:r>
                      <w:rPr>
                        <w:b/>
                        <w:i/>
                        <w:spacing w:val="-5"/>
                        <w:sz w:val="24"/>
                      </w:rPr>
                      <w:t>765</w:t>
                    </w:r>
                  </w:p>
                  <w:p w14:paraId="30ABBA3B"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CF"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83840" behindDoc="1" locked="0" layoutInCell="1" allowOverlap="1" wp14:anchorId="30ABB96B" wp14:editId="30ABB96C">
              <wp:simplePos x="0" y="0"/>
              <wp:positionH relativeFrom="page">
                <wp:posOffset>810259</wp:posOffset>
              </wp:positionH>
              <wp:positionV relativeFrom="page">
                <wp:posOffset>266912</wp:posOffset>
              </wp:positionV>
              <wp:extent cx="2195830" cy="37147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3D"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E"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6B" id="_x0000_t202" coordsize="21600,21600" o:spt="202" path="m,l,21600r21600,l21600,xe">
              <v:stroke joinstyle="miter"/>
              <v:path gradientshapeok="t" o:connecttype="rect"/>
            </v:shapetype>
            <v:shape id="Textbox 74" o:spid="_x0000_s1084" type="#_x0000_t202" style="position:absolute;margin-left:63.8pt;margin-top:21pt;width:172.9pt;height:29.25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" filled="f" stroked="f">
              <v:textbox inset="0,0,0,0">
                <w:txbxContent>
                  <w:p w14:paraId="30ABBA3D"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3E"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687936" behindDoc="1" locked="0" layoutInCell="1" allowOverlap="1" wp14:anchorId="30ABB96D" wp14:editId="30ABB96E">
              <wp:simplePos x="0" y="0"/>
              <wp:positionH relativeFrom="page">
                <wp:posOffset>4675123</wp:posOffset>
              </wp:positionH>
              <wp:positionV relativeFrom="page">
                <wp:posOffset>266912</wp:posOffset>
              </wp:positionV>
              <wp:extent cx="2029460" cy="37147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3F"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104875844-</w:t>
                          </w:r>
                          <w:r>
                            <w:rPr>
                              <w:b/>
                              <w:i/>
                              <w:spacing w:val="-5"/>
                              <w:sz w:val="24"/>
                            </w:rPr>
                            <w:t>751</w:t>
                          </w:r>
                        </w:p>
                        <w:p w14:paraId="30ABBA40"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wps:txbx>
                    <wps:bodyPr wrap="square" lIns="0" tIns="0" rIns="0" bIns="0" rtlCol="0">
                      <a:noAutofit/>
                    </wps:bodyPr>
                  </wps:wsp>
                </a:graphicData>
              </a:graphic>
            </wp:anchor>
          </w:drawing>
        </mc:Choice>
        <mc:Fallback>
          <w:pict>
            <v:shape w14:anchorId="30ABB96D" id="Textbox 75" o:spid="_x0000_s1085" type="#_x0000_t202" style="position:absolute;margin-left:368.1pt;margin-top:21pt;width:159.8pt;height:29.25pt;z-index:-25162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" filled="f" stroked="f">
              <v:textbox inset="0,0,0,0">
                <w:txbxContent>
                  <w:p w14:paraId="30ABBA3F"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104875844-</w:t>
                    </w:r>
                    <w:r>
                      <w:rPr>
                        <w:b/>
                        <w:i/>
                        <w:spacing w:val="-5"/>
                        <w:sz w:val="24"/>
                      </w:rPr>
                      <w:t>751</w:t>
                    </w:r>
                  </w:p>
                  <w:p w14:paraId="30ABBA40"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1"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696128" behindDoc="1" locked="0" layoutInCell="1" allowOverlap="1" wp14:anchorId="30ABB971" wp14:editId="30ABB972">
              <wp:simplePos x="0" y="0"/>
              <wp:positionH relativeFrom="page">
                <wp:posOffset>810259</wp:posOffset>
              </wp:positionH>
              <wp:positionV relativeFrom="page">
                <wp:posOffset>266912</wp:posOffset>
              </wp:positionV>
              <wp:extent cx="2195830" cy="37147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42"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43"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71" id="_x0000_t202" coordsize="21600,21600" o:spt="202" path="m,l,21600r21600,l21600,xe">
              <v:stroke joinstyle="miter"/>
              <v:path gradientshapeok="t" o:connecttype="rect"/>
            </v:shapetype>
            <v:shape id="Textbox 77" o:spid="_x0000_s1087" type="#_x0000_t202" style="position:absolute;margin-left:63.8pt;margin-top:21pt;width:172.9pt;height:29.25pt;z-index:-25162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" filled="f" stroked="f">
              <v:textbox inset="0,0,0,0">
                <w:txbxContent>
                  <w:p w14:paraId="30ABBA42"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43"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30ABB973" wp14:editId="30ABB974">
              <wp:simplePos x="0" y="0"/>
              <wp:positionH relativeFrom="page">
                <wp:posOffset>4675123</wp:posOffset>
              </wp:positionH>
              <wp:positionV relativeFrom="page">
                <wp:posOffset>266912</wp:posOffset>
              </wp:positionV>
              <wp:extent cx="2029460" cy="37147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44"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104875844-</w:t>
                          </w:r>
                          <w:r>
                            <w:rPr>
                              <w:b/>
                              <w:i/>
                              <w:spacing w:val="-5"/>
                              <w:sz w:val="24"/>
                            </w:rPr>
                            <w:t>751</w:t>
                          </w:r>
                        </w:p>
                        <w:p w14:paraId="30ABBA45"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wps:txbx>
                    <wps:bodyPr wrap="square" lIns="0" tIns="0" rIns="0" bIns="0" rtlCol="0">
                      <a:noAutofit/>
                    </wps:bodyPr>
                  </wps:wsp>
                </a:graphicData>
              </a:graphic>
            </wp:anchor>
          </w:drawing>
        </mc:Choice>
        <mc:Fallback>
          <w:pict>
            <v:shape w14:anchorId="30ABB973" id="Textbox 78" o:spid="_x0000_s1088" type="#_x0000_t202" style="position:absolute;margin-left:368.1pt;margin-top:21pt;width:159.8pt;height:29.25pt;z-index:-25161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" filled="f" stroked="f">
              <v:textbox inset="0,0,0,0">
                <w:txbxContent>
                  <w:p w14:paraId="30ABBA44"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104875844-</w:t>
                    </w:r>
                    <w:r>
                      <w:rPr>
                        <w:b/>
                        <w:i/>
                        <w:spacing w:val="-5"/>
                        <w:sz w:val="24"/>
                      </w:rPr>
                      <w:t>751</w:t>
                    </w:r>
                  </w:p>
                  <w:p w14:paraId="30ABBA45"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3"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12512" behindDoc="1" locked="0" layoutInCell="1" allowOverlap="1" wp14:anchorId="30ABB979" wp14:editId="30ABB97A">
              <wp:simplePos x="0" y="0"/>
              <wp:positionH relativeFrom="page">
                <wp:posOffset>810259</wp:posOffset>
              </wp:positionH>
              <wp:positionV relativeFrom="page">
                <wp:posOffset>266912</wp:posOffset>
              </wp:positionV>
              <wp:extent cx="2195830" cy="37147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48"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49"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79" id="_x0000_t202" coordsize="21600,21600" o:spt="202" path="m,l,21600r21600,l21600,xe">
              <v:stroke joinstyle="miter"/>
              <v:path gradientshapeok="t" o:connecttype="rect"/>
            </v:shapetype>
            <v:shape id="Textbox 81" o:spid="_x0000_s1090" type="#_x0000_t202" style="position:absolute;margin-left:63.8pt;margin-top:21pt;width:172.9pt;height:29.25pt;z-index:-25160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" filled="f" stroked="f">
              <v:textbox inset="0,0,0,0">
                <w:txbxContent>
                  <w:p w14:paraId="30ABBA48"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49"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16608" behindDoc="1" locked="0" layoutInCell="1" allowOverlap="1" wp14:anchorId="30ABB97B" wp14:editId="30ABB97C">
              <wp:simplePos x="0" y="0"/>
              <wp:positionH relativeFrom="page">
                <wp:posOffset>4675123</wp:posOffset>
              </wp:positionH>
              <wp:positionV relativeFrom="page">
                <wp:posOffset>266912</wp:posOffset>
              </wp:positionV>
              <wp:extent cx="2030095" cy="37147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4A"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104875844-</w:t>
                          </w:r>
                          <w:r>
                            <w:rPr>
                              <w:b/>
                              <w:i/>
                              <w:spacing w:val="-5"/>
                              <w:sz w:val="24"/>
                            </w:rPr>
                            <w:t>751</w:t>
                          </w:r>
                        </w:p>
                        <w:p w14:paraId="30ABBA4B"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7B" id="Textbox 82" o:spid="_x0000_s1091" type="#_x0000_t202" style="position:absolute;margin-left:368.1pt;margin-top:21pt;width:159.85pt;height:29.25pt;z-index:-25159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" filled="f" stroked="f">
              <v:textbox inset="0,0,0,0">
                <w:txbxContent>
                  <w:p w14:paraId="30ABBA4A"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104875844-</w:t>
                    </w:r>
                    <w:r>
                      <w:rPr>
                        <w:b/>
                        <w:i/>
                        <w:spacing w:val="-5"/>
                        <w:sz w:val="24"/>
                      </w:rPr>
                      <w:t>751</w:t>
                    </w:r>
                  </w:p>
                  <w:p w14:paraId="30ABBA4B"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5"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24800" behindDoc="1" locked="0" layoutInCell="1" allowOverlap="1" wp14:anchorId="30ABB97F" wp14:editId="30ABB980">
              <wp:simplePos x="0" y="0"/>
              <wp:positionH relativeFrom="page">
                <wp:posOffset>810259</wp:posOffset>
              </wp:positionH>
              <wp:positionV relativeFrom="page">
                <wp:posOffset>266912</wp:posOffset>
              </wp:positionV>
              <wp:extent cx="2195830" cy="37147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4D"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4E"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7F" id="_x0000_t202" coordsize="21600,21600" o:spt="202" path="m,l,21600r21600,l21600,xe">
              <v:stroke joinstyle="miter"/>
              <v:path gradientshapeok="t" o:connecttype="rect"/>
            </v:shapetype>
            <v:shape id="Textbox 85" o:spid="_x0000_s1093" type="#_x0000_t202" style="position:absolute;margin-left:63.8pt;margin-top:21pt;width:172.9pt;height:29.25pt;z-index:-25159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" filled="f" stroked="f">
              <v:textbox inset="0,0,0,0">
                <w:txbxContent>
                  <w:p w14:paraId="30ABBA4D"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4E"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28896" behindDoc="1" locked="0" layoutInCell="1" allowOverlap="1" wp14:anchorId="30ABB981" wp14:editId="30ABB982">
              <wp:simplePos x="0" y="0"/>
              <wp:positionH relativeFrom="page">
                <wp:posOffset>4606544</wp:posOffset>
              </wp:positionH>
              <wp:positionV relativeFrom="page">
                <wp:posOffset>266912</wp:posOffset>
              </wp:positionV>
              <wp:extent cx="2030095" cy="37147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4F"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6"/>
                              <w:sz w:val="24"/>
                            </w:rPr>
                            <w:t xml:space="preserve"> </w:t>
                          </w:r>
                          <w:r>
                            <w:rPr>
                              <w:b/>
                              <w:i/>
                              <w:sz w:val="24"/>
                            </w:rPr>
                            <w:t>104896347-</w:t>
                          </w:r>
                          <w:r>
                            <w:rPr>
                              <w:b/>
                              <w:i/>
                              <w:spacing w:val="-5"/>
                              <w:sz w:val="24"/>
                            </w:rPr>
                            <w:t>523</w:t>
                          </w:r>
                        </w:p>
                        <w:p w14:paraId="30ABBA50"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81" id="Textbox 86" o:spid="_x0000_s1094" type="#_x0000_t202" style="position:absolute;margin-left:362.7pt;margin-top:21pt;width:159.85pt;height:29.25pt;z-index:-25158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" filled="f" stroked="f">
              <v:textbox inset="0,0,0,0">
                <w:txbxContent>
                  <w:p w14:paraId="30ABBA4F"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6"/>
                        <w:sz w:val="24"/>
                      </w:rPr>
                      <w:t xml:space="preserve"> </w:t>
                    </w:r>
                    <w:r>
                      <w:rPr>
                        <w:b/>
                        <w:i/>
                        <w:sz w:val="24"/>
                      </w:rPr>
                      <w:t>104896347-</w:t>
                    </w:r>
                    <w:r>
                      <w:rPr>
                        <w:b/>
                        <w:i/>
                        <w:spacing w:val="-5"/>
                        <w:sz w:val="24"/>
                      </w:rPr>
                      <w:t>523</w:t>
                    </w:r>
                  </w:p>
                  <w:p w14:paraId="30ABBA50"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7"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37088" behindDoc="1" locked="0" layoutInCell="1" allowOverlap="1" wp14:anchorId="30ABB985" wp14:editId="30ABB986">
              <wp:simplePos x="0" y="0"/>
              <wp:positionH relativeFrom="page">
                <wp:posOffset>901700</wp:posOffset>
              </wp:positionH>
              <wp:positionV relativeFrom="page">
                <wp:posOffset>266912</wp:posOffset>
              </wp:positionV>
              <wp:extent cx="2195830" cy="371475"/>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52"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53"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85" id="_x0000_t202" coordsize="21600,21600" o:spt="202" path="m,l,21600r21600,l21600,xe">
              <v:stroke joinstyle="miter"/>
              <v:path gradientshapeok="t" o:connecttype="rect"/>
            </v:shapetype>
            <v:shape id="Textbox 88" o:spid="_x0000_s1096" type="#_x0000_t202" style="position:absolute;margin-left:71pt;margin-top:21pt;width:172.9pt;height:29.25pt;z-index:-25157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xHlCXZkBAAAj&#10;AwAADgAAAAAAAAAAAAAAAAAuAgAAZHJzL2Uyb0RvYy54bWxQSwECLQAUAAYACAAAACEAc63Z0d4A&#10;AAAKAQAADwAAAAAAAAAAAAAAAADzAwAAZHJzL2Rvd25yZXYueG1sUEsFBgAAAAAEAAQA8wAAAP4E&#10;AAAAAA==&#10;" filled="f" stroked="f">
              <v:textbox inset="0,0,0,0">
                <w:txbxContent>
                  <w:p w14:paraId="30ABBA52"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53"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41184" behindDoc="1" locked="0" layoutInCell="1" allowOverlap="1" wp14:anchorId="30ABB987" wp14:editId="30ABB988">
              <wp:simplePos x="0" y="0"/>
              <wp:positionH relativeFrom="page">
                <wp:posOffset>4766564</wp:posOffset>
              </wp:positionH>
              <wp:positionV relativeFrom="page">
                <wp:posOffset>266912</wp:posOffset>
              </wp:positionV>
              <wp:extent cx="2030095" cy="371475"/>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54"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104891073-</w:t>
                          </w:r>
                          <w:r>
                            <w:rPr>
                              <w:b/>
                              <w:i/>
                              <w:spacing w:val="-5"/>
                              <w:sz w:val="24"/>
                            </w:rPr>
                            <w:t>747</w:t>
                          </w:r>
                        </w:p>
                        <w:p w14:paraId="30ABBA55"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87" id="Textbox 89" o:spid="_x0000_s1097" type="#_x0000_t202" style="position:absolute;margin-left:375.3pt;margin-top:21pt;width:159.85pt;height:29.25pt;z-index:-25157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LmwEAACMDAAAOAAAAZHJzL2Uyb0RvYy54bWysUsFuGyEQvVfKPyDuMWunqdu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qL6qaqPtxypujsZjl/u7zNhovL7RAxfdbg&#10;WE4aHmlehYHcP2E6tp5aJjLH9zOTNG5GZtuGL+cZNZc20B5IzEDzbDj+3smoOeu/eDIsD/+UxFOy&#10;OSUx9Q9QvkjW5OHjLoGxhcEFd2JAkygapl+TR/33vnRd/vb6D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jNc/y5sB&#10;AAAjAwAADgAAAAAAAAAAAAAAAAAuAgAAZHJzL2Uyb0RvYy54bWxQSwECLQAUAAYACAAAACEAvctG&#10;198AAAALAQAADwAAAAAAAAAAAAAAAAD1AwAAZHJzL2Rvd25yZXYueG1sUEsFBgAAAAAEAAQA8wAA&#10;AAEFAAAAAA==&#10;" filled="f" stroked="f">
              <v:textbox inset="0,0,0,0">
                <w:txbxContent>
                  <w:p w14:paraId="30ABBA54"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104891073-</w:t>
                    </w:r>
                    <w:r>
                      <w:rPr>
                        <w:b/>
                        <w:i/>
                        <w:spacing w:val="-5"/>
                        <w:sz w:val="24"/>
                      </w:rPr>
                      <w:t>747</w:t>
                    </w:r>
                  </w:p>
                  <w:p w14:paraId="30ABBA55"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3"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66752" behindDoc="1" locked="0" layoutInCell="1" allowOverlap="1" wp14:anchorId="30ABB901" wp14:editId="30ABB902">
              <wp:simplePos x="0" y="0"/>
              <wp:positionH relativeFrom="page">
                <wp:posOffset>901700</wp:posOffset>
              </wp:positionH>
              <wp:positionV relativeFrom="page">
                <wp:posOffset>266912</wp:posOffset>
              </wp:positionV>
              <wp:extent cx="2195830" cy="3714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D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D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01" id="_x0000_t202" coordsize="21600,21600" o:spt="202" path="m,l,21600r21600,l21600,xe">
              <v:stroke joinstyle="miter"/>
              <v:path gradientshapeok="t" o:connecttype="rect"/>
            </v:shapetype>
            <v:shape id="Textbox 10" o:spid="_x0000_s1032" type="#_x0000_t202" style="position:absolute;margin-left:71pt;margin-top:21pt;width:172.9pt;height:29.25pt;z-index:-25184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1HtApZkBAAAi&#10;AwAADgAAAAAAAAAAAAAAAAAuAgAAZHJzL2Uyb0RvYy54bWxQSwECLQAUAAYACAAAACEAc63Z0d4A&#10;AAAKAQAADwAAAAAAAAAAAAAAAADzAwAAZHJzL2Rvd25yZXYueG1sUEsFBgAAAAAEAAQA8wAAAP4E&#10;AAAAAA==&#10;" filled="f" stroked="f">
              <v:textbox inset="0,0,0,0">
                <w:txbxContent>
                  <w:p w14:paraId="30ABB9D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D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470848" behindDoc="1" locked="0" layoutInCell="1" allowOverlap="1" wp14:anchorId="30ABB903" wp14:editId="30ABB904">
              <wp:simplePos x="0" y="0"/>
              <wp:positionH relativeFrom="page">
                <wp:posOffset>4766564</wp:posOffset>
              </wp:positionH>
              <wp:positionV relativeFrom="page">
                <wp:posOffset>266912</wp:posOffset>
              </wp:positionV>
              <wp:extent cx="2029460" cy="37147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9D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D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2</w:t>
                          </w:r>
                          <w:r>
                            <w:rPr>
                              <w:b/>
                              <w:i/>
                              <w:spacing w:val="-10"/>
                              <w:sz w:val="24"/>
                            </w:rPr>
                            <w:fldChar w:fldCharType="end"/>
                          </w:r>
                        </w:p>
                      </w:txbxContent>
                    </wps:txbx>
                    <wps:bodyPr wrap="square" lIns="0" tIns="0" rIns="0" bIns="0" rtlCol="0">
                      <a:noAutofit/>
                    </wps:bodyPr>
                  </wps:wsp>
                </a:graphicData>
              </a:graphic>
            </wp:anchor>
          </w:drawing>
        </mc:Choice>
        <mc:Fallback>
          <w:pict>
            <v:shape w14:anchorId="30ABB903" id="Textbox 11" o:spid="_x0000_s1033" type="#_x0000_t202" style="position:absolute;margin-left:375.3pt;margin-top:21pt;width:159.8pt;height:29.25pt;z-index:-25184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" filled="f" stroked="f">
              <v:textbox inset="0,0,0,0">
                <w:txbxContent>
                  <w:p w14:paraId="30ABB9D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D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2</w:t>
                    </w:r>
                    <w:r>
                      <w:rPr>
                        <w:b/>
                        <w:i/>
                        <w:spacing w:val="-10"/>
                        <w:sz w:val="24"/>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9"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49376" behindDoc="1" locked="0" layoutInCell="1" allowOverlap="1" wp14:anchorId="30ABB98B" wp14:editId="30ABB98C">
              <wp:simplePos x="0" y="0"/>
              <wp:positionH relativeFrom="page">
                <wp:posOffset>901700</wp:posOffset>
              </wp:positionH>
              <wp:positionV relativeFrom="page">
                <wp:posOffset>449792</wp:posOffset>
              </wp:positionV>
              <wp:extent cx="2195830" cy="37147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5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5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8B" id="_x0000_t202" coordsize="21600,21600" o:spt="202" path="m,l,21600r21600,l21600,xe">
              <v:stroke joinstyle="miter"/>
              <v:path gradientshapeok="t" o:connecttype="rect"/>
            </v:shapetype>
            <v:shape id="Textbox 91" o:spid="_x0000_s1099" type="#_x0000_t202" style="position:absolute;margin-left:71pt;margin-top:35.4pt;width:172.9pt;height:29.25pt;z-index:-25156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ANEbfPmgEA&#10;ACMDAAAOAAAAAAAAAAAAAAAAAC4CAABkcnMvZTJvRG9jLnhtbFBLAQItABQABgAIAAAAIQDpBiCf&#10;3wAAAAoBAAAPAAAAAAAAAAAAAAAAAPQDAABkcnMvZG93bnJldi54bWxQSwUGAAAAAAQABADzAAAA&#10;AAUAAAAA&#10;" filled="f" stroked="f">
              <v:textbox inset="0,0,0,0">
                <w:txbxContent>
                  <w:p w14:paraId="30ABBA5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5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53472" behindDoc="1" locked="0" layoutInCell="1" allowOverlap="1" wp14:anchorId="30ABB98D" wp14:editId="30ABB98E">
              <wp:simplePos x="0" y="0"/>
              <wp:positionH relativeFrom="page">
                <wp:posOffset>4766564</wp:posOffset>
              </wp:positionH>
              <wp:positionV relativeFrom="page">
                <wp:posOffset>449792</wp:posOffset>
              </wp:positionV>
              <wp:extent cx="2029460" cy="37147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59"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5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wps:txbx>
                    <wps:bodyPr wrap="square" lIns="0" tIns="0" rIns="0" bIns="0" rtlCol="0">
                      <a:noAutofit/>
                    </wps:bodyPr>
                  </wps:wsp>
                </a:graphicData>
              </a:graphic>
            </wp:anchor>
          </w:drawing>
        </mc:Choice>
        <mc:Fallback>
          <w:pict>
            <v:shape w14:anchorId="30ABB98D" id="Textbox 92" o:spid="_x0000_s1100" type="#_x0000_t202" style="position:absolute;margin-left:375.3pt;margin-top:35.4pt;width:159.8pt;height:29.25pt;z-index:-25156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DF3UP2mgEA&#10;ACMDAAAOAAAAAAAAAAAAAAAAAC4CAABkcnMvZTJvRG9jLnhtbFBLAQItABQABgAIAAAAIQB2jJhX&#10;3wAAAAsBAAAPAAAAAAAAAAAAAAAAAPQDAABkcnMvZG93bnJldi54bWxQSwUGAAAAAAQABADzAAAA&#10;AAUAAAAA&#10;" filled="f" stroked="f">
              <v:textbox inset="0,0,0,0">
                <w:txbxContent>
                  <w:p w14:paraId="30ABBA59"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5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B"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57568" behindDoc="1" locked="0" layoutInCell="1" allowOverlap="1" wp14:anchorId="30ABB98F" wp14:editId="30ABB990">
              <wp:simplePos x="0" y="0"/>
              <wp:positionH relativeFrom="page">
                <wp:posOffset>901700</wp:posOffset>
              </wp:positionH>
              <wp:positionV relativeFrom="page">
                <wp:posOffset>449792</wp:posOffset>
              </wp:positionV>
              <wp:extent cx="2195830" cy="371475"/>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5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5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8F" id="_x0000_t202" coordsize="21600,21600" o:spt="202" path="m,l,21600r21600,l21600,xe">
              <v:stroke joinstyle="miter"/>
              <v:path gradientshapeok="t" o:connecttype="rect"/>
            </v:shapetype>
            <v:shape id="Textbox 93" o:spid="_x0000_s1101" type="#_x0000_t202" style="position:absolute;margin-left:71pt;margin-top:35.4pt;width:172.9pt;height:29.25pt;z-index:-25155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" filled="f" stroked="f">
              <v:textbox inset="0,0,0,0">
                <w:txbxContent>
                  <w:p w14:paraId="30ABBA5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5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61664" behindDoc="1" locked="0" layoutInCell="1" allowOverlap="1" wp14:anchorId="30ABB991" wp14:editId="30ABB992">
              <wp:simplePos x="0" y="0"/>
              <wp:positionH relativeFrom="page">
                <wp:posOffset>4766564</wp:posOffset>
              </wp:positionH>
              <wp:positionV relativeFrom="page">
                <wp:posOffset>449792</wp:posOffset>
              </wp:positionV>
              <wp:extent cx="2029460" cy="37147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5D"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5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2</w:t>
                          </w:r>
                          <w:r>
                            <w:rPr>
                              <w:b/>
                              <w:i/>
                              <w:spacing w:val="-10"/>
                              <w:sz w:val="24"/>
                            </w:rPr>
                            <w:fldChar w:fldCharType="end"/>
                          </w:r>
                        </w:p>
                      </w:txbxContent>
                    </wps:txbx>
                    <wps:bodyPr wrap="square" lIns="0" tIns="0" rIns="0" bIns="0" rtlCol="0">
                      <a:noAutofit/>
                    </wps:bodyPr>
                  </wps:wsp>
                </a:graphicData>
              </a:graphic>
            </wp:anchor>
          </w:drawing>
        </mc:Choice>
        <mc:Fallback>
          <w:pict>
            <v:shape w14:anchorId="30ABB991" id="Textbox 94" o:spid="_x0000_s1102" type="#_x0000_t202" style="position:absolute;margin-left:375.3pt;margin-top:35.4pt;width:159.8pt;height:29.25pt;z-index:-25155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BLbRoVmgEA&#10;ACMDAAAOAAAAAAAAAAAAAAAAAC4CAABkcnMvZTJvRG9jLnhtbFBLAQItABQABgAIAAAAIQB2jJhX&#10;3wAAAAsBAAAPAAAAAAAAAAAAAAAAAPQDAABkcnMvZG93bnJldi54bWxQSwUGAAAAAAQABADzAAAA&#10;AAUAAAAA&#10;" filled="f" stroked="f">
              <v:textbox inset="0,0,0,0">
                <w:txbxContent>
                  <w:p w14:paraId="30ABBA5D"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5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2</w:t>
                    </w:r>
                    <w:r>
                      <w:rPr>
                        <w:b/>
                        <w:i/>
                        <w:spacing w:val="-10"/>
                        <w:sz w:val="24"/>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D"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65760" behindDoc="1" locked="0" layoutInCell="1" allowOverlap="1" wp14:anchorId="30ABB993" wp14:editId="30ABB994">
              <wp:simplePos x="0" y="0"/>
              <wp:positionH relativeFrom="page">
                <wp:posOffset>901700</wp:posOffset>
              </wp:positionH>
              <wp:positionV relativeFrom="page">
                <wp:posOffset>449792</wp:posOffset>
              </wp:positionV>
              <wp:extent cx="2195830" cy="37147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5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93" id="_x0000_t202" coordsize="21600,21600" o:spt="202" path="m,l,21600r21600,l21600,xe">
              <v:stroke joinstyle="miter"/>
              <v:path gradientshapeok="t" o:connecttype="rect"/>
            </v:shapetype>
            <v:shape id="Textbox 95" o:spid="_x0000_s1103" type="#_x0000_t202" style="position:absolute;margin-left:71pt;margin-top:35.4pt;width:172.9pt;height:29.25pt;z-index:-25155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BQdnXSmgEA&#10;ACMDAAAOAAAAAAAAAAAAAAAAAC4CAABkcnMvZTJvRG9jLnhtbFBLAQItABQABgAIAAAAIQDpBiCf&#10;3wAAAAoBAAAPAAAAAAAAAAAAAAAAAPQDAABkcnMvZG93bnJldi54bWxQSwUGAAAAAAQABADzAAAA&#10;AAUAAAAA&#10;" filled="f" stroked="f">
              <v:textbox inset="0,0,0,0">
                <w:txbxContent>
                  <w:p w14:paraId="30ABBA5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69856" behindDoc="1" locked="0" layoutInCell="1" allowOverlap="1" wp14:anchorId="30ABB995" wp14:editId="30ABB996">
              <wp:simplePos x="0" y="0"/>
              <wp:positionH relativeFrom="page">
                <wp:posOffset>4766564</wp:posOffset>
              </wp:positionH>
              <wp:positionV relativeFrom="page">
                <wp:posOffset>449792</wp:posOffset>
              </wp:positionV>
              <wp:extent cx="2029460" cy="37147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61"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wps:txbx>
                    <wps:bodyPr wrap="square" lIns="0" tIns="0" rIns="0" bIns="0" rtlCol="0">
                      <a:noAutofit/>
                    </wps:bodyPr>
                  </wps:wsp>
                </a:graphicData>
              </a:graphic>
            </wp:anchor>
          </w:drawing>
        </mc:Choice>
        <mc:Fallback>
          <w:pict>
            <v:shape w14:anchorId="30ABB995" id="Textbox 96" o:spid="_x0000_s1104" type="#_x0000_t202" style="position:absolute;margin-left:375.3pt;margin-top:35.4pt;width:159.8pt;height:29.25pt;z-index:-251546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AidAXQmgEA&#10;ACMDAAAOAAAAAAAAAAAAAAAAAC4CAABkcnMvZTJvRG9jLnhtbFBLAQItABQABgAIAAAAIQB2jJhX&#10;3wAAAAsBAAAPAAAAAAAAAAAAAAAAAPQDAABkcnMvZG93bnJldi54bWxQSwUGAAAAAAQABADzAAAA&#10;AAUAAAAA&#10;" filled="f" stroked="f">
              <v:textbox inset="0,0,0,0">
                <w:txbxContent>
                  <w:p w14:paraId="30ABBA61"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DF"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73952" behindDoc="1" locked="0" layoutInCell="1" allowOverlap="1" wp14:anchorId="30ABB997" wp14:editId="30ABB998">
              <wp:simplePos x="0" y="0"/>
              <wp:positionH relativeFrom="page">
                <wp:posOffset>901700</wp:posOffset>
              </wp:positionH>
              <wp:positionV relativeFrom="page">
                <wp:posOffset>449792</wp:posOffset>
              </wp:positionV>
              <wp:extent cx="2195830" cy="37147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6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97" id="_x0000_t202" coordsize="21600,21600" o:spt="202" path="m,l,21600r21600,l21600,xe">
              <v:stroke joinstyle="miter"/>
              <v:path gradientshapeok="t" o:connecttype="rect"/>
            </v:shapetype>
            <v:shape id="Textbox 97" o:spid="_x0000_s1105" type="#_x0000_t202" style="position:absolute;margin-left:71pt;margin-top:35.4pt;width:172.9pt;height:29.25pt;z-index:-251542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A5b2oXmgEA&#10;ACMDAAAOAAAAAAAAAAAAAAAAAC4CAABkcnMvZTJvRG9jLnhtbFBLAQItABQABgAIAAAAIQDpBiCf&#10;3wAAAAoBAAAPAAAAAAAAAAAAAAAAAPQDAABkcnMvZG93bnJldi54bWxQSwUGAAAAAAQABADzAAAA&#10;AAUAAAAA&#10;" filled="f" stroked="f">
              <v:textbox inset="0,0,0,0">
                <w:txbxContent>
                  <w:p w14:paraId="30ABBA6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78048" behindDoc="1" locked="0" layoutInCell="1" allowOverlap="1" wp14:anchorId="30ABB999" wp14:editId="30ABB99A">
              <wp:simplePos x="0" y="0"/>
              <wp:positionH relativeFrom="page">
                <wp:posOffset>4766564</wp:posOffset>
              </wp:positionH>
              <wp:positionV relativeFrom="page">
                <wp:posOffset>449792</wp:posOffset>
              </wp:positionV>
              <wp:extent cx="2029460" cy="371475"/>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65"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4</w:t>
                          </w:r>
                          <w:r>
                            <w:rPr>
                              <w:b/>
                              <w:i/>
                              <w:spacing w:val="-10"/>
                              <w:sz w:val="24"/>
                            </w:rPr>
                            <w:fldChar w:fldCharType="end"/>
                          </w:r>
                        </w:p>
                      </w:txbxContent>
                    </wps:txbx>
                    <wps:bodyPr wrap="square" lIns="0" tIns="0" rIns="0" bIns="0" rtlCol="0">
                      <a:noAutofit/>
                    </wps:bodyPr>
                  </wps:wsp>
                </a:graphicData>
              </a:graphic>
            </wp:anchor>
          </w:drawing>
        </mc:Choice>
        <mc:Fallback>
          <w:pict>
            <v:shape w14:anchorId="30ABB999" id="Textbox 98" o:spid="_x0000_s1106" type="#_x0000_t202" style="position:absolute;margin-left:375.3pt;margin-top:35.4pt;width:159.8pt;height:29.25pt;z-index:-25153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" filled="f" stroked="f">
              <v:textbox inset="0,0,0,0">
                <w:txbxContent>
                  <w:p w14:paraId="30ABBA65"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4</w:t>
                    </w:r>
                    <w:r>
                      <w:rPr>
                        <w:b/>
                        <w:i/>
                        <w:spacing w:val="-10"/>
                        <w:sz w:val="24"/>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1"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82144" behindDoc="1" locked="0" layoutInCell="1" allowOverlap="1" wp14:anchorId="30ABB99B" wp14:editId="30ABB99C">
              <wp:simplePos x="0" y="0"/>
              <wp:positionH relativeFrom="page">
                <wp:posOffset>901700</wp:posOffset>
              </wp:positionH>
              <wp:positionV relativeFrom="page">
                <wp:posOffset>449792</wp:posOffset>
              </wp:positionV>
              <wp:extent cx="2195830" cy="37147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6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9B" id="_x0000_t202" coordsize="21600,21600" o:spt="202" path="m,l,21600r21600,l21600,xe">
              <v:stroke joinstyle="miter"/>
              <v:path gradientshapeok="t" o:connecttype="rect"/>
            </v:shapetype>
            <v:shape id="Textbox 99" o:spid="_x0000_s1107" type="#_x0000_t202" style="position:absolute;margin-left:71pt;margin-top:35.4pt;width:172.9pt;height:29.25pt;z-index:-25153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CNH4zwmgEA&#10;ACMDAAAOAAAAAAAAAAAAAAAAAC4CAABkcnMvZTJvRG9jLnhtbFBLAQItABQABgAIAAAAIQDpBiCf&#10;3wAAAAoBAAAPAAAAAAAAAAAAAAAAAPQDAABkcnMvZG93bnJldi54bWxQSwUGAAAAAAQABADzAAAA&#10;AAUAAAAA&#10;" filled="f" stroked="f">
              <v:textbox inset="0,0,0,0">
                <w:txbxContent>
                  <w:p w14:paraId="30ABBA6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86240" behindDoc="1" locked="0" layoutInCell="1" allowOverlap="1" wp14:anchorId="30ABB99D" wp14:editId="30ABB99E">
              <wp:simplePos x="0" y="0"/>
              <wp:positionH relativeFrom="page">
                <wp:posOffset>4766564</wp:posOffset>
              </wp:positionH>
              <wp:positionV relativeFrom="page">
                <wp:posOffset>449792</wp:posOffset>
              </wp:positionV>
              <wp:extent cx="2029460" cy="37147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69"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5</w:t>
                          </w:r>
                          <w:r>
                            <w:rPr>
                              <w:b/>
                              <w:i/>
                              <w:spacing w:val="-10"/>
                              <w:sz w:val="24"/>
                            </w:rPr>
                            <w:fldChar w:fldCharType="end"/>
                          </w:r>
                        </w:p>
                      </w:txbxContent>
                    </wps:txbx>
                    <wps:bodyPr wrap="square" lIns="0" tIns="0" rIns="0" bIns="0" rtlCol="0">
                      <a:noAutofit/>
                    </wps:bodyPr>
                  </wps:wsp>
                </a:graphicData>
              </a:graphic>
            </wp:anchor>
          </w:drawing>
        </mc:Choice>
        <mc:Fallback>
          <w:pict>
            <v:shape w14:anchorId="30ABB99D" id="Textbox 100" o:spid="_x0000_s1108" type="#_x0000_t202" style="position:absolute;margin-left:375.3pt;margin-top:35.4pt;width:159.8pt;height:29.25pt;z-index:-251530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AYtLrUmgEA&#10;ACMDAAAOAAAAAAAAAAAAAAAAAC4CAABkcnMvZTJvRG9jLnhtbFBLAQItABQABgAIAAAAIQB2jJhX&#10;3wAAAAsBAAAPAAAAAAAAAAAAAAAAAPQDAABkcnMvZG93bnJldi54bWxQSwUGAAAAAAQABADzAAAA&#10;AAUAAAAA&#10;" filled="f" stroked="f">
              <v:textbox inset="0,0,0,0">
                <w:txbxContent>
                  <w:p w14:paraId="30ABBA69"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A"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5</w:t>
                    </w:r>
                    <w:r>
                      <w:rPr>
                        <w:b/>
                        <w:i/>
                        <w:spacing w:val="-10"/>
                        <w:sz w:val="24"/>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3"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90336" behindDoc="1" locked="0" layoutInCell="1" allowOverlap="1" wp14:anchorId="30ABB99F" wp14:editId="30ABB9A0">
              <wp:simplePos x="0" y="0"/>
              <wp:positionH relativeFrom="page">
                <wp:posOffset>901700</wp:posOffset>
              </wp:positionH>
              <wp:positionV relativeFrom="page">
                <wp:posOffset>449792</wp:posOffset>
              </wp:positionV>
              <wp:extent cx="2195830" cy="37147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6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9F" id="_x0000_t202" coordsize="21600,21600" o:spt="202" path="m,l,21600r21600,l21600,xe">
              <v:stroke joinstyle="miter"/>
              <v:path gradientshapeok="t" o:connecttype="rect"/>
            </v:shapetype>
            <v:shape id="Textbox 101" o:spid="_x0000_s1109" type="#_x0000_t202" style="position:absolute;margin-left:71pt;margin-top:35.4pt;width:172.9pt;height:29.25pt;z-index:-25152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ADr9UTmgEA&#10;ACMDAAAOAAAAAAAAAAAAAAAAAC4CAABkcnMvZTJvRG9jLnhtbFBLAQItABQABgAIAAAAIQDpBiCf&#10;3wAAAAoBAAAPAAAAAAAAAAAAAAAAAPQDAABkcnMvZG93bnJldi54bWxQSwUGAAAAAAQABADzAAAA&#10;AAUAAAAA&#10;" filled="f" stroked="f">
              <v:textbox inset="0,0,0,0">
                <w:txbxContent>
                  <w:p w14:paraId="30ABBA6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6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794432" behindDoc="1" locked="0" layoutInCell="1" allowOverlap="1" wp14:anchorId="30ABB9A1" wp14:editId="30ABB9A2">
              <wp:simplePos x="0" y="0"/>
              <wp:positionH relativeFrom="page">
                <wp:posOffset>4766564</wp:posOffset>
              </wp:positionH>
              <wp:positionV relativeFrom="page">
                <wp:posOffset>449792</wp:posOffset>
              </wp:positionV>
              <wp:extent cx="2029460" cy="371475"/>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6D"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6</w:t>
                          </w:r>
                          <w:r>
                            <w:rPr>
                              <w:b/>
                              <w:i/>
                              <w:spacing w:val="-10"/>
                              <w:sz w:val="24"/>
                            </w:rPr>
                            <w:fldChar w:fldCharType="end"/>
                          </w:r>
                        </w:p>
                      </w:txbxContent>
                    </wps:txbx>
                    <wps:bodyPr wrap="square" lIns="0" tIns="0" rIns="0" bIns="0" rtlCol="0">
                      <a:noAutofit/>
                    </wps:bodyPr>
                  </wps:wsp>
                </a:graphicData>
              </a:graphic>
            </wp:anchor>
          </w:drawing>
        </mc:Choice>
        <mc:Fallback>
          <w:pict>
            <v:shape w14:anchorId="30ABB9A1" id="Textbox 102" o:spid="_x0000_s1110" type="#_x0000_t202" style="position:absolute;margin-left:375.3pt;margin-top:35.4pt;width:159.8pt;height:29.25pt;z-index:-25152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DLYyEqmgEA&#10;ACMDAAAOAAAAAAAAAAAAAAAAAC4CAABkcnMvZTJvRG9jLnhtbFBLAQItABQABgAIAAAAIQB2jJhX&#10;3wAAAAsBAAAPAAAAAAAAAAAAAAAAAPQDAABkcnMvZG93bnJldi54bWxQSwUGAAAAAAQABADzAAAA&#10;AAUAAAAA&#10;" filled="f" stroked="f">
              <v:textbox inset="0,0,0,0">
                <w:txbxContent>
                  <w:p w14:paraId="30ABBA6D"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6E"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6</w:t>
                    </w:r>
                    <w:r>
                      <w:rPr>
                        <w:b/>
                        <w:i/>
                        <w:spacing w:val="-10"/>
                        <w:sz w:val="24"/>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5"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798528" behindDoc="1" locked="0" layoutInCell="1" allowOverlap="1" wp14:anchorId="30ABB9A3" wp14:editId="30ABB9A4">
              <wp:simplePos x="0" y="0"/>
              <wp:positionH relativeFrom="page">
                <wp:posOffset>901700</wp:posOffset>
              </wp:positionH>
              <wp:positionV relativeFrom="page">
                <wp:posOffset>449792</wp:posOffset>
              </wp:positionV>
              <wp:extent cx="2195830" cy="371475"/>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6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A3" id="_x0000_t202" coordsize="21600,21600" o:spt="202" path="m,l,21600r21600,l21600,xe">
              <v:stroke joinstyle="miter"/>
              <v:path gradientshapeok="t" o:connecttype="rect"/>
            </v:shapetype>
            <v:shape id="Textbox 103" o:spid="_x0000_s1111" type="#_x0000_t202" style="position:absolute;margin-left:71pt;margin-top:35.4pt;width:172.9pt;height:29.25pt;z-index:-251517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" filled="f" stroked="f">
              <v:textbox inset="0,0,0,0">
                <w:txbxContent>
                  <w:p w14:paraId="30ABBA6F"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0"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02624" behindDoc="1" locked="0" layoutInCell="1" allowOverlap="1" wp14:anchorId="30ABB9A5" wp14:editId="30ABB9A6">
              <wp:simplePos x="0" y="0"/>
              <wp:positionH relativeFrom="page">
                <wp:posOffset>4766564</wp:posOffset>
              </wp:positionH>
              <wp:positionV relativeFrom="page">
                <wp:posOffset>449792</wp:posOffset>
              </wp:positionV>
              <wp:extent cx="2029460" cy="371475"/>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71"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7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7</w:t>
                          </w:r>
                          <w:r>
                            <w:rPr>
                              <w:b/>
                              <w:i/>
                              <w:spacing w:val="-10"/>
                              <w:sz w:val="24"/>
                            </w:rPr>
                            <w:fldChar w:fldCharType="end"/>
                          </w:r>
                        </w:p>
                      </w:txbxContent>
                    </wps:txbx>
                    <wps:bodyPr wrap="square" lIns="0" tIns="0" rIns="0" bIns="0" rtlCol="0">
                      <a:noAutofit/>
                    </wps:bodyPr>
                  </wps:wsp>
                </a:graphicData>
              </a:graphic>
            </wp:anchor>
          </w:drawing>
        </mc:Choice>
        <mc:Fallback>
          <w:pict>
            <v:shape w14:anchorId="30ABB9A5" id="Textbox 104" o:spid="_x0000_s1112" type="#_x0000_t202" style="position:absolute;margin-left:375.3pt;margin-top:35.4pt;width:159.8pt;height:29.25pt;z-index:-251513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BF03jJmgEA&#10;ACMDAAAOAAAAAAAAAAAAAAAAAC4CAABkcnMvZTJvRG9jLnhtbFBLAQItABQABgAIAAAAIQB2jJhX&#10;3wAAAAsBAAAPAAAAAAAAAAAAAAAAAPQDAABkcnMvZG93bnJldi54bWxQSwUGAAAAAAQABADzAAAA&#10;AAUAAAAA&#10;" filled="f" stroked="f">
              <v:textbox inset="0,0,0,0">
                <w:txbxContent>
                  <w:p w14:paraId="30ABBA71"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104898611-</w:t>
                    </w:r>
                    <w:r>
                      <w:rPr>
                        <w:b/>
                        <w:i/>
                        <w:spacing w:val="-5"/>
                        <w:sz w:val="24"/>
                      </w:rPr>
                      <w:t>468</w:t>
                    </w:r>
                  </w:p>
                  <w:p w14:paraId="30ABBA72"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7</w:t>
                    </w:r>
                    <w:r>
                      <w:rPr>
                        <w:b/>
                        <w:i/>
                        <w:spacing w:val="-10"/>
                        <w:sz w:val="24"/>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7"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06720" behindDoc="1" locked="0" layoutInCell="1" allowOverlap="1" wp14:anchorId="30ABB9A7" wp14:editId="30ABB9A8">
              <wp:simplePos x="0" y="0"/>
              <wp:positionH relativeFrom="page">
                <wp:posOffset>901700</wp:posOffset>
              </wp:positionH>
              <wp:positionV relativeFrom="page">
                <wp:posOffset>449792</wp:posOffset>
              </wp:positionV>
              <wp:extent cx="2195830" cy="371475"/>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7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A7" id="_x0000_t202" coordsize="21600,21600" o:spt="202" path="m,l,21600r21600,l21600,xe">
              <v:stroke joinstyle="miter"/>
              <v:path gradientshapeok="t" o:connecttype="rect"/>
            </v:shapetype>
            <v:shape id="Textbox 105" o:spid="_x0000_s1113" type="#_x0000_t202" style="position:absolute;margin-left:71pt;margin-top:35.4pt;width:172.9pt;height:29.25pt;z-index:-251509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BeyBcOmgEA&#10;ACMDAAAOAAAAAAAAAAAAAAAAAC4CAABkcnMvZTJvRG9jLnhtbFBLAQItABQABgAIAAAAIQDpBiCf&#10;3wAAAAoBAAAPAAAAAAAAAAAAAAAAAPQDAABkcnMvZG93bnJldi54bWxQSwUGAAAAAAQABADzAAAA&#10;AAUAAAAA&#10;" filled="f" stroked="f">
              <v:textbox inset="0,0,0,0">
                <w:txbxContent>
                  <w:p w14:paraId="30ABBA73"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4"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10816" behindDoc="1" locked="0" layoutInCell="1" allowOverlap="1" wp14:anchorId="30ABB9A9" wp14:editId="30ABB9AA">
              <wp:simplePos x="0" y="0"/>
              <wp:positionH relativeFrom="page">
                <wp:posOffset>4766564</wp:posOffset>
              </wp:positionH>
              <wp:positionV relativeFrom="page">
                <wp:posOffset>449792</wp:posOffset>
              </wp:positionV>
              <wp:extent cx="2029460" cy="371475"/>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75"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104917090-</w:t>
                          </w:r>
                          <w:r>
                            <w:rPr>
                              <w:b/>
                              <w:i/>
                              <w:spacing w:val="-5"/>
                              <w:sz w:val="24"/>
                            </w:rPr>
                            <w:t>468</w:t>
                          </w:r>
                        </w:p>
                        <w:p w14:paraId="30ABBA7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wps:txbx>
                    <wps:bodyPr wrap="square" lIns="0" tIns="0" rIns="0" bIns="0" rtlCol="0">
                      <a:noAutofit/>
                    </wps:bodyPr>
                  </wps:wsp>
                </a:graphicData>
              </a:graphic>
            </wp:anchor>
          </w:drawing>
        </mc:Choice>
        <mc:Fallback>
          <w:pict>
            <v:shape w14:anchorId="30ABB9A9" id="Textbox 106" o:spid="_x0000_s1114" type="#_x0000_t202" style="position:absolute;margin-left:375.3pt;margin-top:35.4pt;width:159.8pt;height:29.25pt;z-index:-251505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AsymcMmgEA&#10;ACMDAAAOAAAAAAAAAAAAAAAAAC4CAABkcnMvZTJvRG9jLnhtbFBLAQItABQABgAIAAAAIQB2jJhX&#10;3wAAAAsBAAAPAAAAAAAAAAAAAAAAAPQDAABkcnMvZG93bnJldi54bWxQSwUGAAAAAAQABADzAAAA&#10;AAUAAAAA&#10;" filled="f" stroked="f">
              <v:textbox inset="0,0,0,0">
                <w:txbxContent>
                  <w:p w14:paraId="30ABBA75"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104917090-</w:t>
                    </w:r>
                    <w:r>
                      <w:rPr>
                        <w:b/>
                        <w:i/>
                        <w:spacing w:val="-5"/>
                        <w:sz w:val="24"/>
                      </w:rPr>
                      <w:t>468</w:t>
                    </w:r>
                  </w:p>
                  <w:p w14:paraId="30ABBA76"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9"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19008" behindDoc="1" locked="0" layoutInCell="1" allowOverlap="1" wp14:anchorId="30ABB9AD" wp14:editId="30ABB9AE">
              <wp:simplePos x="0" y="0"/>
              <wp:positionH relativeFrom="page">
                <wp:posOffset>901700</wp:posOffset>
              </wp:positionH>
              <wp:positionV relativeFrom="page">
                <wp:posOffset>449792</wp:posOffset>
              </wp:positionV>
              <wp:extent cx="2195830" cy="371475"/>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78"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9"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AD" id="_x0000_t202" coordsize="21600,21600" o:spt="202" path="m,l,21600r21600,l21600,xe">
              <v:stroke joinstyle="miter"/>
              <v:path gradientshapeok="t" o:connecttype="rect"/>
            </v:shapetype>
            <v:shape id="Textbox 108" o:spid="_x0000_s1116" type="#_x0000_t202" style="position:absolute;margin-left:71pt;margin-top:35.4pt;width:172.9pt;height:29.25pt;z-index:-251497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" filled="f" stroked="f">
              <v:textbox inset="0,0,0,0">
                <w:txbxContent>
                  <w:p w14:paraId="30ABBA78"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9"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23104" behindDoc="1" locked="0" layoutInCell="1" allowOverlap="1" wp14:anchorId="30ABB9AF" wp14:editId="30ABB9B0">
              <wp:simplePos x="0" y="0"/>
              <wp:positionH relativeFrom="page">
                <wp:posOffset>4766564</wp:posOffset>
              </wp:positionH>
              <wp:positionV relativeFrom="page">
                <wp:posOffset>449792</wp:posOffset>
              </wp:positionV>
              <wp:extent cx="2029460" cy="37147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A7A"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104864653-</w:t>
                          </w:r>
                          <w:r>
                            <w:rPr>
                              <w:b/>
                              <w:i/>
                              <w:spacing w:val="-5"/>
                              <w:sz w:val="24"/>
                            </w:rPr>
                            <w:t>468</w:t>
                          </w:r>
                        </w:p>
                        <w:p w14:paraId="30ABBA7B"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wps:txbx>
                    <wps:bodyPr wrap="square" lIns="0" tIns="0" rIns="0" bIns="0" rtlCol="0">
                      <a:noAutofit/>
                    </wps:bodyPr>
                  </wps:wsp>
                </a:graphicData>
              </a:graphic>
            </wp:anchor>
          </w:drawing>
        </mc:Choice>
        <mc:Fallback>
          <w:pict>
            <v:shape w14:anchorId="30ABB9AF" id="Textbox 109" o:spid="_x0000_s1117" type="#_x0000_t202" style="position:absolute;margin-left:375.3pt;margin-top:35.4pt;width:159.8pt;height:29.25pt;z-index:-25149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" filled="f" stroked="f">
              <v:textbox inset="0,0,0,0">
                <w:txbxContent>
                  <w:p w14:paraId="30ABBA7A" w14:textId="77777777" w:rsidR="004F1956" w:rsidRDefault="00000000">
                    <w:pPr>
                      <w:spacing w:before="12"/>
                      <w:ind w:right="79"/>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104864653-</w:t>
                    </w:r>
                    <w:r>
                      <w:rPr>
                        <w:b/>
                        <w:i/>
                        <w:spacing w:val="-5"/>
                        <w:sz w:val="24"/>
                      </w:rPr>
                      <w:t>468</w:t>
                    </w:r>
                  </w:p>
                  <w:p w14:paraId="30ABBA7B"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1</w:t>
                    </w:r>
                    <w:r>
                      <w:rPr>
                        <w:b/>
                        <w:i/>
                        <w:spacing w:val="-10"/>
                        <w:sz w:val="24"/>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B"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31296" behindDoc="1" locked="0" layoutInCell="1" allowOverlap="1" wp14:anchorId="30ABB9B3" wp14:editId="30ABB9B4">
              <wp:simplePos x="0" y="0"/>
              <wp:positionH relativeFrom="page">
                <wp:posOffset>901700</wp:posOffset>
              </wp:positionH>
              <wp:positionV relativeFrom="page">
                <wp:posOffset>266912</wp:posOffset>
              </wp:positionV>
              <wp:extent cx="2195830" cy="371475"/>
              <wp:effectExtent l="0" t="0" r="0" b="0"/>
              <wp:wrapNone/>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7D"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E"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B3" id="_x0000_t202" coordsize="21600,21600" o:spt="202" path="m,l,21600r21600,l21600,xe">
              <v:stroke joinstyle="miter"/>
              <v:path gradientshapeok="t" o:connecttype="rect"/>
            </v:shapetype>
            <v:shape id="Textbox 112" o:spid="_x0000_s1119" type="#_x0000_t202" style="position:absolute;margin-left:71pt;margin-top:21pt;width:172.9pt;height:29.25pt;z-index:-25148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OjXHPuaAQAA&#10;IwMAAA4AAAAAAAAAAAAAAAAALgIAAGRycy9lMm9Eb2MueG1sUEsBAi0AFAAGAAgAAAAhAHOt2dHe&#10;AAAACgEAAA8AAAAAAAAAAAAAAAAA9AMAAGRycy9kb3ducmV2LnhtbFBLBQYAAAAABAAEAPMAAAD/&#10;BAAAAAA=&#10;" filled="f" stroked="f">
              <v:textbox inset="0,0,0,0">
                <w:txbxContent>
                  <w:p w14:paraId="30ABBA7D"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7E"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35392" behindDoc="1" locked="0" layoutInCell="1" allowOverlap="1" wp14:anchorId="30ABB9B5" wp14:editId="30ABB9B6">
              <wp:simplePos x="0" y="0"/>
              <wp:positionH relativeFrom="page">
                <wp:posOffset>4766564</wp:posOffset>
              </wp:positionH>
              <wp:positionV relativeFrom="page">
                <wp:posOffset>266912</wp:posOffset>
              </wp:positionV>
              <wp:extent cx="2030095" cy="371475"/>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7F"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104894957-</w:t>
                          </w:r>
                          <w:r>
                            <w:rPr>
                              <w:b/>
                              <w:i/>
                              <w:spacing w:val="-5"/>
                              <w:sz w:val="24"/>
                            </w:rPr>
                            <w:t>765</w:t>
                          </w:r>
                        </w:p>
                        <w:p w14:paraId="30ABBA80"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B5" id="Textbox 113" o:spid="_x0000_s1120" type="#_x0000_t202" style="position:absolute;margin-left:375.3pt;margin-top:21pt;width:159.85pt;height:29.25pt;z-index:-25148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c676k5sB&#10;AAAjAwAADgAAAAAAAAAAAAAAAAAuAgAAZHJzL2Uyb0RvYy54bWxQSwECLQAUAAYACAAAACEAvctG&#10;198AAAALAQAADwAAAAAAAAAAAAAAAAD1AwAAZHJzL2Rvd25yZXYueG1sUEsFBgAAAAAEAAQA8wAA&#10;AAEFAAAAAA==&#10;" filled="f" stroked="f">
              <v:textbox inset="0,0,0,0">
                <w:txbxContent>
                  <w:p w14:paraId="30ABBA7F"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104894957-</w:t>
                    </w:r>
                    <w:r>
                      <w:rPr>
                        <w:b/>
                        <w:i/>
                        <w:spacing w:val="-5"/>
                        <w:sz w:val="24"/>
                      </w:rPr>
                      <w:t>765</w:t>
                    </w:r>
                  </w:p>
                  <w:p w14:paraId="30ABBA80"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5"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83136" behindDoc="1" locked="0" layoutInCell="1" allowOverlap="1" wp14:anchorId="30ABB909" wp14:editId="30ABB90A">
              <wp:simplePos x="0" y="0"/>
              <wp:positionH relativeFrom="page">
                <wp:posOffset>901700</wp:posOffset>
              </wp:positionH>
              <wp:positionV relativeFrom="page">
                <wp:posOffset>266912</wp:posOffset>
              </wp:positionV>
              <wp:extent cx="2195830" cy="37147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E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E2"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09" id="_x0000_t202" coordsize="21600,21600" o:spt="202" path="m,l,21600r21600,l21600,xe">
              <v:stroke joinstyle="miter"/>
              <v:path gradientshapeok="t" o:connecttype="rect"/>
            </v:shapetype>
            <v:shape id="Textbox 14" o:spid="_x0000_s1035" type="#_x0000_t202" style="position:absolute;margin-left:71pt;margin-top:21pt;width:172.9pt;height:29.25pt;z-index:-251833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rrzEZkBAAAi&#10;AwAADgAAAAAAAAAAAAAAAAAuAgAAZHJzL2Uyb0RvYy54bWxQSwECLQAUAAYACAAAACEAc63Z0d4A&#10;AAAKAQAADwAAAAAAAAAAAAAAAADzAwAAZHJzL2Rvd25yZXYueG1sUEsFBgAAAAAEAAQA8wAAAP4E&#10;AAAAAA==&#10;" filled="f" stroked="f">
              <v:textbox inset="0,0,0,0">
                <w:txbxContent>
                  <w:p w14:paraId="30ABB9E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E2"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487232" behindDoc="1" locked="0" layoutInCell="1" allowOverlap="1" wp14:anchorId="30ABB90B" wp14:editId="30ABB90C">
              <wp:simplePos x="0" y="0"/>
              <wp:positionH relativeFrom="page">
                <wp:posOffset>4766564</wp:posOffset>
              </wp:positionH>
              <wp:positionV relativeFrom="page">
                <wp:posOffset>266912</wp:posOffset>
              </wp:positionV>
              <wp:extent cx="2029460" cy="37147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9E3"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E4"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wps:txbx>
                    <wps:bodyPr wrap="square" lIns="0" tIns="0" rIns="0" bIns="0" rtlCol="0">
                      <a:noAutofit/>
                    </wps:bodyPr>
                  </wps:wsp>
                </a:graphicData>
              </a:graphic>
            </wp:anchor>
          </w:drawing>
        </mc:Choice>
        <mc:Fallback>
          <w:pict>
            <v:shape w14:anchorId="30ABB90B" id="Textbox 15" o:spid="_x0000_s1036" type="#_x0000_t202" style="position:absolute;margin-left:375.3pt;margin-top:21pt;width:159.8pt;height:29.25pt;z-index:-251829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" filled="f" stroked="f">
              <v:textbox inset="0,0,0,0">
                <w:txbxContent>
                  <w:p w14:paraId="30ABB9E3"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E4"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3</w:t>
                    </w:r>
                    <w:r>
                      <w:rPr>
                        <w:b/>
                        <w:i/>
                        <w:spacing w:val="-10"/>
                        <w:sz w:val="24"/>
                      </w:rP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D"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43584" behindDoc="1" locked="0" layoutInCell="1" allowOverlap="1" wp14:anchorId="30ABB9B9" wp14:editId="30ABB9BA">
              <wp:simplePos x="0" y="0"/>
              <wp:positionH relativeFrom="page">
                <wp:posOffset>901700</wp:posOffset>
              </wp:positionH>
              <wp:positionV relativeFrom="page">
                <wp:posOffset>266912</wp:posOffset>
              </wp:positionV>
              <wp:extent cx="2195830" cy="371475"/>
              <wp:effectExtent l="0" t="0" r="0" b="0"/>
              <wp:wrapNone/>
              <wp:docPr id="115" name="Text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82"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83"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B9" id="_x0000_t202" coordsize="21600,21600" o:spt="202" path="m,l,21600r21600,l21600,xe">
              <v:stroke joinstyle="miter"/>
              <v:path gradientshapeok="t" o:connecttype="rect"/>
            </v:shapetype>
            <v:shape id="Textbox 115" o:spid="_x0000_s1122" type="#_x0000_t202" style="position:absolute;margin-left:71pt;margin-top:21pt;width:172.9pt;height:29.25pt;z-index:-25147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PJocpeaAQAA&#10;IwMAAA4AAAAAAAAAAAAAAAAALgIAAGRycy9lMm9Eb2MueG1sUEsBAi0AFAAGAAgAAAAhAHOt2dHe&#10;AAAACgEAAA8AAAAAAAAAAAAAAAAA9AMAAGRycy9kb3ducmV2LnhtbFBLBQYAAAAABAAEAPMAAAD/&#10;BAAAAAA=&#10;" filled="f" stroked="f">
              <v:textbox inset="0,0,0,0">
                <w:txbxContent>
                  <w:p w14:paraId="30ABBA82"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83"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47680" behindDoc="1" locked="0" layoutInCell="1" allowOverlap="1" wp14:anchorId="30ABB9BB" wp14:editId="30ABB9BC">
              <wp:simplePos x="0" y="0"/>
              <wp:positionH relativeFrom="page">
                <wp:posOffset>4766564</wp:posOffset>
              </wp:positionH>
              <wp:positionV relativeFrom="page">
                <wp:posOffset>266912</wp:posOffset>
              </wp:positionV>
              <wp:extent cx="2030095" cy="371475"/>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84"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104841689-</w:t>
                          </w:r>
                          <w:r>
                            <w:rPr>
                              <w:b/>
                              <w:i/>
                              <w:spacing w:val="-5"/>
                              <w:sz w:val="24"/>
                            </w:rPr>
                            <w:t>751</w:t>
                          </w:r>
                        </w:p>
                        <w:p w14:paraId="30ABBA85"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BB" id="Textbox 116" o:spid="_x0000_s1123" type="#_x0000_t202" style="position:absolute;margin-left:375.3pt;margin-top:21pt;width:159.85pt;height:29.25pt;z-index:-25146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usYPAZsB&#10;AAAjAwAADgAAAAAAAAAAAAAAAAAuAgAAZHJzL2Uyb0RvYy54bWxQSwECLQAUAAYACAAAACEAvctG&#10;198AAAALAQAADwAAAAAAAAAAAAAAAAD1AwAAZHJzL2Rvd25yZXYueG1sUEsFBgAAAAAEAAQA8wAA&#10;AAEFAAAAAA==&#10;" filled="f" stroked="f">
              <v:textbox inset="0,0,0,0">
                <w:txbxContent>
                  <w:p w14:paraId="30ABBA84"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104841689-</w:t>
                    </w:r>
                    <w:r>
                      <w:rPr>
                        <w:b/>
                        <w:i/>
                        <w:spacing w:val="-5"/>
                        <w:sz w:val="24"/>
                      </w:rPr>
                      <w:t>751</w:t>
                    </w:r>
                  </w:p>
                  <w:p w14:paraId="30ABBA85"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EF"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55872" behindDoc="1" locked="0" layoutInCell="1" allowOverlap="1" wp14:anchorId="30ABB9BF" wp14:editId="30ABB9C0">
              <wp:simplePos x="0" y="0"/>
              <wp:positionH relativeFrom="page">
                <wp:posOffset>901700</wp:posOffset>
              </wp:positionH>
              <wp:positionV relativeFrom="page">
                <wp:posOffset>449792</wp:posOffset>
              </wp:positionV>
              <wp:extent cx="2195830" cy="371475"/>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8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8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BF" id="_x0000_t202" coordsize="21600,21600" o:spt="202" path="m,l,21600r21600,l21600,xe">
              <v:stroke joinstyle="miter"/>
              <v:path gradientshapeok="t" o:connecttype="rect"/>
            </v:shapetype>
            <v:shape id="Textbox 118" o:spid="_x0000_s1125" type="#_x0000_t202" style="position:absolute;margin-left:71pt;margin-top:35.4pt;width:172.9pt;height:29.25pt;z-index:-25146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" filled="f" stroked="f">
              <v:textbox inset="0,0,0,0">
                <w:txbxContent>
                  <w:p w14:paraId="30ABBA87"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88"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59968" behindDoc="1" locked="0" layoutInCell="1" allowOverlap="1" wp14:anchorId="30ABB9C1" wp14:editId="30ABB9C2">
              <wp:simplePos x="0" y="0"/>
              <wp:positionH relativeFrom="page">
                <wp:posOffset>4766564</wp:posOffset>
              </wp:positionH>
              <wp:positionV relativeFrom="page">
                <wp:posOffset>449792</wp:posOffset>
              </wp:positionV>
              <wp:extent cx="2030095" cy="371475"/>
              <wp:effectExtent l="0" t="0" r="0" b="0"/>
              <wp:wrapNone/>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89"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104904452-</w:t>
                          </w:r>
                          <w:r>
                            <w:rPr>
                              <w:b/>
                              <w:i/>
                              <w:spacing w:val="-5"/>
                              <w:sz w:val="24"/>
                            </w:rPr>
                            <w:t>768</w:t>
                          </w:r>
                        </w:p>
                        <w:p w14:paraId="30ABBA8A"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C1" id="Textbox 119" o:spid="_x0000_s1126" type="#_x0000_t202" style="position:absolute;margin-left:375.3pt;margin-top:35.4pt;width:159.85pt;height:29.25pt;z-index:-25145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" filled="f" stroked="f">
              <v:textbox inset="0,0,0,0">
                <w:txbxContent>
                  <w:p w14:paraId="30ABBA89"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104904452-</w:t>
                    </w:r>
                    <w:r>
                      <w:rPr>
                        <w:b/>
                        <w:i/>
                        <w:spacing w:val="-5"/>
                        <w:sz w:val="24"/>
                      </w:rPr>
                      <w:t>768</w:t>
                    </w:r>
                  </w:p>
                  <w:p w14:paraId="30ABBA8A"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F1"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68160" behindDoc="1" locked="0" layoutInCell="1" allowOverlap="1" wp14:anchorId="30ABB9C5" wp14:editId="30ABB9C6">
              <wp:simplePos x="0" y="0"/>
              <wp:positionH relativeFrom="page">
                <wp:posOffset>901700</wp:posOffset>
              </wp:positionH>
              <wp:positionV relativeFrom="page">
                <wp:posOffset>266912</wp:posOffset>
              </wp:positionV>
              <wp:extent cx="2195830" cy="371475"/>
              <wp:effectExtent l="0" t="0" r="0" b="0"/>
              <wp:wrapNone/>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8C"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8D"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C5" id="_x0000_t202" coordsize="21600,21600" o:spt="202" path="m,l,21600r21600,l21600,xe">
              <v:stroke joinstyle="miter"/>
              <v:path gradientshapeok="t" o:connecttype="rect"/>
            </v:shapetype>
            <v:shape id="Textbox 121" o:spid="_x0000_s1128" type="#_x0000_t202" style="position:absolute;margin-left:71pt;margin-top:21pt;width:172.9pt;height:29.25pt;z-index:-25144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PeMP/maAQAA&#10;JAMAAA4AAAAAAAAAAAAAAAAALgIAAGRycy9lMm9Eb2MueG1sUEsBAi0AFAAGAAgAAAAhAHOt2dHe&#10;AAAACgEAAA8AAAAAAAAAAAAAAAAA9AMAAGRycy9kb3ducmV2LnhtbFBLBQYAAAAABAAEAPMAAAD/&#10;BAAAAAA=&#10;" filled="f" stroked="f">
              <v:textbox inset="0,0,0,0">
                <w:txbxContent>
                  <w:p w14:paraId="30ABBA8C"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8D"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72256" behindDoc="1" locked="0" layoutInCell="1" allowOverlap="1" wp14:anchorId="30ABB9C7" wp14:editId="30ABB9C8">
              <wp:simplePos x="0" y="0"/>
              <wp:positionH relativeFrom="page">
                <wp:posOffset>4766564</wp:posOffset>
              </wp:positionH>
              <wp:positionV relativeFrom="page">
                <wp:posOffset>266912</wp:posOffset>
              </wp:positionV>
              <wp:extent cx="2030095" cy="371475"/>
              <wp:effectExtent l="0" t="0" r="0" b="0"/>
              <wp:wrapNone/>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8E"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6"/>
                              <w:sz w:val="24"/>
                            </w:rPr>
                            <w:t xml:space="preserve"> </w:t>
                          </w:r>
                          <w:r>
                            <w:rPr>
                              <w:b/>
                              <w:i/>
                              <w:sz w:val="24"/>
                            </w:rPr>
                            <w:t>104919371-</w:t>
                          </w:r>
                          <w:r>
                            <w:rPr>
                              <w:b/>
                              <w:i/>
                              <w:spacing w:val="-5"/>
                              <w:sz w:val="24"/>
                            </w:rPr>
                            <w:t>523</w:t>
                          </w:r>
                        </w:p>
                        <w:p w14:paraId="30ABBA8F"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C7" id="Textbox 122" o:spid="_x0000_s1129" type="#_x0000_t202" style="position:absolute;margin-left:375.3pt;margin-top:21pt;width:159.85pt;height:29.25pt;z-index:-25144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sYmwEAACQDAAAOAAAAZHJzL2Uyb0RvYy54bWysUsFuGyEQvVfKPyDuMWu7ad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qLallVH244U3S2vJ2/vb3JhovL7RAxfdbg&#10;WE4aHmlehYHcP2E6tp5aJjLH9zOTNG5GZlsiXS0zbK5toD2QmoEG2nD8vZNRc9Z/8eRYnv4piadk&#10;c0pi6h+g/JEsysPHXQJjC4UL7kSBRlFETN8mz/rvfem6fO71H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V5jLGJsB&#10;AAAkAwAADgAAAAAAAAAAAAAAAAAuAgAAZHJzL2Uyb0RvYy54bWxQSwECLQAUAAYACAAAACEAvctG&#10;198AAAALAQAADwAAAAAAAAAAAAAAAAD1AwAAZHJzL2Rvd25yZXYueG1sUEsFBgAAAAAEAAQA8wAA&#10;AAEFAAAAAA==&#10;" filled="f" stroked="f">
              <v:textbox inset="0,0,0,0">
                <w:txbxContent>
                  <w:p w14:paraId="30ABBA8E"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6"/>
                        <w:sz w:val="24"/>
                      </w:rPr>
                      <w:t xml:space="preserve"> </w:t>
                    </w:r>
                    <w:r>
                      <w:rPr>
                        <w:b/>
                        <w:i/>
                        <w:sz w:val="24"/>
                      </w:rPr>
                      <w:t>104919371-</w:t>
                    </w:r>
                    <w:r>
                      <w:rPr>
                        <w:b/>
                        <w:i/>
                        <w:spacing w:val="-5"/>
                        <w:sz w:val="24"/>
                      </w:rPr>
                      <w:t>523</w:t>
                    </w:r>
                  </w:p>
                  <w:p w14:paraId="30ABBA8F"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F3"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877376" behindDoc="1" locked="0" layoutInCell="1" allowOverlap="1" wp14:anchorId="30ABB9CB" wp14:editId="30ABB9CC">
              <wp:simplePos x="0" y="0"/>
              <wp:positionH relativeFrom="page">
                <wp:posOffset>901700</wp:posOffset>
              </wp:positionH>
              <wp:positionV relativeFrom="page">
                <wp:posOffset>266912</wp:posOffset>
              </wp:positionV>
              <wp:extent cx="2195830" cy="371475"/>
              <wp:effectExtent l="0" t="0" r="0" b="0"/>
              <wp:wrapNone/>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A9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92"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CB" id="_x0000_t202" coordsize="21600,21600" o:spt="202" path="m,l,21600r21600,l21600,xe">
              <v:stroke joinstyle="miter"/>
              <v:path gradientshapeok="t" o:connecttype="rect"/>
            </v:shapetype>
            <v:shape id="Textbox 124" o:spid="_x0000_s1131" type="#_x0000_t202" style="position:absolute;margin-left:71pt;margin-top:21pt;width:172.9pt;height:29.25pt;z-index:-25143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GODCHaaAQAA&#10;JAMAAA4AAAAAAAAAAAAAAAAALgIAAGRycy9lMm9Eb2MueG1sUEsBAi0AFAAGAAgAAAAhAHOt2dHe&#10;AAAACgEAAA8AAAAAAAAAAAAAAAAA9AMAAGRycy9kb3ducmV2LnhtbFBLBQYAAAAABAAEAPMAAAD/&#10;BAAAAAA=&#10;" filled="f" stroked="f">
              <v:textbox inset="0,0,0,0">
                <w:txbxContent>
                  <w:p w14:paraId="30ABBA9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A92"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878400" behindDoc="1" locked="0" layoutInCell="1" allowOverlap="1" wp14:anchorId="30ABB9CD" wp14:editId="30ABB9CE">
              <wp:simplePos x="0" y="0"/>
              <wp:positionH relativeFrom="page">
                <wp:posOffset>4766564</wp:posOffset>
              </wp:positionH>
              <wp:positionV relativeFrom="page">
                <wp:posOffset>266912</wp:posOffset>
              </wp:positionV>
              <wp:extent cx="2030095" cy="371475"/>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A93"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104915057-</w:t>
                          </w:r>
                          <w:r>
                            <w:rPr>
                              <w:b/>
                              <w:i/>
                              <w:spacing w:val="-5"/>
                              <w:sz w:val="24"/>
                            </w:rPr>
                            <w:t>747</w:t>
                          </w:r>
                        </w:p>
                        <w:p w14:paraId="30ABBA94"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CD" id="Textbox 125" o:spid="_x0000_s1132" type="#_x0000_t202" style="position:absolute;margin-left:375.3pt;margin-top:21pt;width:159.85pt;height:29.25pt;z-index:-25143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" filled="f" stroked="f">
              <v:textbox inset="0,0,0,0">
                <w:txbxContent>
                  <w:p w14:paraId="30ABBA93"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104915057-</w:t>
                    </w:r>
                    <w:r>
                      <w:rPr>
                        <w:b/>
                        <w:i/>
                        <w:spacing w:val="-5"/>
                        <w:sz w:val="24"/>
                      </w:rPr>
                      <w:t>747</w:t>
                    </w:r>
                  </w:p>
                  <w:p w14:paraId="30ABBA94"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7"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495424" behindDoc="1" locked="0" layoutInCell="1" allowOverlap="1" wp14:anchorId="30ABB90F" wp14:editId="30ABB910">
              <wp:simplePos x="0" y="0"/>
              <wp:positionH relativeFrom="page">
                <wp:posOffset>901700</wp:posOffset>
              </wp:positionH>
              <wp:positionV relativeFrom="page">
                <wp:posOffset>266912</wp:posOffset>
              </wp:positionV>
              <wp:extent cx="2195830" cy="37147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E6"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E7"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0F" id="_x0000_t202" coordsize="21600,21600" o:spt="202" path="m,l,21600r21600,l21600,xe">
              <v:stroke joinstyle="miter"/>
              <v:path gradientshapeok="t" o:connecttype="rect"/>
            </v:shapetype>
            <v:shape id="Textbox 19" o:spid="_x0000_s1038" type="#_x0000_t202" style="position:absolute;margin-left:71pt;margin-top:21pt;width:172.9pt;height:29.25pt;z-index:-251821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PPRP6GaAQAA&#10;IwMAAA4AAAAAAAAAAAAAAAAALgIAAGRycy9lMm9Eb2MueG1sUEsBAi0AFAAGAAgAAAAhAHOt2dHe&#10;AAAACgEAAA8AAAAAAAAAAAAAAAAA9AMAAGRycy9kb3ducmV2LnhtbFBLBQYAAAAABAAEAPMAAAD/&#10;BAAAAAA=&#10;" filled="f" stroked="f">
              <v:textbox inset="0,0,0,0">
                <w:txbxContent>
                  <w:p w14:paraId="30ABB9E6"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E7"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499520" behindDoc="1" locked="0" layoutInCell="1" allowOverlap="1" wp14:anchorId="30ABB911" wp14:editId="30ABB912">
              <wp:simplePos x="0" y="0"/>
              <wp:positionH relativeFrom="page">
                <wp:posOffset>4766564</wp:posOffset>
              </wp:positionH>
              <wp:positionV relativeFrom="page">
                <wp:posOffset>266912</wp:posOffset>
              </wp:positionV>
              <wp:extent cx="2029460" cy="37147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71475"/>
                      </a:xfrm>
                      <a:prstGeom prst="rect">
                        <a:avLst/>
                      </a:prstGeom>
                    </wps:spPr>
                    <wps:txbx>
                      <w:txbxContent>
                        <w:p w14:paraId="30ABB9E8"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E9"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7</w:t>
                          </w:r>
                          <w:r>
                            <w:rPr>
                              <w:b/>
                              <w:i/>
                              <w:spacing w:val="-10"/>
                              <w:sz w:val="24"/>
                            </w:rPr>
                            <w:fldChar w:fldCharType="end"/>
                          </w:r>
                        </w:p>
                      </w:txbxContent>
                    </wps:txbx>
                    <wps:bodyPr wrap="square" lIns="0" tIns="0" rIns="0" bIns="0" rtlCol="0">
                      <a:noAutofit/>
                    </wps:bodyPr>
                  </wps:wsp>
                </a:graphicData>
              </a:graphic>
            </wp:anchor>
          </w:drawing>
        </mc:Choice>
        <mc:Fallback>
          <w:pict>
            <v:shape w14:anchorId="30ABB911" id="Textbox 20" o:spid="_x0000_s1039" type="#_x0000_t202" style="position:absolute;margin-left:375.3pt;margin-top:21pt;width:159.8pt;height:29.25pt;z-index:-251816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" filled="f" stroked="f">
              <v:textbox inset="0,0,0,0">
                <w:txbxContent>
                  <w:p w14:paraId="30ABB9E8"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E9" w14:textId="77777777" w:rsidR="004F1956" w:rsidRDefault="00000000">
                    <w:pPr>
                      <w:ind w:right="78"/>
                      <w:jc w:val="right"/>
                      <w:rPr>
                        <w:b/>
                        <w:i/>
                        <w:sz w:val="24"/>
                      </w:rPr>
                    </w:pPr>
                    <w:r>
                      <w:rPr>
                        <w:b/>
                        <w:i/>
                        <w:sz w:val="24"/>
                      </w:rPr>
                      <w:t>Page</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Pr>
                        <w:b/>
                        <w:i/>
                        <w:spacing w:val="-10"/>
                        <w:sz w:val="24"/>
                      </w:rPr>
                      <w:t>7</w:t>
                    </w:r>
                    <w:r>
                      <w:rPr>
                        <w:b/>
                        <w:i/>
                        <w:spacing w:val="-10"/>
                        <w:sz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9"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07712" behindDoc="1" locked="0" layoutInCell="1" allowOverlap="1" wp14:anchorId="30ABB915" wp14:editId="30ABB916">
              <wp:simplePos x="0" y="0"/>
              <wp:positionH relativeFrom="page">
                <wp:posOffset>901700</wp:posOffset>
              </wp:positionH>
              <wp:positionV relativeFrom="page">
                <wp:posOffset>266912</wp:posOffset>
              </wp:positionV>
              <wp:extent cx="2195830" cy="37147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EC"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ED"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15" id="_x0000_t202" coordsize="21600,21600" o:spt="202" path="m,l,21600r21600,l21600,xe">
              <v:stroke joinstyle="miter"/>
              <v:path gradientshapeok="t" o:connecttype="rect"/>
            </v:shapetype>
            <v:shape id="Textbox 23" o:spid="_x0000_s1041" type="#_x0000_t202" style="position:absolute;margin-left:71pt;margin-top:21pt;width:172.9pt;height:29.25pt;z-index:-251808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Z94ILpkBAAAj&#10;AwAADgAAAAAAAAAAAAAAAAAuAgAAZHJzL2Uyb0RvYy54bWxQSwECLQAUAAYACAAAACEAc63Z0d4A&#10;AAAKAQAADwAAAAAAAAAAAAAAAADzAwAAZHJzL2Rvd25yZXYueG1sUEsFBgAAAAAEAAQA8wAAAP4E&#10;AAAAAA==&#10;" filled="f" stroked="f">
              <v:textbox inset="0,0,0,0">
                <w:txbxContent>
                  <w:p w14:paraId="30ABB9EC"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ED"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11808" behindDoc="1" locked="0" layoutInCell="1" allowOverlap="1" wp14:anchorId="30ABB917" wp14:editId="30ABB918">
              <wp:simplePos x="0" y="0"/>
              <wp:positionH relativeFrom="page">
                <wp:posOffset>4766564</wp:posOffset>
              </wp:positionH>
              <wp:positionV relativeFrom="page">
                <wp:posOffset>266912</wp:posOffset>
              </wp:positionV>
              <wp:extent cx="2030095" cy="37147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9EE"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EF"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17" id="Textbox 24" o:spid="_x0000_s1042" type="#_x0000_t202" style="position:absolute;margin-left:375.3pt;margin-top:21pt;width:159.85pt;height:29.25pt;z-index:-25180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" filled="f" stroked="f">
              <v:textbox inset="0,0,0,0">
                <w:txbxContent>
                  <w:p w14:paraId="30ABB9EE"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104844198-</w:t>
                    </w:r>
                    <w:r>
                      <w:rPr>
                        <w:b/>
                        <w:i/>
                        <w:spacing w:val="-5"/>
                        <w:sz w:val="24"/>
                      </w:rPr>
                      <w:t>751</w:t>
                    </w:r>
                  </w:p>
                  <w:p w14:paraId="30ABB9EF"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B"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20000" behindDoc="1" locked="0" layoutInCell="1" allowOverlap="1" wp14:anchorId="30ABB91B" wp14:editId="30ABB91C">
              <wp:simplePos x="0" y="0"/>
              <wp:positionH relativeFrom="page">
                <wp:posOffset>901700</wp:posOffset>
              </wp:positionH>
              <wp:positionV relativeFrom="page">
                <wp:posOffset>266912</wp:posOffset>
              </wp:positionV>
              <wp:extent cx="2195830" cy="37147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F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F2"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1B" id="_x0000_t202" coordsize="21600,21600" o:spt="202" path="m,l,21600r21600,l21600,xe">
              <v:stroke joinstyle="miter"/>
              <v:path gradientshapeok="t" o:connecttype="rect"/>
            </v:shapetype>
            <v:shape id="Textbox 30" o:spid="_x0000_s1044" type="#_x0000_t202" style="position:absolute;margin-left:71pt;margin-top:21pt;width:172.9pt;height:29.25pt;z-index:-25179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" filled="f" stroked="f">
              <v:textbox inset="0,0,0,0">
                <w:txbxContent>
                  <w:p w14:paraId="30ABB9F1"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F2"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24096" behindDoc="1" locked="0" layoutInCell="1" allowOverlap="1" wp14:anchorId="30ABB91D" wp14:editId="30ABB91E">
              <wp:simplePos x="0" y="0"/>
              <wp:positionH relativeFrom="page">
                <wp:posOffset>4766564</wp:posOffset>
              </wp:positionH>
              <wp:positionV relativeFrom="page">
                <wp:posOffset>266912</wp:posOffset>
              </wp:positionV>
              <wp:extent cx="2030095" cy="37147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9F3"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104854198-</w:t>
                          </w:r>
                          <w:r>
                            <w:rPr>
                              <w:b/>
                              <w:i/>
                              <w:spacing w:val="-5"/>
                              <w:sz w:val="24"/>
                            </w:rPr>
                            <w:t>523</w:t>
                          </w:r>
                        </w:p>
                        <w:p w14:paraId="30ABB9F4"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1D" id="Textbox 31" o:spid="_x0000_s1045" type="#_x0000_t202" style="position:absolute;margin-left:375.3pt;margin-top:21pt;width:159.85pt;height:29.25pt;z-index:-25179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" filled="f" stroked="f">
              <v:textbox inset="0,0,0,0">
                <w:txbxContent>
                  <w:p w14:paraId="30ABB9F3"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104854198-</w:t>
                    </w:r>
                    <w:r>
                      <w:rPr>
                        <w:b/>
                        <w:i/>
                        <w:spacing w:val="-5"/>
                        <w:sz w:val="24"/>
                      </w:rPr>
                      <w:t>523</w:t>
                    </w:r>
                  </w:p>
                  <w:p w14:paraId="30ABB9F4"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D"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32288" behindDoc="1" locked="0" layoutInCell="1" allowOverlap="1" wp14:anchorId="30ABB921" wp14:editId="30ABB922">
              <wp:simplePos x="0" y="0"/>
              <wp:positionH relativeFrom="page">
                <wp:posOffset>901700</wp:posOffset>
              </wp:positionH>
              <wp:positionV relativeFrom="page">
                <wp:posOffset>449792</wp:posOffset>
              </wp:positionV>
              <wp:extent cx="2195830" cy="37147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F6"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F7"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21" id="_x0000_t202" coordsize="21600,21600" o:spt="202" path="m,l,21600r21600,l21600,xe">
              <v:stroke joinstyle="miter"/>
              <v:path gradientshapeok="t" o:connecttype="rect"/>
            </v:shapetype>
            <v:shape id="Textbox 33" o:spid="_x0000_s1047" type="#_x0000_t202" style="position:absolute;margin-left:71pt;margin-top:35.4pt;width:172.9pt;height:29.25pt;z-index:-25178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" filled="f" stroked="f">
              <v:textbox inset="0,0,0,0">
                <w:txbxContent>
                  <w:p w14:paraId="30ABB9F6"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F7"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36384" behindDoc="1" locked="0" layoutInCell="1" allowOverlap="1" wp14:anchorId="30ABB923" wp14:editId="30ABB924">
              <wp:simplePos x="0" y="0"/>
              <wp:positionH relativeFrom="page">
                <wp:posOffset>4766564</wp:posOffset>
              </wp:positionH>
              <wp:positionV relativeFrom="page">
                <wp:posOffset>449792</wp:posOffset>
              </wp:positionV>
              <wp:extent cx="2030095" cy="37147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9F8"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104827508-</w:t>
                          </w:r>
                          <w:r>
                            <w:rPr>
                              <w:b/>
                              <w:i/>
                              <w:spacing w:val="-5"/>
                              <w:sz w:val="24"/>
                            </w:rPr>
                            <w:t>721</w:t>
                          </w:r>
                        </w:p>
                        <w:p w14:paraId="30ABB9F9"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23" id="Textbox 34" o:spid="_x0000_s1048" type="#_x0000_t202" style="position:absolute;margin-left:375.3pt;margin-top:35.4pt;width:159.85pt;height:29.25pt;z-index:-25178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" filled="f" stroked="f">
              <v:textbox inset="0,0,0,0">
                <w:txbxContent>
                  <w:p w14:paraId="30ABB9F8" w14:textId="77777777" w:rsidR="004F1956" w:rsidRDefault="00000000">
                    <w:pPr>
                      <w:spacing w:before="12"/>
                      <w:ind w:right="80"/>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104827508-</w:t>
                    </w:r>
                    <w:r>
                      <w:rPr>
                        <w:b/>
                        <w:i/>
                        <w:spacing w:val="-5"/>
                        <w:sz w:val="24"/>
                      </w:rPr>
                      <w:t>721</w:t>
                    </w:r>
                  </w:p>
                  <w:p w14:paraId="30ABB9F9"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8AF" w14:textId="77777777" w:rsidR="004F1956" w:rsidRDefault="00000000">
    <w:pPr>
      <w:pStyle w:val="BodyText"/>
      <w:spacing w:line="14" w:lineRule="auto"/>
      <w:ind w:left="0"/>
      <w:rPr>
        <w:sz w:val="20"/>
      </w:rPr>
    </w:pPr>
    <w:r>
      <w:rPr>
        <w:noProof/>
      </w:rPr>
      <mc:AlternateContent>
        <mc:Choice Requires="wps">
          <w:drawing>
            <wp:anchor distT="0" distB="0" distL="0" distR="0" simplePos="0" relativeHeight="251544576" behindDoc="1" locked="0" layoutInCell="1" allowOverlap="1" wp14:anchorId="30ABB927" wp14:editId="30ABB928">
              <wp:simplePos x="0" y="0"/>
              <wp:positionH relativeFrom="page">
                <wp:posOffset>901700</wp:posOffset>
              </wp:positionH>
              <wp:positionV relativeFrom="page">
                <wp:posOffset>266912</wp:posOffset>
              </wp:positionV>
              <wp:extent cx="2195830" cy="37147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71475"/>
                      </a:xfrm>
                      <a:prstGeom prst="rect">
                        <a:avLst/>
                      </a:prstGeom>
                    </wps:spPr>
                    <wps:txbx>
                      <w:txbxContent>
                        <w:p w14:paraId="30ABB9F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F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wps:txbx>
                    <wps:bodyPr wrap="square" lIns="0" tIns="0" rIns="0" bIns="0" rtlCol="0">
                      <a:noAutofit/>
                    </wps:bodyPr>
                  </wps:wsp>
                </a:graphicData>
              </a:graphic>
            </wp:anchor>
          </w:drawing>
        </mc:Choice>
        <mc:Fallback>
          <w:pict>
            <v:shapetype w14:anchorId="30ABB927" id="_x0000_t202" coordsize="21600,21600" o:spt="202" path="m,l,21600r21600,l21600,xe">
              <v:stroke joinstyle="miter"/>
              <v:path gradientshapeok="t" o:connecttype="rect"/>
            </v:shapetype>
            <v:shape id="Textbox 40" o:spid="_x0000_s1050" type="#_x0000_t202" style="position:absolute;margin-left:71pt;margin-top:21pt;width:172.9pt;height:29.25pt;z-index:-25177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" filled="f" stroked="f">
              <v:textbox inset="0,0,0,0">
                <w:txbxContent>
                  <w:p w14:paraId="30ABB9FB" w14:textId="77777777" w:rsidR="004F1956" w:rsidRDefault="00000000">
                    <w:pPr>
                      <w:spacing w:before="12"/>
                      <w:ind w:left="20"/>
                      <w:rPr>
                        <w:b/>
                        <w:i/>
                        <w:sz w:val="24"/>
                      </w:rPr>
                    </w:pPr>
                    <w:r>
                      <w:rPr>
                        <w:b/>
                        <w:i/>
                        <w:sz w:val="24"/>
                      </w:rPr>
                      <w:t>State</w:t>
                    </w:r>
                    <w:r>
                      <w:rPr>
                        <w:b/>
                        <w:i/>
                        <w:spacing w:val="-1"/>
                        <w:sz w:val="24"/>
                      </w:rPr>
                      <w:t xml:space="preserve"> </w:t>
                    </w:r>
                    <w:r>
                      <w:rPr>
                        <w:b/>
                        <w:i/>
                        <w:sz w:val="24"/>
                      </w:rPr>
                      <w:t>of</w:t>
                    </w:r>
                    <w:r>
                      <w:rPr>
                        <w:b/>
                        <w:i/>
                        <w:spacing w:val="-2"/>
                        <w:sz w:val="24"/>
                      </w:rPr>
                      <w:t xml:space="preserve"> California</w:t>
                    </w:r>
                  </w:p>
                  <w:p w14:paraId="30ABB9FC" w14:textId="77777777" w:rsidR="004F1956" w:rsidRDefault="00000000">
                    <w:pPr>
                      <w:ind w:left="20"/>
                      <w:rPr>
                        <w:b/>
                        <w:i/>
                        <w:sz w:val="24"/>
                      </w:rPr>
                    </w:pPr>
                    <w:r>
                      <w:rPr>
                        <w:b/>
                        <w:i/>
                        <w:sz w:val="24"/>
                      </w:rPr>
                      <w:t>CDSS</w:t>
                    </w:r>
                    <w:r>
                      <w:rPr>
                        <w:b/>
                        <w:i/>
                        <w:spacing w:val="-3"/>
                        <w:sz w:val="24"/>
                      </w:rPr>
                      <w:t xml:space="preserve"> </w:t>
                    </w:r>
                    <w:r>
                      <w:rPr>
                        <w:b/>
                        <w:i/>
                        <w:sz w:val="24"/>
                      </w:rPr>
                      <w:t>State</w:t>
                    </w:r>
                    <w:r>
                      <w:rPr>
                        <w:b/>
                        <w:i/>
                        <w:spacing w:val="-2"/>
                        <w:sz w:val="24"/>
                      </w:rPr>
                      <w:t xml:space="preserve"> </w:t>
                    </w:r>
                    <w:r>
                      <w:rPr>
                        <w:b/>
                        <w:i/>
                        <w:sz w:val="24"/>
                      </w:rPr>
                      <w:t>Hearings</w:t>
                    </w:r>
                    <w:r>
                      <w:rPr>
                        <w:b/>
                        <w:i/>
                        <w:spacing w:val="-3"/>
                        <w:sz w:val="24"/>
                      </w:rPr>
                      <w:t xml:space="preserve"> </w:t>
                    </w:r>
                    <w:r>
                      <w:rPr>
                        <w:b/>
                        <w:i/>
                        <w:spacing w:val="-2"/>
                        <w:sz w:val="24"/>
                      </w:rPr>
                      <w:t>Division</w:t>
                    </w:r>
                  </w:p>
                </w:txbxContent>
              </v:textbox>
              <w10:wrap anchorx="page" anchory="page"/>
            </v:shape>
          </w:pict>
        </mc:Fallback>
      </mc:AlternateContent>
    </w:r>
    <w:r>
      <w:rPr>
        <w:noProof/>
      </w:rPr>
      <mc:AlternateContent>
        <mc:Choice Requires="wps">
          <w:drawing>
            <wp:anchor distT="0" distB="0" distL="0" distR="0" simplePos="0" relativeHeight="251548672" behindDoc="1" locked="0" layoutInCell="1" allowOverlap="1" wp14:anchorId="30ABB929" wp14:editId="30ABB92A">
              <wp:simplePos x="0" y="0"/>
              <wp:positionH relativeFrom="page">
                <wp:posOffset>4766564</wp:posOffset>
              </wp:positionH>
              <wp:positionV relativeFrom="page">
                <wp:posOffset>266912</wp:posOffset>
              </wp:positionV>
              <wp:extent cx="2030095" cy="37147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71475"/>
                      </a:xfrm>
                      <a:prstGeom prst="rect">
                        <a:avLst/>
                      </a:prstGeom>
                    </wps:spPr>
                    <wps:txbx>
                      <w:txbxContent>
                        <w:p w14:paraId="30ABB9F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9FE"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 w14:anchorId="30ABB929" id="Textbox 41" o:spid="_x0000_s1051" type="#_x0000_t202" style="position:absolute;margin-left:375.3pt;margin-top:21pt;width:159.85pt;height:29.25pt;z-index:-25176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" filled="f" stroked="f">
              <v:textbox inset="0,0,0,0">
                <w:txbxContent>
                  <w:p w14:paraId="30ABB9FD" w14:textId="77777777" w:rsidR="004F1956" w:rsidRDefault="00000000">
                    <w:pPr>
                      <w:spacing w:before="12"/>
                      <w:ind w:right="78"/>
                      <w:jc w:val="right"/>
                      <w:rPr>
                        <w:b/>
                        <w:i/>
                        <w:sz w:val="24"/>
                      </w:rPr>
                    </w:pPr>
                    <w:r>
                      <w:rPr>
                        <w:b/>
                        <w:i/>
                        <w:sz w:val="24"/>
                      </w:rPr>
                      <w:t>Hearing</w:t>
                    </w:r>
                    <w:r>
                      <w:rPr>
                        <w:b/>
                        <w:i/>
                        <w:spacing w:val="-9"/>
                        <w:sz w:val="24"/>
                      </w:rPr>
                      <w:t xml:space="preserve"> </w:t>
                    </w:r>
                    <w:r>
                      <w:rPr>
                        <w:b/>
                        <w:i/>
                        <w:sz w:val="24"/>
                      </w:rPr>
                      <w:t>No.</w:t>
                    </w:r>
                    <w:r>
                      <w:rPr>
                        <w:b/>
                        <w:i/>
                        <w:spacing w:val="-5"/>
                        <w:sz w:val="24"/>
                      </w:rPr>
                      <w:t xml:space="preserve"> </w:t>
                    </w:r>
                    <w:r>
                      <w:rPr>
                        <w:b/>
                        <w:i/>
                        <w:sz w:val="24"/>
                      </w:rPr>
                      <w:t>104870585-</w:t>
                    </w:r>
                    <w:r>
                      <w:rPr>
                        <w:b/>
                        <w:i/>
                        <w:spacing w:val="-5"/>
                        <w:sz w:val="24"/>
                      </w:rPr>
                      <w:t>751</w:t>
                    </w:r>
                  </w:p>
                  <w:p w14:paraId="30ABB9FE" w14:textId="77777777" w:rsidR="004F1956" w:rsidRDefault="00000000">
                    <w:pPr>
                      <w:ind w:right="78"/>
                      <w:jc w:val="right"/>
                      <w:rPr>
                        <w:b/>
                        <w:i/>
                        <w:sz w:val="24"/>
                      </w:rPr>
                    </w:pPr>
                    <w:r>
                      <w:rPr>
                        <w:b/>
                        <w:i/>
                        <w:sz w:val="24"/>
                      </w:rPr>
                      <w:t>Page</w:t>
                    </w:r>
                    <w:r>
                      <w:rPr>
                        <w:b/>
                        <w:i/>
                        <w:spacing w:val="-2"/>
                        <w:sz w:val="24"/>
                      </w:rPr>
                      <w:t xml:space="preserve"> </w:t>
                    </w:r>
                    <w:r>
                      <w:rPr>
                        <w:b/>
                        <w:i/>
                        <w:spacing w:val="-5"/>
                        <w:sz w:val="24"/>
                      </w:rPr>
                      <w:fldChar w:fldCharType="begin"/>
                    </w:r>
                    <w:r>
                      <w:rPr>
                        <w:b/>
                        <w:i/>
                        <w:spacing w:val="-5"/>
                        <w:sz w:val="24"/>
                      </w:rPr>
                      <w:instrText xml:space="preserve"> PAGE </w:instrText>
                    </w:r>
                    <w:r>
                      <w:rPr>
                        <w:b/>
                        <w:i/>
                        <w:spacing w:val="-5"/>
                        <w:sz w:val="24"/>
                      </w:rPr>
                      <w:fldChar w:fldCharType="separate"/>
                    </w:r>
                    <w:r>
                      <w:rPr>
                        <w:b/>
                        <w:i/>
                        <w:spacing w:val="-5"/>
                        <w:sz w:val="24"/>
                      </w:rPr>
                      <w:t>10</w:t>
                    </w:r>
                    <w:r>
                      <w:rPr>
                        <w:b/>
                        <w:i/>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E40"/>
    <w:multiLevelType w:val="hybridMultilevel"/>
    <w:tmpl w:val="590A3C8C"/>
    <w:lvl w:ilvl="0" w:tplc="14823960">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658AEE7E">
      <w:start w:val="1"/>
      <w:numFmt w:val="decimal"/>
      <w:lvlText w:val="(%2)"/>
      <w:lvlJc w:val="left"/>
      <w:pPr>
        <w:ind w:left="1160" w:hanging="360"/>
      </w:pPr>
      <w:rPr>
        <w:rFonts w:ascii="Arial" w:eastAsia="Arial" w:hAnsi="Arial" w:cs="Arial" w:hint="default"/>
        <w:b w:val="0"/>
        <w:bCs w:val="0"/>
        <w:i w:val="0"/>
        <w:iCs w:val="0"/>
        <w:spacing w:val="-1"/>
        <w:w w:val="100"/>
        <w:sz w:val="24"/>
        <w:szCs w:val="24"/>
        <w:lang w:val="en-US" w:eastAsia="en-US" w:bidi="ar-SA"/>
      </w:rPr>
    </w:lvl>
    <w:lvl w:ilvl="2" w:tplc="E4680CCC">
      <w:numFmt w:val="bullet"/>
      <w:lvlText w:val="•"/>
      <w:lvlJc w:val="left"/>
      <w:pPr>
        <w:ind w:left="2135" w:hanging="360"/>
      </w:pPr>
      <w:rPr>
        <w:rFonts w:hint="default"/>
        <w:lang w:val="en-US" w:eastAsia="en-US" w:bidi="ar-SA"/>
      </w:rPr>
    </w:lvl>
    <w:lvl w:ilvl="3" w:tplc="6A4C6380">
      <w:numFmt w:val="bullet"/>
      <w:lvlText w:val="•"/>
      <w:lvlJc w:val="left"/>
      <w:pPr>
        <w:ind w:left="3111" w:hanging="360"/>
      </w:pPr>
      <w:rPr>
        <w:rFonts w:hint="default"/>
        <w:lang w:val="en-US" w:eastAsia="en-US" w:bidi="ar-SA"/>
      </w:rPr>
    </w:lvl>
    <w:lvl w:ilvl="4" w:tplc="892A6FEE">
      <w:numFmt w:val="bullet"/>
      <w:lvlText w:val="•"/>
      <w:lvlJc w:val="left"/>
      <w:pPr>
        <w:ind w:left="4086" w:hanging="360"/>
      </w:pPr>
      <w:rPr>
        <w:rFonts w:hint="default"/>
        <w:lang w:val="en-US" w:eastAsia="en-US" w:bidi="ar-SA"/>
      </w:rPr>
    </w:lvl>
    <w:lvl w:ilvl="5" w:tplc="7A5EE14A">
      <w:numFmt w:val="bullet"/>
      <w:lvlText w:val="•"/>
      <w:lvlJc w:val="left"/>
      <w:pPr>
        <w:ind w:left="5062" w:hanging="360"/>
      </w:pPr>
      <w:rPr>
        <w:rFonts w:hint="default"/>
        <w:lang w:val="en-US" w:eastAsia="en-US" w:bidi="ar-SA"/>
      </w:rPr>
    </w:lvl>
    <w:lvl w:ilvl="6" w:tplc="7616AFE4">
      <w:numFmt w:val="bullet"/>
      <w:lvlText w:val="•"/>
      <w:lvlJc w:val="left"/>
      <w:pPr>
        <w:ind w:left="6037" w:hanging="360"/>
      </w:pPr>
      <w:rPr>
        <w:rFonts w:hint="default"/>
        <w:lang w:val="en-US" w:eastAsia="en-US" w:bidi="ar-SA"/>
      </w:rPr>
    </w:lvl>
    <w:lvl w:ilvl="7" w:tplc="3E6894B8">
      <w:numFmt w:val="bullet"/>
      <w:lvlText w:val="•"/>
      <w:lvlJc w:val="left"/>
      <w:pPr>
        <w:ind w:left="7013" w:hanging="360"/>
      </w:pPr>
      <w:rPr>
        <w:rFonts w:hint="default"/>
        <w:lang w:val="en-US" w:eastAsia="en-US" w:bidi="ar-SA"/>
      </w:rPr>
    </w:lvl>
    <w:lvl w:ilvl="8" w:tplc="DF1A61A6">
      <w:numFmt w:val="bullet"/>
      <w:lvlText w:val="•"/>
      <w:lvlJc w:val="left"/>
      <w:pPr>
        <w:ind w:left="7988" w:hanging="360"/>
      </w:pPr>
      <w:rPr>
        <w:rFonts w:hint="default"/>
        <w:lang w:val="en-US" w:eastAsia="en-US" w:bidi="ar-SA"/>
      </w:rPr>
    </w:lvl>
  </w:abstractNum>
  <w:abstractNum w:abstractNumId="1" w15:restartNumberingAfterBreak="0">
    <w:nsid w:val="00DC35CB"/>
    <w:multiLevelType w:val="hybridMultilevel"/>
    <w:tmpl w:val="BFA0E0B6"/>
    <w:lvl w:ilvl="0" w:tplc="322AEF16">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AE78C3AA">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D610C666">
      <w:start w:val="1"/>
      <w:numFmt w:val="upperLetter"/>
      <w:lvlText w:val="(%3)"/>
      <w:lvlJc w:val="left"/>
      <w:pPr>
        <w:ind w:left="260" w:hanging="387"/>
      </w:pPr>
      <w:rPr>
        <w:rFonts w:ascii="Arial" w:eastAsia="Arial" w:hAnsi="Arial" w:cs="Arial" w:hint="default"/>
        <w:b w:val="0"/>
        <w:bCs w:val="0"/>
        <w:i w:val="0"/>
        <w:iCs w:val="0"/>
        <w:spacing w:val="-1"/>
        <w:w w:val="100"/>
        <w:sz w:val="24"/>
        <w:szCs w:val="24"/>
        <w:lang w:val="en-US" w:eastAsia="en-US" w:bidi="ar-SA"/>
      </w:rPr>
    </w:lvl>
    <w:lvl w:ilvl="3" w:tplc="EC423C56">
      <w:numFmt w:val="bullet"/>
      <w:lvlText w:val="•"/>
      <w:lvlJc w:val="left"/>
      <w:pPr>
        <w:ind w:left="2706" w:hanging="387"/>
      </w:pPr>
      <w:rPr>
        <w:rFonts w:hint="default"/>
        <w:lang w:val="en-US" w:eastAsia="en-US" w:bidi="ar-SA"/>
      </w:rPr>
    </w:lvl>
    <w:lvl w:ilvl="4" w:tplc="FFC83896">
      <w:numFmt w:val="bullet"/>
      <w:lvlText w:val="•"/>
      <w:lvlJc w:val="left"/>
      <w:pPr>
        <w:ind w:left="3740" w:hanging="387"/>
      </w:pPr>
      <w:rPr>
        <w:rFonts w:hint="default"/>
        <w:lang w:val="en-US" w:eastAsia="en-US" w:bidi="ar-SA"/>
      </w:rPr>
    </w:lvl>
    <w:lvl w:ilvl="5" w:tplc="315E5462">
      <w:numFmt w:val="bullet"/>
      <w:lvlText w:val="•"/>
      <w:lvlJc w:val="left"/>
      <w:pPr>
        <w:ind w:left="4773" w:hanging="387"/>
      </w:pPr>
      <w:rPr>
        <w:rFonts w:hint="default"/>
        <w:lang w:val="en-US" w:eastAsia="en-US" w:bidi="ar-SA"/>
      </w:rPr>
    </w:lvl>
    <w:lvl w:ilvl="6" w:tplc="A812528C">
      <w:numFmt w:val="bullet"/>
      <w:lvlText w:val="•"/>
      <w:lvlJc w:val="left"/>
      <w:pPr>
        <w:ind w:left="5806" w:hanging="387"/>
      </w:pPr>
      <w:rPr>
        <w:rFonts w:hint="default"/>
        <w:lang w:val="en-US" w:eastAsia="en-US" w:bidi="ar-SA"/>
      </w:rPr>
    </w:lvl>
    <w:lvl w:ilvl="7" w:tplc="4ABA1F94">
      <w:numFmt w:val="bullet"/>
      <w:lvlText w:val="•"/>
      <w:lvlJc w:val="left"/>
      <w:pPr>
        <w:ind w:left="6840" w:hanging="387"/>
      </w:pPr>
      <w:rPr>
        <w:rFonts w:hint="default"/>
        <w:lang w:val="en-US" w:eastAsia="en-US" w:bidi="ar-SA"/>
      </w:rPr>
    </w:lvl>
    <w:lvl w:ilvl="8" w:tplc="BE1A87A8">
      <w:numFmt w:val="bullet"/>
      <w:lvlText w:val="•"/>
      <w:lvlJc w:val="left"/>
      <w:pPr>
        <w:ind w:left="7873" w:hanging="387"/>
      </w:pPr>
      <w:rPr>
        <w:rFonts w:hint="default"/>
        <w:lang w:val="en-US" w:eastAsia="en-US" w:bidi="ar-SA"/>
      </w:rPr>
    </w:lvl>
  </w:abstractNum>
  <w:abstractNum w:abstractNumId="2" w15:restartNumberingAfterBreak="0">
    <w:nsid w:val="01234C04"/>
    <w:multiLevelType w:val="hybridMultilevel"/>
    <w:tmpl w:val="01349092"/>
    <w:lvl w:ilvl="0" w:tplc="BAB89F24">
      <w:start w:val="1"/>
      <w:numFmt w:val="decimal"/>
      <w:lvlText w:val="(%1)"/>
      <w:lvlJc w:val="left"/>
      <w:pPr>
        <w:ind w:left="980" w:hanging="720"/>
      </w:pPr>
      <w:rPr>
        <w:rFonts w:ascii="Arial" w:eastAsia="Arial" w:hAnsi="Arial" w:cs="Arial" w:hint="default"/>
        <w:b w:val="0"/>
        <w:bCs w:val="0"/>
        <w:i w:val="0"/>
        <w:iCs w:val="0"/>
        <w:spacing w:val="-1"/>
        <w:w w:val="100"/>
        <w:sz w:val="24"/>
        <w:szCs w:val="24"/>
        <w:lang w:val="en-US" w:eastAsia="en-US" w:bidi="ar-SA"/>
      </w:rPr>
    </w:lvl>
    <w:lvl w:ilvl="1" w:tplc="C1F432C6">
      <w:numFmt w:val="bullet"/>
      <w:lvlText w:val="•"/>
      <w:lvlJc w:val="left"/>
      <w:pPr>
        <w:ind w:left="1876" w:hanging="720"/>
      </w:pPr>
      <w:rPr>
        <w:rFonts w:hint="default"/>
        <w:lang w:val="en-US" w:eastAsia="en-US" w:bidi="ar-SA"/>
      </w:rPr>
    </w:lvl>
    <w:lvl w:ilvl="2" w:tplc="6428DC00">
      <w:numFmt w:val="bullet"/>
      <w:lvlText w:val="•"/>
      <w:lvlJc w:val="left"/>
      <w:pPr>
        <w:ind w:left="2772" w:hanging="720"/>
      </w:pPr>
      <w:rPr>
        <w:rFonts w:hint="default"/>
        <w:lang w:val="en-US" w:eastAsia="en-US" w:bidi="ar-SA"/>
      </w:rPr>
    </w:lvl>
    <w:lvl w:ilvl="3" w:tplc="82C89FC2">
      <w:numFmt w:val="bullet"/>
      <w:lvlText w:val="•"/>
      <w:lvlJc w:val="left"/>
      <w:pPr>
        <w:ind w:left="3668" w:hanging="720"/>
      </w:pPr>
      <w:rPr>
        <w:rFonts w:hint="default"/>
        <w:lang w:val="en-US" w:eastAsia="en-US" w:bidi="ar-SA"/>
      </w:rPr>
    </w:lvl>
    <w:lvl w:ilvl="4" w:tplc="400A1664">
      <w:numFmt w:val="bullet"/>
      <w:lvlText w:val="•"/>
      <w:lvlJc w:val="left"/>
      <w:pPr>
        <w:ind w:left="4564" w:hanging="720"/>
      </w:pPr>
      <w:rPr>
        <w:rFonts w:hint="default"/>
        <w:lang w:val="en-US" w:eastAsia="en-US" w:bidi="ar-SA"/>
      </w:rPr>
    </w:lvl>
    <w:lvl w:ilvl="5" w:tplc="528AF5F6">
      <w:numFmt w:val="bullet"/>
      <w:lvlText w:val="•"/>
      <w:lvlJc w:val="left"/>
      <w:pPr>
        <w:ind w:left="5460" w:hanging="720"/>
      </w:pPr>
      <w:rPr>
        <w:rFonts w:hint="default"/>
        <w:lang w:val="en-US" w:eastAsia="en-US" w:bidi="ar-SA"/>
      </w:rPr>
    </w:lvl>
    <w:lvl w:ilvl="6" w:tplc="95402FC6">
      <w:numFmt w:val="bullet"/>
      <w:lvlText w:val="•"/>
      <w:lvlJc w:val="left"/>
      <w:pPr>
        <w:ind w:left="6356" w:hanging="720"/>
      </w:pPr>
      <w:rPr>
        <w:rFonts w:hint="default"/>
        <w:lang w:val="en-US" w:eastAsia="en-US" w:bidi="ar-SA"/>
      </w:rPr>
    </w:lvl>
    <w:lvl w:ilvl="7" w:tplc="3EACA6C0">
      <w:numFmt w:val="bullet"/>
      <w:lvlText w:val="•"/>
      <w:lvlJc w:val="left"/>
      <w:pPr>
        <w:ind w:left="7252" w:hanging="720"/>
      </w:pPr>
      <w:rPr>
        <w:rFonts w:hint="default"/>
        <w:lang w:val="en-US" w:eastAsia="en-US" w:bidi="ar-SA"/>
      </w:rPr>
    </w:lvl>
    <w:lvl w:ilvl="8" w:tplc="A554F138">
      <w:numFmt w:val="bullet"/>
      <w:lvlText w:val="•"/>
      <w:lvlJc w:val="left"/>
      <w:pPr>
        <w:ind w:left="8148" w:hanging="720"/>
      </w:pPr>
      <w:rPr>
        <w:rFonts w:hint="default"/>
        <w:lang w:val="en-US" w:eastAsia="en-US" w:bidi="ar-SA"/>
      </w:rPr>
    </w:lvl>
  </w:abstractNum>
  <w:abstractNum w:abstractNumId="3" w15:restartNumberingAfterBreak="0">
    <w:nsid w:val="01BA62AB"/>
    <w:multiLevelType w:val="hybridMultilevel"/>
    <w:tmpl w:val="2F5EB5FC"/>
    <w:lvl w:ilvl="0" w:tplc="05C6F9D2">
      <w:start w:val="3"/>
      <w:numFmt w:val="lowerLetter"/>
      <w:lvlText w:val="(%1)"/>
      <w:lvlJc w:val="left"/>
      <w:pPr>
        <w:ind w:left="1700" w:hanging="346"/>
      </w:pPr>
      <w:rPr>
        <w:rFonts w:ascii="Arial" w:eastAsia="Arial" w:hAnsi="Arial" w:cs="Arial" w:hint="default"/>
        <w:b w:val="0"/>
        <w:bCs w:val="0"/>
        <w:i w:val="0"/>
        <w:iCs w:val="0"/>
        <w:spacing w:val="-1"/>
        <w:w w:val="100"/>
        <w:sz w:val="24"/>
        <w:szCs w:val="24"/>
        <w:lang w:val="en-US" w:eastAsia="en-US" w:bidi="ar-SA"/>
      </w:rPr>
    </w:lvl>
    <w:lvl w:ilvl="1" w:tplc="947E54B2">
      <w:start w:val="1"/>
      <w:numFmt w:val="decimal"/>
      <w:lvlText w:val="(%2)"/>
      <w:lvlJc w:val="left"/>
      <w:pPr>
        <w:ind w:left="1700" w:hanging="361"/>
      </w:pPr>
      <w:rPr>
        <w:rFonts w:ascii="Arial" w:eastAsia="Arial" w:hAnsi="Arial" w:cs="Arial" w:hint="default"/>
        <w:b w:val="0"/>
        <w:bCs w:val="0"/>
        <w:i w:val="0"/>
        <w:iCs w:val="0"/>
        <w:spacing w:val="-1"/>
        <w:w w:val="100"/>
        <w:sz w:val="24"/>
        <w:szCs w:val="24"/>
        <w:lang w:val="en-US" w:eastAsia="en-US" w:bidi="ar-SA"/>
      </w:rPr>
    </w:lvl>
    <w:lvl w:ilvl="2" w:tplc="BD224FDC">
      <w:numFmt w:val="bullet"/>
      <w:lvlText w:val="•"/>
      <w:lvlJc w:val="left"/>
      <w:pPr>
        <w:ind w:left="1700" w:hanging="152"/>
      </w:pPr>
      <w:rPr>
        <w:rFonts w:ascii="Arial" w:eastAsia="Arial" w:hAnsi="Arial" w:cs="Arial" w:hint="default"/>
        <w:b w:val="0"/>
        <w:bCs w:val="0"/>
        <w:i w:val="0"/>
        <w:iCs w:val="0"/>
        <w:spacing w:val="0"/>
        <w:w w:val="100"/>
        <w:sz w:val="24"/>
        <w:szCs w:val="24"/>
        <w:lang w:val="en-US" w:eastAsia="en-US" w:bidi="ar-SA"/>
      </w:rPr>
    </w:lvl>
    <w:lvl w:ilvl="3" w:tplc="FD788304">
      <w:numFmt w:val="bullet"/>
      <w:lvlText w:val="•"/>
      <w:lvlJc w:val="left"/>
      <w:pPr>
        <w:ind w:left="4172" w:hanging="152"/>
      </w:pPr>
      <w:rPr>
        <w:rFonts w:hint="default"/>
        <w:lang w:val="en-US" w:eastAsia="en-US" w:bidi="ar-SA"/>
      </w:rPr>
    </w:lvl>
    <w:lvl w:ilvl="4" w:tplc="C9AC818A">
      <w:numFmt w:val="bullet"/>
      <w:lvlText w:val="•"/>
      <w:lvlJc w:val="left"/>
      <w:pPr>
        <w:ind w:left="4996" w:hanging="152"/>
      </w:pPr>
      <w:rPr>
        <w:rFonts w:hint="default"/>
        <w:lang w:val="en-US" w:eastAsia="en-US" w:bidi="ar-SA"/>
      </w:rPr>
    </w:lvl>
    <w:lvl w:ilvl="5" w:tplc="10665744">
      <w:numFmt w:val="bullet"/>
      <w:lvlText w:val="•"/>
      <w:lvlJc w:val="left"/>
      <w:pPr>
        <w:ind w:left="5820" w:hanging="152"/>
      </w:pPr>
      <w:rPr>
        <w:rFonts w:hint="default"/>
        <w:lang w:val="en-US" w:eastAsia="en-US" w:bidi="ar-SA"/>
      </w:rPr>
    </w:lvl>
    <w:lvl w:ilvl="6" w:tplc="35320858">
      <w:numFmt w:val="bullet"/>
      <w:lvlText w:val="•"/>
      <w:lvlJc w:val="left"/>
      <w:pPr>
        <w:ind w:left="6644" w:hanging="152"/>
      </w:pPr>
      <w:rPr>
        <w:rFonts w:hint="default"/>
        <w:lang w:val="en-US" w:eastAsia="en-US" w:bidi="ar-SA"/>
      </w:rPr>
    </w:lvl>
    <w:lvl w:ilvl="7" w:tplc="54B4E9CE">
      <w:numFmt w:val="bullet"/>
      <w:lvlText w:val="•"/>
      <w:lvlJc w:val="left"/>
      <w:pPr>
        <w:ind w:left="7468" w:hanging="152"/>
      </w:pPr>
      <w:rPr>
        <w:rFonts w:hint="default"/>
        <w:lang w:val="en-US" w:eastAsia="en-US" w:bidi="ar-SA"/>
      </w:rPr>
    </w:lvl>
    <w:lvl w:ilvl="8" w:tplc="1B7227F0">
      <w:numFmt w:val="bullet"/>
      <w:lvlText w:val="•"/>
      <w:lvlJc w:val="left"/>
      <w:pPr>
        <w:ind w:left="8292" w:hanging="152"/>
      </w:pPr>
      <w:rPr>
        <w:rFonts w:hint="default"/>
        <w:lang w:val="en-US" w:eastAsia="en-US" w:bidi="ar-SA"/>
      </w:rPr>
    </w:lvl>
  </w:abstractNum>
  <w:abstractNum w:abstractNumId="4" w15:restartNumberingAfterBreak="0">
    <w:nsid w:val="03DE0B4B"/>
    <w:multiLevelType w:val="hybridMultilevel"/>
    <w:tmpl w:val="DE5C32C0"/>
    <w:lvl w:ilvl="0" w:tplc="785AB940">
      <w:start w:val="1"/>
      <w:numFmt w:val="lowerLetter"/>
      <w:lvlText w:val="(%1)"/>
      <w:lvlJc w:val="left"/>
      <w:pPr>
        <w:ind w:left="980" w:hanging="540"/>
      </w:pPr>
      <w:rPr>
        <w:rFonts w:ascii="Arial" w:eastAsia="Arial" w:hAnsi="Arial" w:cs="Arial" w:hint="default"/>
        <w:b w:val="0"/>
        <w:bCs w:val="0"/>
        <w:i w:val="0"/>
        <w:iCs w:val="0"/>
        <w:spacing w:val="-1"/>
        <w:w w:val="100"/>
        <w:sz w:val="24"/>
        <w:szCs w:val="24"/>
        <w:lang w:val="en-US" w:eastAsia="en-US" w:bidi="ar-SA"/>
      </w:rPr>
    </w:lvl>
    <w:lvl w:ilvl="1" w:tplc="7E702A68">
      <w:start w:val="1"/>
      <w:numFmt w:val="decimal"/>
      <w:lvlText w:val="(%2)"/>
      <w:lvlJc w:val="left"/>
      <w:pPr>
        <w:ind w:left="1520" w:hanging="540"/>
      </w:pPr>
      <w:rPr>
        <w:rFonts w:ascii="Arial" w:eastAsia="Arial" w:hAnsi="Arial" w:cs="Arial" w:hint="default"/>
        <w:b w:val="0"/>
        <w:bCs w:val="0"/>
        <w:i w:val="0"/>
        <w:iCs w:val="0"/>
        <w:spacing w:val="-1"/>
        <w:w w:val="100"/>
        <w:sz w:val="24"/>
        <w:szCs w:val="24"/>
        <w:lang w:val="en-US" w:eastAsia="en-US" w:bidi="ar-SA"/>
      </w:rPr>
    </w:lvl>
    <w:lvl w:ilvl="2" w:tplc="61C08BB6">
      <w:numFmt w:val="bullet"/>
      <w:lvlText w:val="•"/>
      <w:lvlJc w:val="left"/>
      <w:pPr>
        <w:ind w:left="2455" w:hanging="540"/>
      </w:pPr>
      <w:rPr>
        <w:rFonts w:hint="default"/>
        <w:lang w:val="en-US" w:eastAsia="en-US" w:bidi="ar-SA"/>
      </w:rPr>
    </w:lvl>
    <w:lvl w:ilvl="3" w:tplc="3016235C">
      <w:numFmt w:val="bullet"/>
      <w:lvlText w:val="•"/>
      <w:lvlJc w:val="left"/>
      <w:pPr>
        <w:ind w:left="3391" w:hanging="540"/>
      </w:pPr>
      <w:rPr>
        <w:rFonts w:hint="default"/>
        <w:lang w:val="en-US" w:eastAsia="en-US" w:bidi="ar-SA"/>
      </w:rPr>
    </w:lvl>
    <w:lvl w:ilvl="4" w:tplc="FEF4919C">
      <w:numFmt w:val="bullet"/>
      <w:lvlText w:val="•"/>
      <w:lvlJc w:val="left"/>
      <w:pPr>
        <w:ind w:left="4326" w:hanging="540"/>
      </w:pPr>
      <w:rPr>
        <w:rFonts w:hint="default"/>
        <w:lang w:val="en-US" w:eastAsia="en-US" w:bidi="ar-SA"/>
      </w:rPr>
    </w:lvl>
    <w:lvl w:ilvl="5" w:tplc="8A74EBCC">
      <w:numFmt w:val="bullet"/>
      <w:lvlText w:val="•"/>
      <w:lvlJc w:val="left"/>
      <w:pPr>
        <w:ind w:left="5262" w:hanging="540"/>
      </w:pPr>
      <w:rPr>
        <w:rFonts w:hint="default"/>
        <w:lang w:val="en-US" w:eastAsia="en-US" w:bidi="ar-SA"/>
      </w:rPr>
    </w:lvl>
    <w:lvl w:ilvl="6" w:tplc="BA60995E">
      <w:numFmt w:val="bullet"/>
      <w:lvlText w:val="•"/>
      <w:lvlJc w:val="left"/>
      <w:pPr>
        <w:ind w:left="6197" w:hanging="540"/>
      </w:pPr>
      <w:rPr>
        <w:rFonts w:hint="default"/>
        <w:lang w:val="en-US" w:eastAsia="en-US" w:bidi="ar-SA"/>
      </w:rPr>
    </w:lvl>
    <w:lvl w:ilvl="7" w:tplc="1F16F790">
      <w:numFmt w:val="bullet"/>
      <w:lvlText w:val="•"/>
      <w:lvlJc w:val="left"/>
      <w:pPr>
        <w:ind w:left="7133" w:hanging="540"/>
      </w:pPr>
      <w:rPr>
        <w:rFonts w:hint="default"/>
        <w:lang w:val="en-US" w:eastAsia="en-US" w:bidi="ar-SA"/>
      </w:rPr>
    </w:lvl>
    <w:lvl w:ilvl="8" w:tplc="00202226">
      <w:numFmt w:val="bullet"/>
      <w:lvlText w:val="•"/>
      <w:lvlJc w:val="left"/>
      <w:pPr>
        <w:ind w:left="8068" w:hanging="540"/>
      </w:pPr>
      <w:rPr>
        <w:rFonts w:hint="default"/>
        <w:lang w:val="en-US" w:eastAsia="en-US" w:bidi="ar-SA"/>
      </w:rPr>
    </w:lvl>
  </w:abstractNum>
  <w:abstractNum w:abstractNumId="5" w15:restartNumberingAfterBreak="0">
    <w:nsid w:val="042B03E8"/>
    <w:multiLevelType w:val="hybridMultilevel"/>
    <w:tmpl w:val="1F0670FE"/>
    <w:lvl w:ilvl="0" w:tplc="18CA63FC">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517EC492">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AA6A51E2">
      <w:start w:val="1"/>
      <w:numFmt w:val="upperLetter"/>
      <w:lvlText w:val="(%3)"/>
      <w:lvlJc w:val="left"/>
      <w:pPr>
        <w:ind w:left="260" w:hanging="387"/>
      </w:pPr>
      <w:rPr>
        <w:rFonts w:ascii="Arial" w:eastAsia="Arial" w:hAnsi="Arial" w:cs="Arial" w:hint="default"/>
        <w:b w:val="0"/>
        <w:bCs w:val="0"/>
        <w:i w:val="0"/>
        <w:iCs w:val="0"/>
        <w:spacing w:val="-1"/>
        <w:w w:val="100"/>
        <w:sz w:val="24"/>
        <w:szCs w:val="24"/>
        <w:lang w:val="en-US" w:eastAsia="en-US" w:bidi="ar-SA"/>
      </w:rPr>
    </w:lvl>
    <w:lvl w:ilvl="3" w:tplc="B45A8EFC">
      <w:numFmt w:val="bullet"/>
      <w:lvlText w:val="•"/>
      <w:lvlJc w:val="left"/>
      <w:pPr>
        <w:ind w:left="2706" w:hanging="387"/>
      </w:pPr>
      <w:rPr>
        <w:rFonts w:hint="default"/>
        <w:lang w:val="en-US" w:eastAsia="en-US" w:bidi="ar-SA"/>
      </w:rPr>
    </w:lvl>
    <w:lvl w:ilvl="4" w:tplc="CE621136">
      <w:numFmt w:val="bullet"/>
      <w:lvlText w:val="•"/>
      <w:lvlJc w:val="left"/>
      <w:pPr>
        <w:ind w:left="3740" w:hanging="387"/>
      </w:pPr>
      <w:rPr>
        <w:rFonts w:hint="default"/>
        <w:lang w:val="en-US" w:eastAsia="en-US" w:bidi="ar-SA"/>
      </w:rPr>
    </w:lvl>
    <w:lvl w:ilvl="5" w:tplc="B02E459C">
      <w:numFmt w:val="bullet"/>
      <w:lvlText w:val="•"/>
      <w:lvlJc w:val="left"/>
      <w:pPr>
        <w:ind w:left="4773" w:hanging="387"/>
      </w:pPr>
      <w:rPr>
        <w:rFonts w:hint="default"/>
        <w:lang w:val="en-US" w:eastAsia="en-US" w:bidi="ar-SA"/>
      </w:rPr>
    </w:lvl>
    <w:lvl w:ilvl="6" w:tplc="E57689C2">
      <w:numFmt w:val="bullet"/>
      <w:lvlText w:val="•"/>
      <w:lvlJc w:val="left"/>
      <w:pPr>
        <w:ind w:left="5806" w:hanging="387"/>
      </w:pPr>
      <w:rPr>
        <w:rFonts w:hint="default"/>
        <w:lang w:val="en-US" w:eastAsia="en-US" w:bidi="ar-SA"/>
      </w:rPr>
    </w:lvl>
    <w:lvl w:ilvl="7" w:tplc="4AE00058">
      <w:numFmt w:val="bullet"/>
      <w:lvlText w:val="•"/>
      <w:lvlJc w:val="left"/>
      <w:pPr>
        <w:ind w:left="6840" w:hanging="387"/>
      </w:pPr>
      <w:rPr>
        <w:rFonts w:hint="default"/>
        <w:lang w:val="en-US" w:eastAsia="en-US" w:bidi="ar-SA"/>
      </w:rPr>
    </w:lvl>
    <w:lvl w:ilvl="8" w:tplc="8C621108">
      <w:numFmt w:val="bullet"/>
      <w:lvlText w:val="•"/>
      <w:lvlJc w:val="left"/>
      <w:pPr>
        <w:ind w:left="7873" w:hanging="387"/>
      </w:pPr>
      <w:rPr>
        <w:rFonts w:hint="default"/>
        <w:lang w:val="en-US" w:eastAsia="en-US" w:bidi="ar-SA"/>
      </w:rPr>
    </w:lvl>
  </w:abstractNum>
  <w:abstractNum w:abstractNumId="6" w15:restartNumberingAfterBreak="0">
    <w:nsid w:val="073A5E4F"/>
    <w:multiLevelType w:val="hybridMultilevel"/>
    <w:tmpl w:val="AAB0CBE4"/>
    <w:lvl w:ilvl="0" w:tplc="9D8C9A0A">
      <w:start w:val="1"/>
      <w:numFmt w:val="lowerLetter"/>
      <w:lvlText w:val="(%1)"/>
      <w:lvlJc w:val="left"/>
      <w:pPr>
        <w:ind w:left="980" w:hanging="720"/>
      </w:pPr>
      <w:rPr>
        <w:rFonts w:ascii="Arial" w:eastAsia="Arial" w:hAnsi="Arial" w:cs="Arial" w:hint="default"/>
        <w:b w:val="0"/>
        <w:bCs w:val="0"/>
        <w:i w:val="0"/>
        <w:iCs w:val="0"/>
        <w:spacing w:val="-1"/>
        <w:w w:val="100"/>
        <w:sz w:val="24"/>
        <w:szCs w:val="24"/>
        <w:lang w:val="en-US" w:eastAsia="en-US" w:bidi="ar-SA"/>
      </w:rPr>
    </w:lvl>
    <w:lvl w:ilvl="1" w:tplc="F81CF470">
      <w:start w:val="1"/>
      <w:numFmt w:val="decimal"/>
      <w:lvlText w:val="(%2)"/>
      <w:lvlJc w:val="left"/>
      <w:pPr>
        <w:ind w:left="1700" w:hanging="720"/>
      </w:pPr>
      <w:rPr>
        <w:rFonts w:ascii="Arial" w:eastAsia="Arial" w:hAnsi="Arial" w:cs="Arial" w:hint="default"/>
        <w:b w:val="0"/>
        <w:bCs w:val="0"/>
        <w:i w:val="0"/>
        <w:iCs w:val="0"/>
        <w:spacing w:val="-1"/>
        <w:w w:val="100"/>
        <w:sz w:val="24"/>
        <w:szCs w:val="24"/>
        <w:lang w:val="en-US" w:eastAsia="en-US" w:bidi="ar-SA"/>
      </w:rPr>
    </w:lvl>
    <w:lvl w:ilvl="2" w:tplc="1C5EB5E8">
      <w:numFmt w:val="bullet"/>
      <w:lvlText w:val="•"/>
      <w:lvlJc w:val="left"/>
      <w:pPr>
        <w:ind w:left="2615" w:hanging="720"/>
      </w:pPr>
      <w:rPr>
        <w:rFonts w:hint="default"/>
        <w:lang w:val="en-US" w:eastAsia="en-US" w:bidi="ar-SA"/>
      </w:rPr>
    </w:lvl>
    <w:lvl w:ilvl="3" w:tplc="314A729E">
      <w:numFmt w:val="bullet"/>
      <w:lvlText w:val="•"/>
      <w:lvlJc w:val="left"/>
      <w:pPr>
        <w:ind w:left="3531" w:hanging="720"/>
      </w:pPr>
      <w:rPr>
        <w:rFonts w:hint="default"/>
        <w:lang w:val="en-US" w:eastAsia="en-US" w:bidi="ar-SA"/>
      </w:rPr>
    </w:lvl>
    <w:lvl w:ilvl="4" w:tplc="AF2007CA">
      <w:numFmt w:val="bullet"/>
      <w:lvlText w:val="•"/>
      <w:lvlJc w:val="left"/>
      <w:pPr>
        <w:ind w:left="4446" w:hanging="720"/>
      </w:pPr>
      <w:rPr>
        <w:rFonts w:hint="default"/>
        <w:lang w:val="en-US" w:eastAsia="en-US" w:bidi="ar-SA"/>
      </w:rPr>
    </w:lvl>
    <w:lvl w:ilvl="5" w:tplc="0F14B882">
      <w:numFmt w:val="bullet"/>
      <w:lvlText w:val="•"/>
      <w:lvlJc w:val="left"/>
      <w:pPr>
        <w:ind w:left="5362" w:hanging="720"/>
      </w:pPr>
      <w:rPr>
        <w:rFonts w:hint="default"/>
        <w:lang w:val="en-US" w:eastAsia="en-US" w:bidi="ar-SA"/>
      </w:rPr>
    </w:lvl>
    <w:lvl w:ilvl="6" w:tplc="FEB02DDA">
      <w:numFmt w:val="bullet"/>
      <w:lvlText w:val="•"/>
      <w:lvlJc w:val="left"/>
      <w:pPr>
        <w:ind w:left="6277" w:hanging="720"/>
      </w:pPr>
      <w:rPr>
        <w:rFonts w:hint="default"/>
        <w:lang w:val="en-US" w:eastAsia="en-US" w:bidi="ar-SA"/>
      </w:rPr>
    </w:lvl>
    <w:lvl w:ilvl="7" w:tplc="6054F07A">
      <w:numFmt w:val="bullet"/>
      <w:lvlText w:val="•"/>
      <w:lvlJc w:val="left"/>
      <w:pPr>
        <w:ind w:left="7193" w:hanging="720"/>
      </w:pPr>
      <w:rPr>
        <w:rFonts w:hint="default"/>
        <w:lang w:val="en-US" w:eastAsia="en-US" w:bidi="ar-SA"/>
      </w:rPr>
    </w:lvl>
    <w:lvl w:ilvl="8" w:tplc="09CC2EBC">
      <w:numFmt w:val="bullet"/>
      <w:lvlText w:val="•"/>
      <w:lvlJc w:val="left"/>
      <w:pPr>
        <w:ind w:left="8108" w:hanging="720"/>
      </w:pPr>
      <w:rPr>
        <w:rFonts w:hint="default"/>
        <w:lang w:val="en-US" w:eastAsia="en-US" w:bidi="ar-SA"/>
      </w:rPr>
    </w:lvl>
  </w:abstractNum>
  <w:abstractNum w:abstractNumId="7" w15:restartNumberingAfterBreak="0">
    <w:nsid w:val="08BE136D"/>
    <w:multiLevelType w:val="hybridMultilevel"/>
    <w:tmpl w:val="C3B8F86C"/>
    <w:lvl w:ilvl="0" w:tplc="F012A93C">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D3CE0DC4">
      <w:numFmt w:val="bullet"/>
      <w:lvlText w:val="•"/>
      <w:lvlJc w:val="left"/>
      <w:pPr>
        <w:ind w:left="1876" w:hanging="360"/>
      </w:pPr>
      <w:rPr>
        <w:rFonts w:hint="default"/>
        <w:lang w:val="en-US" w:eastAsia="en-US" w:bidi="ar-SA"/>
      </w:rPr>
    </w:lvl>
    <w:lvl w:ilvl="2" w:tplc="892CD36A">
      <w:numFmt w:val="bullet"/>
      <w:lvlText w:val="•"/>
      <w:lvlJc w:val="left"/>
      <w:pPr>
        <w:ind w:left="2772" w:hanging="360"/>
      </w:pPr>
      <w:rPr>
        <w:rFonts w:hint="default"/>
        <w:lang w:val="en-US" w:eastAsia="en-US" w:bidi="ar-SA"/>
      </w:rPr>
    </w:lvl>
    <w:lvl w:ilvl="3" w:tplc="35D4612C">
      <w:numFmt w:val="bullet"/>
      <w:lvlText w:val="•"/>
      <w:lvlJc w:val="left"/>
      <w:pPr>
        <w:ind w:left="3668" w:hanging="360"/>
      </w:pPr>
      <w:rPr>
        <w:rFonts w:hint="default"/>
        <w:lang w:val="en-US" w:eastAsia="en-US" w:bidi="ar-SA"/>
      </w:rPr>
    </w:lvl>
    <w:lvl w:ilvl="4" w:tplc="32D69432">
      <w:numFmt w:val="bullet"/>
      <w:lvlText w:val="•"/>
      <w:lvlJc w:val="left"/>
      <w:pPr>
        <w:ind w:left="4564" w:hanging="360"/>
      </w:pPr>
      <w:rPr>
        <w:rFonts w:hint="default"/>
        <w:lang w:val="en-US" w:eastAsia="en-US" w:bidi="ar-SA"/>
      </w:rPr>
    </w:lvl>
    <w:lvl w:ilvl="5" w:tplc="D64EFE42">
      <w:numFmt w:val="bullet"/>
      <w:lvlText w:val="•"/>
      <w:lvlJc w:val="left"/>
      <w:pPr>
        <w:ind w:left="5460" w:hanging="360"/>
      </w:pPr>
      <w:rPr>
        <w:rFonts w:hint="default"/>
        <w:lang w:val="en-US" w:eastAsia="en-US" w:bidi="ar-SA"/>
      </w:rPr>
    </w:lvl>
    <w:lvl w:ilvl="6" w:tplc="E9225DDE">
      <w:numFmt w:val="bullet"/>
      <w:lvlText w:val="•"/>
      <w:lvlJc w:val="left"/>
      <w:pPr>
        <w:ind w:left="6356" w:hanging="360"/>
      </w:pPr>
      <w:rPr>
        <w:rFonts w:hint="default"/>
        <w:lang w:val="en-US" w:eastAsia="en-US" w:bidi="ar-SA"/>
      </w:rPr>
    </w:lvl>
    <w:lvl w:ilvl="7" w:tplc="7082A08A">
      <w:numFmt w:val="bullet"/>
      <w:lvlText w:val="•"/>
      <w:lvlJc w:val="left"/>
      <w:pPr>
        <w:ind w:left="7252" w:hanging="360"/>
      </w:pPr>
      <w:rPr>
        <w:rFonts w:hint="default"/>
        <w:lang w:val="en-US" w:eastAsia="en-US" w:bidi="ar-SA"/>
      </w:rPr>
    </w:lvl>
    <w:lvl w:ilvl="8" w:tplc="74847CE0">
      <w:numFmt w:val="bullet"/>
      <w:lvlText w:val="•"/>
      <w:lvlJc w:val="left"/>
      <w:pPr>
        <w:ind w:left="8148" w:hanging="360"/>
      </w:pPr>
      <w:rPr>
        <w:rFonts w:hint="default"/>
        <w:lang w:val="en-US" w:eastAsia="en-US" w:bidi="ar-SA"/>
      </w:rPr>
    </w:lvl>
  </w:abstractNum>
  <w:abstractNum w:abstractNumId="8" w15:restartNumberingAfterBreak="0">
    <w:nsid w:val="0914079D"/>
    <w:multiLevelType w:val="hybridMultilevel"/>
    <w:tmpl w:val="78A02324"/>
    <w:lvl w:ilvl="0" w:tplc="6FF0C62A">
      <w:start w:val="1"/>
      <w:numFmt w:val="lowerLetter"/>
      <w:lvlText w:val="(%1)"/>
      <w:lvlJc w:val="left"/>
      <w:pPr>
        <w:ind w:left="260" w:hanging="720"/>
      </w:pPr>
      <w:rPr>
        <w:rFonts w:ascii="Arial" w:eastAsia="Arial" w:hAnsi="Arial" w:cs="Arial" w:hint="default"/>
        <w:b w:val="0"/>
        <w:bCs w:val="0"/>
        <w:i w:val="0"/>
        <w:iCs w:val="0"/>
        <w:spacing w:val="-1"/>
        <w:w w:val="100"/>
        <w:sz w:val="24"/>
        <w:szCs w:val="24"/>
        <w:lang w:val="en-US" w:eastAsia="en-US" w:bidi="ar-SA"/>
      </w:rPr>
    </w:lvl>
    <w:lvl w:ilvl="1" w:tplc="CD501198">
      <w:start w:val="1"/>
      <w:numFmt w:val="decimal"/>
      <w:lvlText w:val="(%2)"/>
      <w:lvlJc w:val="left"/>
      <w:pPr>
        <w:ind w:left="260" w:hanging="519"/>
      </w:pPr>
      <w:rPr>
        <w:rFonts w:ascii="Arial" w:eastAsia="Arial" w:hAnsi="Arial" w:cs="Arial" w:hint="default"/>
        <w:b w:val="0"/>
        <w:bCs w:val="0"/>
        <w:i w:val="0"/>
        <w:iCs w:val="0"/>
        <w:spacing w:val="-1"/>
        <w:w w:val="100"/>
        <w:sz w:val="24"/>
        <w:szCs w:val="24"/>
        <w:lang w:val="en-US" w:eastAsia="en-US" w:bidi="ar-SA"/>
      </w:rPr>
    </w:lvl>
    <w:lvl w:ilvl="2" w:tplc="64BCE2A0">
      <w:numFmt w:val="bullet"/>
      <w:lvlText w:val="•"/>
      <w:lvlJc w:val="left"/>
      <w:pPr>
        <w:ind w:left="2196" w:hanging="519"/>
      </w:pPr>
      <w:rPr>
        <w:rFonts w:hint="default"/>
        <w:lang w:val="en-US" w:eastAsia="en-US" w:bidi="ar-SA"/>
      </w:rPr>
    </w:lvl>
    <w:lvl w:ilvl="3" w:tplc="B1DCCB58">
      <w:numFmt w:val="bullet"/>
      <w:lvlText w:val="•"/>
      <w:lvlJc w:val="left"/>
      <w:pPr>
        <w:ind w:left="3164" w:hanging="519"/>
      </w:pPr>
      <w:rPr>
        <w:rFonts w:hint="default"/>
        <w:lang w:val="en-US" w:eastAsia="en-US" w:bidi="ar-SA"/>
      </w:rPr>
    </w:lvl>
    <w:lvl w:ilvl="4" w:tplc="834EB9AA">
      <w:numFmt w:val="bullet"/>
      <w:lvlText w:val="•"/>
      <w:lvlJc w:val="left"/>
      <w:pPr>
        <w:ind w:left="4132" w:hanging="519"/>
      </w:pPr>
      <w:rPr>
        <w:rFonts w:hint="default"/>
        <w:lang w:val="en-US" w:eastAsia="en-US" w:bidi="ar-SA"/>
      </w:rPr>
    </w:lvl>
    <w:lvl w:ilvl="5" w:tplc="3F308E46">
      <w:numFmt w:val="bullet"/>
      <w:lvlText w:val="•"/>
      <w:lvlJc w:val="left"/>
      <w:pPr>
        <w:ind w:left="5100" w:hanging="519"/>
      </w:pPr>
      <w:rPr>
        <w:rFonts w:hint="default"/>
        <w:lang w:val="en-US" w:eastAsia="en-US" w:bidi="ar-SA"/>
      </w:rPr>
    </w:lvl>
    <w:lvl w:ilvl="6" w:tplc="838CFBFE">
      <w:numFmt w:val="bullet"/>
      <w:lvlText w:val="•"/>
      <w:lvlJc w:val="left"/>
      <w:pPr>
        <w:ind w:left="6068" w:hanging="519"/>
      </w:pPr>
      <w:rPr>
        <w:rFonts w:hint="default"/>
        <w:lang w:val="en-US" w:eastAsia="en-US" w:bidi="ar-SA"/>
      </w:rPr>
    </w:lvl>
    <w:lvl w:ilvl="7" w:tplc="EE48D73C">
      <w:numFmt w:val="bullet"/>
      <w:lvlText w:val="•"/>
      <w:lvlJc w:val="left"/>
      <w:pPr>
        <w:ind w:left="7036" w:hanging="519"/>
      </w:pPr>
      <w:rPr>
        <w:rFonts w:hint="default"/>
        <w:lang w:val="en-US" w:eastAsia="en-US" w:bidi="ar-SA"/>
      </w:rPr>
    </w:lvl>
    <w:lvl w:ilvl="8" w:tplc="9FB44066">
      <w:numFmt w:val="bullet"/>
      <w:lvlText w:val="•"/>
      <w:lvlJc w:val="left"/>
      <w:pPr>
        <w:ind w:left="8004" w:hanging="519"/>
      </w:pPr>
      <w:rPr>
        <w:rFonts w:hint="default"/>
        <w:lang w:val="en-US" w:eastAsia="en-US" w:bidi="ar-SA"/>
      </w:rPr>
    </w:lvl>
  </w:abstractNum>
  <w:abstractNum w:abstractNumId="9" w15:restartNumberingAfterBreak="0">
    <w:nsid w:val="09897E9F"/>
    <w:multiLevelType w:val="hybridMultilevel"/>
    <w:tmpl w:val="B828732A"/>
    <w:lvl w:ilvl="0" w:tplc="89B2EF24">
      <w:start w:val="1"/>
      <w:numFmt w:val="decimal"/>
      <w:lvlText w:val="%1."/>
      <w:lvlJc w:val="left"/>
      <w:pPr>
        <w:ind w:left="980" w:hanging="360"/>
      </w:pPr>
      <w:rPr>
        <w:rFonts w:ascii="Arial" w:eastAsia="Arial" w:hAnsi="Arial" w:cs="Arial" w:hint="default"/>
        <w:b w:val="0"/>
        <w:bCs w:val="0"/>
        <w:i w:val="0"/>
        <w:iCs w:val="0"/>
        <w:spacing w:val="0"/>
        <w:w w:val="100"/>
        <w:sz w:val="24"/>
        <w:szCs w:val="24"/>
        <w:lang w:val="en-US" w:eastAsia="en-US" w:bidi="ar-SA"/>
      </w:rPr>
    </w:lvl>
    <w:lvl w:ilvl="1" w:tplc="FEA802DA">
      <w:numFmt w:val="bullet"/>
      <w:lvlText w:val="•"/>
      <w:lvlJc w:val="left"/>
      <w:pPr>
        <w:ind w:left="1876" w:hanging="360"/>
      </w:pPr>
      <w:rPr>
        <w:rFonts w:hint="default"/>
        <w:lang w:val="en-US" w:eastAsia="en-US" w:bidi="ar-SA"/>
      </w:rPr>
    </w:lvl>
    <w:lvl w:ilvl="2" w:tplc="DF78BAE4">
      <w:numFmt w:val="bullet"/>
      <w:lvlText w:val="•"/>
      <w:lvlJc w:val="left"/>
      <w:pPr>
        <w:ind w:left="2772" w:hanging="360"/>
      </w:pPr>
      <w:rPr>
        <w:rFonts w:hint="default"/>
        <w:lang w:val="en-US" w:eastAsia="en-US" w:bidi="ar-SA"/>
      </w:rPr>
    </w:lvl>
    <w:lvl w:ilvl="3" w:tplc="442A5E52">
      <w:numFmt w:val="bullet"/>
      <w:lvlText w:val="•"/>
      <w:lvlJc w:val="left"/>
      <w:pPr>
        <w:ind w:left="3668" w:hanging="360"/>
      </w:pPr>
      <w:rPr>
        <w:rFonts w:hint="default"/>
        <w:lang w:val="en-US" w:eastAsia="en-US" w:bidi="ar-SA"/>
      </w:rPr>
    </w:lvl>
    <w:lvl w:ilvl="4" w:tplc="E2A6A1C2">
      <w:numFmt w:val="bullet"/>
      <w:lvlText w:val="•"/>
      <w:lvlJc w:val="left"/>
      <w:pPr>
        <w:ind w:left="4564" w:hanging="360"/>
      </w:pPr>
      <w:rPr>
        <w:rFonts w:hint="default"/>
        <w:lang w:val="en-US" w:eastAsia="en-US" w:bidi="ar-SA"/>
      </w:rPr>
    </w:lvl>
    <w:lvl w:ilvl="5" w:tplc="FEE89EE8">
      <w:numFmt w:val="bullet"/>
      <w:lvlText w:val="•"/>
      <w:lvlJc w:val="left"/>
      <w:pPr>
        <w:ind w:left="5460" w:hanging="360"/>
      </w:pPr>
      <w:rPr>
        <w:rFonts w:hint="default"/>
        <w:lang w:val="en-US" w:eastAsia="en-US" w:bidi="ar-SA"/>
      </w:rPr>
    </w:lvl>
    <w:lvl w:ilvl="6" w:tplc="90EE7028">
      <w:numFmt w:val="bullet"/>
      <w:lvlText w:val="•"/>
      <w:lvlJc w:val="left"/>
      <w:pPr>
        <w:ind w:left="6356" w:hanging="360"/>
      </w:pPr>
      <w:rPr>
        <w:rFonts w:hint="default"/>
        <w:lang w:val="en-US" w:eastAsia="en-US" w:bidi="ar-SA"/>
      </w:rPr>
    </w:lvl>
    <w:lvl w:ilvl="7" w:tplc="25A447FE">
      <w:numFmt w:val="bullet"/>
      <w:lvlText w:val="•"/>
      <w:lvlJc w:val="left"/>
      <w:pPr>
        <w:ind w:left="7252" w:hanging="360"/>
      </w:pPr>
      <w:rPr>
        <w:rFonts w:hint="default"/>
        <w:lang w:val="en-US" w:eastAsia="en-US" w:bidi="ar-SA"/>
      </w:rPr>
    </w:lvl>
    <w:lvl w:ilvl="8" w:tplc="6268B7E2">
      <w:numFmt w:val="bullet"/>
      <w:lvlText w:val="•"/>
      <w:lvlJc w:val="left"/>
      <w:pPr>
        <w:ind w:left="8148" w:hanging="360"/>
      </w:pPr>
      <w:rPr>
        <w:rFonts w:hint="default"/>
        <w:lang w:val="en-US" w:eastAsia="en-US" w:bidi="ar-SA"/>
      </w:rPr>
    </w:lvl>
  </w:abstractNum>
  <w:abstractNum w:abstractNumId="10" w15:restartNumberingAfterBreak="0">
    <w:nsid w:val="0BB26710"/>
    <w:multiLevelType w:val="hybridMultilevel"/>
    <w:tmpl w:val="5EB01AC0"/>
    <w:lvl w:ilvl="0" w:tplc="A0B863DE">
      <w:start w:val="1"/>
      <w:numFmt w:val="lowerLetter"/>
      <w:lvlText w:val="(%1)"/>
      <w:lvlJc w:val="left"/>
      <w:pPr>
        <w:ind w:left="260" w:hanging="361"/>
      </w:pPr>
      <w:rPr>
        <w:rFonts w:ascii="Arial" w:eastAsia="Arial" w:hAnsi="Arial" w:cs="Arial" w:hint="default"/>
        <w:b w:val="0"/>
        <w:bCs w:val="0"/>
        <w:i w:val="0"/>
        <w:iCs w:val="0"/>
        <w:color w:val="202020"/>
        <w:spacing w:val="-1"/>
        <w:w w:val="100"/>
        <w:sz w:val="24"/>
        <w:szCs w:val="24"/>
        <w:lang w:val="en-US" w:eastAsia="en-US" w:bidi="ar-SA"/>
      </w:rPr>
    </w:lvl>
    <w:lvl w:ilvl="1" w:tplc="8FD44E14">
      <w:start w:val="1"/>
      <w:numFmt w:val="decimal"/>
      <w:lvlText w:val="(%2)"/>
      <w:lvlJc w:val="left"/>
      <w:pPr>
        <w:ind w:left="620" w:hanging="361"/>
      </w:pPr>
      <w:rPr>
        <w:rFonts w:ascii="Arial" w:eastAsia="Arial" w:hAnsi="Arial" w:cs="Arial" w:hint="default"/>
        <w:b w:val="0"/>
        <w:bCs w:val="0"/>
        <w:i w:val="0"/>
        <w:iCs w:val="0"/>
        <w:color w:val="202020"/>
        <w:spacing w:val="-1"/>
        <w:w w:val="100"/>
        <w:sz w:val="24"/>
        <w:szCs w:val="24"/>
        <w:lang w:val="en-US" w:eastAsia="en-US" w:bidi="ar-SA"/>
      </w:rPr>
    </w:lvl>
    <w:lvl w:ilvl="2" w:tplc="BB180B96">
      <w:start w:val="1"/>
      <w:numFmt w:val="upperLetter"/>
      <w:lvlText w:val="(%3)"/>
      <w:lvlJc w:val="left"/>
      <w:pPr>
        <w:ind w:left="646" w:hanging="387"/>
      </w:pPr>
      <w:rPr>
        <w:rFonts w:ascii="Arial" w:eastAsia="Arial" w:hAnsi="Arial" w:cs="Arial" w:hint="default"/>
        <w:b w:val="0"/>
        <w:bCs w:val="0"/>
        <w:i w:val="0"/>
        <w:iCs w:val="0"/>
        <w:color w:val="202020"/>
        <w:spacing w:val="-1"/>
        <w:w w:val="100"/>
        <w:sz w:val="24"/>
        <w:szCs w:val="24"/>
        <w:lang w:val="en-US" w:eastAsia="en-US" w:bidi="ar-SA"/>
      </w:rPr>
    </w:lvl>
    <w:lvl w:ilvl="3" w:tplc="E9BEBD66">
      <w:numFmt w:val="bullet"/>
      <w:lvlText w:val="•"/>
      <w:lvlJc w:val="left"/>
      <w:pPr>
        <w:ind w:left="1802" w:hanging="387"/>
      </w:pPr>
      <w:rPr>
        <w:rFonts w:hint="default"/>
        <w:lang w:val="en-US" w:eastAsia="en-US" w:bidi="ar-SA"/>
      </w:rPr>
    </w:lvl>
    <w:lvl w:ilvl="4" w:tplc="9470FD7A">
      <w:numFmt w:val="bullet"/>
      <w:lvlText w:val="•"/>
      <w:lvlJc w:val="left"/>
      <w:pPr>
        <w:ind w:left="2965" w:hanging="387"/>
      </w:pPr>
      <w:rPr>
        <w:rFonts w:hint="default"/>
        <w:lang w:val="en-US" w:eastAsia="en-US" w:bidi="ar-SA"/>
      </w:rPr>
    </w:lvl>
    <w:lvl w:ilvl="5" w:tplc="DA4C3D02">
      <w:numFmt w:val="bullet"/>
      <w:lvlText w:val="•"/>
      <w:lvlJc w:val="left"/>
      <w:pPr>
        <w:ind w:left="4127" w:hanging="387"/>
      </w:pPr>
      <w:rPr>
        <w:rFonts w:hint="default"/>
        <w:lang w:val="en-US" w:eastAsia="en-US" w:bidi="ar-SA"/>
      </w:rPr>
    </w:lvl>
    <w:lvl w:ilvl="6" w:tplc="C1405D34">
      <w:numFmt w:val="bullet"/>
      <w:lvlText w:val="•"/>
      <w:lvlJc w:val="left"/>
      <w:pPr>
        <w:ind w:left="5290" w:hanging="387"/>
      </w:pPr>
      <w:rPr>
        <w:rFonts w:hint="default"/>
        <w:lang w:val="en-US" w:eastAsia="en-US" w:bidi="ar-SA"/>
      </w:rPr>
    </w:lvl>
    <w:lvl w:ilvl="7" w:tplc="F80461F0">
      <w:numFmt w:val="bullet"/>
      <w:lvlText w:val="•"/>
      <w:lvlJc w:val="left"/>
      <w:pPr>
        <w:ind w:left="6452" w:hanging="387"/>
      </w:pPr>
      <w:rPr>
        <w:rFonts w:hint="default"/>
        <w:lang w:val="en-US" w:eastAsia="en-US" w:bidi="ar-SA"/>
      </w:rPr>
    </w:lvl>
    <w:lvl w:ilvl="8" w:tplc="B8A4DBEA">
      <w:numFmt w:val="bullet"/>
      <w:lvlText w:val="•"/>
      <w:lvlJc w:val="left"/>
      <w:pPr>
        <w:ind w:left="7615" w:hanging="387"/>
      </w:pPr>
      <w:rPr>
        <w:rFonts w:hint="default"/>
        <w:lang w:val="en-US" w:eastAsia="en-US" w:bidi="ar-SA"/>
      </w:rPr>
    </w:lvl>
  </w:abstractNum>
  <w:abstractNum w:abstractNumId="11" w15:restartNumberingAfterBreak="0">
    <w:nsid w:val="0F47392A"/>
    <w:multiLevelType w:val="hybridMultilevel"/>
    <w:tmpl w:val="91CCCF12"/>
    <w:lvl w:ilvl="0" w:tplc="A1E42FFE">
      <w:start w:val="1"/>
      <w:numFmt w:val="decimal"/>
      <w:lvlText w:val="(%1)"/>
      <w:lvlJc w:val="left"/>
      <w:pPr>
        <w:ind w:left="620" w:hanging="361"/>
      </w:pPr>
      <w:rPr>
        <w:rFonts w:ascii="Arial" w:eastAsia="Arial" w:hAnsi="Arial" w:cs="Arial" w:hint="default"/>
        <w:b w:val="0"/>
        <w:bCs w:val="0"/>
        <w:i w:val="0"/>
        <w:iCs w:val="0"/>
        <w:spacing w:val="-1"/>
        <w:w w:val="100"/>
        <w:sz w:val="24"/>
        <w:szCs w:val="24"/>
        <w:lang w:val="en-US" w:eastAsia="en-US" w:bidi="ar-SA"/>
      </w:rPr>
    </w:lvl>
    <w:lvl w:ilvl="1" w:tplc="6D92F762">
      <w:start w:val="1"/>
      <w:numFmt w:val="lowerLetter"/>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F230DBE4">
      <w:start w:val="1"/>
      <w:numFmt w:val="decimal"/>
      <w:lvlText w:val="(%3)"/>
      <w:lvlJc w:val="left"/>
      <w:pPr>
        <w:ind w:left="1340" w:hanging="361"/>
      </w:pPr>
      <w:rPr>
        <w:rFonts w:ascii="Arial" w:eastAsia="Arial" w:hAnsi="Arial" w:cs="Arial" w:hint="default"/>
        <w:b w:val="0"/>
        <w:bCs w:val="0"/>
        <w:i w:val="0"/>
        <w:iCs w:val="0"/>
        <w:spacing w:val="-1"/>
        <w:w w:val="100"/>
        <w:sz w:val="24"/>
        <w:szCs w:val="24"/>
        <w:lang w:val="en-US" w:eastAsia="en-US" w:bidi="ar-SA"/>
      </w:rPr>
    </w:lvl>
    <w:lvl w:ilvl="3" w:tplc="32A663C8">
      <w:numFmt w:val="bullet"/>
      <w:lvlText w:val="•"/>
      <w:lvlJc w:val="left"/>
      <w:pPr>
        <w:ind w:left="2415" w:hanging="361"/>
      </w:pPr>
      <w:rPr>
        <w:rFonts w:hint="default"/>
        <w:lang w:val="en-US" w:eastAsia="en-US" w:bidi="ar-SA"/>
      </w:rPr>
    </w:lvl>
    <w:lvl w:ilvl="4" w:tplc="8AD0D2E2">
      <w:numFmt w:val="bullet"/>
      <w:lvlText w:val="•"/>
      <w:lvlJc w:val="left"/>
      <w:pPr>
        <w:ind w:left="3490" w:hanging="361"/>
      </w:pPr>
      <w:rPr>
        <w:rFonts w:hint="default"/>
        <w:lang w:val="en-US" w:eastAsia="en-US" w:bidi="ar-SA"/>
      </w:rPr>
    </w:lvl>
    <w:lvl w:ilvl="5" w:tplc="E11817E4">
      <w:numFmt w:val="bullet"/>
      <w:lvlText w:val="•"/>
      <w:lvlJc w:val="left"/>
      <w:pPr>
        <w:ind w:left="4565" w:hanging="361"/>
      </w:pPr>
      <w:rPr>
        <w:rFonts w:hint="default"/>
        <w:lang w:val="en-US" w:eastAsia="en-US" w:bidi="ar-SA"/>
      </w:rPr>
    </w:lvl>
    <w:lvl w:ilvl="6" w:tplc="E326EDA6">
      <w:numFmt w:val="bullet"/>
      <w:lvlText w:val="•"/>
      <w:lvlJc w:val="left"/>
      <w:pPr>
        <w:ind w:left="5640" w:hanging="361"/>
      </w:pPr>
      <w:rPr>
        <w:rFonts w:hint="default"/>
        <w:lang w:val="en-US" w:eastAsia="en-US" w:bidi="ar-SA"/>
      </w:rPr>
    </w:lvl>
    <w:lvl w:ilvl="7" w:tplc="C1904A62">
      <w:numFmt w:val="bullet"/>
      <w:lvlText w:val="•"/>
      <w:lvlJc w:val="left"/>
      <w:pPr>
        <w:ind w:left="6715" w:hanging="361"/>
      </w:pPr>
      <w:rPr>
        <w:rFonts w:hint="default"/>
        <w:lang w:val="en-US" w:eastAsia="en-US" w:bidi="ar-SA"/>
      </w:rPr>
    </w:lvl>
    <w:lvl w:ilvl="8" w:tplc="11D6C45A">
      <w:numFmt w:val="bullet"/>
      <w:lvlText w:val="•"/>
      <w:lvlJc w:val="left"/>
      <w:pPr>
        <w:ind w:left="7790" w:hanging="361"/>
      </w:pPr>
      <w:rPr>
        <w:rFonts w:hint="default"/>
        <w:lang w:val="en-US" w:eastAsia="en-US" w:bidi="ar-SA"/>
      </w:rPr>
    </w:lvl>
  </w:abstractNum>
  <w:abstractNum w:abstractNumId="12" w15:restartNumberingAfterBreak="0">
    <w:nsid w:val="113C6CEC"/>
    <w:multiLevelType w:val="hybridMultilevel"/>
    <w:tmpl w:val="CD70C35C"/>
    <w:lvl w:ilvl="0" w:tplc="1AC6A2A6">
      <w:start w:val="1"/>
      <w:numFmt w:val="lowerLetter"/>
      <w:lvlText w:val="(%1)"/>
      <w:lvlJc w:val="left"/>
      <w:pPr>
        <w:ind w:left="260" w:hanging="360"/>
      </w:pPr>
      <w:rPr>
        <w:rFonts w:ascii="Arial" w:eastAsia="Arial" w:hAnsi="Arial" w:cs="Arial" w:hint="default"/>
        <w:b w:val="0"/>
        <w:bCs w:val="0"/>
        <w:i w:val="0"/>
        <w:iCs w:val="0"/>
        <w:spacing w:val="-1"/>
        <w:w w:val="100"/>
        <w:sz w:val="24"/>
        <w:szCs w:val="24"/>
        <w:lang w:val="en-US" w:eastAsia="en-US" w:bidi="ar-SA"/>
      </w:rPr>
    </w:lvl>
    <w:lvl w:ilvl="1" w:tplc="24206318">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F8522D1C">
      <w:start w:val="1"/>
      <w:numFmt w:val="lowerLetter"/>
      <w:lvlText w:val="(%3)"/>
      <w:lvlJc w:val="left"/>
      <w:pPr>
        <w:ind w:left="620" w:hanging="361"/>
      </w:pPr>
      <w:rPr>
        <w:rFonts w:ascii="Arial" w:eastAsia="Arial" w:hAnsi="Arial" w:cs="Arial" w:hint="default"/>
        <w:b w:val="0"/>
        <w:bCs w:val="0"/>
        <w:i w:val="0"/>
        <w:iCs w:val="0"/>
        <w:spacing w:val="-1"/>
        <w:w w:val="100"/>
        <w:sz w:val="24"/>
        <w:szCs w:val="24"/>
        <w:lang w:val="en-US" w:eastAsia="en-US" w:bidi="ar-SA"/>
      </w:rPr>
    </w:lvl>
    <w:lvl w:ilvl="3" w:tplc="119E60AE">
      <w:start w:val="1"/>
      <w:numFmt w:val="decimal"/>
      <w:lvlText w:val="(%4)"/>
      <w:lvlJc w:val="left"/>
      <w:pPr>
        <w:ind w:left="260" w:hanging="360"/>
      </w:pPr>
      <w:rPr>
        <w:rFonts w:ascii="Arial" w:eastAsia="Arial" w:hAnsi="Arial" w:cs="Arial" w:hint="default"/>
        <w:b w:val="0"/>
        <w:bCs w:val="0"/>
        <w:i w:val="0"/>
        <w:iCs w:val="0"/>
        <w:spacing w:val="-1"/>
        <w:w w:val="100"/>
        <w:sz w:val="24"/>
        <w:szCs w:val="24"/>
        <w:lang w:val="en-US" w:eastAsia="en-US" w:bidi="ar-SA"/>
      </w:rPr>
    </w:lvl>
    <w:lvl w:ilvl="4" w:tplc="7024983E">
      <w:numFmt w:val="bullet"/>
      <w:lvlText w:val="•"/>
      <w:lvlJc w:val="left"/>
      <w:pPr>
        <w:ind w:left="3726" w:hanging="360"/>
      </w:pPr>
      <w:rPr>
        <w:rFonts w:hint="default"/>
        <w:lang w:val="en-US" w:eastAsia="en-US" w:bidi="ar-SA"/>
      </w:rPr>
    </w:lvl>
    <w:lvl w:ilvl="5" w:tplc="05C81592">
      <w:numFmt w:val="bullet"/>
      <w:lvlText w:val="•"/>
      <w:lvlJc w:val="left"/>
      <w:pPr>
        <w:ind w:left="4762" w:hanging="360"/>
      </w:pPr>
      <w:rPr>
        <w:rFonts w:hint="default"/>
        <w:lang w:val="en-US" w:eastAsia="en-US" w:bidi="ar-SA"/>
      </w:rPr>
    </w:lvl>
    <w:lvl w:ilvl="6" w:tplc="00701C24">
      <w:numFmt w:val="bullet"/>
      <w:lvlText w:val="•"/>
      <w:lvlJc w:val="left"/>
      <w:pPr>
        <w:ind w:left="5797" w:hanging="360"/>
      </w:pPr>
      <w:rPr>
        <w:rFonts w:hint="default"/>
        <w:lang w:val="en-US" w:eastAsia="en-US" w:bidi="ar-SA"/>
      </w:rPr>
    </w:lvl>
    <w:lvl w:ilvl="7" w:tplc="D51E6C58">
      <w:numFmt w:val="bullet"/>
      <w:lvlText w:val="•"/>
      <w:lvlJc w:val="left"/>
      <w:pPr>
        <w:ind w:left="6833" w:hanging="360"/>
      </w:pPr>
      <w:rPr>
        <w:rFonts w:hint="default"/>
        <w:lang w:val="en-US" w:eastAsia="en-US" w:bidi="ar-SA"/>
      </w:rPr>
    </w:lvl>
    <w:lvl w:ilvl="8" w:tplc="C8BE9FEC">
      <w:numFmt w:val="bullet"/>
      <w:lvlText w:val="•"/>
      <w:lvlJc w:val="left"/>
      <w:pPr>
        <w:ind w:left="7868" w:hanging="360"/>
      </w:pPr>
      <w:rPr>
        <w:rFonts w:hint="default"/>
        <w:lang w:val="en-US" w:eastAsia="en-US" w:bidi="ar-SA"/>
      </w:rPr>
    </w:lvl>
  </w:abstractNum>
  <w:abstractNum w:abstractNumId="13" w15:restartNumberingAfterBreak="0">
    <w:nsid w:val="11C67C81"/>
    <w:multiLevelType w:val="hybridMultilevel"/>
    <w:tmpl w:val="79983160"/>
    <w:lvl w:ilvl="0" w:tplc="7C02BD8C">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1D7A2580">
      <w:numFmt w:val="bullet"/>
      <w:lvlText w:val="•"/>
      <w:lvlJc w:val="left"/>
      <w:pPr>
        <w:ind w:left="1876" w:hanging="360"/>
      </w:pPr>
      <w:rPr>
        <w:rFonts w:hint="default"/>
        <w:lang w:val="en-US" w:eastAsia="en-US" w:bidi="ar-SA"/>
      </w:rPr>
    </w:lvl>
    <w:lvl w:ilvl="2" w:tplc="E9841C7C">
      <w:numFmt w:val="bullet"/>
      <w:lvlText w:val="•"/>
      <w:lvlJc w:val="left"/>
      <w:pPr>
        <w:ind w:left="2772" w:hanging="360"/>
      </w:pPr>
      <w:rPr>
        <w:rFonts w:hint="default"/>
        <w:lang w:val="en-US" w:eastAsia="en-US" w:bidi="ar-SA"/>
      </w:rPr>
    </w:lvl>
    <w:lvl w:ilvl="3" w:tplc="1938F86E">
      <w:numFmt w:val="bullet"/>
      <w:lvlText w:val="•"/>
      <w:lvlJc w:val="left"/>
      <w:pPr>
        <w:ind w:left="3668" w:hanging="360"/>
      </w:pPr>
      <w:rPr>
        <w:rFonts w:hint="default"/>
        <w:lang w:val="en-US" w:eastAsia="en-US" w:bidi="ar-SA"/>
      </w:rPr>
    </w:lvl>
    <w:lvl w:ilvl="4" w:tplc="490E17EA">
      <w:numFmt w:val="bullet"/>
      <w:lvlText w:val="•"/>
      <w:lvlJc w:val="left"/>
      <w:pPr>
        <w:ind w:left="4564" w:hanging="360"/>
      </w:pPr>
      <w:rPr>
        <w:rFonts w:hint="default"/>
        <w:lang w:val="en-US" w:eastAsia="en-US" w:bidi="ar-SA"/>
      </w:rPr>
    </w:lvl>
    <w:lvl w:ilvl="5" w:tplc="CB340F64">
      <w:numFmt w:val="bullet"/>
      <w:lvlText w:val="•"/>
      <w:lvlJc w:val="left"/>
      <w:pPr>
        <w:ind w:left="5460" w:hanging="360"/>
      </w:pPr>
      <w:rPr>
        <w:rFonts w:hint="default"/>
        <w:lang w:val="en-US" w:eastAsia="en-US" w:bidi="ar-SA"/>
      </w:rPr>
    </w:lvl>
    <w:lvl w:ilvl="6" w:tplc="DC6011DA">
      <w:numFmt w:val="bullet"/>
      <w:lvlText w:val="•"/>
      <w:lvlJc w:val="left"/>
      <w:pPr>
        <w:ind w:left="6356" w:hanging="360"/>
      </w:pPr>
      <w:rPr>
        <w:rFonts w:hint="default"/>
        <w:lang w:val="en-US" w:eastAsia="en-US" w:bidi="ar-SA"/>
      </w:rPr>
    </w:lvl>
    <w:lvl w:ilvl="7" w:tplc="52DC187E">
      <w:numFmt w:val="bullet"/>
      <w:lvlText w:val="•"/>
      <w:lvlJc w:val="left"/>
      <w:pPr>
        <w:ind w:left="7252" w:hanging="360"/>
      </w:pPr>
      <w:rPr>
        <w:rFonts w:hint="default"/>
        <w:lang w:val="en-US" w:eastAsia="en-US" w:bidi="ar-SA"/>
      </w:rPr>
    </w:lvl>
    <w:lvl w:ilvl="8" w:tplc="F9E08D86">
      <w:numFmt w:val="bullet"/>
      <w:lvlText w:val="•"/>
      <w:lvlJc w:val="left"/>
      <w:pPr>
        <w:ind w:left="8148" w:hanging="360"/>
      </w:pPr>
      <w:rPr>
        <w:rFonts w:hint="default"/>
        <w:lang w:val="en-US" w:eastAsia="en-US" w:bidi="ar-SA"/>
      </w:rPr>
    </w:lvl>
  </w:abstractNum>
  <w:abstractNum w:abstractNumId="14" w15:restartNumberingAfterBreak="0">
    <w:nsid w:val="14367FC0"/>
    <w:multiLevelType w:val="hybridMultilevel"/>
    <w:tmpl w:val="941A4072"/>
    <w:lvl w:ilvl="0" w:tplc="B282923C">
      <w:start w:val="1"/>
      <w:numFmt w:val="lowerRoman"/>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8F38C616">
      <w:numFmt w:val="bullet"/>
      <w:lvlText w:val="•"/>
      <w:lvlJc w:val="left"/>
      <w:pPr>
        <w:ind w:left="1876" w:hanging="360"/>
      </w:pPr>
      <w:rPr>
        <w:rFonts w:hint="default"/>
        <w:lang w:val="en-US" w:eastAsia="en-US" w:bidi="ar-SA"/>
      </w:rPr>
    </w:lvl>
    <w:lvl w:ilvl="2" w:tplc="D60035A4">
      <w:numFmt w:val="bullet"/>
      <w:lvlText w:val="•"/>
      <w:lvlJc w:val="left"/>
      <w:pPr>
        <w:ind w:left="2772" w:hanging="360"/>
      </w:pPr>
      <w:rPr>
        <w:rFonts w:hint="default"/>
        <w:lang w:val="en-US" w:eastAsia="en-US" w:bidi="ar-SA"/>
      </w:rPr>
    </w:lvl>
    <w:lvl w:ilvl="3" w:tplc="4E3CADDA">
      <w:numFmt w:val="bullet"/>
      <w:lvlText w:val="•"/>
      <w:lvlJc w:val="left"/>
      <w:pPr>
        <w:ind w:left="3668" w:hanging="360"/>
      </w:pPr>
      <w:rPr>
        <w:rFonts w:hint="default"/>
        <w:lang w:val="en-US" w:eastAsia="en-US" w:bidi="ar-SA"/>
      </w:rPr>
    </w:lvl>
    <w:lvl w:ilvl="4" w:tplc="2396BB1E">
      <w:numFmt w:val="bullet"/>
      <w:lvlText w:val="•"/>
      <w:lvlJc w:val="left"/>
      <w:pPr>
        <w:ind w:left="4564" w:hanging="360"/>
      </w:pPr>
      <w:rPr>
        <w:rFonts w:hint="default"/>
        <w:lang w:val="en-US" w:eastAsia="en-US" w:bidi="ar-SA"/>
      </w:rPr>
    </w:lvl>
    <w:lvl w:ilvl="5" w:tplc="16B0E3F8">
      <w:numFmt w:val="bullet"/>
      <w:lvlText w:val="•"/>
      <w:lvlJc w:val="left"/>
      <w:pPr>
        <w:ind w:left="5460" w:hanging="360"/>
      </w:pPr>
      <w:rPr>
        <w:rFonts w:hint="default"/>
        <w:lang w:val="en-US" w:eastAsia="en-US" w:bidi="ar-SA"/>
      </w:rPr>
    </w:lvl>
    <w:lvl w:ilvl="6" w:tplc="20583A90">
      <w:numFmt w:val="bullet"/>
      <w:lvlText w:val="•"/>
      <w:lvlJc w:val="left"/>
      <w:pPr>
        <w:ind w:left="6356" w:hanging="360"/>
      </w:pPr>
      <w:rPr>
        <w:rFonts w:hint="default"/>
        <w:lang w:val="en-US" w:eastAsia="en-US" w:bidi="ar-SA"/>
      </w:rPr>
    </w:lvl>
    <w:lvl w:ilvl="7" w:tplc="FE04A6E0">
      <w:numFmt w:val="bullet"/>
      <w:lvlText w:val="•"/>
      <w:lvlJc w:val="left"/>
      <w:pPr>
        <w:ind w:left="7252" w:hanging="360"/>
      </w:pPr>
      <w:rPr>
        <w:rFonts w:hint="default"/>
        <w:lang w:val="en-US" w:eastAsia="en-US" w:bidi="ar-SA"/>
      </w:rPr>
    </w:lvl>
    <w:lvl w:ilvl="8" w:tplc="85B4AE7E">
      <w:numFmt w:val="bullet"/>
      <w:lvlText w:val="•"/>
      <w:lvlJc w:val="left"/>
      <w:pPr>
        <w:ind w:left="8148" w:hanging="360"/>
      </w:pPr>
      <w:rPr>
        <w:rFonts w:hint="default"/>
        <w:lang w:val="en-US" w:eastAsia="en-US" w:bidi="ar-SA"/>
      </w:rPr>
    </w:lvl>
  </w:abstractNum>
  <w:abstractNum w:abstractNumId="15" w15:restartNumberingAfterBreak="0">
    <w:nsid w:val="147D4389"/>
    <w:multiLevelType w:val="hybridMultilevel"/>
    <w:tmpl w:val="35C065E2"/>
    <w:lvl w:ilvl="0" w:tplc="20AE1976">
      <w:start w:val="1"/>
      <w:numFmt w:val="decimal"/>
      <w:lvlText w:val="%1)"/>
      <w:lvlJc w:val="left"/>
      <w:pPr>
        <w:ind w:left="980" w:hanging="360"/>
      </w:pPr>
      <w:rPr>
        <w:rFonts w:ascii="Arial" w:eastAsia="Arial" w:hAnsi="Arial" w:cs="Arial" w:hint="default"/>
        <w:b w:val="0"/>
        <w:bCs w:val="0"/>
        <w:i w:val="0"/>
        <w:iCs w:val="0"/>
        <w:spacing w:val="0"/>
        <w:w w:val="99"/>
        <w:sz w:val="24"/>
        <w:szCs w:val="24"/>
        <w:lang w:val="en-US" w:eastAsia="en-US" w:bidi="ar-SA"/>
      </w:rPr>
    </w:lvl>
    <w:lvl w:ilvl="1" w:tplc="1E74901C">
      <w:start w:val="1"/>
      <w:numFmt w:val="lowerLetter"/>
      <w:lvlText w:val="(%2)"/>
      <w:lvlJc w:val="left"/>
      <w:pPr>
        <w:ind w:left="980" w:hanging="360"/>
      </w:pPr>
      <w:rPr>
        <w:rFonts w:ascii="Arial" w:eastAsia="Arial" w:hAnsi="Arial" w:cs="Arial" w:hint="default"/>
        <w:b w:val="0"/>
        <w:bCs w:val="0"/>
        <w:i w:val="0"/>
        <w:iCs w:val="0"/>
        <w:spacing w:val="-1"/>
        <w:w w:val="99"/>
        <w:sz w:val="24"/>
        <w:szCs w:val="24"/>
        <w:lang w:val="en-US" w:eastAsia="en-US" w:bidi="ar-SA"/>
      </w:rPr>
    </w:lvl>
    <w:lvl w:ilvl="2" w:tplc="13645008">
      <w:start w:val="1"/>
      <w:numFmt w:val="decimal"/>
      <w:lvlText w:val="(%3)"/>
      <w:lvlJc w:val="left"/>
      <w:pPr>
        <w:ind w:left="1340" w:hanging="360"/>
      </w:pPr>
      <w:rPr>
        <w:rFonts w:ascii="Arial" w:eastAsia="Arial" w:hAnsi="Arial" w:cs="Arial" w:hint="default"/>
        <w:b w:val="0"/>
        <w:bCs w:val="0"/>
        <w:i w:val="0"/>
        <w:iCs w:val="0"/>
        <w:spacing w:val="-1"/>
        <w:w w:val="99"/>
        <w:sz w:val="24"/>
        <w:szCs w:val="24"/>
        <w:lang w:val="en-US" w:eastAsia="en-US" w:bidi="ar-SA"/>
      </w:rPr>
    </w:lvl>
    <w:lvl w:ilvl="3" w:tplc="D7103E5E">
      <w:numFmt w:val="bullet"/>
      <w:lvlText w:val="•"/>
      <w:lvlJc w:val="left"/>
      <w:pPr>
        <w:ind w:left="3251" w:hanging="360"/>
      </w:pPr>
      <w:rPr>
        <w:rFonts w:hint="default"/>
        <w:lang w:val="en-US" w:eastAsia="en-US" w:bidi="ar-SA"/>
      </w:rPr>
    </w:lvl>
    <w:lvl w:ilvl="4" w:tplc="2D043CD8">
      <w:numFmt w:val="bullet"/>
      <w:lvlText w:val="•"/>
      <w:lvlJc w:val="left"/>
      <w:pPr>
        <w:ind w:left="4206" w:hanging="360"/>
      </w:pPr>
      <w:rPr>
        <w:rFonts w:hint="default"/>
        <w:lang w:val="en-US" w:eastAsia="en-US" w:bidi="ar-SA"/>
      </w:rPr>
    </w:lvl>
    <w:lvl w:ilvl="5" w:tplc="B0902FAC">
      <w:numFmt w:val="bullet"/>
      <w:lvlText w:val="•"/>
      <w:lvlJc w:val="left"/>
      <w:pPr>
        <w:ind w:left="5162" w:hanging="360"/>
      </w:pPr>
      <w:rPr>
        <w:rFonts w:hint="default"/>
        <w:lang w:val="en-US" w:eastAsia="en-US" w:bidi="ar-SA"/>
      </w:rPr>
    </w:lvl>
    <w:lvl w:ilvl="6" w:tplc="49D01D76">
      <w:numFmt w:val="bullet"/>
      <w:lvlText w:val="•"/>
      <w:lvlJc w:val="left"/>
      <w:pPr>
        <w:ind w:left="6117" w:hanging="360"/>
      </w:pPr>
      <w:rPr>
        <w:rFonts w:hint="default"/>
        <w:lang w:val="en-US" w:eastAsia="en-US" w:bidi="ar-SA"/>
      </w:rPr>
    </w:lvl>
    <w:lvl w:ilvl="7" w:tplc="972AB6E0">
      <w:numFmt w:val="bullet"/>
      <w:lvlText w:val="•"/>
      <w:lvlJc w:val="left"/>
      <w:pPr>
        <w:ind w:left="7073" w:hanging="360"/>
      </w:pPr>
      <w:rPr>
        <w:rFonts w:hint="default"/>
        <w:lang w:val="en-US" w:eastAsia="en-US" w:bidi="ar-SA"/>
      </w:rPr>
    </w:lvl>
    <w:lvl w:ilvl="8" w:tplc="3DF41EFC">
      <w:numFmt w:val="bullet"/>
      <w:lvlText w:val="•"/>
      <w:lvlJc w:val="left"/>
      <w:pPr>
        <w:ind w:left="8028" w:hanging="360"/>
      </w:pPr>
      <w:rPr>
        <w:rFonts w:hint="default"/>
        <w:lang w:val="en-US" w:eastAsia="en-US" w:bidi="ar-SA"/>
      </w:rPr>
    </w:lvl>
  </w:abstractNum>
  <w:abstractNum w:abstractNumId="16" w15:restartNumberingAfterBreak="0">
    <w:nsid w:val="15AD3F9F"/>
    <w:multiLevelType w:val="hybridMultilevel"/>
    <w:tmpl w:val="0BF28E36"/>
    <w:lvl w:ilvl="0" w:tplc="3D8467B0">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2CAA0008">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903E2F1C">
      <w:start w:val="1"/>
      <w:numFmt w:val="upperLetter"/>
      <w:lvlText w:val="(%3)"/>
      <w:lvlJc w:val="left"/>
      <w:pPr>
        <w:ind w:left="260" w:hanging="387"/>
      </w:pPr>
      <w:rPr>
        <w:rFonts w:ascii="Arial" w:eastAsia="Arial" w:hAnsi="Arial" w:cs="Arial" w:hint="default"/>
        <w:b w:val="0"/>
        <w:bCs w:val="0"/>
        <w:i w:val="0"/>
        <w:iCs w:val="0"/>
        <w:spacing w:val="-1"/>
        <w:w w:val="100"/>
        <w:sz w:val="24"/>
        <w:szCs w:val="24"/>
        <w:lang w:val="en-US" w:eastAsia="en-US" w:bidi="ar-SA"/>
      </w:rPr>
    </w:lvl>
    <w:lvl w:ilvl="3" w:tplc="CAF8007A">
      <w:numFmt w:val="bullet"/>
      <w:lvlText w:val="•"/>
      <w:lvlJc w:val="left"/>
      <w:pPr>
        <w:ind w:left="2706" w:hanging="387"/>
      </w:pPr>
      <w:rPr>
        <w:rFonts w:hint="default"/>
        <w:lang w:val="en-US" w:eastAsia="en-US" w:bidi="ar-SA"/>
      </w:rPr>
    </w:lvl>
    <w:lvl w:ilvl="4" w:tplc="A198E88C">
      <w:numFmt w:val="bullet"/>
      <w:lvlText w:val="•"/>
      <w:lvlJc w:val="left"/>
      <w:pPr>
        <w:ind w:left="3740" w:hanging="387"/>
      </w:pPr>
      <w:rPr>
        <w:rFonts w:hint="default"/>
        <w:lang w:val="en-US" w:eastAsia="en-US" w:bidi="ar-SA"/>
      </w:rPr>
    </w:lvl>
    <w:lvl w:ilvl="5" w:tplc="F1F4E3E8">
      <w:numFmt w:val="bullet"/>
      <w:lvlText w:val="•"/>
      <w:lvlJc w:val="left"/>
      <w:pPr>
        <w:ind w:left="4773" w:hanging="387"/>
      </w:pPr>
      <w:rPr>
        <w:rFonts w:hint="default"/>
        <w:lang w:val="en-US" w:eastAsia="en-US" w:bidi="ar-SA"/>
      </w:rPr>
    </w:lvl>
    <w:lvl w:ilvl="6" w:tplc="E4E605D6">
      <w:numFmt w:val="bullet"/>
      <w:lvlText w:val="•"/>
      <w:lvlJc w:val="left"/>
      <w:pPr>
        <w:ind w:left="5806" w:hanging="387"/>
      </w:pPr>
      <w:rPr>
        <w:rFonts w:hint="default"/>
        <w:lang w:val="en-US" w:eastAsia="en-US" w:bidi="ar-SA"/>
      </w:rPr>
    </w:lvl>
    <w:lvl w:ilvl="7" w:tplc="1E7027BA">
      <w:numFmt w:val="bullet"/>
      <w:lvlText w:val="•"/>
      <w:lvlJc w:val="left"/>
      <w:pPr>
        <w:ind w:left="6840" w:hanging="387"/>
      </w:pPr>
      <w:rPr>
        <w:rFonts w:hint="default"/>
        <w:lang w:val="en-US" w:eastAsia="en-US" w:bidi="ar-SA"/>
      </w:rPr>
    </w:lvl>
    <w:lvl w:ilvl="8" w:tplc="5742DACC">
      <w:numFmt w:val="bullet"/>
      <w:lvlText w:val="•"/>
      <w:lvlJc w:val="left"/>
      <w:pPr>
        <w:ind w:left="7873" w:hanging="387"/>
      </w:pPr>
      <w:rPr>
        <w:rFonts w:hint="default"/>
        <w:lang w:val="en-US" w:eastAsia="en-US" w:bidi="ar-SA"/>
      </w:rPr>
    </w:lvl>
  </w:abstractNum>
  <w:abstractNum w:abstractNumId="17" w15:restartNumberingAfterBreak="0">
    <w:nsid w:val="16574BD1"/>
    <w:multiLevelType w:val="hybridMultilevel"/>
    <w:tmpl w:val="A998B5D4"/>
    <w:lvl w:ilvl="0" w:tplc="2264DAEA">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0676495E">
      <w:start w:val="1"/>
      <w:numFmt w:val="decimal"/>
      <w:lvlText w:val="(%2)"/>
      <w:lvlJc w:val="left"/>
      <w:pPr>
        <w:ind w:left="1160" w:hanging="360"/>
      </w:pPr>
      <w:rPr>
        <w:rFonts w:ascii="Arial" w:eastAsia="Arial" w:hAnsi="Arial" w:cs="Arial" w:hint="default"/>
        <w:b w:val="0"/>
        <w:bCs w:val="0"/>
        <w:i w:val="0"/>
        <w:iCs w:val="0"/>
        <w:spacing w:val="-1"/>
        <w:w w:val="100"/>
        <w:sz w:val="24"/>
        <w:szCs w:val="24"/>
        <w:lang w:val="en-US" w:eastAsia="en-US" w:bidi="ar-SA"/>
      </w:rPr>
    </w:lvl>
    <w:lvl w:ilvl="2" w:tplc="076C19AC">
      <w:start w:val="1"/>
      <w:numFmt w:val="upperLetter"/>
      <w:lvlText w:val="(%3)"/>
      <w:lvlJc w:val="left"/>
      <w:pPr>
        <w:ind w:left="1546" w:hanging="387"/>
      </w:pPr>
      <w:rPr>
        <w:rFonts w:ascii="Arial" w:eastAsia="Arial" w:hAnsi="Arial" w:cs="Arial" w:hint="default"/>
        <w:b w:val="0"/>
        <w:bCs w:val="0"/>
        <w:i w:val="0"/>
        <w:iCs w:val="0"/>
        <w:spacing w:val="-1"/>
        <w:w w:val="100"/>
        <w:sz w:val="24"/>
        <w:szCs w:val="24"/>
        <w:lang w:val="en-US" w:eastAsia="en-US" w:bidi="ar-SA"/>
      </w:rPr>
    </w:lvl>
    <w:lvl w:ilvl="3" w:tplc="3F54F9D8">
      <w:numFmt w:val="bullet"/>
      <w:lvlText w:val="•"/>
      <w:lvlJc w:val="left"/>
      <w:pPr>
        <w:ind w:left="2590" w:hanging="387"/>
      </w:pPr>
      <w:rPr>
        <w:rFonts w:hint="default"/>
        <w:lang w:val="en-US" w:eastAsia="en-US" w:bidi="ar-SA"/>
      </w:rPr>
    </w:lvl>
    <w:lvl w:ilvl="4" w:tplc="558E8C7C">
      <w:numFmt w:val="bullet"/>
      <w:lvlText w:val="•"/>
      <w:lvlJc w:val="left"/>
      <w:pPr>
        <w:ind w:left="3640" w:hanging="387"/>
      </w:pPr>
      <w:rPr>
        <w:rFonts w:hint="default"/>
        <w:lang w:val="en-US" w:eastAsia="en-US" w:bidi="ar-SA"/>
      </w:rPr>
    </w:lvl>
    <w:lvl w:ilvl="5" w:tplc="F7E21CD8">
      <w:numFmt w:val="bullet"/>
      <w:lvlText w:val="•"/>
      <w:lvlJc w:val="left"/>
      <w:pPr>
        <w:ind w:left="4690" w:hanging="387"/>
      </w:pPr>
      <w:rPr>
        <w:rFonts w:hint="default"/>
        <w:lang w:val="en-US" w:eastAsia="en-US" w:bidi="ar-SA"/>
      </w:rPr>
    </w:lvl>
    <w:lvl w:ilvl="6" w:tplc="118ED8B4">
      <w:numFmt w:val="bullet"/>
      <w:lvlText w:val="•"/>
      <w:lvlJc w:val="left"/>
      <w:pPr>
        <w:ind w:left="5740" w:hanging="387"/>
      </w:pPr>
      <w:rPr>
        <w:rFonts w:hint="default"/>
        <w:lang w:val="en-US" w:eastAsia="en-US" w:bidi="ar-SA"/>
      </w:rPr>
    </w:lvl>
    <w:lvl w:ilvl="7" w:tplc="0080813A">
      <w:numFmt w:val="bullet"/>
      <w:lvlText w:val="•"/>
      <w:lvlJc w:val="left"/>
      <w:pPr>
        <w:ind w:left="6790" w:hanging="387"/>
      </w:pPr>
      <w:rPr>
        <w:rFonts w:hint="default"/>
        <w:lang w:val="en-US" w:eastAsia="en-US" w:bidi="ar-SA"/>
      </w:rPr>
    </w:lvl>
    <w:lvl w:ilvl="8" w:tplc="FA36ADAA">
      <w:numFmt w:val="bullet"/>
      <w:lvlText w:val="•"/>
      <w:lvlJc w:val="left"/>
      <w:pPr>
        <w:ind w:left="7840" w:hanging="387"/>
      </w:pPr>
      <w:rPr>
        <w:rFonts w:hint="default"/>
        <w:lang w:val="en-US" w:eastAsia="en-US" w:bidi="ar-SA"/>
      </w:rPr>
    </w:lvl>
  </w:abstractNum>
  <w:abstractNum w:abstractNumId="18" w15:restartNumberingAfterBreak="0">
    <w:nsid w:val="17AA156D"/>
    <w:multiLevelType w:val="hybridMultilevel"/>
    <w:tmpl w:val="718A228C"/>
    <w:lvl w:ilvl="0" w:tplc="D0CCC63E">
      <w:start w:val="1"/>
      <w:numFmt w:val="decimal"/>
      <w:lvlText w:val="%1."/>
      <w:lvlJc w:val="left"/>
      <w:pPr>
        <w:ind w:left="980" w:hanging="360"/>
      </w:pPr>
      <w:rPr>
        <w:rFonts w:ascii="Arial" w:eastAsia="Arial" w:hAnsi="Arial" w:cs="Arial" w:hint="default"/>
        <w:b w:val="0"/>
        <w:bCs w:val="0"/>
        <w:i w:val="0"/>
        <w:iCs w:val="0"/>
        <w:spacing w:val="0"/>
        <w:w w:val="100"/>
        <w:sz w:val="24"/>
        <w:szCs w:val="24"/>
        <w:lang w:val="en-US" w:eastAsia="en-US" w:bidi="ar-SA"/>
      </w:rPr>
    </w:lvl>
    <w:lvl w:ilvl="1" w:tplc="DF0A4220">
      <w:numFmt w:val="bullet"/>
      <w:lvlText w:val="•"/>
      <w:lvlJc w:val="left"/>
      <w:pPr>
        <w:ind w:left="1876" w:hanging="360"/>
      </w:pPr>
      <w:rPr>
        <w:rFonts w:hint="default"/>
        <w:lang w:val="en-US" w:eastAsia="en-US" w:bidi="ar-SA"/>
      </w:rPr>
    </w:lvl>
    <w:lvl w:ilvl="2" w:tplc="42BA5F3A">
      <w:numFmt w:val="bullet"/>
      <w:lvlText w:val="•"/>
      <w:lvlJc w:val="left"/>
      <w:pPr>
        <w:ind w:left="2772" w:hanging="360"/>
      </w:pPr>
      <w:rPr>
        <w:rFonts w:hint="default"/>
        <w:lang w:val="en-US" w:eastAsia="en-US" w:bidi="ar-SA"/>
      </w:rPr>
    </w:lvl>
    <w:lvl w:ilvl="3" w:tplc="8ED29902">
      <w:numFmt w:val="bullet"/>
      <w:lvlText w:val="•"/>
      <w:lvlJc w:val="left"/>
      <w:pPr>
        <w:ind w:left="3668" w:hanging="360"/>
      </w:pPr>
      <w:rPr>
        <w:rFonts w:hint="default"/>
        <w:lang w:val="en-US" w:eastAsia="en-US" w:bidi="ar-SA"/>
      </w:rPr>
    </w:lvl>
    <w:lvl w:ilvl="4" w:tplc="7CBA6B88">
      <w:numFmt w:val="bullet"/>
      <w:lvlText w:val="•"/>
      <w:lvlJc w:val="left"/>
      <w:pPr>
        <w:ind w:left="4564" w:hanging="360"/>
      </w:pPr>
      <w:rPr>
        <w:rFonts w:hint="default"/>
        <w:lang w:val="en-US" w:eastAsia="en-US" w:bidi="ar-SA"/>
      </w:rPr>
    </w:lvl>
    <w:lvl w:ilvl="5" w:tplc="ADE00E60">
      <w:numFmt w:val="bullet"/>
      <w:lvlText w:val="•"/>
      <w:lvlJc w:val="left"/>
      <w:pPr>
        <w:ind w:left="5460" w:hanging="360"/>
      </w:pPr>
      <w:rPr>
        <w:rFonts w:hint="default"/>
        <w:lang w:val="en-US" w:eastAsia="en-US" w:bidi="ar-SA"/>
      </w:rPr>
    </w:lvl>
    <w:lvl w:ilvl="6" w:tplc="E96A11C6">
      <w:numFmt w:val="bullet"/>
      <w:lvlText w:val="•"/>
      <w:lvlJc w:val="left"/>
      <w:pPr>
        <w:ind w:left="6356" w:hanging="360"/>
      </w:pPr>
      <w:rPr>
        <w:rFonts w:hint="default"/>
        <w:lang w:val="en-US" w:eastAsia="en-US" w:bidi="ar-SA"/>
      </w:rPr>
    </w:lvl>
    <w:lvl w:ilvl="7" w:tplc="4A728DBC">
      <w:numFmt w:val="bullet"/>
      <w:lvlText w:val="•"/>
      <w:lvlJc w:val="left"/>
      <w:pPr>
        <w:ind w:left="7252" w:hanging="360"/>
      </w:pPr>
      <w:rPr>
        <w:rFonts w:hint="default"/>
        <w:lang w:val="en-US" w:eastAsia="en-US" w:bidi="ar-SA"/>
      </w:rPr>
    </w:lvl>
    <w:lvl w:ilvl="8" w:tplc="FB966336">
      <w:numFmt w:val="bullet"/>
      <w:lvlText w:val="•"/>
      <w:lvlJc w:val="left"/>
      <w:pPr>
        <w:ind w:left="8148" w:hanging="360"/>
      </w:pPr>
      <w:rPr>
        <w:rFonts w:hint="default"/>
        <w:lang w:val="en-US" w:eastAsia="en-US" w:bidi="ar-SA"/>
      </w:rPr>
    </w:lvl>
  </w:abstractNum>
  <w:abstractNum w:abstractNumId="19" w15:restartNumberingAfterBreak="0">
    <w:nsid w:val="17F01307"/>
    <w:multiLevelType w:val="hybridMultilevel"/>
    <w:tmpl w:val="64745444"/>
    <w:lvl w:ilvl="0" w:tplc="10AAA6DE">
      <w:start w:val="1"/>
      <w:numFmt w:val="lowerLetter"/>
      <w:lvlText w:val="(%1)"/>
      <w:lvlJc w:val="left"/>
      <w:pPr>
        <w:ind w:left="1700" w:hanging="720"/>
      </w:pPr>
      <w:rPr>
        <w:rFonts w:ascii="Arial" w:eastAsia="Arial" w:hAnsi="Arial" w:cs="Arial" w:hint="default"/>
        <w:b w:val="0"/>
        <w:bCs w:val="0"/>
        <w:i w:val="0"/>
        <w:iCs w:val="0"/>
        <w:spacing w:val="-1"/>
        <w:w w:val="100"/>
        <w:sz w:val="24"/>
        <w:szCs w:val="24"/>
        <w:lang w:val="en-US" w:eastAsia="en-US" w:bidi="ar-SA"/>
      </w:rPr>
    </w:lvl>
    <w:lvl w:ilvl="1" w:tplc="1A3859F8">
      <w:start w:val="1"/>
      <w:numFmt w:val="decimal"/>
      <w:lvlText w:val="(%2)"/>
      <w:lvlJc w:val="left"/>
      <w:pPr>
        <w:ind w:left="260" w:hanging="720"/>
      </w:pPr>
      <w:rPr>
        <w:rFonts w:ascii="Arial" w:eastAsia="Arial" w:hAnsi="Arial" w:cs="Arial" w:hint="default"/>
        <w:b w:val="0"/>
        <w:bCs w:val="0"/>
        <w:i w:val="0"/>
        <w:iCs w:val="0"/>
        <w:spacing w:val="-1"/>
        <w:w w:val="100"/>
        <w:sz w:val="24"/>
        <w:szCs w:val="24"/>
        <w:lang w:val="en-US" w:eastAsia="en-US" w:bidi="ar-SA"/>
      </w:rPr>
    </w:lvl>
    <w:lvl w:ilvl="2" w:tplc="D6ECD286">
      <w:start w:val="1"/>
      <w:numFmt w:val="lowerLetter"/>
      <w:lvlText w:val="(%3)"/>
      <w:lvlJc w:val="left"/>
      <w:pPr>
        <w:ind w:left="1700" w:hanging="720"/>
      </w:pPr>
      <w:rPr>
        <w:rFonts w:ascii="Arial" w:eastAsia="Arial" w:hAnsi="Arial" w:cs="Arial" w:hint="default"/>
        <w:b w:val="0"/>
        <w:bCs w:val="0"/>
        <w:i w:val="0"/>
        <w:iCs w:val="0"/>
        <w:spacing w:val="-1"/>
        <w:w w:val="100"/>
        <w:sz w:val="24"/>
        <w:szCs w:val="24"/>
        <w:lang w:val="en-US" w:eastAsia="en-US" w:bidi="ar-SA"/>
      </w:rPr>
    </w:lvl>
    <w:lvl w:ilvl="3" w:tplc="0F3A9E60">
      <w:start w:val="1"/>
      <w:numFmt w:val="decimal"/>
      <w:lvlText w:val="(%4)"/>
      <w:lvlJc w:val="left"/>
      <w:pPr>
        <w:ind w:left="260" w:hanging="720"/>
      </w:pPr>
      <w:rPr>
        <w:rFonts w:ascii="Arial" w:eastAsia="Arial" w:hAnsi="Arial" w:cs="Arial" w:hint="default"/>
        <w:b w:val="0"/>
        <w:bCs w:val="0"/>
        <w:i w:val="0"/>
        <w:iCs w:val="0"/>
        <w:spacing w:val="-1"/>
        <w:w w:val="100"/>
        <w:sz w:val="24"/>
        <w:szCs w:val="24"/>
        <w:lang w:val="en-US" w:eastAsia="en-US" w:bidi="ar-SA"/>
      </w:rPr>
    </w:lvl>
    <w:lvl w:ilvl="4" w:tplc="4FD4F948">
      <w:numFmt w:val="bullet"/>
      <w:lvlText w:val="•"/>
      <w:lvlJc w:val="left"/>
      <w:pPr>
        <w:ind w:left="4446" w:hanging="720"/>
      </w:pPr>
      <w:rPr>
        <w:rFonts w:hint="default"/>
        <w:lang w:val="en-US" w:eastAsia="en-US" w:bidi="ar-SA"/>
      </w:rPr>
    </w:lvl>
    <w:lvl w:ilvl="5" w:tplc="02E8DAC4">
      <w:numFmt w:val="bullet"/>
      <w:lvlText w:val="•"/>
      <w:lvlJc w:val="left"/>
      <w:pPr>
        <w:ind w:left="5362" w:hanging="720"/>
      </w:pPr>
      <w:rPr>
        <w:rFonts w:hint="default"/>
        <w:lang w:val="en-US" w:eastAsia="en-US" w:bidi="ar-SA"/>
      </w:rPr>
    </w:lvl>
    <w:lvl w:ilvl="6" w:tplc="4BEA9E40">
      <w:numFmt w:val="bullet"/>
      <w:lvlText w:val="•"/>
      <w:lvlJc w:val="left"/>
      <w:pPr>
        <w:ind w:left="6277" w:hanging="720"/>
      </w:pPr>
      <w:rPr>
        <w:rFonts w:hint="default"/>
        <w:lang w:val="en-US" w:eastAsia="en-US" w:bidi="ar-SA"/>
      </w:rPr>
    </w:lvl>
    <w:lvl w:ilvl="7" w:tplc="8F0C5366">
      <w:numFmt w:val="bullet"/>
      <w:lvlText w:val="•"/>
      <w:lvlJc w:val="left"/>
      <w:pPr>
        <w:ind w:left="7193" w:hanging="720"/>
      </w:pPr>
      <w:rPr>
        <w:rFonts w:hint="default"/>
        <w:lang w:val="en-US" w:eastAsia="en-US" w:bidi="ar-SA"/>
      </w:rPr>
    </w:lvl>
    <w:lvl w:ilvl="8" w:tplc="FBE4E1BE">
      <w:numFmt w:val="bullet"/>
      <w:lvlText w:val="•"/>
      <w:lvlJc w:val="left"/>
      <w:pPr>
        <w:ind w:left="8108" w:hanging="720"/>
      </w:pPr>
      <w:rPr>
        <w:rFonts w:hint="default"/>
        <w:lang w:val="en-US" w:eastAsia="en-US" w:bidi="ar-SA"/>
      </w:rPr>
    </w:lvl>
  </w:abstractNum>
  <w:abstractNum w:abstractNumId="20" w15:restartNumberingAfterBreak="0">
    <w:nsid w:val="19A63520"/>
    <w:multiLevelType w:val="hybridMultilevel"/>
    <w:tmpl w:val="A13C056E"/>
    <w:lvl w:ilvl="0" w:tplc="C0C49502">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052A6EEA">
      <w:numFmt w:val="bullet"/>
      <w:lvlText w:val="•"/>
      <w:lvlJc w:val="left"/>
      <w:pPr>
        <w:ind w:left="1876" w:hanging="360"/>
      </w:pPr>
      <w:rPr>
        <w:rFonts w:hint="default"/>
        <w:lang w:val="en-US" w:eastAsia="en-US" w:bidi="ar-SA"/>
      </w:rPr>
    </w:lvl>
    <w:lvl w:ilvl="2" w:tplc="96D88BE0">
      <w:numFmt w:val="bullet"/>
      <w:lvlText w:val="•"/>
      <w:lvlJc w:val="left"/>
      <w:pPr>
        <w:ind w:left="2772" w:hanging="360"/>
      </w:pPr>
      <w:rPr>
        <w:rFonts w:hint="default"/>
        <w:lang w:val="en-US" w:eastAsia="en-US" w:bidi="ar-SA"/>
      </w:rPr>
    </w:lvl>
    <w:lvl w:ilvl="3" w:tplc="AB7C1ECC">
      <w:numFmt w:val="bullet"/>
      <w:lvlText w:val="•"/>
      <w:lvlJc w:val="left"/>
      <w:pPr>
        <w:ind w:left="3668" w:hanging="360"/>
      </w:pPr>
      <w:rPr>
        <w:rFonts w:hint="default"/>
        <w:lang w:val="en-US" w:eastAsia="en-US" w:bidi="ar-SA"/>
      </w:rPr>
    </w:lvl>
    <w:lvl w:ilvl="4" w:tplc="FD9ACA20">
      <w:numFmt w:val="bullet"/>
      <w:lvlText w:val="•"/>
      <w:lvlJc w:val="left"/>
      <w:pPr>
        <w:ind w:left="4564" w:hanging="360"/>
      </w:pPr>
      <w:rPr>
        <w:rFonts w:hint="default"/>
        <w:lang w:val="en-US" w:eastAsia="en-US" w:bidi="ar-SA"/>
      </w:rPr>
    </w:lvl>
    <w:lvl w:ilvl="5" w:tplc="CF1CFD10">
      <w:numFmt w:val="bullet"/>
      <w:lvlText w:val="•"/>
      <w:lvlJc w:val="left"/>
      <w:pPr>
        <w:ind w:left="5460" w:hanging="360"/>
      </w:pPr>
      <w:rPr>
        <w:rFonts w:hint="default"/>
        <w:lang w:val="en-US" w:eastAsia="en-US" w:bidi="ar-SA"/>
      </w:rPr>
    </w:lvl>
    <w:lvl w:ilvl="6" w:tplc="D9DC796E">
      <w:numFmt w:val="bullet"/>
      <w:lvlText w:val="•"/>
      <w:lvlJc w:val="left"/>
      <w:pPr>
        <w:ind w:left="6356" w:hanging="360"/>
      </w:pPr>
      <w:rPr>
        <w:rFonts w:hint="default"/>
        <w:lang w:val="en-US" w:eastAsia="en-US" w:bidi="ar-SA"/>
      </w:rPr>
    </w:lvl>
    <w:lvl w:ilvl="7" w:tplc="167CFCAA">
      <w:numFmt w:val="bullet"/>
      <w:lvlText w:val="•"/>
      <w:lvlJc w:val="left"/>
      <w:pPr>
        <w:ind w:left="7252" w:hanging="360"/>
      </w:pPr>
      <w:rPr>
        <w:rFonts w:hint="default"/>
        <w:lang w:val="en-US" w:eastAsia="en-US" w:bidi="ar-SA"/>
      </w:rPr>
    </w:lvl>
    <w:lvl w:ilvl="8" w:tplc="B36E32A6">
      <w:numFmt w:val="bullet"/>
      <w:lvlText w:val="•"/>
      <w:lvlJc w:val="left"/>
      <w:pPr>
        <w:ind w:left="8148" w:hanging="360"/>
      </w:pPr>
      <w:rPr>
        <w:rFonts w:hint="default"/>
        <w:lang w:val="en-US" w:eastAsia="en-US" w:bidi="ar-SA"/>
      </w:rPr>
    </w:lvl>
  </w:abstractNum>
  <w:abstractNum w:abstractNumId="21" w15:restartNumberingAfterBreak="0">
    <w:nsid w:val="1C744A74"/>
    <w:multiLevelType w:val="hybridMultilevel"/>
    <w:tmpl w:val="355EE090"/>
    <w:lvl w:ilvl="0" w:tplc="9A089B48">
      <w:start w:val="1"/>
      <w:numFmt w:val="decimal"/>
      <w:lvlText w:val="%1."/>
      <w:lvlJc w:val="left"/>
      <w:pPr>
        <w:ind w:left="1340" w:hanging="360"/>
      </w:pPr>
      <w:rPr>
        <w:rFonts w:ascii="Arial" w:eastAsia="Arial" w:hAnsi="Arial" w:cs="Arial" w:hint="default"/>
        <w:b w:val="0"/>
        <w:bCs w:val="0"/>
        <w:i w:val="0"/>
        <w:iCs w:val="0"/>
        <w:spacing w:val="0"/>
        <w:w w:val="100"/>
        <w:sz w:val="24"/>
        <w:szCs w:val="24"/>
        <w:lang w:val="en-US" w:eastAsia="en-US" w:bidi="ar-SA"/>
      </w:rPr>
    </w:lvl>
    <w:lvl w:ilvl="1" w:tplc="AEE88C42">
      <w:start w:val="1"/>
      <w:numFmt w:val="decimal"/>
      <w:lvlText w:val="%2."/>
      <w:lvlJc w:val="left"/>
      <w:pPr>
        <w:ind w:left="1248" w:hanging="269"/>
      </w:pPr>
      <w:rPr>
        <w:rFonts w:ascii="Arial" w:eastAsia="Arial" w:hAnsi="Arial" w:cs="Arial" w:hint="default"/>
        <w:b w:val="0"/>
        <w:bCs w:val="0"/>
        <w:i w:val="0"/>
        <w:iCs w:val="0"/>
        <w:spacing w:val="0"/>
        <w:w w:val="100"/>
        <w:sz w:val="24"/>
        <w:szCs w:val="24"/>
        <w:lang w:val="en-US" w:eastAsia="en-US" w:bidi="ar-SA"/>
      </w:rPr>
    </w:lvl>
    <w:lvl w:ilvl="2" w:tplc="5A9A40D4">
      <w:numFmt w:val="bullet"/>
      <w:lvlText w:val="•"/>
      <w:lvlJc w:val="left"/>
      <w:pPr>
        <w:ind w:left="2295" w:hanging="269"/>
      </w:pPr>
      <w:rPr>
        <w:rFonts w:hint="default"/>
        <w:lang w:val="en-US" w:eastAsia="en-US" w:bidi="ar-SA"/>
      </w:rPr>
    </w:lvl>
    <w:lvl w:ilvl="3" w:tplc="65FCF644">
      <w:numFmt w:val="bullet"/>
      <w:lvlText w:val="•"/>
      <w:lvlJc w:val="left"/>
      <w:pPr>
        <w:ind w:left="3251" w:hanging="269"/>
      </w:pPr>
      <w:rPr>
        <w:rFonts w:hint="default"/>
        <w:lang w:val="en-US" w:eastAsia="en-US" w:bidi="ar-SA"/>
      </w:rPr>
    </w:lvl>
    <w:lvl w:ilvl="4" w:tplc="118EE280">
      <w:numFmt w:val="bullet"/>
      <w:lvlText w:val="•"/>
      <w:lvlJc w:val="left"/>
      <w:pPr>
        <w:ind w:left="4206" w:hanging="269"/>
      </w:pPr>
      <w:rPr>
        <w:rFonts w:hint="default"/>
        <w:lang w:val="en-US" w:eastAsia="en-US" w:bidi="ar-SA"/>
      </w:rPr>
    </w:lvl>
    <w:lvl w:ilvl="5" w:tplc="F5D48F6C">
      <w:numFmt w:val="bullet"/>
      <w:lvlText w:val="•"/>
      <w:lvlJc w:val="left"/>
      <w:pPr>
        <w:ind w:left="5162" w:hanging="269"/>
      </w:pPr>
      <w:rPr>
        <w:rFonts w:hint="default"/>
        <w:lang w:val="en-US" w:eastAsia="en-US" w:bidi="ar-SA"/>
      </w:rPr>
    </w:lvl>
    <w:lvl w:ilvl="6" w:tplc="A5D44A56">
      <w:numFmt w:val="bullet"/>
      <w:lvlText w:val="•"/>
      <w:lvlJc w:val="left"/>
      <w:pPr>
        <w:ind w:left="6117" w:hanging="269"/>
      </w:pPr>
      <w:rPr>
        <w:rFonts w:hint="default"/>
        <w:lang w:val="en-US" w:eastAsia="en-US" w:bidi="ar-SA"/>
      </w:rPr>
    </w:lvl>
    <w:lvl w:ilvl="7" w:tplc="3C3AEE9A">
      <w:numFmt w:val="bullet"/>
      <w:lvlText w:val="•"/>
      <w:lvlJc w:val="left"/>
      <w:pPr>
        <w:ind w:left="7073" w:hanging="269"/>
      </w:pPr>
      <w:rPr>
        <w:rFonts w:hint="default"/>
        <w:lang w:val="en-US" w:eastAsia="en-US" w:bidi="ar-SA"/>
      </w:rPr>
    </w:lvl>
    <w:lvl w:ilvl="8" w:tplc="171ABA4A">
      <w:numFmt w:val="bullet"/>
      <w:lvlText w:val="•"/>
      <w:lvlJc w:val="left"/>
      <w:pPr>
        <w:ind w:left="8028" w:hanging="269"/>
      </w:pPr>
      <w:rPr>
        <w:rFonts w:hint="default"/>
        <w:lang w:val="en-US" w:eastAsia="en-US" w:bidi="ar-SA"/>
      </w:rPr>
    </w:lvl>
  </w:abstractNum>
  <w:abstractNum w:abstractNumId="22" w15:restartNumberingAfterBreak="0">
    <w:nsid w:val="1C756230"/>
    <w:multiLevelType w:val="hybridMultilevel"/>
    <w:tmpl w:val="0C6A9638"/>
    <w:lvl w:ilvl="0" w:tplc="4A4A8F9E">
      <w:start w:val="1"/>
      <w:numFmt w:val="lowerLetter"/>
      <w:lvlText w:val="(%1)"/>
      <w:lvlJc w:val="left"/>
      <w:pPr>
        <w:ind w:left="116" w:hanging="361"/>
      </w:pPr>
      <w:rPr>
        <w:rFonts w:ascii="Arial" w:eastAsia="Arial" w:hAnsi="Arial" w:cs="Arial" w:hint="default"/>
        <w:b w:val="0"/>
        <w:bCs w:val="0"/>
        <w:i w:val="0"/>
        <w:iCs w:val="0"/>
        <w:spacing w:val="-1"/>
        <w:w w:val="100"/>
        <w:sz w:val="24"/>
        <w:szCs w:val="24"/>
        <w:lang w:val="en-US" w:eastAsia="en-US" w:bidi="ar-SA"/>
      </w:rPr>
    </w:lvl>
    <w:lvl w:ilvl="1" w:tplc="33A0D85A">
      <w:start w:val="1"/>
      <w:numFmt w:val="decimal"/>
      <w:lvlText w:val="(%2)"/>
      <w:lvlJc w:val="left"/>
      <w:pPr>
        <w:ind w:left="116" w:hanging="361"/>
      </w:pPr>
      <w:rPr>
        <w:rFonts w:ascii="Arial" w:eastAsia="Arial" w:hAnsi="Arial" w:cs="Arial" w:hint="default"/>
        <w:b w:val="0"/>
        <w:bCs w:val="0"/>
        <w:i w:val="0"/>
        <w:iCs w:val="0"/>
        <w:spacing w:val="-1"/>
        <w:w w:val="100"/>
        <w:sz w:val="24"/>
        <w:szCs w:val="24"/>
        <w:lang w:val="en-US" w:eastAsia="en-US" w:bidi="ar-SA"/>
      </w:rPr>
    </w:lvl>
    <w:lvl w:ilvl="2" w:tplc="948A1C60">
      <w:start w:val="1"/>
      <w:numFmt w:val="upperLetter"/>
      <w:lvlText w:val="(%3)"/>
      <w:lvlJc w:val="left"/>
      <w:pPr>
        <w:ind w:left="116" w:hanging="387"/>
      </w:pPr>
      <w:rPr>
        <w:rFonts w:ascii="Arial" w:eastAsia="Arial" w:hAnsi="Arial" w:cs="Arial" w:hint="default"/>
        <w:b w:val="0"/>
        <w:bCs w:val="0"/>
        <w:i w:val="0"/>
        <w:iCs w:val="0"/>
        <w:spacing w:val="-1"/>
        <w:w w:val="100"/>
        <w:sz w:val="24"/>
        <w:szCs w:val="24"/>
        <w:lang w:val="en-US" w:eastAsia="en-US" w:bidi="ar-SA"/>
      </w:rPr>
    </w:lvl>
    <w:lvl w:ilvl="3" w:tplc="00C02B8E">
      <w:numFmt w:val="bullet"/>
      <w:lvlText w:val="•"/>
      <w:lvlJc w:val="left"/>
      <w:pPr>
        <w:ind w:left="2597" w:hanging="387"/>
      </w:pPr>
      <w:rPr>
        <w:rFonts w:hint="default"/>
        <w:lang w:val="en-US" w:eastAsia="en-US" w:bidi="ar-SA"/>
      </w:rPr>
    </w:lvl>
    <w:lvl w:ilvl="4" w:tplc="48C4DF5A">
      <w:numFmt w:val="bullet"/>
      <w:lvlText w:val="•"/>
      <w:lvlJc w:val="left"/>
      <w:pPr>
        <w:ind w:left="3646" w:hanging="387"/>
      </w:pPr>
      <w:rPr>
        <w:rFonts w:hint="default"/>
        <w:lang w:val="en-US" w:eastAsia="en-US" w:bidi="ar-SA"/>
      </w:rPr>
    </w:lvl>
    <w:lvl w:ilvl="5" w:tplc="12D00B70">
      <w:numFmt w:val="bullet"/>
      <w:lvlText w:val="•"/>
      <w:lvlJc w:val="left"/>
      <w:pPr>
        <w:ind w:left="4695" w:hanging="387"/>
      </w:pPr>
      <w:rPr>
        <w:rFonts w:hint="default"/>
        <w:lang w:val="en-US" w:eastAsia="en-US" w:bidi="ar-SA"/>
      </w:rPr>
    </w:lvl>
    <w:lvl w:ilvl="6" w:tplc="0CFEADB8">
      <w:numFmt w:val="bullet"/>
      <w:lvlText w:val="•"/>
      <w:lvlJc w:val="left"/>
      <w:pPr>
        <w:ind w:left="5744" w:hanging="387"/>
      </w:pPr>
      <w:rPr>
        <w:rFonts w:hint="default"/>
        <w:lang w:val="en-US" w:eastAsia="en-US" w:bidi="ar-SA"/>
      </w:rPr>
    </w:lvl>
    <w:lvl w:ilvl="7" w:tplc="D750C28A">
      <w:numFmt w:val="bullet"/>
      <w:lvlText w:val="•"/>
      <w:lvlJc w:val="left"/>
      <w:pPr>
        <w:ind w:left="6793" w:hanging="387"/>
      </w:pPr>
      <w:rPr>
        <w:rFonts w:hint="default"/>
        <w:lang w:val="en-US" w:eastAsia="en-US" w:bidi="ar-SA"/>
      </w:rPr>
    </w:lvl>
    <w:lvl w:ilvl="8" w:tplc="D8A84910">
      <w:numFmt w:val="bullet"/>
      <w:lvlText w:val="•"/>
      <w:lvlJc w:val="left"/>
      <w:pPr>
        <w:ind w:left="7842" w:hanging="387"/>
      </w:pPr>
      <w:rPr>
        <w:rFonts w:hint="default"/>
        <w:lang w:val="en-US" w:eastAsia="en-US" w:bidi="ar-SA"/>
      </w:rPr>
    </w:lvl>
  </w:abstractNum>
  <w:abstractNum w:abstractNumId="23" w15:restartNumberingAfterBreak="0">
    <w:nsid w:val="1EB112D2"/>
    <w:multiLevelType w:val="hybridMultilevel"/>
    <w:tmpl w:val="5E567BD4"/>
    <w:lvl w:ilvl="0" w:tplc="F1CE1C40">
      <w:start w:val="1"/>
      <w:numFmt w:val="decimal"/>
      <w:lvlText w:val="%1."/>
      <w:lvlJc w:val="left"/>
      <w:pPr>
        <w:ind w:left="1700" w:hanging="360"/>
      </w:pPr>
      <w:rPr>
        <w:rFonts w:ascii="Arial" w:eastAsia="Arial" w:hAnsi="Arial" w:cs="Arial" w:hint="default"/>
        <w:b w:val="0"/>
        <w:bCs w:val="0"/>
        <w:i w:val="0"/>
        <w:iCs w:val="0"/>
        <w:spacing w:val="0"/>
        <w:w w:val="100"/>
        <w:sz w:val="24"/>
        <w:szCs w:val="24"/>
        <w:lang w:val="en-US" w:eastAsia="en-US" w:bidi="ar-SA"/>
      </w:rPr>
    </w:lvl>
    <w:lvl w:ilvl="1" w:tplc="46522384">
      <w:numFmt w:val="bullet"/>
      <w:lvlText w:val="•"/>
      <w:lvlJc w:val="left"/>
      <w:pPr>
        <w:ind w:left="2524" w:hanging="360"/>
      </w:pPr>
      <w:rPr>
        <w:rFonts w:hint="default"/>
        <w:lang w:val="en-US" w:eastAsia="en-US" w:bidi="ar-SA"/>
      </w:rPr>
    </w:lvl>
    <w:lvl w:ilvl="2" w:tplc="D3C860FA">
      <w:numFmt w:val="bullet"/>
      <w:lvlText w:val="•"/>
      <w:lvlJc w:val="left"/>
      <w:pPr>
        <w:ind w:left="3348" w:hanging="360"/>
      </w:pPr>
      <w:rPr>
        <w:rFonts w:hint="default"/>
        <w:lang w:val="en-US" w:eastAsia="en-US" w:bidi="ar-SA"/>
      </w:rPr>
    </w:lvl>
    <w:lvl w:ilvl="3" w:tplc="AAF2B4E8">
      <w:numFmt w:val="bullet"/>
      <w:lvlText w:val="•"/>
      <w:lvlJc w:val="left"/>
      <w:pPr>
        <w:ind w:left="4172" w:hanging="360"/>
      </w:pPr>
      <w:rPr>
        <w:rFonts w:hint="default"/>
        <w:lang w:val="en-US" w:eastAsia="en-US" w:bidi="ar-SA"/>
      </w:rPr>
    </w:lvl>
    <w:lvl w:ilvl="4" w:tplc="A2EA5290">
      <w:numFmt w:val="bullet"/>
      <w:lvlText w:val="•"/>
      <w:lvlJc w:val="left"/>
      <w:pPr>
        <w:ind w:left="4996" w:hanging="360"/>
      </w:pPr>
      <w:rPr>
        <w:rFonts w:hint="default"/>
        <w:lang w:val="en-US" w:eastAsia="en-US" w:bidi="ar-SA"/>
      </w:rPr>
    </w:lvl>
    <w:lvl w:ilvl="5" w:tplc="D346A90A">
      <w:numFmt w:val="bullet"/>
      <w:lvlText w:val="•"/>
      <w:lvlJc w:val="left"/>
      <w:pPr>
        <w:ind w:left="5820" w:hanging="360"/>
      </w:pPr>
      <w:rPr>
        <w:rFonts w:hint="default"/>
        <w:lang w:val="en-US" w:eastAsia="en-US" w:bidi="ar-SA"/>
      </w:rPr>
    </w:lvl>
    <w:lvl w:ilvl="6" w:tplc="6690FF28">
      <w:numFmt w:val="bullet"/>
      <w:lvlText w:val="•"/>
      <w:lvlJc w:val="left"/>
      <w:pPr>
        <w:ind w:left="6644" w:hanging="360"/>
      </w:pPr>
      <w:rPr>
        <w:rFonts w:hint="default"/>
        <w:lang w:val="en-US" w:eastAsia="en-US" w:bidi="ar-SA"/>
      </w:rPr>
    </w:lvl>
    <w:lvl w:ilvl="7" w:tplc="493AA388">
      <w:numFmt w:val="bullet"/>
      <w:lvlText w:val="•"/>
      <w:lvlJc w:val="left"/>
      <w:pPr>
        <w:ind w:left="7468" w:hanging="360"/>
      </w:pPr>
      <w:rPr>
        <w:rFonts w:hint="default"/>
        <w:lang w:val="en-US" w:eastAsia="en-US" w:bidi="ar-SA"/>
      </w:rPr>
    </w:lvl>
    <w:lvl w:ilvl="8" w:tplc="3998C96A">
      <w:numFmt w:val="bullet"/>
      <w:lvlText w:val="•"/>
      <w:lvlJc w:val="left"/>
      <w:pPr>
        <w:ind w:left="8292" w:hanging="360"/>
      </w:pPr>
      <w:rPr>
        <w:rFonts w:hint="default"/>
        <w:lang w:val="en-US" w:eastAsia="en-US" w:bidi="ar-SA"/>
      </w:rPr>
    </w:lvl>
  </w:abstractNum>
  <w:abstractNum w:abstractNumId="24" w15:restartNumberingAfterBreak="0">
    <w:nsid w:val="201C7BC7"/>
    <w:multiLevelType w:val="hybridMultilevel"/>
    <w:tmpl w:val="9652469C"/>
    <w:lvl w:ilvl="0" w:tplc="5538DA78">
      <w:start w:val="1"/>
      <w:numFmt w:val="lowerLetter"/>
      <w:lvlText w:val="(%1)"/>
      <w:lvlJc w:val="left"/>
      <w:pPr>
        <w:ind w:left="980" w:hanging="540"/>
      </w:pPr>
      <w:rPr>
        <w:rFonts w:ascii="Arial" w:eastAsia="Arial" w:hAnsi="Arial" w:cs="Arial" w:hint="default"/>
        <w:b w:val="0"/>
        <w:bCs w:val="0"/>
        <w:i w:val="0"/>
        <w:iCs w:val="0"/>
        <w:spacing w:val="-1"/>
        <w:w w:val="100"/>
        <w:sz w:val="24"/>
        <w:szCs w:val="24"/>
        <w:lang w:val="en-US" w:eastAsia="en-US" w:bidi="ar-SA"/>
      </w:rPr>
    </w:lvl>
    <w:lvl w:ilvl="1" w:tplc="D8CA628A">
      <w:start w:val="1"/>
      <w:numFmt w:val="decimal"/>
      <w:lvlText w:val="(%2)"/>
      <w:lvlJc w:val="left"/>
      <w:pPr>
        <w:ind w:left="1520" w:hanging="540"/>
      </w:pPr>
      <w:rPr>
        <w:rFonts w:ascii="Arial" w:eastAsia="Arial" w:hAnsi="Arial" w:cs="Arial" w:hint="default"/>
        <w:b w:val="0"/>
        <w:bCs w:val="0"/>
        <w:i w:val="0"/>
        <w:iCs w:val="0"/>
        <w:spacing w:val="-1"/>
        <w:w w:val="100"/>
        <w:sz w:val="24"/>
        <w:szCs w:val="24"/>
        <w:lang w:val="en-US" w:eastAsia="en-US" w:bidi="ar-SA"/>
      </w:rPr>
    </w:lvl>
    <w:lvl w:ilvl="2" w:tplc="DFCC0FDE">
      <w:numFmt w:val="bullet"/>
      <w:lvlText w:val="•"/>
      <w:lvlJc w:val="left"/>
      <w:pPr>
        <w:ind w:left="2455" w:hanging="540"/>
      </w:pPr>
      <w:rPr>
        <w:rFonts w:hint="default"/>
        <w:lang w:val="en-US" w:eastAsia="en-US" w:bidi="ar-SA"/>
      </w:rPr>
    </w:lvl>
    <w:lvl w:ilvl="3" w:tplc="2E1A0A9E">
      <w:numFmt w:val="bullet"/>
      <w:lvlText w:val="•"/>
      <w:lvlJc w:val="left"/>
      <w:pPr>
        <w:ind w:left="3391" w:hanging="540"/>
      </w:pPr>
      <w:rPr>
        <w:rFonts w:hint="default"/>
        <w:lang w:val="en-US" w:eastAsia="en-US" w:bidi="ar-SA"/>
      </w:rPr>
    </w:lvl>
    <w:lvl w:ilvl="4" w:tplc="C34CB9BA">
      <w:numFmt w:val="bullet"/>
      <w:lvlText w:val="•"/>
      <w:lvlJc w:val="left"/>
      <w:pPr>
        <w:ind w:left="4326" w:hanging="540"/>
      </w:pPr>
      <w:rPr>
        <w:rFonts w:hint="default"/>
        <w:lang w:val="en-US" w:eastAsia="en-US" w:bidi="ar-SA"/>
      </w:rPr>
    </w:lvl>
    <w:lvl w:ilvl="5" w:tplc="C5340B24">
      <w:numFmt w:val="bullet"/>
      <w:lvlText w:val="•"/>
      <w:lvlJc w:val="left"/>
      <w:pPr>
        <w:ind w:left="5262" w:hanging="540"/>
      </w:pPr>
      <w:rPr>
        <w:rFonts w:hint="default"/>
        <w:lang w:val="en-US" w:eastAsia="en-US" w:bidi="ar-SA"/>
      </w:rPr>
    </w:lvl>
    <w:lvl w:ilvl="6" w:tplc="B718C2DE">
      <w:numFmt w:val="bullet"/>
      <w:lvlText w:val="•"/>
      <w:lvlJc w:val="left"/>
      <w:pPr>
        <w:ind w:left="6197" w:hanging="540"/>
      </w:pPr>
      <w:rPr>
        <w:rFonts w:hint="default"/>
        <w:lang w:val="en-US" w:eastAsia="en-US" w:bidi="ar-SA"/>
      </w:rPr>
    </w:lvl>
    <w:lvl w:ilvl="7" w:tplc="798C9396">
      <w:numFmt w:val="bullet"/>
      <w:lvlText w:val="•"/>
      <w:lvlJc w:val="left"/>
      <w:pPr>
        <w:ind w:left="7133" w:hanging="540"/>
      </w:pPr>
      <w:rPr>
        <w:rFonts w:hint="default"/>
        <w:lang w:val="en-US" w:eastAsia="en-US" w:bidi="ar-SA"/>
      </w:rPr>
    </w:lvl>
    <w:lvl w:ilvl="8" w:tplc="71FE7CA4">
      <w:numFmt w:val="bullet"/>
      <w:lvlText w:val="•"/>
      <w:lvlJc w:val="left"/>
      <w:pPr>
        <w:ind w:left="8068" w:hanging="540"/>
      </w:pPr>
      <w:rPr>
        <w:rFonts w:hint="default"/>
        <w:lang w:val="en-US" w:eastAsia="en-US" w:bidi="ar-SA"/>
      </w:rPr>
    </w:lvl>
  </w:abstractNum>
  <w:abstractNum w:abstractNumId="25" w15:restartNumberingAfterBreak="0">
    <w:nsid w:val="21156600"/>
    <w:multiLevelType w:val="hybridMultilevel"/>
    <w:tmpl w:val="C254AF4C"/>
    <w:lvl w:ilvl="0" w:tplc="7660CAEE">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C428E75A">
      <w:numFmt w:val="bullet"/>
      <w:lvlText w:val="•"/>
      <w:lvlJc w:val="left"/>
      <w:pPr>
        <w:ind w:left="1228" w:hanging="361"/>
      </w:pPr>
      <w:rPr>
        <w:rFonts w:hint="default"/>
        <w:lang w:val="en-US" w:eastAsia="en-US" w:bidi="ar-SA"/>
      </w:rPr>
    </w:lvl>
    <w:lvl w:ilvl="2" w:tplc="F0686440">
      <w:numFmt w:val="bullet"/>
      <w:lvlText w:val="•"/>
      <w:lvlJc w:val="left"/>
      <w:pPr>
        <w:ind w:left="2196" w:hanging="361"/>
      </w:pPr>
      <w:rPr>
        <w:rFonts w:hint="default"/>
        <w:lang w:val="en-US" w:eastAsia="en-US" w:bidi="ar-SA"/>
      </w:rPr>
    </w:lvl>
    <w:lvl w:ilvl="3" w:tplc="45100BEA">
      <w:numFmt w:val="bullet"/>
      <w:lvlText w:val="•"/>
      <w:lvlJc w:val="left"/>
      <w:pPr>
        <w:ind w:left="3164" w:hanging="361"/>
      </w:pPr>
      <w:rPr>
        <w:rFonts w:hint="default"/>
        <w:lang w:val="en-US" w:eastAsia="en-US" w:bidi="ar-SA"/>
      </w:rPr>
    </w:lvl>
    <w:lvl w:ilvl="4" w:tplc="68B8D2A0">
      <w:numFmt w:val="bullet"/>
      <w:lvlText w:val="•"/>
      <w:lvlJc w:val="left"/>
      <w:pPr>
        <w:ind w:left="4132" w:hanging="361"/>
      </w:pPr>
      <w:rPr>
        <w:rFonts w:hint="default"/>
        <w:lang w:val="en-US" w:eastAsia="en-US" w:bidi="ar-SA"/>
      </w:rPr>
    </w:lvl>
    <w:lvl w:ilvl="5" w:tplc="D848BF8E">
      <w:numFmt w:val="bullet"/>
      <w:lvlText w:val="•"/>
      <w:lvlJc w:val="left"/>
      <w:pPr>
        <w:ind w:left="5100" w:hanging="361"/>
      </w:pPr>
      <w:rPr>
        <w:rFonts w:hint="default"/>
        <w:lang w:val="en-US" w:eastAsia="en-US" w:bidi="ar-SA"/>
      </w:rPr>
    </w:lvl>
    <w:lvl w:ilvl="6" w:tplc="1A5465A0">
      <w:numFmt w:val="bullet"/>
      <w:lvlText w:val="•"/>
      <w:lvlJc w:val="left"/>
      <w:pPr>
        <w:ind w:left="6068" w:hanging="361"/>
      </w:pPr>
      <w:rPr>
        <w:rFonts w:hint="default"/>
        <w:lang w:val="en-US" w:eastAsia="en-US" w:bidi="ar-SA"/>
      </w:rPr>
    </w:lvl>
    <w:lvl w:ilvl="7" w:tplc="21D07C9A">
      <w:numFmt w:val="bullet"/>
      <w:lvlText w:val="•"/>
      <w:lvlJc w:val="left"/>
      <w:pPr>
        <w:ind w:left="7036" w:hanging="361"/>
      </w:pPr>
      <w:rPr>
        <w:rFonts w:hint="default"/>
        <w:lang w:val="en-US" w:eastAsia="en-US" w:bidi="ar-SA"/>
      </w:rPr>
    </w:lvl>
    <w:lvl w:ilvl="8" w:tplc="C060ABF8">
      <w:numFmt w:val="bullet"/>
      <w:lvlText w:val="•"/>
      <w:lvlJc w:val="left"/>
      <w:pPr>
        <w:ind w:left="8004" w:hanging="361"/>
      </w:pPr>
      <w:rPr>
        <w:rFonts w:hint="default"/>
        <w:lang w:val="en-US" w:eastAsia="en-US" w:bidi="ar-SA"/>
      </w:rPr>
    </w:lvl>
  </w:abstractNum>
  <w:abstractNum w:abstractNumId="26" w15:restartNumberingAfterBreak="0">
    <w:nsid w:val="22247FA2"/>
    <w:multiLevelType w:val="hybridMultilevel"/>
    <w:tmpl w:val="957EA74C"/>
    <w:lvl w:ilvl="0" w:tplc="A15847A8">
      <w:start w:val="1"/>
      <w:numFmt w:val="lowerLetter"/>
      <w:lvlText w:val="(%1)"/>
      <w:lvlJc w:val="left"/>
      <w:pPr>
        <w:ind w:left="980" w:hanging="540"/>
      </w:pPr>
      <w:rPr>
        <w:rFonts w:ascii="Arial" w:eastAsia="Arial" w:hAnsi="Arial" w:cs="Arial" w:hint="default"/>
        <w:b w:val="0"/>
        <w:bCs w:val="0"/>
        <w:i w:val="0"/>
        <w:iCs w:val="0"/>
        <w:spacing w:val="-1"/>
        <w:w w:val="100"/>
        <w:sz w:val="24"/>
        <w:szCs w:val="24"/>
        <w:lang w:val="en-US" w:eastAsia="en-US" w:bidi="ar-SA"/>
      </w:rPr>
    </w:lvl>
    <w:lvl w:ilvl="1" w:tplc="6F3CBD42">
      <w:numFmt w:val="bullet"/>
      <w:lvlText w:val="•"/>
      <w:lvlJc w:val="left"/>
      <w:pPr>
        <w:ind w:left="1876" w:hanging="540"/>
      </w:pPr>
      <w:rPr>
        <w:rFonts w:hint="default"/>
        <w:lang w:val="en-US" w:eastAsia="en-US" w:bidi="ar-SA"/>
      </w:rPr>
    </w:lvl>
    <w:lvl w:ilvl="2" w:tplc="1352A6BC">
      <w:numFmt w:val="bullet"/>
      <w:lvlText w:val="•"/>
      <w:lvlJc w:val="left"/>
      <w:pPr>
        <w:ind w:left="2772" w:hanging="540"/>
      </w:pPr>
      <w:rPr>
        <w:rFonts w:hint="default"/>
        <w:lang w:val="en-US" w:eastAsia="en-US" w:bidi="ar-SA"/>
      </w:rPr>
    </w:lvl>
    <w:lvl w:ilvl="3" w:tplc="2B6E651E">
      <w:numFmt w:val="bullet"/>
      <w:lvlText w:val="•"/>
      <w:lvlJc w:val="left"/>
      <w:pPr>
        <w:ind w:left="3668" w:hanging="540"/>
      </w:pPr>
      <w:rPr>
        <w:rFonts w:hint="default"/>
        <w:lang w:val="en-US" w:eastAsia="en-US" w:bidi="ar-SA"/>
      </w:rPr>
    </w:lvl>
    <w:lvl w:ilvl="4" w:tplc="B78037C8">
      <w:numFmt w:val="bullet"/>
      <w:lvlText w:val="•"/>
      <w:lvlJc w:val="left"/>
      <w:pPr>
        <w:ind w:left="4564" w:hanging="540"/>
      </w:pPr>
      <w:rPr>
        <w:rFonts w:hint="default"/>
        <w:lang w:val="en-US" w:eastAsia="en-US" w:bidi="ar-SA"/>
      </w:rPr>
    </w:lvl>
    <w:lvl w:ilvl="5" w:tplc="5D3C419C">
      <w:numFmt w:val="bullet"/>
      <w:lvlText w:val="•"/>
      <w:lvlJc w:val="left"/>
      <w:pPr>
        <w:ind w:left="5460" w:hanging="540"/>
      </w:pPr>
      <w:rPr>
        <w:rFonts w:hint="default"/>
        <w:lang w:val="en-US" w:eastAsia="en-US" w:bidi="ar-SA"/>
      </w:rPr>
    </w:lvl>
    <w:lvl w:ilvl="6" w:tplc="75ACA410">
      <w:numFmt w:val="bullet"/>
      <w:lvlText w:val="•"/>
      <w:lvlJc w:val="left"/>
      <w:pPr>
        <w:ind w:left="6356" w:hanging="540"/>
      </w:pPr>
      <w:rPr>
        <w:rFonts w:hint="default"/>
        <w:lang w:val="en-US" w:eastAsia="en-US" w:bidi="ar-SA"/>
      </w:rPr>
    </w:lvl>
    <w:lvl w:ilvl="7" w:tplc="846E1420">
      <w:numFmt w:val="bullet"/>
      <w:lvlText w:val="•"/>
      <w:lvlJc w:val="left"/>
      <w:pPr>
        <w:ind w:left="7252" w:hanging="540"/>
      </w:pPr>
      <w:rPr>
        <w:rFonts w:hint="default"/>
        <w:lang w:val="en-US" w:eastAsia="en-US" w:bidi="ar-SA"/>
      </w:rPr>
    </w:lvl>
    <w:lvl w:ilvl="8" w:tplc="54A80A0A">
      <w:numFmt w:val="bullet"/>
      <w:lvlText w:val="•"/>
      <w:lvlJc w:val="left"/>
      <w:pPr>
        <w:ind w:left="8148" w:hanging="540"/>
      </w:pPr>
      <w:rPr>
        <w:rFonts w:hint="default"/>
        <w:lang w:val="en-US" w:eastAsia="en-US" w:bidi="ar-SA"/>
      </w:rPr>
    </w:lvl>
  </w:abstractNum>
  <w:abstractNum w:abstractNumId="27" w15:restartNumberingAfterBreak="0">
    <w:nsid w:val="23912273"/>
    <w:multiLevelType w:val="hybridMultilevel"/>
    <w:tmpl w:val="9278AF22"/>
    <w:lvl w:ilvl="0" w:tplc="245E9DAE">
      <w:start w:val="1"/>
      <w:numFmt w:val="decimal"/>
      <w:lvlText w:val="(%1)"/>
      <w:lvlJc w:val="left"/>
      <w:pPr>
        <w:ind w:left="620" w:hanging="361"/>
      </w:pPr>
      <w:rPr>
        <w:rFonts w:ascii="Arial" w:eastAsia="Arial" w:hAnsi="Arial" w:cs="Arial" w:hint="default"/>
        <w:b w:val="0"/>
        <w:bCs w:val="0"/>
        <w:i w:val="0"/>
        <w:iCs w:val="0"/>
        <w:spacing w:val="-1"/>
        <w:w w:val="100"/>
        <w:sz w:val="24"/>
        <w:szCs w:val="24"/>
        <w:lang w:val="en-US" w:eastAsia="en-US" w:bidi="ar-SA"/>
      </w:rPr>
    </w:lvl>
    <w:lvl w:ilvl="1" w:tplc="887A17C4">
      <w:numFmt w:val="bullet"/>
      <w:lvlText w:val="•"/>
      <w:lvlJc w:val="left"/>
      <w:pPr>
        <w:ind w:left="1552" w:hanging="361"/>
      </w:pPr>
      <w:rPr>
        <w:rFonts w:hint="default"/>
        <w:lang w:val="en-US" w:eastAsia="en-US" w:bidi="ar-SA"/>
      </w:rPr>
    </w:lvl>
    <w:lvl w:ilvl="2" w:tplc="1AACA9E8">
      <w:numFmt w:val="bullet"/>
      <w:lvlText w:val="•"/>
      <w:lvlJc w:val="left"/>
      <w:pPr>
        <w:ind w:left="2484" w:hanging="361"/>
      </w:pPr>
      <w:rPr>
        <w:rFonts w:hint="default"/>
        <w:lang w:val="en-US" w:eastAsia="en-US" w:bidi="ar-SA"/>
      </w:rPr>
    </w:lvl>
    <w:lvl w:ilvl="3" w:tplc="C57815D8">
      <w:numFmt w:val="bullet"/>
      <w:lvlText w:val="•"/>
      <w:lvlJc w:val="left"/>
      <w:pPr>
        <w:ind w:left="3416" w:hanging="361"/>
      </w:pPr>
      <w:rPr>
        <w:rFonts w:hint="default"/>
        <w:lang w:val="en-US" w:eastAsia="en-US" w:bidi="ar-SA"/>
      </w:rPr>
    </w:lvl>
    <w:lvl w:ilvl="4" w:tplc="8516241A">
      <w:numFmt w:val="bullet"/>
      <w:lvlText w:val="•"/>
      <w:lvlJc w:val="left"/>
      <w:pPr>
        <w:ind w:left="4348" w:hanging="361"/>
      </w:pPr>
      <w:rPr>
        <w:rFonts w:hint="default"/>
        <w:lang w:val="en-US" w:eastAsia="en-US" w:bidi="ar-SA"/>
      </w:rPr>
    </w:lvl>
    <w:lvl w:ilvl="5" w:tplc="4196A2DE">
      <w:numFmt w:val="bullet"/>
      <w:lvlText w:val="•"/>
      <w:lvlJc w:val="left"/>
      <w:pPr>
        <w:ind w:left="5280" w:hanging="361"/>
      </w:pPr>
      <w:rPr>
        <w:rFonts w:hint="default"/>
        <w:lang w:val="en-US" w:eastAsia="en-US" w:bidi="ar-SA"/>
      </w:rPr>
    </w:lvl>
    <w:lvl w:ilvl="6" w:tplc="8E0245C6">
      <w:numFmt w:val="bullet"/>
      <w:lvlText w:val="•"/>
      <w:lvlJc w:val="left"/>
      <w:pPr>
        <w:ind w:left="6212" w:hanging="361"/>
      </w:pPr>
      <w:rPr>
        <w:rFonts w:hint="default"/>
        <w:lang w:val="en-US" w:eastAsia="en-US" w:bidi="ar-SA"/>
      </w:rPr>
    </w:lvl>
    <w:lvl w:ilvl="7" w:tplc="389E6D16">
      <w:numFmt w:val="bullet"/>
      <w:lvlText w:val="•"/>
      <w:lvlJc w:val="left"/>
      <w:pPr>
        <w:ind w:left="7144" w:hanging="361"/>
      </w:pPr>
      <w:rPr>
        <w:rFonts w:hint="default"/>
        <w:lang w:val="en-US" w:eastAsia="en-US" w:bidi="ar-SA"/>
      </w:rPr>
    </w:lvl>
    <w:lvl w:ilvl="8" w:tplc="6298ECA2">
      <w:numFmt w:val="bullet"/>
      <w:lvlText w:val="•"/>
      <w:lvlJc w:val="left"/>
      <w:pPr>
        <w:ind w:left="8076" w:hanging="361"/>
      </w:pPr>
      <w:rPr>
        <w:rFonts w:hint="default"/>
        <w:lang w:val="en-US" w:eastAsia="en-US" w:bidi="ar-SA"/>
      </w:rPr>
    </w:lvl>
  </w:abstractNum>
  <w:abstractNum w:abstractNumId="28" w15:restartNumberingAfterBreak="0">
    <w:nsid w:val="23DC7211"/>
    <w:multiLevelType w:val="hybridMultilevel"/>
    <w:tmpl w:val="9CD4FCF4"/>
    <w:lvl w:ilvl="0" w:tplc="D480E9BA">
      <w:start w:val="1"/>
      <w:numFmt w:val="decimal"/>
      <w:lvlText w:val="(%1)"/>
      <w:lvlJc w:val="left"/>
      <w:pPr>
        <w:ind w:left="1340" w:hanging="361"/>
      </w:pPr>
      <w:rPr>
        <w:rFonts w:ascii="Arial" w:eastAsia="Arial" w:hAnsi="Arial" w:cs="Arial" w:hint="default"/>
        <w:b w:val="0"/>
        <w:bCs w:val="0"/>
        <w:i w:val="0"/>
        <w:iCs w:val="0"/>
        <w:spacing w:val="-1"/>
        <w:w w:val="100"/>
        <w:sz w:val="24"/>
        <w:szCs w:val="24"/>
        <w:lang w:val="en-US" w:eastAsia="en-US" w:bidi="ar-SA"/>
      </w:rPr>
    </w:lvl>
    <w:lvl w:ilvl="1" w:tplc="4308D69E">
      <w:numFmt w:val="bullet"/>
      <w:lvlText w:val="•"/>
      <w:lvlJc w:val="left"/>
      <w:pPr>
        <w:ind w:left="2200" w:hanging="361"/>
      </w:pPr>
      <w:rPr>
        <w:rFonts w:hint="default"/>
        <w:lang w:val="en-US" w:eastAsia="en-US" w:bidi="ar-SA"/>
      </w:rPr>
    </w:lvl>
    <w:lvl w:ilvl="2" w:tplc="FE22E10E">
      <w:numFmt w:val="bullet"/>
      <w:lvlText w:val="•"/>
      <w:lvlJc w:val="left"/>
      <w:pPr>
        <w:ind w:left="3060" w:hanging="361"/>
      </w:pPr>
      <w:rPr>
        <w:rFonts w:hint="default"/>
        <w:lang w:val="en-US" w:eastAsia="en-US" w:bidi="ar-SA"/>
      </w:rPr>
    </w:lvl>
    <w:lvl w:ilvl="3" w:tplc="505E9196">
      <w:numFmt w:val="bullet"/>
      <w:lvlText w:val="•"/>
      <w:lvlJc w:val="left"/>
      <w:pPr>
        <w:ind w:left="3920" w:hanging="361"/>
      </w:pPr>
      <w:rPr>
        <w:rFonts w:hint="default"/>
        <w:lang w:val="en-US" w:eastAsia="en-US" w:bidi="ar-SA"/>
      </w:rPr>
    </w:lvl>
    <w:lvl w:ilvl="4" w:tplc="B5FACE2A">
      <w:numFmt w:val="bullet"/>
      <w:lvlText w:val="•"/>
      <w:lvlJc w:val="left"/>
      <w:pPr>
        <w:ind w:left="4780" w:hanging="361"/>
      </w:pPr>
      <w:rPr>
        <w:rFonts w:hint="default"/>
        <w:lang w:val="en-US" w:eastAsia="en-US" w:bidi="ar-SA"/>
      </w:rPr>
    </w:lvl>
    <w:lvl w:ilvl="5" w:tplc="9B769746">
      <w:numFmt w:val="bullet"/>
      <w:lvlText w:val="•"/>
      <w:lvlJc w:val="left"/>
      <w:pPr>
        <w:ind w:left="5640" w:hanging="361"/>
      </w:pPr>
      <w:rPr>
        <w:rFonts w:hint="default"/>
        <w:lang w:val="en-US" w:eastAsia="en-US" w:bidi="ar-SA"/>
      </w:rPr>
    </w:lvl>
    <w:lvl w:ilvl="6" w:tplc="EEA03234">
      <w:numFmt w:val="bullet"/>
      <w:lvlText w:val="•"/>
      <w:lvlJc w:val="left"/>
      <w:pPr>
        <w:ind w:left="6500" w:hanging="361"/>
      </w:pPr>
      <w:rPr>
        <w:rFonts w:hint="default"/>
        <w:lang w:val="en-US" w:eastAsia="en-US" w:bidi="ar-SA"/>
      </w:rPr>
    </w:lvl>
    <w:lvl w:ilvl="7" w:tplc="6BF0455E">
      <w:numFmt w:val="bullet"/>
      <w:lvlText w:val="•"/>
      <w:lvlJc w:val="left"/>
      <w:pPr>
        <w:ind w:left="7360" w:hanging="361"/>
      </w:pPr>
      <w:rPr>
        <w:rFonts w:hint="default"/>
        <w:lang w:val="en-US" w:eastAsia="en-US" w:bidi="ar-SA"/>
      </w:rPr>
    </w:lvl>
    <w:lvl w:ilvl="8" w:tplc="A0BCE9CC">
      <w:numFmt w:val="bullet"/>
      <w:lvlText w:val="•"/>
      <w:lvlJc w:val="left"/>
      <w:pPr>
        <w:ind w:left="8220" w:hanging="361"/>
      </w:pPr>
      <w:rPr>
        <w:rFonts w:hint="default"/>
        <w:lang w:val="en-US" w:eastAsia="en-US" w:bidi="ar-SA"/>
      </w:rPr>
    </w:lvl>
  </w:abstractNum>
  <w:abstractNum w:abstractNumId="29" w15:restartNumberingAfterBreak="0">
    <w:nsid w:val="23F06C06"/>
    <w:multiLevelType w:val="hybridMultilevel"/>
    <w:tmpl w:val="EFE49C18"/>
    <w:lvl w:ilvl="0" w:tplc="E12C06FE">
      <w:start w:val="1"/>
      <w:numFmt w:val="lowerLetter"/>
      <w:lvlText w:val="(%1)"/>
      <w:lvlJc w:val="left"/>
      <w:pPr>
        <w:ind w:left="980" w:hanging="540"/>
      </w:pPr>
      <w:rPr>
        <w:rFonts w:ascii="Arial" w:eastAsia="Arial" w:hAnsi="Arial" w:cs="Arial" w:hint="default"/>
        <w:b w:val="0"/>
        <w:bCs w:val="0"/>
        <w:i w:val="0"/>
        <w:iCs w:val="0"/>
        <w:spacing w:val="-1"/>
        <w:w w:val="100"/>
        <w:sz w:val="24"/>
        <w:szCs w:val="24"/>
        <w:lang w:val="en-US" w:eastAsia="en-US" w:bidi="ar-SA"/>
      </w:rPr>
    </w:lvl>
    <w:lvl w:ilvl="1" w:tplc="790A1220">
      <w:start w:val="1"/>
      <w:numFmt w:val="decimal"/>
      <w:lvlText w:val="(%2)"/>
      <w:lvlJc w:val="left"/>
      <w:pPr>
        <w:ind w:left="1520" w:hanging="540"/>
      </w:pPr>
      <w:rPr>
        <w:rFonts w:ascii="Arial" w:eastAsia="Arial" w:hAnsi="Arial" w:cs="Arial" w:hint="default"/>
        <w:b w:val="0"/>
        <w:bCs w:val="0"/>
        <w:i w:val="0"/>
        <w:iCs w:val="0"/>
        <w:spacing w:val="-1"/>
        <w:w w:val="100"/>
        <w:sz w:val="24"/>
        <w:szCs w:val="24"/>
        <w:lang w:val="en-US" w:eastAsia="en-US" w:bidi="ar-SA"/>
      </w:rPr>
    </w:lvl>
    <w:lvl w:ilvl="2" w:tplc="CE4CB626">
      <w:numFmt w:val="bullet"/>
      <w:lvlText w:val="•"/>
      <w:lvlJc w:val="left"/>
      <w:pPr>
        <w:ind w:left="2455" w:hanging="540"/>
      </w:pPr>
      <w:rPr>
        <w:rFonts w:hint="default"/>
        <w:lang w:val="en-US" w:eastAsia="en-US" w:bidi="ar-SA"/>
      </w:rPr>
    </w:lvl>
    <w:lvl w:ilvl="3" w:tplc="7E84F9D2">
      <w:numFmt w:val="bullet"/>
      <w:lvlText w:val="•"/>
      <w:lvlJc w:val="left"/>
      <w:pPr>
        <w:ind w:left="3391" w:hanging="540"/>
      </w:pPr>
      <w:rPr>
        <w:rFonts w:hint="default"/>
        <w:lang w:val="en-US" w:eastAsia="en-US" w:bidi="ar-SA"/>
      </w:rPr>
    </w:lvl>
    <w:lvl w:ilvl="4" w:tplc="6F28BFEA">
      <w:numFmt w:val="bullet"/>
      <w:lvlText w:val="•"/>
      <w:lvlJc w:val="left"/>
      <w:pPr>
        <w:ind w:left="4326" w:hanging="540"/>
      </w:pPr>
      <w:rPr>
        <w:rFonts w:hint="default"/>
        <w:lang w:val="en-US" w:eastAsia="en-US" w:bidi="ar-SA"/>
      </w:rPr>
    </w:lvl>
    <w:lvl w:ilvl="5" w:tplc="EEB8C520">
      <w:numFmt w:val="bullet"/>
      <w:lvlText w:val="•"/>
      <w:lvlJc w:val="left"/>
      <w:pPr>
        <w:ind w:left="5262" w:hanging="540"/>
      </w:pPr>
      <w:rPr>
        <w:rFonts w:hint="default"/>
        <w:lang w:val="en-US" w:eastAsia="en-US" w:bidi="ar-SA"/>
      </w:rPr>
    </w:lvl>
    <w:lvl w:ilvl="6" w:tplc="F4CC00D6">
      <w:numFmt w:val="bullet"/>
      <w:lvlText w:val="•"/>
      <w:lvlJc w:val="left"/>
      <w:pPr>
        <w:ind w:left="6197" w:hanging="540"/>
      </w:pPr>
      <w:rPr>
        <w:rFonts w:hint="default"/>
        <w:lang w:val="en-US" w:eastAsia="en-US" w:bidi="ar-SA"/>
      </w:rPr>
    </w:lvl>
    <w:lvl w:ilvl="7" w:tplc="8910CF1A">
      <w:numFmt w:val="bullet"/>
      <w:lvlText w:val="•"/>
      <w:lvlJc w:val="left"/>
      <w:pPr>
        <w:ind w:left="7133" w:hanging="540"/>
      </w:pPr>
      <w:rPr>
        <w:rFonts w:hint="default"/>
        <w:lang w:val="en-US" w:eastAsia="en-US" w:bidi="ar-SA"/>
      </w:rPr>
    </w:lvl>
    <w:lvl w:ilvl="8" w:tplc="9D30E968">
      <w:numFmt w:val="bullet"/>
      <w:lvlText w:val="•"/>
      <w:lvlJc w:val="left"/>
      <w:pPr>
        <w:ind w:left="8068" w:hanging="540"/>
      </w:pPr>
      <w:rPr>
        <w:rFonts w:hint="default"/>
        <w:lang w:val="en-US" w:eastAsia="en-US" w:bidi="ar-SA"/>
      </w:rPr>
    </w:lvl>
  </w:abstractNum>
  <w:abstractNum w:abstractNumId="30" w15:restartNumberingAfterBreak="0">
    <w:nsid w:val="25BA0CF3"/>
    <w:multiLevelType w:val="hybridMultilevel"/>
    <w:tmpl w:val="EB7C8A38"/>
    <w:lvl w:ilvl="0" w:tplc="F7E8124A">
      <w:start w:val="1"/>
      <w:numFmt w:val="decimal"/>
      <w:lvlText w:val="%1."/>
      <w:lvlJc w:val="left"/>
      <w:pPr>
        <w:ind w:left="980" w:hanging="267"/>
      </w:pPr>
      <w:rPr>
        <w:rFonts w:ascii="Arial" w:eastAsia="Arial" w:hAnsi="Arial" w:cs="Arial" w:hint="default"/>
        <w:b w:val="0"/>
        <w:bCs w:val="0"/>
        <w:i w:val="0"/>
        <w:iCs w:val="0"/>
        <w:spacing w:val="0"/>
        <w:w w:val="99"/>
        <w:sz w:val="24"/>
        <w:szCs w:val="24"/>
        <w:lang w:val="en-US" w:eastAsia="en-US" w:bidi="ar-SA"/>
      </w:rPr>
    </w:lvl>
    <w:lvl w:ilvl="1" w:tplc="2196FC22">
      <w:numFmt w:val="bullet"/>
      <w:lvlText w:val="•"/>
      <w:lvlJc w:val="left"/>
      <w:pPr>
        <w:ind w:left="1876" w:hanging="267"/>
      </w:pPr>
      <w:rPr>
        <w:rFonts w:hint="default"/>
        <w:lang w:val="en-US" w:eastAsia="en-US" w:bidi="ar-SA"/>
      </w:rPr>
    </w:lvl>
    <w:lvl w:ilvl="2" w:tplc="65D2B948">
      <w:numFmt w:val="bullet"/>
      <w:lvlText w:val="•"/>
      <w:lvlJc w:val="left"/>
      <w:pPr>
        <w:ind w:left="2772" w:hanging="267"/>
      </w:pPr>
      <w:rPr>
        <w:rFonts w:hint="default"/>
        <w:lang w:val="en-US" w:eastAsia="en-US" w:bidi="ar-SA"/>
      </w:rPr>
    </w:lvl>
    <w:lvl w:ilvl="3" w:tplc="7370F890">
      <w:numFmt w:val="bullet"/>
      <w:lvlText w:val="•"/>
      <w:lvlJc w:val="left"/>
      <w:pPr>
        <w:ind w:left="3668" w:hanging="267"/>
      </w:pPr>
      <w:rPr>
        <w:rFonts w:hint="default"/>
        <w:lang w:val="en-US" w:eastAsia="en-US" w:bidi="ar-SA"/>
      </w:rPr>
    </w:lvl>
    <w:lvl w:ilvl="4" w:tplc="60E828EC">
      <w:numFmt w:val="bullet"/>
      <w:lvlText w:val="•"/>
      <w:lvlJc w:val="left"/>
      <w:pPr>
        <w:ind w:left="4564" w:hanging="267"/>
      </w:pPr>
      <w:rPr>
        <w:rFonts w:hint="default"/>
        <w:lang w:val="en-US" w:eastAsia="en-US" w:bidi="ar-SA"/>
      </w:rPr>
    </w:lvl>
    <w:lvl w:ilvl="5" w:tplc="391AF8B4">
      <w:numFmt w:val="bullet"/>
      <w:lvlText w:val="•"/>
      <w:lvlJc w:val="left"/>
      <w:pPr>
        <w:ind w:left="5460" w:hanging="267"/>
      </w:pPr>
      <w:rPr>
        <w:rFonts w:hint="default"/>
        <w:lang w:val="en-US" w:eastAsia="en-US" w:bidi="ar-SA"/>
      </w:rPr>
    </w:lvl>
    <w:lvl w:ilvl="6" w:tplc="CE320DF6">
      <w:numFmt w:val="bullet"/>
      <w:lvlText w:val="•"/>
      <w:lvlJc w:val="left"/>
      <w:pPr>
        <w:ind w:left="6356" w:hanging="267"/>
      </w:pPr>
      <w:rPr>
        <w:rFonts w:hint="default"/>
        <w:lang w:val="en-US" w:eastAsia="en-US" w:bidi="ar-SA"/>
      </w:rPr>
    </w:lvl>
    <w:lvl w:ilvl="7" w:tplc="EC3A068C">
      <w:numFmt w:val="bullet"/>
      <w:lvlText w:val="•"/>
      <w:lvlJc w:val="left"/>
      <w:pPr>
        <w:ind w:left="7252" w:hanging="267"/>
      </w:pPr>
      <w:rPr>
        <w:rFonts w:hint="default"/>
        <w:lang w:val="en-US" w:eastAsia="en-US" w:bidi="ar-SA"/>
      </w:rPr>
    </w:lvl>
    <w:lvl w:ilvl="8" w:tplc="7862AE18">
      <w:numFmt w:val="bullet"/>
      <w:lvlText w:val="•"/>
      <w:lvlJc w:val="left"/>
      <w:pPr>
        <w:ind w:left="8148" w:hanging="267"/>
      </w:pPr>
      <w:rPr>
        <w:rFonts w:hint="default"/>
        <w:lang w:val="en-US" w:eastAsia="en-US" w:bidi="ar-SA"/>
      </w:rPr>
    </w:lvl>
  </w:abstractNum>
  <w:abstractNum w:abstractNumId="31" w15:restartNumberingAfterBreak="0">
    <w:nsid w:val="25E56C0B"/>
    <w:multiLevelType w:val="hybridMultilevel"/>
    <w:tmpl w:val="61E865E4"/>
    <w:lvl w:ilvl="0" w:tplc="4E9E9186">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6904301C">
      <w:start w:val="1"/>
      <w:numFmt w:val="decimal"/>
      <w:lvlText w:val="(%2)"/>
      <w:lvlJc w:val="left"/>
      <w:pPr>
        <w:ind w:left="1160" w:hanging="360"/>
      </w:pPr>
      <w:rPr>
        <w:rFonts w:ascii="Arial" w:eastAsia="Arial" w:hAnsi="Arial" w:cs="Arial" w:hint="default"/>
        <w:b w:val="0"/>
        <w:bCs w:val="0"/>
        <w:i w:val="0"/>
        <w:iCs w:val="0"/>
        <w:spacing w:val="-1"/>
        <w:w w:val="99"/>
        <w:sz w:val="24"/>
        <w:szCs w:val="24"/>
        <w:lang w:val="en-US" w:eastAsia="en-US" w:bidi="ar-SA"/>
      </w:rPr>
    </w:lvl>
    <w:lvl w:ilvl="2" w:tplc="1756824C">
      <w:numFmt w:val="bullet"/>
      <w:lvlText w:val="•"/>
      <w:lvlJc w:val="left"/>
      <w:pPr>
        <w:ind w:left="2135" w:hanging="360"/>
      </w:pPr>
      <w:rPr>
        <w:rFonts w:hint="default"/>
        <w:lang w:val="en-US" w:eastAsia="en-US" w:bidi="ar-SA"/>
      </w:rPr>
    </w:lvl>
    <w:lvl w:ilvl="3" w:tplc="1BCEFFD0">
      <w:numFmt w:val="bullet"/>
      <w:lvlText w:val="•"/>
      <w:lvlJc w:val="left"/>
      <w:pPr>
        <w:ind w:left="3111" w:hanging="360"/>
      </w:pPr>
      <w:rPr>
        <w:rFonts w:hint="default"/>
        <w:lang w:val="en-US" w:eastAsia="en-US" w:bidi="ar-SA"/>
      </w:rPr>
    </w:lvl>
    <w:lvl w:ilvl="4" w:tplc="5B0A16B4">
      <w:numFmt w:val="bullet"/>
      <w:lvlText w:val="•"/>
      <w:lvlJc w:val="left"/>
      <w:pPr>
        <w:ind w:left="4086" w:hanging="360"/>
      </w:pPr>
      <w:rPr>
        <w:rFonts w:hint="default"/>
        <w:lang w:val="en-US" w:eastAsia="en-US" w:bidi="ar-SA"/>
      </w:rPr>
    </w:lvl>
    <w:lvl w:ilvl="5" w:tplc="56E4EE9A">
      <w:numFmt w:val="bullet"/>
      <w:lvlText w:val="•"/>
      <w:lvlJc w:val="left"/>
      <w:pPr>
        <w:ind w:left="5062" w:hanging="360"/>
      </w:pPr>
      <w:rPr>
        <w:rFonts w:hint="default"/>
        <w:lang w:val="en-US" w:eastAsia="en-US" w:bidi="ar-SA"/>
      </w:rPr>
    </w:lvl>
    <w:lvl w:ilvl="6" w:tplc="5186FC0E">
      <w:numFmt w:val="bullet"/>
      <w:lvlText w:val="•"/>
      <w:lvlJc w:val="left"/>
      <w:pPr>
        <w:ind w:left="6037" w:hanging="360"/>
      </w:pPr>
      <w:rPr>
        <w:rFonts w:hint="default"/>
        <w:lang w:val="en-US" w:eastAsia="en-US" w:bidi="ar-SA"/>
      </w:rPr>
    </w:lvl>
    <w:lvl w:ilvl="7" w:tplc="36B8B9D8">
      <w:numFmt w:val="bullet"/>
      <w:lvlText w:val="•"/>
      <w:lvlJc w:val="left"/>
      <w:pPr>
        <w:ind w:left="7013" w:hanging="360"/>
      </w:pPr>
      <w:rPr>
        <w:rFonts w:hint="default"/>
        <w:lang w:val="en-US" w:eastAsia="en-US" w:bidi="ar-SA"/>
      </w:rPr>
    </w:lvl>
    <w:lvl w:ilvl="8" w:tplc="4544B4B4">
      <w:numFmt w:val="bullet"/>
      <w:lvlText w:val="•"/>
      <w:lvlJc w:val="left"/>
      <w:pPr>
        <w:ind w:left="7988" w:hanging="360"/>
      </w:pPr>
      <w:rPr>
        <w:rFonts w:hint="default"/>
        <w:lang w:val="en-US" w:eastAsia="en-US" w:bidi="ar-SA"/>
      </w:rPr>
    </w:lvl>
  </w:abstractNum>
  <w:abstractNum w:abstractNumId="32" w15:restartNumberingAfterBreak="0">
    <w:nsid w:val="27094FD0"/>
    <w:multiLevelType w:val="hybridMultilevel"/>
    <w:tmpl w:val="39EA36F0"/>
    <w:lvl w:ilvl="0" w:tplc="E6D04F7A">
      <w:start w:val="1"/>
      <w:numFmt w:val="upperLetter"/>
      <w:lvlText w:val="(%1)"/>
      <w:lvlJc w:val="left"/>
      <w:pPr>
        <w:ind w:left="646" w:hanging="387"/>
      </w:pPr>
      <w:rPr>
        <w:rFonts w:ascii="Arial" w:eastAsia="Arial" w:hAnsi="Arial" w:cs="Arial" w:hint="default"/>
        <w:b w:val="0"/>
        <w:bCs w:val="0"/>
        <w:i w:val="0"/>
        <w:iCs w:val="0"/>
        <w:spacing w:val="-1"/>
        <w:w w:val="100"/>
        <w:sz w:val="24"/>
        <w:szCs w:val="24"/>
        <w:lang w:val="en-US" w:eastAsia="en-US" w:bidi="ar-SA"/>
      </w:rPr>
    </w:lvl>
    <w:lvl w:ilvl="1" w:tplc="502E7C7C">
      <w:numFmt w:val="bullet"/>
      <w:lvlText w:val="•"/>
      <w:lvlJc w:val="left"/>
      <w:pPr>
        <w:ind w:left="1570" w:hanging="387"/>
      </w:pPr>
      <w:rPr>
        <w:rFonts w:hint="default"/>
        <w:lang w:val="en-US" w:eastAsia="en-US" w:bidi="ar-SA"/>
      </w:rPr>
    </w:lvl>
    <w:lvl w:ilvl="2" w:tplc="1324AEEC">
      <w:numFmt w:val="bullet"/>
      <w:lvlText w:val="•"/>
      <w:lvlJc w:val="left"/>
      <w:pPr>
        <w:ind w:left="2500" w:hanging="387"/>
      </w:pPr>
      <w:rPr>
        <w:rFonts w:hint="default"/>
        <w:lang w:val="en-US" w:eastAsia="en-US" w:bidi="ar-SA"/>
      </w:rPr>
    </w:lvl>
    <w:lvl w:ilvl="3" w:tplc="FEA224C2">
      <w:numFmt w:val="bullet"/>
      <w:lvlText w:val="•"/>
      <w:lvlJc w:val="left"/>
      <w:pPr>
        <w:ind w:left="3430" w:hanging="387"/>
      </w:pPr>
      <w:rPr>
        <w:rFonts w:hint="default"/>
        <w:lang w:val="en-US" w:eastAsia="en-US" w:bidi="ar-SA"/>
      </w:rPr>
    </w:lvl>
    <w:lvl w:ilvl="4" w:tplc="A0926E9A">
      <w:numFmt w:val="bullet"/>
      <w:lvlText w:val="•"/>
      <w:lvlJc w:val="left"/>
      <w:pPr>
        <w:ind w:left="4360" w:hanging="387"/>
      </w:pPr>
      <w:rPr>
        <w:rFonts w:hint="default"/>
        <w:lang w:val="en-US" w:eastAsia="en-US" w:bidi="ar-SA"/>
      </w:rPr>
    </w:lvl>
    <w:lvl w:ilvl="5" w:tplc="688C449A">
      <w:numFmt w:val="bullet"/>
      <w:lvlText w:val="•"/>
      <w:lvlJc w:val="left"/>
      <w:pPr>
        <w:ind w:left="5290" w:hanging="387"/>
      </w:pPr>
      <w:rPr>
        <w:rFonts w:hint="default"/>
        <w:lang w:val="en-US" w:eastAsia="en-US" w:bidi="ar-SA"/>
      </w:rPr>
    </w:lvl>
    <w:lvl w:ilvl="6" w:tplc="2C32CC1C">
      <w:numFmt w:val="bullet"/>
      <w:lvlText w:val="•"/>
      <w:lvlJc w:val="left"/>
      <w:pPr>
        <w:ind w:left="6220" w:hanging="387"/>
      </w:pPr>
      <w:rPr>
        <w:rFonts w:hint="default"/>
        <w:lang w:val="en-US" w:eastAsia="en-US" w:bidi="ar-SA"/>
      </w:rPr>
    </w:lvl>
    <w:lvl w:ilvl="7" w:tplc="F9CEE1E4">
      <w:numFmt w:val="bullet"/>
      <w:lvlText w:val="•"/>
      <w:lvlJc w:val="left"/>
      <w:pPr>
        <w:ind w:left="7150" w:hanging="387"/>
      </w:pPr>
      <w:rPr>
        <w:rFonts w:hint="default"/>
        <w:lang w:val="en-US" w:eastAsia="en-US" w:bidi="ar-SA"/>
      </w:rPr>
    </w:lvl>
    <w:lvl w:ilvl="8" w:tplc="91D2B1BC">
      <w:numFmt w:val="bullet"/>
      <w:lvlText w:val="•"/>
      <w:lvlJc w:val="left"/>
      <w:pPr>
        <w:ind w:left="8080" w:hanging="387"/>
      </w:pPr>
      <w:rPr>
        <w:rFonts w:hint="default"/>
        <w:lang w:val="en-US" w:eastAsia="en-US" w:bidi="ar-SA"/>
      </w:rPr>
    </w:lvl>
  </w:abstractNum>
  <w:abstractNum w:abstractNumId="33" w15:restartNumberingAfterBreak="0">
    <w:nsid w:val="272D1D67"/>
    <w:multiLevelType w:val="hybridMultilevel"/>
    <w:tmpl w:val="7D909888"/>
    <w:lvl w:ilvl="0" w:tplc="12CA556A">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2CDC7AB6">
      <w:start w:val="1"/>
      <w:numFmt w:val="decimal"/>
      <w:lvlText w:val="(%2)"/>
      <w:lvlJc w:val="left"/>
      <w:pPr>
        <w:ind w:left="1160" w:hanging="360"/>
      </w:pPr>
      <w:rPr>
        <w:rFonts w:ascii="Arial" w:eastAsia="Arial" w:hAnsi="Arial" w:cs="Arial" w:hint="default"/>
        <w:b w:val="0"/>
        <w:bCs w:val="0"/>
        <w:i w:val="0"/>
        <w:iCs w:val="0"/>
        <w:spacing w:val="-1"/>
        <w:w w:val="99"/>
        <w:sz w:val="24"/>
        <w:szCs w:val="24"/>
        <w:lang w:val="en-US" w:eastAsia="en-US" w:bidi="ar-SA"/>
      </w:rPr>
    </w:lvl>
    <w:lvl w:ilvl="2" w:tplc="25F0C93E">
      <w:numFmt w:val="bullet"/>
      <w:lvlText w:val="•"/>
      <w:lvlJc w:val="left"/>
      <w:pPr>
        <w:ind w:left="2135" w:hanging="360"/>
      </w:pPr>
      <w:rPr>
        <w:rFonts w:hint="default"/>
        <w:lang w:val="en-US" w:eastAsia="en-US" w:bidi="ar-SA"/>
      </w:rPr>
    </w:lvl>
    <w:lvl w:ilvl="3" w:tplc="C2B2CD48">
      <w:numFmt w:val="bullet"/>
      <w:lvlText w:val="•"/>
      <w:lvlJc w:val="left"/>
      <w:pPr>
        <w:ind w:left="3111" w:hanging="360"/>
      </w:pPr>
      <w:rPr>
        <w:rFonts w:hint="default"/>
        <w:lang w:val="en-US" w:eastAsia="en-US" w:bidi="ar-SA"/>
      </w:rPr>
    </w:lvl>
    <w:lvl w:ilvl="4" w:tplc="E0EC4044">
      <w:numFmt w:val="bullet"/>
      <w:lvlText w:val="•"/>
      <w:lvlJc w:val="left"/>
      <w:pPr>
        <w:ind w:left="4086" w:hanging="360"/>
      </w:pPr>
      <w:rPr>
        <w:rFonts w:hint="default"/>
        <w:lang w:val="en-US" w:eastAsia="en-US" w:bidi="ar-SA"/>
      </w:rPr>
    </w:lvl>
    <w:lvl w:ilvl="5" w:tplc="E326B2CA">
      <w:numFmt w:val="bullet"/>
      <w:lvlText w:val="•"/>
      <w:lvlJc w:val="left"/>
      <w:pPr>
        <w:ind w:left="5062" w:hanging="360"/>
      </w:pPr>
      <w:rPr>
        <w:rFonts w:hint="default"/>
        <w:lang w:val="en-US" w:eastAsia="en-US" w:bidi="ar-SA"/>
      </w:rPr>
    </w:lvl>
    <w:lvl w:ilvl="6" w:tplc="699CDDCC">
      <w:numFmt w:val="bullet"/>
      <w:lvlText w:val="•"/>
      <w:lvlJc w:val="left"/>
      <w:pPr>
        <w:ind w:left="6037" w:hanging="360"/>
      </w:pPr>
      <w:rPr>
        <w:rFonts w:hint="default"/>
        <w:lang w:val="en-US" w:eastAsia="en-US" w:bidi="ar-SA"/>
      </w:rPr>
    </w:lvl>
    <w:lvl w:ilvl="7" w:tplc="91306CB4">
      <w:numFmt w:val="bullet"/>
      <w:lvlText w:val="•"/>
      <w:lvlJc w:val="left"/>
      <w:pPr>
        <w:ind w:left="7013" w:hanging="360"/>
      </w:pPr>
      <w:rPr>
        <w:rFonts w:hint="default"/>
        <w:lang w:val="en-US" w:eastAsia="en-US" w:bidi="ar-SA"/>
      </w:rPr>
    </w:lvl>
    <w:lvl w:ilvl="8" w:tplc="D318CFF6">
      <w:numFmt w:val="bullet"/>
      <w:lvlText w:val="•"/>
      <w:lvlJc w:val="left"/>
      <w:pPr>
        <w:ind w:left="7988" w:hanging="360"/>
      </w:pPr>
      <w:rPr>
        <w:rFonts w:hint="default"/>
        <w:lang w:val="en-US" w:eastAsia="en-US" w:bidi="ar-SA"/>
      </w:rPr>
    </w:lvl>
  </w:abstractNum>
  <w:abstractNum w:abstractNumId="34" w15:restartNumberingAfterBreak="0">
    <w:nsid w:val="272F6947"/>
    <w:multiLevelType w:val="hybridMultilevel"/>
    <w:tmpl w:val="2AEAB36C"/>
    <w:lvl w:ilvl="0" w:tplc="D93A02F4">
      <w:start w:val="1"/>
      <w:numFmt w:val="decimal"/>
      <w:lvlText w:val="%1."/>
      <w:lvlJc w:val="left"/>
      <w:pPr>
        <w:ind w:left="980" w:hanging="269"/>
      </w:pPr>
      <w:rPr>
        <w:rFonts w:ascii="Arial" w:eastAsia="Arial" w:hAnsi="Arial" w:cs="Arial" w:hint="default"/>
        <w:b w:val="0"/>
        <w:bCs w:val="0"/>
        <w:i w:val="0"/>
        <w:iCs w:val="0"/>
        <w:spacing w:val="0"/>
        <w:w w:val="100"/>
        <w:sz w:val="24"/>
        <w:szCs w:val="24"/>
        <w:lang w:val="en-US" w:eastAsia="en-US" w:bidi="ar-SA"/>
      </w:rPr>
    </w:lvl>
    <w:lvl w:ilvl="1" w:tplc="A504FC5A">
      <w:numFmt w:val="bullet"/>
      <w:lvlText w:val="•"/>
      <w:lvlJc w:val="left"/>
      <w:pPr>
        <w:ind w:left="1876" w:hanging="269"/>
      </w:pPr>
      <w:rPr>
        <w:rFonts w:hint="default"/>
        <w:lang w:val="en-US" w:eastAsia="en-US" w:bidi="ar-SA"/>
      </w:rPr>
    </w:lvl>
    <w:lvl w:ilvl="2" w:tplc="AFACDA66">
      <w:numFmt w:val="bullet"/>
      <w:lvlText w:val="•"/>
      <w:lvlJc w:val="left"/>
      <w:pPr>
        <w:ind w:left="2772" w:hanging="269"/>
      </w:pPr>
      <w:rPr>
        <w:rFonts w:hint="default"/>
        <w:lang w:val="en-US" w:eastAsia="en-US" w:bidi="ar-SA"/>
      </w:rPr>
    </w:lvl>
    <w:lvl w:ilvl="3" w:tplc="1AA6B716">
      <w:numFmt w:val="bullet"/>
      <w:lvlText w:val="•"/>
      <w:lvlJc w:val="left"/>
      <w:pPr>
        <w:ind w:left="3668" w:hanging="269"/>
      </w:pPr>
      <w:rPr>
        <w:rFonts w:hint="default"/>
        <w:lang w:val="en-US" w:eastAsia="en-US" w:bidi="ar-SA"/>
      </w:rPr>
    </w:lvl>
    <w:lvl w:ilvl="4" w:tplc="75CEE86E">
      <w:numFmt w:val="bullet"/>
      <w:lvlText w:val="•"/>
      <w:lvlJc w:val="left"/>
      <w:pPr>
        <w:ind w:left="4564" w:hanging="269"/>
      </w:pPr>
      <w:rPr>
        <w:rFonts w:hint="default"/>
        <w:lang w:val="en-US" w:eastAsia="en-US" w:bidi="ar-SA"/>
      </w:rPr>
    </w:lvl>
    <w:lvl w:ilvl="5" w:tplc="48F6791A">
      <w:numFmt w:val="bullet"/>
      <w:lvlText w:val="•"/>
      <w:lvlJc w:val="left"/>
      <w:pPr>
        <w:ind w:left="5460" w:hanging="269"/>
      </w:pPr>
      <w:rPr>
        <w:rFonts w:hint="default"/>
        <w:lang w:val="en-US" w:eastAsia="en-US" w:bidi="ar-SA"/>
      </w:rPr>
    </w:lvl>
    <w:lvl w:ilvl="6" w:tplc="4BFA0A86">
      <w:numFmt w:val="bullet"/>
      <w:lvlText w:val="•"/>
      <w:lvlJc w:val="left"/>
      <w:pPr>
        <w:ind w:left="6356" w:hanging="269"/>
      </w:pPr>
      <w:rPr>
        <w:rFonts w:hint="default"/>
        <w:lang w:val="en-US" w:eastAsia="en-US" w:bidi="ar-SA"/>
      </w:rPr>
    </w:lvl>
    <w:lvl w:ilvl="7" w:tplc="0BB45084">
      <w:numFmt w:val="bullet"/>
      <w:lvlText w:val="•"/>
      <w:lvlJc w:val="left"/>
      <w:pPr>
        <w:ind w:left="7252" w:hanging="269"/>
      </w:pPr>
      <w:rPr>
        <w:rFonts w:hint="default"/>
        <w:lang w:val="en-US" w:eastAsia="en-US" w:bidi="ar-SA"/>
      </w:rPr>
    </w:lvl>
    <w:lvl w:ilvl="8" w:tplc="6CA4412C">
      <w:numFmt w:val="bullet"/>
      <w:lvlText w:val="•"/>
      <w:lvlJc w:val="left"/>
      <w:pPr>
        <w:ind w:left="8148" w:hanging="269"/>
      </w:pPr>
      <w:rPr>
        <w:rFonts w:hint="default"/>
        <w:lang w:val="en-US" w:eastAsia="en-US" w:bidi="ar-SA"/>
      </w:rPr>
    </w:lvl>
  </w:abstractNum>
  <w:abstractNum w:abstractNumId="35" w15:restartNumberingAfterBreak="0">
    <w:nsid w:val="274673EC"/>
    <w:multiLevelType w:val="hybridMultilevel"/>
    <w:tmpl w:val="D2440218"/>
    <w:lvl w:ilvl="0" w:tplc="B8B0E54E">
      <w:numFmt w:val="bullet"/>
      <w:lvlText w:val=""/>
      <w:lvlJc w:val="left"/>
      <w:pPr>
        <w:ind w:left="836" w:hanging="360"/>
      </w:pPr>
      <w:rPr>
        <w:rFonts w:ascii="Symbol" w:eastAsia="Symbol" w:hAnsi="Symbol" w:cs="Symbol" w:hint="default"/>
        <w:b w:val="0"/>
        <w:bCs w:val="0"/>
        <w:i w:val="0"/>
        <w:iCs w:val="0"/>
        <w:spacing w:val="0"/>
        <w:w w:val="100"/>
        <w:sz w:val="24"/>
        <w:szCs w:val="24"/>
        <w:lang w:val="en-US" w:eastAsia="en-US" w:bidi="ar-SA"/>
      </w:rPr>
    </w:lvl>
    <w:lvl w:ilvl="1" w:tplc="816C8D6E">
      <w:numFmt w:val="bullet"/>
      <w:lvlText w:val="•"/>
      <w:lvlJc w:val="left"/>
      <w:pPr>
        <w:ind w:left="1750" w:hanging="360"/>
      </w:pPr>
      <w:rPr>
        <w:rFonts w:hint="default"/>
        <w:lang w:val="en-US" w:eastAsia="en-US" w:bidi="ar-SA"/>
      </w:rPr>
    </w:lvl>
    <w:lvl w:ilvl="2" w:tplc="506E00A0">
      <w:numFmt w:val="bullet"/>
      <w:lvlText w:val="•"/>
      <w:lvlJc w:val="left"/>
      <w:pPr>
        <w:ind w:left="2660" w:hanging="360"/>
      </w:pPr>
      <w:rPr>
        <w:rFonts w:hint="default"/>
        <w:lang w:val="en-US" w:eastAsia="en-US" w:bidi="ar-SA"/>
      </w:rPr>
    </w:lvl>
    <w:lvl w:ilvl="3" w:tplc="6CEC1AC8">
      <w:numFmt w:val="bullet"/>
      <w:lvlText w:val="•"/>
      <w:lvlJc w:val="left"/>
      <w:pPr>
        <w:ind w:left="3570" w:hanging="360"/>
      </w:pPr>
      <w:rPr>
        <w:rFonts w:hint="default"/>
        <w:lang w:val="en-US" w:eastAsia="en-US" w:bidi="ar-SA"/>
      </w:rPr>
    </w:lvl>
    <w:lvl w:ilvl="4" w:tplc="DDB03188">
      <w:numFmt w:val="bullet"/>
      <w:lvlText w:val="•"/>
      <w:lvlJc w:val="left"/>
      <w:pPr>
        <w:ind w:left="4480" w:hanging="360"/>
      </w:pPr>
      <w:rPr>
        <w:rFonts w:hint="default"/>
        <w:lang w:val="en-US" w:eastAsia="en-US" w:bidi="ar-SA"/>
      </w:rPr>
    </w:lvl>
    <w:lvl w:ilvl="5" w:tplc="92204948">
      <w:numFmt w:val="bullet"/>
      <w:lvlText w:val="•"/>
      <w:lvlJc w:val="left"/>
      <w:pPr>
        <w:ind w:left="5390" w:hanging="360"/>
      </w:pPr>
      <w:rPr>
        <w:rFonts w:hint="default"/>
        <w:lang w:val="en-US" w:eastAsia="en-US" w:bidi="ar-SA"/>
      </w:rPr>
    </w:lvl>
    <w:lvl w:ilvl="6" w:tplc="B676771A">
      <w:numFmt w:val="bullet"/>
      <w:lvlText w:val="•"/>
      <w:lvlJc w:val="left"/>
      <w:pPr>
        <w:ind w:left="6300" w:hanging="360"/>
      </w:pPr>
      <w:rPr>
        <w:rFonts w:hint="default"/>
        <w:lang w:val="en-US" w:eastAsia="en-US" w:bidi="ar-SA"/>
      </w:rPr>
    </w:lvl>
    <w:lvl w:ilvl="7" w:tplc="9E08189C">
      <w:numFmt w:val="bullet"/>
      <w:lvlText w:val="•"/>
      <w:lvlJc w:val="left"/>
      <w:pPr>
        <w:ind w:left="7210" w:hanging="360"/>
      </w:pPr>
      <w:rPr>
        <w:rFonts w:hint="default"/>
        <w:lang w:val="en-US" w:eastAsia="en-US" w:bidi="ar-SA"/>
      </w:rPr>
    </w:lvl>
    <w:lvl w:ilvl="8" w:tplc="5672AD0E">
      <w:numFmt w:val="bullet"/>
      <w:lvlText w:val="•"/>
      <w:lvlJc w:val="left"/>
      <w:pPr>
        <w:ind w:left="8120" w:hanging="360"/>
      </w:pPr>
      <w:rPr>
        <w:rFonts w:hint="default"/>
        <w:lang w:val="en-US" w:eastAsia="en-US" w:bidi="ar-SA"/>
      </w:rPr>
    </w:lvl>
  </w:abstractNum>
  <w:abstractNum w:abstractNumId="36" w15:restartNumberingAfterBreak="0">
    <w:nsid w:val="276048AD"/>
    <w:multiLevelType w:val="hybridMultilevel"/>
    <w:tmpl w:val="92589D02"/>
    <w:lvl w:ilvl="0" w:tplc="DB643FDA">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F2E831BE">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A8F688B8">
      <w:start w:val="1"/>
      <w:numFmt w:val="upperLetter"/>
      <w:lvlText w:val="(%3)"/>
      <w:lvlJc w:val="left"/>
      <w:pPr>
        <w:ind w:left="260" w:hanging="387"/>
      </w:pPr>
      <w:rPr>
        <w:rFonts w:ascii="Arial" w:eastAsia="Arial" w:hAnsi="Arial" w:cs="Arial" w:hint="default"/>
        <w:b w:val="0"/>
        <w:bCs w:val="0"/>
        <w:i w:val="0"/>
        <w:iCs w:val="0"/>
        <w:spacing w:val="-1"/>
        <w:w w:val="100"/>
        <w:sz w:val="24"/>
        <w:szCs w:val="24"/>
        <w:lang w:val="en-US" w:eastAsia="en-US" w:bidi="ar-SA"/>
      </w:rPr>
    </w:lvl>
    <w:lvl w:ilvl="3" w:tplc="8A8CBEA4">
      <w:numFmt w:val="bullet"/>
      <w:lvlText w:val="•"/>
      <w:lvlJc w:val="left"/>
      <w:pPr>
        <w:ind w:left="2706" w:hanging="387"/>
      </w:pPr>
      <w:rPr>
        <w:rFonts w:hint="default"/>
        <w:lang w:val="en-US" w:eastAsia="en-US" w:bidi="ar-SA"/>
      </w:rPr>
    </w:lvl>
    <w:lvl w:ilvl="4" w:tplc="1C6A60DA">
      <w:numFmt w:val="bullet"/>
      <w:lvlText w:val="•"/>
      <w:lvlJc w:val="left"/>
      <w:pPr>
        <w:ind w:left="3740" w:hanging="387"/>
      </w:pPr>
      <w:rPr>
        <w:rFonts w:hint="default"/>
        <w:lang w:val="en-US" w:eastAsia="en-US" w:bidi="ar-SA"/>
      </w:rPr>
    </w:lvl>
    <w:lvl w:ilvl="5" w:tplc="214E11DA">
      <w:numFmt w:val="bullet"/>
      <w:lvlText w:val="•"/>
      <w:lvlJc w:val="left"/>
      <w:pPr>
        <w:ind w:left="4773" w:hanging="387"/>
      </w:pPr>
      <w:rPr>
        <w:rFonts w:hint="default"/>
        <w:lang w:val="en-US" w:eastAsia="en-US" w:bidi="ar-SA"/>
      </w:rPr>
    </w:lvl>
    <w:lvl w:ilvl="6" w:tplc="396EAA84">
      <w:numFmt w:val="bullet"/>
      <w:lvlText w:val="•"/>
      <w:lvlJc w:val="left"/>
      <w:pPr>
        <w:ind w:left="5806" w:hanging="387"/>
      </w:pPr>
      <w:rPr>
        <w:rFonts w:hint="default"/>
        <w:lang w:val="en-US" w:eastAsia="en-US" w:bidi="ar-SA"/>
      </w:rPr>
    </w:lvl>
    <w:lvl w:ilvl="7" w:tplc="298EB8AE">
      <w:numFmt w:val="bullet"/>
      <w:lvlText w:val="•"/>
      <w:lvlJc w:val="left"/>
      <w:pPr>
        <w:ind w:left="6840" w:hanging="387"/>
      </w:pPr>
      <w:rPr>
        <w:rFonts w:hint="default"/>
        <w:lang w:val="en-US" w:eastAsia="en-US" w:bidi="ar-SA"/>
      </w:rPr>
    </w:lvl>
    <w:lvl w:ilvl="8" w:tplc="74C04C60">
      <w:numFmt w:val="bullet"/>
      <w:lvlText w:val="•"/>
      <w:lvlJc w:val="left"/>
      <w:pPr>
        <w:ind w:left="7873" w:hanging="387"/>
      </w:pPr>
      <w:rPr>
        <w:rFonts w:hint="default"/>
        <w:lang w:val="en-US" w:eastAsia="en-US" w:bidi="ar-SA"/>
      </w:rPr>
    </w:lvl>
  </w:abstractNum>
  <w:abstractNum w:abstractNumId="37" w15:restartNumberingAfterBreak="0">
    <w:nsid w:val="293B0429"/>
    <w:multiLevelType w:val="hybridMultilevel"/>
    <w:tmpl w:val="7062DF9A"/>
    <w:lvl w:ilvl="0" w:tplc="A6B02996">
      <w:start w:val="1"/>
      <w:numFmt w:val="decimal"/>
      <w:lvlText w:val="(%1)"/>
      <w:lvlJc w:val="left"/>
      <w:pPr>
        <w:ind w:left="620" w:hanging="361"/>
      </w:pPr>
      <w:rPr>
        <w:rFonts w:ascii="Arial" w:eastAsia="Arial" w:hAnsi="Arial" w:cs="Arial" w:hint="default"/>
        <w:b w:val="0"/>
        <w:bCs w:val="0"/>
        <w:i w:val="0"/>
        <w:iCs w:val="0"/>
        <w:spacing w:val="-1"/>
        <w:w w:val="100"/>
        <w:sz w:val="24"/>
        <w:szCs w:val="24"/>
        <w:lang w:val="en-US" w:eastAsia="en-US" w:bidi="ar-SA"/>
      </w:rPr>
    </w:lvl>
    <w:lvl w:ilvl="1" w:tplc="EA4060F6">
      <w:numFmt w:val="bullet"/>
      <w:lvlText w:val="•"/>
      <w:lvlJc w:val="left"/>
      <w:pPr>
        <w:ind w:left="1552" w:hanging="361"/>
      </w:pPr>
      <w:rPr>
        <w:rFonts w:hint="default"/>
        <w:lang w:val="en-US" w:eastAsia="en-US" w:bidi="ar-SA"/>
      </w:rPr>
    </w:lvl>
    <w:lvl w:ilvl="2" w:tplc="46185BCA">
      <w:numFmt w:val="bullet"/>
      <w:lvlText w:val="•"/>
      <w:lvlJc w:val="left"/>
      <w:pPr>
        <w:ind w:left="2484" w:hanging="361"/>
      </w:pPr>
      <w:rPr>
        <w:rFonts w:hint="default"/>
        <w:lang w:val="en-US" w:eastAsia="en-US" w:bidi="ar-SA"/>
      </w:rPr>
    </w:lvl>
    <w:lvl w:ilvl="3" w:tplc="DA3CF3B0">
      <w:numFmt w:val="bullet"/>
      <w:lvlText w:val="•"/>
      <w:lvlJc w:val="left"/>
      <w:pPr>
        <w:ind w:left="3416" w:hanging="361"/>
      </w:pPr>
      <w:rPr>
        <w:rFonts w:hint="default"/>
        <w:lang w:val="en-US" w:eastAsia="en-US" w:bidi="ar-SA"/>
      </w:rPr>
    </w:lvl>
    <w:lvl w:ilvl="4" w:tplc="4D46DC72">
      <w:numFmt w:val="bullet"/>
      <w:lvlText w:val="•"/>
      <w:lvlJc w:val="left"/>
      <w:pPr>
        <w:ind w:left="4348" w:hanging="361"/>
      </w:pPr>
      <w:rPr>
        <w:rFonts w:hint="default"/>
        <w:lang w:val="en-US" w:eastAsia="en-US" w:bidi="ar-SA"/>
      </w:rPr>
    </w:lvl>
    <w:lvl w:ilvl="5" w:tplc="A1E2C630">
      <w:numFmt w:val="bullet"/>
      <w:lvlText w:val="•"/>
      <w:lvlJc w:val="left"/>
      <w:pPr>
        <w:ind w:left="5280" w:hanging="361"/>
      </w:pPr>
      <w:rPr>
        <w:rFonts w:hint="default"/>
        <w:lang w:val="en-US" w:eastAsia="en-US" w:bidi="ar-SA"/>
      </w:rPr>
    </w:lvl>
    <w:lvl w:ilvl="6" w:tplc="D1D46422">
      <w:numFmt w:val="bullet"/>
      <w:lvlText w:val="•"/>
      <w:lvlJc w:val="left"/>
      <w:pPr>
        <w:ind w:left="6212" w:hanging="361"/>
      </w:pPr>
      <w:rPr>
        <w:rFonts w:hint="default"/>
        <w:lang w:val="en-US" w:eastAsia="en-US" w:bidi="ar-SA"/>
      </w:rPr>
    </w:lvl>
    <w:lvl w:ilvl="7" w:tplc="F5F43D7C">
      <w:numFmt w:val="bullet"/>
      <w:lvlText w:val="•"/>
      <w:lvlJc w:val="left"/>
      <w:pPr>
        <w:ind w:left="7144" w:hanging="361"/>
      </w:pPr>
      <w:rPr>
        <w:rFonts w:hint="default"/>
        <w:lang w:val="en-US" w:eastAsia="en-US" w:bidi="ar-SA"/>
      </w:rPr>
    </w:lvl>
    <w:lvl w:ilvl="8" w:tplc="12EE8CB8">
      <w:numFmt w:val="bullet"/>
      <w:lvlText w:val="•"/>
      <w:lvlJc w:val="left"/>
      <w:pPr>
        <w:ind w:left="8076" w:hanging="361"/>
      </w:pPr>
      <w:rPr>
        <w:rFonts w:hint="default"/>
        <w:lang w:val="en-US" w:eastAsia="en-US" w:bidi="ar-SA"/>
      </w:rPr>
    </w:lvl>
  </w:abstractNum>
  <w:abstractNum w:abstractNumId="38" w15:restartNumberingAfterBreak="0">
    <w:nsid w:val="2ACB7BA1"/>
    <w:multiLevelType w:val="hybridMultilevel"/>
    <w:tmpl w:val="36AE10C0"/>
    <w:lvl w:ilvl="0" w:tplc="147C2624">
      <w:start w:val="2"/>
      <w:numFmt w:val="decimal"/>
      <w:lvlText w:val="%1."/>
      <w:lvlJc w:val="left"/>
      <w:pPr>
        <w:ind w:left="980" w:hanging="269"/>
      </w:pPr>
      <w:rPr>
        <w:rFonts w:ascii="Arial" w:eastAsia="Arial" w:hAnsi="Arial" w:cs="Arial" w:hint="default"/>
        <w:b w:val="0"/>
        <w:bCs w:val="0"/>
        <w:i w:val="0"/>
        <w:iCs w:val="0"/>
        <w:spacing w:val="0"/>
        <w:w w:val="100"/>
        <w:sz w:val="24"/>
        <w:szCs w:val="24"/>
        <w:lang w:val="en-US" w:eastAsia="en-US" w:bidi="ar-SA"/>
      </w:rPr>
    </w:lvl>
    <w:lvl w:ilvl="1" w:tplc="C0CCC4A0">
      <w:numFmt w:val="bullet"/>
      <w:lvlText w:val="•"/>
      <w:lvlJc w:val="left"/>
      <w:pPr>
        <w:ind w:left="1876" w:hanging="269"/>
      </w:pPr>
      <w:rPr>
        <w:rFonts w:hint="default"/>
        <w:lang w:val="en-US" w:eastAsia="en-US" w:bidi="ar-SA"/>
      </w:rPr>
    </w:lvl>
    <w:lvl w:ilvl="2" w:tplc="DE4C9F38">
      <w:numFmt w:val="bullet"/>
      <w:lvlText w:val="•"/>
      <w:lvlJc w:val="left"/>
      <w:pPr>
        <w:ind w:left="2772" w:hanging="269"/>
      </w:pPr>
      <w:rPr>
        <w:rFonts w:hint="default"/>
        <w:lang w:val="en-US" w:eastAsia="en-US" w:bidi="ar-SA"/>
      </w:rPr>
    </w:lvl>
    <w:lvl w:ilvl="3" w:tplc="A372CEE4">
      <w:numFmt w:val="bullet"/>
      <w:lvlText w:val="•"/>
      <w:lvlJc w:val="left"/>
      <w:pPr>
        <w:ind w:left="3668" w:hanging="269"/>
      </w:pPr>
      <w:rPr>
        <w:rFonts w:hint="default"/>
        <w:lang w:val="en-US" w:eastAsia="en-US" w:bidi="ar-SA"/>
      </w:rPr>
    </w:lvl>
    <w:lvl w:ilvl="4" w:tplc="BB62556E">
      <w:numFmt w:val="bullet"/>
      <w:lvlText w:val="•"/>
      <w:lvlJc w:val="left"/>
      <w:pPr>
        <w:ind w:left="4564" w:hanging="269"/>
      </w:pPr>
      <w:rPr>
        <w:rFonts w:hint="default"/>
        <w:lang w:val="en-US" w:eastAsia="en-US" w:bidi="ar-SA"/>
      </w:rPr>
    </w:lvl>
    <w:lvl w:ilvl="5" w:tplc="C82E27EE">
      <w:numFmt w:val="bullet"/>
      <w:lvlText w:val="•"/>
      <w:lvlJc w:val="left"/>
      <w:pPr>
        <w:ind w:left="5460" w:hanging="269"/>
      </w:pPr>
      <w:rPr>
        <w:rFonts w:hint="default"/>
        <w:lang w:val="en-US" w:eastAsia="en-US" w:bidi="ar-SA"/>
      </w:rPr>
    </w:lvl>
    <w:lvl w:ilvl="6" w:tplc="3572D854">
      <w:numFmt w:val="bullet"/>
      <w:lvlText w:val="•"/>
      <w:lvlJc w:val="left"/>
      <w:pPr>
        <w:ind w:left="6356" w:hanging="269"/>
      </w:pPr>
      <w:rPr>
        <w:rFonts w:hint="default"/>
        <w:lang w:val="en-US" w:eastAsia="en-US" w:bidi="ar-SA"/>
      </w:rPr>
    </w:lvl>
    <w:lvl w:ilvl="7" w:tplc="858E05CE">
      <w:numFmt w:val="bullet"/>
      <w:lvlText w:val="•"/>
      <w:lvlJc w:val="left"/>
      <w:pPr>
        <w:ind w:left="7252" w:hanging="269"/>
      </w:pPr>
      <w:rPr>
        <w:rFonts w:hint="default"/>
        <w:lang w:val="en-US" w:eastAsia="en-US" w:bidi="ar-SA"/>
      </w:rPr>
    </w:lvl>
    <w:lvl w:ilvl="8" w:tplc="17D0FD66">
      <w:numFmt w:val="bullet"/>
      <w:lvlText w:val="•"/>
      <w:lvlJc w:val="left"/>
      <w:pPr>
        <w:ind w:left="8148" w:hanging="269"/>
      </w:pPr>
      <w:rPr>
        <w:rFonts w:hint="default"/>
        <w:lang w:val="en-US" w:eastAsia="en-US" w:bidi="ar-SA"/>
      </w:rPr>
    </w:lvl>
  </w:abstractNum>
  <w:abstractNum w:abstractNumId="39" w15:restartNumberingAfterBreak="0">
    <w:nsid w:val="2BA17563"/>
    <w:multiLevelType w:val="hybridMultilevel"/>
    <w:tmpl w:val="640A53F2"/>
    <w:lvl w:ilvl="0" w:tplc="F822FA02">
      <w:start w:val="1"/>
      <w:numFmt w:val="lowerLetter"/>
      <w:lvlText w:val="(%1)"/>
      <w:lvlJc w:val="left"/>
      <w:pPr>
        <w:ind w:left="116" w:hanging="360"/>
      </w:pPr>
      <w:rPr>
        <w:rFonts w:ascii="Arial" w:eastAsia="Arial" w:hAnsi="Arial" w:cs="Arial" w:hint="default"/>
        <w:b w:val="0"/>
        <w:bCs w:val="0"/>
        <w:i w:val="0"/>
        <w:iCs w:val="0"/>
        <w:spacing w:val="-1"/>
        <w:w w:val="100"/>
        <w:sz w:val="24"/>
        <w:szCs w:val="24"/>
        <w:lang w:val="en-US" w:eastAsia="en-US" w:bidi="ar-SA"/>
      </w:rPr>
    </w:lvl>
    <w:lvl w:ilvl="1" w:tplc="E256BDE8">
      <w:start w:val="1"/>
      <w:numFmt w:val="decimal"/>
      <w:lvlText w:val="(%2)"/>
      <w:lvlJc w:val="left"/>
      <w:pPr>
        <w:ind w:left="116" w:hanging="361"/>
      </w:pPr>
      <w:rPr>
        <w:rFonts w:ascii="Arial" w:eastAsia="Arial" w:hAnsi="Arial" w:cs="Arial" w:hint="default"/>
        <w:b w:val="0"/>
        <w:bCs w:val="0"/>
        <w:i w:val="0"/>
        <w:iCs w:val="0"/>
        <w:spacing w:val="-1"/>
        <w:w w:val="100"/>
        <w:sz w:val="24"/>
        <w:szCs w:val="24"/>
        <w:lang w:val="en-US" w:eastAsia="en-US" w:bidi="ar-SA"/>
      </w:rPr>
    </w:lvl>
    <w:lvl w:ilvl="2" w:tplc="06926236">
      <w:numFmt w:val="bullet"/>
      <w:lvlText w:val="•"/>
      <w:lvlJc w:val="left"/>
      <w:pPr>
        <w:ind w:left="2084" w:hanging="361"/>
      </w:pPr>
      <w:rPr>
        <w:rFonts w:hint="default"/>
        <w:lang w:val="en-US" w:eastAsia="en-US" w:bidi="ar-SA"/>
      </w:rPr>
    </w:lvl>
    <w:lvl w:ilvl="3" w:tplc="0BF4FED2">
      <w:numFmt w:val="bullet"/>
      <w:lvlText w:val="•"/>
      <w:lvlJc w:val="left"/>
      <w:pPr>
        <w:ind w:left="3066" w:hanging="361"/>
      </w:pPr>
      <w:rPr>
        <w:rFonts w:hint="default"/>
        <w:lang w:val="en-US" w:eastAsia="en-US" w:bidi="ar-SA"/>
      </w:rPr>
    </w:lvl>
    <w:lvl w:ilvl="4" w:tplc="7AD25DC0">
      <w:numFmt w:val="bullet"/>
      <w:lvlText w:val="•"/>
      <w:lvlJc w:val="left"/>
      <w:pPr>
        <w:ind w:left="4048" w:hanging="361"/>
      </w:pPr>
      <w:rPr>
        <w:rFonts w:hint="default"/>
        <w:lang w:val="en-US" w:eastAsia="en-US" w:bidi="ar-SA"/>
      </w:rPr>
    </w:lvl>
    <w:lvl w:ilvl="5" w:tplc="F97EEF6A">
      <w:numFmt w:val="bullet"/>
      <w:lvlText w:val="•"/>
      <w:lvlJc w:val="left"/>
      <w:pPr>
        <w:ind w:left="5030" w:hanging="361"/>
      </w:pPr>
      <w:rPr>
        <w:rFonts w:hint="default"/>
        <w:lang w:val="en-US" w:eastAsia="en-US" w:bidi="ar-SA"/>
      </w:rPr>
    </w:lvl>
    <w:lvl w:ilvl="6" w:tplc="72FCA400">
      <w:numFmt w:val="bullet"/>
      <w:lvlText w:val="•"/>
      <w:lvlJc w:val="left"/>
      <w:pPr>
        <w:ind w:left="6012" w:hanging="361"/>
      </w:pPr>
      <w:rPr>
        <w:rFonts w:hint="default"/>
        <w:lang w:val="en-US" w:eastAsia="en-US" w:bidi="ar-SA"/>
      </w:rPr>
    </w:lvl>
    <w:lvl w:ilvl="7" w:tplc="0CBE253C">
      <w:numFmt w:val="bullet"/>
      <w:lvlText w:val="•"/>
      <w:lvlJc w:val="left"/>
      <w:pPr>
        <w:ind w:left="6994" w:hanging="361"/>
      </w:pPr>
      <w:rPr>
        <w:rFonts w:hint="default"/>
        <w:lang w:val="en-US" w:eastAsia="en-US" w:bidi="ar-SA"/>
      </w:rPr>
    </w:lvl>
    <w:lvl w:ilvl="8" w:tplc="B1349F48">
      <w:numFmt w:val="bullet"/>
      <w:lvlText w:val="•"/>
      <w:lvlJc w:val="left"/>
      <w:pPr>
        <w:ind w:left="7976" w:hanging="361"/>
      </w:pPr>
      <w:rPr>
        <w:rFonts w:hint="default"/>
        <w:lang w:val="en-US" w:eastAsia="en-US" w:bidi="ar-SA"/>
      </w:rPr>
    </w:lvl>
  </w:abstractNum>
  <w:abstractNum w:abstractNumId="40" w15:restartNumberingAfterBreak="0">
    <w:nsid w:val="2C5F74DF"/>
    <w:multiLevelType w:val="hybridMultilevel"/>
    <w:tmpl w:val="E6BAFA30"/>
    <w:lvl w:ilvl="0" w:tplc="C896DCC6">
      <w:start w:val="1"/>
      <w:numFmt w:val="lowerLetter"/>
      <w:lvlText w:val="(%1)"/>
      <w:lvlJc w:val="left"/>
      <w:pPr>
        <w:ind w:left="116" w:hanging="360"/>
      </w:pPr>
      <w:rPr>
        <w:rFonts w:ascii="Arial" w:eastAsia="Arial" w:hAnsi="Arial" w:cs="Arial" w:hint="default"/>
        <w:b w:val="0"/>
        <w:bCs w:val="0"/>
        <w:i w:val="0"/>
        <w:iCs w:val="0"/>
        <w:spacing w:val="-1"/>
        <w:w w:val="100"/>
        <w:sz w:val="24"/>
        <w:szCs w:val="24"/>
        <w:lang w:val="en-US" w:eastAsia="en-US" w:bidi="ar-SA"/>
      </w:rPr>
    </w:lvl>
    <w:lvl w:ilvl="1" w:tplc="27704F22">
      <w:start w:val="1"/>
      <w:numFmt w:val="decimal"/>
      <w:lvlText w:val="(%2)"/>
      <w:lvlJc w:val="left"/>
      <w:pPr>
        <w:ind w:left="116" w:hanging="361"/>
      </w:pPr>
      <w:rPr>
        <w:rFonts w:ascii="Arial" w:eastAsia="Arial" w:hAnsi="Arial" w:cs="Arial" w:hint="default"/>
        <w:b w:val="0"/>
        <w:bCs w:val="0"/>
        <w:i w:val="0"/>
        <w:iCs w:val="0"/>
        <w:spacing w:val="-1"/>
        <w:w w:val="100"/>
        <w:sz w:val="24"/>
        <w:szCs w:val="24"/>
        <w:lang w:val="en-US" w:eastAsia="en-US" w:bidi="ar-SA"/>
      </w:rPr>
    </w:lvl>
    <w:lvl w:ilvl="2" w:tplc="5672D1E0">
      <w:start w:val="1"/>
      <w:numFmt w:val="lowerLetter"/>
      <w:lvlText w:val="(%3)"/>
      <w:lvlJc w:val="left"/>
      <w:pPr>
        <w:ind w:left="476" w:hanging="361"/>
      </w:pPr>
      <w:rPr>
        <w:rFonts w:ascii="Arial" w:eastAsia="Arial" w:hAnsi="Arial" w:cs="Arial" w:hint="default"/>
        <w:b w:val="0"/>
        <w:bCs w:val="0"/>
        <w:i w:val="0"/>
        <w:iCs w:val="0"/>
        <w:spacing w:val="-1"/>
        <w:w w:val="100"/>
        <w:sz w:val="24"/>
        <w:szCs w:val="24"/>
        <w:lang w:val="en-US" w:eastAsia="en-US" w:bidi="ar-SA"/>
      </w:rPr>
    </w:lvl>
    <w:lvl w:ilvl="3" w:tplc="01BABC0A">
      <w:start w:val="1"/>
      <w:numFmt w:val="decimal"/>
      <w:lvlText w:val="(%4)"/>
      <w:lvlJc w:val="left"/>
      <w:pPr>
        <w:ind w:left="116" w:hanging="360"/>
      </w:pPr>
      <w:rPr>
        <w:rFonts w:ascii="Arial" w:eastAsia="Arial" w:hAnsi="Arial" w:cs="Arial" w:hint="default"/>
        <w:b w:val="0"/>
        <w:bCs w:val="0"/>
        <w:i w:val="0"/>
        <w:iCs w:val="0"/>
        <w:spacing w:val="-1"/>
        <w:w w:val="100"/>
        <w:sz w:val="24"/>
        <w:szCs w:val="24"/>
        <w:lang w:val="en-US" w:eastAsia="en-US" w:bidi="ar-SA"/>
      </w:rPr>
    </w:lvl>
    <w:lvl w:ilvl="4" w:tplc="5D76E5C4">
      <w:numFmt w:val="bullet"/>
      <w:lvlText w:val="•"/>
      <w:lvlJc w:val="left"/>
      <w:pPr>
        <w:ind w:left="3633" w:hanging="360"/>
      </w:pPr>
      <w:rPr>
        <w:rFonts w:hint="default"/>
        <w:lang w:val="en-US" w:eastAsia="en-US" w:bidi="ar-SA"/>
      </w:rPr>
    </w:lvl>
    <w:lvl w:ilvl="5" w:tplc="1BF4A91E">
      <w:numFmt w:val="bullet"/>
      <w:lvlText w:val="•"/>
      <w:lvlJc w:val="left"/>
      <w:pPr>
        <w:ind w:left="4684" w:hanging="360"/>
      </w:pPr>
      <w:rPr>
        <w:rFonts w:hint="default"/>
        <w:lang w:val="en-US" w:eastAsia="en-US" w:bidi="ar-SA"/>
      </w:rPr>
    </w:lvl>
    <w:lvl w:ilvl="6" w:tplc="5A7CC58C">
      <w:numFmt w:val="bullet"/>
      <w:lvlText w:val="•"/>
      <w:lvlJc w:val="left"/>
      <w:pPr>
        <w:ind w:left="5735" w:hanging="360"/>
      </w:pPr>
      <w:rPr>
        <w:rFonts w:hint="default"/>
        <w:lang w:val="en-US" w:eastAsia="en-US" w:bidi="ar-SA"/>
      </w:rPr>
    </w:lvl>
    <w:lvl w:ilvl="7" w:tplc="3490C088">
      <w:numFmt w:val="bullet"/>
      <w:lvlText w:val="•"/>
      <w:lvlJc w:val="left"/>
      <w:pPr>
        <w:ind w:left="6786" w:hanging="360"/>
      </w:pPr>
      <w:rPr>
        <w:rFonts w:hint="default"/>
        <w:lang w:val="en-US" w:eastAsia="en-US" w:bidi="ar-SA"/>
      </w:rPr>
    </w:lvl>
    <w:lvl w:ilvl="8" w:tplc="B3F0B6BC">
      <w:numFmt w:val="bullet"/>
      <w:lvlText w:val="•"/>
      <w:lvlJc w:val="left"/>
      <w:pPr>
        <w:ind w:left="7837" w:hanging="360"/>
      </w:pPr>
      <w:rPr>
        <w:rFonts w:hint="default"/>
        <w:lang w:val="en-US" w:eastAsia="en-US" w:bidi="ar-SA"/>
      </w:rPr>
    </w:lvl>
  </w:abstractNum>
  <w:abstractNum w:abstractNumId="41" w15:restartNumberingAfterBreak="0">
    <w:nsid w:val="2CC36588"/>
    <w:multiLevelType w:val="hybridMultilevel"/>
    <w:tmpl w:val="CBECCA3E"/>
    <w:lvl w:ilvl="0" w:tplc="57F4B6F8">
      <w:start w:val="1"/>
      <w:numFmt w:val="lowerLetter"/>
      <w:lvlText w:val="(%1)"/>
      <w:lvlJc w:val="left"/>
      <w:pPr>
        <w:ind w:left="980" w:hanging="540"/>
      </w:pPr>
      <w:rPr>
        <w:rFonts w:ascii="Arial" w:eastAsia="Arial" w:hAnsi="Arial" w:cs="Arial" w:hint="default"/>
        <w:b w:val="0"/>
        <w:bCs w:val="0"/>
        <w:i w:val="0"/>
        <w:iCs w:val="0"/>
        <w:spacing w:val="-1"/>
        <w:w w:val="100"/>
        <w:sz w:val="24"/>
        <w:szCs w:val="24"/>
        <w:lang w:val="en-US" w:eastAsia="en-US" w:bidi="ar-SA"/>
      </w:rPr>
    </w:lvl>
    <w:lvl w:ilvl="1" w:tplc="F6DCD9EC">
      <w:start w:val="1"/>
      <w:numFmt w:val="decimal"/>
      <w:lvlText w:val="(%2)"/>
      <w:lvlJc w:val="left"/>
      <w:pPr>
        <w:ind w:left="1520" w:hanging="540"/>
      </w:pPr>
      <w:rPr>
        <w:rFonts w:ascii="Arial" w:eastAsia="Arial" w:hAnsi="Arial" w:cs="Arial" w:hint="default"/>
        <w:b w:val="0"/>
        <w:bCs w:val="0"/>
        <w:i w:val="0"/>
        <w:iCs w:val="0"/>
        <w:spacing w:val="-1"/>
        <w:w w:val="100"/>
        <w:sz w:val="24"/>
        <w:szCs w:val="24"/>
        <w:lang w:val="en-US" w:eastAsia="en-US" w:bidi="ar-SA"/>
      </w:rPr>
    </w:lvl>
    <w:lvl w:ilvl="2" w:tplc="DAF8D6F4">
      <w:start w:val="1"/>
      <w:numFmt w:val="upperLetter"/>
      <w:lvlText w:val="(%3)"/>
      <w:lvlJc w:val="left"/>
      <w:pPr>
        <w:ind w:left="2060" w:hanging="540"/>
      </w:pPr>
      <w:rPr>
        <w:rFonts w:ascii="Arial" w:eastAsia="Arial" w:hAnsi="Arial" w:cs="Arial" w:hint="default"/>
        <w:b w:val="0"/>
        <w:bCs w:val="0"/>
        <w:i w:val="0"/>
        <w:iCs w:val="0"/>
        <w:spacing w:val="-1"/>
        <w:w w:val="100"/>
        <w:sz w:val="24"/>
        <w:szCs w:val="24"/>
        <w:lang w:val="en-US" w:eastAsia="en-US" w:bidi="ar-SA"/>
      </w:rPr>
    </w:lvl>
    <w:lvl w:ilvl="3" w:tplc="E4B0EDFC">
      <w:numFmt w:val="bullet"/>
      <w:lvlText w:val="•"/>
      <w:lvlJc w:val="left"/>
      <w:pPr>
        <w:ind w:left="3045" w:hanging="540"/>
      </w:pPr>
      <w:rPr>
        <w:rFonts w:hint="default"/>
        <w:lang w:val="en-US" w:eastAsia="en-US" w:bidi="ar-SA"/>
      </w:rPr>
    </w:lvl>
    <w:lvl w:ilvl="4" w:tplc="5B42475E">
      <w:numFmt w:val="bullet"/>
      <w:lvlText w:val="•"/>
      <w:lvlJc w:val="left"/>
      <w:pPr>
        <w:ind w:left="4030" w:hanging="540"/>
      </w:pPr>
      <w:rPr>
        <w:rFonts w:hint="default"/>
        <w:lang w:val="en-US" w:eastAsia="en-US" w:bidi="ar-SA"/>
      </w:rPr>
    </w:lvl>
    <w:lvl w:ilvl="5" w:tplc="5330A7E6">
      <w:numFmt w:val="bullet"/>
      <w:lvlText w:val="•"/>
      <w:lvlJc w:val="left"/>
      <w:pPr>
        <w:ind w:left="5015" w:hanging="540"/>
      </w:pPr>
      <w:rPr>
        <w:rFonts w:hint="default"/>
        <w:lang w:val="en-US" w:eastAsia="en-US" w:bidi="ar-SA"/>
      </w:rPr>
    </w:lvl>
    <w:lvl w:ilvl="6" w:tplc="D1F43E16">
      <w:numFmt w:val="bullet"/>
      <w:lvlText w:val="•"/>
      <w:lvlJc w:val="left"/>
      <w:pPr>
        <w:ind w:left="6000" w:hanging="540"/>
      </w:pPr>
      <w:rPr>
        <w:rFonts w:hint="default"/>
        <w:lang w:val="en-US" w:eastAsia="en-US" w:bidi="ar-SA"/>
      </w:rPr>
    </w:lvl>
    <w:lvl w:ilvl="7" w:tplc="47305A50">
      <w:numFmt w:val="bullet"/>
      <w:lvlText w:val="•"/>
      <w:lvlJc w:val="left"/>
      <w:pPr>
        <w:ind w:left="6985" w:hanging="540"/>
      </w:pPr>
      <w:rPr>
        <w:rFonts w:hint="default"/>
        <w:lang w:val="en-US" w:eastAsia="en-US" w:bidi="ar-SA"/>
      </w:rPr>
    </w:lvl>
    <w:lvl w:ilvl="8" w:tplc="0810C02E">
      <w:numFmt w:val="bullet"/>
      <w:lvlText w:val="•"/>
      <w:lvlJc w:val="left"/>
      <w:pPr>
        <w:ind w:left="7970" w:hanging="540"/>
      </w:pPr>
      <w:rPr>
        <w:rFonts w:hint="default"/>
        <w:lang w:val="en-US" w:eastAsia="en-US" w:bidi="ar-SA"/>
      </w:rPr>
    </w:lvl>
  </w:abstractNum>
  <w:abstractNum w:abstractNumId="42" w15:restartNumberingAfterBreak="0">
    <w:nsid w:val="2CF44EAD"/>
    <w:multiLevelType w:val="hybridMultilevel"/>
    <w:tmpl w:val="08445EDE"/>
    <w:lvl w:ilvl="0" w:tplc="CD920002">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911C631C">
      <w:numFmt w:val="bullet"/>
      <w:lvlText w:val="•"/>
      <w:lvlJc w:val="left"/>
      <w:pPr>
        <w:ind w:left="1714" w:hanging="360"/>
      </w:pPr>
      <w:rPr>
        <w:rFonts w:hint="default"/>
        <w:lang w:val="en-US" w:eastAsia="en-US" w:bidi="ar-SA"/>
      </w:rPr>
    </w:lvl>
    <w:lvl w:ilvl="2" w:tplc="8EA286CE">
      <w:numFmt w:val="bullet"/>
      <w:lvlText w:val="•"/>
      <w:lvlJc w:val="left"/>
      <w:pPr>
        <w:ind w:left="2628" w:hanging="360"/>
      </w:pPr>
      <w:rPr>
        <w:rFonts w:hint="default"/>
        <w:lang w:val="en-US" w:eastAsia="en-US" w:bidi="ar-SA"/>
      </w:rPr>
    </w:lvl>
    <w:lvl w:ilvl="3" w:tplc="37C842AE">
      <w:numFmt w:val="bullet"/>
      <w:lvlText w:val="•"/>
      <w:lvlJc w:val="left"/>
      <w:pPr>
        <w:ind w:left="3542" w:hanging="360"/>
      </w:pPr>
      <w:rPr>
        <w:rFonts w:hint="default"/>
        <w:lang w:val="en-US" w:eastAsia="en-US" w:bidi="ar-SA"/>
      </w:rPr>
    </w:lvl>
    <w:lvl w:ilvl="4" w:tplc="5B92742A">
      <w:numFmt w:val="bullet"/>
      <w:lvlText w:val="•"/>
      <w:lvlJc w:val="left"/>
      <w:pPr>
        <w:ind w:left="4456" w:hanging="360"/>
      </w:pPr>
      <w:rPr>
        <w:rFonts w:hint="default"/>
        <w:lang w:val="en-US" w:eastAsia="en-US" w:bidi="ar-SA"/>
      </w:rPr>
    </w:lvl>
    <w:lvl w:ilvl="5" w:tplc="D69E1D5C">
      <w:numFmt w:val="bullet"/>
      <w:lvlText w:val="•"/>
      <w:lvlJc w:val="left"/>
      <w:pPr>
        <w:ind w:left="5370" w:hanging="360"/>
      </w:pPr>
      <w:rPr>
        <w:rFonts w:hint="default"/>
        <w:lang w:val="en-US" w:eastAsia="en-US" w:bidi="ar-SA"/>
      </w:rPr>
    </w:lvl>
    <w:lvl w:ilvl="6" w:tplc="960820DE">
      <w:numFmt w:val="bullet"/>
      <w:lvlText w:val="•"/>
      <w:lvlJc w:val="left"/>
      <w:pPr>
        <w:ind w:left="6284" w:hanging="360"/>
      </w:pPr>
      <w:rPr>
        <w:rFonts w:hint="default"/>
        <w:lang w:val="en-US" w:eastAsia="en-US" w:bidi="ar-SA"/>
      </w:rPr>
    </w:lvl>
    <w:lvl w:ilvl="7" w:tplc="461E72DA">
      <w:numFmt w:val="bullet"/>
      <w:lvlText w:val="•"/>
      <w:lvlJc w:val="left"/>
      <w:pPr>
        <w:ind w:left="7198" w:hanging="360"/>
      </w:pPr>
      <w:rPr>
        <w:rFonts w:hint="default"/>
        <w:lang w:val="en-US" w:eastAsia="en-US" w:bidi="ar-SA"/>
      </w:rPr>
    </w:lvl>
    <w:lvl w:ilvl="8" w:tplc="9D1CD11C">
      <w:numFmt w:val="bullet"/>
      <w:lvlText w:val="•"/>
      <w:lvlJc w:val="left"/>
      <w:pPr>
        <w:ind w:left="8112" w:hanging="360"/>
      </w:pPr>
      <w:rPr>
        <w:rFonts w:hint="default"/>
        <w:lang w:val="en-US" w:eastAsia="en-US" w:bidi="ar-SA"/>
      </w:rPr>
    </w:lvl>
  </w:abstractNum>
  <w:abstractNum w:abstractNumId="43" w15:restartNumberingAfterBreak="0">
    <w:nsid w:val="2E622814"/>
    <w:multiLevelType w:val="hybridMultilevel"/>
    <w:tmpl w:val="64521B2E"/>
    <w:lvl w:ilvl="0" w:tplc="0FF45092">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5A2A8842">
      <w:start w:val="1"/>
      <w:numFmt w:val="decimal"/>
      <w:lvlText w:val="(%2)"/>
      <w:lvlJc w:val="left"/>
      <w:pPr>
        <w:ind w:left="1160" w:hanging="360"/>
      </w:pPr>
      <w:rPr>
        <w:rFonts w:ascii="Arial" w:eastAsia="Arial" w:hAnsi="Arial" w:cs="Arial" w:hint="default"/>
        <w:b w:val="0"/>
        <w:bCs w:val="0"/>
        <w:i w:val="0"/>
        <w:iCs w:val="0"/>
        <w:spacing w:val="-1"/>
        <w:w w:val="100"/>
        <w:sz w:val="24"/>
        <w:szCs w:val="24"/>
        <w:lang w:val="en-US" w:eastAsia="en-US" w:bidi="ar-SA"/>
      </w:rPr>
    </w:lvl>
    <w:lvl w:ilvl="2" w:tplc="C37AC888">
      <w:numFmt w:val="bullet"/>
      <w:lvlText w:val="•"/>
      <w:lvlJc w:val="left"/>
      <w:pPr>
        <w:ind w:left="2135" w:hanging="360"/>
      </w:pPr>
      <w:rPr>
        <w:rFonts w:hint="default"/>
        <w:lang w:val="en-US" w:eastAsia="en-US" w:bidi="ar-SA"/>
      </w:rPr>
    </w:lvl>
    <w:lvl w:ilvl="3" w:tplc="933E541C">
      <w:numFmt w:val="bullet"/>
      <w:lvlText w:val="•"/>
      <w:lvlJc w:val="left"/>
      <w:pPr>
        <w:ind w:left="3111" w:hanging="360"/>
      </w:pPr>
      <w:rPr>
        <w:rFonts w:hint="default"/>
        <w:lang w:val="en-US" w:eastAsia="en-US" w:bidi="ar-SA"/>
      </w:rPr>
    </w:lvl>
    <w:lvl w:ilvl="4" w:tplc="3F18F164">
      <w:numFmt w:val="bullet"/>
      <w:lvlText w:val="•"/>
      <w:lvlJc w:val="left"/>
      <w:pPr>
        <w:ind w:left="4086" w:hanging="360"/>
      </w:pPr>
      <w:rPr>
        <w:rFonts w:hint="default"/>
        <w:lang w:val="en-US" w:eastAsia="en-US" w:bidi="ar-SA"/>
      </w:rPr>
    </w:lvl>
    <w:lvl w:ilvl="5" w:tplc="4816FF9C">
      <w:numFmt w:val="bullet"/>
      <w:lvlText w:val="•"/>
      <w:lvlJc w:val="left"/>
      <w:pPr>
        <w:ind w:left="5062" w:hanging="360"/>
      </w:pPr>
      <w:rPr>
        <w:rFonts w:hint="default"/>
        <w:lang w:val="en-US" w:eastAsia="en-US" w:bidi="ar-SA"/>
      </w:rPr>
    </w:lvl>
    <w:lvl w:ilvl="6" w:tplc="962EFBB8">
      <w:numFmt w:val="bullet"/>
      <w:lvlText w:val="•"/>
      <w:lvlJc w:val="left"/>
      <w:pPr>
        <w:ind w:left="6037" w:hanging="360"/>
      </w:pPr>
      <w:rPr>
        <w:rFonts w:hint="default"/>
        <w:lang w:val="en-US" w:eastAsia="en-US" w:bidi="ar-SA"/>
      </w:rPr>
    </w:lvl>
    <w:lvl w:ilvl="7" w:tplc="667ADB1A">
      <w:numFmt w:val="bullet"/>
      <w:lvlText w:val="•"/>
      <w:lvlJc w:val="left"/>
      <w:pPr>
        <w:ind w:left="7013" w:hanging="360"/>
      </w:pPr>
      <w:rPr>
        <w:rFonts w:hint="default"/>
        <w:lang w:val="en-US" w:eastAsia="en-US" w:bidi="ar-SA"/>
      </w:rPr>
    </w:lvl>
    <w:lvl w:ilvl="8" w:tplc="FDE868C4">
      <w:numFmt w:val="bullet"/>
      <w:lvlText w:val="•"/>
      <w:lvlJc w:val="left"/>
      <w:pPr>
        <w:ind w:left="7988" w:hanging="360"/>
      </w:pPr>
      <w:rPr>
        <w:rFonts w:hint="default"/>
        <w:lang w:val="en-US" w:eastAsia="en-US" w:bidi="ar-SA"/>
      </w:rPr>
    </w:lvl>
  </w:abstractNum>
  <w:abstractNum w:abstractNumId="44" w15:restartNumberingAfterBreak="0">
    <w:nsid w:val="2FA03796"/>
    <w:multiLevelType w:val="hybridMultilevel"/>
    <w:tmpl w:val="75A83D08"/>
    <w:lvl w:ilvl="0" w:tplc="D25814F0">
      <w:start w:val="1"/>
      <w:numFmt w:val="lowerLetter"/>
      <w:lvlText w:val="(%1)"/>
      <w:lvlJc w:val="left"/>
      <w:pPr>
        <w:ind w:left="260" w:hanging="720"/>
      </w:pPr>
      <w:rPr>
        <w:rFonts w:ascii="Arial" w:eastAsia="Arial" w:hAnsi="Arial" w:cs="Arial" w:hint="default"/>
        <w:b w:val="0"/>
        <w:bCs w:val="0"/>
        <w:i w:val="0"/>
        <w:iCs w:val="0"/>
        <w:spacing w:val="-1"/>
        <w:w w:val="100"/>
        <w:sz w:val="24"/>
        <w:szCs w:val="24"/>
        <w:lang w:val="en-US" w:eastAsia="en-US" w:bidi="ar-SA"/>
      </w:rPr>
    </w:lvl>
    <w:lvl w:ilvl="1" w:tplc="A2F2ADCA">
      <w:start w:val="1"/>
      <w:numFmt w:val="decimal"/>
      <w:lvlText w:val="(%2)"/>
      <w:lvlJc w:val="left"/>
      <w:pPr>
        <w:ind w:left="260" w:hanging="720"/>
      </w:pPr>
      <w:rPr>
        <w:rFonts w:ascii="Arial" w:eastAsia="Arial" w:hAnsi="Arial" w:cs="Arial" w:hint="default"/>
        <w:b w:val="0"/>
        <w:bCs w:val="0"/>
        <w:i w:val="0"/>
        <w:iCs w:val="0"/>
        <w:spacing w:val="-1"/>
        <w:w w:val="100"/>
        <w:sz w:val="24"/>
        <w:szCs w:val="24"/>
        <w:lang w:val="en-US" w:eastAsia="en-US" w:bidi="ar-SA"/>
      </w:rPr>
    </w:lvl>
    <w:lvl w:ilvl="2" w:tplc="9140A720">
      <w:start w:val="1"/>
      <w:numFmt w:val="upperLetter"/>
      <w:lvlText w:val="(%3)"/>
      <w:lvlJc w:val="left"/>
      <w:pPr>
        <w:ind w:left="1700" w:hanging="720"/>
      </w:pPr>
      <w:rPr>
        <w:rFonts w:ascii="Arial" w:eastAsia="Arial" w:hAnsi="Arial" w:cs="Arial" w:hint="default"/>
        <w:b w:val="0"/>
        <w:bCs w:val="0"/>
        <w:i w:val="0"/>
        <w:iCs w:val="0"/>
        <w:spacing w:val="-1"/>
        <w:w w:val="100"/>
        <w:sz w:val="24"/>
        <w:szCs w:val="24"/>
        <w:lang w:val="en-US" w:eastAsia="en-US" w:bidi="ar-SA"/>
      </w:rPr>
    </w:lvl>
    <w:lvl w:ilvl="3" w:tplc="07F2224C">
      <w:start w:val="1"/>
      <w:numFmt w:val="decimal"/>
      <w:lvlText w:val="%4."/>
      <w:lvlJc w:val="left"/>
      <w:pPr>
        <w:ind w:left="260" w:hanging="720"/>
      </w:pPr>
      <w:rPr>
        <w:rFonts w:ascii="Arial" w:eastAsia="Arial" w:hAnsi="Arial" w:cs="Arial" w:hint="default"/>
        <w:b w:val="0"/>
        <w:bCs w:val="0"/>
        <w:i w:val="0"/>
        <w:iCs w:val="0"/>
        <w:spacing w:val="0"/>
        <w:w w:val="100"/>
        <w:sz w:val="24"/>
        <w:szCs w:val="24"/>
        <w:lang w:val="en-US" w:eastAsia="en-US" w:bidi="ar-SA"/>
      </w:rPr>
    </w:lvl>
    <w:lvl w:ilvl="4" w:tplc="0F2A04D6">
      <w:start w:val="1"/>
      <w:numFmt w:val="lowerLetter"/>
      <w:lvlText w:val="%5."/>
      <w:lvlJc w:val="left"/>
      <w:pPr>
        <w:ind w:left="260" w:hanging="720"/>
      </w:pPr>
      <w:rPr>
        <w:rFonts w:ascii="Arial" w:eastAsia="Arial" w:hAnsi="Arial" w:cs="Arial" w:hint="default"/>
        <w:b w:val="0"/>
        <w:bCs w:val="0"/>
        <w:i w:val="0"/>
        <w:iCs w:val="0"/>
        <w:spacing w:val="0"/>
        <w:w w:val="100"/>
        <w:sz w:val="24"/>
        <w:szCs w:val="24"/>
        <w:lang w:val="en-US" w:eastAsia="en-US" w:bidi="ar-SA"/>
      </w:rPr>
    </w:lvl>
    <w:lvl w:ilvl="5" w:tplc="063A53BA">
      <w:numFmt w:val="bullet"/>
      <w:lvlText w:val="•"/>
      <w:lvlJc w:val="left"/>
      <w:pPr>
        <w:ind w:left="5362" w:hanging="720"/>
      </w:pPr>
      <w:rPr>
        <w:rFonts w:hint="default"/>
        <w:lang w:val="en-US" w:eastAsia="en-US" w:bidi="ar-SA"/>
      </w:rPr>
    </w:lvl>
    <w:lvl w:ilvl="6" w:tplc="6CF0CEBC">
      <w:numFmt w:val="bullet"/>
      <w:lvlText w:val="•"/>
      <w:lvlJc w:val="left"/>
      <w:pPr>
        <w:ind w:left="6277" w:hanging="720"/>
      </w:pPr>
      <w:rPr>
        <w:rFonts w:hint="default"/>
        <w:lang w:val="en-US" w:eastAsia="en-US" w:bidi="ar-SA"/>
      </w:rPr>
    </w:lvl>
    <w:lvl w:ilvl="7" w:tplc="816CA5C0">
      <w:numFmt w:val="bullet"/>
      <w:lvlText w:val="•"/>
      <w:lvlJc w:val="left"/>
      <w:pPr>
        <w:ind w:left="7193" w:hanging="720"/>
      </w:pPr>
      <w:rPr>
        <w:rFonts w:hint="default"/>
        <w:lang w:val="en-US" w:eastAsia="en-US" w:bidi="ar-SA"/>
      </w:rPr>
    </w:lvl>
    <w:lvl w:ilvl="8" w:tplc="396E9EA8">
      <w:numFmt w:val="bullet"/>
      <w:lvlText w:val="•"/>
      <w:lvlJc w:val="left"/>
      <w:pPr>
        <w:ind w:left="8108" w:hanging="720"/>
      </w:pPr>
      <w:rPr>
        <w:rFonts w:hint="default"/>
        <w:lang w:val="en-US" w:eastAsia="en-US" w:bidi="ar-SA"/>
      </w:rPr>
    </w:lvl>
  </w:abstractNum>
  <w:abstractNum w:abstractNumId="45" w15:restartNumberingAfterBreak="0">
    <w:nsid w:val="30671766"/>
    <w:multiLevelType w:val="hybridMultilevel"/>
    <w:tmpl w:val="98D46658"/>
    <w:lvl w:ilvl="0" w:tplc="99FE5102">
      <w:start w:val="1"/>
      <w:numFmt w:val="lowerLetter"/>
      <w:lvlText w:val="(%1)"/>
      <w:lvlJc w:val="left"/>
      <w:pPr>
        <w:ind w:left="980" w:hanging="720"/>
      </w:pPr>
      <w:rPr>
        <w:rFonts w:ascii="Arial" w:eastAsia="Arial" w:hAnsi="Arial" w:cs="Arial" w:hint="default"/>
        <w:b w:val="0"/>
        <w:bCs w:val="0"/>
        <w:i w:val="0"/>
        <w:iCs w:val="0"/>
        <w:spacing w:val="-1"/>
        <w:w w:val="100"/>
        <w:sz w:val="24"/>
        <w:szCs w:val="24"/>
        <w:lang w:val="en-US" w:eastAsia="en-US" w:bidi="ar-SA"/>
      </w:rPr>
    </w:lvl>
    <w:lvl w:ilvl="1" w:tplc="4E98A372">
      <w:start w:val="1"/>
      <w:numFmt w:val="decimal"/>
      <w:lvlText w:val="(%2)"/>
      <w:lvlJc w:val="left"/>
      <w:pPr>
        <w:ind w:left="260" w:hanging="720"/>
      </w:pPr>
      <w:rPr>
        <w:rFonts w:ascii="Arial" w:eastAsia="Arial" w:hAnsi="Arial" w:cs="Arial" w:hint="default"/>
        <w:b w:val="0"/>
        <w:bCs w:val="0"/>
        <w:i w:val="0"/>
        <w:iCs w:val="0"/>
        <w:spacing w:val="-1"/>
        <w:w w:val="100"/>
        <w:sz w:val="24"/>
        <w:szCs w:val="24"/>
        <w:lang w:val="en-US" w:eastAsia="en-US" w:bidi="ar-SA"/>
      </w:rPr>
    </w:lvl>
    <w:lvl w:ilvl="2" w:tplc="F4983048">
      <w:start w:val="1"/>
      <w:numFmt w:val="lowerLetter"/>
      <w:lvlText w:val="(%3)"/>
      <w:lvlJc w:val="left"/>
      <w:pPr>
        <w:ind w:left="260" w:hanging="361"/>
      </w:pPr>
      <w:rPr>
        <w:rFonts w:ascii="Arial" w:eastAsia="Arial" w:hAnsi="Arial" w:cs="Arial" w:hint="default"/>
        <w:b w:val="0"/>
        <w:bCs w:val="0"/>
        <w:i w:val="0"/>
        <w:iCs w:val="0"/>
        <w:spacing w:val="-1"/>
        <w:w w:val="100"/>
        <w:sz w:val="24"/>
        <w:szCs w:val="24"/>
        <w:lang w:val="en-US" w:eastAsia="en-US" w:bidi="ar-SA"/>
      </w:rPr>
    </w:lvl>
    <w:lvl w:ilvl="3" w:tplc="C97E68FC">
      <w:numFmt w:val="bullet"/>
      <w:lvlText w:val="•"/>
      <w:lvlJc w:val="left"/>
      <w:pPr>
        <w:ind w:left="2971" w:hanging="361"/>
      </w:pPr>
      <w:rPr>
        <w:rFonts w:hint="default"/>
        <w:lang w:val="en-US" w:eastAsia="en-US" w:bidi="ar-SA"/>
      </w:rPr>
    </w:lvl>
    <w:lvl w:ilvl="4" w:tplc="14AC51C2">
      <w:numFmt w:val="bullet"/>
      <w:lvlText w:val="•"/>
      <w:lvlJc w:val="left"/>
      <w:pPr>
        <w:ind w:left="3966" w:hanging="361"/>
      </w:pPr>
      <w:rPr>
        <w:rFonts w:hint="default"/>
        <w:lang w:val="en-US" w:eastAsia="en-US" w:bidi="ar-SA"/>
      </w:rPr>
    </w:lvl>
    <w:lvl w:ilvl="5" w:tplc="CE74C992">
      <w:numFmt w:val="bullet"/>
      <w:lvlText w:val="•"/>
      <w:lvlJc w:val="left"/>
      <w:pPr>
        <w:ind w:left="4962" w:hanging="361"/>
      </w:pPr>
      <w:rPr>
        <w:rFonts w:hint="default"/>
        <w:lang w:val="en-US" w:eastAsia="en-US" w:bidi="ar-SA"/>
      </w:rPr>
    </w:lvl>
    <w:lvl w:ilvl="6" w:tplc="68086284">
      <w:numFmt w:val="bullet"/>
      <w:lvlText w:val="•"/>
      <w:lvlJc w:val="left"/>
      <w:pPr>
        <w:ind w:left="5957" w:hanging="361"/>
      </w:pPr>
      <w:rPr>
        <w:rFonts w:hint="default"/>
        <w:lang w:val="en-US" w:eastAsia="en-US" w:bidi="ar-SA"/>
      </w:rPr>
    </w:lvl>
    <w:lvl w:ilvl="7" w:tplc="DF708804">
      <w:numFmt w:val="bullet"/>
      <w:lvlText w:val="•"/>
      <w:lvlJc w:val="left"/>
      <w:pPr>
        <w:ind w:left="6953" w:hanging="361"/>
      </w:pPr>
      <w:rPr>
        <w:rFonts w:hint="default"/>
        <w:lang w:val="en-US" w:eastAsia="en-US" w:bidi="ar-SA"/>
      </w:rPr>
    </w:lvl>
    <w:lvl w:ilvl="8" w:tplc="6B44A5AA">
      <w:numFmt w:val="bullet"/>
      <w:lvlText w:val="•"/>
      <w:lvlJc w:val="left"/>
      <w:pPr>
        <w:ind w:left="7948" w:hanging="361"/>
      </w:pPr>
      <w:rPr>
        <w:rFonts w:hint="default"/>
        <w:lang w:val="en-US" w:eastAsia="en-US" w:bidi="ar-SA"/>
      </w:rPr>
    </w:lvl>
  </w:abstractNum>
  <w:abstractNum w:abstractNumId="46" w15:restartNumberingAfterBreak="0">
    <w:nsid w:val="31B22F9A"/>
    <w:multiLevelType w:val="hybridMultilevel"/>
    <w:tmpl w:val="EC260358"/>
    <w:lvl w:ilvl="0" w:tplc="8660B1FE">
      <w:start w:val="1"/>
      <w:numFmt w:val="decimal"/>
      <w:lvlText w:val="%1."/>
      <w:lvlJc w:val="left"/>
      <w:pPr>
        <w:ind w:left="2060" w:hanging="360"/>
      </w:pPr>
      <w:rPr>
        <w:rFonts w:ascii="Arial" w:eastAsia="Arial" w:hAnsi="Arial" w:cs="Arial" w:hint="default"/>
        <w:b w:val="0"/>
        <w:bCs w:val="0"/>
        <w:i w:val="0"/>
        <w:iCs w:val="0"/>
        <w:spacing w:val="0"/>
        <w:w w:val="100"/>
        <w:sz w:val="24"/>
        <w:szCs w:val="24"/>
        <w:lang w:val="en-US" w:eastAsia="en-US" w:bidi="ar-SA"/>
      </w:rPr>
    </w:lvl>
    <w:lvl w:ilvl="1" w:tplc="D05C0448">
      <w:numFmt w:val="bullet"/>
      <w:lvlText w:val="•"/>
      <w:lvlJc w:val="left"/>
      <w:pPr>
        <w:ind w:left="2848" w:hanging="360"/>
      </w:pPr>
      <w:rPr>
        <w:rFonts w:hint="default"/>
        <w:lang w:val="en-US" w:eastAsia="en-US" w:bidi="ar-SA"/>
      </w:rPr>
    </w:lvl>
    <w:lvl w:ilvl="2" w:tplc="99FC02CE">
      <w:numFmt w:val="bullet"/>
      <w:lvlText w:val="•"/>
      <w:lvlJc w:val="left"/>
      <w:pPr>
        <w:ind w:left="3636" w:hanging="360"/>
      </w:pPr>
      <w:rPr>
        <w:rFonts w:hint="default"/>
        <w:lang w:val="en-US" w:eastAsia="en-US" w:bidi="ar-SA"/>
      </w:rPr>
    </w:lvl>
    <w:lvl w:ilvl="3" w:tplc="F8A0A1B6">
      <w:numFmt w:val="bullet"/>
      <w:lvlText w:val="•"/>
      <w:lvlJc w:val="left"/>
      <w:pPr>
        <w:ind w:left="4424" w:hanging="360"/>
      </w:pPr>
      <w:rPr>
        <w:rFonts w:hint="default"/>
        <w:lang w:val="en-US" w:eastAsia="en-US" w:bidi="ar-SA"/>
      </w:rPr>
    </w:lvl>
    <w:lvl w:ilvl="4" w:tplc="6798B500">
      <w:numFmt w:val="bullet"/>
      <w:lvlText w:val="•"/>
      <w:lvlJc w:val="left"/>
      <w:pPr>
        <w:ind w:left="5212" w:hanging="360"/>
      </w:pPr>
      <w:rPr>
        <w:rFonts w:hint="default"/>
        <w:lang w:val="en-US" w:eastAsia="en-US" w:bidi="ar-SA"/>
      </w:rPr>
    </w:lvl>
    <w:lvl w:ilvl="5" w:tplc="58FE6F9A">
      <w:numFmt w:val="bullet"/>
      <w:lvlText w:val="•"/>
      <w:lvlJc w:val="left"/>
      <w:pPr>
        <w:ind w:left="6000" w:hanging="360"/>
      </w:pPr>
      <w:rPr>
        <w:rFonts w:hint="default"/>
        <w:lang w:val="en-US" w:eastAsia="en-US" w:bidi="ar-SA"/>
      </w:rPr>
    </w:lvl>
    <w:lvl w:ilvl="6" w:tplc="D932F3C2">
      <w:numFmt w:val="bullet"/>
      <w:lvlText w:val="•"/>
      <w:lvlJc w:val="left"/>
      <w:pPr>
        <w:ind w:left="6788" w:hanging="360"/>
      </w:pPr>
      <w:rPr>
        <w:rFonts w:hint="default"/>
        <w:lang w:val="en-US" w:eastAsia="en-US" w:bidi="ar-SA"/>
      </w:rPr>
    </w:lvl>
    <w:lvl w:ilvl="7" w:tplc="04E6392C">
      <w:numFmt w:val="bullet"/>
      <w:lvlText w:val="•"/>
      <w:lvlJc w:val="left"/>
      <w:pPr>
        <w:ind w:left="7576" w:hanging="360"/>
      </w:pPr>
      <w:rPr>
        <w:rFonts w:hint="default"/>
        <w:lang w:val="en-US" w:eastAsia="en-US" w:bidi="ar-SA"/>
      </w:rPr>
    </w:lvl>
    <w:lvl w:ilvl="8" w:tplc="9B0EDDAE">
      <w:numFmt w:val="bullet"/>
      <w:lvlText w:val="•"/>
      <w:lvlJc w:val="left"/>
      <w:pPr>
        <w:ind w:left="8364" w:hanging="360"/>
      </w:pPr>
      <w:rPr>
        <w:rFonts w:hint="default"/>
        <w:lang w:val="en-US" w:eastAsia="en-US" w:bidi="ar-SA"/>
      </w:rPr>
    </w:lvl>
  </w:abstractNum>
  <w:abstractNum w:abstractNumId="47" w15:restartNumberingAfterBreak="0">
    <w:nsid w:val="331A272A"/>
    <w:multiLevelType w:val="hybridMultilevel"/>
    <w:tmpl w:val="3B9ACEA8"/>
    <w:lvl w:ilvl="0" w:tplc="A40CCE70">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1696E838">
      <w:numFmt w:val="bullet"/>
      <w:lvlText w:val="•"/>
      <w:lvlJc w:val="left"/>
      <w:pPr>
        <w:ind w:left="1876" w:hanging="360"/>
      </w:pPr>
      <w:rPr>
        <w:rFonts w:hint="default"/>
        <w:lang w:val="en-US" w:eastAsia="en-US" w:bidi="ar-SA"/>
      </w:rPr>
    </w:lvl>
    <w:lvl w:ilvl="2" w:tplc="5448E30A">
      <w:numFmt w:val="bullet"/>
      <w:lvlText w:val="•"/>
      <w:lvlJc w:val="left"/>
      <w:pPr>
        <w:ind w:left="2772" w:hanging="360"/>
      </w:pPr>
      <w:rPr>
        <w:rFonts w:hint="default"/>
        <w:lang w:val="en-US" w:eastAsia="en-US" w:bidi="ar-SA"/>
      </w:rPr>
    </w:lvl>
    <w:lvl w:ilvl="3" w:tplc="8CDEC412">
      <w:numFmt w:val="bullet"/>
      <w:lvlText w:val="•"/>
      <w:lvlJc w:val="left"/>
      <w:pPr>
        <w:ind w:left="3668" w:hanging="360"/>
      </w:pPr>
      <w:rPr>
        <w:rFonts w:hint="default"/>
        <w:lang w:val="en-US" w:eastAsia="en-US" w:bidi="ar-SA"/>
      </w:rPr>
    </w:lvl>
    <w:lvl w:ilvl="4" w:tplc="7556FB64">
      <w:numFmt w:val="bullet"/>
      <w:lvlText w:val="•"/>
      <w:lvlJc w:val="left"/>
      <w:pPr>
        <w:ind w:left="4564" w:hanging="360"/>
      </w:pPr>
      <w:rPr>
        <w:rFonts w:hint="default"/>
        <w:lang w:val="en-US" w:eastAsia="en-US" w:bidi="ar-SA"/>
      </w:rPr>
    </w:lvl>
    <w:lvl w:ilvl="5" w:tplc="C772F6B8">
      <w:numFmt w:val="bullet"/>
      <w:lvlText w:val="•"/>
      <w:lvlJc w:val="left"/>
      <w:pPr>
        <w:ind w:left="5460" w:hanging="360"/>
      </w:pPr>
      <w:rPr>
        <w:rFonts w:hint="default"/>
        <w:lang w:val="en-US" w:eastAsia="en-US" w:bidi="ar-SA"/>
      </w:rPr>
    </w:lvl>
    <w:lvl w:ilvl="6" w:tplc="88E43C3E">
      <w:numFmt w:val="bullet"/>
      <w:lvlText w:val="•"/>
      <w:lvlJc w:val="left"/>
      <w:pPr>
        <w:ind w:left="6356" w:hanging="360"/>
      </w:pPr>
      <w:rPr>
        <w:rFonts w:hint="default"/>
        <w:lang w:val="en-US" w:eastAsia="en-US" w:bidi="ar-SA"/>
      </w:rPr>
    </w:lvl>
    <w:lvl w:ilvl="7" w:tplc="8D266B5A">
      <w:numFmt w:val="bullet"/>
      <w:lvlText w:val="•"/>
      <w:lvlJc w:val="left"/>
      <w:pPr>
        <w:ind w:left="7252" w:hanging="360"/>
      </w:pPr>
      <w:rPr>
        <w:rFonts w:hint="default"/>
        <w:lang w:val="en-US" w:eastAsia="en-US" w:bidi="ar-SA"/>
      </w:rPr>
    </w:lvl>
    <w:lvl w:ilvl="8" w:tplc="E3B640C2">
      <w:numFmt w:val="bullet"/>
      <w:lvlText w:val="•"/>
      <w:lvlJc w:val="left"/>
      <w:pPr>
        <w:ind w:left="8148" w:hanging="360"/>
      </w:pPr>
      <w:rPr>
        <w:rFonts w:hint="default"/>
        <w:lang w:val="en-US" w:eastAsia="en-US" w:bidi="ar-SA"/>
      </w:rPr>
    </w:lvl>
  </w:abstractNum>
  <w:abstractNum w:abstractNumId="48" w15:restartNumberingAfterBreak="0">
    <w:nsid w:val="33283EF1"/>
    <w:multiLevelType w:val="hybridMultilevel"/>
    <w:tmpl w:val="DD30382C"/>
    <w:lvl w:ilvl="0" w:tplc="4192D9BC">
      <w:start w:val="1"/>
      <w:numFmt w:val="decimal"/>
      <w:lvlText w:val="%1)"/>
      <w:lvlJc w:val="left"/>
      <w:pPr>
        <w:ind w:left="1700" w:hanging="360"/>
        <w:jc w:val="right"/>
      </w:pPr>
      <w:rPr>
        <w:rFonts w:ascii="Arial" w:eastAsia="Arial" w:hAnsi="Arial" w:cs="Arial" w:hint="default"/>
        <w:b w:val="0"/>
        <w:bCs w:val="0"/>
        <w:i w:val="0"/>
        <w:iCs w:val="0"/>
        <w:spacing w:val="0"/>
        <w:w w:val="100"/>
        <w:sz w:val="24"/>
        <w:szCs w:val="24"/>
        <w:lang w:val="en-US" w:eastAsia="en-US" w:bidi="ar-SA"/>
      </w:rPr>
    </w:lvl>
    <w:lvl w:ilvl="1" w:tplc="BB02AE42">
      <w:numFmt w:val="bullet"/>
      <w:lvlText w:val="•"/>
      <w:lvlJc w:val="left"/>
      <w:pPr>
        <w:ind w:left="2524" w:hanging="360"/>
      </w:pPr>
      <w:rPr>
        <w:rFonts w:hint="default"/>
        <w:lang w:val="en-US" w:eastAsia="en-US" w:bidi="ar-SA"/>
      </w:rPr>
    </w:lvl>
    <w:lvl w:ilvl="2" w:tplc="9418CD0A">
      <w:numFmt w:val="bullet"/>
      <w:lvlText w:val="•"/>
      <w:lvlJc w:val="left"/>
      <w:pPr>
        <w:ind w:left="3348" w:hanging="360"/>
      </w:pPr>
      <w:rPr>
        <w:rFonts w:hint="default"/>
        <w:lang w:val="en-US" w:eastAsia="en-US" w:bidi="ar-SA"/>
      </w:rPr>
    </w:lvl>
    <w:lvl w:ilvl="3" w:tplc="AE4C4C76">
      <w:numFmt w:val="bullet"/>
      <w:lvlText w:val="•"/>
      <w:lvlJc w:val="left"/>
      <w:pPr>
        <w:ind w:left="4172" w:hanging="360"/>
      </w:pPr>
      <w:rPr>
        <w:rFonts w:hint="default"/>
        <w:lang w:val="en-US" w:eastAsia="en-US" w:bidi="ar-SA"/>
      </w:rPr>
    </w:lvl>
    <w:lvl w:ilvl="4" w:tplc="9E1E68C8">
      <w:numFmt w:val="bullet"/>
      <w:lvlText w:val="•"/>
      <w:lvlJc w:val="left"/>
      <w:pPr>
        <w:ind w:left="4996" w:hanging="360"/>
      </w:pPr>
      <w:rPr>
        <w:rFonts w:hint="default"/>
        <w:lang w:val="en-US" w:eastAsia="en-US" w:bidi="ar-SA"/>
      </w:rPr>
    </w:lvl>
    <w:lvl w:ilvl="5" w:tplc="20EC3FBA">
      <w:numFmt w:val="bullet"/>
      <w:lvlText w:val="•"/>
      <w:lvlJc w:val="left"/>
      <w:pPr>
        <w:ind w:left="5820" w:hanging="360"/>
      </w:pPr>
      <w:rPr>
        <w:rFonts w:hint="default"/>
        <w:lang w:val="en-US" w:eastAsia="en-US" w:bidi="ar-SA"/>
      </w:rPr>
    </w:lvl>
    <w:lvl w:ilvl="6" w:tplc="0DAA8984">
      <w:numFmt w:val="bullet"/>
      <w:lvlText w:val="•"/>
      <w:lvlJc w:val="left"/>
      <w:pPr>
        <w:ind w:left="6644" w:hanging="360"/>
      </w:pPr>
      <w:rPr>
        <w:rFonts w:hint="default"/>
        <w:lang w:val="en-US" w:eastAsia="en-US" w:bidi="ar-SA"/>
      </w:rPr>
    </w:lvl>
    <w:lvl w:ilvl="7" w:tplc="10107CCC">
      <w:numFmt w:val="bullet"/>
      <w:lvlText w:val="•"/>
      <w:lvlJc w:val="left"/>
      <w:pPr>
        <w:ind w:left="7468" w:hanging="360"/>
      </w:pPr>
      <w:rPr>
        <w:rFonts w:hint="default"/>
        <w:lang w:val="en-US" w:eastAsia="en-US" w:bidi="ar-SA"/>
      </w:rPr>
    </w:lvl>
    <w:lvl w:ilvl="8" w:tplc="0B9EF4F2">
      <w:numFmt w:val="bullet"/>
      <w:lvlText w:val="•"/>
      <w:lvlJc w:val="left"/>
      <w:pPr>
        <w:ind w:left="8292" w:hanging="360"/>
      </w:pPr>
      <w:rPr>
        <w:rFonts w:hint="default"/>
        <w:lang w:val="en-US" w:eastAsia="en-US" w:bidi="ar-SA"/>
      </w:rPr>
    </w:lvl>
  </w:abstractNum>
  <w:abstractNum w:abstractNumId="49" w15:restartNumberingAfterBreak="0">
    <w:nsid w:val="33AC7B4C"/>
    <w:multiLevelType w:val="hybridMultilevel"/>
    <w:tmpl w:val="C258639E"/>
    <w:lvl w:ilvl="0" w:tplc="FD4CF762">
      <w:start w:val="1"/>
      <w:numFmt w:val="lowerLetter"/>
      <w:lvlText w:val="(%1)"/>
      <w:lvlJc w:val="left"/>
      <w:pPr>
        <w:ind w:left="980" w:hanging="540"/>
      </w:pPr>
      <w:rPr>
        <w:rFonts w:ascii="Arial" w:eastAsia="Arial" w:hAnsi="Arial" w:cs="Arial" w:hint="default"/>
        <w:b w:val="0"/>
        <w:bCs w:val="0"/>
        <w:i w:val="0"/>
        <w:iCs w:val="0"/>
        <w:spacing w:val="-1"/>
        <w:w w:val="100"/>
        <w:sz w:val="24"/>
        <w:szCs w:val="24"/>
        <w:lang w:val="en-US" w:eastAsia="en-US" w:bidi="ar-SA"/>
      </w:rPr>
    </w:lvl>
    <w:lvl w:ilvl="1" w:tplc="EFB81482">
      <w:start w:val="1"/>
      <w:numFmt w:val="decimal"/>
      <w:lvlText w:val="(%2)"/>
      <w:lvlJc w:val="left"/>
      <w:pPr>
        <w:ind w:left="1520" w:hanging="540"/>
      </w:pPr>
      <w:rPr>
        <w:rFonts w:ascii="Arial" w:eastAsia="Arial" w:hAnsi="Arial" w:cs="Arial" w:hint="default"/>
        <w:b w:val="0"/>
        <w:bCs w:val="0"/>
        <w:i w:val="0"/>
        <w:iCs w:val="0"/>
        <w:spacing w:val="-1"/>
        <w:w w:val="100"/>
        <w:sz w:val="24"/>
        <w:szCs w:val="24"/>
        <w:lang w:val="en-US" w:eastAsia="en-US" w:bidi="ar-SA"/>
      </w:rPr>
    </w:lvl>
    <w:lvl w:ilvl="2" w:tplc="16A66540">
      <w:numFmt w:val="bullet"/>
      <w:lvlText w:val="•"/>
      <w:lvlJc w:val="left"/>
      <w:pPr>
        <w:ind w:left="2455" w:hanging="540"/>
      </w:pPr>
      <w:rPr>
        <w:rFonts w:hint="default"/>
        <w:lang w:val="en-US" w:eastAsia="en-US" w:bidi="ar-SA"/>
      </w:rPr>
    </w:lvl>
    <w:lvl w:ilvl="3" w:tplc="B212CA3E">
      <w:numFmt w:val="bullet"/>
      <w:lvlText w:val="•"/>
      <w:lvlJc w:val="left"/>
      <w:pPr>
        <w:ind w:left="3391" w:hanging="540"/>
      </w:pPr>
      <w:rPr>
        <w:rFonts w:hint="default"/>
        <w:lang w:val="en-US" w:eastAsia="en-US" w:bidi="ar-SA"/>
      </w:rPr>
    </w:lvl>
    <w:lvl w:ilvl="4" w:tplc="44480B20">
      <w:numFmt w:val="bullet"/>
      <w:lvlText w:val="•"/>
      <w:lvlJc w:val="left"/>
      <w:pPr>
        <w:ind w:left="4326" w:hanging="540"/>
      </w:pPr>
      <w:rPr>
        <w:rFonts w:hint="default"/>
        <w:lang w:val="en-US" w:eastAsia="en-US" w:bidi="ar-SA"/>
      </w:rPr>
    </w:lvl>
    <w:lvl w:ilvl="5" w:tplc="24926B8C">
      <w:numFmt w:val="bullet"/>
      <w:lvlText w:val="•"/>
      <w:lvlJc w:val="left"/>
      <w:pPr>
        <w:ind w:left="5262" w:hanging="540"/>
      </w:pPr>
      <w:rPr>
        <w:rFonts w:hint="default"/>
        <w:lang w:val="en-US" w:eastAsia="en-US" w:bidi="ar-SA"/>
      </w:rPr>
    </w:lvl>
    <w:lvl w:ilvl="6" w:tplc="4D22A7D4">
      <w:numFmt w:val="bullet"/>
      <w:lvlText w:val="•"/>
      <w:lvlJc w:val="left"/>
      <w:pPr>
        <w:ind w:left="6197" w:hanging="540"/>
      </w:pPr>
      <w:rPr>
        <w:rFonts w:hint="default"/>
        <w:lang w:val="en-US" w:eastAsia="en-US" w:bidi="ar-SA"/>
      </w:rPr>
    </w:lvl>
    <w:lvl w:ilvl="7" w:tplc="FE720DFE">
      <w:numFmt w:val="bullet"/>
      <w:lvlText w:val="•"/>
      <w:lvlJc w:val="left"/>
      <w:pPr>
        <w:ind w:left="7133" w:hanging="540"/>
      </w:pPr>
      <w:rPr>
        <w:rFonts w:hint="default"/>
        <w:lang w:val="en-US" w:eastAsia="en-US" w:bidi="ar-SA"/>
      </w:rPr>
    </w:lvl>
    <w:lvl w:ilvl="8" w:tplc="35D0DAB2">
      <w:numFmt w:val="bullet"/>
      <w:lvlText w:val="•"/>
      <w:lvlJc w:val="left"/>
      <w:pPr>
        <w:ind w:left="8068" w:hanging="540"/>
      </w:pPr>
      <w:rPr>
        <w:rFonts w:hint="default"/>
        <w:lang w:val="en-US" w:eastAsia="en-US" w:bidi="ar-SA"/>
      </w:rPr>
    </w:lvl>
  </w:abstractNum>
  <w:abstractNum w:abstractNumId="50" w15:restartNumberingAfterBreak="0">
    <w:nsid w:val="362A3763"/>
    <w:multiLevelType w:val="hybridMultilevel"/>
    <w:tmpl w:val="28802F46"/>
    <w:lvl w:ilvl="0" w:tplc="F56AA2DC">
      <w:start w:val="1"/>
      <w:numFmt w:val="lowerLetter"/>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478057DC">
      <w:start w:val="1"/>
      <w:numFmt w:val="decimal"/>
      <w:lvlText w:val="(%2)"/>
      <w:lvlJc w:val="left"/>
      <w:pPr>
        <w:ind w:left="1340" w:hanging="360"/>
      </w:pPr>
      <w:rPr>
        <w:rFonts w:ascii="Arial" w:eastAsia="Arial" w:hAnsi="Arial" w:cs="Arial" w:hint="default"/>
        <w:b w:val="0"/>
        <w:bCs w:val="0"/>
        <w:i w:val="0"/>
        <w:iCs w:val="0"/>
        <w:spacing w:val="-1"/>
        <w:w w:val="100"/>
        <w:sz w:val="24"/>
        <w:szCs w:val="24"/>
        <w:lang w:val="en-US" w:eastAsia="en-US" w:bidi="ar-SA"/>
      </w:rPr>
    </w:lvl>
    <w:lvl w:ilvl="2" w:tplc="EF02E22C">
      <w:start w:val="1"/>
      <w:numFmt w:val="lowerLetter"/>
      <w:lvlText w:val="(%3)"/>
      <w:lvlJc w:val="left"/>
      <w:pPr>
        <w:ind w:left="1700" w:hanging="360"/>
      </w:pPr>
      <w:rPr>
        <w:rFonts w:ascii="Arial" w:eastAsia="Arial" w:hAnsi="Arial" w:cs="Arial" w:hint="default"/>
        <w:b w:val="0"/>
        <w:bCs w:val="0"/>
        <w:i w:val="0"/>
        <w:iCs w:val="0"/>
        <w:spacing w:val="-1"/>
        <w:w w:val="100"/>
        <w:sz w:val="24"/>
        <w:szCs w:val="24"/>
        <w:lang w:val="en-US" w:eastAsia="en-US" w:bidi="ar-SA"/>
      </w:rPr>
    </w:lvl>
    <w:lvl w:ilvl="3" w:tplc="2E643ED8">
      <w:numFmt w:val="bullet"/>
      <w:lvlText w:val="•"/>
      <w:lvlJc w:val="left"/>
      <w:pPr>
        <w:ind w:left="2730" w:hanging="360"/>
      </w:pPr>
      <w:rPr>
        <w:rFonts w:hint="default"/>
        <w:lang w:val="en-US" w:eastAsia="en-US" w:bidi="ar-SA"/>
      </w:rPr>
    </w:lvl>
    <w:lvl w:ilvl="4" w:tplc="3C1ED738">
      <w:numFmt w:val="bullet"/>
      <w:lvlText w:val="•"/>
      <w:lvlJc w:val="left"/>
      <w:pPr>
        <w:ind w:left="3760" w:hanging="360"/>
      </w:pPr>
      <w:rPr>
        <w:rFonts w:hint="default"/>
        <w:lang w:val="en-US" w:eastAsia="en-US" w:bidi="ar-SA"/>
      </w:rPr>
    </w:lvl>
    <w:lvl w:ilvl="5" w:tplc="1EE21966">
      <w:numFmt w:val="bullet"/>
      <w:lvlText w:val="•"/>
      <w:lvlJc w:val="left"/>
      <w:pPr>
        <w:ind w:left="4790" w:hanging="360"/>
      </w:pPr>
      <w:rPr>
        <w:rFonts w:hint="default"/>
        <w:lang w:val="en-US" w:eastAsia="en-US" w:bidi="ar-SA"/>
      </w:rPr>
    </w:lvl>
    <w:lvl w:ilvl="6" w:tplc="CDF012BE">
      <w:numFmt w:val="bullet"/>
      <w:lvlText w:val="•"/>
      <w:lvlJc w:val="left"/>
      <w:pPr>
        <w:ind w:left="5820" w:hanging="360"/>
      </w:pPr>
      <w:rPr>
        <w:rFonts w:hint="default"/>
        <w:lang w:val="en-US" w:eastAsia="en-US" w:bidi="ar-SA"/>
      </w:rPr>
    </w:lvl>
    <w:lvl w:ilvl="7" w:tplc="52F604F4">
      <w:numFmt w:val="bullet"/>
      <w:lvlText w:val="•"/>
      <w:lvlJc w:val="left"/>
      <w:pPr>
        <w:ind w:left="6850" w:hanging="360"/>
      </w:pPr>
      <w:rPr>
        <w:rFonts w:hint="default"/>
        <w:lang w:val="en-US" w:eastAsia="en-US" w:bidi="ar-SA"/>
      </w:rPr>
    </w:lvl>
    <w:lvl w:ilvl="8" w:tplc="4CA0F4E6">
      <w:numFmt w:val="bullet"/>
      <w:lvlText w:val="•"/>
      <w:lvlJc w:val="left"/>
      <w:pPr>
        <w:ind w:left="7880" w:hanging="360"/>
      </w:pPr>
      <w:rPr>
        <w:rFonts w:hint="default"/>
        <w:lang w:val="en-US" w:eastAsia="en-US" w:bidi="ar-SA"/>
      </w:rPr>
    </w:lvl>
  </w:abstractNum>
  <w:abstractNum w:abstractNumId="51" w15:restartNumberingAfterBreak="0">
    <w:nsid w:val="363C69A5"/>
    <w:multiLevelType w:val="hybridMultilevel"/>
    <w:tmpl w:val="418ABCB0"/>
    <w:lvl w:ilvl="0" w:tplc="640E0BCE">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305A430C">
      <w:start w:val="1"/>
      <w:numFmt w:val="decimal"/>
      <w:lvlText w:val="(%2)"/>
      <w:lvlJc w:val="left"/>
      <w:pPr>
        <w:ind w:left="620" w:hanging="361"/>
      </w:pPr>
      <w:rPr>
        <w:rFonts w:ascii="Arial" w:eastAsia="Arial" w:hAnsi="Arial" w:cs="Arial" w:hint="default"/>
        <w:b w:val="0"/>
        <w:bCs w:val="0"/>
        <w:i w:val="0"/>
        <w:iCs w:val="0"/>
        <w:spacing w:val="-1"/>
        <w:w w:val="100"/>
        <w:sz w:val="24"/>
        <w:szCs w:val="24"/>
        <w:lang w:val="en-US" w:eastAsia="en-US" w:bidi="ar-SA"/>
      </w:rPr>
    </w:lvl>
    <w:lvl w:ilvl="2" w:tplc="71CE7AA8">
      <w:start w:val="1"/>
      <w:numFmt w:val="upperLetter"/>
      <w:lvlText w:val="(%3)"/>
      <w:lvlJc w:val="left"/>
      <w:pPr>
        <w:ind w:left="1371" w:hanging="392"/>
      </w:pPr>
      <w:rPr>
        <w:rFonts w:ascii="Arial" w:eastAsia="Arial" w:hAnsi="Arial" w:cs="Arial" w:hint="default"/>
        <w:b w:val="0"/>
        <w:bCs w:val="0"/>
        <w:i w:val="0"/>
        <w:iCs w:val="0"/>
        <w:spacing w:val="-1"/>
        <w:w w:val="100"/>
        <w:sz w:val="24"/>
        <w:szCs w:val="24"/>
        <w:lang w:val="en-US" w:eastAsia="en-US" w:bidi="ar-SA"/>
      </w:rPr>
    </w:lvl>
    <w:lvl w:ilvl="3" w:tplc="04F8E0C6">
      <w:numFmt w:val="bullet"/>
      <w:lvlText w:val="•"/>
      <w:lvlJc w:val="left"/>
      <w:pPr>
        <w:ind w:left="1360" w:hanging="392"/>
      </w:pPr>
      <w:rPr>
        <w:rFonts w:hint="default"/>
        <w:lang w:val="en-US" w:eastAsia="en-US" w:bidi="ar-SA"/>
      </w:rPr>
    </w:lvl>
    <w:lvl w:ilvl="4" w:tplc="C8F28006">
      <w:numFmt w:val="bullet"/>
      <w:lvlText w:val="•"/>
      <w:lvlJc w:val="left"/>
      <w:pPr>
        <w:ind w:left="1380" w:hanging="392"/>
      </w:pPr>
      <w:rPr>
        <w:rFonts w:hint="default"/>
        <w:lang w:val="en-US" w:eastAsia="en-US" w:bidi="ar-SA"/>
      </w:rPr>
    </w:lvl>
    <w:lvl w:ilvl="5" w:tplc="C2A4BE48">
      <w:numFmt w:val="bullet"/>
      <w:lvlText w:val="•"/>
      <w:lvlJc w:val="left"/>
      <w:pPr>
        <w:ind w:left="2806" w:hanging="392"/>
      </w:pPr>
      <w:rPr>
        <w:rFonts w:hint="default"/>
        <w:lang w:val="en-US" w:eastAsia="en-US" w:bidi="ar-SA"/>
      </w:rPr>
    </w:lvl>
    <w:lvl w:ilvl="6" w:tplc="807230C0">
      <w:numFmt w:val="bullet"/>
      <w:lvlText w:val="•"/>
      <w:lvlJc w:val="left"/>
      <w:pPr>
        <w:ind w:left="4233" w:hanging="392"/>
      </w:pPr>
      <w:rPr>
        <w:rFonts w:hint="default"/>
        <w:lang w:val="en-US" w:eastAsia="en-US" w:bidi="ar-SA"/>
      </w:rPr>
    </w:lvl>
    <w:lvl w:ilvl="7" w:tplc="B06A4B98">
      <w:numFmt w:val="bullet"/>
      <w:lvlText w:val="•"/>
      <w:lvlJc w:val="left"/>
      <w:pPr>
        <w:ind w:left="5660" w:hanging="392"/>
      </w:pPr>
      <w:rPr>
        <w:rFonts w:hint="default"/>
        <w:lang w:val="en-US" w:eastAsia="en-US" w:bidi="ar-SA"/>
      </w:rPr>
    </w:lvl>
    <w:lvl w:ilvl="8" w:tplc="6DE2EBA6">
      <w:numFmt w:val="bullet"/>
      <w:lvlText w:val="•"/>
      <w:lvlJc w:val="left"/>
      <w:pPr>
        <w:ind w:left="7086" w:hanging="392"/>
      </w:pPr>
      <w:rPr>
        <w:rFonts w:hint="default"/>
        <w:lang w:val="en-US" w:eastAsia="en-US" w:bidi="ar-SA"/>
      </w:rPr>
    </w:lvl>
  </w:abstractNum>
  <w:abstractNum w:abstractNumId="52" w15:restartNumberingAfterBreak="0">
    <w:nsid w:val="39762327"/>
    <w:multiLevelType w:val="hybridMultilevel"/>
    <w:tmpl w:val="6B60D8F6"/>
    <w:lvl w:ilvl="0" w:tplc="DAC68CB2">
      <w:start w:val="1"/>
      <w:numFmt w:val="decimal"/>
      <w:lvlText w:val="(%1)"/>
      <w:lvlJc w:val="left"/>
      <w:pPr>
        <w:ind w:left="620" w:hanging="361"/>
      </w:pPr>
      <w:rPr>
        <w:rFonts w:ascii="Arial" w:eastAsia="Arial" w:hAnsi="Arial" w:cs="Arial" w:hint="default"/>
        <w:b w:val="0"/>
        <w:bCs w:val="0"/>
        <w:i w:val="0"/>
        <w:iCs w:val="0"/>
        <w:spacing w:val="-1"/>
        <w:w w:val="100"/>
        <w:sz w:val="24"/>
        <w:szCs w:val="24"/>
        <w:lang w:val="en-US" w:eastAsia="en-US" w:bidi="ar-SA"/>
      </w:rPr>
    </w:lvl>
    <w:lvl w:ilvl="1" w:tplc="1A709B3A">
      <w:start w:val="1"/>
      <w:numFmt w:val="lowerLetter"/>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9C223AB6">
      <w:numFmt w:val="bullet"/>
      <w:lvlText w:val="•"/>
      <w:lvlJc w:val="left"/>
      <w:pPr>
        <w:ind w:left="1655" w:hanging="361"/>
      </w:pPr>
      <w:rPr>
        <w:rFonts w:hint="default"/>
        <w:lang w:val="en-US" w:eastAsia="en-US" w:bidi="ar-SA"/>
      </w:rPr>
    </w:lvl>
    <w:lvl w:ilvl="3" w:tplc="B0ECEEE6">
      <w:numFmt w:val="bullet"/>
      <w:lvlText w:val="•"/>
      <w:lvlJc w:val="left"/>
      <w:pPr>
        <w:ind w:left="2691" w:hanging="361"/>
      </w:pPr>
      <w:rPr>
        <w:rFonts w:hint="default"/>
        <w:lang w:val="en-US" w:eastAsia="en-US" w:bidi="ar-SA"/>
      </w:rPr>
    </w:lvl>
    <w:lvl w:ilvl="4" w:tplc="89EEEA64">
      <w:numFmt w:val="bullet"/>
      <w:lvlText w:val="•"/>
      <w:lvlJc w:val="left"/>
      <w:pPr>
        <w:ind w:left="3726" w:hanging="361"/>
      </w:pPr>
      <w:rPr>
        <w:rFonts w:hint="default"/>
        <w:lang w:val="en-US" w:eastAsia="en-US" w:bidi="ar-SA"/>
      </w:rPr>
    </w:lvl>
    <w:lvl w:ilvl="5" w:tplc="BF48E73E">
      <w:numFmt w:val="bullet"/>
      <w:lvlText w:val="•"/>
      <w:lvlJc w:val="left"/>
      <w:pPr>
        <w:ind w:left="4762" w:hanging="361"/>
      </w:pPr>
      <w:rPr>
        <w:rFonts w:hint="default"/>
        <w:lang w:val="en-US" w:eastAsia="en-US" w:bidi="ar-SA"/>
      </w:rPr>
    </w:lvl>
    <w:lvl w:ilvl="6" w:tplc="D754459A">
      <w:numFmt w:val="bullet"/>
      <w:lvlText w:val="•"/>
      <w:lvlJc w:val="left"/>
      <w:pPr>
        <w:ind w:left="5797" w:hanging="361"/>
      </w:pPr>
      <w:rPr>
        <w:rFonts w:hint="default"/>
        <w:lang w:val="en-US" w:eastAsia="en-US" w:bidi="ar-SA"/>
      </w:rPr>
    </w:lvl>
    <w:lvl w:ilvl="7" w:tplc="85720AA8">
      <w:numFmt w:val="bullet"/>
      <w:lvlText w:val="•"/>
      <w:lvlJc w:val="left"/>
      <w:pPr>
        <w:ind w:left="6833" w:hanging="361"/>
      </w:pPr>
      <w:rPr>
        <w:rFonts w:hint="default"/>
        <w:lang w:val="en-US" w:eastAsia="en-US" w:bidi="ar-SA"/>
      </w:rPr>
    </w:lvl>
    <w:lvl w:ilvl="8" w:tplc="114C0A64">
      <w:numFmt w:val="bullet"/>
      <w:lvlText w:val="•"/>
      <w:lvlJc w:val="left"/>
      <w:pPr>
        <w:ind w:left="7868" w:hanging="361"/>
      </w:pPr>
      <w:rPr>
        <w:rFonts w:hint="default"/>
        <w:lang w:val="en-US" w:eastAsia="en-US" w:bidi="ar-SA"/>
      </w:rPr>
    </w:lvl>
  </w:abstractNum>
  <w:abstractNum w:abstractNumId="53" w15:restartNumberingAfterBreak="0">
    <w:nsid w:val="3A86597B"/>
    <w:multiLevelType w:val="hybridMultilevel"/>
    <w:tmpl w:val="F5BA707C"/>
    <w:lvl w:ilvl="0" w:tplc="B0DC69D0">
      <w:start w:val="1"/>
      <w:numFmt w:val="decimal"/>
      <w:lvlText w:val="(%1)"/>
      <w:lvlJc w:val="left"/>
      <w:pPr>
        <w:ind w:left="1340" w:hanging="361"/>
      </w:pPr>
      <w:rPr>
        <w:rFonts w:ascii="Arial" w:eastAsia="Arial" w:hAnsi="Arial" w:cs="Arial" w:hint="default"/>
        <w:b w:val="0"/>
        <w:bCs w:val="0"/>
        <w:i w:val="0"/>
        <w:iCs w:val="0"/>
        <w:spacing w:val="-1"/>
        <w:w w:val="100"/>
        <w:sz w:val="24"/>
        <w:szCs w:val="24"/>
        <w:lang w:val="en-US" w:eastAsia="en-US" w:bidi="ar-SA"/>
      </w:rPr>
    </w:lvl>
    <w:lvl w:ilvl="1" w:tplc="E1F40E1C">
      <w:numFmt w:val="bullet"/>
      <w:lvlText w:val="•"/>
      <w:lvlJc w:val="left"/>
      <w:pPr>
        <w:ind w:left="2200" w:hanging="361"/>
      </w:pPr>
      <w:rPr>
        <w:rFonts w:hint="default"/>
        <w:lang w:val="en-US" w:eastAsia="en-US" w:bidi="ar-SA"/>
      </w:rPr>
    </w:lvl>
    <w:lvl w:ilvl="2" w:tplc="A43C3D56">
      <w:numFmt w:val="bullet"/>
      <w:lvlText w:val="•"/>
      <w:lvlJc w:val="left"/>
      <w:pPr>
        <w:ind w:left="3060" w:hanging="361"/>
      </w:pPr>
      <w:rPr>
        <w:rFonts w:hint="default"/>
        <w:lang w:val="en-US" w:eastAsia="en-US" w:bidi="ar-SA"/>
      </w:rPr>
    </w:lvl>
    <w:lvl w:ilvl="3" w:tplc="5DF265F2">
      <w:numFmt w:val="bullet"/>
      <w:lvlText w:val="•"/>
      <w:lvlJc w:val="left"/>
      <w:pPr>
        <w:ind w:left="3920" w:hanging="361"/>
      </w:pPr>
      <w:rPr>
        <w:rFonts w:hint="default"/>
        <w:lang w:val="en-US" w:eastAsia="en-US" w:bidi="ar-SA"/>
      </w:rPr>
    </w:lvl>
    <w:lvl w:ilvl="4" w:tplc="5BC63B22">
      <w:numFmt w:val="bullet"/>
      <w:lvlText w:val="•"/>
      <w:lvlJc w:val="left"/>
      <w:pPr>
        <w:ind w:left="4780" w:hanging="361"/>
      </w:pPr>
      <w:rPr>
        <w:rFonts w:hint="default"/>
        <w:lang w:val="en-US" w:eastAsia="en-US" w:bidi="ar-SA"/>
      </w:rPr>
    </w:lvl>
    <w:lvl w:ilvl="5" w:tplc="E480C236">
      <w:numFmt w:val="bullet"/>
      <w:lvlText w:val="•"/>
      <w:lvlJc w:val="left"/>
      <w:pPr>
        <w:ind w:left="5640" w:hanging="361"/>
      </w:pPr>
      <w:rPr>
        <w:rFonts w:hint="default"/>
        <w:lang w:val="en-US" w:eastAsia="en-US" w:bidi="ar-SA"/>
      </w:rPr>
    </w:lvl>
    <w:lvl w:ilvl="6" w:tplc="270C603C">
      <w:numFmt w:val="bullet"/>
      <w:lvlText w:val="•"/>
      <w:lvlJc w:val="left"/>
      <w:pPr>
        <w:ind w:left="6500" w:hanging="361"/>
      </w:pPr>
      <w:rPr>
        <w:rFonts w:hint="default"/>
        <w:lang w:val="en-US" w:eastAsia="en-US" w:bidi="ar-SA"/>
      </w:rPr>
    </w:lvl>
    <w:lvl w:ilvl="7" w:tplc="57164222">
      <w:numFmt w:val="bullet"/>
      <w:lvlText w:val="•"/>
      <w:lvlJc w:val="left"/>
      <w:pPr>
        <w:ind w:left="7360" w:hanging="361"/>
      </w:pPr>
      <w:rPr>
        <w:rFonts w:hint="default"/>
        <w:lang w:val="en-US" w:eastAsia="en-US" w:bidi="ar-SA"/>
      </w:rPr>
    </w:lvl>
    <w:lvl w:ilvl="8" w:tplc="92DA546C">
      <w:numFmt w:val="bullet"/>
      <w:lvlText w:val="•"/>
      <w:lvlJc w:val="left"/>
      <w:pPr>
        <w:ind w:left="8220" w:hanging="361"/>
      </w:pPr>
      <w:rPr>
        <w:rFonts w:hint="default"/>
        <w:lang w:val="en-US" w:eastAsia="en-US" w:bidi="ar-SA"/>
      </w:rPr>
    </w:lvl>
  </w:abstractNum>
  <w:abstractNum w:abstractNumId="54" w15:restartNumberingAfterBreak="0">
    <w:nsid w:val="3AF453D3"/>
    <w:multiLevelType w:val="hybridMultilevel"/>
    <w:tmpl w:val="15084C88"/>
    <w:lvl w:ilvl="0" w:tplc="71D68D46">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2DF43E94">
      <w:start w:val="1"/>
      <w:numFmt w:val="decimal"/>
      <w:lvlText w:val="(%2)"/>
      <w:lvlJc w:val="left"/>
      <w:pPr>
        <w:ind w:left="1160" w:hanging="360"/>
      </w:pPr>
      <w:rPr>
        <w:rFonts w:ascii="Arial" w:eastAsia="Arial" w:hAnsi="Arial" w:cs="Arial" w:hint="default"/>
        <w:b w:val="0"/>
        <w:bCs w:val="0"/>
        <w:i w:val="0"/>
        <w:iCs w:val="0"/>
        <w:spacing w:val="-1"/>
        <w:w w:val="100"/>
        <w:sz w:val="24"/>
        <w:szCs w:val="24"/>
        <w:lang w:val="en-US" w:eastAsia="en-US" w:bidi="ar-SA"/>
      </w:rPr>
    </w:lvl>
    <w:lvl w:ilvl="2" w:tplc="1E5E6FE0">
      <w:numFmt w:val="bullet"/>
      <w:lvlText w:val="•"/>
      <w:lvlJc w:val="left"/>
      <w:pPr>
        <w:ind w:left="2135" w:hanging="360"/>
      </w:pPr>
      <w:rPr>
        <w:rFonts w:hint="default"/>
        <w:lang w:val="en-US" w:eastAsia="en-US" w:bidi="ar-SA"/>
      </w:rPr>
    </w:lvl>
    <w:lvl w:ilvl="3" w:tplc="43C0855A">
      <w:numFmt w:val="bullet"/>
      <w:lvlText w:val="•"/>
      <w:lvlJc w:val="left"/>
      <w:pPr>
        <w:ind w:left="3111" w:hanging="360"/>
      </w:pPr>
      <w:rPr>
        <w:rFonts w:hint="default"/>
        <w:lang w:val="en-US" w:eastAsia="en-US" w:bidi="ar-SA"/>
      </w:rPr>
    </w:lvl>
    <w:lvl w:ilvl="4" w:tplc="40AC78C8">
      <w:numFmt w:val="bullet"/>
      <w:lvlText w:val="•"/>
      <w:lvlJc w:val="left"/>
      <w:pPr>
        <w:ind w:left="4086" w:hanging="360"/>
      </w:pPr>
      <w:rPr>
        <w:rFonts w:hint="default"/>
        <w:lang w:val="en-US" w:eastAsia="en-US" w:bidi="ar-SA"/>
      </w:rPr>
    </w:lvl>
    <w:lvl w:ilvl="5" w:tplc="046037C4">
      <w:numFmt w:val="bullet"/>
      <w:lvlText w:val="•"/>
      <w:lvlJc w:val="left"/>
      <w:pPr>
        <w:ind w:left="5062" w:hanging="360"/>
      </w:pPr>
      <w:rPr>
        <w:rFonts w:hint="default"/>
        <w:lang w:val="en-US" w:eastAsia="en-US" w:bidi="ar-SA"/>
      </w:rPr>
    </w:lvl>
    <w:lvl w:ilvl="6" w:tplc="DB1C6C8C">
      <w:numFmt w:val="bullet"/>
      <w:lvlText w:val="•"/>
      <w:lvlJc w:val="left"/>
      <w:pPr>
        <w:ind w:left="6037" w:hanging="360"/>
      </w:pPr>
      <w:rPr>
        <w:rFonts w:hint="default"/>
        <w:lang w:val="en-US" w:eastAsia="en-US" w:bidi="ar-SA"/>
      </w:rPr>
    </w:lvl>
    <w:lvl w:ilvl="7" w:tplc="9F8C320E">
      <w:numFmt w:val="bullet"/>
      <w:lvlText w:val="•"/>
      <w:lvlJc w:val="left"/>
      <w:pPr>
        <w:ind w:left="7013" w:hanging="360"/>
      </w:pPr>
      <w:rPr>
        <w:rFonts w:hint="default"/>
        <w:lang w:val="en-US" w:eastAsia="en-US" w:bidi="ar-SA"/>
      </w:rPr>
    </w:lvl>
    <w:lvl w:ilvl="8" w:tplc="D11E2C02">
      <w:numFmt w:val="bullet"/>
      <w:lvlText w:val="•"/>
      <w:lvlJc w:val="left"/>
      <w:pPr>
        <w:ind w:left="7988" w:hanging="360"/>
      </w:pPr>
      <w:rPr>
        <w:rFonts w:hint="default"/>
        <w:lang w:val="en-US" w:eastAsia="en-US" w:bidi="ar-SA"/>
      </w:rPr>
    </w:lvl>
  </w:abstractNum>
  <w:abstractNum w:abstractNumId="55" w15:restartNumberingAfterBreak="0">
    <w:nsid w:val="3BD77191"/>
    <w:multiLevelType w:val="hybridMultilevel"/>
    <w:tmpl w:val="4B741604"/>
    <w:lvl w:ilvl="0" w:tplc="01AC71FC">
      <w:start w:val="1"/>
      <w:numFmt w:val="decimal"/>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45E01E12">
      <w:numFmt w:val="bullet"/>
      <w:lvlText w:val="•"/>
      <w:lvlJc w:val="left"/>
      <w:pPr>
        <w:ind w:left="1876" w:hanging="360"/>
      </w:pPr>
      <w:rPr>
        <w:rFonts w:hint="default"/>
        <w:lang w:val="en-US" w:eastAsia="en-US" w:bidi="ar-SA"/>
      </w:rPr>
    </w:lvl>
    <w:lvl w:ilvl="2" w:tplc="E0D04138">
      <w:numFmt w:val="bullet"/>
      <w:lvlText w:val="•"/>
      <w:lvlJc w:val="left"/>
      <w:pPr>
        <w:ind w:left="2772" w:hanging="360"/>
      </w:pPr>
      <w:rPr>
        <w:rFonts w:hint="default"/>
        <w:lang w:val="en-US" w:eastAsia="en-US" w:bidi="ar-SA"/>
      </w:rPr>
    </w:lvl>
    <w:lvl w:ilvl="3" w:tplc="76FC363C">
      <w:numFmt w:val="bullet"/>
      <w:lvlText w:val="•"/>
      <w:lvlJc w:val="left"/>
      <w:pPr>
        <w:ind w:left="3668" w:hanging="360"/>
      </w:pPr>
      <w:rPr>
        <w:rFonts w:hint="default"/>
        <w:lang w:val="en-US" w:eastAsia="en-US" w:bidi="ar-SA"/>
      </w:rPr>
    </w:lvl>
    <w:lvl w:ilvl="4" w:tplc="F594C95A">
      <w:numFmt w:val="bullet"/>
      <w:lvlText w:val="•"/>
      <w:lvlJc w:val="left"/>
      <w:pPr>
        <w:ind w:left="4564" w:hanging="360"/>
      </w:pPr>
      <w:rPr>
        <w:rFonts w:hint="default"/>
        <w:lang w:val="en-US" w:eastAsia="en-US" w:bidi="ar-SA"/>
      </w:rPr>
    </w:lvl>
    <w:lvl w:ilvl="5" w:tplc="031ECF32">
      <w:numFmt w:val="bullet"/>
      <w:lvlText w:val="•"/>
      <w:lvlJc w:val="left"/>
      <w:pPr>
        <w:ind w:left="5460" w:hanging="360"/>
      </w:pPr>
      <w:rPr>
        <w:rFonts w:hint="default"/>
        <w:lang w:val="en-US" w:eastAsia="en-US" w:bidi="ar-SA"/>
      </w:rPr>
    </w:lvl>
    <w:lvl w:ilvl="6" w:tplc="44DC3E1A">
      <w:numFmt w:val="bullet"/>
      <w:lvlText w:val="•"/>
      <w:lvlJc w:val="left"/>
      <w:pPr>
        <w:ind w:left="6356" w:hanging="360"/>
      </w:pPr>
      <w:rPr>
        <w:rFonts w:hint="default"/>
        <w:lang w:val="en-US" w:eastAsia="en-US" w:bidi="ar-SA"/>
      </w:rPr>
    </w:lvl>
    <w:lvl w:ilvl="7" w:tplc="E7880584">
      <w:numFmt w:val="bullet"/>
      <w:lvlText w:val="•"/>
      <w:lvlJc w:val="left"/>
      <w:pPr>
        <w:ind w:left="7252" w:hanging="360"/>
      </w:pPr>
      <w:rPr>
        <w:rFonts w:hint="default"/>
        <w:lang w:val="en-US" w:eastAsia="en-US" w:bidi="ar-SA"/>
      </w:rPr>
    </w:lvl>
    <w:lvl w:ilvl="8" w:tplc="D4C89418">
      <w:numFmt w:val="bullet"/>
      <w:lvlText w:val="•"/>
      <w:lvlJc w:val="left"/>
      <w:pPr>
        <w:ind w:left="8148" w:hanging="360"/>
      </w:pPr>
      <w:rPr>
        <w:rFonts w:hint="default"/>
        <w:lang w:val="en-US" w:eastAsia="en-US" w:bidi="ar-SA"/>
      </w:rPr>
    </w:lvl>
  </w:abstractNum>
  <w:abstractNum w:abstractNumId="56" w15:restartNumberingAfterBreak="0">
    <w:nsid w:val="3BFC745F"/>
    <w:multiLevelType w:val="hybridMultilevel"/>
    <w:tmpl w:val="855A4B70"/>
    <w:lvl w:ilvl="0" w:tplc="6E3C5B74">
      <w:start w:val="1"/>
      <w:numFmt w:val="decimal"/>
      <w:lvlText w:val="(%1)"/>
      <w:lvlJc w:val="left"/>
      <w:pPr>
        <w:ind w:left="1340" w:hanging="720"/>
      </w:pPr>
      <w:rPr>
        <w:rFonts w:ascii="Arial" w:eastAsia="Arial" w:hAnsi="Arial" w:cs="Arial" w:hint="default"/>
        <w:b w:val="0"/>
        <w:bCs w:val="0"/>
        <w:i w:val="0"/>
        <w:iCs w:val="0"/>
        <w:spacing w:val="-1"/>
        <w:w w:val="100"/>
        <w:sz w:val="24"/>
        <w:szCs w:val="24"/>
        <w:lang w:val="en-US" w:eastAsia="en-US" w:bidi="ar-SA"/>
      </w:rPr>
    </w:lvl>
    <w:lvl w:ilvl="1" w:tplc="DEF04FB0">
      <w:numFmt w:val="bullet"/>
      <w:lvlText w:val="•"/>
      <w:lvlJc w:val="left"/>
      <w:pPr>
        <w:ind w:left="2200" w:hanging="720"/>
      </w:pPr>
      <w:rPr>
        <w:rFonts w:hint="default"/>
        <w:lang w:val="en-US" w:eastAsia="en-US" w:bidi="ar-SA"/>
      </w:rPr>
    </w:lvl>
    <w:lvl w:ilvl="2" w:tplc="9B08F12C">
      <w:numFmt w:val="bullet"/>
      <w:lvlText w:val="•"/>
      <w:lvlJc w:val="left"/>
      <w:pPr>
        <w:ind w:left="3060" w:hanging="720"/>
      </w:pPr>
      <w:rPr>
        <w:rFonts w:hint="default"/>
        <w:lang w:val="en-US" w:eastAsia="en-US" w:bidi="ar-SA"/>
      </w:rPr>
    </w:lvl>
    <w:lvl w:ilvl="3" w:tplc="CE9E089C">
      <w:numFmt w:val="bullet"/>
      <w:lvlText w:val="•"/>
      <w:lvlJc w:val="left"/>
      <w:pPr>
        <w:ind w:left="3920" w:hanging="720"/>
      </w:pPr>
      <w:rPr>
        <w:rFonts w:hint="default"/>
        <w:lang w:val="en-US" w:eastAsia="en-US" w:bidi="ar-SA"/>
      </w:rPr>
    </w:lvl>
    <w:lvl w:ilvl="4" w:tplc="83BE8538">
      <w:numFmt w:val="bullet"/>
      <w:lvlText w:val="•"/>
      <w:lvlJc w:val="left"/>
      <w:pPr>
        <w:ind w:left="4780" w:hanging="720"/>
      </w:pPr>
      <w:rPr>
        <w:rFonts w:hint="default"/>
        <w:lang w:val="en-US" w:eastAsia="en-US" w:bidi="ar-SA"/>
      </w:rPr>
    </w:lvl>
    <w:lvl w:ilvl="5" w:tplc="2B8AAC1C">
      <w:numFmt w:val="bullet"/>
      <w:lvlText w:val="•"/>
      <w:lvlJc w:val="left"/>
      <w:pPr>
        <w:ind w:left="5640" w:hanging="720"/>
      </w:pPr>
      <w:rPr>
        <w:rFonts w:hint="default"/>
        <w:lang w:val="en-US" w:eastAsia="en-US" w:bidi="ar-SA"/>
      </w:rPr>
    </w:lvl>
    <w:lvl w:ilvl="6" w:tplc="1E060E44">
      <w:numFmt w:val="bullet"/>
      <w:lvlText w:val="•"/>
      <w:lvlJc w:val="left"/>
      <w:pPr>
        <w:ind w:left="6500" w:hanging="720"/>
      </w:pPr>
      <w:rPr>
        <w:rFonts w:hint="default"/>
        <w:lang w:val="en-US" w:eastAsia="en-US" w:bidi="ar-SA"/>
      </w:rPr>
    </w:lvl>
    <w:lvl w:ilvl="7" w:tplc="AF8034A2">
      <w:numFmt w:val="bullet"/>
      <w:lvlText w:val="•"/>
      <w:lvlJc w:val="left"/>
      <w:pPr>
        <w:ind w:left="7360" w:hanging="720"/>
      </w:pPr>
      <w:rPr>
        <w:rFonts w:hint="default"/>
        <w:lang w:val="en-US" w:eastAsia="en-US" w:bidi="ar-SA"/>
      </w:rPr>
    </w:lvl>
    <w:lvl w:ilvl="8" w:tplc="A48E7A88">
      <w:numFmt w:val="bullet"/>
      <w:lvlText w:val="•"/>
      <w:lvlJc w:val="left"/>
      <w:pPr>
        <w:ind w:left="8220" w:hanging="720"/>
      </w:pPr>
      <w:rPr>
        <w:rFonts w:hint="default"/>
        <w:lang w:val="en-US" w:eastAsia="en-US" w:bidi="ar-SA"/>
      </w:rPr>
    </w:lvl>
  </w:abstractNum>
  <w:abstractNum w:abstractNumId="57" w15:restartNumberingAfterBreak="0">
    <w:nsid w:val="3CF1234D"/>
    <w:multiLevelType w:val="hybridMultilevel"/>
    <w:tmpl w:val="D1B22AF4"/>
    <w:lvl w:ilvl="0" w:tplc="2EA254F2">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42BED056">
      <w:start w:val="1"/>
      <w:numFmt w:val="upperLetter"/>
      <w:lvlText w:val="(%2)"/>
      <w:lvlJc w:val="left"/>
      <w:pPr>
        <w:ind w:left="1520" w:hanging="387"/>
      </w:pPr>
      <w:rPr>
        <w:rFonts w:ascii="Arial" w:eastAsia="Arial" w:hAnsi="Arial" w:cs="Arial" w:hint="default"/>
        <w:b w:val="0"/>
        <w:bCs w:val="0"/>
        <w:i w:val="0"/>
        <w:iCs w:val="0"/>
        <w:spacing w:val="-1"/>
        <w:w w:val="100"/>
        <w:sz w:val="24"/>
        <w:szCs w:val="24"/>
        <w:lang w:val="en-US" w:eastAsia="en-US" w:bidi="ar-SA"/>
      </w:rPr>
    </w:lvl>
    <w:lvl w:ilvl="2" w:tplc="F7F86D8E">
      <w:numFmt w:val="bullet"/>
      <w:lvlText w:val="•"/>
      <w:lvlJc w:val="left"/>
      <w:pPr>
        <w:ind w:left="2455" w:hanging="387"/>
      </w:pPr>
      <w:rPr>
        <w:rFonts w:hint="default"/>
        <w:lang w:val="en-US" w:eastAsia="en-US" w:bidi="ar-SA"/>
      </w:rPr>
    </w:lvl>
    <w:lvl w:ilvl="3" w:tplc="60F65356">
      <w:numFmt w:val="bullet"/>
      <w:lvlText w:val="•"/>
      <w:lvlJc w:val="left"/>
      <w:pPr>
        <w:ind w:left="3391" w:hanging="387"/>
      </w:pPr>
      <w:rPr>
        <w:rFonts w:hint="default"/>
        <w:lang w:val="en-US" w:eastAsia="en-US" w:bidi="ar-SA"/>
      </w:rPr>
    </w:lvl>
    <w:lvl w:ilvl="4" w:tplc="73A60EE6">
      <w:numFmt w:val="bullet"/>
      <w:lvlText w:val="•"/>
      <w:lvlJc w:val="left"/>
      <w:pPr>
        <w:ind w:left="4326" w:hanging="387"/>
      </w:pPr>
      <w:rPr>
        <w:rFonts w:hint="default"/>
        <w:lang w:val="en-US" w:eastAsia="en-US" w:bidi="ar-SA"/>
      </w:rPr>
    </w:lvl>
    <w:lvl w:ilvl="5" w:tplc="07CC7B74">
      <w:numFmt w:val="bullet"/>
      <w:lvlText w:val="•"/>
      <w:lvlJc w:val="left"/>
      <w:pPr>
        <w:ind w:left="5262" w:hanging="387"/>
      </w:pPr>
      <w:rPr>
        <w:rFonts w:hint="default"/>
        <w:lang w:val="en-US" w:eastAsia="en-US" w:bidi="ar-SA"/>
      </w:rPr>
    </w:lvl>
    <w:lvl w:ilvl="6" w:tplc="ACFE1688">
      <w:numFmt w:val="bullet"/>
      <w:lvlText w:val="•"/>
      <w:lvlJc w:val="left"/>
      <w:pPr>
        <w:ind w:left="6197" w:hanging="387"/>
      </w:pPr>
      <w:rPr>
        <w:rFonts w:hint="default"/>
        <w:lang w:val="en-US" w:eastAsia="en-US" w:bidi="ar-SA"/>
      </w:rPr>
    </w:lvl>
    <w:lvl w:ilvl="7" w:tplc="D7384274">
      <w:numFmt w:val="bullet"/>
      <w:lvlText w:val="•"/>
      <w:lvlJc w:val="left"/>
      <w:pPr>
        <w:ind w:left="7133" w:hanging="387"/>
      </w:pPr>
      <w:rPr>
        <w:rFonts w:hint="default"/>
        <w:lang w:val="en-US" w:eastAsia="en-US" w:bidi="ar-SA"/>
      </w:rPr>
    </w:lvl>
    <w:lvl w:ilvl="8" w:tplc="ACA4B16C">
      <w:numFmt w:val="bullet"/>
      <w:lvlText w:val="•"/>
      <w:lvlJc w:val="left"/>
      <w:pPr>
        <w:ind w:left="8068" w:hanging="387"/>
      </w:pPr>
      <w:rPr>
        <w:rFonts w:hint="default"/>
        <w:lang w:val="en-US" w:eastAsia="en-US" w:bidi="ar-SA"/>
      </w:rPr>
    </w:lvl>
  </w:abstractNum>
  <w:abstractNum w:abstractNumId="58" w15:restartNumberingAfterBreak="0">
    <w:nsid w:val="3FDF0081"/>
    <w:multiLevelType w:val="hybridMultilevel"/>
    <w:tmpl w:val="1C7AF16C"/>
    <w:lvl w:ilvl="0" w:tplc="6E26364A">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1A128A18">
      <w:start w:val="1"/>
      <w:numFmt w:val="decimal"/>
      <w:lvlText w:val="(%2)"/>
      <w:lvlJc w:val="left"/>
      <w:pPr>
        <w:ind w:left="1160" w:hanging="360"/>
      </w:pPr>
      <w:rPr>
        <w:rFonts w:ascii="Arial" w:eastAsia="Arial" w:hAnsi="Arial" w:cs="Arial" w:hint="default"/>
        <w:b w:val="0"/>
        <w:bCs w:val="0"/>
        <w:i w:val="0"/>
        <w:iCs w:val="0"/>
        <w:spacing w:val="-1"/>
        <w:w w:val="99"/>
        <w:sz w:val="24"/>
        <w:szCs w:val="24"/>
        <w:lang w:val="en-US" w:eastAsia="en-US" w:bidi="ar-SA"/>
      </w:rPr>
    </w:lvl>
    <w:lvl w:ilvl="2" w:tplc="31C4854E">
      <w:start w:val="1"/>
      <w:numFmt w:val="upperLetter"/>
      <w:lvlText w:val="(%3)"/>
      <w:lvlJc w:val="left"/>
      <w:pPr>
        <w:ind w:left="1546" w:hanging="387"/>
      </w:pPr>
      <w:rPr>
        <w:rFonts w:ascii="Arial" w:eastAsia="Arial" w:hAnsi="Arial" w:cs="Arial" w:hint="default"/>
        <w:b w:val="0"/>
        <w:bCs w:val="0"/>
        <w:i w:val="0"/>
        <w:iCs w:val="0"/>
        <w:spacing w:val="-1"/>
        <w:w w:val="100"/>
        <w:sz w:val="24"/>
        <w:szCs w:val="24"/>
        <w:lang w:val="en-US" w:eastAsia="en-US" w:bidi="ar-SA"/>
      </w:rPr>
    </w:lvl>
    <w:lvl w:ilvl="3" w:tplc="977012E2">
      <w:numFmt w:val="bullet"/>
      <w:lvlText w:val="•"/>
      <w:lvlJc w:val="left"/>
      <w:pPr>
        <w:ind w:left="2590" w:hanging="387"/>
      </w:pPr>
      <w:rPr>
        <w:rFonts w:hint="default"/>
        <w:lang w:val="en-US" w:eastAsia="en-US" w:bidi="ar-SA"/>
      </w:rPr>
    </w:lvl>
    <w:lvl w:ilvl="4" w:tplc="D1D451CE">
      <w:numFmt w:val="bullet"/>
      <w:lvlText w:val="•"/>
      <w:lvlJc w:val="left"/>
      <w:pPr>
        <w:ind w:left="3640" w:hanging="387"/>
      </w:pPr>
      <w:rPr>
        <w:rFonts w:hint="default"/>
        <w:lang w:val="en-US" w:eastAsia="en-US" w:bidi="ar-SA"/>
      </w:rPr>
    </w:lvl>
    <w:lvl w:ilvl="5" w:tplc="CD5E0A66">
      <w:numFmt w:val="bullet"/>
      <w:lvlText w:val="•"/>
      <w:lvlJc w:val="left"/>
      <w:pPr>
        <w:ind w:left="4690" w:hanging="387"/>
      </w:pPr>
      <w:rPr>
        <w:rFonts w:hint="default"/>
        <w:lang w:val="en-US" w:eastAsia="en-US" w:bidi="ar-SA"/>
      </w:rPr>
    </w:lvl>
    <w:lvl w:ilvl="6" w:tplc="437C7328">
      <w:numFmt w:val="bullet"/>
      <w:lvlText w:val="•"/>
      <w:lvlJc w:val="left"/>
      <w:pPr>
        <w:ind w:left="5740" w:hanging="387"/>
      </w:pPr>
      <w:rPr>
        <w:rFonts w:hint="default"/>
        <w:lang w:val="en-US" w:eastAsia="en-US" w:bidi="ar-SA"/>
      </w:rPr>
    </w:lvl>
    <w:lvl w:ilvl="7" w:tplc="666CC8E0">
      <w:numFmt w:val="bullet"/>
      <w:lvlText w:val="•"/>
      <w:lvlJc w:val="left"/>
      <w:pPr>
        <w:ind w:left="6790" w:hanging="387"/>
      </w:pPr>
      <w:rPr>
        <w:rFonts w:hint="default"/>
        <w:lang w:val="en-US" w:eastAsia="en-US" w:bidi="ar-SA"/>
      </w:rPr>
    </w:lvl>
    <w:lvl w:ilvl="8" w:tplc="DD72182E">
      <w:numFmt w:val="bullet"/>
      <w:lvlText w:val="•"/>
      <w:lvlJc w:val="left"/>
      <w:pPr>
        <w:ind w:left="7840" w:hanging="387"/>
      </w:pPr>
      <w:rPr>
        <w:rFonts w:hint="default"/>
        <w:lang w:val="en-US" w:eastAsia="en-US" w:bidi="ar-SA"/>
      </w:rPr>
    </w:lvl>
  </w:abstractNum>
  <w:abstractNum w:abstractNumId="59" w15:restartNumberingAfterBreak="0">
    <w:nsid w:val="40B816F7"/>
    <w:multiLevelType w:val="hybridMultilevel"/>
    <w:tmpl w:val="7C8A15EE"/>
    <w:lvl w:ilvl="0" w:tplc="C90EB9FE">
      <w:start w:val="21"/>
      <w:numFmt w:val="decimal"/>
      <w:lvlText w:val="(%1)"/>
      <w:lvlJc w:val="left"/>
      <w:pPr>
        <w:ind w:left="1160" w:hanging="540"/>
      </w:pPr>
      <w:rPr>
        <w:rFonts w:ascii="Arial" w:eastAsia="Arial" w:hAnsi="Arial" w:cs="Arial" w:hint="default"/>
        <w:b w:val="0"/>
        <w:bCs w:val="0"/>
        <w:i w:val="0"/>
        <w:iCs w:val="0"/>
        <w:spacing w:val="-1"/>
        <w:w w:val="99"/>
        <w:sz w:val="24"/>
        <w:szCs w:val="24"/>
        <w:lang w:val="en-US" w:eastAsia="en-US" w:bidi="ar-SA"/>
      </w:rPr>
    </w:lvl>
    <w:lvl w:ilvl="1" w:tplc="F73A0C2C">
      <w:start w:val="1"/>
      <w:numFmt w:val="lowerRoman"/>
      <w:lvlText w:val="(%2)"/>
      <w:lvlJc w:val="left"/>
      <w:pPr>
        <w:ind w:left="980" w:hanging="360"/>
      </w:pPr>
      <w:rPr>
        <w:rFonts w:ascii="Arial" w:eastAsia="Arial" w:hAnsi="Arial" w:cs="Arial" w:hint="default"/>
        <w:b w:val="0"/>
        <w:bCs w:val="0"/>
        <w:i w:val="0"/>
        <w:iCs w:val="0"/>
        <w:spacing w:val="-1"/>
        <w:w w:val="99"/>
        <w:sz w:val="24"/>
        <w:szCs w:val="24"/>
        <w:lang w:val="en-US" w:eastAsia="en-US" w:bidi="ar-SA"/>
      </w:rPr>
    </w:lvl>
    <w:lvl w:ilvl="2" w:tplc="5BEA9E0C">
      <w:numFmt w:val="bullet"/>
      <w:lvlText w:val="•"/>
      <w:lvlJc w:val="left"/>
      <w:pPr>
        <w:ind w:left="2135" w:hanging="360"/>
      </w:pPr>
      <w:rPr>
        <w:rFonts w:hint="default"/>
        <w:lang w:val="en-US" w:eastAsia="en-US" w:bidi="ar-SA"/>
      </w:rPr>
    </w:lvl>
    <w:lvl w:ilvl="3" w:tplc="A964E8EC">
      <w:numFmt w:val="bullet"/>
      <w:lvlText w:val="•"/>
      <w:lvlJc w:val="left"/>
      <w:pPr>
        <w:ind w:left="3111" w:hanging="360"/>
      </w:pPr>
      <w:rPr>
        <w:rFonts w:hint="default"/>
        <w:lang w:val="en-US" w:eastAsia="en-US" w:bidi="ar-SA"/>
      </w:rPr>
    </w:lvl>
    <w:lvl w:ilvl="4" w:tplc="2B0CCF64">
      <w:numFmt w:val="bullet"/>
      <w:lvlText w:val="•"/>
      <w:lvlJc w:val="left"/>
      <w:pPr>
        <w:ind w:left="4086" w:hanging="360"/>
      </w:pPr>
      <w:rPr>
        <w:rFonts w:hint="default"/>
        <w:lang w:val="en-US" w:eastAsia="en-US" w:bidi="ar-SA"/>
      </w:rPr>
    </w:lvl>
    <w:lvl w:ilvl="5" w:tplc="D5B053F2">
      <w:numFmt w:val="bullet"/>
      <w:lvlText w:val="•"/>
      <w:lvlJc w:val="left"/>
      <w:pPr>
        <w:ind w:left="5062" w:hanging="360"/>
      </w:pPr>
      <w:rPr>
        <w:rFonts w:hint="default"/>
        <w:lang w:val="en-US" w:eastAsia="en-US" w:bidi="ar-SA"/>
      </w:rPr>
    </w:lvl>
    <w:lvl w:ilvl="6" w:tplc="CCD46AD4">
      <w:numFmt w:val="bullet"/>
      <w:lvlText w:val="•"/>
      <w:lvlJc w:val="left"/>
      <w:pPr>
        <w:ind w:left="6037" w:hanging="360"/>
      </w:pPr>
      <w:rPr>
        <w:rFonts w:hint="default"/>
        <w:lang w:val="en-US" w:eastAsia="en-US" w:bidi="ar-SA"/>
      </w:rPr>
    </w:lvl>
    <w:lvl w:ilvl="7" w:tplc="BE2AE614">
      <w:numFmt w:val="bullet"/>
      <w:lvlText w:val="•"/>
      <w:lvlJc w:val="left"/>
      <w:pPr>
        <w:ind w:left="7013" w:hanging="360"/>
      </w:pPr>
      <w:rPr>
        <w:rFonts w:hint="default"/>
        <w:lang w:val="en-US" w:eastAsia="en-US" w:bidi="ar-SA"/>
      </w:rPr>
    </w:lvl>
    <w:lvl w:ilvl="8" w:tplc="1760245E">
      <w:numFmt w:val="bullet"/>
      <w:lvlText w:val="•"/>
      <w:lvlJc w:val="left"/>
      <w:pPr>
        <w:ind w:left="7988" w:hanging="360"/>
      </w:pPr>
      <w:rPr>
        <w:rFonts w:hint="default"/>
        <w:lang w:val="en-US" w:eastAsia="en-US" w:bidi="ar-SA"/>
      </w:rPr>
    </w:lvl>
  </w:abstractNum>
  <w:abstractNum w:abstractNumId="60" w15:restartNumberingAfterBreak="0">
    <w:nsid w:val="40E83947"/>
    <w:multiLevelType w:val="hybridMultilevel"/>
    <w:tmpl w:val="1324AE3E"/>
    <w:lvl w:ilvl="0" w:tplc="1756A05A">
      <w:start w:val="4"/>
      <w:numFmt w:val="lowerLetter"/>
      <w:lvlText w:val="(%1)"/>
      <w:lvlJc w:val="left"/>
      <w:pPr>
        <w:ind w:left="260" w:hanging="361"/>
      </w:pPr>
      <w:rPr>
        <w:rFonts w:ascii="Arial" w:eastAsia="Arial" w:hAnsi="Arial" w:cs="Arial" w:hint="default"/>
        <w:b w:val="0"/>
        <w:bCs w:val="0"/>
        <w:i w:val="0"/>
        <w:iCs w:val="0"/>
        <w:color w:val="202020"/>
        <w:spacing w:val="-1"/>
        <w:w w:val="100"/>
        <w:sz w:val="24"/>
        <w:szCs w:val="24"/>
        <w:lang w:val="en-US" w:eastAsia="en-US" w:bidi="ar-SA"/>
      </w:rPr>
    </w:lvl>
    <w:lvl w:ilvl="1" w:tplc="17FA568C">
      <w:start w:val="1"/>
      <w:numFmt w:val="decimal"/>
      <w:lvlText w:val="(%2)"/>
      <w:lvlJc w:val="left"/>
      <w:pPr>
        <w:ind w:left="620" w:hanging="361"/>
      </w:pPr>
      <w:rPr>
        <w:rFonts w:ascii="Arial" w:eastAsia="Arial" w:hAnsi="Arial" w:cs="Arial" w:hint="default"/>
        <w:b w:val="0"/>
        <w:bCs w:val="0"/>
        <w:i w:val="0"/>
        <w:iCs w:val="0"/>
        <w:color w:val="202020"/>
        <w:spacing w:val="-1"/>
        <w:w w:val="100"/>
        <w:sz w:val="24"/>
        <w:szCs w:val="24"/>
        <w:lang w:val="en-US" w:eastAsia="en-US" w:bidi="ar-SA"/>
      </w:rPr>
    </w:lvl>
    <w:lvl w:ilvl="2" w:tplc="D1320018">
      <w:numFmt w:val="bullet"/>
      <w:lvlText w:val="•"/>
      <w:lvlJc w:val="left"/>
      <w:pPr>
        <w:ind w:left="1655" w:hanging="361"/>
      </w:pPr>
      <w:rPr>
        <w:rFonts w:hint="default"/>
        <w:lang w:val="en-US" w:eastAsia="en-US" w:bidi="ar-SA"/>
      </w:rPr>
    </w:lvl>
    <w:lvl w:ilvl="3" w:tplc="03B8F652">
      <w:numFmt w:val="bullet"/>
      <w:lvlText w:val="•"/>
      <w:lvlJc w:val="left"/>
      <w:pPr>
        <w:ind w:left="2691" w:hanging="361"/>
      </w:pPr>
      <w:rPr>
        <w:rFonts w:hint="default"/>
        <w:lang w:val="en-US" w:eastAsia="en-US" w:bidi="ar-SA"/>
      </w:rPr>
    </w:lvl>
    <w:lvl w:ilvl="4" w:tplc="2C284FB2">
      <w:numFmt w:val="bullet"/>
      <w:lvlText w:val="•"/>
      <w:lvlJc w:val="left"/>
      <w:pPr>
        <w:ind w:left="3726" w:hanging="361"/>
      </w:pPr>
      <w:rPr>
        <w:rFonts w:hint="default"/>
        <w:lang w:val="en-US" w:eastAsia="en-US" w:bidi="ar-SA"/>
      </w:rPr>
    </w:lvl>
    <w:lvl w:ilvl="5" w:tplc="F4A63A98">
      <w:numFmt w:val="bullet"/>
      <w:lvlText w:val="•"/>
      <w:lvlJc w:val="left"/>
      <w:pPr>
        <w:ind w:left="4762" w:hanging="361"/>
      </w:pPr>
      <w:rPr>
        <w:rFonts w:hint="default"/>
        <w:lang w:val="en-US" w:eastAsia="en-US" w:bidi="ar-SA"/>
      </w:rPr>
    </w:lvl>
    <w:lvl w:ilvl="6" w:tplc="53AE9262">
      <w:numFmt w:val="bullet"/>
      <w:lvlText w:val="•"/>
      <w:lvlJc w:val="left"/>
      <w:pPr>
        <w:ind w:left="5797" w:hanging="361"/>
      </w:pPr>
      <w:rPr>
        <w:rFonts w:hint="default"/>
        <w:lang w:val="en-US" w:eastAsia="en-US" w:bidi="ar-SA"/>
      </w:rPr>
    </w:lvl>
    <w:lvl w:ilvl="7" w:tplc="5A223C24">
      <w:numFmt w:val="bullet"/>
      <w:lvlText w:val="•"/>
      <w:lvlJc w:val="left"/>
      <w:pPr>
        <w:ind w:left="6833" w:hanging="361"/>
      </w:pPr>
      <w:rPr>
        <w:rFonts w:hint="default"/>
        <w:lang w:val="en-US" w:eastAsia="en-US" w:bidi="ar-SA"/>
      </w:rPr>
    </w:lvl>
    <w:lvl w:ilvl="8" w:tplc="A378B782">
      <w:numFmt w:val="bullet"/>
      <w:lvlText w:val="•"/>
      <w:lvlJc w:val="left"/>
      <w:pPr>
        <w:ind w:left="7868" w:hanging="361"/>
      </w:pPr>
      <w:rPr>
        <w:rFonts w:hint="default"/>
        <w:lang w:val="en-US" w:eastAsia="en-US" w:bidi="ar-SA"/>
      </w:rPr>
    </w:lvl>
  </w:abstractNum>
  <w:abstractNum w:abstractNumId="61" w15:restartNumberingAfterBreak="0">
    <w:nsid w:val="40EB3B8B"/>
    <w:multiLevelType w:val="hybridMultilevel"/>
    <w:tmpl w:val="F83A8D78"/>
    <w:lvl w:ilvl="0" w:tplc="98F8F1CE">
      <w:start w:val="1"/>
      <w:numFmt w:val="decimal"/>
      <w:lvlText w:val="(%1)"/>
      <w:lvlJc w:val="left"/>
      <w:pPr>
        <w:ind w:left="1340" w:hanging="720"/>
      </w:pPr>
      <w:rPr>
        <w:rFonts w:ascii="Arial" w:eastAsia="Arial" w:hAnsi="Arial" w:cs="Arial" w:hint="default"/>
        <w:b w:val="0"/>
        <w:bCs w:val="0"/>
        <w:i w:val="0"/>
        <w:iCs w:val="0"/>
        <w:spacing w:val="-1"/>
        <w:w w:val="100"/>
        <w:sz w:val="24"/>
        <w:szCs w:val="24"/>
        <w:lang w:val="en-US" w:eastAsia="en-US" w:bidi="ar-SA"/>
      </w:rPr>
    </w:lvl>
    <w:lvl w:ilvl="1" w:tplc="1710186C">
      <w:numFmt w:val="bullet"/>
      <w:lvlText w:val="•"/>
      <w:lvlJc w:val="left"/>
      <w:pPr>
        <w:ind w:left="2200" w:hanging="720"/>
      </w:pPr>
      <w:rPr>
        <w:rFonts w:hint="default"/>
        <w:lang w:val="en-US" w:eastAsia="en-US" w:bidi="ar-SA"/>
      </w:rPr>
    </w:lvl>
    <w:lvl w:ilvl="2" w:tplc="42BCBA92">
      <w:numFmt w:val="bullet"/>
      <w:lvlText w:val="•"/>
      <w:lvlJc w:val="left"/>
      <w:pPr>
        <w:ind w:left="3060" w:hanging="720"/>
      </w:pPr>
      <w:rPr>
        <w:rFonts w:hint="default"/>
        <w:lang w:val="en-US" w:eastAsia="en-US" w:bidi="ar-SA"/>
      </w:rPr>
    </w:lvl>
    <w:lvl w:ilvl="3" w:tplc="F822E7F6">
      <w:numFmt w:val="bullet"/>
      <w:lvlText w:val="•"/>
      <w:lvlJc w:val="left"/>
      <w:pPr>
        <w:ind w:left="3920" w:hanging="720"/>
      </w:pPr>
      <w:rPr>
        <w:rFonts w:hint="default"/>
        <w:lang w:val="en-US" w:eastAsia="en-US" w:bidi="ar-SA"/>
      </w:rPr>
    </w:lvl>
    <w:lvl w:ilvl="4" w:tplc="87765FBE">
      <w:numFmt w:val="bullet"/>
      <w:lvlText w:val="•"/>
      <w:lvlJc w:val="left"/>
      <w:pPr>
        <w:ind w:left="4780" w:hanging="720"/>
      </w:pPr>
      <w:rPr>
        <w:rFonts w:hint="default"/>
        <w:lang w:val="en-US" w:eastAsia="en-US" w:bidi="ar-SA"/>
      </w:rPr>
    </w:lvl>
    <w:lvl w:ilvl="5" w:tplc="8070BB18">
      <w:numFmt w:val="bullet"/>
      <w:lvlText w:val="•"/>
      <w:lvlJc w:val="left"/>
      <w:pPr>
        <w:ind w:left="5640" w:hanging="720"/>
      </w:pPr>
      <w:rPr>
        <w:rFonts w:hint="default"/>
        <w:lang w:val="en-US" w:eastAsia="en-US" w:bidi="ar-SA"/>
      </w:rPr>
    </w:lvl>
    <w:lvl w:ilvl="6" w:tplc="1E089B00">
      <w:numFmt w:val="bullet"/>
      <w:lvlText w:val="•"/>
      <w:lvlJc w:val="left"/>
      <w:pPr>
        <w:ind w:left="6500" w:hanging="720"/>
      </w:pPr>
      <w:rPr>
        <w:rFonts w:hint="default"/>
        <w:lang w:val="en-US" w:eastAsia="en-US" w:bidi="ar-SA"/>
      </w:rPr>
    </w:lvl>
    <w:lvl w:ilvl="7" w:tplc="F03019C2">
      <w:numFmt w:val="bullet"/>
      <w:lvlText w:val="•"/>
      <w:lvlJc w:val="left"/>
      <w:pPr>
        <w:ind w:left="7360" w:hanging="720"/>
      </w:pPr>
      <w:rPr>
        <w:rFonts w:hint="default"/>
        <w:lang w:val="en-US" w:eastAsia="en-US" w:bidi="ar-SA"/>
      </w:rPr>
    </w:lvl>
    <w:lvl w:ilvl="8" w:tplc="77B60E50">
      <w:numFmt w:val="bullet"/>
      <w:lvlText w:val="•"/>
      <w:lvlJc w:val="left"/>
      <w:pPr>
        <w:ind w:left="8220" w:hanging="720"/>
      </w:pPr>
      <w:rPr>
        <w:rFonts w:hint="default"/>
        <w:lang w:val="en-US" w:eastAsia="en-US" w:bidi="ar-SA"/>
      </w:rPr>
    </w:lvl>
  </w:abstractNum>
  <w:abstractNum w:abstractNumId="62" w15:restartNumberingAfterBreak="0">
    <w:nsid w:val="441F1DF8"/>
    <w:multiLevelType w:val="hybridMultilevel"/>
    <w:tmpl w:val="ED56B0F6"/>
    <w:lvl w:ilvl="0" w:tplc="665C4B7C">
      <w:numFmt w:val="bullet"/>
      <w:lvlText w:val="-"/>
      <w:lvlJc w:val="left"/>
      <w:pPr>
        <w:ind w:left="260" w:hanging="147"/>
      </w:pPr>
      <w:rPr>
        <w:rFonts w:ascii="Arial" w:eastAsia="Arial" w:hAnsi="Arial" w:cs="Arial" w:hint="default"/>
        <w:b w:val="0"/>
        <w:bCs w:val="0"/>
        <w:i w:val="0"/>
        <w:iCs w:val="0"/>
        <w:spacing w:val="0"/>
        <w:w w:val="100"/>
        <w:sz w:val="24"/>
        <w:szCs w:val="24"/>
        <w:lang w:val="en-US" w:eastAsia="en-US" w:bidi="ar-SA"/>
      </w:rPr>
    </w:lvl>
    <w:lvl w:ilvl="1" w:tplc="5C4087C2">
      <w:numFmt w:val="bullet"/>
      <w:lvlText w:val="•"/>
      <w:lvlJc w:val="left"/>
      <w:pPr>
        <w:ind w:left="1228" w:hanging="147"/>
      </w:pPr>
      <w:rPr>
        <w:rFonts w:hint="default"/>
        <w:lang w:val="en-US" w:eastAsia="en-US" w:bidi="ar-SA"/>
      </w:rPr>
    </w:lvl>
    <w:lvl w:ilvl="2" w:tplc="82B2837A">
      <w:numFmt w:val="bullet"/>
      <w:lvlText w:val="•"/>
      <w:lvlJc w:val="left"/>
      <w:pPr>
        <w:ind w:left="2196" w:hanging="147"/>
      </w:pPr>
      <w:rPr>
        <w:rFonts w:hint="default"/>
        <w:lang w:val="en-US" w:eastAsia="en-US" w:bidi="ar-SA"/>
      </w:rPr>
    </w:lvl>
    <w:lvl w:ilvl="3" w:tplc="54ACD926">
      <w:numFmt w:val="bullet"/>
      <w:lvlText w:val="•"/>
      <w:lvlJc w:val="left"/>
      <w:pPr>
        <w:ind w:left="3164" w:hanging="147"/>
      </w:pPr>
      <w:rPr>
        <w:rFonts w:hint="default"/>
        <w:lang w:val="en-US" w:eastAsia="en-US" w:bidi="ar-SA"/>
      </w:rPr>
    </w:lvl>
    <w:lvl w:ilvl="4" w:tplc="40464BBC">
      <w:numFmt w:val="bullet"/>
      <w:lvlText w:val="•"/>
      <w:lvlJc w:val="left"/>
      <w:pPr>
        <w:ind w:left="4132" w:hanging="147"/>
      </w:pPr>
      <w:rPr>
        <w:rFonts w:hint="default"/>
        <w:lang w:val="en-US" w:eastAsia="en-US" w:bidi="ar-SA"/>
      </w:rPr>
    </w:lvl>
    <w:lvl w:ilvl="5" w:tplc="C91CCBD0">
      <w:numFmt w:val="bullet"/>
      <w:lvlText w:val="•"/>
      <w:lvlJc w:val="left"/>
      <w:pPr>
        <w:ind w:left="5100" w:hanging="147"/>
      </w:pPr>
      <w:rPr>
        <w:rFonts w:hint="default"/>
        <w:lang w:val="en-US" w:eastAsia="en-US" w:bidi="ar-SA"/>
      </w:rPr>
    </w:lvl>
    <w:lvl w:ilvl="6" w:tplc="63F050CC">
      <w:numFmt w:val="bullet"/>
      <w:lvlText w:val="•"/>
      <w:lvlJc w:val="left"/>
      <w:pPr>
        <w:ind w:left="6068" w:hanging="147"/>
      </w:pPr>
      <w:rPr>
        <w:rFonts w:hint="default"/>
        <w:lang w:val="en-US" w:eastAsia="en-US" w:bidi="ar-SA"/>
      </w:rPr>
    </w:lvl>
    <w:lvl w:ilvl="7" w:tplc="FA08A314">
      <w:numFmt w:val="bullet"/>
      <w:lvlText w:val="•"/>
      <w:lvlJc w:val="left"/>
      <w:pPr>
        <w:ind w:left="7036" w:hanging="147"/>
      </w:pPr>
      <w:rPr>
        <w:rFonts w:hint="default"/>
        <w:lang w:val="en-US" w:eastAsia="en-US" w:bidi="ar-SA"/>
      </w:rPr>
    </w:lvl>
    <w:lvl w:ilvl="8" w:tplc="E4449580">
      <w:numFmt w:val="bullet"/>
      <w:lvlText w:val="•"/>
      <w:lvlJc w:val="left"/>
      <w:pPr>
        <w:ind w:left="8004" w:hanging="147"/>
      </w:pPr>
      <w:rPr>
        <w:rFonts w:hint="default"/>
        <w:lang w:val="en-US" w:eastAsia="en-US" w:bidi="ar-SA"/>
      </w:rPr>
    </w:lvl>
  </w:abstractNum>
  <w:abstractNum w:abstractNumId="63" w15:restartNumberingAfterBreak="0">
    <w:nsid w:val="457721CB"/>
    <w:multiLevelType w:val="hybridMultilevel"/>
    <w:tmpl w:val="26E477CA"/>
    <w:lvl w:ilvl="0" w:tplc="F0E670AC">
      <w:start w:val="1"/>
      <w:numFmt w:val="lowerLetter"/>
      <w:lvlText w:val="(%1)"/>
      <w:lvlJc w:val="left"/>
      <w:pPr>
        <w:ind w:left="620" w:hanging="361"/>
      </w:pPr>
      <w:rPr>
        <w:rFonts w:ascii="Arial" w:eastAsia="Arial" w:hAnsi="Arial" w:cs="Arial" w:hint="default"/>
        <w:b w:val="0"/>
        <w:bCs w:val="0"/>
        <w:i w:val="0"/>
        <w:iCs w:val="0"/>
        <w:color w:val="202020"/>
        <w:spacing w:val="-1"/>
        <w:w w:val="100"/>
        <w:sz w:val="24"/>
        <w:szCs w:val="24"/>
        <w:lang w:val="en-US" w:eastAsia="en-US" w:bidi="ar-SA"/>
      </w:rPr>
    </w:lvl>
    <w:lvl w:ilvl="1" w:tplc="F2AC46FC">
      <w:start w:val="1"/>
      <w:numFmt w:val="decimal"/>
      <w:lvlText w:val="(%2)"/>
      <w:lvlJc w:val="left"/>
      <w:pPr>
        <w:ind w:left="260" w:hanging="361"/>
      </w:pPr>
      <w:rPr>
        <w:rFonts w:ascii="Arial" w:eastAsia="Arial" w:hAnsi="Arial" w:cs="Arial" w:hint="default"/>
        <w:b w:val="0"/>
        <w:bCs w:val="0"/>
        <w:i w:val="0"/>
        <w:iCs w:val="0"/>
        <w:color w:val="202020"/>
        <w:spacing w:val="-1"/>
        <w:w w:val="100"/>
        <w:sz w:val="24"/>
        <w:szCs w:val="24"/>
        <w:lang w:val="en-US" w:eastAsia="en-US" w:bidi="ar-SA"/>
      </w:rPr>
    </w:lvl>
    <w:lvl w:ilvl="2" w:tplc="B7745748">
      <w:start w:val="1"/>
      <w:numFmt w:val="upperLetter"/>
      <w:lvlText w:val="(%3)"/>
      <w:lvlJc w:val="left"/>
      <w:pPr>
        <w:ind w:left="646" w:hanging="387"/>
      </w:pPr>
      <w:rPr>
        <w:rFonts w:ascii="Arial" w:eastAsia="Arial" w:hAnsi="Arial" w:cs="Arial" w:hint="default"/>
        <w:b w:val="0"/>
        <w:bCs w:val="0"/>
        <w:i w:val="0"/>
        <w:iCs w:val="0"/>
        <w:color w:val="202020"/>
        <w:spacing w:val="-1"/>
        <w:w w:val="100"/>
        <w:sz w:val="24"/>
        <w:szCs w:val="24"/>
        <w:lang w:val="en-US" w:eastAsia="en-US" w:bidi="ar-SA"/>
      </w:rPr>
    </w:lvl>
    <w:lvl w:ilvl="3" w:tplc="EB0A9AF8">
      <w:numFmt w:val="bullet"/>
      <w:lvlText w:val="•"/>
      <w:lvlJc w:val="left"/>
      <w:pPr>
        <w:ind w:left="1802" w:hanging="387"/>
      </w:pPr>
      <w:rPr>
        <w:rFonts w:hint="default"/>
        <w:lang w:val="en-US" w:eastAsia="en-US" w:bidi="ar-SA"/>
      </w:rPr>
    </w:lvl>
    <w:lvl w:ilvl="4" w:tplc="C3A65796">
      <w:numFmt w:val="bullet"/>
      <w:lvlText w:val="•"/>
      <w:lvlJc w:val="left"/>
      <w:pPr>
        <w:ind w:left="2965" w:hanging="387"/>
      </w:pPr>
      <w:rPr>
        <w:rFonts w:hint="default"/>
        <w:lang w:val="en-US" w:eastAsia="en-US" w:bidi="ar-SA"/>
      </w:rPr>
    </w:lvl>
    <w:lvl w:ilvl="5" w:tplc="8A848550">
      <w:numFmt w:val="bullet"/>
      <w:lvlText w:val="•"/>
      <w:lvlJc w:val="left"/>
      <w:pPr>
        <w:ind w:left="4127" w:hanging="387"/>
      </w:pPr>
      <w:rPr>
        <w:rFonts w:hint="default"/>
        <w:lang w:val="en-US" w:eastAsia="en-US" w:bidi="ar-SA"/>
      </w:rPr>
    </w:lvl>
    <w:lvl w:ilvl="6" w:tplc="F0FEE2E0">
      <w:numFmt w:val="bullet"/>
      <w:lvlText w:val="•"/>
      <w:lvlJc w:val="left"/>
      <w:pPr>
        <w:ind w:left="5290" w:hanging="387"/>
      </w:pPr>
      <w:rPr>
        <w:rFonts w:hint="default"/>
        <w:lang w:val="en-US" w:eastAsia="en-US" w:bidi="ar-SA"/>
      </w:rPr>
    </w:lvl>
    <w:lvl w:ilvl="7" w:tplc="32961744">
      <w:numFmt w:val="bullet"/>
      <w:lvlText w:val="•"/>
      <w:lvlJc w:val="left"/>
      <w:pPr>
        <w:ind w:left="6452" w:hanging="387"/>
      </w:pPr>
      <w:rPr>
        <w:rFonts w:hint="default"/>
        <w:lang w:val="en-US" w:eastAsia="en-US" w:bidi="ar-SA"/>
      </w:rPr>
    </w:lvl>
    <w:lvl w:ilvl="8" w:tplc="E5769AC4">
      <w:numFmt w:val="bullet"/>
      <w:lvlText w:val="•"/>
      <w:lvlJc w:val="left"/>
      <w:pPr>
        <w:ind w:left="7615" w:hanging="387"/>
      </w:pPr>
      <w:rPr>
        <w:rFonts w:hint="default"/>
        <w:lang w:val="en-US" w:eastAsia="en-US" w:bidi="ar-SA"/>
      </w:rPr>
    </w:lvl>
  </w:abstractNum>
  <w:abstractNum w:abstractNumId="64" w15:restartNumberingAfterBreak="0">
    <w:nsid w:val="475A0FDE"/>
    <w:multiLevelType w:val="hybridMultilevel"/>
    <w:tmpl w:val="B77EDE5A"/>
    <w:lvl w:ilvl="0" w:tplc="9CACE1C0">
      <w:start w:val="1"/>
      <w:numFmt w:val="lowerLetter"/>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05F61F94">
      <w:start w:val="1"/>
      <w:numFmt w:val="decimal"/>
      <w:lvlText w:val="(%2)"/>
      <w:lvlJc w:val="left"/>
      <w:pPr>
        <w:ind w:left="1340" w:hanging="360"/>
      </w:pPr>
      <w:rPr>
        <w:rFonts w:ascii="Arial" w:eastAsia="Arial" w:hAnsi="Arial" w:cs="Arial" w:hint="default"/>
        <w:b w:val="0"/>
        <w:bCs w:val="0"/>
        <w:i w:val="0"/>
        <w:iCs w:val="0"/>
        <w:spacing w:val="-1"/>
        <w:w w:val="100"/>
        <w:sz w:val="24"/>
        <w:szCs w:val="24"/>
        <w:lang w:val="en-US" w:eastAsia="en-US" w:bidi="ar-SA"/>
      </w:rPr>
    </w:lvl>
    <w:lvl w:ilvl="2" w:tplc="C08EBC9A">
      <w:numFmt w:val="bullet"/>
      <w:lvlText w:val="•"/>
      <w:lvlJc w:val="left"/>
      <w:pPr>
        <w:ind w:left="2295" w:hanging="360"/>
      </w:pPr>
      <w:rPr>
        <w:rFonts w:hint="default"/>
        <w:lang w:val="en-US" w:eastAsia="en-US" w:bidi="ar-SA"/>
      </w:rPr>
    </w:lvl>
    <w:lvl w:ilvl="3" w:tplc="DB18B552">
      <w:numFmt w:val="bullet"/>
      <w:lvlText w:val="•"/>
      <w:lvlJc w:val="left"/>
      <w:pPr>
        <w:ind w:left="3251" w:hanging="360"/>
      </w:pPr>
      <w:rPr>
        <w:rFonts w:hint="default"/>
        <w:lang w:val="en-US" w:eastAsia="en-US" w:bidi="ar-SA"/>
      </w:rPr>
    </w:lvl>
    <w:lvl w:ilvl="4" w:tplc="A4746D8A">
      <w:numFmt w:val="bullet"/>
      <w:lvlText w:val="•"/>
      <w:lvlJc w:val="left"/>
      <w:pPr>
        <w:ind w:left="4206" w:hanging="360"/>
      </w:pPr>
      <w:rPr>
        <w:rFonts w:hint="default"/>
        <w:lang w:val="en-US" w:eastAsia="en-US" w:bidi="ar-SA"/>
      </w:rPr>
    </w:lvl>
    <w:lvl w:ilvl="5" w:tplc="A82ACEA6">
      <w:numFmt w:val="bullet"/>
      <w:lvlText w:val="•"/>
      <w:lvlJc w:val="left"/>
      <w:pPr>
        <w:ind w:left="5162" w:hanging="360"/>
      </w:pPr>
      <w:rPr>
        <w:rFonts w:hint="default"/>
        <w:lang w:val="en-US" w:eastAsia="en-US" w:bidi="ar-SA"/>
      </w:rPr>
    </w:lvl>
    <w:lvl w:ilvl="6" w:tplc="360A9ED4">
      <w:numFmt w:val="bullet"/>
      <w:lvlText w:val="•"/>
      <w:lvlJc w:val="left"/>
      <w:pPr>
        <w:ind w:left="6117" w:hanging="360"/>
      </w:pPr>
      <w:rPr>
        <w:rFonts w:hint="default"/>
        <w:lang w:val="en-US" w:eastAsia="en-US" w:bidi="ar-SA"/>
      </w:rPr>
    </w:lvl>
    <w:lvl w:ilvl="7" w:tplc="CDDE68B2">
      <w:numFmt w:val="bullet"/>
      <w:lvlText w:val="•"/>
      <w:lvlJc w:val="left"/>
      <w:pPr>
        <w:ind w:left="7073" w:hanging="360"/>
      </w:pPr>
      <w:rPr>
        <w:rFonts w:hint="default"/>
        <w:lang w:val="en-US" w:eastAsia="en-US" w:bidi="ar-SA"/>
      </w:rPr>
    </w:lvl>
    <w:lvl w:ilvl="8" w:tplc="EE106278">
      <w:numFmt w:val="bullet"/>
      <w:lvlText w:val="•"/>
      <w:lvlJc w:val="left"/>
      <w:pPr>
        <w:ind w:left="8028" w:hanging="360"/>
      </w:pPr>
      <w:rPr>
        <w:rFonts w:hint="default"/>
        <w:lang w:val="en-US" w:eastAsia="en-US" w:bidi="ar-SA"/>
      </w:rPr>
    </w:lvl>
  </w:abstractNum>
  <w:abstractNum w:abstractNumId="65" w15:restartNumberingAfterBreak="0">
    <w:nsid w:val="4799096B"/>
    <w:multiLevelType w:val="hybridMultilevel"/>
    <w:tmpl w:val="FC5AC90A"/>
    <w:lvl w:ilvl="0" w:tplc="FCE4742E">
      <w:start w:val="1"/>
      <w:numFmt w:val="lowerLetter"/>
      <w:lvlText w:val="(%1)"/>
      <w:lvlJc w:val="left"/>
      <w:pPr>
        <w:ind w:left="800" w:hanging="360"/>
      </w:pPr>
      <w:rPr>
        <w:rFonts w:hint="default"/>
        <w:spacing w:val="-1"/>
        <w:w w:val="99"/>
        <w:lang w:val="en-US" w:eastAsia="en-US" w:bidi="ar-SA"/>
      </w:rPr>
    </w:lvl>
    <w:lvl w:ilvl="1" w:tplc="7F660A12">
      <w:start w:val="1"/>
      <w:numFmt w:val="decimal"/>
      <w:lvlText w:val="(%2)"/>
      <w:lvlJc w:val="left"/>
      <w:pPr>
        <w:ind w:left="1340" w:hanging="720"/>
      </w:pPr>
      <w:rPr>
        <w:rFonts w:hint="default"/>
        <w:spacing w:val="-1"/>
        <w:w w:val="99"/>
        <w:lang w:val="en-US" w:eastAsia="en-US" w:bidi="ar-SA"/>
      </w:rPr>
    </w:lvl>
    <w:lvl w:ilvl="2" w:tplc="D5328FC6">
      <w:start w:val="1"/>
      <w:numFmt w:val="lowerRoman"/>
      <w:lvlText w:val="(%3)"/>
      <w:lvlJc w:val="left"/>
      <w:pPr>
        <w:ind w:left="1700" w:hanging="720"/>
      </w:pPr>
      <w:rPr>
        <w:rFonts w:ascii="Arial" w:eastAsia="Arial" w:hAnsi="Arial" w:cs="Arial" w:hint="default"/>
        <w:b w:val="0"/>
        <w:bCs w:val="0"/>
        <w:i w:val="0"/>
        <w:iCs w:val="0"/>
        <w:spacing w:val="-1"/>
        <w:w w:val="99"/>
        <w:sz w:val="24"/>
        <w:szCs w:val="24"/>
        <w:lang w:val="en-US" w:eastAsia="en-US" w:bidi="ar-SA"/>
      </w:rPr>
    </w:lvl>
    <w:lvl w:ilvl="3" w:tplc="1CA8B8DE">
      <w:numFmt w:val="bullet"/>
      <w:lvlText w:val="•"/>
      <w:lvlJc w:val="left"/>
      <w:pPr>
        <w:ind w:left="1700" w:hanging="720"/>
      </w:pPr>
      <w:rPr>
        <w:rFonts w:hint="default"/>
        <w:lang w:val="en-US" w:eastAsia="en-US" w:bidi="ar-SA"/>
      </w:rPr>
    </w:lvl>
    <w:lvl w:ilvl="4" w:tplc="8C34110A">
      <w:numFmt w:val="bullet"/>
      <w:lvlText w:val="•"/>
      <w:lvlJc w:val="left"/>
      <w:pPr>
        <w:ind w:left="2877" w:hanging="720"/>
      </w:pPr>
      <w:rPr>
        <w:rFonts w:hint="default"/>
        <w:lang w:val="en-US" w:eastAsia="en-US" w:bidi="ar-SA"/>
      </w:rPr>
    </w:lvl>
    <w:lvl w:ilvl="5" w:tplc="F3CC5DB4">
      <w:numFmt w:val="bullet"/>
      <w:lvlText w:val="•"/>
      <w:lvlJc w:val="left"/>
      <w:pPr>
        <w:ind w:left="4054" w:hanging="720"/>
      </w:pPr>
      <w:rPr>
        <w:rFonts w:hint="default"/>
        <w:lang w:val="en-US" w:eastAsia="en-US" w:bidi="ar-SA"/>
      </w:rPr>
    </w:lvl>
    <w:lvl w:ilvl="6" w:tplc="33D24E9E">
      <w:numFmt w:val="bullet"/>
      <w:lvlText w:val="•"/>
      <w:lvlJc w:val="left"/>
      <w:pPr>
        <w:ind w:left="5231" w:hanging="720"/>
      </w:pPr>
      <w:rPr>
        <w:rFonts w:hint="default"/>
        <w:lang w:val="en-US" w:eastAsia="en-US" w:bidi="ar-SA"/>
      </w:rPr>
    </w:lvl>
    <w:lvl w:ilvl="7" w:tplc="79B44F0A">
      <w:numFmt w:val="bullet"/>
      <w:lvlText w:val="•"/>
      <w:lvlJc w:val="left"/>
      <w:pPr>
        <w:ind w:left="6408" w:hanging="720"/>
      </w:pPr>
      <w:rPr>
        <w:rFonts w:hint="default"/>
        <w:lang w:val="en-US" w:eastAsia="en-US" w:bidi="ar-SA"/>
      </w:rPr>
    </w:lvl>
    <w:lvl w:ilvl="8" w:tplc="C2F6E892">
      <w:numFmt w:val="bullet"/>
      <w:lvlText w:val="•"/>
      <w:lvlJc w:val="left"/>
      <w:pPr>
        <w:ind w:left="7585" w:hanging="720"/>
      </w:pPr>
      <w:rPr>
        <w:rFonts w:hint="default"/>
        <w:lang w:val="en-US" w:eastAsia="en-US" w:bidi="ar-SA"/>
      </w:rPr>
    </w:lvl>
  </w:abstractNum>
  <w:abstractNum w:abstractNumId="66" w15:restartNumberingAfterBreak="0">
    <w:nsid w:val="47DD25CE"/>
    <w:multiLevelType w:val="hybridMultilevel"/>
    <w:tmpl w:val="1F7E8AF2"/>
    <w:lvl w:ilvl="0" w:tplc="CF00C29A">
      <w:start w:val="1"/>
      <w:numFmt w:val="decimal"/>
      <w:lvlText w:val="%1."/>
      <w:lvlJc w:val="left"/>
      <w:pPr>
        <w:ind w:left="980" w:hanging="269"/>
        <w:jc w:val="right"/>
      </w:pPr>
      <w:rPr>
        <w:rFonts w:ascii="Arial" w:eastAsia="Arial" w:hAnsi="Arial" w:cs="Arial" w:hint="default"/>
        <w:b w:val="0"/>
        <w:bCs w:val="0"/>
        <w:i w:val="0"/>
        <w:iCs w:val="0"/>
        <w:spacing w:val="0"/>
        <w:w w:val="100"/>
        <w:sz w:val="24"/>
        <w:szCs w:val="24"/>
        <w:lang w:val="en-US" w:eastAsia="en-US" w:bidi="ar-SA"/>
      </w:rPr>
    </w:lvl>
    <w:lvl w:ilvl="1" w:tplc="1AAA2E4A">
      <w:numFmt w:val="bullet"/>
      <w:lvlText w:val="•"/>
      <w:lvlJc w:val="left"/>
      <w:pPr>
        <w:ind w:left="1876" w:hanging="269"/>
      </w:pPr>
      <w:rPr>
        <w:rFonts w:hint="default"/>
        <w:lang w:val="en-US" w:eastAsia="en-US" w:bidi="ar-SA"/>
      </w:rPr>
    </w:lvl>
    <w:lvl w:ilvl="2" w:tplc="1DB27B5E">
      <w:numFmt w:val="bullet"/>
      <w:lvlText w:val="•"/>
      <w:lvlJc w:val="left"/>
      <w:pPr>
        <w:ind w:left="2772" w:hanging="269"/>
      </w:pPr>
      <w:rPr>
        <w:rFonts w:hint="default"/>
        <w:lang w:val="en-US" w:eastAsia="en-US" w:bidi="ar-SA"/>
      </w:rPr>
    </w:lvl>
    <w:lvl w:ilvl="3" w:tplc="44CE20D0">
      <w:numFmt w:val="bullet"/>
      <w:lvlText w:val="•"/>
      <w:lvlJc w:val="left"/>
      <w:pPr>
        <w:ind w:left="3668" w:hanging="269"/>
      </w:pPr>
      <w:rPr>
        <w:rFonts w:hint="default"/>
        <w:lang w:val="en-US" w:eastAsia="en-US" w:bidi="ar-SA"/>
      </w:rPr>
    </w:lvl>
    <w:lvl w:ilvl="4" w:tplc="4F8AC676">
      <w:numFmt w:val="bullet"/>
      <w:lvlText w:val="•"/>
      <w:lvlJc w:val="left"/>
      <w:pPr>
        <w:ind w:left="4564" w:hanging="269"/>
      </w:pPr>
      <w:rPr>
        <w:rFonts w:hint="default"/>
        <w:lang w:val="en-US" w:eastAsia="en-US" w:bidi="ar-SA"/>
      </w:rPr>
    </w:lvl>
    <w:lvl w:ilvl="5" w:tplc="2F58973A">
      <w:numFmt w:val="bullet"/>
      <w:lvlText w:val="•"/>
      <w:lvlJc w:val="left"/>
      <w:pPr>
        <w:ind w:left="5460" w:hanging="269"/>
      </w:pPr>
      <w:rPr>
        <w:rFonts w:hint="default"/>
        <w:lang w:val="en-US" w:eastAsia="en-US" w:bidi="ar-SA"/>
      </w:rPr>
    </w:lvl>
    <w:lvl w:ilvl="6" w:tplc="06822ACA">
      <w:numFmt w:val="bullet"/>
      <w:lvlText w:val="•"/>
      <w:lvlJc w:val="left"/>
      <w:pPr>
        <w:ind w:left="6356" w:hanging="269"/>
      </w:pPr>
      <w:rPr>
        <w:rFonts w:hint="default"/>
        <w:lang w:val="en-US" w:eastAsia="en-US" w:bidi="ar-SA"/>
      </w:rPr>
    </w:lvl>
    <w:lvl w:ilvl="7" w:tplc="E48C6C2A">
      <w:numFmt w:val="bullet"/>
      <w:lvlText w:val="•"/>
      <w:lvlJc w:val="left"/>
      <w:pPr>
        <w:ind w:left="7252" w:hanging="269"/>
      </w:pPr>
      <w:rPr>
        <w:rFonts w:hint="default"/>
        <w:lang w:val="en-US" w:eastAsia="en-US" w:bidi="ar-SA"/>
      </w:rPr>
    </w:lvl>
    <w:lvl w:ilvl="8" w:tplc="0C56B3B6">
      <w:numFmt w:val="bullet"/>
      <w:lvlText w:val="•"/>
      <w:lvlJc w:val="left"/>
      <w:pPr>
        <w:ind w:left="8148" w:hanging="269"/>
      </w:pPr>
      <w:rPr>
        <w:rFonts w:hint="default"/>
        <w:lang w:val="en-US" w:eastAsia="en-US" w:bidi="ar-SA"/>
      </w:rPr>
    </w:lvl>
  </w:abstractNum>
  <w:abstractNum w:abstractNumId="67" w15:restartNumberingAfterBreak="0">
    <w:nsid w:val="482743D8"/>
    <w:multiLevelType w:val="hybridMultilevel"/>
    <w:tmpl w:val="0B646A82"/>
    <w:lvl w:ilvl="0" w:tplc="9B3E0B58">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8FB24A6E">
      <w:numFmt w:val="bullet"/>
      <w:lvlText w:val="•"/>
      <w:lvlJc w:val="left"/>
      <w:pPr>
        <w:ind w:left="1876" w:hanging="360"/>
      </w:pPr>
      <w:rPr>
        <w:rFonts w:hint="default"/>
        <w:lang w:val="en-US" w:eastAsia="en-US" w:bidi="ar-SA"/>
      </w:rPr>
    </w:lvl>
    <w:lvl w:ilvl="2" w:tplc="B73061DA">
      <w:numFmt w:val="bullet"/>
      <w:lvlText w:val="•"/>
      <w:lvlJc w:val="left"/>
      <w:pPr>
        <w:ind w:left="2772" w:hanging="360"/>
      </w:pPr>
      <w:rPr>
        <w:rFonts w:hint="default"/>
        <w:lang w:val="en-US" w:eastAsia="en-US" w:bidi="ar-SA"/>
      </w:rPr>
    </w:lvl>
    <w:lvl w:ilvl="3" w:tplc="652CD174">
      <w:numFmt w:val="bullet"/>
      <w:lvlText w:val="•"/>
      <w:lvlJc w:val="left"/>
      <w:pPr>
        <w:ind w:left="3668" w:hanging="360"/>
      </w:pPr>
      <w:rPr>
        <w:rFonts w:hint="default"/>
        <w:lang w:val="en-US" w:eastAsia="en-US" w:bidi="ar-SA"/>
      </w:rPr>
    </w:lvl>
    <w:lvl w:ilvl="4" w:tplc="FAA40940">
      <w:numFmt w:val="bullet"/>
      <w:lvlText w:val="•"/>
      <w:lvlJc w:val="left"/>
      <w:pPr>
        <w:ind w:left="4564" w:hanging="360"/>
      </w:pPr>
      <w:rPr>
        <w:rFonts w:hint="default"/>
        <w:lang w:val="en-US" w:eastAsia="en-US" w:bidi="ar-SA"/>
      </w:rPr>
    </w:lvl>
    <w:lvl w:ilvl="5" w:tplc="2E76AFC4">
      <w:numFmt w:val="bullet"/>
      <w:lvlText w:val="•"/>
      <w:lvlJc w:val="left"/>
      <w:pPr>
        <w:ind w:left="5460" w:hanging="360"/>
      </w:pPr>
      <w:rPr>
        <w:rFonts w:hint="default"/>
        <w:lang w:val="en-US" w:eastAsia="en-US" w:bidi="ar-SA"/>
      </w:rPr>
    </w:lvl>
    <w:lvl w:ilvl="6" w:tplc="9C6ED320">
      <w:numFmt w:val="bullet"/>
      <w:lvlText w:val="•"/>
      <w:lvlJc w:val="left"/>
      <w:pPr>
        <w:ind w:left="6356" w:hanging="360"/>
      </w:pPr>
      <w:rPr>
        <w:rFonts w:hint="default"/>
        <w:lang w:val="en-US" w:eastAsia="en-US" w:bidi="ar-SA"/>
      </w:rPr>
    </w:lvl>
    <w:lvl w:ilvl="7" w:tplc="F8208432">
      <w:numFmt w:val="bullet"/>
      <w:lvlText w:val="•"/>
      <w:lvlJc w:val="left"/>
      <w:pPr>
        <w:ind w:left="7252" w:hanging="360"/>
      </w:pPr>
      <w:rPr>
        <w:rFonts w:hint="default"/>
        <w:lang w:val="en-US" w:eastAsia="en-US" w:bidi="ar-SA"/>
      </w:rPr>
    </w:lvl>
    <w:lvl w:ilvl="8" w:tplc="EF66DA40">
      <w:numFmt w:val="bullet"/>
      <w:lvlText w:val="•"/>
      <w:lvlJc w:val="left"/>
      <w:pPr>
        <w:ind w:left="8148" w:hanging="360"/>
      </w:pPr>
      <w:rPr>
        <w:rFonts w:hint="default"/>
        <w:lang w:val="en-US" w:eastAsia="en-US" w:bidi="ar-SA"/>
      </w:rPr>
    </w:lvl>
  </w:abstractNum>
  <w:abstractNum w:abstractNumId="68" w15:restartNumberingAfterBreak="0">
    <w:nsid w:val="482F7F28"/>
    <w:multiLevelType w:val="hybridMultilevel"/>
    <w:tmpl w:val="E7F072A2"/>
    <w:lvl w:ilvl="0" w:tplc="38E0617A">
      <w:start w:val="1"/>
      <w:numFmt w:val="decimal"/>
      <w:lvlText w:val="(%1)"/>
      <w:lvlJc w:val="left"/>
      <w:pPr>
        <w:ind w:left="620" w:hanging="361"/>
      </w:pPr>
      <w:rPr>
        <w:rFonts w:ascii="Arial" w:eastAsia="Arial" w:hAnsi="Arial" w:cs="Arial" w:hint="default"/>
        <w:b w:val="0"/>
        <w:bCs w:val="0"/>
        <w:i w:val="0"/>
        <w:iCs w:val="0"/>
        <w:spacing w:val="-1"/>
        <w:w w:val="100"/>
        <w:sz w:val="24"/>
        <w:szCs w:val="24"/>
        <w:lang w:val="en-US" w:eastAsia="en-US" w:bidi="ar-SA"/>
      </w:rPr>
    </w:lvl>
    <w:lvl w:ilvl="1" w:tplc="2250C400">
      <w:start w:val="1"/>
      <w:numFmt w:val="upperLetter"/>
      <w:lvlText w:val="(%2)"/>
      <w:lvlJc w:val="left"/>
      <w:pPr>
        <w:ind w:left="1366" w:hanging="387"/>
      </w:pPr>
      <w:rPr>
        <w:rFonts w:ascii="Arial" w:eastAsia="Arial" w:hAnsi="Arial" w:cs="Arial" w:hint="default"/>
        <w:b w:val="0"/>
        <w:bCs w:val="0"/>
        <w:i w:val="0"/>
        <w:iCs w:val="0"/>
        <w:spacing w:val="-1"/>
        <w:w w:val="100"/>
        <w:sz w:val="24"/>
        <w:szCs w:val="24"/>
        <w:lang w:val="en-US" w:eastAsia="en-US" w:bidi="ar-SA"/>
      </w:rPr>
    </w:lvl>
    <w:lvl w:ilvl="2" w:tplc="A53EB662">
      <w:start w:val="1"/>
      <w:numFmt w:val="decimal"/>
      <w:lvlText w:val="%3."/>
      <w:lvlJc w:val="left"/>
      <w:pPr>
        <w:ind w:left="1700" w:hanging="203"/>
      </w:pPr>
      <w:rPr>
        <w:rFonts w:ascii="Arial" w:eastAsia="Arial" w:hAnsi="Arial" w:cs="Arial" w:hint="default"/>
        <w:b w:val="0"/>
        <w:bCs w:val="0"/>
        <w:i w:val="0"/>
        <w:iCs w:val="0"/>
        <w:spacing w:val="0"/>
        <w:w w:val="98"/>
        <w:sz w:val="22"/>
        <w:szCs w:val="22"/>
        <w:lang w:val="en-US" w:eastAsia="en-US" w:bidi="ar-SA"/>
      </w:rPr>
    </w:lvl>
    <w:lvl w:ilvl="3" w:tplc="3FA88B82">
      <w:numFmt w:val="bullet"/>
      <w:lvlText w:val="•"/>
      <w:lvlJc w:val="left"/>
      <w:pPr>
        <w:ind w:left="2730" w:hanging="203"/>
      </w:pPr>
      <w:rPr>
        <w:rFonts w:hint="default"/>
        <w:lang w:val="en-US" w:eastAsia="en-US" w:bidi="ar-SA"/>
      </w:rPr>
    </w:lvl>
    <w:lvl w:ilvl="4" w:tplc="7E200CB8">
      <w:numFmt w:val="bullet"/>
      <w:lvlText w:val="•"/>
      <w:lvlJc w:val="left"/>
      <w:pPr>
        <w:ind w:left="3760" w:hanging="203"/>
      </w:pPr>
      <w:rPr>
        <w:rFonts w:hint="default"/>
        <w:lang w:val="en-US" w:eastAsia="en-US" w:bidi="ar-SA"/>
      </w:rPr>
    </w:lvl>
    <w:lvl w:ilvl="5" w:tplc="52EEF292">
      <w:numFmt w:val="bullet"/>
      <w:lvlText w:val="•"/>
      <w:lvlJc w:val="left"/>
      <w:pPr>
        <w:ind w:left="4790" w:hanging="203"/>
      </w:pPr>
      <w:rPr>
        <w:rFonts w:hint="default"/>
        <w:lang w:val="en-US" w:eastAsia="en-US" w:bidi="ar-SA"/>
      </w:rPr>
    </w:lvl>
    <w:lvl w:ilvl="6" w:tplc="76DC4C88">
      <w:numFmt w:val="bullet"/>
      <w:lvlText w:val="•"/>
      <w:lvlJc w:val="left"/>
      <w:pPr>
        <w:ind w:left="5820" w:hanging="203"/>
      </w:pPr>
      <w:rPr>
        <w:rFonts w:hint="default"/>
        <w:lang w:val="en-US" w:eastAsia="en-US" w:bidi="ar-SA"/>
      </w:rPr>
    </w:lvl>
    <w:lvl w:ilvl="7" w:tplc="4F7A5334">
      <w:numFmt w:val="bullet"/>
      <w:lvlText w:val="•"/>
      <w:lvlJc w:val="left"/>
      <w:pPr>
        <w:ind w:left="6850" w:hanging="203"/>
      </w:pPr>
      <w:rPr>
        <w:rFonts w:hint="default"/>
        <w:lang w:val="en-US" w:eastAsia="en-US" w:bidi="ar-SA"/>
      </w:rPr>
    </w:lvl>
    <w:lvl w:ilvl="8" w:tplc="47CE01F4">
      <w:numFmt w:val="bullet"/>
      <w:lvlText w:val="•"/>
      <w:lvlJc w:val="left"/>
      <w:pPr>
        <w:ind w:left="7880" w:hanging="203"/>
      </w:pPr>
      <w:rPr>
        <w:rFonts w:hint="default"/>
        <w:lang w:val="en-US" w:eastAsia="en-US" w:bidi="ar-SA"/>
      </w:rPr>
    </w:lvl>
  </w:abstractNum>
  <w:abstractNum w:abstractNumId="69" w15:restartNumberingAfterBreak="0">
    <w:nsid w:val="485D51CF"/>
    <w:multiLevelType w:val="hybridMultilevel"/>
    <w:tmpl w:val="8858FC18"/>
    <w:lvl w:ilvl="0" w:tplc="ADECE234">
      <w:start w:val="1"/>
      <w:numFmt w:val="lowerLetter"/>
      <w:lvlText w:val="(%1)"/>
      <w:lvlJc w:val="left"/>
      <w:pPr>
        <w:ind w:left="260" w:hanging="788"/>
      </w:pPr>
      <w:rPr>
        <w:rFonts w:ascii="Arial" w:eastAsia="Arial" w:hAnsi="Arial" w:cs="Arial" w:hint="default"/>
        <w:b w:val="0"/>
        <w:bCs w:val="0"/>
        <w:i w:val="0"/>
        <w:iCs w:val="0"/>
        <w:spacing w:val="-1"/>
        <w:w w:val="100"/>
        <w:sz w:val="24"/>
        <w:szCs w:val="24"/>
        <w:lang w:val="en-US" w:eastAsia="en-US" w:bidi="ar-SA"/>
      </w:rPr>
    </w:lvl>
    <w:lvl w:ilvl="1" w:tplc="7F8A51E6">
      <w:start w:val="1"/>
      <w:numFmt w:val="decimal"/>
      <w:lvlText w:val="(%2)"/>
      <w:lvlJc w:val="left"/>
      <w:pPr>
        <w:ind w:left="980" w:hanging="720"/>
      </w:pPr>
      <w:rPr>
        <w:rFonts w:ascii="Arial" w:eastAsia="Arial" w:hAnsi="Arial" w:cs="Arial" w:hint="default"/>
        <w:b w:val="0"/>
        <w:bCs w:val="0"/>
        <w:i w:val="0"/>
        <w:iCs w:val="0"/>
        <w:spacing w:val="-1"/>
        <w:w w:val="100"/>
        <w:sz w:val="24"/>
        <w:szCs w:val="24"/>
        <w:lang w:val="en-US" w:eastAsia="en-US" w:bidi="ar-SA"/>
      </w:rPr>
    </w:lvl>
    <w:lvl w:ilvl="2" w:tplc="7A6E5A10">
      <w:start w:val="1"/>
      <w:numFmt w:val="upperLetter"/>
      <w:lvlText w:val="(%3)"/>
      <w:lvlJc w:val="left"/>
      <w:pPr>
        <w:ind w:left="260" w:hanging="720"/>
      </w:pPr>
      <w:rPr>
        <w:rFonts w:ascii="Arial" w:eastAsia="Arial" w:hAnsi="Arial" w:cs="Arial" w:hint="default"/>
        <w:b w:val="0"/>
        <w:bCs w:val="0"/>
        <w:i w:val="0"/>
        <w:iCs w:val="0"/>
        <w:spacing w:val="-1"/>
        <w:w w:val="100"/>
        <w:sz w:val="24"/>
        <w:szCs w:val="24"/>
        <w:lang w:val="en-US" w:eastAsia="en-US" w:bidi="ar-SA"/>
      </w:rPr>
    </w:lvl>
    <w:lvl w:ilvl="3" w:tplc="B3AEB55A">
      <w:start w:val="1"/>
      <w:numFmt w:val="decimal"/>
      <w:lvlText w:val="%4."/>
      <w:lvlJc w:val="left"/>
      <w:pPr>
        <w:ind w:left="980" w:hanging="720"/>
      </w:pPr>
      <w:rPr>
        <w:rFonts w:ascii="Arial" w:eastAsia="Arial" w:hAnsi="Arial" w:cs="Arial" w:hint="default"/>
        <w:b w:val="0"/>
        <w:bCs w:val="0"/>
        <w:i w:val="0"/>
        <w:iCs w:val="0"/>
        <w:spacing w:val="0"/>
        <w:w w:val="100"/>
        <w:sz w:val="24"/>
        <w:szCs w:val="24"/>
        <w:lang w:val="en-US" w:eastAsia="en-US" w:bidi="ar-SA"/>
      </w:rPr>
    </w:lvl>
    <w:lvl w:ilvl="4" w:tplc="B8D433F8">
      <w:numFmt w:val="bullet"/>
      <w:lvlText w:val="•"/>
      <w:lvlJc w:val="left"/>
      <w:pPr>
        <w:ind w:left="3966" w:hanging="720"/>
      </w:pPr>
      <w:rPr>
        <w:rFonts w:hint="default"/>
        <w:lang w:val="en-US" w:eastAsia="en-US" w:bidi="ar-SA"/>
      </w:rPr>
    </w:lvl>
    <w:lvl w:ilvl="5" w:tplc="1A2C6A70">
      <w:numFmt w:val="bullet"/>
      <w:lvlText w:val="•"/>
      <w:lvlJc w:val="left"/>
      <w:pPr>
        <w:ind w:left="4962" w:hanging="720"/>
      </w:pPr>
      <w:rPr>
        <w:rFonts w:hint="default"/>
        <w:lang w:val="en-US" w:eastAsia="en-US" w:bidi="ar-SA"/>
      </w:rPr>
    </w:lvl>
    <w:lvl w:ilvl="6" w:tplc="ED62758E">
      <w:numFmt w:val="bullet"/>
      <w:lvlText w:val="•"/>
      <w:lvlJc w:val="left"/>
      <w:pPr>
        <w:ind w:left="5957" w:hanging="720"/>
      </w:pPr>
      <w:rPr>
        <w:rFonts w:hint="default"/>
        <w:lang w:val="en-US" w:eastAsia="en-US" w:bidi="ar-SA"/>
      </w:rPr>
    </w:lvl>
    <w:lvl w:ilvl="7" w:tplc="5CFEE626">
      <w:numFmt w:val="bullet"/>
      <w:lvlText w:val="•"/>
      <w:lvlJc w:val="left"/>
      <w:pPr>
        <w:ind w:left="6953" w:hanging="720"/>
      </w:pPr>
      <w:rPr>
        <w:rFonts w:hint="default"/>
        <w:lang w:val="en-US" w:eastAsia="en-US" w:bidi="ar-SA"/>
      </w:rPr>
    </w:lvl>
    <w:lvl w:ilvl="8" w:tplc="D2A0D8AA">
      <w:numFmt w:val="bullet"/>
      <w:lvlText w:val="•"/>
      <w:lvlJc w:val="left"/>
      <w:pPr>
        <w:ind w:left="7948" w:hanging="720"/>
      </w:pPr>
      <w:rPr>
        <w:rFonts w:hint="default"/>
        <w:lang w:val="en-US" w:eastAsia="en-US" w:bidi="ar-SA"/>
      </w:rPr>
    </w:lvl>
  </w:abstractNum>
  <w:abstractNum w:abstractNumId="70" w15:restartNumberingAfterBreak="0">
    <w:nsid w:val="486762AF"/>
    <w:multiLevelType w:val="hybridMultilevel"/>
    <w:tmpl w:val="1ABA92C4"/>
    <w:lvl w:ilvl="0" w:tplc="12D85638">
      <w:start w:val="1"/>
      <w:numFmt w:val="decimal"/>
      <w:lvlText w:val="%1."/>
      <w:lvlJc w:val="left"/>
      <w:pPr>
        <w:ind w:left="980" w:hanging="360"/>
      </w:pPr>
      <w:rPr>
        <w:rFonts w:ascii="Arial" w:eastAsia="Arial" w:hAnsi="Arial" w:cs="Arial" w:hint="default"/>
        <w:b w:val="0"/>
        <w:bCs w:val="0"/>
        <w:i w:val="0"/>
        <w:iCs w:val="0"/>
        <w:spacing w:val="0"/>
        <w:w w:val="100"/>
        <w:sz w:val="24"/>
        <w:szCs w:val="24"/>
        <w:lang w:val="en-US" w:eastAsia="en-US" w:bidi="ar-SA"/>
      </w:rPr>
    </w:lvl>
    <w:lvl w:ilvl="1" w:tplc="F48ADBF0">
      <w:numFmt w:val="bullet"/>
      <w:lvlText w:val="•"/>
      <w:lvlJc w:val="left"/>
      <w:pPr>
        <w:ind w:left="1876" w:hanging="360"/>
      </w:pPr>
      <w:rPr>
        <w:rFonts w:hint="default"/>
        <w:lang w:val="en-US" w:eastAsia="en-US" w:bidi="ar-SA"/>
      </w:rPr>
    </w:lvl>
    <w:lvl w:ilvl="2" w:tplc="33408DC6">
      <w:numFmt w:val="bullet"/>
      <w:lvlText w:val="•"/>
      <w:lvlJc w:val="left"/>
      <w:pPr>
        <w:ind w:left="2772" w:hanging="360"/>
      </w:pPr>
      <w:rPr>
        <w:rFonts w:hint="default"/>
        <w:lang w:val="en-US" w:eastAsia="en-US" w:bidi="ar-SA"/>
      </w:rPr>
    </w:lvl>
    <w:lvl w:ilvl="3" w:tplc="4858DCEC">
      <w:numFmt w:val="bullet"/>
      <w:lvlText w:val="•"/>
      <w:lvlJc w:val="left"/>
      <w:pPr>
        <w:ind w:left="3668" w:hanging="360"/>
      </w:pPr>
      <w:rPr>
        <w:rFonts w:hint="default"/>
        <w:lang w:val="en-US" w:eastAsia="en-US" w:bidi="ar-SA"/>
      </w:rPr>
    </w:lvl>
    <w:lvl w:ilvl="4" w:tplc="DB364340">
      <w:numFmt w:val="bullet"/>
      <w:lvlText w:val="•"/>
      <w:lvlJc w:val="left"/>
      <w:pPr>
        <w:ind w:left="4564" w:hanging="360"/>
      </w:pPr>
      <w:rPr>
        <w:rFonts w:hint="default"/>
        <w:lang w:val="en-US" w:eastAsia="en-US" w:bidi="ar-SA"/>
      </w:rPr>
    </w:lvl>
    <w:lvl w:ilvl="5" w:tplc="6C78BC92">
      <w:numFmt w:val="bullet"/>
      <w:lvlText w:val="•"/>
      <w:lvlJc w:val="left"/>
      <w:pPr>
        <w:ind w:left="5460" w:hanging="360"/>
      </w:pPr>
      <w:rPr>
        <w:rFonts w:hint="default"/>
        <w:lang w:val="en-US" w:eastAsia="en-US" w:bidi="ar-SA"/>
      </w:rPr>
    </w:lvl>
    <w:lvl w:ilvl="6" w:tplc="E3B068E4">
      <w:numFmt w:val="bullet"/>
      <w:lvlText w:val="•"/>
      <w:lvlJc w:val="left"/>
      <w:pPr>
        <w:ind w:left="6356" w:hanging="360"/>
      </w:pPr>
      <w:rPr>
        <w:rFonts w:hint="default"/>
        <w:lang w:val="en-US" w:eastAsia="en-US" w:bidi="ar-SA"/>
      </w:rPr>
    </w:lvl>
    <w:lvl w:ilvl="7" w:tplc="8A5429AE">
      <w:numFmt w:val="bullet"/>
      <w:lvlText w:val="•"/>
      <w:lvlJc w:val="left"/>
      <w:pPr>
        <w:ind w:left="7252" w:hanging="360"/>
      </w:pPr>
      <w:rPr>
        <w:rFonts w:hint="default"/>
        <w:lang w:val="en-US" w:eastAsia="en-US" w:bidi="ar-SA"/>
      </w:rPr>
    </w:lvl>
    <w:lvl w:ilvl="8" w:tplc="455EB8E4">
      <w:numFmt w:val="bullet"/>
      <w:lvlText w:val="•"/>
      <w:lvlJc w:val="left"/>
      <w:pPr>
        <w:ind w:left="8148" w:hanging="360"/>
      </w:pPr>
      <w:rPr>
        <w:rFonts w:hint="default"/>
        <w:lang w:val="en-US" w:eastAsia="en-US" w:bidi="ar-SA"/>
      </w:rPr>
    </w:lvl>
  </w:abstractNum>
  <w:abstractNum w:abstractNumId="71" w15:restartNumberingAfterBreak="0">
    <w:nsid w:val="48A357A0"/>
    <w:multiLevelType w:val="hybridMultilevel"/>
    <w:tmpl w:val="A6AC7C9C"/>
    <w:lvl w:ilvl="0" w:tplc="FD30C5FA">
      <w:start w:val="1"/>
      <w:numFmt w:val="upperLetter"/>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9650E7DE">
      <w:numFmt w:val="bullet"/>
      <w:lvlText w:val="•"/>
      <w:lvlJc w:val="left"/>
      <w:pPr>
        <w:ind w:left="1876" w:hanging="360"/>
      </w:pPr>
      <w:rPr>
        <w:rFonts w:hint="default"/>
        <w:lang w:val="en-US" w:eastAsia="en-US" w:bidi="ar-SA"/>
      </w:rPr>
    </w:lvl>
    <w:lvl w:ilvl="2" w:tplc="C36EF928">
      <w:numFmt w:val="bullet"/>
      <w:lvlText w:val="•"/>
      <w:lvlJc w:val="left"/>
      <w:pPr>
        <w:ind w:left="2772" w:hanging="360"/>
      </w:pPr>
      <w:rPr>
        <w:rFonts w:hint="default"/>
        <w:lang w:val="en-US" w:eastAsia="en-US" w:bidi="ar-SA"/>
      </w:rPr>
    </w:lvl>
    <w:lvl w:ilvl="3" w:tplc="0448C06C">
      <w:numFmt w:val="bullet"/>
      <w:lvlText w:val="•"/>
      <w:lvlJc w:val="left"/>
      <w:pPr>
        <w:ind w:left="3668" w:hanging="360"/>
      </w:pPr>
      <w:rPr>
        <w:rFonts w:hint="default"/>
        <w:lang w:val="en-US" w:eastAsia="en-US" w:bidi="ar-SA"/>
      </w:rPr>
    </w:lvl>
    <w:lvl w:ilvl="4" w:tplc="62D0487E">
      <w:numFmt w:val="bullet"/>
      <w:lvlText w:val="•"/>
      <w:lvlJc w:val="left"/>
      <w:pPr>
        <w:ind w:left="4564" w:hanging="360"/>
      </w:pPr>
      <w:rPr>
        <w:rFonts w:hint="default"/>
        <w:lang w:val="en-US" w:eastAsia="en-US" w:bidi="ar-SA"/>
      </w:rPr>
    </w:lvl>
    <w:lvl w:ilvl="5" w:tplc="9F2CD698">
      <w:numFmt w:val="bullet"/>
      <w:lvlText w:val="•"/>
      <w:lvlJc w:val="left"/>
      <w:pPr>
        <w:ind w:left="5460" w:hanging="360"/>
      </w:pPr>
      <w:rPr>
        <w:rFonts w:hint="default"/>
        <w:lang w:val="en-US" w:eastAsia="en-US" w:bidi="ar-SA"/>
      </w:rPr>
    </w:lvl>
    <w:lvl w:ilvl="6" w:tplc="23863882">
      <w:numFmt w:val="bullet"/>
      <w:lvlText w:val="•"/>
      <w:lvlJc w:val="left"/>
      <w:pPr>
        <w:ind w:left="6356" w:hanging="360"/>
      </w:pPr>
      <w:rPr>
        <w:rFonts w:hint="default"/>
        <w:lang w:val="en-US" w:eastAsia="en-US" w:bidi="ar-SA"/>
      </w:rPr>
    </w:lvl>
    <w:lvl w:ilvl="7" w:tplc="4732C24E">
      <w:numFmt w:val="bullet"/>
      <w:lvlText w:val="•"/>
      <w:lvlJc w:val="left"/>
      <w:pPr>
        <w:ind w:left="7252" w:hanging="360"/>
      </w:pPr>
      <w:rPr>
        <w:rFonts w:hint="default"/>
        <w:lang w:val="en-US" w:eastAsia="en-US" w:bidi="ar-SA"/>
      </w:rPr>
    </w:lvl>
    <w:lvl w:ilvl="8" w:tplc="9F8EAE2A">
      <w:numFmt w:val="bullet"/>
      <w:lvlText w:val="•"/>
      <w:lvlJc w:val="left"/>
      <w:pPr>
        <w:ind w:left="8148" w:hanging="360"/>
      </w:pPr>
      <w:rPr>
        <w:rFonts w:hint="default"/>
        <w:lang w:val="en-US" w:eastAsia="en-US" w:bidi="ar-SA"/>
      </w:rPr>
    </w:lvl>
  </w:abstractNum>
  <w:abstractNum w:abstractNumId="72" w15:restartNumberingAfterBreak="0">
    <w:nsid w:val="4B0E27D4"/>
    <w:multiLevelType w:val="hybridMultilevel"/>
    <w:tmpl w:val="6F2EBD1E"/>
    <w:lvl w:ilvl="0" w:tplc="CC046CC8">
      <w:start w:val="21"/>
      <w:numFmt w:val="decimal"/>
      <w:lvlText w:val="(%1)"/>
      <w:lvlJc w:val="left"/>
      <w:pPr>
        <w:ind w:left="1160" w:hanging="540"/>
      </w:pPr>
      <w:rPr>
        <w:rFonts w:ascii="Arial" w:eastAsia="Arial" w:hAnsi="Arial" w:cs="Arial" w:hint="default"/>
        <w:b w:val="0"/>
        <w:bCs w:val="0"/>
        <w:i w:val="0"/>
        <w:iCs w:val="0"/>
        <w:spacing w:val="-1"/>
        <w:w w:val="100"/>
        <w:sz w:val="24"/>
        <w:szCs w:val="24"/>
        <w:lang w:val="en-US" w:eastAsia="en-US" w:bidi="ar-SA"/>
      </w:rPr>
    </w:lvl>
    <w:lvl w:ilvl="1" w:tplc="905465D0">
      <w:start w:val="1"/>
      <w:numFmt w:val="lowerRoman"/>
      <w:lvlText w:val="(%2)"/>
      <w:lvlJc w:val="left"/>
      <w:pPr>
        <w:ind w:left="980" w:hanging="360"/>
      </w:pPr>
      <w:rPr>
        <w:rFonts w:ascii="Arial" w:eastAsia="Arial" w:hAnsi="Arial" w:cs="Arial" w:hint="default"/>
        <w:b w:val="0"/>
        <w:bCs w:val="0"/>
        <w:i w:val="0"/>
        <w:iCs w:val="0"/>
        <w:spacing w:val="-1"/>
        <w:w w:val="100"/>
        <w:sz w:val="24"/>
        <w:szCs w:val="24"/>
        <w:lang w:val="en-US" w:eastAsia="en-US" w:bidi="ar-SA"/>
      </w:rPr>
    </w:lvl>
    <w:lvl w:ilvl="2" w:tplc="44E4756C">
      <w:numFmt w:val="bullet"/>
      <w:lvlText w:val="•"/>
      <w:lvlJc w:val="left"/>
      <w:pPr>
        <w:ind w:left="2135" w:hanging="360"/>
      </w:pPr>
      <w:rPr>
        <w:rFonts w:hint="default"/>
        <w:lang w:val="en-US" w:eastAsia="en-US" w:bidi="ar-SA"/>
      </w:rPr>
    </w:lvl>
    <w:lvl w:ilvl="3" w:tplc="2146F518">
      <w:numFmt w:val="bullet"/>
      <w:lvlText w:val="•"/>
      <w:lvlJc w:val="left"/>
      <w:pPr>
        <w:ind w:left="3111" w:hanging="360"/>
      </w:pPr>
      <w:rPr>
        <w:rFonts w:hint="default"/>
        <w:lang w:val="en-US" w:eastAsia="en-US" w:bidi="ar-SA"/>
      </w:rPr>
    </w:lvl>
    <w:lvl w:ilvl="4" w:tplc="4F4EC27C">
      <w:numFmt w:val="bullet"/>
      <w:lvlText w:val="•"/>
      <w:lvlJc w:val="left"/>
      <w:pPr>
        <w:ind w:left="4086" w:hanging="360"/>
      </w:pPr>
      <w:rPr>
        <w:rFonts w:hint="default"/>
        <w:lang w:val="en-US" w:eastAsia="en-US" w:bidi="ar-SA"/>
      </w:rPr>
    </w:lvl>
    <w:lvl w:ilvl="5" w:tplc="9D3A3D0C">
      <w:numFmt w:val="bullet"/>
      <w:lvlText w:val="•"/>
      <w:lvlJc w:val="left"/>
      <w:pPr>
        <w:ind w:left="5062" w:hanging="360"/>
      </w:pPr>
      <w:rPr>
        <w:rFonts w:hint="default"/>
        <w:lang w:val="en-US" w:eastAsia="en-US" w:bidi="ar-SA"/>
      </w:rPr>
    </w:lvl>
    <w:lvl w:ilvl="6" w:tplc="492C84FE">
      <w:numFmt w:val="bullet"/>
      <w:lvlText w:val="•"/>
      <w:lvlJc w:val="left"/>
      <w:pPr>
        <w:ind w:left="6037" w:hanging="360"/>
      </w:pPr>
      <w:rPr>
        <w:rFonts w:hint="default"/>
        <w:lang w:val="en-US" w:eastAsia="en-US" w:bidi="ar-SA"/>
      </w:rPr>
    </w:lvl>
    <w:lvl w:ilvl="7" w:tplc="6C9E71EE">
      <w:numFmt w:val="bullet"/>
      <w:lvlText w:val="•"/>
      <w:lvlJc w:val="left"/>
      <w:pPr>
        <w:ind w:left="7013" w:hanging="360"/>
      </w:pPr>
      <w:rPr>
        <w:rFonts w:hint="default"/>
        <w:lang w:val="en-US" w:eastAsia="en-US" w:bidi="ar-SA"/>
      </w:rPr>
    </w:lvl>
    <w:lvl w:ilvl="8" w:tplc="27B0DA40">
      <w:numFmt w:val="bullet"/>
      <w:lvlText w:val="•"/>
      <w:lvlJc w:val="left"/>
      <w:pPr>
        <w:ind w:left="7988" w:hanging="360"/>
      </w:pPr>
      <w:rPr>
        <w:rFonts w:hint="default"/>
        <w:lang w:val="en-US" w:eastAsia="en-US" w:bidi="ar-SA"/>
      </w:rPr>
    </w:lvl>
  </w:abstractNum>
  <w:abstractNum w:abstractNumId="73" w15:restartNumberingAfterBreak="0">
    <w:nsid w:val="4C9C399B"/>
    <w:multiLevelType w:val="hybridMultilevel"/>
    <w:tmpl w:val="67E65894"/>
    <w:lvl w:ilvl="0" w:tplc="A8CAC994">
      <w:start w:val="1"/>
      <w:numFmt w:val="lowerLetter"/>
      <w:lvlText w:val="(%1)"/>
      <w:lvlJc w:val="left"/>
      <w:pPr>
        <w:ind w:left="980" w:hanging="540"/>
      </w:pPr>
      <w:rPr>
        <w:rFonts w:ascii="Arial" w:eastAsia="Arial" w:hAnsi="Arial" w:cs="Arial" w:hint="default"/>
        <w:b w:val="0"/>
        <w:bCs w:val="0"/>
        <w:i w:val="0"/>
        <w:iCs w:val="0"/>
        <w:spacing w:val="-1"/>
        <w:w w:val="100"/>
        <w:sz w:val="24"/>
        <w:szCs w:val="24"/>
        <w:lang w:val="en-US" w:eastAsia="en-US" w:bidi="ar-SA"/>
      </w:rPr>
    </w:lvl>
    <w:lvl w:ilvl="1" w:tplc="C006211C">
      <w:start w:val="1"/>
      <w:numFmt w:val="decimal"/>
      <w:lvlText w:val="(%2)"/>
      <w:lvlJc w:val="left"/>
      <w:pPr>
        <w:ind w:left="1520" w:hanging="361"/>
      </w:pPr>
      <w:rPr>
        <w:rFonts w:ascii="Arial" w:eastAsia="Arial" w:hAnsi="Arial" w:cs="Arial" w:hint="default"/>
        <w:b w:val="0"/>
        <w:bCs w:val="0"/>
        <w:i w:val="0"/>
        <w:iCs w:val="0"/>
        <w:spacing w:val="-1"/>
        <w:w w:val="100"/>
        <w:sz w:val="24"/>
        <w:szCs w:val="24"/>
        <w:lang w:val="en-US" w:eastAsia="en-US" w:bidi="ar-SA"/>
      </w:rPr>
    </w:lvl>
    <w:lvl w:ilvl="2" w:tplc="A74EC9B8">
      <w:numFmt w:val="bullet"/>
      <w:lvlText w:val="•"/>
      <w:lvlJc w:val="left"/>
      <w:pPr>
        <w:ind w:left="2455" w:hanging="361"/>
      </w:pPr>
      <w:rPr>
        <w:rFonts w:hint="default"/>
        <w:lang w:val="en-US" w:eastAsia="en-US" w:bidi="ar-SA"/>
      </w:rPr>
    </w:lvl>
    <w:lvl w:ilvl="3" w:tplc="19760AC2">
      <w:numFmt w:val="bullet"/>
      <w:lvlText w:val="•"/>
      <w:lvlJc w:val="left"/>
      <w:pPr>
        <w:ind w:left="3391" w:hanging="361"/>
      </w:pPr>
      <w:rPr>
        <w:rFonts w:hint="default"/>
        <w:lang w:val="en-US" w:eastAsia="en-US" w:bidi="ar-SA"/>
      </w:rPr>
    </w:lvl>
    <w:lvl w:ilvl="4" w:tplc="FEDCC9C2">
      <w:numFmt w:val="bullet"/>
      <w:lvlText w:val="•"/>
      <w:lvlJc w:val="left"/>
      <w:pPr>
        <w:ind w:left="4326" w:hanging="361"/>
      </w:pPr>
      <w:rPr>
        <w:rFonts w:hint="default"/>
        <w:lang w:val="en-US" w:eastAsia="en-US" w:bidi="ar-SA"/>
      </w:rPr>
    </w:lvl>
    <w:lvl w:ilvl="5" w:tplc="AD7E515A">
      <w:numFmt w:val="bullet"/>
      <w:lvlText w:val="•"/>
      <w:lvlJc w:val="left"/>
      <w:pPr>
        <w:ind w:left="5262" w:hanging="361"/>
      </w:pPr>
      <w:rPr>
        <w:rFonts w:hint="default"/>
        <w:lang w:val="en-US" w:eastAsia="en-US" w:bidi="ar-SA"/>
      </w:rPr>
    </w:lvl>
    <w:lvl w:ilvl="6" w:tplc="3E54B158">
      <w:numFmt w:val="bullet"/>
      <w:lvlText w:val="•"/>
      <w:lvlJc w:val="left"/>
      <w:pPr>
        <w:ind w:left="6197" w:hanging="361"/>
      </w:pPr>
      <w:rPr>
        <w:rFonts w:hint="default"/>
        <w:lang w:val="en-US" w:eastAsia="en-US" w:bidi="ar-SA"/>
      </w:rPr>
    </w:lvl>
    <w:lvl w:ilvl="7" w:tplc="03065956">
      <w:numFmt w:val="bullet"/>
      <w:lvlText w:val="•"/>
      <w:lvlJc w:val="left"/>
      <w:pPr>
        <w:ind w:left="7133" w:hanging="361"/>
      </w:pPr>
      <w:rPr>
        <w:rFonts w:hint="default"/>
        <w:lang w:val="en-US" w:eastAsia="en-US" w:bidi="ar-SA"/>
      </w:rPr>
    </w:lvl>
    <w:lvl w:ilvl="8" w:tplc="8E9EAE52">
      <w:numFmt w:val="bullet"/>
      <w:lvlText w:val="•"/>
      <w:lvlJc w:val="left"/>
      <w:pPr>
        <w:ind w:left="8068" w:hanging="361"/>
      </w:pPr>
      <w:rPr>
        <w:rFonts w:hint="default"/>
        <w:lang w:val="en-US" w:eastAsia="en-US" w:bidi="ar-SA"/>
      </w:rPr>
    </w:lvl>
  </w:abstractNum>
  <w:abstractNum w:abstractNumId="74" w15:restartNumberingAfterBreak="0">
    <w:nsid w:val="4E2C3E95"/>
    <w:multiLevelType w:val="hybridMultilevel"/>
    <w:tmpl w:val="42029F24"/>
    <w:lvl w:ilvl="0" w:tplc="BFF243FA">
      <w:start w:val="1"/>
      <w:numFmt w:val="lowerRoman"/>
      <w:lvlText w:val="(%1)"/>
      <w:lvlJc w:val="left"/>
      <w:pPr>
        <w:ind w:left="980" w:hanging="360"/>
      </w:pPr>
      <w:rPr>
        <w:rFonts w:ascii="Arial" w:eastAsia="Arial" w:hAnsi="Arial" w:cs="Arial" w:hint="default"/>
        <w:b w:val="0"/>
        <w:bCs w:val="0"/>
        <w:i w:val="0"/>
        <w:iCs w:val="0"/>
        <w:spacing w:val="-1"/>
        <w:w w:val="99"/>
        <w:sz w:val="24"/>
        <w:szCs w:val="24"/>
        <w:lang w:val="en-US" w:eastAsia="en-US" w:bidi="ar-SA"/>
      </w:rPr>
    </w:lvl>
    <w:lvl w:ilvl="1" w:tplc="1C30B41E">
      <w:numFmt w:val="bullet"/>
      <w:lvlText w:val="•"/>
      <w:lvlJc w:val="left"/>
      <w:pPr>
        <w:ind w:left="1876" w:hanging="360"/>
      </w:pPr>
      <w:rPr>
        <w:rFonts w:hint="default"/>
        <w:lang w:val="en-US" w:eastAsia="en-US" w:bidi="ar-SA"/>
      </w:rPr>
    </w:lvl>
    <w:lvl w:ilvl="2" w:tplc="5768A4E6">
      <w:numFmt w:val="bullet"/>
      <w:lvlText w:val="•"/>
      <w:lvlJc w:val="left"/>
      <w:pPr>
        <w:ind w:left="2772" w:hanging="360"/>
      </w:pPr>
      <w:rPr>
        <w:rFonts w:hint="default"/>
        <w:lang w:val="en-US" w:eastAsia="en-US" w:bidi="ar-SA"/>
      </w:rPr>
    </w:lvl>
    <w:lvl w:ilvl="3" w:tplc="BBCAEA2C">
      <w:numFmt w:val="bullet"/>
      <w:lvlText w:val="•"/>
      <w:lvlJc w:val="left"/>
      <w:pPr>
        <w:ind w:left="3668" w:hanging="360"/>
      </w:pPr>
      <w:rPr>
        <w:rFonts w:hint="default"/>
        <w:lang w:val="en-US" w:eastAsia="en-US" w:bidi="ar-SA"/>
      </w:rPr>
    </w:lvl>
    <w:lvl w:ilvl="4" w:tplc="4D2E443E">
      <w:numFmt w:val="bullet"/>
      <w:lvlText w:val="•"/>
      <w:lvlJc w:val="left"/>
      <w:pPr>
        <w:ind w:left="4564" w:hanging="360"/>
      </w:pPr>
      <w:rPr>
        <w:rFonts w:hint="default"/>
        <w:lang w:val="en-US" w:eastAsia="en-US" w:bidi="ar-SA"/>
      </w:rPr>
    </w:lvl>
    <w:lvl w:ilvl="5" w:tplc="82407468">
      <w:numFmt w:val="bullet"/>
      <w:lvlText w:val="•"/>
      <w:lvlJc w:val="left"/>
      <w:pPr>
        <w:ind w:left="5460" w:hanging="360"/>
      </w:pPr>
      <w:rPr>
        <w:rFonts w:hint="default"/>
        <w:lang w:val="en-US" w:eastAsia="en-US" w:bidi="ar-SA"/>
      </w:rPr>
    </w:lvl>
    <w:lvl w:ilvl="6" w:tplc="533CA47C">
      <w:numFmt w:val="bullet"/>
      <w:lvlText w:val="•"/>
      <w:lvlJc w:val="left"/>
      <w:pPr>
        <w:ind w:left="6356" w:hanging="360"/>
      </w:pPr>
      <w:rPr>
        <w:rFonts w:hint="default"/>
        <w:lang w:val="en-US" w:eastAsia="en-US" w:bidi="ar-SA"/>
      </w:rPr>
    </w:lvl>
    <w:lvl w:ilvl="7" w:tplc="A05A4592">
      <w:numFmt w:val="bullet"/>
      <w:lvlText w:val="•"/>
      <w:lvlJc w:val="left"/>
      <w:pPr>
        <w:ind w:left="7252" w:hanging="360"/>
      </w:pPr>
      <w:rPr>
        <w:rFonts w:hint="default"/>
        <w:lang w:val="en-US" w:eastAsia="en-US" w:bidi="ar-SA"/>
      </w:rPr>
    </w:lvl>
    <w:lvl w:ilvl="8" w:tplc="74C87C4E">
      <w:numFmt w:val="bullet"/>
      <w:lvlText w:val="•"/>
      <w:lvlJc w:val="left"/>
      <w:pPr>
        <w:ind w:left="8148" w:hanging="360"/>
      </w:pPr>
      <w:rPr>
        <w:rFonts w:hint="default"/>
        <w:lang w:val="en-US" w:eastAsia="en-US" w:bidi="ar-SA"/>
      </w:rPr>
    </w:lvl>
  </w:abstractNum>
  <w:abstractNum w:abstractNumId="75" w15:restartNumberingAfterBreak="0">
    <w:nsid w:val="4E7A7558"/>
    <w:multiLevelType w:val="hybridMultilevel"/>
    <w:tmpl w:val="E1B80C24"/>
    <w:lvl w:ilvl="0" w:tplc="12A20CA2">
      <w:numFmt w:val="bullet"/>
      <w:lvlText w:val="•"/>
      <w:lvlJc w:val="left"/>
      <w:pPr>
        <w:ind w:left="980" w:hanging="360"/>
      </w:pPr>
      <w:rPr>
        <w:rFonts w:ascii="Arial" w:eastAsia="Arial" w:hAnsi="Arial" w:cs="Arial" w:hint="default"/>
        <w:b w:val="0"/>
        <w:bCs w:val="0"/>
        <w:i w:val="0"/>
        <w:iCs w:val="0"/>
        <w:spacing w:val="0"/>
        <w:w w:val="100"/>
        <w:sz w:val="24"/>
        <w:szCs w:val="24"/>
        <w:lang w:val="en-US" w:eastAsia="en-US" w:bidi="ar-SA"/>
      </w:rPr>
    </w:lvl>
    <w:lvl w:ilvl="1" w:tplc="F2D6C04C">
      <w:numFmt w:val="bullet"/>
      <w:lvlText w:val="•"/>
      <w:lvlJc w:val="left"/>
      <w:pPr>
        <w:ind w:left="1876" w:hanging="360"/>
      </w:pPr>
      <w:rPr>
        <w:rFonts w:hint="default"/>
        <w:lang w:val="en-US" w:eastAsia="en-US" w:bidi="ar-SA"/>
      </w:rPr>
    </w:lvl>
    <w:lvl w:ilvl="2" w:tplc="A17E0DA8">
      <w:numFmt w:val="bullet"/>
      <w:lvlText w:val="•"/>
      <w:lvlJc w:val="left"/>
      <w:pPr>
        <w:ind w:left="2772" w:hanging="360"/>
      </w:pPr>
      <w:rPr>
        <w:rFonts w:hint="default"/>
        <w:lang w:val="en-US" w:eastAsia="en-US" w:bidi="ar-SA"/>
      </w:rPr>
    </w:lvl>
    <w:lvl w:ilvl="3" w:tplc="6512F66A">
      <w:numFmt w:val="bullet"/>
      <w:lvlText w:val="•"/>
      <w:lvlJc w:val="left"/>
      <w:pPr>
        <w:ind w:left="3668" w:hanging="360"/>
      </w:pPr>
      <w:rPr>
        <w:rFonts w:hint="default"/>
        <w:lang w:val="en-US" w:eastAsia="en-US" w:bidi="ar-SA"/>
      </w:rPr>
    </w:lvl>
    <w:lvl w:ilvl="4" w:tplc="071CF68E">
      <w:numFmt w:val="bullet"/>
      <w:lvlText w:val="•"/>
      <w:lvlJc w:val="left"/>
      <w:pPr>
        <w:ind w:left="4564" w:hanging="360"/>
      </w:pPr>
      <w:rPr>
        <w:rFonts w:hint="default"/>
        <w:lang w:val="en-US" w:eastAsia="en-US" w:bidi="ar-SA"/>
      </w:rPr>
    </w:lvl>
    <w:lvl w:ilvl="5" w:tplc="510EE6BA">
      <w:numFmt w:val="bullet"/>
      <w:lvlText w:val="•"/>
      <w:lvlJc w:val="left"/>
      <w:pPr>
        <w:ind w:left="5460" w:hanging="360"/>
      </w:pPr>
      <w:rPr>
        <w:rFonts w:hint="default"/>
        <w:lang w:val="en-US" w:eastAsia="en-US" w:bidi="ar-SA"/>
      </w:rPr>
    </w:lvl>
    <w:lvl w:ilvl="6" w:tplc="FC2E1FD0">
      <w:numFmt w:val="bullet"/>
      <w:lvlText w:val="•"/>
      <w:lvlJc w:val="left"/>
      <w:pPr>
        <w:ind w:left="6356" w:hanging="360"/>
      </w:pPr>
      <w:rPr>
        <w:rFonts w:hint="default"/>
        <w:lang w:val="en-US" w:eastAsia="en-US" w:bidi="ar-SA"/>
      </w:rPr>
    </w:lvl>
    <w:lvl w:ilvl="7" w:tplc="DB8C3F8A">
      <w:numFmt w:val="bullet"/>
      <w:lvlText w:val="•"/>
      <w:lvlJc w:val="left"/>
      <w:pPr>
        <w:ind w:left="7252" w:hanging="360"/>
      </w:pPr>
      <w:rPr>
        <w:rFonts w:hint="default"/>
        <w:lang w:val="en-US" w:eastAsia="en-US" w:bidi="ar-SA"/>
      </w:rPr>
    </w:lvl>
    <w:lvl w:ilvl="8" w:tplc="F73C6DDE">
      <w:numFmt w:val="bullet"/>
      <w:lvlText w:val="•"/>
      <w:lvlJc w:val="left"/>
      <w:pPr>
        <w:ind w:left="8148" w:hanging="360"/>
      </w:pPr>
      <w:rPr>
        <w:rFonts w:hint="default"/>
        <w:lang w:val="en-US" w:eastAsia="en-US" w:bidi="ar-SA"/>
      </w:rPr>
    </w:lvl>
  </w:abstractNum>
  <w:abstractNum w:abstractNumId="76" w15:restartNumberingAfterBreak="0">
    <w:nsid w:val="50494567"/>
    <w:multiLevelType w:val="hybridMultilevel"/>
    <w:tmpl w:val="68C01EA4"/>
    <w:lvl w:ilvl="0" w:tplc="B9380794">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FB1E7882">
      <w:numFmt w:val="bullet"/>
      <w:lvlText w:val="•"/>
      <w:lvlJc w:val="left"/>
      <w:pPr>
        <w:ind w:left="1714" w:hanging="360"/>
      </w:pPr>
      <w:rPr>
        <w:rFonts w:hint="default"/>
        <w:lang w:val="en-US" w:eastAsia="en-US" w:bidi="ar-SA"/>
      </w:rPr>
    </w:lvl>
    <w:lvl w:ilvl="2" w:tplc="8F3ED144">
      <w:numFmt w:val="bullet"/>
      <w:lvlText w:val="•"/>
      <w:lvlJc w:val="left"/>
      <w:pPr>
        <w:ind w:left="2628" w:hanging="360"/>
      </w:pPr>
      <w:rPr>
        <w:rFonts w:hint="default"/>
        <w:lang w:val="en-US" w:eastAsia="en-US" w:bidi="ar-SA"/>
      </w:rPr>
    </w:lvl>
    <w:lvl w:ilvl="3" w:tplc="A636F06C">
      <w:numFmt w:val="bullet"/>
      <w:lvlText w:val="•"/>
      <w:lvlJc w:val="left"/>
      <w:pPr>
        <w:ind w:left="3542" w:hanging="360"/>
      </w:pPr>
      <w:rPr>
        <w:rFonts w:hint="default"/>
        <w:lang w:val="en-US" w:eastAsia="en-US" w:bidi="ar-SA"/>
      </w:rPr>
    </w:lvl>
    <w:lvl w:ilvl="4" w:tplc="EE3ABCD4">
      <w:numFmt w:val="bullet"/>
      <w:lvlText w:val="•"/>
      <w:lvlJc w:val="left"/>
      <w:pPr>
        <w:ind w:left="4456" w:hanging="360"/>
      </w:pPr>
      <w:rPr>
        <w:rFonts w:hint="default"/>
        <w:lang w:val="en-US" w:eastAsia="en-US" w:bidi="ar-SA"/>
      </w:rPr>
    </w:lvl>
    <w:lvl w:ilvl="5" w:tplc="9A787C06">
      <w:numFmt w:val="bullet"/>
      <w:lvlText w:val="•"/>
      <w:lvlJc w:val="left"/>
      <w:pPr>
        <w:ind w:left="5370" w:hanging="360"/>
      </w:pPr>
      <w:rPr>
        <w:rFonts w:hint="default"/>
        <w:lang w:val="en-US" w:eastAsia="en-US" w:bidi="ar-SA"/>
      </w:rPr>
    </w:lvl>
    <w:lvl w:ilvl="6" w:tplc="739832D6">
      <w:numFmt w:val="bullet"/>
      <w:lvlText w:val="•"/>
      <w:lvlJc w:val="left"/>
      <w:pPr>
        <w:ind w:left="6284" w:hanging="360"/>
      </w:pPr>
      <w:rPr>
        <w:rFonts w:hint="default"/>
        <w:lang w:val="en-US" w:eastAsia="en-US" w:bidi="ar-SA"/>
      </w:rPr>
    </w:lvl>
    <w:lvl w:ilvl="7" w:tplc="8778688C">
      <w:numFmt w:val="bullet"/>
      <w:lvlText w:val="•"/>
      <w:lvlJc w:val="left"/>
      <w:pPr>
        <w:ind w:left="7198" w:hanging="360"/>
      </w:pPr>
      <w:rPr>
        <w:rFonts w:hint="default"/>
        <w:lang w:val="en-US" w:eastAsia="en-US" w:bidi="ar-SA"/>
      </w:rPr>
    </w:lvl>
    <w:lvl w:ilvl="8" w:tplc="24CAC842">
      <w:numFmt w:val="bullet"/>
      <w:lvlText w:val="•"/>
      <w:lvlJc w:val="left"/>
      <w:pPr>
        <w:ind w:left="8112" w:hanging="360"/>
      </w:pPr>
      <w:rPr>
        <w:rFonts w:hint="default"/>
        <w:lang w:val="en-US" w:eastAsia="en-US" w:bidi="ar-SA"/>
      </w:rPr>
    </w:lvl>
  </w:abstractNum>
  <w:abstractNum w:abstractNumId="77" w15:restartNumberingAfterBreak="0">
    <w:nsid w:val="50AA5890"/>
    <w:multiLevelType w:val="hybridMultilevel"/>
    <w:tmpl w:val="B60EDC88"/>
    <w:lvl w:ilvl="0" w:tplc="D76E3D6C">
      <w:start w:val="1"/>
      <w:numFmt w:val="decimal"/>
      <w:lvlText w:val="%1."/>
      <w:lvlJc w:val="left"/>
      <w:pPr>
        <w:ind w:left="980" w:hanging="269"/>
      </w:pPr>
      <w:rPr>
        <w:rFonts w:ascii="Arial" w:eastAsia="Arial" w:hAnsi="Arial" w:cs="Arial" w:hint="default"/>
        <w:b w:val="0"/>
        <w:bCs w:val="0"/>
        <w:i w:val="0"/>
        <w:iCs w:val="0"/>
        <w:spacing w:val="0"/>
        <w:w w:val="100"/>
        <w:sz w:val="24"/>
        <w:szCs w:val="24"/>
        <w:lang w:val="en-US" w:eastAsia="en-US" w:bidi="ar-SA"/>
      </w:rPr>
    </w:lvl>
    <w:lvl w:ilvl="1" w:tplc="E9EA6220">
      <w:numFmt w:val="bullet"/>
      <w:lvlText w:val="•"/>
      <w:lvlJc w:val="left"/>
      <w:pPr>
        <w:ind w:left="1876" w:hanging="269"/>
      </w:pPr>
      <w:rPr>
        <w:rFonts w:hint="default"/>
        <w:lang w:val="en-US" w:eastAsia="en-US" w:bidi="ar-SA"/>
      </w:rPr>
    </w:lvl>
    <w:lvl w:ilvl="2" w:tplc="C90EA742">
      <w:numFmt w:val="bullet"/>
      <w:lvlText w:val="•"/>
      <w:lvlJc w:val="left"/>
      <w:pPr>
        <w:ind w:left="2772" w:hanging="269"/>
      </w:pPr>
      <w:rPr>
        <w:rFonts w:hint="default"/>
        <w:lang w:val="en-US" w:eastAsia="en-US" w:bidi="ar-SA"/>
      </w:rPr>
    </w:lvl>
    <w:lvl w:ilvl="3" w:tplc="1346BEA0">
      <w:numFmt w:val="bullet"/>
      <w:lvlText w:val="•"/>
      <w:lvlJc w:val="left"/>
      <w:pPr>
        <w:ind w:left="3668" w:hanging="269"/>
      </w:pPr>
      <w:rPr>
        <w:rFonts w:hint="default"/>
        <w:lang w:val="en-US" w:eastAsia="en-US" w:bidi="ar-SA"/>
      </w:rPr>
    </w:lvl>
    <w:lvl w:ilvl="4" w:tplc="AE30D288">
      <w:numFmt w:val="bullet"/>
      <w:lvlText w:val="•"/>
      <w:lvlJc w:val="left"/>
      <w:pPr>
        <w:ind w:left="4564" w:hanging="269"/>
      </w:pPr>
      <w:rPr>
        <w:rFonts w:hint="default"/>
        <w:lang w:val="en-US" w:eastAsia="en-US" w:bidi="ar-SA"/>
      </w:rPr>
    </w:lvl>
    <w:lvl w:ilvl="5" w:tplc="68BA18BA">
      <w:numFmt w:val="bullet"/>
      <w:lvlText w:val="•"/>
      <w:lvlJc w:val="left"/>
      <w:pPr>
        <w:ind w:left="5460" w:hanging="269"/>
      </w:pPr>
      <w:rPr>
        <w:rFonts w:hint="default"/>
        <w:lang w:val="en-US" w:eastAsia="en-US" w:bidi="ar-SA"/>
      </w:rPr>
    </w:lvl>
    <w:lvl w:ilvl="6" w:tplc="F4980618">
      <w:numFmt w:val="bullet"/>
      <w:lvlText w:val="•"/>
      <w:lvlJc w:val="left"/>
      <w:pPr>
        <w:ind w:left="6356" w:hanging="269"/>
      </w:pPr>
      <w:rPr>
        <w:rFonts w:hint="default"/>
        <w:lang w:val="en-US" w:eastAsia="en-US" w:bidi="ar-SA"/>
      </w:rPr>
    </w:lvl>
    <w:lvl w:ilvl="7" w:tplc="44B8A3DE">
      <w:numFmt w:val="bullet"/>
      <w:lvlText w:val="•"/>
      <w:lvlJc w:val="left"/>
      <w:pPr>
        <w:ind w:left="7252" w:hanging="269"/>
      </w:pPr>
      <w:rPr>
        <w:rFonts w:hint="default"/>
        <w:lang w:val="en-US" w:eastAsia="en-US" w:bidi="ar-SA"/>
      </w:rPr>
    </w:lvl>
    <w:lvl w:ilvl="8" w:tplc="1D54A240">
      <w:numFmt w:val="bullet"/>
      <w:lvlText w:val="•"/>
      <w:lvlJc w:val="left"/>
      <w:pPr>
        <w:ind w:left="8148" w:hanging="269"/>
      </w:pPr>
      <w:rPr>
        <w:rFonts w:hint="default"/>
        <w:lang w:val="en-US" w:eastAsia="en-US" w:bidi="ar-SA"/>
      </w:rPr>
    </w:lvl>
  </w:abstractNum>
  <w:abstractNum w:abstractNumId="78" w15:restartNumberingAfterBreak="0">
    <w:nsid w:val="524608F7"/>
    <w:multiLevelType w:val="hybridMultilevel"/>
    <w:tmpl w:val="14B4828E"/>
    <w:lvl w:ilvl="0" w:tplc="E4E27834">
      <w:start w:val="1"/>
      <w:numFmt w:val="lowerLetter"/>
      <w:lvlText w:val="(%1)"/>
      <w:lvlJc w:val="left"/>
      <w:pPr>
        <w:ind w:left="1700" w:hanging="720"/>
      </w:pPr>
      <w:rPr>
        <w:rFonts w:ascii="Arial" w:eastAsia="Arial" w:hAnsi="Arial" w:cs="Arial" w:hint="default"/>
        <w:b w:val="0"/>
        <w:bCs w:val="0"/>
        <w:i w:val="0"/>
        <w:iCs w:val="0"/>
        <w:spacing w:val="-1"/>
        <w:w w:val="100"/>
        <w:sz w:val="24"/>
        <w:szCs w:val="24"/>
        <w:lang w:val="en-US" w:eastAsia="en-US" w:bidi="ar-SA"/>
      </w:rPr>
    </w:lvl>
    <w:lvl w:ilvl="1" w:tplc="EE90D196">
      <w:start w:val="1"/>
      <w:numFmt w:val="decimal"/>
      <w:lvlText w:val="(%2)"/>
      <w:lvlJc w:val="left"/>
      <w:pPr>
        <w:ind w:left="260" w:hanging="720"/>
      </w:pPr>
      <w:rPr>
        <w:rFonts w:ascii="Arial" w:eastAsia="Arial" w:hAnsi="Arial" w:cs="Arial" w:hint="default"/>
        <w:b w:val="0"/>
        <w:bCs w:val="0"/>
        <w:i w:val="0"/>
        <w:iCs w:val="0"/>
        <w:spacing w:val="-1"/>
        <w:w w:val="100"/>
        <w:sz w:val="24"/>
        <w:szCs w:val="24"/>
        <w:lang w:val="en-US" w:eastAsia="en-US" w:bidi="ar-SA"/>
      </w:rPr>
    </w:lvl>
    <w:lvl w:ilvl="2" w:tplc="256888A6">
      <w:numFmt w:val="bullet"/>
      <w:lvlText w:val="•"/>
      <w:lvlJc w:val="left"/>
      <w:pPr>
        <w:ind w:left="2615" w:hanging="720"/>
      </w:pPr>
      <w:rPr>
        <w:rFonts w:hint="default"/>
        <w:lang w:val="en-US" w:eastAsia="en-US" w:bidi="ar-SA"/>
      </w:rPr>
    </w:lvl>
    <w:lvl w:ilvl="3" w:tplc="DAE89BF4">
      <w:numFmt w:val="bullet"/>
      <w:lvlText w:val="•"/>
      <w:lvlJc w:val="left"/>
      <w:pPr>
        <w:ind w:left="3531" w:hanging="720"/>
      </w:pPr>
      <w:rPr>
        <w:rFonts w:hint="default"/>
        <w:lang w:val="en-US" w:eastAsia="en-US" w:bidi="ar-SA"/>
      </w:rPr>
    </w:lvl>
    <w:lvl w:ilvl="4" w:tplc="67B4F6EC">
      <w:numFmt w:val="bullet"/>
      <w:lvlText w:val="•"/>
      <w:lvlJc w:val="left"/>
      <w:pPr>
        <w:ind w:left="4446" w:hanging="720"/>
      </w:pPr>
      <w:rPr>
        <w:rFonts w:hint="default"/>
        <w:lang w:val="en-US" w:eastAsia="en-US" w:bidi="ar-SA"/>
      </w:rPr>
    </w:lvl>
    <w:lvl w:ilvl="5" w:tplc="6DDCFC82">
      <w:numFmt w:val="bullet"/>
      <w:lvlText w:val="•"/>
      <w:lvlJc w:val="left"/>
      <w:pPr>
        <w:ind w:left="5362" w:hanging="720"/>
      </w:pPr>
      <w:rPr>
        <w:rFonts w:hint="default"/>
        <w:lang w:val="en-US" w:eastAsia="en-US" w:bidi="ar-SA"/>
      </w:rPr>
    </w:lvl>
    <w:lvl w:ilvl="6" w:tplc="AF30782A">
      <w:numFmt w:val="bullet"/>
      <w:lvlText w:val="•"/>
      <w:lvlJc w:val="left"/>
      <w:pPr>
        <w:ind w:left="6277" w:hanging="720"/>
      </w:pPr>
      <w:rPr>
        <w:rFonts w:hint="default"/>
        <w:lang w:val="en-US" w:eastAsia="en-US" w:bidi="ar-SA"/>
      </w:rPr>
    </w:lvl>
    <w:lvl w:ilvl="7" w:tplc="402EB98A">
      <w:numFmt w:val="bullet"/>
      <w:lvlText w:val="•"/>
      <w:lvlJc w:val="left"/>
      <w:pPr>
        <w:ind w:left="7193" w:hanging="720"/>
      </w:pPr>
      <w:rPr>
        <w:rFonts w:hint="default"/>
        <w:lang w:val="en-US" w:eastAsia="en-US" w:bidi="ar-SA"/>
      </w:rPr>
    </w:lvl>
    <w:lvl w:ilvl="8" w:tplc="70643F2C">
      <w:numFmt w:val="bullet"/>
      <w:lvlText w:val="•"/>
      <w:lvlJc w:val="left"/>
      <w:pPr>
        <w:ind w:left="8108" w:hanging="720"/>
      </w:pPr>
      <w:rPr>
        <w:rFonts w:hint="default"/>
        <w:lang w:val="en-US" w:eastAsia="en-US" w:bidi="ar-SA"/>
      </w:rPr>
    </w:lvl>
  </w:abstractNum>
  <w:abstractNum w:abstractNumId="79" w15:restartNumberingAfterBreak="0">
    <w:nsid w:val="53286053"/>
    <w:multiLevelType w:val="hybridMultilevel"/>
    <w:tmpl w:val="2E0E44B8"/>
    <w:lvl w:ilvl="0" w:tplc="C90EC5DC">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04C8EA9C">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257EA336">
      <w:start w:val="1"/>
      <w:numFmt w:val="lowerLetter"/>
      <w:lvlText w:val="(%3)"/>
      <w:lvlJc w:val="left"/>
      <w:pPr>
        <w:ind w:left="260" w:hanging="361"/>
      </w:pPr>
      <w:rPr>
        <w:rFonts w:ascii="Arial" w:eastAsia="Arial" w:hAnsi="Arial" w:cs="Arial" w:hint="default"/>
        <w:b w:val="0"/>
        <w:bCs w:val="0"/>
        <w:i w:val="0"/>
        <w:iCs w:val="0"/>
        <w:spacing w:val="-1"/>
        <w:w w:val="100"/>
        <w:sz w:val="24"/>
        <w:szCs w:val="24"/>
        <w:lang w:val="en-US" w:eastAsia="en-US" w:bidi="ar-SA"/>
      </w:rPr>
    </w:lvl>
    <w:lvl w:ilvl="3" w:tplc="F67440F8">
      <w:start w:val="1"/>
      <w:numFmt w:val="decimal"/>
      <w:lvlText w:val="(%4)"/>
      <w:lvlJc w:val="left"/>
      <w:pPr>
        <w:ind w:left="260" w:hanging="361"/>
      </w:pPr>
      <w:rPr>
        <w:rFonts w:ascii="Arial" w:eastAsia="Arial" w:hAnsi="Arial" w:cs="Arial" w:hint="default"/>
        <w:b w:val="0"/>
        <w:bCs w:val="0"/>
        <w:i w:val="0"/>
        <w:iCs w:val="0"/>
        <w:spacing w:val="-1"/>
        <w:w w:val="100"/>
        <w:sz w:val="24"/>
        <w:szCs w:val="24"/>
        <w:lang w:val="en-US" w:eastAsia="en-US" w:bidi="ar-SA"/>
      </w:rPr>
    </w:lvl>
    <w:lvl w:ilvl="4" w:tplc="DB084FCC">
      <w:start w:val="1"/>
      <w:numFmt w:val="upperLetter"/>
      <w:lvlText w:val="(%5)"/>
      <w:lvlJc w:val="left"/>
      <w:pPr>
        <w:ind w:left="260" w:hanging="387"/>
      </w:pPr>
      <w:rPr>
        <w:rFonts w:ascii="Arial" w:eastAsia="Arial" w:hAnsi="Arial" w:cs="Arial" w:hint="default"/>
        <w:b w:val="0"/>
        <w:bCs w:val="0"/>
        <w:i w:val="0"/>
        <w:iCs w:val="0"/>
        <w:spacing w:val="-1"/>
        <w:w w:val="100"/>
        <w:sz w:val="24"/>
        <w:szCs w:val="24"/>
        <w:lang w:val="en-US" w:eastAsia="en-US" w:bidi="ar-SA"/>
      </w:rPr>
    </w:lvl>
    <w:lvl w:ilvl="5" w:tplc="AE64E176">
      <w:numFmt w:val="bullet"/>
      <w:lvlText w:val="•"/>
      <w:lvlJc w:val="left"/>
      <w:pPr>
        <w:ind w:left="4773" w:hanging="387"/>
      </w:pPr>
      <w:rPr>
        <w:rFonts w:hint="default"/>
        <w:lang w:val="en-US" w:eastAsia="en-US" w:bidi="ar-SA"/>
      </w:rPr>
    </w:lvl>
    <w:lvl w:ilvl="6" w:tplc="E69C9D8A">
      <w:numFmt w:val="bullet"/>
      <w:lvlText w:val="•"/>
      <w:lvlJc w:val="left"/>
      <w:pPr>
        <w:ind w:left="5806" w:hanging="387"/>
      </w:pPr>
      <w:rPr>
        <w:rFonts w:hint="default"/>
        <w:lang w:val="en-US" w:eastAsia="en-US" w:bidi="ar-SA"/>
      </w:rPr>
    </w:lvl>
    <w:lvl w:ilvl="7" w:tplc="3DE85264">
      <w:numFmt w:val="bullet"/>
      <w:lvlText w:val="•"/>
      <w:lvlJc w:val="left"/>
      <w:pPr>
        <w:ind w:left="6840" w:hanging="387"/>
      </w:pPr>
      <w:rPr>
        <w:rFonts w:hint="default"/>
        <w:lang w:val="en-US" w:eastAsia="en-US" w:bidi="ar-SA"/>
      </w:rPr>
    </w:lvl>
    <w:lvl w:ilvl="8" w:tplc="306CFC06">
      <w:numFmt w:val="bullet"/>
      <w:lvlText w:val="•"/>
      <w:lvlJc w:val="left"/>
      <w:pPr>
        <w:ind w:left="7873" w:hanging="387"/>
      </w:pPr>
      <w:rPr>
        <w:rFonts w:hint="default"/>
        <w:lang w:val="en-US" w:eastAsia="en-US" w:bidi="ar-SA"/>
      </w:rPr>
    </w:lvl>
  </w:abstractNum>
  <w:abstractNum w:abstractNumId="80" w15:restartNumberingAfterBreak="0">
    <w:nsid w:val="53540EAA"/>
    <w:multiLevelType w:val="hybridMultilevel"/>
    <w:tmpl w:val="7BC00698"/>
    <w:lvl w:ilvl="0" w:tplc="45789BCE">
      <w:start w:val="1"/>
      <w:numFmt w:val="lowerLetter"/>
      <w:lvlText w:val="(%1)"/>
      <w:lvlJc w:val="left"/>
      <w:pPr>
        <w:ind w:left="980" w:hanging="720"/>
      </w:pPr>
      <w:rPr>
        <w:rFonts w:ascii="Arial" w:eastAsia="Arial" w:hAnsi="Arial" w:cs="Arial" w:hint="default"/>
        <w:b w:val="0"/>
        <w:bCs w:val="0"/>
        <w:i w:val="0"/>
        <w:iCs w:val="0"/>
        <w:spacing w:val="-1"/>
        <w:w w:val="100"/>
        <w:sz w:val="24"/>
        <w:szCs w:val="24"/>
        <w:lang w:val="en-US" w:eastAsia="en-US" w:bidi="ar-SA"/>
      </w:rPr>
    </w:lvl>
    <w:lvl w:ilvl="1" w:tplc="A3600F1E">
      <w:start w:val="1"/>
      <w:numFmt w:val="decimal"/>
      <w:lvlText w:val="(%2)"/>
      <w:lvlJc w:val="left"/>
      <w:pPr>
        <w:ind w:left="1340" w:hanging="360"/>
      </w:pPr>
      <w:rPr>
        <w:rFonts w:ascii="Arial" w:eastAsia="Arial" w:hAnsi="Arial" w:cs="Arial" w:hint="default"/>
        <w:b w:val="0"/>
        <w:bCs w:val="0"/>
        <w:i w:val="0"/>
        <w:iCs w:val="0"/>
        <w:spacing w:val="-1"/>
        <w:w w:val="100"/>
        <w:sz w:val="24"/>
        <w:szCs w:val="24"/>
        <w:lang w:val="en-US" w:eastAsia="en-US" w:bidi="ar-SA"/>
      </w:rPr>
    </w:lvl>
    <w:lvl w:ilvl="2" w:tplc="56D4946C">
      <w:numFmt w:val="bullet"/>
      <w:lvlText w:val="•"/>
      <w:lvlJc w:val="left"/>
      <w:pPr>
        <w:ind w:left="2295" w:hanging="360"/>
      </w:pPr>
      <w:rPr>
        <w:rFonts w:hint="default"/>
        <w:lang w:val="en-US" w:eastAsia="en-US" w:bidi="ar-SA"/>
      </w:rPr>
    </w:lvl>
    <w:lvl w:ilvl="3" w:tplc="84DA0CAE">
      <w:numFmt w:val="bullet"/>
      <w:lvlText w:val="•"/>
      <w:lvlJc w:val="left"/>
      <w:pPr>
        <w:ind w:left="3251" w:hanging="360"/>
      </w:pPr>
      <w:rPr>
        <w:rFonts w:hint="default"/>
        <w:lang w:val="en-US" w:eastAsia="en-US" w:bidi="ar-SA"/>
      </w:rPr>
    </w:lvl>
    <w:lvl w:ilvl="4" w:tplc="A9BE8B98">
      <w:numFmt w:val="bullet"/>
      <w:lvlText w:val="•"/>
      <w:lvlJc w:val="left"/>
      <w:pPr>
        <w:ind w:left="4206" w:hanging="360"/>
      </w:pPr>
      <w:rPr>
        <w:rFonts w:hint="default"/>
        <w:lang w:val="en-US" w:eastAsia="en-US" w:bidi="ar-SA"/>
      </w:rPr>
    </w:lvl>
    <w:lvl w:ilvl="5" w:tplc="CBCA9CA8">
      <w:numFmt w:val="bullet"/>
      <w:lvlText w:val="•"/>
      <w:lvlJc w:val="left"/>
      <w:pPr>
        <w:ind w:left="5162" w:hanging="360"/>
      </w:pPr>
      <w:rPr>
        <w:rFonts w:hint="default"/>
        <w:lang w:val="en-US" w:eastAsia="en-US" w:bidi="ar-SA"/>
      </w:rPr>
    </w:lvl>
    <w:lvl w:ilvl="6" w:tplc="61FC84A8">
      <w:numFmt w:val="bullet"/>
      <w:lvlText w:val="•"/>
      <w:lvlJc w:val="left"/>
      <w:pPr>
        <w:ind w:left="6117" w:hanging="360"/>
      </w:pPr>
      <w:rPr>
        <w:rFonts w:hint="default"/>
        <w:lang w:val="en-US" w:eastAsia="en-US" w:bidi="ar-SA"/>
      </w:rPr>
    </w:lvl>
    <w:lvl w:ilvl="7" w:tplc="9E4C3EE6">
      <w:numFmt w:val="bullet"/>
      <w:lvlText w:val="•"/>
      <w:lvlJc w:val="left"/>
      <w:pPr>
        <w:ind w:left="7073" w:hanging="360"/>
      </w:pPr>
      <w:rPr>
        <w:rFonts w:hint="default"/>
        <w:lang w:val="en-US" w:eastAsia="en-US" w:bidi="ar-SA"/>
      </w:rPr>
    </w:lvl>
    <w:lvl w:ilvl="8" w:tplc="880A8FFE">
      <w:numFmt w:val="bullet"/>
      <w:lvlText w:val="•"/>
      <w:lvlJc w:val="left"/>
      <w:pPr>
        <w:ind w:left="8028" w:hanging="360"/>
      </w:pPr>
      <w:rPr>
        <w:rFonts w:hint="default"/>
        <w:lang w:val="en-US" w:eastAsia="en-US" w:bidi="ar-SA"/>
      </w:rPr>
    </w:lvl>
  </w:abstractNum>
  <w:abstractNum w:abstractNumId="81" w15:restartNumberingAfterBreak="0">
    <w:nsid w:val="53D67ADC"/>
    <w:multiLevelType w:val="hybridMultilevel"/>
    <w:tmpl w:val="4B4E60CA"/>
    <w:lvl w:ilvl="0" w:tplc="8B384B82">
      <w:start w:val="1"/>
      <w:numFmt w:val="lowerLetter"/>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2C307D7C">
      <w:start w:val="1"/>
      <w:numFmt w:val="decimal"/>
      <w:lvlText w:val="(%2)"/>
      <w:lvlJc w:val="left"/>
      <w:pPr>
        <w:ind w:left="1340" w:hanging="360"/>
      </w:pPr>
      <w:rPr>
        <w:rFonts w:ascii="Arial" w:eastAsia="Arial" w:hAnsi="Arial" w:cs="Arial" w:hint="default"/>
        <w:b w:val="0"/>
        <w:bCs w:val="0"/>
        <w:i w:val="0"/>
        <w:iCs w:val="0"/>
        <w:spacing w:val="-1"/>
        <w:w w:val="100"/>
        <w:sz w:val="24"/>
        <w:szCs w:val="24"/>
        <w:lang w:val="en-US" w:eastAsia="en-US" w:bidi="ar-SA"/>
      </w:rPr>
    </w:lvl>
    <w:lvl w:ilvl="2" w:tplc="9A06714A">
      <w:start w:val="1"/>
      <w:numFmt w:val="upperLetter"/>
      <w:lvlText w:val="(%3)"/>
      <w:lvlJc w:val="left"/>
      <w:pPr>
        <w:ind w:left="1700" w:hanging="360"/>
      </w:pPr>
      <w:rPr>
        <w:rFonts w:ascii="Arial" w:eastAsia="Arial" w:hAnsi="Arial" w:cs="Arial" w:hint="default"/>
        <w:b w:val="0"/>
        <w:bCs w:val="0"/>
        <w:i w:val="0"/>
        <w:iCs w:val="0"/>
        <w:spacing w:val="-1"/>
        <w:w w:val="100"/>
        <w:sz w:val="24"/>
        <w:szCs w:val="24"/>
        <w:lang w:val="en-US" w:eastAsia="en-US" w:bidi="ar-SA"/>
      </w:rPr>
    </w:lvl>
    <w:lvl w:ilvl="3" w:tplc="A920B6CE">
      <w:start w:val="1"/>
      <w:numFmt w:val="decimal"/>
      <w:lvlText w:val="%4."/>
      <w:lvlJc w:val="left"/>
      <w:pPr>
        <w:ind w:left="2060" w:hanging="360"/>
      </w:pPr>
      <w:rPr>
        <w:rFonts w:ascii="Arial" w:eastAsia="Arial" w:hAnsi="Arial" w:cs="Arial" w:hint="default"/>
        <w:b w:val="0"/>
        <w:bCs w:val="0"/>
        <w:i w:val="0"/>
        <w:iCs w:val="0"/>
        <w:spacing w:val="0"/>
        <w:w w:val="100"/>
        <w:sz w:val="24"/>
        <w:szCs w:val="24"/>
        <w:lang w:val="en-US" w:eastAsia="en-US" w:bidi="ar-SA"/>
      </w:rPr>
    </w:lvl>
    <w:lvl w:ilvl="4" w:tplc="74707DE0">
      <w:numFmt w:val="bullet"/>
      <w:lvlText w:val="•"/>
      <w:lvlJc w:val="left"/>
      <w:pPr>
        <w:ind w:left="3185" w:hanging="360"/>
      </w:pPr>
      <w:rPr>
        <w:rFonts w:hint="default"/>
        <w:lang w:val="en-US" w:eastAsia="en-US" w:bidi="ar-SA"/>
      </w:rPr>
    </w:lvl>
    <w:lvl w:ilvl="5" w:tplc="78E68730">
      <w:numFmt w:val="bullet"/>
      <w:lvlText w:val="•"/>
      <w:lvlJc w:val="left"/>
      <w:pPr>
        <w:ind w:left="4311" w:hanging="360"/>
      </w:pPr>
      <w:rPr>
        <w:rFonts w:hint="default"/>
        <w:lang w:val="en-US" w:eastAsia="en-US" w:bidi="ar-SA"/>
      </w:rPr>
    </w:lvl>
    <w:lvl w:ilvl="6" w:tplc="C218A2EA">
      <w:numFmt w:val="bullet"/>
      <w:lvlText w:val="•"/>
      <w:lvlJc w:val="left"/>
      <w:pPr>
        <w:ind w:left="5437" w:hanging="360"/>
      </w:pPr>
      <w:rPr>
        <w:rFonts w:hint="default"/>
        <w:lang w:val="en-US" w:eastAsia="en-US" w:bidi="ar-SA"/>
      </w:rPr>
    </w:lvl>
    <w:lvl w:ilvl="7" w:tplc="8C922E04">
      <w:numFmt w:val="bullet"/>
      <w:lvlText w:val="•"/>
      <w:lvlJc w:val="left"/>
      <w:pPr>
        <w:ind w:left="6562" w:hanging="360"/>
      </w:pPr>
      <w:rPr>
        <w:rFonts w:hint="default"/>
        <w:lang w:val="en-US" w:eastAsia="en-US" w:bidi="ar-SA"/>
      </w:rPr>
    </w:lvl>
    <w:lvl w:ilvl="8" w:tplc="B36A6AD4">
      <w:numFmt w:val="bullet"/>
      <w:lvlText w:val="•"/>
      <w:lvlJc w:val="left"/>
      <w:pPr>
        <w:ind w:left="7688" w:hanging="360"/>
      </w:pPr>
      <w:rPr>
        <w:rFonts w:hint="default"/>
        <w:lang w:val="en-US" w:eastAsia="en-US" w:bidi="ar-SA"/>
      </w:rPr>
    </w:lvl>
  </w:abstractNum>
  <w:abstractNum w:abstractNumId="82" w15:restartNumberingAfterBreak="0">
    <w:nsid w:val="54132A26"/>
    <w:multiLevelType w:val="hybridMultilevel"/>
    <w:tmpl w:val="5A026236"/>
    <w:lvl w:ilvl="0" w:tplc="29B21068">
      <w:start w:val="1"/>
      <w:numFmt w:val="lowerLetter"/>
      <w:lvlText w:val="(%1)"/>
      <w:lvlJc w:val="left"/>
      <w:pPr>
        <w:ind w:left="980" w:hanging="360"/>
      </w:pPr>
      <w:rPr>
        <w:rFonts w:ascii="Arial" w:eastAsia="Arial" w:hAnsi="Arial" w:cs="Arial" w:hint="default"/>
        <w:b w:val="0"/>
        <w:bCs w:val="0"/>
        <w:i w:val="0"/>
        <w:iCs w:val="0"/>
        <w:spacing w:val="-1"/>
        <w:w w:val="99"/>
        <w:sz w:val="24"/>
        <w:szCs w:val="24"/>
        <w:lang w:val="en-US" w:eastAsia="en-US" w:bidi="ar-SA"/>
      </w:rPr>
    </w:lvl>
    <w:lvl w:ilvl="1" w:tplc="AB182E5A">
      <w:start w:val="1"/>
      <w:numFmt w:val="decimal"/>
      <w:lvlText w:val="(%2)"/>
      <w:lvlJc w:val="left"/>
      <w:pPr>
        <w:ind w:left="1340" w:hanging="360"/>
      </w:pPr>
      <w:rPr>
        <w:rFonts w:ascii="Arial" w:eastAsia="Arial" w:hAnsi="Arial" w:cs="Arial" w:hint="default"/>
        <w:b w:val="0"/>
        <w:bCs w:val="0"/>
        <w:i w:val="0"/>
        <w:iCs w:val="0"/>
        <w:spacing w:val="-1"/>
        <w:w w:val="99"/>
        <w:sz w:val="24"/>
        <w:szCs w:val="24"/>
        <w:lang w:val="en-US" w:eastAsia="en-US" w:bidi="ar-SA"/>
      </w:rPr>
    </w:lvl>
    <w:lvl w:ilvl="2" w:tplc="9A86A804">
      <w:numFmt w:val="bullet"/>
      <w:lvlText w:val="•"/>
      <w:lvlJc w:val="left"/>
      <w:pPr>
        <w:ind w:left="2295" w:hanging="360"/>
      </w:pPr>
      <w:rPr>
        <w:rFonts w:hint="default"/>
        <w:lang w:val="en-US" w:eastAsia="en-US" w:bidi="ar-SA"/>
      </w:rPr>
    </w:lvl>
    <w:lvl w:ilvl="3" w:tplc="238862FC">
      <w:numFmt w:val="bullet"/>
      <w:lvlText w:val="•"/>
      <w:lvlJc w:val="left"/>
      <w:pPr>
        <w:ind w:left="3251" w:hanging="360"/>
      </w:pPr>
      <w:rPr>
        <w:rFonts w:hint="default"/>
        <w:lang w:val="en-US" w:eastAsia="en-US" w:bidi="ar-SA"/>
      </w:rPr>
    </w:lvl>
    <w:lvl w:ilvl="4" w:tplc="FB081118">
      <w:numFmt w:val="bullet"/>
      <w:lvlText w:val="•"/>
      <w:lvlJc w:val="left"/>
      <w:pPr>
        <w:ind w:left="4206" w:hanging="360"/>
      </w:pPr>
      <w:rPr>
        <w:rFonts w:hint="default"/>
        <w:lang w:val="en-US" w:eastAsia="en-US" w:bidi="ar-SA"/>
      </w:rPr>
    </w:lvl>
    <w:lvl w:ilvl="5" w:tplc="4BD45F72">
      <w:numFmt w:val="bullet"/>
      <w:lvlText w:val="•"/>
      <w:lvlJc w:val="left"/>
      <w:pPr>
        <w:ind w:left="5162" w:hanging="360"/>
      </w:pPr>
      <w:rPr>
        <w:rFonts w:hint="default"/>
        <w:lang w:val="en-US" w:eastAsia="en-US" w:bidi="ar-SA"/>
      </w:rPr>
    </w:lvl>
    <w:lvl w:ilvl="6" w:tplc="101C81A8">
      <w:numFmt w:val="bullet"/>
      <w:lvlText w:val="•"/>
      <w:lvlJc w:val="left"/>
      <w:pPr>
        <w:ind w:left="6117" w:hanging="360"/>
      </w:pPr>
      <w:rPr>
        <w:rFonts w:hint="default"/>
        <w:lang w:val="en-US" w:eastAsia="en-US" w:bidi="ar-SA"/>
      </w:rPr>
    </w:lvl>
    <w:lvl w:ilvl="7" w:tplc="A06E48C8">
      <w:numFmt w:val="bullet"/>
      <w:lvlText w:val="•"/>
      <w:lvlJc w:val="left"/>
      <w:pPr>
        <w:ind w:left="7073" w:hanging="360"/>
      </w:pPr>
      <w:rPr>
        <w:rFonts w:hint="default"/>
        <w:lang w:val="en-US" w:eastAsia="en-US" w:bidi="ar-SA"/>
      </w:rPr>
    </w:lvl>
    <w:lvl w:ilvl="8" w:tplc="95F6882E">
      <w:numFmt w:val="bullet"/>
      <w:lvlText w:val="•"/>
      <w:lvlJc w:val="left"/>
      <w:pPr>
        <w:ind w:left="8028" w:hanging="360"/>
      </w:pPr>
      <w:rPr>
        <w:rFonts w:hint="default"/>
        <w:lang w:val="en-US" w:eastAsia="en-US" w:bidi="ar-SA"/>
      </w:rPr>
    </w:lvl>
  </w:abstractNum>
  <w:abstractNum w:abstractNumId="83" w15:restartNumberingAfterBreak="0">
    <w:nsid w:val="566703B2"/>
    <w:multiLevelType w:val="hybridMultilevel"/>
    <w:tmpl w:val="F894C7E8"/>
    <w:lvl w:ilvl="0" w:tplc="A68E308C">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E716E4D2">
      <w:start w:val="1"/>
      <w:numFmt w:val="decimal"/>
      <w:lvlText w:val="(%2)"/>
      <w:lvlJc w:val="left"/>
      <w:pPr>
        <w:ind w:left="1160" w:hanging="360"/>
        <w:jc w:val="right"/>
      </w:pPr>
      <w:rPr>
        <w:rFonts w:ascii="Arial" w:eastAsia="Arial" w:hAnsi="Arial" w:cs="Arial" w:hint="default"/>
        <w:b w:val="0"/>
        <w:bCs w:val="0"/>
        <w:i w:val="0"/>
        <w:iCs w:val="0"/>
        <w:spacing w:val="-1"/>
        <w:w w:val="99"/>
        <w:sz w:val="24"/>
        <w:szCs w:val="24"/>
        <w:lang w:val="en-US" w:eastAsia="en-US" w:bidi="ar-SA"/>
      </w:rPr>
    </w:lvl>
    <w:lvl w:ilvl="2" w:tplc="FFDA0D68">
      <w:start w:val="1"/>
      <w:numFmt w:val="upperLetter"/>
      <w:lvlText w:val="(%3)"/>
      <w:lvlJc w:val="left"/>
      <w:pPr>
        <w:ind w:left="1546" w:hanging="387"/>
      </w:pPr>
      <w:rPr>
        <w:rFonts w:ascii="Arial" w:eastAsia="Arial" w:hAnsi="Arial" w:cs="Arial" w:hint="default"/>
        <w:b w:val="0"/>
        <w:bCs w:val="0"/>
        <w:i w:val="0"/>
        <w:iCs w:val="0"/>
        <w:spacing w:val="-1"/>
        <w:w w:val="100"/>
        <w:sz w:val="24"/>
        <w:szCs w:val="24"/>
        <w:lang w:val="en-US" w:eastAsia="en-US" w:bidi="ar-SA"/>
      </w:rPr>
    </w:lvl>
    <w:lvl w:ilvl="3" w:tplc="BFF25534">
      <w:numFmt w:val="bullet"/>
      <w:lvlText w:val="•"/>
      <w:lvlJc w:val="left"/>
      <w:pPr>
        <w:ind w:left="2590" w:hanging="387"/>
      </w:pPr>
      <w:rPr>
        <w:rFonts w:hint="default"/>
        <w:lang w:val="en-US" w:eastAsia="en-US" w:bidi="ar-SA"/>
      </w:rPr>
    </w:lvl>
    <w:lvl w:ilvl="4" w:tplc="FF7CFD04">
      <w:numFmt w:val="bullet"/>
      <w:lvlText w:val="•"/>
      <w:lvlJc w:val="left"/>
      <w:pPr>
        <w:ind w:left="3640" w:hanging="387"/>
      </w:pPr>
      <w:rPr>
        <w:rFonts w:hint="default"/>
        <w:lang w:val="en-US" w:eastAsia="en-US" w:bidi="ar-SA"/>
      </w:rPr>
    </w:lvl>
    <w:lvl w:ilvl="5" w:tplc="2CE6FD98">
      <w:numFmt w:val="bullet"/>
      <w:lvlText w:val="•"/>
      <w:lvlJc w:val="left"/>
      <w:pPr>
        <w:ind w:left="4690" w:hanging="387"/>
      </w:pPr>
      <w:rPr>
        <w:rFonts w:hint="default"/>
        <w:lang w:val="en-US" w:eastAsia="en-US" w:bidi="ar-SA"/>
      </w:rPr>
    </w:lvl>
    <w:lvl w:ilvl="6" w:tplc="68F021DA">
      <w:numFmt w:val="bullet"/>
      <w:lvlText w:val="•"/>
      <w:lvlJc w:val="left"/>
      <w:pPr>
        <w:ind w:left="5740" w:hanging="387"/>
      </w:pPr>
      <w:rPr>
        <w:rFonts w:hint="default"/>
        <w:lang w:val="en-US" w:eastAsia="en-US" w:bidi="ar-SA"/>
      </w:rPr>
    </w:lvl>
    <w:lvl w:ilvl="7" w:tplc="F6DCFDC8">
      <w:numFmt w:val="bullet"/>
      <w:lvlText w:val="•"/>
      <w:lvlJc w:val="left"/>
      <w:pPr>
        <w:ind w:left="6790" w:hanging="387"/>
      </w:pPr>
      <w:rPr>
        <w:rFonts w:hint="default"/>
        <w:lang w:val="en-US" w:eastAsia="en-US" w:bidi="ar-SA"/>
      </w:rPr>
    </w:lvl>
    <w:lvl w:ilvl="8" w:tplc="964C54FC">
      <w:numFmt w:val="bullet"/>
      <w:lvlText w:val="•"/>
      <w:lvlJc w:val="left"/>
      <w:pPr>
        <w:ind w:left="7840" w:hanging="387"/>
      </w:pPr>
      <w:rPr>
        <w:rFonts w:hint="default"/>
        <w:lang w:val="en-US" w:eastAsia="en-US" w:bidi="ar-SA"/>
      </w:rPr>
    </w:lvl>
  </w:abstractNum>
  <w:abstractNum w:abstractNumId="84" w15:restartNumberingAfterBreak="0">
    <w:nsid w:val="58F4520C"/>
    <w:multiLevelType w:val="hybridMultilevel"/>
    <w:tmpl w:val="D3C60A54"/>
    <w:lvl w:ilvl="0" w:tplc="B2CE3A2C">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17F80856">
      <w:numFmt w:val="bullet"/>
      <w:lvlText w:val="•"/>
      <w:lvlJc w:val="left"/>
      <w:pPr>
        <w:ind w:left="1714" w:hanging="360"/>
      </w:pPr>
      <w:rPr>
        <w:rFonts w:hint="default"/>
        <w:lang w:val="en-US" w:eastAsia="en-US" w:bidi="ar-SA"/>
      </w:rPr>
    </w:lvl>
    <w:lvl w:ilvl="2" w:tplc="4AD661FC">
      <w:numFmt w:val="bullet"/>
      <w:lvlText w:val="•"/>
      <w:lvlJc w:val="left"/>
      <w:pPr>
        <w:ind w:left="2628" w:hanging="360"/>
      </w:pPr>
      <w:rPr>
        <w:rFonts w:hint="default"/>
        <w:lang w:val="en-US" w:eastAsia="en-US" w:bidi="ar-SA"/>
      </w:rPr>
    </w:lvl>
    <w:lvl w:ilvl="3" w:tplc="7304F6A2">
      <w:numFmt w:val="bullet"/>
      <w:lvlText w:val="•"/>
      <w:lvlJc w:val="left"/>
      <w:pPr>
        <w:ind w:left="3542" w:hanging="360"/>
      </w:pPr>
      <w:rPr>
        <w:rFonts w:hint="default"/>
        <w:lang w:val="en-US" w:eastAsia="en-US" w:bidi="ar-SA"/>
      </w:rPr>
    </w:lvl>
    <w:lvl w:ilvl="4" w:tplc="3F8085C8">
      <w:numFmt w:val="bullet"/>
      <w:lvlText w:val="•"/>
      <w:lvlJc w:val="left"/>
      <w:pPr>
        <w:ind w:left="4456" w:hanging="360"/>
      </w:pPr>
      <w:rPr>
        <w:rFonts w:hint="default"/>
        <w:lang w:val="en-US" w:eastAsia="en-US" w:bidi="ar-SA"/>
      </w:rPr>
    </w:lvl>
    <w:lvl w:ilvl="5" w:tplc="CEB8F662">
      <w:numFmt w:val="bullet"/>
      <w:lvlText w:val="•"/>
      <w:lvlJc w:val="left"/>
      <w:pPr>
        <w:ind w:left="5370" w:hanging="360"/>
      </w:pPr>
      <w:rPr>
        <w:rFonts w:hint="default"/>
        <w:lang w:val="en-US" w:eastAsia="en-US" w:bidi="ar-SA"/>
      </w:rPr>
    </w:lvl>
    <w:lvl w:ilvl="6" w:tplc="9ADC97E4">
      <w:numFmt w:val="bullet"/>
      <w:lvlText w:val="•"/>
      <w:lvlJc w:val="left"/>
      <w:pPr>
        <w:ind w:left="6284" w:hanging="360"/>
      </w:pPr>
      <w:rPr>
        <w:rFonts w:hint="default"/>
        <w:lang w:val="en-US" w:eastAsia="en-US" w:bidi="ar-SA"/>
      </w:rPr>
    </w:lvl>
    <w:lvl w:ilvl="7" w:tplc="B5B8D10E">
      <w:numFmt w:val="bullet"/>
      <w:lvlText w:val="•"/>
      <w:lvlJc w:val="left"/>
      <w:pPr>
        <w:ind w:left="7198" w:hanging="360"/>
      </w:pPr>
      <w:rPr>
        <w:rFonts w:hint="default"/>
        <w:lang w:val="en-US" w:eastAsia="en-US" w:bidi="ar-SA"/>
      </w:rPr>
    </w:lvl>
    <w:lvl w:ilvl="8" w:tplc="905A72CE">
      <w:numFmt w:val="bullet"/>
      <w:lvlText w:val="•"/>
      <w:lvlJc w:val="left"/>
      <w:pPr>
        <w:ind w:left="8112" w:hanging="360"/>
      </w:pPr>
      <w:rPr>
        <w:rFonts w:hint="default"/>
        <w:lang w:val="en-US" w:eastAsia="en-US" w:bidi="ar-SA"/>
      </w:rPr>
    </w:lvl>
  </w:abstractNum>
  <w:abstractNum w:abstractNumId="85" w15:restartNumberingAfterBreak="0">
    <w:nsid w:val="59345D82"/>
    <w:multiLevelType w:val="hybridMultilevel"/>
    <w:tmpl w:val="0288818A"/>
    <w:lvl w:ilvl="0" w:tplc="F2DEE752">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C8A4CD4E">
      <w:numFmt w:val="bullet"/>
      <w:lvlText w:val="•"/>
      <w:lvlJc w:val="left"/>
      <w:pPr>
        <w:ind w:left="1714" w:hanging="360"/>
      </w:pPr>
      <w:rPr>
        <w:rFonts w:hint="default"/>
        <w:lang w:val="en-US" w:eastAsia="en-US" w:bidi="ar-SA"/>
      </w:rPr>
    </w:lvl>
    <w:lvl w:ilvl="2" w:tplc="C7A0CB78">
      <w:numFmt w:val="bullet"/>
      <w:lvlText w:val="•"/>
      <w:lvlJc w:val="left"/>
      <w:pPr>
        <w:ind w:left="2628" w:hanging="360"/>
      </w:pPr>
      <w:rPr>
        <w:rFonts w:hint="default"/>
        <w:lang w:val="en-US" w:eastAsia="en-US" w:bidi="ar-SA"/>
      </w:rPr>
    </w:lvl>
    <w:lvl w:ilvl="3" w:tplc="2EC6BFCC">
      <w:numFmt w:val="bullet"/>
      <w:lvlText w:val="•"/>
      <w:lvlJc w:val="left"/>
      <w:pPr>
        <w:ind w:left="3542" w:hanging="360"/>
      </w:pPr>
      <w:rPr>
        <w:rFonts w:hint="default"/>
        <w:lang w:val="en-US" w:eastAsia="en-US" w:bidi="ar-SA"/>
      </w:rPr>
    </w:lvl>
    <w:lvl w:ilvl="4" w:tplc="A4C24142">
      <w:numFmt w:val="bullet"/>
      <w:lvlText w:val="•"/>
      <w:lvlJc w:val="left"/>
      <w:pPr>
        <w:ind w:left="4456" w:hanging="360"/>
      </w:pPr>
      <w:rPr>
        <w:rFonts w:hint="default"/>
        <w:lang w:val="en-US" w:eastAsia="en-US" w:bidi="ar-SA"/>
      </w:rPr>
    </w:lvl>
    <w:lvl w:ilvl="5" w:tplc="EBD84224">
      <w:numFmt w:val="bullet"/>
      <w:lvlText w:val="•"/>
      <w:lvlJc w:val="left"/>
      <w:pPr>
        <w:ind w:left="5370" w:hanging="360"/>
      </w:pPr>
      <w:rPr>
        <w:rFonts w:hint="default"/>
        <w:lang w:val="en-US" w:eastAsia="en-US" w:bidi="ar-SA"/>
      </w:rPr>
    </w:lvl>
    <w:lvl w:ilvl="6" w:tplc="C30C4C42">
      <w:numFmt w:val="bullet"/>
      <w:lvlText w:val="•"/>
      <w:lvlJc w:val="left"/>
      <w:pPr>
        <w:ind w:left="6284" w:hanging="360"/>
      </w:pPr>
      <w:rPr>
        <w:rFonts w:hint="default"/>
        <w:lang w:val="en-US" w:eastAsia="en-US" w:bidi="ar-SA"/>
      </w:rPr>
    </w:lvl>
    <w:lvl w:ilvl="7" w:tplc="D982F2EC">
      <w:numFmt w:val="bullet"/>
      <w:lvlText w:val="•"/>
      <w:lvlJc w:val="left"/>
      <w:pPr>
        <w:ind w:left="7198" w:hanging="360"/>
      </w:pPr>
      <w:rPr>
        <w:rFonts w:hint="default"/>
        <w:lang w:val="en-US" w:eastAsia="en-US" w:bidi="ar-SA"/>
      </w:rPr>
    </w:lvl>
    <w:lvl w:ilvl="8" w:tplc="E01E707E">
      <w:numFmt w:val="bullet"/>
      <w:lvlText w:val="•"/>
      <w:lvlJc w:val="left"/>
      <w:pPr>
        <w:ind w:left="8112" w:hanging="360"/>
      </w:pPr>
      <w:rPr>
        <w:rFonts w:hint="default"/>
        <w:lang w:val="en-US" w:eastAsia="en-US" w:bidi="ar-SA"/>
      </w:rPr>
    </w:lvl>
  </w:abstractNum>
  <w:abstractNum w:abstractNumId="86" w15:restartNumberingAfterBreak="0">
    <w:nsid w:val="5A955FE5"/>
    <w:multiLevelType w:val="hybridMultilevel"/>
    <w:tmpl w:val="252E98AC"/>
    <w:lvl w:ilvl="0" w:tplc="A148C48C">
      <w:start w:val="1"/>
      <w:numFmt w:val="decimal"/>
      <w:lvlText w:val="%1."/>
      <w:lvlJc w:val="left"/>
      <w:pPr>
        <w:ind w:left="980" w:hanging="269"/>
      </w:pPr>
      <w:rPr>
        <w:rFonts w:ascii="Arial" w:eastAsia="Arial" w:hAnsi="Arial" w:cs="Arial" w:hint="default"/>
        <w:b w:val="0"/>
        <w:bCs w:val="0"/>
        <w:i w:val="0"/>
        <w:iCs w:val="0"/>
        <w:spacing w:val="0"/>
        <w:w w:val="100"/>
        <w:sz w:val="24"/>
        <w:szCs w:val="24"/>
        <w:lang w:val="en-US" w:eastAsia="en-US" w:bidi="ar-SA"/>
      </w:rPr>
    </w:lvl>
    <w:lvl w:ilvl="1" w:tplc="E090A714">
      <w:numFmt w:val="bullet"/>
      <w:lvlText w:val="•"/>
      <w:lvlJc w:val="left"/>
      <w:pPr>
        <w:ind w:left="1876" w:hanging="269"/>
      </w:pPr>
      <w:rPr>
        <w:rFonts w:hint="default"/>
        <w:lang w:val="en-US" w:eastAsia="en-US" w:bidi="ar-SA"/>
      </w:rPr>
    </w:lvl>
    <w:lvl w:ilvl="2" w:tplc="2A22B688">
      <w:numFmt w:val="bullet"/>
      <w:lvlText w:val="•"/>
      <w:lvlJc w:val="left"/>
      <w:pPr>
        <w:ind w:left="2772" w:hanging="269"/>
      </w:pPr>
      <w:rPr>
        <w:rFonts w:hint="default"/>
        <w:lang w:val="en-US" w:eastAsia="en-US" w:bidi="ar-SA"/>
      </w:rPr>
    </w:lvl>
    <w:lvl w:ilvl="3" w:tplc="34BC7650">
      <w:numFmt w:val="bullet"/>
      <w:lvlText w:val="•"/>
      <w:lvlJc w:val="left"/>
      <w:pPr>
        <w:ind w:left="3668" w:hanging="269"/>
      </w:pPr>
      <w:rPr>
        <w:rFonts w:hint="default"/>
        <w:lang w:val="en-US" w:eastAsia="en-US" w:bidi="ar-SA"/>
      </w:rPr>
    </w:lvl>
    <w:lvl w:ilvl="4" w:tplc="6D502348">
      <w:numFmt w:val="bullet"/>
      <w:lvlText w:val="•"/>
      <w:lvlJc w:val="left"/>
      <w:pPr>
        <w:ind w:left="4564" w:hanging="269"/>
      </w:pPr>
      <w:rPr>
        <w:rFonts w:hint="default"/>
        <w:lang w:val="en-US" w:eastAsia="en-US" w:bidi="ar-SA"/>
      </w:rPr>
    </w:lvl>
    <w:lvl w:ilvl="5" w:tplc="F3BAD3DC">
      <w:numFmt w:val="bullet"/>
      <w:lvlText w:val="•"/>
      <w:lvlJc w:val="left"/>
      <w:pPr>
        <w:ind w:left="5460" w:hanging="269"/>
      </w:pPr>
      <w:rPr>
        <w:rFonts w:hint="default"/>
        <w:lang w:val="en-US" w:eastAsia="en-US" w:bidi="ar-SA"/>
      </w:rPr>
    </w:lvl>
    <w:lvl w:ilvl="6" w:tplc="5994DD12">
      <w:numFmt w:val="bullet"/>
      <w:lvlText w:val="•"/>
      <w:lvlJc w:val="left"/>
      <w:pPr>
        <w:ind w:left="6356" w:hanging="269"/>
      </w:pPr>
      <w:rPr>
        <w:rFonts w:hint="default"/>
        <w:lang w:val="en-US" w:eastAsia="en-US" w:bidi="ar-SA"/>
      </w:rPr>
    </w:lvl>
    <w:lvl w:ilvl="7" w:tplc="981E46C6">
      <w:numFmt w:val="bullet"/>
      <w:lvlText w:val="•"/>
      <w:lvlJc w:val="left"/>
      <w:pPr>
        <w:ind w:left="7252" w:hanging="269"/>
      </w:pPr>
      <w:rPr>
        <w:rFonts w:hint="default"/>
        <w:lang w:val="en-US" w:eastAsia="en-US" w:bidi="ar-SA"/>
      </w:rPr>
    </w:lvl>
    <w:lvl w:ilvl="8" w:tplc="99E8F23E">
      <w:numFmt w:val="bullet"/>
      <w:lvlText w:val="•"/>
      <w:lvlJc w:val="left"/>
      <w:pPr>
        <w:ind w:left="8148" w:hanging="269"/>
      </w:pPr>
      <w:rPr>
        <w:rFonts w:hint="default"/>
        <w:lang w:val="en-US" w:eastAsia="en-US" w:bidi="ar-SA"/>
      </w:rPr>
    </w:lvl>
  </w:abstractNum>
  <w:abstractNum w:abstractNumId="87" w15:restartNumberingAfterBreak="0">
    <w:nsid w:val="5BA101FA"/>
    <w:multiLevelType w:val="hybridMultilevel"/>
    <w:tmpl w:val="F604BCB8"/>
    <w:lvl w:ilvl="0" w:tplc="5FBAE7CE">
      <w:start w:val="1"/>
      <w:numFmt w:val="lowerLetter"/>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54BE90FC">
      <w:start w:val="1"/>
      <w:numFmt w:val="decimal"/>
      <w:lvlText w:val="(%2)"/>
      <w:lvlJc w:val="left"/>
      <w:pPr>
        <w:ind w:left="1340" w:hanging="360"/>
      </w:pPr>
      <w:rPr>
        <w:rFonts w:ascii="Arial" w:eastAsia="Arial" w:hAnsi="Arial" w:cs="Arial" w:hint="default"/>
        <w:b w:val="0"/>
        <w:bCs w:val="0"/>
        <w:i w:val="0"/>
        <w:iCs w:val="0"/>
        <w:spacing w:val="-1"/>
        <w:w w:val="100"/>
        <w:sz w:val="24"/>
        <w:szCs w:val="24"/>
        <w:lang w:val="en-US" w:eastAsia="en-US" w:bidi="ar-SA"/>
      </w:rPr>
    </w:lvl>
    <w:lvl w:ilvl="2" w:tplc="9BEC4E90">
      <w:numFmt w:val="bullet"/>
      <w:lvlText w:val="•"/>
      <w:lvlJc w:val="left"/>
      <w:pPr>
        <w:ind w:left="2295" w:hanging="360"/>
      </w:pPr>
      <w:rPr>
        <w:rFonts w:hint="default"/>
        <w:lang w:val="en-US" w:eastAsia="en-US" w:bidi="ar-SA"/>
      </w:rPr>
    </w:lvl>
    <w:lvl w:ilvl="3" w:tplc="756422CE">
      <w:numFmt w:val="bullet"/>
      <w:lvlText w:val="•"/>
      <w:lvlJc w:val="left"/>
      <w:pPr>
        <w:ind w:left="3251" w:hanging="360"/>
      </w:pPr>
      <w:rPr>
        <w:rFonts w:hint="default"/>
        <w:lang w:val="en-US" w:eastAsia="en-US" w:bidi="ar-SA"/>
      </w:rPr>
    </w:lvl>
    <w:lvl w:ilvl="4" w:tplc="9B8838A0">
      <w:numFmt w:val="bullet"/>
      <w:lvlText w:val="•"/>
      <w:lvlJc w:val="left"/>
      <w:pPr>
        <w:ind w:left="4206" w:hanging="360"/>
      </w:pPr>
      <w:rPr>
        <w:rFonts w:hint="default"/>
        <w:lang w:val="en-US" w:eastAsia="en-US" w:bidi="ar-SA"/>
      </w:rPr>
    </w:lvl>
    <w:lvl w:ilvl="5" w:tplc="BACCD03A">
      <w:numFmt w:val="bullet"/>
      <w:lvlText w:val="•"/>
      <w:lvlJc w:val="left"/>
      <w:pPr>
        <w:ind w:left="5162" w:hanging="360"/>
      </w:pPr>
      <w:rPr>
        <w:rFonts w:hint="default"/>
        <w:lang w:val="en-US" w:eastAsia="en-US" w:bidi="ar-SA"/>
      </w:rPr>
    </w:lvl>
    <w:lvl w:ilvl="6" w:tplc="D466ED0C">
      <w:numFmt w:val="bullet"/>
      <w:lvlText w:val="•"/>
      <w:lvlJc w:val="left"/>
      <w:pPr>
        <w:ind w:left="6117" w:hanging="360"/>
      </w:pPr>
      <w:rPr>
        <w:rFonts w:hint="default"/>
        <w:lang w:val="en-US" w:eastAsia="en-US" w:bidi="ar-SA"/>
      </w:rPr>
    </w:lvl>
    <w:lvl w:ilvl="7" w:tplc="7F788C20">
      <w:numFmt w:val="bullet"/>
      <w:lvlText w:val="•"/>
      <w:lvlJc w:val="left"/>
      <w:pPr>
        <w:ind w:left="7073" w:hanging="360"/>
      </w:pPr>
      <w:rPr>
        <w:rFonts w:hint="default"/>
        <w:lang w:val="en-US" w:eastAsia="en-US" w:bidi="ar-SA"/>
      </w:rPr>
    </w:lvl>
    <w:lvl w:ilvl="8" w:tplc="2C6473F8">
      <w:numFmt w:val="bullet"/>
      <w:lvlText w:val="•"/>
      <w:lvlJc w:val="left"/>
      <w:pPr>
        <w:ind w:left="8028" w:hanging="360"/>
      </w:pPr>
      <w:rPr>
        <w:rFonts w:hint="default"/>
        <w:lang w:val="en-US" w:eastAsia="en-US" w:bidi="ar-SA"/>
      </w:rPr>
    </w:lvl>
  </w:abstractNum>
  <w:abstractNum w:abstractNumId="88" w15:restartNumberingAfterBreak="0">
    <w:nsid w:val="5DDE55A1"/>
    <w:multiLevelType w:val="hybridMultilevel"/>
    <w:tmpl w:val="837C8BA4"/>
    <w:lvl w:ilvl="0" w:tplc="8FA409CE">
      <w:start w:val="1"/>
      <w:numFmt w:val="decimal"/>
      <w:lvlText w:val="(%1)"/>
      <w:lvlJc w:val="left"/>
      <w:pPr>
        <w:ind w:left="1340" w:hanging="720"/>
        <w:jc w:val="right"/>
      </w:pPr>
      <w:rPr>
        <w:rFonts w:ascii="Arial" w:eastAsia="Arial" w:hAnsi="Arial" w:cs="Arial" w:hint="default"/>
        <w:b w:val="0"/>
        <w:bCs w:val="0"/>
        <w:i w:val="0"/>
        <w:iCs w:val="0"/>
        <w:spacing w:val="-1"/>
        <w:w w:val="100"/>
        <w:sz w:val="24"/>
        <w:szCs w:val="24"/>
        <w:lang w:val="en-US" w:eastAsia="en-US" w:bidi="ar-SA"/>
      </w:rPr>
    </w:lvl>
    <w:lvl w:ilvl="1" w:tplc="A984C68A">
      <w:numFmt w:val="bullet"/>
      <w:lvlText w:val="•"/>
      <w:lvlJc w:val="left"/>
      <w:pPr>
        <w:ind w:left="2200" w:hanging="720"/>
      </w:pPr>
      <w:rPr>
        <w:rFonts w:hint="default"/>
        <w:lang w:val="en-US" w:eastAsia="en-US" w:bidi="ar-SA"/>
      </w:rPr>
    </w:lvl>
    <w:lvl w:ilvl="2" w:tplc="4632433E">
      <w:numFmt w:val="bullet"/>
      <w:lvlText w:val="•"/>
      <w:lvlJc w:val="left"/>
      <w:pPr>
        <w:ind w:left="3060" w:hanging="720"/>
      </w:pPr>
      <w:rPr>
        <w:rFonts w:hint="default"/>
        <w:lang w:val="en-US" w:eastAsia="en-US" w:bidi="ar-SA"/>
      </w:rPr>
    </w:lvl>
    <w:lvl w:ilvl="3" w:tplc="14CE9718">
      <w:numFmt w:val="bullet"/>
      <w:lvlText w:val="•"/>
      <w:lvlJc w:val="left"/>
      <w:pPr>
        <w:ind w:left="3920" w:hanging="720"/>
      </w:pPr>
      <w:rPr>
        <w:rFonts w:hint="default"/>
        <w:lang w:val="en-US" w:eastAsia="en-US" w:bidi="ar-SA"/>
      </w:rPr>
    </w:lvl>
    <w:lvl w:ilvl="4" w:tplc="22488AEA">
      <w:numFmt w:val="bullet"/>
      <w:lvlText w:val="•"/>
      <w:lvlJc w:val="left"/>
      <w:pPr>
        <w:ind w:left="4780" w:hanging="720"/>
      </w:pPr>
      <w:rPr>
        <w:rFonts w:hint="default"/>
        <w:lang w:val="en-US" w:eastAsia="en-US" w:bidi="ar-SA"/>
      </w:rPr>
    </w:lvl>
    <w:lvl w:ilvl="5" w:tplc="A44A4362">
      <w:numFmt w:val="bullet"/>
      <w:lvlText w:val="•"/>
      <w:lvlJc w:val="left"/>
      <w:pPr>
        <w:ind w:left="5640" w:hanging="720"/>
      </w:pPr>
      <w:rPr>
        <w:rFonts w:hint="default"/>
        <w:lang w:val="en-US" w:eastAsia="en-US" w:bidi="ar-SA"/>
      </w:rPr>
    </w:lvl>
    <w:lvl w:ilvl="6" w:tplc="91D64460">
      <w:numFmt w:val="bullet"/>
      <w:lvlText w:val="•"/>
      <w:lvlJc w:val="left"/>
      <w:pPr>
        <w:ind w:left="6500" w:hanging="720"/>
      </w:pPr>
      <w:rPr>
        <w:rFonts w:hint="default"/>
        <w:lang w:val="en-US" w:eastAsia="en-US" w:bidi="ar-SA"/>
      </w:rPr>
    </w:lvl>
    <w:lvl w:ilvl="7" w:tplc="7576B808">
      <w:numFmt w:val="bullet"/>
      <w:lvlText w:val="•"/>
      <w:lvlJc w:val="left"/>
      <w:pPr>
        <w:ind w:left="7360" w:hanging="720"/>
      </w:pPr>
      <w:rPr>
        <w:rFonts w:hint="default"/>
        <w:lang w:val="en-US" w:eastAsia="en-US" w:bidi="ar-SA"/>
      </w:rPr>
    </w:lvl>
    <w:lvl w:ilvl="8" w:tplc="A3824B76">
      <w:numFmt w:val="bullet"/>
      <w:lvlText w:val="•"/>
      <w:lvlJc w:val="left"/>
      <w:pPr>
        <w:ind w:left="8220" w:hanging="720"/>
      </w:pPr>
      <w:rPr>
        <w:rFonts w:hint="default"/>
        <w:lang w:val="en-US" w:eastAsia="en-US" w:bidi="ar-SA"/>
      </w:rPr>
    </w:lvl>
  </w:abstractNum>
  <w:abstractNum w:abstractNumId="89" w15:restartNumberingAfterBreak="0">
    <w:nsid w:val="607521B9"/>
    <w:multiLevelType w:val="hybridMultilevel"/>
    <w:tmpl w:val="C7965EB6"/>
    <w:lvl w:ilvl="0" w:tplc="F1A4B676">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621400E8">
      <w:start w:val="1"/>
      <w:numFmt w:val="upperLetter"/>
      <w:lvlText w:val="(%2)"/>
      <w:lvlJc w:val="left"/>
      <w:pPr>
        <w:ind w:left="1520" w:hanging="387"/>
      </w:pPr>
      <w:rPr>
        <w:rFonts w:ascii="Arial" w:eastAsia="Arial" w:hAnsi="Arial" w:cs="Arial" w:hint="default"/>
        <w:b w:val="0"/>
        <w:bCs w:val="0"/>
        <w:i w:val="0"/>
        <w:iCs w:val="0"/>
        <w:spacing w:val="-1"/>
        <w:w w:val="100"/>
        <w:sz w:val="24"/>
        <w:szCs w:val="24"/>
        <w:lang w:val="en-US" w:eastAsia="en-US" w:bidi="ar-SA"/>
      </w:rPr>
    </w:lvl>
    <w:lvl w:ilvl="2" w:tplc="0C240E5A">
      <w:numFmt w:val="bullet"/>
      <w:lvlText w:val="•"/>
      <w:lvlJc w:val="left"/>
      <w:pPr>
        <w:ind w:left="2455" w:hanging="387"/>
      </w:pPr>
      <w:rPr>
        <w:rFonts w:hint="default"/>
        <w:lang w:val="en-US" w:eastAsia="en-US" w:bidi="ar-SA"/>
      </w:rPr>
    </w:lvl>
    <w:lvl w:ilvl="3" w:tplc="FAFAF9CC">
      <w:numFmt w:val="bullet"/>
      <w:lvlText w:val="•"/>
      <w:lvlJc w:val="left"/>
      <w:pPr>
        <w:ind w:left="3391" w:hanging="387"/>
      </w:pPr>
      <w:rPr>
        <w:rFonts w:hint="default"/>
        <w:lang w:val="en-US" w:eastAsia="en-US" w:bidi="ar-SA"/>
      </w:rPr>
    </w:lvl>
    <w:lvl w:ilvl="4" w:tplc="A9A6E4F0">
      <w:numFmt w:val="bullet"/>
      <w:lvlText w:val="•"/>
      <w:lvlJc w:val="left"/>
      <w:pPr>
        <w:ind w:left="4326" w:hanging="387"/>
      </w:pPr>
      <w:rPr>
        <w:rFonts w:hint="default"/>
        <w:lang w:val="en-US" w:eastAsia="en-US" w:bidi="ar-SA"/>
      </w:rPr>
    </w:lvl>
    <w:lvl w:ilvl="5" w:tplc="81B8DDDE">
      <w:numFmt w:val="bullet"/>
      <w:lvlText w:val="•"/>
      <w:lvlJc w:val="left"/>
      <w:pPr>
        <w:ind w:left="5262" w:hanging="387"/>
      </w:pPr>
      <w:rPr>
        <w:rFonts w:hint="default"/>
        <w:lang w:val="en-US" w:eastAsia="en-US" w:bidi="ar-SA"/>
      </w:rPr>
    </w:lvl>
    <w:lvl w:ilvl="6" w:tplc="179635F8">
      <w:numFmt w:val="bullet"/>
      <w:lvlText w:val="•"/>
      <w:lvlJc w:val="left"/>
      <w:pPr>
        <w:ind w:left="6197" w:hanging="387"/>
      </w:pPr>
      <w:rPr>
        <w:rFonts w:hint="default"/>
        <w:lang w:val="en-US" w:eastAsia="en-US" w:bidi="ar-SA"/>
      </w:rPr>
    </w:lvl>
    <w:lvl w:ilvl="7" w:tplc="F7D44538">
      <w:numFmt w:val="bullet"/>
      <w:lvlText w:val="•"/>
      <w:lvlJc w:val="left"/>
      <w:pPr>
        <w:ind w:left="7133" w:hanging="387"/>
      </w:pPr>
      <w:rPr>
        <w:rFonts w:hint="default"/>
        <w:lang w:val="en-US" w:eastAsia="en-US" w:bidi="ar-SA"/>
      </w:rPr>
    </w:lvl>
    <w:lvl w:ilvl="8" w:tplc="CE787C3A">
      <w:numFmt w:val="bullet"/>
      <w:lvlText w:val="•"/>
      <w:lvlJc w:val="left"/>
      <w:pPr>
        <w:ind w:left="8068" w:hanging="387"/>
      </w:pPr>
      <w:rPr>
        <w:rFonts w:hint="default"/>
        <w:lang w:val="en-US" w:eastAsia="en-US" w:bidi="ar-SA"/>
      </w:rPr>
    </w:lvl>
  </w:abstractNum>
  <w:abstractNum w:abstractNumId="90" w15:restartNumberingAfterBreak="0">
    <w:nsid w:val="62661C62"/>
    <w:multiLevelType w:val="hybridMultilevel"/>
    <w:tmpl w:val="0E24DC18"/>
    <w:lvl w:ilvl="0" w:tplc="1DB85B36">
      <w:start w:val="1"/>
      <w:numFmt w:val="lowerLetter"/>
      <w:lvlText w:val="(%1)"/>
      <w:lvlJc w:val="left"/>
      <w:pPr>
        <w:ind w:left="260" w:hanging="720"/>
      </w:pPr>
      <w:rPr>
        <w:rFonts w:ascii="Arial" w:eastAsia="Arial" w:hAnsi="Arial" w:cs="Arial" w:hint="default"/>
        <w:b w:val="0"/>
        <w:bCs w:val="0"/>
        <w:i w:val="0"/>
        <w:iCs w:val="0"/>
        <w:spacing w:val="-1"/>
        <w:w w:val="100"/>
        <w:sz w:val="24"/>
        <w:szCs w:val="24"/>
        <w:lang w:val="en-US" w:eastAsia="en-US" w:bidi="ar-SA"/>
      </w:rPr>
    </w:lvl>
    <w:lvl w:ilvl="1" w:tplc="988CDAFE">
      <w:start w:val="1"/>
      <w:numFmt w:val="decimal"/>
      <w:lvlText w:val="(%2)"/>
      <w:lvlJc w:val="left"/>
      <w:pPr>
        <w:ind w:left="260" w:hanging="720"/>
      </w:pPr>
      <w:rPr>
        <w:rFonts w:ascii="Arial" w:eastAsia="Arial" w:hAnsi="Arial" w:cs="Arial" w:hint="default"/>
        <w:b w:val="0"/>
        <w:bCs w:val="0"/>
        <w:i w:val="0"/>
        <w:iCs w:val="0"/>
        <w:spacing w:val="-1"/>
        <w:w w:val="100"/>
        <w:sz w:val="24"/>
        <w:szCs w:val="24"/>
        <w:lang w:val="en-US" w:eastAsia="en-US" w:bidi="ar-SA"/>
      </w:rPr>
    </w:lvl>
    <w:lvl w:ilvl="2" w:tplc="D84C9DE4">
      <w:numFmt w:val="bullet"/>
      <w:lvlText w:val="•"/>
      <w:lvlJc w:val="left"/>
      <w:pPr>
        <w:ind w:left="1975" w:hanging="720"/>
      </w:pPr>
      <w:rPr>
        <w:rFonts w:hint="default"/>
        <w:lang w:val="en-US" w:eastAsia="en-US" w:bidi="ar-SA"/>
      </w:rPr>
    </w:lvl>
    <w:lvl w:ilvl="3" w:tplc="CEC4CFDC">
      <w:numFmt w:val="bullet"/>
      <w:lvlText w:val="•"/>
      <w:lvlJc w:val="left"/>
      <w:pPr>
        <w:ind w:left="2971" w:hanging="720"/>
      </w:pPr>
      <w:rPr>
        <w:rFonts w:hint="default"/>
        <w:lang w:val="en-US" w:eastAsia="en-US" w:bidi="ar-SA"/>
      </w:rPr>
    </w:lvl>
    <w:lvl w:ilvl="4" w:tplc="A84E55E4">
      <w:numFmt w:val="bullet"/>
      <w:lvlText w:val="•"/>
      <w:lvlJc w:val="left"/>
      <w:pPr>
        <w:ind w:left="3966" w:hanging="720"/>
      </w:pPr>
      <w:rPr>
        <w:rFonts w:hint="default"/>
        <w:lang w:val="en-US" w:eastAsia="en-US" w:bidi="ar-SA"/>
      </w:rPr>
    </w:lvl>
    <w:lvl w:ilvl="5" w:tplc="92CE94F6">
      <w:numFmt w:val="bullet"/>
      <w:lvlText w:val="•"/>
      <w:lvlJc w:val="left"/>
      <w:pPr>
        <w:ind w:left="4962" w:hanging="720"/>
      </w:pPr>
      <w:rPr>
        <w:rFonts w:hint="default"/>
        <w:lang w:val="en-US" w:eastAsia="en-US" w:bidi="ar-SA"/>
      </w:rPr>
    </w:lvl>
    <w:lvl w:ilvl="6" w:tplc="20AE0E1C">
      <w:numFmt w:val="bullet"/>
      <w:lvlText w:val="•"/>
      <w:lvlJc w:val="left"/>
      <w:pPr>
        <w:ind w:left="5957" w:hanging="720"/>
      </w:pPr>
      <w:rPr>
        <w:rFonts w:hint="default"/>
        <w:lang w:val="en-US" w:eastAsia="en-US" w:bidi="ar-SA"/>
      </w:rPr>
    </w:lvl>
    <w:lvl w:ilvl="7" w:tplc="B680BED2">
      <w:numFmt w:val="bullet"/>
      <w:lvlText w:val="•"/>
      <w:lvlJc w:val="left"/>
      <w:pPr>
        <w:ind w:left="6953" w:hanging="720"/>
      </w:pPr>
      <w:rPr>
        <w:rFonts w:hint="default"/>
        <w:lang w:val="en-US" w:eastAsia="en-US" w:bidi="ar-SA"/>
      </w:rPr>
    </w:lvl>
    <w:lvl w:ilvl="8" w:tplc="15CE0860">
      <w:numFmt w:val="bullet"/>
      <w:lvlText w:val="•"/>
      <w:lvlJc w:val="left"/>
      <w:pPr>
        <w:ind w:left="7948" w:hanging="720"/>
      </w:pPr>
      <w:rPr>
        <w:rFonts w:hint="default"/>
        <w:lang w:val="en-US" w:eastAsia="en-US" w:bidi="ar-SA"/>
      </w:rPr>
    </w:lvl>
  </w:abstractNum>
  <w:abstractNum w:abstractNumId="91" w15:restartNumberingAfterBreak="0">
    <w:nsid w:val="62BD3963"/>
    <w:multiLevelType w:val="hybridMultilevel"/>
    <w:tmpl w:val="7632001C"/>
    <w:lvl w:ilvl="0" w:tplc="A7304880">
      <w:start w:val="1"/>
      <w:numFmt w:val="lowerLetter"/>
      <w:lvlText w:val="(%1)"/>
      <w:lvlJc w:val="left"/>
      <w:pPr>
        <w:ind w:left="260" w:hanging="360"/>
      </w:pPr>
      <w:rPr>
        <w:rFonts w:ascii="Arial" w:eastAsia="Arial" w:hAnsi="Arial" w:cs="Arial" w:hint="default"/>
        <w:b w:val="0"/>
        <w:bCs w:val="0"/>
        <w:i w:val="0"/>
        <w:iCs w:val="0"/>
        <w:spacing w:val="-1"/>
        <w:w w:val="100"/>
        <w:sz w:val="24"/>
        <w:szCs w:val="24"/>
        <w:lang w:val="en-US" w:eastAsia="en-US" w:bidi="ar-SA"/>
      </w:rPr>
    </w:lvl>
    <w:lvl w:ilvl="1" w:tplc="B9601790">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6AB63066">
      <w:numFmt w:val="bullet"/>
      <w:lvlText w:val="•"/>
      <w:lvlJc w:val="left"/>
      <w:pPr>
        <w:ind w:left="2196" w:hanging="361"/>
      </w:pPr>
      <w:rPr>
        <w:rFonts w:hint="default"/>
        <w:lang w:val="en-US" w:eastAsia="en-US" w:bidi="ar-SA"/>
      </w:rPr>
    </w:lvl>
    <w:lvl w:ilvl="3" w:tplc="04AEE852">
      <w:numFmt w:val="bullet"/>
      <w:lvlText w:val="•"/>
      <w:lvlJc w:val="left"/>
      <w:pPr>
        <w:ind w:left="3164" w:hanging="361"/>
      </w:pPr>
      <w:rPr>
        <w:rFonts w:hint="default"/>
        <w:lang w:val="en-US" w:eastAsia="en-US" w:bidi="ar-SA"/>
      </w:rPr>
    </w:lvl>
    <w:lvl w:ilvl="4" w:tplc="46B8560E">
      <w:numFmt w:val="bullet"/>
      <w:lvlText w:val="•"/>
      <w:lvlJc w:val="left"/>
      <w:pPr>
        <w:ind w:left="4132" w:hanging="361"/>
      </w:pPr>
      <w:rPr>
        <w:rFonts w:hint="default"/>
        <w:lang w:val="en-US" w:eastAsia="en-US" w:bidi="ar-SA"/>
      </w:rPr>
    </w:lvl>
    <w:lvl w:ilvl="5" w:tplc="DF486B08">
      <w:numFmt w:val="bullet"/>
      <w:lvlText w:val="•"/>
      <w:lvlJc w:val="left"/>
      <w:pPr>
        <w:ind w:left="5100" w:hanging="361"/>
      </w:pPr>
      <w:rPr>
        <w:rFonts w:hint="default"/>
        <w:lang w:val="en-US" w:eastAsia="en-US" w:bidi="ar-SA"/>
      </w:rPr>
    </w:lvl>
    <w:lvl w:ilvl="6" w:tplc="7974F530">
      <w:numFmt w:val="bullet"/>
      <w:lvlText w:val="•"/>
      <w:lvlJc w:val="left"/>
      <w:pPr>
        <w:ind w:left="6068" w:hanging="361"/>
      </w:pPr>
      <w:rPr>
        <w:rFonts w:hint="default"/>
        <w:lang w:val="en-US" w:eastAsia="en-US" w:bidi="ar-SA"/>
      </w:rPr>
    </w:lvl>
    <w:lvl w:ilvl="7" w:tplc="C49AF4E2">
      <w:numFmt w:val="bullet"/>
      <w:lvlText w:val="•"/>
      <w:lvlJc w:val="left"/>
      <w:pPr>
        <w:ind w:left="7036" w:hanging="361"/>
      </w:pPr>
      <w:rPr>
        <w:rFonts w:hint="default"/>
        <w:lang w:val="en-US" w:eastAsia="en-US" w:bidi="ar-SA"/>
      </w:rPr>
    </w:lvl>
    <w:lvl w:ilvl="8" w:tplc="1CC86CD2">
      <w:numFmt w:val="bullet"/>
      <w:lvlText w:val="•"/>
      <w:lvlJc w:val="left"/>
      <w:pPr>
        <w:ind w:left="8004" w:hanging="361"/>
      </w:pPr>
      <w:rPr>
        <w:rFonts w:hint="default"/>
        <w:lang w:val="en-US" w:eastAsia="en-US" w:bidi="ar-SA"/>
      </w:rPr>
    </w:lvl>
  </w:abstractNum>
  <w:abstractNum w:abstractNumId="92" w15:restartNumberingAfterBreak="0">
    <w:nsid w:val="66DA77BD"/>
    <w:multiLevelType w:val="hybridMultilevel"/>
    <w:tmpl w:val="BB809382"/>
    <w:lvl w:ilvl="0" w:tplc="772C6FB2">
      <w:start w:val="1"/>
      <w:numFmt w:val="decimal"/>
      <w:lvlText w:val="%1."/>
      <w:lvlJc w:val="left"/>
      <w:pPr>
        <w:ind w:left="980" w:hanging="360"/>
      </w:pPr>
      <w:rPr>
        <w:rFonts w:ascii="Arial" w:eastAsia="Arial" w:hAnsi="Arial" w:cs="Arial" w:hint="default"/>
        <w:b w:val="0"/>
        <w:bCs w:val="0"/>
        <w:i w:val="0"/>
        <w:iCs w:val="0"/>
        <w:spacing w:val="0"/>
        <w:w w:val="100"/>
        <w:sz w:val="24"/>
        <w:szCs w:val="24"/>
        <w:lang w:val="en-US" w:eastAsia="en-US" w:bidi="ar-SA"/>
      </w:rPr>
    </w:lvl>
    <w:lvl w:ilvl="1" w:tplc="76B21B44">
      <w:numFmt w:val="bullet"/>
      <w:lvlText w:val="•"/>
      <w:lvlJc w:val="left"/>
      <w:pPr>
        <w:ind w:left="1876" w:hanging="360"/>
      </w:pPr>
      <w:rPr>
        <w:rFonts w:hint="default"/>
        <w:lang w:val="en-US" w:eastAsia="en-US" w:bidi="ar-SA"/>
      </w:rPr>
    </w:lvl>
    <w:lvl w:ilvl="2" w:tplc="6BE21700">
      <w:numFmt w:val="bullet"/>
      <w:lvlText w:val="•"/>
      <w:lvlJc w:val="left"/>
      <w:pPr>
        <w:ind w:left="2772" w:hanging="360"/>
      </w:pPr>
      <w:rPr>
        <w:rFonts w:hint="default"/>
        <w:lang w:val="en-US" w:eastAsia="en-US" w:bidi="ar-SA"/>
      </w:rPr>
    </w:lvl>
    <w:lvl w:ilvl="3" w:tplc="983CA0F8">
      <w:numFmt w:val="bullet"/>
      <w:lvlText w:val="•"/>
      <w:lvlJc w:val="left"/>
      <w:pPr>
        <w:ind w:left="3668" w:hanging="360"/>
      </w:pPr>
      <w:rPr>
        <w:rFonts w:hint="default"/>
        <w:lang w:val="en-US" w:eastAsia="en-US" w:bidi="ar-SA"/>
      </w:rPr>
    </w:lvl>
    <w:lvl w:ilvl="4" w:tplc="C9DA6E0E">
      <w:numFmt w:val="bullet"/>
      <w:lvlText w:val="•"/>
      <w:lvlJc w:val="left"/>
      <w:pPr>
        <w:ind w:left="4564" w:hanging="360"/>
      </w:pPr>
      <w:rPr>
        <w:rFonts w:hint="default"/>
        <w:lang w:val="en-US" w:eastAsia="en-US" w:bidi="ar-SA"/>
      </w:rPr>
    </w:lvl>
    <w:lvl w:ilvl="5" w:tplc="91E6CEFE">
      <w:numFmt w:val="bullet"/>
      <w:lvlText w:val="•"/>
      <w:lvlJc w:val="left"/>
      <w:pPr>
        <w:ind w:left="5460" w:hanging="360"/>
      </w:pPr>
      <w:rPr>
        <w:rFonts w:hint="default"/>
        <w:lang w:val="en-US" w:eastAsia="en-US" w:bidi="ar-SA"/>
      </w:rPr>
    </w:lvl>
    <w:lvl w:ilvl="6" w:tplc="81DAE73E">
      <w:numFmt w:val="bullet"/>
      <w:lvlText w:val="•"/>
      <w:lvlJc w:val="left"/>
      <w:pPr>
        <w:ind w:left="6356" w:hanging="360"/>
      </w:pPr>
      <w:rPr>
        <w:rFonts w:hint="default"/>
        <w:lang w:val="en-US" w:eastAsia="en-US" w:bidi="ar-SA"/>
      </w:rPr>
    </w:lvl>
    <w:lvl w:ilvl="7" w:tplc="D43A3D20">
      <w:numFmt w:val="bullet"/>
      <w:lvlText w:val="•"/>
      <w:lvlJc w:val="left"/>
      <w:pPr>
        <w:ind w:left="7252" w:hanging="360"/>
      </w:pPr>
      <w:rPr>
        <w:rFonts w:hint="default"/>
        <w:lang w:val="en-US" w:eastAsia="en-US" w:bidi="ar-SA"/>
      </w:rPr>
    </w:lvl>
    <w:lvl w:ilvl="8" w:tplc="678E3984">
      <w:numFmt w:val="bullet"/>
      <w:lvlText w:val="•"/>
      <w:lvlJc w:val="left"/>
      <w:pPr>
        <w:ind w:left="8148" w:hanging="360"/>
      </w:pPr>
      <w:rPr>
        <w:rFonts w:hint="default"/>
        <w:lang w:val="en-US" w:eastAsia="en-US" w:bidi="ar-SA"/>
      </w:rPr>
    </w:lvl>
  </w:abstractNum>
  <w:abstractNum w:abstractNumId="93" w15:restartNumberingAfterBreak="0">
    <w:nsid w:val="67B435C3"/>
    <w:multiLevelType w:val="hybridMultilevel"/>
    <w:tmpl w:val="54ACCA02"/>
    <w:lvl w:ilvl="0" w:tplc="27B6F06C">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E9588968">
      <w:numFmt w:val="bullet"/>
      <w:lvlText w:val="•"/>
      <w:lvlJc w:val="left"/>
      <w:pPr>
        <w:ind w:left="1876" w:hanging="360"/>
      </w:pPr>
      <w:rPr>
        <w:rFonts w:hint="default"/>
        <w:lang w:val="en-US" w:eastAsia="en-US" w:bidi="ar-SA"/>
      </w:rPr>
    </w:lvl>
    <w:lvl w:ilvl="2" w:tplc="F2369F8A">
      <w:numFmt w:val="bullet"/>
      <w:lvlText w:val="•"/>
      <w:lvlJc w:val="left"/>
      <w:pPr>
        <w:ind w:left="2772" w:hanging="360"/>
      </w:pPr>
      <w:rPr>
        <w:rFonts w:hint="default"/>
        <w:lang w:val="en-US" w:eastAsia="en-US" w:bidi="ar-SA"/>
      </w:rPr>
    </w:lvl>
    <w:lvl w:ilvl="3" w:tplc="0D167072">
      <w:numFmt w:val="bullet"/>
      <w:lvlText w:val="•"/>
      <w:lvlJc w:val="left"/>
      <w:pPr>
        <w:ind w:left="3668" w:hanging="360"/>
      </w:pPr>
      <w:rPr>
        <w:rFonts w:hint="default"/>
        <w:lang w:val="en-US" w:eastAsia="en-US" w:bidi="ar-SA"/>
      </w:rPr>
    </w:lvl>
    <w:lvl w:ilvl="4" w:tplc="2A72A924">
      <w:numFmt w:val="bullet"/>
      <w:lvlText w:val="•"/>
      <w:lvlJc w:val="left"/>
      <w:pPr>
        <w:ind w:left="4564" w:hanging="360"/>
      </w:pPr>
      <w:rPr>
        <w:rFonts w:hint="default"/>
        <w:lang w:val="en-US" w:eastAsia="en-US" w:bidi="ar-SA"/>
      </w:rPr>
    </w:lvl>
    <w:lvl w:ilvl="5" w:tplc="34ECAC26">
      <w:numFmt w:val="bullet"/>
      <w:lvlText w:val="•"/>
      <w:lvlJc w:val="left"/>
      <w:pPr>
        <w:ind w:left="5460" w:hanging="360"/>
      </w:pPr>
      <w:rPr>
        <w:rFonts w:hint="default"/>
        <w:lang w:val="en-US" w:eastAsia="en-US" w:bidi="ar-SA"/>
      </w:rPr>
    </w:lvl>
    <w:lvl w:ilvl="6" w:tplc="9CCCCFC2">
      <w:numFmt w:val="bullet"/>
      <w:lvlText w:val="•"/>
      <w:lvlJc w:val="left"/>
      <w:pPr>
        <w:ind w:left="6356" w:hanging="360"/>
      </w:pPr>
      <w:rPr>
        <w:rFonts w:hint="default"/>
        <w:lang w:val="en-US" w:eastAsia="en-US" w:bidi="ar-SA"/>
      </w:rPr>
    </w:lvl>
    <w:lvl w:ilvl="7" w:tplc="D062DE90">
      <w:numFmt w:val="bullet"/>
      <w:lvlText w:val="•"/>
      <w:lvlJc w:val="left"/>
      <w:pPr>
        <w:ind w:left="7252" w:hanging="360"/>
      </w:pPr>
      <w:rPr>
        <w:rFonts w:hint="default"/>
        <w:lang w:val="en-US" w:eastAsia="en-US" w:bidi="ar-SA"/>
      </w:rPr>
    </w:lvl>
    <w:lvl w:ilvl="8" w:tplc="E9389C5A">
      <w:numFmt w:val="bullet"/>
      <w:lvlText w:val="•"/>
      <w:lvlJc w:val="left"/>
      <w:pPr>
        <w:ind w:left="8148" w:hanging="360"/>
      </w:pPr>
      <w:rPr>
        <w:rFonts w:hint="default"/>
        <w:lang w:val="en-US" w:eastAsia="en-US" w:bidi="ar-SA"/>
      </w:rPr>
    </w:lvl>
  </w:abstractNum>
  <w:abstractNum w:abstractNumId="94" w15:restartNumberingAfterBreak="0">
    <w:nsid w:val="691471A0"/>
    <w:multiLevelType w:val="hybridMultilevel"/>
    <w:tmpl w:val="8CA653AA"/>
    <w:lvl w:ilvl="0" w:tplc="022CBF88">
      <w:start w:val="1"/>
      <w:numFmt w:val="lowerLetter"/>
      <w:lvlText w:val="(%1)"/>
      <w:lvlJc w:val="left"/>
      <w:pPr>
        <w:ind w:left="260" w:hanging="720"/>
      </w:pPr>
      <w:rPr>
        <w:rFonts w:ascii="Arial" w:eastAsia="Arial" w:hAnsi="Arial" w:cs="Arial" w:hint="default"/>
        <w:b w:val="0"/>
        <w:bCs w:val="0"/>
        <w:i w:val="0"/>
        <w:iCs w:val="0"/>
        <w:spacing w:val="-1"/>
        <w:w w:val="100"/>
        <w:sz w:val="24"/>
        <w:szCs w:val="24"/>
        <w:lang w:val="en-US" w:eastAsia="en-US" w:bidi="ar-SA"/>
      </w:rPr>
    </w:lvl>
    <w:lvl w:ilvl="1" w:tplc="4CC820EE">
      <w:start w:val="1"/>
      <w:numFmt w:val="decimal"/>
      <w:lvlText w:val="(%2)"/>
      <w:lvlJc w:val="left"/>
      <w:pPr>
        <w:ind w:left="260" w:hanging="720"/>
      </w:pPr>
      <w:rPr>
        <w:rFonts w:ascii="Arial" w:eastAsia="Arial" w:hAnsi="Arial" w:cs="Arial" w:hint="default"/>
        <w:b w:val="0"/>
        <w:bCs w:val="0"/>
        <w:i w:val="0"/>
        <w:iCs w:val="0"/>
        <w:spacing w:val="-1"/>
        <w:w w:val="100"/>
        <w:sz w:val="24"/>
        <w:szCs w:val="24"/>
        <w:lang w:val="en-US" w:eastAsia="en-US" w:bidi="ar-SA"/>
      </w:rPr>
    </w:lvl>
    <w:lvl w:ilvl="2" w:tplc="B1768AEA">
      <w:numFmt w:val="bullet"/>
      <w:lvlText w:val="•"/>
      <w:lvlJc w:val="left"/>
      <w:pPr>
        <w:ind w:left="1975" w:hanging="720"/>
      </w:pPr>
      <w:rPr>
        <w:rFonts w:hint="default"/>
        <w:lang w:val="en-US" w:eastAsia="en-US" w:bidi="ar-SA"/>
      </w:rPr>
    </w:lvl>
    <w:lvl w:ilvl="3" w:tplc="BE0C7198">
      <w:numFmt w:val="bullet"/>
      <w:lvlText w:val="•"/>
      <w:lvlJc w:val="left"/>
      <w:pPr>
        <w:ind w:left="2971" w:hanging="720"/>
      </w:pPr>
      <w:rPr>
        <w:rFonts w:hint="default"/>
        <w:lang w:val="en-US" w:eastAsia="en-US" w:bidi="ar-SA"/>
      </w:rPr>
    </w:lvl>
    <w:lvl w:ilvl="4" w:tplc="2EE45F84">
      <w:numFmt w:val="bullet"/>
      <w:lvlText w:val="•"/>
      <w:lvlJc w:val="left"/>
      <w:pPr>
        <w:ind w:left="3966" w:hanging="720"/>
      </w:pPr>
      <w:rPr>
        <w:rFonts w:hint="default"/>
        <w:lang w:val="en-US" w:eastAsia="en-US" w:bidi="ar-SA"/>
      </w:rPr>
    </w:lvl>
    <w:lvl w:ilvl="5" w:tplc="AEC41706">
      <w:numFmt w:val="bullet"/>
      <w:lvlText w:val="•"/>
      <w:lvlJc w:val="left"/>
      <w:pPr>
        <w:ind w:left="4962" w:hanging="720"/>
      </w:pPr>
      <w:rPr>
        <w:rFonts w:hint="default"/>
        <w:lang w:val="en-US" w:eastAsia="en-US" w:bidi="ar-SA"/>
      </w:rPr>
    </w:lvl>
    <w:lvl w:ilvl="6" w:tplc="B9520D8C">
      <w:numFmt w:val="bullet"/>
      <w:lvlText w:val="•"/>
      <w:lvlJc w:val="left"/>
      <w:pPr>
        <w:ind w:left="5957" w:hanging="720"/>
      </w:pPr>
      <w:rPr>
        <w:rFonts w:hint="default"/>
        <w:lang w:val="en-US" w:eastAsia="en-US" w:bidi="ar-SA"/>
      </w:rPr>
    </w:lvl>
    <w:lvl w:ilvl="7" w:tplc="FF702120">
      <w:numFmt w:val="bullet"/>
      <w:lvlText w:val="•"/>
      <w:lvlJc w:val="left"/>
      <w:pPr>
        <w:ind w:left="6953" w:hanging="720"/>
      </w:pPr>
      <w:rPr>
        <w:rFonts w:hint="default"/>
        <w:lang w:val="en-US" w:eastAsia="en-US" w:bidi="ar-SA"/>
      </w:rPr>
    </w:lvl>
    <w:lvl w:ilvl="8" w:tplc="10EEB6C0">
      <w:numFmt w:val="bullet"/>
      <w:lvlText w:val="•"/>
      <w:lvlJc w:val="left"/>
      <w:pPr>
        <w:ind w:left="7948" w:hanging="720"/>
      </w:pPr>
      <w:rPr>
        <w:rFonts w:hint="default"/>
        <w:lang w:val="en-US" w:eastAsia="en-US" w:bidi="ar-SA"/>
      </w:rPr>
    </w:lvl>
  </w:abstractNum>
  <w:abstractNum w:abstractNumId="95" w15:restartNumberingAfterBreak="0">
    <w:nsid w:val="698441A2"/>
    <w:multiLevelType w:val="hybridMultilevel"/>
    <w:tmpl w:val="667C314C"/>
    <w:lvl w:ilvl="0" w:tplc="BE7076A6">
      <w:start w:val="1"/>
      <w:numFmt w:val="lowerLetter"/>
      <w:lvlText w:val="(%1)"/>
      <w:lvlJc w:val="left"/>
      <w:pPr>
        <w:ind w:left="800" w:hanging="360"/>
      </w:pPr>
      <w:rPr>
        <w:rFonts w:hint="default"/>
        <w:spacing w:val="-1"/>
        <w:w w:val="100"/>
        <w:lang w:val="en-US" w:eastAsia="en-US" w:bidi="ar-SA"/>
      </w:rPr>
    </w:lvl>
    <w:lvl w:ilvl="1" w:tplc="2C089B26">
      <w:start w:val="1"/>
      <w:numFmt w:val="decimal"/>
      <w:lvlText w:val="(%2)"/>
      <w:lvlJc w:val="left"/>
      <w:pPr>
        <w:ind w:left="1340" w:hanging="720"/>
      </w:pPr>
      <w:rPr>
        <w:rFonts w:hint="default"/>
        <w:spacing w:val="-1"/>
        <w:w w:val="100"/>
        <w:lang w:val="en-US" w:eastAsia="en-US" w:bidi="ar-SA"/>
      </w:rPr>
    </w:lvl>
    <w:lvl w:ilvl="2" w:tplc="7E8058FE">
      <w:start w:val="1"/>
      <w:numFmt w:val="lowerRoman"/>
      <w:lvlText w:val="(%3)"/>
      <w:lvlJc w:val="left"/>
      <w:pPr>
        <w:ind w:left="1700" w:hanging="720"/>
      </w:pPr>
      <w:rPr>
        <w:rFonts w:ascii="Arial" w:eastAsia="Arial" w:hAnsi="Arial" w:cs="Arial" w:hint="default"/>
        <w:b w:val="0"/>
        <w:bCs w:val="0"/>
        <w:i w:val="0"/>
        <w:iCs w:val="0"/>
        <w:spacing w:val="-1"/>
        <w:w w:val="100"/>
        <w:sz w:val="24"/>
        <w:szCs w:val="24"/>
        <w:lang w:val="en-US" w:eastAsia="en-US" w:bidi="ar-SA"/>
      </w:rPr>
    </w:lvl>
    <w:lvl w:ilvl="3" w:tplc="85323030">
      <w:numFmt w:val="bullet"/>
      <w:lvlText w:val="•"/>
      <w:lvlJc w:val="left"/>
      <w:pPr>
        <w:ind w:left="1700" w:hanging="720"/>
      </w:pPr>
      <w:rPr>
        <w:rFonts w:hint="default"/>
        <w:lang w:val="en-US" w:eastAsia="en-US" w:bidi="ar-SA"/>
      </w:rPr>
    </w:lvl>
    <w:lvl w:ilvl="4" w:tplc="0778C974">
      <w:numFmt w:val="bullet"/>
      <w:lvlText w:val="•"/>
      <w:lvlJc w:val="left"/>
      <w:pPr>
        <w:ind w:left="2877" w:hanging="720"/>
      </w:pPr>
      <w:rPr>
        <w:rFonts w:hint="default"/>
        <w:lang w:val="en-US" w:eastAsia="en-US" w:bidi="ar-SA"/>
      </w:rPr>
    </w:lvl>
    <w:lvl w:ilvl="5" w:tplc="FACAE3B0">
      <w:numFmt w:val="bullet"/>
      <w:lvlText w:val="•"/>
      <w:lvlJc w:val="left"/>
      <w:pPr>
        <w:ind w:left="4054" w:hanging="720"/>
      </w:pPr>
      <w:rPr>
        <w:rFonts w:hint="default"/>
        <w:lang w:val="en-US" w:eastAsia="en-US" w:bidi="ar-SA"/>
      </w:rPr>
    </w:lvl>
    <w:lvl w:ilvl="6" w:tplc="966E92C0">
      <w:numFmt w:val="bullet"/>
      <w:lvlText w:val="•"/>
      <w:lvlJc w:val="left"/>
      <w:pPr>
        <w:ind w:left="5231" w:hanging="720"/>
      </w:pPr>
      <w:rPr>
        <w:rFonts w:hint="default"/>
        <w:lang w:val="en-US" w:eastAsia="en-US" w:bidi="ar-SA"/>
      </w:rPr>
    </w:lvl>
    <w:lvl w:ilvl="7" w:tplc="68C4C602">
      <w:numFmt w:val="bullet"/>
      <w:lvlText w:val="•"/>
      <w:lvlJc w:val="left"/>
      <w:pPr>
        <w:ind w:left="6408" w:hanging="720"/>
      </w:pPr>
      <w:rPr>
        <w:rFonts w:hint="default"/>
        <w:lang w:val="en-US" w:eastAsia="en-US" w:bidi="ar-SA"/>
      </w:rPr>
    </w:lvl>
    <w:lvl w:ilvl="8" w:tplc="AEA44742">
      <w:numFmt w:val="bullet"/>
      <w:lvlText w:val="•"/>
      <w:lvlJc w:val="left"/>
      <w:pPr>
        <w:ind w:left="7585" w:hanging="720"/>
      </w:pPr>
      <w:rPr>
        <w:rFonts w:hint="default"/>
        <w:lang w:val="en-US" w:eastAsia="en-US" w:bidi="ar-SA"/>
      </w:rPr>
    </w:lvl>
  </w:abstractNum>
  <w:abstractNum w:abstractNumId="96" w15:restartNumberingAfterBreak="0">
    <w:nsid w:val="69A934FB"/>
    <w:multiLevelType w:val="hybridMultilevel"/>
    <w:tmpl w:val="8C82F13E"/>
    <w:lvl w:ilvl="0" w:tplc="90B27898">
      <w:start w:val="1"/>
      <w:numFmt w:val="decimal"/>
      <w:lvlText w:val="%1."/>
      <w:lvlJc w:val="left"/>
      <w:pPr>
        <w:ind w:left="980" w:hanging="360"/>
      </w:pPr>
      <w:rPr>
        <w:rFonts w:ascii="Arial" w:eastAsia="Arial" w:hAnsi="Arial" w:cs="Arial" w:hint="default"/>
        <w:b w:val="0"/>
        <w:bCs w:val="0"/>
        <w:i w:val="0"/>
        <w:iCs w:val="0"/>
        <w:spacing w:val="0"/>
        <w:w w:val="100"/>
        <w:sz w:val="24"/>
        <w:szCs w:val="24"/>
        <w:lang w:val="en-US" w:eastAsia="en-US" w:bidi="ar-SA"/>
      </w:rPr>
    </w:lvl>
    <w:lvl w:ilvl="1" w:tplc="C6BCA156">
      <w:start w:val="1"/>
      <w:numFmt w:val="decimal"/>
      <w:lvlText w:val="%2."/>
      <w:lvlJc w:val="left"/>
      <w:pPr>
        <w:ind w:left="1248" w:hanging="269"/>
      </w:pPr>
      <w:rPr>
        <w:rFonts w:ascii="Arial" w:eastAsia="Arial" w:hAnsi="Arial" w:cs="Arial" w:hint="default"/>
        <w:b w:val="0"/>
        <w:bCs w:val="0"/>
        <w:i w:val="0"/>
        <w:iCs w:val="0"/>
        <w:spacing w:val="0"/>
        <w:w w:val="100"/>
        <w:sz w:val="24"/>
        <w:szCs w:val="24"/>
        <w:lang w:val="en-US" w:eastAsia="en-US" w:bidi="ar-SA"/>
      </w:rPr>
    </w:lvl>
    <w:lvl w:ilvl="2" w:tplc="E2CC6EB6">
      <w:numFmt w:val="bullet"/>
      <w:lvlText w:val="•"/>
      <w:lvlJc w:val="left"/>
      <w:pPr>
        <w:ind w:left="2206" w:hanging="269"/>
      </w:pPr>
      <w:rPr>
        <w:rFonts w:hint="default"/>
        <w:lang w:val="en-US" w:eastAsia="en-US" w:bidi="ar-SA"/>
      </w:rPr>
    </w:lvl>
    <w:lvl w:ilvl="3" w:tplc="AAC25A78">
      <w:numFmt w:val="bullet"/>
      <w:lvlText w:val="•"/>
      <w:lvlJc w:val="left"/>
      <w:pPr>
        <w:ind w:left="3173" w:hanging="269"/>
      </w:pPr>
      <w:rPr>
        <w:rFonts w:hint="default"/>
        <w:lang w:val="en-US" w:eastAsia="en-US" w:bidi="ar-SA"/>
      </w:rPr>
    </w:lvl>
    <w:lvl w:ilvl="4" w:tplc="4678C51C">
      <w:numFmt w:val="bullet"/>
      <w:lvlText w:val="•"/>
      <w:lvlJc w:val="left"/>
      <w:pPr>
        <w:ind w:left="4140" w:hanging="269"/>
      </w:pPr>
      <w:rPr>
        <w:rFonts w:hint="default"/>
        <w:lang w:val="en-US" w:eastAsia="en-US" w:bidi="ar-SA"/>
      </w:rPr>
    </w:lvl>
    <w:lvl w:ilvl="5" w:tplc="5A1E8EB6">
      <w:numFmt w:val="bullet"/>
      <w:lvlText w:val="•"/>
      <w:lvlJc w:val="left"/>
      <w:pPr>
        <w:ind w:left="5106" w:hanging="269"/>
      </w:pPr>
      <w:rPr>
        <w:rFonts w:hint="default"/>
        <w:lang w:val="en-US" w:eastAsia="en-US" w:bidi="ar-SA"/>
      </w:rPr>
    </w:lvl>
    <w:lvl w:ilvl="6" w:tplc="7488F844">
      <w:numFmt w:val="bullet"/>
      <w:lvlText w:val="•"/>
      <w:lvlJc w:val="left"/>
      <w:pPr>
        <w:ind w:left="6073" w:hanging="269"/>
      </w:pPr>
      <w:rPr>
        <w:rFonts w:hint="default"/>
        <w:lang w:val="en-US" w:eastAsia="en-US" w:bidi="ar-SA"/>
      </w:rPr>
    </w:lvl>
    <w:lvl w:ilvl="7" w:tplc="D0F6F5DC">
      <w:numFmt w:val="bullet"/>
      <w:lvlText w:val="•"/>
      <w:lvlJc w:val="left"/>
      <w:pPr>
        <w:ind w:left="7040" w:hanging="269"/>
      </w:pPr>
      <w:rPr>
        <w:rFonts w:hint="default"/>
        <w:lang w:val="en-US" w:eastAsia="en-US" w:bidi="ar-SA"/>
      </w:rPr>
    </w:lvl>
    <w:lvl w:ilvl="8" w:tplc="B0E4B816">
      <w:numFmt w:val="bullet"/>
      <w:lvlText w:val="•"/>
      <w:lvlJc w:val="left"/>
      <w:pPr>
        <w:ind w:left="8006" w:hanging="269"/>
      </w:pPr>
      <w:rPr>
        <w:rFonts w:hint="default"/>
        <w:lang w:val="en-US" w:eastAsia="en-US" w:bidi="ar-SA"/>
      </w:rPr>
    </w:lvl>
  </w:abstractNum>
  <w:abstractNum w:abstractNumId="97" w15:restartNumberingAfterBreak="0">
    <w:nsid w:val="69F22872"/>
    <w:multiLevelType w:val="hybridMultilevel"/>
    <w:tmpl w:val="D01E93BA"/>
    <w:lvl w:ilvl="0" w:tplc="CE5C38E6">
      <w:start w:val="1"/>
      <w:numFmt w:val="lowerLetter"/>
      <w:lvlText w:val="(%1)"/>
      <w:lvlJc w:val="left"/>
      <w:pPr>
        <w:ind w:left="800" w:hanging="360"/>
      </w:pPr>
      <w:rPr>
        <w:rFonts w:ascii="Arial" w:eastAsia="Arial" w:hAnsi="Arial" w:cs="Arial" w:hint="default"/>
        <w:b w:val="0"/>
        <w:bCs w:val="0"/>
        <w:i w:val="0"/>
        <w:iCs w:val="0"/>
        <w:spacing w:val="-1"/>
        <w:w w:val="100"/>
        <w:sz w:val="24"/>
        <w:szCs w:val="24"/>
        <w:lang w:val="en-US" w:eastAsia="en-US" w:bidi="ar-SA"/>
      </w:rPr>
    </w:lvl>
    <w:lvl w:ilvl="1" w:tplc="486CB97A">
      <w:start w:val="1"/>
      <w:numFmt w:val="decimal"/>
      <w:lvlText w:val="(%2)"/>
      <w:lvlJc w:val="left"/>
      <w:pPr>
        <w:ind w:left="1160" w:hanging="360"/>
      </w:pPr>
      <w:rPr>
        <w:rFonts w:ascii="Arial" w:eastAsia="Arial" w:hAnsi="Arial" w:cs="Arial" w:hint="default"/>
        <w:b w:val="0"/>
        <w:bCs w:val="0"/>
        <w:i w:val="0"/>
        <w:iCs w:val="0"/>
        <w:spacing w:val="-1"/>
        <w:w w:val="100"/>
        <w:sz w:val="24"/>
        <w:szCs w:val="24"/>
        <w:lang w:val="en-US" w:eastAsia="en-US" w:bidi="ar-SA"/>
      </w:rPr>
    </w:lvl>
    <w:lvl w:ilvl="2" w:tplc="278EF58A">
      <w:start w:val="1"/>
      <w:numFmt w:val="upperLetter"/>
      <w:lvlText w:val="(%3)"/>
      <w:lvlJc w:val="left"/>
      <w:pPr>
        <w:ind w:left="1546" w:hanging="387"/>
      </w:pPr>
      <w:rPr>
        <w:rFonts w:ascii="Arial" w:eastAsia="Arial" w:hAnsi="Arial" w:cs="Arial" w:hint="default"/>
        <w:b w:val="0"/>
        <w:bCs w:val="0"/>
        <w:i w:val="0"/>
        <w:iCs w:val="0"/>
        <w:spacing w:val="-1"/>
        <w:w w:val="100"/>
        <w:sz w:val="24"/>
        <w:szCs w:val="24"/>
        <w:lang w:val="en-US" w:eastAsia="en-US" w:bidi="ar-SA"/>
      </w:rPr>
    </w:lvl>
    <w:lvl w:ilvl="3" w:tplc="2F289132">
      <w:numFmt w:val="bullet"/>
      <w:lvlText w:val="•"/>
      <w:lvlJc w:val="left"/>
      <w:pPr>
        <w:ind w:left="2590" w:hanging="387"/>
      </w:pPr>
      <w:rPr>
        <w:rFonts w:hint="default"/>
        <w:lang w:val="en-US" w:eastAsia="en-US" w:bidi="ar-SA"/>
      </w:rPr>
    </w:lvl>
    <w:lvl w:ilvl="4" w:tplc="C81A3C92">
      <w:numFmt w:val="bullet"/>
      <w:lvlText w:val="•"/>
      <w:lvlJc w:val="left"/>
      <w:pPr>
        <w:ind w:left="3640" w:hanging="387"/>
      </w:pPr>
      <w:rPr>
        <w:rFonts w:hint="default"/>
        <w:lang w:val="en-US" w:eastAsia="en-US" w:bidi="ar-SA"/>
      </w:rPr>
    </w:lvl>
    <w:lvl w:ilvl="5" w:tplc="08A867EE">
      <w:numFmt w:val="bullet"/>
      <w:lvlText w:val="•"/>
      <w:lvlJc w:val="left"/>
      <w:pPr>
        <w:ind w:left="4690" w:hanging="387"/>
      </w:pPr>
      <w:rPr>
        <w:rFonts w:hint="default"/>
        <w:lang w:val="en-US" w:eastAsia="en-US" w:bidi="ar-SA"/>
      </w:rPr>
    </w:lvl>
    <w:lvl w:ilvl="6" w:tplc="B3EE33FE">
      <w:numFmt w:val="bullet"/>
      <w:lvlText w:val="•"/>
      <w:lvlJc w:val="left"/>
      <w:pPr>
        <w:ind w:left="5740" w:hanging="387"/>
      </w:pPr>
      <w:rPr>
        <w:rFonts w:hint="default"/>
        <w:lang w:val="en-US" w:eastAsia="en-US" w:bidi="ar-SA"/>
      </w:rPr>
    </w:lvl>
    <w:lvl w:ilvl="7" w:tplc="02DAC178">
      <w:numFmt w:val="bullet"/>
      <w:lvlText w:val="•"/>
      <w:lvlJc w:val="left"/>
      <w:pPr>
        <w:ind w:left="6790" w:hanging="387"/>
      </w:pPr>
      <w:rPr>
        <w:rFonts w:hint="default"/>
        <w:lang w:val="en-US" w:eastAsia="en-US" w:bidi="ar-SA"/>
      </w:rPr>
    </w:lvl>
    <w:lvl w:ilvl="8" w:tplc="BD40CF8C">
      <w:numFmt w:val="bullet"/>
      <w:lvlText w:val="•"/>
      <w:lvlJc w:val="left"/>
      <w:pPr>
        <w:ind w:left="7840" w:hanging="387"/>
      </w:pPr>
      <w:rPr>
        <w:rFonts w:hint="default"/>
        <w:lang w:val="en-US" w:eastAsia="en-US" w:bidi="ar-SA"/>
      </w:rPr>
    </w:lvl>
  </w:abstractNum>
  <w:abstractNum w:abstractNumId="98" w15:restartNumberingAfterBreak="0">
    <w:nsid w:val="6AB74D83"/>
    <w:multiLevelType w:val="hybridMultilevel"/>
    <w:tmpl w:val="A94C3FA2"/>
    <w:lvl w:ilvl="0" w:tplc="82986C0E">
      <w:start w:val="1"/>
      <w:numFmt w:val="lowerLetter"/>
      <w:lvlText w:val="(%1)"/>
      <w:lvlJc w:val="left"/>
      <w:pPr>
        <w:ind w:left="800" w:hanging="360"/>
      </w:pPr>
      <w:rPr>
        <w:rFonts w:ascii="Arial" w:eastAsia="Arial" w:hAnsi="Arial" w:cs="Arial" w:hint="default"/>
        <w:b w:val="0"/>
        <w:bCs w:val="0"/>
        <w:i w:val="0"/>
        <w:iCs w:val="0"/>
        <w:spacing w:val="-1"/>
        <w:w w:val="99"/>
        <w:sz w:val="24"/>
        <w:szCs w:val="24"/>
        <w:lang w:val="en-US" w:eastAsia="en-US" w:bidi="ar-SA"/>
      </w:rPr>
    </w:lvl>
    <w:lvl w:ilvl="1" w:tplc="F3C44900">
      <w:start w:val="1"/>
      <w:numFmt w:val="decimal"/>
      <w:lvlText w:val="(%2)"/>
      <w:lvlJc w:val="left"/>
      <w:pPr>
        <w:ind w:left="1160" w:hanging="360"/>
      </w:pPr>
      <w:rPr>
        <w:rFonts w:ascii="Arial" w:eastAsia="Arial" w:hAnsi="Arial" w:cs="Arial" w:hint="default"/>
        <w:b w:val="0"/>
        <w:bCs w:val="0"/>
        <w:i w:val="0"/>
        <w:iCs w:val="0"/>
        <w:spacing w:val="-1"/>
        <w:w w:val="99"/>
        <w:sz w:val="24"/>
        <w:szCs w:val="24"/>
        <w:lang w:val="en-US" w:eastAsia="en-US" w:bidi="ar-SA"/>
      </w:rPr>
    </w:lvl>
    <w:lvl w:ilvl="2" w:tplc="F432EC5E">
      <w:numFmt w:val="bullet"/>
      <w:lvlText w:val="•"/>
      <w:lvlJc w:val="left"/>
      <w:pPr>
        <w:ind w:left="2135" w:hanging="360"/>
      </w:pPr>
      <w:rPr>
        <w:rFonts w:hint="default"/>
        <w:lang w:val="en-US" w:eastAsia="en-US" w:bidi="ar-SA"/>
      </w:rPr>
    </w:lvl>
    <w:lvl w:ilvl="3" w:tplc="64E0653E">
      <w:numFmt w:val="bullet"/>
      <w:lvlText w:val="•"/>
      <w:lvlJc w:val="left"/>
      <w:pPr>
        <w:ind w:left="3111" w:hanging="360"/>
      </w:pPr>
      <w:rPr>
        <w:rFonts w:hint="default"/>
        <w:lang w:val="en-US" w:eastAsia="en-US" w:bidi="ar-SA"/>
      </w:rPr>
    </w:lvl>
    <w:lvl w:ilvl="4" w:tplc="5C106C70">
      <w:numFmt w:val="bullet"/>
      <w:lvlText w:val="•"/>
      <w:lvlJc w:val="left"/>
      <w:pPr>
        <w:ind w:left="4086" w:hanging="360"/>
      </w:pPr>
      <w:rPr>
        <w:rFonts w:hint="default"/>
        <w:lang w:val="en-US" w:eastAsia="en-US" w:bidi="ar-SA"/>
      </w:rPr>
    </w:lvl>
    <w:lvl w:ilvl="5" w:tplc="7D86FEF2">
      <w:numFmt w:val="bullet"/>
      <w:lvlText w:val="•"/>
      <w:lvlJc w:val="left"/>
      <w:pPr>
        <w:ind w:left="5062" w:hanging="360"/>
      </w:pPr>
      <w:rPr>
        <w:rFonts w:hint="default"/>
        <w:lang w:val="en-US" w:eastAsia="en-US" w:bidi="ar-SA"/>
      </w:rPr>
    </w:lvl>
    <w:lvl w:ilvl="6" w:tplc="273204EC">
      <w:numFmt w:val="bullet"/>
      <w:lvlText w:val="•"/>
      <w:lvlJc w:val="left"/>
      <w:pPr>
        <w:ind w:left="6037" w:hanging="360"/>
      </w:pPr>
      <w:rPr>
        <w:rFonts w:hint="default"/>
        <w:lang w:val="en-US" w:eastAsia="en-US" w:bidi="ar-SA"/>
      </w:rPr>
    </w:lvl>
    <w:lvl w:ilvl="7" w:tplc="14F8CC14">
      <w:numFmt w:val="bullet"/>
      <w:lvlText w:val="•"/>
      <w:lvlJc w:val="left"/>
      <w:pPr>
        <w:ind w:left="7013" w:hanging="360"/>
      </w:pPr>
      <w:rPr>
        <w:rFonts w:hint="default"/>
        <w:lang w:val="en-US" w:eastAsia="en-US" w:bidi="ar-SA"/>
      </w:rPr>
    </w:lvl>
    <w:lvl w:ilvl="8" w:tplc="C0063CBC">
      <w:numFmt w:val="bullet"/>
      <w:lvlText w:val="•"/>
      <w:lvlJc w:val="left"/>
      <w:pPr>
        <w:ind w:left="7988" w:hanging="360"/>
      </w:pPr>
      <w:rPr>
        <w:rFonts w:hint="default"/>
        <w:lang w:val="en-US" w:eastAsia="en-US" w:bidi="ar-SA"/>
      </w:rPr>
    </w:lvl>
  </w:abstractNum>
  <w:abstractNum w:abstractNumId="99" w15:restartNumberingAfterBreak="0">
    <w:nsid w:val="6AD00360"/>
    <w:multiLevelType w:val="hybridMultilevel"/>
    <w:tmpl w:val="2CF05ADC"/>
    <w:lvl w:ilvl="0" w:tplc="04D00CE6">
      <w:start w:val="1"/>
      <w:numFmt w:val="lowerLetter"/>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15CEE9EA">
      <w:start w:val="1"/>
      <w:numFmt w:val="decimal"/>
      <w:lvlText w:val="(%2)"/>
      <w:lvlJc w:val="left"/>
      <w:pPr>
        <w:ind w:left="1340" w:hanging="360"/>
      </w:pPr>
      <w:rPr>
        <w:rFonts w:ascii="Arial" w:eastAsia="Arial" w:hAnsi="Arial" w:cs="Arial" w:hint="default"/>
        <w:b w:val="0"/>
        <w:bCs w:val="0"/>
        <w:i w:val="0"/>
        <w:iCs w:val="0"/>
        <w:spacing w:val="-1"/>
        <w:w w:val="100"/>
        <w:sz w:val="24"/>
        <w:szCs w:val="24"/>
        <w:lang w:val="en-US" w:eastAsia="en-US" w:bidi="ar-SA"/>
      </w:rPr>
    </w:lvl>
    <w:lvl w:ilvl="2" w:tplc="7ADA5950">
      <w:numFmt w:val="bullet"/>
      <w:lvlText w:val="•"/>
      <w:lvlJc w:val="left"/>
      <w:pPr>
        <w:ind w:left="2295" w:hanging="360"/>
      </w:pPr>
      <w:rPr>
        <w:rFonts w:hint="default"/>
        <w:lang w:val="en-US" w:eastAsia="en-US" w:bidi="ar-SA"/>
      </w:rPr>
    </w:lvl>
    <w:lvl w:ilvl="3" w:tplc="C5967E08">
      <w:numFmt w:val="bullet"/>
      <w:lvlText w:val="•"/>
      <w:lvlJc w:val="left"/>
      <w:pPr>
        <w:ind w:left="3251" w:hanging="360"/>
      </w:pPr>
      <w:rPr>
        <w:rFonts w:hint="default"/>
        <w:lang w:val="en-US" w:eastAsia="en-US" w:bidi="ar-SA"/>
      </w:rPr>
    </w:lvl>
    <w:lvl w:ilvl="4" w:tplc="96CEDDF8">
      <w:numFmt w:val="bullet"/>
      <w:lvlText w:val="•"/>
      <w:lvlJc w:val="left"/>
      <w:pPr>
        <w:ind w:left="4206" w:hanging="360"/>
      </w:pPr>
      <w:rPr>
        <w:rFonts w:hint="default"/>
        <w:lang w:val="en-US" w:eastAsia="en-US" w:bidi="ar-SA"/>
      </w:rPr>
    </w:lvl>
    <w:lvl w:ilvl="5" w:tplc="F41436E8">
      <w:numFmt w:val="bullet"/>
      <w:lvlText w:val="•"/>
      <w:lvlJc w:val="left"/>
      <w:pPr>
        <w:ind w:left="5162" w:hanging="360"/>
      </w:pPr>
      <w:rPr>
        <w:rFonts w:hint="default"/>
        <w:lang w:val="en-US" w:eastAsia="en-US" w:bidi="ar-SA"/>
      </w:rPr>
    </w:lvl>
    <w:lvl w:ilvl="6" w:tplc="A9246B22">
      <w:numFmt w:val="bullet"/>
      <w:lvlText w:val="•"/>
      <w:lvlJc w:val="left"/>
      <w:pPr>
        <w:ind w:left="6117" w:hanging="360"/>
      </w:pPr>
      <w:rPr>
        <w:rFonts w:hint="default"/>
        <w:lang w:val="en-US" w:eastAsia="en-US" w:bidi="ar-SA"/>
      </w:rPr>
    </w:lvl>
    <w:lvl w:ilvl="7" w:tplc="7618E4A6">
      <w:numFmt w:val="bullet"/>
      <w:lvlText w:val="•"/>
      <w:lvlJc w:val="left"/>
      <w:pPr>
        <w:ind w:left="7073" w:hanging="360"/>
      </w:pPr>
      <w:rPr>
        <w:rFonts w:hint="default"/>
        <w:lang w:val="en-US" w:eastAsia="en-US" w:bidi="ar-SA"/>
      </w:rPr>
    </w:lvl>
    <w:lvl w:ilvl="8" w:tplc="74AEB37C">
      <w:numFmt w:val="bullet"/>
      <w:lvlText w:val="•"/>
      <w:lvlJc w:val="left"/>
      <w:pPr>
        <w:ind w:left="8028" w:hanging="360"/>
      </w:pPr>
      <w:rPr>
        <w:rFonts w:hint="default"/>
        <w:lang w:val="en-US" w:eastAsia="en-US" w:bidi="ar-SA"/>
      </w:rPr>
    </w:lvl>
  </w:abstractNum>
  <w:abstractNum w:abstractNumId="100" w15:restartNumberingAfterBreak="0">
    <w:nsid w:val="6B1C5748"/>
    <w:multiLevelType w:val="hybridMultilevel"/>
    <w:tmpl w:val="34E4813E"/>
    <w:lvl w:ilvl="0" w:tplc="BD2CBC7A">
      <w:start w:val="7"/>
      <w:numFmt w:val="decimal"/>
      <w:lvlText w:val="(%1)"/>
      <w:lvlJc w:val="left"/>
      <w:pPr>
        <w:ind w:left="1160" w:hanging="360"/>
      </w:pPr>
      <w:rPr>
        <w:rFonts w:ascii="Arial" w:eastAsia="Arial" w:hAnsi="Arial" w:cs="Arial" w:hint="default"/>
        <w:b w:val="0"/>
        <w:bCs w:val="0"/>
        <w:i w:val="0"/>
        <w:iCs w:val="0"/>
        <w:spacing w:val="-1"/>
        <w:w w:val="100"/>
        <w:sz w:val="24"/>
        <w:szCs w:val="24"/>
        <w:lang w:val="en-US" w:eastAsia="en-US" w:bidi="ar-SA"/>
      </w:rPr>
    </w:lvl>
    <w:lvl w:ilvl="1" w:tplc="3438BD28">
      <w:numFmt w:val="bullet"/>
      <w:lvlText w:val="•"/>
      <w:lvlJc w:val="left"/>
      <w:pPr>
        <w:ind w:left="2038" w:hanging="360"/>
      </w:pPr>
      <w:rPr>
        <w:rFonts w:hint="default"/>
        <w:lang w:val="en-US" w:eastAsia="en-US" w:bidi="ar-SA"/>
      </w:rPr>
    </w:lvl>
    <w:lvl w:ilvl="2" w:tplc="18FA7EE2">
      <w:numFmt w:val="bullet"/>
      <w:lvlText w:val="•"/>
      <w:lvlJc w:val="left"/>
      <w:pPr>
        <w:ind w:left="2916" w:hanging="360"/>
      </w:pPr>
      <w:rPr>
        <w:rFonts w:hint="default"/>
        <w:lang w:val="en-US" w:eastAsia="en-US" w:bidi="ar-SA"/>
      </w:rPr>
    </w:lvl>
    <w:lvl w:ilvl="3" w:tplc="3000D23C">
      <w:numFmt w:val="bullet"/>
      <w:lvlText w:val="•"/>
      <w:lvlJc w:val="left"/>
      <w:pPr>
        <w:ind w:left="3794" w:hanging="360"/>
      </w:pPr>
      <w:rPr>
        <w:rFonts w:hint="default"/>
        <w:lang w:val="en-US" w:eastAsia="en-US" w:bidi="ar-SA"/>
      </w:rPr>
    </w:lvl>
    <w:lvl w:ilvl="4" w:tplc="DCFA0844">
      <w:numFmt w:val="bullet"/>
      <w:lvlText w:val="•"/>
      <w:lvlJc w:val="left"/>
      <w:pPr>
        <w:ind w:left="4672" w:hanging="360"/>
      </w:pPr>
      <w:rPr>
        <w:rFonts w:hint="default"/>
        <w:lang w:val="en-US" w:eastAsia="en-US" w:bidi="ar-SA"/>
      </w:rPr>
    </w:lvl>
    <w:lvl w:ilvl="5" w:tplc="9B242E1A">
      <w:numFmt w:val="bullet"/>
      <w:lvlText w:val="•"/>
      <w:lvlJc w:val="left"/>
      <w:pPr>
        <w:ind w:left="5550" w:hanging="360"/>
      </w:pPr>
      <w:rPr>
        <w:rFonts w:hint="default"/>
        <w:lang w:val="en-US" w:eastAsia="en-US" w:bidi="ar-SA"/>
      </w:rPr>
    </w:lvl>
    <w:lvl w:ilvl="6" w:tplc="EF0C5D50">
      <w:numFmt w:val="bullet"/>
      <w:lvlText w:val="•"/>
      <w:lvlJc w:val="left"/>
      <w:pPr>
        <w:ind w:left="6428" w:hanging="360"/>
      </w:pPr>
      <w:rPr>
        <w:rFonts w:hint="default"/>
        <w:lang w:val="en-US" w:eastAsia="en-US" w:bidi="ar-SA"/>
      </w:rPr>
    </w:lvl>
    <w:lvl w:ilvl="7" w:tplc="44EC95F8">
      <w:numFmt w:val="bullet"/>
      <w:lvlText w:val="•"/>
      <w:lvlJc w:val="left"/>
      <w:pPr>
        <w:ind w:left="7306" w:hanging="360"/>
      </w:pPr>
      <w:rPr>
        <w:rFonts w:hint="default"/>
        <w:lang w:val="en-US" w:eastAsia="en-US" w:bidi="ar-SA"/>
      </w:rPr>
    </w:lvl>
    <w:lvl w:ilvl="8" w:tplc="DA3E039A">
      <w:numFmt w:val="bullet"/>
      <w:lvlText w:val="•"/>
      <w:lvlJc w:val="left"/>
      <w:pPr>
        <w:ind w:left="8184" w:hanging="360"/>
      </w:pPr>
      <w:rPr>
        <w:rFonts w:hint="default"/>
        <w:lang w:val="en-US" w:eastAsia="en-US" w:bidi="ar-SA"/>
      </w:rPr>
    </w:lvl>
  </w:abstractNum>
  <w:abstractNum w:abstractNumId="101" w15:restartNumberingAfterBreak="0">
    <w:nsid w:val="6BDF2A5F"/>
    <w:multiLevelType w:val="hybridMultilevel"/>
    <w:tmpl w:val="75687FA8"/>
    <w:lvl w:ilvl="0" w:tplc="DC8A20D2">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9E4EC338">
      <w:numFmt w:val="bullet"/>
      <w:lvlText w:val="•"/>
      <w:lvlJc w:val="left"/>
      <w:pPr>
        <w:ind w:left="1876" w:hanging="360"/>
      </w:pPr>
      <w:rPr>
        <w:rFonts w:hint="default"/>
        <w:lang w:val="en-US" w:eastAsia="en-US" w:bidi="ar-SA"/>
      </w:rPr>
    </w:lvl>
    <w:lvl w:ilvl="2" w:tplc="D0283D6A">
      <w:numFmt w:val="bullet"/>
      <w:lvlText w:val="•"/>
      <w:lvlJc w:val="left"/>
      <w:pPr>
        <w:ind w:left="2772" w:hanging="360"/>
      </w:pPr>
      <w:rPr>
        <w:rFonts w:hint="default"/>
        <w:lang w:val="en-US" w:eastAsia="en-US" w:bidi="ar-SA"/>
      </w:rPr>
    </w:lvl>
    <w:lvl w:ilvl="3" w:tplc="870090D2">
      <w:numFmt w:val="bullet"/>
      <w:lvlText w:val="•"/>
      <w:lvlJc w:val="left"/>
      <w:pPr>
        <w:ind w:left="3668" w:hanging="360"/>
      </w:pPr>
      <w:rPr>
        <w:rFonts w:hint="default"/>
        <w:lang w:val="en-US" w:eastAsia="en-US" w:bidi="ar-SA"/>
      </w:rPr>
    </w:lvl>
    <w:lvl w:ilvl="4" w:tplc="73B2D366">
      <w:numFmt w:val="bullet"/>
      <w:lvlText w:val="•"/>
      <w:lvlJc w:val="left"/>
      <w:pPr>
        <w:ind w:left="4564" w:hanging="360"/>
      </w:pPr>
      <w:rPr>
        <w:rFonts w:hint="default"/>
        <w:lang w:val="en-US" w:eastAsia="en-US" w:bidi="ar-SA"/>
      </w:rPr>
    </w:lvl>
    <w:lvl w:ilvl="5" w:tplc="A1666682">
      <w:numFmt w:val="bullet"/>
      <w:lvlText w:val="•"/>
      <w:lvlJc w:val="left"/>
      <w:pPr>
        <w:ind w:left="5460" w:hanging="360"/>
      </w:pPr>
      <w:rPr>
        <w:rFonts w:hint="default"/>
        <w:lang w:val="en-US" w:eastAsia="en-US" w:bidi="ar-SA"/>
      </w:rPr>
    </w:lvl>
    <w:lvl w:ilvl="6" w:tplc="171CFFCA">
      <w:numFmt w:val="bullet"/>
      <w:lvlText w:val="•"/>
      <w:lvlJc w:val="left"/>
      <w:pPr>
        <w:ind w:left="6356" w:hanging="360"/>
      </w:pPr>
      <w:rPr>
        <w:rFonts w:hint="default"/>
        <w:lang w:val="en-US" w:eastAsia="en-US" w:bidi="ar-SA"/>
      </w:rPr>
    </w:lvl>
    <w:lvl w:ilvl="7" w:tplc="7BEECEEC">
      <w:numFmt w:val="bullet"/>
      <w:lvlText w:val="•"/>
      <w:lvlJc w:val="left"/>
      <w:pPr>
        <w:ind w:left="7252" w:hanging="360"/>
      </w:pPr>
      <w:rPr>
        <w:rFonts w:hint="default"/>
        <w:lang w:val="en-US" w:eastAsia="en-US" w:bidi="ar-SA"/>
      </w:rPr>
    </w:lvl>
    <w:lvl w:ilvl="8" w:tplc="E1565148">
      <w:numFmt w:val="bullet"/>
      <w:lvlText w:val="•"/>
      <w:lvlJc w:val="left"/>
      <w:pPr>
        <w:ind w:left="8148" w:hanging="360"/>
      </w:pPr>
      <w:rPr>
        <w:rFonts w:hint="default"/>
        <w:lang w:val="en-US" w:eastAsia="en-US" w:bidi="ar-SA"/>
      </w:rPr>
    </w:lvl>
  </w:abstractNum>
  <w:abstractNum w:abstractNumId="102" w15:restartNumberingAfterBreak="0">
    <w:nsid w:val="6C53706F"/>
    <w:multiLevelType w:val="hybridMultilevel"/>
    <w:tmpl w:val="698C9A9E"/>
    <w:lvl w:ilvl="0" w:tplc="14E4AFAA">
      <w:start w:val="1"/>
      <w:numFmt w:val="decimal"/>
      <w:lvlText w:val="%1."/>
      <w:lvlJc w:val="left"/>
      <w:pPr>
        <w:ind w:left="980" w:hanging="360"/>
      </w:pPr>
      <w:rPr>
        <w:rFonts w:ascii="Arial" w:eastAsia="Arial" w:hAnsi="Arial" w:cs="Arial" w:hint="default"/>
        <w:b w:val="0"/>
        <w:bCs w:val="0"/>
        <w:i w:val="0"/>
        <w:iCs w:val="0"/>
        <w:spacing w:val="0"/>
        <w:w w:val="100"/>
        <w:sz w:val="24"/>
        <w:szCs w:val="24"/>
        <w:lang w:val="en-US" w:eastAsia="en-US" w:bidi="ar-SA"/>
      </w:rPr>
    </w:lvl>
    <w:lvl w:ilvl="1" w:tplc="A450F940">
      <w:numFmt w:val="bullet"/>
      <w:lvlText w:val="•"/>
      <w:lvlJc w:val="left"/>
      <w:pPr>
        <w:ind w:left="1876" w:hanging="360"/>
      </w:pPr>
      <w:rPr>
        <w:rFonts w:hint="default"/>
        <w:lang w:val="en-US" w:eastAsia="en-US" w:bidi="ar-SA"/>
      </w:rPr>
    </w:lvl>
    <w:lvl w:ilvl="2" w:tplc="CC161D52">
      <w:numFmt w:val="bullet"/>
      <w:lvlText w:val="•"/>
      <w:lvlJc w:val="left"/>
      <w:pPr>
        <w:ind w:left="2772" w:hanging="360"/>
      </w:pPr>
      <w:rPr>
        <w:rFonts w:hint="default"/>
        <w:lang w:val="en-US" w:eastAsia="en-US" w:bidi="ar-SA"/>
      </w:rPr>
    </w:lvl>
    <w:lvl w:ilvl="3" w:tplc="354E6346">
      <w:numFmt w:val="bullet"/>
      <w:lvlText w:val="•"/>
      <w:lvlJc w:val="left"/>
      <w:pPr>
        <w:ind w:left="3668" w:hanging="360"/>
      </w:pPr>
      <w:rPr>
        <w:rFonts w:hint="default"/>
        <w:lang w:val="en-US" w:eastAsia="en-US" w:bidi="ar-SA"/>
      </w:rPr>
    </w:lvl>
    <w:lvl w:ilvl="4" w:tplc="D9341C2C">
      <w:numFmt w:val="bullet"/>
      <w:lvlText w:val="•"/>
      <w:lvlJc w:val="left"/>
      <w:pPr>
        <w:ind w:left="4564" w:hanging="360"/>
      </w:pPr>
      <w:rPr>
        <w:rFonts w:hint="default"/>
        <w:lang w:val="en-US" w:eastAsia="en-US" w:bidi="ar-SA"/>
      </w:rPr>
    </w:lvl>
    <w:lvl w:ilvl="5" w:tplc="121AEEF4">
      <w:numFmt w:val="bullet"/>
      <w:lvlText w:val="•"/>
      <w:lvlJc w:val="left"/>
      <w:pPr>
        <w:ind w:left="5460" w:hanging="360"/>
      </w:pPr>
      <w:rPr>
        <w:rFonts w:hint="default"/>
        <w:lang w:val="en-US" w:eastAsia="en-US" w:bidi="ar-SA"/>
      </w:rPr>
    </w:lvl>
    <w:lvl w:ilvl="6" w:tplc="9CC80ABC">
      <w:numFmt w:val="bullet"/>
      <w:lvlText w:val="•"/>
      <w:lvlJc w:val="left"/>
      <w:pPr>
        <w:ind w:left="6356" w:hanging="360"/>
      </w:pPr>
      <w:rPr>
        <w:rFonts w:hint="default"/>
        <w:lang w:val="en-US" w:eastAsia="en-US" w:bidi="ar-SA"/>
      </w:rPr>
    </w:lvl>
    <w:lvl w:ilvl="7" w:tplc="343AEDAA">
      <w:numFmt w:val="bullet"/>
      <w:lvlText w:val="•"/>
      <w:lvlJc w:val="left"/>
      <w:pPr>
        <w:ind w:left="7252" w:hanging="360"/>
      </w:pPr>
      <w:rPr>
        <w:rFonts w:hint="default"/>
        <w:lang w:val="en-US" w:eastAsia="en-US" w:bidi="ar-SA"/>
      </w:rPr>
    </w:lvl>
    <w:lvl w:ilvl="8" w:tplc="22822466">
      <w:numFmt w:val="bullet"/>
      <w:lvlText w:val="•"/>
      <w:lvlJc w:val="left"/>
      <w:pPr>
        <w:ind w:left="8148" w:hanging="360"/>
      </w:pPr>
      <w:rPr>
        <w:rFonts w:hint="default"/>
        <w:lang w:val="en-US" w:eastAsia="en-US" w:bidi="ar-SA"/>
      </w:rPr>
    </w:lvl>
  </w:abstractNum>
  <w:abstractNum w:abstractNumId="103" w15:restartNumberingAfterBreak="0">
    <w:nsid w:val="6E3073AC"/>
    <w:multiLevelType w:val="hybridMultilevel"/>
    <w:tmpl w:val="BD805D82"/>
    <w:lvl w:ilvl="0" w:tplc="B210AFB2">
      <w:start w:val="1"/>
      <w:numFmt w:val="lowerLetter"/>
      <w:lvlText w:val="(%1)"/>
      <w:lvlJc w:val="left"/>
      <w:pPr>
        <w:ind w:left="980" w:hanging="720"/>
      </w:pPr>
      <w:rPr>
        <w:rFonts w:ascii="Arial" w:eastAsia="Arial" w:hAnsi="Arial" w:cs="Arial" w:hint="default"/>
        <w:b w:val="0"/>
        <w:bCs w:val="0"/>
        <w:i w:val="0"/>
        <w:iCs w:val="0"/>
        <w:spacing w:val="-1"/>
        <w:w w:val="100"/>
        <w:sz w:val="24"/>
        <w:szCs w:val="24"/>
        <w:lang w:val="en-US" w:eastAsia="en-US" w:bidi="ar-SA"/>
      </w:rPr>
    </w:lvl>
    <w:lvl w:ilvl="1" w:tplc="CABC0F2E">
      <w:start w:val="1"/>
      <w:numFmt w:val="decimal"/>
      <w:lvlText w:val="(%2)"/>
      <w:lvlJc w:val="left"/>
      <w:pPr>
        <w:ind w:left="1340" w:hanging="360"/>
      </w:pPr>
      <w:rPr>
        <w:rFonts w:ascii="Arial" w:eastAsia="Arial" w:hAnsi="Arial" w:cs="Arial" w:hint="default"/>
        <w:b w:val="0"/>
        <w:bCs w:val="0"/>
        <w:i w:val="0"/>
        <w:iCs w:val="0"/>
        <w:spacing w:val="-1"/>
        <w:w w:val="100"/>
        <w:sz w:val="24"/>
        <w:szCs w:val="24"/>
        <w:lang w:val="en-US" w:eastAsia="en-US" w:bidi="ar-SA"/>
      </w:rPr>
    </w:lvl>
    <w:lvl w:ilvl="2" w:tplc="D15C2EF8">
      <w:numFmt w:val="bullet"/>
      <w:lvlText w:val="•"/>
      <w:lvlJc w:val="left"/>
      <w:pPr>
        <w:ind w:left="2295" w:hanging="360"/>
      </w:pPr>
      <w:rPr>
        <w:rFonts w:hint="default"/>
        <w:lang w:val="en-US" w:eastAsia="en-US" w:bidi="ar-SA"/>
      </w:rPr>
    </w:lvl>
    <w:lvl w:ilvl="3" w:tplc="529ECD36">
      <w:numFmt w:val="bullet"/>
      <w:lvlText w:val="•"/>
      <w:lvlJc w:val="left"/>
      <w:pPr>
        <w:ind w:left="3251" w:hanging="360"/>
      </w:pPr>
      <w:rPr>
        <w:rFonts w:hint="default"/>
        <w:lang w:val="en-US" w:eastAsia="en-US" w:bidi="ar-SA"/>
      </w:rPr>
    </w:lvl>
    <w:lvl w:ilvl="4" w:tplc="342AA57A">
      <w:numFmt w:val="bullet"/>
      <w:lvlText w:val="•"/>
      <w:lvlJc w:val="left"/>
      <w:pPr>
        <w:ind w:left="4206" w:hanging="360"/>
      </w:pPr>
      <w:rPr>
        <w:rFonts w:hint="default"/>
        <w:lang w:val="en-US" w:eastAsia="en-US" w:bidi="ar-SA"/>
      </w:rPr>
    </w:lvl>
    <w:lvl w:ilvl="5" w:tplc="AEDE0C32">
      <w:numFmt w:val="bullet"/>
      <w:lvlText w:val="•"/>
      <w:lvlJc w:val="left"/>
      <w:pPr>
        <w:ind w:left="5162" w:hanging="360"/>
      </w:pPr>
      <w:rPr>
        <w:rFonts w:hint="default"/>
        <w:lang w:val="en-US" w:eastAsia="en-US" w:bidi="ar-SA"/>
      </w:rPr>
    </w:lvl>
    <w:lvl w:ilvl="6" w:tplc="400A3044">
      <w:numFmt w:val="bullet"/>
      <w:lvlText w:val="•"/>
      <w:lvlJc w:val="left"/>
      <w:pPr>
        <w:ind w:left="6117" w:hanging="360"/>
      </w:pPr>
      <w:rPr>
        <w:rFonts w:hint="default"/>
        <w:lang w:val="en-US" w:eastAsia="en-US" w:bidi="ar-SA"/>
      </w:rPr>
    </w:lvl>
    <w:lvl w:ilvl="7" w:tplc="FA122702">
      <w:numFmt w:val="bullet"/>
      <w:lvlText w:val="•"/>
      <w:lvlJc w:val="left"/>
      <w:pPr>
        <w:ind w:left="7073" w:hanging="360"/>
      </w:pPr>
      <w:rPr>
        <w:rFonts w:hint="default"/>
        <w:lang w:val="en-US" w:eastAsia="en-US" w:bidi="ar-SA"/>
      </w:rPr>
    </w:lvl>
    <w:lvl w:ilvl="8" w:tplc="CD106B8E">
      <w:numFmt w:val="bullet"/>
      <w:lvlText w:val="•"/>
      <w:lvlJc w:val="left"/>
      <w:pPr>
        <w:ind w:left="8028" w:hanging="360"/>
      </w:pPr>
      <w:rPr>
        <w:rFonts w:hint="default"/>
        <w:lang w:val="en-US" w:eastAsia="en-US" w:bidi="ar-SA"/>
      </w:rPr>
    </w:lvl>
  </w:abstractNum>
  <w:abstractNum w:abstractNumId="104" w15:restartNumberingAfterBreak="0">
    <w:nsid w:val="704254FE"/>
    <w:multiLevelType w:val="hybridMultilevel"/>
    <w:tmpl w:val="9BD0ED2A"/>
    <w:lvl w:ilvl="0" w:tplc="0868E616">
      <w:start w:val="1"/>
      <w:numFmt w:val="upperLetter"/>
      <w:lvlText w:val="(%1)"/>
      <w:lvlJc w:val="left"/>
      <w:pPr>
        <w:ind w:left="980" w:hanging="360"/>
      </w:pPr>
      <w:rPr>
        <w:rFonts w:ascii="Arial" w:eastAsia="Arial" w:hAnsi="Arial" w:cs="Arial" w:hint="default"/>
        <w:b w:val="0"/>
        <w:bCs w:val="0"/>
        <w:i w:val="0"/>
        <w:iCs w:val="0"/>
        <w:spacing w:val="-1"/>
        <w:w w:val="100"/>
        <w:sz w:val="24"/>
        <w:szCs w:val="24"/>
        <w:lang w:val="en-US" w:eastAsia="en-US" w:bidi="ar-SA"/>
      </w:rPr>
    </w:lvl>
    <w:lvl w:ilvl="1" w:tplc="9F10CA5E">
      <w:start w:val="1"/>
      <w:numFmt w:val="decimal"/>
      <w:lvlText w:val="(%2)"/>
      <w:lvlJc w:val="left"/>
      <w:pPr>
        <w:ind w:left="980" w:hanging="360"/>
      </w:pPr>
      <w:rPr>
        <w:rFonts w:ascii="Arial" w:eastAsia="Arial" w:hAnsi="Arial" w:cs="Arial" w:hint="default"/>
        <w:b w:val="0"/>
        <w:bCs w:val="0"/>
        <w:i w:val="0"/>
        <w:iCs w:val="0"/>
        <w:spacing w:val="-1"/>
        <w:w w:val="99"/>
        <w:sz w:val="24"/>
        <w:szCs w:val="24"/>
        <w:lang w:val="en-US" w:eastAsia="en-US" w:bidi="ar-SA"/>
      </w:rPr>
    </w:lvl>
    <w:lvl w:ilvl="2" w:tplc="164CDF40">
      <w:numFmt w:val="bullet"/>
      <w:lvlText w:val="•"/>
      <w:lvlJc w:val="left"/>
      <w:pPr>
        <w:ind w:left="2772" w:hanging="360"/>
      </w:pPr>
      <w:rPr>
        <w:rFonts w:hint="default"/>
        <w:lang w:val="en-US" w:eastAsia="en-US" w:bidi="ar-SA"/>
      </w:rPr>
    </w:lvl>
    <w:lvl w:ilvl="3" w:tplc="5C303594">
      <w:numFmt w:val="bullet"/>
      <w:lvlText w:val="•"/>
      <w:lvlJc w:val="left"/>
      <w:pPr>
        <w:ind w:left="3668" w:hanging="360"/>
      </w:pPr>
      <w:rPr>
        <w:rFonts w:hint="default"/>
        <w:lang w:val="en-US" w:eastAsia="en-US" w:bidi="ar-SA"/>
      </w:rPr>
    </w:lvl>
    <w:lvl w:ilvl="4" w:tplc="0054F60C">
      <w:numFmt w:val="bullet"/>
      <w:lvlText w:val="•"/>
      <w:lvlJc w:val="left"/>
      <w:pPr>
        <w:ind w:left="4564" w:hanging="360"/>
      </w:pPr>
      <w:rPr>
        <w:rFonts w:hint="default"/>
        <w:lang w:val="en-US" w:eastAsia="en-US" w:bidi="ar-SA"/>
      </w:rPr>
    </w:lvl>
    <w:lvl w:ilvl="5" w:tplc="D990FA58">
      <w:numFmt w:val="bullet"/>
      <w:lvlText w:val="•"/>
      <w:lvlJc w:val="left"/>
      <w:pPr>
        <w:ind w:left="5460" w:hanging="360"/>
      </w:pPr>
      <w:rPr>
        <w:rFonts w:hint="default"/>
        <w:lang w:val="en-US" w:eastAsia="en-US" w:bidi="ar-SA"/>
      </w:rPr>
    </w:lvl>
    <w:lvl w:ilvl="6" w:tplc="C59CA02E">
      <w:numFmt w:val="bullet"/>
      <w:lvlText w:val="•"/>
      <w:lvlJc w:val="left"/>
      <w:pPr>
        <w:ind w:left="6356" w:hanging="360"/>
      </w:pPr>
      <w:rPr>
        <w:rFonts w:hint="default"/>
        <w:lang w:val="en-US" w:eastAsia="en-US" w:bidi="ar-SA"/>
      </w:rPr>
    </w:lvl>
    <w:lvl w:ilvl="7" w:tplc="B184904E">
      <w:numFmt w:val="bullet"/>
      <w:lvlText w:val="•"/>
      <w:lvlJc w:val="left"/>
      <w:pPr>
        <w:ind w:left="7252" w:hanging="360"/>
      </w:pPr>
      <w:rPr>
        <w:rFonts w:hint="default"/>
        <w:lang w:val="en-US" w:eastAsia="en-US" w:bidi="ar-SA"/>
      </w:rPr>
    </w:lvl>
    <w:lvl w:ilvl="8" w:tplc="7C08A11A">
      <w:numFmt w:val="bullet"/>
      <w:lvlText w:val="•"/>
      <w:lvlJc w:val="left"/>
      <w:pPr>
        <w:ind w:left="8148" w:hanging="360"/>
      </w:pPr>
      <w:rPr>
        <w:rFonts w:hint="default"/>
        <w:lang w:val="en-US" w:eastAsia="en-US" w:bidi="ar-SA"/>
      </w:rPr>
    </w:lvl>
  </w:abstractNum>
  <w:abstractNum w:abstractNumId="105" w15:restartNumberingAfterBreak="0">
    <w:nsid w:val="728E7639"/>
    <w:multiLevelType w:val="hybridMultilevel"/>
    <w:tmpl w:val="6A42F7CC"/>
    <w:lvl w:ilvl="0" w:tplc="186C5C56">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C1A44CB8">
      <w:numFmt w:val="bullet"/>
      <w:lvlText w:val="•"/>
      <w:lvlJc w:val="left"/>
      <w:pPr>
        <w:ind w:left="1876" w:hanging="360"/>
      </w:pPr>
      <w:rPr>
        <w:rFonts w:hint="default"/>
        <w:lang w:val="en-US" w:eastAsia="en-US" w:bidi="ar-SA"/>
      </w:rPr>
    </w:lvl>
    <w:lvl w:ilvl="2" w:tplc="C1CEA8C4">
      <w:numFmt w:val="bullet"/>
      <w:lvlText w:val="•"/>
      <w:lvlJc w:val="left"/>
      <w:pPr>
        <w:ind w:left="2772" w:hanging="360"/>
      </w:pPr>
      <w:rPr>
        <w:rFonts w:hint="default"/>
        <w:lang w:val="en-US" w:eastAsia="en-US" w:bidi="ar-SA"/>
      </w:rPr>
    </w:lvl>
    <w:lvl w:ilvl="3" w:tplc="1AB026FE">
      <w:numFmt w:val="bullet"/>
      <w:lvlText w:val="•"/>
      <w:lvlJc w:val="left"/>
      <w:pPr>
        <w:ind w:left="3668" w:hanging="360"/>
      </w:pPr>
      <w:rPr>
        <w:rFonts w:hint="default"/>
        <w:lang w:val="en-US" w:eastAsia="en-US" w:bidi="ar-SA"/>
      </w:rPr>
    </w:lvl>
    <w:lvl w:ilvl="4" w:tplc="645CAD48">
      <w:numFmt w:val="bullet"/>
      <w:lvlText w:val="•"/>
      <w:lvlJc w:val="left"/>
      <w:pPr>
        <w:ind w:left="4564" w:hanging="360"/>
      </w:pPr>
      <w:rPr>
        <w:rFonts w:hint="default"/>
        <w:lang w:val="en-US" w:eastAsia="en-US" w:bidi="ar-SA"/>
      </w:rPr>
    </w:lvl>
    <w:lvl w:ilvl="5" w:tplc="3782FB86">
      <w:numFmt w:val="bullet"/>
      <w:lvlText w:val="•"/>
      <w:lvlJc w:val="left"/>
      <w:pPr>
        <w:ind w:left="5460" w:hanging="360"/>
      </w:pPr>
      <w:rPr>
        <w:rFonts w:hint="default"/>
        <w:lang w:val="en-US" w:eastAsia="en-US" w:bidi="ar-SA"/>
      </w:rPr>
    </w:lvl>
    <w:lvl w:ilvl="6" w:tplc="F09668D0">
      <w:numFmt w:val="bullet"/>
      <w:lvlText w:val="•"/>
      <w:lvlJc w:val="left"/>
      <w:pPr>
        <w:ind w:left="6356" w:hanging="360"/>
      </w:pPr>
      <w:rPr>
        <w:rFonts w:hint="default"/>
        <w:lang w:val="en-US" w:eastAsia="en-US" w:bidi="ar-SA"/>
      </w:rPr>
    </w:lvl>
    <w:lvl w:ilvl="7" w:tplc="86B2E28A">
      <w:numFmt w:val="bullet"/>
      <w:lvlText w:val="•"/>
      <w:lvlJc w:val="left"/>
      <w:pPr>
        <w:ind w:left="7252" w:hanging="360"/>
      </w:pPr>
      <w:rPr>
        <w:rFonts w:hint="default"/>
        <w:lang w:val="en-US" w:eastAsia="en-US" w:bidi="ar-SA"/>
      </w:rPr>
    </w:lvl>
    <w:lvl w:ilvl="8" w:tplc="543CF60C">
      <w:numFmt w:val="bullet"/>
      <w:lvlText w:val="•"/>
      <w:lvlJc w:val="left"/>
      <w:pPr>
        <w:ind w:left="8148" w:hanging="360"/>
      </w:pPr>
      <w:rPr>
        <w:rFonts w:hint="default"/>
        <w:lang w:val="en-US" w:eastAsia="en-US" w:bidi="ar-SA"/>
      </w:rPr>
    </w:lvl>
  </w:abstractNum>
  <w:abstractNum w:abstractNumId="106" w15:restartNumberingAfterBreak="0">
    <w:nsid w:val="73AC4F2F"/>
    <w:multiLevelType w:val="hybridMultilevel"/>
    <w:tmpl w:val="14A682DA"/>
    <w:lvl w:ilvl="0" w:tplc="580E655C">
      <w:start w:val="1"/>
      <w:numFmt w:val="lowerLetter"/>
      <w:lvlText w:val="(%1)"/>
      <w:lvlJc w:val="left"/>
      <w:pPr>
        <w:ind w:left="260" w:hanging="788"/>
      </w:pPr>
      <w:rPr>
        <w:rFonts w:ascii="Arial" w:eastAsia="Arial" w:hAnsi="Arial" w:cs="Arial" w:hint="default"/>
        <w:b w:val="0"/>
        <w:bCs w:val="0"/>
        <w:i w:val="0"/>
        <w:iCs w:val="0"/>
        <w:spacing w:val="-1"/>
        <w:w w:val="100"/>
        <w:sz w:val="24"/>
        <w:szCs w:val="24"/>
        <w:lang w:val="en-US" w:eastAsia="en-US" w:bidi="ar-SA"/>
      </w:rPr>
    </w:lvl>
    <w:lvl w:ilvl="1" w:tplc="DFF8B99E">
      <w:start w:val="1"/>
      <w:numFmt w:val="decimal"/>
      <w:lvlText w:val="(%2)"/>
      <w:lvlJc w:val="left"/>
      <w:pPr>
        <w:ind w:left="980" w:hanging="720"/>
      </w:pPr>
      <w:rPr>
        <w:rFonts w:ascii="Arial" w:eastAsia="Arial" w:hAnsi="Arial" w:cs="Arial" w:hint="default"/>
        <w:b w:val="0"/>
        <w:bCs w:val="0"/>
        <w:i w:val="0"/>
        <w:iCs w:val="0"/>
        <w:spacing w:val="-1"/>
        <w:w w:val="100"/>
        <w:sz w:val="24"/>
        <w:szCs w:val="24"/>
        <w:lang w:val="en-US" w:eastAsia="en-US" w:bidi="ar-SA"/>
      </w:rPr>
    </w:lvl>
    <w:lvl w:ilvl="2" w:tplc="747E7240">
      <w:start w:val="1"/>
      <w:numFmt w:val="upperLetter"/>
      <w:lvlText w:val="(%3)"/>
      <w:lvlJc w:val="left"/>
      <w:pPr>
        <w:ind w:left="260" w:hanging="720"/>
      </w:pPr>
      <w:rPr>
        <w:rFonts w:ascii="Arial" w:eastAsia="Arial" w:hAnsi="Arial" w:cs="Arial" w:hint="default"/>
        <w:b w:val="0"/>
        <w:bCs w:val="0"/>
        <w:i w:val="0"/>
        <w:iCs w:val="0"/>
        <w:spacing w:val="-1"/>
        <w:w w:val="100"/>
        <w:sz w:val="24"/>
        <w:szCs w:val="24"/>
        <w:lang w:val="en-US" w:eastAsia="en-US" w:bidi="ar-SA"/>
      </w:rPr>
    </w:lvl>
    <w:lvl w:ilvl="3" w:tplc="7452EBEA">
      <w:start w:val="1"/>
      <w:numFmt w:val="decimal"/>
      <w:lvlText w:val="%4."/>
      <w:lvlJc w:val="left"/>
      <w:pPr>
        <w:ind w:left="980" w:hanging="720"/>
      </w:pPr>
      <w:rPr>
        <w:rFonts w:ascii="Arial" w:eastAsia="Arial" w:hAnsi="Arial" w:cs="Arial" w:hint="default"/>
        <w:b w:val="0"/>
        <w:bCs w:val="0"/>
        <w:i w:val="0"/>
        <w:iCs w:val="0"/>
        <w:spacing w:val="0"/>
        <w:w w:val="100"/>
        <w:sz w:val="24"/>
        <w:szCs w:val="24"/>
        <w:lang w:val="en-US" w:eastAsia="en-US" w:bidi="ar-SA"/>
      </w:rPr>
    </w:lvl>
    <w:lvl w:ilvl="4" w:tplc="F896233E">
      <w:numFmt w:val="bullet"/>
      <w:lvlText w:val="•"/>
      <w:lvlJc w:val="left"/>
      <w:pPr>
        <w:ind w:left="3966" w:hanging="720"/>
      </w:pPr>
      <w:rPr>
        <w:rFonts w:hint="default"/>
        <w:lang w:val="en-US" w:eastAsia="en-US" w:bidi="ar-SA"/>
      </w:rPr>
    </w:lvl>
    <w:lvl w:ilvl="5" w:tplc="70804366">
      <w:numFmt w:val="bullet"/>
      <w:lvlText w:val="•"/>
      <w:lvlJc w:val="left"/>
      <w:pPr>
        <w:ind w:left="4962" w:hanging="720"/>
      </w:pPr>
      <w:rPr>
        <w:rFonts w:hint="default"/>
        <w:lang w:val="en-US" w:eastAsia="en-US" w:bidi="ar-SA"/>
      </w:rPr>
    </w:lvl>
    <w:lvl w:ilvl="6" w:tplc="149E5720">
      <w:numFmt w:val="bullet"/>
      <w:lvlText w:val="•"/>
      <w:lvlJc w:val="left"/>
      <w:pPr>
        <w:ind w:left="5957" w:hanging="720"/>
      </w:pPr>
      <w:rPr>
        <w:rFonts w:hint="default"/>
        <w:lang w:val="en-US" w:eastAsia="en-US" w:bidi="ar-SA"/>
      </w:rPr>
    </w:lvl>
    <w:lvl w:ilvl="7" w:tplc="BFEE9274">
      <w:numFmt w:val="bullet"/>
      <w:lvlText w:val="•"/>
      <w:lvlJc w:val="left"/>
      <w:pPr>
        <w:ind w:left="6953" w:hanging="720"/>
      </w:pPr>
      <w:rPr>
        <w:rFonts w:hint="default"/>
        <w:lang w:val="en-US" w:eastAsia="en-US" w:bidi="ar-SA"/>
      </w:rPr>
    </w:lvl>
    <w:lvl w:ilvl="8" w:tplc="15909510">
      <w:numFmt w:val="bullet"/>
      <w:lvlText w:val="•"/>
      <w:lvlJc w:val="left"/>
      <w:pPr>
        <w:ind w:left="7948" w:hanging="720"/>
      </w:pPr>
      <w:rPr>
        <w:rFonts w:hint="default"/>
        <w:lang w:val="en-US" w:eastAsia="en-US" w:bidi="ar-SA"/>
      </w:rPr>
    </w:lvl>
  </w:abstractNum>
  <w:abstractNum w:abstractNumId="107" w15:restartNumberingAfterBreak="0">
    <w:nsid w:val="75005CD0"/>
    <w:multiLevelType w:val="hybridMultilevel"/>
    <w:tmpl w:val="B722028C"/>
    <w:lvl w:ilvl="0" w:tplc="2400A0DC">
      <w:start w:val="1"/>
      <w:numFmt w:val="decimal"/>
      <w:lvlText w:val="(%1)"/>
      <w:lvlJc w:val="left"/>
      <w:pPr>
        <w:ind w:left="1160" w:hanging="540"/>
      </w:pPr>
      <w:rPr>
        <w:rFonts w:ascii="Arial" w:eastAsia="Arial" w:hAnsi="Arial" w:cs="Arial" w:hint="default"/>
        <w:b w:val="0"/>
        <w:bCs w:val="0"/>
        <w:i w:val="0"/>
        <w:iCs w:val="0"/>
        <w:spacing w:val="-1"/>
        <w:w w:val="100"/>
        <w:sz w:val="24"/>
        <w:szCs w:val="24"/>
        <w:lang w:val="en-US" w:eastAsia="en-US" w:bidi="ar-SA"/>
      </w:rPr>
    </w:lvl>
    <w:lvl w:ilvl="1" w:tplc="815E9876">
      <w:numFmt w:val="bullet"/>
      <w:lvlText w:val="•"/>
      <w:lvlJc w:val="left"/>
      <w:pPr>
        <w:ind w:left="2038" w:hanging="540"/>
      </w:pPr>
      <w:rPr>
        <w:rFonts w:hint="default"/>
        <w:lang w:val="en-US" w:eastAsia="en-US" w:bidi="ar-SA"/>
      </w:rPr>
    </w:lvl>
    <w:lvl w:ilvl="2" w:tplc="8ADC9A9E">
      <w:numFmt w:val="bullet"/>
      <w:lvlText w:val="•"/>
      <w:lvlJc w:val="left"/>
      <w:pPr>
        <w:ind w:left="2916" w:hanging="540"/>
      </w:pPr>
      <w:rPr>
        <w:rFonts w:hint="default"/>
        <w:lang w:val="en-US" w:eastAsia="en-US" w:bidi="ar-SA"/>
      </w:rPr>
    </w:lvl>
    <w:lvl w:ilvl="3" w:tplc="4F10AAF6">
      <w:numFmt w:val="bullet"/>
      <w:lvlText w:val="•"/>
      <w:lvlJc w:val="left"/>
      <w:pPr>
        <w:ind w:left="3794" w:hanging="540"/>
      </w:pPr>
      <w:rPr>
        <w:rFonts w:hint="default"/>
        <w:lang w:val="en-US" w:eastAsia="en-US" w:bidi="ar-SA"/>
      </w:rPr>
    </w:lvl>
    <w:lvl w:ilvl="4" w:tplc="39969076">
      <w:numFmt w:val="bullet"/>
      <w:lvlText w:val="•"/>
      <w:lvlJc w:val="left"/>
      <w:pPr>
        <w:ind w:left="4672" w:hanging="540"/>
      </w:pPr>
      <w:rPr>
        <w:rFonts w:hint="default"/>
        <w:lang w:val="en-US" w:eastAsia="en-US" w:bidi="ar-SA"/>
      </w:rPr>
    </w:lvl>
    <w:lvl w:ilvl="5" w:tplc="831AFAF4">
      <w:numFmt w:val="bullet"/>
      <w:lvlText w:val="•"/>
      <w:lvlJc w:val="left"/>
      <w:pPr>
        <w:ind w:left="5550" w:hanging="540"/>
      </w:pPr>
      <w:rPr>
        <w:rFonts w:hint="default"/>
        <w:lang w:val="en-US" w:eastAsia="en-US" w:bidi="ar-SA"/>
      </w:rPr>
    </w:lvl>
    <w:lvl w:ilvl="6" w:tplc="E9A8862C">
      <w:numFmt w:val="bullet"/>
      <w:lvlText w:val="•"/>
      <w:lvlJc w:val="left"/>
      <w:pPr>
        <w:ind w:left="6428" w:hanging="540"/>
      </w:pPr>
      <w:rPr>
        <w:rFonts w:hint="default"/>
        <w:lang w:val="en-US" w:eastAsia="en-US" w:bidi="ar-SA"/>
      </w:rPr>
    </w:lvl>
    <w:lvl w:ilvl="7" w:tplc="D3DE7A6E">
      <w:numFmt w:val="bullet"/>
      <w:lvlText w:val="•"/>
      <w:lvlJc w:val="left"/>
      <w:pPr>
        <w:ind w:left="7306" w:hanging="540"/>
      </w:pPr>
      <w:rPr>
        <w:rFonts w:hint="default"/>
        <w:lang w:val="en-US" w:eastAsia="en-US" w:bidi="ar-SA"/>
      </w:rPr>
    </w:lvl>
    <w:lvl w:ilvl="8" w:tplc="44165E5A">
      <w:numFmt w:val="bullet"/>
      <w:lvlText w:val="•"/>
      <w:lvlJc w:val="left"/>
      <w:pPr>
        <w:ind w:left="8184" w:hanging="540"/>
      </w:pPr>
      <w:rPr>
        <w:rFonts w:hint="default"/>
        <w:lang w:val="en-US" w:eastAsia="en-US" w:bidi="ar-SA"/>
      </w:rPr>
    </w:lvl>
  </w:abstractNum>
  <w:abstractNum w:abstractNumId="108" w15:restartNumberingAfterBreak="0">
    <w:nsid w:val="753A059F"/>
    <w:multiLevelType w:val="hybridMultilevel"/>
    <w:tmpl w:val="9146B0B4"/>
    <w:lvl w:ilvl="0" w:tplc="8222F064">
      <w:start w:val="1"/>
      <w:numFmt w:val="decimal"/>
      <w:lvlText w:val="%1."/>
      <w:lvlJc w:val="left"/>
      <w:pPr>
        <w:ind w:left="980" w:hanging="203"/>
      </w:pPr>
      <w:rPr>
        <w:rFonts w:ascii="Arial" w:eastAsia="Arial" w:hAnsi="Arial" w:cs="Arial" w:hint="default"/>
        <w:b w:val="0"/>
        <w:bCs w:val="0"/>
        <w:i w:val="0"/>
        <w:iCs w:val="0"/>
        <w:spacing w:val="0"/>
        <w:w w:val="98"/>
        <w:sz w:val="22"/>
        <w:szCs w:val="22"/>
        <w:lang w:val="en-US" w:eastAsia="en-US" w:bidi="ar-SA"/>
      </w:rPr>
    </w:lvl>
    <w:lvl w:ilvl="1" w:tplc="B76ADB48">
      <w:numFmt w:val="bullet"/>
      <w:lvlText w:val="•"/>
      <w:lvlJc w:val="left"/>
      <w:pPr>
        <w:ind w:left="1876" w:hanging="203"/>
      </w:pPr>
      <w:rPr>
        <w:rFonts w:hint="default"/>
        <w:lang w:val="en-US" w:eastAsia="en-US" w:bidi="ar-SA"/>
      </w:rPr>
    </w:lvl>
    <w:lvl w:ilvl="2" w:tplc="0BD2FC60">
      <w:numFmt w:val="bullet"/>
      <w:lvlText w:val="•"/>
      <w:lvlJc w:val="left"/>
      <w:pPr>
        <w:ind w:left="2772" w:hanging="203"/>
      </w:pPr>
      <w:rPr>
        <w:rFonts w:hint="default"/>
        <w:lang w:val="en-US" w:eastAsia="en-US" w:bidi="ar-SA"/>
      </w:rPr>
    </w:lvl>
    <w:lvl w:ilvl="3" w:tplc="A6CC59B4">
      <w:numFmt w:val="bullet"/>
      <w:lvlText w:val="•"/>
      <w:lvlJc w:val="left"/>
      <w:pPr>
        <w:ind w:left="3668" w:hanging="203"/>
      </w:pPr>
      <w:rPr>
        <w:rFonts w:hint="default"/>
        <w:lang w:val="en-US" w:eastAsia="en-US" w:bidi="ar-SA"/>
      </w:rPr>
    </w:lvl>
    <w:lvl w:ilvl="4" w:tplc="C6265D1A">
      <w:numFmt w:val="bullet"/>
      <w:lvlText w:val="•"/>
      <w:lvlJc w:val="left"/>
      <w:pPr>
        <w:ind w:left="4564" w:hanging="203"/>
      </w:pPr>
      <w:rPr>
        <w:rFonts w:hint="default"/>
        <w:lang w:val="en-US" w:eastAsia="en-US" w:bidi="ar-SA"/>
      </w:rPr>
    </w:lvl>
    <w:lvl w:ilvl="5" w:tplc="05AE5544">
      <w:numFmt w:val="bullet"/>
      <w:lvlText w:val="•"/>
      <w:lvlJc w:val="left"/>
      <w:pPr>
        <w:ind w:left="5460" w:hanging="203"/>
      </w:pPr>
      <w:rPr>
        <w:rFonts w:hint="default"/>
        <w:lang w:val="en-US" w:eastAsia="en-US" w:bidi="ar-SA"/>
      </w:rPr>
    </w:lvl>
    <w:lvl w:ilvl="6" w:tplc="A50C4C0A">
      <w:numFmt w:val="bullet"/>
      <w:lvlText w:val="•"/>
      <w:lvlJc w:val="left"/>
      <w:pPr>
        <w:ind w:left="6356" w:hanging="203"/>
      </w:pPr>
      <w:rPr>
        <w:rFonts w:hint="default"/>
        <w:lang w:val="en-US" w:eastAsia="en-US" w:bidi="ar-SA"/>
      </w:rPr>
    </w:lvl>
    <w:lvl w:ilvl="7" w:tplc="7E4EDE52">
      <w:numFmt w:val="bullet"/>
      <w:lvlText w:val="•"/>
      <w:lvlJc w:val="left"/>
      <w:pPr>
        <w:ind w:left="7252" w:hanging="203"/>
      </w:pPr>
      <w:rPr>
        <w:rFonts w:hint="default"/>
        <w:lang w:val="en-US" w:eastAsia="en-US" w:bidi="ar-SA"/>
      </w:rPr>
    </w:lvl>
    <w:lvl w:ilvl="8" w:tplc="80FA89A4">
      <w:numFmt w:val="bullet"/>
      <w:lvlText w:val="•"/>
      <w:lvlJc w:val="left"/>
      <w:pPr>
        <w:ind w:left="8148" w:hanging="203"/>
      </w:pPr>
      <w:rPr>
        <w:rFonts w:hint="default"/>
        <w:lang w:val="en-US" w:eastAsia="en-US" w:bidi="ar-SA"/>
      </w:rPr>
    </w:lvl>
  </w:abstractNum>
  <w:abstractNum w:abstractNumId="109" w15:restartNumberingAfterBreak="0">
    <w:nsid w:val="769A360B"/>
    <w:multiLevelType w:val="hybridMultilevel"/>
    <w:tmpl w:val="0EB6E20E"/>
    <w:lvl w:ilvl="0" w:tplc="F10E614E">
      <w:start w:val="2"/>
      <w:numFmt w:val="decimal"/>
      <w:lvlText w:val="%1."/>
      <w:lvlJc w:val="left"/>
      <w:pPr>
        <w:ind w:left="980" w:hanging="269"/>
      </w:pPr>
      <w:rPr>
        <w:rFonts w:ascii="Arial" w:eastAsia="Arial" w:hAnsi="Arial" w:cs="Arial" w:hint="default"/>
        <w:b w:val="0"/>
        <w:bCs w:val="0"/>
        <w:i w:val="0"/>
        <w:iCs w:val="0"/>
        <w:spacing w:val="0"/>
        <w:w w:val="100"/>
        <w:sz w:val="24"/>
        <w:szCs w:val="24"/>
        <w:lang w:val="en-US" w:eastAsia="en-US" w:bidi="ar-SA"/>
      </w:rPr>
    </w:lvl>
    <w:lvl w:ilvl="1" w:tplc="76983BD8">
      <w:numFmt w:val="bullet"/>
      <w:lvlText w:val="•"/>
      <w:lvlJc w:val="left"/>
      <w:pPr>
        <w:ind w:left="1876" w:hanging="269"/>
      </w:pPr>
      <w:rPr>
        <w:rFonts w:hint="default"/>
        <w:lang w:val="en-US" w:eastAsia="en-US" w:bidi="ar-SA"/>
      </w:rPr>
    </w:lvl>
    <w:lvl w:ilvl="2" w:tplc="5F6C21D4">
      <w:numFmt w:val="bullet"/>
      <w:lvlText w:val="•"/>
      <w:lvlJc w:val="left"/>
      <w:pPr>
        <w:ind w:left="2772" w:hanging="269"/>
      </w:pPr>
      <w:rPr>
        <w:rFonts w:hint="default"/>
        <w:lang w:val="en-US" w:eastAsia="en-US" w:bidi="ar-SA"/>
      </w:rPr>
    </w:lvl>
    <w:lvl w:ilvl="3" w:tplc="34EC8C94">
      <w:numFmt w:val="bullet"/>
      <w:lvlText w:val="•"/>
      <w:lvlJc w:val="left"/>
      <w:pPr>
        <w:ind w:left="3668" w:hanging="269"/>
      </w:pPr>
      <w:rPr>
        <w:rFonts w:hint="default"/>
        <w:lang w:val="en-US" w:eastAsia="en-US" w:bidi="ar-SA"/>
      </w:rPr>
    </w:lvl>
    <w:lvl w:ilvl="4" w:tplc="B0FE7D5E">
      <w:numFmt w:val="bullet"/>
      <w:lvlText w:val="•"/>
      <w:lvlJc w:val="left"/>
      <w:pPr>
        <w:ind w:left="4564" w:hanging="269"/>
      </w:pPr>
      <w:rPr>
        <w:rFonts w:hint="default"/>
        <w:lang w:val="en-US" w:eastAsia="en-US" w:bidi="ar-SA"/>
      </w:rPr>
    </w:lvl>
    <w:lvl w:ilvl="5" w:tplc="09EAC2DE">
      <w:numFmt w:val="bullet"/>
      <w:lvlText w:val="•"/>
      <w:lvlJc w:val="left"/>
      <w:pPr>
        <w:ind w:left="5460" w:hanging="269"/>
      </w:pPr>
      <w:rPr>
        <w:rFonts w:hint="default"/>
        <w:lang w:val="en-US" w:eastAsia="en-US" w:bidi="ar-SA"/>
      </w:rPr>
    </w:lvl>
    <w:lvl w:ilvl="6" w:tplc="42FA050C">
      <w:numFmt w:val="bullet"/>
      <w:lvlText w:val="•"/>
      <w:lvlJc w:val="left"/>
      <w:pPr>
        <w:ind w:left="6356" w:hanging="269"/>
      </w:pPr>
      <w:rPr>
        <w:rFonts w:hint="default"/>
        <w:lang w:val="en-US" w:eastAsia="en-US" w:bidi="ar-SA"/>
      </w:rPr>
    </w:lvl>
    <w:lvl w:ilvl="7" w:tplc="DB76D51A">
      <w:numFmt w:val="bullet"/>
      <w:lvlText w:val="•"/>
      <w:lvlJc w:val="left"/>
      <w:pPr>
        <w:ind w:left="7252" w:hanging="269"/>
      </w:pPr>
      <w:rPr>
        <w:rFonts w:hint="default"/>
        <w:lang w:val="en-US" w:eastAsia="en-US" w:bidi="ar-SA"/>
      </w:rPr>
    </w:lvl>
    <w:lvl w:ilvl="8" w:tplc="0374E844">
      <w:numFmt w:val="bullet"/>
      <w:lvlText w:val="•"/>
      <w:lvlJc w:val="left"/>
      <w:pPr>
        <w:ind w:left="8148" w:hanging="269"/>
      </w:pPr>
      <w:rPr>
        <w:rFonts w:hint="default"/>
        <w:lang w:val="en-US" w:eastAsia="en-US" w:bidi="ar-SA"/>
      </w:rPr>
    </w:lvl>
  </w:abstractNum>
  <w:abstractNum w:abstractNumId="110" w15:restartNumberingAfterBreak="0">
    <w:nsid w:val="76F2665C"/>
    <w:multiLevelType w:val="hybridMultilevel"/>
    <w:tmpl w:val="40C8BF44"/>
    <w:lvl w:ilvl="0" w:tplc="4E464CBE">
      <w:start w:val="1"/>
      <w:numFmt w:val="decimal"/>
      <w:lvlText w:val="(%1)"/>
      <w:lvlJc w:val="left"/>
      <w:pPr>
        <w:ind w:left="1196" w:hanging="720"/>
      </w:pPr>
      <w:rPr>
        <w:rFonts w:ascii="Arial" w:eastAsia="Arial" w:hAnsi="Arial" w:cs="Arial" w:hint="default"/>
        <w:b w:val="0"/>
        <w:bCs w:val="0"/>
        <w:i w:val="0"/>
        <w:iCs w:val="0"/>
        <w:spacing w:val="-1"/>
        <w:w w:val="100"/>
        <w:sz w:val="24"/>
        <w:szCs w:val="24"/>
        <w:lang w:val="en-US" w:eastAsia="en-US" w:bidi="ar-SA"/>
      </w:rPr>
    </w:lvl>
    <w:lvl w:ilvl="1" w:tplc="8E328322">
      <w:numFmt w:val="bullet"/>
      <w:lvlText w:val="•"/>
      <w:lvlJc w:val="left"/>
      <w:pPr>
        <w:ind w:left="2074" w:hanging="720"/>
      </w:pPr>
      <w:rPr>
        <w:rFonts w:hint="default"/>
        <w:lang w:val="en-US" w:eastAsia="en-US" w:bidi="ar-SA"/>
      </w:rPr>
    </w:lvl>
    <w:lvl w:ilvl="2" w:tplc="3EBAF876">
      <w:numFmt w:val="bullet"/>
      <w:lvlText w:val="•"/>
      <w:lvlJc w:val="left"/>
      <w:pPr>
        <w:ind w:left="2948" w:hanging="720"/>
      </w:pPr>
      <w:rPr>
        <w:rFonts w:hint="default"/>
        <w:lang w:val="en-US" w:eastAsia="en-US" w:bidi="ar-SA"/>
      </w:rPr>
    </w:lvl>
    <w:lvl w:ilvl="3" w:tplc="8920FB8C">
      <w:numFmt w:val="bullet"/>
      <w:lvlText w:val="•"/>
      <w:lvlJc w:val="left"/>
      <w:pPr>
        <w:ind w:left="3822" w:hanging="720"/>
      </w:pPr>
      <w:rPr>
        <w:rFonts w:hint="default"/>
        <w:lang w:val="en-US" w:eastAsia="en-US" w:bidi="ar-SA"/>
      </w:rPr>
    </w:lvl>
    <w:lvl w:ilvl="4" w:tplc="B1F69EE6">
      <w:numFmt w:val="bullet"/>
      <w:lvlText w:val="•"/>
      <w:lvlJc w:val="left"/>
      <w:pPr>
        <w:ind w:left="4696" w:hanging="720"/>
      </w:pPr>
      <w:rPr>
        <w:rFonts w:hint="default"/>
        <w:lang w:val="en-US" w:eastAsia="en-US" w:bidi="ar-SA"/>
      </w:rPr>
    </w:lvl>
    <w:lvl w:ilvl="5" w:tplc="7666A708">
      <w:numFmt w:val="bullet"/>
      <w:lvlText w:val="•"/>
      <w:lvlJc w:val="left"/>
      <w:pPr>
        <w:ind w:left="5570" w:hanging="720"/>
      </w:pPr>
      <w:rPr>
        <w:rFonts w:hint="default"/>
        <w:lang w:val="en-US" w:eastAsia="en-US" w:bidi="ar-SA"/>
      </w:rPr>
    </w:lvl>
    <w:lvl w:ilvl="6" w:tplc="4B546082">
      <w:numFmt w:val="bullet"/>
      <w:lvlText w:val="•"/>
      <w:lvlJc w:val="left"/>
      <w:pPr>
        <w:ind w:left="6444" w:hanging="720"/>
      </w:pPr>
      <w:rPr>
        <w:rFonts w:hint="default"/>
        <w:lang w:val="en-US" w:eastAsia="en-US" w:bidi="ar-SA"/>
      </w:rPr>
    </w:lvl>
    <w:lvl w:ilvl="7" w:tplc="F57641A8">
      <w:numFmt w:val="bullet"/>
      <w:lvlText w:val="•"/>
      <w:lvlJc w:val="left"/>
      <w:pPr>
        <w:ind w:left="7318" w:hanging="720"/>
      </w:pPr>
      <w:rPr>
        <w:rFonts w:hint="default"/>
        <w:lang w:val="en-US" w:eastAsia="en-US" w:bidi="ar-SA"/>
      </w:rPr>
    </w:lvl>
    <w:lvl w:ilvl="8" w:tplc="2DA69A3A">
      <w:numFmt w:val="bullet"/>
      <w:lvlText w:val="•"/>
      <w:lvlJc w:val="left"/>
      <w:pPr>
        <w:ind w:left="8192" w:hanging="720"/>
      </w:pPr>
      <w:rPr>
        <w:rFonts w:hint="default"/>
        <w:lang w:val="en-US" w:eastAsia="en-US" w:bidi="ar-SA"/>
      </w:rPr>
    </w:lvl>
  </w:abstractNum>
  <w:abstractNum w:abstractNumId="111" w15:restartNumberingAfterBreak="0">
    <w:nsid w:val="773D29EB"/>
    <w:multiLevelType w:val="hybridMultilevel"/>
    <w:tmpl w:val="C41E4812"/>
    <w:lvl w:ilvl="0" w:tplc="6F6842DC">
      <w:start w:val="1"/>
      <w:numFmt w:val="decimal"/>
      <w:lvlText w:val="%1."/>
      <w:lvlJc w:val="left"/>
      <w:pPr>
        <w:ind w:left="1248" w:hanging="269"/>
      </w:pPr>
      <w:rPr>
        <w:rFonts w:ascii="Arial" w:eastAsia="Arial" w:hAnsi="Arial" w:cs="Arial" w:hint="default"/>
        <w:b w:val="0"/>
        <w:bCs w:val="0"/>
        <w:i w:val="0"/>
        <w:iCs w:val="0"/>
        <w:spacing w:val="0"/>
        <w:w w:val="100"/>
        <w:sz w:val="24"/>
        <w:szCs w:val="24"/>
        <w:lang w:val="en-US" w:eastAsia="en-US" w:bidi="ar-SA"/>
      </w:rPr>
    </w:lvl>
    <w:lvl w:ilvl="1" w:tplc="8668AC38">
      <w:numFmt w:val="bullet"/>
      <w:lvlText w:val="•"/>
      <w:lvlJc w:val="left"/>
      <w:pPr>
        <w:ind w:left="2110" w:hanging="269"/>
      </w:pPr>
      <w:rPr>
        <w:rFonts w:hint="default"/>
        <w:lang w:val="en-US" w:eastAsia="en-US" w:bidi="ar-SA"/>
      </w:rPr>
    </w:lvl>
    <w:lvl w:ilvl="2" w:tplc="74E286E0">
      <w:numFmt w:val="bullet"/>
      <w:lvlText w:val="•"/>
      <w:lvlJc w:val="left"/>
      <w:pPr>
        <w:ind w:left="2980" w:hanging="269"/>
      </w:pPr>
      <w:rPr>
        <w:rFonts w:hint="default"/>
        <w:lang w:val="en-US" w:eastAsia="en-US" w:bidi="ar-SA"/>
      </w:rPr>
    </w:lvl>
    <w:lvl w:ilvl="3" w:tplc="D6424E0E">
      <w:numFmt w:val="bullet"/>
      <w:lvlText w:val="•"/>
      <w:lvlJc w:val="left"/>
      <w:pPr>
        <w:ind w:left="3850" w:hanging="269"/>
      </w:pPr>
      <w:rPr>
        <w:rFonts w:hint="default"/>
        <w:lang w:val="en-US" w:eastAsia="en-US" w:bidi="ar-SA"/>
      </w:rPr>
    </w:lvl>
    <w:lvl w:ilvl="4" w:tplc="BE6A8B34">
      <w:numFmt w:val="bullet"/>
      <w:lvlText w:val="•"/>
      <w:lvlJc w:val="left"/>
      <w:pPr>
        <w:ind w:left="4720" w:hanging="269"/>
      </w:pPr>
      <w:rPr>
        <w:rFonts w:hint="default"/>
        <w:lang w:val="en-US" w:eastAsia="en-US" w:bidi="ar-SA"/>
      </w:rPr>
    </w:lvl>
    <w:lvl w:ilvl="5" w:tplc="EDC642A2">
      <w:numFmt w:val="bullet"/>
      <w:lvlText w:val="•"/>
      <w:lvlJc w:val="left"/>
      <w:pPr>
        <w:ind w:left="5590" w:hanging="269"/>
      </w:pPr>
      <w:rPr>
        <w:rFonts w:hint="default"/>
        <w:lang w:val="en-US" w:eastAsia="en-US" w:bidi="ar-SA"/>
      </w:rPr>
    </w:lvl>
    <w:lvl w:ilvl="6" w:tplc="A25E60DE">
      <w:numFmt w:val="bullet"/>
      <w:lvlText w:val="•"/>
      <w:lvlJc w:val="left"/>
      <w:pPr>
        <w:ind w:left="6460" w:hanging="269"/>
      </w:pPr>
      <w:rPr>
        <w:rFonts w:hint="default"/>
        <w:lang w:val="en-US" w:eastAsia="en-US" w:bidi="ar-SA"/>
      </w:rPr>
    </w:lvl>
    <w:lvl w:ilvl="7" w:tplc="A2B8142C">
      <w:numFmt w:val="bullet"/>
      <w:lvlText w:val="•"/>
      <w:lvlJc w:val="left"/>
      <w:pPr>
        <w:ind w:left="7330" w:hanging="269"/>
      </w:pPr>
      <w:rPr>
        <w:rFonts w:hint="default"/>
        <w:lang w:val="en-US" w:eastAsia="en-US" w:bidi="ar-SA"/>
      </w:rPr>
    </w:lvl>
    <w:lvl w:ilvl="8" w:tplc="5ABAEE4E">
      <w:numFmt w:val="bullet"/>
      <w:lvlText w:val="•"/>
      <w:lvlJc w:val="left"/>
      <w:pPr>
        <w:ind w:left="8200" w:hanging="269"/>
      </w:pPr>
      <w:rPr>
        <w:rFonts w:hint="default"/>
        <w:lang w:val="en-US" w:eastAsia="en-US" w:bidi="ar-SA"/>
      </w:rPr>
    </w:lvl>
  </w:abstractNum>
  <w:abstractNum w:abstractNumId="112" w15:restartNumberingAfterBreak="0">
    <w:nsid w:val="784A6FCB"/>
    <w:multiLevelType w:val="hybridMultilevel"/>
    <w:tmpl w:val="3336230C"/>
    <w:lvl w:ilvl="0" w:tplc="CA26B5F2">
      <w:start w:val="1"/>
      <w:numFmt w:val="lowerLetter"/>
      <w:lvlText w:val="(%1)"/>
      <w:lvlJc w:val="left"/>
      <w:pPr>
        <w:ind w:left="260" w:hanging="361"/>
      </w:pPr>
      <w:rPr>
        <w:rFonts w:ascii="Arial" w:eastAsia="Arial" w:hAnsi="Arial" w:cs="Arial" w:hint="default"/>
        <w:b w:val="0"/>
        <w:bCs w:val="0"/>
        <w:i w:val="0"/>
        <w:iCs w:val="0"/>
        <w:spacing w:val="-1"/>
        <w:w w:val="100"/>
        <w:sz w:val="24"/>
        <w:szCs w:val="24"/>
        <w:lang w:val="en-US" w:eastAsia="en-US" w:bidi="ar-SA"/>
      </w:rPr>
    </w:lvl>
    <w:lvl w:ilvl="1" w:tplc="8DFA1C30">
      <w:start w:val="1"/>
      <w:numFmt w:val="decimal"/>
      <w:lvlText w:val="(%2)"/>
      <w:lvlJc w:val="left"/>
      <w:pPr>
        <w:ind w:left="260" w:hanging="361"/>
      </w:pPr>
      <w:rPr>
        <w:rFonts w:ascii="Arial" w:eastAsia="Arial" w:hAnsi="Arial" w:cs="Arial" w:hint="default"/>
        <w:b w:val="0"/>
        <w:bCs w:val="0"/>
        <w:i w:val="0"/>
        <w:iCs w:val="0"/>
        <w:spacing w:val="-1"/>
        <w:w w:val="100"/>
        <w:sz w:val="24"/>
        <w:szCs w:val="24"/>
        <w:lang w:val="en-US" w:eastAsia="en-US" w:bidi="ar-SA"/>
      </w:rPr>
    </w:lvl>
    <w:lvl w:ilvl="2" w:tplc="B3F8E374">
      <w:start w:val="1"/>
      <w:numFmt w:val="lowerLetter"/>
      <w:lvlText w:val="(%3)"/>
      <w:lvlJc w:val="left"/>
      <w:pPr>
        <w:ind w:left="260" w:hanging="361"/>
      </w:pPr>
      <w:rPr>
        <w:rFonts w:ascii="Arial" w:eastAsia="Arial" w:hAnsi="Arial" w:cs="Arial" w:hint="default"/>
        <w:b w:val="0"/>
        <w:bCs w:val="0"/>
        <w:i w:val="0"/>
        <w:iCs w:val="0"/>
        <w:spacing w:val="-1"/>
        <w:w w:val="100"/>
        <w:sz w:val="24"/>
        <w:szCs w:val="24"/>
        <w:lang w:val="en-US" w:eastAsia="en-US" w:bidi="ar-SA"/>
      </w:rPr>
    </w:lvl>
    <w:lvl w:ilvl="3" w:tplc="75BC1190">
      <w:start w:val="1"/>
      <w:numFmt w:val="decimal"/>
      <w:lvlText w:val="(%4)"/>
      <w:lvlJc w:val="left"/>
      <w:pPr>
        <w:ind w:left="260" w:hanging="361"/>
      </w:pPr>
      <w:rPr>
        <w:rFonts w:ascii="Arial" w:eastAsia="Arial" w:hAnsi="Arial" w:cs="Arial" w:hint="default"/>
        <w:b w:val="0"/>
        <w:bCs w:val="0"/>
        <w:i w:val="0"/>
        <w:iCs w:val="0"/>
        <w:spacing w:val="-1"/>
        <w:w w:val="100"/>
        <w:sz w:val="24"/>
        <w:szCs w:val="24"/>
        <w:lang w:val="en-US" w:eastAsia="en-US" w:bidi="ar-SA"/>
      </w:rPr>
    </w:lvl>
    <w:lvl w:ilvl="4" w:tplc="0060BFB4">
      <w:start w:val="1"/>
      <w:numFmt w:val="upperLetter"/>
      <w:lvlText w:val="(%5)"/>
      <w:lvlJc w:val="left"/>
      <w:pPr>
        <w:ind w:left="260" w:hanging="387"/>
      </w:pPr>
      <w:rPr>
        <w:rFonts w:ascii="Arial" w:eastAsia="Arial" w:hAnsi="Arial" w:cs="Arial" w:hint="default"/>
        <w:b w:val="0"/>
        <w:bCs w:val="0"/>
        <w:i w:val="0"/>
        <w:iCs w:val="0"/>
        <w:spacing w:val="-1"/>
        <w:w w:val="100"/>
        <w:sz w:val="24"/>
        <w:szCs w:val="24"/>
        <w:lang w:val="en-US" w:eastAsia="en-US" w:bidi="ar-SA"/>
      </w:rPr>
    </w:lvl>
    <w:lvl w:ilvl="5" w:tplc="11124FAE">
      <w:numFmt w:val="bullet"/>
      <w:lvlText w:val="•"/>
      <w:lvlJc w:val="left"/>
      <w:pPr>
        <w:ind w:left="4773" w:hanging="387"/>
      </w:pPr>
      <w:rPr>
        <w:rFonts w:hint="default"/>
        <w:lang w:val="en-US" w:eastAsia="en-US" w:bidi="ar-SA"/>
      </w:rPr>
    </w:lvl>
    <w:lvl w:ilvl="6" w:tplc="557A9430">
      <w:numFmt w:val="bullet"/>
      <w:lvlText w:val="•"/>
      <w:lvlJc w:val="left"/>
      <w:pPr>
        <w:ind w:left="5806" w:hanging="387"/>
      </w:pPr>
      <w:rPr>
        <w:rFonts w:hint="default"/>
        <w:lang w:val="en-US" w:eastAsia="en-US" w:bidi="ar-SA"/>
      </w:rPr>
    </w:lvl>
    <w:lvl w:ilvl="7" w:tplc="6652E780">
      <w:numFmt w:val="bullet"/>
      <w:lvlText w:val="•"/>
      <w:lvlJc w:val="left"/>
      <w:pPr>
        <w:ind w:left="6840" w:hanging="387"/>
      </w:pPr>
      <w:rPr>
        <w:rFonts w:hint="default"/>
        <w:lang w:val="en-US" w:eastAsia="en-US" w:bidi="ar-SA"/>
      </w:rPr>
    </w:lvl>
    <w:lvl w:ilvl="8" w:tplc="A2B235C4">
      <w:numFmt w:val="bullet"/>
      <w:lvlText w:val="•"/>
      <w:lvlJc w:val="left"/>
      <w:pPr>
        <w:ind w:left="7873" w:hanging="387"/>
      </w:pPr>
      <w:rPr>
        <w:rFonts w:hint="default"/>
        <w:lang w:val="en-US" w:eastAsia="en-US" w:bidi="ar-SA"/>
      </w:rPr>
    </w:lvl>
  </w:abstractNum>
  <w:abstractNum w:abstractNumId="113" w15:restartNumberingAfterBreak="0">
    <w:nsid w:val="7B0948FF"/>
    <w:multiLevelType w:val="hybridMultilevel"/>
    <w:tmpl w:val="521A0C78"/>
    <w:lvl w:ilvl="0" w:tplc="CA9A2F28">
      <w:numFmt w:val="bullet"/>
      <w:lvlText w:val=""/>
      <w:lvlJc w:val="left"/>
      <w:pPr>
        <w:ind w:left="1340" w:hanging="360"/>
      </w:pPr>
      <w:rPr>
        <w:rFonts w:ascii="Symbol" w:eastAsia="Symbol" w:hAnsi="Symbol" w:cs="Symbol" w:hint="default"/>
        <w:b w:val="0"/>
        <w:bCs w:val="0"/>
        <w:i w:val="0"/>
        <w:iCs w:val="0"/>
        <w:spacing w:val="0"/>
        <w:w w:val="100"/>
        <w:sz w:val="24"/>
        <w:szCs w:val="24"/>
        <w:lang w:val="en-US" w:eastAsia="en-US" w:bidi="ar-SA"/>
      </w:rPr>
    </w:lvl>
    <w:lvl w:ilvl="1" w:tplc="5EF417B0">
      <w:numFmt w:val="bullet"/>
      <w:lvlText w:val=""/>
      <w:lvlJc w:val="left"/>
      <w:pPr>
        <w:ind w:left="1700" w:hanging="360"/>
      </w:pPr>
      <w:rPr>
        <w:rFonts w:ascii="Symbol" w:eastAsia="Symbol" w:hAnsi="Symbol" w:cs="Symbol" w:hint="default"/>
        <w:b w:val="0"/>
        <w:bCs w:val="0"/>
        <w:i w:val="0"/>
        <w:iCs w:val="0"/>
        <w:spacing w:val="0"/>
        <w:w w:val="100"/>
        <w:sz w:val="24"/>
        <w:szCs w:val="24"/>
        <w:lang w:val="en-US" w:eastAsia="en-US" w:bidi="ar-SA"/>
      </w:rPr>
    </w:lvl>
    <w:lvl w:ilvl="2" w:tplc="2E78FF72">
      <w:numFmt w:val="bullet"/>
      <w:lvlText w:val="•"/>
      <w:lvlJc w:val="left"/>
      <w:pPr>
        <w:ind w:left="2615" w:hanging="360"/>
      </w:pPr>
      <w:rPr>
        <w:rFonts w:hint="default"/>
        <w:lang w:val="en-US" w:eastAsia="en-US" w:bidi="ar-SA"/>
      </w:rPr>
    </w:lvl>
    <w:lvl w:ilvl="3" w:tplc="6786DB5C">
      <w:numFmt w:val="bullet"/>
      <w:lvlText w:val="•"/>
      <w:lvlJc w:val="left"/>
      <w:pPr>
        <w:ind w:left="3531" w:hanging="360"/>
      </w:pPr>
      <w:rPr>
        <w:rFonts w:hint="default"/>
        <w:lang w:val="en-US" w:eastAsia="en-US" w:bidi="ar-SA"/>
      </w:rPr>
    </w:lvl>
    <w:lvl w:ilvl="4" w:tplc="07742B4C">
      <w:numFmt w:val="bullet"/>
      <w:lvlText w:val="•"/>
      <w:lvlJc w:val="left"/>
      <w:pPr>
        <w:ind w:left="4446" w:hanging="360"/>
      </w:pPr>
      <w:rPr>
        <w:rFonts w:hint="default"/>
        <w:lang w:val="en-US" w:eastAsia="en-US" w:bidi="ar-SA"/>
      </w:rPr>
    </w:lvl>
    <w:lvl w:ilvl="5" w:tplc="68AAC718">
      <w:numFmt w:val="bullet"/>
      <w:lvlText w:val="•"/>
      <w:lvlJc w:val="left"/>
      <w:pPr>
        <w:ind w:left="5362" w:hanging="360"/>
      </w:pPr>
      <w:rPr>
        <w:rFonts w:hint="default"/>
        <w:lang w:val="en-US" w:eastAsia="en-US" w:bidi="ar-SA"/>
      </w:rPr>
    </w:lvl>
    <w:lvl w:ilvl="6" w:tplc="7D408952">
      <w:numFmt w:val="bullet"/>
      <w:lvlText w:val="•"/>
      <w:lvlJc w:val="left"/>
      <w:pPr>
        <w:ind w:left="6277" w:hanging="360"/>
      </w:pPr>
      <w:rPr>
        <w:rFonts w:hint="default"/>
        <w:lang w:val="en-US" w:eastAsia="en-US" w:bidi="ar-SA"/>
      </w:rPr>
    </w:lvl>
    <w:lvl w:ilvl="7" w:tplc="AEACB228">
      <w:numFmt w:val="bullet"/>
      <w:lvlText w:val="•"/>
      <w:lvlJc w:val="left"/>
      <w:pPr>
        <w:ind w:left="7193" w:hanging="360"/>
      </w:pPr>
      <w:rPr>
        <w:rFonts w:hint="default"/>
        <w:lang w:val="en-US" w:eastAsia="en-US" w:bidi="ar-SA"/>
      </w:rPr>
    </w:lvl>
    <w:lvl w:ilvl="8" w:tplc="2306FD3A">
      <w:numFmt w:val="bullet"/>
      <w:lvlText w:val="•"/>
      <w:lvlJc w:val="left"/>
      <w:pPr>
        <w:ind w:left="8108" w:hanging="360"/>
      </w:pPr>
      <w:rPr>
        <w:rFonts w:hint="default"/>
        <w:lang w:val="en-US" w:eastAsia="en-US" w:bidi="ar-SA"/>
      </w:rPr>
    </w:lvl>
  </w:abstractNum>
  <w:abstractNum w:abstractNumId="114" w15:restartNumberingAfterBreak="0">
    <w:nsid w:val="7BDA4092"/>
    <w:multiLevelType w:val="hybridMultilevel"/>
    <w:tmpl w:val="B58687B6"/>
    <w:lvl w:ilvl="0" w:tplc="B2282FD0">
      <w:start w:val="1"/>
      <w:numFmt w:val="decimal"/>
      <w:lvlText w:val="%1."/>
      <w:lvlJc w:val="left"/>
      <w:pPr>
        <w:ind w:left="1340" w:hanging="360"/>
      </w:pPr>
      <w:rPr>
        <w:rFonts w:ascii="Arial" w:eastAsia="Arial" w:hAnsi="Arial" w:cs="Arial" w:hint="default"/>
        <w:b w:val="0"/>
        <w:bCs w:val="0"/>
        <w:i w:val="0"/>
        <w:iCs w:val="0"/>
        <w:spacing w:val="0"/>
        <w:w w:val="100"/>
        <w:sz w:val="24"/>
        <w:szCs w:val="24"/>
        <w:lang w:val="en-US" w:eastAsia="en-US" w:bidi="ar-SA"/>
      </w:rPr>
    </w:lvl>
    <w:lvl w:ilvl="1" w:tplc="AB9E5D5A">
      <w:numFmt w:val="bullet"/>
      <w:lvlText w:val="•"/>
      <w:lvlJc w:val="left"/>
      <w:pPr>
        <w:ind w:left="1700" w:hanging="360"/>
      </w:pPr>
      <w:rPr>
        <w:rFonts w:ascii="Arial" w:eastAsia="Arial" w:hAnsi="Arial" w:cs="Arial" w:hint="default"/>
        <w:b w:val="0"/>
        <w:bCs w:val="0"/>
        <w:i w:val="0"/>
        <w:iCs w:val="0"/>
        <w:spacing w:val="0"/>
        <w:w w:val="100"/>
        <w:sz w:val="24"/>
        <w:szCs w:val="24"/>
        <w:lang w:val="en-US" w:eastAsia="en-US" w:bidi="ar-SA"/>
      </w:rPr>
    </w:lvl>
    <w:lvl w:ilvl="2" w:tplc="AF0AA784">
      <w:numFmt w:val="bullet"/>
      <w:lvlText w:val="•"/>
      <w:lvlJc w:val="left"/>
      <w:pPr>
        <w:ind w:left="2615" w:hanging="360"/>
      </w:pPr>
      <w:rPr>
        <w:rFonts w:hint="default"/>
        <w:lang w:val="en-US" w:eastAsia="en-US" w:bidi="ar-SA"/>
      </w:rPr>
    </w:lvl>
    <w:lvl w:ilvl="3" w:tplc="0360F762">
      <w:numFmt w:val="bullet"/>
      <w:lvlText w:val="•"/>
      <w:lvlJc w:val="left"/>
      <w:pPr>
        <w:ind w:left="3531" w:hanging="360"/>
      </w:pPr>
      <w:rPr>
        <w:rFonts w:hint="default"/>
        <w:lang w:val="en-US" w:eastAsia="en-US" w:bidi="ar-SA"/>
      </w:rPr>
    </w:lvl>
    <w:lvl w:ilvl="4" w:tplc="EF4E0F8C">
      <w:numFmt w:val="bullet"/>
      <w:lvlText w:val="•"/>
      <w:lvlJc w:val="left"/>
      <w:pPr>
        <w:ind w:left="4446" w:hanging="360"/>
      </w:pPr>
      <w:rPr>
        <w:rFonts w:hint="default"/>
        <w:lang w:val="en-US" w:eastAsia="en-US" w:bidi="ar-SA"/>
      </w:rPr>
    </w:lvl>
    <w:lvl w:ilvl="5" w:tplc="CC5EB78E">
      <w:numFmt w:val="bullet"/>
      <w:lvlText w:val="•"/>
      <w:lvlJc w:val="left"/>
      <w:pPr>
        <w:ind w:left="5362" w:hanging="360"/>
      </w:pPr>
      <w:rPr>
        <w:rFonts w:hint="default"/>
        <w:lang w:val="en-US" w:eastAsia="en-US" w:bidi="ar-SA"/>
      </w:rPr>
    </w:lvl>
    <w:lvl w:ilvl="6" w:tplc="30C45D5C">
      <w:numFmt w:val="bullet"/>
      <w:lvlText w:val="•"/>
      <w:lvlJc w:val="left"/>
      <w:pPr>
        <w:ind w:left="6277" w:hanging="360"/>
      </w:pPr>
      <w:rPr>
        <w:rFonts w:hint="default"/>
        <w:lang w:val="en-US" w:eastAsia="en-US" w:bidi="ar-SA"/>
      </w:rPr>
    </w:lvl>
    <w:lvl w:ilvl="7" w:tplc="107488F6">
      <w:numFmt w:val="bullet"/>
      <w:lvlText w:val="•"/>
      <w:lvlJc w:val="left"/>
      <w:pPr>
        <w:ind w:left="7193" w:hanging="360"/>
      </w:pPr>
      <w:rPr>
        <w:rFonts w:hint="default"/>
        <w:lang w:val="en-US" w:eastAsia="en-US" w:bidi="ar-SA"/>
      </w:rPr>
    </w:lvl>
    <w:lvl w:ilvl="8" w:tplc="BF9438F6">
      <w:numFmt w:val="bullet"/>
      <w:lvlText w:val="•"/>
      <w:lvlJc w:val="left"/>
      <w:pPr>
        <w:ind w:left="8108" w:hanging="360"/>
      </w:pPr>
      <w:rPr>
        <w:rFonts w:hint="default"/>
        <w:lang w:val="en-US" w:eastAsia="en-US" w:bidi="ar-SA"/>
      </w:rPr>
    </w:lvl>
  </w:abstractNum>
  <w:abstractNum w:abstractNumId="115" w15:restartNumberingAfterBreak="0">
    <w:nsid w:val="7D9216C3"/>
    <w:multiLevelType w:val="hybridMultilevel"/>
    <w:tmpl w:val="B866D52E"/>
    <w:lvl w:ilvl="0" w:tplc="F8903AB8">
      <w:start w:val="1"/>
      <w:numFmt w:val="lowerLetter"/>
      <w:lvlText w:val="(%1)"/>
      <w:lvlJc w:val="left"/>
      <w:pPr>
        <w:ind w:left="980" w:hanging="360"/>
      </w:pPr>
      <w:rPr>
        <w:rFonts w:ascii="Arial" w:eastAsia="Arial" w:hAnsi="Arial" w:cs="Arial" w:hint="default"/>
        <w:b w:val="0"/>
        <w:bCs w:val="0"/>
        <w:i w:val="0"/>
        <w:iCs w:val="0"/>
        <w:spacing w:val="-1"/>
        <w:w w:val="99"/>
        <w:sz w:val="24"/>
        <w:szCs w:val="24"/>
        <w:lang w:val="en-US" w:eastAsia="en-US" w:bidi="ar-SA"/>
      </w:rPr>
    </w:lvl>
    <w:lvl w:ilvl="1" w:tplc="FC2CABDA">
      <w:start w:val="1"/>
      <w:numFmt w:val="decimal"/>
      <w:lvlText w:val="(%2)"/>
      <w:lvlJc w:val="left"/>
      <w:pPr>
        <w:ind w:left="1340" w:hanging="360"/>
      </w:pPr>
      <w:rPr>
        <w:rFonts w:ascii="Arial" w:eastAsia="Arial" w:hAnsi="Arial" w:cs="Arial" w:hint="default"/>
        <w:b w:val="0"/>
        <w:bCs w:val="0"/>
        <w:i w:val="0"/>
        <w:iCs w:val="0"/>
        <w:spacing w:val="-1"/>
        <w:w w:val="99"/>
        <w:sz w:val="24"/>
        <w:szCs w:val="24"/>
        <w:lang w:val="en-US" w:eastAsia="en-US" w:bidi="ar-SA"/>
      </w:rPr>
    </w:lvl>
    <w:lvl w:ilvl="2" w:tplc="55DC5F50">
      <w:numFmt w:val="bullet"/>
      <w:lvlText w:val="•"/>
      <w:lvlJc w:val="left"/>
      <w:pPr>
        <w:ind w:left="2295" w:hanging="360"/>
      </w:pPr>
      <w:rPr>
        <w:rFonts w:hint="default"/>
        <w:lang w:val="en-US" w:eastAsia="en-US" w:bidi="ar-SA"/>
      </w:rPr>
    </w:lvl>
    <w:lvl w:ilvl="3" w:tplc="12AE018E">
      <w:numFmt w:val="bullet"/>
      <w:lvlText w:val="•"/>
      <w:lvlJc w:val="left"/>
      <w:pPr>
        <w:ind w:left="3251" w:hanging="360"/>
      </w:pPr>
      <w:rPr>
        <w:rFonts w:hint="default"/>
        <w:lang w:val="en-US" w:eastAsia="en-US" w:bidi="ar-SA"/>
      </w:rPr>
    </w:lvl>
    <w:lvl w:ilvl="4" w:tplc="07A6B932">
      <w:numFmt w:val="bullet"/>
      <w:lvlText w:val="•"/>
      <w:lvlJc w:val="left"/>
      <w:pPr>
        <w:ind w:left="4206" w:hanging="360"/>
      </w:pPr>
      <w:rPr>
        <w:rFonts w:hint="default"/>
        <w:lang w:val="en-US" w:eastAsia="en-US" w:bidi="ar-SA"/>
      </w:rPr>
    </w:lvl>
    <w:lvl w:ilvl="5" w:tplc="34089582">
      <w:numFmt w:val="bullet"/>
      <w:lvlText w:val="•"/>
      <w:lvlJc w:val="left"/>
      <w:pPr>
        <w:ind w:left="5162" w:hanging="360"/>
      </w:pPr>
      <w:rPr>
        <w:rFonts w:hint="default"/>
        <w:lang w:val="en-US" w:eastAsia="en-US" w:bidi="ar-SA"/>
      </w:rPr>
    </w:lvl>
    <w:lvl w:ilvl="6" w:tplc="25EA0E1A">
      <w:numFmt w:val="bullet"/>
      <w:lvlText w:val="•"/>
      <w:lvlJc w:val="left"/>
      <w:pPr>
        <w:ind w:left="6117" w:hanging="360"/>
      </w:pPr>
      <w:rPr>
        <w:rFonts w:hint="default"/>
        <w:lang w:val="en-US" w:eastAsia="en-US" w:bidi="ar-SA"/>
      </w:rPr>
    </w:lvl>
    <w:lvl w:ilvl="7" w:tplc="7E9A6DF2">
      <w:numFmt w:val="bullet"/>
      <w:lvlText w:val="•"/>
      <w:lvlJc w:val="left"/>
      <w:pPr>
        <w:ind w:left="7073" w:hanging="360"/>
      </w:pPr>
      <w:rPr>
        <w:rFonts w:hint="default"/>
        <w:lang w:val="en-US" w:eastAsia="en-US" w:bidi="ar-SA"/>
      </w:rPr>
    </w:lvl>
    <w:lvl w:ilvl="8" w:tplc="3A0A1DD4">
      <w:numFmt w:val="bullet"/>
      <w:lvlText w:val="•"/>
      <w:lvlJc w:val="left"/>
      <w:pPr>
        <w:ind w:left="8028" w:hanging="360"/>
      </w:pPr>
      <w:rPr>
        <w:rFonts w:hint="default"/>
        <w:lang w:val="en-US" w:eastAsia="en-US" w:bidi="ar-SA"/>
      </w:rPr>
    </w:lvl>
  </w:abstractNum>
  <w:num w:numId="1" w16cid:durableId="747774142">
    <w:abstractNumId w:val="62"/>
  </w:num>
  <w:num w:numId="2" w16cid:durableId="1828324243">
    <w:abstractNumId w:val="19"/>
  </w:num>
  <w:num w:numId="3" w16cid:durableId="504367058">
    <w:abstractNumId w:val="78"/>
  </w:num>
  <w:num w:numId="4" w16cid:durableId="1189107008">
    <w:abstractNumId w:val="6"/>
  </w:num>
  <w:num w:numId="5" w16cid:durableId="1128624168">
    <w:abstractNumId w:val="36"/>
  </w:num>
  <w:num w:numId="6" w16cid:durableId="1780876812">
    <w:abstractNumId w:val="111"/>
  </w:num>
  <w:num w:numId="7" w16cid:durableId="1874881919">
    <w:abstractNumId w:val="38"/>
  </w:num>
  <w:num w:numId="8" w16cid:durableId="824131804">
    <w:abstractNumId w:val="66"/>
  </w:num>
  <w:num w:numId="9" w16cid:durableId="252321452">
    <w:abstractNumId w:val="2"/>
  </w:num>
  <w:num w:numId="10" w16cid:durableId="1132674910">
    <w:abstractNumId w:val="12"/>
  </w:num>
  <w:num w:numId="11" w16cid:durableId="486634354">
    <w:abstractNumId w:val="91"/>
  </w:num>
  <w:num w:numId="12" w16cid:durableId="476411475">
    <w:abstractNumId w:val="1"/>
  </w:num>
  <w:num w:numId="13" w16cid:durableId="42533299">
    <w:abstractNumId w:val="70"/>
  </w:num>
  <w:num w:numId="14" w16cid:durableId="160588445">
    <w:abstractNumId w:val="77"/>
  </w:num>
  <w:num w:numId="15" w16cid:durableId="1339388147">
    <w:abstractNumId w:val="60"/>
  </w:num>
  <w:num w:numId="16" w16cid:durableId="1296637810">
    <w:abstractNumId w:val="10"/>
  </w:num>
  <w:num w:numId="17" w16cid:durableId="628777430">
    <w:abstractNumId w:val="63"/>
  </w:num>
  <w:num w:numId="18" w16cid:durableId="365568651">
    <w:abstractNumId w:val="8"/>
  </w:num>
  <w:num w:numId="19" w16cid:durableId="1870485392">
    <w:abstractNumId w:val="28"/>
  </w:num>
  <w:num w:numId="20" w16cid:durableId="1879973283">
    <w:abstractNumId w:val="53"/>
  </w:num>
  <w:num w:numId="21" w16cid:durableId="528685582">
    <w:abstractNumId w:val="79"/>
  </w:num>
  <w:num w:numId="22" w16cid:durableId="1457526780">
    <w:abstractNumId w:val="52"/>
  </w:num>
  <w:num w:numId="23" w16cid:durableId="662929139">
    <w:abstractNumId w:val="108"/>
  </w:num>
  <w:num w:numId="24" w16cid:durableId="320668914">
    <w:abstractNumId w:val="55"/>
  </w:num>
  <w:num w:numId="25" w16cid:durableId="247617464">
    <w:abstractNumId w:val="80"/>
  </w:num>
  <w:num w:numId="26" w16cid:durableId="383992923">
    <w:abstractNumId w:val="103"/>
  </w:num>
  <w:num w:numId="27" w16cid:durableId="422117525">
    <w:abstractNumId w:val="20"/>
  </w:num>
  <w:num w:numId="28" w16cid:durableId="1910067935">
    <w:abstractNumId w:val="88"/>
  </w:num>
  <w:num w:numId="29" w16cid:durableId="1806661512">
    <w:abstractNumId w:val="92"/>
  </w:num>
  <w:num w:numId="30" w16cid:durableId="1623226996">
    <w:abstractNumId w:val="51"/>
  </w:num>
  <w:num w:numId="31" w16cid:durableId="147551501">
    <w:abstractNumId w:val="107"/>
  </w:num>
  <w:num w:numId="32" w16cid:durableId="136999182">
    <w:abstractNumId w:val="75"/>
  </w:num>
  <w:num w:numId="33" w16cid:durableId="294256700">
    <w:abstractNumId w:val="27"/>
  </w:num>
  <w:num w:numId="34" w16cid:durableId="1954749973">
    <w:abstractNumId w:val="32"/>
  </w:num>
  <w:num w:numId="35" w16cid:durableId="1029722095">
    <w:abstractNumId w:val="37"/>
  </w:num>
  <w:num w:numId="36" w16cid:durableId="636182645">
    <w:abstractNumId w:val="3"/>
  </w:num>
  <w:num w:numId="37" w16cid:durableId="392705428">
    <w:abstractNumId w:val="46"/>
  </w:num>
  <w:num w:numId="38" w16cid:durableId="10838066">
    <w:abstractNumId w:val="68"/>
  </w:num>
  <w:num w:numId="39" w16cid:durableId="1646274733">
    <w:abstractNumId w:val="94"/>
  </w:num>
  <w:num w:numId="40" w16cid:durableId="1466852197">
    <w:abstractNumId w:val="106"/>
  </w:num>
  <w:num w:numId="41" w16cid:durableId="1424063474">
    <w:abstractNumId w:val="5"/>
  </w:num>
  <w:num w:numId="42" w16cid:durableId="1989478800">
    <w:abstractNumId w:val="90"/>
  </w:num>
  <w:num w:numId="43" w16cid:durableId="1937713639">
    <w:abstractNumId w:val="69"/>
  </w:num>
  <w:num w:numId="44" w16cid:durableId="362022339">
    <w:abstractNumId w:val="44"/>
  </w:num>
  <w:num w:numId="45" w16cid:durableId="2024866331">
    <w:abstractNumId w:val="40"/>
  </w:num>
  <w:num w:numId="46" w16cid:durableId="2050718477">
    <w:abstractNumId w:val="39"/>
  </w:num>
  <w:num w:numId="47" w16cid:durableId="545798181">
    <w:abstractNumId w:val="22"/>
  </w:num>
  <w:num w:numId="48" w16cid:durableId="1582256895">
    <w:abstractNumId w:val="35"/>
  </w:num>
  <w:num w:numId="49" w16cid:durableId="361831979">
    <w:abstractNumId w:val="110"/>
  </w:num>
  <w:num w:numId="50" w16cid:durableId="576476367">
    <w:abstractNumId w:val="101"/>
  </w:num>
  <w:num w:numId="51" w16cid:durableId="330761356">
    <w:abstractNumId w:val="61"/>
  </w:num>
  <w:num w:numId="52" w16cid:durableId="44839358">
    <w:abstractNumId w:val="112"/>
  </w:num>
  <w:num w:numId="53" w16cid:durableId="521672043">
    <w:abstractNumId w:val="25"/>
  </w:num>
  <w:num w:numId="54" w16cid:durableId="461535445">
    <w:abstractNumId w:val="11"/>
  </w:num>
  <w:num w:numId="55" w16cid:durableId="2129348567">
    <w:abstractNumId w:val="96"/>
  </w:num>
  <w:num w:numId="56" w16cid:durableId="1570967826">
    <w:abstractNumId w:val="102"/>
  </w:num>
  <w:num w:numId="57" w16cid:durableId="1660884284">
    <w:abstractNumId w:val="49"/>
  </w:num>
  <w:num w:numId="58" w16cid:durableId="987592330">
    <w:abstractNumId w:val="24"/>
  </w:num>
  <w:num w:numId="59" w16cid:durableId="359937941">
    <w:abstractNumId w:val="29"/>
  </w:num>
  <w:num w:numId="60" w16cid:durableId="1229925897">
    <w:abstractNumId w:val="4"/>
  </w:num>
  <w:num w:numId="61" w16cid:durableId="1930312894">
    <w:abstractNumId w:val="73"/>
  </w:num>
  <w:num w:numId="62" w16cid:durableId="1617325267">
    <w:abstractNumId w:val="41"/>
  </w:num>
  <w:num w:numId="63" w16cid:durableId="1267007767">
    <w:abstractNumId w:val="26"/>
  </w:num>
  <w:num w:numId="64" w16cid:durableId="1752458401">
    <w:abstractNumId w:val="13"/>
  </w:num>
  <w:num w:numId="65" w16cid:durableId="1529299526">
    <w:abstractNumId w:val="56"/>
  </w:num>
  <w:num w:numId="66" w16cid:durableId="1376812908">
    <w:abstractNumId w:val="7"/>
  </w:num>
  <w:num w:numId="67" w16cid:durableId="60062497">
    <w:abstractNumId w:val="45"/>
  </w:num>
  <w:num w:numId="68" w16cid:durableId="1752463080">
    <w:abstractNumId w:val="16"/>
  </w:num>
  <w:num w:numId="69" w16cid:durableId="2004313979">
    <w:abstractNumId w:val="105"/>
  </w:num>
  <w:num w:numId="70" w16cid:durableId="2072344297">
    <w:abstractNumId w:val="97"/>
  </w:num>
  <w:num w:numId="71" w16cid:durableId="1496146443">
    <w:abstractNumId w:val="89"/>
  </w:num>
  <w:num w:numId="72" w16cid:durableId="439640683">
    <w:abstractNumId w:val="76"/>
  </w:num>
  <w:num w:numId="73" w16cid:durableId="143352800">
    <w:abstractNumId w:val="0"/>
  </w:num>
  <w:num w:numId="74" w16cid:durableId="723649202">
    <w:abstractNumId w:val="54"/>
  </w:num>
  <w:num w:numId="75" w16cid:durableId="1959483620">
    <w:abstractNumId w:val="43"/>
  </w:num>
  <w:num w:numId="76" w16cid:durableId="907962266">
    <w:abstractNumId w:val="85"/>
  </w:num>
  <w:num w:numId="77" w16cid:durableId="12922330">
    <w:abstractNumId w:val="17"/>
  </w:num>
  <w:num w:numId="78" w16cid:durableId="1859733085">
    <w:abstractNumId w:val="93"/>
  </w:num>
  <w:num w:numId="79" w16cid:durableId="1951275995">
    <w:abstractNumId w:val="50"/>
  </w:num>
  <w:num w:numId="80" w16cid:durableId="2008552573">
    <w:abstractNumId w:val="81"/>
  </w:num>
  <w:num w:numId="81" w16cid:durableId="719133967">
    <w:abstractNumId w:val="64"/>
  </w:num>
  <w:num w:numId="82" w16cid:durableId="94593376">
    <w:abstractNumId w:val="87"/>
  </w:num>
  <w:num w:numId="83" w16cid:durableId="970206109">
    <w:abstractNumId w:val="99"/>
  </w:num>
  <w:num w:numId="84" w16cid:durableId="882132919">
    <w:abstractNumId w:val="95"/>
  </w:num>
  <w:num w:numId="85" w16cid:durableId="293298700">
    <w:abstractNumId w:val="14"/>
  </w:num>
  <w:num w:numId="86" w16cid:durableId="220092241">
    <w:abstractNumId w:val="72"/>
  </w:num>
  <w:num w:numId="87" w16cid:durableId="1468426351">
    <w:abstractNumId w:val="100"/>
  </w:num>
  <w:num w:numId="88" w16cid:durableId="1627084726">
    <w:abstractNumId w:val="23"/>
  </w:num>
  <w:num w:numId="89" w16cid:durableId="2019846270">
    <w:abstractNumId w:val="48"/>
  </w:num>
  <w:num w:numId="90" w16cid:durableId="192155464">
    <w:abstractNumId w:val="114"/>
  </w:num>
  <w:num w:numId="91" w16cid:durableId="1687905771">
    <w:abstractNumId w:val="18"/>
  </w:num>
  <w:num w:numId="92" w16cid:durableId="39986503">
    <w:abstractNumId w:val="47"/>
  </w:num>
  <w:num w:numId="93" w16cid:durableId="1449272779">
    <w:abstractNumId w:val="67"/>
  </w:num>
  <w:num w:numId="94" w16cid:durableId="1978563249">
    <w:abstractNumId w:val="83"/>
  </w:num>
  <w:num w:numId="95" w16cid:durableId="131170139">
    <w:abstractNumId w:val="57"/>
  </w:num>
  <w:num w:numId="96" w16cid:durableId="1894925181">
    <w:abstractNumId w:val="42"/>
  </w:num>
  <w:num w:numId="97" w16cid:durableId="1856767371">
    <w:abstractNumId w:val="98"/>
  </w:num>
  <w:num w:numId="98" w16cid:durableId="1019620798">
    <w:abstractNumId w:val="31"/>
  </w:num>
  <w:num w:numId="99" w16cid:durableId="1969164095">
    <w:abstractNumId w:val="33"/>
  </w:num>
  <w:num w:numId="100" w16cid:durableId="560289830">
    <w:abstractNumId w:val="84"/>
  </w:num>
  <w:num w:numId="101" w16cid:durableId="1535583916">
    <w:abstractNumId w:val="58"/>
  </w:num>
  <w:num w:numId="102" w16cid:durableId="217017046">
    <w:abstractNumId w:val="71"/>
  </w:num>
  <w:num w:numId="103" w16cid:durableId="419104933">
    <w:abstractNumId w:val="15"/>
  </w:num>
  <w:num w:numId="104" w16cid:durableId="657734927">
    <w:abstractNumId w:val="104"/>
  </w:num>
  <w:num w:numId="105" w16cid:durableId="561673138">
    <w:abstractNumId w:val="82"/>
  </w:num>
  <w:num w:numId="106" w16cid:durableId="1539581380">
    <w:abstractNumId w:val="115"/>
  </w:num>
  <w:num w:numId="107" w16cid:durableId="1287660374">
    <w:abstractNumId w:val="65"/>
  </w:num>
  <w:num w:numId="108" w16cid:durableId="1440293864">
    <w:abstractNumId w:val="74"/>
  </w:num>
  <w:num w:numId="109" w16cid:durableId="123431661">
    <w:abstractNumId w:val="59"/>
  </w:num>
  <w:num w:numId="110" w16cid:durableId="18743399">
    <w:abstractNumId w:val="21"/>
  </w:num>
  <w:num w:numId="111" w16cid:durableId="1181433397">
    <w:abstractNumId w:val="34"/>
  </w:num>
  <w:num w:numId="112" w16cid:durableId="1732386454">
    <w:abstractNumId w:val="113"/>
  </w:num>
  <w:num w:numId="113" w16cid:durableId="527792089">
    <w:abstractNumId w:val="109"/>
  </w:num>
  <w:num w:numId="114" w16cid:durableId="1153908111">
    <w:abstractNumId w:val="30"/>
  </w:num>
  <w:num w:numId="115" w16cid:durableId="426538611">
    <w:abstractNumId w:val="86"/>
  </w:num>
  <w:num w:numId="116" w16cid:durableId="594821815">
    <w:abstractNumId w:val="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1956"/>
    <w:rsid w:val="00097E68"/>
    <w:rsid w:val="000B0157"/>
    <w:rsid w:val="00135A0F"/>
    <w:rsid w:val="002961E7"/>
    <w:rsid w:val="003B4896"/>
    <w:rsid w:val="003B4FC8"/>
    <w:rsid w:val="003F244F"/>
    <w:rsid w:val="004000D8"/>
    <w:rsid w:val="004B1327"/>
    <w:rsid w:val="004D1F15"/>
    <w:rsid w:val="004F1956"/>
    <w:rsid w:val="00773A09"/>
    <w:rsid w:val="008547A5"/>
    <w:rsid w:val="008A1295"/>
    <w:rsid w:val="0093370F"/>
    <w:rsid w:val="00A3161B"/>
    <w:rsid w:val="00D52BCF"/>
    <w:rsid w:val="00DE7C8F"/>
    <w:rsid w:val="00E7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BA685"/>
  <w15:docId w15:val="{C676A854-AC9A-4E46-BA9A-E399640D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0" w:right="635"/>
      <w:jc w:val="center"/>
      <w:outlineLvl w:val="0"/>
    </w:pPr>
    <w:rPr>
      <w:b/>
      <w:bCs/>
      <w:sz w:val="24"/>
      <w:szCs w:val="24"/>
    </w:rPr>
  </w:style>
  <w:style w:type="paragraph" w:styleId="Heading2">
    <w:name w:val="heading 2"/>
    <w:basedOn w:val="Normal"/>
    <w:uiPriority w:val="9"/>
    <w:unhideWhenUsed/>
    <w:qFormat/>
    <w:rsid w:val="00DE7C8F"/>
    <w:pPr>
      <w:spacing w:before="120" w:after="120"/>
      <w:ind w:left="25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4"/>
      <w:szCs w:val="24"/>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3370F"/>
    <w:pPr>
      <w:tabs>
        <w:tab w:val="center" w:pos="4680"/>
        <w:tab w:val="right" w:pos="9360"/>
      </w:tabs>
    </w:pPr>
  </w:style>
  <w:style w:type="character" w:customStyle="1" w:styleId="HeaderChar">
    <w:name w:val="Header Char"/>
    <w:basedOn w:val="DefaultParagraphFont"/>
    <w:link w:val="Header"/>
    <w:uiPriority w:val="99"/>
    <w:rsid w:val="0093370F"/>
    <w:rPr>
      <w:rFonts w:ascii="Arial" w:eastAsia="Arial" w:hAnsi="Arial" w:cs="Arial"/>
    </w:rPr>
  </w:style>
  <w:style w:type="paragraph" w:styleId="Footer">
    <w:name w:val="footer"/>
    <w:basedOn w:val="Normal"/>
    <w:link w:val="FooterChar"/>
    <w:uiPriority w:val="99"/>
    <w:unhideWhenUsed/>
    <w:rsid w:val="0093370F"/>
    <w:pPr>
      <w:tabs>
        <w:tab w:val="center" w:pos="4680"/>
        <w:tab w:val="right" w:pos="9360"/>
      </w:tabs>
    </w:pPr>
  </w:style>
  <w:style w:type="character" w:customStyle="1" w:styleId="FooterChar">
    <w:name w:val="Footer Char"/>
    <w:basedOn w:val="DefaultParagraphFont"/>
    <w:link w:val="Footer"/>
    <w:uiPriority w:val="99"/>
    <w:rsid w:val="0093370F"/>
    <w:rPr>
      <w:rFonts w:ascii="Arial" w:eastAsia="Arial" w:hAnsi="Arial" w:cs="Arial"/>
    </w:rPr>
  </w:style>
  <w:style w:type="paragraph" w:styleId="TOC1">
    <w:name w:val="toc 1"/>
    <w:basedOn w:val="Normal"/>
    <w:next w:val="Normal"/>
    <w:autoRedefine/>
    <w:uiPriority w:val="39"/>
    <w:unhideWhenUsed/>
    <w:rsid w:val="004B1327"/>
    <w:pPr>
      <w:tabs>
        <w:tab w:val="right" w:leader="dot" w:pos="9926"/>
      </w:tabs>
      <w:spacing w:after="100"/>
    </w:pPr>
    <w:rPr>
      <w:noProof/>
      <w:sz w:val="24"/>
      <w:u w:val="single"/>
    </w:rPr>
  </w:style>
  <w:style w:type="character" w:styleId="Hyperlink">
    <w:name w:val="Hyperlink"/>
    <w:basedOn w:val="DefaultParagraphFont"/>
    <w:uiPriority w:val="99"/>
    <w:unhideWhenUsed/>
    <w:rsid w:val="00E73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yperlink" Target="http://www.dor.ca.gov/home/DAS"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yperlink" Target="https://vtc.rutgers.edu/publication/transportation-issues-of-adults-on-the-autism-spectrum-findings-from-focus-group-discussions/"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oter" Target="footer31.xml"/><Relationship Id="rId79" Type="http://schemas.openxmlformats.org/officeDocument/2006/relationships/header" Target="header34.xml"/><Relationship Id="rId87" Type="http://schemas.openxmlformats.org/officeDocument/2006/relationships/hyperlink" Target="http://www.indochino.com/" TargetMode="External"/><Relationship Id="rId102" Type="http://schemas.openxmlformats.org/officeDocument/2006/relationships/hyperlink" Target="http://www.bppe.ca.gov/" TargetMode="Externa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5.xml"/><Relationship Id="rId90" Type="http://schemas.openxmlformats.org/officeDocument/2006/relationships/header" Target="header39.xml"/><Relationship Id="rId95" Type="http://schemas.openxmlformats.org/officeDocument/2006/relationships/header" Target="header4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s://www.csac.ca.gov/post/what-cal-grant-award"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9.xml"/><Relationship Id="rId77" Type="http://schemas.openxmlformats.org/officeDocument/2006/relationships/header" Target="header33.xml"/><Relationship Id="rId100" Type="http://schemas.openxmlformats.org/officeDocument/2006/relationships/footer" Target="footer43.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7.xml"/><Relationship Id="rId93" Type="http://schemas.openxmlformats.org/officeDocument/2006/relationships/header" Target="header40.xml"/><Relationship Id="rId98" Type="http://schemas.openxmlformats.org/officeDocument/2006/relationships/footer" Target="footer4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yperlink" Target="https://www.dor.ca.gov/Home/SelfEmploymentProgram" TargetMode="Externa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header" Target="header38.xml"/><Relationship Id="rId91" Type="http://schemas.openxmlformats.org/officeDocument/2006/relationships/footer" Target="footer39.xml"/><Relationship Id="rId96"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OCR@dor.ca.gov"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yperlink" Target="https://vtc.rutgers.edu/publication/transportation-issues-of-adults-on-the-autism-spectrum-findings-from-focus-group-discussions/"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header" Target="header35.xml"/><Relationship Id="rId86" Type="http://schemas.openxmlformats.org/officeDocument/2006/relationships/footer" Target="footer37.xml"/><Relationship Id="rId94" Type="http://schemas.openxmlformats.org/officeDocument/2006/relationships/footer" Target="footer40.xml"/><Relationship Id="rId99" Type="http://schemas.openxmlformats.org/officeDocument/2006/relationships/header" Target="header43.xml"/><Relationship Id="rId101" Type="http://schemas.openxmlformats.org/officeDocument/2006/relationships/hyperlink" Target="http://etpl.edd.ca.gov/"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4.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2.xml"/><Relationship Id="rId76" Type="http://schemas.openxmlformats.org/officeDocument/2006/relationships/footer" Target="footer32.xml"/><Relationship Id="rId97" Type="http://schemas.openxmlformats.org/officeDocument/2006/relationships/header" Target="header42.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33B6-B4D0-475D-81ED-EC28814E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286</Pages>
  <Words>108999</Words>
  <Characters>621298</Characters>
  <Application>Microsoft Office Word</Application>
  <DocSecurity>0</DocSecurity>
  <Lines>5177</Lines>
  <Paragraphs>1457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Bjerke, Kate@DOR</cp:lastModifiedBy>
  <cp:revision>20</cp:revision>
  <dcterms:created xsi:type="dcterms:W3CDTF">2024-02-23T21:50:00Z</dcterms:created>
  <dcterms:modified xsi:type="dcterms:W3CDTF">2024-02-23T22:43:00Z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Acrobat PDFMaker 23 for Word</vt:lpwstr>
  </property>
  <property fmtid="{D5CDD505-2E9C-101B-9397-08002B2CF9AE}" pid="4" name="LastSaved">
    <vt:filetime>2024-02-23T00:00:00Z</vt:filetime>
  </property>
  <property fmtid="{D5CDD505-2E9C-101B-9397-08002B2CF9AE}" pid="5" name="Producer">
    <vt:lpwstr>Adobe PDF Library 23.8.53</vt:lpwstr>
  </property>
  <property fmtid="{D5CDD505-2E9C-101B-9397-08002B2CF9AE}" pid="6" name="SourceModified">
    <vt:lpwstr/>
  </property>
</Properties>
</file>